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C8217" w14:textId="77777777" w:rsidR="00614DBA" w:rsidRPr="00BB6337" w:rsidRDefault="00614DBA" w:rsidP="00614DBA">
      <w:pPr>
        <w:tabs>
          <w:tab w:val="right" w:pos="8280"/>
        </w:tabs>
        <w:ind w:right="-22"/>
        <w:jc w:val="left"/>
        <w:rPr>
          <w:rFonts w:ascii="Verdana" w:hAnsi="Verdana"/>
          <w:caps/>
          <w:sz w:val="20"/>
        </w:rPr>
      </w:pPr>
    </w:p>
    <w:p w14:paraId="1DE7B5ED" w14:textId="77777777" w:rsidR="00614DBA" w:rsidRPr="00BB6337" w:rsidRDefault="00614DBA" w:rsidP="00614DBA">
      <w:pPr>
        <w:tabs>
          <w:tab w:val="right" w:pos="8280"/>
        </w:tabs>
        <w:ind w:right="-22"/>
        <w:jc w:val="left"/>
        <w:rPr>
          <w:rFonts w:ascii="Verdana" w:hAnsi="Verdana"/>
          <w:caps/>
          <w:sz w:val="20"/>
        </w:rPr>
      </w:pPr>
    </w:p>
    <w:p w14:paraId="5D3B19D7" w14:textId="77777777" w:rsidR="00614DBA" w:rsidRPr="00BB6337" w:rsidRDefault="00614DBA" w:rsidP="00614DBA">
      <w:pPr>
        <w:tabs>
          <w:tab w:val="right" w:pos="8280"/>
        </w:tabs>
        <w:ind w:right="-22"/>
        <w:jc w:val="left"/>
        <w:rPr>
          <w:rFonts w:ascii="Verdana" w:hAnsi="Verdana"/>
          <w:caps/>
          <w:sz w:val="20"/>
        </w:rPr>
      </w:pPr>
    </w:p>
    <w:p w14:paraId="3F5B37A7" w14:textId="77777777" w:rsidR="00614DBA" w:rsidRDefault="00614DBA" w:rsidP="00614DBA">
      <w:pPr>
        <w:pStyle w:val="Header"/>
        <w:tabs>
          <w:tab w:val="left" w:pos="3420"/>
          <w:tab w:val="right" w:pos="9000"/>
        </w:tabs>
        <w:jc w:val="left"/>
        <w:rPr>
          <w:rFonts w:ascii="Verdana" w:hAnsi="Verdana"/>
          <w:color w:val="333333"/>
          <w:sz w:val="20"/>
        </w:rPr>
      </w:pPr>
    </w:p>
    <w:p w14:paraId="2972E6BF" w14:textId="77777777" w:rsidR="00A83E3F" w:rsidRPr="00BB6337" w:rsidRDefault="00A83E3F" w:rsidP="00614DBA">
      <w:pPr>
        <w:pStyle w:val="Header"/>
        <w:tabs>
          <w:tab w:val="left" w:pos="3420"/>
          <w:tab w:val="right" w:pos="9000"/>
        </w:tabs>
        <w:jc w:val="left"/>
        <w:rPr>
          <w:rFonts w:ascii="Verdana" w:hAnsi="Verdana"/>
          <w:color w:val="333333"/>
          <w:sz w:val="20"/>
        </w:rPr>
      </w:pPr>
    </w:p>
    <w:p w14:paraId="380B0880" w14:textId="3AA76907" w:rsidR="00614DBA" w:rsidRPr="005C0FBC" w:rsidRDefault="003B468B" w:rsidP="005C0FBC">
      <w:pPr>
        <w:pStyle w:val="Title"/>
        <w:rPr>
          <w:rFonts w:eastAsia="Verdana" w:cs="Verdana"/>
          <w:bCs/>
          <w:sz w:val="48"/>
          <w:szCs w:val="48"/>
          <w:lang w:bidi="en-GB"/>
        </w:rPr>
      </w:pPr>
      <w:r w:rsidRPr="00D410BD">
        <w:rPr>
          <w:rFonts w:eastAsia="Verdana" w:cs="Verdana"/>
          <w:bCs/>
          <w:sz w:val="48"/>
          <w:szCs w:val="48"/>
          <w:lang w:bidi="en-GB"/>
        </w:rPr>
        <w:t xml:space="preserve">ESPN Thematic Report on </w:t>
      </w:r>
      <w:r w:rsidR="005C0FBC">
        <w:rPr>
          <w:rFonts w:eastAsia="Verdana" w:cs="Verdana"/>
          <w:bCs/>
          <w:sz w:val="48"/>
          <w:szCs w:val="48"/>
          <w:lang w:bidi="en-GB"/>
        </w:rPr>
        <w:br/>
      </w:r>
      <w:r w:rsidR="005C0FBC" w:rsidRPr="005C0FBC">
        <w:rPr>
          <w:rFonts w:eastAsia="Verdana" w:cs="Verdana"/>
          <w:bCs/>
          <w:sz w:val="48"/>
          <w:szCs w:val="48"/>
          <w:lang w:bidi="en-GB"/>
        </w:rPr>
        <w:t xml:space="preserve">In-work </w:t>
      </w:r>
      <w:r w:rsidR="00941344">
        <w:rPr>
          <w:rFonts w:eastAsia="Verdana" w:cs="Verdana"/>
          <w:bCs/>
          <w:sz w:val="48"/>
          <w:szCs w:val="48"/>
          <w:lang w:bidi="en-GB"/>
        </w:rPr>
        <w:t>income poverty</w:t>
      </w:r>
      <w:r w:rsidR="005C0FBC" w:rsidRPr="005C0FBC">
        <w:rPr>
          <w:rFonts w:eastAsia="Verdana" w:cs="Verdana"/>
          <w:bCs/>
          <w:sz w:val="48"/>
          <w:szCs w:val="48"/>
          <w:lang w:bidi="en-GB"/>
        </w:rPr>
        <w:t xml:space="preserve"> in Europe</w:t>
      </w:r>
      <w:r w:rsidR="00D2135F" w:rsidRPr="00D410BD">
        <w:rPr>
          <w:rFonts w:eastAsia="Verdana" w:cs="Verdana"/>
          <w:bCs/>
          <w:sz w:val="48"/>
          <w:szCs w:val="48"/>
          <w:lang w:bidi="en-GB"/>
        </w:rPr>
        <w:t xml:space="preserve"> </w:t>
      </w:r>
    </w:p>
    <w:p w14:paraId="1A51EB8C" w14:textId="77777777" w:rsidR="00614DBA" w:rsidRPr="00D410BD" w:rsidRDefault="00B41A05" w:rsidP="00614DBA">
      <w:pPr>
        <w:pStyle w:val="Title2"/>
        <w:rPr>
          <w:sz w:val="44"/>
          <w:szCs w:val="44"/>
        </w:rPr>
      </w:pPr>
      <w:r>
        <w:rPr>
          <w:sz w:val="44"/>
          <w:szCs w:val="44"/>
        </w:rPr>
        <w:t>UK</w:t>
      </w:r>
    </w:p>
    <w:p w14:paraId="53C6138E" w14:textId="77777777" w:rsidR="00614DBA" w:rsidRPr="00BB6337" w:rsidRDefault="00E418A7" w:rsidP="00662506">
      <w:pPr>
        <w:pStyle w:val="Subtitle"/>
      </w:pPr>
      <w:r w:rsidRPr="00BB6337">
        <w:t>201</w:t>
      </w:r>
      <w:r w:rsidR="002F5D0A">
        <w:t>8</w:t>
      </w:r>
      <w:r w:rsidR="005C0FBC">
        <w:t>-2019</w:t>
      </w:r>
    </w:p>
    <w:p w14:paraId="70E9032D" w14:textId="77777777" w:rsidR="00614DBA" w:rsidRPr="00BB6337" w:rsidRDefault="00614DBA" w:rsidP="00614DBA">
      <w:pPr>
        <w:rPr>
          <w:rFonts w:ascii="Verdana" w:hAnsi="Verdana"/>
        </w:rPr>
      </w:pPr>
    </w:p>
    <w:p w14:paraId="362BD853" w14:textId="77777777" w:rsidR="00614DBA" w:rsidRPr="00BB6337" w:rsidRDefault="00614DBA" w:rsidP="008F5DE4">
      <w:pPr>
        <w:pStyle w:val="BodyText"/>
      </w:pPr>
    </w:p>
    <w:p w14:paraId="4B16AF1C" w14:textId="77777777" w:rsidR="00614DBA" w:rsidRPr="00BB6337" w:rsidRDefault="00614DBA" w:rsidP="008F5DE4">
      <w:pPr>
        <w:pStyle w:val="BodyText"/>
      </w:pPr>
    </w:p>
    <w:p w14:paraId="40489F89" w14:textId="77777777" w:rsidR="00614DBA" w:rsidRPr="00BB6337" w:rsidRDefault="00614DBA" w:rsidP="008F5DE4">
      <w:pPr>
        <w:pStyle w:val="BodyText"/>
      </w:pPr>
    </w:p>
    <w:p w14:paraId="3D1D26DB" w14:textId="77777777" w:rsidR="00614DBA" w:rsidRPr="00BB6337" w:rsidRDefault="00614DBA" w:rsidP="008F5DE4">
      <w:pPr>
        <w:pStyle w:val="BodyText"/>
      </w:pPr>
    </w:p>
    <w:p w14:paraId="22688277" w14:textId="77777777" w:rsidR="00614DBA" w:rsidRPr="00BB6337" w:rsidRDefault="00614DBA" w:rsidP="008F5DE4">
      <w:pPr>
        <w:pStyle w:val="BodyText"/>
      </w:pPr>
    </w:p>
    <w:p w14:paraId="1E61E015" w14:textId="77777777" w:rsidR="00614DBA" w:rsidRPr="00BB6337" w:rsidRDefault="00614DBA" w:rsidP="008F5DE4">
      <w:pPr>
        <w:pStyle w:val="BodyText"/>
      </w:pPr>
    </w:p>
    <w:p w14:paraId="2BDE38BB" w14:textId="2909AF99" w:rsidR="00614DBA" w:rsidRPr="00BB6337" w:rsidRDefault="00EE2A96" w:rsidP="008F5DE4">
      <w:pPr>
        <w:pStyle w:val="BodyText"/>
      </w:pPr>
      <w:r>
        <w:rPr>
          <w:noProof/>
          <w:lang w:eastAsia="en-GB"/>
        </w:rPr>
        <mc:AlternateContent>
          <mc:Choice Requires="wpg">
            <w:drawing>
              <wp:anchor distT="0" distB="0" distL="114300" distR="114300" simplePos="0" relativeHeight="251658240" behindDoc="0" locked="0" layoutInCell="1" allowOverlap="1" wp14:anchorId="1D66EA02" wp14:editId="33B45ABC">
                <wp:simplePos x="0" y="0"/>
                <wp:positionH relativeFrom="page">
                  <wp:posOffset>4708525</wp:posOffset>
                </wp:positionH>
                <wp:positionV relativeFrom="page">
                  <wp:posOffset>9541510</wp:posOffset>
                </wp:positionV>
                <wp:extent cx="2239010" cy="543560"/>
                <wp:effectExtent l="0" t="0" r="0" b="1905"/>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9010" cy="543560"/>
                          <a:chOff x="0" y="0"/>
                          <a:chExt cx="27813" cy="6762"/>
                        </a:xfrm>
                      </wpg:grpSpPr>
                      <pic:pic xmlns:pic="http://schemas.openxmlformats.org/drawingml/2006/picture">
                        <pic:nvPicPr>
                          <pic:cNvPr id="7" name="Picture 5" descr="Logo_Applica no background_email"/>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9429" y="1428"/>
                            <a:ext cx="10764" cy="40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10"/>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 cy="676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6" descr="http://ose.be/images/logos/OseLogoEn_180px.jp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22383" y="1619"/>
                            <a:ext cx="5430" cy="36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25461EA7" id="Group 4" o:spid="_x0000_s1026" style="position:absolute;margin-left:370.75pt;margin-top:751.3pt;width:176.3pt;height:42.8pt;z-index:251658240;mso-position-horizontal-relative:page;mso-position-vertical-relative:page;mso-width-relative:margin;mso-height-relative:margin" coordsize="27813,676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Logo_Applica no background_email" style="position:absolute;left:9429;top:1428;width:10764;height:4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">
                  <v:imagedata r:id="rId11" o:title="Logo_Applica no background_email"/>
                </v:shape>
                <v:shape id="Picture 10" o:spid="_x0000_s1028" type="#_x0000_t75" style="position:absolute;width:7143;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">
                  <v:imagedata r:id="rId12" o:title=""/>
                </v:shape>
                <v:shape id="Picture 6" o:spid="_x0000_s1029" type="#_x0000_t75" alt="http://ose.be/images/logos/OseLogoEn_180px.jpg" style="position:absolute;left:22383;top:1619;width:5430;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">
                  <v:imagedata r:id="rId13" o:title="OseLogoEn_180px"/>
                </v:shape>
                <w10:wrap anchorx="page" anchory="page"/>
              </v:group>
            </w:pict>
          </mc:Fallback>
        </mc:AlternateContent>
      </w:r>
    </w:p>
    <w:p w14:paraId="07333321" w14:textId="291C6FC1" w:rsidR="00105161" w:rsidRDefault="00105161" w:rsidP="00614DBA">
      <w:pPr>
        <w:pStyle w:val="DocumentSubtitle"/>
        <w:tabs>
          <w:tab w:val="left" w:pos="4536"/>
        </w:tabs>
        <w:jc w:val="right"/>
        <w:rPr>
          <w:i/>
          <w:sz w:val="24"/>
          <w:szCs w:val="24"/>
        </w:rPr>
      </w:pPr>
    </w:p>
    <w:p w14:paraId="096D7019" w14:textId="77777777" w:rsidR="00105161" w:rsidRPr="004C0EDE" w:rsidRDefault="00105161" w:rsidP="004C0EDE"/>
    <w:p w14:paraId="2698979C" w14:textId="77777777" w:rsidR="00105161" w:rsidRPr="004C0EDE" w:rsidRDefault="00105161" w:rsidP="004C0EDE"/>
    <w:p w14:paraId="74AB05B8" w14:textId="77777777" w:rsidR="00105161" w:rsidRPr="004C0EDE" w:rsidRDefault="00105161" w:rsidP="004C0EDE"/>
    <w:p w14:paraId="13A7B3F0" w14:textId="77777777" w:rsidR="00105161" w:rsidRPr="004C0EDE" w:rsidRDefault="00105161" w:rsidP="004C0EDE"/>
    <w:p w14:paraId="42F80087" w14:textId="6007507D" w:rsidR="005B050F" w:rsidRPr="004C0EDE" w:rsidRDefault="005B050F" w:rsidP="004C0EDE">
      <w:pPr>
        <w:sectPr w:rsidR="005B050F" w:rsidRPr="004C0EDE" w:rsidSect="00614DBA">
          <w:headerReference w:type="default" r:id="rId14"/>
          <w:footerReference w:type="default" r:id="rId15"/>
          <w:headerReference w:type="first" r:id="rId16"/>
          <w:footerReference w:type="first" r:id="rId17"/>
          <w:pgSz w:w="11907" w:h="16839" w:code="9"/>
          <w:pgMar w:top="851" w:right="1418" w:bottom="851" w:left="1418" w:header="567" w:footer="947" w:gutter="0"/>
          <w:cols w:space="720"/>
          <w:titlePg/>
          <w:docGrid w:linePitch="326"/>
        </w:sectPr>
      </w:pPr>
    </w:p>
    <w:p w14:paraId="523D409E" w14:textId="77777777" w:rsidR="00614DBA" w:rsidRPr="00BB6337" w:rsidRDefault="00614DBA" w:rsidP="00614DBA">
      <w:pPr>
        <w:rPr>
          <w:rFonts w:ascii="Verdana" w:hAnsi="Verdana"/>
        </w:rPr>
      </w:pPr>
    </w:p>
    <w:p w14:paraId="12E4E01E" w14:textId="77777777" w:rsidR="00614DBA" w:rsidRPr="00BB6337" w:rsidRDefault="00614DBA" w:rsidP="00614DBA">
      <w:pPr>
        <w:rPr>
          <w:rFonts w:ascii="Verdana" w:hAnsi="Verdana"/>
        </w:rPr>
      </w:pPr>
    </w:p>
    <w:p w14:paraId="717695E5" w14:textId="77777777" w:rsidR="00614DBA" w:rsidRPr="00BB6337" w:rsidRDefault="00614DBA" w:rsidP="00614DBA">
      <w:pPr>
        <w:rPr>
          <w:rFonts w:ascii="Verdana" w:hAnsi="Verdana"/>
        </w:rPr>
      </w:pPr>
    </w:p>
    <w:p w14:paraId="6D615877" w14:textId="77777777" w:rsidR="00614DBA" w:rsidRPr="00BB6337" w:rsidRDefault="00614DBA" w:rsidP="00614DBA">
      <w:pPr>
        <w:rPr>
          <w:rFonts w:ascii="Verdana" w:hAnsi="Verdana"/>
        </w:rPr>
      </w:pPr>
    </w:p>
    <w:p w14:paraId="4A8BCB2F" w14:textId="77777777" w:rsidR="00614DBA" w:rsidRPr="00BB6337" w:rsidRDefault="00614DBA" w:rsidP="00614DBA">
      <w:pPr>
        <w:rPr>
          <w:rFonts w:ascii="Verdana" w:hAnsi="Verdana"/>
        </w:rPr>
      </w:pPr>
    </w:p>
    <w:p w14:paraId="6FFEB0F3" w14:textId="77777777" w:rsidR="00614DBA" w:rsidRPr="00BB6337" w:rsidRDefault="00614DBA" w:rsidP="00614DBA">
      <w:pPr>
        <w:rPr>
          <w:rFonts w:ascii="Verdana" w:hAnsi="Verdana"/>
        </w:rPr>
      </w:pPr>
    </w:p>
    <w:p w14:paraId="18D7432E" w14:textId="77777777" w:rsidR="00614DBA" w:rsidRPr="00BB6337" w:rsidRDefault="00614DBA" w:rsidP="00614DBA">
      <w:pPr>
        <w:rPr>
          <w:rFonts w:ascii="Verdana" w:hAnsi="Verdana"/>
        </w:rPr>
      </w:pPr>
    </w:p>
    <w:p w14:paraId="1538FA94" w14:textId="77777777" w:rsidR="00614DBA" w:rsidRPr="00BB6337" w:rsidRDefault="00614DBA" w:rsidP="00614DBA">
      <w:pPr>
        <w:rPr>
          <w:rFonts w:ascii="Verdana" w:hAnsi="Verdana"/>
        </w:rPr>
      </w:pPr>
    </w:p>
    <w:p w14:paraId="45F1C274" w14:textId="77777777" w:rsidR="00614DBA" w:rsidRPr="00BB6337" w:rsidRDefault="00614DBA" w:rsidP="00614DBA">
      <w:pPr>
        <w:rPr>
          <w:rFonts w:ascii="Verdana" w:hAnsi="Verdana"/>
        </w:rPr>
      </w:pPr>
    </w:p>
    <w:p w14:paraId="66BDA8F1" w14:textId="77777777" w:rsidR="00614DBA" w:rsidRPr="00BB6337" w:rsidRDefault="00614DBA" w:rsidP="00614DBA">
      <w:pPr>
        <w:rPr>
          <w:rFonts w:ascii="Verdana" w:hAnsi="Verdana"/>
        </w:rPr>
      </w:pPr>
    </w:p>
    <w:p w14:paraId="1507065C" w14:textId="77777777" w:rsidR="00614DBA" w:rsidRPr="00BB6337" w:rsidRDefault="00614DBA" w:rsidP="00614DBA">
      <w:pPr>
        <w:rPr>
          <w:rFonts w:ascii="Verdana" w:hAnsi="Verdana"/>
        </w:rPr>
      </w:pPr>
    </w:p>
    <w:p w14:paraId="498BC4F9" w14:textId="77777777" w:rsidR="00614DBA" w:rsidRPr="00BB6337" w:rsidRDefault="00614DBA" w:rsidP="00614DBA">
      <w:pPr>
        <w:rPr>
          <w:rFonts w:ascii="Verdana" w:hAnsi="Verdana"/>
        </w:rPr>
      </w:pPr>
    </w:p>
    <w:p w14:paraId="12105E39" w14:textId="77777777" w:rsidR="00614DBA" w:rsidRPr="00BB6337" w:rsidRDefault="00614DBA" w:rsidP="00614DBA">
      <w:pPr>
        <w:rPr>
          <w:rFonts w:ascii="Verdana" w:hAnsi="Verdana"/>
        </w:rPr>
      </w:pPr>
    </w:p>
    <w:p w14:paraId="18FB7B6A" w14:textId="77777777" w:rsidR="00614DBA" w:rsidRPr="00BB6337" w:rsidRDefault="00614DBA" w:rsidP="00614DBA">
      <w:pPr>
        <w:rPr>
          <w:rFonts w:ascii="Verdana" w:hAnsi="Verdana"/>
        </w:rPr>
      </w:pPr>
    </w:p>
    <w:p w14:paraId="02BA48A9" w14:textId="77777777" w:rsidR="00614DBA" w:rsidRPr="00BB6337" w:rsidRDefault="00614DBA" w:rsidP="00614DBA">
      <w:pPr>
        <w:rPr>
          <w:rFonts w:ascii="Verdana" w:hAnsi="Verdana"/>
        </w:rPr>
      </w:pPr>
    </w:p>
    <w:p w14:paraId="3F8222E2" w14:textId="77777777" w:rsidR="00614DBA" w:rsidRPr="00BB6337" w:rsidRDefault="00614DBA" w:rsidP="00614DBA">
      <w:pPr>
        <w:rPr>
          <w:rFonts w:ascii="Verdana" w:hAnsi="Verdana"/>
        </w:rPr>
      </w:pPr>
    </w:p>
    <w:p w14:paraId="7E810760" w14:textId="77777777" w:rsidR="00614DBA" w:rsidRPr="00BB6337" w:rsidRDefault="00614DBA" w:rsidP="00614DBA">
      <w:pPr>
        <w:rPr>
          <w:rFonts w:ascii="Verdana" w:hAnsi="Verdana"/>
        </w:rPr>
      </w:pPr>
    </w:p>
    <w:p w14:paraId="3704E576" w14:textId="77777777" w:rsidR="00830350" w:rsidRPr="00BB6337" w:rsidRDefault="00830350" w:rsidP="00614DBA">
      <w:pPr>
        <w:rPr>
          <w:rFonts w:ascii="Verdana" w:hAnsi="Verdana"/>
        </w:rPr>
      </w:pPr>
    </w:p>
    <w:p w14:paraId="51E3B5CF" w14:textId="77777777" w:rsidR="00614DBA" w:rsidRPr="00BB6337" w:rsidRDefault="00614DBA" w:rsidP="00614DBA">
      <w:pPr>
        <w:rPr>
          <w:rFonts w:ascii="Verdana" w:hAnsi="Verdana"/>
        </w:rPr>
      </w:pPr>
    </w:p>
    <w:p w14:paraId="27C2AD27" w14:textId="77777777" w:rsidR="00614DBA" w:rsidRPr="00BB6337" w:rsidRDefault="00614DBA" w:rsidP="00614DBA">
      <w:pPr>
        <w:rPr>
          <w:rFonts w:ascii="Verdana" w:hAnsi="Verdana"/>
        </w:rPr>
      </w:pPr>
    </w:p>
    <w:p w14:paraId="72797AAB" w14:textId="77777777" w:rsidR="00614DBA" w:rsidRPr="00BB6337" w:rsidRDefault="00614DBA" w:rsidP="00614DBA">
      <w:pPr>
        <w:rPr>
          <w:rFonts w:ascii="Verdana" w:hAnsi="Verdana"/>
        </w:rPr>
      </w:pPr>
    </w:p>
    <w:p w14:paraId="3963F998" w14:textId="77777777" w:rsidR="00614DBA" w:rsidRPr="00BB6337" w:rsidRDefault="00614DBA" w:rsidP="00614DBA">
      <w:pPr>
        <w:pStyle w:val="HeadingBody"/>
        <w:rPr>
          <w:sz w:val="18"/>
        </w:rPr>
      </w:pPr>
    </w:p>
    <w:p w14:paraId="4B6AFF47" w14:textId="77777777" w:rsidR="00614DBA" w:rsidRPr="00BB6337" w:rsidRDefault="00614DBA" w:rsidP="00614DBA">
      <w:pPr>
        <w:pStyle w:val="HeadingBody"/>
        <w:rPr>
          <w:sz w:val="18"/>
        </w:rPr>
      </w:pPr>
    </w:p>
    <w:p w14:paraId="62D0366F" w14:textId="77777777" w:rsidR="00614DBA" w:rsidRPr="00BB6337" w:rsidRDefault="00D2135F" w:rsidP="00614DBA">
      <w:pPr>
        <w:pStyle w:val="HeadingBody"/>
        <w:rPr>
          <w:sz w:val="18"/>
        </w:rPr>
      </w:pPr>
      <w:r w:rsidRPr="00BB6337">
        <w:rPr>
          <w:rFonts w:eastAsia="Verdana" w:cs="Verdana"/>
          <w:bCs/>
          <w:sz w:val="18"/>
          <w:lang w:bidi="en-GB"/>
        </w:rPr>
        <w:t>EUROPEAN COMMISSION</w:t>
      </w:r>
    </w:p>
    <w:p w14:paraId="68C532E3" w14:textId="77777777" w:rsidR="00614DBA" w:rsidRPr="00BB6337" w:rsidRDefault="00D2135F" w:rsidP="00614DBA">
      <w:pPr>
        <w:spacing w:after="0"/>
        <w:jc w:val="left"/>
        <w:rPr>
          <w:rFonts w:ascii="Verdana" w:hAnsi="Verdana"/>
          <w:sz w:val="16"/>
          <w:szCs w:val="16"/>
        </w:rPr>
      </w:pPr>
      <w:r w:rsidRPr="00BB6337">
        <w:rPr>
          <w:rFonts w:ascii="Verdana" w:eastAsia="Verdana" w:hAnsi="Verdana" w:cs="Verdana"/>
          <w:sz w:val="16"/>
          <w:szCs w:val="16"/>
          <w:lang w:bidi="en-GB"/>
        </w:rPr>
        <w:t>Directorate-General for Employment, Social Affairs and Inclusion</w:t>
      </w:r>
    </w:p>
    <w:p w14:paraId="703E2440" w14:textId="77777777" w:rsidR="00614DBA" w:rsidRPr="00BB6337" w:rsidRDefault="00D2135F" w:rsidP="00614DBA">
      <w:pPr>
        <w:spacing w:after="0"/>
        <w:jc w:val="left"/>
        <w:rPr>
          <w:rFonts w:ascii="Verdana" w:hAnsi="Verdana"/>
          <w:sz w:val="16"/>
          <w:szCs w:val="16"/>
        </w:rPr>
      </w:pPr>
      <w:r w:rsidRPr="00BB6337">
        <w:rPr>
          <w:rFonts w:ascii="Verdana" w:eastAsia="Verdana" w:hAnsi="Verdana" w:cs="Verdana"/>
          <w:sz w:val="16"/>
          <w:szCs w:val="16"/>
          <w:lang w:bidi="en-GB"/>
        </w:rPr>
        <w:t xml:space="preserve">Directorate </w:t>
      </w:r>
      <w:r w:rsidR="00E418A7" w:rsidRPr="00BB6337">
        <w:rPr>
          <w:rFonts w:ascii="Verdana" w:eastAsia="Verdana" w:hAnsi="Verdana" w:cs="Verdana"/>
          <w:sz w:val="16"/>
          <w:szCs w:val="16"/>
          <w:lang w:bidi="en-GB"/>
        </w:rPr>
        <w:t>C</w:t>
      </w:r>
      <w:r w:rsidRPr="00BB6337">
        <w:rPr>
          <w:rFonts w:ascii="Verdana" w:eastAsia="Verdana" w:hAnsi="Verdana" w:cs="Verdana"/>
          <w:sz w:val="16"/>
          <w:szCs w:val="16"/>
          <w:lang w:bidi="en-GB"/>
        </w:rPr>
        <w:t xml:space="preserve"> — </w:t>
      </w:r>
      <w:r w:rsidR="00066812" w:rsidRPr="00BB6337">
        <w:rPr>
          <w:rFonts w:ascii="Verdana" w:eastAsia="Verdana" w:hAnsi="Verdana" w:cs="Verdana"/>
          <w:sz w:val="16"/>
          <w:szCs w:val="16"/>
          <w:lang w:bidi="en-GB"/>
        </w:rPr>
        <w:t>Social Affairs</w:t>
      </w:r>
    </w:p>
    <w:p w14:paraId="1B0199C6" w14:textId="77777777" w:rsidR="00614DBA" w:rsidRPr="00BB6337" w:rsidRDefault="00E418A7" w:rsidP="00614DBA">
      <w:pPr>
        <w:spacing w:after="120"/>
        <w:jc w:val="left"/>
        <w:rPr>
          <w:rFonts w:ascii="Verdana" w:hAnsi="Verdana"/>
          <w:i/>
          <w:sz w:val="16"/>
          <w:szCs w:val="16"/>
        </w:rPr>
      </w:pPr>
      <w:r w:rsidRPr="00BB6337">
        <w:rPr>
          <w:rFonts w:ascii="Verdana" w:eastAsia="Verdana" w:hAnsi="Verdana" w:cs="Verdana"/>
          <w:sz w:val="16"/>
          <w:szCs w:val="16"/>
          <w:lang w:bidi="en-GB"/>
        </w:rPr>
        <w:t>Unit C</w:t>
      </w:r>
      <w:r w:rsidR="00D2135F" w:rsidRPr="00BB6337">
        <w:rPr>
          <w:rFonts w:ascii="Verdana" w:eastAsia="Verdana" w:hAnsi="Verdana" w:cs="Verdana"/>
          <w:sz w:val="16"/>
          <w:szCs w:val="16"/>
          <w:lang w:bidi="en-GB"/>
        </w:rPr>
        <w:t>.</w:t>
      </w:r>
      <w:r w:rsidRPr="00BB6337">
        <w:rPr>
          <w:rFonts w:ascii="Verdana" w:eastAsia="Verdana" w:hAnsi="Verdana" w:cs="Verdana"/>
          <w:sz w:val="16"/>
          <w:szCs w:val="16"/>
          <w:lang w:bidi="en-GB"/>
        </w:rPr>
        <w:t>2</w:t>
      </w:r>
      <w:r w:rsidR="00D2135F" w:rsidRPr="00BB6337">
        <w:rPr>
          <w:rFonts w:ascii="Verdana" w:eastAsia="Verdana" w:hAnsi="Verdana" w:cs="Verdana"/>
          <w:sz w:val="16"/>
          <w:szCs w:val="16"/>
          <w:lang w:bidi="en-GB"/>
        </w:rPr>
        <w:t xml:space="preserve"> — </w:t>
      </w:r>
      <w:r w:rsidR="00066812" w:rsidRPr="00BB6337">
        <w:rPr>
          <w:rFonts w:ascii="Verdana" w:eastAsia="Verdana" w:hAnsi="Verdana" w:cs="Verdana"/>
          <w:sz w:val="16"/>
          <w:szCs w:val="16"/>
          <w:lang w:bidi="en-GB"/>
        </w:rPr>
        <w:t>Modernisation of social protection systems</w:t>
      </w:r>
    </w:p>
    <w:p w14:paraId="2774F169" w14:textId="77777777" w:rsidR="00614DBA" w:rsidRPr="00BB6337" w:rsidRDefault="00D2135F" w:rsidP="00614DBA">
      <w:pPr>
        <w:spacing w:after="120"/>
        <w:jc w:val="left"/>
        <w:rPr>
          <w:rFonts w:ascii="Verdana" w:hAnsi="Verdana"/>
          <w:i/>
          <w:sz w:val="16"/>
          <w:szCs w:val="16"/>
        </w:rPr>
      </w:pPr>
      <w:r w:rsidRPr="00BB6337">
        <w:rPr>
          <w:rFonts w:ascii="Verdana" w:eastAsia="Verdana" w:hAnsi="Verdana" w:cs="Verdana"/>
          <w:i/>
          <w:iCs/>
          <w:sz w:val="16"/>
          <w:szCs w:val="16"/>
          <w:lang w:bidi="en-GB"/>
        </w:rPr>
        <w:t>Contact:</w:t>
      </w:r>
      <w:r w:rsidRPr="00BB6337">
        <w:rPr>
          <w:rFonts w:ascii="Verdana" w:eastAsia="Verdana" w:hAnsi="Verdana" w:cs="Verdana"/>
          <w:sz w:val="16"/>
          <w:szCs w:val="16"/>
          <w:lang w:bidi="en-GB"/>
        </w:rPr>
        <w:t xml:space="preserve"> </w:t>
      </w:r>
      <w:r w:rsidR="006B6E6B" w:rsidRPr="00BB6337">
        <w:rPr>
          <w:rFonts w:ascii="Verdana" w:eastAsia="Verdana" w:hAnsi="Verdana" w:cs="Verdana"/>
          <w:sz w:val="16"/>
          <w:szCs w:val="16"/>
          <w:lang w:bidi="en-GB"/>
        </w:rPr>
        <w:t xml:space="preserve">Giulia </w:t>
      </w:r>
      <w:proofErr w:type="spellStart"/>
      <w:r w:rsidR="006B6E6B" w:rsidRPr="00BB6337">
        <w:rPr>
          <w:rFonts w:ascii="Verdana" w:eastAsia="Verdana" w:hAnsi="Verdana" w:cs="Verdana"/>
          <w:sz w:val="16"/>
          <w:szCs w:val="16"/>
          <w:lang w:bidi="en-GB"/>
        </w:rPr>
        <w:t>Pagliani</w:t>
      </w:r>
      <w:proofErr w:type="spellEnd"/>
    </w:p>
    <w:p w14:paraId="4C5E10A0" w14:textId="77777777" w:rsidR="00614DBA" w:rsidRPr="00BB6337" w:rsidRDefault="00D2135F" w:rsidP="00614DBA">
      <w:pPr>
        <w:tabs>
          <w:tab w:val="left" w:pos="709"/>
        </w:tabs>
        <w:spacing w:after="120"/>
        <w:ind w:left="709" w:hanging="709"/>
        <w:jc w:val="left"/>
        <w:rPr>
          <w:rFonts w:ascii="Verdana" w:hAnsi="Verdana"/>
          <w:sz w:val="16"/>
          <w:szCs w:val="16"/>
        </w:rPr>
      </w:pPr>
      <w:r w:rsidRPr="00BB6337">
        <w:rPr>
          <w:rFonts w:ascii="Verdana" w:eastAsia="Verdana" w:hAnsi="Verdana" w:cs="Verdana"/>
          <w:i/>
          <w:iCs/>
          <w:sz w:val="16"/>
          <w:szCs w:val="16"/>
          <w:lang w:bidi="en-GB"/>
        </w:rPr>
        <w:t xml:space="preserve">E-mail: </w:t>
      </w:r>
      <w:hyperlink r:id="rId18" w:history="1">
        <w:r w:rsidR="006B6E6B" w:rsidRPr="00BB6337">
          <w:rPr>
            <w:rStyle w:val="Hyperlink"/>
            <w:rFonts w:ascii="Verdana" w:eastAsia="Verdana" w:hAnsi="Verdana" w:cs="Verdana"/>
            <w:sz w:val="16"/>
            <w:szCs w:val="16"/>
            <w:lang w:bidi="en-GB"/>
          </w:rPr>
          <w:t>Giulia.PAGLIANI@ec.europa.eu</w:t>
        </w:r>
      </w:hyperlink>
      <w:r w:rsidR="006B6E6B" w:rsidRPr="00BB6337">
        <w:rPr>
          <w:rFonts w:ascii="Verdana" w:eastAsia="Verdana" w:hAnsi="Verdana" w:cs="Verdana"/>
          <w:sz w:val="16"/>
          <w:szCs w:val="16"/>
          <w:lang w:bidi="en-GB"/>
        </w:rPr>
        <w:t xml:space="preserve"> </w:t>
      </w:r>
    </w:p>
    <w:p w14:paraId="4FB0AEE7" w14:textId="77777777" w:rsidR="00614DBA" w:rsidRPr="00BB6337" w:rsidRDefault="00D2135F" w:rsidP="00614DBA">
      <w:pPr>
        <w:spacing w:after="0"/>
        <w:jc w:val="left"/>
        <w:rPr>
          <w:rStyle w:val="BodyChar"/>
          <w:sz w:val="16"/>
          <w:szCs w:val="16"/>
          <w:lang w:val="en-GB"/>
        </w:rPr>
      </w:pPr>
      <w:r w:rsidRPr="00BB6337">
        <w:rPr>
          <w:rFonts w:ascii="Verdana" w:eastAsia="Verdana" w:hAnsi="Verdana" w:cs="Verdana"/>
          <w:i/>
          <w:iCs/>
          <w:sz w:val="16"/>
          <w:szCs w:val="16"/>
          <w:lang w:bidi="en-GB"/>
        </w:rPr>
        <w:t>European Commission</w:t>
      </w:r>
      <w:r w:rsidRPr="00BB6337">
        <w:rPr>
          <w:rFonts w:ascii="Verdana" w:eastAsia="Verdana" w:hAnsi="Verdana" w:cs="Verdana"/>
          <w:i/>
          <w:iCs/>
          <w:sz w:val="16"/>
          <w:szCs w:val="16"/>
          <w:lang w:bidi="en-GB"/>
        </w:rPr>
        <w:br/>
        <w:t>B-1049 Brussels</w:t>
      </w:r>
    </w:p>
    <w:p w14:paraId="4832B985" w14:textId="77777777" w:rsidR="00B63628" w:rsidRPr="00BB6337" w:rsidRDefault="00B63628" w:rsidP="008F5DE4">
      <w:pPr>
        <w:pStyle w:val="BodyText"/>
        <w:sectPr w:rsidR="00B63628" w:rsidRPr="00BB6337" w:rsidSect="00357045">
          <w:headerReference w:type="first" r:id="rId19"/>
          <w:footerReference w:type="first" r:id="rId20"/>
          <w:pgSz w:w="11907" w:h="16839" w:code="9"/>
          <w:pgMar w:top="1418" w:right="1418" w:bottom="851" w:left="1701" w:header="567" w:footer="493" w:gutter="0"/>
          <w:cols w:space="720"/>
          <w:titlePg/>
          <w:docGrid w:linePitch="326"/>
        </w:sectPr>
      </w:pPr>
    </w:p>
    <w:p w14:paraId="5D0408D8" w14:textId="77777777" w:rsidR="00B63628" w:rsidRPr="00BB6337" w:rsidRDefault="00B63628" w:rsidP="008F5DE4">
      <w:pPr>
        <w:pStyle w:val="BodyText"/>
      </w:pPr>
    </w:p>
    <w:p w14:paraId="7ED42506" w14:textId="77777777" w:rsidR="00B63628" w:rsidRPr="00BB6337" w:rsidRDefault="00B63628" w:rsidP="000859AC">
      <w:pPr>
        <w:pStyle w:val="Subtitle"/>
        <w:rPr>
          <w:rStyle w:val="BookTitle"/>
          <w:smallCaps w:val="0"/>
        </w:rPr>
      </w:pPr>
      <w:bookmarkStart w:id="0" w:name="_Toc421612514"/>
      <w:bookmarkStart w:id="1" w:name="_Toc422065739"/>
      <w:r w:rsidRPr="00BB6337">
        <w:t>European Social Policy Network (ESPN)</w:t>
      </w:r>
      <w:bookmarkEnd w:id="0"/>
      <w:bookmarkEnd w:id="1"/>
    </w:p>
    <w:p w14:paraId="2B9D603A" w14:textId="77777777" w:rsidR="00B63628" w:rsidRPr="00BB6337" w:rsidRDefault="00B63628" w:rsidP="008F5DE4">
      <w:pPr>
        <w:pStyle w:val="BodyText"/>
        <w:rPr>
          <w:rStyle w:val="BookTitle"/>
          <w:b/>
          <w:caps/>
          <w:smallCaps w:val="0"/>
          <w:color w:val="263673"/>
        </w:rPr>
      </w:pPr>
    </w:p>
    <w:p w14:paraId="4F814D16" w14:textId="77777777" w:rsidR="00B63628" w:rsidRPr="00BB6337" w:rsidRDefault="00B63628" w:rsidP="008F5DE4">
      <w:pPr>
        <w:pStyle w:val="BodyText"/>
        <w:rPr>
          <w:rStyle w:val="BookTitle"/>
        </w:rPr>
      </w:pPr>
    </w:p>
    <w:p w14:paraId="2E7731CA" w14:textId="77777777" w:rsidR="00B63628" w:rsidRPr="00BB6337" w:rsidRDefault="00B63628" w:rsidP="008F5DE4">
      <w:pPr>
        <w:pStyle w:val="BodyText"/>
        <w:rPr>
          <w:rStyle w:val="BookTitle"/>
          <w:color w:val="263673"/>
        </w:rPr>
      </w:pPr>
    </w:p>
    <w:p w14:paraId="2DBDE255" w14:textId="77777777" w:rsidR="002C6441" w:rsidRPr="00BB6337" w:rsidRDefault="002C6441" w:rsidP="008F5DE4">
      <w:pPr>
        <w:pStyle w:val="BodyText"/>
        <w:rPr>
          <w:rStyle w:val="BookTitle"/>
          <w:color w:val="263673"/>
        </w:rPr>
      </w:pPr>
    </w:p>
    <w:p w14:paraId="68A0A973" w14:textId="77777777" w:rsidR="00B63628" w:rsidRPr="00BB6337" w:rsidRDefault="00B63628" w:rsidP="00B63628">
      <w:pPr>
        <w:jc w:val="center"/>
        <w:rPr>
          <w:rFonts w:ascii="Verdana" w:hAnsi="Verdana"/>
        </w:rPr>
      </w:pPr>
    </w:p>
    <w:p w14:paraId="7691810F" w14:textId="77777777" w:rsidR="00B63628" w:rsidRPr="00BB6337" w:rsidRDefault="00B63628" w:rsidP="00B63628">
      <w:pPr>
        <w:jc w:val="center"/>
        <w:rPr>
          <w:rFonts w:ascii="Verdana" w:hAnsi="Verdana"/>
        </w:rPr>
      </w:pPr>
      <w:r w:rsidRPr="00BB6337">
        <w:rPr>
          <w:rFonts w:ascii="Verdana" w:hAnsi="Verdana"/>
        </w:rPr>
        <w:t xml:space="preserve"> </w:t>
      </w:r>
    </w:p>
    <w:p w14:paraId="471105F3" w14:textId="43751007" w:rsidR="00EF5FBB" w:rsidRPr="00D410BD" w:rsidRDefault="00EF5FBB" w:rsidP="00EF5FBB">
      <w:pPr>
        <w:pStyle w:val="Title"/>
        <w:rPr>
          <w:sz w:val="48"/>
          <w:szCs w:val="48"/>
        </w:rPr>
      </w:pPr>
      <w:r w:rsidRPr="00D410BD">
        <w:rPr>
          <w:rFonts w:eastAsia="Verdana" w:cs="Verdana"/>
          <w:bCs/>
          <w:sz w:val="48"/>
          <w:szCs w:val="48"/>
          <w:lang w:bidi="en-GB"/>
        </w:rPr>
        <w:t xml:space="preserve">ESPN Thematic Report on </w:t>
      </w:r>
      <w:r w:rsidR="00A458F9">
        <w:rPr>
          <w:rFonts w:eastAsia="Verdana" w:cs="Verdana"/>
          <w:bCs/>
          <w:sz w:val="48"/>
          <w:szCs w:val="48"/>
          <w:lang w:bidi="en-GB"/>
        </w:rPr>
        <w:br/>
      </w:r>
      <w:r w:rsidR="00A458F9" w:rsidRPr="00A458F9">
        <w:rPr>
          <w:rFonts w:eastAsia="Verdana" w:cs="Verdana"/>
          <w:bCs/>
          <w:sz w:val="48"/>
          <w:szCs w:val="48"/>
          <w:lang w:bidi="en-GB"/>
        </w:rPr>
        <w:t xml:space="preserve">In-work </w:t>
      </w:r>
      <w:r w:rsidR="00941344">
        <w:rPr>
          <w:rFonts w:eastAsia="Verdana" w:cs="Verdana"/>
          <w:bCs/>
          <w:sz w:val="48"/>
          <w:szCs w:val="48"/>
          <w:lang w:bidi="en-GB"/>
        </w:rPr>
        <w:t>income poverty</w:t>
      </w:r>
      <w:r w:rsidR="00A458F9" w:rsidRPr="00A458F9">
        <w:rPr>
          <w:rFonts w:eastAsia="Verdana" w:cs="Verdana"/>
          <w:bCs/>
          <w:sz w:val="48"/>
          <w:szCs w:val="48"/>
          <w:lang w:bidi="en-GB"/>
        </w:rPr>
        <w:t xml:space="preserve"> in Europe</w:t>
      </w:r>
      <w:r w:rsidRPr="00D410BD">
        <w:rPr>
          <w:rFonts w:eastAsia="Verdana" w:cs="Verdana"/>
          <w:bCs/>
          <w:sz w:val="48"/>
          <w:szCs w:val="48"/>
          <w:lang w:bidi="en-GB"/>
        </w:rPr>
        <w:t xml:space="preserve"> </w:t>
      </w:r>
    </w:p>
    <w:p w14:paraId="731E0B86" w14:textId="77777777" w:rsidR="00EF5FBB" w:rsidRPr="00D410BD" w:rsidRDefault="00B41A05" w:rsidP="00EF5FBB">
      <w:pPr>
        <w:pStyle w:val="Title2"/>
        <w:rPr>
          <w:sz w:val="44"/>
          <w:szCs w:val="44"/>
        </w:rPr>
      </w:pPr>
      <w:r>
        <w:rPr>
          <w:sz w:val="44"/>
          <w:szCs w:val="44"/>
        </w:rPr>
        <w:t>UK</w:t>
      </w:r>
    </w:p>
    <w:p w14:paraId="62AD021F" w14:textId="77777777" w:rsidR="00B63628" w:rsidRPr="00BB6337" w:rsidRDefault="00EF5FBB" w:rsidP="00EF5FBB">
      <w:pPr>
        <w:pStyle w:val="Subtitle"/>
      </w:pPr>
      <w:r w:rsidRPr="00BB6337">
        <w:t>201</w:t>
      </w:r>
      <w:r w:rsidR="002924F9">
        <w:t>8</w:t>
      </w:r>
      <w:r w:rsidR="00A458F9">
        <w:t>-2019</w:t>
      </w:r>
    </w:p>
    <w:p w14:paraId="22375593" w14:textId="77777777" w:rsidR="00B63628" w:rsidRPr="00BB6337" w:rsidRDefault="00B63628" w:rsidP="00B63628">
      <w:pPr>
        <w:rPr>
          <w:rFonts w:ascii="Verdana" w:hAnsi="Verdana"/>
        </w:rPr>
      </w:pPr>
    </w:p>
    <w:p w14:paraId="3FDABAF9" w14:textId="77777777" w:rsidR="00B63628" w:rsidRPr="00BB6337" w:rsidRDefault="00B41A05" w:rsidP="003820B6">
      <w:pPr>
        <w:pStyle w:val="Heading"/>
        <w:ind w:right="0"/>
        <w:jc w:val="center"/>
        <w:rPr>
          <w:rStyle w:val="Emphasis"/>
          <w:bCs w:val="0"/>
          <w:i/>
          <w:caps w:val="0"/>
          <w:noProof w:val="0"/>
          <w:u w:val="none"/>
        </w:rPr>
      </w:pPr>
      <w:r>
        <w:rPr>
          <w:rStyle w:val="Emphasis"/>
          <w:bCs w:val="0"/>
          <w:i/>
          <w:caps w:val="0"/>
          <w:noProof w:val="0"/>
          <w:u w:val="none"/>
        </w:rPr>
        <w:t>Jonathan Bradshaw and Fran Bennett</w:t>
      </w:r>
    </w:p>
    <w:p w14:paraId="4543C2BD" w14:textId="77777777" w:rsidR="00B63628" w:rsidRPr="00BB6337" w:rsidRDefault="00B63628" w:rsidP="008F5DE4">
      <w:pPr>
        <w:pStyle w:val="BodyText"/>
        <w:rPr>
          <w:rStyle w:val="Emphasis"/>
          <w:bCs w:val="0"/>
          <w:i/>
          <w:caps/>
        </w:rPr>
      </w:pPr>
    </w:p>
    <w:p w14:paraId="5392B629" w14:textId="77777777" w:rsidR="00B63628" w:rsidRPr="00BB6337" w:rsidRDefault="00B63628" w:rsidP="008F5DE4">
      <w:pPr>
        <w:pStyle w:val="BodyText"/>
        <w:rPr>
          <w:rStyle w:val="Emphasis"/>
          <w:bCs w:val="0"/>
          <w:i/>
          <w:caps/>
        </w:rPr>
      </w:pPr>
    </w:p>
    <w:p w14:paraId="3E631325" w14:textId="77777777" w:rsidR="00B63628" w:rsidRPr="00BB6337" w:rsidRDefault="00B63628" w:rsidP="008F5DE4">
      <w:pPr>
        <w:pStyle w:val="BodyText"/>
      </w:pPr>
    </w:p>
    <w:p w14:paraId="79E23A85" w14:textId="77777777" w:rsidR="00B63628" w:rsidRPr="00BB6337" w:rsidRDefault="00B63628" w:rsidP="00B63628">
      <w:pPr>
        <w:pStyle w:val="Heading"/>
        <w:sectPr w:rsidR="00B63628" w:rsidRPr="00BB6337" w:rsidSect="00C10642">
          <w:headerReference w:type="first" r:id="rId21"/>
          <w:footerReference w:type="first" r:id="rId22"/>
          <w:pgSz w:w="11907" w:h="16839" w:code="9"/>
          <w:pgMar w:top="1418" w:right="1418" w:bottom="851" w:left="1418" w:header="567" w:footer="493" w:gutter="0"/>
          <w:cols w:space="720"/>
          <w:titlePg/>
          <w:docGrid w:linePitch="326"/>
        </w:sectPr>
      </w:pPr>
    </w:p>
    <w:p w14:paraId="76EBF67A" w14:textId="77777777" w:rsidR="00B63628" w:rsidRPr="00BB6337" w:rsidRDefault="00B63628" w:rsidP="00B63628">
      <w:pPr>
        <w:spacing w:after="0"/>
        <w:jc w:val="left"/>
        <w:rPr>
          <w:rFonts w:ascii="Verdana" w:hAnsi="Verdana"/>
          <w:sz w:val="18"/>
          <w:szCs w:val="18"/>
        </w:rPr>
      </w:pPr>
      <w:r w:rsidRPr="00BB6337">
        <w:rPr>
          <w:rFonts w:ascii="Verdana" w:hAnsi="Verdana"/>
          <w:sz w:val="18"/>
          <w:szCs w:val="18"/>
        </w:rPr>
        <w:lastRenderedPageBreak/>
        <w:t>The European Social Policy Network (ESPN) was established in July 2014 on the initiative of the European Commission to provide high-quality and timely independent information, advice, analysis and expertise on social policy issues in the European Union and neighbouring countries.</w:t>
      </w:r>
    </w:p>
    <w:p w14:paraId="555B9164" w14:textId="77777777" w:rsidR="00B63628" w:rsidRPr="00BB6337" w:rsidRDefault="00B63628" w:rsidP="00B63628">
      <w:pPr>
        <w:spacing w:after="0"/>
        <w:jc w:val="left"/>
        <w:rPr>
          <w:rFonts w:ascii="Verdana" w:hAnsi="Verdana"/>
          <w:sz w:val="18"/>
          <w:szCs w:val="18"/>
        </w:rPr>
      </w:pPr>
    </w:p>
    <w:p w14:paraId="34E598E6" w14:textId="77777777" w:rsidR="00B63628" w:rsidRPr="00BB6337" w:rsidRDefault="00B63628" w:rsidP="00B63628">
      <w:pPr>
        <w:spacing w:after="0"/>
        <w:jc w:val="left"/>
        <w:rPr>
          <w:rFonts w:ascii="Verdana" w:hAnsi="Verdana"/>
          <w:sz w:val="18"/>
          <w:szCs w:val="18"/>
        </w:rPr>
      </w:pPr>
      <w:r w:rsidRPr="00BB6337">
        <w:rPr>
          <w:rFonts w:ascii="Verdana" w:hAnsi="Verdana"/>
          <w:sz w:val="18"/>
          <w:szCs w:val="18"/>
        </w:rPr>
        <w:t>The ESPN brings together into a single network the work that used to be carried out by the European Network of Independent Experts on Social Inclusion, the Network for the Analytical Support on the Socio-Economic Impact of Social Protection Reforms (ASISP) and the MISSOC (Mutual Information Systems on Social Protection) secretariat.</w:t>
      </w:r>
    </w:p>
    <w:p w14:paraId="672774C9" w14:textId="77777777" w:rsidR="00B63628" w:rsidRPr="00BB6337" w:rsidRDefault="00B63628" w:rsidP="00B63628">
      <w:pPr>
        <w:spacing w:after="0"/>
        <w:jc w:val="left"/>
        <w:rPr>
          <w:rFonts w:ascii="Verdana" w:hAnsi="Verdana"/>
          <w:sz w:val="18"/>
          <w:szCs w:val="18"/>
        </w:rPr>
      </w:pPr>
    </w:p>
    <w:p w14:paraId="6FB83CED" w14:textId="77777777" w:rsidR="00B63628" w:rsidRPr="00BB6337" w:rsidRDefault="00B63628" w:rsidP="00B63628">
      <w:pPr>
        <w:spacing w:after="0"/>
        <w:jc w:val="left"/>
        <w:rPr>
          <w:rFonts w:ascii="Verdana" w:hAnsi="Verdana"/>
          <w:sz w:val="18"/>
          <w:szCs w:val="18"/>
        </w:rPr>
      </w:pPr>
      <w:r w:rsidRPr="00BB6337">
        <w:rPr>
          <w:rFonts w:ascii="Verdana" w:hAnsi="Verdana"/>
          <w:sz w:val="18"/>
          <w:szCs w:val="18"/>
        </w:rPr>
        <w:t xml:space="preserve">The ESPN is managed by </w:t>
      </w:r>
      <w:r w:rsidR="00BC1987">
        <w:rPr>
          <w:rFonts w:ascii="Verdana" w:hAnsi="Verdana"/>
          <w:sz w:val="18"/>
          <w:szCs w:val="18"/>
        </w:rPr>
        <w:t>the Luxembourg Institute of Socio-Economic Research (</w:t>
      </w:r>
      <w:r w:rsidR="004C0DD2" w:rsidRPr="00BB6337">
        <w:rPr>
          <w:rFonts w:ascii="Verdana" w:hAnsi="Verdana"/>
          <w:sz w:val="18"/>
          <w:szCs w:val="18"/>
        </w:rPr>
        <w:t>LISER</w:t>
      </w:r>
      <w:r w:rsidR="00BC1987">
        <w:rPr>
          <w:rFonts w:ascii="Verdana" w:hAnsi="Verdana"/>
          <w:sz w:val="18"/>
          <w:szCs w:val="18"/>
        </w:rPr>
        <w:t>)</w:t>
      </w:r>
      <w:r w:rsidRPr="00BB6337">
        <w:rPr>
          <w:rFonts w:ascii="Verdana" w:hAnsi="Verdana"/>
          <w:sz w:val="18"/>
          <w:szCs w:val="18"/>
        </w:rPr>
        <w:t xml:space="preserve"> and APPLICA, </w:t>
      </w:r>
      <w:r w:rsidR="00BC1987">
        <w:rPr>
          <w:rFonts w:ascii="Verdana" w:hAnsi="Verdana"/>
          <w:sz w:val="18"/>
          <w:szCs w:val="18"/>
        </w:rPr>
        <w:t xml:space="preserve">together with the </w:t>
      </w:r>
      <w:r w:rsidRPr="00BB6337">
        <w:rPr>
          <w:rFonts w:ascii="Verdana" w:hAnsi="Verdana"/>
          <w:sz w:val="18"/>
          <w:szCs w:val="18"/>
        </w:rPr>
        <w:t>European Social Observatory</w:t>
      </w:r>
      <w:r w:rsidR="00BC1987" w:rsidRPr="00BC1987">
        <w:rPr>
          <w:rFonts w:ascii="Verdana" w:hAnsi="Verdana"/>
          <w:sz w:val="18"/>
          <w:szCs w:val="18"/>
        </w:rPr>
        <w:t xml:space="preserve"> </w:t>
      </w:r>
      <w:r w:rsidR="00BC1987">
        <w:rPr>
          <w:rFonts w:ascii="Verdana" w:hAnsi="Verdana"/>
          <w:sz w:val="18"/>
          <w:szCs w:val="18"/>
        </w:rPr>
        <w:t>(</w:t>
      </w:r>
      <w:r w:rsidR="00BC1987" w:rsidRPr="00BB6337">
        <w:rPr>
          <w:rFonts w:ascii="Verdana" w:hAnsi="Verdana"/>
          <w:sz w:val="18"/>
          <w:szCs w:val="18"/>
        </w:rPr>
        <w:t>OSE</w:t>
      </w:r>
      <w:r w:rsidR="00BC1987">
        <w:rPr>
          <w:rFonts w:ascii="Verdana" w:hAnsi="Verdana"/>
          <w:sz w:val="18"/>
          <w:szCs w:val="18"/>
        </w:rPr>
        <w:t>)</w:t>
      </w:r>
      <w:r w:rsidRPr="00BB6337">
        <w:rPr>
          <w:rFonts w:ascii="Verdana" w:hAnsi="Verdana"/>
          <w:sz w:val="18"/>
          <w:szCs w:val="18"/>
        </w:rPr>
        <w:t>.</w:t>
      </w:r>
    </w:p>
    <w:p w14:paraId="0A063E3F" w14:textId="77777777" w:rsidR="00B63628" w:rsidRPr="00BB6337" w:rsidRDefault="00B63628" w:rsidP="00B63628">
      <w:pPr>
        <w:spacing w:after="0"/>
        <w:jc w:val="left"/>
        <w:rPr>
          <w:rFonts w:ascii="Verdana" w:hAnsi="Verdana"/>
          <w:sz w:val="18"/>
          <w:szCs w:val="18"/>
        </w:rPr>
      </w:pPr>
    </w:p>
    <w:p w14:paraId="2C8EAAF7" w14:textId="77777777" w:rsidR="00B63628" w:rsidRPr="00BB6337" w:rsidRDefault="00B63628" w:rsidP="00B63628">
      <w:pPr>
        <w:spacing w:after="0"/>
        <w:jc w:val="left"/>
        <w:rPr>
          <w:rFonts w:ascii="Verdana" w:hAnsi="Verdana"/>
          <w:sz w:val="18"/>
          <w:szCs w:val="18"/>
        </w:rPr>
      </w:pPr>
      <w:r w:rsidRPr="00BB6337">
        <w:rPr>
          <w:rFonts w:ascii="Verdana" w:hAnsi="Verdana"/>
          <w:sz w:val="18"/>
          <w:szCs w:val="18"/>
        </w:rPr>
        <w:t>For more information on the ESPN, see:</w:t>
      </w:r>
      <w:r w:rsidR="00B43622" w:rsidRPr="00BB6337">
        <w:rPr>
          <w:rFonts w:ascii="Verdana" w:hAnsi="Verdana"/>
          <w:sz w:val="18"/>
          <w:szCs w:val="18"/>
        </w:rPr>
        <w:t xml:space="preserve"> </w:t>
      </w:r>
      <w:hyperlink r:id="rId23" w:history="1">
        <w:proofErr w:type="gramStart"/>
        <w:r w:rsidRPr="00BB6337">
          <w:rPr>
            <w:rStyle w:val="Hyperlink"/>
            <w:rFonts w:ascii="Verdana" w:hAnsi="Verdana"/>
            <w:sz w:val="18"/>
            <w:szCs w:val="18"/>
          </w:rPr>
          <w:t>http:ec.europa.eusocialmain.jsp</w:t>
        </w:r>
        <w:proofErr w:type="gramEnd"/>
        <w:r w:rsidRPr="00BB6337">
          <w:rPr>
            <w:rStyle w:val="Hyperlink"/>
            <w:rFonts w:ascii="Verdana" w:hAnsi="Verdana"/>
            <w:sz w:val="18"/>
            <w:szCs w:val="18"/>
          </w:rPr>
          <w:t>?catId=1135&amp;langId=en</w:t>
        </w:r>
      </w:hyperlink>
      <w:r w:rsidRPr="00BB6337">
        <w:rPr>
          <w:rFonts w:ascii="Verdana" w:hAnsi="Verdana"/>
          <w:sz w:val="18"/>
          <w:szCs w:val="18"/>
        </w:rPr>
        <w:t xml:space="preserve"> </w:t>
      </w:r>
    </w:p>
    <w:p w14:paraId="7841826B" w14:textId="77777777" w:rsidR="00B63628" w:rsidRPr="00BB6337" w:rsidRDefault="00B63628" w:rsidP="00B63628">
      <w:pPr>
        <w:spacing w:after="0"/>
        <w:jc w:val="left"/>
        <w:rPr>
          <w:rFonts w:ascii="Verdana" w:hAnsi="Verdana"/>
          <w:sz w:val="18"/>
          <w:szCs w:val="18"/>
        </w:rPr>
      </w:pPr>
    </w:p>
    <w:p w14:paraId="04354806" w14:textId="77777777" w:rsidR="00B63628" w:rsidRPr="00BB6337" w:rsidRDefault="00B63628" w:rsidP="00B63628">
      <w:pPr>
        <w:rPr>
          <w:rFonts w:ascii="Verdana" w:hAnsi="Verdana"/>
          <w:sz w:val="16"/>
          <w:szCs w:val="16"/>
        </w:rPr>
      </w:pPr>
    </w:p>
    <w:p w14:paraId="0B18B91E" w14:textId="77777777" w:rsidR="00B63628" w:rsidRPr="00BB6337" w:rsidRDefault="00B63628" w:rsidP="00B63628">
      <w:pPr>
        <w:rPr>
          <w:rFonts w:ascii="Verdana" w:hAnsi="Verdana"/>
          <w:sz w:val="16"/>
          <w:szCs w:val="16"/>
        </w:rPr>
      </w:pPr>
    </w:p>
    <w:p w14:paraId="4E826A72" w14:textId="77777777" w:rsidR="00B63628" w:rsidRPr="00BB6337" w:rsidRDefault="00B63628" w:rsidP="00B63628">
      <w:pPr>
        <w:rPr>
          <w:rFonts w:ascii="Verdana" w:hAnsi="Verdana"/>
          <w:sz w:val="16"/>
          <w:szCs w:val="16"/>
        </w:rPr>
      </w:pPr>
    </w:p>
    <w:p w14:paraId="7C3A7A3E" w14:textId="77777777" w:rsidR="00B63628" w:rsidRPr="00BB6337" w:rsidRDefault="00B63628" w:rsidP="00B63628">
      <w:pPr>
        <w:rPr>
          <w:rFonts w:ascii="Verdana" w:hAnsi="Verdana"/>
          <w:sz w:val="16"/>
          <w:szCs w:val="16"/>
        </w:rPr>
      </w:pPr>
    </w:p>
    <w:p w14:paraId="6A708CC4" w14:textId="77777777" w:rsidR="00B63628" w:rsidRPr="00BB6337" w:rsidRDefault="00B63628" w:rsidP="00B63628">
      <w:pPr>
        <w:rPr>
          <w:rFonts w:ascii="Verdana" w:hAnsi="Verdana"/>
          <w:sz w:val="16"/>
          <w:szCs w:val="16"/>
        </w:rPr>
      </w:pPr>
    </w:p>
    <w:p w14:paraId="7AD518EF" w14:textId="77777777" w:rsidR="00B63628" w:rsidRPr="00BB6337" w:rsidRDefault="00B63628" w:rsidP="00B63628">
      <w:pPr>
        <w:rPr>
          <w:rFonts w:ascii="Verdana" w:hAnsi="Verdana"/>
          <w:sz w:val="16"/>
          <w:szCs w:val="16"/>
        </w:rPr>
      </w:pPr>
    </w:p>
    <w:p w14:paraId="5C2A91F1" w14:textId="77777777" w:rsidR="00B63628" w:rsidRPr="00BB6337" w:rsidRDefault="00B63628" w:rsidP="00B63628">
      <w:pPr>
        <w:rPr>
          <w:rFonts w:ascii="Verdana" w:hAnsi="Verdana"/>
          <w:sz w:val="16"/>
          <w:szCs w:val="16"/>
        </w:rPr>
      </w:pPr>
    </w:p>
    <w:p w14:paraId="682DB3F9" w14:textId="77777777" w:rsidR="00B63628" w:rsidRPr="00BB6337" w:rsidRDefault="00B63628" w:rsidP="00B63628">
      <w:pPr>
        <w:rPr>
          <w:rFonts w:ascii="Verdana" w:hAnsi="Verdana"/>
          <w:sz w:val="16"/>
          <w:szCs w:val="16"/>
        </w:rPr>
      </w:pPr>
    </w:p>
    <w:p w14:paraId="3C5E471A" w14:textId="77777777" w:rsidR="00B63628" w:rsidRPr="00BB6337" w:rsidRDefault="00B63628" w:rsidP="00B63628">
      <w:pPr>
        <w:rPr>
          <w:rFonts w:ascii="Verdana" w:hAnsi="Verdana"/>
          <w:sz w:val="16"/>
          <w:szCs w:val="16"/>
        </w:rPr>
      </w:pPr>
    </w:p>
    <w:p w14:paraId="07DA7CA7" w14:textId="77777777" w:rsidR="00B63628" w:rsidRPr="00BB6337" w:rsidRDefault="00B63628" w:rsidP="00B63628">
      <w:pPr>
        <w:rPr>
          <w:rFonts w:ascii="Verdana" w:hAnsi="Verdana"/>
          <w:sz w:val="16"/>
          <w:szCs w:val="16"/>
        </w:rPr>
      </w:pPr>
    </w:p>
    <w:tbl>
      <w:tblPr>
        <w:tblpPr w:leftFromText="180" w:rightFromText="180" w:vertAnchor="text" w:horzAnchor="margin" w:tblpXSpec="center" w:tblpY="14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6"/>
      </w:tblGrid>
      <w:tr w:rsidR="00B63628" w:rsidRPr="00BB6337" w14:paraId="2E26059E" w14:textId="77777777" w:rsidTr="00357045">
        <w:trPr>
          <w:trHeight w:val="2263"/>
          <w:jc w:val="center"/>
        </w:trPr>
        <w:tc>
          <w:tcPr>
            <w:tcW w:w="7376" w:type="dxa"/>
            <w:tcMar>
              <w:left w:w="0" w:type="dxa"/>
              <w:right w:w="0" w:type="dxa"/>
            </w:tcMar>
          </w:tcPr>
          <w:p w14:paraId="63ECBBBA" w14:textId="77777777" w:rsidR="00B63628" w:rsidRPr="00BB6337" w:rsidRDefault="00B63628" w:rsidP="00357045">
            <w:pPr>
              <w:spacing w:before="80"/>
              <w:jc w:val="center"/>
              <w:rPr>
                <w:rFonts w:ascii="Verdana" w:hAnsi="Verdana"/>
                <w:noProof/>
                <w:sz w:val="20"/>
              </w:rPr>
            </w:pPr>
            <w:r w:rsidRPr="00BB6337">
              <w:rPr>
                <w:rFonts w:ascii="Verdana" w:hAnsi="Verdana"/>
                <w:b/>
                <w:i/>
                <w:noProof/>
                <w:sz w:val="20"/>
              </w:rPr>
              <w:t xml:space="preserve">Europe Direct is a service to help you find answers </w:t>
            </w:r>
            <w:r w:rsidRPr="00BB6337">
              <w:rPr>
                <w:rFonts w:ascii="Verdana" w:hAnsi="Verdana"/>
                <w:noProof/>
                <w:sz w:val="20"/>
              </w:rPr>
              <w:br/>
            </w:r>
            <w:r w:rsidRPr="00BB6337">
              <w:rPr>
                <w:rFonts w:ascii="Verdana" w:hAnsi="Verdana"/>
                <w:b/>
                <w:i/>
                <w:noProof/>
                <w:sz w:val="20"/>
              </w:rPr>
              <w:t>to your questions about the European Union.</w:t>
            </w:r>
          </w:p>
          <w:p w14:paraId="0BEABD18" w14:textId="77777777" w:rsidR="00B63628" w:rsidRPr="00BB6337" w:rsidRDefault="00B63628" w:rsidP="00357045">
            <w:pPr>
              <w:jc w:val="center"/>
              <w:rPr>
                <w:rFonts w:ascii="Verdana" w:hAnsi="Verdana"/>
                <w:noProof/>
                <w:sz w:val="20"/>
              </w:rPr>
            </w:pPr>
            <w:r w:rsidRPr="00BB6337">
              <w:rPr>
                <w:rFonts w:ascii="Verdana" w:hAnsi="Verdana"/>
                <w:b/>
                <w:noProof/>
                <w:sz w:val="20"/>
              </w:rPr>
              <w:t>Freephone number</w:t>
            </w:r>
            <w:r w:rsidRPr="00BB6337">
              <w:rPr>
                <w:rFonts w:ascii="Verdana" w:hAnsi="Verdana"/>
                <w:noProof/>
                <w:sz w:val="20"/>
              </w:rPr>
              <w:t xml:space="preserve"> (*)</w:t>
            </w:r>
            <w:r w:rsidRPr="00BB6337">
              <w:rPr>
                <w:rFonts w:ascii="Verdana" w:hAnsi="Verdana"/>
                <w:b/>
                <w:noProof/>
                <w:sz w:val="20"/>
              </w:rPr>
              <w:t>:</w:t>
            </w:r>
          </w:p>
          <w:p w14:paraId="4764F21F" w14:textId="77777777" w:rsidR="00B63628" w:rsidRPr="00BB6337" w:rsidRDefault="00B63628" w:rsidP="00357045">
            <w:pPr>
              <w:jc w:val="center"/>
              <w:rPr>
                <w:rFonts w:ascii="Verdana" w:hAnsi="Verdana"/>
                <w:noProof/>
                <w:sz w:val="20"/>
              </w:rPr>
            </w:pPr>
            <w:r w:rsidRPr="00BB6337">
              <w:rPr>
                <w:rFonts w:ascii="Verdana" w:hAnsi="Verdana"/>
                <w:b/>
                <w:noProof/>
                <w:sz w:val="28"/>
              </w:rPr>
              <w:t>00 800 6 7 8 9 10 11</w:t>
            </w:r>
          </w:p>
          <w:p w14:paraId="06A97624" w14:textId="77777777" w:rsidR="00B63628" w:rsidRPr="00BB6337" w:rsidRDefault="005B050F" w:rsidP="00357045">
            <w:pPr>
              <w:spacing w:before="120" w:after="60"/>
              <w:ind w:left="397" w:right="170" w:hanging="227"/>
              <w:rPr>
                <w:rFonts w:ascii="Verdana" w:hAnsi="Verdana"/>
                <w:noProof/>
              </w:rPr>
            </w:pPr>
            <w:hyperlink r:id="rId24" w:anchor="note1#note1" w:tooltip="Back to the text" w:history="1">
              <w:r w:rsidR="00B63628" w:rsidRPr="00BB6337">
                <w:rPr>
                  <w:rFonts w:ascii="Verdana" w:hAnsi="Verdana" w:cs="Arial"/>
                  <w:sz w:val="16"/>
                  <w:szCs w:val="16"/>
                </w:rPr>
                <w:t>(*)</w:t>
              </w:r>
            </w:hyperlink>
            <w:r w:rsidR="00B63628" w:rsidRPr="00BB6337">
              <w:rPr>
                <w:rFonts w:ascii="Verdana" w:hAnsi="Verdana" w:cs="Arial"/>
                <w:sz w:val="16"/>
                <w:szCs w:val="16"/>
              </w:rPr>
              <w:tab/>
              <w:t>The information given is free, as are most calls (though some operators, phone boxes or hotels may charge you).</w:t>
            </w:r>
          </w:p>
        </w:tc>
      </w:tr>
    </w:tbl>
    <w:p w14:paraId="03B23D44" w14:textId="77777777" w:rsidR="00B63628" w:rsidRPr="00BB6337" w:rsidRDefault="00B63628" w:rsidP="00B63628">
      <w:pPr>
        <w:rPr>
          <w:rFonts w:ascii="Verdana" w:hAnsi="Verdana"/>
          <w:sz w:val="16"/>
          <w:szCs w:val="16"/>
        </w:rPr>
      </w:pPr>
    </w:p>
    <w:p w14:paraId="67E51C63" w14:textId="77777777" w:rsidR="00B63628" w:rsidRPr="00BB6337" w:rsidRDefault="00B63628" w:rsidP="00B63628">
      <w:pPr>
        <w:rPr>
          <w:rFonts w:ascii="Verdana" w:hAnsi="Verdana"/>
          <w:sz w:val="16"/>
          <w:szCs w:val="16"/>
        </w:rPr>
      </w:pPr>
    </w:p>
    <w:p w14:paraId="5B7EF521" w14:textId="77777777" w:rsidR="00B63628" w:rsidRPr="00BB6337" w:rsidRDefault="00B63628" w:rsidP="00B63628">
      <w:pPr>
        <w:rPr>
          <w:rFonts w:ascii="Verdana" w:hAnsi="Verdana"/>
          <w:sz w:val="16"/>
          <w:szCs w:val="16"/>
        </w:rPr>
      </w:pPr>
    </w:p>
    <w:p w14:paraId="308ED3CC" w14:textId="77777777" w:rsidR="00B63628" w:rsidRPr="00BB6337" w:rsidRDefault="00B63628" w:rsidP="00B63628">
      <w:pPr>
        <w:rPr>
          <w:rFonts w:ascii="Verdana" w:hAnsi="Verdana"/>
          <w:sz w:val="16"/>
          <w:szCs w:val="16"/>
        </w:rPr>
      </w:pPr>
    </w:p>
    <w:p w14:paraId="726006A8" w14:textId="77777777" w:rsidR="00B63628" w:rsidRPr="00BB6337" w:rsidRDefault="00B63628" w:rsidP="00B63628">
      <w:pPr>
        <w:rPr>
          <w:rFonts w:ascii="Verdana" w:hAnsi="Verdana"/>
          <w:sz w:val="16"/>
          <w:szCs w:val="16"/>
        </w:rPr>
      </w:pPr>
    </w:p>
    <w:p w14:paraId="68EC5B28" w14:textId="77777777" w:rsidR="00B63628" w:rsidRPr="00BB6337" w:rsidRDefault="00B63628" w:rsidP="00B63628">
      <w:pPr>
        <w:rPr>
          <w:rFonts w:ascii="Verdana" w:hAnsi="Verdana"/>
          <w:sz w:val="16"/>
          <w:szCs w:val="16"/>
        </w:rPr>
      </w:pPr>
    </w:p>
    <w:p w14:paraId="4E71FEBF" w14:textId="77777777" w:rsidR="00B63628" w:rsidRPr="00BB6337" w:rsidRDefault="00B63628" w:rsidP="00B63628">
      <w:pPr>
        <w:spacing w:after="0"/>
        <w:rPr>
          <w:rFonts w:ascii="Verdana" w:hAnsi="Verdana"/>
          <w:sz w:val="16"/>
          <w:szCs w:val="16"/>
        </w:rPr>
      </w:pPr>
    </w:p>
    <w:p w14:paraId="0646D0D6" w14:textId="77777777" w:rsidR="00B63628" w:rsidRPr="00BB6337" w:rsidRDefault="00B63628" w:rsidP="00B63628">
      <w:pPr>
        <w:spacing w:after="120"/>
        <w:rPr>
          <w:rFonts w:ascii="Verdana" w:hAnsi="Verdana"/>
          <w:b/>
          <w:sz w:val="18"/>
          <w:szCs w:val="18"/>
        </w:rPr>
      </w:pPr>
    </w:p>
    <w:p w14:paraId="65C66759" w14:textId="77777777" w:rsidR="00B63628" w:rsidRPr="00BB6337" w:rsidRDefault="00B63628" w:rsidP="00B63628">
      <w:pPr>
        <w:spacing w:after="120"/>
        <w:rPr>
          <w:rFonts w:ascii="Verdana" w:hAnsi="Verdana"/>
          <w:b/>
          <w:sz w:val="18"/>
          <w:szCs w:val="18"/>
        </w:rPr>
      </w:pPr>
    </w:p>
    <w:p w14:paraId="0777B7B9" w14:textId="77777777" w:rsidR="005A2CBA" w:rsidRDefault="005A2CBA" w:rsidP="00B63628">
      <w:pPr>
        <w:spacing w:after="120"/>
        <w:rPr>
          <w:rFonts w:ascii="Verdana" w:hAnsi="Verdana"/>
          <w:b/>
          <w:sz w:val="18"/>
          <w:szCs w:val="18"/>
        </w:rPr>
      </w:pPr>
    </w:p>
    <w:p w14:paraId="16CFE763" w14:textId="77777777" w:rsidR="00B63628" w:rsidRPr="00BB6337" w:rsidRDefault="00B63628" w:rsidP="00B63628">
      <w:pPr>
        <w:spacing w:after="120"/>
        <w:rPr>
          <w:rFonts w:ascii="Verdana" w:hAnsi="Verdana"/>
          <w:b/>
          <w:sz w:val="18"/>
          <w:szCs w:val="18"/>
        </w:rPr>
      </w:pPr>
      <w:r w:rsidRPr="00BB6337">
        <w:rPr>
          <w:rFonts w:ascii="Verdana" w:hAnsi="Verdana"/>
          <w:b/>
          <w:sz w:val="18"/>
          <w:szCs w:val="18"/>
        </w:rPr>
        <w:t>LEGAL NOTICE</w:t>
      </w:r>
    </w:p>
    <w:p w14:paraId="40EC76C3" w14:textId="77777777" w:rsidR="00B63628" w:rsidRPr="00BB6337" w:rsidRDefault="00B63628" w:rsidP="00B63628">
      <w:pPr>
        <w:jc w:val="left"/>
        <w:rPr>
          <w:rFonts w:ascii="Verdana" w:hAnsi="Verdana"/>
          <w:sz w:val="16"/>
          <w:szCs w:val="16"/>
        </w:rPr>
      </w:pPr>
      <w:r w:rsidRPr="00BB6337">
        <w:rPr>
          <w:rFonts w:ascii="Verdana" w:hAnsi="Verdana"/>
          <w:sz w:val="16"/>
          <w:szCs w:val="16"/>
        </w:rPr>
        <w:t>This document has been prepared for the European Commission, however it reflects the views only of the authors, and the Commission cannot be held responsible for any use which may be made of the information contained therein.</w:t>
      </w:r>
    </w:p>
    <w:p w14:paraId="4A9500B7" w14:textId="77777777" w:rsidR="00B63628" w:rsidRPr="00BB6337" w:rsidRDefault="00B63628" w:rsidP="00B63628">
      <w:pPr>
        <w:jc w:val="left"/>
        <w:rPr>
          <w:rFonts w:ascii="Verdana" w:hAnsi="Verdana"/>
          <w:sz w:val="16"/>
          <w:szCs w:val="16"/>
        </w:rPr>
      </w:pPr>
      <w:r w:rsidRPr="00BB6337">
        <w:rPr>
          <w:rFonts w:ascii="Verdana" w:hAnsi="Verdana"/>
          <w:sz w:val="16"/>
          <w:szCs w:val="16"/>
        </w:rPr>
        <w:t>More information on the European Union is available on the Internet (</w:t>
      </w:r>
      <w:proofErr w:type="gramStart"/>
      <w:r w:rsidRPr="00BB6337">
        <w:rPr>
          <w:rFonts w:ascii="Verdana" w:hAnsi="Verdana"/>
          <w:sz w:val="16"/>
          <w:szCs w:val="16"/>
        </w:rPr>
        <w:t>http:www.europa.eu</w:t>
      </w:r>
      <w:proofErr w:type="gramEnd"/>
      <w:r w:rsidRPr="00BB6337">
        <w:rPr>
          <w:rFonts w:ascii="Verdana" w:hAnsi="Verdana"/>
          <w:sz w:val="16"/>
          <w:szCs w:val="16"/>
        </w:rPr>
        <w:t>).</w:t>
      </w:r>
    </w:p>
    <w:p w14:paraId="51493935" w14:textId="77777777" w:rsidR="00B63628" w:rsidRPr="00BB6337" w:rsidRDefault="008028C4" w:rsidP="00B63628">
      <w:pPr>
        <w:spacing w:after="0"/>
        <w:jc w:val="left"/>
        <w:rPr>
          <w:rFonts w:ascii="Verdana" w:hAnsi="Verdana"/>
          <w:sz w:val="16"/>
          <w:szCs w:val="16"/>
        </w:rPr>
      </w:pPr>
      <w:r>
        <w:rPr>
          <w:rFonts w:ascii="Verdana" w:hAnsi="Verdana"/>
          <w:sz w:val="16"/>
          <w:szCs w:val="16"/>
        </w:rPr>
        <w:t>© European Union, 2019</w:t>
      </w:r>
    </w:p>
    <w:p w14:paraId="01248019" w14:textId="77777777" w:rsidR="00614DBA" w:rsidRDefault="00B63628" w:rsidP="000859AC">
      <w:pPr>
        <w:spacing w:after="0"/>
        <w:jc w:val="left"/>
        <w:rPr>
          <w:rFonts w:ascii="Verdana" w:hAnsi="Verdana"/>
          <w:sz w:val="16"/>
          <w:szCs w:val="16"/>
        </w:rPr>
      </w:pPr>
      <w:r w:rsidRPr="00BB6337">
        <w:rPr>
          <w:rFonts w:ascii="Verdana" w:hAnsi="Verdana"/>
          <w:sz w:val="16"/>
          <w:szCs w:val="16"/>
        </w:rPr>
        <w:t>Reproduction is authorised provided the source is acknowledged</w:t>
      </w:r>
    </w:p>
    <w:p w14:paraId="7052EA63" w14:textId="77777777" w:rsidR="009F7A37" w:rsidRDefault="009F7A37" w:rsidP="009F7A37">
      <w:pPr>
        <w:pStyle w:val="BodyText"/>
        <w:rPr>
          <w:rStyle w:val="A2"/>
        </w:rPr>
      </w:pPr>
    </w:p>
    <w:p w14:paraId="37F6D7B8" w14:textId="7CF4B840" w:rsidR="009F7A37" w:rsidRPr="009F7A37" w:rsidRDefault="009F7A37" w:rsidP="009F7A37">
      <w:pPr>
        <w:pStyle w:val="BodyText"/>
        <w:rPr>
          <w:rStyle w:val="A2"/>
          <w:sz w:val="16"/>
          <w:szCs w:val="16"/>
        </w:rPr>
      </w:pPr>
      <w:r w:rsidRPr="009F7A37">
        <w:rPr>
          <w:rStyle w:val="A2"/>
          <w:sz w:val="16"/>
          <w:szCs w:val="16"/>
        </w:rPr>
        <w:t xml:space="preserve">Quoting this report: </w:t>
      </w:r>
      <w:r w:rsidR="00B41A05">
        <w:rPr>
          <w:rStyle w:val="A2"/>
          <w:sz w:val="16"/>
          <w:szCs w:val="16"/>
        </w:rPr>
        <w:t>Bradshaw, J. and Bennett, F.</w:t>
      </w:r>
      <w:r w:rsidRPr="009F7A37">
        <w:rPr>
          <w:rStyle w:val="A2"/>
          <w:sz w:val="16"/>
          <w:szCs w:val="16"/>
        </w:rPr>
        <w:t xml:space="preserve"> (201</w:t>
      </w:r>
      <w:r>
        <w:rPr>
          <w:rStyle w:val="A2"/>
          <w:sz w:val="16"/>
          <w:szCs w:val="16"/>
        </w:rPr>
        <w:t>9</w:t>
      </w:r>
      <w:r w:rsidRPr="009F7A37">
        <w:rPr>
          <w:rStyle w:val="A2"/>
          <w:sz w:val="16"/>
          <w:szCs w:val="16"/>
        </w:rPr>
        <w:t xml:space="preserve">). ESPN Thematic Report on In-work </w:t>
      </w:r>
      <w:r w:rsidR="00941344">
        <w:rPr>
          <w:rStyle w:val="A2"/>
          <w:sz w:val="16"/>
          <w:szCs w:val="16"/>
        </w:rPr>
        <w:t>income poverty</w:t>
      </w:r>
      <w:r>
        <w:rPr>
          <w:rStyle w:val="A2"/>
          <w:sz w:val="16"/>
          <w:szCs w:val="16"/>
        </w:rPr>
        <w:t xml:space="preserve"> – </w:t>
      </w:r>
      <w:r w:rsidR="00B41A05">
        <w:rPr>
          <w:rStyle w:val="A2"/>
          <w:sz w:val="16"/>
          <w:szCs w:val="16"/>
        </w:rPr>
        <w:t>UK</w:t>
      </w:r>
      <w:r w:rsidRPr="009F7A37">
        <w:rPr>
          <w:rStyle w:val="A2"/>
          <w:sz w:val="16"/>
          <w:szCs w:val="16"/>
        </w:rPr>
        <w:t>, European Social Policy Network (ESPN), Brussels: European Commission.</w:t>
      </w:r>
    </w:p>
    <w:p w14:paraId="13BE87B0" w14:textId="77777777" w:rsidR="009F7A37" w:rsidRPr="009F7A37" w:rsidRDefault="009F7A37" w:rsidP="000859AC">
      <w:pPr>
        <w:spacing w:after="0"/>
        <w:jc w:val="left"/>
        <w:rPr>
          <w:rFonts w:ascii="Verdana" w:hAnsi="Verdana"/>
          <w:sz w:val="16"/>
          <w:szCs w:val="16"/>
        </w:rPr>
        <w:sectPr w:rsidR="009F7A37" w:rsidRPr="009F7A37" w:rsidSect="00614DBA">
          <w:headerReference w:type="first" r:id="rId25"/>
          <w:footerReference w:type="first" r:id="rId26"/>
          <w:pgSz w:w="11907" w:h="16839" w:code="9"/>
          <w:pgMar w:top="1418" w:right="1418" w:bottom="851" w:left="1701" w:header="567" w:footer="493" w:gutter="0"/>
          <w:cols w:space="720"/>
          <w:titlePg/>
          <w:docGrid w:linePitch="326"/>
        </w:sectPr>
      </w:pPr>
    </w:p>
    <w:p w14:paraId="0F681640" w14:textId="77777777" w:rsidR="00614DBA" w:rsidRPr="00BB6337" w:rsidRDefault="00D2135F" w:rsidP="008F5DE4">
      <w:pPr>
        <w:pStyle w:val="BodyText"/>
        <w:rPr>
          <w:rFonts w:eastAsia="Verdana"/>
          <w:b/>
          <w:sz w:val="32"/>
          <w:szCs w:val="32"/>
          <w:lang w:bidi="en-GB"/>
        </w:rPr>
      </w:pPr>
      <w:r w:rsidRPr="00BB6337">
        <w:rPr>
          <w:rFonts w:eastAsia="Verdana"/>
          <w:b/>
          <w:sz w:val="32"/>
          <w:szCs w:val="32"/>
          <w:lang w:bidi="en-GB"/>
        </w:rPr>
        <w:lastRenderedPageBreak/>
        <w:t>Contents</w:t>
      </w:r>
    </w:p>
    <w:p w14:paraId="272A4847" w14:textId="77777777" w:rsidR="000859AC" w:rsidRPr="00BB6337" w:rsidRDefault="000859AC" w:rsidP="008F5DE4">
      <w:pPr>
        <w:pStyle w:val="BodyText"/>
      </w:pPr>
    </w:p>
    <w:p w14:paraId="1C239A05" w14:textId="5C4C9A56" w:rsidR="005430D4" w:rsidRPr="007F50A5" w:rsidRDefault="002E4310">
      <w:pPr>
        <w:pStyle w:val="TOC1"/>
        <w:rPr>
          <w:rFonts w:ascii="Calibri" w:hAnsi="Calibri"/>
          <w:caps w:val="0"/>
          <w:sz w:val="22"/>
          <w:szCs w:val="22"/>
          <w:lang w:eastAsia="en-GB"/>
        </w:rPr>
      </w:pPr>
      <w:r w:rsidRPr="00732AF1">
        <w:rPr>
          <w:b/>
          <w:sz w:val="32"/>
          <w:szCs w:val="32"/>
        </w:rPr>
        <w:fldChar w:fldCharType="begin"/>
      </w:r>
      <w:r>
        <w:rPr>
          <w:b/>
          <w:sz w:val="32"/>
          <w:szCs w:val="32"/>
        </w:rPr>
        <w:instrText xml:space="preserve"> TOC \o "3-3" \h \z \t "Heading 1,1,Heading 2,2" </w:instrText>
      </w:r>
      <w:r w:rsidRPr="00732AF1">
        <w:rPr>
          <w:b/>
          <w:sz w:val="32"/>
          <w:szCs w:val="32"/>
        </w:rPr>
        <w:fldChar w:fldCharType="separate"/>
      </w:r>
      <w:hyperlink w:anchor="_Toc529968087" w:history="1">
        <w:r w:rsidR="00997FE9">
          <w:rPr>
            <w:rStyle w:val="Hyperlink"/>
            <w:rFonts w:eastAsia="Verdana"/>
            <w:lang w:bidi="en-GB"/>
          </w:rPr>
          <w:t>Summary</w:t>
        </w:r>
        <w:r w:rsidR="005430D4">
          <w:rPr>
            <w:webHidden/>
          </w:rPr>
          <w:tab/>
        </w:r>
        <w:r w:rsidR="0077316C">
          <w:rPr>
            <w:webHidden/>
          </w:rPr>
          <w:t>1</w:t>
        </w:r>
      </w:hyperlink>
    </w:p>
    <w:p w14:paraId="1CD87D92" w14:textId="352B5DD0" w:rsidR="002B510F" w:rsidRDefault="005B050F">
      <w:pPr>
        <w:pStyle w:val="TOC1"/>
        <w:rPr>
          <w:rStyle w:val="Hyperlink"/>
        </w:rPr>
      </w:pPr>
      <w:hyperlink w:anchor="_Toc529968088" w:history="1">
        <w:r w:rsidR="005430D4" w:rsidRPr="00E57CBE">
          <w:rPr>
            <w:rStyle w:val="Hyperlink"/>
          </w:rPr>
          <w:t>1</w:t>
        </w:r>
        <w:r w:rsidR="005430D4" w:rsidRPr="007F50A5">
          <w:rPr>
            <w:rFonts w:ascii="Calibri" w:hAnsi="Calibri"/>
            <w:caps w:val="0"/>
            <w:sz w:val="22"/>
            <w:szCs w:val="22"/>
            <w:lang w:eastAsia="en-GB"/>
          </w:rPr>
          <w:tab/>
        </w:r>
        <w:r w:rsidR="005430D4" w:rsidRPr="00E57CBE">
          <w:rPr>
            <w:rStyle w:val="Hyperlink"/>
          </w:rPr>
          <w:t>Analysis of the country’s population at risk of IWP</w:t>
        </w:r>
        <w:r w:rsidR="005430D4">
          <w:rPr>
            <w:webHidden/>
          </w:rPr>
          <w:tab/>
        </w:r>
        <w:r w:rsidR="0077316C">
          <w:rPr>
            <w:webHidden/>
          </w:rPr>
          <w:t>2</w:t>
        </w:r>
      </w:hyperlink>
    </w:p>
    <w:p w14:paraId="38561604" w14:textId="28C0EBC4" w:rsidR="005430D4" w:rsidRPr="007F50A5" w:rsidRDefault="005B050F">
      <w:pPr>
        <w:pStyle w:val="TOC1"/>
        <w:rPr>
          <w:rFonts w:ascii="Calibri" w:hAnsi="Calibri"/>
          <w:caps w:val="0"/>
          <w:sz w:val="22"/>
          <w:szCs w:val="22"/>
          <w:lang w:eastAsia="en-GB"/>
        </w:rPr>
      </w:pPr>
      <w:hyperlink w:anchor="_Toc529968089" w:history="1">
        <w:r w:rsidR="005430D4" w:rsidRPr="00E57CBE">
          <w:rPr>
            <w:rStyle w:val="Hyperlink"/>
          </w:rPr>
          <w:t>2</w:t>
        </w:r>
        <w:r w:rsidR="005430D4" w:rsidRPr="007F50A5">
          <w:rPr>
            <w:rFonts w:ascii="Calibri" w:hAnsi="Calibri"/>
            <w:caps w:val="0"/>
            <w:sz w:val="22"/>
            <w:szCs w:val="22"/>
            <w:lang w:eastAsia="en-GB"/>
          </w:rPr>
          <w:tab/>
        </w:r>
        <w:r w:rsidR="005430D4" w:rsidRPr="00E57CBE">
          <w:rPr>
            <w:rStyle w:val="Hyperlink"/>
          </w:rPr>
          <w:t>Analysis of the policies in place</w:t>
        </w:r>
        <w:r w:rsidR="005430D4">
          <w:rPr>
            <w:webHidden/>
          </w:rPr>
          <w:tab/>
        </w:r>
        <w:r w:rsidR="0077316C">
          <w:rPr>
            <w:webHidden/>
          </w:rPr>
          <w:t>7</w:t>
        </w:r>
      </w:hyperlink>
    </w:p>
    <w:p w14:paraId="59977856" w14:textId="411594AE" w:rsidR="005430D4" w:rsidRPr="007F50A5" w:rsidRDefault="005B050F">
      <w:pPr>
        <w:pStyle w:val="TOC1"/>
        <w:rPr>
          <w:rFonts w:ascii="Calibri" w:hAnsi="Calibri"/>
          <w:caps w:val="0"/>
          <w:sz w:val="22"/>
          <w:szCs w:val="22"/>
          <w:lang w:eastAsia="en-GB"/>
        </w:rPr>
      </w:pPr>
      <w:hyperlink w:anchor="_Toc529968090" w:history="1">
        <w:r w:rsidR="005430D4" w:rsidRPr="00E57CBE">
          <w:rPr>
            <w:rStyle w:val="Hyperlink"/>
          </w:rPr>
          <w:t>3</w:t>
        </w:r>
        <w:r w:rsidR="005430D4" w:rsidRPr="007F50A5">
          <w:rPr>
            <w:rFonts w:ascii="Calibri" w:hAnsi="Calibri"/>
            <w:caps w:val="0"/>
            <w:sz w:val="22"/>
            <w:szCs w:val="22"/>
            <w:lang w:eastAsia="en-GB"/>
          </w:rPr>
          <w:tab/>
        </w:r>
        <w:r w:rsidR="005430D4" w:rsidRPr="00E57CBE">
          <w:rPr>
            <w:rStyle w:val="Hyperlink"/>
          </w:rPr>
          <w:t>Policy debates, proposals and reforms on IWP and recommendations</w:t>
        </w:r>
        <w:r w:rsidR="005430D4">
          <w:rPr>
            <w:webHidden/>
          </w:rPr>
          <w:tab/>
        </w:r>
        <w:r w:rsidR="0077316C">
          <w:rPr>
            <w:webHidden/>
          </w:rPr>
          <w:t>17</w:t>
        </w:r>
      </w:hyperlink>
    </w:p>
    <w:p w14:paraId="22F04FC3" w14:textId="63487390" w:rsidR="005430D4" w:rsidRPr="007F50A5" w:rsidRDefault="005B050F">
      <w:pPr>
        <w:pStyle w:val="TOC1"/>
        <w:rPr>
          <w:rFonts w:ascii="Calibri" w:hAnsi="Calibri"/>
          <w:caps w:val="0"/>
          <w:sz w:val="22"/>
          <w:szCs w:val="22"/>
          <w:lang w:eastAsia="en-GB"/>
        </w:rPr>
      </w:pPr>
      <w:hyperlink w:anchor="_Toc529968091" w:history="1">
        <w:r w:rsidR="005430D4" w:rsidRPr="00E57CBE">
          <w:rPr>
            <w:rStyle w:val="Hyperlink"/>
          </w:rPr>
          <w:t>4</w:t>
        </w:r>
        <w:r w:rsidR="005430D4" w:rsidRPr="007F50A5">
          <w:rPr>
            <w:rFonts w:ascii="Calibri" w:hAnsi="Calibri"/>
            <w:caps w:val="0"/>
            <w:sz w:val="22"/>
            <w:szCs w:val="22"/>
            <w:lang w:eastAsia="en-GB"/>
          </w:rPr>
          <w:tab/>
        </w:r>
        <w:r w:rsidR="005430D4" w:rsidRPr="00E57CBE">
          <w:rPr>
            <w:rStyle w:val="Hyperlink"/>
          </w:rPr>
          <w:t>Assessing data and indicators</w:t>
        </w:r>
        <w:r w:rsidR="005430D4">
          <w:rPr>
            <w:webHidden/>
          </w:rPr>
          <w:tab/>
        </w:r>
        <w:r w:rsidR="00C918E2">
          <w:rPr>
            <w:webHidden/>
          </w:rPr>
          <w:t>19</w:t>
        </w:r>
      </w:hyperlink>
    </w:p>
    <w:p w14:paraId="7830C17B" w14:textId="56046D8A" w:rsidR="005430D4" w:rsidRPr="007F50A5" w:rsidRDefault="00E46641">
      <w:pPr>
        <w:pStyle w:val="TOC1"/>
        <w:rPr>
          <w:rFonts w:ascii="Calibri" w:hAnsi="Calibri"/>
          <w:caps w:val="0"/>
          <w:sz w:val="22"/>
          <w:szCs w:val="22"/>
          <w:lang w:eastAsia="en-GB"/>
        </w:rPr>
      </w:pPr>
      <w:r>
        <w:rPr>
          <w:rFonts w:ascii="Calibri" w:hAnsi="Calibri"/>
          <w:caps w:val="0"/>
          <w:sz w:val="22"/>
          <w:szCs w:val="22"/>
          <w:lang w:eastAsia="en-GB"/>
        </w:rPr>
        <w:t>APPENDIX</w:t>
      </w:r>
      <w:r>
        <w:rPr>
          <w:rFonts w:ascii="Calibri" w:hAnsi="Calibri"/>
          <w:caps w:val="0"/>
          <w:sz w:val="22"/>
          <w:szCs w:val="22"/>
          <w:lang w:eastAsia="en-GB"/>
        </w:rPr>
        <w:tab/>
      </w:r>
      <w:r w:rsidR="00EE2A96">
        <w:rPr>
          <w:rFonts w:ascii="Calibri" w:hAnsi="Calibri"/>
          <w:caps w:val="0"/>
          <w:sz w:val="22"/>
          <w:szCs w:val="22"/>
          <w:lang w:eastAsia="en-GB"/>
        </w:rPr>
        <w:t>2</w:t>
      </w:r>
      <w:r w:rsidR="00C918E2">
        <w:rPr>
          <w:rFonts w:ascii="Calibri" w:hAnsi="Calibri"/>
          <w:caps w:val="0"/>
          <w:sz w:val="22"/>
          <w:szCs w:val="22"/>
          <w:lang w:eastAsia="en-GB"/>
        </w:rPr>
        <w:t>0</w:t>
      </w:r>
      <w:bookmarkStart w:id="2" w:name="_GoBack"/>
      <w:bookmarkEnd w:id="2"/>
    </w:p>
    <w:p w14:paraId="017B7D21" w14:textId="36F863BC" w:rsidR="00614DBA" w:rsidRPr="001D4A90" w:rsidRDefault="002E4310" w:rsidP="00732AF1">
      <w:pPr>
        <w:pStyle w:val="Heading1"/>
        <w:numPr>
          <w:ilvl w:val="0"/>
          <w:numId w:val="0"/>
        </w:numPr>
      </w:pPr>
      <w:r w:rsidRPr="00732AF1">
        <w:rPr>
          <w:noProof/>
          <w:sz w:val="32"/>
          <w:szCs w:val="32"/>
        </w:rPr>
        <w:fldChar w:fldCharType="end"/>
      </w:r>
      <w:r w:rsidR="00D2135F" w:rsidRPr="00BB6337">
        <w:br w:type="page"/>
      </w:r>
      <w:bookmarkStart w:id="3" w:name="_Toc529968087"/>
      <w:r w:rsidR="00B50850" w:rsidRPr="00B50850">
        <w:rPr>
          <w:rFonts w:eastAsia="Verdana"/>
          <w:lang w:bidi="en-GB"/>
        </w:rPr>
        <w:lastRenderedPageBreak/>
        <w:t>Summary</w:t>
      </w:r>
      <w:bookmarkEnd w:id="3"/>
    </w:p>
    <w:p w14:paraId="5E66349A" w14:textId="0571BB74" w:rsidR="006E271D" w:rsidRDefault="006E271D" w:rsidP="006E271D">
      <w:pPr>
        <w:rPr>
          <w:rFonts w:ascii="Verdana" w:hAnsi="Verdana"/>
          <w:sz w:val="20"/>
        </w:rPr>
      </w:pPr>
      <w:r>
        <w:rPr>
          <w:rFonts w:ascii="Verdana" w:hAnsi="Verdana"/>
          <w:sz w:val="20"/>
        </w:rPr>
        <w:t xml:space="preserve">Eurostat data report a slight </w:t>
      </w:r>
      <w:r w:rsidR="00574C28">
        <w:rPr>
          <w:rFonts w:ascii="Verdana" w:hAnsi="Verdana"/>
          <w:sz w:val="20"/>
        </w:rPr>
        <w:t>increase</w:t>
      </w:r>
      <w:r>
        <w:rPr>
          <w:rFonts w:ascii="Verdana" w:hAnsi="Verdana"/>
          <w:sz w:val="20"/>
        </w:rPr>
        <w:t xml:space="preserve"> in the in-work income poverty rate in the UK between 2012 and 201</w:t>
      </w:r>
      <w:r w:rsidR="00574C28">
        <w:rPr>
          <w:rFonts w:ascii="Verdana" w:hAnsi="Verdana"/>
          <w:sz w:val="20"/>
        </w:rPr>
        <w:t>7</w:t>
      </w:r>
      <w:r>
        <w:rPr>
          <w:rFonts w:ascii="Verdana" w:hAnsi="Verdana"/>
          <w:sz w:val="20"/>
        </w:rPr>
        <w:t xml:space="preserve">. National sources indicate that the in-work income poverty rate has increased and that the proportion of </w:t>
      </w:r>
      <w:r w:rsidR="00747F53">
        <w:rPr>
          <w:rFonts w:ascii="Verdana" w:hAnsi="Verdana"/>
          <w:sz w:val="20"/>
        </w:rPr>
        <w:t xml:space="preserve">individuals in </w:t>
      </w:r>
      <w:r w:rsidR="008F3F60">
        <w:rPr>
          <w:rFonts w:ascii="Verdana" w:hAnsi="Verdana"/>
          <w:sz w:val="20"/>
        </w:rPr>
        <w:t xml:space="preserve">households in </w:t>
      </w:r>
      <w:r w:rsidR="00747F53">
        <w:rPr>
          <w:rFonts w:ascii="Verdana" w:hAnsi="Verdana"/>
          <w:sz w:val="20"/>
        </w:rPr>
        <w:t>poverty wh</w:t>
      </w:r>
      <w:r w:rsidR="008F3F60">
        <w:rPr>
          <w:rFonts w:ascii="Verdana" w:hAnsi="Verdana"/>
          <w:sz w:val="20"/>
        </w:rPr>
        <w:t>ich</w:t>
      </w:r>
      <w:r w:rsidR="00747F53">
        <w:rPr>
          <w:rFonts w:ascii="Verdana" w:hAnsi="Verdana"/>
          <w:sz w:val="20"/>
        </w:rPr>
        <w:t xml:space="preserve"> have someone working full</w:t>
      </w:r>
      <w:r w:rsidR="008F3F60">
        <w:rPr>
          <w:rFonts w:ascii="Verdana" w:hAnsi="Verdana"/>
          <w:sz w:val="20"/>
        </w:rPr>
        <w:t xml:space="preserve"> </w:t>
      </w:r>
      <w:r w:rsidR="00747F53">
        <w:rPr>
          <w:rFonts w:ascii="Verdana" w:hAnsi="Verdana"/>
          <w:sz w:val="20"/>
        </w:rPr>
        <w:t xml:space="preserve">time has risen from </w:t>
      </w:r>
      <w:r w:rsidR="00F76C75">
        <w:rPr>
          <w:rFonts w:ascii="Verdana" w:hAnsi="Verdana"/>
          <w:sz w:val="20"/>
        </w:rPr>
        <w:t>3</w:t>
      </w:r>
      <w:r w:rsidR="008C5D45">
        <w:rPr>
          <w:rFonts w:ascii="Verdana" w:hAnsi="Verdana"/>
          <w:sz w:val="20"/>
        </w:rPr>
        <w:t>1</w:t>
      </w:r>
      <w:r w:rsidR="00747F53">
        <w:rPr>
          <w:rFonts w:ascii="Verdana" w:hAnsi="Verdana"/>
          <w:sz w:val="20"/>
        </w:rPr>
        <w:t>% in 20</w:t>
      </w:r>
      <w:r w:rsidR="008C5D45">
        <w:rPr>
          <w:rFonts w:ascii="Verdana" w:hAnsi="Verdana"/>
          <w:sz w:val="20"/>
        </w:rPr>
        <w:t>12/13</w:t>
      </w:r>
      <w:r w:rsidR="00747F53">
        <w:rPr>
          <w:rFonts w:ascii="Verdana" w:hAnsi="Verdana"/>
          <w:sz w:val="20"/>
        </w:rPr>
        <w:t xml:space="preserve"> to 35% in 2016/17 and working part</w:t>
      </w:r>
      <w:r w:rsidR="008F3F60">
        <w:rPr>
          <w:rFonts w:ascii="Verdana" w:hAnsi="Verdana"/>
          <w:sz w:val="20"/>
        </w:rPr>
        <w:t xml:space="preserve"> </w:t>
      </w:r>
      <w:r w:rsidR="00747F53">
        <w:rPr>
          <w:rFonts w:ascii="Verdana" w:hAnsi="Verdana"/>
          <w:sz w:val="20"/>
        </w:rPr>
        <w:t xml:space="preserve">time from </w:t>
      </w:r>
      <w:r w:rsidR="008C5D45">
        <w:rPr>
          <w:rFonts w:ascii="Verdana" w:hAnsi="Verdana"/>
          <w:sz w:val="20"/>
        </w:rPr>
        <w:t>unchanged at 14</w:t>
      </w:r>
      <w:r w:rsidR="00747F53">
        <w:rPr>
          <w:rFonts w:ascii="Verdana" w:hAnsi="Verdana"/>
          <w:sz w:val="20"/>
        </w:rPr>
        <w:t>%</w:t>
      </w:r>
      <w:r w:rsidR="008C5D45">
        <w:rPr>
          <w:rFonts w:ascii="Verdana" w:hAnsi="Verdana"/>
          <w:sz w:val="20"/>
        </w:rPr>
        <w:t xml:space="preserve"> </w:t>
      </w:r>
      <w:r w:rsidR="00747F53">
        <w:rPr>
          <w:rFonts w:ascii="Verdana" w:hAnsi="Verdana"/>
          <w:sz w:val="20"/>
        </w:rPr>
        <w:t xml:space="preserve">over the same period. The proportion of </w:t>
      </w:r>
      <w:r>
        <w:rPr>
          <w:rFonts w:ascii="Verdana" w:hAnsi="Verdana"/>
          <w:sz w:val="20"/>
        </w:rPr>
        <w:t>children living in income poverty in households with someone employed has reached 67%.</w:t>
      </w:r>
    </w:p>
    <w:p w14:paraId="11FCCE91" w14:textId="5CF68D58" w:rsidR="006E271D" w:rsidRDefault="006E271D" w:rsidP="006E271D">
      <w:pPr>
        <w:rPr>
          <w:rFonts w:ascii="Verdana" w:hAnsi="Verdana"/>
          <w:sz w:val="20"/>
        </w:rPr>
      </w:pPr>
      <w:r>
        <w:rPr>
          <w:rFonts w:ascii="Verdana" w:hAnsi="Verdana"/>
          <w:sz w:val="20"/>
        </w:rPr>
        <w:t>The sources agree that the odds of being in in-work income poverty are higher for part-time workers, lone parents, large families and migrants from non-EU countries. The increase in in-work child income poverty is entirely attributable to the increase in lone parents in part-time work and couples not both working full time.</w:t>
      </w:r>
    </w:p>
    <w:p w14:paraId="2A8D4341" w14:textId="4C2310BE" w:rsidR="006E271D" w:rsidRDefault="006E271D" w:rsidP="006E271D">
      <w:pPr>
        <w:rPr>
          <w:rFonts w:ascii="Verdana" w:hAnsi="Verdana"/>
          <w:sz w:val="20"/>
        </w:rPr>
      </w:pPr>
      <w:r>
        <w:rPr>
          <w:rFonts w:ascii="Verdana" w:hAnsi="Verdana"/>
          <w:sz w:val="20"/>
        </w:rPr>
        <w:t xml:space="preserve">Employment rates are high and unemployment very low. Wages at the bottom end of the distribution have been rising faster, with improvements in the minimum wage. About half of the increase in employment has been in part-time work. Self-employment, </w:t>
      </w:r>
      <w:r w:rsidR="008F3F60">
        <w:rPr>
          <w:rFonts w:ascii="Verdana" w:hAnsi="Verdana"/>
          <w:sz w:val="20"/>
        </w:rPr>
        <w:t xml:space="preserve">and </w:t>
      </w:r>
      <w:r>
        <w:rPr>
          <w:rFonts w:ascii="Verdana" w:hAnsi="Verdana"/>
          <w:sz w:val="20"/>
        </w:rPr>
        <w:t>part-time, temporary and zero-hours contract work have all been increasing.</w:t>
      </w:r>
    </w:p>
    <w:p w14:paraId="0859DF65" w14:textId="75E73AFD" w:rsidR="006E271D" w:rsidRDefault="006E271D" w:rsidP="006E271D">
      <w:pPr>
        <w:rPr>
          <w:rFonts w:ascii="Verdana" w:hAnsi="Verdana"/>
          <w:sz w:val="20"/>
        </w:rPr>
      </w:pPr>
      <w:r>
        <w:rPr>
          <w:rFonts w:ascii="Verdana" w:hAnsi="Verdana"/>
          <w:sz w:val="20"/>
        </w:rPr>
        <w:t xml:space="preserve">The main driver of increasing in-work income poverty has been the cuts in working age benefits since 2010. Working age benefits have been frozen for four years since 2016 and £37 (€40) billion, some 34% of what would have been spent, has been taken away. </w:t>
      </w:r>
    </w:p>
    <w:p w14:paraId="7ADBE3CE" w14:textId="784639CA" w:rsidR="006E271D" w:rsidRDefault="006E271D" w:rsidP="006E271D">
      <w:pPr>
        <w:rPr>
          <w:rFonts w:ascii="Verdana" w:hAnsi="Verdana"/>
          <w:sz w:val="20"/>
        </w:rPr>
      </w:pPr>
      <w:r>
        <w:rPr>
          <w:rFonts w:ascii="Verdana" w:hAnsi="Verdana"/>
          <w:sz w:val="20"/>
        </w:rPr>
        <w:t>Key challenges include low pay and non-standard work, but also the structure of the tax and benefits system, the concentration of in-work income poverty on children, costs such as housing and child</w:t>
      </w:r>
      <w:r w:rsidR="008F3F60">
        <w:rPr>
          <w:rFonts w:ascii="Verdana" w:hAnsi="Verdana"/>
          <w:sz w:val="20"/>
        </w:rPr>
        <w:t xml:space="preserve"> </w:t>
      </w:r>
      <w:r>
        <w:rPr>
          <w:rFonts w:ascii="Verdana" w:hAnsi="Verdana"/>
          <w:sz w:val="20"/>
        </w:rPr>
        <w:t>care and the conditions and generosity of out-of-work benefits.</w:t>
      </w:r>
    </w:p>
    <w:p w14:paraId="60BF45ED" w14:textId="2BB16D83" w:rsidR="006E271D" w:rsidRDefault="006E271D" w:rsidP="006E271D">
      <w:pPr>
        <w:rPr>
          <w:rFonts w:ascii="Verdana" w:hAnsi="Verdana"/>
          <w:sz w:val="20"/>
        </w:rPr>
      </w:pPr>
      <w:r>
        <w:rPr>
          <w:rFonts w:ascii="Verdana" w:hAnsi="Verdana"/>
          <w:sz w:val="20"/>
        </w:rPr>
        <w:t xml:space="preserve">Policies since 2012 have included increases in the minimum wage, income tax cuts and benefit cuts, to achieve a ‘higher wage, lower tax, lower welfare’ economy. But this combination has meant many in in-work income poverty losing out overall. Despite some mitigation of the cuts to Universal Credit in the 2018 Budget, half of working families with children will be worse off when it is rolled out. The devolved administrations have tried to compensate for some losses from ‘welfare reform’. </w:t>
      </w:r>
    </w:p>
    <w:p w14:paraId="24EA8B1D" w14:textId="50C30F55" w:rsidR="006E271D" w:rsidRDefault="006E271D" w:rsidP="006E271D">
      <w:pPr>
        <w:rPr>
          <w:rFonts w:ascii="Verdana" w:hAnsi="Verdana"/>
          <w:sz w:val="20"/>
        </w:rPr>
      </w:pPr>
      <w:r>
        <w:rPr>
          <w:rFonts w:ascii="Verdana" w:hAnsi="Verdana"/>
          <w:sz w:val="20"/>
        </w:rPr>
        <w:t xml:space="preserve">Housing and childcare costs are both burdensome, with recent policies exacerbating the first though somewhat mitigating the second. Cuts and tighter conditions for out-of-work benefits make one-earner families more at risk of in-work income poverty. Stringent conditionality in universal credit risks claimants taking on low quality short-term jobs. In-work progression is part of universal credit; but it is a new policy and may not fit with claimants’ lives. And incentives for many ‘second earners’ in couples have been worsened, despite their importance for couples to escape in-work income poverty. </w:t>
      </w:r>
    </w:p>
    <w:p w14:paraId="54E78E3B" w14:textId="77777777" w:rsidR="006E271D" w:rsidRDefault="006E271D" w:rsidP="006E271D">
      <w:pPr>
        <w:rPr>
          <w:rFonts w:ascii="Verdana" w:hAnsi="Verdana"/>
          <w:sz w:val="20"/>
        </w:rPr>
      </w:pPr>
      <w:r>
        <w:rPr>
          <w:rFonts w:ascii="Verdana" w:hAnsi="Verdana"/>
          <w:sz w:val="20"/>
        </w:rPr>
        <w:t>Indirect influences on in-work income poverty include childcare provision which, whilst a focus of policy attention recently, could still be improved in its quality and operation.</w:t>
      </w:r>
    </w:p>
    <w:p w14:paraId="52485E33" w14:textId="2FD58433" w:rsidR="006E271D" w:rsidRDefault="006E271D" w:rsidP="006E271D">
      <w:pPr>
        <w:rPr>
          <w:rFonts w:ascii="Verdana" w:hAnsi="Verdana"/>
          <w:sz w:val="20"/>
        </w:rPr>
      </w:pPr>
      <w:r>
        <w:rPr>
          <w:rFonts w:ascii="Verdana" w:hAnsi="Verdana"/>
          <w:sz w:val="20"/>
        </w:rPr>
        <w:t xml:space="preserve">The government’s focus in addition to reducing in-work poverty is to decrease dependence on state support. ‘Active inclusion’ is not usually used to describe government policies. Solutions to in-work income poverty must be multi-faceted and should not focus on the main earner’s wage and/or in-work supplements alone. </w:t>
      </w:r>
      <w:r w:rsidR="00195A3D">
        <w:rPr>
          <w:rFonts w:ascii="Verdana" w:hAnsi="Verdana"/>
          <w:sz w:val="20"/>
        </w:rPr>
        <w:t>They should</w:t>
      </w:r>
      <w:r>
        <w:rPr>
          <w:rFonts w:ascii="Verdana" w:hAnsi="Verdana"/>
          <w:sz w:val="20"/>
        </w:rPr>
        <w:t xml:space="preserve"> address not only aspects of wages and the nature of employment (and self-employment) but also other areas such as support for children and for caring; social protection for partners out of the labour market; the level of housing costs and assistance with them; and low work intensity as well as low pay.</w:t>
      </w:r>
    </w:p>
    <w:p w14:paraId="1F90763F" w14:textId="6A0517C2" w:rsidR="00997FE9" w:rsidRPr="00997FE9" w:rsidRDefault="00997FE9" w:rsidP="002846F2">
      <w:pPr>
        <w:pStyle w:val="BodyText"/>
      </w:pPr>
      <w:r>
        <w:t>The UK data might benefit from publishing a work intensity measure and there is scope for some multivariate analysis of the characteristics of in-work income poverty risk.</w:t>
      </w:r>
    </w:p>
    <w:p w14:paraId="5D92743E" w14:textId="77777777" w:rsidR="002846F2" w:rsidRDefault="002846F2" w:rsidP="00B50850">
      <w:pPr>
        <w:pStyle w:val="BodyText"/>
      </w:pPr>
    </w:p>
    <w:p w14:paraId="568244D7" w14:textId="77777777" w:rsidR="002846F2" w:rsidRDefault="002846F2" w:rsidP="00B50850">
      <w:pPr>
        <w:pStyle w:val="BodyText"/>
      </w:pPr>
    </w:p>
    <w:p w14:paraId="01019609" w14:textId="1E39876E" w:rsidR="00614DBA" w:rsidRPr="00BB6337" w:rsidRDefault="00B50850" w:rsidP="00B50850">
      <w:pPr>
        <w:pStyle w:val="Heading1"/>
      </w:pPr>
      <w:bookmarkStart w:id="4" w:name="_Toc529968088"/>
      <w:r w:rsidRPr="00B50850">
        <w:t xml:space="preserve">Analysis of the country’s population at risk of </w:t>
      </w:r>
      <w:bookmarkEnd w:id="4"/>
      <w:r w:rsidR="009F015F">
        <w:t xml:space="preserve">in-work </w:t>
      </w:r>
      <w:r w:rsidR="00941344">
        <w:t>income poverty</w:t>
      </w:r>
      <w:r w:rsidR="00B51560" w:rsidRPr="00BB6337">
        <w:t xml:space="preserve"> </w:t>
      </w:r>
    </w:p>
    <w:p w14:paraId="34E593E3" w14:textId="14E361A7" w:rsidR="00BB463D" w:rsidRPr="00BB463D" w:rsidRDefault="000E0550" w:rsidP="00D90174">
      <w:pPr>
        <w:pStyle w:val="BodyText"/>
      </w:pPr>
      <w:r>
        <w:t>For comparability purposes</w:t>
      </w:r>
      <w:r w:rsidR="0081575E">
        <w:t>,</w:t>
      </w:r>
      <w:r>
        <w:t xml:space="preserve"> we are requested to use data obtained by the NCT from Eurostat. We have </w:t>
      </w:r>
      <w:r w:rsidR="0039630B">
        <w:t>several</w:t>
      </w:r>
      <w:r>
        <w:t xml:space="preserve"> anxieties about this. First</w:t>
      </w:r>
      <w:r w:rsidR="0081575E">
        <w:t>,</w:t>
      </w:r>
      <w:r>
        <w:t xml:space="preserve"> the definition of </w:t>
      </w:r>
      <w:r w:rsidR="00EA6E4A">
        <w:t>‘</w:t>
      </w:r>
      <w:r>
        <w:t>in</w:t>
      </w:r>
      <w:r w:rsidR="0081575E">
        <w:t xml:space="preserve"> employment</w:t>
      </w:r>
      <w:r w:rsidR="00EA6E4A">
        <w:t>’</w:t>
      </w:r>
      <w:r>
        <w:rPr>
          <w:rStyle w:val="FootnoteReference"/>
        </w:rPr>
        <w:footnoteReference w:id="1"/>
      </w:r>
      <w:r>
        <w:t xml:space="preserve"> is based on </w:t>
      </w:r>
      <w:r w:rsidR="0081575E">
        <w:t xml:space="preserve">an </w:t>
      </w:r>
      <w:r>
        <w:t>individual</w:t>
      </w:r>
      <w:r w:rsidR="0081575E">
        <w:t>’</w:t>
      </w:r>
      <w:r>
        <w:t xml:space="preserve">s most frequent activity status over a year </w:t>
      </w:r>
      <w:r w:rsidR="00C11AC9">
        <w:t>(for most indicators)</w:t>
      </w:r>
      <w:r w:rsidR="0081575E">
        <w:t>,</w:t>
      </w:r>
      <w:r w:rsidR="00C11AC9">
        <w:t xml:space="preserve"> </w:t>
      </w:r>
      <w:r>
        <w:t xml:space="preserve">while the definition of </w:t>
      </w:r>
      <w:r w:rsidR="00941344">
        <w:t>income poverty</w:t>
      </w:r>
      <w:r>
        <w:rPr>
          <w:rStyle w:val="FootnoteReference"/>
        </w:rPr>
        <w:footnoteReference w:id="2"/>
      </w:r>
      <w:r>
        <w:t xml:space="preserve"> is based on </w:t>
      </w:r>
      <w:r w:rsidR="00526D15">
        <w:t xml:space="preserve">a </w:t>
      </w:r>
      <w:r>
        <w:t>household’s annual income</w:t>
      </w:r>
      <w:r w:rsidR="0081575E">
        <w:t>.</w:t>
      </w:r>
      <w:r w:rsidR="00700BFA">
        <w:rPr>
          <w:rStyle w:val="FootnoteReference"/>
        </w:rPr>
        <w:footnoteReference w:id="3"/>
      </w:r>
      <w:r>
        <w:t xml:space="preserve"> Second</w:t>
      </w:r>
      <w:r w:rsidR="00CA4AB9">
        <w:t>,</w:t>
      </w:r>
      <w:r>
        <w:t xml:space="preserve"> for the UK we believe </w:t>
      </w:r>
      <w:r w:rsidR="00CA4AB9">
        <w:t xml:space="preserve">that this </w:t>
      </w:r>
      <w:r>
        <w:t xml:space="preserve">is not </w:t>
      </w:r>
      <w:r w:rsidR="00CA4AB9">
        <w:t xml:space="preserve">in fact </w:t>
      </w:r>
      <w:r>
        <w:t>annual income</w:t>
      </w:r>
      <w:r w:rsidR="00CA4AB9">
        <w:t>,</w:t>
      </w:r>
      <w:r>
        <w:t xml:space="preserve"> but current income</w:t>
      </w:r>
      <w:r w:rsidR="000A342D">
        <w:t xml:space="preserve"> annuali</w:t>
      </w:r>
      <w:r w:rsidR="0058664D">
        <w:t>sed</w:t>
      </w:r>
      <w:r w:rsidR="00195A3D">
        <w:t>.</w:t>
      </w:r>
      <w:r w:rsidR="00DE4769">
        <w:rPr>
          <w:rStyle w:val="FootnoteReference"/>
        </w:rPr>
        <w:footnoteReference w:id="4"/>
      </w:r>
      <w:r>
        <w:t xml:space="preserve"> Third</w:t>
      </w:r>
      <w:r w:rsidR="00CA4AB9">
        <w:t>,</w:t>
      </w:r>
      <w:r>
        <w:t xml:space="preserve"> the findings </w:t>
      </w:r>
      <w:r w:rsidR="00C11AC9">
        <w:t xml:space="preserve">on trends </w:t>
      </w:r>
      <w:r>
        <w:t xml:space="preserve">are considerably different </w:t>
      </w:r>
      <w:r w:rsidR="006714FE">
        <w:t>from</w:t>
      </w:r>
      <w:r>
        <w:t xml:space="preserve"> the national data we have</w:t>
      </w:r>
      <w:r w:rsidR="00526D15">
        <w:t xml:space="preserve"> – Eurostat shows no increase in in-work </w:t>
      </w:r>
      <w:r w:rsidR="00941344">
        <w:t>income poverty</w:t>
      </w:r>
      <w:r w:rsidR="00CA4AB9">
        <w:t>, whereas UK</w:t>
      </w:r>
      <w:r w:rsidR="00526D15">
        <w:t xml:space="preserve"> national data show a considerable increase</w:t>
      </w:r>
      <w:r w:rsidR="0058664D">
        <w:t>, especially after housing costs</w:t>
      </w:r>
      <w:r w:rsidR="00195A3D">
        <w:t>,</w:t>
      </w:r>
      <w:r w:rsidR="00B5586B">
        <w:rPr>
          <w:rStyle w:val="FootnoteReference"/>
        </w:rPr>
        <w:footnoteReference w:id="5"/>
      </w:r>
      <w:r>
        <w:t xml:space="preserve"> </w:t>
      </w:r>
      <w:r w:rsidR="00941344">
        <w:t xml:space="preserve">and we believe this may have to do with the fact that Eurostat uses the household as the unit of analysis and the UK uses the family or benefit unit as the unit of analysis. </w:t>
      </w:r>
      <w:r w:rsidR="0058664D">
        <w:t xml:space="preserve">Fourth, Eurostat counts only workers themselves in </w:t>
      </w:r>
      <w:r w:rsidR="00CA4AB9">
        <w:t>its</w:t>
      </w:r>
      <w:r w:rsidR="0058664D">
        <w:t xml:space="preserve"> measure of in-work </w:t>
      </w:r>
      <w:r w:rsidR="00941344">
        <w:t>income poverty</w:t>
      </w:r>
      <w:r w:rsidR="00CA4AB9">
        <w:t>,</w:t>
      </w:r>
      <w:r w:rsidR="0058664D">
        <w:t xml:space="preserve"> whereas most UK analyses focus on all adults (and sometimes </w:t>
      </w:r>
      <w:r w:rsidR="00CA4AB9">
        <w:t xml:space="preserve">also </w:t>
      </w:r>
      <w:r w:rsidR="0058664D">
        <w:t xml:space="preserve">children) within working households. </w:t>
      </w:r>
      <w:r w:rsidR="00BB463D">
        <w:t>The UK c</w:t>
      </w:r>
      <w:r w:rsidR="00BB463D" w:rsidRPr="00BB463D">
        <w:t xml:space="preserve">ounts “work” </w:t>
      </w:r>
      <w:r w:rsidR="00CA4AB9">
        <w:t xml:space="preserve">in the same way </w:t>
      </w:r>
      <w:r w:rsidR="00BB463D" w:rsidRPr="00BB463D">
        <w:t xml:space="preserve">as the ILO definition – at least one hour in the last week (not 7 or more months </w:t>
      </w:r>
      <w:r w:rsidR="00CA4AB9">
        <w:t>within the</w:t>
      </w:r>
      <w:r w:rsidR="00BB463D" w:rsidRPr="00BB463D">
        <w:t xml:space="preserve"> year)</w:t>
      </w:r>
      <w:r w:rsidR="00D90174">
        <w:t>. Also, the</w:t>
      </w:r>
      <w:r w:rsidR="00D90174" w:rsidRPr="00D90174">
        <w:t xml:space="preserve"> I</w:t>
      </w:r>
      <w:r w:rsidR="00D90174">
        <w:t>L</w:t>
      </w:r>
      <w:r w:rsidR="00D90174" w:rsidRPr="00D90174">
        <w:t>O counts all household members, not just workers themselves</w:t>
      </w:r>
      <w:r w:rsidR="00CA4AB9">
        <w:t xml:space="preserve"> – thus, </w:t>
      </w:r>
      <w:r w:rsidR="00D90174" w:rsidRPr="00D90174">
        <w:t xml:space="preserve">people living in </w:t>
      </w:r>
      <w:r w:rsidR="00CA4AB9">
        <w:t>‘</w:t>
      </w:r>
      <w:r w:rsidR="00D90174" w:rsidRPr="00D90174">
        <w:t>working households</w:t>
      </w:r>
      <w:r w:rsidR="00CA4AB9">
        <w:t>’ (</w:t>
      </w:r>
      <w:r w:rsidR="00CA4AB9">
        <w:rPr>
          <w:i/>
        </w:rPr>
        <w:t>sic</w:t>
      </w:r>
      <w:r w:rsidR="00CA4AB9">
        <w:t>).</w:t>
      </w:r>
    </w:p>
    <w:p w14:paraId="66674348" w14:textId="7225F771" w:rsidR="000E0550" w:rsidRDefault="00C11AC9" w:rsidP="000E0550">
      <w:pPr>
        <w:pStyle w:val="BodyText"/>
      </w:pPr>
      <w:r>
        <w:t>Th</w:t>
      </w:r>
      <w:r w:rsidR="0058664D">
        <w:t>e UK data</w:t>
      </w:r>
      <w:r>
        <w:t xml:space="preserve"> also give more information on the composition of households in in-work </w:t>
      </w:r>
      <w:r w:rsidR="00941344">
        <w:t>income poverty</w:t>
      </w:r>
      <w:r>
        <w:t xml:space="preserve"> and child </w:t>
      </w:r>
      <w:r w:rsidR="00941344">
        <w:t>income poverty</w:t>
      </w:r>
      <w:r w:rsidR="00526D15">
        <w:t>.</w:t>
      </w:r>
      <w:r>
        <w:t xml:space="preserve"> </w:t>
      </w:r>
      <w:r w:rsidR="001410BF">
        <w:t>The rationale for comparing 2012 and 2016</w:t>
      </w:r>
      <w:r w:rsidR="00431C29">
        <w:rPr>
          <w:rStyle w:val="FootnoteReference"/>
        </w:rPr>
        <w:footnoteReference w:id="6"/>
      </w:r>
      <w:r w:rsidR="00431C29">
        <w:t xml:space="preserve"> </w:t>
      </w:r>
      <w:r w:rsidR="00CA4AB9">
        <w:t>is not obvious</w:t>
      </w:r>
      <w:r w:rsidR="00125EBE">
        <w:t xml:space="preserve"> – 2012 was not the end of the financial crisis in the UK. </w:t>
      </w:r>
      <w:r w:rsidR="000E0550">
        <w:t>So</w:t>
      </w:r>
      <w:r w:rsidR="00941344">
        <w:t>,</w:t>
      </w:r>
      <w:r w:rsidR="000E0550">
        <w:t xml:space="preserve"> we </w:t>
      </w:r>
      <w:r w:rsidR="00526D15">
        <w:t>present</w:t>
      </w:r>
      <w:r w:rsidR="00003357">
        <w:t xml:space="preserve"> below </w:t>
      </w:r>
      <w:r>
        <w:t xml:space="preserve">Eurostat </w:t>
      </w:r>
      <w:r w:rsidR="00003357">
        <w:t>data from 2012 to 201</w:t>
      </w:r>
      <w:r w:rsidR="00574C28">
        <w:t>7</w:t>
      </w:r>
      <w:r w:rsidR="00003357">
        <w:t xml:space="preserve"> as requested </w:t>
      </w:r>
      <w:r>
        <w:t>and national data</w:t>
      </w:r>
      <w:r w:rsidR="00D0650B">
        <w:t xml:space="preserve"> from 2007/8 to the latest </w:t>
      </w:r>
      <w:r w:rsidR="00B86928">
        <w:t xml:space="preserve">date </w:t>
      </w:r>
      <w:r w:rsidR="00D0650B">
        <w:t>available</w:t>
      </w:r>
      <w:r w:rsidR="000E0550">
        <w:t>.]</w:t>
      </w:r>
      <w:r w:rsidR="00BC20C3">
        <w:t xml:space="preserve"> </w:t>
      </w:r>
    </w:p>
    <w:p w14:paraId="228D0201" w14:textId="35929799" w:rsidR="00650718" w:rsidRDefault="00650718" w:rsidP="004C0EDE">
      <w:pPr>
        <w:pStyle w:val="Heading2"/>
      </w:pPr>
      <w:r w:rsidRPr="00F02E1B">
        <w:lastRenderedPageBreak/>
        <w:t>Eurostat sources</w:t>
      </w:r>
    </w:p>
    <w:p w14:paraId="76651465" w14:textId="56A982C3" w:rsidR="005B050F" w:rsidRDefault="005B050F" w:rsidP="004C0EDE">
      <w:pPr>
        <w:pStyle w:val="Heading1"/>
        <w:numPr>
          <w:ilvl w:val="0"/>
          <w:numId w:val="0"/>
        </w:numPr>
        <w:ind w:left="432"/>
      </w:pPr>
      <w:r>
        <w:t>Chart a. UK in-work poverty trends</w:t>
      </w:r>
    </w:p>
    <w:p w14:paraId="1ECC5A75" w14:textId="77777777" w:rsidR="005B050F" w:rsidRDefault="005B050F" w:rsidP="004C0EDE">
      <w:pPr>
        <w:pStyle w:val="Heading1"/>
        <w:numPr>
          <w:ilvl w:val="0"/>
          <w:numId w:val="0"/>
        </w:numPr>
        <w:ind w:left="432"/>
      </w:pPr>
      <w:r>
        <w:rPr>
          <w:noProof/>
        </w:rPr>
        <w:drawing>
          <wp:inline distT="0" distB="0" distL="0" distR="0" wp14:anchorId="251ED80F" wp14:editId="2B538D9F">
            <wp:extent cx="5019675" cy="2781300"/>
            <wp:effectExtent l="0" t="0" r="9525" b="0"/>
            <wp:docPr id="30" name="Graphique 30">
              <a:extLst xmlns:a="http://schemas.openxmlformats.org/drawingml/2006/main">
                <a:ext uri="{FF2B5EF4-FFF2-40B4-BE49-F238E27FC236}">
                  <a16:creationId xmlns:a16="http://schemas.microsoft.com/office/drawing/2014/main" id="{25066E1B-41DA-410C-83A5-A8F3EAD811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0B70669" w14:textId="133A06FA" w:rsidR="005B050F" w:rsidRDefault="005B050F" w:rsidP="004C0EDE">
      <w:pPr>
        <w:pStyle w:val="Heading1"/>
        <w:numPr>
          <w:ilvl w:val="0"/>
          <w:numId w:val="0"/>
        </w:numPr>
        <w:ind w:left="432"/>
      </w:pPr>
      <w:r>
        <w:t>Chart b. EU in work poverty trends</w:t>
      </w:r>
    </w:p>
    <w:p w14:paraId="287D9DB2" w14:textId="77777777" w:rsidR="005B050F" w:rsidRDefault="005B050F" w:rsidP="004C0EDE">
      <w:pPr>
        <w:pStyle w:val="Heading1"/>
        <w:numPr>
          <w:ilvl w:val="0"/>
          <w:numId w:val="0"/>
        </w:numPr>
        <w:ind w:left="432"/>
      </w:pPr>
      <w:r>
        <w:rPr>
          <w:noProof/>
        </w:rPr>
        <w:drawing>
          <wp:inline distT="0" distB="0" distL="0" distR="0" wp14:anchorId="3F6CC765" wp14:editId="4B2A397B">
            <wp:extent cx="4676775" cy="2438400"/>
            <wp:effectExtent l="0" t="0" r="9525" b="0"/>
            <wp:docPr id="1" name="Graphique 60">
              <a:extLst xmlns:a="http://schemas.openxmlformats.org/drawingml/2006/main">
                <a:ext uri="{FF2B5EF4-FFF2-40B4-BE49-F238E27FC236}">
                  <a16:creationId xmlns:a16="http://schemas.microsoft.com/office/drawing/2014/main" id="{24A1FE62-3E09-428E-8D4E-B27E37306D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6929E42" w14:textId="77777777" w:rsidR="00F1607F" w:rsidRPr="0012413F" w:rsidRDefault="00F1607F" w:rsidP="00F02E1B">
      <w:pPr>
        <w:pStyle w:val="BodyText"/>
        <w:rPr>
          <w:b/>
        </w:rPr>
      </w:pPr>
      <w:r w:rsidRPr="0012413F">
        <w:rPr>
          <w:b/>
        </w:rPr>
        <w:t>Trends</w:t>
      </w:r>
    </w:p>
    <w:p w14:paraId="11CDFECE" w14:textId="42065BBC" w:rsidR="00F1607F" w:rsidRPr="00F02E1B" w:rsidRDefault="005B050F" w:rsidP="00F02E1B">
      <w:pPr>
        <w:pStyle w:val="BodyText"/>
        <w:numPr>
          <w:ilvl w:val="0"/>
          <w:numId w:val="29"/>
        </w:numPr>
      </w:pPr>
      <w:r>
        <w:t xml:space="preserve">See chart a above. </w:t>
      </w:r>
      <w:r w:rsidR="000E0550" w:rsidRPr="00F02E1B">
        <w:t>In-work at-risk-of-</w:t>
      </w:r>
      <w:r w:rsidR="00941344">
        <w:t>income</w:t>
      </w:r>
      <w:r w:rsidR="006714FE">
        <w:t>-</w:t>
      </w:r>
      <w:r w:rsidR="00941344">
        <w:t>poverty</w:t>
      </w:r>
      <w:r w:rsidR="000E0550" w:rsidRPr="00F02E1B">
        <w:t xml:space="preserve"> rate of employed persons (employees + self-employed) </w:t>
      </w:r>
      <w:r>
        <w:t xml:space="preserve">increased </w:t>
      </w:r>
      <w:r w:rsidR="000E0550" w:rsidRPr="00F02E1B">
        <w:t xml:space="preserve">from </w:t>
      </w:r>
      <w:r w:rsidR="007D66E6" w:rsidRPr="00F02E1B">
        <w:t xml:space="preserve">8.7% in 2012 to </w:t>
      </w:r>
      <w:r>
        <w:t>9.0</w:t>
      </w:r>
      <w:r w:rsidR="007D66E6" w:rsidRPr="00F02E1B">
        <w:t>% in 201</w:t>
      </w:r>
      <w:r>
        <w:t>7</w:t>
      </w:r>
      <w:r w:rsidR="007D66E6" w:rsidRPr="00F02E1B">
        <w:t>.</w:t>
      </w:r>
    </w:p>
    <w:p w14:paraId="26B4DA7D" w14:textId="7ED87C90" w:rsidR="00F1607F" w:rsidRPr="00F02E1B" w:rsidRDefault="007D66E6" w:rsidP="00F02E1B">
      <w:pPr>
        <w:pStyle w:val="BodyText"/>
        <w:numPr>
          <w:ilvl w:val="0"/>
          <w:numId w:val="29"/>
        </w:numPr>
        <w:rPr>
          <w:rFonts w:cs="Arial"/>
          <w:bCs/>
          <w:lang w:eastAsia="en-GB"/>
        </w:rPr>
      </w:pPr>
      <w:r w:rsidRPr="007D66E6">
        <w:rPr>
          <w:rFonts w:cs="Arial"/>
          <w:bCs/>
          <w:lang w:eastAsia="en-GB"/>
        </w:rPr>
        <w:t>In-work at-risk-of-</w:t>
      </w:r>
      <w:r w:rsidR="00941344">
        <w:rPr>
          <w:rFonts w:cs="Arial"/>
          <w:bCs/>
          <w:lang w:eastAsia="en-GB"/>
        </w:rPr>
        <w:t>income</w:t>
      </w:r>
      <w:r w:rsidR="006714FE">
        <w:rPr>
          <w:rFonts w:cs="Arial"/>
          <w:bCs/>
          <w:lang w:eastAsia="en-GB"/>
        </w:rPr>
        <w:t>-</w:t>
      </w:r>
      <w:r w:rsidR="00941344">
        <w:rPr>
          <w:rFonts w:cs="Arial"/>
          <w:bCs/>
          <w:lang w:eastAsia="en-GB"/>
        </w:rPr>
        <w:t>poverty</w:t>
      </w:r>
      <w:r w:rsidRPr="007D66E6">
        <w:rPr>
          <w:rFonts w:cs="Arial"/>
          <w:bCs/>
          <w:lang w:eastAsia="en-GB"/>
        </w:rPr>
        <w:t xml:space="preserve"> rate by most frequent activity status</w:t>
      </w:r>
      <w:r w:rsidR="00431C29">
        <w:rPr>
          <w:rFonts w:cs="Arial"/>
          <w:bCs/>
          <w:lang w:eastAsia="en-GB"/>
        </w:rPr>
        <w:t>: i</w:t>
      </w:r>
      <w:r w:rsidRPr="00F02E1B">
        <w:rPr>
          <w:rFonts w:cs="Arial"/>
          <w:bCs/>
          <w:lang w:eastAsia="en-GB"/>
        </w:rPr>
        <w:t xml:space="preserve">n-work </w:t>
      </w:r>
      <w:r w:rsidR="00296A72">
        <w:rPr>
          <w:rFonts w:cs="Arial"/>
          <w:bCs/>
          <w:lang w:eastAsia="en-GB"/>
        </w:rPr>
        <w:t xml:space="preserve">at-risk of </w:t>
      </w:r>
      <w:r w:rsidR="00941344">
        <w:rPr>
          <w:rFonts w:cs="Arial"/>
          <w:bCs/>
          <w:lang w:eastAsia="en-GB"/>
        </w:rPr>
        <w:t>income poverty</w:t>
      </w:r>
      <w:r w:rsidRPr="00F02E1B">
        <w:rPr>
          <w:rFonts w:cs="Arial"/>
          <w:bCs/>
          <w:lang w:eastAsia="en-GB"/>
        </w:rPr>
        <w:t xml:space="preserve"> of the employed fell from 7.7% to 7.</w:t>
      </w:r>
      <w:r w:rsidR="005B050F">
        <w:rPr>
          <w:rFonts w:cs="Arial"/>
          <w:bCs/>
          <w:lang w:eastAsia="en-GB"/>
        </w:rPr>
        <w:t>6</w:t>
      </w:r>
      <w:r w:rsidRPr="00F02E1B">
        <w:rPr>
          <w:rFonts w:cs="Arial"/>
          <w:bCs/>
          <w:lang w:eastAsia="en-GB"/>
        </w:rPr>
        <w:t>% for employees and increased from 16.7% to 1</w:t>
      </w:r>
      <w:r w:rsidR="005B050F">
        <w:rPr>
          <w:rFonts w:cs="Arial"/>
          <w:bCs/>
          <w:lang w:eastAsia="en-GB"/>
        </w:rPr>
        <w:t>7.6</w:t>
      </w:r>
      <w:r w:rsidRPr="00F02E1B">
        <w:rPr>
          <w:rFonts w:cs="Arial"/>
          <w:bCs/>
          <w:lang w:eastAsia="en-GB"/>
        </w:rPr>
        <w:t>%</w:t>
      </w:r>
      <w:r w:rsidRPr="00F02E1B">
        <w:t xml:space="preserve"> for the self-employed between 201</w:t>
      </w:r>
      <w:r w:rsidR="00E46641">
        <w:t>2</w:t>
      </w:r>
      <w:r w:rsidRPr="00F02E1B">
        <w:t xml:space="preserve"> and 201</w:t>
      </w:r>
      <w:r w:rsidR="0077316C">
        <w:t>7</w:t>
      </w:r>
      <w:r w:rsidRPr="00F02E1B">
        <w:t>.</w:t>
      </w:r>
    </w:p>
    <w:p w14:paraId="032EA2FD" w14:textId="522F94C0" w:rsidR="00F1607F" w:rsidRPr="00F02E1B" w:rsidRDefault="007D66E6" w:rsidP="00F02E1B">
      <w:pPr>
        <w:pStyle w:val="BodyText"/>
        <w:numPr>
          <w:ilvl w:val="0"/>
          <w:numId w:val="29"/>
        </w:numPr>
        <w:rPr>
          <w:rFonts w:cs="Arial"/>
          <w:bCs/>
          <w:lang w:eastAsia="en-GB"/>
        </w:rPr>
      </w:pPr>
      <w:r w:rsidRPr="007D66E6">
        <w:rPr>
          <w:rFonts w:cs="Arial"/>
          <w:bCs/>
          <w:lang w:eastAsia="en-GB"/>
        </w:rPr>
        <w:t>In-work at-risk-of-</w:t>
      </w:r>
      <w:r w:rsidR="00941344">
        <w:rPr>
          <w:rFonts w:cs="Arial"/>
          <w:bCs/>
          <w:lang w:eastAsia="en-GB"/>
        </w:rPr>
        <w:t>income</w:t>
      </w:r>
      <w:r w:rsidR="006714FE">
        <w:rPr>
          <w:rFonts w:cs="Arial"/>
          <w:bCs/>
          <w:lang w:eastAsia="en-GB"/>
        </w:rPr>
        <w:t>-</w:t>
      </w:r>
      <w:r w:rsidR="00941344">
        <w:rPr>
          <w:rFonts w:cs="Arial"/>
          <w:bCs/>
          <w:lang w:eastAsia="en-GB"/>
        </w:rPr>
        <w:t>poverty</w:t>
      </w:r>
      <w:r w:rsidRPr="007D66E6">
        <w:rPr>
          <w:rFonts w:cs="Arial"/>
          <w:bCs/>
          <w:lang w:eastAsia="en-GB"/>
        </w:rPr>
        <w:t xml:space="preserve"> rate by sex</w:t>
      </w:r>
      <w:r w:rsidR="003B4555">
        <w:rPr>
          <w:rFonts w:cs="Arial"/>
          <w:bCs/>
          <w:lang w:eastAsia="en-GB"/>
        </w:rPr>
        <w:t xml:space="preserve">: </w:t>
      </w:r>
      <w:r w:rsidR="005B050F">
        <w:rPr>
          <w:rFonts w:cs="Arial"/>
          <w:bCs/>
          <w:lang w:eastAsia="en-GB"/>
        </w:rPr>
        <w:t>fell</w:t>
      </w:r>
      <w:r w:rsidR="0077316C">
        <w:rPr>
          <w:rFonts w:cs="Arial"/>
          <w:bCs/>
          <w:lang w:eastAsia="en-GB"/>
        </w:rPr>
        <w:t xml:space="preserve"> </w:t>
      </w:r>
      <w:r w:rsidRPr="00F02E1B">
        <w:rPr>
          <w:rFonts w:cs="Arial"/>
          <w:bCs/>
          <w:lang w:eastAsia="en-GB"/>
        </w:rPr>
        <w:t xml:space="preserve">for males from 9.0% to </w:t>
      </w:r>
      <w:r w:rsidR="005B050F">
        <w:rPr>
          <w:rFonts w:cs="Arial"/>
          <w:bCs/>
          <w:lang w:eastAsia="en-GB"/>
        </w:rPr>
        <w:t>8.9</w:t>
      </w:r>
      <w:r w:rsidRPr="00F02E1B">
        <w:rPr>
          <w:rFonts w:cs="Arial"/>
          <w:bCs/>
          <w:lang w:eastAsia="en-GB"/>
        </w:rPr>
        <w:t xml:space="preserve">% and </w:t>
      </w:r>
      <w:r w:rsidR="005B050F">
        <w:rPr>
          <w:rFonts w:cs="Arial"/>
          <w:bCs/>
          <w:lang w:eastAsia="en-GB"/>
        </w:rPr>
        <w:t xml:space="preserve">increased </w:t>
      </w:r>
      <w:r w:rsidRPr="00F02E1B">
        <w:rPr>
          <w:rFonts w:cs="Arial"/>
          <w:bCs/>
          <w:lang w:eastAsia="en-GB"/>
        </w:rPr>
        <w:t>for</w:t>
      </w:r>
      <w:r w:rsidR="00E46641">
        <w:rPr>
          <w:rFonts w:cs="Arial"/>
          <w:bCs/>
          <w:lang w:eastAsia="en-GB"/>
        </w:rPr>
        <w:t xml:space="preserve"> females fell from 8.4% to </w:t>
      </w:r>
      <w:r w:rsidR="005B050F">
        <w:rPr>
          <w:rFonts w:cs="Arial"/>
          <w:bCs/>
          <w:lang w:eastAsia="en-GB"/>
        </w:rPr>
        <w:t>9.1</w:t>
      </w:r>
      <w:r w:rsidR="00E46641">
        <w:rPr>
          <w:rFonts w:cs="Arial"/>
          <w:bCs/>
          <w:lang w:eastAsia="en-GB"/>
        </w:rPr>
        <w:t>%</w:t>
      </w:r>
      <w:r w:rsidRPr="00F02E1B">
        <w:rPr>
          <w:rFonts w:cs="Arial"/>
          <w:bCs/>
          <w:lang w:eastAsia="en-GB"/>
        </w:rPr>
        <w:t xml:space="preserve"> between 2012 and 201</w:t>
      </w:r>
      <w:r w:rsidR="005B050F">
        <w:rPr>
          <w:rFonts w:cs="Arial"/>
          <w:bCs/>
          <w:lang w:eastAsia="en-GB"/>
        </w:rPr>
        <w:t>7</w:t>
      </w:r>
      <w:r w:rsidRPr="00F02E1B">
        <w:rPr>
          <w:rFonts w:cs="Arial"/>
          <w:bCs/>
          <w:lang w:eastAsia="en-GB"/>
        </w:rPr>
        <w:t>.</w:t>
      </w:r>
    </w:p>
    <w:p w14:paraId="2F2F7284" w14:textId="066A6E15" w:rsidR="00F1607F" w:rsidRPr="00F02E1B" w:rsidRDefault="001410BF" w:rsidP="00F02E1B">
      <w:pPr>
        <w:pStyle w:val="BodyText"/>
        <w:numPr>
          <w:ilvl w:val="0"/>
          <w:numId w:val="29"/>
        </w:numPr>
        <w:rPr>
          <w:rFonts w:cs="Arial"/>
          <w:bCs/>
          <w:lang w:eastAsia="en-GB"/>
        </w:rPr>
      </w:pPr>
      <w:r w:rsidRPr="001410BF">
        <w:rPr>
          <w:rFonts w:cs="Arial"/>
          <w:bCs/>
          <w:lang w:eastAsia="en-GB"/>
        </w:rPr>
        <w:lastRenderedPageBreak/>
        <w:t>In-work at-risk-of-</w:t>
      </w:r>
      <w:r w:rsidR="00941344">
        <w:rPr>
          <w:rFonts w:cs="Arial"/>
          <w:bCs/>
          <w:lang w:eastAsia="en-GB"/>
        </w:rPr>
        <w:t>income</w:t>
      </w:r>
      <w:r w:rsidR="006714FE">
        <w:rPr>
          <w:rFonts w:cs="Arial"/>
          <w:bCs/>
          <w:lang w:eastAsia="en-GB"/>
        </w:rPr>
        <w:t>-</w:t>
      </w:r>
      <w:r w:rsidR="00941344">
        <w:rPr>
          <w:rFonts w:cs="Arial"/>
          <w:bCs/>
          <w:lang w:eastAsia="en-GB"/>
        </w:rPr>
        <w:t>poverty</w:t>
      </w:r>
      <w:r w:rsidRPr="001410BF">
        <w:rPr>
          <w:rFonts w:cs="Arial"/>
          <w:bCs/>
          <w:lang w:eastAsia="en-GB"/>
        </w:rPr>
        <w:t xml:space="preserve"> rate by age groups</w:t>
      </w:r>
      <w:r w:rsidR="003B4555">
        <w:rPr>
          <w:rFonts w:cs="Arial"/>
          <w:bCs/>
          <w:lang w:eastAsia="en-GB"/>
        </w:rPr>
        <w:t xml:space="preserve">: </w:t>
      </w:r>
      <w:r w:rsidRPr="00F02E1B">
        <w:rPr>
          <w:rFonts w:cs="Arial"/>
          <w:bCs/>
          <w:lang w:eastAsia="en-GB"/>
        </w:rPr>
        <w:t xml:space="preserve">fell for the 18-24 </w:t>
      </w:r>
      <w:r w:rsidR="00F1607F" w:rsidRPr="00F02E1B">
        <w:rPr>
          <w:rFonts w:cs="Arial"/>
          <w:bCs/>
          <w:lang w:eastAsia="en-GB"/>
        </w:rPr>
        <w:t xml:space="preserve">group </w:t>
      </w:r>
      <w:r w:rsidRPr="00F02E1B">
        <w:rPr>
          <w:rFonts w:cs="Arial"/>
          <w:bCs/>
          <w:lang w:eastAsia="en-GB"/>
        </w:rPr>
        <w:t xml:space="preserve">from 11.7 % to </w:t>
      </w:r>
      <w:r w:rsidR="00BA3253">
        <w:rPr>
          <w:rFonts w:cs="Arial"/>
          <w:bCs/>
          <w:lang w:eastAsia="en-GB"/>
        </w:rPr>
        <w:t>6.2</w:t>
      </w:r>
      <w:r w:rsidRPr="00F02E1B">
        <w:rPr>
          <w:rFonts w:cs="Arial"/>
          <w:bCs/>
          <w:lang w:eastAsia="en-GB"/>
        </w:rPr>
        <w:t xml:space="preserve">%, increased for the 55-54 </w:t>
      </w:r>
      <w:r w:rsidR="00F1607F" w:rsidRPr="00F02E1B">
        <w:rPr>
          <w:rFonts w:cs="Arial"/>
          <w:bCs/>
          <w:lang w:eastAsia="en-GB"/>
        </w:rPr>
        <w:t xml:space="preserve">group </w:t>
      </w:r>
      <w:r w:rsidRPr="00F02E1B">
        <w:rPr>
          <w:rFonts w:cs="Arial"/>
          <w:bCs/>
          <w:lang w:eastAsia="en-GB"/>
        </w:rPr>
        <w:t>from 8.0% to 8.</w:t>
      </w:r>
      <w:r w:rsidR="00BA3253">
        <w:rPr>
          <w:rFonts w:cs="Arial"/>
          <w:bCs/>
          <w:lang w:eastAsia="en-GB"/>
        </w:rPr>
        <w:t>5</w:t>
      </w:r>
      <w:r w:rsidRPr="00F02E1B">
        <w:rPr>
          <w:rFonts w:cs="Arial"/>
          <w:bCs/>
          <w:lang w:eastAsia="en-GB"/>
        </w:rPr>
        <w:t xml:space="preserve">% and </w:t>
      </w:r>
      <w:r w:rsidR="00BA3253">
        <w:rPr>
          <w:rFonts w:cs="Arial"/>
          <w:bCs/>
          <w:lang w:eastAsia="en-GB"/>
        </w:rPr>
        <w:t>increased</w:t>
      </w:r>
      <w:r w:rsidRPr="00F02E1B">
        <w:rPr>
          <w:rFonts w:cs="Arial"/>
          <w:bCs/>
          <w:lang w:eastAsia="en-GB"/>
        </w:rPr>
        <w:t xml:space="preserve"> for the 55-64 </w:t>
      </w:r>
      <w:r w:rsidR="00E46641">
        <w:rPr>
          <w:rFonts w:cs="Arial"/>
          <w:bCs/>
          <w:lang w:eastAsia="en-GB"/>
        </w:rPr>
        <w:t xml:space="preserve">group </w:t>
      </w:r>
      <w:r w:rsidRPr="00F02E1B">
        <w:rPr>
          <w:rFonts w:cs="Arial"/>
          <w:bCs/>
          <w:lang w:eastAsia="en-GB"/>
        </w:rPr>
        <w:t xml:space="preserve">from 10.4% to </w:t>
      </w:r>
      <w:r w:rsidR="00BA3253">
        <w:rPr>
          <w:rFonts w:cs="Arial"/>
          <w:bCs/>
          <w:lang w:eastAsia="en-GB"/>
        </w:rPr>
        <w:t>12.2</w:t>
      </w:r>
      <w:r w:rsidRPr="00F02E1B">
        <w:rPr>
          <w:rFonts w:cs="Arial"/>
          <w:bCs/>
          <w:lang w:eastAsia="en-GB"/>
        </w:rPr>
        <w:t>% between 2012 and 201</w:t>
      </w:r>
      <w:r w:rsidR="00BA3253">
        <w:rPr>
          <w:rFonts w:cs="Arial"/>
          <w:bCs/>
          <w:lang w:eastAsia="en-GB"/>
        </w:rPr>
        <w:t>7</w:t>
      </w:r>
      <w:r w:rsidRPr="00F02E1B">
        <w:rPr>
          <w:rFonts w:cs="Arial"/>
          <w:bCs/>
          <w:lang w:eastAsia="en-GB"/>
        </w:rPr>
        <w:t>.</w:t>
      </w:r>
    </w:p>
    <w:p w14:paraId="4A490B0B" w14:textId="3FBF77D5" w:rsidR="00F1607F" w:rsidRPr="00F02E1B" w:rsidRDefault="001410BF" w:rsidP="00F02E1B">
      <w:pPr>
        <w:pStyle w:val="BodyText"/>
        <w:numPr>
          <w:ilvl w:val="0"/>
          <w:numId w:val="29"/>
        </w:numPr>
        <w:rPr>
          <w:rFonts w:cs="Arial"/>
          <w:bCs/>
          <w:lang w:eastAsia="en-GB"/>
        </w:rPr>
      </w:pPr>
      <w:r w:rsidRPr="001410BF">
        <w:rPr>
          <w:rFonts w:cs="Arial"/>
          <w:bCs/>
          <w:lang w:eastAsia="en-GB"/>
        </w:rPr>
        <w:t>In-work at-risk-of-</w:t>
      </w:r>
      <w:r w:rsidR="00941344">
        <w:rPr>
          <w:rFonts w:cs="Arial"/>
          <w:bCs/>
          <w:lang w:eastAsia="en-GB"/>
        </w:rPr>
        <w:t>income</w:t>
      </w:r>
      <w:r w:rsidR="006714FE">
        <w:rPr>
          <w:rFonts w:cs="Arial"/>
          <w:bCs/>
          <w:lang w:eastAsia="en-GB"/>
        </w:rPr>
        <w:t>-</w:t>
      </w:r>
      <w:r w:rsidR="00941344">
        <w:rPr>
          <w:rFonts w:cs="Arial"/>
          <w:bCs/>
          <w:lang w:eastAsia="en-GB"/>
        </w:rPr>
        <w:t>poverty</w:t>
      </w:r>
      <w:r w:rsidRPr="001410BF">
        <w:rPr>
          <w:rFonts w:cs="Arial"/>
          <w:bCs/>
          <w:lang w:eastAsia="en-GB"/>
        </w:rPr>
        <w:t xml:space="preserve"> rate by educational attainment level</w:t>
      </w:r>
      <w:r w:rsidR="003B4555">
        <w:rPr>
          <w:rFonts w:cs="Arial"/>
          <w:bCs/>
          <w:lang w:eastAsia="en-GB"/>
        </w:rPr>
        <w:t xml:space="preserve">: </w:t>
      </w:r>
      <w:r w:rsidR="00125EBE" w:rsidRPr="00F02E1B">
        <w:rPr>
          <w:rFonts w:cs="Arial"/>
          <w:bCs/>
          <w:lang w:eastAsia="en-GB"/>
        </w:rPr>
        <w:t>fell for level 0-2 from 16.0% to 1</w:t>
      </w:r>
      <w:r w:rsidR="00BA3253">
        <w:rPr>
          <w:rFonts w:cs="Arial"/>
          <w:bCs/>
          <w:lang w:eastAsia="en-GB"/>
        </w:rPr>
        <w:t>4.9</w:t>
      </w:r>
      <w:r w:rsidR="00125EBE" w:rsidRPr="00F02E1B">
        <w:rPr>
          <w:rFonts w:cs="Arial"/>
          <w:bCs/>
          <w:lang w:eastAsia="en-GB"/>
        </w:rPr>
        <w:t xml:space="preserve">%, </w:t>
      </w:r>
      <w:r w:rsidR="00BA3253">
        <w:rPr>
          <w:rFonts w:cs="Arial"/>
          <w:bCs/>
          <w:lang w:eastAsia="en-GB"/>
        </w:rPr>
        <w:t>increased</w:t>
      </w:r>
      <w:r w:rsidR="00F1607F" w:rsidRPr="00F02E1B">
        <w:rPr>
          <w:rFonts w:cs="Arial"/>
          <w:bCs/>
          <w:lang w:eastAsia="en-GB"/>
        </w:rPr>
        <w:t xml:space="preserve"> </w:t>
      </w:r>
      <w:r w:rsidR="00125EBE" w:rsidRPr="00F02E1B">
        <w:rPr>
          <w:rFonts w:cs="Arial"/>
          <w:bCs/>
          <w:lang w:eastAsia="en-GB"/>
        </w:rPr>
        <w:t xml:space="preserve">for level 3-4 from 9.4% to </w:t>
      </w:r>
      <w:r w:rsidR="00BA3253">
        <w:rPr>
          <w:rFonts w:cs="Arial"/>
          <w:bCs/>
          <w:lang w:eastAsia="en-GB"/>
        </w:rPr>
        <w:t>12.6</w:t>
      </w:r>
      <w:r w:rsidR="00125EBE" w:rsidRPr="00F02E1B">
        <w:rPr>
          <w:rFonts w:cs="Arial"/>
          <w:bCs/>
          <w:lang w:eastAsia="en-GB"/>
        </w:rPr>
        <w:t xml:space="preserve">% and increased for level 5-8 from 5.4% to </w:t>
      </w:r>
      <w:r w:rsidR="00BA3253">
        <w:rPr>
          <w:rFonts w:cs="Arial"/>
          <w:bCs/>
          <w:lang w:eastAsia="en-GB"/>
        </w:rPr>
        <w:t>5.6</w:t>
      </w:r>
      <w:r w:rsidR="00125EBE" w:rsidRPr="00F02E1B">
        <w:rPr>
          <w:rFonts w:cs="Arial"/>
          <w:bCs/>
          <w:lang w:eastAsia="en-GB"/>
        </w:rPr>
        <w:t>% between 2012 and 201</w:t>
      </w:r>
      <w:r w:rsidR="00BA3253">
        <w:rPr>
          <w:rFonts w:cs="Arial"/>
          <w:bCs/>
          <w:lang w:eastAsia="en-GB"/>
        </w:rPr>
        <w:t>7</w:t>
      </w:r>
      <w:r w:rsidR="00125EBE" w:rsidRPr="00F02E1B">
        <w:rPr>
          <w:rFonts w:cs="Arial"/>
          <w:bCs/>
          <w:lang w:eastAsia="en-GB"/>
        </w:rPr>
        <w:t>.</w:t>
      </w:r>
    </w:p>
    <w:p w14:paraId="6F3994B6" w14:textId="6E626A34" w:rsidR="00F1607F" w:rsidRPr="00F02E1B" w:rsidRDefault="00125EBE" w:rsidP="00F02E1B">
      <w:pPr>
        <w:pStyle w:val="BodyText"/>
        <w:numPr>
          <w:ilvl w:val="0"/>
          <w:numId w:val="29"/>
        </w:numPr>
        <w:rPr>
          <w:rFonts w:cs="Arial"/>
          <w:bCs/>
          <w:lang w:eastAsia="en-GB"/>
        </w:rPr>
      </w:pPr>
      <w:r w:rsidRPr="00F02E1B">
        <w:rPr>
          <w:rFonts w:cs="Arial"/>
          <w:bCs/>
          <w:lang w:eastAsia="en-GB"/>
        </w:rPr>
        <w:t>In-work at-risk-of-</w:t>
      </w:r>
      <w:r w:rsidR="00941344">
        <w:rPr>
          <w:rFonts w:cs="Arial"/>
          <w:bCs/>
          <w:lang w:eastAsia="en-GB"/>
        </w:rPr>
        <w:t>income</w:t>
      </w:r>
      <w:r w:rsidR="006714FE">
        <w:rPr>
          <w:rFonts w:cs="Arial"/>
          <w:bCs/>
          <w:lang w:eastAsia="en-GB"/>
        </w:rPr>
        <w:t>-</w:t>
      </w:r>
      <w:r w:rsidR="00941344">
        <w:rPr>
          <w:rFonts w:cs="Arial"/>
          <w:bCs/>
          <w:lang w:eastAsia="en-GB"/>
        </w:rPr>
        <w:t>poverty</w:t>
      </w:r>
      <w:r w:rsidRPr="00F02E1B">
        <w:rPr>
          <w:rFonts w:cs="Arial"/>
          <w:bCs/>
          <w:lang w:eastAsia="en-GB"/>
        </w:rPr>
        <w:t xml:space="preserve"> rate by broad group of country of birth</w:t>
      </w:r>
      <w:r w:rsidR="003B4555">
        <w:rPr>
          <w:rFonts w:cs="Arial"/>
          <w:bCs/>
          <w:lang w:eastAsia="en-GB"/>
        </w:rPr>
        <w:t>: f</w:t>
      </w:r>
      <w:r w:rsidR="00DF42B4">
        <w:rPr>
          <w:rFonts w:cs="Arial"/>
          <w:bCs/>
          <w:lang w:eastAsia="en-GB"/>
        </w:rPr>
        <w:t>or those from the EU</w:t>
      </w:r>
      <w:r w:rsidRPr="00F02E1B">
        <w:rPr>
          <w:rFonts w:cs="Arial"/>
          <w:bCs/>
          <w:lang w:eastAsia="en-GB"/>
        </w:rPr>
        <w:t>2</w:t>
      </w:r>
      <w:r w:rsidR="00DE4769">
        <w:rPr>
          <w:rFonts w:cs="Arial"/>
          <w:bCs/>
          <w:lang w:eastAsia="en-GB"/>
        </w:rPr>
        <w:t>7</w:t>
      </w:r>
      <w:r w:rsidRPr="00F02E1B">
        <w:rPr>
          <w:rFonts w:cs="Arial"/>
          <w:bCs/>
          <w:lang w:eastAsia="en-GB"/>
        </w:rPr>
        <w:t xml:space="preserve"> it fell from 8</w:t>
      </w:r>
      <w:r w:rsidR="00F1607F" w:rsidRPr="00F02E1B">
        <w:rPr>
          <w:rFonts w:cs="Arial"/>
          <w:bCs/>
          <w:lang w:eastAsia="en-GB"/>
        </w:rPr>
        <w:t xml:space="preserve">.2% to </w:t>
      </w:r>
      <w:r w:rsidR="00BA3253">
        <w:rPr>
          <w:rFonts w:cs="Arial"/>
          <w:bCs/>
          <w:lang w:eastAsia="en-GB"/>
        </w:rPr>
        <w:t>7.6</w:t>
      </w:r>
      <w:r w:rsidR="00F1607F" w:rsidRPr="00F02E1B">
        <w:rPr>
          <w:rFonts w:cs="Arial"/>
          <w:bCs/>
          <w:lang w:eastAsia="en-GB"/>
        </w:rPr>
        <w:t xml:space="preserve">%, for </w:t>
      </w:r>
      <w:r w:rsidR="00DF42B4">
        <w:rPr>
          <w:rFonts w:cs="Arial"/>
          <w:bCs/>
          <w:lang w:eastAsia="en-GB"/>
        </w:rPr>
        <w:t xml:space="preserve">those from </w:t>
      </w:r>
      <w:r w:rsidR="00F1607F" w:rsidRPr="00F02E1B">
        <w:rPr>
          <w:rFonts w:cs="Arial"/>
          <w:bCs/>
          <w:lang w:eastAsia="en-GB"/>
        </w:rPr>
        <w:t>non</w:t>
      </w:r>
      <w:r w:rsidR="00DF42B4">
        <w:rPr>
          <w:rFonts w:cs="Arial"/>
          <w:bCs/>
          <w:lang w:eastAsia="en-GB"/>
        </w:rPr>
        <w:t>-</w:t>
      </w:r>
      <w:r w:rsidRPr="00F02E1B">
        <w:rPr>
          <w:rFonts w:cs="Arial"/>
          <w:bCs/>
          <w:lang w:eastAsia="en-GB"/>
        </w:rPr>
        <w:t>EU countries it fell from 16.5% to 1</w:t>
      </w:r>
      <w:r w:rsidR="00BA3253">
        <w:rPr>
          <w:rFonts w:cs="Arial"/>
          <w:bCs/>
          <w:lang w:eastAsia="en-GB"/>
        </w:rPr>
        <w:t>4.8</w:t>
      </w:r>
      <w:r w:rsidRPr="00F02E1B">
        <w:rPr>
          <w:rFonts w:cs="Arial"/>
          <w:bCs/>
          <w:lang w:eastAsia="en-GB"/>
        </w:rPr>
        <w:t>%, for foreign countries it fell from 13.7% to 11.</w:t>
      </w:r>
      <w:r w:rsidR="00BA3253">
        <w:rPr>
          <w:rFonts w:cs="Arial"/>
          <w:bCs/>
          <w:lang w:eastAsia="en-GB"/>
        </w:rPr>
        <w:t>8</w:t>
      </w:r>
      <w:r w:rsidRPr="00F02E1B">
        <w:rPr>
          <w:rFonts w:cs="Arial"/>
          <w:bCs/>
          <w:lang w:eastAsia="en-GB"/>
        </w:rPr>
        <w:t xml:space="preserve">% and for UK workers it </w:t>
      </w:r>
      <w:r w:rsidR="00BA3253">
        <w:rPr>
          <w:rFonts w:cs="Arial"/>
          <w:bCs/>
          <w:lang w:eastAsia="en-GB"/>
        </w:rPr>
        <w:t>increased from</w:t>
      </w:r>
      <w:r w:rsidRPr="00F02E1B">
        <w:rPr>
          <w:rFonts w:cs="Arial"/>
          <w:bCs/>
          <w:lang w:eastAsia="en-GB"/>
        </w:rPr>
        <w:t xml:space="preserve"> 7.9% </w:t>
      </w:r>
      <w:r w:rsidR="00BA3253">
        <w:rPr>
          <w:rFonts w:cs="Arial"/>
          <w:bCs/>
          <w:lang w:eastAsia="en-GB"/>
        </w:rPr>
        <w:t xml:space="preserve">to 8.4% </w:t>
      </w:r>
      <w:r w:rsidRPr="00F02E1B">
        <w:rPr>
          <w:rFonts w:cs="Arial"/>
          <w:bCs/>
          <w:lang w:eastAsia="en-GB"/>
        </w:rPr>
        <w:t>between 2012 and 2</w:t>
      </w:r>
      <w:r w:rsidR="00BA3253">
        <w:rPr>
          <w:rFonts w:cs="Arial"/>
          <w:bCs/>
          <w:lang w:eastAsia="en-GB"/>
        </w:rPr>
        <w:t>017</w:t>
      </w:r>
      <w:r w:rsidRPr="00F02E1B">
        <w:rPr>
          <w:rFonts w:cs="Arial"/>
          <w:bCs/>
          <w:lang w:eastAsia="en-GB"/>
        </w:rPr>
        <w:t>.</w:t>
      </w:r>
      <w:r w:rsidR="00DE4769">
        <w:rPr>
          <w:rFonts w:cs="Arial"/>
          <w:bCs/>
          <w:lang w:eastAsia="en-GB"/>
        </w:rPr>
        <w:t xml:space="preserve"> It is interesting that EU27 workers have slightly lower in-work poverty rates than natives. This may be </w:t>
      </w:r>
      <w:r w:rsidR="006714FE">
        <w:rPr>
          <w:rFonts w:cs="Arial"/>
          <w:bCs/>
          <w:lang w:eastAsia="en-GB"/>
        </w:rPr>
        <w:t>because</w:t>
      </w:r>
      <w:r w:rsidR="00DE4769">
        <w:rPr>
          <w:rFonts w:cs="Arial"/>
          <w:bCs/>
          <w:lang w:eastAsia="en-GB"/>
        </w:rPr>
        <w:t xml:space="preserve"> they have fewer family commitments and can work longer hours.</w:t>
      </w:r>
    </w:p>
    <w:p w14:paraId="0F0B03A7" w14:textId="6369A01B" w:rsidR="00F1607F" w:rsidRPr="00F02E1B" w:rsidRDefault="00F1607F" w:rsidP="00F02E1B">
      <w:pPr>
        <w:pStyle w:val="BodyText"/>
        <w:numPr>
          <w:ilvl w:val="0"/>
          <w:numId w:val="29"/>
        </w:numPr>
        <w:rPr>
          <w:rFonts w:cs="Arial"/>
          <w:bCs/>
          <w:lang w:eastAsia="en-GB"/>
        </w:rPr>
      </w:pPr>
      <w:r w:rsidRPr="00F02E1B">
        <w:rPr>
          <w:rFonts w:cs="Arial"/>
          <w:bCs/>
          <w:lang w:eastAsia="en-GB"/>
        </w:rPr>
        <w:t>I</w:t>
      </w:r>
      <w:r w:rsidR="00125EBE" w:rsidRPr="00125EBE">
        <w:rPr>
          <w:rFonts w:cs="Arial"/>
          <w:bCs/>
          <w:lang w:eastAsia="en-GB"/>
        </w:rPr>
        <w:t>n-work at-risk-of-</w:t>
      </w:r>
      <w:r w:rsidR="00941344">
        <w:rPr>
          <w:rFonts w:cs="Arial"/>
          <w:bCs/>
          <w:lang w:eastAsia="en-GB"/>
        </w:rPr>
        <w:t>income</w:t>
      </w:r>
      <w:r w:rsidR="006714FE">
        <w:rPr>
          <w:rFonts w:cs="Arial"/>
          <w:bCs/>
          <w:lang w:eastAsia="en-GB"/>
        </w:rPr>
        <w:t>-</w:t>
      </w:r>
      <w:r w:rsidR="00941344">
        <w:rPr>
          <w:rFonts w:cs="Arial"/>
          <w:bCs/>
          <w:lang w:eastAsia="en-GB"/>
        </w:rPr>
        <w:t>poverty</w:t>
      </w:r>
      <w:r w:rsidR="00125EBE" w:rsidRPr="00125EBE">
        <w:rPr>
          <w:rFonts w:cs="Arial"/>
          <w:bCs/>
          <w:lang w:eastAsia="en-GB"/>
        </w:rPr>
        <w:t xml:space="preserve"> rate by type of contract</w:t>
      </w:r>
      <w:r w:rsidR="00035DC4">
        <w:rPr>
          <w:rFonts w:cs="Arial"/>
          <w:bCs/>
          <w:lang w:eastAsia="en-GB"/>
        </w:rPr>
        <w:t xml:space="preserve">: </w:t>
      </w:r>
      <w:r w:rsidR="00BA3253">
        <w:rPr>
          <w:rFonts w:cs="Arial"/>
          <w:bCs/>
          <w:lang w:eastAsia="en-GB"/>
        </w:rPr>
        <w:t>increased</w:t>
      </w:r>
      <w:r w:rsidR="00390F30" w:rsidRPr="00F02E1B">
        <w:rPr>
          <w:rFonts w:cs="Arial"/>
          <w:bCs/>
          <w:lang w:eastAsia="en-GB"/>
        </w:rPr>
        <w:t xml:space="preserve"> for those on permanent contracts from 6.4% to </w:t>
      </w:r>
      <w:r w:rsidR="00BA3253">
        <w:rPr>
          <w:rFonts w:cs="Arial"/>
          <w:bCs/>
          <w:lang w:eastAsia="en-GB"/>
        </w:rPr>
        <w:t>7.1</w:t>
      </w:r>
      <w:r w:rsidR="00390F30" w:rsidRPr="00F02E1B">
        <w:rPr>
          <w:rFonts w:cs="Arial"/>
          <w:bCs/>
          <w:lang w:eastAsia="en-GB"/>
        </w:rPr>
        <w:t>% and increased for thos</w:t>
      </w:r>
      <w:r w:rsidRPr="00F02E1B">
        <w:rPr>
          <w:rFonts w:cs="Arial"/>
          <w:bCs/>
          <w:lang w:eastAsia="en-GB"/>
        </w:rPr>
        <w:t>e</w:t>
      </w:r>
      <w:r w:rsidR="00390F30" w:rsidRPr="00F02E1B">
        <w:rPr>
          <w:rFonts w:cs="Arial"/>
          <w:bCs/>
          <w:lang w:eastAsia="en-GB"/>
        </w:rPr>
        <w:t xml:space="preserve"> on temporary contracts from 9.2% to 12.</w:t>
      </w:r>
      <w:r w:rsidR="00BA3253">
        <w:rPr>
          <w:rFonts w:cs="Arial"/>
          <w:bCs/>
          <w:lang w:eastAsia="en-GB"/>
        </w:rPr>
        <w:t>9</w:t>
      </w:r>
      <w:r w:rsidR="00390F30" w:rsidRPr="00F02E1B">
        <w:rPr>
          <w:rFonts w:cs="Arial"/>
          <w:bCs/>
          <w:lang w:eastAsia="en-GB"/>
        </w:rPr>
        <w:t>% between 2012 and 201</w:t>
      </w:r>
      <w:r w:rsidR="00BA3253">
        <w:rPr>
          <w:rFonts w:cs="Arial"/>
          <w:bCs/>
          <w:lang w:eastAsia="en-GB"/>
        </w:rPr>
        <w:t>7</w:t>
      </w:r>
      <w:r w:rsidR="00390F30" w:rsidRPr="00F02E1B">
        <w:rPr>
          <w:rFonts w:cs="Arial"/>
          <w:bCs/>
          <w:lang w:eastAsia="en-GB"/>
        </w:rPr>
        <w:t>.</w:t>
      </w:r>
    </w:p>
    <w:p w14:paraId="3497E91F" w14:textId="2D5FA514" w:rsidR="00F1607F" w:rsidRPr="00F02E1B" w:rsidRDefault="00390F30" w:rsidP="00F02E1B">
      <w:pPr>
        <w:pStyle w:val="BodyText"/>
        <w:numPr>
          <w:ilvl w:val="0"/>
          <w:numId w:val="29"/>
        </w:numPr>
        <w:rPr>
          <w:rFonts w:cs="Arial"/>
          <w:bCs/>
          <w:lang w:eastAsia="en-GB"/>
        </w:rPr>
      </w:pPr>
      <w:r w:rsidRPr="00390F30">
        <w:rPr>
          <w:rFonts w:cs="Arial"/>
          <w:bCs/>
          <w:lang w:eastAsia="en-GB"/>
        </w:rPr>
        <w:t>In-work at-risk-of-</w:t>
      </w:r>
      <w:r w:rsidR="00941344">
        <w:rPr>
          <w:rFonts w:cs="Arial"/>
          <w:bCs/>
          <w:lang w:eastAsia="en-GB"/>
        </w:rPr>
        <w:t>income</w:t>
      </w:r>
      <w:r w:rsidR="006714FE">
        <w:rPr>
          <w:rFonts w:cs="Arial"/>
          <w:bCs/>
          <w:lang w:eastAsia="en-GB"/>
        </w:rPr>
        <w:t>-</w:t>
      </w:r>
      <w:r w:rsidR="00941344">
        <w:rPr>
          <w:rFonts w:cs="Arial"/>
          <w:bCs/>
          <w:lang w:eastAsia="en-GB"/>
        </w:rPr>
        <w:t>poverty</w:t>
      </w:r>
      <w:r w:rsidRPr="00390F30">
        <w:rPr>
          <w:rFonts w:cs="Arial"/>
          <w:bCs/>
          <w:lang w:eastAsia="en-GB"/>
        </w:rPr>
        <w:t xml:space="preserve"> rate by full-/part-time work</w:t>
      </w:r>
      <w:r w:rsidR="00035DC4">
        <w:rPr>
          <w:rFonts w:cs="Arial"/>
          <w:bCs/>
          <w:lang w:eastAsia="en-GB"/>
        </w:rPr>
        <w:t>:</w:t>
      </w:r>
      <w:r w:rsidRPr="00F02E1B">
        <w:rPr>
          <w:rFonts w:cs="Arial"/>
          <w:bCs/>
          <w:lang w:eastAsia="en-GB"/>
        </w:rPr>
        <w:t xml:space="preserve"> </w:t>
      </w:r>
      <w:r w:rsidR="00BA3253">
        <w:rPr>
          <w:rFonts w:cs="Arial"/>
          <w:bCs/>
          <w:lang w:eastAsia="en-GB"/>
        </w:rPr>
        <w:t>increased</w:t>
      </w:r>
      <w:r w:rsidRPr="00F02E1B">
        <w:rPr>
          <w:rFonts w:cs="Arial"/>
          <w:bCs/>
          <w:lang w:eastAsia="en-GB"/>
        </w:rPr>
        <w:t xml:space="preserve"> for part-time workers from 14.3% to 1</w:t>
      </w:r>
      <w:r w:rsidR="00BA3253">
        <w:rPr>
          <w:rFonts w:cs="Arial"/>
          <w:bCs/>
          <w:lang w:eastAsia="en-GB"/>
        </w:rPr>
        <w:t>5.5</w:t>
      </w:r>
      <w:r w:rsidRPr="00F02E1B">
        <w:rPr>
          <w:rFonts w:cs="Arial"/>
          <w:bCs/>
          <w:lang w:eastAsia="en-GB"/>
        </w:rPr>
        <w:t>% and for full-time workers</w:t>
      </w:r>
      <w:r w:rsidR="0050320C">
        <w:rPr>
          <w:rFonts w:cs="Arial"/>
          <w:bCs/>
          <w:lang w:eastAsia="en-GB"/>
        </w:rPr>
        <w:t xml:space="preserve"> fell</w:t>
      </w:r>
      <w:r w:rsidRPr="00F02E1B">
        <w:rPr>
          <w:rFonts w:cs="Arial"/>
          <w:bCs/>
          <w:lang w:eastAsia="en-GB"/>
        </w:rPr>
        <w:t xml:space="preserve"> from 6.6% to 6.0%</w:t>
      </w:r>
      <w:r w:rsidR="00F1607F" w:rsidRPr="00F02E1B">
        <w:rPr>
          <w:rFonts w:cs="Arial"/>
          <w:bCs/>
          <w:lang w:eastAsia="en-GB"/>
        </w:rPr>
        <w:t xml:space="preserve"> between 2012 and 201</w:t>
      </w:r>
      <w:r w:rsidR="0050320C">
        <w:rPr>
          <w:rFonts w:cs="Arial"/>
          <w:bCs/>
          <w:lang w:eastAsia="en-GB"/>
        </w:rPr>
        <w:t>7</w:t>
      </w:r>
      <w:r w:rsidRPr="00F02E1B">
        <w:rPr>
          <w:rFonts w:cs="Arial"/>
          <w:bCs/>
          <w:lang w:eastAsia="en-GB"/>
        </w:rPr>
        <w:t>.</w:t>
      </w:r>
    </w:p>
    <w:p w14:paraId="42D720BB" w14:textId="54D8DE4E" w:rsidR="00F1607F" w:rsidRPr="00F02E1B" w:rsidRDefault="00390F30" w:rsidP="00F02E1B">
      <w:pPr>
        <w:pStyle w:val="BodyText"/>
        <w:numPr>
          <w:ilvl w:val="0"/>
          <w:numId w:val="29"/>
        </w:numPr>
        <w:rPr>
          <w:rFonts w:cs="Arial"/>
          <w:bCs/>
          <w:lang w:eastAsia="en-GB"/>
        </w:rPr>
      </w:pPr>
      <w:r w:rsidRPr="00390F30">
        <w:rPr>
          <w:rFonts w:cs="Arial"/>
          <w:bCs/>
          <w:lang w:eastAsia="en-GB"/>
        </w:rPr>
        <w:t>In-work at-risk-of-</w:t>
      </w:r>
      <w:r w:rsidR="00941344">
        <w:rPr>
          <w:rFonts w:cs="Arial"/>
          <w:bCs/>
          <w:lang w:eastAsia="en-GB"/>
        </w:rPr>
        <w:t>income</w:t>
      </w:r>
      <w:r w:rsidR="006714FE">
        <w:rPr>
          <w:rFonts w:cs="Arial"/>
          <w:bCs/>
          <w:lang w:eastAsia="en-GB"/>
        </w:rPr>
        <w:t>-</w:t>
      </w:r>
      <w:r w:rsidR="00941344">
        <w:rPr>
          <w:rFonts w:cs="Arial"/>
          <w:bCs/>
          <w:lang w:eastAsia="en-GB"/>
        </w:rPr>
        <w:t>poverty</w:t>
      </w:r>
      <w:r w:rsidRPr="00390F30">
        <w:rPr>
          <w:rFonts w:cs="Arial"/>
          <w:bCs/>
          <w:lang w:eastAsia="en-GB"/>
        </w:rPr>
        <w:t xml:space="preserve"> rate by household type and parenthood</w:t>
      </w:r>
      <w:r w:rsidR="00035DC4">
        <w:rPr>
          <w:rFonts w:cs="Arial"/>
          <w:bCs/>
          <w:lang w:eastAsia="en-GB"/>
        </w:rPr>
        <w:t>:</w:t>
      </w:r>
      <w:r w:rsidRPr="00F02E1B">
        <w:rPr>
          <w:rFonts w:cs="Arial"/>
          <w:bCs/>
          <w:lang w:eastAsia="en-GB"/>
        </w:rPr>
        <w:t xml:space="preserve"> </w:t>
      </w:r>
      <w:r w:rsidR="00035DC4">
        <w:rPr>
          <w:rFonts w:cs="Arial"/>
          <w:bCs/>
          <w:lang w:eastAsia="en-GB"/>
        </w:rPr>
        <w:t>f</w:t>
      </w:r>
      <w:r w:rsidRPr="00F02E1B">
        <w:rPr>
          <w:rFonts w:cs="Arial"/>
          <w:bCs/>
          <w:lang w:eastAsia="en-GB"/>
        </w:rPr>
        <w:t>or single people it increased from 14.5% to 1</w:t>
      </w:r>
      <w:r w:rsidR="0050320C">
        <w:rPr>
          <w:rFonts w:cs="Arial"/>
          <w:bCs/>
          <w:lang w:eastAsia="en-GB"/>
        </w:rPr>
        <w:t>4</w:t>
      </w:r>
      <w:r w:rsidRPr="00F02E1B">
        <w:rPr>
          <w:rFonts w:cs="Arial"/>
          <w:bCs/>
          <w:lang w:eastAsia="en-GB"/>
        </w:rPr>
        <w:t xml:space="preserve">.6%, </w:t>
      </w:r>
      <w:r w:rsidR="00035DC4">
        <w:rPr>
          <w:rFonts w:cs="Arial"/>
          <w:bCs/>
          <w:lang w:eastAsia="en-GB"/>
        </w:rPr>
        <w:t xml:space="preserve">and </w:t>
      </w:r>
      <w:r w:rsidRPr="00F02E1B">
        <w:rPr>
          <w:rFonts w:cs="Arial"/>
          <w:bCs/>
          <w:lang w:eastAsia="en-GB"/>
        </w:rPr>
        <w:t>for lone parents</w:t>
      </w:r>
      <w:r w:rsidR="00F1607F" w:rsidRPr="00F02E1B">
        <w:rPr>
          <w:rFonts w:cs="Arial"/>
          <w:bCs/>
          <w:lang w:eastAsia="en-GB"/>
        </w:rPr>
        <w:t xml:space="preserve"> </w:t>
      </w:r>
      <w:r w:rsidRPr="00F02E1B">
        <w:rPr>
          <w:rFonts w:cs="Arial"/>
          <w:bCs/>
          <w:lang w:eastAsia="en-GB"/>
        </w:rPr>
        <w:t>from 16.1% to 2</w:t>
      </w:r>
      <w:r w:rsidR="0050320C">
        <w:rPr>
          <w:rFonts w:cs="Arial"/>
          <w:bCs/>
          <w:lang w:eastAsia="en-GB"/>
        </w:rPr>
        <w:t>4</w:t>
      </w:r>
      <w:r w:rsidRPr="00F02E1B">
        <w:rPr>
          <w:rFonts w:cs="Arial"/>
          <w:bCs/>
          <w:lang w:eastAsia="en-GB"/>
        </w:rPr>
        <w:t xml:space="preserve">.4%, </w:t>
      </w:r>
      <w:r w:rsidR="00035DC4">
        <w:rPr>
          <w:rFonts w:cs="Arial"/>
          <w:bCs/>
          <w:lang w:eastAsia="en-GB"/>
        </w:rPr>
        <w:t xml:space="preserve">but </w:t>
      </w:r>
      <w:r w:rsidRPr="00F02E1B">
        <w:rPr>
          <w:rFonts w:cs="Arial"/>
          <w:bCs/>
          <w:lang w:eastAsia="en-GB"/>
        </w:rPr>
        <w:t>for couples with children it fell from 7.0% to 5.</w:t>
      </w:r>
      <w:r w:rsidR="0050320C">
        <w:rPr>
          <w:rFonts w:cs="Arial"/>
          <w:bCs/>
          <w:lang w:eastAsia="en-GB"/>
        </w:rPr>
        <w:t>6</w:t>
      </w:r>
      <w:r w:rsidRPr="00F02E1B">
        <w:rPr>
          <w:rFonts w:cs="Arial"/>
          <w:bCs/>
          <w:lang w:eastAsia="en-GB"/>
        </w:rPr>
        <w:t xml:space="preserve">% and for couples without children </w:t>
      </w:r>
      <w:r w:rsidR="0050320C">
        <w:rPr>
          <w:rFonts w:cs="Arial"/>
          <w:bCs/>
          <w:lang w:eastAsia="en-GB"/>
        </w:rPr>
        <w:t xml:space="preserve">rose </w:t>
      </w:r>
      <w:r w:rsidRPr="00F02E1B">
        <w:rPr>
          <w:rFonts w:cs="Arial"/>
          <w:bCs/>
          <w:lang w:eastAsia="en-GB"/>
        </w:rPr>
        <w:t xml:space="preserve">from 9.3% to </w:t>
      </w:r>
      <w:r w:rsidR="0050320C">
        <w:rPr>
          <w:rFonts w:cs="Arial"/>
          <w:bCs/>
          <w:lang w:eastAsia="en-GB"/>
        </w:rPr>
        <w:t>9.8</w:t>
      </w:r>
      <w:r w:rsidRPr="00F02E1B">
        <w:rPr>
          <w:rFonts w:cs="Arial"/>
          <w:bCs/>
          <w:lang w:eastAsia="en-GB"/>
        </w:rPr>
        <w:t>% between 2012 and 201</w:t>
      </w:r>
      <w:r w:rsidR="0050320C">
        <w:rPr>
          <w:rFonts w:cs="Arial"/>
          <w:bCs/>
          <w:lang w:eastAsia="en-GB"/>
        </w:rPr>
        <w:t>7</w:t>
      </w:r>
      <w:r w:rsidRPr="00F02E1B">
        <w:rPr>
          <w:rFonts w:cs="Arial"/>
          <w:bCs/>
          <w:lang w:eastAsia="en-GB"/>
        </w:rPr>
        <w:t>.</w:t>
      </w:r>
    </w:p>
    <w:p w14:paraId="520F70F0" w14:textId="76BC2071" w:rsidR="00F1607F" w:rsidRPr="00F02E1B" w:rsidRDefault="00390F30" w:rsidP="00F02E1B">
      <w:pPr>
        <w:pStyle w:val="BodyText"/>
        <w:numPr>
          <w:ilvl w:val="0"/>
          <w:numId w:val="29"/>
        </w:numPr>
        <w:rPr>
          <w:rFonts w:cs="Arial"/>
          <w:bCs/>
          <w:lang w:eastAsia="en-GB"/>
        </w:rPr>
      </w:pPr>
      <w:r w:rsidRPr="00390F30">
        <w:rPr>
          <w:rFonts w:cs="Arial"/>
          <w:bCs/>
          <w:lang w:eastAsia="en-GB"/>
        </w:rPr>
        <w:t>In-work at-risk-of-</w:t>
      </w:r>
      <w:r w:rsidR="00941344">
        <w:rPr>
          <w:rFonts w:cs="Arial"/>
          <w:bCs/>
          <w:lang w:eastAsia="en-GB"/>
        </w:rPr>
        <w:t>income</w:t>
      </w:r>
      <w:r w:rsidR="006714FE">
        <w:rPr>
          <w:rFonts w:cs="Arial"/>
          <w:bCs/>
          <w:lang w:eastAsia="en-GB"/>
        </w:rPr>
        <w:t>-</w:t>
      </w:r>
      <w:r w:rsidR="00941344">
        <w:rPr>
          <w:rFonts w:cs="Arial"/>
          <w:bCs/>
          <w:lang w:eastAsia="en-GB"/>
        </w:rPr>
        <w:t>poverty</w:t>
      </w:r>
      <w:r w:rsidRPr="00390F30">
        <w:rPr>
          <w:rFonts w:cs="Arial"/>
          <w:bCs/>
          <w:lang w:eastAsia="en-GB"/>
        </w:rPr>
        <w:t xml:space="preserve"> rate by work intensity of the household - all households</w:t>
      </w:r>
      <w:r w:rsidR="00035DC4">
        <w:rPr>
          <w:rFonts w:cs="Arial"/>
          <w:bCs/>
          <w:lang w:eastAsia="en-GB"/>
        </w:rPr>
        <w:t>: f</w:t>
      </w:r>
      <w:r w:rsidR="00C9094D" w:rsidRPr="00F02E1B">
        <w:rPr>
          <w:rFonts w:cs="Arial"/>
          <w:bCs/>
          <w:lang w:eastAsia="en-GB"/>
        </w:rPr>
        <w:t>or very high work intensity</w:t>
      </w:r>
      <w:r w:rsidR="00035DC4">
        <w:rPr>
          <w:rFonts w:cs="Arial"/>
          <w:bCs/>
          <w:lang w:eastAsia="en-GB"/>
        </w:rPr>
        <w:t xml:space="preserve"> households</w:t>
      </w:r>
      <w:r w:rsidR="00C9094D" w:rsidRPr="00F02E1B">
        <w:rPr>
          <w:rFonts w:cs="Arial"/>
          <w:bCs/>
          <w:lang w:eastAsia="en-GB"/>
        </w:rPr>
        <w:t xml:space="preserve"> it increased from 4.5% to 5.1%, </w:t>
      </w:r>
      <w:r w:rsidR="00DF42B4">
        <w:rPr>
          <w:rFonts w:cs="Arial"/>
          <w:bCs/>
          <w:lang w:eastAsia="en-GB"/>
        </w:rPr>
        <w:t xml:space="preserve">for </w:t>
      </w:r>
      <w:r w:rsidR="00C9094D" w:rsidRPr="00F02E1B">
        <w:rPr>
          <w:rFonts w:cs="Arial"/>
          <w:bCs/>
          <w:lang w:eastAsia="en-GB"/>
        </w:rPr>
        <w:t>high work intensity</w:t>
      </w:r>
      <w:r w:rsidR="00035DC4">
        <w:rPr>
          <w:rFonts w:cs="Arial"/>
          <w:bCs/>
          <w:lang w:eastAsia="en-GB"/>
        </w:rPr>
        <w:t xml:space="preserve"> households</w:t>
      </w:r>
      <w:r w:rsidR="00C9094D" w:rsidRPr="00F02E1B">
        <w:rPr>
          <w:rFonts w:cs="Arial"/>
          <w:bCs/>
          <w:lang w:eastAsia="en-GB"/>
        </w:rPr>
        <w:t xml:space="preserve"> </w:t>
      </w:r>
      <w:r w:rsidR="00DF42B4">
        <w:rPr>
          <w:rFonts w:cs="Arial"/>
          <w:bCs/>
          <w:lang w:eastAsia="en-GB"/>
        </w:rPr>
        <w:t xml:space="preserve">it </w:t>
      </w:r>
      <w:r w:rsidR="00C9094D" w:rsidRPr="00F02E1B">
        <w:rPr>
          <w:rFonts w:cs="Arial"/>
          <w:bCs/>
          <w:lang w:eastAsia="en-GB"/>
        </w:rPr>
        <w:t xml:space="preserve">fell from 9.0% to 8.8%, </w:t>
      </w:r>
      <w:r w:rsidR="00DF42B4">
        <w:rPr>
          <w:rFonts w:cs="Arial"/>
          <w:bCs/>
          <w:lang w:eastAsia="en-GB"/>
        </w:rPr>
        <w:t xml:space="preserve">for </w:t>
      </w:r>
      <w:r w:rsidR="00C9094D" w:rsidRPr="00F02E1B">
        <w:rPr>
          <w:rFonts w:cs="Arial"/>
          <w:bCs/>
          <w:lang w:eastAsia="en-GB"/>
        </w:rPr>
        <w:t>medium work</w:t>
      </w:r>
      <w:r w:rsidR="00F1607F" w:rsidRPr="00F02E1B">
        <w:rPr>
          <w:rFonts w:cs="Arial"/>
          <w:bCs/>
          <w:lang w:eastAsia="en-GB"/>
        </w:rPr>
        <w:t xml:space="preserve"> </w:t>
      </w:r>
      <w:r w:rsidR="00C9094D" w:rsidRPr="00F02E1B">
        <w:rPr>
          <w:rFonts w:cs="Arial"/>
          <w:bCs/>
          <w:lang w:eastAsia="en-GB"/>
        </w:rPr>
        <w:t>intensity</w:t>
      </w:r>
      <w:r w:rsidR="00035DC4">
        <w:rPr>
          <w:rFonts w:cs="Arial"/>
          <w:bCs/>
          <w:lang w:eastAsia="en-GB"/>
        </w:rPr>
        <w:t xml:space="preserve"> households</w:t>
      </w:r>
      <w:r w:rsidR="00C9094D" w:rsidRPr="00F02E1B">
        <w:rPr>
          <w:rFonts w:cs="Arial"/>
          <w:bCs/>
          <w:lang w:eastAsia="en-GB"/>
        </w:rPr>
        <w:t xml:space="preserve"> </w:t>
      </w:r>
      <w:r w:rsidR="00DF42B4">
        <w:rPr>
          <w:rFonts w:cs="Arial"/>
          <w:bCs/>
          <w:lang w:eastAsia="en-GB"/>
        </w:rPr>
        <w:t xml:space="preserve">it </w:t>
      </w:r>
      <w:r w:rsidR="00C9094D" w:rsidRPr="00F02E1B">
        <w:rPr>
          <w:rFonts w:cs="Arial"/>
          <w:bCs/>
          <w:lang w:eastAsia="en-GB"/>
        </w:rPr>
        <w:t>increased from 17.8</w:t>
      </w:r>
      <w:r w:rsidR="006714FE">
        <w:rPr>
          <w:rFonts w:cs="Arial"/>
          <w:bCs/>
          <w:lang w:eastAsia="en-GB"/>
        </w:rPr>
        <w:t>%</w:t>
      </w:r>
      <w:r w:rsidR="00C9094D" w:rsidRPr="00F02E1B">
        <w:rPr>
          <w:rFonts w:cs="Arial"/>
          <w:bCs/>
          <w:lang w:eastAsia="en-GB"/>
        </w:rPr>
        <w:t xml:space="preserve"> to 19.8</w:t>
      </w:r>
      <w:r w:rsidR="006714FE">
        <w:rPr>
          <w:rFonts w:cs="Arial"/>
          <w:bCs/>
          <w:lang w:eastAsia="en-GB"/>
        </w:rPr>
        <w:t>%</w:t>
      </w:r>
      <w:r w:rsidR="00C9094D" w:rsidRPr="00F02E1B">
        <w:rPr>
          <w:rFonts w:cs="Arial"/>
          <w:bCs/>
          <w:lang w:eastAsia="en-GB"/>
        </w:rPr>
        <w:t xml:space="preserve"> and </w:t>
      </w:r>
      <w:r w:rsidR="00DF42B4">
        <w:rPr>
          <w:rFonts w:cs="Arial"/>
          <w:bCs/>
          <w:lang w:eastAsia="en-GB"/>
        </w:rPr>
        <w:t>for low work intensity</w:t>
      </w:r>
      <w:r w:rsidR="00035DC4">
        <w:rPr>
          <w:rFonts w:cs="Arial"/>
          <w:bCs/>
          <w:lang w:eastAsia="en-GB"/>
        </w:rPr>
        <w:t xml:space="preserve"> households</w:t>
      </w:r>
      <w:r w:rsidR="00DF42B4">
        <w:rPr>
          <w:rFonts w:cs="Arial"/>
          <w:bCs/>
          <w:lang w:eastAsia="en-GB"/>
        </w:rPr>
        <w:t xml:space="preserve"> it</w:t>
      </w:r>
      <w:r w:rsidR="00C9094D" w:rsidRPr="00F02E1B">
        <w:rPr>
          <w:rFonts w:cs="Arial"/>
          <w:bCs/>
          <w:lang w:eastAsia="en-GB"/>
        </w:rPr>
        <w:t xml:space="preserve"> fell from 44.0% to 36.3% between 2012 and 201</w:t>
      </w:r>
      <w:r w:rsidR="00574C28">
        <w:rPr>
          <w:rFonts w:cs="Arial"/>
          <w:bCs/>
          <w:lang w:eastAsia="en-GB"/>
        </w:rPr>
        <w:t>7</w:t>
      </w:r>
      <w:r w:rsidR="00C9094D" w:rsidRPr="00F02E1B">
        <w:rPr>
          <w:rFonts w:cs="Arial"/>
          <w:bCs/>
          <w:lang w:eastAsia="en-GB"/>
        </w:rPr>
        <w:t>.</w:t>
      </w:r>
    </w:p>
    <w:p w14:paraId="356C7A36" w14:textId="319725A3" w:rsidR="00F1607F" w:rsidRPr="00F02E1B" w:rsidRDefault="00C9094D" w:rsidP="00F02E1B">
      <w:pPr>
        <w:pStyle w:val="BodyText"/>
        <w:numPr>
          <w:ilvl w:val="0"/>
          <w:numId w:val="29"/>
        </w:numPr>
        <w:rPr>
          <w:rFonts w:cs="Arial"/>
          <w:bCs/>
          <w:lang w:eastAsia="en-GB"/>
        </w:rPr>
      </w:pPr>
      <w:r w:rsidRPr="00C9094D">
        <w:rPr>
          <w:rFonts w:cs="Arial"/>
          <w:bCs/>
          <w:lang w:eastAsia="en-GB"/>
        </w:rPr>
        <w:t>In-work at-risk-of-</w:t>
      </w:r>
      <w:r w:rsidR="00941344">
        <w:rPr>
          <w:rFonts w:cs="Arial"/>
          <w:bCs/>
          <w:lang w:eastAsia="en-GB"/>
        </w:rPr>
        <w:t>income</w:t>
      </w:r>
      <w:r w:rsidR="006714FE">
        <w:rPr>
          <w:rFonts w:cs="Arial"/>
          <w:bCs/>
          <w:lang w:eastAsia="en-GB"/>
        </w:rPr>
        <w:t>-</w:t>
      </w:r>
      <w:r w:rsidR="00941344">
        <w:rPr>
          <w:rFonts w:cs="Arial"/>
          <w:bCs/>
          <w:lang w:eastAsia="en-GB"/>
        </w:rPr>
        <w:t>poverty</w:t>
      </w:r>
      <w:r w:rsidRPr="00C9094D">
        <w:rPr>
          <w:rFonts w:cs="Arial"/>
          <w:bCs/>
          <w:lang w:eastAsia="en-GB"/>
        </w:rPr>
        <w:t xml:space="preserve"> rate by work intensity </w:t>
      </w:r>
      <w:r w:rsidRPr="00F02E1B">
        <w:rPr>
          <w:rFonts w:cs="Arial"/>
          <w:bCs/>
          <w:lang w:eastAsia="en-GB"/>
        </w:rPr>
        <w:t>of the household and parenthood</w:t>
      </w:r>
      <w:r w:rsidR="00035DC4">
        <w:rPr>
          <w:rFonts w:cs="Arial"/>
          <w:bCs/>
          <w:lang w:eastAsia="en-GB"/>
        </w:rPr>
        <w:t xml:space="preserve"> (i.e.  f</w:t>
      </w:r>
      <w:r w:rsidRPr="00F02E1B">
        <w:rPr>
          <w:rFonts w:cs="Arial"/>
          <w:bCs/>
          <w:lang w:eastAsia="en-GB"/>
        </w:rPr>
        <w:t>or households with dependent children</w:t>
      </w:r>
      <w:r w:rsidR="00035DC4">
        <w:rPr>
          <w:rFonts w:cs="Arial"/>
          <w:bCs/>
          <w:lang w:eastAsia="en-GB"/>
        </w:rPr>
        <w:t>): f</w:t>
      </w:r>
      <w:r w:rsidRPr="00F02E1B">
        <w:rPr>
          <w:rFonts w:cs="Arial"/>
          <w:bCs/>
          <w:lang w:eastAsia="en-GB"/>
        </w:rPr>
        <w:t>or very high work intensity</w:t>
      </w:r>
      <w:r w:rsidR="00035DC4">
        <w:rPr>
          <w:rFonts w:cs="Arial"/>
          <w:bCs/>
          <w:lang w:eastAsia="en-GB"/>
        </w:rPr>
        <w:t xml:space="preserve"> households</w:t>
      </w:r>
      <w:r w:rsidRPr="00F02E1B">
        <w:rPr>
          <w:rFonts w:cs="Arial"/>
          <w:bCs/>
          <w:lang w:eastAsia="en-GB"/>
        </w:rPr>
        <w:t xml:space="preserve"> </w:t>
      </w:r>
      <w:r w:rsidR="0050320C">
        <w:rPr>
          <w:rFonts w:cs="Arial"/>
          <w:bCs/>
          <w:lang w:eastAsia="en-GB"/>
        </w:rPr>
        <w:t>fell</w:t>
      </w:r>
      <w:r w:rsidR="0077316C">
        <w:rPr>
          <w:rFonts w:cs="Arial"/>
          <w:bCs/>
          <w:lang w:eastAsia="en-GB"/>
        </w:rPr>
        <w:t xml:space="preserve"> </w:t>
      </w:r>
      <w:r w:rsidR="0050320C">
        <w:rPr>
          <w:rFonts w:cs="Arial"/>
          <w:bCs/>
          <w:lang w:eastAsia="en-GB"/>
        </w:rPr>
        <w:t>from</w:t>
      </w:r>
      <w:r w:rsidRPr="00F02E1B">
        <w:rPr>
          <w:rFonts w:cs="Arial"/>
          <w:bCs/>
          <w:lang w:eastAsia="en-GB"/>
        </w:rPr>
        <w:t xml:space="preserve"> 4.7%</w:t>
      </w:r>
      <w:r w:rsidR="0050320C">
        <w:rPr>
          <w:rFonts w:cs="Arial"/>
          <w:bCs/>
          <w:lang w:eastAsia="en-GB"/>
        </w:rPr>
        <w:t xml:space="preserve"> to 4.0%</w:t>
      </w:r>
      <w:r w:rsidRPr="00F02E1B">
        <w:rPr>
          <w:rFonts w:cs="Arial"/>
          <w:bCs/>
          <w:lang w:eastAsia="en-GB"/>
        </w:rPr>
        <w:t xml:space="preserve">, </w:t>
      </w:r>
      <w:r w:rsidR="00DF42B4">
        <w:rPr>
          <w:rFonts w:cs="Arial"/>
          <w:bCs/>
          <w:lang w:eastAsia="en-GB"/>
        </w:rPr>
        <w:t xml:space="preserve">for </w:t>
      </w:r>
      <w:r w:rsidR="00BF1345" w:rsidRPr="00F02E1B">
        <w:rPr>
          <w:rFonts w:cs="Arial"/>
          <w:bCs/>
          <w:lang w:eastAsia="en-GB"/>
        </w:rPr>
        <w:t>high work intensity</w:t>
      </w:r>
      <w:r w:rsidR="00035DC4">
        <w:rPr>
          <w:rFonts w:cs="Arial"/>
          <w:bCs/>
          <w:lang w:eastAsia="en-GB"/>
        </w:rPr>
        <w:t xml:space="preserve"> households</w:t>
      </w:r>
      <w:r w:rsidR="00BF1345" w:rsidRPr="00F02E1B">
        <w:rPr>
          <w:rFonts w:cs="Arial"/>
          <w:bCs/>
          <w:lang w:eastAsia="en-GB"/>
        </w:rPr>
        <w:t xml:space="preserve"> </w:t>
      </w:r>
      <w:r w:rsidR="00DF42B4">
        <w:rPr>
          <w:rFonts w:cs="Arial"/>
          <w:bCs/>
          <w:lang w:eastAsia="en-GB"/>
        </w:rPr>
        <w:t xml:space="preserve">it </w:t>
      </w:r>
      <w:r w:rsidR="00BF1345" w:rsidRPr="00F02E1B">
        <w:rPr>
          <w:rFonts w:cs="Arial"/>
          <w:bCs/>
          <w:lang w:eastAsia="en-GB"/>
        </w:rPr>
        <w:t>in</w:t>
      </w:r>
      <w:r w:rsidR="00F1607F" w:rsidRPr="00F02E1B">
        <w:rPr>
          <w:rFonts w:cs="Arial"/>
          <w:bCs/>
          <w:lang w:eastAsia="en-GB"/>
        </w:rPr>
        <w:t xml:space="preserve">creased from 8.8% to </w:t>
      </w:r>
      <w:r w:rsidR="0050320C">
        <w:rPr>
          <w:rFonts w:cs="Arial"/>
          <w:bCs/>
          <w:lang w:eastAsia="en-GB"/>
        </w:rPr>
        <w:t>11.0</w:t>
      </w:r>
      <w:r w:rsidR="00F1607F" w:rsidRPr="00F02E1B">
        <w:rPr>
          <w:rFonts w:cs="Arial"/>
          <w:bCs/>
          <w:lang w:eastAsia="en-GB"/>
        </w:rPr>
        <w:t xml:space="preserve">%, </w:t>
      </w:r>
      <w:r w:rsidR="00DF42B4">
        <w:rPr>
          <w:rFonts w:cs="Arial"/>
          <w:bCs/>
          <w:lang w:eastAsia="en-GB"/>
        </w:rPr>
        <w:t xml:space="preserve">for </w:t>
      </w:r>
      <w:r w:rsidR="00F1607F" w:rsidRPr="00F02E1B">
        <w:rPr>
          <w:rFonts w:cs="Arial"/>
          <w:bCs/>
          <w:lang w:eastAsia="en-GB"/>
        </w:rPr>
        <w:t>medi</w:t>
      </w:r>
      <w:r w:rsidR="00BF1345" w:rsidRPr="00F02E1B">
        <w:rPr>
          <w:rFonts w:cs="Arial"/>
          <w:bCs/>
          <w:lang w:eastAsia="en-GB"/>
        </w:rPr>
        <w:t>u</w:t>
      </w:r>
      <w:r w:rsidR="00F1607F" w:rsidRPr="00F02E1B">
        <w:rPr>
          <w:rFonts w:cs="Arial"/>
          <w:bCs/>
          <w:lang w:eastAsia="en-GB"/>
        </w:rPr>
        <w:t>m</w:t>
      </w:r>
      <w:r w:rsidR="00BF1345" w:rsidRPr="00F02E1B">
        <w:rPr>
          <w:rFonts w:cs="Arial"/>
          <w:bCs/>
          <w:lang w:eastAsia="en-GB"/>
        </w:rPr>
        <w:t xml:space="preserve"> work intensity</w:t>
      </w:r>
      <w:r w:rsidR="00035DC4">
        <w:rPr>
          <w:rFonts w:cs="Arial"/>
          <w:bCs/>
          <w:lang w:eastAsia="en-GB"/>
        </w:rPr>
        <w:t xml:space="preserve"> households</w:t>
      </w:r>
      <w:r w:rsidR="00BF1345" w:rsidRPr="00F02E1B">
        <w:rPr>
          <w:rFonts w:cs="Arial"/>
          <w:bCs/>
          <w:lang w:eastAsia="en-GB"/>
        </w:rPr>
        <w:t xml:space="preserve"> </w:t>
      </w:r>
      <w:r w:rsidR="00DF42B4">
        <w:rPr>
          <w:rFonts w:cs="Arial"/>
          <w:bCs/>
          <w:lang w:eastAsia="en-GB"/>
        </w:rPr>
        <w:t xml:space="preserve">it </w:t>
      </w:r>
      <w:r w:rsidR="00BF1345" w:rsidRPr="00F02E1B">
        <w:rPr>
          <w:rFonts w:cs="Arial"/>
          <w:bCs/>
          <w:lang w:eastAsia="en-GB"/>
        </w:rPr>
        <w:t xml:space="preserve">increased </w:t>
      </w:r>
      <w:r w:rsidR="00F1607F" w:rsidRPr="00F02E1B">
        <w:rPr>
          <w:rFonts w:cs="Arial"/>
          <w:bCs/>
          <w:lang w:eastAsia="en-GB"/>
        </w:rPr>
        <w:t>from 16.1% t</w:t>
      </w:r>
      <w:r w:rsidR="00BF1345" w:rsidRPr="00F02E1B">
        <w:rPr>
          <w:rFonts w:cs="Arial"/>
          <w:bCs/>
          <w:lang w:eastAsia="en-GB"/>
        </w:rPr>
        <w:t xml:space="preserve">o </w:t>
      </w:r>
      <w:r w:rsidR="0050320C">
        <w:rPr>
          <w:rFonts w:cs="Arial"/>
          <w:bCs/>
          <w:lang w:eastAsia="en-GB"/>
        </w:rPr>
        <w:t>2</w:t>
      </w:r>
      <w:r w:rsidR="00574C28">
        <w:rPr>
          <w:rFonts w:cs="Arial"/>
          <w:bCs/>
          <w:lang w:eastAsia="en-GB"/>
        </w:rPr>
        <w:t>8.1</w:t>
      </w:r>
      <w:r w:rsidR="00BF1345" w:rsidRPr="00F02E1B">
        <w:rPr>
          <w:rFonts w:cs="Arial"/>
          <w:bCs/>
          <w:lang w:eastAsia="en-GB"/>
        </w:rPr>
        <w:t>% and for low work intensity</w:t>
      </w:r>
      <w:r w:rsidR="00035DC4">
        <w:rPr>
          <w:rFonts w:cs="Arial"/>
          <w:bCs/>
          <w:lang w:eastAsia="en-GB"/>
        </w:rPr>
        <w:t xml:space="preserve"> households</w:t>
      </w:r>
      <w:r w:rsidR="00BF1345" w:rsidRPr="00F02E1B">
        <w:rPr>
          <w:rFonts w:cs="Arial"/>
          <w:bCs/>
          <w:lang w:eastAsia="en-GB"/>
        </w:rPr>
        <w:t xml:space="preserve"> </w:t>
      </w:r>
      <w:r w:rsidR="00DF42B4">
        <w:rPr>
          <w:rFonts w:cs="Arial"/>
          <w:bCs/>
          <w:lang w:eastAsia="en-GB"/>
        </w:rPr>
        <w:t>it</w:t>
      </w:r>
      <w:r w:rsidR="00574C28">
        <w:rPr>
          <w:rFonts w:cs="Arial"/>
          <w:bCs/>
          <w:lang w:eastAsia="en-GB"/>
        </w:rPr>
        <w:t xml:space="preserve"> increased</w:t>
      </w:r>
      <w:r w:rsidR="00BF1345" w:rsidRPr="00F02E1B">
        <w:rPr>
          <w:rFonts w:cs="Arial"/>
          <w:bCs/>
          <w:lang w:eastAsia="en-GB"/>
        </w:rPr>
        <w:t xml:space="preserve"> from 40.7% to</w:t>
      </w:r>
      <w:r w:rsidR="00F1607F" w:rsidRPr="00F02E1B">
        <w:rPr>
          <w:rFonts w:cs="Arial"/>
          <w:bCs/>
          <w:lang w:eastAsia="en-GB"/>
        </w:rPr>
        <w:t xml:space="preserve"> </w:t>
      </w:r>
      <w:r w:rsidR="00574C28">
        <w:rPr>
          <w:rFonts w:cs="Arial"/>
          <w:bCs/>
          <w:lang w:eastAsia="en-GB"/>
        </w:rPr>
        <w:t>4</w:t>
      </w:r>
      <w:r w:rsidR="00BF1345" w:rsidRPr="00F02E1B">
        <w:rPr>
          <w:rFonts w:cs="Arial"/>
          <w:bCs/>
          <w:lang w:eastAsia="en-GB"/>
        </w:rPr>
        <w:t>8.</w:t>
      </w:r>
      <w:r w:rsidR="00574C28">
        <w:rPr>
          <w:rFonts w:cs="Arial"/>
          <w:bCs/>
          <w:lang w:eastAsia="en-GB"/>
        </w:rPr>
        <w:t>0</w:t>
      </w:r>
      <w:r w:rsidR="00BF1345" w:rsidRPr="00F02E1B">
        <w:rPr>
          <w:rFonts w:cs="Arial"/>
          <w:bCs/>
          <w:lang w:eastAsia="en-GB"/>
        </w:rPr>
        <w:t>%</w:t>
      </w:r>
      <w:r w:rsidR="00F1607F" w:rsidRPr="00F02E1B">
        <w:rPr>
          <w:rFonts w:cs="Arial"/>
          <w:bCs/>
          <w:lang w:eastAsia="en-GB"/>
        </w:rPr>
        <w:t xml:space="preserve"> between 2012 and 201</w:t>
      </w:r>
      <w:r w:rsidR="00574C28">
        <w:rPr>
          <w:rFonts w:cs="Arial"/>
          <w:bCs/>
          <w:lang w:eastAsia="en-GB"/>
        </w:rPr>
        <w:t>7</w:t>
      </w:r>
      <w:r w:rsidR="00F1607F" w:rsidRPr="00F02E1B">
        <w:rPr>
          <w:rFonts w:cs="Arial"/>
          <w:bCs/>
          <w:lang w:eastAsia="en-GB"/>
        </w:rPr>
        <w:t>.</w:t>
      </w:r>
    </w:p>
    <w:p w14:paraId="1D9926FC" w14:textId="6EF2F24F" w:rsidR="00BF1345" w:rsidRDefault="00BF1345" w:rsidP="00F02E1B">
      <w:pPr>
        <w:pStyle w:val="BodyText"/>
        <w:numPr>
          <w:ilvl w:val="0"/>
          <w:numId w:val="29"/>
        </w:numPr>
        <w:rPr>
          <w:rFonts w:cs="Arial"/>
          <w:bCs/>
          <w:lang w:eastAsia="en-GB"/>
        </w:rPr>
      </w:pPr>
      <w:r w:rsidRPr="00F02E1B">
        <w:rPr>
          <w:rFonts w:cs="Arial"/>
          <w:bCs/>
          <w:lang w:eastAsia="en-GB"/>
        </w:rPr>
        <w:t>In-work at</w:t>
      </w:r>
      <w:r w:rsidR="006714FE">
        <w:rPr>
          <w:rFonts w:cs="Arial"/>
          <w:bCs/>
          <w:lang w:eastAsia="en-GB"/>
        </w:rPr>
        <w:t>-</w:t>
      </w:r>
      <w:r w:rsidRPr="00F02E1B">
        <w:rPr>
          <w:rFonts w:cs="Arial"/>
          <w:bCs/>
          <w:lang w:eastAsia="en-GB"/>
        </w:rPr>
        <w:t>risk</w:t>
      </w:r>
      <w:r w:rsidR="006714FE">
        <w:rPr>
          <w:rFonts w:cs="Arial"/>
          <w:bCs/>
          <w:lang w:eastAsia="en-GB"/>
        </w:rPr>
        <w:t>-</w:t>
      </w:r>
      <w:r w:rsidRPr="00F02E1B">
        <w:rPr>
          <w:rFonts w:cs="Arial"/>
          <w:bCs/>
          <w:lang w:eastAsia="en-GB"/>
        </w:rPr>
        <w:t>of</w:t>
      </w:r>
      <w:r w:rsidR="006714FE">
        <w:rPr>
          <w:rFonts w:cs="Arial"/>
          <w:bCs/>
          <w:lang w:eastAsia="en-GB"/>
        </w:rPr>
        <w:t>-</w:t>
      </w:r>
      <w:r w:rsidR="00941344">
        <w:rPr>
          <w:rFonts w:cs="Arial"/>
          <w:bCs/>
          <w:lang w:eastAsia="en-GB"/>
        </w:rPr>
        <w:t>income</w:t>
      </w:r>
      <w:r w:rsidR="006714FE">
        <w:rPr>
          <w:rFonts w:cs="Arial"/>
          <w:bCs/>
          <w:lang w:eastAsia="en-GB"/>
        </w:rPr>
        <w:t>-</w:t>
      </w:r>
      <w:r w:rsidR="00941344">
        <w:rPr>
          <w:rFonts w:cs="Arial"/>
          <w:bCs/>
          <w:lang w:eastAsia="en-GB"/>
        </w:rPr>
        <w:t>poverty</w:t>
      </w:r>
      <w:r w:rsidRPr="00F02E1B">
        <w:rPr>
          <w:rFonts w:cs="Arial"/>
          <w:bCs/>
          <w:lang w:eastAsia="en-GB"/>
        </w:rPr>
        <w:t xml:space="preserve"> rate by work intensity for households without dependent children</w:t>
      </w:r>
      <w:r w:rsidR="00035DC4">
        <w:rPr>
          <w:rFonts w:cs="Arial"/>
          <w:bCs/>
          <w:lang w:eastAsia="en-GB"/>
        </w:rPr>
        <w:t>: f</w:t>
      </w:r>
      <w:r w:rsidRPr="00F02E1B">
        <w:rPr>
          <w:rFonts w:cs="Arial"/>
          <w:bCs/>
          <w:lang w:eastAsia="en-GB"/>
        </w:rPr>
        <w:t xml:space="preserve">or very high work intensity </w:t>
      </w:r>
      <w:r w:rsidR="00035DC4">
        <w:rPr>
          <w:rFonts w:cs="Arial"/>
          <w:bCs/>
          <w:lang w:eastAsia="en-GB"/>
        </w:rPr>
        <w:t xml:space="preserve">households </w:t>
      </w:r>
      <w:r w:rsidR="00650718" w:rsidRPr="00F02E1B">
        <w:rPr>
          <w:rFonts w:cs="Arial"/>
          <w:bCs/>
          <w:lang w:eastAsia="en-GB"/>
        </w:rPr>
        <w:t xml:space="preserve">it </w:t>
      </w:r>
      <w:r w:rsidR="00574C28">
        <w:rPr>
          <w:rFonts w:cs="Arial"/>
          <w:bCs/>
          <w:lang w:eastAsia="en-GB"/>
        </w:rPr>
        <w:t xml:space="preserve">fell </w:t>
      </w:r>
      <w:r w:rsidRPr="00F02E1B">
        <w:rPr>
          <w:rFonts w:cs="Arial"/>
          <w:bCs/>
          <w:lang w:eastAsia="en-GB"/>
        </w:rPr>
        <w:t xml:space="preserve">from 4.3% to </w:t>
      </w:r>
      <w:r w:rsidR="00574C28">
        <w:rPr>
          <w:rFonts w:cs="Arial"/>
          <w:bCs/>
          <w:lang w:eastAsia="en-GB"/>
        </w:rPr>
        <w:t>3.1</w:t>
      </w:r>
      <w:r w:rsidRPr="00F02E1B">
        <w:rPr>
          <w:rFonts w:cs="Arial"/>
          <w:bCs/>
          <w:lang w:eastAsia="en-GB"/>
        </w:rPr>
        <w:t xml:space="preserve">%, </w:t>
      </w:r>
      <w:r w:rsidR="00DF42B4">
        <w:rPr>
          <w:rFonts w:cs="Arial"/>
          <w:bCs/>
          <w:lang w:eastAsia="en-GB"/>
        </w:rPr>
        <w:t xml:space="preserve">for </w:t>
      </w:r>
      <w:r w:rsidRPr="00F02E1B">
        <w:rPr>
          <w:rFonts w:cs="Arial"/>
          <w:bCs/>
          <w:lang w:eastAsia="en-GB"/>
        </w:rPr>
        <w:t>high work intensity</w:t>
      </w:r>
      <w:r w:rsidR="00035DC4">
        <w:rPr>
          <w:rFonts w:cs="Arial"/>
          <w:bCs/>
          <w:lang w:eastAsia="en-GB"/>
        </w:rPr>
        <w:t xml:space="preserve"> households</w:t>
      </w:r>
      <w:r w:rsidRPr="00F02E1B">
        <w:rPr>
          <w:rFonts w:cs="Arial"/>
          <w:bCs/>
          <w:lang w:eastAsia="en-GB"/>
        </w:rPr>
        <w:t xml:space="preserve"> </w:t>
      </w:r>
      <w:r w:rsidR="00DF42B4">
        <w:rPr>
          <w:rFonts w:cs="Arial"/>
          <w:bCs/>
          <w:lang w:eastAsia="en-GB"/>
        </w:rPr>
        <w:t xml:space="preserve">it </w:t>
      </w:r>
      <w:r w:rsidR="00574C28">
        <w:rPr>
          <w:rFonts w:cs="Arial"/>
          <w:bCs/>
          <w:lang w:eastAsia="en-GB"/>
        </w:rPr>
        <w:t>increased</w:t>
      </w:r>
      <w:r w:rsidRPr="00F02E1B">
        <w:rPr>
          <w:rFonts w:cs="Arial"/>
          <w:bCs/>
          <w:lang w:eastAsia="en-GB"/>
        </w:rPr>
        <w:t xml:space="preserve"> from 9.2% to </w:t>
      </w:r>
      <w:r w:rsidR="00574C28">
        <w:rPr>
          <w:rFonts w:cs="Arial"/>
          <w:bCs/>
          <w:lang w:eastAsia="en-GB"/>
        </w:rPr>
        <w:t>9.7</w:t>
      </w:r>
      <w:r w:rsidRPr="00F02E1B">
        <w:rPr>
          <w:rFonts w:cs="Arial"/>
          <w:bCs/>
          <w:lang w:eastAsia="en-GB"/>
        </w:rPr>
        <w:t>%, for medium work intensity</w:t>
      </w:r>
      <w:r w:rsidR="00035DC4">
        <w:rPr>
          <w:rFonts w:cs="Arial"/>
          <w:bCs/>
          <w:lang w:eastAsia="en-GB"/>
        </w:rPr>
        <w:t xml:space="preserve"> households</w:t>
      </w:r>
      <w:r w:rsidRPr="00F02E1B">
        <w:rPr>
          <w:rFonts w:cs="Arial"/>
          <w:bCs/>
          <w:lang w:eastAsia="en-GB"/>
        </w:rPr>
        <w:t xml:space="preserve"> </w:t>
      </w:r>
      <w:r w:rsidR="00DF42B4">
        <w:rPr>
          <w:rFonts w:cs="Arial"/>
          <w:bCs/>
          <w:lang w:eastAsia="en-GB"/>
        </w:rPr>
        <w:t xml:space="preserve">it </w:t>
      </w:r>
      <w:r w:rsidRPr="00F02E1B">
        <w:rPr>
          <w:rFonts w:cs="Arial"/>
          <w:bCs/>
          <w:lang w:eastAsia="en-GB"/>
        </w:rPr>
        <w:t>increased from 18.5% to 2</w:t>
      </w:r>
      <w:r w:rsidR="00574C28">
        <w:rPr>
          <w:rFonts w:cs="Arial"/>
          <w:bCs/>
          <w:lang w:eastAsia="en-GB"/>
        </w:rPr>
        <w:t>7.1</w:t>
      </w:r>
      <w:r w:rsidRPr="00F02E1B">
        <w:rPr>
          <w:rFonts w:cs="Arial"/>
          <w:bCs/>
          <w:lang w:eastAsia="en-GB"/>
        </w:rPr>
        <w:t>% and</w:t>
      </w:r>
      <w:r w:rsidR="00035DC4">
        <w:rPr>
          <w:rFonts w:cs="Arial"/>
          <w:bCs/>
          <w:lang w:eastAsia="en-GB"/>
        </w:rPr>
        <w:t xml:space="preserve"> for</w:t>
      </w:r>
      <w:r w:rsidRPr="00F02E1B">
        <w:rPr>
          <w:rFonts w:cs="Arial"/>
          <w:bCs/>
          <w:lang w:eastAsia="en-GB"/>
        </w:rPr>
        <w:t xml:space="preserve"> low work </w:t>
      </w:r>
      <w:r w:rsidR="00650718" w:rsidRPr="00F02E1B">
        <w:rPr>
          <w:rFonts w:cs="Arial"/>
          <w:bCs/>
          <w:lang w:eastAsia="en-GB"/>
        </w:rPr>
        <w:t xml:space="preserve">intensity </w:t>
      </w:r>
      <w:r w:rsidR="00035DC4">
        <w:rPr>
          <w:rFonts w:cs="Arial"/>
          <w:bCs/>
          <w:lang w:eastAsia="en-GB"/>
        </w:rPr>
        <w:t xml:space="preserve">households </w:t>
      </w:r>
      <w:r w:rsidR="00DF42B4">
        <w:rPr>
          <w:rFonts w:cs="Arial"/>
          <w:bCs/>
          <w:lang w:eastAsia="en-GB"/>
        </w:rPr>
        <w:t xml:space="preserve">it </w:t>
      </w:r>
      <w:r w:rsidRPr="00F02E1B">
        <w:rPr>
          <w:rFonts w:cs="Arial"/>
          <w:bCs/>
          <w:lang w:eastAsia="en-GB"/>
        </w:rPr>
        <w:t>fell from 42.5% to 3</w:t>
      </w:r>
      <w:r w:rsidR="00574C28">
        <w:rPr>
          <w:rFonts w:cs="Arial"/>
          <w:bCs/>
          <w:lang w:eastAsia="en-GB"/>
        </w:rPr>
        <w:t>2.1</w:t>
      </w:r>
      <w:r w:rsidRPr="00F02E1B">
        <w:rPr>
          <w:rFonts w:cs="Arial"/>
          <w:bCs/>
          <w:lang w:eastAsia="en-GB"/>
        </w:rPr>
        <w:t>% between 2012 and 201</w:t>
      </w:r>
      <w:r w:rsidR="00574C28">
        <w:rPr>
          <w:rFonts w:cs="Arial"/>
          <w:bCs/>
          <w:lang w:eastAsia="en-GB"/>
        </w:rPr>
        <w:t>7</w:t>
      </w:r>
      <w:r w:rsidRPr="00F02E1B">
        <w:rPr>
          <w:rFonts w:cs="Arial"/>
          <w:bCs/>
          <w:lang w:eastAsia="en-GB"/>
        </w:rPr>
        <w:t>.</w:t>
      </w:r>
    </w:p>
    <w:p w14:paraId="293C2AE3" w14:textId="0E8BA2B4" w:rsidR="00574C28" w:rsidRDefault="00574C28" w:rsidP="00F02E1B">
      <w:pPr>
        <w:pStyle w:val="BodyText"/>
        <w:numPr>
          <w:ilvl w:val="0"/>
          <w:numId w:val="29"/>
        </w:numPr>
        <w:rPr>
          <w:rFonts w:cs="Arial"/>
          <w:bCs/>
          <w:lang w:eastAsia="en-GB"/>
        </w:rPr>
      </w:pPr>
      <w:r>
        <w:rPr>
          <w:rFonts w:cs="Arial"/>
          <w:bCs/>
          <w:lang w:eastAsia="en-GB"/>
        </w:rPr>
        <w:t>The deprivation levels of people in-work-at-risk of poverty fell between 2014 and 2017.</w:t>
      </w:r>
    </w:p>
    <w:p w14:paraId="1DED879E" w14:textId="70AFE2B8" w:rsidR="0077316C" w:rsidRPr="00F02E1B" w:rsidRDefault="0077316C" w:rsidP="00F02E1B">
      <w:pPr>
        <w:pStyle w:val="BodyText"/>
        <w:numPr>
          <w:ilvl w:val="0"/>
          <w:numId w:val="29"/>
        </w:numPr>
        <w:rPr>
          <w:rFonts w:cs="Arial"/>
          <w:bCs/>
          <w:lang w:eastAsia="en-GB"/>
        </w:rPr>
      </w:pPr>
      <w:r>
        <w:rPr>
          <w:rFonts w:cs="Arial"/>
          <w:bCs/>
          <w:lang w:eastAsia="en-GB"/>
        </w:rPr>
        <w:t>The UK has an in-work-poverty rate for the employed and employees as the EU28 rate but a lower rate for the self-employed.</w:t>
      </w:r>
    </w:p>
    <w:p w14:paraId="17796253" w14:textId="77777777" w:rsidR="00650718" w:rsidRPr="0012413F" w:rsidRDefault="00650718" w:rsidP="00F02E1B">
      <w:pPr>
        <w:pStyle w:val="BodyText"/>
        <w:rPr>
          <w:rFonts w:cs="Arial"/>
          <w:b/>
          <w:bCs/>
          <w:lang w:eastAsia="en-GB"/>
        </w:rPr>
      </w:pPr>
      <w:r w:rsidRPr="0012413F">
        <w:rPr>
          <w:rFonts w:cs="Arial"/>
          <w:b/>
          <w:bCs/>
          <w:lang w:eastAsia="en-GB"/>
        </w:rPr>
        <w:t>Characteristics</w:t>
      </w:r>
    </w:p>
    <w:p w14:paraId="26BDB649" w14:textId="30B2BDE3" w:rsidR="00650718" w:rsidRPr="00F02E1B" w:rsidRDefault="00650718" w:rsidP="00F02E1B">
      <w:pPr>
        <w:pStyle w:val="BodyText"/>
        <w:rPr>
          <w:rFonts w:cs="Arial"/>
          <w:bCs/>
          <w:lang w:eastAsia="en-GB"/>
        </w:rPr>
      </w:pPr>
      <w:r w:rsidRPr="00F02E1B">
        <w:rPr>
          <w:rFonts w:cs="Arial"/>
          <w:bCs/>
          <w:lang w:eastAsia="en-GB"/>
        </w:rPr>
        <w:t xml:space="preserve">From these numbers it is possible to identify the types of individual with the highest risks of being in in-work </w:t>
      </w:r>
      <w:r w:rsidR="00941344">
        <w:rPr>
          <w:rFonts w:cs="Arial"/>
          <w:bCs/>
          <w:lang w:eastAsia="en-GB"/>
        </w:rPr>
        <w:t>income poverty</w:t>
      </w:r>
      <w:r w:rsidRPr="00F02E1B">
        <w:rPr>
          <w:rFonts w:cs="Arial"/>
          <w:bCs/>
          <w:lang w:eastAsia="en-GB"/>
        </w:rPr>
        <w:t>. Not surprisingly</w:t>
      </w:r>
      <w:r w:rsidR="00035DC4">
        <w:rPr>
          <w:rFonts w:cs="Arial"/>
          <w:bCs/>
          <w:lang w:eastAsia="en-GB"/>
        </w:rPr>
        <w:t>,</w:t>
      </w:r>
      <w:r w:rsidRPr="00F02E1B">
        <w:rPr>
          <w:rFonts w:cs="Arial"/>
          <w:bCs/>
          <w:lang w:eastAsia="en-GB"/>
        </w:rPr>
        <w:t xml:space="preserve"> low work intensity presents the highest risk. Other groups with a high risk are lone parent</w:t>
      </w:r>
      <w:r w:rsidR="00296A72">
        <w:rPr>
          <w:rFonts w:cs="Arial"/>
          <w:bCs/>
          <w:lang w:eastAsia="en-GB"/>
        </w:rPr>
        <w:t>s</w:t>
      </w:r>
      <w:r w:rsidRPr="00F02E1B">
        <w:rPr>
          <w:rFonts w:cs="Arial"/>
          <w:bCs/>
          <w:lang w:eastAsia="en-GB"/>
        </w:rPr>
        <w:t xml:space="preserve"> and single people, part-time workers, those on temporary contracts, non</w:t>
      </w:r>
      <w:r w:rsidR="00DF42B4">
        <w:rPr>
          <w:rFonts w:cs="Arial"/>
          <w:bCs/>
          <w:lang w:eastAsia="en-GB"/>
        </w:rPr>
        <w:t>-</w:t>
      </w:r>
      <w:r w:rsidRPr="00F02E1B">
        <w:rPr>
          <w:rFonts w:cs="Arial"/>
          <w:bCs/>
          <w:lang w:eastAsia="en-GB"/>
        </w:rPr>
        <w:t xml:space="preserve">EU migrants, those with educational level 0-2 and the self-employed. Age and gender do not </w:t>
      </w:r>
      <w:r w:rsidR="00DF42B4">
        <w:rPr>
          <w:rFonts w:cs="Arial"/>
          <w:bCs/>
          <w:lang w:eastAsia="en-GB"/>
        </w:rPr>
        <w:t xml:space="preserve">appear </w:t>
      </w:r>
      <w:r w:rsidR="00035DC4">
        <w:rPr>
          <w:rFonts w:cs="Arial"/>
          <w:bCs/>
          <w:lang w:eastAsia="en-GB"/>
        </w:rPr>
        <w:t xml:space="preserve">to </w:t>
      </w:r>
      <w:r w:rsidRPr="00F02E1B">
        <w:rPr>
          <w:rFonts w:cs="Arial"/>
          <w:bCs/>
          <w:lang w:eastAsia="en-GB"/>
        </w:rPr>
        <w:t>make much difference</w:t>
      </w:r>
      <w:r w:rsidR="00035DC4">
        <w:rPr>
          <w:rFonts w:cs="Arial"/>
          <w:bCs/>
          <w:lang w:eastAsia="en-GB"/>
        </w:rPr>
        <w:t>.</w:t>
      </w:r>
      <w:r w:rsidR="00DF42B4">
        <w:rPr>
          <w:rStyle w:val="FootnoteReference"/>
          <w:rFonts w:cs="Arial"/>
          <w:bCs/>
          <w:lang w:eastAsia="en-GB"/>
        </w:rPr>
        <w:footnoteReference w:id="7"/>
      </w:r>
    </w:p>
    <w:p w14:paraId="5706E7D5" w14:textId="77777777" w:rsidR="00526D15" w:rsidRDefault="00526D15" w:rsidP="00F02E1B">
      <w:pPr>
        <w:spacing w:after="120"/>
        <w:rPr>
          <w:rFonts w:ascii="Verdana" w:hAnsi="Verdana"/>
          <w:b/>
          <w:sz w:val="20"/>
        </w:rPr>
      </w:pPr>
    </w:p>
    <w:p w14:paraId="5DD436A7" w14:textId="77777777" w:rsidR="00941344" w:rsidRDefault="00941344" w:rsidP="00F02E1B">
      <w:pPr>
        <w:spacing w:after="120"/>
        <w:rPr>
          <w:rFonts w:ascii="Verdana" w:hAnsi="Verdana"/>
          <w:b/>
          <w:sz w:val="20"/>
        </w:rPr>
      </w:pPr>
    </w:p>
    <w:p w14:paraId="700C2A55" w14:textId="77777777" w:rsidR="00941344" w:rsidRDefault="00941344" w:rsidP="00F02E1B">
      <w:pPr>
        <w:spacing w:after="120"/>
        <w:rPr>
          <w:rFonts w:ascii="Verdana" w:hAnsi="Verdana"/>
          <w:b/>
          <w:sz w:val="20"/>
        </w:rPr>
      </w:pPr>
    </w:p>
    <w:p w14:paraId="3EF8C400" w14:textId="69D6C9E4" w:rsidR="00B41A05" w:rsidRPr="00F02E1B" w:rsidRDefault="00C912DC" w:rsidP="00F02E1B">
      <w:pPr>
        <w:spacing w:after="120"/>
        <w:rPr>
          <w:rFonts w:ascii="Verdana" w:hAnsi="Verdana"/>
          <w:b/>
          <w:sz w:val="20"/>
        </w:rPr>
      </w:pPr>
      <w:r>
        <w:rPr>
          <w:rFonts w:ascii="Verdana" w:hAnsi="Verdana"/>
          <w:b/>
          <w:sz w:val="20"/>
        </w:rPr>
        <w:t xml:space="preserve">1.2 </w:t>
      </w:r>
      <w:r w:rsidR="00B41A05" w:rsidRPr="00F02E1B">
        <w:rPr>
          <w:rFonts w:ascii="Verdana" w:hAnsi="Verdana"/>
          <w:b/>
          <w:sz w:val="20"/>
        </w:rPr>
        <w:t xml:space="preserve">National sources on the population at risk of in-work </w:t>
      </w:r>
      <w:r w:rsidR="00941344">
        <w:rPr>
          <w:rFonts w:ascii="Verdana" w:hAnsi="Verdana"/>
          <w:b/>
          <w:sz w:val="20"/>
        </w:rPr>
        <w:t>income poverty</w:t>
      </w:r>
    </w:p>
    <w:p w14:paraId="688403DF" w14:textId="77777777" w:rsidR="00650718" w:rsidRPr="0012413F" w:rsidRDefault="00650718" w:rsidP="00F02E1B">
      <w:pPr>
        <w:spacing w:after="120"/>
        <w:rPr>
          <w:rFonts w:ascii="Verdana" w:hAnsi="Verdana"/>
          <w:b/>
          <w:sz w:val="20"/>
        </w:rPr>
      </w:pPr>
      <w:r w:rsidRPr="0012413F">
        <w:rPr>
          <w:rFonts w:ascii="Verdana" w:hAnsi="Verdana"/>
          <w:b/>
          <w:sz w:val="20"/>
        </w:rPr>
        <w:t>Trends</w:t>
      </w:r>
    </w:p>
    <w:p w14:paraId="2B9573FB" w14:textId="0B80B374" w:rsidR="00B41A05" w:rsidRPr="00F02E1B" w:rsidRDefault="00B41A05" w:rsidP="00F02E1B">
      <w:pPr>
        <w:spacing w:after="120"/>
        <w:rPr>
          <w:rFonts w:ascii="Verdana" w:hAnsi="Verdana"/>
          <w:sz w:val="20"/>
        </w:rPr>
      </w:pPr>
      <w:r w:rsidRPr="00F02E1B">
        <w:rPr>
          <w:rFonts w:ascii="Verdana" w:hAnsi="Verdana"/>
          <w:sz w:val="20"/>
        </w:rPr>
        <w:t xml:space="preserve">The best national source of data on </w:t>
      </w:r>
      <w:r w:rsidR="00941344">
        <w:rPr>
          <w:rFonts w:ascii="Verdana" w:hAnsi="Verdana"/>
          <w:sz w:val="20"/>
        </w:rPr>
        <w:t>income poverty</w:t>
      </w:r>
      <w:r w:rsidRPr="00F02E1B">
        <w:rPr>
          <w:rFonts w:ascii="Verdana" w:hAnsi="Verdana"/>
          <w:sz w:val="20"/>
        </w:rPr>
        <w:t xml:space="preserve"> i</w:t>
      </w:r>
      <w:r w:rsidR="00B97A73">
        <w:rPr>
          <w:rFonts w:ascii="Verdana" w:hAnsi="Verdana"/>
          <w:sz w:val="20"/>
        </w:rPr>
        <w:t>n the UK i</w:t>
      </w:r>
      <w:r w:rsidRPr="00F02E1B">
        <w:rPr>
          <w:rFonts w:ascii="Verdana" w:hAnsi="Verdana"/>
          <w:sz w:val="20"/>
        </w:rPr>
        <w:t xml:space="preserve">s the annual Households </w:t>
      </w:r>
      <w:r w:rsidR="00035DC4">
        <w:rPr>
          <w:rFonts w:ascii="Verdana" w:hAnsi="Verdana"/>
          <w:sz w:val="20"/>
        </w:rPr>
        <w:t>B</w:t>
      </w:r>
      <w:r w:rsidRPr="00F02E1B">
        <w:rPr>
          <w:rFonts w:ascii="Verdana" w:hAnsi="Verdana"/>
          <w:sz w:val="20"/>
        </w:rPr>
        <w:t xml:space="preserve">elow </w:t>
      </w:r>
      <w:r w:rsidR="00035DC4">
        <w:rPr>
          <w:rFonts w:ascii="Verdana" w:hAnsi="Verdana"/>
          <w:sz w:val="20"/>
        </w:rPr>
        <w:t>A</w:t>
      </w:r>
      <w:r w:rsidRPr="00F02E1B">
        <w:rPr>
          <w:rFonts w:ascii="Verdana" w:hAnsi="Verdana"/>
          <w:sz w:val="20"/>
        </w:rPr>
        <w:t xml:space="preserve">verage </w:t>
      </w:r>
      <w:r w:rsidR="00035DC4">
        <w:rPr>
          <w:rFonts w:ascii="Verdana" w:hAnsi="Verdana"/>
          <w:sz w:val="20"/>
        </w:rPr>
        <w:t>I</w:t>
      </w:r>
      <w:r w:rsidRPr="00F02E1B">
        <w:rPr>
          <w:rFonts w:ascii="Verdana" w:hAnsi="Verdana"/>
          <w:sz w:val="20"/>
        </w:rPr>
        <w:t>ncome statistical series</w:t>
      </w:r>
      <w:r w:rsidR="00035DC4">
        <w:rPr>
          <w:rFonts w:ascii="Verdana" w:hAnsi="Verdana"/>
          <w:sz w:val="20"/>
        </w:rPr>
        <w:t>.</w:t>
      </w:r>
      <w:r w:rsidR="00DF42B4">
        <w:rPr>
          <w:rStyle w:val="FootnoteReference"/>
          <w:rFonts w:ascii="Verdana" w:hAnsi="Verdana"/>
          <w:sz w:val="20"/>
        </w:rPr>
        <w:footnoteReference w:id="8"/>
      </w:r>
      <w:r w:rsidRPr="00F02E1B">
        <w:rPr>
          <w:rFonts w:ascii="Verdana" w:hAnsi="Verdana"/>
          <w:sz w:val="20"/>
        </w:rPr>
        <w:t xml:space="preserve"> It provides detailed breakdowns of </w:t>
      </w:r>
      <w:r w:rsidR="00296A72">
        <w:rPr>
          <w:rFonts w:ascii="Verdana" w:hAnsi="Verdana"/>
          <w:sz w:val="20"/>
        </w:rPr>
        <w:t xml:space="preserve">at-risk-of </w:t>
      </w:r>
      <w:r w:rsidR="00941344">
        <w:rPr>
          <w:rFonts w:ascii="Verdana" w:hAnsi="Verdana"/>
          <w:sz w:val="20"/>
        </w:rPr>
        <w:t>income</w:t>
      </w:r>
      <w:r w:rsidR="00B97A73">
        <w:rPr>
          <w:rFonts w:ascii="Verdana" w:hAnsi="Verdana"/>
          <w:sz w:val="20"/>
        </w:rPr>
        <w:t>-</w:t>
      </w:r>
      <w:r w:rsidR="00941344">
        <w:rPr>
          <w:rFonts w:ascii="Verdana" w:hAnsi="Verdana"/>
          <w:sz w:val="20"/>
        </w:rPr>
        <w:t>poverty</w:t>
      </w:r>
      <w:r w:rsidR="00035DC4">
        <w:rPr>
          <w:rFonts w:ascii="Verdana" w:hAnsi="Verdana"/>
          <w:sz w:val="20"/>
        </w:rPr>
        <w:t xml:space="preserve"> rates for </w:t>
      </w:r>
      <w:r w:rsidRPr="00F02E1B">
        <w:rPr>
          <w:rFonts w:ascii="Verdana" w:hAnsi="Verdana"/>
          <w:sz w:val="20"/>
        </w:rPr>
        <w:t>the population and child</w:t>
      </w:r>
      <w:r w:rsidR="00035DC4">
        <w:rPr>
          <w:rFonts w:ascii="Verdana" w:hAnsi="Verdana"/>
          <w:sz w:val="20"/>
        </w:rPr>
        <w:t>ren</w:t>
      </w:r>
      <w:r w:rsidRPr="00F02E1B">
        <w:rPr>
          <w:rFonts w:ascii="Verdana" w:hAnsi="Verdana"/>
          <w:sz w:val="20"/>
        </w:rPr>
        <w:t xml:space="preserve"> and </w:t>
      </w:r>
      <w:r w:rsidR="00035DC4">
        <w:rPr>
          <w:rFonts w:ascii="Verdana" w:hAnsi="Verdana"/>
          <w:sz w:val="20"/>
        </w:rPr>
        <w:t xml:space="preserve">the </w:t>
      </w:r>
      <w:r w:rsidRPr="00F02E1B">
        <w:rPr>
          <w:rFonts w:ascii="Verdana" w:hAnsi="Verdana"/>
          <w:sz w:val="20"/>
        </w:rPr>
        <w:t>composition</w:t>
      </w:r>
      <w:r w:rsidR="00035DC4">
        <w:rPr>
          <w:rFonts w:ascii="Verdana" w:hAnsi="Verdana"/>
          <w:sz w:val="20"/>
        </w:rPr>
        <w:t xml:space="preserve"> of individuals living </w:t>
      </w:r>
      <w:r w:rsidR="00296A72">
        <w:rPr>
          <w:rFonts w:ascii="Verdana" w:hAnsi="Verdana"/>
          <w:sz w:val="20"/>
        </w:rPr>
        <w:t>at</w:t>
      </w:r>
      <w:r w:rsidR="00B97A73">
        <w:rPr>
          <w:rFonts w:ascii="Verdana" w:hAnsi="Verdana"/>
          <w:sz w:val="20"/>
        </w:rPr>
        <w:t xml:space="preserve"> </w:t>
      </w:r>
      <w:r w:rsidR="00296A72">
        <w:rPr>
          <w:rFonts w:ascii="Verdana" w:hAnsi="Verdana"/>
          <w:sz w:val="20"/>
        </w:rPr>
        <w:t>risk</w:t>
      </w:r>
      <w:r w:rsidR="00B97A73">
        <w:rPr>
          <w:rFonts w:ascii="Verdana" w:hAnsi="Verdana"/>
          <w:sz w:val="20"/>
        </w:rPr>
        <w:t xml:space="preserve"> </w:t>
      </w:r>
      <w:r w:rsidR="00296A72">
        <w:rPr>
          <w:rFonts w:ascii="Verdana" w:hAnsi="Verdana"/>
          <w:sz w:val="20"/>
        </w:rPr>
        <w:t>of</w:t>
      </w:r>
      <w:r w:rsidR="00035DC4">
        <w:rPr>
          <w:rFonts w:ascii="Verdana" w:hAnsi="Verdana"/>
          <w:sz w:val="20"/>
        </w:rPr>
        <w:t xml:space="preserve"> </w:t>
      </w:r>
      <w:r w:rsidR="00941344">
        <w:rPr>
          <w:rFonts w:ascii="Verdana" w:hAnsi="Verdana"/>
          <w:sz w:val="20"/>
        </w:rPr>
        <w:t>income poverty</w:t>
      </w:r>
      <w:r w:rsidRPr="00F02E1B">
        <w:rPr>
          <w:rFonts w:ascii="Verdana" w:hAnsi="Verdana"/>
          <w:sz w:val="20"/>
        </w:rPr>
        <w:t>. Between 2007/08</w:t>
      </w:r>
      <w:r w:rsidR="0060733F">
        <w:rPr>
          <w:rStyle w:val="FootnoteReference"/>
          <w:rFonts w:ascii="Verdana" w:hAnsi="Verdana"/>
          <w:sz w:val="20"/>
        </w:rPr>
        <w:footnoteReference w:id="9"/>
      </w:r>
      <w:r w:rsidRPr="00F02E1B">
        <w:rPr>
          <w:rFonts w:ascii="Verdana" w:hAnsi="Verdana"/>
          <w:sz w:val="20"/>
        </w:rPr>
        <w:t xml:space="preserve"> and 2016/17 (the latest year for which data</w:t>
      </w:r>
      <w:r w:rsidR="00035DC4">
        <w:rPr>
          <w:rFonts w:ascii="Verdana" w:hAnsi="Verdana"/>
          <w:sz w:val="20"/>
        </w:rPr>
        <w:t xml:space="preserve"> are</w:t>
      </w:r>
      <w:r w:rsidRPr="00F02E1B">
        <w:rPr>
          <w:rFonts w:ascii="Verdana" w:hAnsi="Verdana"/>
          <w:sz w:val="20"/>
        </w:rPr>
        <w:t xml:space="preserve"> available)</w:t>
      </w:r>
      <w:r w:rsidR="00035DC4">
        <w:rPr>
          <w:rFonts w:ascii="Verdana" w:hAnsi="Verdana"/>
          <w:sz w:val="20"/>
        </w:rPr>
        <w:t>,</w:t>
      </w:r>
      <w:r w:rsidRPr="00F02E1B">
        <w:rPr>
          <w:rFonts w:ascii="Verdana" w:hAnsi="Verdana"/>
          <w:sz w:val="20"/>
        </w:rPr>
        <w:t xml:space="preserve"> the percentage of the population living in households with incomes less than 60% of contemporary </w:t>
      </w:r>
      <w:r w:rsidR="00FF68A5">
        <w:rPr>
          <w:rFonts w:ascii="Verdana" w:hAnsi="Verdana"/>
          <w:sz w:val="20"/>
        </w:rPr>
        <w:t xml:space="preserve">(at the time of the survey) </w:t>
      </w:r>
      <w:r w:rsidRPr="00F02E1B">
        <w:rPr>
          <w:rFonts w:ascii="Verdana" w:hAnsi="Verdana"/>
          <w:sz w:val="20"/>
        </w:rPr>
        <w:t>median income (equivalent to the EU AROP measure</w:t>
      </w:r>
      <w:r w:rsidR="00B97A73">
        <w:rPr>
          <w:rFonts w:ascii="Verdana" w:hAnsi="Verdana"/>
          <w:sz w:val="20"/>
        </w:rPr>
        <w:t>,</w:t>
      </w:r>
      <w:r w:rsidR="00FF68A5">
        <w:rPr>
          <w:rFonts w:ascii="Verdana" w:hAnsi="Verdana"/>
          <w:sz w:val="20"/>
        </w:rPr>
        <w:t xml:space="preserve"> including equivalence scale</w:t>
      </w:r>
      <w:r w:rsidRPr="00F02E1B">
        <w:rPr>
          <w:rFonts w:ascii="Verdana" w:hAnsi="Verdana"/>
          <w:sz w:val="20"/>
        </w:rPr>
        <w:t>) fell from 18% to 16% before housing costs (BHC) and remained unchanged at 22% after housing costs (AHC). However</w:t>
      </w:r>
      <w:r w:rsidR="00035DC4">
        <w:rPr>
          <w:rFonts w:ascii="Verdana" w:hAnsi="Verdana"/>
          <w:sz w:val="20"/>
        </w:rPr>
        <w:t>,</w:t>
      </w:r>
      <w:r w:rsidRPr="00F02E1B">
        <w:rPr>
          <w:rFonts w:ascii="Verdana" w:hAnsi="Verdana"/>
          <w:sz w:val="20"/>
        </w:rPr>
        <w:t xml:space="preserve"> it can be seen in Table 1 </w:t>
      </w:r>
      <w:r w:rsidR="00526D15">
        <w:rPr>
          <w:rFonts w:ascii="Verdana" w:hAnsi="Verdana"/>
          <w:sz w:val="20"/>
        </w:rPr>
        <w:t xml:space="preserve">(all Tables in the appendix) </w:t>
      </w:r>
      <w:r w:rsidRPr="00F02E1B">
        <w:rPr>
          <w:rFonts w:ascii="Verdana" w:hAnsi="Verdana"/>
          <w:sz w:val="20"/>
        </w:rPr>
        <w:t xml:space="preserve">that the </w:t>
      </w:r>
      <w:r w:rsidR="00296A72">
        <w:rPr>
          <w:rFonts w:ascii="Verdana" w:hAnsi="Verdana"/>
          <w:sz w:val="20"/>
        </w:rPr>
        <w:t>at-risk-of</w:t>
      </w:r>
      <w:r w:rsidR="00B97A73">
        <w:rPr>
          <w:rFonts w:ascii="Verdana" w:hAnsi="Verdana"/>
          <w:sz w:val="20"/>
        </w:rPr>
        <w:t>-</w:t>
      </w:r>
      <w:r w:rsidR="00941344">
        <w:rPr>
          <w:rFonts w:ascii="Verdana" w:hAnsi="Verdana"/>
          <w:sz w:val="20"/>
        </w:rPr>
        <w:t>income</w:t>
      </w:r>
      <w:r w:rsidR="00B97A73">
        <w:rPr>
          <w:rFonts w:ascii="Verdana" w:hAnsi="Verdana"/>
          <w:sz w:val="20"/>
        </w:rPr>
        <w:t>-</w:t>
      </w:r>
      <w:r w:rsidR="00941344">
        <w:rPr>
          <w:rFonts w:ascii="Verdana" w:hAnsi="Verdana"/>
          <w:sz w:val="20"/>
        </w:rPr>
        <w:t>poverty</w:t>
      </w:r>
      <w:r w:rsidRPr="00F02E1B">
        <w:rPr>
          <w:rFonts w:ascii="Verdana" w:hAnsi="Verdana"/>
          <w:sz w:val="20"/>
        </w:rPr>
        <w:t xml:space="preserve"> rate for workless f</w:t>
      </w:r>
      <w:r w:rsidR="00555E4E" w:rsidRPr="00F02E1B">
        <w:rPr>
          <w:rFonts w:ascii="Verdana" w:hAnsi="Verdana"/>
          <w:sz w:val="20"/>
        </w:rPr>
        <w:t xml:space="preserve">amilies (including the retired </w:t>
      </w:r>
      <w:r w:rsidRPr="00F02E1B">
        <w:rPr>
          <w:rFonts w:ascii="Verdana" w:hAnsi="Verdana"/>
          <w:sz w:val="20"/>
        </w:rPr>
        <w:t>and inactive</w:t>
      </w:r>
      <w:r w:rsidR="001270D9">
        <w:rPr>
          <w:rFonts w:ascii="Verdana" w:hAnsi="Verdana"/>
          <w:sz w:val="20"/>
        </w:rPr>
        <w:t>)</w:t>
      </w:r>
      <w:r w:rsidRPr="00F02E1B">
        <w:rPr>
          <w:rFonts w:ascii="Verdana" w:hAnsi="Verdana"/>
          <w:sz w:val="20"/>
        </w:rPr>
        <w:t xml:space="preserve"> fell both B</w:t>
      </w:r>
      <w:r w:rsidR="001270D9">
        <w:rPr>
          <w:rFonts w:ascii="Verdana" w:hAnsi="Verdana"/>
          <w:sz w:val="20"/>
        </w:rPr>
        <w:t xml:space="preserve">HC and AHC and the </w:t>
      </w:r>
      <w:r w:rsidR="00941344">
        <w:rPr>
          <w:rFonts w:ascii="Verdana" w:hAnsi="Verdana"/>
          <w:sz w:val="20"/>
        </w:rPr>
        <w:t>income poverty</w:t>
      </w:r>
      <w:r w:rsidR="001270D9">
        <w:rPr>
          <w:rFonts w:ascii="Verdana" w:hAnsi="Verdana"/>
          <w:sz w:val="20"/>
        </w:rPr>
        <w:t xml:space="preserve"> rate</w:t>
      </w:r>
      <w:r w:rsidRPr="00F02E1B">
        <w:rPr>
          <w:rFonts w:ascii="Verdana" w:hAnsi="Verdana"/>
          <w:sz w:val="20"/>
        </w:rPr>
        <w:t xml:space="preserve"> of families with someone employed increased.</w:t>
      </w:r>
    </w:p>
    <w:p w14:paraId="1F8F223A" w14:textId="4228CF0A" w:rsidR="00B41A05" w:rsidRPr="00F02E1B" w:rsidRDefault="00B41A05" w:rsidP="00F02E1B">
      <w:pPr>
        <w:spacing w:after="120"/>
        <w:rPr>
          <w:rFonts w:ascii="Verdana" w:hAnsi="Verdana"/>
          <w:sz w:val="20"/>
        </w:rPr>
      </w:pPr>
      <w:r w:rsidRPr="00F02E1B">
        <w:rPr>
          <w:rFonts w:ascii="Verdana" w:hAnsi="Verdana"/>
          <w:sz w:val="20"/>
        </w:rPr>
        <w:t xml:space="preserve">This is reflected in the changed composition of individuals living </w:t>
      </w:r>
      <w:r w:rsidR="00296A72">
        <w:rPr>
          <w:rFonts w:ascii="Verdana" w:hAnsi="Verdana"/>
          <w:sz w:val="20"/>
        </w:rPr>
        <w:t>at</w:t>
      </w:r>
      <w:r w:rsidR="00B97A73">
        <w:rPr>
          <w:rFonts w:ascii="Verdana" w:hAnsi="Verdana"/>
          <w:sz w:val="20"/>
        </w:rPr>
        <w:t xml:space="preserve"> </w:t>
      </w:r>
      <w:r w:rsidR="00296A72">
        <w:rPr>
          <w:rFonts w:ascii="Verdana" w:hAnsi="Verdana"/>
          <w:sz w:val="20"/>
        </w:rPr>
        <w:t>risk</w:t>
      </w:r>
      <w:r w:rsidR="00B97A73">
        <w:rPr>
          <w:rFonts w:ascii="Verdana" w:hAnsi="Verdana"/>
          <w:sz w:val="20"/>
        </w:rPr>
        <w:t xml:space="preserve"> </w:t>
      </w:r>
      <w:r w:rsidR="00296A72">
        <w:rPr>
          <w:rFonts w:ascii="Verdana" w:hAnsi="Verdana"/>
          <w:sz w:val="20"/>
        </w:rPr>
        <w:t>of</w:t>
      </w:r>
      <w:r w:rsidRPr="00F02E1B">
        <w:rPr>
          <w:rFonts w:ascii="Verdana" w:hAnsi="Verdana"/>
          <w:sz w:val="20"/>
        </w:rPr>
        <w:t xml:space="preserve"> </w:t>
      </w:r>
      <w:r w:rsidR="00941344">
        <w:rPr>
          <w:rFonts w:ascii="Verdana" w:hAnsi="Verdana"/>
          <w:sz w:val="20"/>
        </w:rPr>
        <w:t>income poverty</w:t>
      </w:r>
      <w:r w:rsidRPr="00F02E1B">
        <w:rPr>
          <w:rFonts w:ascii="Verdana" w:hAnsi="Verdana"/>
          <w:sz w:val="20"/>
        </w:rPr>
        <w:t xml:space="preserve">. The proportion of individuals living </w:t>
      </w:r>
      <w:r w:rsidR="00296A72">
        <w:rPr>
          <w:rFonts w:ascii="Verdana" w:hAnsi="Verdana"/>
          <w:sz w:val="20"/>
        </w:rPr>
        <w:t>at</w:t>
      </w:r>
      <w:r w:rsidR="00B97A73">
        <w:rPr>
          <w:rFonts w:ascii="Verdana" w:hAnsi="Verdana"/>
          <w:sz w:val="20"/>
        </w:rPr>
        <w:t xml:space="preserve"> </w:t>
      </w:r>
      <w:r w:rsidR="00296A72">
        <w:rPr>
          <w:rFonts w:ascii="Verdana" w:hAnsi="Verdana"/>
          <w:sz w:val="20"/>
        </w:rPr>
        <w:t>risk</w:t>
      </w:r>
      <w:r w:rsidR="00B97A73">
        <w:rPr>
          <w:rFonts w:ascii="Verdana" w:hAnsi="Verdana"/>
          <w:sz w:val="20"/>
        </w:rPr>
        <w:t xml:space="preserve"> </w:t>
      </w:r>
      <w:r w:rsidR="00296A72">
        <w:rPr>
          <w:rFonts w:ascii="Verdana" w:hAnsi="Verdana"/>
          <w:sz w:val="20"/>
        </w:rPr>
        <w:t>of</w:t>
      </w:r>
      <w:r w:rsidRPr="00F02E1B">
        <w:rPr>
          <w:rFonts w:ascii="Verdana" w:hAnsi="Verdana"/>
          <w:sz w:val="20"/>
        </w:rPr>
        <w:t xml:space="preserve"> </w:t>
      </w:r>
      <w:r w:rsidR="00941344">
        <w:rPr>
          <w:rFonts w:ascii="Verdana" w:hAnsi="Verdana"/>
          <w:sz w:val="20"/>
        </w:rPr>
        <w:t>income poverty</w:t>
      </w:r>
      <w:r w:rsidRPr="00F02E1B">
        <w:rPr>
          <w:rFonts w:ascii="Verdana" w:hAnsi="Verdana"/>
          <w:sz w:val="20"/>
        </w:rPr>
        <w:t xml:space="preserve"> in families with someone employed increased from 41% in 2007/08 to 50% in 2016/17 BHC and from 48% to 55% AHC. It can be seen in Table 2 that </w:t>
      </w:r>
      <w:r w:rsidR="001270D9">
        <w:rPr>
          <w:rFonts w:ascii="Verdana" w:hAnsi="Verdana"/>
          <w:sz w:val="20"/>
        </w:rPr>
        <w:t xml:space="preserve">all the </w:t>
      </w:r>
      <w:r w:rsidRPr="00F02E1B">
        <w:rPr>
          <w:rFonts w:ascii="Verdana" w:hAnsi="Verdana"/>
          <w:sz w:val="20"/>
        </w:rPr>
        <w:t xml:space="preserve">groups with someone in employment increased </w:t>
      </w:r>
      <w:r w:rsidR="00035DC4">
        <w:rPr>
          <w:rFonts w:ascii="Verdana" w:hAnsi="Verdana"/>
          <w:sz w:val="20"/>
        </w:rPr>
        <w:t xml:space="preserve">as a </w:t>
      </w:r>
      <w:r w:rsidRPr="00F02E1B">
        <w:rPr>
          <w:rFonts w:ascii="Verdana" w:hAnsi="Verdana"/>
          <w:sz w:val="20"/>
        </w:rPr>
        <w:t>proportion of th</w:t>
      </w:r>
      <w:r w:rsidR="00035DC4">
        <w:rPr>
          <w:rFonts w:ascii="Verdana" w:hAnsi="Verdana"/>
          <w:sz w:val="20"/>
        </w:rPr>
        <w:t>os</w:t>
      </w:r>
      <w:r w:rsidRPr="00F02E1B">
        <w:rPr>
          <w:rFonts w:ascii="Verdana" w:hAnsi="Verdana"/>
          <w:sz w:val="20"/>
        </w:rPr>
        <w:t xml:space="preserve">e </w:t>
      </w:r>
      <w:r w:rsidR="00035DC4">
        <w:rPr>
          <w:rFonts w:ascii="Verdana" w:hAnsi="Verdana"/>
          <w:sz w:val="20"/>
        </w:rPr>
        <w:t xml:space="preserve">living </w:t>
      </w:r>
      <w:r w:rsidR="00296A72">
        <w:rPr>
          <w:rFonts w:ascii="Verdana" w:hAnsi="Verdana"/>
          <w:sz w:val="20"/>
        </w:rPr>
        <w:t>at</w:t>
      </w:r>
      <w:r w:rsidR="00B97A73">
        <w:rPr>
          <w:rFonts w:ascii="Verdana" w:hAnsi="Verdana"/>
          <w:sz w:val="20"/>
        </w:rPr>
        <w:t xml:space="preserve"> </w:t>
      </w:r>
      <w:r w:rsidR="00296A72">
        <w:rPr>
          <w:rFonts w:ascii="Verdana" w:hAnsi="Verdana"/>
          <w:sz w:val="20"/>
        </w:rPr>
        <w:t>risk</w:t>
      </w:r>
      <w:r w:rsidR="00B97A73">
        <w:rPr>
          <w:rFonts w:ascii="Verdana" w:hAnsi="Verdana"/>
          <w:sz w:val="20"/>
        </w:rPr>
        <w:t xml:space="preserve"> </w:t>
      </w:r>
      <w:r w:rsidR="00296A72">
        <w:rPr>
          <w:rFonts w:ascii="Verdana" w:hAnsi="Verdana"/>
          <w:sz w:val="20"/>
        </w:rPr>
        <w:t>of</w:t>
      </w:r>
      <w:r w:rsidR="00035DC4">
        <w:rPr>
          <w:rFonts w:ascii="Verdana" w:hAnsi="Verdana"/>
          <w:sz w:val="20"/>
        </w:rPr>
        <w:t xml:space="preserve"> </w:t>
      </w:r>
      <w:r w:rsidR="00941344">
        <w:rPr>
          <w:rFonts w:ascii="Verdana" w:hAnsi="Verdana"/>
          <w:sz w:val="20"/>
        </w:rPr>
        <w:t>income poverty</w:t>
      </w:r>
      <w:r w:rsidR="001270D9">
        <w:rPr>
          <w:rFonts w:ascii="Verdana" w:hAnsi="Verdana"/>
          <w:sz w:val="20"/>
        </w:rPr>
        <w:t>,</w:t>
      </w:r>
      <w:r w:rsidRPr="00F02E1B">
        <w:rPr>
          <w:rFonts w:ascii="Verdana" w:hAnsi="Verdana"/>
          <w:sz w:val="20"/>
        </w:rPr>
        <w:t xml:space="preserve"> except the self-employed AHC.</w:t>
      </w:r>
    </w:p>
    <w:p w14:paraId="5120CDD5" w14:textId="69BAEEAB" w:rsidR="00B41A05" w:rsidRPr="00F02E1B" w:rsidRDefault="00B41A05" w:rsidP="00B12231">
      <w:pPr>
        <w:spacing w:after="120"/>
        <w:rPr>
          <w:rFonts w:ascii="Verdana" w:hAnsi="Verdana"/>
          <w:sz w:val="20"/>
        </w:rPr>
      </w:pPr>
      <w:r w:rsidRPr="00F02E1B">
        <w:rPr>
          <w:rFonts w:ascii="Verdana" w:hAnsi="Verdana"/>
          <w:sz w:val="20"/>
        </w:rPr>
        <w:t xml:space="preserve">The </w:t>
      </w:r>
      <w:r w:rsidR="00DD7CC8">
        <w:rPr>
          <w:rFonts w:ascii="Verdana" w:hAnsi="Verdana"/>
          <w:sz w:val="20"/>
        </w:rPr>
        <w:t>data</w:t>
      </w:r>
      <w:r w:rsidRPr="00F02E1B">
        <w:rPr>
          <w:rFonts w:ascii="Verdana" w:hAnsi="Verdana"/>
          <w:sz w:val="20"/>
        </w:rPr>
        <w:t xml:space="preserve"> are also available for children in </w:t>
      </w:r>
      <w:r w:rsidR="00941344">
        <w:rPr>
          <w:rFonts w:ascii="Verdana" w:hAnsi="Verdana"/>
          <w:sz w:val="20"/>
        </w:rPr>
        <w:t>income poverty</w:t>
      </w:r>
      <w:r w:rsidRPr="00F02E1B">
        <w:rPr>
          <w:rFonts w:ascii="Verdana" w:hAnsi="Verdana"/>
          <w:sz w:val="20"/>
        </w:rPr>
        <w:t xml:space="preserve">. The child </w:t>
      </w:r>
      <w:r w:rsidR="00941344">
        <w:rPr>
          <w:rFonts w:ascii="Verdana" w:hAnsi="Verdana"/>
          <w:sz w:val="20"/>
        </w:rPr>
        <w:t>income poverty</w:t>
      </w:r>
      <w:r w:rsidRPr="00F02E1B">
        <w:rPr>
          <w:rFonts w:ascii="Verdana" w:hAnsi="Verdana"/>
          <w:sz w:val="20"/>
        </w:rPr>
        <w:t xml:space="preserve"> rate in workless families fell both BHC and AHC and stayed unchanged BHC and increased AHC in families with at least one adult in work (see Table</w:t>
      </w:r>
      <w:r w:rsidR="001270D9">
        <w:rPr>
          <w:rFonts w:ascii="Verdana" w:hAnsi="Verdana"/>
          <w:sz w:val="20"/>
        </w:rPr>
        <w:t xml:space="preserve"> </w:t>
      </w:r>
      <w:r w:rsidRPr="00F02E1B">
        <w:rPr>
          <w:rFonts w:ascii="Verdana" w:hAnsi="Verdana"/>
          <w:sz w:val="20"/>
        </w:rPr>
        <w:t>3</w:t>
      </w:r>
      <w:r w:rsidR="00FF7EF6">
        <w:rPr>
          <w:rFonts w:ascii="Verdana" w:hAnsi="Verdana"/>
          <w:sz w:val="20"/>
        </w:rPr>
        <w:t>a and 3b</w:t>
      </w:r>
      <w:r w:rsidRPr="00F02E1B">
        <w:rPr>
          <w:rFonts w:ascii="Verdana" w:hAnsi="Verdana"/>
          <w:sz w:val="20"/>
        </w:rPr>
        <w:t xml:space="preserve">). </w:t>
      </w:r>
      <w:r w:rsidR="0012413F">
        <w:rPr>
          <w:rFonts w:ascii="Verdana" w:hAnsi="Verdana"/>
          <w:sz w:val="20"/>
        </w:rPr>
        <w:t xml:space="preserve">The contrasting trends </w:t>
      </w:r>
      <w:r w:rsidR="00ED15C2">
        <w:rPr>
          <w:rFonts w:ascii="Verdana" w:hAnsi="Verdana"/>
          <w:sz w:val="20"/>
        </w:rPr>
        <w:t xml:space="preserve">in the percentage of children in working and workless families can be seen </w:t>
      </w:r>
      <w:r w:rsidR="0012413F">
        <w:rPr>
          <w:rFonts w:ascii="Verdana" w:hAnsi="Verdana"/>
          <w:sz w:val="20"/>
        </w:rPr>
        <w:t xml:space="preserve">in Figure 1. </w:t>
      </w:r>
      <w:r w:rsidRPr="00F02E1B">
        <w:rPr>
          <w:rFonts w:ascii="Verdana" w:hAnsi="Verdana"/>
          <w:sz w:val="20"/>
        </w:rPr>
        <w:t xml:space="preserve">The </w:t>
      </w:r>
      <w:r w:rsidR="00941344">
        <w:rPr>
          <w:rFonts w:ascii="Verdana" w:hAnsi="Verdana"/>
          <w:sz w:val="20"/>
        </w:rPr>
        <w:t>income poverty</w:t>
      </w:r>
      <w:r w:rsidRPr="00F02E1B">
        <w:rPr>
          <w:rFonts w:ascii="Verdana" w:hAnsi="Verdana"/>
          <w:sz w:val="20"/>
        </w:rPr>
        <w:t xml:space="preserve"> risk if all parents </w:t>
      </w:r>
      <w:r w:rsidR="009C75D7">
        <w:rPr>
          <w:rFonts w:ascii="Verdana" w:hAnsi="Verdana"/>
          <w:sz w:val="20"/>
        </w:rPr>
        <w:t>a</w:t>
      </w:r>
      <w:r w:rsidRPr="00F02E1B">
        <w:rPr>
          <w:rFonts w:ascii="Verdana" w:hAnsi="Verdana"/>
          <w:sz w:val="20"/>
        </w:rPr>
        <w:t>re working full</w:t>
      </w:r>
      <w:r w:rsidR="00DD7CC8">
        <w:rPr>
          <w:rFonts w:ascii="Verdana" w:hAnsi="Verdana"/>
          <w:sz w:val="20"/>
        </w:rPr>
        <w:t xml:space="preserve"> </w:t>
      </w:r>
      <w:r w:rsidRPr="00F02E1B">
        <w:rPr>
          <w:rFonts w:ascii="Verdana" w:hAnsi="Verdana"/>
          <w:sz w:val="20"/>
        </w:rPr>
        <w:t>time is low - 23% for lone parents and 5% for couples AHC. But it is 38% for lone parents in part-time work and 13% if one parent i</w:t>
      </w:r>
      <w:r w:rsidR="00250316">
        <w:rPr>
          <w:rFonts w:ascii="Verdana" w:hAnsi="Verdana"/>
          <w:sz w:val="20"/>
        </w:rPr>
        <w:t>n a couple i</w:t>
      </w:r>
      <w:r w:rsidRPr="00F02E1B">
        <w:rPr>
          <w:rFonts w:ascii="Verdana" w:hAnsi="Verdana"/>
          <w:sz w:val="20"/>
        </w:rPr>
        <w:t>s working part</w:t>
      </w:r>
      <w:r w:rsidR="00DD7CC8">
        <w:rPr>
          <w:rFonts w:ascii="Verdana" w:hAnsi="Verdana"/>
          <w:sz w:val="20"/>
        </w:rPr>
        <w:t xml:space="preserve"> </w:t>
      </w:r>
      <w:r w:rsidRPr="00F02E1B">
        <w:rPr>
          <w:rFonts w:ascii="Verdana" w:hAnsi="Verdana"/>
          <w:sz w:val="20"/>
        </w:rPr>
        <w:t>time and the other full</w:t>
      </w:r>
      <w:r w:rsidR="00DD7CC8">
        <w:rPr>
          <w:rFonts w:ascii="Verdana" w:hAnsi="Verdana"/>
          <w:sz w:val="20"/>
        </w:rPr>
        <w:t xml:space="preserve"> </w:t>
      </w:r>
      <w:r w:rsidRPr="00F02E1B">
        <w:rPr>
          <w:rFonts w:ascii="Verdana" w:hAnsi="Verdana"/>
          <w:sz w:val="20"/>
        </w:rPr>
        <w:t>time and 34% if both are working part</w:t>
      </w:r>
      <w:r w:rsidR="00DD7CC8">
        <w:rPr>
          <w:rFonts w:ascii="Verdana" w:hAnsi="Verdana"/>
          <w:sz w:val="20"/>
        </w:rPr>
        <w:t xml:space="preserve"> </w:t>
      </w:r>
      <w:r w:rsidRPr="00F02E1B">
        <w:rPr>
          <w:rFonts w:ascii="Verdana" w:hAnsi="Verdana"/>
          <w:sz w:val="20"/>
        </w:rPr>
        <w:t>time.</w:t>
      </w:r>
      <w:r w:rsidR="004622BF">
        <w:rPr>
          <w:rFonts w:ascii="Verdana" w:hAnsi="Verdana"/>
          <w:sz w:val="20"/>
        </w:rPr>
        <w:t xml:space="preserve"> Research by the Institute for Fiscal Studies</w:t>
      </w:r>
      <w:r w:rsidR="004622BF">
        <w:rPr>
          <w:rStyle w:val="FootnoteReference"/>
          <w:rFonts w:ascii="Verdana" w:hAnsi="Verdana"/>
          <w:sz w:val="20"/>
        </w:rPr>
        <w:footnoteReference w:id="10"/>
      </w:r>
      <w:r w:rsidR="004622BF">
        <w:rPr>
          <w:rFonts w:ascii="Verdana" w:hAnsi="Verdana"/>
          <w:sz w:val="20"/>
        </w:rPr>
        <w:t xml:space="preserve"> </w:t>
      </w:r>
      <w:r w:rsidR="00B12231" w:rsidRPr="00B12231">
        <w:rPr>
          <w:rFonts w:ascii="Verdana" w:hAnsi="Verdana"/>
          <w:sz w:val="20"/>
        </w:rPr>
        <w:t>found that one</w:t>
      </w:r>
      <w:r w:rsidR="00B12231">
        <w:rPr>
          <w:rFonts w:ascii="Verdana" w:hAnsi="Verdana"/>
          <w:sz w:val="20"/>
        </w:rPr>
        <w:t xml:space="preserve"> </w:t>
      </w:r>
      <w:r w:rsidR="00B12231" w:rsidRPr="00B12231">
        <w:rPr>
          <w:rFonts w:ascii="Verdana" w:hAnsi="Verdana"/>
          <w:sz w:val="20"/>
        </w:rPr>
        <w:t>third</w:t>
      </w:r>
      <w:r w:rsidR="00B12231">
        <w:rPr>
          <w:rFonts w:ascii="Verdana" w:hAnsi="Verdana"/>
          <w:sz w:val="20"/>
        </w:rPr>
        <w:t xml:space="preserve"> </w:t>
      </w:r>
      <w:r w:rsidR="00B12231" w:rsidRPr="00B12231">
        <w:rPr>
          <w:rFonts w:ascii="Verdana" w:hAnsi="Verdana"/>
          <w:sz w:val="20"/>
        </w:rPr>
        <w:t xml:space="preserve">of all children living in </w:t>
      </w:r>
      <w:r w:rsidR="00B12231">
        <w:rPr>
          <w:rFonts w:ascii="Verdana" w:hAnsi="Verdana"/>
          <w:sz w:val="20"/>
        </w:rPr>
        <w:t>in-work</w:t>
      </w:r>
      <w:r w:rsidR="00B12231" w:rsidRPr="00B12231">
        <w:rPr>
          <w:rFonts w:ascii="Verdana" w:hAnsi="Verdana"/>
          <w:sz w:val="20"/>
        </w:rPr>
        <w:t xml:space="preserve"> </w:t>
      </w:r>
      <w:r w:rsidR="00941344">
        <w:rPr>
          <w:rFonts w:ascii="Verdana" w:hAnsi="Verdana"/>
          <w:sz w:val="20"/>
        </w:rPr>
        <w:t>income poverty</w:t>
      </w:r>
      <w:r w:rsidR="00B12231" w:rsidRPr="00B12231">
        <w:rPr>
          <w:rFonts w:ascii="Verdana" w:hAnsi="Verdana"/>
          <w:sz w:val="20"/>
        </w:rPr>
        <w:t xml:space="preserve"> in 2015 were living in one-earner</w:t>
      </w:r>
      <w:r w:rsidR="00B12231">
        <w:rPr>
          <w:rFonts w:ascii="Verdana" w:hAnsi="Verdana"/>
          <w:sz w:val="20"/>
        </w:rPr>
        <w:t xml:space="preserve"> </w:t>
      </w:r>
      <w:r w:rsidR="00B12231" w:rsidRPr="00B12231">
        <w:rPr>
          <w:rFonts w:ascii="Verdana" w:hAnsi="Verdana"/>
          <w:sz w:val="20"/>
        </w:rPr>
        <w:t>couples. Of children of one-earner couples, 43</w:t>
      </w:r>
      <w:r w:rsidR="00B12231">
        <w:rPr>
          <w:rFonts w:ascii="Verdana" w:hAnsi="Verdana"/>
          <w:sz w:val="20"/>
        </w:rPr>
        <w:t>%</w:t>
      </w:r>
      <w:r w:rsidR="00B12231" w:rsidRPr="00B12231">
        <w:rPr>
          <w:rFonts w:ascii="Verdana" w:hAnsi="Verdana"/>
          <w:sz w:val="20"/>
        </w:rPr>
        <w:t xml:space="preserve"> lived in relative</w:t>
      </w:r>
      <w:r w:rsidR="00B12231">
        <w:rPr>
          <w:rFonts w:ascii="Verdana" w:hAnsi="Verdana"/>
          <w:sz w:val="20"/>
        </w:rPr>
        <w:t xml:space="preserve"> </w:t>
      </w:r>
      <w:r w:rsidR="00941344">
        <w:rPr>
          <w:rFonts w:ascii="Verdana" w:hAnsi="Verdana"/>
          <w:sz w:val="20"/>
        </w:rPr>
        <w:t>income poverty</w:t>
      </w:r>
      <w:r w:rsidR="00B12231">
        <w:rPr>
          <w:rFonts w:ascii="Verdana" w:hAnsi="Verdana"/>
          <w:sz w:val="20"/>
        </w:rPr>
        <w:t xml:space="preserve"> AHC </w:t>
      </w:r>
      <w:r w:rsidR="00B12231" w:rsidRPr="00B12231">
        <w:rPr>
          <w:rFonts w:ascii="Verdana" w:hAnsi="Verdana"/>
          <w:sz w:val="20"/>
        </w:rPr>
        <w:t>in 2015, compared with 33</w:t>
      </w:r>
      <w:r w:rsidR="00B12231">
        <w:rPr>
          <w:rFonts w:ascii="Verdana" w:hAnsi="Verdana"/>
          <w:sz w:val="20"/>
        </w:rPr>
        <w:t>%</w:t>
      </w:r>
      <w:r w:rsidR="00B12231" w:rsidRPr="00B12231">
        <w:rPr>
          <w:rFonts w:ascii="Verdana" w:hAnsi="Verdana"/>
          <w:sz w:val="20"/>
        </w:rPr>
        <w:t xml:space="preserve"> for children of working lone parents, and 11</w:t>
      </w:r>
      <w:r w:rsidR="00B12231">
        <w:rPr>
          <w:rFonts w:ascii="Verdana" w:hAnsi="Verdana"/>
          <w:sz w:val="20"/>
        </w:rPr>
        <w:t>%</w:t>
      </w:r>
      <w:r w:rsidR="00B12231" w:rsidRPr="00B12231">
        <w:rPr>
          <w:rFonts w:ascii="Verdana" w:hAnsi="Verdana"/>
          <w:sz w:val="20"/>
        </w:rPr>
        <w:t xml:space="preserve"> for children</w:t>
      </w:r>
      <w:r w:rsidR="00B12231">
        <w:rPr>
          <w:rFonts w:ascii="Verdana" w:hAnsi="Verdana"/>
          <w:sz w:val="20"/>
        </w:rPr>
        <w:t xml:space="preserve"> </w:t>
      </w:r>
      <w:r w:rsidR="00B12231" w:rsidRPr="00B12231">
        <w:rPr>
          <w:rFonts w:ascii="Verdana" w:hAnsi="Verdana"/>
          <w:sz w:val="20"/>
        </w:rPr>
        <w:t>of two-earner couples. Of one-earner couples with children, 85</w:t>
      </w:r>
      <w:r w:rsidR="00B12231">
        <w:rPr>
          <w:rFonts w:ascii="Verdana" w:hAnsi="Verdana"/>
          <w:sz w:val="20"/>
        </w:rPr>
        <w:t>%</w:t>
      </w:r>
      <w:r w:rsidR="00B12231" w:rsidRPr="00B12231">
        <w:rPr>
          <w:rFonts w:ascii="Verdana" w:hAnsi="Verdana"/>
          <w:sz w:val="20"/>
        </w:rPr>
        <w:t xml:space="preserve"> are</w:t>
      </w:r>
      <w:r w:rsidR="00B12231">
        <w:rPr>
          <w:rFonts w:ascii="Verdana" w:hAnsi="Verdana"/>
          <w:sz w:val="20"/>
        </w:rPr>
        <w:t xml:space="preserve"> </w:t>
      </w:r>
      <w:r w:rsidR="00B12231" w:rsidRPr="00B12231">
        <w:rPr>
          <w:rFonts w:ascii="Verdana" w:hAnsi="Verdana"/>
          <w:sz w:val="20"/>
        </w:rPr>
        <w:t>reliant on male breadwinner earnings.</w:t>
      </w:r>
      <w:r w:rsidR="00B12231">
        <w:rPr>
          <w:rStyle w:val="FootnoteReference"/>
          <w:rFonts w:ascii="Verdana" w:hAnsi="Verdana"/>
          <w:sz w:val="20"/>
        </w:rPr>
        <w:footnoteReference w:id="11"/>
      </w:r>
      <w:r w:rsidR="00FF7EF6">
        <w:rPr>
          <w:rFonts w:ascii="Verdana" w:hAnsi="Verdana"/>
          <w:sz w:val="20"/>
        </w:rPr>
        <w:t xml:space="preserve"> The child poverty rate for households with at least one adult in work has increased from 24% to 29% between 2012/13 and 2016/17</w:t>
      </w:r>
    </w:p>
    <w:p w14:paraId="3C54707E" w14:textId="4B0DE989" w:rsidR="00EF40B9" w:rsidRDefault="00B41A05" w:rsidP="00F02E1B">
      <w:pPr>
        <w:spacing w:after="120"/>
        <w:rPr>
          <w:rFonts w:ascii="Verdana" w:hAnsi="Verdana"/>
          <w:sz w:val="20"/>
        </w:rPr>
      </w:pPr>
      <w:r w:rsidRPr="00F02E1B">
        <w:rPr>
          <w:rFonts w:ascii="Verdana" w:hAnsi="Verdana"/>
          <w:sz w:val="20"/>
        </w:rPr>
        <w:t>In 2007/08</w:t>
      </w:r>
      <w:r w:rsidR="00DD7CC8">
        <w:rPr>
          <w:rFonts w:ascii="Verdana" w:hAnsi="Verdana"/>
          <w:sz w:val="20"/>
        </w:rPr>
        <w:t>,</w:t>
      </w:r>
      <w:r w:rsidRPr="00F02E1B">
        <w:rPr>
          <w:rFonts w:ascii="Verdana" w:hAnsi="Verdana"/>
          <w:sz w:val="20"/>
        </w:rPr>
        <w:t xml:space="preserve"> 54% of children in </w:t>
      </w:r>
      <w:r w:rsidR="00941344">
        <w:rPr>
          <w:rFonts w:ascii="Verdana" w:hAnsi="Verdana"/>
          <w:sz w:val="20"/>
        </w:rPr>
        <w:t>income poverty</w:t>
      </w:r>
      <w:r w:rsidRPr="00F02E1B">
        <w:rPr>
          <w:rFonts w:ascii="Verdana" w:hAnsi="Verdana"/>
          <w:sz w:val="20"/>
        </w:rPr>
        <w:t xml:space="preserve"> lived in families with at least one person in work BHC</w:t>
      </w:r>
      <w:r w:rsidR="00DD7CC8">
        <w:rPr>
          <w:rFonts w:ascii="Verdana" w:hAnsi="Verdana"/>
          <w:sz w:val="20"/>
        </w:rPr>
        <w:t>,</w:t>
      </w:r>
      <w:r w:rsidRPr="00F02E1B">
        <w:rPr>
          <w:rFonts w:ascii="Verdana" w:hAnsi="Verdana"/>
          <w:sz w:val="20"/>
        </w:rPr>
        <w:t xml:space="preserve"> and 56% AHC</w:t>
      </w:r>
      <w:r w:rsidR="00DD7CC8">
        <w:rPr>
          <w:rFonts w:ascii="Verdana" w:hAnsi="Verdana"/>
          <w:sz w:val="20"/>
        </w:rPr>
        <w:t>;</w:t>
      </w:r>
      <w:r w:rsidRPr="00F02E1B">
        <w:rPr>
          <w:rFonts w:ascii="Verdana" w:hAnsi="Verdana"/>
          <w:sz w:val="20"/>
        </w:rPr>
        <w:t xml:space="preserve"> by 2016/17</w:t>
      </w:r>
      <w:r w:rsidR="00DD7CC8">
        <w:rPr>
          <w:rFonts w:ascii="Verdana" w:hAnsi="Verdana"/>
          <w:sz w:val="20"/>
        </w:rPr>
        <w:t>,</w:t>
      </w:r>
      <w:r w:rsidRPr="00F02E1B">
        <w:rPr>
          <w:rFonts w:ascii="Verdana" w:hAnsi="Verdana"/>
          <w:sz w:val="20"/>
        </w:rPr>
        <w:t xml:space="preserve"> </w:t>
      </w:r>
      <w:r w:rsidR="00DD7CC8">
        <w:rPr>
          <w:rFonts w:ascii="Verdana" w:hAnsi="Verdana"/>
          <w:sz w:val="20"/>
        </w:rPr>
        <w:t xml:space="preserve">this rose to </w:t>
      </w:r>
      <w:r w:rsidRPr="00F02E1B">
        <w:rPr>
          <w:rFonts w:ascii="Verdana" w:hAnsi="Verdana"/>
          <w:sz w:val="20"/>
        </w:rPr>
        <w:t xml:space="preserve">66% of poor children </w:t>
      </w:r>
      <w:r w:rsidR="00DD7CC8">
        <w:rPr>
          <w:rFonts w:ascii="Verdana" w:hAnsi="Verdana"/>
          <w:sz w:val="20"/>
        </w:rPr>
        <w:t>B</w:t>
      </w:r>
      <w:r w:rsidRPr="00F02E1B">
        <w:rPr>
          <w:rFonts w:ascii="Verdana" w:hAnsi="Verdana"/>
          <w:sz w:val="20"/>
        </w:rPr>
        <w:t>HC and 6</w:t>
      </w:r>
      <w:r w:rsidR="006560F5">
        <w:rPr>
          <w:rFonts w:ascii="Verdana" w:hAnsi="Verdana"/>
          <w:sz w:val="20"/>
        </w:rPr>
        <w:t>7% AHC</w:t>
      </w:r>
      <w:r w:rsidRPr="00F02E1B">
        <w:rPr>
          <w:rFonts w:ascii="Verdana" w:hAnsi="Verdana"/>
          <w:sz w:val="20"/>
        </w:rPr>
        <w:t xml:space="preserve">. </w:t>
      </w:r>
      <w:r w:rsidR="00ED15C2">
        <w:rPr>
          <w:rFonts w:ascii="Verdana" w:hAnsi="Verdana"/>
          <w:sz w:val="20"/>
        </w:rPr>
        <w:t>36</w:t>
      </w:r>
      <w:r w:rsidRPr="00F02E1B">
        <w:rPr>
          <w:rFonts w:ascii="Verdana" w:hAnsi="Verdana"/>
          <w:sz w:val="20"/>
        </w:rPr>
        <w:t xml:space="preserve">% of </w:t>
      </w:r>
      <w:r w:rsidR="00DD7CC8">
        <w:rPr>
          <w:rFonts w:ascii="Verdana" w:hAnsi="Verdana"/>
          <w:sz w:val="20"/>
        </w:rPr>
        <w:t>children</w:t>
      </w:r>
      <w:r w:rsidRPr="00F02E1B">
        <w:rPr>
          <w:rFonts w:ascii="Verdana" w:hAnsi="Verdana"/>
          <w:sz w:val="20"/>
        </w:rPr>
        <w:t xml:space="preserve"> in in-work </w:t>
      </w:r>
      <w:r w:rsidR="00941344">
        <w:rPr>
          <w:rFonts w:ascii="Verdana" w:hAnsi="Verdana"/>
          <w:sz w:val="20"/>
        </w:rPr>
        <w:t>income poverty</w:t>
      </w:r>
      <w:r w:rsidRPr="00F02E1B">
        <w:rPr>
          <w:rFonts w:ascii="Verdana" w:hAnsi="Verdana"/>
          <w:sz w:val="20"/>
        </w:rPr>
        <w:t xml:space="preserve"> AHC were in lone</w:t>
      </w:r>
      <w:r w:rsidR="00DD7CC8">
        <w:rPr>
          <w:rFonts w:ascii="Verdana" w:hAnsi="Verdana"/>
          <w:sz w:val="20"/>
        </w:rPr>
        <w:t>-</w:t>
      </w:r>
      <w:r w:rsidRPr="00F02E1B">
        <w:rPr>
          <w:rFonts w:ascii="Verdana" w:hAnsi="Verdana"/>
          <w:sz w:val="20"/>
        </w:rPr>
        <w:t xml:space="preserve">parent families and </w:t>
      </w:r>
      <w:r w:rsidR="00ED15C2">
        <w:rPr>
          <w:rFonts w:ascii="Verdana" w:hAnsi="Verdana"/>
          <w:sz w:val="20"/>
        </w:rPr>
        <w:t>64</w:t>
      </w:r>
      <w:r w:rsidRPr="00F02E1B">
        <w:rPr>
          <w:rFonts w:ascii="Verdana" w:hAnsi="Verdana"/>
          <w:sz w:val="20"/>
        </w:rPr>
        <w:t>% in coup</w:t>
      </w:r>
      <w:r w:rsidR="00DD7CC8">
        <w:rPr>
          <w:rFonts w:ascii="Verdana" w:hAnsi="Verdana"/>
          <w:sz w:val="20"/>
        </w:rPr>
        <w:t>l</w:t>
      </w:r>
      <w:r w:rsidRPr="00F02E1B">
        <w:rPr>
          <w:rFonts w:ascii="Verdana" w:hAnsi="Verdana"/>
          <w:sz w:val="20"/>
        </w:rPr>
        <w:t>e families. The increase in the proportion</w:t>
      </w:r>
      <w:r w:rsidR="00DD7CC8">
        <w:rPr>
          <w:rFonts w:ascii="Verdana" w:hAnsi="Verdana"/>
          <w:sz w:val="20"/>
        </w:rPr>
        <w:t xml:space="preserve">s of children living in </w:t>
      </w:r>
      <w:r w:rsidR="00941344">
        <w:rPr>
          <w:rFonts w:ascii="Verdana" w:hAnsi="Verdana"/>
          <w:sz w:val="20"/>
        </w:rPr>
        <w:t>income poverty</w:t>
      </w:r>
      <w:r w:rsidR="00DD7CC8">
        <w:rPr>
          <w:rFonts w:ascii="Verdana" w:hAnsi="Verdana"/>
          <w:sz w:val="20"/>
        </w:rPr>
        <w:t xml:space="preserve"> with at least one working parent</w:t>
      </w:r>
      <w:r w:rsidRPr="00F02E1B">
        <w:rPr>
          <w:rFonts w:ascii="Verdana" w:hAnsi="Verdana"/>
          <w:sz w:val="20"/>
        </w:rPr>
        <w:t xml:space="preserve"> is entirely due to increases in </w:t>
      </w:r>
      <w:r w:rsidR="00DD7CC8">
        <w:rPr>
          <w:rFonts w:ascii="Verdana" w:hAnsi="Verdana"/>
          <w:sz w:val="20"/>
        </w:rPr>
        <w:t xml:space="preserve">the numbers with </w:t>
      </w:r>
      <w:r w:rsidRPr="00F02E1B">
        <w:rPr>
          <w:rFonts w:ascii="Verdana" w:hAnsi="Verdana"/>
          <w:sz w:val="20"/>
        </w:rPr>
        <w:t>lone parents working part</w:t>
      </w:r>
      <w:r w:rsidR="00DD7CC8">
        <w:rPr>
          <w:rFonts w:ascii="Verdana" w:hAnsi="Verdana"/>
          <w:sz w:val="20"/>
        </w:rPr>
        <w:t xml:space="preserve"> </w:t>
      </w:r>
      <w:r w:rsidRPr="00F02E1B">
        <w:rPr>
          <w:rFonts w:ascii="Verdana" w:hAnsi="Verdana"/>
          <w:sz w:val="20"/>
        </w:rPr>
        <w:t>time</w:t>
      </w:r>
      <w:r w:rsidR="00DD7CC8">
        <w:rPr>
          <w:rFonts w:ascii="Verdana" w:hAnsi="Verdana"/>
          <w:sz w:val="20"/>
        </w:rPr>
        <w:t xml:space="preserve"> or</w:t>
      </w:r>
      <w:r w:rsidRPr="00F02E1B">
        <w:rPr>
          <w:rFonts w:ascii="Verdana" w:hAnsi="Verdana"/>
          <w:sz w:val="20"/>
        </w:rPr>
        <w:t xml:space="preserve"> cou</w:t>
      </w:r>
      <w:r w:rsidR="006137FE" w:rsidRPr="00F02E1B">
        <w:rPr>
          <w:rFonts w:ascii="Verdana" w:hAnsi="Verdana"/>
          <w:sz w:val="20"/>
        </w:rPr>
        <w:t>ple</w:t>
      </w:r>
      <w:r w:rsidR="00DD7CC8">
        <w:rPr>
          <w:rFonts w:ascii="Verdana" w:hAnsi="Verdana"/>
          <w:sz w:val="20"/>
        </w:rPr>
        <w:t xml:space="preserve"> parent</w:t>
      </w:r>
      <w:r w:rsidR="006137FE" w:rsidRPr="00F02E1B">
        <w:rPr>
          <w:rFonts w:ascii="Verdana" w:hAnsi="Verdana"/>
          <w:sz w:val="20"/>
        </w:rPr>
        <w:t>s not both working full</w:t>
      </w:r>
      <w:r w:rsidR="00DD7CC8">
        <w:rPr>
          <w:rFonts w:ascii="Verdana" w:hAnsi="Verdana"/>
          <w:sz w:val="20"/>
        </w:rPr>
        <w:t xml:space="preserve"> </w:t>
      </w:r>
      <w:r w:rsidR="006137FE" w:rsidRPr="00F02E1B">
        <w:rPr>
          <w:rFonts w:ascii="Verdana" w:hAnsi="Verdana"/>
          <w:sz w:val="20"/>
        </w:rPr>
        <w:t>time (see Table 4)</w:t>
      </w:r>
      <w:r w:rsidR="001270D9">
        <w:rPr>
          <w:rFonts w:ascii="Verdana" w:hAnsi="Verdana"/>
          <w:sz w:val="20"/>
        </w:rPr>
        <w:t>.</w:t>
      </w:r>
      <w:r w:rsidR="00EF40B9">
        <w:rPr>
          <w:rFonts w:ascii="Verdana" w:hAnsi="Verdana"/>
          <w:sz w:val="20"/>
        </w:rPr>
        <w:t xml:space="preserve"> </w:t>
      </w:r>
    </w:p>
    <w:p w14:paraId="0AD99FCF" w14:textId="5B178E65" w:rsidR="00EF40B9" w:rsidRPr="00F02E1B" w:rsidRDefault="00EF40B9" w:rsidP="00F02E1B">
      <w:pPr>
        <w:spacing w:after="120"/>
        <w:rPr>
          <w:rFonts w:ascii="Verdana" w:hAnsi="Verdana"/>
          <w:sz w:val="20"/>
        </w:rPr>
      </w:pPr>
      <w:r>
        <w:rPr>
          <w:rFonts w:ascii="Verdana" w:hAnsi="Verdana"/>
          <w:sz w:val="20"/>
        </w:rPr>
        <w:t xml:space="preserve">The Joseph Rowntree Foundation published a report in December that focused on in-work </w:t>
      </w:r>
      <w:r w:rsidR="00941344">
        <w:rPr>
          <w:rFonts w:ascii="Verdana" w:hAnsi="Verdana"/>
          <w:sz w:val="20"/>
        </w:rPr>
        <w:t>income poverty</w:t>
      </w:r>
      <w:r>
        <w:rPr>
          <w:rFonts w:ascii="Verdana" w:hAnsi="Verdana"/>
          <w:sz w:val="20"/>
        </w:rPr>
        <w:t xml:space="preserve"> and child </w:t>
      </w:r>
      <w:r w:rsidR="00941344">
        <w:rPr>
          <w:rFonts w:ascii="Verdana" w:hAnsi="Verdana"/>
          <w:sz w:val="20"/>
        </w:rPr>
        <w:t>income poverty</w:t>
      </w:r>
      <w:r>
        <w:rPr>
          <w:rFonts w:ascii="Verdana" w:hAnsi="Verdana"/>
          <w:sz w:val="20"/>
        </w:rPr>
        <w:t xml:space="preserve">. It noted that almost four million workers are now in </w:t>
      </w:r>
      <w:r w:rsidR="00941344">
        <w:rPr>
          <w:rFonts w:ascii="Verdana" w:hAnsi="Verdana"/>
          <w:sz w:val="20"/>
        </w:rPr>
        <w:t>income poverty</w:t>
      </w:r>
      <w:r>
        <w:rPr>
          <w:rFonts w:ascii="Verdana" w:hAnsi="Verdana"/>
          <w:sz w:val="20"/>
        </w:rPr>
        <w:t xml:space="preserve">, the highest number ever and a rise of over half a million compared </w:t>
      </w:r>
      <w:r>
        <w:rPr>
          <w:rFonts w:ascii="Verdana" w:hAnsi="Verdana"/>
          <w:sz w:val="20"/>
        </w:rPr>
        <w:lastRenderedPageBreak/>
        <w:t>with five years ago.</w:t>
      </w:r>
      <w:r>
        <w:rPr>
          <w:rStyle w:val="FootnoteReference"/>
          <w:rFonts w:ascii="Verdana" w:hAnsi="Verdana"/>
          <w:sz w:val="20"/>
        </w:rPr>
        <w:footnoteReference w:id="12"/>
      </w:r>
      <w:r w:rsidR="00312F81">
        <w:rPr>
          <w:rFonts w:ascii="Verdana" w:hAnsi="Verdana"/>
          <w:sz w:val="20"/>
        </w:rPr>
        <w:t xml:space="preserve"> Another report investigates problems faced by workers who have several jobs but who are still struggling financially.</w:t>
      </w:r>
      <w:r w:rsidR="00312F81">
        <w:rPr>
          <w:rStyle w:val="FootnoteReference"/>
          <w:rFonts w:ascii="Verdana" w:hAnsi="Verdana"/>
          <w:sz w:val="20"/>
        </w:rPr>
        <w:footnoteReference w:id="13"/>
      </w:r>
    </w:p>
    <w:p w14:paraId="7BC7E67D" w14:textId="77777777" w:rsidR="00B41A05" w:rsidRPr="0012413F" w:rsidRDefault="00B41A05" w:rsidP="00F02E1B">
      <w:pPr>
        <w:spacing w:after="120"/>
        <w:rPr>
          <w:rFonts w:ascii="Verdana" w:hAnsi="Verdana"/>
          <w:b/>
          <w:sz w:val="20"/>
        </w:rPr>
      </w:pPr>
      <w:r w:rsidRPr="0012413F">
        <w:rPr>
          <w:rFonts w:ascii="Verdana" w:hAnsi="Verdana"/>
          <w:b/>
          <w:sz w:val="20"/>
        </w:rPr>
        <w:t>C</w:t>
      </w:r>
      <w:r w:rsidR="006137FE" w:rsidRPr="0012413F">
        <w:rPr>
          <w:rFonts w:ascii="Verdana" w:hAnsi="Verdana"/>
          <w:b/>
          <w:sz w:val="20"/>
        </w:rPr>
        <w:t xml:space="preserve">haracteristics </w:t>
      </w:r>
    </w:p>
    <w:p w14:paraId="3EE23DC6" w14:textId="4C92CDD6" w:rsidR="00D0650B" w:rsidRDefault="00B41A05" w:rsidP="00D0650B">
      <w:pPr>
        <w:spacing w:after="120"/>
        <w:rPr>
          <w:rFonts w:ascii="Verdana" w:hAnsi="Verdana"/>
          <w:sz w:val="20"/>
        </w:rPr>
      </w:pPr>
      <w:r w:rsidRPr="00F02E1B">
        <w:rPr>
          <w:rFonts w:ascii="Verdana" w:hAnsi="Verdana"/>
          <w:sz w:val="20"/>
        </w:rPr>
        <w:t>Table 5 gives the proportion of in-work poor families by their characteristics. It also shows the relative odds ratios of being an in-work poor family. Th</w:t>
      </w:r>
      <w:r w:rsidR="006137FE" w:rsidRPr="00F02E1B">
        <w:rPr>
          <w:rFonts w:ascii="Verdana" w:hAnsi="Verdana"/>
          <w:sz w:val="20"/>
        </w:rPr>
        <w:t>e odds of being a working poor f</w:t>
      </w:r>
      <w:r w:rsidRPr="00F02E1B">
        <w:rPr>
          <w:rFonts w:ascii="Verdana" w:hAnsi="Verdana"/>
          <w:sz w:val="20"/>
        </w:rPr>
        <w:t xml:space="preserve">amily are higher in the </w:t>
      </w:r>
      <w:r w:rsidR="00874957">
        <w:rPr>
          <w:rFonts w:ascii="Verdana" w:hAnsi="Verdana"/>
          <w:sz w:val="20"/>
        </w:rPr>
        <w:t>n</w:t>
      </w:r>
      <w:r w:rsidRPr="00F02E1B">
        <w:rPr>
          <w:rFonts w:ascii="Verdana" w:hAnsi="Verdana"/>
          <w:sz w:val="20"/>
        </w:rPr>
        <w:t>orth</w:t>
      </w:r>
      <w:r w:rsidR="00874957">
        <w:rPr>
          <w:rFonts w:ascii="Verdana" w:hAnsi="Verdana"/>
          <w:sz w:val="20"/>
        </w:rPr>
        <w:t>-e</w:t>
      </w:r>
      <w:r w:rsidRPr="00F02E1B">
        <w:rPr>
          <w:rFonts w:ascii="Verdana" w:hAnsi="Verdana"/>
          <w:sz w:val="20"/>
        </w:rPr>
        <w:t>ast and lowest in the south</w:t>
      </w:r>
      <w:r w:rsidR="00874957">
        <w:rPr>
          <w:rFonts w:ascii="Verdana" w:hAnsi="Verdana"/>
          <w:sz w:val="20"/>
        </w:rPr>
        <w:t>-</w:t>
      </w:r>
      <w:r w:rsidRPr="00F02E1B">
        <w:rPr>
          <w:rFonts w:ascii="Verdana" w:hAnsi="Verdana"/>
          <w:sz w:val="20"/>
        </w:rPr>
        <w:t>east region</w:t>
      </w:r>
      <w:r w:rsidR="00AA5958">
        <w:rPr>
          <w:rFonts w:ascii="Verdana" w:hAnsi="Verdana"/>
          <w:sz w:val="20"/>
        </w:rPr>
        <w:t xml:space="preserve"> of England</w:t>
      </w:r>
      <w:r w:rsidRPr="00F02E1B">
        <w:rPr>
          <w:rFonts w:ascii="Verdana" w:hAnsi="Verdana"/>
          <w:sz w:val="20"/>
        </w:rPr>
        <w:t xml:space="preserve">. They are much higher for tenants than for those buying a house with a mortgage. The odds of a family being working poor increases sharply when there are four </w:t>
      </w:r>
      <w:r w:rsidR="00874957">
        <w:rPr>
          <w:rFonts w:ascii="Verdana" w:hAnsi="Verdana"/>
          <w:sz w:val="20"/>
        </w:rPr>
        <w:t xml:space="preserve">or </w:t>
      </w:r>
      <w:r w:rsidRPr="00F02E1B">
        <w:rPr>
          <w:rFonts w:ascii="Verdana" w:hAnsi="Verdana"/>
          <w:sz w:val="20"/>
        </w:rPr>
        <w:t xml:space="preserve">more children. They are also higher if there is only one adult, </w:t>
      </w:r>
      <w:r w:rsidR="00874957">
        <w:rPr>
          <w:rFonts w:ascii="Verdana" w:hAnsi="Verdana"/>
          <w:sz w:val="20"/>
        </w:rPr>
        <w:t>whether this</w:t>
      </w:r>
      <w:r w:rsidRPr="00F02E1B">
        <w:rPr>
          <w:rFonts w:ascii="Verdana" w:hAnsi="Verdana"/>
          <w:sz w:val="20"/>
        </w:rPr>
        <w:t xml:space="preserve"> is a lone parent or a single person</w:t>
      </w:r>
      <w:r w:rsidR="00874957">
        <w:rPr>
          <w:rFonts w:ascii="Verdana" w:hAnsi="Verdana"/>
          <w:sz w:val="20"/>
        </w:rPr>
        <w:t>,</w:t>
      </w:r>
      <w:r w:rsidRPr="00F02E1B">
        <w:rPr>
          <w:rFonts w:ascii="Verdana" w:hAnsi="Verdana"/>
          <w:sz w:val="20"/>
        </w:rPr>
        <w:t xml:space="preserve"> and if there is a disabled child in the family. Working poor families are more likely to have children who reach the </w:t>
      </w:r>
      <w:r w:rsidR="00874957">
        <w:rPr>
          <w:rFonts w:ascii="Verdana" w:hAnsi="Verdana"/>
          <w:sz w:val="20"/>
        </w:rPr>
        <w:t>deprivation threshold of ‘</w:t>
      </w:r>
      <w:r w:rsidRPr="00F02E1B">
        <w:rPr>
          <w:rFonts w:ascii="Verdana" w:hAnsi="Verdana"/>
          <w:sz w:val="20"/>
        </w:rPr>
        <w:t>lacking socially perceived necessities</w:t>
      </w:r>
      <w:r w:rsidR="00874957">
        <w:rPr>
          <w:rFonts w:ascii="Verdana" w:hAnsi="Verdana"/>
          <w:sz w:val="20"/>
        </w:rPr>
        <w:t>’ in HBAI</w:t>
      </w:r>
      <w:r w:rsidRPr="00F02E1B">
        <w:rPr>
          <w:rFonts w:ascii="Verdana" w:hAnsi="Verdana"/>
          <w:sz w:val="20"/>
        </w:rPr>
        <w:t xml:space="preserve">. The odds are also higher if the youngest child is </w:t>
      </w:r>
      <w:r w:rsidR="00AA5958">
        <w:rPr>
          <w:rFonts w:ascii="Verdana" w:hAnsi="Verdana"/>
          <w:sz w:val="20"/>
        </w:rPr>
        <w:t xml:space="preserve">aged </w:t>
      </w:r>
      <w:r w:rsidRPr="00F02E1B">
        <w:rPr>
          <w:rFonts w:ascii="Verdana" w:hAnsi="Verdana"/>
          <w:sz w:val="20"/>
        </w:rPr>
        <w:t>less than 5 than when they are older. The odds of being working poor are higher for gypsies and all non-white ethnic groups except Indians.</w:t>
      </w:r>
      <w:r w:rsidR="00D0650B">
        <w:rPr>
          <w:rFonts w:ascii="Verdana" w:hAnsi="Verdana"/>
          <w:sz w:val="20"/>
        </w:rPr>
        <w:t xml:space="preserve"> </w:t>
      </w:r>
    </w:p>
    <w:p w14:paraId="0868B238" w14:textId="329B96BD" w:rsidR="00B41A05" w:rsidRDefault="00874957" w:rsidP="00D0650B">
      <w:pPr>
        <w:spacing w:after="120"/>
        <w:rPr>
          <w:rFonts w:ascii="Verdana" w:hAnsi="Verdana"/>
          <w:sz w:val="20"/>
        </w:rPr>
      </w:pPr>
      <w:r>
        <w:rPr>
          <w:rFonts w:ascii="Verdana" w:hAnsi="Verdana"/>
          <w:sz w:val="20"/>
        </w:rPr>
        <w:t xml:space="preserve">There is of course a difference between risk and volume. </w:t>
      </w:r>
      <w:r w:rsidR="00D0650B" w:rsidRPr="00D0650B">
        <w:rPr>
          <w:rFonts w:ascii="Verdana" w:hAnsi="Verdana"/>
          <w:sz w:val="20"/>
        </w:rPr>
        <w:t xml:space="preserve">Groups with elevated </w:t>
      </w:r>
      <w:r w:rsidR="00941344">
        <w:rPr>
          <w:rFonts w:ascii="Verdana" w:hAnsi="Verdana"/>
          <w:sz w:val="20"/>
        </w:rPr>
        <w:t>income poverty</w:t>
      </w:r>
      <w:r w:rsidR="00D0650B" w:rsidRPr="00D0650B">
        <w:rPr>
          <w:rFonts w:ascii="Verdana" w:hAnsi="Verdana"/>
          <w:sz w:val="20"/>
        </w:rPr>
        <w:t xml:space="preserve"> risks </w:t>
      </w:r>
      <w:r w:rsidR="00D0650B" w:rsidRPr="0012413F">
        <w:rPr>
          <w:rFonts w:ascii="Verdana" w:hAnsi="Verdana"/>
          <w:sz w:val="20"/>
          <w:u w:val="single"/>
        </w:rPr>
        <w:t>and</w:t>
      </w:r>
      <w:r w:rsidR="00D0650B" w:rsidRPr="00D0650B">
        <w:rPr>
          <w:rFonts w:ascii="Verdana" w:hAnsi="Verdana"/>
          <w:sz w:val="20"/>
        </w:rPr>
        <w:t xml:space="preserve"> which account for a large share of people in </w:t>
      </w:r>
      <w:r w:rsidR="00941344">
        <w:rPr>
          <w:rFonts w:ascii="Verdana" w:hAnsi="Verdana"/>
          <w:sz w:val="20"/>
        </w:rPr>
        <w:t>income poverty</w:t>
      </w:r>
      <w:r w:rsidR="00D0650B">
        <w:rPr>
          <w:rFonts w:ascii="Verdana" w:hAnsi="Verdana"/>
          <w:sz w:val="20"/>
        </w:rPr>
        <w:t xml:space="preserve"> include: w</w:t>
      </w:r>
      <w:r>
        <w:rPr>
          <w:rFonts w:ascii="Verdana" w:hAnsi="Verdana"/>
          <w:sz w:val="20"/>
        </w:rPr>
        <w:t>ith</w:t>
      </w:r>
      <w:r w:rsidR="00D0650B" w:rsidRPr="00D0650B">
        <w:rPr>
          <w:rFonts w:ascii="Verdana" w:hAnsi="Verdana"/>
          <w:sz w:val="20"/>
        </w:rPr>
        <w:t xml:space="preserve"> only one worker in the household</w:t>
      </w:r>
      <w:r w:rsidR="00D0650B">
        <w:rPr>
          <w:rFonts w:ascii="Verdana" w:hAnsi="Verdana"/>
          <w:sz w:val="20"/>
        </w:rPr>
        <w:t>; l</w:t>
      </w:r>
      <w:r w:rsidR="00D0650B" w:rsidRPr="00D0650B">
        <w:rPr>
          <w:rFonts w:ascii="Verdana" w:hAnsi="Verdana"/>
          <w:sz w:val="20"/>
        </w:rPr>
        <w:t>iving in rented accommodation</w:t>
      </w:r>
      <w:r w:rsidR="00D0650B">
        <w:rPr>
          <w:rFonts w:ascii="Verdana" w:hAnsi="Verdana"/>
          <w:sz w:val="20"/>
        </w:rPr>
        <w:t xml:space="preserve">; </w:t>
      </w:r>
      <w:r>
        <w:rPr>
          <w:rFonts w:ascii="Verdana" w:hAnsi="Verdana"/>
          <w:sz w:val="20"/>
        </w:rPr>
        <w:t xml:space="preserve">and with the worker in </w:t>
      </w:r>
      <w:r w:rsidR="00D0650B">
        <w:rPr>
          <w:rFonts w:ascii="Verdana" w:hAnsi="Verdana"/>
          <w:sz w:val="20"/>
        </w:rPr>
        <w:t>s</w:t>
      </w:r>
      <w:r w:rsidR="00D0650B" w:rsidRPr="00D0650B">
        <w:rPr>
          <w:rFonts w:ascii="Verdana" w:hAnsi="Verdana"/>
          <w:sz w:val="20"/>
        </w:rPr>
        <w:t>ervice sector employment</w:t>
      </w:r>
      <w:r w:rsidR="00D0650B">
        <w:rPr>
          <w:rFonts w:ascii="Verdana" w:hAnsi="Verdana"/>
          <w:sz w:val="20"/>
        </w:rPr>
        <w:t xml:space="preserve">. </w:t>
      </w:r>
      <w:r w:rsidR="00D0650B" w:rsidRPr="00D0650B">
        <w:rPr>
          <w:rFonts w:ascii="Verdana" w:hAnsi="Verdana"/>
          <w:sz w:val="20"/>
        </w:rPr>
        <w:t xml:space="preserve">Groups with elevated risks which account for a small share of adults experiencing in-work </w:t>
      </w:r>
      <w:r w:rsidR="00941344">
        <w:rPr>
          <w:rFonts w:ascii="Verdana" w:hAnsi="Verdana"/>
          <w:sz w:val="20"/>
        </w:rPr>
        <w:t>income poverty</w:t>
      </w:r>
      <w:r>
        <w:rPr>
          <w:rFonts w:ascii="Verdana" w:hAnsi="Verdana"/>
          <w:sz w:val="20"/>
        </w:rPr>
        <w:t>, on the other hand,</w:t>
      </w:r>
      <w:r w:rsidR="00D0650B" w:rsidRPr="00D0650B">
        <w:rPr>
          <w:rFonts w:ascii="Verdana" w:hAnsi="Verdana"/>
          <w:sz w:val="20"/>
        </w:rPr>
        <w:t xml:space="preserve"> </w:t>
      </w:r>
      <w:r w:rsidR="00D0650B">
        <w:rPr>
          <w:rFonts w:ascii="Verdana" w:hAnsi="Verdana"/>
          <w:sz w:val="20"/>
        </w:rPr>
        <w:t>include</w:t>
      </w:r>
      <w:r>
        <w:rPr>
          <w:rFonts w:ascii="Verdana" w:hAnsi="Verdana"/>
          <w:sz w:val="20"/>
        </w:rPr>
        <w:t>:</w:t>
      </w:r>
      <w:r w:rsidR="00D0650B">
        <w:rPr>
          <w:rFonts w:ascii="Verdana" w:hAnsi="Verdana"/>
          <w:sz w:val="20"/>
        </w:rPr>
        <w:t xml:space="preserve"> b</w:t>
      </w:r>
      <w:r w:rsidR="00D0650B" w:rsidRPr="00D0650B">
        <w:rPr>
          <w:rFonts w:ascii="Verdana" w:hAnsi="Verdana"/>
          <w:sz w:val="20"/>
        </w:rPr>
        <w:t>eing a migrant</w:t>
      </w:r>
      <w:r w:rsidR="00D0650B">
        <w:rPr>
          <w:rFonts w:ascii="Verdana" w:hAnsi="Verdana"/>
          <w:sz w:val="20"/>
        </w:rPr>
        <w:t>; l</w:t>
      </w:r>
      <w:r w:rsidR="00D0650B" w:rsidRPr="00D0650B">
        <w:rPr>
          <w:rFonts w:ascii="Verdana" w:hAnsi="Verdana"/>
          <w:sz w:val="20"/>
        </w:rPr>
        <w:t>iving in a household with 3+ children</w:t>
      </w:r>
      <w:r w:rsidR="00AA5958">
        <w:rPr>
          <w:rFonts w:ascii="Verdana" w:hAnsi="Verdana"/>
          <w:sz w:val="20"/>
        </w:rPr>
        <w:t xml:space="preserve">; and </w:t>
      </w:r>
      <w:r w:rsidR="00D0650B">
        <w:rPr>
          <w:rFonts w:ascii="Verdana" w:hAnsi="Verdana"/>
          <w:sz w:val="20"/>
        </w:rPr>
        <w:t>s</w:t>
      </w:r>
      <w:r w:rsidR="00D0650B" w:rsidRPr="00D0650B">
        <w:rPr>
          <w:rFonts w:ascii="Verdana" w:hAnsi="Verdana"/>
          <w:sz w:val="20"/>
        </w:rPr>
        <w:t>ingle parent households</w:t>
      </w:r>
      <w:r w:rsidR="00D0650B">
        <w:rPr>
          <w:rFonts w:ascii="Verdana" w:hAnsi="Verdana"/>
          <w:sz w:val="20"/>
        </w:rPr>
        <w:t>.</w:t>
      </w:r>
      <w:r w:rsidR="00D0650B">
        <w:rPr>
          <w:rStyle w:val="FootnoteReference"/>
          <w:rFonts w:ascii="Verdana" w:hAnsi="Verdana"/>
          <w:sz w:val="20"/>
        </w:rPr>
        <w:footnoteReference w:id="14"/>
      </w:r>
    </w:p>
    <w:p w14:paraId="3389C74A" w14:textId="77809379" w:rsidR="00B41A05" w:rsidRDefault="00C912DC" w:rsidP="00F02E1B">
      <w:pPr>
        <w:pStyle w:val="BodyText"/>
        <w:rPr>
          <w:b/>
        </w:rPr>
      </w:pPr>
      <w:r>
        <w:rPr>
          <w:b/>
        </w:rPr>
        <w:t xml:space="preserve">1.3 </w:t>
      </w:r>
      <w:r w:rsidR="00F02E1B" w:rsidRPr="00F02E1B">
        <w:rPr>
          <w:b/>
        </w:rPr>
        <w:t>Key challenges</w:t>
      </w:r>
    </w:p>
    <w:p w14:paraId="0C587804" w14:textId="15F29DEA" w:rsidR="00417AA1" w:rsidRDefault="00417AA1" w:rsidP="00F02E1B">
      <w:pPr>
        <w:pStyle w:val="BodyText"/>
      </w:pPr>
      <w:r w:rsidRPr="00417AA1">
        <w:t xml:space="preserve">The </w:t>
      </w:r>
      <w:r w:rsidR="00941344">
        <w:t>income poverty</w:t>
      </w:r>
      <w:r w:rsidRPr="00417AA1">
        <w:t xml:space="preserve"> rate of households with someone in employment has been rising in the UK (despite what the Eurostat data show). </w:t>
      </w:r>
      <w:r w:rsidR="00AB02E1">
        <w:rPr>
          <w:rFonts w:eastAsia="Verdana" w:cs="Verdana"/>
          <w:color w:val="000000"/>
        </w:rPr>
        <w:t>The results are not strictly comparable</w:t>
      </w:r>
      <w:r w:rsidR="00AA5958">
        <w:rPr>
          <w:rFonts w:eastAsia="Verdana" w:cs="Verdana"/>
          <w:color w:val="000000"/>
        </w:rPr>
        <w:t>;</w:t>
      </w:r>
      <w:r w:rsidR="00AB02E1">
        <w:rPr>
          <w:rFonts w:eastAsia="Verdana" w:cs="Verdana"/>
          <w:color w:val="000000"/>
        </w:rPr>
        <w:t xml:space="preserve"> but the in-work poverty rate of individuals in households with one full</w:t>
      </w:r>
      <w:r w:rsidR="00AA5958">
        <w:rPr>
          <w:rFonts w:eastAsia="Verdana" w:cs="Verdana"/>
          <w:color w:val="000000"/>
        </w:rPr>
        <w:t>-</w:t>
      </w:r>
      <w:r w:rsidR="00AB02E1">
        <w:rPr>
          <w:rFonts w:eastAsia="Verdana" w:cs="Verdana"/>
          <w:color w:val="000000"/>
        </w:rPr>
        <w:t>time worker rose from 15% in 2012/13 to 19% in 2016/17</w:t>
      </w:r>
      <w:r w:rsidR="00AA5958">
        <w:rPr>
          <w:rFonts w:eastAsia="Verdana" w:cs="Verdana"/>
          <w:color w:val="000000"/>
        </w:rPr>
        <w:t>, according to HBAI</w:t>
      </w:r>
      <w:r w:rsidR="00AB02E1">
        <w:rPr>
          <w:rFonts w:eastAsia="Verdana" w:cs="Verdana"/>
          <w:color w:val="000000"/>
        </w:rPr>
        <w:t xml:space="preserve">. </w:t>
      </w:r>
      <w:r w:rsidRPr="00417AA1">
        <w:t xml:space="preserve">A higher proportion of children in </w:t>
      </w:r>
      <w:r w:rsidR="00941344">
        <w:t>income poverty</w:t>
      </w:r>
      <w:r w:rsidRPr="00417AA1">
        <w:t xml:space="preserve"> have an adult in employment in their family. The risk of </w:t>
      </w:r>
      <w:r w:rsidR="00941344">
        <w:t>income poverty</w:t>
      </w:r>
      <w:r w:rsidRPr="00417AA1">
        <w:t xml:space="preserve"> is much lower if both parents in a couple are working full time, but higher if there is only one parent working full time and higher still if parents are working part time. Indeed, the increase in in-work child </w:t>
      </w:r>
      <w:r w:rsidR="00941344">
        <w:t>income poverty</w:t>
      </w:r>
      <w:r w:rsidRPr="00417AA1">
        <w:t xml:space="preserve"> is entirely attributable to the increase in lone parents in part-time work and couples not both working full time in this position.</w:t>
      </w:r>
    </w:p>
    <w:p w14:paraId="28D7F6C7" w14:textId="3689EE09" w:rsidR="00F02E1B" w:rsidRDefault="005F2DD5" w:rsidP="00F02E1B">
      <w:pPr>
        <w:pStyle w:val="BodyText"/>
      </w:pPr>
      <w:r>
        <w:t xml:space="preserve">Employment rates are very high in the UK </w:t>
      </w:r>
      <w:r w:rsidR="001270D9">
        <w:t>(</w:t>
      </w:r>
      <w:r>
        <w:t>75.5% in October 2018</w:t>
      </w:r>
      <w:r w:rsidR="001270D9">
        <w:t>)</w:t>
      </w:r>
      <w:r>
        <w:t xml:space="preserve">. </w:t>
      </w:r>
      <w:r w:rsidR="002D7391">
        <w:t xml:space="preserve">Unemployment is </w:t>
      </w:r>
      <w:r>
        <w:t xml:space="preserve">at very low levels </w:t>
      </w:r>
      <w:r w:rsidR="001270D9">
        <w:t>(</w:t>
      </w:r>
      <w:r>
        <w:t>4.1% in the quarter ending September 201</w:t>
      </w:r>
      <w:r w:rsidR="005457E3">
        <w:t>8</w:t>
      </w:r>
      <w:r w:rsidR="001270D9">
        <w:t>)</w:t>
      </w:r>
      <w:r w:rsidR="002D7391">
        <w:t>.</w:t>
      </w:r>
      <w:r>
        <w:rPr>
          <w:rStyle w:val="FootnoteReference"/>
        </w:rPr>
        <w:footnoteReference w:id="15"/>
      </w:r>
      <w:r w:rsidR="002D7391">
        <w:t xml:space="preserve"> But </w:t>
      </w:r>
      <w:r w:rsidR="00BB623B">
        <w:t xml:space="preserve">the Joseph Rowntree Foundation reports that in-work </w:t>
      </w:r>
      <w:r w:rsidR="00941344">
        <w:t>income poverty</w:t>
      </w:r>
      <w:r w:rsidR="00BB623B">
        <w:t xml:space="preserve"> is increasing faster than employment</w:t>
      </w:r>
      <w:r w:rsidR="00AA5958">
        <w:t>.</w:t>
      </w:r>
      <w:r w:rsidR="00BB623B">
        <w:rPr>
          <w:rStyle w:val="FootnoteReference"/>
        </w:rPr>
        <w:footnoteReference w:id="16"/>
      </w:r>
      <w:r w:rsidR="00BB623B">
        <w:t xml:space="preserve"> </w:t>
      </w:r>
      <w:r w:rsidR="00AA5958">
        <w:t>A</w:t>
      </w:r>
      <w:r w:rsidR="002D7391">
        <w:t>bout half of the growth in new jobs has been in part-time work</w:t>
      </w:r>
      <w:r w:rsidR="002E3F63">
        <w:t xml:space="preserve">. </w:t>
      </w:r>
      <w:bookmarkStart w:id="5" w:name="_Hlk530558930"/>
      <w:r w:rsidR="002E3F63">
        <w:t>Self-employment, part-time, temporary</w:t>
      </w:r>
      <w:r w:rsidR="006560F5">
        <w:t xml:space="preserve"> </w:t>
      </w:r>
      <w:r w:rsidR="002E3F63">
        <w:t>and zero-hours contract work have all been increasing</w:t>
      </w:r>
      <w:bookmarkEnd w:id="5"/>
      <w:r w:rsidR="005457E3">
        <w:t>.</w:t>
      </w:r>
      <w:r w:rsidR="002E3F63">
        <w:rPr>
          <w:rStyle w:val="FootnoteReference"/>
        </w:rPr>
        <w:footnoteReference w:id="17"/>
      </w:r>
      <w:r w:rsidR="002E3F63">
        <w:t xml:space="preserve"> </w:t>
      </w:r>
      <w:r w:rsidR="002E3F63" w:rsidRPr="0012413F">
        <w:rPr>
          <w:b/>
        </w:rPr>
        <w:t xml:space="preserve">Non-standard work </w:t>
      </w:r>
      <w:r w:rsidR="002E3F63">
        <w:t>of this kind tends to be low paid.</w:t>
      </w:r>
      <w:r w:rsidR="005457E3">
        <w:t xml:space="preserve"> </w:t>
      </w:r>
    </w:p>
    <w:p w14:paraId="0022F382" w14:textId="441DE539" w:rsidR="002E3F63" w:rsidRDefault="002E3F63" w:rsidP="00F02E1B">
      <w:pPr>
        <w:pStyle w:val="BodyText"/>
      </w:pPr>
      <w:r w:rsidRPr="0012413F">
        <w:rPr>
          <w:b/>
        </w:rPr>
        <w:t>Low pay</w:t>
      </w:r>
      <w:r>
        <w:t xml:space="preserve"> is certainly a </w:t>
      </w:r>
      <w:r w:rsidR="0039630B">
        <w:t>challenge, although</w:t>
      </w:r>
      <w:r>
        <w:t xml:space="preserve"> </w:t>
      </w:r>
      <w:r w:rsidR="005457E3">
        <w:t xml:space="preserve">its relationship with in-work </w:t>
      </w:r>
      <w:r w:rsidR="00941344">
        <w:t>income poverty</w:t>
      </w:r>
      <w:r w:rsidR="005457E3">
        <w:t xml:space="preserve"> is complex.</w:t>
      </w:r>
      <w:r w:rsidR="005457E3">
        <w:rPr>
          <w:rStyle w:val="FootnoteReference"/>
        </w:rPr>
        <w:footnoteReference w:id="18"/>
      </w:r>
      <w:r w:rsidR="005457E3">
        <w:t xml:space="preserve"> </w:t>
      </w:r>
      <w:r w:rsidR="001F304D">
        <w:t xml:space="preserve">In part, low hourly gross pay may interact with low work intensity. In part, the impact of gross hourly wages depends on household composition, the earnings or other incomes of other members of the household if any, and the </w:t>
      </w:r>
      <w:r w:rsidR="00455CB3">
        <w:t xml:space="preserve">shape of the </w:t>
      </w:r>
      <w:r w:rsidR="001F304D" w:rsidRPr="0012413F">
        <w:rPr>
          <w:b/>
        </w:rPr>
        <w:t xml:space="preserve">tax and benefits </w:t>
      </w:r>
      <w:r w:rsidR="001F304D" w:rsidRPr="0012413F">
        <w:rPr>
          <w:b/>
        </w:rPr>
        <w:lastRenderedPageBreak/>
        <w:t>system</w:t>
      </w:r>
      <w:r w:rsidR="001F304D">
        <w:t xml:space="preserve">. </w:t>
      </w:r>
      <w:r w:rsidR="005457E3">
        <w:t xml:space="preserve">And </w:t>
      </w:r>
      <w:r>
        <w:t xml:space="preserve">the minimum wage in the UK </w:t>
      </w:r>
      <w:r w:rsidR="005457E3">
        <w:t xml:space="preserve">(now known as the ‘national living wage’ for those aged 25 or over) </w:t>
      </w:r>
      <w:r>
        <w:t xml:space="preserve">has been rising faster than median wages and more workers are </w:t>
      </w:r>
      <w:r w:rsidR="005457E3">
        <w:t xml:space="preserve">now </w:t>
      </w:r>
      <w:r>
        <w:t xml:space="preserve">covered by the higher </w:t>
      </w:r>
      <w:r w:rsidR="00AB02E1">
        <w:t>minimum wage</w:t>
      </w:r>
      <w:r>
        <w:t>.</w:t>
      </w:r>
    </w:p>
    <w:p w14:paraId="2C56F1EB" w14:textId="072C2ED4" w:rsidR="00BB623B" w:rsidRDefault="002E3F63" w:rsidP="00F02E1B">
      <w:pPr>
        <w:pStyle w:val="BodyText"/>
      </w:pPr>
      <w:r>
        <w:t>I</w:t>
      </w:r>
      <w:r w:rsidR="00FE3E14">
        <w:t xml:space="preserve">n-work </w:t>
      </w:r>
      <w:r w:rsidR="00941344">
        <w:t>income poverty</w:t>
      </w:r>
      <w:r w:rsidR="00FE3E14">
        <w:t xml:space="preserve"> is concentrated i</w:t>
      </w:r>
      <w:r>
        <w:t xml:space="preserve">n </w:t>
      </w:r>
      <w:r w:rsidRPr="0012413F">
        <w:rPr>
          <w:b/>
        </w:rPr>
        <w:t>families with children</w:t>
      </w:r>
      <w:r>
        <w:t>. Most single people and childless couples working full</w:t>
      </w:r>
      <w:r w:rsidR="00425017">
        <w:t xml:space="preserve"> </w:t>
      </w:r>
      <w:r>
        <w:t xml:space="preserve">time on the minimum wage will not be in in-work </w:t>
      </w:r>
      <w:r w:rsidR="00941344">
        <w:t>income poverty</w:t>
      </w:r>
      <w:r>
        <w:t xml:space="preserve">. Lone parents and couples with children </w:t>
      </w:r>
      <w:r w:rsidR="00425017">
        <w:t xml:space="preserve">with a single earner </w:t>
      </w:r>
      <w:r>
        <w:t>working full</w:t>
      </w:r>
      <w:r w:rsidR="00425017">
        <w:t xml:space="preserve"> </w:t>
      </w:r>
      <w:r>
        <w:t xml:space="preserve">time on the </w:t>
      </w:r>
      <w:r w:rsidR="00425017">
        <w:t xml:space="preserve">national </w:t>
      </w:r>
      <w:r>
        <w:t>living wage are very likely to</w:t>
      </w:r>
      <w:r w:rsidR="003F1A6C">
        <w:t xml:space="preserve"> be in in-work </w:t>
      </w:r>
      <w:r w:rsidR="00941344">
        <w:t>income poverty</w:t>
      </w:r>
      <w:r w:rsidR="003F1A6C">
        <w:t xml:space="preserve">. </w:t>
      </w:r>
      <w:r w:rsidR="00912608">
        <w:t xml:space="preserve">The increasing number of dual earner households has pushed up the median income, making it harder for one-earner couples to escape </w:t>
      </w:r>
      <w:r w:rsidR="00941344">
        <w:t>income poverty</w:t>
      </w:r>
      <w:r w:rsidR="00912608">
        <w:t xml:space="preserve">. </w:t>
      </w:r>
      <w:r w:rsidR="003F1A6C">
        <w:t>A</w:t>
      </w:r>
      <w:r w:rsidR="00912608">
        <w:t>n important</w:t>
      </w:r>
      <w:r w:rsidR="003F1A6C">
        <w:t xml:space="preserve"> determinant of </w:t>
      </w:r>
      <w:r w:rsidR="001F304D">
        <w:t xml:space="preserve">in-work </w:t>
      </w:r>
      <w:r w:rsidR="00941344">
        <w:t>income poverty</w:t>
      </w:r>
      <w:r w:rsidR="001F304D">
        <w:t xml:space="preserve"> in </w:t>
      </w:r>
      <w:r w:rsidR="003F1A6C">
        <w:t xml:space="preserve">this </w:t>
      </w:r>
      <w:r w:rsidR="001F304D">
        <w:t xml:space="preserve">situation </w:t>
      </w:r>
      <w:r w:rsidR="003F1A6C">
        <w:t>is</w:t>
      </w:r>
      <w:r w:rsidR="001F304D">
        <w:t xml:space="preserve"> also</w:t>
      </w:r>
      <w:r w:rsidR="003F1A6C">
        <w:t xml:space="preserve"> in-work benefits</w:t>
      </w:r>
      <w:r w:rsidR="003371C9">
        <w:t xml:space="preserve"> (including child benefit) and tax credits, </w:t>
      </w:r>
      <w:r w:rsidR="003F1A6C">
        <w:t xml:space="preserve">and a key driver of the increase in in-work </w:t>
      </w:r>
      <w:r w:rsidR="00941344">
        <w:t>income poverty</w:t>
      </w:r>
      <w:r w:rsidR="003F1A6C">
        <w:t xml:space="preserve"> is what has been happening to those benefits since 2010.</w:t>
      </w:r>
    </w:p>
    <w:p w14:paraId="57E47314" w14:textId="3CD072D1" w:rsidR="002E3F63" w:rsidRDefault="003D0523" w:rsidP="00F02E1B">
      <w:pPr>
        <w:pStyle w:val="BodyText"/>
      </w:pPr>
      <w:r>
        <w:t xml:space="preserve">If it is in-work </w:t>
      </w:r>
      <w:r w:rsidR="00941344">
        <w:t>income poverty</w:t>
      </w:r>
      <w:r>
        <w:t xml:space="preserve"> after </w:t>
      </w:r>
      <w:r w:rsidRPr="0012413F">
        <w:rPr>
          <w:b/>
        </w:rPr>
        <w:t>housing costs</w:t>
      </w:r>
      <w:r>
        <w:t xml:space="preserve"> that concerns us, another key challenge is the </w:t>
      </w:r>
      <w:r w:rsidRPr="00BB623B">
        <w:t>rising numbers in private rented housing</w:t>
      </w:r>
      <w:r>
        <w:t>, who may have difficulty in paying their rent, especially because of cuts in housing benefit.</w:t>
      </w:r>
      <w:r w:rsidR="00E10ABA">
        <w:rPr>
          <w:rStyle w:val="FootnoteReference"/>
        </w:rPr>
        <w:footnoteReference w:id="19"/>
      </w:r>
      <w:r w:rsidR="00EF40B9">
        <w:t xml:space="preserve"> Housing costs are </w:t>
      </w:r>
      <w:proofErr w:type="gramStart"/>
      <w:r w:rsidR="00EF40B9">
        <w:t>taken into account</w:t>
      </w:r>
      <w:proofErr w:type="gramEnd"/>
      <w:r w:rsidR="00EF40B9">
        <w:t xml:space="preserve"> in after housing costs measures. The </w:t>
      </w:r>
      <w:r w:rsidR="00EF40B9" w:rsidRPr="0012413F">
        <w:rPr>
          <w:b/>
        </w:rPr>
        <w:t>cost of child care</w:t>
      </w:r>
      <w:r w:rsidR="00EF40B9">
        <w:t xml:space="preserve"> is not</w:t>
      </w:r>
      <w:r w:rsidR="00BB623B">
        <w:t xml:space="preserve"> included</w:t>
      </w:r>
      <w:r w:rsidR="00EF40B9">
        <w:t xml:space="preserve">. But not only may this contribute to the numbers of parents in in-work </w:t>
      </w:r>
      <w:r w:rsidR="00941344">
        <w:t>income poverty</w:t>
      </w:r>
      <w:r w:rsidR="00EF40B9">
        <w:t xml:space="preserve">; it can also be a decisive factor in </w:t>
      </w:r>
      <w:r w:rsidR="0039630B">
        <w:t>whether</w:t>
      </w:r>
      <w:r w:rsidR="00EF40B9">
        <w:t xml:space="preserve"> a parent enters employment, which itself is likely to be a factor in couples’ ‘in-work’ </w:t>
      </w:r>
      <w:r w:rsidR="00941344">
        <w:t>income poverty</w:t>
      </w:r>
      <w:r w:rsidR="00EF40B9">
        <w:t>.</w:t>
      </w:r>
      <w:r w:rsidR="00EF40B9">
        <w:rPr>
          <w:rStyle w:val="FootnoteReference"/>
        </w:rPr>
        <w:footnoteReference w:id="20"/>
      </w:r>
    </w:p>
    <w:p w14:paraId="1AA68112" w14:textId="3C3A1D0E" w:rsidR="00C912DC" w:rsidRDefault="00C912DC" w:rsidP="00F02E1B">
      <w:pPr>
        <w:pStyle w:val="BodyText"/>
      </w:pPr>
      <w:r>
        <w:t xml:space="preserve">However, as noted by Hick and </w:t>
      </w:r>
      <w:proofErr w:type="spellStart"/>
      <w:r>
        <w:t>Lanau</w:t>
      </w:r>
      <w:proofErr w:type="spellEnd"/>
      <w:r>
        <w:t>,</w:t>
      </w:r>
      <w:r>
        <w:rPr>
          <w:rStyle w:val="FootnoteReference"/>
        </w:rPr>
        <w:footnoteReference w:id="21"/>
      </w:r>
      <w:r>
        <w:t xml:space="preserve"> there is more connection between in-work and out-of-work benefits when analysing in-work </w:t>
      </w:r>
      <w:r w:rsidR="00941344">
        <w:t>income poverty</w:t>
      </w:r>
      <w:r>
        <w:t xml:space="preserve"> than m</w:t>
      </w:r>
      <w:r w:rsidR="003371C9">
        <w:t>ay</w:t>
      </w:r>
      <w:r>
        <w:t xml:space="preserve"> be thought. </w:t>
      </w:r>
      <w:r w:rsidR="0039630B">
        <w:t>In</w:t>
      </w:r>
      <w:r>
        <w:t xml:space="preserve"> single-earner couples it is necessary to </w:t>
      </w:r>
      <w:r w:rsidR="00FE26B6">
        <w:t>ask whether</w:t>
      </w:r>
      <w:r>
        <w:t xml:space="preserve"> the non-earning partner has an income of their own and</w:t>
      </w:r>
      <w:r w:rsidR="001F304D">
        <w:t>,</w:t>
      </w:r>
      <w:r>
        <w:t xml:space="preserve"> if not</w:t>
      </w:r>
      <w:r w:rsidR="001F304D">
        <w:t>,</w:t>
      </w:r>
      <w:r>
        <w:t xml:space="preserve"> to consider why this m</w:t>
      </w:r>
      <w:r w:rsidR="003371C9">
        <w:t>ay</w:t>
      </w:r>
      <w:r>
        <w:t xml:space="preserve"> be. Policies on the </w:t>
      </w:r>
      <w:r w:rsidRPr="0012413F">
        <w:rPr>
          <w:b/>
        </w:rPr>
        <w:t>conditions of entitlement for</w:t>
      </w:r>
      <w:r w:rsidR="009320AB">
        <w:rPr>
          <w:b/>
        </w:rPr>
        <w:t>,</w:t>
      </w:r>
      <w:r w:rsidRPr="0012413F">
        <w:rPr>
          <w:b/>
        </w:rPr>
        <w:t xml:space="preserve"> and amounts of</w:t>
      </w:r>
      <w:r w:rsidR="009320AB">
        <w:rPr>
          <w:b/>
        </w:rPr>
        <w:t>,</w:t>
      </w:r>
      <w:r w:rsidRPr="0012413F">
        <w:rPr>
          <w:b/>
        </w:rPr>
        <w:t xml:space="preserve"> non-means-tested benefits</w:t>
      </w:r>
      <w:r>
        <w:t xml:space="preserve"> for unemployment and sickness, and parental leave payments, are thus also relevant</w:t>
      </w:r>
      <w:r w:rsidR="009320AB">
        <w:t xml:space="preserve">, as are the availability of </w:t>
      </w:r>
      <w:r w:rsidR="009320AB" w:rsidRPr="0012413F">
        <w:rPr>
          <w:b/>
        </w:rPr>
        <w:t xml:space="preserve">rights </w:t>
      </w:r>
      <w:r w:rsidR="00987343">
        <w:rPr>
          <w:b/>
        </w:rPr>
        <w:t>to return to</w:t>
      </w:r>
      <w:r w:rsidR="009320AB" w:rsidRPr="0012413F">
        <w:rPr>
          <w:b/>
        </w:rPr>
        <w:t xml:space="preserve"> work and flexible work opportunities</w:t>
      </w:r>
      <w:r w:rsidR="009320AB">
        <w:t xml:space="preserve"> (and transport and suitably located housing) to enable parents</w:t>
      </w:r>
      <w:r w:rsidR="00987343">
        <w:t xml:space="preserve"> and </w:t>
      </w:r>
      <w:r w:rsidR="009320AB">
        <w:t>carers to access and retain good jobs</w:t>
      </w:r>
      <w:r>
        <w:t>.</w:t>
      </w:r>
    </w:p>
    <w:p w14:paraId="0B13A57F" w14:textId="3750504E" w:rsidR="001E6A00" w:rsidRDefault="001E6A00" w:rsidP="00F02E1B">
      <w:pPr>
        <w:pStyle w:val="BodyText"/>
      </w:pPr>
      <w:r>
        <w:t>To illustrate how some of these interactions work</w:t>
      </w:r>
      <w:r w:rsidR="001451F8">
        <w:t>,</w:t>
      </w:r>
      <w:r>
        <w:t xml:space="preserve"> in Table 6 in the appendix we have taken four “model</w:t>
      </w:r>
      <w:r w:rsidR="009F2F96">
        <w:t>”</w:t>
      </w:r>
      <w:r>
        <w:t xml:space="preserve"> </w:t>
      </w:r>
      <w:r w:rsidR="009F2F96">
        <w:t>benefit units</w:t>
      </w:r>
      <w:r w:rsidR="001451F8">
        <w:t>,</w:t>
      </w:r>
      <w:r w:rsidR="009F2F96">
        <w:t xml:space="preserve"> each with one earner working 40 hours per week on the minimum wage</w:t>
      </w:r>
      <w:r w:rsidR="006C4709">
        <w:t xml:space="preserve"> in 2019</w:t>
      </w:r>
      <w:r w:rsidR="009F2F96">
        <w:t>. We show their net income after income tax, national insurance contributions, receipt of in-work benefits and after payment of rent and council tax. Then we provide an estimate of the income poverty threshold (calculated as the 60% median equivalent income in 2016/17 in HBAI</w:t>
      </w:r>
      <w:r w:rsidR="001451F8">
        <w:t>,</w:t>
      </w:r>
      <w:r w:rsidR="009F2F96">
        <w:t xml:space="preserve"> plus 10%</w:t>
      </w:r>
      <w:r w:rsidR="00AB02E1">
        <w:t xml:space="preserve"> as an estimate of </w:t>
      </w:r>
      <w:r w:rsidR="001451F8">
        <w:t>the</w:t>
      </w:r>
      <w:r w:rsidR="00AB02E1">
        <w:t xml:space="preserve"> increase in the poverty threshold since 2016/17</w:t>
      </w:r>
      <w:r w:rsidR="009F2F96">
        <w:t xml:space="preserve">). </w:t>
      </w:r>
      <w:r w:rsidR="0039630B">
        <w:t>The</w:t>
      </w:r>
      <w:r w:rsidR="006C4709">
        <w:t xml:space="preserve"> net income of all these units fails to reach the at-risk-of income</w:t>
      </w:r>
      <w:r w:rsidR="001451F8">
        <w:t>-</w:t>
      </w:r>
      <w:r w:rsidR="006C4709">
        <w:t xml:space="preserve">poverty threshold – </w:t>
      </w:r>
      <w:r w:rsidR="001451F8">
        <w:t xml:space="preserve">only </w:t>
      </w:r>
      <w:r w:rsidR="006C4709">
        <w:t>except</w:t>
      </w:r>
      <w:r w:rsidR="001451F8">
        <w:t xml:space="preserve">ing </w:t>
      </w:r>
      <w:r w:rsidR="006C4709">
        <w:t>the lone parent with one child.</w:t>
      </w:r>
      <w:r w:rsidR="001451F8">
        <w:t xml:space="preserve"> The model benefit units assume for couples that only one of the adults has any income. </w:t>
      </w:r>
    </w:p>
    <w:p w14:paraId="721FB096" w14:textId="77777777" w:rsidR="00513195" w:rsidRDefault="00B50850" w:rsidP="00B50850">
      <w:pPr>
        <w:pStyle w:val="Heading1"/>
      </w:pPr>
      <w:bookmarkStart w:id="6" w:name="_Toc529968089"/>
      <w:r w:rsidRPr="00B50850">
        <w:t>Analysis of the policies in place</w:t>
      </w:r>
      <w:bookmarkEnd w:id="6"/>
      <w:r w:rsidR="002A36D8" w:rsidRPr="002A36D8">
        <w:t xml:space="preserve"> </w:t>
      </w:r>
    </w:p>
    <w:p w14:paraId="54CF99A3" w14:textId="08CBB82B" w:rsidR="00885A18" w:rsidRDefault="005F2DD5" w:rsidP="005F2DD5">
      <w:pPr>
        <w:pStyle w:val="Heading2"/>
      </w:pPr>
      <w:r w:rsidRPr="005F2DD5">
        <w:t xml:space="preserve">Direct influences on in-work </w:t>
      </w:r>
      <w:r w:rsidR="00941344">
        <w:t>income poverty</w:t>
      </w:r>
    </w:p>
    <w:p w14:paraId="22EC19F6" w14:textId="11F0F77F" w:rsidR="00BB7BB5" w:rsidRDefault="00BB7BB5" w:rsidP="00526D15">
      <w:pPr>
        <w:pStyle w:val="BodyText"/>
        <w:rPr>
          <w:lang w:bidi="en-GB"/>
        </w:rPr>
      </w:pPr>
      <w:r>
        <w:rPr>
          <w:lang w:bidi="en-GB"/>
        </w:rPr>
        <w:t xml:space="preserve">We follow the distinction between direct and indirect policies </w:t>
      </w:r>
      <w:proofErr w:type="gramStart"/>
      <w:r w:rsidR="0039630B">
        <w:rPr>
          <w:lang w:bidi="en-GB"/>
        </w:rPr>
        <w:t>here</w:t>
      </w:r>
      <w:proofErr w:type="gramEnd"/>
      <w:r w:rsidR="0039630B">
        <w:rPr>
          <w:lang w:bidi="en-GB"/>
        </w:rPr>
        <w:t xml:space="preserve"> but</w:t>
      </w:r>
      <w:r>
        <w:rPr>
          <w:lang w:bidi="en-GB"/>
        </w:rPr>
        <w:t xml:space="preserve"> this is a somewhat artificial distinction.</w:t>
      </w:r>
      <w:r w:rsidR="00C21578">
        <w:rPr>
          <w:lang w:bidi="en-GB"/>
        </w:rPr>
        <w:t xml:space="preserve"> Several policy areas highlighted in the guidance do not correspond </w:t>
      </w:r>
      <w:r w:rsidR="00C21578">
        <w:rPr>
          <w:lang w:bidi="en-GB"/>
        </w:rPr>
        <w:lastRenderedPageBreak/>
        <w:t>with the key challenges for the UK highlighted in section 1 above</w:t>
      </w:r>
      <w:r w:rsidR="000322C9">
        <w:rPr>
          <w:lang w:bidi="en-GB"/>
        </w:rPr>
        <w:t>, so we also deal with additional policy areas</w:t>
      </w:r>
      <w:r w:rsidR="00C21578">
        <w:rPr>
          <w:lang w:bidi="en-GB"/>
        </w:rPr>
        <w:t>.</w:t>
      </w:r>
      <w:r w:rsidR="00371F97">
        <w:rPr>
          <w:lang w:bidi="en-GB"/>
        </w:rPr>
        <w:t xml:space="preserve"> </w:t>
      </w:r>
    </w:p>
    <w:p w14:paraId="0328EA7A" w14:textId="42F12F80" w:rsidR="003528C3" w:rsidRPr="00526D15" w:rsidRDefault="00B17A69" w:rsidP="00526D15">
      <w:pPr>
        <w:pStyle w:val="BodyText"/>
        <w:rPr>
          <w:b/>
          <w:lang w:bidi="en-GB"/>
        </w:rPr>
      </w:pPr>
      <w:r>
        <w:rPr>
          <w:b/>
          <w:lang w:bidi="en-GB"/>
        </w:rPr>
        <w:t xml:space="preserve">2.1.1 </w:t>
      </w:r>
      <w:r w:rsidR="003528C3" w:rsidRPr="00526D15">
        <w:rPr>
          <w:b/>
          <w:lang w:bidi="en-GB"/>
        </w:rPr>
        <w:t>Regulation of wages</w:t>
      </w:r>
      <w:r w:rsidR="005E4289">
        <w:rPr>
          <w:b/>
          <w:lang w:bidi="en-GB"/>
        </w:rPr>
        <w:t>, low pay</w:t>
      </w:r>
      <w:r w:rsidR="00455CB3">
        <w:rPr>
          <w:b/>
          <w:lang w:bidi="en-GB"/>
        </w:rPr>
        <w:t xml:space="preserve"> and non-standard work</w:t>
      </w:r>
    </w:p>
    <w:p w14:paraId="53B7F57A" w14:textId="6A967E06" w:rsidR="005F2DD5" w:rsidRPr="00526D15" w:rsidRDefault="00455CB3" w:rsidP="00FE3E14">
      <w:pPr>
        <w:pStyle w:val="BodyText"/>
        <w:rPr>
          <w:lang w:bidi="en-GB"/>
        </w:rPr>
      </w:pPr>
      <w:r w:rsidRPr="0012413F">
        <w:rPr>
          <w:b/>
          <w:lang w:bidi="en-GB"/>
        </w:rPr>
        <w:t>Low pay</w:t>
      </w:r>
      <w:r>
        <w:rPr>
          <w:lang w:bidi="en-GB"/>
        </w:rPr>
        <w:t xml:space="preserve"> is identified above as a factor in in-work </w:t>
      </w:r>
      <w:r w:rsidR="00941344">
        <w:rPr>
          <w:lang w:bidi="en-GB"/>
        </w:rPr>
        <w:t>income poverty</w:t>
      </w:r>
      <w:r>
        <w:rPr>
          <w:lang w:bidi="en-GB"/>
        </w:rPr>
        <w:t xml:space="preserve">. </w:t>
      </w:r>
      <w:r w:rsidRPr="00455CB3">
        <w:rPr>
          <w:lang w:bidi="en-GB"/>
        </w:rPr>
        <w:t xml:space="preserve">The relationship of low pay and non-standard work to in-work </w:t>
      </w:r>
      <w:r w:rsidR="00941344">
        <w:rPr>
          <w:lang w:bidi="en-GB"/>
        </w:rPr>
        <w:t>income poverty</w:t>
      </w:r>
      <w:r w:rsidRPr="00455CB3">
        <w:rPr>
          <w:lang w:bidi="en-GB"/>
        </w:rPr>
        <w:t xml:space="preserve"> is complex, however, and depends on characteristics of the earner and the</w:t>
      </w:r>
      <w:r w:rsidR="000322C9">
        <w:rPr>
          <w:lang w:bidi="en-GB"/>
        </w:rPr>
        <w:t>ir</w:t>
      </w:r>
      <w:r w:rsidRPr="00455CB3">
        <w:rPr>
          <w:lang w:bidi="en-GB"/>
        </w:rPr>
        <w:t xml:space="preserve"> household. </w:t>
      </w:r>
      <w:r w:rsidR="003528C3" w:rsidRPr="00526D15">
        <w:rPr>
          <w:lang w:bidi="en-GB"/>
        </w:rPr>
        <w:t>The UK has equal pay legislation. However, women still have lower pay and are much more likely to work part</w:t>
      </w:r>
      <w:r w:rsidR="00A84790">
        <w:rPr>
          <w:lang w:bidi="en-GB"/>
        </w:rPr>
        <w:t xml:space="preserve"> </w:t>
      </w:r>
      <w:r w:rsidR="003528C3" w:rsidRPr="00526D15">
        <w:rPr>
          <w:lang w:bidi="en-GB"/>
        </w:rPr>
        <w:t xml:space="preserve">time, be self-employed </w:t>
      </w:r>
      <w:r w:rsidR="00882047">
        <w:rPr>
          <w:lang w:bidi="en-GB"/>
        </w:rPr>
        <w:t>and</w:t>
      </w:r>
      <w:r w:rsidR="003528C3" w:rsidRPr="00526D15">
        <w:rPr>
          <w:lang w:bidi="en-GB"/>
        </w:rPr>
        <w:t xml:space="preserve"> work in no</w:t>
      </w:r>
      <w:r w:rsidR="00A84790">
        <w:rPr>
          <w:lang w:bidi="en-GB"/>
        </w:rPr>
        <w:t>n</w:t>
      </w:r>
      <w:r w:rsidR="003528C3" w:rsidRPr="00526D15">
        <w:rPr>
          <w:lang w:bidi="en-GB"/>
        </w:rPr>
        <w:t>-standard jobs</w:t>
      </w:r>
      <w:r w:rsidR="00A4419E">
        <w:rPr>
          <w:lang w:bidi="en-GB"/>
        </w:rPr>
        <w:t>.</w:t>
      </w:r>
      <w:r>
        <w:rPr>
          <w:lang w:bidi="en-GB"/>
        </w:rPr>
        <w:t xml:space="preserve"> </w:t>
      </w:r>
      <w:r w:rsidRPr="00455CB3">
        <w:rPr>
          <w:lang w:bidi="en-GB"/>
        </w:rPr>
        <w:t xml:space="preserve">In general, men are more likely to work part time when younger or older, whilst women’s part-time work is more spread over the life-course. </w:t>
      </w:r>
      <w:r w:rsidR="00FA4579">
        <w:rPr>
          <w:lang w:bidi="en-GB"/>
        </w:rPr>
        <w:t xml:space="preserve">The Government Equalities Office is extending its work on the gender pay gap to focus on low-paid and low-skilled women. </w:t>
      </w:r>
      <w:r w:rsidR="00C85F03">
        <w:rPr>
          <w:lang w:bidi="en-GB"/>
        </w:rPr>
        <w:t xml:space="preserve">The Institute for Fiscal Studies, however, has highlighted recently the declining fortunes of low-educated </w:t>
      </w:r>
      <w:r w:rsidR="00882047">
        <w:rPr>
          <w:lang w:bidi="en-GB"/>
        </w:rPr>
        <w:t>men</w:t>
      </w:r>
      <w:r w:rsidR="00C85F03">
        <w:rPr>
          <w:lang w:bidi="en-GB"/>
        </w:rPr>
        <w:t xml:space="preserve"> with low qualifications, whose hourly earnings have risen only marginally and whose weekly earnings are decreasing</w:t>
      </w:r>
      <w:r>
        <w:rPr>
          <w:lang w:bidi="en-GB"/>
        </w:rPr>
        <w:t xml:space="preserve"> overall</w:t>
      </w:r>
      <w:r w:rsidR="00C85F03">
        <w:rPr>
          <w:lang w:bidi="en-GB"/>
        </w:rPr>
        <w:t xml:space="preserve"> because more are </w:t>
      </w:r>
      <w:r>
        <w:rPr>
          <w:lang w:bidi="en-GB"/>
        </w:rPr>
        <w:t xml:space="preserve">working </w:t>
      </w:r>
      <w:r w:rsidR="00C85F03">
        <w:rPr>
          <w:lang w:bidi="en-GB"/>
        </w:rPr>
        <w:t>part time.</w:t>
      </w:r>
      <w:r w:rsidR="00C85F03">
        <w:rPr>
          <w:rStyle w:val="FootnoteReference"/>
          <w:lang w:bidi="en-GB"/>
        </w:rPr>
        <w:footnoteReference w:id="22"/>
      </w:r>
    </w:p>
    <w:p w14:paraId="53513B23" w14:textId="10B9F61D" w:rsidR="003528C3" w:rsidRPr="00526D15" w:rsidRDefault="003528C3" w:rsidP="00526D15">
      <w:pPr>
        <w:pStyle w:val="BodyText"/>
        <w:rPr>
          <w:lang w:bidi="en-GB"/>
        </w:rPr>
      </w:pPr>
      <w:r w:rsidRPr="00526D15">
        <w:rPr>
          <w:lang w:bidi="en-GB"/>
        </w:rPr>
        <w:t>The UK has minimum wage legislation. The current minimum wage</w:t>
      </w:r>
      <w:r w:rsidR="00A84790">
        <w:rPr>
          <w:lang w:bidi="en-GB"/>
        </w:rPr>
        <w:t xml:space="preserve"> rates per hour are:</w:t>
      </w:r>
    </w:p>
    <w:tbl>
      <w:tblPr>
        <w:tblW w:w="9450" w:type="dxa"/>
        <w:shd w:val="clear" w:color="auto" w:fill="FFFFFF"/>
        <w:tblCellMar>
          <w:left w:w="0" w:type="dxa"/>
          <w:right w:w="0" w:type="dxa"/>
        </w:tblCellMar>
        <w:tblLook w:val="04A0" w:firstRow="1" w:lastRow="0" w:firstColumn="1" w:lastColumn="0" w:noHBand="0" w:noVBand="1"/>
      </w:tblPr>
      <w:tblGrid>
        <w:gridCol w:w="1934"/>
        <w:gridCol w:w="1536"/>
        <w:gridCol w:w="1495"/>
        <w:gridCol w:w="1495"/>
        <w:gridCol w:w="1495"/>
        <w:gridCol w:w="1495"/>
      </w:tblGrid>
      <w:tr w:rsidR="003528C3" w:rsidRPr="003528C3" w14:paraId="4C6C4D94" w14:textId="77777777" w:rsidTr="003528C3">
        <w:trPr>
          <w:tblHeader/>
        </w:trPr>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6E569B2F" w14:textId="77777777" w:rsidR="003528C3" w:rsidRPr="003528C3" w:rsidRDefault="003528C3" w:rsidP="00997FE9">
            <w:pPr>
              <w:spacing w:after="0"/>
              <w:jc w:val="left"/>
              <w:rPr>
                <w:rFonts w:ascii="Verdana" w:hAnsi="Verdana" w:cs="Arial"/>
                <w:b/>
                <w:bCs/>
                <w:color w:val="0B0C0C"/>
                <w:sz w:val="20"/>
                <w:lang w:eastAsia="en-GB"/>
              </w:rPr>
            </w:pPr>
            <w:r w:rsidRPr="003528C3">
              <w:rPr>
                <w:rFonts w:ascii="Verdana" w:hAnsi="Verdana" w:cs="Arial"/>
                <w:b/>
                <w:bCs/>
                <w:color w:val="0B0C0C"/>
                <w:sz w:val="20"/>
                <w:lang w:eastAsia="en-GB"/>
              </w:rPr>
              <w:t>Year</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0B8C4261" w14:textId="77777777" w:rsidR="003528C3" w:rsidRPr="003528C3" w:rsidRDefault="003528C3" w:rsidP="00997FE9">
            <w:pPr>
              <w:spacing w:after="0"/>
              <w:jc w:val="left"/>
              <w:rPr>
                <w:rFonts w:ascii="Verdana" w:hAnsi="Verdana" w:cs="Arial"/>
                <w:b/>
                <w:bCs/>
                <w:color w:val="0B0C0C"/>
                <w:sz w:val="20"/>
                <w:lang w:eastAsia="en-GB"/>
              </w:rPr>
            </w:pPr>
            <w:r w:rsidRPr="003528C3">
              <w:rPr>
                <w:rFonts w:ascii="Verdana" w:hAnsi="Verdana" w:cs="Arial"/>
                <w:b/>
                <w:bCs/>
                <w:color w:val="0B0C0C"/>
                <w:sz w:val="20"/>
                <w:lang w:eastAsia="en-GB"/>
              </w:rPr>
              <w:t>25 and over</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1EDB30B9" w14:textId="77777777" w:rsidR="003528C3" w:rsidRPr="003528C3" w:rsidRDefault="003528C3" w:rsidP="00997FE9">
            <w:pPr>
              <w:spacing w:after="0"/>
              <w:jc w:val="left"/>
              <w:rPr>
                <w:rFonts w:ascii="Verdana" w:hAnsi="Verdana" w:cs="Arial"/>
                <w:b/>
                <w:bCs/>
                <w:color w:val="0B0C0C"/>
                <w:sz w:val="20"/>
                <w:lang w:eastAsia="en-GB"/>
              </w:rPr>
            </w:pPr>
            <w:r w:rsidRPr="003528C3">
              <w:rPr>
                <w:rFonts w:ascii="Verdana" w:hAnsi="Verdana" w:cs="Arial"/>
                <w:b/>
                <w:bCs/>
                <w:color w:val="0B0C0C"/>
                <w:sz w:val="20"/>
                <w:lang w:eastAsia="en-GB"/>
              </w:rPr>
              <w:t>21 to 24</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59E8E67F" w14:textId="77777777" w:rsidR="003528C3" w:rsidRPr="003528C3" w:rsidRDefault="003528C3" w:rsidP="00997FE9">
            <w:pPr>
              <w:spacing w:after="0"/>
              <w:jc w:val="left"/>
              <w:rPr>
                <w:rFonts w:ascii="Verdana" w:hAnsi="Verdana" w:cs="Arial"/>
                <w:b/>
                <w:bCs/>
                <w:color w:val="0B0C0C"/>
                <w:sz w:val="20"/>
                <w:lang w:eastAsia="en-GB"/>
              </w:rPr>
            </w:pPr>
            <w:r w:rsidRPr="003528C3">
              <w:rPr>
                <w:rFonts w:ascii="Verdana" w:hAnsi="Verdana" w:cs="Arial"/>
                <w:b/>
                <w:bCs/>
                <w:color w:val="0B0C0C"/>
                <w:sz w:val="20"/>
                <w:lang w:eastAsia="en-GB"/>
              </w:rPr>
              <w:t>18 to 20</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56DF864E" w14:textId="77777777" w:rsidR="003528C3" w:rsidRPr="003528C3" w:rsidRDefault="003528C3" w:rsidP="00997FE9">
            <w:pPr>
              <w:spacing w:after="0"/>
              <w:jc w:val="left"/>
              <w:rPr>
                <w:rFonts w:ascii="Verdana" w:hAnsi="Verdana" w:cs="Arial"/>
                <w:b/>
                <w:bCs/>
                <w:color w:val="0B0C0C"/>
                <w:sz w:val="20"/>
                <w:lang w:eastAsia="en-GB"/>
              </w:rPr>
            </w:pPr>
            <w:r w:rsidRPr="003528C3">
              <w:rPr>
                <w:rFonts w:ascii="Verdana" w:hAnsi="Verdana" w:cs="Arial"/>
                <w:b/>
                <w:bCs/>
                <w:color w:val="0B0C0C"/>
                <w:sz w:val="20"/>
                <w:lang w:eastAsia="en-GB"/>
              </w:rPr>
              <w:t>Under 18</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583034F4" w14:textId="77777777" w:rsidR="003528C3" w:rsidRPr="003528C3" w:rsidRDefault="003528C3" w:rsidP="00997FE9">
            <w:pPr>
              <w:spacing w:after="0"/>
              <w:jc w:val="left"/>
              <w:rPr>
                <w:rFonts w:ascii="Verdana" w:hAnsi="Verdana" w:cs="Arial"/>
                <w:b/>
                <w:bCs/>
                <w:color w:val="0B0C0C"/>
                <w:sz w:val="20"/>
                <w:lang w:eastAsia="en-GB"/>
              </w:rPr>
            </w:pPr>
            <w:r w:rsidRPr="003528C3">
              <w:rPr>
                <w:rFonts w:ascii="Verdana" w:hAnsi="Verdana" w:cs="Arial"/>
                <w:b/>
                <w:bCs/>
                <w:color w:val="0B0C0C"/>
                <w:sz w:val="20"/>
                <w:lang w:eastAsia="en-GB"/>
              </w:rPr>
              <w:t>Apprentice</w:t>
            </w:r>
          </w:p>
        </w:tc>
      </w:tr>
      <w:tr w:rsidR="003528C3" w:rsidRPr="003528C3" w14:paraId="7D6F4EC9" w14:textId="77777777" w:rsidTr="003528C3">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71E917E8" w14:textId="77777777" w:rsidR="003528C3" w:rsidRPr="003528C3" w:rsidRDefault="003528C3" w:rsidP="00997FE9">
            <w:pPr>
              <w:spacing w:after="0"/>
              <w:jc w:val="left"/>
              <w:rPr>
                <w:rFonts w:ascii="Verdana" w:hAnsi="Verdana" w:cs="Arial"/>
                <w:color w:val="0B0C0C"/>
                <w:sz w:val="20"/>
                <w:lang w:eastAsia="en-GB"/>
              </w:rPr>
            </w:pPr>
            <w:r w:rsidRPr="003528C3">
              <w:rPr>
                <w:rFonts w:ascii="Verdana" w:hAnsi="Verdana" w:cs="Arial"/>
                <w:color w:val="0B0C0C"/>
                <w:sz w:val="20"/>
                <w:lang w:eastAsia="en-GB"/>
              </w:rPr>
              <w:t>April 2018 (current rate)</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164703C3" w14:textId="604427CD" w:rsidR="003528C3" w:rsidRPr="003528C3" w:rsidRDefault="003528C3" w:rsidP="00997FE9">
            <w:pPr>
              <w:spacing w:after="0"/>
              <w:jc w:val="left"/>
              <w:rPr>
                <w:rFonts w:ascii="Verdana" w:hAnsi="Verdana" w:cs="Arial"/>
                <w:color w:val="0B0C0C"/>
                <w:sz w:val="20"/>
                <w:lang w:eastAsia="en-GB"/>
              </w:rPr>
            </w:pPr>
            <w:r w:rsidRPr="003528C3">
              <w:rPr>
                <w:rFonts w:ascii="Verdana" w:hAnsi="Verdana" w:cs="Arial"/>
                <w:color w:val="0B0C0C"/>
                <w:sz w:val="20"/>
                <w:lang w:eastAsia="en-GB"/>
              </w:rPr>
              <w:t>£7.83</w:t>
            </w:r>
            <w:r w:rsidR="00AB02E1">
              <w:rPr>
                <w:rFonts w:ascii="Verdana" w:hAnsi="Verdana" w:cs="Arial"/>
                <w:color w:val="0B0C0C"/>
                <w:sz w:val="20"/>
                <w:lang w:eastAsia="en-GB"/>
              </w:rPr>
              <w:t xml:space="preserve"> (€8.85)</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3D6819A5" w14:textId="3B4EE395" w:rsidR="003528C3" w:rsidRPr="003528C3" w:rsidRDefault="003528C3" w:rsidP="00997FE9">
            <w:pPr>
              <w:spacing w:after="0"/>
              <w:jc w:val="left"/>
              <w:rPr>
                <w:rFonts w:ascii="Verdana" w:hAnsi="Verdana" w:cs="Arial"/>
                <w:color w:val="0B0C0C"/>
                <w:sz w:val="20"/>
                <w:lang w:eastAsia="en-GB"/>
              </w:rPr>
            </w:pPr>
            <w:r w:rsidRPr="003528C3">
              <w:rPr>
                <w:rFonts w:ascii="Verdana" w:hAnsi="Verdana" w:cs="Arial"/>
                <w:color w:val="0B0C0C"/>
                <w:sz w:val="20"/>
                <w:lang w:eastAsia="en-GB"/>
              </w:rPr>
              <w:t>£7.38</w:t>
            </w:r>
            <w:r w:rsidR="00B84DC9">
              <w:rPr>
                <w:rFonts w:ascii="Verdana" w:hAnsi="Verdana" w:cs="Arial"/>
                <w:color w:val="0B0C0C"/>
                <w:sz w:val="20"/>
                <w:lang w:eastAsia="en-GB"/>
              </w:rPr>
              <w:t>(€8.34)</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5DACA58F" w14:textId="6E2A2830" w:rsidR="003528C3" w:rsidRPr="003528C3" w:rsidRDefault="003528C3" w:rsidP="00997FE9">
            <w:pPr>
              <w:spacing w:after="0"/>
              <w:jc w:val="left"/>
              <w:rPr>
                <w:rFonts w:ascii="Verdana" w:hAnsi="Verdana" w:cs="Arial"/>
                <w:color w:val="0B0C0C"/>
                <w:sz w:val="20"/>
                <w:lang w:eastAsia="en-GB"/>
              </w:rPr>
            </w:pPr>
            <w:r w:rsidRPr="003528C3">
              <w:rPr>
                <w:rFonts w:ascii="Verdana" w:hAnsi="Verdana" w:cs="Arial"/>
                <w:color w:val="0B0C0C"/>
                <w:sz w:val="20"/>
                <w:lang w:eastAsia="en-GB"/>
              </w:rPr>
              <w:t>£5.90</w:t>
            </w:r>
            <w:r w:rsidR="00B84DC9">
              <w:rPr>
                <w:rFonts w:ascii="Verdana" w:hAnsi="Verdana" w:cs="Arial"/>
                <w:color w:val="0B0C0C"/>
                <w:sz w:val="20"/>
                <w:lang w:eastAsia="en-GB"/>
              </w:rPr>
              <w:t>(€6.68)</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435837E4" w14:textId="3CD29294" w:rsidR="003528C3" w:rsidRPr="003528C3" w:rsidRDefault="003528C3" w:rsidP="00997FE9">
            <w:pPr>
              <w:spacing w:after="0"/>
              <w:jc w:val="left"/>
              <w:rPr>
                <w:rFonts w:ascii="Verdana" w:hAnsi="Verdana" w:cs="Arial"/>
                <w:color w:val="0B0C0C"/>
                <w:sz w:val="20"/>
                <w:lang w:eastAsia="en-GB"/>
              </w:rPr>
            </w:pPr>
            <w:r w:rsidRPr="003528C3">
              <w:rPr>
                <w:rFonts w:ascii="Verdana" w:hAnsi="Verdana" w:cs="Arial"/>
                <w:color w:val="0B0C0C"/>
                <w:sz w:val="20"/>
                <w:lang w:eastAsia="en-GB"/>
              </w:rPr>
              <w:t>£4.20</w:t>
            </w:r>
            <w:r w:rsidR="00B84DC9">
              <w:rPr>
                <w:rFonts w:ascii="Verdana" w:hAnsi="Verdana" w:cs="Arial"/>
                <w:color w:val="0B0C0C"/>
                <w:sz w:val="20"/>
                <w:lang w:eastAsia="en-GB"/>
              </w:rPr>
              <w:t>(€4.75)</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2A64F09C" w14:textId="70D5CC31" w:rsidR="003528C3" w:rsidRPr="003528C3" w:rsidRDefault="003528C3" w:rsidP="00997FE9">
            <w:pPr>
              <w:spacing w:after="0"/>
              <w:jc w:val="left"/>
              <w:rPr>
                <w:rFonts w:ascii="Verdana" w:hAnsi="Verdana" w:cs="Arial"/>
                <w:color w:val="0B0C0C"/>
                <w:sz w:val="20"/>
                <w:lang w:eastAsia="en-GB"/>
              </w:rPr>
            </w:pPr>
            <w:r w:rsidRPr="003528C3">
              <w:rPr>
                <w:rFonts w:ascii="Verdana" w:hAnsi="Verdana" w:cs="Arial"/>
                <w:color w:val="0B0C0C"/>
                <w:sz w:val="20"/>
                <w:lang w:eastAsia="en-GB"/>
              </w:rPr>
              <w:t>£3.70</w:t>
            </w:r>
            <w:r w:rsidR="00B84DC9">
              <w:rPr>
                <w:rFonts w:ascii="Verdana" w:hAnsi="Verdana" w:cs="Arial"/>
                <w:color w:val="0B0C0C"/>
                <w:sz w:val="20"/>
                <w:lang w:eastAsia="en-GB"/>
              </w:rPr>
              <w:t>(€4.18)</w:t>
            </w:r>
          </w:p>
        </w:tc>
      </w:tr>
      <w:tr w:rsidR="003528C3" w:rsidRPr="003528C3" w14:paraId="3410D37F" w14:textId="77777777" w:rsidTr="003528C3">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322E651D" w14:textId="77777777" w:rsidR="003528C3" w:rsidRPr="003528C3" w:rsidRDefault="003528C3" w:rsidP="00997FE9">
            <w:pPr>
              <w:spacing w:after="0"/>
              <w:jc w:val="left"/>
              <w:rPr>
                <w:rFonts w:ascii="Verdana" w:hAnsi="Verdana" w:cs="Arial"/>
                <w:color w:val="0B0C0C"/>
                <w:sz w:val="20"/>
                <w:lang w:eastAsia="en-GB"/>
              </w:rPr>
            </w:pPr>
            <w:r w:rsidRPr="003528C3">
              <w:rPr>
                <w:rFonts w:ascii="Verdana" w:hAnsi="Verdana" w:cs="Arial"/>
                <w:color w:val="0B0C0C"/>
                <w:sz w:val="20"/>
                <w:lang w:eastAsia="en-GB"/>
              </w:rPr>
              <w:t>April 2019</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38E9D92F" w14:textId="260E2116" w:rsidR="003528C3" w:rsidRPr="003528C3" w:rsidRDefault="003528C3" w:rsidP="00997FE9">
            <w:pPr>
              <w:spacing w:after="0"/>
              <w:jc w:val="left"/>
              <w:rPr>
                <w:rFonts w:ascii="Verdana" w:hAnsi="Verdana" w:cs="Arial"/>
                <w:color w:val="0B0C0C"/>
                <w:sz w:val="20"/>
                <w:lang w:eastAsia="en-GB"/>
              </w:rPr>
            </w:pPr>
            <w:r w:rsidRPr="003528C3">
              <w:rPr>
                <w:rFonts w:ascii="Verdana" w:hAnsi="Verdana" w:cs="Arial"/>
                <w:color w:val="0B0C0C"/>
                <w:sz w:val="20"/>
                <w:lang w:eastAsia="en-GB"/>
              </w:rPr>
              <w:t>£8.21</w:t>
            </w:r>
            <w:r w:rsidR="00B84DC9">
              <w:rPr>
                <w:rFonts w:ascii="Verdana" w:hAnsi="Verdana" w:cs="Arial"/>
                <w:color w:val="0B0C0C"/>
                <w:sz w:val="20"/>
                <w:lang w:eastAsia="en-GB"/>
              </w:rPr>
              <w:t>(€9.28)</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7E3DBD22" w14:textId="03162D14" w:rsidR="003528C3" w:rsidRPr="003528C3" w:rsidRDefault="003528C3" w:rsidP="00997FE9">
            <w:pPr>
              <w:spacing w:after="0"/>
              <w:jc w:val="left"/>
              <w:rPr>
                <w:rFonts w:ascii="Verdana" w:hAnsi="Verdana" w:cs="Arial"/>
                <w:color w:val="0B0C0C"/>
                <w:sz w:val="20"/>
                <w:lang w:eastAsia="en-GB"/>
              </w:rPr>
            </w:pPr>
            <w:r w:rsidRPr="003528C3">
              <w:rPr>
                <w:rFonts w:ascii="Verdana" w:hAnsi="Verdana" w:cs="Arial"/>
                <w:color w:val="0B0C0C"/>
                <w:sz w:val="20"/>
                <w:lang w:eastAsia="en-GB"/>
              </w:rPr>
              <w:t>£7.70</w:t>
            </w:r>
            <w:r w:rsidR="00B84DC9">
              <w:rPr>
                <w:rFonts w:ascii="Verdana" w:hAnsi="Verdana" w:cs="Arial"/>
                <w:color w:val="0B0C0C"/>
                <w:sz w:val="20"/>
                <w:lang w:eastAsia="en-GB"/>
              </w:rPr>
              <w:t>(€8.70)</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218DB21F" w14:textId="203680E6" w:rsidR="003528C3" w:rsidRPr="003528C3" w:rsidRDefault="003528C3" w:rsidP="00997FE9">
            <w:pPr>
              <w:spacing w:after="0"/>
              <w:jc w:val="left"/>
              <w:rPr>
                <w:rFonts w:ascii="Verdana" w:hAnsi="Verdana" w:cs="Arial"/>
                <w:color w:val="0B0C0C"/>
                <w:sz w:val="20"/>
                <w:lang w:eastAsia="en-GB"/>
              </w:rPr>
            </w:pPr>
            <w:r w:rsidRPr="003528C3">
              <w:rPr>
                <w:rFonts w:ascii="Verdana" w:hAnsi="Verdana" w:cs="Arial"/>
                <w:color w:val="0B0C0C"/>
                <w:sz w:val="20"/>
                <w:lang w:eastAsia="en-GB"/>
              </w:rPr>
              <w:t>£6.15</w:t>
            </w:r>
            <w:r w:rsidR="00B84DC9">
              <w:rPr>
                <w:rFonts w:ascii="Verdana" w:hAnsi="Verdana" w:cs="Arial"/>
                <w:color w:val="0B0C0C"/>
                <w:sz w:val="20"/>
                <w:lang w:eastAsia="en-GB"/>
              </w:rPr>
              <w:t>(€6.95)</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53F710F9" w14:textId="52DA4982" w:rsidR="003528C3" w:rsidRPr="003528C3" w:rsidRDefault="003528C3" w:rsidP="00997FE9">
            <w:pPr>
              <w:spacing w:after="0"/>
              <w:jc w:val="left"/>
              <w:rPr>
                <w:rFonts w:ascii="Verdana" w:hAnsi="Verdana" w:cs="Arial"/>
                <w:color w:val="0B0C0C"/>
                <w:sz w:val="20"/>
                <w:lang w:eastAsia="en-GB"/>
              </w:rPr>
            </w:pPr>
            <w:r w:rsidRPr="003528C3">
              <w:rPr>
                <w:rFonts w:ascii="Verdana" w:hAnsi="Verdana" w:cs="Arial"/>
                <w:color w:val="0B0C0C"/>
                <w:sz w:val="20"/>
                <w:lang w:eastAsia="en-GB"/>
              </w:rPr>
              <w:t>£4.35</w:t>
            </w:r>
            <w:r w:rsidR="00B84DC9">
              <w:rPr>
                <w:rFonts w:ascii="Verdana" w:hAnsi="Verdana" w:cs="Arial"/>
                <w:color w:val="0B0C0C"/>
                <w:sz w:val="20"/>
                <w:lang w:eastAsia="en-GB"/>
              </w:rPr>
              <w:t>(€4.92)</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485305C3" w14:textId="1D78C8FA" w:rsidR="003528C3" w:rsidRPr="003528C3" w:rsidRDefault="003528C3" w:rsidP="00997FE9">
            <w:pPr>
              <w:spacing w:after="0"/>
              <w:jc w:val="left"/>
              <w:rPr>
                <w:rFonts w:ascii="Verdana" w:hAnsi="Verdana" w:cs="Arial"/>
                <w:color w:val="0B0C0C"/>
                <w:sz w:val="20"/>
                <w:lang w:eastAsia="en-GB"/>
              </w:rPr>
            </w:pPr>
            <w:r w:rsidRPr="003528C3">
              <w:rPr>
                <w:rFonts w:ascii="Verdana" w:hAnsi="Verdana" w:cs="Arial"/>
                <w:color w:val="0B0C0C"/>
                <w:sz w:val="20"/>
                <w:lang w:eastAsia="en-GB"/>
              </w:rPr>
              <w:t>£3.90</w:t>
            </w:r>
            <w:r w:rsidR="00B84DC9">
              <w:rPr>
                <w:rFonts w:ascii="Verdana" w:hAnsi="Verdana" w:cs="Arial"/>
                <w:color w:val="0B0C0C"/>
                <w:sz w:val="20"/>
                <w:lang w:eastAsia="en-GB"/>
              </w:rPr>
              <w:t>(€4.41)</w:t>
            </w:r>
          </w:p>
        </w:tc>
      </w:tr>
    </w:tbl>
    <w:p w14:paraId="048E77D2" w14:textId="77777777" w:rsidR="003528C3" w:rsidRPr="00526D15" w:rsidRDefault="003528C3" w:rsidP="00526D15">
      <w:pPr>
        <w:pStyle w:val="BodyText"/>
        <w:rPr>
          <w:lang w:bidi="en-GB"/>
        </w:rPr>
      </w:pPr>
    </w:p>
    <w:p w14:paraId="68976E1B" w14:textId="21700797" w:rsidR="005F2DD5" w:rsidRDefault="00E25B30" w:rsidP="00526D15">
      <w:pPr>
        <w:spacing w:after="120"/>
        <w:rPr>
          <w:rFonts w:ascii="Verdana" w:hAnsi="Verdana"/>
          <w:sz w:val="20"/>
        </w:rPr>
      </w:pPr>
      <w:r w:rsidRPr="00526D15">
        <w:rPr>
          <w:rFonts w:ascii="Verdana" w:hAnsi="Verdana"/>
          <w:sz w:val="20"/>
        </w:rPr>
        <w:t>Minimum wage</w:t>
      </w:r>
      <w:r w:rsidR="00A84790">
        <w:rPr>
          <w:rFonts w:ascii="Verdana" w:hAnsi="Verdana"/>
          <w:sz w:val="20"/>
        </w:rPr>
        <w:t xml:space="preserve"> rate</w:t>
      </w:r>
      <w:r w:rsidRPr="00526D15">
        <w:rPr>
          <w:rFonts w:ascii="Verdana" w:hAnsi="Verdana"/>
          <w:sz w:val="20"/>
        </w:rPr>
        <w:t xml:space="preserve">s have been increasing faster than average wages. The minimum wage for adults </w:t>
      </w:r>
      <w:r w:rsidR="00A84790">
        <w:rPr>
          <w:rFonts w:ascii="Verdana" w:hAnsi="Verdana"/>
          <w:sz w:val="20"/>
        </w:rPr>
        <w:t xml:space="preserve">aged </w:t>
      </w:r>
      <w:r w:rsidRPr="00526D15">
        <w:rPr>
          <w:rFonts w:ascii="Verdana" w:hAnsi="Verdana"/>
          <w:sz w:val="20"/>
        </w:rPr>
        <w:t>25</w:t>
      </w:r>
      <w:r w:rsidR="00882047">
        <w:rPr>
          <w:rFonts w:ascii="Verdana" w:hAnsi="Verdana"/>
          <w:sz w:val="20"/>
        </w:rPr>
        <w:t>+</w:t>
      </w:r>
      <w:r w:rsidRPr="00526D15">
        <w:rPr>
          <w:rFonts w:ascii="Verdana" w:hAnsi="Verdana"/>
          <w:sz w:val="20"/>
        </w:rPr>
        <w:t xml:space="preserve"> received a boost with the establishment of the so-called </w:t>
      </w:r>
      <w:r w:rsidR="00A84790">
        <w:rPr>
          <w:rFonts w:ascii="Verdana" w:hAnsi="Verdana"/>
          <w:sz w:val="20"/>
        </w:rPr>
        <w:t>‘</w:t>
      </w:r>
      <w:r w:rsidRPr="00526D15">
        <w:rPr>
          <w:rFonts w:ascii="Verdana" w:hAnsi="Verdana"/>
          <w:sz w:val="20"/>
        </w:rPr>
        <w:t>national living wage</w:t>
      </w:r>
      <w:r w:rsidR="00A84790">
        <w:rPr>
          <w:rFonts w:ascii="Verdana" w:hAnsi="Verdana"/>
          <w:sz w:val="20"/>
        </w:rPr>
        <w:t>’</w:t>
      </w:r>
      <w:r w:rsidRPr="00526D15">
        <w:rPr>
          <w:rFonts w:ascii="Verdana" w:hAnsi="Verdana"/>
          <w:sz w:val="20"/>
        </w:rPr>
        <w:t xml:space="preserve"> in 2016</w:t>
      </w:r>
      <w:r w:rsidR="00A84790">
        <w:rPr>
          <w:rFonts w:ascii="Verdana" w:hAnsi="Verdana"/>
          <w:sz w:val="20"/>
        </w:rPr>
        <w:t>,</w:t>
      </w:r>
      <w:r w:rsidRPr="00526D15">
        <w:rPr>
          <w:rFonts w:ascii="Verdana" w:hAnsi="Verdana"/>
          <w:sz w:val="20"/>
        </w:rPr>
        <w:t xml:space="preserve"> which aimed to increase</w:t>
      </w:r>
      <w:r w:rsidR="00882047">
        <w:rPr>
          <w:rFonts w:ascii="Verdana" w:hAnsi="Verdana"/>
          <w:sz w:val="20"/>
        </w:rPr>
        <w:t xml:space="preserve"> </w:t>
      </w:r>
      <w:r w:rsidRPr="00526D15">
        <w:rPr>
          <w:rFonts w:ascii="Verdana" w:hAnsi="Verdana"/>
          <w:sz w:val="20"/>
        </w:rPr>
        <w:t>to 60</w:t>
      </w:r>
      <w:r w:rsidR="00B31041">
        <w:rPr>
          <w:rFonts w:ascii="Verdana" w:hAnsi="Verdana"/>
          <w:sz w:val="20"/>
        </w:rPr>
        <w:t>%</w:t>
      </w:r>
      <w:r w:rsidRPr="00526D15">
        <w:rPr>
          <w:rFonts w:ascii="Verdana" w:hAnsi="Verdana"/>
          <w:sz w:val="20"/>
        </w:rPr>
        <w:t xml:space="preserve"> of median wages by 2020. There is also a voluntary living wage </w:t>
      </w:r>
      <w:r w:rsidR="00FE5F45">
        <w:rPr>
          <w:rFonts w:ascii="Verdana" w:hAnsi="Verdana"/>
          <w:sz w:val="20"/>
        </w:rPr>
        <w:t>(</w:t>
      </w:r>
      <w:r w:rsidRPr="00526D15">
        <w:rPr>
          <w:rFonts w:ascii="Verdana" w:hAnsi="Verdana"/>
          <w:sz w:val="20"/>
        </w:rPr>
        <w:t xml:space="preserve">£10.55 </w:t>
      </w:r>
      <w:r w:rsidR="003811B1">
        <w:rPr>
          <w:rFonts w:ascii="Verdana" w:hAnsi="Verdana"/>
          <w:sz w:val="20"/>
        </w:rPr>
        <w:t>(</w:t>
      </w:r>
      <w:r w:rsidR="003811B1">
        <w:rPr>
          <w:rFonts w:ascii="Verdana" w:hAnsi="Verdana" w:cs="Cambria"/>
          <w:bCs/>
          <w:sz w:val="20"/>
          <w:lang w:eastAsia="en-GB"/>
        </w:rPr>
        <w:t xml:space="preserve">€11.82) </w:t>
      </w:r>
      <w:r w:rsidRPr="00526D15">
        <w:rPr>
          <w:rFonts w:ascii="Verdana" w:hAnsi="Verdana"/>
          <w:sz w:val="20"/>
        </w:rPr>
        <w:t>per hour in London and £9.00</w:t>
      </w:r>
      <w:r w:rsidR="003811B1">
        <w:rPr>
          <w:rFonts w:ascii="Verdana" w:hAnsi="Verdana"/>
          <w:sz w:val="20"/>
        </w:rPr>
        <w:t xml:space="preserve"> (</w:t>
      </w:r>
      <w:r w:rsidR="003811B1">
        <w:rPr>
          <w:rFonts w:ascii="Verdana" w:hAnsi="Verdana" w:cs="Cambria"/>
          <w:bCs/>
          <w:sz w:val="20"/>
          <w:lang w:eastAsia="en-GB"/>
        </w:rPr>
        <w:t xml:space="preserve">€10.1) </w:t>
      </w:r>
      <w:r w:rsidRPr="00526D15">
        <w:rPr>
          <w:rFonts w:ascii="Verdana" w:hAnsi="Verdana"/>
          <w:sz w:val="20"/>
        </w:rPr>
        <w:t>elsewhere</w:t>
      </w:r>
      <w:r w:rsidR="00FE5F45">
        <w:rPr>
          <w:rFonts w:ascii="Verdana" w:hAnsi="Verdana"/>
          <w:sz w:val="20"/>
        </w:rPr>
        <w:t>)</w:t>
      </w:r>
      <w:r w:rsidR="00355CF1">
        <w:rPr>
          <w:rFonts w:ascii="Verdana" w:hAnsi="Verdana"/>
          <w:sz w:val="20"/>
        </w:rPr>
        <w:t>,</w:t>
      </w:r>
      <w:r w:rsidRPr="00526D15">
        <w:rPr>
          <w:rFonts w:ascii="Verdana" w:hAnsi="Verdana"/>
          <w:sz w:val="20"/>
        </w:rPr>
        <w:t xml:space="preserve"> based on </w:t>
      </w:r>
      <w:r w:rsidR="00270992" w:rsidRPr="00526D15">
        <w:rPr>
          <w:rFonts w:ascii="Verdana" w:hAnsi="Verdana"/>
          <w:sz w:val="20"/>
        </w:rPr>
        <w:t xml:space="preserve">minimum </w:t>
      </w:r>
      <w:r w:rsidR="00355CF1">
        <w:rPr>
          <w:rFonts w:ascii="Verdana" w:hAnsi="Verdana"/>
          <w:sz w:val="20"/>
        </w:rPr>
        <w:t>i</w:t>
      </w:r>
      <w:r w:rsidR="00270992" w:rsidRPr="00526D15">
        <w:rPr>
          <w:rFonts w:ascii="Verdana" w:hAnsi="Verdana"/>
          <w:sz w:val="20"/>
        </w:rPr>
        <w:t>ncome s</w:t>
      </w:r>
      <w:r w:rsidRPr="00526D15">
        <w:rPr>
          <w:rFonts w:ascii="Verdana" w:hAnsi="Verdana"/>
          <w:sz w:val="20"/>
        </w:rPr>
        <w:t xml:space="preserve">tandard </w:t>
      </w:r>
      <w:r w:rsidR="00882047">
        <w:rPr>
          <w:rFonts w:ascii="Verdana" w:hAnsi="Verdana"/>
          <w:sz w:val="20"/>
        </w:rPr>
        <w:t xml:space="preserve">costs </w:t>
      </w:r>
      <w:r w:rsidRPr="00526D15">
        <w:rPr>
          <w:rFonts w:ascii="Verdana" w:hAnsi="Verdana"/>
          <w:sz w:val="20"/>
        </w:rPr>
        <w:t xml:space="preserve">and paid to an increasing </w:t>
      </w:r>
      <w:r w:rsidR="00882047">
        <w:rPr>
          <w:rFonts w:ascii="Verdana" w:hAnsi="Verdana"/>
          <w:sz w:val="20"/>
        </w:rPr>
        <w:t>number</w:t>
      </w:r>
      <w:r w:rsidRPr="00526D15">
        <w:rPr>
          <w:rFonts w:ascii="Verdana" w:hAnsi="Verdana"/>
          <w:sz w:val="20"/>
        </w:rPr>
        <w:t>.</w:t>
      </w:r>
      <w:r w:rsidR="00355CF1">
        <w:rPr>
          <w:rStyle w:val="FootnoteReference"/>
          <w:rFonts w:ascii="Verdana" w:hAnsi="Verdana"/>
          <w:sz w:val="20"/>
        </w:rPr>
        <w:footnoteReference w:id="23"/>
      </w:r>
      <w:r w:rsidR="00270992" w:rsidRPr="00526D15">
        <w:rPr>
          <w:rFonts w:ascii="Verdana" w:hAnsi="Verdana"/>
          <w:sz w:val="20"/>
        </w:rPr>
        <w:t xml:space="preserve"> However</w:t>
      </w:r>
      <w:r w:rsidR="00526D15">
        <w:rPr>
          <w:rFonts w:ascii="Verdana" w:hAnsi="Verdana"/>
          <w:sz w:val="20"/>
        </w:rPr>
        <w:t>,</w:t>
      </w:r>
      <w:r w:rsidR="00270992" w:rsidRPr="00526D15">
        <w:rPr>
          <w:rFonts w:ascii="Verdana" w:hAnsi="Verdana"/>
          <w:sz w:val="20"/>
        </w:rPr>
        <w:t xml:space="preserve"> the minimum wage is not a very direct attack on in-work </w:t>
      </w:r>
      <w:r w:rsidR="00941344">
        <w:rPr>
          <w:rFonts w:ascii="Verdana" w:hAnsi="Verdana"/>
          <w:sz w:val="20"/>
        </w:rPr>
        <w:t>income poverty</w:t>
      </w:r>
      <w:r w:rsidR="00270992" w:rsidRPr="00526D15">
        <w:rPr>
          <w:rFonts w:ascii="Verdana" w:hAnsi="Verdana"/>
          <w:sz w:val="20"/>
        </w:rPr>
        <w:t xml:space="preserve"> – most of those who benefit are not living in poor households</w:t>
      </w:r>
      <w:r w:rsidR="00526D15">
        <w:rPr>
          <w:rFonts w:ascii="Verdana" w:hAnsi="Verdana"/>
          <w:sz w:val="20"/>
        </w:rPr>
        <w:t>,</w:t>
      </w:r>
      <w:r w:rsidR="00270992" w:rsidRPr="00526D15">
        <w:rPr>
          <w:rFonts w:ascii="Verdana" w:hAnsi="Verdana"/>
          <w:sz w:val="20"/>
        </w:rPr>
        <w:t xml:space="preserve"> </w:t>
      </w:r>
      <w:r w:rsidR="00882047">
        <w:rPr>
          <w:rFonts w:ascii="Verdana" w:hAnsi="Verdana"/>
          <w:sz w:val="20"/>
        </w:rPr>
        <w:t>as</w:t>
      </w:r>
      <w:r w:rsidR="00270992" w:rsidRPr="00526D15">
        <w:rPr>
          <w:rFonts w:ascii="Verdana" w:hAnsi="Verdana"/>
          <w:sz w:val="20"/>
        </w:rPr>
        <w:t xml:space="preserve"> they are rarely t</w:t>
      </w:r>
      <w:r w:rsidR="00526D15">
        <w:rPr>
          <w:rFonts w:ascii="Verdana" w:hAnsi="Verdana"/>
          <w:sz w:val="20"/>
        </w:rPr>
        <w:t>he</w:t>
      </w:r>
      <w:r w:rsidR="00270992" w:rsidRPr="00526D15">
        <w:rPr>
          <w:rFonts w:ascii="Verdana" w:hAnsi="Verdana"/>
          <w:sz w:val="20"/>
        </w:rPr>
        <w:t xml:space="preserve"> only earner.</w:t>
      </w:r>
      <w:r w:rsidR="00270992" w:rsidRPr="00526D15">
        <w:rPr>
          <w:rStyle w:val="FootnoteReference"/>
          <w:rFonts w:ascii="Verdana" w:hAnsi="Verdana"/>
          <w:sz w:val="20"/>
        </w:rPr>
        <w:footnoteReference w:id="24"/>
      </w:r>
      <w:r w:rsidR="00270992" w:rsidRPr="00526D15">
        <w:rPr>
          <w:rFonts w:ascii="Verdana" w:hAnsi="Verdana"/>
          <w:sz w:val="20"/>
        </w:rPr>
        <w:t xml:space="preserve"> </w:t>
      </w:r>
      <w:r w:rsidR="00355CF1">
        <w:rPr>
          <w:rFonts w:ascii="Verdana" w:hAnsi="Verdana"/>
          <w:sz w:val="20"/>
        </w:rPr>
        <w:t>Many ‘second earners’</w:t>
      </w:r>
      <w:r w:rsidR="00355CF1" w:rsidRPr="00355CF1">
        <w:rPr>
          <w:rFonts w:ascii="Verdana" w:hAnsi="Verdana"/>
          <w:sz w:val="20"/>
        </w:rPr>
        <w:t>, for example, a</w:t>
      </w:r>
      <w:r w:rsidR="00355CF1">
        <w:rPr>
          <w:rFonts w:ascii="Verdana" w:hAnsi="Verdana"/>
          <w:sz w:val="20"/>
        </w:rPr>
        <w:t>re</w:t>
      </w:r>
      <w:r w:rsidR="00355CF1" w:rsidRPr="00355CF1">
        <w:rPr>
          <w:rFonts w:ascii="Verdana" w:hAnsi="Verdana"/>
          <w:sz w:val="20"/>
        </w:rPr>
        <w:t xml:space="preserve"> amongst the lo</w:t>
      </w:r>
      <w:r w:rsidR="00355CF1">
        <w:rPr>
          <w:rFonts w:ascii="Verdana" w:hAnsi="Verdana"/>
          <w:sz w:val="20"/>
        </w:rPr>
        <w:t xml:space="preserve">w paid, but </w:t>
      </w:r>
      <w:r w:rsidR="00355CF1" w:rsidRPr="00355CF1">
        <w:rPr>
          <w:rFonts w:ascii="Verdana" w:hAnsi="Verdana"/>
          <w:sz w:val="20"/>
        </w:rPr>
        <w:t xml:space="preserve">not </w:t>
      </w:r>
      <w:r w:rsidR="00882047">
        <w:rPr>
          <w:rFonts w:ascii="Verdana" w:hAnsi="Verdana"/>
          <w:sz w:val="20"/>
        </w:rPr>
        <w:t>always</w:t>
      </w:r>
      <w:r w:rsidR="00355CF1" w:rsidRPr="00355CF1">
        <w:rPr>
          <w:rFonts w:ascii="Verdana" w:hAnsi="Verdana"/>
          <w:sz w:val="20"/>
        </w:rPr>
        <w:t xml:space="preserve"> living in a </w:t>
      </w:r>
      <w:r w:rsidR="00882047">
        <w:rPr>
          <w:rFonts w:ascii="Verdana" w:hAnsi="Verdana"/>
          <w:sz w:val="20"/>
        </w:rPr>
        <w:t xml:space="preserve">poor </w:t>
      </w:r>
      <w:r w:rsidR="00355CF1" w:rsidRPr="00355CF1">
        <w:rPr>
          <w:rFonts w:ascii="Verdana" w:hAnsi="Verdana"/>
          <w:sz w:val="20"/>
        </w:rPr>
        <w:t>household.</w:t>
      </w:r>
    </w:p>
    <w:p w14:paraId="52196D80" w14:textId="055F661B" w:rsidR="00455CB3" w:rsidRDefault="00455CB3" w:rsidP="00455CB3">
      <w:pPr>
        <w:spacing w:after="120"/>
        <w:rPr>
          <w:rFonts w:ascii="Verdana" w:hAnsi="Verdana"/>
          <w:sz w:val="20"/>
        </w:rPr>
      </w:pPr>
      <w:r w:rsidRPr="0012413F">
        <w:rPr>
          <w:rFonts w:ascii="Verdana" w:hAnsi="Verdana"/>
          <w:b/>
          <w:sz w:val="20"/>
        </w:rPr>
        <w:t>Non-standard work</w:t>
      </w:r>
      <w:r w:rsidR="00EA2A2C">
        <w:rPr>
          <w:rFonts w:ascii="Verdana" w:hAnsi="Verdana"/>
          <w:b/>
          <w:sz w:val="20"/>
        </w:rPr>
        <w:t xml:space="preserve">: </w:t>
      </w:r>
      <w:r w:rsidR="00EA2A2C">
        <w:rPr>
          <w:rFonts w:ascii="Verdana" w:hAnsi="Verdana"/>
          <w:sz w:val="20"/>
        </w:rPr>
        <w:t xml:space="preserve">the significance of developments in non-standard work </w:t>
      </w:r>
      <w:r w:rsidR="00882047">
        <w:rPr>
          <w:rFonts w:ascii="Verdana" w:hAnsi="Verdana"/>
          <w:sz w:val="20"/>
        </w:rPr>
        <w:t xml:space="preserve">is disputed; </w:t>
      </w:r>
      <w:r w:rsidR="00EA2A2C">
        <w:rPr>
          <w:rFonts w:ascii="Verdana" w:hAnsi="Verdana"/>
          <w:sz w:val="20"/>
        </w:rPr>
        <w:t>the government says the majority of recently created jobs are full time. Non-standard work</w:t>
      </w:r>
      <w:r>
        <w:rPr>
          <w:rFonts w:ascii="Verdana" w:hAnsi="Verdana"/>
          <w:sz w:val="20"/>
        </w:rPr>
        <w:t xml:space="preserve"> conditions </w:t>
      </w:r>
      <w:r w:rsidR="00882047">
        <w:rPr>
          <w:rFonts w:ascii="Verdana" w:hAnsi="Verdana"/>
          <w:sz w:val="20"/>
        </w:rPr>
        <w:t>were examined in</w:t>
      </w:r>
      <w:r>
        <w:rPr>
          <w:rFonts w:ascii="Verdana" w:hAnsi="Verdana"/>
          <w:sz w:val="20"/>
        </w:rPr>
        <w:t xml:space="preserve"> the Taylor Review,</w:t>
      </w:r>
      <w:r>
        <w:rPr>
          <w:rStyle w:val="FootnoteReference"/>
          <w:rFonts w:ascii="Verdana" w:hAnsi="Verdana"/>
          <w:sz w:val="20"/>
        </w:rPr>
        <w:footnoteReference w:id="25"/>
      </w:r>
      <w:r>
        <w:rPr>
          <w:rFonts w:ascii="Verdana" w:hAnsi="Verdana"/>
          <w:sz w:val="20"/>
        </w:rPr>
        <w:t xml:space="preserve"> </w:t>
      </w:r>
      <w:r w:rsidR="00EA2A2C">
        <w:rPr>
          <w:rFonts w:ascii="Verdana" w:hAnsi="Verdana"/>
          <w:sz w:val="20"/>
        </w:rPr>
        <w:t xml:space="preserve">commissioned by the government, </w:t>
      </w:r>
      <w:r>
        <w:rPr>
          <w:rFonts w:ascii="Verdana" w:hAnsi="Verdana"/>
          <w:sz w:val="20"/>
        </w:rPr>
        <w:t xml:space="preserve">which set out proposals for </w:t>
      </w:r>
      <w:r w:rsidRPr="00455CB3">
        <w:rPr>
          <w:rFonts w:ascii="Verdana" w:hAnsi="Verdana"/>
          <w:sz w:val="20"/>
        </w:rPr>
        <w:t xml:space="preserve">all work </w:t>
      </w:r>
      <w:r>
        <w:rPr>
          <w:rFonts w:ascii="Verdana" w:hAnsi="Verdana"/>
          <w:sz w:val="20"/>
        </w:rPr>
        <w:t>to</w:t>
      </w:r>
      <w:r w:rsidRPr="00455CB3">
        <w:rPr>
          <w:rFonts w:ascii="Verdana" w:hAnsi="Verdana"/>
          <w:sz w:val="20"/>
        </w:rPr>
        <w:t xml:space="preserve"> be </w:t>
      </w:r>
      <w:r>
        <w:rPr>
          <w:rFonts w:ascii="Verdana" w:hAnsi="Verdana"/>
          <w:sz w:val="20"/>
        </w:rPr>
        <w:t>‘</w:t>
      </w:r>
      <w:r w:rsidRPr="00455CB3">
        <w:rPr>
          <w:rFonts w:ascii="Verdana" w:hAnsi="Verdana"/>
          <w:sz w:val="20"/>
        </w:rPr>
        <w:t>fair and decent with scope for fulfi</w:t>
      </w:r>
      <w:r>
        <w:rPr>
          <w:rFonts w:ascii="Verdana" w:hAnsi="Verdana"/>
          <w:sz w:val="20"/>
        </w:rPr>
        <w:t>l</w:t>
      </w:r>
      <w:r w:rsidRPr="00455CB3">
        <w:rPr>
          <w:rFonts w:ascii="Verdana" w:hAnsi="Verdana"/>
          <w:sz w:val="20"/>
        </w:rPr>
        <w:t>ment and development</w:t>
      </w:r>
      <w:r>
        <w:rPr>
          <w:rFonts w:ascii="Verdana" w:hAnsi="Verdana"/>
          <w:sz w:val="20"/>
        </w:rPr>
        <w:t xml:space="preserve">’. These included </w:t>
      </w:r>
      <w:r w:rsidRPr="00455CB3">
        <w:rPr>
          <w:rFonts w:ascii="Verdana" w:hAnsi="Verdana"/>
          <w:sz w:val="20"/>
        </w:rPr>
        <w:t>primary legislation to define the boundary between self-employment and worker status</w:t>
      </w:r>
      <w:r w:rsidR="00EA2A2C">
        <w:rPr>
          <w:rFonts w:ascii="Verdana" w:hAnsi="Verdana"/>
          <w:sz w:val="20"/>
        </w:rPr>
        <w:t>;</w:t>
      </w:r>
      <w:r w:rsidRPr="00455CB3">
        <w:rPr>
          <w:rFonts w:ascii="Verdana" w:hAnsi="Verdana"/>
          <w:sz w:val="20"/>
        </w:rPr>
        <w:t xml:space="preserve"> aligning tax and employment regulation</w:t>
      </w:r>
      <w:r w:rsidR="00C360D9">
        <w:rPr>
          <w:rFonts w:ascii="Verdana" w:hAnsi="Verdana"/>
          <w:sz w:val="20"/>
        </w:rPr>
        <w:t xml:space="preserve"> </w:t>
      </w:r>
      <w:r w:rsidR="00EA2A2C">
        <w:rPr>
          <w:rFonts w:ascii="Verdana" w:hAnsi="Verdana"/>
          <w:sz w:val="20"/>
        </w:rPr>
        <w:t>categories</w:t>
      </w:r>
      <w:r w:rsidR="00051C67">
        <w:rPr>
          <w:rFonts w:ascii="Verdana" w:hAnsi="Verdana"/>
          <w:sz w:val="20"/>
        </w:rPr>
        <w:t xml:space="preserve">; </w:t>
      </w:r>
      <w:r w:rsidR="00C360D9" w:rsidRPr="00C360D9">
        <w:rPr>
          <w:rFonts w:ascii="Verdana" w:hAnsi="Verdana"/>
          <w:sz w:val="20"/>
        </w:rPr>
        <w:t>a new role for the Low Pay Commission exploring how to improve quality and progression in sector</w:t>
      </w:r>
      <w:r w:rsidR="00C360D9">
        <w:rPr>
          <w:rFonts w:ascii="Verdana" w:hAnsi="Verdana"/>
          <w:sz w:val="20"/>
        </w:rPr>
        <w:t xml:space="preserve">s with a high </w:t>
      </w:r>
      <w:r w:rsidR="00051C67">
        <w:rPr>
          <w:rFonts w:ascii="Verdana" w:hAnsi="Verdana"/>
          <w:sz w:val="20"/>
        </w:rPr>
        <w:t>share</w:t>
      </w:r>
      <w:r w:rsidR="00C360D9">
        <w:rPr>
          <w:rFonts w:ascii="Verdana" w:hAnsi="Verdana"/>
          <w:sz w:val="20"/>
        </w:rPr>
        <w:t xml:space="preserve"> of low-</w:t>
      </w:r>
      <w:r w:rsidR="00C360D9" w:rsidRPr="00C360D9">
        <w:rPr>
          <w:rFonts w:ascii="Verdana" w:hAnsi="Verdana"/>
          <w:sz w:val="20"/>
        </w:rPr>
        <w:t>paid workers</w:t>
      </w:r>
      <w:r w:rsidR="00051C67">
        <w:rPr>
          <w:rFonts w:ascii="Verdana" w:hAnsi="Verdana"/>
          <w:sz w:val="20"/>
        </w:rPr>
        <w:t xml:space="preserve">; and </w:t>
      </w:r>
      <w:r w:rsidR="00882047">
        <w:rPr>
          <w:rFonts w:ascii="Verdana" w:hAnsi="Verdana"/>
          <w:sz w:val="20"/>
        </w:rPr>
        <w:t>making</w:t>
      </w:r>
      <w:r w:rsidR="00051C67">
        <w:rPr>
          <w:rFonts w:ascii="Verdana" w:hAnsi="Verdana"/>
          <w:sz w:val="20"/>
        </w:rPr>
        <w:t xml:space="preserve"> it </w:t>
      </w:r>
      <w:r w:rsidR="00C360D9" w:rsidRPr="00C360D9">
        <w:rPr>
          <w:rFonts w:ascii="Verdana" w:hAnsi="Verdana"/>
          <w:sz w:val="20"/>
        </w:rPr>
        <w:t>easier for employees to access rights to independent representation, information and consultation.</w:t>
      </w:r>
      <w:r w:rsidR="00C360D9">
        <w:rPr>
          <w:rFonts w:ascii="Verdana" w:hAnsi="Verdana"/>
          <w:sz w:val="20"/>
        </w:rPr>
        <w:t xml:space="preserve"> Th</w:t>
      </w:r>
      <w:r w:rsidR="00051C67">
        <w:rPr>
          <w:rFonts w:ascii="Verdana" w:hAnsi="Verdana"/>
          <w:sz w:val="20"/>
        </w:rPr>
        <w:t xml:space="preserve">ere have </w:t>
      </w:r>
      <w:r w:rsidR="00C360D9">
        <w:rPr>
          <w:rFonts w:ascii="Verdana" w:hAnsi="Verdana"/>
          <w:sz w:val="20"/>
        </w:rPr>
        <w:t>been several recent legal cases about whether those working for ‘gig’ companies are employees, workers</w:t>
      </w:r>
      <w:r w:rsidR="00051C67">
        <w:rPr>
          <w:rFonts w:ascii="Verdana" w:hAnsi="Verdana"/>
          <w:sz w:val="20"/>
        </w:rPr>
        <w:t>,</w:t>
      </w:r>
      <w:r w:rsidR="00C360D9">
        <w:rPr>
          <w:rFonts w:ascii="Verdana" w:hAnsi="Verdana"/>
          <w:sz w:val="20"/>
        </w:rPr>
        <w:t xml:space="preserve"> or self-employed</w:t>
      </w:r>
      <w:r w:rsidR="00051C67">
        <w:rPr>
          <w:rFonts w:ascii="Verdana" w:hAnsi="Verdana"/>
          <w:sz w:val="20"/>
        </w:rPr>
        <w:t>, resulting</w:t>
      </w:r>
      <w:r w:rsidR="00C360D9">
        <w:rPr>
          <w:rFonts w:ascii="Verdana" w:hAnsi="Verdana"/>
          <w:sz w:val="20"/>
        </w:rPr>
        <w:t xml:space="preserve"> in some changes in employment rights.</w:t>
      </w:r>
      <w:r w:rsidR="00BB7BB5">
        <w:rPr>
          <w:rFonts w:ascii="Verdana" w:hAnsi="Verdana"/>
          <w:sz w:val="20"/>
        </w:rPr>
        <w:t xml:space="preserve"> </w:t>
      </w:r>
      <w:r w:rsidR="00C360D9">
        <w:rPr>
          <w:rFonts w:ascii="Verdana" w:hAnsi="Verdana"/>
          <w:sz w:val="20"/>
        </w:rPr>
        <w:t>The government respon</w:t>
      </w:r>
      <w:r w:rsidR="00051C67">
        <w:rPr>
          <w:rFonts w:ascii="Verdana" w:hAnsi="Verdana"/>
          <w:sz w:val="20"/>
        </w:rPr>
        <w:t>se</w:t>
      </w:r>
      <w:r w:rsidR="00C360D9">
        <w:rPr>
          <w:rFonts w:ascii="Verdana" w:hAnsi="Verdana"/>
          <w:sz w:val="20"/>
        </w:rPr>
        <w:t xml:space="preserve"> to the Taylor Review empha</w:t>
      </w:r>
      <w:r w:rsidR="00051C67">
        <w:rPr>
          <w:rFonts w:ascii="Verdana" w:hAnsi="Verdana"/>
          <w:sz w:val="20"/>
        </w:rPr>
        <w:t>sised</w:t>
      </w:r>
      <w:r w:rsidR="00C360D9">
        <w:rPr>
          <w:rFonts w:ascii="Verdana" w:hAnsi="Verdana"/>
          <w:sz w:val="20"/>
        </w:rPr>
        <w:t xml:space="preserve"> the advantages of the UK labour market and the varied choices people make in working patterns, whilst recognising </w:t>
      </w:r>
      <w:r w:rsidR="00C360D9">
        <w:rPr>
          <w:rFonts w:ascii="Verdana" w:hAnsi="Verdana"/>
          <w:sz w:val="20"/>
        </w:rPr>
        <w:lastRenderedPageBreak/>
        <w:t>continuing inequalities and putting forward a ‘good work for all’ plan</w:t>
      </w:r>
      <w:r w:rsidR="00C360D9">
        <w:rPr>
          <w:rStyle w:val="FootnoteReference"/>
          <w:rFonts w:ascii="Verdana" w:hAnsi="Verdana"/>
          <w:sz w:val="20"/>
        </w:rPr>
        <w:footnoteReference w:id="26"/>
      </w:r>
      <w:r w:rsidR="004503F4">
        <w:rPr>
          <w:rFonts w:ascii="Verdana" w:hAnsi="Verdana"/>
          <w:sz w:val="20"/>
        </w:rPr>
        <w:t xml:space="preserve"> (</w:t>
      </w:r>
      <w:r w:rsidR="00882047">
        <w:rPr>
          <w:rFonts w:ascii="Verdana" w:hAnsi="Verdana"/>
          <w:sz w:val="20"/>
        </w:rPr>
        <w:t>see</w:t>
      </w:r>
      <w:r w:rsidR="00C360D9">
        <w:rPr>
          <w:rFonts w:ascii="Verdana" w:hAnsi="Verdana"/>
          <w:sz w:val="20"/>
        </w:rPr>
        <w:t xml:space="preserve"> the </w:t>
      </w:r>
      <w:r w:rsidR="004503F4">
        <w:rPr>
          <w:rFonts w:ascii="Verdana" w:hAnsi="Verdana"/>
          <w:sz w:val="20"/>
        </w:rPr>
        <w:t xml:space="preserve">2017 </w:t>
      </w:r>
      <w:r w:rsidR="00C360D9">
        <w:rPr>
          <w:rFonts w:ascii="Verdana" w:hAnsi="Verdana"/>
          <w:sz w:val="20"/>
        </w:rPr>
        <w:t>Industrial Strategy</w:t>
      </w:r>
      <w:r w:rsidR="004503F4">
        <w:rPr>
          <w:rFonts w:ascii="Verdana" w:hAnsi="Verdana"/>
          <w:sz w:val="20"/>
        </w:rPr>
        <w:t>)</w:t>
      </w:r>
      <w:r w:rsidR="00C360D9">
        <w:rPr>
          <w:rFonts w:ascii="Verdana" w:hAnsi="Verdana"/>
          <w:sz w:val="20"/>
        </w:rPr>
        <w:t>.</w:t>
      </w:r>
      <w:r w:rsidR="00C360D9">
        <w:rPr>
          <w:rStyle w:val="FootnoteReference"/>
          <w:rFonts w:ascii="Verdana" w:hAnsi="Verdana"/>
          <w:sz w:val="20"/>
        </w:rPr>
        <w:footnoteReference w:id="27"/>
      </w:r>
      <w:r w:rsidR="00C360D9">
        <w:rPr>
          <w:rFonts w:ascii="Verdana" w:hAnsi="Verdana"/>
          <w:sz w:val="20"/>
        </w:rPr>
        <w:t xml:space="preserve"> This </w:t>
      </w:r>
      <w:r w:rsidR="004503F4">
        <w:rPr>
          <w:rFonts w:ascii="Verdana" w:hAnsi="Verdana"/>
          <w:sz w:val="20"/>
        </w:rPr>
        <w:t xml:space="preserve">includes </w:t>
      </w:r>
      <w:r w:rsidR="00051C67">
        <w:rPr>
          <w:rFonts w:ascii="Verdana" w:hAnsi="Verdana"/>
          <w:sz w:val="20"/>
        </w:rPr>
        <w:t>extra</w:t>
      </w:r>
      <w:r w:rsidR="00C360D9">
        <w:rPr>
          <w:rFonts w:ascii="Verdana" w:hAnsi="Verdana"/>
          <w:sz w:val="20"/>
        </w:rPr>
        <w:t xml:space="preserve"> protections for ‘workers’ (or ‘dependent contractors’).</w:t>
      </w:r>
      <w:r w:rsidR="004503F4">
        <w:rPr>
          <w:rFonts w:ascii="Verdana" w:hAnsi="Verdana"/>
          <w:sz w:val="20"/>
        </w:rPr>
        <w:t xml:space="preserve"> But the government </w:t>
      </w:r>
      <w:r w:rsidR="00882047">
        <w:rPr>
          <w:rFonts w:ascii="Verdana" w:hAnsi="Verdana"/>
          <w:sz w:val="20"/>
        </w:rPr>
        <w:t>is</w:t>
      </w:r>
      <w:r w:rsidR="004503F4">
        <w:rPr>
          <w:rFonts w:ascii="Verdana" w:hAnsi="Verdana"/>
          <w:sz w:val="20"/>
        </w:rPr>
        <w:t xml:space="preserve"> consult</w:t>
      </w:r>
      <w:r w:rsidR="00882047">
        <w:rPr>
          <w:rFonts w:ascii="Verdana" w:hAnsi="Verdana"/>
          <w:sz w:val="20"/>
        </w:rPr>
        <w:t>ing</w:t>
      </w:r>
      <w:r w:rsidR="004503F4">
        <w:rPr>
          <w:rFonts w:ascii="Verdana" w:hAnsi="Verdana"/>
          <w:sz w:val="20"/>
        </w:rPr>
        <w:t xml:space="preserve"> on its proposals, and there </w:t>
      </w:r>
      <w:r w:rsidR="00882047">
        <w:rPr>
          <w:rFonts w:ascii="Verdana" w:hAnsi="Verdana"/>
          <w:sz w:val="20"/>
        </w:rPr>
        <w:t>may</w:t>
      </w:r>
      <w:r w:rsidR="004503F4">
        <w:rPr>
          <w:rFonts w:ascii="Verdana" w:hAnsi="Verdana"/>
          <w:sz w:val="20"/>
        </w:rPr>
        <w:t xml:space="preserve"> be undue delay due to Brexit. </w:t>
      </w:r>
      <w:r w:rsidR="002E4C35">
        <w:rPr>
          <w:rFonts w:ascii="Verdana" w:hAnsi="Verdana"/>
          <w:sz w:val="20"/>
        </w:rPr>
        <w:t xml:space="preserve">In the meantime, </w:t>
      </w:r>
      <w:r w:rsidR="00882047">
        <w:rPr>
          <w:rFonts w:ascii="Verdana" w:hAnsi="Verdana"/>
          <w:sz w:val="20"/>
        </w:rPr>
        <w:t>a</w:t>
      </w:r>
      <w:r w:rsidR="002E4C35">
        <w:rPr>
          <w:rFonts w:ascii="Verdana" w:hAnsi="Verdana"/>
          <w:sz w:val="20"/>
        </w:rPr>
        <w:t xml:space="preserve"> </w:t>
      </w:r>
      <w:r w:rsidR="004503F4">
        <w:rPr>
          <w:rFonts w:ascii="Verdana" w:hAnsi="Verdana"/>
          <w:sz w:val="20"/>
        </w:rPr>
        <w:t>Carnegie</w:t>
      </w:r>
      <w:r w:rsidR="00882047">
        <w:rPr>
          <w:rFonts w:ascii="Verdana" w:hAnsi="Verdana"/>
          <w:sz w:val="20"/>
        </w:rPr>
        <w:t xml:space="preserve"> </w:t>
      </w:r>
      <w:r w:rsidR="002E4C35">
        <w:rPr>
          <w:rFonts w:ascii="Verdana" w:hAnsi="Verdana"/>
          <w:sz w:val="20"/>
        </w:rPr>
        <w:t xml:space="preserve">UK Trust </w:t>
      </w:r>
      <w:r w:rsidR="00882047">
        <w:rPr>
          <w:rFonts w:ascii="Verdana" w:hAnsi="Verdana"/>
          <w:sz w:val="20"/>
        </w:rPr>
        <w:t>/</w:t>
      </w:r>
      <w:r w:rsidR="002E4C35">
        <w:rPr>
          <w:rFonts w:ascii="Verdana" w:hAnsi="Verdana"/>
          <w:sz w:val="20"/>
        </w:rPr>
        <w:t xml:space="preserve"> RSA </w:t>
      </w:r>
      <w:r w:rsidR="00051C67">
        <w:rPr>
          <w:rFonts w:ascii="Verdana" w:hAnsi="Verdana"/>
          <w:sz w:val="20"/>
        </w:rPr>
        <w:t xml:space="preserve">Working Group </w:t>
      </w:r>
      <w:r w:rsidR="002E4C35">
        <w:rPr>
          <w:rFonts w:ascii="Verdana" w:hAnsi="Verdana"/>
          <w:sz w:val="20"/>
        </w:rPr>
        <w:t>developed a quality of work measure.</w:t>
      </w:r>
      <w:r w:rsidR="002E4C35">
        <w:rPr>
          <w:rStyle w:val="FootnoteReference"/>
          <w:rFonts w:ascii="Verdana" w:hAnsi="Verdana"/>
          <w:sz w:val="20"/>
        </w:rPr>
        <w:footnoteReference w:id="28"/>
      </w:r>
      <w:r w:rsidR="008309B8">
        <w:rPr>
          <w:rFonts w:ascii="Verdana" w:hAnsi="Verdana"/>
          <w:sz w:val="20"/>
        </w:rPr>
        <w:t xml:space="preserve"> Oxfam explored what those in low-paid and/or non-standard work themselves see as ‘decent work’.</w:t>
      </w:r>
      <w:r w:rsidR="008309B8">
        <w:rPr>
          <w:rStyle w:val="FootnoteReference"/>
          <w:rFonts w:ascii="Verdana" w:hAnsi="Verdana"/>
          <w:sz w:val="20"/>
        </w:rPr>
        <w:footnoteReference w:id="29"/>
      </w:r>
    </w:p>
    <w:p w14:paraId="6BDFCFC1" w14:textId="6E51F7D5" w:rsidR="002E6F82" w:rsidRDefault="002E6F82" w:rsidP="0012413F">
      <w:pPr>
        <w:pStyle w:val="NormalWeb"/>
        <w:spacing w:after="120"/>
        <w:rPr>
          <w:rFonts w:ascii="Verdana" w:hAnsi="Verdana"/>
          <w:sz w:val="20"/>
        </w:rPr>
      </w:pPr>
      <w:r w:rsidRPr="00526D15">
        <w:rPr>
          <w:rFonts w:ascii="Verdana" w:eastAsia="Calibri" w:hAnsi="Verdana" w:cs="Arial"/>
          <w:sz w:val="20"/>
          <w:szCs w:val="20"/>
          <w:lang w:eastAsia="en-GB"/>
        </w:rPr>
        <w:t>The legacy benefits</w:t>
      </w:r>
      <w:r w:rsidR="00B84DC9">
        <w:rPr>
          <w:rStyle w:val="FootnoteReference"/>
          <w:rFonts w:ascii="Verdana" w:eastAsia="Calibri" w:hAnsi="Verdana" w:cs="Arial"/>
          <w:sz w:val="20"/>
          <w:szCs w:val="20"/>
          <w:lang w:eastAsia="en-GB"/>
        </w:rPr>
        <w:footnoteReference w:id="30"/>
      </w:r>
      <w:r>
        <w:rPr>
          <w:rFonts w:ascii="Verdana" w:eastAsia="Calibri" w:hAnsi="Verdana" w:cs="Arial"/>
          <w:sz w:val="20"/>
          <w:szCs w:val="20"/>
          <w:lang w:eastAsia="en-GB"/>
        </w:rPr>
        <w:t xml:space="preserve">  for families with someone in employment </w:t>
      </w:r>
      <w:r w:rsidRPr="00526D15">
        <w:rPr>
          <w:rFonts w:ascii="Verdana" w:eastAsia="Calibri" w:hAnsi="Verdana" w:cs="Arial"/>
          <w:sz w:val="20"/>
          <w:szCs w:val="20"/>
          <w:lang w:eastAsia="en-GB"/>
        </w:rPr>
        <w:t xml:space="preserve">are mainly </w:t>
      </w:r>
      <w:r>
        <w:rPr>
          <w:rFonts w:ascii="Verdana" w:eastAsia="Calibri" w:hAnsi="Verdana" w:cs="Arial"/>
          <w:sz w:val="20"/>
          <w:szCs w:val="20"/>
          <w:lang w:eastAsia="en-GB"/>
        </w:rPr>
        <w:t>based on an income test a</w:t>
      </w:r>
      <w:r w:rsidRPr="00526D15">
        <w:rPr>
          <w:rFonts w:ascii="Verdana" w:eastAsia="Calibri" w:hAnsi="Verdana" w:cs="Arial"/>
          <w:sz w:val="20"/>
          <w:szCs w:val="20"/>
          <w:lang w:eastAsia="en-GB"/>
        </w:rPr>
        <w:t xml:space="preserve">nd </w:t>
      </w:r>
      <w:r w:rsidR="00A521EA">
        <w:rPr>
          <w:rFonts w:ascii="Verdana" w:eastAsia="Calibri" w:hAnsi="Verdana" w:cs="Arial"/>
          <w:sz w:val="20"/>
          <w:szCs w:val="20"/>
          <w:lang w:eastAsia="en-GB"/>
        </w:rPr>
        <w:t xml:space="preserve">employment </w:t>
      </w:r>
      <w:r w:rsidR="001267F2">
        <w:rPr>
          <w:rFonts w:ascii="Verdana" w:eastAsia="Calibri" w:hAnsi="Verdana" w:cs="Arial"/>
          <w:sz w:val="20"/>
          <w:szCs w:val="20"/>
          <w:lang w:eastAsia="en-GB"/>
        </w:rPr>
        <w:t>hours</w:t>
      </w:r>
      <w:r>
        <w:rPr>
          <w:rFonts w:ascii="Verdana" w:eastAsia="Calibri" w:hAnsi="Verdana" w:cs="Arial"/>
          <w:sz w:val="20"/>
          <w:szCs w:val="20"/>
          <w:lang w:eastAsia="en-GB"/>
        </w:rPr>
        <w:t xml:space="preserve">. </w:t>
      </w:r>
      <w:r w:rsidR="0039630B">
        <w:rPr>
          <w:rFonts w:ascii="Verdana" w:eastAsia="Calibri" w:hAnsi="Verdana" w:cs="Arial"/>
          <w:sz w:val="20"/>
          <w:szCs w:val="20"/>
          <w:lang w:eastAsia="en-GB"/>
        </w:rPr>
        <w:t>If</w:t>
      </w:r>
      <w:r>
        <w:rPr>
          <w:rFonts w:ascii="Verdana" w:eastAsia="Calibri" w:hAnsi="Verdana" w:cs="Arial"/>
          <w:sz w:val="20"/>
          <w:szCs w:val="20"/>
          <w:lang w:eastAsia="en-GB"/>
        </w:rPr>
        <w:t xml:space="preserve"> such work</w:t>
      </w:r>
      <w:r w:rsidRPr="00526D15">
        <w:rPr>
          <w:rFonts w:ascii="Verdana" w:eastAsia="Calibri" w:hAnsi="Verdana" w:cs="Arial"/>
          <w:sz w:val="20"/>
          <w:szCs w:val="20"/>
          <w:lang w:eastAsia="en-GB"/>
        </w:rPr>
        <w:t xml:space="preserve"> exceeds 16 hours </w:t>
      </w:r>
      <w:r>
        <w:rPr>
          <w:rFonts w:ascii="Verdana" w:eastAsia="Calibri" w:hAnsi="Verdana" w:cs="Arial"/>
          <w:sz w:val="20"/>
          <w:szCs w:val="20"/>
          <w:lang w:eastAsia="en-GB"/>
        </w:rPr>
        <w:t>per</w:t>
      </w:r>
      <w:r w:rsidRPr="00526D15">
        <w:rPr>
          <w:rFonts w:ascii="Verdana" w:eastAsia="Calibri" w:hAnsi="Verdana" w:cs="Arial"/>
          <w:sz w:val="20"/>
          <w:szCs w:val="20"/>
          <w:lang w:eastAsia="en-GB"/>
        </w:rPr>
        <w:t xml:space="preserve"> week for a lone parent</w:t>
      </w:r>
      <w:r w:rsidR="001267F2">
        <w:rPr>
          <w:rFonts w:ascii="Verdana" w:eastAsia="Calibri" w:hAnsi="Verdana" w:cs="Arial"/>
          <w:sz w:val="20"/>
          <w:szCs w:val="20"/>
          <w:lang w:eastAsia="en-GB"/>
        </w:rPr>
        <w:t>,</w:t>
      </w:r>
      <w:r>
        <w:rPr>
          <w:rFonts w:ascii="Verdana" w:eastAsia="Calibri" w:hAnsi="Verdana" w:cs="Arial"/>
          <w:sz w:val="20"/>
          <w:szCs w:val="20"/>
          <w:lang w:eastAsia="en-GB"/>
        </w:rPr>
        <w:t xml:space="preserve"> or someone </w:t>
      </w:r>
      <w:r w:rsidR="001267F2">
        <w:rPr>
          <w:rFonts w:ascii="Verdana" w:eastAsia="Calibri" w:hAnsi="Verdana" w:cs="Arial"/>
          <w:sz w:val="20"/>
          <w:szCs w:val="20"/>
          <w:lang w:eastAsia="en-GB"/>
        </w:rPr>
        <w:t xml:space="preserve">who is </w:t>
      </w:r>
      <w:r>
        <w:rPr>
          <w:rFonts w:ascii="Verdana" w:eastAsia="Calibri" w:hAnsi="Verdana" w:cs="Arial"/>
          <w:sz w:val="20"/>
          <w:szCs w:val="20"/>
          <w:lang w:eastAsia="en-GB"/>
        </w:rPr>
        <w:t>aged 60 or more or disabled, and 30 hours per week for others,</w:t>
      </w:r>
      <w:r w:rsidRPr="00526D15">
        <w:rPr>
          <w:rFonts w:ascii="Verdana" w:eastAsia="Calibri" w:hAnsi="Verdana" w:cs="Arial"/>
          <w:sz w:val="20"/>
          <w:szCs w:val="20"/>
          <w:lang w:eastAsia="en-GB"/>
        </w:rPr>
        <w:t xml:space="preserve"> if income is low enough they can claim working tax credit. </w:t>
      </w:r>
      <w:r w:rsidRPr="00A326C4">
        <w:rPr>
          <w:rFonts w:ascii="Verdana" w:eastAsia="Calibri" w:hAnsi="Verdana" w:cs="Arial"/>
          <w:sz w:val="20"/>
          <w:szCs w:val="20"/>
          <w:lang w:eastAsia="en-GB"/>
        </w:rPr>
        <w:t>Couples</w:t>
      </w:r>
      <w:r w:rsidR="00A521EA">
        <w:rPr>
          <w:rFonts w:ascii="Verdana" w:eastAsia="Calibri" w:hAnsi="Verdana" w:cs="Arial"/>
          <w:sz w:val="20"/>
          <w:szCs w:val="20"/>
          <w:lang w:eastAsia="en-GB"/>
        </w:rPr>
        <w:t xml:space="preserve"> with children</w:t>
      </w:r>
      <w:r w:rsidRPr="00A326C4">
        <w:rPr>
          <w:rFonts w:ascii="Verdana" w:eastAsia="Calibri" w:hAnsi="Verdana" w:cs="Arial"/>
          <w:sz w:val="20"/>
          <w:szCs w:val="20"/>
          <w:lang w:eastAsia="en-GB"/>
        </w:rPr>
        <w:t xml:space="preserve"> </w:t>
      </w:r>
      <w:r>
        <w:rPr>
          <w:rFonts w:ascii="Verdana" w:eastAsia="Calibri" w:hAnsi="Verdana" w:cs="Arial"/>
          <w:sz w:val="20"/>
          <w:szCs w:val="20"/>
          <w:lang w:eastAsia="en-GB"/>
        </w:rPr>
        <w:t>must</w:t>
      </w:r>
      <w:r w:rsidRPr="00A326C4">
        <w:rPr>
          <w:rFonts w:ascii="Verdana" w:eastAsia="Calibri" w:hAnsi="Verdana" w:cs="Arial"/>
          <w:sz w:val="20"/>
          <w:szCs w:val="20"/>
          <w:lang w:eastAsia="en-GB"/>
        </w:rPr>
        <w:t xml:space="preserve"> work at least 24 hours between them (if both </w:t>
      </w:r>
      <w:r>
        <w:rPr>
          <w:rFonts w:ascii="Verdana" w:eastAsia="Calibri" w:hAnsi="Verdana" w:cs="Arial"/>
          <w:sz w:val="20"/>
          <w:szCs w:val="20"/>
          <w:lang w:eastAsia="en-GB"/>
        </w:rPr>
        <w:t xml:space="preserve">are </w:t>
      </w:r>
      <w:r w:rsidRPr="00A326C4">
        <w:rPr>
          <w:rFonts w:ascii="Verdana" w:eastAsia="Calibri" w:hAnsi="Verdana" w:cs="Arial"/>
          <w:sz w:val="20"/>
          <w:szCs w:val="20"/>
          <w:lang w:eastAsia="en-GB"/>
        </w:rPr>
        <w:t>working, one must do 16</w:t>
      </w:r>
      <w:r>
        <w:rPr>
          <w:rFonts w:ascii="Verdana" w:eastAsia="Calibri" w:hAnsi="Verdana" w:cs="Arial"/>
          <w:sz w:val="20"/>
          <w:szCs w:val="20"/>
          <w:lang w:eastAsia="en-GB"/>
        </w:rPr>
        <w:t xml:space="preserve"> hours minimum per week</w:t>
      </w:r>
      <w:r w:rsidRPr="00A326C4">
        <w:rPr>
          <w:rFonts w:ascii="Verdana" w:eastAsia="Calibri" w:hAnsi="Verdana" w:cs="Arial"/>
          <w:sz w:val="20"/>
          <w:szCs w:val="20"/>
          <w:lang w:eastAsia="en-GB"/>
        </w:rPr>
        <w:t>)</w:t>
      </w:r>
      <w:r>
        <w:rPr>
          <w:rFonts w:ascii="Verdana" w:eastAsia="Calibri" w:hAnsi="Verdana" w:cs="Arial"/>
          <w:sz w:val="20"/>
          <w:szCs w:val="20"/>
          <w:lang w:eastAsia="en-GB"/>
        </w:rPr>
        <w:t>; couples with children and one partner who is incapacitated or a carer or in hospital or prison qualify at 16 hours per week</w:t>
      </w:r>
      <w:r w:rsidRPr="00A326C4">
        <w:rPr>
          <w:rFonts w:ascii="Verdana" w:eastAsia="Calibri" w:hAnsi="Verdana" w:cs="Arial"/>
          <w:sz w:val="20"/>
          <w:szCs w:val="20"/>
          <w:lang w:eastAsia="en-GB"/>
        </w:rPr>
        <w:t>.</w:t>
      </w:r>
      <w:r>
        <w:rPr>
          <w:rFonts w:ascii="Verdana" w:eastAsia="Calibri" w:hAnsi="Verdana" w:cs="Arial"/>
          <w:sz w:val="20"/>
          <w:szCs w:val="20"/>
          <w:lang w:eastAsia="en-GB"/>
        </w:rPr>
        <w:t xml:space="preserve"> </w:t>
      </w:r>
      <w:r w:rsidRPr="00526D15">
        <w:rPr>
          <w:rFonts w:ascii="Verdana" w:eastAsia="Calibri" w:hAnsi="Verdana" w:cs="Arial"/>
          <w:sz w:val="20"/>
          <w:szCs w:val="20"/>
          <w:lang w:eastAsia="en-GB"/>
        </w:rPr>
        <w:t xml:space="preserve">Under </w:t>
      </w:r>
      <w:r w:rsidR="00B84DC9">
        <w:rPr>
          <w:rFonts w:ascii="Verdana" w:eastAsia="Calibri" w:hAnsi="Verdana" w:cs="Arial"/>
          <w:sz w:val="20"/>
          <w:szCs w:val="20"/>
          <w:lang w:eastAsia="en-GB"/>
        </w:rPr>
        <w:t>universal credit (</w:t>
      </w:r>
      <w:r w:rsidRPr="00526D15">
        <w:rPr>
          <w:rFonts w:ascii="Verdana" w:eastAsia="Calibri" w:hAnsi="Verdana" w:cs="Arial"/>
          <w:sz w:val="20"/>
          <w:szCs w:val="20"/>
          <w:lang w:eastAsia="en-GB"/>
        </w:rPr>
        <w:t>U</w:t>
      </w:r>
      <w:r>
        <w:rPr>
          <w:rFonts w:ascii="Verdana" w:eastAsia="Calibri" w:hAnsi="Verdana" w:cs="Arial"/>
          <w:sz w:val="20"/>
          <w:szCs w:val="20"/>
          <w:lang w:eastAsia="en-GB"/>
        </w:rPr>
        <w:t>C</w:t>
      </w:r>
      <w:r w:rsidR="00B84DC9">
        <w:rPr>
          <w:rFonts w:ascii="Verdana" w:eastAsia="Calibri" w:hAnsi="Verdana" w:cs="Arial"/>
          <w:sz w:val="20"/>
          <w:szCs w:val="20"/>
          <w:lang w:eastAsia="en-GB"/>
        </w:rPr>
        <w:t>)</w:t>
      </w:r>
      <w:r>
        <w:rPr>
          <w:rFonts w:ascii="Verdana" w:eastAsia="Calibri" w:hAnsi="Verdana" w:cs="Arial"/>
          <w:sz w:val="20"/>
          <w:szCs w:val="20"/>
          <w:lang w:eastAsia="en-GB"/>
        </w:rPr>
        <w:t>, however,</w:t>
      </w:r>
      <w:r w:rsidRPr="00526D15">
        <w:rPr>
          <w:rFonts w:ascii="Verdana" w:eastAsia="Calibri" w:hAnsi="Verdana" w:cs="Arial"/>
          <w:sz w:val="20"/>
          <w:szCs w:val="20"/>
          <w:lang w:eastAsia="en-GB"/>
        </w:rPr>
        <w:t xml:space="preserve"> th</w:t>
      </w:r>
      <w:r w:rsidR="00A521EA">
        <w:rPr>
          <w:rFonts w:ascii="Verdana" w:eastAsia="Calibri" w:hAnsi="Verdana" w:cs="Arial"/>
          <w:sz w:val="20"/>
          <w:szCs w:val="20"/>
          <w:lang w:eastAsia="en-GB"/>
        </w:rPr>
        <w:t>ese rules on minimum hours</w:t>
      </w:r>
      <w:r w:rsidRPr="00526D15">
        <w:rPr>
          <w:rFonts w:ascii="Verdana" w:eastAsia="Calibri" w:hAnsi="Verdana" w:cs="Arial"/>
          <w:sz w:val="20"/>
          <w:szCs w:val="20"/>
          <w:lang w:eastAsia="en-GB"/>
        </w:rPr>
        <w:t xml:space="preserve"> will change. </w:t>
      </w:r>
      <w:r>
        <w:rPr>
          <w:rFonts w:ascii="Verdana" w:eastAsia="Calibri" w:hAnsi="Verdana" w:cs="Arial"/>
          <w:sz w:val="20"/>
          <w:szCs w:val="20"/>
          <w:lang w:eastAsia="en-GB"/>
        </w:rPr>
        <w:t xml:space="preserve">The government says explicitly that it wants people to extend their </w:t>
      </w:r>
      <w:proofErr w:type="spellStart"/>
      <w:r>
        <w:rPr>
          <w:rFonts w:ascii="Verdana" w:eastAsia="Calibri" w:hAnsi="Verdana" w:cs="Arial"/>
          <w:sz w:val="20"/>
          <w:szCs w:val="20"/>
          <w:lang w:eastAsia="en-GB"/>
        </w:rPr>
        <w:t>jobsearch</w:t>
      </w:r>
      <w:proofErr w:type="spellEnd"/>
      <w:r>
        <w:rPr>
          <w:rFonts w:ascii="Verdana" w:eastAsia="Calibri" w:hAnsi="Verdana" w:cs="Arial"/>
          <w:sz w:val="20"/>
          <w:szCs w:val="20"/>
          <w:lang w:eastAsia="en-GB"/>
        </w:rPr>
        <w:t xml:space="preserve"> to include non-standard employment (short-term and/or short hours). But this is problematic for families in particular;</w:t>
      </w:r>
      <w:r>
        <w:rPr>
          <w:rStyle w:val="FootnoteReference"/>
          <w:rFonts w:ascii="Verdana" w:eastAsia="Calibri" w:hAnsi="Verdana" w:cs="Arial"/>
          <w:sz w:val="20"/>
          <w:szCs w:val="20"/>
          <w:lang w:eastAsia="en-GB"/>
        </w:rPr>
        <w:footnoteReference w:id="31"/>
      </w:r>
      <w:r>
        <w:rPr>
          <w:rFonts w:ascii="Verdana" w:eastAsia="Calibri" w:hAnsi="Verdana" w:cs="Arial"/>
          <w:sz w:val="20"/>
          <w:szCs w:val="20"/>
          <w:lang w:eastAsia="en-GB"/>
        </w:rPr>
        <w:t xml:space="preserve"> as Citizens Advice also points out, they need stability, and can find arrangements for transport and child care hard to change.</w:t>
      </w:r>
      <w:r>
        <w:rPr>
          <w:rStyle w:val="FootnoteReference"/>
          <w:rFonts w:ascii="Verdana" w:eastAsia="Calibri" w:hAnsi="Verdana" w:cs="Arial"/>
          <w:sz w:val="20"/>
          <w:szCs w:val="20"/>
          <w:lang w:eastAsia="en-GB"/>
        </w:rPr>
        <w:footnoteReference w:id="32"/>
      </w:r>
    </w:p>
    <w:p w14:paraId="1467F234" w14:textId="794FAFAE" w:rsidR="00270992" w:rsidRPr="00526D15" w:rsidRDefault="00FA4579" w:rsidP="00526D15">
      <w:pPr>
        <w:spacing w:after="120"/>
        <w:rPr>
          <w:rFonts w:ascii="Verdana" w:hAnsi="Verdana"/>
          <w:b/>
          <w:sz w:val="20"/>
        </w:rPr>
      </w:pPr>
      <w:r>
        <w:rPr>
          <w:rFonts w:ascii="Verdana" w:hAnsi="Verdana"/>
          <w:b/>
          <w:sz w:val="20"/>
        </w:rPr>
        <w:t xml:space="preserve">2.1.2 </w:t>
      </w:r>
      <w:r w:rsidR="00270992" w:rsidRPr="00526D15">
        <w:rPr>
          <w:rFonts w:ascii="Verdana" w:hAnsi="Verdana"/>
          <w:b/>
          <w:sz w:val="20"/>
        </w:rPr>
        <w:t>Taxation</w:t>
      </w:r>
    </w:p>
    <w:p w14:paraId="4096AFBF" w14:textId="2641D0D6" w:rsidR="0003272A" w:rsidRDefault="00283B45" w:rsidP="00526D15">
      <w:pPr>
        <w:spacing w:after="120"/>
        <w:rPr>
          <w:rFonts w:ascii="Verdana" w:hAnsi="Verdana"/>
          <w:sz w:val="20"/>
        </w:rPr>
      </w:pPr>
      <w:r w:rsidRPr="00526D15">
        <w:rPr>
          <w:rFonts w:ascii="Verdana" w:hAnsi="Verdana"/>
          <w:sz w:val="20"/>
        </w:rPr>
        <w:t xml:space="preserve">In-work </w:t>
      </w:r>
      <w:r w:rsidR="00941344">
        <w:rPr>
          <w:rFonts w:ascii="Verdana" w:hAnsi="Verdana"/>
          <w:sz w:val="20"/>
        </w:rPr>
        <w:t>income poverty</w:t>
      </w:r>
      <w:r w:rsidRPr="00526D15">
        <w:rPr>
          <w:rFonts w:ascii="Verdana" w:hAnsi="Verdana"/>
          <w:sz w:val="20"/>
        </w:rPr>
        <w:t xml:space="preserve"> is</w:t>
      </w:r>
      <w:r w:rsidR="0063339F" w:rsidRPr="00526D15">
        <w:rPr>
          <w:rFonts w:ascii="Verdana" w:hAnsi="Verdana"/>
          <w:sz w:val="20"/>
        </w:rPr>
        <w:t xml:space="preserve"> </w:t>
      </w:r>
      <w:r w:rsidRPr="00526D15">
        <w:rPr>
          <w:rFonts w:ascii="Verdana" w:hAnsi="Verdana"/>
          <w:sz w:val="20"/>
        </w:rPr>
        <w:t xml:space="preserve">influenced by the income tax threshold and rates and employee national insurance contributions. </w:t>
      </w:r>
      <w:r w:rsidR="002113FD">
        <w:rPr>
          <w:rFonts w:ascii="Verdana" w:hAnsi="Verdana"/>
          <w:sz w:val="20"/>
        </w:rPr>
        <w:t>Recent governments have wanted to create a ‘higher wage, lower tax, lower welfare’ economy. Thus, as well as the increase in the minimum wage, and cuts in working-age benefits, t</w:t>
      </w:r>
      <w:r w:rsidRPr="00526D15">
        <w:rPr>
          <w:rFonts w:ascii="Verdana" w:hAnsi="Verdana"/>
          <w:sz w:val="20"/>
        </w:rPr>
        <w:t xml:space="preserve">he income tax threshold </w:t>
      </w:r>
      <w:r w:rsidR="00355CF1">
        <w:rPr>
          <w:rFonts w:ascii="Verdana" w:hAnsi="Verdana"/>
          <w:sz w:val="20"/>
        </w:rPr>
        <w:t xml:space="preserve">or personal tax allowance, </w:t>
      </w:r>
      <w:r w:rsidRPr="00526D15">
        <w:rPr>
          <w:rFonts w:ascii="Verdana" w:hAnsi="Verdana"/>
          <w:sz w:val="20"/>
        </w:rPr>
        <w:t>the point at which income tax begins to be paid</w:t>
      </w:r>
      <w:r w:rsidR="00355CF1">
        <w:rPr>
          <w:rFonts w:ascii="Verdana" w:hAnsi="Verdana"/>
          <w:sz w:val="20"/>
        </w:rPr>
        <w:t>,</w:t>
      </w:r>
      <w:r w:rsidRPr="00526D15">
        <w:rPr>
          <w:rFonts w:ascii="Verdana" w:hAnsi="Verdana"/>
          <w:sz w:val="20"/>
        </w:rPr>
        <w:t xml:space="preserve"> has been increased</w:t>
      </w:r>
      <w:r w:rsidR="00AF53BC" w:rsidRPr="00526D15">
        <w:rPr>
          <w:rFonts w:ascii="Verdana" w:hAnsi="Verdana"/>
          <w:sz w:val="20"/>
        </w:rPr>
        <w:t xml:space="preserve"> </w:t>
      </w:r>
      <w:r w:rsidR="0063339F" w:rsidRPr="00526D15">
        <w:rPr>
          <w:rFonts w:ascii="Verdana" w:hAnsi="Verdana"/>
          <w:sz w:val="20"/>
        </w:rPr>
        <w:t xml:space="preserve">annually </w:t>
      </w:r>
      <w:r w:rsidRPr="00526D15">
        <w:rPr>
          <w:rFonts w:ascii="Verdana" w:hAnsi="Verdana"/>
          <w:sz w:val="20"/>
        </w:rPr>
        <w:t>since 2010 and will be £12</w:t>
      </w:r>
      <w:r w:rsidR="00AF53BC" w:rsidRPr="00526D15">
        <w:rPr>
          <w:rFonts w:ascii="Verdana" w:hAnsi="Verdana"/>
          <w:sz w:val="20"/>
        </w:rPr>
        <w:t>,</w:t>
      </w:r>
      <w:r w:rsidRPr="00526D15">
        <w:rPr>
          <w:rFonts w:ascii="Verdana" w:hAnsi="Verdana"/>
          <w:sz w:val="20"/>
        </w:rPr>
        <w:t xml:space="preserve">500 </w:t>
      </w:r>
      <w:r w:rsidR="00A5498E">
        <w:rPr>
          <w:rFonts w:ascii="Verdana" w:hAnsi="Verdana"/>
          <w:sz w:val="20"/>
        </w:rPr>
        <w:t>(</w:t>
      </w:r>
      <w:r w:rsidR="00F76CD3">
        <w:rPr>
          <w:rFonts w:ascii="Verdana" w:hAnsi="Verdana" w:cs="Cambria"/>
          <w:bCs/>
          <w:sz w:val="20"/>
          <w:lang w:eastAsia="en-GB"/>
        </w:rPr>
        <w:t>€14</w:t>
      </w:r>
      <w:r w:rsidR="00A5498E">
        <w:rPr>
          <w:rFonts w:ascii="Verdana" w:hAnsi="Verdana" w:cs="Cambria"/>
          <w:bCs/>
          <w:sz w:val="20"/>
          <w:lang w:eastAsia="en-GB"/>
        </w:rPr>
        <w:t>,</w:t>
      </w:r>
      <w:r w:rsidR="00F76CD3">
        <w:rPr>
          <w:rFonts w:ascii="Verdana" w:hAnsi="Verdana" w:cs="Cambria"/>
          <w:bCs/>
          <w:sz w:val="20"/>
          <w:lang w:eastAsia="en-GB"/>
        </w:rPr>
        <w:t xml:space="preserve">000) </w:t>
      </w:r>
      <w:r w:rsidR="00BB7BB5">
        <w:rPr>
          <w:rFonts w:ascii="Verdana" w:hAnsi="Verdana"/>
          <w:sz w:val="20"/>
        </w:rPr>
        <w:t xml:space="preserve">per year </w:t>
      </w:r>
      <w:r w:rsidRPr="00526D15">
        <w:rPr>
          <w:rFonts w:ascii="Verdana" w:hAnsi="Verdana"/>
          <w:sz w:val="20"/>
        </w:rPr>
        <w:t xml:space="preserve">from April 2019. That is </w:t>
      </w:r>
      <w:r w:rsidR="00A5498E">
        <w:rPr>
          <w:rFonts w:ascii="Verdana" w:hAnsi="Verdana"/>
          <w:sz w:val="20"/>
        </w:rPr>
        <w:t xml:space="preserve">the equivalent of </w:t>
      </w:r>
      <w:r w:rsidRPr="00526D15">
        <w:rPr>
          <w:rFonts w:ascii="Verdana" w:hAnsi="Verdana"/>
          <w:sz w:val="20"/>
        </w:rPr>
        <w:t xml:space="preserve">29.3 hours </w:t>
      </w:r>
      <w:r w:rsidR="00355CF1">
        <w:rPr>
          <w:rFonts w:ascii="Verdana" w:hAnsi="Verdana"/>
          <w:sz w:val="20"/>
        </w:rPr>
        <w:t xml:space="preserve">of work </w:t>
      </w:r>
      <w:r w:rsidRPr="00526D15">
        <w:rPr>
          <w:rFonts w:ascii="Verdana" w:hAnsi="Verdana"/>
          <w:sz w:val="20"/>
        </w:rPr>
        <w:t>per week on the minimum wage</w:t>
      </w:r>
      <w:r w:rsidR="0053104B">
        <w:rPr>
          <w:rFonts w:ascii="Verdana" w:hAnsi="Verdana"/>
          <w:sz w:val="20"/>
        </w:rPr>
        <w:t xml:space="preserve"> </w:t>
      </w:r>
      <w:r w:rsidR="00D6260D">
        <w:rPr>
          <w:rFonts w:ascii="Verdana" w:hAnsi="Verdana"/>
          <w:sz w:val="20"/>
        </w:rPr>
        <w:t xml:space="preserve">rate </w:t>
      </w:r>
      <w:r w:rsidR="0053104B">
        <w:rPr>
          <w:rFonts w:ascii="Verdana" w:hAnsi="Verdana"/>
          <w:sz w:val="20"/>
        </w:rPr>
        <w:t>for those aged 25 or more</w:t>
      </w:r>
      <w:r w:rsidR="002113FD">
        <w:rPr>
          <w:rFonts w:ascii="Verdana" w:hAnsi="Verdana"/>
          <w:sz w:val="20"/>
        </w:rPr>
        <w:t xml:space="preserve">. </w:t>
      </w:r>
      <w:r w:rsidR="009D438D">
        <w:rPr>
          <w:rFonts w:ascii="Verdana" w:hAnsi="Verdana"/>
          <w:sz w:val="20"/>
        </w:rPr>
        <w:t>So</w:t>
      </w:r>
      <w:r w:rsidR="002113FD">
        <w:rPr>
          <w:rFonts w:ascii="Verdana" w:hAnsi="Verdana"/>
          <w:sz w:val="20"/>
        </w:rPr>
        <w:t>, whilst</w:t>
      </w:r>
      <w:r w:rsidR="003908FF">
        <w:rPr>
          <w:rFonts w:ascii="Verdana" w:hAnsi="Verdana"/>
          <w:sz w:val="20"/>
        </w:rPr>
        <w:t xml:space="preserve"> those on the lowest wages </w:t>
      </w:r>
      <w:r w:rsidR="00BB7BB5">
        <w:rPr>
          <w:rFonts w:ascii="Verdana" w:hAnsi="Verdana"/>
          <w:sz w:val="20"/>
        </w:rPr>
        <w:t xml:space="preserve">and/or with low working hours </w:t>
      </w:r>
      <w:r w:rsidR="002113FD">
        <w:rPr>
          <w:rFonts w:ascii="Verdana" w:hAnsi="Verdana"/>
          <w:sz w:val="20"/>
        </w:rPr>
        <w:t xml:space="preserve">initially benefited from income tax cuts, increasingly they </w:t>
      </w:r>
      <w:r w:rsidR="003908FF">
        <w:rPr>
          <w:rFonts w:ascii="Verdana" w:hAnsi="Verdana"/>
          <w:sz w:val="20"/>
        </w:rPr>
        <w:t xml:space="preserve">no longer </w:t>
      </w:r>
      <w:r w:rsidR="009D438D">
        <w:rPr>
          <w:rFonts w:ascii="Verdana" w:hAnsi="Verdana"/>
          <w:sz w:val="20"/>
        </w:rPr>
        <w:t>do so</w:t>
      </w:r>
      <w:r w:rsidR="00AF53BC" w:rsidRPr="00526D15">
        <w:rPr>
          <w:rFonts w:ascii="Verdana" w:hAnsi="Verdana"/>
          <w:sz w:val="20"/>
        </w:rPr>
        <w:t>. Th</w:t>
      </w:r>
      <w:r w:rsidR="0063339F" w:rsidRPr="00526D15">
        <w:rPr>
          <w:rFonts w:ascii="Verdana" w:hAnsi="Verdana"/>
          <w:sz w:val="20"/>
        </w:rPr>
        <w:t>e</w:t>
      </w:r>
      <w:r w:rsidR="00AF53BC" w:rsidRPr="00526D15">
        <w:rPr>
          <w:rFonts w:ascii="Verdana" w:hAnsi="Verdana"/>
          <w:sz w:val="20"/>
        </w:rPr>
        <w:t xml:space="preserve"> </w:t>
      </w:r>
      <w:r w:rsidR="0063339F" w:rsidRPr="00526D15">
        <w:rPr>
          <w:rFonts w:ascii="Verdana" w:hAnsi="Verdana"/>
          <w:sz w:val="20"/>
        </w:rPr>
        <w:t>income tax rate paid at this threshold is 20%.</w:t>
      </w:r>
      <w:r w:rsidR="00375FB3">
        <w:rPr>
          <w:rFonts w:ascii="Verdana" w:hAnsi="Verdana"/>
          <w:sz w:val="20"/>
        </w:rPr>
        <w:t xml:space="preserve"> In Scotland, given the partial devolution of tax powers</w:t>
      </w:r>
      <w:r w:rsidR="009D438D">
        <w:rPr>
          <w:rFonts w:ascii="Verdana" w:hAnsi="Verdana"/>
          <w:sz w:val="20"/>
        </w:rPr>
        <w:t xml:space="preserve"> recently</w:t>
      </w:r>
      <w:r w:rsidR="00375FB3">
        <w:rPr>
          <w:rFonts w:ascii="Verdana" w:hAnsi="Verdana"/>
          <w:sz w:val="20"/>
        </w:rPr>
        <w:t xml:space="preserve">, developments have been different, with those on under £26,000 </w:t>
      </w:r>
      <w:r w:rsidR="00F76CD3">
        <w:rPr>
          <w:rFonts w:ascii="Verdana" w:hAnsi="Verdana"/>
          <w:sz w:val="20"/>
        </w:rPr>
        <w:t>(€29</w:t>
      </w:r>
      <w:r w:rsidR="00A5498E">
        <w:rPr>
          <w:rFonts w:ascii="Verdana" w:hAnsi="Verdana"/>
          <w:sz w:val="20"/>
        </w:rPr>
        <w:t>,</w:t>
      </w:r>
      <w:r w:rsidR="00F76CD3">
        <w:rPr>
          <w:rFonts w:ascii="Verdana" w:hAnsi="Verdana"/>
          <w:sz w:val="20"/>
        </w:rPr>
        <w:t>00</w:t>
      </w:r>
      <w:r w:rsidR="00A5498E">
        <w:rPr>
          <w:rFonts w:ascii="Verdana" w:hAnsi="Verdana"/>
          <w:sz w:val="20"/>
        </w:rPr>
        <w:t>0</w:t>
      </w:r>
      <w:r w:rsidR="00F76CD3">
        <w:rPr>
          <w:rFonts w:ascii="Verdana" w:hAnsi="Verdana"/>
          <w:sz w:val="20"/>
        </w:rPr>
        <w:t xml:space="preserve">) </w:t>
      </w:r>
      <w:r w:rsidR="00375FB3">
        <w:rPr>
          <w:rFonts w:ascii="Verdana" w:hAnsi="Verdana"/>
          <w:sz w:val="20"/>
        </w:rPr>
        <w:t>per year paying less tax than elsewhere in the UK.</w:t>
      </w:r>
    </w:p>
    <w:p w14:paraId="72C37A0C" w14:textId="55F76108" w:rsidR="00283B45" w:rsidRPr="00526D15" w:rsidRDefault="0053104B" w:rsidP="00526D15">
      <w:pPr>
        <w:spacing w:after="120"/>
        <w:rPr>
          <w:rFonts w:ascii="Verdana" w:hAnsi="Verdana"/>
          <w:sz w:val="20"/>
        </w:rPr>
      </w:pPr>
      <w:r>
        <w:rPr>
          <w:rFonts w:ascii="Verdana" w:hAnsi="Verdana"/>
          <w:sz w:val="20"/>
        </w:rPr>
        <w:t>A transferable tax allowance means m</w:t>
      </w:r>
      <w:r w:rsidRPr="0053104B">
        <w:rPr>
          <w:rFonts w:ascii="Verdana" w:hAnsi="Verdana"/>
          <w:sz w:val="20"/>
        </w:rPr>
        <w:t>ar</w:t>
      </w:r>
      <w:r w:rsidR="00AB54F7">
        <w:rPr>
          <w:rFonts w:ascii="Verdana" w:hAnsi="Verdana"/>
          <w:sz w:val="20"/>
        </w:rPr>
        <w:t xml:space="preserve">ried couples and those in civil </w:t>
      </w:r>
      <w:r w:rsidRPr="0053104B">
        <w:rPr>
          <w:rFonts w:ascii="Verdana" w:hAnsi="Verdana"/>
          <w:sz w:val="20"/>
        </w:rPr>
        <w:t xml:space="preserve">partnerships can transfer up to </w:t>
      </w:r>
      <w:r w:rsidR="0003272A">
        <w:rPr>
          <w:rFonts w:ascii="Verdana" w:hAnsi="Verdana"/>
          <w:sz w:val="20"/>
        </w:rPr>
        <w:t xml:space="preserve">10% </w:t>
      </w:r>
      <w:r w:rsidR="00BB7BB5">
        <w:rPr>
          <w:rFonts w:ascii="Verdana" w:hAnsi="Verdana"/>
          <w:sz w:val="20"/>
        </w:rPr>
        <w:t xml:space="preserve">- </w:t>
      </w:r>
      <w:r w:rsidR="0003272A">
        <w:rPr>
          <w:rFonts w:ascii="Verdana" w:hAnsi="Verdana"/>
          <w:sz w:val="20"/>
        </w:rPr>
        <w:t xml:space="preserve">or in 2018-19 </w:t>
      </w:r>
      <w:r w:rsidRPr="0053104B">
        <w:rPr>
          <w:rFonts w:ascii="Verdana" w:hAnsi="Verdana"/>
          <w:sz w:val="20"/>
        </w:rPr>
        <w:t xml:space="preserve">£1,185 </w:t>
      </w:r>
      <w:r w:rsidR="00F76CD3">
        <w:rPr>
          <w:rFonts w:ascii="Verdana" w:hAnsi="Verdana"/>
          <w:sz w:val="20"/>
        </w:rPr>
        <w:t>(</w:t>
      </w:r>
      <w:r w:rsidR="00F76CD3">
        <w:rPr>
          <w:rFonts w:ascii="Verdana" w:hAnsi="Verdana" w:cs="Cambria"/>
          <w:bCs/>
          <w:sz w:val="20"/>
          <w:lang w:eastAsia="en-GB"/>
        </w:rPr>
        <w:t>€1</w:t>
      </w:r>
      <w:r w:rsidR="00A5498E">
        <w:rPr>
          <w:rFonts w:ascii="Verdana" w:hAnsi="Verdana" w:cs="Cambria"/>
          <w:bCs/>
          <w:sz w:val="20"/>
          <w:lang w:eastAsia="en-GB"/>
        </w:rPr>
        <w:t>,</w:t>
      </w:r>
      <w:r w:rsidR="00F76CD3">
        <w:rPr>
          <w:rFonts w:ascii="Verdana" w:hAnsi="Verdana" w:cs="Cambria"/>
          <w:bCs/>
          <w:sz w:val="20"/>
          <w:lang w:eastAsia="en-GB"/>
        </w:rPr>
        <w:t xml:space="preserve">327) </w:t>
      </w:r>
      <w:r w:rsidR="00BB7BB5">
        <w:rPr>
          <w:rFonts w:ascii="Verdana" w:hAnsi="Verdana"/>
          <w:sz w:val="20"/>
        </w:rPr>
        <w:t xml:space="preserve">- </w:t>
      </w:r>
      <w:r w:rsidRPr="0053104B">
        <w:rPr>
          <w:rFonts w:ascii="Verdana" w:hAnsi="Verdana"/>
          <w:sz w:val="20"/>
        </w:rPr>
        <w:t>of personal allowa</w:t>
      </w:r>
      <w:r w:rsidR="00BB7BB5">
        <w:rPr>
          <w:rFonts w:ascii="Verdana" w:hAnsi="Verdana"/>
          <w:sz w:val="20"/>
        </w:rPr>
        <w:t>nce to their partner</w:t>
      </w:r>
      <w:r w:rsidRPr="0053104B">
        <w:rPr>
          <w:rFonts w:ascii="Verdana" w:hAnsi="Verdana"/>
          <w:sz w:val="20"/>
        </w:rPr>
        <w:t>.</w:t>
      </w:r>
      <w:r w:rsidR="00283B45" w:rsidRPr="00526D15">
        <w:rPr>
          <w:rFonts w:ascii="Verdana" w:hAnsi="Verdana"/>
          <w:sz w:val="20"/>
        </w:rPr>
        <w:t xml:space="preserve"> </w:t>
      </w:r>
      <w:r>
        <w:rPr>
          <w:rFonts w:ascii="Verdana" w:hAnsi="Verdana"/>
          <w:sz w:val="20"/>
        </w:rPr>
        <w:t>At this level, it is probably too small to operate as a disincentive for second earners</w:t>
      </w:r>
      <w:r w:rsidR="00BB7BB5">
        <w:rPr>
          <w:rFonts w:ascii="Verdana" w:hAnsi="Verdana"/>
          <w:sz w:val="20"/>
        </w:rPr>
        <w:t xml:space="preserve"> in couples, and in any case</w:t>
      </w:r>
      <w:r>
        <w:rPr>
          <w:rFonts w:ascii="Verdana" w:hAnsi="Verdana"/>
          <w:sz w:val="20"/>
        </w:rPr>
        <w:t xml:space="preserve"> suffer</w:t>
      </w:r>
      <w:r w:rsidR="00BB7BB5">
        <w:rPr>
          <w:rFonts w:ascii="Verdana" w:hAnsi="Verdana"/>
          <w:sz w:val="20"/>
        </w:rPr>
        <w:t>s</w:t>
      </w:r>
      <w:r>
        <w:rPr>
          <w:rFonts w:ascii="Verdana" w:hAnsi="Verdana"/>
          <w:sz w:val="20"/>
        </w:rPr>
        <w:t xml:space="preserve"> from low take-up. But</w:t>
      </w:r>
      <w:r w:rsidR="0003272A">
        <w:rPr>
          <w:rFonts w:ascii="Verdana" w:hAnsi="Verdana"/>
          <w:sz w:val="20"/>
        </w:rPr>
        <w:t>,</w:t>
      </w:r>
      <w:r>
        <w:rPr>
          <w:rFonts w:ascii="Verdana" w:hAnsi="Verdana"/>
          <w:sz w:val="20"/>
        </w:rPr>
        <w:t xml:space="preserve"> combined with the worsened incentives for many second earners in </w:t>
      </w:r>
      <w:r w:rsidR="009D438D">
        <w:rPr>
          <w:rFonts w:ascii="Verdana" w:hAnsi="Verdana"/>
          <w:sz w:val="20"/>
        </w:rPr>
        <w:t>UC</w:t>
      </w:r>
      <w:r>
        <w:rPr>
          <w:rFonts w:ascii="Verdana" w:hAnsi="Verdana"/>
          <w:sz w:val="20"/>
        </w:rPr>
        <w:t xml:space="preserve">, it is a move in the wrong direction in </w:t>
      </w:r>
      <w:r w:rsidR="0003272A">
        <w:rPr>
          <w:rFonts w:ascii="Verdana" w:hAnsi="Verdana"/>
          <w:sz w:val="20"/>
        </w:rPr>
        <w:t>tackling</w:t>
      </w:r>
      <w:r>
        <w:rPr>
          <w:rFonts w:ascii="Verdana" w:hAnsi="Verdana"/>
          <w:sz w:val="20"/>
        </w:rPr>
        <w:t xml:space="preserve"> in-work </w:t>
      </w:r>
      <w:r w:rsidR="00941344">
        <w:rPr>
          <w:rFonts w:ascii="Verdana" w:hAnsi="Verdana"/>
          <w:sz w:val="20"/>
        </w:rPr>
        <w:t>income poverty</w:t>
      </w:r>
      <w:r>
        <w:rPr>
          <w:rFonts w:ascii="Verdana" w:hAnsi="Verdana"/>
          <w:sz w:val="20"/>
        </w:rPr>
        <w:t>.</w:t>
      </w:r>
    </w:p>
    <w:p w14:paraId="2A8B1CB3" w14:textId="156376D7" w:rsidR="008F5E94" w:rsidRDefault="00283B45" w:rsidP="00526D15">
      <w:pPr>
        <w:spacing w:after="120"/>
        <w:rPr>
          <w:rFonts w:ascii="Verdana" w:hAnsi="Verdana"/>
          <w:sz w:val="20"/>
        </w:rPr>
      </w:pPr>
      <w:r w:rsidRPr="00526D15">
        <w:rPr>
          <w:rFonts w:ascii="Verdana" w:hAnsi="Verdana"/>
          <w:sz w:val="20"/>
        </w:rPr>
        <w:t xml:space="preserve">An employee pays National Insurance contributions </w:t>
      </w:r>
      <w:r w:rsidR="00D6260D">
        <w:rPr>
          <w:rFonts w:ascii="Verdana" w:hAnsi="Verdana"/>
          <w:sz w:val="20"/>
        </w:rPr>
        <w:t xml:space="preserve">(NICs) </w:t>
      </w:r>
      <w:r w:rsidRPr="00526D15">
        <w:rPr>
          <w:rFonts w:ascii="Verdana" w:hAnsi="Verdana"/>
          <w:sz w:val="20"/>
        </w:rPr>
        <w:t xml:space="preserve">of 12% on earnings of more than £162 </w:t>
      </w:r>
      <w:r w:rsidR="00F76CD3">
        <w:rPr>
          <w:rFonts w:ascii="Verdana" w:hAnsi="Verdana"/>
          <w:sz w:val="20"/>
        </w:rPr>
        <w:t>(€</w:t>
      </w:r>
      <w:r w:rsidR="0039630B">
        <w:rPr>
          <w:rFonts w:ascii="Verdana" w:hAnsi="Verdana"/>
          <w:sz w:val="20"/>
        </w:rPr>
        <w:t>181.44)</w:t>
      </w:r>
      <w:r w:rsidR="00F76CD3">
        <w:rPr>
          <w:rFonts w:ascii="Verdana" w:hAnsi="Verdana"/>
          <w:sz w:val="20"/>
        </w:rPr>
        <w:t xml:space="preserve"> </w:t>
      </w:r>
      <w:r w:rsidR="00355CF1">
        <w:rPr>
          <w:rFonts w:ascii="Verdana" w:hAnsi="Verdana"/>
          <w:sz w:val="20"/>
        </w:rPr>
        <w:t>per</w:t>
      </w:r>
      <w:r w:rsidRPr="00526D15">
        <w:rPr>
          <w:rFonts w:ascii="Verdana" w:hAnsi="Verdana"/>
          <w:sz w:val="20"/>
        </w:rPr>
        <w:t xml:space="preserve"> week</w:t>
      </w:r>
      <w:r w:rsidR="0053104B">
        <w:rPr>
          <w:rFonts w:ascii="Verdana" w:hAnsi="Verdana"/>
          <w:sz w:val="20"/>
        </w:rPr>
        <w:t xml:space="preserve"> (for 2018-19, going up to £166</w:t>
      </w:r>
      <w:r w:rsidR="009871EF">
        <w:rPr>
          <w:rFonts w:ascii="Verdana" w:hAnsi="Verdana"/>
          <w:sz w:val="20"/>
        </w:rPr>
        <w:t xml:space="preserve"> </w:t>
      </w:r>
      <w:r w:rsidR="00F76CD3">
        <w:rPr>
          <w:rFonts w:ascii="Verdana" w:hAnsi="Verdana"/>
          <w:sz w:val="20"/>
        </w:rPr>
        <w:t>(€185.92)</w:t>
      </w:r>
      <w:r w:rsidR="0053104B">
        <w:rPr>
          <w:rFonts w:ascii="Verdana" w:hAnsi="Verdana"/>
          <w:sz w:val="20"/>
        </w:rPr>
        <w:t xml:space="preserve"> in 2019-20)</w:t>
      </w:r>
      <w:r w:rsidRPr="00526D15">
        <w:rPr>
          <w:rFonts w:ascii="Verdana" w:hAnsi="Verdana"/>
          <w:sz w:val="20"/>
        </w:rPr>
        <w:t xml:space="preserve"> up to £892</w:t>
      </w:r>
      <w:r w:rsidR="00355CF1">
        <w:rPr>
          <w:rFonts w:ascii="Verdana" w:hAnsi="Verdana"/>
          <w:sz w:val="20"/>
        </w:rPr>
        <w:t xml:space="preserve"> </w:t>
      </w:r>
      <w:r w:rsidR="00F76CD3">
        <w:rPr>
          <w:rFonts w:ascii="Verdana" w:hAnsi="Verdana"/>
          <w:sz w:val="20"/>
        </w:rPr>
        <w:t>(€</w:t>
      </w:r>
      <w:r w:rsidR="0039630B">
        <w:rPr>
          <w:rFonts w:ascii="Verdana" w:hAnsi="Verdana"/>
          <w:sz w:val="20"/>
        </w:rPr>
        <w:t>999) per</w:t>
      </w:r>
      <w:r w:rsidRPr="00526D15">
        <w:rPr>
          <w:rFonts w:ascii="Verdana" w:hAnsi="Verdana"/>
          <w:sz w:val="20"/>
        </w:rPr>
        <w:t xml:space="preserve"> week (for 201</w:t>
      </w:r>
      <w:r w:rsidR="0063788D">
        <w:rPr>
          <w:rFonts w:ascii="Verdana" w:hAnsi="Verdana"/>
          <w:sz w:val="20"/>
        </w:rPr>
        <w:t>8-19</w:t>
      </w:r>
      <w:r w:rsidR="0053104B">
        <w:rPr>
          <w:rFonts w:ascii="Verdana" w:hAnsi="Verdana"/>
          <w:sz w:val="20"/>
        </w:rPr>
        <w:t>, going up to £962</w:t>
      </w:r>
      <w:r w:rsidR="009871EF">
        <w:rPr>
          <w:rFonts w:ascii="Verdana" w:hAnsi="Verdana"/>
          <w:sz w:val="20"/>
        </w:rPr>
        <w:t xml:space="preserve"> </w:t>
      </w:r>
      <w:r w:rsidR="00F76CD3">
        <w:rPr>
          <w:rFonts w:ascii="Verdana" w:hAnsi="Verdana"/>
          <w:sz w:val="20"/>
        </w:rPr>
        <w:t>(€1</w:t>
      </w:r>
      <w:r w:rsidR="00A5498E">
        <w:rPr>
          <w:rFonts w:ascii="Verdana" w:hAnsi="Verdana"/>
          <w:sz w:val="20"/>
        </w:rPr>
        <w:t>,</w:t>
      </w:r>
      <w:r w:rsidR="00F76CD3">
        <w:rPr>
          <w:rFonts w:ascii="Verdana" w:hAnsi="Verdana"/>
          <w:sz w:val="20"/>
        </w:rPr>
        <w:t>077)</w:t>
      </w:r>
      <w:r w:rsidR="0053104B">
        <w:rPr>
          <w:rFonts w:ascii="Verdana" w:hAnsi="Verdana"/>
          <w:sz w:val="20"/>
        </w:rPr>
        <w:t xml:space="preserve"> in 2019-20</w:t>
      </w:r>
      <w:r w:rsidRPr="00526D15">
        <w:rPr>
          <w:rFonts w:ascii="Verdana" w:hAnsi="Verdana"/>
          <w:sz w:val="20"/>
        </w:rPr>
        <w:t xml:space="preserve">). That is </w:t>
      </w:r>
      <w:r w:rsidR="00A5498E">
        <w:rPr>
          <w:rFonts w:ascii="Verdana" w:hAnsi="Verdana"/>
          <w:sz w:val="20"/>
        </w:rPr>
        <w:t xml:space="preserve">the equivalent of </w:t>
      </w:r>
      <w:r w:rsidR="00AF53BC" w:rsidRPr="00526D15">
        <w:rPr>
          <w:rFonts w:ascii="Verdana" w:hAnsi="Verdana"/>
          <w:sz w:val="20"/>
        </w:rPr>
        <w:t>19.7 hours at the April 2019 min</w:t>
      </w:r>
      <w:r w:rsidRPr="00526D15">
        <w:rPr>
          <w:rFonts w:ascii="Verdana" w:hAnsi="Verdana"/>
          <w:sz w:val="20"/>
        </w:rPr>
        <w:t>imum wage</w:t>
      </w:r>
      <w:r w:rsidR="00D6260D">
        <w:rPr>
          <w:rFonts w:ascii="Verdana" w:hAnsi="Verdana"/>
          <w:sz w:val="20"/>
        </w:rPr>
        <w:t xml:space="preserve"> rate for those aged 25 or more</w:t>
      </w:r>
      <w:r w:rsidR="00BB7BB5">
        <w:rPr>
          <w:rFonts w:ascii="Verdana" w:hAnsi="Verdana"/>
          <w:sz w:val="20"/>
        </w:rPr>
        <w:t>.</w:t>
      </w:r>
      <w:r w:rsidR="00C21578">
        <w:rPr>
          <w:rFonts w:ascii="Verdana" w:hAnsi="Verdana"/>
          <w:sz w:val="20"/>
        </w:rPr>
        <w:t xml:space="preserve"> </w:t>
      </w:r>
      <w:r w:rsidR="00F26DC6">
        <w:rPr>
          <w:rFonts w:ascii="Verdana" w:hAnsi="Verdana"/>
          <w:sz w:val="20"/>
        </w:rPr>
        <w:lastRenderedPageBreak/>
        <w:t>Thus,</w:t>
      </w:r>
      <w:r w:rsidR="00C21578">
        <w:rPr>
          <w:rFonts w:ascii="Verdana" w:hAnsi="Verdana"/>
          <w:sz w:val="20"/>
        </w:rPr>
        <w:t xml:space="preserve"> the gap between the levels of earnings that attract liability for employee NICs and income tax is widening significantly. This may also exacerbate the temptation for employers to create self-employed contract work rather than employee jobs. </w:t>
      </w:r>
    </w:p>
    <w:p w14:paraId="35616508" w14:textId="31552577" w:rsidR="00AF53BC" w:rsidRPr="00526D15" w:rsidRDefault="00FA4579" w:rsidP="00526D15">
      <w:pPr>
        <w:spacing w:after="120"/>
        <w:rPr>
          <w:rFonts w:ascii="Verdana" w:hAnsi="Verdana"/>
          <w:b/>
          <w:sz w:val="20"/>
        </w:rPr>
      </w:pPr>
      <w:r>
        <w:rPr>
          <w:rFonts w:ascii="Verdana" w:hAnsi="Verdana"/>
          <w:b/>
          <w:sz w:val="20"/>
        </w:rPr>
        <w:t xml:space="preserve">2.1.3 </w:t>
      </w:r>
      <w:r w:rsidR="00AF53BC" w:rsidRPr="00526D15">
        <w:rPr>
          <w:rFonts w:ascii="Verdana" w:hAnsi="Verdana"/>
          <w:b/>
          <w:sz w:val="20"/>
        </w:rPr>
        <w:t>In-work benefits</w:t>
      </w:r>
    </w:p>
    <w:p w14:paraId="62DE1CB7" w14:textId="0089A6C0" w:rsidR="005B3C63" w:rsidRPr="005B3C63" w:rsidRDefault="005B3C63" w:rsidP="005B3C63">
      <w:pPr>
        <w:spacing w:after="120"/>
        <w:rPr>
          <w:rFonts w:ascii="Verdana" w:hAnsi="Verdana"/>
          <w:sz w:val="20"/>
          <w:lang w:eastAsia="ar-SA"/>
        </w:rPr>
      </w:pPr>
      <w:r w:rsidRPr="005B3C63">
        <w:rPr>
          <w:rFonts w:ascii="Verdana" w:hAnsi="Verdana"/>
          <w:sz w:val="20"/>
          <w:lang w:eastAsia="ar-SA"/>
        </w:rPr>
        <w:t>The label ‘in-work poverty’ may suggest the policy focus should be on the wage-earner(s), i.e. on either increasing wages or supporting low income with in-work benefits. The same is true of ‘hardworking families’, often used in UK debates from the mid1990s on, especially by recent Coalition and Conservative governments. But this would be a misleading reading of the complex situations that those in households in in-work income poverty may be living, and suitable policy solutions must be correspondingly multi-faceted. In addition, focusing on wages and/or in-work supplements in couple families may take for granted the idea that this additional income will be shared equally.</w:t>
      </w:r>
      <w:r w:rsidRPr="005B3C63">
        <w:rPr>
          <w:rFonts w:ascii="Verdana" w:hAnsi="Verdana"/>
          <w:sz w:val="20"/>
          <w:vertAlign w:val="superscript"/>
          <w:lang w:eastAsia="ar-SA"/>
        </w:rPr>
        <w:footnoteReference w:id="33"/>
      </w:r>
      <w:r w:rsidRPr="005B3C63">
        <w:rPr>
          <w:rFonts w:ascii="Verdana" w:hAnsi="Verdana"/>
          <w:sz w:val="20"/>
          <w:lang w:eastAsia="ar-SA"/>
        </w:rPr>
        <w:t xml:space="preserve"> </w:t>
      </w:r>
      <w:r>
        <w:rPr>
          <w:rFonts w:ascii="Verdana" w:hAnsi="Verdana"/>
          <w:sz w:val="20"/>
          <w:lang w:eastAsia="ar-SA"/>
        </w:rPr>
        <w:t>And, whilst it is often</w:t>
      </w:r>
      <w:r w:rsidRPr="005B3C63">
        <w:rPr>
          <w:rFonts w:ascii="Verdana" w:hAnsi="Verdana"/>
          <w:sz w:val="20"/>
          <w:lang w:eastAsia="ar-SA"/>
        </w:rPr>
        <w:t xml:space="preserve"> argued that in-work support subsidises low-paying employers, it could also be said to be subsidising low work intensity (especially for families) and inadequate social protection for those out of work. Arguably, it thus acts as a substitute for adequate arrangements to support caring and decent benefits for those unable to be in the labour market. In addition, it may disincentivise second earners. </w:t>
      </w:r>
    </w:p>
    <w:p w14:paraId="746DB44D" w14:textId="13C1A13C" w:rsidR="00183A5A" w:rsidRPr="00526D15" w:rsidRDefault="002113FD" w:rsidP="00526D15">
      <w:pPr>
        <w:spacing w:after="120"/>
        <w:rPr>
          <w:rFonts w:ascii="Verdana" w:hAnsi="Verdana" w:cs="Cambria"/>
          <w:bCs/>
          <w:sz w:val="20"/>
          <w:lang w:eastAsia="en-GB"/>
        </w:rPr>
      </w:pPr>
      <w:r>
        <w:rPr>
          <w:rFonts w:ascii="Verdana" w:hAnsi="Verdana"/>
          <w:sz w:val="20"/>
        </w:rPr>
        <w:t>Discussion of this policy area</w:t>
      </w:r>
      <w:r w:rsidR="00AF53BC" w:rsidRPr="00526D15">
        <w:rPr>
          <w:rFonts w:ascii="Verdana" w:hAnsi="Verdana"/>
          <w:sz w:val="20"/>
        </w:rPr>
        <w:t xml:space="preserve"> is </w:t>
      </w:r>
      <w:r w:rsidR="005B3C63">
        <w:rPr>
          <w:rFonts w:ascii="Verdana" w:hAnsi="Verdana"/>
          <w:sz w:val="20"/>
        </w:rPr>
        <w:t xml:space="preserve">also </w:t>
      </w:r>
      <w:r w:rsidR="00AF53BC" w:rsidRPr="00526D15">
        <w:rPr>
          <w:rFonts w:ascii="Verdana" w:hAnsi="Verdana"/>
          <w:sz w:val="20"/>
        </w:rPr>
        <w:t xml:space="preserve">complicated by the fact that the UK </w:t>
      </w:r>
      <w:r w:rsidR="00A5498E">
        <w:rPr>
          <w:rFonts w:ascii="Verdana" w:hAnsi="Verdana"/>
          <w:sz w:val="20"/>
        </w:rPr>
        <w:t xml:space="preserve">has been </w:t>
      </w:r>
      <w:r w:rsidR="00AF53BC" w:rsidRPr="00526D15">
        <w:rPr>
          <w:rFonts w:ascii="Verdana" w:hAnsi="Verdana"/>
          <w:sz w:val="20"/>
        </w:rPr>
        <w:t xml:space="preserve">shifting from a system of </w:t>
      </w:r>
      <w:r w:rsidR="00526D15">
        <w:rPr>
          <w:rFonts w:ascii="Verdana" w:hAnsi="Verdana"/>
          <w:sz w:val="20"/>
        </w:rPr>
        <w:t>‘</w:t>
      </w:r>
      <w:r w:rsidR="00AF53BC" w:rsidRPr="00526D15">
        <w:rPr>
          <w:rFonts w:ascii="Verdana" w:hAnsi="Verdana"/>
          <w:sz w:val="20"/>
        </w:rPr>
        <w:t>legacy benefits</w:t>
      </w:r>
      <w:r w:rsidR="00526D15">
        <w:rPr>
          <w:rFonts w:ascii="Verdana" w:hAnsi="Verdana"/>
          <w:sz w:val="20"/>
        </w:rPr>
        <w:t>’</w:t>
      </w:r>
      <w:r w:rsidR="00E95168">
        <w:rPr>
          <w:rStyle w:val="FootnoteReference"/>
          <w:rFonts w:ascii="Verdana" w:hAnsi="Verdana"/>
          <w:sz w:val="20"/>
        </w:rPr>
        <w:footnoteReference w:id="34"/>
      </w:r>
      <w:r w:rsidR="00AF53BC" w:rsidRPr="00526D15">
        <w:rPr>
          <w:rFonts w:ascii="Verdana" w:hAnsi="Verdana"/>
          <w:sz w:val="20"/>
        </w:rPr>
        <w:t xml:space="preserve"> –</w:t>
      </w:r>
      <w:r w:rsidR="00E95168">
        <w:rPr>
          <w:rFonts w:ascii="Verdana" w:hAnsi="Verdana"/>
          <w:sz w:val="20"/>
        </w:rPr>
        <w:t>to universal credit (UC)</w:t>
      </w:r>
      <w:r w:rsidR="00AF53BC" w:rsidRPr="00526D15">
        <w:rPr>
          <w:rFonts w:ascii="Verdana" w:hAnsi="Verdana"/>
          <w:sz w:val="20"/>
        </w:rPr>
        <w:t>which will incorporate all the</w:t>
      </w:r>
      <w:r w:rsidR="00C2611E">
        <w:rPr>
          <w:rFonts w:ascii="Verdana" w:hAnsi="Verdana"/>
          <w:sz w:val="20"/>
        </w:rPr>
        <w:t>se</w:t>
      </w:r>
      <w:r w:rsidR="00AF53BC" w:rsidRPr="00526D15">
        <w:rPr>
          <w:rFonts w:ascii="Verdana" w:hAnsi="Verdana"/>
          <w:sz w:val="20"/>
        </w:rPr>
        <w:t xml:space="preserve"> benefits except child benefit</w:t>
      </w:r>
      <w:r w:rsidR="00C2611E">
        <w:rPr>
          <w:rFonts w:ascii="Verdana" w:hAnsi="Verdana"/>
          <w:sz w:val="20"/>
        </w:rPr>
        <w:t xml:space="preserve"> and help with council tax</w:t>
      </w:r>
      <w:r w:rsidR="00AF53BC" w:rsidRPr="00526D15">
        <w:rPr>
          <w:rFonts w:ascii="Verdana" w:hAnsi="Verdana"/>
          <w:sz w:val="20"/>
        </w:rPr>
        <w:t>.</w:t>
      </w:r>
      <w:r w:rsidR="00CF7BFF">
        <w:rPr>
          <w:rStyle w:val="FootnoteReference"/>
          <w:rFonts w:ascii="Verdana" w:hAnsi="Verdana"/>
          <w:sz w:val="20"/>
        </w:rPr>
        <w:footnoteReference w:id="35"/>
      </w:r>
      <w:r w:rsidR="00183A5A" w:rsidRPr="00526D15">
        <w:rPr>
          <w:rFonts w:ascii="Verdana" w:hAnsi="Verdana" w:cs="Cambria"/>
          <w:bCs/>
          <w:sz w:val="20"/>
          <w:lang w:eastAsia="en-GB"/>
        </w:rPr>
        <w:t xml:space="preserve"> The main drivers of the increase in child </w:t>
      </w:r>
      <w:r w:rsidR="00941344">
        <w:rPr>
          <w:rFonts w:ascii="Verdana" w:hAnsi="Verdana" w:cs="Cambria"/>
          <w:bCs/>
          <w:sz w:val="20"/>
          <w:lang w:eastAsia="en-GB"/>
        </w:rPr>
        <w:t>income poverty</w:t>
      </w:r>
      <w:r w:rsidR="00183A5A" w:rsidRPr="00526D15">
        <w:rPr>
          <w:rFonts w:ascii="Verdana" w:hAnsi="Verdana" w:cs="Cambria"/>
          <w:bCs/>
          <w:sz w:val="20"/>
          <w:lang w:eastAsia="en-GB"/>
        </w:rPr>
        <w:t xml:space="preserve"> have been the cuts in public expenditure</w:t>
      </w:r>
      <w:r w:rsidR="008315AE">
        <w:rPr>
          <w:rFonts w:ascii="Verdana" w:hAnsi="Verdana" w:cs="Cambria"/>
          <w:bCs/>
          <w:sz w:val="20"/>
          <w:lang w:eastAsia="en-GB"/>
        </w:rPr>
        <w:t xml:space="preserve">. </w:t>
      </w:r>
      <w:r w:rsidR="00183A5A" w:rsidRPr="00526D15">
        <w:rPr>
          <w:rFonts w:ascii="Verdana" w:hAnsi="Verdana" w:cs="Cambria"/>
          <w:bCs/>
          <w:sz w:val="20"/>
          <w:lang w:eastAsia="en-GB"/>
        </w:rPr>
        <w:t>These have</w:t>
      </w:r>
      <w:r w:rsidR="000C269A">
        <w:rPr>
          <w:rFonts w:ascii="Verdana" w:hAnsi="Verdana" w:cs="Cambria"/>
          <w:bCs/>
          <w:sz w:val="20"/>
          <w:lang w:eastAsia="en-GB"/>
        </w:rPr>
        <w:t xml:space="preserve"> affected</w:t>
      </w:r>
      <w:r w:rsidR="00183A5A" w:rsidRPr="00526D15">
        <w:rPr>
          <w:rFonts w:ascii="Verdana" w:hAnsi="Verdana" w:cs="Cambria"/>
          <w:bCs/>
          <w:sz w:val="20"/>
          <w:lang w:eastAsia="en-GB"/>
        </w:rPr>
        <w:t xml:space="preserve"> social security</w:t>
      </w:r>
      <w:r>
        <w:rPr>
          <w:rFonts w:ascii="Verdana" w:hAnsi="Verdana" w:cs="Cambria"/>
          <w:bCs/>
          <w:sz w:val="20"/>
          <w:lang w:eastAsia="en-GB"/>
        </w:rPr>
        <w:t>, amongst other areas,</w:t>
      </w:r>
      <w:r w:rsidR="00183A5A" w:rsidRPr="00526D15">
        <w:rPr>
          <w:rFonts w:ascii="Verdana" w:hAnsi="Verdana" w:cs="Cambria"/>
          <w:bCs/>
          <w:sz w:val="20"/>
          <w:lang w:eastAsia="en-GB"/>
        </w:rPr>
        <w:t xml:space="preserve"> and especially family and working age benefits. Initially after 2010 some benefits were abolished. Other benefits were uprated by less than the rate of inflation, and the inflation measure was changed. Support for housing costs has been restricted by local rent limits set for the private and social housing sector, the so-called ‘bedroom tax’</w:t>
      </w:r>
      <w:r w:rsidR="000C269A">
        <w:rPr>
          <w:rFonts w:ascii="Verdana" w:hAnsi="Verdana" w:cs="Cambria"/>
          <w:bCs/>
          <w:sz w:val="20"/>
          <w:lang w:eastAsia="en-GB"/>
        </w:rPr>
        <w:t>,</w:t>
      </w:r>
      <w:r w:rsidR="00CF7BFF">
        <w:rPr>
          <w:rStyle w:val="FootnoteReference"/>
          <w:rFonts w:ascii="Verdana" w:hAnsi="Verdana" w:cs="Cambria"/>
          <w:bCs/>
          <w:sz w:val="20"/>
          <w:lang w:eastAsia="en-GB"/>
        </w:rPr>
        <w:footnoteReference w:id="36"/>
      </w:r>
      <w:r w:rsidR="00183A5A" w:rsidRPr="00526D15">
        <w:rPr>
          <w:rFonts w:ascii="Verdana" w:hAnsi="Verdana" w:cs="Cambria"/>
          <w:bCs/>
          <w:sz w:val="20"/>
          <w:lang w:eastAsia="en-GB"/>
        </w:rPr>
        <w:t xml:space="preserve"> and the benefit cap.</w:t>
      </w:r>
      <w:r w:rsidR="00AF53BC" w:rsidRPr="00526D15">
        <w:rPr>
          <w:rFonts w:ascii="Verdana" w:hAnsi="Verdana"/>
          <w:sz w:val="20"/>
        </w:rPr>
        <w:t xml:space="preserve"> </w:t>
      </w:r>
      <w:r w:rsidR="00183A5A" w:rsidRPr="00526D15">
        <w:rPr>
          <w:rFonts w:ascii="Verdana" w:hAnsi="Verdana" w:cs="Cambria"/>
          <w:bCs/>
          <w:sz w:val="20"/>
          <w:lang w:eastAsia="en-GB"/>
        </w:rPr>
        <w:t xml:space="preserve">Since a Conservative Government succeeded the Coalition Government in 2015, further substantial cuts </w:t>
      </w:r>
      <w:r w:rsidR="00CF7BFF">
        <w:rPr>
          <w:rFonts w:ascii="Verdana" w:hAnsi="Verdana" w:cs="Cambria"/>
          <w:bCs/>
          <w:sz w:val="20"/>
          <w:lang w:eastAsia="en-GB"/>
        </w:rPr>
        <w:t>have been</w:t>
      </w:r>
      <w:r w:rsidR="00183A5A" w:rsidRPr="00526D15">
        <w:rPr>
          <w:rFonts w:ascii="Verdana" w:hAnsi="Verdana" w:cs="Cambria"/>
          <w:bCs/>
          <w:sz w:val="20"/>
          <w:lang w:eastAsia="en-GB"/>
        </w:rPr>
        <w:t xml:space="preserve"> made, including most working-age benefits being frozen for four years, a new </w:t>
      </w:r>
      <w:r w:rsidR="003C14E7" w:rsidRPr="00526D15">
        <w:rPr>
          <w:rFonts w:ascii="Verdana" w:hAnsi="Verdana" w:cs="Cambria"/>
          <w:bCs/>
          <w:sz w:val="20"/>
          <w:lang w:eastAsia="en-GB"/>
        </w:rPr>
        <w:t>(lower) benefit cap and the two-</w:t>
      </w:r>
      <w:r w:rsidR="00183A5A" w:rsidRPr="00526D15">
        <w:rPr>
          <w:rFonts w:ascii="Verdana" w:hAnsi="Verdana" w:cs="Cambria"/>
          <w:bCs/>
          <w:sz w:val="20"/>
          <w:lang w:eastAsia="en-GB"/>
        </w:rPr>
        <w:t>child limit in tax credits and U</w:t>
      </w:r>
      <w:r w:rsidR="00CF7BFF">
        <w:rPr>
          <w:rFonts w:ascii="Verdana" w:hAnsi="Verdana" w:cs="Cambria"/>
          <w:bCs/>
          <w:sz w:val="20"/>
          <w:lang w:eastAsia="en-GB"/>
        </w:rPr>
        <w:t>C</w:t>
      </w:r>
      <w:r w:rsidR="00183A5A" w:rsidRPr="00526D15">
        <w:rPr>
          <w:rFonts w:ascii="Verdana" w:hAnsi="Verdana" w:cs="Cambria"/>
          <w:bCs/>
          <w:sz w:val="20"/>
          <w:lang w:eastAsia="en-GB"/>
        </w:rPr>
        <w:t>.</w:t>
      </w:r>
      <w:r w:rsidR="00183A5A" w:rsidRPr="00526D15">
        <w:rPr>
          <w:rStyle w:val="FootnoteReference"/>
          <w:rFonts w:ascii="Verdana" w:hAnsi="Verdana" w:cs="Cambria"/>
          <w:bCs/>
          <w:sz w:val="20"/>
          <w:lang w:eastAsia="en-GB"/>
        </w:rPr>
        <w:footnoteReference w:id="37"/>
      </w:r>
      <w:r w:rsidR="00183A5A" w:rsidRPr="00526D15">
        <w:rPr>
          <w:rFonts w:ascii="Verdana" w:hAnsi="Verdana" w:cs="Cambria"/>
          <w:bCs/>
          <w:sz w:val="20"/>
          <w:lang w:eastAsia="en-GB"/>
        </w:rPr>
        <w:t xml:space="preserve"> </w:t>
      </w:r>
    </w:p>
    <w:p w14:paraId="4AED6C9D" w14:textId="6960C00C" w:rsidR="00AF53BC" w:rsidRPr="00526D15" w:rsidRDefault="00183A5A" w:rsidP="00526D15">
      <w:pPr>
        <w:spacing w:after="120"/>
        <w:rPr>
          <w:rFonts w:ascii="Verdana" w:hAnsi="Verdana"/>
          <w:sz w:val="20"/>
        </w:rPr>
      </w:pPr>
      <w:r w:rsidRPr="00526D15">
        <w:rPr>
          <w:rFonts w:ascii="Verdana" w:hAnsi="Verdana" w:cs="Cambria"/>
          <w:bCs/>
          <w:sz w:val="20"/>
          <w:lang w:eastAsia="en-GB"/>
        </w:rPr>
        <w:t>U</w:t>
      </w:r>
      <w:r w:rsidR="00CF7BFF">
        <w:rPr>
          <w:rFonts w:ascii="Verdana" w:hAnsi="Verdana" w:cs="Cambria"/>
          <w:bCs/>
          <w:sz w:val="20"/>
          <w:lang w:eastAsia="en-GB"/>
        </w:rPr>
        <w:t>C</w:t>
      </w:r>
      <w:r w:rsidRPr="00526D15">
        <w:rPr>
          <w:rFonts w:ascii="Verdana" w:hAnsi="Verdana" w:cs="Cambria"/>
          <w:bCs/>
          <w:sz w:val="20"/>
          <w:lang w:eastAsia="en-GB"/>
        </w:rPr>
        <w:t xml:space="preserve"> - which, when proposed, </w:t>
      </w:r>
      <w:r w:rsidR="0009375D">
        <w:rPr>
          <w:rFonts w:ascii="Verdana" w:hAnsi="Verdana" w:cs="Cambria"/>
          <w:bCs/>
          <w:sz w:val="20"/>
          <w:lang w:eastAsia="en-GB"/>
        </w:rPr>
        <w:t>promised</w:t>
      </w:r>
      <w:r w:rsidRPr="00526D15">
        <w:rPr>
          <w:rFonts w:ascii="Verdana" w:hAnsi="Verdana" w:cs="Cambria"/>
          <w:bCs/>
          <w:sz w:val="20"/>
          <w:lang w:eastAsia="en-GB"/>
        </w:rPr>
        <w:t xml:space="preserve"> a modest reduction in child </w:t>
      </w:r>
      <w:r w:rsidR="00941344">
        <w:rPr>
          <w:rFonts w:ascii="Verdana" w:hAnsi="Verdana" w:cs="Cambria"/>
          <w:bCs/>
          <w:sz w:val="20"/>
          <w:lang w:eastAsia="en-GB"/>
        </w:rPr>
        <w:t>income poverty</w:t>
      </w:r>
      <w:r w:rsidRPr="00526D15">
        <w:rPr>
          <w:rFonts w:ascii="Verdana" w:hAnsi="Verdana" w:cs="Cambria"/>
          <w:bCs/>
          <w:sz w:val="20"/>
          <w:lang w:eastAsia="en-GB"/>
        </w:rPr>
        <w:t xml:space="preserve"> </w:t>
      </w:r>
      <w:r w:rsidR="00CF7BFF">
        <w:rPr>
          <w:rFonts w:ascii="Verdana" w:hAnsi="Verdana" w:cs="Cambria"/>
          <w:bCs/>
          <w:sz w:val="20"/>
          <w:lang w:eastAsia="en-GB"/>
        </w:rPr>
        <w:t>–</w:t>
      </w:r>
      <w:r w:rsidRPr="00526D15">
        <w:rPr>
          <w:rFonts w:ascii="Verdana" w:hAnsi="Verdana" w:cs="Cambria"/>
          <w:bCs/>
          <w:sz w:val="20"/>
          <w:lang w:eastAsia="en-GB"/>
        </w:rPr>
        <w:t xml:space="preserve"> </w:t>
      </w:r>
      <w:r w:rsidR="00CF7BFF">
        <w:rPr>
          <w:rFonts w:ascii="Verdana" w:hAnsi="Verdana" w:cs="Cambria"/>
          <w:bCs/>
          <w:sz w:val="20"/>
          <w:lang w:eastAsia="en-GB"/>
        </w:rPr>
        <w:t xml:space="preserve">has </w:t>
      </w:r>
      <w:r w:rsidRPr="00526D15">
        <w:rPr>
          <w:rFonts w:ascii="Verdana" w:hAnsi="Verdana" w:cs="Cambria"/>
          <w:bCs/>
          <w:sz w:val="20"/>
          <w:lang w:eastAsia="en-GB"/>
        </w:rPr>
        <w:t xml:space="preserve">also suffered cuts, </w:t>
      </w:r>
      <w:r w:rsidR="00F26DC6" w:rsidRPr="00526D15">
        <w:rPr>
          <w:rFonts w:ascii="Verdana" w:hAnsi="Verdana" w:cs="Cambria"/>
          <w:bCs/>
          <w:sz w:val="20"/>
          <w:lang w:eastAsia="en-GB"/>
        </w:rPr>
        <w:t>to</w:t>
      </w:r>
      <w:r w:rsidRPr="00526D15">
        <w:rPr>
          <w:rFonts w:ascii="Verdana" w:hAnsi="Verdana" w:cs="Cambria"/>
          <w:bCs/>
          <w:sz w:val="20"/>
          <w:lang w:eastAsia="en-GB"/>
        </w:rPr>
        <w:t xml:space="preserve"> the work allowance (</w:t>
      </w:r>
      <w:r w:rsidR="004A367A">
        <w:rPr>
          <w:rFonts w:ascii="Verdana" w:hAnsi="Verdana" w:cs="Cambria"/>
          <w:bCs/>
          <w:sz w:val="20"/>
          <w:lang w:eastAsia="en-GB"/>
        </w:rPr>
        <w:t>income</w:t>
      </w:r>
      <w:r w:rsidRPr="00526D15">
        <w:rPr>
          <w:rFonts w:ascii="Verdana" w:hAnsi="Verdana" w:cs="Cambria"/>
          <w:bCs/>
          <w:sz w:val="20"/>
          <w:lang w:eastAsia="en-GB"/>
        </w:rPr>
        <w:t xml:space="preserve"> disregarded before benefit is reduced in relation to earnings received), and new claimants and eventually </w:t>
      </w:r>
      <w:r w:rsidR="00F26DC6" w:rsidRPr="00526D15">
        <w:rPr>
          <w:rFonts w:ascii="Verdana" w:hAnsi="Verdana" w:cs="Cambria"/>
          <w:bCs/>
          <w:sz w:val="20"/>
          <w:lang w:eastAsia="en-GB"/>
        </w:rPr>
        <w:t>most</w:t>
      </w:r>
      <w:r w:rsidRPr="00526D15">
        <w:rPr>
          <w:rFonts w:ascii="Verdana" w:hAnsi="Verdana" w:cs="Cambria"/>
          <w:bCs/>
          <w:sz w:val="20"/>
          <w:lang w:eastAsia="en-GB"/>
        </w:rPr>
        <w:t xml:space="preserve"> recipients </w:t>
      </w:r>
      <w:r w:rsidR="00BD1507" w:rsidRPr="00526D15">
        <w:rPr>
          <w:rFonts w:ascii="Verdana" w:hAnsi="Verdana" w:cs="Cambria"/>
          <w:bCs/>
          <w:sz w:val="20"/>
          <w:lang w:eastAsia="en-GB"/>
        </w:rPr>
        <w:t xml:space="preserve">would have been </w:t>
      </w:r>
      <w:r w:rsidRPr="00526D15">
        <w:rPr>
          <w:rFonts w:ascii="Verdana" w:hAnsi="Verdana" w:cs="Cambria"/>
          <w:bCs/>
          <w:sz w:val="20"/>
          <w:lang w:eastAsia="en-GB"/>
        </w:rPr>
        <w:t>worse off when transferred from legacy benefits.</w:t>
      </w:r>
      <w:r w:rsidR="00BD1507" w:rsidRPr="00526D15">
        <w:rPr>
          <w:rFonts w:ascii="Verdana" w:hAnsi="Verdana" w:cs="Cambria"/>
          <w:bCs/>
          <w:sz w:val="20"/>
          <w:lang w:eastAsia="en-GB"/>
        </w:rPr>
        <w:t xml:space="preserve"> </w:t>
      </w:r>
      <w:r w:rsidR="00D24B0D" w:rsidRPr="00526D15">
        <w:rPr>
          <w:rFonts w:ascii="Verdana" w:hAnsi="Verdana"/>
          <w:sz w:val="20"/>
        </w:rPr>
        <w:t>However</w:t>
      </w:r>
      <w:r w:rsidR="00726511">
        <w:rPr>
          <w:rFonts w:ascii="Verdana" w:hAnsi="Verdana"/>
          <w:sz w:val="20"/>
        </w:rPr>
        <w:t>,</w:t>
      </w:r>
      <w:r w:rsidR="00D24B0D" w:rsidRPr="00526D15">
        <w:rPr>
          <w:rFonts w:ascii="Verdana" w:hAnsi="Verdana"/>
          <w:sz w:val="20"/>
        </w:rPr>
        <w:t xml:space="preserve"> those </w:t>
      </w:r>
      <w:r w:rsidR="00726511">
        <w:rPr>
          <w:rFonts w:ascii="Verdana" w:hAnsi="Verdana"/>
          <w:sz w:val="20"/>
        </w:rPr>
        <w:t>‘managed migrated’</w:t>
      </w:r>
      <w:r w:rsidR="00D24B0D" w:rsidRPr="00526D15">
        <w:rPr>
          <w:rFonts w:ascii="Verdana" w:hAnsi="Verdana"/>
          <w:sz w:val="20"/>
        </w:rPr>
        <w:t xml:space="preserve"> from the lega</w:t>
      </w:r>
      <w:r w:rsidRPr="00526D15">
        <w:rPr>
          <w:rFonts w:ascii="Verdana" w:hAnsi="Verdana"/>
          <w:sz w:val="20"/>
        </w:rPr>
        <w:t>c</w:t>
      </w:r>
      <w:r w:rsidR="00D24B0D" w:rsidRPr="00526D15">
        <w:rPr>
          <w:rFonts w:ascii="Verdana" w:hAnsi="Verdana"/>
          <w:sz w:val="20"/>
        </w:rPr>
        <w:t xml:space="preserve">y benefits to UC would be protected from losses by transitional </w:t>
      </w:r>
      <w:r w:rsidR="003163B2">
        <w:rPr>
          <w:rFonts w:ascii="Verdana" w:hAnsi="Verdana"/>
          <w:sz w:val="20"/>
        </w:rPr>
        <w:t xml:space="preserve">(cash) </w:t>
      </w:r>
      <w:r w:rsidR="00D24B0D" w:rsidRPr="00526D15">
        <w:rPr>
          <w:rFonts w:ascii="Verdana" w:hAnsi="Verdana"/>
          <w:sz w:val="20"/>
        </w:rPr>
        <w:t>protection</w:t>
      </w:r>
      <w:r w:rsidR="008315AE">
        <w:rPr>
          <w:rFonts w:ascii="Verdana" w:hAnsi="Verdana"/>
          <w:sz w:val="20"/>
        </w:rPr>
        <w:t>,</w:t>
      </w:r>
      <w:r w:rsidR="004A367A">
        <w:rPr>
          <w:rFonts w:ascii="Verdana" w:hAnsi="Verdana"/>
          <w:sz w:val="20"/>
        </w:rPr>
        <w:t xml:space="preserve"> until</w:t>
      </w:r>
      <w:r w:rsidR="00D24B0D" w:rsidRPr="00526D15">
        <w:rPr>
          <w:rFonts w:ascii="Verdana" w:hAnsi="Verdana"/>
          <w:sz w:val="20"/>
        </w:rPr>
        <w:t xml:space="preserve"> their circumstances changed. While new claims </w:t>
      </w:r>
      <w:r w:rsidRPr="00526D15">
        <w:rPr>
          <w:rFonts w:ascii="Verdana" w:hAnsi="Verdana"/>
          <w:sz w:val="20"/>
        </w:rPr>
        <w:t>a</w:t>
      </w:r>
      <w:r w:rsidR="00D24B0D" w:rsidRPr="00526D15">
        <w:rPr>
          <w:rFonts w:ascii="Verdana" w:hAnsi="Verdana"/>
          <w:sz w:val="20"/>
        </w:rPr>
        <w:t xml:space="preserve">re </w:t>
      </w:r>
      <w:r w:rsidRPr="00526D15">
        <w:rPr>
          <w:rFonts w:ascii="Verdana" w:hAnsi="Verdana"/>
          <w:sz w:val="20"/>
        </w:rPr>
        <w:t xml:space="preserve">now assessed for UC </w:t>
      </w:r>
      <w:r w:rsidR="004A367A">
        <w:rPr>
          <w:rFonts w:ascii="Verdana" w:hAnsi="Verdana"/>
          <w:sz w:val="20"/>
        </w:rPr>
        <w:t>throughout</w:t>
      </w:r>
      <w:r w:rsidR="00D24B0D" w:rsidRPr="00526D15">
        <w:rPr>
          <w:rFonts w:ascii="Verdana" w:hAnsi="Verdana"/>
          <w:sz w:val="20"/>
        </w:rPr>
        <w:t xml:space="preserve"> the UK, the ‘managed migration’ </w:t>
      </w:r>
      <w:r w:rsidRPr="00526D15">
        <w:rPr>
          <w:rFonts w:ascii="Verdana" w:hAnsi="Verdana"/>
          <w:sz w:val="20"/>
        </w:rPr>
        <w:t>of exis</w:t>
      </w:r>
      <w:r w:rsidR="00D24B0D" w:rsidRPr="00526D15">
        <w:rPr>
          <w:rFonts w:ascii="Verdana" w:hAnsi="Verdana"/>
          <w:sz w:val="20"/>
        </w:rPr>
        <w:t xml:space="preserve">ting claimants has </w:t>
      </w:r>
      <w:r w:rsidRPr="00526D15">
        <w:rPr>
          <w:rFonts w:ascii="Verdana" w:hAnsi="Verdana"/>
          <w:sz w:val="20"/>
        </w:rPr>
        <w:t xml:space="preserve">been delayed </w:t>
      </w:r>
      <w:r w:rsidR="00D24B0D" w:rsidRPr="00526D15">
        <w:rPr>
          <w:rFonts w:ascii="Verdana" w:hAnsi="Verdana"/>
          <w:sz w:val="20"/>
        </w:rPr>
        <w:t>and w</w:t>
      </w:r>
      <w:r w:rsidRPr="00526D15">
        <w:rPr>
          <w:rFonts w:ascii="Verdana" w:hAnsi="Verdana"/>
          <w:sz w:val="20"/>
        </w:rPr>
        <w:t>ill</w:t>
      </w:r>
      <w:r w:rsidR="00D24B0D" w:rsidRPr="00526D15">
        <w:rPr>
          <w:rFonts w:ascii="Verdana" w:hAnsi="Verdana"/>
          <w:sz w:val="20"/>
        </w:rPr>
        <w:t xml:space="preserve"> </w:t>
      </w:r>
      <w:r w:rsidR="00FA4579">
        <w:rPr>
          <w:rFonts w:ascii="Verdana" w:hAnsi="Verdana"/>
          <w:sz w:val="20"/>
        </w:rPr>
        <w:t>now</w:t>
      </w:r>
      <w:r w:rsidR="00D24B0D" w:rsidRPr="00526D15">
        <w:rPr>
          <w:rFonts w:ascii="Verdana" w:hAnsi="Verdana"/>
          <w:sz w:val="20"/>
        </w:rPr>
        <w:t xml:space="preserve"> </w:t>
      </w:r>
      <w:r w:rsidR="00FE3E14">
        <w:rPr>
          <w:rFonts w:ascii="Verdana" w:hAnsi="Verdana"/>
          <w:sz w:val="20"/>
        </w:rPr>
        <w:t>begin</w:t>
      </w:r>
      <w:r w:rsidR="00D24B0D" w:rsidRPr="00526D15">
        <w:rPr>
          <w:rFonts w:ascii="Verdana" w:hAnsi="Verdana"/>
          <w:sz w:val="20"/>
        </w:rPr>
        <w:t xml:space="preserve"> </w:t>
      </w:r>
      <w:r w:rsidR="004A367A">
        <w:rPr>
          <w:rFonts w:ascii="Verdana" w:hAnsi="Verdana"/>
          <w:sz w:val="20"/>
        </w:rPr>
        <w:t>in</w:t>
      </w:r>
      <w:r w:rsidR="00D24B0D" w:rsidRPr="00526D15">
        <w:rPr>
          <w:rFonts w:ascii="Verdana" w:hAnsi="Verdana"/>
          <w:sz w:val="20"/>
        </w:rPr>
        <w:t xml:space="preserve"> </w:t>
      </w:r>
      <w:r w:rsidR="00726511">
        <w:rPr>
          <w:rFonts w:ascii="Verdana" w:hAnsi="Verdana"/>
          <w:sz w:val="20"/>
        </w:rPr>
        <w:t>s</w:t>
      </w:r>
      <w:r w:rsidR="00D24B0D" w:rsidRPr="00526D15">
        <w:rPr>
          <w:rFonts w:ascii="Verdana" w:hAnsi="Verdana"/>
          <w:sz w:val="20"/>
        </w:rPr>
        <w:t>ummer 2019</w:t>
      </w:r>
      <w:r w:rsidR="003163B2">
        <w:rPr>
          <w:rFonts w:ascii="Verdana" w:hAnsi="Verdana"/>
          <w:sz w:val="20"/>
        </w:rPr>
        <w:t>,</w:t>
      </w:r>
      <w:r w:rsidR="00726511">
        <w:rPr>
          <w:rFonts w:ascii="Verdana" w:hAnsi="Verdana"/>
          <w:sz w:val="20"/>
        </w:rPr>
        <w:t xml:space="preserve"> with 10,000 claimants as a pilot, </w:t>
      </w:r>
      <w:r w:rsidR="009613DE">
        <w:rPr>
          <w:rFonts w:ascii="Verdana" w:hAnsi="Verdana"/>
          <w:sz w:val="20"/>
        </w:rPr>
        <w:t>and</w:t>
      </w:r>
      <w:r w:rsidR="00726511">
        <w:rPr>
          <w:rFonts w:ascii="Verdana" w:hAnsi="Verdana"/>
          <w:sz w:val="20"/>
        </w:rPr>
        <w:t xml:space="preserve"> high numbers only</w:t>
      </w:r>
      <w:r w:rsidR="003163B2">
        <w:rPr>
          <w:rFonts w:ascii="Verdana" w:hAnsi="Verdana"/>
          <w:sz w:val="20"/>
        </w:rPr>
        <w:t xml:space="preserve"> </w:t>
      </w:r>
      <w:r w:rsidR="00726511">
        <w:rPr>
          <w:rFonts w:ascii="Verdana" w:hAnsi="Verdana"/>
          <w:sz w:val="20"/>
        </w:rPr>
        <w:t>in 2020</w:t>
      </w:r>
      <w:r w:rsidR="00D24B0D" w:rsidRPr="00526D15">
        <w:rPr>
          <w:rFonts w:ascii="Verdana" w:hAnsi="Verdana"/>
          <w:sz w:val="20"/>
        </w:rPr>
        <w:t xml:space="preserve">. </w:t>
      </w:r>
      <w:r w:rsidR="0040767B" w:rsidRPr="0040767B">
        <w:rPr>
          <w:rFonts w:ascii="Verdana" w:hAnsi="Verdana"/>
          <w:sz w:val="20"/>
        </w:rPr>
        <w:t xml:space="preserve">Many ‘managed migrated’ claimants will be moved from tax credits, and thus include many in in-work </w:t>
      </w:r>
      <w:r w:rsidR="00941344">
        <w:rPr>
          <w:rFonts w:ascii="Verdana" w:hAnsi="Verdana"/>
          <w:sz w:val="20"/>
        </w:rPr>
        <w:t>income poverty</w:t>
      </w:r>
      <w:r w:rsidR="0040767B" w:rsidRPr="0040767B">
        <w:rPr>
          <w:rFonts w:ascii="Verdana" w:hAnsi="Verdana"/>
          <w:sz w:val="20"/>
        </w:rPr>
        <w:t>.</w:t>
      </w:r>
      <w:r w:rsidR="0040767B">
        <w:rPr>
          <w:rFonts w:ascii="Verdana" w:hAnsi="Verdana"/>
          <w:sz w:val="20"/>
        </w:rPr>
        <w:t xml:space="preserve"> The business case for UC</w:t>
      </w:r>
      <w:r w:rsidR="0040767B">
        <w:rPr>
          <w:rStyle w:val="FootnoteReference"/>
          <w:rFonts w:ascii="Verdana" w:hAnsi="Verdana"/>
          <w:sz w:val="20"/>
        </w:rPr>
        <w:footnoteReference w:id="38"/>
      </w:r>
      <w:r w:rsidR="0040767B">
        <w:rPr>
          <w:rFonts w:ascii="Verdana" w:hAnsi="Verdana"/>
          <w:sz w:val="20"/>
        </w:rPr>
        <w:t xml:space="preserve"> </w:t>
      </w:r>
      <w:r w:rsidR="004A367A">
        <w:rPr>
          <w:rFonts w:ascii="Verdana" w:hAnsi="Verdana"/>
          <w:sz w:val="20"/>
        </w:rPr>
        <w:t xml:space="preserve">highlights the </w:t>
      </w:r>
      <w:r w:rsidR="0040767B">
        <w:rPr>
          <w:rFonts w:ascii="Verdana" w:hAnsi="Verdana"/>
          <w:sz w:val="20"/>
        </w:rPr>
        <w:t>loss of the disregard of additional earning</w:t>
      </w:r>
      <w:r w:rsidR="004A367A">
        <w:rPr>
          <w:rFonts w:ascii="Verdana" w:hAnsi="Verdana"/>
          <w:sz w:val="20"/>
        </w:rPr>
        <w:t>s</w:t>
      </w:r>
      <w:r w:rsidR="00FA4579">
        <w:rPr>
          <w:rFonts w:ascii="Verdana" w:hAnsi="Verdana"/>
          <w:sz w:val="20"/>
        </w:rPr>
        <w:t xml:space="preserve"> in tax credits</w:t>
      </w:r>
      <w:r w:rsidR="0040767B">
        <w:rPr>
          <w:rFonts w:ascii="Verdana" w:hAnsi="Verdana"/>
          <w:sz w:val="20"/>
        </w:rPr>
        <w:t xml:space="preserve">. However, </w:t>
      </w:r>
      <w:r w:rsidR="00D24B0D" w:rsidRPr="00526D15">
        <w:rPr>
          <w:rFonts w:ascii="Verdana" w:hAnsi="Verdana"/>
          <w:sz w:val="20"/>
        </w:rPr>
        <w:t xml:space="preserve">the </w:t>
      </w:r>
      <w:r w:rsidR="00726511">
        <w:rPr>
          <w:rFonts w:ascii="Verdana" w:hAnsi="Verdana"/>
          <w:sz w:val="20"/>
        </w:rPr>
        <w:t xml:space="preserve">autumn </w:t>
      </w:r>
      <w:r w:rsidR="00D24B0D" w:rsidRPr="00526D15">
        <w:rPr>
          <w:rFonts w:ascii="Verdana" w:hAnsi="Verdana"/>
          <w:sz w:val="20"/>
        </w:rPr>
        <w:t xml:space="preserve">2018 </w:t>
      </w:r>
      <w:r w:rsidR="00726511">
        <w:rPr>
          <w:rFonts w:ascii="Verdana" w:hAnsi="Verdana"/>
          <w:sz w:val="20"/>
        </w:rPr>
        <w:t>B</w:t>
      </w:r>
      <w:r w:rsidR="00D24B0D" w:rsidRPr="00526D15">
        <w:rPr>
          <w:rFonts w:ascii="Verdana" w:hAnsi="Verdana"/>
          <w:sz w:val="20"/>
        </w:rPr>
        <w:t xml:space="preserve">udget announced that the largest </w:t>
      </w:r>
      <w:r w:rsidR="004A367A">
        <w:rPr>
          <w:rFonts w:ascii="Verdana" w:hAnsi="Verdana"/>
          <w:sz w:val="20"/>
        </w:rPr>
        <w:t xml:space="preserve">UC </w:t>
      </w:r>
      <w:r w:rsidR="00D24B0D" w:rsidRPr="00526D15">
        <w:rPr>
          <w:rFonts w:ascii="Verdana" w:hAnsi="Verdana"/>
          <w:sz w:val="20"/>
        </w:rPr>
        <w:t xml:space="preserve">cut – </w:t>
      </w:r>
      <w:r w:rsidRPr="00526D15">
        <w:rPr>
          <w:rFonts w:ascii="Verdana" w:hAnsi="Verdana"/>
          <w:sz w:val="20"/>
        </w:rPr>
        <w:t xml:space="preserve">to </w:t>
      </w:r>
      <w:r w:rsidR="00D24B0D" w:rsidRPr="00526D15">
        <w:rPr>
          <w:rFonts w:ascii="Verdana" w:hAnsi="Verdana"/>
          <w:sz w:val="20"/>
        </w:rPr>
        <w:t>the work allowance – would be reversed</w:t>
      </w:r>
      <w:r w:rsidRPr="00526D15">
        <w:rPr>
          <w:rFonts w:ascii="Verdana" w:hAnsi="Verdana"/>
          <w:sz w:val="20"/>
        </w:rPr>
        <w:t xml:space="preserve"> </w:t>
      </w:r>
      <w:r w:rsidR="00D24B0D" w:rsidRPr="00526D15">
        <w:rPr>
          <w:rFonts w:ascii="Verdana" w:hAnsi="Verdana"/>
          <w:sz w:val="20"/>
        </w:rPr>
        <w:t xml:space="preserve">for families </w:t>
      </w:r>
      <w:r w:rsidR="00D24B0D" w:rsidRPr="00526D15">
        <w:rPr>
          <w:rFonts w:ascii="Verdana" w:hAnsi="Verdana"/>
          <w:sz w:val="20"/>
        </w:rPr>
        <w:lastRenderedPageBreak/>
        <w:t xml:space="preserve">with children </w:t>
      </w:r>
      <w:r w:rsidR="00FA4579">
        <w:rPr>
          <w:rFonts w:ascii="Verdana" w:hAnsi="Verdana"/>
          <w:sz w:val="20"/>
        </w:rPr>
        <w:t>and</w:t>
      </w:r>
      <w:r w:rsidR="00D24B0D" w:rsidRPr="00526D15">
        <w:rPr>
          <w:rFonts w:ascii="Verdana" w:hAnsi="Verdana"/>
          <w:sz w:val="20"/>
        </w:rPr>
        <w:t xml:space="preserve"> </w:t>
      </w:r>
      <w:r w:rsidRPr="00526D15">
        <w:rPr>
          <w:rFonts w:ascii="Verdana" w:hAnsi="Verdana"/>
          <w:sz w:val="20"/>
        </w:rPr>
        <w:t xml:space="preserve">those with </w:t>
      </w:r>
      <w:r w:rsidR="00D24B0D" w:rsidRPr="00526D15">
        <w:rPr>
          <w:rFonts w:ascii="Verdana" w:hAnsi="Verdana"/>
          <w:sz w:val="20"/>
        </w:rPr>
        <w:t xml:space="preserve">limited capability to </w:t>
      </w:r>
      <w:r w:rsidR="00F26DC6" w:rsidRPr="00526D15">
        <w:rPr>
          <w:rFonts w:ascii="Verdana" w:hAnsi="Verdana"/>
          <w:sz w:val="20"/>
        </w:rPr>
        <w:t>work</w:t>
      </w:r>
      <w:r w:rsidR="00F26DC6">
        <w:rPr>
          <w:rFonts w:ascii="Verdana" w:hAnsi="Verdana"/>
          <w:sz w:val="20"/>
        </w:rPr>
        <w:t xml:space="preserve"> and</w:t>
      </w:r>
      <w:r w:rsidRPr="00526D15">
        <w:rPr>
          <w:rFonts w:ascii="Verdana" w:hAnsi="Verdana"/>
          <w:sz w:val="20"/>
        </w:rPr>
        <w:t xml:space="preserve"> </w:t>
      </w:r>
      <w:r w:rsidR="004A367A">
        <w:rPr>
          <w:rFonts w:ascii="Verdana" w:hAnsi="Verdana"/>
          <w:sz w:val="20"/>
        </w:rPr>
        <w:t xml:space="preserve">that it </w:t>
      </w:r>
      <w:r w:rsidR="00D24B0D" w:rsidRPr="00526D15">
        <w:rPr>
          <w:rFonts w:ascii="Verdana" w:hAnsi="Verdana"/>
          <w:sz w:val="20"/>
        </w:rPr>
        <w:t>would be increased by £1000</w:t>
      </w:r>
      <w:r w:rsidRPr="00526D15">
        <w:rPr>
          <w:rFonts w:ascii="Verdana" w:hAnsi="Verdana"/>
          <w:sz w:val="20"/>
        </w:rPr>
        <w:t xml:space="preserve"> </w:t>
      </w:r>
      <w:r w:rsidR="00F76CD3">
        <w:rPr>
          <w:rFonts w:ascii="Verdana" w:hAnsi="Verdana"/>
          <w:sz w:val="20"/>
        </w:rPr>
        <w:t>(€</w:t>
      </w:r>
      <w:r w:rsidR="00F26DC6">
        <w:rPr>
          <w:rFonts w:ascii="Verdana" w:hAnsi="Verdana"/>
          <w:sz w:val="20"/>
        </w:rPr>
        <w:t>1</w:t>
      </w:r>
      <w:r w:rsidR="00E95168">
        <w:rPr>
          <w:rFonts w:ascii="Verdana" w:hAnsi="Verdana"/>
          <w:sz w:val="20"/>
        </w:rPr>
        <w:t>,</w:t>
      </w:r>
      <w:r w:rsidR="00F26DC6">
        <w:rPr>
          <w:rFonts w:ascii="Verdana" w:hAnsi="Verdana"/>
          <w:sz w:val="20"/>
        </w:rPr>
        <w:t>120)</w:t>
      </w:r>
      <w:r w:rsidR="00F26DC6" w:rsidRPr="00526D15">
        <w:rPr>
          <w:rFonts w:ascii="Verdana" w:hAnsi="Verdana"/>
          <w:sz w:val="20"/>
        </w:rPr>
        <w:t xml:space="preserve"> per</w:t>
      </w:r>
      <w:r w:rsidRPr="00526D15">
        <w:rPr>
          <w:rFonts w:ascii="Verdana" w:hAnsi="Verdana"/>
          <w:sz w:val="20"/>
        </w:rPr>
        <w:t xml:space="preserve"> year</w:t>
      </w:r>
      <w:r w:rsidR="00D24B0D" w:rsidRPr="00526D15">
        <w:rPr>
          <w:rFonts w:ascii="Verdana" w:hAnsi="Verdana"/>
          <w:sz w:val="20"/>
        </w:rPr>
        <w:t>.</w:t>
      </w:r>
      <w:r w:rsidR="00851D15" w:rsidRPr="00526D15">
        <w:rPr>
          <w:rStyle w:val="FootnoteReference"/>
          <w:rFonts w:ascii="Verdana" w:hAnsi="Verdana"/>
          <w:sz w:val="20"/>
        </w:rPr>
        <w:footnoteReference w:id="39"/>
      </w:r>
      <w:r w:rsidR="00726511">
        <w:rPr>
          <w:rFonts w:ascii="Verdana" w:hAnsi="Verdana"/>
          <w:sz w:val="20"/>
        </w:rPr>
        <w:t xml:space="preserve"> </w:t>
      </w:r>
    </w:p>
    <w:p w14:paraId="116CAEC9" w14:textId="512FE4CF" w:rsidR="002C7DAF" w:rsidRDefault="006D657D" w:rsidP="00526D15">
      <w:pPr>
        <w:spacing w:after="120"/>
        <w:rPr>
          <w:rFonts w:ascii="Verdana" w:hAnsi="Verdana" w:cs="Cambria"/>
          <w:bCs/>
          <w:sz w:val="20"/>
          <w:lang w:eastAsia="en-GB"/>
        </w:rPr>
      </w:pPr>
      <w:r>
        <w:rPr>
          <w:rFonts w:ascii="Verdana" w:hAnsi="Verdana" w:cs="Cambria"/>
          <w:bCs/>
          <w:sz w:val="20"/>
          <w:lang w:eastAsia="en-GB"/>
        </w:rPr>
        <w:t>Households</w:t>
      </w:r>
      <w:r w:rsidR="002C7DAF" w:rsidRPr="00526D15">
        <w:rPr>
          <w:rFonts w:ascii="Verdana" w:hAnsi="Verdana" w:cs="Cambria"/>
          <w:bCs/>
          <w:sz w:val="20"/>
          <w:lang w:eastAsia="en-GB"/>
        </w:rPr>
        <w:t xml:space="preserve"> </w:t>
      </w:r>
      <w:r w:rsidR="00726511">
        <w:rPr>
          <w:rFonts w:ascii="Verdana" w:hAnsi="Verdana" w:cs="Cambria"/>
          <w:bCs/>
          <w:sz w:val="20"/>
          <w:lang w:eastAsia="en-GB"/>
        </w:rPr>
        <w:t>on low incomes</w:t>
      </w:r>
      <w:r w:rsidR="00F65C2A">
        <w:rPr>
          <w:rFonts w:ascii="Verdana" w:hAnsi="Verdana" w:cs="Cambria"/>
          <w:bCs/>
          <w:sz w:val="20"/>
          <w:lang w:eastAsia="en-GB"/>
        </w:rPr>
        <w:t>, including those with someone in work,</w:t>
      </w:r>
      <w:r w:rsidR="00726511">
        <w:rPr>
          <w:rFonts w:ascii="Verdana" w:hAnsi="Verdana" w:cs="Cambria"/>
          <w:bCs/>
          <w:sz w:val="20"/>
          <w:lang w:eastAsia="en-GB"/>
        </w:rPr>
        <w:t xml:space="preserve"> </w:t>
      </w:r>
      <w:r w:rsidR="002C7DAF" w:rsidRPr="00526D15">
        <w:rPr>
          <w:rFonts w:ascii="Verdana" w:hAnsi="Verdana" w:cs="Cambria"/>
          <w:bCs/>
          <w:sz w:val="20"/>
          <w:lang w:eastAsia="en-GB"/>
        </w:rPr>
        <w:t>have suffered the greatest cash losses. The House of Commons library estimated that since 2010/11, £37</w:t>
      </w:r>
      <w:r w:rsidR="003811B1">
        <w:rPr>
          <w:rFonts w:ascii="Verdana" w:hAnsi="Verdana" w:cs="Cambria"/>
          <w:bCs/>
          <w:sz w:val="20"/>
          <w:lang w:eastAsia="en-GB"/>
        </w:rPr>
        <w:t xml:space="preserve"> </w:t>
      </w:r>
      <w:r w:rsidR="00F76CD3">
        <w:rPr>
          <w:rFonts w:ascii="Verdana" w:hAnsi="Verdana"/>
          <w:sz w:val="20"/>
        </w:rPr>
        <w:t>(€</w:t>
      </w:r>
      <w:r w:rsidR="008C5D45">
        <w:rPr>
          <w:rFonts w:ascii="Verdana" w:hAnsi="Verdana"/>
          <w:sz w:val="20"/>
        </w:rPr>
        <w:t>42.8</w:t>
      </w:r>
      <w:r w:rsidR="00F76CD3">
        <w:rPr>
          <w:rFonts w:ascii="Verdana" w:hAnsi="Verdana"/>
          <w:sz w:val="20"/>
        </w:rPr>
        <w:t>)</w:t>
      </w:r>
      <w:r w:rsidR="002C7DAF" w:rsidRPr="00526D15">
        <w:rPr>
          <w:rFonts w:ascii="Verdana" w:hAnsi="Verdana" w:cs="Cambria"/>
          <w:bCs/>
          <w:sz w:val="20"/>
          <w:lang w:eastAsia="en-GB"/>
        </w:rPr>
        <w:t xml:space="preserve"> billion per annum (real terms, 2018/19 prices) will have been taken from social security and tax credits spending, excluding the state pension and pension credit, by 2020/21 – roughly 23% of what total expenditure might have been had these measures not been implemented</w:t>
      </w:r>
      <w:r>
        <w:rPr>
          <w:rFonts w:ascii="Verdana" w:hAnsi="Verdana" w:cs="Cambria"/>
          <w:bCs/>
          <w:sz w:val="20"/>
          <w:lang w:eastAsia="en-GB"/>
        </w:rPr>
        <w:t>.</w:t>
      </w:r>
      <w:r w:rsidR="002C7DAF" w:rsidRPr="00526D15">
        <w:rPr>
          <w:rStyle w:val="FootnoteReference"/>
          <w:rFonts w:ascii="Verdana" w:hAnsi="Verdana" w:cs="Cambria"/>
          <w:bCs/>
          <w:sz w:val="20"/>
          <w:lang w:eastAsia="en-GB"/>
        </w:rPr>
        <w:footnoteReference w:id="40"/>
      </w:r>
      <w:r w:rsidR="002C7DAF" w:rsidRPr="00526D15">
        <w:rPr>
          <w:rFonts w:ascii="Verdana" w:hAnsi="Verdana" w:cs="Cambria"/>
          <w:bCs/>
          <w:sz w:val="20"/>
          <w:lang w:eastAsia="en-GB"/>
        </w:rPr>
        <w:t xml:space="preserve"> </w:t>
      </w:r>
      <w:r w:rsidR="00A166D0">
        <w:rPr>
          <w:rFonts w:ascii="Verdana" w:hAnsi="Verdana" w:cs="Cambria"/>
          <w:bCs/>
          <w:sz w:val="20"/>
          <w:lang w:eastAsia="en-GB"/>
        </w:rPr>
        <w:t xml:space="preserve">The Equality and Human Rights Commission </w:t>
      </w:r>
      <w:r w:rsidR="00E95168">
        <w:rPr>
          <w:rFonts w:ascii="Verdana" w:hAnsi="Verdana" w:cs="Cambria"/>
          <w:bCs/>
          <w:sz w:val="20"/>
          <w:lang w:eastAsia="en-GB"/>
        </w:rPr>
        <w:t xml:space="preserve">(EHRC) </w:t>
      </w:r>
      <w:r w:rsidR="00A166D0">
        <w:rPr>
          <w:rFonts w:ascii="Verdana" w:hAnsi="Verdana" w:cs="Cambria"/>
          <w:bCs/>
          <w:sz w:val="20"/>
          <w:lang w:eastAsia="en-GB"/>
        </w:rPr>
        <w:t>commissioned a cumulative impact assessment of tax and benefit changes,</w:t>
      </w:r>
      <w:r w:rsidR="00A166D0">
        <w:rPr>
          <w:rStyle w:val="FootnoteReference"/>
          <w:rFonts w:ascii="Verdana" w:hAnsi="Verdana" w:cs="Cambria"/>
          <w:bCs/>
          <w:sz w:val="20"/>
          <w:lang w:eastAsia="en-GB"/>
        </w:rPr>
        <w:footnoteReference w:id="41"/>
      </w:r>
      <w:r w:rsidR="00A166D0">
        <w:rPr>
          <w:rFonts w:ascii="Verdana" w:hAnsi="Verdana" w:cs="Cambria"/>
          <w:bCs/>
          <w:sz w:val="20"/>
          <w:lang w:eastAsia="en-GB"/>
        </w:rPr>
        <w:t xml:space="preserve"> and a second assessment combin</w:t>
      </w:r>
      <w:r w:rsidR="00FA4579">
        <w:rPr>
          <w:rFonts w:ascii="Verdana" w:hAnsi="Verdana" w:cs="Cambria"/>
          <w:bCs/>
          <w:sz w:val="20"/>
          <w:lang w:eastAsia="en-GB"/>
        </w:rPr>
        <w:t>ing</w:t>
      </w:r>
      <w:r w:rsidR="00A166D0">
        <w:rPr>
          <w:rFonts w:ascii="Verdana" w:hAnsi="Verdana" w:cs="Cambria"/>
          <w:bCs/>
          <w:sz w:val="20"/>
          <w:lang w:eastAsia="en-GB"/>
        </w:rPr>
        <w:t xml:space="preserve"> this with public spending changes.</w:t>
      </w:r>
      <w:r w:rsidR="00A166D0">
        <w:rPr>
          <w:rStyle w:val="FootnoteReference"/>
          <w:rFonts w:ascii="Verdana" w:hAnsi="Verdana" w:cs="Cambria"/>
          <w:bCs/>
          <w:sz w:val="20"/>
          <w:lang w:eastAsia="en-GB"/>
        </w:rPr>
        <w:footnoteReference w:id="42"/>
      </w:r>
      <w:r w:rsidR="00A166D0">
        <w:rPr>
          <w:rFonts w:ascii="Verdana" w:hAnsi="Verdana" w:cs="Cambria"/>
          <w:bCs/>
          <w:sz w:val="20"/>
          <w:lang w:eastAsia="en-GB"/>
        </w:rPr>
        <w:t xml:space="preserve"> Both reports focus on groups with protected characteristics, </w:t>
      </w:r>
      <w:r w:rsidR="00FA4579">
        <w:rPr>
          <w:rFonts w:ascii="Verdana" w:hAnsi="Verdana" w:cs="Cambria"/>
          <w:bCs/>
          <w:sz w:val="20"/>
          <w:lang w:eastAsia="en-GB"/>
        </w:rPr>
        <w:t>overlapping</w:t>
      </w:r>
      <w:r w:rsidR="00A166D0">
        <w:rPr>
          <w:rFonts w:ascii="Verdana" w:hAnsi="Verdana" w:cs="Cambria"/>
          <w:bCs/>
          <w:sz w:val="20"/>
          <w:lang w:eastAsia="en-GB"/>
        </w:rPr>
        <w:t xml:space="preserve"> with those likely to be in in-work </w:t>
      </w:r>
      <w:r w:rsidR="00941344">
        <w:rPr>
          <w:rFonts w:ascii="Verdana" w:hAnsi="Verdana" w:cs="Cambria"/>
          <w:bCs/>
          <w:sz w:val="20"/>
          <w:lang w:eastAsia="en-GB"/>
        </w:rPr>
        <w:t>income poverty</w:t>
      </w:r>
      <w:r w:rsidR="00A166D0">
        <w:rPr>
          <w:rFonts w:ascii="Verdana" w:hAnsi="Verdana" w:cs="Cambria"/>
          <w:bCs/>
          <w:sz w:val="20"/>
          <w:lang w:eastAsia="en-GB"/>
        </w:rPr>
        <w:t>.</w:t>
      </w:r>
    </w:p>
    <w:p w14:paraId="130F0261" w14:textId="2A208875" w:rsidR="00F65C2A" w:rsidRPr="00FA4579" w:rsidRDefault="0057489E" w:rsidP="0057489E">
      <w:pPr>
        <w:spacing w:after="120"/>
        <w:rPr>
          <w:rFonts w:ascii="Verdana" w:hAnsi="Verdana" w:cs="Cambria"/>
          <w:bCs/>
          <w:sz w:val="20"/>
          <w:lang w:eastAsia="en-GB"/>
        </w:rPr>
      </w:pPr>
      <w:r>
        <w:rPr>
          <w:rFonts w:ascii="Verdana" w:hAnsi="Verdana" w:cs="Cambria"/>
          <w:bCs/>
          <w:sz w:val="20"/>
          <w:lang w:eastAsia="en-GB"/>
        </w:rPr>
        <w:t>As the first EHRC impact assessment noted</w:t>
      </w:r>
      <w:r w:rsidR="00EC1088">
        <w:rPr>
          <w:rFonts w:ascii="Verdana" w:hAnsi="Verdana" w:cs="Cambria"/>
          <w:bCs/>
          <w:sz w:val="20"/>
          <w:lang w:eastAsia="en-GB"/>
        </w:rPr>
        <w:t xml:space="preserve"> (p11)</w:t>
      </w:r>
      <w:r>
        <w:rPr>
          <w:rFonts w:ascii="Verdana" w:hAnsi="Verdana" w:cs="Cambria"/>
          <w:bCs/>
          <w:sz w:val="20"/>
          <w:lang w:eastAsia="en-GB"/>
        </w:rPr>
        <w:t>: ‘</w:t>
      </w:r>
      <w:r w:rsidRPr="0057489E">
        <w:rPr>
          <w:rFonts w:ascii="Verdana" w:hAnsi="Verdana" w:cs="Cambria"/>
          <w:bCs/>
          <w:sz w:val="20"/>
          <w:lang w:eastAsia="en-GB"/>
        </w:rPr>
        <w:t>Overall, groups with particularly large losses from the reforms tend to be those who</w:t>
      </w:r>
      <w:r>
        <w:rPr>
          <w:rFonts w:ascii="Verdana" w:hAnsi="Verdana" w:cs="Cambria"/>
          <w:bCs/>
          <w:sz w:val="20"/>
          <w:lang w:eastAsia="en-GB"/>
        </w:rPr>
        <w:t xml:space="preserve"> </w:t>
      </w:r>
      <w:r w:rsidRPr="0057489E">
        <w:rPr>
          <w:rFonts w:ascii="Verdana" w:hAnsi="Verdana" w:cs="Cambria"/>
          <w:bCs/>
          <w:sz w:val="20"/>
          <w:lang w:eastAsia="en-GB"/>
        </w:rPr>
        <w:t>are most reliant on means-tested transfer payments – benefits, tax credits and (where</w:t>
      </w:r>
      <w:r>
        <w:rPr>
          <w:rFonts w:ascii="Verdana" w:hAnsi="Verdana" w:cs="Cambria"/>
          <w:bCs/>
          <w:sz w:val="20"/>
          <w:lang w:eastAsia="en-GB"/>
        </w:rPr>
        <w:t xml:space="preserve"> </w:t>
      </w:r>
      <w:r w:rsidRPr="0057489E">
        <w:rPr>
          <w:rFonts w:ascii="Verdana" w:hAnsi="Verdana" w:cs="Cambria"/>
          <w:bCs/>
          <w:sz w:val="20"/>
          <w:lang w:eastAsia="en-GB"/>
        </w:rPr>
        <w:t>rolled out) UC. Groups who gain tend to be those who are less reliant on means-tested</w:t>
      </w:r>
      <w:r>
        <w:rPr>
          <w:rFonts w:ascii="Verdana" w:hAnsi="Verdana" w:cs="Cambria"/>
          <w:bCs/>
          <w:sz w:val="20"/>
          <w:lang w:eastAsia="en-GB"/>
        </w:rPr>
        <w:t xml:space="preserve"> </w:t>
      </w:r>
      <w:r w:rsidRPr="0057489E">
        <w:rPr>
          <w:rFonts w:ascii="Verdana" w:hAnsi="Verdana" w:cs="Cambria"/>
          <w:bCs/>
          <w:sz w:val="20"/>
          <w:lang w:eastAsia="en-GB"/>
        </w:rPr>
        <w:t>transfers and who benefit from the cuts to income tax (notably the increase in the tax-free</w:t>
      </w:r>
      <w:r>
        <w:rPr>
          <w:rFonts w:ascii="Verdana" w:hAnsi="Verdana" w:cs="Cambria"/>
          <w:bCs/>
          <w:sz w:val="20"/>
          <w:lang w:eastAsia="en-GB"/>
        </w:rPr>
        <w:t xml:space="preserve"> </w:t>
      </w:r>
      <w:r w:rsidRPr="0057489E">
        <w:rPr>
          <w:rFonts w:ascii="Verdana" w:hAnsi="Verdana" w:cs="Cambria"/>
          <w:bCs/>
          <w:sz w:val="20"/>
          <w:lang w:eastAsia="en-GB"/>
        </w:rPr>
        <w:t xml:space="preserve">personal allowance) and the introduction of the </w:t>
      </w:r>
      <w:r w:rsidR="00E95168">
        <w:rPr>
          <w:rFonts w:ascii="Verdana" w:hAnsi="Verdana" w:cs="Cambria"/>
          <w:bCs/>
          <w:sz w:val="20"/>
          <w:lang w:eastAsia="en-GB"/>
        </w:rPr>
        <w:t>National Living Wage (</w:t>
      </w:r>
      <w:r w:rsidRPr="0057489E">
        <w:rPr>
          <w:rFonts w:ascii="Verdana" w:hAnsi="Verdana" w:cs="Cambria"/>
          <w:bCs/>
          <w:sz w:val="20"/>
          <w:lang w:eastAsia="en-GB"/>
        </w:rPr>
        <w:t>NLW</w:t>
      </w:r>
      <w:r w:rsidR="00E95168">
        <w:rPr>
          <w:rFonts w:ascii="Verdana" w:hAnsi="Verdana" w:cs="Cambria"/>
          <w:bCs/>
          <w:sz w:val="20"/>
          <w:lang w:eastAsia="en-GB"/>
        </w:rPr>
        <w:t>)</w:t>
      </w:r>
      <w:r w:rsidRPr="0057489E">
        <w:rPr>
          <w:rFonts w:ascii="Verdana" w:hAnsi="Verdana" w:cs="Cambria"/>
          <w:bCs/>
          <w:sz w:val="20"/>
          <w:lang w:eastAsia="en-GB"/>
        </w:rPr>
        <w:t xml:space="preserve"> for employees aged 25 and over.</w:t>
      </w:r>
      <w:r>
        <w:rPr>
          <w:rFonts w:ascii="Verdana" w:hAnsi="Verdana" w:cs="Cambria"/>
          <w:bCs/>
          <w:sz w:val="20"/>
          <w:lang w:eastAsia="en-GB"/>
        </w:rPr>
        <w:t xml:space="preserve">’ </w:t>
      </w:r>
      <w:proofErr w:type="gramStart"/>
      <w:r w:rsidR="006D657D">
        <w:rPr>
          <w:rFonts w:ascii="Verdana" w:hAnsi="Verdana" w:cs="Cambria"/>
          <w:bCs/>
          <w:sz w:val="20"/>
          <w:lang w:eastAsia="en-GB"/>
        </w:rPr>
        <w:t>So</w:t>
      </w:r>
      <w:proofErr w:type="gramEnd"/>
      <w:r>
        <w:rPr>
          <w:rFonts w:ascii="Verdana" w:hAnsi="Verdana" w:cs="Cambria"/>
          <w:bCs/>
          <w:sz w:val="20"/>
          <w:lang w:eastAsia="en-GB"/>
        </w:rPr>
        <w:t xml:space="preserve"> t</w:t>
      </w:r>
      <w:r w:rsidR="00F65C2A">
        <w:rPr>
          <w:rFonts w:ascii="Verdana" w:hAnsi="Verdana" w:cs="Cambria"/>
          <w:bCs/>
          <w:sz w:val="20"/>
          <w:lang w:eastAsia="en-GB"/>
        </w:rPr>
        <w:t xml:space="preserve">he lack of equivalence between </w:t>
      </w:r>
      <w:r w:rsidR="006D657D">
        <w:rPr>
          <w:rFonts w:ascii="Verdana" w:hAnsi="Verdana" w:cs="Cambria"/>
          <w:bCs/>
          <w:sz w:val="20"/>
          <w:lang w:eastAsia="en-GB"/>
        </w:rPr>
        <w:t xml:space="preserve">increasing </w:t>
      </w:r>
      <w:r w:rsidR="00F65C2A">
        <w:rPr>
          <w:rFonts w:ascii="Verdana" w:hAnsi="Verdana" w:cs="Cambria"/>
          <w:bCs/>
          <w:sz w:val="20"/>
          <w:lang w:eastAsia="en-GB"/>
        </w:rPr>
        <w:t xml:space="preserve">individual elements of income in real terms (minimum wage and personal tax allowance) and </w:t>
      </w:r>
      <w:r w:rsidR="006D657D">
        <w:rPr>
          <w:rFonts w:ascii="Verdana" w:hAnsi="Verdana" w:cs="Cambria"/>
          <w:bCs/>
          <w:sz w:val="20"/>
          <w:lang w:eastAsia="en-GB"/>
        </w:rPr>
        <w:t xml:space="preserve">freezing or cutting </w:t>
      </w:r>
      <w:r w:rsidR="00F65C2A">
        <w:rPr>
          <w:rFonts w:ascii="Verdana" w:hAnsi="Verdana" w:cs="Cambria"/>
          <w:bCs/>
          <w:sz w:val="20"/>
          <w:lang w:eastAsia="en-GB"/>
        </w:rPr>
        <w:t>family-based elements (including in-work benefits and tax credits) resulted in many</w:t>
      </w:r>
      <w:r w:rsidR="00EC1088">
        <w:rPr>
          <w:rFonts w:ascii="Verdana" w:hAnsi="Verdana" w:cs="Cambria"/>
          <w:bCs/>
          <w:sz w:val="20"/>
          <w:lang w:eastAsia="en-GB"/>
        </w:rPr>
        <w:t xml:space="preserve"> </w:t>
      </w:r>
      <w:r w:rsidR="006D657D">
        <w:rPr>
          <w:rFonts w:ascii="Verdana" w:hAnsi="Verdana" w:cs="Cambria"/>
          <w:bCs/>
          <w:sz w:val="20"/>
          <w:lang w:eastAsia="en-GB"/>
        </w:rPr>
        <w:t>families</w:t>
      </w:r>
      <w:r w:rsidR="00F65C2A">
        <w:rPr>
          <w:rFonts w:ascii="Verdana" w:hAnsi="Verdana" w:cs="Cambria"/>
          <w:bCs/>
          <w:sz w:val="20"/>
          <w:lang w:eastAsia="en-GB"/>
        </w:rPr>
        <w:t xml:space="preserve"> in in-work </w:t>
      </w:r>
      <w:r w:rsidR="00941344">
        <w:rPr>
          <w:rFonts w:ascii="Verdana" w:hAnsi="Verdana" w:cs="Cambria"/>
          <w:bCs/>
          <w:sz w:val="20"/>
          <w:lang w:eastAsia="en-GB"/>
        </w:rPr>
        <w:t>income poverty</w:t>
      </w:r>
      <w:r w:rsidR="00F65C2A">
        <w:rPr>
          <w:rFonts w:ascii="Verdana" w:hAnsi="Verdana" w:cs="Cambria"/>
          <w:bCs/>
          <w:sz w:val="20"/>
          <w:lang w:eastAsia="en-GB"/>
        </w:rPr>
        <w:t xml:space="preserve"> losing.</w:t>
      </w:r>
      <w:r w:rsidR="00FA4579">
        <w:rPr>
          <w:rFonts w:ascii="Verdana" w:hAnsi="Verdana" w:cs="Cambria"/>
          <w:bCs/>
          <w:sz w:val="20"/>
          <w:lang w:eastAsia="en-GB"/>
        </w:rPr>
        <w:t xml:space="preserve"> In addition, the </w:t>
      </w:r>
      <w:r w:rsidR="00FA4579">
        <w:rPr>
          <w:rFonts w:ascii="Verdana" w:hAnsi="Verdana" w:cs="Cambria"/>
          <w:bCs/>
          <w:i/>
          <w:sz w:val="20"/>
          <w:lang w:eastAsia="en-GB"/>
        </w:rPr>
        <w:t>Social Policy in a Cold Climate</w:t>
      </w:r>
      <w:r w:rsidR="00FA4579">
        <w:rPr>
          <w:rFonts w:ascii="Verdana" w:hAnsi="Verdana" w:cs="Cambria"/>
          <w:bCs/>
          <w:sz w:val="20"/>
          <w:lang w:eastAsia="en-GB"/>
        </w:rPr>
        <w:t xml:space="preserve"> research calculated that from 2010-2014/15, in comparison with inflation-proof</w:t>
      </w:r>
      <w:r w:rsidR="006D657D">
        <w:rPr>
          <w:rFonts w:ascii="Verdana" w:hAnsi="Verdana" w:cs="Cambria"/>
          <w:bCs/>
          <w:sz w:val="20"/>
          <w:lang w:eastAsia="en-GB"/>
        </w:rPr>
        <w:t>ing</w:t>
      </w:r>
      <w:r w:rsidR="00FA4579">
        <w:rPr>
          <w:rFonts w:ascii="Verdana" w:hAnsi="Verdana" w:cs="Cambria"/>
          <w:bCs/>
          <w:sz w:val="20"/>
          <w:lang w:eastAsia="en-GB"/>
        </w:rPr>
        <w:t>, the amount saved from cuts in benefits/tax credits was spent on direct tax cuts, with those on low incomes losing overall and those on higher incomes gaining.</w:t>
      </w:r>
      <w:r w:rsidR="007D312D">
        <w:rPr>
          <w:rFonts w:ascii="Verdana" w:hAnsi="Verdana" w:cs="Cambria"/>
          <w:bCs/>
          <w:sz w:val="20"/>
          <w:lang w:eastAsia="en-GB"/>
        </w:rPr>
        <w:t xml:space="preserve"> </w:t>
      </w:r>
      <w:proofErr w:type="gramStart"/>
      <w:r w:rsidR="007D312D">
        <w:rPr>
          <w:rFonts w:ascii="Verdana" w:hAnsi="Verdana" w:cs="Cambria"/>
          <w:bCs/>
          <w:sz w:val="20"/>
          <w:lang w:eastAsia="en-GB"/>
        </w:rPr>
        <w:t>So</w:t>
      </w:r>
      <w:proofErr w:type="gramEnd"/>
      <w:r w:rsidR="007D312D">
        <w:rPr>
          <w:rFonts w:ascii="Verdana" w:hAnsi="Verdana" w:cs="Cambria"/>
          <w:bCs/>
          <w:sz w:val="20"/>
          <w:lang w:eastAsia="en-GB"/>
        </w:rPr>
        <w:t xml:space="preserve"> the cuts did not reduce the deficit.</w:t>
      </w:r>
      <w:r w:rsidR="00FA4579">
        <w:rPr>
          <w:rFonts w:ascii="Verdana" w:hAnsi="Verdana" w:cs="Cambria"/>
          <w:bCs/>
          <w:sz w:val="20"/>
          <w:lang w:eastAsia="en-GB"/>
        </w:rPr>
        <w:t xml:space="preserve"> </w:t>
      </w:r>
    </w:p>
    <w:p w14:paraId="6439F957" w14:textId="60E51883" w:rsidR="00F65C2A" w:rsidRDefault="00F65C2A" w:rsidP="00526D15">
      <w:pPr>
        <w:spacing w:after="120"/>
        <w:rPr>
          <w:rFonts w:ascii="Verdana" w:hAnsi="Verdana" w:cs="Cambria"/>
          <w:bCs/>
          <w:sz w:val="20"/>
          <w:lang w:eastAsia="en-GB"/>
        </w:rPr>
      </w:pPr>
      <w:r>
        <w:rPr>
          <w:rFonts w:ascii="Verdana" w:hAnsi="Verdana" w:cs="Cambria"/>
          <w:bCs/>
          <w:sz w:val="20"/>
          <w:lang w:eastAsia="en-GB"/>
        </w:rPr>
        <w:t>Given the association between household size</w:t>
      </w:r>
      <w:r w:rsidR="00A325F9">
        <w:rPr>
          <w:rFonts w:ascii="Verdana" w:hAnsi="Verdana" w:cs="Cambria"/>
          <w:bCs/>
          <w:sz w:val="20"/>
          <w:lang w:eastAsia="en-GB"/>
        </w:rPr>
        <w:t xml:space="preserve"> and in-work </w:t>
      </w:r>
      <w:r w:rsidR="00941344">
        <w:rPr>
          <w:rFonts w:ascii="Verdana" w:hAnsi="Verdana" w:cs="Cambria"/>
          <w:bCs/>
          <w:sz w:val="20"/>
          <w:lang w:eastAsia="en-GB"/>
        </w:rPr>
        <w:t>income poverty</w:t>
      </w:r>
      <w:r w:rsidR="00A325F9">
        <w:rPr>
          <w:rFonts w:ascii="Verdana" w:hAnsi="Verdana" w:cs="Cambria"/>
          <w:bCs/>
          <w:sz w:val="20"/>
          <w:lang w:eastAsia="en-GB"/>
        </w:rPr>
        <w:t>, the two-child limit in child tax credit and UC is one of the most significant recent changes. From April 2017, new claims f</w:t>
      </w:r>
      <w:r w:rsidR="00F04150">
        <w:rPr>
          <w:rFonts w:ascii="Verdana" w:hAnsi="Verdana" w:cs="Cambria"/>
          <w:bCs/>
          <w:sz w:val="20"/>
          <w:lang w:eastAsia="en-GB"/>
        </w:rPr>
        <w:t>rom</w:t>
      </w:r>
      <w:r w:rsidR="00A325F9">
        <w:rPr>
          <w:rFonts w:ascii="Verdana" w:hAnsi="Verdana" w:cs="Cambria"/>
          <w:bCs/>
          <w:sz w:val="20"/>
          <w:lang w:eastAsia="en-GB"/>
        </w:rPr>
        <w:t xml:space="preserve"> </w:t>
      </w:r>
      <w:r w:rsidR="00F04150">
        <w:rPr>
          <w:rFonts w:ascii="Verdana" w:hAnsi="Verdana" w:cs="Cambria"/>
          <w:bCs/>
          <w:sz w:val="20"/>
          <w:lang w:eastAsia="en-GB"/>
        </w:rPr>
        <w:t>parents in or out of work</w:t>
      </w:r>
      <w:r w:rsidR="00A325F9">
        <w:rPr>
          <w:rFonts w:ascii="Verdana" w:hAnsi="Verdana" w:cs="Cambria"/>
          <w:bCs/>
          <w:sz w:val="20"/>
          <w:lang w:eastAsia="en-GB"/>
        </w:rPr>
        <w:t xml:space="preserve"> could not include an addition for a child born after that date. Families with three or more children could not claim UC. </w:t>
      </w:r>
      <w:r w:rsidR="00F04150">
        <w:rPr>
          <w:rFonts w:ascii="Verdana" w:hAnsi="Verdana" w:cs="Cambria"/>
          <w:bCs/>
          <w:sz w:val="20"/>
          <w:lang w:eastAsia="en-GB"/>
        </w:rPr>
        <w:t xml:space="preserve">The estimated increase in child </w:t>
      </w:r>
      <w:r w:rsidR="00941344">
        <w:rPr>
          <w:rFonts w:ascii="Verdana" w:hAnsi="Verdana" w:cs="Cambria"/>
          <w:bCs/>
          <w:sz w:val="20"/>
          <w:lang w:eastAsia="en-GB"/>
        </w:rPr>
        <w:t>income poverty</w:t>
      </w:r>
      <w:r w:rsidR="00F04150">
        <w:rPr>
          <w:rFonts w:ascii="Verdana" w:hAnsi="Verdana" w:cs="Cambria"/>
          <w:bCs/>
          <w:sz w:val="20"/>
          <w:lang w:eastAsia="en-GB"/>
        </w:rPr>
        <w:t xml:space="preserve"> is affected significantly by this </w:t>
      </w:r>
      <w:r w:rsidR="00F26DC6">
        <w:rPr>
          <w:rFonts w:ascii="Verdana" w:hAnsi="Verdana" w:cs="Cambria"/>
          <w:bCs/>
          <w:sz w:val="20"/>
          <w:lang w:eastAsia="en-GB"/>
        </w:rPr>
        <w:t>measure and</w:t>
      </w:r>
      <w:r w:rsidR="00F04150">
        <w:rPr>
          <w:rFonts w:ascii="Verdana" w:hAnsi="Verdana" w:cs="Cambria"/>
          <w:bCs/>
          <w:sz w:val="20"/>
          <w:lang w:eastAsia="en-GB"/>
        </w:rPr>
        <w:t xml:space="preserve"> affects parents in work too.</w:t>
      </w:r>
      <w:r w:rsidR="00F04150">
        <w:rPr>
          <w:rStyle w:val="FootnoteReference"/>
          <w:rFonts w:ascii="Verdana" w:hAnsi="Verdana" w:cs="Cambria"/>
          <w:bCs/>
          <w:sz w:val="20"/>
          <w:lang w:eastAsia="en-GB"/>
        </w:rPr>
        <w:footnoteReference w:id="43"/>
      </w:r>
    </w:p>
    <w:p w14:paraId="1C44BEA0" w14:textId="4A0EBF64" w:rsidR="0094038E" w:rsidRDefault="0094038E" w:rsidP="00526D15">
      <w:pPr>
        <w:spacing w:after="120"/>
        <w:rPr>
          <w:rFonts w:ascii="Verdana" w:hAnsi="Verdana" w:cs="Cambria"/>
          <w:bCs/>
          <w:sz w:val="20"/>
          <w:lang w:eastAsia="en-GB"/>
        </w:rPr>
      </w:pPr>
      <w:r>
        <w:rPr>
          <w:rFonts w:ascii="Verdana" w:hAnsi="Verdana" w:cs="Cambria"/>
          <w:bCs/>
          <w:sz w:val="20"/>
          <w:lang w:eastAsia="en-GB"/>
        </w:rPr>
        <w:t>Scotland has used its devolved powers to mitigate the impact of some benefit changes, and Northern Ireland has some mitigations in place until 20</w:t>
      </w:r>
      <w:r w:rsidR="001D4398">
        <w:rPr>
          <w:rFonts w:ascii="Verdana" w:hAnsi="Verdana" w:cs="Cambria"/>
          <w:bCs/>
          <w:sz w:val="20"/>
          <w:lang w:eastAsia="en-GB"/>
        </w:rPr>
        <w:t>2</w:t>
      </w:r>
      <w:r>
        <w:rPr>
          <w:rFonts w:ascii="Verdana" w:hAnsi="Verdana" w:cs="Cambria"/>
          <w:bCs/>
          <w:sz w:val="20"/>
          <w:lang w:eastAsia="en-GB"/>
        </w:rPr>
        <w:t>0.</w:t>
      </w:r>
      <w:r w:rsidR="0057489E">
        <w:rPr>
          <w:rFonts w:ascii="Verdana" w:hAnsi="Verdana" w:cs="Cambria"/>
          <w:bCs/>
          <w:sz w:val="20"/>
          <w:lang w:eastAsia="en-GB"/>
        </w:rPr>
        <w:t xml:space="preserve"> </w:t>
      </w:r>
      <w:r w:rsidR="00EC1088">
        <w:rPr>
          <w:rFonts w:ascii="Verdana" w:hAnsi="Verdana" w:cs="Cambria"/>
          <w:bCs/>
          <w:sz w:val="20"/>
          <w:lang w:eastAsia="en-GB"/>
        </w:rPr>
        <w:t xml:space="preserve">The Scottish Government’s Social Security Committee is conducting an inquiry into social security and in-work </w:t>
      </w:r>
      <w:r w:rsidR="00941344">
        <w:rPr>
          <w:rFonts w:ascii="Verdana" w:hAnsi="Verdana" w:cs="Cambria"/>
          <w:bCs/>
          <w:sz w:val="20"/>
          <w:lang w:eastAsia="en-GB"/>
        </w:rPr>
        <w:t>income poverty</w:t>
      </w:r>
      <w:r w:rsidR="00EC1088">
        <w:rPr>
          <w:rFonts w:ascii="Verdana" w:hAnsi="Verdana" w:cs="Cambria"/>
          <w:bCs/>
          <w:sz w:val="20"/>
          <w:lang w:eastAsia="en-GB"/>
        </w:rPr>
        <w:t>.</w:t>
      </w:r>
      <w:r w:rsidR="00EC1088">
        <w:rPr>
          <w:rStyle w:val="FootnoteReference"/>
          <w:rFonts w:ascii="Verdana" w:hAnsi="Verdana" w:cs="Cambria"/>
          <w:bCs/>
          <w:sz w:val="20"/>
          <w:lang w:eastAsia="en-GB"/>
        </w:rPr>
        <w:footnoteReference w:id="44"/>
      </w:r>
      <w:r w:rsidR="00EC1088">
        <w:rPr>
          <w:rFonts w:ascii="Verdana" w:hAnsi="Verdana" w:cs="Cambria"/>
          <w:bCs/>
          <w:sz w:val="20"/>
          <w:lang w:eastAsia="en-GB"/>
        </w:rPr>
        <w:t xml:space="preserve"> </w:t>
      </w:r>
    </w:p>
    <w:p w14:paraId="39B80DED" w14:textId="64FB216D" w:rsidR="005E4289" w:rsidRDefault="005E4289" w:rsidP="00526D15">
      <w:pPr>
        <w:spacing w:after="120"/>
        <w:rPr>
          <w:rFonts w:ascii="Verdana" w:hAnsi="Verdana" w:cs="Cambria"/>
          <w:b/>
          <w:bCs/>
          <w:sz w:val="20"/>
          <w:lang w:eastAsia="en-GB"/>
        </w:rPr>
      </w:pPr>
      <w:r w:rsidRPr="0012413F">
        <w:rPr>
          <w:rFonts w:ascii="Verdana" w:hAnsi="Verdana" w:cs="Cambria"/>
          <w:b/>
          <w:bCs/>
          <w:sz w:val="20"/>
          <w:lang w:eastAsia="en-GB"/>
        </w:rPr>
        <w:t>2.1.4 Housing and childcare costs</w:t>
      </w:r>
    </w:p>
    <w:p w14:paraId="757421E7" w14:textId="63FCC697" w:rsidR="005E4289" w:rsidRDefault="005E4289" w:rsidP="00526D15">
      <w:pPr>
        <w:spacing w:after="120"/>
        <w:rPr>
          <w:rFonts w:ascii="Verdana" w:hAnsi="Verdana" w:cs="Cambria"/>
          <w:bCs/>
          <w:sz w:val="20"/>
          <w:lang w:eastAsia="en-GB"/>
        </w:rPr>
      </w:pPr>
      <w:r>
        <w:rPr>
          <w:rFonts w:ascii="Verdana" w:hAnsi="Verdana" w:cs="Cambria"/>
          <w:bCs/>
          <w:sz w:val="20"/>
          <w:lang w:eastAsia="en-GB"/>
        </w:rPr>
        <w:lastRenderedPageBreak/>
        <w:t>Housing policies have focused recently on helping first-time buyers with house purchase (e.g. through Help to Buy) and have failed to provide enough</w:t>
      </w:r>
      <w:r w:rsidR="005A7542">
        <w:rPr>
          <w:rFonts w:ascii="Verdana" w:hAnsi="Verdana" w:cs="Cambria"/>
          <w:bCs/>
          <w:sz w:val="20"/>
          <w:lang w:eastAsia="en-GB"/>
        </w:rPr>
        <w:t xml:space="preserve"> new</w:t>
      </w:r>
      <w:r>
        <w:rPr>
          <w:rFonts w:ascii="Verdana" w:hAnsi="Verdana" w:cs="Cambria"/>
          <w:bCs/>
          <w:sz w:val="20"/>
          <w:lang w:eastAsia="en-GB"/>
        </w:rPr>
        <w:t xml:space="preserve"> social housing. The proportion of people, including children, in private rented housing has been increasing</w:t>
      </w:r>
      <w:r w:rsidR="00B62F60">
        <w:rPr>
          <w:rFonts w:ascii="Verdana" w:hAnsi="Verdana" w:cs="Cambria"/>
          <w:bCs/>
          <w:sz w:val="20"/>
          <w:lang w:eastAsia="en-GB"/>
        </w:rPr>
        <w:t xml:space="preserve"> (although the latest policies on buy-to-let may be slowing or reversing this trend).</w:t>
      </w:r>
      <w:r w:rsidR="00262612">
        <w:rPr>
          <w:rStyle w:val="FootnoteReference"/>
          <w:rFonts w:ascii="Verdana" w:hAnsi="Verdana" w:cs="Cambria"/>
          <w:bCs/>
          <w:sz w:val="20"/>
          <w:lang w:eastAsia="en-GB"/>
        </w:rPr>
        <w:footnoteReference w:id="45"/>
      </w:r>
      <w:r w:rsidR="00B62F60">
        <w:rPr>
          <w:rFonts w:ascii="Verdana" w:hAnsi="Verdana" w:cs="Cambria"/>
          <w:bCs/>
          <w:sz w:val="20"/>
          <w:lang w:eastAsia="en-GB"/>
        </w:rPr>
        <w:t xml:space="preserve"> </w:t>
      </w:r>
      <w:r w:rsidR="00073A2F">
        <w:rPr>
          <w:rFonts w:ascii="Verdana" w:hAnsi="Verdana" w:cs="Cambria"/>
          <w:bCs/>
          <w:sz w:val="20"/>
          <w:lang w:eastAsia="en-GB"/>
        </w:rPr>
        <w:t>C</w:t>
      </w:r>
      <w:r w:rsidR="00B62F60">
        <w:rPr>
          <w:rFonts w:ascii="Verdana" w:hAnsi="Verdana" w:cs="Cambria"/>
          <w:bCs/>
          <w:sz w:val="20"/>
          <w:lang w:eastAsia="en-GB"/>
        </w:rPr>
        <w:t>uts to housing benefit, the benefit cap and freezes to working-age benefits, have meant that increasing numbers</w:t>
      </w:r>
      <w:r w:rsidR="00D134DA">
        <w:rPr>
          <w:rFonts w:ascii="Verdana" w:hAnsi="Verdana" w:cs="Cambria"/>
          <w:bCs/>
          <w:sz w:val="20"/>
          <w:lang w:eastAsia="en-GB"/>
        </w:rPr>
        <w:t xml:space="preserve"> of people</w:t>
      </w:r>
      <w:r w:rsidR="00B62F60">
        <w:rPr>
          <w:rFonts w:ascii="Verdana" w:hAnsi="Verdana" w:cs="Cambria"/>
          <w:bCs/>
          <w:sz w:val="20"/>
          <w:lang w:eastAsia="en-GB"/>
        </w:rPr>
        <w:t xml:space="preserve"> find a gap between their </w:t>
      </w:r>
      <w:r w:rsidR="00B62F60" w:rsidRPr="0012413F">
        <w:rPr>
          <w:rFonts w:ascii="Verdana" w:hAnsi="Verdana" w:cs="Cambria"/>
          <w:b/>
          <w:bCs/>
          <w:sz w:val="20"/>
          <w:lang w:eastAsia="en-GB"/>
        </w:rPr>
        <w:t>housing costs</w:t>
      </w:r>
      <w:r w:rsidR="00B62F60">
        <w:rPr>
          <w:rFonts w:ascii="Verdana" w:hAnsi="Verdana" w:cs="Cambria"/>
          <w:bCs/>
          <w:sz w:val="20"/>
          <w:lang w:eastAsia="en-GB"/>
        </w:rPr>
        <w:t xml:space="preserve"> and their benefit levels.</w:t>
      </w:r>
      <w:r w:rsidR="000A03BF">
        <w:rPr>
          <w:rFonts w:ascii="Verdana" w:hAnsi="Verdana" w:cs="Cambria"/>
          <w:bCs/>
          <w:sz w:val="20"/>
          <w:lang w:eastAsia="en-GB"/>
        </w:rPr>
        <w:t xml:space="preserve"> There is also still a take-up problem with housing benefit</w:t>
      </w:r>
      <w:r w:rsidR="00073A2F">
        <w:rPr>
          <w:rFonts w:ascii="Verdana" w:hAnsi="Verdana" w:cs="Cambria"/>
          <w:bCs/>
          <w:sz w:val="20"/>
          <w:lang w:eastAsia="en-GB"/>
        </w:rPr>
        <w:t xml:space="preserve"> (HB)</w:t>
      </w:r>
      <w:r w:rsidR="000A03BF">
        <w:rPr>
          <w:rFonts w:ascii="Verdana" w:hAnsi="Verdana" w:cs="Cambria"/>
          <w:bCs/>
          <w:sz w:val="20"/>
          <w:lang w:eastAsia="en-GB"/>
        </w:rPr>
        <w:t xml:space="preserve">: </w:t>
      </w:r>
      <w:r w:rsidR="00597ABE">
        <w:rPr>
          <w:rFonts w:ascii="Verdana" w:hAnsi="Verdana" w:cs="Cambria"/>
          <w:bCs/>
          <w:sz w:val="20"/>
          <w:lang w:eastAsia="en-GB"/>
        </w:rPr>
        <w:t>between 2012/13 and 2016/17, only an estimated 69% of private tenants entitled took up HB</w:t>
      </w:r>
      <w:r w:rsidR="000A03BF">
        <w:rPr>
          <w:rFonts w:ascii="Verdana" w:hAnsi="Verdana" w:cs="Cambria"/>
          <w:bCs/>
          <w:sz w:val="20"/>
          <w:lang w:eastAsia="en-GB"/>
        </w:rPr>
        <w:t xml:space="preserve">, and only 74% of the </w:t>
      </w:r>
      <w:r w:rsidR="00597ABE">
        <w:rPr>
          <w:rFonts w:ascii="Verdana" w:hAnsi="Verdana" w:cs="Cambria"/>
          <w:bCs/>
          <w:sz w:val="20"/>
          <w:lang w:eastAsia="en-GB"/>
        </w:rPr>
        <w:t>relevant expenditure</w:t>
      </w:r>
      <w:r w:rsidR="000A03BF">
        <w:rPr>
          <w:rFonts w:ascii="Verdana" w:hAnsi="Verdana" w:cs="Cambria"/>
          <w:bCs/>
          <w:sz w:val="20"/>
          <w:lang w:eastAsia="en-GB"/>
        </w:rPr>
        <w:t xml:space="preserve"> was claimed by couples with children.</w:t>
      </w:r>
      <w:r w:rsidR="000A03BF">
        <w:rPr>
          <w:rStyle w:val="FootnoteReference"/>
          <w:rFonts w:ascii="Verdana" w:hAnsi="Verdana" w:cs="Cambria"/>
          <w:bCs/>
          <w:sz w:val="20"/>
          <w:lang w:eastAsia="en-GB"/>
        </w:rPr>
        <w:footnoteReference w:id="46"/>
      </w:r>
      <w:r w:rsidR="00F640AB">
        <w:rPr>
          <w:rFonts w:ascii="Verdana" w:hAnsi="Verdana" w:cs="Cambria"/>
          <w:bCs/>
          <w:sz w:val="20"/>
          <w:lang w:eastAsia="en-GB"/>
        </w:rPr>
        <w:t xml:space="preserve"> The ‘bedroom tax’</w:t>
      </w:r>
      <w:r w:rsidR="00073A2F">
        <w:rPr>
          <w:rStyle w:val="FootnoteReference"/>
          <w:rFonts w:ascii="Verdana" w:hAnsi="Verdana" w:cs="Cambria"/>
          <w:bCs/>
          <w:sz w:val="20"/>
          <w:lang w:eastAsia="en-GB"/>
        </w:rPr>
        <w:footnoteReference w:id="47"/>
      </w:r>
      <w:r w:rsidR="00F640AB">
        <w:rPr>
          <w:rFonts w:ascii="Verdana" w:hAnsi="Verdana" w:cs="Cambria"/>
          <w:bCs/>
          <w:sz w:val="20"/>
          <w:lang w:eastAsia="en-GB"/>
        </w:rPr>
        <w:t xml:space="preserve"> is now hitting people in social rented housing as well as private tenancies (except in Scotland); there are discretionary housing payments (and in Northern Ireland a mitigation package) to help compensate for this and other </w:t>
      </w:r>
      <w:r w:rsidR="00073A2F">
        <w:rPr>
          <w:rFonts w:ascii="Verdana" w:hAnsi="Verdana" w:cs="Cambria"/>
          <w:bCs/>
          <w:sz w:val="20"/>
          <w:lang w:eastAsia="en-GB"/>
        </w:rPr>
        <w:t>cuts</w:t>
      </w:r>
      <w:r w:rsidR="00F640AB">
        <w:rPr>
          <w:rFonts w:ascii="Verdana" w:hAnsi="Verdana" w:cs="Cambria"/>
          <w:bCs/>
          <w:sz w:val="20"/>
          <w:lang w:eastAsia="en-GB"/>
        </w:rPr>
        <w:t xml:space="preserve">, but these are discretionary </w:t>
      </w:r>
      <w:r w:rsidR="00073A2F">
        <w:rPr>
          <w:rFonts w:ascii="Verdana" w:hAnsi="Verdana" w:cs="Cambria"/>
          <w:bCs/>
          <w:sz w:val="20"/>
          <w:lang w:eastAsia="en-GB"/>
        </w:rPr>
        <w:t>and/</w:t>
      </w:r>
      <w:r w:rsidR="00F640AB">
        <w:rPr>
          <w:rFonts w:ascii="Verdana" w:hAnsi="Verdana" w:cs="Cambria"/>
          <w:bCs/>
          <w:sz w:val="20"/>
          <w:lang w:eastAsia="en-GB"/>
        </w:rPr>
        <w:t>or only short term.</w:t>
      </w:r>
    </w:p>
    <w:p w14:paraId="003EC472" w14:textId="5A2CBF3D" w:rsidR="00D134DA" w:rsidRDefault="00D134DA" w:rsidP="00526D15">
      <w:pPr>
        <w:spacing w:after="120"/>
        <w:rPr>
          <w:rFonts w:ascii="Verdana" w:hAnsi="Verdana" w:cs="Cambria"/>
          <w:bCs/>
          <w:sz w:val="20"/>
          <w:lang w:eastAsia="en-GB"/>
        </w:rPr>
      </w:pPr>
      <w:r>
        <w:rPr>
          <w:rFonts w:ascii="Verdana" w:hAnsi="Verdana" w:cs="Cambria"/>
          <w:bCs/>
          <w:sz w:val="20"/>
          <w:lang w:eastAsia="en-GB"/>
        </w:rPr>
        <w:t xml:space="preserve">Policies </w:t>
      </w:r>
      <w:r w:rsidR="005E195C">
        <w:rPr>
          <w:rFonts w:ascii="Verdana" w:hAnsi="Verdana" w:cs="Cambria"/>
          <w:bCs/>
          <w:sz w:val="20"/>
          <w:lang w:eastAsia="en-GB"/>
        </w:rPr>
        <w:t xml:space="preserve">on </w:t>
      </w:r>
      <w:r w:rsidR="005E195C" w:rsidRPr="0012413F">
        <w:rPr>
          <w:rFonts w:ascii="Verdana" w:hAnsi="Verdana" w:cs="Cambria"/>
          <w:b/>
          <w:bCs/>
          <w:sz w:val="20"/>
          <w:lang w:eastAsia="en-GB"/>
        </w:rPr>
        <w:t>childcare costs</w:t>
      </w:r>
      <w:r w:rsidR="005E195C">
        <w:rPr>
          <w:rFonts w:ascii="Verdana" w:hAnsi="Verdana" w:cs="Cambria"/>
          <w:bCs/>
          <w:sz w:val="20"/>
          <w:lang w:eastAsia="en-GB"/>
        </w:rPr>
        <w:t xml:space="preserve"> have become increasingly</w:t>
      </w:r>
      <w:r>
        <w:rPr>
          <w:rFonts w:ascii="Verdana" w:hAnsi="Verdana" w:cs="Cambria"/>
          <w:bCs/>
          <w:sz w:val="20"/>
          <w:lang w:eastAsia="en-GB"/>
        </w:rPr>
        <w:t xml:space="preserve"> complicated.</w:t>
      </w:r>
      <w:r w:rsidR="005E195C">
        <w:rPr>
          <w:rFonts w:ascii="Verdana" w:hAnsi="Verdana" w:cs="Cambria"/>
          <w:bCs/>
          <w:sz w:val="20"/>
          <w:lang w:eastAsia="en-GB"/>
        </w:rPr>
        <w:t xml:space="preserve"> For those on low incomes in work, the most relevant policies are extension of free early years education for 3-</w:t>
      </w:r>
      <w:r w:rsidR="00073A2F">
        <w:rPr>
          <w:rFonts w:ascii="Verdana" w:hAnsi="Verdana" w:cs="Cambria"/>
          <w:bCs/>
          <w:sz w:val="20"/>
          <w:lang w:eastAsia="en-GB"/>
        </w:rPr>
        <w:t>/</w:t>
      </w:r>
      <w:r w:rsidR="005E195C">
        <w:rPr>
          <w:rFonts w:ascii="Verdana" w:hAnsi="Verdana" w:cs="Cambria"/>
          <w:bCs/>
          <w:sz w:val="20"/>
          <w:lang w:eastAsia="en-GB"/>
        </w:rPr>
        <w:t xml:space="preserve">4-year-olds to 30 hours per week in term-time and the reimbursement of childcare costs in UC. The latter improves on the childcare element of working tax credit in </w:t>
      </w:r>
      <w:r w:rsidR="00073A2F">
        <w:rPr>
          <w:rFonts w:ascii="Verdana" w:hAnsi="Verdana" w:cs="Cambria"/>
          <w:bCs/>
          <w:sz w:val="20"/>
          <w:lang w:eastAsia="en-GB"/>
        </w:rPr>
        <w:t>giving</w:t>
      </w:r>
      <w:r w:rsidR="005E195C">
        <w:rPr>
          <w:rFonts w:ascii="Verdana" w:hAnsi="Verdana" w:cs="Cambria"/>
          <w:bCs/>
          <w:sz w:val="20"/>
          <w:lang w:eastAsia="en-GB"/>
        </w:rPr>
        <w:t xml:space="preserve"> 85%</w:t>
      </w:r>
      <w:r w:rsidR="00073A2F">
        <w:rPr>
          <w:rFonts w:ascii="Verdana" w:hAnsi="Verdana" w:cs="Cambria"/>
          <w:bCs/>
          <w:sz w:val="20"/>
          <w:lang w:eastAsia="en-GB"/>
        </w:rPr>
        <w:t>, not</w:t>
      </w:r>
      <w:r w:rsidR="005E195C">
        <w:rPr>
          <w:rFonts w:ascii="Verdana" w:hAnsi="Verdana" w:cs="Cambria"/>
          <w:bCs/>
          <w:sz w:val="20"/>
          <w:lang w:eastAsia="en-GB"/>
        </w:rPr>
        <w:t xml:space="preserve"> 70%</w:t>
      </w:r>
      <w:r w:rsidR="00073A2F">
        <w:rPr>
          <w:rFonts w:ascii="Verdana" w:hAnsi="Verdana" w:cs="Cambria"/>
          <w:bCs/>
          <w:sz w:val="20"/>
          <w:lang w:eastAsia="en-GB"/>
        </w:rPr>
        <w:t>,</w:t>
      </w:r>
      <w:r w:rsidR="005E195C">
        <w:rPr>
          <w:rFonts w:ascii="Verdana" w:hAnsi="Verdana" w:cs="Cambria"/>
          <w:bCs/>
          <w:sz w:val="20"/>
          <w:lang w:eastAsia="en-GB"/>
        </w:rPr>
        <w:t xml:space="preserve"> of costs up to certain limits (though this </w:t>
      </w:r>
      <w:r w:rsidR="00073A2F">
        <w:rPr>
          <w:rFonts w:ascii="Verdana" w:hAnsi="Verdana" w:cs="Cambria"/>
          <w:bCs/>
          <w:sz w:val="20"/>
          <w:lang w:eastAsia="en-GB"/>
        </w:rPr>
        <w:t>was</w:t>
      </w:r>
      <w:r w:rsidR="005E195C">
        <w:rPr>
          <w:rFonts w:ascii="Verdana" w:hAnsi="Verdana" w:cs="Cambria"/>
          <w:bCs/>
          <w:sz w:val="20"/>
          <w:lang w:eastAsia="en-GB"/>
        </w:rPr>
        <w:t xml:space="preserve"> 80% before</w:t>
      </w:r>
      <w:r w:rsidR="00073A2F">
        <w:rPr>
          <w:rFonts w:ascii="Verdana" w:hAnsi="Verdana" w:cs="Cambria"/>
          <w:bCs/>
          <w:sz w:val="20"/>
          <w:lang w:eastAsia="en-GB"/>
        </w:rPr>
        <w:t xml:space="preserve"> being</w:t>
      </w:r>
      <w:r w:rsidR="005E195C">
        <w:rPr>
          <w:rFonts w:ascii="Verdana" w:hAnsi="Verdana" w:cs="Cambria"/>
          <w:bCs/>
          <w:sz w:val="20"/>
          <w:lang w:eastAsia="en-GB"/>
        </w:rPr>
        <w:t xml:space="preserve"> cut </w:t>
      </w:r>
      <w:r w:rsidR="00073A2F">
        <w:rPr>
          <w:rFonts w:ascii="Verdana" w:hAnsi="Verdana" w:cs="Cambria"/>
          <w:bCs/>
          <w:sz w:val="20"/>
          <w:lang w:eastAsia="en-GB"/>
        </w:rPr>
        <w:t>in 2011</w:t>
      </w:r>
      <w:r w:rsidR="005E195C">
        <w:rPr>
          <w:rFonts w:ascii="Verdana" w:hAnsi="Verdana" w:cs="Cambria"/>
          <w:bCs/>
          <w:sz w:val="20"/>
          <w:lang w:eastAsia="en-GB"/>
        </w:rPr>
        <w:t>)</w:t>
      </w:r>
      <w:r w:rsidR="00073A2F">
        <w:rPr>
          <w:rFonts w:ascii="Verdana" w:hAnsi="Verdana" w:cs="Cambria"/>
          <w:bCs/>
          <w:sz w:val="20"/>
          <w:lang w:eastAsia="en-GB"/>
        </w:rPr>
        <w:t>. It</w:t>
      </w:r>
      <w:r w:rsidR="005E195C">
        <w:rPr>
          <w:rFonts w:ascii="Verdana" w:hAnsi="Verdana" w:cs="Cambria"/>
          <w:bCs/>
          <w:sz w:val="20"/>
          <w:lang w:eastAsia="en-GB"/>
        </w:rPr>
        <w:t xml:space="preserve"> provides help for those working under 16 hours per week</w:t>
      </w:r>
      <w:r w:rsidR="000E4071">
        <w:rPr>
          <w:rFonts w:ascii="Verdana" w:hAnsi="Verdana" w:cs="Cambria"/>
          <w:bCs/>
          <w:sz w:val="20"/>
          <w:lang w:eastAsia="en-GB"/>
        </w:rPr>
        <w:t>, as well as giving support for up to a month before a job starts</w:t>
      </w:r>
      <w:r w:rsidR="005E195C">
        <w:rPr>
          <w:rFonts w:ascii="Verdana" w:hAnsi="Verdana" w:cs="Cambria"/>
          <w:bCs/>
          <w:sz w:val="20"/>
          <w:lang w:eastAsia="en-GB"/>
        </w:rPr>
        <w:t>.</w:t>
      </w:r>
      <w:r w:rsidR="000E4071">
        <w:rPr>
          <w:rStyle w:val="FootnoteReference"/>
          <w:rFonts w:ascii="Verdana" w:hAnsi="Verdana" w:cs="Cambria"/>
          <w:bCs/>
          <w:sz w:val="20"/>
          <w:lang w:eastAsia="en-GB"/>
        </w:rPr>
        <w:footnoteReference w:id="48"/>
      </w:r>
      <w:r w:rsidR="005E195C">
        <w:rPr>
          <w:rFonts w:ascii="Verdana" w:hAnsi="Verdana" w:cs="Cambria"/>
          <w:bCs/>
          <w:sz w:val="20"/>
          <w:lang w:eastAsia="en-GB"/>
        </w:rPr>
        <w:t xml:space="preserve"> </w:t>
      </w:r>
      <w:r w:rsidR="007A07EC">
        <w:rPr>
          <w:rFonts w:ascii="Verdana" w:hAnsi="Verdana" w:cs="Cambria"/>
          <w:bCs/>
          <w:sz w:val="20"/>
          <w:lang w:eastAsia="en-GB"/>
        </w:rPr>
        <w:t>However, the maximum limits per child have not been increased in recent years</w:t>
      </w:r>
      <w:r w:rsidR="00073A2F">
        <w:rPr>
          <w:rFonts w:ascii="Verdana" w:hAnsi="Verdana" w:cs="Cambria"/>
          <w:bCs/>
          <w:sz w:val="20"/>
          <w:lang w:eastAsia="en-GB"/>
        </w:rPr>
        <w:t>, and they are limited to two children</w:t>
      </w:r>
      <w:r w:rsidR="007A07EC">
        <w:rPr>
          <w:rFonts w:ascii="Verdana" w:hAnsi="Verdana" w:cs="Cambria"/>
          <w:bCs/>
          <w:sz w:val="20"/>
          <w:lang w:eastAsia="en-GB"/>
        </w:rPr>
        <w:t xml:space="preserve">. And the operation of the </w:t>
      </w:r>
      <w:r w:rsidR="004A367A">
        <w:rPr>
          <w:rFonts w:ascii="Verdana" w:hAnsi="Verdana" w:cs="Cambria"/>
          <w:bCs/>
          <w:sz w:val="20"/>
          <w:lang w:eastAsia="en-GB"/>
        </w:rPr>
        <w:t xml:space="preserve">UC </w:t>
      </w:r>
      <w:r w:rsidR="007A07EC">
        <w:rPr>
          <w:rFonts w:ascii="Verdana" w:hAnsi="Verdana" w:cs="Cambria"/>
          <w:bCs/>
          <w:sz w:val="20"/>
          <w:lang w:eastAsia="en-GB"/>
        </w:rPr>
        <w:t>childcare element has been heavily criticised</w:t>
      </w:r>
      <w:r w:rsidR="007A07EC">
        <w:rPr>
          <w:rStyle w:val="FootnoteReference"/>
          <w:rFonts w:ascii="Verdana" w:hAnsi="Verdana" w:cs="Cambria"/>
          <w:bCs/>
          <w:sz w:val="20"/>
          <w:lang w:eastAsia="en-GB"/>
        </w:rPr>
        <w:footnoteReference w:id="49"/>
      </w:r>
      <w:r w:rsidR="007A07EC">
        <w:rPr>
          <w:rFonts w:ascii="Verdana" w:hAnsi="Verdana" w:cs="Cambria"/>
          <w:bCs/>
          <w:sz w:val="20"/>
          <w:lang w:eastAsia="en-GB"/>
        </w:rPr>
        <w:t xml:space="preserve"> for payment in arrears</w:t>
      </w:r>
      <w:r w:rsidR="000E4071">
        <w:rPr>
          <w:rFonts w:ascii="Verdana" w:hAnsi="Verdana" w:cs="Cambria"/>
          <w:bCs/>
          <w:sz w:val="20"/>
          <w:lang w:eastAsia="en-GB"/>
        </w:rPr>
        <w:t>,</w:t>
      </w:r>
      <w:r w:rsidR="007A07EC">
        <w:rPr>
          <w:rFonts w:ascii="Verdana" w:hAnsi="Verdana" w:cs="Cambria"/>
          <w:bCs/>
          <w:sz w:val="20"/>
          <w:lang w:eastAsia="en-GB"/>
        </w:rPr>
        <w:t xml:space="preserve"> and for strict demands for evidence.</w:t>
      </w:r>
      <w:r w:rsidR="00990C8E">
        <w:rPr>
          <w:rFonts w:ascii="Verdana" w:hAnsi="Verdana" w:cs="Cambria"/>
          <w:bCs/>
          <w:sz w:val="20"/>
          <w:lang w:eastAsia="en-GB"/>
        </w:rPr>
        <w:t xml:space="preserve"> Although a work allowance supports parents getting into work, the treatment of childcare costs still leaves them at a disadvantage. </w:t>
      </w:r>
    </w:p>
    <w:p w14:paraId="3185A652" w14:textId="1FC692D1" w:rsidR="00C73A02" w:rsidRPr="0012413F" w:rsidRDefault="009B5A08" w:rsidP="00526D15">
      <w:pPr>
        <w:spacing w:after="120"/>
        <w:rPr>
          <w:rFonts w:ascii="Verdana" w:hAnsi="Verdana" w:cs="Cambria"/>
          <w:bCs/>
          <w:sz w:val="20"/>
          <w:lang w:eastAsia="en-GB"/>
        </w:rPr>
      </w:pPr>
      <w:r>
        <w:rPr>
          <w:rFonts w:ascii="Verdana" w:hAnsi="Verdana" w:cs="Cambria"/>
          <w:bCs/>
          <w:sz w:val="20"/>
          <w:lang w:eastAsia="en-GB"/>
        </w:rPr>
        <w:t>People</w:t>
      </w:r>
      <w:r w:rsidR="00C73A02">
        <w:rPr>
          <w:rFonts w:ascii="Verdana" w:hAnsi="Verdana" w:cs="Cambria"/>
          <w:bCs/>
          <w:sz w:val="20"/>
          <w:lang w:eastAsia="en-GB"/>
        </w:rPr>
        <w:t xml:space="preserve"> in </w:t>
      </w:r>
      <w:r w:rsidR="00941344">
        <w:rPr>
          <w:rFonts w:ascii="Verdana" w:hAnsi="Verdana" w:cs="Cambria"/>
          <w:bCs/>
          <w:sz w:val="20"/>
          <w:lang w:eastAsia="en-GB"/>
        </w:rPr>
        <w:t>income poverty</w:t>
      </w:r>
      <w:r>
        <w:rPr>
          <w:rFonts w:ascii="Verdana" w:hAnsi="Verdana" w:cs="Cambria"/>
          <w:bCs/>
          <w:sz w:val="20"/>
          <w:lang w:eastAsia="en-GB"/>
        </w:rPr>
        <w:t xml:space="preserve"> </w:t>
      </w:r>
      <w:r w:rsidR="00C73A02">
        <w:rPr>
          <w:rFonts w:ascii="Verdana" w:hAnsi="Verdana" w:cs="Cambria"/>
          <w:bCs/>
          <w:sz w:val="20"/>
          <w:lang w:eastAsia="en-GB"/>
        </w:rPr>
        <w:t>may face high costs in other areas</w:t>
      </w:r>
      <w:r w:rsidR="004B0486">
        <w:rPr>
          <w:rFonts w:ascii="Verdana" w:hAnsi="Verdana" w:cs="Cambria"/>
          <w:bCs/>
          <w:sz w:val="20"/>
          <w:lang w:eastAsia="en-GB"/>
        </w:rPr>
        <w:t>, including (</w:t>
      </w:r>
      <w:r w:rsidR="004A367A">
        <w:rPr>
          <w:rFonts w:ascii="Verdana" w:hAnsi="Verdana" w:cs="Cambria"/>
          <w:bCs/>
          <w:sz w:val="20"/>
          <w:lang w:eastAsia="en-GB"/>
        </w:rPr>
        <w:t>e.g.</w:t>
      </w:r>
      <w:r w:rsidR="004B0486">
        <w:rPr>
          <w:rFonts w:ascii="Verdana" w:hAnsi="Verdana" w:cs="Cambria"/>
          <w:bCs/>
          <w:sz w:val="20"/>
          <w:lang w:eastAsia="en-GB"/>
        </w:rPr>
        <w:t>) utilities</w:t>
      </w:r>
      <w:r>
        <w:rPr>
          <w:rFonts w:ascii="Verdana" w:hAnsi="Verdana" w:cs="Cambria"/>
          <w:bCs/>
          <w:sz w:val="20"/>
          <w:lang w:eastAsia="en-GB"/>
        </w:rPr>
        <w:t>;</w:t>
      </w:r>
      <w:r w:rsidR="00C73A02">
        <w:rPr>
          <w:rFonts w:ascii="Verdana" w:hAnsi="Verdana" w:cs="Cambria"/>
          <w:bCs/>
          <w:sz w:val="20"/>
          <w:lang w:eastAsia="en-GB"/>
        </w:rPr>
        <w:t xml:space="preserve"> indeed, the </w:t>
      </w:r>
      <w:r w:rsidR="00902D4D">
        <w:rPr>
          <w:rFonts w:ascii="Verdana" w:hAnsi="Verdana" w:cs="Cambria"/>
          <w:bCs/>
          <w:sz w:val="20"/>
          <w:lang w:eastAsia="en-GB"/>
        </w:rPr>
        <w:t>‘</w:t>
      </w:r>
      <w:r w:rsidR="00941344">
        <w:rPr>
          <w:rFonts w:ascii="Verdana" w:hAnsi="Verdana" w:cs="Cambria"/>
          <w:bCs/>
          <w:sz w:val="20"/>
          <w:lang w:eastAsia="en-GB"/>
        </w:rPr>
        <w:t>poverty</w:t>
      </w:r>
      <w:r w:rsidR="00C73A02">
        <w:rPr>
          <w:rFonts w:ascii="Verdana" w:hAnsi="Verdana" w:cs="Cambria"/>
          <w:bCs/>
          <w:sz w:val="20"/>
          <w:lang w:eastAsia="en-GB"/>
        </w:rPr>
        <w:t xml:space="preserve"> premium</w:t>
      </w:r>
      <w:r w:rsidR="00902D4D">
        <w:rPr>
          <w:rFonts w:ascii="Verdana" w:hAnsi="Verdana" w:cs="Cambria"/>
          <w:bCs/>
          <w:sz w:val="20"/>
          <w:lang w:eastAsia="en-GB"/>
        </w:rPr>
        <w:t>’</w:t>
      </w:r>
      <w:r w:rsidR="00C73A02">
        <w:rPr>
          <w:rStyle w:val="FootnoteReference"/>
          <w:rFonts w:ascii="Verdana" w:hAnsi="Verdana" w:cs="Cambria"/>
          <w:bCs/>
          <w:sz w:val="20"/>
          <w:lang w:eastAsia="en-GB"/>
        </w:rPr>
        <w:footnoteReference w:id="50"/>
      </w:r>
      <w:r w:rsidR="00C73A02">
        <w:rPr>
          <w:rFonts w:ascii="Verdana" w:hAnsi="Verdana" w:cs="Cambria"/>
          <w:bCs/>
          <w:sz w:val="20"/>
          <w:lang w:eastAsia="en-GB"/>
        </w:rPr>
        <w:t xml:space="preserve"> can mean th</w:t>
      </w:r>
      <w:r w:rsidR="0012497C">
        <w:rPr>
          <w:rFonts w:ascii="Verdana" w:hAnsi="Verdana" w:cs="Cambria"/>
          <w:bCs/>
          <w:sz w:val="20"/>
          <w:lang w:eastAsia="en-GB"/>
        </w:rPr>
        <w:t>ey</w:t>
      </w:r>
      <w:r w:rsidR="00C73A02">
        <w:rPr>
          <w:rFonts w:ascii="Verdana" w:hAnsi="Verdana" w:cs="Cambria"/>
          <w:bCs/>
          <w:sz w:val="20"/>
          <w:lang w:eastAsia="en-GB"/>
        </w:rPr>
        <w:t xml:space="preserve"> pa</w:t>
      </w:r>
      <w:r>
        <w:rPr>
          <w:rFonts w:ascii="Verdana" w:hAnsi="Verdana" w:cs="Cambria"/>
          <w:bCs/>
          <w:sz w:val="20"/>
          <w:lang w:eastAsia="en-GB"/>
        </w:rPr>
        <w:t>y</w:t>
      </w:r>
      <w:r w:rsidR="00C73A02">
        <w:rPr>
          <w:rFonts w:ascii="Verdana" w:hAnsi="Verdana" w:cs="Cambria"/>
          <w:bCs/>
          <w:sz w:val="20"/>
          <w:lang w:eastAsia="en-GB"/>
        </w:rPr>
        <w:t xml:space="preserve"> more (e.g. through pre-payment meters, not </w:t>
      </w:r>
      <w:r>
        <w:rPr>
          <w:rFonts w:ascii="Verdana" w:hAnsi="Verdana" w:cs="Cambria"/>
          <w:bCs/>
          <w:sz w:val="20"/>
          <w:lang w:eastAsia="en-GB"/>
        </w:rPr>
        <w:t>having</w:t>
      </w:r>
      <w:r w:rsidR="00C73A02">
        <w:rPr>
          <w:rFonts w:ascii="Verdana" w:hAnsi="Verdana" w:cs="Cambria"/>
          <w:bCs/>
          <w:sz w:val="20"/>
          <w:lang w:eastAsia="en-GB"/>
        </w:rPr>
        <w:t xml:space="preserve"> direct debit</w:t>
      </w:r>
      <w:r>
        <w:rPr>
          <w:rFonts w:ascii="Verdana" w:hAnsi="Verdana" w:cs="Cambria"/>
          <w:bCs/>
          <w:sz w:val="20"/>
          <w:lang w:eastAsia="en-GB"/>
        </w:rPr>
        <w:t>s</w:t>
      </w:r>
      <w:r w:rsidR="00C73A02">
        <w:rPr>
          <w:rFonts w:ascii="Verdana" w:hAnsi="Verdana" w:cs="Cambria"/>
          <w:bCs/>
          <w:sz w:val="20"/>
          <w:lang w:eastAsia="en-GB"/>
        </w:rPr>
        <w:t xml:space="preserve"> etc.).</w:t>
      </w:r>
      <w:r>
        <w:rPr>
          <w:rFonts w:ascii="Verdana" w:hAnsi="Verdana" w:cs="Cambria"/>
          <w:bCs/>
          <w:sz w:val="20"/>
          <w:lang w:eastAsia="en-GB"/>
        </w:rPr>
        <w:t xml:space="preserve"> The government suggested monthly payment of UC meant claimants </w:t>
      </w:r>
      <w:r w:rsidR="00902D4D">
        <w:rPr>
          <w:rFonts w:ascii="Verdana" w:hAnsi="Verdana" w:cs="Cambria"/>
          <w:bCs/>
          <w:sz w:val="20"/>
          <w:lang w:eastAsia="en-GB"/>
        </w:rPr>
        <w:t>might</w:t>
      </w:r>
      <w:r>
        <w:rPr>
          <w:rFonts w:ascii="Verdana" w:hAnsi="Verdana" w:cs="Cambria"/>
          <w:bCs/>
          <w:sz w:val="20"/>
          <w:lang w:eastAsia="en-GB"/>
        </w:rPr>
        <w:t xml:space="preserve"> no longer suffer </w:t>
      </w:r>
      <w:r w:rsidR="00902D4D">
        <w:rPr>
          <w:rFonts w:ascii="Verdana" w:hAnsi="Verdana" w:cs="Cambria"/>
          <w:bCs/>
          <w:sz w:val="20"/>
          <w:lang w:eastAsia="en-GB"/>
        </w:rPr>
        <w:t>from the</w:t>
      </w:r>
      <w:r w:rsidR="00941344">
        <w:rPr>
          <w:rFonts w:ascii="Verdana" w:hAnsi="Verdana" w:cs="Cambria"/>
          <w:bCs/>
          <w:sz w:val="20"/>
          <w:lang w:eastAsia="en-GB"/>
        </w:rPr>
        <w:t xml:space="preserve"> </w:t>
      </w:r>
      <w:r w:rsidR="0012497C">
        <w:rPr>
          <w:rFonts w:ascii="Verdana" w:hAnsi="Verdana" w:cs="Cambria"/>
          <w:bCs/>
          <w:sz w:val="20"/>
          <w:lang w:eastAsia="en-GB"/>
        </w:rPr>
        <w:t>‘</w:t>
      </w:r>
      <w:r w:rsidR="00941344">
        <w:rPr>
          <w:rFonts w:ascii="Verdana" w:hAnsi="Verdana" w:cs="Cambria"/>
          <w:bCs/>
          <w:sz w:val="20"/>
          <w:lang w:eastAsia="en-GB"/>
        </w:rPr>
        <w:t>poverty</w:t>
      </w:r>
      <w:r>
        <w:rPr>
          <w:rFonts w:ascii="Verdana" w:hAnsi="Verdana" w:cs="Cambria"/>
          <w:bCs/>
          <w:sz w:val="20"/>
          <w:lang w:eastAsia="en-GB"/>
        </w:rPr>
        <w:t xml:space="preserve"> premium</w:t>
      </w:r>
      <w:r w:rsidR="0012497C">
        <w:rPr>
          <w:rFonts w:ascii="Verdana" w:hAnsi="Verdana" w:cs="Cambria"/>
          <w:bCs/>
          <w:sz w:val="20"/>
          <w:lang w:eastAsia="en-GB"/>
        </w:rPr>
        <w:t>’</w:t>
      </w:r>
      <w:r>
        <w:rPr>
          <w:rFonts w:ascii="Verdana" w:hAnsi="Verdana" w:cs="Cambria"/>
          <w:bCs/>
          <w:sz w:val="20"/>
          <w:lang w:eastAsia="en-GB"/>
        </w:rPr>
        <w:t xml:space="preserve">; </w:t>
      </w:r>
      <w:r w:rsidR="00902D4D">
        <w:rPr>
          <w:rFonts w:ascii="Verdana" w:hAnsi="Verdana" w:cs="Cambria"/>
          <w:bCs/>
          <w:sz w:val="20"/>
          <w:lang w:eastAsia="en-GB"/>
        </w:rPr>
        <w:t xml:space="preserve">but this would be unlikely to </w:t>
      </w:r>
      <w:r>
        <w:rPr>
          <w:rFonts w:ascii="Verdana" w:hAnsi="Verdana" w:cs="Cambria"/>
          <w:bCs/>
          <w:sz w:val="20"/>
          <w:lang w:eastAsia="en-GB"/>
        </w:rPr>
        <w:t xml:space="preserve">tackle its major cause, which as the name suggests </w:t>
      </w:r>
      <w:proofErr w:type="spellStart"/>
      <w:r>
        <w:rPr>
          <w:rFonts w:ascii="Verdana" w:hAnsi="Verdana" w:cs="Cambria"/>
          <w:bCs/>
          <w:sz w:val="20"/>
          <w:lang w:eastAsia="en-GB"/>
        </w:rPr>
        <w:t>is</w:t>
      </w:r>
      <w:r w:rsidR="00941344">
        <w:rPr>
          <w:rFonts w:ascii="Verdana" w:hAnsi="Verdana" w:cs="Cambria"/>
          <w:bCs/>
          <w:sz w:val="20"/>
          <w:lang w:eastAsia="en-GB"/>
        </w:rPr>
        <w:t>poverty</w:t>
      </w:r>
      <w:proofErr w:type="spellEnd"/>
      <w:r>
        <w:rPr>
          <w:rFonts w:ascii="Verdana" w:hAnsi="Verdana" w:cs="Cambria"/>
          <w:bCs/>
          <w:sz w:val="20"/>
          <w:lang w:eastAsia="en-GB"/>
        </w:rPr>
        <w:t>.</w:t>
      </w:r>
    </w:p>
    <w:p w14:paraId="1E70F9D5" w14:textId="38B44B33" w:rsidR="00B9605E" w:rsidRDefault="005E4289" w:rsidP="00526D15">
      <w:pPr>
        <w:pStyle w:val="NormalWeb"/>
        <w:spacing w:after="120"/>
        <w:rPr>
          <w:rFonts w:ascii="Verdana" w:eastAsia="Calibri" w:hAnsi="Verdana" w:cs="Arial"/>
          <w:sz w:val="20"/>
          <w:lang w:eastAsia="en-GB"/>
        </w:rPr>
      </w:pPr>
      <w:r>
        <w:rPr>
          <w:rFonts w:ascii="Verdana" w:hAnsi="Verdana" w:cs="Cambria"/>
          <w:b/>
          <w:bCs/>
          <w:sz w:val="20"/>
          <w:lang w:eastAsia="en-GB"/>
        </w:rPr>
        <w:t>2.1.5 Out-of-work benefits</w:t>
      </w:r>
      <w:r w:rsidR="00F26DC6">
        <w:rPr>
          <w:rFonts w:ascii="Verdana" w:hAnsi="Verdana" w:cs="Cambria"/>
          <w:b/>
          <w:bCs/>
          <w:sz w:val="20"/>
          <w:lang w:eastAsia="en-GB"/>
        </w:rPr>
        <w:t>.</w:t>
      </w:r>
      <w:r w:rsidR="00AD5177">
        <w:rPr>
          <w:rFonts w:ascii="Verdana" w:hAnsi="Verdana" w:cs="Cambria"/>
          <w:b/>
          <w:bCs/>
          <w:sz w:val="20"/>
          <w:lang w:eastAsia="en-GB"/>
        </w:rPr>
        <w:t xml:space="preserve"> </w:t>
      </w:r>
      <w:r w:rsidR="00902D4D">
        <w:rPr>
          <w:rFonts w:ascii="Verdana" w:hAnsi="Verdana" w:cs="Cambria"/>
          <w:b/>
          <w:bCs/>
          <w:sz w:val="20"/>
          <w:lang w:eastAsia="en-GB"/>
        </w:rPr>
        <w:t>O</w:t>
      </w:r>
      <w:r w:rsidR="0082612E" w:rsidRPr="00AC3EB1">
        <w:rPr>
          <w:rFonts w:ascii="Verdana" w:eastAsia="Calibri" w:hAnsi="Verdana" w:cs="Arial"/>
          <w:sz w:val="20"/>
          <w:lang w:eastAsia="en-GB"/>
        </w:rPr>
        <w:t xml:space="preserve">ut-of-work benefits </w:t>
      </w:r>
      <w:r w:rsidR="00B5586B">
        <w:rPr>
          <w:rFonts w:ascii="Verdana" w:eastAsia="Calibri" w:hAnsi="Verdana" w:cs="Arial"/>
          <w:sz w:val="20"/>
          <w:lang w:eastAsia="en-GB"/>
        </w:rPr>
        <w:t xml:space="preserve">may </w:t>
      </w:r>
      <w:r w:rsidR="0082612E" w:rsidRPr="00AC3EB1">
        <w:rPr>
          <w:rFonts w:ascii="Verdana" w:eastAsia="Calibri" w:hAnsi="Verdana" w:cs="Arial"/>
          <w:sz w:val="20"/>
          <w:lang w:eastAsia="en-GB"/>
        </w:rPr>
        <w:t xml:space="preserve">seem irrelevant to in-work </w:t>
      </w:r>
      <w:r w:rsidR="00941344">
        <w:rPr>
          <w:rFonts w:ascii="Verdana" w:eastAsia="Calibri" w:hAnsi="Verdana" w:cs="Arial"/>
          <w:sz w:val="20"/>
          <w:lang w:eastAsia="en-GB"/>
        </w:rPr>
        <w:t>income poverty</w:t>
      </w:r>
      <w:r w:rsidR="0082612E" w:rsidRPr="00AC3EB1">
        <w:rPr>
          <w:rFonts w:ascii="Verdana" w:eastAsia="Calibri" w:hAnsi="Verdana" w:cs="Arial"/>
          <w:sz w:val="20"/>
          <w:lang w:eastAsia="en-GB"/>
        </w:rPr>
        <w:t xml:space="preserve">. But in families with </w:t>
      </w:r>
      <w:r w:rsidR="0012497C">
        <w:rPr>
          <w:rFonts w:ascii="Verdana" w:eastAsia="Calibri" w:hAnsi="Verdana" w:cs="Arial"/>
          <w:sz w:val="20"/>
          <w:lang w:eastAsia="en-GB"/>
        </w:rPr>
        <w:t>two adults</w:t>
      </w:r>
      <w:r w:rsidR="0082612E" w:rsidRPr="00AC3EB1">
        <w:rPr>
          <w:rFonts w:ascii="Verdana" w:eastAsia="Calibri" w:hAnsi="Verdana" w:cs="Arial"/>
          <w:sz w:val="20"/>
          <w:lang w:eastAsia="en-GB"/>
        </w:rPr>
        <w:t xml:space="preserve"> but one earner, the</w:t>
      </w:r>
      <w:r w:rsidR="0012497C">
        <w:rPr>
          <w:rFonts w:ascii="Verdana" w:eastAsia="Calibri" w:hAnsi="Verdana" w:cs="Arial"/>
          <w:sz w:val="20"/>
          <w:lang w:eastAsia="en-GB"/>
        </w:rPr>
        <w:t xml:space="preserve"> other adult’s</w:t>
      </w:r>
      <w:r w:rsidR="0082612E" w:rsidRPr="00AC3EB1">
        <w:rPr>
          <w:rFonts w:ascii="Verdana" w:eastAsia="Calibri" w:hAnsi="Verdana" w:cs="Arial"/>
          <w:sz w:val="20"/>
          <w:lang w:eastAsia="en-GB"/>
        </w:rPr>
        <w:t xml:space="preserve"> income</w:t>
      </w:r>
      <w:r w:rsidR="0012497C">
        <w:rPr>
          <w:rFonts w:ascii="Verdana" w:eastAsia="Calibri" w:hAnsi="Verdana" w:cs="Arial"/>
          <w:sz w:val="20"/>
          <w:lang w:eastAsia="en-GB"/>
        </w:rPr>
        <w:t xml:space="preserve"> can</w:t>
      </w:r>
      <w:r w:rsidR="0082612E" w:rsidRPr="00AC3EB1">
        <w:rPr>
          <w:rFonts w:ascii="Verdana" w:eastAsia="Calibri" w:hAnsi="Verdana" w:cs="Arial"/>
          <w:sz w:val="20"/>
          <w:lang w:eastAsia="en-GB"/>
        </w:rPr>
        <w:t xml:space="preserve"> be crucial. And if that income is </w:t>
      </w:r>
      <w:r w:rsidR="0082612E" w:rsidRPr="002D635C">
        <w:rPr>
          <w:rFonts w:ascii="Verdana" w:eastAsia="Calibri" w:hAnsi="Verdana" w:cs="Arial"/>
          <w:sz w:val="20"/>
          <w:lang w:eastAsia="en-GB"/>
        </w:rPr>
        <w:t>non-means-tested, it can potentially lift, or keep,</w:t>
      </w:r>
      <w:r w:rsidR="0082612E" w:rsidRPr="002E6F82">
        <w:rPr>
          <w:rFonts w:ascii="Verdana" w:eastAsia="Calibri" w:hAnsi="Verdana" w:cs="Arial"/>
          <w:sz w:val="20"/>
          <w:lang w:eastAsia="en-GB"/>
        </w:rPr>
        <w:t xml:space="preserve"> the family out of </w:t>
      </w:r>
      <w:r w:rsidR="00941344">
        <w:rPr>
          <w:rFonts w:ascii="Verdana" w:eastAsia="Calibri" w:hAnsi="Verdana" w:cs="Arial"/>
          <w:sz w:val="20"/>
          <w:lang w:eastAsia="en-GB"/>
        </w:rPr>
        <w:t>income poverty</w:t>
      </w:r>
      <w:r w:rsidR="0082612E" w:rsidRPr="002E6F82">
        <w:rPr>
          <w:rFonts w:ascii="Verdana" w:eastAsia="Calibri" w:hAnsi="Verdana" w:cs="Arial"/>
          <w:sz w:val="20"/>
          <w:lang w:eastAsia="en-GB"/>
        </w:rPr>
        <w:t>. Bennett and Sutherland (2011)</w:t>
      </w:r>
      <w:r w:rsidR="0082612E" w:rsidRPr="002E6F82">
        <w:rPr>
          <w:rStyle w:val="FootnoteReference"/>
          <w:rFonts w:ascii="Verdana" w:eastAsia="Calibri" w:hAnsi="Verdana" w:cs="Arial"/>
          <w:sz w:val="20"/>
          <w:lang w:eastAsia="en-GB"/>
        </w:rPr>
        <w:footnoteReference w:id="51"/>
      </w:r>
      <w:r w:rsidR="0082612E" w:rsidRPr="002E6F82">
        <w:rPr>
          <w:rFonts w:ascii="Verdana" w:eastAsia="Calibri" w:hAnsi="Verdana" w:cs="Arial"/>
          <w:sz w:val="20"/>
          <w:lang w:eastAsia="en-GB"/>
        </w:rPr>
        <w:t xml:space="preserve"> demonstrated the impact of the (simulated) abolition of individual non-means-tested earnings replacement benefits on in-work </w:t>
      </w:r>
      <w:r w:rsidR="00941344">
        <w:rPr>
          <w:rFonts w:ascii="Verdana" w:eastAsia="Calibri" w:hAnsi="Verdana" w:cs="Arial"/>
          <w:sz w:val="20"/>
          <w:lang w:eastAsia="en-GB"/>
        </w:rPr>
        <w:t>income poverty</w:t>
      </w:r>
      <w:r w:rsidR="0082612E" w:rsidRPr="002E6F82">
        <w:rPr>
          <w:rFonts w:ascii="Verdana" w:eastAsia="Calibri" w:hAnsi="Verdana" w:cs="Arial"/>
          <w:sz w:val="20"/>
          <w:lang w:eastAsia="en-GB"/>
        </w:rPr>
        <w:t xml:space="preserve"> amongst couples.</w:t>
      </w:r>
      <w:r w:rsidR="0082612E" w:rsidRPr="0012413F">
        <w:rPr>
          <w:rFonts w:ascii="Verdana" w:hAnsi="Verdana"/>
          <w:sz w:val="20"/>
        </w:rPr>
        <w:t xml:space="preserve"> </w:t>
      </w:r>
      <w:r w:rsidR="00AC3EB1" w:rsidRPr="0012413F">
        <w:rPr>
          <w:rFonts w:ascii="Verdana" w:hAnsi="Verdana"/>
          <w:sz w:val="20"/>
        </w:rPr>
        <w:t xml:space="preserve">Such </w:t>
      </w:r>
      <w:r w:rsidR="00AC3EB1">
        <w:rPr>
          <w:rFonts w:ascii="Verdana" w:hAnsi="Verdana"/>
          <w:sz w:val="20"/>
        </w:rPr>
        <w:t xml:space="preserve">benefits </w:t>
      </w:r>
      <w:r w:rsidR="000214E6">
        <w:rPr>
          <w:rFonts w:ascii="Verdana" w:hAnsi="Verdana"/>
          <w:sz w:val="20"/>
        </w:rPr>
        <w:t xml:space="preserve">make up a lower proportion of </w:t>
      </w:r>
      <w:r w:rsidR="00AC3EB1">
        <w:rPr>
          <w:rFonts w:ascii="Verdana" w:hAnsi="Verdana"/>
          <w:sz w:val="20"/>
        </w:rPr>
        <w:t>household income today</w:t>
      </w:r>
      <w:r w:rsidR="000214E6">
        <w:rPr>
          <w:rFonts w:ascii="Verdana" w:hAnsi="Verdana"/>
          <w:sz w:val="20"/>
        </w:rPr>
        <w:t xml:space="preserve">, </w:t>
      </w:r>
      <w:r w:rsidR="0012497C">
        <w:rPr>
          <w:rFonts w:ascii="Verdana" w:hAnsi="Verdana"/>
          <w:sz w:val="20"/>
        </w:rPr>
        <w:t>due to</w:t>
      </w:r>
      <w:r w:rsidR="0082612E" w:rsidRPr="00AC3EB1">
        <w:rPr>
          <w:rFonts w:ascii="Verdana" w:eastAsia="Calibri" w:hAnsi="Verdana" w:cs="Arial"/>
          <w:sz w:val="20"/>
          <w:lang w:eastAsia="en-GB"/>
        </w:rPr>
        <w:t xml:space="preserve"> tightening contribution conditions and conditionality, abolition </w:t>
      </w:r>
      <w:r w:rsidR="00AC3EB1">
        <w:rPr>
          <w:rFonts w:ascii="Verdana" w:eastAsia="Calibri" w:hAnsi="Verdana" w:cs="Arial"/>
          <w:sz w:val="20"/>
          <w:lang w:eastAsia="en-GB"/>
        </w:rPr>
        <w:t>of some benefits and dependants’</w:t>
      </w:r>
      <w:r w:rsidR="0082612E" w:rsidRPr="00AC3EB1">
        <w:rPr>
          <w:rFonts w:ascii="Verdana" w:eastAsia="Calibri" w:hAnsi="Verdana" w:cs="Arial"/>
          <w:sz w:val="20"/>
          <w:lang w:eastAsia="en-GB"/>
        </w:rPr>
        <w:t xml:space="preserve"> additions</w:t>
      </w:r>
      <w:r w:rsidR="0012497C">
        <w:rPr>
          <w:rFonts w:ascii="Verdana" w:eastAsia="Calibri" w:hAnsi="Verdana" w:cs="Arial"/>
          <w:sz w:val="20"/>
          <w:lang w:eastAsia="en-GB"/>
        </w:rPr>
        <w:t>,</w:t>
      </w:r>
      <w:r w:rsidR="0082612E" w:rsidRPr="00AC3EB1">
        <w:rPr>
          <w:rFonts w:ascii="Verdana" w:eastAsia="Calibri" w:hAnsi="Verdana" w:cs="Arial"/>
          <w:sz w:val="20"/>
          <w:lang w:eastAsia="en-GB"/>
        </w:rPr>
        <w:t xml:space="preserve"> and cuts in survivors</w:t>
      </w:r>
      <w:r w:rsidR="00AC3EB1">
        <w:rPr>
          <w:rFonts w:ascii="Verdana" w:eastAsia="Calibri" w:hAnsi="Verdana" w:cs="Arial"/>
          <w:sz w:val="20"/>
          <w:lang w:eastAsia="en-GB"/>
        </w:rPr>
        <w:t>’</w:t>
      </w:r>
      <w:r w:rsidR="0082612E" w:rsidRPr="00AC3EB1">
        <w:rPr>
          <w:rFonts w:ascii="Verdana" w:eastAsia="Calibri" w:hAnsi="Verdana" w:cs="Arial"/>
          <w:sz w:val="20"/>
          <w:lang w:eastAsia="en-GB"/>
        </w:rPr>
        <w:t xml:space="preserve"> benefits – a pincer movement in which women are </w:t>
      </w:r>
      <w:r w:rsidR="0012497C">
        <w:rPr>
          <w:rFonts w:ascii="Verdana" w:eastAsia="Calibri" w:hAnsi="Verdana" w:cs="Arial"/>
          <w:sz w:val="20"/>
          <w:lang w:eastAsia="en-GB"/>
        </w:rPr>
        <w:t>often</w:t>
      </w:r>
      <w:r w:rsidR="0082612E" w:rsidRPr="00AC3EB1">
        <w:rPr>
          <w:rFonts w:ascii="Verdana" w:eastAsia="Calibri" w:hAnsi="Verdana" w:cs="Arial"/>
          <w:sz w:val="20"/>
          <w:lang w:eastAsia="en-GB"/>
        </w:rPr>
        <w:t xml:space="preserve"> caught.</w:t>
      </w:r>
      <w:r w:rsidR="002D635C">
        <w:rPr>
          <w:rFonts w:ascii="Verdana" w:eastAsia="Calibri" w:hAnsi="Verdana" w:cs="Arial"/>
          <w:sz w:val="20"/>
          <w:lang w:eastAsia="en-GB"/>
        </w:rPr>
        <w:t xml:space="preserve"> In addition, parental leave payments are less generous than in many countries, and carer’s allowance is lower than other benefits (except in Scotland). These factors may contribute to one-earner couples</w:t>
      </w:r>
      <w:r w:rsidR="000748F5">
        <w:rPr>
          <w:rFonts w:ascii="Verdana" w:eastAsia="Calibri" w:hAnsi="Verdana" w:cs="Arial"/>
          <w:sz w:val="20"/>
          <w:lang w:eastAsia="en-GB"/>
        </w:rPr>
        <w:t xml:space="preserve"> having </w:t>
      </w:r>
      <w:r w:rsidR="000748F5">
        <w:rPr>
          <w:rFonts w:ascii="Verdana" w:eastAsia="Calibri" w:hAnsi="Verdana" w:cs="Arial"/>
          <w:sz w:val="20"/>
          <w:lang w:eastAsia="en-GB"/>
        </w:rPr>
        <w:lastRenderedPageBreak/>
        <w:t xml:space="preserve">insufficient income to escape </w:t>
      </w:r>
      <w:r w:rsidR="00941344">
        <w:rPr>
          <w:rFonts w:ascii="Verdana" w:eastAsia="Calibri" w:hAnsi="Verdana" w:cs="Arial"/>
          <w:sz w:val="20"/>
          <w:lang w:eastAsia="en-GB"/>
        </w:rPr>
        <w:t>income poverty</w:t>
      </w:r>
      <w:r w:rsidR="002D635C">
        <w:rPr>
          <w:rFonts w:ascii="Verdana" w:eastAsia="Calibri" w:hAnsi="Verdana" w:cs="Arial"/>
          <w:sz w:val="20"/>
          <w:lang w:eastAsia="en-GB"/>
        </w:rPr>
        <w:t>.</w:t>
      </w:r>
      <w:r w:rsidR="00B5586B">
        <w:rPr>
          <w:rFonts w:ascii="Verdana" w:eastAsia="Calibri" w:hAnsi="Verdana" w:cs="Arial"/>
          <w:sz w:val="20"/>
          <w:lang w:eastAsia="en-GB"/>
        </w:rPr>
        <w:t xml:space="preserve"> The generosity of out-of-work benefits also matters to in-work </w:t>
      </w:r>
      <w:r w:rsidR="00941344">
        <w:rPr>
          <w:rFonts w:ascii="Verdana" w:eastAsia="Calibri" w:hAnsi="Verdana" w:cs="Arial"/>
          <w:sz w:val="20"/>
          <w:lang w:eastAsia="en-GB"/>
        </w:rPr>
        <w:t>income poverty</w:t>
      </w:r>
      <w:r w:rsidR="00B5586B">
        <w:rPr>
          <w:rFonts w:ascii="Verdana" w:eastAsia="Calibri" w:hAnsi="Verdana" w:cs="Arial"/>
          <w:sz w:val="20"/>
          <w:lang w:eastAsia="en-GB"/>
        </w:rPr>
        <w:t>, including limited entitlements for part-timers.</w:t>
      </w:r>
      <w:r w:rsidR="00B5586B">
        <w:rPr>
          <w:rStyle w:val="FootnoteReference"/>
          <w:rFonts w:ascii="Verdana" w:eastAsia="Calibri" w:hAnsi="Verdana" w:cs="Arial"/>
          <w:sz w:val="20"/>
          <w:lang w:eastAsia="en-GB"/>
        </w:rPr>
        <w:footnoteReference w:id="52"/>
      </w:r>
    </w:p>
    <w:p w14:paraId="12C9F49F" w14:textId="4B33D4A1" w:rsidR="00BD1507" w:rsidRDefault="00FE5F45" w:rsidP="00526D15">
      <w:pPr>
        <w:pStyle w:val="NormalWeb"/>
        <w:spacing w:after="120"/>
        <w:rPr>
          <w:rFonts w:ascii="Verdana" w:eastAsia="Calibri" w:hAnsi="Verdana" w:cs="Arial"/>
          <w:b/>
          <w:color w:val="FF0000"/>
          <w:sz w:val="20"/>
          <w:szCs w:val="20"/>
          <w:lang w:eastAsia="en-GB"/>
        </w:rPr>
      </w:pPr>
      <w:r>
        <w:rPr>
          <w:rFonts w:ascii="Verdana" w:eastAsia="Calibri" w:hAnsi="Verdana" w:cs="Arial"/>
          <w:b/>
          <w:sz w:val="20"/>
          <w:szCs w:val="20"/>
          <w:lang w:eastAsia="en-GB"/>
        </w:rPr>
        <w:t>2.1.</w:t>
      </w:r>
      <w:r w:rsidR="005E4289">
        <w:rPr>
          <w:rFonts w:ascii="Verdana" w:eastAsia="Calibri" w:hAnsi="Verdana" w:cs="Arial"/>
          <w:b/>
          <w:sz w:val="20"/>
          <w:szCs w:val="20"/>
          <w:lang w:eastAsia="en-GB"/>
        </w:rPr>
        <w:t>6</w:t>
      </w:r>
      <w:r>
        <w:rPr>
          <w:rFonts w:ascii="Verdana" w:eastAsia="Calibri" w:hAnsi="Verdana" w:cs="Arial"/>
          <w:b/>
          <w:sz w:val="20"/>
          <w:szCs w:val="20"/>
          <w:lang w:eastAsia="en-GB"/>
        </w:rPr>
        <w:t xml:space="preserve"> </w:t>
      </w:r>
      <w:r w:rsidR="00BD1507" w:rsidRPr="00526D15">
        <w:rPr>
          <w:rFonts w:ascii="Verdana" w:eastAsia="Calibri" w:hAnsi="Verdana" w:cs="Arial"/>
          <w:b/>
          <w:sz w:val="20"/>
          <w:szCs w:val="20"/>
          <w:lang w:eastAsia="en-GB"/>
        </w:rPr>
        <w:t xml:space="preserve">ALMPs that improve or aggravate </w:t>
      </w:r>
      <w:r w:rsidR="000127D5">
        <w:rPr>
          <w:rFonts w:ascii="Verdana" w:eastAsia="Calibri" w:hAnsi="Verdana" w:cs="Arial"/>
          <w:b/>
          <w:sz w:val="20"/>
          <w:szCs w:val="20"/>
          <w:lang w:eastAsia="en-GB"/>
        </w:rPr>
        <w:t xml:space="preserve">in-work </w:t>
      </w:r>
      <w:r w:rsidR="00941344">
        <w:rPr>
          <w:rFonts w:ascii="Verdana" w:eastAsia="Calibri" w:hAnsi="Verdana" w:cs="Arial"/>
          <w:b/>
          <w:sz w:val="20"/>
          <w:szCs w:val="20"/>
          <w:lang w:eastAsia="en-GB"/>
        </w:rPr>
        <w:t>income poverty</w:t>
      </w:r>
    </w:p>
    <w:p w14:paraId="5CA10F92" w14:textId="473BEF89" w:rsidR="007B3CC5" w:rsidRPr="00B9605E" w:rsidRDefault="00902D4D" w:rsidP="00526D15">
      <w:pPr>
        <w:pStyle w:val="NormalWeb"/>
        <w:spacing w:after="120"/>
        <w:rPr>
          <w:rFonts w:ascii="Verdana" w:eastAsia="Calibri" w:hAnsi="Verdana" w:cs="Arial"/>
          <w:sz w:val="20"/>
          <w:szCs w:val="20"/>
          <w:lang w:eastAsia="en-GB"/>
        </w:rPr>
      </w:pPr>
      <w:r>
        <w:rPr>
          <w:rFonts w:ascii="Verdana" w:eastAsia="Calibri" w:hAnsi="Verdana" w:cs="Arial"/>
          <w:sz w:val="20"/>
          <w:szCs w:val="20"/>
          <w:lang w:eastAsia="en-GB"/>
        </w:rPr>
        <w:t>If</w:t>
      </w:r>
      <w:r w:rsidR="007B3CC5" w:rsidRPr="00B9605E">
        <w:rPr>
          <w:rFonts w:ascii="Verdana" w:eastAsia="Calibri" w:hAnsi="Verdana" w:cs="Arial"/>
          <w:sz w:val="20"/>
          <w:szCs w:val="20"/>
          <w:lang w:eastAsia="en-GB"/>
        </w:rPr>
        <w:t xml:space="preserve"> active labour market policies (ALMPs) are too harsh and insufficiently tailored</w:t>
      </w:r>
      <w:r>
        <w:rPr>
          <w:rFonts w:ascii="Verdana" w:eastAsia="Calibri" w:hAnsi="Verdana" w:cs="Arial"/>
          <w:sz w:val="20"/>
          <w:szCs w:val="20"/>
          <w:lang w:eastAsia="en-GB"/>
        </w:rPr>
        <w:t>,</w:t>
      </w:r>
      <w:r w:rsidR="007B3CC5" w:rsidRPr="00B9605E">
        <w:rPr>
          <w:rFonts w:ascii="Verdana" w:eastAsia="Calibri" w:hAnsi="Verdana" w:cs="Arial"/>
          <w:sz w:val="20"/>
          <w:szCs w:val="20"/>
          <w:lang w:eastAsia="en-GB"/>
        </w:rPr>
        <w:t xml:space="preserve"> they will force people to take up unsustainable and badly-paid jobs, thus failing to lift them out of </w:t>
      </w:r>
      <w:r w:rsidR="00941344" w:rsidRPr="00B9605E">
        <w:rPr>
          <w:rFonts w:ascii="Verdana" w:eastAsia="Calibri" w:hAnsi="Verdana" w:cs="Arial"/>
          <w:sz w:val="20"/>
          <w:szCs w:val="20"/>
          <w:lang w:eastAsia="en-GB"/>
        </w:rPr>
        <w:t>income poverty</w:t>
      </w:r>
      <w:r w:rsidR="007B3CC5" w:rsidRPr="00B9605E">
        <w:rPr>
          <w:rFonts w:ascii="Verdana" w:eastAsia="Calibri" w:hAnsi="Verdana" w:cs="Arial"/>
          <w:sz w:val="20"/>
          <w:szCs w:val="20"/>
          <w:lang w:eastAsia="en-GB"/>
        </w:rPr>
        <w:t xml:space="preserve">. </w:t>
      </w:r>
      <w:r w:rsidR="0009375D">
        <w:rPr>
          <w:rFonts w:ascii="Verdana" w:eastAsia="Calibri" w:hAnsi="Verdana" w:cs="Arial"/>
          <w:sz w:val="20"/>
          <w:szCs w:val="20"/>
          <w:lang w:eastAsia="en-GB"/>
        </w:rPr>
        <w:t>L</w:t>
      </w:r>
      <w:r w:rsidR="007B3CC5" w:rsidRPr="00B9605E">
        <w:rPr>
          <w:rFonts w:ascii="Verdana" w:eastAsia="Calibri" w:hAnsi="Verdana" w:cs="Arial"/>
          <w:sz w:val="20"/>
          <w:szCs w:val="20"/>
          <w:lang w:eastAsia="en-GB"/>
        </w:rPr>
        <w:t xml:space="preserve">egacy benefits had an </w:t>
      </w:r>
      <w:proofErr w:type="gramStart"/>
      <w:r w:rsidR="007B3CC5" w:rsidRPr="00B9605E">
        <w:rPr>
          <w:rFonts w:ascii="Verdana" w:eastAsia="Calibri" w:hAnsi="Verdana" w:cs="Arial"/>
          <w:sz w:val="20"/>
          <w:szCs w:val="20"/>
          <w:lang w:eastAsia="en-GB"/>
        </w:rPr>
        <w:t>hours</w:t>
      </w:r>
      <w:proofErr w:type="gramEnd"/>
      <w:r w:rsidR="007B3CC5" w:rsidRPr="00B9605E">
        <w:rPr>
          <w:rFonts w:ascii="Verdana" w:eastAsia="Calibri" w:hAnsi="Verdana" w:cs="Arial"/>
          <w:sz w:val="20"/>
          <w:szCs w:val="20"/>
          <w:lang w:eastAsia="en-GB"/>
        </w:rPr>
        <w:t xml:space="preserve"> cut-off (e.g. jobseeker’s allowance ended if someone worked for 16</w:t>
      </w:r>
      <w:r>
        <w:rPr>
          <w:rFonts w:ascii="Verdana" w:eastAsia="Calibri" w:hAnsi="Verdana" w:cs="Arial"/>
          <w:sz w:val="20"/>
          <w:szCs w:val="20"/>
          <w:lang w:eastAsia="en-GB"/>
        </w:rPr>
        <w:t>+</w:t>
      </w:r>
      <w:r w:rsidR="007B3CC5" w:rsidRPr="00B9605E">
        <w:rPr>
          <w:rFonts w:ascii="Verdana" w:eastAsia="Calibri" w:hAnsi="Verdana" w:cs="Arial"/>
          <w:sz w:val="20"/>
          <w:szCs w:val="20"/>
          <w:lang w:eastAsia="en-GB"/>
        </w:rPr>
        <w:t xml:space="preserve"> hours per week). But </w:t>
      </w:r>
      <w:proofErr w:type="spellStart"/>
      <w:r w:rsidR="007B3CC5" w:rsidRPr="00B9605E">
        <w:rPr>
          <w:rFonts w:ascii="Verdana" w:eastAsia="Calibri" w:hAnsi="Verdana" w:cs="Arial"/>
          <w:sz w:val="20"/>
          <w:szCs w:val="20"/>
          <w:lang w:eastAsia="en-GB"/>
        </w:rPr>
        <w:t>itax</w:t>
      </w:r>
      <w:proofErr w:type="spellEnd"/>
      <w:r w:rsidR="007B3CC5" w:rsidRPr="00B9605E">
        <w:rPr>
          <w:rFonts w:ascii="Verdana" w:eastAsia="Calibri" w:hAnsi="Verdana" w:cs="Arial"/>
          <w:sz w:val="20"/>
          <w:szCs w:val="20"/>
          <w:lang w:eastAsia="en-GB"/>
        </w:rPr>
        <w:t xml:space="preserve"> credits were more generous </w:t>
      </w:r>
      <w:r w:rsidR="00D77D8F">
        <w:rPr>
          <w:rFonts w:ascii="Verdana" w:eastAsia="Calibri" w:hAnsi="Verdana" w:cs="Arial"/>
          <w:sz w:val="20"/>
          <w:szCs w:val="20"/>
          <w:lang w:eastAsia="en-GB"/>
        </w:rPr>
        <w:t>and k</w:t>
      </w:r>
      <w:r w:rsidR="007B3CC5" w:rsidRPr="00B9605E">
        <w:rPr>
          <w:rFonts w:ascii="Verdana" w:eastAsia="Calibri" w:hAnsi="Verdana" w:cs="Arial"/>
          <w:sz w:val="20"/>
          <w:szCs w:val="20"/>
          <w:lang w:eastAsia="en-GB"/>
        </w:rPr>
        <w:t>icked in at 16 hours per week for some groups</w:t>
      </w:r>
      <w:r w:rsidR="00F640AB" w:rsidRPr="00B9605E">
        <w:rPr>
          <w:rFonts w:ascii="Verdana" w:eastAsia="Calibri" w:hAnsi="Verdana" w:cs="Arial"/>
          <w:sz w:val="20"/>
          <w:szCs w:val="20"/>
          <w:lang w:eastAsia="en-GB"/>
        </w:rPr>
        <w:t xml:space="preserve"> (and higher hours for others)</w:t>
      </w:r>
      <w:r w:rsidR="007B3CC5" w:rsidRPr="00B9605E">
        <w:rPr>
          <w:rFonts w:ascii="Verdana" w:eastAsia="Calibri" w:hAnsi="Verdana" w:cs="Arial"/>
          <w:sz w:val="20"/>
          <w:szCs w:val="20"/>
          <w:lang w:eastAsia="en-GB"/>
        </w:rPr>
        <w:t>. And the way</w:t>
      </w:r>
      <w:r w:rsidR="004031EA" w:rsidRPr="00B9605E">
        <w:rPr>
          <w:rFonts w:ascii="Verdana" w:eastAsia="Calibri" w:hAnsi="Verdana" w:cs="Arial"/>
          <w:sz w:val="20"/>
          <w:szCs w:val="20"/>
          <w:lang w:eastAsia="en-GB"/>
        </w:rPr>
        <w:t xml:space="preserve"> </w:t>
      </w:r>
      <w:r w:rsidR="00F640AB" w:rsidRPr="00B9605E">
        <w:rPr>
          <w:rFonts w:ascii="Verdana" w:eastAsia="Calibri" w:hAnsi="Verdana" w:cs="Arial"/>
          <w:sz w:val="20"/>
          <w:szCs w:val="20"/>
          <w:lang w:eastAsia="en-GB"/>
        </w:rPr>
        <w:t xml:space="preserve">UC </w:t>
      </w:r>
      <w:r w:rsidR="007B3CC5" w:rsidRPr="00B9605E">
        <w:rPr>
          <w:rFonts w:ascii="Verdana" w:eastAsia="Calibri" w:hAnsi="Verdana" w:cs="Arial"/>
          <w:sz w:val="20"/>
          <w:szCs w:val="20"/>
          <w:lang w:eastAsia="en-GB"/>
        </w:rPr>
        <w:t>claimants are</w:t>
      </w:r>
      <w:r w:rsidR="00F640AB" w:rsidRPr="00B9605E">
        <w:rPr>
          <w:rFonts w:ascii="Verdana" w:eastAsia="Calibri" w:hAnsi="Verdana" w:cs="Arial"/>
          <w:sz w:val="20"/>
          <w:szCs w:val="20"/>
          <w:lang w:eastAsia="en-GB"/>
        </w:rPr>
        <w:t xml:space="preserve"> now</w:t>
      </w:r>
      <w:r w:rsidR="007B3CC5" w:rsidRPr="00B9605E">
        <w:rPr>
          <w:rFonts w:ascii="Verdana" w:eastAsia="Calibri" w:hAnsi="Verdana" w:cs="Arial"/>
          <w:sz w:val="20"/>
          <w:szCs w:val="20"/>
          <w:lang w:eastAsia="en-GB"/>
        </w:rPr>
        <w:t xml:space="preserve"> being prevented from</w:t>
      </w:r>
      <w:r w:rsidR="00F640AB" w:rsidRPr="00B9605E">
        <w:rPr>
          <w:rFonts w:ascii="Verdana" w:eastAsia="Calibri" w:hAnsi="Verdana" w:cs="Arial"/>
          <w:sz w:val="20"/>
          <w:szCs w:val="20"/>
          <w:lang w:eastAsia="en-GB"/>
        </w:rPr>
        <w:t xml:space="preserve"> depending long term</w:t>
      </w:r>
      <w:r w:rsidR="007B3CC5" w:rsidRPr="00B9605E">
        <w:rPr>
          <w:rFonts w:ascii="Verdana" w:eastAsia="Calibri" w:hAnsi="Verdana" w:cs="Arial"/>
          <w:sz w:val="20"/>
          <w:szCs w:val="20"/>
          <w:lang w:eastAsia="en-GB"/>
        </w:rPr>
        <w:t xml:space="preserve"> on marginal jobs plus benefit</w:t>
      </w:r>
      <w:r w:rsidR="00F640AB" w:rsidRPr="00B9605E">
        <w:rPr>
          <w:rFonts w:ascii="Verdana" w:eastAsia="Calibri" w:hAnsi="Verdana" w:cs="Arial"/>
          <w:sz w:val="20"/>
          <w:szCs w:val="20"/>
          <w:lang w:eastAsia="en-GB"/>
        </w:rPr>
        <w:t>s</w:t>
      </w:r>
      <w:r w:rsidR="007B3CC5" w:rsidRPr="00B9605E">
        <w:rPr>
          <w:rFonts w:ascii="Verdana" w:eastAsia="Calibri" w:hAnsi="Verdana" w:cs="Arial"/>
          <w:sz w:val="20"/>
          <w:szCs w:val="20"/>
          <w:lang w:eastAsia="en-GB"/>
        </w:rPr>
        <w:t xml:space="preserve"> is by imposing in-work conditionality</w:t>
      </w:r>
      <w:r w:rsidR="00F640AB" w:rsidRPr="00B9605E">
        <w:rPr>
          <w:rFonts w:ascii="Verdana" w:eastAsia="Calibri" w:hAnsi="Verdana" w:cs="Arial"/>
          <w:sz w:val="20"/>
          <w:szCs w:val="20"/>
          <w:lang w:eastAsia="en-GB"/>
        </w:rPr>
        <w:t>, rather than by a bonus for longer hours jobs</w:t>
      </w:r>
      <w:r w:rsidR="007B3CC5" w:rsidRPr="00B9605E">
        <w:rPr>
          <w:rFonts w:ascii="Verdana" w:eastAsia="Calibri" w:hAnsi="Verdana" w:cs="Arial"/>
          <w:sz w:val="20"/>
          <w:szCs w:val="20"/>
          <w:lang w:eastAsia="en-GB"/>
        </w:rPr>
        <w:t>.</w:t>
      </w:r>
    </w:p>
    <w:p w14:paraId="08F4095C" w14:textId="2CEF3C34" w:rsidR="00A326C4" w:rsidRPr="00B9605E" w:rsidRDefault="00D77D8F" w:rsidP="00526D15">
      <w:pPr>
        <w:pStyle w:val="NormalWeb"/>
        <w:spacing w:after="120"/>
        <w:rPr>
          <w:rFonts w:ascii="Verdana" w:eastAsia="Calibri" w:hAnsi="Verdana" w:cs="Arial"/>
          <w:sz w:val="20"/>
          <w:szCs w:val="20"/>
          <w:lang w:eastAsia="en-GB"/>
        </w:rPr>
      </w:pPr>
      <w:r>
        <w:rPr>
          <w:rFonts w:ascii="Verdana" w:eastAsia="Calibri" w:hAnsi="Verdana" w:cs="Arial"/>
          <w:sz w:val="20"/>
          <w:szCs w:val="20"/>
          <w:lang w:eastAsia="en-GB"/>
        </w:rPr>
        <w:t>T</w:t>
      </w:r>
      <w:r w:rsidR="007B3CC5" w:rsidRPr="00B9605E">
        <w:rPr>
          <w:rFonts w:ascii="Verdana" w:eastAsia="Calibri" w:hAnsi="Verdana" w:cs="Arial"/>
          <w:sz w:val="20"/>
          <w:szCs w:val="20"/>
          <w:lang w:eastAsia="en-GB"/>
        </w:rPr>
        <w:t xml:space="preserve">he </w:t>
      </w:r>
      <w:r w:rsidR="00A326C4" w:rsidRPr="00B9605E">
        <w:rPr>
          <w:rFonts w:ascii="Verdana" w:eastAsia="Calibri" w:hAnsi="Verdana" w:cs="Arial"/>
          <w:sz w:val="20"/>
          <w:szCs w:val="20"/>
          <w:lang w:eastAsia="en-GB"/>
        </w:rPr>
        <w:t xml:space="preserve">focus of government policy has </w:t>
      </w:r>
      <w:r>
        <w:rPr>
          <w:rFonts w:ascii="Verdana" w:eastAsia="Calibri" w:hAnsi="Verdana" w:cs="Arial"/>
          <w:sz w:val="20"/>
          <w:szCs w:val="20"/>
          <w:lang w:eastAsia="en-GB"/>
        </w:rPr>
        <w:t xml:space="preserve">recently </w:t>
      </w:r>
      <w:r w:rsidR="00A326C4" w:rsidRPr="00B9605E">
        <w:rPr>
          <w:rFonts w:ascii="Verdana" w:eastAsia="Calibri" w:hAnsi="Verdana" w:cs="Arial"/>
          <w:sz w:val="20"/>
          <w:szCs w:val="20"/>
          <w:lang w:eastAsia="en-GB"/>
        </w:rPr>
        <w:t>shifted more towards sustainability of employment and progression</w:t>
      </w:r>
      <w:r w:rsidR="00FA21B1" w:rsidRPr="00B9605E">
        <w:rPr>
          <w:rFonts w:ascii="Verdana" w:eastAsia="Calibri" w:hAnsi="Verdana" w:cs="Arial"/>
          <w:sz w:val="20"/>
          <w:szCs w:val="20"/>
          <w:lang w:eastAsia="en-GB"/>
        </w:rPr>
        <w:t xml:space="preserve"> (in a similar way to the 1997-2010 Labour governments)</w:t>
      </w:r>
      <w:r w:rsidR="00A326C4" w:rsidRPr="00B9605E">
        <w:rPr>
          <w:rFonts w:ascii="Verdana" w:eastAsia="Calibri" w:hAnsi="Verdana" w:cs="Arial"/>
          <w:sz w:val="20"/>
          <w:szCs w:val="20"/>
          <w:lang w:eastAsia="en-GB"/>
        </w:rPr>
        <w:t xml:space="preserve">. </w:t>
      </w:r>
      <w:r w:rsidR="004031EA" w:rsidRPr="00B9605E">
        <w:rPr>
          <w:rFonts w:ascii="Verdana" w:eastAsia="Calibri" w:hAnsi="Verdana" w:cs="Arial"/>
          <w:sz w:val="20"/>
          <w:szCs w:val="20"/>
          <w:lang w:eastAsia="en-GB"/>
        </w:rPr>
        <w:t>This should help to tackle</w:t>
      </w:r>
      <w:r w:rsidR="000127D5" w:rsidRPr="00B9605E">
        <w:rPr>
          <w:rFonts w:ascii="Verdana" w:eastAsia="Calibri" w:hAnsi="Verdana" w:cs="Arial"/>
          <w:sz w:val="20"/>
          <w:szCs w:val="20"/>
          <w:lang w:eastAsia="en-GB"/>
        </w:rPr>
        <w:t xml:space="preserve"> in-work </w:t>
      </w:r>
      <w:r w:rsidR="00941344" w:rsidRPr="00B9605E">
        <w:rPr>
          <w:rFonts w:ascii="Verdana" w:eastAsia="Calibri" w:hAnsi="Verdana" w:cs="Arial"/>
          <w:sz w:val="20"/>
          <w:szCs w:val="20"/>
          <w:lang w:eastAsia="en-GB"/>
        </w:rPr>
        <w:t>income poverty</w:t>
      </w:r>
      <w:r w:rsidR="000127D5" w:rsidRPr="00B9605E">
        <w:rPr>
          <w:rFonts w:ascii="Verdana" w:eastAsia="Calibri" w:hAnsi="Verdana" w:cs="Arial"/>
          <w:sz w:val="20"/>
          <w:szCs w:val="20"/>
          <w:lang w:eastAsia="en-GB"/>
        </w:rPr>
        <w:t xml:space="preserve">. </w:t>
      </w:r>
      <w:r w:rsidR="004031EA" w:rsidRPr="00B9605E">
        <w:rPr>
          <w:rFonts w:ascii="Verdana" w:eastAsia="Calibri" w:hAnsi="Verdana" w:cs="Arial"/>
          <w:sz w:val="20"/>
          <w:szCs w:val="20"/>
          <w:lang w:eastAsia="en-GB"/>
        </w:rPr>
        <w:t>But</w:t>
      </w:r>
      <w:r w:rsidR="00A326C4" w:rsidRPr="00B9605E">
        <w:rPr>
          <w:rFonts w:ascii="Verdana" w:eastAsia="Calibri" w:hAnsi="Verdana" w:cs="Arial"/>
          <w:sz w:val="20"/>
          <w:szCs w:val="20"/>
          <w:lang w:eastAsia="en-GB"/>
        </w:rPr>
        <w:t xml:space="preserve"> the UK’s approach can still be characterised as primarily ‘work first’</w:t>
      </w:r>
      <w:r w:rsidR="00F04150" w:rsidRPr="00B9605E">
        <w:rPr>
          <w:rFonts w:ascii="Verdana" w:eastAsia="Calibri" w:hAnsi="Verdana" w:cs="Arial"/>
          <w:sz w:val="20"/>
          <w:szCs w:val="20"/>
          <w:lang w:eastAsia="en-GB"/>
        </w:rPr>
        <w:t>,</w:t>
      </w:r>
      <w:r w:rsidR="00A326C4" w:rsidRPr="00B9605E">
        <w:rPr>
          <w:rFonts w:ascii="Verdana" w:eastAsia="Calibri" w:hAnsi="Verdana" w:cs="Arial"/>
          <w:sz w:val="20"/>
          <w:szCs w:val="20"/>
          <w:lang w:eastAsia="en-GB"/>
        </w:rPr>
        <w:t xml:space="preserve"> and sanctions are given for </w:t>
      </w:r>
      <w:r w:rsidR="00DB0865" w:rsidRPr="00B9605E">
        <w:rPr>
          <w:rFonts w:ascii="Verdana" w:eastAsia="Calibri" w:hAnsi="Verdana" w:cs="Arial"/>
          <w:sz w:val="20"/>
          <w:szCs w:val="20"/>
          <w:lang w:eastAsia="en-GB"/>
        </w:rPr>
        <w:t xml:space="preserve">(e.g.) </w:t>
      </w:r>
      <w:r w:rsidR="00A326C4" w:rsidRPr="00B9605E">
        <w:rPr>
          <w:rFonts w:ascii="Verdana" w:eastAsia="Calibri" w:hAnsi="Verdana" w:cs="Arial"/>
          <w:sz w:val="20"/>
          <w:szCs w:val="20"/>
          <w:lang w:eastAsia="en-GB"/>
        </w:rPr>
        <w:t>non-attendance at interviews</w:t>
      </w:r>
      <w:r w:rsidR="00DB0865" w:rsidRPr="00B9605E">
        <w:rPr>
          <w:rFonts w:ascii="Verdana" w:eastAsia="Calibri" w:hAnsi="Verdana" w:cs="Arial"/>
          <w:sz w:val="20"/>
          <w:szCs w:val="20"/>
          <w:lang w:eastAsia="en-GB"/>
        </w:rPr>
        <w:t xml:space="preserve"> and failure to report </w:t>
      </w:r>
      <w:proofErr w:type="gramStart"/>
      <w:r w:rsidR="00DB0865" w:rsidRPr="00B9605E">
        <w:rPr>
          <w:rFonts w:ascii="Verdana" w:eastAsia="Calibri" w:hAnsi="Verdana" w:cs="Arial"/>
          <w:sz w:val="20"/>
          <w:szCs w:val="20"/>
          <w:lang w:eastAsia="en-GB"/>
        </w:rPr>
        <w:t>sufficient</w:t>
      </w:r>
      <w:proofErr w:type="gramEnd"/>
      <w:r w:rsidR="00DB0865" w:rsidRPr="00B9605E">
        <w:rPr>
          <w:rFonts w:ascii="Verdana" w:eastAsia="Calibri" w:hAnsi="Verdana" w:cs="Arial"/>
          <w:sz w:val="20"/>
          <w:szCs w:val="20"/>
          <w:lang w:eastAsia="en-GB"/>
        </w:rPr>
        <w:t xml:space="preserve"> work-seeking activities</w:t>
      </w:r>
      <w:r w:rsidR="00A326C4" w:rsidRPr="00B9605E">
        <w:rPr>
          <w:rFonts w:ascii="Verdana" w:eastAsia="Calibri" w:hAnsi="Verdana" w:cs="Arial"/>
          <w:sz w:val="20"/>
          <w:szCs w:val="20"/>
          <w:lang w:eastAsia="en-GB"/>
        </w:rPr>
        <w:t>.</w:t>
      </w:r>
      <w:r w:rsidR="00A326C4" w:rsidRPr="00B9605E">
        <w:rPr>
          <w:rStyle w:val="FootnoteReference"/>
          <w:rFonts w:ascii="Verdana" w:eastAsia="Calibri" w:hAnsi="Verdana" w:cs="Arial"/>
          <w:sz w:val="20"/>
          <w:szCs w:val="20"/>
          <w:lang w:eastAsia="en-GB"/>
        </w:rPr>
        <w:footnoteReference w:id="53"/>
      </w:r>
      <w:r w:rsidR="00DB0865" w:rsidRPr="00B9605E">
        <w:rPr>
          <w:rFonts w:ascii="Verdana" w:eastAsia="Calibri" w:hAnsi="Verdana" w:cs="Arial"/>
          <w:sz w:val="20"/>
          <w:szCs w:val="20"/>
          <w:lang w:eastAsia="en-GB"/>
        </w:rPr>
        <w:t xml:space="preserve"> </w:t>
      </w:r>
      <w:r w:rsidR="0094038E" w:rsidRPr="00B9605E">
        <w:rPr>
          <w:rFonts w:ascii="Verdana" w:eastAsia="Calibri" w:hAnsi="Verdana" w:cs="Arial"/>
          <w:sz w:val="20"/>
          <w:szCs w:val="20"/>
          <w:lang w:eastAsia="en-GB"/>
        </w:rPr>
        <w:t>Scotland</w:t>
      </w:r>
      <w:r w:rsidR="007B33F3" w:rsidRPr="00B9605E">
        <w:rPr>
          <w:rFonts w:ascii="Verdana" w:eastAsia="Calibri" w:hAnsi="Verdana" w:cs="Arial"/>
          <w:sz w:val="20"/>
          <w:szCs w:val="20"/>
          <w:lang w:eastAsia="en-GB"/>
        </w:rPr>
        <w:t xml:space="preserve"> </w:t>
      </w:r>
      <w:r w:rsidR="0094038E" w:rsidRPr="00B9605E">
        <w:rPr>
          <w:rFonts w:ascii="Verdana" w:eastAsia="Calibri" w:hAnsi="Verdana" w:cs="Arial"/>
          <w:sz w:val="20"/>
          <w:szCs w:val="20"/>
          <w:lang w:eastAsia="en-GB"/>
        </w:rPr>
        <w:t>has taken</w:t>
      </w:r>
      <w:r w:rsidR="007B33F3" w:rsidRPr="00B9605E">
        <w:rPr>
          <w:rFonts w:ascii="Verdana" w:eastAsia="Calibri" w:hAnsi="Verdana" w:cs="Arial"/>
          <w:sz w:val="20"/>
          <w:szCs w:val="20"/>
          <w:lang w:eastAsia="en-GB"/>
        </w:rPr>
        <w:t xml:space="preserve"> a</w:t>
      </w:r>
      <w:r w:rsidR="004031EA" w:rsidRPr="00B9605E">
        <w:rPr>
          <w:rFonts w:ascii="Verdana" w:eastAsia="Calibri" w:hAnsi="Verdana" w:cs="Arial"/>
          <w:sz w:val="20"/>
          <w:szCs w:val="20"/>
          <w:lang w:eastAsia="en-GB"/>
        </w:rPr>
        <w:t xml:space="preserve"> rather</w:t>
      </w:r>
      <w:r w:rsidR="007B33F3" w:rsidRPr="00B9605E">
        <w:rPr>
          <w:rFonts w:ascii="Verdana" w:eastAsia="Calibri" w:hAnsi="Verdana" w:cs="Arial"/>
          <w:sz w:val="20"/>
          <w:szCs w:val="20"/>
          <w:lang w:eastAsia="en-GB"/>
        </w:rPr>
        <w:t xml:space="preserve"> different approach to employment support</w:t>
      </w:r>
      <w:r w:rsidR="0094038E" w:rsidRPr="00B9605E">
        <w:rPr>
          <w:rFonts w:ascii="Verdana" w:eastAsia="Calibri" w:hAnsi="Verdana" w:cs="Arial"/>
          <w:sz w:val="20"/>
          <w:szCs w:val="20"/>
          <w:lang w:eastAsia="en-GB"/>
        </w:rPr>
        <w:t xml:space="preserve"> from April 2018</w:t>
      </w:r>
      <w:r w:rsidR="00FA21B1" w:rsidRPr="00B9605E">
        <w:rPr>
          <w:rFonts w:ascii="Verdana" w:eastAsia="Calibri" w:hAnsi="Verdana" w:cs="Arial"/>
          <w:sz w:val="20"/>
          <w:szCs w:val="20"/>
          <w:lang w:eastAsia="en-GB"/>
        </w:rPr>
        <w:t>,</w:t>
      </w:r>
      <w:r w:rsidR="007B33F3" w:rsidRPr="00B9605E">
        <w:rPr>
          <w:rStyle w:val="FootnoteReference"/>
          <w:rFonts w:ascii="Verdana" w:eastAsia="Calibri" w:hAnsi="Verdana" w:cs="Arial"/>
          <w:sz w:val="20"/>
          <w:szCs w:val="20"/>
          <w:lang w:eastAsia="en-GB"/>
        </w:rPr>
        <w:footnoteReference w:id="54"/>
      </w:r>
      <w:r w:rsidR="00FA21B1" w:rsidRPr="00B9605E">
        <w:rPr>
          <w:rFonts w:ascii="Verdana" w:eastAsia="Calibri" w:hAnsi="Verdana" w:cs="Arial"/>
          <w:sz w:val="20"/>
          <w:szCs w:val="20"/>
          <w:lang w:eastAsia="en-GB"/>
        </w:rPr>
        <w:t xml:space="preserve"> and there are </w:t>
      </w:r>
      <w:r w:rsidR="004031EA" w:rsidRPr="00B9605E">
        <w:rPr>
          <w:rFonts w:ascii="Verdana" w:eastAsia="Calibri" w:hAnsi="Verdana" w:cs="Arial"/>
          <w:sz w:val="20"/>
          <w:szCs w:val="20"/>
          <w:lang w:eastAsia="en-GB"/>
        </w:rPr>
        <w:t xml:space="preserve">also </w:t>
      </w:r>
      <w:r w:rsidR="00FA21B1" w:rsidRPr="00B9605E">
        <w:rPr>
          <w:rFonts w:ascii="Verdana" w:eastAsia="Calibri" w:hAnsi="Verdana" w:cs="Arial"/>
          <w:sz w:val="20"/>
          <w:szCs w:val="20"/>
          <w:lang w:eastAsia="en-GB"/>
        </w:rPr>
        <w:t xml:space="preserve">reports that Northern Ireland officials do not sanction </w:t>
      </w:r>
      <w:r w:rsidR="00A60D0F" w:rsidRPr="00B9605E">
        <w:rPr>
          <w:rFonts w:ascii="Verdana" w:eastAsia="Calibri" w:hAnsi="Verdana" w:cs="Arial"/>
          <w:sz w:val="20"/>
          <w:szCs w:val="20"/>
          <w:lang w:eastAsia="en-GB"/>
        </w:rPr>
        <w:t>as</w:t>
      </w:r>
      <w:r w:rsidR="00FA21B1" w:rsidRPr="00B9605E">
        <w:rPr>
          <w:rFonts w:ascii="Verdana" w:eastAsia="Calibri" w:hAnsi="Verdana" w:cs="Arial"/>
          <w:sz w:val="20"/>
          <w:szCs w:val="20"/>
          <w:lang w:eastAsia="en-GB"/>
        </w:rPr>
        <w:t xml:space="preserve"> readily.</w:t>
      </w:r>
    </w:p>
    <w:p w14:paraId="054370A8" w14:textId="6236A103" w:rsidR="00FD1D02" w:rsidRPr="00B9605E" w:rsidRDefault="007B3CC5" w:rsidP="00526D15">
      <w:pPr>
        <w:pStyle w:val="NormalWeb"/>
        <w:spacing w:after="120"/>
        <w:rPr>
          <w:rFonts w:ascii="Verdana" w:eastAsia="Calibri" w:hAnsi="Verdana" w:cs="Arial"/>
          <w:sz w:val="20"/>
          <w:szCs w:val="20"/>
          <w:lang w:eastAsia="en-GB"/>
        </w:rPr>
      </w:pPr>
      <w:r w:rsidRPr="00B9605E">
        <w:rPr>
          <w:rFonts w:ascii="Verdana" w:eastAsia="Calibri" w:hAnsi="Verdana" w:cs="Arial"/>
          <w:sz w:val="20"/>
          <w:szCs w:val="20"/>
          <w:lang w:eastAsia="en-GB"/>
        </w:rPr>
        <w:t>S</w:t>
      </w:r>
      <w:r w:rsidR="00FD1D02" w:rsidRPr="00B9605E">
        <w:rPr>
          <w:rFonts w:ascii="Verdana" w:eastAsia="Calibri" w:hAnsi="Verdana" w:cs="Arial"/>
          <w:sz w:val="20"/>
          <w:szCs w:val="20"/>
          <w:lang w:eastAsia="en-GB"/>
        </w:rPr>
        <w:t>teady state operational cost</w:t>
      </w:r>
      <w:r w:rsidR="00D77D8F">
        <w:rPr>
          <w:rFonts w:ascii="Verdana" w:eastAsia="Calibri" w:hAnsi="Verdana" w:cs="Arial"/>
          <w:sz w:val="20"/>
          <w:szCs w:val="20"/>
          <w:lang w:eastAsia="en-GB"/>
        </w:rPr>
        <w:t xml:space="preserve"> saving</w:t>
      </w:r>
      <w:r w:rsidR="00FD1D02" w:rsidRPr="00B9605E">
        <w:rPr>
          <w:rFonts w:ascii="Verdana" w:eastAsia="Calibri" w:hAnsi="Verdana" w:cs="Arial"/>
          <w:sz w:val="20"/>
          <w:szCs w:val="20"/>
          <w:lang w:eastAsia="en-GB"/>
        </w:rPr>
        <w:t>s in the transfer to UC will be devoted to labour market support for an extra 1 million claimants, according to the UC business case.</w:t>
      </w:r>
      <w:r w:rsidR="00FA21B1" w:rsidRPr="00B9605E">
        <w:rPr>
          <w:rStyle w:val="FootnoteReference"/>
          <w:rFonts w:ascii="Verdana" w:eastAsia="Calibri" w:hAnsi="Verdana" w:cs="Arial"/>
          <w:sz w:val="20"/>
          <w:szCs w:val="20"/>
          <w:lang w:eastAsia="en-GB"/>
        </w:rPr>
        <w:footnoteReference w:id="55"/>
      </w:r>
      <w:r w:rsidRPr="00B9605E">
        <w:rPr>
          <w:rFonts w:ascii="Verdana" w:eastAsia="Calibri" w:hAnsi="Verdana" w:cs="Arial"/>
          <w:sz w:val="20"/>
          <w:szCs w:val="20"/>
          <w:lang w:eastAsia="en-GB"/>
        </w:rPr>
        <w:t xml:space="preserve"> The government emphasises</w:t>
      </w:r>
      <w:r w:rsidRPr="00B9605E">
        <w:rPr>
          <w:rFonts w:ascii="Verdana" w:hAnsi="Verdana" w:cs="Arial"/>
          <w:sz w:val="20"/>
          <w:szCs w:val="20"/>
        </w:rPr>
        <w:t xml:space="preserve"> </w:t>
      </w:r>
      <w:r w:rsidR="008D7696" w:rsidRPr="00B9605E">
        <w:rPr>
          <w:rFonts w:ascii="Verdana" w:hAnsi="Verdana" w:cs="Arial"/>
          <w:sz w:val="20"/>
          <w:szCs w:val="20"/>
        </w:rPr>
        <w:t xml:space="preserve">that one work coach </w:t>
      </w:r>
      <w:r w:rsidRPr="00B9605E">
        <w:rPr>
          <w:rFonts w:ascii="Verdana" w:hAnsi="Verdana" w:cs="Arial"/>
          <w:sz w:val="20"/>
          <w:szCs w:val="20"/>
        </w:rPr>
        <w:t>follow</w:t>
      </w:r>
      <w:r w:rsidR="008D7696" w:rsidRPr="00B9605E">
        <w:rPr>
          <w:rFonts w:ascii="Verdana" w:hAnsi="Verdana" w:cs="Arial"/>
          <w:sz w:val="20"/>
          <w:szCs w:val="20"/>
        </w:rPr>
        <w:t>s</w:t>
      </w:r>
      <w:r w:rsidRPr="00B9605E">
        <w:rPr>
          <w:rFonts w:ascii="Verdana" w:hAnsi="Verdana" w:cs="Arial"/>
          <w:sz w:val="20"/>
          <w:szCs w:val="20"/>
        </w:rPr>
        <w:t xml:space="preserve"> a claimant throughout their journey on UC</w:t>
      </w:r>
      <w:r w:rsidR="00B34B21">
        <w:rPr>
          <w:rFonts w:ascii="Verdana" w:hAnsi="Verdana" w:cs="Arial"/>
          <w:sz w:val="20"/>
          <w:szCs w:val="20"/>
        </w:rPr>
        <w:t xml:space="preserve">, </w:t>
      </w:r>
      <w:r>
        <w:rPr>
          <w:rFonts w:ascii="Verdana" w:hAnsi="Verdana" w:cs="Arial"/>
          <w:sz w:val="20"/>
          <w:szCs w:val="20"/>
        </w:rPr>
        <w:t xml:space="preserve">and </w:t>
      </w:r>
      <w:r w:rsidR="00FA2F52">
        <w:rPr>
          <w:rFonts w:ascii="Verdana" w:hAnsi="Verdana" w:cs="Arial"/>
          <w:sz w:val="20"/>
          <w:szCs w:val="20"/>
        </w:rPr>
        <w:t xml:space="preserve">work coaches </w:t>
      </w:r>
      <w:r w:rsidR="00B34B21">
        <w:rPr>
          <w:rFonts w:ascii="Verdana" w:hAnsi="Verdana" w:cs="Arial"/>
          <w:sz w:val="20"/>
          <w:szCs w:val="20"/>
        </w:rPr>
        <w:t>seem</w:t>
      </w:r>
      <w:r w:rsidR="00FA2F52">
        <w:rPr>
          <w:rFonts w:ascii="Verdana" w:hAnsi="Verdana" w:cs="Arial"/>
          <w:sz w:val="20"/>
          <w:szCs w:val="20"/>
        </w:rPr>
        <w:t xml:space="preserve"> very satisfied with UC. But ‘case managers’ and ‘decision makers’ </w:t>
      </w:r>
      <w:r w:rsidR="00B34B21">
        <w:rPr>
          <w:rFonts w:ascii="Verdana" w:hAnsi="Verdana" w:cs="Arial"/>
          <w:sz w:val="20"/>
          <w:szCs w:val="20"/>
        </w:rPr>
        <w:t>make</w:t>
      </w:r>
      <w:r w:rsidR="00FA2F52">
        <w:rPr>
          <w:rFonts w:ascii="Verdana" w:hAnsi="Verdana" w:cs="Arial"/>
          <w:sz w:val="20"/>
          <w:szCs w:val="20"/>
        </w:rPr>
        <w:t xml:space="preserve"> decisions on payment and sanctions</w:t>
      </w:r>
      <w:r w:rsidR="00736FD7">
        <w:rPr>
          <w:rFonts w:ascii="Verdana" w:hAnsi="Verdana" w:cs="Arial"/>
          <w:sz w:val="20"/>
          <w:szCs w:val="20"/>
        </w:rPr>
        <w:t xml:space="preserve">, </w:t>
      </w:r>
      <w:r w:rsidR="008D7696">
        <w:rPr>
          <w:rFonts w:ascii="Verdana" w:hAnsi="Verdana" w:cs="Arial"/>
          <w:sz w:val="20"/>
          <w:szCs w:val="20"/>
        </w:rPr>
        <w:t>and</w:t>
      </w:r>
      <w:r w:rsidR="00736FD7">
        <w:rPr>
          <w:rFonts w:ascii="Verdana" w:hAnsi="Verdana" w:cs="Arial"/>
          <w:sz w:val="20"/>
          <w:szCs w:val="20"/>
        </w:rPr>
        <w:t xml:space="preserve"> do not deal personally with the claimant.</w:t>
      </w:r>
      <w:r w:rsidRPr="0012413F">
        <w:rPr>
          <w:rFonts w:ascii="Verdana" w:hAnsi="Verdana" w:cs="Arial"/>
          <w:sz w:val="20"/>
          <w:szCs w:val="20"/>
        </w:rPr>
        <w:t xml:space="preserve"> </w:t>
      </w:r>
      <w:r w:rsidRPr="00B9605E">
        <w:rPr>
          <w:rFonts w:ascii="Verdana" w:eastAsia="Calibri" w:hAnsi="Verdana" w:cs="Arial"/>
          <w:sz w:val="20"/>
          <w:szCs w:val="20"/>
          <w:lang w:eastAsia="en-GB"/>
        </w:rPr>
        <w:t>The Work Programme has given way to the Work and Health Programme</w:t>
      </w:r>
      <w:r w:rsidR="00D77D8F">
        <w:rPr>
          <w:rFonts w:ascii="Verdana" w:eastAsia="Calibri" w:hAnsi="Verdana" w:cs="Arial"/>
          <w:sz w:val="20"/>
          <w:szCs w:val="20"/>
          <w:lang w:eastAsia="en-GB"/>
        </w:rPr>
        <w:t xml:space="preserve"> (rolled out from November 2017)</w:t>
      </w:r>
      <w:r w:rsidRPr="00B9605E">
        <w:rPr>
          <w:rFonts w:ascii="Verdana" w:eastAsia="Calibri" w:hAnsi="Verdana" w:cs="Arial"/>
          <w:sz w:val="20"/>
          <w:szCs w:val="20"/>
          <w:lang w:eastAsia="en-GB"/>
        </w:rPr>
        <w:t>, with more focus on disabled people (to meet the government pledge of increasing employment in this group), but with lower overall resources.</w:t>
      </w:r>
      <w:r w:rsidR="008D7696" w:rsidRPr="00B9605E">
        <w:rPr>
          <w:rStyle w:val="FootnoteReference"/>
          <w:rFonts w:ascii="Verdana" w:eastAsia="Calibri" w:hAnsi="Verdana" w:cs="Arial"/>
          <w:sz w:val="20"/>
          <w:szCs w:val="20"/>
          <w:lang w:eastAsia="en-GB"/>
        </w:rPr>
        <w:footnoteReference w:id="56"/>
      </w:r>
    </w:p>
    <w:p w14:paraId="494792C3" w14:textId="004EB654" w:rsidR="00BD1507" w:rsidRPr="00526D15" w:rsidRDefault="00FE5F45" w:rsidP="00526D15">
      <w:pPr>
        <w:pStyle w:val="NormalWeb"/>
        <w:spacing w:after="120"/>
        <w:rPr>
          <w:rFonts w:ascii="Verdana" w:eastAsia="Calibri" w:hAnsi="Verdana" w:cs="Arial"/>
          <w:b/>
          <w:color w:val="FF0000"/>
          <w:sz w:val="20"/>
          <w:szCs w:val="20"/>
          <w:lang w:eastAsia="en-GB"/>
        </w:rPr>
      </w:pPr>
      <w:r>
        <w:rPr>
          <w:rFonts w:ascii="Verdana" w:eastAsia="Calibri" w:hAnsi="Verdana" w:cs="Arial"/>
          <w:b/>
          <w:sz w:val="20"/>
          <w:szCs w:val="20"/>
          <w:lang w:eastAsia="en-GB"/>
        </w:rPr>
        <w:t>2.1.</w:t>
      </w:r>
      <w:r w:rsidR="005E4289">
        <w:rPr>
          <w:rFonts w:ascii="Verdana" w:eastAsia="Calibri" w:hAnsi="Verdana" w:cs="Arial"/>
          <w:b/>
          <w:sz w:val="20"/>
          <w:szCs w:val="20"/>
          <w:lang w:eastAsia="en-GB"/>
        </w:rPr>
        <w:t>7</w:t>
      </w:r>
      <w:r>
        <w:rPr>
          <w:rFonts w:ascii="Verdana" w:eastAsia="Calibri" w:hAnsi="Verdana" w:cs="Arial"/>
          <w:b/>
          <w:sz w:val="20"/>
          <w:szCs w:val="20"/>
          <w:lang w:eastAsia="en-GB"/>
        </w:rPr>
        <w:t xml:space="preserve"> </w:t>
      </w:r>
      <w:r w:rsidR="00BD1507" w:rsidRPr="00526D15">
        <w:rPr>
          <w:rFonts w:ascii="Verdana" w:eastAsia="Calibri" w:hAnsi="Verdana" w:cs="Arial"/>
          <w:b/>
          <w:sz w:val="20"/>
          <w:szCs w:val="20"/>
          <w:lang w:eastAsia="en-GB"/>
        </w:rPr>
        <w:t>Policies to tackle labour market segmentation</w:t>
      </w:r>
    </w:p>
    <w:p w14:paraId="59D62705" w14:textId="1BD5B3F9" w:rsidR="00BD1507" w:rsidRPr="00526D15" w:rsidRDefault="002E6F82" w:rsidP="00526D15">
      <w:pPr>
        <w:pStyle w:val="NormalWeb"/>
        <w:spacing w:after="120"/>
        <w:rPr>
          <w:rFonts w:ascii="Verdana" w:eastAsia="Calibri" w:hAnsi="Verdana" w:cs="Arial"/>
          <w:sz w:val="20"/>
          <w:szCs w:val="20"/>
          <w:lang w:eastAsia="en-GB"/>
        </w:rPr>
      </w:pPr>
      <w:r>
        <w:rPr>
          <w:rFonts w:ascii="Verdana" w:eastAsia="Calibri" w:hAnsi="Verdana" w:cs="Arial"/>
          <w:sz w:val="20"/>
          <w:szCs w:val="20"/>
          <w:lang w:eastAsia="en-GB"/>
        </w:rPr>
        <w:t>See above for policies on low pay</w:t>
      </w:r>
      <w:r w:rsidR="00FA4579">
        <w:rPr>
          <w:rFonts w:ascii="Verdana" w:eastAsia="Calibri" w:hAnsi="Verdana" w:cs="Arial"/>
          <w:sz w:val="20"/>
          <w:szCs w:val="20"/>
          <w:lang w:eastAsia="en-GB"/>
        </w:rPr>
        <w:t xml:space="preserve"> and non-standard work.</w:t>
      </w:r>
    </w:p>
    <w:p w14:paraId="07A3BF0A" w14:textId="6F2D35F2" w:rsidR="00BD1507" w:rsidRDefault="00FE5F45" w:rsidP="00526D15">
      <w:pPr>
        <w:pStyle w:val="NormalWeb"/>
        <w:spacing w:after="120"/>
        <w:rPr>
          <w:rFonts w:ascii="Verdana" w:eastAsia="Calibri" w:hAnsi="Verdana" w:cs="Arial"/>
          <w:b/>
          <w:sz w:val="20"/>
          <w:szCs w:val="20"/>
          <w:lang w:eastAsia="en-GB"/>
        </w:rPr>
      </w:pPr>
      <w:r>
        <w:rPr>
          <w:rFonts w:ascii="Verdana" w:eastAsia="Calibri" w:hAnsi="Verdana" w:cs="Arial"/>
          <w:b/>
          <w:sz w:val="20"/>
          <w:szCs w:val="20"/>
          <w:lang w:eastAsia="en-GB"/>
        </w:rPr>
        <w:t>2.1.</w:t>
      </w:r>
      <w:r w:rsidR="005E4289">
        <w:rPr>
          <w:rFonts w:ascii="Verdana" w:eastAsia="Calibri" w:hAnsi="Verdana" w:cs="Arial"/>
          <w:b/>
          <w:sz w:val="20"/>
          <w:szCs w:val="20"/>
          <w:lang w:eastAsia="en-GB"/>
        </w:rPr>
        <w:t>8</w:t>
      </w:r>
      <w:r>
        <w:rPr>
          <w:rFonts w:ascii="Verdana" w:eastAsia="Calibri" w:hAnsi="Verdana" w:cs="Arial"/>
          <w:b/>
          <w:sz w:val="20"/>
          <w:szCs w:val="20"/>
          <w:lang w:eastAsia="en-GB"/>
        </w:rPr>
        <w:t xml:space="preserve"> </w:t>
      </w:r>
      <w:r w:rsidR="00BD1507" w:rsidRPr="00526D15">
        <w:rPr>
          <w:rFonts w:ascii="Verdana" w:eastAsia="Calibri" w:hAnsi="Verdana" w:cs="Arial"/>
          <w:b/>
          <w:sz w:val="20"/>
          <w:szCs w:val="20"/>
          <w:lang w:eastAsia="en-GB"/>
        </w:rPr>
        <w:t xml:space="preserve">Policies to tackle </w:t>
      </w:r>
      <w:r w:rsidR="00BF26AF">
        <w:rPr>
          <w:rFonts w:ascii="Verdana" w:eastAsia="Calibri" w:hAnsi="Verdana" w:cs="Arial"/>
          <w:b/>
          <w:sz w:val="20"/>
          <w:szCs w:val="20"/>
          <w:lang w:eastAsia="en-GB"/>
        </w:rPr>
        <w:t xml:space="preserve">in-work </w:t>
      </w:r>
      <w:r w:rsidR="00941344">
        <w:rPr>
          <w:rFonts w:ascii="Verdana" w:eastAsia="Calibri" w:hAnsi="Verdana" w:cs="Arial"/>
          <w:b/>
          <w:sz w:val="20"/>
          <w:szCs w:val="20"/>
          <w:lang w:eastAsia="en-GB"/>
        </w:rPr>
        <w:t>income poverty</w:t>
      </w:r>
      <w:r w:rsidR="00BD1507" w:rsidRPr="00526D15">
        <w:rPr>
          <w:rFonts w:ascii="Verdana" w:eastAsia="Calibri" w:hAnsi="Verdana" w:cs="Arial"/>
          <w:b/>
          <w:sz w:val="20"/>
          <w:szCs w:val="20"/>
          <w:lang w:eastAsia="en-GB"/>
        </w:rPr>
        <w:t xml:space="preserve"> in non-standard employment</w:t>
      </w:r>
    </w:p>
    <w:p w14:paraId="559760A5" w14:textId="16F60198" w:rsidR="002E6F82" w:rsidRPr="0012413F" w:rsidRDefault="002E6F82" w:rsidP="00526D15">
      <w:pPr>
        <w:pStyle w:val="NormalWeb"/>
        <w:spacing w:after="120"/>
        <w:rPr>
          <w:rFonts w:ascii="Verdana" w:eastAsia="Calibri" w:hAnsi="Verdana" w:cs="Arial"/>
          <w:sz w:val="20"/>
          <w:szCs w:val="20"/>
          <w:lang w:eastAsia="en-GB"/>
        </w:rPr>
      </w:pPr>
      <w:r>
        <w:rPr>
          <w:rFonts w:ascii="Verdana" w:eastAsia="Calibri" w:hAnsi="Verdana" w:cs="Arial"/>
          <w:sz w:val="20"/>
          <w:szCs w:val="20"/>
          <w:lang w:eastAsia="en-GB"/>
        </w:rPr>
        <w:t>See above for policies on low pay and non-standard work.</w:t>
      </w:r>
    </w:p>
    <w:p w14:paraId="50A1AA7F" w14:textId="0AB62B14" w:rsidR="00BD1507" w:rsidRDefault="00FE5F45" w:rsidP="00BD1507">
      <w:pPr>
        <w:pStyle w:val="NormalWeb"/>
        <w:spacing w:after="0"/>
        <w:rPr>
          <w:rFonts w:ascii="Verdana" w:eastAsia="Calibri" w:hAnsi="Verdana" w:cs="Arial"/>
          <w:b/>
          <w:color w:val="FF0000"/>
          <w:sz w:val="20"/>
          <w:szCs w:val="20"/>
          <w:lang w:eastAsia="en-GB"/>
        </w:rPr>
      </w:pPr>
      <w:r>
        <w:rPr>
          <w:rFonts w:ascii="Verdana" w:eastAsia="Calibri" w:hAnsi="Verdana" w:cs="Arial"/>
          <w:b/>
          <w:sz w:val="20"/>
          <w:szCs w:val="20"/>
          <w:lang w:eastAsia="en-GB"/>
        </w:rPr>
        <w:t>2.1.</w:t>
      </w:r>
      <w:r w:rsidR="005E4289">
        <w:rPr>
          <w:rFonts w:ascii="Verdana" w:eastAsia="Calibri" w:hAnsi="Verdana" w:cs="Arial"/>
          <w:b/>
          <w:sz w:val="20"/>
          <w:szCs w:val="20"/>
          <w:lang w:eastAsia="en-GB"/>
        </w:rPr>
        <w:t>9</w:t>
      </w:r>
      <w:r>
        <w:rPr>
          <w:rFonts w:ascii="Verdana" w:eastAsia="Calibri" w:hAnsi="Verdana" w:cs="Arial"/>
          <w:b/>
          <w:sz w:val="20"/>
          <w:szCs w:val="20"/>
          <w:lang w:eastAsia="en-GB"/>
        </w:rPr>
        <w:t xml:space="preserve"> </w:t>
      </w:r>
      <w:r w:rsidR="00F26DC6">
        <w:rPr>
          <w:rFonts w:ascii="Verdana" w:hAnsi="Verdana" w:cs="Arial"/>
          <w:b/>
          <w:bCs/>
          <w:color w:val="222222"/>
          <w:sz w:val="20"/>
          <w:szCs w:val="20"/>
          <w:shd w:val="clear" w:color="auto" w:fill="FFFFFF"/>
        </w:rPr>
        <w:t xml:space="preserve">Policies to facilitate upward transitions to decently paid and decent quality jobs </w:t>
      </w:r>
    </w:p>
    <w:p w14:paraId="02DE2AEF" w14:textId="77777777" w:rsidR="0086330E" w:rsidRDefault="0086330E" w:rsidP="00BD1507">
      <w:pPr>
        <w:pStyle w:val="NormalWeb"/>
        <w:spacing w:after="0"/>
        <w:rPr>
          <w:rFonts w:ascii="Verdana" w:eastAsia="Calibri" w:hAnsi="Verdana" w:cs="Arial"/>
          <w:b/>
          <w:color w:val="FF0000"/>
          <w:sz w:val="20"/>
          <w:szCs w:val="20"/>
          <w:lang w:eastAsia="en-GB"/>
        </w:rPr>
      </w:pPr>
    </w:p>
    <w:p w14:paraId="6650C1D9" w14:textId="23D86CC4" w:rsidR="0086330E" w:rsidRPr="00B9605E" w:rsidRDefault="00BF26AF" w:rsidP="0086330E">
      <w:pPr>
        <w:rPr>
          <w:rFonts w:ascii="Verdana" w:eastAsia="Calibri" w:hAnsi="Verdana" w:cs="Arial"/>
          <w:sz w:val="20"/>
          <w:lang w:eastAsia="en-GB"/>
        </w:rPr>
      </w:pPr>
      <w:r w:rsidRPr="00B9605E">
        <w:rPr>
          <w:rFonts w:ascii="Verdana" w:eastAsia="Calibri" w:hAnsi="Verdana" w:cs="Arial"/>
          <w:sz w:val="20"/>
          <w:lang w:eastAsia="en-GB"/>
        </w:rPr>
        <w:t xml:space="preserve">See above for recent moves to improve the quality of work. </w:t>
      </w:r>
      <w:r w:rsidR="0086330E" w:rsidRPr="00B9605E">
        <w:rPr>
          <w:rFonts w:ascii="Verdana" w:eastAsia="Calibri" w:hAnsi="Verdana" w:cs="Arial"/>
          <w:sz w:val="20"/>
          <w:lang w:eastAsia="en-GB"/>
        </w:rPr>
        <w:t xml:space="preserve">The government has emphasised the reduction of effective marginal tax rates </w:t>
      </w:r>
      <w:r w:rsidR="00B34B21">
        <w:rPr>
          <w:rFonts w:ascii="Verdana" w:eastAsia="Calibri" w:hAnsi="Verdana" w:cs="Arial"/>
          <w:sz w:val="20"/>
          <w:lang w:eastAsia="en-GB"/>
        </w:rPr>
        <w:t>in</w:t>
      </w:r>
      <w:r w:rsidR="000E4BD5" w:rsidRPr="00B9605E">
        <w:rPr>
          <w:rFonts w:ascii="Verdana" w:eastAsia="Calibri" w:hAnsi="Verdana" w:cs="Arial"/>
          <w:sz w:val="20"/>
          <w:lang w:eastAsia="en-GB"/>
        </w:rPr>
        <w:t xml:space="preserve"> UC (</w:t>
      </w:r>
      <w:r w:rsidR="0086330E" w:rsidRPr="00B9605E">
        <w:rPr>
          <w:rFonts w:ascii="Verdana" w:eastAsia="Calibri" w:hAnsi="Verdana" w:cs="Arial"/>
          <w:sz w:val="20"/>
          <w:lang w:eastAsia="en-GB"/>
        </w:rPr>
        <w:t>though this</w:t>
      </w:r>
      <w:r w:rsidR="00305B7D" w:rsidRPr="00B9605E">
        <w:rPr>
          <w:rFonts w:ascii="Verdana" w:eastAsia="Calibri" w:hAnsi="Verdana" w:cs="Arial"/>
          <w:sz w:val="20"/>
          <w:lang w:eastAsia="en-GB"/>
        </w:rPr>
        <w:t xml:space="preserve"> applies </w:t>
      </w:r>
      <w:r w:rsidR="00B34B21">
        <w:rPr>
          <w:rFonts w:ascii="Verdana" w:eastAsia="Calibri" w:hAnsi="Verdana" w:cs="Arial"/>
          <w:sz w:val="20"/>
          <w:lang w:eastAsia="en-GB"/>
        </w:rPr>
        <w:t xml:space="preserve">most </w:t>
      </w:r>
      <w:r w:rsidR="00F26DC6" w:rsidRPr="00B9605E">
        <w:rPr>
          <w:rFonts w:ascii="Verdana" w:eastAsia="Calibri" w:hAnsi="Verdana" w:cs="Arial"/>
          <w:sz w:val="20"/>
          <w:lang w:eastAsia="en-GB"/>
        </w:rPr>
        <w:t>to</w:t>
      </w:r>
      <w:r w:rsidR="0086330E" w:rsidRPr="00B9605E">
        <w:rPr>
          <w:rFonts w:ascii="Verdana" w:eastAsia="Calibri" w:hAnsi="Verdana" w:cs="Arial"/>
          <w:sz w:val="20"/>
          <w:lang w:eastAsia="en-GB"/>
        </w:rPr>
        <w:t xml:space="preserve"> those </w:t>
      </w:r>
      <w:r w:rsidR="00B34B21">
        <w:rPr>
          <w:rFonts w:ascii="Verdana" w:eastAsia="Calibri" w:hAnsi="Verdana" w:cs="Arial"/>
          <w:sz w:val="20"/>
          <w:lang w:eastAsia="en-GB"/>
        </w:rPr>
        <w:t xml:space="preserve">on </w:t>
      </w:r>
      <w:r w:rsidR="0086330E" w:rsidRPr="00B9605E">
        <w:rPr>
          <w:rFonts w:ascii="Verdana" w:eastAsia="Calibri" w:hAnsi="Verdana" w:cs="Arial"/>
          <w:sz w:val="20"/>
          <w:lang w:eastAsia="en-GB"/>
        </w:rPr>
        <w:t>tax credits and housing benefit</w:t>
      </w:r>
      <w:r w:rsidR="008D7696" w:rsidRPr="00B9605E">
        <w:rPr>
          <w:rFonts w:ascii="Verdana" w:eastAsia="Calibri" w:hAnsi="Verdana" w:cs="Arial"/>
          <w:sz w:val="20"/>
          <w:lang w:eastAsia="en-GB"/>
        </w:rPr>
        <w:t>, often one-earner families</w:t>
      </w:r>
      <w:r w:rsidR="0086330E" w:rsidRPr="00B9605E">
        <w:rPr>
          <w:rFonts w:ascii="Verdana" w:eastAsia="Calibri" w:hAnsi="Verdana" w:cs="Arial"/>
          <w:sz w:val="20"/>
          <w:lang w:eastAsia="en-GB"/>
        </w:rPr>
        <w:t xml:space="preserve">). </w:t>
      </w:r>
      <w:r w:rsidR="00B34B21">
        <w:rPr>
          <w:rFonts w:ascii="Verdana" w:eastAsia="Calibri" w:hAnsi="Verdana" w:cs="Arial"/>
          <w:sz w:val="20"/>
          <w:lang w:eastAsia="en-GB"/>
        </w:rPr>
        <w:t>The</w:t>
      </w:r>
      <w:r w:rsidR="0086330E" w:rsidRPr="00B9605E">
        <w:rPr>
          <w:rFonts w:ascii="Verdana" w:eastAsia="Calibri" w:hAnsi="Verdana" w:cs="Arial"/>
          <w:sz w:val="20"/>
          <w:lang w:eastAsia="en-GB"/>
        </w:rPr>
        <w:t xml:space="preserve"> transition to UC i</w:t>
      </w:r>
      <w:r w:rsidR="00B34B21">
        <w:rPr>
          <w:rFonts w:ascii="Verdana" w:eastAsia="Calibri" w:hAnsi="Verdana" w:cs="Arial"/>
          <w:sz w:val="20"/>
          <w:lang w:eastAsia="en-GB"/>
        </w:rPr>
        <w:t>nclude</w:t>
      </w:r>
      <w:r w:rsidR="0086330E" w:rsidRPr="00B9605E">
        <w:rPr>
          <w:rFonts w:ascii="Verdana" w:eastAsia="Calibri" w:hAnsi="Verdana" w:cs="Arial"/>
          <w:sz w:val="20"/>
          <w:lang w:eastAsia="en-GB"/>
        </w:rPr>
        <w:t>s the introduction of in work conditionality (or in work support</w:t>
      </w:r>
      <w:r w:rsidR="00365529" w:rsidRPr="00B9605E">
        <w:rPr>
          <w:rFonts w:ascii="Verdana" w:eastAsia="Calibri" w:hAnsi="Verdana" w:cs="Arial"/>
          <w:sz w:val="20"/>
          <w:lang w:eastAsia="en-GB"/>
        </w:rPr>
        <w:t xml:space="preserve"> or progression</w:t>
      </w:r>
      <w:r w:rsidR="0086330E" w:rsidRPr="00B9605E">
        <w:rPr>
          <w:rFonts w:ascii="Verdana" w:eastAsia="Calibri" w:hAnsi="Verdana" w:cs="Arial"/>
          <w:sz w:val="20"/>
          <w:lang w:eastAsia="en-GB"/>
        </w:rPr>
        <w:t>)</w:t>
      </w:r>
      <w:r w:rsidR="00B34B21">
        <w:rPr>
          <w:rFonts w:ascii="Verdana" w:eastAsia="Calibri" w:hAnsi="Verdana" w:cs="Arial"/>
          <w:sz w:val="20"/>
          <w:lang w:eastAsia="en-GB"/>
        </w:rPr>
        <w:t xml:space="preserve">, </w:t>
      </w:r>
      <w:r w:rsidR="0086330E" w:rsidRPr="00B9605E">
        <w:rPr>
          <w:rFonts w:ascii="Verdana" w:eastAsia="Calibri" w:hAnsi="Verdana" w:cs="Arial"/>
          <w:sz w:val="20"/>
          <w:lang w:eastAsia="en-GB"/>
        </w:rPr>
        <w:t>intended to facilitate progression to better-paid and/or longer hours work.</w:t>
      </w:r>
      <w:r w:rsidR="008D47D9" w:rsidRPr="00B9605E">
        <w:rPr>
          <w:rFonts w:ascii="Verdana" w:eastAsia="Calibri" w:hAnsi="Verdana" w:cs="Arial"/>
          <w:sz w:val="20"/>
          <w:lang w:eastAsia="en-GB"/>
        </w:rPr>
        <w:t xml:space="preserve"> </w:t>
      </w:r>
      <w:r w:rsidR="00B34B21">
        <w:rPr>
          <w:rFonts w:ascii="Verdana" w:eastAsia="Calibri" w:hAnsi="Verdana" w:cs="Arial"/>
          <w:sz w:val="20"/>
          <w:lang w:eastAsia="en-GB"/>
        </w:rPr>
        <w:t>P</w:t>
      </w:r>
      <w:r w:rsidR="008D47D9" w:rsidRPr="00B9605E">
        <w:rPr>
          <w:rFonts w:ascii="Verdana" w:eastAsia="Calibri" w:hAnsi="Verdana" w:cs="Arial"/>
          <w:sz w:val="20"/>
          <w:lang w:eastAsia="en-GB"/>
        </w:rPr>
        <w:t xml:space="preserve">artners </w:t>
      </w:r>
      <w:r w:rsidR="008D7696" w:rsidRPr="00B9605E">
        <w:rPr>
          <w:rFonts w:ascii="Verdana" w:eastAsia="Calibri" w:hAnsi="Verdana" w:cs="Arial"/>
          <w:sz w:val="20"/>
          <w:lang w:eastAsia="en-GB"/>
        </w:rPr>
        <w:t xml:space="preserve">who are main carers </w:t>
      </w:r>
      <w:r w:rsidR="008D47D9" w:rsidRPr="00B9605E">
        <w:rPr>
          <w:rFonts w:ascii="Verdana" w:eastAsia="Calibri" w:hAnsi="Verdana" w:cs="Arial"/>
          <w:sz w:val="20"/>
          <w:lang w:eastAsia="en-GB"/>
        </w:rPr>
        <w:t xml:space="preserve">in couples with children </w:t>
      </w:r>
      <w:r w:rsidR="00305B7D" w:rsidRPr="00B9605E">
        <w:rPr>
          <w:rFonts w:ascii="Verdana" w:eastAsia="Calibri" w:hAnsi="Verdana" w:cs="Arial"/>
          <w:sz w:val="20"/>
          <w:lang w:eastAsia="en-GB"/>
        </w:rPr>
        <w:t xml:space="preserve">on UC </w:t>
      </w:r>
      <w:r w:rsidR="008D47D9" w:rsidRPr="00B9605E">
        <w:rPr>
          <w:rFonts w:ascii="Verdana" w:eastAsia="Calibri" w:hAnsi="Verdana" w:cs="Arial"/>
          <w:sz w:val="20"/>
          <w:lang w:eastAsia="en-GB"/>
        </w:rPr>
        <w:t>will for the first time be subject to conditionality (</w:t>
      </w:r>
      <w:r w:rsidR="00305B7D" w:rsidRPr="00B9605E">
        <w:rPr>
          <w:rFonts w:ascii="Verdana" w:eastAsia="Calibri" w:hAnsi="Verdana" w:cs="Arial"/>
          <w:sz w:val="20"/>
          <w:lang w:eastAsia="en-GB"/>
        </w:rPr>
        <w:t>modified</w:t>
      </w:r>
      <w:r w:rsidR="008D47D9" w:rsidRPr="00B9605E">
        <w:rPr>
          <w:rFonts w:ascii="Verdana" w:eastAsia="Calibri" w:hAnsi="Verdana" w:cs="Arial"/>
          <w:sz w:val="20"/>
          <w:lang w:eastAsia="en-GB"/>
        </w:rPr>
        <w:t xml:space="preserve">, as for lone parents, with the age of their youngest child); the other partner has no recognition of their </w:t>
      </w:r>
      <w:r w:rsidR="00305B7D" w:rsidRPr="00B9605E">
        <w:rPr>
          <w:rFonts w:ascii="Verdana" w:eastAsia="Calibri" w:hAnsi="Verdana" w:cs="Arial"/>
          <w:sz w:val="20"/>
          <w:lang w:eastAsia="en-GB"/>
        </w:rPr>
        <w:t xml:space="preserve">caring </w:t>
      </w:r>
      <w:r w:rsidR="008D47D9" w:rsidRPr="00B9605E">
        <w:rPr>
          <w:rFonts w:ascii="Verdana" w:eastAsia="Calibri" w:hAnsi="Verdana" w:cs="Arial"/>
          <w:sz w:val="20"/>
          <w:lang w:eastAsia="en-GB"/>
        </w:rPr>
        <w:t>responsibilitie</w:t>
      </w:r>
      <w:r w:rsidR="00305B7D" w:rsidRPr="00B9605E">
        <w:rPr>
          <w:rFonts w:ascii="Verdana" w:eastAsia="Calibri" w:hAnsi="Verdana" w:cs="Arial"/>
          <w:sz w:val="20"/>
          <w:lang w:eastAsia="en-GB"/>
        </w:rPr>
        <w:t>s</w:t>
      </w:r>
      <w:r w:rsidR="008D47D9" w:rsidRPr="00B9605E">
        <w:rPr>
          <w:rFonts w:ascii="Verdana" w:eastAsia="Calibri" w:hAnsi="Verdana" w:cs="Arial"/>
          <w:sz w:val="20"/>
          <w:lang w:eastAsia="en-GB"/>
        </w:rPr>
        <w:t>.</w:t>
      </w:r>
      <w:r w:rsidR="008D47D9" w:rsidRPr="00B9605E">
        <w:rPr>
          <w:rStyle w:val="FootnoteReference"/>
          <w:rFonts w:ascii="Verdana" w:eastAsia="Calibri" w:hAnsi="Verdana" w:cs="Arial"/>
          <w:sz w:val="20"/>
          <w:lang w:eastAsia="en-GB"/>
        </w:rPr>
        <w:footnoteReference w:id="57"/>
      </w:r>
      <w:r w:rsidR="008D47D9" w:rsidRPr="00B9605E">
        <w:rPr>
          <w:rFonts w:ascii="Verdana" w:eastAsia="Calibri" w:hAnsi="Verdana" w:cs="Arial"/>
          <w:sz w:val="20"/>
          <w:lang w:eastAsia="en-GB"/>
        </w:rPr>
        <w:t xml:space="preserve"> </w:t>
      </w:r>
    </w:p>
    <w:p w14:paraId="09ADD25E" w14:textId="40D16CBA" w:rsidR="0086330E" w:rsidRPr="00B9605E" w:rsidRDefault="0086330E" w:rsidP="0086330E">
      <w:pPr>
        <w:rPr>
          <w:rFonts w:ascii="Verdana" w:eastAsia="Calibri" w:hAnsi="Verdana" w:cs="Arial"/>
          <w:sz w:val="20"/>
          <w:lang w:eastAsia="en-GB"/>
        </w:rPr>
      </w:pPr>
      <w:r w:rsidRPr="00B9605E">
        <w:rPr>
          <w:rFonts w:ascii="Verdana" w:eastAsia="Calibri" w:hAnsi="Verdana" w:cs="Arial"/>
          <w:sz w:val="20"/>
          <w:lang w:eastAsia="en-GB"/>
        </w:rPr>
        <w:lastRenderedPageBreak/>
        <w:t>UC work coaches will expect part-time workers to increase their hours/earnings</w:t>
      </w:r>
      <w:r w:rsidR="000E4BD5" w:rsidRPr="00B9605E">
        <w:rPr>
          <w:rFonts w:ascii="Verdana" w:eastAsia="Calibri" w:hAnsi="Verdana" w:cs="Arial"/>
          <w:sz w:val="20"/>
          <w:lang w:eastAsia="en-GB"/>
        </w:rPr>
        <w:t>, in line with their conditionality</w:t>
      </w:r>
      <w:r w:rsidR="00365529" w:rsidRPr="00B9605E">
        <w:rPr>
          <w:rFonts w:ascii="Verdana" w:eastAsia="Calibri" w:hAnsi="Verdana" w:cs="Arial"/>
          <w:sz w:val="20"/>
          <w:lang w:eastAsia="en-GB"/>
        </w:rPr>
        <w:t>;</w:t>
      </w:r>
      <w:r w:rsidRPr="00B9605E">
        <w:rPr>
          <w:rFonts w:ascii="Verdana" w:eastAsia="Calibri" w:hAnsi="Verdana" w:cs="Arial"/>
          <w:sz w:val="20"/>
          <w:lang w:eastAsia="en-GB"/>
        </w:rPr>
        <w:t xml:space="preserve"> the same </w:t>
      </w:r>
      <w:r w:rsidR="000E4BD5" w:rsidRPr="00B9605E">
        <w:rPr>
          <w:rFonts w:ascii="Verdana" w:eastAsia="Calibri" w:hAnsi="Verdana" w:cs="Arial"/>
          <w:sz w:val="20"/>
          <w:lang w:eastAsia="en-GB"/>
        </w:rPr>
        <w:t>is</w:t>
      </w:r>
      <w:r w:rsidRPr="00B9605E">
        <w:rPr>
          <w:rFonts w:ascii="Verdana" w:eastAsia="Calibri" w:hAnsi="Verdana" w:cs="Arial"/>
          <w:sz w:val="20"/>
          <w:lang w:eastAsia="en-GB"/>
        </w:rPr>
        <w:t xml:space="preserve"> true for couples</w:t>
      </w:r>
      <w:r w:rsidR="002C3A10" w:rsidRPr="00B9605E">
        <w:rPr>
          <w:rFonts w:ascii="Verdana" w:eastAsia="Calibri" w:hAnsi="Verdana" w:cs="Arial"/>
          <w:sz w:val="20"/>
          <w:lang w:eastAsia="en-GB"/>
        </w:rPr>
        <w:t xml:space="preserve"> earning less than </w:t>
      </w:r>
      <w:r w:rsidR="00B23400">
        <w:rPr>
          <w:rFonts w:ascii="Verdana" w:eastAsia="Calibri" w:hAnsi="Verdana" w:cs="Arial"/>
          <w:sz w:val="20"/>
          <w:lang w:eastAsia="en-GB"/>
        </w:rPr>
        <w:t>a certain</w:t>
      </w:r>
      <w:r w:rsidR="002C3A10" w:rsidRPr="00B9605E">
        <w:rPr>
          <w:rFonts w:ascii="Verdana" w:eastAsia="Calibri" w:hAnsi="Verdana" w:cs="Arial"/>
          <w:sz w:val="20"/>
          <w:lang w:eastAsia="en-GB"/>
        </w:rPr>
        <w:t xml:space="preserve"> level</w:t>
      </w:r>
      <w:r w:rsidRPr="00B9605E">
        <w:rPr>
          <w:rFonts w:ascii="Verdana" w:eastAsia="Calibri" w:hAnsi="Verdana" w:cs="Arial"/>
          <w:sz w:val="20"/>
          <w:lang w:eastAsia="en-GB"/>
        </w:rPr>
        <w:t xml:space="preserve">, who </w:t>
      </w:r>
      <w:r w:rsidR="00AF47DD" w:rsidRPr="00B9605E">
        <w:rPr>
          <w:rFonts w:ascii="Verdana" w:eastAsia="Calibri" w:hAnsi="Verdana" w:cs="Arial"/>
          <w:sz w:val="20"/>
          <w:lang w:eastAsia="en-GB"/>
        </w:rPr>
        <w:t xml:space="preserve">can only be transferred to ‘light touch’ conditionality </w:t>
      </w:r>
      <w:r w:rsidR="002C3A10" w:rsidRPr="00B9605E">
        <w:rPr>
          <w:rFonts w:ascii="Verdana" w:eastAsia="Calibri" w:hAnsi="Verdana" w:cs="Arial"/>
          <w:sz w:val="20"/>
          <w:lang w:eastAsia="en-GB"/>
        </w:rPr>
        <w:t>if they reach this</w:t>
      </w:r>
      <w:r w:rsidRPr="00B9605E">
        <w:rPr>
          <w:rFonts w:ascii="Verdana" w:eastAsia="Calibri" w:hAnsi="Verdana" w:cs="Arial"/>
          <w:sz w:val="20"/>
          <w:lang w:eastAsia="en-GB"/>
        </w:rPr>
        <w:t xml:space="preserve"> combined earnings threshold.</w:t>
      </w:r>
      <w:r w:rsidRPr="00B9605E">
        <w:rPr>
          <w:rStyle w:val="FootnoteReference"/>
          <w:rFonts w:ascii="Verdana" w:eastAsia="Calibri" w:hAnsi="Verdana" w:cs="Arial"/>
          <w:sz w:val="20"/>
          <w:lang w:eastAsia="en-GB"/>
        </w:rPr>
        <w:footnoteReference w:id="58"/>
      </w:r>
      <w:r w:rsidRPr="00B9605E">
        <w:rPr>
          <w:rFonts w:ascii="Verdana" w:eastAsia="Calibri" w:hAnsi="Verdana" w:cs="Arial"/>
          <w:sz w:val="20"/>
          <w:lang w:eastAsia="en-GB"/>
        </w:rPr>
        <w:t xml:space="preserve"> If UC claimants </w:t>
      </w:r>
      <w:r w:rsidR="00AF47DD" w:rsidRPr="00B9605E">
        <w:rPr>
          <w:rFonts w:ascii="Verdana" w:eastAsia="Calibri" w:hAnsi="Verdana" w:cs="Arial"/>
          <w:sz w:val="20"/>
          <w:lang w:eastAsia="en-GB"/>
        </w:rPr>
        <w:t>are not seen to be trying</w:t>
      </w:r>
      <w:r w:rsidRPr="00B9605E">
        <w:rPr>
          <w:rFonts w:ascii="Verdana" w:eastAsia="Calibri" w:hAnsi="Verdana" w:cs="Arial"/>
          <w:sz w:val="20"/>
          <w:lang w:eastAsia="en-GB"/>
        </w:rPr>
        <w:t xml:space="preserve"> hard enough to increase hours or earnings, sanctions </w:t>
      </w:r>
      <w:r w:rsidR="002C3A10" w:rsidRPr="00B9605E">
        <w:rPr>
          <w:rFonts w:ascii="Verdana" w:eastAsia="Calibri" w:hAnsi="Verdana" w:cs="Arial"/>
          <w:sz w:val="20"/>
          <w:lang w:eastAsia="en-GB"/>
        </w:rPr>
        <w:t>can</w:t>
      </w:r>
      <w:r w:rsidRPr="00B9605E">
        <w:rPr>
          <w:rFonts w:ascii="Verdana" w:eastAsia="Calibri" w:hAnsi="Verdana" w:cs="Arial"/>
          <w:sz w:val="20"/>
          <w:lang w:eastAsia="en-GB"/>
        </w:rPr>
        <w:t xml:space="preserve"> be imposed.</w:t>
      </w:r>
      <w:r w:rsidR="00531325" w:rsidRPr="00B9605E">
        <w:rPr>
          <w:rFonts w:ascii="Verdana" w:eastAsia="Calibri" w:hAnsi="Verdana" w:cs="Arial"/>
          <w:sz w:val="20"/>
          <w:lang w:eastAsia="en-GB"/>
        </w:rPr>
        <w:t xml:space="preserve"> </w:t>
      </w:r>
    </w:p>
    <w:p w14:paraId="2529AE23" w14:textId="51B3DCB9" w:rsidR="00531325" w:rsidRPr="00B9605E" w:rsidRDefault="00EC6495" w:rsidP="0086330E">
      <w:pPr>
        <w:rPr>
          <w:rFonts w:ascii="Verdana" w:eastAsia="Calibri" w:hAnsi="Verdana" w:cs="Arial"/>
          <w:sz w:val="20"/>
          <w:lang w:eastAsia="en-GB"/>
        </w:rPr>
      </w:pPr>
      <w:r w:rsidRPr="00B9605E">
        <w:rPr>
          <w:rFonts w:ascii="Verdana" w:eastAsia="Calibri" w:hAnsi="Verdana" w:cs="Arial"/>
          <w:sz w:val="20"/>
          <w:lang w:eastAsia="en-GB"/>
        </w:rPr>
        <w:t>Whether UC results in increases in hours and/or earnings may depend in part on</w:t>
      </w:r>
      <w:r w:rsidR="00AF47DD" w:rsidRPr="00B9605E">
        <w:rPr>
          <w:rFonts w:ascii="Verdana" w:eastAsia="Calibri" w:hAnsi="Verdana" w:cs="Arial"/>
          <w:sz w:val="20"/>
          <w:lang w:eastAsia="en-GB"/>
        </w:rPr>
        <w:t xml:space="preserve"> </w:t>
      </w:r>
      <w:r w:rsidRPr="00B9605E">
        <w:rPr>
          <w:rFonts w:ascii="Verdana" w:eastAsia="Calibri" w:hAnsi="Verdana" w:cs="Arial"/>
          <w:sz w:val="20"/>
          <w:lang w:eastAsia="en-GB"/>
        </w:rPr>
        <w:t>its structure.</w:t>
      </w:r>
      <w:r w:rsidRPr="00B9605E">
        <w:rPr>
          <w:rStyle w:val="FootnoteReference"/>
          <w:rFonts w:ascii="Verdana" w:eastAsia="Calibri" w:hAnsi="Verdana" w:cs="Arial"/>
          <w:sz w:val="20"/>
          <w:lang w:eastAsia="en-GB"/>
        </w:rPr>
        <w:footnoteReference w:id="59"/>
      </w:r>
      <w:r w:rsidR="00AF47DD" w:rsidRPr="00B9605E">
        <w:rPr>
          <w:rFonts w:ascii="Verdana" w:eastAsia="Calibri" w:hAnsi="Verdana" w:cs="Arial"/>
          <w:sz w:val="20"/>
          <w:lang w:eastAsia="en-GB"/>
        </w:rPr>
        <w:t xml:space="preserve"> But </w:t>
      </w:r>
      <w:r w:rsidR="00531325" w:rsidRPr="00B9605E">
        <w:rPr>
          <w:rFonts w:ascii="Verdana" w:eastAsia="Calibri" w:hAnsi="Verdana" w:cs="Arial"/>
          <w:sz w:val="20"/>
          <w:lang w:eastAsia="en-GB"/>
        </w:rPr>
        <w:t>research sugges</w:t>
      </w:r>
      <w:r w:rsidRPr="00B9605E">
        <w:rPr>
          <w:rFonts w:ascii="Verdana" w:eastAsia="Calibri" w:hAnsi="Verdana" w:cs="Arial"/>
          <w:sz w:val="20"/>
          <w:lang w:eastAsia="en-GB"/>
        </w:rPr>
        <w:t>ts</w:t>
      </w:r>
      <w:r w:rsidR="00531325" w:rsidRPr="00B9605E">
        <w:rPr>
          <w:rFonts w:ascii="Verdana" w:eastAsia="Calibri" w:hAnsi="Verdana" w:cs="Arial"/>
          <w:sz w:val="20"/>
          <w:lang w:eastAsia="en-GB"/>
        </w:rPr>
        <w:t xml:space="preserve"> that for families there is a</w:t>
      </w:r>
      <w:r w:rsidRPr="00B9605E">
        <w:rPr>
          <w:rFonts w:ascii="Verdana" w:eastAsia="Calibri" w:hAnsi="Verdana" w:cs="Arial"/>
          <w:sz w:val="20"/>
          <w:lang w:eastAsia="en-GB"/>
        </w:rPr>
        <w:t>lso a</w:t>
      </w:r>
      <w:r w:rsidR="00531325" w:rsidRPr="00B9605E">
        <w:rPr>
          <w:rFonts w:ascii="Verdana" w:eastAsia="Calibri" w:hAnsi="Verdana" w:cs="Arial"/>
          <w:sz w:val="20"/>
          <w:lang w:eastAsia="en-GB"/>
        </w:rPr>
        <w:t xml:space="preserve"> trade-off between time with children and in-work requirements.</w:t>
      </w:r>
      <w:r w:rsidR="00531325" w:rsidRPr="00B9605E">
        <w:rPr>
          <w:rStyle w:val="FootnoteReference"/>
          <w:rFonts w:ascii="Verdana" w:eastAsia="Calibri" w:hAnsi="Verdana" w:cs="Arial"/>
          <w:sz w:val="20"/>
          <w:lang w:eastAsia="en-GB"/>
        </w:rPr>
        <w:footnoteReference w:id="60"/>
      </w:r>
      <w:r w:rsidR="00531325" w:rsidRPr="00B9605E">
        <w:rPr>
          <w:rFonts w:ascii="Verdana" w:eastAsia="Calibri" w:hAnsi="Verdana" w:cs="Arial"/>
          <w:sz w:val="20"/>
          <w:lang w:eastAsia="en-GB"/>
        </w:rPr>
        <w:t xml:space="preserve"> </w:t>
      </w:r>
      <w:r w:rsidR="00850424">
        <w:rPr>
          <w:rFonts w:ascii="Verdana" w:eastAsia="Calibri" w:hAnsi="Verdana" w:cs="Arial"/>
          <w:sz w:val="20"/>
          <w:lang w:eastAsia="en-GB"/>
        </w:rPr>
        <w:t>R</w:t>
      </w:r>
      <w:r w:rsidR="00531325" w:rsidRPr="00B9605E">
        <w:rPr>
          <w:rFonts w:ascii="Verdana" w:eastAsia="Calibri" w:hAnsi="Verdana" w:cs="Arial"/>
          <w:sz w:val="20"/>
          <w:lang w:eastAsia="en-GB"/>
        </w:rPr>
        <w:t>esearch with lone parents show</w:t>
      </w:r>
      <w:r w:rsidR="00850424">
        <w:rPr>
          <w:rFonts w:ascii="Verdana" w:eastAsia="Calibri" w:hAnsi="Verdana" w:cs="Arial"/>
          <w:sz w:val="20"/>
          <w:lang w:eastAsia="en-GB"/>
        </w:rPr>
        <w:t>ed</w:t>
      </w:r>
      <w:r w:rsidR="00531325" w:rsidRPr="00B9605E">
        <w:rPr>
          <w:rFonts w:ascii="Verdana" w:eastAsia="Calibri" w:hAnsi="Verdana" w:cs="Arial"/>
          <w:sz w:val="20"/>
          <w:lang w:eastAsia="en-GB"/>
        </w:rPr>
        <w:t xml:space="preserve"> that sometimes </w:t>
      </w:r>
      <w:r w:rsidR="00AF47DD" w:rsidRPr="00B9605E">
        <w:rPr>
          <w:rFonts w:ascii="Verdana" w:eastAsia="Calibri" w:hAnsi="Verdana" w:cs="Arial"/>
          <w:sz w:val="20"/>
          <w:lang w:eastAsia="en-GB"/>
        </w:rPr>
        <w:t xml:space="preserve">they see </w:t>
      </w:r>
      <w:r w:rsidR="00531325" w:rsidRPr="00B9605E">
        <w:rPr>
          <w:rFonts w:ascii="Verdana" w:eastAsia="Calibri" w:hAnsi="Verdana" w:cs="Arial"/>
          <w:sz w:val="20"/>
          <w:lang w:eastAsia="en-GB"/>
        </w:rPr>
        <w:t xml:space="preserve">stability for children as more important than </w:t>
      </w:r>
      <w:r w:rsidR="00AF47DD" w:rsidRPr="00B9605E">
        <w:rPr>
          <w:rFonts w:ascii="Verdana" w:eastAsia="Calibri" w:hAnsi="Verdana" w:cs="Arial"/>
          <w:sz w:val="20"/>
          <w:lang w:eastAsia="en-GB"/>
        </w:rPr>
        <w:t xml:space="preserve">their own </w:t>
      </w:r>
      <w:r w:rsidR="00531325" w:rsidRPr="00B9605E">
        <w:rPr>
          <w:rFonts w:ascii="Verdana" w:eastAsia="Calibri" w:hAnsi="Verdana" w:cs="Arial"/>
          <w:sz w:val="20"/>
          <w:lang w:eastAsia="en-GB"/>
        </w:rPr>
        <w:t>progression.</w:t>
      </w:r>
      <w:r w:rsidR="00531325" w:rsidRPr="00B9605E">
        <w:rPr>
          <w:rStyle w:val="FootnoteReference"/>
          <w:rFonts w:ascii="Verdana" w:eastAsia="Calibri" w:hAnsi="Verdana" w:cs="Arial"/>
          <w:sz w:val="20"/>
          <w:lang w:eastAsia="en-GB"/>
        </w:rPr>
        <w:footnoteReference w:id="61"/>
      </w:r>
      <w:r w:rsidR="00531325" w:rsidRPr="00B9605E">
        <w:rPr>
          <w:rFonts w:ascii="Verdana" w:eastAsia="Calibri" w:hAnsi="Verdana" w:cs="Arial"/>
          <w:sz w:val="20"/>
          <w:lang w:eastAsia="en-GB"/>
        </w:rPr>
        <w:t xml:space="preserve"> </w:t>
      </w:r>
    </w:p>
    <w:p w14:paraId="2021C9D3" w14:textId="3679C97E" w:rsidR="0086330E" w:rsidRPr="00B9605E" w:rsidRDefault="005B3C63" w:rsidP="001B3AED">
      <w:pPr>
        <w:pStyle w:val="NormalWeb"/>
        <w:spacing w:after="0"/>
        <w:rPr>
          <w:rFonts w:ascii="Verdana" w:eastAsia="Calibri" w:hAnsi="Verdana" w:cs="Arial"/>
          <w:sz w:val="20"/>
          <w:szCs w:val="20"/>
          <w:lang w:eastAsia="en-GB"/>
        </w:rPr>
      </w:pPr>
      <w:r>
        <w:rPr>
          <w:rFonts w:ascii="Verdana" w:eastAsia="Calibri" w:hAnsi="Verdana" w:cs="Arial"/>
          <w:sz w:val="20"/>
          <w:szCs w:val="20"/>
          <w:lang w:eastAsia="en-GB"/>
        </w:rPr>
        <w:t>U</w:t>
      </w:r>
      <w:r w:rsidR="005F46D4">
        <w:rPr>
          <w:rFonts w:ascii="Verdana" w:eastAsia="Calibri" w:hAnsi="Verdana" w:cs="Arial"/>
          <w:sz w:val="20"/>
          <w:szCs w:val="20"/>
          <w:lang w:eastAsia="en-GB"/>
        </w:rPr>
        <w:t>nder UC</w:t>
      </w:r>
      <w:r w:rsidR="001B3AED" w:rsidRPr="00B9605E">
        <w:rPr>
          <w:rFonts w:ascii="Verdana" w:eastAsia="Calibri" w:hAnsi="Verdana" w:cs="Arial"/>
          <w:sz w:val="20"/>
          <w:szCs w:val="20"/>
          <w:lang w:eastAsia="en-GB"/>
        </w:rPr>
        <w:t xml:space="preserve"> self-employed workers, after a year, will be assumed to be working </w:t>
      </w:r>
      <w:r w:rsidR="00850424">
        <w:rPr>
          <w:rFonts w:ascii="Verdana" w:eastAsia="Calibri" w:hAnsi="Verdana" w:cs="Arial"/>
          <w:sz w:val="20"/>
          <w:szCs w:val="20"/>
          <w:lang w:eastAsia="en-GB"/>
        </w:rPr>
        <w:t xml:space="preserve">their required hours </w:t>
      </w:r>
      <w:r w:rsidR="001B3AED" w:rsidRPr="00B9605E">
        <w:rPr>
          <w:rFonts w:ascii="Verdana" w:eastAsia="Calibri" w:hAnsi="Verdana" w:cs="Arial"/>
          <w:sz w:val="20"/>
          <w:szCs w:val="20"/>
          <w:lang w:eastAsia="en-GB"/>
        </w:rPr>
        <w:t xml:space="preserve">on the minimum wage and their UC will be assessed on that income, whatever their actual income (the ‘minimum income floor’). Secondly, if someone’s UC is stopped because they are earning over the maximum, and their monthly earnings are more than £2,500 </w:t>
      </w:r>
      <w:r w:rsidR="003811B1">
        <w:rPr>
          <w:rFonts w:ascii="Verdana" w:eastAsia="Calibri" w:hAnsi="Verdana" w:cs="Arial"/>
          <w:sz w:val="20"/>
          <w:szCs w:val="20"/>
          <w:lang w:eastAsia="en-GB"/>
        </w:rPr>
        <w:t>(</w:t>
      </w:r>
      <w:r w:rsidR="003811B1">
        <w:rPr>
          <w:rFonts w:ascii="Verdana" w:hAnsi="Verdana" w:cs="Cambria"/>
          <w:bCs/>
          <w:sz w:val="20"/>
          <w:lang w:eastAsia="en-GB"/>
        </w:rPr>
        <w:t>€</w:t>
      </w:r>
      <w:r w:rsidR="003811B1">
        <w:rPr>
          <w:rFonts w:ascii="Verdana" w:eastAsia="Calibri" w:hAnsi="Verdana" w:cs="Arial"/>
          <w:sz w:val="20"/>
          <w:szCs w:val="20"/>
          <w:lang w:eastAsia="en-GB"/>
        </w:rPr>
        <w:t>2</w:t>
      </w:r>
      <w:r w:rsidR="00850424">
        <w:rPr>
          <w:rFonts w:ascii="Verdana" w:eastAsia="Calibri" w:hAnsi="Verdana" w:cs="Arial"/>
          <w:sz w:val="20"/>
          <w:szCs w:val="20"/>
          <w:lang w:eastAsia="en-GB"/>
        </w:rPr>
        <w:t>,</w:t>
      </w:r>
      <w:r w:rsidR="003811B1">
        <w:rPr>
          <w:rFonts w:ascii="Verdana" w:eastAsia="Calibri" w:hAnsi="Verdana" w:cs="Arial"/>
          <w:sz w:val="20"/>
          <w:szCs w:val="20"/>
          <w:lang w:eastAsia="en-GB"/>
        </w:rPr>
        <w:t>800)</w:t>
      </w:r>
      <w:r w:rsidR="00F76CD3">
        <w:rPr>
          <w:rFonts w:ascii="Verdana" w:eastAsia="Calibri" w:hAnsi="Verdana" w:cs="Arial"/>
          <w:sz w:val="20"/>
          <w:szCs w:val="20"/>
          <w:lang w:eastAsia="en-GB"/>
        </w:rPr>
        <w:t xml:space="preserve"> </w:t>
      </w:r>
      <w:r w:rsidR="001B3AED" w:rsidRPr="00B9605E">
        <w:rPr>
          <w:rFonts w:ascii="Verdana" w:eastAsia="Calibri" w:hAnsi="Verdana" w:cs="Arial"/>
          <w:sz w:val="20"/>
          <w:szCs w:val="20"/>
          <w:lang w:eastAsia="en-GB"/>
        </w:rPr>
        <w:t>over th</w:t>
      </w:r>
      <w:r w:rsidR="00850424">
        <w:rPr>
          <w:rFonts w:ascii="Verdana" w:eastAsia="Calibri" w:hAnsi="Verdana" w:cs="Arial"/>
          <w:sz w:val="20"/>
          <w:szCs w:val="20"/>
          <w:lang w:eastAsia="en-GB"/>
        </w:rPr>
        <w:t>is</w:t>
      </w:r>
      <w:r w:rsidR="001B3AED" w:rsidRPr="00B9605E">
        <w:rPr>
          <w:rFonts w:ascii="Verdana" w:eastAsia="Calibri" w:hAnsi="Verdana" w:cs="Arial"/>
          <w:sz w:val="20"/>
          <w:szCs w:val="20"/>
          <w:lang w:eastAsia="en-GB"/>
        </w:rPr>
        <w:t xml:space="preserve">, this becomes ‘surplus earnings’. </w:t>
      </w:r>
      <w:r w:rsidR="00850424">
        <w:rPr>
          <w:rFonts w:ascii="Verdana" w:eastAsia="Calibri" w:hAnsi="Verdana" w:cs="Arial"/>
          <w:sz w:val="20"/>
          <w:szCs w:val="20"/>
          <w:lang w:eastAsia="en-GB"/>
        </w:rPr>
        <w:t>These</w:t>
      </w:r>
      <w:r w:rsidR="001B3AED" w:rsidRPr="00B9605E">
        <w:rPr>
          <w:rFonts w:ascii="Verdana" w:eastAsia="Calibri" w:hAnsi="Verdana" w:cs="Arial"/>
          <w:sz w:val="20"/>
          <w:szCs w:val="20"/>
          <w:lang w:eastAsia="en-GB"/>
        </w:rPr>
        <w:t xml:space="preserve"> are carried forward to the following month, and if earnings (including surplus earnings) are then still over the amount </w:t>
      </w:r>
      <w:r w:rsidR="00850424">
        <w:rPr>
          <w:rFonts w:ascii="Verdana" w:eastAsia="Calibri" w:hAnsi="Verdana" w:cs="Arial"/>
          <w:sz w:val="20"/>
          <w:szCs w:val="20"/>
          <w:lang w:eastAsia="en-GB"/>
        </w:rPr>
        <w:t>at which</w:t>
      </w:r>
      <w:r w:rsidR="001B3AED" w:rsidRPr="00B9605E">
        <w:rPr>
          <w:rFonts w:ascii="Verdana" w:eastAsia="Calibri" w:hAnsi="Verdana" w:cs="Arial"/>
          <w:sz w:val="20"/>
          <w:szCs w:val="20"/>
          <w:lang w:eastAsia="en-GB"/>
        </w:rPr>
        <w:t xml:space="preserve"> UC stops, there will be no UC payment. If earnings fall below the UC maximum, the surplus decreases. Once the surplus has gone, UC can be resumed. UC </w:t>
      </w:r>
      <w:r w:rsidR="00F26DC6" w:rsidRPr="00B9605E">
        <w:rPr>
          <w:rFonts w:ascii="Verdana" w:eastAsia="Calibri" w:hAnsi="Verdana" w:cs="Arial"/>
          <w:sz w:val="20"/>
          <w:szCs w:val="20"/>
          <w:lang w:eastAsia="en-GB"/>
        </w:rPr>
        <w:t>must</w:t>
      </w:r>
      <w:r w:rsidR="001B3AED" w:rsidRPr="00B9605E">
        <w:rPr>
          <w:rFonts w:ascii="Verdana" w:eastAsia="Calibri" w:hAnsi="Verdana" w:cs="Arial"/>
          <w:sz w:val="20"/>
          <w:szCs w:val="20"/>
          <w:lang w:eastAsia="en-GB"/>
        </w:rPr>
        <w:t xml:space="preserve"> be reclaimed every month until the earnings amount has reduced enough to get UC again.</w:t>
      </w:r>
    </w:p>
    <w:p w14:paraId="5DFB4F7F" w14:textId="77777777" w:rsidR="001A5547" w:rsidRPr="00B9605E" w:rsidRDefault="001A5547" w:rsidP="001B3AED">
      <w:pPr>
        <w:pStyle w:val="NormalWeb"/>
        <w:spacing w:after="0"/>
        <w:rPr>
          <w:rFonts w:ascii="Verdana" w:eastAsia="Calibri" w:hAnsi="Verdana" w:cs="Arial"/>
          <w:sz w:val="20"/>
          <w:szCs w:val="20"/>
          <w:lang w:eastAsia="en-GB"/>
        </w:rPr>
      </w:pPr>
    </w:p>
    <w:p w14:paraId="0D25AB62" w14:textId="70C317E5" w:rsidR="001A5547" w:rsidRPr="00B9605E" w:rsidRDefault="005F46D4" w:rsidP="001B3AED">
      <w:pPr>
        <w:pStyle w:val="NormalWeb"/>
        <w:spacing w:after="0"/>
        <w:rPr>
          <w:rFonts w:ascii="Verdana" w:eastAsia="Calibri" w:hAnsi="Verdana" w:cs="Arial"/>
          <w:sz w:val="20"/>
          <w:szCs w:val="20"/>
          <w:lang w:eastAsia="en-GB"/>
        </w:rPr>
      </w:pPr>
      <w:r>
        <w:rPr>
          <w:rFonts w:ascii="Verdana" w:eastAsia="Calibri" w:hAnsi="Verdana" w:cs="Arial"/>
          <w:sz w:val="20"/>
          <w:szCs w:val="20"/>
          <w:lang w:eastAsia="en-GB"/>
        </w:rPr>
        <w:t xml:space="preserve">In addition, </w:t>
      </w:r>
      <w:r w:rsidR="001A5547" w:rsidRPr="00B9605E">
        <w:rPr>
          <w:rFonts w:ascii="Verdana" w:eastAsia="Calibri" w:hAnsi="Verdana" w:cs="Arial"/>
          <w:sz w:val="20"/>
          <w:szCs w:val="20"/>
          <w:lang w:eastAsia="en-GB"/>
        </w:rPr>
        <w:t>many women</w:t>
      </w:r>
      <w:r w:rsidR="00F26DC6">
        <w:rPr>
          <w:rFonts w:ascii="Verdana" w:eastAsia="Calibri" w:hAnsi="Verdana" w:cs="Arial"/>
          <w:sz w:val="20"/>
          <w:szCs w:val="20"/>
          <w:lang w:eastAsia="en-GB"/>
        </w:rPr>
        <w:t xml:space="preserve"> have</w:t>
      </w:r>
      <w:r w:rsidR="001A5547" w:rsidRPr="00B9605E">
        <w:rPr>
          <w:rFonts w:ascii="Verdana" w:eastAsia="Calibri" w:hAnsi="Verdana" w:cs="Arial"/>
          <w:sz w:val="20"/>
          <w:szCs w:val="20"/>
          <w:lang w:eastAsia="en-GB"/>
        </w:rPr>
        <w:t xml:space="preserve"> progressed within public sector employment</w:t>
      </w:r>
      <w:r>
        <w:rPr>
          <w:rFonts w:ascii="Verdana" w:eastAsia="Calibri" w:hAnsi="Verdana" w:cs="Arial"/>
          <w:sz w:val="20"/>
          <w:szCs w:val="20"/>
          <w:lang w:eastAsia="en-GB"/>
        </w:rPr>
        <w:t xml:space="preserve"> in the </w:t>
      </w:r>
      <w:proofErr w:type="gramStart"/>
      <w:r>
        <w:rPr>
          <w:rFonts w:ascii="Verdana" w:eastAsia="Calibri" w:hAnsi="Verdana" w:cs="Arial"/>
          <w:sz w:val="20"/>
          <w:szCs w:val="20"/>
          <w:lang w:eastAsia="en-GB"/>
        </w:rPr>
        <w:t xml:space="preserve">past, </w:t>
      </w:r>
      <w:r w:rsidR="001A5547" w:rsidRPr="00B9605E">
        <w:rPr>
          <w:rFonts w:ascii="Verdana" w:eastAsia="Calibri" w:hAnsi="Verdana" w:cs="Arial"/>
          <w:sz w:val="20"/>
          <w:szCs w:val="20"/>
          <w:lang w:eastAsia="en-GB"/>
        </w:rPr>
        <w:t xml:space="preserve"> in</w:t>
      </w:r>
      <w:proofErr w:type="gramEnd"/>
      <w:r w:rsidR="001A5547" w:rsidRPr="00B9605E">
        <w:rPr>
          <w:rFonts w:ascii="Verdana" w:eastAsia="Calibri" w:hAnsi="Verdana" w:cs="Arial"/>
          <w:sz w:val="20"/>
          <w:szCs w:val="20"/>
          <w:lang w:eastAsia="en-GB"/>
        </w:rPr>
        <w:t xml:space="preserve"> part because of terms and conditions often more favourable to those with caring responsibilities, and opportunities for on the job training (more effective for progression) and promotion prospects. However,</w:t>
      </w:r>
      <w:r>
        <w:rPr>
          <w:rFonts w:ascii="Verdana" w:eastAsia="Calibri" w:hAnsi="Verdana" w:cs="Arial"/>
          <w:sz w:val="20"/>
          <w:szCs w:val="20"/>
          <w:lang w:eastAsia="en-GB"/>
        </w:rPr>
        <w:t xml:space="preserve"> public services</w:t>
      </w:r>
      <w:r w:rsidR="001A5547" w:rsidRPr="00B9605E">
        <w:rPr>
          <w:rFonts w:ascii="Verdana" w:eastAsia="Calibri" w:hAnsi="Verdana" w:cs="Arial"/>
          <w:sz w:val="20"/>
          <w:szCs w:val="20"/>
          <w:lang w:eastAsia="en-GB"/>
        </w:rPr>
        <w:t xml:space="preserve"> cuts since 2010 have resulted in not only job losses but also fewer progression opportunities and thus less chance of escaping in-work </w:t>
      </w:r>
      <w:r w:rsidR="00941344" w:rsidRPr="00B9605E">
        <w:rPr>
          <w:rFonts w:ascii="Verdana" w:eastAsia="Calibri" w:hAnsi="Verdana" w:cs="Arial"/>
          <w:sz w:val="20"/>
          <w:szCs w:val="20"/>
          <w:lang w:eastAsia="en-GB"/>
        </w:rPr>
        <w:t>income poverty</w:t>
      </w:r>
      <w:r w:rsidR="001A5547" w:rsidRPr="00B9605E">
        <w:rPr>
          <w:rFonts w:ascii="Verdana" w:eastAsia="Calibri" w:hAnsi="Verdana" w:cs="Arial"/>
          <w:sz w:val="20"/>
          <w:szCs w:val="20"/>
          <w:lang w:eastAsia="en-GB"/>
        </w:rPr>
        <w:t>.</w:t>
      </w:r>
      <w:r w:rsidR="001A3094">
        <w:rPr>
          <w:rStyle w:val="FootnoteReference"/>
          <w:rFonts w:ascii="Verdana" w:eastAsia="Calibri" w:hAnsi="Verdana" w:cs="Arial"/>
          <w:sz w:val="20"/>
          <w:szCs w:val="20"/>
          <w:lang w:eastAsia="en-GB"/>
        </w:rPr>
        <w:footnoteReference w:id="62"/>
      </w:r>
    </w:p>
    <w:p w14:paraId="6AF7093D" w14:textId="77777777" w:rsidR="00FB119E" w:rsidRPr="00B9605E" w:rsidRDefault="00FB119E" w:rsidP="00BD1507">
      <w:pPr>
        <w:pStyle w:val="NormalWeb"/>
        <w:spacing w:after="0"/>
        <w:rPr>
          <w:rFonts w:ascii="Verdana" w:eastAsia="Calibri" w:hAnsi="Verdana" w:cs="Arial"/>
          <w:b/>
          <w:sz w:val="20"/>
          <w:szCs w:val="20"/>
          <w:lang w:eastAsia="en-GB"/>
        </w:rPr>
      </w:pPr>
    </w:p>
    <w:p w14:paraId="222A5462" w14:textId="51383C74" w:rsidR="00FB119E" w:rsidRPr="00B9605E" w:rsidRDefault="00FB119E" w:rsidP="00BD1507">
      <w:pPr>
        <w:pStyle w:val="NormalWeb"/>
        <w:spacing w:after="0"/>
        <w:rPr>
          <w:rFonts w:ascii="Verdana" w:eastAsia="Calibri" w:hAnsi="Verdana" w:cs="Arial"/>
          <w:b/>
          <w:sz w:val="20"/>
          <w:szCs w:val="20"/>
          <w:lang w:eastAsia="en-GB"/>
        </w:rPr>
      </w:pPr>
      <w:r w:rsidRPr="00B9605E">
        <w:rPr>
          <w:rFonts w:ascii="Verdana" w:eastAsia="Calibri" w:hAnsi="Verdana" w:cs="Arial"/>
          <w:b/>
          <w:sz w:val="20"/>
          <w:szCs w:val="20"/>
          <w:lang w:eastAsia="en-GB"/>
        </w:rPr>
        <w:t>2.1.</w:t>
      </w:r>
      <w:r w:rsidR="005E4289" w:rsidRPr="00B9605E">
        <w:rPr>
          <w:rFonts w:ascii="Verdana" w:eastAsia="Calibri" w:hAnsi="Verdana" w:cs="Arial"/>
          <w:b/>
          <w:sz w:val="20"/>
          <w:szCs w:val="20"/>
          <w:lang w:eastAsia="en-GB"/>
        </w:rPr>
        <w:t>10</w:t>
      </w:r>
      <w:r w:rsidRPr="00B9605E">
        <w:rPr>
          <w:rFonts w:ascii="Verdana" w:eastAsia="Calibri" w:hAnsi="Verdana" w:cs="Arial"/>
          <w:b/>
          <w:sz w:val="20"/>
          <w:szCs w:val="20"/>
          <w:lang w:eastAsia="en-GB"/>
        </w:rPr>
        <w:t xml:space="preserve"> Policies to increase work intensity at individual and or/household level</w:t>
      </w:r>
    </w:p>
    <w:p w14:paraId="0AE5FFA9" w14:textId="77777777" w:rsidR="00AF47DD" w:rsidRPr="00B9605E" w:rsidRDefault="00AF47DD" w:rsidP="00BD1507">
      <w:pPr>
        <w:pStyle w:val="NormalWeb"/>
        <w:spacing w:after="0"/>
        <w:rPr>
          <w:rFonts w:ascii="Verdana" w:eastAsia="Calibri" w:hAnsi="Verdana" w:cs="Arial"/>
          <w:b/>
          <w:sz w:val="20"/>
          <w:szCs w:val="20"/>
          <w:lang w:eastAsia="en-GB"/>
        </w:rPr>
      </w:pPr>
    </w:p>
    <w:p w14:paraId="27DCC579" w14:textId="59A58810" w:rsidR="00727710" w:rsidRPr="00B9605E" w:rsidRDefault="001A3094" w:rsidP="0012413F">
      <w:pPr>
        <w:rPr>
          <w:rFonts w:ascii="Verdana" w:eastAsia="Calibri" w:hAnsi="Verdana" w:cs="Arial"/>
          <w:b/>
          <w:sz w:val="20"/>
          <w:lang w:eastAsia="en-GB"/>
        </w:rPr>
      </w:pPr>
      <w:r>
        <w:rPr>
          <w:rFonts w:ascii="Verdana" w:eastAsia="Calibri" w:hAnsi="Verdana" w:cs="Arial"/>
          <w:sz w:val="20"/>
          <w:lang w:eastAsia="en-GB"/>
        </w:rPr>
        <w:t>A</w:t>
      </w:r>
      <w:r w:rsidR="00D60FC1" w:rsidRPr="00B9605E">
        <w:rPr>
          <w:rFonts w:ascii="Verdana" w:eastAsia="Calibri" w:hAnsi="Verdana" w:cs="Arial"/>
          <w:sz w:val="20"/>
          <w:lang w:eastAsia="en-GB"/>
        </w:rPr>
        <w:t xml:space="preserve"> major aim of UC is to encourage people into work</w:t>
      </w:r>
      <w:r>
        <w:rPr>
          <w:rFonts w:ascii="Verdana" w:eastAsia="Calibri" w:hAnsi="Verdana" w:cs="Arial"/>
          <w:sz w:val="20"/>
          <w:lang w:eastAsia="en-GB"/>
        </w:rPr>
        <w:t>, as well as</w:t>
      </w:r>
      <w:r w:rsidR="00D60FC1" w:rsidRPr="00B9605E">
        <w:rPr>
          <w:rFonts w:ascii="Verdana" w:eastAsia="Calibri" w:hAnsi="Verdana" w:cs="Arial"/>
          <w:sz w:val="20"/>
          <w:lang w:eastAsia="en-GB"/>
        </w:rPr>
        <w:t xml:space="preserve"> support them to take up more and/or better-paid work</w:t>
      </w:r>
      <w:r w:rsidR="00955AC5" w:rsidRPr="00B9605E">
        <w:rPr>
          <w:rFonts w:ascii="Verdana" w:eastAsia="Calibri" w:hAnsi="Verdana" w:cs="Arial"/>
          <w:sz w:val="20"/>
          <w:lang w:eastAsia="en-GB"/>
        </w:rPr>
        <w:t xml:space="preserve"> – i.e. to increase work intensity</w:t>
      </w:r>
      <w:r w:rsidR="00D60FC1" w:rsidRPr="00B9605E">
        <w:rPr>
          <w:rFonts w:ascii="Verdana" w:eastAsia="Calibri" w:hAnsi="Verdana" w:cs="Arial"/>
          <w:sz w:val="20"/>
          <w:lang w:eastAsia="en-GB"/>
        </w:rPr>
        <w:t xml:space="preserve">. </w:t>
      </w:r>
      <w:r w:rsidR="00955AC5" w:rsidRPr="00B9605E">
        <w:rPr>
          <w:rFonts w:ascii="Verdana" w:eastAsia="Calibri" w:hAnsi="Verdana" w:cs="Arial"/>
          <w:sz w:val="20"/>
          <w:lang w:eastAsia="en-GB"/>
        </w:rPr>
        <w:t>T</w:t>
      </w:r>
      <w:r w:rsidR="00D60FC1" w:rsidRPr="00B9605E">
        <w:rPr>
          <w:rFonts w:ascii="Verdana" w:eastAsia="Calibri" w:hAnsi="Verdana" w:cs="Arial"/>
          <w:sz w:val="20"/>
          <w:lang w:eastAsia="en-GB"/>
        </w:rPr>
        <w:t>he government has been clear</w:t>
      </w:r>
      <w:r w:rsidR="00955AC5" w:rsidRPr="00B9605E">
        <w:rPr>
          <w:rFonts w:ascii="Verdana" w:eastAsia="Calibri" w:hAnsi="Verdana" w:cs="Arial"/>
          <w:sz w:val="20"/>
          <w:lang w:eastAsia="en-GB"/>
        </w:rPr>
        <w:t>, however,</w:t>
      </w:r>
      <w:r w:rsidR="00D60FC1" w:rsidRPr="00B9605E">
        <w:rPr>
          <w:rFonts w:ascii="Verdana" w:eastAsia="Calibri" w:hAnsi="Verdana" w:cs="Arial"/>
          <w:sz w:val="20"/>
          <w:lang w:eastAsia="en-GB"/>
        </w:rPr>
        <w:t xml:space="preserve"> that its primary goal is to get one person into work in a family, arguing that giving relatively more to one-earner families would increase choices about work-life balance</w:t>
      </w:r>
      <w:r>
        <w:rPr>
          <w:rFonts w:ascii="Verdana" w:eastAsia="Calibri" w:hAnsi="Verdana" w:cs="Arial"/>
          <w:sz w:val="20"/>
          <w:lang w:eastAsia="en-GB"/>
        </w:rPr>
        <w:t>.</w:t>
      </w:r>
      <w:r w:rsidR="00D60FC1" w:rsidRPr="00B9605E">
        <w:rPr>
          <w:rStyle w:val="FootnoteReference"/>
          <w:rFonts w:ascii="Verdana" w:eastAsia="Calibri" w:hAnsi="Verdana" w:cs="Arial"/>
          <w:sz w:val="20"/>
          <w:lang w:eastAsia="en-GB"/>
        </w:rPr>
        <w:footnoteReference w:id="63"/>
      </w:r>
      <w:r w:rsidR="008E4949" w:rsidRPr="00B9605E">
        <w:rPr>
          <w:rFonts w:ascii="Verdana" w:eastAsia="Calibri" w:hAnsi="Verdana" w:cs="Arial"/>
          <w:sz w:val="20"/>
          <w:lang w:eastAsia="en-GB"/>
        </w:rPr>
        <w:t xml:space="preserve"> </w:t>
      </w:r>
      <w:r w:rsidR="00D60FC1" w:rsidRPr="00B9605E">
        <w:rPr>
          <w:rFonts w:ascii="Verdana" w:eastAsia="Calibri" w:hAnsi="Verdana" w:cs="Arial"/>
          <w:sz w:val="20"/>
          <w:lang w:eastAsia="en-GB"/>
        </w:rPr>
        <w:t>And</w:t>
      </w:r>
      <w:r w:rsidR="008E4949" w:rsidRPr="00B9605E">
        <w:rPr>
          <w:rFonts w:ascii="Verdana" w:eastAsia="Calibri" w:hAnsi="Verdana" w:cs="Arial"/>
          <w:sz w:val="20"/>
          <w:lang w:eastAsia="en-GB"/>
        </w:rPr>
        <w:t>,</w:t>
      </w:r>
      <w:r w:rsidR="00D60FC1" w:rsidRPr="00B9605E">
        <w:rPr>
          <w:rFonts w:ascii="Verdana" w:eastAsia="Calibri" w:hAnsi="Verdana" w:cs="Arial"/>
          <w:sz w:val="20"/>
          <w:lang w:eastAsia="en-GB"/>
        </w:rPr>
        <w:t xml:space="preserve"> g</w:t>
      </w:r>
      <w:r w:rsidR="00AF47DD" w:rsidRPr="00B9605E">
        <w:rPr>
          <w:rFonts w:ascii="Verdana" w:eastAsia="Calibri" w:hAnsi="Verdana" w:cs="Arial"/>
          <w:sz w:val="20"/>
          <w:lang w:eastAsia="en-GB"/>
        </w:rPr>
        <w:t>iven that UC results in worse incentives for some second earners to enter employment and/or to progress - and that benefit calculations are not the only element involved</w:t>
      </w:r>
      <w:r w:rsidR="00AF47DD" w:rsidRPr="00B9605E">
        <w:rPr>
          <w:rStyle w:val="FootnoteReference"/>
          <w:rFonts w:ascii="Verdana" w:eastAsia="Calibri" w:hAnsi="Verdana" w:cs="Arial"/>
          <w:sz w:val="20"/>
          <w:lang w:eastAsia="en-GB"/>
        </w:rPr>
        <w:footnoteReference w:id="64"/>
      </w:r>
      <w:r w:rsidR="00AF47DD" w:rsidRPr="00B9605E">
        <w:rPr>
          <w:rFonts w:ascii="Verdana" w:eastAsia="Calibri" w:hAnsi="Verdana" w:cs="Arial"/>
          <w:sz w:val="20"/>
          <w:lang w:eastAsia="en-GB"/>
        </w:rPr>
        <w:t xml:space="preserve"> - th</w:t>
      </w:r>
      <w:r w:rsidR="00D60FC1" w:rsidRPr="00B9605E">
        <w:rPr>
          <w:rFonts w:ascii="Verdana" w:eastAsia="Calibri" w:hAnsi="Verdana" w:cs="Arial"/>
          <w:sz w:val="20"/>
          <w:lang w:eastAsia="en-GB"/>
        </w:rPr>
        <w:t xml:space="preserve">is group risks </w:t>
      </w:r>
      <w:r w:rsidR="00AF47DD" w:rsidRPr="00B9605E">
        <w:rPr>
          <w:rFonts w:ascii="Verdana" w:eastAsia="Calibri" w:hAnsi="Verdana" w:cs="Arial"/>
          <w:sz w:val="20"/>
          <w:lang w:eastAsia="en-GB"/>
        </w:rPr>
        <w:t xml:space="preserve">finding themselves in a pincer movement, caught in in-work conditionality but being little or no better off if they </w:t>
      </w:r>
      <w:r>
        <w:rPr>
          <w:rFonts w:ascii="Verdana" w:eastAsia="Calibri" w:hAnsi="Verdana" w:cs="Arial"/>
          <w:sz w:val="20"/>
          <w:lang w:eastAsia="en-GB"/>
        </w:rPr>
        <w:t>enter</w:t>
      </w:r>
      <w:r w:rsidR="00AF47DD" w:rsidRPr="00B9605E">
        <w:rPr>
          <w:rFonts w:ascii="Verdana" w:eastAsia="Calibri" w:hAnsi="Verdana" w:cs="Arial"/>
          <w:sz w:val="20"/>
          <w:lang w:eastAsia="en-GB"/>
        </w:rPr>
        <w:t xml:space="preserve"> work or increase their pay. Yet having a second earner in the labour market is one </w:t>
      </w:r>
      <w:r w:rsidR="00975ED5" w:rsidRPr="00B9605E">
        <w:rPr>
          <w:rFonts w:ascii="Verdana" w:eastAsia="Calibri" w:hAnsi="Verdana" w:cs="Arial"/>
          <w:sz w:val="20"/>
          <w:lang w:eastAsia="en-GB"/>
        </w:rPr>
        <w:t xml:space="preserve">crucial way </w:t>
      </w:r>
      <w:r>
        <w:rPr>
          <w:rFonts w:ascii="Verdana" w:eastAsia="Calibri" w:hAnsi="Verdana" w:cs="Arial"/>
          <w:sz w:val="20"/>
          <w:lang w:eastAsia="en-GB"/>
        </w:rPr>
        <w:t>for</w:t>
      </w:r>
      <w:r w:rsidR="00975ED5" w:rsidRPr="00B9605E">
        <w:rPr>
          <w:rFonts w:ascii="Verdana" w:eastAsia="Calibri" w:hAnsi="Verdana" w:cs="Arial"/>
          <w:sz w:val="20"/>
          <w:lang w:eastAsia="en-GB"/>
        </w:rPr>
        <w:t xml:space="preserve"> a couple family </w:t>
      </w:r>
      <w:r>
        <w:rPr>
          <w:rFonts w:ascii="Verdana" w:eastAsia="Calibri" w:hAnsi="Verdana" w:cs="Arial"/>
          <w:sz w:val="20"/>
          <w:lang w:eastAsia="en-GB"/>
        </w:rPr>
        <w:t>to</w:t>
      </w:r>
      <w:r w:rsidR="00975ED5" w:rsidRPr="00B9605E">
        <w:rPr>
          <w:rFonts w:ascii="Verdana" w:eastAsia="Calibri" w:hAnsi="Verdana" w:cs="Arial"/>
          <w:sz w:val="20"/>
          <w:lang w:eastAsia="en-GB"/>
        </w:rPr>
        <w:t xml:space="preserve"> </w:t>
      </w:r>
      <w:r w:rsidR="00AF47DD" w:rsidRPr="00B9605E">
        <w:rPr>
          <w:rFonts w:ascii="Verdana" w:eastAsia="Calibri" w:hAnsi="Verdana" w:cs="Arial"/>
          <w:sz w:val="20"/>
          <w:lang w:eastAsia="en-GB"/>
        </w:rPr>
        <w:t xml:space="preserve">exit in-work </w:t>
      </w:r>
      <w:r w:rsidR="00941344" w:rsidRPr="00B9605E">
        <w:rPr>
          <w:rFonts w:ascii="Verdana" w:eastAsia="Calibri" w:hAnsi="Verdana" w:cs="Arial"/>
          <w:sz w:val="20"/>
          <w:lang w:eastAsia="en-GB"/>
        </w:rPr>
        <w:t>income poverty</w:t>
      </w:r>
      <w:r w:rsidR="00AF47DD" w:rsidRPr="00B9605E">
        <w:rPr>
          <w:rFonts w:ascii="Verdana" w:eastAsia="Calibri" w:hAnsi="Verdana" w:cs="Arial"/>
          <w:sz w:val="20"/>
          <w:lang w:eastAsia="en-GB"/>
        </w:rPr>
        <w:t>.</w:t>
      </w:r>
      <w:r w:rsidR="00D60FC1" w:rsidRPr="00B9605E">
        <w:rPr>
          <w:rStyle w:val="FootnoteReference"/>
          <w:rFonts w:ascii="Verdana" w:eastAsia="Calibri" w:hAnsi="Verdana" w:cs="Arial"/>
          <w:sz w:val="20"/>
          <w:lang w:eastAsia="en-GB"/>
        </w:rPr>
        <w:footnoteReference w:id="65"/>
      </w:r>
      <w:r w:rsidR="00AF47DD" w:rsidRPr="00B9605E">
        <w:rPr>
          <w:rFonts w:ascii="Verdana" w:eastAsia="Calibri" w:hAnsi="Verdana" w:cs="Arial"/>
          <w:sz w:val="20"/>
          <w:lang w:eastAsia="en-GB"/>
        </w:rPr>
        <w:t xml:space="preserve"> The recent increases in work allowances in the autumn 2018 Budget improve the incentive to have one </w:t>
      </w:r>
      <w:r w:rsidR="00975ED5" w:rsidRPr="00B9605E">
        <w:rPr>
          <w:rFonts w:ascii="Verdana" w:eastAsia="Calibri" w:hAnsi="Verdana" w:cs="Arial"/>
          <w:sz w:val="20"/>
          <w:lang w:eastAsia="en-GB"/>
        </w:rPr>
        <w:t xml:space="preserve">(first) </w:t>
      </w:r>
      <w:r w:rsidR="00AF47DD" w:rsidRPr="00B9605E">
        <w:rPr>
          <w:rFonts w:ascii="Verdana" w:eastAsia="Calibri" w:hAnsi="Verdana" w:cs="Arial"/>
          <w:sz w:val="20"/>
          <w:lang w:eastAsia="en-GB"/>
        </w:rPr>
        <w:t xml:space="preserve">earner, but </w:t>
      </w:r>
      <w:r w:rsidR="00955AC5" w:rsidRPr="00B9605E">
        <w:rPr>
          <w:rFonts w:ascii="Verdana" w:eastAsia="Calibri" w:hAnsi="Verdana" w:cs="Arial"/>
          <w:sz w:val="20"/>
          <w:lang w:eastAsia="en-GB"/>
        </w:rPr>
        <w:t xml:space="preserve">relatively disadvantage </w:t>
      </w:r>
      <w:r w:rsidR="00955AC5" w:rsidRPr="00B9605E">
        <w:rPr>
          <w:rFonts w:ascii="Verdana" w:eastAsia="Calibri" w:hAnsi="Verdana" w:cs="Arial"/>
          <w:sz w:val="20"/>
          <w:lang w:eastAsia="en-GB"/>
        </w:rPr>
        <w:lastRenderedPageBreak/>
        <w:t>families with two</w:t>
      </w:r>
      <w:r w:rsidR="00AF47DD" w:rsidRPr="00B9605E">
        <w:rPr>
          <w:rFonts w:ascii="Verdana" w:eastAsia="Calibri" w:hAnsi="Verdana" w:cs="Arial"/>
          <w:sz w:val="20"/>
          <w:lang w:eastAsia="en-GB"/>
        </w:rPr>
        <w:t>.</w:t>
      </w:r>
      <w:r w:rsidR="00D60FC1" w:rsidRPr="00B9605E">
        <w:rPr>
          <w:rStyle w:val="FootnoteReference"/>
          <w:rFonts w:ascii="Verdana" w:eastAsia="Calibri" w:hAnsi="Verdana" w:cs="Arial"/>
          <w:sz w:val="20"/>
          <w:lang w:eastAsia="en-GB"/>
        </w:rPr>
        <w:footnoteReference w:id="66"/>
      </w:r>
      <w:r w:rsidR="00B9605E">
        <w:rPr>
          <w:rFonts w:ascii="Verdana" w:eastAsia="Calibri" w:hAnsi="Verdana" w:cs="Arial"/>
          <w:sz w:val="20"/>
          <w:lang w:eastAsia="en-GB"/>
        </w:rPr>
        <w:t xml:space="preserve"> </w:t>
      </w:r>
      <w:r w:rsidR="00727710" w:rsidRPr="00B9605E">
        <w:rPr>
          <w:rFonts w:ascii="Verdana" w:eastAsia="Calibri" w:hAnsi="Verdana" w:cs="Arial"/>
          <w:sz w:val="20"/>
          <w:lang w:eastAsia="en-GB"/>
        </w:rPr>
        <w:t xml:space="preserve">As the Resolution Foundation </w:t>
      </w:r>
      <w:r w:rsidR="00990C8E" w:rsidRPr="00B9605E">
        <w:rPr>
          <w:rFonts w:ascii="Verdana" w:eastAsia="Calibri" w:hAnsi="Verdana" w:cs="Arial"/>
          <w:sz w:val="20"/>
          <w:lang w:eastAsia="en-GB"/>
        </w:rPr>
        <w:t>(</w:t>
      </w:r>
      <w:r>
        <w:rPr>
          <w:rFonts w:ascii="Verdana" w:eastAsia="Calibri" w:hAnsi="Verdana" w:cs="Arial"/>
          <w:sz w:val="20"/>
          <w:lang w:eastAsia="en-GB"/>
        </w:rPr>
        <w:t xml:space="preserve">2018: </w:t>
      </w:r>
      <w:r w:rsidR="00990C8E" w:rsidRPr="00B9605E">
        <w:rPr>
          <w:rFonts w:ascii="Verdana" w:eastAsia="Calibri" w:hAnsi="Verdana" w:cs="Arial"/>
          <w:sz w:val="20"/>
          <w:lang w:eastAsia="en-GB"/>
        </w:rPr>
        <w:t xml:space="preserve">4) </w:t>
      </w:r>
      <w:r w:rsidR="00727710" w:rsidRPr="00B9605E">
        <w:rPr>
          <w:rFonts w:ascii="Verdana" w:eastAsia="Calibri" w:hAnsi="Verdana" w:cs="Arial"/>
          <w:sz w:val="20"/>
          <w:lang w:eastAsia="en-GB"/>
        </w:rPr>
        <w:t>notes, arguments about (dis)incentives tend to be too broad to be useful</w:t>
      </w:r>
      <w:r>
        <w:rPr>
          <w:rFonts w:ascii="Verdana" w:eastAsia="Calibri" w:hAnsi="Verdana" w:cs="Arial"/>
          <w:sz w:val="20"/>
          <w:lang w:eastAsia="en-GB"/>
        </w:rPr>
        <w:t>.</w:t>
      </w:r>
      <w:r w:rsidR="00990C8E" w:rsidRPr="00B9605E">
        <w:rPr>
          <w:rStyle w:val="FootnoteReference"/>
          <w:rFonts w:ascii="Verdana" w:eastAsia="Calibri" w:hAnsi="Verdana" w:cs="Arial"/>
          <w:sz w:val="20"/>
          <w:lang w:eastAsia="en-GB"/>
        </w:rPr>
        <w:footnoteReference w:id="67"/>
      </w:r>
      <w:r w:rsidR="00990C8E" w:rsidRPr="00B9605E">
        <w:rPr>
          <w:rFonts w:ascii="Verdana" w:eastAsia="Calibri" w:hAnsi="Verdana" w:cs="Arial"/>
          <w:sz w:val="20"/>
          <w:lang w:eastAsia="en-GB"/>
        </w:rPr>
        <w:t xml:space="preserve"> This suggests that there should be much more focus on what is important to </w:t>
      </w:r>
      <w:r w:rsidR="0085104E">
        <w:rPr>
          <w:rFonts w:ascii="Verdana" w:eastAsia="Calibri" w:hAnsi="Verdana" w:cs="Arial"/>
          <w:sz w:val="20"/>
          <w:lang w:eastAsia="en-GB"/>
        </w:rPr>
        <w:t>second earners</w:t>
      </w:r>
      <w:r w:rsidR="004A1D4D" w:rsidRPr="00B9605E">
        <w:rPr>
          <w:rFonts w:ascii="Verdana" w:eastAsia="Calibri" w:hAnsi="Verdana" w:cs="Arial"/>
          <w:sz w:val="20"/>
          <w:lang w:eastAsia="en-GB"/>
        </w:rPr>
        <w:t xml:space="preserve"> in entering employment</w:t>
      </w:r>
      <w:r w:rsidR="00990C8E" w:rsidRPr="00B9605E">
        <w:rPr>
          <w:rFonts w:ascii="Verdana" w:eastAsia="Calibri" w:hAnsi="Verdana" w:cs="Arial"/>
          <w:sz w:val="20"/>
          <w:lang w:eastAsia="en-GB"/>
        </w:rPr>
        <w:t xml:space="preserve"> – including childcare costs, flexibility that works for them, and accessible location</w:t>
      </w:r>
      <w:r w:rsidR="004A1D4D" w:rsidRPr="00B9605E">
        <w:rPr>
          <w:rFonts w:ascii="Verdana" w:eastAsia="Calibri" w:hAnsi="Verdana" w:cs="Arial"/>
          <w:sz w:val="20"/>
          <w:lang w:eastAsia="en-GB"/>
        </w:rPr>
        <w:t>; and that single parents and second earners should be prioritised in terms of their potential to improve their earnings and/or increase their hours</w:t>
      </w:r>
      <w:r w:rsidR="00990C8E" w:rsidRPr="00B9605E">
        <w:rPr>
          <w:rFonts w:ascii="Verdana" w:eastAsia="Calibri" w:hAnsi="Verdana" w:cs="Arial"/>
          <w:sz w:val="20"/>
          <w:lang w:eastAsia="en-GB"/>
        </w:rPr>
        <w:t>.</w:t>
      </w:r>
      <w:r w:rsidR="004A1D4D" w:rsidRPr="00B9605E">
        <w:rPr>
          <w:rFonts w:ascii="Verdana" w:eastAsia="Calibri" w:hAnsi="Verdana" w:cs="Arial"/>
          <w:sz w:val="20"/>
          <w:lang w:eastAsia="en-GB"/>
        </w:rPr>
        <w:t xml:space="preserve"> The </w:t>
      </w:r>
      <w:r w:rsidR="00E41CCF">
        <w:rPr>
          <w:rFonts w:ascii="Verdana" w:eastAsia="Calibri" w:hAnsi="Verdana" w:cs="Arial"/>
          <w:sz w:val="20"/>
          <w:lang w:eastAsia="en-GB"/>
        </w:rPr>
        <w:t xml:space="preserve">new </w:t>
      </w:r>
      <w:r w:rsidR="004A1D4D" w:rsidRPr="00B9605E">
        <w:rPr>
          <w:rFonts w:ascii="Verdana" w:eastAsia="Calibri" w:hAnsi="Verdana" w:cs="Arial"/>
          <w:sz w:val="20"/>
          <w:lang w:eastAsia="en-GB"/>
        </w:rPr>
        <w:t>focus by the Government Equalities Office on low-paid and low-skilled women is thus welcome.</w:t>
      </w:r>
      <w:r w:rsidR="001432FB" w:rsidRPr="00B9605E">
        <w:rPr>
          <w:rFonts w:ascii="Verdana" w:eastAsia="Calibri" w:hAnsi="Verdana" w:cs="Arial"/>
          <w:sz w:val="20"/>
          <w:lang w:eastAsia="en-GB"/>
        </w:rPr>
        <w:t xml:space="preserve"> But single parents were incentivised in tax credits to work </w:t>
      </w:r>
      <w:r w:rsidR="00E41CCF">
        <w:rPr>
          <w:rFonts w:ascii="Verdana" w:eastAsia="Calibri" w:hAnsi="Verdana" w:cs="Arial"/>
          <w:sz w:val="20"/>
          <w:lang w:eastAsia="en-GB"/>
        </w:rPr>
        <w:t xml:space="preserve">at least </w:t>
      </w:r>
      <w:r w:rsidR="001432FB" w:rsidRPr="00B9605E">
        <w:rPr>
          <w:rFonts w:ascii="Verdana" w:eastAsia="Calibri" w:hAnsi="Verdana" w:cs="Arial"/>
          <w:sz w:val="20"/>
          <w:lang w:eastAsia="en-GB"/>
        </w:rPr>
        <w:t xml:space="preserve">16 hours per week (and got a bonus at 30 hours per week), whilst, as the Resolution Foundation points out, in UC they are incentivised to reduce </w:t>
      </w:r>
      <w:r w:rsidR="00960046" w:rsidRPr="00B9605E">
        <w:rPr>
          <w:rFonts w:ascii="Verdana" w:eastAsia="Calibri" w:hAnsi="Verdana" w:cs="Arial"/>
          <w:sz w:val="20"/>
          <w:lang w:eastAsia="en-GB"/>
        </w:rPr>
        <w:t xml:space="preserve">weekly </w:t>
      </w:r>
      <w:r w:rsidR="001432FB" w:rsidRPr="00B9605E">
        <w:rPr>
          <w:rFonts w:ascii="Verdana" w:eastAsia="Calibri" w:hAnsi="Verdana" w:cs="Arial"/>
          <w:sz w:val="20"/>
          <w:lang w:eastAsia="en-GB"/>
        </w:rPr>
        <w:t>hours below 16. There is an urgent need, as they say, to make UC ‘</w:t>
      </w:r>
      <w:proofErr w:type="gramStart"/>
      <w:r w:rsidR="001432FB" w:rsidRPr="00B9605E">
        <w:rPr>
          <w:rFonts w:ascii="Verdana" w:eastAsia="Calibri" w:hAnsi="Verdana" w:cs="Arial"/>
          <w:sz w:val="20"/>
          <w:lang w:eastAsia="en-GB"/>
        </w:rPr>
        <w:t>more female-friendly</w:t>
      </w:r>
      <w:proofErr w:type="gramEnd"/>
      <w:r w:rsidR="001432FB" w:rsidRPr="00B9605E">
        <w:rPr>
          <w:rFonts w:ascii="Verdana" w:eastAsia="Calibri" w:hAnsi="Verdana" w:cs="Arial"/>
          <w:sz w:val="20"/>
          <w:lang w:eastAsia="en-GB"/>
        </w:rPr>
        <w:t>’.</w:t>
      </w:r>
      <w:r w:rsidR="00960046" w:rsidRPr="00B9605E">
        <w:rPr>
          <w:rFonts w:ascii="Verdana" w:eastAsia="Calibri" w:hAnsi="Verdana" w:cs="Arial"/>
          <w:sz w:val="20"/>
          <w:lang w:eastAsia="en-GB"/>
        </w:rPr>
        <w:t xml:space="preserve"> They suggest increasing single parent work allowances and introducing second earner work allowances for couples with children.</w:t>
      </w:r>
      <w:r w:rsidR="001432FB" w:rsidRPr="00B9605E">
        <w:rPr>
          <w:rFonts w:ascii="Verdana" w:eastAsia="Calibri" w:hAnsi="Verdana" w:cs="Arial"/>
          <w:sz w:val="20"/>
          <w:lang w:eastAsia="en-GB"/>
        </w:rPr>
        <w:t xml:space="preserve"> </w:t>
      </w:r>
      <w:r w:rsidR="00960046" w:rsidRPr="00B9605E">
        <w:rPr>
          <w:rFonts w:ascii="Verdana" w:eastAsia="Calibri" w:hAnsi="Verdana" w:cs="Arial"/>
          <w:sz w:val="20"/>
          <w:lang w:eastAsia="en-GB"/>
        </w:rPr>
        <w:t>They also favour a lower taper rate and more ambitious support for progression.</w:t>
      </w:r>
    </w:p>
    <w:p w14:paraId="340D17EB" w14:textId="4905BE3C" w:rsidR="004D0F18" w:rsidRPr="00B9605E" w:rsidRDefault="004D0F18" w:rsidP="004D0F18">
      <w:pPr>
        <w:pStyle w:val="Heading2"/>
        <w:rPr>
          <w:lang w:eastAsia="en-GB"/>
        </w:rPr>
      </w:pPr>
      <w:r w:rsidRPr="00B9605E">
        <w:rPr>
          <w:lang w:eastAsia="en-GB"/>
        </w:rPr>
        <w:t xml:space="preserve">Indirect influences on in-work </w:t>
      </w:r>
      <w:r w:rsidR="00941344" w:rsidRPr="00B9605E">
        <w:rPr>
          <w:lang w:eastAsia="en-GB"/>
        </w:rPr>
        <w:t>income poverty</w:t>
      </w:r>
    </w:p>
    <w:p w14:paraId="755B70B4" w14:textId="05327390" w:rsidR="004D0F18" w:rsidRPr="00B9605E" w:rsidRDefault="004D0F18" w:rsidP="0012413F">
      <w:pPr>
        <w:pStyle w:val="Heading3"/>
        <w:rPr>
          <w:b w:val="0"/>
          <w:sz w:val="20"/>
          <w:szCs w:val="20"/>
          <w:lang w:eastAsia="en-GB"/>
        </w:rPr>
      </w:pPr>
      <w:r w:rsidRPr="00B9605E">
        <w:rPr>
          <w:sz w:val="20"/>
          <w:szCs w:val="20"/>
          <w:lang w:eastAsia="en-GB"/>
        </w:rPr>
        <w:t>Child</w:t>
      </w:r>
      <w:r w:rsidR="00FB119E" w:rsidRPr="00B9605E">
        <w:rPr>
          <w:sz w:val="20"/>
          <w:szCs w:val="20"/>
          <w:lang w:eastAsia="en-GB"/>
        </w:rPr>
        <w:t xml:space="preserve"> </w:t>
      </w:r>
      <w:r w:rsidRPr="00B9605E">
        <w:rPr>
          <w:sz w:val="20"/>
          <w:szCs w:val="20"/>
          <w:lang w:eastAsia="en-GB"/>
        </w:rPr>
        <w:t xml:space="preserve">care </w:t>
      </w:r>
    </w:p>
    <w:p w14:paraId="1EC662AA" w14:textId="01E444E0" w:rsidR="000E4071" w:rsidRDefault="000C4DDA" w:rsidP="000E4071">
      <w:pPr>
        <w:pStyle w:val="BodyText"/>
        <w:rPr>
          <w:lang w:bidi="en-GB"/>
        </w:rPr>
      </w:pPr>
      <w:r w:rsidRPr="00B9605E">
        <w:rPr>
          <w:rFonts w:eastAsia="Verdana"/>
          <w:lang w:eastAsia="en-GB" w:bidi="en-GB"/>
        </w:rPr>
        <w:t xml:space="preserve">See above </w:t>
      </w:r>
      <w:r w:rsidR="00441704">
        <w:rPr>
          <w:rFonts w:eastAsia="Verdana"/>
          <w:lang w:eastAsia="en-GB" w:bidi="en-GB"/>
        </w:rPr>
        <w:t>for</w:t>
      </w:r>
      <w:r w:rsidRPr="00B9605E">
        <w:rPr>
          <w:rFonts w:eastAsia="Verdana"/>
          <w:lang w:eastAsia="en-GB" w:bidi="en-GB"/>
        </w:rPr>
        <w:t xml:space="preserve"> childcare </w:t>
      </w:r>
      <w:r w:rsidR="00F26DC6" w:rsidRPr="00B9605E">
        <w:rPr>
          <w:rFonts w:eastAsia="Verdana"/>
          <w:lang w:eastAsia="en-GB" w:bidi="en-GB"/>
        </w:rPr>
        <w:t>costs</w:t>
      </w:r>
      <w:r w:rsidRPr="00B9605E">
        <w:rPr>
          <w:rFonts w:eastAsia="Verdana"/>
          <w:lang w:eastAsia="en-GB" w:bidi="en-GB"/>
        </w:rPr>
        <w:t>. In terms of supply and affordability of child care, although th</w:t>
      </w:r>
      <w:r w:rsidR="00441704">
        <w:rPr>
          <w:rFonts w:eastAsia="Verdana"/>
          <w:lang w:eastAsia="en-GB" w:bidi="en-GB"/>
        </w:rPr>
        <w:t xml:space="preserve">is is something of a </w:t>
      </w:r>
      <w:r w:rsidRPr="00B9605E">
        <w:rPr>
          <w:rFonts w:eastAsia="Verdana"/>
          <w:lang w:eastAsia="en-GB" w:bidi="en-GB"/>
        </w:rPr>
        <w:t xml:space="preserve">government priority </w:t>
      </w:r>
      <w:r w:rsidR="003F5E58" w:rsidRPr="00B9605E">
        <w:rPr>
          <w:rFonts w:eastAsia="Verdana"/>
          <w:lang w:eastAsia="en-GB" w:bidi="en-GB"/>
        </w:rPr>
        <w:t xml:space="preserve">the UK’s system is </w:t>
      </w:r>
      <w:r w:rsidR="00873D87" w:rsidRPr="00B9605E">
        <w:rPr>
          <w:rFonts w:eastAsia="Verdana"/>
          <w:lang w:eastAsia="en-GB" w:bidi="en-GB"/>
        </w:rPr>
        <w:t>complex</w:t>
      </w:r>
      <w:r w:rsidR="000E4071" w:rsidRPr="00B9605E">
        <w:rPr>
          <w:rFonts w:eastAsia="Verdana"/>
          <w:lang w:eastAsia="en-GB" w:bidi="en-GB"/>
        </w:rPr>
        <w:t>, and</w:t>
      </w:r>
      <w:r w:rsidR="000E4071" w:rsidRPr="00B9605E">
        <w:t xml:space="preserve"> </w:t>
      </w:r>
      <w:r w:rsidR="000E4071" w:rsidRPr="00B9605E">
        <w:rPr>
          <w:rFonts w:eastAsia="Verdana"/>
          <w:lang w:eastAsia="en-GB" w:bidi="en-GB"/>
        </w:rPr>
        <w:t xml:space="preserve">the 2018 UK country report </w:t>
      </w:r>
      <w:proofErr w:type="gramStart"/>
      <w:r w:rsidR="000E4071" w:rsidRPr="00B9605E">
        <w:rPr>
          <w:rFonts w:eastAsia="Verdana"/>
          <w:lang w:eastAsia="en-GB" w:bidi="en-GB"/>
        </w:rPr>
        <w:t>said</w:t>
      </w:r>
      <w:proofErr w:type="gramEnd"/>
      <w:r w:rsidR="000E4071" w:rsidRPr="00B9605E">
        <w:rPr>
          <w:rFonts w:eastAsia="Verdana"/>
          <w:lang w:eastAsia="en-GB" w:bidi="en-GB"/>
        </w:rPr>
        <w:t xml:space="preserve"> ‘childcare supply concerns linger’. </w:t>
      </w:r>
      <w:r w:rsidR="005E4B33" w:rsidRPr="00B9605E">
        <w:rPr>
          <w:rFonts w:eastAsia="Verdana"/>
          <w:lang w:eastAsia="en-GB" w:bidi="en-GB"/>
        </w:rPr>
        <w:t>In addition, child care and early years education are devolved</w:t>
      </w:r>
      <w:r w:rsidR="005E4B33" w:rsidRPr="000E4071">
        <w:rPr>
          <w:rFonts w:eastAsia="Verdana"/>
          <w:lang w:eastAsia="en-GB" w:bidi="en-GB"/>
        </w:rPr>
        <w:t xml:space="preserve">, so policies may differ. </w:t>
      </w:r>
      <w:r w:rsidR="005E4B33" w:rsidRPr="000E4071">
        <w:rPr>
          <w:lang w:bidi="en-GB"/>
        </w:rPr>
        <w:t>The Childcare Survey 2018 says the ‘confusing hotchpotch of seven different types of support’ means parents risk missing out.</w:t>
      </w:r>
      <w:r w:rsidR="005E4B33" w:rsidRPr="000E4071">
        <w:rPr>
          <w:rStyle w:val="FootnoteReference"/>
          <w:lang w:bidi="en-GB"/>
        </w:rPr>
        <w:footnoteReference w:id="68"/>
      </w:r>
      <w:r w:rsidR="005E4B33" w:rsidRPr="000E4071">
        <w:rPr>
          <w:lang w:bidi="en-GB"/>
        </w:rPr>
        <w:t xml:space="preserve"> </w:t>
      </w:r>
      <w:r w:rsidR="001B0A24" w:rsidRPr="000E4071">
        <w:rPr>
          <w:rFonts w:eastAsia="Verdana"/>
          <w:lang w:eastAsia="en-GB" w:bidi="en-GB"/>
        </w:rPr>
        <w:t>Yet</w:t>
      </w:r>
      <w:r w:rsidR="005E4B33" w:rsidRPr="000E4071">
        <w:rPr>
          <w:rFonts w:eastAsia="Verdana"/>
          <w:lang w:eastAsia="en-GB" w:bidi="en-GB"/>
        </w:rPr>
        <w:t xml:space="preserve"> child care is </w:t>
      </w:r>
      <w:r w:rsidR="000E4071">
        <w:rPr>
          <w:rFonts w:eastAsia="Verdana"/>
          <w:lang w:eastAsia="en-GB" w:bidi="en-GB"/>
        </w:rPr>
        <w:t xml:space="preserve">seen as </w:t>
      </w:r>
      <w:r w:rsidR="005E4B33" w:rsidRPr="000E4071">
        <w:rPr>
          <w:rFonts w:eastAsia="Verdana"/>
          <w:lang w:eastAsia="en-GB" w:bidi="en-GB"/>
        </w:rPr>
        <w:t xml:space="preserve">crucial for </w:t>
      </w:r>
      <w:r w:rsidR="001B0A24" w:rsidRPr="000E4071">
        <w:rPr>
          <w:rFonts w:eastAsia="Verdana"/>
          <w:lang w:eastAsia="en-GB" w:bidi="en-GB"/>
        </w:rPr>
        <w:t>single parents’ and second earners’ participation in the labour market</w:t>
      </w:r>
      <w:r w:rsidR="000E4071">
        <w:rPr>
          <w:rFonts w:eastAsia="Verdana"/>
          <w:lang w:eastAsia="en-GB" w:bidi="en-GB"/>
        </w:rPr>
        <w:t xml:space="preserve"> – though difficult to evaluate</w:t>
      </w:r>
      <w:r w:rsidR="001B0A24" w:rsidRPr="000E4071">
        <w:rPr>
          <w:rFonts w:eastAsia="Verdana"/>
          <w:lang w:eastAsia="en-GB" w:bidi="en-GB"/>
        </w:rPr>
        <w:t>.</w:t>
      </w:r>
      <w:r w:rsidR="000E4071">
        <w:rPr>
          <w:rStyle w:val="FootnoteReference"/>
          <w:rFonts w:eastAsia="Verdana"/>
          <w:lang w:eastAsia="en-GB" w:bidi="en-GB"/>
        </w:rPr>
        <w:footnoteReference w:id="69"/>
      </w:r>
      <w:r w:rsidR="005E4B33" w:rsidRPr="000E4071">
        <w:rPr>
          <w:rFonts w:eastAsia="Verdana"/>
          <w:lang w:eastAsia="en-GB" w:bidi="en-GB"/>
        </w:rPr>
        <w:t xml:space="preserve"> The Treasury Committee carried out an inquiry into child care, issuing a critical report.</w:t>
      </w:r>
      <w:r w:rsidR="005E4B33" w:rsidRPr="000E4071">
        <w:rPr>
          <w:rStyle w:val="FootnoteReference"/>
          <w:rFonts w:eastAsia="Verdana"/>
          <w:lang w:eastAsia="en-GB" w:bidi="en-GB"/>
        </w:rPr>
        <w:footnoteReference w:id="70"/>
      </w:r>
      <w:r w:rsidR="003F5E58" w:rsidRPr="000E4071">
        <w:rPr>
          <w:rFonts w:eastAsia="Verdana"/>
          <w:lang w:eastAsia="en-GB" w:bidi="en-GB"/>
        </w:rPr>
        <w:t xml:space="preserve"> </w:t>
      </w:r>
      <w:r w:rsidR="005E4B33" w:rsidRPr="000E4071">
        <w:rPr>
          <w:rFonts w:eastAsia="Verdana"/>
          <w:lang w:eastAsia="en-GB" w:bidi="en-GB"/>
        </w:rPr>
        <w:t>And the Institute for Fiscal Studies found that</w:t>
      </w:r>
      <w:r w:rsidR="00441704">
        <w:rPr>
          <w:rFonts w:eastAsia="Verdana"/>
          <w:lang w:eastAsia="en-GB" w:bidi="en-GB"/>
        </w:rPr>
        <w:t>,</w:t>
      </w:r>
      <w:r w:rsidR="005E4B33" w:rsidRPr="000E4071">
        <w:rPr>
          <w:rFonts w:eastAsia="Verdana"/>
          <w:lang w:eastAsia="en-GB" w:bidi="en-GB"/>
        </w:rPr>
        <w:t xml:space="preserve"> w</w:t>
      </w:r>
      <w:r w:rsidR="005E4B33" w:rsidRPr="000E4071">
        <w:rPr>
          <w:lang w:bidi="en-GB"/>
        </w:rPr>
        <w:t>hilst spending on free early education had more than doubled in real terms since 2009–10, spending on childcare subsidies fell by 13% and Sure Start spending by 67%</w:t>
      </w:r>
      <w:r w:rsidR="000E4071" w:rsidRPr="000E4071">
        <w:rPr>
          <w:lang w:bidi="en-GB"/>
        </w:rPr>
        <w:t>,</w:t>
      </w:r>
      <w:r w:rsidR="005E4B33" w:rsidRPr="000E4071">
        <w:rPr>
          <w:rStyle w:val="FootnoteReference"/>
          <w:lang w:bidi="en-GB"/>
        </w:rPr>
        <w:footnoteReference w:id="71"/>
      </w:r>
      <w:r w:rsidR="000E4071" w:rsidRPr="000E4071">
        <w:rPr>
          <w:lang w:bidi="en-GB"/>
        </w:rPr>
        <w:t xml:space="preserve"> and many nurseries are saying their viability is threatened by </w:t>
      </w:r>
      <w:r w:rsidR="00441704">
        <w:rPr>
          <w:lang w:bidi="en-GB"/>
        </w:rPr>
        <w:t>its</w:t>
      </w:r>
      <w:r w:rsidR="000E4071" w:rsidRPr="000E4071">
        <w:rPr>
          <w:lang w:bidi="en-GB"/>
        </w:rPr>
        <w:t xml:space="preserve"> extension. The 2018 Childcare Survey says affordability remains an issue</w:t>
      </w:r>
      <w:r w:rsidR="000E4071">
        <w:rPr>
          <w:lang w:bidi="en-GB"/>
        </w:rPr>
        <w:t xml:space="preserve">, and </w:t>
      </w:r>
      <w:r w:rsidR="000E4071">
        <w:t>s</w:t>
      </w:r>
      <w:r w:rsidR="000E4071">
        <w:rPr>
          <w:lang w:bidi="en-GB"/>
        </w:rPr>
        <w:t>ome parents are still worse off in work having paid for child</w:t>
      </w:r>
      <w:r w:rsidR="00441704">
        <w:rPr>
          <w:lang w:bidi="en-GB"/>
        </w:rPr>
        <w:t xml:space="preserve"> </w:t>
      </w:r>
      <w:r w:rsidR="000E4071">
        <w:rPr>
          <w:lang w:bidi="en-GB"/>
        </w:rPr>
        <w:t>care, particularly larger families or those with young children.</w:t>
      </w:r>
      <w:r w:rsidR="000E4071">
        <w:rPr>
          <w:rStyle w:val="FootnoteReference"/>
          <w:lang w:bidi="en-GB"/>
        </w:rPr>
        <w:footnoteReference w:id="72"/>
      </w:r>
      <w:r w:rsidR="000E4071">
        <w:rPr>
          <w:lang w:bidi="en-GB"/>
        </w:rPr>
        <w:t xml:space="preserve"> </w:t>
      </w:r>
    </w:p>
    <w:p w14:paraId="4FFF9D87" w14:textId="77777777" w:rsidR="004D0F18" w:rsidRDefault="004D0F18" w:rsidP="004D0F18">
      <w:pPr>
        <w:pStyle w:val="NormalWeb"/>
        <w:spacing w:after="0"/>
        <w:rPr>
          <w:rFonts w:ascii="Verdana" w:eastAsia="Calibri" w:hAnsi="Verdana" w:cs="Arial"/>
          <w:b/>
          <w:sz w:val="20"/>
          <w:szCs w:val="20"/>
          <w:lang w:eastAsia="en-GB"/>
        </w:rPr>
      </w:pPr>
    </w:p>
    <w:p w14:paraId="1C4B32DD" w14:textId="21AC0262" w:rsidR="004D0F18" w:rsidRDefault="00FE5F45" w:rsidP="004D0F18">
      <w:pPr>
        <w:pStyle w:val="NormalWeb"/>
        <w:spacing w:after="0"/>
        <w:rPr>
          <w:rFonts w:ascii="Verdana" w:eastAsia="Calibri" w:hAnsi="Verdana" w:cs="Arial"/>
          <w:b/>
          <w:sz w:val="20"/>
          <w:szCs w:val="20"/>
          <w:lang w:eastAsia="en-GB"/>
        </w:rPr>
      </w:pPr>
      <w:r>
        <w:rPr>
          <w:rFonts w:ascii="Verdana" w:eastAsia="Calibri" w:hAnsi="Verdana" w:cs="Arial"/>
          <w:b/>
          <w:sz w:val="20"/>
          <w:szCs w:val="20"/>
          <w:lang w:eastAsia="en-GB"/>
        </w:rPr>
        <w:t xml:space="preserve">2.2.2 </w:t>
      </w:r>
      <w:r w:rsidR="004D0F18" w:rsidRPr="004D0F18">
        <w:rPr>
          <w:rFonts w:ascii="Verdana" w:eastAsia="Calibri" w:hAnsi="Verdana" w:cs="Arial"/>
          <w:b/>
          <w:sz w:val="20"/>
          <w:szCs w:val="20"/>
          <w:lang w:eastAsia="en-GB"/>
        </w:rPr>
        <w:t>Health</w:t>
      </w:r>
      <w:r>
        <w:rPr>
          <w:rFonts w:ascii="Verdana" w:eastAsia="Calibri" w:hAnsi="Verdana" w:cs="Arial"/>
          <w:b/>
          <w:sz w:val="20"/>
          <w:szCs w:val="20"/>
          <w:lang w:eastAsia="en-GB"/>
        </w:rPr>
        <w:t xml:space="preserve"> </w:t>
      </w:r>
      <w:r w:rsidR="004D0F18" w:rsidRPr="004D0F18">
        <w:rPr>
          <w:rFonts w:ascii="Verdana" w:eastAsia="Calibri" w:hAnsi="Verdana" w:cs="Arial"/>
          <w:b/>
          <w:sz w:val="20"/>
          <w:szCs w:val="20"/>
          <w:lang w:eastAsia="en-GB"/>
        </w:rPr>
        <w:t>care and long-term care</w:t>
      </w:r>
    </w:p>
    <w:p w14:paraId="0BEB1491" w14:textId="77777777" w:rsidR="004D0F18" w:rsidRDefault="004D0F18" w:rsidP="004D0F18">
      <w:pPr>
        <w:pStyle w:val="NormalWeb"/>
        <w:spacing w:after="0"/>
        <w:rPr>
          <w:rFonts w:ascii="Verdana" w:eastAsia="Calibri" w:hAnsi="Verdana" w:cs="Arial"/>
          <w:sz w:val="20"/>
          <w:szCs w:val="20"/>
          <w:lang w:eastAsia="en-GB"/>
        </w:rPr>
      </w:pPr>
    </w:p>
    <w:p w14:paraId="5480AEB4" w14:textId="2C9D46DC" w:rsidR="004D0F18" w:rsidRDefault="004D0F18" w:rsidP="004D0F18">
      <w:pPr>
        <w:pStyle w:val="NormalWeb"/>
        <w:spacing w:after="0"/>
        <w:rPr>
          <w:rFonts w:ascii="Verdana" w:eastAsia="Calibri" w:hAnsi="Verdana" w:cs="Arial"/>
          <w:sz w:val="20"/>
          <w:szCs w:val="20"/>
          <w:lang w:eastAsia="en-GB"/>
        </w:rPr>
      </w:pPr>
      <w:r>
        <w:rPr>
          <w:rFonts w:ascii="Verdana" w:eastAsia="Calibri" w:hAnsi="Verdana" w:cs="Arial"/>
          <w:sz w:val="20"/>
          <w:szCs w:val="20"/>
          <w:lang w:eastAsia="en-GB"/>
        </w:rPr>
        <w:t>Health care is free at the point of demand</w:t>
      </w:r>
      <w:r w:rsidR="00FB119E">
        <w:rPr>
          <w:rFonts w:ascii="Verdana" w:eastAsia="Calibri" w:hAnsi="Verdana" w:cs="Arial"/>
          <w:sz w:val="20"/>
          <w:szCs w:val="20"/>
          <w:lang w:eastAsia="en-GB"/>
        </w:rPr>
        <w:t>,</w:t>
      </w:r>
      <w:r>
        <w:rPr>
          <w:rFonts w:ascii="Verdana" w:eastAsia="Calibri" w:hAnsi="Verdana" w:cs="Arial"/>
          <w:sz w:val="20"/>
          <w:szCs w:val="20"/>
          <w:lang w:eastAsia="en-GB"/>
        </w:rPr>
        <w:t xml:space="preserve"> paid </w:t>
      </w:r>
      <w:r w:rsidR="00FB119E">
        <w:rPr>
          <w:rFonts w:ascii="Verdana" w:eastAsia="Calibri" w:hAnsi="Verdana" w:cs="Arial"/>
          <w:sz w:val="20"/>
          <w:szCs w:val="20"/>
          <w:lang w:eastAsia="en-GB"/>
        </w:rPr>
        <w:t xml:space="preserve">for </w:t>
      </w:r>
      <w:r>
        <w:rPr>
          <w:rFonts w:ascii="Verdana" w:eastAsia="Calibri" w:hAnsi="Verdana" w:cs="Arial"/>
          <w:sz w:val="20"/>
          <w:szCs w:val="20"/>
          <w:lang w:eastAsia="en-GB"/>
        </w:rPr>
        <w:t>out of general taxation. There are charges for prescription</w:t>
      </w:r>
      <w:r w:rsidR="008226A8">
        <w:rPr>
          <w:rFonts w:ascii="Verdana" w:eastAsia="Calibri" w:hAnsi="Verdana" w:cs="Arial"/>
          <w:sz w:val="20"/>
          <w:szCs w:val="20"/>
          <w:lang w:eastAsia="en-GB"/>
        </w:rPr>
        <w:t>s</w:t>
      </w:r>
      <w:r>
        <w:rPr>
          <w:rFonts w:ascii="Verdana" w:eastAsia="Calibri" w:hAnsi="Verdana" w:cs="Arial"/>
          <w:sz w:val="20"/>
          <w:szCs w:val="20"/>
          <w:lang w:eastAsia="en-GB"/>
        </w:rPr>
        <w:t xml:space="preserve"> in England</w:t>
      </w:r>
      <w:r w:rsidR="002C3A10">
        <w:rPr>
          <w:rFonts w:ascii="Verdana" w:eastAsia="Calibri" w:hAnsi="Verdana" w:cs="Arial"/>
          <w:sz w:val="20"/>
          <w:szCs w:val="20"/>
          <w:lang w:eastAsia="en-GB"/>
        </w:rPr>
        <w:t>,</w:t>
      </w:r>
      <w:r>
        <w:rPr>
          <w:rFonts w:ascii="Verdana" w:eastAsia="Calibri" w:hAnsi="Verdana" w:cs="Arial"/>
          <w:sz w:val="20"/>
          <w:szCs w:val="20"/>
          <w:lang w:eastAsia="en-GB"/>
        </w:rPr>
        <w:t xml:space="preserve"> and </w:t>
      </w:r>
      <w:r w:rsidR="008315AE">
        <w:rPr>
          <w:rFonts w:ascii="Verdana" w:eastAsia="Calibri" w:hAnsi="Verdana" w:cs="Arial"/>
          <w:sz w:val="20"/>
          <w:szCs w:val="20"/>
          <w:lang w:eastAsia="en-GB"/>
        </w:rPr>
        <w:t xml:space="preserve">for </w:t>
      </w:r>
      <w:r>
        <w:rPr>
          <w:rFonts w:ascii="Verdana" w:eastAsia="Calibri" w:hAnsi="Verdana" w:cs="Arial"/>
          <w:sz w:val="20"/>
          <w:szCs w:val="20"/>
          <w:lang w:eastAsia="en-GB"/>
        </w:rPr>
        <w:t>spectacles and dental treatment. Exemption from these char</w:t>
      </w:r>
      <w:r w:rsidR="008315AE">
        <w:rPr>
          <w:rFonts w:ascii="Verdana" w:eastAsia="Calibri" w:hAnsi="Verdana" w:cs="Arial"/>
          <w:sz w:val="20"/>
          <w:szCs w:val="20"/>
          <w:lang w:eastAsia="en-GB"/>
        </w:rPr>
        <w:t>ges is</w:t>
      </w:r>
      <w:r w:rsidR="007B471B">
        <w:rPr>
          <w:rFonts w:ascii="Verdana" w:eastAsia="Calibri" w:hAnsi="Verdana" w:cs="Arial"/>
          <w:sz w:val="20"/>
          <w:szCs w:val="20"/>
          <w:lang w:eastAsia="en-GB"/>
        </w:rPr>
        <w:t xml:space="preserve"> </w:t>
      </w:r>
      <w:r w:rsidR="008315AE">
        <w:rPr>
          <w:rFonts w:ascii="Verdana" w:eastAsia="Calibri" w:hAnsi="Verdana" w:cs="Arial"/>
          <w:sz w:val="20"/>
          <w:szCs w:val="20"/>
          <w:lang w:eastAsia="en-GB"/>
        </w:rPr>
        <w:t xml:space="preserve">based on age or </w:t>
      </w:r>
      <w:r w:rsidR="008226A8">
        <w:rPr>
          <w:rFonts w:ascii="Verdana" w:eastAsia="Calibri" w:hAnsi="Verdana" w:cs="Arial"/>
          <w:sz w:val="20"/>
          <w:szCs w:val="20"/>
          <w:lang w:eastAsia="en-GB"/>
        </w:rPr>
        <w:t xml:space="preserve">an </w:t>
      </w:r>
      <w:r w:rsidR="008315AE">
        <w:rPr>
          <w:rFonts w:ascii="Verdana" w:eastAsia="Calibri" w:hAnsi="Verdana" w:cs="Arial"/>
          <w:sz w:val="20"/>
          <w:szCs w:val="20"/>
          <w:lang w:eastAsia="en-GB"/>
        </w:rPr>
        <w:t>income</w:t>
      </w:r>
      <w:r w:rsidR="00FB119E">
        <w:rPr>
          <w:rFonts w:ascii="Verdana" w:eastAsia="Calibri" w:hAnsi="Verdana" w:cs="Arial"/>
          <w:sz w:val="20"/>
          <w:szCs w:val="20"/>
          <w:lang w:eastAsia="en-GB"/>
        </w:rPr>
        <w:t xml:space="preserve"> </w:t>
      </w:r>
      <w:r w:rsidR="008226A8">
        <w:rPr>
          <w:rFonts w:ascii="Verdana" w:eastAsia="Calibri" w:hAnsi="Verdana" w:cs="Arial"/>
          <w:sz w:val="20"/>
          <w:szCs w:val="20"/>
          <w:lang w:eastAsia="en-GB"/>
        </w:rPr>
        <w:t>test</w:t>
      </w:r>
      <w:r w:rsidR="00FB119E">
        <w:rPr>
          <w:rFonts w:ascii="Verdana" w:eastAsia="Calibri" w:hAnsi="Verdana" w:cs="Arial"/>
          <w:sz w:val="20"/>
          <w:szCs w:val="20"/>
          <w:lang w:eastAsia="en-GB"/>
        </w:rPr>
        <w:t>;</w:t>
      </w:r>
      <w:r>
        <w:rPr>
          <w:rFonts w:ascii="Verdana" w:eastAsia="Calibri" w:hAnsi="Verdana" w:cs="Arial"/>
          <w:sz w:val="20"/>
          <w:szCs w:val="20"/>
          <w:lang w:eastAsia="en-GB"/>
        </w:rPr>
        <w:t xml:space="preserve"> but the income</w:t>
      </w:r>
      <w:r w:rsidR="00FB119E">
        <w:rPr>
          <w:rFonts w:ascii="Verdana" w:eastAsia="Calibri" w:hAnsi="Verdana" w:cs="Arial"/>
          <w:sz w:val="20"/>
          <w:szCs w:val="20"/>
          <w:lang w:eastAsia="en-GB"/>
        </w:rPr>
        <w:t xml:space="preserve"> </w:t>
      </w:r>
      <w:r>
        <w:rPr>
          <w:rFonts w:ascii="Verdana" w:eastAsia="Calibri" w:hAnsi="Verdana" w:cs="Arial"/>
          <w:sz w:val="20"/>
          <w:szCs w:val="20"/>
          <w:lang w:eastAsia="en-GB"/>
        </w:rPr>
        <w:t>test is likely to exclude</w:t>
      </w:r>
      <w:r w:rsidR="00FB119E">
        <w:rPr>
          <w:rFonts w:ascii="Verdana" w:eastAsia="Calibri" w:hAnsi="Verdana" w:cs="Arial"/>
          <w:sz w:val="20"/>
          <w:szCs w:val="20"/>
          <w:lang w:eastAsia="en-GB"/>
        </w:rPr>
        <w:t xml:space="preserve"> many</w:t>
      </w:r>
      <w:r>
        <w:rPr>
          <w:rFonts w:ascii="Verdana" w:eastAsia="Calibri" w:hAnsi="Verdana" w:cs="Arial"/>
          <w:sz w:val="20"/>
          <w:szCs w:val="20"/>
          <w:lang w:eastAsia="en-GB"/>
        </w:rPr>
        <w:t xml:space="preserve"> in employment</w:t>
      </w:r>
      <w:r w:rsidR="008226A8">
        <w:rPr>
          <w:rFonts w:ascii="Verdana" w:eastAsia="Calibri" w:hAnsi="Verdana" w:cs="Arial"/>
          <w:sz w:val="20"/>
          <w:szCs w:val="20"/>
          <w:lang w:eastAsia="en-GB"/>
        </w:rPr>
        <w:t>,</w:t>
      </w:r>
      <w:r>
        <w:rPr>
          <w:rFonts w:ascii="Verdana" w:eastAsia="Calibri" w:hAnsi="Verdana" w:cs="Arial"/>
          <w:sz w:val="20"/>
          <w:szCs w:val="20"/>
          <w:lang w:eastAsia="en-GB"/>
        </w:rPr>
        <w:t xml:space="preserve"> however low paid</w:t>
      </w:r>
      <w:r w:rsidR="00202702">
        <w:rPr>
          <w:rFonts w:ascii="Verdana" w:eastAsia="Calibri" w:hAnsi="Verdana" w:cs="Arial"/>
          <w:sz w:val="20"/>
          <w:szCs w:val="20"/>
          <w:lang w:eastAsia="en-GB"/>
        </w:rPr>
        <w:t>, and with the introduction of UC</w:t>
      </w:r>
      <w:r w:rsidR="002C3A10">
        <w:rPr>
          <w:rStyle w:val="FootnoteReference"/>
          <w:rFonts w:ascii="Verdana" w:eastAsia="Calibri" w:hAnsi="Verdana" w:cs="Arial"/>
          <w:sz w:val="20"/>
          <w:szCs w:val="20"/>
          <w:lang w:eastAsia="en-GB"/>
        </w:rPr>
        <w:footnoteReference w:id="73"/>
      </w:r>
      <w:r w:rsidR="00202702">
        <w:rPr>
          <w:rFonts w:ascii="Verdana" w:eastAsia="Calibri" w:hAnsi="Verdana" w:cs="Arial"/>
          <w:sz w:val="20"/>
          <w:szCs w:val="20"/>
          <w:lang w:eastAsia="en-GB"/>
        </w:rPr>
        <w:t xml:space="preserve"> problems with exemptions have multiplied</w:t>
      </w:r>
      <w:r>
        <w:rPr>
          <w:rFonts w:ascii="Verdana" w:eastAsia="Calibri" w:hAnsi="Verdana" w:cs="Arial"/>
          <w:sz w:val="20"/>
          <w:szCs w:val="20"/>
          <w:lang w:eastAsia="en-GB"/>
        </w:rPr>
        <w:t>.</w:t>
      </w:r>
    </w:p>
    <w:p w14:paraId="67BB19C9" w14:textId="77777777" w:rsidR="004D0F18" w:rsidRDefault="004D0F18" w:rsidP="004D0F18">
      <w:pPr>
        <w:pStyle w:val="NormalWeb"/>
        <w:spacing w:after="0"/>
        <w:rPr>
          <w:rFonts w:ascii="Verdana" w:eastAsia="Calibri" w:hAnsi="Verdana" w:cs="Arial"/>
          <w:sz w:val="20"/>
          <w:szCs w:val="20"/>
          <w:lang w:eastAsia="en-GB"/>
        </w:rPr>
      </w:pPr>
    </w:p>
    <w:p w14:paraId="0FD93187" w14:textId="73BFD4ED" w:rsidR="004D0F18" w:rsidRDefault="004D0F18" w:rsidP="004D0F18">
      <w:pPr>
        <w:pStyle w:val="NormalWeb"/>
        <w:spacing w:after="0"/>
        <w:rPr>
          <w:rFonts w:ascii="Verdana" w:eastAsia="Calibri" w:hAnsi="Verdana" w:cs="Arial"/>
          <w:sz w:val="20"/>
          <w:szCs w:val="20"/>
          <w:lang w:eastAsia="en-GB"/>
        </w:rPr>
      </w:pPr>
      <w:r>
        <w:rPr>
          <w:rFonts w:ascii="Verdana" w:eastAsia="Calibri" w:hAnsi="Verdana" w:cs="Arial"/>
          <w:sz w:val="20"/>
          <w:szCs w:val="20"/>
          <w:lang w:eastAsia="en-GB"/>
        </w:rPr>
        <w:lastRenderedPageBreak/>
        <w:t>Long</w:t>
      </w:r>
      <w:r w:rsidR="00FE5F45">
        <w:rPr>
          <w:rFonts w:ascii="Verdana" w:eastAsia="Calibri" w:hAnsi="Verdana" w:cs="Arial"/>
          <w:sz w:val="20"/>
          <w:szCs w:val="20"/>
          <w:lang w:eastAsia="en-GB"/>
        </w:rPr>
        <w:t>-</w:t>
      </w:r>
      <w:r>
        <w:rPr>
          <w:rFonts w:ascii="Verdana" w:eastAsia="Calibri" w:hAnsi="Verdana" w:cs="Arial"/>
          <w:sz w:val="20"/>
          <w:szCs w:val="20"/>
          <w:lang w:eastAsia="en-GB"/>
        </w:rPr>
        <w:t>term care is income</w:t>
      </w:r>
      <w:r w:rsidR="00FB119E">
        <w:rPr>
          <w:rFonts w:ascii="Verdana" w:eastAsia="Calibri" w:hAnsi="Verdana" w:cs="Arial"/>
          <w:sz w:val="20"/>
          <w:szCs w:val="20"/>
          <w:lang w:eastAsia="en-GB"/>
        </w:rPr>
        <w:t>-</w:t>
      </w:r>
      <w:r>
        <w:rPr>
          <w:rFonts w:ascii="Verdana" w:eastAsia="Calibri" w:hAnsi="Verdana" w:cs="Arial"/>
          <w:sz w:val="20"/>
          <w:szCs w:val="20"/>
          <w:lang w:eastAsia="en-GB"/>
        </w:rPr>
        <w:t>tested on the benefit unit needing care</w:t>
      </w:r>
      <w:r w:rsidR="008315AE">
        <w:rPr>
          <w:rFonts w:ascii="Verdana" w:eastAsia="Calibri" w:hAnsi="Verdana" w:cs="Arial"/>
          <w:sz w:val="20"/>
          <w:szCs w:val="20"/>
          <w:lang w:eastAsia="en-GB"/>
        </w:rPr>
        <w:t xml:space="preserve"> </w:t>
      </w:r>
      <w:r>
        <w:rPr>
          <w:rFonts w:ascii="Verdana" w:eastAsia="Calibri" w:hAnsi="Verdana" w:cs="Arial"/>
          <w:sz w:val="20"/>
          <w:szCs w:val="20"/>
          <w:lang w:eastAsia="en-GB"/>
        </w:rPr>
        <w:t xml:space="preserve">by local authorities. </w:t>
      </w:r>
      <w:r w:rsidR="00975ED5">
        <w:rPr>
          <w:rFonts w:ascii="Verdana" w:eastAsia="Calibri" w:hAnsi="Verdana" w:cs="Arial"/>
          <w:sz w:val="20"/>
          <w:szCs w:val="20"/>
          <w:lang w:eastAsia="en-GB"/>
        </w:rPr>
        <w:t>The low level of carer’s allowance for those caring for elderly</w:t>
      </w:r>
      <w:r w:rsidR="0090092E">
        <w:rPr>
          <w:rFonts w:ascii="Verdana" w:eastAsia="Calibri" w:hAnsi="Verdana" w:cs="Arial"/>
          <w:sz w:val="20"/>
          <w:szCs w:val="20"/>
          <w:lang w:eastAsia="en-GB"/>
        </w:rPr>
        <w:t>/</w:t>
      </w:r>
      <w:r w:rsidR="00975ED5">
        <w:rPr>
          <w:rFonts w:ascii="Verdana" w:eastAsia="Calibri" w:hAnsi="Verdana" w:cs="Arial"/>
          <w:sz w:val="20"/>
          <w:szCs w:val="20"/>
          <w:lang w:eastAsia="en-GB"/>
        </w:rPr>
        <w:t xml:space="preserve">disabled people at home makes it less likely they/their families can exit in-work </w:t>
      </w:r>
      <w:r w:rsidR="00941344">
        <w:rPr>
          <w:rFonts w:ascii="Verdana" w:eastAsia="Calibri" w:hAnsi="Verdana" w:cs="Arial"/>
          <w:sz w:val="20"/>
          <w:szCs w:val="20"/>
          <w:lang w:eastAsia="en-GB"/>
        </w:rPr>
        <w:t>income poverty</w:t>
      </w:r>
      <w:r w:rsidR="00975ED5">
        <w:rPr>
          <w:rFonts w:ascii="Verdana" w:eastAsia="Calibri" w:hAnsi="Verdana" w:cs="Arial"/>
          <w:sz w:val="20"/>
          <w:szCs w:val="20"/>
          <w:lang w:eastAsia="en-GB"/>
        </w:rPr>
        <w:t xml:space="preserve"> (</w:t>
      </w:r>
      <w:r w:rsidR="007B471B">
        <w:rPr>
          <w:rFonts w:ascii="Verdana" w:eastAsia="Calibri" w:hAnsi="Verdana" w:cs="Arial"/>
          <w:sz w:val="20"/>
          <w:szCs w:val="20"/>
          <w:lang w:eastAsia="en-GB"/>
        </w:rPr>
        <w:t>though</w:t>
      </w:r>
      <w:r w:rsidR="00975ED5">
        <w:rPr>
          <w:rFonts w:ascii="Verdana" w:eastAsia="Calibri" w:hAnsi="Verdana" w:cs="Arial"/>
          <w:sz w:val="20"/>
          <w:szCs w:val="20"/>
          <w:lang w:eastAsia="en-GB"/>
        </w:rPr>
        <w:t xml:space="preserve"> in Scotland this </w:t>
      </w:r>
      <w:r w:rsidR="007B471B">
        <w:rPr>
          <w:rFonts w:ascii="Verdana" w:eastAsia="Calibri" w:hAnsi="Verdana" w:cs="Arial"/>
          <w:sz w:val="20"/>
          <w:szCs w:val="20"/>
          <w:lang w:eastAsia="en-GB"/>
        </w:rPr>
        <w:t>is now</w:t>
      </w:r>
      <w:r w:rsidR="00975ED5">
        <w:rPr>
          <w:rFonts w:ascii="Verdana" w:eastAsia="Calibri" w:hAnsi="Verdana" w:cs="Arial"/>
          <w:sz w:val="20"/>
          <w:szCs w:val="20"/>
          <w:lang w:eastAsia="en-GB"/>
        </w:rPr>
        <w:t xml:space="preserve"> the same level as jobseeker’s allowance – </w:t>
      </w:r>
      <w:r w:rsidR="007B471B">
        <w:rPr>
          <w:rFonts w:ascii="Verdana" w:eastAsia="Calibri" w:hAnsi="Verdana" w:cs="Arial"/>
          <w:sz w:val="20"/>
          <w:szCs w:val="20"/>
          <w:lang w:eastAsia="en-GB"/>
        </w:rPr>
        <w:t>higher</w:t>
      </w:r>
      <w:r w:rsidR="0090092E">
        <w:rPr>
          <w:rFonts w:ascii="Verdana" w:eastAsia="Calibri" w:hAnsi="Verdana" w:cs="Arial"/>
          <w:sz w:val="20"/>
          <w:szCs w:val="20"/>
          <w:lang w:eastAsia="en-GB"/>
        </w:rPr>
        <w:t>,</w:t>
      </w:r>
      <w:r w:rsidR="007B471B">
        <w:rPr>
          <w:rFonts w:ascii="Verdana" w:eastAsia="Calibri" w:hAnsi="Verdana" w:cs="Arial"/>
          <w:sz w:val="20"/>
          <w:szCs w:val="20"/>
          <w:lang w:eastAsia="en-GB"/>
        </w:rPr>
        <w:t xml:space="preserve"> though </w:t>
      </w:r>
      <w:r w:rsidR="00975ED5">
        <w:rPr>
          <w:rFonts w:ascii="Verdana" w:eastAsia="Calibri" w:hAnsi="Verdana" w:cs="Arial"/>
          <w:sz w:val="20"/>
          <w:szCs w:val="20"/>
          <w:lang w:eastAsia="en-GB"/>
        </w:rPr>
        <w:t>still inadequate).</w:t>
      </w:r>
      <w:r w:rsidR="00690AEE">
        <w:rPr>
          <w:rFonts w:ascii="Verdana" w:eastAsia="Calibri" w:hAnsi="Verdana" w:cs="Arial"/>
          <w:sz w:val="20"/>
          <w:szCs w:val="20"/>
          <w:lang w:eastAsia="en-GB"/>
        </w:rPr>
        <w:t xml:space="preserve"> </w:t>
      </w:r>
      <w:r w:rsidR="007B471B">
        <w:rPr>
          <w:rFonts w:ascii="Verdana" w:eastAsia="Calibri" w:hAnsi="Verdana" w:cs="Arial"/>
          <w:sz w:val="20"/>
          <w:szCs w:val="20"/>
          <w:lang w:eastAsia="en-GB"/>
        </w:rPr>
        <w:t>T</w:t>
      </w:r>
      <w:r w:rsidR="00690AEE">
        <w:rPr>
          <w:rFonts w:ascii="Verdana" w:eastAsia="Calibri" w:hAnsi="Verdana" w:cs="Arial"/>
          <w:sz w:val="20"/>
          <w:szCs w:val="20"/>
          <w:lang w:eastAsia="en-GB"/>
        </w:rPr>
        <w:t xml:space="preserve">he lack of statutory policies on leave for carers means this is left up to employers, often causing carers to give up their employment. In a couple, this may lead to in-work </w:t>
      </w:r>
      <w:r w:rsidR="00941344">
        <w:rPr>
          <w:rFonts w:ascii="Verdana" w:eastAsia="Calibri" w:hAnsi="Verdana" w:cs="Arial"/>
          <w:sz w:val="20"/>
          <w:szCs w:val="20"/>
          <w:lang w:eastAsia="en-GB"/>
        </w:rPr>
        <w:t>income poverty</w:t>
      </w:r>
      <w:r w:rsidR="00690AEE">
        <w:rPr>
          <w:rFonts w:ascii="Verdana" w:eastAsia="Calibri" w:hAnsi="Verdana" w:cs="Arial"/>
          <w:sz w:val="20"/>
          <w:szCs w:val="20"/>
          <w:lang w:eastAsia="en-GB"/>
        </w:rPr>
        <w:t xml:space="preserve"> if just one earner remains. </w:t>
      </w:r>
      <w:r w:rsidR="0090092E" w:rsidRPr="0090092E">
        <w:rPr>
          <w:rFonts w:ascii="Verdana" w:eastAsia="Calibri" w:hAnsi="Verdana" w:cs="Arial"/>
          <w:sz w:val="20"/>
          <w:szCs w:val="20"/>
          <w:lang w:eastAsia="en-GB"/>
        </w:rPr>
        <w:t xml:space="preserve">(In a single adult </w:t>
      </w:r>
      <w:proofErr w:type="gramStart"/>
      <w:r w:rsidR="0090092E" w:rsidRPr="0090092E">
        <w:rPr>
          <w:rFonts w:ascii="Verdana" w:eastAsia="Calibri" w:hAnsi="Verdana" w:cs="Arial"/>
          <w:sz w:val="20"/>
          <w:szCs w:val="20"/>
          <w:lang w:eastAsia="en-GB"/>
        </w:rPr>
        <w:t>household</w:t>
      </w:r>
      <w:proofErr w:type="gramEnd"/>
      <w:r w:rsidR="0090092E" w:rsidRPr="0090092E">
        <w:rPr>
          <w:rFonts w:ascii="Verdana" w:eastAsia="Calibri" w:hAnsi="Verdana" w:cs="Arial"/>
          <w:sz w:val="20"/>
          <w:szCs w:val="20"/>
          <w:lang w:eastAsia="en-GB"/>
        </w:rPr>
        <w:t xml:space="preserve"> it may result in out-of-work income poverty.)</w:t>
      </w:r>
      <w:r w:rsidR="0090092E">
        <w:rPr>
          <w:rFonts w:ascii="Verdana" w:eastAsia="Calibri" w:hAnsi="Verdana" w:cs="Arial"/>
          <w:sz w:val="20"/>
          <w:szCs w:val="20"/>
          <w:lang w:eastAsia="en-GB"/>
        </w:rPr>
        <w:t xml:space="preserve"> </w:t>
      </w:r>
      <w:r w:rsidR="00C73A02">
        <w:rPr>
          <w:rFonts w:ascii="Verdana" w:eastAsia="Calibri" w:hAnsi="Verdana" w:cs="Arial"/>
          <w:sz w:val="20"/>
          <w:szCs w:val="20"/>
          <w:lang w:eastAsia="en-GB"/>
        </w:rPr>
        <w:t xml:space="preserve">Women are more likely to give up employment entirely </w:t>
      </w:r>
      <w:r w:rsidR="002C3A10">
        <w:rPr>
          <w:rFonts w:ascii="Verdana" w:eastAsia="Calibri" w:hAnsi="Verdana" w:cs="Arial"/>
          <w:sz w:val="20"/>
          <w:szCs w:val="20"/>
          <w:lang w:eastAsia="en-GB"/>
        </w:rPr>
        <w:t>(women aged 45-54 m</w:t>
      </w:r>
      <w:r w:rsidR="002C3A10" w:rsidRPr="002C3A10">
        <w:rPr>
          <w:rFonts w:ascii="Verdana" w:eastAsia="Calibri" w:hAnsi="Verdana" w:cs="Arial"/>
          <w:sz w:val="20"/>
          <w:szCs w:val="20"/>
          <w:lang w:eastAsia="en-GB"/>
        </w:rPr>
        <w:t>ore than twice a</w:t>
      </w:r>
      <w:r w:rsidR="002C3A10">
        <w:rPr>
          <w:rFonts w:ascii="Verdana" w:eastAsia="Calibri" w:hAnsi="Verdana" w:cs="Arial"/>
          <w:sz w:val="20"/>
          <w:szCs w:val="20"/>
          <w:lang w:eastAsia="en-GB"/>
        </w:rPr>
        <w:t>s likely</w:t>
      </w:r>
      <w:proofErr w:type="gramStart"/>
      <w:r w:rsidR="002C3A10">
        <w:rPr>
          <w:rFonts w:ascii="Verdana" w:eastAsia="Calibri" w:hAnsi="Verdana" w:cs="Arial"/>
          <w:sz w:val="20"/>
          <w:szCs w:val="20"/>
          <w:lang w:eastAsia="en-GB"/>
        </w:rPr>
        <w:t>), or</w:t>
      </w:r>
      <w:proofErr w:type="gramEnd"/>
      <w:r w:rsidR="002C3A10">
        <w:rPr>
          <w:rFonts w:ascii="Verdana" w:eastAsia="Calibri" w:hAnsi="Verdana" w:cs="Arial"/>
          <w:sz w:val="20"/>
          <w:szCs w:val="20"/>
          <w:lang w:eastAsia="en-GB"/>
        </w:rPr>
        <w:t xml:space="preserve"> reduce their working hours</w:t>
      </w:r>
      <w:r w:rsidR="00C73A02">
        <w:rPr>
          <w:rFonts w:ascii="Verdana" w:eastAsia="Calibri" w:hAnsi="Verdana" w:cs="Arial"/>
          <w:sz w:val="20"/>
          <w:szCs w:val="20"/>
          <w:lang w:eastAsia="en-GB"/>
        </w:rPr>
        <w:t>.</w:t>
      </w:r>
      <w:r w:rsidR="00C73A02">
        <w:rPr>
          <w:rStyle w:val="FootnoteReference"/>
          <w:rFonts w:ascii="Verdana" w:eastAsia="Calibri" w:hAnsi="Verdana" w:cs="Arial"/>
          <w:sz w:val="20"/>
          <w:szCs w:val="20"/>
          <w:lang w:eastAsia="en-GB"/>
        </w:rPr>
        <w:footnoteReference w:id="74"/>
      </w:r>
      <w:r w:rsidR="00C73A02">
        <w:rPr>
          <w:rFonts w:ascii="Verdana" w:eastAsia="Calibri" w:hAnsi="Verdana" w:cs="Arial"/>
          <w:sz w:val="20"/>
          <w:szCs w:val="20"/>
          <w:lang w:eastAsia="en-GB"/>
        </w:rPr>
        <w:t xml:space="preserve"> </w:t>
      </w:r>
      <w:r w:rsidR="002C3A10" w:rsidRPr="002C3A10">
        <w:rPr>
          <w:rFonts w:ascii="Verdana" w:eastAsia="Calibri" w:hAnsi="Verdana" w:cs="Arial"/>
          <w:sz w:val="20"/>
          <w:szCs w:val="20"/>
          <w:lang w:eastAsia="en-GB"/>
        </w:rPr>
        <w:t xml:space="preserve">Women have a 50:50 chance of providing care by the time they are </w:t>
      </w:r>
      <w:r w:rsidR="009F359A">
        <w:rPr>
          <w:rFonts w:ascii="Verdana" w:eastAsia="Calibri" w:hAnsi="Verdana" w:cs="Arial"/>
          <w:sz w:val="20"/>
          <w:szCs w:val="20"/>
          <w:lang w:eastAsia="en-GB"/>
        </w:rPr>
        <w:t xml:space="preserve">aged </w:t>
      </w:r>
      <w:r w:rsidR="002C3A10" w:rsidRPr="002C3A10">
        <w:rPr>
          <w:rFonts w:ascii="Verdana" w:eastAsia="Calibri" w:hAnsi="Verdana" w:cs="Arial"/>
          <w:sz w:val="20"/>
          <w:szCs w:val="20"/>
          <w:lang w:eastAsia="en-GB"/>
        </w:rPr>
        <w:t>59</w:t>
      </w:r>
      <w:r w:rsidR="002C3A10">
        <w:rPr>
          <w:rFonts w:ascii="Verdana" w:eastAsia="Calibri" w:hAnsi="Verdana" w:cs="Arial"/>
          <w:sz w:val="20"/>
          <w:szCs w:val="20"/>
          <w:lang w:eastAsia="en-GB"/>
        </w:rPr>
        <w:t>,</w:t>
      </w:r>
      <w:r w:rsidR="002C3A10" w:rsidRPr="002C3A10">
        <w:rPr>
          <w:rFonts w:ascii="Verdana" w:eastAsia="Calibri" w:hAnsi="Verdana" w:cs="Arial"/>
          <w:sz w:val="20"/>
          <w:szCs w:val="20"/>
          <w:lang w:eastAsia="en-GB"/>
        </w:rPr>
        <w:t xml:space="preserve"> compared with men </w:t>
      </w:r>
      <w:r w:rsidR="0090092E">
        <w:rPr>
          <w:rFonts w:ascii="Verdana" w:eastAsia="Calibri" w:hAnsi="Verdana" w:cs="Arial"/>
          <w:sz w:val="20"/>
          <w:szCs w:val="20"/>
          <w:lang w:eastAsia="en-GB"/>
        </w:rPr>
        <w:t>(</w:t>
      </w:r>
      <w:r w:rsidR="002C3A10" w:rsidRPr="002C3A10">
        <w:rPr>
          <w:rFonts w:ascii="Verdana" w:eastAsia="Calibri" w:hAnsi="Verdana" w:cs="Arial"/>
          <w:sz w:val="20"/>
          <w:szCs w:val="20"/>
          <w:lang w:eastAsia="en-GB"/>
        </w:rPr>
        <w:t>th</w:t>
      </w:r>
      <w:r w:rsidR="009F359A">
        <w:rPr>
          <w:rFonts w:ascii="Verdana" w:eastAsia="Calibri" w:hAnsi="Verdana" w:cs="Arial"/>
          <w:sz w:val="20"/>
          <w:szCs w:val="20"/>
          <w:lang w:eastAsia="en-GB"/>
        </w:rPr>
        <w:t>ese odds</w:t>
      </w:r>
      <w:r w:rsidR="002C3A10" w:rsidRPr="002C3A10">
        <w:rPr>
          <w:rFonts w:ascii="Verdana" w:eastAsia="Calibri" w:hAnsi="Verdana" w:cs="Arial"/>
          <w:sz w:val="20"/>
          <w:szCs w:val="20"/>
          <w:lang w:eastAsia="en-GB"/>
        </w:rPr>
        <w:t xml:space="preserve"> by </w:t>
      </w:r>
      <w:r w:rsidR="009F359A">
        <w:rPr>
          <w:rFonts w:ascii="Verdana" w:eastAsia="Calibri" w:hAnsi="Verdana" w:cs="Arial"/>
          <w:sz w:val="20"/>
          <w:szCs w:val="20"/>
          <w:lang w:eastAsia="en-GB"/>
        </w:rPr>
        <w:t>age</w:t>
      </w:r>
      <w:r w:rsidR="002C3A10" w:rsidRPr="002C3A10">
        <w:rPr>
          <w:rFonts w:ascii="Verdana" w:eastAsia="Calibri" w:hAnsi="Verdana" w:cs="Arial"/>
          <w:sz w:val="20"/>
          <w:szCs w:val="20"/>
          <w:lang w:eastAsia="en-GB"/>
        </w:rPr>
        <w:t xml:space="preserve"> 75</w:t>
      </w:r>
      <w:r w:rsidR="0090092E">
        <w:rPr>
          <w:rFonts w:ascii="Verdana" w:eastAsia="Calibri" w:hAnsi="Verdana" w:cs="Arial"/>
          <w:sz w:val="20"/>
          <w:szCs w:val="20"/>
          <w:lang w:eastAsia="en-GB"/>
        </w:rPr>
        <w:t>)</w:t>
      </w:r>
      <w:r w:rsidR="009F359A">
        <w:rPr>
          <w:rFonts w:ascii="Verdana" w:eastAsia="Calibri" w:hAnsi="Verdana" w:cs="Arial"/>
          <w:sz w:val="20"/>
          <w:szCs w:val="20"/>
          <w:lang w:eastAsia="en-GB"/>
        </w:rPr>
        <w:t>.</w:t>
      </w:r>
      <w:r w:rsidR="002C3A10">
        <w:rPr>
          <w:rFonts w:ascii="Verdana" w:eastAsia="Calibri" w:hAnsi="Verdana" w:cs="Arial"/>
          <w:sz w:val="20"/>
          <w:szCs w:val="20"/>
          <w:lang w:eastAsia="en-GB"/>
        </w:rPr>
        <w:t xml:space="preserve"> </w:t>
      </w:r>
      <w:r w:rsidR="00690AEE">
        <w:rPr>
          <w:rFonts w:ascii="Verdana" w:eastAsia="Calibri" w:hAnsi="Verdana" w:cs="Arial"/>
          <w:sz w:val="20"/>
          <w:szCs w:val="20"/>
          <w:lang w:eastAsia="en-GB"/>
        </w:rPr>
        <w:t xml:space="preserve">Policies for carers, not just parents, </w:t>
      </w:r>
      <w:r w:rsidR="009F359A">
        <w:rPr>
          <w:rFonts w:ascii="Verdana" w:eastAsia="Calibri" w:hAnsi="Verdana" w:cs="Arial"/>
          <w:sz w:val="20"/>
          <w:szCs w:val="20"/>
          <w:lang w:eastAsia="en-GB"/>
        </w:rPr>
        <w:t xml:space="preserve">would help tackle in-work </w:t>
      </w:r>
      <w:r w:rsidR="00941344">
        <w:rPr>
          <w:rFonts w:ascii="Verdana" w:eastAsia="Calibri" w:hAnsi="Verdana" w:cs="Arial"/>
          <w:sz w:val="20"/>
          <w:szCs w:val="20"/>
          <w:lang w:eastAsia="en-GB"/>
        </w:rPr>
        <w:t>income poverty</w:t>
      </w:r>
      <w:r w:rsidR="00690AEE">
        <w:rPr>
          <w:rFonts w:ascii="Verdana" w:eastAsia="Calibri" w:hAnsi="Verdana" w:cs="Arial"/>
          <w:sz w:val="20"/>
          <w:szCs w:val="20"/>
          <w:lang w:eastAsia="en-GB"/>
        </w:rPr>
        <w:t>.</w:t>
      </w:r>
    </w:p>
    <w:p w14:paraId="1A4DC50A" w14:textId="77777777" w:rsidR="004D0F18" w:rsidRPr="004D0F18" w:rsidRDefault="004D0F18" w:rsidP="004D0F18">
      <w:pPr>
        <w:pStyle w:val="NormalWeb"/>
        <w:spacing w:after="0"/>
        <w:rPr>
          <w:rFonts w:ascii="Verdana" w:eastAsia="Calibri" w:hAnsi="Verdana" w:cs="Arial"/>
          <w:sz w:val="20"/>
          <w:szCs w:val="20"/>
          <w:lang w:eastAsia="en-GB"/>
        </w:rPr>
      </w:pPr>
    </w:p>
    <w:p w14:paraId="348CBE91" w14:textId="5ABF8F4D" w:rsidR="004D0F18" w:rsidRDefault="00FE5F45" w:rsidP="004D0F18">
      <w:pPr>
        <w:pStyle w:val="NormalWeb"/>
        <w:spacing w:after="0"/>
        <w:rPr>
          <w:rFonts w:ascii="Verdana" w:eastAsia="Calibri" w:hAnsi="Verdana" w:cs="Arial"/>
          <w:b/>
          <w:color w:val="FF0000"/>
          <w:sz w:val="20"/>
          <w:szCs w:val="20"/>
          <w:lang w:eastAsia="en-GB"/>
        </w:rPr>
      </w:pPr>
      <w:r>
        <w:rPr>
          <w:rFonts w:ascii="Verdana" w:eastAsia="Calibri" w:hAnsi="Verdana" w:cs="Arial"/>
          <w:b/>
          <w:sz w:val="20"/>
          <w:szCs w:val="20"/>
          <w:lang w:eastAsia="en-GB"/>
        </w:rPr>
        <w:t xml:space="preserve">2.2.3 </w:t>
      </w:r>
      <w:r w:rsidR="004D0F18" w:rsidRPr="004D0F18">
        <w:rPr>
          <w:rFonts w:ascii="Verdana" w:eastAsia="Calibri" w:hAnsi="Verdana" w:cs="Arial"/>
          <w:b/>
          <w:sz w:val="20"/>
          <w:szCs w:val="20"/>
          <w:lang w:eastAsia="en-GB"/>
        </w:rPr>
        <w:t>Inclusive workplaces (mentally and/or physically disabled)</w:t>
      </w:r>
    </w:p>
    <w:p w14:paraId="45563A11" w14:textId="77777777" w:rsidR="00A63851" w:rsidRDefault="00A63851" w:rsidP="004D0F18">
      <w:pPr>
        <w:pStyle w:val="NormalWeb"/>
        <w:spacing w:after="0"/>
        <w:rPr>
          <w:rFonts w:ascii="Verdana" w:eastAsia="Calibri" w:hAnsi="Verdana" w:cs="Arial"/>
          <w:b/>
          <w:color w:val="FF0000"/>
          <w:sz w:val="20"/>
          <w:szCs w:val="20"/>
          <w:lang w:eastAsia="en-GB"/>
        </w:rPr>
      </w:pPr>
    </w:p>
    <w:p w14:paraId="17FE6E80" w14:textId="062441BE" w:rsidR="00A63851" w:rsidRPr="00D365CA" w:rsidRDefault="00A63851" w:rsidP="004D0F18">
      <w:pPr>
        <w:pStyle w:val="NormalWeb"/>
        <w:spacing w:after="0"/>
        <w:rPr>
          <w:rFonts w:ascii="Verdana" w:eastAsia="Calibri" w:hAnsi="Verdana" w:cs="Arial"/>
          <w:sz w:val="20"/>
          <w:szCs w:val="20"/>
          <w:lang w:eastAsia="en-GB"/>
        </w:rPr>
      </w:pPr>
      <w:r w:rsidRPr="00D365CA">
        <w:rPr>
          <w:rFonts w:ascii="Verdana" w:eastAsia="Calibri" w:hAnsi="Verdana" w:cs="Arial"/>
          <w:sz w:val="20"/>
          <w:szCs w:val="20"/>
          <w:lang w:eastAsia="en-GB"/>
        </w:rPr>
        <w:t xml:space="preserve">Workplaces that allow disabled </w:t>
      </w:r>
      <w:r w:rsidR="006A3D2C" w:rsidRPr="00D365CA">
        <w:rPr>
          <w:rFonts w:ascii="Verdana" w:eastAsia="Calibri" w:hAnsi="Verdana" w:cs="Arial"/>
          <w:sz w:val="20"/>
          <w:szCs w:val="20"/>
          <w:lang w:eastAsia="en-GB"/>
        </w:rPr>
        <w:t xml:space="preserve">workers </w:t>
      </w:r>
      <w:r w:rsidRPr="00D365CA">
        <w:rPr>
          <w:rFonts w:ascii="Verdana" w:eastAsia="Calibri" w:hAnsi="Verdana" w:cs="Arial"/>
          <w:sz w:val="20"/>
          <w:szCs w:val="20"/>
          <w:lang w:eastAsia="en-GB"/>
        </w:rPr>
        <w:t xml:space="preserve">to have a </w:t>
      </w:r>
      <w:r w:rsidR="0090092E">
        <w:rPr>
          <w:rFonts w:ascii="Verdana" w:eastAsia="Calibri" w:hAnsi="Verdana" w:cs="Arial"/>
          <w:sz w:val="20"/>
          <w:szCs w:val="20"/>
          <w:lang w:eastAsia="en-GB"/>
        </w:rPr>
        <w:t xml:space="preserve">well-paying </w:t>
      </w:r>
      <w:r w:rsidRPr="00D365CA">
        <w:rPr>
          <w:rFonts w:ascii="Verdana" w:eastAsia="Calibri" w:hAnsi="Verdana" w:cs="Arial"/>
          <w:sz w:val="20"/>
          <w:szCs w:val="20"/>
          <w:lang w:eastAsia="en-GB"/>
        </w:rPr>
        <w:t xml:space="preserve">job of good quality also contribute to tackling in-work </w:t>
      </w:r>
      <w:r w:rsidR="00941344" w:rsidRPr="00D365CA">
        <w:rPr>
          <w:rFonts w:ascii="Verdana" w:eastAsia="Calibri" w:hAnsi="Verdana" w:cs="Arial"/>
          <w:sz w:val="20"/>
          <w:szCs w:val="20"/>
          <w:lang w:eastAsia="en-GB"/>
        </w:rPr>
        <w:t>income poverty</w:t>
      </w:r>
      <w:r w:rsidRPr="00D365CA">
        <w:rPr>
          <w:rFonts w:ascii="Verdana" w:eastAsia="Calibri" w:hAnsi="Verdana" w:cs="Arial"/>
          <w:sz w:val="20"/>
          <w:szCs w:val="20"/>
          <w:lang w:eastAsia="en-GB"/>
        </w:rPr>
        <w:t xml:space="preserve">. </w:t>
      </w:r>
      <w:r w:rsidR="0090092E">
        <w:rPr>
          <w:rFonts w:ascii="Verdana" w:eastAsia="Calibri" w:hAnsi="Verdana" w:cs="Arial"/>
          <w:sz w:val="20"/>
          <w:szCs w:val="20"/>
          <w:lang w:eastAsia="en-GB"/>
        </w:rPr>
        <w:t>In 2015</w:t>
      </w:r>
      <w:r w:rsidR="00BC2B8D">
        <w:rPr>
          <w:rFonts w:ascii="Verdana" w:eastAsia="Calibri" w:hAnsi="Verdana" w:cs="Arial"/>
          <w:sz w:val="20"/>
          <w:szCs w:val="20"/>
          <w:lang w:eastAsia="en-GB"/>
        </w:rPr>
        <w:t>,</w:t>
      </w:r>
      <w:r w:rsidR="0090092E">
        <w:rPr>
          <w:rFonts w:ascii="Verdana" w:eastAsia="Calibri" w:hAnsi="Verdana" w:cs="Arial"/>
          <w:sz w:val="20"/>
          <w:szCs w:val="20"/>
          <w:lang w:eastAsia="en-GB"/>
        </w:rPr>
        <w:t xml:space="preserve"> t</w:t>
      </w:r>
      <w:r w:rsidRPr="00D365CA">
        <w:rPr>
          <w:rFonts w:ascii="Verdana" w:eastAsia="Calibri" w:hAnsi="Verdana" w:cs="Arial"/>
          <w:sz w:val="20"/>
          <w:szCs w:val="20"/>
          <w:lang w:eastAsia="en-GB"/>
        </w:rPr>
        <w:t>he government abolished the Independent Living Fund</w:t>
      </w:r>
      <w:r w:rsidRPr="00D365CA">
        <w:rPr>
          <w:rStyle w:val="FootnoteReference"/>
          <w:rFonts w:ascii="Verdana" w:eastAsia="Calibri" w:hAnsi="Verdana" w:cs="Arial"/>
          <w:sz w:val="20"/>
          <w:szCs w:val="20"/>
          <w:lang w:eastAsia="en-GB"/>
        </w:rPr>
        <w:footnoteReference w:id="75"/>
      </w:r>
      <w:r w:rsidRPr="00D365CA">
        <w:rPr>
          <w:rFonts w:ascii="Verdana" w:eastAsia="Calibri" w:hAnsi="Verdana" w:cs="Arial"/>
          <w:sz w:val="20"/>
          <w:szCs w:val="20"/>
          <w:lang w:eastAsia="en-GB"/>
        </w:rPr>
        <w:t xml:space="preserve"> which helped disabled people </w:t>
      </w:r>
      <w:r w:rsidR="006A3D2C" w:rsidRPr="00D365CA">
        <w:rPr>
          <w:rFonts w:ascii="Verdana" w:eastAsia="Calibri" w:hAnsi="Verdana" w:cs="Arial"/>
          <w:sz w:val="20"/>
          <w:szCs w:val="20"/>
          <w:lang w:eastAsia="en-GB"/>
        </w:rPr>
        <w:t xml:space="preserve">with expenses </w:t>
      </w:r>
      <w:r w:rsidRPr="00D365CA">
        <w:rPr>
          <w:rFonts w:ascii="Verdana" w:eastAsia="Calibri" w:hAnsi="Verdana" w:cs="Arial"/>
          <w:sz w:val="20"/>
          <w:szCs w:val="20"/>
          <w:lang w:eastAsia="en-GB"/>
        </w:rPr>
        <w:t>in work</w:t>
      </w:r>
      <w:r w:rsidR="00BC2B8D">
        <w:rPr>
          <w:rFonts w:ascii="Verdana" w:eastAsia="Calibri" w:hAnsi="Verdana" w:cs="Arial"/>
          <w:sz w:val="20"/>
          <w:szCs w:val="20"/>
          <w:lang w:eastAsia="en-GB"/>
        </w:rPr>
        <w:t>,</w:t>
      </w:r>
      <w:r w:rsidRPr="00D365CA">
        <w:rPr>
          <w:rFonts w:ascii="Verdana" w:eastAsia="Calibri" w:hAnsi="Verdana" w:cs="Arial"/>
          <w:sz w:val="20"/>
          <w:szCs w:val="20"/>
          <w:lang w:eastAsia="en-GB"/>
        </w:rPr>
        <w:t xml:space="preserve"> and local councils are now responsible (except for Scotland and Northern Ireland, where ILF Scotland does this</w:t>
      </w:r>
      <w:r w:rsidR="0090092E">
        <w:rPr>
          <w:rFonts w:ascii="Verdana" w:eastAsia="Calibri" w:hAnsi="Verdana" w:cs="Arial"/>
          <w:sz w:val="20"/>
          <w:szCs w:val="20"/>
          <w:lang w:eastAsia="en-GB"/>
        </w:rPr>
        <w:t>,</w:t>
      </w:r>
      <w:r w:rsidR="0090092E">
        <w:rPr>
          <w:rStyle w:val="FootnoteReference"/>
          <w:rFonts w:ascii="Verdana" w:eastAsia="Calibri" w:hAnsi="Verdana" w:cs="Arial"/>
          <w:sz w:val="20"/>
          <w:szCs w:val="20"/>
          <w:lang w:eastAsia="en-GB"/>
        </w:rPr>
        <w:footnoteReference w:id="76"/>
      </w:r>
      <w:r w:rsidR="0090092E">
        <w:rPr>
          <w:rFonts w:ascii="Verdana" w:eastAsia="Calibri" w:hAnsi="Verdana" w:cs="Arial"/>
          <w:sz w:val="20"/>
          <w:szCs w:val="20"/>
          <w:lang w:eastAsia="en-GB"/>
        </w:rPr>
        <w:t xml:space="preserve"> </w:t>
      </w:r>
      <w:proofErr w:type="gramStart"/>
      <w:r w:rsidR="0090092E">
        <w:rPr>
          <w:rFonts w:ascii="Verdana" w:eastAsia="Calibri" w:hAnsi="Verdana" w:cs="Arial"/>
          <w:sz w:val="20"/>
          <w:szCs w:val="20"/>
          <w:lang w:eastAsia="en-GB"/>
        </w:rPr>
        <w:t>and also</w:t>
      </w:r>
      <w:proofErr w:type="gramEnd"/>
      <w:r w:rsidR="0090092E">
        <w:rPr>
          <w:rFonts w:ascii="Verdana" w:eastAsia="Calibri" w:hAnsi="Verdana" w:cs="Arial"/>
          <w:sz w:val="20"/>
          <w:szCs w:val="20"/>
          <w:lang w:eastAsia="en-GB"/>
        </w:rPr>
        <w:t xml:space="preserve"> has a new discretionary fund, initially to help young people</w:t>
      </w:r>
      <w:r w:rsidRPr="00D365CA">
        <w:rPr>
          <w:rFonts w:ascii="Verdana" w:eastAsia="Calibri" w:hAnsi="Verdana" w:cs="Arial"/>
          <w:sz w:val="20"/>
          <w:szCs w:val="20"/>
          <w:lang w:eastAsia="en-GB"/>
        </w:rPr>
        <w:t>). Local authority funding has been cut dramatically since 2010. Access to Work funds help with adapting workplaces for disabled people to do their jobs.</w:t>
      </w:r>
      <w:r w:rsidRPr="00D365CA">
        <w:rPr>
          <w:rStyle w:val="FootnoteReference"/>
          <w:rFonts w:ascii="Verdana" w:eastAsia="Calibri" w:hAnsi="Verdana" w:cs="Arial"/>
          <w:sz w:val="20"/>
          <w:szCs w:val="20"/>
          <w:lang w:eastAsia="en-GB"/>
        </w:rPr>
        <w:footnoteReference w:id="77"/>
      </w:r>
    </w:p>
    <w:p w14:paraId="1677816B" w14:textId="77777777" w:rsidR="004D0F18" w:rsidRPr="00D365CA" w:rsidRDefault="004D0F18" w:rsidP="004D0F18">
      <w:pPr>
        <w:pStyle w:val="NormalWeb"/>
        <w:spacing w:after="0"/>
        <w:rPr>
          <w:rFonts w:ascii="Verdana" w:eastAsia="Calibri" w:hAnsi="Verdana" w:cs="Arial"/>
          <w:b/>
          <w:sz w:val="20"/>
          <w:szCs w:val="20"/>
          <w:lang w:eastAsia="en-GB"/>
        </w:rPr>
      </w:pPr>
    </w:p>
    <w:p w14:paraId="01AC96F4" w14:textId="720A2055" w:rsidR="004D0F18" w:rsidRDefault="00FE5F45" w:rsidP="004D0F18">
      <w:pPr>
        <w:pStyle w:val="NormalWeb"/>
        <w:spacing w:after="0"/>
        <w:rPr>
          <w:rFonts w:ascii="Verdana" w:eastAsia="Calibri" w:hAnsi="Verdana" w:cs="Arial"/>
          <w:b/>
          <w:sz w:val="20"/>
          <w:szCs w:val="20"/>
          <w:lang w:eastAsia="en-GB"/>
        </w:rPr>
      </w:pPr>
      <w:r>
        <w:rPr>
          <w:rFonts w:ascii="Verdana" w:eastAsia="Calibri" w:hAnsi="Verdana" w:cs="Arial"/>
          <w:b/>
          <w:sz w:val="20"/>
          <w:szCs w:val="20"/>
          <w:lang w:eastAsia="en-GB"/>
        </w:rPr>
        <w:t xml:space="preserve">2.2.4 </w:t>
      </w:r>
      <w:r w:rsidR="004D0F18" w:rsidRPr="004D0F18">
        <w:rPr>
          <w:rFonts w:ascii="Verdana" w:eastAsia="Calibri" w:hAnsi="Verdana" w:cs="Arial"/>
          <w:b/>
          <w:sz w:val="20"/>
          <w:szCs w:val="20"/>
          <w:lang w:eastAsia="en-GB"/>
        </w:rPr>
        <w:t xml:space="preserve">(Social) housing, </w:t>
      </w:r>
      <w:r w:rsidR="00CD6A03">
        <w:rPr>
          <w:rFonts w:ascii="Verdana" w:eastAsia="Calibri" w:hAnsi="Verdana" w:cs="Arial"/>
          <w:b/>
          <w:sz w:val="20"/>
          <w:szCs w:val="20"/>
          <w:lang w:eastAsia="en-GB"/>
        </w:rPr>
        <w:t>and</w:t>
      </w:r>
      <w:r w:rsidR="004D0F18" w:rsidRPr="004D0F18">
        <w:rPr>
          <w:rFonts w:ascii="Verdana" w:eastAsia="Calibri" w:hAnsi="Verdana" w:cs="Arial"/>
          <w:b/>
          <w:sz w:val="20"/>
          <w:szCs w:val="20"/>
          <w:lang w:eastAsia="en-GB"/>
        </w:rPr>
        <w:t xml:space="preserve"> housing costs assistance</w:t>
      </w:r>
    </w:p>
    <w:p w14:paraId="5527C124" w14:textId="77777777" w:rsidR="004D0F18" w:rsidRDefault="004D0F18" w:rsidP="004D0F18">
      <w:pPr>
        <w:pStyle w:val="NormalWeb"/>
        <w:spacing w:after="0"/>
        <w:rPr>
          <w:rFonts w:ascii="Verdana" w:eastAsia="Calibri" w:hAnsi="Verdana" w:cs="Arial"/>
          <w:sz w:val="20"/>
          <w:szCs w:val="20"/>
          <w:lang w:eastAsia="en-GB"/>
        </w:rPr>
      </w:pPr>
    </w:p>
    <w:p w14:paraId="54D1A0B4" w14:textId="066A27AB" w:rsidR="00FB119E" w:rsidRDefault="004D0F18" w:rsidP="004D0F18">
      <w:pPr>
        <w:pStyle w:val="NormalWeb"/>
        <w:spacing w:after="0"/>
        <w:rPr>
          <w:rFonts w:ascii="Verdana" w:eastAsia="Calibri" w:hAnsi="Verdana" w:cs="Arial"/>
          <w:sz w:val="20"/>
          <w:szCs w:val="20"/>
          <w:lang w:eastAsia="en-GB"/>
        </w:rPr>
      </w:pPr>
      <w:r>
        <w:rPr>
          <w:rFonts w:ascii="Verdana" w:eastAsia="Calibri" w:hAnsi="Verdana" w:cs="Arial"/>
          <w:sz w:val="20"/>
          <w:szCs w:val="20"/>
          <w:lang w:eastAsia="en-GB"/>
        </w:rPr>
        <w:t xml:space="preserve">Social housing is provided </w:t>
      </w:r>
      <w:proofErr w:type="gramStart"/>
      <w:r>
        <w:rPr>
          <w:rFonts w:ascii="Verdana" w:eastAsia="Calibri" w:hAnsi="Verdana" w:cs="Arial"/>
          <w:sz w:val="20"/>
          <w:szCs w:val="20"/>
          <w:lang w:eastAsia="en-GB"/>
        </w:rPr>
        <w:t>on the basis of</w:t>
      </w:r>
      <w:proofErr w:type="gramEnd"/>
      <w:r>
        <w:rPr>
          <w:rFonts w:ascii="Verdana" w:eastAsia="Calibri" w:hAnsi="Verdana" w:cs="Arial"/>
          <w:sz w:val="20"/>
          <w:szCs w:val="20"/>
          <w:lang w:eastAsia="en-GB"/>
        </w:rPr>
        <w:t xml:space="preserve"> housing need by local authorities</w:t>
      </w:r>
      <w:r w:rsidR="005550B5">
        <w:rPr>
          <w:rFonts w:ascii="Verdana" w:eastAsia="Calibri" w:hAnsi="Verdana" w:cs="Arial"/>
          <w:sz w:val="20"/>
          <w:szCs w:val="20"/>
          <w:lang w:eastAsia="en-GB"/>
        </w:rPr>
        <w:t>. Housing benefit is available to te</w:t>
      </w:r>
      <w:r w:rsidR="008315AE">
        <w:rPr>
          <w:rFonts w:ascii="Verdana" w:eastAsia="Calibri" w:hAnsi="Verdana" w:cs="Arial"/>
          <w:sz w:val="20"/>
          <w:szCs w:val="20"/>
          <w:lang w:eastAsia="en-GB"/>
        </w:rPr>
        <w:t xml:space="preserve">nants </w:t>
      </w:r>
      <w:r w:rsidR="00F26DC6">
        <w:rPr>
          <w:rFonts w:ascii="Verdana" w:eastAsia="Calibri" w:hAnsi="Verdana" w:cs="Arial"/>
          <w:sz w:val="20"/>
          <w:szCs w:val="20"/>
          <w:lang w:eastAsia="en-GB"/>
        </w:rPr>
        <w:t>based on</w:t>
      </w:r>
      <w:r w:rsidR="008315AE">
        <w:rPr>
          <w:rFonts w:ascii="Verdana" w:eastAsia="Calibri" w:hAnsi="Verdana" w:cs="Arial"/>
          <w:sz w:val="20"/>
          <w:szCs w:val="20"/>
          <w:lang w:eastAsia="en-GB"/>
        </w:rPr>
        <w:t xml:space="preserve"> an income</w:t>
      </w:r>
      <w:r w:rsidR="00FB119E">
        <w:rPr>
          <w:rFonts w:ascii="Verdana" w:eastAsia="Calibri" w:hAnsi="Verdana" w:cs="Arial"/>
          <w:sz w:val="20"/>
          <w:szCs w:val="20"/>
          <w:lang w:eastAsia="en-GB"/>
        </w:rPr>
        <w:t xml:space="preserve"> </w:t>
      </w:r>
      <w:r w:rsidR="005550B5">
        <w:rPr>
          <w:rFonts w:ascii="Verdana" w:eastAsia="Calibri" w:hAnsi="Verdana" w:cs="Arial"/>
          <w:sz w:val="20"/>
          <w:szCs w:val="20"/>
          <w:lang w:eastAsia="en-GB"/>
        </w:rPr>
        <w:t>test and is bei</w:t>
      </w:r>
      <w:r w:rsidR="008315AE">
        <w:rPr>
          <w:rFonts w:ascii="Verdana" w:eastAsia="Calibri" w:hAnsi="Verdana" w:cs="Arial"/>
          <w:sz w:val="20"/>
          <w:szCs w:val="20"/>
          <w:lang w:eastAsia="en-GB"/>
        </w:rPr>
        <w:t>ng absorbed in</w:t>
      </w:r>
      <w:r w:rsidR="005550B5">
        <w:rPr>
          <w:rFonts w:ascii="Verdana" w:eastAsia="Calibri" w:hAnsi="Verdana" w:cs="Arial"/>
          <w:sz w:val="20"/>
          <w:szCs w:val="20"/>
          <w:lang w:eastAsia="en-GB"/>
        </w:rPr>
        <w:t>to UC. Housing benefit depend</w:t>
      </w:r>
      <w:r w:rsidR="00FB119E">
        <w:rPr>
          <w:rFonts w:ascii="Verdana" w:eastAsia="Calibri" w:hAnsi="Verdana" w:cs="Arial"/>
          <w:sz w:val="20"/>
          <w:szCs w:val="20"/>
          <w:lang w:eastAsia="en-GB"/>
        </w:rPr>
        <w:t>s</w:t>
      </w:r>
      <w:r w:rsidR="005550B5">
        <w:rPr>
          <w:rFonts w:ascii="Verdana" w:eastAsia="Calibri" w:hAnsi="Verdana" w:cs="Arial"/>
          <w:sz w:val="20"/>
          <w:szCs w:val="20"/>
          <w:lang w:eastAsia="en-GB"/>
        </w:rPr>
        <w:t xml:space="preserve"> on income not employment status</w:t>
      </w:r>
      <w:r w:rsidR="00BC1CDB">
        <w:rPr>
          <w:rFonts w:ascii="Verdana" w:eastAsia="Calibri" w:hAnsi="Verdana" w:cs="Arial"/>
          <w:sz w:val="20"/>
          <w:szCs w:val="20"/>
          <w:lang w:eastAsia="en-GB"/>
        </w:rPr>
        <w:t>, although this i</w:t>
      </w:r>
      <w:r w:rsidR="00FB119E">
        <w:rPr>
          <w:rFonts w:ascii="Verdana" w:eastAsia="Calibri" w:hAnsi="Verdana" w:cs="Arial"/>
          <w:sz w:val="20"/>
          <w:szCs w:val="20"/>
          <w:lang w:eastAsia="en-GB"/>
        </w:rPr>
        <w:t>s not always widely understood by potential claimants – one reason for incomplete take-up</w:t>
      </w:r>
      <w:r w:rsidR="005550B5">
        <w:rPr>
          <w:rFonts w:ascii="Verdana" w:eastAsia="Calibri" w:hAnsi="Verdana" w:cs="Arial"/>
          <w:sz w:val="20"/>
          <w:szCs w:val="20"/>
          <w:lang w:eastAsia="en-GB"/>
        </w:rPr>
        <w:t>.</w:t>
      </w:r>
      <w:r w:rsidR="00D90174">
        <w:rPr>
          <w:rFonts w:ascii="Verdana" w:eastAsia="Calibri" w:hAnsi="Verdana" w:cs="Arial"/>
          <w:sz w:val="20"/>
          <w:szCs w:val="20"/>
          <w:lang w:eastAsia="en-GB"/>
        </w:rPr>
        <w:t xml:space="preserve"> </w:t>
      </w:r>
      <w:r w:rsidR="00BC2B8D">
        <w:rPr>
          <w:rFonts w:ascii="Verdana" w:eastAsia="Calibri" w:hAnsi="Verdana" w:cs="Arial"/>
          <w:sz w:val="20"/>
          <w:szCs w:val="20"/>
          <w:lang w:eastAsia="en-GB"/>
        </w:rPr>
        <w:t>The government hopes that UC will mean 700,000 people no longer missing out on benefits they could claim.</w:t>
      </w:r>
    </w:p>
    <w:p w14:paraId="20F4494F" w14:textId="77777777" w:rsidR="00FB119E" w:rsidRDefault="00FB119E" w:rsidP="004D0F18">
      <w:pPr>
        <w:pStyle w:val="NormalWeb"/>
        <w:spacing w:after="0"/>
        <w:rPr>
          <w:rFonts w:ascii="Verdana" w:eastAsia="Calibri" w:hAnsi="Verdana" w:cs="Arial"/>
          <w:sz w:val="20"/>
          <w:szCs w:val="20"/>
          <w:lang w:eastAsia="en-GB"/>
        </w:rPr>
      </w:pPr>
    </w:p>
    <w:p w14:paraId="71296C40" w14:textId="5DD596E9" w:rsidR="004D0F18" w:rsidRDefault="00D90174" w:rsidP="004D0F18">
      <w:pPr>
        <w:pStyle w:val="NormalWeb"/>
        <w:spacing w:after="0"/>
        <w:rPr>
          <w:rFonts w:ascii="Verdana" w:eastAsia="Calibri" w:hAnsi="Verdana" w:cs="Arial"/>
          <w:sz w:val="20"/>
          <w:szCs w:val="20"/>
          <w:lang w:eastAsia="en-GB"/>
        </w:rPr>
      </w:pPr>
      <w:r>
        <w:rPr>
          <w:rFonts w:ascii="Verdana" w:eastAsia="Calibri" w:hAnsi="Verdana" w:cs="Arial"/>
          <w:sz w:val="20"/>
          <w:szCs w:val="20"/>
          <w:lang w:eastAsia="en-GB"/>
        </w:rPr>
        <w:t>There has been a shift in tenure in recent years away from owner</w:t>
      </w:r>
      <w:r w:rsidR="00BC2B8D">
        <w:rPr>
          <w:rFonts w:ascii="Verdana" w:eastAsia="Calibri" w:hAnsi="Verdana" w:cs="Arial"/>
          <w:sz w:val="20"/>
          <w:szCs w:val="20"/>
          <w:lang w:eastAsia="en-GB"/>
        </w:rPr>
        <w:t>-</w:t>
      </w:r>
      <w:r>
        <w:rPr>
          <w:rFonts w:ascii="Verdana" w:eastAsia="Calibri" w:hAnsi="Verdana" w:cs="Arial"/>
          <w:sz w:val="20"/>
          <w:szCs w:val="20"/>
          <w:lang w:eastAsia="en-GB"/>
        </w:rPr>
        <w:t xml:space="preserve">occupation towards private renting and the risk of in-work </w:t>
      </w:r>
      <w:r w:rsidR="00941344">
        <w:rPr>
          <w:rFonts w:ascii="Verdana" w:eastAsia="Calibri" w:hAnsi="Verdana" w:cs="Arial"/>
          <w:sz w:val="20"/>
          <w:szCs w:val="20"/>
          <w:lang w:eastAsia="en-GB"/>
        </w:rPr>
        <w:t>income poverty</w:t>
      </w:r>
      <w:r>
        <w:rPr>
          <w:rFonts w:ascii="Verdana" w:eastAsia="Calibri" w:hAnsi="Verdana" w:cs="Arial"/>
          <w:sz w:val="20"/>
          <w:szCs w:val="20"/>
          <w:lang w:eastAsia="en-GB"/>
        </w:rPr>
        <w:t xml:space="preserve"> </w:t>
      </w:r>
      <w:r w:rsidR="00BC2B8D">
        <w:rPr>
          <w:rFonts w:ascii="Verdana" w:eastAsia="Calibri" w:hAnsi="Verdana" w:cs="Arial"/>
          <w:sz w:val="20"/>
          <w:szCs w:val="20"/>
          <w:lang w:eastAsia="en-GB"/>
        </w:rPr>
        <w:t xml:space="preserve">has been </w:t>
      </w:r>
      <w:r>
        <w:rPr>
          <w:rFonts w:ascii="Verdana" w:eastAsia="Calibri" w:hAnsi="Verdana" w:cs="Arial"/>
          <w:sz w:val="20"/>
          <w:szCs w:val="20"/>
          <w:lang w:eastAsia="en-GB"/>
        </w:rPr>
        <w:t>rising in rented accommodation</w:t>
      </w:r>
      <w:r w:rsidR="00FB119E">
        <w:rPr>
          <w:rFonts w:ascii="Verdana" w:eastAsia="Calibri" w:hAnsi="Verdana" w:cs="Arial"/>
          <w:sz w:val="20"/>
          <w:szCs w:val="20"/>
          <w:lang w:eastAsia="en-GB"/>
        </w:rPr>
        <w:t>, especially in the private sector</w:t>
      </w:r>
      <w:r>
        <w:rPr>
          <w:rFonts w:ascii="Verdana" w:eastAsia="Calibri" w:hAnsi="Verdana" w:cs="Arial"/>
          <w:sz w:val="20"/>
          <w:szCs w:val="20"/>
          <w:lang w:eastAsia="en-GB"/>
        </w:rPr>
        <w:t>.</w:t>
      </w:r>
      <w:r w:rsidR="00FB119E">
        <w:rPr>
          <w:rStyle w:val="FootnoteReference"/>
          <w:rFonts w:ascii="Verdana" w:eastAsia="Calibri" w:hAnsi="Verdana" w:cs="Arial"/>
          <w:sz w:val="20"/>
          <w:szCs w:val="20"/>
          <w:lang w:eastAsia="en-GB"/>
        </w:rPr>
        <w:footnoteReference w:id="78"/>
      </w:r>
      <w:r>
        <w:rPr>
          <w:rFonts w:ascii="Verdana" w:eastAsia="Calibri" w:hAnsi="Verdana" w:cs="Arial"/>
          <w:sz w:val="20"/>
          <w:szCs w:val="20"/>
          <w:lang w:eastAsia="en-GB"/>
        </w:rPr>
        <w:t xml:space="preserve"> This is likely to be associated with </w:t>
      </w:r>
      <w:r w:rsidR="00BC2B8D">
        <w:rPr>
          <w:rFonts w:ascii="Verdana" w:eastAsia="Calibri" w:hAnsi="Verdana" w:cs="Arial"/>
          <w:sz w:val="20"/>
          <w:szCs w:val="20"/>
          <w:lang w:eastAsia="en-GB"/>
        </w:rPr>
        <w:t>cuts, including</w:t>
      </w:r>
      <w:r>
        <w:rPr>
          <w:rFonts w:ascii="Verdana" w:eastAsia="Calibri" w:hAnsi="Verdana" w:cs="Arial"/>
          <w:sz w:val="20"/>
          <w:szCs w:val="20"/>
          <w:lang w:eastAsia="en-GB"/>
        </w:rPr>
        <w:t xml:space="preserve"> rent limits in housing benefit,</w:t>
      </w:r>
      <w:r w:rsidR="00586D62">
        <w:rPr>
          <w:rFonts w:ascii="Verdana" w:eastAsia="Calibri" w:hAnsi="Verdana" w:cs="Arial"/>
          <w:sz w:val="20"/>
          <w:szCs w:val="20"/>
          <w:lang w:eastAsia="en-GB"/>
        </w:rPr>
        <w:t xml:space="preserve"> </w:t>
      </w:r>
      <w:r>
        <w:rPr>
          <w:rFonts w:ascii="Verdana" w:eastAsia="Calibri" w:hAnsi="Verdana" w:cs="Arial"/>
          <w:sz w:val="20"/>
          <w:szCs w:val="20"/>
          <w:lang w:eastAsia="en-GB"/>
        </w:rPr>
        <w:t xml:space="preserve">the so-called </w:t>
      </w:r>
      <w:r w:rsidR="00BC2B8D">
        <w:rPr>
          <w:rFonts w:ascii="Verdana" w:eastAsia="Calibri" w:hAnsi="Verdana" w:cs="Arial"/>
          <w:sz w:val="20"/>
          <w:szCs w:val="20"/>
          <w:lang w:eastAsia="en-GB"/>
        </w:rPr>
        <w:t>‘</w:t>
      </w:r>
      <w:r>
        <w:rPr>
          <w:rFonts w:ascii="Verdana" w:eastAsia="Calibri" w:hAnsi="Verdana" w:cs="Arial"/>
          <w:sz w:val="20"/>
          <w:szCs w:val="20"/>
          <w:lang w:eastAsia="en-GB"/>
        </w:rPr>
        <w:t>bedroom tax</w:t>
      </w:r>
      <w:r w:rsidR="00BC2B8D">
        <w:rPr>
          <w:rFonts w:ascii="Verdana" w:eastAsia="Calibri" w:hAnsi="Verdana" w:cs="Arial"/>
          <w:sz w:val="20"/>
          <w:szCs w:val="20"/>
          <w:lang w:eastAsia="en-GB"/>
        </w:rPr>
        <w:t>’</w:t>
      </w:r>
      <w:r>
        <w:rPr>
          <w:rFonts w:ascii="Verdana" w:eastAsia="Calibri" w:hAnsi="Verdana" w:cs="Arial"/>
          <w:sz w:val="20"/>
          <w:szCs w:val="20"/>
          <w:lang w:eastAsia="en-GB"/>
        </w:rPr>
        <w:t xml:space="preserve"> and</w:t>
      </w:r>
      <w:r w:rsidR="008D30E4">
        <w:rPr>
          <w:rFonts w:ascii="Verdana" w:eastAsia="Calibri" w:hAnsi="Verdana" w:cs="Arial"/>
          <w:sz w:val="20"/>
          <w:szCs w:val="20"/>
          <w:lang w:eastAsia="en-GB"/>
        </w:rPr>
        <w:t xml:space="preserve"> the</w:t>
      </w:r>
      <w:r>
        <w:rPr>
          <w:rFonts w:ascii="Verdana" w:eastAsia="Calibri" w:hAnsi="Verdana" w:cs="Arial"/>
          <w:sz w:val="20"/>
          <w:szCs w:val="20"/>
          <w:lang w:eastAsia="en-GB"/>
        </w:rPr>
        <w:t xml:space="preserve"> benefit cap</w:t>
      </w:r>
      <w:r w:rsidR="00586D62">
        <w:rPr>
          <w:rFonts w:ascii="Verdana" w:eastAsia="Calibri" w:hAnsi="Verdana" w:cs="Arial"/>
          <w:sz w:val="20"/>
          <w:szCs w:val="20"/>
          <w:lang w:eastAsia="en-GB"/>
        </w:rPr>
        <w:t>.</w:t>
      </w:r>
    </w:p>
    <w:p w14:paraId="5D2AD2DA" w14:textId="77777777" w:rsidR="005550B5" w:rsidRDefault="005550B5" w:rsidP="004D0F18">
      <w:pPr>
        <w:pStyle w:val="NormalWeb"/>
        <w:spacing w:after="0"/>
        <w:rPr>
          <w:rFonts w:ascii="Verdana" w:eastAsia="Calibri" w:hAnsi="Verdana" w:cs="Arial"/>
          <w:sz w:val="20"/>
          <w:szCs w:val="20"/>
          <w:lang w:eastAsia="en-GB"/>
        </w:rPr>
      </w:pPr>
    </w:p>
    <w:p w14:paraId="4EE7DBEC" w14:textId="39E3538F" w:rsidR="005550B5" w:rsidRDefault="00FE5F45" w:rsidP="004D0F18">
      <w:pPr>
        <w:pStyle w:val="NormalWeb"/>
        <w:spacing w:after="0"/>
        <w:rPr>
          <w:rFonts w:ascii="Verdana" w:eastAsia="Calibri" w:hAnsi="Verdana" w:cs="Arial"/>
          <w:b/>
          <w:sz w:val="20"/>
          <w:szCs w:val="20"/>
          <w:lang w:eastAsia="en-GB"/>
        </w:rPr>
      </w:pPr>
      <w:r w:rsidRPr="00D365CA">
        <w:rPr>
          <w:rFonts w:ascii="Verdana" w:eastAsia="Calibri" w:hAnsi="Verdana" w:cs="Arial"/>
          <w:b/>
          <w:sz w:val="20"/>
          <w:szCs w:val="20"/>
          <w:lang w:eastAsia="en-GB"/>
        </w:rPr>
        <w:t xml:space="preserve">2.2.5 </w:t>
      </w:r>
      <w:r w:rsidR="005550B5" w:rsidRPr="00D365CA">
        <w:rPr>
          <w:rFonts w:ascii="Verdana" w:eastAsia="Calibri" w:hAnsi="Verdana" w:cs="Arial"/>
          <w:b/>
          <w:sz w:val="20"/>
          <w:szCs w:val="20"/>
          <w:lang w:eastAsia="en-GB"/>
        </w:rPr>
        <w:t>Energy</w:t>
      </w:r>
      <w:r w:rsidR="005550B5" w:rsidRPr="0012413F">
        <w:rPr>
          <w:rFonts w:ascii="Verdana" w:eastAsia="Calibri" w:hAnsi="Verdana" w:cs="Arial"/>
          <w:b/>
          <w:sz w:val="20"/>
          <w:szCs w:val="20"/>
          <w:lang w:eastAsia="en-GB"/>
        </w:rPr>
        <w:t xml:space="preserve"> cost assistance</w:t>
      </w:r>
    </w:p>
    <w:p w14:paraId="77A308EB" w14:textId="77777777" w:rsidR="000076AB" w:rsidRDefault="000076AB" w:rsidP="004D0F18">
      <w:pPr>
        <w:pStyle w:val="NormalWeb"/>
        <w:spacing w:after="0"/>
        <w:rPr>
          <w:rFonts w:ascii="Verdana" w:eastAsia="Calibri" w:hAnsi="Verdana" w:cs="Arial"/>
          <w:b/>
          <w:sz w:val="20"/>
          <w:szCs w:val="20"/>
          <w:lang w:eastAsia="en-GB"/>
        </w:rPr>
      </w:pPr>
    </w:p>
    <w:p w14:paraId="449A1AA1" w14:textId="0C7D4763" w:rsidR="000076AB" w:rsidRPr="000076AB" w:rsidRDefault="00656670" w:rsidP="004D0F18">
      <w:pPr>
        <w:pStyle w:val="NormalWeb"/>
        <w:spacing w:after="0"/>
        <w:rPr>
          <w:rFonts w:ascii="Verdana" w:eastAsia="Calibri" w:hAnsi="Verdana" w:cs="Arial"/>
          <w:color w:val="FF0000"/>
          <w:sz w:val="20"/>
          <w:szCs w:val="20"/>
          <w:lang w:eastAsia="en-GB"/>
        </w:rPr>
      </w:pPr>
      <w:r>
        <w:rPr>
          <w:rFonts w:ascii="Verdana" w:eastAsia="Calibri" w:hAnsi="Verdana" w:cs="Arial"/>
          <w:sz w:val="20"/>
          <w:szCs w:val="20"/>
          <w:lang w:eastAsia="en-GB"/>
        </w:rPr>
        <w:t xml:space="preserve">Following concern </w:t>
      </w:r>
      <w:r w:rsidR="000076AB">
        <w:rPr>
          <w:rFonts w:ascii="Verdana" w:eastAsia="Calibri" w:hAnsi="Verdana" w:cs="Arial"/>
          <w:sz w:val="20"/>
          <w:szCs w:val="20"/>
          <w:lang w:eastAsia="en-GB"/>
        </w:rPr>
        <w:t>about energy prices, and ministers</w:t>
      </w:r>
      <w:proofErr w:type="gramStart"/>
      <w:r>
        <w:rPr>
          <w:rFonts w:ascii="Verdana" w:eastAsia="Calibri" w:hAnsi="Verdana" w:cs="Arial"/>
          <w:sz w:val="20"/>
          <w:szCs w:val="20"/>
          <w:lang w:eastAsia="en-GB"/>
        </w:rPr>
        <w:t>’</w:t>
      </w:r>
      <w:r w:rsidR="000076AB">
        <w:rPr>
          <w:rFonts w:ascii="Verdana" w:eastAsia="Calibri" w:hAnsi="Verdana" w:cs="Arial"/>
          <w:sz w:val="20"/>
          <w:szCs w:val="20"/>
          <w:lang w:eastAsia="en-GB"/>
        </w:rPr>
        <w:t xml:space="preserve">  intention</w:t>
      </w:r>
      <w:proofErr w:type="gramEnd"/>
      <w:r w:rsidR="000076AB">
        <w:rPr>
          <w:rFonts w:ascii="Verdana" w:eastAsia="Calibri" w:hAnsi="Verdana" w:cs="Arial"/>
          <w:sz w:val="20"/>
          <w:szCs w:val="20"/>
          <w:lang w:eastAsia="en-GB"/>
        </w:rPr>
        <w:t xml:space="preserve"> to impose a</w:t>
      </w:r>
      <w:r w:rsidR="00C35298">
        <w:rPr>
          <w:rFonts w:ascii="Verdana" w:eastAsia="Calibri" w:hAnsi="Verdana" w:cs="Arial"/>
          <w:sz w:val="20"/>
          <w:szCs w:val="20"/>
          <w:lang w:eastAsia="en-GB"/>
        </w:rPr>
        <w:t>n energy</w:t>
      </w:r>
      <w:r w:rsidR="000076AB">
        <w:rPr>
          <w:rFonts w:ascii="Verdana" w:eastAsia="Calibri" w:hAnsi="Verdana" w:cs="Arial"/>
          <w:sz w:val="20"/>
          <w:szCs w:val="20"/>
          <w:lang w:eastAsia="en-GB"/>
        </w:rPr>
        <w:t xml:space="preserve"> price cap</w:t>
      </w:r>
      <w:r>
        <w:rPr>
          <w:rFonts w:ascii="Verdana" w:eastAsia="Calibri" w:hAnsi="Verdana" w:cs="Arial"/>
          <w:sz w:val="20"/>
          <w:szCs w:val="20"/>
          <w:lang w:eastAsia="en-GB"/>
        </w:rPr>
        <w:t xml:space="preserve">, </w:t>
      </w:r>
      <w:r w:rsidR="000076AB">
        <w:rPr>
          <w:rFonts w:ascii="Verdana" w:eastAsia="Calibri" w:hAnsi="Verdana" w:cs="Arial"/>
          <w:sz w:val="20"/>
          <w:szCs w:val="20"/>
          <w:lang w:eastAsia="en-GB"/>
        </w:rPr>
        <w:t xml:space="preserve">Ofgem, the energy regulator, proposed a cap of £1,136 </w:t>
      </w:r>
      <w:r w:rsidR="003811B1">
        <w:rPr>
          <w:rFonts w:ascii="Verdana" w:eastAsia="Calibri" w:hAnsi="Verdana" w:cs="Arial"/>
          <w:sz w:val="20"/>
          <w:szCs w:val="20"/>
          <w:lang w:eastAsia="en-GB"/>
        </w:rPr>
        <w:t>(</w:t>
      </w:r>
      <w:r w:rsidR="003811B1">
        <w:rPr>
          <w:rFonts w:ascii="Verdana" w:hAnsi="Verdana" w:cs="Cambria"/>
          <w:bCs/>
          <w:sz w:val="20"/>
          <w:lang w:eastAsia="en-GB"/>
        </w:rPr>
        <w:t xml:space="preserve">€1272) </w:t>
      </w:r>
      <w:r w:rsidR="000076AB">
        <w:rPr>
          <w:rFonts w:ascii="Verdana" w:eastAsia="Calibri" w:hAnsi="Verdana" w:cs="Arial"/>
          <w:sz w:val="20"/>
          <w:szCs w:val="20"/>
          <w:lang w:eastAsia="en-GB"/>
        </w:rPr>
        <w:t xml:space="preserve">per year for ‘typical’ usage. This </w:t>
      </w:r>
      <w:r>
        <w:rPr>
          <w:rFonts w:ascii="Verdana" w:eastAsia="Calibri" w:hAnsi="Verdana" w:cs="Arial"/>
          <w:sz w:val="20"/>
          <w:szCs w:val="20"/>
          <w:lang w:eastAsia="en-GB"/>
        </w:rPr>
        <w:t xml:space="preserve">started on </w:t>
      </w:r>
      <w:proofErr w:type="gramStart"/>
      <w:r>
        <w:rPr>
          <w:rFonts w:ascii="Verdana" w:eastAsia="Calibri" w:hAnsi="Verdana" w:cs="Arial"/>
          <w:sz w:val="20"/>
          <w:szCs w:val="20"/>
          <w:lang w:eastAsia="en-GB"/>
        </w:rPr>
        <w:t>1 January 2019, and</w:t>
      </w:r>
      <w:proofErr w:type="gramEnd"/>
      <w:r>
        <w:rPr>
          <w:rFonts w:ascii="Verdana" w:eastAsia="Calibri" w:hAnsi="Verdana" w:cs="Arial"/>
          <w:sz w:val="20"/>
          <w:szCs w:val="20"/>
          <w:lang w:eastAsia="en-GB"/>
        </w:rPr>
        <w:t xml:space="preserve"> </w:t>
      </w:r>
      <w:r w:rsidR="000076AB">
        <w:rPr>
          <w:rFonts w:ascii="Verdana" w:eastAsia="Calibri" w:hAnsi="Verdana" w:cs="Arial"/>
          <w:sz w:val="20"/>
          <w:szCs w:val="20"/>
          <w:lang w:eastAsia="en-GB"/>
        </w:rPr>
        <w:t xml:space="preserve">is meant to stay in place until </w:t>
      </w:r>
      <w:r w:rsidR="00F26DC6">
        <w:rPr>
          <w:rFonts w:ascii="Verdana" w:eastAsia="Calibri" w:hAnsi="Verdana" w:cs="Arial"/>
          <w:sz w:val="20"/>
          <w:szCs w:val="20"/>
          <w:lang w:eastAsia="en-GB"/>
        </w:rPr>
        <w:t>2023</w:t>
      </w:r>
      <w:r>
        <w:rPr>
          <w:rFonts w:ascii="Verdana" w:eastAsia="Calibri" w:hAnsi="Verdana" w:cs="Arial"/>
          <w:sz w:val="20"/>
          <w:szCs w:val="20"/>
          <w:lang w:eastAsia="en-GB"/>
        </w:rPr>
        <w:t>. It</w:t>
      </w:r>
      <w:r w:rsidR="000076AB">
        <w:rPr>
          <w:rFonts w:ascii="Verdana" w:eastAsia="Calibri" w:hAnsi="Verdana" w:cs="Arial"/>
          <w:sz w:val="20"/>
          <w:szCs w:val="20"/>
          <w:lang w:eastAsia="en-GB"/>
        </w:rPr>
        <w:t xml:space="preserve"> would save 11 million households on default deals about £75 </w:t>
      </w:r>
      <w:r w:rsidR="003811B1">
        <w:rPr>
          <w:rFonts w:ascii="Verdana" w:eastAsia="Calibri" w:hAnsi="Verdana" w:cs="Arial"/>
          <w:sz w:val="20"/>
          <w:szCs w:val="20"/>
          <w:lang w:eastAsia="en-GB"/>
        </w:rPr>
        <w:t>(</w:t>
      </w:r>
      <w:r w:rsidR="003811B1">
        <w:rPr>
          <w:rFonts w:ascii="Verdana" w:hAnsi="Verdana" w:cs="Cambria"/>
          <w:bCs/>
          <w:sz w:val="20"/>
          <w:lang w:eastAsia="en-GB"/>
        </w:rPr>
        <w:t xml:space="preserve">€84) </w:t>
      </w:r>
      <w:r w:rsidR="000076AB">
        <w:rPr>
          <w:rFonts w:ascii="Verdana" w:eastAsia="Calibri" w:hAnsi="Verdana" w:cs="Arial"/>
          <w:sz w:val="20"/>
          <w:szCs w:val="20"/>
          <w:lang w:eastAsia="en-GB"/>
        </w:rPr>
        <w:t>in a year.</w:t>
      </w:r>
      <w:r w:rsidR="000076AB">
        <w:rPr>
          <w:rStyle w:val="FootnoteReference"/>
          <w:rFonts w:ascii="Verdana" w:eastAsia="Calibri" w:hAnsi="Verdana" w:cs="Arial"/>
          <w:sz w:val="20"/>
          <w:szCs w:val="20"/>
          <w:lang w:eastAsia="en-GB"/>
        </w:rPr>
        <w:footnoteReference w:id="79"/>
      </w:r>
      <w:r w:rsidR="000076AB">
        <w:rPr>
          <w:rFonts w:ascii="Verdana" w:eastAsia="Calibri" w:hAnsi="Verdana" w:cs="Arial"/>
          <w:sz w:val="20"/>
          <w:szCs w:val="20"/>
          <w:lang w:eastAsia="en-GB"/>
        </w:rPr>
        <w:t xml:space="preserve"> Suppliers are meant to cut their costs accordingly. (Customers in Northern Ireland already have a price cap.) </w:t>
      </w:r>
      <w:r w:rsidR="0005683F">
        <w:rPr>
          <w:rFonts w:ascii="Verdana" w:eastAsia="Calibri" w:hAnsi="Verdana" w:cs="Arial"/>
          <w:sz w:val="20"/>
          <w:szCs w:val="20"/>
          <w:lang w:eastAsia="en-GB"/>
        </w:rPr>
        <w:t>Warm home discount (electricity bill discount)</w:t>
      </w:r>
      <w:r w:rsidR="006D0429">
        <w:rPr>
          <w:rFonts w:ascii="Verdana" w:eastAsia="Calibri" w:hAnsi="Verdana" w:cs="Arial"/>
          <w:sz w:val="20"/>
          <w:szCs w:val="20"/>
          <w:lang w:eastAsia="en-GB"/>
        </w:rPr>
        <w:t xml:space="preserve"> and cold weather payments</w:t>
      </w:r>
      <w:r w:rsidR="0005683F">
        <w:rPr>
          <w:rFonts w:ascii="Verdana" w:eastAsia="Calibri" w:hAnsi="Verdana" w:cs="Arial"/>
          <w:sz w:val="20"/>
          <w:szCs w:val="20"/>
          <w:lang w:eastAsia="en-GB"/>
        </w:rPr>
        <w:t xml:space="preserve"> </w:t>
      </w:r>
      <w:r w:rsidR="0005683F">
        <w:rPr>
          <w:rFonts w:ascii="Verdana" w:eastAsia="Calibri" w:hAnsi="Verdana" w:cs="Arial"/>
          <w:sz w:val="20"/>
          <w:szCs w:val="20"/>
          <w:lang w:eastAsia="en-GB"/>
        </w:rPr>
        <w:lastRenderedPageBreak/>
        <w:t>(automatically given when the area temperature is consistently low) are</w:t>
      </w:r>
      <w:r w:rsidR="006D0429">
        <w:rPr>
          <w:rFonts w:ascii="Verdana" w:eastAsia="Calibri" w:hAnsi="Verdana" w:cs="Arial"/>
          <w:sz w:val="20"/>
          <w:szCs w:val="20"/>
          <w:lang w:eastAsia="en-GB"/>
        </w:rPr>
        <w:t xml:space="preserve"> available to people on low income.</w:t>
      </w:r>
      <w:r w:rsidR="006D0429">
        <w:rPr>
          <w:rStyle w:val="FootnoteReference"/>
          <w:rFonts w:ascii="Verdana" w:eastAsia="Calibri" w:hAnsi="Verdana" w:cs="Arial"/>
          <w:sz w:val="20"/>
          <w:szCs w:val="20"/>
          <w:lang w:eastAsia="en-GB"/>
        </w:rPr>
        <w:footnoteReference w:id="80"/>
      </w:r>
    </w:p>
    <w:p w14:paraId="2FECC7B3" w14:textId="77777777" w:rsidR="005550B5" w:rsidRPr="0012413F" w:rsidRDefault="005550B5" w:rsidP="004D0F18">
      <w:pPr>
        <w:pStyle w:val="NormalWeb"/>
        <w:spacing w:after="0"/>
        <w:rPr>
          <w:rFonts w:ascii="Verdana" w:eastAsia="Calibri" w:hAnsi="Verdana" w:cs="Arial"/>
          <w:b/>
          <w:sz w:val="20"/>
          <w:szCs w:val="20"/>
          <w:lang w:eastAsia="en-GB"/>
        </w:rPr>
      </w:pPr>
    </w:p>
    <w:p w14:paraId="29B5E523" w14:textId="77777777" w:rsidR="005550B5" w:rsidRPr="004D0F18" w:rsidRDefault="005550B5" w:rsidP="004D0F18">
      <w:pPr>
        <w:pStyle w:val="NormalWeb"/>
        <w:spacing w:after="0"/>
        <w:rPr>
          <w:rFonts w:ascii="Verdana" w:eastAsia="Calibri" w:hAnsi="Verdana" w:cs="Arial"/>
          <w:sz w:val="20"/>
          <w:szCs w:val="20"/>
          <w:lang w:eastAsia="en-GB"/>
        </w:rPr>
      </w:pPr>
    </w:p>
    <w:p w14:paraId="422431A7" w14:textId="5B05F7DD" w:rsidR="004D0F18" w:rsidRPr="004D0F18" w:rsidRDefault="00F26DC6" w:rsidP="004D0F18">
      <w:pPr>
        <w:pStyle w:val="NormalWeb"/>
        <w:spacing w:after="0"/>
        <w:rPr>
          <w:rFonts w:ascii="Verdana" w:eastAsia="Calibri" w:hAnsi="Verdana" w:cs="Arial"/>
          <w:b/>
          <w:sz w:val="20"/>
          <w:szCs w:val="20"/>
          <w:lang w:eastAsia="en-GB"/>
        </w:rPr>
      </w:pPr>
      <w:r>
        <w:rPr>
          <w:rFonts w:ascii="Verdana" w:eastAsia="Calibri" w:hAnsi="Verdana" w:cs="Arial"/>
          <w:b/>
          <w:sz w:val="20"/>
          <w:szCs w:val="20"/>
          <w:lang w:eastAsia="en-GB"/>
        </w:rPr>
        <w:t>2.2.6 Life</w:t>
      </w:r>
      <w:r w:rsidR="004D0F18" w:rsidRPr="004D0F18">
        <w:rPr>
          <w:rFonts w:ascii="Verdana" w:eastAsia="Calibri" w:hAnsi="Verdana" w:cs="Arial"/>
          <w:b/>
          <w:sz w:val="20"/>
          <w:szCs w:val="20"/>
          <w:lang w:eastAsia="en-GB"/>
        </w:rPr>
        <w:t>-long learning and skills improvement opportunities</w:t>
      </w:r>
    </w:p>
    <w:p w14:paraId="0191A784" w14:textId="77777777" w:rsidR="004D0F18" w:rsidRPr="004D0F18" w:rsidRDefault="004D0F18" w:rsidP="004D0F18">
      <w:pPr>
        <w:pStyle w:val="NormalWeb"/>
        <w:spacing w:after="0"/>
        <w:rPr>
          <w:rFonts w:ascii="Verdana" w:eastAsia="Calibri" w:hAnsi="Verdana" w:cs="Arial"/>
          <w:b/>
          <w:sz w:val="20"/>
          <w:szCs w:val="20"/>
          <w:lang w:eastAsia="en-GB"/>
        </w:rPr>
      </w:pPr>
    </w:p>
    <w:p w14:paraId="7DFD019C" w14:textId="71916895" w:rsidR="003C789C" w:rsidRPr="0012413F" w:rsidRDefault="00C83877" w:rsidP="003C789C">
      <w:pPr>
        <w:pStyle w:val="BodyText"/>
      </w:pPr>
      <w:r w:rsidRPr="00C83877">
        <w:t>The Industrial Strategy vision includes ‘good work and greater earning power for all’, with ‘progression’ as a key element.</w:t>
      </w:r>
      <w:r>
        <w:rPr>
          <w:rStyle w:val="FootnoteReference"/>
        </w:rPr>
        <w:footnoteReference w:id="81"/>
      </w:r>
      <w:r>
        <w:t xml:space="preserve"> But l</w:t>
      </w:r>
      <w:r w:rsidR="003C789C" w:rsidRPr="0012413F">
        <w:t>ifelong learning is less developed</w:t>
      </w:r>
      <w:r>
        <w:t xml:space="preserve"> than apprenticeships; and </w:t>
      </w:r>
      <w:r w:rsidR="003C789C" w:rsidRPr="0012413F">
        <w:t>a National Retraining Scheme to equip the workforce with skills for the new economy is yet to be implemented. Post-1</w:t>
      </w:r>
      <w:r w:rsidR="003C789C" w:rsidRPr="003C789C">
        <w:t>6 area</w:t>
      </w:r>
      <w:r>
        <w:t>-</w:t>
      </w:r>
      <w:r w:rsidR="003C789C" w:rsidRPr="003C789C">
        <w:t xml:space="preserve">based reviews of </w:t>
      </w:r>
      <w:r w:rsidR="003C789C" w:rsidRPr="0012413F">
        <w:t xml:space="preserve">education and training </w:t>
      </w:r>
      <w:r w:rsidR="003C789C">
        <w:t xml:space="preserve">are </w:t>
      </w:r>
      <w:r w:rsidR="003C789C" w:rsidRPr="0012413F">
        <w:t>focusing largely on further education and sixth form colleges.</w:t>
      </w:r>
      <w:r w:rsidR="003C789C" w:rsidRPr="0012413F">
        <w:rPr>
          <w:rStyle w:val="FootnoteReference"/>
        </w:rPr>
        <w:footnoteReference w:id="82"/>
      </w:r>
      <w:r>
        <w:t xml:space="preserve"> </w:t>
      </w:r>
      <w:r w:rsidR="00274169">
        <w:t xml:space="preserve">In its response to the Taylor Review, the government said it was </w:t>
      </w:r>
      <w:r w:rsidR="00274169" w:rsidRPr="00274169">
        <w:t>supporting working adults</w:t>
      </w:r>
      <w:r w:rsidR="00C35298">
        <w:t>’ learning</w:t>
      </w:r>
      <w:r w:rsidR="00274169" w:rsidRPr="00274169">
        <w:t xml:space="preserve"> through the Flexible Working Fund</w:t>
      </w:r>
      <w:r w:rsidR="00274169">
        <w:t xml:space="preserve">. Many areas of skills policy are devolved, and local industrial strategies are meant to be developed, </w:t>
      </w:r>
      <w:r w:rsidR="00C35298">
        <w:t>including</w:t>
      </w:r>
      <w:r w:rsidR="00274169">
        <w:t xml:space="preserve"> skills. But p</w:t>
      </w:r>
      <w:r w:rsidR="00274169" w:rsidRPr="00274169">
        <w:t>art-time and mature student numbers have decreased in recent years</w:t>
      </w:r>
      <w:r w:rsidR="00274169">
        <w:t>,</w:t>
      </w:r>
      <w:r w:rsidR="00E4287B">
        <w:rPr>
          <w:rStyle w:val="FootnoteReference"/>
        </w:rPr>
        <w:footnoteReference w:id="83"/>
      </w:r>
      <w:r w:rsidR="00274169">
        <w:t xml:space="preserve"> and public sector job cuts mean opportunities for training on the job are reduced</w:t>
      </w:r>
      <w:r w:rsidR="00274169" w:rsidRPr="00274169">
        <w:t>.</w:t>
      </w:r>
    </w:p>
    <w:p w14:paraId="264BAAB2" w14:textId="4116C4C0" w:rsidR="002A36D8" w:rsidRPr="00DE6EC5" w:rsidRDefault="00705466" w:rsidP="00705466">
      <w:pPr>
        <w:pStyle w:val="Heading1"/>
        <w:rPr>
          <w:color w:val="FF0000"/>
        </w:rPr>
      </w:pPr>
      <w:bookmarkStart w:id="7" w:name="_Toc529968090"/>
      <w:r w:rsidRPr="00705466">
        <w:t xml:space="preserve">Policy debates, proposals and reforms on </w:t>
      </w:r>
      <w:r w:rsidR="009F015F">
        <w:t xml:space="preserve">in-work </w:t>
      </w:r>
      <w:r w:rsidR="00941344">
        <w:t>income poverty</w:t>
      </w:r>
      <w:r w:rsidRPr="00705466">
        <w:t xml:space="preserve"> and recommendations</w:t>
      </w:r>
      <w:bookmarkEnd w:id="7"/>
    </w:p>
    <w:p w14:paraId="783F8A20" w14:textId="42C41101" w:rsidR="00727710" w:rsidRDefault="00727710" w:rsidP="00705466">
      <w:pPr>
        <w:pStyle w:val="BodyText"/>
      </w:pPr>
    </w:p>
    <w:p w14:paraId="3E71F9B9" w14:textId="439D0FC4" w:rsidR="008E4949" w:rsidRPr="0012413F" w:rsidRDefault="00B5586B" w:rsidP="00395A52">
      <w:pPr>
        <w:pStyle w:val="BodyText"/>
        <w:rPr>
          <w:b/>
          <w:lang w:eastAsia="ar-SA"/>
        </w:rPr>
      </w:pPr>
      <w:r w:rsidRPr="00B5586B">
        <w:rPr>
          <w:b/>
          <w:lang w:eastAsia="ar-SA"/>
        </w:rPr>
        <w:t>3.1 I</w:t>
      </w:r>
      <w:r w:rsidR="008E4949" w:rsidRPr="0012413F">
        <w:rPr>
          <w:b/>
          <w:lang w:eastAsia="ar-SA"/>
        </w:rPr>
        <w:t xml:space="preserve">n-work </w:t>
      </w:r>
      <w:r w:rsidR="00941344">
        <w:rPr>
          <w:b/>
          <w:lang w:eastAsia="ar-SA"/>
        </w:rPr>
        <w:t>income poverty</w:t>
      </w:r>
      <w:r w:rsidR="008E4949" w:rsidRPr="0012413F">
        <w:rPr>
          <w:b/>
          <w:lang w:eastAsia="ar-SA"/>
        </w:rPr>
        <w:t xml:space="preserve"> high on the policy agenda since 2012?</w:t>
      </w:r>
    </w:p>
    <w:p w14:paraId="7F7AAA66" w14:textId="32AAD5C4" w:rsidR="00395A52" w:rsidRDefault="00392333" w:rsidP="00395A52">
      <w:pPr>
        <w:pStyle w:val="BodyText"/>
        <w:rPr>
          <w:lang w:eastAsia="ar-SA"/>
        </w:rPr>
      </w:pPr>
      <w:r>
        <w:rPr>
          <w:lang w:eastAsia="ar-SA"/>
        </w:rPr>
        <w:t xml:space="preserve">In-work </w:t>
      </w:r>
      <w:r w:rsidR="00941344">
        <w:rPr>
          <w:lang w:eastAsia="ar-SA"/>
        </w:rPr>
        <w:t>poverty</w:t>
      </w:r>
      <w:r w:rsidR="00395A52">
        <w:rPr>
          <w:lang w:eastAsia="ar-SA"/>
        </w:rPr>
        <w:t xml:space="preserve"> is mentioned in the UK’s National Reform Programme 2018 (p33).</w:t>
      </w:r>
      <w:r w:rsidR="00395A52">
        <w:rPr>
          <w:rStyle w:val="FootnoteReference"/>
          <w:lang w:eastAsia="ar-SA"/>
        </w:rPr>
        <w:footnoteReference w:id="84"/>
      </w:r>
      <w:r>
        <w:rPr>
          <w:lang w:eastAsia="ar-SA"/>
        </w:rPr>
        <w:t xml:space="preserve"> </w:t>
      </w:r>
      <w:r w:rsidR="00395A52">
        <w:rPr>
          <w:lang w:eastAsia="ar-SA"/>
        </w:rPr>
        <w:t>The next mention of it (p34), however, gives the policy context very clearly: the government’s aim is to: ‘reduce in-work</w:t>
      </w:r>
      <w:r w:rsidR="00941344">
        <w:rPr>
          <w:lang w:eastAsia="ar-SA"/>
        </w:rPr>
        <w:t xml:space="preserve"> poverty</w:t>
      </w:r>
      <w:r w:rsidR="00395A52">
        <w:rPr>
          <w:lang w:eastAsia="ar-SA"/>
        </w:rPr>
        <w:t>, promote social mobility, and reduce individual dependence and state expenditure on benefits through more or better work’.</w:t>
      </w:r>
    </w:p>
    <w:p w14:paraId="0A7613C8" w14:textId="4B570432" w:rsidR="00392333" w:rsidRDefault="00395A52" w:rsidP="00705466">
      <w:pPr>
        <w:pStyle w:val="BodyText"/>
        <w:rPr>
          <w:lang w:eastAsia="ar-SA"/>
        </w:rPr>
      </w:pPr>
      <w:r>
        <w:rPr>
          <w:lang w:eastAsia="ar-SA"/>
        </w:rPr>
        <w:t xml:space="preserve">In practice, however, in-work </w:t>
      </w:r>
      <w:r w:rsidR="00941344">
        <w:rPr>
          <w:lang w:eastAsia="ar-SA"/>
        </w:rPr>
        <w:t>income poverty</w:t>
      </w:r>
      <w:r>
        <w:rPr>
          <w:lang w:eastAsia="ar-SA"/>
        </w:rPr>
        <w:t xml:space="preserve"> </w:t>
      </w:r>
      <w:r w:rsidR="00392333">
        <w:rPr>
          <w:lang w:eastAsia="ar-SA"/>
        </w:rPr>
        <w:t xml:space="preserve">has not been high on the agenda since 2012. The mantra has been that work is </w:t>
      </w:r>
      <w:r w:rsidR="00392333" w:rsidRPr="0012413F">
        <w:rPr>
          <w:b/>
          <w:lang w:eastAsia="ar-SA"/>
        </w:rPr>
        <w:t>the</w:t>
      </w:r>
      <w:r w:rsidR="00392333">
        <w:rPr>
          <w:lang w:eastAsia="ar-SA"/>
        </w:rPr>
        <w:t xml:space="preserve"> route out of </w:t>
      </w:r>
      <w:r w:rsidR="00941344">
        <w:rPr>
          <w:lang w:eastAsia="ar-SA"/>
        </w:rPr>
        <w:t>poverty</w:t>
      </w:r>
      <w:r w:rsidR="00346CAE">
        <w:rPr>
          <w:lang w:eastAsia="ar-SA"/>
        </w:rPr>
        <w:t>,</w:t>
      </w:r>
      <w:r w:rsidR="00392333">
        <w:rPr>
          <w:lang w:eastAsia="ar-SA"/>
        </w:rPr>
        <w:t xml:space="preserve"> </w:t>
      </w:r>
      <w:r w:rsidR="00346CAE">
        <w:rPr>
          <w:lang w:eastAsia="ar-SA"/>
        </w:rPr>
        <w:t>so</w:t>
      </w:r>
      <w:r w:rsidR="00392333">
        <w:rPr>
          <w:lang w:eastAsia="ar-SA"/>
        </w:rPr>
        <w:t xml:space="preserve"> the priority is to get as many people as possible into the labour market. This has included extending the assumption of being ‘active’ well into the incapacitated/disabled population, with</w:t>
      </w:r>
      <w:r w:rsidR="00346CAE">
        <w:rPr>
          <w:lang w:eastAsia="ar-SA"/>
        </w:rPr>
        <w:t xml:space="preserve"> an</w:t>
      </w:r>
      <w:r w:rsidR="00392333">
        <w:rPr>
          <w:lang w:eastAsia="ar-SA"/>
        </w:rPr>
        <w:t xml:space="preserve">other mantra that work is good for you. Worklessness, including among families with children, has decreased significantly. However, not as much policy attention has been paid to in-work </w:t>
      </w:r>
      <w:r w:rsidR="00941344">
        <w:rPr>
          <w:lang w:eastAsia="ar-SA"/>
        </w:rPr>
        <w:t>income poverty</w:t>
      </w:r>
      <w:r w:rsidR="00392333">
        <w:rPr>
          <w:lang w:eastAsia="ar-SA"/>
        </w:rPr>
        <w:t xml:space="preserve">. </w:t>
      </w:r>
    </w:p>
    <w:p w14:paraId="5EB72FEE" w14:textId="1BBD2EE0" w:rsidR="00392333" w:rsidRDefault="00392333" w:rsidP="00705466">
      <w:pPr>
        <w:pStyle w:val="BodyText"/>
        <w:rPr>
          <w:lang w:eastAsia="ar-SA"/>
        </w:rPr>
      </w:pPr>
      <w:r>
        <w:rPr>
          <w:lang w:eastAsia="ar-SA"/>
        </w:rPr>
        <w:t xml:space="preserve">Indeed, the </w:t>
      </w:r>
      <w:r w:rsidR="005329F0">
        <w:rPr>
          <w:lang w:eastAsia="ar-SA"/>
        </w:rPr>
        <w:t>polic</w:t>
      </w:r>
      <w:r w:rsidR="005B3C63">
        <w:rPr>
          <w:lang w:eastAsia="ar-SA"/>
        </w:rPr>
        <w:t>ies for</w:t>
      </w:r>
      <w:r>
        <w:rPr>
          <w:lang w:eastAsia="ar-SA"/>
        </w:rPr>
        <w:t xml:space="preserve"> a ‘higher wage, lower tax, lower welfare’ economy</w:t>
      </w:r>
      <w:r w:rsidR="00346CAE">
        <w:rPr>
          <w:lang w:eastAsia="ar-SA"/>
        </w:rPr>
        <w:t>, whilst helping some</w:t>
      </w:r>
      <w:r w:rsidR="005329F0">
        <w:rPr>
          <w:lang w:eastAsia="ar-SA"/>
        </w:rPr>
        <w:t xml:space="preserve"> in in-work </w:t>
      </w:r>
      <w:r w:rsidR="00941344">
        <w:rPr>
          <w:lang w:eastAsia="ar-SA"/>
        </w:rPr>
        <w:t>income poverty</w:t>
      </w:r>
      <w:r w:rsidR="005329F0">
        <w:rPr>
          <w:lang w:eastAsia="ar-SA"/>
        </w:rPr>
        <w:t>, were never going to be a comprehensive solution. This was because the</w:t>
      </w:r>
      <w:r w:rsidR="000E4071">
        <w:rPr>
          <w:lang w:eastAsia="ar-SA"/>
        </w:rPr>
        <w:t>y included</w:t>
      </w:r>
      <w:r w:rsidR="005329F0">
        <w:rPr>
          <w:lang w:eastAsia="ar-SA"/>
        </w:rPr>
        <w:t xml:space="preserve"> major cuts to social security</w:t>
      </w:r>
      <w:r w:rsidR="007E202C">
        <w:rPr>
          <w:lang w:eastAsia="ar-SA"/>
        </w:rPr>
        <w:t xml:space="preserve">, </w:t>
      </w:r>
      <w:proofErr w:type="gramStart"/>
      <w:r w:rsidR="005B3C63">
        <w:rPr>
          <w:lang w:eastAsia="ar-SA"/>
        </w:rPr>
        <w:t>in particular</w:t>
      </w:r>
      <w:r w:rsidR="005329F0">
        <w:rPr>
          <w:lang w:eastAsia="ar-SA"/>
        </w:rPr>
        <w:t xml:space="preserve"> for</w:t>
      </w:r>
      <w:proofErr w:type="gramEnd"/>
      <w:r w:rsidR="005329F0">
        <w:rPr>
          <w:lang w:eastAsia="ar-SA"/>
        </w:rPr>
        <w:t xml:space="preserve"> parents (especially women) and children – the groups among whom in-work </w:t>
      </w:r>
      <w:r w:rsidR="00941344">
        <w:rPr>
          <w:lang w:eastAsia="ar-SA"/>
        </w:rPr>
        <w:t>income poverty</w:t>
      </w:r>
      <w:r w:rsidR="005329F0">
        <w:rPr>
          <w:lang w:eastAsia="ar-SA"/>
        </w:rPr>
        <w:t xml:space="preserve"> has been increasing most. </w:t>
      </w:r>
    </w:p>
    <w:p w14:paraId="4BBB8243" w14:textId="6977FD0E" w:rsidR="008E4949" w:rsidRPr="0012413F" w:rsidRDefault="008E4949" w:rsidP="00727710">
      <w:pPr>
        <w:pStyle w:val="BodyText"/>
        <w:rPr>
          <w:b/>
        </w:rPr>
      </w:pPr>
      <w:r w:rsidRPr="0012413F">
        <w:rPr>
          <w:b/>
        </w:rPr>
        <w:t>3.2 Is there an active inclusion approach?</w:t>
      </w:r>
    </w:p>
    <w:p w14:paraId="17A2C919" w14:textId="4BC224A4" w:rsidR="008E4949" w:rsidRDefault="00727710" w:rsidP="00727710">
      <w:pPr>
        <w:pStyle w:val="BodyText"/>
      </w:pPr>
      <w:r>
        <w:t xml:space="preserve">The </w:t>
      </w:r>
      <w:r w:rsidR="008E4949">
        <w:t>UK government does not use the term ‘active inclusion’ and it is not well-known in the UK</w:t>
      </w:r>
      <w:r w:rsidR="003B5425">
        <w:t>, though some calls for EU Social Fund projects employ it</w:t>
      </w:r>
      <w:r w:rsidR="008E4949">
        <w:t>.</w:t>
      </w:r>
      <w:r w:rsidR="003B5425">
        <w:rPr>
          <w:rStyle w:val="FootnoteReference"/>
        </w:rPr>
        <w:footnoteReference w:id="85"/>
      </w:r>
      <w:r w:rsidR="008E4949">
        <w:t xml:space="preserve"> </w:t>
      </w:r>
      <w:r w:rsidR="0014535D">
        <w:t>S</w:t>
      </w:r>
      <w:r w:rsidR="008E4949">
        <w:t>upporting access to quality employment tends to take second place to ‘work first’ approaches, and a primary motivation behind in-work progression policies is to</w:t>
      </w:r>
      <w:r w:rsidR="0014535D">
        <w:t xml:space="preserve"> </w:t>
      </w:r>
      <w:r w:rsidR="008E4949">
        <w:t xml:space="preserve">move people from </w:t>
      </w:r>
      <w:r w:rsidR="0014535D">
        <w:t xml:space="preserve">state </w:t>
      </w:r>
      <w:r w:rsidR="008E4949">
        <w:t xml:space="preserve">‘dependence’. </w:t>
      </w:r>
      <w:r w:rsidR="008E4949">
        <w:lastRenderedPageBreak/>
        <w:t xml:space="preserve">There is a disjuncture between work coaches’ </w:t>
      </w:r>
      <w:r w:rsidR="0014535D">
        <w:t xml:space="preserve">and claimants’ </w:t>
      </w:r>
      <w:r w:rsidR="008E4949">
        <w:t xml:space="preserve">experiences of UC system, with work coaches very positive and some claimants feeling the same, but others not finding the services ‘enabling’. </w:t>
      </w:r>
    </w:p>
    <w:p w14:paraId="2D82DC82" w14:textId="13CBB6DB" w:rsidR="00727710" w:rsidRDefault="008E4949" w:rsidP="00727710">
      <w:pPr>
        <w:pStyle w:val="BodyText"/>
      </w:pPr>
      <w:r>
        <w:t xml:space="preserve">The </w:t>
      </w:r>
      <w:r w:rsidR="00727710">
        <w:t xml:space="preserve">government </w:t>
      </w:r>
      <w:r w:rsidR="00B20E89">
        <w:t>claims</w:t>
      </w:r>
      <w:r w:rsidR="00727710">
        <w:t xml:space="preserve"> that many people have entered work and increased their labour supply </w:t>
      </w:r>
      <w:r w:rsidR="00B31041">
        <w:t>because of</w:t>
      </w:r>
      <w:r w:rsidR="00727710">
        <w:t xml:space="preserve"> </w:t>
      </w:r>
      <w:r w:rsidR="00B20E89">
        <w:t>UC</w:t>
      </w:r>
      <w:r w:rsidR="00727710">
        <w:t>. The Office for Budget Responsibility</w:t>
      </w:r>
      <w:r w:rsidR="00B20E89">
        <w:t xml:space="preserve"> (OBR)</w:t>
      </w:r>
      <w:r w:rsidR="00727710">
        <w:t xml:space="preserve"> is sceptical of these claims</w:t>
      </w:r>
      <w:r w:rsidR="00E802CD">
        <w:t>.</w:t>
      </w:r>
      <w:r w:rsidR="00727710">
        <w:rPr>
          <w:rStyle w:val="FootnoteReference"/>
        </w:rPr>
        <w:footnoteReference w:id="86"/>
      </w:r>
      <w:r w:rsidR="00E802CD">
        <w:t xml:space="preserve"> </w:t>
      </w:r>
      <w:r w:rsidR="0014535D">
        <w:t>Ad</w:t>
      </w:r>
      <w:r w:rsidR="00E802CD">
        <w:t>ditional employment due to UC alone is unable to be estimated accurately. In addition</w:t>
      </w:r>
      <w:r w:rsidR="00727710">
        <w:t xml:space="preserve">, there is a </w:t>
      </w:r>
      <w:r w:rsidR="00E802CD">
        <w:t>gap</w:t>
      </w:r>
      <w:r w:rsidR="00727710">
        <w:t xml:space="preserve"> </w:t>
      </w:r>
      <w:r w:rsidR="00B20E89">
        <w:t>in relation to</w:t>
      </w:r>
      <w:r w:rsidR="00727710">
        <w:t xml:space="preserve"> the impact of UC on in-work </w:t>
      </w:r>
      <w:r w:rsidR="00941344">
        <w:t>income poverty</w:t>
      </w:r>
      <w:r w:rsidR="00727710">
        <w:t xml:space="preserve"> and work incentives. With an in-work benefit system in flux, and not due to be fully rolled out now until </w:t>
      </w:r>
      <w:r w:rsidR="0014535D">
        <w:t xml:space="preserve">late </w:t>
      </w:r>
      <w:r w:rsidR="00727710">
        <w:t xml:space="preserve">2023, we are </w:t>
      </w:r>
      <w:r w:rsidR="00B20E89">
        <w:t>a</w:t>
      </w:r>
      <w:r w:rsidR="00727710">
        <w:t>waiting further evidence.</w:t>
      </w:r>
    </w:p>
    <w:p w14:paraId="1052268B" w14:textId="40BDE3B1" w:rsidR="00727710" w:rsidRDefault="00727710" w:rsidP="00727710">
      <w:pPr>
        <w:pStyle w:val="BodyText"/>
      </w:pPr>
      <w:r>
        <w:t>As the Resolution Foundation has said, the impact of UC ‘still hinges on the extent to which it increases benefit take-up. If the full take-up gain assumed by the</w:t>
      </w:r>
      <w:r w:rsidR="00E802CD">
        <w:t xml:space="preserve"> OBR</w:t>
      </w:r>
      <w:r>
        <w:t xml:space="preserve"> is achieved, then the new system is set to be £1.6</w:t>
      </w:r>
      <w:r w:rsidR="003811B1">
        <w:t xml:space="preserve"> (</w:t>
      </w:r>
      <w:r w:rsidR="003811B1">
        <w:rPr>
          <w:rFonts w:cs="Cambria"/>
          <w:bCs/>
          <w:lang w:eastAsia="en-GB"/>
        </w:rPr>
        <w:t>€1.8)</w:t>
      </w:r>
      <w:r>
        <w:t xml:space="preserve"> billion more generous than the legacy system would have been by 2023-24, with gains for 700,000 families. However, if this take-up boost isn’t forthcoming, then UC will be £1.5 </w:t>
      </w:r>
      <w:r w:rsidR="003811B1">
        <w:t>(</w:t>
      </w:r>
      <w:r w:rsidR="003811B1">
        <w:rPr>
          <w:rFonts w:cs="Cambria"/>
          <w:bCs/>
          <w:lang w:eastAsia="en-GB"/>
        </w:rPr>
        <w:t xml:space="preserve">€1.7) </w:t>
      </w:r>
      <w:r>
        <w:t>billion less generous than the current system. Such a difference adds further weight to the case for continuing to improve the way in which UC matches the reality of recipients’ lives.’</w:t>
      </w:r>
      <w:r>
        <w:rPr>
          <w:rStyle w:val="FootnoteReference"/>
        </w:rPr>
        <w:footnoteReference w:id="87"/>
      </w:r>
      <w:r>
        <w:t xml:space="preserve"> (The OBR, however, </w:t>
      </w:r>
      <w:r w:rsidR="00E802CD">
        <w:t xml:space="preserve">has said it </w:t>
      </w:r>
      <w:r>
        <w:t>believes UC take-up may be affected negatively by conditionality.)</w:t>
      </w:r>
    </w:p>
    <w:p w14:paraId="3A9D68A1" w14:textId="5F1310FD" w:rsidR="00727710" w:rsidRDefault="00E802CD" w:rsidP="00727710">
      <w:pPr>
        <w:pStyle w:val="BodyText"/>
      </w:pPr>
      <w:r>
        <w:t>The Resolution Foundation also argues</w:t>
      </w:r>
      <w:r w:rsidR="00727710">
        <w:t xml:space="preserve"> that</w:t>
      </w:r>
      <w:r w:rsidR="00213FB0">
        <w:t>,</w:t>
      </w:r>
      <w:r w:rsidR="00727710">
        <w:t xml:space="preserve"> relative to the pre-Summer Budget 2015 UC system, the changes to UC work allowances and taper rates of recent years have: </w:t>
      </w:r>
    </w:p>
    <w:p w14:paraId="43C3C2ED" w14:textId="2B87F55B" w:rsidR="00727710" w:rsidRDefault="00727710" w:rsidP="00727710">
      <w:pPr>
        <w:pStyle w:val="BodyText"/>
      </w:pPr>
      <w:r>
        <w:t>» ’Restored or improved incentives to enter work at low earnings for the 1.3</w:t>
      </w:r>
      <w:r w:rsidR="00213FB0">
        <w:t>m</w:t>
      </w:r>
      <w:r>
        <w:t xml:space="preserve"> renting single parents and the first earner in the 1.3</w:t>
      </w:r>
      <w:r w:rsidR="00213FB0">
        <w:t>m</w:t>
      </w:r>
      <w:r>
        <w:t xml:space="preserve"> renting couples with children eligible for UC. </w:t>
      </w:r>
    </w:p>
    <w:p w14:paraId="4819E127" w14:textId="487471AE" w:rsidR="00727710" w:rsidRDefault="00727710" w:rsidP="00727710">
      <w:pPr>
        <w:pStyle w:val="BodyText"/>
      </w:pPr>
      <w:r>
        <w:t xml:space="preserve">» Reduced incentives to enter work at low earnings for home-owning parents who are either single (300,000 eligible for UC) or first earners in couples (540,000 eligible for UC), and non-parents without disabilities. </w:t>
      </w:r>
    </w:p>
    <w:p w14:paraId="23DF73F4" w14:textId="54FA863A" w:rsidR="00727710" w:rsidRDefault="00727710" w:rsidP="00727710">
      <w:pPr>
        <w:pStyle w:val="BodyText"/>
      </w:pPr>
      <w:r>
        <w:t>» Continued to overlook incentives to enter work at low earnings for (potential) second earners in the 1.9</w:t>
      </w:r>
      <w:r w:rsidR="00213FB0">
        <w:t>m</w:t>
      </w:r>
      <w:r>
        <w:t xml:space="preserve"> couples with children eligible for UC, only 600,000 of which are currently dual-earning. </w:t>
      </w:r>
    </w:p>
    <w:p w14:paraId="4E7028DD" w14:textId="4F1F6138" w:rsidR="00727710" w:rsidRDefault="00727710" w:rsidP="00727710">
      <w:pPr>
        <w:pStyle w:val="BodyText"/>
      </w:pPr>
      <w:r>
        <w:t xml:space="preserve">» Continued to offer relatively weak (although slightly improved) incentives for all UC recipients to progress to higher hours or earnings levels, especially once the UC taper rate interacts with employee National Insurance and income tax (when only 25p of each additional £1 </w:t>
      </w:r>
      <w:r w:rsidR="003811B1">
        <w:t>(</w:t>
      </w:r>
      <w:r w:rsidR="003811B1">
        <w:rPr>
          <w:rFonts w:cs="Cambria"/>
          <w:bCs/>
          <w:lang w:eastAsia="en-GB"/>
        </w:rPr>
        <w:t>€1.12)</w:t>
      </w:r>
      <w:r w:rsidR="00F76CD3">
        <w:rPr>
          <w:rFonts w:cs="Cambria"/>
          <w:bCs/>
          <w:lang w:eastAsia="en-GB"/>
        </w:rPr>
        <w:t xml:space="preserve"> </w:t>
      </w:r>
      <w:r>
        <w:t>earned is kept).’</w:t>
      </w:r>
      <w:r w:rsidR="0014535D">
        <w:rPr>
          <w:rStyle w:val="FootnoteReference"/>
        </w:rPr>
        <w:footnoteReference w:id="88"/>
      </w:r>
    </w:p>
    <w:p w14:paraId="2D6597F2" w14:textId="3E1C95D3" w:rsidR="00727710" w:rsidRDefault="008E4949" w:rsidP="00705466">
      <w:pPr>
        <w:pStyle w:val="BodyText"/>
        <w:rPr>
          <w:b/>
          <w:lang w:eastAsia="ar-SA"/>
        </w:rPr>
      </w:pPr>
      <w:r>
        <w:rPr>
          <w:b/>
          <w:lang w:eastAsia="ar-SA"/>
        </w:rPr>
        <w:t xml:space="preserve">3.3 </w:t>
      </w:r>
      <w:r w:rsidRPr="0012413F">
        <w:rPr>
          <w:b/>
          <w:lang w:eastAsia="ar-SA"/>
        </w:rPr>
        <w:t>EU funds</w:t>
      </w:r>
      <w:r w:rsidR="007E202C">
        <w:rPr>
          <w:b/>
          <w:lang w:eastAsia="ar-SA"/>
        </w:rPr>
        <w:t xml:space="preserve"> and in-work </w:t>
      </w:r>
      <w:r w:rsidR="00941344">
        <w:rPr>
          <w:b/>
          <w:lang w:eastAsia="ar-SA"/>
        </w:rPr>
        <w:t>income poverty</w:t>
      </w:r>
    </w:p>
    <w:p w14:paraId="3043D748" w14:textId="6750CFEE" w:rsidR="003B5425" w:rsidRDefault="007E202C" w:rsidP="00705466">
      <w:pPr>
        <w:pStyle w:val="BodyText"/>
        <w:rPr>
          <w:lang w:eastAsia="ar-SA"/>
        </w:rPr>
      </w:pPr>
      <w:r>
        <w:rPr>
          <w:lang w:eastAsia="ar-SA"/>
        </w:rPr>
        <w:t>EU Structural Funds are allocated for 2014</w:t>
      </w:r>
      <w:r w:rsidR="0014535D">
        <w:rPr>
          <w:lang w:eastAsia="ar-SA"/>
        </w:rPr>
        <w:t>-</w:t>
      </w:r>
      <w:r>
        <w:rPr>
          <w:lang w:eastAsia="ar-SA"/>
        </w:rPr>
        <w:t xml:space="preserve">20 regardless of Brexit. </w:t>
      </w:r>
      <w:r w:rsidR="003B5425">
        <w:rPr>
          <w:lang w:eastAsia="ar-SA"/>
        </w:rPr>
        <w:t>Few project</w:t>
      </w:r>
      <w:r w:rsidR="00B13809">
        <w:rPr>
          <w:lang w:eastAsia="ar-SA"/>
        </w:rPr>
        <w:t>s</w:t>
      </w:r>
      <w:r w:rsidR="003B5425">
        <w:rPr>
          <w:lang w:eastAsia="ar-SA"/>
        </w:rPr>
        <w:t xml:space="preserve"> employ the term ‘in-work </w:t>
      </w:r>
      <w:r w:rsidR="00941344">
        <w:rPr>
          <w:lang w:eastAsia="ar-SA"/>
        </w:rPr>
        <w:t>poverty</w:t>
      </w:r>
      <w:r w:rsidR="003B5425">
        <w:rPr>
          <w:lang w:eastAsia="ar-SA"/>
        </w:rPr>
        <w:t>’,</w:t>
      </w:r>
      <w:r w:rsidR="003B5425">
        <w:rPr>
          <w:rStyle w:val="FootnoteReference"/>
          <w:lang w:eastAsia="ar-SA"/>
        </w:rPr>
        <w:footnoteReference w:id="89"/>
      </w:r>
      <w:r w:rsidR="003B5425">
        <w:rPr>
          <w:lang w:eastAsia="ar-SA"/>
        </w:rPr>
        <w:t xml:space="preserve"> although several current </w:t>
      </w:r>
      <w:proofErr w:type="gramStart"/>
      <w:r w:rsidR="003B5425">
        <w:rPr>
          <w:lang w:eastAsia="ar-SA"/>
        </w:rPr>
        <w:t>project</w:t>
      </w:r>
      <w:proofErr w:type="gramEnd"/>
      <w:r w:rsidR="003B5425">
        <w:rPr>
          <w:lang w:eastAsia="ar-SA"/>
        </w:rPr>
        <w:t xml:space="preserve"> calls clearly focus on </w:t>
      </w:r>
      <w:r w:rsidR="0014535D">
        <w:rPr>
          <w:lang w:eastAsia="ar-SA"/>
        </w:rPr>
        <w:t xml:space="preserve">relevant </w:t>
      </w:r>
      <w:r w:rsidR="003B5425">
        <w:rPr>
          <w:lang w:eastAsia="ar-SA"/>
        </w:rPr>
        <w:t>policy areas (e.g. building skills, life-long learning, active inclusion etc.).</w:t>
      </w:r>
    </w:p>
    <w:p w14:paraId="0D2745FF" w14:textId="75B064AC" w:rsidR="007E202C" w:rsidRPr="003B5425" w:rsidRDefault="003B5425" w:rsidP="00D365CA">
      <w:pPr>
        <w:pStyle w:val="BodyText"/>
        <w:rPr>
          <w:lang w:eastAsia="ar-SA"/>
        </w:rPr>
      </w:pPr>
      <w:r w:rsidRPr="0012413F">
        <w:t>The UK Shared Prosperity Fund will aim to reduce inequalities between communities across the four nations once the UK has left the E</w:t>
      </w:r>
      <w:r w:rsidR="0014535D">
        <w:t>U</w:t>
      </w:r>
      <w:r w:rsidRPr="0012413F">
        <w:t xml:space="preserve"> and £2.4</w:t>
      </w:r>
      <w:r>
        <w:t xml:space="preserve"> </w:t>
      </w:r>
      <w:r w:rsidR="003811B1">
        <w:t>(</w:t>
      </w:r>
      <w:r w:rsidR="003811B1">
        <w:rPr>
          <w:rFonts w:cs="Cambria"/>
          <w:bCs/>
          <w:lang w:eastAsia="en-GB"/>
        </w:rPr>
        <w:t>12.</w:t>
      </w:r>
      <w:r w:rsidR="008C5D45">
        <w:rPr>
          <w:rFonts w:cs="Cambria"/>
          <w:bCs/>
          <w:lang w:eastAsia="en-GB"/>
        </w:rPr>
        <w:t>7</w:t>
      </w:r>
      <w:r w:rsidR="003811B1">
        <w:rPr>
          <w:rFonts w:cs="Cambria"/>
          <w:bCs/>
          <w:lang w:eastAsia="en-GB"/>
        </w:rPr>
        <w:t>)</w:t>
      </w:r>
      <w:r w:rsidR="00F76CD3">
        <w:rPr>
          <w:rFonts w:cs="Cambria"/>
          <w:bCs/>
          <w:lang w:eastAsia="en-GB"/>
        </w:rPr>
        <w:t xml:space="preserve"> </w:t>
      </w:r>
      <w:r w:rsidRPr="0012413F">
        <w:t>bn of EU Structural Funds. It is not yet clear whether this will replicate the dedicated percentage for social inclusion obligatory in some of this funding.</w:t>
      </w:r>
    </w:p>
    <w:p w14:paraId="5990BEEC" w14:textId="549C2A50" w:rsidR="008E4949" w:rsidRDefault="008E4949" w:rsidP="00D365CA">
      <w:pPr>
        <w:pStyle w:val="BodyText"/>
        <w:rPr>
          <w:b/>
          <w:lang w:eastAsia="ar-SA"/>
        </w:rPr>
      </w:pPr>
      <w:r>
        <w:rPr>
          <w:b/>
          <w:lang w:eastAsia="ar-SA"/>
        </w:rPr>
        <w:t xml:space="preserve">3.4 </w:t>
      </w:r>
      <w:r w:rsidRPr="0012413F">
        <w:rPr>
          <w:b/>
          <w:lang w:eastAsia="ar-SA"/>
        </w:rPr>
        <w:t>Further reforms/policies</w:t>
      </w:r>
    </w:p>
    <w:p w14:paraId="446C97F1" w14:textId="6E46A16E" w:rsidR="0077241F" w:rsidRDefault="00B13809" w:rsidP="0077241F">
      <w:pPr>
        <w:pStyle w:val="Heading1"/>
        <w:numPr>
          <w:ilvl w:val="0"/>
          <w:numId w:val="0"/>
        </w:numPr>
        <w:spacing w:before="0"/>
        <w:jc w:val="both"/>
        <w:rPr>
          <w:b w:val="0"/>
          <w:sz w:val="20"/>
          <w:szCs w:val="20"/>
          <w:lang w:eastAsia="ar-SA"/>
        </w:rPr>
      </w:pPr>
      <w:r w:rsidRPr="00D365CA">
        <w:rPr>
          <w:b w:val="0"/>
          <w:sz w:val="20"/>
          <w:szCs w:val="20"/>
          <w:lang w:eastAsia="ar-SA"/>
        </w:rPr>
        <w:t xml:space="preserve">We have suggested further reforms/policies in the relevant sections above. In general, we would argue that, as in-work </w:t>
      </w:r>
      <w:r w:rsidR="00941344" w:rsidRPr="00D365CA">
        <w:rPr>
          <w:b w:val="0"/>
          <w:sz w:val="20"/>
          <w:szCs w:val="20"/>
          <w:lang w:eastAsia="ar-SA"/>
        </w:rPr>
        <w:t>income poverty</w:t>
      </w:r>
      <w:r w:rsidRPr="00D365CA">
        <w:rPr>
          <w:b w:val="0"/>
          <w:sz w:val="20"/>
          <w:szCs w:val="20"/>
          <w:lang w:eastAsia="ar-SA"/>
        </w:rPr>
        <w:t xml:space="preserve"> is a multidimensional problem</w:t>
      </w:r>
      <w:r w:rsidR="0014535D">
        <w:rPr>
          <w:b w:val="0"/>
          <w:sz w:val="20"/>
          <w:szCs w:val="20"/>
          <w:lang w:eastAsia="ar-SA"/>
        </w:rPr>
        <w:t>,</w:t>
      </w:r>
      <w:r w:rsidRPr="00D365CA">
        <w:rPr>
          <w:b w:val="0"/>
          <w:sz w:val="20"/>
          <w:szCs w:val="20"/>
          <w:lang w:eastAsia="ar-SA"/>
        </w:rPr>
        <w:t xml:space="preserve"> it requires a </w:t>
      </w:r>
      <w:r w:rsidRPr="00D365CA">
        <w:rPr>
          <w:b w:val="0"/>
          <w:sz w:val="20"/>
          <w:szCs w:val="20"/>
          <w:lang w:eastAsia="ar-SA"/>
        </w:rPr>
        <w:lastRenderedPageBreak/>
        <w:t>multifaceted approach that addresses not only aspects of wages and the nature o</w:t>
      </w:r>
      <w:r w:rsidR="0039403E" w:rsidRPr="00D365CA">
        <w:rPr>
          <w:b w:val="0"/>
          <w:sz w:val="20"/>
          <w:szCs w:val="20"/>
          <w:lang w:eastAsia="ar-SA"/>
        </w:rPr>
        <w:t xml:space="preserve">f </w:t>
      </w:r>
      <w:r w:rsidRPr="00D365CA">
        <w:rPr>
          <w:b w:val="0"/>
          <w:sz w:val="20"/>
          <w:szCs w:val="20"/>
          <w:lang w:eastAsia="ar-SA"/>
        </w:rPr>
        <w:t>employment</w:t>
      </w:r>
      <w:r w:rsidR="0039403E" w:rsidRPr="00D365CA">
        <w:rPr>
          <w:b w:val="0"/>
          <w:sz w:val="20"/>
          <w:szCs w:val="20"/>
          <w:lang w:eastAsia="ar-SA"/>
        </w:rPr>
        <w:t xml:space="preserve"> (and self-employment)</w:t>
      </w:r>
      <w:r w:rsidRPr="00D365CA">
        <w:rPr>
          <w:b w:val="0"/>
          <w:sz w:val="20"/>
          <w:szCs w:val="20"/>
          <w:lang w:eastAsia="ar-SA"/>
        </w:rPr>
        <w:t xml:space="preserve"> but also other areas such as support for children and for caring; social protection for partners out of the labour market; </w:t>
      </w:r>
      <w:r w:rsidR="0039403E" w:rsidRPr="00D365CA">
        <w:rPr>
          <w:b w:val="0"/>
          <w:sz w:val="20"/>
          <w:szCs w:val="20"/>
          <w:lang w:eastAsia="ar-SA"/>
        </w:rPr>
        <w:t xml:space="preserve">the level of </w:t>
      </w:r>
      <w:r w:rsidRPr="00D365CA">
        <w:rPr>
          <w:b w:val="0"/>
          <w:sz w:val="20"/>
          <w:szCs w:val="20"/>
          <w:lang w:eastAsia="ar-SA"/>
        </w:rPr>
        <w:t>housing costs and assistance with them; and low work intensity as well as low pay.</w:t>
      </w:r>
      <w:bookmarkStart w:id="8" w:name="_Toc529968091"/>
    </w:p>
    <w:p w14:paraId="0D56C01F" w14:textId="1BFFBA19" w:rsidR="00705466" w:rsidRPr="0077241F" w:rsidRDefault="0077241F" w:rsidP="0077241F">
      <w:pPr>
        <w:pStyle w:val="Heading1"/>
        <w:numPr>
          <w:ilvl w:val="0"/>
          <w:numId w:val="0"/>
        </w:numPr>
        <w:spacing w:before="0"/>
        <w:jc w:val="both"/>
      </w:pPr>
      <w:r w:rsidRPr="0077241F">
        <w:t xml:space="preserve">4 </w:t>
      </w:r>
      <w:r w:rsidR="00705466" w:rsidRPr="0077241F">
        <w:t>Assessing data and indicators</w:t>
      </w:r>
      <w:bookmarkEnd w:id="8"/>
    </w:p>
    <w:p w14:paraId="54150E9F" w14:textId="6677B11D" w:rsidR="00374517" w:rsidRDefault="00DE6EC5" w:rsidP="0077241F">
      <w:pPr>
        <w:pStyle w:val="BodyText"/>
      </w:pPr>
      <w:r>
        <w:t xml:space="preserve">In section 1 </w:t>
      </w:r>
      <w:r w:rsidR="00FE5F45">
        <w:t xml:space="preserve">above </w:t>
      </w:r>
      <w:r>
        <w:t xml:space="preserve">we have made some criticisms of the Eurostat data. </w:t>
      </w:r>
    </w:p>
    <w:p w14:paraId="46DECDCA" w14:textId="769D6790" w:rsidR="0095260B" w:rsidRDefault="00FE5F45" w:rsidP="0077241F">
      <w:pPr>
        <w:pStyle w:val="BodyText"/>
      </w:pPr>
      <w:r>
        <w:t>It is our view that t</w:t>
      </w:r>
      <w:r w:rsidR="00DE6EC5">
        <w:t xml:space="preserve">he </w:t>
      </w:r>
      <w:r w:rsidR="003D55F4">
        <w:t xml:space="preserve">UK </w:t>
      </w:r>
      <w:r w:rsidR="00DE6EC5">
        <w:t>national data derived from the Household</w:t>
      </w:r>
      <w:r>
        <w:t>s</w:t>
      </w:r>
      <w:r w:rsidR="00DE6EC5">
        <w:t xml:space="preserve"> </w:t>
      </w:r>
      <w:r>
        <w:t>B</w:t>
      </w:r>
      <w:r w:rsidR="00DE6EC5">
        <w:t xml:space="preserve">elow </w:t>
      </w:r>
      <w:r>
        <w:t>A</w:t>
      </w:r>
      <w:r w:rsidR="00DE6EC5">
        <w:t xml:space="preserve">verage </w:t>
      </w:r>
      <w:r>
        <w:t>I</w:t>
      </w:r>
      <w:r w:rsidR="00DE6EC5">
        <w:t xml:space="preserve">ncome </w:t>
      </w:r>
      <w:r>
        <w:t xml:space="preserve">(HBAI) </w:t>
      </w:r>
      <w:r w:rsidR="00DE6EC5">
        <w:t>series is better. One criticism of it</w:t>
      </w:r>
      <w:r w:rsidR="00374517">
        <w:t>,</w:t>
      </w:r>
      <w:r w:rsidR="00DE6EC5">
        <w:t xml:space="preserve"> </w:t>
      </w:r>
      <w:r>
        <w:t xml:space="preserve">however, </w:t>
      </w:r>
      <w:r w:rsidR="00DE6EC5">
        <w:t>compared with the Eurostat data</w:t>
      </w:r>
      <w:r w:rsidR="00374517">
        <w:t>,</w:t>
      </w:r>
      <w:r w:rsidR="00DE6EC5">
        <w:t xml:space="preserve"> is that it does not pro</w:t>
      </w:r>
      <w:r>
        <w:t>vid</w:t>
      </w:r>
      <w:r w:rsidR="00DE6EC5">
        <w:t>e a work intensity indicator. Hours worked are not available in the HBAI micro data set</w:t>
      </w:r>
      <w:r>
        <w:t>;</w:t>
      </w:r>
      <w:r w:rsidR="00586D62">
        <w:t xml:space="preserve"> but t</w:t>
      </w:r>
      <w:r w:rsidR="00DE6EC5">
        <w:t xml:space="preserve">hey are available in the Family Resources </w:t>
      </w:r>
      <w:r w:rsidR="00B31041">
        <w:t xml:space="preserve">Survey </w:t>
      </w:r>
      <w:r w:rsidR="00E95168">
        <w:t xml:space="preserve">(FRS) </w:t>
      </w:r>
      <w:r w:rsidR="00B31041">
        <w:t>and</w:t>
      </w:r>
      <w:r w:rsidR="003D55F4">
        <w:t xml:space="preserve"> </w:t>
      </w:r>
      <w:r>
        <w:t xml:space="preserve">should </w:t>
      </w:r>
      <w:r w:rsidR="003D55F4">
        <w:t>perhaps be incorporated into HBA</w:t>
      </w:r>
      <w:r w:rsidR="00E83EF3">
        <w:t>I</w:t>
      </w:r>
      <w:r w:rsidR="008C1F23">
        <w:t>.</w:t>
      </w:r>
      <w:r w:rsidR="0077241F">
        <w:rPr>
          <w:rStyle w:val="FootnoteReference"/>
        </w:rPr>
        <w:footnoteReference w:id="90"/>
      </w:r>
      <w:r w:rsidR="003D55F4">
        <w:t xml:space="preserve"> </w:t>
      </w:r>
      <w:r w:rsidR="00586D62">
        <w:t xml:space="preserve">Whether the work is for a zero hours contract is not available in the FRS. </w:t>
      </w:r>
      <w:r w:rsidR="003D55F4">
        <w:t xml:space="preserve">The Eurostat definition of </w:t>
      </w:r>
      <w:r>
        <w:t>‘</w:t>
      </w:r>
      <w:r w:rsidR="003D55F4">
        <w:t>in</w:t>
      </w:r>
      <w:r>
        <w:t xml:space="preserve"> </w:t>
      </w:r>
      <w:r w:rsidR="003D55F4">
        <w:t>work</w:t>
      </w:r>
      <w:r>
        <w:t>’</w:t>
      </w:r>
      <w:r w:rsidR="003D55F4">
        <w:t xml:space="preserve"> is based on wh</w:t>
      </w:r>
      <w:r w:rsidR="00D013A5">
        <w:t>e</w:t>
      </w:r>
      <w:r w:rsidR="003D55F4">
        <w:t>ther an individual has worked for more than half the refer</w:t>
      </w:r>
      <w:r w:rsidR="0095260B">
        <w:t>e</w:t>
      </w:r>
      <w:r w:rsidR="003D55F4">
        <w:t xml:space="preserve">nce year. This is quite a severe test and it is difficult to understand </w:t>
      </w:r>
      <w:r w:rsidR="0095260B">
        <w:t xml:space="preserve">how it is derived from </w:t>
      </w:r>
      <w:r w:rsidR="00E83EF3">
        <w:t xml:space="preserve">the </w:t>
      </w:r>
      <w:r w:rsidR="0095260B">
        <w:t xml:space="preserve">UK data </w:t>
      </w:r>
      <w:r>
        <w:t>whilst not being</w:t>
      </w:r>
      <w:r w:rsidR="0095260B">
        <w:t xml:space="preserve"> the definition used in the UK. </w:t>
      </w:r>
    </w:p>
    <w:p w14:paraId="6C89AB07" w14:textId="0F9AE837" w:rsidR="0095260B" w:rsidRDefault="0095260B" w:rsidP="0077241F">
      <w:pPr>
        <w:pStyle w:val="BodyText"/>
      </w:pPr>
      <w:r>
        <w:t xml:space="preserve">We have produced some descriptive analysis of the odds of being in in-work </w:t>
      </w:r>
      <w:r w:rsidR="00941344">
        <w:t>income poverty</w:t>
      </w:r>
      <w:r>
        <w:t>. The risk factors interact and there is clearly a case for some multivariate analysis of risk</w:t>
      </w:r>
      <w:r w:rsidR="00FE5F45">
        <w:t>.</w:t>
      </w:r>
      <w:r>
        <w:t xml:space="preserve"> We do</w:t>
      </w:r>
      <w:r w:rsidR="00FE5F45">
        <w:t xml:space="preserve"> not</w:t>
      </w:r>
      <w:r>
        <w:t xml:space="preserve"> know of anyone who has done this </w:t>
      </w:r>
      <w:r w:rsidR="00FE5F45">
        <w:t xml:space="preserve">either </w:t>
      </w:r>
      <w:r>
        <w:t>in the UK or elsewhere.</w:t>
      </w:r>
      <w:r w:rsidR="0077241F">
        <w:rPr>
          <w:rStyle w:val="FootnoteReference"/>
        </w:rPr>
        <w:footnoteReference w:id="91"/>
      </w:r>
    </w:p>
    <w:p w14:paraId="787313EA" w14:textId="44CB44D8" w:rsidR="00374517" w:rsidRDefault="00374517" w:rsidP="00705466">
      <w:pPr>
        <w:pStyle w:val="BodyText"/>
      </w:pPr>
      <w:r>
        <w:t xml:space="preserve">The Social Metrics </w:t>
      </w:r>
      <w:r w:rsidR="00BB623B">
        <w:t>Commission</w:t>
      </w:r>
      <w:r>
        <w:rPr>
          <w:rStyle w:val="FootnoteReference"/>
        </w:rPr>
        <w:footnoteReference w:id="92"/>
      </w:r>
      <w:r>
        <w:t xml:space="preserve"> has proposed a new measure of </w:t>
      </w:r>
      <w:r w:rsidR="00941344">
        <w:t>income poverty</w:t>
      </w:r>
      <w:r w:rsidR="00E91C20">
        <w:t>,</w:t>
      </w:r>
      <w:r>
        <w:t xml:space="preserve"> based on income </w:t>
      </w:r>
      <w:r w:rsidR="0078612D">
        <w:t>AHC</w:t>
      </w:r>
      <w:r>
        <w:t xml:space="preserve"> and taking account of the costs of child</w:t>
      </w:r>
      <w:r w:rsidR="00FE5F45">
        <w:t xml:space="preserve"> </w:t>
      </w:r>
      <w:r>
        <w:t xml:space="preserve">care, </w:t>
      </w:r>
      <w:r w:rsidR="00E91C20">
        <w:t xml:space="preserve">discounting benefits given for the additional costs of </w:t>
      </w:r>
      <w:r>
        <w:t xml:space="preserve">disability, and </w:t>
      </w:r>
      <w:r w:rsidR="00E91C20">
        <w:t xml:space="preserve">proposing that both assets and </w:t>
      </w:r>
      <w:r>
        <w:t xml:space="preserve">debt </w:t>
      </w:r>
      <w:r w:rsidR="00E91C20">
        <w:t>should be included. It also includes</w:t>
      </w:r>
      <w:r>
        <w:t xml:space="preserve"> </w:t>
      </w:r>
      <w:r w:rsidR="00B31041">
        <w:t>an</w:t>
      </w:r>
      <w:r>
        <w:t xml:space="preserve"> </w:t>
      </w:r>
      <w:r w:rsidR="00941344">
        <w:t>income poverty</w:t>
      </w:r>
      <w:r>
        <w:t xml:space="preserve"> gap indicator. </w:t>
      </w:r>
      <w:r w:rsidR="00E91C20">
        <w:t xml:space="preserve">The recommendation is to ‘smooth’ the application of the measure over three years, and to apply a threshold of 55% of the median income instead of 60%; but the latter is not integral to it. </w:t>
      </w:r>
      <w:r>
        <w:t>It merits attention and could be incorporated into the HBAI series in addition to the existing measures</w:t>
      </w:r>
      <w:r w:rsidR="00FE5F45">
        <w:t>.</w:t>
      </w:r>
    </w:p>
    <w:p w14:paraId="5FC69AE1" w14:textId="77777777" w:rsidR="00E83EF3" w:rsidRDefault="00E83EF3" w:rsidP="00555E4E">
      <w:pPr>
        <w:spacing w:after="120"/>
        <w:rPr>
          <w:rFonts w:ascii="Verdana" w:hAnsi="Verdana"/>
          <w:b/>
          <w:sz w:val="20"/>
        </w:rPr>
      </w:pPr>
    </w:p>
    <w:p w14:paraId="61309EB3" w14:textId="150DD8C3" w:rsidR="00E83EF3" w:rsidRDefault="0077241F" w:rsidP="00555E4E">
      <w:pPr>
        <w:spacing w:after="120"/>
        <w:rPr>
          <w:rFonts w:ascii="Verdana" w:hAnsi="Verdana"/>
          <w:b/>
          <w:sz w:val="20"/>
        </w:rPr>
      </w:pPr>
      <w:r>
        <w:rPr>
          <w:rFonts w:ascii="Verdana" w:hAnsi="Verdana"/>
          <w:b/>
          <w:sz w:val="20"/>
        </w:rPr>
        <w:br w:type="page"/>
      </w:r>
      <w:r w:rsidR="00E83EF3">
        <w:rPr>
          <w:rFonts w:ascii="Verdana" w:hAnsi="Verdana"/>
          <w:b/>
          <w:sz w:val="20"/>
        </w:rPr>
        <w:lastRenderedPageBreak/>
        <w:t>APPENDIX</w:t>
      </w:r>
    </w:p>
    <w:p w14:paraId="214527A0" w14:textId="224F77C5" w:rsidR="00555E4E" w:rsidRPr="00B41A05" w:rsidRDefault="00555E4E" w:rsidP="00555E4E">
      <w:pPr>
        <w:spacing w:after="120"/>
        <w:rPr>
          <w:rFonts w:ascii="Verdana" w:hAnsi="Verdana"/>
          <w:b/>
          <w:sz w:val="20"/>
        </w:rPr>
      </w:pPr>
      <w:r w:rsidRPr="00B41A05">
        <w:rPr>
          <w:rFonts w:ascii="Verdana" w:hAnsi="Verdana"/>
          <w:b/>
          <w:sz w:val="20"/>
        </w:rPr>
        <w:t xml:space="preserve">Table 1: Percentage of individuals living in households with less than 60 </w:t>
      </w:r>
      <w:r w:rsidR="00B31041">
        <w:rPr>
          <w:rFonts w:ascii="Verdana" w:hAnsi="Verdana"/>
          <w:b/>
          <w:sz w:val="20"/>
        </w:rPr>
        <w:t>%</w:t>
      </w:r>
      <w:r w:rsidRPr="00B41A05">
        <w:rPr>
          <w:rFonts w:ascii="Verdana" w:hAnsi="Verdana"/>
          <w:b/>
          <w:sz w:val="20"/>
        </w:rPr>
        <w:t xml:space="preserve"> of contemporary median household income, by economic status of the family, United Kingdom</w:t>
      </w:r>
      <w:r w:rsidR="00B865C6">
        <w:rPr>
          <w:rFonts w:ascii="Verdana" w:hAnsi="Verdana"/>
          <w:b/>
          <w:sz w:val="20"/>
        </w:rPr>
        <w:t xml:space="preserve"> </w:t>
      </w:r>
      <w:r w:rsidR="00B865C6" w:rsidRPr="00B41A05">
        <w:rPr>
          <w:rFonts w:ascii="Verdana" w:hAnsi="Verdana"/>
          <w:sz w:val="20"/>
        </w:rPr>
        <w:t>Source HBAI Table 3.11ts</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111"/>
        <w:gridCol w:w="595"/>
        <w:gridCol w:w="595"/>
        <w:gridCol w:w="595"/>
        <w:gridCol w:w="595"/>
        <w:gridCol w:w="595"/>
        <w:gridCol w:w="595"/>
        <w:gridCol w:w="595"/>
        <w:gridCol w:w="595"/>
        <w:gridCol w:w="595"/>
        <w:gridCol w:w="595"/>
      </w:tblGrid>
      <w:tr w:rsidR="00555E4E" w:rsidRPr="00EE5B84" w14:paraId="2FD0D6E5" w14:textId="77777777" w:rsidTr="00EE5B84">
        <w:trPr>
          <w:trHeight w:val="300"/>
        </w:trPr>
        <w:tc>
          <w:tcPr>
            <w:tcW w:w="5000" w:type="pct"/>
            <w:gridSpan w:val="11"/>
            <w:shd w:val="clear" w:color="auto" w:fill="00AEF0"/>
            <w:noWrap/>
            <w:hideMark/>
          </w:tcPr>
          <w:p w14:paraId="750DDC7E" w14:textId="77777777" w:rsidR="00555E4E" w:rsidRPr="00EE5B84" w:rsidRDefault="00555E4E" w:rsidP="00EE5B84">
            <w:pPr>
              <w:spacing w:after="120"/>
              <w:rPr>
                <w:rFonts w:ascii="Verdana" w:hAnsi="Verdana"/>
                <w:color w:val="FFFFFF"/>
                <w:sz w:val="18"/>
                <w:szCs w:val="18"/>
              </w:rPr>
            </w:pPr>
          </w:p>
        </w:tc>
      </w:tr>
      <w:tr w:rsidR="00555E4E" w:rsidRPr="00EE5B84" w14:paraId="1D3435F2" w14:textId="77777777" w:rsidTr="00EE5B84">
        <w:trPr>
          <w:trHeight w:val="300"/>
        </w:trPr>
        <w:tc>
          <w:tcPr>
            <w:tcW w:w="1958" w:type="pct"/>
            <w:shd w:val="clear" w:color="auto" w:fill="F2F2F2"/>
            <w:noWrap/>
            <w:hideMark/>
          </w:tcPr>
          <w:p w14:paraId="79D0D240" w14:textId="77777777" w:rsidR="00555E4E" w:rsidRPr="00EE5B84" w:rsidRDefault="00555E4E" w:rsidP="00EE5B84">
            <w:pPr>
              <w:spacing w:after="120"/>
              <w:rPr>
                <w:rFonts w:ascii="Verdana" w:hAnsi="Verdana"/>
                <w:sz w:val="18"/>
                <w:szCs w:val="18"/>
              </w:rPr>
            </w:pPr>
          </w:p>
        </w:tc>
        <w:tc>
          <w:tcPr>
            <w:tcW w:w="305" w:type="pct"/>
            <w:shd w:val="clear" w:color="auto" w:fill="F2F2F2"/>
            <w:noWrap/>
            <w:hideMark/>
          </w:tcPr>
          <w:p w14:paraId="5B1ED0E4" w14:textId="77777777" w:rsidR="00555E4E" w:rsidRPr="00EE5B84" w:rsidRDefault="00555E4E" w:rsidP="00EE5B84">
            <w:pPr>
              <w:spacing w:after="120"/>
              <w:rPr>
                <w:rFonts w:ascii="Verdana" w:hAnsi="Verdana"/>
                <w:sz w:val="18"/>
                <w:szCs w:val="18"/>
              </w:rPr>
            </w:pPr>
            <w:r w:rsidRPr="00EE5B84">
              <w:rPr>
                <w:rFonts w:ascii="Verdana" w:hAnsi="Verdana"/>
                <w:sz w:val="18"/>
                <w:szCs w:val="18"/>
              </w:rPr>
              <w:t>07/08</w:t>
            </w:r>
          </w:p>
        </w:tc>
        <w:tc>
          <w:tcPr>
            <w:tcW w:w="305" w:type="pct"/>
            <w:shd w:val="clear" w:color="auto" w:fill="F2F2F2"/>
            <w:noWrap/>
            <w:hideMark/>
          </w:tcPr>
          <w:p w14:paraId="4840AD8B" w14:textId="77777777" w:rsidR="00555E4E" w:rsidRPr="00EE5B84" w:rsidRDefault="00555E4E" w:rsidP="00EE5B84">
            <w:pPr>
              <w:spacing w:after="120"/>
              <w:rPr>
                <w:rFonts w:ascii="Verdana" w:hAnsi="Verdana"/>
                <w:sz w:val="18"/>
                <w:szCs w:val="18"/>
              </w:rPr>
            </w:pPr>
            <w:r w:rsidRPr="00EE5B84">
              <w:rPr>
                <w:rFonts w:ascii="Verdana" w:hAnsi="Verdana"/>
                <w:sz w:val="18"/>
                <w:szCs w:val="18"/>
              </w:rPr>
              <w:t>08/09</w:t>
            </w:r>
          </w:p>
        </w:tc>
        <w:tc>
          <w:tcPr>
            <w:tcW w:w="304" w:type="pct"/>
            <w:shd w:val="clear" w:color="auto" w:fill="F2F2F2"/>
            <w:noWrap/>
            <w:hideMark/>
          </w:tcPr>
          <w:p w14:paraId="744E8ADB" w14:textId="77777777" w:rsidR="00555E4E" w:rsidRPr="00EE5B84" w:rsidRDefault="00555E4E" w:rsidP="00EE5B84">
            <w:pPr>
              <w:spacing w:after="120"/>
              <w:rPr>
                <w:rFonts w:ascii="Verdana" w:hAnsi="Verdana"/>
                <w:sz w:val="18"/>
                <w:szCs w:val="18"/>
              </w:rPr>
            </w:pPr>
            <w:r w:rsidRPr="00EE5B84">
              <w:rPr>
                <w:rFonts w:ascii="Verdana" w:hAnsi="Verdana"/>
                <w:sz w:val="18"/>
                <w:szCs w:val="18"/>
              </w:rPr>
              <w:t>09/10</w:t>
            </w:r>
          </w:p>
        </w:tc>
        <w:tc>
          <w:tcPr>
            <w:tcW w:w="304" w:type="pct"/>
            <w:shd w:val="clear" w:color="auto" w:fill="F2F2F2"/>
            <w:noWrap/>
            <w:hideMark/>
          </w:tcPr>
          <w:p w14:paraId="0431D9D7"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10/11</w:t>
            </w:r>
          </w:p>
        </w:tc>
        <w:tc>
          <w:tcPr>
            <w:tcW w:w="304" w:type="pct"/>
            <w:shd w:val="clear" w:color="auto" w:fill="F2F2F2"/>
            <w:noWrap/>
            <w:hideMark/>
          </w:tcPr>
          <w:p w14:paraId="077EBE56"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11/12</w:t>
            </w:r>
          </w:p>
        </w:tc>
        <w:tc>
          <w:tcPr>
            <w:tcW w:w="304" w:type="pct"/>
            <w:shd w:val="clear" w:color="auto" w:fill="F2F2F2"/>
            <w:noWrap/>
            <w:hideMark/>
          </w:tcPr>
          <w:p w14:paraId="2458A9AF"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12/13</w:t>
            </w:r>
          </w:p>
        </w:tc>
        <w:tc>
          <w:tcPr>
            <w:tcW w:w="304" w:type="pct"/>
            <w:shd w:val="clear" w:color="auto" w:fill="F2F2F2"/>
            <w:noWrap/>
            <w:hideMark/>
          </w:tcPr>
          <w:p w14:paraId="78725A24"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13/14</w:t>
            </w:r>
          </w:p>
        </w:tc>
        <w:tc>
          <w:tcPr>
            <w:tcW w:w="304" w:type="pct"/>
            <w:shd w:val="clear" w:color="auto" w:fill="F2F2F2"/>
            <w:noWrap/>
            <w:hideMark/>
          </w:tcPr>
          <w:p w14:paraId="55F9006D"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14/15</w:t>
            </w:r>
          </w:p>
        </w:tc>
        <w:tc>
          <w:tcPr>
            <w:tcW w:w="304" w:type="pct"/>
            <w:shd w:val="clear" w:color="auto" w:fill="F2F2F2"/>
            <w:noWrap/>
            <w:hideMark/>
          </w:tcPr>
          <w:p w14:paraId="4C923E6C"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15/16</w:t>
            </w:r>
          </w:p>
        </w:tc>
        <w:tc>
          <w:tcPr>
            <w:tcW w:w="304" w:type="pct"/>
            <w:shd w:val="clear" w:color="auto" w:fill="F2F2F2"/>
            <w:noWrap/>
            <w:hideMark/>
          </w:tcPr>
          <w:p w14:paraId="2171937F"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16/17</w:t>
            </w:r>
          </w:p>
        </w:tc>
      </w:tr>
      <w:tr w:rsidR="00555E4E" w:rsidRPr="00EE5B84" w14:paraId="071EFC12" w14:textId="77777777" w:rsidTr="00EE5B84">
        <w:trPr>
          <w:trHeight w:val="300"/>
        </w:trPr>
        <w:tc>
          <w:tcPr>
            <w:tcW w:w="1958" w:type="pct"/>
            <w:shd w:val="clear" w:color="auto" w:fill="F2F2F2"/>
            <w:noWrap/>
            <w:hideMark/>
          </w:tcPr>
          <w:p w14:paraId="77065156" w14:textId="77777777" w:rsidR="00555E4E" w:rsidRPr="00EE5B84" w:rsidRDefault="00555E4E" w:rsidP="00EE5B84">
            <w:pPr>
              <w:spacing w:after="120"/>
              <w:jc w:val="left"/>
              <w:rPr>
                <w:rFonts w:ascii="Verdana" w:hAnsi="Verdana"/>
                <w:sz w:val="18"/>
                <w:szCs w:val="18"/>
              </w:rPr>
            </w:pPr>
            <w:r w:rsidRPr="00EE5B84">
              <w:rPr>
                <w:rFonts w:ascii="Verdana" w:hAnsi="Verdana"/>
                <w:sz w:val="18"/>
                <w:szCs w:val="18"/>
              </w:rPr>
              <w:t>Before housing costs</w:t>
            </w:r>
          </w:p>
        </w:tc>
        <w:tc>
          <w:tcPr>
            <w:tcW w:w="305" w:type="pct"/>
            <w:shd w:val="clear" w:color="auto" w:fill="F2F2F2"/>
            <w:noWrap/>
            <w:hideMark/>
          </w:tcPr>
          <w:p w14:paraId="486B5AEF" w14:textId="77777777" w:rsidR="00555E4E" w:rsidRPr="00EE5B84" w:rsidRDefault="00555E4E" w:rsidP="00EE5B84">
            <w:pPr>
              <w:spacing w:after="120"/>
              <w:rPr>
                <w:rFonts w:ascii="Verdana" w:hAnsi="Verdana"/>
                <w:sz w:val="18"/>
                <w:szCs w:val="18"/>
              </w:rPr>
            </w:pPr>
          </w:p>
        </w:tc>
        <w:tc>
          <w:tcPr>
            <w:tcW w:w="305" w:type="pct"/>
            <w:shd w:val="clear" w:color="auto" w:fill="F2F2F2"/>
            <w:noWrap/>
            <w:hideMark/>
          </w:tcPr>
          <w:p w14:paraId="598C650E" w14:textId="77777777" w:rsidR="00555E4E" w:rsidRPr="00EE5B84" w:rsidRDefault="00555E4E" w:rsidP="00EE5B84">
            <w:pPr>
              <w:spacing w:after="120"/>
              <w:rPr>
                <w:rFonts w:ascii="Verdana" w:hAnsi="Verdana"/>
                <w:sz w:val="18"/>
                <w:szCs w:val="18"/>
              </w:rPr>
            </w:pPr>
          </w:p>
        </w:tc>
        <w:tc>
          <w:tcPr>
            <w:tcW w:w="304" w:type="pct"/>
            <w:shd w:val="clear" w:color="auto" w:fill="F2F2F2"/>
            <w:noWrap/>
            <w:hideMark/>
          </w:tcPr>
          <w:p w14:paraId="7A0DA8F1" w14:textId="77777777" w:rsidR="00555E4E" w:rsidRPr="00EE5B84" w:rsidRDefault="00555E4E" w:rsidP="00EE5B84">
            <w:pPr>
              <w:spacing w:after="120"/>
              <w:rPr>
                <w:rFonts w:ascii="Verdana" w:hAnsi="Verdana"/>
                <w:sz w:val="18"/>
                <w:szCs w:val="18"/>
              </w:rPr>
            </w:pPr>
          </w:p>
        </w:tc>
        <w:tc>
          <w:tcPr>
            <w:tcW w:w="304" w:type="pct"/>
            <w:shd w:val="clear" w:color="auto" w:fill="F2F2F2"/>
            <w:noWrap/>
            <w:hideMark/>
          </w:tcPr>
          <w:p w14:paraId="7917241A" w14:textId="77777777" w:rsidR="00555E4E" w:rsidRPr="00EE5B84" w:rsidRDefault="00555E4E" w:rsidP="00EE5B84">
            <w:pPr>
              <w:spacing w:after="120"/>
              <w:rPr>
                <w:rFonts w:ascii="Verdana" w:hAnsi="Verdana"/>
                <w:sz w:val="18"/>
                <w:szCs w:val="18"/>
              </w:rPr>
            </w:pPr>
          </w:p>
        </w:tc>
        <w:tc>
          <w:tcPr>
            <w:tcW w:w="304" w:type="pct"/>
            <w:shd w:val="clear" w:color="auto" w:fill="F2F2F2"/>
            <w:noWrap/>
            <w:hideMark/>
          </w:tcPr>
          <w:p w14:paraId="07D0F1B5" w14:textId="77777777" w:rsidR="00555E4E" w:rsidRPr="00EE5B84" w:rsidRDefault="00555E4E" w:rsidP="00EE5B84">
            <w:pPr>
              <w:spacing w:after="120"/>
              <w:rPr>
                <w:rFonts w:ascii="Verdana" w:hAnsi="Verdana"/>
                <w:sz w:val="18"/>
                <w:szCs w:val="18"/>
              </w:rPr>
            </w:pPr>
          </w:p>
        </w:tc>
        <w:tc>
          <w:tcPr>
            <w:tcW w:w="304" w:type="pct"/>
            <w:shd w:val="clear" w:color="auto" w:fill="F2F2F2"/>
            <w:noWrap/>
            <w:hideMark/>
          </w:tcPr>
          <w:p w14:paraId="75D574C2" w14:textId="77777777" w:rsidR="00555E4E" w:rsidRPr="00EE5B84" w:rsidRDefault="00555E4E" w:rsidP="00EE5B84">
            <w:pPr>
              <w:spacing w:after="120"/>
              <w:rPr>
                <w:rFonts w:ascii="Verdana" w:hAnsi="Verdana"/>
                <w:sz w:val="18"/>
                <w:szCs w:val="18"/>
              </w:rPr>
            </w:pPr>
          </w:p>
        </w:tc>
        <w:tc>
          <w:tcPr>
            <w:tcW w:w="304" w:type="pct"/>
            <w:shd w:val="clear" w:color="auto" w:fill="F2F2F2"/>
            <w:noWrap/>
            <w:hideMark/>
          </w:tcPr>
          <w:p w14:paraId="18ED25AC" w14:textId="77777777" w:rsidR="00555E4E" w:rsidRPr="00EE5B84" w:rsidRDefault="00555E4E" w:rsidP="00EE5B84">
            <w:pPr>
              <w:spacing w:after="120"/>
              <w:rPr>
                <w:rFonts w:ascii="Verdana" w:hAnsi="Verdana"/>
                <w:sz w:val="18"/>
                <w:szCs w:val="18"/>
              </w:rPr>
            </w:pPr>
          </w:p>
        </w:tc>
        <w:tc>
          <w:tcPr>
            <w:tcW w:w="304" w:type="pct"/>
            <w:shd w:val="clear" w:color="auto" w:fill="F2F2F2"/>
            <w:noWrap/>
            <w:hideMark/>
          </w:tcPr>
          <w:p w14:paraId="5CCB003D" w14:textId="77777777" w:rsidR="00555E4E" w:rsidRPr="00EE5B84" w:rsidRDefault="00555E4E" w:rsidP="00EE5B84">
            <w:pPr>
              <w:spacing w:after="120"/>
              <w:rPr>
                <w:rFonts w:ascii="Verdana" w:hAnsi="Verdana"/>
                <w:sz w:val="18"/>
                <w:szCs w:val="18"/>
              </w:rPr>
            </w:pPr>
          </w:p>
        </w:tc>
        <w:tc>
          <w:tcPr>
            <w:tcW w:w="304" w:type="pct"/>
            <w:shd w:val="clear" w:color="auto" w:fill="F2F2F2"/>
            <w:noWrap/>
            <w:hideMark/>
          </w:tcPr>
          <w:p w14:paraId="72D50C4F" w14:textId="77777777" w:rsidR="00555E4E" w:rsidRPr="00EE5B84" w:rsidRDefault="00555E4E" w:rsidP="00EE5B84">
            <w:pPr>
              <w:spacing w:after="120"/>
              <w:rPr>
                <w:rFonts w:ascii="Verdana" w:hAnsi="Verdana"/>
                <w:sz w:val="18"/>
                <w:szCs w:val="18"/>
              </w:rPr>
            </w:pPr>
          </w:p>
        </w:tc>
        <w:tc>
          <w:tcPr>
            <w:tcW w:w="304" w:type="pct"/>
            <w:shd w:val="clear" w:color="auto" w:fill="F2F2F2"/>
            <w:noWrap/>
            <w:hideMark/>
          </w:tcPr>
          <w:p w14:paraId="72461EF8" w14:textId="77777777" w:rsidR="00555E4E" w:rsidRPr="00EE5B84" w:rsidRDefault="00555E4E" w:rsidP="00EE5B84">
            <w:pPr>
              <w:spacing w:after="120"/>
              <w:rPr>
                <w:rFonts w:ascii="Verdana" w:hAnsi="Verdana"/>
                <w:sz w:val="18"/>
                <w:szCs w:val="18"/>
              </w:rPr>
            </w:pPr>
          </w:p>
        </w:tc>
      </w:tr>
      <w:tr w:rsidR="00555E4E" w:rsidRPr="00EE5B84" w14:paraId="2D500EAF" w14:textId="77777777" w:rsidTr="00EE5B84">
        <w:trPr>
          <w:trHeight w:val="300"/>
        </w:trPr>
        <w:tc>
          <w:tcPr>
            <w:tcW w:w="1958" w:type="pct"/>
            <w:shd w:val="clear" w:color="auto" w:fill="F2F2F2"/>
            <w:noWrap/>
            <w:hideMark/>
          </w:tcPr>
          <w:p w14:paraId="4AB8E846" w14:textId="77777777" w:rsidR="00555E4E" w:rsidRPr="00EE5B84" w:rsidRDefault="00555E4E" w:rsidP="00EE5B84">
            <w:pPr>
              <w:spacing w:after="120"/>
              <w:jc w:val="left"/>
              <w:rPr>
                <w:rFonts w:ascii="Verdana" w:hAnsi="Verdana"/>
                <w:sz w:val="18"/>
                <w:szCs w:val="18"/>
              </w:rPr>
            </w:pPr>
            <w:r w:rsidRPr="00EE5B84">
              <w:rPr>
                <w:rFonts w:ascii="Verdana" w:hAnsi="Verdana"/>
                <w:sz w:val="18"/>
                <w:szCs w:val="18"/>
              </w:rPr>
              <w:t xml:space="preserve">  One or more full-time self-employed</w:t>
            </w:r>
          </w:p>
        </w:tc>
        <w:tc>
          <w:tcPr>
            <w:tcW w:w="305" w:type="pct"/>
            <w:shd w:val="clear" w:color="auto" w:fill="F2F2F2"/>
            <w:noWrap/>
            <w:hideMark/>
          </w:tcPr>
          <w:p w14:paraId="32B3A5F0"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20</w:t>
            </w:r>
          </w:p>
        </w:tc>
        <w:tc>
          <w:tcPr>
            <w:tcW w:w="305" w:type="pct"/>
            <w:shd w:val="clear" w:color="auto" w:fill="F2F2F2"/>
            <w:noWrap/>
            <w:hideMark/>
          </w:tcPr>
          <w:p w14:paraId="30F1C03B"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20</w:t>
            </w:r>
          </w:p>
        </w:tc>
        <w:tc>
          <w:tcPr>
            <w:tcW w:w="304" w:type="pct"/>
            <w:shd w:val="clear" w:color="auto" w:fill="F2F2F2"/>
            <w:noWrap/>
            <w:hideMark/>
          </w:tcPr>
          <w:p w14:paraId="45685B52"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20</w:t>
            </w:r>
          </w:p>
        </w:tc>
        <w:tc>
          <w:tcPr>
            <w:tcW w:w="304" w:type="pct"/>
            <w:shd w:val="clear" w:color="auto" w:fill="F2F2F2"/>
            <w:noWrap/>
            <w:hideMark/>
          </w:tcPr>
          <w:p w14:paraId="4F8421FE"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20</w:t>
            </w:r>
          </w:p>
        </w:tc>
        <w:tc>
          <w:tcPr>
            <w:tcW w:w="304" w:type="pct"/>
            <w:shd w:val="clear" w:color="auto" w:fill="F2F2F2"/>
            <w:noWrap/>
            <w:hideMark/>
          </w:tcPr>
          <w:p w14:paraId="1B18F8DF"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19</w:t>
            </w:r>
          </w:p>
        </w:tc>
        <w:tc>
          <w:tcPr>
            <w:tcW w:w="304" w:type="pct"/>
            <w:shd w:val="clear" w:color="auto" w:fill="F2F2F2"/>
            <w:noWrap/>
            <w:hideMark/>
          </w:tcPr>
          <w:p w14:paraId="2810568F"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20</w:t>
            </w:r>
          </w:p>
        </w:tc>
        <w:tc>
          <w:tcPr>
            <w:tcW w:w="304" w:type="pct"/>
            <w:shd w:val="clear" w:color="auto" w:fill="F2F2F2"/>
            <w:noWrap/>
            <w:hideMark/>
          </w:tcPr>
          <w:p w14:paraId="15D573BC"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19</w:t>
            </w:r>
          </w:p>
        </w:tc>
        <w:tc>
          <w:tcPr>
            <w:tcW w:w="304" w:type="pct"/>
            <w:shd w:val="clear" w:color="auto" w:fill="F2F2F2"/>
            <w:noWrap/>
            <w:hideMark/>
          </w:tcPr>
          <w:p w14:paraId="38C5A739"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20</w:t>
            </w:r>
          </w:p>
        </w:tc>
        <w:tc>
          <w:tcPr>
            <w:tcW w:w="304" w:type="pct"/>
            <w:shd w:val="clear" w:color="auto" w:fill="F2F2F2"/>
            <w:noWrap/>
            <w:hideMark/>
          </w:tcPr>
          <w:p w14:paraId="11AD0AD4"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19</w:t>
            </w:r>
          </w:p>
        </w:tc>
        <w:tc>
          <w:tcPr>
            <w:tcW w:w="304" w:type="pct"/>
            <w:shd w:val="clear" w:color="auto" w:fill="F2F2F2"/>
            <w:noWrap/>
            <w:hideMark/>
          </w:tcPr>
          <w:p w14:paraId="368527AE"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19</w:t>
            </w:r>
          </w:p>
        </w:tc>
      </w:tr>
      <w:tr w:rsidR="00555E4E" w:rsidRPr="00EE5B84" w14:paraId="653BBC5D" w14:textId="77777777" w:rsidTr="00EE5B84">
        <w:trPr>
          <w:trHeight w:val="300"/>
        </w:trPr>
        <w:tc>
          <w:tcPr>
            <w:tcW w:w="1958" w:type="pct"/>
            <w:shd w:val="clear" w:color="auto" w:fill="F2F2F2"/>
            <w:noWrap/>
            <w:hideMark/>
          </w:tcPr>
          <w:p w14:paraId="73502C8F" w14:textId="77777777" w:rsidR="00555E4E" w:rsidRPr="00EE5B84" w:rsidRDefault="00555E4E" w:rsidP="00EE5B84">
            <w:pPr>
              <w:spacing w:after="120"/>
              <w:jc w:val="left"/>
              <w:rPr>
                <w:rFonts w:ascii="Verdana" w:hAnsi="Verdana"/>
                <w:sz w:val="18"/>
                <w:szCs w:val="18"/>
              </w:rPr>
            </w:pPr>
            <w:r w:rsidRPr="00EE5B84">
              <w:rPr>
                <w:rFonts w:ascii="Verdana" w:hAnsi="Verdana"/>
                <w:sz w:val="18"/>
                <w:szCs w:val="18"/>
              </w:rPr>
              <w:t xml:space="preserve">  Single/couple all in full-time work</w:t>
            </w:r>
          </w:p>
        </w:tc>
        <w:tc>
          <w:tcPr>
            <w:tcW w:w="305" w:type="pct"/>
            <w:shd w:val="clear" w:color="auto" w:fill="F2F2F2"/>
            <w:noWrap/>
            <w:hideMark/>
          </w:tcPr>
          <w:p w14:paraId="65CA53BF" w14:textId="77777777" w:rsidR="00555E4E" w:rsidRPr="00EE5B84" w:rsidRDefault="00555E4E" w:rsidP="00EE5B84">
            <w:pPr>
              <w:spacing w:after="120"/>
              <w:rPr>
                <w:rFonts w:ascii="Verdana" w:hAnsi="Verdana"/>
                <w:sz w:val="18"/>
                <w:szCs w:val="18"/>
              </w:rPr>
            </w:pPr>
            <w:r w:rsidRPr="00EE5B84">
              <w:rPr>
                <w:rFonts w:ascii="Verdana" w:hAnsi="Verdana"/>
                <w:sz w:val="18"/>
                <w:szCs w:val="18"/>
              </w:rPr>
              <w:t>3</w:t>
            </w:r>
          </w:p>
        </w:tc>
        <w:tc>
          <w:tcPr>
            <w:tcW w:w="305" w:type="pct"/>
            <w:shd w:val="clear" w:color="auto" w:fill="F2F2F2"/>
            <w:noWrap/>
            <w:hideMark/>
          </w:tcPr>
          <w:p w14:paraId="1DFBB283" w14:textId="77777777" w:rsidR="00555E4E" w:rsidRPr="00EE5B84" w:rsidRDefault="00555E4E" w:rsidP="00EE5B84">
            <w:pPr>
              <w:spacing w:after="120"/>
              <w:rPr>
                <w:rFonts w:ascii="Verdana" w:hAnsi="Verdana"/>
                <w:sz w:val="18"/>
                <w:szCs w:val="18"/>
              </w:rPr>
            </w:pPr>
            <w:r w:rsidRPr="00EE5B84">
              <w:rPr>
                <w:rFonts w:ascii="Verdana" w:hAnsi="Verdana"/>
                <w:sz w:val="18"/>
                <w:szCs w:val="18"/>
              </w:rPr>
              <w:t>3</w:t>
            </w:r>
          </w:p>
        </w:tc>
        <w:tc>
          <w:tcPr>
            <w:tcW w:w="304" w:type="pct"/>
            <w:shd w:val="clear" w:color="auto" w:fill="F2F2F2"/>
            <w:noWrap/>
            <w:hideMark/>
          </w:tcPr>
          <w:p w14:paraId="5BFC032F" w14:textId="77777777" w:rsidR="00555E4E" w:rsidRPr="00EE5B84" w:rsidRDefault="00555E4E" w:rsidP="00EE5B84">
            <w:pPr>
              <w:spacing w:after="120"/>
              <w:rPr>
                <w:rFonts w:ascii="Verdana" w:hAnsi="Verdana"/>
                <w:sz w:val="18"/>
                <w:szCs w:val="18"/>
              </w:rPr>
            </w:pPr>
            <w:r w:rsidRPr="00EE5B84">
              <w:rPr>
                <w:rFonts w:ascii="Verdana" w:hAnsi="Verdana"/>
                <w:sz w:val="18"/>
                <w:szCs w:val="18"/>
              </w:rPr>
              <w:t>3</w:t>
            </w:r>
          </w:p>
        </w:tc>
        <w:tc>
          <w:tcPr>
            <w:tcW w:w="304" w:type="pct"/>
            <w:shd w:val="clear" w:color="auto" w:fill="F2F2F2"/>
            <w:noWrap/>
            <w:hideMark/>
          </w:tcPr>
          <w:p w14:paraId="6E1319BB" w14:textId="77777777" w:rsidR="00555E4E" w:rsidRPr="00EE5B84" w:rsidRDefault="00555E4E" w:rsidP="00EE5B84">
            <w:pPr>
              <w:spacing w:after="120"/>
              <w:rPr>
                <w:rFonts w:ascii="Verdana" w:hAnsi="Verdana"/>
                <w:sz w:val="18"/>
                <w:szCs w:val="18"/>
              </w:rPr>
            </w:pPr>
            <w:r w:rsidRPr="00EE5B84">
              <w:rPr>
                <w:rFonts w:ascii="Verdana" w:hAnsi="Verdana"/>
                <w:sz w:val="18"/>
                <w:szCs w:val="18"/>
              </w:rPr>
              <w:t>3</w:t>
            </w:r>
          </w:p>
        </w:tc>
        <w:tc>
          <w:tcPr>
            <w:tcW w:w="304" w:type="pct"/>
            <w:shd w:val="clear" w:color="auto" w:fill="F2F2F2"/>
            <w:noWrap/>
            <w:hideMark/>
          </w:tcPr>
          <w:p w14:paraId="6DCF1E35" w14:textId="77777777" w:rsidR="00555E4E" w:rsidRPr="00EE5B84" w:rsidRDefault="00555E4E" w:rsidP="00EE5B84">
            <w:pPr>
              <w:spacing w:after="120"/>
              <w:rPr>
                <w:rFonts w:ascii="Verdana" w:hAnsi="Verdana"/>
                <w:sz w:val="18"/>
                <w:szCs w:val="18"/>
              </w:rPr>
            </w:pPr>
            <w:r w:rsidRPr="00EE5B84">
              <w:rPr>
                <w:rFonts w:ascii="Verdana" w:hAnsi="Verdana"/>
                <w:sz w:val="18"/>
                <w:szCs w:val="18"/>
              </w:rPr>
              <w:t>3</w:t>
            </w:r>
          </w:p>
        </w:tc>
        <w:tc>
          <w:tcPr>
            <w:tcW w:w="304" w:type="pct"/>
            <w:shd w:val="clear" w:color="auto" w:fill="F2F2F2"/>
            <w:noWrap/>
            <w:hideMark/>
          </w:tcPr>
          <w:p w14:paraId="3DC6BA16" w14:textId="77777777" w:rsidR="00555E4E" w:rsidRPr="00EE5B84" w:rsidRDefault="00555E4E" w:rsidP="00EE5B84">
            <w:pPr>
              <w:spacing w:after="120"/>
              <w:rPr>
                <w:rFonts w:ascii="Verdana" w:hAnsi="Verdana"/>
                <w:sz w:val="18"/>
                <w:szCs w:val="18"/>
              </w:rPr>
            </w:pPr>
            <w:r w:rsidRPr="00EE5B84">
              <w:rPr>
                <w:rFonts w:ascii="Verdana" w:hAnsi="Verdana"/>
                <w:sz w:val="18"/>
                <w:szCs w:val="18"/>
              </w:rPr>
              <w:t>3</w:t>
            </w:r>
          </w:p>
        </w:tc>
        <w:tc>
          <w:tcPr>
            <w:tcW w:w="304" w:type="pct"/>
            <w:shd w:val="clear" w:color="auto" w:fill="F2F2F2"/>
            <w:noWrap/>
            <w:hideMark/>
          </w:tcPr>
          <w:p w14:paraId="0BDDA7F3" w14:textId="77777777" w:rsidR="00555E4E" w:rsidRPr="00EE5B84" w:rsidRDefault="00555E4E" w:rsidP="00EE5B84">
            <w:pPr>
              <w:spacing w:after="120"/>
              <w:rPr>
                <w:rFonts w:ascii="Verdana" w:hAnsi="Verdana"/>
                <w:sz w:val="18"/>
                <w:szCs w:val="18"/>
              </w:rPr>
            </w:pPr>
            <w:r w:rsidRPr="00EE5B84">
              <w:rPr>
                <w:rFonts w:ascii="Verdana" w:hAnsi="Verdana"/>
                <w:sz w:val="18"/>
                <w:szCs w:val="18"/>
              </w:rPr>
              <w:t>4</w:t>
            </w:r>
          </w:p>
        </w:tc>
        <w:tc>
          <w:tcPr>
            <w:tcW w:w="304" w:type="pct"/>
            <w:shd w:val="clear" w:color="auto" w:fill="F2F2F2"/>
            <w:noWrap/>
            <w:hideMark/>
          </w:tcPr>
          <w:p w14:paraId="5180D378" w14:textId="77777777" w:rsidR="00555E4E" w:rsidRPr="00EE5B84" w:rsidRDefault="00555E4E" w:rsidP="00EE5B84">
            <w:pPr>
              <w:spacing w:after="120"/>
              <w:rPr>
                <w:rFonts w:ascii="Verdana" w:hAnsi="Verdana"/>
                <w:sz w:val="18"/>
                <w:szCs w:val="18"/>
              </w:rPr>
            </w:pPr>
            <w:r w:rsidRPr="00EE5B84">
              <w:rPr>
                <w:rFonts w:ascii="Verdana" w:hAnsi="Verdana"/>
                <w:sz w:val="18"/>
                <w:szCs w:val="18"/>
              </w:rPr>
              <w:t>3</w:t>
            </w:r>
          </w:p>
        </w:tc>
        <w:tc>
          <w:tcPr>
            <w:tcW w:w="304" w:type="pct"/>
            <w:shd w:val="clear" w:color="auto" w:fill="F2F2F2"/>
            <w:noWrap/>
            <w:hideMark/>
          </w:tcPr>
          <w:p w14:paraId="563D734A" w14:textId="77777777" w:rsidR="00555E4E" w:rsidRPr="00EE5B84" w:rsidRDefault="00555E4E" w:rsidP="00EE5B84">
            <w:pPr>
              <w:spacing w:after="120"/>
              <w:rPr>
                <w:rFonts w:ascii="Verdana" w:hAnsi="Verdana"/>
                <w:sz w:val="18"/>
                <w:szCs w:val="18"/>
              </w:rPr>
            </w:pPr>
            <w:r w:rsidRPr="00EE5B84">
              <w:rPr>
                <w:rFonts w:ascii="Verdana" w:hAnsi="Verdana"/>
                <w:sz w:val="18"/>
                <w:szCs w:val="18"/>
              </w:rPr>
              <w:t>4</w:t>
            </w:r>
          </w:p>
        </w:tc>
        <w:tc>
          <w:tcPr>
            <w:tcW w:w="304" w:type="pct"/>
            <w:shd w:val="clear" w:color="auto" w:fill="F2F2F2"/>
            <w:noWrap/>
            <w:hideMark/>
          </w:tcPr>
          <w:p w14:paraId="0E7CCFC7" w14:textId="77777777" w:rsidR="00555E4E" w:rsidRPr="00EE5B84" w:rsidRDefault="00555E4E" w:rsidP="00EE5B84">
            <w:pPr>
              <w:spacing w:after="120"/>
              <w:rPr>
                <w:rFonts w:ascii="Verdana" w:hAnsi="Verdana"/>
                <w:sz w:val="18"/>
                <w:szCs w:val="18"/>
              </w:rPr>
            </w:pPr>
            <w:r w:rsidRPr="00EE5B84">
              <w:rPr>
                <w:rFonts w:ascii="Verdana" w:hAnsi="Verdana"/>
                <w:sz w:val="18"/>
                <w:szCs w:val="18"/>
              </w:rPr>
              <w:t>3</w:t>
            </w:r>
          </w:p>
        </w:tc>
      </w:tr>
      <w:tr w:rsidR="00555E4E" w:rsidRPr="00EE5B84" w14:paraId="0E12D142" w14:textId="77777777" w:rsidTr="00EE5B84">
        <w:trPr>
          <w:trHeight w:val="300"/>
        </w:trPr>
        <w:tc>
          <w:tcPr>
            <w:tcW w:w="1958" w:type="pct"/>
            <w:shd w:val="clear" w:color="auto" w:fill="F2F2F2"/>
            <w:noWrap/>
            <w:hideMark/>
          </w:tcPr>
          <w:p w14:paraId="3FB62908" w14:textId="77777777" w:rsidR="00555E4E" w:rsidRPr="00EE5B84" w:rsidRDefault="00555E4E" w:rsidP="00EE5B84">
            <w:pPr>
              <w:spacing w:after="120"/>
              <w:jc w:val="left"/>
              <w:rPr>
                <w:rFonts w:ascii="Verdana" w:hAnsi="Verdana"/>
                <w:sz w:val="18"/>
                <w:szCs w:val="18"/>
              </w:rPr>
            </w:pPr>
            <w:r w:rsidRPr="00EE5B84">
              <w:rPr>
                <w:rFonts w:ascii="Verdana" w:hAnsi="Verdana"/>
                <w:sz w:val="18"/>
                <w:szCs w:val="18"/>
              </w:rPr>
              <w:t xml:space="preserve">  Couple, one full-time, one part-time work</w:t>
            </w:r>
          </w:p>
        </w:tc>
        <w:tc>
          <w:tcPr>
            <w:tcW w:w="305" w:type="pct"/>
            <w:shd w:val="clear" w:color="auto" w:fill="F2F2F2"/>
            <w:noWrap/>
            <w:hideMark/>
          </w:tcPr>
          <w:p w14:paraId="4A50EB4D" w14:textId="77777777" w:rsidR="00555E4E" w:rsidRPr="00EE5B84" w:rsidRDefault="00555E4E" w:rsidP="00EE5B84">
            <w:pPr>
              <w:spacing w:after="120"/>
              <w:rPr>
                <w:rFonts w:ascii="Verdana" w:hAnsi="Verdana"/>
                <w:sz w:val="18"/>
                <w:szCs w:val="18"/>
              </w:rPr>
            </w:pPr>
            <w:r w:rsidRPr="00EE5B84">
              <w:rPr>
                <w:rFonts w:ascii="Verdana" w:hAnsi="Verdana"/>
                <w:sz w:val="18"/>
                <w:szCs w:val="18"/>
              </w:rPr>
              <w:t>4</w:t>
            </w:r>
          </w:p>
        </w:tc>
        <w:tc>
          <w:tcPr>
            <w:tcW w:w="305" w:type="pct"/>
            <w:shd w:val="clear" w:color="auto" w:fill="F2F2F2"/>
            <w:noWrap/>
            <w:hideMark/>
          </w:tcPr>
          <w:p w14:paraId="1D5FC92F" w14:textId="77777777" w:rsidR="00555E4E" w:rsidRPr="00EE5B84" w:rsidRDefault="00555E4E" w:rsidP="00EE5B84">
            <w:pPr>
              <w:spacing w:after="120"/>
              <w:rPr>
                <w:rFonts w:ascii="Verdana" w:hAnsi="Verdana"/>
                <w:sz w:val="18"/>
                <w:szCs w:val="18"/>
              </w:rPr>
            </w:pPr>
            <w:r w:rsidRPr="00EE5B84">
              <w:rPr>
                <w:rFonts w:ascii="Verdana" w:hAnsi="Verdana"/>
                <w:sz w:val="18"/>
                <w:szCs w:val="18"/>
              </w:rPr>
              <w:t>5</w:t>
            </w:r>
          </w:p>
        </w:tc>
        <w:tc>
          <w:tcPr>
            <w:tcW w:w="304" w:type="pct"/>
            <w:shd w:val="clear" w:color="auto" w:fill="F2F2F2"/>
            <w:noWrap/>
            <w:hideMark/>
          </w:tcPr>
          <w:p w14:paraId="7EB5CC3D" w14:textId="77777777" w:rsidR="00555E4E" w:rsidRPr="00EE5B84" w:rsidRDefault="00555E4E" w:rsidP="00EE5B84">
            <w:pPr>
              <w:spacing w:after="120"/>
              <w:rPr>
                <w:rFonts w:ascii="Verdana" w:hAnsi="Verdana"/>
                <w:sz w:val="18"/>
                <w:szCs w:val="18"/>
              </w:rPr>
            </w:pPr>
            <w:r w:rsidRPr="00EE5B84">
              <w:rPr>
                <w:rFonts w:ascii="Verdana" w:hAnsi="Verdana"/>
                <w:sz w:val="18"/>
                <w:szCs w:val="18"/>
              </w:rPr>
              <w:t>4</w:t>
            </w:r>
          </w:p>
        </w:tc>
        <w:tc>
          <w:tcPr>
            <w:tcW w:w="304" w:type="pct"/>
            <w:shd w:val="clear" w:color="auto" w:fill="F2F2F2"/>
            <w:noWrap/>
            <w:hideMark/>
          </w:tcPr>
          <w:p w14:paraId="1F693AE5" w14:textId="77777777" w:rsidR="00555E4E" w:rsidRPr="00EE5B84" w:rsidRDefault="00555E4E" w:rsidP="00EE5B84">
            <w:pPr>
              <w:spacing w:after="120"/>
              <w:rPr>
                <w:rFonts w:ascii="Verdana" w:hAnsi="Verdana"/>
                <w:sz w:val="18"/>
                <w:szCs w:val="18"/>
              </w:rPr>
            </w:pPr>
            <w:r w:rsidRPr="00EE5B84">
              <w:rPr>
                <w:rFonts w:ascii="Verdana" w:hAnsi="Verdana"/>
                <w:sz w:val="18"/>
                <w:szCs w:val="18"/>
              </w:rPr>
              <w:t>4</w:t>
            </w:r>
          </w:p>
        </w:tc>
        <w:tc>
          <w:tcPr>
            <w:tcW w:w="304" w:type="pct"/>
            <w:shd w:val="clear" w:color="auto" w:fill="F2F2F2"/>
            <w:noWrap/>
            <w:hideMark/>
          </w:tcPr>
          <w:p w14:paraId="23052B0D" w14:textId="77777777" w:rsidR="00555E4E" w:rsidRPr="00EE5B84" w:rsidRDefault="00555E4E" w:rsidP="00EE5B84">
            <w:pPr>
              <w:spacing w:after="120"/>
              <w:rPr>
                <w:rFonts w:ascii="Verdana" w:hAnsi="Verdana"/>
                <w:sz w:val="18"/>
                <w:szCs w:val="18"/>
              </w:rPr>
            </w:pPr>
            <w:r w:rsidRPr="00EE5B84">
              <w:rPr>
                <w:rFonts w:ascii="Verdana" w:hAnsi="Verdana"/>
                <w:sz w:val="18"/>
                <w:szCs w:val="18"/>
              </w:rPr>
              <w:t>5</w:t>
            </w:r>
          </w:p>
        </w:tc>
        <w:tc>
          <w:tcPr>
            <w:tcW w:w="304" w:type="pct"/>
            <w:shd w:val="clear" w:color="auto" w:fill="F2F2F2"/>
            <w:noWrap/>
            <w:hideMark/>
          </w:tcPr>
          <w:p w14:paraId="18514C9E" w14:textId="77777777" w:rsidR="00555E4E" w:rsidRPr="00EE5B84" w:rsidRDefault="00555E4E" w:rsidP="00EE5B84">
            <w:pPr>
              <w:spacing w:after="120"/>
              <w:rPr>
                <w:rFonts w:ascii="Verdana" w:hAnsi="Verdana"/>
                <w:sz w:val="18"/>
                <w:szCs w:val="18"/>
              </w:rPr>
            </w:pPr>
            <w:r w:rsidRPr="00EE5B84">
              <w:rPr>
                <w:rFonts w:ascii="Verdana" w:hAnsi="Verdana"/>
                <w:sz w:val="18"/>
                <w:szCs w:val="18"/>
              </w:rPr>
              <w:t>3</w:t>
            </w:r>
          </w:p>
        </w:tc>
        <w:tc>
          <w:tcPr>
            <w:tcW w:w="304" w:type="pct"/>
            <w:shd w:val="clear" w:color="auto" w:fill="F2F2F2"/>
            <w:noWrap/>
            <w:hideMark/>
          </w:tcPr>
          <w:p w14:paraId="01F51A66" w14:textId="77777777" w:rsidR="00555E4E" w:rsidRPr="00EE5B84" w:rsidRDefault="00555E4E" w:rsidP="00EE5B84">
            <w:pPr>
              <w:spacing w:after="120"/>
              <w:rPr>
                <w:rFonts w:ascii="Verdana" w:hAnsi="Verdana"/>
                <w:sz w:val="18"/>
                <w:szCs w:val="18"/>
              </w:rPr>
            </w:pPr>
            <w:r w:rsidRPr="00EE5B84">
              <w:rPr>
                <w:rFonts w:ascii="Verdana" w:hAnsi="Verdana"/>
                <w:sz w:val="18"/>
                <w:szCs w:val="18"/>
              </w:rPr>
              <w:t>4</w:t>
            </w:r>
          </w:p>
        </w:tc>
        <w:tc>
          <w:tcPr>
            <w:tcW w:w="304" w:type="pct"/>
            <w:shd w:val="clear" w:color="auto" w:fill="F2F2F2"/>
            <w:noWrap/>
            <w:hideMark/>
          </w:tcPr>
          <w:p w14:paraId="33027C18" w14:textId="77777777" w:rsidR="00555E4E" w:rsidRPr="00EE5B84" w:rsidRDefault="00555E4E" w:rsidP="00EE5B84">
            <w:pPr>
              <w:spacing w:after="120"/>
              <w:rPr>
                <w:rFonts w:ascii="Verdana" w:hAnsi="Verdana"/>
                <w:sz w:val="18"/>
                <w:szCs w:val="18"/>
              </w:rPr>
            </w:pPr>
            <w:r w:rsidRPr="00EE5B84">
              <w:rPr>
                <w:rFonts w:ascii="Verdana" w:hAnsi="Verdana"/>
                <w:sz w:val="18"/>
                <w:szCs w:val="18"/>
              </w:rPr>
              <w:t>5</w:t>
            </w:r>
          </w:p>
        </w:tc>
        <w:tc>
          <w:tcPr>
            <w:tcW w:w="304" w:type="pct"/>
            <w:shd w:val="clear" w:color="auto" w:fill="F2F2F2"/>
            <w:noWrap/>
            <w:hideMark/>
          </w:tcPr>
          <w:p w14:paraId="015F71AD" w14:textId="77777777" w:rsidR="00555E4E" w:rsidRPr="00EE5B84" w:rsidRDefault="00555E4E" w:rsidP="00EE5B84">
            <w:pPr>
              <w:spacing w:after="120"/>
              <w:rPr>
                <w:rFonts w:ascii="Verdana" w:hAnsi="Verdana"/>
                <w:sz w:val="18"/>
                <w:szCs w:val="18"/>
              </w:rPr>
            </w:pPr>
            <w:r w:rsidRPr="00EE5B84">
              <w:rPr>
                <w:rFonts w:ascii="Verdana" w:hAnsi="Verdana"/>
                <w:sz w:val="18"/>
                <w:szCs w:val="18"/>
              </w:rPr>
              <w:t>4</w:t>
            </w:r>
          </w:p>
        </w:tc>
        <w:tc>
          <w:tcPr>
            <w:tcW w:w="304" w:type="pct"/>
            <w:shd w:val="clear" w:color="auto" w:fill="F2F2F2"/>
            <w:noWrap/>
            <w:hideMark/>
          </w:tcPr>
          <w:p w14:paraId="4598B2DE" w14:textId="77777777" w:rsidR="00555E4E" w:rsidRPr="00EE5B84" w:rsidRDefault="00555E4E" w:rsidP="00EE5B84">
            <w:pPr>
              <w:spacing w:after="120"/>
              <w:rPr>
                <w:rFonts w:ascii="Verdana" w:hAnsi="Verdana"/>
                <w:sz w:val="18"/>
                <w:szCs w:val="18"/>
              </w:rPr>
            </w:pPr>
            <w:r w:rsidRPr="00EE5B84">
              <w:rPr>
                <w:rFonts w:ascii="Verdana" w:hAnsi="Verdana"/>
                <w:sz w:val="18"/>
                <w:szCs w:val="18"/>
              </w:rPr>
              <w:t>6</w:t>
            </w:r>
          </w:p>
        </w:tc>
      </w:tr>
      <w:tr w:rsidR="00555E4E" w:rsidRPr="00EE5B84" w14:paraId="0DE01BF1" w14:textId="77777777" w:rsidTr="00EE5B84">
        <w:trPr>
          <w:trHeight w:val="300"/>
        </w:trPr>
        <w:tc>
          <w:tcPr>
            <w:tcW w:w="1958" w:type="pct"/>
            <w:shd w:val="clear" w:color="auto" w:fill="F2F2F2"/>
            <w:noWrap/>
            <w:hideMark/>
          </w:tcPr>
          <w:p w14:paraId="02F2916B" w14:textId="77777777" w:rsidR="00555E4E" w:rsidRPr="00EE5B84" w:rsidRDefault="00555E4E" w:rsidP="00EE5B84">
            <w:pPr>
              <w:spacing w:after="120"/>
              <w:jc w:val="left"/>
              <w:rPr>
                <w:rFonts w:ascii="Verdana" w:hAnsi="Verdana"/>
                <w:sz w:val="18"/>
                <w:szCs w:val="18"/>
              </w:rPr>
            </w:pPr>
            <w:r w:rsidRPr="00EE5B84">
              <w:rPr>
                <w:rFonts w:ascii="Verdana" w:hAnsi="Verdana"/>
                <w:sz w:val="18"/>
                <w:szCs w:val="18"/>
              </w:rPr>
              <w:t xml:space="preserve">  Couple, one full-time work, one not working</w:t>
            </w:r>
          </w:p>
        </w:tc>
        <w:tc>
          <w:tcPr>
            <w:tcW w:w="305" w:type="pct"/>
            <w:shd w:val="clear" w:color="auto" w:fill="F2F2F2"/>
            <w:noWrap/>
            <w:hideMark/>
          </w:tcPr>
          <w:p w14:paraId="2EC17171"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17</w:t>
            </w:r>
          </w:p>
        </w:tc>
        <w:tc>
          <w:tcPr>
            <w:tcW w:w="305" w:type="pct"/>
            <w:shd w:val="clear" w:color="auto" w:fill="F2F2F2"/>
            <w:noWrap/>
            <w:hideMark/>
          </w:tcPr>
          <w:p w14:paraId="4E29BF0A"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19</w:t>
            </w:r>
          </w:p>
        </w:tc>
        <w:tc>
          <w:tcPr>
            <w:tcW w:w="304" w:type="pct"/>
            <w:shd w:val="clear" w:color="auto" w:fill="F2F2F2"/>
            <w:noWrap/>
            <w:hideMark/>
          </w:tcPr>
          <w:p w14:paraId="3292BBF3"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16</w:t>
            </w:r>
          </w:p>
        </w:tc>
        <w:tc>
          <w:tcPr>
            <w:tcW w:w="304" w:type="pct"/>
            <w:shd w:val="clear" w:color="auto" w:fill="F2F2F2"/>
            <w:noWrap/>
            <w:hideMark/>
          </w:tcPr>
          <w:p w14:paraId="42412089"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15</w:t>
            </w:r>
          </w:p>
        </w:tc>
        <w:tc>
          <w:tcPr>
            <w:tcW w:w="304" w:type="pct"/>
            <w:shd w:val="clear" w:color="auto" w:fill="F2F2F2"/>
            <w:noWrap/>
            <w:hideMark/>
          </w:tcPr>
          <w:p w14:paraId="5789F7A4"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17</w:t>
            </w:r>
          </w:p>
        </w:tc>
        <w:tc>
          <w:tcPr>
            <w:tcW w:w="304" w:type="pct"/>
            <w:shd w:val="clear" w:color="auto" w:fill="F2F2F2"/>
            <w:noWrap/>
            <w:hideMark/>
          </w:tcPr>
          <w:p w14:paraId="62EE408B"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15</w:t>
            </w:r>
          </w:p>
        </w:tc>
        <w:tc>
          <w:tcPr>
            <w:tcW w:w="304" w:type="pct"/>
            <w:shd w:val="clear" w:color="auto" w:fill="F2F2F2"/>
            <w:noWrap/>
            <w:hideMark/>
          </w:tcPr>
          <w:p w14:paraId="692EF8E6"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17</w:t>
            </w:r>
          </w:p>
        </w:tc>
        <w:tc>
          <w:tcPr>
            <w:tcW w:w="304" w:type="pct"/>
            <w:shd w:val="clear" w:color="auto" w:fill="F2F2F2"/>
            <w:noWrap/>
            <w:hideMark/>
          </w:tcPr>
          <w:p w14:paraId="4A0F78AE"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19</w:t>
            </w:r>
          </w:p>
        </w:tc>
        <w:tc>
          <w:tcPr>
            <w:tcW w:w="304" w:type="pct"/>
            <w:shd w:val="clear" w:color="auto" w:fill="F2F2F2"/>
            <w:noWrap/>
            <w:hideMark/>
          </w:tcPr>
          <w:p w14:paraId="4E957EFB"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20</w:t>
            </w:r>
          </w:p>
        </w:tc>
        <w:tc>
          <w:tcPr>
            <w:tcW w:w="304" w:type="pct"/>
            <w:shd w:val="clear" w:color="auto" w:fill="F2F2F2"/>
            <w:noWrap/>
            <w:hideMark/>
          </w:tcPr>
          <w:p w14:paraId="58353FDE"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19</w:t>
            </w:r>
          </w:p>
        </w:tc>
      </w:tr>
      <w:tr w:rsidR="00555E4E" w:rsidRPr="00EE5B84" w14:paraId="3E50CA35" w14:textId="77777777" w:rsidTr="00EE5B84">
        <w:trPr>
          <w:trHeight w:val="300"/>
        </w:trPr>
        <w:tc>
          <w:tcPr>
            <w:tcW w:w="1958" w:type="pct"/>
            <w:shd w:val="clear" w:color="auto" w:fill="F2F2F2"/>
            <w:noWrap/>
            <w:hideMark/>
          </w:tcPr>
          <w:p w14:paraId="699C9C6E" w14:textId="77777777" w:rsidR="00555E4E" w:rsidRPr="00EE5B84" w:rsidRDefault="00555E4E" w:rsidP="00EE5B84">
            <w:pPr>
              <w:spacing w:after="120"/>
              <w:jc w:val="left"/>
              <w:rPr>
                <w:rFonts w:ascii="Verdana" w:hAnsi="Verdana"/>
                <w:sz w:val="18"/>
                <w:szCs w:val="18"/>
              </w:rPr>
            </w:pPr>
            <w:r w:rsidRPr="00EE5B84">
              <w:rPr>
                <w:rFonts w:ascii="Verdana" w:hAnsi="Verdana"/>
                <w:sz w:val="18"/>
                <w:szCs w:val="18"/>
              </w:rPr>
              <w:t xml:space="preserve">  No full-time, one or more in part-time work</w:t>
            </w:r>
          </w:p>
        </w:tc>
        <w:tc>
          <w:tcPr>
            <w:tcW w:w="305" w:type="pct"/>
            <w:shd w:val="clear" w:color="auto" w:fill="F2F2F2"/>
            <w:noWrap/>
            <w:hideMark/>
          </w:tcPr>
          <w:p w14:paraId="382A046C"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26</w:t>
            </w:r>
          </w:p>
        </w:tc>
        <w:tc>
          <w:tcPr>
            <w:tcW w:w="305" w:type="pct"/>
            <w:shd w:val="clear" w:color="auto" w:fill="F2F2F2"/>
            <w:noWrap/>
            <w:hideMark/>
          </w:tcPr>
          <w:p w14:paraId="3EF8829E"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27</w:t>
            </w:r>
          </w:p>
        </w:tc>
        <w:tc>
          <w:tcPr>
            <w:tcW w:w="304" w:type="pct"/>
            <w:shd w:val="clear" w:color="auto" w:fill="F2F2F2"/>
            <w:noWrap/>
            <w:hideMark/>
          </w:tcPr>
          <w:p w14:paraId="5EB7CA01"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22</w:t>
            </w:r>
          </w:p>
        </w:tc>
        <w:tc>
          <w:tcPr>
            <w:tcW w:w="304" w:type="pct"/>
            <w:shd w:val="clear" w:color="auto" w:fill="F2F2F2"/>
            <w:noWrap/>
            <w:hideMark/>
          </w:tcPr>
          <w:p w14:paraId="4BCD63B3"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21</w:t>
            </w:r>
          </w:p>
        </w:tc>
        <w:tc>
          <w:tcPr>
            <w:tcW w:w="304" w:type="pct"/>
            <w:shd w:val="clear" w:color="auto" w:fill="F2F2F2"/>
            <w:noWrap/>
            <w:hideMark/>
          </w:tcPr>
          <w:p w14:paraId="2176B3FA"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22</w:t>
            </w:r>
          </w:p>
        </w:tc>
        <w:tc>
          <w:tcPr>
            <w:tcW w:w="304" w:type="pct"/>
            <w:shd w:val="clear" w:color="auto" w:fill="F2F2F2"/>
            <w:noWrap/>
            <w:hideMark/>
          </w:tcPr>
          <w:p w14:paraId="61E35183"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21</w:t>
            </w:r>
          </w:p>
        </w:tc>
        <w:tc>
          <w:tcPr>
            <w:tcW w:w="304" w:type="pct"/>
            <w:shd w:val="clear" w:color="auto" w:fill="F2F2F2"/>
            <w:noWrap/>
            <w:hideMark/>
          </w:tcPr>
          <w:p w14:paraId="68BB0AAB"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21</w:t>
            </w:r>
          </w:p>
        </w:tc>
        <w:tc>
          <w:tcPr>
            <w:tcW w:w="304" w:type="pct"/>
            <w:shd w:val="clear" w:color="auto" w:fill="F2F2F2"/>
            <w:noWrap/>
            <w:hideMark/>
          </w:tcPr>
          <w:p w14:paraId="6A953A87"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22</w:t>
            </w:r>
          </w:p>
        </w:tc>
        <w:tc>
          <w:tcPr>
            <w:tcW w:w="304" w:type="pct"/>
            <w:shd w:val="clear" w:color="auto" w:fill="F2F2F2"/>
            <w:noWrap/>
            <w:hideMark/>
          </w:tcPr>
          <w:p w14:paraId="79F34945"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24</w:t>
            </w:r>
          </w:p>
        </w:tc>
        <w:tc>
          <w:tcPr>
            <w:tcW w:w="304" w:type="pct"/>
            <w:shd w:val="clear" w:color="auto" w:fill="F2F2F2"/>
            <w:noWrap/>
            <w:hideMark/>
          </w:tcPr>
          <w:p w14:paraId="054EE26B"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23</w:t>
            </w:r>
          </w:p>
        </w:tc>
      </w:tr>
      <w:tr w:rsidR="00555E4E" w:rsidRPr="00EE5B84" w14:paraId="4B385070" w14:textId="77777777" w:rsidTr="00EE5B84">
        <w:trPr>
          <w:trHeight w:val="300"/>
        </w:trPr>
        <w:tc>
          <w:tcPr>
            <w:tcW w:w="1958" w:type="pct"/>
            <w:shd w:val="clear" w:color="auto" w:fill="F2F2F2"/>
            <w:noWrap/>
            <w:hideMark/>
          </w:tcPr>
          <w:p w14:paraId="3C6A3AF5" w14:textId="77777777" w:rsidR="00555E4E" w:rsidRPr="00EE5B84" w:rsidRDefault="00555E4E" w:rsidP="00EE5B84">
            <w:pPr>
              <w:spacing w:after="120"/>
              <w:jc w:val="left"/>
              <w:rPr>
                <w:rFonts w:ascii="Verdana" w:hAnsi="Verdana"/>
                <w:sz w:val="18"/>
                <w:szCs w:val="18"/>
              </w:rPr>
            </w:pPr>
            <w:r w:rsidRPr="00EE5B84">
              <w:rPr>
                <w:rFonts w:ascii="Verdana" w:hAnsi="Verdana"/>
                <w:sz w:val="18"/>
                <w:szCs w:val="18"/>
              </w:rPr>
              <w:t xml:space="preserve">  Workless, one or more aged 60 or over</w:t>
            </w:r>
          </w:p>
        </w:tc>
        <w:tc>
          <w:tcPr>
            <w:tcW w:w="305" w:type="pct"/>
            <w:shd w:val="clear" w:color="auto" w:fill="F2F2F2"/>
            <w:noWrap/>
            <w:hideMark/>
          </w:tcPr>
          <w:p w14:paraId="52648B77"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26</w:t>
            </w:r>
          </w:p>
        </w:tc>
        <w:tc>
          <w:tcPr>
            <w:tcW w:w="305" w:type="pct"/>
            <w:shd w:val="clear" w:color="auto" w:fill="F2F2F2"/>
            <w:noWrap/>
            <w:hideMark/>
          </w:tcPr>
          <w:p w14:paraId="7647327D"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23</w:t>
            </w:r>
          </w:p>
        </w:tc>
        <w:tc>
          <w:tcPr>
            <w:tcW w:w="304" w:type="pct"/>
            <w:shd w:val="clear" w:color="auto" w:fill="F2F2F2"/>
            <w:noWrap/>
            <w:hideMark/>
          </w:tcPr>
          <w:p w14:paraId="2468D295"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21</w:t>
            </w:r>
          </w:p>
        </w:tc>
        <w:tc>
          <w:tcPr>
            <w:tcW w:w="304" w:type="pct"/>
            <w:shd w:val="clear" w:color="auto" w:fill="F2F2F2"/>
            <w:noWrap/>
            <w:hideMark/>
          </w:tcPr>
          <w:p w14:paraId="64636AA1"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20</w:t>
            </w:r>
          </w:p>
        </w:tc>
        <w:tc>
          <w:tcPr>
            <w:tcW w:w="304" w:type="pct"/>
            <w:shd w:val="clear" w:color="auto" w:fill="F2F2F2"/>
            <w:noWrap/>
            <w:hideMark/>
          </w:tcPr>
          <w:p w14:paraId="54FE8DC9"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19</w:t>
            </w:r>
          </w:p>
        </w:tc>
        <w:tc>
          <w:tcPr>
            <w:tcW w:w="304" w:type="pct"/>
            <w:shd w:val="clear" w:color="auto" w:fill="F2F2F2"/>
            <w:noWrap/>
            <w:hideMark/>
          </w:tcPr>
          <w:p w14:paraId="4492360E"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19</w:t>
            </w:r>
          </w:p>
        </w:tc>
        <w:tc>
          <w:tcPr>
            <w:tcW w:w="304" w:type="pct"/>
            <w:shd w:val="clear" w:color="auto" w:fill="F2F2F2"/>
            <w:noWrap/>
            <w:hideMark/>
          </w:tcPr>
          <w:p w14:paraId="38308F5A"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20</w:t>
            </w:r>
          </w:p>
        </w:tc>
        <w:tc>
          <w:tcPr>
            <w:tcW w:w="304" w:type="pct"/>
            <w:shd w:val="clear" w:color="auto" w:fill="F2F2F2"/>
            <w:noWrap/>
            <w:hideMark/>
          </w:tcPr>
          <w:p w14:paraId="39F8487C"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20</w:t>
            </w:r>
          </w:p>
        </w:tc>
        <w:tc>
          <w:tcPr>
            <w:tcW w:w="304" w:type="pct"/>
            <w:shd w:val="clear" w:color="auto" w:fill="F2F2F2"/>
            <w:noWrap/>
            <w:hideMark/>
          </w:tcPr>
          <w:p w14:paraId="0501A041"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22</w:t>
            </w:r>
          </w:p>
        </w:tc>
        <w:tc>
          <w:tcPr>
            <w:tcW w:w="304" w:type="pct"/>
            <w:shd w:val="clear" w:color="auto" w:fill="F2F2F2"/>
            <w:noWrap/>
            <w:hideMark/>
          </w:tcPr>
          <w:p w14:paraId="2A6DA3F9"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21</w:t>
            </w:r>
          </w:p>
        </w:tc>
      </w:tr>
      <w:tr w:rsidR="00555E4E" w:rsidRPr="00EE5B84" w14:paraId="37F3A84D" w14:textId="77777777" w:rsidTr="00EE5B84">
        <w:trPr>
          <w:trHeight w:val="300"/>
        </w:trPr>
        <w:tc>
          <w:tcPr>
            <w:tcW w:w="1958" w:type="pct"/>
            <w:shd w:val="clear" w:color="auto" w:fill="F2F2F2"/>
            <w:noWrap/>
            <w:hideMark/>
          </w:tcPr>
          <w:p w14:paraId="4A72AF61" w14:textId="77777777" w:rsidR="00555E4E" w:rsidRPr="00EE5B84" w:rsidRDefault="00555E4E" w:rsidP="00EE5B84">
            <w:pPr>
              <w:spacing w:after="120"/>
              <w:jc w:val="left"/>
              <w:rPr>
                <w:rFonts w:ascii="Verdana" w:hAnsi="Verdana"/>
                <w:sz w:val="18"/>
                <w:szCs w:val="18"/>
              </w:rPr>
            </w:pPr>
            <w:r w:rsidRPr="00EE5B84">
              <w:rPr>
                <w:rFonts w:ascii="Verdana" w:hAnsi="Verdana"/>
                <w:sz w:val="18"/>
                <w:szCs w:val="18"/>
              </w:rPr>
              <w:t xml:space="preserve">  Workless, one or more unemployed</w:t>
            </w:r>
          </w:p>
        </w:tc>
        <w:tc>
          <w:tcPr>
            <w:tcW w:w="305" w:type="pct"/>
            <w:shd w:val="clear" w:color="auto" w:fill="F2F2F2"/>
            <w:noWrap/>
            <w:hideMark/>
          </w:tcPr>
          <w:p w14:paraId="2CBEFC26" w14:textId="77777777" w:rsidR="00555E4E" w:rsidRPr="00EE5B84" w:rsidRDefault="00555E4E" w:rsidP="00EE5B84">
            <w:pPr>
              <w:spacing w:after="120"/>
              <w:rPr>
                <w:rFonts w:ascii="Verdana" w:hAnsi="Verdana"/>
                <w:sz w:val="18"/>
                <w:szCs w:val="18"/>
              </w:rPr>
            </w:pPr>
            <w:r w:rsidRPr="00EE5B84">
              <w:rPr>
                <w:rFonts w:ascii="Verdana" w:hAnsi="Verdana"/>
                <w:sz w:val="18"/>
                <w:szCs w:val="18"/>
              </w:rPr>
              <w:t>66</w:t>
            </w:r>
          </w:p>
        </w:tc>
        <w:tc>
          <w:tcPr>
            <w:tcW w:w="305" w:type="pct"/>
            <w:shd w:val="clear" w:color="auto" w:fill="F2F2F2"/>
            <w:noWrap/>
            <w:hideMark/>
          </w:tcPr>
          <w:p w14:paraId="35DC0477" w14:textId="77777777" w:rsidR="00555E4E" w:rsidRPr="00EE5B84" w:rsidRDefault="00555E4E" w:rsidP="00EE5B84">
            <w:pPr>
              <w:spacing w:after="120"/>
              <w:rPr>
                <w:rFonts w:ascii="Verdana" w:hAnsi="Verdana"/>
                <w:sz w:val="18"/>
                <w:szCs w:val="18"/>
              </w:rPr>
            </w:pPr>
            <w:r w:rsidRPr="00EE5B84">
              <w:rPr>
                <w:rFonts w:ascii="Verdana" w:hAnsi="Verdana"/>
                <w:sz w:val="18"/>
                <w:szCs w:val="18"/>
              </w:rPr>
              <w:t>62</w:t>
            </w:r>
          </w:p>
        </w:tc>
        <w:tc>
          <w:tcPr>
            <w:tcW w:w="304" w:type="pct"/>
            <w:shd w:val="clear" w:color="auto" w:fill="F2F2F2"/>
            <w:noWrap/>
            <w:hideMark/>
          </w:tcPr>
          <w:p w14:paraId="54A407B8" w14:textId="77777777" w:rsidR="00555E4E" w:rsidRPr="00EE5B84" w:rsidRDefault="00555E4E" w:rsidP="00EE5B84">
            <w:pPr>
              <w:spacing w:after="120"/>
              <w:rPr>
                <w:rFonts w:ascii="Verdana" w:hAnsi="Verdana"/>
                <w:sz w:val="18"/>
                <w:szCs w:val="18"/>
              </w:rPr>
            </w:pPr>
            <w:r w:rsidRPr="00EE5B84">
              <w:rPr>
                <w:rFonts w:ascii="Verdana" w:hAnsi="Verdana"/>
                <w:sz w:val="18"/>
                <w:szCs w:val="18"/>
              </w:rPr>
              <w:t>61</w:t>
            </w:r>
          </w:p>
        </w:tc>
        <w:tc>
          <w:tcPr>
            <w:tcW w:w="304" w:type="pct"/>
            <w:shd w:val="clear" w:color="auto" w:fill="F2F2F2"/>
            <w:noWrap/>
            <w:hideMark/>
          </w:tcPr>
          <w:p w14:paraId="33C90A6A" w14:textId="77777777" w:rsidR="00555E4E" w:rsidRPr="00EE5B84" w:rsidRDefault="00555E4E" w:rsidP="00EE5B84">
            <w:pPr>
              <w:spacing w:after="120"/>
              <w:rPr>
                <w:rFonts w:ascii="Verdana" w:hAnsi="Verdana"/>
                <w:sz w:val="18"/>
                <w:szCs w:val="18"/>
              </w:rPr>
            </w:pPr>
            <w:r w:rsidRPr="00EE5B84">
              <w:rPr>
                <w:rFonts w:ascii="Verdana" w:hAnsi="Verdana"/>
                <w:sz w:val="18"/>
                <w:szCs w:val="18"/>
              </w:rPr>
              <w:t>55</w:t>
            </w:r>
          </w:p>
        </w:tc>
        <w:tc>
          <w:tcPr>
            <w:tcW w:w="304" w:type="pct"/>
            <w:shd w:val="clear" w:color="auto" w:fill="F2F2F2"/>
            <w:noWrap/>
            <w:hideMark/>
          </w:tcPr>
          <w:p w14:paraId="42A165EA" w14:textId="77777777" w:rsidR="00555E4E" w:rsidRPr="00EE5B84" w:rsidRDefault="00555E4E" w:rsidP="00EE5B84">
            <w:pPr>
              <w:spacing w:after="120"/>
              <w:rPr>
                <w:rFonts w:ascii="Verdana" w:hAnsi="Verdana"/>
                <w:sz w:val="18"/>
                <w:szCs w:val="18"/>
              </w:rPr>
            </w:pPr>
            <w:r w:rsidRPr="00EE5B84">
              <w:rPr>
                <w:rFonts w:ascii="Verdana" w:hAnsi="Verdana"/>
                <w:sz w:val="18"/>
                <w:szCs w:val="18"/>
              </w:rPr>
              <w:t>53</w:t>
            </w:r>
          </w:p>
        </w:tc>
        <w:tc>
          <w:tcPr>
            <w:tcW w:w="304" w:type="pct"/>
            <w:shd w:val="clear" w:color="auto" w:fill="F2F2F2"/>
            <w:noWrap/>
            <w:hideMark/>
          </w:tcPr>
          <w:p w14:paraId="44CFA0F1" w14:textId="77777777" w:rsidR="00555E4E" w:rsidRPr="00EE5B84" w:rsidRDefault="00555E4E" w:rsidP="00EE5B84">
            <w:pPr>
              <w:spacing w:after="120"/>
              <w:rPr>
                <w:rFonts w:ascii="Verdana" w:hAnsi="Verdana"/>
                <w:sz w:val="18"/>
                <w:szCs w:val="18"/>
              </w:rPr>
            </w:pPr>
            <w:r w:rsidRPr="00EE5B84">
              <w:rPr>
                <w:rFonts w:ascii="Verdana" w:hAnsi="Verdana"/>
                <w:sz w:val="18"/>
                <w:szCs w:val="18"/>
              </w:rPr>
              <w:t>55</w:t>
            </w:r>
          </w:p>
        </w:tc>
        <w:tc>
          <w:tcPr>
            <w:tcW w:w="304" w:type="pct"/>
            <w:shd w:val="clear" w:color="auto" w:fill="F2F2F2"/>
            <w:noWrap/>
            <w:hideMark/>
          </w:tcPr>
          <w:p w14:paraId="6C5E1CB5" w14:textId="77777777" w:rsidR="00555E4E" w:rsidRPr="00EE5B84" w:rsidRDefault="00555E4E" w:rsidP="00EE5B84">
            <w:pPr>
              <w:spacing w:after="120"/>
              <w:rPr>
                <w:rFonts w:ascii="Verdana" w:hAnsi="Verdana"/>
                <w:sz w:val="18"/>
                <w:szCs w:val="18"/>
              </w:rPr>
            </w:pPr>
            <w:r w:rsidRPr="00EE5B84">
              <w:rPr>
                <w:rFonts w:ascii="Verdana" w:hAnsi="Verdana"/>
                <w:sz w:val="18"/>
                <w:szCs w:val="18"/>
              </w:rPr>
              <w:t>54</w:t>
            </w:r>
          </w:p>
        </w:tc>
        <w:tc>
          <w:tcPr>
            <w:tcW w:w="304" w:type="pct"/>
            <w:shd w:val="clear" w:color="auto" w:fill="F2F2F2"/>
            <w:noWrap/>
            <w:hideMark/>
          </w:tcPr>
          <w:p w14:paraId="71803FD1" w14:textId="77777777" w:rsidR="00555E4E" w:rsidRPr="00EE5B84" w:rsidRDefault="00555E4E" w:rsidP="00EE5B84">
            <w:pPr>
              <w:spacing w:after="120"/>
              <w:rPr>
                <w:rFonts w:ascii="Verdana" w:hAnsi="Verdana"/>
                <w:sz w:val="18"/>
                <w:szCs w:val="18"/>
              </w:rPr>
            </w:pPr>
            <w:r w:rsidRPr="00EE5B84">
              <w:rPr>
                <w:rFonts w:ascii="Verdana" w:hAnsi="Verdana"/>
                <w:sz w:val="18"/>
                <w:szCs w:val="18"/>
              </w:rPr>
              <w:t>56</w:t>
            </w:r>
          </w:p>
        </w:tc>
        <w:tc>
          <w:tcPr>
            <w:tcW w:w="304" w:type="pct"/>
            <w:shd w:val="clear" w:color="auto" w:fill="F2F2F2"/>
            <w:noWrap/>
            <w:hideMark/>
          </w:tcPr>
          <w:p w14:paraId="601D1CB3" w14:textId="77777777" w:rsidR="00555E4E" w:rsidRPr="00EE5B84" w:rsidRDefault="00555E4E" w:rsidP="00EE5B84">
            <w:pPr>
              <w:spacing w:after="120"/>
              <w:rPr>
                <w:rFonts w:ascii="Verdana" w:hAnsi="Verdana"/>
                <w:sz w:val="18"/>
                <w:szCs w:val="18"/>
              </w:rPr>
            </w:pPr>
            <w:r w:rsidRPr="00EE5B84">
              <w:rPr>
                <w:rFonts w:ascii="Verdana" w:hAnsi="Verdana"/>
                <w:sz w:val="18"/>
                <w:szCs w:val="18"/>
              </w:rPr>
              <w:t>55</w:t>
            </w:r>
          </w:p>
        </w:tc>
        <w:tc>
          <w:tcPr>
            <w:tcW w:w="304" w:type="pct"/>
            <w:shd w:val="clear" w:color="auto" w:fill="F2F2F2"/>
            <w:noWrap/>
            <w:hideMark/>
          </w:tcPr>
          <w:p w14:paraId="57E2EEE5" w14:textId="77777777" w:rsidR="00555E4E" w:rsidRPr="00EE5B84" w:rsidRDefault="00555E4E" w:rsidP="00EE5B84">
            <w:pPr>
              <w:spacing w:after="120"/>
              <w:rPr>
                <w:rFonts w:ascii="Verdana" w:hAnsi="Verdana"/>
                <w:sz w:val="18"/>
                <w:szCs w:val="18"/>
              </w:rPr>
            </w:pPr>
            <w:r w:rsidRPr="00EE5B84">
              <w:rPr>
                <w:rFonts w:ascii="Verdana" w:hAnsi="Verdana"/>
                <w:sz w:val="18"/>
                <w:szCs w:val="18"/>
              </w:rPr>
              <w:t>62</w:t>
            </w:r>
          </w:p>
        </w:tc>
      </w:tr>
      <w:tr w:rsidR="00555E4E" w:rsidRPr="00EE5B84" w14:paraId="7659CDC6" w14:textId="77777777" w:rsidTr="00EE5B84">
        <w:trPr>
          <w:trHeight w:val="300"/>
        </w:trPr>
        <w:tc>
          <w:tcPr>
            <w:tcW w:w="1958" w:type="pct"/>
            <w:shd w:val="clear" w:color="auto" w:fill="F2F2F2"/>
            <w:noWrap/>
            <w:hideMark/>
          </w:tcPr>
          <w:p w14:paraId="198C5509" w14:textId="77777777" w:rsidR="00555E4E" w:rsidRPr="00EE5B84" w:rsidRDefault="00555E4E" w:rsidP="00EE5B84">
            <w:pPr>
              <w:spacing w:after="120"/>
              <w:jc w:val="left"/>
              <w:rPr>
                <w:rFonts w:ascii="Verdana" w:hAnsi="Verdana"/>
                <w:sz w:val="18"/>
                <w:szCs w:val="18"/>
              </w:rPr>
            </w:pPr>
            <w:r w:rsidRPr="00EE5B84">
              <w:rPr>
                <w:rFonts w:ascii="Verdana" w:hAnsi="Verdana"/>
                <w:sz w:val="18"/>
                <w:szCs w:val="18"/>
              </w:rPr>
              <w:t xml:space="preserve">  Workless, other inactive</w:t>
            </w:r>
          </w:p>
        </w:tc>
        <w:tc>
          <w:tcPr>
            <w:tcW w:w="305" w:type="pct"/>
            <w:shd w:val="clear" w:color="auto" w:fill="F2F2F2"/>
            <w:noWrap/>
            <w:hideMark/>
          </w:tcPr>
          <w:p w14:paraId="37A7038D" w14:textId="77777777" w:rsidR="00555E4E" w:rsidRPr="00EE5B84" w:rsidRDefault="00555E4E" w:rsidP="00EE5B84">
            <w:pPr>
              <w:spacing w:after="120"/>
              <w:rPr>
                <w:rFonts w:ascii="Verdana" w:hAnsi="Verdana"/>
                <w:sz w:val="18"/>
                <w:szCs w:val="18"/>
              </w:rPr>
            </w:pPr>
            <w:r w:rsidRPr="00EE5B84">
              <w:rPr>
                <w:rFonts w:ascii="Verdana" w:hAnsi="Verdana"/>
                <w:sz w:val="18"/>
                <w:szCs w:val="18"/>
              </w:rPr>
              <w:t>47</w:t>
            </w:r>
          </w:p>
        </w:tc>
        <w:tc>
          <w:tcPr>
            <w:tcW w:w="305" w:type="pct"/>
            <w:shd w:val="clear" w:color="auto" w:fill="F2F2F2"/>
            <w:noWrap/>
            <w:hideMark/>
          </w:tcPr>
          <w:p w14:paraId="1D40046D" w14:textId="77777777" w:rsidR="00555E4E" w:rsidRPr="00EE5B84" w:rsidRDefault="00555E4E" w:rsidP="00EE5B84">
            <w:pPr>
              <w:spacing w:after="120"/>
              <w:rPr>
                <w:rFonts w:ascii="Verdana" w:hAnsi="Verdana"/>
                <w:sz w:val="18"/>
                <w:szCs w:val="18"/>
              </w:rPr>
            </w:pPr>
            <w:r w:rsidRPr="00EE5B84">
              <w:rPr>
                <w:rFonts w:ascii="Verdana" w:hAnsi="Verdana"/>
                <w:sz w:val="18"/>
                <w:szCs w:val="18"/>
              </w:rPr>
              <w:t>45</w:t>
            </w:r>
          </w:p>
        </w:tc>
        <w:tc>
          <w:tcPr>
            <w:tcW w:w="304" w:type="pct"/>
            <w:shd w:val="clear" w:color="auto" w:fill="F2F2F2"/>
            <w:noWrap/>
            <w:hideMark/>
          </w:tcPr>
          <w:p w14:paraId="3BF69906" w14:textId="77777777" w:rsidR="00555E4E" w:rsidRPr="00EE5B84" w:rsidRDefault="00555E4E" w:rsidP="00EE5B84">
            <w:pPr>
              <w:spacing w:after="120"/>
              <w:rPr>
                <w:rFonts w:ascii="Verdana" w:hAnsi="Verdana"/>
                <w:sz w:val="18"/>
                <w:szCs w:val="18"/>
              </w:rPr>
            </w:pPr>
            <w:r w:rsidRPr="00EE5B84">
              <w:rPr>
                <w:rFonts w:ascii="Verdana" w:hAnsi="Verdana"/>
                <w:sz w:val="18"/>
                <w:szCs w:val="18"/>
              </w:rPr>
              <w:t>41</w:t>
            </w:r>
          </w:p>
        </w:tc>
        <w:tc>
          <w:tcPr>
            <w:tcW w:w="304" w:type="pct"/>
            <w:shd w:val="clear" w:color="auto" w:fill="F2F2F2"/>
            <w:noWrap/>
            <w:hideMark/>
          </w:tcPr>
          <w:p w14:paraId="7E594355" w14:textId="77777777" w:rsidR="00555E4E" w:rsidRPr="00EE5B84" w:rsidRDefault="00555E4E" w:rsidP="00EE5B84">
            <w:pPr>
              <w:spacing w:after="120"/>
              <w:rPr>
                <w:rFonts w:ascii="Verdana" w:hAnsi="Verdana"/>
                <w:sz w:val="18"/>
                <w:szCs w:val="18"/>
              </w:rPr>
            </w:pPr>
            <w:r w:rsidRPr="00EE5B84">
              <w:rPr>
                <w:rFonts w:ascii="Verdana" w:hAnsi="Verdana"/>
                <w:sz w:val="18"/>
                <w:szCs w:val="18"/>
              </w:rPr>
              <w:t>36</w:t>
            </w:r>
          </w:p>
        </w:tc>
        <w:tc>
          <w:tcPr>
            <w:tcW w:w="304" w:type="pct"/>
            <w:shd w:val="clear" w:color="auto" w:fill="F2F2F2"/>
            <w:noWrap/>
            <w:hideMark/>
          </w:tcPr>
          <w:p w14:paraId="41791102" w14:textId="77777777" w:rsidR="00555E4E" w:rsidRPr="00EE5B84" w:rsidRDefault="00555E4E" w:rsidP="00EE5B84">
            <w:pPr>
              <w:spacing w:after="120"/>
              <w:rPr>
                <w:rFonts w:ascii="Verdana" w:hAnsi="Verdana"/>
                <w:sz w:val="18"/>
                <w:szCs w:val="18"/>
              </w:rPr>
            </w:pPr>
            <w:r w:rsidRPr="00EE5B84">
              <w:rPr>
                <w:rFonts w:ascii="Verdana" w:hAnsi="Verdana"/>
                <w:sz w:val="18"/>
                <w:szCs w:val="18"/>
              </w:rPr>
              <w:t>36</w:t>
            </w:r>
          </w:p>
        </w:tc>
        <w:tc>
          <w:tcPr>
            <w:tcW w:w="304" w:type="pct"/>
            <w:shd w:val="clear" w:color="auto" w:fill="F2F2F2"/>
            <w:noWrap/>
            <w:hideMark/>
          </w:tcPr>
          <w:p w14:paraId="5C8E60C0" w14:textId="77777777" w:rsidR="00555E4E" w:rsidRPr="00EE5B84" w:rsidRDefault="00555E4E" w:rsidP="00EE5B84">
            <w:pPr>
              <w:spacing w:after="120"/>
              <w:rPr>
                <w:rFonts w:ascii="Verdana" w:hAnsi="Verdana"/>
                <w:sz w:val="18"/>
                <w:szCs w:val="18"/>
              </w:rPr>
            </w:pPr>
            <w:r w:rsidRPr="00EE5B84">
              <w:rPr>
                <w:rFonts w:ascii="Verdana" w:hAnsi="Verdana"/>
                <w:sz w:val="18"/>
                <w:szCs w:val="18"/>
              </w:rPr>
              <w:t>32</w:t>
            </w:r>
          </w:p>
        </w:tc>
        <w:tc>
          <w:tcPr>
            <w:tcW w:w="304" w:type="pct"/>
            <w:shd w:val="clear" w:color="auto" w:fill="F2F2F2"/>
            <w:noWrap/>
            <w:hideMark/>
          </w:tcPr>
          <w:p w14:paraId="5D229C96" w14:textId="77777777" w:rsidR="00555E4E" w:rsidRPr="00EE5B84" w:rsidRDefault="00555E4E" w:rsidP="00EE5B84">
            <w:pPr>
              <w:spacing w:after="120"/>
              <w:rPr>
                <w:rFonts w:ascii="Verdana" w:hAnsi="Verdana"/>
                <w:sz w:val="18"/>
                <w:szCs w:val="18"/>
              </w:rPr>
            </w:pPr>
            <w:r w:rsidRPr="00EE5B84">
              <w:rPr>
                <w:rFonts w:ascii="Verdana" w:hAnsi="Verdana"/>
                <w:sz w:val="18"/>
                <w:szCs w:val="18"/>
              </w:rPr>
              <w:t>33</w:t>
            </w:r>
          </w:p>
        </w:tc>
        <w:tc>
          <w:tcPr>
            <w:tcW w:w="304" w:type="pct"/>
            <w:shd w:val="clear" w:color="auto" w:fill="F2F2F2"/>
            <w:noWrap/>
            <w:hideMark/>
          </w:tcPr>
          <w:p w14:paraId="13DE037B" w14:textId="77777777" w:rsidR="00555E4E" w:rsidRPr="00EE5B84" w:rsidRDefault="00555E4E" w:rsidP="00EE5B84">
            <w:pPr>
              <w:spacing w:after="120"/>
              <w:rPr>
                <w:rFonts w:ascii="Verdana" w:hAnsi="Verdana"/>
                <w:sz w:val="18"/>
                <w:szCs w:val="18"/>
              </w:rPr>
            </w:pPr>
            <w:r w:rsidRPr="00EE5B84">
              <w:rPr>
                <w:rFonts w:ascii="Verdana" w:hAnsi="Verdana"/>
                <w:sz w:val="18"/>
                <w:szCs w:val="18"/>
              </w:rPr>
              <w:t>37</w:t>
            </w:r>
          </w:p>
        </w:tc>
        <w:tc>
          <w:tcPr>
            <w:tcW w:w="304" w:type="pct"/>
            <w:shd w:val="clear" w:color="auto" w:fill="F2F2F2"/>
            <w:noWrap/>
            <w:hideMark/>
          </w:tcPr>
          <w:p w14:paraId="4738491E" w14:textId="77777777" w:rsidR="00555E4E" w:rsidRPr="00EE5B84" w:rsidRDefault="00555E4E" w:rsidP="00EE5B84">
            <w:pPr>
              <w:spacing w:after="120"/>
              <w:rPr>
                <w:rFonts w:ascii="Verdana" w:hAnsi="Verdana"/>
                <w:sz w:val="18"/>
                <w:szCs w:val="18"/>
              </w:rPr>
            </w:pPr>
            <w:r w:rsidRPr="00EE5B84">
              <w:rPr>
                <w:rFonts w:ascii="Verdana" w:hAnsi="Verdana"/>
                <w:sz w:val="18"/>
                <w:szCs w:val="18"/>
              </w:rPr>
              <w:t>37</w:t>
            </w:r>
          </w:p>
        </w:tc>
        <w:tc>
          <w:tcPr>
            <w:tcW w:w="304" w:type="pct"/>
            <w:shd w:val="clear" w:color="auto" w:fill="F2F2F2"/>
            <w:noWrap/>
            <w:hideMark/>
          </w:tcPr>
          <w:p w14:paraId="5559F005" w14:textId="77777777" w:rsidR="00555E4E" w:rsidRPr="00EE5B84" w:rsidRDefault="00555E4E" w:rsidP="00EE5B84">
            <w:pPr>
              <w:spacing w:after="120"/>
              <w:rPr>
                <w:rFonts w:ascii="Verdana" w:hAnsi="Verdana"/>
                <w:sz w:val="18"/>
                <w:szCs w:val="18"/>
              </w:rPr>
            </w:pPr>
            <w:r w:rsidRPr="00EE5B84">
              <w:rPr>
                <w:rFonts w:ascii="Verdana" w:hAnsi="Verdana"/>
                <w:sz w:val="18"/>
                <w:szCs w:val="18"/>
              </w:rPr>
              <w:t>38</w:t>
            </w:r>
          </w:p>
        </w:tc>
      </w:tr>
      <w:tr w:rsidR="00555E4E" w:rsidRPr="00EE5B84" w14:paraId="7FB93C93" w14:textId="77777777" w:rsidTr="00EE5B84">
        <w:trPr>
          <w:trHeight w:val="300"/>
        </w:trPr>
        <w:tc>
          <w:tcPr>
            <w:tcW w:w="1958" w:type="pct"/>
            <w:shd w:val="clear" w:color="auto" w:fill="F2F2F2"/>
            <w:noWrap/>
            <w:hideMark/>
          </w:tcPr>
          <w:p w14:paraId="6E381C96" w14:textId="77777777" w:rsidR="00555E4E" w:rsidRPr="00EE5B84" w:rsidRDefault="00555E4E" w:rsidP="00EE5B84">
            <w:pPr>
              <w:spacing w:after="120"/>
              <w:jc w:val="left"/>
              <w:rPr>
                <w:rFonts w:ascii="Verdana" w:hAnsi="Verdana"/>
                <w:sz w:val="18"/>
                <w:szCs w:val="18"/>
              </w:rPr>
            </w:pPr>
          </w:p>
        </w:tc>
        <w:tc>
          <w:tcPr>
            <w:tcW w:w="305" w:type="pct"/>
            <w:shd w:val="clear" w:color="auto" w:fill="F2F2F2"/>
            <w:noWrap/>
            <w:hideMark/>
          </w:tcPr>
          <w:p w14:paraId="79ADA9D7" w14:textId="77777777" w:rsidR="00555E4E" w:rsidRPr="00EE5B84" w:rsidRDefault="00555E4E" w:rsidP="00EE5B84">
            <w:pPr>
              <w:spacing w:after="120"/>
              <w:rPr>
                <w:rFonts w:ascii="Verdana" w:hAnsi="Verdana"/>
                <w:sz w:val="18"/>
                <w:szCs w:val="18"/>
              </w:rPr>
            </w:pPr>
          </w:p>
        </w:tc>
        <w:tc>
          <w:tcPr>
            <w:tcW w:w="305" w:type="pct"/>
            <w:shd w:val="clear" w:color="auto" w:fill="F2F2F2"/>
            <w:noWrap/>
            <w:hideMark/>
          </w:tcPr>
          <w:p w14:paraId="165986FB" w14:textId="77777777" w:rsidR="00555E4E" w:rsidRPr="00EE5B84" w:rsidRDefault="00555E4E" w:rsidP="00EE5B84">
            <w:pPr>
              <w:spacing w:after="120"/>
              <w:rPr>
                <w:rFonts w:ascii="Verdana" w:hAnsi="Verdana"/>
                <w:sz w:val="18"/>
                <w:szCs w:val="18"/>
              </w:rPr>
            </w:pPr>
          </w:p>
        </w:tc>
        <w:tc>
          <w:tcPr>
            <w:tcW w:w="304" w:type="pct"/>
            <w:shd w:val="clear" w:color="auto" w:fill="F2F2F2"/>
            <w:noWrap/>
            <w:hideMark/>
          </w:tcPr>
          <w:p w14:paraId="039C17FD" w14:textId="77777777" w:rsidR="00555E4E" w:rsidRPr="00EE5B84" w:rsidRDefault="00555E4E" w:rsidP="00EE5B84">
            <w:pPr>
              <w:spacing w:after="120"/>
              <w:rPr>
                <w:rFonts w:ascii="Verdana" w:hAnsi="Verdana"/>
                <w:sz w:val="18"/>
                <w:szCs w:val="18"/>
              </w:rPr>
            </w:pPr>
          </w:p>
        </w:tc>
        <w:tc>
          <w:tcPr>
            <w:tcW w:w="304" w:type="pct"/>
            <w:shd w:val="clear" w:color="auto" w:fill="F2F2F2"/>
            <w:noWrap/>
            <w:hideMark/>
          </w:tcPr>
          <w:p w14:paraId="1650FF5B" w14:textId="77777777" w:rsidR="00555E4E" w:rsidRPr="00EE5B84" w:rsidRDefault="00555E4E" w:rsidP="00EE5B84">
            <w:pPr>
              <w:spacing w:after="120"/>
              <w:rPr>
                <w:rFonts w:ascii="Verdana" w:hAnsi="Verdana"/>
                <w:sz w:val="18"/>
                <w:szCs w:val="18"/>
              </w:rPr>
            </w:pPr>
          </w:p>
        </w:tc>
        <w:tc>
          <w:tcPr>
            <w:tcW w:w="304" w:type="pct"/>
            <w:shd w:val="clear" w:color="auto" w:fill="F2F2F2"/>
            <w:noWrap/>
            <w:hideMark/>
          </w:tcPr>
          <w:p w14:paraId="3C61139C" w14:textId="77777777" w:rsidR="00555E4E" w:rsidRPr="00EE5B84" w:rsidRDefault="00555E4E" w:rsidP="00EE5B84">
            <w:pPr>
              <w:spacing w:after="120"/>
              <w:rPr>
                <w:rFonts w:ascii="Verdana" w:hAnsi="Verdana"/>
                <w:sz w:val="18"/>
                <w:szCs w:val="18"/>
              </w:rPr>
            </w:pPr>
          </w:p>
        </w:tc>
        <w:tc>
          <w:tcPr>
            <w:tcW w:w="304" w:type="pct"/>
            <w:shd w:val="clear" w:color="auto" w:fill="F2F2F2"/>
            <w:noWrap/>
            <w:hideMark/>
          </w:tcPr>
          <w:p w14:paraId="733A216F" w14:textId="77777777" w:rsidR="00555E4E" w:rsidRPr="00EE5B84" w:rsidRDefault="00555E4E" w:rsidP="00EE5B84">
            <w:pPr>
              <w:spacing w:after="120"/>
              <w:rPr>
                <w:rFonts w:ascii="Verdana" w:hAnsi="Verdana"/>
                <w:sz w:val="18"/>
                <w:szCs w:val="18"/>
              </w:rPr>
            </w:pPr>
          </w:p>
        </w:tc>
        <w:tc>
          <w:tcPr>
            <w:tcW w:w="304" w:type="pct"/>
            <w:shd w:val="clear" w:color="auto" w:fill="F2F2F2"/>
            <w:noWrap/>
            <w:hideMark/>
          </w:tcPr>
          <w:p w14:paraId="18219065" w14:textId="77777777" w:rsidR="00555E4E" w:rsidRPr="00EE5B84" w:rsidRDefault="00555E4E" w:rsidP="00EE5B84">
            <w:pPr>
              <w:spacing w:after="120"/>
              <w:rPr>
                <w:rFonts w:ascii="Verdana" w:hAnsi="Verdana"/>
                <w:sz w:val="18"/>
                <w:szCs w:val="18"/>
              </w:rPr>
            </w:pPr>
          </w:p>
        </w:tc>
        <w:tc>
          <w:tcPr>
            <w:tcW w:w="304" w:type="pct"/>
            <w:shd w:val="clear" w:color="auto" w:fill="F2F2F2"/>
            <w:noWrap/>
            <w:hideMark/>
          </w:tcPr>
          <w:p w14:paraId="5AAD29EA" w14:textId="77777777" w:rsidR="00555E4E" w:rsidRPr="00EE5B84" w:rsidRDefault="00555E4E" w:rsidP="00EE5B84">
            <w:pPr>
              <w:spacing w:after="120"/>
              <w:rPr>
                <w:rFonts w:ascii="Verdana" w:hAnsi="Verdana"/>
                <w:sz w:val="18"/>
                <w:szCs w:val="18"/>
              </w:rPr>
            </w:pPr>
          </w:p>
        </w:tc>
        <w:tc>
          <w:tcPr>
            <w:tcW w:w="304" w:type="pct"/>
            <w:shd w:val="clear" w:color="auto" w:fill="F2F2F2"/>
            <w:noWrap/>
            <w:hideMark/>
          </w:tcPr>
          <w:p w14:paraId="402DCAD4" w14:textId="77777777" w:rsidR="00555E4E" w:rsidRPr="00EE5B84" w:rsidRDefault="00555E4E" w:rsidP="00EE5B84">
            <w:pPr>
              <w:spacing w:after="120"/>
              <w:rPr>
                <w:rFonts w:ascii="Verdana" w:hAnsi="Verdana"/>
                <w:sz w:val="18"/>
                <w:szCs w:val="18"/>
              </w:rPr>
            </w:pPr>
          </w:p>
        </w:tc>
        <w:tc>
          <w:tcPr>
            <w:tcW w:w="304" w:type="pct"/>
            <w:shd w:val="clear" w:color="auto" w:fill="F2F2F2"/>
            <w:noWrap/>
            <w:hideMark/>
          </w:tcPr>
          <w:p w14:paraId="37CAF22B" w14:textId="77777777" w:rsidR="00555E4E" w:rsidRPr="00EE5B84" w:rsidRDefault="00555E4E" w:rsidP="00EE5B84">
            <w:pPr>
              <w:spacing w:after="120"/>
              <w:rPr>
                <w:rFonts w:ascii="Verdana" w:hAnsi="Verdana"/>
                <w:sz w:val="18"/>
                <w:szCs w:val="18"/>
              </w:rPr>
            </w:pPr>
          </w:p>
        </w:tc>
      </w:tr>
      <w:tr w:rsidR="00555E4E" w:rsidRPr="00EE5B84" w14:paraId="590D68EC" w14:textId="77777777" w:rsidTr="00EE5B84">
        <w:trPr>
          <w:trHeight w:val="300"/>
        </w:trPr>
        <w:tc>
          <w:tcPr>
            <w:tcW w:w="1958" w:type="pct"/>
            <w:shd w:val="clear" w:color="auto" w:fill="F2F2F2"/>
            <w:noWrap/>
            <w:hideMark/>
          </w:tcPr>
          <w:p w14:paraId="0055D542" w14:textId="77777777" w:rsidR="00555E4E" w:rsidRPr="00EE5B84" w:rsidRDefault="00555E4E" w:rsidP="00EE5B84">
            <w:pPr>
              <w:spacing w:after="120"/>
              <w:jc w:val="left"/>
              <w:rPr>
                <w:rFonts w:ascii="Verdana" w:hAnsi="Verdana"/>
                <w:sz w:val="18"/>
                <w:szCs w:val="18"/>
              </w:rPr>
            </w:pPr>
            <w:r w:rsidRPr="00EE5B84">
              <w:rPr>
                <w:rFonts w:ascii="Verdana" w:hAnsi="Verdana"/>
                <w:sz w:val="18"/>
                <w:szCs w:val="18"/>
              </w:rPr>
              <w:t xml:space="preserve">All individuals </w:t>
            </w:r>
          </w:p>
        </w:tc>
        <w:tc>
          <w:tcPr>
            <w:tcW w:w="305" w:type="pct"/>
            <w:shd w:val="clear" w:color="auto" w:fill="F2F2F2"/>
            <w:noWrap/>
            <w:hideMark/>
          </w:tcPr>
          <w:p w14:paraId="77E2F035"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18</w:t>
            </w:r>
          </w:p>
        </w:tc>
        <w:tc>
          <w:tcPr>
            <w:tcW w:w="305" w:type="pct"/>
            <w:shd w:val="clear" w:color="auto" w:fill="F2F2F2"/>
            <w:noWrap/>
            <w:hideMark/>
          </w:tcPr>
          <w:p w14:paraId="58261A0A"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18</w:t>
            </w:r>
          </w:p>
        </w:tc>
        <w:tc>
          <w:tcPr>
            <w:tcW w:w="304" w:type="pct"/>
            <w:shd w:val="clear" w:color="auto" w:fill="F2F2F2"/>
            <w:noWrap/>
            <w:hideMark/>
          </w:tcPr>
          <w:p w14:paraId="48C1D25D"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17</w:t>
            </w:r>
          </w:p>
        </w:tc>
        <w:tc>
          <w:tcPr>
            <w:tcW w:w="304" w:type="pct"/>
            <w:shd w:val="clear" w:color="auto" w:fill="F2F2F2"/>
            <w:noWrap/>
            <w:hideMark/>
          </w:tcPr>
          <w:p w14:paraId="4EB026BB"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16</w:t>
            </w:r>
          </w:p>
        </w:tc>
        <w:tc>
          <w:tcPr>
            <w:tcW w:w="304" w:type="pct"/>
            <w:shd w:val="clear" w:color="auto" w:fill="F2F2F2"/>
            <w:noWrap/>
            <w:hideMark/>
          </w:tcPr>
          <w:p w14:paraId="56CAB1D1"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16</w:t>
            </w:r>
          </w:p>
        </w:tc>
        <w:tc>
          <w:tcPr>
            <w:tcW w:w="304" w:type="pct"/>
            <w:shd w:val="clear" w:color="auto" w:fill="F2F2F2"/>
            <w:noWrap/>
            <w:hideMark/>
          </w:tcPr>
          <w:p w14:paraId="39148F9E"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15</w:t>
            </w:r>
          </w:p>
        </w:tc>
        <w:tc>
          <w:tcPr>
            <w:tcW w:w="304" w:type="pct"/>
            <w:shd w:val="clear" w:color="auto" w:fill="F2F2F2"/>
            <w:noWrap/>
            <w:hideMark/>
          </w:tcPr>
          <w:p w14:paraId="64D6816E"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15</w:t>
            </w:r>
          </w:p>
        </w:tc>
        <w:tc>
          <w:tcPr>
            <w:tcW w:w="304" w:type="pct"/>
            <w:shd w:val="clear" w:color="auto" w:fill="F2F2F2"/>
            <w:noWrap/>
            <w:hideMark/>
          </w:tcPr>
          <w:p w14:paraId="14303B6B"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16</w:t>
            </w:r>
          </w:p>
        </w:tc>
        <w:tc>
          <w:tcPr>
            <w:tcW w:w="304" w:type="pct"/>
            <w:shd w:val="clear" w:color="auto" w:fill="F2F2F2"/>
            <w:noWrap/>
            <w:hideMark/>
          </w:tcPr>
          <w:p w14:paraId="19644546"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16</w:t>
            </w:r>
          </w:p>
        </w:tc>
        <w:tc>
          <w:tcPr>
            <w:tcW w:w="304" w:type="pct"/>
            <w:shd w:val="clear" w:color="auto" w:fill="F2F2F2"/>
            <w:noWrap/>
            <w:hideMark/>
          </w:tcPr>
          <w:p w14:paraId="36C25A42"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16</w:t>
            </w:r>
          </w:p>
        </w:tc>
      </w:tr>
      <w:tr w:rsidR="00555E4E" w:rsidRPr="00EE5B84" w14:paraId="06F0B636" w14:textId="77777777" w:rsidTr="00EE5B84">
        <w:trPr>
          <w:trHeight w:val="300"/>
        </w:trPr>
        <w:tc>
          <w:tcPr>
            <w:tcW w:w="1958" w:type="pct"/>
            <w:shd w:val="clear" w:color="auto" w:fill="F2F2F2"/>
            <w:noWrap/>
            <w:hideMark/>
          </w:tcPr>
          <w:p w14:paraId="727F027E" w14:textId="77777777" w:rsidR="00555E4E" w:rsidRPr="00EE5B84" w:rsidRDefault="00555E4E" w:rsidP="00EE5B84">
            <w:pPr>
              <w:spacing w:after="120"/>
              <w:jc w:val="left"/>
              <w:rPr>
                <w:rFonts w:ascii="Verdana" w:hAnsi="Verdana"/>
                <w:sz w:val="18"/>
                <w:szCs w:val="18"/>
              </w:rPr>
            </w:pPr>
            <w:r w:rsidRPr="00EE5B84">
              <w:rPr>
                <w:rFonts w:ascii="Verdana" w:hAnsi="Verdana"/>
                <w:sz w:val="18"/>
                <w:szCs w:val="18"/>
              </w:rPr>
              <w:t>After housing costs</w:t>
            </w:r>
          </w:p>
        </w:tc>
        <w:tc>
          <w:tcPr>
            <w:tcW w:w="305" w:type="pct"/>
            <w:shd w:val="clear" w:color="auto" w:fill="F2F2F2"/>
            <w:noWrap/>
            <w:hideMark/>
          </w:tcPr>
          <w:p w14:paraId="0D8F9709" w14:textId="77777777" w:rsidR="00555E4E" w:rsidRPr="00EE5B84" w:rsidRDefault="00555E4E" w:rsidP="00EE5B84">
            <w:pPr>
              <w:spacing w:after="120"/>
              <w:rPr>
                <w:rFonts w:ascii="Verdana" w:hAnsi="Verdana"/>
                <w:sz w:val="18"/>
                <w:szCs w:val="18"/>
              </w:rPr>
            </w:pPr>
          </w:p>
        </w:tc>
        <w:tc>
          <w:tcPr>
            <w:tcW w:w="305" w:type="pct"/>
            <w:shd w:val="clear" w:color="auto" w:fill="F2F2F2"/>
            <w:noWrap/>
            <w:hideMark/>
          </w:tcPr>
          <w:p w14:paraId="58A1E01A" w14:textId="77777777" w:rsidR="00555E4E" w:rsidRPr="00EE5B84" w:rsidRDefault="00555E4E" w:rsidP="00EE5B84">
            <w:pPr>
              <w:spacing w:after="120"/>
              <w:rPr>
                <w:rFonts w:ascii="Verdana" w:hAnsi="Verdana"/>
                <w:sz w:val="18"/>
                <w:szCs w:val="18"/>
              </w:rPr>
            </w:pPr>
          </w:p>
        </w:tc>
        <w:tc>
          <w:tcPr>
            <w:tcW w:w="304" w:type="pct"/>
            <w:shd w:val="clear" w:color="auto" w:fill="F2F2F2"/>
            <w:noWrap/>
            <w:hideMark/>
          </w:tcPr>
          <w:p w14:paraId="551F2940" w14:textId="77777777" w:rsidR="00555E4E" w:rsidRPr="00EE5B84" w:rsidRDefault="00555E4E" w:rsidP="00EE5B84">
            <w:pPr>
              <w:spacing w:after="120"/>
              <w:rPr>
                <w:rFonts w:ascii="Verdana" w:hAnsi="Verdana"/>
                <w:sz w:val="18"/>
                <w:szCs w:val="18"/>
              </w:rPr>
            </w:pPr>
          </w:p>
        </w:tc>
        <w:tc>
          <w:tcPr>
            <w:tcW w:w="304" w:type="pct"/>
            <w:shd w:val="clear" w:color="auto" w:fill="F2F2F2"/>
            <w:noWrap/>
            <w:hideMark/>
          </w:tcPr>
          <w:p w14:paraId="277E53FE" w14:textId="77777777" w:rsidR="00555E4E" w:rsidRPr="00EE5B84" w:rsidRDefault="00555E4E" w:rsidP="00EE5B84">
            <w:pPr>
              <w:spacing w:after="120"/>
              <w:rPr>
                <w:rFonts w:ascii="Verdana" w:hAnsi="Verdana"/>
                <w:sz w:val="18"/>
                <w:szCs w:val="18"/>
              </w:rPr>
            </w:pPr>
          </w:p>
        </w:tc>
        <w:tc>
          <w:tcPr>
            <w:tcW w:w="304" w:type="pct"/>
            <w:shd w:val="clear" w:color="auto" w:fill="F2F2F2"/>
            <w:noWrap/>
            <w:hideMark/>
          </w:tcPr>
          <w:p w14:paraId="346905A6" w14:textId="77777777" w:rsidR="00555E4E" w:rsidRPr="00EE5B84" w:rsidRDefault="00555E4E" w:rsidP="00EE5B84">
            <w:pPr>
              <w:spacing w:after="120"/>
              <w:rPr>
                <w:rFonts w:ascii="Verdana" w:hAnsi="Verdana"/>
                <w:sz w:val="18"/>
                <w:szCs w:val="18"/>
              </w:rPr>
            </w:pPr>
          </w:p>
        </w:tc>
        <w:tc>
          <w:tcPr>
            <w:tcW w:w="304" w:type="pct"/>
            <w:shd w:val="clear" w:color="auto" w:fill="F2F2F2"/>
            <w:noWrap/>
            <w:hideMark/>
          </w:tcPr>
          <w:p w14:paraId="3C0A8AFF" w14:textId="77777777" w:rsidR="00555E4E" w:rsidRPr="00EE5B84" w:rsidRDefault="00555E4E" w:rsidP="00EE5B84">
            <w:pPr>
              <w:spacing w:after="120"/>
              <w:rPr>
                <w:rFonts w:ascii="Verdana" w:hAnsi="Verdana"/>
                <w:sz w:val="18"/>
                <w:szCs w:val="18"/>
              </w:rPr>
            </w:pPr>
          </w:p>
        </w:tc>
        <w:tc>
          <w:tcPr>
            <w:tcW w:w="304" w:type="pct"/>
            <w:shd w:val="clear" w:color="auto" w:fill="F2F2F2"/>
            <w:noWrap/>
            <w:hideMark/>
          </w:tcPr>
          <w:p w14:paraId="7B831C5E" w14:textId="77777777" w:rsidR="00555E4E" w:rsidRPr="00EE5B84" w:rsidRDefault="00555E4E" w:rsidP="00EE5B84">
            <w:pPr>
              <w:spacing w:after="120"/>
              <w:rPr>
                <w:rFonts w:ascii="Verdana" w:hAnsi="Verdana"/>
                <w:sz w:val="18"/>
                <w:szCs w:val="18"/>
              </w:rPr>
            </w:pPr>
          </w:p>
        </w:tc>
        <w:tc>
          <w:tcPr>
            <w:tcW w:w="304" w:type="pct"/>
            <w:shd w:val="clear" w:color="auto" w:fill="F2F2F2"/>
            <w:noWrap/>
            <w:hideMark/>
          </w:tcPr>
          <w:p w14:paraId="6FE44A24" w14:textId="77777777" w:rsidR="00555E4E" w:rsidRPr="00EE5B84" w:rsidRDefault="00555E4E" w:rsidP="00EE5B84">
            <w:pPr>
              <w:spacing w:after="120"/>
              <w:rPr>
                <w:rFonts w:ascii="Verdana" w:hAnsi="Verdana"/>
                <w:sz w:val="18"/>
                <w:szCs w:val="18"/>
              </w:rPr>
            </w:pPr>
          </w:p>
        </w:tc>
        <w:tc>
          <w:tcPr>
            <w:tcW w:w="304" w:type="pct"/>
            <w:shd w:val="clear" w:color="auto" w:fill="F2F2F2"/>
            <w:noWrap/>
            <w:hideMark/>
          </w:tcPr>
          <w:p w14:paraId="23FD3AFF" w14:textId="77777777" w:rsidR="00555E4E" w:rsidRPr="00EE5B84" w:rsidRDefault="00555E4E" w:rsidP="00EE5B84">
            <w:pPr>
              <w:spacing w:after="120"/>
              <w:rPr>
                <w:rFonts w:ascii="Verdana" w:hAnsi="Verdana"/>
                <w:sz w:val="18"/>
                <w:szCs w:val="18"/>
              </w:rPr>
            </w:pPr>
          </w:p>
        </w:tc>
        <w:tc>
          <w:tcPr>
            <w:tcW w:w="304" w:type="pct"/>
            <w:shd w:val="clear" w:color="auto" w:fill="F2F2F2"/>
            <w:noWrap/>
            <w:hideMark/>
          </w:tcPr>
          <w:p w14:paraId="44CCFC1D" w14:textId="77777777" w:rsidR="00555E4E" w:rsidRPr="00EE5B84" w:rsidRDefault="00555E4E" w:rsidP="00EE5B84">
            <w:pPr>
              <w:spacing w:after="120"/>
              <w:rPr>
                <w:rFonts w:ascii="Verdana" w:hAnsi="Verdana"/>
                <w:sz w:val="18"/>
                <w:szCs w:val="18"/>
              </w:rPr>
            </w:pPr>
          </w:p>
        </w:tc>
      </w:tr>
      <w:tr w:rsidR="00555E4E" w:rsidRPr="00EE5B84" w14:paraId="692549B6" w14:textId="77777777" w:rsidTr="00EE5B84">
        <w:trPr>
          <w:trHeight w:val="300"/>
        </w:trPr>
        <w:tc>
          <w:tcPr>
            <w:tcW w:w="1958" w:type="pct"/>
            <w:shd w:val="clear" w:color="auto" w:fill="F2F2F2"/>
            <w:noWrap/>
            <w:hideMark/>
          </w:tcPr>
          <w:p w14:paraId="5B8AE8A4" w14:textId="77777777" w:rsidR="00555E4E" w:rsidRPr="00EE5B84" w:rsidRDefault="00555E4E" w:rsidP="00EE5B84">
            <w:pPr>
              <w:spacing w:after="120"/>
              <w:jc w:val="left"/>
              <w:rPr>
                <w:rFonts w:ascii="Verdana" w:hAnsi="Verdana"/>
                <w:sz w:val="18"/>
                <w:szCs w:val="18"/>
              </w:rPr>
            </w:pPr>
            <w:r w:rsidRPr="00EE5B84">
              <w:rPr>
                <w:rFonts w:ascii="Verdana" w:hAnsi="Verdana"/>
                <w:sz w:val="18"/>
                <w:szCs w:val="18"/>
              </w:rPr>
              <w:t xml:space="preserve">  One or more full-time self-employed</w:t>
            </w:r>
          </w:p>
        </w:tc>
        <w:tc>
          <w:tcPr>
            <w:tcW w:w="305" w:type="pct"/>
            <w:shd w:val="clear" w:color="auto" w:fill="F2F2F2"/>
            <w:noWrap/>
            <w:hideMark/>
          </w:tcPr>
          <w:p w14:paraId="7B0BD02A"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25</w:t>
            </w:r>
          </w:p>
        </w:tc>
        <w:tc>
          <w:tcPr>
            <w:tcW w:w="305" w:type="pct"/>
            <w:shd w:val="clear" w:color="auto" w:fill="F2F2F2"/>
            <w:noWrap/>
            <w:hideMark/>
          </w:tcPr>
          <w:p w14:paraId="0F3DCD60"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25</w:t>
            </w:r>
          </w:p>
        </w:tc>
        <w:tc>
          <w:tcPr>
            <w:tcW w:w="304" w:type="pct"/>
            <w:shd w:val="clear" w:color="auto" w:fill="F2F2F2"/>
            <w:noWrap/>
            <w:hideMark/>
          </w:tcPr>
          <w:p w14:paraId="50FCA7ED"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24</w:t>
            </w:r>
          </w:p>
        </w:tc>
        <w:tc>
          <w:tcPr>
            <w:tcW w:w="304" w:type="pct"/>
            <w:shd w:val="clear" w:color="auto" w:fill="F2F2F2"/>
            <w:noWrap/>
            <w:hideMark/>
          </w:tcPr>
          <w:p w14:paraId="07C316F4"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26</w:t>
            </w:r>
          </w:p>
        </w:tc>
        <w:tc>
          <w:tcPr>
            <w:tcW w:w="304" w:type="pct"/>
            <w:shd w:val="clear" w:color="auto" w:fill="F2F2F2"/>
            <w:noWrap/>
            <w:hideMark/>
          </w:tcPr>
          <w:p w14:paraId="625438AC"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23</w:t>
            </w:r>
          </w:p>
        </w:tc>
        <w:tc>
          <w:tcPr>
            <w:tcW w:w="304" w:type="pct"/>
            <w:shd w:val="clear" w:color="auto" w:fill="F2F2F2"/>
            <w:noWrap/>
            <w:hideMark/>
          </w:tcPr>
          <w:p w14:paraId="540F1ADD"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25</w:t>
            </w:r>
          </w:p>
        </w:tc>
        <w:tc>
          <w:tcPr>
            <w:tcW w:w="304" w:type="pct"/>
            <w:shd w:val="clear" w:color="auto" w:fill="F2F2F2"/>
            <w:noWrap/>
            <w:hideMark/>
          </w:tcPr>
          <w:p w14:paraId="62867E34"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24</w:t>
            </w:r>
          </w:p>
        </w:tc>
        <w:tc>
          <w:tcPr>
            <w:tcW w:w="304" w:type="pct"/>
            <w:shd w:val="clear" w:color="auto" w:fill="F2F2F2"/>
            <w:noWrap/>
            <w:hideMark/>
          </w:tcPr>
          <w:p w14:paraId="5CA47CA3"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25</w:t>
            </w:r>
          </w:p>
        </w:tc>
        <w:tc>
          <w:tcPr>
            <w:tcW w:w="304" w:type="pct"/>
            <w:shd w:val="clear" w:color="auto" w:fill="F2F2F2"/>
            <w:noWrap/>
            <w:hideMark/>
          </w:tcPr>
          <w:p w14:paraId="2D4E5AB3"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24</w:t>
            </w:r>
          </w:p>
        </w:tc>
        <w:tc>
          <w:tcPr>
            <w:tcW w:w="304" w:type="pct"/>
            <w:shd w:val="clear" w:color="auto" w:fill="F2F2F2"/>
            <w:noWrap/>
            <w:hideMark/>
          </w:tcPr>
          <w:p w14:paraId="31FA4491"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25</w:t>
            </w:r>
          </w:p>
        </w:tc>
      </w:tr>
      <w:tr w:rsidR="00555E4E" w:rsidRPr="00EE5B84" w14:paraId="35E90D64" w14:textId="77777777" w:rsidTr="00EE5B84">
        <w:trPr>
          <w:trHeight w:val="300"/>
        </w:trPr>
        <w:tc>
          <w:tcPr>
            <w:tcW w:w="1958" w:type="pct"/>
            <w:shd w:val="clear" w:color="auto" w:fill="F2F2F2"/>
            <w:noWrap/>
            <w:hideMark/>
          </w:tcPr>
          <w:p w14:paraId="5689BF8E" w14:textId="77777777" w:rsidR="00555E4E" w:rsidRPr="00EE5B84" w:rsidRDefault="00555E4E" w:rsidP="00EE5B84">
            <w:pPr>
              <w:spacing w:after="120"/>
              <w:jc w:val="left"/>
              <w:rPr>
                <w:rFonts w:ascii="Verdana" w:hAnsi="Verdana"/>
                <w:sz w:val="18"/>
                <w:szCs w:val="18"/>
              </w:rPr>
            </w:pPr>
            <w:r w:rsidRPr="00EE5B84">
              <w:rPr>
                <w:rFonts w:ascii="Verdana" w:hAnsi="Verdana"/>
                <w:sz w:val="18"/>
                <w:szCs w:val="18"/>
              </w:rPr>
              <w:t xml:space="preserve">  Single/couple all in full-time work</w:t>
            </w:r>
          </w:p>
        </w:tc>
        <w:tc>
          <w:tcPr>
            <w:tcW w:w="305" w:type="pct"/>
            <w:shd w:val="clear" w:color="auto" w:fill="F2F2F2"/>
            <w:noWrap/>
            <w:hideMark/>
          </w:tcPr>
          <w:p w14:paraId="7D868EC3" w14:textId="77777777" w:rsidR="00555E4E" w:rsidRPr="00EE5B84" w:rsidRDefault="00555E4E" w:rsidP="00EE5B84">
            <w:pPr>
              <w:spacing w:after="120"/>
              <w:rPr>
                <w:rFonts w:ascii="Verdana" w:hAnsi="Verdana"/>
                <w:sz w:val="18"/>
                <w:szCs w:val="18"/>
              </w:rPr>
            </w:pPr>
            <w:r w:rsidRPr="00EE5B84">
              <w:rPr>
                <w:rFonts w:ascii="Verdana" w:hAnsi="Verdana"/>
                <w:sz w:val="18"/>
                <w:szCs w:val="18"/>
              </w:rPr>
              <w:t>6</w:t>
            </w:r>
          </w:p>
        </w:tc>
        <w:tc>
          <w:tcPr>
            <w:tcW w:w="305" w:type="pct"/>
            <w:shd w:val="clear" w:color="auto" w:fill="F2F2F2"/>
            <w:noWrap/>
            <w:hideMark/>
          </w:tcPr>
          <w:p w14:paraId="2E1FC96D" w14:textId="77777777" w:rsidR="00555E4E" w:rsidRPr="00EE5B84" w:rsidRDefault="00555E4E" w:rsidP="00EE5B84">
            <w:pPr>
              <w:spacing w:after="120"/>
              <w:rPr>
                <w:rFonts w:ascii="Verdana" w:hAnsi="Verdana"/>
                <w:sz w:val="18"/>
                <w:szCs w:val="18"/>
              </w:rPr>
            </w:pPr>
            <w:r w:rsidRPr="00EE5B84">
              <w:rPr>
                <w:rFonts w:ascii="Verdana" w:hAnsi="Verdana"/>
                <w:sz w:val="18"/>
                <w:szCs w:val="18"/>
              </w:rPr>
              <w:t>6</w:t>
            </w:r>
          </w:p>
        </w:tc>
        <w:tc>
          <w:tcPr>
            <w:tcW w:w="304" w:type="pct"/>
            <w:shd w:val="clear" w:color="auto" w:fill="F2F2F2"/>
            <w:noWrap/>
            <w:hideMark/>
          </w:tcPr>
          <w:p w14:paraId="147F145F" w14:textId="77777777" w:rsidR="00555E4E" w:rsidRPr="00EE5B84" w:rsidRDefault="00555E4E" w:rsidP="00EE5B84">
            <w:pPr>
              <w:spacing w:after="120"/>
              <w:rPr>
                <w:rFonts w:ascii="Verdana" w:hAnsi="Verdana"/>
                <w:sz w:val="18"/>
                <w:szCs w:val="18"/>
              </w:rPr>
            </w:pPr>
            <w:r w:rsidRPr="00EE5B84">
              <w:rPr>
                <w:rFonts w:ascii="Verdana" w:hAnsi="Verdana"/>
                <w:sz w:val="18"/>
                <w:szCs w:val="18"/>
              </w:rPr>
              <w:t>6</w:t>
            </w:r>
          </w:p>
        </w:tc>
        <w:tc>
          <w:tcPr>
            <w:tcW w:w="304" w:type="pct"/>
            <w:shd w:val="clear" w:color="auto" w:fill="F2F2F2"/>
            <w:noWrap/>
            <w:hideMark/>
          </w:tcPr>
          <w:p w14:paraId="6A3D35B5" w14:textId="77777777" w:rsidR="00555E4E" w:rsidRPr="00EE5B84" w:rsidRDefault="00555E4E" w:rsidP="00EE5B84">
            <w:pPr>
              <w:spacing w:after="120"/>
              <w:rPr>
                <w:rFonts w:ascii="Verdana" w:hAnsi="Verdana"/>
                <w:sz w:val="18"/>
                <w:szCs w:val="18"/>
              </w:rPr>
            </w:pPr>
            <w:r w:rsidRPr="00EE5B84">
              <w:rPr>
                <w:rFonts w:ascii="Verdana" w:hAnsi="Verdana"/>
                <w:sz w:val="18"/>
                <w:szCs w:val="18"/>
              </w:rPr>
              <w:t>6</w:t>
            </w:r>
          </w:p>
        </w:tc>
        <w:tc>
          <w:tcPr>
            <w:tcW w:w="304" w:type="pct"/>
            <w:shd w:val="clear" w:color="auto" w:fill="F2F2F2"/>
            <w:noWrap/>
            <w:hideMark/>
          </w:tcPr>
          <w:p w14:paraId="49425F9B" w14:textId="77777777" w:rsidR="00555E4E" w:rsidRPr="00EE5B84" w:rsidRDefault="00555E4E" w:rsidP="00EE5B84">
            <w:pPr>
              <w:spacing w:after="120"/>
              <w:rPr>
                <w:rFonts w:ascii="Verdana" w:hAnsi="Verdana"/>
                <w:sz w:val="18"/>
                <w:szCs w:val="18"/>
              </w:rPr>
            </w:pPr>
            <w:r w:rsidRPr="00EE5B84">
              <w:rPr>
                <w:rFonts w:ascii="Verdana" w:hAnsi="Verdana"/>
                <w:sz w:val="18"/>
                <w:szCs w:val="18"/>
              </w:rPr>
              <w:t>6</w:t>
            </w:r>
          </w:p>
        </w:tc>
        <w:tc>
          <w:tcPr>
            <w:tcW w:w="304" w:type="pct"/>
            <w:shd w:val="clear" w:color="auto" w:fill="F2F2F2"/>
            <w:noWrap/>
            <w:hideMark/>
          </w:tcPr>
          <w:p w14:paraId="125AAB02" w14:textId="77777777" w:rsidR="00555E4E" w:rsidRPr="00EE5B84" w:rsidRDefault="00555E4E" w:rsidP="00EE5B84">
            <w:pPr>
              <w:spacing w:after="120"/>
              <w:rPr>
                <w:rFonts w:ascii="Verdana" w:hAnsi="Verdana"/>
                <w:sz w:val="18"/>
                <w:szCs w:val="18"/>
              </w:rPr>
            </w:pPr>
            <w:r w:rsidRPr="00EE5B84">
              <w:rPr>
                <w:rFonts w:ascii="Verdana" w:hAnsi="Verdana"/>
                <w:sz w:val="18"/>
                <w:szCs w:val="18"/>
              </w:rPr>
              <w:t>6</w:t>
            </w:r>
          </w:p>
        </w:tc>
        <w:tc>
          <w:tcPr>
            <w:tcW w:w="304" w:type="pct"/>
            <w:shd w:val="clear" w:color="auto" w:fill="F2F2F2"/>
            <w:noWrap/>
            <w:hideMark/>
          </w:tcPr>
          <w:p w14:paraId="3B5F1C35" w14:textId="77777777" w:rsidR="00555E4E" w:rsidRPr="00EE5B84" w:rsidRDefault="00555E4E" w:rsidP="00EE5B84">
            <w:pPr>
              <w:spacing w:after="120"/>
              <w:rPr>
                <w:rFonts w:ascii="Verdana" w:hAnsi="Verdana"/>
                <w:sz w:val="18"/>
                <w:szCs w:val="18"/>
              </w:rPr>
            </w:pPr>
            <w:r w:rsidRPr="00EE5B84">
              <w:rPr>
                <w:rFonts w:ascii="Verdana" w:hAnsi="Verdana"/>
                <w:sz w:val="18"/>
                <w:szCs w:val="18"/>
              </w:rPr>
              <w:t>7</w:t>
            </w:r>
          </w:p>
        </w:tc>
        <w:tc>
          <w:tcPr>
            <w:tcW w:w="304" w:type="pct"/>
            <w:shd w:val="clear" w:color="auto" w:fill="F2F2F2"/>
            <w:noWrap/>
            <w:hideMark/>
          </w:tcPr>
          <w:p w14:paraId="4AC9E4BC" w14:textId="77777777" w:rsidR="00555E4E" w:rsidRPr="00EE5B84" w:rsidRDefault="00555E4E" w:rsidP="00EE5B84">
            <w:pPr>
              <w:spacing w:after="120"/>
              <w:rPr>
                <w:rFonts w:ascii="Verdana" w:hAnsi="Verdana"/>
                <w:sz w:val="18"/>
                <w:szCs w:val="18"/>
              </w:rPr>
            </w:pPr>
            <w:r w:rsidRPr="00EE5B84">
              <w:rPr>
                <w:rFonts w:ascii="Verdana" w:hAnsi="Verdana"/>
                <w:sz w:val="18"/>
                <w:szCs w:val="18"/>
              </w:rPr>
              <w:t>6</w:t>
            </w:r>
          </w:p>
        </w:tc>
        <w:tc>
          <w:tcPr>
            <w:tcW w:w="304" w:type="pct"/>
            <w:shd w:val="clear" w:color="auto" w:fill="F2F2F2"/>
            <w:noWrap/>
            <w:hideMark/>
          </w:tcPr>
          <w:p w14:paraId="3E58E513" w14:textId="77777777" w:rsidR="00555E4E" w:rsidRPr="00EE5B84" w:rsidRDefault="00555E4E" w:rsidP="00EE5B84">
            <w:pPr>
              <w:spacing w:after="120"/>
              <w:rPr>
                <w:rFonts w:ascii="Verdana" w:hAnsi="Verdana"/>
                <w:sz w:val="18"/>
                <w:szCs w:val="18"/>
              </w:rPr>
            </w:pPr>
            <w:r w:rsidRPr="00EE5B84">
              <w:rPr>
                <w:rFonts w:ascii="Verdana" w:hAnsi="Verdana"/>
                <w:sz w:val="18"/>
                <w:szCs w:val="18"/>
              </w:rPr>
              <w:t>7</w:t>
            </w:r>
          </w:p>
        </w:tc>
        <w:tc>
          <w:tcPr>
            <w:tcW w:w="304" w:type="pct"/>
            <w:shd w:val="clear" w:color="auto" w:fill="F2F2F2"/>
            <w:noWrap/>
            <w:hideMark/>
          </w:tcPr>
          <w:p w14:paraId="7358EF81" w14:textId="77777777" w:rsidR="00555E4E" w:rsidRPr="00EE5B84" w:rsidRDefault="00555E4E" w:rsidP="00EE5B84">
            <w:pPr>
              <w:spacing w:after="120"/>
              <w:rPr>
                <w:rFonts w:ascii="Verdana" w:hAnsi="Verdana"/>
                <w:sz w:val="18"/>
                <w:szCs w:val="18"/>
              </w:rPr>
            </w:pPr>
            <w:r w:rsidRPr="00EE5B84">
              <w:rPr>
                <w:rFonts w:ascii="Verdana" w:hAnsi="Verdana"/>
                <w:sz w:val="18"/>
                <w:szCs w:val="18"/>
              </w:rPr>
              <w:t>7</w:t>
            </w:r>
          </w:p>
        </w:tc>
      </w:tr>
      <w:tr w:rsidR="00555E4E" w:rsidRPr="00EE5B84" w14:paraId="6FACC3C2" w14:textId="77777777" w:rsidTr="00EE5B84">
        <w:trPr>
          <w:trHeight w:val="300"/>
        </w:trPr>
        <w:tc>
          <w:tcPr>
            <w:tcW w:w="1958" w:type="pct"/>
            <w:shd w:val="clear" w:color="auto" w:fill="F2F2F2"/>
            <w:noWrap/>
            <w:hideMark/>
          </w:tcPr>
          <w:p w14:paraId="48B393F6" w14:textId="77777777" w:rsidR="00555E4E" w:rsidRPr="00EE5B84" w:rsidRDefault="00555E4E" w:rsidP="00EE5B84">
            <w:pPr>
              <w:spacing w:after="120"/>
              <w:jc w:val="left"/>
              <w:rPr>
                <w:rFonts w:ascii="Verdana" w:hAnsi="Verdana"/>
                <w:sz w:val="18"/>
                <w:szCs w:val="18"/>
              </w:rPr>
            </w:pPr>
            <w:r w:rsidRPr="00EE5B84">
              <w:rPr>
                <w:rFonts w:ascii="Verdana" w:hAnsi="Verdana"/>
                <w:sz w:val="18"/>
                <w:szCs w:val="18"/>
              </w:rPr>
              <w:t xml:space="preserve">  Couple, one full-time, one part-time work</w:t>
            </w:r>
          </w:p>
        </w:tc>
        <w:tc>
          <w:tcPr>
            <w:tcW w:w="305" w:type="pct"/>
            <w:shd w:val="clear" w:color="auto" w:fill="F2F2F2"/>
            <w:noWrap/>
            <w:hideMark/>
          </w:tcPr>
          <w:p w14:paraId="2C402E05" w14:textId="77777777" w:rsidR="00555E4E" w:rsidRPr="00EE5B84" w:rsidRDefault="00555E4E" w:rsidP="00EE5B84">
            <w:pPr>
              <w:spacing w:after="120"/>
              <w:rPr>
                <w:rFonts w:ascii="Verdana" w:hAnsi="Verdana"/>
                <w:sz w:val="18"/>
                <w:szCs w:val="18"/>
              </w:rPr>
            </w:pPr>
            <w:r w:rsidRPr="00EE5B84">
              <w:rPr>
                <w:rFonts w:ascii="Verdana" w:hAnsi="Verdana"/>
                <w:sz w:val="18"/>
                <w:szCs w:val="18"/>
              </w:rPr>
              <w:t>7</w:t>
            </w:r>
          </w:p>
        </w:tc>
        <w:tc>
          <w:tcPr>
            <w:tcW w:w="305" w:type="pct"/>
            <w:shd w:val="clear" w:color="auto" w:fill="F2F2F2"/>
            <w:noWrap/>
            <w:hideMark/>
          </w:tcPr>
          <w:p w14:paraId="35322DA4" w14:textId="77777777" w:rsidR="00555E4E" w:rsidRPr="00EE5B84" w:rsidRDefault="00555E4E" w:rsidP="00EE5B84">
            <w:pPr>
              <w:spacing w:after="120"/>
              <w:rPr>
                <w:rFonts w:ascii="Verdana" w:hAnsi="Verdana"/>
                <w:sz w:val="18"/>
                <w:szCs w:val="18"/>
              </w:rPr>
            </w:pPr>
            <w:r w:rsidRPr="00EE5B84">
              <w:rPr>
                <w:rFonts w:ascii="Verdana" w:hAnsi="Verdana"/>
                <w:sz w:val="18"/>
                <w:szCs w:val="18"/>
              </w:rPr>
              <w:t>8</w:t>
            </w:r>
          </w:p>
        </w:tc>
        <w:tc>
          <w:tcPr>
            <w:tcW w:w="304" w:type="pct"/>
            <w:shd w:val="clear" w:color="auto" w:fill="F2F2F2"/>
            <w:noWrap/>
            <w:hideMark/>
          </w:tcPr>
          <w:p w14:paraId="610DAC6A" w14:textId="77777777" w:rsidR="00555E4E" w:rsidRPr="00EE5B84" w:rsidRDefault="00555E4E" w:rsidP="00EE5B84">
            <w:pPr>
              <w:spacing w:after="120"/>
              <w:rPr>
                <w:rFonts w:ascii="Verdana" w:hAnsi="Verdana"/>
                <w:sz w:val="18"/>
                <w:szCs w:val="18"/>
              </w:rPr>
            </w:pPr>
            <w:r w:rsidRPr="00EE5B84">
              <w:rPr>
                <w:rFonts w:ascii="Verdana" w:hAnsi="Verdana"/>
                <w:sz w:val="18"/>
                <w:szCs w:val="18"/>
              </w:rPr>
              <w:t>7</w:t>
            </w:r>
          </w:p>
        </w:tc>
        <w:tc>
          <w:tcPr>
            <w:tcW w:w="304" w:type="pct"/>
            <w:shd w:val="clear" w:color="auto" w:fill="F2F2F2"/>
            <w:noWrap/>
            <w:hideMark/>
          </w:tcPr>
          <w:p w14:paraId="649C556B" w14:textId="77777777" w:rsidR="00555E4E" w:rsidRPr="00EE5B84" w:rsidRDefault="00555E4E" w:rsidP="00EE5B84">
            <w:pPr>
              <w:spacing w:after="120"/>
              <w:rPr>
                <w:rFonts w:ascii="Verdana" w:hAnsi="Verdana"/>
                <w:sz w:val="18"/>
                <w:szCs w:val="18"/>
              </w:rPr>
            </w:pPr>
            <w:r w:rsidRPr="00EE5B84">
              <w:rPr>
                <w:rFonts w:ascii="Verdana" w:hAnsi="Verdana"/>
                <w:sz w:val="18"/>
                <w:szCs w:val="18"/>
              </w:rPr>
              <w:t>7</w:t>
            </w:r>
          </w:p>
        </w:tc>
        <w:tc>
          <w:tcPr>
            <w:tcW w:w="304" w:type="pct"/>
            <w:shd w:val="clear" w:color="auto" w:fill="F2F2F2"/>
            <w:noWrap/>
            <w:hideMark/>
          </w:tcPr>
          <w:p w14:paraId="5C85CDD3" w14:textId="77777777" w:rsidR="00555E4E" w:rsidRPr="00EE5B84" w:rsidRDefault="00555E4E" w:rsidP="00EE5B84">
            <w:pPr>
              <w:spacing w:after="120"/>
              <w:rPr>
                <w:rFonts w:ascii="Verdana" w:hAnsi="Verdana"/>
                <w:sz w:val="18"/>
                <w:szCs w:val="18"/>
              </w:rPr>
            </w:pPr>
            <w:r w:rsidRPr="00EE5B84">
              <w:rPr>
                <w:rFonts w:ascii="Verdana" w:hAnsi="Verdana"/>
                <w:sz w:val="18"/>
                <w:szCs w:val="18"/>
              </w:rPr>
              <w:t>8</w:t>
            </w:r>
          </w:p>
        </w:tc>
        <w:tc>
          <w:tcPr>
            <w:tcW w:w="304" w:type="pct"/>
            <w:shd w:val="clear" w:color="auto" w:fill="F2F2F2"/>
            <w:noWrap/>
            <w:hideMark/>
          </w:tcPr>
          <w:p w14:paraId="1435FD55" w14:textId="77777777" w:rsidR="00555E4E" w:rsidRPr="00EE5B84" w:rsidRDefault="00555E4E" w:rsidP="00EE5B84">
            <w:pPr>
              <w:spacing w:after="120"/>
              <w:rPr>
                <w:rFonts w:ascii="Verdana" w:hAnsi="Verdana"/>
                <w:sz w:val="18"/>
                <w:szCs w:val="18"/>
              </w:rPr>
            </w:pPr>
            <w:r w:rsidRPr="00EE5B84">
              <w:rPr>
                <w:rFonts w:ascii="Verdana" w:hAnsi="Verdana"/>
                <w:sz w:val="18"/>
                <w:szCs w:val="18"/>
              </w:rPr>
              <w:t>7</w:t>
            </w:r>
          </w:p>
        </w:tc>
        <w:tc>
          <w:tcPr>
            <w:tcW w:w="304" w:type="pct"/>
            <w:shd w:val="clear" w:color="auto" w:fill="F2F2F2"/>
            <w:noWrap/>
            <w:hideMark/>
          </w:tcPr>
          <w:p w14:paraId="76446C02" w14:textId="77777777" w:rsidR="00555E4E" w:rsidRPr="00EE5B84" w:rsidRDefault="00555E4E" w:rsidP="00EE5B84">
            <w:pPr>
              <w:spacing w:after="120"/>
              <w:rPr>
                <w:rFonts w:ascii="Verdana" w:hAnsi="Verdana"/>
                <w:sz w:val="18"/>
                <w:szCs w:val="18"/>
              </w:rPr>
            </w:pPr>
            <w:r w:rsidRPr="00EE5B84">
              <w:rPr>
                <w:rFonts w:ascii="Verdana" w:hAnsi="Verdana"/>
                <w:sz w:val="18"/>
                <w:szCs w:val="18"/>
              </w:rPr>
              <w:t>7</w:t>
            </w:r>
          </w:p>
        </w:tc>
        <w:tc>
          <w:tcPr>
            <w:tcW w:w="304" w:type="pct"/>
            <w:shd w:val="clear" w:color="auto" w:fill="F2F2F2"/>
            <w:noWrap/>
            <w:hideMark/>
          </w:tcPr>
          <w:p w14:paraId="39F08987" w14:textId="77777777" w:rsidR="00555E4E" w:rsidRPr="00EE5B84" w:rsidRDefault="00555E4E" w:rsidP="00EE5B84">
            <w:pPr>
              <w:spacing w:after="120"/>
              <w:rPr>
                <w:rFonts w:ascii="Verdana" w:hAnsi="Verdana"/>
                <w:sz w:val="18"/>
                <w:szCs w:val="18"/>
              </w:rPr>
            </w:pPr>
            <w:r w:rsidRPr="00EE5B84">
              <w:rPr>
                <w:rFonts w:ascii="Verdana" w:hAnsi="Verdana"/>
                <w:sz w:val="18"/>
                <w:szCs w:val="18"/>
              </w:rPr>
              <w:t>9</w:t>
            </w:r>
          </w:p>
        </w:tc>
        <w:tc>
          <w:tcPr>
            <w:tcW w:w="304" w:type="pct"/>
            <w:shd w:val="clear" w:color="auto" w:fill="F2F2F2"/>
            <w:noWrap/>
            <w:hideMark/>
          </w:tcPr>
          <w:p w14:paraId="5BD8E32C" w14:textId="77777777" w:rsidR="00555E4E" w:rsidRPr="00EE5B84" w:rsidRDefault="00555E4E" w:rsidP="00EE5B84">
            <w:pPr>
              <w:spacing w:after="120"/>
              <w:rPr>
                <w:rFonts w:ascii="Verdana" w:hAnsi="Verdana"/>
                <w:sz w:val="18"/>
                <w:szCs w:val="18"/>
              </w:rPr>
            </w:pPr>
            <w:r w:rsidRPr="00EE5B84">
              <w:rPr>
                <w:rFonts w:ascii="Verdana" w:hAnsi="Verdana"/>
                <w:sz w:val="18"/>
                <w:szCs w:val="18"/>
              </w:rPr>
              <w:t>8</w:t>
            </w:r>
          </w:p>
        </w:tc>
        <w:tc>
          <w:tcPr>
            <w:tcW w:w="304" w:type="pct"/>
            <w:shd w:val="clear" w:color="auto" w:fill="F2F2F2"/>
            <w:noWrap/>
            <w:hideMark/>
          </w:tcPr>
          <w:p w14:paraId="2A8FF4BD"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10</w:t>
            </w:r>
          </w:p>
        </w:tc>
      </w:tr>
      <w:tr w:rsidR="00555E4E" w:rsidRPr="00EE5B84" w14:paraId="6477C12E" w14:textId="77777777" w:rsidTr="00EE5B84">
        <w:trPr>
          <w:trHeight w:val="300"/>
        </w:trPr>
        <w:tc>
          <w:tcPr>
            <w:tcW w:w="1958" w:type="pct"/>
            <w:shd w:val="clear" w:color="auto" w:fill="F2F2F2"/>
            <w:noWrap/>
            <w:hideMark/>
          </w:tcPr>
          <w:p w14:paraId="51DEE628" w14:textId="77777777" w:rsidR="00555E4E" w:rsidRPr="00EE5B84" w:rsidRDefault="00555E4E" w:rsidP="00EE5B84">
            <w:pPr>
              <w:spacing w:after="120"/>
              <w:jc w:val="left"/>
              <w:rPr>
                <w:rFonts w:ascii="Verdana" w:hAnsi="Verdana"/>
                <w:sz w:val="18"/>
                <w:szCs w:val="18"/>
              </w:rPr>
            </w:pPr>
            <w:r w:rsidRPr="00EE5B84">
              <w:rPr>
                <w:rFonts w:ascii="Verdana" w:hAnsi="Verdana"/>
                <w:sz w:val="18"/>
                <w:szCs w:val="18"/>
              </w:rPr>
              <w:t xml:space="preserve">  Couple, one full-time work, one not working</w:t>
            </w:r>
          </w:p>
        </w:tc>
        <w:tc>
          <w:tcPr>
            <w:tcW w:w="305" w:type="pct"/>
            <w:shd w:val="clear" w:color="auto" w:fill="F2F2F2"/>
            <w:noWrap/>
            <w:hideMark/>
          </w:tcPr>
          <w:p w14:paraId="6F306FF5"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25</w:t>
            </w:r>
          </w:p>
        </w:tc>
        <w:tc>
          <w:tcPr>
            <w:tcW w:w="305" w:type="pct"/>
            <w:shd w:val="clear" w:color="auto" w:fill="F2F2F2"/>
            <w:noWrap/>
            <w:hideMark/>
          </w:tcPr>
          <w:p w14:paraId="30440BA2"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27</w:t>
            </w:r>
          </w:p>
        </w:tc>
        <w:tc>
          <w:tcPr>
            <w:tcW w:w="304" w:type="pct"/>
            <w:shd w:val="clear" w:color="auto" w:fill="F2F2F2"/>
            <w:noWrap/>
            <w:hideMark/>
          </w:tcPr>
          <w:p w14:paraId="3D7F029E"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25</w:t>
            </w:r>
          </w:p>
        </w:tc>
        <w:tc>
          <w:tcPr>
            <w:tcW w:w="304" w:type="pct"/>
            <w:shd w:val="clear" w:color="auto" w:fill="F2F2F2"/>
            <w:noWrap/>
            <w:hideMark/>
          </w:tcPr>
          <w:p w14:paraId="4C944D27"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24</w:t>
            </w:r>
          </w:p>
        </w:tc>
        <w:tc>
          <w:tcPr>
            <w:tcW w:w="304" w:type="pct"/>
            <w:shd w:val="clear" w:color="auto" w:fill="F2F2F2"/>
            <w:noWrap/>
            <w:hideMark/>
          </w:tcPr>
          <w:p w14:paraId="70609E44"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26</w:t>
            </w:r>
          </w:p>
        </w:tc>
        <w:tc>
          <w:tcPr>
            <w:tcW w:w="304" w:type="pct"/>
            <w:shd w:val="clear" w:color="auto" w:fill="F2F2F2"/>
            <w:noWrap/>
            <w:hideMark/>
          </w:tcPr>
          <w:p w14:paraId="45A49362"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24</w:t>
            </w:r>
          </w:p>
        </w:tc>
        <w:tc>
          <w:tcPr>
            <w:tcW w:w="304" w:type="pct"/>
            <w:shd w:val="clear" w:color="auto" w:fill="F2F2F2"/>
            <w:noWrap/>
            <w:hideMark/>
          </w:tcPr>
          <w:p w14:paraId="55B6FA08"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26</w:t>
            </w:r>
          </w:p>
        </w:tc>
        <w:tc>
          <w:tcPr>
            <w:tcW w:w="304" w:type="pct"/>
            <w:shd w:val="clear" w:color="auto" w:fill="F2F2F2"/>
            <w:noWrap/>
            <w:hideMark/>
          </w:tcPr>
          <w:p w14:paraId="67A2E02B" w14:textId="77777777" w:rsidR="00555E4E" w:rsidRPr="00EE5B84" w:rsidRDefault="00555E4E" w:rsidP="00EE5B84">
            <w:pPr>
              <w:spacing w:after="120"/>
              <w:rPr>
                <w:rFonts w:ascii="Verdana" w:hAnsi="Verdana"/>
                <w:sz w:val="18"/>
                <w:szCs w:val="18"/>
              </w:rPr>
            </w:pPr>
            <w:r w:rsidRPr="00EE5B84">
              <w:rPr>
                <w:rFonts w:ascii="Verdana" w:hAnsi="Verdana"/>
                <w:sz w:val="18"/>
                <w:szCs w:val="18"/>
              </w:rPr>
              <w:t>30</w:t>
            </w:r>
          </w:p>
        </w:tc>
        <w:tc>
          <w:tcPr>
            <w:tcW w:w="304" w:type="pct"/>
            <w:shd w:val="clear" w:color="auto" w:fill="F2F2F2"/>
            <w:noWrap/>
            <w:hideMark/>
          </w:tcPr>
          <w:p w14:paraId="6E7EB499"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29</w:t>
            </w:r>
          </w:p>
        </w:tc>
        <w:tc>
          <w:tcPr>
            <w:tcW w:w="304" w:type="pct"/>
            <w:shd w:val="clear" w:color="auto" w:fill="F2F2F2"/>
            <w:noWrap/>
            <w:hideMark/>
          </w:tcPr>
          <w:p w14:paraId="0DE34FC4"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29</w:t>
            </w:r>
          </w:p>
        </w:tc>
      </w:tr>
      <w:tr w:rsidR="00555E4E" w:rsidRPr="00EE5B84" w14:paraId="21695CF6" w14:textId="77777777" w:rsidTr="00EE5B84">
        <w:trPr>
          <w:trHeight w:val="300"/>
        </w:trPr>
        <w:tc>
          <w:tcPr>
            <w:tcW w:w="1958" w:type="pct"/>
            <w:shd w:val="clear" w:color="auto" w:fill="F2F2F2"/>
            <w:noWrap/>
            <w:hideMark/>
          </w:tcPr>
          <w:p w14:paraId="613AFDA4" w14:textId="77777777" w:rsidR="00555E4E" w:rsidRPr="00EE5B84" w:rsidRDefault="00555E4E" w:rsidP="00EE5B84">
            <w:pPr>
              <w:spacing w:after="120"/>
              <w:jc w:val="left"/>
              <w:rPr>
                <w:rFonts w:ascii="Verdana" w:hAnsi="Verdana"/>
                <w:sz w:val="18"/>
                <w:szCs w:val="18"/>
              </w:rPr>
            </w:pPr>
            <w:r w:rsidRPr="00EE5B84">
              <w:rPr>
                <w:rFonts w:ascii="Verdana" w:hAnsi="Verdana"/>
                <w:sz w:val="18"/>
                <w:szCs w:val="18"/>
              </w:rPr>
              <w:t xml:space="preserve">  No full-time, one or more in part-time work</w:t>
            </w:r>
          </w:p>
        </w:tc>
        <w:tc>
          <w:tcPr>
            <w:tcW w:w="305" w:type="pct"/>
            <w:shd w:val="clear" w:color="auto" w:fill="F2F2F2"/>
            <w:noWrap/>
            <w:hideMark/>
          </w:tcPr>
          <w:p w14:paraId="2F21670D" w14:textId="77777777" w:rsidR="00555E4E" w:rsidRPr="00EE5B84" w:rsidRDefault="00555E4E" w:rsidP="00EE5B84">
            <w:pPr>
              <w:spacing w:after="120"/>
              <w:rPr>
                <w:rFonts w:ascii="Verdana" w:hAnsi="Verdana"/>
                <w:sz w:val="18"/>
                <w:szCs w:val="18"/>
              </w:rPr>
            </w:pPr>
            <w:r w:rsidRPr="00EE5B84">
              <w:rPr>
                <w:rFonts w:ascii="Verdana" w:hAnsi="Verdana"/>
                <w:sz w:val="18"/>
                <w:szCs w:val="18"/>
              </w:rPr>
              <w:t>32</w:t>
            </w:r>
          </w:p>
        </w:tc>
        <w:tc>
          <w:tcPr>
            <w:tcW w:w="305" w:type="pct"/>
            <w:shd w:val="clear" w:color="auto" w:fill="F2F2F2"/>
            <w:noWrap/>
            <w:hideMark/>
          </w:tcPr>
          <w:p w14:paraId="2F7B3BD5" w14:textId="77777777" w:rsidR="00555E4E" w:rsidRPr="00EE5B84" w:rsidRDefault="00555E4E" w:rsidP="00EE5B84">
            <w:pPr>
              <w:spacing w:after="120"/>
              <w:rPr>
                <w:rFonts w:ascii="Verdana" w:hAnsi="Verdana"/>
                <w:sz w:val="18"/>
                <w:szCs w:val="18"/>
              </w:rPr>
            </w:pPr>
            <w:r w:rsidRPr="00EE5B84">
              <w:rPr>
                <w:rFonts w:ascii="Verdana" w:hAnsi="Verdana"/>
                <w:sz w:val="18"/>
                <w:szCs w:val="18"/>
              </w:rPr>
              <w:t>33</w:t>
            </w:r>
          </w:p>
        </w:tc>
        <w:tc>
          <w:tcPr>
            <w:tcW w:w="304" w:type="pct"/>
            <w:shd w:val="clear" w:color="auto" w:fill="F2F2F2"/>
            <w:noWrap/>
            <w:hideMark/>
          </w:tcPr>
          <w:p w14:paraId="25B3399D" w14:textId="77777777" w:rsidR="00555E4E" w:rsidRPr="00EE5B84" w:rsidRDefault="00555E4E" w:rsidP="00EE5B84">
            <w:pPr>
              <w:spacing w:after="120"/>
              <w:rPr>
                <w:rFonts w:ascii="Verdana" w:hAnsi="Verdana"/>
                <w:sz w:val="18"/>
                <w:szCs w:val="18"/>
              </w:rPr>
            </w:pPr>
            <w:r w:rsidRPr="00EE5B84">
              <w:rPr>
                <w:rFonts w:ascii="Verdana" w:hAnsi="Verdana"/>
                <w:sz w:val="18"/>
                <w:szCs w:val="18"/>
              </w:rPr>
              <w:t>30</w:t>
            </w:r>
          </w:p>
        </w:tc>
        <w:tc>
          <w:tcPr>
            <w:tcW w:w="304" w:type="pct"/>
            <w:shd w:val="clear" w:color="auto" w:fill="F2F2F2"/>
            <w:noWrap/>
            <w:hideMark/>
          </w:tcPr>
          <w:p w14:paraId="67B610B4"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29</w:t>
            </w:r>
          </w:p>
        </w:tc>
        <w:tc>
          <w:tcPr>
            <w:tcW w:w="304" w:type="pct"/>
            <w:shd w:val="clear" w:color="auto" w:fill="F2F2F2"/>
            <w:noWrap/>
            <w:hideMark/>
          </w:tcPr>
          <w:p w14:paraId="4EABACF8" w14:textId="77777777" w:rsidR="00555E4E" w:rsidRPr="00EE5B84" w:rsidRDefault="00555E4E" w:rsidP="00EE5B84">
            <w:pPr>
              <w:spacing w:after="120"/>
              <w:rPr>
                <w:rFonts w:ascii="Verdana" w:hAnsi="Verdana"/>
                <w:sz w:val="18"/>
                <w:szCs w:val="18"/>
              </w:rPr>
            </w:pPr>
            <w:r w:rsidRPr="00EE5B84">
              <w:rPr>
                <w:rFonts w:ascii="Verdana" w:hAnsi="Verdana"/>
                <w:sz w:val="18"/>
                <w:szCs w:val="18"/>
              </w:rPr>
              <w:t>31</w:t>
            </w:r>
          </w:p>
        </w:tc>
        <w:tc>
          <w:tcPr>
            <w:tcW w:w="304" w:type="pct"/>
            <w:shd w:val="clear" w:color="auto" w:fill="F2F2F2"/>
            <w:noWrap/>
            <w:hideMark/>
          </w:tcPr>
          <w:p w14:paraId="2B178F4B" w14:textId="77777777" w:rsidR="00555E4E" w:rsidRPr="00EE5B84" w:rsidRDefault="00555E4E" w:rsidP="00EE5B84">
            <w:pPr>
              <w:spacing w:after="120"/>
              <w:rPr>
                <w:rFonts w:ascii="Verdana" w:hAnsi="Verdana"/>
                <w:sz w:val="18"/>
                <w:szCs w:val="18"/>
              </w:rPr>
            </w:pPr>
            <w:r w:rsidRPr="00EE5B84">
              <w:rPr>
                <w:rFonts w:ascii="Verdana" w:hAnsi="Verdana"/>
                <w:sz w:val="18"/>
                <w:szCs w:val="18"/>
              </w:rPr>
              <w:t>31</w:t>
            </w:r>
          </w:p>
        </w:tc>
        <w:tc>
          <w:tcPr>
            <w:tcW w:w="304" w:type="pct"/>
            <w:shd w:val="clear" w:color="auto" w:fill="F2F2F2"/>
            <w:noWrap/>
            <w:hideMark/>
          </w:tcPr>
          <w:p w14:paraId="41E10AFC" w14:textId="77777777" w:rsidR="00555E4E" w:rsidRPr="00EE5B84" w:rsidRDefault="00555E4E" w:rsidP="00EE5B84">
            <w:pPr>
              <w:spacing w:after="120"/>
              <w:rPr>
                <w:rFonts w:ascii="Verdana" w:hAnsi="Verdana"/>
                <w:sz w:val="18"/>
                <w:szCs w:val="18"/>
              </w:rPr>
            </w:pPr>
            <w:r w:rsidRPr="00EE5B84">
              <w:rPr>
                <w:rFonts w:ascii="Verdana" w:hAnsi="Verdana"/>
                <w:sz w:val="18"/>
                <w:szCs w:val="18"/>
              </w:rPr>
              <w:t>30</w:t>
            </w:r>
          </w:p>
        </w:tc>
        <w:tc>
          <w:tcPr>
            <w:tcW w:w="304" w:type="pct"/>
            <w:shd w:val="clear" w:color="auto" w:fill="F2F2F2"/>
            <w:noWrap/>
            <w:hideMark/>
          </w:tcPr>
          <w:p w14:paraId="716F3E1C" w14:textId="77777777" w:rsidR="00555E4E" w:rsidRPr="00EE5B84" w:rsidRDefault="00555E4E" w:rsidP="00EE5B84">
            <w:pPr>
              <w:spacing w:after="120"/>
              <w:rPr>
                <w:rFonts w:ascii="Verdana" w:hAnsi="Verdana"/>
                <w:sz w:val="18"/>
                <w:szCs w:val="18"/>
              </w:rPr>
            </w:pPr>
            <w:r w:rsidRPr="00EE5B84">
              <w:rPr>
                <w:rFonts w:ascii="Verdana" w:hAnsi="Verdana"/>
                <w:sz w:val="18"/>
                <w:szCs w:val="18"/>
              </w:rPr>
              <w:t>32</w:t>
            </w:r>
          </w:p>
        </w:tc>
        <w:tc>
          <w:tcPr>
            <w:tcW w:w="304" w:type="pct"/>
            <w:shd w:val="clear" w:color="auto" w:fill="F2F2F2"/>
            <w:noWrap/>
            <w:hideMark/>
          </w:tcPr>
          <w:p w14:paraId="53AEACD6" w14:textId="77777777" w:rsidR="00555E4E" w:rsidRPr="00EE5B84" w:rsidRDefault="00555E4E" w:rsidP="00EE5B84">
            <w:pPr>
              <w:spacing w:after="120"/>
              <w:rPr>
                <w:rFonts w:ascii="Verdana" w:hAnsi="Verdana"/>
                <w:sz w:val="18"/>
                <w:szCs w:val="18"/>
              </w:rPr>
            </w:pPr>
            <w:r w:rsidRPr="00EE5B84">
              <w:rPr>
                <w:rFonts w:ascii="Verdana" w:hAnsi="Verdana"/>
                <w:sz w:val="18"/>
                <w:szCs w:val="18"/>
              </w:rPr>
              <w:t>33</w:t>
            </w:r>
          </w:p>
        </w:tc>
        <w:tc>
          <w:tcPr>
            <w:tcW w:w="304" w:type="pct"/>
            <w:shd w:val="clear" w:color="auto" w:fill="F2F2F2"/>
            <w:noWrap/>
            <w:hideMark/>
          </w:tcPr>
          <w:p w14:paraId="6F296089" w14:textId="77777777" w:rsidR="00555E4E" w:rsidRPr="00EE5B84" w:rsidRDefault="00555E4E" w:rsidP="00EE5B84">
            <w:pPr>
              <w:spacing w:after="120"/>
              <w:rPr>
                <w:rFonts w:ascii="Verdana" w:hAnsi="Verdana"/>
                <w:sz w:val="18"/>
                <w:szCs w:val="18"/>
              </w:rPr>
            </w:pPr>
            <w:r w:rsidRPr="00EE5B84">
              <w:rPr>
                <w:rFonts w:ascii="Verdana" w:hAnsi="Verdana"/>
                <w:sz w:val="18"/>
                <w:szCs w:val="18"/>
              </w:rPr>
              <w:t>33</w:t>
            </w:r>
          </w:p>
        </w:tc>
      </w:tr>
      <w:tr w:rsidR="00555E4E" w:rsidRPr="00EE5B84" w14:paraId="3EB439C4" w14:textId="77777777" w:rsidTr="00EE5B84">
        <w:trPr>
          <w:trHeight w:val="300"/>
        </w:trPr>
        <w:tc>
          <w:tcPr>
            <w:tcW w:w="1958" w:type="pct"/>
            <w:shd w:val="clear" w:color="auto" w:fill="F2F2F2"/>
            <w:noWrap/>
            <w:hideMark/>
          </w:tcPr>
          <w:p w14:paraId="62200023" w14:textId="77777777" w:rsidR="00555E4E" w:rsidRPr="00EE5B84" w:rsidRDefault="00555E4E" w:rsidP="00EE5B84">
            <w:pPr>
              <w:spacing w:after="120"/>
              <w:jc w:val="left"/>
              <w:rPr>
                <w:rFonts w:ascii="Verdana" w:hAnsi="Verdana"/>
                <w:sz w:val="18"/>
                <w:szCs w:val="18"/>
              </w:rPr>
            </w:pPr>
            <w:r w:rsidRPr="00EE5B84">
              <w:rPr>
                <w:rFonts w:ascii="Verdana" w:hAnsi="Verdana"/>
                <w:sz w:val="18"/>
                <w:szCs w:val="18"/>
              </w:rPr>
              <w:t xml:space="preserve">  Workless, one or more aged 60 or over</w:t>
            </w:r>
          </w:p>
        </w:tc>
        <w:tc>
          <w:tcPr>
            <w:tcW w:w="305" w:type="pct"/>
            <w:shd w:val="clear" w:color="auto" w:fill="F2F2F2"/>
            <w:noWrap/>
            <w:hideMark/>
          </w:tcPr>
          <w:p w14:paraId="00B23674"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22</w:t>
            </w:r>
          </w:p>
        </w:tc>
        <w:tc>
          <w:tcPr>
            <w:tcW w:w="305" w:type="pct"/>
            <w:shd w:val="clear" w:color="auto" w:fill="F2F2F2"/>
            <w:noWrap/>
            <w:hideMark/>
          </w:tcPr>
          <w:p w14:paraId="4FDFBDA8"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19</w:t>
            </w:r>
          </w:p>
        </w:tc>
        <w:tc>
          <w:tcPr>
            <w:tcW w:w="304" w:type="pct"/>
            <w:shd w:val="clear" w:color="auto" w:fill="F2F2F2"/>
            <w:noWrap/>
            <w:hideMark/>
          </w:tcPr>
          <w:p w14:paraId="557BB4BE"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19</w:t>
            </w:r>
          </w:p>
        </w:tc>
        <w:tc>
          <w:tcPr>
            <w:tcW w:w="304" w:type="pct"/>
            <w:shd w:val="clear" w:color="auto" w:fill="F2F2F2"/>
            <w:noWrap/>
            <w:hideMark/>
          </w:tcPr>
          <w:p w14:paraId="05D1B2BF"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18</w:t>
            </w:r>
          </w:p>
        </w:tc>
        <w:tc>
          <w:tcPr>
            <w:tcW w:w="304" w:type="pct"/>
            <w:shd w:val="clear" w:color="auto" w:fill="F2F2F2"/>
            <w:noWrap/>
            <w:hideMark/>
          </w:tcPr>
          <w:p w14:paraId="58C2F512"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17</w:t>
            </w:r>
          </w:p>
        </w:tc>
        <w:tc>
          <w:tcPr>
            <w:tcW w:w="304" w:type="pct"/>
            <w:shd w:val="clear" w:color="auto" w:fill="F2F2F2"/>
            <w:noWrap/>
            <w:hideMark/>
          </w:tcPr>
          <w:p w14:paraId="4A408968"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17</w:t>
            </w:r>
          </w:p>
        </w:tc>
        <w:tc>
          <w:tcPr>
            <w:tcW w:w="304" w:type="pct"/>
            <w:shd w:val="clear" w:color="auto" w:fill="F2F2F2"/>
            <w:noWrap/>
            <w:hideMark/>
          </w:tcPr>
          <w:p w14:paraId="28E43AC4"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18</w:t>
            </w:r>
          </w:p>
        </w:tc>
        <w:tc>
          <w:tcPr>
            <w:tcW w:w="304" w:type="pct"/>
            <w:shd w:val="clear" w:color="auto" w:fill="F2F2F2"/>
            <w:noWrap/>
            <w:hideMark/>
          </w:tcPr>
          <w:p w14:paraId="56AF3ED4"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17</w:t>
            </w:r>
          </w:p>
        </w:tc>
        <w:tc>
          <w:tcPr>
            <w:tcW w:w="304" w:type="pct"/>
            <w:shd w:val="clear" w:color="auto" w:fill="F2F2F2"/>
            <w:noWrap/>
            <w:hideMark/>
          </w:tcPr>
          <w:p w14:paraId="1C0A2BC0"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21</w:t>
            </w:r>
          </w:p>
        </w:tc>
        <w:tc>
          <w:tcPr>
            <w:tcW w:w="304" w:type="pct"/>
            <w:shd w:val="clear" w:color="auto" w:fill="F2F2F2"/>
            <w:noWrap/>
            <w:hideMark/>
          </w:tcPr>
          <w:p w14:paraId="4D3D2B55"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20</w:t>
            </w:r>
          </w:p>
        </w:tc>
      </w:tr>
      <w:tr w:rsidR="00555E4E" w:rsidRPr="00EE5B84" w14:paraId="766C8830" w14:textId="77777777" w:rsidTr="00EE5B84">
        <w:trPr>
          <w:trHeight w:val="300"/>
        </w:trPr>
        <w:tc>
          <w:tcPr>
            <w:tcW w:w="1958" w:type="pct"/>
            <w:shd w:val="clear" w:color="auto" w:fill="F2F2F2"/>
            <w:noWrap/>
            <w:hideMark/>
          </w:tcPr>
          <w:p w14:paraId="2318DE89" w14:textId="77777777" w:rsidR="00555E4E" w:rsidRPr="00EE5B84" w:rsidRDefault="00555E4E" w:rsidP="00EE5B84">
            <w:pPr>
              <w:spacing w:after="120"/>
              <w:jc w:val="left"/>
              <w:rPr>
                <w:rFonts w:ascii="Verdana" w:hAnsi="Verdana"/>
                <w:sz w:val="18"/>
                <w:szCs w:val="18"/>
              </w:rPr>
            </w:pPr>
            <w:r w:rsidRPr="00EE5B84">
              <w:rPr>
                <w:rFonts w:ascii="Verdana" w:hAnsi="Verdana"/>
                <w:sz w:val="18"/>
                <w:szCs w:val="18"/>
              </w:rPr>
              <w:t xml:space="preserve">  Workless, one or more unemployed</w:t>
            </w:r>
          </w:p>
        </w:tc>
        <w:tc>
          <w:tcPr>
            <w:tcW w:w="305" w:type="pct"/>
            <w:shd w:val="clear" w:color="auto" w:fill="F2F2F2"/>
            <w:noWrap/>
            <w:hideMark/>
          </w:tcPr>
          <w:p w14:paraId="0C1DE871" w14:textId="77777777" w:rsidR="00555E4E" w:rsidRPr="00EE5B84" w:rsidRDefault="00555E4E" w:rsidP="00EE5B84">
            <w:pPr>
              <w:spacing w:after="120"/>
              <w:rPr>
                <w:rFonts w:ascii="Verdana" w:hAnsi="Verdana"/>
                <w:sz w:val="18"/>
                <w:szCs w:val="18"/>
              </w:rPr>
            </w:pPr>
            <w:r w:rsidRPr="00EE5B84">
              <w:rPr>
                <w:rFonts w:ascii="Verdana" w:hAnsi="Verdana"/>
                <w:sz w:val="18"/>
                <w:szCs w:val="18"/>
              </w:rPr>
              <w:t>77</w:t>
            </w:r>
          </w:p>
        </w:tc>
        <w:tc>
          <w:tcPr>
            <w:tcW w:w="305" w:type="pct"/>
            <w:shd w:val="clear" w:color="auto" w:fill="F2F2F2"/>
            <w:noWrap/>
            <w:hideMark/>
          </w:tcPr>
          <w:p w14:paraId="726AF324" w14:textId="77777777" w:rsidR="00555E4E" w:rsidRPr="00EE5B84" w:rsidRDefault="00555E4E" w:rsidP="00EE5B84">
            <w:pPr>
              <w:spacing w:after="120"/>
              <w:rPr>
                <w:rFonts w:ascii="Verdana" w:hAnsi="Verdana"/>
                <w:sz w:val="18"/>
                <w:szCs w:val="18"/>
              </w:rPr>
            </w:pPr>
            <w:r w:rsidRPr="00EE5B84">
              <w:rPr>
                <w:rFonts w:ascii="Verdana" w:hAnsi="Verdana"/>
                <w:sz w:val="18"/>
                <w:szCs w:val="18"/>
              </w:rPr>
              <w:t>73</w:t>
            </w:r>
          </w:p>
        </w:tc>
        <w:tc>
          <w:tcPr>
            <w:tcW w:w="304" w:type="pct"/>
            <w:shd w:val="clear" w:color="auto" w:fill="F2F2F2"/>
            <w:noWrap/>
            <w:hideMark/>
          </w:tcPr>
          <w:p w14:paraId="0BFE9FD9" w14:textId="77777777" w:rsidR="00555E4E" w:rsidRPr="00EE5B84" w:rsidRDefault="00555E4E" w:rsidP="00EE5B84">
            <w:pPr>
              <w:spacing w:after="120"/>
              <w:rPr>
                <w:rFonts w:ascii="Verdana" w:hAnsi="Verdana"/>
                <w:sz w:val="18"/>
                <w:szCs w:val="18"/>
              </w:rPr>
            </w:pPr>
            <w:r w:rsidRPr="00EE5B84">
              <w:rPr>
                <w:rFonts w:ascii="Verdana" w:hAnsi="Verdana"/>
                <w:sz w:val="18"/>
                <w:szCs w:val="18"/>
              </w:rPr>
              <w:t>75</w:t>
            </w:r>
          </w:p>
        </w:tc>
        <w:tc>
          <w:tcPr>
            <w:tcW w:w="304" w:type="pct"/>
            <w:shd w:val="clear" w:color="auto" w:fill="F2F2F2"/>
            <w:noWrap/>
            <w:hideMark/>
          </w:tcPr>
          <w:p w14:paraId="4246ED5F" w14:textId="77777777" w:rsidR="00555E4E" w:rsidRPr="00EE5B84" w:rsidRDefault="00555E4E" w:rsidP="00EE5B84">
            <w:pPr>
              <w:spacing w:after="120"/>
              <w:rPr>
                <w:rFonts w:ascii="Verdana" w:hAnsi="Verdana"/>
                <w:sz w:val="18"/>
                <w:szCs w:val="18"/>
              </w:rPr>
            </w:pPr>
            <w:r w:rsidRPr="00EE5B84">
              <w:rPr>
                <w:rFonts w:ascii="Verdana" w:hAnsi="Verdana"/>
                <w:sz w:val="18"/>
                <w:szCs w:val="18"/>
              </w:rPr>
              <w:t>71</w:t>
            </w:r>
          </w:p>
        </w:tc>
        <w:tc>
          <w:tcPr>
            <w:tcW w:w="304" w:type="pct"/>
            <w:shd w:val="clear" w:color="auto" w:fill="F2F2F2"/>
            <w:noWrap/>
            <w:hideMark/>
          </w:tcPr>
          <w:p w14:paraId="360D2F6D" w14:textId="77777777" w:rsidR="00555E4E" w:rsidRPr="00EE5B84" w:rsidRDefault="00555E4E" w:rsidP="00EE5B84">
            <w:pPr>
              <w:spacing w:after="120"/>
              <w:rPr>
                <w:rFonts w:ascii="Verdana" w:hAnsi="Verdana"/>
                <w:sz w:val="18"/>
                <w:szCs w:val="18"/>
              </w:rPr>
            </w:pPr>
            <w:r w:rsidRPr="00EE5B84">
              <w:rPr>
                <w:rFonts w:ascii="Verdana" w:hAnsi="Verdana"/>
                <w:sz w:val="18"/>
                <w:szCs w:val="18"/>
              </w:rPr>
              <w:t>72</w:t>
            </w:r>
          </w:p>
        </w:tc>
        <w:tc>
          <w:tcPr>
            <w:tcW w:w="304" w:type="pct"/>
            <w:shd w:val="clear" w:color="auto" w:fill="F2F2F2"/>
            <w:noWrap/>
            <w:hideMark/>
          </w:tcPr>
          <w:p w14:paraId="32E1413D" w14:textId="77777777" w:rsidR="00555E4E" w:rsidRPr="00EE5B84" w:rsidRDefault="00555E4E" w:rsidP="00EE5B84">
            <w:pPr>
              <w:spacing w:after="120"/>
              <w:rPr>
                <w:rFonts w:ascii="Verdana" w:hAnsi="Verdana"/>
                <w:sz w:val="18"/>
                <w:szCs w:val="18"/>
              </w:rPr>
            </w:pPr>
            <w:r w:rsidRPr="00EE5B84">
              <w:rPr>
                <w:rFonts w:ascii="Verdana" w:hAnsi="Verdana"/>
                <w:sz w:val="18"/>
                <w:szCs w:val="18"/>
              </w:rPr>
              <w:t>72</w:t>
            </w:r>
          </w:p>
        </w:tc>
        <w:tc>
          <w:tcPr>
            <w:tcW w:w="304" w:type="pct"/>
            <w:shd w:val="clear" w:color="auto" w:fill="F2F2F2"/>
            <w:noWrap/>
            <w:hideMark/>
          </w:tcPr>
          <w:p w14:paraId="0690966F" w14:textId="77777777" w:rsidR="00555E4E" w:rsidRPr="00EE5B84" w:rsidRDefault="00555E4E" w:rsidP="00EE5B84">
            <w:pPr>
              <w:spacing w:after="120"/>
              <w:rPr>
                <w:rFonts w:ascii="Verdana" w:hAnsi="Verdana"/>
                <w:sz w:val="18"/>
                <w:szCs w:val="18"/>
              </w:rPr>
            </w:pPr>
            <w:r w:rsidRPr="00EE5B84">
              <w:rPr>
                <w:rFonts w:ascii="Verdana" w:hAnsi="Verdana"/>
                <w:sz w:val="18"/>
                <w:szCs w:val="18"/>
              </w:rPr>
              <w:t>71</w:t>
            </w:r>
          </w:p>
        </w:tc>
        <w:tc>
          <w:tcPr>
            <w:tcW w:w="304" w:type="pct"/>
            <w:shd w:val="clear" w:color="auto" w:fill="F2F2F2"/>
            <w:noWrap/>
            <w:hideMark/>
          </w:tcPr>
          <w:p w14:paraId="73E7C88F" w14:textId="77777777" w:rsidR="00555E4E" w:rsidRPr="00EE5B84" w:rsidRDefault="00555E4E" w:rsidP="00EE5B84">
            <w:pPr>
              <w:spacing w:after="120"/>
              <w:rPr>
                <w:rFonts w:ascii="Verdana" w:hAnsi="Verdana"/>
                <w:sz w:val="18"/>
                <w:szCs w:val="18"/>
              </w:rPr>
            </w:pPr>
            <w:r w:rsidRPr="00EE5B84">
              <w:rPr>
                <w:rFonts w:ascii="Verdana" w:hAnsi="Verdana"/>
                <w:sz w:val="18"/>
                <w:szCs w:val="18"/>
              </w:rPr>
              <w:t>72</w:t>
            </w:r>
          </w:p>
        </w:tc>
        <w:tc>
          <w:tcPr>
            <w:tcW w:w="304" w:type="pct"/>
            <w:shd w:val="clear" w:color="auto" w:fill="F2F2F2"/>
            <w:noWrap/>
            <w:hideMark/>
          </w:tcPr>
          <w:p w14:paraId="1E06048C" w14:textId="77777777" w:rsidR="00555E4E" w:rsidRPr="00EE5B84" w:rsidRDefault="00555E4E" w:rsidP="00EE5B84">
            <w:pPr>
              <w:spacing w:after="120"/>
              <w:rPr>
                <w:rFonts w:ascii="Verdana" w:hAnsi="Verdana"/>
                <w:sz w:val="18"/>
                <w:szCs w:val="18"/>
              </w:rPr>
            </w:pPr>
            <w:r w:rsidRPr="00EE5B84">
              <w:rPr>
                <w:rFonts w:ascii="Verdana" w:hAnsi="Verdana"/>
                <w:sz w:val="18"/>
                <w:szCs w:val="18"/>
              </w:rPr>
              <w:t>70</w:t>
            </w:r>
          </w:p>
        </w:tc>
        <w:tc>
          <w:tcPr>
            <w:tcW w:w="304" w:type="pct"/>
            <w:shd w:val="clear" w:color="auto" w:fill="F2F2F2"/>
            <w:noWrap/>
            <w:hideMark/>
          </w:tcPr>
          <w:p w14:paraId="67E9263B" w14:textId="77777777" w:rsidR="00555E4E" w:rsidRPr="00EE5B84" w:rsidRDefault="00555E4E" w:rsidP="00EE5B84">
            <w:pPr>
              <w:spacing w:after="120"/>
              <w:rPr>
                <w:rFonts w:ascii="Verdana" w:hAnsi="Verdana"/>
                <w:sz w:val="18"/>
                <w:szCs w:val="18"/>
              </w:rPr>
            </w:pPr>
            <w:r w:rsidRPr="00EE5B84">
              <w:rPr>
                <w:rFonts w:ascii="Verdana" w:hAnsi="Verdana"/>
                <w:sz w:val="18"/>
                <w:szCs w:val="18"/>
              </w:rPr>
              <w:t>75</w:t>
            </w:r>
          </w:p>
        </w:tc>
      </w:tr>
      <w:tr w:rsidR="00555E4E" w:rsidRPr="00EE5B84" w14:paraId="371994BA" w14:textId="77777777" w:rsidTr="00EE5B84">
        <w:trPr>
          <w:trHeight w:val="300"/>
        </w:trPr>
        <w:tc>
          <w:tcPr>
            <w:tcW w:w="1958" w:type="pct"/>
            <w:shd w:val="clear" w:color="auto" w:fill="F2F2F2"/>
            <w:noWrap/>
            <w:hideMark/>
          </w:tcPr>
          <w:p w14:paraId="3CB182B6" w14:textId="77777777" w:rsidR="00555E4E" w:rsidRPr="00EE5B84" w:rsidRDefault="00555E4E" w:rsidP="00EE5B84">
            <w:pPr>
              <w:spacing w:after="120"/>
              <w:jc w:val="left"/>
              <w:rPr>
                <w:rFonts w:ascii="Verdana" w:hAnsi="Verdana"/>
                <w:sz w:val="18"/>
                <w:szCs w:val="18"/>
              </w:rPr>
            </w:pPr>
            <w:r w:rsidRPr="00EE5B84">
              <w:rPr>
                <w:rFonts w:ascii="Verdana" w:hAnsi="Verdana"/>
                <w:sz w:val="18"/>
                <w:szCs w:val="18"/>
              </w:rPr>
              <w:t xml:space="preserve">  Workless, other inactive</w:t>
            </w:r>
          </w:p>
        </w:tc>
        <w:tc>
          <w:tcPr>
            <w:tcW w:w="305" w:type="pct"/>
            <w:shd w:val="clear" w:color="auto" w:fill="F2F2F2"/>
            <w:noWrap/>
            <w:hideMark/>
          </w:tcPr>
          <w:p w14:paraId="00F061E7" w14:textId="77777777" w:rsidR="00555E4E" w:rsidRPr="00EE5B84" w:rsidRDefault="00555E4E" w:rsidP="00EE5B84">
            <w:pPr>
              <w:spacing w:after="120"/>
              <w:rPr>
                <w:rFonts w:ascii="Verdana" w:hAnsi="Verdana"/>
                <w:sz w:val="18"/>
                <w:szCs w:val="18"/>
              </w:rPr>
            </w:pPr>
            <w:r w:rsidRPr="00EE5B84">
              <w:rPr>
                <w:rFonts w:ascii="Verdana" w:hAnsi="Verdana"/>
                <w:sz w:val="18"/>
                <w:szCs w:val="18"/>
              </w:rPr>
              <w:t>63</w:t>
            </w:r>
          </w:p>
        </w:tc>
        <w:tc>
          <w:tcPr>
            <w:tcW w:w="305" w:type="pct"/>
            <w:shd w:val="clear" w:color="auto" w:fill="F2F2F2"/>
            <w:noWrap/>
            <w:hideMark/>
          </w:tcPr>
          <w:p w14:paraId="20E88FF8" w14:textId="77777777" w:rsidR="00555E4E" w:rsidRPr="00EE5B84" w:rsidRDefault="00555E4E" w:rsidP="00EE5B84">
            <w:pPr>
              <w:spacing w:after="120"/>
              <w:rPr>
                <w:rFonts w:ascii="Verdana" w:hAnsi="Verdana"/>
                <w:sz w:val="18"/>
                <w:szCs w:val="18"/>
              </w:rPr>
            </w:pPr>
            <w:r w:rsidRPr="00EE5B84">
              <w:rPr>
                <w:rFonts w:ascii="Verdana" w:hAnsi="Verdana"/>
                <w:sz w:val="18"/>
                <w:szCs w:val="18"/>
              </w:rPr>
              <w:t>60</w:t>
            </w:r>
          </w:p>
        </w:tc>
        <w:tc>
          <w:tcPr>
            <w:tcW w:w="304" w:type="pct"/>
            <w:shd w:val="clear" w:color="auto" w:fill="F2F2F2"/>
            <w:noWrap/>
            <w:hideMark/>
          </w:tcPr>
          <w:p w14:paraId="14E7E7A7" w14:textId="77777777" w:rsidR="00555E4E" w:rsidRPr="00EE5B84" w:rsidRDefault="00555E4E" w:rsidP="00EE5B84">
            <w:pPr>
              <w:spacing w:after="120"/>
              <w:rPr>
                <w:rFonts w:ascii="Verdana" w:hAnsi="Verdana"/>
                <w:sz w:val="18"/>
                <w:szCs w:val="18"/>
              </w:rPr>
            </w:pPr>
            <w:r w:rsidRPr="00EE5B84">
              <w:rPr>
                <w:rFonts w:ascii="Verdana" w:hAnsi="Verdana"/>
                <w:sz w:val="18"/>
                <w:szCs w:val="18"/>
              </w:rPr>
              <w:t>60</w:t>
            </w:r>
          </w:p>
        </w:tc>
        <w:tc>
          <w:tcPr>
            <w:tcW w:w="304" w:type="pct"/>
            <w:shd w:val="clear" w:color="auto" w:fill="F2F2F2"/>
            <w:noWrap/>
            <w:hideMark/>
          </w:tcPr>
          <w:p w14:paraId="1FAEA662" w14:textId="77777777" w:rsidR="00555E4E" w:rsidRPr="00EE5B84" w:rsidRDefault="00555E4E" w:rsidP="00EE5B84">
            <w:pPr>
              <w:spacing w:after="120"/>
              <w:rPr>
                <w:rFonts w:ascii="Verdana" w:hAnsi="Verdana"/>
                <w:sz w:val="18"/>
                <w:szCs w:val="18"/>
              </w:rPr>
            </w:pPr>
            <w:r w:rsidRPr="00EE5B84">
              <w:rPr>
                <w:rFonts w:ascii="Verdana" w:hAnsi="Verdana"/>
                <w:sz w:val="18"/>
                <w:szCs w:val="18"/>
              </w:rPr>
              <w:t>54</w:t>
            </w:r>
          </w:p>
        </w:tc>
        <w:tc>
          <w:tcPr>
            <w:tcW w:w="304" w:type="pct"/>
            <w:shd w:val="clear" w:color="auto" w:fill="F2F2F2"/>
            <w:noWrap/>
            <w:hideMark/>
          </w:tcPr>
          <w:p w14:paraId="0A31BBFC" w14:textId="77777777" w:rsidR="00555E4E" w:rsidRPr="00EE5B84" w:rsidRDefault="00555E4E" w:rsidP="00EE5B84">
            <w:pPr>
              <w:spacing w:after="120"/>
              <w:rPr>
                <w:rFonts w:ascii="Verdana" w:hAnsi="Verdana"/>
                <w:sz w:val="18"/>
                <w:szCs w:val="18"/>
              </w:rPr>
            </w:pPr>
            <w:r w:rsidRPr="00EE5B84">
              <w:rPr>
                <w:rFonts w:ascii="Verdana" w:hAnsi="Verdana"/>
                <w:sz w:val="18"/>
                <w:szCs w:val="18"/>
              </w:rPr>
              <w:t>54</w:t>
            </w:r>
          </w:p>
        </w:tc>
        <w:tc>
          <w:tcPr>
            <w:tcW w:w="304" w:type="pct"/>
            <w:shd w:val="clear" w:color="auto" w:fill="F2F2F2"/>
            <w:noWrap/>
            <w:hideMark/>
          </w:tcPr>
          <w:p w14:paraId="31055B1F" w14:textId="77777777" w:rsidR="00555E4E" w:rsidRPr="00EE5B84" w:rsidRDefault="00555E4E" w:rsidP="00EE5B84">
            <w:pPr>
              <w:spacing w:after="120"/>
              <w:rPr>
                <w:rFonts w:ascii="Verdana" w:hAnsi="Verdana"/>
                <w:sz w:val="18"/>
                <w:szCs w:val="18"/>
              </w:rPr>
            </w:pPr>
            <w:r w:rsidRPr="00EE5B84">
              <w:rPr>
                <w:rFonts w:ascii="Verdana" w:hAnsi="Verdana"/>
                <w:sz w:val="18"/>
                <w:szCs w:val="18"/>
              </w:rPr>
              <w:t>52</w:t>
            </w:r>
          </w:p>
        </w:tc>
        <w:tc>
          <w:tcPr>
            <w:tcW w:w="304" w:type="pct"/>
            <w:shd w:val="clear" w:color="auto" w:fill="F2F2F2"/>
            <w:noWrap/>
            <w:hideMark/>
          </w:tcPr>
          <w:p w14:paraId="358588AB" w14:textId="77777777" w:rsidR="00555E4E" w:rsidRPr="00EE5B84" w:rsidRDefault="00555E4E" w:rsidP="00EE5B84">
            <w:pPr>
              <w:spacing w:after="120"/>
              <w:rPr>
                <w:rFonts w:ascii="Verdana" w:hAnsi="Verdana"/>
                <w:sz w:val="18"/>
                <w:szCs w:val="18"/>
              </w:rPr>
            </w:pPr>
            <w:r w:rsidRPr="00EE5B84">
              <w:rPr>
                <w:rFonts w:ascii="Verdana" w:hAnsi="Verdana"/>
                <w:sz w:val="18"/>
                <w:szCs w:val="18"/>
              </w:rPr>
              <w:t>56</w:t>
            </w:r>
          </w:p>
        </w:tc>
        <w:tc>
          <w:tcPr>
            <w:tcW w:w="304" w:type="pct"/>
            <w:shd w:val="clear" w:color="auto" w:fill="F2F2F2"/>
            <w:noWrap/>
            <w:hideMark/>
          </w:tcPr>
          <w:p w14:paraId="5ED8E67E" w14:textId="77777777" w:rsidR="00555E4E" w:rsidRPr="00EE5B84" w:rsidRDefault="00555E4E" w:rsidP="00EE5B84">
            <w:pPr>
              <w:spacing w:after="120"/>
              <w:rPr>
                <w:rFonts w:ascii="Verdana" w:hAnsi="Verdana"/>
                <w:sz w:val="18"/>
                <w:szCs w:val="18"/>
              </w:rPr>
            </w:pPr>
            <w:r w:rsidRPr="00EE5B84">
              <w:rPr>
                <w:rFonts w:ascii="Verdana" w:hAnsi="Verdana"/>
                <w:sz w:val="18"/>
                <w:szCs w:val="18"/>
              </w:rPr>
              <w:t>54</w:t>
            </w:r>
          </w:p>
        </w:tc>
        <w:tc>
          <w:tcPr>
            <w:tcW w:w="304" w:type="pct"/>
            <w:shd w:val="clear" w:color="auto" w:fill="F2F2F2"/>
            <w:noWrap/>
            <w:hideMark/>
          </w:tcPr>
          <w:p w14:paraId="420F542D" w14:textId="77777777" w:rsidR="00555E4E" w:rsidRPr="00EE5B84" w:rsidRDefault="00555E4E" w:rsidP="00EE5B84">
            <w:pPr>
              <w:spacing w:after="120"/>
              <w:rPr>
                <w:rFonts w:ascii="Verdana" w:hAnsi="Verdana"/>
                <w:sz w:val="18"/>
                <w:szCs w:val="18"/>
              </w:rPr>
            </w:pPr>
            <w:r w:rsidRPr="00EE5B84">
              <w:rPr>
                <w:rFonts w:ascii="Verdana" w:hAnsi="Verdana"/>
                <w:sz w:val="18"/>
                <w:szCs w:val="18"/>
              </w:rPr>
              <w:t>55</w:t>
            </w:r>
          </w:p>
        </w:tc>
        <w:tc>
          <w:tcPr>
            <w:tcW w:w="304" w:type="pct"/>
            <w:shd w:val="clear" w:color="auto" w:fill="F2F2F2"/>
            <w:noWrap/>
            <w:hideMark/>
          </w:tcPr>
          <w:p w14:paraId="611D2B78" w14:textId="77777777" w:rsidR="00555E4E" w:rsidRPr="00EE5B84" w:rsidRDefault="00555E4E" w:rsidP="00EE5B84">
            <w:pPr>
              <w:spacing w:after="120"/>
              <w:rPr>
                <w:rFonts w:ascii="Verdana" w:hAnsi="Verdana"/>
                <w:sz w:val="18"/>
                <w:szCs w:val="18"/>
              </w:rPr>
            </w:pPr>
            <w:r w:rsidRPr="00EE5B84">
              <w:rPr>
                <w:rFonts w:ascii="Verdana" w:hAnsi="Verdana"/>
                <w:sz w:val="18"/>
                <w:szCs w:val="18"/>
              </w:rPr>
              <w:t>55</w:t>
            </w:r>
          </w:p>
        </w:tc>
      </w:tr>
      <w:tr w:rsidR="00555E4E" w:rsidRPr="00EE5B84" w14:paraId="08A82A7A" w14:textId="77777777" w:rsidTr="00EE5B84">
        <w:trPr>
          <w:trHeight w:val="300"/>
        </w:trPr>
        <w:tc>
          <w:tcPr>
            <w:tcW w:w="1958" w:type="pct"/>
            <w:shd w:val="clear" w:color="auto" w:fill="F2F2F2"/>
            <w:noWrap/>
            <w:hideMark/>
          </w:tcPr>
          <w:p w14:paraId="6B6B8041" w14:textId="77777777" w:rsidR="00555E4E" w:rsidRPr="00EE5B84" w:rsidRDefault="00555E4E" w:rsidP="00EE5B84">
            <w:pPr>
              <w:spacing w:after="120"/>
              <w:jc w:val="left"/>
              <w:rPr>
                <w:rFonts w:ascii="Verdana" w:hAnsi="Verdana"/>
                <w:sz w:val="18"/>
                <w:szCs w:val="18"/>
              </w:rPr>
            </w:pPr>
          </w:p>
        </w:tc>
        <w:tc>
          <w:tcPr>
            <w:tcW w:w="305" w:type="pct"/>
            <w:shd w:val="clear" w:color="auto" w:fill="F2F2F2"/>
            <w:noWrap/>
            <w:hideMark/>
          </w:tcPr>
          <w:p w14:paraId="162431E8" w14:textId="77777777" w:rsidR="00555E4E" w:rsidRPr="00EE5B84" w:rsidRDefault="00555E4E" w:rsidP="00EE5B84">
            <w:pPr>
              <w:spacing w:after="120"/>
              <w:rPr>
                <w:rFonts w:ascii="Verdana" w:hAnsi="Verdana"/>
                <w:sz w:val="18"/>
                <w:szCs w:val="18"/>
              </w:rPr>
            </w:pPr>
          </w:p>
        </w:tc>
        <w:tc>
          <w:tcPr>
            <w:tcW w:w="305" w:type="pct"/>
            <w:shd w:val="clear" w:color="auto" w:fill="F2F2F2"/>
            <w:noWrap/>
            <w:hideMark/>
          </w:tcPr>
          <w:p w14:paraId="059B412A" w14:textId="77777777" w:rsidR="00555E4E" w:rsidRPr="00EE5B84" w:rsidRDefault="00555E4E" w:rsidP="00EE5B84">
            <w:pPr>
              <w:spacing w:after="120"/>
              <w:rPr>
                <w:rFonts w:ascii="Verdana" w:hAnsi="Verdana"/>
                <w:sz w:val="18"/>
                <w:szCs w:val="18"/>
              </w:rPr>
            </w:pPr>
          </w:p>
        </w:tc>
        <w:tc>
          <w:tcPr>
            <w:tcW w:w="304" w:type="pct"/>
            <w:shd w:val="clear" w:color="auto" w:fill="F2F2F2"/>
            <w:noWrap/>
            <w:hideMark/>
          </w:tcPr>
          <w:p w14:paraId="301F9E5B" w14:textId="77777777" w:rsidR="00555E4E" w:rsidRPr="00EE5B84" w:rsidRDefault="00555E4E" w:rsidP="00EE5B84">
            <w:pPr>
              <w:spacing w:after="120"/>
              <w:rPr>
                <w:rFonts w:ascii="Verdana" w:hAnsi="Verdana"/>
                <w:sz w:val="18"/>
                <w:szCs w:val="18"/>
              </w:rPr>
            </w:pPr>
          </w:p>
        </w:tc>
        <w:tc>
          <w:tcPr>
            <w:tcW w:w="304" w:type="pct"/>
            <w:shd w:val="clear" w:color="auto" w:fill="F2F2F2"/>
            <w:noWrap/>
            <w:hideMark/>
          </w:tcPr>
          <w:p w14:paraId="480AE871" w14:textId="77777777" w:rsidR="00555E4E" w:rsidRPr="00EE5B84" w:rsidRDefault="00555E4E" w:rsidP="00EE5B84">
            <w:pPr>
              <w:spacing w:after="120"/>
              <w:rPr>
                <w:rFonts w:ascii="Verdana" w:hAnsi="Verdana"/>
                <w:sz w:val="18"/>
                <w:szCs w:val="18"/>
              </w:rPr>
            </w:pPr>
          </w:p>
        </w:tc>
        <w:tc>
          <w:tcPr>
            <w:tcW w:w="304" w:type="pct"/>
            <w:shd w:val="clear" w:color="auto" w:fill="F2F2F2"/>
            <w:noWrap/>
            <w:hideMark/>
          </w:tcPr>
          <w:p w14:paraId="658419A8" w14:textId="77777777" w:rsidR="00555E4E" w:rsidRPr="00EE5B84" w:rsidRDefault="00555E4E" w:rsidP="00EE5B84">
            <w:pPr>
              <w:spacing w:after="120"/>
              <w:rPr>
                <w:rFonts w:ascii="Verdana" w:hAnsi="Verdana"/>
                <w:sz w:val="18"/>
                <w:szCs w:val="18"/>
              </w:rPr>
            </w:pPr>
          </w:p>
        </w:tc>
        <w:tc>
          <w:tcPr>
            <w:tcW w:w="304" w:type="pct"/>
            <w:shd w:val="clear" w:color="auto" w:fill="F2F2F2"/>
            <w:noWrap/>
            <w:hideMark/>
          </w:tcPr>
          <w:p w14:paraId="17D91D5F" w14:textId="77777777" w:rsidR="00555E4E" w:rsidRPr="00EE5B84" w:rsidRDefault="00555E4E" w:rsidP="00EE5B84">
            <w:pPr>
              <w:spacing w:after="120"/>
              <w:rPr>
                <w:rFonts w:ascii="Verdana" w:hAnsi="Verdana"/>
                <w:sz w:val="18"/>
                <w:szCs w:val="18"/>
              </w:rPr>
            </w:pPr>
          </w:p>
        </w:tc>
        <w:tc>
          <w:tcPr>
            <w:tcW w:w="304" w:type="pct"/>
            <w:shd w:val="clear" w:color="auto" w:fill="F2F2F2"/>
            <w:noWrap/>
            <w:hideMark/>
          </w:tcPr>
          <w:p w14:paraId="7F488918" w14:textId="77777777" w:rsidR="00555E4E" w:rsidRPr="00EE5B84" w:rsidRDefault="00555E4E" w:rsidP="00EE5B84">
            <w:pPr>
              <w:spacing w:after="120"/>
              <w:rPr>
                <w:rFonts w:ascii="Verdana" w:hAnsi="Verdana"/>
                <w:sz w:val="18"/>
                <w:szCs w:val="18"/>
              </w:rPr>
            </w:pPr>
          </w:p>
        </w:tc>
        <w:tc>
          <w:tcPr>
            <w:tcW w:w="304" w:type="pct"/>
            <w:shd w:val="clear" w:color="auto" w:fill="F2F2F2"/>
            <w:noWrap/>
            <w:hideMark/>
          </w:tcPr>
          <w:p w14:paraId="1CC057C8" w14:textId="77777777" w:rsidR="00555E4E" w:rsidRPr="00EE5B84" w:rsidRDefault="00555E4E" w:rsidP="00EE5B84">
            <w:pPr>
              <w:spacing w:after="120"/>
              <w:rPr>
                <w:rFonts w:ascii="Verdana" w:hAnsi="Verdana"/>
                <w:sz w:val="18"/>
                <w:szCs w:val="18"/>
              </w:rPr>
            </w:pPr>
          </w:p>
        </w:tc>
        <w:tc>
          <w:tcPr>
            <w:tcW w:w="304" w:type="pct"/>
            <w:shd w:val="clear" w:color="auto" w:fill="F2F2F2"/>
            <w:noWrap/>
            <w:hideMark/>
          </w:tcPr>
          <w:p w14:paraId="19F44317" w14:textId="77777777" w:rsidR="00555E4E" w:rsidRPr="00EE5B84" w:rsidRDefault="00555E4E" w:rsidP="00EE5B84">
            <w:pPr>
              <w:spacing w:after="120"/>
              <w:rPr>
                <w:rFonts w:ascii="Verdana" w:hAnsi="Verdana"/>
                <w:sz w:val="18"/>
                <w:szCs w:val="18"/>
              </w:rPr>
            </w:pPr>
          </w:p>
        </w:tc>
        <w:tc>
          <w:tcPr>
            <w:tcW w:w="304" w:type="pct"/>
            <w:shd w:val="clear" w:color="auto" w:fill="F2F2F2"/>
            <w:noWrap/>
            <w:hideMark/>
          </w:tcPr>
          <w:p w14:paraId="4ABE7C02" w14:textId="77777777" w:rsidR="00555E4E" w:rsidRPr="00EE5B84" w:rsidRDefault="00555E4E" w:rsidP="00EE5B84">
            <w:pPr>
              <w:spacing w:after="120"/>
              <w:rPr>
                <w:rFonts w:ascii="Verdana" w:hAnsi="Verdana"/>
                <w:sz w:val="18"/>
                <w:szCs w:val="18"/>
              </w:rPr>
            </w:pPr>
          </w:p>
        </w:tc>
      </w:tr>
      <w:tr w:rsidR="00555E4E" w:rsidRPr="00EE5B84" w14:paraId="4EEB356F" w14:textId="77777777" w:rsidTr="00EE5B84">
        <w:trPr>
          <w:trHeight w:val="300"/>
        </w:trPr>
        <w:tc>
          <w:tcPr>
            <w:tcW w:w="1958" w:type="pct"/>
            <w:shd w:val="clear" w:color="auto" w:fill="F2F2F2"/>
            <w:noWrap/>
            <w:hideMark/>
          </w:tcPr>
          <w:p w14:paraId="36724451" w14:textId="77777777" w:rsidR="00555E4E" w:rsidRPr="00EE5B84" w:rsidRDefault="00555E4E" w:rsidP="00EE5B84">
            <w:pPr>
              <w:spacing w:after="120"/>
              <w:jc w:val="left"/>
              <w:rPr>
                <w:rFonts w:ascii="Verdana" w:hAnsi="Verdana"/>
                <w:sz w:val="18"/>
                <w:szCs w:val="18"/>
              </w:rPr>
            </w:pPr>
            <w:r w:rsidRPr="00EE5B84">
              <w:rPr>
                <w:rFonts w:ascii="Verdana" w:hAnsi="Verdana"/>
                <w:sz w:val="18"/>
                <w:szCs w:val="18"/>
              </w:rPr>
              <w:t xml:space="preserve">All individuals </w:t>
            </w:r>
          </w:p>
        </w:tc>
        <w:tc>
          <w:tcPr>
            <w:tcW w:w="305" w:type="pct"/>
            <w:shd w:val="clear" w:color="auto" w:fill="F2F2F2"/>
            <w:noWrap/>
            <w:hideMark/>
          </w:tcPr>
          <w:p w14:paraId="58B3A187"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22</w:t>
            </w:r>
          </w:p>
        </w:tc>
        <w:tc>
          <w:tcPr>
            <w:tcW w:w="305" w:type="pct"/>
            <w:shd w:val="clear" w:color="auto" w:fill="F2F2F2"/>
            <w:noWrap/>
            <w:hideMark/>
          </w:tcPr>
          <w:p w14:paraId="7E48AA88"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22</w:t>
            </w:r>
          </w:p>
        </w:tc>
        <w:tc>
          <w:tcPr>
            <w:tcW w:w="304" w:type="pct"/>
            <w:shd w:val="clear" w:color="auto" w:fill="F2F2F2"/>
            <w:noWrap/>
            <w:hideMark/>
          </w:tcPr>
          <w:p w14:paraId="44C3123A"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22</w:t>
            </w:r>
          </w:p>
        </w:tc>
        <w:tc>
          <w:tcPr>
            <w:tcW w:w="304" w:type="pct"/>
            <w:shd w:val="clear" w:color="auto" w:fill="F2F2F2"/>
            <w:noWrap/>
            <w:hideMark/>
          </w:tcPr>
          <w:p w14:paraId="0A9F076D"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21</w:t>
            </w:r>
          </w:p>
        </w:tc>
        <w:tc>
          <w:tcPr>
            <w:tcW w:w="304" w:type="pct"/>
            <w:shd w:val="clear" w:color="auto" w:fill="F2F2F2"/>
            <w:noWrap/>
            <w:hideMark/>
          </w:tcPr>
          <w:p w14:paraId="11EC9799"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21</w:t>
            </w:r>
          </w:p>
        </w:tc>
        <w:tc>
          <w:tcPr>
            <w:tcW w:w="304" w:type="pct"/>
            <w:shd w:val="clear" w:color="auto" w:fill="F2F2F2"/>
            <w:noWrap/>
            <w:hideMark/>
          </w:tcPr>
          <w:p w14:paraId="3C80887F"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21</w:t>
            </w:r>
          </w:p>
        </w:tc>
        <w:tc>
          <w:tcPr>
            <w:tcW w:w="304" w:type="pct"/>
            <w:shd w:val="clear" w:color="auto" w:fill="F2F2F2"/>
            <w:noWrap/>
            <w:hideMark/>
          </w:tcPr>
          <w:p w14:paraId="2A0147A8"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21</w:t>
            </w:r>
          </w:p>
        </w:tc>
        <w:tc>
          <w:tcPr>
            <w:tcW w:w="304" w:type="pct"/>
            <w:shd w:val="clear" w:color="auto" w:fill="F2F2F2"/>
            <w:noWrap/>
            <w:hideMark/>
          </w:tcPr>
          <w:p w14:paraId="0E26B181"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21</w:t>
            </w:r>
          </w:p>
        </w:tc>
        <w:tc>
          <w:tcPr>
            <w:tcW w:w="304" w:type="pct"/>
            <w:shd w:val="clear" w:color="auto" w:fill="F2F2F2"/>
            <w:noWrap/>
            <w:hideMark/>
          </w:tcPr>
          <w:p w14:paraId="7D74618D"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22</w:t>
            </w:r>
          </w:p>
        </w:tc>
        <w:tc>
          <w:tcPr>
            <w:tcW w:w="304" w:type="pct"/>
            <w:shd w:val="clear" w:color="auto" w:fill="F2F2F2"/>
            <w:noWrap/>
            <w:hideMark/>
          </w:tcPr>
          <w:p w14:paraId="74CF4732"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22</w:t>
            </w:r>
          </w:p>
        </w:tc>
      </w:tr>
    </w:tbl>
    <w:p w14:paraId="767B240B" w14:textId="77777777" w:rsidR="0077241F" w:rsidRDefault="0077241F" w:rsidP="00555E4E">
      <w:pPr>
        <w:spacing w:after="120"/>
        <w:rPr>
          <w:rFonts w:ascii="Verdana" w:hAnsi="Verdana"/>
          <w:b/>
          <w:sz w:val="20"/>
        </w:rPr>
      </w:pPr>
    </w:p>
    <w:p w14:paraId="3C405BEA" w14:textId="77777777" w:rsidR="00B865C6" w:rsidRPr="00B41A05" w:rsidRDefault="00555E4E" w:rsidP="00B865C6">
      <w:pPr>
        <w:spacing w:after="120"/>
        <w:rPr>
          <w:rFonts w:ascii="Verdana" w:hAnsi="Verdana"/>
          <w:sz w:val="20"/>
        </w:rPr>
      </w:pPr>
      <w:r w:rsidRPr="00B41A05">
        <w:rPr>
          <w:rFonts w:ascii="Verdana" w:hAnsi="Verdana"/>
          <w:b/>
          <w:sz w:val="20"/>
        </w:rPr>
        <w:t xml:space="preserve">Table 2: Composition of individuals living in households with less than 60 </w:t>
      </w:r>
      <w:r w:rsidR="00B31041">
        <w:rPr>
          <w:rFonts w:ascii="Verdana" w:hAnsi="Verdana"/>
          <w:b/>
          <w:sz w:val="20"/>
        </w:rPr>
        <w:t>%</w:t>
      </w:r>
      <w:r w:rsidRPr="00B41A05">
        <w:rPr>
          <w:rFonts w:ascii="Verdana" w:hAnsi="Verdana"/>
          <w:b/>
          <w:sz w:val="20"/>
        </w:rPr>
        <w:t xml:space="preserve"> of contemporary median household income, by economic status of the family, United Kingdom</w:t>
      </w:r>
      <w:r w:rsidR="00B865C6">
        <w:rPr>
          <w:rFonts w:ascii="Verdana" w:hAnsi="Verdana"/>
          <w:b/>
          <w:sz w:val="20"/>
        </w:rPr>
        <w:t xml:space="preserve"> </w:t>
      </w:r>
      <w:r w:rsidR="00B865C6" w:rsidRPr="00B41A05">
        <w:rPr>
          <w:rFonts w:ascii="Verdana" w:hAnsi="Verdana"/>
          <w:sz w:val="20"/>
        </w:rPr>
        <w:t>Source: HBAI Table 3.5ts</w:t>
      </w:r>
    </w:p>
    <w:p w14:paraId="7FB666A1" w14:textId="528E6B00" w:rsidR="00555E4E" w:rsidRPr="00B41A05" w:rsidRDefault="00555E4E" w:rsidP="00555E4E">
      <w:pPr>
        <w:spacing w:after="120"/>
        <w:rPr>
          <w:rFonts w:ascii="Verdana" w:hAnsi="Verdana"/>
          <w:b/>
          <w:sz w:val="2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402"/>
        <w:gridCol w:w="665"/>
        <w:gridCol w:w="666"/>
        <w:gridCol w:w="666"/>
        <w:gridCol w:w="666"/>
        <w:gridCol w:w="666"/>
        <w:gridCol w:w="666"/>
        <w:gridCol w:w="666"/>
        <w:gridCol w:w="666"/>
        <w:gridCol w:w="666"/>
        <w:gridCol w:w="666"/>
      </w:tblGrid>
      <w:tr w:rsidR="00555E4E" w:rsidRPr="00EE5B84" w14:paraId="355A6869" w14:textId="77777777" w:rsidTr="00EE5B84">
        <w:trPr>
          <w:trHeight w:val="300"/>
        </w:trPr>
        <w:tc>
          <w:tcPr>
            <w:tcW w:w="2842" w:type="dxa"/>
            <w:shd w:val="clear" w:color="auto" w:fill="00AEF0"/>
            <w:noWrap/>
            <w:hideMark/>
          </w:tcPr>
          <w:p w14:paraId="138C2E65" w14:textId="77777777" w:rsidR="00555E4E" w:rsidRPr="00EE5B84" w:rsidRDefault="00555E4E" w:rsidP="00EE5B84">
            <w:pPr>
              <w:spacing w:after="120"/>
              <w:rPr>
                <w:rFonts w:ascii="Verdana" w:hAnsi="Verdana"/>
                <w:color w:val="FFFFFF"/>
                <w:sz w:val="18"/>
                <w:szCs w:val="18"/>
              </w:rPr>
            </w:pPr>
            <w:r w:rsidRPr="00EE5B84">
              <w:rPr>
                <w:rFonts w:ascii="Verdana" w:hAnsi="Verdana"/>
                <w:color w:val="FFFFFF"/>
                <w:sz w:val="18"/>
                <w:szCs w:val="18"/>
              </w:rPr>
              <w:t xml:space="preserve"> </w:t>
            </w:r>
          </w:p>
        </w:tc>
        <w:tc>
          <w:tcPr>
            <w:tcW w:w="640" w:type="dxa"/>
            <w:shd w:val="clear" w:color="auto" w:fill="00AEF0"/>
            <w:noWrap/>
            <w:hideMark/>
          </w:tcPr>
          <w:p w14:paraId="03DC8E92" w14:textId="77777777" w:rsidR="00555E4E" w:rsidRPr="00EE5B84" w:rsidRDefault="00555E4E" w:rsidP="00EE5B84">
            <w:pPr>
              <w:spacing w:after="120"/>
              <w:rPr>
                <w:rFonts w:ascii="Verdana" w:hAnsi="Verdana"/>
                <w:color w:val="FFFFFF"/>
                <w:sz w:val="18"/>
                <w:szCs w:val="18"/>
              </w:rPr>
            </w:pPr>
            <w:r w:rsidRPr="00EE5B84">
              <w:rPr>
                <w:rFonts w:ascii="Verdana" w:hAnsi="Verdana"/>
                <w:color w:val="FFFFFF"/>
                <w:sz w:val="18"/>
                <w:szCs w:val="18"/>
              </w:rPr>
              <w:t>07/08</w:t>
            </w:r>
          </w:p>
        </w:tc>
        <w:tc>
          <w:tcPr>
            <w:tcW w:w="640" w:type="dxa"/>
            <w:shd w:val="clear" w:color="auto" w:fill="00AEF0"/>
            <w:noWrap/>
            <w:hideMark/>
          </w:tcPr>
          <w:p w14:paraId="3F561B28" w14:textId="77777777" w:rsidR="00555E4E" w:rsidRPr="00EE5B84" w:rsidRDefault="00555E4E" w:rsidP="00EE5B84">
            <w:pPr>
              <w:spacing w:after="120"/>
              <w:rPr>
                <w:rFonts w:ascii="Verdana" w:hAnsi="Verdana"/>
                <w:color w:val="FFFFFF"/>
                <w:sz w:val="18"/>
                <w:szCs w:val="18"/>
              </w:rPr>
            </w:pPr>
            <w:r w:rsidRPr="00EE5B84">
              <w:rPr>
                <w:rFonts w:ascii="Verdana" w:hAnsi="Verdana"/>
                <w:color w:val="FFFFFF"/>
                <w:sz w:val="18"/>
                <w:szCs w:val="18"/>
              </w:rPr>
              <w:t>08/09</w:t>
            </w:r>
          </w:p>
        </w:tc>
        <w:tc>
          <w:tcPr>
            <w:tcW w:w="640" w:type="dxa"/>
            <w:shd w:val="clear" w:color="auto" w:fill="00AEF0"/>
            <w:noWrap/>
            <w:hideMark/>
          </w:tcPr>
          <w:p w14:paraId="655C9623" w14:textId="77777777" w:rsidR="00555E4E" w:rsidRPr="00EE5B84" w:rsidRDefault="00555E4E" w:rsidP="00EE5B84">
            <w:pPr>
              <w:spacing w:after="120"/>
              <w:rPr>
                <w:rFonts w:ascii="Verdana" w:hAnsi="Verdana"/>
                <w:color w:val="FFFFFF"/>
                <w:sz w:val="18"/>
                <w:szCs w:val="18"/>
              </w:rPr>
            </w:pPr>
            <w:r w:rsidRPr="00EE5B84">
              <w:rPr>
                <w:rFonts w:ascii="Verdana" w:hAnsi="Verdana"/>
                <w:color w:val="FFFFFF"/>
                <w:sz w:val="18"/>
                <w:szCs w:val="18"/>
              </w:rPr>
              <w:t>09/10</w:t>
            </w:r>
          </w:p>
        </w:tc>
        <w:tc>
          <w:tcPr>
            <w:tcW w:w="640" w:type="dxa"/>
            <w:shd w:val="clear" w:color="auto" w:fill="00AEF0"/>
            <w:noWrap/>
            <w:hideMark/>
          </w:tcPr>
          <w:p w14:paraId="2BF896EE" w14:textId="77777777" w:rsidR="00555E4E" w:rsidRPr="00EE5B84" w:rsidRDefault="00555E4E" w:rsidP="00EE5B84">
            <w:pPr>
              <w:spacing w:after="120"/>
              <w:rPr>
                <w:rFonts w:ascii="Verdana" w:hAnsi="Verdana"/>
                <w:color w:val="FFFFFF"/>
                <w:sz w:val="18"/>
                <w:szCs w:val="18"/>
              </w:rPr>
            </w:pPr>
            <w:r w:rsidRPr="00EE5B84">
              <w:rPr>
                <w:rFonts w:ascii="Verdana" w:hAnsi="Verdana"/>
                <w:color w:val="FFFFFF"/>
                <w:sz w:val="18"/>
                <w:szCs w:val="18"/>
              </w:rPr>
              <w:t>10/11</w:t>
            </w:r>
          </w:p>
        </w:tc>
        <w:tc>
          <w:tcPr>
            <w:tcW w:w="640" w:type="dxa"/>
            <w:shd w:val="clear" w:color="auto" w:fill="00AEF0"/>
            <w:noWrap/>
            <w:hideMark/>
          </w:tcPr>
          <w:p w14:paraId="7AC2F69C" w14:textId="77777777" w:rsidR="00555E4E" w:rsidRPr="00EE5B84" w:rsidRDefault="00555E4E" w:rsidP="00EE5B84">
            <w:pPr>
              <w:spacing w:after="120"/>
              <w:rPr>
                <w:rFonts w:ascii="Verdana" w:hAnsi="Verdana"/>
                <w:color w:val="FFFFFF"/>
                <w:sz w:val="18"/>
                <w:szCs w:val="18"/>
              </w:rPr>
            </w:pPr>
            <w:r w:rsidRPr="00EE5B84">
              <w:rPr>
                <w:rFonts w:ascii="Verdana" w:hAnsi="Verdana"/>
                <w:color w:val="FFFFFF"/>
                <w:sz w:val="18"/>
                <w:szCs w:val="18"/>
              </w:rPr>
              <w:t>11/12</w:t>
            </w:r>
          </w:p>
        </w:tc>
        <w:tc>
          <w:tcPr>
            <w:tcW w:w="640" w:type="dxa"/>
            <w:shd w:val="clear" w:color="auto" w:fill="00AEF0"/>
            <w:noWrap/>
            <w:hideMark/>
          </w:tcPr>
          <w:p w14:paraId="247BA9D2" w14:textId="77777777" w:rsidR="00555E4E" w:rsidRPr="00EE5B84" w:rsidRDefault="00555E4E" w:rsidP="00EE5B84">
            <w:pPr>
              <w:spacing w:after="120"/>
              <w:rPr>
                <w:rFonts w:ascii="Verdana" w:hAnsi="Verdana"/>
                <w:color w:val="FFFFFF"/>
                <w:sz w:val="18"/>
                <w:szCs w:val="18"/>
              </w:rPr>
            </w:pPr>
            <w:r w:rsidRPr="00EE5B84">
              <w:rPr>
                <w:rFonts w:ascii="Verdana" w:hAnsi="Verdana"/>
                <w:color w:val="FFFFFF"/>
                <w:sz w:val="18"/>
                <w:szCs w:val="18"/>
              </w:rPr>
              <w:t>12/13</w:t>
            </w:r>
          </w:p>
        </w:tc>
        <w:tc>
          <w:tcPr>
            <w:tcW w:w="640" w:type="dxa"/>
            <w:shd w:val="clear" w:color="auto" w:fill="00AEF0"/>
            <w:noWrap/>
            <w:hideMark/>
          </w:tcPr>
          <w:p w14:paraId="372EAD8A" w14:textId="77777777" w:rsidR="00555E4E" w:rsidRPr="00EE5B84" w:rsidRDefault="00555E4E" w:rsidP="00EE5B84">
            <w:pPr>
              <w:spacing w:after="120"/>
              <w:rPr>
                <w:rFonts w:ascii="Verdana" w:hAnsi="Verdana"/>
                <w:color w:val="FFFFFF"/>
                <w:sz w:val="18"/>
                <w:szCs w:val="18"/>
              </w:rPr>
            </w:pPr>
            <w:r w:rsidRPr="00EE5B84">
              <w:rPr>
                <w:rFonts w:ascii="Verdana" w:hAnsi="Verdana"/>
                <w:color w:val="FFFFFF"/>
                <w:sz w:val="18"/>
                <w:szCs w:val="18"/>
              </w:rPr>
              <w:t>13/14</w:t>
            </w:r>
          </w:p>
        </w:tc>
        <w:tc>
          <w:tcPr>
            <w:tcW w:w="640" w:type="dxa"/>
            <w:shd w:val="clear" w:color="auto" w:fill="00AEF0"/>
            <w:noWrap/>
            <w:hideMark/>
          </w:tcPr>
          <w:p w14:paraId="14C44F37" w14:textId="77777777" w:rsidR="00555E4E" w:rsidRPr="00EE5B84" w:rsidRDefault="00555E4E" w:rsidP="00EE5B84">
            <w:pPr>
              <w:spacing w:after="120"/>
              <w:rPr>
                <w:rFonts w:ascii="Verdana" w:hAnsi="Verdana"/>
                <w:color w:val="FFFFFF"/>
                <w:sz w:val="18"/>
                <w:szCs w:val="18"/>
              </w:rPr>
            </w:pPr>
            <w:r w:rsidRPr="00EE5B84">
              <w:rPr>
                <w:rFonts w:ascii="Verdana" w:hAnsi="Verdana"/>
                <w:color w:val="FFFFFF"/>
                <w:sz w:val="18"/>
                <w:szCs w:val="18"/>
              </w:rPr>
              <w:t>14/15</w:t>
            </w:r>
          </w:p>
        </w:tc>
        <w:tc>
          <w:tcPr>
            <w:tcW w:w="640" w:type="dxa"/>
            <w:shd w:val="clear" w:color="auto" w:fill="00AEF0"/>
            <w:noWrap/>
            <w:hideMark/>
          </w:tcPr>
          <w:p w14:paraId="4A1FC0C7" w14:textId="77777777" w:rsidR="00555E4E" w:rsidRPr="00EE5B84" w:rsidRDefault="00555E4E" w:rsidP="00EE5B84">
            <w:pPr>
              <w:spacing w:after="120"/>
              <w:rPr>
                <w:rFonts w:ascii="Verdana" w:hAnsi="Verdana"/>
                <w:color w:val="FFFFFF"/>
                <w:sz w:val="18"/>
                <w:szCs w:val="18"/>
              </w:rPr>
            </w:pPr>
            <w:r w:rsidRPr="00EE5B84">
              <w:rPr>
                <w:rFonts w:ascii="Verdana" w:hAnsi="Verdana"/>
                <w:color w:val="FFFFFF"/>
                <w:sz w:val="18"/>
                <w:szCs w:val="18"/>
              </w:rPr>
              <w:t>15/16</w:t>
            </w:r>
          </w:p>
        </w:tc>
        <w:tc>
          <w:tcPr>
            <w:tcW w:w="640" w:type="dxa"/>
            <w:shd w:val="clear" w:color="auto" w:fill="00AEF0"/>
            <w:noWrap/>
            <w:hideMark/>
          </w:tcPr>
          <w:p w14:paraId="3F337D4A" w14:textId="77777777" w:rsidR="00555E4E" w:rsidRPr="00EE5B84" w:rsidRDefault="00555E4E" w:rsidP="00EE5B84">
            <w:pPr>
              <w:spacing w:after="120"/>
              <w:rPr>
                <w:rFonts w:ascii="Verdana" w:hAnsi="Verdana"/>
                <w:color w:val="FFFFFF"/>
                <w:sz w:val="18"/>
                <w:szCs w:val="18"/>
              </w:rPr>
            </w:pPr>
            <w:r w:rsidRPr="00EE5B84">
              <w:rPr>
                <w:rFonts w:ascii="Verdana" w:hAnsi="Verdana"/>
                <w:color w:val="FFFFFF"/>
                <w:sz w:val="18"/>
                <w:szCs w:val="18"/>
              </w:rPr>
              <w:t>16/17</w:t>
            </w:r>
          </w:p>
        </w:tc>
      </w:tr>
      <w:tr w:rsidR="00555E4E" w:rsidRPr="00EE5B84" w14:paraId="30145D44" w14:textId="77777777" w:rsidTr="00EE5B84">
        <w:trPr>
          <w:trHeight w:val="300"/>
        </w:trPr>
        <w:tc>
          <w:tcPr>
            <w:tcW w:w="2842" w:type="dxa"/>
            <w:shd w:val="clear" w:color="auto" w:fill="F2F2F2"/>
            <w:noWrap/>
            <w:hideMark/>
          </w:tcPr>
          <w:p w14:paraId="68644687" w14:textId="77777777" w:rsidR="00555E4E" w:rsidRPr="00EE5B84" w:rsidRDefault="00555E4E" w:rsidP="00EE5B84">
            <w:pPr>
              <w:spacing w:after="120"/>
              <w:jc w:val="left"/>
              <w:rPr>
                <w:rFonts w:ascii="Verdana" w:hAnsi="Verdana"/>
                <w:sz w:val="18"/>
                <w:szCs w:val="18"/>
              </w:rPr>
            </w:pPr>
            <w:r w:rsidRPr="00EE5B84">
              <w:rPr>
                <w:rFonts w:ascii="Verdana" w:hAnsi="Verdana"/>
                <w:sz w:val="18"/>
                <w:szCs w:val="18"/>
              </w:rPr>
              <w:t>Before housing costs</w:t>
            </w:r>
          </w:p>
        </w:tc>
        <w:tc>
          <w:tcPr>
            <w:tcW w:w="640" w:type="dxa"/>
            <w:shd w:val="clear" w:color="auto" w:fill="F2F2F2"/>
            <w:noWrap/>
            <w:hideMark/>
          </w:tcPr>
          <w:p w14:paraId="69F2A6B2" w14:textId="77777777" w:rsidR="00555E4E" w:rsidRPr="00EE5B84" w:rsidRDefault="00555E4E" w:rsidP="00EE5B84">
            <w:pPr>
              <w:spacing w:after="120"/>
              <w:rPr>
                <w:rFonts w:ascii="Verdana" w:hAnsi="Verdana"/>
                <w:sz w:val="18"/>
                <w:szCs w:val="18"/>
              </w:rPr>
            </w:pPr>
          </w:p>
        </w:tc>
        <w:tc>
          <w:tcPr>
            <w:tcW w:w="640" w:type="dxa"/>
            <w:shd w:val="clear" w:color="auto" w:fill="F2F2F2"/>
            <w:noWrap/>
            <w:hideMark/>
          </w:tcPr>
          <w:p w14:paraId="1CF1EBF5" w14:textId="77777777" w:rsidR="00555E4E" w:rsidRPr="00EE5B84" w:rsidRDefault="00555E4E" w:rsidP="00EE5B84">
            <w:pPr>
              <w:spacing w:after="120"/>
              <w:rPr>
                <w:rFonts w:ascii="Verdana" w:hAnsi="Verdana"/>
                <w:sz w:val="18"/>
                <w:szCs w:val="18"/>
              </w:rPr>
            </w:pPr>
          </w:p>
        </w:tc>
        <w:tc>
          <w:tcPr>
            <w:tcW w:w="640" w:type="dxa"/>
            <w:shd w:val="clear" w:color="auto" w:fill="F2F2F2"/>
            <w:noWrap/>
            <w:hideMark/>
          </w:tcPr>
          <w:p w14:paraId="07F5E20F" w14:textId="77777777" w:rsidR="00555E4E" w:rsidRPr="00EE5B84" w:rsidRDefault="00555E4E" w:rsidP="00EE5B84">
            <w:pPr>
              <w:spacing w:after="120"/>
              <w:rPr>
                <w:rFonts w:ascii="Verdana" w:hAnsi="Verdana"/>
                <w:sz w:val="18"/>
                <w:szCs w:val="18"/>
              </w:rPr>
            </w:pPr>
          </w:p>
        </w:tc>
        <w:tc>
          <w:tcPr>
            <w:tcW w:w="640" w:type="dxa"/>
            <w:shd w:val="clear" w:color="auto" w:fill="F2F2F2"/>
            <w:noWrap/>
            <w:hideMark/>
          </w:tcPr>
          <w:p w14:paraId="7EEE1AEF" w14:textId="77777777" w:rsidR="00555E4E" w:rsidRPr="00EE5B84" w:rsidRDefault="00555E4E" w:rsidP="00EE5B84">
            <w:pPr>
              <w:spacing w:after="120"/>
              <w:rPr>
                <w:rFonts w:ascii="Verdana" w:hAnsi="Verdana"/>
                <w:sz w:val="18"/>
                <w:szCs w:val="18"/>
              </w:rPr>
            </w:pPr>
          </w:p>
        </w:tc>
        <w:tc>
          <w:tcPr>
            <w:tcW w:w="640" w:type="dxa"/>
            <w:shd w:val="clear" w:color="auto" w:fill="F2F2F2"/>
            <w:noWrap/>
            <w:hideMark/>
          </w:tcPr>
          <w:p w14:paraId="0F8C3997" w14:textId="77777777" w:rsidR="00555E4E" w:rsidRPr="00EE5B84" w:rsidRDefault="00555E4E" w:rsidP="00EE5B84">
            <w:pPr>
              <w:spacing w:after="120"/>
              <w:rPr>
                <w:rFonts w:ascii="Verdana" w:hAnsi="Verdana"/>
                <w:sz w:val="18"/>
                <w:szCs w:val="18"/>
              </w:rPr>
            </w:pPr>
          </w:p>
        </w:tc>
        <w:tc>
          <w:tcPr>
            <w:tcW w:w="640" w:type="dxa"/>
            <w:shd w:val="clear" w:color="auto" w:fill="F2F2F2"/>
            <w:noWrap/>
            <w:hideMark/>
          </w:tcPr>
          <w:p w14:paraId="118A0597" w14:textId="77777777" w:rsidR="00555E4E" w:rsidRPr="00EE5B84" w:rsidRDefault="00555E4E" w:rsidP="00EE5B84">
            <w:pPr>
              <w:spacing w:after="120"/>
              <w:rPr>
                <w:rFonts w:ascii="Verdana" w:hAnsi="Verdana"/>
                <w:sz w:val="18"/>
                <w:szCs w:val="18"/>
              </w:rPr>
            </w:pPr>
          </w:p>
        </w:tc>
        <w:tc>
          <w:tcPr>
            <w:tcW w:w="640" w:type="dxa"/>
            <w:shd w:val="clear" w:color="auto" w:fill="F2F2F2"/>
            <w:noWrap/>
            <w:hideMark/>
          </w:tcPr>
          <w:p w14:paraId="77051A04" w14:textId="77777777" w:rsidR="00555E4E" w:rsidRPr="00EE5B84" w:rsidRDefault="00555E4E" w:rsidP="00EE5B84">
            <w:pPr>
              <w:spacing w:after="120"/>
              <w:rPr>
                <w:rFonts w:ascii="Verdana" w:hAnsi="Verdana"/>
                <w:sz w:val="18"/>
                <w:szCs w:val="18"/>
              </w:rPr>
            </w:pPr>
          </w:p>
        </w:tc>
        <w:tc>
          <w:tcPr>
            <w:tcW w:w="640" w:type="dxa"/>
            <w:shd w:val="clear" w:color="auto" w:fill="F2F2F2"/>
            <w:noWrap/>
            <w:hideMark/>
          </w:tcPr>
          <w:p w14:paraId="19C3F315" w14:textId="77777777" w:rsidR="00555E4E" w:rsidRPr="00EE5B84" w:rsidRDefault="00555E4E" w:rsidP="00EE5B84">
            <w:pPr>
              <w:spacing w:after="120"/>
              <w:rPr>
                <w:rFonts w:ascii="Verdana" w:hAnsi="Verdana"/>
                <w:sz w:val="18"/>
                <w:szCs w:val="18"/>
              </w:rPr>
            </w:pPr>
          </w:p>
        </w:tc>
        <w:tc>
          <w:tcPr>
            <w:tcW w:w="640" w:type="dxa"/>
            <w:shd w:val="clear" w:color="auto" w:fill="F2F2F2"/>
            <w:noWrap/>
            <w:hideMark/>
          </w:tcPr>
          <w:p w14:paraId="0D512833" w14:textId="77777777" w:rsidR="00555E4E" w:rsidRPr="00EE5B84" w:rsidRDefault="00555E4E" w:rsidP="00EE5B84">
            <w:pPr>
              <w:spacing w:after="120"/>
              <w:rPr>
                <w:rFonts w:ascii="Verdana" w:hAnsi="Verdana"/>
                <w:sz w:val="18"/>
                <w:szCs w:val="18"/>
              </w:rPr>
            </w:pPr>
          </w:p>
        </w:tc>
        <w:tc>
          <w:tcPr>
            <w:tcW w:w="640" w:type="dxa"/>
            <w:shd w:val="clear" w:color="auto" w:fill="F2F2F2"/>
            <w:noWrap/>
            <w:hideMark/>
          </w:tcPr>
          <w:p w14:paraId="7D7FEF83" w14:textId="77777777" w:rsidR="00555E4E" w:rsidRPr="00EE5B84" w:rsidRDefault="00555E4E" w:rsidP="00EE5B84">
            <w:pPr>
              <w:spacing w:after="120"/>
              <w:rPr>
                <w:rFonts w:ascii="Verdana" w:hAnsi="Verdana"/>
                <w:sz w:val="18"/>
                <w:szCs w:val="18"/>
              </w:rPr>
            </w:pPr>
          </w:p>
        </w:tc>
      </w:tr>
      <w:tr w:rsidR="00555E4E" w:rsidRPr="00EE5B84" w14:paraId="3C7DDB50" w14:textId="77777777" w:rsidTr="00EE5B84">
        <w:trPr>
          <w:trHeight w:val="300"/>
        </w:trPr>
        <w:tc>
          <w:tcPr>
            <w:tcW w:w="2842" w:type="dxa"/>
            <w:shd w:val="clear" w:color="auto" w:fill="F2F2F2"/>
            <w:noWrap/>
            <w:hideMark/>
          </w:tcPr>
          <w:p w14:paraId="184ACA1B" w14:textId="77777777" w:rsidR="00555E4E" w:rsidRPr="00EE5B84" w:rsidRDefault="00555E4E" w:rsidP="00EE5B84">
            <w:pPr>
              <w:spacing w:after="120"/>
              <w:jc w:val="left"/>
              <w:rPr>
                <w:rFonts w:ascii="Verdana" w:hAnsi="Verdana"/>
                <w:sz w:val="18"/>
                <w:szCs w:val="18"/>
              </w:rPr>
            </w:pPr>
            <w:r w:rsidRPr="00EE5B84">
              <w:rPr>
                <w:rFonts w:ascii="Verdana" w:hAnsi="Verdana"/>
                <w:sz w:val="18"/>
                <w:szCs w:val="18"/>
              </w:rPr>
              <w:t xml:space="preserve">  One or more full-time self-employed</w:t>
            </w:r>
          </w:p>
        </w:tc>
        <w:tc>
          <w:tcPr>
            <w:tcW w:w="640" w:type="dxa"/>
            <w:shd w:val="clear" w:color="auto" w:fill="F2F2F2"/>
            <w:noWrap/>
            <w:hideMark/>
          </w:tcPr>
          <w:p w14:paraId="08381D77"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11</w:t>
            </w:r>
          </w:p>
        </w:tc>
        <w:tc>
          <w:tcPr>
            <w:tcW w:w="640" w:type="dxa"/>
            <w:shd w:val="clear" w:color="auto" w:fill="F2F2F2"/>
            <w:noWrap/>
            <w:hideMark/>
          </w:tcPr>
          <w:p w14:paraId="6BCF25C9"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11</w:t>
            </w:r>
          </w:p>
        </w:tc>
        <w:tc>
          <w:tcPr>
            <w:tcW w:w="640" w:type="dxa"/>
            <w:shd w:val="clear" w:color="auto" w:fill="F2F2F2"/>
            <w:noWrap/>
            <w:hideMark/>
          </w:tcPr>
          <w:p w14:paraId="04E97BC5"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11</w:t>
            </w:r>
          </w:p>
        </w:tc>
        <w:tc>
          <w:tcPr>
            <w:tcW w:w="640" w:type="dxa"/>
            <w:shd w:val="clear" w:color="auto" w:fill="F2F2F2"/>
            <w:noWrap/>
            <w:hideMark/>
          </w:tcPr>
          <w:p w14:paraId="0C3DEFD7"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13</w:t>
            </w:r>
          </w:p>
        </w:tc>
        <w:tc>
          <w:tcPr>
            <w:tcW w:w="640" w:type="dxa"/>
            <w:shd w:val="clear" w:color="auto" w:fill="F2F2F2"/>
            <w:noWrap/>
            <w:hideMark/>
          </w:tcPr>
          <w:p w14:paraId="3F26B238"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12</w:t>
            </w:r>
          </w:p>
        </w:tc>
        <w:tc>
          <w:tcPr>
            <w:tcW w:w="640" w:type="dxa"/>
            <w:shd w:val="clear" w:color="auto" w:fill="F2F2F2"/>
            <w:noWrap/>
            <w:hideMark/>
          </w:tcPr>
          <w:p w14:paraId="4A8FE124"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13</w:t>
            </w:r>
          </w:p>
        </w:tc>
        <w:tc>
          <w:tcPr>
            <w:tcW w:w="640" w:type="dxa"/>
            <w:shd w:val="clear" w:color="auto" w:fill="F2F2F2"/>
            <w:noWrap/>
            <w:hideMark/>
          </w:tcPr>
          <w:p w14:paraId="0CBCF0E8"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13</w:t>
            </w:r>
          </w:p>
        </w:tc>
        <w:tc>
          <w:tcPr>
            <w:tcW w:w="640" w:type="dxa"/>
            <w:shd w:val="clear" w:color="auto" w:fill="F2F2F2"/>
            <w:noWrap/>
            <w:hideMark/>
          </w:tcPr>
          <w:p w14:paraId="4772AB0E"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14</w:t>
            </w:r>
          </w:p>
        </w:tc>
        <w:tc>
          <w:tcPr>
            <w:tcW w:w="640" w:type="dxa"/>
            <w:shd w:val="clear" w:color="auto" w:fill="F2F2F2"/>
            <w:noWrap/>
            <w:hideMark/>
          </w:tcPr>
          <w:p w14:paraId="15190976"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11</w:t>
            </w:r>
          </w:p>
        </w:tc>
        <w:tc>
          <w:tcPr>
            <w:tcW w:w="640" w:type="dxa"/>
            <w:shd w:val="clear" w:color="auto" w:fill="F2F2F2"/>
            <w:noWrap/>
            <w:hideMark/>
          </w:tcPr>
          <w:p w14:paraId="7C8CB161"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12</w:t>
            </w:r>
          </w:p>
        </w:tc>
      </w:tr>
      <w:tr w:rsidR="00555E4E" w:rsidRPr="00EE5B84" w14:paraId="4AF0C548" w14:textId="77777777" w:rsidTr="00EE5B84">
        <w:trPr>
          <w:trHeight w:val="300"/>
        </w:trPr>
        <w:tc>
          <w:tcPr>
            <w:tcW w:w="2842" w:type="dxa"/>
            <w:shd w:val="clear" w:color="auto" w:fill="F2F2F2"/>
            <w:noWrap/>
            <w:hideMark/>
          </w:tcPr>
          <w:p w14:paraId="43535651" w14:textId="77777777" w:rsidR="00555E4E" w:rsidRPr="00EE5B84" w:rsidRDefault="00555E4E" w:rsidP="00EE5B84">
            <w:pPr>
              <w:spacing w:after="120"/>
              <w:jc w:val="left"/>
              <w:rPr>
                <w:rFonts w:ascii="Verdana" w:hAnsi="Verdana"/>
                <w:sz w:val="18"/>
                <w:szCs w:val="18"/>
              </w:rPr>
            </w:pPr>
            <w:r w:rsidRPr="00EE5B84">
              <w:rPr>
                <w:rFonts w:ascii="Verdana" w:hAnsi="Verdana"/>
                <w:sz w:val="18"/>
                <w:szCs w:val="18"/>
              </w:rPr>
              <w:t xml:space="preserve">  Single/couple all in full-time work</w:t>
            </w:r>
          </w:p>
        </w:tc>
        <w:tc>
          <w:tcPr>
            <w:tcW w:w="640" w:type="dxa"/>
            <w:shd w:val="clear" w:color="auto" w:fill="F2F2F2"/>
            <w:noWrap/>
            <w:hideMark/>
          </w:tcPr>
          <w:p w14:paraId="6F233B7D" w14:textId="77777777" w:rsidR="00555E4E" w:rsidRPr="00EE5B84" w:rsidRDefault="00555E4E" w:rsidP="00EE5B84">
            <w:pPr>
              <w:spacing w:after="120"/>
              <w:rPr>
                <w:rFonts w:ascii="Verdana" w:hAnsi="Verdana"/>
                <w:sz w:val="18"/>
                <w:szCs w:val="18"/>
              </w:rPr>
            </w:pPr>
            <w:r w:rsidRPr="00EE5B84">
              <w:rPr>
                <w:rFonts w:ascii="Verdana" w:hAnsi="Verdana"/>
                <w:sz w:val="18"/>
                <w:szCs w:val="18"/>
              </w:rPr>
              <w:t>5</w:t>
            </w:r>
          </w:p>
        </w:tc>
        <w:tc>
          <w:tcPr>
            <w:tcW w:w="640" w:type="dxa"/>
            <w:shd w:val="clear" w:color="auto" w:fill="F2F2F2"/>
            <w:noWrap/>
            <w:hideMark/>
          </w:tcPr>
          <w:p w14:paraId="35AE10FD" w14:textId="77777777" w:rsidR="00555E4E" w:rsidRPr="00EE5B84" w:rsidRDefault="00555E4E" w:rsidP="00EE5B84">
            <w:pPr>
              <w:spacing w:after="120"/>
              <w:rPr>
                <w:rFonts w:ascii="Verdana" w:hAnsi="Verdana"/>
                <w:sz w:val="18"/>
                <w:szCs w:val="18"/>
              </w:rPr>
            </w:pPr>
            <w:r w:rsidRPr="00EE5B84">
              <w:rPr>
                <w:rFonts w:ascii="Verdana" w:hAnsi="Verdana"/>
                <w:sz w:val="18"/>
                <w:szCs w:val="18"/>
              </w:rPr>
              <w:t>5</w:t>
            </w:r>
          </w:p>
        </w:tc>
        <w:tc>
          <w:tcPr>
            <w:tcW w:w="640" w:type="dxa"/>
            <w:shd w:val="clear" w:color="auto" w:fill="F2F2F2"/>
            <w:noWrap/>
            <w:hideMark/>
          </w:tcPr>
          <w:p w14:paraId="71CE8702" w14:textId="77777777" w:rsidR="00555E4E" w:rsidRPr="00EE5B84" w:rsidRDefault="00555E4E" w:rsidP="00EE5B84">
            <w:pPr>
              <w:spacing w:after="120"/>
              <w:rPr>
                <w:rFonts w:ascii="Verdana" w:hAnsi="Verdana"/>
                <w:sz w:val="18"/>
                <w:szCs w:val="18"/>
              </w:rPr>
            </w:pPr>
            <w:r w:rsidRPr="00EE5B84">
              <w:rPr>
                <w:rFonts w:ascii="Verdana" w:hAnsi="Verdana"/>
                <w:sz w:val="18"/>
                <w:szCs w:val="18"/>
              </w:rPr>
              <w:t>5</w:t>
            </w:r>
          </w:p>
        </w:tc>
        <w:tc>
          <w:tcPr>
            <w:tcW w:w="640" w:type="dxa"/>
            <w:shd w:val="clear" w:color="auto" w:fill="F2F2F2"/>
            <w:noWrap/>
            <w:hideMark/>
          </w:tcPr>
          <w:p w14:paraId="1B1E5469" w14:textId="77777777" w:rsidR="00555E4E" w:rsidRPr="00EE5B84" w:rsidRDefault="00555E4E" w:rsidP="00EE5B84">
            <w:pPr>
              <w:spacing w:after="120"/>
              <w:rPr>
                <w:rFonts w:ascii="Verdana" w:hAnsi="Verdana"/>
                <w:sz w:val="18"/>
                <w:szCs w:val="18"/>
              </w:rPr>
            </w:pPr>
            <w:r w:rsidRPr="00EE5B84">
              <w:rPr>
                <w:rFonts w:ascii="Verdana" w:hAnsi="Verdana"/>
                <w:sz w:val="18"/>
                <w:szCs w:val="18"/>
              </w:rPr>
              <w:t>5</w:t>
            </w:r>
          </w:p>
        </w:tc>
        <w:tc>
          <w:tcPr>
            <w:tcW w:w="640" w:type="dxa"/>
            <w:shd w:val="clear" w:color="auto" w:fill="F2F2F2"/>
            <w:noWrap/>
            <w:hideMark/>
          </w:tcPr>
          <w:p w14:paraId="7598FD35" w14:textId="77777777" w:rsidR="00555E4E" w:rsidRPr="00EE5B84" w:rsidRDefault="00555E4E" w:rsidP="00EE5B84">
            <w:pPr>
              <w:spacing w:after="120"/>
              <w:rPr>
                <w:rFonts w:ascii="Verdana" w:hAnsi="Verdana"/>
                <w:sz w:val="18"/>
                <w:szCs w:val="18"/>
              </w:rPr>
            </w:pPr>
            <w:r w:rsidRPr="00EE5B84">
              <w:rPr>
                <w:rFonts w:ascii="Verdana" w:hAnsi="Verdana"/>
                <w:sz w:val="18"/>
                <w:szCs w:val="18"/>
              </w:rPr>
              <w:t>6</w:t>
            </w:r>
          </w:p>
        </w:tc>
        <w:tc>
          <w:tcPr>
            <w:tcW w:w="640" w:type="dxa"/>
            <w:shd w:val="clear" w:color="auto" w:fill="F2F2F2"/>
            <w:noWrap/>
            <w:hideMark/>
          </w:tcPr>
          <w:p w14:paraId="0936DBE2" w14:textId="77777777" w:rsidR="00555E4E" w:rsidRPr="00EE5B84" w:rsidRDefault="00555E4E" w:rsidP="00EE5B84">
            <w:pPr>
              <w:spacing w:after="120"/>
              <w:rPr>
                <w:rFonts w:ascii="Verdana" w:hAnsi="Verdana"/>
                <w:sz w:val="18"/>
                <w:szCs w:val="18"/>
              </w:rPr>
            </w:pPr>
            <w:r w:rsidRPr="00EE5B84">
              <w:rPr>
                <w:rFonts w:ascii="Verdana" w:hAnsi="Verdana"/>
                <w:sz w:val="18"/>
                <w:szCs w:val="18"/>
              </w:rPr>
              <w:t>5</w:t>
            </w:r>
          </w:p>
        </w:tc>
        <w:tc>
          <w:tcPr>
            <w:tcW w:w="640" w:type="dxa"/>
            <w:shd w:val="clear" w:color="auto" w:fill="F2F2F2"/>
            <w:noWrap/>
            <w:hideMark/>
          </w:tcPr>
          <w:p w14:paraId="189E29DF" w14:textId="77777777" w:rsidR="00555E4E" w:rsidRPr="00EE5B84" w:rsidRDefault="00555E4E" w:rsidP="00EE5B84">
            <w:pPr>
              <w:spacing w:after="120"/>
              <w:rPr>
                <w:rFonts w:ascii="Verdana" w:hAnsi="Verdana"/>
                <w:sz w:val="18"/>
                <w:szCs w:val="18"/>
              </w:rPr>
            </w:pPr>
            <w:r w:rsidRPr="00EE5B84">
              <w:rPr>
                <w:rFonts w:ascii="Verdana" w:hAnsi="Verdana"/>
                <w:sz w:val="18"/>
                <w:szCs w:val="18"/>
              </w:rPr>
              <w:t>7</w:t>
            </w:r>
          </w:p>
        </w:tc>
        <w:tc>
          <w:tcPr>
            <w:tcW w:w="640" w:type="dxa"/>
            <w:shd w:val="clear" w:color="auto" w:fill="F2F2F2"/>
            <w:noWrap/>
            <w:hideMark/>
          </w:tcPr>
          <w:p w14:paraId="06B90F68" w14:textId="77777777" w:rsidR="00555E4E" w:rsidRPr="00EE5B84" w:rsidRDefault="00555E4E" w:rsidP="00EE5B84">
            <w:pPr>
              <w:spacing w:after="120"/>
              <w:rPr>
                <w:rFonts w:ascii="Verdana" w:hAnsi="Verdana"/>
                <w:sz w:val="18"/>
                <w:szCs w:val="18"/>
              </w:rPr>
            </w:pPr>
            <w:r w:rsidRPr="00EE5B84">
              <w:rPr>
                <w:rFonts w:ascii="Verdana" w:hAnsi="Verdana"/>
                <w:sz w:val="18"/>
                <w:szCs w:val="18"/>
              </w:rPr>
              <w:t>6</w:t>
            </w:r>
          </w:p>
        </w:tc>
        <w:tc>
          <w:tcPr>
            <w:tcW w:w="640" w:type="dxa"/>
            <w:shd w:val="clear" w:color="auto" w:fill="F2F2F2"/>
            <w:noWrap/>
            <w:hideMark/>
          </w:tcPr>
          <w:p w14:paraId="0490AF86" w14:textId="77777777" w:rsidR="00555E4E" w:rsidRPr="00EE5B84" w:rsidRDefault="00555E4E" w:rsidP="00EE5B84">
            <w:pPr>
              <w:spacing w:after="120"/>
              <w:rPr>
                <w:rFonts w:ascii="Verdana" w:hAnsi="Verdana"/>
                <w:sz w:val="18"/>
                <w:szCs w:val="18"/>
              </w:rPr>
            </w:pPr>
            <w:r w:rsidRPr="00EE5B84">
              <w:rPr>
                <w:rFonts w:ascii="Verdana" w:hAnsi="Verdana"/>
                <w:sz w:val="18"/>
                <w:szCs w:val="18"/>
              </w:rPr>
              <w:t>6</w:t>
            </w:r>
          </w:p>
        </w:tc>
        <w:tc>
          <w:tcPr>
            <w:tcW w:w="640" w:type="dxa"/>
            <w:shd w:val="clear" w:color="auto" w:fill="F2F2F2"/>
            <w:noWrap/>
            <w:hideMark/>
          </w:tcPr>
          <w:p w14:paraId="3DAA57A2" w14:textId="77777777" w:rsidR="00555E4E" w:rsidRPr="00EE5B84" w:rsidRDefault="00555E4E" w:rsidP="00EE5B84">
            <w:pPr>
              <w:spacing w:after="120"/>
              <w:rPr>
                <w:rFonts w:ascii="Verdana" w:hAnsi="Verdana"/>
                <w:sz w:val="18"/>
                <w:szCs w:val="18"/>
              </w:rPr>
            </w:pPr>
            <w:r w:rsidRPr="00EE5B84">
              <w:rPr>
                <w:rFonts w:ascii="Verdana" w:hAnsi="Verdana"/>
                <w:sz w:val="18"/>
                <w:szCs w:val="18"/>
              </w:rPr>
              <w:t>6</w:t>
            </w:r>
          </w:p>
        </w:tc>
      </w:tr>
      <w:tr w:rsidR="00555E4E" w:rsidRPr="00EE5B84" w14:paraId="02295D7C" w14:textId="77777777" w:rsidTr="00EE5B84">
        <w:trPr>
          <w:trHeight w:val="300"/>
        </w:trPr>
        <w:tc>
          <w:tcPr>
            <w:tcW w:w="2842" w:type="dxa"/>
            <w:shd w:val="clear" w:color="auto" w:fill="F2F2F2"/>
            <w:noWrap/>
            <w:hideMark/>
          </w:tcPr>
          <w:p w14:paraId="11CD366C" w14:textId="77777777" w:rsidR="00555E4E" w:rsidRPr="00EE5B84" w:rsidRDefault="00555E4E" w:rsidP="00EE5B84">
            <w:pPr>
              <w:spacing w:after="120"/>
              <w:jc w:val="left"/>
              <w:rPr>
                <w:rFonts w:ascii="Verdana" w:hAnsi="Verdana"/>
                <w:sz w:val="18"/>
                <w:szCs w:val="18"/>
              </w:rPr>
            </w:pPr>
            <w:r w:rsidRPr="00EE5B84">
              <w:rPr>
                <w:rFonts w:ascii="Verdana" w:hAnsi="Verdana"/>
                <w:sz w:val="18"/>
                <w:szCs w:val="18"/>
              </w:rPr>
              <w:t xml:space="preserve">  Couple, one full-time, one part-time work</w:t>
            </w:r>
          </w:p>
        </w:tc>
        <w:tc>
          <w:tcPr>
            <w:tcW w:w="640" w:type="dxa"/>
            <w:shd w:val="clear" w:color="auto" w:fill="F2F2F2"/>
            <w:noWrap/>
            <w:hideMark/>
          </w:tcPr>
          <w:p w14:paraId="08AD89DB" w14:textId="77777777" w:rsidR="00555E4E" w:rsidRPr="00EE5B84" w:rsidRDefault="00555E4E" w:rsidP="00EE5B84">
            <w:pPr>
              <w:spacing w:after="120"/>
              <w:rPr>
                <w:rFonts w:ascii="Verdana" w:hAnsi="Verdana"/>
                <w:sz w:val="18"/>
                <w:szCs w:val="18"/>
              </w:rPr>
            </w:pPr>
            <w:r w:rsidRPr="00EE5B84">
              <w:rPr>
                <w:rFonts w:ascii="Verdana" w:hAnsi="Verdana"/>
                <w:sz w:val="18"/>
                <w:szCs w:val="18"/>
              </w:rPr>
              <w:t>3</w:t>
            </w:r>
          </w:p>
        </w:tc>
        <w:tc>
          <w:tcPr>
            <w:tcW w:w="640" w:type="dxa"/>
            <w:shd w:val="clear" w:color="auto" w:fill="F2F2F2"/>
            <w:noWrap/>
            <w:hideMark/>
          </w:tcPr>
          <w:p w14:paraId="048E4804" w14:textId="77777777" w:rsidR="00555E4E" w:rsidRPr="00EE5B84" w:rsidRDefault="00555E4E" w:rsidP="00EE5B84">
            <w:pPr>
              <w:spacing w:after="120"/>
              <w:rPr>
                <w:rFonts w:ascii="Verdana" w:hAnsi="Verdana"/>
                <w:sz w:val="18"/>
                <w:szCs w:val="18"/>
              </w:rPr>
            </w:pPr>
            <w:r w:rsidRPr="00EE5B84">
              <w:rPr>
                <w:rFonts w:ascii="Verdana" w:hAnsi="Verdana"/>
                <w:sz w:val="18"/>
                <w:szCs w:val="18"/>
              </w:rPr>
              <w:t>4</w:t>
            </w:r>
          </w:p>
        </w:tc>
        <w:tc>
          <w:tcPr>
            <w:tcW w:w="640" w:type="dxa"/>
            <w:shd w:val="clear" w:color="auto" w:fill="F2F2F2"/>
            <w:noWrap/>
            <w:hideMark/>
          </w:tcPr>
          <w:p w14:paraId="616D706E" w14:textId="77777777" w:rsidR="00555E4E" w:rsidRPr="00EE5B84" w:rsidRDefault="00555E4E" w:rsidP="00EE5B84">
            <w:pPr>
              <w:spacing w:after="120"/>
              <w:rPr>
                <w:rFonts w:ascii="Verdana" w:hAnsi="Verdana"/>
                <w:sz w:val="18"/>
                <w:szCs w:val="18"/>
              </w:rPr>
            </w:pPr>
            <w:r w:rsidRPr="00EE5B84">
              <w:rPr>
                <w:rFonts w:ascii="Verdana" w:hAnsi="Verdana"/>
                <w:sz w:val="18"/>
                <w:szCs w:val="18"/>
              </w:rPr>
              <w:t>3</w:t>
            </w:r>
          </w:p>
        </w:tc>
        <w:tc>
          <w:tcPr>
            <w:tcW w:w="640" w:type="dxa"/>
            <w:shd w:val="clear" w:color="auto" w:fill="F2F2F2"/>
            <w:noWrap/>
            <w:hideMark/>
          </w:tcPr>
          <w:p w14:paraId="3E7F27E5" w14:textId="77777777" w:rsidR="00555E4E" w:rsidRPr="00EE5B84" w:rsidRDefault="00555E4E" w:rsidP="00EE5B84">
            <w:pPr>
              <w:spacing w:after="120"/>
              <w:rPr>
                <w:rFonts w:ascii="Verdana" w:hAnsi="Verdana"/>
                <w:sz w:val="18"/>
                <w:szCs w:val="18"/>
              </w:rPr>
            </w:pPr>
            <w:r w:rsidRPr="00EE5B84">
              <w:rPr>
                <w:rFonts w:ascii="Verdana" w:hAnsi="Verdana"/>
                <w:sz w:val="18"/>
                <w:szCs w:val="18"/>
              </w:rPr>
              <w:t>3</w:t>
            </w:r>
          </w:p>
        </w:tc>
        <w:tc>
          <w:tcPr>
            <w:tcW w:w="640" w:type="dxa"/>
            <w:shd w:val="clear" w:color="auto" w:fill="F2F2F2"/>
            <w:noWrap/>
            <w:hideMark/>
          </w:tcPr>
          <w:p w14:paraId="2F2A404D" w14:textId="77777777" w:rsidR="00555E4E" w:rsidRPr="00EE5B84" w:rsidRDefault="00555E4E" w:rsidP="00EE5B84">
            <w:pPr>
              <w:spacing w:after="120"/>
              <w:rPr>
                <w:rFonts w:ascii="Verdana" w:hAnsi="Verdana"/>
                <w:sz w:val="18"/>
                <w:szCs w:val="18"/>
              </w:rPr>
            </w:pPr>
            <w:r w:rsidRPr="00EE5B84">
              <w:rPr>
                <w:rFonts w:ascii="Verdana" w:hAnsi="Verdana"/>
                <w:sz w:val="18"/>
                <w:szCs w:val="18"/>
              </w:rPr>
              <w:t>4</w:t>
            </w:r>
          </w:p>
        </w:tc>
        <w:tc>
          <w:tcPr>
            <w:tcW w:w="640" w:type="dxa"/>
            <w:shd w:val="clear" w:color="auto" w:fill="F2F2F2"/>
            <w:noWrap/>
            <w:hideMark/>
          </w:tcPr>
          <w:p w14:paraId="02F1A816" w14:textId="77777777" w:rsidR="00555E4E" w:rsidRPr="00EE5B84" w:rsidRDefault="00555E4E" w:rsidP="00EE5B84">
            <w:pPr>
              <w:spacing w:after="120"/>
              <w:rPr>
                <w:rFonts w:ascii="Verdana" w:hAnsi="Verdana"/>
                <w:sz w:val="18"/>
                <w:szCs w:val="18"/>
              </w:rPr>
            </w:pPr>
            <w:r w:rsidRPr="00EE5B84">
              <w:rPr>
                <w:rFonts w:ascii="Verdana" w:hAnsi="Verdana"/>
                <w:sz w:val="18"/>
                <w:szCs w:val="18"/>
              </w:rPr>
              <w:t>3</w:t>
            </w:r>
          </w:p>
        </w:tc>
        <w:tc>
          <w:tcPr>
            <w:tcW w:w="640" w:type="dxa"/>
            <w:shd w:val="clear" w:color="auto" w:fill="F2F2F2"/>
            <w:noWrap/>
            <w:hideMark/>
          </w:tcPr>
          <w:p w14:paraId="0BCA0CDE" w14:textId="77777777" w:rsidR="00555E4E" w:rsidRPr="00EE5B84" w:rsidRDefault="00555E4E" w:rsidP="00EE5B84">
            <w:pPr>
              <w:spacing w:after="120"/>
              <w:rPr>
                <w:rFonts w:ascii="Verdana" w:hAnsi="Verdana"/>
                <w:sz w:val="18"/>
                <w:szCs w:val="18"/>
              </w:rPr>
            </w:pPr>
            <w:r w:rsidRPr="00EE5B84">
              <w:rPr>
                <w:rFonts w:ascii="Verdana" w:hAnsi="Verdana"/>
                <w:sz w:val="18"/>
                <w:szCs w:val="18"/>
              </w:rPr>
              <w:t>3</w:t>
            </w:r>
          </w:p>
        </w:tc>
        <w:tc>
          <w:tcPr>
            <w:tcW w:w="640" w:type="dxa"/>
            <w:shd w:val="clear" w:color="auto" w:fill="F2F2F2"/>
            <w:noWrap/>
            <w:hideMark/>
          </w:tcPr>
          <w:p w14:paraId="615C4EF4" w14:textId="77777777" w:rsidR="00555E4E" w:rsidRPr="00EE5B84" w:rsidRDefault="00555E4E" w:rsidP="00EE5B84">
            <w:pPr>
              <w:spacing w:after="120"/>
              <w:rPr>
                <w:rFonts w:ascii="Verdana" w:hAnsi="Verdana"/>
                <w:sz w:val="18"/>
                <w:szCs w:val="18"/>
              </w:rPr>
            </w:pPr>
            <w:r w:rsidRPr="00EE5B84">
              <w:rPr>
                <w:rFonts w:ascii="Verdana" w:hAnsi="Verdana"/>
                <w:sz w:val="18"/>
                <w:szCs w:val="18"/>
              </w:rPr>
              <w:t>4</w:t>
            </w:r>
          </w:p>
        </w:tc>
        <w:tc>
          <w:tcPr>
            <w:tcW w:w="640" w:type="dxa"/>
            <w:shd w:val="clear" w:color="auto" w:fill="F2F2F2"/>
            <w:noWrap/>
            <w:hideMark/>
          </w:tcPr>
          <w:p w14:paraId="2D4DE137" w14:textId="77777777" w:rsidR="00555E4E" w:rsidRPr="00EE5B84" w:rsidRDefault="00555E4E" w:rsidP="00EE5B84">
            <w:pPr>
              <w:spacing w:after="120"/>
              <w:rPr>
                <w:rFonts w:ascii="Verdana" w:hAnsi="Verdana"/>
                <w:sz w:val="18"/>
                <w:szCs w:val="18"/>
              </w:rPr>
            </w:pPr>
            <w:r w:rsidRPr="00EE5B84">
              <w:rPr>
                <w:rFonts w:ascii="Verdana" w:hAnsi="Verdana"/>
                <w:sz w:val="18"/>
                <w:szCs w:val="18"/>
              </w:rPr>
              <w:t>3</w:t>
            </w:r>
          </w:p>
        </w:tc>
        <w:tc>
          <w:tcPr>
            <w:tcW w:w="640" w:type="dxa"/>
            <w:shd w:val="clear" w:color="auto" w:fill="F2F2F2"/>
            <w:noWrap/>
            <w:hideMark/>
          </w:tcPr>
          <w:p w14:paraId="1FC5CBD5" w14:textId="77777777" w:rsidR="00555E4E" w:rsidRPr="00EE5B84" w:rsidRDefault="00555E4E" w:rsidP="00EE5B84">
            <w:pPr>
              <w:spacing w:after="120"/>
              <w:rPr>
                <w:rFonts w:ascii="Verdana" w:hAnsi="Verdana"/>
                <w:sz w:val="18"/>
                <w:szCs w:val="18"/>
              </w:rPr>
            </w:pPr>
            <w:r w:rsidRPr="00EE5B84">
              <w:rPr>
                <w:rFonts w:ascii="Verdana" w:hAnsi="Verdana"/>
                <w:sz w:val="18"/>
                <w:szCs w:val="18"/>
              </w:rPr>
              <w:t>5</w:t>
            </w:r>
          </w:p>
        </w:tc>
      </w:tr>
      <w:tr w:rsidR="00555E4E" w:rsidRPr="00EE5B84" w14:paraId="096F8595" w14:textId="77777777" w:rsidTr="00EE5B84">
        <w:trPr>
          <w:trHeight w:val="300"/>
        </w:trPr>
        <w:tc>
          <w:tcPr>
            <w:tcW w:w="2842" w:type="dxa"/>
            <w:shd w:val="clear" w:color="auto" w:fill="F2F2F2"/>
            <w:noWrap/>
            <w:hideMark/>
          </w:tcPr>
          <w:p w14:paraId="07F40CE1" w14:textId="77777777" w:rsidR="00555E4E" w:rsidRPr="00EE5B84" w:rsidRDefault="00555E4E" w:rsidP="00EE5B84">
            <w:pPr>
              <w:spacing w:after="120"/>
              <w:jc w:val="left"/>
              <w:rPr>
                <w:rFonts w:ascii="Verdana" w:hAnsi="Verdana"/>
                <w:sz w:val="18"/>
                <w:szCs w:val="18"/>
              </w:rPr>
            </w:pPr>
            <w:r w:rsidRPr="00EE5B84">
              <w:rPr>
                <w:rFonts w:ascii="Verdana" w:hAnsi="Verdana"/>
                <w:sz w:val="18"/>
                <w:szCs w:val="18"/>
              </w:rPr>
              <w:t xml:space="preserve">  Couple, one full-time work, one not working</w:t>
            </w:r>
          </w:p>
        </w:tc>
        <w:tc>
          <w:tcPr>
            <w:tcW w:w="640" w:type="dxa"/>
            <w:shd w:val="clear" w:color="auto" w:fill="F2F2F2"/>
            <w:noWrap/>
            <w:hideMark/>
          </w:tcPr>
          <w:p w14:paraId="389EDB5F"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10</w:t>
            </w:r>
          </w:p>
        </w:tc>
        <w:tc>
          <w:tcPr>
            <w:tcW w:w="640" w:type="dxa"/>
            <w:shd w:val="clear" w:color="auto" w:fill="F2F2F2"/>
            <w:noWrap/>
            <w:hideMark/>
          </w:tcPr>
          <w:p w14:paraId="4152AEDC"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12</w:t>
            </w:r>
          </w:p>
        </w:tc>
        <w:tc>
          <w:tcPr>
            <w:tcW w:w="640" w:type="dxa"/>
            <w:shd w:val="clear" w:color="auto" w:fill="F2F2F2"/>
            <w:noWrap/>
            <w:hideMark/>
          </w:tcPr>
          <w:p w14:paraId="1C0AF2EF"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11</w:t>
            </w:r>
          </w:p>
        </w:tc>
        <w:tc>
          <w:tcPr>
            <w:tcW w:w="640" w:type="dxa"/>
            <w:shd w:val="clear" w:color="auto" w:fill="F2F2F2"/>
            <w:noWrap/>
            <w:hideMark/>
          </w:tcPr>
          <w:p w14:paraId="6B167976"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10</w:t>
            </w:r>
          </w:p>
        </w:tc>
        <w:tc>
          <w:tcPr>
            <w:tcW w:w="640" w:type="dxa"/>
            <w:shd w:val="clear" w:color="auto" w:fill="F2F2F2"/>
            <w:noWrap/>
            <w:hideMark/>
          </w:tcPr>
          <w:p w14:paraId="583E9E60"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12</w:t>
            </w:r>
          </w:p>
        </w:tc>
        <w:tc>
          <w:tcPr>
            <w:tcW w:w="640" w:type="dxa"/>
            <w:shd w:val="clear" w:color="auto" w:fill="F2F2F2"/>
            <w:noWrap/>
            <w:hideMark/>
          </w:tcPr>
          <w:p w14:paraId="754EA21D"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10</w:t>
            </w:r>
          </w:p>
        </w:tc>
        <w:tc>
          <w:tcPr>
            <w:tcW w:w="640" w:type="dxa"/>
            <w:shd w:val="clear" w:color="auto" w:fill="F2F2F2"/>
            <w:noWrap/>
            <w:hideMark/>
          </w:tcPr>
          <w:p w14:paraId="64AE192F"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12</w:t>
            </w:r>
          </w:p>
        </w:tc>
        <w:tc>
          <w:tcPr>
            <w:tcW w:w="640" w:type="dxa"/>
            <w:shd w:val="clear" w:color="auto" w:fill="F2F2F2"/>
            <w:noWrap/>
            <w:hideMark/>
          </w:tcPr>
          <w:p w14:paraId="06091A96"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12</w:t>
            </w:r>
          </w:p>
        </w:tc>
        <w:tc>
          <w:tcPr>
            <w:tcW w:w="640" w:type="dxa"/>
            <w:shd w:val="clear" w:color="auto" w:fill="F2F2F2"/>
            <w:noWrap/>
            <w:hideMark/>
          </w:tcPr>
          <w:p w14:paraId="264D9F4C"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13</w:t>
            </w:r>
          </w:p>
        </w:tc>
        <w:tc>
          <w:tcPr>
            <w:tcW w:w="640" w:type="dxa"/>
            <w:shd w:val="clear" w:color="auto" w:fill="F2F2F2"/>
            <w:noWrap/>
            <w:hideMark/>
          </w:tcPr>
          <w:p w14:paraId="0AE4DFEF"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12</w:t>
            </w:r>
          </w:p>
        </w:tc>
      </w:tr>
      <w:tr w:rsidR="00555E4E" w:rsidRPr="00EE5B84" w14:paraId="2C943195" w14:textId="77777777" w:rsidTr="00EE5B84">
        <w:trPr>
          <w:trHeight w:val="300"/>
        </w:trPr>
        <w:tc>
          <w:tcPr>
            <w:tcW w:w="2842" w:type="dxa"/>
            <w:shd w:val="clear" w:color="auto" w:fill="F2F2F2"/>
            <w:noWrap/>
            <w:hideMark/>
          </w:tcPr>
          <w:p w14:paraId="1664499F" w14:textId="77777777" w:rsidR="00555E4E" w:rsidRPr="00EE5B84" w:rsidRDefault="00555E4E" w:rsidP="00EE5B84">
            <w:pPr>
              <w:spacing w:after="120"/>
              <w:jc w:val="left"/>
              <w:rPr>
                <w:rFonts w:ascii="Verdana" w:hAnsi="Verdana"/>
                <w:sz w:val="18"/>
                <w:szCs w:val="18"/>
              </w:rPr>
            </w:pPr>
            <w:r w:rsidRPr="00EE5B84">
              <w:rPr>
                <w:rFonts w:ascii="Verdana" w:hAnsi="Verdana"/>
                <w:sz w:val="18"/>
                <w:szCs w:val="18"/>
              </w:rPr>
              <w:t xml:space="preserve">  No full-time, one or more in part-time work</w:t>
            </w:r>
          </w:p>
        </w:tc>
        <w:tc>
          <w:tcPr>
            <w:tcW w:w="640" w:type="dxa"/>
            <w:shd w:val="clear" w:color="auto" w:fill="F2F2F2"/>
            <w:noWrap/>
            <w:hideMark/>
          </w:tcPr>
          <w:p w14:paraId="20691DD9"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12</w:t>
            </w:r>
          </w:p>
        </w:tc>
        <w:tc>
          <w:tcPr>
            <w:tcW w:w="640" w:type="dxa"/>
            <w:shd w:val="clear" w:color="auto" w:fill="F2F2F2"/>
            <w:noWrap/>
            <w:hideMark/>
          </w:tcPr>
          <w:p w14:paraId="7BAAD370"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13</w:t>
            </w:r>
          </w:p>
        </w:tc>
        <w:tc>
          <w:tcPr>
            <w:tcW w:w="640" w:type="dxa"/>
            <w:shd w:val="clear" w:color="auto" w:fill="F2F2F2"/>
            <w:noWrap/>
            <w:hideMark/>
          </w:tcPr>
          <w:p w14:paraId="637E6613"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13</w:t>
            </w:r>
          </w:p>
        </w:tc>
        <w:tc>
          <w:tcPr>
            <w:tcW w:w="640" w:type="dxa"/>
            <w:shd w:val="clear" w:color="auto" w:fill="F2F2F2"/>
            <w:noWrap/>
            <w:hideMark/>
          </w:tcPr>
          <w:p w14:paraId="031EC072"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12</w:t>
            </w:r>
          </w:p>
        </w:tc>
        <w:tc>
          <w:tcPr>
            <w:tcW w:w="640" w:type="dxa"/>
            <w:shd w:val="clear" w:color="auto" w:fill="F2F2F2"/>
            <w:noWrap/>
            <w:hideMark/>
          </w:tcPr>
          <w:p w14:paraId="4DC98B36"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14</w:t>
            </w:r>
          </w:p>
        </w:tc>
        <w:tc>
          <w:tcPr>
            <w:tcW w:w="640" w:type="dxa"/>
            <w:shd w:val="clear" w:color="auto" w:fill="F2F2F2"/>
            <w:noWrap/>
            <w:hideMark/>
          </w:tcPr>
          <w:p w14:paraId="47EE807E"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14</w:t>
            </w:r>
          </w:p>
        </w:tc>
        <w:tc>
          <w:tcPr>
            <w:tcW w:w="640" w:type="dxa"/>
            <w:shd w:val="clear" w:color="auto" w:fill="F2F2F2"/>
            <w:noWrap/>
            <w:hideMark/>
          </w:tcPr>
          <w:p w14:paraId="23C44581"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13</w:t>
            </w:r>
          </w:p>
        </w:tc>
        <w:tc>
          <w:tcPr>
            <w:tcW w:w="640" w:type="dxa"/>
            <w:shd w:val="clear" w:color="auto" w:fill="F2F2F2"/>
            <w:noWrap/>
            <w:hideMark/>
          </w:tcPr>
          <w:p w14:paraId="3BAB36A3"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14</w:t>
            </w:r>
          </w:p>
        </w:tc>
        <w:tc>
          <w:tcPr>
            <w:tcW w:w="640" w:type="dxa"/>
            <w:shd w:val="clear" w:color="auto" w:fill="F2F2F2"/>
            <w:noWrap/>
            <w:hideMark/>
          </w:tcPr>
          <w:p w14:paraId="325BDDB6"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14</w:t>
            </w:r>
          </w:p>
        </w:tc>
        <w:tc>
          <w:tcPr>
            <w:tcW w:w="640" w:type="dxa"/>
            <w:shd w:val="clear" w:color="auto" w:fill="F2F2F2"/>
            <w:noWrap/>
            <w:hideMark/>
          </w:tcPr>
          <w:p w14:paraId="0955686F"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14</w:t>
            </w:r>
          </w:p>
        </w:tc>
      </w:tr>
      <w:tr w:rsidR="00555E4E" w:rsidRPr="00EE5B84" w14:paraId="1DE92EEC" w14:textId="77777777" w:rsidTr="00EE5B84">
        <w:trPr>
          <w:trHeight w:val="300"/>
        </w:trPr>
        <w:tc>
          <w:tcPr>
            <w:tcW w:w="2842" w:type="dxa"/>
            <w:shd w:val="clear" w:color="auto" w:fill="F2F2F2"/>
            <w:noWrap/>
            <w:hideMark/>
          </w:tcPr>
          <w:p w14:paraId="4C3EF101" w14:textId="77777777" w:rsidR="00555E4E" w:rsidRPr="00EE5B84" w:rsidRDefault="00555E4E" w:rsidP="00EE5B84">
            <w:pPr>
              <w:spacing w:after="120"/>
              <w:jc w:val="left"/>
              <w:rPr>
                <w:rFonts w:ascii="Verdana" w:hAnsi="Verdana"/>
                <w:sz w:val="18"/>
                <w:szCs w:val="18"/>
              </w:rPr>
            </w:pPr>
            <w:r w:rsidRPr="00EE5B84">
              <w:rPr>
                <w:rFonts w:ascii="Verdana" w:hAnsi="Verdana"/>
                <w:sz w:val="18"/>
                <w:szCs w:val="18"/>
              </w:rPr>
              <w:t xml:space="preserve">  Workless, one or more aged 60 or over</w:t>
            </w:r>
          </w:p>
        </w:tc>
        <w:tc>
          <w:tcPr>
            <w:tcW w:w="640" w:type="dxa"/>
            <w:shd w:val="clear" w:color="auto" w:fill="F2F2F2"/>
            <w:noWrap/>
            <w:hideMark/>
          </w:tcPr>
          <w:p w14:paraId="25B07EF8"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24</w:t>
            </w:r>
          </w:p>
        </w:tc>
        <w:tc>
          <w:tcPr>
            <w:tcW w:w="640" w:type="dxa"/>
            <w:shd w:val="clear" w:color="auto" w:fill="F2F2F2"/>
            <w:noWrap/>
            <w:hideMark/>
          </w:tcPr>
          <w:p w14:paraId="7F03AE21"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22</w:t>
            </w:r>
          </w:p>
        </w:tc>
        <w:tc>
          <w:tcPr>
            <w:tcW w:w="640" w:type="dxa"/>
            <w:shd w:val="clear" w:color="auto" w:fill="F2F2F2"/>
            <w:noWrap/>
            <w:hideMark/>
          </w:tcPr>
          <w:p w14:paraId="4B3C377A"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21</w:t>
            </w:r>
          </w:p>
        </w:tc>
        <w:tc>
          <w:tcPr>
            <w:tcW w:w="640" w:type="dxa"/>
            <w:shd w:val="clear" w:color="auto" w:fill="F2F2F2"/>
            <w:noWrap/>
            <w:hideMark/>
          </w:tcPr>
          <w:p w14:paraId="6029172A"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22</w:t>
            </w:r>
          </w:p>
        </w:tc>
        <w:tc>
          <w:tcPr>
            <w:tcW w:w="640" w:type="dxa"/>
            <w:shd w:val="clear" w:color="auto" w:fill="F2F2F2"/>
            <w:noWrap/>
            <w:hideMark/>
          </w:tcPr>
          <w:p w14:paraId="236A89EA"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20</w:t>
            </w:r>
          </w:p>
        </w:tc>
        <w:tc>
          <w:tcPr>
            <w:tcW w:w="640" w:type="dxa"/>
            <w:shd w:val="clear" w:color="auto" w:fill="F2F2F2"/>
            <w:noWrap/>
            <w:hideMark/>
          </w:tcPr>
          <w:p w14:paraId="49399FD0"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21</w:t>
            </w:r>
          </w:p>
        </w:tc>
        <w:tc>
          <w:tcPr>
            <w:tcW w:w="640" w:type="dxa"/>
            <w:shd w:val="clear" w:color="auto" w:fill="F2F2F2"/>
            <w:noWrap/>
            <w:hideMark/>
          </w:tcPr>
          <w:p w14:paraId="42B4C52E"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22</w:t>
            </w:r>
          </w:p>
        </w:tc>
        <w:tc>
          <w:tcPr>
            <w:tcW w:w="640" w:type="dxa"/>
            <w:shd w:val="clear" w:color="auto" w:fill="F2F2F2"/>
            <w:noWrap/>
            <w:hideMark/>
          </w:tcPr>
          <w:p w14:paraId="2BFD4EA7"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22</w:t>
            </w:r>
          </w:p>
        </w:tc>
        <w:tc>
          <w:tcPr>
            <w:tcW w:w="640" w:type="dxa"/>
            <w:shd w:val="clear" w:color="auto" w:fill="F2F2F2"/>
            <w:noWrap/>
            <w:hideMark/>
          </w:tcPr>
          <w:p w14:paraId="2FBF2773"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24</w:t>
            </w:r>
          </w:p>
        </w:tc>
        <w:tc>
          <w:tcPr>
            <w:tcW w:w="640" w:type="dxa"/>
            <w:shd w:val="clear" w:color="auto" w:fill="F2F2F2"/>
            <w:noWrap/>
            <w:hideMark/>
          </w:tcPr>
          <w:p w14:paraId="535924E4"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22</w:t>
            </w:r>
          </w:p>
        </w:tc>
      </w:tr>
      <w:tr w:rsidR="00555E4E" w:rsidRPr="00EE5B84" w14:paraId="38BB4F79" w14:textId="77777777" w:rsidTr="00EE5B84">
        <w:trPr>
          <w:trHeight w:val="300"/>
        </w:trPr>
        <w:tc>
          <w:tcPr>
            <w:tcW w:w="2842" w:type="dxa"/>
            <w:shd w:val="clear" w:color="auto" w:fill="F2F2F2"/>
            <w:noWrap/>
            <w:hideMark/>
          </w:tcPr>
          <w:p w14:paraId="15B9E363" w14:textId="77777777" w:rsidR="00555E4E" w:rsidRPr="00EE5B84" w:rsidRDefault="00555E4E" w:rsidP="00EE5B84">
            <w:pPr>
              <w:spacing w:after="120"/>
              <w:jc w:val="left"/>
              <w:rPr>
                <w:rFonts w:ascii="Verdana" w:hAnsi="Verdana"/>
                <w:sz w:val="18"/>
                <w:szCs w:val="18"/>
              </w:rPr>
            </w:pPr>
            <w:r w:rsidRPr="00EE5B84">
              <w:rPr>
                <w:rFonts w:ascii="Verdana" w:hAnsi="Verdana"/>
                <w:sz w:val="18"/>
                <w:szCs w:val="18"/>
              </w:rPr>
              <w:t xml:space="preserve">  Workless, one or more unemployed</w:t>
            </w:r>
          </w:p>
        </w:tc>
        <w:tc>
          <w:tcPr>
            <w:tcW w:w="640" w:type="dxa"/>
            <w:shd w:val="clear" w:color="auto" w:fill="F2F2F2"/>
            <w:noWrap/>
            <w:hideMark/>
          </w:tcPr>
          <w:p w14:paraId="175503AA" w14:textId="77777777" w:rsidR="00555E4E" w:rsidRPr="00EE5B84" w:rsidRDefault="00555E4E" w:rsidP="00EE5B84">
            <w:pPr>
              <w:spacing w:after="120"/>
              <w:rPr>
                <w:rFonts w:ascii="Verdana" w:hAnsi="Verdana"/>
                <w:sz w:val="18"/>
                <w:szCs w:val="18"/>
              </w:rPr>
            </w:pPr>
            <w:r w:rsidRPr="00EE5B84">
              <w:rPr>
                <w:rFonts w:ascii="Verdana" w:hAnsi="Verdana"/>
                <w:sz w:val="18"/>
                <w:szCs w:val="18"/>
              </w:rPr>
              <w:t>9</w:t>
            </w:r>
          </w:p>
        </w:tc>
        <w:tc>
          <w:tcPr>
            <w:tcW w:w="640" w:type="dxa"/>
            <w:shd w:val="clear" w:color="auto" w:fill="F2F2F2"/>
            <w:noWrap/>
            <w:hideMark/>
          </w:tcPr>
          <w:p w14:paraId="337A5B2A"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10</w:t>
            </w:r>
          </w:p>
        </w:tc>
        <w:tc>
          <w:tcPr>
            <w:tcW w:w="640" w:type="dxa"/>
            <w:shd w:val="clear" w:color="auto" w:fill="F2F2F2"/>
            <w:noWrap/>
            <w:hideMark/>
          </w:tcPr>
          <w:p w14:paraId="78081BE4"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13</w:t>
            </w:r>
          </w:p>
        </w:tc>
        <w:tc>
          <w:tcPr>
            <w:tcW w:w="640" w:type="dxa"/>
            <w:shd w:val="clear" w:color="auto" w:fill="F2F2F2"/>
            <w:noWrap/>
            <w:hideMark/>
          </w:tcPr>
          <w:p w14:paraId="6A22FE86"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13</w:t>
            </w:r>
          </w:p>
        </w:tc>
        <w:tc>
          <w:tcPr>
            <w:tcW w:w="640" w:type="dxa"/>
            <w:shd w:val="clear" w:color="auto" w:fill="F2F2F2"/>
            <w:noWrap/>
            <w:hideMark/>
          </w:tcPr>
          <w:p w14:paraId="5B8B4EE4"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12</w:t>
            </w:r>
          </w:p>
        </w:tc>
        <w:tc>
          <w:tcPr>
            <w:tcW w:w="640" w:type="dxa"/>
            <w:shd w:val="clear" w:color="auto" w:fill="F2F2F2"/>
            <w:noWrap/>
            <w:hideMark/>
          </w:tcPr>
          <w:p w14:paraId="0A5E7678"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14</w:t>
            </w:r>
          </w:p>
        </w:tc>
        <w:tc>
          <w:tcPr>
            <w:tcW w:w="640" w:type="dxa"/>
            <w:shd w:val="clear" w:color="auto" w:fill="F2F2F2"/>
            <w:noWrap/>
            <w:hideMark/>
          </w:tcPr>
          <w:p w14:paraId="64F393D0"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10</w:t>
            </w:r>
          </w:p>
        </w:tc>
        <w:tc>
          <w:tcPr>
            <w:tcW w:w="640" w:type="dxa"/>
            <w:shd w:val="clear" w:color="auto" w:fill="F2F2F2"/>
            <w:noWrap/>
            <w:hideMark/>
          </w:tcPr>
          <w:p w14:paraId="6F7A7192"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10</w:t>
            </w:r>
          </w:p>
        </w:tc>
        <w:tc>
          <w:tcPr>
            <w:tcW w:w="640" w:type="dxa"/>
            <w:shd w:val="clear" w:color="auto" w:fill="F2F2F2"/>
            <w:noWrap/>
            <w:hideMark/>
          </w:tcPr>
          <w:p w14:paraId="4763D42B" w14:textId="77777777" w:rsidR="00555E4E" w:rsidRPr="00EE5B84" w:rsidRDefault="00555E4E" w:rsidP="00EE5B84">
            <w:pPr>
              <w:spacing w:after="120"/>
              <w:rPr>
                <w:rFonts w:ascii="Verdana" w:hAnsi="Verdana"/>
                <w:sz w:val="18"/>
                <w:szCs w:val="18"/>
              </w:rPr>
            </w:pPr>
            <w:r w:rsidRPr="00EE5B84">
              <w:rPr>
                <w:rFonts w:ascii="Verdana" w:hAnsi="Verdana"/>
                <w:sz w:val="18"/>
                <w:szCs w:val="18"/>
              </w:rPr>
              <w:t>7</w:t>
            </w:r>
          </w:p>
        </w:tc>
        <w:tc>
          <w:tcPr>
            <w:tcW w:w="640" w:type="dxa"/>
            <w:shd w:val="clear" w:color="auto" w:fill="F2F2F2"/>
            <w:noWrap/>
            <w:hideMark/>
          </w:tcPr>
          <w:p w14:paraId="5BCF3F46" w14:textId="77777777" w:rsidR="00555E4E" w:rsidRPr="00EE5B84" w:rsidRDefault="00555E4E" w:rsidP="00EE5B84">
            <w:pPr>
              <w:spacing w:after="120"/>
              <w:rPr>
                <w:rFonts w:ascii="Verdana" w:hAnsi="Verdana"/>
                <w:sz w:val="18"/>
                <w:szCs w:val="18"/>
              </w:rPr>
            </w:pPr>
            <w:r w:rsidRPr="00EE5B84">
              <w:rPr>
                <w:rFonts w:ascii="Verdana" w:hAnsi="Verdana"/>
                <w:sz w:val="18"/>
                <w:szCs w:val="18"/>
              </w:rPr>
              <w:t>7</w:t>
            </w:r>
          </w:p>
        </w:tc>
      </w:tr>
      <w:tr w:rsidR="00555E4E" w:rsidRPr="00EE5B84" w14:paraId="3F9F2C49" w14:textId="77777777" w:rsidTr="00EE5B84">
        <w:trPr>
          <w:trHeight w:val="300"/>
        </w:trPr>
        <w:tc>
          <w:tcPr>
            <w:tcW w:w="2842" w:type="dxa"/>
            <w:shd w:val="clear" w:color="auto" w:fill="F2F2F2"/>
            <w:noWrap/>
            <w:hideMark/>
          </w:tcPr>
          <w:p w14:paraId="04E4B625" w14:textId="77777777" w:rsidR="00555E4E" w:rsidRPr="00EE5B84" w:rsidRDefault="00555E4E" w:rsidP="00EE5B84">
            <w:pPr>
              <w:spacing w:after="120"/>
              <w:jc w:val="left"/>
              <w:rPr>
                <w:rFonts w:ascii="Verdana" w:hAnsi="Verdana"/>
                <w:sz w:val="18"/>
                <w:szCs w:val="18"/>
              </w:rPr>
            </w:pPr>
            <w:r w:rsidRPr="00EE5B84">
              <w:rPr>
                <w:rFonts w:ascii="Verdana" w:hAnsi="Verdana"/>
                <w:sz w:val="18"/>
                <w:szCs w:val="18"/>
              </w:rPr>
              <w:t xml:space="preserve">  Workless, other inactive</w:t>
            </w:r>
          </w:p>
        </w:tc>
        <w:tc>
          <w:tcPr>
            <w:tcW w:w="640" w:type="dxa"/>
            <w:shd w:val="clear" w:color="auto" w:fill="F2F2F2"/>
            <w:noWrap/>
            <w:hideMark/>
          </w:tcPr>
          <w:p w14:paraId="552C4D1B"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26</w:t>
            </w:r>
          </w:p>
        </w:tc>
        <w:tc>
          <w:tcPr>
            <w:tcW w:w="640" w:type="dxa"/>
            <w:shd w:val="clear" w:color="auto" w:fill="F2F2F2"/>
            <w:noWrap/>
            <w:hideMark/>
          </w:tcPr>
          <w:p w14:paraId="1F96F055"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24</w:t>
            </w:r>
          </w:p>
        </w:tc>
        <w:tc>
          <w:tcPr>
            <w:tcW w:w="640" w:type="dxa"/>
            <w:shd w:val="clear" w:color="auto" w:fill="F2F2F2"/>
            <w:noWrap/>
            <w:hideMark/>
          </w:tcPr>
          <w:p w14:paraId="7C8EB974"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24</w:t>
            </w:r>
          </w:p>
        </w:tc>
        <w:tc>
          <w:tcPr>
            <w:tcW w:w="640" w:type="dxa"/>
            <w:shd w:val="clear" w:color="auto" w:fill="F2F2F2"/>
            <w:noWrap/>
            <w:hideMark/>
          </w:tcPr>
          <w:p w14:paraId="0A6D8969"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22</w:t>
            </w:r>
          </w:p>
        </w:tc>
        <w:tc>
          <w:tcPr>
            <w:tcW w:w="640" w:type="dxa"/>
            <w:shd w:val="clear" w:color="auto" w:fill="F2F2F2"/>
            <w:noWrap/>
            <w:hideMark/>
          </w:tcPr>
          <w:p w14:paraId="273D34C6"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20</w:t>
            </w:r>
          </w:p>
        </w:tc>
        <w:tc>
          <w:tcPr>
            <w:tcW w:w="640" w:type="dxa"/>
            <w:shd w:val="clear" w:color="auto" w:fill="F2F2F2"/>
            <w:noWrap/>
            <w:hideMark/>
          </w:tcPr>
          <w:p w14:paraId="721E492C"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20</w:t>
            </w:r>
          </w:p>
        </w:tc>
        <w:tc>
          <w:tcPr>
            <w:tcW w:w="640" w:type="dxa"/>
            <w:shd w:val="clear" w:color="auto" w:fill="F2F2F2"/>
            <w:noWrap/>
            <w:hideMark/>
          </w:tcPr>
          <w:p w14:paraId="0EEA1480"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19</w:t>
            </w:r>
          </w:p>
        </w:tc>
        <w:tc>
          <w:tcPr>
            <w:tcW w:w="640" w:type="dxa"/>
            <w:shd w:val="clear" w:color="auto" w:fill="F2F2F2"/>
            <w:noWrap/>
            <w:hideMark/>
          </w:tcPr>
          <w:p w14:paraId="45211B30"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20</w:t>
            </w:r>
          </w:p>
        </w:tc>
        <w:tc>
          <w:tcPr>
            <w:tcW w:w="640" w:type="dxa"/>
            <w:shd w:val="clear" w:color="auto" w:fill="F2F2F2"/>
            <w:noWrap/>
            <w:hideMark/>
          </w:tcPr>
          <w:p w14:paraId="221CCC1E"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21</w:t>
            </w:r>
          </w:p>
        </w:tc>
        <w:tc>
          <w:tcPr>
            <w:tcW w:w="640" w:type="dxa"/>
            <w:shd w:val="clear" w:color="auto" w:fill="F2F2F2"/>
            <w:noWrap/>
            <w:hideMark/>
          </w:tcPr>
          <w:p w14:paraId="45CF5FE8"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21</w:t>
            </w:r>
          </w:p>
        </w:tc>
      </w:tr>
      <w:tr w:rsidR="00555E4E" w:rsidRPr="00EE5B84" w14:paraId="22956E8A" w14:textId="77777777" w:rsidTr="00EE5B84">
        <w:trPr>
          <w:trHeight w:val="300"/>
        </w:trPr>
        <w:tc>
          <w:tcPr>
            <w:tcW w:w="2842" w:type="dxa"/>
            <w:shd w:val="clear" w:color="auto" w:fill="F2F2F2"/>
            <w:noWrap/>
            <w:hideMark/>
          </w:tcPr>
          <w:p w14:paraId="5872C0AA" w14:textId="77777777" w:rsidR="00555E4E" w:rsidRPr="00EE5B84" w:rsidRDefault="00555E4E" w:rsidP="00EE5B84">
            <w:pPr>
              <w:spacing w:after="120"/>
              <w:jc w:val="left"/>
              <w:rPr>
                <w:rFonts w:ascii="Verdana" w:hAnsi="Verdana"/>
                <w:sz w:val="18"/>
                <w:szCs w:val="18"/>
              </w:rPr>
            </w:pPr>
          </w:p>
        </w:tc>
        <w:tc>
          <w:tcPr>
            <w:tcW w:w="640" w:type="dxa"/>
            <w:shd w:val="clear" w:color="auto" w:fill="F2F2F2"/>
            <w:noWrap/>
            <w:hideMark/>
          </w:tcPr>
          <w:p w14:paraId="455612EC" w14:textId="77777777" w:rsidR="00555E4E" w:rsidRPr="00EE5B84" w:rsidRDefault="00555E4E" w:rsidP="00EE5B84">
            <w:pPr>
              <w:spacing w:after="120"/>
              <w:rPr>
                <w:rFonts w:ascii="Verdana" w:hAnsi="Verdana"/>
                <w:sz w:val="18"/>
                <w:szCs w:val="18"/>
              </w:rPr>
            </w:pPr>
          </w:p>
        </w:tc>
        <w:tc>
          <w:tcPr>
            <w:tcW w:w="640" w:type="dxa"/>
            <w:shd w:val="clear" w:color="auto" w:fill="F2F2F2"/>
            <w:noWrap/>
            <w:hideMark/>
          </w:tcPr>
          <w:p w14:paraId="1220C76C" w14:textId="77777777" w:rsidR="00555E4E" w:rsidRPr="00EE5B84" w:rsidRDefault="00555E4E" w:rsidP="00EE5B84">
            <w:pPr>
              <w:spacing w:after="120"/>
              <w:rPr>
                <w:rFonts w:ascii="Verdana" w:hAnsi="Verdana"/>
                <w:sz w:val="18"/>
                <w:szCs w:val="18"/>
              </w:rPr>
            </w:pPr>
          </w:p>
        </w:tc>
        <w:tc>
          <w:tcPr>
            <w:tcW w:w="640" w:type="dxa"/>
            <w:shd w:val="clear" w:color="auto" w:fill="F2F2F2"/>
            <w:noWrap/>
            <w:hideMark/>
          </w:tcPr>
          <w:p w14:paraId="0E8F2BFD" w14:textId="77777777" w:rsidR="00555E4E" w:rsidRPr="00EE5B84" w:rsidRDefault="00555E4E" w:rsidP="00EE5B84">
            <w:pPr>
              <w:spacing w:after="120"/>
              <w:rPr>
                <w:rFonts w:ascii="Verdana" w:hAnsi="Verdana"/>
                <w:sz w:val="18"/>
                <w:szCs w:val="18"/>
              </w:rPr>
            </w:pPr>
          </w:p>
        </w:tc>
        <w:tc>
          <w:tcPr>
            <w:tcW w:w="640" w:type="dxa"/>
            <w:shd w:val="clear" w:color="auto" w:fill="F2F2F2"/>
            <w:noWrap/>
            <w:hideMark/>
          </w:tcPr>
          <w:p w14:paraId="259753C4" w14:textId="77777777" w:rsidR="00555E4E" w:rsidRPr="00EE5B84" w:rsidRDefault="00555E4E" w:rsidP="00EE5B84">
            <w:pPr>
              <w:spacing w:after="120"/>
              <w:rPr>
                <w:rFonts w:ascii="Verdana" w:hAnsi="Verdana"/>
                <w:sz w:val="18"/>
                <w:szCs w:val="18"/>
              </w:rPr>
            </w:pPr>
          </w:p>
        </w:tc>
        <w:tc>
          <w:tcPr>
            <w:tcW w:w="640" w:type="dxa"/>
            <w:shd w:val="clear" w:color="auto" w:fill="F2F2F2"/>
            <w:noWrap/>
            <w:hideMark/>
          </w:tcPr>
          <w:p w14:paraId="39754B4A" w14:textId="77777777" w:rsidR="00555E4E" w:rsidRPr="00EE5B84" w:rsidRDefault="00555E4E" w:rsidP="00EE5B84">
            <w:pPr>
              <w:spacing w:after="120"/>
              <w:rPr>
                <w:rFonts w:ascii="Verdana" w:hAnsi="Verdana"/>
                <w:sz w:val="18"/>
                <w:szCs w:val="18"/>
              </w:rPr>
            </w:pPr>
          </w:p>
        </w:tc>
        <w:tc>
          <w:tcPr>
            <w:tcW w:w="640" w:type="dxa"/>
            <w:shd w:val="clear" w:color="auto" w:fill="F2F2F2"/>
            <w:noWrap/>
            <w:hideMark/>
          </w:tcPr>
          <w:p w14:paraId="63D61B7D" w14:textId="77777777" w:rsidR="00555E4E" w:rsidRPr="00EE5B84" w:rsidRDefault="00555E4E" w:rsidP="00EE5B84">
            <w:pPr>
              <w:spacing w:after="120"/>
              <w:rPr>
                <w:rFonts w:ascii="Verdana" w:hAnsi="Verdana"/>
                <w:sz w:val="18"/>
                <w:szCs w:val="18"/>
              </w:rPr>
            </w:pPr>
          </w:p>
        </w:tc>
        <w:tc>
          <w:tcPr>
            <w:tcW w:w="640" w:type="dxa"/>
            <w:shd w:val="clear" w:color="auto" w:fill="F2F2F2"/>
            <w:noWrap/>
            <w:hideMark/>
          </w:tcPr>
          <w:p w14:paraId="27E980CC" w14:textId="77777777" w:rsidR="00555E4E" w:rsidRPr="00EE5B84" w:rsidRDefault="00555E4E" w:rsidP="00EE5B84">
            <w:pPr>
              <w:spacing w:after="120"/>
              <w:rPr>
                <w:rFonts w:ascii="Verdana" w:hAnsi="Verdana"/>
                <w:sz w:val="18"/>
                <w:szCs w:val="18"/>
              </w:rPr>
            </w:pPr>
          </w:p>
        </w:tc>
        <w:tc>
          <w:tcPr>
            <w:tcW w:w="640" w:type="dxa"/>
            <w:shd w:val="clear" w:color="auto" w:fill="F2F2F2"/>
            <w:noWrap/>
            <w:hideMark/>
          </w:tcPr>
          <w:p w14:paraId="43FEEBA6" w14:textId="77777777" w:rsidR="00555E4E" w:rsidRPr="00EE5B84" w:rsidRDefault="00555E4E" w:rsidP="00EE5B84">
            <w:pPr>
              <w:spacing w:after="120"/>
              <w:rPr>
                <w:rFonts w:ascii="Verdana" w:hAnsi="Verdana"/>
                <w:sz w:val="18"/>
                <w:szCs w:val="18"/>
              </w:rPr>
            </w:pPr>
          </w:p>
        </w:tc>
        <w:tc>
          <w:tcPr>
            <w:tcW w:w="640" w:type="dxa"/>
            <w:shd w:val="clear" w:color="auto" w:fill="F2F2F2"/>
            <w:noWrap/>
            <w:hideMark/>
          </w:tcPr>
          <w:p w14:paraId="25A31B78" w14:textId="77777777" w:rsidR="00555E4E" w:rsidRPr="00EE5B84" w:rsidRDefault="00555E4E" w:rsidP="00EE5B84">
            <w:pPr>
              <w:spacing w:after="120"/>
              <w:rPr>
                <w:rFonts w:ascii="Verdana" w:hAnsi="Verdana"/>
                <w:sz w:val="18"/>
                <w:szCs w:val="18"/>
              </w:rPr>
            </w:pPr>
          </w:p>
        </w:tc>
        <w:tc>
          <w:tcPr>
            <w:tcW w:w="640" w:type="dxa"/>
            <w:shd w:val="clear" w:color="auto" w:fill="F2F2F2"/>
            <w:noWrap/>
            <w:hideMark/>
          </w:tcPr>
          <w:p w14:paraId="7D618E1A" w14:textId="77777777" w:rsidR="00555E4E" w:rsidRPr="00EE5B84" w:rsidRDefault="00555E4E" w:rsidP="00EE5B84">
            <w:pPr>
              <w:spacing w:after="120"/>
              <w:rPr>
                <w:rFonts w:ascii="Verdana" w:hAnsi="Verdana"/>
                <w:sz w:val="18"/>
                <w:szCs w:val="18"/>
              </w:rPr>
            </w:pPr>
          </w:p>
        </w:tc>
      </w:tr>
      <w:tr w:rsidR="00555E4E" w:rsidRPr="00EE5B84" w14:paraId="612586E5" w14:textId="77777777" w:rsidTr="00EE5B84">
        <w:trPr>
          <w:trHeight w:val="300"/>
        </w:trPr>
        <w:tc>
          <w:tcPr>
            <w:tcW w:w="2842" w:type="dxa"/>
            <w:shd w:val="clear" w:color="auto" w:fill="F2F2F2"/>
            <w:noWrap/>
            <w:hideMark/>
          </w:tcPr>
          <w:p w14:paraId="59BE579B" w14:textId="77777777" w:rsidR="00555E4E" w:rsidRPr="00EE5B84" w:rsidRDefault="00555E4E" w:rsidP="00EE5B84">
            <w:pPr>
              <w:spacing w:after="120"/>
              <w:jc w:val="left"/>
              <w:rPr>
                <w:rFonts w:ascii="Verdana" w:hAnsi="Verdana"/>
                <w:sz w:val="18"/>
                <w:szCs w:val="18"/>
              </w:rPr>
            </w:pPr>
            <w:r w:rsidRPr="00EE5B84">
              <w:rPr>
                <w:rFonts w:ascii="Verdana" w:hAnsi="Verdana"/>
                <w:sz w:val="18"/>
                <w:szCs w:val="18"/>
              </w:rPr>
              <w:t xml:space="preserve">All individuals </w:t>
            </w:r>
          </w:p>
        </w:tc>
        <w:tc>
          <w:tcPr>
            <w:tcW w:w="640" w:type="dxa"/>
            <w:shd w:val="clear" w:color="auto" w:fill="F2F2F2"/>
            <w:noWrap/>
            <w:hideMark/>
          </w:tcPr>
          <w:p w14:paraId="7633CD57"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100</w:t>
            </w:r>
          </w:p>
        </w:tc>
        <w:tc>
          <w:tcPr>
            <w:tcW w:w="640" w:type="dxa"/>
            <w:shd w:val="clear" w:color="auto" w:fill="F2F2F2"/>
            <w:noWrap/>
            <w:hideMark/>
          </w:tcPr>
          <w:p w14:paraId="3C59825C"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100</w:t>
            </w:r>
          </w:p>
        </w:tc>
        <w:tc>
          <w:tcPr>
            <w:tcW w:w="640" w:type="dxa"/>
            <w:shd w:val="clear" w:color="auto" w:fill="F2F2F2"/>
            <w:noWrap/>
            <w:hideMark/>
          </w:tcPr>
          <w:p w14:paraId="50EAD1B9"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100</w:t>
            </w:r>
          </w:p>
        </w:tc>
        <w:tc>
          <w:tcPr>
            <w:tcW w:w="640" w:type="dxa"/>
            <w:shd w:val="clear" w:color="auto" w:fill="F2F2F2"/>
            <w:noWrap/>
            <w:hideMark/>
          </w:tcPr>
          <w:p w14:paraId="5B7C78ED"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100</w:t>
            </w:r>
          </w:p>
        </w:tc>
        <w:tc>
          <w:tcPr>
            <w:tcW w:w="640" w:type="dxa"/>
            <w:shd w:val="clear" w:color="auto" w:fill="F2F2F2"/>
            <w:noWrap/>
            <w:hideMark/>
          </w:tcPr>
          <w:p w14:paraId="51380A51"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100</w:t>
            </w:r>
          </w:p>
        </w:tc>
        <w:tc>
          <w:tcPr>
            <w:tcW w:w="640" w:type="dxa"/>
            <w:shd w:val="clear" w:color="auto" w:fill="F2F2F2"/>
            <w:noWrap/>
            <w:hideMark/>
          </w:tcPr>
          <w:p w14:paraId="6DF0A6AE"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100</w:t>
            </w:r>
          </w:p>
        </w:tc>
        <w:tc>
          <w:tcPr>
            <w:tcW w:w="640" w:type="dxa"/>
            <w:shd w:val="clear" w:color="auto" w:fill="F2F2F2"/>
            <w:noWrap/>
            <w:hideMark/>
          </w:tcPr>
          <w:p w14:paraId="44375892"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100</w:t>
            </w:r>
          </w:p>
        </w:tc>
        <w:tc>
          <w:tcPr>
            <w:tcW w:w="640" w:type="dxa"/>
            <w:shd w:val="clear" w:color="auto" w:fill="F2F2F2"/>
            <w:noWrap/>
            <w:hideMark/>
          </w:tcPr>
          <w:p w14:paraId="1A4DC085"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100</w:t>
            </w:r>
          </w:p>
        </w:tc>
        <w:tc>
          <w:tcPr>
            <w:tcW w:w="640" w:type="dxa"/>
            <w:shd w:val="clear" w:color="auto" w:fill="F2F2F2"/>
            <w:noWrap/>
            <w:hideMark/>
          </w:tcPr>
          <w:p w14:paraId="33DF5BE0"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100</w:t>
            </w:r>
          </w:p>
        </w:tc>
        <w:tc>
          <w:tcPr>
            <w:tcW w:w="640" w:type="dxa"/>
            <w:shd w:val="clear" w:color="auto" w:fill="F2F2F2"/>
            <w:noWrap/>
            <w:hideMark/>
          </w:tcPr>
          <w:p w14:paraId="1AD464A3"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100</w:t>
            </w:r>
          </w:p>
        </w:tc>
      </w:tr>
      <w:tr w:rsidR="00555E4E" w:rsidRPr="00EE5B84" w14:paraId="0D553FB2" w14:textId="77777777" w:rsidTr="00EE5B84">
        <w:trPr>
          <w:trHeight w:val="300"/>
        </w:trPr>
        <w:tc>
          <w:tcPr>
            <w:tcW w:w="2842" w:type="dxa"/>
            <w:shd w:val="clear" w:color="auto" w:fill="F2F2F2"/>
            <w:noWrap/>
            <w:hideMark/>
          </w:tcPr>
          <w:p w14:paraId="77B4FC8B" w14:textId="77777777" w:rsidR="00555E4E" w:rsidRPr="00EE5B84" w:rsidRDefault="00555E4E" w:rsidP="00EE5B84">
            <w:pPr>
              <w:spacing w:after="120"/>
              <w:jc w:val="left"/>
              <w:rPr>
                <w:rFonts w:ascii="Verdana" w:hAnsi="Verdana"/>
                <w:sz w:val="18"/>
                <w:szCs w:val="18"/>
              </w:rPr>
            </w:pPr>
            <w:r w:rsidRPr="00EE5B84">
              <w:rPr>
                <w:rFonts w:ascii="Verdana" w:hAnsi="Verdana"/>
                <w:sz w:val="18"/>
                <w:szCs w:val="18"/>
              </w:rPr>
              <w:t>After housing costs</w:t>
            </w:r>
          </w:p>
        </w:tc>
        <w:tc>
          <w:tcPr>
            <w:tcW w:w="640" w:type="dxa"/>
            <w:shd w:val="clear" w:color="auto" w:fill="F2F2F2"/>
            <w:noWrap/>
            <w:hideMark/>
          </w:tcPr>
          <w:p w14:paraId="75495C46" w14:textId="77777777" w:rsidR="00555E4E" w:rsidRPr="00EE5B84" w:rsidRDefault="00555E4E" w:rsidP="00EE5B84">
            <w:pPr>
              <w:spacing w:after="120"/>
              <w:rPr>
                <w:rFonts w:ascii="Verdana" w:hAnsi="Verdana"/>
                <w:sz w:val="18"/>
                <w:szCs w:val="18"/>
              </w:rPr>
            </w:pPr>
          </w:p>
        </w:tc>
        <w:tc>
          <w:tcPr>
            <w:tcW w:w="640" w:type="dxa"/>
            <w:shd w:val="clear" w:color="auto" w:fill="F2F2F2"/>
            <w:noWrap/>
            <w:hideMark/>
          </w:tcPr>
          <w:p w14:paraId="1A65EC55" w14:textId="77777777" w:rsidR="00555E4E" w:rsidRPr="00EE5B84" w:rsidRDefault="00555E4E" w:rsidP="00EE5B84">
            <w:pPr>
              <w:spacing w:after="120"/>
              <w:rPr>
                <w:rFonts w:ascii="Verdana" w:hAnsi="Verdana"/>
                <w:sz w:val="18"/>
                <w:szCs w:val="18"/>
              </w:rPr>
            </w:pPr>
          </w:p>
        </w:tc>
        <w:tc>
          <w:tcPr>
            <w:tcW w:w="640" w:type="dxa"/>
            <w:shd w:val="clear" w:color="auto" w:fill="F2F2F2"/>
            <w:noWrap/>
            <w:hideMark/>
          </w:tcPr>
          <w:p w14:paraId="532838F1" w14:textId="77777777" w:rsidR="00555E4E" w:rsidRPr="00EE5B84" w:rsidRDefault="00555E4E" w:rsidP="00EE5B84">
            <w:pPr>
              <w:spacing w:after="120"/>
              <w:rPr>
                <w:rFonts w:ascii="Verdana" w:hAnsi="Verdana"/>
                <w:sz w:val="18"/>
                <w:szCs w:val="18"/>
              </w:rPr>
            </w:pPr>
          </w:p>
        </w:tc>
        <w:tc>
          <w:tcPr>
            <w:tcW w:w="640" w:type="dxa"/>
            <w:shd w:val="clear" w:color="auto" w:fill="F2F2F2"/>
            <w:noWrap/>
            <w:hideMark/>
          </w:tcPr>
          <w:p w14:paraId="491D5B01" w14:textId="77777777" w:rsidR="00555E4E" w:rsidRPr="00EE5B84" w:rsidRDefault="00555E4E" w:rsidP="00EE5B84">
            <w:pPr>
              <w:spacing w:after="120"/>
              <w:rPr>
                <w:rFonts w:ascii="Verdana" w:hAnsi="Verdana"/>
                <w:sz w:val="18"/>
                <w:szCs w:val="18"/>
              </w:rPr>
            </w:pPr>
          </w:p>
        </w:tc>
        <w:tc>
          <w:tcPr>
            <w:tcW w:w="640" w:type="dxa"/>
            <w:shd w:val="clear" w:color="auto" w:fill="F2F2F2"/>
            <w:noWrap/>
            <w:hideMark/>
          </w:tcPr>
          <w:p w14:paraId="06390CF5" w14:textId="77777777" w:rsidR="00555E4E" w:rsidRPr="00EE5B84" w:rsidRDefault="00555E4E" w:rsidP="00EE5B84">
            <w:pPr>
              <w:spacing w:after="120"/>
              <w:rPr>
                <w:rFonts w:ascii="Verdana" w:hAnsi="Verdana"/>
                <w:sz w:val="18"/>
                <w:szCs w:val="18"/>
              </w:rPr>
            </w:pPr>
          </w:p>
        </w:tc>
        <w:tc>
          <w:tcPr>
            <w:tcW w:w="640" w:type="dxa"/>
            <w:shd w:val="clear" w:color="auto" w:fill="F2F2F2"/>
            <w:noWrap/>
            <w:hideMark/>
          </w:tcPr>
          <w:p w14:paraId="55B2D371" w14:textId="77777777" w:rsidR="00555E4E" w:rsidRPr="00EE5B84" w:rsidRDefault="00555E4E" w:rsidP="00EE5B84">
            <w:pPr>
              <w:spacing w:after="120"/>
              <w:rPr>
                <w:rFonts w:ascii="Verdana" w:hAnsi="Verdana"/>
                <w:sz w:val="18"/>
                <w:szCs w:val="18"/>
              </w:rPr>
            </w:pPr>
          </w:p>
        </w:tc>
        <w:tc>
          <w:tcPr>
            <w:tcW w:w="640" w:type="dxa"/>
            <w:shd w:val="clear" w:color="auto" w:fill="F2F2F2"/>
            <w:noWrap/>
            <w:hideMark/>
          </w:tcPr>
          <w:p w14:paraId="486677FB" w14:textId="77777777" w:rsidR="00555E4E" w:rsidRPr="00EE5B84" w:rsidRDefault="00555E4E" w:rsidP="00EE5B84">
            <w:pPr>
              <w:spacing w:after="120"/>
              <w:rPr>
                <w:rFonts w:ascii="Verdana" w:hAnsi="Verdana"/>
                <w:sz w:val="18"/>
                <w:szCs w:val="18"/>
              </w:rPr>
            </w:pPr>
          </w:p>
        </w:tc>
        <w:tc>
          <w:tcPr>
            <w:tcW w:w="640" w:type="dxa"/>
            <w:shd w:val="clear" w:color="auto" w:fill="F2F2F2"/>
            <w:noWrap/>
            <w:hideMark/>
          </w:tcPr>
          <w:p w14:paraId="1E15C189" w14:textId="77777777" w:rsidR="00555E4E" w:rsidRPr="00EE5B84" w:rsidRDefault="00555E4E" w:rsidP="00EE5B84">
            <w:pPr>
              <w:spacing w:after="120"/>
              <w:rPr>
                <w:rFonts w:ascii="Verdana" w:hAnsi="Verdana"/>
                <w:sz w:val="18"/>
                <w:szCs w:val="18"/>
              </w:rPr>
            </w:pPr>
          </w:p>
        </w:tc>
        <w:tc>
          <w:tcPr>
            <w:tcW w:w="640" w:type="dxa"/>
            <w:shd w:val="clear" w:color="auto" w:fill="F2F2F2"/>
            <w:noWrap/>
            <w:hideMark/>
          </w:tcPr>
          <w:p w14:paraId="43AE6715" w14:textId="77777777" w:rsidR="00555E4E" w:rsidRPr="00EE5B84" w:rsidRDefault="00555E4E" w:rsidP="00EE5B84">
            <w:pPr>
              <w:spacing w:after="120"/>
              <w:rPr>
                <w:rFonts w:ascii="Verdana" w:hAnsi="Verdana"/>
                <w:sz w:val="18"/>
                <w:szCs w:val="18"/>
              </w:rPr>
            </w:pPr>
          </w:p>
        </w:tc>
        <w:tc>
          <w:tcPr>
            <w:tcW w:w="640" w:type="dxa"/>
            <w:shd w:val="clear" w:color="auto" w:fill="F2F2F2"/>
            <w:noWrap/>
            <w:hideMark/>
          </w:tcPr>
          <w:p w14:paraId="14B560F4" w14:textId="77777777" w:rsidR="00555E4E" w:rsidRPr="00EE5B84" w:rsidRDefault="00555E4E" w:rsidP="00EE5B84">
            <w:pPr>
              <w:spacing w:after="120"/>
              <w:rPr>
                <w:rFonts w:ascii="Verdana" w:hAnsi="Verdana"/>
                <w:sz w:val="18"/>
                <w:szCs w:val="18"/>
              </w:rPr>
            </w:pPr>
          </w:p>
        </w:tc>
      </w:tr>
      <w:tr w:rsidR="00555E4E" w:rsidRPr="00EE5B84" w14:paraId="7EA4ED7E" w14:textId="77777777" w:rsidTr="00EE5B84">
        <w:trPr>
          <w:trHeight w:val="300"/>
        </w:trPr>
        <w:tc>
          <w:tcPr>
            <w:tcW w:w="2842" w:type="dxa"/>
            <w:shd w:val="clear" w:color="auto" w:fill="F2F2F2"/>
            <w:noWrap/>
            <w:hideMark/>
          </w:tcPr>
          <w:p w14:paraId="1A7934FB" w14:textId="77777777" w:rsidR="00555E4E" w:rsidRPr="00EE5B84" w:rsidRDefault="00555E4E" w:rsidP="00EE5B84">
            <w:pPr>
              <w:spacing w:after="120"/>
              <w:jc w:val="left"/>
              <w:rPr>
                <w:rFonts w:ascii="Verdana" w:hAnsi="Verdana"/>
                <w:sz w:val="18"/>
                <w:szCs w:val="18"/>
              </w:rPr>
            </w:pPr>
            <w:r w:rsidRPr="00EE5B84">
              <w:rPr>
                <w:rFonts w:ascii="Verdana" w:hAnsi="Verdana"/>
                <w:sz w:val="18"/>
                <w:szCs w:val="18"/>
              </w:rPr>
              <w:t xml:space="preserve">  One or more full-time self-employed</w:t>
            </w:r>
          </w:p>
        </w:tc>
        <w:tc>
          <w:tcPr>
            <w:tcW w:w="640" w:type="dxa"/>
            <w:shd w:val="clear" w:color="auto" w:fill="F2F2F2"/>
            <w:noWrap/>
            <w:hideMark/>
          </w:tcPr>
          <w:p w14:paraId="36F24632"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12</w:t>
            </w:r>
          </w:p>
        </w:tc>
        <w:tc>
          <w:tcPr>
            <w:tcW w:w="640" w:type="dxa"/>
            <w:shd w:val="clear" w:color="auto" w:fill="F2F2F2"/>
            <w:noWrap/>
            <w:hideMark/>
          </w:tcPr>
          <w:p w14:paraId="077BAACF"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11</w:t>
            </w:r>
          </w:p>
        </w:tc>
        <w:tc>
          <w:tcPr>
            <w:tcW w:w="640" w:type="dxa"/>
            <w:shd w:val="clear" w:color="auto" w:fill="F2F2F2"/>
            <w:noWrap/>
            <w:hideMark/>
          </w:tcPr>
          <w:p w14:paraId="2E5474FB"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11</w:t>
            </w:r>
          </w:p>
        </w:tc>
        <w:tc>
          <w:tcPr>
            <w:tcW w:w="640" w:type="dxa"/>
            <w:shd w:val="clear" w:color="auto" w:fill="F2F2F2"/>
            <w:noWrap/>
            <w:hideMark/>
          </w:tcPr>
          <w:p w14:paraId="79189A58"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12</w:t>
            </w:r>
          </w:p>
        </w:tc>
        <w:tc>
          <w:tcPr>
            <w:tcW w:w="640" w:type="dxa"/>
            <w:shd w:val="clear" w:color="auto" w:fill="F2F2F2"/>
            <w:noWrap/>
            <w:hideMark/>
          </w:tcPr>
          <w:p w14:paraId="3FE62804"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11</w:t>
            </w:r>
          </w:p>
        </w:tc>
        <w:tc>
          <w:tcPr>
            <w:tcW w:w="640" w:type="dxa"/>
            <w:shd w:val="clear" w:color="auto" w:fill="F2F2F2"/>
            <w:noWrap/>
            <w:hideMark/>
          </w:tcPr>
          <w:p w14:paraId="7B99F9A4"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12</w:t>
            </w:r>
          </w:p>
        </w:tc>
        <w:tc>
          <w:tcPr>
            <w:tcW w:w="640" w:type="dxa"/>
            <w:shd w:val="clear" w:color="auto" w:fill="F2F2F2"/>
            <w:noWrap/>
            <w:hideMark/>
          </w:tcPr>
          <w:p w14:paraId="5D0B00C3"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12</w:t>
            </w:r>
          </w:p>
        </w:tc>
        <w:tc>
          <w:tcPr>
            <w:tcW w:w="640" w:type="dxa"/>
            <w:shd w:val="clear" w:color="auto" w:fill="F2F2F2"/>
            <w:noWrap/>
            <w:hideMark/>
          </w:tcPr>
          <w:p w14:paraId="0A29202B"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12</w:t>
            </w:r>
          </w:p>
        </w:tc>
        <w:tc>
          <w:tcPr>
            <w:tcW w:w="640" w:type="dxa"/>
            <w:shd w:val="clear" w:color="auto" w:fill="F2F2F2"/>
            <w:noWrap/>
            <w:hideMark/>
          </w:tcPr>
          <w:p w14:paraId="66C3D79A"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11</w:t>
            </w:r>
          </w:p>
        </w:tc>
        <w:tc>
          <w:tcPr>
            <w:tcW w:w="640" w:type="dxa"/>
            <w:shd w:val="clear" w:color="auto" w:fill="F2F2F2"/>
            <w:noWrap/>
            <w:hideMark/>
          </w:tcPr>
          <w:p w14:paraId="023321D1"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12</w:t>
            </w:r>
          </w:p>
        </w:tc>
      </w:tr>
      <w:tr w:rsidR="00555E4E" w:rsidRPr="00EE5B84" w14:paraId="63723B0F" w14:textId="77777777" w:rsidTr="00EE5B84">
        <w:trPr>
          <w:trHeight w:val="300"/>
        </w:trPr>
        <w:tc>
          <w:tcPr>
            <w:tcW w:w="2842" w:type="dxa"/>
            <w:shd w:val="clear" w:color="auto" w:fill="F2F2F2"/>
            <w:noWrap/>
            <w:hideMark/>
          </w:tcPr>
          <w:p w14:paraId="1837FF2D" w14:textId="77777777" w:rsidR="00555E4E" w:rsidRPr="00EE5B84" w:rsidRDefault="00555E4E" w:rsidP="00EE5B84">
            <w:pPr>
              <w:spacing w:after="120"/>
              <w:jc w:val="left"/>
              <w:rPr>
                <w:rFonts w:ascii="Verdana" w:hAnsi="Verdana"/>
                <w:sz w:val="18"/>
                <w:szCs w:val="18"/>
              </w:rPr>
            </w:pPr>
            <w:r w:rsidRPr="00EE5B84">
              <w:rPr>
                <w:rFonts w:ascii="Verdana" w:hAnsi="Verdana"/>
                <w:sz w:val="18"/>
                <w:szCs w:val="18"/>
              </w:rPr>
              <w:t xml:space="preserve">  Single/couple all in full-time work</w:t>
            </w:r>
          </w:p>
        </w:tc>
        <w:tc>
          <w:tcPr>
            <w:tcW w:w="640" w:type="dxa"/>
            <w:shd w:val="clear" w:color="auto" w:fill="F2F2F2"/>
            <w:noWrap/>
            <w:hideMark/>
          </w:tcPr>
          <w:p w14:paraId="37452A41" w14:textId="77777777" w:rsidR="00555E4E" w:rsidRPr="00EE5B84" w:rsidRDefault="00555E4E" w:rsidP="00EE5B84">
            <w:pPr>
              <w:spacing w:after="120"/>
              <w:rPr>
                <w:rFonts w:ascii="Verdana" w:hAnsi="Verdana"/>
                <w:sz w:val="18"/>
                <w:szCs w:val="18"/>
              </w:rPr>
            </w:pPr>
            <w:r w:rsidRPr="00EE5B84">
              <w:rPr>
                <w:rFonts w:ascii="Verdana" w:hAnsi="Verdana"/>
                <w:sz w:val="18"/>
                <w:szCs w:val="18"/>
              </w:rPr>
              <w:t>7</w:t>
            </w:r>
          </w:p>
        </w:tc>
        <w:tc>
          <w:tcPr>
            <w:tcW w:w="640" w:type="dxa"/>
            <w:shd w:val="clear" w:color="auto" w:fill="F2F2F2"/>
            <w:noWrap/>
            <w:hideMark/>
          </w:tcPr>
          <w:p w14:paraId="7372CF56" w14:textId="77777777" w:rsidR="00555E4E" w:rsidRPr="00EE5B84" w:rsidRDefault="00555E4E" w:rsidP="00EE5B84">
            <w:pPr>
              <w:spacing w:after="120"/>
              <w:rPr>
                <w:rFonts w:ascii="Verdana" w:hAnsi="Verdana"/>
                <w:sz w:val="18"/>
                <w:szCs w:val="18"/>
              </w:rPr>
            </w:pPr>
            <w:r w:rsidRPr="00EE5B84">
              <w:rPr>
                <w:rFonts w:ascii="Verdana" w:hAnsi="Verdana"/>
                <w:sz w:val="18"/>
                <w:szCs w:val="18"/>
              </w:rPr>
              <w:t>7</w:t>
            </w:r>
          </w:p>
        </w:tc>
        <w:tc>
          <w:tcPr>
            <w:tcW w:w="640" w:type="dxa"/>
            <w:shd w:val="clear" w:color="auto" w:fill="F2F2F2"/>
            <w:noWrap/>
            <w:hideMark/>
          </w:tcPr>
          <w:p w14:paraId="1688FA46" w14:textId="77777777" w:rsidR="00555E4E" w:rsidRPr="00EE5B84" w:rsidRDefault="00555E4E" w:rsidP="00EE5B84">
            <w:pPr>
              <w:spacing w:after="120"/>
              <w:rPr>
                <w:rFonts w:ascii="Verdana" w:hAnsi="Verdana"/>
                <w:sz w:val="18"/>
                <w:szCs w:val="18"/>
              </w:rPr>
            </w:pPr>
            <w:r w:rsidRPr="00EE5B84">
              <w:rPr>
                <w:rFonts w:ascii="Verdana" w:hAnsi="Verdana"/>
                <w:sz w:val="18"/>
                <w:szCs w:val="18"/>
              </w:rPr>
              <w:t>7</w:t>
            </w:r>
          </w:p>
        </w:tc>
        <w:tc>
          <w:tcPr>
            <w:tcW w:w="640" w:type="dxa"/>
            <w:shd w:val="clear" w:color="auto" w:fill="F2F2F2"/>
            <w:noWrap/>
            <w:hideMark/>
          </w:tcPr>
          <w:p w14:paraId="1FF615CA" w14:textId="77777777" w:rsidR="00555E4E" w:rsidRPr="00EE5B84" w:rsidRDefault="00555E4E" w:rsidP="00EE5B84">
            <w:pPr>
              <w:spacing w:after="120"/>
              <w:rPr>
                <w:rFonts w:ascii="Verdana" w:hAnsi="Verdana"/>
                <w:sz w:val="18"/>
                <w:szCs w:val="18"/>
              </w:rPr>
            </w:pPr>
            <w:r w:rsidRPr="00EE5B84">
              <w:rPr>
                <w:rFonts w:ascii="Verdana" w:hAnsi="Verdana"/>
                <w:sz w:val="18"/>
                <w:szCs w:val="18"/>
              </w:rPr>
              <w:t>7</w:t>
            </w:r>
          </w:p>
        </w:tc>
        <w:tc>
          <w:tcPr>
            <w:tcW w:w="640" w:type="dxa"/>
            <w:shd w:val="clear" w:color="auto" w:fill="F2F2F2"/>
            <w:noWrap/>
            <w:hideMark/>
          </w:tcPr>
          <w:p w14:paraId="3EAEAF5D" w14:textId="77777777" w:rsidR="00555E4E" w:rsidRPr="00EE5B84" w:rsidRDefault="00555E4E" w:rsidP="00EE5B84">
            <w:pPr>
              <w:spacing w:after="120"/>
              <w:rPr>
                <w:rFonts w:ascii="Verdana" w:hAnsi="Verdana"/>
                <w:sz w:val="18"/>
                <w:szCs w:val="18"/>
              </w:rPr>
            </w:pPr>
            <w:r w:rsidRPr="00EE5B84">
              <w:rPr>
                <w:rFonts w:ascii="Verdana" w:hAnsi="Verdana"/>
                <w:sz w:val="18"/>
                <w:szCs w:val="18"/>
              </w:rPr>
              <w:t>8</w:t>
            </w:r>
          </w:p>
        </w:tc>
        <w:tc>
          <w:tcPr>
            <w:tcW w:w="640" w:type="dxa"/>
            <w:shd w:val="clear" w:color="auto" w:fill="F2F2F2"/>
            <w:noWrap/>
            <w:hideMark/>
          </w:tcPr>
          <w:p w14:paraId="4E8A597A" w14:textId="77777777" w:rsidR="00555E4E" w:rsidRPr="00EE5B84" w:rsidRDefault="00555E4E" w:rsidP="00EE5B84">
            <w:pPr>
              <w:spacing w:after="120"/>
              <w:rPr>
                <w:rFonts w:ascii="Verdana" w:hAnsi="Verdana"/>
                <w:sz w:val="18"/>
                <w:szCs w:val="18"/>
              </w:rPr>
            </w:pPr>
            <w:r w:rsidRPr="00EE5B84">
              <w:rPr>
                <w:rFonts w:ascii="Verdana" w:hAnsi="Verdana"/>
                <w:sz w:val="18"/>
                <w:szCs w:val="18"/>
              </w:rPr>
              <w:t>7</w:t>
            </w:r>
          </w:p>
        </w:tc>
        <w:tc>
          <w:tcPr>
            <w:tcW w:w="640" w:type="dxa"/>
            <w:shd w:val="clear" w:color="auto" w:fill="F2F2F2"/>
            <w:noWrap/>
            <w:hideMark/>
          </w:tcPr>
          <w:p w14:paraId="2C977D3B" w14:textId="77777777" w:rsidR="00555E4E" w:rsidRPr="00EE5B84" w:rsidRDefault="00555E4E" w:rsidP="00EE5B84">
            <w:pPr>
              <w:spacing w:after="120"/>
              <w:rPr>
                <w:rFonts w:ascii="Verdana" w:hAnsi="Verdana"/>
                <w:sz w:val="18"/>
                <w:szCs w:val="18"/>
              </w:rPr>
            </w:pPr>
            <w:r w:rsidRPr="00EE5B84">
              <w:rPr>
                <w:rFonts w:ascii="Verdana" w:hAnsi="Verdana"/>
                <w:sz w:val="18"/>
                <w:szCs w:val="18"/>
              </w:rPr>
              <w:t>9</w:t>
            </w:r>
          </w:p>
        </w:tc>
        <w:tc>
          <w:tcPr>
            <w:tcW w:w="640" w:type="dxa"/>
            <w:shd w:val="clear" w:color="auto" w:fill="F2F2F2"/>
            <w:noWrap/>
            <w:hideMark/>
          </w:tcPr>
          <w:p w14:paraId="4AAC0717" w14:textId="77777777" w:rsidR="00555E4E" w:rsidRPr="00EE5B84" w:rsidRDefault="00555E4E" w:rsidP="00EE5B84">
            <w:pPr>
              <w:spacing w:after="120"/>
              <w:rPr>
                <w:rFonts w:ascii="Verdana" w:hAnsi="Verdana"/>
                <w:sz w:val="18"/>
                <w:szCs w:val="18"/>
              </w:rPr>
            </w:pPr>
            <w:r w:rsidRPr="00EE5B84">
              <w:rPr>
                <w:rFonts w:ascii="Verdana" w:hAnsi="Verdana"/>
                <w:sz w:val="18"/>
                <w:szCs w:val="18"/>
              </w:rPr>
              <w:t>8</w:t>
            </w:r>
          </w:p>
        </w:tc>
        <w:tc>
          <w:tcPr>
            <w:tcW w:w="640" w:type="dxa"/>
            <w:shd w:val="clear" w:color="auto" w:fill="F2F2F2"/>
            <w:noWrap/>
            <w:hideMark/>
          </w:tcPr>
          <w:p w14:paraId="4498E236" w14:textId="77777777" w:rsidR="00555E4E" w:rsidRPr="00EE5B84" w:rsidRDefault="00555E4E" w:rsidP="00EE5B84">
            <w:pPr>
              <w:spacing w:after="120"/>
              <w:rPr>
                <w:rFonts w:ascii="Verdana" w:hAnsi="Verdana"/>
                <w:sz w:val="18"/>
                <w:szCs w:val="18"/>
              </w:rPr>
            </w:pPr>
            <w:r w:rsidRPr="00EE5B84">
              <w:rPr>
                <w:rFonts w:ascii="Verdana" w:hAnsi="Verdana"/>
                <w:sz w:val="18"/>
                <w:szCs w:val="18"/>
              </w:rPr>
              <w:t>9</w:t>
            </w:r>
          </w:p>
        </w:tc>
        <w:tc>
          <w:tcPr>
            <w:tcW w:w="640" w:type="dxa"/>
            <w:shd w:val="clear" w:color="auto" w:fill="F2F2F2"/>
            <w:noWrap/>
            <w:hideMark/>
          </w:tcPr>
          <w:p w14:paraId="382AF7D3" w14:textId="77777777" w:rsidR="00555E4E" w:rsidRPr="00EE5B84" w:rsidRDefault="00555E4E" w:rsidP="00EE5B84">
            <w:pPr>
              <w:spacing w:after="120"/>
              <w:rPr>
                <w:rFonts w:ascii="Verdana" w:hAnsi="Verdana"/>
                <w:sz w:val="18"/>
                <w:szCs w:val="18"/>
              </w:rPr>
            </w:pPr>
            <w:r w:rsidRPr="00EE5B84">
              <w:rPr>
                <w:rFonts w:ascii="Verdana" w:hAnsi="Verdana"/>
                <w:sz w:val="18"/>
                <w:szCs w:val="18"/>
              </w:rPr>
              <w:t>8</w:t>
            </w:r>
          </w:p>
        </w:tc>
      </w:tr>
      <w:tr w:rsidR="00555E4E" w:rsidRPr="00EE5B84" w14:paraId="5705FD9F" w14:textId="77777777" w:rsidTr="00EE5B84">
        <w:trPr>
          <w:trHeight w:val="300"/>
        </w:trPr>
        <w:tc>
          <w:tcPr>
            <w:tcW w:w="2842" w:type="dxa"/>
            <w:shd w:val="clear" w:color="auto" w:fill="F2F2F2"/>
            <w:noWrap/>
            <w:hideMark/>
          </w:tcPr>
          <w:p w14:paraId="30508D62" w14:textId="77777777" w:rsidR="00555E4E" w:rsidRPr="00EE5B84" w:rsidRDefault="00555E4E" w:rsidP="00EE5B84">
            <w:pPr>
              <w:spacing w:after="120"/>
              <w:jc w:val="left"/>
              <w:rPr>
                <w:rFonts w:ascii="Verdana" w:hAnsi="Verdana"/>
                <w:sz w:val="18"/>
                <w:szCs w:val="18"/>
              </w:rPr>
            </w:pPr>
            <w:r w:rsidRPr="00EE5B84">
              <w:rPr>
                <w:rFonts w:ascii="Verdana" w:hAnsi="Verdana"/>
                <w:sz w:val="18"/>
                <w:szCs w:val="18"/>
              </w:rPr>
              <w:t xml:space="preserve">  Couple, one full-time, one part-time work</w:t>
            </w:r>
          </w:p>
        </w:tc>
        <w:tc>
          <w:tcPr>
            <w:tcW w:w="640" w:type="dxa"/>
            <w:shd w:val="clear" w:color="auto" w:fill="F2F2F2"/>
            <w:noWrap/>
            <w:hideMark/>
          </w:tcPr>
          <w:p w14:paraId="1D4CC7C3" w14:textId="77777777" w:rsidR="00555E4E" w:rsidRPr="00EE5B84" w:rsidRDefault="00555E4E" w:rsidP="00EE5B84">
            <w:pPr>
              <w:spacing w:after="120"/>
              <w:rPr>
                <w:rFonts w:ascii="Verdana" w:hAnsi="Verdana"/>
                <w:sz w:val="18"/>
                <w:szCs w:val="18"/>
              </w:rPr>
            </w:pPr>
            <w:r w:rsidRPr="00EE5B84">
              <w:rPr>
                <w:rFonts w:ascii="Verdana" w:hAnsi="Verdana"/>
                <w:sz w:val="18"/>
                <w:szCs w:val="18"/>
              </w:rPr>
              <w:t>4</w:t>
            </w:r>
          </w:p>
        </w:tc>
        <w:tc>
          <w:tcPr>
            <w:tcW w:w="640" w:type="dxa"/>
            <w:shd w:val="clear" w:color="auto" w:fill="F2F2F2"/>
            <w:noWrap/>
            <w:hideMark/>
          </w:tcPr>
          <w:p w14:paraId="2598518B" w14:textId="77777777" w:rsidR="00555E4E" w:rsidRPr="00EE5B84" w:rsidRDefault="00555E4E" w:rsidP="00EE5B84">
            <w:pPr>
              <w:spacing w:after="120"/>
              <w:rPr>
                <w:rFonts w:ascii="Verdana" w:hAnsi="Verdana"/>
                <w:sz w:val="18"/>
                <w:szCs w:val="18"/>
              </w:rPr>
            </w:pPr>
            <w:r w:rsidRPr="00EE5B84">
              <w:rPr>
                <w:rFonts w:ascii="Verdana" w:hAnsi="Verdana"/>
                <w:sz w:val="18"/>
                <w:szCs w:val="18"/>
              </w:rPr>
              <w:t>5</w:t>
            </w:r>
          </w:p>
        </w:tc>
        <w:tc>
          <w:tcPr>
            <w:tcW w:w="640" w:type="dxa"/>
            <w:shd w:val="clear" w:color="auto" w:fill="F2F2F2"/>
            <w:noWrap/>
            <w:hideMark/>
          </w:tcPr>
          <w:p w14:paraId="5F7D02D5" w14:textId="77777777" w:rsidR="00555E4E" w:rsidRPr="00EE5B84" w:rsidRDefault="00555E4E" w:rsidP="00EE5B84">
            <w:pPr>
              <w:spacing w:after="120"/>
              <w:rPr>
                <w:rFonts w:ascii="Verdana" w:hAnsi="Verdana"/>
                <w:sz w:val="18"/>
                <w:szCs w:val="18"/>
              </w:rPr>
            </w:pPr>
            <w:r w:rsidRPr="00EE5B84">
              <w:rPr>
                <w:rFonts w:ascii="Verdana" w:hAnsi="Verdana"/>
                <w:sz w:val="18"/>
                <w:szCs w:val="18"/>
              </w:rPr>
              <w:t>4</w:t>
            </w:r>
          </w:p>
        </w:tc>
        <w:tc>
          <w:tcPr>
            <w:tcW w:w="640" w:type="dxa"/>
            <w:shd w:val="clear" w:color="auto" w:fill="F2F2F2"/>
            <w:noWrap/>
            <w:hideMark/>
          </w:tcPr>
          <w:p w14:paraId="59E28E34" w14:textId="77777777" w:rsidR="00555E4E" w:rsidRPr="00EE5B84" w:rsidRDefault="00555E4E" w:rsidP="00EE5B84">
            <w:pPr>
              <w:spacing w:after="120"/>
              <w:rPr>
                <w:rFonts w:ascii="Verdana" w:hAnsi="Verdana"/>
                <w:sz w:val="18"/>
                <w:szCs w:val="18"/>
              </w:rPr>
            </w:pPr>
            <w:r w:rsidRPr="00EE5B84">
              <w:rPr>
                <w:rFonts w:ascii="Verdana" w:hAnsi="Verdana"/>
                <w:sz w:val="18"/>
                <w:szCs w:val="18"/>
              </w:rPr>
              <w:t>4</w:t>
            </w:r>
          </w:p>
        </w:tc>
        <w:tc>
          <w:tcPr>
            <w:tcW w:w="640" w:type="dxa"/>
            <w:shd w:val="clear" w:color="auto" w:fill="F2F2F2"/>
            <w:noWrap/>
            <w:hideMark/>
          </w:tcPr>
          <w:p w14:paraId="63763F26" w14:textId="77777777" w:rsidR="00555E4E" w:rsidRPr="00EE5B84" w:rsidRDefault="00555E4E" w:rsidP="00EE5B84">
            <w:pPr>
              <w:spacing w:after="120"/>
              <w:rPr>
                <w:rFonts w:ascii="Verdana" w:hAnsi="Verdana"/>
                <w:sz w:val="18"/>
                <w:szCs w:val="18"/>
              </w:rPr>
            </w:pPr>
            <w:r w:rsidRPr="00EE5B84">
              <w:rPr>
                <w:rFonts w:ascii="Verdana" w:hAnsi="Verdana"/>
                <w:sz w:val="18"/>
                <w:szCs w:val="18"/>
              </w:rPr>
              <w:t>5</w:t>
            </w:r>
          </w:p>
        </w:tc>
        <w:tc>
          <w:tcPr>
            <w:tcW w:w="640" w:type="dxa"/>
            <w:shd w:val="clear" w:color="auto" w:fill="F2F2F2"/>
            <w:noWrap/>
            <w:hideMark/>
          </w:tcPr>
          <w:p w14:paraId="4A6181FA" w14:textId="77777777" w:rsidR="00555E4E" w:rsidRPr="00EE5B84" w:rsidRDefault="00555E4E" w:rsidP="00EE5B84">
            <w:pPr>
              <w:spacing w:after="120"/>
              <w:rPr>
                <w:rFonts w:ascii="Verdana" w:hAnsi="Verdana"/>
                <w:sz w:val="18"/>
                <w:szCs w:val="18"/>
              </w:rPr>
            </w:pPr>
            <w:r w:rsidRPr="00EE5B84">
              <w:rPr>
                <w:rFonts w:ascii="Verdana" w:hAnsi="Verdana"/>
                <w:sz w:val="18"/>
                <w:szCs w:val="18"/>
              </w:rPr>
              <w:t>4</w:t>
            </w:r>
          </w:p>
        </w:tc>
        <w:tc>
          <w:tcPr>
            <w:tcW w:w="640" w:type="dxa"/>
            <w:shd w:val="clear" w:color="auto" w:fill="F2F2F2"/>
            <w:noWrap/>
            <w:hideMark/>
          </w:tcPr>
          <w:p w14:paraId="19C42040" w14:textId="77777777" w:rsidR="00555E4E" w:rsidRPr="00EE5B84" w:rsidRDefault="00555E4E" w:rsidP="00EE5B84">
            <w:pPr>
              <w:spacing w:after="120"/>
              <w:rPr>
                <w:rFonts w:ascii="Verdana" w:hAnsi="Verdana"/>
                <w:sz w:val="18"/>
                <w:szCs w:val="18"/>
              </w:rPr>
            </w:pPr>
            <w:r w:rsidRPr="00EE5B84">
              <w:rPr>
                <w:rFonts w:ascii="Verdana" w:hAnsi="Verdana"/>
                <w:sz w:val="18"/>
                <w:szCs w:val="18"/>
              </w:rPr>
              <w:t>5</w:t>
            </w:r>
          </w:p>
        </w:tc>
        <w:tc>
          <w:tcPr>
            <w:tcW w:w="640" w:type="dxa"/>
            <w:shd w:val="clear" w:color="auto" w:fill="F2F2F2"/>
            <w:noWrap/>
            <w:hideMark/>
          </w:tcPr>
          <w:p w14:paraId="1415F538" w14:textId="77777777" w:rsidR="00555E4E" w:rsidRPr="00EE5B84" w:rsidRDefault="00555E4E" w:rsidP="00EE5B84">
            <w:pPr>
              <w:spacing w:after="120"/>
              <w:rPr>
                <w:rFonts w:ascii="Verdana" w:hAnsi="Verdana"/>
                <w:sz w:val="18"/>
                <w:szCs w:val="18"/>
              </w:rPr>
            </w:pPr>
            <w:r w:rsidRPr="00EE5B84">
              <w:rPr>
                <w:rFonts w:ascii="Verdana" w:hAnsi="Verdana"/>
                <w:sz w:val="18"/>
                <w:szCs w:val="18"/>
              </w:rPr>
              <w:t>5</w:t>
            </w:r>
          </w:p>
        </w:tc>
        <w:tc>
          <w:tcPr>
            <w:tcW w:w="640" w:type="dxa"/>
            <w:shd w:val="clear" w:color="auto" w:fill="F2F2F2"/>
            <w:noWrap/>
            <w:hideMark/>
          </w:tcPr>
          <w:p w14:paraId="296D2123" w14:textId="77777777" w:rsidR="00555E4E" w:rsidRPr="00EE5B84" w:rsidRDefault="00555E4E" w:rsidP="00EE5B84">
            <w:pPr>
              <w:spacing w:after="120"/>
              <w:rPr>
                <w:rFonts w:ascii="Verdana" w:hAnsi="Verdana"/>
                <w:sz w:val="18"/>
                <w:szCs w:val="18"/>
              </w:rPr>
            </w:pPr>
            <w:r w:rsidRPr="00EE5B84">
              <w:rPr>
                <w:rFonts w:ascii="Verdana" w:hAnsi="Verdana"/>
                <w:sz w:val="18"/>
                <w:szCs w:val="18"/>
              </w:rPr>
              <w:t>5</w:t>
            </w:r>
          </w:p>
        </w:tc>
        <w:tc>
          <w:tcPr>
            <w:tcW w:w="640" w:type="dxa"/>
            <w:shd w:val="clear" w:color="auto" w:fill="F2F2F2"/>
            <w:noWrap/>
            <w:hideMark/>
          </w:tcPr>
          <w:p w14:paraId="5A9D139B" w14:textId="77777777" w:rsidR="00555E4E" w:rsidRPr="00EE5B84" w:rsidRDefault="00555E4E" w:rsidP="00EE5B84">
            <w:pPr>
              <w:spacing w:after="120"/>
              <w:rPr>
                <w:rFonts w:ascii="Verdana" w:hAnsi="Verdana"/>
                <w:sz w:val="18"/>
                <w:szCs w:val="18"/>
              </w:rPr>
            </w:pPr>
            <w:r w:rsidRPr="00EE5B84">
              <w:rPr>
                <w:rFonts w:ascii="Verdana" w:hAnsi="Verdana"/>
                <w:sz w:val="18"/>
                <w:szCs w:val="18"/>
              </w:rPr>
              <w:t>6</w:t>
            </w:r>
          </w:p>
        </w:tc>
      </w:tr>
      <w:tr w:rsidR="00555E4E" w:rsidRPr="00EE5B84" w14:paraId="0C3E052E" w14:textId="77777777" w:rsidTr="00EE5B84">
        <w:trPr>
          <w:trHeight w:val="300"/>
        </w:trPr>
        <w:tc>
          <w:tcPr>
            <w:tcW w:w="2842" w:type="dxa"/>
            <w:shd w:val="clear" w:color="auto" w:fill="F2F2F2"/>
            <w:noWrap/>
            <w:hideMark/>
          </w:tcPr>
          <w:p w14:paraId="1BDF8E36" w14:textId="77777777" w:rsidR="00555E4E" w:rsidRPr="00EE5B84" w:rsidRDefault="00555E4E" w:rsidP="00EE5B84">
            <w:pPr>
              <w:spacing w:after="120"/>
              <w:jc w:val="left"/>
              <w:rPr>
                <w:rFonts w:ascii="Verdana" w:hAnsi="Verdana"/>
                <w:sz w:val="18"/>
                <w:szCs w:val="18"/>
              </w:rPr>
            </w:pPr>
            <w:r w:rsidRPr="00EE5B84">
              <w:rPr>
                <w:rFonts w:ascii="Verdana" w:hAnsi="Verdana"/>
                <w:sz w:val="18"/>
                <w:szCs w:val="18"/>
              </w:rPr>
              <w:t xml:space="preserve">  Couple, one full-time work, one not working</w:t>
            </w:r>
          </w:p>
        </w:tc>
        <w:tc>
          <w:tcPr>
            <w:tcW w:w="640" w:type="dxa"/>
            <w:shd w:val="clear" w:color="auto" w:fill="F2F2F2"/>
            <w:noWrap/>
            <w:hideMark/>
          </w:tcPr>
          <w:p w14:paraId="6A5F7219"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12</w:t>
            </w:r>
          </w:p>
        </w:tc>
        <w:tc>
          <w:tcPr>
            <w:tcW w:w="640" w:type="dxa"/>
            <w:shd w:val="clear" w:color="auto" w:fill="F2F2F2"/>
            <w:noWrap/>
            <w:hideMark/>
          </w:tcPr>
          <w:p w14:paraId="6AA92A08"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14</w:t>
            </w:r>
          </w:p>
        </w:tc>
        <w:tc>
          <w:tcPr>
            <w:tcW w:w="640" w:type="dxa"/>
            <w:shd w:val="clear" w:color="auto" w:fill="F2F2F2"/>
            <w:noWrap/>
            <w:hideMark/>
          </w:tcPr>
          <w:p w14:paraId="76BE65E5"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13</w:t>
            </w:r>
          </w:p>
        </w:tc>
        <w:tc>
          <w:tcPr>
            <w:tcW w:w="640" w:type="dxa"/>
            <w:shd w:val="clear" w:color="auto" w:fill="F2F2F2"/>
            <w:noWrap/>
            <w:hideMark/>
          </w:tcPr>
          <w:p w14:paraId="0157FF1A"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12</w:t>
            </w:r>
          </w:p>
        </w:tc>
        <w:tc>
          <w:tcPr>
            <w:tcW w:w="640" w:type="dxa"/>
            <w:shd w:val="clear" w:color="auto" w:fill="F2F2F2"/>
            <w:noWrap/>
            <w:hideMark/>
          </w:tcPr>
          <w:p w14:paraId="27E23421"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13</w:t>
            </w:r>
          </w:p>
        </w:tc>
        <w:tc>
          <w:tcPr>
            <w:tcW w:w="640" w:type="dxa"/>
            <w:shd w:val="clear" w:color="auto" w:fill="F2F2F2"/>
            <w:noWrap/>
            <w:hideMark/>
          </w:tcPr>
          <w:p w14:paraId="2BF6ABDC"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12</w:t>
            </w:r>
          </w:p>
        </w:tc>
        <w:tc>
          <w:tcPr>
            <w:tcW w:w="640" w:type="dxa"/>
            <w:shd w:val="clear" w:color="auto" w:fill="F2F2F2"/>
            <w:noWrap/>
            <w:hideMark/>
          </w:tcPr>
          <w:p w14:paraId="312BDC0B"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13</w:t>
            </w:r>
          </w:p>
        </w:tc>
        <w:tc>
          <w:tcPr>
            <w:tcW w:w="640" w:type="dxa"/>
            <w:shd w:val="clear" w:color="auto" w:fill="F2F2F2"/>
            <w:noWrap/>
            <w:hideMark/>
          </w:tcPr>
          <w:p w14:paraId="7AA56E44"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14</w:t>
            </w:r>
          </w:p>
        </w:tc>
        <w:tc>
          <w:tcPr>
            <w:tcW w:w="640" w:type="dxa"/>
            <w:shd w:val="clear" w:color="auto" w:fill="F2F2F2"/>
            <w:noWrap/>
            <w:hideMark/>
          </w:tcPr>
          <w:p w14:paraId="37842E36"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14</w:t>
            </w:r>
          </w:p>
        </w:tc>
        <w:tc>
          <w:tcPr>
            <w:tcW w:w="640" w:type="dxa"/>
            <w:shd w:val="clear" w:color="auto" w:fill="F2F2F2"/>
            <w:noWrap/>
            <w:hideMark/>
          </w:tcPr>
          <w:p w14:paraId="64EDA774"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14</w:t>
            </w:r>
          </w:p>
        </w:tc>
      </w:tr>
      <w:tr w:rsidR="00555E4E" w:rsidRPr="00EE5B84" w14:paraId="2DBAE8F7" w14:textId="77777777" w:rsidTr="00EE5B84">
        <w:trPr>
          <w:trHeight w:val="300"/>
        </w:trPr>
        <w:tc>
          <w:tcPr>
            <w:tcW w:w="2842" w:type="dxa"/>
            <w:shd w:val="clear" w:color="auto" w:fill="F2F2F2"/>
            <w:noWrap/>
            <w:hideMark/>
          </w:tcPr>
          <w:p w14:paraId="425968BD" w14:textId="77777777" w:rsidR="00555E4E" w:rsidRPr="00EE5B84" w:rsidRDefault="00555E4E" w:rsidP="00EE5B84">
            <w:pPr>
              <w:spacing w:after="120"/>
              <w:jc w:val="left"/>
              <w:rPr>
                <w:rFonts w:ascii="Verdana" w:hAnsi="Verdana"/>
                <w:sz w:val="18"/>
                <w:szCs w:val="18"/>
              </w:rPr>
            </w:pPr>
            <w:r w:rsidRPr="00EE5B84">
              <w:rPr>
                <w:rFonts w:ascii="Verdana" w:hAnsi="Verdana"/>
                <w:sz w:val="18"/>
                <w:szCs w:val="18"/>
              </w:rPr>
              <w:t xml:space="preserve">  No full-time, one or more in part-time work</w:t>
            </w:r>
          </w:p>
        </w:tc>
        <w:tc>
          <w:tcPr>
            <w:tcW w:w="640" w:type="dxa"/>
            <w:shd w:val="clear" w:color="auto" w:fill="F2F2F2"/>
            <w:noWrap/>
            <w:hideMark/>
          </w:tcPr>
          <w:p w14:paraId="7B13E8E2"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12</w:t>
            </w:r>
          </w:p>
        </w:tc>
        <w:tc>
          <w:tcPr>
            <w:tcW w:w="640" w:type="dxa"/>
            <w:shd w:val="clear" w:color="auto" w:fill="F2F2F2"/>
            <w:noWrap/>
            <w:hideMark/>
          </w:tcPr>
          <w:p w14:paraId="45DA1838"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13</w:t>
            </w:r>
          </w:p>
        </w:tc>
        <w:tc>
          <w:tcPr>
            <w:tcW w:w="640" w:type="dxa"/>
            <w:shd w:val="clear" w:color="auto" w:fill="F2F2F2"/>
            <w:noWrap/>
            <w:hideMark/>
          </w:tcPr>
          <w:p w14:paraId="5ADFE865"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13</w:t>
            </w:r>
          </w:p>
        </w:tc>
        <w:tc>
          <w:tcPr>
            <w:tcW w:w="640" w:type="dxa"/>
            <w:shd w:val="clear" w:color="auto" w:fill="F2F2F2"/>
            <w:noWrap/>
            <w:hideMark/>
          </w:tcPr>
          <w:p w14:paraId="5AE3528A"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13</w:t>
            </w:r>
          </w:p>
        </w:tc>
        <w:tc>
          <w:tcPr>
            <w:tcW w:w="640" w:type="dxa"/>
            <w:shd w:val="clear" w:color="auto" w:fill="F2F2F2"/>
            <w:noWrap/>
            <w:hideMark/>
          </w:tcPr>
          <w:p w14:paraId="5DE26EE5"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15</w:t>
            </w:r>
          </w:p>
        </w:tc>
        <w:tc>
          <w:tcPr>
            <w:tcW w:w="640" w:type="dxa"/>
            <w:shd w:val="clear" w:color="auto" w:fill="F2F2F2"/>
            <w:noWrap/>
            <w:hideMark/>
          </w:tcPr>
          <w:p w14:paraId="52C51D35"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15</w:t>
            </w:r>
          </w:p>
        </w:tc>
        <w:tc>
          <w:tcPr>
            <w:tcW w:w="640" w:type="dxa"/>
            <w:shd w:val="clear" w:color="auto" w:fill="F2F2F2"/>
            <w:noWrap/>
            <w:hideMark/>
          </w:tcPr>
          <w:p w14:paraId="6EFE682C"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13</w:t>
            </w:r>
          </w:p>
        </w:tc>
        <w:tc>
          <w:tcPr>
            <w:tcW w:w="640" w:type="dxa"/>
            <w:shd w:val="clear" w:color="auto" w:fill="F2F2F2"/>
            <w:noWrap/>
            <w:hideMark/>
          </w:tcPr>
          <w:p w14:paraId="30EF4BBC"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15</w:t>
            </w:r>
          </w:p>
        </w:tc>
        <w:tc>
          <w:tcPr>
            <w:tcW w:w="640" w:type="dxa"/>
            <w:shd w:val="clear" w:color="auto" w:fill="F2F2F2"/>
            <w:noWrap/>
            <w:hideMark/>
          </w:tcPr>
          <w:p w14:paraId="67392690"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15</w:t>
            </w:r>
          </w:p>
        </w:tc>
        <w:tc>
          <w:tcPr>
            <w:tcW w:w="640" w:type="dxa"/>
            <w:shd w:val="clear" w:color="auto" w:fill="F2F2F2"/>
            <w:noWrap/>
            <w:hideMark/>
          </w:tcPr>
          <w:p w14:paraId="16895628"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15</w:t>
            </w:r>
          </w:p>
        </w:tc>
      </w:tr>
      <w:tr w:rsidR="00555E4E" w:rsidRPr="00EE5B84" w14:paraId="35F14F9B" w14:textId="77777777" w:rsidTr="00EE5B84">
        <w:trPr>
          <w:trHeight w:val="300"/>
        </w:trPr>
        <w:tc>
          <w:tcPr>
            <w:tcW w:w="2842" w:type="dxa"/>
            <w:shd w:val="clear" w:color="auto" w:fill="F2F2F2"/>
            <w:noWrap/>
            <w:hideMark/>
          </w:tcPr>
          <w:p w14:paraId="76881A8D" w14:textId="77777777" w:rsidR="00555E4E" w:rsidRPr="00EE5B84" w:rsidRDefault="00555E4E" w:rsidP="00EE5B84">
            <w:pPr>
              <w:spacing w:after="120"/>
              <w:jc w:val="left"/>
              <w:rPr>
                <w:rFonts w:ascii="Verdana" w:hAnsi="Verdana"/>
                <w:sz w:val="18"/>
                <w:szCs w:val="18"/>
              </w:rPr>
            </w:pPr>
            <w:r w:rsidRPr="00EE5B84">
              <w:rPr>
                <w:rFonts w:ascii="Verdana" w:hAnsi="Verdana"/>
                <w:sz w:val="18"/>
                <w:szCs w:val="18"/>
              </w:rPr>
              <w:t xml:space="preserve">  Workless, one or more aged 60 or over</w:t>
            </w:r>
          </w:p>
        </w:tc>
        <w:tc>
          <w:tcPr>
            <w:tcW w:w="640" w:type="dxa"/>
            <w:shd w:val="clear" w:color="auto" w:fill="F2F2F2"/>
            <w:noWrap/>
            <w:hideMark/>
          </w:tcPr>
          <w:p w14:paraId="5E6F96B8"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16</w:t>
            </w:r>
          </w:p>
        </w:tc>
        <w:tc>
          <w:tcPr>
            <w:tcW w:w="640" w:type="dxa"/>
            <w:shd w:val="clear" w:color="auto" w:fill="F2F2F2"/>
            <w:noWrap/>
            <w:hideMark/>
          </w:tcPr>
          <w:p w14:paraId="79F608A7"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14</w:t>
            </w:r>
          </w:p>
        </w:tc>
        <w:tc>
          <w:tcPr>
            <w:tcW w:w="640" w:type="dxa"/>
            <w:shd w:val="clear" w:color="auto" w:fill="F2F2F2"/>
            <w:noWrap/>
            <w:hideMark/>
          </w:tcPr>
          <w:p w14:paraId="6EB6D983"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14</w:t>
            </w:r>
          </w:p>
        </w:tc>
        <w:tc>
          <w:tcPr>
            <w:tcW w:w="640" w:type="dxa"/>
            <w:shd w:val="clear" w:color="auto" w:fill="F2F2F2"/>
            <w:noWrap/>
            <w:hideMark/>
          </w:tcPr>
          <w:p w14:paraId="77C377B0"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14</w:t>
            </w:r>
          </w:p>
        </w:tc>
        <w:tc>
          <w:tcPr>
            <w:tcW w:w="640" w:type="dxa"/>
            <w:shd w:val="clear" w:color="auto" w:fill="F2F2F2"/>
            <w:noWrap/>
            <w:hideMark/>
          </w:tcPr>
          <w:p w14:paraId="20D399F1"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13</w:t>
            </w:r>
          </w:p>
        </w:tc>
        <w:tc>
          <w:tcPr>
            <w:tcW w:w="640" w:type="dxa"/>
            <w:shd w:val="clear" w:color="auto" w:fill="F2F2F2"/>
            <w:noWrap/>
            <w:hideMark/>
          </w:tcPr>
          <w:p w14:paraId="70C587E4"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14</w:t>
            </w:r>
          </w:p>
        </w:tc>
        <w:tc>
          <w:tcPr>
            <w:tcW w:w="640" w:type="dxa"/>
            <w:shd w:val="clear" w:color="auto" w:fill="F2F2F2"/>
            <w:noWrap/>
            <w:hideMark/>
          </w:tcPr>
          <w:p w14:paraId="64FB31C2"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15</w:t>
            </w:r>
          </w:p>
        </w:tc>
        <w:tc>
          <w:tcPr>
            <w:tcW w:w="640" w:type="dxa"/>
            <w:shd w:val="clear" w:color="auto" w:fill="F2F2F2"/>
            <w:noWrap/>
            <w:hideMark/>
          </w:tcPr>
          <w:p w14:paraId="13B0CA1A"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14</w:t>
            </w:r>
          </w:p>
        </w:tc>
        <w:tc>
          <w:tcPr>
            <w:tcW w:w="640" w:type="dxa"/>
            <w:shd w:val="clear" w:color="auto" w:fill="F2F2F2"/>
            <w:noWrap/>
            <w:hideMark/>
          </w:tcPr>
          <w:p w14:paraId="00460D22"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17</w:t>
            </w:r>
          </w:p>
        </w:tc>
        <w:tc>
          <w:tcPr>
            <w:tcW w:w="640" w:type="dxa"/>
            <w:shd w:val="clear" w:color="auto" w:fill="F2F2F2"/>
            <w:noWrap/>
            <w:hideMark/>
          </w:tcPr>
          <w:p w14:paraId="1A7281FC"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16</w:t>
            </w:r>
          </w:p>
        </w:tc>
      </w:tr>
      <w:tr w:rsidR="00555E4E" w:rsidRPr="00EE5B84" w14:paraId="0FF099F1" w14:textId="77777777" w:rsidTr="00EE5B84">
        <w:trPr>
          <w:trHeight w:val="300"/>
        </w:trPr>
        <w:tc>
          <w:tcPr>
            <w:tcW w:w="2842" w:type="dxa"/>
            <w:shd w:val="clear" w:color="auto" w:fill="F2F2F2"/>
            <w:noWrap/>
            <w:hideMark/>
          </w:tcPr>
          <w:p w14:paraId="0587B1DA" w14:textId="77777777" w:rsidR="00555E4E" w:rsidRPr="00EE5B84" w:rsidRDefault="00555E4E" w:rsidP="00EE5B84">
            <w:pPr>
              <w:spacing w:after="120"/>
              <w:jc w:val="left"/>
              <w:rPr>
                <w:rFonts w:ascii="Verdana" w:hAnsi="Verdana"/>
                <w:sz w:val="18"/>
                <w:szCs w:val="18"/>
              </w:rPr>
            </w:pPr>
            <w:r w:rsidRPr="00EE5B84">
              <w:rPr>
                <w:rFonts w:ascii="Verdana" w:hAnsi="Verdana"/>
                <w:sz w:val="18"/>
                <w:szCs w:val="18"/>
              </w:rPr>
              <w:t xml:space="preserve">  Workless, one or more unemployed</w:t>
            </w:r>
          </w:p>
        </w:tc>
        <w:tc>
          <w:tcPr>
            <w:tcW w:w="640" w:type="dxa"/>
            <w:shd w:val="clear" w:color="auto" w:fill="F2F2F2"/>
            <w:noWrap/>
            <w:hideMark/>
          </w:tcPr>
          <w:p w14:paraId="41BEBB42" w14:textId="77777777" w:rsidR="00555E4E" w:rsidRPr="00EE5B84" w:rsidRDefault="00555E4E" w:rsidP="00EE5B84">
            <w:pPr>
              <w:spacing w:after="120"/>
              <w:rPr>
                <w:rFonts w:ascii="Verdana" w:hAnsi="Verdana"/>
                <w:sz w:val="18"/>
                <w:szCs w:val="18"/>
              </w:rPr>
            </w:pPr>
            <w:r w:rsidRPr="00EE5B84">
              <w:rPr>
                <w:rFonts w:ascii="Verdana" w:hAnsi="Verdana"/>
                <w:sz w:val="18"/>
                <w:szCs w:val="18"/>
              </w:rPr>
              <w:t>8</w:t>
            </w:r>
          </w:p>
        </w:tc>
        <w:tc>
          <w:tcPr>
            <w:tcW w:w="640" w:type="dxa"/>
            <w:shd w:val="clear" w:color="auto" w:fill="F2F2F2"/>
            <w:noWrap/>
            <w:hideMark/>
          </w:tcPr>
          <w:p w14:paraId="4D229C42" w14:textId="77777777" w:rsidR="00555E4E" w:rsidRPr="00EE5B84" w:rsidRDefault="00555E4E" w:rsidP="00EE5B84">
            <w:pPr>
              <w:spacing w:after="120"/>
              <w:rPr>
                <w:rFonts w:ascii="Verdana" w:hAnsi="Verdana"/>
                <w:sz w:val="18"/>
                <w:szCs w:val="18"/>
              </w:rPr>
            </w:pPr>
            <w:r w:rsidRPr="00EE5B84">
              <w:rPr>
                <w:rFonts w:ascii="Verdana" w:hAnsi="Verdana"/>
                <w:sz w:val="18"/>
                <w:szCs w:val="18"/>
              </w:rPr>
              <w:t>9</w:t>
            </w:r>
          </w:p>
        </w:tc>
        <w:tc>
          <w:tcPr>
            <w:tcW w:w="640" w:type="dxa"/>
            <w:shd w:val="clear" w:color="auto" w:fill="F2F2F2"/>
            <w:noWrap/>
            <w:hideMark/>
          </w:tcPr>
          <w:p w14:paraId="43D15C2E"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12</w:t>
            </w:r>
          </w:p>
        </w:tc>
        <w:tc>
          <w:tcPr>
            <w:tcW w:w="640" w:type="dxa"/>
            <w:shd w:val="clear" w:color="auto" w:fill="F2F2F2"/>
            <w:noWrap/>
            <w:hideMark/>
          </w:tcPr>
          <w:p w14:paraId="51CA2022"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12</w:t>
            </w:r>
          </w:p>
        </w:tc>
        <w:tc>
          <w:tcPr>
            <w:tcW w:w="640" w:type="dxa"/>
            <w:shd w:val="clear" w:color="auto" w:fill="F2F2F2"/>
            <w:noWrap/>
            <w:hideMark/>
          </w:tcPr>
          <w:p w14:paraId="523FA6DF"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12</w:t>
            </w:r>
          </w:p>
        </w:tc>
        <w:tc>
          <w:tcPr>
            <w:tcW w:w="640" w:type="dxa"/>
            <w:shd w:val="clear" w:color="auto" w:fill="F2F2F2"/>
            <w:noWrap/>
            <w:hideMark/>
          </w:tcPr>
          <w:p w14:paraId="6EF18FC7"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13</w:t>
            </w:r>
          </w:p>
        </w:tc>
        <w:tc>
          <w:tcPr>
            <w:tcW w:w="640" w:type="dxa"/>
            <w:shd w:val="clear" w:color="auto" w:fill="F2F2F2"/>
            <w:noWrap/>
            <w:hideMark/>
          </w:tcPr>
          <w:p w14:paraId="4425AC2B"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10</w:t>
            </w:r>
          </w:p>
        </w:tc>
        <w:tc>
          <w:tcPr>
            <w:tcW w:w="640" w:type="dxa"/>
            <w:shd w:val="clear" w:color="auto" w:fill="F2F2F2"/>
            <w:noWrap/>
            <w:hideMark/>
          </w:tcPr>
          <w:p w14:paraId="744AD698" w14:textId="77777777" w:rsidR="00555E4E" w:rsidRPr="00EE5B84" w:rsidRDefault="00555E4E" w:rsidP="00EE5B84">
            <w:pPr>
              <w:spacing w:after="120"/>
              <w:rPr>
                <w:rFonts w:ascii="Verdana" w:hAnsi="Verdana"/>
                <w:sz w:val="18"/>
                <w:szCs w:val="18"/>
              </w:rPr>
            </w:pPr>
            <w:r w:rsidRPr="00EE5B84">
              <w:rPr>
                <w:rFonts w:ascii="Verdana" w:hAnsi="Verdana"/>
                <w:sz w:val="18"/>
                <w:szCs w:val="18"/>
              </w:rPr>
              <w:t>9</w:t>
            </w:r>
          </w:p>
        </w:tc>
        <w:tc>
          <w:tcPr>
            <w:tcW w:w="640" w:type="dxa"/>
            <w:shd w:val="clear" w:color="auto" w:fill="F2F2F2"/>
            <w:noWrap/>
            <w:hideMark/>
          </w:tcPr>
          <w:p w14:paraId="7617716A" w14:textId="77777777" w:rsidR="00555E4E" w:rsidRPr="00EE5B84" w:rsidRDefault="00555E4E" w:rsidP="00EE5B84">
            <w:pPr>
              <w:spacing w:after="120"/>
              <w:rPr>
                <w:rFonts w:ascii="Verdana" w:hAnsi="Verdana"/>
                <w:sz w:val="18"/>
                <w:szCs w:val="18"/>
              </w:rPr>
            </w:pPr>
            <w:r w:rsidRPr="00EE5B84">
              <w:rPr>
                <w:rFonts w:ascii="Verdana" w:hAnsi="Verdana"/>
                <w:sz w:val="18"/>
                <w:szCs w:val="18"/>
              </w:rPr>
              <w:t>7</w:t>
            </w:r>
          </w:p>
        </w:tc>
        <w:tc>
          <w:tcPr>
            <w:tcW w:w="640" w:type="dxa"/>
            <w:shd w:val="clear" w:color="auto" w:fill="F2F2F2"/>
            <w:noWrap/>
            <w:hideMark/>
          </w:tcPr>
          <w:p w14:paraId="7C66D46F" w14:textId="77777777" w:rsidR="00555E4E" w:rsidRPr="00EE5B84" w:rsidRDefault="00555E4E" w:rsidP="00EE5B84">
            <w:pPr>
              <w:spacing w:after="120"/>
              <w:rPr>
                <w:rFonts w:ascii="Verdana" w:hAnsi="Verdana"/>
                <w:sz w:val="18"/>
                <w:szCs w:val="18"/>
              </w:rPr>
            </w:pPr>
            <w:r w:rsidRPr="00EE5B84">
              <w:rPr>
                <w:rFonts w:ascii="Verdana" w:hAnsi="Verdana"/>
                <w:sz w:val="18"/>
                <w:szCs w:val="18"/>
              </w:rPr>
              <w:t>6</w:t>
            </w:r>
          </w:p>
        </w:tc>
      </w:tr>
      <w:tr w:rsidR="00555E4E" w:rsidRPr="00EE5B84" w14:paraId="1574D749" w14:textId="77777777" w:rsidTr="00EE5B84">
        <w:trPr>
          <w:trHeight w:val="300"/>
        </w:trPr>
        <w:tc>
          <w:tcPr>
            <w:tcW w:w="2842" w:type="dxa"/>
            <w:shd w:val="clear" w:color="auto" w:fill="F2F2F2"/>
            <w:noWrap/>
            <w:hideMark/>
          </w:tcPr>
          <w:p w14:paraId="1C4E7085" w14:textId="77777777" w:rsidR="00555E4E" w:rsidRPr="00EE5B84" w:rsidRDefault="00555E4E" w:rsidP="00EE5B84">
            <w:pPr>
              <w:spacing w:after="120"/>
              <w:jc w:val="left"/>
              <w:rPr>
                <w:rFonts w:ascii="Verdana" w:hAnsi="Verdana"/>
                <w:sz w:val="18"/>
                <w:szCs w:val="18"/>
              </w:rPr>
            </w:pPr>
            <w:r w:rsidRPr="00EE5B84">
              <w:rPr>
                <w:rFonts w:ascii="Verdana" w:hAnsi="Verdana"/>
                <w:sz w:val="18"/>
                <w:szCs w:val="18"/>
              </w:rPr>
              <w:t xml:space="preserve">  Workless, other inactive</w:t>
            </w:r>
          </w:p>
        </w:tc>
        <w:tc>
          <w:tcPr>
            <w:tcW w:w="640" w:type="dxa"/>
            <w:shd w:val="clear" w:color="auto" w:fill="F2F2F2"/>
            <w:noWrap/>
            <w:hideMark/>
          </w:tcPr>
          <w:p w14:paraId="083F5A1D"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28</w:t>
            </w:r>
          </w:p>
        </w:tc>
        <w:tc>
          <w:tcPr>
            <w:tcW w:w="640" w:type="dxa"/>
            <w:shd w:val="clear" w:color="auto" w:fill="F2F2F2"/>
            <w:noWrap/>
            <w:hideMark/>
          </w:tcPr>
          <w:p w14:paraId="0170BC11"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26</w:t>
            </w:r>
          </w:p>
        </w:tc>
        <w:tc>
          <w:tcPr>
            <w:tcW w:w="640" w:type="dxa"/>
            <w:shd w:val="clear" w:color="auto" w:fill="F2F2F2"/>
            <w:noWrap/>
            <w:hideMark/>
          </w:tcPr>
          <w:p w14:paraId="5CEB8E1F"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27</w:t>
            </w:r>
          </w:p>
        </w:tc>
        <w:tc>
          <w:tcPr>
            <w:tcW w:w="640" w:type="dxa"/>
            <w:shd w:val="clear" w:color="auto" w:fill="F2F2F2"/>
            <w:noWrap/>
            <w:hideMark/>
          </w:tcPr>
          <w:p w14:paraId="53B83313"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25</w:t>
            </w:r>
          </w:p>
        </w:tc>
        <w:tc>
          <w:tcPr>
            <w:tcW w:w="640" w:type="dxa"/>
            <w:shd w:val="clear" w:color="auto" w:fill="F2F2F2"/>
            <w:noWrap/>
            <w:hideMark/>
          </w:tcPr>
          <w:p w14:paraId="5C8C2FD9"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23</w:t>
            </w:r>
          </w:p>
        </w:tc>
        <w:tc>
          <w:tcPr>
            <w:tcW w:w="640" w:type="dxa"/>
            <w:shd w:val="clear" w:color="auto" w:fill="F2F2F2"/>
            <w:noWrap/>
            <w:hideMark/>
          </w:tcPr>
          <w:p w14:paraId="091490C5"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23</w:t>
            </w:r>
          </w:p>
        </w:tc>
        <w:tc>
          <w:tcPr>
            <w:tcW w:w="640" w:type="dxa"/>
            <w:shd w:val="clear" w:color="auto" w:fill="F2F2F2"/>
            <w:noWrap/>
            <w:hideMark/>
          </w:tcPr>
          <w:p w14:paraId="75028F7C"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24</w:t>
            </w:r>
          </w:p>
        </w:tc>
        <w:tc>
          <w:tcPr>
            <w:tcW w:w="640" w:type="dxa"/>
            <w:shd w:val="clear" w:color="auto" w:fill="F2F2F2"/>
            <w:noWrap/>
            <w:hideMark/>
          </w:tcPr>
          <w:p w14:paraId="7E47718B"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22</w:t>
            </w:r>
          </w:p>
        </w:tc>
        <w:tc>
          <w:tcPr>
            <w:tcW w:w="640" w:type="dxa"/>
            <w:shd w:val="clear" w:color="auto" w:fill="F2F2F2"/>
            <w:noWrap/>
            <w:hideMark/>
          </w:tcPr>
          <w:p w14:paraId="15DBD81C"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23</w:t>
            </w:r>
          </w:p>
        </w:tc>
        <w:tc>
          <w:tcPr>
            <w:tcW w:w="640" w:type="dxa"/>
            <w:shd w:val="clear" w:color="auto" w:fill="F2F2F2"/>
            <w:noWrap/>
            <w:hideMark/>
          </w:tcPr>
          <w:p w14:paraId="2DFE7254" w14:textId="77777777" w:rsidR="00555E4E" w:rsidRPr="00EE5B84" w:rsidRDefault="00555E4E" w:rsidP="00EE5B84">
            <w:pPr>
              <w:spacing w:after="120"/>
              <w:rPr>
                <w:rFonts w:ascii="Verdana" w:hAnsi="Verdana"/>
                <w:sz w:val="18"/>
                <w:szCs w:val="18"/>
              </w:rPr>
            </w:pPr>
            <w:r w:rsidRPr="00EE5B84">
              <w:rPr>
                <w:rFonts w:ascii="Verdana" w:hAnsi="Verdana"/>
                <w:sz w:val="18"/>
                <w:szCs w:val="18"/>
              </w:rPr>
              <w:t>23</w:t>
            </w:r>
          </w:p>
        </w:tc>
      </w:tr>
      <w:tr w:rsidR="00555E4E" w:rsidRPr="00EE5B84" w14:paraId="482218EE" w14:textId="77777777" w:rsidTr="00EE5B84">
        <w:trPr>
          <w:trHeight w:val="300"/>
        </w:trPr>
        <w:tc>
          <w:tcPr>
            <w:tcW w:w="2842" w:type="dxa"/>
            <w:shd w:val="clear" w:color="auto" w:fill="F2F2F2"/>
            <w:noWrap/>
            <w:hideMark/>
          </w:tcPr>
          <w:p w14:paraId="3E73CC09" w14:textId="77777777" w:rsidR="00555E4E" w:rsidRPr="00EE5B84" w:rsidRDefault="00555E4E" w:rsidP="00EE5B84">
            <w:pPr>
              <w:spacing w:after="120"/>
              <w:jc w:val="left"/>
              <w:rPr>
                <w:rFonts w:ascii="Verdana" w:hAnsi="Verdana"/>
                <w:sz w:val="18"/>
                <w:szCs w:val="18"/>
              </w:rPr>
            </w:pPr>
          </w:p>
        </w:tc>
        <w:tc>
          <w:tcPr>
            <w:tcW w:w="640" w:type="dxa"/>
            <w:shd w:val="clear" w:color="auto" w:fill="F2F2F2"/>
            <w:noWrap/>
            <w:hideMark/>
          </w:tcPr>
          <w:p w14:paraId="7B6737CD" w14:textId="77777777" w:rsidR="00555E4E" w:rsidRPr="00EE5B84" w:rsidRDefault="00555E4E" w:rsidP="00EE5B84">
            <w:pPr>
              <w:spacing w:after="120"/>
              <w:rPr>
                <w:rFonts w:ascii="Verdana" w:hAnsi="Verdana"/>
                <w:sz w:val="18"/>
                <w:szCs w:val="18"/>
              </w:rPr>
            </w:pPr>
          </w:p>
        </w:tc>
        <w:tc>
          <w:tcPr>
            <w:tcW w:w="640" w:type="dxa"/>
            <w:shd w:val="clear" w:color="auto" w:fill="F2F2F2"/>
            <w:noWrap/>
            <w:hideMark/>
          </w:tcPr>
          <w:p w14:paraId="41D4BF10" w14:textId="77777777" w:rsidR="00555E4E" w:rsidRPr="00EE5B84" w:rsidRDefault="00555E4E" w:rsidP="00EE5B84">
            <w:pPr>
              <w:spacing w:after="120"/>
              <w:rPr>
                <w:rFonts w:ascii="Verdana" w:hAnsi="Verdana"/>
                <w:sz w:val="18"/>
                <w:szCs w:val="18"/>
              </w:rPr>
            </w:pPr>
          </w:p>
        </w:tc>
        <w:tc>
          <w:tcPr>
            <w:tcW w:w="640" w:type="dxa"/>
            <w:shd w:val="clear" w:color="auto" w:fill="F2F2F2"/>
            <w:noWrap/>
            <w:hideMark/>
          </w:tcPr>
          <w:p w14:paraId="19B2B1F1" w14:textId="77777777" w:rsidR="00555E4E" w:rsidRPr="00EE5B84" w:rsidRDefault="00555E4E" w:rsidP="00EE5B84">
            <w:pPr>
              <w:spacing w:after="120"/>
              <w:rPr>
                <w:rFonts w:ascii="Verdana" w:hAnsi="Verdana"/>
                <w:sz w:val="18"/>
                <w:szCs w:val="18"/>
              </w:rPr>
            </w:pPr>
          </w:p>
        </w:tc>
        <w:tc>
          <w:tcPr>
            <w:tcW w:w="640" w:type="dxa"/>
            <w:shd w:val="clear" w:color="auto" w:fill="F2F2F2"/>
            <w:noWrap/>
            <w:hideMark/>
          </w:tcPr>
          <w:p w14:paraId="776117F4" w14:textId="77777777" w:rsidR="00555E4E" w:rsidRPr="00EE5B84" w:rsidRDefault="00555E4E" w:rsidP="00EE5B84">
            <w:pPr>
              <w:spacing w:after="120"/>
              <w:rPr>
                <w:rFonts w:ascii="Verdana" w:hAnsi="Verdana"/>
                <w:sz w:val="18"/>
                <w:szCs w:val="18"/>
              </w:rPr>
            </w:pPr>
          </w:p>
        </w:tc>
        <w:tc>
          <w:tcPr>
            <w:tcW w:w="640" w:type="dxa"/>
            <w:shd w:val="clear" w:color="auto" w:fill="F2F2F2"/>
            <w:noWrap/>
            <w:hideMark/>
          </w:tcPr>
          <w:p w14:paraId="62E0EEB0" w14:textId="77777777" w:rsidR="00555E4E" w:rsidRPr="00EE5B84" w:rsidRDefault="00555E4E" w:rsidP="00EE5B84">
            <w:pPr>
              <w:spacing w:after="120"/>
              <w:rPr>
                <w:rFonts w:ascii="Verdana" w:hAnsi="Verdana"/>
                <w:sz w:val="18"/>
                <w:szCs w:val="18"/>
              </w:rPr>
            </w:pPr>
          </w:p>
        </w:tc>
        <w:tc>
          <w:tcPr>
            <w:tcW w:w="640" w:type="dxa"/>
            <w:shd w:val="clear" w:color="auto" w:fill="F2F2F2"/>
            <w:noWrap/>
            <w:hideMark/>
          </w:tcPr>
          <w:p w14:paraId="6A31CA4D" w14:textId="77777777" w:rsidR="00555E4E" w:rsidRPr="00EE5B84" w:rsidRDefault="00555E4E" w:rsidP="00EE5B84">
            <w:pPr>
              <w:spacing w:after="120"/>
              <w:rPr>
                <w:rFonts w:ascii="Verdana" w:hAnsi="Verdana"/>
                <w:sz w:val="18"/>
                <w:szCs w:val="18"/>
              </w:rPr>
            </w:pPr>
          </w:p>
        </w:tc>
        <w:tc>
          <w:tcPr>
            <w:tcW w:w="640" w:type="dxa"/>
            <w:shd w:val="clear" w:color="auto" w:fill="F2F2F2"/>
            <w:noWrap/>
            <w:hideMark/>
          </w:tcPr>
          <w:p w14:paraId="132AC930" w14:textId="77777777" w:rsidR="00555E4E" w:rsidRPr="00EE5B84" w:rsidRDefault="00555E4E" w:rsidP="00EE5B84">
            <w:pPr>
              <w:spacing w:after="120"/>
              <w:rPr>
                <w:rFonts w:ascii="Verdana" w:hAnsi="Verdana"/>
                <w:sz w:val="18"/>
                <w:szCs w:val="18"/>
              </w:rPr>
            </w:pPr>
          </w:p>
        </w:tc>
        <w:tc>
          <w:tcPr>
            <w:tcW w:w="640" w:type="dxa"/>
            <w:shd w:val="clear" w:color="auto" w:fill="F2F2F2"/>
            <w:noWrap/>
            <w:hideMark/>
          </w:tcPr>
          <w:p w14:paraId="6B74E86A" w14:textId="77777777" w:rsidR="00555E4E" w:rsidRPr="00EE5B84" w:rsidRDefault="00555E4E" w:rsidP="00EE5B84">
            <w:pPr>
              <w:spacing w:after="120"/>
              <w:rPr>
                <w:rFonts w:ascii="Verdana" w:hAnsi="Verdana"/>
                <w:sz w:val="18"/>
                <w:szCs w:val="18"/>
              </w:rPr>
            </w:pPr>
          </w:p>
        </w:tc>
        <w:tc>
          <w:tcPr>
            <w:tcW w:w="640" w:type="dxa"/>
            <w:shd w:val="clear" w:color="auto" w:fill="F2F2F2"/>
            <w:noWrap/>
            <w:hideMark/>
          </w:tcPr>
          <w:p w14:paraId="7F050A43" w14:textId="77777777" w:rsidR="00555E4E" w:rsidRPr="00EE5B84" w:rsidRDefault="00555E4E" w:rsidP="00EE5B84">
            <w:pPr>
              <w:spacing w:after="120"/>
              <w:rPr>
                <w:rFonts w:ascii="Verdana" w:hAnsi="Verdana"/>
                <w:sz w:val="18"/>
                <w:szCs w:val="18"/>
              </w:rPr>
            </w:pPr>
          </w:p>
        </w:tc>
        <w:tc>
          <w:tcPr>
            <w:tcW w:w="640" w:type="dxa"/>
            <w:shd w:val="clear" w:color="auto" w:fill="F2F2F2"/>
            <w:noWrap/>
            <w:hideMark/>
          </w:tcPr>
          <w:p w14:paraId="7F67B1EF" w14:textId="77777777" w:rsidR="00555E4E" w:rsidRPr="00EE5B84" w:rsidRDefault="00555E4E" w:rsidP="00EE5B84">
            <w:pPr>
              <w:spacing w:after="120"/>
              <w:rPr>
                <w:rFonts w:ascii="Verdana" w:hAnsi="Verdana"/>
                <w:sz w:val="18"/>
                <w:szCs w:val="18"/>
              </w:rPr>
            </w:pPr>
          </w:p>
        </w:tc>
      </w:tr>
      <w:tr w:rsidR="00555E4E" w:rsidRPr="00EE5B84" w14:paraId="0511A8FC" w14:textId="77777777" w:rsidTr="00EE5B84">
        <w:trPr>
          <w:trHeight w:val="300"/>
        </w:trPr>
        <w:tc>
          <w:tcPr>
            <w:tcW w:w="2842" w:type="dxa"/>
            <w:shd w:val="clear" w:color="auto" w:fill="F2F2F2"/>
            <w:noWrap/>
            <w:hideMark/>
          </w:tcPr>
          <w:p w14:paraId="5F234D15" w14:textId="77777777" w:rsidR="00555E4E" w:rsidRPr="00EE5B84" w:rsidRDefault="00555E4E" w:rsidP="00EE5B84">
            <w:pPr>
              <w:spacing w:after="120"/>
              <w:jc w:val="left"/>
              <w:rPr>
                <w:rFonts w:ascii="Verdana" w:hAnsi="Verdana"/>
                <w:sz w:val="18"/>
                <w:szCs w:val="18"/>
              </w:rPr>
            </w:pPr>
            <w:r w:rsidRPr="00EE5B84">
              <w:rPr>
                <w:rFonts w:ascii="Verdana" w:hAnsi="Verdana"/>
                <w:sz w:val="18"/>
                <w:szCs w:val="18"/>
              </w:rPr>
              <w:t xml:space="preserve">All individuals </w:t>
            </w:r>
          </w:p>
        </w:tc>
        <w:tc>
          <w:tcPr>
            <w:tcW w:w="640" w:type="dxa"/>
            <w:shd w:val="clear" w:color="auto" w:fill="F2F2F2"/>
            <w:noWrap/>
            <w:hideMark/>
          </w:tcPr>
          <w:p w14:paraId="68510AAC"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100</w:t>
            </w:r>
          </w:p>
        </w:tc>
        <w:tc>
          <w:tcPr>
            <w:tcW w:w="640" w:type="dxa"/>
            <w:shd w:val="clear" w:color="auto" w:fill="F2F2F2"/>
            <w:noWrap/>
            <w:hideMark/>
          </w:tcPr>
          <w:p w14:paraId="081365D8"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100</w:t>
            </w:r>
          </w:p>
        </w:tc>
        <w:tc>
          <w:tcPr>
            <w:tcW w:w="640" w:type="dxa"/>
            <w:shd w:val="clear" w:color="auto" w:fill="F2F2F2"/>
            <w:noWrap/>
            <w:hideMark/>
          </w:tcPr>
          <w:p w14:paraId="6B36BE85"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100</w:t>
            </w:r>
          </w:p>
        </w:tc>
        <w:tc>
          <w:tcPr>
            <w:tcW w:w="640" w:type="dxa"/>
            <w:shd w:val="clear" w:color="auto" w:fill="F2F2F2"/>
            <w:noWrap/>
            <w:hideMark/>
          </w:tcPr>
          <w:p w14:paraId="2E37F738"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100</w:t>
            </w:r>
          </w:p>
        </w:tc>
        <w:tc>
          <w:tcPr>
            <w:tcW w:w="640" w:type="dxa"/>
            <w:shd w:val="clear" w:color="auto" w:fill="F2F2F2"/>
            <w:noWrap/>
            <w:hideMark/>
          </w:tcPr>
          <w:p w14:paraId="3413DF69"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100</w:t>
            </w:r>
          </w:p>
        </w:tc>
        <w:tc>
          <w:tcPr>
            <w:tcW w:w="640" w:type="dxa"/>
            <w:shd w:val="clear" w:color="auto" w:fill="F2F2F2"/>
            <w:noWrap/>
            <w:hideMark/>
          </w:tcPr>
          <w:p w14:paraId="796E7E3B"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100</w:t>
            </w:r>
          </w:p>
        </w:tc>
        <w:tc>
          <w:tcPr>
            <w:tcW w:w="640" w:type="dxa"/>
            <w:shd w:val="clear" w:color="auto" w:fill="F2F2F2"/>
            <w:noWrap/>
            <w:hideMark/>
          </w:tcPr>
          <w:p w14:paraId="1EED9B64"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100</w:t>
            </w:r>
          </w:p>
        </w:tc>
        <w:tc>
          <w:tcPr>
            <w:tcW w:w="640" w:type="dxa"/>
            <w:shd w:val="clear" w:color="auto" w:fill="F2F2F2"/>
            <w:noWrap/>
            <w:hideMark/>
          </w:tcPr>
          <w:p w14:paraId="1C6F0BD8"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100</w:t>
            </w:r>
          </w:p>
        </w:tc>
        <w:tc>
          <w:tcPr>
            <w:tcW w:w="640" w:type="dxa"/>
            <w:shd w:val="clear" w:color="auto" w:fill="F2F2F2"/>
            <w:noWrap/>
            <w:hideMark/>
          </w:tcPr>
          <w:p w14:paraId="6B262001"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100</w:t>
            </w:r>
          </w:p>
        </w:tc>
        <w:tc>
          <w:tcPr>
            <w:tcW w:w="640" w:type="dxa"/>
            <w:shd w:val="clear" w:color="auto" w:fill="F2F2F2"/>
            <w:noWrap/>
            <w:hideMark/>
          </w:tcPr>
          <w:p w14:paraId="30A6AB98" w14:textId="77777777" w:rsidR="00555E4E" w:rsidRPr="00EE5B84" w:rsidRDefault="00555E4E" w:rsidP="00EE5B84">
            <w:pPr>
              <w:spacing w:after="120"/>
              <w:rPr>
                <w:rFonts w:ascii="Verdana" w:hAnsi="Verdana"/>
                <w:sz w:val="18"/>
                <w:szCs w:val="18"/>
              </w:rPr>
            </w:pPr>
            <w:r w:rsidRPr="00EE5B84">
              <w:rPr>
                <w:rFonts w:ascii="Verdana" w:hAnsi="Verdana"/>
                <w:sz w:val="18"/>
                <w:szCs w:val="18"/>
              </w:rPr>
              <w:t>100</w:t>
            </w:r>
          </w:p>
        </w:tc>
      </w:tr>
    </w:tbl>
    <w:p w14:paraId="55090553" w14:textId="77777777" w:rsidR="005E50D1" w:rsidRDefault="005E50D1" w:rsidP="005E50D1">
      <w:pPr>
        <w:pStyle w:val="BodyText"/>
      </w:pPr>
    </w:p>
    <w:p w14:paraId="656B4995" w14:textId="77777777" w:rsidR="0077241F" w:rsidRDefault="0077241F" w:rsidP="00555E4E">
      <w:pPr>
        <w:spacing w:after="120"/>
        <w:rPr>
          <w:rFonts w:ascii="Verdana" w:hAnsi="Verdana"/>
          <w:b/>
          <w:sz w:val="20"/>
        </w:rPr>
      </w:pPr>
    </w:p>
    <w:p w14:paraId="123B600A" w14:textId="6009663F" w:rsidR="00B865C6" w:rsidRPr="00B41A05" w:rsidRDefault="00555E4E" w:rsidP="00B865C6">
      <w:pPr>
        <w:spacing w:after="120"/>
        <w:rPr>
          <w:rFonts w:ascii="Verdana" w:hAnsi="Verdana"/>
          <w:sz w:val="20"/>
        </w:rPr>
      </w:pPr>
      <w:r w:rsidRPr="00B41A05">
        <w:rPr>
          <w:rFonts w:ascii="Verdana" w:hAnsi="Verdana"/>
          <w:b/>
          <w:sz w:val="20"/>
        </w:rPr>
        <w:t>Table 3</w:t>
      </w:r>
      <w:r w:rsidR="00C47AC0">
        <w:rPr>
          <w:rFonts w:ascii="Verdana" w:hAnsi="Verdana"/>
          <w:b/>
          <w:sz w:val="20"/>
        </w:rPr>
        <w:t>a</w:t>
      </w:r>
      <w:r w:rsidRPr="00B41A05">
        <w:rPr>
          <w:rFonts w:ascii="Verdana" w:hAnsi="Verdana"/>
          <w:b/>
          <w:sz w:val="20"/>
        </w:rPr>
        <w:t xml:space="preserve">: Percentage of children living in households with less than 60 </w:t>
      </w:r>
      <w:r w:rsidR="00B31041">
        <w:rPr>
          <w:rFonts w:ascii="Verdana" w:hAnsi="Verdana"/>
          <w:b/>
          <w:sz w:val="20"/>
        </w:rPr>
        <w:t>%</w:t>
      </w:r>
      <w:r w:rsidRPr="00B41A05">
        <w:rPr>
          <w:rFonts w:ascii="Verdana" w:hAnsi="Verdana"/>
          <w:b/>
          <w:sz w:val="20"/>
        </w:rPr>
        <w:t xml:space="preserve"> of contemporary median household income, by family type and economic status of the family, United Kingdom</w:t>
      </w:r>
      <w:r w:rsidR="00B865C6">
        <w:rPr>
          <w:rFonts w:ascii="Verdana" w:hAnsi="Verdana"/>
          <w:b/>
          <w:sz w:val="20"/>
        </w:rPr>
        <w:t xml:space="preserve"> </w:t>
      </w:r>
      <w:r w:rsidR="00B865C6" w:rsidRPr="00B41A05">
        <w:rPr>
          <w:rFonts w:ascii="Verdana" w:hAnsi="Verdana"/>
          <w:sz w:val="20"/>
        </w:rPr>
        <w:t>Source: HBAI Table 4.14ts</w:t>
      </w:r>
    </w:p>
    <w:p w14:paraId="561E3571" w14:textId="41D5CE1A" w:rsidR="00555E4E" w:rsidRPr="00B41A05" w:rsidRDefault="00555E4E" w:rsidP="00555E4E">
      <w:pPr>
        <w:spacing w:after="120"/>
        <w:rPr>
          <w:rFonts w:ascii="Verdana" w:hAnsi="Verdana"/>
          <w:b/>
          <w:sz w:val="2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561"/>
        <w:gridCol w:w="650"/>
        <w:gridCol w:w="650"/>
        <w:gridCol w:w="650"/>
        <w:gridCol w:w="650"/>
        <w:gridCol w:w="650"/>
        <w:gridCol w:w="650"/>
        <w:gridCol w:w="650"/>
        <w:gridCol w:w="650"/>
        <w:gridCol w:w="650"/>
        <w:gridCol w:w="650"/>
      </w:tblGrid>
      <w:tr w:rsidR="00555E4E" w:rsidRPr="00EE5B84" w14:paraId="0BFFC515" w14:textId="77777777" w:rsidTr="00EE5B84">
        <w:trPr>
          <w:trHeight w:val="300"/>
        </w:trPr>
        <w:tc>
          <w:tcPr>
            <w:tcW w:w="4235" w:type="dxa"/>
            <w:shd w:val="clear" w:color="auto" w:fill="00AEF0"/>
            <w:noWrap/>
            <w:hideMark/>
          </w:tcPr>
          <w:p w14:paraId="5FF5064B" w14:textId="77777777" w:rsidR="00555E4E" w:rsidRPr="00EE5B84" w:rsidRDefault="00555E4E" w:rsidP="00EE5B84">
            <w:pPr>
              <w:spacing w:after="120"/>
              <w:rPr>
                <w:rFonts w:ascii="Verdana" w:hAnsi="Verdana"/>
                <w:color w:val="FFFFFF"/>
                <w:sz w:val="14"/>
                <w:szCs w:val="14"/>
              </w:rPr>
            </w:pPr>
            <w:bookmarkStart w:id="9" w:name="_Hlk530558073"/>
          </w:p>
        </w:tc>
        <w:tc>
          <w:tcPr>
            <w:tcW w:w="960" w:type="dxa"/>
            <w:shd w:val="clear" w:color="auto" w:fill="00AEF0"/>
            <w:noWrap/>
            <w:hideMark/>
          </w:tcPr>
          <w:p w14:paraId="55FF47B5" w14:textId="77777777" w:rsidR="00555E4E" w:rsidRPr="00EE5B84" w:rsidRDefault="00555E4E" w:rsidP="00EE5B84">
            <w:pPr>
              <w:spacing w:after="120"/>
              <w:rPr>
                <w:rFonts w:ascii="Verdana" w:hAnsi="Verdana"/>
                <w:color w:val="FFFFFF"/>
                <w:sz w:val="14"/>
                <w:szCs w:val="14"/>
              </w:rPr>
            </w:pPr>
            <w:r w:rsidRPr="00EE5B84">
              <w:rPr>
                <w:rFonts w:ascii="Verdana" w:hAnsi="Verdana"/>
                <w:color w:val="FFFFFF"/>
                <w:sz w:val="14"/>
                <w:szCs w:val="14"/>
              </w:rPr>
              <w:t>07/08</w:t>
            </w:r>
          </w:p>
        </w:tc>
        <w:tc>
          <w:tcPr>
            <w:tcW w:w="960" w:type="dxa"/>
            <w:shd w:val="clear" w:color="auto" w:fill="00AEF0"/>
            <w:noWrap/>
            <w:hideMark/>
          </w:tcPr>
          <w:p w14:paraId="3D6ECA23" w14:textId="77777777" w:rsidR="00555E4E" w:rsidRPr="00EE5B84" w:rsidRDefault="00555E4E" w:rsidP="00EE5B84">
            <w:pPr>
              <w:spacing w:after="120"/>
              <w:rPr>
                <w:rFonts w:ascii="Verdana" w:hAnsi="Verdana"/>
                <w:color w:val="FFFFFF"/>
                <w:sz w:val="14"/>
                <w:szCs w:val="14"/>
              </w:rPr>
            </w:pPr>
            <w:r w:rsidRPr="00EE5B84">
              <w:rPr>
                <w:rFonts w:ascii="Verdana" w:hAnsi="Verdana"/>
                <w:color w:val="FFFFFF"/>
                <w:sz w:val="14"/>
                <w:szCs w:val="14"/>
              </w:rPr>
              <w:t>08/09</w:t>
            </w:r>
          </w:p>
        </w:tc>
        <w:tc>
          <w:tcPr>
            <w:tcW w:w="960" w:type="dxa"/>
            <w:shd w:val="clear" w:color="auto" w:fill="00AEF0"/>
            <w:noWrap/>
            <w:hideMark/>
          </w:tcPr>
          <w:p w14:paraId="5E4D8352" w14:textId="77777777" w:rsidR="00555E4E" w:rsidRPr="00EE5B84" w:rsidRDefault="00555E4E" w:rsidP="00EE5B84">
            <w:pPr>
              <w:spacing w:after="120"/>
              <w:rPr>
                <w:rFonts w:ascii="Verdana" w:hAnsi="Verdana"/>
                <w:color w:val="FFFFFF"/>
                <w:sz w:val="14"/>
                <w:szCs w:val="14"/>
              </w:rPr>
            </w:pPr>
            <w:r w:rsidRPr="00EE5B84">
              <w:rPr>
                <w:rFonts w:ascii="Verdana" w:hAnsi="Verdana"/>
                <w:color w:val="FFFFFF"/>
                <w:sz w:val="14"/>
                <w:szCs w:val="14"/>
              </w:rPr>
              <w:t>09/10</w:t>
            </w:r>
          </w:p>
        </w:tc>
        <w:tc>
          <w:tcPr>
            <w:tcW w:w="960" w:type="dxa"/>
            <w:shd w:val="clear" w:color="auto" w:fill="00AEF0"/>
            <w:noWrap/>
            <w:hideMark/>
          </w:tcPr>
          <w:p w14:paraId="5EB3BC20" w14:textId="77777777" w:rsidR="00555E4E" w:rsidRPr="00EE5B84" w:rsidRDefault="00555E4E" w:rsidP="00EE5B84">
            <w:pPr>
              <w:spacing w:after="120"/>
              <w:rPr>
                <w:rFonts w:ascii="Verdana" w:hAnsi="Verdana"/>
                <w:color w:val="FFFFFF"/>
                <w:sz w:val="14"/>
                <w:szCs w:val="14"/>
              </w:rPr>
            </w:pPr>
            <w:r w:rsidRPr="00EE5B84">
              <w:rPr>
                <w:rFonts w:ascii="Verdana" w:hAnsi="Verdana"/>
                <w:color w:val="FFFFFF"/>
                <w:sz w:val="14"/>
                <w:szCs w:val="14"/>
              </w:rPr>
              <w:t>10/11</w:t>
            </w:r>
          </w:p>
        </w:tc>
        <w:tc>
          <w:tcPr>
            <w:tcW w:w="960" w:type="dxa"/>
            <w:shd w:val="clear" w:color="auto" w:fill="00AEF0"/>
            <w:noWrap/>
            <w:hideMark/>
          </w:tcPr>
          <w:p w14:paraId="30450193" w14:textId="77777777" w:rsidR="00555E4E" w:rsidRPr="00EE5B84" w:rsidRDefault="00555E4E" w:rsidP="00EE5B84">
            <w:pPr>
              <w:spacing w:after="120"/>
              <w:rPr>
                <w:rFonts w:ascii="Verdana" w:hAnsi="Verdana"/>
                <w:color w:val="FFFFFF"/>
                <w:sz w:val="14"/>
                <w:szCs w:val="14"/>
              </w:rPr>
            </w:pPr>
            <w:r w:rsidRPr="00EE5B84">
              <w:rPr>
                <w:rFonts w:ascii="Verdana" w:hAnsi="Verdana"/>
                <w:color w:val="FFFFFF"/>
                <w:sz w:val="14"/>
                <w:szCs w:val="14"/>
              </w:rPr>
              <w:t>11/12</w:t>
            </w:r>
          </w:p>
        </w:tc>
        <w:tc>
          <w:tcPr>
            <w:tcW w:w="960" w:type="dxa"/>
            <w:shd w:val="clear" w:color="auto" w:fill="00AEF0"/>
            <w:noWrap/>
            <w:hideMark/>
          </w:tcPr>
          <w:p w14:paraId="625A3818" w14:textId="77777777" w:rsidR="00555E4E" w:rsidRPr="00EE5B84" w:rsidRDefault="00555E4E" w:rsidP="00EE5B84">
            <w:pPr>
              <w:spacing w:after="120"/>
              <w:rPr>
                <w:rFonts w:ascii="Verdana" w:hAnsi="Verdana"/>
                <w:color w:val="FFFFFF"/>
                <w:sz w:val="14"/>
                <w:szCs w:val="14"/>
              </w:rPr>
            </w:pPr>
            <w:r w:rsidRPr="00EE5B84">
              <w:rPr>
                <w:rFonts w:ascii="Verdana" w:hAnsi="Verdana"/>
                <w:color w:val="FFFFFF"/>
                <w:sz w:val="14"/>
                <w:szCs w:val="14"/>
              </w:rPr>
              <w:t>12/13</w:t>
            </w:r>
          </w:p>
        </w:tc>
        <w:tc>
          <w:tcPr>
            <w:tcW w:w="960" w:type="dxa"/>
            <w:shd w:val="clear" w:color="auto" w:fill="00AEF0"/>
            <w:noWrap/>
            <w:hideMark/>
          </w:tcPr>
          <w:p w14:paraId="3A26ECCD" w14:textId="77777777" w:rsidR="00555E4E" w:rsidRPr="00EE5B84" w:rsidRDefault="00555E4E" w:rsidP="00EE5B84">
            <w:pPr>
              <w:spacing w:after="120"/>
              <w:rPr>
                <w:rFonts w:ascii="Verdana" w:hAnsi="Verdana"/>
                <w:color w:val="FFFFFF"/>
                <w:sz w:val="14"/>
                <w:szCs w:val="14"/>
              </w:rPr>
            </w:pPr>
            <w:r w:rsidRPr="00EE5B84">
              <w:rPr>
                <w:rFonts w:ascii="Verdana" w:hAnsi="Verdana"/>
                <w:color w:val="FFFFFF"/>
                <w:sz w:val="14"/>
                <w:szCs w:val="14"/>
              </w:rPr>
              <w:t>13/14</w:t>
            </w:r>
          </w:p>
        </w:tc>
        <w:tc>
          <w:tcPr>
            <w:tcW w:w="960" w:type="dxa"/>
            <w:shd w:val="clear" w:color="auto" w:fill="00AEF0"/>
            <w:noWrap/>
            <w:hideMark/>
          </w:tcPr>
          <w:p w14:paraId="02574686" w14:textId="77777777" w:rsidR="00555E4E" w:rsidRPr="00EE5B84" w:rsidRDefault="00555E4E" w:rsidP="00EE5B84">
            <w:pPr>
              <w:spacing w:after="120"/>
              <w:rPr>
                <w:rFonts w:ascii="Verdana" w:hAnsi="Verdana"/>
                <w:color w:val="FFFFFF"/>
                <w:sz w:val="14"/>
                <w:szCs w:val="14"/>
              </w:rPr>
            </w:pPr>
            <w:r w:rsidRPr="00EE5B84">
              <w:rPr>
                <w:rFonts w:ascii="Verdana" w:hAnsi="Verdana"/>
                <w:color w:val="FFFFFF"/>
                <w:sz w:val="14"/>
                <w:szCs w:val="14"/>
              </w:rPr>
              <w:t>14/15</w:t>
            </w:r>
          </w:p>
        </w:tc>
        <w:tc>
          <w:tcPr>
            <w:tcW w:w="960" w:type="dxa"/>
            <w:shd w:val="clear" w:color="auto" w:fill="00AEF0"/>
            <w:noWrap/>
            <w:hideMark/>
          </w:tcPr>
          <w:p w14:paraId="6939322F" w14:textId="77777777" w:rsidR="00555E4E" w:rsidRPr="00EE5B84" w:rsidRDefault="00555E4E" w:rsidP="00EE5B84">
            <w:pPr>
              <w:spacing w:after="120"/>
              <w:rPr>
                <w:rFonts w:ascii="Verdana" w:hAnsi="Verdana"/>
                <w:color w:val="FFFFFF"/>
                <w:sz w:val="14"/>
                <w:szCs w:val="14"/>
              </w:rPr>
            </w:pPr>
            <w:r w:rsidRPr="00EE5B84">
              <w:rPr>
                <w:rFonts w:ascii="Verdana" w:hAnsi="Verdana"/>
                <w:color w:val="FFFFFF"/>
                <w:sz w:val="14"/>
                <w:szCs w:val="14"/>
              </w:rPr>
              <w:t>15/16</w:t>
            </w:r>
          </w:p>
        </w:tc>
        <w:tc>
          <w:tcPr>
            <w:tcW w:w="960" w:type="dxa"/>
            <w:shd w:val="clear" w:color="auto" w:fill="00AEF0"/>
            <w:noWrap/>
            <w:hideMark/>
          </w:tcPr>
          <w:p w14:paraId="5247150F" w14:textId="77777777" w:rsidR="00555E4E" w:rsidRPr="00EE5B84" w:rsidRDefault="00555E4E" w:rsidP="00EE5B84">
            <w:pPr>
              <w:spacing w:after="120"/>
              <w:rPr>
                <w:rFonts w:ascii="Verdana" w:hAnsi="Verdana"/>
                <w:color w:val="FFFFFF"/>
                <w:sz w:val="14"/>
                <w:szCs w:val="14"/>
              </w:rPr>
            </w:pPr>
            <w:r w:rsidRPr="00EE5B84">
              <w:rPr>
                <w:rFonts w:ascii="Verdana" w:hAnsi="Verdana"/>
                <w:color w:val="FFFFFF"/>
                <w:sz w:val="14"/>
                <w:szCs w:val="14"/>
              </w:rPr>
              <w:t>16/17</w:t>
            </w:r>
          </w:p>
        </w:tc>
      </w:tr>
      <w:bookmarkEnd w:id="9"/>
      <w:tr w:rsidR="00555E4E" w:rsidRPr="00EE5B84" w14:paraId="603CAF12" w14:textId="77777777" w:rsidTr="00EE5B84">
        <w:trPr>
          <w:trHeight w:val="300"/>
        </w:trPr>
        <w:tc>
          <w:tcPr>
            <w:tcW w:w="6155" w:type="dxa"/>
            <w:gridSpan w:val="3"/>
            <w:shd w:val="clear" w:color="auto" w:fill="F2F2F2"/>
            <w:noWrap/>
            <w:hideMark/>
          </w:tcPr>
          <w:p w14:paraId="6E3867EE" w14:textId="77777777" w:rsidR="00555E4E" w:rsidRPr="00EE5B84" w:rsidRDefault="00555E4E" w:rsidP="00EE5B84">
            <w:pPr>
              <w:spacing w:after="120"/>
              <w:rPr>
                <w:rFonts w:ascii="Verdana" w:hAnsi="Verdana"/>
                <w:sz w:val="14"/>
                <w:szCs w:val="14"/>
              </w:rPr>
            </w:pPr>
            <w:r w:rsidRPr="00EE5B84">
              <w:rPr>
                <w:rFonts w:ascii="Verdana" w:hAnsi="Verdana"/>
                <w:sz w:val="14"/>
                <w:szCs w:val="14"/>
              </w:rPr>
              <w:t>Before Housing Costs</w:t>
            </w:r>
          </w:p>
        </w:tc>
        <w:tc>
          <w:tcPr>
            <w:tcW w:w="960" w:type="dxa"/>
            <w:shd w:val="clear" w:color="auto" w:fill="F2F2F2"/>
            <w:noWrap/>
            <w:hideMark/>
          </w:tcPr>
          <w:p w14:paraId="04F8033C"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39A0CC52"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68CB301E"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5601CFEE"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1E92BFEB"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7ED967C5"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756EE2C1"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39FDFF6C" w14:textId="77777777" w:rsidR="00555E4E" w:rsidRPr="00EE5B84" w:rsidRDefault="00555E4E" w:rsidP="00EE5B84">
            <w:pPr>
              <w:spacing w:after="120"/>
              <w:rPr>
                <w:rFonts w:ascii="Verdana" w:hAnsi="Verdana"/>
                <w:sz w:val="14"/>
                <w:szCs w:val="14"/>
              </w:rPr>
            </w:pPr>
          </w:p>
        </w:tc>
      </w:tr>
      <w:tr w:rsidR="00555E4E" w:rsidRPr="00EE5B84" w14:paraId="39E05EB6" w14:textId="77777777" w:rsidTr="00EE5B84">
        <w:trPr>
          <w:trHeight w:val="300"/>
        </w:trPr>
        <w:tc>
          <w:tcPr>
            <w:tcW w:w="4235" w:type="dxa"/>
            <w:shd w:val="clear" w:color="auto" w:fill="F2F2F2"/>
            <w:noWrap/>
            <w:hideMark/>
          </w:tcPr>
          <w:p w14:paraId="13152167" w14:textId="77777777" w:rsidR="00555E4E" w:rsidRPr="00EE5B84" w:rsidRDefault="00555E4E" w:rsidP="00EE5B84">
            <w:pPr>
              <w:spacing w:after="120"/>
              <w:rPr>
                <w:rFonts w:ascii="Verdana" w:hAnsi="Verdana"/>
                <w:sz w:val="14"/>
                <w:szCs w:val="14"/>
              </w:rPr>
            </w:pPr>
            <w:r w:rsidRPr="00EE5B84">
              <w:rPr>
                <w:rFonts w:ascii="Verdana" w:hAnsi="Verdana"/>
                <w:sz w:val="14"/>
                <w:szCs w:val="14"/>
              </w:rPr>
              <w:t>At least one adult in work</w:t>
            </w:r>
          </w:p>
        </w:tc>
        <w:tc>
          <w:tcPr>
            <w:tcW w:w="960" w:type="dxa"/>
            <w:shd w:val="clear" w:color="auto" w:fill="F2F2F2"/>
            <w:noWrap/>
            <w:hideMark/>
          </w:tcPr>
          <w:p w14:paraId="2CAF3A6B"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15</w:t>
            </w:r>
          </w:p>
        </w:tc>
        <w:tc>
          <w:tcPr>
            <w:tcW w:w="960" w:type="dxa"/>
            <w:shd w:val="clear" w:color="auto" w:fill="F2F2F2"/>
            <w:noWrap/>
            <w:hideMark/>
          </w:tcPr>
          <w:p w14:paraId="5960F815"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15</w:t>
            </w:r>
          </w:p>
        </w:tc>
        <w:tc>
          <w:tcPr>
            <w:tcW w:w="960" w:type="dxa"/>
            <w:shd w:val="clear" w:color="auto" w:fill="F2F2F2"/>
            <w:noWrap/>
            <w:hideMark/>
          </w:tcPr>
          <w:p w14:paraId="781A15F7"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13</w:t>
            </w:r>
          </w:p>
        </w:tc>
        <w:tc>
          <w:tcPr>
            <w:tcW w:w="960" w:type="dxa"/>
            <w:shd w:val="clear" w:color="auto" w:fill="F2F2F2"/>
            <w:noWrap/>
            <w:hideMark/>
          </w:tcPr>
          <w:p w14:paraId="1BC9AADB"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13</w:t>
            </w:r>
          </w:p>
        </w:tc>
        <w:tc>
          <w:tcPr>
            <w:tcW w:w="960" w:type="dxa"/>
            <w:shd w:val="clear" w:color="auto" w:fill="F2F2F2"/>
            <w:noWrap/>
            <w:hideMark/>
          </w:tcPr>
          <w:p w14:paraId="22AC4C6E"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14</w:t>
            </w:r>
          </w:p>
        </w:tc>
        <w:tc>
          <w:tcPr>
            <w:tcW w:w="960" w:type="dxa"/>
            <w:shd w:val="clear" w:color="auto" w:fill="F2F2F2"/>
            <w:noWrap/>
            <w:hideMark/>
          </w:tcPr>
          <w:p w14:paraId="46FCECA1"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13</w:t>
            </w:r>
          </w:p>
        </w:tc>
        <w:tc>
          <w:tcPr>
            <w:tcW w:w="960" w:type="dxa"/>
            <w:shd w:val="clear" w:color="auto" w:fill="F2F2F2"/>
            <w:noWrap/>
            <w:hideMark/>
          </w:tcPr>
          <w:p w14:paraId="700EC011"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13</w:t>
            </w:r>
          </w:p>
        </w:tc>
        <w:tc>
          <w:tcPr>
            <w:tcW w:w="960" w:type="dxa"/>
            <w:shd w:val="clear" w:color="auto" w:fill="F2F2F2"/>
            <w:noWrap/>
            <w:hideMark/>
          </w:tcPr>
          <w:p w14:paraId="00EB3561"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14</w:t>
            </w:r>
          </w:p>
        </w:tc>
        <w:tc>
          <w:tcPr>
            <w:tcW w:w="960" w:type="dxa"/>
            <w:shd w:val="clear" w:color="auto" w:fill="F2F2F2"/>
            <w:noWrap/>
            <w:hideMark/>
          </w:tcPr>
          <w:p w14:paraId="5A6B7E9D"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15</w:t>
            </w:r>
          </w:p>
        </w:tc>
        <w:tc>
          <w:tcPr>
            <w:tcW w:w="960" w:type="dxa"/>
            <w:shd w:val="clear" w:color="auto" w:fill="F2F2F2"/>
            <w:noWrap/>
            <w:hideMark/>
          </w:tcPr>
          <w:p w14:paraId="68E52599"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15</w:t>
            </w:r>
          </w:p>
        </w:tc>
      </w:tr>
      <w:tr w:rsidR="00555E4E" w:rsidRPr="00EE5B84" w14:paraId="77B224AB" w14:textId="77777777" w:rsidTr="00EE5B84">
        <w:trPr>
          <w:trHeight w:val="300"/>
        </w:trPr>
        <w:tc>
          <w:tcPr>
            <w:tcW w:w="4235" w:type="dxa"/>
            <w:shd w:val="clear" w:color="auto" w:fill="F2F2F2"/>
            <w:noWrap/>
            <w:hideMark/>
          </w:tcPr>
          <w:p w14:paraId="6F9E36D1" w14:textId="77777777" w:rsidR="00555E4E" w:rsidRPr="00EE5B84" w:rsidRDefault="00555E4E" w:rsidP="00EE5B84">
            <w:pPr>
              <w:spacing w:after="120"/>
              <w:rPr>
                <w:rFonts w:ascii="Verdana" w:hAnsi="Verdana"/>
                <w:sz w:val="14"/>
                <w:szCs w:val="14"/>
              </w:rPr>
            </w:pPr>
            <w:r w:rsidRPr="00EE5B84">
              <w:rPr>
                <w:rFonts w:ascii="Verdana" w:hAnsi="Verdana"/>
                <w:sz w:val="14"/>
                <w:szCs w:val="14"/>
              </w:rPr>
              <w:t>Workless families</w:t>
            </w:r>
          </w:p>
        </w:tc>
        <w:tc>
          <w:tcPr>
            <w:tcW w:w="960" w:type="dxa"/>
            <w:shd w:val="clear" w:color="auto" w:fill="F2F2F2"/>
            <w:noWrap/>
            <w:hideMark/>
          </w:tcPr>
          <w:p w14:paraId="23A9F3CD" w14:textId="77777777" w:rsidR="00555E4E" w:rsidRPr="00EE5B84" w:rsidRDefault="00555E4E" w:rsidP="00EE5B84">
            <w:pPr>
              <w:spacing w:after="120"/>
              <w:rPr>
                <w:rFonts w:ascii="Verdana" w:hAnsi="Verdana"/>
                <w:sz w:val="14"/>
                <w:szCs w:val="14"/>
              </w:rPr>
            </w:pPr>
            <w:r w:rsidRPr="00EE5B84">
              <w:rPr>
                <w:rFonts w:ascii="Verdana" w:hAnsi="Verdana"/>
                <w:sz w:val="14"/>
                <w:szCs w:val="14"/>
              </w:rPr>
              <w:t>58</w:t>
            </w:r>
          </w:p>
        </w:tc>
        <w:tc>
          <w:tcPr>
            <w:tcW w:w="960" w:type="dxa"/>
            <w:shd w:val="clear" w:color="auto" w:fill="F2F2F2"/>
            <w:noWrap/>
            <w:hideMark/>
          </w:tcPr>
          <w:p w14:paraId="49FACD53" w14:textId="77777777" w:rsidR="00555E4E" w:rsidRPr="00EE5B84" w:rsidRDefault="00555E4E" w:rsidP="00EE5B84">
            <w:pPr>
              <w:spacing w:after="120"/>
              <w:rPr>
                <w:rFonts w:ascii="Verdana" w:hAnsi="Verdana"/>
                <w:sz w:val="14"/>
                <w:szCs w:val="14"/>
              </w:rPr>
            </w:pPr>
            <w:r w:rsidRPr="00EE5B84">
              <w:rPr>
                <w:rFonts w:ascii="Verdana" w:hAnsi="Verdana"/>
                <w:sz w:val="14"/>
                <w:szCs w:val="14"/>
              </w:rPr>
              <w:t>56</w:t>
            </w:r>
          </w:p>
        </w:tc>
        <w:tc>
          <w:tcPr>
            <w:tcW w:w="960" w:type="dxa"/>
            <w:shd w:val="clear" w:color="auto" w:fill="F2F2F2"/>
            <w:noWrap/>
            <w:hideMark/>
          </w:tcPr>
          <w:p w14:paraId="35A3B86D" w14:textId="77777777" w:rsidR="00555E4E" w:rsidRPr="00EE5B84" w:rsidRDefault="00555E4E" w:rsidP="00EE5B84">
            <w:pPr>
              <w:spacing w:after="120"/>
              <w:rPr>
                <w:rFonts w:ascii="Verdana" w:hAnsi="Verdana"/>
                <w:sz w:val="14"/>
                <w:szCs w:val="14"/>
              </w:rPr>
            </w:pPr>
            <w:r w:rsidRPr="00EE5B84">
              <w:rPr>
                <w:rFonts w:ascii="Verdana" w:hAnsi="Verdana"/>
                <w:sz w:val="14"/>
                <w:szCs w:val="14"/>
              </w:rPr>
              <w:t>50</w:t>
            </w:r>
          </w:p>
        </w:tc>
        <w:tc>
          <w:tcPr>
            <w:tcW w:w="960" w:type="dxa"/>
            <w:shd w:val="clear" w:color="auto" w:fill="F2F2F2"/>
            <w:noWrap/>
            <w:hideMark/>
          </w:tcPr>
          <w:p w14:paraId="64E70E2E" w14:textId="77777777" w:rsidR="00555E4E" w:rsidRPr="00EE5B84" w:rsidRDefault="00555E4E" w:rsidP="00EE5B84">
            <w:pPr>
              <w:spacing w:after="120"/>
              <w:rPr>
                <w:rFonts w:ascii="Verdana" w:hAnsi="Verdana"/>
                <w:sz w:val="14"/>
                <w:szCs w:val="14"/>
              </w:rPr>
            </w:pPr>
            <w:r w:rsidRPr="00EE5B84">
              <w:rPr>
                <w:rFonts w:ascii="Verdana" w:hAnsi="Verdana"/>
                <w:sz w:val="14"/>
                <w:szCs w:val="14"/>
              </w:rPr>
              <w:t>41</w:t>
            </w:r>
          </w:p>
        </w:tc>
        <w:tc>
          <w:tcPr>
            <w:tcW w:w="960" w:type="dxa"/>
            <w:shd w:val="clear" w:color="auto" w:fill="F2F2F2"/>
            <w:noWrap/>
            <w:hideMark/>
          </w:tcPr>
          <w:p w14:paraId="0F17D9B9" w14:textId="77777777" w:rsidR="00555E4E" w:rsidRPr="00EE5B84" w:rsidRDefault="00555E4E" w:rsidP="00EE5B84">
            <w:pPr>
              <w:spacing w:after="120"/>
              <w:rPr>
                <w:rFonts w:ascii="Verdana" w:hAnsi="Verdana"/>
                <w:sz w:val="14"/>
                <w:szCs w:val="14"/>
              </w:rPr>
            </w:pPr>
            <w:r w:rsidRPr="00EE5B84">
              <w:rPr>
                <w:rFonts w:ascii="Verdana" w:hAnsi="Verdana"/>
                <w:sz w:val="14"/>
                <w:szCs w:val="14"/>
              </w:rPr>
              <w:t>40</w:t>
            </w:r>
          </w:p>
        </w:tc>
        <w:tc>
          <w:tcPr>
            <w:tcW w:w="960" w:type="dxa"/>
            <w:shd w:val="clear" w:color="auto" w:fill="F2F2F2"/>
            <w:noWrap/>
            <w:hideMark/>
          </w:tcPr>
          <w:p w14:paraId="21084DF9"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38</w:t>
            </w:r>
          </w:p>
        </w:tc>
        <w:tc>
          <w:tcPr>
            <w:tcW w:w="960" w:type="dxa"/>
            <w:shd w:val="clear" w:color="auto" w:fill="F2F2F2"/>
            <w:noWrap/>
            <w:hideMark/>
          </w:tcPr>
          <w:p w14:paraId="56A41309"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38</w:t>
            </w:r>
          </w:p>
        </w:tc>
        <w:tc>
          <w:tcPr>
            <w:tcW w:w="960" w:type="dxa"/>
            <w:shd w:val="clear" w:color="auto" w:fill="F2F2F2"/>
            <w:noWrap/>
            <w:hideMark/>
          </w:tcPr>
          <w:p w14:paraId="6F7B2858" w14:textId="77777777" w:rsidR="00555E4E" w:rsidRPr="00EE5B84" w:rsidRDefault="00555E4E" w:rsidP="00EE5B84">
            <w:pPr>
              <w:spacing w:after="120"/>
              <w:rPr>
                <w:rFonts w:ascii="Verdana" w:hAnsi="Verdana"/>
                <w:sz w:val="14"/>
                <w:szCs w:val="14"/>
              </w:rPr>
            </w:pPr>
            <w:r w:rsidRPr="00EE5B84">
              <w:rPr>
                <w:rFonts w:ascii="Verdana" w:hAnsi="Verdana"/>
                <w:sz w:val="14"/>
                <w:szCs w:val="14"/>
              </w:rPr>
              <w:t>44</w:t>
            </w:r>
          </w:p>
        </w:tc>
        <w:tc>
          <w:tcPr>
            <w:tcW w:w="960" w:type="dxa"/>
            <w:shd w:val="clear" w:color="auto" w:fill="F2F2F2"/>
            <w:noWrap/>
            <w:hideMark/>
          </w:tcPr>
          <w:p w14:paraId="62C79D45" w14:textId="77777777" w:rsidR="00555E4E" w:rsidRPr="00EE5B84" w:rsidRDefault="00555E4E" w:rsidP="00EE5B84">
            <w:pPr>
              <w:spacing w:after="120"/>
              <w:rPr>
                <w:rFonts w:ascii="Verdana" w:hAnsi="Verdana"/>
                <w:sz w:val="14"/>
                <w:szCs w:val="14"/>
              </w:rPr>
            </w:pPr>
            <w:r w:rsidRPr="00EE5B84">
              <w:rPr>
                <w:rFonts w:ascii="Verdana" w:hAnsi="Verdana"/>
                <w:sz w:val="14"/>
                <w:szCs w:val="14"/>
              </w:rPr>
              <w:t>46</w:t>
            </w:r>
          </w:p>
        </w:tc>
        <w:tc>
          <w:tcPr>
            <w:tcW w:w="960" w:type="dxa"/>
            <w:shd w:val="clear" w:color="auto" w:fill="F2F2F2"/>
            <w:noWrap/>
            <w:hideMark/>
          </w:tcPr>
          <w:p w14:paraId="1EE95016" w14:textId="77777777" w:rsidR="00555E4E" w:rsidRPr="00EE5B84" w:rsidRDefault="00555E4E" w:rsidP="00EE5B84">
            <w:pPr>
              <w:spacing w:after="120"/>
              <w:rPr>
                <w:rFonts w:ascii="Verdana" w:hAnsi="Verdana"/>
                <w:sz w:val="14"/>
                <w:szCs w:val="14"/>
              </w:rPr>
            </w:pPr>
            <w:r w:rsidRPr="00EE5B84">
              <w:rPr>
                <w:rFonts w:ascii="Verdana" w:hAnsi="Verdana"/>
                <w:sz w:val="14"/>
                <w:szCs w:val="14"/>
              </w:rPr>
              <w:t>50</w:t>
            </w:r>
          </w:p>
        </w:tc>
      </w:tr>
      <w:tr w:rsidR="00555E4E" w:rsidRPr="00EE5B84" w14:paraId="407C195A" w14:textId="77777777" w:rsidTr="00EE5B84">
        <w:trPr>
          <w:trHeight w:val="300"/>
        </w:trPr>
        <w:tc>
          <w:tcPr>
            <w:tcW w:w="4235" w:type="dxa"/>
            <w:shd w:val="clear" w:color="auto" w:fill="F2F2F2"/>
            <w:noWrap/>
            <w:hideMark/>
          </w:tcPr>
          <w:p w14:paraId="0835BBAC"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106D593A"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4E04D232"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2A00B6FC"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7878ADD2"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48B14E0B"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550BE678"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449567B4"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32B843A0"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620725CB"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4741C053" w14:textId="77777777" w:rsidR="00555E4E" w:rsidRPr="00EE5B84" w:rsidRDefault="00555E4E" w:rsidP="00EE5B84">
            <w:pPr>
              <w:spacing w:after="120"/>
              <w:rPr>
                <w:rFonts w:ascii="Verdana" w:hAnsi="Verdana"/>
                <w:sz w:val="14"/>
                <w:szCs w:val="14"/>
              </w:rPr>
            </w:pPr>
          </w:p>
        </w:tc>
      </w:tr>
      <w:tr w:rsidR="00555E4E" w:rsidRPr="00EE5B84" w14:paraId="5072ED01" w14:textId="77777777" w:rsidTr="00EE5B84">
        <w:trPr>
          <w:trHeight w:val="300"/>
        </w:trPr>
        <w:tc>
          <w:tcPr>
            <w:tcW w:w="4235" w:type="dxa"/>
            <w:shd w:val="clear" w:color="auto" w:fill="F2F2F2"/>
            <w:noWrap/>
            <w:hideMark/>
          </w:tcPr>
          <w:p w14:paraId="73E56C6E" w14:textId="77777777" w:rsidR="00555E4E" w:rsidRPr="00EE5B84" w:rsidRDefault="00555E4E" w:rsidP="00EE5B84">
            <w:pPr>
              <w:spacing w:after="120"/>
              <w:rPr>
                <w:rFonts w:ascii="Verdana" w:hAnsi="Verdana"/>
                <w:sz w:val="14"/>
                <w:szCs w:val="14"/>
              </w:rPr>
            </w:pPr>
            <w:r w:rsidRPr="00EE5B84">
              <w:rPr>
                <w:rFonts w:ascii="Verdana" w:hAnsi="Verdana"/>
                <w:sz w:val="14"/>
                <w:szCs w:val="14"/>
              </w:rPr>
              <w:t>Lone parent:</w:t>
            </w:r>
          </w:p>
        </w:tc>
        <w:tc>
          <w:tcPr>
            <w:tcW w:w="960" w:type="dxa"/>
            <w:shd w:val="clear" w:color="auto" w:fill="F2F2F2"/>
            <w:noWrap/>
            <w:hideMark/>
          </w:tcPr>
          <w:p w14:paraId="437DB6E4"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36</w:t>
            </w:r>
          </w:p>
        </w:tc>
        <w:tc>
          <w:tcPr>
            <w:tcW w:w="960" w:type="dxa"/>
            <w:shd w:val="clear" w:color="auto" w:fill="F2F2F2"/>
            <w:noWrap/>
            <w:hideMark/>
          </w:tcPr>
          <w:p w14:paraId="48DE1747"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35</w:t>
            </w:r>
          </w:p>
        </w:tc>
        <w:tc>
          <w:tcPr>
            <w:tcW w:w="960" w:type="dxa"/>
            <w:shd w:val="clear" w:color="auto" w:fill="F2F2F2"/>
            <w:noWrap/>
            <w:hideMark/>
          </w:tcPr>
          <w:p w14:paraId="0B2FDF74"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27</w:t>
            </w:r>
          </w:p>
        </w:tc>
        <w:tc>
          <w:tcPr>
            <w:tcW w:w="960" w:type="dxa"/>
            <w:shd w:val="clear" w:color="auto" w:fill="F2F2F2"/>
            <w:noWrap/>
            <w:hideMark/>
          </w:tcPr>
          <w:p w14:paraId="469C24C1"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22</w:t>
            </w:r>
          </w:p>
        </w:tc>
        <w:tc>
          <w:tcPr>
            <w:tcW w:w="960" w:type="dxa"/>
            <w:shd w:val="clear" w:color="auto" w:fill="F2F2F2"/>
            <w:noWrap/>
            <w:hideMark/>
          </w:tcPr>
          <w:p w14:paraId="6F3AE21E"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23</w:t>
            </w:r>
          </w:p>
        </w:tc>
        <w:tc>
          <w:tcPr>
            <w:tcW w:w="960" w:type="dxa"/>
            <w:shd w:val="clear" w:color="auto" w:fill="F2F2F2"/>
            <w:noWrap/>
            <w:hideMark/>
          </w:tcPr>
          <w:p w14:paraId="41018937"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22</w:t>
            </w:r>
          </w:p>
        </w:tc>
        <w:tc>
          <w:tcPr>
            <w:tcW w:w="960" w:type="dxa"/>
            <w:shd w:val="clear" w:color="auto" w:fill="F2F2F2"/>
            <w:noWrap/>
            <w:hideMark/>
          </w:tcPr>
          <w:p w14:paraId="72F9E79B"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20</w:t>
            </w:r>
          </w:p>
        </w:tc>
        <w:tc>
          <w:tcPr>
            <w:tcW w:w="960" w:type="dxa"/>
            <w:shd w:val="clear" w:color="auto" w:fill="F2F2F2"/>
            <w:noWrap/>
            <w:hideMark/>
          </w:tcPr>
          <w:p w14:paraId="78372356"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25</w:t>
            </w:r>
          </w:p>
        </w:tc>
        <w:tc>
          <w:tcPr>
            <w:tcW w:w="960" w:type="dxa"/>
            <w:shd w:val="clear" w:color="auto" w:fill="F2F2F2"/>
            <w:noWrap/>
            <w:hideMark/>
          </w:tcPr>
          <w:p w14:paraId="76538829"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27</w:t>
            </w:r>
          </w:p>
        </w:tc>
        <w:tc>
          <w:tcPr>
            <w:tcW w:w="960" w:type="dxa"/>
            <w:shd w:val="clear" w:color="auto" w:fill="F2F2F2"/>
            <w:noWrap/>
            <w:hideMark/>
          </w:tcPr>
          <w:p w14:paraId="7D9B78B7"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27</w:t>
            </w:r>
          </w:p>
        </w:tc>
      </w:tr>
      <w:tr w:rsidR="00555E4E" w:rsidRPr="00EE5B84" w14:paraId="2F529B52" w14:textId="77777777" w:rsidTr="00EE5B84">
        <w:trPr>
          <w:trHeight w:val="300"/>
        </w:trPr>
        <w:tc>
          <w:tcPr>
            <w:tcW w:w="4235" w:type="dxa"/>
            <w:shd w:val="clear" w:color="auto" w:fill="F2F2F2"/>
            <w:noWrap/>
            <w:hideMark/>
          </w:tcPr>
          <w:p w14:paraId="63FB2830" w14:textId="77777777" w:rsidR="00555E4E" w:rsidRPr="00EE5B84" w:rsidRDefault="00555E4E" w:rsidP="00EE5B84">
            <w:pPr>
              <w:spacing w:after="120"/>
              <w:rPr>
                <w:rFonts w:ascii="Verdana" w:hAnsi="Verdana"/>
                <w:sz w:val="14"/>
                <w:szCs w:val="14"/>
              </w:rPr>
            </w:pPr>
            <w:r w:rsidRPr="00EE5B84">
              <w:rPr>
                <w:rFonts w:ascii="Verdana" w:hAnsi="Verdana"/>
                <w:sz w:val="14"/>
                <w:szCs w:val="14"/>
              </w:rPr>
              <w:t xml:space="preserve">     In full-time work</w:t>
            </w:r>
          </w:p>
        </w:tc>
        <w:tc>
          <w:tcPr>
            <w:tcW w:w="960" w:type="dxa"/>
            <w:shd w:val="clear" w:color="auto" w:fill="F2F2F2"/>
            <w:noWrap/>
            <w:hideMark/>
          </w:tcPr>
          <w:p w14:paraId="354197B3"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11</w:t>
            </w:r>
          </w:p>
        </w:tc>
        <w:tc>
          <w:tcPr>
            <w:tcW w:w="960" w:type="dxa"/>
            <w:shd w:val="clear" w:color="auto" w:fill="F2F2F2"/>
            <w:noWrap/>
            <w:hideMark/>
          </w:tcPr>
          <w:p w14:paraId="306574D6"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14</w:t>
            </w:r>
          </w:p>
        </w:tc>
        <w:tc>
          <w:tcPr>
            <w:tcW w:w="960" w:type="dxa"/>
            <w:shd w:val="clear" w:color="auto" w:fill="F2F2F2"/>
            <w:noWrap/>
            <w:hideMark/>
          </w:tcPr>
          <w:p w14:paraId="3F40022B" w14:textId="77777777" w:rsidR="00555E4E" w:rsidRPr="00EE5B84" w:rsidRDefault="00555E4E" w:rsidP="00EE5B84">
            <w:pPr>
              <w:spacing w:after="120"/>
              <w:rPr>
                <w:rFonts w:ascii="Verdana" w:hAnsi="Verdana"/>
                <w:sz w:val="14"/>
                <w:szCs w:val="14"/>
              </w:rPr>
            </w:pPr>
            <w:r w:rsidRPr="00EE5B84">
              <w:rPr>
                <w:rFonts w:ascii="Verdana" w:hAnsi="Verdana"/>
                <w:sz w:val="14"/>
                <w:szCs w:val="14"/>
              </w:rPr>
              <w:t>9</w:t>
            </w:r>
          </w:p>
        </w:tc>
        <w:tc>
          <w:tcPr>
            <w:tcW w:w="960" w:type="dxa"/>
            <w:shd w:val="clear" w:color="auto" w:fill="F2F2F2"/>
            <w:noWrap/>
            <w:hideMark/>
          </w:tcPr>
          <w:p w14:paraId="15A00FF4"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10</w:t>
            </w:r>
          </w:p>
        </w:tc>
        <w:tc>
          <w:tcPr>
            <w:tcW w:w="960" w:type="dxa"/>
            <w:shd w:val="clear" w:color="auto" w:fill="F2F2F2"/>
            <w:noWrap/>
            <w:hideMark/>
          </w:tcPr>
          <w:p w14:paraId="3890BF6F" w14:textId="77777777" w:rsidR="00555E4E" w:rsidRPr="00EE5B84" w:rsidRDefault="00555E4E" w:rsidP="00EE5B84">
            <w:pPr>
              <w:spacing w:after="120"/>
              <w:rPr>
                <w:rFonts w:ascii="Verdana" w:hAnsi="Verdana"/>
                <w:sz w:val="14"/>
                <w:szCs w:val="14"/>
              </w:rPr>
            </w:pPr>
            <w:r w:rsidRPr="00EE5B84">
              <w:rPr>
                <w:rFonts w:ascii="Verdana" w:hAnsi="Verdana"/>
                <w:sz w:val="14"/>
                <w:szCs w:val="14"/>
              </w:rPr>
              <w:t>8</w:t>
            </w:r>
          </w:p>
        </w:tc>
        <w:tc>
          <w:tcPr>
            <w:tcW w:w="960" w:type="dxa"/>
            <w:shd w:val="clear" w:color="auto" w:fill="F2F2F2"/>
            <w:noWrap/>
            <w:hideMark/>
          </w:tcPr>
          <w:p w14:paraId="240CDD38"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12</w:t>
            </w:r>
          </w:p>
        </w:tc>
        <w:tc>
          <w:tcPr>
            <w:tcW w:w="960" w:type="dxa"/>
            <w:shd w:val="clear" w:color="auto" w:fill="F2F2F2"/>
            <w:noWrap/>
            <w:hideMark/>
          </w:tcPr>
          <w:p w14:paraId="1C8F634B"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10</w:t>
            </w:r>
          </w:p>
        </w:tc>
        <w:tc>
          <w:tcPr>
            <w:tcW w:w="960" w:type="dxa"/>
            <w:shd w:val="clear" w:color="auto" w:fill="F2F2F2"/>
            <w:noWrap/>
            <w:hideMark/>
          </w:tcPr>
          <w:p w14:paraId="43E105B1"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11</w:t>
            </w:r>
          </w:p>
        </w:tc>
        <w:tc>
          <w:tcPr>
            <w:tcW w:w="960" w:type="dxa"/>
            <w:shd w:val="clear" w:color="auto" w:fill="F2F2F2"/>
            <w:noWrap/>
            <w:hideMark/>
          </w:tcPr>
          <w:p w14:paraId="2AA44226"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15</w:t>
            </w:r>
          </w:p>
        </w:tc>
        <w:tc>
          <w:tcPr>
            <w:tcW w:w="960" w:type="dxa"/>
            <w:shd w:val="clear" w:color="auto" w:fill="F2F2F2"/>
            <w:noWrap/>
            <w:hideMark/>
          </w:tcPr>
          <w:p w14:paraId="7A8A8664"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11</w:t>
            </w:r>
          </w:p>
        </w:tc>
      </w:tr>
      <w:tr w:rsidR="00555E4E" w:rsidRPr="00EE5B84" w14:paraId="034E3376" w14:textId="77777777" w:rsidTr="00EE5B84">
        <w:trPr>
          <w:trHeight w:val="300"/>
        </w:trPr>
        <w:tc>
          <w:tcPr>
            <w:tcW w:w="4235" w:type="dxa"/>
            <w:shd w:val="clear" w:color="auto" w:fill="F2F2F2"/>
            <w:noWrap/>
            <w:hideMark/>
          </w:tcPr>
          <w:p w14:paraId="0F1D6F56" w14:textId="77777777" w:rsidR="00555E4E" w:rsidRPr="00EE5B84" w:rsidRDefault="00555E4E" w:rsidP="00EE5B84">
            <w:pPr>
              <w:spacing w:after="120"/>
              <w:rPr>
                <w:rFonts w:ascii="Verdana" w:hAnsi="Verdana"/>
                <w:sz w:val="14"/>
                <w:szCs w:val="14"/>
              </w:rPr>
            </w:pPr>
            <w:r w:rsidRPr="00EE5B84">
              <w:rPr>
                <w:rFonts w:ascii="Verdana" w:hAnsi="Verdana"/>
                <w:sz w:val="14"/>
                <w:szCs w:val="14"/>
              </w:rPr>
              <w:t xml:space="preserve">     In part-time work</w:t>
            </w:r>
          </w:p>
        </w:tc>
        <w:tc>
          <w:tcPr>
            <w:tcW w:w="960" w:type="dxa"/>
            <w:shd w:val="clear" w:color="auto" w:fill="F2F2F2"/>
            <w:noWrap/>
            <w:hideMark/>
          </w:tcPr>
          <w:p w14:paraId="7744E1D9"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24</w:t>
            </w:r>
          </w:p>
        </w:tc>
        <w:tc>
          <w:tcPr>
            <w:tcW w:w="960" w:type="dxa"/>
            <w:shd w:val="clear" w:color="auto" w:fill="F2F2F2"/>
            <w:noWrap/>
            <w:hideMark/>
          </w:tcPr>
          <w:p w14:paraId="28993719"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20</w:t>
            </w:r>
          </w:p>
        </w:tc>
        <w:tc>
          <w:tcPr>
            <w:tcW w:w="960" w:type="dxa"/>
            <w:shd w:val="clear" w:color="auto" w:fill="F2F2F2"/>
            <w:noWrap/>
            <w:hideMark/>
          </w:tcPr>
          <w:p w14:paraId="18E377E7"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15</w:t>
            </w:r>
          </w:p>
        </w:tc>
        <w:tc>
          <w:tcPr>
            <w:tcW w:w="960" w:type="dxa"/>
            <w:shd w:val="clear" w:color="auto" w:fill="F2F2F2"/>
            <w:noWrap/>
            <w:hideMark/>
          </w:tcPr>
          <w:p w14:paraId="697B86C6"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12</w:t>
            </w:r>
          </w:p>
        </w:tc>
        <w:tc>
          <w:tcPr>
            <w:tcW w:w="960" w:type="dxa"/>
            <w:shd w:val="clear" w:color="auto" w:fill="F2F2F2"/>
            <w:noWrap/>
            <w:hideMark/>
          </w:tcPr>
          <w:p w14:paraId="42EE3A10"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17</w:t>
            </w:r>
          </w:p>
        </w:tc>
        <w:tc>
          <w:tcPr>
            <w:tcW w:w="960" w:type="dxa"/>
            <w:shd w:val="clear" w:color="auto" w:fill="F2F2F2"/>
            <w:noWrap/>
            <w:hideMark/>
          </w:tcPr>
          <w:p w14:paraId="48365360"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16</w:t>
            </w:r>
          </w:p>
        </w:tc>
        <w:tc>
          <w:tcPr>
            <w:tcW w:w="960" w:type="dxa"/>
            <w:shd w:val="clear" w:color="auto" w:fill="F2F2F2"/>
            <w:noWrap/>
            <w:hideMark/>
          </w:tcPr>
          <w:p w14:paraId="6729625D"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17</w:t>
            </w:r>
          </w:p>
        </w:tc>
        <w:tc>
          <w:tcPr>
            <w:tcW w:w="960" w:type="dxa"/>
            <w:shd w:val="clear" w:color="auto" w:fill="F2F2F2"/>
            <w:noWrap/>
            <w:hideMark/>
          </w:tcPr>
          <w:p w14:paraId="39AF777B"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19</w:t>
            </w:r>
          </w:p>
        </w:tc>
        <w:tc>
          <w:tcPr>
            <w:tcW w:w="960" w:type="dxa"/>
            <w:shd w:val="clear" w:color="auto" w:fill="F2F2F2"/>
            <w:noWrap/>
            <w:hideMark/>
          </w:tcPr>
          <w:p w14:paraId="1B878087"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19</w:t>
            </w:r>
          </w:p>
        </w:tc>
        <w:tc>
          <w:tcPr>
            <w:tcW w:w="960" w:type="dxa"/>
            <w:shd w:val="clear" w:color="auto" w:fill="F2F2F2"/>
            <w:noWrap/>
            <w:hideMark/>
          </w:tcPr>
          <w:p w14:paraId="385A8286"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17</w:t>
            </w:r>
          </w:p>
        </w:tc>
      </w:tr>
      <w:tr w:rsidR="00555E4E" w:rsidRPr="00EE5B84" w14:paraId="637EA992" w14:textId="77777777" w:rsidTr="00EE5B84">
        <w:trPr>
          <w:trHeight w:val="300"/>
        </w:trPr>
        <w:tc>
          <w:tcPr>
            <w:tcW w:w="4235" w:type="dxa"/>
            <w:shd w:val="clear" w:color="auto" w:fill="F2F2F2"/>
            <w:noWrap/>
            <w:hideMark/>
          </w:tcPr>
          <w:p w14:paraId="6A18F51B" w14:textId="77777777" w:rsidR="00555E4E" w:rsidRPr="00EE5B84" w:rsidRDefault="00555E4E" w:rsidP="00EE5B84">
            <w:pPr>
              <w:spacing w:after="120"/>
              <w:rPr>
                <w:rFonts w:ascii="Verdana" w:hAnsi="Verdana"/>
                <w:sz w:val="14"/>
                <w:szCs w:val="14"/>
              </w:rPr>
            </w:pPr>
            <w:r w:rsidRPr="00EE5B84">
              <w:rPr>
                <w:rFonts w:ascii="Verdana" w:hAnsi="Verdana"/>
                <w:sz w:val="14"/>
                <w:szCs w:val="14"/>
              </w:rPr>
              <w:t xml:space="preserve">     Not working</w:t>
            </w:r>
          </w:p>
        </w:tc>
        <w:tc>
          <w:tcPr>
            <w:tcW w:w="960" w:type="dxa"/>
            <w:shd w:val="clear" w:color="auto" w:fill="F2F2F2"/>
            <w:noWrap/>
            <w:hideMark/>
          </w:tcPr>
          <w:p w14:paraId="5A7FF256" w14:textId="77777777" w:rsidR="00555E4E" w:rsidRPr="00EE5B84" w:rsidRDefault="00555E4E" w:rsidP="00EE5B84">
            <w:pPr>
              <w:spacing w:after="120"/>
              <w:rPr>
                <w:rFonts w:ascii="Verdana" w:hAnsi="Verdana"/>
                <w:sz w:val="14"/>
                <w:szCs w:val="14"/>
              </w:rPr>
            </w:pPr>
            <w:r w:rsidRPr="00EE5B84">
              <w:rPr>
                <w:rFonts w:ascii="Verdana" w:hAnsi="Verdana"/>
                <w:sz w:val="14"/>
                <w:szCs w:val="14"/>
              </w:rPr>
              <w:t>54</w:t>
            </w:r>
          </w:p>
        </w:tc>
        <w:tc>
          <w:tcPr>
            <w:tcW w:w="960" w:type="dxa"/>
            <w:shd w:val="clear" w:color="auto" w:fill="F2F2F2"/>
            <w:noWrap/>
            <w:hideMark/>
          </w:tcPr>
          <w:p w14:paraId="7980C2CD" w14:textId="77777777" w:rsidR="00555E4E" w:rsidRPr="00EE5B84" w:rsidRDefault="00555E4E" w:rsidP="00EE5B84">
            <w:pPr>
              <w:spacing w:after="120"/>
              <w:rPr>
                <w:rFonts w:ascii="Verdana" w:hAnsi="Verdana"/>
                <w:sz w:val="14"/>
                <w:szCs w:val="14"/>
              </w:rPr>
            </w:pPr>
            <w:r w:rsidRPr="00EE5B84">
              <w:rPr>
                <w:rFonts w:ascii="Verdana" w:hAnsi="Verdana"/>
                <w:sz w:val="14"/>
                <w:szCs w:val="14"/>
              </w:rPr>
              <w:t>53</w:t>
            </w:r>
          </w:p>
        </w:tc>
        <w:tc>
          <w:tcPr>
            <w:tcW w:w="960" w:type="dxa"/>
            <w:shd w:val="clear" w:color="auto" w:fill="F2F2F2"/>
            <w:noWrap/>
            <w:hideMark/>
          </w:tcPr>
          <w:p w14:paraId="5BBE3273" w14:textId="77777777" w:rsidR="00555E4E" w:rsidRPr="00EE5B84" w:rsidRDefault="00555E4E" w:rsidP="00EE5B84">
            <w:pPr>
              <w:spacing w:after="120"/>
              <w:rPr>
                <w:rFonts w:ascii="Verdana" w:hAnsi="Verdana"/>
                <w:sz w:val="14"/>
                <w:szCs w:val="14"/>
              </w:rPr>
            </w:pPr>
            <w:r w:rsidRPr="00EE5B84">
              <w:rPr>
                <w:rFonts w:ascii="Verdana" w:hAnsi="Verdana"/>
                <w:sz w:val="14"/>
                <w:szCs w:val="14"/>
              </w:rPr>
              <w:t>43</w:t>
            </w:r>
          </w:p>
        </w:tc>
        <w:tc>
          <w:tcPr>
            <w:tcW w:w="960" w:type="dxa"/>
            <w:shd w:val="clear" w:color="auto" w:fill="F2F2F2"/>
            <w:noWrap/>
            <w:hideMark/>
          </w:tcPr>
          <w:p w14:paraId="2AA248E9"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33</w:t>
            </w:r>
          </w:p>
        </w:tc>
        <w:tc>
          <w:tcPr>
            <w:tcW w:w="960" w:type="dxa"/>
            <w:shd w:val="clear" w:color="auto" w:fill="F2F2F2"/>
            <w:noWrap/>
            <w:hideMark/>
          </w:tcPr>
          <w:p w14:paraId="2ED3D209"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33</w:t>
            </w:r>
          </w:p>
        </w:tc>
        <w:tc>
          <w:tcPr>
            <w:tcW w:w="960" w:type="dxa"/>
            <w:shd w:val="clear" w:color="auto" w:fill="F2F2F2"/>
            <w:noWrap/>
            <w:hideMark/>
          </w:tcPr>
          <w:p w14:paraId="0F2D7060"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30</w:t>
            </w:r>
          </w:p>
        </w:tc>
        <w:tc>
          <w:tcPr>
            <w:tcW w:w="960" w:type="dxa"/>
            <w:shd w:val="clear" w:color="auto" w:fill="F2F2F2"/>
            <w:noWrap/>
            <w:hideMark/>
          </w:tcPr>
          <w:p w14:paraId="5D3CC2D4"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27</w:t>
            </w:r>
          </w:p>
        </w:tc>
        <w:tc>
          <w:tcPr>
            <w:tcW w:w="960" w:type="dxa"/>
            <w:shd w:val="clear" w:color="auto" w:fill="F2F2F2"/>
            <w:noWrap/>
            <w:hideMark/>
          </w:tcPr>
          <w:p w14:paraId="7F0B2271"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37</w:t>
            </w:r>
          </w:p>
        </w:tc>
        <w:tc>
          <w:tcPr>
            <w:tcW w:w="960" w:type="dxa"/>
            <w:shd w:val="clear" w:color="auto" w:fill="F2F2F2"/>
            <w:noWrap/>
            <w:hideMark/>
          </w:tcPr>
          <w:p w14:paraId="69354AAD" w14:textId="77777777" w:rsidR="00555E4E" w:rsidRPr="00EE5B84" w:rsidRDefault="00555E4E" w:rsidP="00EE5B84">
            <w:pPr>
              <w:spacing w:after="120"/>
              <w:rPr>
                <w:rFonts w:ascii="Verdana" w:hAnsi="Verdana"/>
                <w:sz w:val="14"/>
                <w:szCs w:val="14"/>
              </w:rPr>
            </w:pPr>
            <w:r w:rsidRPr="00EE5B84">
              <w:rPr>
                <w:rFonts w:ascii="Verdana" w:hAnsi="Verdana"/>
                <w:sz w:val="14"/>
                <w:szCs w:val="14"/>
              </w:rPr>
              <w:t>41</w:t>
            </w:r>
          </w:p>
        </w:tc>
        <w:tc>
          <w:tcPr>
            <w:tcW w:w="960" w:type="dxa"/>
            <w:shd w:val="clear" w:color="auto" w:fill="F2F2F2"/>
            <w:noWrap/>
            <w:hideMark/>
          </w:tcPr>
          <w:p w14:paraId="3C7EB1FA" w14:textId="77777777" w:rsidR="00555E4E" w:rsidRPr="00EE5B84" w:rsidRDefault="00555E4E" w:rsidP="00EE5B84">
            <w:pPr>
              <w:spacing w:after="120"/>
              <w:rPr>
                <w:rFonts w:ascii="Verdana" w:hAnsi="Verdana"/>
                <w:sz w:val="14"/>
                <w:szCs w:val="14"/>
              </w:rPr>
            </w:pPr>
            <w:r w:rsidRPr="00EE5B84">
              <w:rPr>
                <w:rFonts w:ascii="Verdana" w:hAnsi="Verdana"/>
                <w:sz w:val="14"/>
                <w:szCs w:val="14"/>
              </w:rPr>
              <w:t>44</w:t>
            </w:r>
          </w:p>
        </w:tc>
      </w:tr>
      <w:tr w:rsidR="00555E4E" w:rsidRPr="00EE5B84" w14:paraId="7DFD345F" w14:textId="77777777" w:rsidTr="00EE5B84">
        <w:trPr>
          <w:trHeight w:val="300"/>
        </w:trPr>
        <w:tc>
          <w:tcPr>
            <w:tcW w:w="4235" w:type="dxa"/>
            <w:shd w:val="clear" w:color="auto" w:fill="F2F2F2"/>
            <w:noWrap/>
            <w:hideMark/>
          </w:tcPr>
          <w:p w14:paraId="0D3C3982"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5A76E02E"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1D832825"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4BA7C857"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7EBD9495"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49FA164F"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1A36AA0C"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3E263D91"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5C14A7C9"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1F75A822"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7FBFD938" w14:textId="77777777" w:rsidR="00555E4E" w:rsidRPr="00EE5B84" w:rsidRDefault="00555E4E" w:rsidP="00EE5B84">
            <w:pPr>
              <w:spacing w:after="120"/>
              <w:rPr>
                <w:rFonts w:ascii="Verdana" w:hAnsi="Verdana"/>
                <w:sz w:val="14"/>
                <w:szCs w:val="14"/>
              </w:rPr>
            </w:pPr>
          </w:p>
        </w:tc>
      </w:tr>
      <w:tr w:rsidR="00555E4E" w:rsidRPr="00EE5B84" w14:paraId="4A58C629" w14:textId="77777777" w:rsidTr="00EE5B84">
        <w:trPr>
          <w:trHeight w:val="300"/>
        </w:trPr>
        <w:tc>
          <w:tcPr>
            <w:tcW w:w="4235" w:type="dxa"/>
            <w:shd w:val="clear" w:color="auto" w:fill="F2F2F2"/>
            <w:noWrap/>
            <w:hideMark/>
          </w:tcPr>
          <w:p w14:paraId="75CF2A9A" w14:textId="77777777" w:rsidR="00555E4E" w:rsidRPr="00EE5B84" w:rsidRDefault="00555E4E" w:rsidP="00EE5B84">
            <w:pPr>
              <w:spacing w:after="120"/>
              <w:rPr>
                <w:rFonts w:ascii="Verdana" w:hAnsi="Verdana"/>
                <w:sz w:val="14"/>
                <w:szCs w:val="14"/>
              </w:rPr>
            </w:pPr>
            <w:r w:rsidRPr="00EE5B84">
              <w:rPr>
                <w:rFonts w:ascii="Verdana" w:hAnsi="Verdana"/>
                <w:sz w:val="14"/>
                <w:szCs w:val="14"/>
              </w:rPr>
              <w:t>Couple with children:</w:t>
            </w:r>
          </w:p>
        </w:tc>
        <w:tc>
          <w:tcPr>
            <w:tcW w:w="960" w:type="dxa"/>
            <w:shd w:val="clear" w:color="auto" w:fill="F2F2F2"/>
            <w:noWrap/>
            <w:hideMark/>
          </w:tcPr>
          <w:p w14:paraId="27A24D28"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18</w:t>
            </w:r>
          </w:p>
        </w:tc>
        <w:tc>
          <w:tcPr>
            <w:tcW w:w="960" w:type="dxa"/>
            <w:shd w:val="clear" w:color="auto" w:fill="F2F2F2"/>
            <w:noWrap/>
            <w:hideMark/>
          </w:tcPr>
          <w:p w14:paraId="1876D113"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18</w:t>
            </w:r>
          </w:p>
        </w:tc>
        <w:tc>
          <w:tcPr>
            <w:tcW w:w="960" w:type="dxa"/>
            <w:shd w:val="clear" w:color="auto" w:fill="F2F2F2"/>
            <w:noWrap/>
            <w:hideMark/>
          </w:tcPr>
          <w:p w14:paraId="213F7BB4"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18</w:t>
            </w:r>
          </w:p>
        </w:tc>
        <w:tc>
          <w:tcPr>
            <w:tcW w:w="960" w:type="dxa"/>
            <w:shd w:val="clear" w:color="auto" w:fill="F2F2F2"/>
            <w:noWrap/>
            <w:hideMark/>
          </w:tcPr>
          <w:p w14:paraId="1B796BE7"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16</w:t>
            </w:r>
          </w:p>
        </w:tc>
        <w:tc>
          <w:tcPr>
            <w:tcW w:w="960" w:type="dxa"/>
            <w:shd w:val="clear" w:color="auto" w:fill="F2F2F2"/>
            <w:noWrap/>
            <w:hideMark/>
          </w:tcPr>
          <w:p w14:paraId="1C2D49A6"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16</w:t>
            </w:r>
          </w:p>
        </w:tc>
        <w:tc>
          <w:tcPr>
            <w:tcW w:w="960" w:type="dxa"/>
            <w:shd w:val="clear" w:color="auto" w:fill="F2F2F2"/>
            <w:noWrap/>
            <w:hideMark/>
          </w:tcPr>
          <w:p w14:paraId="106F18C9"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16</w:t>
            </w:r>
          </w:p>
        </w:tc>
        <w:tc>
          <w:tcPr>
            <w:tcW w:w="960" w:type="dxa"/>
            <w:shd w:val="clear" w:color="auto" w:fill="F2F2F2"/>
            <w:noWrap/>
            <w:hideMark/>
          </w:tcPr>
          <w:p w14:paraId="11168255"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16</w:t>
            </w:r>
          </w:p>
        </w:tc>
        <w:tc>
          <w:tcPr>
            <w:tcW w:w="960" w:type="dxa"/>
            <w:shd w:val="clear" w:color="auto" w:fill="F2F2F2"/>
            <w:noWrap/>
            <w:hideMark/>
          </w:tcPr>
          <w:p w14:paraId="2792A9E8"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17</w:t>
            </w:r>
          </w:p>
        </w:tc>
        <w:tc>
          <w:tcPr>
            <w:tcW w:w="960" w:type="dxa"/>
            <w:shd w:val="clear" w:color="auto" w:fill="F2F2F2"/>
            <w:noWrap/>
            <w:hideMark/>
          </w:tcPr>
          <w:p w14:paraId="408CF782"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18</w:t>
            </w:r>
          </w:p>
        </w:tc>
        <w:tc>
          <w:tcPr>
            <w:tcW w:w="960" w:type="dxa"/>
            <w:shd w:val="clear" w:color="auto" w:fill="F2F2F2"/>
            <w:noWrap/>
            <w:hideMark/>
          </w:tcPr>
          <w:p w14:paraId="7B0001FA"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17</w:t>
            </w:r>
          </w:p>
        </w:tc>
      </w:tr>
      <w:tr w:rsidR="00555E4E" w:rsidRPr="00EE5B84" w14:paraId="46857CB9" w14:textId="77777777" w:rsidTr="00EE5B84">
        <w:trPr>
          <w:trHeight w:val="300"/>
        </w:trPr>
        <w:tc>
          <w:tcPr>
            <w:tcW w:w="4235" w:type="dxa"/>
            <w:shd w:val="clear" w:color="auto" w:fill="F2F2F2"/>
            <w:noWrap/>
            <w:hideMark/>
          </w:tcPr>
          <w:p w14:paraId="4AB6F3ED" w14:textId="77777777" w:rsidR="00555E4E" w:rsidRPr="00EE5B84" w:rsidRDefault="00555E4E" w:rsidP="00EE5B84">
            <w:pPr>
              <w:spacing w:after="120"/>
              <w:rPr>
                <w:rFonts w:ascii="Verdana" w:hAnsi="Verdana"/>
                <w:sz w:val="14"/>
                <w:szCs w:val="14"/>
              </w:rPr>
            </w:pPr>
            <w:r w:rsidRPr="00EE5B84">
              <w:rPr>
                <w:rFonts w:ascii="Verdana" w:hAnsi="Verdana"/>
                <w:sz w:val="14"/>
                <w:szCs w:val="14"/>
              </w:rPr>
              <w:t xml:space="preserve">     Self-employed</w:t>
            </w:r>
          </w:p>
        </w:tc>
        <w:tc>
          <w:tcPr>
            <w:tcW w:w="960" w:type="dxa"/>
            <w:shd w:val="clear" w:color="auto" w:fill="F2F2F2"/>
            <w:noWrap/>
            <w:hideMark/>
          </w:tcPr>
          <w:p w14:paraId="67B8AD8D"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24</w:t>
            </w:r>
          </w:p>
        </w:tc>
        <w:tc>
          <w:tcPr>
            <w:tcW w:w="960" w:type="dxa"/>
            <w:shd w:val="clear" w:color="auto" w:fill="F2F2F2"/>
            <w:noWrap/>
            <w:hideMark/>
          </w:tcPr>
          <w:p w14:paraId="32E6EDFD"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23</w:t>
            </w:r>
          </w:p>
        </w:tc>
        <w:tc>
          <w:tcPr>
            <w:tcW w:w="960" w:type="dxa"/>
            <w:shd w:val="clear" w:color="auto" w:fill="F2F2F2"/>
            <w:noWrap/>
            <w:hideMark/>
          </w:tcPr>
          <w:p w14:paraId="6044CEBC"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24</w:t>
            </w:r>
          </w:p>
        </w:tc>
        <w:tc>
          <w:tcPr>
            <w:tcW w:w="960" w:type="dxa"/>
            <w:shd w:val="clear" w:color="auto" w:fill="F2F2F2"/>
            <w:noWrap/>
            <w:hideMark/>
          </w:tcPr>
          <w:p w14:paraId="4ABBFB9B"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24</w:t>
            </w:r>
          </w:p>
        </w:tc>
        <w:tc>
          <w:tcPr>
            <w:tcW w:w="960" w:type="dxa"/>
            <w:shd w:val="clear" w:color="auto" w:fill="F2F2F2"/>
            <w:noWrap/>
            <w:hideMark/>
          </w:tcPr>
          <w:p w14:paraId="28B04612"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24</w:t>
            </w:r>
          </w:p>
        </w:tc>
        <w:tc>
          <w:tcPr>
            <w:tcW w:w="960" w:type="dxa"/>
            <w:shd w:val="clear" w:color="auto" w:fill="F2F2F2"/>
            <w:noWrap/>
            <w:hideMark/>
          </w:tcPr>
          <w:p w14:paraId="0D7CF570"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26</w:t>
            </w:r>
          </w:p>
        </w:tc>
        <w:tc>
          <w:tcPr>
            <w:tcW w:w="960" w:type="dxa"/>
            <w:shd w:val="clear" w:color="auto" w:fill="F2F2F2"/>
            <w:noWrap/>
            <w:hideMark/>
          </w:tcPr>
          <w:p w14:paraId="0DE07573"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23</w:t>
            </w:r>
          </w:p>
        </w:tc>
        <w:tc>
          <w:tcPr>
            <w:tcW w:w="960" w:type="dxa"/>
            <w:shd w:val="clear" w:color="auto" w:fill="F2F2F2"/>
            <w:noWrap/>
            <w:hideMark/>
          </w:tcPr>
          <w:p w14:paraId="7706733F"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27</w:t>
            </w:r>
          </w:p>
        </w:tc>
        <w:tc>
          <w:tcPr>
            <w:tcW w:w="960" w:type="dxa"/>
            <w:shd w:val="clear" w:color="auto" w:fill="F2F2F2"/>
            <w:noWrap/>
            <w:hideMark/>
          </w:tcPr>
          <w:p w14:paraId="4D803A1D"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23</w:t>
            </w:r>
          </w:p>
        </w:tc>
        <w:tc>
          <w:tcPr>
            <w:tcW w:w="960" w:type="dxa"/>
            <w:shd w:val="clear" w:color="auto" w:fill="F2F2F2"/>
            <w:noWrap/>
            <w:hideMark/>
          </w:tcPr>
          <w:p w14:paraId="4B4238AF"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24</w:t>
            </w:r>
          </w:p>
        </w:tc>
      </w:tr>
      <w:tr w:rsidR="00555E4E" w:rsidRPr="00EE5B84" w14:paraId="33CA7BB7" w14:textId="77777777" w:rsidTr="00EE5B84">
        <w:trPr>
          <w:trHeight w:val="300"/>
        </w:trPr>
        <w:tc>
          <w:tcPr>
            <w:tcW w:w="4235" w:type="dxa"/>
            <w:shd w:val="clear" w:color="auto" w:fill="F2F2F2"/>
            <w:noWrap/>
            <w:hideMark/>
          </w:tcPr>
          <w:p w14:paraId="0A0E954F" w14:textId="77777777" w:rsidR="00555E4E" w:rsidRPr="00EE5B84" w:rsidRDefault="00555E4E" w:rsidP="00EE5B84">
            <w:pPr>
              <w:spacing w:after="120"/>
              <w:rPr>
                <w:rFonts w:ascii="Verdana" w:hAnsi="Verdana"/>
                <w:sz w:val="14"/>
                <w:szCs w:val="14"/>
              </w:rPr>
            </w:pPr>
            <w:r w:rsidRPr="00EE5B84">
              <w:rPr>
                <w:rFonts w:ascii="Verdana" w:hAnsi="Verdana"/>
                <w:sz w:val="14"/>
                <w:szCs w:val="14"/>
              </w:rPr>
              <w:t xml:space="preserve">     Both in full-time work</w:t>
            </w:r>
          </w:p>
        </w:tc>
        <w:tc>
          <w:tcPr>
            <w:tcW w:w="960" w:type="dxa"/>
            <w:shd w:val="clear" w:color="auto" w:fill="F2F2F2"/>
            <w:noWrap/>
            <w:hideMark/>
          </w:tcPr>
          <w:p w14:paraId="6C82B1D7" w14:textId="77777777" w:rsidR="00555E4E" w:rsidRPr="00EE5B84" w:rsidRDefault="00555E4E" w:rsidP="00EE5B84">
            <w:pPr>
              <w:spacing w:after="120"/>
              <w:rPr>
                <w:rFonts w:ascii="Verdana" w:hAnsi="Verdana"/>
                <w:sz w:val="14"/>
                <w:szCs w:val="14"/>
              </w:rPr>
            </w:pPr>
            <w:r w:rsidRPr="00EE5B84">
              <w:rPr>
                <w:rFonts w:ascii="Verdana" w:hAnsi="Verdana"/>
                <w:sz w:val="14"/>
                <w:szCs w:val="14"/>
              </w:rPr>
              <w:t>4</w:t>
            </w:r>
          </w:p>
        </w:tc>
        <w:tc>
          <w:tcPr>
            <w:tcW w:w="960" w:type="dxa"/>
            <w:shd w:val="clear" w:color="auto" w:fill="F2F2F2"/>
            <w:noWrap/>
            <w:hideMark/>
          </w:tcPr>
          <w:p w14:paraId="6CED8382"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w:t>
            </w:r>
          </w:p>
        </w:tc>
        <w:tc>
          <w:tcPr>
            <w:tcW w:w="960" w:type="dxa"/>
            <w:shd w:val="clear" w:color="auto" w:fill="F2F2F2"/>
            <w:noWrap/>
            <w:hideMark/>
          </w:tcPr>
          <w:p w14:paraId="6EDAFC8C"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w:t>
            </w:r>
          </w:p>
        </w:tc>
        <w:tc>
          <w:tcPr>
            <w:tcW w:w="960" w:type="dxa"/>
            <w:shd w:val="clear" w:color="auto" w:fill="F2F2F2"/>
            <w:noWrap/>
            <w:hideMark/>
          </w:tcPr>
          <w:p w14:paraId="62177D78"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w:t>
            </w:r>
          </w:p>
        </w:tc>
        <w:tc>
          <w:tcPr>
            <w:tcW w:w="960" w:type="dxa"/>
            <w:shd w:val="clear" w:color="auto" w:fill="F2F2F2"/>
            <w:noWrap/>
            <w:hideMark/>
          </w:tcPr>
          <w:p w14:paraId="3A35531D"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w:t>
            </w:r>
          </w:p>
        </w:tc>
        <w:tc>
          <w:tcPr>
            <w:tcW w:w="960" w:type="dxa"/>
            <w:shd w:val="clear" w:color="auto" w:fill="F2F2F2"/>
            <w:noWrap/>
            <w:hideMark/>
          </w:tcPr>
          <w:p w14:paraId="2AC2564E"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w:t>
            </w:r>
          </w:p>
        </w:tc>
        <w:tc>
          <w:tcPr>
            <w:tcW w:w="960" w:type="dxa"/>
            <w:shd w:val="clear" w:color="auto" w:fill="F2F2F2"/>
            <w:noWrap/>
            <w:hideMark/>
          </w:tcPr>
          <w:p w14:paraId="7C75AED9"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w:t>
            </w:r>
          </w:p>
        </w:tc>
        <w:tc>
          <w:tcPr>
            <w:tcW w:w="960" w:type="dxa"/>
            <w:shd w:val="clear" w:color="auto" w:fill="F2F2F2"/>
            <w:noWrap/>
            <w:hideMark/>
          </w:tcPr>
          <w:p w14:paraId="49C1A3BB"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w:t>
            </w:r>
          </w:p>
        </w:tc>
        <w:tc>
          <w:tcPr>
            <w:tcW w:w="960" w:type="dxa"/>
            <w:shd w:val="clear" w:color="auto" w:fill="F2F2F2"/>
            <w:noWrap/>
            <w:hideMark/>
          </w:tcPr>
          <w:p w14:paraId="24B3222A"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w:t>
            </w:r>
          </w:p>
        </w:tc>
        <w:tc>
          <w:tcPr>
            <w:tcW w:w="960" w:type="dxa"/>
            <w:shd w:val="clear" w:color="auto" w:fill="F2F2F2"/>
            <w:noWrap/>
            <w:hideMark/>
          </w:tcPr>
          <w:p w14:paraId="073267F3"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w:t>
            </w:r>
          </w:p>
        </w:tc>
      </w:tr>
      <w:tr w:rsidR="00555E4E" w:rsidRPr="00EE5B84" w14:paraId="02556920" w14:textId="77777777" w:rsidTr="00EE5B84">
        <w:trPr>
          <w:trHeight w:val="300"/>
        </w:trPr>
        <w:tc>
          <w:tcPr>
            <w:tcW w:w="4235" w:type="dxa"/>
            <w:shd w:val="clear" w:color="auto" w:fill="F2F2F2"/>
            <w:noWrap/>
            <w:hideMark/>
          </w:tcPr>
          <w:p w14:paraId="79F8FC49" w14:textId="77777777" w:rsidR="00555E4E" w:rsidRPr="00EE5B84" w:rsidRDefault="00555E4E" w:rsidP="00EE5B84">
            <w:pPr>
              <w:spacing w:after="120"/>
              <w:rPr>
                <w:rFonts w:ascii="Verdana" w:hAnsi="Verdana"/>
                <w:sz w:val="14"/>
                <w:szCs w:val="14"/>
              </w:rPr>
            </w:pPr>
            <w:r w:rsidRPr="00EE5B84">
              <w:rPr>
                <w:rFonts w:ascii="Verdana" w:hAnsi="Verdana"/>
                <w:sz w:val="14"/>
                <w:szCs w:val="14"/>
              </w:rPr>
              <w:t xml:space="preserve">     One in full-time work, one in part-time work</w:t>
            </w:r>
          </w:p>
        </w:tc>
        <w:tc>
          <w:tcPr>
            <w:tcW w:w="960" w:type="dxa"/>
            <w:shd w:val="clear" w:color="auto" w:fill="F2F2F2"/>
            <w:noWrap/>
            <w:hideMark/>
          </w:tcPr>
          <w:p w14:paraId="5FF3706F" w14:textId="77777777" w:rsidR="00555E4E" w:rsidRPr="00EE5B84" w:rsidRDefault="00555E4E" w:rsidP="00EE5B84">
            <w:pPr>
              <w:spacing w:after="120"/>
              <w:rPr>
                <w:rFonts w:ascii="Verdana" w:hAnsi="Verdana"/>
                <w:sz w:val="14"/>
                <w:szCs w:val="14"/>
              </w:rPr>
            </w:pPr>
            <w:r w:rsidRPr="00EE5B84">
              <w:rPr>
                <w:rFonts w:ascii="Verdana" w:hAnsi="Verdana"/>
                <w:sz w:val="14"/>
                <w:szCs w:val="14"/>
              </w:rPr>
              <w:t>4</w:t>
            </w:r>
          </w:p>
        </w:tc>
        <w:tc>
          <w:tcPr>
            <w:tcW w:w="960" w:type="dxa"/>
            <w:shd w:val="clear" w:color="auto" w:fill="F2F2F2"/>
            <w:noWrap/>
            <w:hideMark/>
          </w:tcPr>
          <w:p w14:paraId="192D2C2A" w14:textId="77777777" w:rsidR="00555E4E" w:rsidRPr="00EE5B84" w:rsidRDefault="00555E4E" w:rsidP="00EE5B84">
            <w:pPr>
              <w:spacing w:after="120"/>
              <w:rPr>
                <w:rFonts w:ascii="Verdana" w:hAnsi="Verdana"/>
                <w:sz w:val="14"/>
                <w:szCs w:val="14"/>
              </w:rPr>
            </w:pPr>
            <w:r w:rsidRPr="00EE5B84">
              <w:rPr>
                <w:rFonts w:ascii="Verdana" w:hAnsi="Verdana"/>
                <w:sz w:val="14"/>
                <w:szCs w:val="14"/>
              </w:rPr>
              <w:t>5</w:t>
            </w:r>
          </w:p>
        </w:tc>
        <w:tc>
          <w:tcPr>
            <w:tcW w:w="960" w:type="dxa"/>
            <w:shd w:val="clear" w:color="auto" w:fill="F2F2F2"/>
            <w:noWrap/>
            <w:hideMark/>
          </w:tcPr>
          <w:p w14:paraId="750418ED" w14:textId="77777777" w:rsidR="00555E4E" w:rsidRPr="00EE5B84" w:rsidRDefault="00555E4E" w:rsidP="00EE5B84">
            <w:pPr>
              <w:spacing w:after="120"/>
              <w:rPr>
                <w:rFonts w:ascii="Verdana" w:hAnsi="Verdana"/>
                <w:sz w:val="14"/>
                <w:szCs w:val="14"/>
              </w:rPr>
            </w:pPr>
            <w:r w:rsidRPr="00EE5B84">
              <w:rPr>
                <w:rFonts w:ascii="Verdana" w:hAnsi="Verdana"/>
                <w:sz w:val="14"/>
                <w:szCs w:val="14"/>
              </w:rPr>
              <w:t>4</w:t>
            </w:r>
          </w:p>
        </w:tc>
        <w:tc>
          <w:tcPr>
            <w:tcW w:w="960" w:type="dxa"/>
            <w:shd w:val="clear" w:color="auto" w:fill="F2F2F2"/>
            <w:noWrap/>
            <w:hideMark/>
          </w:tcPr>
          <w:p w14:paraId="393D3BDA" w14:textId="77777777" w:rsidR="00555E4E" w:rsidRPr="00EE5B84" w:rsidRDefault="00555E4E" w:rsidP="00EE5B84">
            <w:pPr>
              <w:spacing w:after="120"/>
              <w:rPr>
                <w:rFonts w:ascii="Verdana" w:hAnsi="Verdana"/>
                <w:sz w:val="14"/>
                <w:szCs w:val="14"/>
              </w:rPr>
            </w:pPr>
            <w:r w:rsidRPr="00EE5B84">
              <w:rPr>
                <w:rFonts w:ascii="Verdana" w:hAnsi="Verdana"/>
                <w:sz w:val="14"/>
                <w:szCs w:val="14"/>
              </w:rPr>
              <w:t>4</w:t>
            </w:r>
          </w:p>
        </w:tc>
        <w:tc>
          <w:tcPr>
            <w:tcW w:w="960" w:type="dxa"/>
            <w:shd w:val="clear" w:color="auto" w:fill="F2F2F2"/>
            <w:noWrap/>
            <w:hideMark/>
          </w:tcPr>
          <w:p w14:paraId="7D2DE87E" w14:textId="77777777" w:rsidR="00555E4E" w:rsidRPr="00EE5B84" w:rsidRDefault="00555E4E" w:rsidP="00EE5B84">
            <w:pPr>
              <w:spacing w:after="120"/>
              <w:rPr>
                <w:rFonts w:ascii="Verdana" w:hAnsi="Verdana"/>
                <w:sz w:val="14"/>
                <w:szCs w:val="14"/>
              </w:rPr>
            </w:pPr>
            <w:r w:rsidRPr="00EE5B84">
              <w:rPr>
                <w:rFonts w:ascii="Verdana" w:hAnsi="Verdana"/>
                <w:sz w:val="14"/>
                <w:szCs w:val="14"/>
              </w:rPr>
              <w:t>6</w:t>
            </w:r>
          </w:p>
        </w:tc>
        <w:tc>
          <w:tcPr>
            <w:tcW w:w="960" w:type="dxa"/>
            <w:shd w:val="clear" w:color="auto" w:fill="F2F2F2"/>
            <w:noWrap/>
            <w:hideMark/>
          </w:tcPr>
          <w:p w14:paraId="653D22DB" w14:textId="77777777" w:rsidR="00555E4E" w:rsidRPr="00EE5B84" w:rsidRDefault="00555E4E" w:rsidP="00EE5B84">
            <w:pPr>
              <w:spacing w:after="120"/>
              <w:rPr>
                <w:rFonts w:ascii="Verdana" w:hAnsi="Verdana"/>
                <w:sz w:val="14"/>
                <w:szCs w:val="14"/>
              </w:rPr>
            </w:pPr>
            <w:r w:rsidRPr="00EE5B84">
              <w:rPr>
                <w:rFonts w:ascii="Verdana" w:hAnsi="Verdana"/>
                <w:sz w:val="14"/>
                <w:szCs w:val="14"/>
              </w:rPr>
              <w:t>4</w:t>
            </w:r>
          </w:p>
        </w:tc>
        <w:tc>
          <w:tcPr>
            <w:tcW w:w="960" w:type="dxa"/>
            <w:shd w:val="clear" w:color="auto" w:fill="F2F2F2"/>
            <w:noWrap/>
            <w:hideMark/>
          </w:tcPr>
          <w:p w14:paraId="756F19C6" w14:textId="77777777" w:rsidR="00555E4E" w:rsidRPr="00EE5B84" w:rsidRDefault="00555E4E" w:rsidP="00EE5B84">
            <w:pPr>
              <w:spacing w:after="120"/>
              <w:rPr>
                <w:rFonts w:ascii="Verdana" w:hAnsi="Verdana"/>
                <w:sz w:val="14"/>
                <w:szCs w:val="14"/>
              </w:rPr>
            </w:pPr>
            <w:r w:rsidRPr="00EE5B84">
              <w:rPr>
                <w:rFonts w:ascii="Verdana" w:hAnsi="Verdana"/>
                <w:sz w:val="14"/>
                <w:szCs w:val="14"/>
              </w:rPr>
              <w:t>5</w:t>
            </w:r>
          </w:p>
        </w:tc>
        <w:tc>
          <w:tcPr>
            <w:tcW w:w="960" w:type="dxa"/>
            <w:shd w:val="clear" w:color="auto" w:fill="F2F2F2"/>
            <w:noWrap/>
            <w:hideMark/>
          </w:tcPr>
          <w:p w14:paraId="423CC88D" w14:textId="77777777" w:rsidR="00555E4E" w:rsidRPr="00EE5B84" w:rsidRDefault="00555E4E" w:rsidP="00EE5B84">
            <w:pPr>
              <w:spacing w:after="120"/>
              <w:rPr>
                <w:rFonts w:ascii="Verdana" w:hAnsi="Verdana"/>
                <w:sz w:val="14"/>
                <w:szCs w:val="14"/>
              </w:rPr>
            </w:pPr>
            <w:r w:rsidRPr="00EE5B84">
              <w:rPr>
                <w:rFonts w:ascii="Verdana" w:hAnsi="Verdana"/>
                <w:sz w:val="14"/>
                <w:szCs w:val="14"/>
              </w:rPr>
              <w:t>6</w:t>
            </w:r>
          </w:p>
        </w:tc>
        <w:tc>
          <w:tcPr>
            <w:tcW w:w="960" w:type="dxa"/>
            <w:shd w:val="clear" w:color="auto" w:fill="F2F2F2"/>
            <w:noWrap/>
            <w:hideMark/>
          </w:tcPr>
          <w:p w14:paraId="30E69A5F" w14:textId="77777777" w:rsidR="00555E4E" w:rsidRPr="00EE5B84" w:rsidRDefault="00555E4E" w:rsidP="00EE5B84">
            <w:pPr>
              <w:spacing w:after="120"/>
              <w:rPr>
                <w:rFonts w:ascii="Verdana" w:hAnsi="Verdana"/>
                <w:sz w:val="14"/>
                <w:szCs w:val="14"/>
              </w:rPr>
            </w:pPr>
            <w:r w:rsidRPr="00EE5B84">
              <w:rPr>
                <w:rFonts w:ascii="Verdana" w:hAnsi="Verdana"/>
                <w:sz w:val="14"/>
                <w:szCs w:val="14"/>
              </w:rPr>
              <w:t>5</w:t>
            </w:r>
          </w:p>
        </w:tc>
        <w:tc>
          <w:tcPr>
            <w:tcW w:w="960" w:type="dxa"/>
            <w:shd w:val="clear" w:color="auto" w:fill="F2F2F2"/>
            <w:noWrap/>
            <w:hideMark/>
          </w:tcPr>
          <w:p w14:paraId="19BCFD7D" w14:textId="77777777" w:rsidR="00555E4E" w:rsidRPr="00EE5B84" w:rsidRDefault="00555E4E" w:rsidP="00EE5B84">
            <w:pPr>
              <w:spacing w:after="120"/>
              <w:rPr>
                <w:rFonts w:ascii="Verdana" w:hAnsi="Verdana"/>
                <w:sz w:val="14"/>
                <w:szCs w:val="14"/>
              </w:rPr>
            </w:pPr>
            <w:r w:rsidRPr="00EE5B84">
              <w:rPr>
                <w:rFonts w:ascii="Verdana" w:hAnsi="Verdana"/>
                <w:sz w:val="14"/>
                <w:szCs w:val="14"/>
              </w:rPr>
              <w:t>8</w:t>
            </w:r>
          </w:p>
        </w:tc>
      </w:tr>
      <w:tr w:rsidR="00555E4E" w:rsidRPr="00EE5B84" w14:paraId="7B4D794E" w14:textId="77777777" w:rsidTr="00EE5B84">
        <w:trPr>
          <w:trHeight w:val="300"/>
        </w:trPr>
        <w:tc>
          <w:tcPr>
            <w:tcW w:w="4235" w:type="dxa"/>
            <w:shd w:val="clear" w:color="auto" w:fill="F2F2F2"/>
            <w:noWrap/>
            <w:hideMark/>
          </w:tcPr>
          <w:p w14:paraId="21AE9365" w14:textId="77777777" w:rsidR="00555E4E" w:rsidRPr="00EE5B84" w:rsidRDefault="00555E4E" w:rsidP="00EE5B84">
            <w:pPr>
              <w:spacing w:after="120"/>
              <w:rPr>
                <w:rFonts w:ascii="Verdana" w:hAnsi="Verdana"/>
                <w:sz w:val="14"/>
                <w:szCs w:val="14"/>
              </w:rPr>
            </w:pPr>
            <w:r w:rsidRPr="00EE5B84">
              <w:rPr>
                <w:rFonts w:ascii="Verdana" w:hAnsi="Verdana"/>
                <w:sz w:val="14"/>
                <w:szCs w:val="14"/>
              </w:rPr>
              <w:t xml:space="preserve">     One in full-time work, one not working</w:t>
            </w:r>
          </w:p>
        </w:tc>
        <w:tc>
          <w:tcPr>
            <w:tcW w:w="960" w:type="dxa"/>
            <w:shd w:val="clear" w:color="auto" w:fill="F2F2F2"/>
            <w:noWrap/>
            <w:hideMark/>
          </w:tcPr>
          <w:p w14:paraId="415947F6"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21</w:t>
            </w:r>
          </w:p>
        </w:tc>
        <w:tc>
          <w:tcPr>
            <w:tcW w:w="960" w:type="dxa"/>
            <w:shd w:val="clear" w:color="auto" w:fill="F2F2F2"/>
            <w:noWrap/>
            <w:hideMark/>
          </w:tcPr>
          <w:p w14:paraId="192A70AD"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24</w:t>
            </w:r>
          </w:p>
        </w:tc>
        <w:tc>
          <w:tcPr>
            <w:tcW w:w="960" w:type="dxa"/>
            <w:shd w:val="clear" w:color="auto" w:fill="F2F2F2"/>
            <w:noWrap/>
            <w:hideMark/>
          </w:tcPr>
          <w:p w14:paraId="0C315B31"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19</w:t>
            </w:r>
          </w:p>
        </w:tc>
        <w:tc>
          <w:tcPr>
            <w:tcW w:w="960" w:type="dxa"/>
            <w:shd w:val="clear" w:color="auto" w:fill="F2F2F2"/>
            <w:noWrap/>
            <w:hideMark/>
          </w:tcPr>
          <w:p w14:paraId="5C841F12"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18</w:t>
            </w:r>
          </w:p>
        </w:tc>
        <w:tc>
          <w:tcPr>
            <w:tcW w:w="960" w:type="dxa"/>
            <w:shd w:val="clear" w:color="auto" w:fill="F2F2F2"/>
            <w:noWrap/>
            <w:hideMark/>
          </w:tcPr>
          <w:p w14:paraId="53A8DF30"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20</w:t>
            </w:r>
          </w:p>
        </w:tc>
        <w:tc>
          <w:tcPr>
            <w:tcW w:w="960" w:type="dxa"/>
            <w:shd w:val="clear" w:color="auto" w:fill="F2F2F2"/>
            <w:noWrap/>
            <w:hideMark/>
          </w:tcPr>
          <w:p w14:paraId="108712A0"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18</w:t>
            </w:r>
          </w:p>
        </w:tc>
        <w:tc>
          <w:tcPr>
            <w:tcW w:w="960" w:type="dxa"/>
            <w:shd w:val="clear" w:color="auto" w:fill="F2F2F2"/>
            <w:noWrap/>
            <w:hideMark/>
          </w:tcPr>
          <w:p w14:paraId="28E243F7"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20</w:t>
            </w:r>
          </w:p>
        </w:tc>
        <w:tc>
          <w:tcPr>
            <w:tcW w:w="960" w:type="dxa"/>
            <w:shd w:val="clear" w:color="auto" w:fill="F2F2F2"/>
            <w:noWrap/>
            <w:hideMark/>
          </w:tcPr>
          <w:p w14:paraId="0B562B48"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23</w:t>
            </w:r>
          </w:p>
        </w:tc>
        <w:tc>
          <w:tcPr>
            <w:tcW w:w="960" w:type="dxa"/>
            <w:shd w:val="clear" w:color="auto" w:fill="F2F2F2"/>
            <w:noWrap/>
            <w:hideMark/>
          </w:tcPr>
          <w:p w14:paraId="03C726C0"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26</w:t>
            </w:r>
          </w:p>
        </w:tc>
        <w:tc>
          <w:tcPr>
            <w:tcW w:w="960" w:type="dxa"/>
            <w:shd w:val="clear" w:color="auto" w:fill="F2F2F2"/>
            <w:noWrap/>
            <w:hideMark/>
          </w:tcPr>
          <w:p w14:paraId="0A265311"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21</w:t>
            </w:r>
          </w:p>
        </w:tc>
      </w:tr>
      <w:tr w:rsidR="00555E4E" w:rsidRPr="00EE5B84" w14:paraId="4C5C84D2" w14:textId="77777777" w:rsidTr="00EE5B84">
        <w:trPr>
          <w:trHeight w:val="300"/>
        </w:trPr>
        <w:tc>
          <w:tcPr>
            <w:tcW w:w="4235" w:type="dxa"/>
            <w:shd w:val="clear" w:color="auto" w:fill="F2F2F2"/>
            <w:noWrap/>
            <w:hideMark/>
          </w:tcPr>
          <w:p w14:paraId="6633A623" w14:textId="77777777" w:rsidR="00555E4E" w:rsidRPr="00EE5B84" w:rsidRDefault="00555E4E" w:rsidP="00EE5B84">
            <w:pPr>
              <w:spacing w:after="120"/>
              <w:rPr>
                <w:rFonts w:ascii="Verdana" w:hAnsi="Verdana"/>
                <w:sz w:val="14"/>
                <w:szCs w:val="14"/>
              </w:rPr>
            </w:pPr>
            <w:r w:rsidRPr="00EE5B84">
              <w:rPr>
                <w:rFonts w:ascii="Verdana" w:hAnsi="Verdana"/>
                <w:sz w:val="14"/>
                <w:szCs w:val="14"/>
              </w:rPr>
              <w:t xml:space="preserve">     One or more in part-time work</w:t>
            </w:r>
          </w:p>
        </w:tc>
        <w:tc>
          <w:tcPr>
            <w:tcW w:w="960" w:type="dxa"/>
            <w:shd w:val="clear" w:color="auto" w:fill="F2F2F2"/>
            <w:noWrap/>
            <w:hideMark/>
          </w:tcPr>
          <w:p w14:paraId="66796FD8" w14:textId="77777777" w:rsidR="00555E4E" w:rsidRPr="00EE5B84" w:rsidRDefault="00555E4E" w:rsidP="00EE5B84">
            <w:pPr>
              <w:spacing w:after="120"/>
              <w:rPr>
                <w:rFonts w:ascii="Verdana" w:hAnsi="Verdana"/>
                <w:sz w:val="14"/>
                <w:szCs w:val="14"/>
              </w:rPr>
            </w:pPr>
            <w:r w:rsidRPr="00EE5B84">
              <w:rPr>
                <w:rFonts w:ascii="Verdana" w:hAnsi="Verdana"/>
                <w:sz w:val="14"/>
                <w:szCs w:val="14"/>
              </w:rPr>
              <w:t>56</w:t>
            </w:r>
          </w:p>
        </w:tc>
        <w:tc>
          <w:tcPr>
            <w:tcW w:w="960" w:type="dxa"/>
            <w:shd w:val="clear" w:color="auto" w:fill="F2F2F2"/>
            <w:noWrap/>
            <w:hideMark/>
          </w:tcPr>
          <w:p w14:paraId="5BC49738" w14:textId="77777777" w:rsidR="00555E4E" w:rsidRPr="00EE5B84" w:rsidRDefault="00555E4E" w:rsidP="00EE5B84">
            <w:pPr>
              <w:spacing w:after="120"/>
              <w:rPr>
                <w:rFonts w:ascii="Verdana" w:hAnsi="Verdana"/>
                <w:sz w:val="14"/>
                <w:szCs w:val="14"/>
              </w:rPr>
            </w:pPr>
            <w:r w:rsidRPr="00EE5B84">
              <w:rPr>
                <w:rFonts w:ascii="Verdana" w:hAnsi="Verdana"/>
                <w:sz w:val="14"/>
                <w:szCs w:val="14"/>
              </w:rPr>
              <w:t>55</w:t>
            </w:r>
          </w:p>
        </w:tc>
        <w:tc>
          <w:tcPr>
            <w:tcW w:w="960" w:type="dxa"/>
            <w:shd w:val="clear" w:color="auto" w:fill="F2F2F2"/>
            <w:noWrap/>
            <w:hideMark/>
          </w:tcPr>
          <w:p w14:paraId="1FEA32CF" w14:textId="77777777" w:rsidR="00555E4E" w:rsidRPr="00EE5B84" w:rsidRDefault="00555E4E" w:rsidP="00EE5B84">
            <w:pPr>
              <w:spacing w:after="120"/>
              <w:rPr>
                <w:rFonts w:ascii="Verdana" w:hAnsi="Verdana"/>
                <w:sz w:val="14"/>
                <w:szCs w:val="14"/>
              </w:rPr>
            </w:pPr>
            <w:r w:rsidRPr="00EE5B84">
              <w:rPr>
                <w:rFonts w:ascii="Verdana" w:hAnsi="Verdana"/>
                <w:sz w:val="14"/>
                <w:szCs w:val="14"/>
              </w:rPr>
              <w:t>48</w:t>
            </w:r>
          </w:p>
        </w:tc>
        <w:tc>
          <w:tcPr>
            <w:tcW w:w="960" w:type="dxa"/>
            <w:shd w:val="clear" w:color="auto" w:fill="F2F2F2"/>
            <w:noWrap/>
            <w:hideMark/>
          </w:tcPr>
          <w:p w14:paraId="76AC0583" w14:textId="77777777" w:rsidR="00555E4E" w:rsidRPr="00EE5B84" w:rsidRDefault="00555E4E" w:rsidP="00EE5B84">
            <w:pPr>
              <w:spacing w:after="120"/>
              <w:rPr>
                <w:rFonts w:ascii="Verdana" w:hAnsi="Verdana"/>
                <w:sz w:val="14"/>
                <w:szCs w:val="14"/>
              </w:rPr>
            </w:pPr>
            <w:r w:rsidRPr="00EE5B84">
              <w:rPr>
                <w:rFonts w:ascii="Verdana" w:hAnsi="Verdana"/>
                <w:sz w:val="14"/>
                <w:szCs w:val="14"/>
              </w:rPr>
              <w:t>42</w:t>
            </w:r>
          </w:p>
        </w:tc>
        <w:tc>
          <w:tcPr>
            <w:tcW w:w="960" w:type="dxa"/>
            <w:shd w:val="clear" w:color="auto" w:fill="F2F2F2"/>
            <w:noWrap/>
            <w:hideMark/>
          </w:tcPr>
          <w:p w14:paraId="405C7C62"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39</w:t>
            </w:r>
          </w:p>
        </w:tc>
        <w:tc>
          <w:tcPr>
            <w:tcW w:w="960" w:type="dxa"/>
            <w:shd w:val="clear" w:color="auto" w:fill="F2F2F2"/>
            <w:noWrap/>
            <w:hideMark/>
          </w:tcPr>
          <w:p w14:paraId="371C96F1"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37</w:t>
            </w:r>
          </w:p>
        </w:tc>
        <w:tc>
          <w:tcPr>
            <w:tcW w:w="960" w:type="dxa"/>
            <w:shd w:val="clear" w:color="auto" w:fill="F2F2F2"/>
            <w:noWrap/>
            <w:hideMark/>
          </w:tcPr>
          <w:p w14:paraId="5ED75F22" w14:textId="77777777" w:rsidR="00555E4E" w:rsidRPr="00EE5B84" w:rsidRDefault="00555E4E" w:rsidP="00EE5B84">
            <w:pPr>
              <w:spacing w:after="120"/>
              <w:rPr>
                <w:rFonts w:ascii="Verdana" w:hAnsi="Verdana"/>
                <w:sz w:val="14"/>
                <w:szCs w:val="14"/>
              </w:rPr>
            </w:pPr>
            <w:r w:rsidRPr="00EE5B84">
              <w:rPr>
                <w:rFonts w:ascii="Verdana" w:hAnsi="Verdana"/>
                <w:sz w:val="14"/>
                <w:szCs w:val="14"/>
              </w:rPr>
              <w:t>40</w:t>
            </w:r>
          </w:p>
        </w:tc>
        <w:tc>
          <w:tcPr>
            <w:tcW w:w="960" w:type="dxa"/>
            <w:shd w:val="clear" w:color="auto" w:fill="F2F2F2"/>
            <w:noWrap/>
            <w:hideMark/>
          </w:tcPr>
          <w:p w14:paraId="0769956A"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34</w:t>
            </w:r>
          </w:p>
        </w:tc>
        <w:tc>
          <w:tcPr>
            <w:tcW w:w="960" w:type="dxa"/>
            <w:shd w:val="clear" w:color="auto" w:fill="F2F2F2"/>
            <w:noWrap/>
            <w:hideMark/>
          </w:tcPr>
          <w:p w14:paraId="7895B2DC" w14:textId="77777777" w:rsidR="00555E4E" w:rsidRPr="00EE5B84" w:rsidRDefault="00555E4E" w:rsidP="00EE5B84">
            <w:pPr>
              <w:spacing w:after="120"/>
              <w:rPr>
                <w:rFonts w:ascii="Verdana" w:hAnsi="Verdana"/>
                <w:sz w:val="14"/>
                <w:szCs w:val="14"/>
              </w:rPr>
            </w:pPr>
            <w:r w:rsidRPr="00EE5B84">
              <w:rPr>
                <w:rFonts w:ascii="Verdana" w:hAnsi="Verdana"/>
                <w:sz w:val="14"/>
                <w:szCs w:val="14"/>
              </w:rPr>
              <w:t>52</w:t>
            </w:r>
          </w:p>
        </w:tc>
        <w:tc>
          <w:tcPr>
            <w:tcW w:w="960" w:type="dxa"/>
            <w:shd w:val="clear" w:color="auto" w:fill="F2F2F2"/>
            <w:noWrap/>
            <w:hideMark/>
          </w:tcPr>
          <w:p w14:paraId="21FB9A55" w14:textId="77777777" w:rsidR="00555E4E" w:rsidRPr="00EE5B84" w:rsidRDefault="00555E4E" w:rsidP="00EE5B84">
            <w:pPr>
              <w:spacing w:after="120"/>
              <w:rPr>
                <w:rFonts w:ascii="Verdana" w:hAnsi="Verdana"/>
                <w:sz w:val="14"/>
                <w:szCs w:val="14"/>
              </w:rPr>
            </w:pPr>
            <w:r w:rsidRPr="00EE5B84">
              <w:rPr>
                <w:rFonts w:ascii="Verdana" w:hAnsi="Verdana"/>
                <w:sz w:val="14"/>
                <w:szCs w:val="14"/>
              </w:rPr>
              <w:t>49</w:t>
            </w:r>
          </w:p>
        </w:tc>
      </w:tr>
      <w:tr w:rsidR="00555E4E" w:rsidRPr="00EE5B84" w14:paraId="45A9A9CA" w14:textId="77777777" w:rsidTr="00EE5B84">
        <w:trPr>
          <w:trHeight w:val="300"/>
        </w:trPr>
        <w:tc>
          <w:tcPr>
            <w:tcW w:w="4235" w:type="dxa"/>
            <w:shd w:val="clear" w:color="auto" w:fill="F2F2F2"/>
            <w:noWrap/>
            <w:hideMark/>
          </w:tcPr>
          <w:p w14:paraId="1460533E" w14:textId="77777777" w:rsidR="00555E4E" w:rsidRPr="00EE5B84" w:rsidRDefault="00555E4E" w:rsidP="00EE5B84">
            <w:pPr>
              <w:spacing w:after="120"/>
              <w:rPr>
                <w:rFonts w:ascii="Verdana" w:hAnsi="Verdana"/>
                <w:sz w:val="14"/>
                <w:szCs w:val="14"/>
              </w:rPr>
            </w:pPr>
            <w:r w:rsidRPr="00EE5B84">
              <w:rPr>
                <w:rFonts w:ascii="Verdana" w:hAnsi="Verdana"/>
                <w:sz w:val="14"/>
                <w:szCs w:val="14"/>
              </w:rPr>
              <w:t xml:space="preserve">     Both not in work</w:t>
            </w:r>
          </w:p>
        </w:tc>
        <w:tc>
          <w:tcPr>
            <w:tcW w:w="960" w:type="dxa"/>
            <w:shd w:val="clear" w:color="auto" w:fill="F2F2F2"/>
            <w:noWrap/>
            <w:hideMark/>
          </w:tcPr>
          <w:p w14:paraId="4E663B07" w14:textId="77777777" w:rsidR="00555E4E" w:rsidRPr="00EE5B84" w:rsidRDefault="00555E4E" w:rsidP="00EE5B84">
            <w:pPr>
              <w:spacing w:after="120"/>
              <w:rPr>
                <w:rFonts w:ascii="Verdana" w:hAnsi="Verdana"/>
                <w:sz w:val="14"/>
                <w:szCs w:val="14"/>
              </w:rPr>
            </w:pPr>
            <w:r w:rsidRPr="00EE5B84">
              <w:rPr>
                <w:rFonts w:ascii="Verdana" w:hAnsi="Verdana"/>
                <w:sz w:val="14"/>
                <w:szCs w:val="14"/>
              </w:rPr>
              <w:t>65</w:t>
            </w:r>
          </w:p>
        </w:tc>
        <w:tc>
          <w:tcPr>
            <w:tcW w:w="960" w:type="dxa"/>
            <w:shd w:val="clear" w:color="auto" w:fill="F2F2F2"/>
            <w:noWrap/>
            <w:hideMark/>
          </w:tcPr>
          <w:p w14:paraId="42F35CA6" w14:textId="77777777" w:rsidR="00555E4E" w:rsidRPr="00EE5B84" w:rsidRDefault="00555E4E" w:rsidP="00EE5B84">
            <w:pPr>
              <w:spacing w:after="120"/>
              <w:rPr>
                <w:rFonts w:ascii="Verdana" w:hAnsi="Verdana"/>
                <w:sz w:val="14"/>
                <w:szCs w:val="14"/>
              </w:rPr>
            </w:pPr>
            <w:r w:rsidRPr="00EE5B84">
              <w:rPr>
                <w:rFonts w:ascii="Verdana" w:hAnsi="Verdana"/>
                <w:sz w:val="14"/>
                <w:szCs w:val="14"/>
              </w:rPr>
              <w:t>62</w:t>
            </w:r>
          </w:p>
        </w:tc>
        <w:tc>
          <w:tcPr>
            <w:tcW w:w="960" w:type="dxa"/>
            <w:shd w:val="clear" w:color="auto" w:fill="F2F2F2"/>
            <w:noWrap/>
            <w:hideMark/>
          </w:tcPr>
          <w:p w14:paraId="0D3635BB" w14:textId="77777777" w:rsidR="00555E4E" w:rsidRPr="00EE5B84" w:rsidRDefault="00555E4E" w:rsidP="00EE5B84">
            <w:pPr>
              <w:spacing w:after="120"/>
              <w:rPr>
                <w:rFonts w:ascii="Verdana" w:hAnsi="Verdana"/>
                <w:sz w:val="14"/>
                <w:szCs w:val="14"/>
              </w:rPr>
            </w:pPr>
            <w:r w:rsidRPr="00EE5B84">
              <w:rPr>
                <w:rFonts w:ascii="Verdana" w:hAnsi="Verdana"/>
                <w:sz w:val="14"/>
                <w:szCs w:val="14"/>
              </w:rPr>
              <w:t>62</w:t>
            </w:r>
          </w:p>
        </w:tc>
        <w:tc>
          <w:tcPr>
            <w:tcW w:w="960" w:type="dxa"/>
            <w:shd w:val="clear" w:color="auto" w:fill="F2F2F2"/>
            <w:noWrap/>
            <w:hideMark/>
          </w:tcPr>
          <w:p w14:paraId="73B81036" w14:textId="77777777" w:rsidR="00555E4E" w:rsidRPr="00EE5B84" w:rsidRDefault="00555E4E" w:rsidP="00EE5B84">
            <w:pPr>
              <w:spacing w:after="120"/>
              <w:rPr>
                <w:rFonts w:ascii="Verdana" w:hAnsi="Verdana"/>
                <w:sz w:val="14"/>
                <w:szCs w:val="14"/>
              </w:rPr>
            </w:pPr>
            <w:r w:rsidRPr="00EE5B84">
              <w:rPr>
                <w:rFonts w:ascii="Verdana" w:hAnsi="Verdana"/>
                <w:sz w:val="14"/>
                <w:szCs w:val="14"/>
              </w:rPr>
              <w:t>57</w:t>
            </w:r>
          </w:p>
        </w:tc>
        <w:tc>
          <w:tcPr>
            <w:tcW w:w="960" w:type="dxa"/>
            <w:shd w:val="clear" w:color="auto" w:fill="F2F2F2"/>
            <w:noWrap/>
            <w:hideMark/>
          </w:tcPr>
          <w:p w14:paraId="7752DA2E" w14:textId="77777777" w:rsidR="00555E4E" w:rsidRPr="00EE5B84" w:rsidRDefault="00555E4E" w:rsidP="00EE5B84">
            <w:pPr>
              <w:spacing w:after="120"/>
              <w:rPr>
                <w:rFonts w:ascii="Verdana" w:hAnsi="Verdana"/>
                <w:sz w:val="14"/>
                <w:szCs w:val="14"/>
              </w:rPr>
            </w:pPr>
            <w:r w:rsidRPr="00EE5B84">
              <w:rPr>
                <w:rFonts w:ascii="Verdana" w:hAnsi="Verdana"/>
                <w:sz w:val="14"/>
                <w:szCs w:val="14"/>
              </w:rPr>
              <w:t>53</w:t>
            </w:r>
          </w:p>
        </w:tc>
        <w:tc>
          <w:tcPr>
            <w:tcW w:w="960" w:type="dxa"/>
            <w:shd w:val="clear" w:color="auto" w:fill="F2F2F2"/>
            <w:noWrap/>
            <w:hideMark/>
          </w:tcPr>
          <w:p w14:paraId="40890C93" w14:textId="77777777" w:rsidR="00555E4E" w:rsidRPr="00EE5B84" w:rsidRDefault="00555E4E" w:rsidP="00EE5B84">
            <w:pPr>
              <w:spacing w:after="120"/>
              <w:rPr>
                <w:rFonts w:ascii="Verdana" w:hAnsi="Verdana"/>
                <w:sz w:val="14"/>
                <w:szCs w:val="14"/>
              </w:rPr>
            </w:pPr>
            <w:r w:rsidRPr="00EE5B84">
              <w:rPr>
                <w:rFonts w:ascii="Verdana" w:hAnsi="Verdana"/>
                <w:sz w:val="14"/>
                <w:szCs w:val="14"/>
              </w:rPr>
              <w:t>54</w:t>
            </w:r>
          </w:p>
        </w:tc>
        <w:tc>
          <w:tcPr>
            <w:tcW w:w="960" w:type="dxa"/>
            <w:shd w:val="clear" w:color="auto" w:fill="F2F2F2"/>
            <w:noWrap/>
            <w:hideMark/>
          </w:tcPr>
          <w:p w14:paraId="64B4329A" w14:textId="77777777" w:rsidR="00555E4E" w:rsidRPr="00EE5B84" w:rsidRDefault="00555E4E" w:rsidP="00EE5B84">
            <w:pPr>
              <w:spacing w:after="120"/>
              <w:rPr>
                <w:rFonts w:ascii="Verdana" w:hAnsi="Verdana"/>
                <w:sz w:val="14"/>
                <w:szCs w:val="14"/>
              </w:rPr>
            </w:pPr>
            <w:r w:rsidRPr="00EE5B84">
              <w:rPr>
                <w:rFonts w:ascii="Verdana" w:hAnsi="Verdana"/>
                <w:sz w:val="14"/>
                <w:szCs w:val="14"/>
              </w:rPr>
              <w:t>57</w:t>
            </w:r>
          </w:p>
        </w:tc>
        <w:tc>
          <w:tcPr>
            <w:tcW w:w="960" w:type="dxa"/>
            <w:shd w:val="clear" w:color="auto" w:fill="F2F2F2"/>
            <w:noWrap/>
            <w:hideMark/>
          </w:tcPr>
          <w:p w14:paraId="7006178F" w14:textId="77777777" w:rsidR="00555E4E" w:rsidRPr="00EE5B84" w:rsidRDefault="00555E4E" w:rsidP="00EE5B84">
            <w:pPr>
              <w:spacing w:after="120"/>
              <w:rPr>
                <w:rFonts w:ascii="Verdana" w:hAnsi="Verdana"/>
                <w:sz w:val="14"/>
                <w:szCs w:val="14"/>
              </w:rPr>
            </w:pPr>
            <w:r w:rsidRPr="00EE5B84">
              <w:rPr>
                <w:rFonts w:ascii="Verdana" w:hAnsi="Verdana"/>
                <w:sz w:val="14"/>
                <w:szCs w:val="14"/>
              </w:rPr>
              <w:t>60</w:t>
            </w:r>
          </w:p>
        </w:tc>
        <w:tc>
          <w:tcPr>
            <w:tcW w:w="960" w:type="dxa"/>
            <w:shd w:val="clear" w:color="auto" w:fill="F2F2F2"/>
            <w:noWrap/>
            <w:hideMark/>
          </w:tcPr>
          <w:p w14:paraId="34C2AC15" w14:textId="77777777" w:rsidR="00555E4E" w:rsidRPr="00EE5B84" w:rsidRDefault="00555E4E" w:rsidP="00EE5B84">
            <w:pPr>
              <w:spacing w:after="120"/>
              <w:rPr>
                <w:rFonts w:ascii="Verdana" w:hAnsi="Verdana"/>
                <w:sz w:val="14"/>
                <w:szCs w:val="14"/>
              </w:rPr>
            </w:pPr>
            <w:r w:rsidRPr="00EE5B84">
              <w:rPr>
                <w:rFonts w:ascii="Verdana" w:hAnsi="Verdana"/>
                <w:sz w:val="14"/>
                <w:szCs w:val="14"/>
              </w:rPr>
              <w:t>55</w:t>
            </w:r>
          </w:p>
        </w:tc>
        <w:tc>
          <w:tcPr>
            <w:tcW w:w="960" w:type="dxa"/>
            <w:shd w:val="clear" w:color="auto" w:fill="F2F2F2"/>
            <w:noWrap/>
            <w:hideMark/>
          </w:tcPr>
          <w:p w14:paraId="2B506118" w14:textId="77777777" w:rsidR="00555E4E" w:rsidRPr="00EE5B84" w:rsidRDefault="00555E4E" w:rsidP="00EE5B84">
            <w:pPr>
              <w:spacing w:after="120"/>
              <w:rPr>
                <w:rFonts w:ascii="Verdana" w:hAnsi="Verdana"/>
                <w:sz w:val="14"/>
                <w:szCs w:val="14"/>
              </w:rPr>
            </w:pPr>
            <w:r w:rsidRPr="00EE5B84">
              <w:rPr>
                <w:rFonts w:ascii="Verdana" w:hAnsi="Verdana"/>
                <w:sz w:val="14"/>
                <w:szCs w:val="14"/>
              </w:rPr>
              <w:t>62</w:t>
            </w:r>
          </w:p>
        </w:tc>
      </w:tr>
      <w:tr w:rsidR="00555E4E" w:rsidRPr="00EE5B84" w14:paraId="4B715F61" w14:textId="77777777" w:rsidTr="00EE5B84">
        <w:trPr>
          <w:trHeight w:val="300"/>
        </w:trPr>
        <w:tc>
          <w:tcPr>
            <w:tcW w:w="4235" w:type="dxa"/>
            <w:shd w:val="clear" w:color="auto" w:fill="F2F2F2"/>
            <w:noWrap/>
            <w:hideMark/>
          </w:tcPr>
          <w:p w14:paraId="18E37C95"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6A2F1D91"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2C8E41C8"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687E6407"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53D06098"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7C169150"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08D1B210"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6FA8B6FF"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368154C4"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1A9DAE0F"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2E2B3A89" w14:textId="77777777" w:rsidR="00555E4E" w:rsidRPr="00EE5B84" w:rsidRDefault="00555E4E" w:rsidP="00EE5B84">
            <w:pPr>
              <w:spacing w:after="120"/>
              <w:rPr>
                <w:rFonts w:ascii="Verdana" w:hAnsi="Verdana"/>
                <w:sz w:val="14"/>
                <w:szCs w:val="14"/>
              </w:rPr>
            </w:pPr>
          </w:p>
        </w:tc>
      </w:tr>
      <w:tr w:rsidR="00555E4E" w:rsidRPr="00EE5B84" w14:paraId="3C4BD38D" w14:textId="77777777" w:rsidTr="00EE5B84">
        <w:trPr>
          <w:trHeight w:val="300"/>
        </w:trPr>
        <w:tc>
          <w:tcPr>
            <w:tcW w:w="4235" w:type="dxa"/>
            <w:shd w:val="clear" w:color="auto" w:fill="F2F2F2"/>
            <w:noWrap/>
            <w:hideMark/>
          </w:tcPr>
          <w:p w14:paraId="5764DC43" w14:textId="77777777" w:rsidR="00555E4E" w:rsidRPr="00EE5B84" w:rsidRDefault="00555E4E" w:rsidP="00EE5B84">
            <w:pPr>
              <w:spacing w:after="120"/>
              <w:rPr>
                <w:rFonts w:ascii="Verdana" w:hAnsi="Verdana"/>
                <w:sz w:val="14"/>
                <w:szCs w:val="14"/>
              </w:rPr>
            </w:pPr>
            <w:r w:rsidRPr="00EE5B84">
              <w:rPr>
                <w:rFonts w:ascii="Verdana" w:hAnsi="Verdana"/>
                <w:sz w:val="14"/>
                <w:szCs w:val="14"/>
              </w:rPr>
              <w:t xml:space="preserve">     Married or Civil Partnered</w:t>
            </w:r>
          </w:p>
        </w:tc>
        <w:tc>
          <w:tcPr>
            <w:tcW w:w="960" w:type="dxa"/>
            <w:shd w:val="clear" w:color="auto" w:fill="F2F2F2"/>
            <w:noWrap/>
            <w:hideMark/>
          </w:tcPr>
          <w:p w14:paraId="5362CFE1"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17</w:t>
            </w:r>
          </w:p>
        </w:tc>
        <w:tc>
          <w:tcPr>
            <w:tcW w:w="960" w:type="dxa"/>
            <w:shd w:val="clear" w:color="auto" w:fill="F2F2F2"/>
            <w:noWrap/>
            <w:hideMark/>
          </w:tcPr>
          <w:p w14:paraId="10CDC6E7"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17</w:t>
            </w:r>
          </w:p>
        </w:tc>
        <w:tc>
          <w:tcPr>
            <w:tcW w:w="960" w:type="dxa"/>
            <w:shd w:val="clear" w:color="auto" w:fill="F2F2F2"/>
            <w:noWrap/>
            <w:hideMark/>
          </w:tcPr>
          <w:p w14:paraId="41544F6E"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17</w:t>
            </w:r>
          </w:p>
        </w:tc>
        <w:tc>
          <w:tcPr>
            <w:tcW w:w="960" w:type="dxa"/>
            <w:shd w:val="clear" w:color="auto" w:fill="F2F2F2"/>
            <w:noWrap/>
            <w:hideMark/>
          </w:tcPr>
          <w:p w14:paraId="5A77FBB0"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15</w:t>
            </w:r>
          </w:p>
        </w:tc>
        <w:tc>
          <w:tcPr>
            <w:tcW w:w="960" w:type="dxa"/>
            <w:shd w:val="clear" w:color="auto" w:fill="F2F2F2"/>
            <w:noWrap/>
            <w:hideMark/>
          </w:tcPr>
          <w:p w14:paraId="47FF68C7"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15</w:t>
            </w:r>
          </w:p>
        </w:tc>
        <w:tc>
          <w:tcPr>
            <w:tcW w:w="960" w:type="dxa"/>
            <w:shd w:val="clear" w:color="auto" w:fill="F2F2F2"/>
            <w:noWrap/>
            <w:hideMark/>
          </w:tcPr>
          <w:p w14:paraId="2C636BF7"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14</w:t>
            </w:r>
          </w:p>
        </w:tc>
        <w:tc>
          <w:tcPr>
            <w:tcW w:w="960" w:type="dxa"/>
            <w:shd w:val="clear" w:color="auto" w:fill="F2F2F2"/>
            <w:noWrap/>
            <w:hideMark/>
          </w:tcPr>
          <w:p w14:paraId="7D31BC1E"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15</w:t>
            </w:r>
          </w:p>
        </w:tc>
        <w:tc>
          <w:tcPr>
            <w:tcW w:w="960" w:type="dxa"/>
            <w:shd w:val="clear" w:color="auto" w:fill="F2F2F2"/>
            <w:noWrap/>
            <w:hideMark/>
          </w:tcPr>
          <w:p w14:paraId="780ABF7C"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16</w:t>
            </w:r>
          </w:p>
        </w:tc>
        <w:tc>
          <w:tcPr>
            <w:tcW w:w="960" w:type="dxa"/>
            <w:shd w:val="clear" w:color="auto" w:fill="F2F2F2"/>
            <w:noWrap/>
            <w:hideMark/>
          </w:tcPr>
          <w:p w14:paraId="4F60EA29"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16</w:t>
            </w:r>
          </w:p>
        </w:tc>
        <w:tc>
          <w:tcPr>
            <w:tcW w:w="960" w:type="dxa"/>
            <w:shd w:val="clear" w:color="auto" w:fill="F2F2F2"/>
            <w:noWrap/>
            <w:hideMark/>
          </w:tcPr>
          <w:p w14:paraId="5404194F"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16</w:t>
            </w:r>
          </w:p>
        </w:tc>
      </w:tr>
      <w:tr w:rsidR="00555E4E" w:rsidRPr="00EE5B84" w14:paraId="1AAC5395" w14:textId="77777777" w:rsidTr="00EE5B84">
        <w:trPr>
          <w:trHeight w:val="300"/>
        </w:trPr>
        <w:tc>
          <w:tcPr>
            <w:tcW w:w="4235" w:type="dxa"/>
            <w:shd w:val="clear" w:color="auto" w:fill="F2F2F2"/>
            <w:noWrap/>
            <w:hideMark/>
          </w:tcPr>
          <w:p w14:paraId="43FF989F" w14:textId="77777777" w:rsidR="00555E4E" w:rsidRPr="00EE5B84" w:rsidRDefault="00555E4E" w:rsidP="00EE5B84">
            <w:pPr>
              <w:spacing w:after="120"/>
              <w:rPr>
                <w:rFonts w:ascii="Verdana" w:hAnsi="Verdana"/>
                <w:sz w:val="14"/>
                <w:szCs w:val="14"/>
              </w:rPr>
            </w:pPr>
            <w:r w:rsidRPr="00EE5B84">
              <w:rPr>
                <w:rFonts w:ascii="Verdana" w:hAnsi="Verdana"/>
                <w:sz w:val="14"/>
                <w:szCs w:val="14"/>
              </w:rPr>
              <w:t xml:space="preserve">     Cohabiting</w:t>
            </w:r>
          </w:p>
        </w:tc>
        <w:tc>
          <w:tcPr>
            <w:tcW w:w="960" w:type="dxa"/>
            <w:shd w:val="clear" w:color="auto" w:fill="F2F2F2"/>
            <w:noWrap/>
            <w:hideMark/>
          </w:tcPr>
          <w:p w14:paraId="3F8EE1C8"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26</w:t>
            </w:r>
          </w:p>
        </w:tc>
        <w:tc>
          <w:tcPr>
            <w:tcW w:w="960" w:type="dxa"/>
            <w:shd w:val="clear" w:color="auto" w:fill="F2F2F2"/>
            <w:noWrap/>
            <w:hideMark/>
          </w:tcPr>
          <w:p w14:paraId="67787D36"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25</w:t>
            </w:r>
          </w:p>
        </w:tc>
        <w:tc>
          <w:tcPr>
            <w:tcW w:w="960" w:type="dxa"/>
            <w:shd w:val="clear" w:color="auto" w:fill="F2F2F2"/>
            <w:noWrap/>
            <w:hideMark/>
          </w:tcPr>
          <w:p w14:paraId="14686C5E"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23</w:t>
            </w:r>
          </w:p>
        </w:tc>
        <w:tc>
          <w:tcPr>
            <w:tcW w:w="960" w:type="dxa"/>
            <w:shd w:val="clear" w:color="auto" w:fill="F2F2F2"/>
            <w:noWrap/>
            <w:hideMark/>
          </w:tcPr>
          <w:p w14:paraId="05120D45"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24</w:t>
            </w:r>
          </w:p>
        </w:tc>
        <w:tc>
          <w:tcPr>
            <w:tcW w:w="960" w:type="dxa"/>
            <w:shd w:val="clear" w:color="auto" w:fill="F2F2F2"/>
            <w:noWrap/>
            <w:hideMark/>
          </w:tcPr>
          <w:p w14:paraId="2093CF9C"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20</w:t>
            </w:r>
          </w:p>
        </w:tc>
        <w:tc>
          <w:tcPr>
            <w:tcW w:w="960" w:type="dxa"/>
            <w:shd w:val="clear" w:color="auto" w:fill="F2F2F2"/>
            <w:noWrap/>
            <w:hideMark/>
          </w:tcPr>
          <w:p w14:paraId="61904858"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23</w:t>
            </w:r>
          </w:p>
        </w:tc>
        <w:tc>
          <w:tcPr>
            <w:tcW w:w="960" w:type="dxa"/>
            <w:shd w:val="clear" w:color="auto" w:fill="F2F2F2"/>
            <w:noWrap/>
            <w:hideMark/>
          </w:tcPr>
          <w:p w14:paraId="77344C67"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21</w:t>
            </w:r>
          </w:p>
        </w:tc>
        <w:tc>
          <w:tcPr>
            <w:tcW w:w="960" w:type="dxa"/>
            <w:shd w:val="clear" w:color="auto" w:fill="F2F2F2"/>
            <w:noWrap/>
            <w:hideMark/>
          </w:tcPr>
          <w:p w14:paraId="2C6415F6"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21</w:t>
            </w:r>
          </w:p>
        </w:tc>
        <w:tc>
          <w:tcPr>
            <w:tcW w:w="960" w:type="dxa"/>
            <w:shd w:val="clear" w:color="auto" w:fill="F2F2F2"/>
            <w:noWrap/>
            <w:hideMark/>
          </w:tcPr>
          <w:p w14:paraId="16AB52AA"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22</w:t>
            </w:r>
          </w:p>
        </w:tc>
        <w:tc>
          <w:tcPr>
            <w:tcW w:w="960" w:type="dxa"/>
            <w:shd w:val="clear" w:color="auto" w:fill="F2F2F2"/>
            <w:noWrap/>
            <w:hideMark/>
          </w:tcPr>
          <w:p w14:paraId="458F047F"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21</w:t>
            </w:r>
          </w:p>
        </w:tc>
      </w:tr>
      <w:tr w:rsidR="00555E4E" w:rsidRPr="00EE5B84" w14:paraId="4A244289" w14:textId="77777777" w:rsidTr="00EE5B84">
        <w:trPr>
          <w:trHeight w:val="300"/>
        </w:trPr>
        <w:tc>
          <w:tcPr>
            <w:tcW w:w="4235" w:type="dxa"/>
            <w:shd w:val="clear" w:color="auto" w:fill="F2F2F2"/>
            <w:noWrap/>
            <w:hideMark/>
          </w:tcPr>
          <w:p w14:paraId="600F2DA1"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415663A9"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2A3A32FF"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15C329FF"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7B2EC871"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4CCC88B7"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5DA5C373"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3B47ECFE"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515B9A6C"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42400C62"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2E27DBB4" w14:textId="77777777" w:rsidR="00555E4E" w:rsidRPr="00EE5B84" w:rsidRDefault="00555E4E" w:rsidP="00EE5B84">
            <w:pPr>
              <w:spacing w:after="120"/>
              <w:rPr>
                <w:rFonts w:ascii="Verdana" w:hAnsi="Verdana"/>
                <w:sz w:val="14"/>
                <w:szCs w:val="14"/>
              </w:rPr>
            </w:pPr>
          </w:p>
        </w:tc>
      </w:tr>
      <w:tr w:rsidR="00555E4E" w:rsidRPr="00EE5B84" w14:paraId="6EC13814" w14:textId="77777777" w:rsidTr="00EE5B84">
        <w:trPr>
          <w:trHeight w:val="300"/>
        </w:trPr>
        <w:tc>
          <w:tcPr>
            <w:tcW w:w="4235" w:type="dxa"/>
            <w:shd w:val="clear" w:color="auto" w:fill="F2F2F2"/>
            <w:noWrap/>
            <w:hideMark/>
          </w:tcPr>
          <w:p w14:paraId="6C1959CF" w14:textId="793964F6" w:rsidR="00555E4E" w:rsidRPr="00EE5B84" w:rsidRDefault="00555E4E" w:rsidP="00EE5B84">
            <w:pPr>
              <w:spacing w:after="120"/>
              <w:rPr>
                <w:rFonts w:ascii="Verdana" w:hAnsi="Verdana"/>
                <w:sz w:val="14"/>
                <w:szCs w:val="14"/>
              </w:rPr>
            </w:pPr>
            <w:r w:rsidRPr="00EE5B84">
              <w:rPr>
                <w:rFonts w:ascii="Verdana" w:hAnsi="Verdana"/>
                <w:sz w:val="14"/>
                <w:szCs w:val="14"/>
              </w:rPr>
              <w:t>All children (</w:t>
            </w:r>
            <w:r w:rsidR="00B31041">
              <w:rPr>
                <w:rFonts w:ascii="Verdana" w:hAnsi="Verdana"/>
                <w:sz w:val="14"/>
                <w:szCs w:val="14"/>
              </w:rPr>
              <w:t>%</w:t>
            </w:r>
            <w:r w:rsidRPr="00EE5B84">
              <w:rPr>
                <w:rFonts w:ascii="Verdana" w:hAnsi="Verdana"/>
                <w:sz w:val="14"/>
                <w:szCs w:val="14"/>
              </w:rPr>
              <w:t>)</w:t>
            </w:r>
          </w:p>
        </w:tc>
        <w:tc>
          <w:tcPr>
            <w:tcW w:w="960" w:type="dxa"/>
            <w:shd w:val="clear" w:color="auto" w:fill="F2F2F2"/>
            <w:noWrap/>
            <w:hideMark/>
          </w:tcPr>
          <w:p w14:paraId="23974473"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23</w:t>
            </w:r>
          </w:p>
        </w:tc>
        <w:tc>
          <w:tcPr>
            <w:tcW w:w="960" w:type="dxa"/>
            <w:shd w:val="clear" w:color="auto" w:fill="F2F2F2"/>
            <w:noWrap/>
            <w:hideMark/>
          </w:tcPr>
          <w:p w14:paraId="7D29B921"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22</w:t>
            </w:r>
          </w:p>
        </w:tc>
        <w:tc>
          <w:tcPr>
            <w:tcW w:w="960" w:type="dxa"/>
            <w:shd w:val="clear" w:color="auto" w:fill="F2F2F2"/>
            <w:noWrap/>
            <w:hideMark/>
          </w:tcPr>
          <w:p w14:paraId="44B02086"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20</w:t>
            </w:r>
          </w:p>
        </w:tc>
        <w:tc>
          <w:tcPr>
            <w:tcW w:w="960" w:type="dxa"/>
            <w:shd w:val="clear" w:color="auto" w:fill="F2F2F2"/>
            <w:noWrap/>
            <w:hideMark/>
          </w:tcPr>
          <w:p w14:paraId="33DC8022"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18</w:t>
            </w:r>
          </w:p>
        </w:tc>
        <w:tc>
          <w:tcPr>
            <w:tcW w:w="960" w:type="dxa"/>
            <w:shd w:val="clear" w:color="auto" w:fill="F2F2F2"/>
            <w:noWrap/>
            <w:hideMark/>
          </w:tcPr>
          <w:p w14:paraId="2D2C6ED2"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18</w:t>
            </w:r>
          </w:p>
        </w:tc>
        <w:tc>
          <w:tcPr>
            <w:tcW w:w="960" w:type="dxa"/>
            <w:shd w:val="clear" w:color="auto" w:fill="F2F2F2"/>
            <w:noWrap/>
            <w:hideMark/>
          </w:tcPr>
          <w:p w14:paraId="1CA4394B"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17</w:t>
            </w:r>
          </w:p>
        </w:tc>
        <w:tc>
          <w:tcPr>
            <w:tcW w:w="960" w:type="dxa"/>
            <w:shd w:val="clear" w:color="auto" w:fill="F2F2F2"/>
            <w:noWrap/>
            <w:hideMark/>
          </w:tcPr>
          <w:p w14:paraId="6336C544"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17</w:t>
            </w:r>
          </w:p>
        </w:tc>
        <w:tc>
          <w:tcPr>
            <w:tcW w:w="960" w:type="dxa"/>
            <w:shd w:val="clear" w:color="auto" w:fill="F2F2F2"/>
            <w:noWrap/>
            <w:hideMark/>
          </w:tcPr>
          <w:p w14:paraId="473AA56F"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19</w:t>
            </w:r>
          </w:p>
        </w:tc>
        <w:tc>
          <w:tcPr>
            <w:tcW w:w="960" w:type="dxa"/>
            <w:shd w:val="clear" w:color="auto" w:fill="F2F2F2"/>
            <w:noWrap/>
            <w:hideMark/>
          </w:tcPr>
          <w:p w14:paraId="2FE96419"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20</w:t>
            </w:r>
          </w:p>
        </w:tc>
        <w:tc>
          <w:tcPr>
            <w:tcW w:w="960" w:type="dxa"/>
            <w:shd w:val="clear" w:color="auto" w:fill="F2F2F2"/>
            <w:noWrap/>
            <w:hideMark/>
          </w:tcPr>
          <w:p w14:paraId="27B1E594"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19</w:t>
            </w:r>
          </w:p>
        </w:tc>
      </w:tr>
      <w:tr w:rsidR="00555E4E" w:rsidRPr="00EE5B84" w14:paraId="56CDC238" w14:textId="77777777" w:rsidTr="00EE5B84">
        <w:trPr>
          <w:trHeight w:val="300"/>
        </w:trPr>
        <w:tc>
          <w:tcPr>
            <w:tcW w:w="4235" w:type="dxa"/>
            <w:shd w:val="clear" w:color="auto" w:fill="F2F2F2"/>
            <w:noWrap/>
            <w:hideMark/>
          </w:tcPr>
          <w:p w14:paraId="059144E4"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310C886A"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48DA1D14"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729A688C"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28A9AC5C"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104615AC"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6BBA2F90"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60BF9D79"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32091608"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219EFA0A"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6AEB0FE5" w14:textId="77777777" w:rsidR="00555E4E" w:rsidRPr="00EE5B84" w:rsidRDefault="00555E4E" w:rsidP="00EE5B84">
            <w:pPr>
              <w:spacing w:after="120"/>
              <w:rPr>
                <w:rFonts w:ascii="Verdana" w:hAnsi="Verdana"/>
                <w:sz w:val="14"/>
                <w:szCs w:val="14"/>
              </w:rPr>
            </w:pPr>
          </w:p>
        </w:tc>
      </w:tr>
      <w:tr w:rsidR="00555E4E" w:rsidRPr="00EE5B84" w14:paraId="0D58F0F7" w14:textId="77777777" w:rsidTr="00EE5B84">
        <w:trPr>
          <w:trHeight w:val="300"/>
        </w:trPr>
        <w:tc>
          <w:tcPr>
            <w:tcW w:w="5195" w:type="dxa"/>
            <w:gridSpan w:val="2"/>
            <w:shd w:val="clear" w:color="auto" w:fill="F2F2F2"/>
            <w:noWrap/>
            <w:hideMark/>
          </w:tcPr>
          <w:p w14:paraId="2EA0CC44" w14:textId="77777777" w:rsidR="00555E4E" w:rsidRPr="00EE5B84" w:rsidRDefault="00555E4E" w:rsidP="00EE5B84">
            <w:pPr>
              <w:spacing w:after="120"/>
              <w:rPr>
                <w:rFonts w:ascii="Verdana" w:hAnsi="Verdana"/>
                <w:sz w:val="14"/>
                <w:szCs w:val="14"/>
              </w:rPr>
            </w:pPr>
            <w:r w:rsidRPr="00EE5B84">
              <w:rPr>
                <w:rFonts w:ascii="Verdana" w:hAnsi="Verdana"/>
                <w:sz w:val="14"/>
                <w:szCs w:val="14"/>
              </w:rPr>
              <w:t>After Housing Costs</w:t>
            </w:r>
          </w:p>
        </w:tc>
        <w:tc>
          <w:tcPr>
            <w:tcW w:w="960" w:type="dxa"/>
            <w:shd w:val="clear" w:color="auto" w:fill="F2F2F2"/>
            <w:noWrap/>
            <w:hideMark/>
          </w:tcPr>
          <w:p w14:paraId="69C91216"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61C7B779"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45D682DC"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51670CF6"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79690770"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4D4F5E3B"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78DED1BA"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1720B3AD"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5C99A4ED" w14:textId="77777777" w:rsidR="00555E4E" w:rsidRPr="00EE5B84" w:rsidRDefault="00555E4E" w:rsidP="00EE5B84">
            <w:pPr>
              <w:spacing w:after="120"/>
              <w:rPr>
                <w:rFonts w:ascii="Verdana" w:hAnsi="Verdana"/>
                <w:sz w:val="14"/>
                <w:szCs w:val="14"/>
              </w:rPr>
            </w:pPr>
          </w:p>
        </w:tc>
      </w:tr>
      <w:tr w:rsidR="00555E4E" w:rsidRPr="00EE5B84" w14:paraId="2E6C8391" w14:textId="77777777" w:rsidTr="00EE5B84">
        <w:trPr>
          <w:trHeight w:val="300"/>
        </w:trPr>
        <w:tc>
          <w:tcPr>
            <w:tcW w:w="4235" w:type="dxa"/>
            <w:shd w:val="clear" w:color="auto" w:fill="F2F2F2"/>
            <w:noWrap/>
            <w:hideMark/>
          </w:tcPr>
          <w:p w14:paraId="2820F78B" w14:textId="77777777" w:rsidR="00555E4E" w:rsidRPr="00EE5B84" w:rsidRDefault="00555E4E" w:rsidP="00EE5B84">
            <w:pPr>
              <w:spacing w:after="120"/>
              <w:rPr>
                <w:rFonts w:ascii="Verdana" w:hAnsi="Verdana"/>
                <w:sz w:val="14"/>
                <w:szCs w:val="14"/>
              </w:rPr>
            </w:pPr>
            <w:r w:rsidRPr="00EE5B84">
              <w:rPr>
                <w:rFonts w:ascii="Verdana" w:hAnsi="Verdana"/>
                <w:sz w:val="14"/>
                <w:szCs w:val="14"/>
              </w:rPr>
              <w:t>At least one adult in work</w:t>
            </w:r>
          </w:p>
        </w:tc>
        <w:tc>
          <w:tcPr>
            <w:tcW w:w="960" w:type="dxa"/>
            <w:shd w:val="clear" w:color="auto" w:fill="F2F2F2"/>
            <w:noWrap/>
            <w:hideMark/>
          </w:tcPr>
          <w:p w14:paraId="13C551BC"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22</w:t>
            </w:r>
          </w:p>
        </w:tc>
        <w:tc>
          <w:tcPr>
            <w:tcW w:w="960" w:type="dxa"/>
            <w:shd w:val="clear" w:color="auto" w:fill="F2F2F2"/>
            <w:noWrap/>
            <w:hideMark/>
          </w:tcPr>
          <w:p w14:paraId="13DD62A8"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22</w:t>
            </w:r>
          </w:p>
        </w:tc>
        <w:tc>
          <w:tcPr>
            <w:tcW w:w="960" w:type="dxa"/>
            <w:shd w:val="clear" w:color="auto" w:fill="F2F2F2"/>
            <w:noWrap/>
            <w:hideMark/>
          </w:tcPr>
          <w:p w14:paraId="2F1E73D7"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20</w:t>
            </w:r>
          </w:p>
        </w:tc>
        <w:tc>
          <w:tcPr>
            <w:tcW w:w="960" w:type="dxa"/>
            <w:shd w:val="clear" w:color="auto" w:fill="F2F2F2"/>
            <w:noWrap/>
            <w:hideMark/>
          </w:tcPr>
          <w:p w14:paraId="3E4ECA69"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19</w:t>
            </w:r>
          </w:p>
        </w:tc>
        <w:tc>
          <w:tcPr>
            <w:tcW w:w="960" w:type="dxa"/>
            <w:shd w:val="clear" w:color="auto" w:fill="F2F2F2"/>
            <w:noWrap/>
            <w:hideMark/>
          </w:tcPr>
          <w:p w14:paraId="6FB7E6AC"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20</w:t>
            </w:r>
          </w:p>
        </w:tc>
        <w:tc>
          <w:tcPr>
            <w:tcW w:w="960" w:type="dxa"/>
            <w:shd w:val="clear" w:color="auto" w:fill="F2F2F2"/>
            <w:noWrap/>
            <w:hideMark/>
          </w:tcPr>
          <w:p w14:paraId="7D194E17"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20</w:t>
            </w:r>
          </w:p>
        </w:tc>
        <w:tc>
          <w:tcPr>
            <w:tcW w:w="960" w:type="dxa"/>
            <w:shd w:val="clear" w:color="auto" w:fill="F2F2F2"/>
            <w:noWrap/>
            <w:hideMark/>
          </w:tcPr>
          <w:p w14:paraId="4ED5C110"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21</w:t>
            </w:r>
          </w:p>
        </w:tc>
        <w:tc>
          <w:tcPr>
            <w:tcW w:w="960" w:type="dxa"/>
            <w:shd w:val="clear" w:color="auto" w:fill="F2F2F2"/>
            <w:noWrap/>
            <w:hideMark/>
          </w:tcPr>
          <w:p w14:paraId="795C74A0"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22</w:t>
            </w:r>
          </w:p>
        </w:tc>
        <w:tc>
          <w:tcPr>
            <w:tcW w:w="960" w:type="dxa"/>
            <w:shd w:val="clear" w:color="auto" w:fill="F2F2F2"/>
            <w:noWrap/>
            <w:hideMark/>
          </w:tcPr>
          <w:p w14:paraId="6AF31AF4"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23</w:t>
            </w:r>
          </w:p>
        </w:tc>
        <w:tc>
          <w:tcPr>
            <w:tcW w:w="960" w:type="dxa"/>
            <w:shd w:val="clear" w:color="auto" w:fill="F2F2F2"/>
            <w:noWrap/>
            <w:hideMark/>
          </w:tcPr>
          <w:p w14:paraId="0B5DF429"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24</w:t>
            </w:r>
          </w:p>
        </w:tc>
      </w:tr>
      <w:tr w:rsidR="00555E4E" w:rsidRPr="00EE5B84" w14:paraId="3A342E58" w14:textId="77777777" w:rsidTr="00EE5B84">
        <w:trPr>
          <w:trHeight w:val="300"/>
        </w:trPr>
        <w:tc>
          <w:tcPr>
            <w:tcW w:w="4235" w:type="dxa"/>
            <w:shd w:val="clear" w:color="auto" w:fill="F2F2F2"/>
            <w:noWrap/>
            <w:hideMark/>
          </w:tcPr>
          <w:p w14:paraId="14000DC5" w14:textId="77777777" w:rsidR="00555E4E" w:rsidRPr="00EE5B84" w:rsidRDefault="00555E4E" w:rsidP="00EE5B84">
            <w:pPr>
              <w:spacing w:after="120"/>
              <w:rPr>
                <w:rFonts w:ascii="Verdana" w:hAnsi="Verdana"/>
                <w:sz w:val="14"/>
                <w:szCs w:val="14"/>
              </w:rPr>
            </w:pPr>
            <w:r w:rsidRPr="00EE5B84">
              <w:rPr>
                <w:rFonts w:ascii="Verdana" w:hAnsi="Verdana"/>
                <w:sz w:val="14"/>
                <w:szCs w:val="14"/>
              </w:rPr>
              <w:t>Workless families</w:t>
            </w:r>
          </w:p>
        </w:tc>
        <w:tc>
          <w:tcPr>
            <w:tcW w:w="960" w:type="dxa"/>
            <w:shd w:val="clear" w:color="auto" w:fill="F2F2F2"/>
            <w:noWrap/>
            <w:hideMark/>
          </w:tcPr>
          <w:p w14:paraId="611D0BF7" w14:textId="77777777" w:rsidR="00555E4E" w:rsidRPr="00EE5B84" w:rsidRDefault="00555E4E" w:rsidP="00EE5B84">
            <w:pPr>
              <w:spacing w:after="120"/>
              <w:rPr>
                <w:rFonts w:ascii="Verdana" w:hAnsi="Verdana"/>
                <w:sz w:val="14"/>
                <w:szCs w:val="14"/>
              </w:rPr>
            </w:pPr>
            <w:r w:rsidRPr="00EE5B84">
              <w:rPr>
                <w:rFonts w:ascii="Verdana" w:hAnsi="Verdana"/>
                <w:sz w:val="14"/>
                <w:szCs w:val="14"/>
              </w:rPr>
              <w:t>77</w:t>
            </w:r>
          </w:p>
        </w:tc>
        <w:tc>
          <w:tcPr>
            <w:tcW w:w="960" w:type="dxa"/>
            <w:shd w:val="clear" w:color="auto" w:fill="F2F2F2"/>
            <w:noWrap/>
            <w:hideMark/>
          </w:tcPr>
          <w:p w14:paraId="3260F4EC" w14:textId="77777777" w:rsidR="00555E4E" w:rsidRPr="00EE5B84" w:rsidRDefault="00555E4E" w:rsidP="00EE5B84">
            <w:pPr>
              <w:spacing w:after="120"/>
              <w:rPr>
                <w:rFonts w:ascii="Verdana" w:hAnsi="Verdana"/>
                <w:sz w:val="14"/>
                <w:szCs w:val="14"/>
              </w:rPr>
            </w:pPr>
            <w:r w:rsidRPr="00EE5B84">
              <w:rPr>
                <w:rFonts w:ascii="Verdana" w:hAnsi="Verdana"/>
                <w:sz w:val="14"/>
                <w:szCs w:val="14"/>
              </w:rPr>
              <w:t>73</w:t>
            </w:r>
          </w:p>
        </w:tc>
        <w:tc>
          <w:tcPr>
            <w:tcW w:w="960" w:type="dxa"/>
            <w:shd w:val="clear" w:color="auto" w:fill="F2F2F2"/>
            <w:noWrap/>
            <w:hideMark/>
          </w:tcPr>
          <w:p w14:paraId="4CA0D4AE" w14:textId="77777777" w:rsidR="00555E4E" w:rsidRPr="00EE5B84" w:rsidRDefault="00555E4E" w:rsidP="00EE5B84">
            <w:pPr>
              <w:spacing w:after="120"/>
              <w:rPr>
                <w:rFonts w:ascii="Verdana" w:hAnsi="Verdana"/>
                <w:sz w:val="14"/>
                <w:szCs w:val="14"/>
              </w:rPr>
            </w:pPr>
            <w:r w:rsidRPr="00EE5B84">
              <w:rPr>
                <w:rFonts w:ascii="Verdana" w:hAnsi="Verdana"/>
                <w:sz w:val="14"/>
                <w:szCs w:val="14"/>
              </w:rPr>
              <w:t>73</w:t>
            </w:r>
          </w:p>
        </w:tc>
        <w:tc>
          <w:tcPr>
            <w:tcW w:w="960" w:type="dxa"/>
            <w:shd w:val="clear" w:color="auto" w:fill="F2F2F2"/>
            <w:noWrap/>
            <w:hideMark/>
          </w:tcPr>
          <w:p w14:paraId="510BF3F9" w14:textId="77777777" w:rsidR="00555E4E" w:rsidRPr="00EE5B84" w:rsidRDefault="00555E4E" w:rsidP="00EE5B84">
            <w:pPr>
              <w:spacing w:after="120"/>
              <w:rPr>
                <w:rFonts w:ascii="Verdana" w:hAnsi="Verdana"/>
                <w:sz w:val="14"/>
                <w:szCs w:val="14"/>
              </w:rPr>
            </w:pPr>
            <w:r w:rsidRPr="00EE5B84">
              <w:rPr>
                <w:rFonts w:ascii="Verdana" w:hAnsi="Verdana"/>
                <w:sz w:val="14"/>
                <w:szCs w:val="14"/>
              </w:rPr>
              <w:t>66</w:t>
            </w:r>
          </w:p>
        </w:tc>
        <w:tc>
          <w:tcPr>
            <w:tcW w:w="960" w:type="dxa"/>
            <w:shd w:val="clear" w:color="auto" w:fill="F2F2F2"/>
            <w:noWrap/>
            <w:hideMark/>
          </w:tcPr>
          <w:p w14:paraId="529B6C5A" w14:textId="77777777" w:rsidR="00555E4E" w:rsidRPr="00EE5B84" w:rsidRDefault="00555E4E" w:rsidP="00EE5B84">
            <w:pPr>
              <w:spacing w:after="120"/>
              <w:rPr>
                <w:rFonts w:ascii="Verdana" w:hAnsi="Verdana"/>
                <w:sz w:val="14"/>
                <w:szCs w:val="14"/>
              </w:rPr>
            </w:pPr>
            <w:r w:rsidRPr="00EE5B84">
              <w:rPr>
                <w:rFonts w:ascii="Verdana" w:hAnsi="Verdana"/>
                <w:sz w:val="14"/>
                <w:szCs w:val="14"/>
              </w:rPr>
              <w:t>64</w:t>
            </w:r>
          </w:p>
        </w:tc>
        <w:tc>
          <w:tcPr>
            <w:tcW w:w="960" w:type="dxa"/>
            <w:shd w:val="clear" w:color="auto" w:fill="F2F2F2"/>
            <w:noWrap/>
            <w:hideMark/>
          </w:tcPr>
          <w:p w14:paraId="2F988AD1" w14:textId="77777777" w:rsidR="00555E4E" w:rsidRPr="00EE5B84" w:rsidRDefault="00555E4E" w:rsidP="00EE5B84">
            <w:pPr>
              <w:spacing w:after="120"/>
              <w:rPr>
                <w:rFonts w:ascii="Verdana" w:hAnsi="Verdana"/>
                <w:sz w:val="14"/>
                <w:szCs w:val="14"/>
              </w:rPr>
            </w:pPr>
            <w:r w:rsidRPr="00EE5B84">
              <w:rPr>
                <w:rFonts w:ascii="Verdana" w:hAnsi="Verdana"/>
                <w:sz w:val="14"/>
                <w:szCs w:val="14"/>
              </w:rPr>
              <w:t>63</w:t>
            </w:r>
          </w:p>
        </w:tc>
        <w:tc>
          <w:tcPr>
            <w:tcW w:w="960" w:type="dxa"/>
            <w:shd w:val="clear" w:color="auto" w:fill="F2F2F2"/>
            <w:noWrap/>
            <w:hideMark/>
          </w:tcPr>
          <w:p w14:paraId="0A1250C4" w14:textId="77777777" w:rsidR="00555E4E" w:rsidRPr="00EE5B84" w:rsidRDefault="00555E4E" w:rsidP="00EE5B84">
            <w:pPr>
              <w:spacing w:after="120"/>
              <w:rPr>
                <w:rFonts w:ascii="Verdana" w:hAnsi="Verdana"/>
                <w:sz w:val="14"/>
                <w:szCs w:val="14"/>
              </w:rPr>
            </w:pPr>
            <w:r w:rsidRPr="00EE5B84">
              <w:rPr>
                <w:rFonts w:ascii="Verdana" w:hAnsi="Verdana"/>
                <w:sz w:val="14"/>
                <w:szCs w:val="14"/>
              </w:rPr>
              <w:t>64</w:t>
            </w:r>
          </w:p>
        </w:tc>
        <w:tc>
          <w:tcPr>
            <w:tcW w:w="960" w:type="dxa"/>
            <w:shd w:val="clear" w:color="auto" w:fill="F2F2F2"/>
            <w:noWrap/>
            <w:hideMark/>
          </w:tcPr>
          <w:p w14:paraId="7BB124B3" w14:textId="77777777" w:rsidR="00555E4E" w:rsidRPr="00EE5B84" w:rsidRDefault="00555E4E" w:rsidP="00EE5B84">
            <w:pPr>
              <w:spacing w:after="120"/>
              <w:rPr>
                <w:rFonts w:ascii="Verdana" w:hAnsi="Verdana"/>
                <w:sz w:val="14"/>
                <w:szCs w:val="14"/>
              </w:rPr>
            </w:pPr>
            <w:r w:rsidRPr="00EE5B84">
              <w:rPr>
                <w:rFonts w:ascii="Verdana" w:hAnsi="Verdana"/>
                <w:sz w:val="14"/>
                <w:szCs w:val="14"/>
              </w:rPr>
              <w:t>69</w:t>
            </w:r>
          </w:p>
        </w:tc>
        <w:tc>
          <w:tcPr>
            <w:tcW w:w="960" w:type="dxa"/>
            <w:shd w:val="clear" w:color="auto" w:fill="F2F2F2"/>
            <w:noWrap/>
            <w:hideMark/>
          </w:tcPr>
          <w:p w14:paraId="55D9DB64" w14:textId="77777777" w:rsidR="00555E4E" w:rsidRPr="00EE5B84" w:rsidRDefault="00555E4E" w:rsidP="00EE5B84">
            <w:pPr>
              <w:spacing w:after="120"/>
              <w:rPr>
                <w:rFonts w:ascii="Verdana" w:hAnsi="Verdana"/>
                <w:sz w:val="14"/>
                <w:szCs w:val="14"/>
              </w:rPr>
            </w:pPr>
            <w:r w:rsidRPr="00EE5B84">
              <w:rPr>
                <w:rFonts w:ascii="Verdana" w:hAnsi="Verdana"/>
                <w:sz w:val="14"/>
                <w:szCs w:val="14"/>
              </w:rPr>
              <w:t>68</w:t>
            </w:r>
          </w:p>
        </w:tc>
        <w:tc>
          <w:tcPr>
            <w:tcW w:w="960" w:type="dxa"/>
            <w:shd w:val="clear" w:color="auto" w:fill="F2F2F2"/>
            <w:noWrap/>
            <w:hideMark/>
          </w:tcPr>
          <w:p w14:paraId="21C2689E" w14:textId="77777777" w:rsidR="00555E4E" w:rsidRPr="00EE5B84" w:rsidRDefault="00555E4E" w:rsidP="00EE5B84">
            <w:pPr>
              <w:spacing w:after="120"/>
              <w:rPr>
                <w:rFonts w:ascii="Verdana" w:hAnsi="Verdana"/>
                <w:sz w:val="14"/>
                <w:szCs w:val="14"/>
              </w:rPr>
            </w:pPr>
            <w:r w:rsidRPr="00EE5B84">
              <w:rPr>
                <w:rFonts w:ascii="Verdana" w:hAnsi="Verdana"/>
                <w:sz w:val="14"/>
                <w:szCs w:val="14"/>
              </w:rPr>
              <w:t>73</w:t>
            </w:r>
          </w:p>
        </w:tc>
      </w:tr>
      <w:tr w:rsidR="00555E4E" w:rsidRPr="00EE5B84" w14:paraId="5983D23D" w14:textId="77777777" w:rsidTr="00EE5B84">
        <w:trPr>
          <w:trHeight w:val="300"/>
        </w:trPr>
        <w:tc>
          <w:tcPr>
            <w:tcW w:w="4235" w:type="dxa"/>
            <w:shd w:val="clear" w:color="auto" w:fill="F2F2F2"/>
            <w:noWrap/>
            <w:hideMark/>
          </w:tcPr>
          <w:p w14:paraId="7EE2C19A"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5C2A36C4"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5A83E6ED"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113EF741"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37A03455"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180471CE"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7D8EA5E7"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647F865A"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0B521938"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679E29BF"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39B46B44" w14:textId="77777777" w:rsidR="00555E4E" w:rsidRPr="00EE5B84" w:rsidRDefault="00555E4E" w:rsidP="00EE5B84">
            <w:pPr>
              <w:spacing w:after="120"/>
              <w:rPr>
                <w:rFonts w:ascii="Verdana" w:hAnsi="Verdana"/>
                <w:sz w:val="14"/>
                <w:szCs w:val="14"/>
              </w:rPr>
            </w:pPr>
          </w:p>
        </w:tc>
      </w:tr>
      <w:tr w:rsidR="00555E4E" w:rsidRPr="00EE5B84" w14:paraId="55A1695F" w14:textId="77777777" w:rsidTr="00EE5B84">
        <w:trPr>
          <w:trHeight w:val="300"/>
        </w:trPr>
        <w:tc>
          <w:tcPr>
            <w:tcW w:w="4235" w:type="dxa"/>
            <w:shd w:val="clear" w:color="auto" w:fill="F2F2F2"/>
            <w:noWrap/>
            <w:hideMark/>
          </w:tcPr>
          <w:p w14:paraId="31255364" w14:textId="77777777" w:rsidR="00555E4E" w:rsidRPr="00EE5B84" w:rsidRDefault="00555E4E" w:rsidP="00EE5B84">
            <w:pPr>
              <w:spacing w:after="120"/>
              <w:rPr>
                <w:rFonts w:ascii="Verdana" w:hAnsi="Verdana"/>
                <w:sz w:val="14"/>
                <w:szCs w:val="14"/>
              </w:rPr>
            </w:pPr>
            <w:r w:rsidRPr="00EE5B84">
              <w:rPr>
                <w:rFonts w:ascii="Verdana" w:hAnsi="Verdana"/>
                <w:sz w:val="14"/>
                <w:szCs w:val="14"/>
              </w:rPr>
              <w:t>Lone parent:</w:t>
            </w:r>
          </w:p>
        </w:tc>
        <w:tc>
          <w:tcPr>
            <w:tcW w:w="960" w:type="dxa"/>
            <w:shd w:val="clear" w:color="auto" w:fill="F2F2F2"/>
            <w:noWrap/>
            <w:hideMark/>
          </w:tcPr>
          <w:p w14:paraId="7FFCE603" w14:textId="77777777" w:rsidR="00555E4E" w:rsidRPr="00EE5B84" w:rsidRDefault="00555E4E" w:rsidP="00EE5B84">
            <w:pPr>
              <w:spacing w:after="120"/>
              <w:rPr>
                <w:rFonts w:ascii="Verdana" w:hAnsi="Verdana"/>
                <w:sz w:val="14"/>
                <w:szCs w:val="14"/>
              </w:rPr>
            </w:pPr>
            <w:r w:rsidRPr="00EE5B84">
              <w:rPr>
                <w:rFonts w:ascii="Verdana" w:hAnsi="Verdana"/>
                <w:sz w:val="14"/>
                <w:szCs w:val="14"/>
              </w:rPr>
              <w:t>52</w:t>
            </w:r>
          </w:p>
        </w:tc>
        <w:tc>
          <w:tcPr>
            <w:tcW w:w="960" w:type="dxa"/>
            <w:shd w:val="clear" w:color="auto" w:fill="F2F2F2"/>
            <w:noWrap/>
            <w:hideMark/>
          </w:tcPr>
          <w:p w14:paraId="2410F442" w14:textId="77777777" w:rsidR="00555E4E" w:rsidRPr="00EE5B84" w:rsidRDefault="00555E4E" w:rsidP="00EE5B84">
            <w:pPr>
              <w:spacing w:after="120"/>
              <w:rPr>
                <w:rFonts w:ascii="Verdana" w:hAnsi="Verdana"/>
                <w:sz w:val="14"/>
                <w:szCs w:val="14"/>
              </w:rPr>
            </w:pPr>
            <w:r w:rsidRPr="00EE5B84">
              <w:rPr>
                <w:rFonts w:ascii="Verdana" w:hAnsi="Verdana"/>
                <w:sz w:val="14"/>
                <w:szCs w:val="14"/>
              </w:rPr>
              <w:t>49</w:t>
            </w:r>
          </w:p>
        </w:tc>
        <w:tc>
          <w:tcPr>
            <w:tcW w:w="960" w:type="dxa"/>
            <w:shd w:val="clear" w:color="auto" w:fill="F2F2F2"/>
            <w:noWrap/>
            <w:hideMark/>
          </w:tcPr>
          <w:p w14:paraId="3977427F" w14:textId="77777777" w:rsidR="00555E4E" w:rsidRPr="00EE5B84" w:rsidRDefault="00555E4E" w:rsidP="00EE5B84">
            <w:pPr>
              <w:spacing w:after="120"/>
              <w:rPr>
                <w:rFonts w:ascii="Verdana" w:hAnsi="Verdana"/>
                <w:sz w:val="14"/>
                <w:szCs w:val="14"/>
              </w:rPr>
            </w:pPr>
            <w:r w:rsidRPr="00EE5B84">
              <w:rPr>
                <w:rFonts w:ascii="Verdana" w:hAnsi="Verdana"/>
                <w:sz w:val="14"/>
                <w:szCs w:val="14"/>
              </w:rPr>
              <w:t>46</w:t>
            </w:r>
          </w:p>
        </w:tc>
        <w:tc>
          <w:tcPr>
            <w:tcW w:w="960" w:type="dxa"/>
            <w:shd w:val="clear" w:color="auto" w:fill="F2F2F2"/>
            <w:noWrap/>
            <w:hideMark/>
          </w:tcPr>
          <w:p w14:paraId="2F3ED6A8" w14:textId="77777777" w:rsidR="00555E4E" w:rsidRPr="00EE5B84" w:rsidRDefault="00555E4E" w:rsidP="00EE5B84">
            <w:pPr>
              <w:spacing w:after="120"/>
              <w:rPr>
                <w:rFonts w:ascii="Verdana" w:hAnsi="Verdana"/>
                <w:sz w:val="14"/>
                <w:szCs w:val="14"/>
              </w:rPr>
            </w:pPr>
            <w:r w:rsidRPr="00EE5B84">
              <w:rPr>
                <w:rFonts w:ascii="Verdana" w:hAnsi="Verdana"/>
                <w:sz w:val="14"/>
                <w:szCs w:val="14"/>
              </w:rPr>
              <w:t>41</w:t>
            </w:r>
          </w:p>
        </w:tc>
        <w:tc>
          <w:tcPr>
            <w:tcW w:w="960" w:type="dxa"/>
            <w:shd w:val="clear" w:color="auto" w:fill="F2F2F2"/>
            <w:noWrap/>
            <w:hideMark/>
          </w:tcPr>
          <w:p w14:paraId="18BDC0AD" w14:textId="77777777" w:rsidR="00555E4E" w:rsidRPr="00EE5B84" w:rsidRDefault="00555E4E" w:rsidP="00EE5B84">
            <w:pPr>
              <w:spacing w:after="120"/>
              <w:rPr>
                <w:rFonts w:ascii="Verdana" w:hAnsi="Verdana"/>
                <w:sz w:val="14"/>
                <w:szCs w:val="14"/>
              </w:rPr>
            </w:pPr>
            <w:r w:rsidRPr="00EE5B84">
              <w:rPr>
                <w:rFonts w:ascii="Verdana" w:hAnsi="Verdana"/>
                <w:sz w:val="14"/>
                <w:szCs w:val="14"/>
              </w:rPr>
              <w:t>42</w:t>
            </w:r>
          </w:p>
        </w:tc>
        <w:tc>
          <w:tcPr>
            <w:tcW w:w="960" w:type="dxa"/>
            <w:shd w:val="clear" w:color="auto" w:fill="F2F2F2"/>
            <w:noWrap/>
            <w:hideMark/>
          </w:tcPr>
          <w:p w14:paraId="429577ED" w14:textId="77777777" w:rsidR="00555E4E" w:rsidRPr="00EE5B84" w:rsidRDefault="00555E4E" w:rsidP="00EE5B84">
            <w:pPr>
              <w:spacing w:after="120"/>
              <w:rPr>
                <w:rFonts w:ascii="Verdana" w:hAnsi="Verdana"/>
                <w:sz w:val="14"/>
                <w:szCs w:val="14"/>
              </w:rPr>
            </w:pPr>
            <w:r w:rsidRPr="00EE5B84">
              <w:rPr>
                <w:rFonts w:ascii="Verdana" w:hAnsi="Verdana"/>
                <w:sz w:val="14"/>
                <w:szCs w:val="14"/>
              </w:rPr>
              <w:t>42</w:t>
            </w:r>
          </w:p>
        </w:tc>
        <w:tc>
          <w:tcPr>
            <w:tcW w:w="960" w:type="dxa"/>
            <w:shd w:val="clear" w:color="auto" w:fill="F2F2F2"/>
            <w:noWrap/>
            <w:hideMark/>
          </w:tcPr>
          <w:p w14:paraId="7B269915" w14:textId="77777777" w:rsidR="00555E4E" w:rsidRPr="00EE5B84" w:rsidRDefault="00555E4E" w:rsidP="00EE5B84">
            <w:pPr>
              <w:spacing w:after="120"/>
              <w:rPr>
                <w:rFonts w:ascii="Verdana" w:hAnsi="Verdana"/>
                <w:sz w:val="14"/>
                <w:szCs w:val="14"/>
              </w:rPr>
            </w:pPr>
            <w:r w:rsidRPr="00EE5B84">
              <w:rPr>
                <w:rFonts w:ascii="Verdana" w:hAnsi="Verdana"/>
                <w:sz w:val="14"/>
                <w:szCs w:val="14"/>
              </w:rPr>
              <w:t>41</w:t>
            </w:r>
          </w:p>
        </w:tc>
        <w:tc>
          <w:tcPr>
            <w:tcW w:w="960" w:type="dxa"/>
            <w:shd w:val="clear" w:color="auto" w:fill="F2F2F2"/>
            <w:noWrap/>
            <w:hideMark/>
          </w:tcPr>
          <w:p w14:paraId="12CBC09B" w14:textId="77777777" w:rsidR="00555E4E" w:rsidRPr="00EE5B84" w:rsidRDefault="00555E4E" w:rsidP="00EE5B84">
            <w:pPr>
              <w:spacing w:after="120"/>
              <w:rPr>
                <w:rFonts w:ascii="Verdana" w:hAnsi="Verdana"/>
                <w:sz w:val="14"/>
                <w:szCs w:val="14"/>
              </w:rPr>
            </w:pPr>
            <w:r w:rsidRPr="00EE5B84">
              <w:rPr>
                <w:rFonts w:ascii="Verdana" w:hAnsi="Verdana"/>
                <w:sz w:val="14"/>
                <w:szCs w:val="14"/>
              </w:rPr>
              <w:t>44</w:t>
            </w:r>
          </w:p>
        </w:tc>
        <w:tc>
          <w:tcPr>
            <w:tcW w:w="960" w:type="dxa"/>
            <w:shd w:val="clear" w:color="auto" w:fill="F2F2F2"/>
            <w:noWrap/>
            <w:hideMark/>
          </w:tcPr>
          <w:p w14:paraId="2DA8A518" w14:textId="77777777" w:rsidR="00555E4E" w:rsidRPr="00EE5B84" w:rsidRDefault="00555E4E" w:rsidP="00EE5B84">
            <w:pPr>
              <w:spacing w:after="120"/>
              <w:rPr>
                <w:rFonts w:ascii="Verdana" w:hAnsi="Verdana"/>
                <w:sz w:val="14"/>
                <w:szCs w:val="14"/>
              </w:rPr>
            </w:pPr>
            <w:r w:rsidRPr="00EE5B84">
              <w:rPr>
                <w:rFonts w:ascii="Verdana" w:hAnsi="Verdana"/>
                <w:sz w:val="14"/>
                <w:szCs w:val="14"/>
              </w:rPr>
              <w:t>47</w:t>
            </w:r>
          </w:p>
        </w:tc>
        <w:tc>
          <w:tcPr>
            <w:tcW w:w="960" w:type="dxa"/>
            <w:shd w:val="clear" w:color="auto" w:fill="F2F2F2"/>
            <w:noWrap/>
            <w:hideMark/>
          </w:tcPr>
          <w:p w14:paraId="39D258B2" w14:textId="77777777" w:rsidR="00555E4E" w:rsidRPr="00EE5B84" w:rsidRDefault="00555E4E" w:rsidP="00EE5B84">
            <w:pPr>
              <w:spacing w:after="120"/>
              <w:rPr>
                <w:rFonts w:ascii="Verdana" w:hAnsi="Verdana"/>
                <w:sz w:val="14"/>
                <w:szCs w:val="14"/>
              </w:rPr>
            </w:pPr>
            <w:r w:rsidRPr="00EE5B84">
              <w:rPr>
                <w:rFonts w:ascii="Verdana" w:hAnsi="Verdana"/>
                <w:sz w:val="14"/>
                <w:szCs w:val="14"/>
              </w:rPr>
              <w:t>49</w:t>
            </w:r>
          </w:p>
        </w:tc>
      </w:tr>
      <w:tr w:rsidR="00555E4E" w:rsidRPr="00EE5B84" w14:paraId="5E5AD253" w14:textId="77777777" w:rsidTr="00EE5B84">
        <w:trPr>
          <w:trHeight w:val="300"/>
        </w:trPr>
        <w:tc>
          <w:tcPr>
            <w:tcW w:w="4235" w:type="dxa"/>
            <w:shd w:val="clear" w:color="auto" w:fill="F2F2F2"/>
            <w:noWrap/>
            <w:hideMark/>
          </w:tcPr>
          <w:p w14:paraId="2C545102" w14:textId="77777777" w:rsidR="00555E4E" w:rsidRPr="00EE5B84" w:rsidRDefault="00555E4E" w:rsidP="00EE5B84">
            <w:pPr>
              <w:spacing w:after="120"/>
              <w:rPr>
                <w:rFonts w:ascii="Verdana" w:hAnsi="Verdana"/>
                <w:sz w:val="14"/>
                <w:szCs w:val="14"/>
              </w:rPr>
            </w:pPr>
            <w:r w:rsidRPr="00EE5B84">
              <w:rPr>
                <w:rFonts w:ascii="Verdana" w:hAnsi="Verdana"/>
                <w:sz w:val="14"/>
                <w:szCs w:val="14"/>
              </w:rPr>
              <w:t xml:space="preserve">     In full-time work</w:t>
            </w:r>
          </w:p>
        </w:tc>
        <w:tc>
          <w:tcPr>
            <w:tcW w:w="960" w:type="dxa"/>
            <w:shd w:val="clear" w:color="auto" w:fill="F2F2F2"/>
            <w:noWrap/>
            <w:hideMark/>
          </w:tcPr>
          <w:p w14:paraId="39B477FE"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21</w:t>
            </w:r>
          </w:p>
        </w:tc>
        <w:tc>
          <w:tcPr>
            <w:tcW w:w="960" w:type="dxa"/>
            <w:shd w:val="clear" w:color="auto" w:fill="F2F2F2"/>
            <w:noWrap/>
            <w:hideMark/>
          </w:tcPr>
          <w:p w14:paraId="5B6C22F0"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22</w:t>
            </w:r>
          </w:p>
        </w:tc>
        <w:tc>
          <w:tcPr>
            <w:tcW w:w="960" w:type="dxa"/>
            <w:shd w:val="clear" w:color="auto" w:fill="F2F2F2"/>
            <w:noWrap/>
            <w:hideMark/>
          </w:tcPr>
          <w:p w14:paraId="5E853EF5"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18</w:t>
            </w:r>
          </w:p>
        </w:tc>
        <w:tc>
          <w:tcPr>
            <w:tcW w:w="960" w:type="dxa"/>
            <w:shd w:val="clear" w:color="auto" w:fill="F2F2F2"/>
            <w:noWrap/>
            <w:hideMark/>
          </w:tcPr>
          <w:p w14:paraId="38CD1AD1"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18</w:t>
            </w:r>
          </w:p>
        </w:tc>
        <w:tc>
          <w:tcPr>
            <w:tcW w:w="960" w:type="dxa"/>
            <w:shd w:val="clear" w:color="auto" w:fill="F2F2F2"/>
            <w:noWrap/>
            <w:hideMark/>
          </w:tcPr>
          <w:p w14:paraId="2F8A874A"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18</w:t>
            </w:r>
          </w:p>
        </w:tc>
        <w:tc>
          <w:tcPr>
            <w:tcW w:w="960" w:type="dxa"/>
            <w:shd w:val="clear" w:color="auto" w:fill="F2F2F2"/>
            <w:noWrap/>
            <w:hideMark/>
          </w:tcPr>
          <w:p w14:paraId="7074E0AC"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22</w:t>
            </w:r>
          </w:p>
        </w:tc>
        <w:tc>
          <w:tcPr>
            <w:tcW w:w="960" w:type="dxa"/>
            <w:shd w:val="clear" w:color="auto" w:fill="F2F2F2"/>
            <w:noWrap/>
            <w:hideMark/>
          </w:tcPr>
          <w:p w14:paraId="4EDC0891"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20</w:t>
            </w:r>
          </w:p>
        </w:tc>
        <w:tc>
          <w:tcPr>
            <w:tcW w:w="960" w:type="dxa"/>
            <w:shd w:val="clear" w:color="auto" w:fill="F2F2F2"/>
            <w:noWrap/>
            <w:hideMark/>
          </w:tcPr>
          <w:p w14:paraId="6A4173AC"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19</w:t>
            </w:r>
          </w:p>
        </w:tc>
        <w:tc>
          <w:tcPr>
            <w:tcW w:w="960" w:type="dxa"/>
            <w:shd w:val="clear" w:color="auto" w:fill="F2F2F2"/>
            <w:noWrap/>
            <w:hideMark/>
          </w:tcPr>
          <w:p w14:paraId="6BFF74E2"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29</w:t>
            </w:r>
          </w:p>
        </w:tc>
        <w:tc>
          <w:tcPr>
            <w:tcW w:w="960" w:type="dxa"/>
            <w:shd w:val="clear" w:color="auto" w:fill="F2F2F2"/>
            <w:noWrap/>
            <w:hideMark/>
          </w:tcPr>
          <w:p w14:paraId="4233F56B"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23</w:t>
            </w:r>
          </w:p>
        </w:tc>
      </w:tr>
      <w:tr w:rsidR="00555E4E" w:rsidRPr="00EE5B84" w14:paraId="72121513" w14:textId="77777777" w:rsidTr="00EE5B84">
        <w:trPr>
          <w:trHeight w:val="300"/>
        </w:trPr>
        <w:tc>
          <w:tcPr>
            <w:tcW w:w="4235" w:type="dxa"/>
            <w:shd w:val="clear" w:color="auto" w:fill="F2F2F2"/>
            <w:noWrap/>
            <w:hideMark/>
          </w:tcPr>
          <w:p w14:paraId="5D43ACCB" w14:textId="77777777" w:rsidR="00555E4E" w:rsidRPr="00EE5B84" w:rsidRDefault="00555E4E" w:rsidP="00EE5B84">
            <w:pPr>
              <w:spacing w:after="120"/>
              <w:rPr>
                <w:rFonts w:ascii="Verdana" w:hAnsi="Verdana"/>
                <w:sz w:val="14"/>
                <w:szCs w:val="14"/>
              </w:rPr>
            </w:pPr>
            <w:r w:rsidRPr="00EE5B84">
              <w:rPr>
                <w:rFonts w:ascii="Verdana" w:hAnsi="Verdana"/>
                <w:sz w:val="14"/>
                <w:szCs w:val="14"/>
              </w:rPr>
              <w:t xml:space="preserve">     In part-time work</w:t>
            </w:r>
          </w:p>
        </w:tc>
        <w:tc>
          <w:tcPr>
            <w:tcW w:w="960" w:type="dxa"/>
            <w:shd w:val="clear" w:color="auto" w:fill="F2F2F2"/>
            <w:noWrap/>
            <w:hideMark/>
          </w:tcPr>
          <w:p w14:paraId="0848BE24"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36</w:t>
            </w:r>
          </w:p>
        </w:tc>
        <w:tc>
          <w:tcPr>
            <w:tcW w:w="960" w:type="dxa"/>
            <w:shd w:val="clear" w:color="auto" w:fill="F2F2F2"/>
            <w:noWrap/>
            <w:hideMark/>
          </w:tcPr>
          <w:p w14:paraId="69B32F1C"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32</w:t>
            </w:r>
          </w:p>
        </w:tc>
        <w:tc>
          <w:tcPr>
            <w:tcW w:w="960" w:type="dxa"/>
            <w:shd w:val="clear" w:color="auto" w:fill="F2F2F2"/>
            <w:noWrap/>
            <w:hideMark/>
          </w:tcPr>
          <w:p w14:paraId="1A2342AE"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25</w:t>
            </w:r>
          </w:p>
        </w:tc>
        <w:tc>
          <w:tcPr>
            <w:tcW w:w="960" w:type="dxa"/>
            <w:shd w:val="clear" w:color="auto" w:fill="F2F2F2"/>
            <w:noWrap/>
            <w:hideMark/>
          </w:tcPr>
          <w:p w14:paraId="55C1CA34"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22</w:t>
            </w:r>
          </w:p>
        </w:tc>
        <w:tc>
          <w:tcPr>
            <w:tcW w:w="960" w:type="dxa"/>
            <w:shd w:val="clear" w:color="auto" w:fill="F2F2F2"/>
            <w:noWrap/>
            <w:hideMark/>
          </w:tcPr>
          <w:p w14:paraId="06770130"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30</w:t>
            </w:r>
          </w:p>
        </w:tc>
        <w:tc>
          <w:tcPr>
            <w:tcW w:w="960" w:type="dxa"/>
            <w:shd w:val="clear" w:color="auto" w:fill="F2F2F2"/>
            <w:noWrap/>
            <w:hideMark/>
          </w:tcPr>
          <w:p w14:paraId="1E754F2E"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30</w:t>
            </w:r>
          </w:p>
        </w:tc>
        <w:tc>
          <w:tcPr>
            <w:tcW w:w="960" w:type="dxa"/>
            <w:shd w:val="clear" w:color="auto" w:fill="F2F2F2"/>
            <w:noWrap/>
            <w:hideMark/>
          </w:tcPr>
          <w:p w14:paraId="156B48CB"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32</w:t>
            </w:r>
          </w:p>
        </w:tc>
        <w:tc>
          <w:tcPr>
            <w:tcW w:w="960" w:type="dxa"/>
            <w:shd w:val="clear" w:color="auto" w:fill="F2F2F2"/>
            <w:noWrap/>
            <w:hideMark/>
          </w:tcPr>
          <w:p w14:paraId="4FD4463F"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35</w:t>
            </w:r>
          </w:p>
        </w:tc>
        <w:tc>
          <w:tcPr>
            <w:tcW w:w="960" w:type="dxa"/>
            <w:shd w:val="clear" w:color="auto" w:fill="F2F2F2"/>
            <w:noWrap/>
            <w:hideMark/>
          </w:tcPr>
          <w:p w14:paraId="1D97C910"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36</w:t>
            </w:r>
          </w:p>
        </w:tc>
        <w:tc>
          <w:tcPr>
            <w:tcW w:w="960" w:type="dxa"/>
            <w:shd w:val="clear" w:color="auto" w:fill="F2F2F2"/>
            <w:noWrap/>
            <w:hideMark/>
          </w:tcPr>
          <w:p w14:paraId="63092D0C"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38</w:t>
            </w:r>
          </w:p>
        </w:tc>
      </w:tr>
      <w:tr w:rsidR="00555E4E" w:rsidRPr="00EE5B84" w14:paraId="6B72C33D" w14:textId="77777777" w:rsidTr="00EE5B84">
        <w:trPr>
          <w:trHeight w:val="300"/>
        </w:trPr>
        <w:tc>
          <w:tcPr>
            <w:tcW w:w="4235" w:type="dxa"/>
            <w:shd w:val="clear" w:color="auto" w:fill="F2F2F2"/>
            <w:noWrap/>
            <w:hideMark/>
          </w:tcPr>
          <w:p w14:paraId="3ABF7370" w14:textId="77777777" w:rsidR="00555E4E" w:rsidRPr="00EE5B84" w:rsidRDefault="00555E4E" w:rsidP="00EE5B84">
            <w:pPr>
              <w:spacing w:after="120"/>
              <w:rPr>
                <w:rFonts w:ascii="Verdana" w:hAnsi="Verdana"/>
                <w:sz w:val="14"/>
                <w:szCs w:val="14"/>
              </w:rPr>
            </w:pPr>
            <w:r w:rsidRPr="00EE5B84">
              <w:rPr>
                <w:rFonts w:ascii="Verdana" w:hAnsi="Verdana"/>
                <w:sz w:val="14"/>
                <w:szCs w:val="14"/>
              </w:rPr>
              <w:t xml:space="preserve">     Not working</w:t>
            </w:r>
          </w:p>
        </w:tc>
        <w:tc>
          <w:tcPr>
            <w:tcW w:w="960" w:type="dxa"/>
            <w:shd w:val="clear" w:color="auto" w:fill="F2F2F2"/>
            <w:noWrap/>
            <w:hideMark/>
          </w:tcPr>
          <w:p w14:paraId="5DBC5B24" w14:textId="77777777" w:rsidR="00555E4E" w:rsidRPr="00EE5B84" w:rsidRDefault="00555E4E" w:rsidP="00EE5B84">
            <w:pPr>
              <w:spacing w:after="120"/>
              <w:rPr>
                <w:rFonts w:ascii="Verdana" w:hAnsi="Verdana"/>
                <w:sz w:val="14"/>
                <w:szCs w:val="14"/>
              </w:rPr>
            </w:pPr>
            <w:r w:rsidRPr="00EE5B84">
              <w:rPr>
                <w:rFonts w:ascii="Verdana" w:hAnsi="Verdana"/>
                <w:sz w:val="14"/>
                <w:szCs w:val="14"/>
              </w:rPr>
              <w:t>76</w:t>
            </w:r>
          </w:p>
        </w:tc>
        <w:tc>
          <w:tcPr>
            <w:tcW w:w="960" w:type="dxa"/>
            <w:shd w:val="clear" w:color="auto" w:fill="F2F2F2"/>
            <w:noWrap/>
            <w:hideMark/>
          </w:tcPr>
          <w:p w14:paraId="1E014A8C" w14:textId="77777777" w:rsidR="00555E4E" w:rsidRPr="00EE5B84" w:rsidRDefault="00555E4E" w:rsidP="00EE5B84">
            <w:pPr>
              <w:spacing w:after="120"/>
              <w:rPr>
                <w:rFonts w:ascii="Verdana" w:hAnsi="Verdana"/>
                <w:sz w:val="14"/>
                <w:szCs w:val="14"/>
              </w:rPr>
            </w:pPr>
            <w:r w:rsidRPr="00EE5B84">
              <w:rPr>
                <w:rFonts w:ascii="Verdana" w:hAnsi="Verdana"/>
                <w:sz w:val="14"/>
                <w:szCs w:val="14"/>
              </w:rPr>
              <w:t>73</w:t>
            </w:r>
          </w:p>
        </w:tc>
        <w:tc>
          <w:tcPr>
            <w:tcW w:w="960" w:type="dxa"/>
            <w:shd w:val="clear" w:color="auto" w:fill="F2F2F2"/>
            <w:noWrap/>
            <w:hideMark/>
          </w:tcPr>
          <w:p w14:paraId="3295A7DD" w14:textId="77777777" w:rsidR="00555E4E" w:rsidRPr="00EE5B84" w:rsidRDefault="00555E4E" w:rsidP="00EE5B84">
            <w:pPr>
              <w:spacing w:after="120"/>
              <w:rPr>
                <w:rFonts w:ascii="Verdana" w:hAnsi="Verdana"/>
                <w:sz w:val="14"/>
                <w:szCs w:val="14"/>
              </w:rPr>
            </w:pPr>
            <w:r w:rsidRPr="00EE5B84">
              <w:rPr>
                <w:rFonts w:ascii="Verdana" w:hAnsi="Verdana"/>
                <w:sz w:val="14"/>
                <w:szCs w:val="14"/>
              </w:rPr>
              <w:t>71</w:t>
            </w:r>
          </w:p>
        </w:tc>
        <w:tc>
          <w:tcPr>
            <w:tcW w:w="960" w:type="dxa"/>
            <w:shd w:val="clear" w:color="auto" w:fill="F2F2F2"/>
            <w:noWrap/>
            <w:hideMark/>
          </w:tcPr>
          <w:p w14:paraId="32559C4F" w14:textId="77777777" w:rsidR="00555E4E" w:rsidRPr="00EE5B84" w:rsidRDefault="00555E4E" w:rsidP="00EE5B84">
            <w:pPr>
              <w:spacing w:after="120"/>
              <w:rPr>
                <w:rFonts w:ascii="Verdana" w:hAnsi="Verdana"/>
                <w:sz w:val="14"/>
                <w:szCs w:val="14"/>
              </w:rPr>
            </w:pPr>
            <w:r w:rsidRPr="00EE5B84">
              <w:rPr>
                <w:rFonts w:ascii="Verdana" w:hAnsi="Verdana"/>
                <w:sz w:val="14"/>
                <w:szCs w:val="14"/>
              </w:rPr>
              <w:t>62</w:t>
            </w:r>
          </w:p>
        </w:tc>
        <w:tc>
          <w:tcPr>
            <w:tcW w:w="960" w:type="dxa"/>
            <w:shd w:val="clear" w:color="auto" w:fill="F2F2F2"/>
            <w:noWrap/>
            <w:hideMark/>
          </w:tcPr>
          <w:p w14:paraId="195A4011" w14:textId="77777777" w:rsidR="00555E4E" w:rsidRPr="00EE5B84" w:rsidRDefault="00555E4E" w:rsidP="00EE5B84">
            <w:pPr>
              <w:spacing w:after="120"/>
              <w:rPr>
                <w:rFonts w:ascii="Verdana" w:hAnsi="Verdana"/>
                <w:sz w:val="14"/>
                <w:szCs w:val="14"/>
              </w:rPr>
            </w:pPr>
            <w:r w:rsidRPr="00EE5B84">
              <w:rPr>
                <w:rFonts w:ascii="Verdana" w:hAnsi="Verdana"/>
                <w:sz w:val="14"/>
                <w:szCs w:val="14"/>
              </w:rPr>
              <w:t>63</w:t>
            </w:r>
          </w:p>
        </w:tc>
        <w:tc>
          <w:tcPr>
            <w:tcW w:w="960" w:type="dxa"/>
            <w:shd w:val="clear" w:color="auto" w:fill="F2F2F2"/>
            <w:noWrap/>
            <w:hideMark/>
          </w:tcPr>
          <w:p w14:paraId="36589CF3" w14:textId="77777777" w:rsidR="00555E4E" w:rsidRPr="00EE5B84" w:rsidRDefault="00555E4E" w:rsidP="00EE5B84">
            <w:pPr>
              <w:spacing w:after="120"/>
              <w:rPr>
                <w:rFonts w:ascii="Verdana" w:hAnsi="Verdana"/>
                <w:sz w:val="14"/>
                <w:szCs w:val="14"/>
              </w:rPr>
            </w:pPr>
            <w:r w:rsidRPr="00EE5B84">
              <w:rPr>
                <w:rFonts w:ascii="Verdana" w:hAnsi="Verdana"/>
                <w:sz w:val="14"/>
                <w:szCs w:val="14"/>
              </w:rPr>
              <w:t>59</w:t>
            </w:r>
          </w:p>
        </w:tc>
        <w:tc>
          <w:tcPr>
            <w:tcW w:w="960" w:type="dxa"/>
            <w:shd w:val="clear" w:color="auto" w:fill="F2F2F2"/>
            <w:noWrap/>
            <w:hideMark/>
          </w:tcPr>
          <w:p w14:paraId="0089E8C7" w14:textId="77777777" w:rsidR="00555E4E" w:rsidRPr="00EE5B84" w:rsidRDefault="00555E4E" w:rsidP="00EE5B84">
            <w:pPr>
              <w:spacing w:after="120"/>
              <w:rPr>
                <w:rFonts w:ascii="Verdana" w:hAnsi="Verdana"/>
                <w:sz w:val="14"/>
                <w:szCs w:val="14"/>
              </w:rPr>
            </w:pPr>
            <w:r w:rsidRPr="00EE5B84">
              <w:rPr>
                <w:rFonts w:ascii="Verdana" w:hAnsi="Verdana"/>
                <w:sz w:val="14"/>
                <w:szCs w:val="14"/>
              </w:rPr>
              <w:t>58</w:t>
            </w:r>
          </w:p>
        </w:tc>
        <w:tc>
          <w:tcPr>
            <w:tcW w:w="960" w:type="dxa"/>
            <w:shd w:val="clear" w:color="auto" w:fill="F2F2F2"/>
            <w:noWrap/>
            <w:hideMark/>
          </w:tcPr>
          <w:p w14:paraId="45B3CD3F" w14:textId="77777777" w:rsidR="00555E4E" w:rsidRPr="00EE5B84" w:rsidRDefault="00555E4E" w:rsidP="00EE5B84">
            <w:pPr>
              <w:spacing w:after="120"/>
              <w:rPr>
                <w:rFonts w:ascii="Verdana" w:hAnsi="Verdana"/>
                <w:sz w:val="14"/>
                <w:szCs w:val="14"/>
              </w:rPr>
            </w:pPr>
            <w:r w:rsidRPr="00EE5B84">
              <w:rPr>
                <w:rFonts w:ascii="Verdana" w:hAnsi="Verdana"/>
                <w:sz w:val="14"/>
                <w:szCs w:val="14"/>
              </w:rPr>
              <w:t>66</w:t>
            </w:r>
          </w:p>
        </w:tc>
        <w:tc>
          <w:tcPr>
            <w:tcW w:w="960" w:type="dxa"/>
            <w:shd w:val="clear" w:color="auto" w:fill="F2F2F2"/>
            <w:noWrap/>
            <w:hideMark/>
          </w:tcPr>
          <w:p w14:paraId="1DD5B126" w14:textId="77777777" w:rsidR="00555E4E" w:rsidRPr="00EE5B84" w:rsidRDefault="00555E4E" w:rsidP="00EE5B84">
            <w:pPr>
              <w:spacing w:after="120"/>
              <w:rPr>
                <w:rFonts w:ascii="Verdana" w:hAnsi="Verdana"/>
                <w:sz w:val="14"/>
                <w:szCs w:val="14"/>
              </w:rPr>
            </w:pPr>
            <w:r w:rsidRPr="00EE5B84">
              <w:rPr>
                <w:rFonts w:ascii="Verdana" w:hAnsi="Verdana"/>
                <w:sz w:val="14"/>
                <w:szCs w:val="14"/>
              </w:rPr>
              <w:t>68</w:t>
            </w:r>
          </w:p>
        </w:tc>
        <w:tc>
          <w:tcPr>
            <w:tcW w:w="960" w:type="dxa"/>
            <w:shd w:val="clear" w:color="auto" w:fill="F2F2F2"/>
            <w:noWrap/>
            <w:hideMark/>
          </w:tcPr>
          <w:p w14:paraId="29F9B3C8" w14:textId="77777777" w:rsidR="00555E4E" w:rsidRPr="00EE5B84" w:rsidRDefault="00555E4E" w:rsidP="00EE5B84">
            <w:pPr>
              <w:spacing w:after="120"/>
              <w:rPr>
                <w:rFonts w:ascii="Verdana" w:hAnsi="Verdana"/>
                <w:sz w:val="14"/>
                <w:szCs w:val="14"/>
              </w:rPr>
            </w:pPr>
            <w:r w:rsidRPr="00EE5B84">
              <w:rPr>
                <w:rFonts w:ascii="Verdana" w:hAnsi="Verdana"/>
                <w:sz w:val="14"/>
                <w:szCs w:val="14"/>
              </w:rPr>
              <w:t>72</w:t>
            </w:r>
          </w:p>
        </w:tc>
      </w:tr>
      <w:tr w:rsidR="00555E4E" w:rsidRPr="00EE5B84" w14:paraId="5E0E0BC8" w14:textId="77777777" w:rsidTr="00EE5B84">
        <w:trPr>
          <w:trHeight w:val="300"/>
        </w:trPr>
        <w:tc>
          <w:tcPr>
            <w:tcW w:w="4235" w:type="dxa"/>
            <w:shd w:val="clear" w:color="auto" w:fill="F2F2F2"/>
            <w:noWrap/>
            <w:hideMark/>
          </w:tcPr>
          <w:p w14:paraId="2CB8F538"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4EA43B23"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0D7D86BC"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23A685AF"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46634492"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694A5F24"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6530DA91"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1E3DDB7F"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461A636A"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7D64AFE6"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1ABCF4F5" w14:textId="77777777" w:rsidR="00555E4E" w:rsidRPr="00EE5B84" w:rsidRDefault="00555E4E" w:rsidP="00EE5B84">
            <w:pPr>
              <w:spacing w:after="120"/>
              <w:rPr>
                <w:rFonts w:ascii="Verdana" w:hAnsi="Verdana"/>
                <w:sz w:val="14"/>
                <w:szCs w:val="14"/>
              </w:rPr>
            </w:pPr>
          </w:p>
        </w:tc>
      </w:tr>
      <w:tr w:rsidR="00555E4E" w:rsidRPr="00EE5B84" w14:paraId="354F4724" w14:textId="77777777" w:rsidTr="00EE5B84">
        <w:trPr>
          <w:trHeight w:val="300"/>
        </w:trPr>
        <w:tc>
          <w:tcPr>
            <w:tcW w:w="4235" w:type="dxa"/>
            <w:shd w:val="clear" w:color="auto" w:fill="F2F2F2"/>
            <w:noWrap/>
            <w:hideMark/>
          </w:tcPr>
          <w:p w14:paraId="5BE6DB03" w14:textId="77777777" w:rsidR="00555E4E" w:rsidRPr="00EE5B84" w:rsidRDefault="00555E4E" w:rsidP="00EE5B84">
            <w:pPr>
              <w:spacing w:after="120"/>
              <w:rPr>
                <w:rFonts w:ascii="Verdana" w:hAnsi="Verdana"/>
                <w:sz w:val="14"/>
                <w:szCs w:val="14"/>
              </w:rPr>
            </w:pPr>
            <w:r w:rsidRPr="00EE5B84">
              <w:rPr>
                <w:rFonts w:ascii="Verdana" w:hAnsi="Verdana"/>
                <w:sz w:val="14"/>
                <w:szCs w:val="14"/>
              </w:rPr>
              <w:t>Couple with children:</w:t>
            </w:r>
          </w:p>
        </w:tc>
        <w:tc>
          <w:tcPr>
            <w:tcW w:w="960" w:type="dxa"/>
            <w:shd w:val="clear" w:color="auto" w:fill="F2F2F2"/>
            <w:noWrap/>
            <w:hideMark/>
          </w:tcPr>
          <w:p w14:paraId="426CD662"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25</w:t>
            </w:r>
          </w:p>
        </w:tc>
        <w:tc>
          <w:tcPr>
            <w:tcW w:w="960" w:type="dxa"/>
            <w:shd w:val="clear" w:color="auto" w:fill="F2F2F2"/>
            <w:noWrap/>
            <w:hideMark/>
          </w:tcPr>
          <w:p w14:paraId="646954B3"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24</w:t>
            </w:r>
          </w:p>
        </w:tc>
        <w:tc>
          <w:tcPr>
            <w:tcW w:w="960" w:type="dxa"/>
            <w:shd w:val="clear" w:color="auto" w:fill="F2F2F2"/>
            <w:noWrap/>
            <w:hideMark/>
          </w:tcPr>
          <w:p w14:paraId="37E354D5"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25</w:t>
            </w:r>
          </w:p>
        </w:tc>
        <w:tc>
          <w:tcPr>
            <w:tcW w:w="960" w:type="dxa"/>
            <w:shd w:val="clear" w:color="auto" w:fill="F2F2F2"/>
            <w:noWrap/>
            <w:hideMark/>
          </w:tcPr>
          <w:p w14:paraId="273A483F"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23</w:t>
            </w:r>
          </w:p>
        </w:tc>
        <w:tc>
          <w:tcPr>
            <w:tcW w:w="960" w:type="dxa"/>
            <w:shd w:val="clear" w:color="auto" w:fill="F2F2F2"/>
            <w:noWrap/>
            <w:hideMark/>
          </w:tcPr>
          <w:p w14:paraId="01F25CB3"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23</w:t>
            </w:r>
          </w:p>
        </w:tc>
        <w:tc>
          <w:tcPr>
            <w:tcW w:w="960" w:type="dxa"/>
            <w:shd w:val="clear" w:color="auto" w:fill="F2F2F2"/>
            <w:noWrap/>
            <w:hideMark/>
          </w:tcPr>
          <w:p w14:paraId="49DB0144"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23</w:t>
            </w:r>
          </w:p>
        </w:tc>
        <w:tc>
          <w:tcPr>
            <w:tcW w:w="960" w:type="dxa"/>
            <w:shd w:val="clear" w:color="auto" w:fill="F2F2F2"/>
            <w:noWrap/>
            <w:hideMark/>
          </w:tcPr>
          <w:p w14:paraId="71CC570F"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24</w:t>
            </w:r>
          </w:p>
        </w:tc>
        <w:tc>
          <w:tcPr>
            <w:tcW w:w="960" w:type="dxa"/>
            <w:shd w:val="clear" w:color="auto" w:fill="F2F2F2"/>
            <w:noWrap/>
            <w:hideMark/>
          </w:tcPr>
          <w:p w14:paraId="4734C49F"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24</w:t>
            </w:r>
          </w:p>
        </w:tc>
        <w:tc>
          <w:tcPr>
            <w:tcW w:w="960" w:type="dxa"/>
            <w:shd w:val="clear" w:color="auto" w:fill="F2F2F2"/>
            <w:noWrap/>
            <w:hideMark/>
          </w:tcPr>
          <w:p w14:paraId="4E67F070"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24</w:t>
            </w:r>
          </w:p>
        </w:tc>
        <w:tc>
          <w:tcPr>
            <w:tcW w:w="960" w:type="dxa"/>
            <w:shd w:val="clear" w:color="auto" w:fill="F2F2F2"/>
            <w:noWrap/>
            <w:hideMark/>
          </w:tcPr>
          <w:p w14:paraId="047FC904"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25</w:t>
            </w:r>
          </w:p>
        </w:tc>
      </w:tr>
      <w:tr w:rsidR="00555E4E" w:rsidRPr="00EE5B84" w14:paraId="6F258E21" w14:textId="77777777" w:rsidTr="00EE5B84">
        <w:trPr>
          <w:trHeight w:val="300"/>
        </w:trPr>
        <w:tc>
          <w:tcPr>
            <w:tcW w:w="4235" w:type="dxa"/>
            <w:shd w:val="clear" w:color="auto" w:fill="F2F2F2"/>
            <w:noWrap/>
            <w:hideMark/>
          </w:tcPr>
          <w:p w14:paraId="3D68FBC2" w14:textId="77777777" w:rsidR="00555E4E" w:rsidRPr="00EE5B84" w:rsidRDefault="00555E4E" w:rsidP="00EE5B84">
            <w:pPr>
              <w:spacing w:after="120"/>
              <w:rPr>
                <w:rFonts w:ascii="Verdana" w:hAnsi="Verdana"/>
                <w:sz w:val="14"/>
                <w:szCs w:val="14"/>
              </w:rPr>
            </w:pPr>
            <w:r w:rsidRPr="00EE5B84">
              <w:rPr>
                <w:rFonts w:ascii="Verdana" w:hAnsi="Verdana"/>
                <w:sz w:val="14"/>
                <w:szCs w:val="14"/>
              </w:rPr>
              <w:t xml:space="preserve">     Self-employed</w:t>
            </w:r>
          </w:p>
        </w:tc>
        <w:tc>
          <w:tcPr>
            <w:tcW w:w="960" w:type="dxa"/>
            <w:shd w:val="clear" w:color="auto" w:fill="F2F2F2"/>
            <w:noWrap/>
            <w:hideMark/>
          </w:tcPr>
          <w:p w14:paraId="7F8F067B"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32</w:t>
            </w:r>
          </w:p>
        </w:tc>
        <w:tc>
          <w:tcPr>
            <w:tcW w:w="960" w:type="dxa"/>
            <w:shd w:val="clear" w:color="auto" w:fill="F2F2F2"/>
            <w:noWrap/>
            <w:hideMark/>
          </w:tcPr>
          <w:p w14:paraId="2CF8A80D"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30</w:t>
            </w:r>
          </w:p>
        </w:tc>
        <w:tc>
          <w:tcPr>
            <w:tcW w:w="960" w:type="dxa"/>
            <w:shd w:val="clear" w:color="auto" w:fill="F2F2F2"/>
            <w:noWrap/>
            <w:hideMark/>
          </w:tcPr>
          <w:p w14:paraId="5A53CEDE"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29</w:t>
            </w:r>
          </w:p>
        </w:tc>
        <w:tc>
          <w:tcPr>
            <w:tcW w:w="960" w:type="dxa"/>
            <w:shd w:val="clear" w:color="auto" w:fill="F2F2F2"/>
            <w:noWrap/>
            <w:hideMark/>
          </w:tcPr>
          <w:p w14:paraId="5C33F3D0"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30</w:t>
            </w:r>
          </w:p>
        </w:tc>
        <w:tc>
          <w:tcPr>
            <w:tcW w:w="960" w:type="dxa"/>
            <w:shd w:val="clear" w:color="auto" w:fill="F2F2F2"/>
            <w:noWrap/>
            <w:hideMark/>
          </w:tcPr>
          <w:p w14:paraId="501D523F"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29</w:t>
            </w:r>
          </w:p>
        </w:tc>
        <w:tc>
          <w:tcPr>
            <w:tcW w:w="960" w:type="dxa"/>
            <w:shd w:val="clear" w:color="auto" w:fill="F2F2F2"/>
            <w:noWrap/>
            <w:hideMark/>
          </w:tcPr>
          <w:p w14:paraId="0FE91301"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31</w:t>
            </w:r>
          </w:p>
        </w:tc>
        <w:tc>
          <w:tcPr>
            <w:tcW w:w="960" w:type="dxa"/>
            <w:shd w:val="clear" w:color="auto" w:fill="F2F2F2"/>
            <w:noWrap/>
            <w:hideMark/>
          </w:tcPr>
          <w:p w14:paraId="7B8AD837"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29</w:t>
            </w:r>
          </w:p>
        </w:tc>
        <w:tc>
          <w:tcPr>
            <w:tcW w:w="960" w:type="dxa"/>
            <w:shd w:val="clear" w:color="auto" w:fill="F2F2F2"/>
            <w:noWrap/>
            <w:hideMark/>
          </w:tcPr>
          <w:p w14:paraId="1895A16E"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32</w:t>
            </w:r>
          </w:p>
        </w:tc>
        <w:tc>
          <w:tcPr>
            <w:tcW w:w="960" w:type="dxa"/>
            <w:shd w:val="clear" w:color="auto" w:fill="F2F2F2"/>
            <w:noWrap/>
            <w:hideMark/>
          </w:tcPr>
          <w:p w14:paraId="3F5EBEB8"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30</w:t>
            </w:r>
          </w:p>
        </w:tc>
        <w:tc>
          <w:tcPr>
            <w:tcW w:w="960" w:type="dxa"/>
            <w:shd w:val="clear" w:color="auto" w:fill="F2F2F2"/>
            <w:noWrap/>
            <w:hideMark/>
          </w:tcPr>
          <w:p w14:paraId="30C776CE"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33</w:t>
            </w:r>
          </w:p>
        </w:tc>
      </w:tr>
      <w:tr w:rsidR="00555E4E" w:rsidRPr="00EE5B84" w14:paraId="624D9E58" w14:textId="77777777" w:rsidTr="00EE5B84">
        <w:trPr>
          <w:trHeight w:val="300"/>
        </w:trPr>
        <w:tc>
          <w:tcPr>
            <w:tcW w:w="4235" w:type="dxa"/>
            <w:shd w:val="clear" w:color="auto" w:fill="F2F2F2"/>
            <w:noWrap/>
            <w:hideMark/>
          </w:tcPr>
          <w:p w14:paraId="0ECA8B44" w14:textId="77777777" w:rsidR="00555E4E" w:rsidRPr="00EE5B84" w:rsidRDefault="00555E4E" w:rsidP="00EE5B84">
            <w:pPr>
              <w:spacing w:after="120"/>
              <w:rPr>
                <w:rFonts w:ascii="Verdana" w:hAnsi="Verdana"/>
                <w:sz w:val="14"/>
                <w:szCs w:val="14"/>
              </w:rPr>
            </w:pPr>
            <w:r w:rsidRPr="00EE5B84">
              <w:rPr>
                <w:rFonts w:ascii="Verdana" w:hAnsi="Verdana"/>
                <w:sz w:val="14"/>
                <w:szCs w:val="14"/>
              </w:rPr>
              <w:t xml:space="preserve">     Both in full-time work</w:t>
            </w:r>
          </w:p>
        </w:tc>
        <w:tc>
          <w:tcPr>
            <w:tcW w:w="960" w:type="dxa"/>
            <w:shd w:val="clear" w:color="auto" w:fill="F2F2F2"/>
            <w:noWrap/>
            <w:hideMark/>
          </w:tcPr>
          <w:p w14:paraId="0B4D6C2C" w14:textId="77777777" w:rsidR="00555E4E" w:rsidRPr="00EE5B84" w:rsidRDefault="00555E4E" w:rsidP="00EE5B84">
            <w:pPr>
              <w:spacing w:after="120"/>
              <w:rPr>
                <w:rFonts w:ascii="Verdana" w:hAnsi="Verdana"/>
                <w:sz w:val="14"/>
                <w:szCs w:val="14"/>
              </w:rPr>
            </w:pPr>
            <w:r w:rsidRPr="00EE5B84">
              <w:rPr>
                <w:rFonts w:ascii="Verdana" w:hAnsi="Verdana"/>
                <w:sz w:val="14"/>
                <w:szCs w:val="14"/>
              </w:rPr>
              <w:t>6</w:t>
            </w:r>
          </w:p>
        </w:tc>
        <w:tc>
          <w:tcPr>
            <w:tcW w:w="960" w:type="dxa"/>
            <w:shd w:val="clear" w:color="auto" w:fill="F2F2F2"/>
            <w:noWrap/>
            <w:hideMark/>
          </w:tcPr>
          <w:p w14:paraId="343B9DDD" w14:textId="77777777" w:rsidR="00555E4E" w:rsidRPr="00EE5B84" w:rsidRDefault="00555E4E" w:rsidP="00EE5B84">
            <w:pPr>
              <w:spacing w:after="120"/>
              <w:rPr>
                <w:rFonts w:ascii="Verdana" w:hAnsi="Verdana"/>
                <w:sz w:val="14"/>
                <w:szCs w:val="14"/>
              </w:rPr>
            </w:pPr>
            <w:r w:rsidRPr="00EE5B84">
              <w:rPr>
                <w:rFonts w:ascii="Verdana" w:hAnsi="Verdana"/>
                <w:sz w:val="14"/>
                <w:szCs w:val="14"/>
              </w:rPr>
              <w:t>5</w:t>
            </w:r>
          </w:p>
        </w:tc>
        <w:tc>
          <w:tcPr>
            <w:tcW w:w="960" w:type="dxa"/>
            <w:shd w:val="clear" w:color="auto" w:fill="F2F2F2"/>
            <w:noWrap/>
            <w:hideMark/>
          </w:tcPr>
          <w:p w14:paraId="6E2404DE" w14:textId="77777777" w:rsidR="00555E4E" w:rsidRPr="00EE5B84" w:rsidRDefault="00555E4E" w:rsidP="00EE5B84">
            <w:pPr>
              <w:spacing w:after="120"/>
              <w:rPr>
                <w:rFonts w:ascii="Verdana" w:hAnsi="Verdana"/>
                <w:sz w:val="14"/>
                <w:szCs w:val="14"/>
              </w:rPr>
            </w:pPr>
            <w:r w:rsidRPr="00EE5B84">
              <w:rPr>
                <w:rFonts w:ascii="Verdana" w:hAnsi="Verdana"/>
                <w:sz w:val="14"/>
                <w:szCs w:val="14"/>
              </w:rPr>
              <w:t>5</w:t>
            </w:r>
          </w:p>
        </w:tc>
        <w:tc>
          <w:tcPr>
            <w:tcW w:w="960" w:type="dxa"/>
            <w:shd w:val="clear" w:color="auto" w:fill="F2F2F2"/>
            <w:noWrap/>
            <w:hideMark/>
          </w:tcPr>
          <w:p w14:paraId="76DBB3D4" w14:textId="77777777" w:rsidR="00555E4E" w:rsidRPr="00EE5B84" w:rsidRDefault="00555E4E" w:rsidP="00EE5B84">
            <w:pPr>
              <w:spacing w:after="120"/>
              <w:rPr>
                <w:rFonts w:ascii="Verdana" w:hAnsi="Verdana"/>
                <w:sz w:val="14"/>
                <w:szCs w:val="14"/>
              </w:rPr>
            </w:pPr>
            <w:r w:rsidRPr="00EE5B84">
              <w:rPr>
                <w:rFonts w:ascii="Verdana" w:hAnsi="Verdana"/>
                <w:sz w:val="14"/>
                <w:szCs w:val="14"/>
              </w:rPr>
              <w:t>4</w:t>
            </w:r>
          </w:p>
        </w:tc>
        <w:tc>
          <w:tcPr>
            <w:tcW w:w="960" w:type="dxa"/>
            <w:shd w:val="clear" w:color="auto" w:fill="F2F2F2"/>
            <w:noWrap/>
            <w:hideMark/>
          </w:tcPr>
          <w:p w14:paraId="658EBD88" w14:textId="77777777" w:rsidR="00555E4E" w:rsidRPr="00EE5B84" w:rsidRDefault="00555E4E" w:rsidP="00EE5B84">
            <w:pPr>
              <w:spacing w:after="120"/>
              <w:rPr>
                <w:rFonts w:ascii="Verdana" w:hAnsi="Verdana"/>
                <w:sz w:val="14"/>
                <w:szCs w:val="14"/>
              </w:rPr>
            </w:pPr>
            <w:r w:rsidRPr="00EE5B84">
              <w:rPr>
                <w:rFonts w:ascii="Verdana" w:hAnsi="Verdana"/>
                <w:sz w:val="14"/>
                <w:szCs w:val="14"/>
              </w:rPr>
              <w:t>5</w:t>
            </w:r>
          </w:p>
        </w:tc>
        <w:tc>
          <w:tcPr>
            <w:tcW w:w="960" w:type="dxa"/>
            <w:shd w:val="clear" w:color="auto" w:fill="F2F2F2"/>
            <w:noWrap/>
            <w:hideMark/>
          </w:tcPr>
          <w:p w14:paraId="3009EB71" w14:textId="77777777" w:rsidR="00555E4E" w:rsidRPr="00EE5B84" w:rsidRDefault="00555E4E" w:rsidP="00EE5B84">
            <w:pPr>
              <w:spacing w:after="120"/>
              <w:rPr>
                <w:rFonts w:ascii="Verdana" w:hAnsi="Verdana"/>
                <w:sz w:val="14"/>
                <w:szCs w:val="14"/>
              </w:rPr>
            </w:pPr>
            <w:r w:rsidRPr="00EE5B84">
              <w:rPr>
                <w:rFonts w:ascii="Verdana" w:hAnsi="Verdana"/>
                <w:sz w:val="14"/>
                <w:szCs w:val="14"/>
              </w:rPr>
              <w:t>4</w:t>
            </w:r>
          </w:p>
        </w:tc>
        <w:tc>
          <w:tcPr>
            <w:tcW w:w="960" w:type="dxa"/>
            <w:shd w:val="clear" w:color="auto" w:fill="F2F2F2"/>
            <w:noWrap/>
            <w:hideMark/>
          </w:tcPr>
          <w:p w14:paraId="079A0A26" w14:textId="77777777" w:rsidR="00555E4E" w:rsidRPr="00EE5B84" w:rsidRDefault="00555E4E" w:rsidP="00EE5B84">
            <w:pPr>
              <w:spacing w:after="120"/>
              <w:rPr>
                <w:rFonts w:ascii="Verdana" w:hAnsi="Verdana"/>
                <w:sz w:val="14"/>
                <w:szCs w:val="14"/>
              </w:rPr>
            </w:pPr>
            <w:r w:rsidRPr="00EE5B84">
              <w:rPr>
                <w:rFonts w:ascii="Verdana" w:hAnsi="Verdana"/>
                <w:sz w:val="14"/>
                <w:szCs w:val="14"/>
              </w:rPr>
              <w:t>5</w:t>
            </w:r>
          </w:p>
        </w:tc>
        <w:tc>
          <w:tcPr>
            <w:tcW w:w="960" w:type="dxa"/>
            <w:shd w:val="clear" w:color="auto" w:fill="F2F2F2"/>
            <w:noWrap/>
            <w:hideMark/>
          </w:tcPr>
          <w:p w14:paraId="3B83FAD8" w14:textId="77777777" w:rsidR="00555E4E" w:rsidRPr="00EE5B84" w:rsidRDefault="00555E4E" w:rsidP="00EE5B84">
            <w:pPr>
              <w:spacing w:after="120"/>
              <w:rPr>
                <w:rFonts w:ascii="Verdana" w:hAnsi="Verdana"/>
                <w:sz w:val="14"/>
                <w:szCs w:val="14"/>
              </w:rPr>
            </w:pPr>
            <w:r w:rsidRPr="00EE5B84">
              <w:rPr>
                <w:rFonts w:ascii="Verdana" w:hAnsi="Verdana"/>
                <w:sz w:val="14"/>
                <w:szCs w:val="14"/>
              </w:rPr>
              <w:t>4</w:t>
            </w:r>
          </w:p>
        </w:tc>
        <w:tc>
          <w:tcPr>
            <w:tcW w:w="960" w:type="dxa"/>
            <w:shd w:val="clear" w:color="auto" w:fill="F2F2F2"/>
            <w:noWrap/>
            <w:hideMark/>
          </w:tcPr>
          <w:p w14:paraId="513AFC4C" w14:textId="77777777" w:rsidR="00555E4E" w:rsidRPr="00EE5B84" w:rsidRDefault="00555E4E" w:rsidP="00EE5B84">
            <w:pPr>
              <w:spacing w:after="120"/>
              <w:rPr>
                <w:rFonts w:ascii="Verdana" w:hAnsi="Verdana"/>
                <w:sz w:val="14"/>
                <w:szCs w:val="14"/>
              </w:rPr>
            </w:pPr>
            <w:r w:rsidRPr="00EE5B84">
              <w:rPr>
                <w:rFonts w:ascii="Verdana" w:hAnsi="Verdana"/>
                <w:sz w:val="14"/>
                <w:szCs w:val="14"/>
              </w:rPr>
              <w:t>5</w:t>
            </w:r>
          </w:p>
        </w:tc>
        <w:tc>
          <w:tcPr>
            <w:tcW w:w="960" w:type="dxa"/>
            <w:shd w:val="clear" w:color="auto" w:fill="F2F2F2"/>
            <w:noWrap/>
            <w:hideMark/>
          </w:tcPr>
          <w:p w14:paraId="5EEDC28E" w14:textId="77777777" w:rsidR="00555E4E" w:rsidRPr="00EE5B84" w:rsidRDefault="00555E4E" w:rsidP="00EE5B84">
            <w:pPr>
              <w:spacing w:after="120"/>
              <w:rPr>
                <w:rFonts w:ascii="Verdana" w:hAnsi="Verdana"/>
                <w:sz w:val="14"/>
                <w:szCs w:val="14"/>
              </w:rPr>
            </w:pPr>
            <w:r w:rsidRPr="00EE5B84">
              <w:rPr>
                <w:rFonts w:ascii="Verdana" w:hAnsi="Verdana"/>
                <w:sz w:val="14"/>
                <w:szCs w:val="14"/>
              </w:rPr>
              <w:t>5</w:t>
            </w:r>
          </w:p>
        </w:tc>
      </w:tr>
      <w:tr w:rsidR="00555E4E" w:rsidRPr="00EE5B84" w14:paraId="4AECA521" w14:textId="77777777" w:rsidTr="00EE5B84">
        <w:trPr>
          <w:trHeight w:val="300"/>
        </w:trPr>
        <w:tc>
          <w:tcPr>
            <w:tcW w:w="4235" w:type="dxa"/>
            <w:shd w:val="clear" w:color="auto" w:fill="F2F2F2"/>
            <w:noWrap/>
            <w:hideMark/>
          </w:tcPr>
          <w:p w14:paraId="56C0913A" w14:textId="77777777" w:rsidR="00555E4E" w:rsidRPr="00EE5B84" w:rsidRDefault="00555E4E" w:rsidP="00EE5B84">
            <w:pPr>
              <w:spacing w:after="120"/>
              <w:rPr>
                <w:rFonts w:ascii="Verdana" w:hAnsi="Verdana"/>
                <w:sz w:val="14"/>
                <w:szCs w:val="14"/>
              </w:rPr>
            </w:pPr>
            <w:r w:rsidRPr="00EE5B84">
              <w:rPr>
                <w:rFonts w:ascii="Verdana" w:hAnsi="Verdana"/>
                <w:sz w:val="14"/>
                <w:szCs w:val="14"/>
              </w:rPr>
              <w:t xml:space="preserve">     One in full-time work, one in part-time work</w:t>
            </w:r>
          </w:p>
        </w:tc>
        <w:tc>
          <w:tcPr>
            <w:tcW w:w="960" w:type="dxa"/>
            <w:shd w:val="clear" w:color="auto" w:fill="F2F2F2"/>
            <w:noWrap/>
            <w:hideMark/>
          </w:tcPr>
          <w:p w14:paraId="34903031" w14:textId="77777777" w:rsidR="00555E4E" w:rsidRPr="00EE5B84" w:rsidRDefault="00555E4E" w:rsidP="00EE5B84">
            <w:pPr>
              <w:spacing w:after="120"/>
              <w:rPr>
                <w:rFonts w:ascii="Verdana" w:hAnsi="Verdana"/>
                <w:sz w:val="14"/>
                <w:szCs w:val="14"/>
              </w:rPr>
            </w:pPr>
            <w:r w:rsidRPr="00EE5B84">
              <w:rPr>
                <w:rFonts w:ascii="Verdana" w:hAnsi="Verdana"/>
                <w:sz w:val="14"/>
                <w:szCs w:val="14"/>
              </w:rPr>
              <w:t>8</w:t>
            </w:r>
          </w:p>
        </w:tc>
        <w:tc>
          <w:tcPr>
            <w:tcW w:w="960" w:type="dxa"/>
            <w:shd w:val="clear" w:color="auto" w:fill="F2F2F2"/>
            <w:noWrap/>
            <w:hideMark/>
          </w:tcPr>
          <w:p w14:paraId="1A95A4A4" w14:textId="77777777" w:rsidR="00555E4E" w:rsidRPr="00EE5B84" w:rsidRDefault="00555E4E" w:rsidP="00EE5B84">
            <w:pPr>
              <w:spacing w:after="120"/>
              <w:rPr>
                <w:rFonts w:ascii="Verdana" w:hAnsi="Verdana"/>
                <w:sz w:val="14"/>
                <w:szCs w:val="14"/>
              </w:rPr>
            </w:pPr>
            <w:r w:rsidRPr="00EE5B84">
              <w:rPr>
                <w:rFonts w:ascii="Verdana" w:hAnsi="Verdana"/>
                <w:sz w:val="14"/>
                <w:szCs w:val="14"/>
              </w:rPr>
              <w:t>8</w:t>
            </w:r>
          </w:p>
        </w:tc>
        <w:tc>
          <w:tcPr>
            <w:tcW w:w="960" w:type="dxa"/>
            <w:shd w:val="clear" w:color="auto" w:fill="F2F2F2"/>
            <w:noWrap/>
            <w:hideMark/>
          </w:tcPr>
          <w:p w14:paraId="79D9DD13" w14:textId="77777777" w:rsidR="00555E4E" w:rsidRPr="00EE5B84" w:rsidRDefault="00555E4E" w:rsidP="00EE5B84">
            <w:pPr>
              <w:spacing w:after="120"/>
              <w:rPr>
                <w:rFonts w:ascii="Verdana" w:hAnsi="Verdana"/>
                <w:sz w:val="14"/>
                <w:szCs w:val="14"/>
              </w:rPr>
            </w:pPr>
            <w:r w:rsidRPr="00EE5B84">
              <w:rPr>
                <w:rFonts w:ascii="Verdana" w:hAnsi="Verdana"/>
                <w:sz w:val="14"/>
                <w:szCs w:val="14"/>
              </w:rPr>
              <w:t>7</w:t>
            </w:r>
          </w:p>
        </w:tc>
        <w:tc>
          <w:tcPr>
            <w:tcW w:w="960" w:type="dxa"/>
            <w:shd w:val="clear" w:color="auto" w:fill="F2F2F2"/>
            <w:noWrap/>
            <w:hideMark/>
          </w:tcPr>
          <w:p w14:paraId="36031644" w14:textId="77777777" w:rsidR="00555E4E" w:rsidRPr="00EE5B84" w:rsidRDefault="00555E4E" w:rsidP="00EE5B84">
            <w:pPr>
              <w:spacing w:after="120"/>
              <w:rPr>
                <w:rFonts w:ascii="Verdana" w:hAnsi="Verdana"/>
                <w:sz w:val="14"/>
                <w:szCs w:val="14"/>
              </w:rPr>
            </w:pPr>
            <w:r w:rsidRPr="00EE5B84">
              <w:rPr>
                <w:rFonts w:ascii="Verdana" w:hAnsi="Verdana"/>
                <w:sz w:val="14"/>
                <w:szCs w:val="14"/>
              </w:rPr>
              <w:t>7</w:t>
            </w:r>
          </w:p>
        </w:tc>
        <w:tc>
          <w:tcPr>
            <w:tcW w:w="960" w:type="dxa"/>
            <w:shd w:val="clear" w:color="auto" w:fill="F2F2F2"/>
            <w:noWrap/>
            <w:hideMark/>
          </w:tcPr>
          <w:p w14:paraId="2F7A0BFD"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10</w:t>
            </w:r>
          </w:p>
        </w:tc>
        <w:tc>
          <w:tcPr>
            <w:tcW w:w="960" w:type="dxa"/>
            <w:shd w:val="clear" w:color="auto" w:fill="F2F2F2"/>
            <w:noWrap/>
            <w:hideMark/>
          </w:tcPr>
          <w:p w14:paraId="782AC837" w14:textId="77777777" w:rsidR="00555E4E" w:rsidRPr="00EE5B84" w:rsidRDefault="00555E4E" w:rsidP="00EE5B84">
            <w:pPr>
              <w:spacing w:after="120"/>
              <w:rPr>
                <w:rFonts w:ascii="Verdana" w:hAnsi="Verdana"/>
                <w:sz w:val="14"/>
                <w:szCs w:val="14"/>
              </w:rPr>
            </w:pPr>
            <w:r w:rsidRPr="00EE5B84">
              <w:rPr>
                <w:rFonts w:ascii="Verdana" w:hAnsi="Verdana"/>
                <w:sz w:val="14"/>
                <w:szCs w:val="14"/>
              </w:rPr>
              <w:t>8</w:t>
            </w:r>
          </w:p>
        </w:tc>
        <w:tc>
          <w:tcPr>
            <w:tcW w:w="960" w:type="dxa"/>
            <w:shd w:val="clear" w:color="auto" w:fill="F2F2F2"/>
            <w:noWrap/>
            <w:hideMark/>
          </w:tcPr>
          <w:p w14:paraId="1C4FE7FC" w14:textId="77777777" w:rsidR="00555E4E" w:rsidRPr="00EE5B84" w:rsidRDefault="00555E4E" w:rsidP="00EE5B84">
            <w:pPr>
              <w:spacing w:after="120"/>
              <w:rPr>
                <w:rFonts w:ascii="Verdana" w:hAnsi="Verdana"/>
                <w:sz w:val="14"/>
                <w:szCs w:val="14"/>
              </w:rPr>
            </w:pPr>
            <w:r w:rsidRPr="00EE5B84">
              <w:rPr>
                <w:rFonts w:ascii="Verdana" w:hAnsi="Verdana"/>
                <w:sz w:val="14"/>
                <w:szCs w:val="14"/>
              </w:rPr>
              <w:t>9</w:t>
            </w:r>
          </w:p>
        </w:tc>
        <w:tc>
          <w:tcPr>
            <w:tcW w:w="960" w:type="dxa"/>
            <w:shd w:val="clear" w:color="auto" w:fill="F2F2F2"/>
            <w:noWrap/>
            <w:hideMark/>
          </w:tcPr>
          <w:p w14:paraId="408367B8"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10</w:t>
            </w:r>
          </w:p>
        </w:tc>
        <w:tc>
          <w:tcPr>
            <w:tcW w:w="960" w:type="dxa"/>
            <w:shd w:val="clear" w:color="auto" w:fill="F2F2F2"/>
            <w:noWrap/>
            <w:hideMark/>
          </w:tcPr>
          <w:p w14:paraId="0C2EC807"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10</w:t>
            </w:r>
          </w:p>
        </w:tc>
        <w:tc>
          <w:tcPr>
            <w:tcW w:w="960" w:type="dxa"/>
            <w:shd w:val="clear" w:color="auto" w:fill="F2F2F2"/>
            <w:noWrap/>
            <w:hideMark/>
          </w:tcPr>
          <w:p w14:paraId="79BC6146" w14:textId="77777777" w:rsidR="00555E4E" w:rsidRPr="00EE5B84" w:rsidRDefault="00555E4E" w:rsidP="00EE5B84">
            <w:pPr>
              <w:spacing w:after="120"/>
              <w:rPr>
                <w:rFonts w:ascii="Verdana" w:hAnsi="Verdana"/>
                <w:sz w:val="14"/>
                <w:szCs w:val="14"/>
              </w:rPr>
            </w:pPr>
            <w:r w:rsidRPr="00EE5B84">
              <w:rPr>
                <w:rFonts w:ascii="Verdana" w:hAnsi="Verdana"/>
                <w:sz w:val="14"/>
                <w:szCs w:val="14"/>
              </w:rPr>
              <w:t>13</w:t>
            </w:r>
          </w:p>
        </w:tc>
      </w:tr>
      <w:tr w:rsidR="00555E4E" w:rsidRPr="00EE5B84" w14:paraId="1CB8FB04" w14:textId="77777777" w:rsidTr="00EE5B84">
        <w:trPr>
          <w:trHeight w:val="300"/>
        </w:trPr>
        <w:tc>
          <w:tcPr>
            <w:tcW w:w="4235" w:type="dxa"/>
            <w:shd w:val="clear" w:color="auto" w:fill="F2F2F2"/>
            <w:noWrap/>
            <w:hideMark/>
          </w:tcPr>
          <w:p w14:paraId="7387AFA3" w14:textId="77777777" w:rsidR="00555E4E" w:rsidRPr="00EE5B84" w:rsidRDefault="00555E4E" w:rsidP="00EE5B84">
            <w:pPr>
              <w:spacing w:after="120"/>
              <w:rPr>
                <w:rFonts w:ascii="Verdana" w:hAnsi="Verdana"/>
                <w:sz w:val="14"/>
                <w:szCs w:val="14"/>
              </w:rPr>
            </w:pPr>
            <w:r w:rsidRPr="00EE5B84">
              <w:rPr>
                <w:rFonts w:ascii="Verdana" w:hAnsi="Verdana"/>
                <w:sz w:val="14"/>
                <w:szCs w:val="14"/>
              </w:rPr>
              <w:t xml:space="preserve">     One in full-time work, one not working</w:t>
            </w:r>
          </w:p>
        </w:tc>
        <w:tc>
          <w:tcPr>
            <w:tcW w:w="960" w:type="dxa"/>
            <w:shd w:val="clear" w:color="auto" w:fill="F2F2F2"/>
            <w:noWrap/>
            <w:hideMark/>
          </w:tcPr>
          <w:p w14:paraId="3769F973"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31</w:t>
            </w:r>
          </w:p>
        </w:tc>
        <w:tc>
          <w:tcPr>
            <w:tcW w:w="960" w:type="dxa"/>
            <w:shd w:val="clear" w:color="auto" w:fill="F2F2F2"/>
            <w:noWrap/>
            <w:hideMark/>
          </w:tcPr>
          <w:p w14:paraId="779386B8"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34</w:t>
            </w:r>
          </w:p>
        </w:tc>
        <w:tc>
          <w:tcPr>
            <w:tcW w:w="960" w:type="dxa"/>
            <w:shd w:val="clear" w:color="auto" w:fill="F2F2F2"/>
            <w:noWrap/>
            <w:hideMark/>
          </w:tcPr>
          <w:p w14:paraId="71A427CB"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29</w:t>
            </w:r>
          </w:p>
        </w:tc>
        <w:tc>
          <w:tcPr>
            <w:tcW w:w="960" w:type="dxa"/>
            <w:shd w:val="clear" w:color="auto" w:fill="F2F2F2"/>
            <w:noWrap/>
            <w:hideMark/>
          </w:tcPr>
          <w:p w14:paraId="419786C4"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29</w:t>
            </w:r>
          </w:p>
        </w:tc>
        <w:tc>
          <w:tcPr>
            <w:tcW w:w="960" w:type="dxa"/>
            <w:shd w:val="clear" w:color="auto" w:fill="F2F2F2"/>
            <w:noWrap/>
            <w:hideMark/>
          </w:tcPr>
          <w:p w14:paraId="6D19D5F5"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30</w:t>
            </w:r>
          </w:p>
        </w:tc>
        <w:tc>
          <w:tcPr>
            <w:tcW w:w="960" w:type="dxa"/>
            <w:shd w:val="clear" w:color="auto" w:fill="F2F2F2"/>
            <w:noWrap/>
            <w:hideMark/>
          </w:tcPr>
          <w:p w14:paraId="13320028"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29</w:t>
            </w:r>
          </w:p>
        </w:tc>
        <w:tc>
          <w:tcPr>
            <w:tcW w:w="960" w:type="dxa"/>
            <w:shd w:val="clear" w:color="auto" w:fill="F2F2F2"/>
            <w:noWrap/>
            <w:hideMark/>
          </w:tcPr>
          <w:p w14:paraId="003CC498"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33</w:t>
            </w:r>
          </w:p>
        </w:tc>
        <w:tc>
          <w:tcPr>
            <w:tcW w:w="960" w:type="dxa"/>
            <w:shd w:val="clear" w:color="auto" w:fill="F2F2F2"/>
            <w:noWrap/>
            <w:hideMark/>
          </w:tcPr>
          <w:p w14:paraId="364EA854"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37</w:t>
            </w:r>
          </w:p>
        </w:tc>
        <w:tc>
          <w:tcPr>
            <w:tcW w:w="960" w:type="dxa"/>
            <w:shd w:val="clear" w:color="auto" w:fill="F2F2F2"/>
            <w:noWrap/>
            <w:hideMark/>
          </w:tcPr>
          <w:p w14:paraId="029C5F56"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37</w:t>
            </w:r>
          </w:p>
        </w:tc>
        <w:tc>
          <w:tcPr>
            <w:tcW w:w="960" w:type="dxa"/>
            <w:shd w:val="clear" w:color="auto" w:fill="F2F2F2"/>
            <w:noWrap/>
            <w:hideMark/>
          </w:tcPr>
          <w:p w14:paraId="44020650"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34</w:t>
            </w:r>
          </w:p>
        </w:tc>
      </w:tr>
      <w:tr w:rsidR="00555E4E" w:rsidRPr="00EE5B84" w14:paraId="2207BB61" w14:textId="77777777" w:rsidTr="00EE5B84">
        <w:trPr>
          <w:trHeight w:val="300"/>
        </w:trPr>
        <w:tc>
          <w:tcPr>
            <w:tcW w:w="4235" w:type="dxa"/>
            <w:shd w:val="clear" w:color="auto" w:fill="F2F2F2"/>
            <w:noWrap/>
            <w:hideMark/>
          </w:tcPr>
          <w:p w14:paraId="7F828BA9" w14:textId="77777777" w:rsidR="00555E4E" w:rsidRPr="00EE5B84" w:rsidRDefault="00555E4E" w:rsidP="00EE5B84">
            <w:pPr>
              <w:spacing w:after="120"/>
              <w:rPr>
                <w:rFonts w:ascii="Verdana" w:hAnsi="Verdana"/>
                <w:sz w:val="14"/>
                <w:szCs w:val="14"/>
              </w:rPr>
            </w:pPr>
            <w:r w:rsidRPr="00EE5B84">
              <w:rPr>
                <w:rFonts w:ascii="Verdana" w:hAnsi="Verdana"/>
                <w:sz w:val="14"/>
                <w:szCs w:val="14"/>
              </w:rPr>
              <w:t xml:space="preserve">     One or more in part-time work</w:t>
            </w:r>
          </w:p>
        </w:tc>
        <w:tc>
          <w:tcPr>
            <w:tcW w:w="960" w:type="dxa"/>
            <w:shd w:val="clear" w:color="auto" w:fill="F2F2F2"/>
            <w:noWrap/>
            <w:hideMark/>
          </w:tcPr>
          <w:p w14:paraId="4E34CFF9" w14:textId="77777777" w:rsidR="00555E4E" w:rsidRPr="00EE5B84" w:rsidRDefault="00555E4E" w:rsidP="00EE5B84">
            <w:pPr>
              <w:spacing w:after="120"/>
              <w:rPr>
                <w:rFonts w:ascii="Verdana" w:hAnsi="Verdana"/>
                <w:sz w:val="14"/>
                <w:szCs w:val="14"/>
              </w:rPr>
            </w:pPr>
            <w:r w:rsidRPr="00EE5B84">
              <w:rPr>
                <w:rFonts w:ascii="Verdana" w:hAnsi="Verdana"/>
                <w:sz w:val="14"/>
                <w:szCs w:val="14"/>
              </w:rPr>
              <w:t>62</w:t>
            </w:r>
          </w:p>
        </w:tc>
        <w:tc>
          <w:tcPr>
            <w:tcW w:w="960" w:type="dxa"/>
            <w:shd w:val="clear" w:color="auto" w:fill="F2F2F2"/>
            <w:noWrap/>
            <w:hideMark/>
          </w:tcPr>
          <w:p w14:paraId="5B1B6DC7" w14:textId="77777777" w:rsidR="00555E4E" w:rsidRPr="00EE5B84" w:rsidRDefault="00555E4E" w:rsidP="00EE5B84">
            <w:pPr>
              <w:spacing w:after="120"/>
              <w:rPr>
                <w:rFonts w:ascii="Verdana" w:hAnsi="Verdana"/>
                <w:sz w:val="14"/>
                <w:szCs w:val="14"/>
              </w:rPr>
            </w:pPr>
            <w:r w:rsidRPr="00EE5B84">
              <w:rPr>
                <w:rFonts w:ascii="Verdana" w:hAnsi="Verdana"/>
                <w:sz w:val="14"/>
                <w:szCs w:val="14"/>
              </w:rPr>
              <w:t>65</w:t>
            </w:r>
          </w:p>
        </w:tc>
        <w:tc>
          <w:tcPr>
            <w:tcW w:w="960" w:type="dxa"/>
            <w:shd w:val="clear" w:color="auto" w:fill="F2F2F2"/>
            <w:noWrap/>
            <w:hideMark/>
          </w:tcPr>
          <w:p w14:paraId="464F61D4" w14:textId="77777777" w:rsidR="00555E4E" w:rsidRPr="00EE5B84" w:rsidRDefault="00555E4E" w:rsidP="00EE5B84">
            <w:pPr>
              <w:spacing w:after="120"/>
              <w:rPr>
                <w:rFonts w:ascii="Verdana" w:hAnsi="Verdana"/>
                <w:sz w:val="14"/>
                <w:szCs w:val="14"/>
              </w:rPr>
            </w:pPr>
            <w:r w:rsidRPr="00EE5B84">
              <w:rPr>
                <w:rFonts w:ascii="Verdana" w:hAnsi="Verdana"/>
                <w:sz w:val="14"/>
                <w:szCs w:val="14"/>
              </w:rPr>
              <w:t>63</w:t>
            </w:r>
          </w:p>
        </w:tc>
        <w:tc>
          <w:tcPr>
            <w:tcW w:w="960" w:type="dxa"/>
            <w:shd w:val="clear" w:color="auto" w:fill="F2F2F2"/>
            <w:noWrap/>
            <w:hideMark/>
          </w:tcPr>
          <w:p w14:paraId="6E68E97D" w14:textId="77777777" w:rsidR="00555E4E" w:rsidRPr="00EE5B84" w:rsidRDefault="00555E4E" w:rsidP="00EE5B84">
            <w:pPr>
              <w:spacing w:after="120"/>
              <w:rPr>
                <w:rFonts w:ascii="Verdana" w:hAnsi="Verdana"/>
                <w:sz w:val="14"/>
                <w:szCs w:val="14"/>
              </w:rPr>
            </w:pPr>
            <w:r w:rsidRPr="00EE5B84">
              <w:rPr>
                <w:rFonts w:ascii="Verdana" w:hAnsi="Verdana"/>
                <w:sz w:val="14"/>
                <w:szCs w:val="14"/>
              </w:rPr>
              <w:t>60</w:t>
            </w:r>
          </w:p>
        </w:tc>
        <w:tc>
          <w:tcPr>
            <w:tcW w:w="960" w:type="dxa"/>
            <w:shd w:val="clear" w:color="auto" w:fill="F2F2F2"/>
            <w:noWrap/>
            <w:hideMark/>
          </w:tcPr>
          <w:p w14:paraId="49D25AB1" w14:textId="77777777" w:rsidR="00555E4E" w:rsidRPr="00EE5B84" w:rsidRDefault="00555E4E" w:rsidP="00EE5B84">
            <w:pPr>
              <w:spacing w:after="120"/>
              <w:rPr>
                <w:rFonts w:ascii="Verdana" w:hAnsi="Verdana"/>
                <w:sz w:val="14"/>
                <w:szCs w:val="14"/>
              </w:rPr>
            </w:pPr>
            <w:r w:rsidRPr="00EE5B84">
              <w:rPr>
                <w:rFonts w:ascii="Verdana" w:hAnsi="Verdana"/>
                <w:sz w:val="14"/>
                <w:szCs w:val="14"/>
              </w:rPr>
              <w:t>58</w:t>
            </w:r>
          </w:p>
        </w:tc>
        <w:tc>
          <w:tcPr>
            <w:tcW w:w="960" w:type="dxa"/>
            <w:shd w:val="clear" w:color="auto" w:fill="F2F2F2"/>
            <w:noWrap/>
            <w:hideMark/>
          </w:tcPr>
          <w:p w14:paraId="25EE22ED" w14:textId="77777777" w:rsidR="00555E4E" w:rsidRPr="00EE5B84" w:rsidRDefault="00555E4E" w:rsidP="00EE5B84">
            <w:pPr>
              <w:spacing w:after="120"/>
              <w:rPr>
                <w:rFonts w:ascii="Verdana" w:hAnsi="Verdana"/>
                <w:sz w:val="14"/>
                <w:szCs w:val="14"/>
              </w:rPr>
            </w:pPr>
            <w:r w:rsidRPr="00EE5B84">
              <w:rPr>
                <w:rFonts w:ascii="Verdana" w:hAnsi="Verdana"/>
                <w:sz w:val="14"/>
                <w:szCs w:val="14"/>
              </w:rPr>
              <w:t>55</w:t>
            </w:r>
          </w:p>
        </w:tc>
        <w:tc>
          <w:tcPr>
            <w:tcW w:w="960" w:type="dxa"/>
            <w:shd w:val="clear" w:color="auto" w:fill="F2F2F2"/>
            <w:noWrap/>
            <w:hideMark/>
          </w:tcPr>
          <w:p w14:paraId="3BBEA3C8" w14:textId="77777777" w:rsidR="00555E4E" w:rsidRPr="00EE5B84" w:rsidRDefault="00555E4E" w:rsidP="00EE5B84">
            <w:pPr>
              <w:spacing w:after="120"/>
              <w:rPr>
                <w:rFonts w:ascii="Verdana" w:hAnsi="Verdana"/>
                <w:sz w:val="14"/>
                <w:szCs w:val="14"/>
              </w:rPr>
            </w:pPr>
            <w:r w:rsidRPr="00EE5B84">
              <w:rPr>
                <w:rFonts w:ascii="Verdana" w:hAnsi="Verdana"/>
                <w:sz w:val="14"/>
                <w:szCs w:val="14"/>
              </w:rPr>
              <w:t>56</w:t>
            </w:r>
          </w:p>
        </w:tc>
        <w:tc>
          <w:tcPr>
            <w:tcW w:w="960" w:type="dxa"/>
            <w:shd w:val="clear" w:color="auto" w:fill="F2F2F2"/>
            <w:noWrap/>
            <w:hideMark/>
          </w:tcPr>
          <w:p w14:paraId="1B9E06A7" w14:textId="77777777" w:rsidR="00555E4E" w:rsidRPr="00EE5B84" w:rsidRDefault="00555E4E" w:rsidP="00EE5B84">
            <w:pPr>
              <w:spacing w:after="120"/>
              <w:rPr>
                <w:rFonts w:ascii="Verdana" w:hAnsi="Verdana"/>
                <w:sz w:val="14"/>
                <w:szCs w:val="14"/>
              </w:rPr>
            </w:pPr>
            <w:r w:rsidRPr="00EE5B84">
              <w:rPr>
                <w:rFonts w:ascii="Verdana" w:hAnsi="Verdana"/>
                <w:sz w:val="14"/>
                <w:szCs w:val="14"/>
              </w:rPr>
              <w:t>55</w:t>
            </w:r>
          </w:p>
        </w:tc>
        <w:tc>
          <w:tcPr>
            <w:tcW w:w="960" w:type="dxa"/>
            <w:shd w:val="clear" w:color="auto" w:fill="F2F2F2"/>
            <w:noWrap/>
            <w:hideMark/>
          </w:tcPr>
          <w:p w14:paraId="1871E3BA" w14:textId="77777777" w:rsidR="00555E4E" w:rsidRPr="00EE5B84" w:rsidRDefault="00555E4E" w:rsidP="00EE5B84">
            <w:pPr>
              <w:spacing w:after="120"/>
              <w:rPr>
                <w:rFonts w:ascii="Verdana" w:hAnsi="Verdana"/>
                <w:sz w:val="14"/>
                <w:szCs w:val="14"/>
              </w:rPr>
            </w:pPr>
            <w:r w:rsidRPr="00EE5B84">
              <w:rPr>
                <w:rFonts w:ascii="Verdana" w:hAnsi="Verdana"/>
                <w:sz w:val="14"/>
                <w:szCs w:val="14"/>
              </w:rPr>
              <w:t>62</w:t>
            </w:r>
          </w:p>
        </w:tc>
        <w:tc>
          <w:tcPr>
            <w:tcW w:w="960" w:type="dxa"/>
            <w:shd w:val="clear" w:color="auto" w:fill="F2F2F2"/>
            <w:noWrap/>
            <w:hideMark/>
          </w:tcPr>
          <w:p w14:paraId="643A0CBE" w14:textId="77777777" w:rsidR="00555E4E" w:rsidRPr="00EE5B84" w:rsidRDefault="00555E4E" w:rsidP="00EE5B84">
            <w:pPr>
              <w:spacing w:after="120"/>
              <w:rPr>
                <w:rFonts w:ascii="Verdana" w:hAnsi="Verdana"/>
                <w:sz w:val="14"/>
                <w:szCs w:val="14"/>
              </w:rPr>
            </w:pPr>
            <w:r w:rsidRPr="00EE5B84">
              <w:rPr>
                <w:rFonts w:ascii="Verdana" w:hAnsi="Verdana"/>
                <w:sz w:val="14"/>
                <w:szCs w:val="14"/>
              </w:rPr>
              <w:t>63</w:t>
            </w:r>
          </w:p>
        </w:tc>
      </w:tr>
      <w:tr w:rsidR="00555E4E" w:rsidRPr="00EE5B84" w14:paraId="33246145" w14:textId="77777777" w:rsidTr="00EE5B84">
        <w:trPr>
          <w:trHeight w:val="300"/>
        </w:trPr>
        <w:tc>
          <w:tcPr>
            <w:tcW w:w="4235" w:type="dxa"/>
            <w:shd w:val="clear" w:color="auto" w:fill="F2F2F2"/>
            <w:noWrap/>
            <w:hideMark/>
          </w:tcPr>
          <w:p w14:paraId="1DAC305D" w14:textId="77777777" w:rsidR="00555E4E" w:rsidRPr="00EE5B84" w:rsidRDefault="00555E4E" w:rsidP="00EE5B84">
            <w:pPr>
              <w:spacing w:after="120"/>
              <w:rPr>
                <w:rFonts w:ascii="Verdana" w:hAnsi="Verdana"/>
                <w:sz w:val="14"/>
                <w:szCs w:val="14"/>
              </w:rPr>
            </w:pPr>
            <w:r w:rsidRPr="00EE5B84">
              <w:rPr>
                <w:rFonts w:ascii="Verdana" w:hAnsi="Verdana"/>
                <w:sz w:val="14"/>
                <w:szCs w:val="14"/>
              </w:rPr>
              <w:t xml:space="preserve">     Both not in work</w:t>
            </w:r>
          </w:p>
        </w:tc>
        <w:tc>
          <w:tcPr>
            <w:tcW w:w="960" w:type="dxa"/>
            <w:shd w:val="clear" w:color="auto" w:fill="F2F2F2"/>
            <w:noWrap/>
            <w:hideMark/>
          </w:tcPr>
          <w:p w14:paraId="71C81522" w14:textId="77777777" w:rsidR="00555E4E" w:rsidRPr="00EE5B84" w:rsidRDefault="00555E4E" w:rsidP="00EE5B84">
            <w:pPr>
              <w:spacing w:after="120"/>
              <w:rPr>
                <w:rFonts w:ascii="Verdana" w:hAnsi="Verdana"/>
                <w:sz w:val="14"/>
                <w:szCs w:val="14"/>
              </w:rPr>
            </w:pPr>
            <w:r w:rsidRPr="00EE5B84">
              <w:rPr>
                <w:rFonts w:ascii="Verdana" w:hAnsi="Verdana"/>
                <w:sz w:val="14"/>
                <w:szCs w:val="14"/>
              </w:rPr>
              <w:t>78</w:t>
            </w:r>
          </w:p>
        </w:tc>
        <w:tc>
          <w:tcPr>
            <w:tcW w:w="960" w:type="dxa"/>
            <w:shd w:val="clear" w:color="auto" w:fill="F2F2F2"/>
            <w:noWrap/>
            <w:hideMark/>
          </w:tcPr>
          <w:p w14:paraId="23DF9FC8" w14:textId="77777777" w:rsidR="00555E4E" w:rsidRPr="00EE5B84" w:rsidRDefault="00555E4E" w:rsidP="00EE5B84">
            <w:pPr>
              <w:spacing w:after="120"/>
              <w:rPr>
                <w:rFonts w:ascii="Verdana" w:hAnsi="Verdana"/>
                <w:sz w:val="14"/>
                <w:szCs w:val="14"/>
              </w:rPr>
            </w:pPr>
            <w:r w:rsidRPr="00EE5B84">
              <w:rPr>
                <w:rFonts w:ascii="Verdana" w:hAnsi="Verdana"/>
                <w:sz w:val="14"/>
                <w:szCs w:val="14"/>
              </w:rPr>
              <w:t>73</w:t>
            </w:r>
          </w:p>
        </w:tc>
        <w:tc>
          <w:tcPr>
            <w:tcW w:w="960" w:type="dxa"/>
            <w:shd w:val="clear" w:color="auto" w:fill="F2F2F2"/>
            <w:noWrap/>
            <w:hideMark/>
          </w:tcPr>
          <w:p w14:paraId="55017AD2" w14:textId="77777777" w:rsidR="00555E4E" w:rsidRPr="00EE5B84" w:rsidRDefault="00555E4E" w:rsidP="00EE5B84">
            <w:pPr>
              <w:spacing w:after="120"/>
              <w:rPr>
                <w:rFonts w:ascii="Verdana" w:hAnsi="Verdana"/>
                <w:sz w:val="14"/>
                <w:szCs w:val="14"/>
              </w:rPr>
            </w:pPr>
            <w:r w:rsidRPr="00EE5B84">
              <w:rPr>
                <w:rFonts w:ascii="Verdana" w:hAnsi="Verdana"/>
                <w:sz w:val="14"/>
                <w:szCs w:val="14"/>
              </w:rPr>
              <w:t>76</w:t>
            </w:r>
          </w:p>
        </w:tc>
        <w:tc>
          <w:tcPr>
            <w:tcW w:w="960" w:type="dxa"/>
            <w:shd w:val="clear" w:color="auto" w:fill="F2F2F2"/>
            <w:noWrap/>
            <w:hideMark/>
          </w:tcPr>
          <w:p w14:paraId="34D1A8D9" w14:textId="77777777" w:rsidR="00555E4E" w:rsidRPr="00EE5B84" w:rsidRDefault="00555E4E" w:rsidP="00EE5B84">
            <w:pPr>
              <w:spacing w:after="120"/>
              <w:rPr>
                <w:rFonts w:ascii="Verdana" w:hAnsi="Verdana"/>
                <w:sz w:val="14"/>
                <w:szCs w:val="14"/>
              </w:rPr>
            </w:pPr>
            <w:r w:rsidRPr="00EE5B84">
              <w:rPr>
                <w:rFonts w:ascii="Verdana" w:hAnsi="Verdana"/>
                <w:sz w:val="14"/>
                <w:szCs w:val="14"/>
              </w:rPr>
              <w:t>73</w:t>
            </w:r>
          </w:p>
        </w:tc>
        <w:tc>
          <w:tcPr>
            <w:tcW w:w="960" w:type="dxa"/>
            <w:shd w:val="clear" w:color="auto" w:fill="F2F2F2"/>
            <w:noWrap/>
            <w:hideMark/>
          </w:tcPr>
          <w:p w14:paraId="6A476F83" w14:textId="77777777" w:rsidR="00555E4E" w:rsidRPr="00EE5B84" w:rsidRDefault="00555E4E" w:rsidP="00EE5B84">
            <w:pPr>
              <w:spacing w:after="120"/>
              <w:rPr>
                <w:rFonts w:ascii="Verdana" w:hAnsi="Verdana"/>
                <w:sz w:val="14"/>
                <w:szCs w:val="14"/>
              </w:rPr>
            </w:pPr>
            <w:r w:rsidRPr="00EE5B84">
              <w:rPr>
                <w:rFonts w:ascii="Verdana" w:hAnsi="Verdana"/>
                <w:sz w:val="14"/>
                <w:szCs w:val="14"/>
              </w:rPr>
              <w:t>67</w:t>
            </w:r>
          </w:p>
        </w:tc>
        <w:tc>
          <w:tcPr>
            <w:tcW w:w="960" w:type="dxa"/>
            <w:shd w:val="clear" w:color="auto" w:fill="F2F2F2"/>
            <w:noWrap/>
            <w:hideMark/>
          </w:tcPr>
          <w:p w14:paraId="518DD6E5" w14:textId="77777777" w:rsidR="00555E4E" w:rsidRPr="00EE5B84" w:rsidRDefault="00555E4E" w:rsidP="00EE5B84">
            <w:pPr>
              <w:spacing w:after="120"/>
              <w:rPr>
                <w:rFonts w:ascii="Verdana" w:hAnsi="Verdana"/>
                <w:sz w:val="14"/>
                <w:szCs w:val="14"/>
              </w:rPr>
            </w:pPr>
            <w:r w:rsidRPr="00EE5B84">
              <w:rPr>
                <w:rFonts w:ascii="Verdana" w:hAnsi="Verdana"/>
                <w:sz w:val="14"/>
                <w:szCs w:val="14"/>
              </w:rPr>
              <w:t>71</w:t>
            </w:r>
          </w:p>
        </w:tc>
        <w:tc>
          <w:tcPr>
            <w:tcW w:w="960" w:type="dxa"/>
            <w:shd w:val="clear" w:color="auto" w:fill="F2F2F2"/>
            <w:noWrap/>
            <w:hideMark/>
          </w:tcPr>
          <w:p w14:paraId="4979F505" w14:textId="77777777" w:rsidR="00555E4E" w:rsidRPr="00EE5B84" w:rsidRDefault="00555E4E" w:rsidP="00EE5B84">
            <w:pPr>
              <w:spacing w:after="120"/>
              <w:rPr>
                <w:rFonts w:ascii="Verdana" w:hAnsi="Verdana"/>
                <w:sz w:val="14"/>
                <w:szCs w:val="14"/>
              </w:rPr>
            </w:pPr>
            <w:r w:rsidRPr="00EE5B84">
              <w:rPr>
                <w:rFonts w:ascii="Verdana" w:hAnsi="Verdana"/>
                <w:sz w:val="14"/>
                <w:szCs w:val="14"/>
              </w:rPr>
              <w:t>76</w:t>
            </w:r>
          </w:p>
        </w:tc>
        <w:tc>
          <w:tcPr>
            <w:tcW w:w="960" w:type="dxa"/>
            <w:shd w:val="clear" w:color="auto" w:fill="F2F2F2"/>
            <w:noWrap/>
            <w:hideMark/>
          </w:tcPr>
          <w:p w14:paraId="66B994E2" w14:textId="77777777" w:rsidR="00555E4E" w:rsidRPr="00EE5B84" w:rsidRDefault="00555E4E" w:rsidP="00EE5B84">
            <w:pPr>
              <w:spacing w:after="120"/>
              <w:rPr>
                <w:rFonts w:ascii="Verdana" w:hAnsi="Verdana"/>
                <w:sz w:val="14"/>
                <w:szCs w:val="14"/>
              </w:rPr>
            </w:pPr>
            <w:r w:rsidRPr="00EE5B84">
              <w:rPr>
                <w:rFonts w:ascii="Verdana" w:hAnsi="Verdana"/>
                <w:sz w:val="14"/>
                <w:szCs w:val="14"/>
              </w:rPr>
              <w:t>74</w:t>
            </w:r>
          </w:p>
        </w:tc>
        <w:tc>
          <w:tcPr>
            <w:tcW w:w="960" w:type="dxa"/>
            <w:shd w:val="clear" w:color="auto" w:fill="F2F2F2"/>
            <w:noWrap/>
            <w:hideMark/>
          </w:tcPr>
          <w:p w14:paraId="78919AA8" w14:textId="77777777" w:rsidR="00555E4E" w:rsidRPr="00EE5B84" w:rsidRDefault="00555E4E" w:rsidP="00EE5B84">
            <w:pPr>
              <w:spacing w:after="120"/>
              <w:rPr>
                <w:rFonts w:ascii="Verdana" w:hAnsi="Verdana"/>
                <w:sz w:val="14"/>
                <w:szCs w:val="14"/>
              </w:rPr>
            </w:pPr>
            <w:r w:rsidRPr="00EE5B84">
              <w:rPr>
                <w:rFonts w:ascii="Verdana" w:hAnsi="Verdana"/>
                <w:sz w:val="14"/>
                <w:szCs w:val="14"/>
              </w:rPr>
              <w:t>68</w:t>
            </w:r>
          </w:p>
        </w:tc>
        <w:tc>
          <w:tcPr>
            <w:tcW w:w="960" w:type="dxa"/>
            <w:shd w:val="clear" w:color="auto" w:fill="F2F2F2"/>
            <w:noWrap/>
            <w:hideMark/>
          </w:tcPr>
          <w:p w14:paraId="04E72934" w14:textId="77777777" w:rsidR="00555E4E" w:rsidRPr="00EE5B84" w:rsidRDefault="00555E4E" w:rsidP="00EE5B84">
            <w:pPr>
              <w:spacing w:after="120"/>
              <w:rPr>
                <w:rFonts w:ascii="Verdana" w:hAnsi="Verdana"/>
                <w:sz w:val="14"/>
                <w:szCs w:val="14"/>
              </w:rPr>
            </w:pPr>
            <w:r w:rsidRPr="00EE5B84">
              <w:rPr>
                <w:rFonts w:ascii="Verdana" w:hAnsi="Verdana"/>
                <w:sz w:val="14"/>
                <w:szCs w:val="14"/>
              </w:rPr>
              <w:t>76</w:t>
            </w:r>
          </w:p>
        </w:tc>
      </w:tr>
      <w:tr w:rsidR="00555E4E" w:rsidRPr="00EE5B84" w14:paraId="632896FC" w14:textId="77777777" w:rsidTr="00EE5B84">
        <w:trPr>
          <w:trHeight w:val="300"/>
        </w:trPr>
        <w:tc>
          <w:tcPr>
            <w:tcW w:w="4235" w:type="dxa"/>
            <w:shd w:val="clear" w:color="auto" w:fill="F2F2F2"/>
            <w:noWrap/>
            <w:hideMark/>
          </w:tcPr>
          <w:p w14:paraId="15B46272"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443162BD"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35A5D6C2"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362CB21C"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6BB9A9A5"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4CAE181A"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4DDF6C58"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0F4C5014"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7DA8B626"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4C60DA6C"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3AA83C93" w14:textId="77777777" w:rsidR="00555E4E" w:rsidRPr="00EE5B84" w:rsidRDefault="00555E4E" w:rsidP="00EE5B84">
            <w:pPr>
              <w:spacing w:after="120"/>
              <w:rPr>
                <w:rFonts w:ascii="Verdana" w:hAnsi="Verdana"/>
                <w:sz w:val="14"/>
                <w:szCs w:val="14"/>
              </w:rPr>
            </w:pPr>
          </w:p>
        </w:tc>
      </w:tr>
      <w:tr w:rsidR="00555E4E" w:rsidRPr="00EE5B84" w14:paraId="589961EE" w14:textId="77777777" w:rsidTr="00EE5B84">
        <w:trPr>
          <w:trHeight w:val="300"/>
        </w:trPr>
        <w:tc>
          <w:tcPr>
            <w:tcW w:w="4235" w:type="dxa"/>
            <w:shd w:val="clear" w:color="auto" w:fill="F2F2F2"/>
            <w:noWrap/>
            <w:hideMark/>
          </w:tcPr>
          <w:p w14:paraId="27353B9B" w14:textId="77777777" w:rsidR="00555E4E" w:rsidRPr="00EE5B84" w:rsidRDefault="00555E4E" w:rsidP="00EE5B84">
            <w:pPr>
              <w:spacing w:after="120"/>
              <w:rPr>
                <w:rFonts w:ascii="Verdana" w:hAnsi="Verdana"/>
                <w:sz w:val="14"/>
                <w:szCs w:val="14"/>
              </w:rPr>
            </w:pPr>
            <w:r w:rsidRPr="00EE5B84">
              <w:rPr>
                <w:rFonts w:ascii="Verdana" w:hAnsi="Verdana"/>
                <w:sz w:val="14"/>
                <w:szCs w:val="14"/>
              </w:rPr>
              <w:t xml:space="preserve">     Married or Civil Partnered</w:t>
            </w:r>
          </w:p>
        </w:tc>
        <w:tc>
          <w:tcPr>
            <w:tcW w:w="960" w:type="dxa"/>
            <w:shd w:val="clear" w:color="auto" w:fill="F2F2F2"/>
            <w:noWrap/>
            <w:hideMark/>
          </w:tcPr>
          <w:p w14:paraId="403C7F07"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23</w:t>
            </w:r>
          </w:p>
        </w:tc>
        <w:tc>
          <w:tcPr>
            <w:tcW w:w="960" w:type="dxa"/>
            <w:shd w:val="clear" w:color="auto" w:fill="F2F2F2"/>
            <w:noWrap/>
            <w:hideMark/>
          </w:tcPr>
          <w:p w14:paraId="6BE20196"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22</w:t>
            </w:r>
          </w:p>
        </w:tc>
        <w:tc>
          <w:tcPr>
            <w:tcW w:w="960" w:type="dxa"/>
            <w:shd w:val="clear" w:color="auto" w:fill="F2F2F2"/>
            <w:noWrap/>
            <w:hideMark/>
          </w:tcPr>
          <w:p w14:paraId="5863D3B9"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23</w:t>
            </w:r>
          </w:p>
        </w:tc>
        <w:tc>
          <w:tcPr>
            <w:tcW w:w="960" w:type="dxa"/>
            <w:shd w:val="clear" w:color="auto" w:fill="F2F2F2"/>
            <w:noWrap/>
            <w:hideMark/>
          </w:tcPr>
          <w:p w14:paraId="08BE4058"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21</w:t>
            </w:r>
          </w:p>
        </w:tc>
        <w:tc>
          <w:tcPr>
            <w:tcW w:w="960" w:type="dxa"/>
            <w:shd w:val="clear" w:color="auto" w:fill="F2F2F2"/>
            <w:noWrap/>
            <w:hideMark/>
          </w:tcPr>
          <w:p w14:paraId="05B7252C"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21</w:t>
            </w:r>
          </w:p>
        </w:tc>
        <w:tc>
          <w:tcPr>
            <w:tcW w:w="960" w:type="dxa"/>
            <w:shd w:val="clear" w:color="auto" w:fill="F2F2F2"/>
            <w:noWrap/>
            <w:hideMark/>
          </w:tcPr>
          <w:p w14:paraId="5E19BB1C"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20</w:t>
            </w:r>
          </w:p>
        </w:tc>
        <w:tc>
          <w:tcPr>
            <w:tcW w:w="960" w:type="dxa"/>
            <w:shd w:val="clear" w:color="auto" w:fill="F2F2F2"/>
            <w:noWrap/>
            <w:hideMark/>
          </w:tcPr>
          <w:p w14:paraId="1C2C0EDF"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22</w:t>
            </w:r>
          </w:p>
        </w:tc>
        <w:tc>
          <w:tcPr>
            <w:tcW w:w="960" w:type="dxa"/>
            <w:shd w:val="clear" w:color="auto" w:fill="F2F2F2"/>
            <w:noWrap/>
            <w:hideMark/>
          </w:tcPr>
          <w:p w14:paraId="6143317D"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23</w:t>
            </w:r>
          </w:p>
        </w:tc>
        <w:tc>
          <w:tcPr>
            <w:tcW w:w="960" w:type="dxa"/>
            <w:shd w:val="clear" w:color="auto" w:fill="F2F2F2"/>
            <w:noWrap/>
            <w:hideMark/>
          </w:tcPr>
          <w:p w14:paraId="69CE7641"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22</w:t>
            </w:r>
          </w:p>
        </w:tc>
        <w:tc>
          <w:tcPr>
            <w:tcW w:w="960" w:type="dxa"/>
            <w:shd w:val="clear" w:color="auto" w:fill="F2F2F2"/>
            <w:noWrap/>
            <w:hideMark/>
          </w:tcPr>
          <w:p w14:paraId="309B8065"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23</w:t>
            </w:r>
          </w:p>
        </w:tc>
      </w:tr>
      <w:tr w:rsidR="00555E4E" w:rsidRPr="00EE5B84" w14:paraId="589C5F8B" w14:textId="77777777" w:rsidTr="00EE5B84">
        <w:trPr>
          <w:trHeight w:val="300"/>
        </w:trPr>
        <w:tc>
          <w:tcPr>
            <w:tcW w:w="4235" w:type="dxa"/>
            <w:shd w:val="clear" w:color="auto" w:fill="F2F2F2"/>
            <w:noWrap/>
            <w:hideMark/>
          </w:tcPr>
          <w:p w14:paraId="0F4ECCFE" w14:textId="77777777" w:rsidR="00555E4E" w:rsidRPr="00EE5B84" w:rsidRDefault="00555E4E" w:rsidP="00EE5B84">
            <w:pPr>
              <w:spacing w:after="120"/>
              <w:rPr>
                <w:rFonts w:ascii="Verdana" w:hAnsi="Verdana"/>
                <w:sz w:val="14"/>
                <w:szCs w:val="14"/>
              </w:rPr>
            </w:pPr>
            <w:r w:rsidRPr="00EE5B84">
              <w:rPr>
                <w:rFonts w:ascii="Verdana" w:hAnsi="Verdana"/>
                <w:sz w:val="14"/>
                <w:szCs w:val="14"/>
              </w:rPr>
              <w:t xml:space="preserve">     Cohabiting</w:t>
            </w:r>
          </w:p>
        </w:tc>
        <w:tc>
          <w:tcPr>
            <w:tcW w:w="960" w:type="dxa"/>
            <w:shd w:val="clear" w:color="auto" w:fill="F2F2F2"/>
            <w:noWrap/>
            <w:hideMark/>
          </w:tcPr>
          <w:p w14:paraId="5D1AE478"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36</w:t>
            </w:r>
          </w:p>
        </w:tc>
        <w:tc>
          <w:tcPr>
            <w:tcW w:w="960" w:type="dxa"/>
            <w:shd w:val="clear" w:color="auto" w:fill="F2F2F2"/>
            <w:noWrap/>
            <w:hideMark/>
          </w:tcPr>
          <w:p w14:paraId="6BBBB246"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36</w:t>
            </w:r>
          </w:p>
        </w:tc>
        <w:tc>
          <w:tcPr>
            <w:tcW w:w="960" w:type="dxa"/>
            <w:shd w:val="clear" w:color="auto" w:fill="F2F2F2"/>
            <w:noWrap/>
            <w:hideMark/>
          </w:tcPr>
          <w:p w14:paraId="1AB309BD"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33</w:t>
            </w:r>
          </w:p>
        </w:tc>
        <w:tc>
          <w:tcPr>
            <w:tcW w:w="960" w:type="dxa"/>
            <w:shd w:val="clear" w:color="auto" w:fill="F2F2F2"/>
            <w:noWrap/>
            <w:hideMark/>
          </w:tcPr>
          <w:p w14:paraId="6189571F"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34</w:t>
            </w:r>
          </w:p>
        </w:tc>
        <w:tc>
          <w:tcPr>
            <w:tcW w:w="960" w:type="dxa"/>
            <w:shd w:val="clear" w:color="auto" w:fill="F2F2F2"/>
            <w:noWrap/>
            <w:hideMark/>
          </w:tcPr>
          <w:p w14:paraId="6CE03AB1"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29</w:t>
            </w:r>
          </w:p>
        </w:tc>
        <w:tc>
          <w:tcPr>
            <w:tcW w:w="960" w:type="dxa"/>
            <w:shd w:val="clear" w:color="auto" w:fill="F2F2F2"/>
            <w:noWrap/>
            <w:hideMark/>
          </w:tcPr>
          <w:p w14:paraId="713890DC"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36</w:t>
            </w:r>
          </w:p>
        </w:tc>
        <w:tc>
          <w:tcPr>
            <w:tcW w:w="960" w:type="dxa"/>
            <w:shd w:val="clear" w:color="auto" w:fill="F2F2F2"/>
            <w:noWrap/>
            <w:hideMark/>
          </w:tcPr>
          <w:p w14:paraId="221A2BCE"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32</w:t>
            </w:r>
          </w:p>
        </w:tc>
        <w:tc>
          <w:tcPr>
            <w:tcW w:w="960" w:type="dxa"/>
            <w:shd w:val="clear" w:color="auto" w:fill="F2F2F2"/>
            <w:noWrap/>
            <w:hideMark/>
          </w:tcPr>
          <w:p w14:paraId="610F3641"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33</w:t>
            </w:r>
          </w:p>
        </w:tc>
        <w:tc>
          <w:tcPr>
            <w:tcW w:w="960" w:type="dxa"/>
            <w:shd w:val="clear" w:color="auto" w:fill="F2F2F2"/>
            <w:noWrap/>
            <w:hideMark/>
          </w:tcPr>
          <w:p w14:paraId="1FA15333"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32</w:t>
            </w:r>
          </w:p>
        </w:tc>
        <w:tc>
          <w:tcPr>
            <w:tcW w:w="960" w:type="dxa"/>
            <w:shd w:val="clear" w:color="auto" w:fill="F2F2F2"/>
            <w:noWrap/>
            <w:hideMark/>
          </w:tcPr>
          <w:p w14:paraId="0B01A179"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33</w:t>
            </w:r>
          </w:p>
        </w:tc>
      </w:tr>
      <w:tr w:rsidR="00555E4E" w:rsidRPr="00EE5B84" w14:paraId="66721CBA" w14:textId="77777777" w:rsidTr="00EE5B84">
        <w:trPr>
          <w:trHeight w:val="300"/>
        </w:trPr>
        <w:tc>
          <w:tcPr>
            <w:tcW w:w="4235" w:type="dxa"/>
            <w:shd w:val="clear" w:color="auto" w:fill="F2F2F2"/>
            <w:noWrap/>
            <w:hideMark/>
          </w:tcPr>
          <w:p w14:paraId="020A475E"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5F609BE4"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18496342"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527194E5"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6A69FEB0"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7F5C9C8C"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1EEE954E"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41E2A149"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2E524018"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247192A4" w14:textId="77777777" w:rsidR="00555E4E" w:rsidRPr="00EE5B84" w:rsidRDefault="00555E4E" w:rsidP="00EE5B84">
            <w:pPr>
              <w:spacing w:after="120"/>
              <w:rPr>
                <w:rFonts w:ascii="Verdana" w:hAnsi="Verdana"/>
                <w:sz w:val="14"/>
                <w:szCs w:val="14"/>
              </w:rPr>
            </w:pPr>
          </w:p>
        </w:tc>
        <w:tc>
          <w:tcPr>
            <w:tcW w:w="960" w:type="dxa"/>
            <w:shd w:val="clear" w:color="auto" w:fill="F2F2F2"/>
            <w:noWrap/>
            <w:hideMark/>
          </w:tcPr>
          <w:p w14:paraId="341360B7" w14:textId="77777777" w:rsidR="00555E4E" w:rsidRPr="00EE5B84" w:rsidRDefault="00555E4E" w:rsidP="00EE5B84">
            <w:pPr>
              <w:spacing w:after="120"/>
              <w:rPr>
                <w:rFonts w:ascii="Verdana" w:hAnsi="Verdana"/>
                <w:sz w:val="14"/>
                <w:szCs w:val="14"/>
              </w:rPr>
            </w:pPr>
          </w:p>
        </w:tc>
      </w:tr>
      <w:tr w:rsidR="00555E4E" w:rsidRPr="00EE5B84" w14:paraId="0FA550C8" w14:textId="77777777" w:rsidTr="00EE5B84">
        <w:trPr>
          <w:trHeight w:val="300"/>
        </w:trPr>
        <w:tc>
          <w:tcPr>
            <w:tcW w:w="4235" w:type="dxa"/>
            <w:shd w:val="clear" w:color="auto" w:fill="F2F2F2"/>
            <w:noWrap/>
            <w:hideMark/>
          </w:tcPr>
          <w:p w14:paraId="42C4FA04" w14:textId="0BFA1F7A" w:rsidR="00555E4E" w:rsidRPr="00EE5B84" w:rsidRDefault="00555E4E" w:rsidP="00EE5B84">
            <w:pPr>
              <w:spacing w:after="120"/>
              <w:rPr>
                <w:rFonts w:ascii="Verdana" w:hAnsi="Verdana"/>
                <w:sz w:val="14"/>
                <w:szCs w:val="14"/>
              </w:rPr>
            </w:pPr>
            <w:r w:rsidRPr="00EE5B84">
              <w:rPr>
                <w:rFonts w:ascii="Verdana" w:hAnsi="Verdana"/>
                <w:sz w:val="14"/>
                <w:szCs w:val="14"/>
              </w:rPr>
              <w:t>All children (</w:t>
            </w:r>
            <w:r w:rsidR="00B31041">
              <w:rPr>
                <w:rFonts w:ascii="Verdana" w:hAnsi="Verdana"/>
                <w:sz w:val="14"/>
                <w:szCs w:val="14"/>
              </w:rPr>
              <w:t>%</w:t>
            </w:r>
            <w:r w:rsidRPr="00EE5B84">
              <w:rPr>
                <w:rFonts w:ascii="Verdana" w:hAnsi="Verdana"/>
                <w:sz w:val="14"/>
                <w:szCs w:val="14"/>
              </w:rPr>
              <w:t>)</w:t>
            </w:r>
          </w:p>
        </w:tc>
        <w:tc>
          <w:tcPr>
            <w:tcW w:w="960" w:type="dxa"/>
            <w:shd w:val="clear" w:color="auto" w:fill="F2F2F2"/>
            <w:noWrap/>
            <w:hideMark/>
          </w:tcPr>
          <w:p w14:paraId="19B83B41"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31</w:t>
            </w:r>
          </w:p>
        </w:tc>
        <w:tc>
          <w:tcPr>
            <w:tcW w:w="960" w:type="dxa"/>
            <w:shd w:val="clear" w:color="auto" w:fill="F2F2F2"/>
            <w:noWrap/>
            <w:hideMark/>
          </w:tcPr>
          <w:p w14:paraId="4BC5F13F"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30</w:t>
            </w:r>
          </w:p>
        </w:tc>
        <w:tc>
          <w:tcPr>
            <w:tcW w:w="960" w:type="dxa"/>
            <w:shd w:val="clear" w:color="auto" w:fill="F2F2F2"/>
            <w:noWrap/>
            <w:hideMark/>
          </w:tcPr>
          <w:p w14:paraId="03C4E66A"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30</w:t>
            </w:r>
          </w:p>
        </w:tc>
        <w:tc>
          <w:tcPr>
            <w:tcW w:w="960" w:type="dxa"/>
            <w:shd w:val="clear" w:color="auto" w:fill="F2F2F2"/>
            <w:noWrap/>
            <w:hideMark/>
          </w:tcPr>
          <w:p w14:paraId="33C832E5"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27</w:t>
            </w:r>
          </w:p>
        </w:tc>
        <w:tc>
          <w:tcPr>
            <w:tcW w:w="960" w:type="dxa"/>
            <w:shd w:val="clear" w:color="auto" w:fill="F2F2F2"/>
            <w:noWrap/>
            <w:hideMark/>
          </w:tcPr>
          <w:p w14:paraId="2255527C"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27</w:t>
            </w:r>
          </w:p>
        </w:tc>
        <w:tc>
          <w:tcPr>
            <w:tcW w:w="960" w:type="dxa"/>
            <w:shd w:val="clear" w:color="auto" w:fill="F2F2F2"/>
            <w:noWrap/>
            <w:hideMark/>
          </w:tcPr>
          <w:p w14:paraId="3E4A29FA"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27</w:t>
            </w:r>
          </w:p>
        </w:tc>
        <w:tc>
          <w:tcPr>
            <w:tcW w:w="960" w:type="dxa"/>
            <w:shd w:val="clear" w:color="auto" w:fill="F2F2F2"/>
            <w:noWrap/>
            <w:hideMark/>
          </w:tcPr>
          <w:p w14:paraId="3E3927DF"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28</w:t>
            </w:r>
          </w:p>
        </w:tc>
        <w:tc>
          <w:tcPr>
            <w:tcW w:w="960" w:type="dxa"/>
            <w:shd w:val="clear" w:color="auto" w:fill="F2F2F2"/>
            <w:noWrap/>
            <w:hideMark/>
          </w:tcPr>
          <w:p w14:paraId="31BB7DDD" w14:textId="77777777" w:rsidR="00555E4E" w:rsidRPr="00EE5B84" w:rsidRDefault="00555E4E" w:rsidP="00EE5B84">
            <w:pPr>
              <w:spacing w:after="120"/>
              <w:rPr>
                <w:rFonts w:ascii="Verdana" w:hAnsi="Verdana"/>
                <w:sz w:val="14"/>
                <w:szCs w:val="14"/>
              </w:rPr>
            </w:pPr>
            <w:r w:rsidRPr="00EE5B84">
              <w:rPr>
                <w:rFonts w:ascii="Verdana" w:hAnsi="Verdana"/>
                <w:sz w:val="14"/>
                <w:szCs w:val="14"/>
              </w:rPr>
              <w:t>29</w:t>
            </w:r>
          </w:p>
        </w:tc>
        <w:tc>
          <w:tcPr>
            <w:tcW w:w="960" w:type="dxa"/>
            <w:shd w:val="clear" w:color="auto" w:fill="F2F2F2"/>
            <w:noWrap/>
            <w:hideMark/>
          </w:tcPr>
          <w:p w14:paraId="00D857B0"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30</w:t>
            </w:r>
          </w:p>
        </w:tc>
        <w:tc>
          <w:tcPr>
            <w:tcW w:w="960" w:type="dxa"/>
            <w:shd w:val="clear" w:color="auto" w:fill="F2F2F2"/>
            <w:noWrap/>
            <w:hideMark/>
          </w:tcPr>
          <w:p w14:paraId="06A8AA99" w14:textId="77777777" w:rsidR="00555E4E" w:rsidRPr="00EE5B84" w:rsidRDefault="00555E4E" w:rsidP="00EE5B84">
            <w:pPr>
              <w:spacing w:after="120"/>
              <w:rPr>
                <w:rFonts w:ascii="Verdana" w:hAnsi="Verdana"/>
                <w:sz w:val="14"/>
                <w:szCs w:val="14"/>
              </w:rPr>
            </w:pPr>
            <w:r w:rsidRPr="00EE5B84">
              <w:rPr>
                <w:rFonts w:ascii="Verdana" w:hAnsi="Verdana"/>
                <w:sz w:val="14"/>
                <w:szCs w:val="14"/>
              </w:rPr>
              <w:t>30</w:t>
            </w:r>
          </w:p>
        </w:tc>
      </w:tr>
    </w:tbl>
    <w:tbl>
      <w:tblPr>
        <w:tblStyle w:val="TableElegant"/>
        <w:tblW w:w="0" w:type="auto"/>
        <w:tblLook w:val="04A0" w:firstRow="1" w:lastRow="0" w:firstColumn="1" w:lastColumn="0" w:noHBand="0" w:noVBand="1"/>
      </w:tblPr>
      <w:tblGrid>
        <w:gridCol w:w="2845"/>
        <w:gridCol w:w="618"/>
        <w:gridCol w:w="618"/>
        <w:gridCol w:w="618"/>
        <w:gridCol w:w="618"/>
        <w:gridCol w:w="618"/>
        <w:gridCol w:w="618"/>
        <w:gridCol w:w="618"/>
        <w:gridCol w:w="618"/>
        <w:gridCol w:w="618"/>
        <w:gridCol w:w="618"/>
      </w:tblGrid>
      <w:tr w:rsidR="00C47AC0" w:rsidRPr="00FF7EF6" w14:paraId="7081E206" w14:textId="77777777" w:rsidTr="004C0EDE">
        <w:trPr>
          <w:cnfStyle w:val="100000000000" w:firstRow="1" w:lastRow="0" w:firstColumn="0" w:lastColumn="0" w:oddVBand="0" w:evenVBand="0" w:oddHBand="0" w:evenHBand="0" w:firstRowFirstColumn="0" w:firstRowLastColumn="0" w:lastRowFirstColumn="0" w:lastRowLastColumn="0"/>
          <w:trHeight w:val="720"/>
        </w:trPr>
        <w:tc>
          <w:tcPr>
            <w:tcW w:w="0" w:type="auto"/>
            <w:hideMark/>
          </w:tcPr>
          <w:p w14:paraId="092B5B7C" w14:textId="77777777" w:rsidR="00C47AC0" w:rsidRPr="004C0EDE" w:rsidRDefault="00C47AC0" w:rsidP="00C47AC0">
            <w:pPr>
              <w:spacing w:after="0"/>
              <w:jc w:val="left"/>
              <w:rPr>
                <w:b/>
                <w:bCs/>
                <w:sz w:val="20"/>
                <w:lang w:eastAsia="en-GB"/>
              </w:rPr>
            </w:pPr>
            <w:r w:rsidRPr="004C0EDE">
              <w:rPr>
                <w:b/>
                <w:bCs/>
                <w:sz w:val="20"/>
                <w:lang w:eastAsia="en-GB"/>
              </w:rPr>
              <w:t> </w:t>
            </w:r>
          </w:p>
        </w:tc>
        <w:tc>
          <w:tcPr>
            <w:tcW w:w="0" w:type="auto"/>
            <w:noWrap/>
            <w:hideMark/>
          </w:tcPr>
          <w:p w14:paraId="5F615D84" w14:textId="77777777" w:rsidR="00C47AC0" w:rsidRPr="004C0EDE" w:rsidRDefault="00C47AC0" w:rsidP="00C47AC0">
            <w:pPr>
              <w:spacing w:after="0"/>
              <w:jc w:val="center"/>
              <w:rPr>
                <w:b/>
                <w:bCs/>
                <w:sz w:val="20"/>
                <w:lang w:eastAsia="en-GB"/>
              </w:rPr>
            </w:pPr>
            <w:r w:rsidRPr="004C0EDE">
              <w:rPr>
                <w:b/>
                <w:bCs/>
                <w:sz w:val="20"/>
                <w:lang w:eastAsia="en-GB"/>
              </w:rPr>
              <w:t>07/08</w:t>
            </w:r>
          </w:p>
        </w:tc>
        <w:tc>
          <w:tcPr>
            <w:tcW w:w="0" w:type="auto"/>
            <w:noWrap/>
            <w:hideMark/>
          </w:tcPr>
          <w:p w14:paraId="354D7702" w14:textId="77777777" w:rsidR="00C47AC0" w:rsidRPr="004C0EDE" w:rsidRDefault="00C47AC0" w:rsidP="00C47AC0">
            <w:pPr>
              <w:spacing w:after="0"/>
              <w:jc w:val="center"/>
              <w:rPr>
                <w:b/>
                <w:bCs/>
                <w:sz w:val="20"/>
                <w:lang w:eastAsia="en-GB"/>
              </w:rPr>
            </w:pPr>
            <w:r w:rsidRPr="004C0EDE">
              <w:rPr>
                <w:b/>
                <w:bCs/>
                <w:sz w:val="20"/>
                <w:lang w:eastAsia="en-GB"/>
              </w:rPr>
              <w:t>08/09</w:t>
            </w:r>
          </w:p>
        </w:tc>
        <w:tc>
          <w:tcPr>
            <w:tcW w:w="0" w:type="auto"/>
            <w:noWrap/>
            <w:hideMark/>
          </w:tcPr>
          <w:p w14:paraId="77DB4A56" w14:textId="77777777" w:rsidR="00C47AC0" w:rsidRPr="004C0EDE" w:rsidRDefault="00C47AC0" w:rsidP="00C47AC0">
            <w:pPr>
              <w:spacing w:after="0"/>
              <w:jc w:val="center"/>
              <w:rPr>
                <w:b/>
                <w:bCs/>
                <w:sz w:val="20"/>
                <w:lang w:eastAsia="en-GB"/>
              </w:rPr>
            </w:pPr>
            <w:r w:rsidRPr="004C0EDE">
              <w:rPr>
                <w:b/>
                <w:bCs/>
                <w:sz w:val="20"/>
                <w:lang w:eastAsia="en-GB"/>
              </w:rPr>
              <w:t>09/10</w:t>
            </w:r>
          </w:p>
        </w:tc>
        <w:tc>
          <w:tcPr>
            <w:tcW w:w="0" w:type="auto"/>
            <w:noWrap/>
            <w:hideMark/>
          </w:tcPr>
          <w:p w14:paraId="32BFB171" w14:textId="77777777" w:rsidR="00C47AC0" w:rsidRPr="004C0EDE" w:rsidRDefault="00C47AC0" w:rsidP="00C47AC0">
            <w:pPr>
              <w:spacing w:after="0"/>
              <w:jc w:val="center"/>
              <w:rPr>
                <w:b/>
                <w:bCs/>
                <w:sz w:val="20"/>
                <w:lang w:eastAsia="en-GB"/>
              </w:rPr>
            </w:pPr>
            <w:r w:rsidRPr="004C0EDE">
              <w:rPr>
                <w:b/>
                <w:bCs/>
                <w:sz w:val="20"/>
                <w:lang w:eastAsia="en-GB"/>
              </w:rPr>
              <w:t>10/11</w:t>
            </w:r>
          </w:p>
        </w:tc>
        <w:tc>
          <w:tcPr>
            <w:tcW w:w="0" w:type="auto"/>
            <w:noWrap/>
            <w:hideMark/>
          </w:tcPr>
          <w:p w14:paraId="7F06FA9D" w14:textId="77777777" w:rsidR="00C47AC0" w:rsidRPr="004C0EDE" w:rsidRDefault="00C47AC0" w:rsidP="00C47AC0">
            <w:pPr>
              <w:spacing w:after="0"/>
              <w:jc w:val="center"/>
              <w:rPr>
                <w:b/>
                <w:bCs/>
                <w:sz w:val="20"/>
                <w:lang w:eastAsia="en-GB"/>
              </w:rPr>
            </w:pPr>
            <w:r w:rsidRPr="004C0EDE">
              <w:rPr>
                <w:b/>
                <w:bCs/>
                <w:sz w:val="20"/>
                <w:lang w:eastAsia="en-GB"/>
              </w:rPr>
              <w:t>11/12</w:t>
            </w:r>
          </w:p>
        </w:tc>
        <w:tc>
          <w:tcPr>
            <w:tcW w:w="0" w:type="auto"/>
            <w:noWrap/>
            <w:hideMark/>
          </w:tcPr>
          <w:p w14:paraId="49C94C93" w14:textId="77777777" w:rsidR="00C47AC0" w:rsidRPr="004C0EDE" w:rsidRDefault="00C47AC0" w:rsidP="00C47AC0">
            <w:pPr>
              <w:spacing w:after="0"/>
              <w:jc w:val="center"/>
              <w:rPr>
                <w:b/>
                <w:bCs/>
                <w:sz w:val="20"/>
                <w:lang w:eastAsia="en-GB"/>
              </w:rPr>
            </w:pPr>
            <w:r w:rsidRPr="004C0EDE">
              <w:rPr>
                <w:b/>
                <w:bCs/>
                <w:sz w:val="20"/>
                <w:lang w:eastAsia="en-GB"/>
              </w:rPr>
              <w:t>12/13</w:t>
            </w:r>
          </w:p>
        </w:tc>
        <w:tc>
          <w:tcPr>
            <w:tcW w:w="0" w:type="auto"/>
            <w:noWrap/>
            <w:hideMark/>
          </w:tcPr>
          <w:p w14:paraId="4A8B80D6" w14:textId="77777777" w:rsidR="00C47AC0" w:rsidRPr="004C0EDE" w:rsidRDefault="00C47AC0" w:rsidP="00C47AC0">
            <w:pPr>
              <w:spacing w:after="0"/>
              <w:jc w:val="center"/>
              <w:rPr>
                <w:b/>
                <w:bCs/>
                <w:sz w:val="20"/>
                <w:lang w:eastAsia="en-GB"/>
              </w:rPr>
            </w:pPr>
            <w:r w:rsidRPr="004C0EDE">
              <w:rPr>
                <w:b/>
                <w:bCs/>
                <w:sz w:val="20"/>
                <w:lang w:eastAsia="en-GB"/>
              </w:rPr>
              <w:t>13/14</w:t>
            </w:r>
          </w:p>
        </w:tc>
        <w:tc>
          <w:tcPr>
            <w:tcW w:w="0" w:type="auto"/>
            <w:noWrap/>
            <w:hideMark/>
          </w:tcPr>
          <w:p w14:paraId="64DA7EFC" w14:textId="77777777" w:rsidR="00C47AC0" w:rsidRPr="004C0EDE" w:rsidRDefault="00C47AC0" w:rsidP="00C47AC0">
            <w:pPr>
              <w:spacing w:after="0"/>
              <w:jc w:val="center"/>
              <w:rPr>
                <w:b/>
                <w:bCs/>
                <w:sz w:val="20"/>
                <w:lang w:eastAsia="en-GB"/>
              </w:rPr>
            </w:pPr>
            <w:r w:rsidRPr="004C0EDE">
              <w:rPr>
                <w:b/>
                <w:bCs/>
                <w:sz w:val="20"/>
                <w:lang w:eastAsia="en-GB"/>
              </w:rPr>
              <w:t>14/15</w:t>
            </w:r>
          </w:p>
        </w:tc>
        <w:tc>
          <w:tcPr>
            <w:tcW w:w="0" w:type="auto"/>
            <w:noWrap/>
            <w:hideMark/>
          </w:tcPr>
          <w:p w14:paraId="2D46834F" w14:textId="77777777" w:rsidR="00C47AC0" w:rsidRPr="004C0EDE" w:rsidRDefault="00C47AC0" w:rsidP="00C47AC0">
            <w:pPr>
              <w:spacing w:after="0"/>
              <w:jc w:val="center"/>
              <w:rPr>
                <w:b/>
                <w:bCs/>
                <w:sz w:val="20"/>
                <w:lang w:eastAsia="en-GB"/>
              </w:rPr>
            </w:pPr>
            <w:r w:rsidRPr="004C0EDE">
              <w:rPr>
                <w:b/>
                <w:bCs/>
                <w:sz w:val="20"/>
                <w:lang w:eastAsia="en-GB"/>
              </w:rPr>
              <w:t>15/16</w:t>
            </w:r>
          </w:p>
        </w:tc>
        <w:tc>
          <w:tcPr>
            <w:tcW w:w="0" w:type="auto"/>
            <w:noWrap/>
            <w:hideMark/>
          </w:tcPr>
          <w:p w14:paraId="0528278C" w14:textId="77777777" w:rsidR="00C47AC0" w:rsidRPr="004C0EDE" w:rsidRDefault="00C47AC0" w:rsidP="00C47AC0">
            <w:pPr>
              <w:spacing w:after="0"/>
              <w:jc w:val="center"/>
              <w:rPr>
                <w:b/>
                <w:bCs/>
                <w:sz w:val="20"/>
                <w:lang w:eastAsia="en-GB"/>
              </w:rPr>
            </w:pPr>
            <w:r w:rsidRPr="004C0EDE">
              <w:rPr>
                <w:b/>
                <w:bCs/>
                <w:sz w:val="20"/>
                <w:lang w:eastAsia="en-GB"/>
              </w:rPr>
              <w:t>16/17</w:t>
            </w:r>
          </w:p>
        </w:tc>
      </w:tr>
      <w:tr w:rsidR="00C47AC0" w:rsidRPr="00FF7EF6" w14:paraId="0D26F81C" w14:textId="77777777" w:rsidTr="004C0EDE">
        <w:trPr>
          <w:trHeight w:val="492"/>
        </w:trPr>
        <w:tc>
          <w:tcPr>
            <w:tcW w:w="0" w:type="auto"/>
            <w:noWrap/>
            <w:hideMark/>
          </w:tcPr>
          <w:p w14:paraId="41C8FAEA" w14:textId="77777777" w:rsidR="00C47AC0" w:rsidRPr="004C0EDE" w:rsidRDefault="00C47AC0" w:rsidP="00C47AC0">
            <w:pPr>
              <w:spacing w:after="0"/>
              <w:jc w:val="left"/>
              <w:rPr>
                <w:b/>
                <w:bCs/>
                <w:sz w:val="20"/>
                <w:lang w:eastAsia="en-GB"/>
              </w:rPr>
            </w:pPr>
            <w:r w:rsidRPr="004C0EDE">
              <w:rPr>
                <w:b/>
                <w:bCs/>
                <w:sz w:val="20"/>
                <w:lang w:eastAsia="en-GB"/>
              </w:rPr>
              <w:t>Before Housing Costs</w:t>
            </w:r>
          </w:p>
        </w:tc>
        <w:tc>
          <w:tcPr>
            <w:tcW w:w="0" w:type="auto"/>
            <w:noWrap/>
            <w:hideMark/>
          </w:tcPr>
          <w:p w14:paraId="564EAADD" w14:textId="77777777" w:rsidR="00C47AC0" w:rsidRPr="004C0EDE" w:rsidRDefault="00C47AC0" w:rsidP="00C47AC0">
            <w:pPr>
              <w:spacing w:after="0"/>
              <w:jc w:val="left"/>
              <w:rPr>
                <w:sz w:val="20"/>
                <w:lang w:eastAsia="en-GB"/>
              </w:rPr>
            </w:pPr>
            <w:r w:rsidRPr="004C0EDE">
              <w:rPr>
                <w:sz w:val="20"/>
                <w:lang w:eastAsia="en-GB"/>
              </w:rPr>
              <w:t> </w:t>
            </w:r>
          </w:p>
        </w:tc>
        <w:tc>
          <w:tcPr>
            <w:tcW w:w="0" w:type="auto"/>
            <w:noWrap/>
            <w:hideMark/>
          </w:tcPr>
          <w:p w14:paraId="22FDC18B" w14:textId="77777777" w:rsidR="00C47AC0" w:rsidRPr="004C0EDE" w:rsidRDefault="00C47AC0" w:rsidP="00C47AC0">
            <w:pPr>
              <w:spacing w:after="0"/>
              <w:jc w:val="left"/>
              <w:rPr>
                <w:sz w:val="20"/>
                <w:lang w:eastAsia="en-GB"/>
              </w:rPr>
            </w:pPr>
            <w:r w:rsidRPr="004C0EDE">
              <w:rPr>
                <w:sz w:val="20"/>
                <w:lang w:eastAsia="en-GB"/>
              </w:rPr>
              <w:t> </w:t>
            </w:r>
          </w:p>
        </w:tc>
        <w:tc>
          <w:tcPr>
            <w:tcW w:w="0" w:type="auto"/>
            <w:noWrap/>
            <w:hideMark/>
          </w:tcPr>
          <w:p w14:paraId="7BF6C27E" w14:textId="77777777" w:rsidR="00C47AC0" w:rsidRPr="004C0EDE" w:rsidRDefault="00C47AC0" w:rsidP="00C47AC0">
            <w:pPr>
              <w:spacing w:after="0"/>
              <w:jc w:val="left"/>
              <w:rPr>
                <w:sz w:val="20"/>
                <w:lang w:eastAsia="en-GB"/>
              </w:rPr>
            </w:pPr>
            <w:r w:rsidRPr="004C0EDE">
              <w:rPr>
                <w:sz w:val="20"/>
                <w:lang w:eastAsia="en-GB"/>
              </w:rPr>
              <w:t> </w:t>
            </w:r>
          </w:p>
        </w:tc>
        <w:tc>
          <w:tcPr>
            <w:tcW w:w="0" w:type="auto"/>
            <w:noWrap/>
            <w:hideMark/>
          </w:tcPr>
          <w:p w14:paraId="4490432D" w14:textId="77777777" w:rsidR="00C47AC0" w:rsidRPr="004C0EDE" w:rsidRDefault="00C47AC0" w:rsidP="00C47AC0">
            <w:pPr>
              <w:spacing w:after="0"/>
              <w:jc w:val="left"/>
              <w:rPr>
                <w:sz w:val="20"/>
                <w:lang w:eastAsia="en-GB"/>
              </w:rPr>
            </w:pPr>
            <w:r w:rsidRPr="004C0EDE">
              <w:rPr>
                <w:sz w:val="20"/>
                <w:lang w:eastAsia="en-GB"/>
              </w:rPr>
              <w:t> </w:t>
            </w:r>
          </w:p>
        </w:tc>
        <w:tc>
          <w:tcPr>
            <w:tcW w:w="0" w:type="auto"/>
            <w:noWrap/>
            <w:hideMark/>
          </w:tcPr>
          <w:p w14:paraId="6D6DE24C" w14:textId="77777777" w:rsidR="00C47AC0" w:rsidRPr="004C0EDE" w:rsidRDefault="00C47AC0" w:rsidP="00C47AC0">
            <w:pPr>
              <w:spacing w:after="0"/>
              <w:jc w:val="left"/>
              <w:rPr>
                <w:sz w:val="20"/>
                <w:lang w:eastAsia="en-GB"/>
              </w:rPr>
            </w:pPr>
            <w:r w:rsidRPr="004C0EDE">
              <w:rPr>
                <w:sz w:val="20"/>
                <w:lang w:eastAsia="en-GB"/>
              </w:rPr>
              <w:t> </w:t>
            </w:r>
          </w:p>
        </w:tc>
        <w:tc>
          <w:tcPr>
            <w:tcW w:w="0" w:type="auto"/>
            <w:noWrap/>
            <w:hideMark/>
          </w:tcPr>
          <w:p w14:paraId="2B8F6C5B" w14:textId="77777777" w:rsidR="00C47AC0" w:rsidRPr="004C0EDE" w:rsidRDefault="00C47AC0" w:rsidP="00C47AC0">
            <w:pPr>
              <w:spacing w:after="0"/>
              <w:jc w:val="left"/>
              <w:rPr>
                <w:sz w:val="20"/>
                <w:lang w:eastAsia="en-GB"/>
              </w:rPr>
            </w:pPr>
            <w:r w:rsidRPr="004C0EDE">
              <w:rPr>
                <w:sz w:val="20"/>
                <w:lang w:eastAsia="en-GB"/>
              </w:rPr>
              <w:t> </w:t>
            </w:r>
          </w:p>
        </w:tc>
        <w:tc>
          <w:tcPr>
            <w:tcW w:w="0" w:type="auto"/>
            <w:noWrap/>
            <w:hideMark/>
          </w:tcPr>
          <w:p w14:paraId="383CA485" w14:textId="77777777" w:rsidR="00C47AC0" w:rsidRPr="004C0EDE" w:rsidRDefault="00C47AC0" w:rsidP="00C47AC0">
            <w:pPr>
              <w:spacing w:after="0"/>
              <w:jc w:val="left"/>
              <w:rPr>
                <w:sz w:val="20"/>
                <w:lang w:eastAsia="en-GB"/>
              </w:rPr>
            </w:pPr>
            <w:r w:rsidRPr="004C0EDE">
              <w:rPr>
                <w:sz w:val="20"/>
                <w:lang w:eastAsia="en-GB"/>
              </w:rPr>
              <w:t> </w:t>
            </w:r>
          </w:p>
        </w:tc>
        <w:tc>
          <w:tcPr>
            <w:tcW w:w="0" w:type="auto"/>
            <w:noWrap/>
            <w:hideMark/>
          </w:tcPr>
          <w:p w14:paraId="09804468" w14:textId="77777777" w:rsidR="00C47AC0" w:rsidRPr="004C0EDE" w:rsidRDefault="00C47AC0" w:rsidP="00C47AC0">
            <w:pPr>
              <w:spacing w:after="0"/>
              <w:jc w:val="left"/>
              <w:rPr>
                <w:sz w:val="20"/>
                <w:lang w:eastAsia="en-GB"/>
              </w:rPr>
            </w:pPr>
            <w:r w:rsidRPr="004C0EDE">
              <w:rPr>
                <w:sz w:val="20"/>
                <w:lang w:eastAsia="en-GB"/>
              </w:rPr>
              <w:t> </w:t>
            </w:r>
          </w:p>
        </w:tc>
        <w:tc>
          <w:tcPr>
            <w:tcW w:w="0" w:type="auto"/>
            <w:noWrap/>
            <w:hideMark/>
          </w:tcPr>
          <w:p w14:paraId="18CD0534" w14:textId="77777777" w:rsidR="00C47AC0" w:rsidRPr="004C0EDE" w:rsidRDefault="00C47AC0" w:rsidP="00C47AC0">
            <w:pPr>
              <w:spacing w:after="0"/>
              <w:jc w:val="left"/>
              <w:rPr>
                <w:sz w:val="20"/>
                <w:lang w:eastAsia="en-GB"/>
              </w:rPr>
            </w:pPr>
            <w:r w:rsidRPr="004C0EDE">
              <w:rPr>
                <w:sz w:val="20"/>
                <w:lang w:eastAsia="en-GB"/>
              </w:rPr>
              <w:t> </w:t>
            </w:r>
          </w:p>
        </w:tc>
        <w:tc>
          <w:tcPr>
            <w:tcW w:w="0" w:type="auto"/>
            <w:noWrap/>
            <w:hideMark/>
          </w:tcPr>
          <w:p w14:paraId="0C4D50F1" w14:textId="77777777" w:rsidR="00C47AC0" w:rsidRPr="004C0EDE" w:rsidRDefault="00C47AC0" w:rsidP="00C47AC0">
            <w:pPr>
              <w:spacing w:after="0"/>
              <w:jc w:val="left"/>
              <w:rPr>
                <w:sz w:val="20"/>
                <w:lang w:eastAsia="en-GB"/>
              </w:rPr>
            </w:pPr>
            <w:r w:rsidRPr="004C0EDE">
              <w:rPr>
                <w:sz w:val="20"/>
                <w:lang w:eastAsia="en-GB"/>
              </w:rPr>
              <w:t> </w:t>
            </w:r>
          </w:p>
        </w:tc>
      </w:tr>
      <w:tr w:rsidR="00C47AC0" w:rsidRPr="00FF7EF6" w14:paraId="69FFECDB" w14:textId="77777777" w:rsidTr="004C0EDE">
        <w:trPr>
          <w:trHeight w:val="432"/>
        </w:trPr>
        <w:tc>
          <w:tcPr>
            <w:tcW w:w="0" w:type="auto"/>
            <w:noWrap/>
            <w:hideMark/>
          </w:tcPr>
          <w:p w14:paraId="2B08F362" w14:textId="77777777" w:rsidR="00C47AC0" w:rsidRPr="004C0EDE" w:rsidRDefault="00C47AC0" w:rsidP="00C47AC0">
            <w:pPr>
              <w:spacing w:after="0"/>
              <w:jc w:val="left"/>
              <w:rPr>
                <w:sz w:val="20"/>
                <w:lang w:eastAsia="en-GB"/>
              </w:rPr>
            </w:pPr>
            <w:r w:rsidRPr="004C0EDE">
              <w:rPr>
                <w:sz w:val="20"/>
                <w:lang w:eastAsia="en-GB"/>
              </w:rPr>
              <w:t>All adults in work</w:t>
            </w:r>
          </w:p>
        </w:tc>
        <w:tc>
          <w:tcPr>
            <w:tcW w:w="0" w:type="auto"/>
            <w:noWrap/>
            <w:hideMark/>
          </w:tcPr>
          <w:p w14:paraId="116DCCB3" w14:textId="77777777" w:rsidR="00C47AC0" w:rsidRPr="004C0EDE" w:rsidRDefault="00C47AC0" w:rsidP="00C47AC0">
            <w:pPr>
              <w:spacing w:after="0"/>
              <w:jc w:val="center"/>
              <w:rPr>
                <w:sz w:val="20"/>
                <w:lang w:eastAsia="en-GB"/>
              </w:rPr>
            </w:pPr>
            <w:r w:rsidRPr="004C0EDE">
              <w:rPr>
                <w:sz w:val="20"/>
                <w:lang w:eastAsia="en-GB"/>
              </w:rPr>
              <w:t>8</w:t>
            </w:r>
          </w:p>
        </w:tc>
        <w:tc>
          <w:tcPr>
            <w:tcW w:w="0" w:type="auto"/>
            <w:noWrap/>
            <w:hideMark/>
          </w:tcPr>
          <w:p w14:paraId="3C529731" w14:textId="77777777" w:rsidR="00C47AC0" w:rsidRPr="004C0EDE" w:rsidRDefault="00C47AC0" w:rsidP="00C47AC0">
            <w:pPr>
              <w:spacing w:after="0"/>
              <w:jc w:val="center"/>
              <w:rPr>
                <w:sz w:val="20"/>
                <w:lang w:eastAsia="en-GB"/>
              </w:rPr>
            </w:pPr>
            <w:r w:rsidRPr="004C0EDE">
              <w:rPr>
                <w:sz w:val="20"/>
                <w:lang w:eastAsia="en-GB"/>
              </w:rPr>
              <w:t>8</w:t>
            </w:r>
          </w:p>
        </w:tc>
        <w:tc>
          <w:tcPr>
            <w:tcW w:w="0" w:type="auto"/>
            <w:noWrap/>
            <w:hideMark/>
          </w:tcPr>
          <w:p w14:paraId="477EF410" w14:textId="77777777" w:rsidR="00C47AC0" w:rsidRPr="004C0EDE" w:rsidRDefault="00C47AC0" w:rsidP="00C47AC0">
            <w:pPr>
              <w:spacing w:after="0"/>
              <w:jc w:val="center"/>
              <w:rPr>
                <w:sz w:val="20"/>
                <w:lang w:eastAsia="en-GB"/>
              </w:rPr>
            </w:pPr>
            <w:r w:rsidRPr="004C0EDE">
              <w:rPr>
                <w:sz w:val="20"/>
                <w:lang w:eastAsia="en-GB"/>
              </w:rPr>
              <w:t>7</w:t>
            </w:r>
          </w:p>
        </w:tc>
        <w:tc>
          <w:tcPr>
            <w:tcW w:w="0" w:type="auto"/>
            <w:noWrap/>
            <w:hideMark/>
          </w:tcPr>
          <w:p w14:paraId="6C65EBAB" w14:textId="77777777" w:rsidR="00C47AC0" w:rsidRPr="004C0EDE" w:rsidRDefault="00C47AC0" w:rsidP="00C47AC0">
            <w:pPr>
              <w:spacing w:after="0"/>
              <w:jc w:val="center"/>
              <w:rPr>
                <w:sz w:val="20"/>
                <w:lang w:eastAsia="en-GB"/>
              </w:rPr>
            </w:pPr>
            <w:r w:rsidRPr="004C0EDE">
              <w:rPr>
                <w:sz w:val="20"/>
                <w:lang w:eastAsia="en-GB"/>
              </w:rPr>
              <w:t>7</w:t>
            </w:r>
          </w:p>
        </w:tc>
        <w:tc>
          <w:tcPr>
            <w:tcW w:w="0" w:type="auto"/>
            <w:noWrap/>
            <w:hideMark/>
          </w:tcPr>
          <w:p w14:paraId="1D0EE181" w14:textId="77777777" w:rsidR="00C47AC0" w:rsidRPr="004C0EDE" w:rsidRDefault="00C47AC0" w:rsidP="00C47AC0">
            <w:pPr>
              <w:spacing w:after="0"/>
              <w:jc w:val="center"/>
              <w:rPr>
                <w:sz w:val="20"/>
                <w:lang w:eastAsia="en-GB"/>
              </w:rPr>
            </w:pPr>
            <w:r w:rsidRPr="004C0EDE">
              <w:rPr>
                <w:sz w:val="20"/>
                <w:lang w:eastAsia="en-GB"/>
              </w:rPr>
              <w:t>7</w:t>
            </w:r>
          </w:p>
        </w:tc>
        <w:tc>
          <w:tcPr>
            <w:tcW w:w="0" w:type="auto"/>
            <w:noWrap/>
            <w:hideMark/>
          </w:tcPr>
          <w:p w14:paraId="5EEDD85F" w14:textId="77777777" w:rsidR="00C47AC0" w:rsidRPr="004C0EDE" w:rsidRDefault="00C47AC0" w:rsidP="00C47AC0">
            <w:pPr>
              <w:spacing w:after="0"/>
              <w:jc w:val="center"/>
              <w:rPr>
                <w:sz w:val="20"/>
                <w:lang w:eastAsia="en-GB"/>
              </w:rPr>
            </w:pPr>
            <w:r w:rsidRPr="004C0EDE">
              <w:rPr>
                <w:sz w:val="20"/>
                <w:lang w:eastAsia="en-GB"/>
              </w:rPr>
              <w:t>8</w:t>
            </w:r>
          </w:p>
        </w:tc>
        <w:tc>
          <w:tcPr>
            <w:tcW w:w="0" w:type="auto"/>
            <w:noWrap/>
            <w:hideMark/>
          </w:tcPr>
          <w:p w14:paraId="65928B6D" w14:textId="77777777" w:rsidR="00C47AC0" w:rsidRPr="004C0EDE" w:rsidRDefault="00C47AC0" w:rsidP="00C47AC0">
            <w:pPr>
              <w:spacing w:after="0"/>
              <w:jc w:val="center"/>
              <w:rPr>
                <w:sz w:val="20"/>
                <w:lang w:eastAsia="en-GB"/>
              </w:rPr>
            </w:pPr>
            <w:r w:rsidRPr="004C0EDE">
              <w:rPr>
                <w:sz w:val="20"/>
                <w:lang w:eastAsia="en-GB"/>
              </w:rPr>
              <w:t>8</w:t>
            </w:r>
          </w:p>
        </w:tc>
        <w:tc>
          <w:tcPr>
            <w:tcW w:w="0" w:type="auto"/>
            <w:noWrap/>
            <w:hideMark/>
          </w:tcPr>
          <w:p w14:paraId="41FBC969" w14:textId="77777777" w:rsidR="00C47AC0" w:rsidRPr="004C0EDE" w:rsidRDefault="00C47AC0" w:rsidP="00C47AC0">
            <w:pPr>
              <w:spacing w:after="0"/>
              <w:jc w:val="center"/>
              <w:rPr>
                <w:sz w:val="20"/>
                <w:lang w:eastAsia="en-GB"/>
              </w:rPr>
            </w:pPr>
            <w:r w:rsidRPr="004C0EDE">
              <w:rPr>
                <w:sz w:val="20"/>
                <w:lang w:eastAsia="en-GB"/>
              </w:rPr>
              <w:t>8</w:t>
            </w:r>
          </w:p>
        </w:tc>
        <w:tc>
          <w:tcPr>
            <w:tcW w:w="0" w:type="auto"/>
            <w:noWrap/>
            <w:hideMark/>
          </w:tcPr>
          <w:p w14:paraId="736AA1CD" w14:textId="77777777" w:rsidR="00C47AC0" w:rsidRPr="004C0EDE" w:rsidRDefault="00C47AC0" w:rsidP="00C47AC0">
            <w:pPr>
              <w:spacing w:after="0"/>
              <w:jc w:val="center"/>
              <w:rPr>
                <w:sz w:val="20"/>
                <w:lang w:eastAsia="en-GB"/>
              </w:rPr>
            </w:pPr>
            <w:r w:rsidRPr="004C0EDE">
              <w:rPr>
                <w:sz w:val="20"/>
                <w:lang w:eastAsia="en-GB"/>
              </w:rPr>
              <w:t>9</w:t>
            </w:r>
          </w:p>
        </w:tc>
        <w:tc>
          <w:tcPr>
            <w:tcW w:w="0" w:type="auto"/>
            <w:noWrap/>
            <w:hideMark/>
          </w:tcPr>
          <w:p w14:paraId="5CCE1B73" w14:textId="77777777" w:rsidR="00C47AC0" w:rsidRPr="004C0EDE" w:rsidRDefault="00C47AC0" w:rsidP="00C47AC0">
            <w:pPr>
              <w:spacing w:after="0"/>
              <w:jc w:val="center"/>
              <w:rPr>
                <w:sz w:val="20"/>
                <w:lang w:eastAsia="en-GB"/>
              </w:rPr>
            </w:pPr>
            <w:r w:rsidRPr="004C0EDE">
              <w:rPr>
                <w:sz w:val="20"/>
                <w:lang w:eastAsia="en-GB"/>
              </w:rPr>
              <w:t>9</w:t>
            </w:r>
          </w:p>
        </w:tc>
      </w:tr>
      <w:tr w:rsidR="00C47AC0" w:rsidRPr="00FF7EF6" w14:paraId="6511FBCD" w14:textId="77777777" w:rsidTr="004C0EDE">
        <w:trPr>
          <w:trHeight w:val="323"/>
        </w:trPr>
        <w:tc>
          <w:tcPr>
            <w:tcW w:w="0" w:type="auto"/>
            <w:noWrap/>
            <w:hideMark/>
          </w:tcPr>
          <w:p w14:paraId="1A2E84D9" w14:textId="77777777" w:rsidR="00C47AC0" w:rsidRPr="004C0EDE" w:rsidRDefault="00C47AC0" w:rsidP="00C47AC0">
            <w:pPr>
              <w:spacing w:after="0"/>
              <w:jc w:val="left"/>
              <w:rPr>
                <w:sz w:val="20"/>
                <w:lang w:eastAsia="en-GB"/>
              </w:rPr>
            </w:pPr>
            <w:r w:rsidRPr="004C0EDE">
              <w:rPr>
                <w:sz w:val="20"/>
                <w:lang w:eastAsia="en-GB"/>
              </w:rPr>
              <w:t>At least one adult in work, but not all</w:t>
            </w:r>
          </w:p>
        </w:tc>
        <w:tc>
          <w:tcPr>
            <w:tcW w:w="0" w:type="auto"/>
            <w:noWrap/>
            <w:hideMark/>
          </w:tcPr>
          <w:p w14:paraId="05AB32E8" w14:textId="77777777" w:rsidR="00C47AC0" w:rsidRPr="004C0EDE" w:rsidRDefault="00C47AC0" w:rsidP="00C47AC0">
            <w:pPr>
              <w:spacing w:after="0"/>
              <w:jc w:val="center"/>
              <w:rPr>
                <w:sz w:val="20"/>
                <w:lang w:eastAsia="en-GB"/>
              </w:rPr>
            </w:pPr>
            <w:r w:rsidRPr="004C0EDE">
              <w:rPr>
                <w:sz w:val="20"/>
                <w:lang w:eastAsia="en-GB"/>
              </w:rPr>
              <w:t>30</w:t>
            </w:r>
          </w:p>
        </w:tc>
        <w:tc>
          <w:tcPr>
            <w:tcW w:w="0" w:type="auto"/>
            <w:noWrap/>
            <w:hideMark/>
          </w:tcPr>
          <w:p w14:paraId="13CC98FE" w14:textId="77777777" w:rsidR="00C47AC0" w:rsidRPr="004C0EDE" w:rsidRDefault="00C47AC0" w:rsidP="00C47AC0">
            <w:pPr>
              <w:spacing w:after="0"/>
              <w:jc w:val="center"/>
              <w:rPr>
                <w:sz w:val="20"/>
                <w:lang w:eastAsia="en-GB"/>
              </w:rPr>
            </w:pPr>
            <w:r w:rsidRPr="004C0EDE">
              <w:rPr>
                <w:sz w:val="20"/>
                <w:lang w:eastAsia="en-GB"/>
              </w:rPr>
              <w:t>31</w:t>
            </w:r>
          </w:p>
        </w:tc>
        <w:tc>
          <w:tcPr>
            <w:tcW w:w="0" w:type="auto"/>
            <w:noWrap/>
            <w:hideMark/>
          </w:tcPr>
          <w:p w14:paraId="2B161048" w14:textId="77777777" w:rsidR="00C47AC0" w:rsidRPr="004C0EDE" w:rsidRDefault="00C47AC0" w:rsidP="00C47AC0">
            <w:pPr>
              <w:spacing w:after="0"/>
              <w:jc w:val="center"/>
              <w:rPr>
                <w:sz w:val="20"/>
                <w:lang w:eastAsia="en-GB"/>
              </w:rPr>
            </w:pPr>
            <w:r w:rsidRPr="004C0EDE">
              <w:rPr>
                <w:sz w:val="20"/>
                <w:lang w:eastAsia="en-GB"/>
              </w:rPr>
              <w:t>27</w:t>
            </w:r>
          </w:p>
        </w:tc>
        <w:tc>
          <w:tcPr>
            <w:tcW w:w="0" w:type="auto"/>
            <w:noWrap/>
            <w:hideMark/>
          </w:tcPr>
          <w:p w14:paraId="087B62FE" w14:textId="77777777" w:rsidR="00C47AC0" w:rsidRPr="004C0EDE" w:rsidRDefault="00C47AC0" w:rsidP="00C47AC0">
            <w:pPr>
              <w:spacing w:after="0"/>
              <w:jc w:val="center"/>
              <w:rPr>
                <w:sz w:val="20"/>
                <w:lang w:eastAsia="en-GB"/>
              </w:rPr>
            </w:pPr>
            <w:r w:rsidRPr="004C0EDE">
              <w:rPr>
                <w:sz w:val="20"/>
                <w:lang w:eastAsia="en-GB"/>
              </w:rPr>
              <w:t>24</w:t>
            </w:r>
          </w:p>
        </w:tc>
        <w:tc>
          <w:tcPr>
            <w:tcW w:w="0" w:type="auto"/>
            <w:noWrap/>
            <w:hideMark/>
          </w:tcPr>
          <w:p w14:paraId="00914CAB" w14:textId="77777777" w:rsidR="00C47AC0" w:rsidRPr="004C0EDE" w:rsidRDefault="00C47AC0" w:rsidP="00C47AC0">
            <w:pPr>
              <w:spacing w:after="0"/>
              <w:jc w:val="center"/>
              <w:rPr>
                <w:sz w:val="20"/>
                <w:lang w:eastAsia="en-GB"/>
              </w:rPr>
            </w:pPr>
            <w:r w:rsidRPr="004C0EDE">
              <w:rPr>
                <w:sz w:val="20"/>
                <w:lang w:eastAsia="en-GB"/>
              </w:rPr>
              <w:t>27</w:t>
            </w:r>
          </w:p>
        </w:tc>
        <w:tc>
          <w:tcPr>
            <w:tcW w:w="0" w:type="auto"/>
            <w:noWrap/>
            <w:hideMark/>
          </w:tcPr>
          <w:p w14:paraId="6136FDE8" w14:textId="77777777" w:rsidR="00C47AC0" w:rsidRPr="004C0EDE" w:rsidRDefault="00C47AC0" w:rsidP="00C47AC0">
            <w:pPr>
              <w:spacing w:after="0"/>
              <w:jc w:val="center"/>
              <w:rPr>
                <w:sz w:val="20"/>
                <w:lang w:eastAsia="en-GB"/>
              </w:rPr>
            </w:pPr>
            <w:r w:rsidRPr="004C0EDE">
              <w:rPr>
                <w:sz w:val="20"/>
                <w:lang w:eastAsia="en-GB"/>
              </w:rPr>
              <w:t>24</w:t>
            </w:r>
          </w:p>
        </w:tc>
        <w:tc>
          <w:tcPr>
            <w:tcW w:w="0" w:type="auto"/>
            <w:noWrap/>
            <w:hideMark/>
          </w:tcPr>
          <w:p w14:paraId="15B7998F" w14:textId="77777777" w:rsidR="00C47AC0" w:rsidRPr="004C0EDE" w:rsidRDefault="00C47AC0" w:rsidP="00C47AC0">
            <w:pPr>
              <w:spacing w:after="0"/>
              <w:jc w:val="center"/>
              <w:rPr>
                <w:sz w:val="20"/>
                <w:lang w:eastAsia="en-GB"/>
              </w:rPr>
            </w:pPr>
            <w:r w:rsidRPr="004C0EDE">
              <w:rPr>
                <w:sz w:val="20"/>
                <w:lang w:eastAsia="en-GB"/>
              </w:rPr>
              <w:t>25</w:t>
            </w:r>
          </w:p>
        </w:tc>
        <w:tc>
          <w:tcPr>
            <w:tcW w:w="0" w:type="auto"/>
            <w:noWrap/>
            <w:hideMark/>
          </w:tcPr>
          <w:p w14:paraId="3F8AAD95" w14:textId="77777777" w:rsidR="00C47AC0" w:rsidRPr="004C0EDE" w:rsidRDefault="00C47AC0" w:rsidP="00C47AC0">
            <w:pPr>
              <w:spacing w:after="0"/>
              <w:jc w:val="center"/>
              <w:rPr>
                <w:sz w:val="20"/>
                <w:lang w:eastAsia="en-GB"/>
              </w:rPr>
            </w:pPr>
            <w:r w:rsidRPr="004C0EDE">
              <w:rPr>
                <w:sz w:val="20"/>
                <w:lang w:eastAsia="en-GB"/>
              </w:rPr>
              <w:t>29</w:t>
            </w:r>
          </w:p>
        </w:tc>
        <w:tc>
          <w:tcPr>
            <w:tcW w:w="0" w:type="auto"/>
            <w:noWrap/>
            <w:hideMark/>
          </w:tcPr>
          <w:p w14:paraId="46321488" w14:textId="77777777" w:rsidR="00C47AC0" w:rsidRPr="004C0EDE" w:rsidRDefault="00C47AC0" w:rsidP="00C47AC0">
            <w:pPr>
              <w:spacing w:after="0"/>
              <w:jc w:val="center"/>
              <w:rPr>
                <w:sz w:val="20"/>
                <w:lang w:eastAsia="en-GB"/>
              </w:rPr>
            </w:pPr>
            <w:r w:rsidRPr="004C0EDE">
              <w:rPr>
                <w:sz w:val="20"/>
                <w:lang w:eastAsia="en-GB"/>
              </w:rPr>
              <w:t>31</w:t>
            </w:r>
          </w:p>
        </w:tc>
        <w:tc>
          <w:tcPr>
            <w:tcW w:w="0" w:type="auto"/>
            <w:noWrap/>
            <w:hideMark/>
          </w:tcPr>
          <w:p w14:paraId="0A4A725C" w14:textId="77777777" w:rsidR="00C47AC0" w:rsidRPr="004C0EDE" w:rsidRDefault="00C47AC0" w:rsidP="00C47AC0">
            <w:pPr>
              <w:spacing w:after="0"/>
              <w:jc w:val="center"/>
              <w:rPr>
                <w:sz w:val="20"/>
                <w:lang w:eastAsia="en-GB"/>
              </w:rPr>
            </w:pPr>
            <w:r w:rsidRPr="004C0EDE">
              <w:rPr>
                <w:sz w:val="20"/>
                <w:lang w:eastAsia="en-GB"/>
              </w:rPr>
              <w:t>29</w:t>
            </w:r>
          </w:p>
        </w:tc>
      </w:tr>
      <w:tr w:rsidR="00C47AC0" w:rsidRPr="00FF7EF6" w14:paraId="53569629" w14:textId="77777777" w:rsidTr="004C0EDE">
        <w:trPr>
          <w:trHeight w:val="255"/>
        </w:trPr>
        <w:tc>
          <w:tcPr>
            <w:tcW w:w="0" w:type="auto"/>
            <w:noWrap/>
            <w:hideMark/>
          </w:tcPr>
          <w:p w14:paraId="7DF5D324" w14:textId="77777777" w:rsidR="00C47AC0" w:rsidRPr="004C0EDE" w:rsidRDefault="00C47AC0" w:rsidP="00C47AC0">
            <w:pPr>
              <w:spacing w:after="0"/>
              <w:jc w:val="left"/>
              <w:rPr>
                <w:b/>
                <w:bCs/>
                <w:sz w:val="20"/>
                <w:lang w:eastAsia="en-GB"/>
              </w:rPr>
            </w:pPr>
            <w:r w:rsidRPr="004C0EDE">
              <w:rPr>
                <w:b/>
                <w:bCs/>
                <w:sz w:val="20"/>
                <w:lang w:eastAsia="en-GB"/>
              </w:rPr>
              <w:t>After Housing Costs</w:t>
            </w:r>
          </w:p>
        </w:tc>
        <w:tc>
          <w:tcPr>
            <w:tcW w:w="0" w:type="auto"/>
            <w:noWrap/>
            <w:hideMark/>
          </w:tcPr>
          <w:p w14:paraId="5AB20CF4" w14:textId="77777777" w:rsidR="00C47AC0" w:rsidRPr="004C0EDE" w:rsidRDefault="00C47AC0" w:rsidP="00C47AC0">
            <w:pPr>
              <w:spacing w:after="0"/>
              <w:jc w:val="left"/>
              <w:rPr>
                <w:sz w:val="20"/>
                <w:lang w:eastAsia="en-GB"/>
              </w:rPr>
            </w:pPr>
            <w:r w:rsidRPr="004C0EDE">
              <w:rPr>
                <w:sz w:val="20"/>
                <w:lang w:eastAsia="en-GB"/>
              </w:rPr>
              <w:t> </w:t>
            </w:r>
          </w:p>
        </w:tc>
        <w:tc>
          <w:tcPr>
            <w:tcW w:w="0" w:type="auto"/>
            <w:noWrap/>
            <w:hideMark/>
          </w:tcPr>
          <w:p w14:paraId="7BA7D6A9" w14:textId="77777777" w:rsidR="00C47AC0" w:rsidRPr="004C0EDE" w:rsidRDefault="00C47AC0" w:rsidP="00C47AC0">
            <w:pPr>
              <w:spacing w:after="0"/>
              <w:jc w:val="left"/>
              <w:rPr>
                <w:sz w:val="20"/>
                <w:lang w:eastAsia="en-GB"/>
              </w:rPr>
            </w:pPr>
            <w:r w:rsidRPr="004C0EDE">
              <w:rPr>
                <w:sz w:val="20"/>
                <w:lang w:eastAsia="en-GB"/>
              </w:rPr>
              <w:t> </w:t>
            </w:r>
          </w:p>
        </w:tc>
        <w:tc>
          <w:tcPr>
            <w:tcW w:w="0" w:type="auto"/>
            <w:noWrap/>
            <w:hideMark/>
          </w:tcPr>
          <w:p w14:paraId="70E3126B" w14:textId="77777777" w:rsidR="00C47AC0" w:rsidRPr="004C0EDE" w:rsidRDefault="00C47AC0" w:rsidP="00C47AC0">
            <w:pPr>
              <w:spacing w:after="0"/>
              <w:jc w:val="left"/>
              <w:rPr>
                <w:sz w:val="20"/>
                <w:lang w:eastAsia="en-GB"/>
              </w:rPr>
            </w:pPr>
            <w:r w:rsidRPr="004C0EDE">
              <w:rPr>
                <w:sz w:val="20"/>
                <w:lang w:eastAsia="en-GB"/>
              </w:rPr>
              <w:t> </w:t>
            </w:r>
          </w:p>
        </w:tc>
        <w:tc>
          <w:tcPr>
            <w:tcW w:w="0" w:type="auto"/>
            <w:noWrap/>
            <w:hideMark/>
          </w:tcPr>
          <w:p w14:paraId="52468AFB" w14:textId="77777777" w:rsidR="00C47AC0" w:rsidRPr="004C0EDE" w:rsidRDefault="00C47AC0" w:rsidP="00C47AC0">
            <w:pPr>
              <w:spacing w:after="0"/>
              <w:jc w:val="left"/>
              <w:rPr>
                <w:sz w:val="20"/>
                <w:lang w:eastAsia="en-GB"/>
              </w:rPr>
            </w:pPr>
            <w:r w:rsidRPr="004C0EDE">
              <w:rPr>
                <w:sz w:val="20"/>
                <w:lang w:eastAsia="en-GB"/>
              </w:rPr>
              <w:t> </w:t>
            </w:r>
          </w:p>
        </w:tc>
        <w:tc>
          <w:tcPr>
            <w:tcW w:w="0" w:type="auto"/>
            <w:noWrap/>
            <w:hideMark/>
          </w:tcPr>
          <w:p w14:paraId="774E9F9D" w14:textId="77777777" w:rsidR="00C47AC0" w:rsidRPr="004C0EDE" w:rsidRDefault="00C47AC0" w:rsidP="00C47AC0">
            <w:pPr>
              <w:spacing w:after="0"/>
              <w:jc w:val="left"/>
              <w:rPr>
                <w:sz w:val="20"/>
                <w:lang w:eastAsia="en-GB"/>
              </w:rPr>
            </w:pPr>
            <w:r w:rsidRPr="004C0EDE">
              <w:rPr>
                <w:sz w:val="20"/>
                <w:lang w:eastAsia="en-GB"/>
              </w:rPr>
              <w:t> </w:t>
            </w:r>
          </w:p>
        </w:tc>
        <w:tc>
          <w:tcPr>
            <w:tcW w:w="0" w:type="auto"/>
            <w:noWrap/>
            <w:hideMark/>
          </w:tcPr>
          <w:p w14:paraId="1E4E4179" w14:textId="77777777" w:rsidR="00C47AC0" w:rsidRPr="004C0EDE" w:rsidRDefault="00C47AC0" w:rsidP="00C47AC0">
            <w:pPr>
              <w:spacing w:after="0"/>
              <w:jc w:val="left"/>
              <w:rPr>
                <w:sz w:val="20"/>
                <w:lang w:eastAsia="en-GB"/>
              </w:rPr>
            </w:pPr>
            <w:r w:rsidRPr="004C0EDE">
              <w:rPr>
                <w:sz w:val="20"/>
                <w:lang w:eastAsia="en-GB"/>
              </w:rPr>
              <w:t> </w:t>
            </w:r>
          </w:p>
        </w:tc>
        <w:tc>
          <w:tcPr>
            <w:tcW w:w="0" w:type="auto"/>
            <w:noWrap/>
            <w:hideMark/>
          </w:tcPr>
          <w:p w14:paraId="3B32871D" w14:textId="77777777" w:rsidR="00C47AC0" w:rsidRPr="004C0EDE" w:rsidRDefault="00C47AC0" w:rsidP="00C47AC0">
            <w:pPr>
              <w:spacing w:after="0"/>
              <w:jc w:val="left"/>
              <w:rPr>
                <w:sz w:val="20"/>
                <w:lang w:eastAsia="en-GB"/>
              </w:rPr>
            </w:pPr>
            <w:r w:rsidRPr="004C0EDE">
              <w:rPr>
                <w:sz w:val="20"/>
                <w:lang w:eastAsia="en-GB"/>
              </w:rPr>
              <w:t> </w:t>
            </w:r>
          </w:p>
        </w:tc>
        <w:tc>
          <w:tcPr>
            <w:tcW w:w="0" w:type="auto"/>
            <w:noWrap/>
            <w:hideMark/>
          </w:tcPr>
          <w:p w14:paraId="1C763A4E" w14:textId="77777777" w:rsidR="00C47AC0" w:rsidRPr="004C0EDE" w:rsidRDefault="00C47AC0" w:rsidP="00C47AC0">
            <w:pPr>
              <w:spacing w:after="0"/>
              <w:jc w:val="left"/>
              <w:rPr>
                <w:sz w:val="20"/>
                <w:lang w:eastAsia="en-GB"/>
              </w:rPr>
            </w:pPr>
            <w:r w:rsidRPr="004C0EDE">
              <w:rPr>
                <w:sz w:val="20"/>
                <w:lang w:eastAsia="en-GB"/>
              </w:rPr>
              <w:t> </w:t>
            </w:r>
          </w:p>
        </w:tc>
        <w:tc>
          <w:tcPr>
            <w:tcW w:w="0" w:type="auto"/>
            <w:noWrap/>
            <w:hideMark/>
          </w:tcPr>
          <w:p w14:paraId="7EA782D8" w14:textId="77777777" w:rsidR="00C47AC0" w:rsidRPr="004C0EDE" w:rsidRDefault="00C47AC0" w:rsidP="00C47AC0">
            <w:pPr>
              <w:spacing w:after="0"/>
              <w:jc w:val="left"/>
              <w:rPr>
                <w:sz w:val="20"/>
                <w:lang w:eastAsia="en-GB"/>
              </w:rPr>
            </w:pPr>
            <w:r w:rsidRPr="004C0EDE">
              <w:rPr>
                <w:sz w:val="20"/>
                <w:lang w:eastAsia="en-GB"/>
              </w:rPr>
              <w:t> </w:t>
            </w:r>
          </w:p>
        </w:tc>
        <w:tc>
          <w:tcPr>
            <w:tcW w:w="0" w:type="auto"/>
            <w:noWrap/>
            <w:hideMark/>
          </w:tcPr>
          <w:p w14:paraId="7B53A7BA" w14:textId="77777777" w:rsidR="00C47AC0" w:rsidRPr="004C0EDE" w:rsidRDefault="00C47AC0" w:rsidP="00C47AC0">
            <w:pPr>
              <w:spacing w:after="0"/>
              <w:jc w:val="left"/>
              <w:rPr>
                <w:sz w:val="20"/>
                <w:lang w:eastAsia="en-GB"/>
              </w:rPr>
            </w:pPr>
            <w:r w:rsidRPr="004C0EDE">
              <w:rPr>
                <w:sz w:val="20"/>
                <w:lang w:eastAsia="en-GB"/>
              </w:rPr>
              <w:t> </w:t>
            </w:r>
          </w:p>
        </w:tc>
      </w:tr>
      <w:tr w:rsidR="00C47AC0" w:rsidRPr="00FF7EF6" w14:paraId="29A1DB3F" w14:textId="77777777" w:rsidTr="004C0EDE">
        <w:trPr>
          <w:trHeight w:val="345"/>
        </w:trPr>
        <w:tc>
          <w:tcPr>
            <w:tcW w:w="0" w:type="auto"/>
            <w:noWrap/>
            <w:hideMark/>
          </w:tcPr>
          <w:p w14:paraId="3BCB8C05" w14:textId="77777777" w:rsidR="00C47AC0" w:rsidRPr="004C0EDE" w:rsidRDefault="00C47AC0" w:rsidP="00C47AC0">
            <w:pPr>
              <w:spacing w:after="0"/>
              <w:jc w:val="left"/>
              <w:rPr>
                <w:sz w:val="20"/>
                <w:lang w:eastAsia="en-GB"/>
              </w:rPr>
            </w:pPr>
            <w:r w:rsidRPr="004C0EDE">
              <w:rPr>
                <w:sz w:val="20"/>
                <w:lang w:eastAsia="en-GB"/>
              </w:rPr>
              <w:t>All adults in work</w:t>
            </w:r>
          </w:p>
        </w:tc>
        <w:tc>
          <w:tcPr>
            <w:tcW w:w="0" w:type="auto"/>
            <w:noWrap/>
            <w:hideMark/>
          </w:tcPr>
          <w:p w14:paraId="0AC76F97" w14:textId="77777777" w:rsidR="00C47AC0" w:rsidRPr="004C0EDE" w:rsidRDefault="00C47AC0" w:rsidP="00C47AC0">
            <w:pPr>
              <w:spacing w:after="0"/>
              <w:jc w:val="center"/>
              <w:rPr>
                <w:sz w:val="20"/>
                <w:lang w:eastAsia="en-GB"/>
              </w:rPr>
            </w:pPr>
            <w:r w:rsidRPr="004C0EDE">
              <w:rPr>
                <w:sz w:val="20"/>
                <w:lang w:eastAsia="en-GB"/>
              </w:rPr>
              <w:t>13</w:t>
            </w:r>
          </w:p>
        </w:tc>
        <w:tc>
          <w:tcPr>
            <w:tcW w:w="0" w:type="auto"/>
            <w:noWrap/>
            <w:hideMark/>
          </w:tcPr>
          <w:p w14:paraId="2010AA2E" w14:textId="77777777" w:rsidR="00C47AC0" w:rsidRPr="004C0EDE" w:rsidRDefault="00C47AC0" w:rsidP="00C47AC0">
            <w:pPr>
              <w:spacing w:after="0"/>
              <w:jc w:val="center"/>
              <w:rPr>
                <w:sz w:val="20"/>
                <w:lang w:eastAsia="en-GB"/>
              </w:rPr>
            </w:pPr>
            <w:r w:rsidRPr="004C0EDE">
              <w:rPr>
                <w:sz w:val="20"/>
                <w:lang w:eastAsia="en-GB"/>
              </w:rPr>
              <w:t>13</w:t>
            </w:r>
          </w:p>
        </w:tc>
        <w:tc>
          <w:tcPr>
            <w:tcW w:w="0" w:type="auto"/>
            <w:noWrap/>
            <w:hideMark/>
          </w:tcPr>
          <w:p w14:paraId="3A5D74A3" w14:textId="77777777" w:rsidR="00C47AC0" w:rsidRPr="004C0EDE" w:rsidRDefault="00C47AC0" w:rsidP="00C47AC0">
            <w:pPr>
              <w:spacing w:after="0"/>
              <w:jc w:val="center"/>
              <w:rPr>
                <w:sz w:val="20"/>
                <w:lang w:eastAsia="en-GB"/>
              </w:rPr>
            </w:pPr>
            <w:r w:rsidRPr="004C0EDE">
              <w:rPr>
                <w:sz w:val="20"/>
                <w:lang w:eastAsia="en-GB"/>
              </w:rPr>
              <w:t>11</w:t>
            </w:r>
          </w:p>
        </w:tc>
        <w:tc>
          <w:tcPr>
            <w:tcW w:w="0" w:type="auto"/>
            <w:noWrap/>
            <w:hideMark/>
          </w:tcPr>
          <w:p w14:paraId="2E506775" w14:textId="77777777" w:rsidR="00C47AC0" w:rsidRPr="004C0EDE" w:rsidRDefault="00C47AC0" w:rsidP="00C47AC0">
            <w:pPr>
              <w:spacing w:after="0"/>
              <w:jc w:val="center"/>
              <w:rPr>
                <w:sz w:val="20"/>
                <w:lang w:eastAsia="en-GB"/>
              </w:rPr>
            </w:pPr>
            <w:r w:rsidRPr="004C0EDE">
              <w:rPr>
                <w:sz w:val="20"/>
                <w:lang w:eastAsia="en-GB"/>
              </w:rPr>
              <w:t>12</w:t>
            </w:r>
          </w:p>
        </w:tc>
        <w:tc>
          <w:tcPr>
            <w:tcW w:w="0" w:type="auto"/>
            <w:noWrap/>
            <w:hideMark/>
          </w:tcPr>
          <w:p w14:paraId="5D9DCFF7" w14:textId="77777777" w:rsidR="00C47AC0" w:rsidRPr="004C0EDE" w:rsidRDefault="00C47AC0" w:rsidP="00C47AC0">
            <w:pPr>
              <w:spacing w:after="0"/>
              <w:jc w:val="center"/>
              <w:rPr>
                <w:sz w:val="20"/>
                <w:lang w:eastAsia="en-GB"/>
              </w:rPr>
            </w:pPr>
            <w:r w:rsidRPr="004C0EDE">
              <w:rPr>
                <w:sz w:val="20"/>
                <w:lang w:eastAsia="en-GB"/>
              </w:rPr>
              <w:t>12</w:t>
            </w:r>
          </w:p>
        </w:tc>
        <w:tc>
          <w:tcPr>
            <w:tcW w:w="0" w:type="auto"/>
            <w:noWrap/>
            <w:hideMark/>
          </w:tcPr>
          <w:p w14:paraId="0A40161E" w14:textId="77777777" w:rsidR="00C47AC0" w:rsidRPr="004C0EDE" w:rsidRDefault="00C47AC0" w:rsidP="00C47AC0">
            <w:pPr>
              <w:spacing w:after="0"/>
              <w:jc w:val="center"/>
              <w:rPr>
                <w:sz w:val="20"/>
                <w:lang w:eastAsia="en-GB"/>
              </w:rPr>
            </w:pPr>
            <w:r w:rsidRPr="004C0EDE">
              <w:rPr>
                <w:sz w:val="20"/>
                <w:lang w:eastAsia="en-GB"/>
              </w:rPr>
              <w:t>12</w:t>
            </w:r>
          </w:p>
        </w:tc>
        <w:tc>
          <w:tcPr>
            <w:tcW w:w="0" w:type="auto"/>
            <w:noWrap/>
            <w:hideMark/>
          </w:tcPr>
          <w:p w14:paraId="579D3924" w14:textId="77777777" w:rsidR="00C47AC0" w:rsidRPr="004C0EDE" w:rsidRDefault="00C47AC0" w:rsidP="00C47AC0">
            <w:pPr>
              <w:spacing w:after="0"/>
              <w:jc w:val="center"/>
              <w:rPr>
                <w:sz w:val="20"/>
                <w:lang w:eastAsia="en-GB"/>
              </w:rPr>
            </w:pPr>
            <w:r w:rsidRPr="004C0EDE">
              <w:rPr>
                <w:sz w:val="20"/>
                <w:lang w:eastAsia="en-GB"/>
              </w:rPr>
              <w:t>13</w:t>
            </w:r>
          </w:p>
        </w:tc>
        <w:tc>
          <w:tcPr>
            <w:tcW w:w="0" w:type="auto"/>
            <w:noWrap/>
            <w:hideMark/>
          </w:tcPr>
          <w:p w14:paraId="45A5F56A" w14:textId="77777777" w:rsidR="00C47AC0" w:rsidRPr="004C0EDE" w:rsidRDefault="00C47AC0" w:rsidP="00C47AC0">
            <w:pPr>
              <w:spacing w:after="0"/>
              <w:jc w:val="center"/>
              <w:rPr>
                <w:sz w:val="20"/>
                <w:lang w:eastAsia="en-GB"/>
              </w:rPr>
            </w:pPr>
            <w:r w:rsidRPr="004C0EDE">
              <w:rPr>
                <w:sz w:val="20"/>
                <w:lang w:eastAsia="en-GB"/>
              </w:rPr>
              <w:t>14</w:t>
            </w:r>
          </w:p>
        </w:tc>
        <w:tc>
          <w:tcPr>
            <w:tcW w:w="0" w:type="auto"/>
            <w:noWrap/>
            <w:hideMark/>
          </w:tcPr>
          <w:p w14:paraId="0AC4CD76" w14:textId="77777777" w:rsidR="00C47AC0" w:rsidRPr="004C0EDE" w:rsidRDefault="00C47AC0" w:rsidP="00C47AC0">
            <w:pPr>
              <w:spacing w:after="0"/>
              <w:jc w:val="center"/>
              <w:rPr>
                <w:sz w:val="20"/>
                <w:lang w:eastAsia="en-GB"/>
              </w:rPr>
            </w:pPr>
            <w:r w:rsidRPr="004C0EDE">
              <w:rPr>
                <w:sz w:val="20"/>
                <w:lang w:eastAsia="en-GB"/>
              </w:rPr>
              <w:t>14</w:t>
            </w:r>
          </w:p>
        </w:tc>
        <w:tc>
          <w:tcPr>
            <w:tcW w:w="0" w:type="auto"/>
            <w:noWrap/>
            <w:hideMark/>
          </w:tcPr>
          <w:p w14:paraId="3B0AD533" w14:textId="77777777" w:rsidR="00C47AC0" w:rsidRPr="004C0EDE" w:rsidRDefault="00C47AC0" w:rsidP="00C47AC0">
            <w:pPr>
              <w:spacing w:after="0"/>
              <w:jc w:val="center"/>
              <w:rPr>
                <w:sz w:val="20"/>
                <w:lang w:eastAsia="en-GB"/>
              </w:rPr>
            </w:pPr>
            <w:r w:rsidRPr="004C0EDE">
              <w:rPr>
                <w:sz w:val="20"/>
                <w:lang w:eastAsia="en-GB"/>
              </w:rPr>
              <w:t>16</w:t>
            </w:r>
          </w:p>
        </w:tc>
      </w:tr>
      <w:tr w:rsidR="00C47AC0" w:rsidRPr="00FF7EF6" w14:paraId="5535BA13" w14:textId="77777777" w:rsidTr="004C0EDE">
        <w:trPr>
          <w:trHeight w:val="323"/>
        </w:trPr>
        <w:tc>
          <w:tcPr>
            <w:tcW w:w="0" w:type="auto"/>
            <w:noWrap/>
            <w:hideMark/>
          </w:tcPr>
          <w:p w14:paraId="4164D1EF" w14:textId="77777777" w:rsidR="00C47AC0" w:rsidRPr="004C0EDE" w:rsidRDefault="00C47AC0" w:rsidP="00C47AC0">
            <w:pPr>
              <w:spacing w:after="0"/>
              <w:jc w:val="left"/>
              <w:rPr>
                <w:sz w:val="20"/>
                <w:lang w:eastAsia="en-GB"/>
              </w:rPr>
            </w:pPr>
            <w:r w:rsidRPr="004C0EDE">
              <w:rPr>
                <w:sz w:val="20"/>
                <w:lang w:eastAsia="en-GB"/>
              </w:rPr>
              <w:t>At least one adult in work, but not all</w:t>
            </w:r>
          </w:p>
        </w:tc>
        <w:tc>
          <w:tcPr>
            <w:tcW w:w="0" w:type="auto"/>
            <w:noWrap/>
            <w:hideMark/>
          </w:tcPr>
          <w:p w14:paraId="53D693B1" w14:textId="77777777" w:rsidR="00C47AC0" w:rsidRPr="004C0EDE" w:rsidRDefault="00C47AC0" w:rsidP="00C47AC0">
            <w:pPr>
              <w:spacing w:after="0"/>
              <w:jc w:val="center"/>
              <w:rPr>
                <w:sz w:val="20"/>
                <w:lang w:eastAsia="en-GB"/>
              </w:rPr>
            </w:pPr>
            <w:r w:rsidRPr="004C0EDE">
              <w:rPr>
                <w:sz w:val="20"/>
                <w:lang w:eastAsia="en-GB"/>
              </w:rPr>
              <w:t>39</w:t>
            </w:r>
          </w:p>
        </w:tc>
        <w:tc>
          <w:tcPr>
            <w:tcW w:w="0" w:type="auto"/>
            <w:noWrap/>
            <w:hideMark/>
          </w:tcPr>
          <w:p w14:paraId="69ECCD48" w14:textId="77777777" w:rsidR="00C47AC0" w:rsidRPr="004C0EDE" w:rsidRDefault="00C47AC0" w:rsidP="00C47AC0">
            <w:pPr>
              <w:spacing w:after="0"/>
              <w:jc w:val="center"/>
              <w:rPr>
                <w:sz w:val="20"/>
                <w:lang w:eastAsia="en-GB"/>
              </w:rPr>
            </w:pPr>
            <w:r w:rsidRPr="004C0EDE">
              <w:rPr>
                <w:sz w:val="20"/>
                <w:lang w:eastAsia="en-GB"/>
              </w:rPr>
              <w:t>41</w:t>
            </w:r>
          </w:p>
        </w:tc>
        <w:tc>
          <w:tcPr>
            <w:tcW w:w="0" w:type="auto"/>
            <w:noWrap/>
            <w:hideMark/>
          </w:tcPr>
          <w:p w14:paraId="3C8C3725" w14:textId="77777777" w:rsidR="00C47AC0" w:rsidRPr="004C0EDE" w:rsidRDefault="00C47AC0" w:rsidP="00C47AC0">
            <w:pPr>
              <w:spacing w:after="0"/>
              <w:jc w:val="center"/>
              <w:rPr>
                <w:sz w:val="20"/>
                <w:lang w:eastAsia="en-GB"/>
              </w:rPr>
            </w:pPr>
            <w:r w:rsidRPr="004C0EDE">
              <w:rPr>
                <w:sz w:val="20"/>
                <w:lang w:eastAsia="en-GB"/>
              </w:rPr>
              <w:t>38</w:t>
            </w:r>
          </w:p>
        </w:tc>
        <w:tc>
          <w:tcPr>
            <w:tcW w:w="0" w:type="auto"/>
            <w:noWrap/>
            <w:hideMark/>
          </w:tcPr>
          <w:p w14:paraId="6A2C672C" w14:textId="77777777" w:rsidR="00C47AC0" w:rsidRPr="004C0EDE" w:rsidRDefault="00C47AC0" w:rsidP="00C47AC0">
            <w:pPr>
              <w:spacing w:after="0"/>
              <w:jc w:val="center"/>
              <w:rPr>
                <w:sz w:val="20"/>
                <w:lang w:eastAsia="en-GB"/>
              </w:rPr>
            </w:pPr>
            <w:r w:rsidRPr="004C0EDE">
              <w:rPr>
                <w:sz w:val="20"/>
                <w:lang w:eastAsia="en-GB"/>
              </w:rPr>
              <w:t>36</w:t>
            </w:r>
          </w:p>
        </w:tc>
        <w:tc>
          <w:tcPr>
            <w:tcW w:w="0" w:type="auto"/>
            <w:noWrap/>
            <w:hideMark/>
          </w:tcPr>
          <w:p w14:paraId="447EEFEE" w14:textId="77777777" w:rsidR="00C47AC0" w:rsidRPr="004C0EDE" w:rsidRDefault="00C47AC0" w:rsidP="00C47AC0">
            <w:pPr>
              <w:spacing w:after="0"/>
              <w:jc w:val="center"/>
              <w:rPr>
                <w:sz w:val="20"/>
                <w:lang w:eastAsia="en-GB"/>
              </w:rPr>
            </w:pPr>
            <w:r w:rsidRPr="004C0EDE">
              <w:rPr>
                <w:sz w:val="20"/>
                <w:lang w:eastAsia="en-GB"/>
              </w:rPr>
              <w:t>38</w:t>
            </w:r>
          </w:p>
        </w:tc>
        <w:tc>
          <w:tcPr>
            <w:tcW w:w="0" w:type="auto"/>
            <w:noWrap/>
            <w:hideMark/>
          </w:tcPr>
          <w:p w14:paraId="54C75B58" w14:textId="77777777" w:rsidR="00C47AC0" w:rsidRPr="004C0EDE" w:rsidRDefault="00C47AC0" w:rsidP="00C47AC0">
            <w:pPr>
              <w:spacing w:after="0"/>
              <w:jc w:val="center"/>
              <w:rPr>
                <w:sz w:val="20"/>
                <w:lang w:eastAsia="en-GB"/>
              </w:rPr>
            </w:pPr>
            <w:r w:rsidRPr="004C0EDE">
              <w:rPr>
                <w:sz w:val="20"/>
                <w:lang w:eastAsia="en-GB"/>
              </w:rPr>
              <w:t>37</w:t>
            </w:r>
          </w:p>
        </w:tc>
        <w:tc>
          <w:tcPr>
            <w:tcW w:w="0" w:type="auto"/>
            <w:noWrap/>
            <w:hideMark/>
          </w:tcPr>
          <w:p w14:paraId="7F082FA8" w14:textId="77777777" w:rsidR="00C47AC0" w:rsidRPr="004C0EDE" w:rsidRDefault="00C47AC0" w:rsidP="00C47AC0">
            <w:pPr>
              <w:spacing w:after="0"/>
              <w:jc w:val="center"/>
              <w:rPr>
                <w:sz w:val="20"/>
                <w:lang w:eastAsia="en-GB"/>
              </w:rPr>
            </w:pPr>
            <w:r w:rsidRPr="004C0EDE">
              <w:rPr>
                <w:sz w:val="20"/>
                <w:lang w:eastAsia="en-GB"/>
              </w:rPr>
              <w:t>38</w:t>
            </w:r>
          </w:p>
        </w:tc>
        <w:tc>
          <w:tcPr>
            <w:tcW w:w="0" w:type="auto"/>
            <w:noWrap/>
            <w:hideMark/>
          </w:tcPr>
          <w:p w14:paraId="7819476C" w14:textId="77777777" w:rsidR="00C47AC0" w:rsidRPr="004C0EDE" w:rsidRDefault="00C47AC0" w:rsidP="00C47AC0">
            <w:pPr>
              <w:spacing w:after="0"/>
              <w:jc w:val="center"/>
              <w:rPr>
                <w:sz w:val="20"/>
                <w:lang w:eastAsia="en-GB"/>
              </w:rPr>
            </w:pPr>
            <w:r w:rsidRPr="004C0EDE">
              <w:rPr>
                <w:sz w:val="20"/>
                <w:lang w:eastAsia="en-GB"/>
              </w:rPr>
              <w:t>43</w:t>
            </w:r>
          </w:p>
        </w:tc>
        <w:tc>
          <w:tcPr>
            <w:tcW w:w="0" w:type="auto"/>
            <w:noWrap/>
            <w:hideMark/>
          </w:tcPr>
          <w:p w14:paraId="7CD60320" w14:textId="77777777" w:rsidR="00C47AC0" w:rsidRPr="004C0EDE" w:rsidRDefault="00C47AC0" w:rsidP="00C47AC0">
            <w:pPr>
              <w:spacing w:after="0"/>
              <w:jc w:val="center"/>
              <w:rPr>
                <w:sz w:val="20"/>
                <w:lang w:eastAsia="en-GB"/>
              </w:rPr>
            </w:pPr>
            <w:r w:rsidRPr="004C0EDE">
              <w:rPr>
                <w:sz w:val="20"/>
                <w:lang w:eastAsia="en-GB"/>
              </w:rPr>
              <w:t>43</w:t>
            </w:r>
          </w:p>
        </w:tc>
        <w:tc>
          <w:tcPr>
            <w:tcW w:w="0" w:type="auto"/>
            <w:noWrap/>
            <w:hideMark/>
          </w:tcPr>
          <w:p w14:paraId="3942DD6F" w14:textId="77777777" w:rsidR="00C47AC0" w:rsidRPr="004C0EDE" w:rsidRDefault="00C47AC0" w:rsidP="00C47AC0">
            <w:pPr>
              <w:spacing w:after="0"/>
              <w:jc w:val="center"/>
              <w:rPr>
                <w:sz w:val="20"/>
                <w:lang w:eastAsia="en-GB"/>
              </w:rPr>
            </w:pPr>
            <w:r w:rsidRPr="004C0EDE">
              <w:rPr>
                <w:sz w:val="20"/>
                <w:lang w:eastAsia="en-GB"/>
              </w:rPr>
              <w:t>42</w:t>
            </w:r>
          </w:p>
        </w:tc>
      </w:tr>
    </w:tbl>
    <w:p w14:paraId="275F0900" w14:textId="77777777" w:rsidR="00C47AC0" w:rsidRDefault="00C47AC0" w:rsidP="00B865C6">
      <w:pPr>
        <w:spacing w:after="120"/>
        <w:rPr>
          <w:rFonts w:ascii="Verdana" w:hAnsi="Verdana"/>
          <w:b/>
          <w:sz w:val="20"/>
        </w:rPr>
      </w:pPr>
    </w:p>
    <w:p w14:paraId="3285D3F5" w14:textId="244287C3" w:rsidR="00B865C6" w:rsidRPr="00B41A05" w:rsidRDefault="006137FE" w:rsidP="00B865C6">
      <w:pPr>
        <w:spacing w:after="120"/>
        <w:rPr>
          <w:rFonts w:ascii="Verdana" w:hAnsi="Verdana"/>
          <w:sz w:val="20"/>
        </w:rPr>
      </w:pPr>
      <w:r w:rsidRPr="00B41A05">
        <w:rPr>
          <w:rFonts w:ascii="Verdana" w:hAnsi="Verdana"/>
          <w:b/>
          <w:sz w:val="20"/>
        </w:rPr>
        <w:t xml:space="preserve">Table 4: Composition of children living in households with less than 60 </w:t>
      </w:r>
      <w:r w:rsidR="00B31041">
        <w:rPr>
          <w:rFonts w:ascii="Verdana" w:hAnsi="Verdana"/>
          <w:b/>
          <w:sz w:val="20"/>
        </w:rPr>
        <w:t>%</w:t>
      </w:r>
      <w:r w:rsidRPr="00B41A05">
        <w:rPr>
          <w:rFonts w:ascii="Verdana" w:hAnsi="Verdana"/>
          <w:b/>
          <w:sz w:val="20"/>
        </w:rPr>
        <w:t xml:space="preserve"> of contemporary median household income, by family type and economic status of the family, United Kingdom</w:t>
      </w:r>
      <w:r w:rsidR="00B865C6">
        <w:rPr>
          <w:rFonts w:ascii="Verdana" w:hAnsi="Verdana"/>
          <w:b/>
          <w:sz w:val="20"/>
        </w:rPr>
        <w:t xml:space="preserve"> </w:t>
      </w:r>
      <w:r w:rsidR="00B865C6" w:rsidRPr="00B41A05">
        <w:rPr>
          <w:rFonts w:ascii="Verdana" w:hAnsi="Verdana"/>
          <w:sz w:val="20"/>
        </w:rPr>
        <w:t>Source: HBAI Table 4.6ts</w:t>
      </w:r>
    </w:p>
    <w:p w14:paraId="529E877D" w14:textId="7BD95BA6" w:rsidR="006137FE" w:rsidRPr="00B41A05" w:rsidRDefault="006137FE" w:rsidP="006137FE">
      <w:pPr>
        <w:spacing w:after="120"/>
        <w:rPr>
          <w:rFonts w:ascii="Verdana" w:hAnsi="Verdana"/>
          <w:b/>
          <w:sz w:val="2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78"/>
        <w:gridCol w:w="573"/>
        <w:gridCol w:w="303"/>
        <w:gridCol w:w="303"/>
        <w:gridCol w:w="303"/>
        <w:gridCol w:w="303"/>
        <w:gridCol w:w="303"/>
        <w:gridCol w:w="303"/>
        <w:gridCol w:w="302"/>
        <w:gridCol w:w="302"/>
        <w:gridCol w:w="302"/>
        <w:gridCol w:w="302"/>
        <w:gridCol w:w="302"/>
        <w:gridCol w:w="302"/>
        <w:gridCol w:w="302"/>
        <w:gridCol w:w="302"/>
        <w:gridCol w:w="302"/>
        <w:gridCol w:w="302"/>
        <w:gridCol w:w="572"/>
      </w:tblGrid>
      <w:tr w:rsidR="00E87939" w:rsidRPr="00EE5B84" w14:paraId="7D15B6F0" w14:textId="77777777" w:rsidTr="00EE5B84">
        <w:trPr>
          <w:trHeight w:val="300"/>
        </w:trPr>
        <w:tc>
          <w:tcPr>
            <w:tcW w:w="0" w:type="auto"/>
            <w:shd w:val="clear" w:color="auto" w:fill="00AEF0"/>
            <w:noWrap/>
          </w:tcPr>
          <w:p w14:paraId="26C0B707" w14:textId="77777777" w:rsidR="00E87939" w:rsidRPr="00EE5B84" w:rsidRDefault="00E87939" w:rsidP="00EE5B84">
            <w:pPr>
              <w:spacing w:after="120"/>
              <w:rPr>
                <w:rFonts w:ascii="Verdana" w:hAnsi="Verdana"/>
                <w:color w:val="FFFFFF"/>
                <w:sz w:val="14"/>
                <w:szCs w:val="14"/>
              </w:rPr>
            </w:pPr>
          </w:p>
        </w:tc>
        <w:tc>
          <w:tcPr>
            <w:tcW w:w="0" w:type="auto"/>
            <w:shd w:val="clear" w:color="auto" w:fill="00AEF0"/>
            <w:noWrap/>
          </w:tcPr>
          <w:p w14:paraId="4A3A619B" w14:textId="77777777" w:rsidR="00E87939" w:rsidRPr="00EE5B84" w:rsidRDefault="00E87939" w:rsidP="00EE5B84">
            <w:pPr>
              <w:spacing w:after="120"/>
              <w:rPr>
                <w:rFonts w:ascii="Verdana" w:hAnsi="Verdana"/>
                <w:color w:val="FFFFFF"/>
                <w:sz w:val="14"/>
                <w:szCs w:val="14"/>
              </w:rPr>
            </w:pPr>
            <w:r w:rsidRPr="00EE5B84">
              <w:rPr>
                <w:rFonts w:ascii="Verdana" w:hAnsi="Verdana"/>
                <w:color w:val="FFFFFF"/>
                <w:sz w:val="14"/>
                <w:szCs w:val="14"/>
              </w:rPr>
              <w:t>07/08</w:t>
            </w:r>
          </w:p>
        </w:tc>
        <w:tc>
          <w:tcPr>
            <w:tcW w:w="0" w:type="auto"/>
            <w:gridSpan w:val="2"/>
            <w:shd w:val="clear" w:color="auto" w:fill="00AEF0"/>
            <w:noWrap/>
          </w:tcPr>
          <w:p w14:paraId="3CBF5DE3" w14:textId="77777777" w:rsidR="00E87939" w:rsidRPr="00EE5B84" w:rsidRDefault="00E87939" w:rsidP="00EE5B84">
            <w:pPr>
              <w:spacing w:after="120"/>
              <w:rPr>
                <w:rFonts w:ascii="Verdana" w:hAnsi="Verdana"/>
                <w:color w:val="FFFFFF"/>
                <w:sz w:val="14"/>
                <w:szCs w:val="14"/>
              </w:rPr>
            </w:pPr>
            <w:r w:rsidRPr="00EE5B84">
              <w:rPr>
                <w:rFonts w:ascii="Verdana" w:hAnsi="Verdana"/>
                <w:color w:val="FFFFFF"/>
                <w:sz w:val="14"/>
                <w:szCs w:val="14"/>
              </w:rPr>
              <w:t>08/09</w:t>
            </w:r>
          </w:p>
        </w:tc>
        <w:tc>
          <w:tcPr>
            <w:tcW w:w="0" w:type="auto"/>
            <w:gridSpan w:val="2"/>
            <w:shd w:val="clear" w:color="auto" w:fill="00AEF0"/>
            <w:noWrap/>
          </w:tcPr>
          <w:p w14:paraId="14819A7E" w14:textId="77777777" w:rsidR="00E87939" w:rsidRPr="00EE5B84" w:rsidRDefault="00E87939" w:rsidP="00EE5B84">
            <w:pPr>
              <w:spacing w:after="120"/>
              <w:rPr>
                <w:rFonts w:ascii="Verdana" w:hAnsi="Verdana"/>
                <w:color w:val="FFFFFF"/>
                <w:sz w:val="14"/>
                <w:szCs w:val="14"/>
              </w:rPr>
            </w:pPr>
            <w:r w:rsidRPr="00EE5B84">
              <w:rPr>
                <w:rFonts w:ascii="Verdana" w:hAnsi="Verdana"/>
                <w:color w:val="FFFFFF"/>
                <w:sz w:val="14"/>
                <w:szCs w:val="14"/>
              </w:rPr>
              <w:t>09/10</w:t>
            </w:r>
          </w:p>
        </w:tc>
        <w:tc>
          <w:tcPr>
            <w:tcW w:w="0" w:type="auto"/>
            <w:gridSpan w:val="2"/>
            <w:shd w:val="clear" w:color="auto" w:fill="00AEF0"/>
            <w:noWrap/>
          </w:tcPr>
          <w:p w14:paraId="4B10A31F" w14:textId="77777777" w:rsidR="00E87939" w:rsidRPr="00EE5B84" w:rsidRDefault="00E87939" w:rsidP="00EE5B84">
            <w:pPr>
              <w:spacing w:after="120"/>
              <w:rPr>
                <w:rFonts w:ascii="Verdana" w:hAnsi="Verdana"/>
                <w:color w:val="FFFFFF"/>
                <w:sz w:val="14"/>
                <w:szCs w:val="14"/>
              </w:rPr>
            </w:pPr>
            <w:r w:rsidRPr="00EE5B84">
              <w:rPr>
                <w:rFonts w:ascii="Verdana" w:hAnsi="Verdana"/>
                <w:color w:val="FFFFFF"/>
                <w:sz w:val="14"/>
                <w:szCs w:val="14"/>
              </w:rPr>
              <w:t>10/11</w:t>
            </w:r>
          </w:p>
        </w:tc>
        <w:tc>
          <w:tcPr>
            <w:tcW w:w="0" w:type="auto"/>
            <w:gridSpan w:val="2"/>
            <w:shd w:val="clear" w:color="auto" w:fill="00AEF0"/>
            <w:noWrap/>
          </w:tcPr>
          <w:p w14:paraId="584EC3D0" w14:textId="77777777" w:rsidR="00E87939" w:rsidRPr="00EE5B84" w:rsidRDefault="00E87939" w:rsidP="00EE5B84">
            <w:pPr>
              <w:spacing w:after="120"/>
              <w:rPr>
                <w:rFonts w:ascii="Verdana" w:hAnsi="Verdana"/>
                <w:color w:val="FFFFFF"/>
                <w:sz w:val="14"/>
                <w:szCs w:val="14"/>
              </w:rPr>
            </w:pPr>
            <w:r w:rsidRPr="00EE5B84">
              <w:rPr>
                <w:rFonts w:ascii="Verdana" w:hAnsi="Verdana"/>
                <w:color w:val="FFFFFF"/>
                <w:sz w:val="14"/>
                <w:szCs w:val="14"/>
              </w:rPr>
              <w:t>11/12</w:t>
            </w:r>
          </w:p>
        </w:tc>
        <w:tc>
          <w:tcPr>
            <w:tcW w:w="0" w:type="auto"/>
            <w:gridSpan w:val="2"/>
            <w:shd w:val="clear" w:color="auto" w:fill="00AEF0"/>
            <w:noWrap/>
          </w:tcPr>
          <w:p w14:paraId="60BADD73" w14:textId="77777777" w:rsidR="00E87939" w:rsidRPr="00EE5B84" w:rsidRDefault="00E87939" w:rsidP="00EE5B84">
            <w:pPr>
              <w:spacing w:after="120"/>
              <w:rPr>
                <w:rFonts w:ascii="Verdana" w:hAnsi="Verdana"/>
                <w:color w:val="FFFFFF"/>
                <w:sz w:val="14"/>
                <w:szCs w:val="14"/>
              </w:rPr>
            </w:pPr>
            <w:r w:rsidRPr="00EE5B84">
              <w:rPr>
                <w:rFonts w:ascii="Verdana" w:hAnsi="Verdana"/>
                <w:color w:val="FFFFFF"/>
                <w:sz w:val="14"/>
                <w:szCs w:val="14"/>
              </w:rPr>
              <w:t>12/13</w:t>
            </w:r>
          </w:p>
        </w:tc>
        <w:tc>
          <w:tcPr>
            <w:tcW w:w="0" w:type="auto"/>
            <w:gridSpan w:val="2"/>
            <w:shd w:val="clear" w:color="auto" w:fill="00AEF0"/>
            <w:noWrap/>
          </w:tcPr>
          <w:p w14:paraId="7BCE6B47" w14:textId="77777777" w:rsidR="00E87939" w:rsidRPr="00EE5B84" w:rsidRDefault="00E87939" w:rsidP="00EE5B84">
            <w:pPr>
              <w:spacing w:after="120"/>
              <w:rPr>
                <w:rFonts w:ascii="Verdana" w:hAnsi="Verdana"/>
                <w:color w:val="FFFFFF"/>
                <w:sz w:val="14"/>
                <w:szCs w:val="14"/>
              </w:rPr>
            </w:pPr>
            <w:r w:rsidRPr="00EE5B84">
              <w:rPr>
                <w:rFonts w:ascii="Verdana" w:hAnsi="Verdana"/>
                <w:color w:val="FFFFFF"/>
                <w:sz w:val="14"/>
                <w:szCs w:val="14"/>
              </w:rPr>
              <w:t>13/14</w:t>
            </w:r>
          </w:p>
        </w:tc>
        <w:tc>
          <w:tcPr>
            <w:tcW w:w="0" w:type="auto"/>
            <w:gridSpan w:val="2"/>
            <w:shd w:val="clear" w:color="auto" w:fill="00AEF0"/>
            <w:noWrap/>
          </w:tcPr>
          <w:p w14:paraId="38F66F37" w14:textId="77777777" w:rsidR="00E87939" w:rsidRPr="00EE5B84" w:rsidRDefault="00E87939" w:rsidP="00EE5B84">
            <w:pPr>
              <w:spacing w:after="120"/>
              <w:rPr>
                <w:rFonts w:ascii="Verdana" w:hAnsi="Verdana"/>
                <w:color w:val="FFFFFF"/>
                <w:sz w:val="14"/>
                <w:szCs w:val="14"/>
              </w:rPr>
            </w:pPr>
            <w:r w:rsidRPr="00EE5B84">
              <w:rPr>
                <w:rFonts w:ascii="Verdana" w:hAnsi="Verdana"/>
                <w:color w:val="FFFFFF"/>
                <w:sz w:val="14"/>
                <w:szCs w:val="14"/>
              </w:rPr>
              <w:t>14/15</w:t>
            </w:r>
          </w:p>
        </w:tc>
        <w:tc>
          <w:tcPr>
            <w:tcW w:w="0" w:type="auto"/>
            <w:gridSpan w:val="2"/>
            <w:shd w:val="clear" w:color="auto" w:fill="00AEF0"/>
            <w:noWrap/>
          </w:tcPr>
          <w:p w14:paraId="61156486" w14:textId="77777777" w:rsidR="00E87939" w:rsidRPr="00EE5B84" w:rsidRDefault="00E87939" w:rsidP="00EE5B84">
            <w:pPr>
              <w:spacing w:after="120"/>
              <w:rPr>
                <w:rFonts w:ascii="Verdana" w:hAnsi="Verdana"/>
                <w:color w:val="FFFFFF"/>
                <w:sz w:val="14"/>
                <w:szCs w:val="14"/>
              </w:rPr>
            </w:pPr>
            <w:r w:rsidRPr="00EE5B84">
              <w:rPr>
                <w:rFonts w:ascii="Verdana" w:hAnsi="Verdana"/>
                <w:color w:val="FFFFFF"/>
                <w:sz w:val="14"/>
                <w:szCs w:val="14"/>
              </w:rPr>
              <w:t>15/16</w:t>
            </w:r>
          </w:p>
        </w:tc>
        <w:tc>
          <w:tcPr>
            <w:tcW w:w="0" w:type="auto"/>
            <w:shd w:val="clear" w:color="auto" w:fill="00AEF0"/>
            <w:noWrap/>
          </w:tcPr>
          <w:p w14:paraId="0CBE56D4" w14:textId="77777777" w:rsidR="00E87939" w:rsidRPr="00EE5B84" w:rsidRDefault="00E87939" w:rsidP="00EE5B84">
            <w:pPr>
              <w:spacing w:after="120"/>
              <w:rPr>
                <w:rFonts w:ascii="Verdana" w:hAnsi="Verdana"/>
                <w:color w:val="FFFFFF"/>
                <w:sz w:val="14"/>
                <w:szCs w:val="14"/>
              </w:rPr>
            </w:pPr>
            <w:r w:rsidRPr="00EE5B84">
              <w:rPr>
                <w:rFonts w:ascii="Verdana" w:hAnsi="Verdana"/>
                <w:color w:val="FFFFFF"/>
                <w:sz w:val="14"/>
                <w:szCs w:val="14"/>
              </w:rPr>
              <w:t>16/17</w:t>
            </w:r>
          </w:p>
        </w:tc>
      </w:tr>
      <w:tr w:rsidR="00E87939" w:rsidRPr="00EE5B84" w14:paraId="73DF4FD5" w14:textId="77777777" w:rsidTr="00EE5B84">
        <w:trPr>
          <w:trHeight w:val="300"/>
        </w:trPr>
        <w:tc>
          <w:tcPr>
            <w:tcW w:w="0" w:type="auto"/>
            <w:shd w:val="clear" w:color="auto" w:fill="F2F2F2"/>
            <w:noWrap/>
          </w:tcPr>
          <w:p w14:paraId="451810AB" w14:textId="77777777" w:rsidR="00E87939" w:rsidRPr="00EE5B84" w:rsidRDefault="00E87939" w:rsidP="00EE5B84">
            <w:pPr>
              <w:spacing w:after="120"/>
              <w:rPr>
                <w:rFonts w:ascii="Verdana" w:hAnsi="Verdana"/>
                <w:sz w:val="14"/>
                <w:szCs w:val="14"/>
              </w:rPr>
            </w:pPr>
            <w:r w:rsidRPr="00EE5B84">
              <w:rPr>
                <w:rFonts w:ascii="Verdana" w:hAnsi="Verdana"/>
                <w:sz w:val="14"/>
                <w:szCs w:val="14"/>
              </w:rPr>
              <w:t>Before housing costs</w:t>
            </w:r>
          </w:p>
        </w:tc>
        <w:tc>
          <w:tcPr>
            <w:tcW w:w="0" w:type="auto"/>
            <w:shd w:val="clear" w:color="auto" w:fill="F2F2F2"/>
            <w:noWrap/>
          </w:tcPr>
          <w:p w14:paraId="47445726" w14:textId="77777777" w:rsidR="00E87939" w:rsidRPr="00EE5B84" w:rsidRDefault="00E87939" w:rsidP="00EE5B84">
            <w:pPr>
              <w:spacing w:after="120"/>
              <w:rPr>
                <w:rFonts w:ascii="Verdana" w:hAnsi="Verdana"/>
                <w:sz w:val="14"/>
                <w:szCs w:val="14"/>
              </w:rPr>
            </w:pPr>
          </w:p>
        </w:tc>
        <w:tc>
          <w:tcPr>
            <w:tcW w:w="0" w:type="auto"/>
            <w:gridSpan w:val="2"/>
            <w:shd w:val="clear" w:color="auto" w:fill="F2F2F2"/>
            <w:noWrap/>
          </w:tcPr>
          <w:p w14:paraId="23D01D48" w14:textId="77777777" w:rsidR="00E87939" w:rsidRPr="00EE5B84" w:rsidRDefault="00E87939" w:rsidP="00EE5B84">
            <w:pPr>
              <w:spacing w:after="120"/>
              <w:rPr>
                <w:rFonts w:ascii="Verdana" w:hAnsi="Verdana"/>
                <w:sz w:val="14"/>
                <w:szCs w:val="14"/>
              </w:rPr>
            </w:pPr>
          </w:p>
        </w:tc>
        <w:tc>
          <w:tcPr>
            <w:tcW w:w="0" w:type="auto"/>
            <w:gridSpan w:val="2"/>
            <w:shd w:val="clear" w:color="auto" w:fill="F2F2F2"/>
            <w:noWrap/>
          </w:tcPr>
          <w:p w14:paraId="020009C8" w14:textId="77777777" w:rsidR="00E87939" w:rsidRPr="00EE5B84" w:rsidRDefault="00E87939" w:rsidP="00EE5B84">
            <w:pPr>
              <w:spacing w:after="120"/>
              <w:rPr>
                <w:rFonts w:ascii="Verdana" w:hAnsi="Verdana"/>
                <w:sz w:val="14"/>
                <w:szCs w:val="14"/>
              </w:rPr>
            </w:pPr>
          </w:p>
        </w:tc>
        <w:tc>
          <w:tcPr>
            <w:tcW w:w="0" w:type="auto"/>
            <w:gridSpan w:val="2"/>
            <w:shd w:val="clear" w:color="auto" w:fill="F2F2F2"/>
            <w:noWrap/>
          </w:tcPr>
          <w:p w14:paraId="56840117" w14:textId="77777777" w:rsidR="00E87939" w:rsidRPr="00EE5B84" w:rsidRDefault="00E87939" w:rsidP="00EE5B84">
            <w:pPr>
              <w:spacing w:after="120"/>
              <w:rPr>
                <w:rFonts w:ascii="Verdana" w:hAnsi="Verdana"/>
                <w:sz w:val="14"/>
                <w:szCs w:val="14"/>
              </w:rPr>
            </w:pPr>
          </w:p>
        </w:tc>
        <w:tc>
          <w:tcPr>
            <w:tcW w:w="0" w:type="auto"/>
            <w:gridSpan w:val="2"/>
            <w:shd w:val="clear" w:color="auto" w:fill="F2F2F2"/>
            <w:noWrap/>
          </w:tcPr>
          <w:p w14:paraId="212ABB7B" w14:textId="77777777" w:rsidR="00E87939" w:rsidRPr="00EE5B84" w:rsidRDefault="00E87939" w:rsidP="00EE5B84">
            <w:pPr>
              <w:spacing w:after="120"/>
              <w:rPr>
                <w:rFonts w:ascii="Verdana" w:hAnsi="Verdana"/>
                <w:sz w:val="14"/>
                <w:szCs w:val="14"/>
              </w:rPr>
            </w:pPr>
          </w:p>
        </w:tc>
        <w:tc>
          <w:tcPr>
            <w:tcW w:w="0" w:type="auto"/>
            <w:gridSpan w:val="2"/>
            <w:shd w:val="clear" w:color="auto" w:fill="F2F2F2"/>
            <w:noWrap/>
          </w:tcPr>
          <w:p w14:paraId="7F672C48" w14:textId="77777777" w:rsidR="00E87939" w:rsidRPr="00EE5B84" w:rsidRDefault="00E87939" w:rsidP="00EE5B84">
            <w:pPr>
              <w:spacing w:after="120"/>
              <w:rPr>
                <w:rFonts w:ascii="Verdana" w:hAnsi="Verdana"/>
                <w:sz w:val="14"/>
                <w:szCs w:val="14"/>
              </w:rPr>
            </w:pPr>
          </w:p>
        </w:tc>
        <w:tc>
          <w:tcPr>
            <w:tcW w:w="0" w:type="auto"/>
            <w:gridSpan w:val="2"/>
            <w:shd w:val="clear" w:color="auto" w:fill="F2F2F2"/>
            <w:noWrap/>
          </w:tcPr>
          <w:p w14:paraId="341AB4C0" w14:textId="77777777" w:rsidR="00E87939" w:rsidRPr="00EE5B84" w:rsidRDefault="00E87939" w:rsidP="00EE5B84">
            <w:pPr>
              <w:spacing w:after="120"/>
              <w:rPr>
                <w:rFonts w:ascii="Verdana" w:hAnsi="Verdana"/>
                <w:sz w:val="14"/>
                <w:szCs w:val="14"/>
              </w:rPr>
            </w:pPr>
          </w:p>
        </w:tc>
        <w:tc>
          <w:tcPr>
            <w:tcW w:w="0" w:type="auto"/>
            <w:gridSpan w:val="2"/>
            <w:shd w:val="clear" w:color="auto" w:fill="F2F2F2"/>
            <w:noWrap/>
          </w:tcPr>
          <w:p w14:paraId="7F95077B" w14:textId="77777777" w:rsidR="00E87939" w:rsidRPr="00EE5B84" w:rsidRDefault="00E87939" w:rsidP="00EE5B84">
            <w:pPr>
              <w:spacing w:after="120"/>
              <w:rPr>
                <w:rFonts w:ascii="Verdana" w:hAnsi="Verdana"/>
                <w:sz w:val="14"/>
                <w:szCs w:val="14"/>
              </w:rPr>
            </w:pPr>
          </w:p>
        </w:tc>
        <w:tc>
          <w:tcPr>
            <w:tcW w:w="0" w:type="auto"/>
            <w:gridSpan w:val="2"/>
            <w:shd w:val="clear" w:color="auto" w:fill="F2F2F2"/>
            <w:noWrap/>
          </w:tcPr>
          <w:p w14:paraId="134D02CE" w14:textId="77777777" w:rsidR="00E87939" w:rsidRPr="00EE5B84" w:rsidRDefault="00E87939" w:rsidP="00EE5B84">
            <w:pPr>
              <w:spacing w:after="120"/>
              <w:rPr>
                <w:rFonts w:ascii="Verdana" w:hAnsi="Verdana"/>
                <w:sz w:val="14"/>
                <w:szCs w:val="14"/>
              </w:rPr>
            </w:pPr>
          </w:p>
        </w:tc>
        <w:tc>
          <w:tcPr>
            <w:tcW w:w="0" w:type="auto"/>
            <w:shd w:val="clear" w:color="auto" w:fill="F2F2F2"/>
            <w:noWrap/>
          </w:tcPr>
          <w:p w14:paraId="0C715BE6" w14:textId="77777777" w:rsidR="00E87939" w:rsidRPr="00EE5B84" w:rsidRDefault="00E87939" w:rsidP="00EE5B84">
            <w:pPr>
              <w:spacing w:after="120"/>
              <w:rPr>
                <w:rFonts w:ascii="Verdana" w:hAnsi="Verdana"/>
                <w:sz w:val="14"/>
                <w:szCs w:val="14"/>
              </w:rPr>
            </w:pPr>
          </w:p>
        </w:tc>
      </w:tr>
      <w:tr w:rsidR="00E87939" w:rsidRPr="00EE5B84" w14:paraId="6DE99DF6" w14:textId="77777777" w:rsidTr="00EE5B84">
        <w:trPr>
          <w:trHeight w:val="300"/>
        </w:trPr>
        <w:tc>
          <w:tcPr>
            <w:tcW w:w="0" w:type="auto"/>
            <w:shd w:val="clear" w:color="auto" w:fill="F2F2F2"/>
            <w:noWrap/>
            <w:hideMark/>
          </w:tcPr>
          <w:p w14:paraId="590690F1" w14:textId="77777777" w:rsidR="006137FE" w:rsidRPr="00EE5B84" w:rsidRDefault="006137FE" w:rsidP="00EE5B84">
            <w:pPr>
              <w:spacing w:after="120"/>
              <w:rPr>
                <w:rFonts w:ascii="Verdana" w:hAnsi="Verdana"/>
                <w:sz w:val="14"/>
                <w:szCs w:val="14"/>
              </w:rPr>
            </w:pPr>
            <w:r w:rsidRPr="00EE5B84">
              <w:rPr>
                <w:rFonts w:ascii="Verdana" w:hAnsi="Verdana"/>
                <w:sz w:val="14"/>
                <w:szCs w:val="14"/>
              </w:rPr>
              <w:t>At least one adult in work</w:t>
            </w:r>
          </w:p>
        </w:tc>
        <w:tc>
          <w:tcPr>
            <w:tcW w:w="0" w:type="auto"/>
            <w:shd w:val="clear" w:color="auto" w:fill="F2F2F2"/>
            <w:noWrap/>
            <w:hideMark/>
          </w:tcPr>
          <w:p w14:paraId="6BF36369" w14:textId="77777777" w:rsidR="006137FE" w:rsidRPr="00EE5B84" w:rsidRDefault="006137FE" w:rsidP="00EE5B84">
            <w:pPr>
              <w:spacing w:after="120"/>
              <w:rPr>
                <w:rFonts w:ascii="Verdana" w:hAnsi="Verdana"/>
                <w:sz w:val="14"/>
                <w:szCs w:val="14"/>
              </w:rPr>
            </w:pPr>
            <w:r w:rsidRPr="00EE5B84">
              <w:rPr>
                <w:rFonts w:ascii="Verdana" w:hAnsi="Verdana"/>
                <w:sz w:val="14"/>
                <w:szCs w:val="14"/>
              </w:rPr>
              <w:t>54</w:t>
            </w:r>
          </w:p>
        </w:tc>
        <w:tc>
          <w:tcPr>
            <w:tcW w:w="0" w:type="auto"/>
            <w:gridSpan w:val="2"/>
            <w:shd w:val="clear" w:color="auto" w:fill="F2F2F2"/>
            <w:noWrap/>
            <w:hideMark/>
          </w:tcPr>
          <w:p w14:paraId="7339A8A1" w14:textId="77777777" w:rsidR="006137FE" w:rsidRPr="00EE5B84" w:rsidRDefault="006137FE" w:rsidP="00EE5B84">
            <w:pPr>
              <w:spacing w:after="120"/>
              <w:rPr>
                <w:rFonts w:ascii="Verdana" w:hAnsi="Verdana"/>
                <w:sz w:val="14"/>
                <w:szCs w:val="14"/>
              </w:rPr>
            </w:pPr>
            <w:r w:rsidRPr="00EE5B84">
              <w:rPr>
                <w:rFonts w:ascii="Verdana" w:hAnsi="Verdana"/>
                <w:sz w:val="14"/>
                <w:szCs w:val="14"/>
              </w:rPr>
              <w:t>57</w:t>
            </w:r>
          </w:p>
        </w:tc>
        <w:tc>
          <w:tcPr>
            <w:tcW w:w="0" w:type="auto"/>
            <w:gridSpan w:val="2"/>
            <w:shd w:val="clear" w:color="auto" w:fill="F2F2F2"/>
            <w:noWrap/>
            <w:hideMark/>
          </w:tcPr>
          <w:p w14:paraId="06072180" w14:textId="77777777" w:rsidR="006137FE" w:rsidRPr="00EE5B84" w:rsidRDefault="006137FE" w:rsidP="00EE5B84">
            <w:pPr>
              <w:spacing w:after="120"/>
              <w:rPr>
                <w:rFonts w:ascii="Verdana" w:hAnsi="Verdana"/>
                <w:sz w:val="14"/>
                <w:szCs w:val="14"/>
              </w:rPr>
            </w:pPr>
            <w:r w:rsidRPr="00EE5B84">
              <w:rPr>
                <w:rFonts w:ascii="Verdana" w:hAnsi="Verdana"/>
                <w:sz w:val="14"/>
                <w:szCs w:val="14"/>
              </w:rPr>
              <w:t>54</w:t>
            </w:r>
          </w:p>
        </w:tc>
        <w:tc>
          <w:tcPr>
            <w:tcW w:w="0" w:type="auto"/>
            <w:gridSpan w:val="2"/>
            <w:shd w:val="clear" w:color="auto" w:fill="F2F2F2"/>
            <w:noWrap/>
            <w:hideMark/>
          </w:tcPr>
          <w:p w14:paraId="5A9CEC76" w14:textId="77777777" w:rsidR="006137FE" w:rsidRPr="00EE5B84" w:rsidRDefault="006137FE" w:rsidP="00EE5B84">
            <w:pPr>
              <w:spacing w:after="120"/>
              <w:rPr>
                <w:rFonts w:ascii="Verdana" w:hAnsi="Verdana"/>
                <w:sz w:val="14"/>
                <w:szCs w:val="14"/>
              </w:rPr>
            </w:pPr>
            <w:r w:rsidRPr="00EE5B84">
              <w:rPr>
                <w:rFonts w:ascii="Verdana" w:hAnsi="Verdana"/>
                <w:sz w:val="14"/>
                <w:szCs w:val="14"/>
              </w:rPr>
              <w:t>59</w:t>
            </w:r>
          </w:p>
        </w:tc>
        <w:tc>
          <w:tcPr>
            <w:tcW w:w="0" w:type="auto"/>
            <w:gridSpan w:val="2"/>
            <w:shd w:val="clear" w:color="auto" w:fill="F2F2F2"/>
            <w:noWrap/>
            <w:hideMark/>
          </w:tcPr>
          <w:p w14:paraId="51285736" w14:textId="77777777" w:rsidR="006137FE" w:rsidRPr="00EE5B84" w:rsidRDefault="006137FE" w:rsidP="00EE5B84">
            <w:pPr>
              <w:spacing w:after="120"/>
              <w:rPr>
                <w:rFonts w:ascii="Verdana" w:hAnsi="Verdana"/>
                <w:sz w:val="14"/>
                <w:szCs w:val="14"/>
              </w:rPr>
            </w:pPr>
            <w:r w:rsidRPr="00EE5B84">
              <w:rPr>
                <w:rFonts w:ascii="Verdana" w:hAnsi="Verdana"/>
                <w:sz w:val="14"/>
                <w:szCs w:val="14"/>
              </w:rPr>
              <w:t>65</w:t>
            </w:r>
          </w:p>
        </w:tc>
        <w:tc>
          <w:tcPr>
            <w:tcW w:w="0" w:type="auto"/>
            <w:gridSpan w:val="2"/>
            <w:shd w:val="clear" w:color="auto" w:fill="F2F2F2"/>
            <w:noWrap/>
            <w:hideMark/>
          </w:tcPr>
          <w:p w14:paraId="13A6A57C" w14:textId="77777777" w:rsidR="006137FE" w:rsidRPr="00EE5B84" w:rsidRDefault="006137FE" w:rsidP="00EE5B84">
            <w:pPr>
              <w:spacing w:after="120"/>
              <w:rPr>
                <w:rFonts w:ascii="Verdana" w:hAnsi="Verdana"/>
                <w:sz w:val="14"/>
                <w:szCs w:val="14"/>
              </w:rPr>
            </w:pPr>
            <w:r w:rsidRPr="00EE5B84">
              <w:rPr>
                <w:rFonts w:ascii="Verdana" w:hAnsi="Verdana"/>
                <w:sz w:val="14"/>
                <w:szCs w:val="14"/>
              </w:rPr>
              <w:t>63</w:t>
            </w:r>
          </w:p>
        </w:tc>
        <w:tc>
          <w:tcPr>
            <w:tcW w:w="0" w:type="auto"/>
            <w:gridSpan w:val="2"/>
            <w:shd w:val="clear" w:color="auto" w:fill="F2F2F2"/>
            <w:noWrap/>
            <w:hideMark/>
          </w:tcPr>
          <w:p w14:paraId="7B274AFA" w14:textId="77777777" w:rsidR="006137FE" w:rsidRPr="00EE5B84" w:rsidRDefault="006137FE" w:rsidP="00EE5B84">
            <w:pPr>
              <w:spacing w:after="120"/>
              <w:rPr>
                <w:rFonts w:ascii="Verdana" w:hAnsi="Verdana"/>
                <w:sz w:val="14"/>
                <w:szCs w:val="14"/>
              </w:rPr>
            </w:pPr>
            <w:r w:rsidRPr="00EE5B84">
              <w:rPr>
                <w:rFonts w:ascii="Verdana" w:hAnsi="Verdana"/>
                <w:sz w:val="14"/>
                <w:szCs w:val="14"/>
              </w:rPr>
              <w:t>64</w:t>
            </w:r>
          </w:p>
        </w:tc>
        <w:tc>
          <w:tcPr>
            <w:tcW w:w="0" w:type="auto"/>
            <w:gridSpan w:val="2"/>
            <w:shd w:val="clear" w:color="auto" w:fill="F2F2F2"/>
            <w:noWrap/>
            <w:hideMark/>
          </w:tcPr>
          <w:p w14:paraId="2D745D38" w14:textId="77777777" w:rsidR="006137FE" w:rsidRPr="00EE5B84" w:rsidRDefault="006137FE" w:rsidP="00EE5B84">
            <w:pPr>
              <w:spacing w:after="120"/>
              <w:rPr>
                <w:rFonts w:ascii="Verdana" w:hAnsi="Verdana"/>
                <w:sz w:val="14"/>
                <w:szCs w:val="14"/>
              </w:rPr>
            </w:pPr>
            <w:r w:rsidRPr="00EE5B84">
              <w:rPr>
                <w:rFonts w:ascii="Verdana" w:hAnsi="Verdana"/>
                <w:sz w:val="14"/>
                <w:szCs w:val="14"/>
              </w:rPr>
              <w:t>66</w:t>
            </w:r>
          </w:p>
        </w:tc>
        <w:tc>
          <w:tcPr>
            <w:tcW w:w="0" w:type="auto"/>
            <w:gridSpan w:val="2"/>
            <w:shd w:val="clear" w:color="auto" w:fill="F2F2F2"/>
            <w:noWrap/>
            <w:hideMark/>
          </w:tcPr>
          <w:p w14:paraId="642905AF" w14:textId="77777777" w:rsidR="006137FE" w:rsidRPr="00EE5B84" w:rsidRDefault="006137FE" w:rsidP="00EE5B84">
            <w:pPr>
              <w:spacing w:after="120"/>
              <w:rPr>
                <w:rFonts w:ascii="Verdana" w:hAnsi="Verdana"/>
                <w:sz w:val="14"/>
                <w:szCs w:val="14"/>
              </w:rPr>
            </w:pPr>
            <w:r w:rsidRPr="00EE5B84">
              <w:rPr>
                <w:rFonts w:ascii="Verdana" w:hAnsi="Verdana"/>
                <w:sz w:val="14"/>
                <w:szCs w:val="14"/>
              </w:rPr>
              <w:t>67</w:t>
            </w:r>
          </w:p>
        </w:tc>
        <w:tc>
          <w:tcPr>
            <w:tcW w:w="0" w:type="auto"/>
            <w:shd w:val="clear" w:color="auto" w:fill="F2F2F2"/>
            <w:noWrap/>
            <w:hideMark/>
          </w:tcPr>
          <w:p w14:paraId="14CBEA56" w14:textId="77777777" w:rsidR="006137FE" w:rsidRPr="00EE5B84" w:rsidRDefault="006137FE" w:rsidP="00EE5B84">
            <w:pPr>
              <w:spacing w:after="120"/>
              <w:rPr>
                <w:rFonts w:ascii="Verdana" w:hAnsi="Verdana"/>
                <w:sz w:val="14"/>
                <w:szCs w:val="14"/>
              </w:rPr>
            </w:pPr>
            <w:r w:rsidRPr="00EE5B84">
              <w:rPr>
                <w:rFonts w:ascii="Verdana" w:hAnsi="Verdana"/>
                <w:sz w:val="14"/>
                <w:szCs w:val="14"/>
              </w:rPr>
              <w:t>66</w:t>
            </w:r>
          </w:p>
        </w:tc>
      </w:tr>
      <w:tr w:rsidR="000D74D3" w:rsidRPr="00EE5B84" w14:paraId="39F75F75" w14:textId="77777777" w:rsidTr="00EE5B84">
        <w:trPr>
          <w:trHeight w:val="300"/>
        </w:trPr>
        <w:tc>
          <w:tcPr>
            <w:tcW w:w="0" w:type="auto"/>
            <w:shd w:val="clear" w:color="auto" w:fill="F2F2F2"/>
            <w:noWrap/>
            <w:hideMark/>
          </w:tcPr>
          <w:p w14:paraId="365DD377" w14:textId="77777777" w:rsidR="006137FE" w:rsidRPr="00EE5B84" w:rsidRDefault="006137FE" w:rsidP="00EE5B84">
            <w:pPr>
              <w:spacing w:after="120"/>
              <w:rPr>
                <w:rFonts w:ascii="Verdana" w:hAnsi="Verdana"/>
                <w:sz w:val="14"/>
                <w:szCs w:val="14"/>
              </w:rPr>
            </w:pPr>
            <w:r w:rsidRPr="00EE5B84">
              <w:rPr>
                <w:rFonts w:ascii="Verdana" w:hAnsi="Verdana"/>
                <w:sz w:val="14"/>
                <w:szCs w:val="14"/>
              </w:rPr>
              <w:t>Workless families</w:t>
            </w:r>
          </w:p>
        </w:tc>
        <w:tc>
          <w:tcPr>
            <w:tcW w:w="0" w:type="auto"/>
            <w:shd w:val="clear" w:color="auto" w:fill="F2F2F2"/>
            <w:noWrap/>
            <w:hideMark/>
          </w:tcPr>
          <w:p w14:paraId="488641B0" w14:textId="77777777" w:rsidR="006137FE" w:rsidRPr="00EE5B84" w:rsidRDefault="006137FE" w:rsidP="00EE5B84">
            <w:pPr>
              <w:spacing w:after="120"/>
              <w:rPr>
                <w:rFonts w:ascii="Verdana" w:hAnsi="Verdana"/>
                <w:sz w:val="14"/>
                <w:szCs w:val="14"/>
              </w:rPr>
            </w:pPr>
            <w:r w:rsidRPr="00EE5B84">
              <w:rPr>
                <w:rFonts w:ascii="Verdana" w:hAnsi="Verdana"/>
                <w:sz w:val="14"/>
                <w:szCs w:val="14"/>
              </w:rPr>
              <w:t>46</w:t>
            </w:r>
          </w:p>
        </w:tc>
        <w:tc>
          <w:tcPr>
            <w:tcW w:w="0" w:type="auto"/>
            <w:gridSpan w:val="2"/>
            <w:shd w:val="clear" w:color="auto" w:fill="F2F2F2"/>
            <w:noWrap/>
            <w:hideMark/>
          </w:tcPr>
          <w:p w14:paraId="6192E563" w14:textId="77777777" w:rsidR="006137FE" w:rsidRPr="00EE5B84" w:rsidRDefault="006137FE" w:rsidP="00EE5B84">
            <w:pPr>
              <w:spacing w:after="120"/>
              <w:rPr>
                <w:rFonts w:ascii="Verdana" w:hAnsi="Verdana"/>
                <w:sz w:val="14"/>
                <w:szCs w:val="14"/>
              </w:rPr>
            </w:pPr>
            <w:r w:rsidRPr="00EE5B84">
              <w:rPr>
                <w:rFonts w:ascii="Verdana" w:hAnsi="Verdana"/>
                <w:sz w:val="14"/>
                <w:szCs w:val="14"/>
              </w:rPr>
              <w:t>43</w:t>
            </w:r>
          </w:p>
        </w:tc>
        <w:tc>
          <w:tcPr>
            <w:tcW w:w="0" w:type="auto"/>
            <w:gridSpan w:val="2"/>
            <w:shd w:val="clear" w:color="auto" w:fill="F2F2F2"/>
            <w:noWrap/>
            <w:hideMark/>
          </w:tcPr>
          <w:p w14:paraId="5B76E8BF" w14:textId="77777777" w:rsidR="006137FE" w:rsidRPr="00EE5B84" w:rsidRDefault="006137FE" w:rsidP="00EE5B84">
            <w:pPr>
              <w:spacing w:after="120"/>
              <w:rPr>
                <w:rFonts w:ascii="Verdana" w:hAnsi="Verdana"/>
                <w:sz w:val="14"/>
                <w:szCs w:val="14"/>
              </w:rPr>
            </w:pPr>
            <w:r w:rsidRPr="00EE5B84">
              <w:rPr>
                <w:rFonts w:ascii="Verdana" w:hAnsi="Verdana"/>
                <w:sz w:val="14"/>
                <w:szCs w:val="14"/>
              </w:rPr>
              <w:t>46</w:t>
            </w:r>
          </w:p>
        </w:tc>
        <w:tc>
          <w:tcPr>
            <w:tcW w:w="0" w:type="auto"/>
            <w:gridSpan w:val="2"/>
            <w:shd w:val="clear" w:color="auto" w:fill="F2F2F2"/>
            <w:noWrap/>
            <w:hideMark/>
          </w:tcPr>
          <w:p w14:paraId="7BCBC2CC" w14:textId="77777777" w:rsidR="006137FE" w:rsidRPr="00EE5B84" w:rsidRDefault="006137FE" w:rsidP="00EE5B84">
            <w:pPr>
              <w:spacing w:after="120"/>
              <w:rPr>
                <w:rFonts w:ascii="Verdana" w:hAnsi="Verdana"/>
                <w:sz w:val="14"/>
                <w:szCs w:val="14"/>
              </w:rPr>
            </w:pPr>
            <w:r w:rsidRPr="00EE5B84">
              <w:rPr>
                <w:rFonts w:ascii="Verdana" w:hAnsi="Verdana"/>
                <w:sz w:val="14"/>
                <w:szCs w:val="14"/>
              </w:rPr>
              <w:t>41</w:t>
            </w:r>
          </w:p>
        </w:tc>
        <w:tc>
          <w:tcPr>
            <w:tcW w:w="0" w:type="auto"/>
            <w:gridSpan w:val="2"/>
            <w:shd w:val="clear" w:color="auto" w:fill="F2F2F2"/>
            <w:noWrap/>
            <w:hideMark/>
          </w:tcPr>
          <w:p w14:paraId="52FCFD07" w14:textId="77777777" w:rsidR="006137FE" w:rsidRPr="00EE5B84" w:rsidRDefault="006137FE" w:rsidP="00EE5B84">
            <w:pPr>
              <w:spacing w:after="120"/>
              <w:rPr>
                <w:rFonts w:ascii="Verdana" w:hAnsi="Verdana"/>
                <w:sz w:val="14"/>
                <w:szCs w:val="14"/>
              </w:rPr>
            </w:pPr>
            <w:r w:rsidRPr="00EE5B84">
              <w:rPr>
                <w:rFonts w:ascii="Verdana" w:hAnsi="Verdana"/>
                <w:sz w:val="14"/>
                <w:szCs w:val="14"/>
              </w:rPr>
              <w:t>35</w:t>
            </w:r>
          </w:p>
        </w:tc>
        <w:tc>
          <w:tcPr>
            <w:tcW w:w="0" w:type="auto"/>
            <w:gridSpan w:val="2"/>
            <w:shd w:val="clear" w:color="auto" w:fill="F2F2F2"/>
            <w:noWrap/>
            <w:hideMark/>
          </w:tcPr>
          <w:p w14:paraId="4E83C531" w14:textId="77777777" w:rsidR="006137FE" w:rsidRPr="00EE5B84" w:rsidRDefault="006137FE" w:rsidP="00EE5B84">
            <w:pPr>
              <w:spacing w:after="120"/>
              <w:rPr>
                <w:rFonts w:ascii="Verdana" w:hAnsi="Verdana"/>
                <w:sz w:val="14"/>
                <w:szCs w:val="14"/>
              </w:rPr>
            </w:pPr>
            <w:r w:rsidRPr="00EE5B84">
              <w:rPr>
                <w:rFonts w:ascii="Verdana" w:hAnsi="Verdana"/>
                <w:sz w:val="14"/>
                <w:szCs w:val="14"/>
              </w:rPr>
              <w:t>37</w:t>
            </w:r>
          </w:p>
        </w:tc>
        <w:tc>
          <w:tcPr>
            <w:tcW w:w="0" w:type="auto"/>
            <w:gridSpan w:val="2"/>
            <w:shd w:val="clear" w:color="auto" w:fill="F2F2F2"/>
            <w:noWrap/>
            <w:hideMark/>
          </w:tcPr>
          <w:p w14:paraId="3030C5DD" w14:textId="77777777" w:rsidR="006137FE" w:rsidRPr="00EE5B84" w:rsidRDefault="006137FE" w:rsidP="00EE5B84">
            <w:pPr>
              <w:spacing w:after="120"/>
              <w:rPr>
                <w:rFonts w:ascii="Verdana" w:hAnsi="Verdana"/>
                <w:sz w:val="14"/>
                <w:szCs w:val="14"/>
              </w:rPr>
            </w:pPr>
            <w:r w:rsidRPr="00EE5B84">
              <w:rPr>
                <w:rFonts w:ascii="Verdana" w:hAnsi="Verdana"/>
                <w:sz w:val="14"/>
                <w:szCs w:val="14"/>
              </w:rPr>
              <w:t>36</w:t>
            </w:r>
          </w:p>
        </w:tc>
        <w:tc>
          <w:tcPr>
            <w:tcW w:w="0" w:type="auto"/>
            <w:gridSpan w:val="2"/>
            <w:shd w:val="clear" w:color="auto" w:fill="F2F2F2"/>
            <w:noWrap/>
            <w:hideMark/>
          </w:tcPr>
          <w:p w14:paraId="5A2379B0" w14:textId="77777777" w:rsidR="006137FE" w:rsidRPr="00EE5B84" w:rsidRDefault="006137FE" w:rsidP="00EE5B84">
            <w:pPr>
              <w:spacing w:after="120"/>
              <w:rPr>
                <w:rFonts w:ascii="Verdana" w:hAnsi="Verdana"/>
                <w:sz w:val="14"/>
                <w:szCs w:val="14"/>
              </w:rPr>
            </w:pPr>
            <w:r w:rsidRPr="00EE5B84">
              <w:rPr>
                <w:rFonts w:ascii="Verdana" w:hAnsi="Verdana"/>
                <w:sz w:val="14"/>
                <w:szCs w:val="14"/>
              </w:rPr>
              <w:t>34</w:t>
            </w:r>
          </w:p>
        </w:tc>
        <w:tc>
          <w:tcPr>
            <w:tcW w:w="0" w:type="auto"/>
            <w:gridSpan w:val="2"/>
            <w:shd w:val="clear" w:color="auto" w:fill="F2F2F2"/>
            <w:noWrap/>
            <w:hideMark/>
          </w:tcPr>
          <w:p w14:paraId="1E003CF1" w14:textId="77777777" w:rsidR="006137FE" w:rsidRPr="00EE5B84" w:rsidRDefault="006137FE" w:rsidP="00EE5B84">
            <w:pPr>
              <w:spacing w:after="120"/>
              <w:rPr>
                <w:rFonts w:ascii="Verdana" w:hAnsi="Verdana"/>
                <w:sz w:val="14"/>
                <w:szCs w:val="14"/>
              </w:rPr>
            </w:pPr>
            <w:r w:rsidRPr="00EE5B84">
              <w:rPr>
                <w:rFonts w:ascii="Verdana" w:hAnsi="Verdana"/>
                <w:sz w:val="14"/>
                <w:szCs w:val="14"/>
              </w:rPr>
              <w:t>33</w:t>
            </w:r>
          </w:p>
        </w:tc>
        <w:tc>
          <w:tcPr>
            <w:tcW w:w="0" w:type="auto"/>
            <w:shd w:val="clear" w:color="auto" w:fill="F2F2F2"/>
            <w:noWrap/>
            <w:hideMark/>
          </w:tcPr>
          <w:p w14:paraId="0A2EA187" w14:textId="77777777" w:rsidR="006137FE" w:rsidRPr="00EE5B84" w:rsidRDefault="006137FE" w:rsidP="00EE5B84">
            <w:pPr>
              <w:spacing w:after="120"/>
              <w:rPr>
                <w:rFonts w:ascii="Verdana" w:hAnsi="Verdana"/>
                <w:sz w:val="14"/>
                <w:szCs w:val="14"/>
              </w:rPr>
            </w:pPr>
            <w:r w:rsidRPr="00EE5B84">
              <w:rPr>
                <w:rFonts w:ascii="Verdana" w:hAnsi="Verdana"/>
                <w:sz w:val="14"/>
                <w:szCs w:val="14"/>
              </w:rPr>
              <w:t>34</w:t>
            </w:r>
          </w:p>
        </w:tc>
      </w:tr>
      <w:tr w:rsidR="000D74D3" w:rsidRPr="00EE5B84" w14:paraId="218492F0" w14:textId="77777777" w:rsidTr="00EE5B84">
        <w:trPr>
          <w:trHeight w:val="300"/>
        </w:trPr>
        <w:tc>
          <w:tcPr>
            <w:tcW w:w="0" w:type="auto"/>
            <w:shd w:val="clear" w:color="auto" w:fill="F2F2F2"/>
            <w:noWrap/>
            <w:hideMark/>
          </w:tcPr>
          <w:p w14:paraId="6215D3CF" w14:textId="77777777" w:rsidR="006137FE" w:rsidRPr="00EE5B84" w:rsidRDefault="006137FE" w:rsidP="00EE5B84">
            <w:pPr>
              <w:spacing w:after="120"/>
              <w:rPr>
                <w:rFonts w:ascii="Verdana" w:hAnsi="Verdana"/>
                <w:sz w:val="14"/>
                <w:szCs w:val="14"/>
              </w:rPr>
            </w:pPr>
          </w:p>
        </w:tc>
        <w:tc>
          <w:tcPr>
            <w:tcW w:w="0" w:type="auto"/>
            <w:shd w:val="clear" w:color="auto" w:fill="F2F2F2"/>
            <w:noWrap/>
            <w:hideMark/>
          </w:tcPr>
          <w:p w14:paraId="7A6B90E6"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0BA2CC8E"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7F8E26F1"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0B78F712"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3AAB2968"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536059A4"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325BC0C5"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04FF1764"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4931184A" w14:textId="77777777" w:rsidR="006137FE" w:rsidRPr="00EE5B84" w:rsidRDefault="006137FE" w:rsidP="00EE5B84">
            <w:pPr>
              <w:spacing w:after="120"/>
              <w:rPr>
                <w:rFonts w:ascii="Verdana" w:hAnsi="Verdana"/>
                <w:sz w:val="14"/>
                <w:szCs w:val="14"/>
              </w:rPr>
            </w:pPr>
          </w:p>
        </w:tc>
        <w:tc>
          <w:tcPr>
            <w:tcW w:w="0" w:type="auto"/>
            <w:shd w:val="clear" w:color="auto" w:fill="F2F2F2"/>
            <w:noWrap/>
            <w:hideMark/>
          </w:tcPr>
          <w:p w14:paraId="7B7DBB3A" w14:textId="77777777" w:rsidR="006137FE" w:rsidRPr="00EE5B84" w:rsidRDefault="006137FE" w:rsidP="00EE5B84">
            <w:pPr>
              <w:spacing w:after="120"/>
              <w:rPr>
                <w:rFonts w:ascii="Verdana" w:hAnsi="Verdana"/>
                <w:sz w:val="14"/>
                <w:szCs w:val="14"/>
              </w:rPr>
            </w:pPr>
          </w:p>
        </w:tc>
      </w:tr>
      <w:tr w:rsidR="000D74D3" w:rsidRPr="00EE5B84" w14:paraId="573B8251" w14:textId="77777777" w:rsidTr="00EE5B84">
        <w:trPr>
          <w:trHeight w:val="300"/>
        </w:trPr>
        <w:tc>
          <w:tcPr>
            <w:tcW w:w="0" w:type="auto"/>
            <w:shd w:val="clear" w:color="auto" w:fill="F2F2F2"/>
            <w:noWrap/>
            <w:hideMark/>
          </w:tcPr>
          <w:p w14:paraId="7605C632" w14:textId="77777777" w:rsidR="006137FE" w:rsidRPr="00EE5B84" w:rsidRDefault="006137FE" w:rsidP="00EE5B84">
            <w:pPr>
              <w:spacing w:after="120"/>
              <w:rPr>
                <w:rFonts w:ascii="Verdana" w:hAnsi="Verdana"/>
                <w:sz w:val="14"/>
                <w:szCs w:val="14"/>
              </w:rPr>
            </w:pPr>
            <w:r w:rsidRPr="00EE5B84">
              <w:rPr>
                <w:rFonts w:ascii="Verdana" w:hAnsi="Verdana"/>
                <w:sz w:val="14"/>
                <w:szCs w:val="14"/>
              </w:rPr>
              <w:t>Lone parent:</w:t>
            </w:r>
          </w:p>
        </w:tc>
        <w:tc>
          <w:tcPr>
            <w:tcW w:w="0" w:type="auto"/>
            <w:shd w:val="clear" w:color="auto" w:fill="F2F2F2"/>
            <w:noWrap/>
            <w:hideMark/>
          </w:tcPr>
          <w:p w14:paraId="5691512B" w14:textId="77777777" w:rsidR="006137FE" w:rsidRPr="00EE5B84" w:rsidRDefault="006137FE" w:rsidP="00EE5B84">
            <w:pPr>
              <w:spacing w:after="120"/>
              <w:rPr>
                <w:rFonts w:ascii="Verdana" w:hAnsi="Verdana"/>
                <w:sz w:val="14"/>
                <w:szCs w:val="14"/>
              </w:rPr>
            </w:pPr>
            <w:r w:rsidRPr="00EE5B84">
              <w:rPr>
                <w:rFonts w:ascii="Verdana" w:hAnsi="Verdana"/>
                <w:sz w:val="14"/>
                <w:szCs w:val="14"/>
              </w:rPr>
              <w:t>37</w:t>
            </w:r>
          </w:p>
        </w:tc>
        <w:tc>
          <w:tcPr>
            <w:tcW w:w="0" w:type="auto"/>
            <w:gridSpan w:val="2"/>
            <w:shd w:val="clear" w:color="auto" w:fill="F2F2F2"/>
            <w:noWrap/>
            <w:hideMark/>
          </w:tcPr>
          <w:p w14:paraId="1FE3B2C5" w14:textId="77777777" w:rsidR="006137FE" w:rsidRPr="00EE5B84" w:rsidRDefault="006137FE" w:rsidP="00EE5B84">
            <w:pPr>
              <w:spacing w:after="120"/>
              <w:rPr>
                <w:rFonts w:ascii="Verdana" w:hAnsi="Verdana"/>
                <w:sz w:val="14"/>
                <w:szCs w:val="14"/>
              </w:rPr>
            </w:pPr>
            <w:r w:rsidRPr="00EE5B84">
              <w:rPr>
                <w:rFonts w:ascii="Verdana" w:hAnsi="Verdana"/>
                <w:sz w:val="14"/>
                <w:szCs w:val="14"/>
              </w:rPr>
              <w:t>37</w:t>
            </w:r>
          </w:p>
        </w:tc>
        <w:tc>
          <w:tcPr>
            <w:tcW w:w="0" w:type="auto"/>
            <w:gridSpan w:val="2"/>
            <w:shd w:val="clear" w:color="auto" w:fill="F2F2F2"/>
            <w:noWrap/>
            <w:hideMark/>
          </w:tcPr>
          <w:p w14:paraId="7D4DE25D" w14:textId="77777777" w:rsidR="006137FE" w:rsidRPr="00EE5B84" w:rsidRDefault="006137FE" w:rsidP="00EE5B84">
            <w:pPr>
              <w:spacing w:after="120"/>
              <w:rPr>
                <w:rFonts w:ascii="Verdana" w:hAnsi="Verdana"/>
                <w:sz w:val="14"/>
                <w:szCs w:val="14"/>
              </w:rPr>
            </w:pPr>
            <w:r w:rsidRPr="00EE5B84">
              <w:rPr>
                <w:rFonts w:ascii="Verdana" w:hAnsi="Verdana"/>
                <w:sz w:val="14"/>
                <w:szCs w:val="14"/>
              </w:rPr>
              <w:t>32</w:t>
            </w:r>
          </w:p>
        </w:tc>
        <w:tc>
          <w:tcPr>
            <w:tcW w:w="0" w:type="auto"/>
            <w:gridSpan w:val="2"/>
            <w:shd w:val="clear" w:color="auto" w:fill="F2F2F2"/>
            <w:noWrap/>
            <w:hideMark/>
          </w:tcPr>
          <w:p w14:paraId="2FF20FD5" w14:textId="77777777" w:rsidR="006137FE" w:rsidRPr="00EE5B84" w:rsidRDefault="006137FE" w:rsidP="00EE5B84">
            <w:pPr>
              <w:spacing w:after="120"/>
              <w:rPr>
                <w:rFonts w:ascii="Verdana" w:hAnsi="Verdana"/>
                <w:sz w:val="14"/>
                <w:szCs w:val="14"/>
              </w:rPr>
            </w:pPr>
            <w:r w:rsidRPr="00EE5B84">
              <w:rPr>
                <w:rFonts w:ascii="Verdana" w:hAnsi="Verdana"/>
                <w:sz w:val="14"/>
                <w:szCs w:val="14"/>
              </w:rPr>
              <w:t>29</w:t>
            </w:r>
          </w:p>
        </w:tc>
        <w:tc>
          <w:tcPr>
            <w:tcW w:w="0" w:type="auto"/>
            <w:gridSpan w:val="2"/>
            <w:shd w:val="clear" w:color="auto" w:fill="F2F2F2"/>
            <w:noWrap/>
            <w:hideMark/>
          </w:tcPr>
          <w:p w14:paraId="74563691" w14:textId="77777777" w:rsidR="006137FE" w:rsidRPr="00EE5B84" w:rsidRDefault="006137FE" w:rsidP="00EE5B84">
            <w:pPr>
              <w:spacing w:after="120"/>
              <w:rPr>
                <w:rFonts w:ascii="Verdana" w:hAnsi="Verdana"/>
                <w:sz w:val="14"/>
                <w:szCs w:val="14"/>
              </w:rPr>
            </w:pPr>
            <w:r w:rsidRPr="00EE5B84">
              <w:rPr>
                <w:rFonts w:ascii="Verdana" w:hAnsi="Verdana"/>
                <w:sz w:val="14"/>
                <w:szCs w:val="14"/>
              </w:rPr>
              <w:t>29</w:t>
            </w:r>
          </w:p>
        </w:tc>
        <w:tc>
          <w:tcPr>
            <w:tcW w:w="0" w:type="auto"/>
            <w:gridSpan w:val="2"/>
            <w:shd w:val="clear" w:color="auto" w:fill="F2F2F2"/>
            <w:noWrap/>
            <w:hideMark/>
          </w:tcPr>
          <w:p w14:paraId="2A7850DD" w14:textId="77777777" w:rsidR="006137FE" w:rsidRPr="00EE5B84" w:rsidRDefault="006137FE" w:rsidP="00EE5B84">
            <w:pPr>
              <w:spacing w:after="120"/>
              <w:rPr>
                <w:rFonts w:ascii="Verdana" w:hAnsi="Verdana"/>
                <w:sz w:val="14"/>
                <w:szCs w:val="14"/>
              </w:rPr>
            </w:pPr>
            <w:r w:rsidRPr="00EE5B84">
              <w:rPr>
                <w:rFonts w:ascii="Verdana" w:hAnsi="Verdana"/>
                <w:sz w:val="14"/>
                <w:szCs w:val="14"/>
              </w:rPr>
              <w:t>30</w:t>
            </w:r>
          </w:p>
        </w:tc>
        <w:tc>
          <w:tcPr>
            <w:tcW w:w="0" w:type="auto"/>
            <w:gridSpan w:val="2"/>
            <w:shd w:val="clear" w:color="auto" w:fill="F2F2F2"/>
            <w:noWrap/>
            <w:hideMark/>
          </w:tcPr>
          <w:p w14:paraId="64C2EF3F" w14:textId="77777777" w:rsidR="006137FE" w:rsidRPr="00EE5B84" w:rsidRDefault="006137FE" w:rsidP="00EE5B84">
            <w:pPr>
              <w:spacing w:after="120"/>
              <w:rPr>
                <w:rFonts w:ascii="Verdana" w:hAnsi="Verdana"/>
                <w:sz w:val="14"/>
                <w:szCs w:val="14"/>
              </w:rPr>
            </w:pPr>
            <w:r w:rsidRPr="00EE5B84">
              <w:rPr>
                <w:rFonts w:ascii="Verdana" w:hAnsi="Verdana"/>
                <w:sz w:val="14"/>
                <w:szCs w:val="14"/>
              </w:rPr>
              <w:t>27</w:t>
            </w:r>
          </w:p>
        </w:tc>
        <w:tc>
          <w:tcPr>
            <w:tcW w:w="0" w:type="auto"/>
            <w:gridSpan w:val="2"/>
            <w:shd w:val="clear" w:color="auto" w:fill="F2F2F2"/>
            <w:noWrap/>
            <w:hideMark/>
          </w:tcPr>
          <w:p w14:paraId="2561303C" w14:textId="77777777" w:rsidR="006137FE" w:rsidRPr="00EE5B84" w:rsidRDefault="006137FE" w:rsidP="00EE5B84">
            <w:pPr>
              <w:spacing w:after="120"/>
              <w:rPr>
                <w:rFonts w:ascii="Verdana" w:hAnsi="Verdana"/>
                <w:sz w:val="14"/>
                <w:szCs w:val="14"/>
              </w:rPr>
            </w:pPr>
            <w:r w:rsidRPr="00EE5B84">
              <w:rPr>
                <w:rFonts w:ascii="Verdana" w:hAnsi="Verdana"/>
                <w:sz w:val="14"/>
                <w:szCs w:val="14"/>
              </w:rPr>
              <w:t>31</w:t>
            </w:r>
          </w:p>
        </w:tc>
        <w:tc>
          <w:tcPr>
            <w:tcW w:w="0" w:type="auto"/>
            <w:gridSpan w:val="2"/>
            <w:shd w:val="clear" w:color="auto" w:fill="F2F2F2"/>
            <w:noWrap/>
            <w:hideMark/>
          </w:tcPr>
          <w:p w14:paraId="1C843A4D" w14:textId="77777777" w:rsidR="006137FE" w:rsidRPr="00EE5B84" w:rsidRDefault="006137FE" w:rsidP="00EE5B84">
            <w:pPr>
              <w:spacing w:after="120"/>
              <w:rPr>
                <w:rFonts w:ascii="Verdana" w:hAnsi="Verdana"/>
                <w:sz w:val="14"/>
                <w:szCs w:val="14"/>
              </w:rPr>
            </w:pPr>
            <w:r w:rsidRPr="00EE5B84">
              <w:rPr>
                <w:rFonts w:ascii="Verdana" w:hAnsi="Verdana"/>
                <w:sz w:val="14"/>
                <w:szCs w:val="14"/>
              </w:rPr>
              <w:t>32</w:t>
            </w:r>
          </w:p>
        </w:tc>
        <w:tc>
          <w:tcPr>
            <w:tcW w:w="0" w:type="auto"/>
            <w:shd w:val="clear" w:color="auto" w:fill="F2F2F2"/>
            <w:noWrap/>
            <w:hideMark/>
          </w:tcPr>
          <w:p w14:paraId="17BD60E9" w14:textId="77777777" w:rsidR="006137FE" w:rsidRPr="00EE5B84" w:rsidRDefault="006137FE" w:rsidP="00EE5B84">
            <w:pPr>
              <w:spacing w:after="120"/>
              <w:rPr>
                <w:rFonts w:ascii="Verdana" w:hAnsi="Verdana"/>
                <w:sz w:val="14"/>
                <w:szCs w:val="14"/>
              </w:rPr>
            </w:pPr>
            <w:r w:rsidRPr="00EE5B84">
              <w:rPr>
                <w:rFonts w:ascii="Verdana" w:hAnsi="Verdana"/>
                <w:sz w:val="14"/>
                <w:szCs w:val="14"/>
              </w:rPr>
              <w:t>31</w:t>
            </w:r>
          </w:p>
        </w:tc>
      </w:tr>
      <w:tr w:rsidR="000D74D3" w:rsidRPr="00EE5B84" w14:paraId="2BDC30D4" w14:textId="77777777" w:rsidTr="00EE5B84">
        <w:trPr>
          <w:trHeight w:val="300"/>
        </w:trPr>
        <w:tc>
          <w:tcPr>
            <w:tcW w:w="0" w:type="auto"/>
            <w:shd w:val="clear" w:color="auto" w:fill="F2F2F2"/>
            <w:noWrap/>
            <w:hideMark/>
          </w:tcPr>
          <w:p w14:paraId="210335B2" w14:textId="77777777" w:rsidR="006137FE" w:rsidRPr="00EE5B84" w:rsidRDefault="006137FE" w:rsidP="00EE5B84">
            <w:pPr>
              <w:spacing w:after="120"/>
              <w:rPr>
                <w:rFonts w:ascii="Verdana" w:hAnsi="Verdana"/>
                <w:sz w:val="14"/>
                <w:szCs w:val="14"/>
              </w:rPr>
            </w:pPr>
            <w:r w:rsidRPr="00EE5B84">
              <w:rPr>
                <w:rFonts w:ascii="Verdana" w:hAnsi="Verdana"/>
                <w:sz w:val="14"/>
                <w:szCs w:val="14"/>
              </w:rPr>
              <w:t xml:space="preserve">     In full-time work</w:t>
            </w:r>
          </w:p>
        </w:tc>
        <w:tc>
          <w:tcPr>
            <w:tcW w:w="0" w:type="auto"/>
            <w:shd w:val="clear" w:color="auto" w:fill="F2F2F2"/>
            <w:noWrap/>
            <w:hideMark/>
          </w:tcPr>
          <w:p w14:paraId="132FA018" w14:textId="77777777" w:rsidR="006137FE" w:rsidRPr="00EE5B84" w:rsidRDefault="006137FE" w:rsidP="00EE5B84">
            <w:pPr>
              <w:spacing w:after="120"/>
              <w:rPr>
                <w:rFonts w:ascii="Verdana" w:hAnsi="Verdana"/>
                <w:sz w:val="14"/>
                <w:szCs w:val="14"/>
              </w:rPr>
            </w:pPr>
            <w:r w:rsidRPr="00EE5B84">
              <w:rPr>
                <w:rFonts w:ascii="Verdana" w:hAnsi="Verdana"/>
                <w:sz w:val="14"/>
                <w:szCs w:val="14"/>
              </w:rPr>
              <w:t>3</w:t>
            </w:r>
          </w:p>
        </w:tc>
        <w:tc>
          <w:tcPr>
            <w:tcW w:w="0" w:type="auto"/>
            <w:gridSpan w:val="2"/>
            <w:shd w:val="clear" w:color="auto" w:fill="F2F2F2"/>
            <w:noWrap/>
            <w:hideMark/>
          </w:tcPr>
          <w:p w14:paraId="251D7590" w14:textId="77777777" w:rsidR="006137FE" w:rsidRPr="00EE5B84" w:rsidRDefault="006137FE" w:rsidP="00EE5B84">
            <w:pPr>
              <w:spacing w:after="120"/>
              <w:rPr>
                <w:rFonts w:ascii="Verdana" w:hAnsi="Verdana"/>
                <w:sz w:val="14"/>
                <w:szCs w:val="14"/>
              </w:rPr>
            </w:pPr>
            <w:r w:rsidRPr="00EE5B84">
              <w:rPr>
                <w:rFonts w:ascii="Verdana" w:hAnsi="Verdana"/>
                <w:sz w:val="14"/>
                <w:szCs w:val="14"/>
              </w:rPr>
              <w:t>4</w:t>
            </w:r>
          </w:p>
        </w:tc>
        <w:tc>
          <w:tcPr>
            <w:tcW w:w="0" w:type="auto"/>
            <w:gridSpan w:val="2"/>
            <w:shd w:val="clear" w:color="auto" w:fill="F2F2F2"/>
            <w:noWrap/>
            <w:hideMark/>
          </w:tcPr>
          <w:p w14:paraId="7633DBAB" w14:textId="77777777" w:rsidR="006137FE" w:rsidRPr="00EE5B84" w:rsidRDefault="006137FE" w:rsidP="00EE5B84">
            <w:pPr>
              <w:spacing w:after="120"/>
              <w:rPr>
                <w:rFonts w:ascii="Verdana" w:hAnsi="Verdana"/>
                <w:sz w:val="14"/>
                <w:szCs w:val="14"/>
              </w:rPr>
            </w:pPr>
            <w:r w:rsidRPr="00EE5B84">
              <w:rPr>
                <w:rFonts w:ascii="Verdana" w:hAnsi="Verdana"/>
                <w:sz w:val="14"/>
                <w:szCs w:val="14"/>
              </w:rPr>
              <w:t>3</w:t>
            </w:r>
          </w:p>
        </w:tc>
        <w:tc>
          <w:tcPr>
            <w:tcW w:w="0" w:type="auto"/>
            <w:gridSpan w:val="2"/>
            <w:shd w:val="clear" w:color="auto" w:fill="F2F2F2"/>
            <w:noWrap/>
            <w:hideMark/>
          </w:tcPr>
          <w:p w14:paraId="3E7F1E77" w14:textId="77777777" w:rsidR="006137FE" w:rsidRPr="00EE5B84" w:rsidRDefault="006137FE" w:rsidP="00EE5B84">
            <w:pPr>
              <w:spacing w:after="120"/>
              <w:rPr>
                <w:rFonts w:ascii="Verdana" w:hAnsi="Verdana"/>
                <w:sz w:val="14"/>
                <w:szCs w:val="14"/>
              </w:rPr>
            </w:pPr>
            <w:r w:rsidRPr="00EE5B84">
              <w:rPr>
                <w:rFonts w:ascii="Verdana" w:hAnsi="Verdana"/>
                <w:sz w:val="14"/>
                <w:szCs w:val="14"/>
              </w:rPr>
              <w:t>3</w:t>
            </w:r>
          </w:p>
        </w:tc>
        <w:tc>
          <w:tcPr>
            <w:tcW w:w="0" w:type="auto"/>
            <w:gridSpan w:val="2"/>
            <w:shd w:val="clear" w:color="auto" w:fill="F2F2F2"/>
            <w:noWrap/>
            <w:hideMark/>
          </w:tcPr>
          <w:p w14:paraId="2DC09213" w14:textId="77777777" w:rsidR="006137FE" w:rsidRPr="00EE5B84" w:rsidRDefault="006137FE" w:rsidP="00EE5B84">
            <w:pPr>
              <w:spacing w:after="120"/>
              <w:rPr>
                <w:rFonts w:ascii="Verdana" w:hAnsi="Verdana"/>
                <w:sz w:val="14"/>
                <w:szCs w:val="14"/>
              </w:rPr>
            </w:pPr>
            <w:r w:rsidRPr="00EE5B84">
              <w:rPr>
                <w:rFonts w:ascii="Verdana" w:hAnsi="Verdana"/>
                <w:sz w:val="14"/>
                <w:szCs w:val="14"/>
              </w:rPr>
              <w:t>3</w:t>
            </w:r>
          </w:p>
        </w:tc>
        <w:tc>
          <w:tcPr>
            <w:tcW w:w="0" w:type="auto"/>
            <w:gridSpan w:val="2"/>
            <w:shd w:val="clear" w:color="auto" w:fill="F2F2F2"/>
            <w:noWrap/>
            <w:hideMark/>
          </w:tcPr>
          <w:p w14:paraId="4FB0AA62" w14:textId="77777777" w:rsidR="006137FE" w:rsidRPr="00EE5B84" w:rsidRDefault="006137FE" w:rsidP="00EE5B84">
            <w:pPr>
              <w:spacing w:after="120"/>
              <w:rPr>
                <w:rFonts w:ascii="Verdana" w:hAnsi="Verdana"/>
                <w:sz w:val="14"/>
                <w:szCs w:val="14"/>
              </w:rPr>
            </w:pPr>
            <w:r w:rsidRPr="00EE5B84">
              <w:rPr>
                <w:rFonts w:ascii="Verdana" w:hAnsi="Verdana"/>
                <w:sz w:val="14"/>
                <w:szCs w:val="14"/>
              </w:rPr>
              <w:t>4</w:t>
            </w:r>
          </w:p>
        </w:tc>
        <w:tc>
          <w:tcPr>
            <w:tcW w:w="0" w:type="auto"/>
            <w:gridSpan w:val="2"/>
            <w:shd w:val="clear" w:color="auto" w:fill="F2F2F2"/>
            <w:noWrap/>
            <w:hideMark/>
          </w:tcPr>
          <w:p w14:paraId="47855661" w14:textId="77777777" w:rsidR="006137FE" w:rsidRPr="00EE5B84" w:rsidRDefault="006137FE" w:rsidP="00EE5B84">
            <w:pPr>
              <w:spacing w:after="120"/>
              <w:rPr>
                <w:rFonts w:ascii="Verdana" w:hAnsi="Verdana"/>
                <w:sz w:val="14"/>
                <w:szCs w:val="14"/>
              </w:rPr>
            </w:pPr>
            <w:r w:rsidRPr="00EE5B84">
              <w:rPr>
                <w:rFonts w:ascii="Verdana" w:hAnsi="Verdana"/>
                <w:sz w:val="14"/>
                <w:szCs w:val="14"/>
              </w:rPr>
              <w:t>3</w:t>
            </w:r>
          </w:p>
        </w:tc>
        <w:tc>
          <w:tcPr>
            <w:tcW w:w="0" w:type="auto"/>
            <w:gridSpan w:val="2"/>
            <w:shd w:val="clear" w:color="auto" w:fill="F2F2F2"/>
            <w:noWrap/>
            <w:hideMark/>
          </w:tcPr>
          <w:p w14:paraId="614FACD7" w14:textId="77777777" w:rsidR="006137FE" w:rsidRPr="00EE5B84" w:rsidRDefault="006137FE" w:rsidP="00EE5B84">
            <w:pPr>
              <w:spacing w:after="120"/>
              <w:rPr>
                <w:rFonts w:ascii="Verdana" w:hAnsi="Verdana"/>
                <w:sz w:val="14"/>
                <w:szCs w:val="14"/>
              </w:rPr>
            </w:pPr>
            <w:r w:rsidRPr="00EE5B84">
              <w:rPr>
                <w:rFonts w:ascii="Verdana" w:hAnsi="Verdana"/>
                <w:sz w:val="14"/>
                <w:szCs w:val="14"/>
              </w:rPr>
              <w:t>4</w:t>
            </w:r>
          </w:p>
        </w:tc>
        <w:tc>
          <w:tcPr>
            <w:tcW w:w="0" w:type="auto"/>
            <w:gridSpan w:val="2"/>
            <w:shd w:val="clear" w:color="auto" w:fill="F2F2F2"/>
            <w:noWrap/>
            <w:hideMark/>
          </w:tcPr>
          <w:p w14:paraId="48A699A2" w14:textId="77777777" w:rsidR="006137FE" w:rsidRPr="00EE5B84" w:rsidRDefault="006137FE" w:rsidP="00EE5B84">
            <w:pPr>
              <w:spacing w:after="120"/>
              <w:rPr>
                <w:rFonts w:ascii="Verdana" w:hAnsi="Verdana"/>
                <w:sz w:val="14"/>
                <w:szCs w:val="14"/>
              </w:rPr>
            </w:pPr>
            <w:r w:rsidRPr="00EE5B84">
              <w:rPr>
                <w:rFonts w:ascii="Verdana" w:hAnsi="Verdana"/>
                <w:sz w:val="14"/>
                <w:szCs w:val="14"/>
              </w:rPr>
              <w:t>5</w:t>
            </w:r>
          </w:p>
        </w:tc>
        <w:tc>
          <w:tcPr>
            <w:tcW w:w="0" w:type="auto"/>
            <w:shd w:val="clear" w:color="auto" w:fill="F2F2F2"/>
            <w:noWrap/>
            <w:hideMark/>
          </w:tcPr>
          <w:p w14:paraId="3A60BA69" w14:textId="77777777" w:rsidR="006137FE" w:rsidRPr="00EE5B84" w:rsidRDefault="006137FE" w:rsidP="00EE5B84">
            <w:pPr>
              <w:spacing w:after="120"/>
              <w:rPr>
                <w:rFonts w:ascii="Verdana" w:hAnsi="Verdana"/>
                <w:sz w:val="14"/>
                <w:szCs w:val="14"/>
              </w:rPr>
            </w:pPr>
            <w:r w:rsidRPr="00EE5B84">
              <w:rPr>
                <w:rFonts w:ascii="Verdana" w:hAnsi="Verdana"/>
                <w:sz w:val="14"/>
                <w:szCs w:val="14"/>
              </w:rPr>
              <w:t>3</w:t>
            </w:r>
          </w:p>
        </w:tc>
      </w:tr>
      <w:tr w:rsidR="000D74D3" w:rsidRPr="00EE5B84" w14:paraId="37A2233A" w14:textId="77777777" w:rsidTr="00EE5B84">
        <w:trPr>
          <w:trHeight w:val="300"/>
        </w:trPr>
        <w:tc>
          <w:tcPr>
            <w:tcW w:w="0" w:type="auto"/>
            <w:shd w:val="clear" w:color="auto" w:fill="F2F2F2"/>
            <w:noWrap/>
            <w:hideMark/>
          </w:tcPr>
          <w:p w14:paraId="3949F0F6" w14:textId="77777777" w:rsidR="006137FE" w:rsidRPr="00EE5B84" w:rsidRDefault="006137FE" w:rsidP="00EE5B84">
            <w:pPr>
              <w:spacing w:after="120"/>
              <w:rPr>
                <w:rFonts w:ascii="Verdana" w:hAnsi="Verdana"/>
                <w:sz w:val="14"/>
                <w:szCs w:val="14"/>
              </w:rPr>
            </w:pPr>
            <w:r w:rsidRPr="00EE5B84">
              <w:rPr>
                <w:rFonts w:ascii="Verdana" w:hAnsi="Verdana"/>
                <w:sz w:val="14"/>
                <w:szCs w:val="14"/>
              </w:rPr>
              <w:t xml:space="preserve">     In part-time work</w:t>
            </w:r>
          </w:p>
        </w:tc>
        <w:tc>
          <w:tcPr>
            <w:tcW w:w="0" w:type="auto"/>
            <w:shd w:val="clear" w:color="auto" w:fill="F2F2F2"/>
            <w:noWrap/>
            <w:hideMark/>
          </w:tcPr>
          <w:p w14:paraId="64ADCCD4" w14:textId="77777777" w:rsidR="006137FE" w:rsidRPr="00EE5B84" w:rsidRDefault="006137FE" w:rsidP="00EE5B84">
            <w:pPr>
              <w:spacing w:after="120"/>
              <w:rPr>
                <w:rFonts w:ascii="Verdana" w:hAnsi="Verdana"/>
                <w:sz w:val="14"/>
                <w:szCs w:val="14"/>
              </w:rPr>
            </w:pPr>
            <w:r w:rsidRPr="00EE5B84">
              <w:rPr>
                <w:rFonts w:ascii="Verdana" w:hAnsi="Verdana"/>
                <w:sz w:val="14"/>
                <w:szCs w:val="14"/>
              </w:rPr>
              <w:t>7</w:t>
            </w:r>
          </w:p>
        </w:tc>
        <w:tc>
          <w:tcPr>
            <w:tcW w:w="0" w:type="auto"/>
            <w:gridSpan w:val="2"/>
            <w:shd w:val="clear" w:color="auto" w:fill="F2F2F2"/>
            <w:noWrap/>
            <w:hideMark/>
          </w:tcPr>
          <w:p w14:paraId="7A97DB72" w14:textId="77777777" w:rsidR="006137FE" w:rsidRPr="00EE5B84" w:rsidRDefault="006137FE" w:rsidP="00EE5B84">
            <w:pPr>
              <w:spacing w:after="120"/>
              <w:rPr>
                <w:rFonts w:ascii="Verdana" w:hAnsi="Verdana"/>
                <w:sz w:val="14"/>
                <w:szCs w:val="14"/>
              </w:rPr>
            </w:pPr>
            <w:r w:rsidRPr="00EE5B84">
              <w:rPr>
                <w:rFonts w:ascii="Verdana" w:hAnsi="Verdana"/>
                <w:sz w:val="14"/>
                <w:szCs w:val="14"/>
              </w:rPr>
              <w:t>5</w:t>
            </w:r>
          </w:p>
        </w:tc>
        <w:tc>
          <w:tcPr>
            <w:tcW w:w="0" w:type="auto"/>
            <w:gridSpan w:val="2"/>
            <w:shd w:val="clear" w:color="auto" w:fill="F2F2F2"/>
            <w:noWrap/>
            <w:hideMark/>
          </w:tcPr>
          <w:p w14:paraId="2ECA9CFA" w14:textId="77777777" w:rsidR="006137FE" w:rsidRPr="00EE5B84" w:rsidRDefault="006137FE" w:rsidP="00EE5B84">
            <w:pPr>
              <w:spacing w:after="120"/>
              <w:rPr>
                <w:rFonts w:ascii="Verdana" w:hAnsi="Verdana"/>
                <w:sz w:val="14"/>
                <w:szCs w:val="14"/>
              </w:rPr>
            </w:pPr>
            <w:r w:rsidRPr="00EE5B84">
              <w:rPr>
                <w:rFonts w:ascii="Verdana" w:hAnsi="Verdana"/>
                <w:sz w:val="14"/>
                <w:szCs w:val="14"/>
              </w:rPr>
              <w:t>5</w:t>
            </w:r>
          </w:p>
        </w:tc>
        <w:tc>
          <w:tcPr>
            <w:tcW w:w="0" w:type="auto"/>
            <w:gridSpan w:val="2"/>
            <w:shd w:val="clear" w:color="auto" w:fill="F2F2F2"/>
            <w:noWrap/>
            <w:hideMark/>
          </w:tcPr>
          <w:p w14:paraId="2DF4E056" w14:textId="77777777" w:rsidR="006137FE" w:rsidRPr="00EE5B84" w:rsidRDefault="006137FE" w:rsidP="00EE5B84">
            <w:pPr>
              <w:spacing w:after="120"/>
              <w:rPr>
                <w:rFonts w:ascii="Verdana" w:hAnsi="Verdana"/>
                <w:sz w:val="14"/>
                <w:szCs w:val="14"/>
              </w:rPr>
            </w:pPr>
            <w:r w:rsidRPr="00EE5B84">
              <w:rPr>
                <w:rFonts w:ascii="Verdana" w:hAnsi="Verdana"/>
                <w:sz w:val="14"/>
                <w:szCs w:val="14"/>
              </w:rPr>
              <w:t>4</w:t>
            </w:r>
          </w:p>
        </w:tc>
        <w:tc>
          <w:tcPr>
            <w:tcW w:w="0" w:type="auto"/>
            <w:gridSpan w:val="2"/>
            <w:shd w:val="clear" w:color="auto" w:fill="F2F2F2"/>
            <w:noWrap/>
            <w:hideMark/>
          </w:tcPr>
          <w:p w14:paraId="264F21F4" w14:textId="77777777" w:rsidR="006137FE" w:rsidRPr="00EE5B84" w:rsidRDefault="006137FE" w:rsidP="00EE5B84">
            <w:pPr>
              <w:spacing w:after="120"/>
              <w:rPr>
                <w:rFonts w:ascii="Verdana" w:hAnsi="Verdana"/>
                <w:sz w:val="14"/>
                <w:szCs w:val="14"/>
              </w:rPr>
            </w:pPr>
            <w:r w:rsidRPr="00EE5B84">
              <w:rPr>
                <w:rFonts w:ascii="Verdana" w:hAnsi="Verdana"/>
                <w:sz w:val="14"/>
                <w:szCs w:val="14"/>
              </w:rPr>
              <w:t>6</w:t>
            </w:r>
          </w:p>
        </w:tc>
        <w:tc>
          <w:tcPr>
            <w:tcW w:w="0" w:type="auto"/>
            <w:gridSpan w:val="2"/>
            <w:shd w:val="clear" w:color="auto" w:fill="F2F2F2"/>
            <w:noWrap/>
            <w:hideMark/>
          </w:tcPr>
          <w:p w14:paraId="44D657E5" w14:textId="77777777" w:rsidR="006137FE" w:rsidRPr="00EE5B84" w:rsidRDefault="006137FE" w:rsidP="00EE5B84">
            <w:pPr>
              <w:spacing w:after="120"/>
              <w:rPr>
                <w:rFonts w:ascii="Verdana" w:hAnsi="Verdana"/>
                <w:sz w:val="14"/>
                <w:szCs w:val="14"/>
              </w:rPr>
            </w:pPr>
            <w:r w:rsidRPr="00EE5B84">
              <w:rPr>
                <w:rFonts w:ascii="Verdana" w:hAnsi="Verdana"/>
                <w:sz w:val="14"/>
                <w:szCs w:val="14"/>
              </w:rPr>
              <w:t>6</w:t>
            </w:r>
          </w:p>
        </w:tc>
        <w:tc>
          <w:tcPr>
            <w:tcW w:w="0" w:type="auto"/>
            <w:gridSpan w:val="2"/>
            <w:shd w:val="clear" w:color="auto" w:fill="F2F2F2"/>
            <w:noWrap/>
            <w:hideMark/>
          </w:tcPr>
          <w:p w14:paraId="6DF6C641" w14:textId="77777777" w:rsidR="006137FE" w:rsidRPr="00EE5B84" w:rsidRDefault="006137FE" w:rsidP="00EE5B84">
            <w:pPr>
              <w:spacing w:after="120"/>
              <w:rPr>
                <w:rFonts w:ascii="Verdana" w:hAnsi="Verdana"/>
                <w:sz w:val="14"/>
                <w:szCs w:val="14"/>
              </w:rPr>
            </w:pPr>
            <w:r w:rsidRPr="00EE5B84">
              <w:rPr>
                <w:rFonts w:ascii="Verdana" w:hAnsi="Verdana"/>
                <w:sz w:val="14"/>
                <w:szCs w:val="14"/>
              </w:rPr>
              <w:t>7</w:t>
            </w:r>
          </w:p>
        </w:tc>
        <w:tc>
          <w:tcPr>
            <w:tcW w:w="0" w:type="auto"/>
            <w:gridSpan w:val="2"/>
            <w:shd w:val="clear" w:color="auto" w:fill="F2F2F2"/>
            <w:noWrap/>
            <w:hideMark/>
          </w:tcPr>
          <w:p w14:paraId="2F209231" w14:textId="77777777" w:rsidR="006137FE" w:rsidRPr="00EE5B84" w:rsidRDefault="006137FE" w:rsidP="00EE5B84">
            <w:pPr>
              <w:spacing w:after="120"/>
              <w:rPr>
                <w:rFonts w:ascii="Verdana" w:hAnsi="Verdana"/>
                <w:sz w:val="14"/>
                <w:szCs w:val="14"/>
              </w:rPr>
            </w:pPr>
            <w:r w:rsidRPr="00EE5B84">
              <w:rPr>
                <w:rFonts w:ascii="Verdana" w:hAnsi="Verdana"/>
                <w:sz w:val="14"/>
                <w:szCs w:val="14"/>
              </w:rPr>
              <w:t>8</w:t>
            </w:r>
          </w:p>
        </w:tc>
        <w:tc>
          <w:tcPr>
            <w:tcW w:w="0" w:type="auto"/>
            <w:gridSpan w:val="2"/>
            <w:shd w:val="clear" w:color="auto" w:fill="F2F2F2"/>
            <w:noWrap/>
            <w:hideMark/>
          </w:tcPr>
          <w:p w14:paraId="0F952EE8" w14:textId="77777777" w:rsidR="006137FE" w:rsidRPr="00EE5B84" w:rsidRDefault="006137FE" w:rsidP="00EE5B84">
            <w:pPr>
              <w:spacing w:after="120"/>
              <w:rPr>
                <w:rFonts w:ascii="Verdana" w:hAnsi="Verdana"/>
                <w:sz w:val="14"/>
                <w:szCs w:val="14"/>
              </w:rPr>
            </w:pPr>
            <w:r w:rsidRPr="00EE5B84">
              <w:rPr>
                <w:rFonts w:ascii="Verdana" w:hAnsi="Verdana"/>
                <w:sz w:val="14"/>
                <w:szCs w:val="14"/>
              </w:rPr>
              <w:t>7</w:t>
            </w:r>
          </w:p>
        </w:tc>
        <w:tc>
          <w:tcPr>
            <w:tcW w:w="0" w:type="auto"/>
            <w:shd w:val="clear" w:color="auto" w:fill="F2F2F2"/>
            <w:noWrap/>
            <w:hideMark/>
          </w:tcPr>
          <w:p w14:paraId="69352A3C" w14:textId="77777777" w:rsidR="006137FE" w:rsidRPr="00EE5B84" w:rsidRDefault="006137FE" w:rsidP="00EE5B84">
            <w:pPr>
              <w:spacing w:after="120"/>
              <w:rPr>
                <w:rFonts w:ascii="Verdana" w:hAnsi="Verdana"/>
                <w:sz w:val="14"/>
                <w:szCs w:val="14"/>
              </w:rPr>
            </w:pPr>
            <w:r w:rsidRPr="00EE5B84">
              <w:rPr>
                <w:rFonts w:ascii="Verdana" w:hAnsi="Verdana"/>
                <w:sz w:val="14"/>
                <w:szCs w:val="14"/>
              </w:rPr>
              <w:t>6</w:t>
            </w:r>
          </w:p>
        </w:tc>
      </w:tr>
      <w:tr w:rsidR="000D74D3" w:rsidRPr="00EE5B84" w14:paraId="254010CB" w14:textId="77777777" w:rsidTr="00EE5B84">
        <w:trPr>
          <w:trHeight w:val="300"/>
        </w:trPr>
        <w:tc>
          <w:tcPr>
            <w:tcW w:w="0" w:type="auto"/>
            <w:shd w:val="clear" w:color="auto" w:fill="F2F2F2"/>
            <w:noWrap/>
            <w:hideMark/>
          </w:tcPr>
          <w:p w14:paraId="622E4355" w14:textId="77777777" w:rsidR="006137FE" w:rsidRPr="00EE5B84" w:rsidRDefault="006137FE" w:rsidP="00EE5B84">
            <w:pPr>
              <w:spacing w:after="120"/>
              <w:rPr>
                <w:rFonts w:ascii="Verdana" w:hAnsi="Verdana"/>
                <w:sz w:val="14"/>
                <w:szCs w:val="14"/>
              </w:rPr>
            </w:pPr>
            <w:r w:rsidRPr="00EE5B84">
              <w:rPr>
                <w:rFonts w:ascii="Verdana" w:hAnsi="Verdana"/>
                <w:sz w:val="14"/>
                <w:szCs w:val="14"/>
              </w:rPr>
              <w:t xml:space="preserve">     Not working</w:t>
            </w:r>
          </w:p>
        </w:tc>
        <w:tc>
          <w:tcPr>
            <w:tcW w:w="0" w:type="auto"/>
            <w:shd w:val="clear" w:color="auto" w:fill="F2F2F2"/>
            <w:noWrap/>
            <w:hideMark/>
          </w:tcPr>
          <w:p w14:paraId="23D9F6DC" w14:textId="77777777" w:rsidR="006137FE" w:rsidRPr="00EE5B84" w:rsidRDefault="006137FE" w:rsidP="00EE5B84">
            <w:pPr>
              <w:spacing w:after="120"/>
              <w:rPr>
                <w:rFonts w:ascii="Verdana" w:hAnsi="Verdana"/>
                <w:sz w:val="14"/>
                <w:szCs w:val="14"/>
              </w:rPr>
            </w:pPr>
            <w:r w:rsidRPr="00EE5B84">
              <w:rPr>
                <w:rFonts w:ascii="Verdana" w:hAnsi="Verdana"/>
                <w:sz w:val="14"/>
                <w:szCs w:val="14"/>
              </w:rPr>
              <w:t>28</w:t>
            </w:r>
          </w:p>
        </w:tc>
        <w:tc>
          <w:tcPr>
            <w:tcW w:w="0" w:type="auto"/>
            <w:gridSpan w:val="2"/>
            <w:shd w:val="clear" w:color="auto" w:fill="F2F2F2"/>
            <w:noWrap/>
            <w:hideMark/>
          </w:tcPr>
          <w:p w14:paraId="7BE02DBC" w14:textId="77777777" w:rsidR="006137FE" w:rsidRPr="00EE5B84" w:rsidRDefault="006137FE" w:rsidP="00EE5B84">
            <w:pPr>
              <w:spacing w:after="120"/>
              <w:rPr>
                <w:rFonts w:ascii="Verdana" w:hAnsi="Verdana"/>
                <w:sz w:val="14"/>
                <w:szCs w:val="14"/>
              </w:rPr>
            </w:pPr>
            <w:r w:rsidRPr="00EE5B84">
              <w:rPr>
                <w:rFonts w:ascii="Verdana" w:hAnsi="Verdana"/>
                <w:sz w:val="14"/>
                <w:szCs w:val="14"/>
              </w:rPr>
              <w:t>28</w:t>
            </w:r>
          </w:p>
        </w:tc>
        <w:tc>
          <w:tcPr>
            <w:tcW w:w="0" w:type="auto"/>
            <w:gridSpan w:val="2"/>
            <w:shd w:val="clear" w:color="auto" w:fill="F2F2F2"/>
            <w:noWrap/>
            <w:hideMark/>
          </w:tcPr>
          <w:p w14:paraId="62478100" w14:textId="77777777" w:rsidR="006137FE" w:rsidRPr="00EE5B84" w:rsidRDefault="006137FE" w:rsidP="00EE5B84">
            <w:pPr>
              <w:spacing w:after="120"/>
              <w:rPr>
                <w:rFonts w:ascii="Verdana" w:hAnsi="Verdana"/>
                <w:sz w:val="14"/>
                <w:szCs w:val="14"/>
              </w:rPr>
            </w:pPr>
            <w:r w:rsidRPr="00EE5B84">
              <w:rPr>
                <w:rFonts w:ascii="Verdana" w:hAnsi="Verdana"/>
                <w:sz w:val="14"/>
                <w:szCs w:val="14"/>
              </w:rPr>
              <w:t>24</w:t>
            </w:r>
          </w:p>
        </w:tc>
        <w:tc>
          <w:tcPr>
            <w:tcW w:w="0" w:type="auto"/>
            <w:gridSpan w:val="2"/>
            <w:shd w:val="clear" w:color="auto" w:fill="F2F2F2"/>
            <w:noWrap/>
            <w:hideMark/>
          </w:tcPr>
          <w:p w14:paraId="6C2CD901" w14:textId="77777777" w:rsidR="006137FE" w:rsidRPr="00EE5B84" w:rsidRDefault="006137FE" w:rsidP="00EE5B84">
            <w:pPr>
              <w:spacing w:after="120"/>
              <w:rPr>
                <w:rFonts w:ascii="Verdana" w:hAnsi="Verdana"/>
                <w:sz w:val="14"/>
                <w:szCs w:val="14"/>
              </w:rPr>
            </w:pPr>
            <w:r w:rsidRPr="00EE5B84">
              <w:rPr>
                <w:rFonts w:ascii="Verdana" w:hAnsi="Verdana"/>
                <w:sz w:val="14"/>
                <w:szCs w:val="14"/>
              </w:rPr>
              <w:t>22</w:t>
            </w:r>
          </w:p>
        </w:tc>
        <w:tc>
          <w:tcPr>
            <w:tcW w:w="0" w:type="auto"/>
            <w:gridSpan w:val="2"/>
            <w:shd w:val="clear" w:color="auto" w:fill="F2F2F2"/>
            <w:noWrap/>
            <w:hideMark/>
          </w:tcPr>
          <w:p w14:paraId="0F8DECCF" w14:textId="77777777" w:rsidR="006137FE" w:rsidRPr="00EE5B84" w:rsidRDefault="006137FE" w:rsidP="00EE5B84">
            <w:pPr>
              <w:spacing w:after="120"/>
              <w:rPr>
                <w:rFonts w:ascii="Verdana" w:hAnsi="Verdana"/>
                <w:sz w:val="14"/>
                <w:szCs w:val="14"/>
              </w:rPr>
            </w:pPr>
            <w:r w:rsidRPr="00EE5B84">
              <w:rPr>
                <w:rFonts w:ascii="Verdana" w:hAnsi="Verdana"/>
                <w:sz w:val="14"/>
                <w:szCs w:val="14"/>
              </w:rPr>
              <w:t>20</w:t>
            </w:r>
          </w:p>
        </w:tc>
        <w:tc>
          <w:tcPr>
            <w:tcW w:w="0" w:type="auto"/>
            <w:gridSpan w:val="2"/>
            <w:shd w:val="clear" w:color="auto" w:fill="F2F2F2"/>
            <w:noWrap/>
            <w:hideMark/>
          </w:tcPr>
          <w:p w14:paraId="52C274F9" w14:textId="77777777" w:rsidR="006137FE" w:rsidRPr="00EE5B84" w:rsidRDefault="006137FE" w:rsidP="00EE5B84">
            <w:pPr>
              <w:spacing w:after="120"/>
              <w:rPr>
                <w:rFonts w:ascii="Verdana" w:hAnsi="Verdana"/>
                <w:sz w:val="14"/>
                <w:szCs w:val="14"/>
              </w:rPr>
            </w:pPr>
            <w:r w:rsidRPr="00EE5B84">
              <w:rPr>
                <w:rFonts w:ascii="Verdana" w:hAnsi="Verdana"/>
                <w:sz w:val="14"/>
                <w:szCs w:val="14"/>
              </w:rPr>
              <w:t>20</w:t>
            </w:r>
          </w:p>
        </w:tc>
        <w:tc>
          <w:tcPr>
            <w:tcW w:w="0" w:type="auto"/>
            <w:gridSpan w:val="2"/>
            <w:shd w:val="clear" w:color="auto" w:fill="F2F2F2"/>
            <w:noWrap/>
            <w:hideMark/>
          </w:tcPr>
          <w:p w14:paraId="090E6202"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17</w:t>
            </w:r>
          </w:p>
        </w:tc>
        <w:tc>
          <w:tcPr>
            <w:tcW w:w="0" w:type="auto"/>
            <w:gridSpan w:val="2"/>
            <w:shd w:val="clear" w:color="auto" w:fill="F2F2F2"/>
            <w:noWrap/>
            <w:hideMark/>
          </w:tcPr>
          <w:p w14:paraId="07D28946" w14:textId="77777777" w:rsidR="006137FE" w:rsidRPr="00EE5B84" w:rsidRDefault="006137FE" w:rsidP="00EE5B84">
            <w:pPr>
              <w:spacing w:after="120"/>
              <w:rPr>
                <w:rFonts w:ascii="Verdana" w:hAnsi="Verdana"/>
                <w:sz w:val="14"/>
                <w:szCs w:val="14"/>
              </w:rPr>
            </w:pPr>
            <w:r w:rsidRPr="00EE5B84">
              <w:rPr>
                <w:rFonts w:ascii="Verdana" w:hAnsi="Verdana"/>
                <w:sz w:val="14"/>
                <w:szCs w:val="14"/>
              </w:rPr>
              <w:t>20</w:t>
            </w:r>
          </w:p>
        </w:tc>
        <w:tc>
          <w:tcPr>
            <w:tcW w:w="0" w:type="auto"/>
            <w:gridSpan w:val="2"/>
            <w:shd w:val="clear" w:color="auto" w:fill="F2F2F2"/>
            <w:noWrap/>
            <w:hideMark/>
          </w:tcPr>
          <w:p w14:paraId="32E8EBCB" w14:textId="77777777" w:rsidR="006137FE" w:rsidRPr="00EE5B84" w:rsidRDefault="006137FE" w:rsidP="00EE5B84">
            <w:pPr>
              <w:spacing w:after="120"/>
              <w:rPr>
                <w:rFonts w:ascii="Verdana" w:hAnsi="Verdana"/>
                <w:sz w:val="14"/>
                <w:szCs w:val="14"/>
              </w:rPr>
            </w:pPr>
            <w:r w:rsidRPr="00EE5B84">
              <w:rPr>
                <w:rFonts w:ascii="Verdana" w:hAnsi="Verdana"/>
                <w:sz w:val="14"/>
                <w:szCs w:val="14"/>
              </w:rPr>
              <w:t>20</w:t>
            </w:r>
          </w:p>
        </w:tc>
        <w:tc>
          <w:tcPr>
            <w:tcW w:w="0" w:type="auto"/>
            <w:shd w:val="clear" w:color="auto" w:fill="F2F2F2"/>
            <w:noWrap/>
            <w:hideMark/>
          </w:tcPr>
          <w:p w14:paraId="2CAA886A" w14:textId="77777777" w:rsidR="006137FE" w:rsidRPr="00EE5B84" w:rsidRDefault="006137FE" w:rsidP="00EE5B84">
            <w:pPr>
              <w:spacing w:after="120"/>
              <w:rPr>
                <w:rFonts w:ascii="Verdana" w:hAnsi="Verdana"/>
                <w:sz w:val="14"/>
                <w:szCs w:val="14"/>
              </w:rPr>
            </w:pPr>
            <w:r w:rsidRPr="00EE5B84">
              <w:rPr>
                <w:rFonts w:ascii="Verdana" w:hAnsi="Verdana"/>
                <w:sz w:val="14"/>
                <w:szCs w:val="14"/>
              </w:rPr>
              <w:t>22</w:t>
            </w:r>
          </w:p>
        </w:tc>
      </w:tr>
      <w:tr w:rsidR="000D74D3" w:rsidRPr="00EE5B84" w14:paraId="028F70F3" w14:textId="77777777" w:rsidTr="00EE5B84">
        <w:trPr>
          <w:trHeight w:val="300"/>
        </w:trPr>
        <w:tc>
          <w:tcPr>
            <w:tcW w:w="0" w:type="auto"/>
            <w:shd w:val="clear" w:color="auto" w:fill="F2F2F2"/>
            <w:noWrap/>
            <w:hideMark/>
          </w:tcPr>
          <w:p w14:paraId="25D0FDC3" w14:textId="77777777" w:rsidR="006137FE" w:rsidRPr="00EE5B84" w:rsidRDefault="006137FE" w:rsidP="00EE5B84">
            <w:pPr>
              <w:spacing w:after="120"/>
              <w:rPr>
                <w:rFonts w:ascii="Verdana" w:hAnsi="Verdana"/>
                <w:sz w:val="14"/>
                <w:szCs w:val="14"/>
              </w:rPr>
            </w:pPr>
          </w:p>
        </w:tc>
        <w:tc>
          <w:tcPr>
            <w:tcW w:w="0" w:type="auto"/>
            <w:shd w:val="clear" w:color="auto" w:fill="F2F2F2"/>
            <w:noWrap/>
            <w:hideMark/>
          </w:tcPr>
          <w:p w14:paraId="5DA3D64A"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7160B46A"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25F6370D"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71AAC0F7"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3EB9BC5E"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767C26B4"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13E5CF50"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724EF6B8"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5A5BD5B2" w14:textId="77777777" w:rsidR="006137FE" w:rsidRPr="00EE5B84" w:rsidRDefault="006137FE" w:rsidP="00EE5B84">
            <w:pPr>
              <w:spacing w:after="120"/>
              <w:rPr>
                <w:rFonts w:ascii="Verdana" w:hAnsi="Verdana"/>
                <w:sz w:val="14"/>
                <w:szCs w:val="14"/>
              </w:rPr>
            </w:pPr>
          </w:p>
        </w:tc>
        <w:tc>
          <w:tcPr>
            <w:tcW w:w="0" w:type="auto"/>
            <w:shd w:val="clear" w:color="auto" w:fill="F2F2F2"/>
            <w:noWrap/>
            <w:hideMark/>
          </w:tcPr>
          <w:p w14:paraId="1021FA63" w14:textId="77777777" w:rsidR="006137FE" w:rsidRPr="00EE5B84" w:rsidRDefault="006137FE" w:rsidP="00EE5B84">
            <w:pPr>
              <w:spacing w:after="120"/>
              <w:rPr>
                <w:rFonts w:ascii="Verdana" w:hAnsi="Verdana"/>
                <w:sz w:val="14"/>
                <w:szCs w:val="14"/>
              </w:rPr>
            </w:pPr>
          </w:p>
        </w:tc>
      </w:tr>
      <w:tr w:rsidR="000D74D3" w:rsidRPr="00EE5B84" w14:paraId="218C31E0" w14:textId="77777777" w:rsidTr="00EE5B84">
        <w:trPr>
          <w:trHeight w:val="300"/>
        </w:trPr>
        <w:tc>
          <w:tcPr>
            <w:tcW w:w="0" w:type="auto"/>
            <w:shd w:val="clear" w:color="auto" w:fill="F2F2F2"/>
            <w:noWrap/>
            <w:hideMark/>
          </w:tcPr>
          <w:p w14:paraId="53ECCA9B" w14:textId="77777777" w:rsidR="006137FE" w:rsidRPr="00EE5B84" w:rsidRDefault="006137FE" w:rsidP="00EE5B84">
            <w:pPr>
              <w:spacing w:after="120"/>
              <w:rPr>
                <w:rFonts w:ascii="Verdana" w:hAnsi="Verdana"/>
                <w:sz w:val="14"/>
                <w:szCs w:val="14"/>
              </w:rPr>
            </w:pPr>
            <w:r w:rsidRPr="00EE5B84">
              <w:rPr>
                <w:rFonts w:ascii="Verdana" w:hAnsi="Verdana"/>
                <w:sz w:val="14"/>
                <w:szCs w:val="14"/>
              </w:rPr>
              <w:t>Couple with children:</w:t>
            </w:r>
          </w:p>
        </w:tc>
        <w:tc>
          <w:tcPr>
            <w:tcW w:w="0" w:type="auto"/>
            <w:shd w:val="clear" w:color="auto" w:fill="F2F2F2"/>
            <w:noWrap/>
            <w:hideMark/>
          </w:tcPr>
          <w:p w14:paraId="3E257C38" w14:textId="77777777" w:rsidR="006137FE" w:rsidRPr="00EE5B84" w:rsidRDefault="006137FE" w:rsidP="00EE5B84">
            <w:pPr>
              <w:spacing w:after="120"/>
              <w:rPr>
                <w:rFonts w:ascii="Verdana" w:hAnsi="Verdana"/>
                <w:sz w:val="14"/>
                <w:szCs w:val="14"/>
              </w:rPr>
            </w:pPr>
            <w:r w:rsidRPr="00EE5B84">
              <w:rPr>
                <w:rFonts w:ascii="Verdana" w:hAnsi="Verdana"/>
                <w:sz w:val="14"/>
                <w:szCs w:val="14"/>
              </w:rPr>
              <w:t>63</w:t>
            </w:r>
          </w:p>
        </w:tc>
        <w:tc>
          <w:tcPr>
            <w:tcW w:w="0" w:type="auto"/>
            <w:gridSpan w:val="2"/>
            <w:shd w:val="clear" w:color="auto" w:fill="F2F2F2"/>
            <w:noWrap/>
            <w:hideMark/>
          </w:tcPr>
          <w:p w14:paraId="3F1B4E01" w14:textId="77777777" w:rsidR="006137FE" w:rsidRPr="00EE5B84" w:rsidRDefault="006137FE" w:rsidP="00EE5B84">
            <w:pPr>
              <w:spacing w:after="120"/>
              <w:rPr>
                <w:rFonts w:ascii="Verdana" w:hAnsi="Verdana"/>
                <w:sz w:val="14"/>
                <w:szCs w:val="14"/>
              </w:rPr>
            </w:pPr>
            <w:r w:rsidRPr="00EE5B84">
              <w:rPr>
                <w:rFonts w:ascii="Verdana" w:hAnsi="Verdana"/>
                <w:sz w:val="14"/>
                <w:szCs w:val="14"/>
              </w:rPr>
              <w:t>63</w:t>
            </w:r>
          </w:p>
        </w:tc>
        <w:tc>
          <w:tcPr>
            <w:tcW w:w="0" w:type="auto"/>
            <w:gridSpan w:val="2"/>
            <w:shd w:val="clear" w:color="auto" w:fill="F2F2F2"/>
            <w:noWrap/>
            <w:hideMark/>
          </w:tcPr>
          <w:p w14:paraId="158C5827" w14:textId="77777777" w:rsidR="006137FE" w:rsidRPr="00EE5B84" w:rsidRDefault="006137FE" w:rsidP="00EE5B84">
            <w:pPr>
              <w:spacing w:after="120"/>
              <w:rPr>
                <w:rFonts w:ascii="Verdana" w:hAnsi="Verdana"/>
                <w:sz w:val="14"/>
                <w:szCs w:val="14"/>
              </w:rPr>
            </w:pPr>
            <w:r w:rsidRPr="00EE5B84">
              <w:rPr>
                <w:rFonts w:ascii="Verdana" w:hAnsi="Verdana"/>
                <w:sz w:val="14"/>
                <w:szCs w:val="14"/>
              </w:rPr>
              <w:t>68</w:t>
            </w:r>
          </w:p>
        </w:tc>
        <w:tc>
          <w:tcPr>
            <w:tcW w:w="0" w:type="auto"/>
            <w:gridSpan w:val="2"/>
            <w:shd w:val="clear" w:color="auto" w:fill="F2F2F2"/>
            <w:noWrap/>
            <w:hideMark/>
          </w:tcPr>
          <w:p w14:paraId="441E9733" w14:textId="77777777" w:rsidR="006137FE" w:rsidRPr="00EE5B84" w:rsidRDefault="006137FE" w:rsidP="00EE5B84">
            <w:pPr>
              <w:spacing w:after="120"/>
              <w:rPr>
                <w:rFonts w:ascii="Verdana" w:hAnsi="Verdana"/>
                <w:sz w:val="14"/>
                <w:szCs w:val="14"/>
              </w:rPr>
            </w:pPr>
            <w:r w:rsidRPr="00EE5B84">
              <w:rPr>
                <w:rFonts w:ascii="Verdana" w:hAnsi="Verdana"/>
                <w:sz w:val="14"/>
                <w:szCs w:val="14"/>
              </w:rPr>
              <w:t>71</w:t>
            </w:r>
          </w:p>
        </w:tc>
        <w:tc>
          <w:tcPr>
            <w:tcW w:w="0" w:type="auto"/>
            <w:gridSpan w:val="2"/>
            <w:shd w:val="clear" w:color="auto" w:fill="F2F2F2"/>
            <w:noWrap/>
            <w:hideMark/>
          </w:tcPr>
          <w:p w14:paraId="649B60DB" w14:textId="77777777" w:rsidR="006137FE" w:rsidRPr="00EE5B84" w:rsidRDefault="006137FE" w:rsidP="00EE5B84">
            <w:pPr>
              <w:spacing w:after="120"/>
              <w:rPr>
                <w:rFonts w:ascii="Verdana" w:hAnsi="Verdana"/>
                <w:sz w:val="14"/>
                <w:szCs w:val="14"/>
              </w:rPr>
            </w:pPr>
            <w:r w:rsidRPr="00EE5B84">
              <w:rPr>
                <w:rFonts w:ascii="Verdana" w:hAnsi="Verdana"/>
                <w:sz w:val="14"/>
                <w:szCs w:val="14"/>
              </w:rPr>
              <w:t>71</w:t>
            </w:r>
          </w:p>
        </w:tc>
        <w:tc>
          <w:tcPr>
            <w:tcW w:w="0" w:type="auto"/>
            <w:gridSpan w:val="2"/>
            <w:shd w:val="clear" w:color="auto" w:fill="F2F2F2"/>
            <w:noWrap/>
            <w:hideMark/>
          </w:tcPr>
          <w:p w14:paraId="37DFAFE3" w14:textId="77777777" w:rsidR="006137FE" w:rsidRPr="00EE5B84" w:rsidRDefault="006137FE" w:rsidP="00EE5B84">
            <w:pPr>
              <w:spacing w:after="120"/>
              <w:rPr>
                <w:rFonts w:ascii="Verdana" w:hAnsi="Verdana"/>
                <w:sz w:val="14"/>
                <w:szCs w:val="14"/>
              </w:rPr>
            </w:pPr>
            <w:r w:rsidRPr="00EE5B84">
              <w:rPr>
                <w:rFonts w:ascii="Verdana" w:hAnsi="Verdana"/>
                <w:sz w:val="14"/>
                <w:szCs w:val="14"/>
              </w:rPr>
              <w:t>70</w:t>
            </w:r>
          </w:p>
        </w:tc>
        <w:tc>
          <w:tcPr>
            <w:tcW w:w="0" w:type="auto"/>
            <w:gridSpan w:val="2"/>
            <w:shd w:val="clear" w:color="auto" w:fill="F2F2F2"/>
            <w:noWrap/>
            <w:hideMark/>
          </w:tcPr>
          <w:p w14:paraId="1B6B7ABF" w14:textId="77777777" w:rsidR="006137FE" w:rsidRPr="00EE5B84" w:rsidRDefault="006137FE" w:rsidP="00EE5B84">
            <w:pPr>
              <w:spacing w:after="120"/>
              <w:rPr>
                <w:rFonts w:ascii="Verdana" w:hAnsi="Verdana"/>
                <w:sz w:val="14"/>
                <w:szCs w:val="14"/>
              </w:rPr>
            </w:pPr>
            <w:r w:rsidRPr="00EE5B84">
              <w:rPr>
                <w:rFonts w:ascii="Verdana" w:hAnsi="Verdana"/>
                <w:sz w:val="14"/>
                <w:szCs w:val="14"/>
              </w:rPr>
              <w:t>73</w:t>
            </w:r>
          </w:p>
        </w:tc>
        <w:tc>
          <w:tcPr>
            <w:tcW w:w="0" w:type="auto"/>
            <w:gridSpan w:val="2"/>
            <w:shd w:val="clear" w:color="auto" w:fill="F2F2F2"/>
            <w:noWrap/>
            <w:hideMark/>
          </w:tcPr>
          <w:p w14:paraId="0550BEB7" w14:textId="77777777" w:rsidR="006137FE" w:rsidRPr="00EE5B84" w:rsidRDefault="006137FE" w:rsidP="00EE5B84">
            <w:pPr>
              <w:spacing w:after="120"/>
              <w:rPr>
                <w:rFonts w:ascii="Verdana" w:hAnsi="Verdana"/>
                <w:sz w:val="14"/>
                <w:szCs w:val="14"/>
              </w:rPr>
            </w:pPr>
            <w:r w:rsidRPr="00EE5B84">
              <w:rPr>
                <w:rFonts w:ascii="Verdana" w:hAnsi="Verdana"/>
                <w:sz w:val="14"/>
                <w:szCs w:val="14"/>
              </w:rPr>
              <w:t>69</w:t>
            </w:r>
          </w:p>
        </w:tc>
        <w:tc>
          <w:tcPr>
            <w:tcW w:w="0" w:type="auto"/>
            <w:gridSpan w:val="2"/>
            <w:shd w:val="clear" w:color="auto" w:fill="F2F2F2"/>
            <w:noWrap/>
            <w:hideMark/>
          </w:tcPr>
          <w:p w14:paraId="05B13758" w14:textId="77777777" w:rsidR="006137FE" w:rsidRPr="00EE5B84" w:rsidRDefault="006137FE" w:rsidP="00EE5B84">
            <w:pPr>
              <w:spacing w:after="120"/>
              <w:rPr>
                <w:rFonts w:ascii="Verdana" w:hAnsi="Verdana"/>
                <w:sz w:val="14"/>
                <w:szCs w:val="14"/>
              </w:rPr>
            </w:pPr>
            <w:r w:rsidRPr="00EE5B84">
              <w:rPr>
                <w:rFonts w:ascii="Verdana" w:hAnsi="Verdana"/>
                <w:sz w:val="14"/>
                <w:szCs w:val="14"/>
              </w:rPr>
              <w:t>68</w:t>
            </w:r>
          </w:p>
        </w:tc>
        <w:tc>
          <w:tcPr>
            <w:tcW w:w="0" w:type="auto"/>
            <w:shd w:val="clear" w:color="auto" w:fill="F2F2F2"/>
            <w:noWrap/>
            <w:hideMark/>
          </w:tcPr>
          <w:p w14:paraId="7AA4DBAB" w14:textId="77777777" w:rsidR="006137FE" w:rsidRPr="00EE5B84" w:rsidRDefault="006137FE" w:rsidP="00EE5B84">
            <w:pPr>
              <w:spacing w:after="120"/>
              <w:rPr>
                <w:rFonts w:ascii="Verdana" w:hAnsi="Verdana"/>
                <w:sz w:val="14"/>
                <w:szCs w:val="14"/>
              </w:rPr>
            </w:pPr>
            <w:r w:rsidRPr="00EE5B84">
              <w:rPr>
                <w:rFonts w:ascii="Verdana" w:hAnsi="Verdana"/>
                <w:sz w:val="14"/>
                <w:szCs w:val="14"/>
              </w:rPr>
              <w:t>69</w:t>
            </w:r>
          </w:p>
        </w:tc>
      </w:tr>
      <w:tr w:rsidR="000D74D3" w:rsidRPr="00EE5B84" w14:paraId="33DCBE39" w14:textId="77777777" w:rsidTr="00EE5B84">
        <w:trPr>
          <w:trHeight w:val="300"/>
        </w:trPr>
        <w:tc>
          <w:tcPr>
            <w:tcW w:w="0" w:type="auto"/>
            <w:shd w:val="clear" w:color="auto" w:fill="F2F2F2"/>
            <w:noWrap/>
            <w:hideMark/>
          </w:tcPr>
          <w:p w14:paraId="1A621081" w14:textId="77777777" w:rsidR="006137FE" w:rsidRPr="00EE5B84" w:rsidRDefault="006137FE" w:rsidP="00EE5B84">
            <w:pPr>
              <w:spacing w:after="120"/>
              <w:rPr>
                <w:rFonts w:ascii="Verdana" w:hAnsi="Verdana"/>
                <w:sz w:val="14"/>
                <w:szCs w:val="14"/>
              </w:rPr>
            </w:pPr>
            <w:r w:rsidRPr="00EE5B84">
              <w:rPr>
                <w:rFonts w:ascii="Verdana" w:hAnsi="Verdana"/>
                <w:sz w:val="14"/>
                <w:szCs w:val="14"/>
              </w:rPr>
              <w:t xml:space="preserve">     Self-employed</w:t>
            </w:r>
          </w:p>
        </w:tc>
        <w:tc>
          <w:tcPr>
            <w:tcW w:w="0" w:type="auto"/>
            <w:shd w:val="clear" w:color="auto" w:fill="F2F2F2"/>
            <w:noWrap/>
            <w:hideMark/>
          </w:tcPr>
          <w:p w14:paraId="3F1FEC32"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14</w:t>
            </w:r>
          </w:p>
        </w:tc>
        <w:tc>
          <w:tcPr>
            <w:tcW w:w="0" w:type="auto"/>
            <w:gridSpan w:val="2"/>
            <w:shd w:val="clear" w:color="auto" w:fill="F2F2F2"/>
            <w:noWrap/>
            <w:hideMark/>
          </w:tcPr>
          <w:p w14:paraId="46B51102"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13</w:t>
            </w:r>
          </w:p>
        </w:tc>
        <w:tc>
          <w:tcPr>
            <w:tcW w:w="0" w:type="auto"/>
            <w:gridSpan w:val="2"/>
            <w:shd w:val="clear" w:color="auto" w:fill="F2F2F2"/>
            <w:noWrap/>
            <w:hideMark/>
          </w:tcPr>
          <w:p w14:paraId="2B5A4136"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14</w:t>
            </w:r>
          </w:p>
        </w:tc>
        <w:tc>
          <w:tcPr>
            <w:tcW w:w="0" w:type="auto"/>
            <w:gridSpan w:val="2"/>
            <w:shd w:val="clear" w:color="auto" w:fill="F2F2F2"/>
            <w:noWrap/>
            <w:hideMark/>
          </w:tcPr>
          <w:p w14:paraId="40847308"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17</w:t>
            </w:r>
          </w:p>
        </w:tc>
        <w:tc>
          <w:tcPr>
            <w:tcW w:w="0" w:type="auto"/>
            <w:gridSpan w:val="2"/>
            <w:shd w:val="clear" w:color="auto" w:fill="F2F2F2"/>
            <w:noWrap/>
            <w:hideMark/>
          </w:tcPr>
          <w:p w14:paraId="343DDF83"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16</w:t>
            </w:r>
          </w:p>
        </w:tc>
        <w:tc>
          <w:tcPr>
            <w:tcW w:w="0" w:type="auto"/>
            <w:gridSpan w:val="2"/>
            <w:shd w:val="clear" w:color="auto" w:fill="F2F2F2"/>
            <w:noWrap/>
            <w:hideMark/>
          </w:tcPr>
          <w:p w14:paraId="44B463C1"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17</w:t>
            </w:r>
          </w:p>
        </w:tc>
        <w:tc>
          <w:tcPr>
            <w:tcW w:w="0" w:type="auto"/>
            <w:gridSpan w:val="2"/>
            <w:shd w:val="clear" w:color="auto" w:fill="F2F2F2"/>
            <w:noWrap/>
            <w:hideMark/>
          </w:tcPr>
          <w:p w14:paraId="5763C1AC"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16</w:t>
            </w:r>
          </w:p>
        </w:tc>
        <w:tc>
          <w:tcPr>
            <w:tcW w:w="0" w:type="auto"/>
            <w:gridSpan w:val="2"/>
            <w:shd w:val="clear" w:color="auto" w:fill="F2F2F2"/>
            <w:noWrap/>
            <w:hideMark/>
          </w:tcPr>
          <w:p w14:paraId="2909C62B"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18</w:t>
            </w:r>
          </w:p>
        </w:tc>
        <w:tc>
          <w:tcPr>
            <w:tcW w:w="0" w:type="auto"/>
            <w:gridSpan w:val="2"/>
            <w:shd w:val="clear" w:color="auto" w:fill="F2F2F2"/>
            <w:noWrap/>
            <w:hideMark/>
          </w:tcPr>
          <w:p w14:paraId="77041B90"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13</w:t>
            </w:r>
          </w:p>
        </w:tc>
        <w:tc>
          <w:tcPr>
            <w:tcW w:w="0" w:type="auto"/>
            <w:shd w:val="clear" w:color="auto" w:fill="F2F2F2"/>
            <w:noWrap/>
            <w:hideMark/>
          </w:tcPr>
          <w:p w14:paraId="73A24923"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16</w:t>
            </w:r>
          </w:p>
        </w:tc>
      </w:tr>
      <w:tr w:rsidR="000D74D3" w:rsidRPr="00EE5B84" w14:paraId="331DBCF1" w14:textId="77777777" w:rsidTr="00EE5B84">
        <w:trPr>
          <w:trHeight w:val="300"/>
        </w:trPr>
        <w:tc>
          <w:tcPr>
            <w:tcW w:w="0" w:type="auto"/>
            <w:shd w:val="clear" w:color="auto" w:fill="F2F2F2"/>
            <w:noWrap/>
            <w:hideMark/>
          </w:tcPr>
          <w:p w14:paraId="367A69F3" w14:textId="77777777" w:rsidR="006137FE" w:rsidRPr="00EE5B84" w:rsidRDefault="006137FE" w:rsidP="00EE5B84">
            <w:pPr>
              <w:spacing w:after="120"/>
              <w:rPr>
                <w:rFonts w:ascii="Verdana" w:hAnsi="Verdana"/>
                <w:sz w:val="14"/>
                <w:szCs w:val="14"/>
              </w:rPr>
            </w:pPr>
            <w:r w:rsidRPr="00EE5B84">
              <w:rPr>
                <w:rFonts w:ascii="Verdana" w:hAnsi="Verdana"/>
                <w:sz w:val="14"/>
                <w:szCs w:val="14"/>
              </w:rPr>
              <w:t xml:space="preserve">     Both in full-time work</w:t>
            </w:r>
          </w:p>
        </w:tc>
        <w:tc>
          <w:tcPr>
            <w:tcW w:w="0" w:type="auto"/>
            <w:shd w:val="clear" w:color="auto" w:fill="F2F2F2"/>
            <w:noWrap/>
            <w:hideMark/>
          </w:tcPr>
          <w:p w14:paraId="113F4F92" w14:textId="77777777" w:rsidR="006137FE" w:rsidRPr="00EE5B84" w:rsidRDefault="006137FE" w:rsidP="00EE5B84">
            <w:pPr>
              <w:spacing w:after="120"/>
              <w:rPr>
                <w:rFonts w:ascii="Verdana" w:hAnsi="Verdana"/>
                <w:sz w:val="14"/>
                <w:szCs w:val="14"/>
              </w:rPr>
            </w:pPr>
            <w:r w:rsidRPr="00EE5B84">
              <w:rPr>
                <w:rFonts w:ascii="Verdana" w:hAnsi="Verdana"/>
                <w:sz w:val="14"/>
                <w:szCs w:val="14"/>
              </w:rPr>
              <w:t>2</w:t>
            </w:r>
          </w:p>
        </w:tc>
        <w:tc>
          <w:tcPr>
            <w:tcW w:w="0" w:type="auto"/>
            <w:gridSpan w:val="2"/>
            <w:shd w:val="clear" w:color="auto" w:fill="F2F2F2"/>
            <w:noWrap/>
            <w:hideMark/>
          </w:tcPr>
          <w:p w14:paraId="44DC41AC" w14:textId="77777777" w:rsidR="006137FE" w:rsidRPr="00EE5B84" w:rsidRDefault="006137FE" w:rsidP="00EE5B84">
            <w:pPr>
              <w:spacing w:after="120"/>
              <w:rPr>
                <w:rFonts w:ascii="Verdana" w:hAnsi="Verdana"/>
                <w:sz w:val="14"/>
                <w:szCs w:val="14"/>
              </w:rPr>
            </w:pPr>
            <w:r w:rsidRPr="00EE5B84">
              <w:rPr>
                <w:rFonts w:ascii="Verdana" w:hAnsi="Verdana"/>
                <w:sz w:val="14"/>
                <w:szCs w:val="14"/>
              </w:rPr>
              <w:t>2</w:t>
            </w:r>
          </w:p>
        </w:tc>
        <w:tc>
          <w:tcPr>
            <w:tcW w:w="0" w:type="auto"/>
            <w:gridSpan w:val="2"/>
            <w:shd w:val="clear" w:color="auto" w:fill="F2F2F2"/>
            <w:noWrap/>
            <w:hideMark/>
          </w:tcPr>
          <w:p w14:paraId="50D02EB6" w14:textId="77777777" w:rsidR="006137FE" w:rsidRPr="00EE5B84" w:rsidRDefault="006137FE" w:rsidP="00EE5B84">
            <w:pPr>
              <w:spacing w:after="120"/>
              <w:rPr>
                <w:rFonts w:ascii="Verdana" w:hAnsi="Verdana"/>
                <w:sz w:val="14"/>
                <w:szCs w:val="14"/>
              </w:rPr>
            </w:pPr>
            <w:r w:rsidRPr="00EE5B84">
              <w:rPr>
                <w:rFonts w:ascii="Verdana" w:hAnsi="Verdana"/>
                <w:sz w:val="14"/>
                <w:szCs w:val="14"/>
              </w:rPr>
              <w:t>2</w:t>
            </w:r>
          </w:p>
        </w:tc>
        <w:tc>
          <w:tcPr>
            <w:tcW w:w="0" w:type="auto"/>
            <w:gridSpan w:val="2"/>
            <w:shd w:val="clear" w:color="auto" w:fill="F2F2F2"/>
            <w:noWrap/>
            <w:hideMark/>
          </w:tcPr>
          <w:p w14:paraId="5D9CE40B" w14:textId="77777777" w:rsidR="006137FE" w:rsidRPr="00EE5B84" w:rsidRDefault="006137FE" w:rsidP="00EE5B84">
            <w:pPr>
              <w:spacing w:after="120"/>
              <w:rPr>
                <w:rFonts w:ascii="Verdana" w:hAnsi="Verdana"/>
                <w:sz w:val="14"/>
                <w:szCs w:val="14"/>
              </w:rPr>
            </w:pPr>
            <w:r w:rsidRPr="00EE5B84">
              <w:rPr>
                <w:rFonts w:ascii="Verdana" w:hAnsi="Verdana"/>
                <w:sz w:val="14"/>
                <w:szCs w:val="14"/>
              </w:rPr>
              <w:t>2</w:t>
            </w:r>
          </w:p>
        </w:tc>
        <w:tc>
          <w:tcPr>
            <w:tcW w:w="0" w:type="auto"/>
            <w:gridSpan w:val="2"/>
            <w:shd w:val="clear" w:color="auto" w:fill="F2F2F2"/>
            <w:noWrap/>
            <w:hideMark/>
          </w:tcPr>
          <w:p w14:paraId="66E5515C" w14:textId="77777777" w:rsidR="006137FE" w:rsidRPr="00EE5B84" w:rsidRDefault="006137FE" w:rsidP="00EE5B84">
            <w:pPr>
              <w:spacing w:after="120"/>
              <w:rPr>
                <w:rFonts w:ascii="Verdana" w:hAnsi="Verdana"/>
                <w:sz w:val="14"/>
                <w:szCs w:val="14"/>
              </w:rPr>
            </w:pPr>
            <w:r w:rsidRPr="00EE5B84">
              <w:rPr>
                <w:rFonts w:ascii="Verdana" w:hAnsi="Verdana"/>
                <w:sz w:val="14"/>
                <w:szCs w:val="14"/>
              </w:rPr>
              <w:t>3</w:t>
            </w:r>
          </w:p>
        </w:tc>
        <w:tc>
          <w:tcPr>
            <w:tcW w:w="0" w:type="auto"/>
            <w:gridSpan w:val="2"/>
            <w:shd w:val="clear" w:color="auto" w:fill="F2F2F2"/>
            <w:noWrap/>
            <w:hideMark/>
          </w:tcPr>
          <w:p w14:paraId="066F2EB0" w14:textId="77777777" w:rsidR="006137FE" w:rsidRPr="00EE5B84" w:rsidRDefault="006137FE" w:rsidP="00EE5B84">
            <w:pPr>
              <w:spacing w:after="120"/>
              <w:rPr>
                <w:rFonts w:ascii="Verdana" w:hAnsi="Verdana"/>
                <w:sz w:val="14"/>
                <w:szCs w:val="14"/>
              </w:rPr>
            </w:pPr>
            <w:r w:rsidRPr="00EE5B84">
              <w:rPr>
                <w:rFonts w:ascii="Verdana" w:hAnsi="Verdana"/>
                <w:sz w:val="14"/>
                <w:szCs w:val="14"/>
              </w:rPr>
              <w:t>2</w:t>
            </w:r>
          </w:p>
        </w:tc>
        <w:tc>
          <w:tcPr>
            <w:tcW w:w="0" w:type="auto"/>
            <w:gridSpan w:val="2"/>
            <w:shd w:val="clear" w:color="auto" w:fill="F2F2F2"/>
            <w:noWrap/>
            <w:hideMark/>
          </w:tcPr>
          <w:p w14:paraId="725EB781" w14:textId="77777777" w:rsidR="006137FE" w:rsidRPr="00EE5B84" w:rsidRDefault="006137FE" w:rsidP="00EE5B84">
            <w:pPr>
              <w:spacing w:after="120"/>
              <w:rPr>
                <w:rFonts w:ascii="Verdana" w:hAnsi="Verdana"/>
                <w:sz w:val="14"/>
                <w:szCs w:val="14"/>
              </w:rPr>
            </w:pPr>
            <w:r w:rsidRPr="00EE5B84">
              <w:rPr>
                <w:rFonts w:ascii="Verdana" w:hAnsi="Verdana"/>
                <w:sz w:val="14"/>
                <w:szCs w:val="14"/>
              </w:rPr>
              <w:t>3</w:t>
            </w:r>
          </w:p>
        </w:tc>
        <w:tc>
          <w:tcPr>
            <w:tcW w:w="0" w:type="auto"/>
            <w:gridSpan w:val="2"/>
            <w:shd w:val="clear" w:color="auto" w:fill="F2F2F2"/>
            <w:noWrap/>
            <w:hideMark/>
          </w:tcPr>
          <w:p w14:paraId="36B2B817" w14:textId="77777777" w:rsidR="006137FE" w:rsidRPr="00EE5B84" w:rsidRDefault="006137FE" w:rsidP="00EE5B84">
            <w:pPr>
              <w:spacing w:after="120"/>
              <w:rPr>
                <w:rFonts w:ascii="Verdana" w:hAnsi="Verdana"/>
                <w:sz w:val="14"/>
                <w:szCs w:val="14"/>
              </w:rPr>
            </w:pPr>
            <w:r w:rsidRPr="00EE5B84">
              <w:rPr>
                <w:rFonts w:ascii="Verdana" w:hAnsi="Verdana"/>
                <w:sz w:val="14"/>
                <w:szCs w:val="14"/>
              </w:rPr>
              <w:t>2</w:t>
            </w:r>
          </w:p>
        </w:tc>
        <w:tc>
          <w:tcPr>
            <w:tcW w:w="0" w:type="auto"/>
            <w:gridSpan w:val="2"/>
            <w:shd w:val="clear" w:color="auto" w:fill="F2F2F2"/>
            <w:noWrap/>
            <w:hideMark/>
          </w:tcPr>
          <w:p w14:paraId="014D1750" w14:textId="77777777" w:rsidR="006137FE" w:rsidRPr="00EE5B84" w:rsidRDefault="006137FE" w:rsidP="00EE5B84">
            <w:pPr>
              <w:spacing w:after="120"/>
              <w:rPr>
                <w:rFonts w:ascii="Verdana" w:hAnsi="Verdana"/>
                <w:sz w:val="14"/>
                <w:szCs w:val="14"/>
              </w:rPr>
            </w:pPr>
            <w:r w:rsidRPr="00EE5B84">
              <w:rPr>
                <w:rFonts w:ascii="Verdana" w:hAnsi="Verdana"/>
                <w:sz w:val="14"/>
                <w:szCs w:val="14"/>
              </w:rPr>
              <w:t>3</w:t>
            </w:r>
          </w:p>
        </w:tc>
        <w:tc>
          <w:tcPr>
            <w:tcW w:w="0" w:type="auto"/>
            <w:shd w:val="clear" w:color="auto" w:fill="F2F2F2"/>
            <w:noWrap/>
            <w:hideMark/>
          </w:tcPr>
          <w:p w14:paraId="0583FA15" w14:textId="77777777" w:rsidR="006137FE" w:rsidRPr="00EE5B84" w:rsidRDefault="006137FE" w:rsidP="00EE5B84">
            <w:pPr>
              <w:spacing w:after="120"/>
              <w:rPr>
                <w:rFonts w:ascii="Verdana" w:hAnsi="Verdana"/>
                <w:sz w:val="14"/>
                <w:szCs w:val="14"/>
              </w:rPr>
            </w:pPr>
            <w:r w:rsidRPr="00EE5B84">
              <w:rPr>
                <w:rFonts w:ascii="Verdana" w:hAnsi="Verdana"/>
                <w:sz w:val="14"/>
                <w:szCs w:val="14"/>
              </w:rPr>
              <w:t>3</w:t>
            </w:r>
          </w:p>
        </w:tc>
      </w:tr>
      <w:tr w:rsidR="000D74D3" w:rsidRPr="00EE5B84" w14:paraId="50A868E1" w14:textId="77777777" w:rsidTr="00EE5B84">
        <w:trPr>
          <w:trHeight w:val="300"/>
        </w:trPr>
        <w:tc>
          <w:tcPr>
            <w:tcW w:w="0" w:type="auto"/>
            <w:shd w:val="clear" w:color="auto" w:fill="F2F2F2"/>
            <w:noWrap/>
            <w:hideMark/>
          </w:tcPr>
          <w:p w14:paraId="16E62933" w14:textId="77777777" w:rsidR="006137FE" w:rsidRPr="00EE5B84" w:rsidRDefault="006137FE" w:rsidP="00EE5B84">
            <w:pPr>
              <w:spacing w:after="120"/>
              <w:rPr>
                <w:rFonts w:ascii="Verdana" w:hAnsi="Verdana"/>
                <w:sz w:val="14"/>
                <w:szCs w:val="14"/>
              </w:rPr>
            </w:pPr>
            <w:r w:rsidRPr="00EE5B84">
              <w:rPr>
                <w:rFonts w:ascii="Verdana" w:hAnsi="Verdana"/>
                <w:sz w:val="14"/>
                <w:szCs w:val="14"/>
              </w:rPr>
              <w:t xml:space="preserve">     One in full-time work, one in part-time work</w:t>
            </w:r>
          </w:p>
        </w:tc>
        <w:tc>
          <w:tcPr>
            <w:tcW w:w="0" w:type="auto"/>
            <w:shd w:val="clear" w:color="auto" w:fill="F2F2F2"/>
            <w:noWrap/>
            <w:hideMark/>
          </w:tcPr>
          <w:p w14:paraId="16C75432" w14:textId="77777777" w:rsidR="006137FE" w:rsidRPr="00EE5B84" w:rsidRDefault="006137FE" w:rsidP="00EE5B84">
            <w:pPr>
              <w:spacing w:after="120"/>
              <w:rPr>
                <w:rFonts w:ascii="Verdana" w:hAnsi="Verdana"/>
                <w:sz w:val="14"/>
                <w:szCs w:val="14"/>
              </w:rPr>
            </w:pPr>
            <w:r w:rsidRPr="00EE5B84">
              <w:rPr>
                <w:rFonts w:ascii="Verdana" w:hAnsi="Verdana"/>
                <w:sz w:val="14"/>
                <w:szCs w:val="14"/>
              </w:rPr>
              <w:t>4</w:t>
            </w:r>
          </w:p>
        </w:tc>
        <w:tc>
          <w:tcPr>
            <w:tcW w:w="0" w:type="auto"/>
            <w:gridSpan w:val="2"/>
            <w:shd w:val="clear" w:color="auto" w:fill="F2F2F2"/>
            <w:noWrap/>
            <w:hideMark/>
          </w:tcPr>
          <w:p w14:paraId="77F5C901" w14:textId="77777777" w:rsidR="006137FE" w:rsidRPr="00EE5B84" w:rsidRDefault="006137FE" w:rsidP="00EE5B84">
            <w:pPr>
              <w:spacing w:after="120"/>
              <w:rPr>
                <w:rFonts w:ascii="Verdana" w:hAnsi="Verdana"/>
                <w:sz w:val="14"/>
                <w:szCs w:val="14"/>
              </w:rPr>
            </w:pPr>
            <w:r w:rsidRPr="00EE5B84">
              <w:rPr>
                <w:rFonts w:ascii="Verdana" w:hAnsi="Verdana"/>
                <w:sz w:val="14"/>
                <w:szCs w:val="14"/>
              </w:rPr>
              <w:t>5</w:t>
            </w:r>
          </w:p>
        </w:tc>
        <w:tc>
          <w:tcPr>
            <w:tcW w:w="0" w:type="auto"/>
            <w:gridSpan w:val="2"/>
            <w:shd w:val="clear" w:color="auto" w:fill="F2F2F2"/>
            <w:noWrap/>
            <w:hideMark/>
          </w:tcPr>
          <w:p w14:paraId="2B2D34D2" w14:textId="77777777" w:rsidR="006137FE" w:rsidRPr="00EE5B84" w:rsidRDefault="006137FE" w:rsidP="00EE5B84">
            <w:pPr>
              <w:spacing w:after="120"/>
              <w:rPr>
                <w:rFonts w:ascii="Verdana" w:hAnsi="Verdana"/>
                <w:sz w:val="14"/>
                <w:szCs w:val="14"/>
              </w:rPr>
            </w:pPr>
            <w:r w:rsidRPr="00EE5B84">
              <w:rPr>
                <w:rFonts w:ascii="Verdana" w:hAnsi="Verdana"/>
                <w:sz w:val="14"/>
                <w:szCs w:val="14"/>
              </w:rPr>
              <w:t>4</w:t>
            </w:r>
          </w:p>
        </w:tc>
        <w:tc>
          <w:tcPr>
            <w:tcW w:w="0" w:type="auto"/>
            <w:gridSpan w:val="2"/>
            <w:shd w:val="clear" w:color="auto" w:fill="F2F2F2"/>
            <w:noWrap/>
            <w:hideMark/>
          </w:tcPr>
          <w:p w14:paraId="00502B7E" w14:textId="77777777" w:rsidR="006137FE" w:rsidRPr="00EE5B84" w:rsidRDefault="006137FE" w:rsidP="00EE5B84">
            <w:pPr>
              <w:spacing w:after="120"/>
              <w:rPr>
                <w:rFonts w:ascii="Verdana" w:hAnsi="Verdana"/>
                <w:sz w:val="14"/>
                <w:szCs w:val="14"/>
              </w:rPr>
            </w:pPr>
            <w:r w:rsidRPr="00EE5B84">
              <w:rPr>
                <w:rFonts w:ascii="Verdana" w:hAnsi="Verdana"/>
                <w:sz w:val="14"/>
                <w:szCs w:val="14"/>
              </w:rPr>
              <w:t>5</w:t>
            </w:r>
          </w:p>
        </w:tc>
        <w:tc>
          <w:tcPr>
            <w:tcW w:w="0" w:type="auto"/>
            <w:gridSpan w:val="2"/>
            <w:shd w:val="clear" w:color="auto" w:fill="F2F2F2"/>
            <w:noWrap/>
            <w:hideMark/>
          </w:tcPr>
          <w:p w14:paraId="1EA13407" w14:textId="77777777" w:rsidR="006137FE" w:rsidRPr="00EE5B84" w:rsidRDefault="006137FE" w:rsidP="00EE5B84">
            <w:pPr>
              <w:spacing w:after="120"/>
              <w:rPr>
                <w:rFonts w:ascii="Verdana" w:hAnsi="Verdana"/>
                <w:sz w:val="14"/>
                <w:szCs w:val="14"/>
              </w:rPr>
            </w:pPr>
            <w:r w:rsidRPr="00EE5B84">
              <w:rPr>
                <w:rFonts w:ascii="Verdana" w:hAnsi="Verdana"/>
                <w:sz w:val="14"/>
                <w:szCs w:val="14"/>
              </w:rPr>
              <w:t>8</w:t>
            </w:r>
          </w:p>
        </w:tc>
        <w:tc>
          <w:tcPr>
            <w:tcW w:w="0" w:type="auto"/>
            <w:gridSpan w:val="2"/>
            <w:shd w:val="clear" w:color="auto" w:fill="F2F2F2"/>
            <w:noWrap/>
            <w:hideMark/>
          </w:tcPr>
          <w:p w14:paraId="2955AD50" w14:textId="77777777" w:rsidR="006137FE" w:rsidRPr="00EE5B84" w:rsidRDefault="006137FE" w:rsidP="00EE5B84">
            <w:pPr>
              <w:spacing w:after="120"/>
              <w:rPr>
                <w:rFonts w:ascii="Verdana" w:hAnsi="Verdana"/>
                <w:sz w:val="14"/>
                <w:szCs w:val="14"/>
              </w:rPr>
            </w:pPr>
            <w:r w:rsidRPr="00EE5B84">
              <w:rPr>
                <w:rFonts w:ascii="Verdana" w:hAnsi="Verdana"/>
                <w:sz w:val="14"/>
                <w:szCs w:val="14"/>
              </w:rPr>
              <w:t>5</w:t>
            </w:r>
          </w:p>
        </w:tc>
        <w:tc>
          <w:tcPr>
            <w:tcW w:w="0" w:type="auto"/>
            <w:gridSpan w:val="2"/>
            <w:shd w:val="clear" w:color="auto" w:fill="F2F2F2"/>
            <w:noWrap/>
            <w:hideMark/>
          </w:tcPr>
          <w:p w14:paraId="56E6A3D6" w14:textId="77777777" w:rsidR="006137FE" w:rsidRPr="00EE5B84" w:rsidRDefault="006137FE" w:rsidP="00EE5B84">
            <w:pPr>
              <w:spacing w:after="120"/>
              <w:rPr>
                <w:rFonts w:ascii="Verdana" w:hAnsi="Verdana"/>
                <w:sz w:val="14"/>
                <w:szCs w:val="14"/>
              </w:rPr>
            </w:pPr>
            <w:r w:rsidRPr="00EE5B84">
              <w:rPr>
                <w:rFonts w:ascii="Verdana" w:hAnsi="Verdana"/>
                <w:sz w:val="14"/>
                <w:szCs w:val="14"/>
              </w:rPr>
              <w:t>6</w:t>
            </w:r>
          </w:p>
        </w:tc>
        <w:tc>
          <w:tcPr>
            <w:tcW w:w="0" w:type="auto"/>
            <w:gridSpan w:val="2"/>
            <w:shd w:val="clear" w:color="auto" w:fill="F2F2F2"/>
            <w:noWrap/>
            <w:hideMark/>
          </w:tcPr>
          <w:p w14:paraId="69283769" w14:textId="77777777" w:rsidR="006137FE" w:rsidRPr="00EE5B84" w:rsidRDefault="006137FE" w:rsidP="00EE5B84">
            <w:pPr>
              <w:spacing w:after="120"/>
              <w:rPr>
                <w:rFonts w:ascii="Verdana" w:hAnsi="Verdana"/>
                <w:sz w:val="14"/>
                <w:szCs w:val="14"/>
              </w:rPr>
            </w:pPr>
            <w:r w:rsidRPr="00EE5B84">
              <w:rPr>
                <w:rFonts w:ascii="Verdana" w:hAnsi="Verdana"/>
                <w:sz w:val="14"/>
                <w:szCs w:val="14"/>
              </w:rPr>
              <w:t>6</w:t>
            </w:r>
          </w:p>
        </w:tc>
        <w:tc>
          <w:tcPr>
            <w:tcW w:w="0" w:type="auto"/>
            <w:gridSpan w:val="2"/>
            <w:shd w:val="clear" w:color="auto" w:fill="F2F2F2"/>
            <w:noWrap/>
            <w:hideMark/>
          </w:tcPr>
          <w:p w14:paraId="46E29BD9" w14:textId="77777777" w:rsidR="006137FE" w:rsidRPr="00EE5B84" w:rsidRDefault="006137FE" w:rsidP="00EE5B84">
            <w:pPr>
              <w:spacing w:after="120"/>
              <w:rPr>
                <w:rFonts w:ascii="Verdana" w:hAnsi="Verdana"/>
                <w:sz w:val="14"/>
                <w:szCs w:val="14"/>
              </w:rPr>
            </w:pPr>
            <w:r w:rsidRPr="00EE5B84">
              <w:rPr>
                <w:rFonts w:ascii="Verdana" w:hAnsi="Verdana"/>
                <w:sz w:val="14"/>
                <w:szCs w:val="14"/>
              </w:rPr>
              <w:t>5</w:t>
            </w:r>
          </w:p>
        </w:tc>
        <w:tc>
          <w:tcPr>
            <w:tcW w:w="0" w:type="auto"/>
            <w:shd w:val="clear" w:color="auto" w:fill="F2F2F2"/>
            <w:noWrap/>
            <w:hideMark/>
          </w:tcPr>
          <w:p w14:paraId="7E81B277" w14:textId="77777777" w:rsidR="006137FE" w:rsidRPr="00EE5B84" w:rsidRDefault="006137FE" w:rsidP="00EE5B84">
            <w:pPr>
              <w:spacing w:after="120"/>
              <w:rPr>
                <w:rFonts w:ascii="Verdana" w:hAnsi="Verdana"/>
                <w:sz w:val="14"/>
                <w:szCs w:val="14"/>
              </w:rPr>
            </w:pPr>
            <w:r w:rsidRPr="00EE5B84">
              <w:rPr>
                <w:rFonts w:ascii="Verdana" w:hAnsi="Verdana"/>
                <w:sz w:val="14"/>
                <w:szCs w:val="14"/>
              </w:rPr>
              <w:t>8</w:t>
            </w:r>
          </w:p>
        </w:tc>
      </w:tr>
      <w:tr w:rsidR="000D74D3" w:rsidRPr="00EE5B84" w14:paraId="6C9B674A" w14:textId="77777777" w:rsidTr="00EE5B84">
        <w:trPr>
          <w:trHeight w:val="300"/>
        </w:trPr>
        <w:tc>
          <w:tcPr>
            <w:tcW w:w="0" w:type="auto"/>
            <w:shd w:val="clear" w:color="auto" w:fill="F2F2F2"/>
            <w:noWrap/>
            <w:hideMark/>
          </w:tcPr>
          <w:p w14:paraId="67CC5E12" w14:textId="77777777" w:rsidR="006137FE" w:rsidRPr="00EE5B84" w:rsidRDefault="006137FE" w:rsidP="00EE5B84">
            <w:pPr>
              <w:spacing w:after="120"/>
              <w:rPr>
                <w:rFonts w:ascii="Verdana" w:hAnsi="Verdana"/>
                <w:sz w:val="14"/>
                <w:szCs w:val="14"/>
              </w:rPr>
            </w:pPr>
            <w:r w:rsidRPr="00EE5B84">
              <w:rPr>
                <w:rFonts w:ascii="Verdana" w:hAnsi="Verdana"/>
                <w:sz w:val="14"/>
                <w:szCs w:val="14"/>
              </w:rPr>
              <w:t xml:space="preserve">     One in full-time work, one not working</w:t>
            </w:r>
          </w:p>
        </w:tc>
        <w:tc>
          <w:tcPr>
            <w:tcW w:w="0" w:type="auto"/>
            <w:shd w:val="clear" w:color="auto" w:fill="F2F2F2"/>
            <w:noWrap/>
            <w:hideMark/>
          </w:tcPr>
          <w:p w14:paraId="2641CCAE"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16</w:t>
            </w:r>
          </w:p>
        </w:tc>
        <w:tc>
          <w:tcPr>
            <w:tcW w:w="0" w:type="auto"/>
            <w:gridSpan w:val="2"/>
            <w:shd w:val="clear" w:color="auto" w:fill="F2F2F2"/>
            <w:noWrap/>
            <w:hideMark/>
          </w:tcPr>
          <w:p w14:paraId="4555F784"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18</w:t>
            </w:r>
          </w:p>
        </w:tc>
        <w:tc>
          <w:tcPr>
            <w:tcW w:w="0" w:type="auto"/>
            <w:gridSpan w:val="2"/>
            <w:shd w:val="clear" w:color="auto" w:fill="F2F2F2"/>
            <w:noWrap/>
            <w:hideMark/>
          </w:tcPr>
          <w:p w14:paraId="0E0567A9"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16</w:t>
            </w:r>
          </w:p>
        </w:tc>
        <w:tc>
          <w:tcPr>
            <w:tcW w:w="0" w:type="auto"/>
            <w:gridSpan w:val="2"/>
            <w:shd w:val="clear" w:color="auto" w:fill="F2F2F2"/>
            <w:noWrap/>
            <w:hideMark/>
          </w:tcPr>
          <w:p w14:paraId="006676AB"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17</w:t>
            </w:r>
          </w:p>
        </w:tc>
        <w:tc>
          <w:tcPr>
            <w:tcW w:w="0" w:type="auto"/>
            <w:gridSpan w:val="2"/>
            <w:shd w:val="clear" w:color="auto" w:fill="F2F2F2"/>
            <w:noWrap/>
            <w:hideMark/>
          </w:tcPr>
          <w:p w14:paraId="75E34167"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18</w:t>
            </w:r>
          </w:p>
        </w:tc>
        <w:tc>
          <w:tcPr>
            <w:tcW w:w="0" w:type="auto"/>
            <w:gridSpan w:val="2"/>
            <w:shd w:val="clear" w:color="auto" w:fill="F2F2F2"/>
            <w:noWrap/>
            <w:hideMark/>
          </w:tcPr>
          <w:p w14:paraId="2A5110F8"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17</w:t>
            </w:r>
          </w:p>
        </w:tc>
        <w:tc>
          <w:tcPr>
            <w:tcW w:w="0" w:type="auto"/>
            <w:gridSpan w:val="2"/>
            <w:shd w:val="clear" w:color="auto" w:fill="F2F2F2"/>
            <w:noWrap/>
            <w:hideMark/>
          </w:tcPr>
          <w:p w14:paraId="0304C866"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19</w:t>
            </w:r>
          </w:p>
        </w:tc>
        <w:tc>
          <w:tcPr>
            <w:tcW w:w="0" w:type="auto"/>
            <w:gridSpan w:val="2"/>
            <w:shd w:val="clear" w:color="auto" w:fill="F2F2F2"/>
            <w:noWrap/>
            <w:hideMark/>
          </w:tcPr>
          <w:p w14:paraId="69889D69"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18</w:t>
            </w:r>
          </w:p>
        </w:tc>
        <w:tc>
          <w:tcPr>
            <w:tcW w:w="0" w:type="auto"/>
            <w:gridSpan w:val="2"/>
            <w:shd w:val="clear" w:color="auto" w:fill="F2F2F2"/>
            <w:noWrap/>
            <w:hideMark/>
          </w:tcPr>
          <w:p w14:paraId="390BB35E" w14:textId="77777777" w:rsidR="006137FE" w:rsidRPr="00EE5B84" w:rsidRDefault="006137FE" w:rsidP="00EE5B84">
            <w:pPr>
              <w:spacing w:after="120"/>
              <w:rPr>
                <w:rFonts w:ascii="Verdana" w:hAnsi="Verdana"/>
                <w:sz w:val="14"/>
                <w:szCs w:val="14"/>
              </w:rPr>
            </w:pPr>
            <w:r w:rsidRPr="00EE5B84">
              <w:rPr>
                <w:rFonts w:ascii="Verdana" w:hAnsi="Verdana"/>
                <w:sz w:val="14"/>
                <w:szCs w:val="14"/>
              </w:rPr>
              <w:t>21</w:t>
            </w:r>
          </w:p>
        </w:tc>
        <w:tc>
          <w:tcPr>
            <w:tcW w:w="0" w:type="auto"/>
            <w:shd w:val="clear" w:color="auto" w:fill="F2F2F2"/>
            <w:noWrap/>
            <w:hideMark/>
          </w:tcPr>
          <w:p w14:paraId="10ECEF0C"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18</w:t>
            </w:r>
          </w:p>
        </w:tc>
      </w:tr>
      <w:tr w:rsidR="000D74D3" w:rsidRPr="00EE5B84" w14:paraId="0B8B9604" w14:textId="77777777" w:rsidTr="00EE5B84">
        <w:trPr>
          <w:trHeight w:val="300"/>
        </w:trPr>
        <w:tc>
          <w:tcPr>
            <w:tcW w:w="0" w:type="auto"/>
            <w:shd w:val="clear" w:color="auto" w:fill="F2F2F2"/>
            <w:noWrap/>
            <w:hideMark/>
          </w:tcPr>
          <w:p w14:paraId="20D66A1C" w14:textId="77777777" w:rsidR="006137FE" w:rsidRPr="00EE5B84" w:rsidRDefault="006137FE" w:rsidP="00EE5B84">
            <w:pPr>
              <w:spacing w:after="120"/>
              <w:rPr>
                <w:rFonts w:ascii="Verdana" w:hAnsi="Verdana"/>
                <w:sz w:val="14"/>
                <w:szCs w:val="14"/>
              </w:rPr>
            </w:pPr>
            <w:r w:rsidRPr="00EE5B84">
              <w:rPr>
                <w:rFonts w:ascii="Verdana" w:hAnsi="Verdana"/>
                <w:sz w:val="14"/>
                <w:szCs w:val="14"/>
              </w:rPr>
              <w:t xml:space="preserve">     One or more in part-time work</w:t>
            </w:r>
          </w:p>
        </w:tc>
        <w:tc>
          <w:tcPr>
            <w:tcW w:w="0" w:type="auto"/>
            <w:shd w:val="clear" w:color="auto" w:fill="F2F2F2"/>
            <w:noWrap/>
            <w:hideMark/>
          </w:tcPr>
          <w:p w14:paraId="5CB1811F" w14:textId="77777777" w:rsidR="006137FE" w:rsidRPr="00EE5B84" w:rsidRDefault="006137FE" w:rsidP="00EE5B84">
            <w:pPr>
              <w:spacing w:after="120"/>
              <w:rPr>
                <w:rFonts w:ascii="Verdana" w:hAnsi="Verdana"/>
                <w:sz w:val="14"/>
                <w:szCs w:val="14"/>
              </w:rPr>
            </w:pPr>
            <w:r w:rsidRPr="00EE5B84">
              <w:rPr>
                <w:rFonts w:ascii="Verdana" w:hAnsi="Verdana"/>
                <w:sz w:val="14"/>
                <w:szCs w:val="14"/>
              </w:rPr>
              <w:t>8</w:t>
            </w:r>
          </w:p>
        </w:tc>
        <w:tc>
          <w:tcPr>
            <w:tcW w:w="0" w:type="auto"/>
            <w:gridSpan w:val="2"/>
            <w:shd w:val="clear" w:color="auto" w:fill="F2F2F2"/>
            <w:noWrap/>
            <w:hideMark/>
          </w:tcPr>
          <w:p w14:paraId="20B37102"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11</w:t>
            </w:r>
          </w:p>
        </w:tc>
        <w:tc>
          <w:tcPr>
            <w:tcW w:w="0" w:type="auto"/>
            <w:gridSpan w:val="2"/>
            <w:shd w:val="clear" w:color="auto" w:fill="F2F2F2"/>
            <w:noWrap/>
            <w:hideMark/>
          </w:tcPr>
          <w:p w14:paraId="1F031F0A"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11</w:t>
            </w:r>
          </w:p>
        </w:tc>
        <w:tc>
          <w:tcPr>
            <w:tcW w:w="0" w:type="auto"/>
            <w:gridSpan w:val="2"/>
            <w:shd w:val="clear" w:color="auto" w:fill="F2F2F2"/>
            <w:noWrap/>
            <w:hideMark/>
          </w:tcPr>
          <w:p w14:paraId="55CA76C8"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10</w:t>
            </w:r>
          </w:p>
        </w:tc>
        <w:tc>
          <w:tcPr>
            <w:tcW w:w="0" w:type="auto"/>
            <w:gridSpan w:val="2"/>
            <w:shd w:val="clear" w:color="auto" w:fill="F2F2F2"/>
            <w:noWrap/>
            <w:hideMark/>
          </w:tcPr>
          <w:p w14:paraId="533BC0AE"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11</w:t>
            </w:r>
          </w:p>
        </w:tc>
        <w:tc>
          <w:tcPr>
            <w:tcW w:w="0" w:type="auto"/>
            <w:gridSpan w:val="2"/>
            <w:shd w:val="clear" w:color="auto" w:fill="F2F2F2"/>
            <w:noWrap/>
            <w:hideMark/>
          </w:tcPr>
          <w:p w14:paraId="365BADE0"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11</w:t>
            </w:r>
          </w:p>
        </w:tc>
        <w:tc>
          <w:tcPr>
            <w:tcW w:w="0" w:type="auto"/>
            <w:gridSpan w:val="2"/>
            <w:shd w:val="clear" w:color="auto" w:fill="F2F2F2"/>
            <w:noWrap/>
            <w:hideMark/>
          </w:tcPr>
          <w:p w14:paraId="762A3BF8"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10</w:t>
            </w:r>
          </w:p>
        </w:tc>
        <w:tc>
          <w:tcPr>
            <w:tcW w:w="0" w:type="auto"/>
            <w:gridSpan w:val="2"/>
            <w:shd w:val="clear" w:color="auto" w:fill="F2F2F2"/>
            <w:noWrap/>
            <w:hideMark/>
          </w:tcPr>
          <w:p w14:paraId="4D4B91E1" w14:textId="77777777" w:rsidR="006137FE" w:rsidRPr="00EE5B84" w:rsidRDefault="006137FE" w:rsidP="00EE5B84">
            <w:pPr>
              <w:spacing w:after="120"/>
              <w:rPr>
                <w:rFonts w:ascii="Verdana" w:hAnsi="Verdana"/>
                <w:sz w:val="14"/>
                <w:szCs w:val="14"/>
              </w:rPr>
            </w:pPr>
            <w:r w:rsidRPr="00EE5B84">
              <w:rPr>
                <w:rFonts w:ascii="Verdana" w:hAnsi="Verdana"/>
                <w:sz w:val="14"/>
                <w:szCs w:val="14"/>
              </w:rPr>
              <w:t>9</w:t>
            </w:r>
          </w:p>
        </w:tc>
        <w:tc>
          <w:tcPr>
            <w:tcW w:w="0" w:type="auto"/>
            <w:gridSpan w:val="2"/>
            <w:shd w:val="clear" w:color="auto" w:fill="F2F2F2"/>
            <w:noWrap/>
            <w:hideMark/>
          </w:tcPr>
          <w:p w14:paraId="67283715"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12</w:t>
            </w:r>
          </w:p>
        </w:tc>
        <w:tc>
          <w:tcPr>
            <w:tcW w:w="0" w:type="auto"/>
            <w:shd w:val="clear" w:color="auto" w:fill="F2F2F2"/>
            <w:noWrap/>
            <w:hideMark/>
          </w:tcPr>
          <w:p w14:paraId="0CD61260"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12</w:t>
            </w:r>
          </w:p>
        </w:tc>
      </w:tr>
      <w:tr w:rsidR="000D74D3" w:rsidRPr="00EE5B84" w14:paraId="0C4890FB" w14:textId="77777777" w:rsidTr="00EE5B84">
        <w:trPr>
          <w:trHeight w:val="300"/>
        </w:trPr>
        <w:tc>
          <w:tcPr>
            <w:tcW w:w="0" w:type="auto"/>
            <w:shd w:val="clear" w:color="auto" w:fill="F2F2F2"/>
            <w:noWrap/>
            <w:hideMark/>
          </w:tcPr>
          <w:p w14:paraId="0506C038" w14:textId="77777777" w:rsidR="006137FE" w:rsidRPr="00EE5B84" w:rsidRDefault="006137FE" w:rsidP="00EE5B84">
            <w:pPr>
              <w:spacing w:after="120"/>
              <w:rPr>
                <w:rFonts w:ascii="Verdana" w:hAnsi="Verdana"/>
                <w:sz w:val="14"/>
                <w:szCs w:val="14"/>
              </w:rPr>
            </w:pPr>
            <w:r w:rsidRPr="00EE5B84">
              <w:rPr>
                <w:rFonts w:ascii="Verdana" w:hAnsi="Verdana"/>
                <w:sz w:val="14"/>
                <w:szCs w:val="14"/>
              </w:rPr>
              <w:t xml:space="preserve">     Both not in work</w:t>
            </w:r>
          </w:p>
        </w:tc>
        <w:tc>
          <w:tcPr>
            <w:tcW w:w="0" w:type="auto"/>
            <w:shd w:val="clear" w:color="auto" w:fill="F2F2F2"/>
            <w:noWrap/>
            <w:hideMark/>
          </w:tcPr>
          <w:p w14:paraId="6F08D0A0"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18</w:t>
            </w:r>
          </w:p>
        </w:tc>
        <w:tc>
          <w:tcPr>
            <w:tcW w:w="0" w:type="auto"/>
            <w:gridSpan w:val="2"/>
            <w:shd w:val="clear" w:color="auto" w:fill="F2F2F2"/>
            <w:noWrap/>
            <w:hideMark/>
          </w:tcPr>
          <w:p w14:paraId="40387160"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15</w:t>
            </w:r>
          </w:p>
        </w:tc>
        <w:tc>
          <w:tcPr>
            <w:tcW w:w="0" w:type="auto"/>
            <w:gridSpan w:val="2"/>
            <w:shd w:val="clear" w:color="auto" w:fill="F2F2F2"/>
            <w:noWrap/>
            <w:hideMark/>
          </w:tcPr>
          <w:p w14:paraId="50625567" w14:textId="77777777" w:rsidR="006137FE" w:rsidRPr="00EE5B84" w:rsidRDefault="006137FE" w:rsidP="00EE5B84">
            <w:pPr>
              <w:spacing w:after="120"/>
              <w:rPr>
                <w:rFonts w:ascii="Verdana" w:hAnsi="Verdana"/>
                <w:sz w:val="14"/>
                <w:szCs w:val="14"/>
              </w:rPr>
            </w:pPr>
            <w:r w:rsidRPr="00EE5B84">
              <w:rPr>
                <w:rFonts w:ascii="Verdana" w:hAnsi="Verdana"/>
                <w:sz w:val="14"/>
                <w:szCs w:val="14"/>
              </w:rPr>
              <w:t>21</w:t>
            </w:r>
          </w:p>
        </w:tc>
        <w:tc>
          <w:tcPr>
            <w:tcW w:w="0" w:type="auto"/>
            <w:gridSpan w:val="2"/>
            <w:shd w:val="clear" w:color="auto" w:fill="F2F2F2"/>
            <w:noWrap/>
            <w:hideMark/>
          </w:tcPr>
          <w:p w14:paraId="67732EFA"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19</w:t>
            </w:r>
          </w:p>
        </w:tc>
        <w:tc>
          <w:tcPr>
            <w:tcW w:w="0" w:type="auto"/>
            <w:gridSpan w:val="2"/>
            <w:shd w:val="clear" w:color="auto" w:fill="F2F2F2"/>
            <w:noWrap/>
            <w:hideMark/>
          </w:tcPr>
          <w:p w14:paraId="48DE0F80"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15</w:t>
            </w:r>
          </w:p>
        </w:tc>
        <w:tc>
          <w:tcPr>
            <w:tcW w:w="0" w:type="auto"/>
            <w:gridSpan w:val="2"/>
            <w:shd w:val="clear" w:color="auto" w:fill="F2F2F2"/>
            <w:noWrap/>
            <w:hideMark/>
          </w:tcPr>
          <w:p w14:paraId="0A0583CF"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18</w:t>
            </w:r>
          </w:p>
        </w:tc>
        <w:tc>
          <w:tcPr>
            <w:tcW w:w="0" w:type="auto"/>
            <w:gridSpan w:val="2"/>
            <w:shd w:val="clear" w:color="auto" w:fill="F2F2F2"/>
            <w:noWrap/>
            <w:hideMark/>
          </w:tcPr>
          <w:p w14:paraId="109E5BAB"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19</w:t>
            </w:r>
          </w:p>
        </w:tc>
        <w:tc>
          <w:tcPr>
            <w:tcW w:w="0" w:type="auto"/>
            <w:gridSpan w:val="2"/>
            <w:shd w:val="clear" w:color="auto" w:fill="F2F2F2"/>
            <w:noWrap/>
            <w:hideMark/>
          </w:tcPr>
          <w:p w14:paraId="262F5CD4"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14</w:t>
            </w:r>
          </w:p>
        </w:tc>
        <w:tc>
          <w:tcPr>
            <w:tcW w:w="0" w:type="auto"/>
            <w:gridSpan w:val="2"/>
            <w:shd w:val="clear" w:color="auto" w:fill="F2F2F2"/>
            <w:noWrap/>
            <w:hideMark/>
          </w:tcPr>
          <w:p w14:paraId="02090337"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13</w:t>
            </w:r>
          </w:p>
        </w:tc>
        <w:tc>
          <w:tcPr>
            <w:tcW w:w="0" w:type="auto"/>
            <w:shd w:val="clear" w:color="auto" w:fill="F2F2F2"/>
            <w:noWrap/>
            <w:hideMark/>
          </w:tcPr>
          <w:p w14:paraId="2ECD126C"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13</w:t>
            </w:r>
          </w:p>
        </w:tc>
      </w:tr>
      <w:tr w:rsidR="000D74D3" w:rsidRPr="00EE5B84" w14:paraId="44A571A3" w14:textId="77777777" w:rsidTr="00EE5B84">
        <w:trPr>
          <w:trHeight w:val="300"/>
        </w:trPr>
        <w:tc>
          <w:tcPr>
            <w:tcW w:w="0" w:type="auto"/>
            <w:shd w:val="clear" w:color="auto" w:fill="F2F2F2"/>
            <w:noWrap/>
            <w:hideMark/>
          </w:tcPr>
          <w:p w14:paraId="56EEAC32" w14:textId="77777777" w:rsidR="006137FE" w:rsidRPr="00EE5B84" w:rsidRDefault="006137FE" w:rsidP="00EE5B84">
            <w:pPr>
              <w:spacing w:after="120"/>
              <w:rPr>
                <w:rFonts w:ascii="Verdana" w:hAnsi="Verdana"/>
                <w:sz w:val="14"/>
                <w:szCs w:val="14"/>
              </w:rPr>
            </w:pPr>
          </w:p>
        </w:tc>
        <w:tc>
          <w:tcPr>
            <w:tcW w:w="0" w:type="auto"/>
            <w:shd w:val="clear" w:color="auto" w:fill="F2F2F2"/>
            <w:noWrap/>
            <w:hideMark/>
          </w:tcPr>
          <w:p w14:paraId="1D50F127"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454029BA"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498DA620"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5A2B067F"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3FA50D0E"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39F2A089"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2C05886E"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6B4FA393"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69432068" w14:textId="77777777" w:rsidR="006137FE" w:rsidRPr="00EE5B84" w:rsidRDefault="006137FE" w:rsidP="00EE5B84">
            <w:pPr>
              <w:spacing w:after="120"/>
              <w:rPr>
                <w:rFonts w:ascii="Verdana" w:hAnsi="Verdana"/>
                <w:sz w:val="14"/>
                <w:szCs w:val="14"/>
              </w:rPr>
            </w:pPr>
          </w:p>
        </w:tc>
        <w:tc>
          <w:tcPr>
            <w:tcW w:w="0" w:type="auto"/>
            <w:shd w:val="clear" w:color="auto" w:fill="F2F2F2"/>
            <w:noWrap/>
            <w:hideMark/>
          </w:tcPr>
          <w:p w14:paraId="4F3F2619" w14:textId="77777777" w:rsidR="006137FE" w:rsidRPr="00EE5B84" w:rsidRDefault="006137FE" w:rsidP="00EE5B84">
            <w:pPr>
              <w:spacing w:after="120"/>
              <w:rPr>
                <w:rFonts w:ascii="Verdana" w:hAnsi="Verdana"/>
                <w:sz w:val="14"/>
                <w:szCs w:val="14"/>
              </w:rPr>
            </w:pPr>
          </w:p>
        </w:tc>
      </w:tr>
      <w:tr w:rsidR="000D74D3" w:rsidRPr="00EE5B84" w14:paraId="1660E2AC" w14:textId="77777777" w:rsidTr="00EE5B84">
        <w:trPr>
          <w:trHeight w:val="300"/>
        </w:trPr>
        <w:tc>
          <w:tcPr>
            <w:tcW w:w="0" w:type="auto"/>
            <w:shd w:val="clear" w:color="auto" w:fill="F2F2F2"/>
            <w:noWrap/>
            <w:hideMark/>
          </w:tcPr>
          <w:p w14:paraId="1A054AEA" w14:textId="77777777" w:rsidR="006137FE" w:rsidRPr="00EE5B84" w:rsidRDefault="006137FE" w:rsidP="00EE5B84">
            <w:pPr>
              <w:spacing w:after="120"/>
              <w:rPr>
                <w:rFonts w:ascii="Verdana" w:hAnsi="Verdana"/>
                <w:sz w:val="14"/>
                <w:szCs w:val="14"/>
              </w:rPr>
            </w:pPr>
            <w:r w:rsidRPr="00EE5B84">
              <w:rPr>
                <w:rFonts w:ascii="Verdana" w:hAnsi="Verdana"/>
                <w:sz w:val="14"/>
                <w:szCs w:val="14"/>
              </w:rPr>
              <w:t xml:space="preserve">     Married or Civil Partnered</w:t>
            </w:r>
          </w:p>
        </w:tc>
        <w:tc>
          <w:tcPr>
            <w:tcW w:w="0" w:type="auto"/>
            <w:shd w:val="clear" w:color="auto" w:fill="F2F2F2"/>
            <w:noWrap/>
            <w:hideMark/>
          </w:tcPr>
          <w:p w14:paraId="5817BE89" w14:textId="77777777" w:rsidR="006137FE" w:rsidRPr="00EE5B84" w:rsidRDefault="006137FE" w:rsidP="00EE5B84">
            <w:pPr>
              <w:spacing w:after="120"/>
              <w:rPr>
                <w:rFonts w:ascii="Verdana" w:hAnsi="Verdana"/>
                <w:sz w:val="14"/>
                <w:szCs w:val="14"/>
              </w:rPr>
            </w:pPr>
            <w:r w:rsidRPr="00EE5B84">
              <w:rPr>
                <w:rFonts w:ascii="Verdana" w:hAnsi="Verdana"/>
                <w:sz w:val="14"/>
                <w:szCs w:val="14"/>
              </w:rPr>
              <w:t>49</w:t>
            </w:r>
          </w:p>
        </w:tc>
        <w:tc>
          <w:tcPr>
            <w:tcW w:w="0" w:type="auto"/>
            <w:gridSpan w:val="2"/>
            <w:shd w:val="clear" w:color="auto" w:fill="F2F2F2"/>
            <w:noWrap/>
            <w:hideMark/>
          </w:tcPr>
          <w:p w14:paraId="21F56B35" w14:textId="77777777" w:rsidR="006137FE" w:rsidRPr="00EE5B84" w:rsidRDefault="006137FE" w:rsidP="00EE5B84">
            <w:pPr>
              <w:spacing w:after="120"/>
              <w:rPr>
                <w:rFonts w:ascii="Verdana" w:hAnsi="Verdana"/>
                <w:sz w:val="14"/>
                <w:szCs w:val="14"/>
              </w:rPr>
            </w:pPr>
            <w:r w:rsidRPr="00EE5B84">
              <w:rPr>
                <w:rFonts w:ascii="Verdana" w:hAnsi="Verdana"/>
                <w:sz w:val="14"/>
                <w:szCs w:val="14"/>
              </w:rPr>
              <w:t>49</w:t>
            </w:r>
          </w:p>
        </w:tc>
        <w:tc>
          <w:tcPr>
            <w:tcW w:w="0" w:type="auto"/>
            <w:gridSpan w:val="2"/>
            <w:shd w:val="clear" w:color="auto" w:fill="F2F2F2"/>
            <w:noWrap/>
            <w:hideMark/>
          </w:tcPr>
          <w:p w14:paraId="5F1E9722" w14:textId="77777777" w:rsidR="006137FE" w:rsidRPr="00EE5B84" w:rsidRDefault="006137FE" w:rsidP="00EE5B84">
            <w:pPr>
              <w:spacing w:after="120"/>
              <w:rPr>
                <w:rFonts w:ascii="Verdana" w:hAnsi="Verdana"/>
                <w:sz w:val="14"/>
                <w:szCs w:val="14"/>
              </w:rPr>
            </w:pPr>
            <w:r w:rsidRPr="00EE5B84">
              <w:rPr>
                <w:rFonts w:ascii="Verdana" w:hAnsi="Verdana"/>
                <w:sz w:val="14"/>
                <w:szCs w:val="14"/>
              </w:rPr>
              <w:t>54</w:t>
            </w:r>
          </w:p>
        </w:tc>
        <w:tc>
          <w:tcPr>
            <w:tcW w:w="0" w:type="auto"/>
            <w:gridSpan w:val="2"/>
            <w:shd w:val="clear" w:color="auto" w:fill="F2F2F2"/>
            <w:noWrap/>
            <w:hideMark/>
          </w:tcPr>
          <w:p w14:paraId="3398ED1C" w14:textId="77777777" w:rsidR="006137FE" w:rsidRPr="00EE5B84" w:rsidRDefault="006137FE" w:rsidP="00EE5B84">
            <w:pPr>
              <w:spacing w:after="120"/>
              <w:rPr>
                <w:rFonts w:ascii="Verdana" w:hAnsi="Verdana"/>
                <w:sz w:val="14"/>
                <w:szCs w:val="14"/>
              </w:rPr>
            </w:pPr>
            <w:r w:rsidRPr="00EE5B84">
              <w:rPr>
                <w:rFonts w:ascii="Verdana" w:hAnsi="Verdana"/>
                <w:sz w:val="14"/>
                <w:szCs w:val="14"/>
              </w:rPr>
              <w:t>52</w:t>
            </w:r>
          </w:p>
        </w:tc>
        <w:tc>
          <w:tcPr>
            <w:tcW w:w="0" w:type="auto"/>
            <w:gridSpan w:val="2"/>
            <w:shd w:val="clear" w:color="auto" w:fill="F2F2F2"/>
            <w:noWrap/>
            <w:hideMark/>
          </w:tcPr>
          <w:p w14:paraId="0CCD2B62" w14:textId="77777777" w:rsidR="006137FE" w:rsidRPr="00EE5B84" w:rsidRDefault="006137FE" w:rsidP="00EE5B84">
            <w:pPr>
              <w:spacing w:after="120"/>
              <w:rPr>
                <w:rFonts w:ascii="Verdana" w:hAnsi="Verdana"/>
                <w:sz w:val="14"/>
                <w:szCs w:val="14"/>
              </w:rPr>
            </w:pPr>
            <w:r w:rsidRPr="00EE5B84">
              <w:rPr>
                <w:rFonts w:ascii="Verdana" w:hAnsi="Verdana"/>
                <w:sz w:val="14"/>
                <w:szCs w:val="14"/>
              </w:rPr>
              <w:t>55</w:t>
            </w:r>
          </w:p>
        </w:tc>
        <w:tc>
          <w:tcPr>
            <w:tcW w:w="0" w:type="auto"/>
            <w:gridSpan w:val="2"/>
            <w:shd w:val="clear" w:color="auto" w:fill="F2F2F2"/>
            <w:noWrap/>
            <w:hideMark/>
          </w:tcPr>
          <w:p w14:paraId="36060AC5" w14:textId="77777777" w:rsidR="006137FE" w:rsidRPr="00EE5B84" w:rsidRDefault="006137FE" w:rsidP="00EE5B84">
            <w:pPr>
              <w:spacing w:after="120"/>
              <w:rPr>
                <w:rFonts w:ascii="Verdana" w:hAnsi="Verdana"/>
                <w:sz w:val="14"/>
                <w:szCs w:val="14"/>
              </w:rPr>
            </w:pPr>
            <w:r w:rsidRPr="00EE5B84">
              <w:rPr>
                <w:rFonts w:ascii="Verdana" w:hAnsi="Verdana"/>
                <w:sz w:val="14"/>
                <w:szCs w:val="14"/>
              </w:rPr>
              <w:t>51</w:t>
            </w:r>
          </w:p>
        </w:tc>
        <w:tc>
          <w:tcPr>
            <w:tcW w:w="0" w:type="auto"/>
            <w:gridSpan w:val="2"/>
            <w:shd w:val="clear" w:color="auto" w:fill="F2F2F2"/>
            <w:noWrap/>
            <w:hideMark/>
          </w:tcPr>
          <w:p w14:paraId="20D7FBF0" w14:textId="77777777" w:rsidR="006137FE" w:rsidRPr="00EE5B84" w:rsidRDefault="006137FE" w:rsidP="00EE5B84">
            <w:pPr>
              <w:spacing w:after="120"/>
              <w:rPr>
                <w:rFonts w:ascii="Verdana" w:hAnsi="Verdana"/>
                <w:sz w:val="14"/>
                <w:szCs w:val="14"/>
              </w:rPr>
            </w:pPr>
            <w:r w:rsidRPr="00EE5B84">
              <w:rPr>
                <w:rFonts w:ascii="Verdana" w:hAnsi="Verdana"/>
                <w:sz w:val="14"/>
                <w:szCs w:val="14"/>
              </w:rPr>
              <w:t>55</w:t>
            </w:r>
          </w:p>
        </w:tc>
        <w:tc>
          <w:tcPr>
            <w:tcW w:w="0" w:type="auto"/>
            <w:gridSpan w:val="2"/>
            <w:shd w:val="clear" w:color="auto" w:fill="F2F2F2"/>
            <w:noWrap/>
            <w:hideMark/>
          </w:tcPr>
          <w:p w14:paraId="18E8EDE6" w14:textId="77777777" w:rsidR="006137FE" w:rsidRPr="00EE5B84" w:rsidRDefault="006137FE" w:rsidP="00EE5B84">
            <w:pPr>
              <w:spacing w:after="120"/>
              <w:rPr>
                <w:rFonts w:ascii="Verdana" w:hAnsi="Verdana"/>
                <w:sz w:val="14"/>
                <w:szCs w:val="14"/>
              </w:rPr>
            </w:pPr>
            <w:r w:rsidRPr="00EE5B84">
              <w:rPr>
                <w:rFonts w:ascii="Verdana" w:hAnsi="Verdana"/>
                <w:sz w:val="14"/>
                <w:szCs w:val="14"/>
              </w:rPr>
              <w:t>54</w:t>
            </w:r>
          </w:p>
        </w:tc>
        <w:tc>
          <w:tcPr>
            <w:tcW w:w="0" w:type="auto"/>
            <w:gridSpan w:val="2"/>
            <w:shd w:val="clear" w:color="auto" w:fill="F2F2F2"/>
            <w:noWrap/>
            <w:hideMark/>
          </w:tcPr>
          <w:p w14:paraId="3AFB3D83" w14:textId="77777777" w:rsidR="006137FE" w:rsidRPr="00EE5B84" w:rsidRDefault="006137FE" w:rsidP="00EE5B84">
            <w:pPr>
              <w:spacing w:after="120"/>
              <w:rPr>
                <w:rFonts w:ascii="Verdana" w:hAnsi="Verdana"/>
                <w:sz w:val="14"/>
                <w:szCs w:val="14"/>
              </w:rPr>
            </w:pPr>
            <w:r w:rsidRPr="00EE5B84">
              <w:rPr>
                <w:rFonts w:ascii="Verdana" w:hAnsi="Verdana"/>
                <w:sz w:val="14"/>
                <w:szCs w:val="14"/>
              </w:rPr>
              <w:t>51</w:t>
            </w:r>
          </w:p>
        </w:tc>
        <w:tc>
          <w:tcPr>
            <w:tcW w:w="0" w:type="auto"/>
            <w:shd w:val="clear" w:color="auto" w:fill="F2F2F2"/>
            <w:noWrap/>
            <w:hideMark/>
          </w:tcPr>
          <w:p w14:paraId="5373A3D4" w14:textId="77777777" w:rsidR="006137FE" w:rsidRPr="00EE5B84" w:rsidRDefault="006137FE" w:rsidP="00EE5B84">
            <w:pPr>
              <w:spacing w:after="120"/>
              <w:rPr>
                <w:rFonts w:ascii="Verdana" w:hAnsi="Verdana"/>
                <w:sz w:val="14"/>
                <w:szCs w:val="14"/>
              </w:rPr>
            </w:pPr>
            <w:r w:rsidRPr="00EE5B84">
              <w:rPr>
                <w:rFonts w:ascii="Verdana" w:hAnsi="Verdana"/>
                <w:sz w:val="14"/>
                <w:szCs w:val="14"/>
              </w:rPr>
              <w:t>52</w:t>
            </w:r>
          </w:p>
        </w:tc>
      </w:tr>
      <w:tr w:rsidR="000D74D3" w:rsidRPr="00EE5B84" w14:paraId="13DE9151" w14:textId="77777777" w:rsidTr="00EE5B84">
        <w:trPr>
          <w:trHeight w:val="300"/>
        </w:trPr>
        <w:tc>
          <w:tcPr>
            <w:tcW w:w="0" w:type="auto"/>
            <w:shd w:val="clear" w:color="auto" w:fill="F2F2F2"/>
            <w:noWrap/>
            <w:hideMark/>
          </w:tcPr>
          <w:p w14:paraId="1DE48E1E" w14:textId="77777777" w:rsidR="006137FE" w:rsidRPr="00EE5B84" w:rsidRDefault="006137FE" w:rsidP="00EE5B84">
            <w:pPr>
              <w:spacing w:after="120"/>
              <w:rPr>
                <w:rFonts w:ascii="Verdana" w:hAnsi="Verdana"/>
                <w:sz w:val="14"/>
                <w:szCs w:val="14"/>
              </w:rPr>
            </w:pPr>
            <w:r w:rsidRPr="00EE5B84">
              <w:rPr>
                <w:rFonts w:ascii="Verdana" w:hAnsi="Verdana"/>
                <w:sz w:val="14"/>
                <w:szCs w:val="14"/>
              </w:rPr>
              <w:t xml:space="preserve">     Cohabiting</w:t>
            </w:r>
          </w:p>
        </w:tc>
        <w:tc>
          <w:tcPr>
            <w:tcW w:w="0" w:type="auto"/>
            <w:shd w:val="clear" w:color="auto" w:fill="F2F2F2"/>
            <w:noWrap/>
            <w:hideMark/>
          </w:tcPr>
          <w:p w14:paraId="642CE020"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14</w:t>
            </w:r>
          </w:p>
        </w:tc>
        <w:tc>
          <w:tcPr>
            <w:tcW w:w="0" w:type="auto"/>
            <w:gridSpan w:val="2"/>
            <w:shd w:val="clear" w:color="auto" w:fill="F2F2F2"/>
            <w:noWrap/>
            <w:hideMark/>
          </w:tcPr>
          <w:p w14:paraId="289F138D"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14</w:t>
            </w:r>
          </w:p>
        </w:tc>
        <w:tc>
          <w:tcPr>
            <w:tcW w:w="0" w:type="auto"/>
            <w:gridSpan w:val="2"/>
            <w:shd w:val="clear" w:color="auto" w:fill="F2F2F2"/>
            <w:noWrap/>
            <w:hideMark/>
          </w:tcPr>
          <w:p w14:paraId="79BDDF96"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14</w:t>
            </w:r>
          </w:p>
        </w:tc>
        <w:tc>
          <w:tcPr>
            <w:tcW w:w="0" w:type="auto"/>
            <w:gridSpan w:val="2"/>
            <w:shd w:val="clear" w:color="auto" w:fill="F2F2F2"/>
            <w:noWrap/>
            <w:hideMark/>
          </w:tcPr>
          <w:p w14:paraId="043775C2"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19</w:t>
            </w:r>
          </w:p>
        </w:tc>
        <w:tc>
          <w:tcPr>
            <w:tcW w:w="0" w:type="auto"/>
            <w:gridSpan w:val="2"/>
            <w:shd w:val="clear" w:color="auto" w:fill="F2F2F2"/>
            <w:noWrap/>
            <w:hideMark/>
          </w:tcPr>
          <w:p w14:paraId="5EAD351E"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16</w:t>
            </w:r>
          </w:p>
        </w:tc>
        <w:tc>
          <w:tcPr>
            <w:tcW w:w="0" w:type="auto"/>
            <w:gridSpan w:val="2"/>
            <w:shd w:val="clear" w:color="auto" w:fill="F2F2F2"/>
            <w:noWrap/>
            <w:hideMark/>
          </w:tcPr>
          <w:p w14:paraId="35DBAF18"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19</w:t>
            </w:r>
          </w:p>
        </w:tc>
        <w:tc>
          <w:tcPr>
            <w:tcW w:w="0" w:type="auto"/>
            <w:gridSpan w:val="2"/>
            <w:shd w:val="clear" w:color="auto" w:fill="F2F2F2"/>
            <w:noWrap/>
            <w:hideMark/>
          </w:tcPr>
          <w:p w14:paraId="47D8F479"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18</w:t>
            </w:r>
          </w:p>
        </w:tc>
        <w:tc>
          <w:tcPr>
            <w:tcW w:w="0" w:type="auto"/>
            <w:gridSpan w:val="2"/>
            <w:shd w:val="clear" w:color="auto" w:fill="F2F2F2"/>
            <w:noWrap/>
            <w:hideMark/>
          </w:tcPr>
          <w:p w14:paraId="6927AE1B"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15</w:t>
            </w:r>
          </w:p>
        </w:tc>
        <w:tc>
          <w:tcPr>
            <w:tcW w:w="0" w:type="auto"/>
            <w:gridSpan w:val="2"/>
            <w:shd w:val="clear" w:color="auto" w:fill="F2F2F2"/>
            <w:noWrap/>
            <w:hideMark/>
          </w:tcPr>
          <w:p w14:paraId="324F2E15"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17</w:t>
            </w:r>
          </w:p>
        </w:tc>
        <w:tc>
          <w:tcPr>
            <w:tcW w:w="0" w:type="auto"/>
            <w:shd w:val="clear" w:color="auto" w:fill="F2F2F2"/>
            <w:noWrap/>
            <w:hideMark/>
          </w:tcPr>
          <w:p w14:paraId="22A7A12A"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17</w:t>
            </w:r>
          </w:p>
        </w:tc>
      </w:tr>
      <w:tr w:rsidR="000D74D3" w:rsidRPr="00EE5B84" w14:paraId="595FA631" w14:textId="77777777" w:rsidTr="00EE5B84">
        <w:trPr>
          <w:trHeight w:val="300"/>
        </w:trPr>
        <w:tc>
          <w:tcPr>
            <w:tcW w:w="0" w:type="auto"/>
            <w:shd w:val="clear" w:color="auto" w:fill="F2F2F2"/>
            <w:noWrap/>
            <w:hideMark/>
          </w:tcPr>
          <w:p w14:paraId="5C7987B9" w14:textId="77777777" w:rsidR="006137FE" w:rsidRPr="00EE5B84" w:rsidRDefault="006137FE" w:rsidP="00EE5B84">
            <w:pPr>
              <w:spacing w:after="120"/>
              <w:rPr>
                <w:rFonts w:ascii="Verdana" w:hAnsi="Verdana"/>
                <w:sz w:val="14"/>
                <w:szCs w:val="14"/>
              </w:rPr>
            </w:pPr>
          </w:p>
        </w:tc>
        <w:tc>
          <w:tcPr>
            <w:tcW w:w="0" w:type="auto"/>
            <w:shd w:val="clear" w:color="auto" w:fill="F2F2F2"/>
            <w:noWrap/>
            <w:hideMark/>
          </w:tcPr>
          <w:p w14:paraId="3D589FFF"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0BFEC0AC"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47324174"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6E05D71B"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711A0A16"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0F01E1C2"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563E9B61"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3ADBB227"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194E5AD0" w14:textId="77777777" w:rsidR="006137FE" w:rsidRPr="00EE5B84" w:rsidRDefault="006137FE" w:rsidP="00EE5B84">
            <w:pPr>
              <w:spacing w:after="120"/>
              <w:rPr>
                <w:rFonts w:ascii="Verdana" w:hAnsi="Verdana"/>
                <w:sz w:val="14"/>
                <w:szCs w:val="14"/>
              </w:rPr>
            </w:pPr>
          </w:p>
        </w:tc>
        <w:tc>
          <w:tcPr>
            <w:tcW w:w="0" w:type="auto"/>
            <w:shd w:val="clear" w:color="auto" w:fill="F2F2F2"/>
            <w:noWrap/>
            <w:hideMark/>
          </w:tcPr>
          <w:p w14:paraId="6DFE8C77" w14:textId="77777777" w:rsidR="006137FE" w:rsidRPr="00EE5B84" w:rsidRDefault="006137FE" w:rsidP="00EE5B84">
            <w:pPr>
              <w:spacing w:after="120"/>
              <w:rPr>
                <w:rFonts w:ascii="Verdana" w:hAnsi="Verdana"/>
                <w:sz w:val="14"/>
                <w:szCs w:val="14"/>
              </w:rPr>
            </w:pPr>
          </w:p>
        </w:tc>
      </w:tr>
      <w:tr w:rsidR="000D74D3" w:rsidRPr="00EE5B84" w14:paraId="6783D79F" w14:textId="77777777" w:rsidTr="00EE5B84">
        <w:trPr>
          <w:trHeight w:val="300"/>
        </w:trPr>
        <w:tc>
          <w:tcPr>
            <w:tcW w:w="0" w:type="auto"/>
            <w:shd w:val="clear" w:color="auto" w:fill="F2F2F2"/>
            <w:noWrap/>
            <w:hideMark/>
          </w:tcPr>
          <w:p w14:paraId="45779478" w14:textId="26C888A1" w:rsidR="006137FE" w:rsidRPr="00EE5B84" w:rsidRDefault="006137FE" w:rsidP="00EE5B84">
            <w:pPr>
              <w:spacing w:after="120"/>
              <w:rPr>
                <w:rFonts w:ascii="Verdana" w:hAnsi="Verdana"/>
                <w:sz w:val="14"/>
                <w:szCs w:val="14"/>
              </w:rPr>
            </w:pPr>
            <w:r w:rsidRPr="00EE5B84">
              <w:rPr>
                <w:rFonts w:ascii="Verdana" w:hAnsi="Verdana"/>
                <w:sz w:val="14"/>
                <w:szCs w:val="14"/>
              </w:rPr>
              <w:t>All children (</w:t>
            </w:r>
            <w:r w:rsidR="00B31041">
              <w:rPr>
                <w:rFonts w:ascii="Verdana" w:hAnsi="Verdana"/>
                <w:sz w:val="14"/>
                <w:szCs w:val="14"/>
              </w:rPr>
              <w:t>%</w:t>
            </w:r>
            <w:r w:rsidRPr="00EE5B84">
              <w:rPr>
                <w:rFonts w:ascii="Verdana" w:hAnsi="Verdana"/>
                <w:sz w:val="14"/>
                <w:szCs w:val="14"/>
              </w:rPr>
              <w:t>)</w:t>
            </w:r>
          </w:p>
        </w:tc>
        <w:tc>
          <w:tcPr>
            <w:tcW w:w="0" w:type="auto"/>
            <w:shd w:val="clear" w:color="auto" w:fill="F2F2F2"/>
            <w:noWrap/>
            <w:hideMark/>
          </w:tcPr>
          <w:p w14:paraId="1787A44D"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100</w:t>
            </w:r>
          </w:p>
        </w:tc>
        <w:tc>
          <w:tcPr>
            <w:tcW w:w="0" w:type="auto"/>
            <w:gridSpan w:val="2"/>
            <w:shd w:val="clear" w:color="auto" w:fill="F2F2F2"/>
            <w:noWrap/>
            <w:hideMark/>
          </w:tcPr>
          <w:p w14:paraId="49B6D63E"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100</w:t>
            </w:r>
          </w:p>
        </w:tc>
        <w:tc>
          <w:tcPr>
            <w:tcW w:w="0" w:type="auto"/>
            <w:gridSpan w:val="2"/>
            <w:shd w:val="clear" w:color="auto" w:fill="F2F2F2"/>
            <w:noWrap/>
            <w:hideMark/>
          </w:tcPr>
          <w:p w14:paraId="0645F22D"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100</w:t>
            </w:r>
          </w:p>
        </w:tc>
        <w:tc>
          <w:tcPr>
            <w:tcW w:w="0" w:type="auto"/>
            <w:gridSpan w:val="2"/>
            <w:shd w:val="clear" w:color="auto" w:fill="F2F2F2"/>
            <w:noWrap/>
            <w:hideMark/>
          </w:tcPr>
          <w:p w14:paraId="4468602B"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100</w:t>
            </w:r>
          </w:p>
        </w:tc>
        <w:tc>
          <w:tcPr>
            <w:tcW w:w="0" w:type="auto"/>
            <w:gridSpan w:val="2"/>
            <w:shd w:val="clear" w:color="auto" w:fill="F2F2F2"/>
            <w:noWrap/>
            <w:hideMark/>
          </w:tcPr>
          <w:p w14:paraId="733E37D2"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100</w:t>
            </w:r>
          </w:p>
        </w:tc>
        <w:tc>
          <w:tcPr>
            <w:tcW w:w="0" w:type="auto"/>
            <w:gridSpan w:val="2"/>
            <w:shd w:val="clear" w:color="auto" w:fill="F2F2F2"/>
            <w:noWrap/>
            <w:hideMark/>
          </w:tcPr>
          <w:p w14:paraId="34F06A34"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100</w:t>
            </w:r>
          </w:p>
        </w:tc>
        <w:tc>
          <w:tcPr>
            <w:tcW w:w="0" w:type="auto"/>
            <w:gridSpan w:val="2"/>
            <w:shd w:val="clear" w:color="auto" w:fill="F2F2F2"/>
            <w:noWrap/>
            <w:hideMark/>
          </w:tcPr>
          <w:p w14:paraId="06270A8F"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100</w:t>
            </w:r>
          </w:p>
        </w:tc>
        <w:tc>
          <w:tcPr>
            <w:tcW w:w="0" w:type="auto"/>
            <w:gridSpan w:val="2"/>
            <w:shd w:val="clear" w:color="auto" w:fill="F2F2F2"/>
            <w:noWrap/>
            <w:hideMark/>
          </w:tcPr>
          <w:p w14:paraId="22CCD63C"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100</w:t>
            </w:r>
          </w:p>
        </w:tc>
        <w:tc>
          <w:tcPr>
            <w:tcW w:w="0" w:type="auto"/>
            <w:gridSpan w:val="2"/>
            <w:shd w:val="clear" w:color="auto" w:fill="F2F2F2"/>
            <w:noWrap/>
            <w:hideMark/>
          </w:tcPr>
          <w:p w14:paraId="27437DCF"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100</w:t>
            </w:r>
          </w:p>
        </w:tc>
        <w:tc>
          <w:tcPr>
            <w:tcW w:w="0" w:type="auto"/>
            <w:shd w:val="clear" w:color="auto" w:fill="F2F2F2"/>
            <w:noWrap/>
            <w:hideMark/>
          </w:tcPr>
          <w:p w14:paraId="633E4903"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100</w:t>
            </w:r>
          </w:p>
        </w:tc>
      </w:tr>
      <w:tr w:rsidR="000D74D3" w:rsidRPr="00EE5B84" w14:paraId="10FAFE8E" w14:textId="77777777" w:rsidTr="00EE5B84">
        <w:trPr>
          <w:trHeight w:val="300"/>
        </w:trPr>
        <w:tc>
          <w:tcPr>
            <w:tcW w:w="0" w:type="auto"/>
            <w:shd w:val="clear" w:color="auto" w:fill="F2F2F2"/>
            <w:noWrap/>
            <w:hideMark/>
          </w:tcPr>
          <w:p w14:paraId="47F3DF4E" w14:textId="77777777" w:rsidR="006137FE" w:rsidRPr="00EE5B84" w:rsidRDefault="006137FE" w:rsidP="00EE5B84">
            <w:pPr>
              <w:spacing w:after="120"/>
              <w:rPr>
                <w:rFonts w:ascii="Verdana" w:hAnsi="Verdana"/>
                <w:sz w:val="14"/>
                <w:szCs w:val="14"/>
              </w:rPr>
            </w:pPr>
          </w:p>
        </w:tc>
        <w:tc>
          <w:tcPr>
            <w:tcW w:w="0" w:type="auto"/>
            <w:shd w:val="clear" w:color="auto" w:fill="F2F2F2"/>
            <w:noWrap/>
            <w:hideMark/>
          </w:tcPr>
          <w:p w14:paraId="71CA866E"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019414AA"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28E9640C"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1CAFF33C"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2512FFBB"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64E96A3B"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699D51F4"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535DF12E"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55FA4EFF" w14:textId="77777777" w:rsidR="006137FE" w:rsidRPr="00EE5B84" w:rsidRDefault="006137FE" w:rsidP="00EE5B84">
            <w:pPr>
              <w:spacing w:after="120"/>
              <w:rPr>
                <w:rFonts w:ascii="Verdana" w:hAnsi="Verdana"/>
                <w:sz w:val="14"/>
                <w:szCs w:val="14"/>
              </w:rPr>
            </w:pPr>
          </w:p>
        </w:tc>
        <w:tc>
          <w:tcPr>
            <w:tcW w:w="0" w:type="auto"/>
            <w:shd w:val="clear" w:color="auto" w:fill="F2F2F2"/>
            <w:noWrap/>
            <w:hideMark/>
          </w:tcPr>
          <w:p w14:paraId="7EB56BF1" w14:textId="77777777" w:rsidR="006137FE" w:rsidRPr="00EE5B84" w:rsidRDefault="006137FE" w:rsidP="00EE5B84">
            <w:pPr>
              <w:spacing w:after="120"/>
              <w:rPr>
                <w:rFonts w:ascii="Verdana" w:hAnsi="Verdana"/>
                <w:sz w:val="14"/>
                <w:szCs w:val="14"/>
              </w:rPr>
            </w:pPr>
          </w:p>
        </w:tc>
      </w:tr>
      <w:tr w:rsidR="00E87939" w:rsidRPr="00EE5B84" w14:paraId="669BD2FA" w14:textId="77777777" w:rsidTr="00EE5B84">
        <w:trPr>
          <w:trHeight w:val="300"/>
        </w:trPr>
        <w:tc>
          <w:tcPr>
            <w:tcW w:w="0" w:type="auto"/>
            <w:shd w:val="clear" w:color="auto" w:fill="F2F2F2"/>
            <w:noWrap/>
            <w:hideMark/>
          </w:tcPr>
          <w:p w14:paraId="080446C3" w14:textId="77777777" w:rsidR="006137FE" w:rsidRPr="00EE5B84" w:rsidRDefault="006137FE" w:rsidP="00EE5B84">
            <w:pPr>
              <w:spacing w:after="120"/>
              <w:rPr>
                <w:rFonts w:ascii="Verdana" w:hAnsi="Verdana"/>
                <w:sz w:val="14"/>
                <w:szCs w:val="14"/>
              </w:rPr>
            </w:pPr>
            <w:r w:rsidRPr="00EE5B84">
              <w:rPr>
                <w:rFonts w:ascii="Verdana" w:hAnsi="Verdana"/>
                <w:sz w:val="14"/>
                <w:szCs w:val="14"/>
              </w:rPr>
              <w:t>After Housing Costs</w:t>
            </w:r>
          </w:p>
        </w:tc>
        <w:tc>
          <w:tcPr>
            <w:tcW w:w="0" w:type="auto"/>
            <w:gridSpan w:val="2"/>
            <w:shd w:val="clear" w:color="auto" w:fill="F2F2F2"/>
            <w:noWrap/>
            <w:hideMark/>
          </w:tcPr>
          <w:p w14:paraId="271B4AA8"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5D0BE220"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2BEED053"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03BACCCF"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304FCDB5"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00936E8D"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3304C9E0"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59C1681F"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6BC4591E" w14:textId="77777777" w:rsidR="006137FE" w:rsidRPr="00EE5B84" w:rsidRDefault="006137FE" w:rsidP="00EE5B84">
            <w:pPr>
              <w:spacing w:after="120"/>
              <w:rPr>
                <w:rFonts w:ascii="Verdana" w:hAnsi="Verdana"/>
                <w:sz w:val="14"/>
                <w:szCs w:val="14"/>
              </w:rPr>
            </w:pPr>
          </w:p>
        </w:tc>
      </w:tr>
      <w:tr w:rsidR="000D74D3" w:rsidRPr="00EE5B84" w14:paraId="580993DC" w14:textId="77777777" w:rsidTr="00EE5B84">
        <w:trPr>
          <w:trHeight w:val="300"/>
        </w:trPr>
        <w:tc>
          <w:tcPr>
            <w:tcW w:w="0" w:type="auto"/>
            <w:shd w:val="clear" w:color="auto" w:fill="F2F2F2"/>
            <w:noWrap/>
            <w:hideMark/>
          </w:tcPr>
          <w:p w14:paraId="02F99D10" w14:textId="77777777" w:rsidR="006137FE" w:rsidRPr="00EE5B84" w:rsidRDefault="006137FE" w:rsidP="00EE5B84">
            <w:pPr>
              <w:spacing w:after="120"/>
              <w:rPr>
                <w:rFonts w:ascii="Verdana" w:hAnsi="Verdana"/>
                <w:sz w:val="14"/>
                <w:szCs w:val="14"/>
              </w:rPr>
            </w:pPr>
            <w:r w:rsidRPr="00EE5B84">
              <w:rPr>
                <w:rFonts w:ascii="Verdana" w:hAnsi="Verdana"/>
                <w:sz w:val="14"/>
                <w:szCs w:val="14"/>
              </w:rPr>
              <w:t>At least one adult in work</w:t>
            </w:r>
          </w:p>
        </w:tc>
        <w:tc>
          <w:tcPr>
            <w:tcW w:w="0" w:type="auto"/>
            <w:shd w:val="clear" w:color="auto" w:fill="F2F2F2"/>
            <w:noWrap/>
            <w:hideMark/>
          </w:tcPr>
          <w:p w14:paraId="3D0B12EE" w14:textId="77777777" w:rsidR="006137FE" w:rsidRPr="00EE5B84" w:rsidRDefault="006137FE" w:rsidP="00EE5B84">
            <w:pPr>
              <w:spacing w:after="120"/>
              <w:rPr>
                <w:rFonts w:ascii="Verdana" w:hAnsi="Verdana"/>
                <w:sz w:val="14"/>
                <w:szCs w:val="14"/>
              </w:rPr>
            </w:pPr>
            <w:r w:rsidRPr="00EE5B84">
              <w:rPr>
                <w:rFonts w:ascii="Verdana" w:hAnsi="Verdana"/>
                <w:sz w:val="14"/>
                <w:szCs w:val="14"/>
              </w:rPr>
              <w:t>56</w:t>
            </w:r>
          </w:p>
        </w:tc>
        <w:tc>
          <w:tcPr>
            <w:tcW w:w="0" w:type="auto"/>
            <w:gridSpan w:val="2"/>
            <w:shd w:val="clear" w:color="auto" w:fill="F2F2F2"/>
            <w:noWrap/>
            <w:hideMark/>
          </w:tcPr>
          <w:p w14:paraId="6CE1FD11" w14:textId="77777777" w:rsidR="006137FE" w:rsidRPr="00EE5B84" w:rsidRDefault="006137FE" w:rsidP="00EE5B84">
            <w:pPr>
              <w:spacing w:after="120"/>
              <w:rPr>
                <w:rFonts w:ascii="Verdana" w:hAnsi="Verdana"/>
                <w:sz w:val="14"/>
                <w:szCs w:val="14"/>
              </w:rPr>
            </w:pPr>
            <w:r w:rsidRPr="00EE5B84">
              <w:rPr>
                <w:rFonts w:ascii="Verdana" w:hAnsi="Verdana"/>
                <w:sz w:val="14"/>
                <w:szCs w:val="14"/>
              </w:rPr>
              <w:t>59</w:t>
            </w:r>
          </w:p>
        </w:tc>
        <w:tc>
          <w:tcPr>
            <w:tcW w:w="0" w:type="auto"/>
            <w:gridSpan w:val="2"/>
            <w:shd w:val="clear" w:color="auto" w:fill="F2F2F2"/>
            <w:noWrap/>
            <w:hideMark/>
          </w:tcPr>
          <w:p w14:paraId="34B66665" w14:textId="77777777" w:rsidR="006137FE" w:rsidRPr="00EE5B84" w:rsidRDefault="006137FE" w:rsidP="00EE5B84">
            <w:pPr>
              <w:spacing w:after="120"/>
              <w:rPr>
                <w:rFonts w:ascii="Verdana" w:hAnsi="Verdana"/>
                <w:sz w:val="14"/>
                <w:szCs w:val="14"/>
              </w:rPr>
            </w:pPr>
            <w:r w:rsidRPr="00EE5B84">
              <w:rPr>
                <w:rFonts w:ascii="Verdana" w:hAnsi="Verdana"/>
                <w:sz w:val="14"/>
                <w:szCs w:val="14"/>
              </w:rPr>
              <w:t>55</w:t>
            </w:r>
          </w:p>
        </w:tc>
        <w:tc>
          <w:tcPr>
            <w:tcW w:w="0" w:type="auto"/>
            <w:gridSpan w:val="2"/>
            <w:shd w:val="clear" w:color="auto" w:fill="F2F2F2"/>
            <w:noWrap/>
            <w:hideMark/>
          </w:tcPr>
          <w:p w14:paraId="5482F5D9" w14:textId="77777777" w:rsidR="006137FE" w:rsidRPr="00EE5B84" w:rsidRDefault="006137FE" w:rsidP="00EE5B84">
            <w:pPr>
              <w:spacing w:after="120"/>
              <w:rPr>
                <w:rFonts w:ascii="Verdana" w:hAnsi="Verdana"/>
                <w:sz w:val="14"/>
                <w:szCs w:val="14"/>
              </w:rPr>
            </w:pPr>
            <w:r w:rsidRPr="00EE5B84">
              <w:rPr>
                <w:rFonts w:ascii="Verdana" w:hAnsi="Verdana"/>
                <w:sz w:val="14"/>
                <w:szCs w:val="14"/>
              </w:rPr>
              <w:t>58</w:t>
            </w:r>
          </w:p>
        </w:tc>
        <w:tc>
          <w:tcPr>
            <w:tcW w:w="0" w:type="auto"/>
            <w:gridSpan w:val="2"/>
            <w:shd w:val="clear" w:color="auto" w:fill="F2F2F2"/>
            <w:noWrap/>
            <w:hideMark/>
          </w:tcPr>
          <w:p w14:paraId="3F1E78C6" w14:textId="77777777" w:rsidR="006137FE" w:rsidRPr="00EE5B84" w:rsidRDefault="006137FE" w:rsidP="00EE5B84">
            <w:pPr>
              <w:spacing w:after="120"/>
              <w:rPr>
                <w:rFonts w:ascii="Verdana" w:hAnsi="Verdana"/>
                <w:sz w:val="14"/>
                <w:szCs w:val="14"/>
              </w:rPr>
            </w:pPr>
            <w:r w:rsidRPr="00EE5B84">
              <w:rPr>
                <w:rFonts w:ascii="Verdana" w:hAnsi="Verdana"/>
                <w:sz w:val="14"/>
                <w:szCs w:val="14"/>
              </w:rPr>
              <w:t>63</w:t>
            </w:r>
          </w:p>
        </w:tc>
        <w:tc>
          <w:tcPr>
            <w:tcW w:w="0" w:type="auto"/>
            <w:gridSpan w:val="2"/>
            <w:shd w:val="clear" w:color="auto" w:fill="F2F2F2"/>
            <w:noWrap/>
            <w:hideMark/>
          </w:tcPr>
          <w:p w14:paraId="0F0C0FD6" w14:textId="77777777" w:rsidR="006137FE" w:rsidRPr="00EE5B84" w:rsidRDefault="006137FE" w:rsidP="00EE5B84">
            <w:pPr>
              <w:spacing w:after="120"/>
              <w:rPr>
                <w:rFonts w:ascii="Verdana" w:hAnsi="Verdana"/>
                <w:sz w:val="14"/>
                <w:szCs w:val="14"/>
              </w:rPr>
            </w:pPr>
            <w:r w:rsidRPr="00EE5B84">
              <w:rPr>
                <w:rFonts w:ascii="Verdana" w:hAnsi="Verdana"/>
                <w:sz w:val="14"/>
                <w:szCs w:val="14"/>
              </w:rPr>
              <w:t>61</w:t>
            </w:r>
          </w:p>
        </w:tc>
        <w:tc>
          <w:tcPr>
            <w:tcW w:w="0" w:type="auto"/>
            <w:gridSpan w:val="2"/>
            <w:shd w:val="clear" w:color="auto" w:fill="F2F2F2"/>
            <w:noWrap/>
            <w:hideMark/>
          </w:tcPr>
          <w:p w14:paraId="5CC8384B" w14:textId="77777777" w:rsidR="006137FE" w:rsidRPr="00EE5B84" w:rsidRDefault="006137FE" w:rsidP="00EE5B84">
            <w:pPr>
              <w:spacing w:after="120"/>
              <w:rPr>
                <w:rFonts w:ascii="Verdana" w:hAnsi="Verdana"/>
                <w:sz w:val="14"/>
                <w:szCs w:val="14"/>
              </w:rPr>
            </w:pPr>
            <w:r w:rsidRPr="00EE5B84">
              <w:rPr>
                <w:rFonts w:ascii="Verdana" w:hAnsi="Verdana"/>
                <w:sz w:val="14"/>
                <w:szCs w:val="14"/>
              </w:rPr>
              <w:t>62</w:t>
            </w:r>
          </w:p>
        </w:tc>
        <w:tc>
          <w:tcPr>
            <w:tcW w:w="0" w:type="auto"/>
            <w:gridSpan w:val="2"/>
            <w:shd w:val="clear" w:color="auto" w:fill="F2F2F2"/>
            <w:noWrap/>
            <w:hideMark/>
          </w:tcPr>
          <w:p w14:paraId="08246DE4" w14:textId="77777777" w:rsidR="006137FE" w:rsidRPr="00EE5B84" w:rsidRDefault="006137FE" w:rsidP="00EE5B84">
            <w:pPr>
              <w:spacing w:after="120"/>
              <w:rPr>
                <w:rFonts w:ascii="Verdana" w:hAnsi="Verdana"/>
                <w:sz w:val="14"/>
                <w:szCs w:val="14"/>
              </w:rPr>
            </w:pPr>
            <w:r w:rsidRPr="00EE5B84">
              <w:rPr>
                <w:rFonts w:ascii="Verdana" w:hAnsi="Verdana"/>
                <w:sz w:val="14"/>
                <w:szCs w:val="14"/>
              </w:rPr>
              <w:t>66</w:t>
            </w:r>
          </w:p>
        </w:tc>
        <w:tc>
          <w:tcPr>
            <w:tcW w:w="0" w:type="auto"/>
            <w:gridSpan w:val="2"/>
            <w:shd w:val="clear" w:color="auto" w:fill="F2F2F2"/>
            <w:noWrap/>
            <w:hideMark/>
          </w:tcPr>
          <w:p w14:paraId="789872BB" w14:textId="77777777" w:rsidR="006137FE" w:rsidRPr="00EE5B84" w:rsidRDefault="006137FE" w:rsidP="00EE5B84">
            <w:pPr>
              <w:spacing w:after="120"/>
              <w:rPr>
                <w:rFonts w:ascii="Verdana" w:hAnsi="Verdana"/>
                <w:sz w:val="14"/>
                <w:szCs w:val="14"/>
              </w:rPr>
            </w:pPr>
            <w:r w:rsidRPr="00EE5B84">
              <w:rPr>
                <w:rFonts w:ascii="Verdana" w:hAnsi="Verdana"/>
                <w:sz w:val="14"/>
                <w:szCs w:val="14"/>
              </w:rPr>
              <w:t>67</w:t>
            </w:r>
          </w:p>
        </w:tc>
        <w:tc>
          <w:tcPr>
            <w:tcW w:w="0" w:type="auto"/>
            <w:shd w:val="clear" w:color="auto" w:fill="F2F2F2"/>
            <w:noWrap/>
            <w:hideMark/>
          </w:tcPr>
          <w:p w14:paraId="0B7664E6" w14:textId="77777777" w:rsidR="006137FE" w:rsidRPr="00EE5B84" w:rsidRDefault="006137FE" w:rsidP="00EE5B84">
            <w:pPr>
              <w:spacing w:after="120"/>
              <w:rPr>
                <w:rFonts w:ascii="Verdana" w:hAnsi="Verdana"/>
                <w:sz w:val="14"/>
                <w:szCs w:val="14"/>
              </w:rPr>
            </w:pPr>
            <w:r w:rsidRPr="00EE5B84">
              <w:rPr>
                <w:rFonts w:ascii="Verdana" w:hAnsi="Verdana"/>
                <w:sz w:val="14"/>
                <w:szCs w:val="14"/>
              </w:rPr>
              <w:t>67</w:t>
            </w:r>
          </w:p>
        </w:tc>
      </w:tr>
      <w:tr w:rsidR="000D74D3" w:rsidRPr="00EE5B84" w14:paraId="444C3379" w14:textId="77777777" w:rsidTr="00EE5B84">
        <w:trPr>
          <w:trHeight w:val="300"/>
        </w:trPr>
        <w:tc>
          <w:tcPr>
            <w:tcW w:w="0" w:type="auto"/>
            <w:shd w:val="clear" w:color="auto" w:fill="F2F2F2"/>
            <w:noWrap/>
            <w:hideMark/>
          </w:tcPr>
          <w:p w14:paraId="027A43A1" w14:textId="77777777" w:rsidR="006137FE" w:rsidRPr="00EE5B84" w:rsidRDefault="006137FE" w:rsidP="00EE5B84">
            <w:pPr>
              <w:spacing w:after="120"/>
              <w:rPr>
                <w:rFonts w:ascii="Verdana" w:hAnsi="Verdana"/>
                <w:sz w:val="14"/>
                <w:szCs w:val="14"/>
              </w:rPr>
            </w:pPr>
            <w:r w:rsidRPr="00EE5B84">
              <w:rPr>
                <w:rFonts w:ascii="Verdana" w:hAnsi="Verdana"/>
                <w:sz w:val="14"/>
                <w:szCs w:val="14"/>
              </w:rPr>
              <w:lastRenderedPageBreak/>
              <w:t>Workless families</w:t>
            </w:r>
          </w:p>
        </w:tc>
        <w:tc>
          <w:tcPr>
            <w:tcW w:w="0" w:type="auto"/>
            <w:shd w:val="clear" w:color="auto" w:fill="F2F2F2"/>
            <w:noWrap/>
            <w:hideMark/>
          </w:tcPr>
          <w:p w14:paraId="27812FC3" w14:textId="77777777" w:rsidR="006137FE" w:rsidRPr="00EE5B84" w:rsidRDefault="006137FE" w:rsidP="00EE5B84">
            <w:pPr>
              <w:spacing w:after="120"/>
              <w:rPr>
                <w:rFonts w:ascii="Verdana" w:hAnsi="Verdana"/>
                <w:sz w:val="14"/>
                <w:szCs w:val="14"/>
              </w:rPr>
            </w:pPr>
            <w:r w:rsidRPr="00EE5B84">
              <w:rPr>
                <w:rFonts w:ascii="Verdana" w:hAnsi="Verdana"/>
                <w:sz w:val="14"/>
                <w:szCs w:val="14"/>
              </w:rPr>
              <w:t>44</w:t>
            </w:r>
          </w:p>
        </w:tc>
        <w:tc>
          <w:tcPr>
            <w:tcW w:w="0" w:type="auto"/>
            <w:gridSpan w:val="2"/>
            <w:shd w:val="clear" w:color="auto" w:fill="F2F2F2"/>
            <w:noWrap/>
            <w:hideMark/>
          </w:tcPr>
          <w:p w14:paraId="22120F21" w14:textId="77777777" w:rsidR="006137FE" w:rsidRPr="00EE5B84" w:rsidRDefault="006137FE" w:rsidP="00EE5B84">
            <w:pPr>
              <w:spacing w:after="120"/>
              <w:rPr>
                <w:rFonts w:ascii="Verdana" w:hAnsi="Verdana"/>
                <w:sz w:val="14"/>
                <w:szCs w:val="14"/>
              </w:rPr>
            </w:pPr>
            <w:r w:rsidRPr="00EE5B84">
              <w:rPr>
                <w:rFonts w:ascii="Verdana" w:hAnsi="Verdana"/>
                <w:sz w:val="14"/>
                <w:szCs w:val="14"/>
              </w:rPr>
              <w:t>41</w:t>
            </w:r>
          </w:p>
        </w:tc>
        <w:tc>
          <w:tcPr>
            <w:tcW w:w="0" w:type="auto"/>
            <w:gridSpan w:val="2"/>
            <w:shd w:val="clear" w:color="auto" w:fill="F2F2F2"/>
            <w:noWrap/>
            <w:hideMark/>
          </w:tcPr>
          <w:p w14:paraId="29DB33D1" w14:textId="77777777" w:rsidR="006137FE" w:rsidRPr="00EE5B84" w:rsidRDefault="006137FE" w:rsidP="00EE5B84">
            <w:pPr>
              <w:spacing w:after="120"/>
              <w:rPr>
                <w:rFonts w:ascii="Verdana" w:hAnsi="Verdana"/>
                <w:sz w:val="14"/>
                <w:szCs w:val="14"/>
              </w:rPr>
            </w:pPr>
            <w:r w:rsidRPr="00EE5B84">
              <w:rPr>
                <w:rFonts w:ascii="Verdana" w:hAnsi="Verdana"/>
                <w:sz w:val="14"/>
                <w:szCs w:val="14"/>
              </w:rPr>
              <w:t>45</w:t>
            </w:r>
          </w:p>
        </w:tc>
        <w:tc>
          <w:tcPr>
            <w:tcW w:w="0" w:type="auto"/>
            <w:gridSpan w:val="2"/>
            <w:shd w:val="clear" w:color="auto" w:fill="F2F2F2"/>
            <w:noWrap/>
            <w:hideMark/>
          </w:tcPr>
          <w:p w14:paraId="595F8FB2" w14:textId="77777777" w:rsidR="006137FE" w:rsidRPr="00EE5B84" w:rsidRDefault="006137FE" w:rsidP="00EE5B84">
            <w:pPr>
              <w:spacing w:after="120"/>
              <w:rPr>
                <w:rFonts w:ascii="Verdana" w:hAnsi="Verdana"/>
                <w:sz w:val="14"/>
                <w:szCs w:val="14"/>
              </w:rPr>
            </w:pPr>
            <w:r w:rsidRPr="00EE5B84">
              <w:rPr>
                <w:rFonts w:ascii="Verdana" w:hAnsi="Verdana"/>
                <w:sz w:val="14"/>
                <w:szCs w:val="14"/>
              </w:rPr>
              <w:t>42</w:t>
            </w:r>
          </w:p>
        </w:tc>
        <w:tc>
          <w:tcPr>
            <w:tcW w:w="0" w:type="auto"/>
            <w:gridSpan w:val="2"/>
            <w:shd w:val="clear" w:color="auto" w:fill="F2F2F2"/>
            <w:noWrap/>
            <w:hideMark/>
          </w:tcPr>
          <w:p w14:paraId="42189766" w14:textId="77777777" w:rsidR="006137FE" w:rsidRPr="00EE5B84" w:rsidRDefault="006137FE" w:rsidP="00EE5B84">
            <w:pPr>
              <w:spacing w:after="120"/>
              <w:rPr>
                <w:rFonts w:ascii="Verdana" w:hAnsi="Verdana"/>
                <w:sz w:val="14"/>
                <w:szCs w:val="14"/>
              </w:rPr>
            </w:pPr>
            <w:r w:rsidRPr="00EE5B84">
              <w:rPr>
                <w:rFonts w:ascii="Verdana" w:hAnsi="Verdana"/>
                <w:sz w:val="14"/>
                <w:szCs w:val="14"/>
              </w:rPr>
              <w:t>37</w:t>
            </w:r>
          </w:p>
        </w:tc>
        <w:tc>
          <w:tcPr>
            <w:tcW w:w="0" w:type="auto"/>
            <w:gridSpan w:val="2"/>
            <w:shd w:val="clear" w:color="auto" w:fill="F2F2F2"/>
            <w:noWrap/>
            <w:hideMark/>
          </w:tcPr>
          <w:p w14:paraId="447507EF" w14:textId="77777777" w:rsidR="006137FE" w:rsidRPr="00EE5B84" w:rsidRDefault="006137FE" w:rsidP="00EE5B84">
            <w:pPr>
              <w:spacing w:after="120"/>
              <w:rPr>
                <w:rFonts w:ascii="Verdana" w:hAnsi="Verdana"/>
                <w:sz w:val="14"/>
                <w:szCs w:val="14"/>
              </w:rPr>
            </w:pPr>
            <w:r w:rsidRPr="00EE5B84">
              <w:rPr>
                <w:rFonts w:ascii="Verdana" w:hAnsi="Verdana"/>
                <w:sz w:val="14"/>
                <w:szCs w:val="14"/>
              </w:rPr>
              <w:t>39</w:t>
            </w:r>
          </w:p>
        </w:tc>
        <w:tc>
          <w:tcPr>
            <w:tcW w:w="0" w:type="auto"/>
            <w:gridSpan w:val="2"/>
            <w:shd w:val="clear" w:color="auto" w:fill="F2F2F2"/>
            <w:noWrap/>
            <w:hideMark/>
          </w:tcPr>
          <w:p w14:paraId="58BE3A88" w14:textId="77777777" w:rsidR="006137FE" w:rsidRPr="00EE5B84" w:rsidRDefault="006137FE" w:rsidP="00EE5B84">
            <w:pPr>
              <w:spacing w:after="120"/>
              <w:rPr>
                <w:rFonts w:ascii="Verdana" w:hAnsi="Verdana"/>
                <w:sz w:val="14"/>
                <w:szCs w:val="14"/>
              </w:rPr>
            </w:pPr>
            <w:r w:rsidRPr="00EE5B84">
              <w:rPr>
                <w:rFonts w:ascii="Verdana" w:hAnsi="Verdana"/>
                <w:sz w:val="14"/>
                <w:szCs w:val="14"/>
              </w:rPr>
              <w:t>38</w:t>
            </w:r>
          </w:p>
        </w:tc>
        <w:tc>
          <w:tcPr>
            <w:tcW w:w="0" w:type="auto"/>
            <w:gridSpan w:val="2"/>
            <w:shd w:val="clear" w:color="auto" w:fill="F2F2F2"/>
            <w:noWrap/>
            <w:hideMark/>
          </w:tcPr>
          <w:p w14:paraId="14D86407" w14:textId="77777777" w:rsidR="006137FE" w:rsidRPr="00EE5B84" w:rsidRDefault="006137FE" w:rsidP="00EE5B84">
            <w:pPr>
              <w:spacing w:after="120"/>
              <w:rPr>
                <w:rFonts w:ascii="Verdana" w:hAnsi="Verdana"/>
                <w:sz w:val="14"/>
                <w:szCs w:val="14"/>
              </w:rPr>
            </w:pPr>
            <w:r w:rsidRPr="00EE5B84">
              <w:rPr>
                <w:rFonts w:ascii="Verdana" w:hAnsi="Verdana"/>
                <w:sz w:val="14"/>
                <w:szCs w:val="14"/>
              </w:rPr>
              <w:t>34</w:t>
            </w:r>
          </w:p>
        </w:tc>
        <w:tc>
          <w:tcPr>
            <w:tcW w:w="0" w:type="auto"/>
            <w:gridSpan w:val="2"/>
            <w:shd w:val="clear" w:color="auto" w:fill="F2F2F2"/>
            <w:noWrap/>
            <w:hideMark/>
          </w:tcPr>
          <w:p w14:paraId="4C82143E" w14:textId="77777777" w:rsidR="006137FE" w:rsidRPr="00EE5B84" w:rsidRDefault="006137FE" w:rsidP="00EE5B84">
            <w:pPr>
              <w:spacing w:after="120"/>
              <w:rPr>
                <w:rFonts w:ascii="Verdana" w:hAnsi="Verdana"/>
                <w:sz w:val="14"/>
                <w:szCs w:val="14"/>
              </w:rPr>
            </w:pPr>
            <w:r w:rsidRPr="00EE5B84">
              <w:rPr>
                <w:rFonts w:ascii="Verdana" w:hAnsi="Verdana"/>
                <w:sz w:val="14"/>
                <w:szCs w:val="14"/>
              </w:rPr>
              <w:t>33</w:t>
            </w:r>
          </w:p>
        </w:tc>
        <w:tc>
          <w:tcPr>
            <w:tcW w:w="0" w:type="auto"/>
            <w:shd w:val="clear" w:color="auto" w:fill="F2F2F2"/>
            <w:noWrap/>
            <w:hideMark/>
          </w:tcPr>
          <w:p w14:paraId="354F751A" w14:textId="77777777" w:rsidR="006137FE" w:rsidRPr="00EE5B84" w:rsidRDefault="006137FE" w:rsidP="00EE5B84">
            <w:pPr>
              <w:spacing w:after="120"/>
              <w:rPr>
                <w:rFonts w:ascii="Verdana" w:hAnsi="Verdana"/>
                <w:sz w:val="14"/>
                <w:szCs w:val="14"/>
              </w:rPr>
            </w:pPr>
            <w:r w:rsidRPr="00EE5B84">
              <w:rPr>
                <w:rFonts w:ascii="Verdana" w:hAnsi="Verdana"/>
                <w:sz w:val="14"/>
                <w:szCs w:val="14"/>
              </w:rPr>
              <w:t>33</w:t>
            </w:r>
          </w:p>
        </w:tc>
      </w:tr>
      <w:tr w:rsidR="000D74D3" w:rsidRPr="00EE5B84" w14:paraId="61EA3923" w14:textId="77777777" w:rsidTr="00EE5B84">
        <w:trPr>
          <w:trHeight w:val="300"/>
        </w:trPr>
        <w:tc>
          <w:tcPr>
            <w:tcW w:w="0" w:type="auto"/>
            <w:shd w:val="clear" w:color="auto" w:fill="F2F2F2"/>
            <w:noWrap/>
            <w:hideMark/>
          </w:tcPr>
          <w:p w14:paraId="3A5F784F" w14:textId="77777777" w:rsidR="006137FE" w:rsidRPr="00EE5B84" w:rsidRDefault="006137FE" w:rsidP="00EE5B84">
            <w:pPr>
              <w:spacing w:after="120"/>
              <w:rPr>
                <w:rFonts w:ascii="Verdana" w:hAnsi="Verdana"/>
                <w:sz w:val="14"/>
                <w:szCs w:val="14"/>
              </w:rPr>
            </w:pPr>
          </w:p>
        </w:tc>
        <w:tc>
          <w:tcPr>
            <w:tcW w:w="0" w:type="auto"/>
            <w:shd w:val="clear" w:color="auto" w:fill="F2F2F2"/>
            <w:noWrap/>
            <w:hideMark/>
          </w:tcPr>
          <w:p w14:paraId="7B972FE2"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7214F25A"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28A24D46"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757B4387"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14DA8EBA"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1FA232A4"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2C7D727B"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639D954C"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2F7582CA" w14:textId="77777777" w:rsidR="006137FE" w:rsidRPr="00EE5B84" w:rsidRDefault="006137FE" w:rsidP="00EE5B84">
            <w:pPr>
              <w:spacing w:after="120"/>
              <w:rPr>
                <w:rFonts w:ascii="Verdana" w:hAnsi="Verdana"/>
                <w:sz w:val="14"/>
                <w:szCs w:val="14"/>
              </w:rPr>
            </w:pPr>
          </w:p>
        </w:tc>
        <w:tc>
          <w:tcPr>
            <w:tcW w:w="0" w:type="auto"/>
            <w:shd w:val="clear" w:color="auto" w:fill="F2F2F2"/>
            <w:noWrap/>
            <w:hideMark/>
          </w:tcPr>
          <w:p w14:paraId="4A2754BA" w14:textId="77777777" w:rsidR="006137FE" w:rsidRPr="00EE5B84" w:rsidRDefault="006137FE" w:rsidP="00EE5B84">
            <w:pPr>
              <w:spacing w:after="120"/>
              <w:rPr>
                <w:rFonts w:ascii="Verdana" w:hAnsi="Verdana"/>
                <w:sz w:val="14"/>
                <w:szCs w:val="14"/>
              </w:rPr>
            </w:pPr>
          </w:p>
        </w:tc>
      </w:tr>
      <w:tr w:rsidR="000D74D3" w:rsidRPr="00EE5B84" w14:paraId="6C662D0C" w14:textId="77777777" w:rsidTr="00EE5B84">
        <w:trPr>
          <w:trHeight w:val="300"/>
        </w:trPr>
        <w:tc>
          <w:tcPr>
            <w:tcW w:w="0" w:type="auto"/>
            <w:shd w:val="clear" w:color="auto" w:fill="F2F2F2"/>
            <w:noWrap/>
            <w:hideMark/>
          </w:tcPr>
          <w:p w14:paraId="719EDE2F" w14:textId="77777777" w:rsidR="006137FE" w:rsidRPr="00EE5B84" w:rsidRDefault="006137FE" w:rsidP="00EE5B84">
            <w:pPr>
              <w:spacing w:after="120"/>
              <w:rPr>
                <w:rFonts w:ascii="Verdana" w:hAnsi="Verdana"/>
                <w:sz w:val="14"/>
                <w:szCs w:val="14"/>
              </w:rPr>
            </w:pPr>
            <w:r w:rsidRPr="00EE5B84">
              <w:rPr>
                <w:rFonts w:ascii="Verdana" w:hAnsi="Verdana"/>
                <w:sz w:val="14"/>
                <w:szCs w:val="14"/>
              </w:rPr>
              <w:t>Lone parent:</w:t>
            </w:r>
          </w:p>
        </w:tc>
        <w:tc>
          <w:tcPr>
            <w:tcW w:w="0" w:type="auto"/>
            <w:shd w:val="clear" w:color="auto" w:fill="F2F2F2"/>
            <w:noWrap/>
            <w:hideMark/>
          </w:tcPr>
          <w:p w14:paraId="76BEB58B" w14:textId="77777777" w:rsidR="006137FE" w:rsidRPr="00EE5B84" w:rsidRDefault="006137FE" w:rsidP="00EE5B84">
            <w:pPr>
              <w:spacing w:after="120"/>
              <w:rPr>
                <w:rFonts w:ascii="Verdana" w:hAnsi="Verdana"/>
                <w:sz w:val="14"/>
                <w:szCs w:val="14"/>
              </w:rPr>
            </w:pPr>
            <w:r w:rsidRPr="00EE5B84">
              <w:rPr>
                <w:rFonts w:ascii="Verdana" w:hAnsi="Verdana"/>
                <w:sz w:val="14"/>
                <w:szCs w:val="14"/>
              </w:rPr>
              <w:t>39</w:t>
            </w:r>
          </w:p>
        </w:tc>
        <w:tc>
          <w:tcPr>
            <w:tcW w:w="0" w:type="auto"/>
            <w:gridSpan w:val="2"/>
            <w:shd w:val="clear" w:color="auto" w:fill="F2F2F2"/>
            <w:noWrap/>
            <w:hideMark/>
          </w:tcPr>
          <w:p w14:paraId="0D479B19" w14:textId="77777777" w:rsidR="006137FE" w:rsidRPr="00EE5B84" w:rsidRDefault="006137FE" w:rsidP="00EE5B84">
            <w:pPr>
              <w:spacing w:after="120"/>
              <w:rPr>
                <w:rFonts w:ascii="Verdana" w:hAnsi="Verdana"/>
                <w:sz w:val="14"/>
                <w:szCs w:val="14"/>
              </w:rPr>
            </w:pPr>
            <w:r w:rsidRPr="00EE5B84">
              <w:rPr>
                <w:rFonts w:ascii="Verdana" w:hAnsi="Verdana"/>
                <w:sz w:val="14"/>
                <w:szCs w:val="14"/>
              </w:rPr>
              <w:t>38</w:t>
            </w:r>
          </w:p>
        </w:tc>
        <w:tc>
          <w:tcPr>
            <w:tcW w:w="0" w:type="auto"/>
            <w:gridSpan w:val="2"/>
            <w:shd w:val="clear" w:color="auto" w:fill="F2F2F2"/>
            <w:noWrap/>
            <w:hideMark/>
          </w:tcPr>
          <w:p w14:paraId="0F15BC77" w14:textId="77777777" w:rsidR="006137FE" w:rsidRPr="00EE5B84" w:rsidRDefault="006137FE" w:rsidP="00EE5B84">
            <w:pPr>
              <w:spacing w:after="120"/>
              <w:rPr>
                <w:rFonts w:ascii="Verdana" w:hAnsi="Verdana"/>
                <w:sz w:val="14"/>
                <w:szCs w:val="14"/>
              </w:rPr>
            </w:pPr>
            <w:r w:rsidRPr="00EE5B84">
              <w:rPr>
                <w:rFonts w:ascii="Verdana" w:hAnsi="Verdana"/>
                <w:sz w:val="14"/>
                <w:szCs w:val="14"/>
              </w:rPr>
              <w:t>36</w:t>
            </w:r>
          </w:p>
        </w:tc>
        <w:tc>
          <w:tcPr>
            <w:tcW w:w="0" w:type="auto"/>
            <w:gridSpan w:val="2"/>
            <w:shd w:val="clear" w:color="auto" w:fill="F2F2F2"/>
            <w:noWrap/>
            <w:hideMark/>
          </w:tcPr>
          <w:p w14:paraId="4FEBE56A" w14:textId="77777777" w:rsidR="006137FE" w:rsidRPr="00EE5B84" w:rsidRDefault="006137FE" w:rsidP="00EE5B84">
            <w:pPr>
              <w:spacing w:after="120"/>
              <w:rPr>
                <w:rFonts w:ascii="Verdana" w:hAnsi="Verdana"/>
                <w:sz w:val="14"/>
                <w:szCs w:val="14"/>
              </w:rPr>
            </w:pPr>
            <w:r w:rsidRPr="00EE5B84">
              <w:rPr>
                <w:rFonts w:ascii="Verdana" w:hAnsi="Verdana"/>
                <w:sz w:val="14"/>
                <w:szCs w:val="14"/>
              </w:rPr>
              <w:t>35</w:t>
            </w:r>
          </w:p>
        </w:tc>
        <w:tc>
          <w:tcPr>
            <w:tcW w:w="0" w:type="auto"/>
            <w:gridSpan w:val="2"/>
            <w:shd w:val="clear" w:color="auto" w:fill="F2F2F2"/>
            <w:noWrap/>
            <w:hideMark/>
          </w:tcPr>
          <w:p w14:paraId="27CCF896" w14:textId="77777777" w:rsidR="006137FE" w:rsidRPr="00EE5B84" w:rsidRDefault="006137FE" w:rsidP="00EE5B84">
            <w:pPr>
              <w:spacing w:after="120"/>
              <w:rPr>
                <w:rFonts w:ascii="Verdana" w:hAnsi="Verdana"/>
                <w:sz w:val="14"/>
                <w:szCs w:val="14"/>
              </w:rPr>
            </w:pPr>
            <w:r w:rsidRPr="00EE5B84">
              <w:rPr>
                <w:rFonts w:ascii="Verdana" w:hAnsi="Verdana"/>
                <w:sz w:val="14"/>
                <w:szCs w:val="14"/>
              </w:rPr>
              <w:t>36</w:t>
            </w:r>
          </w:p>
        </w:tc>
        <w:tc>
          <w:tcPr>
            <w:tcW w:w="0" w:type="auto"/>
            <w:gridSpan w:val="2"/>
            <w:shd w:val="clear" w:color="auto" w:fill="F2F2F2"/>
            <w:noWrap/>
            <w:hideMark/>
          </w:tcPr>
          <w:p w14:paraId="7D696D9A" w14:textId="77777777" w:rsidR="006137FE" w:rsidRPr="00EE5B84" w:rsidRDefault="006137FE" w:rsidP="00EE5B84">
            <w:pPr>
              <w:spacing w:after="120"/>
              <w:rPr>
                <w:rFonts w:ascii="Verdana" w:hAnsi="Verdana"/>
                <w:sz w:val="14"/>
                <w:szCs w:val="14"/>
              </w:rPr>
            </w:pPr>
            <w:r w:rsidRPr="00EE5B84">
              <w:rPr>
                <w:rFonts w:ascii="Verdana" w:hAnsi="Verdana"/>
                <w:sz w:val="14"/>
                <w:szCs w:val="14"/>
              </w:rPr>
              <w:t>36</w:t>
            </w:r>
          </w:p>
        </w:tc>
        <w:tc>
          <w:tcPr>
            <w:tcW w:w="0" w:type="auto"/>
            <w:gridSpan w:val="2"/>
            <w:shd w:val="clear" w:color="auto" w:fill="F2F2F2"/>
            <w:noWrap/>
            <w:hideMark/>
          </w:tcPr>
          <w:p w14:paraId="509EA85A" w14:textId="77777777" w:rsidR="006137FE" w:rsidRPr="00EE5B84" w:rsidRDefault="006137FE" w:rsidP="00EE5B84">
            <w:pPr>
              <w:spacing w:after="120"/>
              <w:rPr>
                <w:rFonts w:ascii="Verdana" w:hAnsi="Verdana"/>
                <w:sz w:val="14"/>
                <w:szCs w:val="14"/>
              </w:rPr>
            </w:pPr>
            <w:r w:rsidRPr="00EE5B84">
              <w:rPr>
                <w:rFonts w:ascii="Verdana" w:hAnsi="Verdana"/>
                <w:sz w:val="14"/>
                <w:szCs w:val="14"/>
              </w:rPr>
              <w:t>35</w:t>
            </w:r>
          </w:p>
        </w:tc>
        <w:tc>
          <w:tcPr>
            <w:tcW w:w="0" w:type="auto"/>
            <w:gridSpan w:val="2"/>
            <w:shd w:val="clear" w:color="auto" w:fill="F2F2F2"/>
            <w:noWrap/>
            <w:hideMark/>
          </w:tcPr>
          <w:p w14:paraId="71AD64D3" w14:textId="77777777" w:rsidR="006137FE" w:rsidRPr="00EE5B84" w:rsidRDefault="006137FE" w:rsidP="00EE5B84">
            <w:pPr>
              <w:spacing w:after="120"/>
              <w:rPr>
                <w:rFonts w:ascii="Verdana" w:hAnsi="Verdana"/>
                <w:sz w:val="14"/>
                <w:szCs w:val="14"/>
              </w:rPr>
            </w:pPr>
            <w:r w:rsidRPr="00EE5B84">
              <w:rPr>
                <w:rFonts w:ascii="Verdana" w:hAnsi="Verdana"/>
                <w:sz w:val="14"/>
                <w:szCs w:val="14"/>
              </w:rPr>
              <w:t>35</w:t>
            </w:r>
          </w:p>
        </w:tc>
        <w:tc>
          <w:tcPr>
            <w:tcW w:w="0" w:type="auto"/>
            <w:gridSpan w:val="2"/>
            <w:shd w:val="clear" w:color="auto" w:fill="F2F2F2"/>
            <w:noWrap/>
            <w:hideMark/>
          </w:tcPr>
          <w:p w14:paraId="2401F494" w14:textId="77777777" w:rsidR="006137FE" w:rsidRPr="00EE5B84" w:rsidRDefault="006137FE" w:rsidP="00EE5B84">
            <w:pPr>
              <w:spacing w:after="120"/>
              <w:rPr>
                <w:rFonts w:ascii="Verdana" w:hAnsi="Verdana"/>
                <w:sz w:val="14"/>
                <w:szCs w:val="14"/>
              </w:rPr>
            </w:pPr>
            <w:r w:rsidRPr="00EE5B84">
              <w:rPr>
                <w:rFonts w:ascii="Verdana" w:hAnsi="Verdana"/>
                <w:sz w:val="14"/>
                <w:szCs w:val="14"/>
              </w:rPr>
              <w:t>38</w:t>
            </w:r>
          </w:p>
        </w:tc>
        <w:tc>
          <w:tcPr>
            <w:tcW w:w="0" w:type="auto"/>
            <w:shd w:val="clear" w:color="auto" w:fill="F2F2F2"/>
            <w:noWrap/>
            <w:hideMark/>
          </w:tcPr>
          <w:p w14:paraId="7A10AA67" w14:textId="77777777" w:rsidR="006137FE" w:rsidRPr="00EE5B84" w:rsidRDefault="006137FE" w:rsidP="00EE5B84">
            <w:pPr>
              <w:spacing w:after="120"/>
              <w:rPr>
                <w:rFonts w:ascii="Verdana" w:hAnsi="Verdana"/>
                <w:sz w:val="14"/>
                <w:szCs w:val="14"/>
              </w:rPr>
            </w:pPr>
            <w:r w:rsidRPr="00EE5B84">
              <w:rPr>
                <w:rFonts w:ascii="Verdana" w:hAnsi="Verdana"/>
                <w:sz w:val="14"/>
                <w:szCs w:val="14"/>
              </w:rPr>
              <w:t>36</w:t>
            </w:r>
          </w:p>
        </w:tc>
      </w:tr>
      <w:tr w:rsidR="000D74D3" w:rsidRPr="00EE5B84" w14:paraId="23D62729" w14:textId="77777777" w:rsidTr="00EE5B84">
        <w:trPr>
          <w:trHeight w:val="300"/>
        </w:trPr>
        <w:tc>
          <w:tcPr>
            <w:tcW w:w="0" w:type="auto"/>
            <w:shd w:val="clear" w:color="auto" w:fill="F2F2F2"/>
            <w:noWrap/>
            <w:hideMark/>
          </w:tcPr>
          <w:p w14:paraId="26DB1A79" w14:textId="77777777" w:rsidR="006137FE" w:rsidRPr="00EE5B84" w:rsidRDefault="006137FE" w:rsidP="00EE5B84">
            <w:pPr>
              <w:spacing w:after="120"/>
              <w:rPr>
                <w:rFonts w:ascii="Verdana" w:hAnsi="Verdana"/>
                <w:sz w:val="14"/>
                <w:szCs w:val="14"/>
              </w:rPr>
            </w:pPr>
            <w:r w:rsidRPr="00EE5B84">
              <w:rPr>
                <w:rFonts w:ascii="Verdana" w:hAnsi="Verdana"/>
                <w:sz w:val="14"/>
                <w:szCs w:val="14"/>
              </w:rPr>
              <w:t xml:space="preserve">     In full-time work</w:t>
            </w:r>
          </w:p>
        </w:tc>
        <w:tc>
          <w:tcPr>
            <w:tcW w:w="0" w:type="auto"/>
            <w:shd w:val="clear" w:color="auto" w:fill="F2F2F2"/>
            <w:noWrap/>
            <w:hideMark/>
          </w:tcPr>
          <w:p w14:paraId="3E936A33" w14:textId="77777777" w:rsidR="006137FE" w:rsidRPr="00EE5B84" w:rsidRDefault="006137FE" w:rsidP="00EE5B84">
            <w:pPr>
              <w:spacing w:after="120"/>
              <w:rPr>
                <w:rFonts w:ascii="Verdana" w:hAnsi="Verdana"/>
                <w:sz w:val="14"/>
                <w:szCs w:val="14"/>
              </w:rPr>
            </w:pPr>
            <w:r w:rsidRPr="00EE5B84">
              <w:rPr>
                <w:rFonts w:ascii="Verdana" w:hAnsi="Verdana"/>
                <w:sz w:val="14"/>
                <w:szCs w:val="14"/>
              </w:rPr>
              <w:t>4</w:t>
            </w:r>
          </w:p>
        </w:tc>
        <w:tc>
          <w:tcPr>
            <w:tcW w:w="0" w:type="auto"/>
            <w:gridSpan w:val="2"/>
            <w:shd w:val="clear" w:color="auto" w:fill="F2F2F2"/>
            <w:noWrap/>
            <w:hideMark/>
          </w:tcPr>
          <w:p w14:paraId="385E02FD" w14:textId="77777777" w:rsidR="006137FE" w:rsidRPr="00EE5B84" w:rsidRDefault="006137FE" w:rsidP="00EE5B84">
            <w:pPr>
              <w:spacing w:after="120"/>
              <w:rPr>
                <w:rFonts w:ascii="Verdana" w:hAnsi="Verdana"/>
                <w:sz w:val="14"/>
                <w:szCs w:val="14"/>
              </w:rPr>
            </w:pPr>
            <w:r w:rsidRPr="00EE5B84">
              <w:rPr>
                <w:rFonts w:ascii="Verdana" w:hAnsi="Verdana"/>
                <w:sz w:val="14"/>
                <w:szCs w:val="14"/>
              </w:rPr>
              <w:t>4</w:t>
            </w:r>
          </w:p>
        </w:tc>
        <w:tc>
          <w:tcPr>
            <w:tcW w:w="0" w:type="auto"/>
            <w:gridSpan w:val="2"/>
            <w:shd w:val="clear" w:color="auto" w:fill="F2F2F2"/>
            <w:noWrap/>
            <w:hideMark/>
          </w:tcPr>
          <w:p w14:paraId="09A5834C" w14:textId="77777777" w:rsidR="006137FE" w:rsidRPr="00EE5B84" w:rsidRDefault="006137FE" w:rsidP="00EE5B84">
            <w:pPr>
              <w:spacing w:after="120"/>
              <w:rPr>
                <w:rFonts w:ascii="Verdana" w:hAnsi="Verdana"/>
                <w:sz w:val="14"/>
                <w:szCs w:val="14"/>
              </w:rPr>
            </w:pPr>
            <w:r w:rsidRPr="00EE5B84">
              <w:rPr>
                <w:rFonts w:ascii="Verdana" w:hAnsi="Verdana"/>
                <w:sz w:val="14"/>
                <w:szCs w:val="14"/>
              </w:rPr>
              <w:t>4</w:t>
            </w:r>
          </w:p>
        </w:tc>
        <w:tc>
          <w:tcPr>
            <w:tcW w:w="0" w:type="auto"/>
            <w:gridSpan w:val="2"/>
            <w:shd w:val="clear" w:color="auto" w:fill="F2F2F2"/>
            <w:noWrap/>
            <w:hideMark/>
          </w:tcPr>
          <w:p w14:paraId="2DAAB6DA" w14:textId="77777777" w:rsidR="006137FE" w:rsidRPr="00EE5B84" w:rsidRDefault="006137FE" w:rsidP="00EE5B84">
            <w:pPr>
              <w:spacing w:after="120"/>
              <w:rPr>
                <w:rFonts w:ascii="Verdana" w:hAnsi="Verdana"/>
                <w:sz w:val="14"/>
                <w:szCs w:val="14"/>
              </w:rPr>
            </w:pPr>
            <w:r w:rsidRPr="00EE5B84">
              <w:rPr>
                <w:rFonts w:ascii="Verdana" w:hAnsi="Verdana"/>
                <w:sz w:val="14"/>
                <w:szCs w:val="14"/>
              </w:rPr>
              <w:t>4</w:t>
            </w:r>
          </w:p>
        </w:tc>
        <w:tc>
          <w:tcPr>
            <w:tcW w:w="0" w:type="auto"/>
            <w:gridSpan w:val="2"/>
            <w:shd w:val="clear" w:color="auto" w:fill="F2F2F2"/>
            <w:noWrap/>
            <w:hideMark/>
          </w:tcPr>
          <w:p w14:paraId="0935A489" w14:textId="77777777" w:rsidR="006137FE" w:rsidRPr="00EE5B84" w:rsidRDefault="006137FE" w:rsidP="00EE5B84">
            <w:pPr>
              <w:spacing w:after="120"/>
              <w:rPr>
                <w:rFonts w:ascii="Verdana" w:hAnsi="Verdana"/>
                <w:sz w:val="14"/>
                <w:szCs w:val="14"/>
              </w:rPr>
            </w:pPr>
            <w:r w:rsidRPr="00EE5B84">
              <w:rPr>
                <w:rFonts w:ascii="Verdana" w:hAnsi="Verdana"/>
                <w:sz w:val="14"/>
                <w:szCs w:val="14"/>
              </w:rPr>
              <w:t>4</w:t>
            </w:r>
          </w:p>
        </w:tc>
        <w:tc>
          <w:tcPr>
            <w:tcW w:w="0" w:type="auto"/>
            <w:gridSpan w:val="2"/>
            <w:shd w:val="clear" w:color="auto" w:fill="F2F2F2"/>
            <w:noWrap/>
            <w:hideMark/>
          </w:tcPr>
          <w:p w14:paraId="69F5DF5A" w14:textId="77777777" w:rsidR="006137FE" w:rsidRPr="00EE5B84" w:rsidRDefault="006137FE" w:rsidP="00EE5B84">
            <w:pPr>
              <w:spacing w:after="120"/>
              <w:rPr>
                <w:rFonts w:ascii="Verdana" w:hAnsi="Verdana"/>
                <w:sz w:val="14"/>
                <w:szCs w:val="14"/>
              </w:rPr>
            </w:pPr>
            <w:r w:rsidRPr="00EE5B84">
              <w:rPr>
                <w:rFonts w:ascii="Verdana" w:hAnsi="Verdana"/>
                <w:sz w:val="14"/>
                <w:szCs w:val="14"/>
              </w:rPr>
              <w:t>5</w:t>
            </w:r>
          </w:p>
        </w:tc>
        <w:tc>
          <w:tcPr>
            <w:tcW w:w="0" w:type="auto"/>
            <w:gridSpan w:val="2"/>
            <w:shd w:val="clear" w:color="auto" w:fill="F2F2F2"/>
            <w:noWrap/>
            <w:hideMark/>
          </w:tcPr>
          <w:p w14:paraId="188679C2" w14:textId="77777777" w:rsidR="006137FE" w:rsidRPr="00EE5B84" w:rsidRDefault="006137FE" w:rsidP="00EE5B84">
            <w:pPr>
              <w:spacing w:after="120"/>
              <w:rPr>
                <w:rFonts w:ascii="Verdana" w:hAnsi="Verdana"/>
                <w:sz w:val="14"/>
                <w:szCs w:val="14"/>
              </w:rPr>
            </w:pPr>
            <w:r w:rsidRPr="00EE5B84">
              <w:rPr>
                <w:rFonts w:ascii="Verdana" w:hAnsi="Verdana"/>
                <w:sz w:val="14"/>
                <w:szCs w:val="14"/>
              </w:rPr>
              <w:t>4</w:t>
            </w:r>
          </w:p>
        </w:tc>
        <w:tc>
          <w:tcPr>
            <w:tcW w:w="0" w:type="auto"/>
            <w:gridSpan w:val="2"/>
            <w:shd w:val="clear" w:color="auto" w:fill="F2F2F2"/>
            <w:noWrap/>
            <w:hideMark/>
          </w:tcPr>
          <w:p w14:paraId="79F9B6D4" w14:textId="77777777" w:rsidR="006137FE" w:rsidRPr="00EE5B84" w:rsidRDefault="006137FE" w:rsidP="00EE5B84">
            <w:pPr>
              <w:spacing w:after="120"/>
              <w:rPr>
                <w:rFonts w:ascii="Verdana" w:hAnsi="Verdana"/>
                <w:sz w:val="14"/>
                <w:szCs w:val="14"/>
              </w:rPr>
            </w:pPr>
            <w:r w:rsidRPr="00EE5B84">
              <w:rPr>
                <w:rFonts w:ascii="Verdana" w:hAnsi="Verdana"/>
                <w:sz w:val="14"/>
                <w:szCs w:val="14"/>
              </w:rPr>
              <w:t>4</w:t>
            </w:r>
          </w:p>
        </w:tc>
        <w:tc>
          <w:tcPr>
            <w:tcW w:w="0" w:type="auto"/>
            <w:gridSpan w:val="2"/>
            <w:shd w:val="clear" w:color="auto" w:fill="F2F2F2"/>
            <w:noWrap/>
            <w:hideMark/>
          </w:tcPr>
          <w:p w14:paraId="7BE7DB6C" w14:textId="77777777" w:rsidR="006137FE" w:rsidRPr="00EE5B84" w:rsidRDefault="006137FE" w:rsidP="00EE5B84">
            <w:pPr>
              <w:spacing w:after="120"/>
              <w:rPr>
                <w:rFonts w:ascii="Verdana" w:hAnsi="Verdana"/>
                <w:sz w:val="14"/>
                <w:szCs w:val="14"/>
              </w:rPr>
            </w:pPr>
            <w:r w:rsidRPr="00EE5B84">
              <w:rPr>
                <w:rFonts w:ascii="Verdana" w:hAnsi="Verdana"/>
                <w:sz w:val="14"/>
                <w:szCs w:val="14"/>
              </w:rPr>
              <w:t>6</w:t>
            </w:r>
          </w:p>
        </w:tc>
        <w:tc>
          <w:tcPr>
            <w:tcW w:w="0" w:type="auto"/>
            <w:shd w:val="clear" w:color="auto" w:fill="F2F2F2"/>
            <w:noWrap/>
            <w:hideMark/>
          </w:tcPr>
          <w:p w14:paraId="08D9BA8B" w14:textId="77777777" w:rsidR="006137FE" w:rsidRPr="00EE5B84" w:rsidRDefault="006137FE" w:rsidP="00EE5B84">
            <w:pPr>
              <w:spacing w:after="120"/>
              <w:rPr>
                <w:rFonts w:ascii="Verdana" w:hAnsi="Verdana"/>
                <w:sz w:val="14"/>
                <w:szCs w:val="14"/>
              </w:rPr>
            </w:pPr>
            <w:r w:rsidRPr="00EE5B84">
              <w:rPr>
                <w:rFonts w:ascii="Verdana" w:hAnsi="Verdana"/>
                <w:sz w:val="14"/>
                <w:szCs w:val="14"/>
              </w:rPr>
              <w:t>4</w:t>
            </w:r>
          </w:p>
        </w:tc>
      </w:tr>
      <w:tr w:rsidR="000D74D3" w:rsidRPr="00EE5B84" w14:paraId="1D5F1D84" w14:textId="77777777" w:rsidTr="00EE5B84">
        <w:trPr>
          <w:trHeight w:val="300"/>
        </w:trPr>
        <w:tc>
          <w:tcPr>
            <w:tcW w:w="0" w:type="auto"/>
            <w:shd w:val="clear" w:color="auto" w:fill="F2F2F2"/>
            <w:noWrap/>
            <w:hideMark/>
          </w:tcPr>
          <w:p w14:paraId="69A9205E" w14:textId="77777777" w:rsidR="006137FE" w:rsidRPr="00EE5B84" w:rsidRDefault="006137FE" w:rsidP="00EE5B84">
            <w:pPr>
              <w:spacing w:after="120"/>
              <w:rPr>
                <w:rFonts w:ascii="Verdana" w:hAnsi="Verdana"/>
                <w:sz w:val="14"/>
                <w:szCs w:val="14"/>
              </w:rPr>
            </w:pPr>
            <w:r w:rsidRPr="00EE5B84">
              <w:rPr>
                <w:rFonts w:ascii="Verdana" w:hAnsi="Verdana"/>
                <w:sz w:val="14"/>
                <w:szCs w:val="14"/>
              </w:rPr>
              <w:t xml:space="preserve">     In part-time work</w:t>
            </w:r>
          </w:p>
        </w:tc>
        <w:tc>
          <w:tcPr>
            <w:tcW w:w="0" w:type="auto"/>
            <w:shd w:val="clear" w:color="auto" w:fill="F2F2F2"/>
            <w:noWrap/>
            <w:hideMark/>
          </w:tcPr>
          <w:p w14:paraId="184B9323" w14:textId="77777777" w:rsidR="006137FE" w:rsidRPr="00EE5B84" w:rsidRDefault="006137FE" w:rsidP="00EE5B84">
            <w:pPr>
              <w:spacing w:after="120"/>
              <w:rPr>
                <w:rFonts w:ascii="Verdana" w:hAnsi="Verdana"/>
                <w:sz w:val="14"/>
                <w:szCs w:val="14"/>
              </w:rPr>
            </w:pPr>
            <w:r w:rsidRPr="00EE5B84">
              <w:rPr>
                <w:rFonts w:ascii="Verdana" w:hAnsi="Verdana"/>
                <w:sz w:val="14"/>
                <w:szCs w:val="14"/>
              </w:rPr>
              <w:t>7</w:t>
            </w:r>
          </w:p>
        </w:tc>
        <w:tc>
          <w:tcPr>
            <w:tcW w:w="0" w:type="auto"/>
            <w:gridSpan w:val="2"/>
            <w:shd w:val="clear" w:color="auto" w:fill="F2F2F2"/>
            <w:noWrap/>
            <w:hideMark/>
          </w:tcPr>
          <w:p w14:paraId="26586927" w14:textId="77777777" w:rsidR="006137FE" w:rsidRPr="00EE5B84" w:rsidRDefault="006137FE" w:rsidP="00EE5B84">
            <w:pPr>
              <w:spacing w:after="120"/>
              <w:rPr>
                <w:rFonts w:ascii="Verdana" w:hAnsi="Verdana"/>
                <w:sz w:val="14"/>
                <w:szCs w:val="14"/>
              </w:rPr>
            </w:pPr>
            <w:r w:rsidRPr="00EE5B84">
              <w:rPr>
                <w:rFonts w:ascii="Verdana" w:hAnsi="Verdana"/>
                <w:sz w:val="14"/>
                <w:szCs w:val="14"/>
              </w:rPr>
              <w:t>6</w:t>
            </w:r>
          </w:p>
        </w:tc>
        <w:tc>
          <w:tcPr>
            <w:tcW w:w="0" w:type="auto"/>
            <w:gridSpan w:val="2"/>
            <w:shd w:val="clear" w:color="auto" w:fill="F2F2F2"/>
            <w:noWrap/>
            <w:hideMark/>
          </w:tcPr>
          <w:p w14:paraId="28C6C2EE" w14:textId="77777777" w:rsidR="006137FE" w:rsidRPr="00EE5B84" w:rsidRDefault="006137FE" w:rsidP="00EE5B84">
            <w:pPr>
              <w:spacing w:after="120"/>
              <w:rPr>
                <w:rFonts w:ascii="Verdana" w:hAnsi="Verdana"/>
                <w:sz w:val="14"/>
                <w:szCs w:val="14"/>
              </w:rPr>
            </w:pPr>
            <w:r w:rsidRPr="00EE5B84">
              <w:rPr>
                <w:rFonts w:ascii="Verdana" w:hAnsi="Verdana"/>
                <w:sz w:val="14"/>
                <w:szCs w:val="14"/>
              </w:rPr>
              <w:t>5</w:t>
            </w:r>
          </w:p>
        </w:tc>
        <w:tc>
          <w:tcPr>
            <w:tcW w:w="0" w:type="auto"/>
            <w:gridSpan w:val="2"/>
            <w:shd w:val="clear" w:color="auto" w:fill="F2F2F2"/>
            <w:noWrap/>
            <w:hideMark/>
          </w:tcPr>
          <w:p w14:paraId="6C30DC0E" w14:textId="77777777" w:rsidR="006137FE" w:rsidRPr="00EE5B84" w:rsidRDefault="006137FE" w:rsidP="00EE5B84">
            <w:pPr>
              <w:spacing w:after="120"/>
              <w:rPr>
                <w:rFonts w:ascii="Verdana" w:hAnsi="Verdana"/>
                <w:sz w:val="14"/>
                <w:szCs w:val="14"/>
              </w:rPr>
            </w:pPr>
            <w:r w:rsidRPr="00EE5B84">
              <w:rPr>
                <w:rFonts w:ascii="Verdana" w:hAnsi="Verdana"/>
                <w:sz w:val="14"/>
                <w:szCs w:val="14"/>
              </w:rPr>
              <w:t>5</w:t>
            </w:r>
          </w:p>
        </w:tc>
        <w:tc>
          <w:tcPr>
            <w:tcW w:w="0" w:type="auto"/>
            <w:gridSpan w:val="2"/>
            <w:shd w:val="clear" w:color="auto" w:fill="F2F2F2"/>
            <w:noWrap/>
            <w:hideMark/>
          </w:tcPr>
          <w:p w14:paraId="2976FCC0" w14:textId="77777777" w:rsidR="006137FE" w:rsidRPr="00EE5B84" w:rsidRDefault="006137FE" w:rsidP="00EE5B84">
            <w:pPr>
              <w:spacing w:after="120"/>
              <w:rPr>
                <w:rFonts w:ascii="Verdana" w:hAnsi="Verdana"/>
                <w:sz w:val="14"/>
                <w:szCs w:val="14"/>
              </w:rPr>
            </w:pPr>
            <w:r w:rsidRPr="00EE5B84">
              <w:rPr>
                <w:rFonts w:ascii="Verdana" w:hAnsi="Verdana"/>
                <w:sz w:val="14"/>
                <w:szCs w:val="14"/>
              </w:rPr>
              <w:t>7</w:t>
            </w:r>
          </w:p>
        </w:tc>
        <w:tc>
          <w:tcPr>
            <w:tcW w:w="0" w:type="auto"/>
            <w:gridSpan w:val="2"/>
            <w:shd w:val="clear" w:color="auto" w:fill="F2F2F2"/>
            <w:noWrap/>
            <w:hideMark/>
          </w:tcPr>
          <w:p w14:paraId="54CB085F" w14:textId="77777777" w:rsidR="006137FE" w:rsidRPr="00EE5B84" w:rsidRDefault="006137FE" w:rsidP="00EE5B84">
            <w:pPr>
              <w:spacing w:after="120"/>
              <w:rPr>
                <w:rFonts w:ascii="Verdana" w:hAnsi="Verdana"/>
                <w:sz w:val="14"/>
                <w:szCs w:val="14"/>
              </w:rPr>
            </w:pPr>
            <w:r w:rsidRPr="00EE5B84">
              <w:rPr>
                <w:rFonts w:ascii="Verdana" w:hAnsi="Verdana"/>
                <w:sz w:val="14"/>
                <w:szCs w:val="14"/>
              </w:rPr>
              <w:t>7</w:t>
            </w:r>
          </w:p>
        </w:tc>
        <w:tc>
          <w:tcPr>
            <w:tcW w:w="0" w:type="auto"/>
            <w:gridSpan w:val="2"/>
            <w:shd w:val="clear" w:color="auto" w:fill="F2F2F2"/>
            <w:noWrap/>
            <w:hideMark/>
          </w:tcPr>
          <w:p w14:paraId="0C0D0E50" w14:textId="77777777" w:rsidR="006137FE" w:rsidRPr="00EE5B84" w:rsidRDefault="006137FE" w:rsidP="00EE5B84">
            <w:pPr>
              <w:spacing w:after="120"/>
              <w:rPr>
                <w:rFonts w:ascii="Verdana" w:hAnsi="Verdana"/>
                <w:sz w:val="14"/>
                <w:szCs w:val="14"/>
              </w:rPr>
            </w:pPr>
            <w:r w:rsidRPr="00EE5B84">
              <w:rPr>
                <w:rFonts w:ascii="Verdana" w:hAnsi="Verdana"/>
                <w:sz w:val="14"/>
                <w:szCs w:val="14"/>
              </w:rPr>
              <w:t>8</w:t>
            </w:r>
          </w:p>
        </w:tc>
        <w:tc>
          <w:tcPr>
            <w:tcW w:w="0" w:type="auto"/>
            <w:gridSpan w:val="2"/>
            <w:shd w:val="clear" w:color="auto" w:fill="F2F2F2"/>
            <w:noWrap/>
            <w:hideMark/>
          </w:tcPr>
          <w:p w14:paraId="6BEAD8D2" w14:textId="77777777" w:rsidR="006137FE" w:rsidRPr="00EE5B84" w:rsidRDefault="006137FE" w:rsidP="00EE5B84">
            <w:pPr>
              <w:spacing w:after="120"/>
              <w:rPr>
                <w:rFonts w:ascii="Verdana" w:hAnsi="Verdana"/>
                <w:sz w:val="14"/>
                <w:szCs w:val="14"/>
              </w:rPr>
            </w:pPr>
            <w:r w:rsidRPr="00EE5B84">
              <w:rPr>
                <w:rFonts w:ascii="Verdana" w:hAnsi="Verdana"/>
                <w:sz w:val="14"/>
                <w:szCs w:val="14"/>
              </w:rPr>
              <w:t>9</w:t>
            </w:r>
          </w:p>
        </w:tc>
        <w:tc>
          <w:tcPr>
            <w:tcW w:w="0" w:type="auto"/>
            <w:gridSpan w:val="2"/>
            <w:shd w:val="clear" w:color="auto" w:fill="F2F2F2"/>
            <w:noWrap/>
            <w:hideMark/>
          </w:tcPr>
          <w:p w14:paraId="2B8CCE40" w14:textId="77777777" w:rsidR="006137FE" w:rsidRPr="00EE5B84" w:rsidRDefault="006137FE" w:rsidP="00EE5B84">
            <w:pPr>
              <w:spacing w:after="120"/>
              <w:rPr>
                <w:rFonts w:ascii="Verdana" w:hAnsi="Verdana"/>
                <w:sz w:val="14"/>
                <w:szCs w:val="14"/>
              </w:rPr>
            </w:pPr>
            <w:r w:rsidRPr="00EE5B84">
              <w:rPr>
                <w:rFonts w:ascii="Verdana" w:hAnsi="Verdana"/>
                <w:sz w:val="14"/>
                <w:szCs w:val="14"/>
              </w:rPr>
              <w:t>9</w:t>
            </w:r>
          </w:p>
        </w:tc>
        <w:tc>
          <w:tcPr>
            <w:tcW w:w="0" w:type="auto"/>
            <w:shd w:val="clear" w:color="auto" w:fill="F2F2F2"/>
            <w:noWrap/>
            <w:hideMark/>
          </w:tcPr>
          <w:p w14:paraId="53D13EB2" w14:textId="77777777" w:rsidR="006137FE" w:rsidRPr="00EE5B84" w:rsidRDefault="006137FE" w:rsidP="00EE5B84">
            <w:pPr>
              <w:spacing w:after="120"/>
              <w:rPr>
                <w:rFonts w:ascii="Verdana" w:hAnsi="Verdana"/>
                <w:sz w:val="14"/>
                <w:szCs w:val="14"/>
              </w:rPr>
            </w:pPr>
            <w:r w:rsidRPr="00EE5B84">
              <w:rPr>
                <w:rFonts w:ascii="Verdana" w:hAnsi="Verdana"/>
                <w:sz w:val="14"/>
                <w:szCs w:val="14"/>
              </w:rPr>
              <w:t>9</w:t>
            </w:r>
          </w:p>
        </w:tc>
      </w:tr>
      <w:tr w:rsidR="000D74D3" w:rsidRPr="00EE5B84" w14:paraId="2B3D8803" w14:textId="77777777" w:rsidTr="00EE5B84">
        <w:trPr>
          <w:trHeight w:val="300"/>
        </w:trPr>
        <w:tc>
          <w:tcPr>
            <w:tcW w:w="0" w:type="auto"/>
            <w:shd w:val="clear" w:color="auto" w:fill="F2F2F2"/>
            <w:noWrap/>
            <w:hideMark/>
          </w:tcPr>
          <w:p w14:paraId="64FC052D" w14:textId="77777777" w:rsidR="006137FE" w:rsidRPr="00EE5B84" w:rsidRDefault="006137FE" w:rsidP="00EE5B84">
            <w:pPr>
              <w:spacing w:after="120"/>
              <w:rPr>
                <w:rFonts w:ascii="Verdana" w:hAnsi="Verdana"/>
                <w:sz w:val="14"/>
                <w:szCs w:val="14"/>
              </w:rPr>
            </w:pPr>
            <w:r w:rsidRPr="00EE5B84">
              <w:rPr>
                <w:rFonts w:ascii="Verdana" w:hAnsi="Verdana"/>
                <w:sz w:val="14"/>
                <w:szCs w:val="14"/>
              </w:rPr>
              <w:t xml:space="preserve">     Not working</w:t>
            </w:r>
          </w:p>
        </w:tc>
        <w:tc>
          <w:tcPr>
            <w:tcW w:w="0" w:type="auto"/>
            <w:shd w:val="clear" w:color="auto" w:fill="F2F2F2"/>
            <w:noWrap/>
            <w:hideMark/>
          </w:tcPr>
          <w:p w14:paraId="335F8057" w14:textId="77777777" w:rsidR="006137FE" w:rsidRPr="00EE5B84" w:rsidRDefault="006137FE" w:rsidP="00EE5B84">
            <w:pPr>
              <w:spacing w:after="120"/>
              <w:rPr>
                <w:rFonts w:ascii="Verdana" w:hAnsi="Verdana"/>
                <w:sz w:val="14"/>
                <w:szCs w:val="14"/>
              </w:rPr>
            </w:pPr>
            <w:r w:rsidRPr="00EE5B84">
              <w:rPr>
                <w:rFonts w:ascii="Verdana" w:hAnsi="Verdana"/>
                <w:sz w:val="14"/>
                <w:szCs w:val="14"/>
              </w:rPr>
              <w:t>28</w:t>
            </w:r>
          </w:p>
        </w:tc>
        <w:tc>
          <w:tcPr>
            <w:tcW w:w="0" w:type="auto"/>
            <w:gridSpan w:val="2"/>
            <w:shd w:val="clear" w:color="auto" w:fill="F2F2F2"/>
            <w:noWrap/>
            <w:hideMark/>
          </w:tcPr>
          <w:p w14:paraId="71CB6025" w14:textId="77777777" w:rsidR="006137FE" w:rsidRPr="00EE5B84" w:rsidRDefault="006137FE" w:rsidP="00EE5B84">
            <w:pPr>
              <w:spacing w:after="120"/>
              <w:rPr>
                <w:rFonts w:ascii="Verdana" w:hAnsi="Verdana"/>
                <w:sz w:val="14"/>
                <w:szCs w:val="14"/>
              </w:rPr>
            </w:pPr>
            <w:r w:rsidRPr="00EE5B84">
              <w:rPr>
                <w:rFonts w:ascii="Verdana" w:hAnsi="Verdana"/>
                <w:sz w:val="14"/>
                <w:szCs w:val="14"/>
              </w:rPr>
              <w:t>28</w:t>
            </w:r>
          </w:p>
        </w:tc>
        <w:tc>
          <w:tcPr>
            <w:tcW w:w="0" w:type="auto"/>
            <w:gridSpan w:val="2"/>
            <w:shd w:val="clear" w:color="auto" w:fill="F2F2F2"/>
            <w:noWrap/>
            <w:hideMark/>
          </w:tcPr>
          <w:p w14:paraId="223463C7" w14:textId="77777777" w:rsidR="006137FE" w:rsidRPr="00EE5B84" w:rsidRDefault="006137FE" w:rsidP="00EE5B84">
            <w:pPr>
              <w:spacing w:after="120"/>
              <w:rPr>
                <w:rFonts w:ascii="Verdana" w:hAnsi="Verdana"/>
                <w:sz w:val="14"/>
                <w:szCs w:val="14"/>
              </w:rPr>
            </w:pPr>
            <w:r w:rsidRPr="00EE5B84">
              <w:rPr>
                <w:rFonts w:ascii="Verdana" w:hAnsi="Verdana"/>
                <w:sz w:val="14"/>
                <w:szCs w:val="14"/>
              </w:rPr>
              <w:t>28</w:t>
            </w:r>
          </w:p>
        </w:tc>
        <w:tc>
          <w:tcPr>
            <w:tcW w:w="0" w:type="auto"/>
            <w:gridSpan w:val="2"/>
            <w:shd w:val="clear" w:color="auto" w:fill="F2F2F2"/>
            <w:noWrap/>
            <w:hideMark/>
          </w:tcPr>
          <w:p w14:paraId="4EE49857" w14:textId="77777777" w:rsidR="006137FE" w:rsidRPr="00EE5B84" w:rsidRDefault="006137FE" w:rsidP="00EE5B84">
            <w:pPr>
              <w:spacing w:after="120"/>
              <w:rPr>
                <w:rFonts w:ascii="Verdana" w:hAnsi="Verdana"/>
                <w:sz w:val="14"/>
                <w:szCs w:val="14"/>
              </w:rPr>
            </w:pPr>
            <w:r w:rsidRPr="00EE5B84">
              <w:rPr>
                <w:rFonts w:ascii="Verdana" w:hAnsi="Verdana"/>
                <w:sz w:val="14"/>
                <w:szCs w:val="14"/>
              </w:rPr>
              <w:t>26</w:t>
            </w:r>
          </w:p>
        </w:tc>
        <w:tc>
          <w:tcPr>
            <w:tcW w:w="0" w:type="auto"/>
            <w:gridSpan w:val="2"/>
            <w:shd w:val="clear" w:color="auto" w:fill="F2F2F2"/>
            <w:noWrap/>
            <w:hideMark/>
          </w:tcPr>
          <w:p w14:paraId="32B533A6" w14:textId="77777777" w:rsidR="006137FE" w:rsidRPr="00EE5B84" w:rsidRDefault="006137FE" w:rsidP="00EE5B84">
            <w:pPr>
              <w:spacing w:after="120"/>
              <w:rPr>
                <w:rFonts w:ascii="Verdana" w:hAnsi="Verdana"/>
                <w:sz w:val="14"/>
                <w:szCs w:val="14"/>
              </w:rPr>
            </w:pPr>
            <w:r w:rsidRPr="00EE5B84">
              <w:rPr>
                <w:rFonts w:ascii="Verdana" w:hAnsi="Verdana"/>
                <w:sz w:val="14"/>
                <w:szCs w:val="14"/>
              </w:rPr>
              <w:t>25</w:t>
            </w:r>
          </w:p>
        </w:tc>
        <w:tc>
          <w:tcPr>
            <w:tcW w:w="0" w:type="auto"/>
            <w:gridSpan w:val="2"/>
            <w:shd w:val="clear" w:color="auto" w:fill="F2F2F2"/>
            <w:noWrap/>
            <w:hideMark/>
          </w:tcPr>
          <w:p w14:paraId="6C8B2C50" w14:textId="77777777" w:rsidR="006137FE" w:rsidRPr="00EE5B84" w:rsidRDefault="006137FE" w:rsidP="00EE5B84">
            <w:pPr>
              <w:spacing w:after="120"/>
              <w:rPr>
                <w:rFonts w:ascii="Verdana" w:hAnsi="Verdana"/>
                <w:sz w:val="14"/>
                <w:szCs w:val="14"/>
              </w:rPr>
            </w:pPr>
            <w:r w:rsidRPr="00EE5B84">
              <w:rPr>
                <w:rFonts w:ascii="Verdana" w:hAnsi="Verdana"/>
                <w:sz w:val="14"/>
                <w:szCs w:val="14"/>
              </w:rPr>
              <w:t>24</w:t>
            </w:r>
          </w:p>
        </w:tc>
        <w:tc>
          <w:tcPr>
            <w:tcW w:w="0" w:type="auto"/>
            <w:gridSpan w:val="2"/>
            <w:shd w:val="clear" w:color="auto" w:fill="F2F2F2"/>
            <w:noWrap/>
            <w:hideMark/>
          </w:tcPr>
          <w:p w14:paraId="322FDE11" w14:textId="77777777" w:rsidR="006137FE" w:rsidRPr="00EE5B84" w:rsidRDefault="006137FE" w:rsidP="00EE5B84">
            <w:pPr>
              <w:spacing w:after="120"/>
              <w:rPr>
                <w:rFonts w:ascii="Verdana" w:hAnsi="Verdana"/>
                <w:sz w:val="14"/>
                <w:szCs w:val="14"/>
              </w:rPr>
            </w:pPr>
            <w:r w:rsidRPr="00EE5B84">
              <w:rPr>
                <w:rFonts w:ascii="Verdana" w:hAnsi="Verdana"/>
                <w:sz w:val="14"/>
                <w:szCs w:val="14"/>
              </w:rPr>
              <w:t>22</w:t>
            </w:r>
          </w:p>
        </w:tc>
        <w:tc>
          <w:tcPr>
            <w:tcW w:w="0" w:type="auto"/>
            <w:gridSpan w:val="2"/>
            <w:shd w:val="clear" w:color="auto" w:fill="F2F2F2"/>
            <w:noWrap/>
            <w:hideMark/>
          </w:tcPr>
          <w:p w14:paraId="71670651" w14:textId="77777777" w:rsidR="006137FE" w:rsidRPr="00EE5B84" w:rsidRDefault="006137FE" w:rsidP="00EE5B84">
            <w:pPr>
              <w:spacing w:after="120"/>
              <w:rPr>
                <w:rFonts w:ascii="Verdana" w:hAnsi="Verdana"/>
                <w:sz w:val="14"/>
                <w:szCs w:val="14"/>
              </w:rPr>
            </w:pPr>
            <w:r w:rsidRPr="00EE5B84">
              <w:rPr>
                <w:rFonts w:ascii="Verdana" w:hAnsi="Verdana"/>
                <w:sz w:val="14"/>
                <w:szCs w:val="14"/>
              </w:rPr>
              <w:t>23</w:t>
            </w:r>
          </w:p>
        </w:tc>
        <w:tc>
          <w:tcPr>
            <w:tcW w:w="0" w:type="auto"/>
            <w:gridSpan w:val="2"/>
            <w:shd w:val="clear" w:color="auto" w:fill="F2F2F2"/>
            <w:noWrap/>
            <w:hideMark/>
          </w:tcPr>
          <w:p w14:paraId="186A50F5" w14:textId="77777777" w:rsidR="006137FE" w:rsidRPr="00EE5B84" w:rsidRDefault="006137FE" w:rsidP="00EE5B84">
            <w:pPr>
              <w:spacing w:after="120"/>
              <w:rPr>
                <w:rFonts w:ascii="Verdana" w:hAnsi="Verdana"/>
                <w:sz w:val="14"/>
                <w:szCs w:val="14"/>
              </w:rPr>
            </w:pPr>
            <w:r w:rsidRPr="00EE5B84">
              <w:rPr>
                <w:rFonts w:ascii="Verdana" w:hAnsi="Verdana"/>
                <w:sz w:val="14"/>
                <w:szCs w:val="14"/>
              </w:rPr>
              <w:t>22</w:t>
            </w:r>
          </w:p>
        </w:tc>
        <w:tc>
          <w:tcPr>
            <w:tcW w:w="0" w:type="auto"/>
            <w:shd w:val="clear" w:color="auto" w:fill="F2F2F2"/>
            <w:noWrap/>
            <w:hideMark/>
          </w:tcPr>
          <w:p w14:paraId="41B08079" w14:textId="77777777" w:rsidR="006137FE" w:rsidRPr="00EE5B84" w:rsidRDefault="006137FE" w:rsidP="00EE5B84">
            <w:pPr>
              <w:spacing w:after="120"/>
              <w:rPr>
                <w:rFonts w:ascii="Verdana" w:hAnsi="Verdana"/>
                <w:sz w:val="14"/>
                <w:szCs w:val="14"/>
              </w:rPr>
            </w:pPr>
            <w:r w:rsidRPr="00EE5B84">
              <w:rPr>
                <w:rFonts w:ascii="Verdana" w:hAnsi="Verdana"/>
                <w:sz w:val="14"/>
                <w:szCs w:val="14"/>
              </w:rPr>
              <w:t>23</w:t>
            </w:r>
          </w:p>
        </w:tc>
      </w:tr>
      <w:tr w:rsidR="000D74D3" w:rsidRPr="00EE5B84" w14:paraId="03B4CB66" w14:textId="77777777" w:rsidTr="00EE5B84">
        <w:trPr>
          <w:trHeight w:val="300"/>
        </w:trPr>
        <w:tc>
          <w:tcPr>
            <w:tcW w:w="0" w:type="auto"/>
            <w:shd w:val="clear" w:color="auto" w:fill="F2F2F2"/>
            <w:noWrap/>
            <w:hideMark/>
          </w:tcPr>
          <w:p w14:paraId="72979DB3" w14:textId="77777777" w:rsidR="006137FE" w:rsidRPr="00EE5B84" w:rsidRDefault="006137FE" w:rsidP="00EE5B84">
            <w:pPr>
              <w:spacing w:after="120"/>
              <w:rPr>
                <w:rFonts w:ascii="Verdana" w:hAnsi="Verdana"/>
                <w:sz w:val="14"/>
                <w:szCs w:val="14"/>
              </w:rPr>
            </w:pPr>
          </w:p>
        </w:tc>
        <w:tc>
          <w:tcPr>
            <w:tcW w:w="0" w:type="auto"/>
            <w:shd w:val="clear" w:color="auto" w:fill="F2F2F2"/>
            <w:noWrap/>
            <w:hideMark/>
          </w:tcPr>
          <w:p w14:paraId="3D89C839"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69D317A2"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623E9564"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15F5FA9E"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189C3859"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3C2A639B"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413C10C4"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385C18C7"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402F6183" w14:textId="77777777" w:rsidR="006137FE" w:rsidRPr="00EE5B84" w:rsidRDefault="006137FE" w:rsidP="00EE5B84">
            <w:pPr>
              <w:spacing w:after="120"/>
              <w:rPr>
                <w:rFonts w:ascii="Verdana" w:hAnsi="Verdana"/>
                <w:sz w:val="14"/>
                <w:szCs w:val="14"/>
              </w:rPr>
            </w:pPr>
          </w:p>
        </w:tc>
        <w:tc>
          <w:tcPr>
            <w:tcW w:w="0" w:type="auto"/>
            <w:shd w:val="clear" w:color="auto" w:fill="F2F2F2"/>
            <w:noWrap/>
            <w:hideMark/>
          </w:tcPr>
          <w:p w14:paraId="74BCA28C" w14:textId="77777777" w:rsidR="006137FE" w:rsidRPr="00EE5B84" w:rsidRDefault="006137FE" w:rsidP="00EE5B84">
            <w:pPr>
              <w:spacing w:after="120"/>
              <w:rPr>
                <w:rFonts w:ascii="Verdana" w:hAnsi="Verdana"/>
                <w:sz w:val="14"/>
                <w:szCs w:val="14"/>
              </w:rPr>
            </w:pPr>
          </w:p>
        </w:tc>
      </w:tr>
      <w:tr w:rsidR="000D74D3" w:rsidRPr="00EE5B84" w14:paraId="5DECDE55" w14:textId="77777777" w:rsidTr="00EE5B84">
        <w:trPr>
          <w:trHeight w:val="300"/>
        </w:trPr>
        <w:tc>
          <w:tcPr>
            <w:tcW w:w="0" w:type="auto"/>
            <w:shd w:val="clear" w:color="auto" w:fill="F2F2F2"/>
            <w:noWrap/>
            <w:hideMark/>
          </w:tcPr>
          <w:p w14:paraId="49EBC951" w14:textId="77777777" w:rsidR="006137FE" w:rsidRPr="00EE5B84" w:rsidRDefault="006137FE" w:rsidP="00EE5B84">
            <w:pPr>
              <w:spacing w:after="120"/>
              <w:rPr>
                <w:rFonts w:ascii="Verdana" w:hAnsi="Verdana"/>
                <w:sz w:val="14"/>
                <w:szCs w:val="14"/>
              </w:rPr>
            </w:pPr>
            <w:r w:rsidRPr="00EE5B84">
              <w:rPr>
                <w:rFonts w:ascii="Verdana" w:hAnsi="Verdana"/>
                <w:sz w:val="14"/>
                <w:szCs w:val="14"/>
              </w:rPr>
              <w:t>Couple with children:</w:t>
            </w:r>
          </w:p>
        </w:tc>
        <w:tc>
          <w:tcPr>
            <w:tcW w:w="0" w:type="auto"/>
            <w:shd w:val="clear" w:color="auto" w:fill="F2F2F2"/>
            <w:noWrap/>
            <w:hideMark/>
          </w:tcPr>
          <w:p w14:paraId="75970A47" w14:textId="77777777" w:rsidR="006137FE" w:rsidRPr="00EE5B84" w:rsidRDefault="006137FE" w:rsidP="00EE5B84">
            <w:pPr>
              <w:spacing w:after="120"/>
              <w:rPr>
                <w:rFonts w:ascii="Verdana" w:hAnsi="Verdana"/>
                <w:sz w:val="14"/>
                <w:szCs w:val="14"/>
              </w:rPr>
            </w:pPr>
            <w:r w:rsidRPr="00EE5B84">
              <w:rPr>
                <w:rFonts w:ascii="Verdana" w:hAnsi="Verdana"/>
                <w:sz w:val="14"/>
                <w:szCs w:val="14"/>
              </w:rPr>
              <w:t>61</w:t>
            </w:r>
          </w:p>
        </w:tc>
        <w:tc>
          <w:tcPr>
            <w:tcW w:w="0" w:type="auto"/>
            <w:gridSpan w:val="2"/>
            <w:shd w:val="clear" w:color="auto" w:fill="F2F2F2"/>
            <w:noWrap/>
            <w:hideMark/>
          </w:tcPr>
          <w:p w14:paraId="3E724E8A" w14:textId="77777777" w:rsidR="006137FE" w:rsidRPr="00EE5B84" w:rsidRDefault="006137FE" w:rsidP="00EE5B84">
            <w:pPr>
              <w:spacing w:after="120"/>
              <w:rPr>
                <w:rFonts w:ascii="Verdana" w:hAnsi="Verdana"/>
                <w:sz w:val="14"/>
                <w:szCs w:val="14"/>
              </w:rPr>
            </w:pPr>
            <w:r w:rsidRPr="00EE5B84">
              <w:rPr>
                <w:rFonts w:ascii="Verdana" w:hAnsi="Verdana"/>
                <w:sz w:val="14"/>
                <w:szCs w:val="14"/>
              </w:rPr>
              <w:t>62</w:t>
            </w:r>
          </w:p>
        </w:tc>
        <w:tc>
          <w:tcPr>
            <w:tcW w:w="0" w:type="auto"/>
            <w:gridSpan w:val="2"/>
            <w:shd w:val="clear" w:color="auto" w:fill="F2F2F2"/>
            <w:noWrap/>
            <w:hideMark/>
          </w:tcPr>
          <w:p w14:paraId="423BCAA4" w14:textId="77777777" w:rsidR="006137FE" w:rsidRPr="00EE5B84" w:rsidRDefault="006137FE" w:rsidP="00EE5B84">
            <w:pPr>
              <w:spacing w:after="120"/>
              <w:rPr>
                <w:rFonts w:ascii="Verdana" w:hAnsi="Verdana"/>
                <w:sz w:val="14"/>
                <w:szCs w:val="14"/>
              </w:rPr>
            </w:pPr>
            <w:r w:rsidRPr="00EE5B84">
              <w:rPr>
                <w:rFonts w:ascii="Verdana" w:hAnsi="Verdana"/>
                <w:sz w:val="14"/>
                <w:szCs w:val="14"/>
              </w:rPr>
              <w:t>64</w:t>
            </w:r>
          </w:p>
        </w:tc>
        <w:tc>
          <w:tcPr>
            <w:tcW w:w="0" w:type="auto"/>
            <w:gridSpan w:val="2"/>
            <w:shd w:val="clear" w:color="auto" w:fill="F2F2F2"/>
            <w:noWrap/>
            <w:hideMark/>
          </w:tcPr>
          <w:p w14:paraId="0AD9CC80" w14:textId="77777777" w:rsidR="006137FE" w:rsidRPr="00EE5B84" w:rsidRDefault="006137FE" w:rsidP="00EE5B84">
            <w:pPr>
              <w:spacing w:after="120"/>
              <w:rPr>
                <w:rFonts w:ascii="Verdana" w:hAnsi="Verdana"/>
                <w:sz w:val="14"/>
                <w:szCs w:val="14"/>
              </w:rPr>
            </w:pPr>
            <w:r w:rsidRPr="00EE5B84">
              <w:rPr>
                <w:rFonts w:ascii="Verdana" w:hAnsi="Verdana"/>
                <w:sz w:val="14"/>
                <w:szCs w:val="14"/>
              </w:rPr>
              <w:t>65</w:t>
            </w:r>
          </w:p>
        </w:tc>
        <w:tc>
          <w:tcPr>
            <w:tcW w:w="0" w:type="auto"/>
            <w:gridSpan w:val="2"/>
            <w:shd w:val="clear" w:color="auto" w:fill="F2F2F2"/>
            <w:noWrap/>
            <w:hideMark/>
          </w:tcPr>
          <w:p w14:paraId="6086F296" w14:textId="77777777" w:rsidR="006137FE" w:rsidRPr="00EE5B84" w:rsidRDefault="006137FE" w:rsidP="00EE5B84">
            <w:pPr>
              <w:spacing w:after="120"/>
              <w:rPr>
                <w:rFonts w:ascii="Verdana" w:hAnsi="Verdana"/>
                <w:sz w:val="14"/>
                <w:szCs w:val="14"/>
              </w:rPr>
            </w:pPr>
            <w:r w:rsidRPr="00EE5B84">
              <w:rPr>
                <w:rFonts w:ascii="Verdana" w:hAnsi="Verdana"/>
                <w:sz w:val="14"/>
                <w:szCs w:val="14"/>
              </w:rPr>
              <w:t>64</w:t>
            </w:r>
          </w:p>
        </w:tc>
        <w:tc>
          <w:tcPr>
            <w:tcW w:w="0" w:type="auto"/>
            <w:gridSpan w:val="2"/>
            <w:shd w:val="clear" w:color="auto" w:fill="F2F2F2"/>
            <w:noWrap/>
            <w:hideMark/>
          </w:tcPr>
          <w:p w14:paraId="34154527" w14:textId="77777777" w:rsidR="006137FE" w:rsidRPr="00EE5B84" w:rsidRDefault="006137FE" w:rsidP="00EE5B84">
            <w:pPr>
              <w:spacing w:after="120"/>
              <w:rPr>
                <w:rFonts w:ascii="Verdana" w:hAnsi="Verdana"/>
                <w:sz w:val="14"/>
                <w:szCs w:val="14"/>
              </w:rPr>
            </w:pPr>
            <w:r w:rsidRPr="00EE5B84">
              <w:rPr>
                <w:rFonts w:ascii="Verdana" w:hAnsi="Verdana"/>
                <w:sz w:val="14"/>
                <w:szCs w:val="14"/>
              </w:rPr>
              <w:t>64</w:t>
            </w:r>
          </w:p>
        </w:tc>
        <w:tc>
          <w:tcPr>
            <w:tcW w:w="0" w:type="auto"/>
            <w:gridSpan w:val="2"/>
            <w:shd w:val="clear" w:color="auto" w:fill="F2F2F2"/>
            <w:noWrap/>
            <w:hideMark/>
          </w:tcPr>
          <w:p w14:paraId="2F0AA8C9" w14:textId="77777777" w:rsidR="006137FE" w:rsidRPr="00EE5B84" w:rsidRDefault="006137FE" w:rsidP="00EE5B84">
            <w:pPr>
              <w:spacing w:after="120"/>
              <w:rPr>
                <w:rFonts w:ascii="Verdana" w:hAnsi="Verdana"/>
                <w:sz w:val="14"/>
                <w:szCs w:val="14"/>
              </w:rPr>
            </w:pPr>
            <w:r w:rsidRPr="00EE5B84">
              <w:rPr>
                <w:rFonts w:ascii="Verdana" w:hAnsi="Verdana"/>
                <w:sz w:val="14"/>
                <w:szCs w:val="14"/>
              </w:rPr>
              <w:t>65</w:t>
            </w:r>
          </w:p>
        </w:tc>
        <w:tc>
          <w:tcPr>
            <w:tcW w:w="0" w:type="auto"/>
            <w:gridSpan w:val="2"/>
            <w:shd w:val="clear" w:color="auto" w:fill="F2F2F2"/>
            <w:noWrap/>
            <w:hideMark/>
          </w:tcPr>
          <w:p w14:paraId="46F9E2AA" w14:textId="77777777" w:rsidR="006137FE" w:rsidRPr="00EE5B84" w:rsidRDefault="006137FE" w:rsidP="00EE5B84">
            <w:pPr>
              <w:spacing w:after="120"/>
              <w:rPr>
                <w:rFonts w:ascii="Verdana" w:hAnsi="Verdana"/>
                <w:sz w:val="14"/>
                <w:szCs w:val="14"/>
              </w:rPr>
            </w:pPr>
            <w:r w:rsidRPr="00EE5B84">
              <w:rPr>
                <w:rFonts w:ascii="Verdana" w:hAnsi="Verdana"/>
                <w:sz w:val="14"/>
                <w:szCs w:val="14"/>
              </w:rPr>
              <w:t>65</w:t>
            </w:r>
          </w:p>
        </w:tc>
        <w:tc>
          <w:tcPr>
            <w:tcW w:w="0" w:type="auto"/>
            <w:gridSpan w:val="2"/>
            <w:shd w:val="clear" w:color="auto" w:fill="F2F2F2"/>
            <w:noWrap/>
            <w:hideMark/>
          </w:tcPr>
          <w:p w14:paraId="7B795DB5" w14:textId="77777777" w:rsidR="006137FE" w:rsidRPr="00EE5B84" w:rsidRDefault="006137FE" w:rsidP="00EE5B84">
            <w:pPr>
              <w:spacing w:after="120"/>
              <w:rPr>
                <w:rFonts w:ascii="Verdana" w:hAnsi="Verdana"/>
                <w:sz w:val="14"/>
                <w:szCs w:val="14"/>
              </w:rPr>
            </w:pPr>
            <w:r w:rsidRPr="00EE5B84">
              <w:rPr>
                <w:rFonts w:ascii="Verdana" w:hAnsi="Verdana"/>
                <w:sz w:val="14"/>
                <w:szCs w:val="14"/>
              </w:rPr>
              <w:t>62</w:t>
            </w:r>
          </w:p>
        </w:tc>
        <w:tc>
          <w:tcPr>
            <w:tcW w:w="0" w:type="auto"/>
            <w:shd w:val="clear" w:color="auto" w:fill="F2F2F2"/>
            <w:noWrap/>
            <w:hideMark/>
          </w:tcPr>
          <w:p w14:paraId="7A0CF3AB" w14:textId="77777777" w:rsidR="006137FE" w:rsidRPr="00EE5B84" w:rsidRDefault="006137FE" w:rsidP="00EE5B84">
            <w:pPr>
              <w:spacing w:after="120"/>
              <w:rPr>
                <w:rFonts w:ascii="Verdana" w:hAnsi="Verdana"/>
                <w:sz w:val="14"/>
                <w:szCs w:val="14"/>
              </w:rPr>
            </w:pPr>
            <w:r w:rsidRPr="00EE5B84">
              <w:rPr>
                <w:rFonts w:ascii="Verdana" w:hAnsi="Verdana"/>
                <w:sz w:val="14"/>
                <w:szCs w:val="14"/>
              </w:rPr>
              <w:t>64</w:t>
            </w:r>
          </w:p>
        </w:tc>
      </w:tr>
      <w:tr w:rsidR="000D74D3" w:rsidRPr="00EE5B84" w14:paraId="34E60C73" w14:textId="77777777" w:rsidTr="00EE5B84">
        <w:trPr>
          <w:trHeight w:val="300"/>
        </w:trPr>
        <w:tc>
          <w:tcPr>
            <w:tcW w:w="0" w:type="auto"/>
            <w:shd w:val="clear" w:color="auto" w:fill="F2F2F2"/>
            <w:noWrap/>
            <w:hideMark/>
          </w:tcPr>
          <w:p w14:paraId="631A3C6B" w14:textId="77777777" w:rsidR="006137FE" w:rsidRPr="00EE5B84" w:rsidRDefault="006137FE" w:rsidP="00EE5B84">
            <w:pPr>
              <w:spacing w:after="120"/>
              <w:rPr>
                <w:rFonts w:ascii="Verdana" w:hAnsi="Verdana"/>
                <w:sz w:val="14"/>
                <w:szCs w:val="14"/>
              </w:rPr>
            </w:pPr>
            <w:r w:rsidRPr="00EE5B84">
              <w:rPr>
                <w:rFonts w:ascii="Verdana" w:hAnsi="Verdana"/>
                <w:sz w:val="14"/>
                <w:szCs w:val="14"/>
              </w:rPr>
              <w:t xml:space="preserve">     Self-employed</w:t>
            </w:r>
          </w:p>
        </w:tc>
        <w:tc>
          <w:tcPr>
            <w:tcW w:w="0" w:type="auto"/>
            <w:shd w:val="clear" w:color="auto" w:fill="F2F2F2"/>
            <w:noWrap/>
            <w:hideMark/>
          </w:tcPr>
          <w:p w14:paraId="008CB109"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13</w:t>
            </w:r>
          </w:p>
        </w:tc>
        <w:tc>
          <w:tcPr>
            <w:tcW w:w="0" w:type="auto"/>
            <w:gridSpan w:val="2"/>
            <w:shd w:val="clear" w:color="auto" w:fill="F2F2F2"/>
            <w:noWrap/>
            <w:hideMark/>
          </w:tcPr>
          <w:p w14:paraId="307069C8"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12</w:t>
            </w:r>
          </w:p>
        </w:tc>
        <w:tc>
          <w:tcPr>
            <w:tcW w:w="0" w:type="auto"/>
            <w:gridSpan w:val="2"/>
            <w:shd w:val="clear" w:color="auto" w:fill="F2F2F2"/>
            <w:noWrap/>
            <w:hideMark/>
          </w:tcPr>
          <w:p w14:paraId="6396EA62"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12</w:t>
            </w:r>
          </w:p>
        </w:tc>
        <w:tc>
          <w:tcPr>
            <w:tcW w:w="0" w:type="auto"/>
            <w:gridSpan w:val="2"/>
            <w:shd w:val="clear" w:color="auto" w:fill="F2F2F2"/>
            <w:noWrap/>
            <w:hideMark/>
          </w:tcPr>
          <w:p w14:paraId="2FAA96F2"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14</w:t>
            </w:r>
          </w:p>
        </w:tc>
        <w:tc>
          <w:tcPr>
            <w:tcW w:w="0" w:type="auto"/>
            <w:gridSpan w:val="2"/>
            <w:shd w:val="clear" w:color="auto" w:fill="F2F2F2"/>
            <w:noWrap/>
            <w:hideMark/>
          </w:tcPr>
          <w:p w14:paraId="3E6D7BE9"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12</w:t>
            </w:r>
          </w:p>
        </w:tc>
        <w:tc>
          <w:tcPr>
            <w:tcW w:w="0" w:type="auto"/>
            <w:gridSpan w:val="2"/>
            <w:shd w:val="clear" w:color="auto" w:fill="F2F2F2"/>
            <w:noWrap/>
            <w:hideMark/>
          </w:tcPr>
          <w:p w14:paraId="093763C1"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14</w:t>
            </w:r>
          </w:p>
        </w:tc>
        <w:tc>
          <w:tcPr>
            <w:tcW w:w="0" w:type="auto"/>
            <w:gridSpan w:val="2"/>
            <w:shd w:val="clear" w:color="auto" w:fill="F2F2F2"/>
            <w:noWrap/>
            <w:hideMark/>
          </w:tcPr>
          <w:p w14:paraId="2CFA88E1"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13</w:t>
            </w:r>
          </w:p>
        </w:tc>
        <w:tc>
          <w:tcPr>
            <w:tcW w:w="0" w:type="auto"/>
            <w:gridSpan w:val="2"/>
            <w:shd w:val="clear" w:color="auto" w:fill="F2F2F2"/>
            <w:noWrap/>
            <w:hideMark/>
          </w:tcPr>
          <w:p w14:paraId="2261E832"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14</w:t>
            </w:r>
          </w:p>
        </w:tc>
        <w:tc>
          <w:tcPr>
            <w:tcW w:w="0" w:type="auto"/>
            <w:gridSpan w:val="2"/>
            <w:shd w:val="clear" w:color="auto" w:fill="F2F2F2"/>
            <w:noWrap/>
            <w:hideMark/>
          </w:tcPr>
          <w:p w14:paraId="21159271"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12</w:t>
            </w:r>
          </w:p>
        </w:tc>
        <w:tc>
          <w:tcPr>
            <w:tcW w:w="0" w:type="auto"/>
            <w:shd w:val="clear" w:color="auto" w:fill="F2F2F2"/>
            <w:noWrap/>
            <w:hideMark/>
          </w:tcPr>
          <w:p w14:paraId="539FCF71"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14</w:t>
            </w:r>
          </w:p>
        </w:tc>
      </w:tr>
      <w:tr w:rsidR="000D74D3" w:rsidRPr="00EE5B84" w14:paraId="0541A2DE" w14:textId="77777777" w:rsidTr="00EE5B84">
        <w:trPr>
          <w:trHeight w:val="300"/>
        </w:trPr>
        <w:tc>
          <w:tcPr>
            <w:tcW w:w="0" w:type="auto"/>
            <w:shd w:val="clear" w:color="auto" w:fill="F2F2F2"/>
            <w:noWrap/>
            <w:hideMark/>
          </w:tcPr>
          <w:p w14:paraId="78786EEA" w14:textId="77777777" w:rsidR="006137FE" w:rsidRPr="00EE5B84" w:rsidRDefault="006137FE" w:rsidP="00EE5B84">
            <w:pPr>
              <w:spacing w:after="120"/>
              <w:rPr>
                <w:rFonts w:ascii="Verdana" w:hAnsi="Verdana"/>
                <w:sz w:val="14"/>
                <w:szCs w:val="14"/>
              </w:rPr>
            </w:pPr>
            <w:r w:rsidRPr="00EE5B84">
              <w:rPr>
                <w:rFonts w:ascii="Verdana" w:hAnsi="Verdana"/>
                <w:sz w:val="14"/>
                <w:szCs w:val="14"/>
              </w:rPr>
              <w:t xml:space="preserve">     Both in full-time work</w:t>
            </w:r>
          </w:p>
        </w:tc>
        <w:tc>
          <w:tcPr>
            <w:tcW w:w="0" w:type="auto"/>
            <w:shd w:val="clear" w:color="auto" w:fill="F2F2F2"/>
            <w:noWrap/>
            <w:hideMark/>
          </w:tcPr>
          <w:p w14:paraId="3F4410BA" w14:textId="77777777" w:rsidR="006137FE" w:rsidRPr="00EE5B84" w:rsidRDefault="006137FE" w:rsidP="00EE5B84">
            <w:pPr>
              <w:spacing w:after="120"/>
              <w:rPr>
                <w:rFonts w:ascii="Verdana" w:hAnsi="Verdana"/>
                <w:sz w:val="14"/>
                <w:szCs w:val="14"/>
              </w:rPr>
            </w:pPr>
            <w:r w:rsidRPr="00EE5B84">
              <w:rPr>
                <w:rFonts w:ascii="Verdana" w:hAnsi="Verdana"/>
                <w:sz w:val="14"/>
                <w:szCs w:val="14"/>
              </w:rPr>
              <w:t>3</w:t>
            </w:r>
          </w:p>
        </w:tc>
        <w:tc>
          <w:tcPr>
            <w:tcW w:w="0" w:type="auto"/>
            <w:gridSpan w:val="2"/>
            <w:shd w:val="clear" w:color="auto" w:fill="F2F2F2"/>
            <w:noWrap/>
            <w:hideMark/>
          </w:tcPr>
          <w:p w14:paraId="31428404" w14:textId="77777777" w:rsidR="006137FE" w:rsidRPr="00EE5B84" w:rsidRDefault="006137FE" w:rsidP="00EE5B84">
            <w:pPr>
              <w:spacing w:after="120"/>
              <w:rPr>
                <w:rFonts w:ascii="Verdana" w:hAnsi="Verdana"/>
                <w:sz w:val="14"/>
                <w:szCs w:val="14"/>
              </w:rPr>
            </w:pPr>
            <w:r w:rsidRPr="00EE5B84">
              <w:rPr>
                <w:rFonts w:ascii="Verdana" w:hAnsi="Verdana"/>
                <w:sz w:val="14"/>
                <w:szCs w:val="14"/>
              </w:rPr>
              <w:t>2</w:t>
            </w:r>
          </w:p>
        </w:tc>
        <w:tc>
          <w:tcPr>
            <w:tcW w:w="0" w:type="auto"/>
            <w:gridSpan w:val="2"/>
            <w:shd w:val="clear" w:color="auto" w:fill="F2F2F2"/>
            <w:noWrap/>
            <w:hideMark/>
          </w:tcPr>
          <w:p w14:paraId="5FCF5C20" w14:textId="77777777" w:rsidR="006137FE" w:rsidRPr="00EE5B84" w:rsidRDefault="006137FE" w:rsidP="00EE5B84">
            <w:pPr>
              <w:spacing w:after="120"/>
              <w:rPr>
                <w:rFonts w:ascii="Verdana" w:hAnsi="Verdana"/>
                <w:sz w:val="14"/>
                <w:szCs w:val="14"/>
              </w:rPr>
            </w:pPr>
            <w:r w:rsidRPr="00EE5B84">
              <w:rPr>
                <w:rFonts w:ascii="Verdana" w:hAnsi="Verdana"/>
                <w:sz w:val="14"/>
                <w:szCs w:val="14"/>
              </w:rPr>
              <w:t>3</w:t>
            </w:r>
          </w:p>
        </w:tc>
        <w:tc>
          <w:tcPr>
            <w:tcW w:w="0" w:type="auto"/>
            <w:gridSpan w:val="2"/>
            <w:shd w:val="clear" w:color="auto" w:fill="F2F2F2"/>
            <w:noWrap/>
            <w:hideMark/>
          </w:tcPr>
          <w:p w14:paraId="310E2D30" w14:textId="77777777" w:rsidR="006137FE" w:rsidRPr="00EE5B84" w:rsidRDefault="006137FE" w:rsidP="00EE5B84">
            <w:pPr>
              <w:spacing w:after="120"/>
              <w:rPr>
                <w:rFonts w:ascii="Verdana" w:hAnsi="Verdana"/>
                <w:sz w:val="14"/>
                <w:szCs w:val="14"/>
              </w:rPr>
            </w:pPr>
            <w:r w:rsidRPr="00EE5B84">
              <w:rPr>
                <w:rFonts w:ascii="Verdana" w:hAnsi="Verdana"/>
                <w:sz w:val="14"/>
                <w:szCs w:val="14"/>
              </w:rPr>
              <w:t>2</w:t>
            </w:r>
          </w:p>
        </w:tc>
        <w:tc>
          <w:tcPr>
            <w:tcW w:w="0" w:type="auto"/>
            <w:gridSpan w:val="2"/>
            <w:shd w:val="clear" w:color="auto" w:fill="F2F2F2"/>
            <w:noWrap/>
            <w:hideMark/>
          </w:tcPr>
          <w:p w14:paraId="07E8640E" w14:textId="77777777" w:rsidR="006137FE" w:rsidRPr="00EE5B84" w:rsidRDefault="006137FE" w:rsidP="00EE5B84">
            <w:pPr>
              <w:spacing w:after="120"/>
              <w:rPr>
                <w:rFonts w:ascii="Verdana" w:hAnsi="Verdana"/>
                <w:sz w:val="14"/>
                <w:szCs w:val="14"/>
              </w:rPr>
            </w:pPr>
            <w:r w:rsidRPr="00EE5B84">
              <w:rPr>
                <w:rFonts w:ascii="Verdana" w:hAnsi="Verdana"/>
                <w:sz w:val="14"/>
                <w:szCs w:val="14"/>
              </w:rPr>
              <w:t>3</w:t>
            </w:r>
          </w:p>
        </w:tc>
        <w:tc>
          <w:tcPr>
            <w:tcW w:w="0" w:type="auto"/>
            <w:gridSpan w:val="2"/>
            <w:shd w:val="clear" w:color="auto" w:fill="F2F2F2"/>
            <w:noWrap/>
            <w:hideMark/>
          </w:tcPr>
          <w:p w14:paraId="795329DA" w14:textId="77777777" w:rsidR="006137FE" w:rsidRPr="00EE5B84" w:rsidRDefault="006137FE" w:rsidP="00EE5B84">
            <w:pPr>
              <w:spacing w:after="120"/>
              <w:rPr>
                <w:rFonts w:ascii="Verdana" w:hAnsi="Verdana"/>
                <w:sz w:val="14"/>
                <w:szCs w:val="14"/>
              </w:rPr>
            </w:pPr>
            <w:r w:rsidRPr="00EE5B84">
              <w:rPr>
                <w:rFonts w:ascii="Verdana" w:hAnsi="Verdana"/>
                <w:sz w:val="14"/>
                <w:szCs w:val="14"/>
              </w:rPr>
              <w:t>2</w:t>
            </w:r>
          </w:p>
        </w:tc>
        <w:tc>
          <w:tcPr>
            <w:tcW w:w="0" w:type="auto"/>
            <w:gridSpan w:val="2"/>
            <w:shd w:val="clear" w:color="auto" w:fill="F2F2F2"/>
            <w:noWrap/>
            <w:hideMark/>
          </w:tcPr>
          <w:p w14:paraId="067975F4" w14:textId="77777777" w:rsidR="006137FE" w:rsidRPr="00EE5B84" w:rsidRDefault="006137FE" w:rsidP="00EE5B84">
            <w:pPr>
              <w:spacing w:after="120"/>
              <w:rPr>
                <w:rFonts w:ascii="Verdana" w:hAnsi="Verdana"/>
                <w:sz w:val="14"/>
                <w:szCs w:val="14"/>
              </w:rPr>
            </w:pPr>
            <w:r w:rsidRPr="00EE5B84">
              <w:rPr>
                <w:rFonts w:ascii="Verdana" w:hAnsi="Verdana"/>
                <w:sz w:val="14"/>
                <w:szCs w:val="14"/>
              </w:rPr>
              <w:t>3</w:t>
            </w:r>
          </w:p>
        </w:tc>
        <w:tc>
          <w:tcPr>
            <w:tcW w:w="0" w:type="auto"/>
            <w:gridSpan w:val="2"/>
            <w:shd w:val="clear" w:color="auto" w:fill="F2F2F2"/>
            <w:noWrap/>
            <w:hideMark/>
          </w:tcPr>
          <w:p w14:paraId="7CAEB886" w14:textId="77777777" w:rsidR="006137FE" w:rsidRPr="00EE5B84" w:rsidRDefault="006137FE" w:rsidP="00EE5B84">
            <w:pPr>
              <w:spacing w:after="120"/>
              <w:rPr>
                <w:rFonts w:ascii="Verdana" w:hAnsi="Verdana"/>
                <w:sz w:val="14"/>
                <w:szCs w:val="14"/>
              </w:rPr>
            </w:pPr>
            <w:r w:rsidRPr="00EE5B84">
              <w:rPr>
                <w:rFonts w:ascii="Verdana" w:hAnsi="Verdana"/>
                <w:sz w:val="14"/>
                <w:szCs w:val="14"/>
              </w:rPr>
              <w:t>3</w:t>
            </w:r>
          </w:p>
        </w:tc>
        <w:tc>
          <w:tcPr>
            <w:tcW w:w="0" w:type="auto"/>
            <w:gridSpan w:val="2"/>
            <w:shd w:val="clear" w:color="auto" w:fill="F2F2F2"/>
            <w:noWrap/>
            <w:hideMark/>
          </w:tcPr>
          <w:p w14:paraId="55E9F74C" w14:textId="77777777" w:rsidR="006137FE" w:rsidRPr="00EE5B84" w:rsidRDefault="006137FE" w:rsidP="00EE5B84">
            <w:pPr>
              <w:spacing w:after="120"/>
              <w:rPr>
                <w:rFonts w:ascii="Verdana" w:hAnsi="Verdana"/>
                <w:sz w:val="14"/>
                <w:szCs w:val="14"/>
              </w:rPr>
            </w:pPr>
            <w:r w:rsidRPr="00EE5B84">
              <w:rPr>
                <w:rFonts w:ascii="Verdana" w:hAnsi="Verdana"/>
                <w:sz w:val="14"/>
                <w:szCs w:val="14"/>
              </w:rPr>
              <w:t>3</w:t>
            </w:r>
          </w:p>
        </w:tc>
        <w:tc>
          <w:tcPr>
            <w:tcW w:w="0" w:type="auto"/>
            <w:shd w:val="clear" w:color="auto" w:fill="F2F2F2"/>
            <w:noWrap/>
            <w:hideMark/>
          </w:tcPr>
          <w:p w14:paraId="0BC0F9F3" w14:textId="77777777" w:rsidR="006137FE" w:rsidRPr="00EE5B84" w:rsidRDefault="006137FE" w:rsidP="00EE5B84">
            <w:pPr>
              <w:spacing w:after="120"/>
              <w:rPr>
                <w:rFonts w:ascii="Verdana" w:hAnsi="Verdana"/>
                <w:sz w:val="14"/>
                <w:szCs w:val="14"/>
              </w:rPr>
            </w:pPr>
            <w:r w:rsidRPr="00EE5B84">
              <w:rPr>
                <w:rFonts w:ascii="Verdana" w:hAnsi="Verdana"/>
                <w:sz w:val="14"/>
                <w:szCs w:val="14"/>
              </w:rPr>
              <w:t>3</w:t>
            </w:r>
          </w:p>
        </w:tc>
      </w:tr>
      <w:tr w:rsidR="000D74D3" w:rsidRPr="00EE5B84" w14:paraId="71FE4F82" w14:textId="77777777" w:rsidTr="00EE5B84">
        <w:trPr>
          <w:trHeight w:val="300"/>
        </w:trPr>
        <w:tc>
          <w:tcPr>
            <w:tcW w:w="0" w:type="auto"/>
            <w:shd w:val="clear" w:color="auto" w:fill="F2F2F2"/>
            <w:noWrap/>
            <w:hideMark/>
          </w:tcPr>
          <w:p w14:paraId="4211CBFB" w14:textId="77777777" w:rsidR="006137FE" w:rsidRPr="00EE5B84" w:rsidRDefault="006137FE" w:rsidP="00EE5B84">
            <w:pPr>
              <w:spacing w:after="120"/>
              <w:rPr>
                <w:rFonts w:ascii="Verdana" w:hAnsi="Verdana"/>
                <w:sz w:val="14"/>
                <w:szCs w:val="14"/>
              </w:rPr>
            </w:pPr>
            <w:r w:rsidRPr="00EE5B84">
              <w:rPr>
                <w:rFonts w:ascii="Verdana" w:hAnsi="Verdana"/>
                <w:sz w:val="14"/>
                <w:szCs w:val="14"/>
              </w:rPr>
              <w:t xml:space="preserve">     One in full-time work, one in part-time work</w:t>
            </w:r>
          </w:p>
        </w:tc>
        <w:tc>
          <w:tcPr>
            <w:tcW w:w="0" w:type="auto"/>
            <w:shd w:val="clear" w:color="auto" w:fill="F2F2F2"/>
            <w:noWrap/>
            <w:hideMark/>
          </w:tcPr>
          <w:p w14:paraId="3FCB31E7" w14:textId="77777777" w:rsidR="006137FE" w:rsidRPr="00EE5B84" w:rsidRDefault="006137FE" w:rsidP="00EE5B84">
            <w:pPr>
              <w:spacing w:after="120"/>
              <w:rPr>
                <w:rFonts w:ascii="Verdana" w:hAnsi="Verdana"/>
                <w:sz w:val="14"/>
                <w:szCs w:val="14"/>
              </w:rPr>
            </w:pPr>
            <w:r w:rsidRPr="00EE5B84">
              <w:rPr>
                <w:rFonts w:ascii="Verdana" w:hAnsi="Verdana"/>
                <w:sz w:val="14"/>
                <w:szCs w:val="14"/>
              </w:rPr>
              <w:t>6</w:t>
            </w:r>
          </w:p>
        </w:tc>
        <w:tc>
          <w:tcPr>
            <w:tcW w:w="0" w:type="auto"/>
            <w:gridSpan w:val="2"/>
            <w:shd w:val="clear" w:color="auto" w:fill="F2F2F2"/>
            <w:noWrap/>
            <w:hideMark/>
          </w:tcPr>
          <w:p w14:paraId="71463CF6" w14:textId="77777777" w:rsidR="006137FE" w:rsidRPr="00EE5B84" w:rsidRDefault="006137FE" w:rsidP="00EE5B84">
            <w:pPr>
              <w:spacing w:after="120"/>
              <w:rPr>
                <w:rFonts w:ascii="Verdana" w:hAnsi="Verdana"/>
                <w:sz w:val="14"/>
                <w:szCs w:val="14"/>
              </w:rPr>
            </w:pPr>
            <w:r w:rsidRPr="00EE5B84">
              <w:rPr>
                <w:rFonts w:ascii="Verdana" w:hAnsi="Verdana"/>
                <w:sz w:val="14"/>
                <w:szCs w:val="14"/>
              </w:rPr>
              <w:t>6</w:t>
            </w:r>
          </w:p>
        </w:tc>
        <w:tc>
          <w:tcPr>
            <w:tcW w:w="0" w:type="auto"/>
            <w:gridSpan w:val="2"/>
            <w:shd w:val="clear" w:color="auto" w:fill="F2F2F2"/>
            <w:noWrap/>
            <w:hideMark/>
          </w:tcPr>
          <w:p w14:paraId="2E9DA59A" w14:textId="77777777" w:rsidR="006137FE" w:rsidRPr="00EE5B84" w:rsidRDefault="006137FE" w:rsidP="00EE5B84">
            <w:pPr>
              <w:spacing w:after="120"/>
              <w:rPr>
                <w:rFonts w:ascii="Verdana" w:hAnsi="Verdana"/>
                <w:sz w:val="14"/>
                <w:szCs w:val="14"/>
              </w:rPr>
            </w:pPr>
            <w:r w:rsidRPr="00EE5B84">
              <w:rPr>
                <w:rFonts w:ascii="Verdana" w:hAnsi="Verdana"/>
                <w:sz w:val="14"/>
                <w:szCs w:val="14"/>
              </w:rPr>
              <w:t>5</w:t>
            </w:r>
          </w:p>
        </w:tc>
        <w:tc>
          <w:tcPr>
            <w:tcW w:w="0" w:type="auto"/>
            <w:gridSpan w:val="2"/>
            <w:shd w:val="clear" w:color="auto" w:fill="F2F2F2"/>
            <w:noWrap/>
            <w:hideMark/>
          </w:tcPr>
          <w:p w14:paraId="70E6BEB6" w14:textId="77777777" w:rsidR="006137FE" w:rsidRPr="00EE5B84" w:rsidRDefault="006137FE" w:rsidP="00EE5B84">
            <w:pPr>
              <w:spacing w:after="120"/>
              <w:rPr>
                <w:rFonts w:ascii="Verdana" w:hAnsi="Verdana"/>
                <w:sz w:val="14"/>
                <w:szCs w:val="14"/>
              </w:rPr>
            </w:pPr>
            <w:r w:rsidRPr="00EE5B84">
              <w:rPr>
                <w:rFonts w:ascii="Verdana" w:hAnsi="Verdana"/>
                <w:sz w:val="14"/>
                <w:szCs w:val="14"/>
              </w:rPr>
              <w:t>6</w:t>
            </w:r>
          </w:p>
        </w:tc>
        <w:tc>
          <w:tcPr>
            <w:tcW w:w="0" w:type="auto"/>
            <w:gridSpan w:val="2"/>
            <w:shd w:val="clear" w:color="auto" w:fill="F2F2F2"/>
            <w:noWrap/>
            <w:hideMark/>
          </w:tcPr>
          <w:p w14:paraId="5F2F4E0B" w14:textId="77777777" w:rsidR="006137FE" w:rsidRPr="00EE5B84" w:rsidRDefault="006137FE" w:rsidP="00EE5B84">
            <w:pPr>
              <w:spacing w:after="120"/>
              <w:rPr>
                <w:rFonts w:ascii="Verdana" w:hAnsi="Verdana"/>
                <w:sz w:val="14"/>
                <w:szCs w:val="14"/>
              </w:rPr>
            </w:pPr>
            <w:r w:rsidRPr="00EE5B84">
              <w:rPr>
                <w:rFonts w:ascii="Verdana" w:hAnsi="Verdana"/>
                <w:sz w:val="14"/>
                <w:szCs w:val="14"/>
              </w:rPr>
              <w:t>8</w:t>
            </w:r>
          </w:p>
        </w:tc>
        <w:tc>
          <w:tcPr>
            <w:tcW w:w="0" w:type="auto"/>
            <w:gridSpan w:val="2"/>
            <w:shd w:val="clear" w:color="auto" w:fill="F2F2F2"/>
            <w:noWrap/>
            <w:hideMark/>
          </w:tcPr>
          <w:p w14:paraId="34D1D4A3" w14:textId="77777777" w:rsidR="006137FE" w:rsidRPr="00EE5B84" w:rsidRDefault="006137FE" w:rsidP="00EE5B84">
            <w:pPr>
              <w:spacing w:after="120"/>
              <w:rPr>
                <w:rFonts w:ascii="Verdana" w:hAnsi="Verdana"/>
                <w:sz w:val="14"/>
                <w:szCs w:val="14"/>
              </w:rPr>
            </w:pPr>
            <w:r w:rsidRPr="00EE5B84">
              <w:rPr>
                <w:rFonts w:ascii="Verdana" w:hAnsi="Verdana"/>
                <w:sz w:val="14"/>
                <w:szCs w:val="14"/>
              </w:rPr>
              <w:t>6</w:t>
            </w:r>
          </w:p>
        </w:tc>
        <w:tc>
          <w:tcPr>
            <w:tcW w:w="0" w:type="auto"/>
            <w:gridSpan w:val="2"/>
            <w:shd w:val="clear" w:color="auto" w:fill="F2F2F2"/>
            <w:noWrap/>
            <w:hideMark/>
          </w:tcPr>
          <w:p w14:paraId="70D7467B" w14:textId="77777777" w:rsidR="006137FE" w:rsidRPr="00EE5B84" w:rsidRDefault="006137FE" w:rsidP="00EE5B84">
            <w:pPr>
              <w:spacing w:after="120"/>
              <w:rPr>
                <w:rFonts w:ascii="Verdana" w:hAnsi="Verdana"/>
                <w:sz w:val="14"/>
                <w:szCs w:val="14"/>
              </w:rPr>
            </w:pPr>
            <w:r w:rsidRPr="00EE5B84">
              <w:rPr>
                <w:rFonts w:ascii="Verdana" w:hAnsi="Verdana"/>
                <w:sz w:val="14"/>
                <w:szCs w:val="14"/>
              </w:rPr>
              <w:t>6</w:t>
            </w:r>
          </w:p>
        </w:tc>
        <w:tc>
          <w:tcPr>
            <w:tcW w:w="0" w:type="auto"/>
            <w:gridSpan w:val="2"/>
            <w:shd w:val="clear" w:color="auto" w:fill="F2F2F2"/>
            <w:noWrap/>
            <w:hideMark/>
          </w:tcPr>
          <w:p w14:paraId="0DB7D1A6" w14:textId="77777777" w:rsidR="006137FE" w:rsidRPr="00EE5B84" w:rsidRDefault="006137FE" w:rsidP="00EE5B84">
            <w:pPr>
              <w:spacing w:after="120"/>
              <w:rPr>
                <w:rFonts w:ascii="Verdana" w:hAnsi="Verdana"/>
                <w:sz w:val="14"/>
                <w:szCs w:val="14"/>
              </w:rPr>
            </w:pPr>
            <w:r w:rsidRPr="00EE5B84">
              <w:rPr>
                <w:rFonts w:ascii="Verdana" w:hAnsi="Verdana"/>
                <w:sz w:val="14"/>
                <w:szCs w:val="14"/>
              </w:rPr>
              <w:t>8</w:t>
            </w:r>
          </w:p>
        </w:tc>
        <w:tc>
          <w:tcPr>
            <w:tcW w:w="0" w:type="auto"/>
            <w:gridSpan w:val="2"/>
            <w:shd w:val="clear" w:color="auto" w:fill="F2F2F2"/>
            <w:noWrap/>
            <w:hideMark/>
          </w:tcPr>
          <w:p w14:paraId="5FF2959C" w14:textId="77777777" w:rsidR="006137FE" w:rsidRPr="00EE5B84" w:rsidRDefault="006137FE" w:rsidP="00EE5B84">
            <w:pPr>
              <w:spacing w:after="120"/>
              <w:rPr>
                <w:rFonts w:ascii="Verdana" w:hAnsi="Verdana"/>
                <w:sz w:val="14"/>
                <w:szCs w:val="14"/>
              </w:rPr>
            </w:pPr>
            <w:r w:rsidRPr="00EE5B84">
              <w:rPr>
                <w:rFonts w:ascii="Verdana" w:hAnsi="Verdana"/>
                <w:sz w:val="14"/>
                <w:szCs w:val="14"/>
              </w:rPr>
              <w:t>7</w:t>
            </w:r>
          </w:p>
        </w:tc>
        <w:tc>
          <w:tcPr>
            <w:tcW w:w="0" w:type="auto"/>
            <w:shd w:val="clear" w:color="auto" w:fill="F2F2F2"/>
            <w:noWrap/>
            <w:hideMark/>
          </w:tcPr>
          <w:p w14:paraId="7862665F" w14:textId="77777777" w:rsidR="006137FE" w:rsidRPr="00EE5B84" w:rsidRDefault="006137FE" w:rsidP="00EE5B84">
            <w:pPr>
              <w:spacing w:after="120"/>
              <w:rPr>
                <w:rFonts w:ascii="Verdana" w:hAnsi="Verdana"/>
                <w:sz w:val="14"/>
                <w:szCs w:val="14"/>
              </w:rPr>
            </w:pPr>
            <w:r w:rsidRPr="00EE5B84">
              <w:rPr>
                <w:rFonts w:ascii="Verdana" w:hAnsi="Verdana"/>
                <w:sz w:val="14"/>
                <w:szCs w:val="14"/>
              </w:rPr>
              <w:t>9</w:t>
            </w:r>
          </w:p>
        </w:tc>
      </w:tr>
      <w:tr w:rsidR="000D74D3" w:rsidRPr="00EE5B84" w14:paraId="240653EA" w14:textId="77777777" w:rsidTr="00EE5B84">
        <w:trPr>
          <w:trHeight w:val="300"/>
        </w:trPr>
        <w:tc>
          <w:tcPr>
            <w:tcW w:w="0" w:type="auto"/>
            <w:shd w:val="clear" w:color="auto" w:fill="F2F2F2"/>
            <w:noWrap/>
            <w:hideMark/>
          </w:tcPr>
          <w:p w14:paraId="443D17F3" w14:textId="77777777" w:rsidR="006137FE" w:rsidRPr="00EE5B84" w:rsidRDefault="006137FE" w:rsidP="00EE5B84">
            <w:pPr>
              <w:spacing w:after="120"/>
              <w:rPr>
                <w:rFonts w:ascii="Verdana" w:hAnsi="Verdana"/>
                <w:sz w:val="14"/>
                <w:szCs w:val="14"/>
              </w:rPr>
            </w:pPr>
            <w:r w:rsidRPr="00EE5B84">
              <w:rPr>
                <w:rFonts w:ascii="Verdana" w:hAnsi="Verdana"/>
                <w:sz w:val="14"/>
                <w:szCs w:val="14"/>
              </w:rPr>
              <w:t xml:space="preserve">     One in full-time work, one not working</w:t>
            </w:r>
          </w:p>
        </w:tc>
        <w:tc>
          <w:tcPr>
            <w:tcW w:w="0" w:type="auto"/>
            <w:shd w:val="clear" w:color="auto" w:fill="F2F2F2"/>
            <w:noWrap/>
            <w:hideMark/>
          </w:tcPr>
          <w:p w14:paraId="76CCAA81"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17</w:t>
            </w:r>
          </w:p>
        </w:tc>
        <w:tc>
          <w:tcPr>
            <w:tcW w:w="0" w:type="auto"/>
            <w:gridSpan w:val="2"/>
            <w:shd w:val="clear" w:color="auto" w:fill="F2F2F2"/>
            <w:noWrap/>
            <w:hideMark/>
          </w:tcPr>
          <w:p w14:paraId="24B5FFEA"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19</w:t>
            </w:r>
          </w:p>
        </w:tc>
        <w:tc>
          <w:tcPr>
            <w:tcW w:w="0" w:type="auto"/>
            <w:gridSpan w:val="2"/>
            <w:shd w:val="clear" w:color="auto" w:fill="F2F2F2"/>
            <w:noWrap/>
            <w:hideMark/>
          </w:tcPr>
          <w:p w14:paraId="752780F5"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16</w:t>
            </w:r>
          </w:p>
        </w:tc>
        <w:tc>
          <w:tcPr>
            <w:tcW w:w="0" w:type="auto"/>
            <w:gridSpan w:val="2"/>
            <w:shd w:val="clear" w:color="auto" w:fill="F2F2F2"/>
            <w:noWrap/>
            <w:hideMark/>
          </w:tcPr>
          <w:p w14:paraId="078B25C0"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17</w:t>
            </w:r>
          </w:p>
        </w:tc>
        <w:tc>
          <w:tcPr>
            <w:tcW w:w="0" w:type="auto"/>
            <w:gridSpan w:val="2"/>
            <w:shd w:val="clear" w:color="auto" w:fill="F2F2F2"/>
            <w:noWrap/>
            <w:hideMark/>
          </w:tcPr>
          <w:p w14:paraId="0033FC36"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18</w:t>
            </w:r>
          </w:p>
        </w:tc>
        <w:tc>
          <w:tcPr>
            <w:tcW w:w="0" w:type="auto"/>
            <w:gridSpan w:val="2"/>
            <w:shd w:val="clear" w:color="auto" w:fill="F2F2F2"/>
            <w:noWrap/>
            <w:hideMark/>
          </w:tcPr>
          <w:p w14:paraId="655F65B4"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17</w:t>
            </w:r>
          </w:p>
        </w:tc>
        <w:tc>
          <w:tcPr>
            <w:tcW w:w="0" w:type="auto"/>
            <w:gridSpan w:val="2"/>
            <w:shd w:val="clear" w:color="auto" w:fill="F2F2F2"/>
            <w:noWrap/>
            <w:hideMark/>
          </w:tcPr>
          <w:p w14:paraId="17CD8C2D"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19</w:t>
            </w:r>
          </w:p>
        </w:tc>
        <w:tc>
          <w:tcPr>
            <w:tcW w:w="0" w:type="auto"/>
            <w:gridSpan w:val="2"/>
            <w:shd w:val="clear" w:color="auto" w:fill="F2F2F2"/>
            <w:noWrap/>
            <w:hideMark/>
          </w:tcPr>
          <w:p w14:paraId="43875DC9"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19</w:t>
            </w:r>
          </w:p>
        </w:tc>
        <w:tc>
          <w:tcPr>
            <w:tcW w:w="0" w:type="auto"/>
            <w:gridSpan w:val="2"/>
            <w:shd w:val="clear" w:color="auto" w:fill="F2F2F2"/>
            <w:noWrap/>
            <w:hideMark/>
          </w:tcPr>
          <w:p w14:paraId="3B25ADC7" w14:textId="77777777" w:rsidR="006137FE" w:rsidRPr="00EE5B84" w:rsidRDefault="006137FE" w:rsidP="00EE5B84">
            <w:pPr>
              <w:spacing w:after="120"/>
              <w:rPr>
                <w:rFonts w:ascii="Verdana" w:hAnsi="Verdana"/>
                <w:sz w:val="14"/>
                <w:szCs w:val="14"/>
              </w:rPr>
            </w:pPr>
            <w:r w:rsidRPr="00EE5B84">
              <w:rPr>
                <w:rFonts w:ascii="Verdana" w:hAnsi="Verdana"/>
                <w:sz w:val="14"/>
                <w:szCs w:val="14"/>
              </w:rPr>
              <w:t>21</w:t>
            </w:r>
          </w:p>
        </w:tc>
        <w:tc>
          <w:tcPr>
            <w:tcW w:w="0" w:type="auto"/>
            <w:shd w:val="clear" w:color="auto" w:fill="F2F2F2"/>
            <w:noWrap/>
            <w:hideMark/>
          </w:tcPr>
          <w:p w14:paraId="2F888941"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18</w:t>
            </w:r>
          </w:p>
        </w:tc>
      </w:tr>
      <w:tr w:rsidR="000D74D3" w:rsidRPr="00EE5B84" w14:paraId="48D4A4C9" w14:textId="77777777" w:rsidTr="00EE5B84">
        <w:trPr>
          <w:trHeight w:val="300"/>
        </w:trPr>
        <w:tc>
          <w:tcPr>
            <w:tcW w:w="0" w:type="auto"/>
            <w:shd w:val="clear" w:color="auto" w:fill="F2F2F2"/>
            <w:noWrap/>
            <w:hideMark/>
          </w:tcPr>
          <w:p w14:paraId="21CDEE8F" w14:textId="77777777" w:rsidR="006137FE" w:rsidRPr="00EE5B84" w:rsidRDefault="006137FE" w:rsidP="00EE5B84">
            <w:pPr>
              <w:spacing w:after="120"/>
              <w:rPr>
                <w:rFonts w:ascii="Verdana" w:hAnsi="Verdana"/>
                <w:sz w:val="14"/>
                <w:szCs w:val="14"/>
              </w:rPr>
            </w:pPr>
            <w:r w:rsidRPr="00EE5B84">
              <w:rPr>
                <w:rFonts w:ascii="Verdana" w:hAnsi="Verdana"/>
                <w:sz w:val="14"/>
                <w:szCs w:val="14"/>
              </w:rPr>
              <w:t xml:space="preserve">     One or more in part-time work</w:t>
            </w:r>
          </w:p>
        </w:tc>
        <w:tc>
          <w:tcPr>
            <w:tcW w:w="0" w:type="auto"/>
            <w:shd w:val="clear" w:color="auto" w:fill="F2F2F2"/>
            <w:noWrap/>
            <w:hideMark/>
          </w:tcPr>
          <w:p w14:paraId="7445A06A" w14:textId="77777777" w:rsidR="006137FE" w:rsidRPr="00EE5B84" w:rsidRDefault="006137FE" w:rsidP="00EE5B84">
            <w:pPr>
              <w:spacing w:after="120"/>
              <w:rPr>
                <w:rFonts w:ascii="Verdana" w:hAnsi="Verdana"/>
                <w:sz w:val="14"/>
                <w:szCs w:val="14"/>
              </w:rPr>
            </w:pPr>
            <w:r w:rsidRPr="00EE5B84">
              <w:rPr>
                <w:rFonts w:ascii="Verdana" w:hAnsi="Verdana"/>
                <w:sz w:val="14"/>
                <w:szCs w:val="14"/>
              </w:rPr>
              <w:t>6</w:t>
            </w:r>
          </w:p>
        </w:tc>
        <w:tc>
          <w:tcPr>
            <w:tcW w:w="0" w:type="auto"/>
            <w:gridSpan w:val="2"/>
            <w:shd w:val="clear" w:color="auto" w:fill="F2F2F2"/>
            <w:noWrap/>
            <w:hideMark/>
          </w:tcPr>
          <w:p w14:paraId="2E27F2C0" w14:textId="77777777" w:rsidR="006137FE" w:rsidRPr="00EE5B84" w:rsidRDefault="006137FE" w:rsidP="00EE5B84">
            <w:pPr>
              <w:spacing w:after="120"/>
              <w:rPr>
                <w:rFonts w:ascii="Verdana" w:hAnsi="Verdana"/>
                <w:sz w:val="14"/>
                <w:szCs w:val="14"/>
              </w:rPr>
            </w:pPr>
            <w:r w:rsidRPr="00EE5B84">
              <w:rPr>
                <w:rFonts w:ascii="Verdana" w:hAnsi="Verdana"/>
                <w:sz w:val="14"/>
                <w:szCs w:val="14"/>
              </w:rPr>
              <w:t>9</w:t>
            </w:r>
          </w:p>
        </w:tc>
        <w:tc>
          <w:tcPr>
            <w:tcW w:w="0" w:type="auto"/>
            <w:gridSpan w:val="2"/>
            <w:shd w:val="clear" w:color="auto" w:fill="F2F2F2"/>
            <w:noWrap/>
            <w:hideMark/>
          </w:tcPr>
          <w:p w14:paraId="4D988D7C"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10</w:t>
            </w:r>
          </w:p>
        </w:tc>
        <w:tc>
          <w:tcPr>
            <w:tcW w:w="0" w:type="auto"/>
            <w:gridSpan w:val="2"/>
            <w:shd w:val="clear" w:color="auto" w:fill="F2F2F2"/>
            <w:noWrap/>
            <w:hideMark/>
          </w:tcPr>
          <w:p w14:paraId="7078B0CD"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10</w:t>
            </w:r>
          </w:p>
        </w:tc>
        <w:tc>
          <w:tcPr>
            <w:tcW w:w="0" w:type="auto"/>
            <w:gridSpan w:val="2"/>
            <w:shd w:val="clear" w:color="auto" w:fill="F2F2F2"/>
            <w:noWrap/>
            <w:hideMark/>
          </w:tcPr>
          <w:p w14:paraId="612391BF"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11</w:t>
            </w:r>
          </w:p>
        </w:tc>
        <w:tc>
          <w:tcPr>
            <w:tcW w:w="0" w:type="auto"/>
            <w:gridSpan w:val="2"/>
            <w:shd w:val="clear" w:color="auto" w:fill="F2F2F2"/>
            <w:noWrap/>
            <w:hideMark/>
          </w:tcPr>
          <w:p w14:paraId="2C9B2E2B"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10</w:t>
            </w:r>
          </w:p>
        </w:tc>
        <w:tc>
          <w:tcPr>
            <w:tcW w:w="0" w:type="auto"/>
            <w:gridSpan w:val="2"/>
            <w:shd w:val="clear" w:color="auto" w:fill="F2F2F2"/>
            <w:noWrap/>
            <w:hideMark/>
          </w:tcPr>
          <w:p w14:paraId="58470308" w14:textId="77777777" w:rsidR="006137FE" w:rsidRPr="00EE5B84" w:rsidRDefault="006137FE" w:rsidP="00EE5B84">
            <w:pPr>
              <w:spacing w:after="120"/>
              <w:rPr>
                <w:rFonts w:ascii="Verdana" w:hAnsi="Verdana"/>
                <w:sz w:val="14"/>
                <w:szCs w:val="14"/>
              </w:rPr>
            </w:pPr>
            <w:r w:rsidRPr="00EE5B84">
              <w:rPr>
                <w:rFonts w:ascii="Verdana" w:hAnsi="Verdana"/>
                <w:sz w:val="14"/>
                <w:szCs w:val="14"/>
              </w:rPr>
              <w:t>9</w:t>
            </w:r>
          </w:p>
        </w:tc>
        <w:tc>
          <w:tcPr>
            <w:tcW w:w="0" w:type="auto"/>
            <w:gridSpan w:val="2"/>
            <w:shd w:val="clear" w:color="auto" w:fill="F2F2F2"/>
            <w:noWrap/>
            <w:hideMark/>
          </w:tcPr>
          <w:p w14:paraId="374C3AD3" w14:textId="77777777" w:rsidR="006137FE" w:rsidRPr="00EE5B84" w:rsidRDefault="006137FE" w:rsidP="00EE5B84">
            <w:pPr>
              <w:spacing w:after="120"/>
              <w:rPr>
                <w:rFonts w:ascii="Verdana" w:hAnsi="Verdana"/>
                <w:sz w:val="14"/>
                <w:szCs w:val="14"/>
              </w:rPr>
            </w:pPr>
            <w:r w:rsidRPr="00EE5B84">
              <w:rPr>
                <w:rFonts w:ascii="Verdana" w:hAnsi="Verdana"/>
                <w:sz w:val="14"/>
                <w:szCs w:val="14"/>
              </w:rPr>
              <w:t>9</w:t>
            </w:r>
          </w:p>
        </w:tc>
        <w:tc>
          <w:tcPr>
            <w:tcW w:w="0" w:type="auto"/>
            <w:gridSpan w:val="2"/>
            <w:shd w:val="clear" w:color="auto" w:fill="F2F2F2"/>
            <w:noWrap/>
            <w:hideMark/>
          </w:tcPr>
          <w:p w14:paraId="0279803B" w14:textId="77777777" w:rsidR="006137FE" w:rsidRPr="00EE5B84" w:rsidRDefault="006137FE" w:rsidP="00EE5B84">
            <w:pPr>
              <w:spacing w:after="120"/>
              <w:rPr>
                <w:rFonts w:ascii="Verdana" w:hAnsi="Verdana"/>
                <w:sz w:val="14"/>
                <w:szCs w:val="14"/>
              </w:rPr>
            </w:pPr>
            <w:r w:rsidRPr="00EE5B84">
              <w:rPr>
                <w:rFonts w:ascii="Verdana" w:hAnsi="Verdana"/>
                <w:sz w:val="14"/>
                <w:szCs w:val="14"/>
              </w:rPr>
              <w:t>9</w:t>
            </w:r>
          </w:p>
        </w:tc>
        <w:tc>
          <w:tcPr>
            <w:tcW w:w="0" w:type="auto"/>
            <w:shd w:val="clear" w:color="auto" w:fill="F2F2F2"/>
            <w:noWrap/>
            <w:hideMark/>
          </w:tcPr>
          <w:p w14:paraId="0A39072B"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10</w:t>
            </w:r>
          </w:p>
        </w:tc>
      </w:tr>
      <w:tr w:rsidR="000D74D3" w:rsidRPr="00EE5B84" w14:paraId="59853E40" w14:textId="77777777" w:rsidTr="00EE5B84">
        <w:trPr>
          <w:trHeight w:val="300"/>
        </w:trPr>
        <w:tc>
          <w:tcPr>
            <w:tcW w:w="0" w:type="auto"/>
            <w:shd w:val="clear" w:color="auto" w:fill="F2F2F2"/>
            <w:noWrap/>
            <w:hideMark/>
          </w:tcPr>
          <w:p w14:paraId="20C28B47" w14:textId="77777777" w:rsidR="006137FE" w:rsidRPr="00EE5B84" w:rsidRDefault="006137FE" w:rsidP="00EE5B84">
            <w:pPr>
              <w:spacing w:after="120"/>
              <w:rPr>
                <w:rFonts w:ascii="Verdana" w:hAnsi="Verdana"/>
                <w:sz w:val="14"/>
                <w:szCs w:val="14"/>
              </w:rPr>
            </w:pPr>
            <w:r w:rsidRPr="00EE5B84">
              <w:rPr>
                <w:rFonts w:ascii="Verdana" w:hAnsi="Verdana"/>
                <w:sz w:val="14"/>
                <w:szCs w:val="14"/>
              </w:rPr>
              <w:t xml:space="preserve">     Both not in work</w:t>
            </w:r>
          </w:p>
        </w:tc>
        <w:tc>
          <w:tcPr>
            <w:tcW w:w="0" w:type="auto"/>
            <w:shd w:val="clear" w:color="auto" w:fill="F2F2F2"/>
            <w:noWrap/>
            <w:hideMark/>
          </w:tcPr>
          <w:p w14:paraId="6265EC4C"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16</w:t>
            </w:r>
          </w:p>
        </w:tc>
        <w:tc>
          <w:tcPr>
            <w:tcW w:w="0" w:type="auto"/>
            <w:gridSpan w:val="2"/>
            <w:shd w:val="clear" w:color="auto" w:fill="F2F2F2"/>
            <w:noWrap/>
            <w:hideMark/>
          </w:tcPr>
          <w:p w14:paraId="7B2700B7"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13</w:t>
            </w:r>
          </w:p>
        </w:tc>
        <w:tc>
          <w:tcPr>
            <w:tcW w:w="0" w:type="auto"/>
            <w:gridSpan w:val="2"/>
            <w:shd w:val="clear" w:color="auto" w:fill="F2F2F2"/>
            <w:noWrap/>
            <w:hideMark/>
          </w:tcPr>
          <w:p w14:paraId="225355E8"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18</w:t>
            </w:r>
          </w:p>
        </w:tc>
        <w:tc>
          <w:tcPr>
            <w:tcW w:w="0" w:type="auto"/>
            <w:gridSpan w:val="2"/>
            <w:shd w:val="clear" w:color="auto" w:fill="F2F2F2"/>
            <w:noWrap/>
            <w:hideMark/>
          </w:tcPr>
          <w:p w14:paraId="72136EA2"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16</w:t>
            </w:r>
          </w:p>
        </w:tc>
        <w:tc>
          <w:tcPr>
            <w:tcW w:w="0" w:type="auto"/>
            <w:gridSpan w:val="2"/>
            <w:shd w:val="clear" w:color="auto" w:fill="F2F2F2"/>
            <w:noWrap/>
            <w:hideMark/>
          </w:tcPr>
          <w:p w14:paraId="6E883662"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12</w:t>
            </w:r>
          </w:p>
        </w:tc>
        <w:tc>
          <w:tcPr>
            <w:tcW w:w="0" w:type="auto"/>
            <w:gridSpan w:val="2"/>
            <w:shd w:val="clear" w:color="auto" w:fill="F2F2F2"/>
            <w:noWrap/>
            <w:hideMark/>
          </w:tcPr>
          <w:p w14:paraId="7A9B3F6A"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15</w:t>
            </w:r>
          </w:p>
        </w:tc>
        <w:tc>
          <w:tcPr>
            <w:tcW w:w="0" w:type="auto"/>
            <w:gridSpan w:val="2"/>
            <w:shd w:val="clear" w:color="auto" w:fill="F2F2F2"/>
            <w:noWrap/>
            <w:hideMark/>
          </w:tcPr>
          <w:p w14:paraId="30DCC26A"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16</w:t>
            </w:r>
          </w:p>
        </w:tc>
        <w:tc>
          <w:tcPr>
            <w:tcW w:w="0" w:type="auto"/>
            <w:gridSpan w:val="2"/>
            <w:shd w:val="clear" w:color="auto" w:fill="F2F2F2"/>
            <w:noWrap/>
            <w:hideMark/>
          </w:tcPr>
          <w:p w14:paraId="201B2E8E"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11</w:t>
            </w:r>
          </w:p>
        </w:tc>
        <w:tc>
          <w:tcPr>
            <w:tcW w:w="0" w:type="auto"/>
            <w:gridSpan w:val="2"/>
            <w:shd w:val="clear" w:color="auto" w:fill="F2F2F2"/>
            <w:noWrap/>
            <w:hideMark/>
          </w:tcPr>
          <w:p w14:paraId="4DD5D374"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11</w:t>
            </w:r>
          </w:p>
        </w:tc>
        <w:tc>
          <w:tcPr>
            <w:tcW w:w="0" w:type="auto"/>
            <w:shd w:val="clear" w:color="auto" w:fill="F2F2F2"/>
            <w:noWrap/>
            <w:hideMark/>
          </w:tcPr>
          <w:p w14:paraId="1F1DE920"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10</w:t>
            </w:r>
          </w:p>
        </w:tc>
      </w:tr>
      <w:tr w:rsidR="000D74D3" w:rsidRPr="00EE5B84" w14:paraId="57FD71E7" w14:textId="77777777" w:rsidTr="00EE5B84">
        <w:trPr>
          <w:trHeight w:val="300"/>
        </w:trPr>
        <w:tc>
          <w:tcPr>
            <w:tcW w:w="0" w:type="auto"/>
            <w:shd w:val="clear" w:color="auto" w:fill="F2F2F2"/>
            <w:noWrap/>
            <w:hideMark/>
          </w:tcPr>
          <w:p w14:paraId="67B1FDFB" w14:textId="77777777" w:rsidR="006137FE" w:rsidRPr="00EE5B84" w:rsidRDefault="006137FE" w:rsidP="00EE5B84">
            <w:pPr>
              <w:spacing w:after="120"/>
              <w:rPr>
                <w:rFonts w:ascii="Verdana" w:hAnsi="Verdana"/>
                <w:sz w:val="14"/>
                <w:szCs w:val="14"/>
              </w:rPr>
            </w:pPr>
          </w:p>
        </w:tc>
        <w:tc>
          <w:tcPr>
            <w:tcW w:w="0" w:type="auto"/>
            <w:shd w:val="clear" w:color="auto" w:fill="F2F2F2"/>
            <w:noWrap/>
            <w:hideMark/>
          </w:tcPr>
          <w:p w14:paraId="32697321"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127296E0"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5112D9B4"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5B36AF6C"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5BF4A4B0"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535EE7B3"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7AEBB037"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3ED4274A"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6BF41EB7" w14:textId="77777777" w:rsidR="006137FE" w:rsidRPr="00EE5B84" w:rsidRDefault="006137FE" w:rsidP="00EE5B84">
            <w:pPr>
              <w:spacing w:after="120"/>
              <w:rPr>
                <w:rFonts w:ascii="Verdana" w:hAnsi="Verdana"/>
                <w:sz w:val="14"/>
                <w:szCs w:val="14"/>
              </w:rPr>
            </w:pPr>
          </w:p>
        </w:tc>
        <w:tc>
          <w:tcPr>
            <w:tcW w:w="0" w:type="auto"/>
            <w:shd w:val="clear" w:color="auto" w:fill="F2F2F2"/>
            <w:noWrap/>
            <w:hideMark/>
          </w:tcPr>
          <w:p w14:paraId="0F4B54B6" w14:textId="77777777" w:rsidR="006137FE" w:rsidRPr="00EE5B84" w:rsidRDefault="006137FE" w:rsidP="00EE5B84">
            <w:pPr>
              <w:spacing w:after="120"/>
              <w:rPr>
                <w:rFonts w:ascii="Verdana" w:hAnsi="Verdana"/>
                <w:sz w:val="14"/>
                <w:szCs w:val="14"/>
              </w:rPr>
            </w:pPr>
          </w:p>
        </w:tc>
      </w:tr>
      <w:tr w:rsidR="000D74D3" w:rsidRPr="00EE5B84" w14:paraId="12F169AF" w14:textId="77777777" w:rsidTr="00EE5B84">
        <w:trPr>
          <w:trHeight w:val="300"/>
        </w:trPr>
        <w:tc>
          <w:tcPr>
            <w:tcW w:w="0" w:type="auto"/>
            <w:shd w:val="clear" w:color="auto" w:fill="F2F2F2"/>
            <w:noWrap/>
            <w:hideMark/>
          </w:tcPr>
          <w:p w14:paraId="31079611" w14:textId="77777777" w:rsidR="006137FE" w:rsidRPr="00EE5B84" w:rsidRDefault="006137FE" w:rsidP="00EE5B84">
            <w:pPr>
              <w:spacing w:after="120"/>
              <w:rPr>
                <w:rFonts w:ascii="Verdana" w:hAnsi="Verdana"/>
                <w:sz w:val="14"/>
                <w:szCs w:val="14"/>
              </w:rPr>
            </w:pPr>
            <w:r w:rsidRPr="00EE5B84">
              <w:rPr>
                <w:rFonts w:ascii="Verdana" w:hAnsi="Verdana"/>
                <w:sz w:val="14"/>
                <w:szCs w:val="14"/>
              </w:rPr>
              <w:t xml:space="preserve">     Married or Civil Partnered</w:t>
            </w:r>
          </w:p>
        </w:tc>
        <w:tc>
          <w:tcPr>
            <w:tcW w:w="0" w:type="auto"/>
            <w:shd w:val="clear" w:color="auto" w:fill="F2F2F2"/>
            <w:noWrap/>
            <w:hideMark/>
          </w:tcPr>
          <w:p w14:paraId="0B14DA47" w14:textId="77777777" w:rsidR="006137FE" w:rsidRPr="00EE5B84" w:rsidRDefault="006137FE" w:rsidP="00EE5B84">
            <w:pPr>
              <w:spacing w:after="120"/>
              <w:rPr>
                <w:rFonts w:ascii="Verdana" w:hAnsi="Verdana"/>
                <w:sz w:val="14"/>
                <w:szCs w:val="14"/>
              </w:rPr>
            </w:pPr>
            <w:r w:rsidRPr="00EE5B84">
              <w:rPr>
                <w:rFonts w:ascii="Verdana" w:hAnsi="Verdana"/>
                <w:sz w:val="14"/>
                <w:szCs w:val="14"/>
              </w:rPr>
              <w:t>47</w:t>
            </w:r>
          </w:p>
        </w:tc>
        <w:tc>
          <w:tcPr>
            <w:tcW w:w="0" w:type="auto"/>
            <w:gridSpan w:val="2"/>
            <w:shd w:val="clear" w:color="auto" w:fill="F2F2F2"/>
            <w:noWrap/>
            <w:hideMark/>
          </w:tcPr>
          <w:p w14:paraId="3A068FF0" w14:textId="77777777" w:rsidR="006137FE" w:rsidRPr="00EE5B84" w:rsidRDefault="006137FE" w:rsidP="00EE5B84">
            <w:pPr>
              <w:spacing w:after="120"/>
              <w:rPr>
                <w:rFonts w:ascii="Verdana" w:hAnsi="Verdana"/>
                <w:sz w:val="14"/>
                <w:szCs w:val="14"/>
              </w:rPr>
            </w:pPr>
            <w:r w:rsidRPr="00EE5B84">
              <w:rPr>
                <w:rFonts w:ascii="Verdana" w:hAnsi="Verdana"/>
                <w:sz w:val="14"/>
                <w:szCs w:val="14"/>
              </w:rPr>
              <w:t>47</w:t>
            </w:r>
          </w:p>
        </w:tc>
        <w:tc>
          <w:tcPr>
            <w:tcW w:w="0" w:type="auto"/>
            <w:gridSpan w:val="2"/>
            <w:shd w:val="clear" w:color="auto" w:fill="F2F2F2"/>
            <w:noWrap/>
            <w:hideMark/>
          </w:tcPr>
          <w:p w14:paraId="28CCC23B" w14:textId="77777777" w:rsidR="006137FE" w:rsidRPr="00EE5B84" w:rsidRDefault="006137FE" w:rsidP="00EE5B84">
            <w:pPr>
              <w:spacing w:after="120"/>
              <w:rPr>
                <w:rFonts w:ascii="Verdana" w:hAnsi="Verdana"/>
                <w:sz w:val="14"/>
                <w:szCs w:val="14"/>
              </w:rPr>
            </w:pPr>
            <w:r w:rsidRPr="00EE5B84">
              <w:rPr>
                <w:rFonts w:ascii="Verdana" w:hAnsi="Verdana"/>
                <w:sz w:val="14"/>
                <w:szCs w:val="14"/>
              </w:rPr>
              <w:t>49</w:t>
            </w:r>
          </w:p>
        </w:tc>
        <w:tc>
          <w:tcPr>
            <w:tcW w:w="0" w:type="auto"/>
            <w:gridSpan w:val="2"/>
            <w:shd w:val="clear" w:color="auto" w:fill="F2F2F2"/>
            <w:noWrap/>
            <w:hideMark/>
          </w:tcPr>
          <w:p w14:paraId="52441551" w14:textId="77777777" w:rsidR="006137FE" w:rsidRPr="00EE5B84" w:rsidRDefault="006137FE" w:rsidP="00EE5B84">
            <w:pPr>
              <w:spacing w:after="120"/>
              <w:rPr>
                <w:rFonts w:ascii="Verdana" w:hAnsi="Verdana"/>
                <w:sz w:val="14"/>
                <w:szCs w:val="14"/>
              </w:rPr>
            </w:pPr>
            <w:r w:rsidRPr="00EE5B84">
              <w:rPr>
                <w:rFonts w:ascii="Verdana" w:hAnsi="Verdana"/>
                <w:sz w:val="14"/>
                <w:szCs w:val="14"/>
              </w:rPr>
              <w:t>47</w:t>
            </w:r>
          </w:p>
        </w:tc>
        <w:tc>
          <w:tcPr>
            <w:tcW w:w="0" w:type="auto"/>
            <w:gridSpan w:val="2"/>
            <w:shd w:val="clear" w:color="auto" w:fill="F2F2F2"/>
            <w:noWrap/>
            <w:hideMark/>
          </w:tcPr>
          <w:p w14:paraId="18F2B3FF" w14:textId="77777777" w:rsidR="006137FE" w:rsidRPr="00EE5B84" w:rsidRDefault="006137FE" w:rsidP="00EE5B84">
            <w:pPr>
              <w:spacing w:after="120"/>
              <w:rPr>
                <w:rFonts w:ascii="Verdana" w:hAnsi="Verdana"/>
                <w:sz w:val="14"/>
                <w:szCs w:val="14"/>
              </w:rPr>
            </w:pPr>
            <w:r w:rsidRPr="00EE5B84">
              <w:rPr>
                <w:rFonts w:ascii="Verdana" w:hAnsi="Verdana"/>
                <w:sz w:val="14"/>
                <w:szCs w:val="14"/>
              </w:rPr>
              <w:t>49</w:t>
            </w:r>
          </w:p>
        </w:tc>
        <w:tc>
          <w:tcPr>
            <w:tcW w:w="0" w:type="auto"/>
            <w:gridSpan w:val="2"/>
            <w:shd w:val="clear" w:color="auto" w:fill="F2F2F2"/>
            <w:noWrap/>
            <w:hideMark/>
          </w:tcPr>
          <w:p w14:paraId="31F002DF" w14:textId="77777777" w:rsidR="006137FE" w:rsidRPr="00EE5B84" w:rsidRDefault="006137FE" w:rsidP="00EE5B84">
            <w:pPr>
              <w:spacing w:after="120"/>
              <w:rPr>
                <w:rFonts w:ascii="Verdana" w:hAnsi="Verdana"/>
                <w:sz w:val="14"/>
                <w:szCs w:val="14"/>
              </w:rPr>
            </w:pPr>
            <w:r w:rsidRPr="00EE5B84">
              <w:rPr>
                <w:rFonts w:ascii="Verdana" w:hAnsi="Verdana"/>
                <w:sz w:val="14"/>
                <w:szCs w:val="14"/>
              </w:rPr>
              <w:t>45</w:t>
            </w:r>
          </w:p>
        </w:tc>
        <w:tc>
          <w:tcPr>
            <w:tcW w:w="0" w:type="auto"/>
            <w:gridSpan w:val="2"/>
            <w:shd w:val="clear" w:color="auto" w:fill="F2F2F2"/>
            <w:noWrap/>
            <w:hideMark/>
          </w:tcPr>
          <w:p w14:paraId="5FAAF88E" w14:textId="77777777" w:rsidR="006137FE" w:rsidRPr="00EE5B84" w:rsidRDefault="006137FE" w:rsidP="00EE5B84">
            <w:pPr>
              <w:spacing w:after="120"/>
              <w:rPr>
                <w:rFonts w:ascii="Verdana" w:hAnsi="Verdana"/>
                <w:sz w:val="14"/>
                <w:szCs w:val="14"/>
              </w:rPr>
            </w:pPr>
            <w:r w:rsidRPr="00EE5B84">
              <w:rPr>
                <w:rFonts w:ascii="Verdana" w:hAnsi="Verdana"/>
                <w:sz w:val="14"/>
                <w:szCs w:val="14"/>
              </w:rPr>
              <w:t>48</w:t>
            </w:r>
          </w:p>
        </w:tc>
        <w:tc>
          <w:tcPr>
            <w:tcW w:w="0" w:type="auto"/>
            <w:gridSpan w:val="2"/>
            <w:shd w:val="clear" w:color="auto" w:fill="F2F2F2"/>
            <w:noWrap/>
            <w:hideMark/>
          </w:tcPr>
          <w:p w14:paraId="3D0E4DBB" w14:textId="77777777" w:rsidR="006137FE" w:rsidRPr="00EE5B84" w:rsidRDefault="006137FE" w:rsidP="00EE5B84">
            <w:pPr>
              <w:spacing w:after="120"/>
              <w:rPr>
                <w:rFonts w:ascii="Verdana" w:hAnsi="Verdana"/>
                <w:sz w:val="14"/>
                <w:szCs w:val="14"/>
              </w:rPr>
            </w:pPr>
            <w:r w:rsidRPr="00EE5B84">
              <w:rPr>
                <w:rFonts w:ascii="Verdana" w:hAnsi="Verdana"/>
                <w:sz w:val="14"/>
                <w:szCs w:val="14"/>
              </w:rPr>
              <w:t>49</w:t>
            </w:r>
          </w:p>
        </w:tc>
        <w:tc>
          <w:tcPr>
            <w:tcW w:w="0" w:type="auto"/>
            <w:gridSpan w:val="2"/>
            <w:shd w:val="clear" w:color="auto" w:fill="F2F2F2"/>
            <w:noWrap/>
            <w:hideMark/>
          </w:tcPr>
          <w:p w14:paraId="68C8D938" w14:textId="77777777" w:rsidR="006137FE" w:rsidRPr="00EE5B84" w:rsidRDefault="006137FE" w:rsidP="00EE5B84">
            <w:pPr>
              <w:spacing w:after="120"/>
              <w:rPr>
                <w:rFonts w:ascii="Verdana" w:hAnsi="Verdana"/>
                <w:sz w:val="14"/>
                <w:szCs w:val="14"/>
              </w:rPr>
            </w:pPr>
            <w:r w:rsidRPr="00EE5B84">
              <w:rPr>
                <w:rFonts w:ascii="Verdana" w:hAnsi="Verdana"/>
                <w:sz w:val="14"/>
                <w:szCs w:val="14"/>
              </w:rPr>
              <w:t>46</w:t>
            </w:r>
          </w:p>
        </w:tc>
        <w:tc>
          <w:tcPr>
            <w:tcW w:w="0" w:type="auto"/>
            <w:shd w:val="clear" w:color="auto" w:fill="F2F2F2"/>
            <w:noWrap/>
            <w:hideMark/>
          </w:tcPr>
          <w:p w14:paraId="7C4234D2" w14:textId="77777777" w:rsidR="006137FE" w:rsidRPr="00EE5B84" w:rsidRDefault="006137FE" w:rsidP="00EE5B84">
            <w:pPr>
              <w:spacing w:after="120"/>
              <w:rPr>
                <w:rFonts w:ascii="Verdana" w:hAnsi="Verdana"/>
                <w:sz w:val="14"/>
                <w:szCs w:val="14"/>
              </w:rPr>
            </w:pPr>
            <w:r w:rsidRPr="00EE5B84">
              <w:rPr>
                <w:rFonts w:ascii="Verdana" w:hAnsi="Verdana"/>
                <w:sz w:val="14"/>
                <w:szCs w:val="14"/>
              </w:rPr>
              <w:t>46</w:t>
            </w:r>
          </w:p>
        </w:tc>
      </w:tr>
      <w:tr w:rsidR="000D74D3" w:rsidRPr="00EE5B84" w14:paraId="003C0A43" w14:textId="77777777" w:rsidTr="00EE5B84">
        <w:trPr>
          <w:trHeight w:val="300"/>
        </w:trPr>
        <w:tc>
          <w:tcPr>
            <w:tcW w:w="0" w:type="auto"/>
            <w:shd w:val="clear" w:color="auto" w:fill="F2F2F2"/>
            <w:noWrap/>
            <w:hideMark/>
          </w:tcPr>
          <w:p w14:paraId="527008C2" w14:textId="77777777" w:rsidR="006137FE" w:rsidRPr="00EE5B84" w:rsidRDefault="006137FE" w:rsidP="00EE5B84">
            <w:pPr>
              <w:spacing w:after="120"/>
              <w:rPr>
                <w:rFonts w:ascii="Verdana" w:hAnsi="Verdana"/>
                <w:sz w:val="14"/>
                <w:szCs w:val="14"/>
              </w:rPr>
            </w:pPr>
            <w:r w:rsidRPr="00EE5B84">
              <w:rPr>
                <w:rFonts w:ascii="Verdana" w:hAnsi="Verdana"/>
                <w:sz w:val="14"/>
                <w:szCs w:val="14"/>
              </w:rPr>
              <w:t xml:space="preserve">     Cohabiting</w:t>
            </w:r>
          </w:p>
        </w:tc>
        <w:tc>
          <w:tcPr>
            <w:tcW w:w="0" w:type="auto"/>
            <w:shd w:val="clear" w:color="auto" w:fill="F2F2F2"/>
            <w:noWrap/>
            <w:hideMark/>
          </w:tcPr>
          <w:p w14:paraId="2F0CDE6F"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14</w:t>
            </w:r>
          </w:p>
        </w:tc>
        <w:tc>
          <w:tcPr>
            <w:tcW w:w="0" w:type="auto"/>
            <w:gridSpan w:val="2"/>
            <w:shd w:val="clear" w:color="auto" w:fill="F2F2F2"/>
            <w:noWrap/>
            <w:hideMark/>
          </w:tcPr>
          <w:p w14:paraId="1BBE07A4"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15</w:t>
            </w:r>
          </w:p>
        </w:tc>
        <w:tc>
          <w:tcPr>
            <w:tcW w:w="0" w:type="auto"/>
            <w:gridSpan w:val="2"/>
            <w:shd w:val="clear" w:color="auto" w:fill="F2F2F2"/>
            <w:noWrap/>
            <w:hideMark/>
          </w:tcPr>
          <w:p w14:paraId="6437E4B6"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14</w:t>
            </w:r>
          </w:p>
        </w:tc>
        <w:tc>
          <w:tcPr>
            <w:tcW w:w="0" w:type="auto"/>
            <w:gridSpan w:val="2"/>
            <w:shd w:val="clear" w:color="auto" w:fill="F2F2F2"/>
            <w:noWrap/>
            <w:hideMark/>
          </w:tcPr>
          <w:p w14:paraId="4F4DF48E"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17</w:t>
            </w:r>
          </w:p>
        </w:tc>
        <w:tc>
          <w:tcPr>
            <w:tcW w:w="0" w:type="auto"/>
            <w:gridSpan w:val="2"/>
            <w:shd w:val="clear" w:color="auto" w:fill="F2F2F2"/>
            <w:noWrap/>
            <w:hideMark/>
          </w:tcPr>
          <w:p w14:paraId="7CABCEA3"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15</w:t>
            </w:r>
          </w:p>
        </w:tc>
        <w:tc>
          <w:tcPr>
            <w:tcW w:w="0" w:type="auto"/>
            <w:gridSpan w:val="2"/>
            <w:shd w:val="clear" w:color="auto" w:fill="F2F2F2"/>
            <w:noWrap/>
            <w:hideMark/>
          </w:tcPr>
          <w:p w14:paraId="6623485C"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19</w:t>
            </w:r>
          </w:p>
        </w:tc>
        <w:tc>
          <w:tcPr>
            <w:tcW w:w="0" w:type="auto"/>
            <w:gridSpan w:val="2"/>
            <w:shd w:val="clear" w:color="auto" w:fill="F2F2F2"/>
            <w:noWrap/>
            <w:hideMark/>
          </w:tcPr>
          <w:p w14:paraId="729BE914"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17</w:t>
            </w:r>
          </w:p>
        </w:tc>
        <w:tc>
          <w:tcPr>
            <w:tcW w:w="0" w:type="auto"/>
            <w:gridSpan w:val="2"/>
            <w:shd w:val="clear" w:color="auto" w:fill="F2F2F2"/>
            <w:noWrap/>
            <w:hideMark/>
          </w:tcPr>
          <w:p w14:paraId="6249A78A"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16</w:t>
            </w:r>
          </w:p>
        </w:tc>
        <w:tc>
          <w:tcPr>
            <w:tcW w:w="0" w:type="auto"/>
            <w:gridSpan w:val="2"/>
            <w:shd w:val="clear" w:color="auto" w:fill="F2F2F2"/>
            <w:noWrap/>
            <w:hideMark/>
          </w:tcPr>
          <w:p w14:paraId="3EAD3BF7"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16</w:t>
            </w:r>
          </w:p>
        </w:tc>
        <w:tc>
          <w:tcPr>
            <w:tcW w:w="0" w:type="auto"/>
            <w:shd w:val="clear" w:color="auto" w:fill="F2F2F2"/>
            <w:noWrap/>
            <w:hideMark/>
          </w:tcPr>
          <w:p w14:paraId="16E23C9D"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17</w:t>
            </w:r>
          </w:p>
        </w:tc>
      </w:tr>
      <w:tr w:rsidR="000D74D3" w:rsidRPr="00EE5B84" w14:paraId="5020B8E9" w14:textId="77777777" w:rsidTr="00EE5B84">
        <w:trPr>
          <w:trHeight w:val="300"/>
        </w:trPr>
        <w:tc>
          <w:tcPr>
            <w:tcW w:w="0" w:type="auto"/>
            <w:shd w:val="clear" w:color="auto" w:fill="F2F2F2"/>
            <w:noWrap/>
            <w:hideMark/>
          </w:tcPr>
          <w:p w14:paraId="1A625ACC" w14:textId="77777777" w:rsidR="006137FE" w:rsidRPr="00EE5B84" w:rsidRDefault="006137FE" w:rsidP="00EE5B84">
            <w:pPr>
              <w:spacing w:after="120"/>
              <w:rPr>
                <w:rFonts w:ascii="Verdana" w:hAnsi="Verdana"/>
                <w:sz w:val="14"/>
                <w:szCs w:val="14"/>
              </w:rPr>
            </w:pPr>
          </w:p>
        </w:tc>
        <w:tc>
          <w:tcPr>
            <w:tcW w:w="0" w:type="auto"/>
            <w:shd w:val="clear" w:color="auto" w:fill="F2F2F2"/>
            <w:noWrap/>
            <w:hideMark/>
          </w:tcPr>
          <w:p w14:paraId="4A420F43"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63506CAA"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1F659452"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16F7CA1C"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3B11501D"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223B4E5D"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583A19DB"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47FEB8C1" w14:textId="77777777" w:rsidR="006137FE" w:rsidRPr="00EE5B84" w:rsidRDefault="006137FE" w:rsidP="00EE5B84">
            <w:pPr>
              <w:spacing w:after="120"/>
              <w:rPr>
                <w:rFonts w:ascii="Verdana" w:hAnsi="Verdana"/>
                <w:sz w:val="14"/>
                <w:szCs w:val="14"/>
              </w:rPr>
            </w:pPr>
          </w:p>
        </w:tc>
        <w:tc>
          <w:tcPr>
            <w:tcW w:w="0" w:type="auto"/>
            <w:gridSpan w:val="2"/>
            <w:shd w:val="clear" w:color="auto" w:fill="F2F2F2"/>
            <w:noWrap/>
            <w:hideMark/>
          </w:tcPr>
          <w:p w14:paraId="1202A7EC" w14:textId="77777777" w:rsidR="006137FE" w:rsidRPr="00EE5B84" w:rsidRDefault="006137FE" w:rsidP="00EE5B84">
            <w:pPr>
              <w:spacing w:after="120"/>
              <w:rPr>
                <w:rFonts w:ascii="Verdana" w:hAnsi="Verdana"/>
                <w:sz w:val="14"/>
                <w:szCs w:val="14"/>
              </w:rPr>
            </w:pPr>
          </w:p>
        </w:tc>
        <w:tc>
          <w:tcPr>
            <w:tcW w:w="0" w:type="auto"/>
            <w:shd w:val="clear" w:color="auto" w:fill="F2F2F2"/>
            <w:noWrap/>
            <w:hideMark/>
          </w:tcPr>
          <w:p w14:paraId="0AF0BA1E" w14:textId="77777777" w:rsidR="006137FE" w:rsidRPr="00EE5B84" w:rsidRDefault="006137FE" w:rsidP="00EE5B84">
            <w:pPr>
              <w:spacing w:after="120"/>
              <w:rPr>
                <w:rFonts w:ascii="Verdana" w:hAnsi="Verdana"/>
                <w:sz w:val="14"/>
                <w:szCs w:val="14"/>
              </w:rPr>
            </w:pPr>
          </w:p>
        </w:tc>
      </w:tr>
      <w:tr w:rsidR="000D74D3" w:rsidRPr="00EE5B84" w14:paraId="4F1856FE" w14:textId="77777777" w:rsidTr="00EE5B84">
        <w:trPr>
          <w:trHeight w:val="300"/>
        </w:trPr>
        <w:tc>
          <w:tcPr>
            <w:tcW w:w="0" w:type="auto"/>
            <w:shd w:val="clear" w:color="auto" w:fill="F2F2F2"/>
            <w:noWrap/>
            <w:hideMark/>
          </w:tcPr>
          <w:p w14:paraId="12629C56" w14:textId="6837DEF6" w:rsidR="006137FE" w:rsidRPr="00EE5B84" w:rsidRDefault="006137FE" w:rsidP="00EE5B84">
            <w:pPr>
              <w:spacing w:after="120"/>
              <w:rPr>
                <w:rFonts w:ascii="Verdana" w:hAnsi="Verdana"/>
                <w:sz w:val="14"/>
                <w:szCs w:val="14"/>
              </w:rPr>
            </w:pPr>
            <w:r w:rsidRPr="00EE5B84">
              <w:rPr>
                <w:rFonts w:ascii="Verdana" w:hAnsi="Verdana"/>
                <w:sz w:val="14"/>
                <w:szCs w:val="14"/>
              </w:rPr>
              <w:t>All children (</w:t>
            </w:r>
            <w:r w:rsidR="00B31041">
              <w:rPr>
                <w:rFonts w:ascii="Verdana" w:hAnsi="Verdana"/>
                <w:sz w:val="14"/>
                <w:szCs w:val="14"/>
              </w:rPr>
              <w:t>%</w:t>
            </w:r>
            <w:r w:rsidRPr="00EE5B84">
              <w:rPr>
                <w:rFonts w:ascii="Verdana" w:hAnsi="Verdana"/>
                <w:sz w:val="14"/>
                <w:szCs w:val="14"/>
              </w:rPr>
              <w:t>)</w:t>
            </w:r>
          </w:p>
        </w:tc>
        <w:tc>
          <w:tcPr>
            <w:tcW w:w="0" w:type="auto"/>
            <w:shd w:val="clear" w:color="auto" w:fill="F2F2F2"/>
            <w:noWrap/>
            <w:hideMark/>
          </w:tcPr>
          <w:p w14:paraId="6C1452FA"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100</w:t>
            </w:r>
          </w:p>
        </w:tc>
        <w:tc>
          <w:tcPr>
            <w:tcW w:w="0" w:type="auto"/>
            <w:gridSpan w:val="2"/>
            <w:shd w:val="clear" w:color="auto" w:fill="F2F2F2"/>
            <w:noWrap/>
            <w:hideMark/>
          </w:tcPr>
          <w:p w14:paraId="62C02273"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100</w:t>
            </w:r>
          </w:p>
        </w:tc>
        <w:tc>
          <w:tcPr>
            <w:tcW w:w="0" w:type="auto"/>
            <w:gridSpan w:val="2"/>
            <w:shd w:val="clear" w:color="auto" w:fill="F2F2F2"/>
            <w:noWrap/>
            <w:hideMark/>
          </w:tcPr>
          <w:p w14:paraId="7FF689B0"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100</w:t>
            </w:r>
          </w:p>
        </w:tc>
        <w:tc>
          <w:tcPr>
            <w:tcW w:w="0" w:type="auto"/>
            <w:gridSpan w:val="2"/>
            <w:shd w:val="clear" w:color="auto" w:fill="F2F2F2"/>
            <w:noWrap/>
            <w:hideMark/>
          </w:tcPr>
          <w:p w14:paraId="300D2511"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100</w:t>
            </w:r>
          </w:p>
        </w:tc>
        <w:tc>
          <w:tcPr>
            <w:tcW w:w="0" w:type="auto"/>
            <w:gridSpan w:val="2"/>
            <w:shd w:val="clear" w:color="auto" w:fill="F2F2F2"/>
            <w:noWrap/>
            <w:hideMark/>
          </w:tcPr>
          <w:p w14:paraId="0353C808"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100</w:t>
            </w:r>
          </w:p>
        </w:tc>
        <w:tc>
          <w:tcPr>
            <w:tcW w:w="0" w:type="auto"/>
            <w:gridSpan w:val="2"/>
            <w:shd w:val="clear" w:color="auto" w:fill="F2F2F2"/>
            <w:noWrap/>
            <w:hideMark/>
          </w:tcPr>
          <w:p w14:paraId="402D9FFE"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100</w:t>
            </w:r>
          </w:p>
        </w:tc>
        <w:tc>
          <w:tcPr>
            <w:tcW w:w="0" w:type="auto"/>
            <w:gridSpan w:val="2"/>
            <w:shd w:val="clear" w:color="auto" w:fill="F2F2F2"/>
            <w:noWrap/>
            <w:hideMark/>
          </w:tcPr>
          <w:p w14:paraId="315F98E3"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100</w:t>
            </w:r>
          </w:p>
        </w:tc>
        <w:tc>
          <w:tcPr>
            <w:tcW w:w="0" w:type="auto"/>
            <w:gridSpan w:val="2"/>
            <w:shd w:val="clear" w:color="auto" w:fill="F2F2F2"/>
            <w:noWrap/>
            <w:hideMark/>
          </w:tcPr>
          <w:p w14:paraId="3B78FD21"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100</w:t>
            </w:r>
          </w:p>
        </w:tc>
        <w:tc>
          <w:tcPr>
            <w:tcW w:w="0" w:type="auto"/>
            <w:gridSpan w:val="2"/>
            <w:shd w:val="clear" w:color="auto" w:fill="F2F2F2"/>
            <w:noWrap/>
            <w:hideMark/>
          </w:tcPr>
          <w:p w14:paraId="2B93AB76"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100</w:t>
            </w:r>
          </w:p>
        </w:tc>
        <w:tc>
          <w:tcPr>
            <w:tcW w:w="0" w:type="auto"/>
            <w:shd w:val="clear" w:color="auto" w:fill="F2F2F2"/>
            <w:noWrap/>
            <w:hideMark/>
          </w:tcPr>
          <w:p w14:paraId="5B25AADA" w14:textId="77777777" w:rsidR="006137FE" w:rsidRPr="00EE5B84" w:rsidRDefault="006137FE" w:rsidP="00EE5B84">
            <w:pPr>
              <w:spacing w:after="120"/>
              <w:rPr>
                <w:rFonts w:ascii="Verdana" w:hAnsi="Verdana"/>
                <w:sz w:val="14"/>
                <w:szCs w:val="14"/>
              </w:rPr>
            </w:pPr>
            <w:r w:rsidRPr="00EE5B84">
              <w:rPr>
                <w:rFonts w:ascii="Verdana" w:hAnsi="Verdana"/>
                <w:sz w:val="14"/>
                <w:szCs w:val="14"/>
              </w:rPr>
              <w:t>100</w:t>
            </w:r>
          </w:p>
        </w:tc>
      </w:tr>
    </w:tbl>
    <w:p w14:paraId="5153632A" w14:textId="77777777" w:rsidR="0012413F" w:rsidRDefault="0012413F" w:rsidP="005E50D1">
      <w:pPr>
        <w:pStyle w:val="BodyText"/>
      </w:pPr>
    </w:p>
    <w:p w14:paraId="49A312A7" w14:textId="1CE6BEB1" w:rsidR="005E50D1" w:rsidRPr="00B865C6" w:rsidRDefault="0012413F" w:rsidP="004C0EDE">
      <w:pPr>
        <w:spacing w:after="120"/>
        <w:rPr>
          <w:b/>
        </w:rPr>
      </w:pPr>
      <w:r w:rsidRPr="0077241F">
        <w:rPr>
          <w:b/>
        </w:rPr>
        <w:t>Figure 1: Proportion of children who live in working and workless households</w:t>
      </w:r>
      <w:r w:rsidR="00B865C6">
        <w:rPr>
          <w:b/>
        </w:rPr>
        <w:t xml:space="preserve"> </w:t>
      </w:r>
      <w:r w:rsidR="00B865C6">
        <w:rPr>
          <w:rFonts w:ascii="Verdana" w:hAnsi="Verdana"/>
          <w:b/>
          <w:sz w:val="20"/>
        </w:rPr>
        <w:t xml:space="preserve">Source: </w:t>
      </w:r>
      <w:proofErr w:type="spellStart"/>
      <w:r w:rsidR="00B865C6">
        <w:rPr>
          <w:rFonts w:ascii="Verdana" w:hAnsi="Verdana"/>
          <w:b/>
          <w:sz w:val="20"/>
        </w:rPr>
        <w:t>Torsten</w:t>
      </w:r>
      <w:proofErr w:type="spellEnd"/>
      <w:r w:rsidR="00B865C6">
        <w:rPr>
          <w:rFonts w:ascii="Verdana" w:hAnsi="Verdana"/>
          <w:b/>
          <w:sz w:val="20"/>
        </w:rPr>
        <w:t xml:space="preserve"> Bell Resolution Foundation Tweet.</w:t>
      </w:r>
    </w:p>
    <w:p w14:paraId="5CFA8276" w14:textId="256723E7" w:rsidR="0012413F" w:rsidRDefault="00EE2A96" w:rsidP="005E50D1">
      <w:pPr>
        <w:pStyle w:val="BodyText"/>
      </w:pPr>
      <w:r>
        <w:rPr>
          <w:noProof/>
          <w:lang w:eastAsia="en-GB"/>
        </w:rPr>
        <w:lastRenderedPageBreak/>
        <w:drawing>
          <wp:inline distT="0" distB="0" distL="0" distR="0" wp14:anchorId="10EC0032" wp14:editId="1494A413">
            <wp:extent cx="6467475" cy="437197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67475" cy="4371975"/>
                    </a:xfrm>
                    <a:prstGeom prst="rect">
                      <a:avLst/>
                    </a:prstGeom>
                    <a:noFill/>
                    <a:ln>
                      <a:noFill/>
                    </a:ln>
                  </pic:spPr>
                </pic:pic>
              </a:graphicData>
            </a:graphic>
          </wp:inline>
        </w:drawing>
      </w:r>
    </w:p>
    <w:p w14:paraId="55A574A9" w14:textId="77777777" w:rsidR="0012413F" w:rsidRDefault="0012413F" w:rsidP="006137FE">
      <w:pPr>
        <w:spacing w:after="120"/>
        <w:rPr>
          <w:rFonts w:ascii="Verdana" w:hAnsi="Verdana"/>
          <w:b/>
          <w:sz w:val="20"/>
        </w:rPr>
      </w:pPr>
    </w:p>
    <w:p w14:paraId="024EE624" w14:textId="77777777" w:rsidR="0077241F" w:rsidRDefault="0077241F" w:rsidP="006137FE">
      <w:pPr>
        <w:spacing w:after="120"/>
        <w:rPr>
          <w:rFonts w:ascii="Verdana" w:hAnsi="Verdana"/>
          <w:b/>
          <w:sz w:val="20"/>
        </w:rPr>
      </w:pPr>
    </w:p>
    <w:p w14:paraId="4ACE9E35" w14:textId="77777777" w:rsidR="0077241F" w:rsidRDefault="0077241F" w:rsidP="006137FE">
      <w:pPr>
        <w:spacing w:after="120"/>
        <w:rPr>
          <w:rFonts w:ascii="Verdana" w:hAnsi="Verdana"/>
          <w:b/>
          <w:sz w:val="20"/>
        </w:rPr>
      </w:pPr>
    </w:p>
    <w:p w14:paraId="3104D2DE" w14:textId="77777777" w:rsidR="0077241F" w:rsidRDefault="0077241F" w:rsidP="006137FE">
      <w:pPr>
        <w:spacing w:after="120"/>
        <w:rPr>
          <w:rFonts w:ascii="Verdana" w:hAnsi="Verdana"/>
          <w:b/>
          <w:sz w:val="20"/>
        </w:rPr>
      </w:pPr>
    </w:p>
    <w:p w14:paraId="08BAC80A" w14:textId="77777777" w:rsidR="0077241F" w:rsidRDefault="0077241F" w:rsidP="006137FE">
      <w:pPr>
        <w:spacing w:after="120"/>
        <w:rPr>
          <w:rFonts w:ascii="Verdana" w:hAnsi="Verdana"/>
          <w:b/>
          <w:sz w:val="20"/>
        </w:rPr>
      </w:pPr>
    </w:p>
    <w:p w14:paraId="04E67E28" w14:textId="77777777" w:rsidR="0077241F" w:rsidRDefault="0077241F" w:rsidP="006137FE">
      <w:pPr>
        <w:spacing w:after="120"/>
        <w:rPr>
          <w:rFonts w:ascii="Verdana" w:hAnsi="Verdana"/>
          <w:b/>
          <w:sz w:val="20"/>
        </w:rPr>
      </w:pPr>
    </w:p>
    <w:p w14:paraId="3C1D8F16" w14:textId="77777777" w:rsidR="0077241F" w:rsidRDefault="0077241F" w:rsidP="006137FE">
      <w:pPr>
        <w:spacing w:after="120"/>
        <w:rPr>
          <w:rFonts w:ascii="Verdana" w:hAnsi="Verdana"/>
          <w:b/>
          <w:sz w:val="20"/>
        </w:rPr>
      </w:pPr>
    </w:p>
    <w:p w14:paraId="7978A710" w14:textId="24AE1969" w:rsidR="00B865C6" w:rsidRPr="00B41A05" w:rsidRDefault="006137FE" w:rsidP="00B865C6">
      <w:pPr>
        <w:spacing w:after="120"/>
        <w:rPr>
          <w:rFonts w:ascii="Verdana" w:hAnsi="Verdana"/>
          <w:sz w:val="20"/>
        </w:rPr>
      </w:pPr>
      <w:r w:rsidRPr="00B41A05">
        <w:rPr>
          <w:rFonts w:ascii="Verdana" w:hAnsi="Verdana"/>
          <w:b/>
          <w:sz w:val="20"/>
        </w:rPr>
        <w:t>Table 5: Percentage of in-work poor families. After housing costs.</w:t>
      </w:r>
      <w:r w:rsidR="00B865C6" w:rsidRPr="00B865C6">
        <w:rPr>
          <w:rFonts w:ascii="Verdana" w:hAnsi="Verdana"/>
          <w:sz w:val="20"/>
        </w:rPr>
        <w:t xml:space="preserve"> </w:t>
      </w:r>
      <w:r w:rsidR="00B865C6" w:rsidRPr="00B41A05">
        <w:rPr>
          <w:rFonts w:ascii="Verdana" w:hAnsi="Verdana"/>
          <w:sz w:val="20"/>
        </w:rPr>
        <w:t>Source</w:t>
      </w:r>
      <w:r w:rsidR="00B865C6">
        <w:rPr>
          <w:rFonts w:ascii="Verdana" w:hAnsi="Verdana"/>
          <w:sz w:val="20"/>
        </w:rPr>
        <w:t>:</w:t>
      </w:r>
      <w:r w:rsidR="00B865C6" w:rsidRPr="00B41A05">
        <w:rPr>
          <w:rFonts w:ascii="Verdana" w:hAnsi="Verdana"/>
          <w:sz w:val="20"/>
        </w:rPr>
        <w:t xml:space="preserve"> own analysis of HBAI microdata.</w:t>
      </w:r>
    </w:p>
    <w:p w14:paraId="100F621E" w14:textId="1982705E" w:rsidR="006137FE" w:rsidRPr="00B41A05" w:rsidRDefault="006137FE" w:rsidP="006137FE">
      <w:pPr>
        <w:spacing w:after="120"/>
        <w:rPr>
          <w:rFonts w:ascii="Verdana" w:hAnsi="Verdana"/>
          <w:b/>
          <w:sz w:val="2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343"/>
        <w:gridCol w:w="2536"/>
        <w:gridCol w:w="1481"/>
        <w:gridCol w:w="1081"/>
      </w:tblGrid>
      <w:tr w:rsidR="006137FE" w:rsidRPr="00EE5B84" w14:paraId="5853FDA4" w14:textId="77777777" w:rsidTr="00EE5B84">
        <w:trPr>
          <w:trHeight w:val="300"/>
        </w:trPr>
        <w:tc>
          <w:tcPr>
            <w:tcW w:w="2343" w:type="dxa"/>
            <w:shd w:val="clear" w:color="auto" w:fill="00AEF0"/>
            <w:noWrap/>
            <w:hideMark/>
          </w:tcPr>
          <w:p w14:paraId="3933DD62" w14:textId="77777777" w:rsidR="006137FE" w:rsidRPr="00EE5B84" w:rsidRDefault="006137FE" w:rsidP="00EE5B84">
            <w:pPr>
              <w:spacing w:after="120"/>
              <w:rPr>
                <w:rFonts w:ascii="Verdana" w:hAnsi="Verdana"/>
                <w:color w:val="FFFFFF"/>
                <w:sz w:val="20"/>
              </w:rPr>
            </w:pPr>
          </w:p>
        </w:tc>
        <w:tc>
          <w:tcPr>
            <w:tcW w:w="2536" w:type="dxa"/>
            <w:shd w:val="clear" w:color="auto" w:fill="00AEF0"/>
            <w:noWrap/>
            <w:hideMark/>
          </w:tcPr>
          <w:p w14:paraId="15C0D331" w14:textId="77777777" w:rsidR="006137FE" w:rsidRPr="00EE5B84" w:rsidRDefault="006137FE" w:rsidP="00EE5B84">
            <w:pPr>
              <w:spacing w:after="120"/>
              <w:rPr>
                <w:rFonts w:ascii="Verdana" w:hAnsi="Verdana"/>
                <w:color w:val="FFFFFF"/>
                <w:sz w:val="20"/>
              </w:rPr>
            </w:pPr>
          </w:p>
        </w:tc>
        <w:tc>
          <w:tcPr>
            <w:tcW w:w="1481" w:type="dxa"/>
            <w:shd w:val="clear" w:color="auto" w:fill="00AEF0"/>
            <w:noWrap/>
            <w:hideMark/>
          </w:tcPr>
          <w:p w14:paraId="2172C96E" w14:textId="77777777" w:rsidR="006137FE" w:rsidRPr="00EE5B84" w:rsidRDefault="006137FE" w:rsidP="00EE5B84">
            <w:pPr>
              <w:spacing w:after="120"/>
              <w:rPr>
                <w:rFonts w:ascii="Verdana" w:hAnsi="Verdana"/>
                <w:color w:val="FFFFFF"/>
                <w:sz w:val="20"/>
              </w:rPr>
            </w:pPr>
            <w:r w:rsidRPr="00EE5B84">
              <w:rPr>
                <w:rFonts w:ascii="Verdana" w:hAnsi="Verdana"/>
                <w:color w:val="FFFFFF"/>
                <w:sz w:val="20"/>
              </w:rPr>
              <w:t>% working poor (AHC) households</w:t>
            </w:r>
          </w:p>
        </w:tc>
        <w:tc>
          <w:tcPr>
            <w:tcW w:w="1060" w:type="dxa"/>
            <w:shd w:val="clear" w:color="auto" w:fill="00AEF0"/>
            <w:noWrap/>
            <w:hideMark/>
          </w:tcPr>
          <w:p w14:paraId="4BA65781" w14:textId="77777777" w:rsidR="006137FE" w:rsidRPr="00EE5B84" w:rsidRDefault="006137FE" w:rsidP="00EE5B84">
            <w:pPr>
              <w:spacing w:after="120"/>
              <w:rPr>
                <w:rFonts w:ascii="Verdana" w:hAnsi="Verdana"/>
                <w:color w:val="FFFFFF"/>
                <w:sz w:val="20"/>
              </w:rPr>
            </w:pPr>
            <w:r w:rsidRPr="00EE5B84">
              <w:rPr>
                <w:rFonts w:ascii="Verdana" w:hAnsi="Verdana"/>
                <w:color w:val="FFFFFF"/>
                <w:sz w:val="20"/>
              </w:rPr>
              <w:t>Relative odds ratio</w:t>
            </w:r>
          </w:p>
          <w:p w14:paraId="4777C1D6" w14:textId="77777777" w:rsidR="006137FE" w:rsidRPr="00EE5B84" w:rsidRDefault="006137FE" w:rsidP="00EE5B84">
            <w:pPr>
              <w:spacing w:after="120"/>
              <w:rPr>
                <w:rFonts w:ascii="Verdana" w:hAnsi="Verdana"/>
                <w:color w:val="FFFFFF"/>
                <w:sz w:val="20"/>
              </w:rPr>
            </w:pPr>
            <w:r w:rsidRPr="00EE5B84">
              <w:rPr>
                <w:rFonts w:ascii="Verdana" w:hAnsi="Verdana"/>
                <w:color w:val="FFFFFF"/>
                <w:sz w:val="20"/>
              </w:rPr>
              <w:t>All=1.00</w:t>
            </w:r>
          </w:p>
        </w:tc>
      </w:tr>
      <w:tr w:rsidR="006137FE" w:rsidRPr="00EE5B84" w14:paraId="39692A9B" w14:textId="77777777" w:rsidTr="00EE5B84">
        <w:trPr>
          <w:trHeight w:val="300"/>
        </w:trPr>
        <w:tc>
          <w:tcPr>
            <w:tcW w:w="2343" w:type="dxa"/>
            <w:shd w:val="clear" w:color="auto" w:fill="F2F2F2"/>
            <w:noWrap/>
            <w:hideMark/>
          </w:tcPr>
          <w:p w14:paraId="293660AF" w14:textId="77777777" w:rsidR="006137FE" w:rsidRPr="00EE5B84" w:rsidRDefault="006137FE" w:rsidP="00EE5B84">
            <w:pPr>
              <w:spacing w:after="120"/>
              <w:jc w:val="left"/>
              <w:rPr>
                <w:rFonts w:ascii="Verdana" w:hAnsi="Verdana"/>
                <w:sz w:val="20"/>
              </w:rPr>
            </w:pPr>
            <w:r w:rsidRPr="00EE5B84">
              <w:rPr>
                <w:rFonts w:ascii="Verdana" w:hAnsi="Verdana"/>
                <w:sz w:val="20"/>
              </w:rPr>
              <w:t>Region</w:t>
            </w:r>
          </w:p>
        </w:tc>
        <w:tc>
          <w:tcPr>
            <w:tcW w:w="2536" w:type="dxa"/>
            <w:shd w:val="clear" w:color="auto" w:fill="F2F2F2"/>
            <w:noWrap/>
            <w:hideMark/>
          </w:tcPr>
          <w:p w14:paraId="2627E6D4" w14:textId="77777777" w:rsidR="006137FE" w:rsidRPr="00EE5B84" w:rsidRDefault="006137FE" w:rsidP="00EE5B84">
            <w:pPr>
              <w:spacing w:after="120"/>
              <w:jc w:val="left"/>
              <w:rPr>
                <w:rFonts w:ascii="Verdana" w:hAnsi="Verdana"/>
                <w:sz w:val="20"/>
              </w:rPr>
            </w:pPr>
            <w:r w:rsidRPr="00EE5B84">
              <w:rPr>
                <w:rFonts w:ascii="Verdana" w:hAnsi="Verdana"/>
                <w:sz w:val="20"/>
              </w:rPr>
              <w:t>North East</w:t>
            </w:r>
          </w:p>
        </w:tc>
        <w:tc>
          <w:tcPr>
            <w:tcW w:w="1481" w:type="dxa"/>
            <w:shd w:val="clear" w:color="auto" w:fill="F2F2F2"/>
            <w:noWrap/>
            <w:hideMark/>
          </w:tcPr>
          <w:p w14:paraId="63CF10E8" w14:textId="77777777" w:rsidR="006137FE" w:rsidRPr="00EE5B84" w:rsidRDefault="006137FE" w:rsidP="00EE5B84">
            <w:pPr>
              <w:spacing w:after="120"/>
              <w:jc w:val="left"/>
              <w:rPr>
                <w:rFonts w:ascii="Verdana" w:hAnsi="Verdana"/>
                <w:sz w:val="20"/>
              </w:rPr>
            </w:pPr>
            <w:r w:rsidRPr="00EE5B84">
              <w:rPr>
                <w:rFonts w:ascii="Verdana" w:hAnsi="Verdana"/>
                <w:sz w:val="20"/>
              </w:rPr>
              <w:t>14.8</w:t>
            </w:r>
          </w:p>
        </w:tc>
        <w:tc>
          <w:tcPr>
            <w:tcW w:w="1060" w:type="dxa"/>
            <w:shd w:val="clear" w:color="auto" w:fill="F2F2F2"/>
            <w:noWrap/>
            <w:hideMark/>
          </w:tcPr>
          <w:p w14:paraId="19C86F79" w14:textId="77777777" w:rsidR="006137FE" w:rsidRPr="00EE5B84" w:rsidRDefault="006137FE" w:rsidP="00EE5B84">
            <w:pPr>
              <w:spacing w:after="120"/>
              <w:jc w:val="left"/>
              <w:rPr>
                <w:rFonts w:ascii="Verdana" w:hAnsi="Verdana"/>
                <w:sz w:val="20"/>
              </w:rPr>
            </w:pPr>
            <w:r w:rsidRPr="00EE5B84">
              <w:rPr>
                <w:rFonts w:ascii="Verdana" w:hAnsi="Verdana"/>
                <w:sz w:val="20"/>
              </w:rPr>
              <w:t>1.22</w:t>
            </w:r>
          </w:p>
        </w:tc>
      </w:tr>
      <w:tr w:rsidR="006137FE" w:rsidRPr="00EE5B84" w14:paraId="1B6F7C0E" w14:textId="77777777" w:rsidTr="00EE5B84">
        <w:trPr>
          <w:trHeight w:val="300"/>
        </w:trPr>
        <w:tc>
          <w:tcPr>
            <w:tcW w:w="2343" w:type="dxa"/>
            <w:shd w:val="clear" w:color="auto" w:fill="F2F2F2"/>
            <w:noWrap/>
            <w:hideMark/>
          </w:tcPr>
          <w:p w14:paraId="12945840" w14:textId="77777777" w:rsidR="006137FE" w:rsidRPr="00EE5B84" w:rsidRDefault="006137FE" w:rsidP="00EE5B84">
            <w:pPr>
              <w:spacing w:after="120"/>
              <w:jc w:val="left"/>
              <w:rPr>
                <w:rFonts w:ascii="Verdana" w:hAnsi="Verdana"/>
                <w:sz w:val="20"/>
              </w:rPr>
            </w:pPr>
          </w:p>
        </w:tc>
        <w:tc>
          <w:tcPr>
            <w:tcW w:w="2536" w:type="dxa"/>
            <w:shd w:val="clear" w:color="auto" w:fill="F2F2F2"/>
            <w:noWrap/>
            <w:hideMark/>
          </w:tcPr>
          <w:p w14:paraId="600A3DDB" w14:textId="77777777" w:rsidR="006137FE" w:rsidRPr="00EE5B84" w:rsidRDefault="006137FE" w:rsidP="00EE5B84">
            <w:pPr>
              <w:spacing w:after="120"/>
              <w:jc w:val="left"/>
              <w:rPr>
                <w:rFonts w:ascii="Verdana" w:hAnsi="Verdana"/>
                <w:sz w:val="20"/>
              </w:rPr>
            </w:pPr>
            <w:r w:rsidRPr="00EE5B84">
              <w:rPr>
                <w:rFonts w:ascii="Verdana" w:hAnsi="Verdana"/>
                <w:sz w:val="20"/>
              </w:rPr>
              <w:t>North West and Merseyside</w:t>
            </w:r>
          </w:p>
        </w:tc>
        <w:tc>
          <w:tcPr>
            <w:tcW w:w="1481" w:type="dxa"/>
            <w:shd w:val="clear" w:color="auto" w:fill="F2F2F2"/>
            <w:noWrap/>
            <w:hideMark/>
          </w:tcPr>
          <w:p w14:paraId="03F3D3A7" w14:textId="77777777" w:rsidR="006137FE" w:rsidRPr="00EE5B84" w:rsidRDefault="006137FE" w:rsidP="00EE5B84">
            <w:pPr>
              <w:spacing w:after="120"/>
              <w:jc w:val="left"/>
              <w:rPr>
                <w:rFonts w:ascii="Verdana" w:hAnsi="Verdana"/>
                <w:sz w:val="20"/>
              </w:rPr>
            </w:pPr>
            <w:r w:rsidRPr="00EE5B84">
              <w:rPr>
                <w:rFonts w:ascii="Verdana" w:hAnsi="Verdana"/>
                <w:sz w:val="20"/>
              </w:rPr>
              <w:t>13.4</w:t>
            </w:r>
          </w:p>
        </w:tc>
        <w:tc>
          <w:tcPr>
            <w:tcW w:w="1060" w:type="dxa"/>
            <w:shd w:val="clear" w:color="auto" w:fill="F2F2F2"/>
            <w:noWrap/>
            <w:hideMark/>
          </w:tcPr>
          <w:p w14:paraId="3C0B6005" w14:textId="77777777" w:rsidR="006137FE" w:rsidRPr="00EE5B84" w:rsidRDefault="006137FE" w:rsidP="00EE5B84">
            <w:pPr>
              <w:spacing w:after="120"/>
              <w:jc w:val="left"/>
              <w:rPr>
                <w:rFonts w:ascii="Verdana" w:hAnsi="Verdana"/>
                <w:sz w:val="20"/>
              </w:rPr>
            </w:pPr>
            <w:r w:rsidRPr="00EE5B84">
              <w:rPr>
                <w:rFonts w:ascii="Verdana" w:hAnsi="Verdana"/>
                <w:sz w:val="20"/>
              </w:rPr>
              <w:t>1.11</w:t>
            </w:r>
          </w:p>
        </w:tc>
      </w:tr>
      <w:tr w:rsidR="006137FE" w:rsidRPr="00EE5B84" w14:paraId="05DF698A" w14:textId="77777777" w:rsidTr="00EE5B84">
        <w:trPr>
          <w:trHeight w:val="300"/>
        </w:trPr>
        <w:tc>
          <w:tcPr>
            <w:tcW w:w="2343" w:type="dxa"/>
            <w:shd w:val="clear" w:color="auto" w:fill="F2F2F2"/>
            <w:noWrap/>
            <w:hideMark/>
          </w:tcPr>
          <w:p w14:paraId="1EF6EF91" w14:textId="77777777" w:rsidR="006137FE" w:rsidRPr="00EE5B84" w:rsidRDefault="006137FE" w:rsidP="00EE5B84">
            <w:pPr>
              <w:spacing w:after="120"/>
              <w:jc w:val="left"/>
              <w:rPr>
                <w:rFonts w:ascii="Verdana" w:hAnsi="Verdana"/>
                <w:sz w:val="20"/>
              </w:rPr>
            </w:pPr>
          </w:p>
        </w:tc>
        <w:tc>
          <w:tcPr>
            <w:tcW w:w="2536" w:type="dxa"/>
            <w:shd w:val="clear" w:color="auto" w:fill="F2F2F2"/>
            <w:noWrap/>
            <w:hideMark/>
          </w:tcPr>
          <w:p w14:paraId="02515649" w14:textId="77777777" w:rsidR="006137FE" w:rsidRPr="00EE5B84" w:rsidRDefault="006137FE" w:rsidP="00EE5B84">
            <w:pPr>
              <w:spacing w:after="120"/>
              <w:jc w:val="left"/>
              <w:rPr>
                <w:rFonts w:ascii="Verdana" w:hAnsi="Verdana"/>
                <w:sz w:val="20"/>
              </w:rPr>
            </w:pPr>
            <w:proofErr w:type="spellStart"/>
            <w:r w:rsidRPr="00EE5B84">
              <w:rPr>
                <w:rFonts w:ascii="Verdana" w:hAnsi="Verdana"/>
                <w:sz w:val="20"/>
              </w:rPr>
              <w:t>Yorks</w:t>
            </w:r>
            <w:proofErr w:type="spellEnd"/>
            <w:r w:rsidRPr="00EE5B84">
              <w:rPr>
                <w:rFonts w:ascii="Verdana" w:hAnsi="Verdana"/>
                <w:sz w:val="20"/>
              </w:rPr>
              <w:t xml:space="preserve"> and Humberside</w:t>
            </w:r>
          </w:p>
        </w:tc>
        <w:tc>
          <w:tcPr>
            <w:tcW w:w="1481" w:type="dxa"/>
            <w:shd w:val="clear" w:color="auto" w:fill="F2F2F2"/>
            <w:noWrap/>
            <w:hideMark/>
          </w:tcPr>
          <w:p w14:paraId="0567E260" w14:textId="77777777" w:rsidR="006137FE" w:rsidRPr="00EE5B84" w:rsidRDefault="006137FE" w:rsidP="00EE5B84">
            <w:pPr>
              <w:spacing w:after="120"/>
              <w:jc w:val="left"/>
              <w:rPr>
                <w:rFonts w:ascii="Verdana" w:hAnsi="Verdana"/>
                <w:sz w:val="20"/>
              </w:rPr>
            </w:pPr>
            <w:r w:rsidRPr="00EE5B84">
              <w:rPr>
                <w:rFonts w:ascii="Verdana" w:hAnsi="Verdana"/>
                <w:sz w:val="20"/>
              </w:rPr>
              <w:t>13.9</w:t>
            </w:r>
          </w:p>
        </w:tc>
        <w:tc>
          <w:tcPr>
            <w:tcW w:w="1060" w:type="dxa"/>
            <w:shd w:val="clear" w:color="auto" w:fill="F2F2F2"/>
            <w:noWrap/>
            <w:hideMark/>
          </w:tcPr>
          <w:p w14:paraId="7D6424A9" w14:textId="77777777" w:rsidR="006137FE" w:rsidRPr="00EE5B84" w:rsidRDefault="006137FE" w:rsidP="00EE5B84">
            <w:pPr>
              <w:spacing w:after="120"/>
              <w:jc w:val="left"/>
              <w:rPr>
                <w:rFonts w:ascii="Verdana" w:hAnsi="Verdana"/>
                <w:sz w:val="20"/>
              </w:rPr>
            </w:pPr>
            <w:r w:rsidRPr="00EE5B84">
              <w:rPr>
                <w:rFonts w:ascii="Verdana" w:hAnsi="Verdana"/>
                <w:sz w:val="20"/>
              </w:rPr>
              <w:t>1.15</w:t>
            </w:r>
          </w:p>
        </w:tc>
      </w:tr>
      <w:tr w:rsidR="006137FE" w:rsidRPr="00EE5B84" w14:paraId="35BBC376" w14:textId="77777777" w:rsidTr="00EE5B84">
        <w:trPr>
          <w:trHeight w:val="300"/>
        </w:trPr>
        <w:tc>
          <w:tcPr>
            <w:tcW w:w="2343" w:type="dxa"/>
            <w:shd w:val="clear" w:color="auto" w:fill="F2F2F2"/>
            <w:noWrap/>
            <w:hideMark/>
          </w:tcPr>
          <w:p w14:paraId="66E08AF4" w14:textId="77777777" w:rsidR="006137FE" w:rsidRPr="00EE5B84" w:rsidRDefault="006137FE" w:rsidP="00EE5B84">
            <w:pPr>
              <w:spacing w:after="120"/>
              <w:jc w:val="left"/>
              <w:rPr>
                <w:rFonts w:ascii="Verdana" w:hAnsi="Verdana"/>
                <w:sz w:val="20"/>
              </w:rPr>
            </w:pPr>
          </w:p>
        </w:tc>
        <w:tc>
          <w:tcPr>
            <w:tcW w:w="2536" w:type="dxa"/>
            <w:shd w:val="clear" w:color="auto" w:fill="F2F2F2"/>
            <w:noWrap/>
            <w:hideMark/>
          </w:tcPr>
          <w:p w14:paraId="4F3F98D8" w14:textId="77777777" w:rsidR="006137FE" w:rsidRPr="00EE5B84" w:rsidRDefault="006137FE" w:rsidP="00EE5B84">
            <w:pPr>
              <w:spacing w:after="120"/>
              <w:jc w:val="left"/>
              <w:rPr>
                <w:rFonts w:ascii="Verdana" w:hAnsi="Verdana"/>
                <w:sz w:val="20"/>
              </w:rPr>
            </w:pPr>
            <w:r w:rsidRPr="00EE5B84">
              <w:rPr>
                <w:rFonts w:ascii="Verdana" w:hAnsi="Verdana"/>
                <w:sz w:val="20"/>
              </w:rPr>
              <w:t>East Midlands</w:t>
            </w:r>
          </w:p>
        </w:tc>
        <w:tc>
          <w:tcPr>
            <w:tcW w:w="1481" w:type="dxa"/>
            <w:shd w:val="clear" w:color="auto" w:fill="F2F2F2"/>
            <w:noWrap/>
            <w:hideMark/>
          </w:tcPr>
          <w:p w14:paraId="55D76704" w14:textId="77777777" w:rsidR="006137FE" w:rsidRPr="00EE5B84" w:rsidRDefault="006137FE" w:rsidP="00EE5B84">
            <w:pPr>
              <w:spacing w:after="120"/>
              <w:jc w:val="left"/>
              <w:rPr>
                <w:rFonts w:ascii="Verdana" w:hAnsi="Verdana"/>
                <w:sz w:val="20"/>
              </w:rPr>
            </w:pPr>
            <w:r w:rsidRPr="00EE5B84">
              <w:rPr>
                <w:rFonts w:ascii="Verdana" w:hAnsi="Verdana"/>
                <w:sz w:val="20"/>
              </w:rPr>
              <w:t>12.7</w:t>
            </w:r>
          </w:p>
        </w:tc>
        <w:tc>
          <w:tcPr>
            <w:tcW w:w="1060" w:type="dxa"/>
            <w:shd w:val="clear" w:color="auto" w:fill="F2F2F2"/>
            <w:noWrap/>
            <w:hideMark/>
          </w:tcPr>
          <w:p w14:paraId="4397E868" w14:textId="77777777" w:rsidR="006137FE" w:rsidRPr="00EE5B84" w:rsidRDefault="006137FE" w:rsidP="00EE5B84">
            <w:pPr>
              <w:spacing w:after="120"/>
              <w:jc w:val="left"/>
              <w:rPr>
                <w:rFonts w:ascii="Verdana" w:hAnsi="Verdana"/>
                <w:sz w:val="20"/>
              </w:rPr>
            </w:pPr>
            <w:r w:rsidRPr="00EE5B84">
              <w:rPr>
                <w:rFonts w:ascii="Verdana" w:hAnsi="Verdana"/>
                <w:sz w:val="20"/>
              </w:rPr>
              <w:t>1.05</w:t>
            </w:r>
          </w:p>
        </w:tc>
      </w:tr>
      <w:tr w:rsidR="006137FE" w:rsidRPr="00EE5B84" w14:paraId="41736C50" w14:textId="77777777" w:rsidTr="00EE5B84">
        <w:trPr>
          <w:trHeight w:val="300"/>
        </w:trPr>
        <w:tc>
          <w:tcPr>
            <w:tcW w:w="2343" w:type="dxa"/>
            <w:shd w:val="clear" w:color="auto" w:fill="F2F2F2"/>
            <w:noWrap/>
            <w:hideMark/>
          </w:tcPr>
          <w:p w14:paraId="7F464BFF" w14:textId="77777777" w:rsidR="006137FE" w:rsidRPr="00EE5B84" w:rsidRDefault="006137FE" w:rsidP="00EE5B84">
            <w:pPr>
              <w:spacing w:after="120"/>
              <w:jc w:val="left"/>
              <w:rPr>
                <w:rFonts w:ascii="Verdana" w:hAnsi="Verdana"/>
                <w:sz w:val="20"/>
              </w:rPr>
            </w:pPr>
          </w:p>
        </w:tc>
        <w:tc>
          <w:tcPr>
            <w:tcW w:w="2536" w:type="dxa"/>
            <w:shd w:val="clear" w:color="auto" w:fill="F2F2F2"/>
            <w:noWrap/>
            <w:hideMark/>
          </w:tcPr>
          <w:p w14:paraId="46DE7670" w14:textId="77777777" w:rsidR="006137FE" w:rsidRPr="00EE5B84" w:rsidRDefault="006137FE" w:rsidP="00EE5B84">
            <w:pPr>
              <w:spacing w:after="120"/>
              <w:jc w:val="left"/>
              <w:rPr>
                <w:rFonts w:ascii="Verdana" w:hAnsi="Verdana"/>
                <w:sz w:val="20"/>
              </w:rPr>
            </w:pPr>
            <w:r w:rsidRPr="00EE5B84">
              <w:rPr>
                <w:rFonts w:ascii="Verdana" w:hAnsi="Verdana"/>
                <w:sz w:val="20"/>
              </w:rPr>
              <w:t>West Midlands</w:t>
            </w:r>
          </w:p>
        </w:tc>
        <w:tc>
          <w:tcPr>
            <w:tcW w:w="1481" w:type="dxa"/>
            <w:shd w:val="clear" w:color="auto" w:fill="F2F2F2"/>
            <w:noWrap/>
            <w:hideMark/>
          </w:tcPr>
          <w:p w14:paraId="5F7289D1" w14:textId="77777777" w:rsidR="006137FE" w:rsidRPr="00EE5B84" w:rsidRDefault="006137FE" w:rsidP="00EE5B84">
            <w:pPr>
              <w:spacing w:after="120"/>
              <w:jc w:val="left"/>
              <w:rPr>
                <w:rFonts w:ascii="Verdana" w:hAnsi="Verdana"/>
                <w:sz w:val="20"/>
              </w:rPr>
            </w:pPr>
            <w:r w:rsidRPr="00EE5B84">
              <w:rPr>
                <w:rFonts w:ascii="Verdana" w:hAnsi="Verdana"/>
                <w:sz w:val="20"/>
              </w:rPr>
              <w:t>14.0</w:t>
            </w:r>
          </w:p>
        </w:tc>
        <w:tc>
          <w:tcPr>
            <w:tcW w:w="1060" w:type="dxa"/>
            <w:shd w:val="clear" w:color="auto" w:fill="F2F2F2"/>
            <w:noWrap/>
            <w:hideMark/>
          </w:tcPr>
          <w:p w14:paraId="481DFCAE" w14:textId="77777777" w:rsidR="006137FE" w:rsidRPr="00EE5B84" w:rsidRDefault="006137FE" w:rsidP="00EE5B84">
            <w:pPr>
              <w:spacing w:after="120"/>
              <w:jc w:val="left"/>
              <w:rPr>
                <w:rFonts w:ascii="Verdana" w:hAnsi="Verdana"/>
                <w:sz w:val="20"/>
              </w:rPr>
            </w:pPr>
            <w:r w:rsidRPr="00EE5B84">
              <w:rPr>
                <w:rFonts w:ascii="Verdana" w:hAnsi="Verdana"/>
                <w:sz w:val="20"/>
              </w:rPr>
              <w:t>1.16</w:t>
            </w:r>
          </w:p>
        </w:tc>
      </w:tr>
      <w:tr w:rsidR="006137FE" w:rsidRPr="00EE5B84" w14:paraId="421623F2" w14:textId="77777777" w:rsidTr="00EE5B84">
        <w:trPr>
          <w:trHeight w:val="300"/>
        </w:trPr>
        <w:tc>
          <w:tcPr>
            <w:tcW w:w="2343" w:type="dxa"/>
            <w:shd w:val="clear" w:color="auto" w:fill="F2F2F2"/>
            <w:noWrap/>
            <w:hideMark/>
          </w:tcPr>
          <w:p w14:paraId="040F0F62" w14:textId="77777777" w:rsidR="006137FE" w:rsidRPr="00EE5B84" w:rsidRDefault="006137FE" w:rsidP="00EE5B84">
            <w:pPr>
              <w:spacing w:after="120"/>
              <w:jc w:val="left"/>
              <w:rPr>
                <w:rFonts w:ascii="Verdana" w:hAnsi="Verdana"/>
                <w:sz w:val="20"/>
              </w:rPr>
            </w:pPr>
          </w:p>
        </w:tc>
        <w:tc>
          <w:tcPr>
            <w:tcW w:w="2536" w:type="dxa"/>
            <w:shd w:val="clear" w:color="auto" w:fill="F2F2F2"/>
            <w:noWrap/>
            <w:hideMark/>
          </w:tcPr>
          <w:p w14:paraId="50CDDFAB" w14:textId="77777777" w:rsidR="006137FE" w:rsidRPr="00EE5B84" w:rsidRDefault="006137FE" w:rsidP="00EE5B84">
            <w:pPr>
              <w:spacing w:after="120"/>
              <w:jc w:val="left"/>
              <w:rPr>
                <w:rFonts w:ascii="Verdana" w:hAnsi="Verdana"/>
                <w:sz w:val="20"/>
              </w:rPr>
            </w:pPr>
            <w:r w:rsidRPr="00EE5B84">
              <w:rPr>
                <w:rFonts w:ascii="Verdana" w:hAnsi="Verdana"/>
                <w:sz w:val="20"/>
              </w:rPr>
              <w:t>Eastern</w:t>
            </w:r>
          </w:p>
        </w:tc>
        <w:tc>
          <w:tcPr>
            <w:tcW w:w="1481" w:type="dxa"/>
            <w:shd w:val="clear" w:color="auto" w:fill="F2F2F2"/>
            <w:noWrap/>
            <w:hideMark/>
          </w:tcPr>
          <w:p w14:paraId="050A7E63" w14:textId="77777777" w:rsidR="006137FE" w:rsidRPr="00EE5B84" w:rsidRDefault="006137FE" w:rsidP="00EE5B84">
            <w:pPr>
              <w:spacing w:after="120"/>
              <w:jc w:val="left"/>
              <w:rPr>
                <w:rFonts w:ascii="Verdana" w:hAnsi="Verdana"/>
                <w:sz w:val="20"/>
              </w:rPr>
            </w:pPr>
            <w:r w:rsidRPr="00EE5B84">
              <w:rPr>
                <w:rFonts w:ascii="Verdana" w:hAnsi="Verdana"/>
                <w:sz w:val="20"/>
              </w:rPr>
              <w:t>9.2</w:t>
            </w:r>
          </w:p>
        </w:tc>
        <w:tc>
          <w:tcPr>
            <w:tcW w:w="1060" w:type="dxa"/>
            <w:shd w:val="clear" w:color="auto" w:fill="F2F2F2"/>
            <w:noWrap/>
            <w:hideMark/>
          </w:tcPr>
          <w:p w14:paraId="7E9F5894" w14:textId="77777777" w:rsidR="006137FE" w:rsidRPr="00EE5B84" w:rsidRDefault="006137FE" w:rsidP="00EE5B84">
            <w:pPr>
              <w:spacing w:after="120"/>
              <w:jc w:val="left"/>
              <w:rPr>
                <w:rFonts w:ascii="Verdana" w:hAnsi="Verdana"/>
                <w:sz w:val="20"/>
              </w:rPr>
            </w:pPr>
            <w:r w:rsidRPr="00EE5B84">
              <w:rPr>
                <w:rFonts w:ascii="Verdana" w:hAnsi="Verdana"/>
                <w:sz w:val="20"/>
              </w:rPr>
              <w:t>0.76</w:t>
            </w:r>
          </w:p>
        </w:tc>
      </w:tr>
      <w:tr w:rsidR="006137FE" w:rsidRPr="00EE5B84" w14:paraId="73862D1F" w14:textId="77777777" w:rsidTr="00EE5B84">
        <w:trPr>
          <w:trHeight w:val="300"/>
        </w:trPr>
        <w:tc>
          <w:tcPr>
            <w:tcW w:w="2343" w:type="dxa"/>
            <w:shd w:val="clear" w:color="auto" w:fill="F2F2F2"/>
            <w:noWrap/>
            <w:hideMark/>
          </w:tcPr>
          <w:p w14:paraId="666DD041" w14:textId="77777777" w:rsidR="006137FE" w:rsidRPr="00EE5B84" w:rsidRDefault="006137FE" w:rsidP="00EE5B84">
            <w:pPr>
              <w:spacing w:after="120"/>
              <w:jc w:val="left"/>
              <w:rPr>
                <w:rFonts w:ascii="Verdana" w:hAnsi="Verdana"/>
                <w:sz w:val="20"/>
              </w:rPr>
            </w:pPr>
          </w:p>
        </w:tc>
        <w:tc>
          <w:tcPr>
            <w:tcW w:w="2536" w:type="dxa"/>
            <w:shd w:val="clear" w:color="auto" w:fill="F2F2F2"/>
            <w:noWrap/>
            <w:hideMark/>
          </w:tcPr>
          <w:p w14:paraId="1DDB498C" w14:textId="77777777" w:rsidR="006137FE" w:rsidRPr="00EE5B84" w:rsidRDefault="006137FE" w:rsidP="00EE5B84">
            <w:pPr>
              <w:spacing w:after="120"/>
              <w:jc w:val="left"/>
              <w:rPr>
                <w:rFonts w:ascii="Verdana" w:hAnsi="Verdana"/>
                <w:sz w:val="20"/>
              </w:rPr>
            </w:pPr>
            <w:r w:rsidRPr="00EE5B84">
              <w:rPr>
                <w:rFonts w:ascii="Verdana" w:hAnsi="Verdana"/>
                <w:sz w:val="20"/>
              </w:rPr>
              <w:t>London</w:t>
            </w:r>
          </w:p>
        </w:tc>
        <w:tc>
          <w:tcPr>
            <w:tcW w:w="1481" w:type="dxa"/>
            <w:shd w:val="clear" w:color="auto" w:fill="F2F2F2"/>
            <w:noWrap/>
            <w:hideMark/>
          </w:tcPr>
          <w:p w14:paraId="00A143F9" w14:textId="77777777" w:rsidR="006137FE" w:rsidRPr="00EE5B84" w:rsidRDefault="006137FE" w:rsidP="00EE5B84">
            <w:pPr>
              <w:spacing w:after="120"/>
              <w:jc w:val="left"/>
              <w:rPr>
                <w:rFonts w:ascii="Verdana" w:hAnsi="Verdana"/>
                <w:sz w:val="20"/>
              </w:rPr>
            </w:pPr>
            <w:r w:rsidRPr="00EE5B84">
              <w:rPr>
                <w:rFonts w:ascii="Verdana" w:hAnsi="Verdana"/>
                <w:sz w:val="20"/>
              </w:rPr>
              <w:t>13.6</w:t>
            </w:r>
          </w:p>
        </w:tc>
        <w:tc>
          <w:tcPr>
            <w:tcW w:w="1060" w:type="dxa"/>
            <w:shd w:val="clear" w:color="auto" w:fill="F2F2F2"/>
            <w:noWrap/>
            <w:hideMark/>
          </w:tcPr>
          <w:p w14:paraId="45B95F34" w14:textId="77777777" w:rsidR="006137FE" w:rsidRPr="00EE5B84" w:rsidRDefault="006137FE" w:rsidP="00EE5B84">
            <w:pPr>
              <w:spacing w:after="120"/>
              <w:jc w:val="left"/>
              <w:rPr>
                <w:rFonts w:ascii="Verdana" w:hAnsi="Verdana"/>
                <w:sz w:val="20"/>
              </w:rPr>
            </w:pPr>
            <w:r w:rsidRPr="00EE5B84">
              <w:rPr>
                <w:rFonts w:ascii="Verdana" w:hAnsi="Verdana"/>
                <w:sz w:val="20"/>
              </w:rPr>
              <w:t>1.12</w:t>
            </w:r>
          </w:p>
        </w:tc>
      </w:tr>
      <w:tr w:rsidR="006137FE" w:rsidRPr="00EE5B84" w14:paraId="164C53F1" w14:textId="77777777" w:rsidTr="00EE5B84">
        <w:trPr>
          <w:trHeight w:val="300"/>
        </w:trPr>
        <w:tc>
          <w:tcPr>
            <w:tcW w:w="2343" w:type="dxa"/>
            <w:shd w:val="clear" w:color="auto" w:fill="F2F2F2"/>
            <w:noWrap/>
            <w:hideMark/>
          </w:tcPr>
          <w:p w14:paraId="7D7E04C1" w14:textId="77777777" w:rsidR="006137FE" w:rsidRPr="00EE5B84" w:rsidRDefault="006137FE" w:rsidP="00EE5B84">
            <w:pPr>
              <w:spacing w:after="120"/>
              <w:jc w:val="left"/>
              <w:rPr>
                <w:rFonts w:ascii="Verdana" w:hAnsi="Verdana"/>
                <w:sz w:val="20"/>
              </w:rPr>
            </w:pPr>
          </w:p>
        </w:tc>
        <w:tc>
          <w:tcPr>
            <w:tcW w:w="2536" w:type="dxa"/>
            <w:shd w:val="clear" w:color="auto" w:fill="F2F2F2"/>
            <w:noWrap/>
            <w:hideMark/>
          </w:tcPr>
          <w:p w14:paraId="6689621D" w14:textId="77777777" w:rsidR="006137FE" w:rsidRPr="00EE5B84" w:rsidRDefault="006137FE" w:rsidP="00EE5B84">
            <w:pPr>
              <w:spacing w:after="120"/>
              <w:jc w:val="left"/>
              <w:rPr>
                <w:rFonts w:ascii="Verdana" w:hAnsi="Verdana"/>
                <w:sz w:val="20"/>
              </w:rPr>
            </w:pPr>
            <w:r w:rsidRPr="00EE5B84">
              <w:rPr>
                <w:rFonts w:ascii="Verdana" w:hAnsi="Verdana"/>
                <w:sz w:val="20"/>
              </w:rPr>
              <w:t>South East</w:t>
            </w:r>
          </w:p>
        </w:tc>
        <w:tc>
          <w:tcPr>
            <w:tcW w:w="1481" w:type="dxa"/>
            <w:shd w:val="clear" w:color="auto" w:fill="F2F2F2"/>
            <w:noWrap/>
            <w:hideMark/>
          </w:tcPr>
          <w:p w14:paraId="3F85D212" w14:textId="77777777" w:rsidR="006137FE" w:rsidRPr="00EE5B84" w:rsidRDefault="006137FE" w:rsidP="00EE5B84">
            <w:pPr>
              <w:spacing w:after="120"/>
              <w:jc w:val="left"/>
              <w:rPr>
                <w:rFonts w:ascii="Verdana" w:hAnsi="Verdana"/>
                <w:sz w:val="20"/>
              </w:rPr>
            </w:pPr>
            <w:r w:rsidRPr="00EE5B84">
              <w:rPr>
                <w:rFonts w:ascii="Verdana" w:hAnsi="Verdana"/>
                <w:sz w:val="20"/>
              </w:rPr>
              <w:t>8.8</w:t>
            </w:r>
          </w:p>
        </w:tc>
        <w:tc>
          <w:tcPr>
            <w:tcW w:w="1060" w:type="dxa"/>
            <w:shd w:val="clear" w:color="auto" w:fill="F2F2F2"/>
            <w:noWrap/>
            <w:hideMark/>
          </w:tcPr>
          <w:p w14:paraId="0BD8C6B9" w14:textId="77777777" w:rsidR="006137FE" w:rsidRPr="00EE5B84" w:rsidRDefault="006137FE" w:rsidP="00EE5B84">
            <w:pPr>
              <w:spacing w:after="120"/>
              <w:jc w:val="left"/>
              <w:rPr>
                <w:rFonts w:ascii="Verdana" w:hAnsi="Verdana"/>
                <w:sz w:val="20"/>
              </w:rPr>
            </w:pPr>
            <w:r w:rsidRPr="00EE5B84">
              <w:rPr>
                <w:rFonts w:ascii="Verdana" w:hAnsi="Verdana"/>
                <w:sz w:val="20"/>
              </w:rPr>
              <w:t>0.73</w:t>
            </w:r>
          </w:p>
        </w:tc>
      </w:tr>
      <w:tr w:rsidR="006137FE" w:rsidRPr="00EE5B84" w14:paraId="32A2E770" w14:textId="77777777" w:rsidTr="00EE5B84">
        <w:trPr>
          <w:trHeight w:val="300"/>
        </w:trPr>
        <w:tc>
          <w:tcPr>
            <w:tcW w:w="2343" w:type="dxa"/>
            <w:shd w:val="clear" w:color="auto" w:fill="F2F2F2"/>
            <w:noWrap/>
            <w:hideMark/>
          </w:tcPr>
          <w:p w14:paraId="093D08E4" w14:textId="77777777" w:rsidR="006137FE" w:rsidRPr="00EE5B84" w:rsidRDefault="006137FE" w:rsidP="00EE5B84">
            <w:pPr>
              <w:spacing w:after="120"/>
              <w:jc w:val="left"/>
              <w:rPr>
                <w:rFonts w:ascii="Verdana" w:hAnsi="Verdana"/>
                <w:sz w:val="20"/>
              </w:rPr>
            </w:pPr>
          </w:p>
        </w:tc>
        <w:tc>
          <w:tcPr>
            <w:tcW w:w="2536" w:type="dxa"/>
            <w:shd w:val="clear" w:color="auto" w:fill="F2F2F2"/>
            <w:noWrap/>
            <w:hideMark/>
          </w:tcPr>
          <w:p w14:paraId="058AB91F" w14:textId="77777777" w:rsidR="006137FE" w:rsidRPr="00EE5B84" w:rsidRDefault="006137FE" w:rsidP="00EE5B84">
            <w:pPr>
              <w:spacing w:after="120"/>
              <w:jc w:val="left"/>
              <w:rPr>
                <w:rFonts w:ascii="Verdana" w:hAnsi="Verdana"/>
                <w:sz w:val="20"/>
              </w:rPr>
            </w:pPr>
            <w:r w:rsidRPr="00EE5B84">
              <w:rPr>
                <w:rFonts w:ascii="Verdana" w:hAnsi="Verdana"/>
                <w:sz w:val="20"/>
              </w:rPr>
              <w:t>South West</w:t>
            </w:r>
          </w:p>
        </w:tc>
        <w:tc>
          <w:tcPr>
            <w:tcW w:w="1481" w:type="dxa"/>
            <w:shd w:val="clear" w:color="auto" w:fill="F2F2F2"/>
            <w:noWrap/>
            <w:hideMark/>
          </w:tcPr>
          <w:p w14:paraId="35EC86C5" w14:textId="77777777" w:rsidR="006137FE" w:rsidRPr="00EE5B84" w:rsidRDefault="006137FE" w:rsidP="00EE5B84">
            <w:pPr>
              <w:spacing w:after="120"/>
              <w:jc w:val="left"/>
              <w:rPr>
                <w:rFonts w:ascii="Verdana" w:hAnsi="Verdana"/>
                <w:sz w:val="20"/>
              </w:rPr>
            </w:pPr>
            <w:r w:rsidRPr="00EE5B84">
              <w:rPr>
                <w:rFonts w:ascii="Verdana" w:hAnsi="Verdana"/>
                <w:sz w:val="20"/>
              </w:rPr>
              <w:t>9.4</w:t>
            </w:r>
          </w:p>
        </w:tc>
        <w:tc>
          <w:tcPr>
            <w:tcW w:w="1060" w:type="dxa"/>
            <w:shd w:val="clear" w:color="auto" w:fill="F2F2F2"/>
            <w:noWrap/>
            <w:hideMark/>
          </w:tcPr>
          <w:p w14:paraId="4DFB095C" w14:textId="77777777" w:rsidR="006137FE" w:rsidRPr="00EE5B84" w:rsidRDefault="006137FE" w:rsidP="00EE5B84">
            <w:pPr>
              <w:spacing w:after="120"/>
              <w:jc w:val="left"/>
              <w:rPr>
                <w:rFonts w:ascii="Verdana" w:hAnsi="Verdana"/>
                <w:sz w:val="20"/>
              </w:rPr>
            </w:pPr>
            <w:r w:rsidRPr="00EE5B84">
              <w:rPr>
                <w:rFonts w:ascii="Verdana" w:hAnsi="Verdana"/>
                <w:sz w:val="20"/>
              </w:rPr>
              <w:t>0.78</w:t>
            </w:r>
          </w:p>
        </w:tc>
      </w:tr>
      <w:tr w:rsidR="006137FE" w:rsidRPr="00EE5B84" w14:paraId="24E34F10" w14:textId="77777777" w:rsidTr="00EE5B84">
        <w:trPr>
          <w:trHeight w:val="300"/>
        </w:trPr>
        <w:tc>
          <w:tcPr>
            <w:tcW w:w="2343" w:type="dxa"/>
            <w:shd w:val="clear" w:color="auto" w:fill="F2F2F2"/>
            <w:noWrap/>
            <w:hideMark/>
          </w:tcPr>
          <w:p w14:paraId="2E958570" w14:textId="77777777" w:rsidR="006137FE" w:rsidRPr="00EE5B84" w:rsidRDefault="006137FE" w:rsidP="00EE5B84">
            <w:pPr>
              <w:spacing w:after="120"/>
              <w:jc w:val="left"/>
              <w:rPr>
                <w:rFonts w:ascii="Verdana" w:hAnsi="Verdana"/>
                <w:sz w:val="20"/>
              </w:rPr>
            </w:pPr>
          </w:p>
        </w:tc>
        <w:tc>
          <w:tcPr>
            <w:tcW w:w="2536" w:type="dxa"/>
            <w:shd w:val="clear" w:color="auto" w:fill="F2F2F2"/>
            <w:noWrap/>
            <w:hideMark/>
          </w:tcPr>
          <w:p w14:paraId="392CD3AF" w14:textId="77777777" w:rsidR="006137FE" w:rsidRPr="00EE5B84" w:rsidRDefault="006137FE" w:rsidP="00EE5B84">
            <w:pPr>
              <w:spacing w:after="120"/>
              <w:jc w:val="left"/>
              <w:rPr>
                <w:rFonts w:ascii="Verdana" w:hAnsi="Verdana"/>
                <w:sz w:val="20"/>
              </w:rPr>
            </w:pPr>
            <w:r w:rsidRPr="00EE5B84">
              <w:rPr>
                <w:rFonts w:ascii="Verdana" w:hAnsi="Verdana"/>
                <w:sz w:val="20"/>
              </w:rPr>
              <w:t xml:space="preserve">Wales </w:t>
            </w:r>
          </w:p>
        </w:tc>
        <w:tc>
          <w:tcPr>
            <w:tcW w:w="1481" w:type="dxa"/>
            <w:shd w:val="clear" w:color="auto" w:fill="F2F2F2"/>
            <w:noWrap/>
            <w:hideMark/>
          </w:tcPr>
          <w:p w14:paraId="07C1AAAF" w14:textId="77777777" w:rsidR="006137FE" w:rsidRPr="00EE5B84" w:rsidRDefault="006137FE" w:rsidP="00EE5B84">
            <w:pPr>
              <w:spacing w:after="120"/>
              <w:jc w:val="left"/>
              <w:rPr>
                <w:rFonts w:ascii="Verdana" w:hAnsi="Verdana"/>
                <w:sz w:val="20"/>
              </w:rPr>
            </w:pPr>
            <w:r w:rsidRPr="00EE5B84">
              <w:rPr>
                <w:rFonts w:ascii="Verdana" w:hAnsi="Verdana"/>
                <w:sz w:val="20"/>
              </w:rPr>
              <w:t>13.4</w:t>
            </w:r>
          </w:p>
        </w:tc>
        <w:tc>
          <w:tcPr>
            <w:tcW w:w="1060" w:type="dxa"/>
            <w:shd w:val="clear" w:color="auto" w:fill="F2F2F2"/>
            <w:noWrap/>
            <w:hideMark/>
          </w:tcPr>
          <w:p w14:paraId="2BBDA157" w14:textId="77777777" w:rsidR="006137FE" w:rsidRPr="00EE5B84" w:rsidRDefault="006137FE" w:rsidP="00EE5B84">
            <w:pPr>
              <w:spacing w:after="120"/>
              <w:jc w:val="left"/>
              <w:rPr>
                <w:rFonts w:ascii="Verdana" w:hAnsi="Verdana"/>
                <w:sz w:val="20"/>
              </w:rPr>
            </w:pPr>
            <w:r w:rsidRPr="00EE5B84">
              <w:rPr>
                <w:rFonts w:ascii="Verdana" w:hAnsi="Verdana"/>
                <w:sz w:val="20"/>
              </w:rPr>
              <w:t>1.11</w:t>
            </w:r>
          </w:p>
        </w:tc>
      </w:tr>
      <w:tr w:rsidR="006137FE" w:rsidRPr="00EE5B84" w14:paraId="617F543F" w14:textId="77777777" w:rsidTr="00EE5B84">
        <w:trPr>
          <w:trHeight w:val="300"/>
        </w:trPr>
        <w:tc>
          <w:tcPr>
            <w:tcW w:w="2343" w:type="dxa"/>
            <w:shd w:val="clear" w:color="auto" w:fill="F2F2F2"/>
            <w:noWrap/>
            <w:hideMark/>
          </w:tcPr>
          <w:p w14:paraId="3F5CE517" w14:textId="77777777" w:rsidR="006137FE" w:rsidRPr="00EE5B84" w:rsidRDefault="006137FE" w:rsidP="00EE5B84">
            <w:pPr>
              <w:spacing w:after="120"/>
              <w:jc w:val="left"/>
              <w:rPr>
                <w:rFonts w:ascii="Verdana" w:hAnsi="Verdana"/>
                <w:sz w:val="20"/>
              </w:rPr>
            </w:pPr>
          </w:p>
        </w:tc>
        <w:tc>
          <w:tcPr>
            <w:tcW w:w="2536" w:type="dxa"/>
            <w:shd w:val="clear" w:color="auto" w:fill="F2F2F2"/>
            <w:noWrap/>
            <w:hideMark/>
          </w:tcPr>
          <w:p w14:paraId="69CD79BF" w14:textId="77777777" w:rsidR="006137FE" w:rsidRPr="00EE5B84" w:rsidRDefault="006137FE" w:rsidP="00EE5B84">
            <w:pPr>
              <w:spacing w:after="120"/>
              <w:jc w:val="left"/>
              <w:rPr>
                <w:rFonts w:ascii="Verdana" w:hAnsi="Verdana"/>
                <w:sz w:val="20"/>
              </w:rPr>
            </w:pPr>
            <w:r w:rsidRPr="00EE5B84">
              <w:rPr>
                <w:rFonts w:ascii="Verdana" w:hAnsi="Verdana"/>
                <w:sz w:val="20"/>
              </w:rPr>
              <w:t>Scotland</w:t>
            </w:r>
          </w:p>
        </w:tc>
        <w:tc>
          <w:tcPr>
            <w:tcW w:w="1481" w:type="dxa"/>
            <w:shd w:val="clear" w:color="auto" w:fill="F2F2F2"/>
            <w:noWrap/>
            <w:hideMark/>
          </w:tcPr>
          <w:p w14:paraId="0AC47ECA" w14:textId="77777777" w:rsidR="006137FE" w:rsidRPr="00EE5B84" w:rsidRDefault="006137FE" w:rsidP="00EE5B84">
            <w:pPr>
              <w:spacing w:after="120"/>
              <w:jc w:val="left"/>
              <w:rPr>
                <w:rFonts w:ascii="Verdana" w:hAnsi="Verdana"/>
                <w:sz w:val="20"/>
              </w:rPr>
            </w:pPr>
            <w:r w:rsidRPr="00EE5B84">
              <w:rPr>
                <w:rFonts w:ascii="Verdana" w:hAnsi="Verdana"/>
                <w:sz w:val="20"/>
              </w:rPr>
              <w:t>12.6</w:t>
            </w:r>
          </w:p>
        </w:tc>
        <w:tc>
          <w:tcPr>
            <w:tcW w:w="1060" w:type="dxa"/>
            <w:shd w:val="clear" w:color="auto" w:fill="F2F2F2"/>
            <w:noWrap/>
            <w:hideMark/>
          </w:tcPr>
          <w:p w14:paraId="2F40BC2A" w14:textId="77777777" w:rsidR="006137FE" w:rsidRPr="00EE5B84" w:rsidRDefault="006137FE" w:rsidP="00EE5B84">
            <w:pPr>
              <w:spacing w:after="120"/>
              <w:jc w:val="left"/>
              <w:rPr>
                <w:rFonts w:ascii="Verdana" w:hAnsi="Verdana"/>
                <w:sz w:val="20"/>
              </w:rPr>
            </w:pPr>
            <w:r w:rsidRPr="00EE5B84">
              <w:rPr>
                <w:rFonts w:ascii="Verdana" w:hAnsi="Verdana"/>
                <w:sz w:val="20"/>
              </w:rPr>
              <w:t>1.04</w:t>
            </w:r>
          </w:p>
        </w:tc>
      </w:tr>
      <w:tr w:rsidR="006137FE" w:rsidRPr="00EE5B84" w14:paraId="0D99748F" w14:textId="77777777" w:rsidTr="00EE5B84">
        <w:trPr>
          <w:trHeight w:val="300"/>
        </w:trPr>
        <w:tc>
          <w:tcPr>
            <w:tcW w:w="2343" w:type="dxa"/>
            <w:shd w:val="clear" w:color="auto" w:fill="F2F2F2"/>
            <w:noWrap/>
            <w:hideMark/>
          </w:tcPr>
          <w:p w14:paraId="6CCFEF8B" w14:textId="77777777" w:rsidR="006137FE" w:rsidRPr="00EE5B84" w:rsidRDefault="006137FE" w:rsidP="00EE5B84">
            <w:pPr>
              <w:spacing w:after="120"/>
              <w:jc w:val="left"/>
              <w:rPr>
                <w:rFonts w:ascii="Verdana" w:hAnsi="Verdana"/>
                <w:sz w:val="20"/>
              </w:rPr>
            </w:pPr>
          </w:p>
        </w:tc>
        <w:tc>
          <w:tcPr>
            <w:tcW w:w="2536" w:type="dxa"/>
            <w:shd w:val="clear" w:color="auto" w:fill="F2F2F2"/>
            <w:noWrap/>
            <w:hideMark/>
          </w:tcPr>
          <w:p w14:paraId="00258E9A" w14:textId="77777777" w:rsidR="006137FE" w:rsidRPr="00EE5B84" w:rsidRDefault="006137FE" w:rsidP="00EE5B84">
            <w:pPr>
              <w:spacing w:after="120"/>
              <w:jc w:val="left"/>
              <w:rPr>
                <w:rFonts w:ascii="Verdana" w:hAnsi="Verdana"/>
                <w:sz w:val="20"/>
              </w:rPr>
            </w:pPr>
            <w:r w:rsidRPr="00EE5B84">
              <w:rPr>
                <w:rFonts w:ascii="Verdana" w:hAnsi="Verdana"/>
                <w:sz w:val="20"/>
              </w:rPr>
              <w:t>Northern Ireland</w:t>
            </w:r>
          </w:p>
        </w:tc>
        <w:tc>
          <w:tcPr>
            <w:tcW w:w="1481" w:type="dxa"/>
            <w:shd w:val="clear" w:color="auto" w:fill="F2F2F2"/>
            <w:noWrap/>
            <w:hideMark/>
          </w:tcPr>
          <w:p w14:paraId="3BDC5B06" w14:textId="77777777" w:rsidR="006137FE" w:rsidRPr="00EE5B84" w:rsidRDefault="006137FE" w:rsidP="00EE5B84">
            <w:pPr>
              <w:spacing w:after="120"/>
              <w:jc w:val="left"/>
              <w:rPr>
                <w:rFonts w:ascii="Verdana" w:hAnsi="Verdana"/>
                <w:sz w:val="20"/>
              </w:rPr>
            </w:pPr>
            <w:r w:rsidRPr="00EE5B84">
              <w:rPr>
                <w:rFonts w:ascii="Verdana" w:hAnsi="Verdana"/>
                <w:sz w:val="20"/>
              </w:rPr>
              <w:t>11.3</w:t>
            </w:r>
          </w:p>
        </w:tc>
        <w:tc>
          <w:tcPr>
            <w:tcW w:w="1060" w:type="dxa"/>
            <w:shd w:val="clear" w:color="auto" w:fill="F2F2F2"/>
            <w:noWrap/>
            <w:hideMark/>
          </w:tcPr>
          <w:p w14:paraId="0F9CCE0D" w14:textId="77777777" w:rsidR="006137FE" w:rsidRPr="00EE5B84" w:rsidRDefault="006137FE" w:rsidP="00EE5B84">
            <w:pPr>
              <w:spacing w:after="120"/>
              <w:jc w:val="left"/>
              <w:rPr>
                <w:rFonts w:ascii="Verdana" w:hAnsi="Verdana"/>
                <w:sz w:val="20"/>
              </w:rPr>
            </w:pPr>
            <w:r w:rsidRPr="00EE5B84">
              <w:rPr>
                <w:rFonts w:ascii="Verdana" w:hAnsi="Verdana"/>
                <w:sz w:val="20"/>
              </w:rPr>
              <w:t>0.93</w:t>
            </w:r>
          </w:p>
        </w:tc>
      </w:tr>
      <w:tr w:rsidR="006137FE" w:rsidRPr="00EE5B84" w14:paraId="3094BBD7" w14:textId="77777777" w:rsidTr="00EE5B84">
        <w:trPr>
          <w:trHeight w:val="300"/>
        </w:trPr>
        <w:tc>
          <w:tcPr>
            <w:tcW w:w="2343" w:type="dxa"/>
            <w:shd w:val="clear" w:color="auto" w:fill="F2F2F2"/>
            <w:noWrap/>
            <w:hideMark/>
          </w:tcPr>
          <w:p w14:paraId="53194F64" w14:textId="77777777" w:rsidR="006137FE" w:rsidRPr="00EE5B84" w:rsidRDefault="006137FE" w:rsidP="00EE5B84">
            <w:pPr>
              <w:spacing w:after="120"/>
              <w:jc w:val="left"/>
              <w:rPr>
                <w:rFonts w:ascii="Verdana" w:hAnsi="Verdana"/>
                <w:sz w:val="20"/>
              </w:rPr>
            </w:pPr>
            <w:r w:rsidRPr="00EE5B84">
              <w:rPr>
                <w:rFonts w:ascii="Verdana" w:hAnsi="Verdana"/>
                <w:sz w:val="20"/>
              </w:rPr>
              <w:t>Tenure</w:t>
            </w:r>
          </w:p>
        </w:tc>
        <w:tc>
          <w:tcPr>
            <w:tcW w:w="2536" w:type="dxa"/>
            <w:shd w:val="clear" w:color="auto" w:fill="F2F2F2"/>
            <w:noWrap/>
            <w:hideMark/>
          </w:tcPr>
          <w:p w14:paraId="0D078713" w14:textId="77777777" w:rsidR="006137FE" w:rsidRPr="00EE5B84" w:rsidRDefault="006137FE" w:rsidP="00EE5B84">
            <w:pPr>
              <w:spacing w:after="120"/>
              <w:jc w:val="left"/>
              <w:rPr>
                <w:rFonts w:ascii="Verdana" w:hAnsi="Verdana"/>
                <w:sz w:val="20"/>
              </w:rPr>
            </w:pPr>
            <w:r w:rsidRPr="00EE5B84">
              <w:rPr>
                <w:rFonts w:ascii="Verdana" w:hAnsi="Verdana"/>
                <w:sz w:val="20"/>
              </w:rPr>
              <w:t>Owns outright</w:t>
            </w:r>
          </w:p>
        </w:tc>
        <w:tc>
          <w:tcPr>
            <w:tcW w:w="1481" w:type="dxa"/>
            <w:shd w:val="clear" w:color="auto" w:fill="F2F2F2"/>
            <w:noWrap/>
            <w:hideMark/>
          </w:tcPr>
          <w:p w14:paraId="74D58BE9" w14:textId="77777777" w:rsidR="006137FE" w:rsidRPr="00EE5B84" w:rsidRDefault="006137FE" w:rsidP="00EE5B84">
            <w:pPr>
              <w:spacing w:after="120"/>
              <w:jc w:val="left"/>
              <w:rPr>
                <w:rFonts w:ascii="Verdana" w:hAnsi="Verdana"/>
                <w:sz w:val="20"/>
              </w:rPr>
            </w:pPr>
            <w:r w:rsidRPr="00EE5B84">
              <w:rPr>
                <w:rFonts w:ascii="Verdana" w:hAnsi="Verdana"/>
                <w:sz w:val="20"/>
              </w:rPr>
              <w:t>10.0</w:t>
            </w:r>
          </w:p>
        </w:tc>
        <w:tc>
          <w:tcPr>
            <w:tcW w:w="1060" w:type="dxa"/>
            <w:shd w:val="clear" w:color="auto" w:fill="F2F2F2"/>
            <w:noWrap/>
            <w:hideMark/>
          </w:tcPr>
          <w:p w14:paraId="3F6569B3" w14:textId="77777777" w:rsidR="006137FE" w:rsidRPr="00EE5B84" w:rsidRDefault="006137FE" w:rsidP="00EE5B84">
            <w:pPr>
              <w:spacing w:after="120"/>
              <w:jc w:val="left"/>
              <w:rPr>
                <w:rFonts w:ascii="Verdana" w:hAnsi="Verdana"/>
                <w:sz w:val="20"/>
              </w:rPr>
            </w:pPr>
            <w:r w:rsidRPr="00EE5B84">
              <w:rPr>
                <w:rFonts w:ascii="Verdana" w:hAnsi="Verdana"/>
                <w:sz w:val="20"/>
              </w:rPr>
              <w:t>0.83</w:t>
            </w:r>
          </w:p>
        </w:tc>
      </w:tr>
      <w:tr w:rsidR="006137FE" w:rsidRPr="00EE5B84" w14:paraId="7EB47108" w14:textId="77777777" w:rsidTr="00EE5B84">
        <w:trPr>
          <w:trHeight w:val="300"/>
        </w:trPr>
        <w:tc>
          <w:tcPr>
            <w:tcW w:w="2343" w:type="dxa"/>
            <w:shd w:val="clear" w:color="auto" w:fill="F2F2F2"/>
            <w:noWrap/>
            <w:hideMark/>
          </w:tcPr>
          <w:p w14:paraId="54F6E957" w14:textId="77777777" w:rsidR="006137FE" w:rsidRPr="00EE5B84" w:rsidRDefault="006137FE" w:rsidP="00EE5B84">
            <w:pPr>
              <w:spacing w:after="120"/>
              <w:jc w:val="left"/>
              <w:rPr>
                <w:rFonts w:ascii="Verdana" w:hAnsi="Verdana"/>
                <w:sz w:val="20"/>
              </w:rPr>
            </w:pPr>
          </w:p>
        </w:tc>
        <w:tc>
          <w:tcPr>
            <w:tcW w:w="2536" w:type="dxa"/>
            <w:shd w:val="clear" w:color="auto" w:fill="F2F2F2"/>
            <w:noWrap/>
            <w:hideMark/>
          </w:tcPr>
          <w:p w14:paraId="1F629E53" w14:textId="77777777" w:rsidR="006137FE" w:rsidRPr="00EE5B84" w:rsidRDefault="006137FE" w:rsidP="00EE5B84">
            <w:pPr>
              <w:spacing w:after="120"/>
              <w:jc w:val="left"/>
              <w:rPr>
                <w:rFonts w:ascii="Verdana" w:hAnsi="Verdana"/>
                <w:sz w:val="20"/>
              </w:rPr>
            </w:pPr>
            <w:r w:rsidRPr="00EE5B84">
              <w:rPr>
                <w:rFonts w:ascii="Verdana" w:hAnsi="Verdana"/>
                <w:sz w:val="20"/>
              </w:rPr>
              <w:t>Buying with mortgage</w:t>
            </w:r>
          </w:p>
        </w:tc>
        <w:tc>
          <w:tcPr>
            <w:tcW w:w="1481" w:type="dxa"/>
            <w:shd w:val="clear" w:color="auto" w:fill="F2F2F2"/>
            <w:noWrap/>
            <w:hideMark/>
          </w:tcPr>
          <w:p w14:paraId="2560A953" w14:textId="77777777" w:rsidR="006137FE" w:rsidRPr="00EE5B84" w:rsidRDefault="006137FE" w:rsidP="00EE5B84">
            <w:pPr>
              <w:spacing w:after="120"/>
              <w:jc w:val="left"/>
              <w:rPr>
                <w:rFonts w:ascii="Verdana" w:hAnsi="Verdana"/>
                <w:sz w:val="20"/>
              </w:rPr>
            </w:pPr>
            <w:r w:rsidRPr="00EE5B84">
              <w:rPr>
                <w:rFonts w:ascii="Verdana" w:hAnsi="Verdana"/>
                <w:sz w:val="20"/>
              </w:rPr>
              <w:t>2.4</w:t>
            </w:r>
          </w:p>
        </w:tc>
        <w:tc>
          <w:tcPr>
            <w:tcW w:w="1060" w:type="dxa"/>
            <w:shd w:val="clear" w:color="auto" w:fill="F2F2F2"/>
            <w:noWrap/>
            <w:hideMark/>
          </w:tcPr>
          <w:p w14:paraId="084CA076" w14:textId="77777777" w:rsidR="006137FE" w:rsidRPr="00EE5B84" w:rsidRDefault="006137FE" w:rsidP="00EE5B84">
            <w:pPr>
              <w:spacing w:after="120"/>
              <w:jc w:val="left"/>
              <w:rPr>
                <w:rFonts w:ascii="Verdana" w:hAnsi="Verdana"/>
                <w:sz w:val="20"/>
              </w:rPr>
            </w:pPr>
            <w:r w:rsidRPr="00EE5B84">
              <w:rPr>
                <w:rFonts w:ascii="Verdana" w:hAnsi="Verdana"/>
                <w:sz w:val="20"/>
              </w:rPr>
              <w:t>0.20</w:t>
            </w:r>
          </w:p>
        </w:tc>
      </w:tr>
      <w:tr w:rsidR="006137FE" w:rsidRPr="00EE5B84" w14:paraId="474D9B2E" w14:textId="77777777" w:rsidTr="00EE5B84">
        <w:trPr>
          <w:trHeight w:val="300"/>
        </w:trPr>
        <w:tc>
          <w:tcPr>
            <w:tcW w:w="2343" w:type="dxa"/>
            <w:shd w:val="clear" w:color="auto" w:fill="F2F2F2"/>
            <w:noWrap/>
            <w:hideMark/>
          </w:tcPr>
          <w:p w14:paraId="6B613983" w14:textId="77777777" w:rsidR="006137FE" w:rsidRPr="00EE5B84" w:rsidRDefault="006137FE" w:rsidP="00EE5B84">
            <w:pPr>
              <w:spacing w:after="120"/>
              <w:jc w:val="left"/>
              <w:rPr>
                <w:rFonts w:ascii="Verdana" w:hAnsi="Verdana"/>
                <w:sz w:val="20"/>
              </w:rPr>
            </w:pPr>
          </w:p>
        </w:tc>
        <w:tc>
          <w:tcPr>
            <w:tcW w:w="2536" w:type="dxa"/>
            <w:shd w:val="clear" w:color="auto" w:fill="F2F2F2"/>
            <w:noWrap/>
            <w:hideMark/>
          </w:tcPr>
          <w:p w14:paraId="0BE84F4E" w14:textId="77777777" w:rsidR="006137FE" w:rsidRPr="00EE5B84" w:rsidRDefault="006137FE" w:rsidP="00EE5B84">
            <w:pPr>
              <w:spacing w:after="120"/>
              <w:jc w:val="left"/>
              <w:rPr>
                <w:rFonts w:ascii="Verdana" w:hAnsi="Verdana"/>
                <w:sz w:val="20"/>
              </w:rPr>
            </w:pPr>
            <w:r w:rsidRPr="00EE5B84">
              <w:rPr>
                <w:rFonts w:ascii="Verdana" w:hAnsi="Verdana"/>
                <w:sz w:val="20"/>
              </w:rPr>
              <w:t>Part own part rent</w:t>
            </w:r>
          </w:p>
        </w:tc>
        <w:tc>
          <w:tcPr>
            <w:tcW w:w="1481" w:type="dxa"/>
            <w:shd w:val="clear" w:color="auto" w:fill="F2F2F2"/>
            <w:noWrap/>
            <w:hideMark/>
          </w:tcPr>
          <w:p w14:paraId="6A37086C" w14:textId="77777777" w:rsidR="006137FE" w:rsidRPr="00EE5B84" w:rsidRDefault="006137FE" w:rsidP="00EE5B84">
            <w:pPr>
              <w:spacing w:after="120"/>
              <w:jc w:val="left"/>
              <w:rPr>
                <w:rFonts w:ascii="Verdana" w:hAnsi="Verdana"/>
                <w:sz w:val="20"/>
              </w:rPr>
            </w:pPr>
            <w:r w:rsidRPr="00EE5B84">
              <w:rPr>
                <w:rFonts w:ascii="Verdana" w:hAnsi="Verdana"/>
                <w:sz w:val="20"/>
              </w:rPr>
              <w:t>7.9</w:t>
            </w:r>
          </w:p>
        </w:tc>
        <w:tc>
          <w:tcPr>
            <w:tcW w:w="1060" w:type="dxa"/>
            <w:shd w:val="clear" w:color="auto" w:fill="F2F2F2"/>
            <w:noWrap/>
            <w:hideMark/>
          </w:tcPr>
          <w:p w14:paraId="5C4B1410" w14:textId="77777777" w:rsidR="006137FE" w:rsidRPr="00EE5B84" w:rsidRDefault="006137FE" w:rsidP="00EE5B84">
            <w:pPr>
              <w:spacing w:after="120"/>
              <w:jc w:val="left"/>
              <w:rPr>
                <w:rFonts w:ascii="Verdana" w:hAnsi="Verdana"/>
                <w:sz w:val="20"/>
              </w:rPr>
            </w:pPr>
            <w:r w:rsidRPr="00EE5B84">
              <w:rPr>
                <w:rFonts w:ascii="Verdana" w:hAnsi="Verdana"/>
                <w:sz w:val="20"/>
              </w:rPr>
              <w:t>0.65</w:t>
            </w:r>
          </w:p>
        </w:tc>
      </w:tr>
      <w:tr w:rsidR="006137FE" w:rsidRPr="00EE5B84" w14:paraId="7CBD8B3B" w14:textId="77777777" w:rsidTr="00EE5B84">
        <w:trPr>
          <w:trHeight w:val="300"/>
        </w:trPr>
        <w:tc>
          <w:tcPr>
            <w:tcW w:w="2343" w:type="dxa"/>
            <w:shd w:val="clear" w:color="auto" w:fill="F2F2F2"/>
            <w:noWrap/>
            <w:hideMark/>
          </w:tcPr>
          <w:p w14:paraId="074706BC" w14:textId="77777777" w:rsidR="006137FE" w:rsidRPr="00EE5B84" w:rsidRDefault="006137FE" w:rsidP="00EE5B84">
            <w:pPr>
              <w:spacing w:after="120"/>
              <w:jc w:val="left"/>
              <w:rPr>
                <w:rFonts w:ascii="Verdana" w:hAnsi="Verdana"/>
                <w:sz w:val="20"/>
              </w:rPr>
            </w:pPr>
          </w:p>
        </w:tc>
        <w:tc>
          <w:tcPr>
            <w:tcW w:w="2536" w:type="dxa"/>
            <w:shd w:val="clear" w:color="auto" w:fill="F2F2F2"/>
            <w:noWrap/>
            <w:hideMark/>
          </w:tcPr>
          <w:p w14:paraId="4ADA17AA" w14:textId="77777777" w:rsidR="006137FE" w:rsidRPr="00EE5B84" w:rsidRDefault="006137FE" w:rsidP="00EE5B84">
            <w:pPr>
              <w:spacing w:after="120"/>
              <w:jc w:val="left"/>
              <w:rPr>
                <w:rFonts w:ascii="Verdana" w:hAnsi="Verdana"/>
                <w:sz w:val="20"/>
              </w:rPr>
            </w:pPr>
            <w:r w:rsidRPr="00EE5B84">
              <w:rPr>
                <w:rFonts w:ascii="Verdana" w:hAnsi="Verdana"/>
                <w:sz w:val="20"/>
              </w:rPr>
              <w:t>Rents</w:t>
            </w:r>
          </w:p>
        </w:tc>
        <w:tc>
          <w:tcPr>
            <w:tcW w:w="1481" w:type="dxa"/>
            <w:shd w:val="clear" w:color="auto" w:fill="F2F2F2"/>
            <w:noWrap/>
            <w:hideMark/>
          </w:tcPr>
          <w:p w14:paraId="2BCAA588" w14:textId="77777777" w:rsidR="006137FE" w:rsidRPr="00EE5B84" w:rsidRDefault="006137FE" w:rsidP="00EE5B84">
            <w:pPr>
              <w:spacing w:after="120"/>
              <w:jc w:val="left"/>
              <w:rPr>
                <w:rFonts w:ascii="Verdana" w:hAnsi="Verdana"/>
                <w:sz w:val="20"/>
              </w:rPr>
            </w:pPr>
            <w:r w:rsidRPr="00EE5B84">
              <w:rPr>
                <w:rFonts w:ascii="Verdana" w:hAnsi="Verdana"/>
                <w:sz w:val="20"/>
              </w:rPr>
              <w:t>21.3</w:t>
            </w:r>
          </w:p>
        </w:tc>
        <w:tc>
          <w:tcPr>
            <w:tcW w:w="1060" w:type="dxa"/>
            <w:shd w:val="clear" w:color="auto" w:fill="F2F2F2"/>
            <w:noWrap/>
            <w:hideMark/>
          </w:tcPr>
          <w:p w14:paraId="183D24E8" w14:textId="77777777" w:rsidR="006137FE" w:rsidRPr="00EE5B84" w:rsidRDefault="006137FE" w:rsidP="00EE5B84">
            <w:pPr>
              <w:spacing w:after="120"/>
              <w:jc w:val="left"/>
              <w:rPr>
                <w:rFonts w:ascii="Verdana" w:hAnsi="Verdana"/>
                <w:sz w:val="20"/>
              </w:rPr>
            </w:pPr>
            <w:r w:rsidRPr="00EE5B84">
              <w:rPr>
                <w:rFonts w:ascii="Verdana" w:hAnsi="Verdana"/>
                <w:sz w:val="20"/>
              </w:rPr>
              <w:t>1.76</w:t>
            </w:r>
          </w:p>
        </w:tc>
      </w:tr>
      <w:tr w:rsidR="006137FE" w:rsidRPr="00EE5B84" w14:paraId="53D54B77" w14:textId="77777777" w:rsidTr="00EE5B84">
        <w:trPr>
          <w:trHeight w:val="300"/>
        </w:trPr>
        <w:tc>
          <w:tcPr>
            <w:tcW w:w="2343" w:type="dxa"/>
            <w:shd w:val="clear" w:color="auto" w:fill="F2F2F2"/>
            <w:noWrap/>
            <w:hideMark/>
          </w:tcPr>
          <w:p w14:paraId="0E93440F" w14:textId="77777777" w:rsidR="006137FE" w:rsidRPr="00EE5B84" w:rsidRDefault="006137FE" w:rsidP="00EE5B84">
            <w:pPr>
              <w:spacing w:after="120"/>
              <w:jc w:val="left"/>
              <w:rPr>
                <w:rFonts w:ascii="Verdana" w:hAnsi="Verdana"/>
                <w:sz w:val="20"/>
              </w:rPr>
            </w:pPr>
          </w:p>
        </w:tc>
        <w:tc>
          <w:tcPr>
            <w:tcW w:w="2536" w:type="dxa"/>
            <w:shd w:val="clear" w:color="auto" w:fill="F2F2F2"/>
            <w:noWrap/>
            <w:hideMark/>
          </w:tcPr>
          <w:p w14:paraId="42A69D09" w14:textId="77777777" w:rsidR="006137FE" w:rsidRPr="00EE5B84" w:rsidRDefault="006137FE" w:rsidP="00EE5B84">
            <w:pPr>
              <w:spacing w:after="120"/>
              <w:jc w:val="left"/>
              <w:rPr>
                <w:rFonts w:ascii="Verdana" w:hAnsi="Verdana"/>
                <w:sz w:val="20"/>
              </w:rPr>
            </w:pPr>
            <w:r w:rsidRPr="00EE5B84">
              <w:rPr>
                <w:rFonts w:ascii="Verdana" w:hAnsi="Verdana"/>
                <w:sz w:val="20"/>
              </w:rPr>
              <w:t>Rent free</w:t>
            </w:r>
          </w:p>
        </w:tc>
        <w:tc>
          <w:tcPr>
            <w:tcW w:w="1481" w:type="dxa"/>
            <w:shd w:val="clear" w:color="auto" w:fill="F2F2F2"/>
            <w:noWrap/>
            <w:hideMark/>
          </w:tcPr>
          <w:p w14:paraId="0CE334D8" w14:textId="77777777" w:rsidR="006137FE" w:rsidRPr="00EE5B84" w:rsidRDefault="006137FE" w:rsidP="00EE5B84">
            <w:pPr>
              <w:spacing w:after="120"/>
              <w:jc w:val="left"/>
              <w:rPr>
                <w:rFonts w:ascii="Verdana" w:hAnsi="Verdana"/>
                <w:sz w:val="20"/>
              </w:rPr>
            </w:pPr>
            <w:r w:rsidRPr="00EE5B84">
              <w:rPr>
                <w:rFonts w:ascii="Verdana" w:hAnsi="Verdana"/>
                <w:sz w:val="20"/>
              </w:rPr>
              <w:t>15.4</w:t>
            </w:r>
          </w:p>
        </w:tc>
        <w:tc>
          <w:tcPr>
            <w:tcW w:w="1060" w:type="dxa"/>
            <w:shd w:val="clear" w:color="auto" w:fill="F2F2F2"/>
            <w:noWrap/>
            <w:hideMark/>
          </w:tcPr>
          <w:p w14:paraId="036EFC64" w14:textId="77777777" w:rsidR="006137FE" w:rsidRPr="00EE5B84" w:rsidRDefault="006137FE" w:rsidP="00EE5B84">
            <w:pPr>
              <w:spacing w:after="120"/>
              <w:jc w:val="left"/>
              <w:rPr>
                <w:rFonts w:ascii="Verdana" w:hAnsi="Verdana"/>
                <w:sz w:val="20"/>
              </w:rPr>
            </w:pPr>
            <w:r w:rsidRPr="00EE5B84">
              <w:rPr>
                <w:rFonts w:ascii="Verdana" w:hAnsi="Verdana"/>
                <w:sz w:val="20"/>
              </w:rPr>
              <w:t>1.27</w:t>
            </w:r>
          </w:p>
        </w:tc>
      </w:tr>
      <w:tr w:rsidR="006137FE" w:rsidRPr="00EE5B84" w14:paraId="21303A2A" w14:textId="77777777" w:rsidTr="00EE5B84">
        <w:trPr>
          <w:trHeight w:val="300"/>
        </w:trPr>
        <w:tc>
          <w:tcPr>
            <w:tcW w:w="2343" w:type="dxa"/>
            <w:shd w:val="clear" w:color="auto" w:fill="F2F2F2"/>
            <w:noWrap/>
            <w:hideMark/>
          </w:tcPr>
          <w:p w14:paraId="38BCE47B" w14:textId="77777777" w:rsidR="006137FE" w:rsidRPr="00EE5B84" w:rsidRDefault="006137FE" w:rsidP="00EE5B84">
            <w:pPr>
              <w:spacing w:after="120"/>
              <w:jc w:val="left"/>
              <w:rPr>
                <w:rFonts w:ascii="Verdana" w:hAnsi="Verdana"/>
                <w:sz w:val="20"/>
              </w:rPr>
            </w:pPr>
            <w:r w:rsidRPr="00EE5B84">
              <w:rPr>
                <w:rFonts w:ascii="Verdana" w:hAnsi="Verdana"/>
                <w:sz w:val="20"/>
              </w:rPr>
              <w:t>Number of children</w:t>
            </w:r>
          </w:p>
        </w:tc>
        <w:tc>
          <w:tcPr>
            <w:tcW w:w="2536" w:type="dxa"/>
            <w:shd w:val="clear" w:color="auto" w:fill="F2F2F2"/>
            <w:noWrap/>
            <w:hideMark/>
          </w:tcPr>
          <w:p w14:paraId="41960AC4" w14:textId="77777777" w:rsidR="006137FE" w:rsidRPr="00EE5B84" w:rsidRDefault="006137FE" w:rsidP="00EE5B84">
            <w:pPr>
              <w:spacing w:after="120"/>
              <w:jc w:val="left"/>
              <w:rPr>
                <w:rFonts w:ascii="Verdana" w:hAnsi="Verdana"/>
                <w:sz w:val="20"/>
              </w:rPr>
            </w:pPr>
            <w:r w:rsidRPr="00EE5B84">
              <w:rPr>
                <w:rFonts w:ascii="Verdana" w:hAnsi="Verdana"/>
                <w:sz w:val="20"/>
              </w:rPr>
              <w:t>0</w:t>
            </w:r>
          </w:p>
        </w:tc>
        <w:tc>
          <w:tcPr>
            <w:tcW w:w="1481" w:type="dxa"/>
            <w:shd w:val="clear" w:color="auto" w:fill="F2F2F2"/>
            <w:noWrap/>
            <w:hideMark/>
          </w:tcPr>
          <w:p w14:paraId="3427D101" w14:textId="77777777" w:rsidR="006137FE" w:rsidRPr="00EE5B84" w:rsidRDefault="006137FE" w:rsidP="00EE5B84">
            <w:pPr>
              <w:spacing w:after="120"/>
              <w:jc w:val="left"/>
              <w:rPr>
                <w:rFonts w:ascii="Verdana" w:hAnsi="Verdana"/>
                <w:sz w:val="20"/>
              </w:rPr>
            </w:pPr>
            <w:r w:rsidRPr="00EE5B84">
              <w:rPr>
                <w:rFonts w:ascii="Verdana" w:hAnsi="Verdana"/>
                <w:sz w:val="20"/>
              </w:rPr>
              <w:t>12.8</w:t>
            </w:r>
          </w:p>
        </w:tc>
        <w:tc>
          <w:tcPr>
            <w:tcW w:w="1060" w:type="dxa"/>
            <w:shd w:val="clear" w:color="auto" w:fill="F2F2F2"/>
            <w:noWrap/>
            <w:hideMark/>
          </w:tcPr>
          <w:p w14:paraId="7689D7FF" w14:textId="77777777" w:rsidR="006137FE" w:rsidRPr="00EE5B84" w:rsidRDefault="006137FE" w:rsidP="00EE5B84">
            <w:pPr>
              <w:spacing w:after="120"/>
              <w:jc w:val="left"/>
              <w:rPr>
                <w:rFonts w:ascii="Verdana" w:hAnsi="Verdana"/>
                <w:sz w:val="20"/>
              </w:rPr>
            </w:pPr>
            <w:r w:rsidRPr="00EE5B84">
              <w:rPr>
                <w:rFonts w:ascii="Verdana" w:hAnsi="Verdana"/>
                <w:sz w:val="20"/>
              </w:rPr>
              <w:t>1.06</w:t>
            </w:r>
          </w:p>
        </w:tc>
      </w:tr>
      <w:tr w:rsidR="006137FE" w:rsidRPr="00EE5B84" w14:paraId="72B9DDFB" w14:textId="77777777" w:rsidTr="00EE5B84">
        <w:trPr>
          <w:trHeight w:val="300"/>
        </w:trPr>
        <w:tc>
          <w:tcPr>
            <w:tcW w:w="2343" w:type="dxa"/>
            <w:shd w:val="clear" w:color="auto" w:fill="F2F2F2"/>
            <w:noWrap/>
            <w:hideMark/>
          </w:tcPr>
          <w:p w14:paraId="52341FB8" w14:textId="77777777" w:rsidR="006137FE" w:rsidRPr="00EE5B84" w:rsidRDefault="006137FE" w:rsidP="00EE5B84">
            <w:pPr>
              <w:spacing w:after="120"/>
              <w:jc w:val="left"/>
              <w:rPr>
                <w:rFonts w:ascii="Verdana" w:hAnsi="Verdana"/>
                <w:sz w:val="20"/>
              </w:rPr>
            </w:pPr>
          </w:p>
        </w:tc>
        <w:tc>
          <w:tcPr>
            <w:tcW w:w="2536" w:type="dxa"/>
            <w:shd w:val="clear" w:color="auto" w:fill="F2F2F2"/>
            <w:noWrap/>
            <w:hideMark/>
          </w:tcPr>
          <w:p w14:paraId="34B1B41B" w14:textId="77777777" w:rsidR="006137FE" w:rsidRPr="00EE5B84" w:rsidRDefault="006137FE" w:rsidP="00EE5B84">
            <w:pPr>
              <w:spacing w:after="120"/>
              <w:jc w:val="left"/>
              <w:rPr>
                <w:rFonts w:ascii="Verdana" w:hAnsi="Verdana"/>
                <w:sz w:val="20"/>
              </w:rPr>
            </w:pPr>
            <w:r w:rsidRPr="00EE5B84">
              <w:rPr>
                <w:rFonts w:ascii="Verdana" w:hAnsi="Verdana"/>
                <w:sz w:val="20"/>
              </w:rPr>
              <w:t>1</w:t>
            </w:r>
          </w:p>
        </w:tc>
        <w:tc>
          <w:tcPr>
            <w:tcW w:w="1481" w:type="dxa"/>
            <w:shd w:val="clear" w:color="auto" w:fill="F2F2F2"/>
            <w:noWrap/>
            <w:hideMark/>
          </w:tcPr>
          <w:p w14:paraId="2057369E" w14:textId="77777777" w:rsidR="006137FE" w:rsidRPr="00EE5B84" w:rsidRDefault="006137FE" w:rsidP="00EE5B84">
            <w:pPr>
              <w:spacing w:after="120"/>
              <w:jc w:val="left"/>
              <w:rPr>
                <w:rFonts w:ascii="Verdana" w:hAnsi="Verdana"/>
                <w:sz w:val="20"/>
              </w:rPr>
            </w:pPr>
            <w:r w:rsidRPr="00EE5B84">
              <w:rPr>
                <w:rFonts w:ascii="Verdana" w:hAnsi="Verdana"/>
                <w:sz w:val="20"/>
              </w:rPr>
              <w:t>10.6</w:t>
            </w:r>
          </w:p>
        </w:tc>
        <w:tc>
          <w:tcPr>
            <w:tcW w:w="1060" w:type="dxa"/>
            <w:shd w:val="clear" w:color="auto" w:fill="F2F2F2"/>
            <w:noWrap/>
            <w:hideMark/>
          </w:tcPr>
          <w:p w14:paraId="4CD717D3" w14:textId="77777777" w:rsidR="006137FE" w:rsidRPr="00EE5B84" w:rsidRDefault="006137FE" w:rsidP="00EE5B84">
            <w:pPr>
              <w:spacing w:after="120"/>
              <w:jc w:val="left"/>
              <w:rPr>
                <w:rFonts w:ascii="Verdana" w:hAnsi="Verdana"/>
                <w:sz w:val="20"/>
              </w:rPr>
            </w:pPr>
            <w:r w:rsidRPr="00EE5B84">
              <w:rPr>
                <w:rFonts w:ascii="Verdana" w:hAnsi="Verdana"/>
                <w:sz w:val="20"/>
              </w:rPr>
              <w:t>0.88</w:t>
            </w:r>
          </w:p>
        </w:tc>
      </w:tr>
      <w:tr w:rsidR="006137FE" w:rsidRPr="00EE5B84" w14:paraId="66DE7FF5" w14:textId="77777777" w:rsidTr="00EE5B84">
        <w:trPr>
          <w:trHeight w:val="300"/>
        </w:trPr>
        <w:tc>
          <w:tcPr>
            <w:tcW w:w="2343" w:type="dxa"/>
            <w:shd w:val="clear" w:color="auto" w:fill="F2F2F2"/>
            <w:noWrap/>
            <w:hideMark/>
          </w:tcPr>
          <w:p w14:paraId="5F85C857" w14:textId="77777777" w:rsidR="006137FE" w:rsidRPr="00EE5B84" w:rsidRDefault="006137FE" w:rsidP="00EE5B84">
            <w:pPr>
              <w:spacing w:after="120"/>
              <w:jc w:val="left"/>
              <w:rPr>
                <w:rFonts w:ascii="Verdana" w:hAnsi="Verdana"/>
                <w:sz w:val="20"/>
              </w:rPr>
            </w:pPr>
          </w:p>
        </w:tc>
        <w:tc>
          <w:tcPr>
            <w:tcW w:w="2536" w:type="dxa"/>
            <w:shd w:val="clear" w:color="auto" w:fill="F2F2F2"/>
            <w:noWrap/>
            <w:hideMark/>
          </w:tcPr>
          <w:p w14:paraId="2A6389A6" w14:textId="77777777" w:rsidR="006137FE" w:rsidRPr="00EE5B84" w:rsidRDefault="006137FE" w:rsidP="00EE5B84">
            <w:pPr>
              <w:spacing w:after="120"/>
              <w:jc w:val="left"/>
              <w:rPr>
                <w:rFonts w:ascii="Verdana" w:hAnsi="Verdana"/>
                <w:sz w:val="20"/>
              </w:rPr>
            </w:pPr>
            <w:r w:rsidRPr="00EE5B84">
              <w:rPr>
                <w:rFonts w:ascii="Verdana" w:hAnsi="Verdana"/>
                <w:sz w:val="20"/>
              </w:rPr>
              <w:t>2</w:t>
            </w:r>
          </w:p>
        </w:tc>
        <w:tc>
          <w:tcPr>
            <w:tcW w:w="1481" w:type="dxa"/>
            <w:shd w:val="clear" w:color="auto" w:fill="F2F2F2"/>
            <w:noWrap/>
            <w:hideMark/>
          </w:tcPr>
          <w:p w14:paraId="47A46931" w14:textId="77777777" w:rsidR="006137FE" w:rsidRPr="00EE5B84" w:rsidRDefault="006137FE" w:rsidP="00EE5B84">
            <w:pPr>
              <w:spacing w:after="120"/>
              <w:jc w:val="left"/>
              <w:rPr>
                <w:rFonts w:ascii="Verdana" w:hAnsi="Verdana"/>
                <w:sz w:val="20"/>
              </w:rPr>
            </w:pPr>
            <w:r w:rsidRPr="00EE5B84">
              <w:rPr>
                <w:rFonts w:ascii="Verdana" w:hAnsi="Verdana"/>
                <w:sz w:val="20"/>
              </w:rPr>
              <w:t>8.3</w:t>
            </w:r>
          </w:p>
        </w:tc>
        <w:tc>
          <w:tcPr>
            <w:tcW w:w="1060" w:type="dxa"/>
            <w:shd w:val="clear" w:color="auto" w:fill="F2F2F2"/>
            <w:noWrap/>
            <w:hideMark/>
          </w:tcPr>
          <w:p w14:paraId="09644602" w14:textId="77777777" w:rsidR="006137FE" w:rsidRPr="00EE5B84" w:rsidRDefault="006137FE" w:rsidP="00EE5B84">
            <w:pPr>
              <w:spacing w:after="120"/>
              <w:jc w:val="left"/>
              <w:rPr>
                <w:rFonts w:ascii="Verdana" w:hAnsi="Verdana"/>
                <w:sz w:val="20"/>
              </w:rPr>
            </w:pPr>
            <w:r w:rsidRPr="00EE5B84">
              <w:rPr>
                <w:rFonts w:ascii="Verdana" w:hAnsi="Verdana"/>
                <w:sz w:val="20"/>
              </w:rPr>
              <w:t>0.69</w:t>
            </w:r>
          </w:p>
        </w:tc>
      </w:tr>
      <w:tr w:rsidR="006137FE" w:rsidRPr="00EE5B84" w14:paraId="15F35829" w14:textId="77777777" w:rsidTr="00EE5B84">
        <w:trPr>
          <w:trHeight w:val="300"/>
        </w:trPr>
        <w:tc>
          <w:tcPr>
            <w:tcW w:w="2343" w:type="dxa"/>
            <w:shd w:val="clear" w:color="auto" w:fill="F2F2F2"/>
            <w:noWrap/>
            <w:hideMark/>
          </w:tcPr>
          <w:p w14:paraId="00DFD3EB" w14:textId="77777777" w:rsidR="006137FE" w:rsidRPr="00EE5B84" w:rsidRDefault="006137FE" w:rsidP="00EE5B84">
            <w:pPr>
              <w:spacing w:after="120"/>
              <w:jc w:val="left"/>
              <w:rPr>
                <w:rFonts w:ascii="Verdana" w:hAnsi="Verdana"/>
                <w:sz w:val="20"/>
              </w:rPr>
            </w:pPr>
          </w:p>
        </w:tc>
        <w:tc>
          <w:tcPr>
            <w:tcW w:w="2536" w:type="dxa"/>
            <w:shd w:val="clear" w:color="auto" w:fill="F2F2F2"/>
            <w:noWrap/>
            <w:hideMark/>
          </w:tcPr>
          <w:p w14:paraId="25D17FCB" w14:textId="77777777" w:rsidR="006137FE" w:rsidRPr="00EE5B84" w:rsidRDefault="006137FE" w:rsidP="00EE5B84">
            <w:pPr>
              <w:spacing w:after="120"/>
              <w:jc w:val="left"/>
              <w:rPr>
                <w:rFonts w:ascii="Verdana" w:hAnsi="Verdana"/>
                <w:sz w:val="20"/>
              </w:rPr>
            </w:pPr>
            <w:r w:rsidRPr="00EE5B84">
              <w:rPr>
                <w:rFonts w:ascii="Verdana" w:hAnsi="Verdana"/>
                <w:sz w:val="20"/>
              </w:rPr>
              <w:t>3</w:t>
            </w:r>
          </w:p>
        </w:tc>
        <w:tc>
          <w:tcPr>
            <w:tcW w:w="1481" w:type="dxa"/>
            <w:shd w:val="clear" w:color="auto" w:fill="F2F2F2"/>
            <w:noWrap/>
            <w:hideMark/>
          </w:tcPr>
          <w:p w14:paraId="712042AB" w14:textId="77777777" w:rsidR="006137FE" w:rsidRPr="00EE5B84" w:rsidRDefault="006137FE" w:rsidP="00EE5B84">
            <w:pPr>
              <w:spacing w:after="120"/>
              <w:jc w:val="left"/>
              <w:rPr>
                <w:rFonts w:ascii="Verdana" w:hAnsi="Verdana"/>
                <w:sz w:val="20"/>
              </w:rPr>
            </w:pPr>
            <w:r w:rsidRPr="00EE5B84">
              <w:rPr>
                <w:rFonts w:ascii="Verdana" w:hAnsi="Verdana"/>
                <w:sz w:val="20"/>
              </w:rPr>
              <w:t>11.6</w:t>
            </w:r>
          </w:p>
        </w:tc>
        <w:tc>
          <w:tcPr>
            <w:tcW w:w="1060" w:type="dxa"/>
            <w:shd w:val="clear" w:color="auto" w:fill="F2F2F2"/>
            <w:noWrap/>
            <w:hideMark/>
          </w:tcPr>
          <w:p w14:paraId="7DAAA11A" w14:textId="77777777" w:rsidR="006137FE" w:rsidRPr="00EE5B84" w:rsidRDefault="006137FE" w:rsidP="00EE5B84">
            <w:pPr>
              <w:spacing w:after="120"/>
              <w:jc w:val="left"/>
              <w:rPr>
                <w:rFonts w:ascii="Verdana" w:hAnsi="Verdana"/>
                <w:sz w:val="20"/>
              </w:rPr>
            </w:pPr>
            <w:r w:rsidRPr="00EE5B84">
              <w:rPr>
                <w:rFonts w:ascii="Verdana" w:hAnsi="Verdana"/>
                <w:sz w:val="20"/>
              </w:rPr>
              <w:t>0.96</w:t>
            </w:r>
          </w:p>
        </w:tc>
      </w:tr>
      <w:tr w:rsidR="006137FE" w:rsidRPr="00EE5B84" w14:paraId="0DA87128" w14:textId="77777777" w:rsidTr="00EE5B84">
        <w:trPr>
          <w:trHeight w:val="300"/>
        </w:trPr>
        <w:tc>
          <w:tcPr>
            <w:tcW w:w="2343" w:type="dxa"/>
            <w:shd w:val="clear" w:color="auto" w:fill="F2F2F2"/>
            <w:noWrap/>
            <w:hideMark/>
          </w:tcPr>
          <w:p w14:paraId="3389DE28" w14:textId="77777777" w:rsidR="006137FE" w:rsidRPr="00EE5B84" w:rsidRDefault="006137FE" w:rsidP="00EE5B84">
            <w:pPr>
              <w:spacing w:after="120"/>
              <w:jc w:val="left"/>
              <w:rPr>
                <w:rFonts w:ascii="Verdana" w:hAnsi="Verdana"/>
                <w:sz w:val="20"/>
              </w:rPr>
            </w:pPr>
          </w:p>
        </w:tc>
        <w:tc>
          <w:tcPr>
            <w:tcW w:w="2536" w:type="dxa"/>
            <w:shd w:val="clear" w:color="auto" w:fill="F2F2F2"/>
            <w:noWrap/>
            <w:hideMark/>
          </w:tcPr>
          <w:p w14:paraId="4B1C8663" w14:textId="77777777" w:rsidR="006137FE" w:rsidRPr="00EE5B84" w:rsidRDefault="006137FE" w:rsidP="00EE5B84">
            <w:pPr>
              <w:spacing w:after="120"/>
              <w:jc w:val="left"/>
              <w:rPr>
                <w:rFonts w:ascii="Verdana" w:hAnsi="Verdana"/>
                <w:sz w:val="20"/>
              </w:rPr>
            </w:pPr>
            <w:r w:rsidRPr="00EE5B84">
              <w:rPr>
                <w:rFonts w:ascii="Verdana" w:hAnsi="Verdana"/>
                <w:sz w:val="20"/>
              </w:rPr>
              <w:t>4</w:t>
            </w:r>
          </w:p>
        </w:tc>
        <w:tc>
          <w:tcPr>
            <w:tcW w:w="1481" w:type="dxa"/>
            <w:shd w:val="clear" w:color="auto" w:fill="F2F2F2"/>
            <w:noWrap/>
            <w:hideMark/>
          </w:tcPr>
          <w:p w14:paraId="205C6659" w14:textId="77777777" w:rsidR="006137FE" w:rsidRPr="00EE5B84" w:rsidRDefault="006137FE" w:rsidP="00EE5B84">
            <w:pPr>
              <w:spacing w:after="120"/>
              <w:jc w:val="left"/>
              <w:rPr>
                <w:rFonts w:ascii="Verdana" w:hAnsi="Verdana"/>
                <w:sz w:val="20"/>
              </w:rPr>
            </w:pPr>
            <w:r w:rsidRPr="00EE5B84">
              <w:rPr>
                <w:rFonts w:ascii="Verdana" w:hAnsi="Verdana"/>
                <w:sz w:val="20"/>
              </w:rPr>
              <w:t>18.8</w:t>
            </w:r>
          </w:p>
        </w:tc>
        <w:tc>
          <w:tcPr>
            <w:tcW w:w="1060" w:type="dxa"/>
            <w:shd w:val="clear" w:color="auto" w:fill="F2F2F2"/>
            <w:noWrap/>
            <w:hideMark/>
          </w:tcPr>
          <w:p w14:paraId="13CF2AC5" w14:textId="77777777" w:rsidR="006137FE" w:rsidRPr="00EE5B84" w:rsidRDefault="006137FE" w:rsidP="00EE5B84">
            <w:pPr>
              <w:spacing w:after="120"/>
              <w:jc w:val="left"/>
              <w:rPr>
                <w:rFonts w:ascii="Verdana" w:hAnsi="Verdana"/>
                <w:sz w:val="20"/>
              </w:rPr>
            </w:pPr>
            <w:r w:rsidRPr="00EE5B84">
              <w:rPr>
                <w:rFonts w:ascii="Verdana" w:hAnsi="Verdana"/>
                <w:sz w:val="20"/>
              </w:rPr>
              <w:t>1.55</w:t>
            </w:r>
          </w:p>
        </w:tc>
      </w:tr>
      <w:tr w:rsidR="006137FE" w:rsidRPr="00EE5B84" w14:paraId="5471729D" w14:textId="77777777" w:rsidTr="00EE5B84">
        <w:trPr>
          <w:trHeight w:val="300"/>
        </w:trPr>
        <w:tc>
          <w:tcPr>
            <w:tcW w:w="2343" w:type="dxa"/>
            <w:shd w:val="clear" w:color="auto" w:fill="F2F2F2"/>
            <w:noWrap/>
            <w:hideMark/>
          </w:tcPr>
          <w:p w14:paraId="1209B7BE" w14:textId="77777777" w:rsidR="006137FE" w:rsidRPr="00EE5B84" w:rsidRDefault="006137FE" w:rsidP="00EE5B84">
            <w:pPr>
              <w:spacing w:after="120"/>
              <w:jc w:val="left"/>
              <w:rPr>
                <w:rFonts w:ascii="Verdana" w:hAnsi="Verdana"/>
                <w:sz w:val="20"/>
              </w:rPr>
            </w:pPr>
          </w:p>
        </w:tc>
        <w:tc>
          <w:tcPr>
            <w:tcW w:w="2536" w:type="dxa"/>
            <w:shd w:val="clear" w:color="auto" w:fill="F2F2F2"/>
            <w:noWrap/>
            <w:hideMark/>
          </w:tcPr>
          <w:p w14:paraId="19DAADF2" w14:textId="77777777" w:rsidR="006137FE" w:rsidRPr="00EE5B84" w:rsidRDefault="006137FE" w:rsidP="00EE5B84">
            <w:pPr>
              <w:spacing w:after="120"/>
              <w:jc w:val="left"/>
              <w:rPr>
                <w:rFonts w:ascii="Verdana" w:hAnsi="Verdana"/>
                <w:sz w:val="20"/>
              </w:rPr>
            </w:pPr>
            <w:r w:rsidRPr="00EE5B84">
              <w:rPr>
                <w:rFonts w:ascii="Verdana" w:hAnsi="Verdana"/>
                <w:sz w:val="20"/>
              </w:rPr>
              <w:t>5</w:t>
            </w:r>
          </w:p>
        </w:tc>
        <w:tc>
          <w:tcPr>
            <w:tcW w:w="1481" w:type="dxa"/>
            <w:shd w:val="clear" w:color="auto" w:fill="F2F2F2"/>
            <w:noWrap/>
            <w:hideMark/>
          </w:tcPr>
          <w:p w14:paraId="754FE00C" w14:textId="77777777" w:rsidR="006137FE" w:rsidRPr="00EE5B84" w:rsidRDefault="006137FE" w:rsidP="00EE5B84">
            <w:pPr>
              <w:spacing w:after="120"/>
              <w:jc w:val="left"/>
              <w:rPr>
                <w:rFonts w:ascii="Verdana" w:hAnsi="Verdana"/>
                <w:sz w:val="20"/>
              </w:rPr>
            </w:pPr>
            <w:r w:rsidRPr="00EE5B84">
              <w:rPr>
                <w:rFonts w:ascii="Verdana" w:hAnsi="Verdana"/>
                <w:sz w:val="20"/>
              </w:rPr>
              <w:t>28.2</w:t>
            </w:r>
          </w:p>
        </w:tc>
        <w:tc>
          <w:tcPr>
            <w:tcW w:w="1060" w:type="dxa"/>
            <w:shd w:val="clear" w:color="auto" w:fill="F2F2F2"/>
            <w:noWrap/>
            <w:hideMark/>
          </w:tcPr>
          <w:p w14:paraId="145322F9" w14:textId="77777777" w:rsidR="006137FE" w:rsidRPr="00EE5B84" w:rsidRDefault="006137FE" w:rsidP="00EE5B84">
            <w:pPr>
              <w:spacing w:after="120"/>
              <w:jc w:val="left"/>
              <w:rPr>
                <w:rFonts w:ascii="Verdana" w:hAnsi="Verdana"/>
                <w:sz w:val="20"/>
              </w:rPr>
            </w:pPr>
            <w:r w:rsidRPr="00EE5B84">
              <w:rPr>
                <w:rFonts w:ascii="Verdana" w:hAnsi="Verdana"/>
                <w:sz w:val="20"/>
              </w:rPr>
              <w:t>2.33</w:t>
            </w:r>
          </w:p>
        </w:tc>
      </w:tr>
      <w:tr w:rsidR="006137FE" w:rsidRPr="00EE5B84" w14:paraId="60FD9171" w14:textId="77777777" w:rsidTr="00EE5B84">
        <w:trPr>
          <w:trHeight w:val="300"/>
        </w:trPr>
        <w:tc>
          <w:tcPr>
            <w:tcW w:w="2343" w:type="dxa"/>
            <w:shd w:val="clear" w:color="auto" w:fill="F2F2F2"/>
            <w:noWrap/>
            <w:hideMark/>
          </w:tcPr>
          <w:p w14:paraId="1F46C7CE" w14:textId="77777777" w:rsidR="006137FE" w:rsidRPr="00EE5B84" w:rsidRDefault="006137FE" w:rsidP="00EE5B84">
            <w:pPr>
              <w:spacing w:after="120"/>
              <w:jc w:val="left"/>
              <w:rPr>
                <w:rFonts w:ascii="Verdana" w:hAnsi="Verdana"/>
                <w:sz w:val="20"/>
              </w:rPr>
            </w:pPr>
          </w:p>
        </w:tc>
        <w:tc>
          <w:tcPr>
            <w:tcW w:w="2536" w:type="dxa"/>
            <w:shd w:val="clear" w:color="auto" w:fill="F2F2F2"/>
            <w:noWrap/>
            <w:hideMark/>
          </w:tcPr>
          <w:p w14:paraId="796BEA59" w14:textId="77777777" w:rsidR="006137FE" w:rsidRPr="00EE5B84" w:rsidRDefault="006137FE" w:rsidP="00EE5B84">
            <w:pPr>
              <w:spacing w:after="120"/>
              <w:jc w:val="left"/>
              <w:rPr>
                <w:rFonts w:ascii="Verdana" w:hAnsi="Verdana"/>
                <w:sz w:val="20"/>
              </w:rPr>
            </w:pPr>
            <w:r w:rsidRPr="00EE5B84">
              <w:rPr>
                <w:rFonts w:ascii="Verdana" w:hAnsi="Verdana"/>
                <w:sz w:val="20"/>
              </w:rPr>
              <w:t>6</w:t>
            </w:r>
          </w:p>
        </w:tc>
        <w:tc>
          <w:tcPr>
            <w:tcW w:w="1481" w:type="dxa"/>
            <w:shd w:val="clear" w:color="auto" w:fill="F2F2F2"/>
            <w:noWrap/>
            <w:hideMark/>
          </w:tcPr>
          <w:p w14:paraId="3C0A413B" w14:textId="77777777" w:rsidR="006137FE" w:rsidRPr="00EE5B84" w:rsidRDefault="006137FE" w:rsidP="00EE5B84">
            <w:pPr>
              <w:spacing w:after="120"/>
              <w:jc w:val="left"/>
              <w:rPr>
                <w:rFonts w:ascii="Verdana" w:hAnsi="Verdana"/>
                <w:sz w:val="20"/>
              </w:rPr>
            </w:pPr>
            <w:r w:rsidRPr="00EE5B84">
              <w:rPr>
                <w:rFonts w:ascii="Verdana" w:hAnsi="Verdana"/>
                <w:sz w:val="20"/>
              </w:rPr>
              <w:t>65.3</w:t>
            </w:r>
          </w:p>
        </w:tc>
        <w:tc>
          <w:tcPr>
            <w:tcW w:w="1060" w:type="dxa"/>
            <w:shd w:val="clear" w:color="auto" w:fill="F2F2F2"/>
            <w:noWrap/>
            <w:hideMark/>
          </w:tcPr>
          <w:p w14:paraId="707559A9" w14:textId="77777777" w:rsidR="006137FE" w:rsidRPr="00EE5B84" w:rsidRDefault="006137FE" w:rsidP="00EE5B84">
            <w:pPr>
              <w:spacing w:after="120"/>
              <w:jc w:val="left"/>
              <w:rPr>
                <w:rFonts w:ascii="Verdana" w:hAnsi="Verdana"/>
                <w:sz w:val="20"/>
              </w:rPr>
            </w:pPr>
            <w:r w:rsidRPr="00EE5B84">
              <w:rPr>
                <w:rFonts w:ascii="Verdana" w:hAnsi="Verdana"/>
                <w:sz w:val="20"/>
              </w:rPr>
              <w:t>5.40</w:t>
            </w:r>
          </w:p>
        </w:tc>
      </w:tr>
      <w:tr w:rsidR="006137FE" w:rsidRPr="00EE5B84" w14:paraId="676206F2" w14:textId="77777777" w:rsidTr="00EE5B84">
        <w:trPr>
          <w:trHeight w:val="300"/>
        </w:trPr>
        <w:tc>
          <w:tcPr>
            <w:tcW w:w="2343" w:type="dxa"/>
            <w:shd w:val="clear" w:color="auto" w:fill="F2F2F2"/>
            <w:noWrap/>
            <w:hideMark/>
          </w:tcPr>
          <w:p w14:paraId="7AC18F5D" w14:textId="77777777" w:rsidR="006137FE" w:rsidRPr="00EE5B84" w:rsidRDefault="006137FE" w:rsidP="00EE5B84">
            <w:pPr>
              <w:spacing w:after="120"/>
              <w:jc w:val="left"/>
              <w:rPr>
                <w:rFonts w:ascii="Verdana" w:hAnsi="Verdana"/>
                <w:sz w:val="20"/>
              </w:rPr>
            </w:pPr>
          </w:p>
        </w:tc>
        <w:tc>
          <w:tcPr>
            <w:tcW w:w="2536" w:type="dxa"/>
            <w:shd w:val="clear" w:color="auto" w:fill="F2F2F2"/>
            <w:noWrap/>
            <w:hideMark/>
          </w:tcPr>
          <w:p w14:paraId="6EA5D187" w14:textId="77777777" w:rsidR="006137FE" w:rsidRPr="00EE5B84" w:rsidRDefault="006137FE" w:rsidP="00EE5B84">
            <w:pPr>
              <w:spacing w:after="120"/>
              <w:jc w:val="left"/>
              <w:rPr>
                <w:rFonts w:ascii="Verdana" w:hAnsi="Verdana"/>
                <w:sz w:val="20"/>
              </w:rPr>
            </w:pPr>
            <w:r w:rsidRPr="00EE5B84">
              <w:rPr>
                <w:rFonts w:ascii="Verdana" w:hAnsi="Verdana"/>
                <w:sz w:val="20"/>
              </w:rPr>
              <w:t>7+</w:t>
            </w:r>
          </w:p>
        </w:tc>
        <w:tc>
          <w:tcPr>
            <w:tcW w:w="1481" w:type="dxa"/>
            <w:shd w:val="clear" w:color="auto" w:fill="F2F2F2"/>
            <w:noWrap/>
            <w:hideMark/>
          </w:tcPr>
          <w:p w14:paraId="6A6413DD" w14:textId="77777777" w:rsidR="006137FE" w:rsidRPr="00EE5B84" w:rsidRDefault="006137FE" w:rsidP="00EE5B84">
            <w:pPr>
              <w:spacing w:after="120"/>
              <w:jc w:val="left"/>
              <w:rPr>
                <w:rFonts w:ascii="Verdana" w:hAnsi="Verdana"/>
                <w:sz w:val="20"/>
              </w:rPr>
            </w:pPr>
            <w:r w:rsidRPr="00EE5B84">
              <w:rPr>
                <w:rFonts w:ascii="Verdana" w:hAnsi="Verdana"/>
                <w:sz w:val="20"/>
              </w:rPr>
              <w:t>51.0</w:t>
            </w:r>
          </w:p>
        </w:tc>
        <w:tc>
          <w:tcPr>
            <w:tcW w:w="1060" w:type="dxa"/>
            <w:shd w:val="clear" w:color="auto" w:fill="F2F2F2"/>
            <w:noWrap/>
            <w:hideMark/>
          </w:tcPr>
          <w:p w14:paraId="1C5AEDD0" w14:textId="77777777" w:rsidR="006137FE" w:rsidRPr="00EE5B84" w:rsidRDefault="006137FE" w:rsidP="00EE5B84">
            <w:pPr>
              <w:spacing w:after="120"/>
              <w:jc w:val="left"/>
              <w:rPr>
                <w:rFonts w:ascii="Verdana" w:hAnsi="Verdana"/>
                <w:sz w:val="20"/>
              </w:rPr>
            </w:pPr>
            <w:r w:rsidRPr="00EE5B84">
              <w:rPr>
                <w:rFonts w:ascii="Verdana" w:hAnsi="Verdana"/>
                <w:sz w:val="20"/>
              </w:rPr>
              <w:t>4.21</w:t>
            </w:r>
          </w:p>
        </w:tc>
      </w:tr>
      <w:tr w:rsidR="006137FE" w:rsidRPr="00EE5B84" w14:paraId="6D7FF0A4" w14:textId="77777777" w:rsidTr="00EE5B84">
        <w:trPr>
          <w:trHeight w:val="300"/>
        </w:trPr>
        <w:tc>
          <w:tcPr>
            <w:tcW w:w="2343" w:type="dxa"/>
            <w:shd w:val="clear" w:color="auto" w:fill="F2F2F2"/>
            <w:noWrap/>
            <w:hideMark/>
          </w:tcPr>
          <w:p w14:paraId="36B16F92" w14:textId="77777777" w:rsidR="006137FE" w:rsidRPr="00EE5B84" w:rsidRDefault="006137FE" w:rsidP="00EE5B84">
            <w:pPr>
              <w:spacing w:after="120"/>
              <w:jc w:val="left"/>
              <w:rPr>
                <w:rFonts w:ascii="Verdana" w:hAnsi="Verdana"/>
                <w:sz w:val="20"/>
              </w:rPr>
            </w:pPr>
            <w:r w:rsidRPr="00EE5B84">
              <w:rPr>
                <w:rFonts w:ascii="Verdana" w:hAnsi="Verdana"/>
                <w:sz w:val="20"/>
              </w:rPr>
              <w:t>Number of adults in family</w:t>
            </w:r>
          </w:p>
        </w:tc>
        <w:tc>
          <w:tcPr>
            <w:tcW w:w="2536" w:type="dxa"/>
            <w:shd w:val="clear" w:color="auto" w:fill="F2F2F2"/>
            <w:noWrap/>
            <w:hideMark/>
          </w:tcPr>
          <w:p w14:paraId="5011FEF7" w14:textId="77777777" w:rsidR="006137FE" w:rsidRPr="00EE5B84" w:rsidRDefault="006137FE" w:rsidP="00EE5B84">
            <w:pPr>
              <w:spacing w:after="120"/>
              <w:jc w:val="left"/>
              <w:rPr>
                <w:rFonts w:ascii="Verdana" w:hAnsi="Verdana"/>
                <w:sz w:val="20"/>
              </w:rPr>
            </w:pPr>
            <w:r w:rsidRPr="00EE5B84">
              <w:rPr>
                <w:rFonts w:ascii="Verdana" w:hAnsi="Verdana"/>
                <w:sz w:val="20"/>
              </w:rPr>
              <w:t>1</w:t>
            </w:r>
          </w:p>
        </w:tc>
        <w:tc>
          <w:tcPr>
            <w:tcW w:w="1481" w:type="dxa"/>
            <w:shd w:val="clear" w:color="auto" w:fill="F2F2F2"/>
            <w:noWrap/>
            <w:hideMark/>
          </w:tcPr>
          <w:p w14:paraId="5D6F3C25" w14:textId="77777777" w:rsidR="006137FE" w:rsidRPr="00EE5B84" w:rsidRDefault="006137FE" w:rsidP="00EE5B84">
            <w:pPr>
              <w:spacing w:after="120"/>
              <w:jc w:val="left"/>
              <w:rPr>
                <w:rFonts w:ascii="Verdana" w:hAnsi="Verdana"/>
                <w:sz w:val="20"/>
              </w:rPr>
            </w:pPr>
            <w:r w:rsidRPr="00EE5B84">
              <w:rPr>
                <w:rFonts w:ascii="Verdana" w:hAnsi="Verdana"/>
                <w:sz w:val="20"/>
              </w:rPr>
              <w:t>18.1</w:t>
            </w:r>
          </w:p>
        </w:tc>
        <w:tc>
          <w:tcPr>
            <w:tcW w:w="1060" w:type="dxa"/>
            <w:shd w:val="clear" w:color="auto" w:fill="F2F2F2"/>
            <w:noWrap/>
            <w:hideMark/>
          </w:tcPr>
          <w:p w14:paraId="0F633F4C" w14:textId="77777777" w:rsidR="006137FE" w:rsidRPr="00EE5B84" w:rsidRDefault="006137FE" w:rsidP="00EE5B84">
            <w:pPr>
              <w:spacing w:after="120"/>
              <w:jc w:val="left"/>
              <w:rPr>
                <w:rFonts w:ascii="Verdana" w:hAnsi="Verdana"/>
                <w:sz w:val="20"/>
              </w:rPr>
            </w:pPr>
            <w:r w:rsidRPr="00EE5B84">
              <w:rPr>
                <w:rFonts w:ascii="Verdana" w:hAnsi="Verdana"/>
                <w:sz w:val="20"/>
              </w:rPr>
              <w:t>1.50</w:t>
            </w:r>
          </w:p>
        </w:tc>
      </w:tr>
      <w:tr w:rsidR="006137FE" w:rsidRPr="00EE5B84" w14:paraId="271DB53D" w14:textId="77777777" w:rsidTr="00EE5B84">
        <w:trPr>
          <w:trHeight w:val="300"/>
        </w:trPr>
        <w:tc>
          <w:tcPr>
            <w:tcW w:w="2343" w:type="dxa"/>
            <w:shd w:val="clear" w:color="auto" w:fill="F2F2F2"/>
            <w:hideMark/>
          </w:tcPr>
          <w:p w14:paraId="603FBFF5" w14:textId="77777777" w:rsidR="006137FE" w:rsidRPr="00EE5B84" w:rsidRDefault="006137FE" w:rsidP="00EE5B84">
            <w:pPr>
              <w:spacing w:after="120"/>
              <w:jc w:val="left"/>
              <w:rPr>
                <w:rFonts w:ascii="Verdana" w:hAnsi="Verdana"/>
                <w:sz w:val="20"/>
              </w:rPr>
            </w:pPr>
          </w:p>
        </w:tc>
        <w:tc>
          <w:tcPr>
            <w:tcW w:w="2536" w:type="dxa"/>
            <w:shd w:val="clear" w:color="auto" w:fill="F2F2F2"/>
            <w:noWrap/>
            <w:hideMark/>
          </w:tcPr>
          <w:p w14:paraId="08B407ED" w14:textId="77777777" w:rsidR="006137FE" w:rsidRPr="00EE5B84" w:rsidRDefault="006137FE" w:rsidP="00EE5B84">
            <w:pPr>
              <w:spacing w:after="120"/>
              <w:jc w:val="left"/>
              <w:rPr>
                <w:rFonts w:ascii="Verdana" w:hAnsi="Verdana"/>
                <w:sz w:val="20"/>
              </w:rPr>
            </w:pPr>
            <w:r w:rsidRPr="00EE5B84">
              <w:rPr>
                <w:rFonts w:ascii="Verdana" w:hAnsi="Verdana"/>
                <w:sz w:val="20"/>
              </w:rPr>
              <w:t>2</w:t>
            </w:r>
          </w:p>
        </w:tc>
        <w:tc>
          <w:tcPr>
            <w:tcW w:w="1481" w:type="dxa"/>
            <w:shd w:val="clear" w:color="auto" w:fill="F2F2F2"/>
            <w:noWrap/>
            <w:hideMark/>
          </w:tcPr>
          <w:p w14:paraId="7DA0D47A" w14:textId="77777777" w:rsidR="006137FE" w:rsidRPr="00EE5B84" w:rsidRDefault="006137FE" w:rsidP="00EE5B84">
            <w:pPr>
              <w:spacing w:after="120"/>
              <w:jc w:val="left"/>
              <w:rPr>
                <w:rFonts w:ascii="Verdana" w:hAnsi="Verdana"/>
                <w:sz w:val="20"/>
              </w:rPr>
            </w:pPr>
            <w:r w:rsidRPr="00EE5B84">
              <w:rPr>
                <w:rFonts w:ascii="Verdana" w:hAnsi="Verdana"/>
                <w:sz w:val="20"/>
              </w:rPr>
              <w:t>5.3</w:t>
            </w:r>
          </w:p>
        </w:tc>
        <w:tc>
          <w:tcPr>
            <w:tcW w:w="1060" w:type="dxa"/>
            <w:shd w:val="clear" w:color="auto" w:fill="F2F2F2"/>
            <w:noWrap/>
            <w:hideMark/>
          </w:tcPr>
          <w:p w14:paraId="1E04542B" w14:textId="77777777" w:rsidR="006137FE" w:rsidRPr="00EE5B84" w:rsidRDefault="006137FE" w:rsidP="00EE5B84">
            <w:pPr>
              <w:spacing w:after="120"/>
              <w:jc w:val="left"/>
              <w:rPr>
                <w:rFonts w:ascii="Verdana" w:hAnsi="Verdana"/>
                <w:sz w:val="20"/>
              </w:rPr>
            </w:pPr>
            <w:r w:rsidRPr="00EE5B84">
              <w:rPr>
                <w:rFonts w:ascii="Verdana" w:hAnsi="Verdana"/>
                <w:sz w:val="20"/>
              </w:rPr>
              <w:t>0.44</w:t>
            </w:r>
          </w:p>
        </w:tc>
      </w:tr>
      <w:tr w:rsidR="006137FE" w:rsidRPr="00EE5B84" w14:paraId="74B433FD" w14:textId="77777777" w:rsidTr="00EE5B84">
        <w:trPr>
          <w:trHeight w:val="300"/>
        </w:trPr>
        <w:tc>
          <w:tcPr>
            <w:tcW w:w="2343" w:type="dxa"/>
            <w:shd w:val="clear" w:color="auto" w:fill="F2F2F2"/>
            <w:hideMark/>
          </w:tcPr>
          <w:p w14:paraId="39BEA0CE" w14:textId="77777777" w:rsidR="006137FE" w:rsidRPr="00EE5B84" w:rsidRDefault="006137FE" w:rsidP="00EE5B84">
            <w:pPr>
              <w:spacing w:after="120"/>
              <w:jc w:val="left"/>
              <w:rPr>
                <w:rFonts w:ascii="Verdana" w:hAnsi="Verdana"/>
                <w:sz w:val="20"/>
              </w:rPr>
            </w:pPr>
            <w:r w:rsidRPr="00EE5B84">
              <w:rPr>
                <w:rFonts w:ascii="Verdana" w:hAnsi="Verdana"/>
                <w:sz w:val="20"/>
              </w:rPr>
              <w:t>Number of disabled adults</w:t>
            </w:r>
          </w:p>
        </w:tc>
        <w:tc>
          <w:tcPr>
            <w:tcW w:w="2536" w:type="dxa"/>
            <w:shd w:val="clear" w:color="auto" w:fill="F2F2F2"/>
            <w:noWrap/>
            <w:hideMark/>
          </w:tcPr>
          <w:p w14:paraId="612BC8CA" w14:textId="77777777" w:rsidR="006137FE" w:rsidRPr="00EE5B84" w:rsidRDefault="006137FE" w:rsidP="00EE5B84">
            <w:pPr>
              <w:spacing w:after="120"/>
              <w:jc w:val="left"/>
              <w:rPr>
                <w:rFonts w:ascii="Verdana" w:hAnsi="Verdana"/>
                <w:sz w:val="20"/>
              </w:rPr>
            </w:pPr>
            <w:r w:rsidRPr="00EE5B84">
              <w:rPr>
                <w:rFonts w:ascii="Verdana" w:hAnsi="Verdana"/>
                <w:sz w:val="20"/>
              </w:rPr>
              <w:t>0</w:t>
            </w:r>
          </w:p>
        </w:tc>
        <w:tc>
          <w:tcPr>
            <w:tcW w:w="1481" w:type="dxa"/>
            <w:shd w:val="clear" w:color="auto" w:fill="F2F2F2"/>
            <w:noWrap/>
            <w:hideMark/>
          </w:tcPr>
          <w:p w14:paraId="67C2D1EF" w14:textId="77777777" w:rsidR="006137FE" w:rsidRPr="00EE5B84" w:rsidRDefault="006137FE" w:rsidP="00EE5B84">
            <w:pPr>
              <w:spacing w:after="120"/>
              <w:jc w:val="left"/>
              <w:rPr>
                <w:rFonts w:ascii="Verdana" w:hAnsi="Verdana"/>
                <w:sz w:val="20"/>
              </w:rPr>
            </w:pPr>
            <w:r w:rsidRPr="00EE5B84">
              <w:rPr>
                <w:rFonts w:ascii="Verdana" w:hAnsi="Verdana"/>
                <w:sz w:val="20"/>
              </w:rPr>
              <w:t>8.8</w:t>
            </w:r>
          </w:p>
        </w:tc>
        <w:tc>
          <w:tcPr>
            <w:tcW w:w="1060" w:type="dxa"/>
            <w:shd w:val="clear" w:color="auto" w:fill="F2F2F2"/>
            <w:noWrap/>
            <w:hideMark/>
          </w:tcPr>
          <w:p w14:paraId="37FCB4E3" w14:textId="77777777" w:rsidR="006137FE" w:rsidRPr="00EE5B84" w:rsidRDefault="006137FE" w:rsidP="00EE5B84">
            <w:pPr>
              <w:spacing w:after="120"/>
              <w:jc w:val="left"/>
              <w:rPr>
                <w:rFonts w:ascii="Verdana" w:hAnsi="Verdana"/>
                <w:sz w:val="20"/>
              </w:rPr>
            </w:pPr>
            <w:r w:rsidRPr="00EE5B84">
              <w:rPr>
                <w:rFonts w:ascii="Verdana" w:hAnsi="Verdana"/>
                <w:sz w:val="20"/>
              </w:rPr>
              <w:t>0.73</w:t>
            </w:r>
          </w:p>
        </w:tc>
      </w:tr>
      <w:tr w:rsidR="006137FE" w:rsidRPr="00EE5B84" w14:paraId="26F3044A" w14:textId="77777777" w:rsidTr="00EE5B84">
        <w:trPr>
          <w:trHeight w:val="300"/>
        </w:trPr>
        <w:tc>
          <w:tcPr>
            <w:tcW w:w="2343" w:type="dxa"/>
            <w:shd w:val="clear" w:color="auto" w:fill="F2F2F2"/>
            <w:hideMark/>
          </w:tcPr>
          <w:p w14:paraId="403B74B6" w14:textId="77777777" w:rsidR="006137FE" w:rsidRPr="00EE5B84" w:rsidRDefault="006137FE" w:rsidP="00EE5B84">
            <w:pPr>
              <w:spacing w:after="120"/>
              <w:jc w:val="left"/>
              <w:rPr>
                <w:rFonts w:ascii="Verdana" w:hAnsi="Verdana"/>
                <w:sz w:val="20"/>
              </w:rPr>
            </w:pPr>
            <w:r w:rsidRPr="00EE5B84">
              <w:rPr>
                <w:rFonts w:ascii="Verdana" w:hAnsi="Verdana"/>
                <w:sz w:val="20"/>
              </w:rPr>
              <w:t> </w:t>
            </w:r>
          </w:p>
        </w:tc>
        <w:tc>
          <w:tcPr>
            <w:tcW w:w="2536" w:type="dxa"/>
            <w:shd w:val="clear" w:color="auto" w:fill="F2F2F2"/>
            <w:noWrap/>
            <w:hideMark/>
          </w:tcPr>
          <w:p w14:paraId="43F93113" w14:textId="77777777" w:rsidR="006137FE" w:rsidRPr="00EE5B84" w:rsidRDefault="006137FE" w:rsidP="00EE5B84">
            <w:pPr>
              <w:spacing w:after="120"/>
              <w:jc w:val="left"/>
              <w:rPr>
                <w:rFonts w:ascii="Verdana" w:hAnsi="Verdana"/>
                <w:sz w:val="20"/>
              </w:rPr>
            </w:pPr>
            <w:r w:rsidRPr="00EE5B84">
              <w:rPr>
                <w:rFonts w:ascii="Verdana" w:hAnsi="Verdana"/>
                <w:sz w:val="20"/>
              </w:rPr>
              <w:t>1</w:t>
            </w:r>
          </w:p>
        </w:tc>
        <w:tc>
          <w:tcPr>
            <w:tcW w:w="1481" w:type="dxa"/>
            <w:shd w:val="clear" w:color="auto" w:fill="F2F2F2"/>
            <w:noWrap/>
            <w:hideMark/>
          </w:tcPr>
          <w:p w14:paraId="49DC8044" w14:textId="77777777" w:rsidR="006137FE" w:rsidRPr="00EE5B84" w:rsidRDefault="006137FE" w:rsidP="00EE5B84">
            <w:pPr>
              <w:spacing w:after="120"/>
              <w:jc w:val="left"/>
              <w:rPr>
                <w:rFonts w:ascii="Verdana" w:hAnsi="Verdana"/>
                <w:sz w:val="20"/>
              </w:rPr>
            </w:pPr>
            <w:r w:rsidRPr="00EE5B84">
              <w:rPr>
                <w:rFonts w:ascii="Verdana" w:hAnsi="Verdana"/>
                <w:sz w:val="20"/>
              </w:rPr>
              <w:t>19.4</w:t>
            </w:r>
          </w:p>
        </w:tc>
        <w:tc>
          <w:tcPr>
            <w:tcW w:w="1060" w:type="dxa"/>
            <w:shd w:val="clear" w:color="auto" w:fill="F2F2F2"/>
            <w:noWrap/>
            <w:hideMark/>
          </w:tcPr>
          <w:p w14:paraId="2B318CCB" w14:textId="77777777" w:rsidR="006137FE" w:rsidRPr="00EE5B84" w:rsidRDefault="006137FE" w:rsidP="00EE5B84">
            <w:pPr>
              <w:spacing w:after="120"/>
              <w:jc w:val="left"/>
              <w:rPr>
                <w:rFonts w:ascii="Verdana" w:hAnsi="Verdana"/>
                <w:sz w:val="20"/>
              </w:rPr>
            </w:pPr>
            <w:r w:rsidRPr="00EE5B84">
              <w:rPr>
                <w:rFonts w:ascii="Verdana" w:hAnsi="Verdana"/>
                <w:sz w:val="20"/>
              </w:rPr>
              <w:t>1.60</w:t>
            </w:r>
          </w:p>
        </w:tc>
      </w:tr>
      <w:tr w:rsidR="006137FE" w:rsidRPr="00EE5B84" w14:paraId="4EE2E453" w14:textId="77777777" w:rsidTr="00EE5B84">
        <w:trPr>
          <w:trHeight w:val="300"/>
        </w:trPr>
        <w:tc>
          <w:tcPr>
            <w:tcW w:w="2343" w:type="dxa"/>
            <w:shd w:val="clear" w:color="auto" w:fill="F2F2F2"/>
            <w:noWrap/>
            <w:hideMark/>
          </w:tcPr>
          <w:p w14:paraId="53F85BBB" w14:textId="77777777" w:rsidR="006137FE" w:rsidRPr="00EE5B84" w:rsidRDefault="006137FE" w:rsidP="00EE5B84">
            <w:pPr>
              <w:spacing w:after="120"/>
              <w:jc w:val="left"/>
              <w:rPr>
                <w:rFonts w:ascii="Verdana" w:hAnsi="Verdana"/>
                <w:sz w:val="20"/>
              </w:rPr>
            </w:pPr>
            <w:r w:rsidRPr="00EE5B84">
              <w:rPr>
                <w:rFonts w:ascii="Verdana" w:hAnsi="Verdana"/>
                <w:sz w:val="20"/>
              </w:rPr>
              <w:t> </w:t>
            </w:r>
          </w:p>
        </w:tc>
        <w:tc>
          <w:tcPr>
            <w:tcW w:w="2536" w:type="dxa"/>
            <w:shd w:val="clear" w:color="auto" w:fill="F2F2F2"/>
            <w:noWrap/>
            <w:hideMark/>
          </w:tcPr>
          <w:p w14:paraId="79E3EE65" w14:textId="77777777" w:rsidR="006137FE" w:rsidRPr="00EE5B84" w:rsidRDefault="006137FE" w:rsidP="00EE5B84">
            <w:pPr>
              <w:spacing w:after="120"/>
              <w:jc w:val="left"/>
              <w:rPr>
                <w:rFonts w:ascii="Verdana" w:hAnsi="Verdana"/>
                <w:sz w:val="20"/>
              </w:rPr>
            </w:pPr>
            <w:r w:rsidRPr="00EE5B84">
              <w:rPr>
                <w:rFonts w:ascii="Verdana" w:hAnsi="Verdana"/>
                <w:sz w:val="20"/>
              </w:rPr>
              <w:t>2</w:t>
            </w:r>
          </w:p>
        </w:tc>
        <w:tc>
          <w:tcPr>
            <w:tcW w:w="1481" w:type="dxa"/>
            <w:shd w:val="clear" w:color="auto" w:fill="F2F2F2"/>
            <w:noWrap/>
            <w:hideMark/>
          </w:tcPr>
          <w:p w14:paraId="383D9440" w14:textId="77777777" w:rsidR="006137FE" w:rsidRPr="00EE5B84" w:rsidRDefault="006137FE" w:rsidP="00EE5B84">
            <w:pPr>
              <w:spacing w:after="120"/>
              <w:jc w:val="left"/>
              <w:rPr>
                <w:rFonts w:ascii="Verdana" w:hAnsi="Verdana"/>
                <w:sz w:val="20"/>
              </w:rPr>
            </w:pPr>
            <w:r w:rsidRPr="00EE5B84">
              <w:rPr>
                <w:rFonts w:ascii="Verdana" w:hAnsi="Verdana"/>
                <w:sz w:val="20"/>
              </w:rPr>
              <w:t>14.1</w:t>
            </w:r>
          </w:p>
        </w:tc>
        <w:tc>
          <w:tcPr>
            <w:tcW w:w="1060" w:type="dxa"/>
            <w:shd w:val="clear" w:color="auto" w:fill="F2F2F2"/>
            <w:noWrap/>
            <w:hideMark/>
          </w:tcPr>
          <w:p w14:paraId="2D6D22F5" w14:textId="77777777" w:rsidR="006137FE" w:rsidRPr="00EE5B84" w:rsidRDefault="006137FE" w:rsidP="00EE5B84">
            <w:pPr>
              <w:spacing w:after="120"/>
              <w:jc w:val="left"/>
              <w:rPr>
                <w:rFonts w:ascii="Verdana" w:hAnsi="Verdana"/>
                <w:sz w:val="20"/>
              </w:rPr>
            </w:pPr>
            <w:r w:rsidRPr="00EE5B84">
              <w:rPr>
                <w:rFonts w:ascii="Verdana" w:hAnsi="Verdana"/>
                <w:sz w:val="20"/>
              </w:rPr>
              <w:t>1.17</w:t>
            </w:r>
          </w:p>
        </w:tc>
      </w:tr>
      <w:tr w:rsidR="006137FE" w:rsidRPr="00EE5B84" w14:paraId="428215E5" w14:textId="77777777" w:rsidTr="00EE5B84">
        <w:trPr>
          <w:trHeight w:val="300"/>
        </w:trPr>
        <w:tc>
          <w:tcPr>
            <w:tcW w:w="2343" w:type="dxa"/>
            <w:shd w:val="clear" w:color="auto" w:fill="F2F2F2"/>
            <w:noWrap/>
            <w:hideMark/>
          </w:tcPr>
          <w:p w14:paraId="715E1D64" w14:textId="77777777" w:rsidR="006137FE" w:rsidRPr="00EE5B84" w:rsidRDefault="006137FE" w:rsidP="00EE5B84">
            <w:pPr>
              <w:spacing w:after="120"/>
              <w:jc w:val="left"/>
              <w:rPr>
                <w:rFonts w:ascii="Verdana" w:hAnsi="Verdana"/>
                <w:sz w:val="20"/>
              </w:rPr>
            </w:pPr>
            <w:r w:rsidRPr="00EE5B84">
              <w:rPr>
                <w:rFonts w:ascii="Verdana" w:hAnsi="Verdana"/>
                <w:sz w:val="20"/>
              </w:rPr>
              <w:t>Family type</w:t>
            </w:r>
          </w:p>
        </w:tc>
        <w:tc>
          <w:tcPr>
            <w:tcW w:w="2536" w:type="dxa"/>
            <w:shd w:val="clear" w:color="auto" w:fill="F2F2F2"/>
            <w:noWrap/>
            <w:hideMark/>
          </w:tcPr>
          <w:p w14:paraId="429A6BFB" w14:textId="77777777" w:rsidR="006137FE" w:rsidRPr="00EE5B84" w:rsidRDefault="006137FE" w:rsidP="00EE5B84">
            <w:pPr>
              <w:spacing w:after="120"/>
              <w:jc w:val="left"/>
              <w:rPr>
                <w:rFonts w:ascii="Verdana" w:hAnsi="Verdana"/>
                <w:sz w:val="20"/>
              </w:rPr>
            </w:pPr>
            <w:r w:rsidRPr="00EE5B84">
              <w:rPr>
                <w:rFonts w:ascii="Verdana" w:hAnsi="Verdana"/>
                <w:sz w:val="20"/>
              </w:rPr>
              <w:t>Couple with children</w:t>
            </w:r>
          </w:p>
        </w:tc>
        <w:tc>
          <w:tcPr>
            <w:tcW w:w="1481" w:type="dxa"/>
            <w:shd w:val="clear" w:color="auto" w:fill="F2F2F2"/>
            <w:noWrap/>
            <w:hideMark/>
          </w:tcPr>
          <w:p w14:paraId="392D5054" w14:textId="77777777" w:rsidR="006137FE" w:rsidRPr="00EE5B84" w:rsidRDefault="006137FE" w:rsidP="00EE5B84">
            <w:pPr>
              <w:spacing w:after="120"/>
              <w:jc w:val="left"/>
              <w:rPr>
                <w:rFonts w:ascii="Verdana" w:hAnsi="Verdana"/>
                <w:sz w:val="20"/>
              </w:rPr>
            </w:pPr>
            <w:r w:rsidRPr="00EE5B84">
              <w:rPr>
                <w:rFonts w:ascii="Verdana" w:hAnsi="Verdana"/>
                <w:sz w:val="20"/>
              </w:rPr>
              <w:t>3.3</w:t>
            </w:r>
          </w:p>
        </w:tc>
        <w:tc>
          <w:tcPr>
            <w:tcW w:w="1060" w:type="dxa"/>
            <w:shd w:val="clear" w:color="auto" w:fill="F2F2F2"/>
            <w:noWrap/>
            <w:hideMark/>
          </w:tcPr>
          <w:p w14:paraId="1A6F7FAF" w14:textId="77777777" w:rsidR="006137FE" w:rsidRPr="00EE5B84" w:rsidRDefault="006137FE" w:rsidP="00EE5B84">
            <w:pPr>
              <w:spacing w:after="120"/>
              <w:jc w:val="left"/>
              <w:rPr>
                <w:rFonts w:ascii="Verdana" w:hAnsi="Verdana"/>
                <w:sz w:val="20"/>
              </w:rPr>
            </w:pPr>
            <w:r w:rsidRPr="00EE5B84">
              <w:rPr>
                <w:rFonts w:ascii="Verdana" w:hAnsi="Verdana"/>
                <w:sz w:val="20"/>
              </w:rPr>
              <w:t>0.27</w:t>
            </w:r>
          </w:p>
        </w:tc>
      </w:tr>
      <w:tr w:rsidR="006137FE" w:rsidRPr="00EE5B84" w14:paraId="388CBFBE" w14:textId="77777777" w:rsidTr="00EE5B84">
        <w:trPr>
          <w:trHeight w:val="300"/>
        </w:trPr>
        <w:tc>
          <w:tcPr>
            <w:tcW w:w="2343" w:type="dxa"/>
            <w:shd w:val="clear" w:color="auto" w:fill="F2F2F2"/>
            <w:noWrap/>
            <w:hideMark/>
          </w:tcPr>
          <w:p w14:paraId="138ECA4F" w14:textId="77777777" w:rsidR="006137FE" w:rsidRPr="00EE5B84" w:rsidRDefault="006137FE" w:rsidP="00EE5B84">
            <w:pPr>
              <w:spacing w:after="120"/>
              <w:jc w:val="left"/>
              <w:rPr>
                <w:rFonts w:ascii="Verdana" w:hAnsi="Verdana"/>
                <w:sz w:val="20"/>
              </w:rPr>
            </w:pPr>
          </w:p>
        </w:tc>
        <w:tc>
          <w:tcPr>
            <w:tcW w:w="2536" w:type="dxa"/>
            <w:shd w:val="clear" w:color="auto" w:fill="F2F2F2"/>
            <w:noWrap/>
            <w:hideMark/>
          </w:tcPr>
          <w:p w14:paraId="67F4038D" w14:textId="77777777" w:rsidR="006137FE" w:rsidRPr="00EE5B84" w:rsidRDefault="006137FE" w:rsidP="00EE5B84">
            <w:pPr>
              <w:spacing w:after="120"/>
              <w:jc w:val="left"/>
              <w:rPr>
                <w:rFonts w:ascii="Verdana" w:hAnsi="Verdana"/>
                <w:sz w:val="20"/>
              </w:rPr>
            </w:pPr>
            <w:r w:rsidRPr="00EE5B84">
              <w:rPr>
                <w:rFonts w:ascii="Verdana" w:hAnsi="Verdana"/>
                <w:sz w:val="20"/>
              </w:rPr>
              <w:t>Single with children</w:t>
            </w:r>
          </w:p>
        </w:tc>
        <w:tc>
          <w:tcPr>
            <w:tcW w:w="1481" w:type="dxa"/>
            <w:shd w:val="clear" w:color="auto" w:fill="F2F2F2"/>
            <w:noWrap/>
            <w:hideMark/>
          </w:tcPr>
          <w:p w14:paraId="173923AC" w14:textId="77777777" w:rsidR="006137FE" w:rsidRPr="00EE5B84" w:rsidRDefault="006137FE" w:rsidP="00EE5B84">
            <w:pPr>
              <w:spacing w:after="120"/>
              <w:jc w:val="left"/>
              <w:rPr>
                <w:rFonts w:ascii="Verdana" w:hAnsi="Verdana"/>
                <w:sz w:val="20"/>
              </w:rPr>
            </w:pPr>
            <w:r w:rsidRPr="00EE5B84">
              <w:rPr>
                <w:rFonts w:ascii="Verdana" w:hAnsi="Verdana"/>
                <w:sz w:val="20"/>
              </w:rPr>
              <w:t>27.2</w:t>
            </w:r>
          </w:p>
        </w:tc>
        <w:tc>
          <w:tcPr>
            <w:tcW w:w="1060" w:type="dxa"/>
            <w:shd w:val="clear" w:color="auto" w:fill="F2F2F2"/>
            <w:noWrap/>
            <w:hideMark/>
          </w:tcPr>
          <w:p w14:paraId="061A4319" w14:textId="77777777" w:rsidR="006137FE" w:rsidRPr="00EE5B84" w:rsidRDefault="006137FE" w:rsidP="00EE5B84">
            <w:pPr>
              <w:spacing w:after="120"/>
              <w:jc w:val="left"/>
              <w:rPr>
                <w:rFonts w:ascii="Verdana" w:hAnsi="Verdana"/>
                <w:sz w:val="20"/>
              </w:rPr>
            </w:pPr>
            <w:r w:rsidRPr="00EE5B84">
              <w:rPr>
                <w:rFonts w:ascii="Verdana" w:hAnsi="Verdana"/>
                <w:sz w:val="20"/>
              </w:rPr>
              <w:t>2.25</w:t>
            </w:r>
          </w:p>
        </w:tc>
      </w:tr>
      <w:tr w:rsidR="006137FE" w:rsidRPr="00EE5B84" w14:paraId="5D983584" w14:textId="77777777" w:rsidTr="00EE5B84">
        <w:trPr>
          <w:trHeight w:val="300"/>
        </w:trPr>
        <w:tc>
          <w:tcPr>
            <w:tcW w:w="2343" w:type="dxa"/>
            <w:shd w:val="clear" w:color="auto" w:fill="F2F2F2"/>
            <w:noWrap/>
            <w:hideMark/>
          </w:tcPr>
          <w:p w14:paraId="0AA4B591" w14:textId="77777777" w:rsidR="006137FE" w:rsidRPr="00EE5B84" w:rsidRDefault="006137FE" w:rsidP="00EE5B84">
            <w:pPr>
              <w:spacing w:after="120"/>
              <w:jc w:val="left"/>
              <w:rPr>
                <w:rFonts w:ascii="Verdana" w:hAnsi="Verdana"/>
                <w:sz w:val="20"/>
              </w:rPr>
            </w:pPr>
          </w:p>
        </w:tc>
        <w:tc>
          <w:tcPr>
            <w:tcW w:w="2536" w:type="dxa"/>
            <w:shd w:val="clear" w:color="auto" w:fill="F2F2F2"/>
            <w:noWrap/>
            <w:hideMark/>
          </w:tcPr>
          <w:p w14:paraId="6BD63179" w14:textId="77777777" w:rsidR="006137FE" w:rsidRPr="00EE5B84" w:rsidRDefault="006137FE" w:rsidP="00EE5B84">
            <w:pPr>
              <w:spacing w:after="120"/>
              <w:jc w:val="left"/>
              <w:rPr>
                <w:rFonts w:ascii="Verdana" w:hAnsi="Verdana"/>
                <w:sz w:val="20"/>
              </w:rPr>
            </w:pPr>
            <w:r w:rsidRPr="00EE5B84">
              <w:rPr>
                <w:rFonts w:ascii="Verdana" w:hAnsi="Verdana"/>
                <w:sz w:val="20"/>
              </w:rPr>
              <w:t>Couple without children</w:t>
            </w:r>
          </w:p>
        </w:tc>
        <w:tc>
          <w:tcPr>
            <w:tcW w:w="1481" w:type="dxa"/>
            <w:shd w:val="clear" w:color="auto" w:fill="F2F2F2"/>
            <w:noWrap/>
            <w:hideMark/>
          </w:tcPr>
          <w:p w14:paraId="1334D8D5" w14:textId="77777777" w:rsidR="006137FE" w:rsidRPr="00EE5B84" w:rsidRDefault="006137FE" w:rsidP="00EE5B84">
            <w:pPr>
              <w:spacing w:after="120"/>
              <w:jc w:val="left"/>
              <w:rPr>
                <w:rFonts w:ascii="Verdana" w:hAnsi="Verdana"/>
                <w:sz w:val="20"/>
              </w:rPr>
            </w:pPr>
            <w:r w:rsidRPr="00EE5B84">
              <w:rPr>
                <w:rFonts w:ascii="Verdana" w:hAnsi="Verdana"/>
                <w:sz w:val="20"/>
              </w:rPr>
              <w:t>3.5</w:t>
            </w:r>
          </w:p>
        </w:tc>
        <w:tc>
          <w:tcPr>
            <w:tcW w:w="1060" w:type="dxa"/>
            <w:shd w:val="clear" w:color="auto" w:fill="F2F2F2"/>
            <w:noWrap/>
            <w:hideMark/>
          </w:tcPr>
          <w:p w14:paraId="6D6F302E" w14:textId="77777777" w:rsidR="006137FE" w:rsidRPr="00EE5B84" w:rsidRDefault="006137FE" w:rsidP="00EE5B84">
            <w:pPr>
              <w:spacing w:after="120"/>
              <w:jc w:val="left"/>
              <w:rPr>
                <w:rFonts w:ascii="Verdana" w:hAnsi="Verdana"/>
                <w:sz w:val="20"/>
              </w:rPr>
            </w:pPr>
            <w:r w:rsidRPr="00EE5B84">
              <w:rPr>
                <w:rFonts w:ascii="Verdana" w:hAnsi="Verdana"/>
                <w:sz w:val="20"/>
              </w:rPr>
              <w:t>0.29</w:t>
            </w:r>
          </w:p>
        </w:tc>
      </w:tr>
      <w:tr w:rsidR="006137FE" w:rsidRPr="00EE5B84" w14:paraId="036AE7D8" w14:textId="77777777" w:rsidTr="00EE5B84">
        <w:trPr>
          <w:trHeight w:val="300"/>
        </w:trPr>
        <w:tc>
          <w:tcPr>
            <w:tcW w:w="2343" w:type="dxa"/>
            <w:shd w:val="clear" w:color="auto" w:fill="F2F2F2"/>
            <w:noWrap/>
            <w:hideMark/>
          </w:tcPr>
          <w:p w14:paraId="3349FCDE" w14:textId="77777777" w:rsidR="006137FE" w:rsidRPr="00EE5B84" w:rsidRDefault="006137FE" w:rsidP="00EE5B84">
            <w:pPr>
              <w:spacing w:after="120"/>
              <w:jc w:val="left"/>
              <w:rPr>
                <w:rFonts w:ascii="Verdana" w:hAnsi="Verdana"/>
                <w:sz w:val="20"/>
              </w:rPr>
            </w:pPr>
          </w:p>
        </w:tc>
        <w:tc>
          <w:tcPr>
            <w:tcW w:w="2536" w:type="dxa"/>
            <w:shd w:val="clear" w:color="auto" w:fill="F2F2F2"/>
            <w:noWrap/>
            <w:hideMark/>
          </w:tcPr>
          <w:p w14:paraId="3876AA6A" w14:textId="77777777" w:rsidR="006137FE" w:rsidRPr="00EE5B84" w:rsidRDefault="006137FE" w:rsidP="00EE5B84">
            <w:pPr>
              <w:spacing w:after="120"/>
              <w:jc w:val="left"/>
              <w:rPr>
                <w:rFonts w:ascii="Verdana" w:hAnsi="Verdana"/>
                <w:sz w:val="20"/>
              </w:rPr>
            </w:pPr>
            <w:r w:rsidRPr="00EE5B84">
              <w:rPr>
                <w:rFonts w:ascii="Verdana" w:hAnsi="Verdana"/>
                <w:sz w:val="20"/>
              </w:rPr>
              <w:t>Single male</w:t>
            </w:r>
          </w:p>
        </w:tc>
        <w:tc>
          <w:tcPr>
            <w:tcW w:w="1481" w:type="dxa"/>
            <w:shd w:val="clear" w:color="auto" w:fill="F2F2F2"/>
            <w:noWrap/>
            <w:hideMark/>
          </w:tcPr>
          <w:p w14:paraId="3B746F36" w14:textId="77777777" w:rsidR="006137FE" w:rsidRPr="00EE5B84" w:rsidRDefault="006137FE" w:rsidP="00EE5B84">
            <w:pPr>
              <w:spacing w:after="120"/>
              <w:jc w:val="left"/>
              <w:rPr>
                <w:rFonts w:ascii="Verdana" w:hAnsi="Verdana"/>
                <w:sz w:val="20"/>
              </w:rPr>
            </w:pPr>
            <w:r w:rsidRPr="00EE5B84">
              <w:rPr>
                <w:rFonts w:ascii="Verdana" w:hAnsi="Verdana"/>
                <w:sz w:val="20"/>
              </w:rPr>
              <w:t>16.9</w:t>
            </w:r>
          </w:p>
        </w:tc>
        <w:tc>
          <w:tcPr>
            <w:tcW w:w="1060" w:type="dxa"/>
            <w:shd w:val="clear" w:color="auto" w:fill="F2F2F2"/>
            <w:noWrap/>
            <w:hideMark/>
          </w:tcPr>
          <w:p w14:paraId="7CDB4820" w14:textId="77777777" w:rsidR="006137FE" w:rsidRPr="00EE5B84" w:rsidRDefault="006137FE" w:rsidP="00EE5B84">
            <w:pPr>
              <w:spacing w:after="120"/>
              <w:jc w:val="left"/>
              <w:rPr>
                <w:rFonts w:ascii="Verdana" w:hAnsi="Verdana"/>
                <w:sz w:val="20"/>
              </w:rPr>
            </w:pPr>
            <w:r w:rsidRPr="00EE5B84">
              <w:rPr>
                <w:rFonts w:ascii="Verdana" w:hAnsi="Verdana"/>
                <w:sz w:val="20"/>
              </w:rPr>
              <w:t>1.40</w:t>
            </w:r>
          </w:p>
        </w:tc>
      </w:tr>
      <w:tr w:rsidR="006137FE" w:rsidRPr="00EE5B84" w14:paraId="673E669B" w14:textId="77777777" w:rsidTr="00EE5B84">
        <w:trPr>
          <w:trHeight w:val="300"/>
        </w:trPr>
        <w:tc>
          <w:tcPr>
            <w:tcW w:w="2343" w:type="dxa"/>
            <w:shd w:val="clear" w:color="auto" w:fill="F2F2F2"/>
            <w:noWrap/>
            <w:hideMark/>
          </w:tcPr>
          <w:p w14:paraId="374CF275" w14:textId="77777777" w:rsidR="006137FE" w:rsidRPr="00EE5B84" w:rsidRDefault="006137FE" w:rsidP="00EE5B84">
            <w:pPr>
              <w:spacing w:after="120"/>
              <w:jc w:val="left"/>
              <w:rPr>
                <w:rFonts w:ascii="Verdana" w:hAnsi="Verdana"/>
                <w:sz w:val="20"/>
              </w:rPr>
            </w:pPr>
          </w:p>
        </w:tc>
        <w:tc>
          <w:tcPr>
            <w:tcW w:w="2536" w:type="dxa"/>
            <w:shd w:val="clear" w:color="auto" w:fill="F2F2F2"/>
            <w:noWrap/>
            <w:hideMark/>
          </w:tcPr>
          <w:p w14:paraId="1DFE33B2" w14:textId="77777777" w:rsidR="006137FE" w:rsidRPr="00EE5B84" w:rsidRDefault="006137FE" w:rsidP="00EE5B84">
            <w:pPr>
              <w:spacing w:after="120"/>
              <w:jc w:val="left"/>
              <w:rPr>
                <w:rFonts w:ascii="Verdana" w:hAnsi="Verdana"/>
                <w:sz w:val="20"/>
              </w:rPr>
            </w:pPr>
            <w:r w:rsidRPr="00EE5B84">
              <w:rPr>
                <w:rFonts w:ascii="Verdana" w:hAnsi="Verdana"/>
                <w:sz w:val="20"/>
              </w:rPr>
              <w:t>Single female</w:t>
            </w:r>
          </w:p>
        </w:tc>
        <w:tc>
          <w:tcPr>
            <w:tcW w:w="1481" w:type="dxa"/>
            <w:shd w:val="clear" w:color="auto" w:fill="F2F2F2"/>
            <w:noWrap/>
            <w:hideMark/>
          </w:tcPr>
          <w:p w14:paraId="3C11E830" w14:textId="77777777" w:rsidR="006137FE" w:rsidRPr="00EE5B84" w:rsidRDefault="006137FE" w:rsidP="00EE5B84">
            <w:pPr>
              <w:spacing w:after="120"/>
              <w:jc w:val="left"/>
              <w:rPr>
                <w:rFonts w:ascii="Verdana" w:hAnsi="Verdana"/>
                <w:sz w:val="20"/>
              </w:rPr>
            </w:pPr>
            <w:r w:rsidRPr="00EE5B84">
              <w:rPr>
                <w:rFonts w:ascii="Verdana" w:hAnsi="Verdana"/>
                <w:sz w:val="20"/>
              </w:rPr>
              <w:t>14.1</w:t>
            </w:r>
          </w:p>
        </w:tc>
        <w:tc>
          <w:tcPr>
            <w:tcW w:w="1060" w:type="dxa"/>
            <w:shd w:val="clear" w:color="auto" w:fill="F2F2F2"/>
            <w:noWrap/>
            <w:hideMark/>
          </w:tcPr>
          <w:p w14:paraId="16055FF1" w14:textId="77777777" w:rsidR="006137FE" w:rsidRPr="00EE5B84" w:rsidRDefault="006137FE" w:rsidP="00EE5B84">
            <w:pPr>
              <w:spacing w:after="120"/>
              <w:jc w:val="left"/>
              <w:rPr>
                <w:rFonts w:ascii="Verdana" w:hAnsi="Verdana"/>
                <w:sz w:val="20"/>
              </w:rPr>
            </w:pPr>
            <w:r w:rsidRPr="00EE5B84">
              <w:rPr>
                <w:rFonts w:ascii="Verdana" w:hAnsi="Verdana"/>
                <w:sz w:val="20"/>
              </w:rPr>
              <w:t>1.17</w:t>
            </w:r>
          </w:p>
        </w:tc>
      </w:tr>
      <w:tr w:rsidR="006137FE" w:rsidRPr="00EE5B84" w14:paraId="3E97B448" w14:textId="77777777" w:rsidTr="00EE5B84">
        <w:trPr>
          <w:trHeight w:val="300"/>
        </w:trPr>
        <w:tc>
          <w:tcPr>
            <w:tcW w:w="2343" w:type="dxa"/>
            <w:shd w:val="clear" w:color="auto" w:fill="F2F2F2"/>
            <w:noWrap/>
            <w:hideMark/>
          </w:tcPr>
          <w:p w14:paraId="5FF34224" w14:textId="77777777" w:rsidR="006137FE" w:rsidRPr="00EE5B84" w:rsidRDefault="006137FE" w:rsidP="00EE5B84">
            <w:pPr>
              <w:spacing w:after="120"/>
              <w:jc w:val="left"/>
              <w:rPr>
                <w:rFonts w:ascii="Verdana" w:hAnsi="Verdana"/>
                <w:sz w:val="20"/>
              </w:rPr>
            </w:pPr>
            <w:r w:rsidRPr="00EE5B84">
              <w:rPr>
                <w:rFonts w:ascii="Verdana" w:hAnsi="Verdana"/>
                <w:sz w:val="20"/>
              </w:rPr>
              <w:t>Disabled child</w:t>
            </w:r>
          </w:p>
        </w:tc>
        <w:tc>
          <w:tcPr>
            <w:tcW w:w="2536" w:type="dxa"/>
            <w:shd w:val="clear" w:color="auto" w:fill="F2F2F2"/>
            <w:noWrap/>
            <w:hideMark/>
          </w:tcPr>
          <w:p w14:paraId="123D4642" w14:textId="77777777" w:rsidR="006137FE" w:rsidRPr="00EE5B84" w:rsidRDefault="006137FE" w:rsidP="00EE5B84">
            <w:pPr>
              <w:spacing w:after="120"/>
              <w:jc w:val="left"/>
              <w:rPr>
                <w:rFonts w:ascii="Verdana" w:hAnsi="Verdana"/>
                <w:sz w:val="20"/>
              </w:rPr>
            </w:pPr>
            <w:r w:rsidRPr="00EE5B84">
              <w:rPr>
                <w:rFonts w:ascii="Verdana" w:hAnsi="Verdana"/>
                <w:sz w:val="20"/>
              </w:rPr>
              <w:t xml:space="preserve">None </w:t>
            </w:r>
          </w:p>
        </w:tc>
        <w:tc>
          <w:tcPr>
            <w:tcW w:w="1481" w:type="dxa"/>
            <w:shd w:val="clear" w:color="auto" w:fill="F2F2F2"/>
            <w:noWrap/>
            <w:hideMark/>
          </w:tcPr>
          <w:p w14:paraId="53BD0A06" w14:textId="77777777" w:rsidR="006137FE" w:rsidRPr="00EE5B84" w:rsidRDefault="006137FE" w:rsidP="00EE5B84">
            <w:pPr>
              <w:spacing w:after="120"/>
              <w:jc w:val="left"/>
              <w:rPr>
                <w:rFonts w:ascii="Verdana" w:hAnsi="Verdana"/>
                <w:sz w:val="20"/>
              </w:rPr>
            </w:pPr>
            <w:r w:rsidRPr="00EE5B84">
              <w:rPr>
                <w:rFonts w:ascii="Verdana" w:hAnsi="Verdana"/>
                <w:sz w:val="20"/>
              </w:rPr>
              <w:t>12.0</w:t>
            </w:r>
          </w:p>
        </w:tc>
        <w:tc>
          <w:tcPr>
            <w:tcW w:w="1060" w:type="dxa"/>
            <w:shd w:val="clear" w:color="auto" w:fill="F2F2F2"/>
            <w:noWrap/>
            <w:hideMark/>
          </w:tcPr>
          <w:p w14:paraId="16365CED" w14:textId="77777777" w:rsidR="006137FE" w:rsidRPr="00EE5B84" w:rsidRDefault="006137FE" w:rsidP="00EE5B84">
            <w:pPr>
              <w:spacing w:after="120"/>
              <w:jc w:val="left"/>
              <w:rPr>
                <w:rFonts w:ascii="Verdana" w:hAnsi="Verdana"/>
                <w:sz w:val="20"/>
              </w:rPr>
            </w:pPr>
            <w:r w:rsidRPr="00EE5B84">
              <w:rPr>
                <w:rFonts w:ascii="Verdana" w:hAnsi="Verdana"/>
                <w:sz w:val="20"/>
              </w:rPr>
              <w:t>0.99</w:t>
            </w:r>
          </w:p>
        </w:tc>
      </w:tr>
      <w:tr w:rsidR="006137FE" w:rsidRPr="00EE5B84" w14:paraId="3DDCA03B" w14:textId="77777777" w:rsidTr="00EE5B84">
        <w:trPr>
          <w:trHeight w:val="300"/>
        </w:trPr>
        <w:tc>
          <w:tcPr>
            <w:tcW w:w="2343" w:type="dxa"/>
            <w:shd w:val="clear" w:color="auto" w:fill="F2F2F2"/>
            <w:noWrap/>
            <w:hideMark/>
          </w:tcPr>
          <w:p w14:paraId="5CEC133C" w14:textId="77777777" w:rsidR="006137FE" w:rsidRPr="00EE5B84" w:rsidRDefault="006137FE" w:rsidP="00EE5B84">
            <w:pPr>
              <w:spacing w:after="120"/>
              <w:jc w:val="left"/>
              <w:rPr>
                <w:rFonts w:ascii="Verdana" w:hAnsi="Verdana"/>
                <w:sz w:val="20"/>
              </w:rPr>
            </w:pPr>
            <w:r w:rsidRPr="00EE5B84">
              <w:rPr>
                <w:rFonts w:ascii="Verdana" w:hAnsi="Verdana"/>
                <w:sz w:val="20"/>
              </w:rPr>
              <w:t> </w:t>
            </w:r>
          </w:p>
        </w:tc>
        <w:tc>
          <w:tcPr>
            <w:tcW w:w="2536" w:type="dxa"/>
            <w:shd w:val="clear" w:color="auto" w:fill="F2F2F2"/>
            <w:noWrap/>
            <w:hideMark/>
          </w:tcPr>
          <w:p w14:paraId="67AABFE8" w14:textId="77777777" w:rsidR="006137FE" w:rsidRPr="00EE5B84" w:rsidRDefault="006137FE" w:rsidP="00EE5B84">
            <w:pPr>
              <w:spacing w:after="120"/>
              <w:jc w:val="left"/>
              <w:rPr>
                <w:rFonts w:ascii="Verdana" w:hAnsi="Verdana"/>
                <w:sz w:val="20"/>
              </w:rPr>
            </w:pPr>
            <w:r w:rsidRPr="00EE5B84">
              <w:rPr>
                <w:rFonts w:ascii="Verdana" w:hAnsi="Verdana"/>
                <w:sz w:val="20"/>
              </w:rPr>
              <w:t>At least one</w:t>
            </w:r>
          </w:p>
        </w:tc>
        <w:tc>
          <w:tcPr>
            <w:tcW w:w="1481" w:type="dxa"/>
            <w:shd w:val="clear" w:color="auto" w:fill="F2F2F2"/>
            <w:noWrap/>
            <w:hideMark/>
          </w:tcPr>
          <w:p w14:paraId="1C9122B1" w14:textId="77777777" w:rsidR="006137FE" w:rsidRPr="00EE5B84" w:rsidRDefault="006137FE" w:rsidP="00EE5B84">
            <w:pPr>
              <w:spacing w:after="120"/>
              <w:jc w:val="left"/>
              <w:rPr>
                <w:rFonts w:ascii="Verdana" w:hAnsi="Verdana"/>
                <w:sz w:val="20"/>
              </w:rPr>
            </w:pPr>
            <w:r w:rsidRPr="00EE5B84">
              <w:rPr>
                <w:rFonts w:ascii="Verdana" w:hAnsi="Verdana"/>
                <w:sz w:val="20"/>
              </w:rPr>
              <w:t>15.7</w:t>
            </w:r>
          </w:p>
        </w:tc>
        <w:tc>
          <w:tcPr>
            <w:tcW w:w="1060" w:type="dxa"/>
            <w:shd w:val="clear" w:color="auto" w:fill="F2F2F2"/>
            <w:noWrap/>
            <w:hideMark/>
          </w:tcPr>
          <w:p w14:paraId="06EC9A00" w14:textId="77777777" w:rsidR="006137FE" w:rsidRPr="00EE5B84" w:rsidRDefault="006137FE" w:rsidP="00EE5B84">
            <w:pPr>
              <w:spacing w:after="120"/>
              <w:jc w:val="left"/>
              <w:rPr>
                <w:rFonts w:ascii="Verdana" w:hAnsi="Verdana"/>
                <w:sz w:val="20"/>
              </w:rPr>
            </w:pPr>
            <w:r w:rsidRPr="00EE5B84">
              <w:rPr>
                <w:rFonts w:ascii="Verdana" w:hAnsi="Verdana"/>
                <w:sz w:val="20"/>
              </w:rPr>
              <w:t>1.30</w:t>
            </w:r>
          </w:p>
        </w:tc>
      </w:tr>
      <w:tr w:rsidR="006137FE" w:rsidRPr="00EE5B84" w14:paraId="5322333D" w14:textId="77777777" w:rsidTr="00EE5B84">
        <w:trPr>
          <w:trHeight w:val="300"/>
        </w:trPr>
        <w:tc>
          <w:tcPr>
            <w:tcW w:w="2343" w:type="dxa"/>
            <w:shd w:val="clear" w:color="auto" w:fill="F2F2F2"/>
            <w:noWrap/>
            <w:hideMark/>
          </w:tcPr>
          <w:p w14:paraId="53FBD40B" w14:textId="77777777" w:rsidR="006137FE" w:rsidRPr="00EE5B84" w:rsidRDefault="006137FE" w:rsidP="00EE5B84">
            <w:pPr>
              <w:spacing w:after="120"/>
              <w:jc w:val="left"/>
              <w:rPr>
                <w:rFonts w:ascii="Verdana" w:hAnsi="Verdana"/>
                <w:sz w:val="20"/>
              </w:rPr>
            </w:pPr>
            <w:r w:rsidRPr="00EE5B84">
              <w:rPr>
                <w:rFonts w:ascii="Verdana" w:hAnsi="Verdana"/>
                <w:sz w:val="20"/>
              </w:rPr>
              <w:t>Child deprivation</w:t>
            </w:r>
          </w:p>
        </w:tc>
        <w:tc>
          <w:tcPr>
            <w:tcW w:w="2536" w:type="dxa"/>
            <w:shd w:val="clear" w:color="auto" w:fill="F2F2F2"/>
            <w:noWrap/>
            <w:hideMark/>
          </w:tcPr>
          <w:p w14:paraId="7F029750" w14:textId="77777777" w:rsidR="006137FE" w:rsidRPr="00EE5B84" w:rsidRDefault="006137FE" w:rsidP="00EE5B84">
            <w:pPr>
              <w:spacing w:after="120"/>
              <w:jc w:val="left"/>
              <w:rPr>
                <w:rFonts w:ascii="Verdana" w:hAnsi="Verdana"/>
                <w:sz w:val="20"/>
              </w:rPr>
            </w:pPr>
            <w:r w:rsidRPr="00EE5B84">
              <w:rPr>
                <w:rFonts w:ascii="Verdana" w:hAnsi="Verdana"/>
                <w:sz w:val="20"/>
              </w:rPr>
              <w:t>No</w:t>
            </w:r>
          </w:p>
        </w:tc>
        <w:tc>
          <w:tcPr>
            <w:tcW w:w="1481" w:type="dxa"/>
            <w:shd w:val="clear" w:color="auto" w:fill="F2F2F2"/>
            <w:noWrap/>
            <w:hideMark/>
          </w:tcPr>
          <w:p w14:paraId="2173D8CB" w14:textId="77777777" w:rsidR="006137FE" w:rsidRPr="00EE5B84" w:rsidRDefault="006137FE" w:rsidP="00EE5B84">
            <w:pPr>
              <w:spacing w:after="120"/>
              <w:jc w:val="left"/>
              <w:rPr>
                <w:rFonts w:ascii="Verdana" w:hAnsi="Verdana"/>
                <w:sz w:val="20"/>
              </w:rPr>
            </w:pPr>
            <w:r w:rsidRPr="00EE5B84">
              <w:rPr>
                <w:rFonts w:ascii="Verdana" w:hAnsi="Verdana"/>
                <w:sz w:val="20"/>
              </w:rPr>
              <w:t>4.9</w:t>
            </w:r>
          </w:p>
        </w:tc>
        <w:tc>
          <w:tcPr>
            <w:tcW w:w="1060" w:type="dxa"/>
            <w:shd w:val="clear" w:color="auto" w:fill="F2F2F2"/>
            <w:noWrap/>
            <w:hideMark/>
          </w:tcPr>
          <w:p w14:paraId="7450999E" w14:textId="77777777" w:rsidR="006137FE" w:rsidRPr="00EE5B84" w:rsidRDefault="006137FE" w:rsidP="00EE5B84">
            <w:pPr>
              <w:spacing w:after="120"/>
              <w:jc w:val="left"/>
              <w:rPr>
                <w:rFonts w:ascii="Verdana" w:hAnsi="Verdana"/>
                <w:sz w:val="20"/>
              </w:rPr>
            </w:pPr>
            <w:r w:rsidRPr="00EE5B84">
              <w:rPr>
                <w:rFonts w:ascii="Verdana" w:hAnsi="Verdana"/>
                <w:sz w:val="20"/>
              </w:rPr>
              <w:t>0.40</w:t>
            </w:r>
          </w:p>
        </w:tc>
      </w:tr>
      <w:tr w:rsidR="006137FE" w:rsidRPr="00EE5B84" w14:paraId="6F06D07D" w14:textId="77777777" w:rsidTr="00EE5B84">
        <w:trPr>
          <w:trHeight w:val="300"/>
        </w:trPr>
        <w:tc>
          <w:tcPr>
            <w:tcW w:w="2343" w:type="dxa"/>
            <w:shd w:val="clear" w:color="auto" w:fill="F2F2F2"/>
            <w:noWrap/>
            <w:hideMark/>
          </w:tcPr>
          <w:p w14:paraId="62149A47" w14:textId="77777777" w:rsidR="006137FE" w:rsidRPr="00EE5B84" w:rsidRDefault="006137FE" w:rsidP="00EE5B84">
            <w:pPr>
              <w:spacing w:after="120"/>
              <w:jc w:val="left"/>
              <w:rPr>
                <w:rFonts w:ascii="Verdana" w:hAnsi="Verdana"/>
                <w:sz w:val="20"/>
              </w:rPr>
            </w:pPr>
            <w:r w:rsidRPr="00EE5B84">
              <w:rPr>
                <w:rFonts w:ascii="Verdana" w:hAnsi="Verdana"/>
                <w:sz w:val="20"/>
              </w:rPr>
              <w:t> </w:t>
            </w:r>
          </w:p>
        </w:tc>
        <w:tc>
          <w:tcPr>
            <w:tcW w:w="2536" w:type="dxa"/>
            <w:shd w:val="clear" w:color="auto" w:fill="F2F2F2"/>
            <w:noWrap/>
            <w:hideMark/>
          </w:tcPr>
          <w:p w14:paraId="4B6F7DF1" w14:textId="77777777" w:rsidR="006137FE" w:rsidRPr="00EE5B84" w:rsidRDefault="006137FE" w:rsidP="00EE5B84">
            <w:pPr>
              <w:spacing w:after="120"/>
              <w:jc w:val="left"/>
              <w:rPr>
                <w:rFonts w:ascii="Verdana" w:hAnsi="Verdana"/>
                <w:sz w:val="20"/>
              </w:rPr>
            </w:pPr>
            <w:r w:rsidRPr="00EE5B84">
              <w:rPr>
                <w:rFonts w:ascii="Verdana" w:hAnsi="Verdana"/>
                <w:sz w:val="20"/>
              </w:rPr>
              <w:t>Yes</w:t>
            </w:r>
          </w:p>
        </w:tc>
        <w:tc>
          <w:tcPr>
            <w:tcW w:w="1481" w:type="dxa"/>
            <w:shd w:val="clear" w:color="auto" w:fill="F2F2F2"/>
            <w:noWrap/>
            <w:hideMark/>
          </w:tcPr>
          <w:p w14:paraId="0F3F72D3" w14:textId="77777777" w:rsidR="006137FE" w:rsidRPr="00EE5B84" w:rsidRDefault="006137FE" w:rsidP="00EE5B84">
            <w:pPr>
              <w:spacing w:after="120"/>
              <w:jc w:val="left"/>
              <w:rPr>
                <w:rFonts w:ascii="Verdana" w:hAnsi="Verdana"/>
                <w:sz w:val="20"/>
              </w:rPr>
            </w:pPr>
            <w:r w:rsidRPr="00EE5B84">
              <w:rPr>
                <w:rFonts w:ascii="Verdana" w:hAnsi="Verdana"/>
                <w:sz w:val="20"/>
              </w:rPr>
              <w:t>30.2</w:t>
            </w:r>
          </w:p>
        </w:tc>
        <w:tc>
          <w:tcPr>
            <w:tcW w:w="1060" w:type="dxa"/>
            <w:shd w:val="clear" w:color="auto" w:fill="F2F2F2"/>
            <w:noWrap/>
            <w:hideMark/>
          </w:tcPr>
          <w:p w14:paraId="1024CE30" w14:textId="77777777" w:rsidR="006137FE" w:rsidRPr="00EE5B84" w:rsidRDefault="006137FE" w:rsidP="00EE5B84">
            <w:pPr>
              <w:spacing w:after="120"/>
              <w:jc w:val="left"/>
              <w:rPr>
                <w:rFonts w:ascii="Verdana" w:hAnsi="Verdana"/>
                <w:sz w:val="20"/>
              </w:rPr>
            </w:pPr>
            <w:r w:rsidRPr="00EE5B84">
              <w:rPr>
                <w:rFonts w:ascii="Verdana" w:hAnsi="Verdana"/>
                <w:sz w:val="20"/>
              </w:rPr>
              <w:t>2.50</w:t>
            </w:r>
          </w:p>
        </w:tc>
      </w:tr>
      <w:tr w:rsidR="006137FE" w:rsidRPr="00EE5B84" w14:paraId="74D126FD" w14:textId="77777777" w:rsidTr="00EE5B84">
        <w:trPr>
          <w:trHeight w:val="300"/>
        </w:trPr>
        <w:tc>
          <w:tcPr>
            <w:tcW w:w="2343" w:type="dxa"/>
            <w:shd w:val="clear" w:color="auto" w:fill="F2F2F2"/>
            <w:noWrap/>
          </w:tcPr>
          <w:p w14:paraId="73794F6E" w14:textId="77777777" w:rsidR="006137FE" w:rsidRPr="00EE5B84" w:rsidRDefault="006137FE" w:rsidP="00EE5B84">
            <w:pPr>
              <w:spacing w:after="120"/>
              <w:jc w:val="left"/>
              <w:rPr>
                <w:rFonts w:ascii="Verdana" w:hAnsi="Verdana"/>
                <w:sz w:val="20"/>
              </w:rPr>
            </w:pPr>
            <w:r w:rsidRPr="00EE5B84">
              <w:rPr>
                <w:rFonts w:ascii="Verdana" w:hAnsi="Verdana"/>
                <w:sz w:val="20"/>
              </w:rPr>
              <w:lastRenderedPageBreak/>
              <w:t>Age of youngest child</w:t>
            </w:r>
          </w:p>
        </w:tc>
        <w:tc>
          <w:tcPr>
            <w:tcW w:w="2536" w:type="dxa"/>
            <w:shd w:val="clear" w:color="auto" w:fill="F2F2F2"/>
            <w:noWrap/>
          </w:tcPr>
          <w:p w14:paraId="0FE93144" w14:textId="77777777" w:rsidR="006137FE" w:rsidRPr="00EE5B84" w:rsidRDefault="006137FE" w:rsidP="00EE5B84">
            <w:pPr>
              <w:spacing w:after="120"/>
              <w:jc w:val="left"/>
              <w:rPr>
                <w:rFonts w:ascii="Verdana" w:hAnsi="Verdana"/>
                <w:sz w:val="20"/>
              </w:rPr>
            </w:pPr>
            <w:r w:rsidRPr="00EE5B84">
              <w:rPr>
                <w:rFonts w:ascii="Verdana" w:hAnsi="Verdana"/>
                <w:sz w:val="20"/>
              </w:rPr>
              <w:t>0-1</w:t>
            </w:r>
          </w:p>
        </w:tc>
        <w:tc>
          <w:tcPr>
            <w:tcW w:w="1481" w:type="dxa"/>
            <w:shd w:val="clear" w:color="auto" w:fill="F2F2F2"/>
            <w:noWrap/>
          </w:tcPr>
          <w:p w14:paraId="0013AC63" w14:textId="77777777" w:rsidR="006137FE" w:rsidRPr="00EE5B84" w:rsidRDefault="006137FE" w:rsidP="00EE5B84">
            <w:pPr>
              <w:spacing w:after="120"/>
              <w:jc w:val="left"/>
              <w:rPr>
                <w:rFonts w:ascii="Verdana" w:hAnsi="Verdana" w:cs="Arial"/>
                <w:sz w:val="20"/>
              </w:rPr>
            </w:pPr>
            <w:r w:rsidRPr="00EE5B84">
              <w:rPr>
                <w:rFonts w:ascii="Verdana" w:hAnsi="Verdana" w:cs="Arial"/>
                <w:sz w:val="20"/>
              </w:rPr>
              <w:t>10.9</w:t>
            </w:r>
          </w:p>
        </w:tc>
        <w:tc>
          <w:tcPr>
            <w:tcW w:w="1060" w:type="dxa"/>
            <w:shd w:val="clear" w:color="auto" w:fill="F2F2F2"/>
            <w:noWrap/>
          </w:tcPr>
          <w:p w14:paraId="0DC90BAA" w14:textId="77777777" w:rsidR="006137FE" w:rsidRPr="00EE5B84" w:rsidRDefault="006137FE" w:rsidP="00EE5B84">
            <w:pPr>
              <w:spacing w:after="120"/>
              <w:jc w:val="left"/>
              <w:rPr>
                <w:rFonts w:ascii="Verdana" w:hAnsi="Verdana" w:cs="Arial"/>
                <w:sz w:val="20"/>
              </w:rPr>
            </w:pPr>
            <w:r w:rsidRPr="00EE5B84">
              <w:rPr>
                <w:rFonts w:ascii="Verdana" w:hAnsi="Verdana" w:cs="Arial"/>
                <w:sz w:val="20"/>
              </w:rPr>
              <w:t>0.90</w:t>
            </w:r>
          </w:p>
        </w:tc>
      </w:tr>
      <w:tr w:rsidR="006137FE" w:rsidRPr="00EE5B84" w14:paraId="7ACA5340" w14:textId="77777777" w:rsidTr="00EE5B84">
        <w:trPr>
          <w:trHeight w:val="300"/>
        </w:trPr>
        <w:tc>
          <w:tcPr>
            <w:tcW w:w="2343" w:type="dxa"/>
            <w:shd w:val="clear" w:color="auto" w:fill="F2F2F2"/>
            <w:noWrap/>
          </w:tcPr>
          <w:p w14:paraId="16D1A22E" w14:textId="77777777" w:rsidR="006137FE" w:rsidRPr="00EE5B84" w:rsidRDefault="006137FE" w:rsidP="00EE5B84">
            <w:pPr>
              <w:spacing w:after="120"/>
              <w:jc w:val="left"/>
              <w:rPr>
                <w:rFonts w:ascii="Verdana" w:hAnsi="Verdana"/>
                <w:sz w:val="20"/>
              </w:rPr>
            </w:pPr>
          </w:p>
        </w:tc>
        <w:tc>
          <w:tcPr>
            <w:tcW w:w="2536" w:type="dxa"/>
            <w:shd w:val="clear" w:color="auto" w:fill="F2F2F2"/>
            <w:noWrap/>
          </w:tcPr>
          <w:p w14:paraId="03478021" w14:textId="77777777" w:rsidR="006137FE" w:rsidRPr="00EE5B84" w:rsidRDefault="006137FE" w:rsidP="00EE5B84">
            <w:pPr>
              <w:spacing w:after="120"/>
              <w:jc w:val="left"/>
              <w:rPr>
                <w:rFonts w:ascii="Verdana" w:hAnsi="Verdana"/>
                <w:sz w:val="20"/>
              </w:rPr>
            </w:pPr>
            <w:r w:rsidRPr="00EE5B84">
              <w:rPr>
                <w:rFonts w:ascii="Verdana" w:hAnsi="Verdana"/>
                <w:sz w:val="20"/>
              </w:rPr>
              <w:t>2-4</w:t>
            </w:r>
          </w:p>
        </w:tc>
        <w:tc>
          <w:tcPr>
            <w:tcW w:w="1481" w:type="dxa"/>
            <w:shd w:val="clear" w:color="auto" w:fill="F2F2F2"/>
            <w:noWrap/>
          </w:tcPr>
          <w:p w14:paraId="690B150D" w14:textId="77777777" w:rsidR="006137FE" w:rsidRPr="00EE5B84" w:rsidRDefault="006137FE" w:rsidP="00EE5B84">
            <w:pPr>
              <w:spacing w:after="120"/>
              <w:jc w:val="left"/>
              <w:rPr>
                <w:rFonts w:ascii="Verdana" w:hAnsi="Verdana" w:cs="Arial"/>
                <w:sz w:val="20"/>
              </w:rPr>
            </w:pPr>
            <w:r w:rsidRPr="00EE5B84">
              <w:rPr>
                <w:rFonts w:ascii="Verdana" w:hAnsi="Verdana" w:cs="Arial"/>
                <w:sz w:val="20"/>
              </w:rPr>
              <w:t>10.8</w:t>
            </w:r>
          </w:p>
        </w:tc>
        <w:tc>
          <w:tcPr>
            <w:tcW w:w="1060" w:type="dxa"/>
            <w:shd w:val="clear" w:color="auto" w:fill="F2F2F2"/>
            <w:noWrap/>
          </w:tcPr>
          <w:p w14:paraId="6933943A" w14:textId="77777777" w:rsidR="006137FE" w:rsidRPr="00EE5B84" w:rsidRDefault="006137FE" w:rsidP="00EE5B84">
            <w:pPr>
              <w:spacing w:after="120"/>
              <w:jc w:val="left"/>
              <w:rPr>
                <w:rFonts w:ascii="Verdana" w:hAnsi="Verdana" w:cs="Arial"/>
                <w:sz w:val="20"/>
              </w:rPr>
            </w:pPr>
            <w:r w:rsidRPr="00EE5B84">
              <w:rPr>
                <w:rFonts w:ascii="Verdana" w:hAnsi="Verdana" w:cs="Arial"/>
                <w:sz w:val="20"/>
              </w:rPr>
              <w:t>0.89</w:t>
            </w:r>
          </w:p>
        </w:tc>
      </w:tr>
      <w:tr w:rsidR="006137FE" w:rsidRPr="00EE5B84" w14:paraId="4F23475C" w14:textId="77777777" w:rsidTr="00EE5B84">
        <w:trPr>
          <w:trHeight w:val="300"/>
        </w:trPr>
        <w:tc>
          <w:tcPr>
            <w:tcW w:w="2343" w:type="dxa"/>
            <w:shd w:val="clear" w:color="auto" w:fill="F2F2F2"/>
            <w:noWrap/>
          </w:tcPr>
          <w:p w14:paraId="3EE8CAD1" w14:textId="77777777" w:rsidR="006137FE" w:rsidRPr="00EE5B84" w:rsidRDefault="006137FE" w:rsidP="00EE5B84">
            <w:pPr>
              <w:spacing w:after="120"/>
              <w:jc w:val="left"/>
              <w:rPr>
                <w:rFonts w:ascii="Verdana" w:hAnsi="Verdana"/>
                <w:sz w:val="20"/>
              </w:rPr>
            </w:pPr>
          </w:p>
        </w:tc>
        <w:tc>
          <w:tcPr>
            <w:tcW w:w="2536" w:type="dxa"/>
            <w:shd w:val="clear" w:color="auto" w:fill="F2F2F2"/>
            <w:noWrap/>
          </w:tcPr>
          <w:p w14:paraId="03B9847A" w14:textId="77777777" w:rsidR="006137FE" w:rsidRPr="00EE5B84" w:rsidRDefault="006137FE" w:rsidP="00EE5B84">
            <w:pPr>
              <w:spacing w:after="120"/>
              <w:jc w:val="left"/>
              <w:rPr>
                <w:rFonts w:ascii="Verdana" w:hAnsi="Verdana"/>
                <w:sz w:val="20"/>
              </w:rPr>
            </w:pPr>
            <w:r w:rsidRPr="00EE5B84">
              <w:rPr>
                <w:rFonts w:ascii="Verdana" w:hAnsi="Verdana"/>
                <w:sz w:val="20"/>
              </w:rPr>
              <w:t>5-7</w:t>
            </w:r>
          </w:p>
        </w:tc>
        <w:tc>
          <w:tcPr>
            <w:tcW w:w="1481" w:type="dxa"/>
            <w:shd w:val="clear" w:color="auto" w:fill="F2F2F2"/>
            <w:noWrap/>
          </w:tcPr>
          <w:p w14:paraId="7F1BF9E8" w14:textId="77777777" w:rsidR="006137FE" w:rsidRPr="00EE5B84" w:rsidRDefault="006137FE" w:rsidP="00EE5B84">
            <w:pPr>
              <w:spacing w:after="120"/>
              <w:jc w:val="left"/>
              <w:rPr>
                <w:rFonts w:ascii="Verdana" w:hAnsi="Verdana" w:cs="Arial"/>
                <w:sz w:val="20"/>
              </w:rPr>
            </w:pPr>
            <w:r w:rsidRPr="00EE5B84">
              <w:rPr>
                <w:rFonts w:ascii="Verdana" w:hAnsi="Verdana" w:cs="Arial"/>
                <w:sz w:val="20"/>
              </w:rPr>
              <w:t>7.2</w:t>
            </w:r>
          </w:p>
        </w:tc>
        <w:tc>
          <w:tcPr>
            <w:tcW w:w="1060" w:type="dxa"/>
            <w:shd w:val="clear" w:color="auto" w:fill="F2F2F2"/>
            <w:noWrap/>
          </w:tcPr>
          <w:p w14:paraId="6F4F4552" w14:textId="77777777" w:rsidR="006137FE" w:rsidRPr="00EE5B84" w:rsidRDefault="006137FE" w:rsidP="00EE5B84">
            <w:pPr>
              <w:spacing w:after="120"/>
              <w:jc w:val="left"/>
              <w:rPr>
                <w:rFonts w:ascii="Verdana" w:hAnsi="Verdana" w:cs="Arial"/>
                <w:sz w:val="20"/>
              </w:rPr>
            </w:pPr>
            <w:r w:rsidRPr="00EE5B84">
              <w:rPr>
                <w:rFonts w:ascii="Verdana" w:hAnsi="Verdana" w:cs="Arial"/>
                <w:sz w:val="20"/>
              </w:rPr>
              <w:t>0.60</w:t>
            </w:r>
          </w:p>
        </w:tc>
      </w:tr>
      <w:tr w:rsidR="006137FE" w:rsidRPr="00EE5B84" w14:paraId="5C86182F" w14:textId="77777777" w:rsidTr="00EE5B84">
        <w:trPr>
          <w:trHeight w:val="300"/>
        </w:trPr>
        <w:tc>
          <w:tcPr>
            <w:tcW w:w="2343" w:type="dxa"/>
            <w:shd w:val="clear" w:color="auto" w:fill="F2F2F2"/>
            <w:noWrap/>
          </w:tcPr>
          <w:p w14:paraId="177575E8" w14:textId="77777777" w:rsidR="006137FE" w:rsidRPr="00EE5B84" w:rsidRDefault="006137FE" w:rsidP="00EE5B84">
            <w:pPr>
              <w:spacing w:after="120"/>
              <w:jc w:val="left"/>
              <w:rPr>
                <w:rFonts w:ascii="Verdana" w:hAnsi="Verdana"/>
                <w:sz w:val="20"/>
              </w:rPr>
            </w:pPr>
          </w:p>
        </w:tc>
        <w:tc>
          <w:tcPr>
            <w:tcW w:w="2536" w:type="dxa"/>
            <w:shd w:val="clear" w:color="auto" w:fill="F2F2F2"/>
            <w:noWrap/>
          </w:tcPr>
          <w:p w14:paraId="103904D3" w14:textId="77777777" w:rsidR="006137FE" w:rsidRPr="00EE5B84" w:rsidRDefault="006137FE" w:rsidP="00EE5B84">
            <w:pPr>
              <w:spacing w:after="120"/>
              <w:jc w:val="left"/>
              <w:rPr>
                <w:rFonts w:ascii="Verdana" w:hAnsi="Verdana"/>
                <w:sz w:val="20"/>
              </w:rPr>
            </w:pPr>
            <w:r w:rsidRPr="00EE5B84">
              <w:rPr>
                <w:rFonts w:ascii="Verdana" w:hAnsi="Verdana"/>
                <w:sz w:val="20"/>
              </w:rPr>
              <w:t>8-10</w:t>
            </w:r>
          </w:p>
        </w:tc>
        <w:tc>
          <w:tcPr>
            <w:tcW w:w="1481" w:type="dxa"/>
            <w:shd w:val="clear" w:color="auto" w:fill="F2F2F2"/>
            <w:noWrap/>
          </w:tcPr>
          <w:p w14:paraId="767AC753" w14:textId="77777777" w:rsidR="006137FE" w:rsidRPr="00EE5B84" w:rsidRDefault="006137FE" w:rsidP="00EE5B84">
            <w:pPr>
              <w:spacing w:after="120"/>
              <w:jc w:val="left"/>
              <w:rPr>
                <w:rFonts w:ascii="Verdana" w:hAnsi="Verdana" w:cs="Arial"/>
                <w:sz w:val="20"/>
              </w:rPr>
            </w:pPr>
            <w:r w:rsidRPr="00EE5B84">
              <w:rPr>
                <w:rFonts w:ascii="Verdana" w:hAnsi="Verdana" w:cs="Arial"/>
                <w:sz w:val="20"/>
              </w:rPr>
              <w:t>6.6</w:t>
            </w:r>
          </w:p>
        </w:tc>
        <w:tc>
          <w:tcPr>
            <w:tcW w:w="1060" w:type="dxa"/>
            <w:shd w:val="clear" w:color="auto" w:fill="F2F2F2"/>
            <w:noWrap/>
          </w:tcPr>
          <w:p w14:paraId="5F3DAF97" w14:textId="77777777" w:rsidR="006137FE" w:rsidRPr="00EE5B84" w:rsidRDefault="006137FE" w:rsidP="00EE5B84">
            <w:pPr>
              <w:spacing w:after="120"/>
              <w:jc w:val="left"/>
              <w:rPr>
                <w:rFonts w:ascii="Verdana" w:hAnsi="Verdana" w:cs="Arial"/>
                <w:sz w:val="20"/>
              </w:rPr>
            </w:pPr>
            <w:r w:rsidRPr="00EE5B84">
              <w:rPr>
                <w:rFonts w:ascii="Verdana" w:hAnsi="Verdana" w:cs="Arial"/>
                <w:sz w:val="20"/>
              </w:rPr>
              <w:t>0.55</w:t>
            </w:r>
          </w:p>
        </w:tc>
      </w:tr>
      <w:tr w:rsidR="006137FE" w:rsidRPr="00EE5B84" w14:paraId="106DF1B3" w14:textId="77777777" w:rsidTr="00EE5B84">
        <w:trPr>
          <w:trHeight w:val="300"/>
        </w:trPr>
        <w:tc>
          <w:tcPr>
            <w:tcW w:w="2343" w:type="dxa"/>
            <w:shd w:val="clear" w:color="auto" w:fill="F2F2F2"/>
            <w:noWrap/>
          </w:tcPr>
          <w:p w14:paraId="1F5AA53C" w14:textId="77777777" w:rsidR="006137FE" w:rsidRPr="00EE5B84" w:rsidRDefault="006137FE" w:rsidP="00EE5B84">
            <w:pPr>
              <w:spacing w:after="120"/>
              <w:jc w:val="left"/>
              <w:rPr>
                <w:rFonts w:ascii="Verdana" w:hAnsi="Verdana"/>
                <w:sz w:val="20"/>
              </w:rPr>
            </w:pPr>
          </w:p>
        </w:tc>
        <w:tc>
          <w:tcPr>
            <w:tcW w:w="2536" w:type="dxa"/>
            <w:shd w:val="clear" w:color="auto" w:fill="F2F2F2"/>
            <w:noWrap/>
          </w:tcPr>
          <w:p w14:paraId="7381A052" w14:textId="77777777" w:rsidR="006137FE" w:rsidRPr="00EE5B84" w:rsidRDefault="006137FE" w:rsidP="00EE5B84">
            <w:pPr>
              <w:spacing w:after="120"/>
              <w:jc w:val="left"/>
              <w:rPr>
                <w:rFonts w:ascii="Verdana" w:hAnsi="Verdana"/>
                <w:sz w:val="20"/>
              </w:rPr>
            </w:pPr>
            <w:r w:rsidRPr="00EE5B84">
              <w:rPr>
                <w:rFonts w:ascii="Verdana" w:hAnsi="Verdana"/>
                <w:sz w:val="20"/>
              </w:rPr>
              <w:t>11-12</w:t>
            </w:r>
          </w:p>
        </w:tc>
        <w:tc>
          <w:tcPr>
            <w:tcW w:w="1481" w:type="dxa"/>
            <w:shd w:val="clear" w:color="auto" w:fill="F2F2F2"/>
            <w:noWrap/>
          </w:tcPr>
          <w:p w14:paraId="4EF06C77" w14:textId="77777777" w:rsidR="006137FE" w:rsidRPr="00EE5B84" w:rsidRDefault="006137FE" w:rsidP="00EE5B84">
            <w:pPr>
              <w:spacing w:after="120"/>
              <w:jc w:val="left"/>
              <w:rPr>
                <w:rFonts w:ascii="Verdana" w:hAnsi="Verdana" w:cs="Arial"/>
                <w:sz w:val="20"/>
              </w:rPr>
            </w:pPr>
            <w:r w:rsidRPr="00EE5B84">
              <w:rPr>
                <w:rFonts w:ascii="Verdana" w:hAnsi="Verdana" w:cs="Arial"/>
                <w:sz w:val="20"/>
              </w:rPr>
              <w:t>7.8</w:t>
            </w:r>
          </w:p>
        </w:tc>
        <w:tc>
          <w:tcPr>
            <w:tcW w:w="1060" w:type="dxa"/>
            <w:shd w:val="clear" w:color="auto" w:fill="F2F2F2"/>
            <w:noWrap/>
          </w:tcPr>
          <w:p w14:paraId="787DE2AD" w14:textId="77777777" w:rsidR="006137FE" w:rsidRPr="00EE5B84" w:rsidRDefault="006137FE" w:rsidP="00EE5B84">
            <w:pPr>
              <w:spacing w:after="120"/>
              <w:jc w:val="left"/>
              <w:rPr>
                <w:rFonts w:ascii="Verdana" w:hAnsi="Verdana" w:cs="Arial"/>
                <w:sz w:val="20"/>
              </w:rPr>
            </w:pPr>
            <w:r w:rsidRPr="00EE5B84">
              <w:rPr>
                <w:rFonts w:ascii="Verdana" w:hAnsi="Verdana" w:cs="Arial"/>
                <w:sz w:val="20"/>
              </w:rPr>
              <w:t>0.64</w:t>
            </w:r>
          </w:p>
        </w:tc>
      </w:tr>
      <w:tr w:rsidR="006137FE" w:rsidRPr="00EE5B84" w14:paraId="6BA53A71" w14:textId="77777777" w:rsidTr="00EE5B84">
        <w:trPr>
          <w:trHeight w:val="300"/>
        </w:trPr>
        <w:tc>
          <w:tcPr>
            <w:tcW w:w="2343" w:type="dxa"/>
            <w:shd w:val="clear" w:color="auto" w:fill="F2F2F2"/>
            <w:noWrap/>
          </w:tcPr>
          <w:p w14:paraId="64DE1466" w14:textId="77777777" w:rsidR="006137FE" w:rsidRPr="00EE5B84" w:rsidRDefault="006137FE" w:rsidP="00EE5B84">
            <w:pPr>
              <w:spacing w:after="120"/>
              <w:jc w:val="left"/>
              <w:rPr>
                <w:rFonts w:ascii="Verdana" w:hAnsi="Verdana"/>
                <w:sz w:val="20"/>
              </w:rPr>
            </w:pPr>
          </w:p>
        </w:tc>
        <w:tc>
          <w:tcPr>
            <w:tcW w:w="2536" w:type="dxa"/>
            <w:shd w:val="clear" w:color="auto" w:fill="F2F2F2"/>
            <w:noWrap/>
          </w:tcPr>
          <w:p w14:paraId="36C18BFC" w14:textId="77777777" w:rsidR="006137FE" w:rsidRPr="00EE5B84" w:rsidRDefault="006137FE" w:rsidP="00EE5B84">
            <w:pPr>
              <w:spacing w:after="120"/>
              <w:jc w:val="left"/>
              <w:rPr>
                <w:rFonts w:ascii="Verdana" w:hAnsi="Verdana"/>
                <w:sz w:val="20"/>
              </w:rPr>
            </w:pPr>
            <w:r w:rsidRPr="00EE5B84">
              <w:rPr>
                <w:rFonts w:ascii="Verdana" w:hAnsi="Verdana"/>
                <w:sz w:val="20"/>
              </w:rPr>
              <w:t>13-15</w:t>
            </w:r>
          </w:p>
        </w:tc>
        <w:tc>
          <w:tcPr>
            <w:tcW w:w="1481" w:type="dxa"/>
            <w:shd w:val="clear" w:color="auto" w:fill="F2F2F2"/>
            <w:noWrap/>
          </w:tcPr>
          <w:p w14:paraId="3A2410D9" w14:textId="77777777" w:rsidR="006137FE" w:rsidRPr="00EE5B84" w:rsidRDefault="006137FE" w:rsidP="00EE5B84">
            <w:pPr>
              <w:spacing w:after="120"/>
              <w:jc w:val="left"/>
              <w:rPr>
                <w:rFonts w:ascii="Verdana" w:hAnsi="Verdana" w:cs="Arial"/>
                <w:sz w:val="20"/>
              </w:rPr>
            </w:pPr>
            <w:r w:rsidRPr="00EE5B84">
              <w:rPr>
                <w:rFonts w:ascii="Verdana" w:hAnsi="Verdana" w:cs="Arial"/>
                <w:sz w:val="20"/>
              </w:rPr>
              <w:t>8.4</w:t>
            </w:r>
          </w:p>
        </w:tc>
        <w:tc>
          <w:tcPr>
            <w:tcW w:w="1060" w:type="dxa"/>
            <w:shd w:val="clear" w:color="auto" w:fill="F2F2F2"/>
            <w:noWrap/>
          </w:tcPr>
          <w:p w14:paraId="14A7278E" w14:textId="77777777" w:rsidR="006137FE" w:rsidRPr="00EE5B84" w:rsidRDefault="006137FE" w:rsidP="00EE5B84">
            <w:pPr>
              <w:spacing w:after="120"/>
              <w:jc w:val="left"/>
              <w:rPr>
                <w:rFonts w:ascii="Verdana" w:hAnsi="Verdana" w:cs="Arial"/>
                <w:sz w:val="20"/>
              </w:rPr>
            </w:pPr>
            <w:r w:rsidRPr="00EE5B84">
              <w:rPr>
                <w:rFonts w:ascii="Verdana" w:hAnsi="Verdana" w:cs="Arial"/>
                <w:sz w:val="20"/>
              </w:rPr>
              <w:t>0.69</w:t>
            </w:r>
          </w:p>
        </w:tc>
      </w:tr>
      <w:tr w:rsidR="006137FE" w:rsidRPr="00EE5B84" w14:paraId="2F53A8C7" w14:textId="77777777" w:rsidTr="00EE5B84">
        <w:trPr>
          <w:trHeight w:val="300"/>
        </w:trPr>
        <w:tc>
          <w:tcPr>
            <w:tcW w:w="2343" w:type="dxa"/>
            <w:shd w:val="clear" w:color="auto" w:fill="F2F2F2"/>
            <w:noWrap/>
          </w:tcPr>
          <w:p w14:paraId="3CBFE24F" w14:textId="77777777" w:rsidR="006137FE" w:rsidRPr="00EE5B84" w:rsidRDefault="006137FE" w:rsidP="00EE5B84">
            <w:pPr>
              <w:spacing w:after="120"/>
              <w:jc w:val="left"/>
              <w:rPr>
                <w:rFonts w:ascii="Verdana" w:hAnsi="Verdana"/>
                <w:sz w:val="20"/>
              </w:rPr>
            </w:pPr>
          </w:p>
        </w:tc>
        <w:tc>
          <w:tcPr>
            <w:tcW w:w="2536" w:type="dxa"/>
            <w:shd w:val="clear" w:color="auto" w:fill="F2F2F2"/>
            <w:noWrap/>
          </w:tcPr>
          <w:p w14:paraId="2859C1D9" w14:textId="77777777" w:rsidR="006137FE" w:rsidRPr="00EE5B84" w:rsidRDefault="006137FE" w:rsidP="00EE5B84">
            <w:pPr>
              <w:spacing w:after="120"/>
              <w:jc w:val="left"/>
              <w:rPr>
                <w:rFonts w:ascii="Verdana" w:hAnsi="Verdana"/>
                <w:sz w:val="20"/>
              </w:rPr>
            </w:pPr>
            <w:r w:rsidRPr="00EE5B84">
              <w:rPr>
                <w:rFonts w:ascii="Verdana" w:hAnsi="Verdana"/>
                <w:sz w:val="20"/>
              </w:rPr>
              <w:t>16-19</w:t>
            </w:r>
          </w:p>
        </w:tc>
        <w:tc>
          <w:tcPr>
            <w:tcW w:w="1481" w:type="dxa"/>
            <w:shd w:val="clear" w:color="auto" w:fill="F2F2F2"/>
            <w:noWrap/>
          </w:tcPr>
          <w:p w14:paraId="166E70CF" w14:textId="77777777" w:rsidR="006137FE" w:rsidRPr="00EE5B84" w:rsidRDefault="006137FE" w:rsidP="00EE5B84">
            <w:pPr>
              <w:spacing w:after="120"/>
              <w:jc w:val="left"/>
              <w:rPr>
                <w:rFonts w:ascii="Verdana" w:hAnsi="Verdana" w:cs="Arial"/>
                <w:sz w:val="20"/>
              </w:rPr>
            </w:pPr>
            <w:r w:rsidRPr="00EE5B84">
              <w:rPr>
                <w:rFonts w:ascii="Verdana" w:hAnsi="Verdana" w:cs="Arial"/>
                <w:sz w:val="20"/>
              </w:rPr>
              <w:t>9.8</w:t>
            </w:r>
          </w:p>
        </w:tc>
        <w:tc>
          <w:tcPr>
            <w:tcW w:w="1060" w:type="dxa"/>
            <w:shd w:val="clear" w:color="auto" w:fill="F2F2F2"/>
            <w:noWrap/>
          </w:tcPr>
          <w:p w14:paraId="25EA79E9" w14:textId="77777777" w:rsidR="006137FE" w:rsidRPr="00EE5B84" w:rsidRDefault="006137FE" w:rsidP="00EE5B84">
            <w:pPr>
              <w:spacing w:after="120"/>
              <w:jc w:val="left"/>
              <w:rPr>
                <w:rFonts w:ascii="Verdana" w:hAnsi="Verdana" w:cs="Arial"/>
                <w:sz w:val="20"/>
              </w:rPr>
            </w:pPr>
            <w:r w:rsidRPr="00EE5B84">
              <w:rPr>
                <w:rFonts w:ascii="Verdana" w:hAnsi="Verdana" w:cs="Arial"/>
                <w:sz w:val="20"/>
              </w:rPr>
              <w:t>0.81</w:t>
            </w:r>
          </w:p>
        </w:tc>
      </w:tr>
      <w:tr w:rsidR="006137FE" w:rsidRPr="00EE5B84" w14:paraId="274974AB" w14:textId="77777777" w:rsidTr="00EE5B84">
        <w:trPr>
          <w:trHeight w:val="300"/>
        </w:trPr>
        <w:tc>
          <w:tcPr>
            <w:tcW w:w="2343" w:type="dxa"/>
            <w:shd w:val="clear" w:color="auto" w:fill="F2F2F2"/>
            <w:noWrap/>
          </w:tcPr>
          <w:p w14:paraId="377E988F" w14:textId="77777777" w:rsidR="006137FE" w:rsidRPr="00EE5B84" w:rsidRDefault="006137FE" w:rsidP="00EE5B84">
            <w:pPr>
              <w:spacing w:after="120"/>
              <w:jc w:val="left"/>
              <w:rPr>
                <w:rFonts w:ascii="Verdana" w:hAnsi="Verdana"/>
                <w:sz w:val="20"/>
              </w:rPr>
            </w:pPr>
            <w:r w:rsidRPr="00EE5B84">
              <w:rPr>
                <w:rFonts w:ascii="Verdana" w:hAnsi="Verdana"/>
                <w:sz w:val="20"/>
              </w:rPr>
              <w:t>Ethnicity</w:t>
            </w:r>
          </w:p>
        </w:tc>
        <w:tc>
          <w:tcPr>
            <w:tcW w:w="2536" w:type="dxa"/>
            <w:shd w:val="clear" w:color="auto" w:fill="F2F2F2"/>
            <w:noWrap/>
          </w:tcPr>
          <w:p w14:paraId="0EAF7D9E" w14:textId="77777777" w:rsidR="006137FE" w:rsidRPr="00EE5B84" w:rsidRDefault="006137FE" w:rsidP="00EE5B84">
            <w:pPr>
              <w:spacing w:after="120"/>
              <w:jc w:val="left"/>
              <w:rPr>
                <w:rFonts w:ascii="Verdana" w:hAnsi="Verdana"/>
                <w:sz w:val="20"/>
              </w:rPr>
            </w:pPr>
            <w:r w:rsidRPr="00EE5B84">
              <w:rPr>
                <w:rFonts w:ascii="Verdana" w:hAnsi="Verdana"/>
                <w:sz w:val="20"/>
              </w:rPr>
              <w:t>White British</w:t>
            </w:r>
          </w:p>
        </w:tc>
        <w:tc>
          <w:tcPr>
            <w:tcW w:w="1481" w:type="dxa"/>
            <w:shd w:val="clear" w:color="auto" w:fill="F2F2F2"/>
            <w:noWrap/>
          </w:tcPr>
          <w:p w14:paraId="7D72DDCD" w14:textId="77777777" w:rsidR="006137FE" w:rsidRPr="00EE5B84" w:rsidRDefault="006137FE" w:rsidP="00EE5B84">
            <w:pPr>
              <w:spacing w:after="120"/>
              <w:jc w:val="left"/>
              <w:rPr>
                <w:rFonts w:ascii="Verdana" w:hAnsi="Verdana"/>
                <w:sz w:val="20"/>
              </w:rPr>
            </w:pPr>
            <w:r w:rsidRPr="00EE5B84">
              <w:rPr>
                <w:rFonts w:ascii="Verdana" w:hAnsi="Verdana"/>
                <w:sz w:val="20"/>
              </w:rPr>
              <w:t>11.5</w:t>
            </w:r>
          </w:p>
        </w:tc>
        <w:tc>
          <w:tcPr>
            <w:tcW w:w="1060" w:type="dxa"/>
            <w:shd w:val="clear" w:color="auto" w:fill="F2F2F2"/>
            <w:noWrap/>
          </w:tcPr>
          <w:p w14:paraId="3AB405A6" w14:textId="77777777" w:rsidR="006137FE" w:rsidRPr="00EE5B84" w:rsidRDefault="006137FE" w:rsidP="00EE5B84">
            <w:pPr>
              <w:spacing w:after="120"/>
              <w:jc w:val="left"/>
              <w:rPr>
                <w:rFonts w:ascii="Verdana" w:hAnsi="Verdana"/>
                <w:sz w:val="20"/>
              </w:rPr>
            </w:pPr>
            <w:r w:rsidRPr="00EE5B84">
              <w:rPr>
                <w:rFonts w:ascii="Verdana" w:hAnsi="Verdana"/>
                <w:sz w:val="20"/>
              </w:rPr>
              <w:t>0.95</w:t>
            </w:r>
          </w:p>
        </w:tc>
      </w:tr>
      <w:tr w:rsidR="006137FE" w:rsidRPr="00EE5B84" w14:paraId="5EF08A53" w14:textId="77777777" w:rsidTr="00EE5B84">
        <w:trPr>
          <w:trHeight w:val="300"/>
        </w:trPr>
        <w:tc>
          <w:tcPr>
            <w:tcW w:w="2343" w:type="dxa"/>
            <w:shd w:val="clear" w:color="auto" w:fill="F2F2F2"/>
            <w:noWrap/>
          </w:tcPr>
          <w:p w14:paraId="480D82E9" w14:textId="77777777" w:rsidR="006137FE" w:rsidRPr="00EE5B84" w:rsidRDefault="006137FE" w:rsidP="00EE5B84">
            <w:pPr>
              <w:spacing w:after="120"/>
              <w:jc w:val="left"/>
              <w:rPr>
                <w:rFonts w:ascii="Verdana" w:hAnsi="Verdana"/>
                <w:sz w:val="20"/>
              </w:rPr>
            </w:pPr>
          </w:p>
        </w:tc>
        <w:tc>
          <w:tcPr>
            <w:tcW w:w="2536" w:type="dxa"/>
            <w:shd w:val="clear" w:color="auto" w:fill="F2F2F2"/>
            <w:noWrap/>
          </w:tcPr>
          <w:p w14:paraId="496406BA" w14:textId="77777777" w:rsidR="006137FE" w:rsidRPr="00EE5B84" w:rsidRDefault="006137FE" w:rsidP="00EE5B84">
            <w:pPr>
              <w:spacing w:after="120"/>
              <w:jc w:val="left"/>
              <w:rPr>
                <w:rFonts w:ascii="Verdana" w:hAnsi="Verdana"/>
                <w:sz w:val="20"/>
              </w:rPr>
            </w:pPr>
            <w:r w:rsidRPr="00EE5B84">
              <w:rPr>
                <w:rFonts w:ascii="Verdana" w:hAnsi="Verdana"/>
                <w:sz w:val="20"/>
              </w:rPr>
              <w:t>White Irish</w:t>
            </w:r>
          </w:p>
        </w:tc>
        <w:tc>
          <w:tcPr>
            <w:tcW w:w="1481" w:type="dxa"/>
            <w:shd w:val="clear" w:color="auto" w:fill="F2F2F2"/>
            <w:noWrap/>
          </w:tcPr>
          <w:p w14:paraId="1D62DE7F" w14:textId="77777777" w:rsidR="006137FE" w:rsidRPr="00EE5B84" w:rsidRDefault="006137FE" w:rsidP="00EE5B84">
            <w:pPr>
              <w:spacing w:after="120"/>
              <w:jc w:val="left"/>
              <w:rPr>
                <w:rFonts w:ascii="Verdana" w:hAnsi="Verdana"/>
                <w:sz w:val="20"/>
              </w:rPr>
            </w:pPr>
            <w:r w:rsidRPr="00EE5B84">
              <w:rPr>
                <w:rFonts w:ascii="Verdana" w:hAnsi="Verdana"/>
                <w:sz w:val="20"/>
              </w:rPr>
              <w:t>11.9</w:t>
            </w:r>
          </w:p>
        </w:tc>
        <w:tc>
          <w:tcPr>
            <w:tcW w:w="1060" w:type="dxa"/>
            <w:shd w:val="clear" w:color="auto" w:fill="F2F2F2"/>
            <w:noWrap/>
          </w:tcPr>
          <w:p w14:paraId="74FE6834" w14:textId="77777777" w:rsidR="006137FE" w:rsidRPr="00EE5B84" w:rsidRDefault="006137FE" w:rsidP="00EE5B84">
            <w:pPr>
              <w:spacing w:after="120"/>
              <w:jc w:val="left"/>
              <w:rPr>
                <w:rFonts w:ascii="Verdana" w:hAnsi="Verdana"/>
                <w:sz w:val="20"/>
              </w:rPr>
            </w:pPr>
            <w:r w:rsidRPr="00EE5B84">
              <w:rPr>
                <w:rFonts w:ascii="Verdana" w:hAnsi="Verdana"/>
                <w:sz w:val="20"/>
              </w:rPr>
              <w:t>0.98</w:t>
            </w:r>
          </w:p>
        </w:tc>
      </w:tr>
      <w:tr w:rsidR="006137FE" w:rsidRPr="00EE5B84" w14:paraId="76EEDCE8" w14:textId="77777777" w:rsidTr="00EE5B84">
        <w:trPr>
          <w:trHeight w:val="300"/>
        </w:trPr>
        <w:tc>
          <w:tcPr>
            <w:tcW w:w="2343" w:type="dxa"/>
            <w:shd w:val="clear" w:color="auto" w:fill="F2F2F2"/>
            <w:noWrap/>
          </w:tcPr>
          <w:p w14:paraId="4CF780AC" w14:textId="77777777" w:rsidR="006137FE" w:rsidRPr="00EE5B84" w:rsidRDefault="006137FE" w:rsidP="00EE5B84">
            <w:pPr>
              <w:spacing w:after="120"/>
              <w:jc w:val="left"/>
              <w:rPr>
                <w:rFonts w:ascii="Verdana" w:hAnsi="Verdana"/>
                <w:sz w:val="20"/>
              </w:rPr>
            </w:pPr>
          </w:p>
        </w:tc>
        <w:tc>
          <w:tcPr>
            <w:tcW w:w="2536" w:type="dxa"/>
            <w:shd w:val="clear" w:color="auto" w:fill="F2F2F2"/>
            <w:noWrap/>
          </w:tcPr>
          <w:p w14:paraId="4E101D40" w14:textId="77777777" w:rsidR="006137FE" w:rsidRPr="00EE5B84" w:rsidRDefault="006137FE" w:rsidP="00EE5B84">
            <w:pPr>
              <w:spacing w:after="120"/>
              <w:jc w:val="left"/>
              <w:rPr>
                <w:rFonts w:ascii="Verdana" w:hAnsi="Verdana"/>
                <w:sz w:val="20"/>
              </w:rPr>
            </w:pPr>
            <w:r w:rsidRPr="00EE5B84">
              <w:rPr>
                <w:rFonts w:ascii="Verdana" w:hAnsi="Verdana"/>
                <w:sz w:val="20"/>
              </w:rPr>
              <w:t>White -gypsy/traveller</w:t>
            </w:r>
          </w:p>
        </w:tc>
        <w:tc>
          <w:tcPr>
            <w:tcW w:w="1481" w:type="dxa"/>
            <w:shd w:val="clear" w:color="auto" w:fill="F2F2F2"/>
            <w:noWrap/>
          </w:tcPr>
          <w:p w14:paraId="5B3F0720" w14:textId="77777777" w:rsidR="006137FE" w:rsidRPr="00EE5B84" w:rsidRDefault="006137FE" w:rsidP="00EE5B84">
            <w:pPr>
              <w:spacing w:after="120"/>
              <w:jc w:val="left"/>
              <w:rPr>
                <w:rFonts w:ascii="Verdana" w:hAnsi="Verdana"/>
                <w:sz w:val="20"/>
              </w:rPr>
            </w:pPr>
            <w:r w:rsidRPr="00EE5B84">
              <w:rPr>
                <w:rFonts w:ascii="Verdana" w:hAnsi="Verdana"/>
                <w:sz w:val="20"/>
              </w:rPr>
              <w:t>44.9</w:t>
            </w:r>
          </w:p>
        </w:tc>
        <w:tc>
          <w:tcPr>
            <w:tcW w:w="1060" w:type="dxa"/>
            <w:shd w:val="clear" w:color="auto" w:fill="F2F2F2"/>
            <w:noWrap/>
          </w:tcPr>
          <w:p w14:paraId="1C013F87" w14:textId="77777777" w:rsidR="006137FE" w:rsidRPr="00EE5B84" w:rsidRDefault="006137FE" w:rsidP="00EE5B84">
            <w:pPr>
              <w:spacing w:after="120"/>
              <w:jc w:val="left"/>
              <w:rPr>
                <w:rFonts w:ascii="Verdana" w:hAnsi="Verdana"/>
                <w:sz w:val="20"/>
              </w:rPr>
            </w:pPr>
            <w:r w:rsidRPr="00EE5B84">
              <w:rPr>
                <w:rFonts w:ascii="Verdana" w:hAnsi="Verdana"/>
                <w:sz w:val="20"/>
              </w:rPr>
              <w:t>3.71</w:t>
            </w:r>
          </w:p>
        </w:tc>
      </w:tr>
      <w:tr w:rsidR="006137FE" w:rsidRPr="00EE5B84" w14:paraId="0B0DB310" w14:textId="77777777" w:rsidTr="00EE5B84">
        <w:trPr>
          <w:trHeight w:val="300"/>
        </w:trPr>
        <w:tc>
          <w:tcPr>
            <w:tcW w:w="2343" w:type="dxa"/>
            <w:shd w:val="clear" w:color="auto" w:fill="F2F2F2"/>
            <w:noWrap/>
          </w:tcPr>
          <w:p w14:paraId="449D9955" w14:textId="77777777" w:rsidR="006137FE" w:rsidRPr="00EE5B84" w:rsidRDefault="006137FE" w:rsidP="00EE5B84">
            <w:pPr>
              <w:spacing w:after="120"/>
              <w:jc w:val="left"/>
              <w:rPr>
                <w:rFonts w:ascii="Verdana" w:hAnsi="Verdana"/>
                <w:sz w:val="20"/>
              </w:rPr>
            </w:pPr>
          </w:p>
        </w:tc>
        <w:tc>
          <w:tcPr>
            <w:tcW w:w="2536" w:type="dxa"/>
            <w:shd w:val="clear" w:color="auto" w:fill="F2F2F2"/>
            <w:noWrap/>
          </w:tcPr>
          <w:p w14:paraId="6D101ED4" w14:textId="77777777" w:rsidR="006137FE" w:rsidRPr="00EE5B84" w:rsidRDefault="006137FE" w:rsidP="00EE5B84">
            <w:pPr>
              <w:spacing w:after="120"/>
              <w:jc w:val="left"/>
              <w:rPr>
                <w:rFonts w:ascii="Verdana" w:hAnsi="Verdana"/>
                <w:sz w:val="20"/>
              </w:rPr>
            </w:pPr>
            <w:r w:rsidRPr="00EE5B84">
              <w:rPr>
                <w:rFonts w:ascii="Verdana" w:hAnsi="Verdana"/>
                <w:sz w:val="20"/>
              </w:rPr>
              <w:t>Other white</w:t>
            </w:r>
          </w:p>
        </w:tc>
        <w:tc>
          <w:tcPr>
            <w:tcW w:w="1481" w:type="dxa"/>
            <w:shd w:val="clear" w:color="auto" w:fill="F2F2F2"/>
            <w:noWrap/>
          </w:tcPr>
          <w:p w14:paraId="1E7B99C3" w14:textId="77777777" w:rsidR="006137FE" w:rsidRPr="00EE5B84" w:rsidRDefault="006137FE" w:rsidP="00EE5B84">
            <w:pPr>
              <w:spacing w:after="120"/>
              <w:jc w:val="left"/>
              <w:rPr>
                <w:rFonts w:ascii="Verdana" w:hAnsi="Verdana"/>
                <w:sz w:val="20"/>
              </w:rPr>
            </w:pPr>
            <w:r w:rsidRPr="00EE5B84">
              <w:rPr>
                <w:rFonts w:ascii="Verdana" w:hAnsi="Verdana"/>
                <w:sz w:val="20"/>
              </w:rPr>
              <w:t>10.6</w:t>
            </w:r>
          </w:p>
        </w:tc>
        <w:tc>
          <w:tcPr>
            <w:tcW w:w="1060" w:type="dxa"/>
            <w:shd w:val="clear" w:color="auto" w:fill="F2F2F2"/>
            <w:noWrap/>
          </w:tcPr>
          <w:p w14:paraId="06C6934D" w14:textId="77777777" w:rsidR="006137FE" w:rsidRPr="00EE5B84" w:rsidRDefault="006137FE" w:rsidP="00EE5B84">
            <w:pPr>
              <w:spacing w:after="120"/>
              <w:jc w:val="left"/>
              <w:rPr>
                <w:rFonts w:ascii="Verdana" w:hAnsi="Verdana"/>
                <w:sz w:val="20"/>
              </w:rPr>
            </w:pPr>
            <w:r w:rsidRPr="00EE5B84">
              <w:rPr>
                <w:rFonts w:ascii="Verdana" w:hAnsi="Verdana"/>
                <w:sz w:val="20"/>
              </w:rPr>
              <w:t>0.88</w:t>
            </w:r>
          </w:p>
        </w:tc>
      </w:tr>
      <w:tr w:rsidR="006137FE" w:rsidRPr="00EE5B84" w14:paraId="3CD09E3A" w14:textId="77777777" w:rsidTr="00EE5B84">
        <w:trPr>
          <w:trHeight w:val="300"/>
        </w:trPr>
        <w:tc>
          <w:tcPr>
            <w:tcW w:w="2343" w:type="dxa"/>
            <w:shd w:val="clear" w:color="auto" w:fill="F2F2F2"/>
            <w:noWrap/>
          </w:tcPr>
          <w:p w14:paraId="279B283C" w14:textId="77777777" w:rsidR="006137FE" w:rsidRPr="00EE5B84" w:rsidRDefault="006137FE" w:rsidP="00EE5B84">
            <w:pPr>
              <w:spacing w:after="120"/>
              <w:jc w:val="left"/>
              <w:rPr>
                <w:rFonts w:ascii="Verdana" w:hAnsi="Verdana"/>
                <w:sz w:val="20"/>
              </w:rPr>
            </w:pPr>
          </w:p>
        </w:tc>
        <w:tc>
          <w:tcPr>
            <w:tcW w:w="2536" w:type="dxa"/>
            <w:shd w:val="clear" w:color="auto" w:fill="F2F2F2"/>
            <w:noWrap/>
          </w:tcPr>
          <w:p w14:paraId="06633ADA" w14:textId="77777777" w:rsidR="006137FE" w:rsidRPr="00EE5B84" w:rsidRDefault="006137FE" w:rsidP="00EE5B84">
            <w:pPr>
              <w:spacing w:after="120"/>
              <w:jc w:val="left"/>
              <w:rPr>
                <w:rFonts w:ascii="Verdana" w:hAnsi="Verdana"/>
                <w:sz w:val="20"/>
              </w:rPr>
            </w:pPr>
            <w:r w:rsidRPr="00EE5B84">
              <w:rPr>
                <w:rFonts w:ascii="Verdana" w:hAnsi="Verdana"/>
                <w:sz w:val="20"/>
              </w:rPr>
              <w:t>Mixed White and black Caribbean</w:t>
            </w:r>
          </w:p>
        </w:tc>
        <w:tc>
          <w:tcPr>
            <w:tcW w:w="1481" w:type="dxa"/>
            <w:shd w:val="clear" w:color="auto" w:fill="F2F2F2"/>
            <w:noWrap/>
          </w:tcPr>
          <w:p w14:paraId="27D56163" w14:textId="77777777" w:rsidR="006137FE" w:rsidRPr="00EE5B84" w:rsidRDefault="006137FE" w:rsidP="00EE5B84">
            <w:pPr>
              <w:spacing w:after="120"/>
              <w:jc w:val="left"/>
              <w:rPr>
                <w:rFonts w:ascii="Verdana" w:hAnsi="Verdana"/>
                <w:sz w:val="20"/>
              </w:rPr>
            </w:pPr>
            <w:r w:rsidRPr="00EE5B84">
              <w:rPr>
                <w:rFonts w:ascii="Verdana" w:hAnsi="Verdana"/>
                <w:sz w:val="20"/>
              </w:rPr>
              <w:t>16.8</w:t>
            </w:r>
          </w:p>
        </w:tc>
        <w:tc>
          <w:tcPr>
            <w:tcW w:w="1060" w:type="dxa"/>
            <w:shd w:val="clear" w:color="auto" w:fill="F2F2F2"/>
            <w:noWrap/>
          </w:tcPr>
          <w:p w14:paraId="4005E28A" w14:textId="77777777" w:rsidR="006137FE" w:rsidRPr="00EE5B84" w:rsidRDefault="006137FE" w:rsidP="00EE5B84">
            <w:pPr>
              <w:spacing w:after="120"/>
              <w:jc w:val="left"/>
              <w:rPr>
                <w:rFonts w:ascii="Verdana" w:hAnsi="Verdana"/>
                <w:sz w:val="20"/>
              </w:rPr>
            </w:pPr>
            <w:r w:rsidRPr="00EE5B84">
              <w:rPr>
                <w:rFonts w:ascii="Verdana" w:hAnsi="Verdana"/>
                <w:sz w:val="20"/>
              </w:rPr>
              <w:t>1.39</w:t>
            </w:r>
          </w:p>
        </w:tc>
      </w:tr>
      <w:tr w:rsidR="006137FE" w:rsidRPr="00EE5B84" w14:paraId="0DB9B335" w14:textId="77777777" w:rsidTr="00EE5B84">
        <w:trPr>
          <w:trHeight w:val="300"/>
        </w:trPr>
        <w:tc>
          <w:tcPr>
            <w:tcW w:w="2343" w:type="dxa"/>
            <w:shd w:val="clear" w:color="auto" w:fill="F2F2F2"/>
            <w:noWrap/>
          </w:tcPr>
          <w:p w14:paraId="2A52E599" w14:textId="77777777" w:rsidR="006137FE" w:rsidRPr="00EE5B84" w:rsidRDefault="006137FE" w:rsidP="00EE5B84">
            <w:pPr>
              <w:spacing w:after="120"/>
              <w:jc w:val="left"/>
              <w:rPr>
                <w:rFonts w:ascii="Verdana" w:hAnsi="Verdana"/>
                <w:sz w:val="20"/>
              </w:rPr>
            </w:pPr>
          </w:p>
        </w:tc>
        <w:tc>
          <w:tcPr>
            <w:tcW w:w="2536" w:type="dxa"/>
            <w:shd w:val="clear" w:color="auto" w:fill="F2F2F2"/>
            <w:noWrap/>
          </w:tcPr>
          <w:p w14:paraId="493EDFD8" w14:textId="77777777" w:rsidR="006137FE" w:rsidRPr="00EE5B84" w:rsidRDefault="006137FE" w:rsidP="00EE5B84">
            <w:pPr>
              <w:spacing w:after="120"/>
              <w:jc w:val="left"/>
              <w:rPr>
                <w:rFonts w:ascii="Verdana" w:hAnsi="Verdana"/>
                <w:sz w:val="20"/>
              </w:rPr>
            </w:pPr>
            <w:r w:rsidRPr="00EE5B84">
              <w:rPr>
                <w:rFonts w:ascii="Verdana" w:hAnsi="Verdana"/>
                <w:sz w:val="20"/>
              </w:rPr>
              <w:t>Mixed White and black African</w:t>
            </w:r>
          </w:p>
        </w:tc>
        <w:tc>
          <w:tcPr>
            <w:tcW w:w="1481" w:type="dxa"/>
            <w:shd w:val="clear" w:color="auto" w:fill="F2F2F2"/>
            <w:noWrap/>
          </w:tcPr>
          <w:p w14:paraId="0C1E4354" w14:textId="77777777" w:rsidR="006137FE" w:rsidRPr="00EE5B84" w:rsidRDefault="006137FE" w:rsidP="00EE5B84">
            <w:pPr>
              <w:spacing w:after="120"/>
              <w:jc w:val="left"/>
              <w:rPr>
                <w:rFonts w:ascii="Verdana" w:hAnsi="Verdana"/>
                <w:sz w:val="20"/>
              </w:rPr>
            </w:pPr>
            <w:r w:rsidRPr="00EE5B84">
              <w:rPr>
                <w:rFonts w:ascii="Verdana" w:hAnsi="Verdana"/>
                <w:sz w:val="20"/>
              </w:rPr>
              <w:t>22.9</w:t>
            </w:r>
          </w:p>
        </w:tc>
        <w:tc>
          <w:tcPr>
            <w:tcW w:w="1060" w:type="dxa"/>
            <w:shd w:val="clear" w:color="auto" w:fill="F2F2F2"/>
            <w:noWrap/>
          </w:tcPr>
          <w:p w14:paraId="0009A98A" w14:textId="77777777" w:rsidR="006137FE" w:rsidRPr="00EE5B84" w:rsidRDefault="006137FE" w:rsidP="00EE5B84">
            <w:pPr>
              <w:spacing w:after="120"/>
              <w:jc w:val="left"/>
              <w:rPr>
                <w:rFonts w:ascii="Verdana" w:hAnsi="Verdana"/>
                <w:sz w:val="20"/>
              </w:rPr>
            </w:pPr>
            <w:r w:rsidRPr="00EE5B84">
              <w:rPr>
                <w:rFonts w:ascii="Verdana" w:hAnsi="Verdana"/>
                <w:sz w:val="20"/>
              </w:rPr>
              <w:t>1.89</w:t>
            </w:r>
          </w:p>
        </w:tc>
      </w:tr>
      <w:tr w:rsidR="006137FE" w:rsidRPr="00EE5B84" w14:paraId="384DF0F5" w14:textId="77777777" w:rsidTr="00EE5B84">
        <w:trPr>
          <w:trHeight w:val="300"/>
        </w:trPr>
        <w:tc>
          <w:tcPr>
            <w:tcW w:w="2343" w:type="dxa"/>
            <w:shd w:val="clear" w:color="auto" w:fill="F2F2F2"/>
            <w:noWrap/>
          </w:tcPr>
          <w:p w14:paraId="281CA1D8" w14:textId="77777777" w:rsidR="006137FE" w:rsidRPr="00EE5B84" w:rsidRDefault="006137FE" w:rsidP="00EE5B84">
            <w:pPr>
              <w:spacing w:after="120"/>
              <w:jc w:val="left"/>
              <w:rPr>
                <w:rFonts w:ascii="Verdana" w:hAnsi="Verdana"/>
                <w:sz w:val="20"/>
              </w:rPr>
            </w:pPr>
          </w:p>
        </w:tc>
        <w:tc>
          <w:tcPr>
            <w:tcW w:w="2536" w:type="dxa"/>
            <w:shd w:val="clear" w:color="auto" w:fill="F2F2F2"/>
            <w:noWrap/>
          </w:tcPr>
          <w:p w14:paraId="6D799554" w14:textId="77777777" w:rsidR="006137FE" w:rsidRPr="00EE5B84" w:rsidRDefault="006137FE" w:rsidP="00EE5B84">
            <w:pPr>
              <w:spacing w:after="120"/>
              <w:jc w:val="left"/>
              <w:rPr>
                <w:rFonts w:ascii="Verdana" w:hAnsi="Verdana"/>
                <w:sz w:val="20"/>
              </w:rPr>
            </w:pPr>
            <w:r w:rsidRPr="00EE5B84">
              <w:rPr>
                <w:rFonts w:ascii="Verdana" w:hAnsi="Verdana"/>
                <w:sz w:val="20"/>
              </w:rPr>
              <w:t>Mixed white and Asian</w:t>
            </w:r>
          </w:p>
        </w:tc>
        <w:tc>
          <w:tcPr>
            <w:tcW w:w="1481" w:type="dxa"/>
            <w:shd w:val="clear" w:color="auto" w:fill="F2F2F2"/>
            <w:noWrap/>
          </w:tcPr>
          <w:p w14:paraId="6C62B88A" w14:textId="77777777" w:rsidR="006137FE" w:rsidRPr="00EE5B84" w:rsidRDefault="006137FE" w:rsidP="00EE5B84">
            <w:pPr>
              <w:spacing w:after="120"/>
              <w:jc w:val="left"/>
              <w:rPr>
                <w:rFonts w:ascii="Verdana" w:hAnsi="Verdana"/>
                <w:sz w:val="20"/>
              </w:rPr>
            </w:pPr>
            <w:r w:rsidRPr="00EE5B84">
              <w:rPr>
                <w:rFonts w:ascii="Verdana" w:hAnsi="Verdana"/>
                <w:sz w:val="20"/>
              </w:rPr>
              <w:t>20.3</w:t>
            </w:r>
          </w:p>
        </w:tc>
        <w:tc>
          <w:tcPr>
            <w:tcW w:w="1060" w:type="dxa"/>
            <w:shd w:val="clear" w:color="auto" w:fill="F2F2F2"/>
            <w:noWrap/>
          </w:tcPr>
          <w:p w14:paraId="224E7E3F" w14:textId="77777777" w:rsidR="006137FE" w:rsidRPr="00EE5B84" w:rsidRDefault="006137FE" w:rsidP="00EE5B84">
            <w:pPr>
              <w:spacing w:after="120"/>
              <w:jc w:val="left"/>
              <w:rPr>
                <w:rFonts w:ascii="Verdana" w:hAnsi="Verdana"/>
                <w:sz w:val="20"/>
              </w:rPr>
            </w:pPr>
            <w:r w:rsidRPr="00EE5B84">
              <w:rPr>
                <w:rFonts w:ascii="Verdana" w:hAnsi="Verdana"/>
                <w:sz w:val="20"/>
              </w:rPr>
              <w:t>1.68</w:t>
            </w:r>
          </w:p>
        </w:tc>
      </w:tr>
      <w:tr w:rsidR="006137FE" w:rsidRPr="00EE5B84" w14:paraId="00F738F3" w14:textId="77777777" w:rsidTr="00EE5B84">
        <w:trPr>
          <w:trHeight w:val="300"/>
        </w:trPr>
        <w:tc>
          <w:tcPr>
            <w:tcW w:w="2343" w:type="dxa"/>
            <w:shd w:val="clear" w:color="auto" w:fill="F2F2F2"/>
            <w:noWrap/>
          </w:tcPr>
          <w:p w14:paraId="2121B814" w14:textId="77777777" w:rsidR="006137FE" w:rsidRPr="00EE5B84" w:rsidRDefault="006137FE" w:rsidP="00EE5B84">
            <w:pPr>
              <w:spacing w:after="120"/>
              <w:jc w:val="left"/>
              <w:rPr>
                <w:rFonts w:ascii="Verdana" w:hAnsi="Verdana"/>
                <w:sz w:val="20"/>
              </w:rPr>
            </w:pPr>
          </w:p>
        </w:tc>
        <w:tc>
          <w:tcPr>
            <w:tcW w:w="2536" w:type="dxa"/>
            <w:shd w:val="clear" w:color="auto" w:fill="F2F2F2"/>
            <w:noWrap/>
          </w:tcPr>
          <w:p w14:paraId="259F9F46" w14:textId="77777777" w:rsidR="006137FE" w:rsidRPr="00EE5B84" w:rsidRDefault="006137FE" w:rsidP="00EE5B84">
            <w:pPr>
              <w:spacing w:after="120"/>
              <w:jc w:val="left"/>
              <w:rPr>
                <w:rFonts w:ascii="Verdana" w:hAnsi="Verdana"/>
                <w:sz w:val="20"/>
              </w:rPr>
            </w:pPr>
            <w:r w:rsidRPr="00EE5B84">
              <w:rPr>
                <w:rFonts w:ascii="Verdana" w:hAnsi="Verdana"/>
                <w:sz w:val="20"/>
              </w:rPr>
              <w:t>Other multiple background</w:t>
            </w:r>
          </w:p>
        </w:tc>
        <w:tc>
          <w:tcPr>
            <w:tcW w:w="1481" w:type="dxa"/>
            <w:shd w:val="clear" w:color="auto" w:fill="F2F2F2"/>
            <w:noWrap/>
          </w:tcPr>
          <w:p w14:paraId="77AE0942" w14:textId="77777777" w:rsidR="006137FE" w:rsidRPr="00EE5B84" w:rsidRDefault="006137FE" w:rsidP="00EE5B84">
            <w:pPr>
              <w:spacing w:after="120"/>
              <w:jc w:val="left"/>
              <w:rPr>
                <w:rFonts w:ascii="Verdana" w:hAnsi="Verdana"/>
                <w:sz w:val="20"/>
              </w:rPr>
            </w:pPr>
            <w:r w:rsidRPr="00EE5B84">
              <w:rPr>
                <w:rFonts w:ascii="Verdana" w:hAnsi="Verdana"/>
                <w:sz w:val="20"/>
              </w:rPr>
              <w:t>20.6</w:t>
            </w:r>
          </w:p>
        </w:tc>
        <w:tc>
          <w:tcPr>
            <w:tcW w:w="1060" w:type="dxa"/>
            <w:shd w:val="clear" w:color="auto" w:fill="F2F2F2"/>
            <w:noWrap/>
          </w:tcPr>
          <w:p w14:paraId="6AA61818" w14:textId="77777777" w:rsidR="006137FE" w:rsidRPr="00EE5B84" w:rsidRDefault="006137FE" w:rsidP="00EE5B84">
            <w:pPr>
              <w:spacing w:after="120"/>
              <w:jc w:val="left"/>
              <w:rPr>
                <w:rFonts w:ascii="Verdana" w:hAnsi="Verdana"/>
                <w:sz w:val="20"/>
              </w:rPr>
            </w:pPr>
            <w:r w:rsidRPr="00EE5B84">
              <w:rPr>
                <w:rFonts w:ascii="Verdana" w:hAnsi="Verdana"/>
                <w:sz w:val="20"/>
              </w:rPr>
              <w:t>1.70</w:t>
            </w:r>
          </w:p>
        </w:tc>
      </w:tr>
      <w:tr w:rsidR="006137FE" w:rsidRPr="00EE5B84" w14:paraId="6D8A9BB5" w14:textId="77777777" w:rsidTr="00EE5B84">
        <w:trPr>
          <w:trHeight w:val="300"/>
        </w:trPr>
        <w:tc>
          <w:tcPr>
            <w:tcW w:w="2343" w:type="dxa"/>
            <w:shd w:val="clear" w:color="auto" w:fill="F2F2F2"/>
            <w:noWrap/>
          </w:tcPr>
          <w:p w14:paraId="275068CB" w14:textId="77777777" w:rsidR="006137FE" w:rsidRPr="00EE5B84" w:rsidRDefault="006137FE" w:rsidP="00EE5B84">
            <w:pPr>
              <w:spacing w:after="120"/>
              <w:jc w:val="left"/>
              <w:rPr>
                <w:rFonts w:ascii="Verdana" w:hAnsi="Verdana"/>
                <w:sz w:val="20"/>
              </w:rPr>
            </w:pPr>
          </w:p>
        </w:tc>
        <w:tc>
          <w:tcPr>
            <w:tcW w:w="2536" w:type="dxa"/>
            <w:shd w:val="clear" w:color="auto" w:fill="F2F2F2"/>
            <w:noWrap/>
          </w:tcPr>
          <w:p w14:paraId="52D0F529" w14:textId="77777777" w:rsidR="006137FE" w:rsidRPr="00EE5B84" w:rsidRDefault="006137FE" w:rsidP="00EE5B84">
            <w:pPr>
              <w:spacing w:after="120"/>
              <w:jc w:val="left"/>
              <w:rPr>
                <w:rFonts w:ascii="Verdana" w:hAnsi="Verdana"/>
                <w:sz w:val="20"/>
              </w:rPr>
            </w:pPr>
            <w:r w:rsidRPr="00EE5B84">
              <w:rPr>
                <w:rFonts w:ascii="Verdana" w:hAnsi="Verdana"/>
                <w:sz w:val="20"/>
              </w:rPr>
              <w:t>Indian</w:t>
            </w:r>
          </w:p>
        </w:tc>
        <w:tc>
          <w:tcPr>
            <w:tcW w:w="1481" w:type="dxa"/>
            <w:shd w:val="clear" w:color="auto" w:fill="F2F2F2"/>
            <w:noWrap/>
          </w:tcPr>
          <w:p w14:paraId="3559FAD4" w14:textId="77777777" w:rsidR="006137FE" w:rsidRPr="00EE5B84" w:rsidRDefault="006137FE" w:rsidP="00EE5B84">
            <w:pPr>
              <w:spacing w:after="120"/>
              <w:jc w:val="left"/>
              <w:rPr>
                <w:rFonts w:ascii="Verdana" w:hAnsi="Verdana"/>
                <w:sz w:val="20"/>
              </w:rPr>
            </w:pPr>
            <w:r w:rsidRPr="00EE5B84">
              <w:rPr>
                <w:rFonts w:ascii="Verdana" w:hAnsi="Verdana"/>
                <w:sz w:val="20"/>
              </w:rPr>
              <w:t>7.1</w:t>
            </w:r>
          </w:p>
        </w:tc>
        <w:tc>
          <w:tcPr>
            <w:tcW w:w="1060" w:type="dxa"/>
            <w:shd w:val="clear" w:color="auto" w:fill="F2F2F2"/>
            <w:noWrap/>
          </w:tcPr>
          <w:p w14:paraId="57F85967" w14:textId="77777777" w:rsidR="006137FE" w:rsidRPr="00EE5B84" w:rsidRDefault="006137FE" w:rsidP="00EE5B84">
            <w:pPr>
              <w:spacing w:after="120"/>
              <w:jc w:val="left"/>
              <w:rPr>
                <w:rFonts w:ascii="Verdana" w:hAnsi="Verdana"/>
                <w:sz w:val="20"/>
              </w:rPr>
            </w:pPr>
            <w:r w:rsidRPr="00EE5B84">
              <w:rPr>
                <w:rFonts w:ascii="Verdana" w:hAnsi="Verdana"/>
                <w:sz w:val="20"/>
              </w:rPr>
              <w:t>0.59</w:t>
            </w:r>
          </w:p>
        </w:tc>
      </w:tr>
      <w:tr w:rsidR="006137FE" w:rsidRPr="00EE5B84" w14:paraId="3676772E" w14:textId="77777777" w:rsidTr="00EE5B84">
        <w:trPr>
          <w:trHeight w:val="300"/>
        </w:trPr>
        <w:tc>
          <w:tcPr>
            <w:tcW w:w="2343" w:type="dxa"/>
            <w:shd w:val="clear" w:color="auto" w:fill="F2F2F2"/>
            <w:noWrap/>
          </w:tcPr>
          <w:p w14:paraId="7984600B" w14:textId="77777777" w:rsidR="006137FE" w:rsidRPr="00EE5B84" w:rsidRDefault="006137FE" w:rsidP="00EE5B84">
            <w:pPr>
              <w:spacing w:after="120"/>
              <w:jc w:val="left"/>
              <w:rPr>
                <w:rFonts w:ascii="Verdana" w:hAnsi="Verdana"/>
                <w:sz w:val="20"/>
              </w:rPr>
            </w:pPr>
          </w:p>
        </w:tc>
        <w:tc>
          <w:tcPr>
            <w:tcW w:w="2536" w:type="dxa"/>
            <w:shd w:val="clear" w:color="auto" w:fill="F2F2F2"/>
            <w:noWrap/>
          </w:tcPr>
          <w:p w14:paraId="66657869" w14:textId="77777777" w:rsidR="006137FE" w:rsidRPr="00EE5B84" w:rsidRDefault="006137FE" w:rsidP="00EE5B84">
            <w:pPr>
              <w:spacing w:after="120"/>
              <w:jc w:val="left"/>
              <w:rPr>
                <w:rFonts w:ascii="Verdana" w:hAnsi="Verdana"/>
                <w:sz w:val="20"/>
              </w:rPr>
            </w:pPr>
            <w:r w:rsidRPr="00EE5B84">
              <w:rPr>
                <w:rFonts w:ascii="Verdana" w:hAnsi="Verdana"/>
                <w:sz w:val="20"/>
              </w:rPr>
              <w:t>Pakistani</w:t>
            </w:r>
          </w:p>
        </w:tc>
        <w:tc>
          <w:tcPr>
            <w:tcW w:w="1481" w:type="dxa"/>
            <w:shd w:val="clear" w:color="auto" w:fill="F2F2F2"/>
            <w:noWrap/>
          </w:tcPr>
          <w:p w14:paraId="5DC93C12" w14:textId="77777777" w:rsidR="006137FE" w:rsidRPr="00EE5B84" w:rsidRDefault="006137FE" w:rsidP="00EE5B84">
            <w:pPr>
              <w:spacing w:after="120"/>
              <w:jc w:val="left"/>
              <w:rPr>
                <w:rFonts w:ascii="Verdana" w:hAnsi="Verdana"/>
                <w:sz w:val="20"/>
              </w:rPr>
            </w:pPr>
            <w:r w:rsidRPr="00EE5B84">
              <w:rPr>
                <w:rFonts w:ascii="Verdana" w:hAnsi="Verdana"/>
                <w:sz w:val="20"/>
              </w:rPr>
              <w:t>18.2</w:t>
            </w:r>
          </w:p>
        </w:tc>
        <w:tc>
          <w:tcPr>
            <w:tcW w:w="1060" w:type="dxa"/>
            <w:shd w:val="clear" w:color="auto" w:fill="F2F2F2"/>
            <w:noWrap/>
          </w:tcPr>
          <w:p w14:paraId="0C1255E9" w14:textId="77777777" w:rsidR="006137FE" w:rsidRPr="00EE5B84" w:rsidRDefault="006137FE" w:rsidP="00EE5B84">
            <w:pPr>
              <w:spacing w:after="120"/>
              <w:jc w:val="left"/>
              <w:rPr>
                <w:rFonts w:ascii="Verdana" w:hAnsi="Verdana"/>
                <w:sz w:val="20"/>
              </w:rPr>
            </w:pPr>
            <w:r w:rsidRPr="00EE5B84">
              <w:rPr>
                <w:rFonts w:ascii="Verdana" w:hAnsi="Verdana"/>
                <w:sz w:val="20"/>
              </w:rPr>
              <w:t>1.50</w:t>
            </w:r>
          </w:p>
        </w:tc>
      </w:tr>
      <w:tr w:rsidR="006137FE" w:rsidRPr="00EE5B84" w14:paraId="086B1E84" w14:textId="77777777" w:rsidTr="00EE5B84">
        <w:trPr>
          <w:trHeight w:val="300"/>
        </w:trPr>
        <w:tc>
          <w:tcPr>
            <w:tcW w:w="2343" w:type="dxa"/>
            <w:shd w:val="clear" w:color="auto" w:fill="F2F2F2"/>
            <w:noWrap/>
          </w:tcPr>
          <w:p w14:paraId="79C6E7A4" w14:textId="77777777" w:rsidR="006137FE" w:rsidRPr="00EE5B84" w:rsidRDefault="006137FE" w:rsidP="00EE5B84">
            <w:pPr>
              <w:spacing w:after="120"/>
              <w:jc w:val="left"/>
              <w:rPr>
                <w:rFonts w:ascii="Verdana" w:hAnsi="Verdana"/>
                <w:sz w:val="20"/>
              </w:rPr>
            </w:pPr>
          </w:p>
        </w:tc>
        <w:tc>
          <w:tcPr>
            <w:tcW w:w="2536" w:type="dxa"/>
            <w:shd w:val="clear" w:color="auto" w:fill="F2F2F2"/>
            <w:noWrap/>
          </w:tcPr>
          <w:p w14:paraId="5EB166CD" w14:textId="77777777" w:rsidR="006137FE" w:rsidRPr="00EE5B84" w:rsidRDefault="006137FE" w:rsidP="00EE5B84">
            <w:pPr>
              <w:spacing w:after="120"/>
              <w:jc w:val="left"/>
              <w:rPr>
                <w:rFonts w:ascii="Verdana" w:hAnsi="Verdana"/>
                <w:sz w:val="20"/>
              </w:rPr>
            </w:pPr>
            <w:r w:rsidRPr="00EE5B84">
              <w:rPr>
                <w:rFonts w:ascii="Verdana" w:hAnsi="Verdana"/>
                <w:sz w:val="20"/>
              </w:rPr>
              <w:t>Bangladeshi</w:t>
            </w:r>
          </w:p>
        </w:tc>
        <w:tc>
          <w:tcPr>
            <w:tcW w:w="1481" w:type="dxa"/>
            <w:shd w:val="clear" w:color="auto" w:fill="F2F2F2"/>
            <w:noWrap/>
          </w:tcPr>
          <w:p w14:paraId="56C1B9C9" w14:textId="77777777" w:rsidR="006137FE" w:rsidRPr="00EE5B84" w:rsidRDefault="006137FE" w:rsidP="00EE5B84">
            <w:pPr>
              <w:spacing w:after="120"/>
              <w:jc w:val="left"/>
              <w:rPr>
                <w:rFonts w:ascii="Verdana" w:hAnsi="Verdana"/>
                <w:sz w:val="20"/>
              </w:rPr>
            </w:pPr>
            <w:r w:rsidRPr="00EE5B84">
              <w:rPr>
                <w:rFonts w:ascii="Verdana" w:hAnsi="Verdana"/>
                <w:sz w:val="20"/>
              </w:rPr>
              <w:t>17.7</w:t>
            </w:r>
          </w:p>
        </w:tc>
        <w:tc>
          <w:tcPr>
            <w:tcW w:w="1060" w:type="dxa"/>
            <w:shd w:val="clear" w:color="auto" w:fill="F2F2F2"/>
            <w:noWrap/>
          </w:tcPr>
          <w:p w14:paraId="610142C3" w14:textId="77777777" w:rsidR="006137FE" w:rsidRPr="00EE5B84" w:rsidRDefault="006137FE" w:rsidP="00EE5B84">
            <w:pPr>
              <w:spacing w:after="120"/>
              <w:jc w:val="left"/>
              <w:rPr>
                <w:rFonts w:ascii="Verdana" w:hAnsi="Verdana"/>
                <w:sz w:val="20"/>
              </w:rPr>
            </w:pPr>
            <w:r w:rsidRPr="00EE5B84">
              <w:rPr>
                <w:rFonts w:ascii="Verdana" w:hAnsi="Verdana"/>
                <w:sz w:val="20"/>
              </w:rPr>
              <w:t>1.46</w:t>
            </w:r>
          </w:p>
        </w:tc>
      </w:tr>
      <w:tr w:rsidR="006137FE" w:rsidRPr="00EE5B84" w14:paraId="611CADD2" w14:textId="77777777" w:rsidTr="00EE5B84">
        <w:trPr>
          <w:trHeight w:val="300"/>
        </w:trPr>
        <w:tc>
          <w:tcPr>
            <w:tcW w:w="2343" w:type="dxa"/>
            <w:shd w:val="clear" w:color="auto" w:fill="F2F2F2"/>
            <w:noWrap/>
          </w:tcPr>
          <w:p w14:paraId="107E621B" w14:textId="77777777" w:rsidR="006137FE" w:rsidRPr="00EE5B84" w:rsidRDefault="006137FE" w:rsidP="00EE5B84">
            <w:pPr>
              <w:spacing w:after="120"/>
              <w:jc w:val="left"/>
              <w:rPr>
                <w:rFonts w:ascii="Verdana" w:hAnsi="Verdana"/>
                <w:sz w:val="20"/>
              </w:rPr>
            </w:pPr>
          </w:p>
        </w:tc>
        <w:tc>
          <w:tcPr>
            <w:tcW w:w="2536" w:type="dxa"/>
            <w:shd w:val="clear" w:color="auto" w:fill="F2F2F2"/>
            <w:noWrap/>
          </w:tcPr>
          <w:p w14:paraId="5B866978" w14:textId="77777777" w:rsidR="006137FE" w:rsidRPr="00EE5B84" w:rsidRDefault="006137FE" w:rsidP="00EE5B84">
            <w:pPr>
              <w:spacing w:after="120"/>
              <w:jc w:val="left"/>
              <w:rPr>
                <w:rFonts w:ascii="Verdana" w:hAnsi="Verdana"/>
                <w:sz w:val="20"/>
              </w:rPr>
            </w:pPr>
            <w:r w:rsidRPr="00EE5B84">
              <w:rPr>
                <w:rFonts w:ascii="Verdana" w:hAnsi="Verdana"/>
                <w:sz w:val="20"/>
              </w:rPr>
              <w:t>Chinese</w:t>
            </w:r>
          </w:p>
        </w:tc>
        <w:tc>
          <w:tcPr>
            <w:tcW w:w="1481" w:type="dxa"/>
            <w:shd w:val="clear" w:color="auto" w:fill="F2F2F2"/>
            <w:noWrap/>
          </w:tcPr>
          <w:p w14:paraId="4E88FB42" w14:textId="77777777" w:rsidR="006137FE" w:rsidRPr="00EE5B84" w:rsidRDefault="006137FE" w:rsidP="00EE5B84">
            <w:pPr>
              <w:spacing w:after="120"/>
              <w:jc w:val="left"/>
              <w:rPr>
                <w:rFonts w:ascii="Verdana" w:hAnsi="Verdana"/>
                <w:sz w:val="20"/>
              </w:rPr>
            </w:pPr>
            <w:r w:rsidRPr="00EE5B84">
              <w:rPr>
                <w:rFonts w:ascii="Verdana" w:hAnsi="Verdana"/>
                <w:sz w:val="20"/>
              </w:rPr>
              <w:t>17.1</w:t>
            </w:r>
          </w:p>
        </w:tc>
        <w:tc>
          <w:tcPr>
            <w:tcW w:w="1060" w:type="dxa"/>
            <w:shd w:val="clear" w:color="auto" w:fill="F2F2F2"/>
            <w:noWrap/>
          </w:tcPr>
          <w:p w14:paraId="781BE492" w14:textId="77777777" w:rsidR="006137FE" w:rsidRPr="00EE5B84" w:rsidRDefault="006137FE" w:rsidP="00EE5B84">
            <w:pPr>
              <w:spacing w:after="120"/>
              <w:jc w:val="left"/>
              <w:rPr>
                <w:rFonts w:ascii="Verdana" w:hAnsi="Verdana"/>
                <w:sz w:val="20"/>
              </w:rPr>
            </w:pPr>
            <w:r w:rsidRPr="00EE5B84">
              <w:rPr>
                <w:rFonts w:ascii="Verdana" w:hAnsi="Verdana"/>
                <w:sz w:val="20"/>
              </w:rPr>
              <w:t>1.41</w:t>
            </w:r>
          </w:p>
        </w:tc>
      </w:tr>
      <w:tr w:rsidR="006137FE" w:rsidRPr="00EE5B84" w14:paraId="48A167AA" w14:textId="77777777" w:rsidTr="00EE5B84">
        <w:trPr>
          <w:trHeight w:val="300"/>
        </w:trPr>
        <w:tc>
          <w:tcPr>
            <w:tcW w:w="2343" w:type="dxa"/>
            <w:shd w:val="clear" w:color="auto" w:fill="F2F2F2"/>
            <w:noWrap/>
          </w:tcPr>
          <w:p w14:paraId="24454A00" w14:textId="77777777" w:rsidR="006137FE" w:rsidRPr="00EE5B84" w:rsidRDefault="006137FE" w:rsidP="00EE5B84">
            <w:pPr>
              <w:spacing w:after="120"/>
              <w:jc w:val="left"/>
              <w:rPr>
                <w:rFonts w:ascii="Verdana" w:hAnsi="Verdana"/>
                <w:sz w:val="20"/>
              </w:rPr>
            </w:pPr>
          </w:p>
        </w:tc>
        <w:tc>
          <w:tcPr>
            <w:tcW w:w="2536" w:type="dxa"/>
            <w:shd w:val="clear" w:color="auto" w:fill="F2F2F2"/>
            <w:noWrap/>
          </w:tcPr>
          <w:p w14:paraId="1134AD62" w14:textId="77777777" w:rsidR="006137FE" w:rsidRPr="00EE5B84" w:rsidRDefault="006137FE" w:rsidP="00EE5B84">
            <w:pPr>
              <w:spacing w:after="120"/>
              <w:jc w:val="left"/>
              <w:rPr>
                <w:rFonts w:ascii="Verdana" w:hAnsi="Verdana"/>
                <w:sz w:val="20"/>
              </w:rPr>
            </w:pPr>
            <w:r w:rsidRPr="00EE5B84">
              <w:rPr>
                <w:rFonts w:ascii="Verdana" w:hAnsi="Verdana"/>
                <w:sz w:val="20"/>
              </w:rPr>
              <w:t>Other Asian</w:t>
            </w:r>
          </w:p>
        </w:tc>
        <w:tc>
          <w:tcPr>
            <w:tcW w:w="1481" w:type="dxa"/>
            <w:shd w:val="clear" w:color="auto" w:fill="F2F2F2"/>
            <w:noWrap/>
          </w:tcPr>
          <w:p w14:paraId="2CEC31BD" w14:textId="77777777" w:rsidR="006137FE" w:rsidRPr="00EE5B84" w:rsidRDefault="006137FE" w:rsidP="00EE5B84">
            <w:pPr>
              <w:spacing w:after="120"/>
              <w:jc w:val="left"/>
              <w:rPr>
                <w:rFonts w:ascii="Verdana" w:hAnsi="Verdana"/>
                <w:sz w:val="20"/>
              </w:rPr>
            </w:pPr>
            <w:r w:rsidRPr="00EE5B84">
              <w:rPr>
                <w:rFonts w:ascii="Verdana" w:hAnsi="Verdana"/>
                <w:sz w:val="20"/>
              </w:rPr>
              <w:t>17.3</w:t>
            </w:r>
          </w:p>
        </w:tc>
        <w:tc>
          <w:tcPr>
            <w:tcW w:w="1060" w:type="dxa"/>
            <w:shd w:val="clear" w:color="auto" w:fill="F2F2F2"/>
            <w:noWrap/>
          </w:tcPr>
          <w:p w14:paraId="7C3CEEC8" w14:textId="77777777" w:rsidR="006137FE" w:rsidRPr="00EE5B84" w:rsidRDefault="006137FE" w:rsidP="00EE5B84">
            <w:pPr>
              <w:spacing w:after="120"/>
              <w:jc w:val="left"/>
              <w:rPr>
                <w:rFonts w:ascii="Verdana" w:hAnsi="Verdana"/>
                <w:sz w:val="20"/>
              </w:rPr>
            </w:pPr>
            <w:r w:rsidRPr="00EE5B84">
              <w:rPr>
                <w:rFonts w:ascii="Verdana" w:hAnsi="Verdana"/>
                <w:sz w:val="20"/>
              </w:rPr>
              <w:t>1.43</w:t>
            </w:r>
          </w:p>
        </w:tc>
      </w:tr>
      <w:tr w:rsidR="006137FE" w:rsidRPr="00EE5B84" w14:paraId="1A95BAD0" w14:textId="77777777" w:rsidTr="00EE5B84">
        <w:trPr>
          <w:trHeight w:val="300"/>
        </w:trPr>
        <w:tc>
          <w:tcPr>
            <w:tcW w:w="2343" w:type="dxa"/>
            <w:shd w:val="clear" w:color="auto" w:fill="F2F2F2"/>
            <w:noWrap/>
          </w:tcPr>
          <w:p w14:paraId="7312CC15" w14:textId="77777777" w:rsidR="006137FE" w:rsidRPr="00EE5B84" w:rsidRDefault="006137FE" w:rsidP="00EE5B84">
            <w:pPr>
              <w:spacing w:after="120"/>
              <w:jc w:val="left"/>
              <w:rPr>
                <w:rFonts w:ascii="Verdana" w:hAnsi="Verdana"/>
                <w:sz w:val="20"/>
              </w:rPr>
            </w:pPr>
          </w:p>
        </w:tc>
        <w:tc>
          <w:tcPr>
            <w:tcW w:w="2536" w:type="dxa"/>
            <w:shd w:val="clear" w:color="auto" w:fill="F2F2F2"/>
            <w:noWrap/>
          </w:tcPr>
          <w:p w14:paraId="332C2DFA" w14:textId="77777777" w:rsidR="006137FE" w:rsidRPr="00EE5B84" w:rsidRDefault="006137FE" w:rsidP="00EE5B84">
            <w:pPr>
              <w:spacing w:after="120"/>
              <w:jc w:val="left"/>
              <w:rPr>
                <w:rFonts w:ascii="Verdana" w:hAnsi="Verdana"/>
                <w:sz w:val="20"/>
              </w:rPr>
            </w:pPr>
            <w:r w:rsidRPr="00EE5B84">
              <w:rPr>
                <w:rFonts w:ascii="Verdana" w:hAnsi="Verdana"/>
                <w:sz w:val="20"/>
              </w:rPr>
              <w:t>Black African</w:t>
            </w:r>
          </w:p>
        </w:tc>
        <w:tc>
          <w:tcPr>
            <w:tcW w:w="1481" w:type="dxa"/>
            <w:shd w:val="clear" w:color="auto" w:fill="F2F2F2"/>
            <w:noWrap/>
          </w:tcPr>
          <w:p w14:paraId="40EC9C79" w14:textId="77777777" w:rsidR="006137FE" w:rsidRPr="00EE5B84" w:rsidRDefault="006137FE" w:rsidP="00EE5B84">
            <w:pPr>
              <w:spacing w:after="120"/>
              <w:jc w:val="left"/>
              <w:rPr>
                <w:rFonts w:ascii="Verdana" w:hAnsi="Verdana"/>
                <w:sz w:val="20"/>
              </w:rPr>
            </w:pPr>
            <w:r w:rsidRPr="00EE5B84">
              <w:rPr>
                <w:rFonts w:ascii="Verdana" w:hAnsi="Verdana"/>
                <w:sz w:val="20"/>
              </w:rPr>
              <w:t>26.0</w:t>
            </w:r>
          </w:p>
        </w:tc>
        <w:tc>
          <w:tcPr>
            <w:tcW w:w="1060" w:type="dxa"/>
            <w:shd w:val="clear" w:color="auto" w:fill="F2F2F2"/>
            <w:noWrap/>
          </w:tcPr>
          <w:p w14:paraId="503BA0D4" w14:textId="77777777" w:rsidR="006137FE" w:rsidRPr="00EE5B84" w:rsidRDefault="006137FE" w:rsidP="00EE5B84">
            <w:pPr>
              <w:spacing w:after="120"/>
              <w:jc w:val="left"/>
              <w:rPr>
                <w:rFonts w:ascii="Verdana" w:hAnsi="Verdana"/>
                <w:sz w:val="20"/>
              </w:rPr>
            </w:pPr>
            <w:r w:rsidRPr="00EE5B84">
              <w:rPr>
                <w:rFonts w:ascii="Verdana" w:hAnsi="Verdana"/>
                <w:sz w:val="20"/>
              </w:rPr>
              <w:t>2.15</w:t>
            </w:r>
          </w:p>
        </w:tc>
      </w:tr>
      <w:tr w:rsidR="006137FE" w:rsidRPr="00EE5B84" w14:paraId="6EB4C6B1" w14:textId="77777777" w:rsidTr="00EE5B84">
        <w:trPr>
          <w:trHeight w:val="300"/>
        </w:trPr>
        <w:tc>
          <w:tcPr>
            <w:tcW w:w="2343" w:type="dxa"/>
            <w:shd w:val="clear" w:color="auto" w:fill="F2F2F2"/>
            <w:noWrap/>
          </w:tcPr>
          <w:p w14:paraId="7D2C7036" w14:textId="77777777" w:rsidR="006137FE" w:rsidRPr="00EE5B84" w:rsidRDefault="006137FE" w:rsidP="00EE5B84">
            <w:pPr>
              <w:spacing w:after="120"/>
              <w:jc w:val="left"/>
              <w:rPr>
                <w:rFonts w:ascii="Verdana" w:hAnsi="Verdana"/>
                <w:sz w:val="20"/>
              </w:rPr>
            </w:pPr>
          </w:p>
        </w:tc>
        <w:tc>
          <w:tcPr>
            <w:tcW w:w="2536" w:type="dxa"/>
            <w:shd w:val="clear" w:color="auto" w:fill="F2F2F2"/>
            <w:noWrap/>
          </w:tcPr>
          <w:p w14:paraId="2CD9BFBB" w14:textId="77777777" w:rsidR="006137FE" w:rsidRPr="00EE5B84" w:rsidRDefault="006137FE" w:rsidP="00EE5B84">
            <w:pPr>
              <w:spacing w:after="120"/>
              <w:jc w:val="left"/>
              <w:rPr>
                <w:rFonts w:ascii="Verdana" w:hAnsi="Verdana"/>
                <w:sz w:val="20"/>
              </w:rPr>
            </w:pPr>
            <w:r w:rsidRPr="00EE5B84">
              <w:rPr>
                <w:rFonts w:ascii="Verdana" w:hAnsi="Verdana"/>
                <w:sz w:val="20"/>
              </w:rPr>
              <w:t>Black Caribbean</w:t>
            </w:r>
          </w:p>
        </w:tc>
        <w:tc>
          <w:tcPr>
            <w:tcW w:w="1481" w:type="dxa"/>
            <w:shd w:val="clear" w:color="auto" w:fill="F2F2F2"/>
            <w:noWrap/>
          </w:tcPr>
          <w:p w14:paraId="389D2301" w14:textId="77777777" w:rsidR="006137FE" w:rsidRPr="00EE5B84" w:rsidRDefault="006137FE" w:rsidP="00EE5B84">
            <w:pPr>
              <w:spacing w:after="120"/>
              <w:jc w:val="left"/>
              <w:rPr>
                <w:rFonts w:ascii="Verdana" w:hAnsi="Verdana"/>
                <w:sz w:val="20"/>
              </w:rPr>
            </w:pPr>
            <w:r w:rsidRPr="00EE5B84">
              <w:rPr>
                <w:rFonts w:ascii="Verdana" w:hAnsi="Verdana"/>
                <w:sz w:val="20"/>
              </w:rPr>
              <w:t>27.2</w:t>
            </w:r>
          </w:p>
        </w:tc>
        <w:tc>
          <w:tcPr>
            <w:tcW w:w="1060" w:type="dxa"/>
            <w:shd w:val="clear" w:color="auto" w:fill="F2F2F2"/>
            <w:noWrap/>
          </w:tcPr>
          <w:p w14:paraId="7F54AE6F" w14:textId="77777777" w:rsidR="006137FE" w:rsidRPr="00EE5B84" w:rsidRDefault="006137FE" w:rsidP="00EE5B84">
            <w:pPr>
              <w:spacing w:after="120"/>
              <w:jc w:val="left"/>
              <w:rPr>
                <w:rFonts w:ascii="Verdana" w:hAnsi="Verdana"/>
                <w:sz w:val="20"/>
              </w:rPr>
            </w:pPr>
            <w:r w:rsidRPr="00EE5B84">
              <w:rPr>
                <w:rFonts w:ascii="Verdana" w:hAnsi="Verdana"/>
                <w:sz w:val="20"/>
              </w:rPr>
              <w:t>2.25</w:t>
            </w:r>
          </w:p>
        </w:tc>
      </w:tr>
      <w:tr w:rsidR="006137FE" w:rsidRPr="00EE5B84" w14:paraId="576881E6" w14:textId="77777777" w:rsidTr="00EE5B84">
        <w:trPr>
          <w:trHeight w:val="300"/>
        </w:trPr>
        <w:tc>
          <w:tcPr>
            <w:tcW w:w="2343" w:type="dxa"/>
            <w:shd w:val="clear" w:color="auto" w:fill="F2F2F2"/>
            <w:noWrap/>
          </w:tcPr>
          <w:p w14:paraId="28376392" w14:textId="77777777" w:rsidR="006137FE" w:rsidRPr="00EE5B84" w:rsidRDefault="006137FE" w:rsidP="00EE5B84">
            <w:pPr>
              <w:spacing w:after="120"/>
              <w:jc w:val="left"/>
              <w:rPr>
                <w:rFonts w:ascii="Verdana" w:hAnsi="Verdana"/>
                <w:sz w:val="20"/>
              </w:rPr>
            </w:pPr>
          </w:p>
        </w:tc>
        <w:tc>
          <w:tcPr>
            <w:tcW w:w="2536" w:type="dxa"/>
            <w:shd w:val="clear" w:color="auto" w:fill="F2F2F2"/>
            <w:noWrap/>
          </w:tcPr>
          <w:p w14:paraId="6FF3A7D6" w14:textId="77777777" w:rsidR="006137FE" w:rsidRPr="00EE5B84" w:rsidRDefault="006137FE" w:rsidP="00EE5B84">
            <w:pPr>
              <w:spacing w:after="120"/>
              <w:jc w:val="left"/>
              <w:rPr>
                <w:rFonts w:ascii="Verdana" w:hAnsi="Verdana"/>
                <w:sz w:val="20"/>
              </w:rPr>
            </w:pPr>
            <w:r w:rsidRPr="00EE5B84">
              <w:rPr>
                <w:rFonts w:ascii="Verdana" w:hAnsi="Verdana"/>
                <w:sz w:val="20"/>
              </w:rPr>
              <w:t>African Scotland</w:t>
            </w:r>
          </w:p>
        </w:tc>
        <w:tc>
          <w:tcPr>
            <w:tcW w:w="1481" w:type="dxa"/>
            <w:shd w:val="clear" w:color="auto" w:fill="F2F2F2"/>
            <w:noWrap/>
          </w:tcPr>
          <w:p w14:paraId="717AA7BD" w14:textId="77777777" w:rsidR="006137FE" w:rsidRPr="00EE5B84" w:rsidRDefault="006137FE" w:rsidP="00EE5B84">
            <w:pPr>
              <w:spacing w:after="120"/>
              <w:jc w:val="left"/>
              <w:rPr>
                <w:rFonts w:ascii="Verdana" w:hAnsi="Verdana"/>
                <w:sz w:val="20"/>
              </w:rPr>
            </w:pPr>
            <w:r w:rsidRPr="00EE5B84">
              <w:rPr>
                <w:rFonts w:ascii="Verdana" w:hAnsi="Verdana"/>
                <w:sz w:val="20"/>
              </w:rPr>
              <w:t>26.4</w:t>
            </w:r>
          </w:p>
        </w:tc>
        <w:tc>
          <w:tcPr>
            <w:tcW w:w="1060" w:type="dxa"/>
            <w:shd w:val="clear" w:color="auto" w:fill="F2F2F2"/>
            <w:noWrap/>
          </w:tcPr>
          <w:p w14:paraId="0981E630" w14:textId="77777777" w:rsidR="006137FE" w:rsidRPr="00EE5B84" w:rsidRDefault="006137FE" w:rsidP="00EE5B84">
            <w:pPr>
              <w:spacing w:after="120"/>
              <w:jc w:val="left"/>
              <w:rPr>
                <w:rFonts w:ascii="Verdana" w:hAnsi="Verdana"/>
                <w:sz w:val="20"/>
              </w:rPr>
            </w:pPr>
            <w:r w:rsidRPr="00EE5B84">
              <w:rPr>
                <w:rFonts w:ascii="Verdana" w:hAnsi="Verdana"/>
                <w:sz w:val="20"/>
              </w:rPr>
              <w:t>2.18</w:t>
            </w:r>
          </w:p>
        </w:tc>
      </w:tr>
      <w:tr w:rsidR="006137FE" w:rsidRPr="00EE5B84" w14:paraId="126274EE" w14:textId="77777777" w:rsidTr="00EE5B84">
        <w:trPr>
          <w:trHeight w:val="300"/>
        </w:trPr>
        <w:tc>
          <w:tcPr>
            <w:tcW w:w="2343" w:type="dxa"/>
            <w:shd w:val="clear" w:color="auto" w:fill="F2F2F2"/>
            <w:noWrap/>
          </w:tcPr>
          <w:p w14:paraId="5F4C32D0" w14:textId="77777777" w:rsidR="006137FE" w:rsidRPr="00EE5B84" w:rsidRDefault="006137FE" w:rsidP="00EE5B84">
            <w:pPr>
              <w:spacing w:after="120"/>
              <w:jc w:val="left"/>
              <w:rPr>
                <w:rFonts w:ascii="Verdana" w:hAnsi="Verdana"/>
                <w:sz w:val="20"/>
              </w:rPr>
            </w:pPr>
          </w:p>
        </w:tc>
        <w:tc>
          <w:tcPr>
            <w:tcW w:w="2536" w:type="dxa"/>
            <w:shd w:val="clear" w:color="auto" w:fill="F2F2F2"/>
            <w:noWrap/>
          </w:tcPr>
          <w:p w14:paraId="094642BD" w14:textId="77777777" w:rsidR="006137FE" w:rsidRPr="00EE5B84" w:rsidRDefault="006137FE" w:rsidP="00EE5B84">
            <w:pPr>
              <w:spacing w:after="120"/>
              <w:jc w:val="left"/>
              <w:rPr>
                <w:rFonts w:ascii="Verdana" w:hAnsi="Verdana"/>
                <w:sz w:val="20"/>
              </w:rPr>
            </w:pPr>
            <w:r w:rsidRPr="00EE5B84">
              <w:rPr>
                <w:rFonts w:ascii="Verdana" w:hAnsi="Verdana"/>
                <w:sz w:val="20"/>
              </w:rPr>
              <w:t>Other African Scotland</w:t>
            </w:r>
          </w:p>
        </w:tc>
        <w:tc>
          <w:tcPr>
            <w:tcW w:w="1481" w:type="dxa"/>
            <w:shd w:val="clear" w:color="auto" w:fill="F2F2F2"/>
            <w:noWrap/>
          </w:tcPr>
          <w:p w14:paraId="677AF2B9" w14:textId="77777777" w:rsidR="006137FE" w:rsidRPr="00EE5B84" w:rsidRDefault="006137FE" w:rsidP="00EE5B84">
            <w:pPr>
              <w:spacing w:after="120"/>
              <w:jc w:val="left"/>
              <w:rPr>
                <w:rFonts w:ascii="Verdana" w:hAnsi="Verdana"/>
                <w:sz w:val="20"/>
              </w:rPr>
            </w:pPr>
            <w:r w:rsidRPr="00EE5B84">
              <w:rPr>
                <w:rFonts w:ascii="Verdana" w:hAnsi="Verdana"/>
                <w:sz w:val="20"/>
              </w:rPr>
              <w:t>24.9</w:t>
            </w:r>
          </w:p>
        </w:tc>
        <w:tc>
          <w:tcPr>
            <w:tcW w:w="1060" w:type="dxa"/>
            <w:shd w:val="clear" w:color="auto" w:fill="F2F2F2"/>
            <w:noWrap/>
          </w:tcPr>
          <w:p w14:paraId="72BE8789" w14:textId="77777777" w:rsidR="006137FE" w:rsidRPr="00EE5B84" w:rsidRDefault="006137FE" w:rsidP="00EE5B84">
            <w:pPr>
              <w:spacing w:after="120"/>
              <w:jc w:val="left"/>
              <w:rPr>
                <w:rFonts w:ascii="Verdana" w:hAnsi="Verdana"/>
                <w:sz w:val="20"/>
              </w:rPr>
            </w:pPr>
            <w:r w:rsidRPr="00EE5B84">
              <w:rPr>
                <w:rFonts w:ascii="Verdana" w:hAnsi="Verdana"/>
                <w:sz w:val="20"/>
              </w:rPr>
              <w:t>2.06</w:t>
            </w:r>
          </w:p>
        </w:tc>
      </w:tr>
      <w:tr w:rsidR="006137FE" w:rsidRPr="00EE5B84" w14:paraId="09DDC2C8" w14:textId="77777777" w:rsidTr="00EE5B84">
        <w:trPr>
          <w:trHeight w:val="300"/>
        </w:trPr>
        <w:tc>
          <w:tcPr>
            <w:tcW w:w="2343" w:type="dxa"/>
            <w:shd w:val="clear" w:color="auto" w:fill="F2F2F2"/>
            <w:noWrap/>
          </w:tcPr>
          <w:p w14:paraId="662C8023" w14:textId="77777777" w:rsidR="006137FE" w:rsidRPr="00EE5B84" w:rsidRDefault="006137FE" w:rsidP="00EE5B84">
            <w:pPr>
              <w:spacing w:after="120"/>
              <w:jc w:val="left"/>
              <w:rPr>
                <w:rFonts w:ascii="Verdana" w:hAnsi="Verdana"/>
                <w:sz w:val="20"/>
              </w:rPr>
            </w:pPr>
          </w:p>
        </w:tc>
        <w:tc>
          <w:tcPr>
            <w:tcW w:w="2536" w:type="dxa"/>
            <w:shd w:val="clear" w:color="auto" w:fill="F2F2F2"/>
            <w:noWrap/>
          </w:tcPr>
          <w:p w14:paraId="543CA8F6" w14:textId="77777777" w:rsidR="006137FE" w:rsidRPr="00EE5B84" w:rsidRDefault="006137FE" w:rsidP="00EE5B84">
            <w:pPr>
              <w:spacing w:after="120"/>
              <w:jc w:val="left"/>
              <w:rPr>
                <w:rFonts w:ascii="Verdana" w:hAnsi="Verdana"/>
                <w:sz w:val="20"/>
              </w:rPr>
            </w:pPr>
            <w:r w:rsidRPr="00EE5B84">
              <w:rPr>
                <w:rFonts w:ascii="Verdana" w:hAnsi="Verdana"/>
                <w:sz w:val="20"/>
              </w:rPr>
              <w:t>Arab</w:t>
            </w:r>
          </w:p>
        </w:tc>
        <w:tc>
          <w:tcPr>
            <w:tcW w:w="1481" w:type="dxa"/>
            <w:shd w:val="clear" w:color="auto" w:fill="F2F2F2"/>
            <w:noWrap/>
          </w:tcPr>
          <w:p w14:paraId="362AD4F0" w14:textId="77777777" w:rsidR="006137FE" w:rsidRPr="00EE5B84" w:rsidRDefault="006137FE" w:rsidP="00EE5B84">
            <w:pPr>
              <w:spacing w:after="120"/>
              <w:jc w:val="left"/>
              <w:rPr>
                <w:rFonts w:ascii="Verdana" w:hAnsi="Verdana"/>
                <w:sz w:val="20"/>
              </w:rPr>
            </w:pPr>
            <w:r w:rsidRPr="00EE5B84">
              <w:rPr>
                <w:rFonts w:ascii="Verdana" w:hAnsi="Verdana"/>
                <w:sz w:val="20"/>
              </w:rPr>
              <w:t>19.2</w:t>
            </w:r>
          </w:p>
        </w:tc>
        <w:tc>
          <w:tcPr>
            <w:tcW w:w="1060" w:type="dxa"/>
            <w:shd w:val="clear" w:color="auto" w:fill="F2F2F2"/>
            <w:noWrap/>
          </w:tcPr>
          <w:p w14:paraId="2437C06C" w14:textId="77777777" w:rsidR="006137FE" w:rsidRPr="00EE5B84" w:rsidRDefault="006137FE" w:rsidP="00EE5B84">
            <w:pPr>
              <w:spacing w:after="120"/>
              <w:jc w:val="left"/>
              <w:rPr>
                <w:rFonts w:ascii="Verdana" w:hAnsi="Verdana"/>
                <w:sz w:val="20"/>
              </w:rPr>
            </w:pPr>
            <w:r w:rsidRPr="00EE5B84">
              <w:rPr>
                <w:rFonts w:ascii="Verdana" w:hAnsi="Verdana"/>
                <w:sz w:val="20"/>
              </w:rPr>
              <w:t>1.59</w:t>
            </w:r>
          </w:p>
        </w:tc>
      </w:tr>
      <w:tr w:rsidR="006137FE" w:rsidRPr="00EE5B84" w14:paraId="1BB51B75" w14:textId="77777777" w:rsidTr="00EE5B84">
        <w:trPr>
          <w:trHeight w:val="300"/>
        </w:trPr>
        <w:tc>
          <w:tcPr>
            <w:tcW w:w="2343" w:type="dxa"/>
            <w:shd w:val="clear" w:color="auto" w:fill="F2F2F2"/>
            <w:noWrap/>
          </w:tcPr>
          <w:p w14:paraId="1B863A71" w14:textId="77777777" w:rsidR="006137FE" w:rsidRPr="00EE5B84" w:rsidRDefault="006137FE" w:rsidP="00EE5B84">
            <w:pPr>
              <w:spacing w:after="120"/>
              <w:jc w:val="left"/>
              <w:rPr>
                <w:rFonts w:ascii="Verdana" w:hAnsi="Verdana"/>
                <w:sz w:val="20"/>
              </w:rPr>
            </w:pPr>
          </w:p>
        </w:tc>
        <w:tc>
          <w:tcPr>
            <w:tcW w:w="2536" w:type="dxa"/>
            <w:shd w:val="clear" w:color="auto" w:fill="F2F2F2"/>
            <w:noWrap/>
          </w:tcPr>
          <w:p w14:paraId="077CB4FB" w14:textId="77777777" w:rsidR="006137FE" w:rsidRPr="00EE5B84" w:rsidRDefault="006137FE" w:rsidP="00EE5B84">
            <w:pPr>
              <w:spacing w:after="120"/>
              <w:jc w:val="left"/>
              <w:rPr>
                <w:rFonts w:ascii="Verdana" w:hAnsi="Verdana"/>
                <w:sz w:val="20"/>
              </w:rPr>
            </w:pPr>
            <w:r w:rsidRPr="00EE5B84">
              <w:rPr>
                <w:rFonts w:ascii="Verdana" w:hAnsi="Verdana"/>
                <w:sz w:val="20"/>
              </w:rPr>
              <w:t>other</w:t>
            </w:r>
          </w:p>
        </w:tc>
        <w:tc>
          <w:tcPr>
            <w:tcW w:w="1481" w:type="dxa"/>
            <w:shd w:val="clear" w:color="auto" w:fill="F2F2F2"/>
            <w:noWrap/>
          </w:tcPr>
          <w:p w14:paraId="5637AFF0" w14:textId="77777777" w:rsidR="006137FE" w:rsidRPr="00EE5B84" w:rsidRDefault="006137FE" w:rsidP="00EE5B84">
            <w:pPr>
              <w:spacing w:after="120"/>
              <w:jc w:val="left"/>
              <w:rPr>
                <w:rFonts w:ascii="Verdana" w:hAnsi="Verdana"/>
                <w:sz w:val="20"/>
              </w:rPr>
            </w:pPr>
            <w:r w:rsidRPr="00EE5B84">
              <w:rPr>
                <w:rFonts w:ascii="Verdana" w:hAnsi="Verdana"/>
                <w:sz w:val="20"/>
              </w:rPr>
              <w:t>4.1</w:t>
            </w:r>
          </w:p>
        </w:tc>
        <w:tc>
          <w:tcPr>
            <w:tcW w:w="1060" w:type="dxa"/>
            <w:shd w:val="clear" w:color="auto" w:fill="F2F2F2"/>
            <w:noWrap/>
          </w:tcPr>
          <w:p w14:paraId="31657137" w14:textId="77777777" w:rsidR="006137FE" w:rsidRPr="00EE5B84" w:rsidRDefault="006137FE" w:rsidP="00EE5B84">
            <w:pPr>
              <w:spacing w:after="120"/>
              <w:jc w:val="left"/>
              <w:rPr>
                <w:rFonts w:ascii="Verdana" w:hAnsi="Verdana"/>
                <w:sz w:val="20"/>
              </w:rPr>
            </w:pPr>
            <w:r w:rsidRPr="00EE5B84">
              <w:rPr>
                <w:rFonts w:ascii="Verdana" w:hAnsi="Verdana"/>
                <w:sz w:val="20"/>
              </w:rPr>
              <w:t>0.34</w:t>
            </w:r>
          </w:p>
        </w:tc>
      </w:tr>
      <w:tr w:rsidR="006137FE" w:rsidRPr="00EE5B84" w14:paraId="09E69844" w14:textId="77777777" w:rsidTr="00EE5B84">
        <w:trPr>
          <w:trHeight w:val="300"/>
        </w:trPr>
        <w:tc>
          <w:tcPr>
            <w:tcW w:w="2343" w:type="dxa"/>
            <w:shd w:val="clear" w:color="auto" w:fill="F2F2F2"/>
            <w:noWrap/>
          </w:tcPr>
          <w:p w14:paraId="0DEB0E21" w14:textId="77777777" w:rsidR="006137FE" w:rsidRPr="00EE5B84" w:rsidRDefault="006137FE" w:rsidP="00EE5B84">
            <w:pPr>
              <w:spacing w:after="120"/>
              <w:jc w:val="left"/>
              <w:rPr>
                <w:rFonts w:ascii="Verdana" w:hAnsi="Verdana"/>
                <w:b/>
                <w:sz w:val="20"/>
              </w:rPr>
            </w:pPr>
            <w:r w:rsidRPr="00EE5B84">
              <w:rPr>
                <w:rFonts w:ascii="Verdana" w:hAnsi="Verdana"/>
                <w:b/>
                <w:sz w:val="20"/>
              </w:rPr>
              <w:t>All</w:t>
            </w:r>
          </w:p>
        </w:tc>
        <w:tc>
          <w:tcPr>
            <w:tcW w:w="2536" w:type="dxa"/>
            <w:shd w:val="clear" w:color="auto" w:fill="F2F2F2"/>
            <w:noWrap/>
          </w:tcPr>
          <w:p w14:paraId="0D89CB6D" w14:textId="77777777" w:rsidR="006137FE" w:rsidRPr="00EE5B84" w:rsidRDefault="006137FE" w:rsidP="00EE5B84">
            <w:pPr>
              <w:spacing w:after="120"/>
              <w:jc w:val="left"/>
              <w:rPr>
                <w:rFonts w:ascii="Verdana" w:hAnsi="Verdana"/>
                <w:b/>
                <w:sz w:val="20"/>
              </w:rPr>
            </w:pPr>
          </w:p>
        </w:tc>
        <w:tc>
          <w:tcPr>
            <w:tcW w:w="1481" w:type="dxa"/>
            <w:shd w:val="clear" w:color="auto" w:fill="F2F2F2"/>
            <w:noWrap/>
          </w:tcPr>
          <w:p w14:paraId="7A4DDA5A" w14:textId="77777777" w:rsidR="006137FE" w:rsidRPr="00EE5B84" w:rsidRDefault="006137FE" w:rsidP="00EE5B84">
            <w:pPr>
              <w:spacing w:after="120"/>
              <w:jc w:val="left"/>
              <w:rPr>
                <w:rFonts w:ascii="Verdana" w:hAnsi="Verdana"/>
                <w:b/>
                <w:sz w:val="20"/>
              </w:rPr>
            </w:pPr>
            <w:r w:rsidRPr="00EE5B84">
              <w:rPr>
                <w:rFonts w:ascii="Verdana" w:hAnsi="Verdana"/>
                <w:b/>
                <w:sz w:val="20"/>
              </w:rPr>
              <w:t>12.1</w:t>
            </w:r>
          </w:p>
        </w:tc>
        <w:tc>
          <w:tcPr>
            <w:tcW w:w="1060" w:type="dxa"/>
            <w:shd w:val="clear" w:color="auto" w:fill="F2F2F2"/>
            <w:noWrap/>
          </w:tcPr>
          <w:p w14:paraId="17BEB305" w14:textId="77777777" w:rsidR="006137FE" w:rsidRPr="00EE5B84" w:rsidRDefault="006137FE" w:rsidP="00EE5B84">
            <w:pPr>
              <w:spacing w:after="120"/>
              <w:jc w:val="left"/>
              <w:rPr>
                <w:rFonts w:ascii="Verdana" w:hAnsi="Verdana"/>
                <w:b/>
                <w:sz w:val="20"/>
              </w:rPr>
            </w:pPr>
            <w:r w:rsidRPr="00EE5B84">
              <w:rPr>
                <w:rFonts w:ascii="Verdana" w:hAnsi="Verdana"/>
                <w:b/>
                <w:sz w:val="20"/>
              </w:rPr>
              <w:t>1.00</w:t>
            </w:r>
          </w:p>
        </w:tc>
      </w:tr>
    </w:tbl>
    <w:p w14:paraId="470E6507" w14:textId="4AE951A1" w:rsidR="006137FE" w:rsidRDefault="006137FE" w:rsidP="006137FE">
      <w:pPr>
        <w:spacing w:after="120"/>
        <w:rPr>
          <w:rFonts w:ascii="Verdana" w:hAnsi="Verdana"/>
          <w:sz w:val="20"/>
        </w:rPr>
      </w:pPr>
    </w:p>
    <w:p w14:paraId="73ED69B9" w14:textId="20053BAE" w:rsidR="009F2F96" w:rsidRPr="009F2F96" w:rsidRDefault="009F2F96" w:rsidP="006137FE">
      <w:pPr>
        <w:spacing w:after="120"/>
        <w:rPr>
          <w:rFonts w:ascii="Verdana" w:hAnsi="Verdana"/>
          <w:b/>
          <w:sz w:val="20"/>
        </w:rPr>
      </w:pPr>
      <w:r w:rsidRPr="009F2F96">
        <w:rPr>
          <w:rFonts w:ascii="Verdana" w:hAnsi="Verdana"/>
          <w:b/>
          <w:sz w:val="20"/>
        </w:rPr>
        <w:t>Table 6: Model family calculations for April 2018</w:t>
      </w:r>
      <w:r w:rsidR="00B865C6">
        <w:rPr>
          <w:rFonts w:ascii="Verdana" w:hAnsi="Verdana"/>
          <w:b/>
          <w:sz w:val="20"/>
        </w:rPr>
        <w:t xml:space="preserve"> Analysis by the York Welfare Benefits Unit</w:t>
      </w:r>
    </w:p>
    <w:tbl>
      <w:tblPr>
        <w:tblW w:w="0" w:type="auto"/>
        <w:tblCellMar>
          <w:left w:w="0" w:type="dxa"/>
          <w:right w:w="0" w:type="dxa"/>
        </w:tblCellMar>
        <w:tblLook w:val="04A0" w:firstRow="1" w:lastRow="0" w:firstColumn="1" w:lastColumn="0" w:noHBand="0" w:noVBand="1"/>
      </w:tblPr>
      <w:tblGrid>
        <w:gridCol w:w="2005"/>
        <w:gridCol w:w="1954"/>
        <w:gridCol w:w="1952"/>
        <w:gridCol w:w="1427"/>
        <w:gridCol w:w="1668"/>
      </w:tblGrid>
      <w:tr w:rsidR="009F2F96" w:rsidRPr="007416FC" w14:paraId="1DC7E9EB" w14:textId="77777777" w:rsidTr="007416FC">
        <w:tc>
          <w:tcPr>
            <w:tcW w:w="2005" w:type="dxa"/>
            <w:tcBorders>
              <w:top w:val="single" w:sz="8" w:space="0" w:color="FFFFFF"/>
              <w:left w:val="single" w:sz="8" w:space="0" w:color="FFFFFF"/>
              <w:bottom w:val="single" w:sz="8" w:space="0" w:color="FFFFFF"/>
              <w:right w:val="single" w:sz="8" w:space="0" w:color="FFFFFF"/>
            </w:tcBorders>
            <w:shd w:val="clear" w:color="auto" w:fill="00AEF0"/>
            <w:tcMar>
              <w:top w:w="0" w:type="dxa"/>
              <w:left w:w="108" w:type="dxa"/>
              <w:bottom w:w="0" w:type="dxa"/>
              <w:right w:w="108" w:type="dxa"/>
            </w:tcMar>
          </w:tcPr>
          <w:p w14:paraId="7C62ECC7" w14:textId="77777777" w:rsidR="009F2F96" w:rsidRPr="007416FC" w:rsidRDefault="009F2F96" w:rsidP="006C4709">
            <w:pPr>
              <w:spacing w:after="0"/>
              <w:rPr>
                <w:rFonts w:ascii="Verdana" w:hAnsi="Verdana"/>
                <w:sz w:val="20"/>
              </w:rPr>
            </w:pPr>
          </w:p>
          <w:p w14:paraId="7A227B76" w14:textId="77777777" w:rsidR="009F2F96" w:rsidRPr="007416FC" w:rsidRDefault="009F2F96" w:rsidP="006C4709">
            <w:pPr>
              <w:spacing w:after="0"/>
              <w:rPr>
                <w:rFonts w:ascii="Verdana" w:hAnsi="Verdana"/>
                <w:sz w:val="20"/>
              </w:rPr>
            </w:pPr>
            <w:r w:rsidRPr="007416FC">
              <w:rPr>
                <w:rFonts w:ascii="Verdana" w:hAnsi="Verdana"/>
                <w:color w:val="FFFFFF"/>
                <w:sz w:val="20"/>
              </w:rPr>
              <w:t> </w:t>
            </w:r>
          </w:p>
        </w:tc>
        <w:tc>
          <w:tcPr>
            <w:tcW w:w="1954" w:type="dxa"/>
            <w:tcBorders>
              <w:top w:val="single" w:sz="8" w:space="0" w:color="FFFFFF"/>
              <w:left w:val="nil"/>
              <w:bottom w:val="single" w:sz="8" w:space="0" w:color="FFFFFF"/>
              <w:right w:val="single" w:sz="8" w:space="0" w:color="FFFFFF"/>
            </w:tcBorders>
            <w:shd w:val="clear" w:color="auto" w:fill="00AEF0"/>
            <w:tcMar>
              <w:top w:w="0" w:type="dxa"/>
              <w:left w:w="108" w:type="dxa"/>
              <w:bottom w:w="0" w:type="dxa"/>
              <w:right w:w="108" w:type="dxa"/>
            </w:tcMar>
            <w:hideMark/>
          </w:tcPr>
          <w:p w14:paraId="17E750BC" w14:textId="77777777" w:rsidR="009F2F96" w:rsidRPr="007416FC" w:rsidRDefault="009F2F96" w:rsidP="006C4709">
            <w:pPr>
              <w:spacing w:after="0"/>
              <w:rPr>
                <w:rFonts w:ascii="Verdana" w:hAnsi="Verdana"/>
                <w:sz w:val="20"/>
              </w:rPr>
            </w:pPr>
            <w:r w:rsidRPr="007416FC">
              <w:rPr>
                <w:rFonts w:ascii="Verdana" w:hAnsi="Verdana"/>
                <w:color w:val="FFFFFF"/>
                <w:sz w:val="20"/>
              </w:rPr>
              <w:t>Single</w:t>
            </w:r>
          </w:p>
        </w:tc>
        <w:tc>
          <w:tcPr>
            <w:tcW w:w="1952" w:type="dxa"/>
            <w:tcBorders>
              <w:top w:val="single" w:sz="8" w:space="0" w:color="FFFFFF"/>
              <w:left w:val="nil"/>
              <w:bottom w:val="single" w:sz="8" w:space="0" w:color="FFFFFF"/>
              <w:right w:val="single" w:sz="8" w:space="0" w:color="FFFFFF"/>
            </w:tcBorders>
            <w:shd w:val="clear" w:color="auto" w:fill="00AEF0"/>
            <w:tcMar>
              <w:top w:w="0" w:type="dxa"/>
              <w:left w:w="108" w:type="dxa"/>
              <w:bottom w:w="0" w:type="dxa"/>
              <w:right w:w="108" w:type="dxa"/>
            </w:tcMar>
            <w:hideMark/>
          </w:tcPr>
          <w:p w14:paraId="2011014F" w14:textId="77777777" w:rsidR="009F2F96" w:rsidRPr="007416FC" w:rsidRDefault="009F2F96" w:rsidP="006C4709">
            <w:pPr>
              <w:spacing w:after="0"/>
              <w:rPr>
                <w:rFonts w:ascii="Verdana" w:hAnsi="Verdana"/>
                <w:sz w:val="20"/>
              </w:rPr>
            </w:pPr>
            <w:r w:rsidRPr="007416FC">
              <w:rPr>
                <w:rFonts w:ascii="Verdana" w:hAnsi="Verdana"/>
                <w:color w:val="FFFFFF"/>
                <w:sz w:val="20"/>
              </w:rPr>
              <w:t>Couple</w:t>
            </w:r>
          </w:p>
        </w:tc>
        <w:tc>
          <w:tcPr>
            <w:tcW w:w="1427" w:type="dxa"/>
            <w:tcBorders>
              <w:top w:val="single" w:sz="8" w:space="0" w:color="FFFFFF"/>
              <w:left w:val="nil"/>
              <w:bottom w:val="single" w:sz="8" w:space="0" w:color="FFFFFF"/>
              <w:right w:val="single" w:sz="8" w:space="0" w:color="FFFFFF"/>
            </w:tcBorders>
            <w:shd w:val="clear" w:color="auto" w:fill="00AEF0"/>
            <w:tcMar>
              <w:top w:w="0" w:type="dxa"/>
              <w:left w:w="108" w:type="dxa"/>
              <w:bottom w:w="0" w:type="dxa"/>
              <w:right w:w="108" w:type="dxa"/>
            </w:tcMar>
            <w:hideMark/>
          </w:tcPr>
          <w:p w14:paraId="476BF257" w14:textId="77777777" w:rsidR="009F2F96" w:rsidRPr="007416FC" w:rsidRDefault="009F2F96" w:rsidP="006C4709">
            <w:pPr>
              <w:spacing w:after="0"/>
              <w:rPr>
                <w:rFonts w:ascii="Verdana" w:hAnsi="Verdana"/>
                <w:sz w:val="20"/>
              </w:rPr>
            </w:pPr>
            <w:r w:rsidRPr="007416FC">
              <w:rPr>
                <w:rFonts w:ascii="Verdana" w:hAnsi="Verdana"/>
                <w:color w:val="FFFFFF"/>
                <w:sz w:val="20"/>
              </w:rPr>
              <w:t>Couple plus 2</w:t>
            </w:r>
          </w:p>
        </w:tc>
        <w:tc>
          <w:tcPr>
            <w:tcW w:w="1668" w:type="dxa"/>
            <w:tcBorders>
              <w:top w:val="single" w:sz="8" w:space="0" w:color="FFFFFF"/>
              <w:left w:val="nil"/>
              <w:bottom w:val="single" w:sz="8" w:space="0" w:color="FFFFFF"/>
              <w:right w:val="single" w:sz="8" w:space="0" w:color="FFFFFF"/>
            </w:tcBorders>
            <w:shd w:val="clear" w:color="auto" w:fill="00AEF0"/>
            <w:tcMar>
              <w:top w:w="0" w:type="dxa"/>
              <w:left w:w="108" w:type="dxa"/>
              <w:bottom w:w="0" w:type="dxa"/>
              <w:right w:w="108" w:type="dxa"/>
            </w:tcMar>
            <w:hideMark/>
          </w:tcPr>
          <w:p w14:paraId="133CC7C1" w14:textId="77777777" w:rsidR="009F2F96" w:rsidRPr="007416FC" w:rsidRDefault="009F2F96" w:rsidP="006C4709">
            <w:pPr>
              <w:spacing w:after="0"/>
              <w:rPr>
                <w:rFonts w:ascii="Verdana" w:hAnsi="Verdana"/>
                <w:sz w:val="20"/>
              </w:rPr>
            </w:pPr>
            <w:r w:rsidRPr="007416FC">
              <w:rPr>
                <w:rFonts w:ascii="Verdana" w:hAnsi="Verdana"/>
                <w:color w:val="FFFFFF"/>
                <w:sz w:val="20"/>
              </w:rPr>
              <w:t>Lone parent plus 1</w:t>
            </w:r>
          </w:p>
        </w:tc>
      </w:tr>
      <w:tr w:rsidR="009F2F96" w:rsidRPr="007416FC" w14:paraId="63B19F57" w14:textId="77777777" w:rsidTr="007416FC">
        <w:tc>
          <w:tcPr>
            <w:tcW w:w="2005" w:type="dxa"/>
            <w:tcBorders>
              <w:top w:val="nil"/>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96595B2" w14:textId="77777777" w:rsidR="009F2F96" w:rsidRPr="007416FC" w:rsidRDefault="009F2F96" w:rsidP="006C4709">
            <w:pPr>
              <w:spacing w:after="0"/>
              <w:jc w:val="left"/>
              <w:rPr>
                <w:rFonts w:ascii="Verdana" w:hAnsi="Verdana" w:cs="Arial"/>
                <w:sz w:val="20"/>
              </w:rPr>
            </w:pPr>
            <w:r w:rsidRPr="007416FC">
              <w:rPr>
                <w:rFonts w:ascii="Verdana" w:hAnsi="Verdana" w:cs="Arial"/>
                <w:sz w:val="20"/>
              </w:rPr>
              <w:t>Gross monthly earnings</w:t>
            </w:r>
          </w:p>
        </w:tc>
        <w:tc>
          <w:tcPr>
            <w:tcW w:w="1954"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14:paraId="692C7F6A" w14:textId="77777777" w:rsidR="009F2F96" w:rsidRPr="007416FC" w:rsidRDefault="009F2F96" w:rsidP="006C4709">
            <w:pPr>
              <w:spacing w:after="0"/>
              <w:rPr>
                <w:rFonts w:ascii="Verdana" w:hAnsi="Verdana" w:cs="Arial"/>
                <w:sz w:val="20"/>
              </w:rPr>
            </w:pPr>
            <w:r w:rsidRPr="007416FC">
              <w:rPr>
                <w:rFonts w:ascii="Verdana" w:hAnsi="Verdana" w:cs="Arial"/>
                <w:sz w:val="20"/>
              </w:rPr>
              <w:t>1358.08</w:t>
            </w:r>
          </w:p>
        </w:tc>
        <w:tc>
          <w:tcPr>
            <w:tcW w:w="1952"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14:paraId="6B20F6B9" w14:textId="77777777" w:rsidR="009F2F96" w:rsidRPr="007416FC" w:rsidRDefault="009F2F96" w:rsidP="006C4709">
            <w:pPr>
              <w:spacing w:after="0"/>
              <w:rPr>
                <w:rFonts w:ascii="Verdana" w:hAnsi="Verdana" w:cs="Arial"/>
                <w:sz w:val="20"/>
              </w:rPr>
            </w:pPr>
            <w:r w:rsidRPr="007416FC">
              <w:rPr>
                <w:rFonts w:ascii="Verdana" w:hAnsi="Verdana" w:cs="Arial"/>
                <w:sz w:val="20"/>
              </w:rPr>
              <w:t>1358.08</w:t>
            </w:r>
          </w:p>
        </w:tc>
        <w:tc>
          <w:tcPr>
            <w:tcW w:w="1427"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14:paraId="6AA602A7" w14:textId="77777777" w:rsidR="009F2F96" w:rsidRPr="007416FC" w:rsidRDefault="009F2F96" w:rsidP="006C4709">
            <w:pPr>
              <w:spacing w:after="0"/>
              <w:rPr>
                <w:rFonts w:ascii="Verdana" w:hAnsi="Verdana" w:cs="Arial"/>
                <w:sz w:val="20"/>
              </w:rPr>
            </w:pPr>
            <w:r w:rsidRPr="007416FC">
              <w:rPr>
                <w:rFonts w:ascii="Verdana" w:hAnsi="Verdana" w:cs="Arial"/>
                <w:sz w:val="20"/>
              </w:rPr>
              <w:t>1358.08</w:t>
            </w:r>
          </w:p>
        </w:tc>
        <w:tc>
          <w:tcPr>
            <w:tcW w:w="1668"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14:paraId="7DC0ACC9" w14:textId="77777777" w:rsidR="009F2F96" w:rsidRPr="007416FC" w:rsidRDefault="009F2F96" w:rsidP="006C4709">
            <w:pPr>
              <w:spacing w:after="0"/>
              <w:rPr>
                <w:rFonts w:ascii="Verdana" w:hAnsi="Verdana" w:cs="Arial"/>
                <w:sz w:val="20"/>
              </w:rPr>
            </w:pPr>
            <w:r w:rsidRPr="007416FC">
              <w:rPr>
                <w:rFonts w:ascii="Verdana" w:hAnsi="Verdana" w:cs="Arial"/>
                <w:sz w:val="20"/>
              </w:rPr>
              <w:t>1358.08</w:t>
            </w:r>
          </w:p>
        </w:tc>
      </w:tr>
      <w:tr w:rsidR="009F2F96" w:rsidRPr="007416FC" w14:paraId="49284F1F" w14:textId="77777777" w:rsidTr="007416FC">
        <w:tc>
          <w:tcPr>
            <w:tcW w:w="2005" w:type="dxa"/>
            <w:tcBorders>
              <w:top w:val="nil"/>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03AC46B" w14:textId="77777777" w:rsidR="009F2F96" w:rsidRPr="007416FC" w:rsidRDefault="009F2F96" w:rsidP="006C4709">
            <w:pPr>
              <w:spacing w:after="0"/>
              <w:jc w:val="left"/>
              <w:rPr>
                <w:rFonts w:ascii="Verdana" w:hAnsi="Verdana" w:cs="Arial"/>
                <w:sz w:val="20"/>
              </w:rPr>
            </w:pPr>
            <w:r w:rsidRPr="007416FC">
              <w:rPr>
                <w:rFonts w:ascii="Verdana" w:hAnsi="Verdana" w:cs="Arial"/>
                <w:sz w:val="20"/>
              </w:rPr>
              <w:t>Less income tax</w:t>
            </w:r>
          </w:p>
        </w:tc>
        <w:tc>
          <w:tcPr>
            <w:tcW w:w="1954"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14:paraId="598E015B" w14:textId="77777777" w:rsidR="009F2F96" w:rsidRPr="007416FC" w:rsidRDefault="009F2F96" w:rsidP="006C4709">
            <w:pPr>
              <w:spacing w:after="0"/>
              <w:rPr>
                <w:rFonts w:ascii="Verdana" w:hAnsi="Verdana" w:cs="Arial"/>
                <w:sz w:val="20"/>
              </w:rPr>
            </w:pPr>
            <w:r w:rsidRPr="007416FC">
              <w:rPr>
                <w:rFonts w:ascii="Verdana" w:hAnsi="Verdana" w:cs="Arial"/>
                <w:sz w:val="20"/>
              </w:rPr>
              <w:t>-74.12</w:t>
            </w:r>
          </w:p>
        </w:tc>
        <w:tc>
          <w:tcPr>
            <w:tcW w:w="1952"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14:paraId="37D6DAA6" w14:textId="77777777" w:rsidR="009F2F96" w:rsidRPr="007416FC" w:rsidRDefault="009F2F96" w:rsidP="006C4709">
            <w:pPr>
              <w:spacing w:after="0"/>
              <w:rPr>
                <w:rFonts w:ascii="Verdana" w:hAnsi="Verdana" w:cs="Arial"/>
                <w:sz w:val="20"/>
              </w:rPr>
            </w:pPr>
            <w:r w:rsidRPr="007416FC">
              <w:rPr>
                <w:rFonts w:ascii="Verdana" w:hAnsi="Verdana" w:cs="Arial"/>
                <w:sz w:val="20"/>
              </w:rPr>
              <w:t>-74.12</w:t>
            </w:r>
          </w:p>
        </w:tc>
        <w:tc>
          <w:tcPr>
            <w:tcW w:w="1427"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14:paraId="488EDCEF" w14:textId="77777777" w:rsidR="009F2F96" w:rsidRPr="007416FC" w:rsidRDefault="009F2F96" w:rsidP="006C4709">
            <w:pPr>
              <w:spacing w:after="0"/>
              <w:rPr>
                <w:rFonts w:ascii="Verdana" w:hAnsi="Verdana" w:cs="Arial"/>
                <w:sz w:val="20"/>
              </w:rPr>
            </w:pPr>
            <w:r w:rsidRPr="007416FC">
              <w:rPr>
                <w:rFonts w:ascii="Verdana" w:hAnsi="Verdana" w:cs="Arial"/>
                <w:sz w:val="20"/>
              </w:rPr>
              <w:t>-74.12</w:t>
            </w:r>
          </w:p>
        </w:tc>
        <w:tc>
          <w:tcPr>
            <w:tcW w:w="1668"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14:paraId="2BBE935E" w14:textId="77777777" w:rsidR="009F2F96" w:rsidRPr="007416FC" w:rsidRDefault="009F2F96" w:rsidP="006C4709">
            <w:pPr>
              <w:spacing w:after="0"/>
              <w:rPr>
                <w:rFonts w:ascii="Verdana" w:hAnsi="Verdana" w:cs="Arial"/>
                <w:sz w:val="20"/>
              </w:rPr>
            </w:pPr>
            <w:r w:rsidRPr="007416FC">
              <w:rPr>
                <w:rFonts w:ascii="Verdana" w:hAnsi="Verdana" w:cs="Arial"/>
                <w:sz w:val="20"/>
              </w:rPr>
              <w:t>-74.12</w:t>
            </w:r>
          </w:p>
        </w:tc>
      </w:tr>
      <w:tr w:rsidR="009F2F96" w:rsidRPr="007416FC" w14:paraId="6965068C" w14:textId="77777777" w:rsidTr="007416FC">
        <w:tc>
          <w:tcPr>
            <w:tcW w:w="2005" w:type="dxa"/>
            <w:tcBorders>
              <w:top w:val="nil"/>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A70272A" w14:textId="1F28C21F" w:rsidR="009F2F96" w:rsidRPr="007416FC" w:rsidRDefault="009F2F96" w:rsidP="006C4709">
            <w:pPr>
              <w:spacing w:after="0"/>
              <w:jc w:val="left"/>
              <w:rPr>
                <w:rFonts w:ascii="Verdana" w:hAnsi="Verdana" w:cs="Arial"/>
                <w:sz w:val="20"/>
              </w:rPr>
            </w:pPr>
            <w:r w:rsidRPr="007416FC">
              <w:rPr>
                <w:rFonts w:ascii="Verdana" w:hAnsi="Verdana" w:cs="Arial"/>
                <w:sz w:val="20"/>
              </w:rPr>
              <w:t>Less NI contrib</w:t>
            </w:r>
            <w:r w:rsidR="00B31041">
              <w:rPr>
                <w:rFonts w:ascii="Verdana" w:hAnsi="Verdana" w:cs="Arial"/>
                <w:sz w:val="20"/>
              </w:rPr>
              <w:t>utions</w:t>
            </w:r>
          </w:p>
        </w:tc>
        <w:tc>
          <w:tcPr>
            <w:tcW w:w="1954"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14:paraId="2B9B3400" w14:textId="77777777" w:rsidR="009F2F96" w:rsidRPr="007416FC" w:rsidRDefault="009F2F96" w:rsidP="006C4709">
            <w:pPr>
              <w:spacing w:after="0"/>
              <w:rPr>
                <w:rFonts w:ascii="Verdana" w:hAnsi="Verdana" w:cs="Arial"/>
                <w:sz w:val="20"/>
              </w:rPr>
            </w:pPr>
            <w:r w:rsidRPr="007416FC">
              <w:rPr>
                <w:rFonts w:ascii="Verdana" w:hAnsi="Verdana" w:cs="Arial"/>
                <w:sz w:val="20"/>
              </w:rPr>
              <w:t>-78.73</w:t>
            </w:r>
          </w:p>
        </w:tc>
        <w:tc>
          <w:tcPr>
            <w:tcW w:w="1952"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14:paraId="7C26B13F" w14:textId="77777777" w:rsidR="009F2F96" w:rsidRPr="007416FC" w:rsidRDefault="009F2F96" w:rsidP="006C4709">
            <w:pPr>
              <w:spacing w:after="0"/>
              <w:rPr>
                <w:rFonts w:ascii="Verdana" w:hAnsi="Verdana" w:cs="Arial"/>
                <w:sz w:val="20"/>
              </w:rPr>
            </w:pPr>
            <w:r w:rsidRPr="007416FC">
              <w:rPr>
                <w:rFonts w:ascii="Verdana" w:hAnsi="Verdana" w:cs="Arial"/>
                <w:sz w:val="20"/>
              </w:rPr>
              <w:t>-78.73</w:t>
            </w:r>
          </w:p>
        </w:tc>
        <w:tc>
          <w:tcPr>
            <w:tcW w:w="1427"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14:paraId="736AC880" w14:textId="77777777" w:rsidR="009F2F96" w:rsidRPr="007416FC" w:rsidRDefault="009F2F96" w:rsidP="006C4709">
            <w:pPr>
              <w:spacing w:after="0"/>
              <w:rPr>
                <w:rFonts w:ascii="Verdana" w:hAnsi="Verdana" w:cs="Arial"/>
                <w:sz w:val="20"/>
              </w:rPr>
            </w:pPr>
            <w:r w:rsidRPr="007416FC">
              <w:rPr>
                <w:rFonts w:ascii="Verdana" w:hAnsi="Verdana" w:cs="Arial"/>
                <w:sz w:val="20"/>
              </w:rPr>
              <w:t>-78.73</w:t>
            </w:r>
          </w:p>
        </w:tc>
        <w:tc>
          <w:tcPr>
            <w:tcW w:w="1668"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14:paraId="629AD833" w14:textId="77777777" w:rsidR="009F2F96" w:rsidRPr="007416FC" w:rsidRDefault="009F2F96" w:rsidP="006C4709">
            <w:pPr>
              <w:spacing w:after="0"/>
              <w:rPr>
                <w:rFonts w:ascii="Verdana" w:hAnsi="Verdana" w:cs="Arial"/>
                <w:sz w:val="20"/>
              </w:rPr>
            </w:pPr>
            <w:r w:rsidRPr="007416FC">
              <w:rPr>
                <w:rFonts w:ascii="Verdana" w:hAnsi="Verdana" w:cs="Arial"/>
                <w:sz w:val="20"/>
              </w:rPr>
              <w:t>-78.73</w:t>
            </w:r>
          </w:p>
        </w:tc>
      </w:tr>
      <w:tr w:rsidR="009F2F96" w:rsidRPr="007416FC" w14:paraId="3F3398CA" w14:textId="77777777" w:rsidTr="007416FC">
        <w:tc>
          <w:tcPr>
            <w:tcW w:w="2005" w:type="dxa"/>
            <w:tcBorders>
              <w:top w:val="nil"/>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3B929E2" w14:textId="77777777" w:rsidR="009F2F96" w:rsidRPr="007416FC" w:rsidRDefault="009F2F96" w:rsidP="006C4709">
            <w:pPr>
              <w:spacing w:after="0"/>
              <w:jc w:val="left"/>
              <w:rPr>
                <w:rFonts w:ascii="Verdana" w:hAnsi="Verdana" w:cs="Arial"/>
                <w:sz w:val="20"/>
              </w:rPr>
            </w:pPr>
            <w:r w:rsidRPr="007416FC">
              <w:rPr>
                <w:rFonts w:ascii="Verdana" w:hAnsi="Verdana" w:cs="Arial"/>
                <w:sz w:val="20"/>
              </w:rPr>
              <w:lastRenderedPageBreak/>
              <w:t>Child benefit monthly</w:t>
            </w:r>
          </w:p>
        </w:tc>
        <w:tc>
          <w:tcPr>
            <w:tcW w:w="1954"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14:paraId="5188BB10" w14:textId="77777777" w:rsidR="009F2F96" w:rsidRPr="007416FC" w:rsidRDefault="009F2F96" w:rsidP="006C4709">
            <w:pPr>
              <w:spacing w:after="0"/>
              <w:rPr>
                <w:rFonts w:ascii="Verdana" w:hAnsi="Verdana" w:cs="Arial"/>
                <w:sz w:val="20"/>
              </w:rPr>
            </w:pPr>
            <w:r w:rsidRPr="007416FC">
              <w:rPr>
                <w:rFonts w:ascii="Verdana" w:hAnsi="Verdana" w:cs="Arial"/>
                <w:sz w:val="20"/>
              </w:rPr>
              <w:t>-</w:t>
            </w:r>
          </w:p>
        </w:tc>
        <w:tc>
          <w:tcPr>
            <w:tcW w:w="1952"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14:paraId="057D273D" w14:textId="77777777" w:rsidR="009F2F96" w:rsidRPr="007416FC" w:rsidRDefault="009F2F96" w:rsidP="006C4709">
            <w:pPr>
              <w:spacing w:after="0"/>
              <w:rPr>
                <w:rFonts w:ascii="Verdana" w:hAnsi="Verdana" w:cs="Arial"/>
                <w:sz w:val="20"/>
              </w:rPr>
            </w:pPr>
            <w:r w:rsidRPr="007416FC">
              <w:rPr>
                <w:rFonts w:ascii="Verdana" w:hAnsi="Verdana" w:cs="Arial"/>
                <w:sz w:val="20"/>
              </w:rPr>
              <w:t>-</w:t>
            </w:r>
          </w:p>
        </w:tc>
        <w:tc>
          <w:tcPr>
            <w:tcW w:w="1427"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14:paraId="2D56FB25" w14:textId="77777777" w:rsidR="009F2F96" w:rsidRPr="007416FC" w:rsidRDefault="009F2F96" w:rsidP="006C4709">
            <w:pPr>
              <w:spacing w:after="0"/>
              <w:rPr>
                <w:rFonts w:ascii="Verdana" w:hAnsi="Verdana" w:cs="Arial"/>
                <w:sz w:val="20"/>
              </w:rPr>
            </w:pPr>
            <w:r w:rsidRPr="007416FC">
              <w:rPr>
                <w:rFonts w:ascii="Verdana" w:hAnsi="Verdana" w:cs="Arial"/>
                <w:sz w:val="20"/>
              </w:rPr>
              <w:t>149.48</w:t>
            </w:r>
          </w:p>
        </w:tc>
        <w:tc>
          <w:tcPr>
            <w:tcW w:w="1668"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14:paraId="7CED85D1" w14:textId="77777777" w:rsidR="009F2F96" w:rsidRPr="007416FC" w:rsidRDefault="009F2F96" w:rsidP="006C4709">
            <w:pPr>
              <w:spacing w:after="0"/>
              <w:rPr>
                <w:rFonts w:ascii="Verdana" w:hAnsi="Verdana" w:cs="Arial"/>
                <w:sz w:val="20"/>
              </w:rPr>
            </w:pPr>
            <w:r w:rsidRPr="007416FC">
              <w:rPr>
                <w:rFonts w:ascii="Verdana" w:hAnsi="Verdana" w:cs="Arial"/>
                <w:sz w:val="20"/>
              </w:rPr>
              <w:t>89.95</w:t>
            </w:r>
          </w:p>
        </w:tc>
      </w:tr>
      <w:tr w:rsidR="009F2F96" w:rsidRPr="007416FC" w14:paraId="360ADE1A" w14:textId="77777777" w:rsidTr="007416FC">
        <w:tc>
          <w:tcPr>
            <w:tcW w:w="2005" w:type="dxa"/>
            <w:tcBorders>
              <w:top w:val="nil"/>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9794C95" w14:textId="77777777" w:rsidR="009F2F96" w:rsidRPr="007416FC" w:rsidRDefault="009F2F96" w:rsidP="006C4709">
            <w:pPr>
              <w:spacing w:after="0"/>
              <w:jc w:val="left"/>
              <w:rPr>
                <w:rFonts w:ascii="Verdana" w:hAnsi="Verdana" w:cs="Arial"/>
                <w:sz w:val="20"/>
              </w:rPr>
            </w:pPr>
            <w:r w:rsidRPr="007416FC">
              <w:rPr>
                <w:rFonts w:ascii="Verdana" w:hAnsi="Verdana" w:cs="Arial"/>
                <w:sz w:val="20"/>
              </w:rPr>
              <w:t>Universal Credit monthly</w:t>
            </w:r>
          </w:p>
        </w:tc>
        <w:tc>
          <w:tcPr>
            <w:tcW w:w="1954"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14:paraId="7D7BC9BD" w14:textId="77777777" w:rsidR="009F2F96" w:rsidRPr="007416FC" w:rsidRDefault="009F2F96" w:rsidP="006C4709">
            <w:pPr>
              <w:spacing w:after="0"/>
              <w:rPr>
                <w:rFonts w:ascii="Verdana" w:hAnsi="Verdana" w:cs="Arial"/>
                <w:sz w:val="20"/>
              </w:rPr>
            </w:pPr>
            <w:r w:rsidRPr="007416FC">
              <w:rPr>
                <w:rFonts w:ascii="Verdana" w:hAnsi="Verdana" w:cs="Arial"/>
                <w:sz w:val="20"/>
              </w:rPr>
              <w:t>123.53</w:t>
            </w:r>
          </w:p>
        </w:tc>
        <w:tc>
          <w:tcPr>
            <w:tcW w:w="1952"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14:paraId="10F76128" w14:textId="77777777" w:rsidR="009F2F96" w:rsidRPr="007416FC" w:rsidRDefault="009F2F96" w:rsidP="006C4709">
            <w:pPr>
              <w:spacing w:after="0"/>
              <w:rPr>
                <w:rFonts w:ascii="Verdana" w:hAnsi="Verdana" w:cs="Arial"/>
                <w:sz w:val="20"/>
              </w:rPr>
            </w:pPr>
            <w:r w:rsidRPr="007416FC">
              <w:rPr>
                <w:rFonts w:ascii="Verdana" w:hAnsi="Verdana" w:cs="Arial"/>
                <w:sz w:val="20"/>
              </w:rPr>
              <w:t>304.60</w:t>
            </w:r>
          </w:p>
        </w:tc>
        <w:tc>
          <w:tcPr>
            <w:tcW w:w="1427"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14:paraId="7D56FAFE" w14:textId="77777777" w:rsidR="009F2F96" w:rsidRPr="007416FC" w:rsidRDefault="009F2F96" w:rsidP="006C4709">
            <w:pPr>
              <w:spacing w:after="0"/>
              <w:rPr>
                <w:rFonts w:ascii="Verdana" w:hAnsi="Verdana" w:cs="Arial"/>
                <w:sz w:val="20"/>
              </w:rPr>
            </w:pPr>
            <w:r w:rsidRPr="007416FC">
              <w:rPr>
                <w:rFonts w:ascii="Verdana" w:hAnsi="Verdana" w:cs="Arial"/>
                <w:sz w:val="20"/>
              </w:rPr>
              <w:t>994.16</w:t>
            </w:r>
          </w:p>
        </w:tc>
        <w:tc>
          <w:tcPr>
            <w:tcW w:w="1668"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14:paraId="0CE7DCB6" w14:textId="77777777" w:rsidR="009F2F96" w:rsidRPr="007416FC" w:rsidRDefault="009F2F96" w:rsidP="006C4709">
            <w:pPr>
              <w:spacing w:after="0"/>
              <w:rPr>
                <w:rFonts w:ascii="Verdana" w:hAnsi="Verdana" w:cs="Arial"/>
                <w:sz w:val="20"/>
              </w:rPr>
            </w:pPr>
            <w:r w:rsidRPr="007416FC">
              <w:rPr>
                <w:rFonts w:ascii="Verdana" w:hAnsi="Verdana" w:cs="Arial"/>
                <w:sz w:val="20"/>
              </w:rPr>
              <w:t>1,189.17</w:t>
            </w:r>
            <w:r w:rsidRPr="007416FC">
              <w:rPr>
                <w:rStyle w:val="FootnoteReference"/>
                <w:rFonts w:ascii="Verdana" w:hAnsi="Verdana" w:cs="Arial"/>
                <w:sz w:val="20"/>
              </w:rPr>
              <w:footnoteReference w:id="93"/>
            </w:r>
          </w:p>
        </w:tc>
      </w:tr>
      <w:tr w:rsidR="009F2F96" w:rsidRPr="007416FC" w14:paraId="16E06D7E" w14:textId="77777777" w:rsidTr="007416FC">
        <w:tc>
          <w:tcPr>
            <w:tcW w:w="2005" w:type="dxa"/>
            <w:tcBorders>
              <w:top w:val="nil"/>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5557A71" w14:textId="77777777" w:rsidR="009F2F96" w:rsidRPr="007416FC" w:rsidRDefault="009F2F96" w:rsidP="006C4709">
            <w:pPr>
              <w:spacing w:after="0"/>
              <w:jc w:val="left"/>
              <w:rPr>
                <w:rFonts w:ascii="Verdana" w:hAnsi="Verdana" w:cs="Arial"/>
                <w:sz w:val="20"/>
              </w:rPr>
            </w:pPr>
            <w:r w:rsidRPr="007416FC">
              <w:rPr>
                <w:rFonts w:ascii="Verdana" w:hAnsi="Verdana" w:cs="Arial"/>
                <w:sz w:val="20"/>
              </w:rPr>
              <w:t>Council tax support</w:t>
            </w:r>
            <w:r w:rsidRPr="007416FC">
              <w:rPr>
                <w:rStyle w:val="FootnoteReference"/>
                <w:rFonts w:ascii="Verdana" w:hAnsi="Verdana" w:cs="Arial"/>
                <w:sz w:val="20"/>
              </w:rPr>
              <w:footnoteReference w:id="94"/>
            </w:r>
          </w:p>
        </w:tc>
        <w:tc>
          <w:tcPr>
            <w:tcW w:w="1954"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14:paraId="7B4720F5" w14:textId="77777777" w:rsidR="009F2F96" w:rsidRPr="007416FC" w:rsidRDefault="009F2F96" w:rsidP="006C4709">
            <w:pPr>
              <w:spacing w:after="0"/>
              <w:rPr>
                <w:rFonts w:ascii="Verdana" w:hAnsi="Verdana" w:cs="Arial"/>
                <w:sz w:val="20"/>
              </w:rPr>
            </w:pPr>
            <w:r w:rsidRPr="007416FC">
              <w:rPr>
                <w:rFonts w:ascii="Verdana" w:hAnsi="Verdana" w:cs="Arial"/>
                <w:sz w:val="20"/>
              </w:rPr>
              <w:t>17.64</w:t>
            </w:r>
          </w:p>
        </w:tc>
        <w:tc>
          <w:tcPr>
            <w:tcW w:w="1952"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14:paraId="72C84406" w14:textId="77777777" w:rsidR="009F2F96" w:rsidRPr="007416FC" w:rsidRDefault="009F2F96" w:rsidP="006C4709">
            <w:pPr>
              <w:spacing w:after="0"/>
              <w:rPr>
                <w:rFonts w:ascii="Verdana" w:hAnsi="Verdana" w:cs="Arial"/>
                <w:sz w:val="20"/>
              </w:rPr>
            </w:pPr>
            <w:r w:rsidRPr="007416FC">
              <w:rPr>
                <w:rFonts w:ascii="Verdana" w:hAnsi="Verdana" w:cs="Arial"/>
                <w:sz w:val="20"/>
              </w:rPr>
              <w:t>21.98</w:t>
            </w:r>
          </w:p>
        </w:tc>
        <w:tc>
          <w:tcPr>
            <w:tcW w:w="1427"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14:paraId="07E67F1D" w14:textId="77777777" w:rsidR="009F2F96" w:rsidRPr="007416FC" w:rsidRDefault="009F2F96" w:rsidP="006C4709">
            <w:pPr>
              <w:spacing w:after="0"/>
              <w:rPr>
                <w:rFonts w:ascii="Verdana" w:hAnsi="Verdana" w:cs="Arial"/>
                <w:sz w:val="20"/>
              </w:rPr>
            </w:pPr>
          </w:p>
        </w:tc>
        <w:tc>
          <w:tcPr>
            <w:tcW w:w="1668"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tcPr>
          <w:p w14:paraId="30A7226D" w14:textId="77777777" w:rsidR="009F2F96" w:rsidRPr="007416FC" w:rsidRDefault="009F2F96" w:rsidP="006C4709">
            <w:pPr>
              <w:spacing w:after="0"/>
              <w:rPr>
                <w:rFonts w:ascii="Verdana" w:hAnsi="Verdana" w:cs="Arial"/>
                <w:sz w:val="20"/>
              </w:rPr>
            </w:pPr>
          </w:p>
        </w:tc>
      </w:tr>
      <w:tr w:rsidR="009F2F96" w:rsidRPr="007416FC" w14:paraId="29653A50" w14:textId="77777777" w:rsidTr="007416FC">
        <w:tc>
          <w:tcPr>
            <w:tcW w:w="2005" w:type="dxa"/>
            <w:tcBorders>
              <w:top w:val="nil"/>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AD52F99" w14:textId="77777777" w:rsidR="009F2F96" w:rsidRPr="007416FC" w:rsidRDefault="009F2F96" w:rsidP="006C4709">
            <w:pPr>
              <w:spacing w:after="0"/>
              <w:jc w:val="left"/>
              <w:rPr>
                <w:rFonts w:ascii="Verdana" w:hAnsi="Verdana" w:cs="Arial"/>
                <w:sz w:val="20"/>
              </w:rPr>
            </w:pPr>
            <w:r w:rsidRPr="007416FC">
              <w:rPr>
                <w:rFonts w:ascii="Verdana" w:hAnsi="Verdana" w:cs="Arial"/>
                <w:sz w:val="20"/>
              </w:rPr>
              <w:t>Total before housing</w:t>
            </w:r>
            <w:r w:rsidRPr="007416FC">
              <w:rPr>
                <w:rStyle w:val="FootnoteReference"/>
                <w:rFonts w:ascii="Verdana" w:hAnsi="Verdana" w:cs="Arial"/>
                <w:sz w:val="20"/>
              </w:rPr>
              <w:footnoteReference w:id="95"/>
            </w:r>
            <w:r w:rsidRPr="007416FC">
              <w:rPr>
                <w:rFonts w:ascii="Verdana" w:hAnsi="Verdana" w:cs="Arial"/>
                <w:sz w:val="20"/>
              </w:rPr>
              <w:t xml:space="preserve"> costs</w:t>
            </w:r>
          </w:p>
        </w:tc>
        <w:tc>
          <w:tcPr>
            <w:tcW w:w="1954"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14:paraId="1F8FDC99" w14:textId="77777777" w:rsidR="009F2F96" w:rsidRPr="007416FC" w:rsidRDefault="009F2F96" w:rsidP="006C4709">
            <w:pPr>
              <w:spacing w:after="0"/>
              <w:rPr>
                <w:rFonts w:ascii="Verdana" w:hAnsi="Verdana" w:cs="Arial"/>
                <w:sz w:val="20"/>
              </w:rPr>
            </w:pPr>
            <w:r w:rsidRPr="007416FC">
              <w:rPr>
                <w:rFonts w:ascii="Verdana" w:hAnsi="Verdana" w:cs="Arial"/>
                <w:sz w:val="20"/>
              </w:rPr>
              <w:t>1,346.40</w:t>
            </w:r>
          </w:p>
        </w:tc>
        <w:tc>
          <w:tcPr>
            <w:tcW w:w="1952"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14:paraId="6D0E8F27" w14:textId="77777777" w:rsidR="009F2F96" w:rsidRPr="007416FC" w:rsidRDefault="009F2F96" w:rsidP="006C4709">
            <w:pPr>
              <w:spacing w:after="0"/>
              <w:rPr>
                <w:rFonts w:ascii="Verdana" w:hAnsi="Verdana" w:cs="Arial"/>
                <w:sz w:val="20"/>
              </w:rPr>
            </w:pPr>
            <w:r w:rsidRPr="007416FC">
              <w:rPr>
                <w:rFonts w:ascii="Verdana" w:hAnsi="Verdana" w:cs="Arial"/>
                <w:sz w:val="20"/>
              </w:rPr>
              <w:t>1,531.81</w:t>
            </w:r>
          </w:p>
        </w:tc>
        <w:tc>
          <w:tcPr>
            <w:tcW w:w="1427"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14:paraId="6296C680" w14:textId="77777777" w:rsidR="009F2F96" w:rsidRPr="007416FC" w:rsidRDefault="009F2F96" w:rsidP="006C4709">
            <w:pPr>
              <w:spacing w:after="0"/>
              <w:rPr>
                <w:rFonts w:ascii="Verdana" w:hAnsi="Verdana" w:cs="Arial"/>
                <w:sz w:val="20"/>
              </w:rPr>
            </w:pPr>
            <w:r w:rsidRPr="007416FC">
              <w:rPr>
                <w:rFonts w:ascii="Verdana" w:hAnsi="Verdana" w:cs="Arial"/>
                <w:sz w:val="20"/>
              </w:rPr>
              <w:t>2,348.87</w:t>
            </w:r>
          </w:p>
        </w:tc>
        <w:tc>
          <w:tcPr>
            <w:tcW w:w="1668"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14:paraId="4D49F5BD" w14:textId="77777777" w:rsidR="009F2F96" w:rsidRPr="007416FC" w:rsidRDefault="009F2F96" w:rsidP="006C4709">
            <w:pPr>
              <w:spacing w:after="0"/>
              <w:rPr>
                <w:rFonts w:ascii="Verdana" w:hAnsi="Verdana" w:cs="Arial"/>
                <w:sz w:val="20"/>
              </w:rPr>
            </w:pPr>
            <w:r w:rsidRPr="007416FC">
              <w:rPr>
                <w:rFonts w:ascii="Verdana" w:hAnsi="Verdana" w:cs="Arial"/>
                <w:sz w:val="20"/>
              </w:rPr>
              <w:t>2,484.35</w:t>
            </w:r>
          </w:p>
        </w:tc>
      </w:tr>
      <w:tr w:rsidR="009F2F96" w:rsidRPr="007416FC" w14:paraId="4608D43C" w14:textId="77777777" w:rsidTr="007416FC">
        <w:tc>
          <w:tcPr>
            <w:tcW w:w="2005" w:type="dxa"/>
            <w:tcBorders>
              <w:top w:val="nil"/>
              <w:left w:val="single" w:sz="8" w:space="0" w:color="FFFFFF"/>
              <w:bottom w:val="nil"/>
              <w:right w:val="single" w:sz="8" w:space="0" w:color="FFFFFF"/>
            </w:tcBorders>
            <w:shd w:val="clear" w:color="auto" w:fill="F2F2F2"/>
            <w:tcMar>
              <w:top w:w="0" w:type="dxa"/>
              <w:left w:w="108" w:type="dxa"/>
              <w:bottom w:w="0" w:type="dxa"/>
              <w:right w:w="108" w:type="dxa"/>
            </w:tcMar>
            <w:hideMark/>
          </w:tcPr>
          <w:p w14:paraId="2B7AE30F" w14:textId="77777777" w:rsidR="009F2F96" w:rsidRPr="007416FC" w:rsidRDefault="009F2F96" w:rsidP="006C4709">
            <w:pPr>
              <w:spacing w:after="0"/>
              <w:jc w:val="left"/>
              <w:rPr>
                <w:rFonts w:ascii="Verdana" w:hAnsi="Verdana" w:cs="Arial"/>
                <w:sz w:val="20"/>
              </w:rPr>
            </w:pPr>
            <w:r w:rsidRPr="007416FC">
              <w:rPr>
                <w:rFonts w:ascii="Verdana" w:hAnsi="Verdana" w:cs="Arial"/>
                <w:sz w:val="20"/>
              </w:rPr>
              <w:t>Total after housing costs and council tax</w:t>
            </w:r>
          </w:p>
        </w:tc>
        <w:tc>
          <w:tcPr>
            <w:tcW w:w="1954" w:type="dxa"/>
            <w:tcBorders>
              <w:top w:val="nil"/>
              <w:left w:val="nil"/>
              <w:bottom w:val="nil"/>
              <w:right w:val="single" w:sz="8" w:space="0" w:color="FFFFFF"/>
            </w:tcBorders>
            <w:shd w:val="clear" w:color="auto" w:fill="F2F2F2"/>
            <w:tcMar>
              <w:top w:w="0" w:type="dxa"/>
              <w:left w:w="108" w:type="dxa"/>
              <w:bottom w:w="0" w:type="dxa"/>
              <w:right w:w="108" w:type="dxa"/>
            </w:tcMar>
            <w:hideMark/>
          </w:tcPr>
          <w:p w14:paraId="246581AE" w14:textId="77777777" w:rsidR="009F2F96" w:rsidRPr="007416FC" w:rsidRDefault="009F2F96" w:rsidP="006C4709">
            <w:pPr>
              <w:spacing w:after="0"/>
              <w:rPr>
                <w:rFonts w:ascii="Verdana" w:hAnsi="Verdana" w:cs="Arial"/>
                <w:sz w:val="20"/>
              </w:rPr>
            </w:pPr>
            <w:r w:rsidRPr="007416FC">
              <w:rPr>
                <w:rFonts w:ascii="Verdana" w:hAnsi="Verdana" w:cs="Arial"/>
                <w:sz w:val="20"/>
              </w:rPr>
              <w:t>648.87</w:t>
            </w:r>
          </w:p>
        </w:tc>
        <w:tc>
          <w:tcPr>
            <w:tcW w:w="1952" w:type="dxa"/>
            <w:tcBorders>
              <w:top w:val="nil"/>
              <w:left w:val="nil"/>
              <w:bottom w:val="nil"/>
              <w:right w:val="single" w:sz="8" w:space="0" w:color="FFFFFF"/>
            </w:tcBorders>
            <w:shd w:val="clear" w:color="auto" w:fill="F2F2F2"/>
            <w:tcMar>
              <w:top w:w="0" w:type="dxa"/>
              <w:left w:w="108" w:type="dxa"/>
              <w:bottom w:w="0" w:type="dxa"/>
              <w:right w:w="108" w:type="dxa"/>
            </w:tcMar>
            <w:hideMark/>
          </w:tcPr>
          <w:p w14:paraId="652CB1C5" w14:textId="77777777" w:rsidR="009F2F96" w:rsidRPr="007416FC" w:rsidRDefault="009F2F96" w:rsidP="006C4709">
            <w:pPr>
              <w:spacing w:after="0"/>
              <w:rPr>
                <w:rFonts w:ascii="Verdana" w:hAnsi="Verdana" w:cs="Arial"/>
                <w:sz w:val="20"/>
              </w:rPr>
            </w:pPr>
            <w:r w:rsidRPr="007416FC">
              <w:rPr>
                <w:rFonts w:ascii="Verdana" w:hAnsi="Verdana" w:cs="Arial"/>
                <w:sz w:val="20"/>
              </w:rPr>
              <w:t>834.28</w:t>
            </w:r>
          </w:p>
        </w:tc>
        <w:tc>
          <w:tcPr>
            <w:tcW w:w="1427" w:type="dxa"/>
            <w:tcBorders>
              <w:top w:val="nil"/>
              <w:left w:val="nil"/>
              <w:bottom w:val="nil"/>
              <w:right w:val="single" w:sz="8" w:space="0" w:color="FFFFFF"/>
            </w:tcBorders>
            <w:shd w:val="clear" w:color="auto" w:fill="F2F2F2"/>
            <w:tcMar>
              <w:top w:w="0" w:type="dxa"/>
              <w:left w:w="108" w:type="dxa"/>
              <w:bottom w:w="0" w:type="dxa"/>
              <w:right w:w="108" w:type="dxa"/>
            </w:tcMar>
            <w:hideMark/>
          </w:tcPr>
          <w:p w14:paraId="7EACD04B" w14:textId="77777777" w:rsidR="009F2F96" w:rsidRPr="007416FC" w:rsidRDefault="009F2F96" w:rsidP="006C4709">
            <w:pPr>
              <w:spacing w:after="0"/>
              <w:rPr>
                <w:rFonts w:ascii="Verdana" w:hAnsi="Verdana" w:cs="Arial"/>
                <w:sz w:val="20"/>
              </w:rPr>
            </w:pPr>
            <w:r w:rsidRPr="007416FC">
              <w:rPr>
                <w:rFonts w:ascii="Verdana" w:hAnsi="Verdana" w:cs="Arial"/>
                <w:sz w:val="20"/>
              </w:rPr>
              <w:t>1,651.34</w:t>
            </w:r>
          </w:p>
        </w:tc>
        <w:tc>
          <w:tcPr>
            <w:tcW w:w="1668" w:type="dxa"/>
            <w:tcBorders>
              <w:top w:val="nil"/>
              <w:left w:val="nil"/>
              <w:bottom w:val="nil"/>
              <w:right w:val="single" w:sz="8" w:space="0" w:color="FFFFFF"/>
            </w:tcBorders>
            <w:shd w:val="clear" w:color="auto" w:fill="F2F2F2"/>
            <w:tcMar>
              <w:top w:w="0" w:type="dxa"/>
              <w:left w:w="108" w:type="dxa"/>
              <w:bottom w:w="0" w:type="dxa"/>
              <w:right w:w="108" w:type="dxa"/>
            </w:tcMar>
            <w:hideMark/>
          </w:tcPr>
          <w:p w14:paraId="46BFC582" w14:textId="77777777" w:rsidR="009F2F96" w:rsidRPr="007416FC" w:rsidRDefault="009F2F96" w:rsidP="006C4709">
            <w:pPr>
              <w:spacing w:after="0"/>
              <w:rPr>
                <w:rFonts w:ascii="Verdana" w:hAnsi="Verdana" w:cs="Arial"/>
                <w:sz w:val="20"/>
              </w:rPr>
            </w:pPr>
            <w:r w:rsidRPr="007416FC">
              <w:rPr>
                <w:rFonts w:ascii="Verdana" w:hAnsi="Verdana" w:cs="Arial"/>
                <w:sz w:val="20"/>
              </w:rPr>
              <w:t>1,786.82</w:t>
            </w:r>
          </w:p>
        </w:tc>
      </w:tr>
      <w:tr w:rsidR="009F2F96" w:rsidRPr="007416FC" w14:paraId="6329C225" w14:textId="77777777" w:rsidTr="007416FC">
        <w:tc>
          <w:tcPr>
            <w:tcW w:w="2005" w:type="dxa"/>
            <w:tcBorders>
              <w:top w:val="nil"/>
              <w:left w:val="single" w:sz="8" w:space="0" w:color="FFFFFF"/>
              <w:bottom w:val="nil"/>
              <w:right w:val="single" w:sz="8" w:space="0" w:color="FFFFFF"/>
            </w:tcBorders>
            <w:shd w:val="clear" w:color="auto" w:fill="F2F2F2"/>
            <w:tcMar>
              <w:top w:w="0" w:type="dxa"/>
              <w:left w:w="108" w:type="dxa"/>
              <w:bottom w:w="0" w:type="dxa"/>
              <w:right w:w="108" w:type="dxa"/>
            </w:tcMar>
            <w:hideMark/>
          </w:tcPr>
          <w:p w14:paraId="5BC2CAA0" w14:textId="77777777" w:rsidR="009F2F96" w:rsidRPr="007416FC" w:rsidRDefault="009F2F96" w:rsidP="006C4709">
            <w:pPr>
              <w:spacing w:after="0"/>
              <w:jc w:val="left"/>
              <w:rPr>
                <w:rFonts w:ascii="Verdana" w:hAnsi="Verdana" w:cs="Arial"/>
                <w:sz w:val="20"/>
              </w:rPr>
            </w:pPr>
            <w:r w:rsidRPr="007416FC">
              <w:rPr>
                <w:rFonts w:ascii="Verdana" w:hAnsi="Verdana" w:cs="Arial"/>
                <w:sz w:val="20"/>
              </w:rPr>
              <w:t>Total after housing costs, council tax and childcare</w:t>
            </w:r>
          </w:p>
        </w:tc>
        <w:tc>
          <w:tcPr>
            <w:tcW w:w="1954" w:type="dxa"/>
            <w:tcBorders>
              <w:top w:val="nil"/>
              <w:left w:val="nil"/>
              <w:bottom w:val="nil"/>
              <w:right w:val="single" w:sz="8" w:space="0" w:color="FFFFFF"/>
            </w:tcBorders>
            <w:shd w:val="clear" w:color="auto" w:fill="F2F2F2"/>
            <w:tcMar>
              <w:top w:w="0" w:type="dxa"/>
              <w:left w:w="108" w:type="dxa"/>
              <w:bottom w:w="0" w:type="dxa"/>
              <w:right w:w="108" w:type="dxa"/>
            </w:tcMar>
          </w:tcPr>
          <w:p w14:paraId="5AE44B3E" w14:textId="77777777" w:rsidR="009F2F96" w:rsidRPr="007416FC" w:rsidRDefault="009F2F96" w:rsidP="006C4709">
            <w:pPr>
              <w:spacing w:after="0"/>
              <w:rPr>
                <w:rFonts w:ascii="Verdana" w:hAnsi="Verdana" w:cs="Arial"/>
                <w:sz w:val="20"/>
              </w:rPr>
            </w:pPr>
          </w:p>
        </w:tc>
        <w:tc>
          <w:tcPr>
            <w:tcW w:w="1952" w:type="dxa"/>
            <w:tcBorders>
              <w:top w:val="nil"/>
              <w:left w:val="nil"/>
              <w:bottom w:val="nil"/>
              <w:right w:val="single" w:sz="8" w:space="0" w:color="FFFFFF"/>
            </w:tcBorders>
            <w:shd w:val="clear" w:color="auto" w:fill="F2F2F2"/>
            <w:tcMar>
              <w:top w:w="0" w:type="dxa"/>
              <w:left w:w="108" w:type="dxa"/>
              <w:bottom w:w="0" w:type="dxa"/>
              <w:right w:w="108" w:type="dxa"/>
            </w:tcMar>
          </w:tcPr>
          <w:p w14:paraId="032771AE" w14:textId="77777777" w:rsidR="009F2F96" w:rsidRPr="007416FC" w:rsidRDefault="009F2F96" w:rsidP="006C4709">
            <w:pPr>
              <w:spacing w:after="0"/>
              <w:rPr>
                <w:rFonts w:ascii="Verdana" w:hAnsi="Verdana" w:cs="Arial"/>
                <w:sz w:val="20"/>
              </w:rPr>
            </w:pPr>
          </w:p>
        </w:tc>
        <w:tc>
          <w:tcPr>
            <w:tcW w:w="1427" w:type="dxa"/>
            <w:tcBorders>
              <w:top w:val="nil"/>
              <w:left w:val="nil"/>
              <w:bottom w:val="nil"/>
              <w:right w:val="single" w:sz="8" w:space="0" w:color="FFFFFF"/>
            </w:tcBorders>
            <w:shd w:val="clear" w:color="auto" w:fill="F2F2F2"/>
            <w:tcMar>
              <w:top w:w="0" w:type="dxa"/>
              <w:left w:w="108" w:type="dxa"/>
              <w:bottom w:w="0" w:type="dxa"/>
              <w:right w:w="108" w:type="dxa"/>
            </w:tcMar>
          </w:tcPr>
          <w:p w14:paraId="1B40BFC2" w14:textId="77777777" w:rsidR="009F2F96" w:rsidRPr="007416FC" w:rsidRDefault="009F2F96" w:rsidP="006C4709">
            <w:pPr>
              <w:spacing w:after="0"/>
              <w:rPr>
                <w:rFonts w:ascii="Verdana" w:hAnsi="Verdana" w:cs="Arial"/>
                <w:sz w:val="20"/>
              </w:rPr>
            </w:pPr>
          </w:p>
        </w:tc>
        <w:tc>
          <w:tcPr>
            <w:tcW w:w="1668" w:type="dxa"/>
            <w:tcBorders>
              <w:top w:val="nil"/>
              <w:left w:val="nil"/>
              <w:bottom w:val="nil"/>
              <w:right w:val="single" w:sz="8" w:space="0" w:color="FFFFFF"/>
            </w:tcBorders>
            <w:shd w:val="clear" w:color="auto" w:fill="F2F2F2"/>
            <w:tcMar>
              <w:top w:w="0" w:type="dxa"/>
              <w:left w:w="108" w:type="dxa"/>
              <w:bottom w:w="0" w:type="dxa"/>
              <w:right w:w="108" w:type="dxa"/>
            </w:tcMar>
            <w:hideMark/>
          </w:tcPr>
          <w:p w14:paraId="1E093B04" w14:textId="77777777" w:rsidR="009F2F96" w:rsidRPr="007416FC" w:rsidRDefault="009F2F96" w:rsidP="006C4709">
            <w:pPr>
              <w:spacing w:after="0"/>
              <w:rPr>
                <w:rFonts w:ascii="Verdana" w:hAnsi="Verdana" w:cs="Arial"/>
                <w:sz w:val="20"/>
              </w:rPr>
            </w:pPr>
            <w:r w:rsidRPr="007416FC">
              <w:rPr>
                <w:rFonts w:ascii="Verdana" w:hAnsi="Verdana" w:cs="Arial"/>
                <w:sz w:val="20"/>
              </w:rPr>
              <w:t>1,071.82</w:t>
            </w:r>
          </w:p>
        </w:tc>
      </w:tr>
      <w:tr w:rsidR="007416FC" w:rsidRPr="007416FC" w14:paraId="1B85BE55" w14:textId="77777777" w:rsidTr="007416FC">
        <w:tc>
          <w:tcPr>
            <w:tcW w:w="2005" w:type="dxa"/>
            <w:tcBorders>
              <w:top w:val="nil"/>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321FB178" w14:textId="5E68558C" w:rsidR="007416FC" w:rsidRPr="007416FC" w:rsidRDefault="007416FC" w:rsidP="006C4709">
            <w:pPr>
              <w:spacing w:after="0"/>
              <w:jc w:val="left"/>
              <w:rPr>
                <w:rFonts w:ascii="Verdana" w:hAnsi="Verdana" w:cs="Arial"/>
                <w:sz w:val="20"/>
              </w:rPr>
            </w:pPr>
            <w:r>
              <w:rPr>
                <w:rFonts w:ascii="Verdana" w:hAnsi="Verdana" w:cs="Arial"/>
                <w:sz w:val="20"/>
              </w:rPr>
              <w:t>60% median equivalent income threshold after housing costs</w:t>
            </w:r>
          </w:p>
        </w:tc>
        <w:tc>
          <w:tcPr>
            <w:tcW w:w="1954"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tcPr>
          <w:p w14:paraId="04E815D9" w14:textId="4DF1F5F1" w:rsidR="007416FC" w:rsidRPr="007416FC" w:rsidRDefault="005A6DC0" w:rsidP="006C4709">
            <w:pPr>
              <w:spacing w:after="0"/>
              <w:rPr>
                <w:rFonts w:ascii="Verdana" w:hAnsi="Verdana" w:cs="Arial"/>
                <w:sz w:val="20"/>
              </w:rPr>
            </w:pPr>
            <w:r>
              <w:rPr>
                <w:rFonts w:ascii="Verdana" w:hAnsi="Verdana" w:cs="Arial"/>
                <w:sz w:val="20"/>
              </w:rPr>
              <w:t>706</w:t>
            </w:r>
          </w:p>
        </w:tc>
        <w:tc>
          <w:tcPr>
            <w:tcW w:w="1952"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tcPr>
          <w:p w14:paraId="569AE3B9" w14:textId="364DE449" w:rsidR="007416FC" w:rsidRPr="007416FC" w:rsidRDefault="008F1B4C" w:rsidP="006C4709">
            <w:pPr>
              <w:spacing w:after="0"/>
              <w:rPr>
                <w:rFonts w:ascii="Verdana" w:hAnsi="Verdana" w:cs="Arial"/>
                <w:sz w:val="20"/>
              </w:rPr>
            </w:pPr>
            <w:r>
              <w:rPr>
                <w:rFonts w:ascii="Verdana" w:hAnsi="Verdana" w:cs="Arial"/>
                <w:sz w:val="20"/>
              </w:rPr>
              <w:t>1213</w:t>
            </w:r>
          </w:p>
        </w:tc>
        <w:tc>
          <w:tcPr>
            <w:tcW w:w="1427"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tcPr>
          <w:p w14:paraId="0F1F0B66" w14:textId="2F7433E5" w:rsidR="007416FC" w:rsidRPr="007416FC" w:rsidRDefault="005A6DC0" w:rsidP="006C4709">
            <w:pPr>
              <w:spacing w:after="0"/>
              <w:rPr>
                <w:rFonts w:ascii="Verdana" w:hAnsi="Verdana" w:cs="Arial"/>
                <w:sz w:val="20"/>
              </w:rPr>
            </w:pPr>
            <w:r>
              <w:rPr>
                <w:rFonts w:ascii="Verdana" w:hAnsi="Verdana" w:cs="Arial"/>
                <w:sz w:val="20"/>
              </w:rPr>
              <w:t>1967</w:t>
            </w:r>
          </w:p>
        </w:tc>
        <w:tc>
          <w:tcPr>
            <w:tcW w:w="1668"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tcPr>
          <w:p w14:paraId="3504FDB4" w14:textId="14054860" w:rsidR="007416FC" w:rsidRPr="007416FC" w:rsidRDefault="005A6DC0" w:rsidP="006C4709">
            <w:pPr>
              <w:spacing w:after="0"/>
              <w:rPr>
                <w:rFonts w:ascii="Verdana" w:hAnsi="Verdana" w:cs="Arial"/>
                <w:sz w:val="20"/>
              </w:rPr>
            </w:pPr>
            <w:r>
              <w:rPr>
                <w:rFonts w:ascii="Verdana" w:hAnsi="Verdana" w:cs="Arial"/>
                <w:sz w:val="20"/>
              </w:rPr>
              <w:t>1040</w:t>
            </w:r>
          </w:p>
        </w:tc>
      </w:tr>
    </w:tbl>
    <w:p w14:paraId="0E468840" w14:textId="77777777" w:rsidR="006137FE" w:rsidRPr="00B41A05" w:rsidRDefault="006137FE" w:rsidP="006137FE">
      <w:pPr>
        <w:spacing w:after="120"/>
        <w:rPr>
          <w:rFonts w:ascii="Verdana" w:hAnsi="Verdana"/>
          <w:sz w:val="20"/>
        </w:rPr>
      </w:pPr>
    </w:p>
    <w:p w14:paraId="42E5B666" w14:textId="77777777" w:rsidR="005E50D1" w:rsidRDefault="005E50D1" w:rsidP="005E50D1">
      <w:pPr>
        <w:pStyle w:val="BodyText"/>
      </w:pPr>
    </w:p>
    <w:p w14:paraId="019334E9" w14:textId="77777777" w:rsidR="005E50D1" w:rsidRDefault="005E50D1" w:rsidP="005E50D1">
      <w:pPr>
        <w:pStyle w:val="BodyText"/>
      </w:pPr>
    </w:p>
    <w:p w14:paraId="0761778F" w14:textId="77777777" w:rsidR="005E50D1" w:rsidRDefault="005E50D1" w:rsidP="005E50D1">
      <w:pPr>
        <w:pStyle w:val="BodyText"/>
      </w:pPr>
    </w:p>
    <w:p w14:paraId="4134632C" w14:textId="77777777" w:rsidR="005E50D1" w:rsidRPr="005E50D1" w:rsidRDefault="005E50D1" w:rsidP="005E50D1">
      <w:pPr>
        <w:pStyle w:val="BodyText"/>
      </w:pPr>
    </w:p>
    <w:p w14:paraId="11CD5323" w14:textId="77777777" w:rsidR="003724B6" w:rsidRPr="005C0FBC" w:rsidRDefault="003724B6" w:rsidP="003724B6">
      <w:pPr>
        <w:rPr>
          <w:rFonts w:ascii="Verdana" w:hAnsi="Verdana"/>
          <w:sz w:val="16"/>
          <w:szCs w:val="16"/>
        </w:rPr>
      </w:pPr>
    </w:p>
    <w:p w14:paraId="0CFB0DBB" w14:textId="77777777" w:rsidR="00710162" w:rsidRPr="002B031E" w:rsidRDefault="00710162" w:rsidP="00710162">
      <w:pPr>
        <w:pStyle w:val="Heading4"/>
        <w:pBdr>
          <w:top w:val="single" w:sz="4" w:space="1" w:color="auto"/>
          <w:left w:val="single" w:sz="4" w:space="1" w:color="auto"/>
          <w:bottom w:val="single" w:sz="4" w:space="1" w:color="auto"/>
          <w:right w:val="single" w:sz="4" w:space="1" w:color="auto"/>
        </w:pBdr>
        <w:rPr>
          <w:i/>
          <w:color w:val="1F4E79"/>
          <w:sz w:val="22"/>
        </w:rPr>
      </w:pPr>
      <w:r w:rsidRPr="00710162">
        <w:rPr>
          <w:sz w:val="16"/>
          <w:szCs w:val="16"/>
        </w:rPr>
        <w:br w:type="page"/>
      </w:r>
      <w:r w:rsidRPr="002B031E">
        <w:rPr>
          <w:i/>
          <w:color w:val="1F4E79"/>
        </w:rPr>
        <w:lastRenderedPageBreak/>
        <w:t>Your feedback on MISSOC information related to this report</w:t>
      </w:r>
    </w:p>
    <w:p w14:paraId="164A7243" w14:textId="6F9BB910" w:rsidR="00710162" w:rsidRPr="002B031E" w:rsidRDefault="00710162" w:rsidP="00710162">
      <w:pPr>
        <w:pStyle w:val="BodyText"/>
        <w:pBdr>
          <w:top w:val="single" w:sz="4" w:space="1" w:color="auto"/>
          <w:left w:val="single" w:sz="4" w:space="1" w:color="auto"/>
          <w:bottom w:val="single" w:sz="4" w:space="1" w:color="auto"/>
          <w:right w:val="single" w:sz="4" w:space="1" w:color="auto"/>
        </w:pBdr>
        <w:rPr>
          <w:i/>
          <w:color w:val="1F4E79"/>
        </w:rPr>
      </w:pPr>
      <w:r w:rsidRPr="002B031E">
        <w:rPr>
          <w:i/>
          <w:color w:val="1F4E79"/>
        </w:rPr>
        <w:t xml:space="preserve">As you did with </w:t>
      </w:r>
      <w:r>
        <w:rPr>
          <w:i/>
          <w:color w:val="1F4E79"/>
        </w:rPr>
        <w:t>previous</w:t>
      </w:r>
      <w:r w:rsidRPr="002B031E">
        <w:rPr>
          <w:i/>
          <w:color w:val="1F4E79"/>
        </w:rPr>
        <w:t xml:space="preserve"> report</w:t>
      </w:r>
      <w:r>
        <w:rPr>
          <w:i/>
          <w:color w:val="1F4E79"/>
        </w:rPr>
        <w:t>s</w:t>
      </w:r>
      <w:r w:rsidRPr="002B031E">
        <w:rPr>
          <w:i/>
          <w:color w:val="1F4E79"/>
        </w:rPr>
        <w:t xml:space="preserve">, we would be very grateful if you could again provide a short feedback on the information included in </w:t>
      </w:r>
      <w:hyperlink r:id="rId30" w:history="1">
        <w:r w:rsidRPr="00153086">
          <w:rPr>
            <w:rStyle w:val="Hyperlink"/>
            <w:i/>
          </w:rPr>
          <w:t>MISSOC</w:t>
        </w:r>
      </w:hyperlink>
      <w:r w:rsidRPr="002B031E">
        <w:rPr>
          <w:i/>
          <w:color w:val="1F4E79"/>
        </w:rPr>
        <w:t xml:space="preserve"> if you have used this when preparing your Thematic Report on </w:t>
      </w:r>
      <w:r w:rsidR="00552C4C">
        <w:rPr>
          <w:i/>
          <w:color w:val="1F4E79"/>
        </w:rPr>
        <w:t xml:space="preserve">In-work </w:t>
      </w:r>
      <w:r w:rsidR="00941344">
        <w:rPr>
          <w:i/>
          <w:color w:val="1F4E79"/>
        </w:rPr>
        <w:t>income poverty</w:t>
      </w:r>
      <w:r w:rsidRPr="002B031E">
        <w:rPr>
          <w:i/>
          <w:color w:val="1F4E79"/>
        </w:rPr>
        <w:t>.</w:t>
      </w:r>
    </w:p>
    <w:p w14:paraId="410E3813" w14:textId="77777777" w:rsidR="00710162" w:rsidRPr="002B031E" w:rsidRDefault="00710162" w:rsidP="00710162">
      <w:pPr>
        <w:pStyle w:val="BodyText"/>
        <w:pBdr>
          <w:top w:val="single" w:sz="4" w:space="1" w:color="auto"/>
          <w:left w:val="single" w:sz="4" w:space="1" w:color="auto"/>
          <w:bottom w:val="single" w:sz="4" w:space="1" w:color="auto"/>
          <w:right w:val="single" w:sz="4" w:space="1" w:color="auto"/>
        </w:pBdr>
        <w:rPr>
          <w:i/>
          <w:color w:val="1F4E79"/>
        </w:rPr>
      </w:pPr>
      <w:r w:rsidRPr="002B031E">
        <w:rPr>
          <w:i/>
          <w:color w:val="1F4E79"/>
        </w:rPr>
        <w:t xml:space="preserve">We would be interested in hearing from you if you found the information inaccurate, incomplete or unclearly written. Please indicate the specific items where this applies or elements which are missing which should be covered. Your feedback would be very valuable as we are continuously trying to improve the quality of the information as well as its usefulness and usability. </w:t>
      </w:r>
    </w:p>
    <w:p w14:paraId="598A1288" w14:textId="77777777" w:rsidR="00710162" w:rsidRPr="002B031E" w:rsidRDefault="00710162" w:rsidP="00710162">
      <w:pPr>
        <w:pStyle w:val="BodyText"/>
        <w:pBdr>
          <w:top w:val="single" w:sz="4" w:space="1" w:color="auto"/>
          <w:left w:val="single" w:sz="4" w:space="1" w:color="auto"/>
          <w:bottom w:val="single" w:sz="4" w:space="1" w:color="auto"/>
          <w:right w:val="single" w:sz="4" w:space="1" w:color="auto"/>
        </w:pBdr>
        <w:rPr>
          <w:i/>
          <w:color w:val="1F4E79"/>
        </w:rPr>
      </w:pPr>
      <w:r w:rsidRPr="002B031E">
        <w:rPr>
          <w:i/>
          <w:color w:val="1F4E79"/>
        </w:rPr>
        <w:t>Please note that the information included in MISSOC is limited to statutory schemes and measures which fall within the scope of social protection. Some measures may therefore exist in your country which are not reported because they are outside the scope.</w:t>
      </w:r>
    </w:p>
    <w:p w14:paraId="20F5DF3F" w14:textId="77777777" w:rsidR="006829C7" w:rsidRPr="002B031E" w:rsidRDefault="006829C7" w:rsidP="00710162">
      <w:pPr>
        <w:pStyle w:val="BodyText"/>
        <w:pBdr>
          <w:top w:val="single" w:sz="4" w:space="1" w:color="auto"/>
          <w:left w:val="single" w:sz="4" w:space="1" w:color="auto"/>
          <w:bottom w:val="single" w:sz="4" w:space="1" w:color="auto"/>
          <w:right w:val="single" w:sz="4" w:space="1" w:color="auto"/>
        </w:pBdr>
        <w:rPr>
          <w:i/>
          <w:color w:val="1F4E79"/>
        </w:rPr>
      </w:pPr>
      <w:r>
        <w:rPr>
          <w:b/>
          <w:i/>
          <w:color w:val="1F4E79"/>
        </w:rPr>
        <w:t xml:space="preserve">If you have comments on MISSOC, please send them to the MISSOC Secretariat: </w:t>
      </w:r>
      <w:hyperlink r:id="rId31" w:history="1">
        <w:r w:rsidRPr="004F71FD">
          <w:rPr>
            <w:rStyle w:val="Hyperlink"/>
            <w:b/>
            <w:i/>
          </w:rPr>
          <w:t>missoc@applica.be</w:t>
        </w:r>
      </w:hyperlink>
      <w:r>
        <w:rPr>
          <w:b/>
          <w:i/>
          <w:color w:val="1F4E79"/>
        </w:rPr>
        <w:t>.  Many thanks.</w:t>
      </w:r>
    </w:p>
    <w:p w14:paraId="138246AF" w14:textId="77777777" w:rsidR="00710162" w:rsidRDefault="00710162" w:rsidP="00710162">
      <w:pPr>
        <w:pStyle w:val="BodyText"/>
        <w:rPr>
          <w:lang w:eastAsia="ar-SA"/>
        </w:rPr>
      </w:pPr>
    </w:p>
    <w:p w14:paraId="07DE7667" w14:textId="77777777" w:rsidR="00614DBA" w:rsidRDefault="00614DBA" w:rsidP="003724B6">
      <w:pPr>
        <w:rPr>
          <w:rFonts w:ascii="Verdana" w:hAnsi="Verdana"/>
          <w:sz w:val="16"/>
          <w:szCs w:val="16"/>
        </w:rPr>
      </w:pPr>
    </w:p>
    <w:p w14:paraId="7C710430" w14:textId="77777777" w:rsidR="00710162" w:rsidRDefault="00710162" w:rsidP="003724B6">
      <w:pPr>
        <w:rPr>
          <w:rFonts w:ascii="Verdana" w:hAnsi="Verdana"/>
          <w:sz w:val="16"/>
          <w:szCs w:val="16"/>
        </w:rPr>
      </w:pPr>
    </w:p>
    <w:p w14:paraId="16BA9D2D" w14:textId="77777777" w:rsidR="00710162" w:rsidRDefault="00710162" w:rsidP="003724B6">
      <w:pPr>
        <w:rPr>
          <w:rFonts w:ascii="Verdana" w:hAnsi="Verdana"/>
          <w:sz w:val="16"/>
          <w:szCs w:val="16"/>
        </w:rPr>
      </w:pPr>
    </w:p>
    <w:p w14:paraId="102C8504" w14:textId="77777777" w:rsidR="00710162" w:rsidRDefault="00710162" w:rsidP="003724B6">
      <w:pPr>
        <w:rPr>
          <w:rFonts w:ascii="Verdana" w:hAnsi="Verdana"/>
          <w:sz w:val="16"/>
          <w:szCs w:val="16"/>
        </w:rPr>
      </w:pPr>
    </w:p>
    <w:p w14:paraId="16F7B0BD" w14:textId="77777777" w:rsidR="00710162" w:rsidRDefault="00710162" w:rsidP="003724B6">
      <w:pPr>
        <w:rPr>
          <w:rFonts w:ascii="Verdana" w:hAnsi="Verdana"/>
          <w:sz w:val="16"/>
          <w:szCs w:val="16"/>
        </w:rPr>
      </w:pPr>
    </w:p>
    <w:p w14:paraId="374404AC" w14:textId="77777777" w:rsidR="00710162" w:rsidRPr="00710162" w:rsidRDefault="00710162" w:rsidP="003724B6">
      <w:pPr>
        <w:rPr>
          <w:rFonts w:ascii="Verdana" w:hAnsi="Verdana"/>
          <w:sz w:val="16"/>
          <w:szCs w:val="16"/>
        </w:rPr>
        <w:sectPr w:rsidR="00710162" w:rsidRPr="00710162" w:rsidSect="0077316C">
          <w:headerReference w:type="default" r:id="rId32"/>
          <w:footerReference w:type="default" r:id="rId33"/>
          <w:pgSz w:w="11907" w:h="16839" w:code="9"/>
          <w:pgMar w:top="1418" w:right="1418" w:bottom="1418" w:left="1418" w:header="142" w:footer="352" w:gutter="0"/>
          <w:pgNumType w:start="0"/>
          <w:cols w:space="720"/>
          <w:docGrid w:linePitch="326"/>
        </w:sectPr>
      </w:pPr>
    </w:p>
    <w:p w14:paraId="4774154C" w14:textId="77777777" w:rsidR="00614DBA" w:rsidRPr="00710162" w:rsidRDefault="00614DBA" w:rsidP="00614DBA">
      <w:pPr>
        <w:ind w:right="28"/>
        <w:rPr>
          <w:rFonts w:ascii="Verdana" w:hAnsi="Verdana"/>
          <w:sz w:val="18"/>
        </w:rPr>
      </w:pPr>
    </w:p>
    <w:p w14:paraId="4B61E424" w14:textId="77777777" w:rsidR="00614DBA" w:rsidRPr="00710162" w:rsidRDefault="00614DBA" w:rsidP="00614DBA">
      <w:pPr>
        <w:ind w:right="28"/>
        <w:rPr>
          <w:rFonts w:ascii="Verdana" w:hAnsi="Verdana"/>
          <w:sz w:val="18"/>
        </w:rPr>
      </w:pPr>
    </w:p>
    <w:p w14:paraId="057A29A0" w14:textId="77777777" w:rsidR="00614DBA" w:rsidRPr="00710162" w:rsidRDefault="00614DBA" w:rsidP="00614DBA">
      <w:pPr>
        <w:ind w:right="28"/>
        <w:rPr>
          <w:rFonts w:ascii="Verdana" w:hAnsi="Verdana"/>
          <w:sz w:val="18"/>
        </w:rPr>
      </w:pPr>
    </w:p>
    <w:p w14:paraId="3A9B8BDC" w14:textId="77777777" w:rsidR="00614DBA" w:rsidRPr="00710162" w:rsidRDefault="00614DBA" w:rsidP="00614DBA">
      <w:pPr>
        <w:ind w:right="28"/>
        <w:rPr>
          <w:rFonts w:ascii="Verdana" w:hAnsi="Verdana"/>
          <w:sz w:val="18"/>
        </w:rPr>
      </w:pPr>
    </w:p>
    <w:p w14:paraId="7C513B41" w14:textId="77777777" w:rsidR="00614DBA" w:rsidRPr="00710162" w:rsidRDefault="00614DBA" w:rsidP="00614DBA">
      <w:pPr>
        <w:ind w:right="28"/>
        <w:rPr>
          <w:rFonts w:ascii="Verdana" w:hAnsi="Verdana"/>
          <w:sz w:val="18"/>
        </w:rPr>
      </w:pPr>
    </w:p>
    <w:p w14:paraId="535B1FA1" w14:textId="77777777" w:rsidR="00614DBA" w:rsidRPr="00710162" w:rsidRDefault="00614DBA" w:rsidP="00614DBA">
      <w:pPr>
        <w:ind w:right="28"/>
        <w:rPr>
          <w:rFonts w:ascii="Verdana" w:hAnsi="Verdana"/>
          <w:sz w:val="18"/>
        </w:rPr>
      </w:pPr>
    </w:p>
    <w:p w14:paraId="69D9366F" w14:textId="77777777" w:rsidR="00614DBA" w:rsidRPr="00710162" w:rsidRDefault="00614DBA" w:rsidP="00614DBA">
      <w:pPr>
        <w:ind w:right="28"/>
        <w:rPr>
          <w:rFonts w:ascii="Verdana" w:hAnsi="Verdana"/>
          <w:sz w:val="18"/>
        </w:rPr>
      </w:pPr>
    </w:p>
    <w:p w14:paraId="4D0A1D16" w14:textId="77777777" w:rsidR="00614DBA" w:rsidRPr="00710162" w:rsidRDefault="00614DBA" w:rsidP="00614DBA">
      <w:pPr>
        <w:ind w:right="28"/>
        <w:rPr>
          <w:rFonts w:ascii="Verdana" w:hAnsi="Verdana"/>
          <w:sz w:val="18"/>
        </w:rPr>
      </w:pPr>
    </w:p>
    <w:p w14:paraId="180AA9E4" w14:textId="77777777" w:rsidR="00614DBA" w:rsidRPr="00710162" w:rsidRDefault="00614DBA" w:rsidP="00614DBA">
      <w:pPr>
        <w:ind w:right="28"/>
        <w:rPr>
          <w:rFonts w:ascii="Verdana" w:hAnsi="Verdana"/>
          <w:sz w:val="18"/>
        </w:rPr>
      </w:pPr>
    </w:p>
    <w:p w14:paraId="6C243B95" w14:textId="77777777" w:rsidR="00614DBA" w:rsidRPr="00710162" w:rsidRDefault="00614DBA" w:rsidP="00614DBA">
      <w:pPr>
        <w:ind w:right="28"/>
        <w:rPr>
          <w:rFonts w:ascii="Verdana" w:hAnsi="Verdana"/>
          <w:sz w:val="18"/>
        </w:rPr>
      </w:pPr>
    </w:p>
    <w:p w14:paraId="450EC654" w14:textId="77777777" w:rsidR="00614DBA" w:rsidRPr="00710162" w:rsidRDefault="00614DBA" w:rsidP="00614DBA">
      <w:pPr>
        <w:ind w:right="28"/>
        <w:rPr>
          <w:rFonts w:ascii="Verdana" w:hAnsi="Verdana"/>
          <w:sz w:val="18"/>
        </w:rPr>
      </w:pPr>
    </w:p>
    <w:p w14:paraId="62DB6073" w14:textId="77777777" w:rsidR="00614DBA" w:rsidRPr="00710162" w:rsidRDefault="00614DBA" w:rsidP="00614DBA">
      <w:pPr>
        <w:ind w:right="28"/>
        <w:rPr>
          <w:rFonts w:ascii="Verdana" w:hAnsi="Verdana"/>
          <w:sz w:val="18"/>
        </w:rPr>
      </w:pPr>
    </w:p>
    <w:p w14:paraId="1510171D" w14:textId="77777777" w:rsidR="00614DBA" w:rsidRPr="00710162" w:rsidRDefault="00614DBA" w:rsidP="00614DBA">
      <w:pPr>
        <w:ind w:right="28"/>
        <w:rPr>
          <w:rFonts w:ascii="Verdana" w:hAnsi="Verdana"/>
          <w:sz w:val="18"/>
        </w:rPr>
      </w:pPr>
    </w:p>
    <w:p w14:paraId="25536643" w14:textId="77777777" w:rsidR="00614DBA" w:rsidRPr="00710162" w:rsidRDefault="00614DBA" w:rsidP="00614DBA">
      <w:pPr>
        <w:ind w:right="28"/>
        <w:rPr>
          <w:rFonts w:ascii="Verdana" w:hAnsi="Verdana"/>
          <w:sz w:val="18"/>
        </w:rPr>
      </w:pPr>
    </w:p>
    <w:p w14:paraId="0B86F10F" w14:textId="77777777" w:rsidR="00614DBA" w:rsidRPr="00710162" w:rsidRDefault="00614DBA" w:rsidP="00614DBA">
      <w:pPr>
        <w:ind w:right="28"/>
        <w:rPr>
          <w:rFonts w:ascii="Verdana" w:hAnsi="Verdana"/>
          <w:sz w:val="18"/>
        </w:rPr>
      </w:pPr>
    </w:p>
    <w:p w14:paraId="52DA8252" w14:textId="77777777" w:rsidR="00614DBA" w:rsidRPr="00710162" w:rsidRDefault="00614DBA" w:rsidP="00614DBA">
      <w:pPr>
        <w:ind w:right="28"/>
        <w:rPr>
          <w:rFonts w:ascii="Verdana" w:hAnsi="Verdana"/>
          <w:sz w:val="18"/>
        </w:rPr>
      </w:pPr>
    </w:p>
    <w:p w14:paraId="23C674A2" w14:textId="77777777" w:rsidR="00614DBA" w:rsidRPr="00710162" w:rsidRDefault="00614DBA" w:rsidP="00614DBA">
      <w:pPr>
        <w:ind w:right="28"/>
        <w:rPr>
          <w:rFonts w:ascii="Verdana" w:hAnsi="Verdana"/>
          <w:sz w:val="18"/>
        </w:rPr>
      </w:pPr>
    </w:p>
    <w:p w14:paraId="0F753376" w14:textId="77777777" w:rsidR="00614DBA" w:rsidRPr="00710162" w:rsidRDefault="00614DBA" w:rsidP="00614DBA">
      <w:pPr>
        <w:ind w:right="-1"/>
        <w:rPr>
          <w:rFonts w:ascii="Verdana" w:hAnsi="Verdana"/>
          <w:sz w:val="18"/>
        </w:rPr>
      </w:pPr>
    </w:p>
    <w:p w14:paraId="1E43E9B8" w14:textId="77777777" w:rsidR="00614DBA" w:rsidRPr="00710162" w:rsidRDefault="001615CA" w:rsidP="00614DBA">
      <w:pPr>
        <w:ind w:right="-1"/>
        <w:jc w:val="right"/>
        <w:rPr>
          <w:rFonts w:ascii="Verdana" w:hAnsi="Verdana"/>
          <w:sz w:val="18"/>
        </w:rPr>
      </w:pPr>
      <w:r w:rsidRPr="00710162">
        <w:rPr>
          <w:rFonts w:ascii="Verdana" w:hAnsi="Verdana"/>
          <w:sz w:val="18"/>
        </w:rPr>
        <w:t xml:space="preserve"> </w:t>
      </w:r>
      <w:r w:rsidR="00D2135F" w:rsidRPr="00710162">
        <w:rPr>
          <w:rFonts w:ascii="Verdana" w:hAnsi="Verdana"/>
          <w:sz w:val="18"/>
        </w:rPr>
        <w:tab/>
      </w:r>
      <w:r w:rsidR="00D2135F" w:rsidRPr="00710162">
        <w:rPr>
          <w:rFonts w:ascii="Verdana" w:hAnsi="Verdana"/>
          <w:sz w:val="18"/>
        </w:rPr>
        <w:tab/>
      </w:r>
      <w:r w:rsidR="00D2135F" w:rsidRPr="00710162">
        <w:rPr>
          <w:rFonts w:ascii="Verdana" w:hAnsi="Verdana"/>
          <w:sz w:val="18"/>
        </w:rPr>
        <w:tab/>
      </w:r>
      <w:r w:rsidRPr="00710162">
        <w:rPr>
          <w:rFonts w:ascii="Verdana" w:hAnsi="Verdana"/>
          <w:sz w:val="18"/>
        </w:rPr>
        <w:t xml:space="preserve"> </w:t>
      </w:r>
    </w:p>
    <w:p w14:paraId="2E6A05FF" w14:textId="77777777" w:rsidR="00614DBA" w:rsidRPr="00710162" w:rsidRDefault="00614DBA" w:rsidP="00614DBA">
      <w:pPr>
        <w:spacing w:after="960"/>
        <w:jc w:val="right"/>
        <w:rPr>
          <w:rFonts w:ascii="Verdana" w:hAnsi="Verdana"/>
          <w:sz w:val="28"/>
          <w:szCs w:val="28"/>
        </w:rPr>
      </w:pPr>
    </w:p>
    <w:p w14:paraId="3474CC6C" w14:textId="77777777" w:rsidR="00614DBA" w:rsidRPr="00710162" w:rsidRDefault="00614DBA" w:rsidP="00614DBA">
      <w:pPr>
        <w:ind w:right="-1"/>
        <w:jc w:val="right"/>
        <w:rPr>
          <w:rFonts w:ascii="Verdana" w:hAnsi="Verdana"/>
          <w:sz w:val="16"/>
          <w:szCs w:val="16"/>
        </w:rPr>
      </w:pPr>
      <w:bookmarkStart w:id="10" w:name="Prix1"/>
      <w:bookmarkEnd w:id="10"/>
    </w:p>
    <w:p w14:paraId="7FD31B54" w14:textId="77777777" w:rsidR="00614DBA" w:rsidRPr="00710162" w:rsidRDefault="00614DBA" w:rsidP="00614DBA">
      <w:pPr>
        <w:ind w:right="-1"/>
        <w:jc w:val="right"/>
        <w:rPr>
          <w:rFonts w:ascii="Verdana" w:hAnsi="Verdana"/>
          <w:sz w:val="16"/>
          <w:szCs w:val="16"/>
        </w:rPr>
      </w:pPr>
    </w:p>
    <w:p w14:paraId="60CC6C63" w14:textId="77777777" w:rsidR="00614DBA" w:rsidRPr="00710162" w:rsidRDefault="00614DBA" w:rsidP="00614DBA">
      <w:pPr>
        <w:ind w:right="-1"/>
        <w:rPr>
          <w:rFonts w:ascii="Verdana" w:hAnsi="Verdana"/>
          <w:sz w:val="16"/>
          <w:szCs w:val="16"/>
        </w:rPr>
      </w:pPr>
    </w:p>
    <w:sectPr w:rsidR="00614DBA" w:rsidRPr="00710162" w:rsidSect="00614DBA">
      <w:headerReference w:type="first" r:id="rId34"/>
      <w:footerReference w:type="first" r:id="rId35"/>
      <w:pgSz w:w="11907" w:h="16839" w:code="9"/>
      <w:pgMar w:top="2136" w:right="1418" w:bottom="737" w:left="1418" w:header="567" w:footer="54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EE117" w14:textId="77777777" w:rsidR="004C0EDE" w:rsidRDefault="004C0EDE">
      <w:pPr>
        <w:spacing w:after="0"/>
      </w:pPr>
      <w:r>
        <w:separator/>
      </w:r>
    </w:p>
  </w:endnote>
  <w:endnote w:type="continuationSeparator" w:id="0">
    <w:p w14:paraId="742D4875" w14:textId="77777777" w:rsidR="004C0EDE" w:rsidRDefault="004C0E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C Square Sans Pro">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7F876" w14:textId="77777777" w:rsidR="004C0EDE" w:rsidRDefault="004C0EDE" w:rsidP="00614DBA">
    <w:pPr>
      <w:spacing w:after="0"/>
      <w:jc w:val="center"/>
      <w:rPr>
        <w:rFonts w:ascii="Verdana" w:hAnsi="Verdana"/>
        <w:sz w:val="18"/>
      </w:rPr>
    </w:pPr>
    <w:r w:rsidRPr="00213AE8">
      <w:rPr>
        <w:rFonts w:ascii="Verdana" w:eastAsia="Verdana" w:hAnsi="Verdana" w:cs="Verdana"/>
        <w:sz w:val="18"/>
        <w:szCs w:val="18"/>
        <w:lang w:bidi="en-GB"/>
      </w:rPr>
      <w:t>Directorate-General for Employment, Social Affairs and Inclusion</w:t>
    </w:r>
  </w:p>
  <w:p w14:paraId="1B63D635" w14:textId="77777777" w:rsidR="004C0EDE" w:rsidRDefault="004C0EDE">
    <w:pPr>
      <w:pStyle w:val="Footer"/>
    </w:pPr>
    <w:r>
      <w:rPr>
        <w:rFonts w:ascii="Verdana" w:hAnsi="Verdana"/>
      </w:rPr>
      <w:t>2015</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321" w14:textId="4A4F032B" w:rsidR="004C0EDE" w:rsidRPr="00A56E72" w:rsidRDefault="004C0EDE" w:rsidP="00614DBA">
    <w:pPr>
      <w:pStyle w:val="FooterDate"/>
      <w:ind w:right="-1"/>
      <w:rPr>
        <w:rFonts w:cs="Arial"/>
        <w:sz w:val="18"/>
        <w:szCs w:val="18"/>
        <w:lang w:val="en-GB"/>
      </w:rPr>
    </w:pPr>
    <w:r>
      <w:rPr>
        <w:noProof/>
        <w:lang w:val="en-GB" w:eastAsia="en-GB"/>
      </w:rPr>
      <mc:AlternateContent>
        <mc:Choice Requires="wps">
          <w:drawing>
            <wp:anchor distT="0" distB="0" distL="114300" distR="114300" simplePos="0" relativeHeight="251656192" behindDoc="0" locked="0" layoutInCell="1" allowOverlap="1" wp14:anchorId="467C01C8" wp14:editId="731D68EB">
              <wp:simplePos x="0" y="0"/>
              <wp:positionH relativeFrom="margin">
                <wp:align>center</wp:align>
              </wp:positionH>
              <wp:positionV relativeFrom="margin">
                <wp:posOffset>8155305</wp:posOffset>
              </wp:positionV>
              <wp:extent cx="842645" cy="288290"/>
              <wp:effectExtent l="0" t="0" r="0" b="0"/>
              <wp:wrapSquare wrapText="bothSides"/>
              <wp:docPr id="1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23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9661E" id="Rectangle 79" o:spid="_x0000_s1026" style="position:absolute;margin-left:0;margin-top:642.15pt;width:66.35pt;height:22.7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" fillcolor="#002395" stroked="f">
              <w10:wrap type="square" anchorx="margin" anchory="margin"/>
            </v:rect>
          </w:pict>
        </mc:Fallback>
      </mc:AlternateContent>
    </w:r>
    <w:r>
      <w:rPr>
        <w:noProof/>
        <w:lang w:val="en-GB" w:eastAsia="en-GB"/>
      </w:rPr>
      <mc:AlternateContent>
        <mc:Choice Requires="wps">
          <w:drawing>
            <wp:anchor distT="0" distB="0" distL="114300" distR="114300" simplePos="0" relativeHeight="251657216" behindDoc="0" locked="0" layoutInCell="1" allowOverlap="1" wp14:anchorId="1E5D31E5" wp14:editId="6851ED3F">
              <wp:simplePos x="0" y="0"/>
              <wp:positionH relativeFrom="column">
                <wp:posOffset>4281170</wp:posOffset>
              </wp:positionH>
              <wp:positionV relativeFrom="margin">
                <wp:posOffset>9475470</wp:posOffset>
              </wp:positionV>
              <wp:extent cx="1438275" cy="561975"/>
              <wp:effectExtent l="0" t="0" r="0" b="3810"/>
              <wp:wrapNone/>
              <wp:docPr id="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561975"/>
                      </a:xfrm>
                      <a:prstGeom prst="rect">
                        <a:avLst/>
                      </a:prstGeom>
                      <a:noFill/>
                      <a:ln>
                        <a:noFill/>
                      </a:ln>
                      <a:extLst>
                        <a:ext uri="{909E8E84-426E-40DD-AFC4-6F175D3DCCD1}">
                          <a14:hiddenFill xmlns:a14="http://schemas.microsoft.com/office/drawing/2010/main">
                            <a:solidFill>
                              <a:srgbClr val="002395"/>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DDC72" w14:textId="77777777" w:rsidR="004C0EDE" w:rsidRPr="00696241" w:rsidRDefault="004C0EDE" w:rsidP="00614DBA">
                          <w:pPr>
                            <w:pStyle w:val="FooterDate"/>
                            <w:ind w:right="-1"/>
                            <w:jc w:val="right"/>
                            <w:rPr>
                              <w:rFonts w:cs="Arial"/>
                              <w:szCs w:val="16"/>
                            </w:rPr>
                          </w:pPr>
                          <w:r w:rsidRPr="00696241">
                            <w:rPr>
                              <w:rFonts w:eastAsia="Verdana" w:cs="Verdana"/>
                              <w:szCs w:val="16"/>
                              <w:lang w:val="en-GB" w:bidi="en-GB"/>
                            </w:rPr>
                            <w:t xml:space="preserve">EUR </w:t>
                          </w:r>
                          <w:r w:rsidRPr="00696241">
                            <w:rPr>
                              <w:rFonts w:eastAsia="Verdana" w:cs="Verdana"/>
                              <w:color w:val="FF0000"/>
                              <w:szCs w:val="16"/>
                              <w:lang w:val="en-GB" w:bidi="en-GB"/>
                            </w:rPr>
                            <w:t xml:space="preserve">[number] </w:t>
                          </w:r>
                          <w:r w:rsidRPr="00696241">
                            <w:rPr>
                              <w:rFonts w:eastAsia="Verdana" w:cs="Verdana"/>
                              <w:szCs w:val="16"/>
                              <w:lang w:val="en-GB" w:bidi="en-GB"/>
                            </w:rPr>
                            <w:t>EN</w:t>
                          </w:r>
                        </w:p>
                        <w:p w14:paraId="54AED449" w14:textId="77777777" w:rsidR="004C0EDE" w:rsidRDefault="004C0ED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D31E5" id="_x0000_t202" coordsize="21600,21600" o:spt="202" path="m,l,21600r21600,l21600,xe">
              <v:stroke joinstyle="miter"/>
              <v:path gradientshapeok="t" o:connecttype="rect"/>
            </v:shapetype>
            <v:shape id="Text Box 75" o:spid="_x0000_s1026" type="#_x0000_t202" style="position:absolute;margin-left:337.1pt;margin-top:746.1pt;width:113.25pt;height: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" filled="f" fillcolor="#002395" stroked="f">
              <v:textbox inset="0,0,0,0">
                <w:txbxContent>
                  <w:p w14:paraId="1F6DDC72" w14:textId="77777777" w:rsidR="004C0EDE" w:rsidRPr="00696241" w:rsidRDefault="004C0EDE" w:rsidP="00614DBA">
                    <w:pPr>
                      <w:pStyle w:val="FooterDate"/>
                      <w:ind w:right="-1"/>
                      <w:jc w:val="right"/>
                      <w:rPr>
                        <w:rFonts w:cs="Arial"/>
                        <w:szCs w:val="16"/>
                      </w:rPr>
                    </w:pPr>
                    <w:r w:rsidRPr="00696241">
                      <w:rPr>
                        <w:rFonts w:eastAsia="Verdana" w:cs="Verdana"/>
                        <w:szCs w:val="16"/>
                        <w:lang w:val="en-GB" w:bidi="en-GB"/>
                      </w:rPr>
                      <w:t xml:space="preserve">EUR </w:t>
                    </w:r>
                    <w:r w:rsidRPr="00696241">
                      <w:rPr>
                        <w:rFonts w:eastAsia="Verdana" w:cs="Verdana"/>
                        <w:color w:val="FF0000"/>
                        <w:szCs w:val="16"/>
                        <w:lang w:val="en-GB" w:bidi="en-GB"/>
                      </w:rPr>
                      <w:t xml:space="preserve">[number] </w:t>
                    </w:r>
                    <w:r w:rsidRPr="00696241">
                      <w:rPr>
                        <w:rFonts w:eastAsia="Verdana" w:cs="Verdana"/>
                        <w:szCs w:val="16"/>
                        <w:lang w:val="en-GB" w:bidi="en-GB"/>
                      </w:rPr>
                      <w:t>EN</w:t>
                    </w:r>
                  </w:p>
                  <w:p w14:paraId="54AED449" w14:textId="77777777" w:rsidR="004C0EDE" w:rsidRDefault="004C0EDE"/>
                </w:txbxContent>
              </v:textbox>
              <w10:wrap anchory="margin"/>
            </v:shape>
          </w:pict>
        </mc:Fallback>
      </mc:AlternateContent>
    </w:r>
  </w:p>
  <w:p w14:paraId="067A1B24" w14:textId="77777777" w:rsidR="004C0EDE" w:rsidRPr="00A56E72" w:rsidRDefault="004C0EDE" w:rsidP="00614DBA">
    <w:pPr>
      <w:pStyle w:val="FooterDate"/>
      <w:ind w:right="-1"/>
      <w:rPr>
        <w:rFonts w:cs="Arial"/>
        <w:sz w:val="18"/>
        <w:szCs w:val="18"/>
        <w:lang w:val="en-GB"/>
      </w:rPr>
    </w:pPr>
    <w:r>
      <w:rPr>
        <w:rFonts w:eastAsia="Verdana" w:cs="Verdana"/>
        <w:sz w:val="18"/>
        <w:szCs w:val="18"/>
        <w:lang w:val="en-GB" w:bidi="en-GB"/>
      </w:rPr>
      <w:t>Jonathan Bradshaw and Fran Bennett</w:t>
    </w:r>
  </w:p>
  <w:p w14:paraId="156FFB30" w14:textId="38F22239" w:rsidR="004C0EDE" w:rsidRPr="00A56E72" w:rsidRDefault="004C0EDE" w:rsidP="00614DBA">
    <w:pPr>
      <w:pStyle w:val="FooterDate"/>
      <w:ind w:right="-1"/>
      <w:rPr>
        <w:rFonts w:cs="Arial"/>
        <w:sz w:val="18"/>
        <w:szCs w:val="18"/>
        <w:lang w:val="en-GB"/>
      </w:rPr>
    </w:pPr>
    <w:proofErr w:type="gramStart"/>
    <w:r>
      <w:rPr>
        <w:rFonts w:eastAsia="Verdana" w:cs="Verdana"/>
        <w:i/>
        <w:iCs/>
        <w:sz w:val="18"/>
        <w:szCs w:val="18"/>
        <w:lang w:val="en-GB" w:bidi="en-GB"/>
      </w:rPr>
      <w:t xml:space="preserve">January  </w:t>
    </w:r>
    <w:r w:rsidRPr="00551D1E">
      <w:rPr>
        <w:rFonts w:eastAsia="Verdana" w:cs="Verdana"/>
        <w:i/>
        <w:iCs/>
        <w:sz w:val="18"/>
        <w:szCs w:val="18"/>
        <w:lang w:val="en-GB" w:bidi="en-GB"/>
      </w:rPr>
      <w:t>201</w:t>
    </w:r>
    <w:r>
      <w:rPr>
        <w:rFonts w:eastAsia="Verdana" w:cs="Verdana"/>
        <w:i/>
        <w:iCs/>
        <w:sz w:val="18"/>
        <w:szCs w:val="18"/>
        <w:lang w:val="en-GB" w:bidi="en-GB"/>
      </w:rPr>
      <w:t>9</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6E64D" w14:textId="77777777" w:rsidR="004C0EDE" w:rsidRPr="006B26AA" w:rsidRDefault="004C0EDE" w:rsidP="00357045">
    <w:pPr>
      <w:pStyle w:val="Footer"/>
      <w:rPr>
        <w:szCs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2639B" w14:textId="77777777" w:rsidR="004C0EDE" w:rsidRDefault="004C0EDE" w:rsidP="00357045">
    <w:pPr>
      <w:spacing w:after="0"/>
      <w:jc w:val="center"/>
      <w:rPr>
        <w:rFonts w:ascii="Verdana" w:hAnsi="Verdana"/>
        <w:sz w:val="18"/>
      </w:rPr>
    </w:pPr>
    <w:r w:rsidRPr="00213AE8">
      <w:rPr>
        <w:rFonts w:ascii="Verdana" w:hAnsi="Verdana"/>
        <w:sz w:val="18"/>
      </w:rPr>
      <w:t xml:space="preserve">Directorate-General for </w:t>
    </w:r>
    <w:r>
      <w:rPr>
        <w:rFonts w:ascii="Verdana" w:hAnsi="Verdana"/>
        <w:sz w:val="18"/>
      </w:rPr>
      <w:t>Employment, Social Affairs and</w:t>
    </w:r>
    <w:r w:rsidRPr="0084455C">
      <w:rPr>
        <w:rFonts w:ascii="Verdana" w:hAnsi="Verdana"/>
        <w:sz w:val="18"/>
      </w:rPr>
      <w:t xml:space="preserve"> Inclusion</w:t>
    </w:r>
  </w:p>
  <w:p w14:paraId="008435B6" w14:textId="77777777" w:rsidR="004C0EDE" w:rsidRPr="006B26AA" w:rsidRDefault="004C0EDE" w:rsidP="00357045">
    <w:pPr>
      <w:pStyle w:val="Footer"/>
      <w:rPr>
        <w:szCs w:val="12"/>
      </w:rPr>
    </w:pPr>
    <w:r w:rsidRPr="00CF0228">
      <w:rPr>
        <w:rFonts w:ascii="Verdana" w:hAnsi="Verdana"/>
      </w:rPr>
      <w:t>201</w:t>
    </w:r>
    <w:r>
      <w:rPr>
        <w:rFonts w:ascii="Verdana" w:hAnsi="Verdana"/>
      </w:rPr>
      <w:t>9</w:t>
    </w:r>
    <w:r>
      <w:rPr>
        <w:rFonts w:ascii="Verdana" w:hAnsi="Verdana"/>
      </w:rPr>
      <w:tab/>
    </w:r>
    <w:r>
      <w:rPr>
        <w:rFonts w:ascii="Verdana" w:hAnsi="Verdana"/>
      </w:rPr>
      <w:tab/>
    </w:r>
    <w:r>
      <w:rPr>
        <w:rFonts w:ascii="Verdana" w:hAnsi="Verdana"/>
      </w:rPr>
      <w:tab/>
    </w:r>
  </w:p>
  <w:p w14:paraId="6B0D3918" w14:textId="77777777" w:rsidR="004C0EDE" w:rsidRPr="006B26AA" w:rsidRDefault="004C0EDE" w:rsidP="00357045">
    <w:pPr>
      <w:pStyle w:val="Footer"/>
      <w:rPr>
        <w:szCs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20C73" w14:textId="77777777" w:rsidR="004C0EDE" w:rsidRPr="006B26AA" w:rsidRDefault="004C0EDE" w:rsidP="00614DBA">
    <w:pPr>
      <w:pStyle w:val="Footer"/>
      <w:rPr>
        <w:szCs w:val="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1505631"/>
      <w:docPartObj>
        <w:docPartGallery w:val="Page Numbers (Bottom of Page)"/>
        <w:docPartUnique/>
      </w:docPartObj>
    </w:sdtPr>
    <w:sdtEndPr>
      <w:rPr>
        <w:noProof/>
      </w:rPr>
    </w:sdtEndPr>
    <w:sdtContent>
      <w:p w14:paraId="29F11221" w14:textId="6B031B70" w:rsidR="0077316C" w:rsidRDefault="007731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DE3ABA" w14:textId="77777777" w:rsidR="004C0EDE" w:rsidRDefault="004C0ED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BEADD" w14:textId="77777777" w:rsidR="004C0EDE" w:rsidRPr="00971E70" w:rsidRDefault="004C0EDE" w:rsidP="00614DBA">
    <w:pPr>
      <w:ind w:right="-1"/>
      <w:rPr>
        <w:rFonts w:ascii="Verdana" w:hAnsi="Verdana"/>
        <w:sz w:val="16"/>
        <w:szCs w:val="16"/>
      </w:rPr>
    </w:pPr>
    <w:r w:rsidRPr="00971E70">
      <w:rPr>
        <w:rFonts w:ascii="Verdana" w:hAnsi="Verdana"/>
        <w:sz w:val="16"/>
        <w:szCs w:val="16"/>
      </w:rPr>
      <w:t xml:space="preserve">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Pr>
        <w:rFonts w:ascii="Verdana" w:hAnsi="Verdana"/>
        <w:sz w:val="16"/>
        <w:szCs w:val="16"/>
      </w:rPr>
      <w:tab/>
    </w:r>
    <w:r>
      <w:rPr>
        <w:rFonts w:ascii="Verdana" w:hAnsi="Verdana"/>
        <w:sz w:val="16"/>
        <w:szCs w:val="16"/>
      </w:rPr>
      <w:tab/>
    </w:r>
  </w:p>
  <w:p w14:paraId="49BDF867" w14:textId="77777777" w:rsidR="004C0EDE" w:rsidRPr="006B26AA" w:rsidRDefault="004C0EDE" w:rsidP="00614DBA">
    <w:pPr>
      <w:pStyle w:val="Footer"/>
      <w:rPr>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93C18" w14:textId="77777777" w:rsidR="004C0EDE" w:rsidRDefault="004C0EDE">
      <w:r>
        <w:separator/>
      </w:r>
    </w:p>
  </w:footnote>
  <w:footnote w:type="continuationSeparator" w:id="0">
    <w:p w14:paraId="28EC0E37" w14:textId="77777777" w:rsidR="004C0EDE" w:rsidRDefault="004C0EDE">
      <w:r>
        <w:continuationSeparator/>
      </w:r>
    </w:p>
  </w:footnote>
  <w:footnote w:id="1">
    <w:p w14:paraId="5401FA0F" w14:textId="64B0124F" w:rsidR="004C0EDE" w:rsidRDefault="004C0EDE" w:rsidP="009871EF">
      <w:pPr>
        <w:pStyle w:val="FootnoteText"/>
      </w:pPr>
      <w:r>
        <w:rPr>
          <w:rStyle w:val="FootnoteReference"/>
        </w:rPr>
        <w:footnoteRef/>
      </w:r>
      <w:r>
        <w:t xml:space="preserve"> </w:t>
      </w:r>
      <w:r w:rsidRPr="006218A1">
        <w:t xml:space="preserve">A person is at risk of in-work </w:t>
      </w:r>
      <w:r>
        <w:t>income poverty</w:t>
      </w:r>
      <w:r w:rsidRPr="006218A1">
        <w:t xml:space="preserve"> if they are in employment and live in a household that is at risk of </w:t>
      </w:r>
      <w:r>
        <w:t>income poverty</w:t>
      </w:r>
      <w:r w:rsidRPr="006218A1">
        <w:t>. A person is “in employment” when they worked for more than half of the income reference year.</w:t>
      </w:r>
    </w:p>
  </w:footnote>
  <w:footnote w:id="2">
    <w:p w14:paraId="6AE2F879" w14:textId="5075862F" w:rsidR="004C0EDE" w:rsidRDefault="004C0EDE" w:rsidP="009871EF">
      <w:pPr>
        <w:pStyle w:val="FootnoteText"/>
      </w:pPr>
      <w:r>
        <w:rPr>
          <w:rStyle w:val="FootnoteReference"/>
        </w:rPr>
        <w:footnoteRef/>
      </w:r>
      <w:r>
        <w:t xml:space="preserve"> </w:t>
      </w:r>
      <w:r w:rsidRPr="000E0550">
        <w:t xml:space="preserve">A household is “at risk of </w:t>
      </w:r>
      <w:r>
        <w:t>income poverty</w:t>
      </w:r>
      <w:r w:rsidRPr="000E0550">
        <w:t>” (or “income poor”) if its equivalised disposable income is below 60% of the national equivalised disposable household median income. The population covered is 18-64-year olds.</w:t>
      </w:r>
    </w:p>
  </w:footnote>
  <w:footnote w:id="3">
    <w:p w14:paraId="206330CC" w14:textId="7427075A" w:rsidR="004C0EDE" w:rsidRDefault="004C0EDE" w:rsidP="009871EF">
      <w:pPr>
        <w:pStyle w:val="FootnoteText"/>
      </w:pPr>
      <w:r>
        <w:rPr>
          <w:rStyle w:val="FootnoteReference"/>
        </w:rPr>
        <w:footnoteRef/>
      </w:r>
      <w:r>
        <w:t xml:space="preserve"> Sophie </w:t>
      </w:r>
      <w:proofErr w:type="spellStart"/>
      <w:r>
        <w:t>Ponthieux</w:t>
      </w:r>
      <w:proofErr w:type="spellEnd"/>
      <w:r>
        <w:t xml:space="preserve"> has already pointed out this difficulty in a Eurostat methodological paper: </w:t>
      </w:r>
      <w:hyperlink r:id="rId1" w:history="1">
        <w:r w:rsidRPr="002D3EFF">
          <w:rPr>
            <w:rStyle w:val="Hyperlink"/>
          </w:rPr>
          <w:t>https://ec.europa.eu/eurostat/documents/3888793/5848841/KS-RA-10-015-EN.PDF/703e611c-3770-4540-af7c-bdd01e403036</w:t>
        </w:r>
      </w:hyperlink>
      <w:r>
        <w:t xml:space="preserve"> It argues that the approach adopted in defining workers might be too narrow to take into account the variety of employment structures in EU Member States, and that the combination of individual and household in the definition makes it difficult to analyse the links between labour market status at the individual level and the risk of income poverty.</w:t>
      </w:r>
    </w:p>
  </w:footnote>
  <w:footnote w:id="4">
    <w:p w14:paraId="75EC73A7" w14:textId="1851EC67" w:rsidR="004C0EDE" w:rsidRDefault="004C0EDE" w:rsidP="00262612">
      <w:pPr>
        <w:pStyle w:val="FootnoteText"/>
      </w:pPr>
      <w:r>
        <w:rPr>
          <w:rStyle w:val="FootnoteReference"/>
        </w:rPr>
        <w:footnoteRef/>
      </w:r>
      <w:r>
        <w:rPr>
          <w:rStyle w:val="FootnoteReference"/>
        </w:rPr>
        <w:footnoteRef/>
      </w:r>
      <w:r>
        <w:t xml:space="preserve"> The Family Resources Survey asks respondents about their current income (weekly or monthly) and the data provided to Eurostat for SILC purposes is that amount times the number of weeks/months as appropriate.</w:t>
      </w:r>
    </w:p>
  </w:footnote>
  <w:footnote w:id="5">
    <w:p w14:paraId="26786893" w14:textId="027A4938" w:rsidR="004C0EDE" w:rsidRDefault="004C0EDE" w:rsidP="00073A2F">
      <w:pPr>
        <w:pStyle w:val="FootnoteText"/>
      </w:pPr>
      <w:r>
        <w:rPr>
          <w:rStyle w:val="FootnoteReference"/>
        </w:rPr>
        <w:footnoteRef/>
      </w:r>
      <w:r>
        <w:t xml:space="preserve"> Looking at income poverty after housing costs also changes its composition, including increasing lone parent numbers.</w:t>
      </w:r>
    </w:p>
  </w:footnote>
  <w:footnote w:id="6">
    <w:p w14:paraId="0851DDDE" w14:textId="43A69BC8" w:rsidR="004C0EDE" w:rsidRDefault="004C0EDE" w:rsidP="003D0E44">
      <w:pPr>
        <w:pStyle w:val="FootnoteText"/>
      </w:pPr>
      <w:r>
        <w:rPr>
          <w:rStyle w:val="FootnoteReference"/>
        </w:rPr>
        <w:footnoteRef/>
      </w:r>
      <w:r>
        <w:t xml:space="preserve"> For most EU countries, the figures are based on data about income for the previous year; for the UK, the income is for the current year. See note 4 above.</w:t>
      </w:r>
    </w:p>
  </w:footnote>
  <w:footnote w:id="7">
    <w:p w14:paraId="1853B8E2" w14:textId="77777777" w:rsidR="004C0EDE" w:rsidRDefault="004C0EDE" w:rsidP="003D0E44">
      <w:pPr>
        <w:pStyle w:val="FootnoteText"/>
      </w:pPr>
      <w:r>
        <w:rPr>
          <w:rStyle w:val="FootnoteReference"/>
        </w:rPr>
        <w:footnoteRef/>
      </w:r>
      <w:r>
        <w:t xml:space="preserve"> Though gender wage differences are obscured in the Eurostat method. See footnote 3.</w:t>
      </w:r>
    </w:p>
  </w:footnote>
  <w:footnote w:id="8">
    <w:p w14:paraId="5EE88779" w14:textId="77777777" w:rsidR="004C0EDE" w:rsidRDefault="004C0EDE" w:rsidP="003D0E44">
      <w:pPr>
        <w:pStyle w:val="FootnoteText"/>
      </w:pPr>
      <w:r>
        <w:rPr>
          <w:rStyle w:val="FootnoteReference"/>
        </w:rPr>
        <w:footnoteRef/>
      </w:r>
      <w:r>
        <w:t xml:space="preserve"> </w:t>
      </w:r>
      <w:r w:rsidRPr="00DF42B4">
        <w:t>https://www.gov.uk/government/statistics/households-below-average-income-199495-to-201617</w:t>
      </w:r>
    </w:p>
  </w:footnote>
  <w:footnote w:id="9">
    <w:p w14:paraId="19A210D7" w14:textId="77777777" w:rsidR="004C0EDE" w:rsidRDefault="004C0EDE" w:rsidP="00D77D8F">
      <w:pPr>
        <w:pStyle w:val="FootnoteText"/>
      </w:pPr>
      <w:r>
        <w:rPr>
          <w:rStyle w:val="FootnoteReference"/>
        </w:rPr>
        <w:footnoteRef/>
      </w:r>
      <w:r>
        <w:t xml:space="preserve"> Before the financial crisis.</w:t>
      </w:r>
    </w:p>
  </w:footnote>
  <w:footnote w:id="10">
    <w:p w14:paraId="0818656B" w14:textId="19E6E3B1" w:rsidR="004C0EDE" w:rsidRDefault="004C0EDE" w:rsidP="0090092E">
      <w:pPr>
        <w:pStyle w:val="FootnoteText"/>
      </w:pPr>
      <w:r>
        <w:rPr>
          <w:rStyle w:val="FootnoteReference"/>
        </w:rPr>
        <w:footnoteRef/>
      </w:r>
      <w:r>
        <w:t xml:space="preserve"> Cribb, J., Hood, A., Joyce, R. and Norris </w:t>
      </w:r>
      <w:proofErr w:type="spellStart"/>
      <w:r>
        <w:t>Keiller</w:t>
      </w:r>
      <w:proofErr w:type="spellEnd"/>
      <w:r>
        <w:t xml:space="preserve">, A. (2017) ‘In-work income poverty among families with children’, in </w:t>
      </w:r>
      <w:r w:rsidRPr="0012413F">
        <w:rPr>
          <w:i/>
        </w:rPr>
        <w:t xml:space="preserve">Living Standards, </w:t>
      </w:r>
      <w:r>
        <w:rPr>
          <w:i/>
        </w:rPr>
        <w:t>Income poverty</w:t>
      </w:r>
      <w:r w:rsidRPr="0012413F">
        <w:rPr>
          <w:i/>
        </w:rPr>
        <w:t xml:space="preserve"> and Inequality in the UK: 2017</w:t>
      </w:r>
      <w:r>
        <w:t>, Institute for Fiscal Studies (by the same authors), 60-76: https://www.ifs.org.uk/publications/9348</w:t>
      </w:r>
    </w:p>
  </w:footnote>
  <w:footnote w:id="11">
    <w:p w14:paraId="0453B898" w14:textId="7B7BF9B0" w:rsidR="004C0EDE" w:rsidRPr="00B12231" w:rsidRDefault="004C0EDE" w:rsidP="00E4287B">
      <w:pPr>
        <w:pStyle w:val="FootnoteText"/>
      </w:pPr>
      <w:r>
        <w:rPr>
          <w:rStyle w:val="FootnoteReference"/>
        </w:rPr>
        <w:footnoteRef/>
      </w:r>
      <w:r>
        <w:t xml:space="preserve"> See also Bennett, F. (2018) ‘Rethinking low pay and in-work income poverty’, </w:t>
      </w:r>
      <w:r>
        <w:rPr>
          <w:i/>
        </w:rPr>
        <w:t>Progressive Review</w:t>
      </w:r>
      <w:r>
        <w:t xml:space="preserve"> 24(4), 353-360.</w:t>
      </w:r>
    </w:p>
  </w:footnote>
  <w:footnote w:id="12">
    <w:p w14:paraId="5763D9AF" w14:textId="1DBC97F3" w:rsidR="004C0EDE" w:rsidRDefault="004C0EDE" w:rsidP="00E4287B">
      <w:pPr>
        <w:pStyle w:val="FootnoteText"/>
      </w:pPr>
      <w:r>
        <w:rPr>
          <w:rStyle w:val="FootnoteReference"/>
        </w:rPr>
        <w:footnoteRef/>
      </w:r>
      <w:r>
        <w:t xml:space="preserve"> </w:t>
      </w:r>
      <w:hyperlink r:id="rId2" w:history="1">
        <w:r w:rsidRPr="003D30F6">
          <w:rPr>
            <w:rStyle w:val="Hyperlink"/>
          </w:rPr>
          <w:t>https://www.jrf.org.uk/report/uk-</w:t>
        </w:r>
        <w:r>
          <w:rPr>
            <w:rStyle w:val="Hyperlink"/>
          </w:rPr>
          <w:t>income poverty</w:t>
        </w:r>
        <w:r w:rsidRPr="003D30F6">
          <w:rPr>
            <w:rStyle w:val="Hyperlink"/>
          </w:rPr>
          <w:t>-2018</w:t>
        </w:r>
      </w:hyperlink>
      <w:r>
        <w:t xml:space="preserve">; see also </w:t>
      </w:r>
      <w:r w:rsidRPr="00F640AB">
        <w:t>https://www.jrf.org.uk/blog/why-working-parents-are-struggling-repel-rising-tide-</w:t>
      </w:r>
      <w:r>
        <w:t>income poverty</w:t>
      </w:r>
    </w:p>
  </w:footnote>
  <w:footnote w:id="13">
    <w:p w14:paraId="1CB5B524" w14:textId="056F7B62" w:rsidR="004C0EDE" w:rsidRPr="00312F81" w:rsidRDefault="004C0EDE" w:rsidP="005B3C63">
      <w:pPr>
        <w:pStyle w:val="FootnoteText"/>
      </w:pPr>
      <w:r>
        <w:rPr>
          <w:rStyle w:val="FootnoteReference"/>
        </w:rPr>
        <w:footnoteRef/>
      </w:r>
      <w:r>
        <w:t xml:space="preserve"> McBride, J. and Smith, A. (2018) </w:t>
      </w:r>
      <w:r>
        <w:rPr>
          <w:i/>
        </w:rPr>
        <w:t>The Forgotten Workers Report</w:t>
      </w:r>
      <w:r>
        <w:t xml:space="preserve">, Durham: University of Durham: </w:t>
      </w:r>
      <w:r w:rsidRPr="00312F81">
        <w:t>https://www.dur.ac.uk/resources/business/research/235099ForgottenWorkersBooklet.pdf</w:t>
      </w:r>
    </w:p>
  </w:footnote>
  <w:footnote w:id="14">
    <w:p w14:paraId="796CC073" w14:textId="49B9C096" w:rsidR="004C0EDE" w:rsidRDefault="004C0EDE" w:rsidP="0014535D">
      <w:pPr>
        <w:pStyle w:val="FootnoteText"/>
      </w:pPr>
      <w:r>
        <w:rPr>
          <w:rStyle w:val="FootnoteReference"/>
        </w:rPr>
        <w:footnoteRef/>
      </w:r>
      <w:r>
        <w:t xml:space="preserve"> Hick, R. (2018) </w:t>
      </w:r>
      <w:r w:rsidRPr="00D0650B">
        <w:t xml:space="preserve">The measurement of in-work </w:t>
      </w:r>
      <w:r>
        <w:t>income poverty</w:t>
      </w:r>
      <w:r w:rsidRPr="00D0650B">
        <w:t xml:space="preserve"> and why it matters: International approaches and UK evidence</w:t>
      </w:r>
      <w:r>
        <w:t xml:space="preserve">. </w:t>
      </w:r>
      <w:r w:rsidRPr="00D0650B">
        <w:t>Presentation at the Ministry of Social Development, Wellington</w:t>
      </w:r>
      <w:r>
        <w:t xml:space="preserve">, </w:t>
      </w:r>
      <w:r w:rsidRPr="00D0650B">
        <w:t>23 October</w:t>
      </w:r>
      <w:r>
        <w:t>.</w:t>
      </w:r>
    </w:p>
  </w:footnote>
  <w:footnote w:id="15">
    <w:p w14:paraId="5C1FEC65" w14:textId="100D585A" w:rsidR="004C0EDE" w:rsidRDefault="004C0EDE">
      <w:pPr>
        <w:pStyle w:val="FootnoteText"/>
      </w:pPr>
      <w:r>
        <w:rPr>
          <w:rStyle w:val="FootnoteReference"/>
        </w:rPr>
        <w:footnoteRef/>
      </w:r>
      <w:r>
        <w:t xml:space="preserve"> </w:t>
      </w:r>
      <w:hyperlink r:id="rId3" w:history="1">
        <w:r w:rsidRPr="009858FC">
          <w:rPr>
            <w:rStyle w:val="Hyperlink"/>
          </w:rPr>
          <w:t>https://www.ons.gov.uk/employmentandlabourmarket/peopleinwork/employmentandemploye</w:t>
        </w:r>
      </w:hyperlink>
      <w:r>
        <w:t xml:space="preserve"> </w:t>
      </w:r>
      <w:proofErr w:type="spellStart"/>
      <w:r w:rsidRPr="005F2DD5">
        <w:t>etypes</w:t>
      </w:r>
      <w:proofErr w:type="spellEnd"/>
      <w:r w:rsidRPr="005F2DD5">
        <w:t>/bulletins/</w:t>
      </w:r>
      <w:proofErr w:type="spellStart"/>
      <w:r w:rsidRPr="005F2DD5">
        <w:t>uklabourmarket</w:t>
      </w:r>
      <w:proofErr w:type="spellEnd"/>
      <w:r w:rsidRPr="005F2DD5">
        <w:t>/november2018#employment</w:t>
      </w:r>
    </w:p>
  </w:footnote>
  <w:footnote w:id="16">
    <w:p w14:paraId="56C48330" w14:textId="06F35239" w:rsidR="004C0EDE" w:rsidRDefault="004C0EDE">
      <w:pPr>
        <w:pStyle w:val="FootnoteText"/>
      </w:pPr>
      <w:r>
        <w:rPr>
          <w:rStyle w:val="FootnoteReference"/>
        </w:rPr>
        <w:footnoteRef/>
      </w:r>
      <w:r>
        <w:t xml:space="preserve"> </w:t>
      </w:r>
      <w:r w:rsidRPr="00BB623B">
        <w:t>https://www.jrf.org.uk/report/uk-</w:t>
      </w:r>
      <w:r>
        <w:t>income poverty</w:t>
      </w:r>
      <w:r w:rsidRPr="00BB623B">
        <w:t>-2018</w:t>
      </w:r>
    </w:p>
  </w:footnote>
  <w:footnote w:id="17">
    <w:p w14:paraId="4FBCB8D4" w14:textId="7D45226B" w:rsidR="004C0EDE" w:rsidRDefault="004C0EDE">
      <w:pPr>
        <w:pStyle w:val="FootnoteText"/>
      </w:pPr>
      <w:r>
        <w:rPr>
          <w:rStyle w:val="FootnoteReference"/>
        </w:rPr>
        <w:footnoteRef/>
      </w:r>
      <w:r>
        <w:t xml:space="preserve"> Bradshaw, J. and Bennett, F. (2017) </w:t>
      </w:r>
      <w:r w:rsidRPr="00726511">
        <w:t>ESPN Thematic Report on Access to social protection of people working as self-employed or on non-standard contracts</w:t>
      </w:r>
      <w:r>
        <w:t>:</w:t>
      </w:r>
      <w:r w:rsidRPr="00726511">
        <w:t xml:space="preserve"> United Kingdom</w:t>
      </w:r>
      <w:r>
        <w:t>, 2017.</w:t>
      </w:r>
    </w:p>
  </w:footnote>
  <w:footnote w:id="18">
    <w:p w14:paraId="781CCEFA" w14:textId="3FA61957" w:rsidR="004C0EDE" w:rsidRDefault="004C0EDE">
      <w:pPr>
        <w:pStyle w:val="FootnoteText"/>
      </w:pPr>
      <w:r>
        <w:rPr>
          <w:rStyle w:val="FootnoteReference"/>
        </w:rPr>
        <w:footnoteRef/>
      </w:r>
      <w:r>
        <w:t xml:space="preserve"> See, for example, </w:t>
      </w:r>
      <w:hyperlink r:id="rId4" w:history="1">
        <w:r w:rsidRPr="009858FC">
          <w:rPr>
            <w:rStyle w:val="Hyperlink"/>
          </w:rPr>
          <w:t>https://www.nuffieldfoundation.org/sites/default/files/files/Hick%20and%20</w:t>
        </w:r>
      </w:hyperlink>
      <w:r>
        <w:t xml:space="preserve"> </w:t>
      </w:r>
      <w:r w:rsidRPr="005457E3">
        <w:t>Lanau%20_%20In-Work%20</w:t>
      </w:r>
      <w:r>
        <w:t>Income poverty</w:t>
      </w:r>
      <w:r w:rsidRPr="005457E3">
        <w:t>%20in%20the%20UK.pdf</w:t>
      </w:r>
    </w:p>
  </w:footnote>
  <w:footnote w:id="19">
    <w:p w14:paraId="0430B017" w14:textId="62270721" w:rsidR="004C0EDE" w:rsidRDefault="004C0EDE">
      <w:pPr>
        <w:pStyle w:val="FootnoteText"/>
      </w:pPr>
      <w:r>
        <w:rPr>
          <w:rStyle w:val="FootnoteReference"/>
        </w:rPr>
        <w:footnoteRef/>
      </w:r>
      <w:r>
        <w:t xml:space="preserve"> </w:t>
      </w:r>
      <w:r w:rsidRPr="00E10ABA">
        <w:t>https://www.nuffieldfoundation.org/sites/default/files/files/Hick%20and%20 Lanau%20_%20In-Work%20</w:t>
      </w:r>
      <w:r>
        <w:t>Income poverty</w:t>
      </w:r>
      <w:r w:rsidRPr="00E10ABA">
        <w:t>%20in%20the%20UK.pdf</w:t>
      </w:r>
    </w:p>
  </w:footnote>
  <w:footnote w:id="20">
    <w:p w14:paraId="1E3E9F03" w14:textId="576C8D91" w:rsidR="004C0EDE" w:rsidRDefault="004C0EDE">
      <w:pPr>
        <w:pStyle w:val="FootnoteText"/>
      </w:pPr>
      <w:r>
        <w:rPr>
          <w:rStyle w:val="FootnoteReference"/>
        </w:rPr>
        <w:footnoteRef/>
      </w:r>
      <w:r>
        <w:t xml:space="preserve"> Hirsch</w:t>
      </w:r>
      <w:r w:rsidRPr="00EF40B9">
        <w:t>, D. and V</w:t>
      </w:r>
      <w:r>
        <w:t>aladez</w:t>
      </w:r>
      <w:r w:rsidRPr="00EF40B9">
        <w:t>, L.</w:t>
      </w:r>
      <w:r>
        <w:t xml:space="preserve"> (2</w:t>
      </w:r>
      <w:r w:rsidRPr="00EF40B9">
        <w:t>015</w:t>
      </w:r>
      <w:r>
        <w:t>)</w:t>
      </w:r>
      <w:r w:rsidRPr="00EF40B9">
        <w:t xml:space="preserve"> </w:t>
      </w:r>
      <w:r w:rsidRPr="0012413F">
        <w:t xml:space="preserve">How much does the official measure of child </w:t>
      </w:r>
      <w:r>
        <w:t>income poverty</w:t>
      </w:r>
      <w:r w:rsidRPr="0012413F">
        <w:t xml:space="preserve"> under-estimate its extent by failing to take account of childcare costs?</w:t>
      </w:r>
      <w:r w:rsidRPr="00EF40B9">
        <w:t xml:space="preserve"> Loughborough: Centre for Research in Social Policy, Loughborough University</w:t>
      </w:r>
      <w:r>
        <w:t xml:space="preserve">: </w:t>
      </w:r>
      <w:hyperlink r:id="rId5" w:history="1">
        <w:r w:rsidRPr="003D30F6">
          <w:rPr>
            <w:rStyle w:val="Hyperlink"/>
          </w:rPr>
          <w:t>https://dspace.lboro.ac.uk/dspace-jspui/bitstream/2134/18244/1/Child%20</w:t>
        </w:r>
        <w:r>
          <w:rPr>
            <w:rStyle w:val="Hyperlink"/>
          </w:rPr>
          <w:t>Income poverty</w:t>
        </w:r>
        <w:r w:rsidRPr="003D30F6">
          <w:rPr>
            <w:rStyle w:val="Hyperlink"/>
          </w:rPr>
          <w:t>%20after%20Childcare%20Costs.pdf</w:t>
        </w:r>
      </w:hyperlink>
      <w:r>
        <w:t xml:space="preserve">; and see </w:t>
      </w:r>
      <w:r w:rsidRPr="00BB623B">
        <w:t>https://socialmetricscommission.org.uk/social-metrics-commission-launches-a-new-measure-of-uk-</w:t>
      </w:r>
      <w:r>
        <w:t>income poverty</w:t>
      </w:r>
      <w:r w:rsidRPr="00BB623B">
        <w:t>/</w:t>
      </w:r>
    </w:p>
  </w:footnote>
  <w:footnote w:id="21">
    <w:p w14:paraId="79758564" w14:textId="7A7FE617" w:rsidR="004C0EDE" w:rsidRDefault="004C0EDE">
      <w:pPr>
        <w:pStyle w:val="FootnoteText"/>
      </w:pPr>
      <w:r>
        <w:rPr>
          <w:rStyle w:val="FootnoteReference"/>
        </w:rPr>
        <w:footnoteRef/>
      </w:r>
      <w:r>
        <w:t xml:space="preserve"> </w:t>
      </w:r>
      <w:r w:rsidRPr="00C912DC">
        <w:t>https://www.nuffieldfoundation.org/sites/default/files/files/Hick%20and%20 Lanau%20_%20In-Work%20</w:t>
      </w:r>
      <w:r>
        <w:t>Income poverty</w:t>
      </w:r>
      <w:r w:rsidRPr="00C912DC">
        <w:t>%20in%20the%20UK.pdf</w:t>
      </w:r>
    </w:p>
  </w:footnote>
  <w:footnote w:id="22">
    <w:p w14:paraId="19E09517" w14:textId="260103DF" w:rsidR="004C0EDE" w:rsidRDefault="004C0EDE">
      <w:pPr>
        <w:pStyle w:val="FootnoteText"/>
      </w:pPr>
      <w:r>
        <w:rPr>
          <w:rStyle w:val="FootnoteReference"/>
        </w:rPr>
        <w:footnoteRef/>
      </w:r>
      <w:r>
        <w:t xml:space="preserve"> </w:t>
      </w:r>
      <w:r w:rsidRPr="00C85F03">
        <w:t>https://www.ifs.org.uk/publications/13706</w:t>
      </w:r>
    </w:p>
  </w:footnote>
  <w:footnote w:id="23">
    <w:p w14:paraId="3B34F7DF" w14:textId="4AEE9EC5" w:rsidR="004C0EDE" w:rsidRDefault="004C0EDE">
      <w:pPr>
        <w:pStyle w:val="FootnoteText"/>
      </w:pPr>
      <w:r>
        <w:rPr>
          <w:rStyle w:val="FootnoteReference"/>
        </w:rPr>
        <w:footnoteRef/>
      </w:r>
      <w:r>
        <w:t xml:space="preserve"> </w:t>
      </w:r>
      <w:r w:rsidRPr="00355CF1">
        <w:t>https://www.livingwage.org.uk/calculation</w:t>
      </w:r>
    </w:p>
  </w:footnote>
  <w:footnote w:id="24">
    <w:p w14:paraId="160B8A90" w14:textId="3E1DA149" w:rsidR="004C0EDE" w:rsidRDefault="004C0EDE">
      <w:pPr>
        <w:pStyle w:val="FootnoteText"/>
      </w:pPr>
      <w:r>
        <w:rPr>
          <w:rStyle w:val="FootnoteReference"/>
        </w:rPr>
        <w:footnoteRef/>
      </w:r>
      <w:r>
        <w:t xml:space="preserve"> </w:t>
      </w:r>
      <w:proofErr w:type="spellStart"/>
      <w:r w:rsidRPr="00270992">
        <w:t>Swaffield</w:t>
      </w:r>
      <w:proofErr w:type="spellEnd"/>
      <w:r w:rsidRPr="00270992">
        <w:t xml:space="preserve">, J., Snell, C., Tunstall, B. and Bradshaw, J. (2018) </w:t>
      </w:r>
      <w:r>
        <w:t xml:space="preserve">‘An evaluation of the living wage: identifying pathways out of in-work income poverty’, </w:t>
      </w:r>
      <w:r w:rsidRPr="00270992">
        <w:t>Social</w:t>
      </w:r>
      <w:r w:rsidRPr="0012413F">
        <w:rPr>
          <w:i/>
        </w:rPr>
        <w:t xml:space="preserve"> Policy and Society</w:t>
      </w:r>
      <w:r w:rsidRPr="00270992">
        <w:t>, 17</w:t>
      </w:r>
      <w:r>
        <w:t>(3)</w:t>
      </w:r>
      <w:r w:rsidRPr="00270992">
        <w:t>, 379-392</w:t>
      </w:r>
      <w:r>
        <w:t>.</w:t>
      </w:r>
    </w:p>
  </w:footnote>
  <w:footnote w:id="25">
    <w:p w14:paraId="1FD23C63" w14:textId="40576D4C" w:rsidR="004C0EDE" w:rsidRDefault="004C0EDE">
      <w:pPr>
        <w:pStyle w:val="FootnoteText"/>
      </w:pPr>
      <w:r>
        <w:rPr>
          <w:rStyle w:val="FootnoteReference"/>
        </w:rPr>
        <w:footnoteRef/>
      </w:r>
      <w:r>
        <w:t xml:space="preserve"> </w:t>
      </w:r>
      <w:r w:rsidRPr="00455CB3">
        <w:t>https://www.thersa.org/discover/publications-and-articles/matthew-taylor-blog/2017/07/the-taylor-review</w:t>
      </w:r>
    </w:p>
  </w:footnote>
  <w:footnote w:id="26">
    <w:p w14:paraId="62E255B4" w14:textId="726C9102" w:rsidR="004C0EDE" w:rsidRDefault="004C0EDE">
      <w:pPr>
        <w:pStyle w:val="FootnoteText"/>
      </w:pPr>
      <w:r>
        <w:rPr>
          <w:rStyle w:val="FootnoteReference"/>
        </w:rPr>
        <w:footnoteRef/>
      </w:r>
      <w:r>
        <w:t xml:space="preserve"> </w:t>
      </w:r>
      <w:r w:rsidRPr="00C360D9">
        <w:t>https://www.gov.uk/government/publications/government-response-to-the-taylor-review-of-modern-working-practices</w:t>
      </w:r>
    </w:p>
  </w:footnote>
  <w:footnote w:id="27">
    <w:p w14:paraId="69D1A95A" w14:textId="53799642" w:rsidR="004C0EDE" w:rsidRDefault="004C0EDE">
      <w:pPr>
        <w:pStyle w:val="FootnoteText"/>
      </w:pPr>
      <w:r>
        <w:rPr>
          <w:rStyle w:val="FootnoteReference"/>
        </w:rPr>
        <w:footnoteRef/>
      </w:r>
      <w:r>
        <w:t xml:space="preserve"> </w:t>
      </w:r>
      <w:r w:rsidRPr="00C360D9">
        <w:t>https://www.gov.uk/government/topical-events/the-uks-industrial-strategy</w:t>
      </w:r>
    </w:p>
  </w:footnote>
  <w:footnote w:id="28">
    <w:p w14:paraId="0C03CD11" w14:textId="21E99DB2" w:rsidR="004C0EDE" w:rsidRDefault="004C0EDE">
      <w:pPr>
        <w:pStyle w:val="FootnoteText"/>
      </w:pPr>
      <w:r>
        <w:rPr>
          <w:rStyle w:val="FootnoteReference"/>
        </w:rPr>
        <w:footnoteRef/>
      </w:r>
      <w:r>
        <w:t xml:space="preserve"> </w:t>
      </w:r>
      <w:r w:rsidRPr="002E4C35">
        <w:t>https://www.carnegieuktrust.org.uk/project/measuring-job-quality/</w:t>
      </w:r>
    </w:p>
  </w:footnote>
  <w:footnote w:id="29">
    <w:p w14:paraId="6A6ABB7B" w14:textId="3B708ACE" w:rsidR="004C0EDE" w:rsidRDefault="004C0EDE">
      <w:pPr>
        <w:pStyle w:val="FootnoteText"/>
      </w:pPr>
      <w:r>
        <w:rPr>
          <w:rStyle w:val="FootnoteReference"/>
        </w:rPr>
        <w:footnoteRef/>
      </w:r>
      <w:r>
        <w:t xml:space="preserve"> </w:t>
      </w:r>
      <w:r w:rsidRPr="008309B8">
        <w:t>https://policy-practice.oxfam.org.uk/publications/what-makes-for-decent-work-a-study-with-low-paid-workers-in-scotland-600955</w:t>
      </w:r>
    </w:p>
  </w:footnote>
  <w:footnote w:id="30">
    <w:p w14:paraId="78FE7D44" w14:textId="18D44246" w:rsidR="004C0EDE" w:rsidRDefault="004C0EDE">
      <w:pPr>
        <w:pStyle w:val="FootnoteText"/>
      </w:pPr>
      <w:r>
        <w:rPr>
          <w:rStyle w:val="FootnoteReference"/>
        </w:rPr>
        <w:footnoteRef/>
      </w:r>
      <w:r>
        <w:t xml:space="preserve"> Universal Credit is replacing the following legacy (means-tested) benefits and tax credits: Income based Jobseekers Allowance, Income related Employment and Support Allowance, Child Tax Credit, Working Tax Credit, Housing Benefit and Income Support.</w:t>
      </w:r>
    </w:p>
  </w:footnote>
  <w:footnote w:id="31">
    <w:p w14:paraId="4B783530" w14:textId="77777777" w:rsidR="004C0EDE" w:rsidRDefault="004C0EDE">
      <w:pPr>
        <w:pStyle w:val="FootnoteText"/>
      </w:pPr>
      <w:r>
        <w:rPr>
          <w:rStyle w:val="FootnoteReference"/>
        </w:rPr>
        <w:footnoteRef/>
      </w:r>
      <w:r>
        <w:t xml:space="preserve"> </w:t>
      </w:r>
      <w:hyperlink r:id="rId6" w:history="1">
        <w:r w:rsidRPr="009858FC">
          <w:rPr>
            <w:rStyle w:val="Hyperlink"/>
          </w:rPr>
          <w:t>https://assets.publishing.service.gov.uk/government/uploads/system/uploads/attachment_data</w:t>
        </w:r>
      </w:hyperlink>
      <w:r>
        <w:t xml:space="preserve"> /file/643952/understanding-how-universal-credit-influences-employment-behaviour.pdf</w:t>
      </w:r>
    </w:p>
  </w:footnote>
  <w:footnote w:id="32">
    <w:p w14:paraId="5D9D6214" w14:textId="77777777" w:rsidR="004C0EDE" w:rsidRDefault="004C0EDE">
      <w:pPr>
        <w:pStyle w:val="FootnoteText"/>
      </w:pPr>
      <w:r>
        <w:rPr>
          <w:rStyle w:val="FootnoteReference"/>
        </w:rPr>
        <w:footnoteRef/>
      </w:r>
      <w:r>
        <w:t xml:space="preserve"> </w:t>
      </w:r>
      <w:hyperlink r:id="rId7" w:history="1">
        <w:r w:rsidRPr="009858FC">
          <w:rPr>
            <w:rStyle w:val="Hyperlink"/>
          </w:rPr>
          <w:t>https://www.citizensadvice.org.uk/Global/CitizensAdvice/welfare%20publications/</w:t>
        </w:r>
      </w:hyperlink>
      <w:r>
        <w:t xml:space="preserve"> </w:t>
      </w:r>
      <w:r w:rsidRPr="00570079">
        <w:t>Universal%20Credit%20and%20Work%20Incentives.pdf</w:t>
      </w:r>
    </w:p>
  </w:footnote>
  <w:footnote w:id="33">
    <w:p w14:paraId="7E0072EA" w14:textId="77777777" w:rsidR="004C0EDE" w:rsidRPr="00E4287B" w:rsidRDefault="004C0EDE" w:rsidP="005B3C63">
      <w:pPr>
        <w:pStyle w:val="FootnoteText"/>
      </w:pPr>
      <w:r>
        <w:rPr>
          <w:rStyle w:val="FootnoteReference"/>
        </w:rPr>
        <w:footnoteRef/>
      </w:r>
      <w:r>
        <w:t xml:space="preserve"> Bennett, F. (2013) ‘Researching within household distribution: overview, developments, debates, and methodological challenges’, </w:t>
      </w:r>
      <w:r>
        <w:rPr>
          <w:i/>
        </w:rPr>
        <w:t xml:space="preserve">Journal of Marriage and Family </w:t>
      </w:r>
      <w:r>
        <w:t>75(3): 582-597</w:t>
      </w:r>
    </w:p>
  </w:footnote>
  <w:footnote w:id="34">
    <w:p w14:paraId="2BDC8220" w14:textId="47CE3E48" w:rsidR="004C0EDE" w:rsidRPr="009871EF" w:rsidRDefault="004C0EDE" w:rsidP="005B3C63">
      <w:pPr>
        <w:pStyle w:val="FootnoteText"/>
      </w:pPr>
      <w:r w:rsidRPr="009871EF">
        <w:rPr>
          <w:rStyle w:val="FootnoteReference"/>
        </w:rPr>
        <w:footnoteRef/>
      </w:r>
      <w:r w:rsidRPr="009871EF">
        <w:t xml:space="preserve"> F</w:t>
      </w:r>
      <w:r w:rsidRPr="004C0EDE">
        <w:t>or those in households on low incomes with an earner these are child benefit, child tax credit, working tax credit, housing benefit and council tax benefit now ‘support’),</w:t>
      </w:r>
    </w:p>
  </w:footnote>
  <w:footnote w:id="35">
    <w:p w14:paraId="487F8BC9" w14:textId="779B5141" w:rsidR="004C0EDE" w:rsidRDefault="004C0EDE" w:rsidP="0014535D">
      <w:pPr>
        <w:pStyle w:val="FootnoteText"/>
      </w:pPr>
      <w:r>
        <w:rPr>
          <w:rStyle w:val="FootnoteReference"/>
        </w:rPr>
        <w:footnoteRef/>
      </w:r>
      <w:r>
        <w:t xml:space="preserve"> Benefits for those out of work (which for some people could include very low levels of earnings, either for themselves or their partner or both) are also being replaced by universal credit: income support, income based jobseeker’s allowance and income related employment and support allowance.</w:t>
      </w:r>
    </w:p>
  </w:footnote>
  <w:footnote w:id="36">
    <w:p w14:paraId="782C75F5" w14:textId="3FF60293" w:rsidR="004C0EDE" w:rsidRDefault="004C0EDE">
      <w:pPr>
        <w:pStyle w:val="FootnoteText"/>
      </w:pPr>
      <w:r>
        <w:rPr>
          <w:rStyle w:val="FootnoteReference"/>
        </w:rPr>
        <w:footnoteRef/>
      </w:r>
      <w:r>
        <w:t xml:space="preserve"> Called by the government the abolition of the spare room subsidy for those in social housing.</w:t>
      </w:r>
    </w:p>
  </w:footnote>
  <w:footnote w:id="37">
    <w:p w14:paraId="53CF7F38" w14:textId="129B09CE" w:rsidR="004C0EDE" w:rsidRPr="00B96F88" w:rsidRDefault="004C0EDE" w:rsidP="00183A5A">
      <w:pPr>
        <w:spacing w:after="0"/>
        <w:jc w:val="left"/>
        <w:rPr>
          <w:rFonts w:ascii="Verdana" w:hAnsi="Verdana"/>
          <w:sz w:val="16"/>
          <w:szCs w:val="16"/>
        </w:rPr>
      </w:pPr>
      <w:r w:rsidRPr="000C269A">
        <w:rPr>
          <w:rStyle w:val="FootnoteCharacters"/>
          <w:rFonts w:ascii="Verdana" w:hAnsi="Verdana"/>
          <w:sz w:val="16"/>
          <w:szCs w:val="16"/>
        </w:rPr>
        <w:footnoteRef/>
      </w:r>
      <w:r w:rsidRPr="00B96F88">
        <w:rPr>
          <w:rFonts w:ascii="Verdana" w:hAnsi="Verdana"/>
          <w:sz w:val="16"/>
          <w:szCs w:val="16"/>
        </w:rPr>
        <w:t xml:space="preserve">  See Bradshaw, J. (2017) </w:t>
      </w:r>
      <w:r>
        <w:rPr>
          <w:rFonts w:ascii="Verdana" w:hAnsi="Verdana"/>
          <w:sz w:val="16"/>
          <w:szCs w:val="16"/>
        </w:rPr>
        <w:t>‘</w:t>
      </w:r>
      <w:r w:rsidRPr="00B96F88">
        <w:rPr>
          <w:rFonts w:ascii="Verdana" w:hAnsi="Verdana"/>
          <w:sz w:val="16"/>
          <w:szCs w:val="16"/>
        </w:rPr>
        <w:t>UK benefits restricted to two child</w:t>
      </w:r>
      <w:r>
        <w:rPr>
          <w:rFonts w:ascii="Verdana" w:hAnsi="Verdana"/>
          <w:sz w:val="16"/>
          <w:szCs w:val="16"/>
        </w:rPr>
        <w:t>ren</w:t>
      </w:r>
      <w:r w:rsidRPr="00B96F88">
        <w:rPr>
          <w:rFonts w:ascii="Verdana" w:hAnsi="Verdana"/>
          <w:sz w:val="16"/>
          <w:szCs w:val="16"/>
        </w:rPr>
        <w:t xml:space="preserve"> in a family likely to increase child </w:t>
      </w:r>
      <w:r>
        <w:rPr>
          <w:rFonts w:ascii="Verdana" w:hAnsi="Verdana"/>
          <w:sz w:val="16"/>
          <w:szCs w:val="16"/>
        </w:rPr>
        <w:t>income poverty’</w:t>
      </w:r>
      <w:r w:rsidRPr="00B96F88">
        <w:rPr>
          <w:rFonts w:ascii="Verdana" w:hAnsi="Verdana"/>
          <w:sz w:val="16"/>
          <w:szCs w:val="16"/>
        </w:rPr>
        <w:t xml:space="preserve">, ESPN Flash Report, </w:t>
      </w:r>
      <w:hyperlink r:id="rId8" w:history="1">
        <w:r w:rsidRPr="00B96F88">
          <w:rPr>
            <w:rStyle w:val="Hyperlink"/>
            <w:rFonts w:ascii="Verdana" w:hAnsi="Verdana"/>
            <w:sz w:val="16"/>
            <w:szCs w:val="16"/>
          </w:rPr>
          <w:t>file:///Y:/NAP/ESPN%20-%20Flash%20Report%202017-20%20-%20UK%20-%20April%202017.pdf</w:t>
        </w:r>
      </w:hyperlink>
      <w:r>
        <w:rPr>
          <w:rStyle w:val="Hyperlink"/>
          <w:rFonts w:ascii="Verdana" w:hAnsi="Verdana"/>
          <w:sz w:val="16"/>
          <w:szCs w:val="16"/>
        </w:rPr>
        <w:t>. The Work and Pensions Committee is currently conducting an inquiry into this policy.</w:t>
      </w:r>
      <w:r w:rsidRPr="00B96F88">
        <w:rPr>
          <w:rFonts w:ascii="Verdana" w:hAnsi="Verdana"/>
          <w:sz w:val="16"/>
          <w:szCs w:val="16"/>
        </w:rPr>
        <w:t xml:space="preserve"> </w:t>
      </w:r>
    </w:p>
  </w:footnote>
  <w:footnote w:id="38">
    <w:p w14:paraId="7C0282BC" w14:textId="4C2B4849" w:rsidR="004C0EDE" w:rsidRDefault="004C0EDE" w:rsidP="009871EF">
      <w:pPr>
        <w:pStyle w:val="FootnoteText"/>
      </w:pPr>
      <w:r>
        <w:rPr>
          <w:rStyle w:val="FootnoteReference"/>
        </w:rPr>
        <w:footnoteRef/>
      </w:r>
      <w:r>
        <w:t xml:space="preserve"> https://www.gov.uk/government/publications/universal-credit-programme-full-business-case-summary</w:t>
      </w:r>
    </w:p>
  </w:footnote>
  <w:footnote w:id="39">
    <w:p w14:paraId="5A505711" w14:textId="0E3847F0" w:rsidR="004C0EDE" w:rsidRDefault="004C0EDE" w:rsidP="009613DE">
      <w:pPr>
        <w:pStyle w:val="FootnoteText"/>
      </w:pPr>
      <w:r>
        <w:rPr>
          <w:rStyle w:val="FootnoteReference"/>
        </w:rPr>
        <w:footnoteRef/>
      </w:r>
      <w:r>
        <w:t xml:space="preserve">  </w:t>
      </w:r>
      <w:r w:rsidRPr="009613DE">
        <w:t>The Resolution Foundation estimates: ‘By letting qualifying UC recipients earn an extra £1,000</w:t>
      </w:r>
      <w:r>
        <w:t xml:space="preserve"> </w:t>
      </w:r>
      <w:r w:rsidRPr="009613DE">
        <w:t>(€1,120) a year before they face the withdrawal of their benefits, the Budget 2018 work allowance increase boosts the ‘static’ generosity of the system by £630 a year. It means that the number of working families that gain from the switch to UC increases by 200,000 – from 2.2 million families previously to 2.4 million families now. And among working families with children, the number (1.5 million) expected to be better off under UC now matches the number (1.5 million) expected to be worse off.’</w:t>
      </w:r>
      <w:r>
        <w:t xml:space="preserve"> See   </w:t>
      </w:r>
      <w:r w:rsidRPr="00851D15">
        <w:t>https://www.resolutionfoundation.org/app/uploads/2018/11/Back-in-Credit-UC-after-Budget-2018.pdf</w:t>
      </w:r>
    </w:p>
  </w:footnote>
  <w:footnote w:id="40">
    <w:p w14:paraId="57290B34" w14:textId="77777777" w:rsidR="004C0EDE" w:rsidRPr="0012413F" w:rsidRDefault="004C0EDE" w:rsidP="00262612">
      <w:pPr>
        <w:pStyle w:val="FootnoteText"/>
      </w:pPr>
      <w:r w:rsidRPr="0012413F">
        <w:rPr>
          <w:rStyle w:val="FootnoteReference"/>
        </w:rPr>
        <w:footnoteRef/>
      </w:r>
      <w:r w:rsidRPr="0012413F">
        <w:t xml:space="preserve"> ‘Welfare savings 2010-11 to 2020-21’, </w:t>
      </w:r>
      <w:r w:rsidRPr="0012413F">
        <w:rPr>
          <w:i/>
        </w:rPr>
        <w:t>House of Commons Library Briefing paper CBP 7667</w:t>
      </w:r>
      <w:r w:rsidRPr="0012413F">
        <w:t xml:space="preserve">, 26 July 2017 </w:t>
      </w:r>
      <w:hyperlink r:id="rId9" w:history="1">
        <w:r w:rsidRPr="0012413F">
          <w:rPr>
            <w:rStyle w:val="Hyperlink"/>
          </w:rPr>
          <w:t>http://researchbriefings.parliament.uk/ResearchBriefing/Summary/CBP-7667</w:t>
        </w:r>
      </w:hyperlink>
      <w:r w:rsidRPr="0012413F">
        <w:t xml:space="preserve"> </w:t>
      </w:r>
    </w:p>
  </w:footnote>
  <w:footnote w:id="41">
    <w:p w14:paraId="588910DB" w14:textId="6DAF7FB2" w:rsidR="004C0EDE" w:rsidRDefault="004C0EDE" w:rsidP="003D0E44">
      <w:pPr>
        <w:pStyle w:val="FootnoteText"/>
      </w:pPr>
      <w:r>
        <w:rPr>
          <w:rStyle w:val="FootnoteReference"/>
        </w:rPr>
        <w:footnoteRef/>
      </w:r>
      <w:r>
        <w:t xml:space="preserve"> </w:t>
      </w:r>
      <w:hyperlink r:id="rId10" w:history="1">
        <w:r w:rsidRPr="009858FC">
          <w:rPr>
            <w:rStyle w:val="Hyperlink"/>
          </w:rPr>
          <w:t>https://www.equalityhumanrights.com/en/publication-download/cumulative-impact-tax-and-welfare-reforms</w:t>
        </w:r>
      </w:hyperlink>
      <w:r>
        <w:t xml:space="preserve">; and see evidence review: </w:t>
      </w:r>
      <w:r w:rsidRPr="00A166D0">
        <w:t>https://www.equalityhumanrights.com/en/publication-download/impact-welfare-reform-and-welfare-work-programmes-evidence-review</w:t>
      </w:r>
    </w:p>
  </w:footnote>
  <w:footnote w:id="42">
    <w:p w14:paraId="7161DAA9" w14:textId="0227DDB0" w:rsidR="004C0EDE" w:rsidRDefault="004C0EDE" w:rsidP="00D77D8F">
      <w:pPr>
        <w:pStyle w:val="FootnoteText"/>
      </w:pPr>
      <w:r>
        <w:rPr>
          <w:rStyle w:val="FootnoteReference"/>
        </w:rPr>
        <w:footnoteRef/>
      </w:r>
      <w:r>
        <w:t xml:space="preserve"> </w:t>
      </w:r>
      <w:r w:rsidRPr="00A166D0">
        <w:t>https://www.equalityhumanrights.com/en/publication-download/cumulative-impact-living-standards-public-spending-changes</w:t>
      </w:r>
    </w:p>
  </w:footnote>
  <w:footnote w:id="43">
    <w:p w14:paraId="694168F3" w14:textId="55838FB1" w:rsidR="004C0EDE" w:rsidRDefault="004C0EDE" w:rsidP="007D312D">
      <w:pPr>
        <w:pStyle w:val="FootnoteText"/>
      </w:pPr>
      <w:r>
        <w:rPr>
          <w:rStyle w:val="FootnoteReference"/>
        </w:rPr>
        <w:footnoteRef/>
      </w:r>
      <w:r>
        <w:t xml:space="preserve">  </w:t>
      </w:r>
      <w:hyperlink r:id="rId11" w:history="1">
        <w:r w:rsidRPr="009858FC">
          <w:rPr>
            <w:rStyle w:val="Hyperlink"/>
          </w:rPr>
          <w:t>https://www.ifs.org.uk/publications/10029</w:t>
        </w:r>
      </w:hyperlink>
      <w:r>
        <w:rPr>
          <w:rStyle w:val="Hyperlink"/>
        </w:rPr>
        <w:t xml:space="preserve">. (Note, however, that the expected extension of the limit in February 2019 to third or subsequent children born at any date in the past is now not going to happen, which will affect these estimates. See later publication from IFS: </w:t>
      </w:r>
      <w:r w:rsidRPr="007D312D">
        <w:rPr>
          <w:rStyle w:val="Hyperlink"/>
        </w:rPr>
        <w:t>https://www.ifs.org.uk/publications/13804</w:t>
      </w:r>
      <w:r>
        <w:rPr>
          <w:rStyle w:val="Hyperlink"/>
        </w:rPr>
        <w:t>.)</w:t>
      </w:r>
    </w:p>
  </w:footnote>
  <w:footnote w:id="44">
    <w:p w14:paraId="01D1A0A0" w14:textId="2B21AE0D" w:rsidR="004C0EDE" w:rsidRDefault="004C0EDE" w:rsidP="00262612">
      <w:pPr>
        <w:pStyle w:val="FootnoteText"/>
      </w:pPr>
      <w:r>
        <w:rPr>
          <w:rStyle w:val="FootnoteReference"/>
        </w:rPr>
        <w:footnoteRef/>
      </w:r>
      <w:r>
        <w:t xml:space="preserve"> </w:t>
      </w:r>
      <w:r w:rsidRPr="00EC1088">
        <w:t>http://www.parliament.scot/parliamentarybusiness/CurrentCommittees/109240.aspx</w:t>
      </w:r>
    </w:p>
  </w:footnote>
  <w:footnote w:id="45">
    <w:p w14:paraId="499CEE6C" w14:textId="788DFB1A" w:rsidR="004C0EDE" w:rsidRDefault="004C0EDE" w:rsidP="00262612">
      <w:pPr>
        <w:pStyle w:val="FootnoteText"/>
      </w:pPr>
      <w:r>
        <w:rPr>
          <w:rStyle w:val="FootnoteReference"/>
        </w:rPr>
        <w:footnoteRef/>
      </w:r>
      <w:r>
        <w:t xml:space="preserve"> For example, the English Housing Survey (Private Rented Sector 2016-17) states: ‘In 2016-17, the private rented sector accounted for 20% of households in England. The proportion of private rented sector households has doubled since 1996-97 and the overall size of the private rented sector has increased over this time from 2.1 million households in 1996-97 to 4.7 million households in 2016-17’. But it notes that growth appears to have slowed in more recent years: </w:t>
      </w:r>
      <w:hyperlink r:id="rId12" w:history="1">
        <w:r w:rsidRPr="001D4398">
          <w:rPr>
            <w:rStyle w:val="Hyperlink"/>
          </w:rPr>
          <w:t xml:space="preserve">https://assets.publishing.service.gov.uk/government/ </w:t>
        </w:r>
        <w:r w:rsidRPr="00073A2F">
          <w:rPr>
            <w:rStyle w:val="Hyperlink"/>
          </w:rPr>
          <w:t>uploads/system/uploads/</w:t>
        </w:r>
      </w:hyperlink>
      <w:r w:rsidRPr="00262612">
        <w:t>attachment_data/file/723880/Private_rented_sector_report.pdf</w:t>
      </w:r>
    </w:p>
  </w:footnote>
  <w:footnote w:id="46">
    <w:p w14:paraId="26836E63" w14:textId="02CE48A8" w:rsidR="004C0EDE" w:rsidRDefault="004C0EDE" w:rsidP="00262612">
      <w:pPr>
        <w:pStyle w:val="FootnoteText"/>
      </w:pPr>
      <w:r>
        <w:rPr>
          <w:rStyle w:val="FootnoteReference"/>
        </w:rPr>
        <w:footnoteRef/>
      </w:r>
      <w:r>
        <w:t xml:space="preserve"> </w:t>
      </w:r>
      <w:hyperlink r:id="rId13" w:history="1">
        <w:r w:rsidRPr="003D30F6">
          <w:rPr>
            <w:rStyle w:val="Hyperlink"/>
          </w:rPr>
          <w:t>https://assets.publishing.service.gov.uk/government/uploads/system/uploads/attachment_</w:t>
        </w:r>
      </w:hyperlink>
      <w:r>
        <w:t xml:space="preserve"> </w:t>
      </w:r>
      <w:r w:rsidRPr="000A03BF">
        <w:t>data/file/757268/income-related-benefits-estimates-of-take-up-2016-17.pdf</w:t>
      </w:r>
    </w:p>
  </w:footnote>
  <w:footnote w:id="47">
    <w:p w14:paraId="6E95BCEC" w14:textId="75E979FB" w:rsidR="004C0EDE" w:rsidRDefault="004C0EDE">
      <w:pPr>
        <w:pStyle w:val="FootnoteText"/>
      </w:pPr>
      <w:r>
        <w:rPr>
          <w:rStyle w:val="FootnoteReference"/>
        </w:rPr>
        <w:footnoteRef/>
      </w:r>
      <w:r>
        <w:t xml:space="preserve"> See earlier footnote explaining this</w:t>
      </w:r>
    </w:p>
  </w:footnote>
  <w:footnote w:id="48">
    <w:p w14:paraId="5B378092" w14:textId="2D6734C5" w:rsidR="004C0EDE" w:rsidRDefault="004C0EDE" w:rsidP="00262612">
      <w:pPr>
        <w:pStyle w:val="FootnoteText"/>
      </w:pPr>
      <w:r>
        <w:rPr>
          <w:rStyle w:val="FootnoteReference"/>
        </w:rPr>
        <w:footnoteRef/>
      </w:r>
      <w:r>
        <w:t xml:space="preserve"> The government says help may also be available from the Flexible Support Fund at Jobcentres, especially for UC claimants who have to pay for childcare costs upfront before being reimbursed.</w:t>
      </w:r>
    </w:p>
  </w:footnote>
  <w:footnote w:id="49">
    <w:p w14:paraId="0E3F1C06" w14:textId="4D385D48" w:rsidR="004C0EDE" w:rsidRDefault="004C0EDE" w:rsidP="00073A2F">
      <w:pPr>
        <w:pStyle w:val="FootnoteText"/>
      </w:pPr>
      <w:r>
        <w:rPr>
          <w:rStyle w:val="FootnoteReference"/>
        </w:rPr>
        <w:footnoteRef/>
      </w:r>
      <w:r>
        <w:t xml:space="preserve"> </w:t>
      </w:r>
      <w:r w:rsidRPr="007A07EC">
        <w:t>https://www.parliament.uk/business/committees/committees-a-z/commons-select/treasury-committee/inquiries1/parliament-2017/childcare-17-19/publications/</w:t>
      </w:r>
    </w:p>
  </w:footnote>
  <w:footnote w:id="50">
    <w:p w14:paraId="72B98000" w14:textId="0A5AC62A" w:rsidR="004C0EDE" w:rsidRDefault="004C0EDE" w:rsidP="00073A2F">
      <w:pPr>
        <w:pStyle w:val="FootnoteText"/>
      </w:pPr>
      <w:r>
        <w:rPr>
          <w:rStyle w:val="FootnoteReference"/>
        </w:rPr>
        <w:footnoteRef/>
      </w:r>
      <w:r>
        <w:t xml:space="preserve"> See the report of the Financial Inclusion Commission: </w:t>
      </w:r>
      <w:hyperlink w:history="1">
        <w:r w:rsidRPr="009B5A08">
          <w:rPr>
            <w:rStyle w:val="Hyperlink"/>
          </w:rPr>
          <w:t xml:space="preserve">http://www.financialinclusioncommission.org. </w:t>
        </w:r>
        <w:proofErr w:type="spellStart"/>
        <w:r w:rsidRPr="000748F5">
          <w:rPr>
            <w:rStyle w:val="Hyperlink"/>
          </w:rPr>
          <w:t>uk</w:t>
        </w:r>
        <w:proofErr w:type="spellEnd"/>
        <w:r w:rsidRPr="000748F5">
          <w:rPr>
            <w:rStyle w:val="Hyperlink"/>
          </w:rPr>
          <w:t>/pdfs/fic_report_2015.pdf</w:t>
        </w:r>
      </w:hyperlink>
      <w:r>
        <w:t>. The All-Party Group on Poverty is conducting an inquiry into the poverty premium.</w:t>
      </w:r>
    </w:p>
  </w:footnote>
  <w:footnote w:id="51">
    <w:p w14:paraId="25300DA2" w14:textId="5152912B" w:rsidR="004C0EDE" w:rsidRDefault="004C0EDE" w:rsidP="003D0E44">
      <w:pPr>
        <w:pStyle w:val="FootnoteText"/>
      </w:pPr>
      <w:r>
        <w:rPr>
          <w:rStyle w:val="FootnoteReference"/>
        </w:rPr>
        <w:footnoteRef/>
      </w:r>
      <w:r>
        <w:t xml:space="preserve"> </w:t>
      </w:r>
      <w:r w:rsidRPr="0082612E">
        <w:t>https://www.iser.essex.ac.uk/files/iser_working_papers/2011-09.pdf</w:t>
      </w:r>
    </w:p>
  </w:footnote>
  <w:footnote w:id="52">
    <w:p w14:paraId="3394219A" w14:textId="225C184A" w:rsidR="004C0EDE" w:rsidRDefault="004C0EDE" w:rsidP="003D0E44">
      <w:pPr>
        <w:pStyle w:val="FootnoteText"/>
      </w:pPr>
      <w:r>
        <w:rPr>
          <w:rStyle w:val="FootnoteReference"/>
        </w:rPr>
        <w:footnoteRef/>
      </w:r>
      <w:r>
        <w:t xml:space="preserve"> </w:t>
      </w:r>
      <w:proofErr w:type="spellStart"/>
      <w:r>
        <w:t>Horemans</w:t>
      </w:r>
      <w:proofErr w:type="spellEnd"/>
      <w:r>
        <w:t>,</w:t>
      </w:r>
      <w:r w:rsidRPr="00B5586B">
        <w:t xml:space="preserve"> J., Marx, I. &amp; Nolan, B. (2015) ‘Hanging in, but only just. Part-time employment &amp; in-work</w:t>
      </w:r>
      <w:r>
        <w:t xml:space="preserve"> poverty</w:t>
      </w:r>
      <w:r w:rsidRPr="00B5586B">
        <w:t xml:space="preserve"> throughout the crisis’, </w:t>
      </w:r>
      <w:r w:rsidRPr="0012413F">
        <w:rPr>
          <w:i/>
        </w:rPr>
        <w:t>CSB Working Paper 15/03</w:t>
      </w:r>
      <w:r w:rsidRPr="00B5586B">
        <w:t>, Antwerp: University of Antwerp</w:t>
      </w:r>
    </w:p>
  </w:footnote>
  <w:footnote w:id="53">
    <w:p w14:paraId="718AB83E" w14:textId="0AFD9612" w:rsidR="004C0EDE" w:rsidRDefault="004C0EDE" w:rsidP="00D77D8F">
      <w:pPr>
        <w:pStyle w:val="FootnoteText"/>
      </w:pPr>
      <w:r>
        <w:rPr>
          <w:rStyle w:val="FootnoteReference"/>
        </w:rPr>
        <w:footnoteRef/>
      </w:r>
      <w:r>
        <w:t xml:space="preserve"> </w:t>
      </w:r>
      <w:hyperlink r:id="rId14" w:history="1">
        <w:r w:rsidRPr="003D30F6">
          <w:rPr>
            <w:rStyle w:val="Hyperlink"/>
          </w:rPr>
          <w:t>https://publications.parliament.uk/pa/cm201719/cmselect/cmworpen/955/955.pdf</w:t>
        </w:r>
      </w:hyperlink>
      <w:r>
        <w:t xml:space="preserve">; Dr David Webster produces regular briefings on sanctions: </w:t>
      </w:r>
      <w:hyperlink r:id="rId15" w:history="1">
        <w:r w:rsidRPr="003D30F6">
          <w:rPr>
            <w:rStyle w:val="Hyperlink"/>
          </w:rPr>
          <w:t>https://www.gla.ac.uk/schools/socialpolitical/staff/davidwebster/</w:t>
        </w:r>
      </w:hyperlink>
      <w:r>
        <w:t xml:space="preserve"> - e.g. see </w:t>
      </w:r>
      <w:r w:rsidRPr="008D7696">
        <w:t>https://policyscotland.gla.ac.uk/tackling-britains-misleading-benefit-sanctions-statistics/</w:t>
      </w:r>
    </w:p>
  </w:footnote>
  <w:footnote w:id="54">
    <w:p w14:paraId="5CD121DC" w14:textId="2DFA8EA5" w:rsidR="004C0EDE" w:rsidRDefault="004C0EDE" w:rsidP="001A3094">
      <w:pPr>
        <w:pStyle w:val="FootnoteText"/>
      </w:pPr>
      <w:r>
        <w:rPr>
          <w:rStyle w:val="FootnoteReference"/>
        </w:rPr>
        <w:footnoteRef/>
      </w:r>
      <w:r>
        <w:t xml:space="preserve"> </w:t>
      </w:r>
      <w:hyperlink r:id="rId16" w:history="1">
        <w:r w:rsidRPr="009858FC">
          <w:rPr>
            <w:rStyle w:val="Hyperlink"/>
          </w:rPr>
          <w:t>https://www.gov.scot/policies/employment-support/</w:t>
        </w:r>
      </w:hyperlink>
      <w:r>
        <w:t xml:space="preserve">; </w:t>
      </w:r>
      <w:r w:rsidRPr="0094038E">
        <w:t>http://www.employabilityinscotland.com/</w:t>
      </w:r>
    </w:p>
  </w:footnote>
  <w:footnote w:id="55">
    <w:p w14:paraId="42CF15C5" w14:textId="63FA6891" w:rsidR="004C0EDE" w:rsidRDefault="004C0EDE" w:rsidP="0090092E">
      <w:pPr>
        <w:pStyle w:val="FootnoteText"/>
      </w:pPr>
      <w:r>
        <w:rPr>
          <w:rStyle w:val="FootnoteReference"/>
        </w:rPr>
        <w:footnoteRef/>
      </w:r>
      <w:r>
        <w:t xml:space="preserve"> </w:t>
      </w:r>
      <w:r w:rsidRPr="00FA21B1">
        <w:t>https://www.gov.uk/government/publications/universal-credit-programme-full-business-case-summary</w:t>
      </w:r>
    </w:p>
  </w:footnote>
  <w:footnote w:id="56">
    <w:p w14:paraId="316F782D" w14:textId="3EC2D890" w:rsidR="004C0EDE" w:rsidRDefault="004C0EDE" w:rsidP="00D77D8F">
      <w:pPr>
        <w:pStyle w:val="FootnoteText"/>
      </w:pPr>
      <w:r>
        <w:rPr>
          <w:rStyle w:val="FootnoteReference"/>
        </w:rPr>
        <w:footnoteRef/>
      </w:r>
      <w:r>
        <w:t xml:space="preserve"> </w:t>
      </w:r>
      <w:r w:rsidRPr="008D7696">
        <w:t>https://researchbriefings.parliament.uk/ResearchBriefing/Summary/CBP-7845</w:t>
      </w:r>
    </w:p>
  </w:footnote>
  <w:footnote w:id="57">
    <w:p w14:paraId="52C1C2CC" w14:textId="6FE63586" w:rsidR="004C0EDE" w:rsidRPr="008D47D9" w:rsidRDefault="004C0EDE" w:rsidP="00D77D8F">
      <w:pPr>
        <w:pStyle w:val="FootnoteText"/>
      </w:pPr>
      <w:r>
        <w:rPr>
          <w:rStyle w:val="FootnoteReference"/>
        </w:rPr>
        <w:footnoteRef/>
      </w:r>
      <w:r>
        <w:t xml:space="preserve"> See IFF Research (2018) </w:t>
      </w:r>
      <w:r>
        <w:rPr>
          <w:i/>
        </w:rPr>
        <w:t>Universal Credit Full Service Survey</w:t>
      </w:r>
      <w:r>
        <w:t xml:space="preserve"> p19 for a summary of conditionality groups.</w:t>
      </w:r>
    </w:p>
  </w:footnote>
  <w:footnote w:id="58">
    <w:p w14:paraId="0DEF6031" w14:textId="3EC310ED" w:rsidR="004C0EDE" w:rsidRDefault="004C0EDE" w:rsidP="00D77D8F">
      <w:pPr>
        <w:pStyle w:val="FootnoteText"/>
      </w:pPr>
      <w:r>
        <w:rPr>
          <w:rStyle w:val="FootnoteReference"/>
        </w:rPr>
        <w:footnoteRef/>
      </w:r>
      <w:r>
        <w:t xml:space="preserve"> A report by the Social Security Advisory Committee attempts to explain the complex rules for couples in relation to in-work progression: </w:t>
      </w:r>
      <w:hyperlink r:id="rId17" w:history="1">
        <w:r w:rsidRPr="009858FC">
          <w:rPr>
            <w:rStyle w:val="Hyperlink"/>
          </w:rPr>
          <w:t>https://assets.publishing.service.gov.uk/government/uploads/system/uploads/</w:t>
        </w:r>
      </w:hyperlink>
      <w:r>
        <w:t xml:space="preserve"> </w:t>
      </w:r>
      <w:r w:rsidRPr="00734CA1">
        <w:t>attachment_data/file/657842/ssac-occasional-paper-19-in-work-progression-and-universal-credit.pdf</w:t>
      </w:r>
    </w:p>
  </w:footnote>
  <w:footnote w:id="59">
    <w:p w14:paraId="6F33D462" w14:textId="421C9910" w:rsidR="004C0EDE" w:rsidRDefault="004C0EDE" w:rsidP="001A3094">
      <w:pPr>
        <w:pStyle w:val="FootnoteText"/>
      </w:pPr>
      <w:r>
        <w:rPr>
          <w:rStyle w:val="FootnoteReference"/>
        </w:rPr>
        <w:footnoteRef/>
      </w:r>
      <w:r>
        <w:t xml:space="preserve"> See, for example, the Institute for Fiscal Studies on the choice between increasing work allowances or reducing the taper rate: </w:t>
      </w:r>
      <w:r w:rsidRPr="00EC6495">
        <w:t>https://www.ifs.org.uk/publications/10334</w:t>
      </w:r>
    </w:p>
  </w:footnote>
  <w:footnote w:id="60">
    <w:p w14:paraId="7E55B58A" w14:textId="59E0C7B0" w:rsidR="004C0EDE" w:rsidRDefault="004C0EDE" w:rsidP="0090092E">
      <w:pPr>
        <w:pStyle w:val="FootnoteText"/>
      </w:pPr>
      <w:r>
        <w:rPr>
          <w:rStyle w:val="FootnoteReference"/>
        </w:rPr>
        <w:footnoteRef/>
      </w:r>
      <w:r>
        <w:t xml:space="preserve"> </w:t>
      </w:r>
      <w:r w:rsidRPr="00531325">
        <w:t>https://assets.publishing.service.gov.uk/government/uploads/system/uploads/attachment_data /file/643952/understanding-how-universal-credit-influences-employment-behaviour.pdf</w:t>
      </w:r>
    </w:p>
  </w:footnote>
  <w:footnote w:id="61">
    <w:p w14:paraId="49572D19" w14:textId="321D2F53" w:rsidR="004C0EDE" w:rsidRDefault="004C0EDE" w:rsidP="00E4287B">
      <w:pPr>
        <w:pStyle w:val="FootnoteText"/>
      </w:pPr>
      <w:r>
        <w:rPr>
          <w:rStyle w:val="FootnoteReference"/>
        </w:rPr>
        <w:footnoteRef/>
      </w:r>
      <w:r>
        <w:t xml:space="preserve"> E.g. see evidence from Jane Millar and Tess Ridge: </w:t>
      </w:r>
      <w:hyperlink r:id="rId18" w:history="1">
        <w:r w:rsidRPr="009858FC">
          <w:rPr>
            <w:rStyle w:val="Hyperlink"/>
          </w:rPr>
          <w:t>http://data.parliament.uk/writtenevidence/committee</w:t>
        </w:r>
      </w:hyperlink>
      <w:r>
        <w:t xml:space="preserve"> </w:t>
      </w:r>
      <w:r w:rsidRPr="00531325">
        <w:t>evidence.svc/evidencedocument/work-and-pensions-committee/universal-credit-inwork-progression/written/26597.htm</w:t>
      </w:r>
    </w:p>
  </w:footnote>
  <w:footnote w:id="62">
    <w:p w14:paraId="38638346" w14:textId="30073D48" w:rsidR="004C0EDE" w:rsidRDefault="004C0EDE">
      <w:pPr>
        <w:pStyle w:val="FootnoteText"/>
      </w:pPr>
      <w:r>
        <w:rPr>
          <w:rStyle w:val="FootnoteReference"/>
        </w:rPr>
        <w:footnoteRef/>
      </w:r>
      <w:r>
        <w:t xml:space="preserve"> See briefings from the Women’s Budget Group: www.wbg.org.uk</w:t>
      </w:r>
    </w:p>
  </w:footnote>
  <w:footnote w:id="63">
    <w:p w14:paraId="4BDE4F52" w14:textId="0FBA94D7" w:rsidR="004C0EDE" w:rsidRDefault="004C0EDE" w:rsidP="001A3094">
      <w:pPr>
        <w:pStyle w:val="FootnoteText"/>
      </w:pPr>
      <w:r>
        <w:rPr>
          <w:rStyle w:val="FootnoteReference"/>
        </w:rPr>
        <w:footnoteRef/>
      </w:r>
      <w:r>
        <w:t xml:space="preserve"> See, e.g., Equality Impact Assessment of UC in 2011 (not updated since then): </w:t>
      </w:r>
      <w:r w:rsidRPr="00955AC5">
        <w:t>https://www.gov.uk/government/publications/universal-credit-equality-impact-assessment</w:t>
      </w:r>
    </w:p>
  </w:footnote>
  <w:footnote w:id="64">
    <w:p w14:paraId="5D41D118" w14:textId="77777777" w:rsidR="004C0EDE" w:rsidRDefault="004C0EDE" w:rsidP="001A3094">
      <w:pPr>
        <w:pStyle w:val="FootnoteText"/>
      </w:pPr>
      <w:r>
        <w:rPr>
          <w:rStyle w:val="FootnoteReference"/>
        </w:rPr>
        <w:footnoteRef/>
      </w:r>
      <w:r>
        <w:t xml:space="preserve"> </w:t>
      </w:r>
      <w:hyperlink r:id="rId19" w:history="1">
        <w:r w:rsidRPr="009858FC">
          <w:rPr>
            <w:rStyle w:val="Hyperlink"/>
          </w:rPr>
          <w:t>https://www.citizensadvice.org.uk/Global/CitizensAdvice/welfare%20publications/</w:t>
        </w:r>
      </w:hyperlink>
      <w:r>
        <w:t xml:space="preserve"> </w:t>
      </w:r>
      <w:r w:rsidRPr="00531325">
        <w:t>Universal%20Credit%20and%20Work%20Incentives.pdf</w:t>
      </w:r>
    </w:p>
  </w:footnote>
  <w:footnote w:id="65">
    <w:p w14:paraId="27525C40" w14:textId="0852DD58" w:rsidR="004C0EDE" w:rsidRDefault="004C0EDE" w:rsidP="0090092E">
      <w:pPr>
        <w:pStyle w:val="FootnoteText"/>
      </w:pPr>
      <w:r>
        <w:rPr>
          <w:rStyle w:val="FootnoteReference"/>
        </w:rPr>
        <w:footnoteRef/>
      </w:r>
      <w:r>
        <w:t xml:space="preserve"> </w:t>
      </w:r>
      <w:r w:rsidRPr="00D60FC1">
        <w:t>https://www.ifs.org.uk/publications/9348</w:t>
      </w:r>
    </w:p>
  </w:footnote>
  <w:footnote w:id="66">
    <w:p w14:paraId="1F8FF9A6" w14:textId="77777777" w:rsidR="004C0EDE" w:rsidRDefault="004C0EDE" w:rsidP="00E4287B">
      <w:pPr>
        <w:pStyle w:val="FootnoteText"/>
      </w:pPr>
      <w:r>
        <w:rPr>
          <w:rStyle w:val="FootnoteReference"/>
        </w:rPr>
        <w:footnoteRef/>
      </w:r>
      <w:r>
        <w:t xml:space="preserve"> IFS Submission to the Work and Pensions Committee’s Universal Credit rollout inquiry, 11 January 2018,</w:t>
      </w:r>
    </w:p>
    <w:p w14:paraId="3DA4BF58" w14:textId="290D64D4" w:rsidR="004C0EDE" w:rsidRPr="00D60FC1" w:rsidRDefault="004C0EDE" w:rsidP="00E4287B">
      <w:pPr>
        <w:pStyle w:val="FootnoteText"/>
      </w:pPr>
      <w:r>
        <w:t xml:space="preserve">https://bit.ly/2z5cs9Z, cited in Women’s Budget Group (2018) </w:t>
      </w:r>
      <w:r>
        <w:rPr>
          <w:i/>
        </w:rPr>
        <w:t>A ‘Jam Tomorrow Budget’</w:t>
      </w:r>
      <w:r>
        <w:t xml:space="preserve">, p12: </w:t>
      </w:r>
      <w:r w:rsidRPr="00D60FC1">
        <w:t>https://wbg.org.uk/analysis/autumn-budget-2018-wbg-full-analysis/</w:t>
      </w:r>
    </w:p>
  </w:footnote>
  <w:footnote w:id="67">
    <w:p w14:paraId="1ABAC77A" w14:textId="33FB15DE" w:rsidR="004C0EDE" w:rsidRDefault="004C0EDE" w:rsidP="001A3094">
      <w:pPr>
        <w:pStyle w:val="FootnoteText"/>
      </w:pPr>
      <w:r>
        <w:rPr>
          <w:rStyle w:val="FootnoteReference"/>
        </w:rPr>
        <w:footnoteRef/>
      </w:r>
      <w:r>
        <w:t xml:space="preserve"> </w:t>
      </w:r>
      <w:r w:rsidRPr="001A3094">
        <w:t>‘When it comes to work incentives, there are good reasons to support the prioritisation of some of these groups over others. For example, primary earners in couples with children tend to be fairly unresponsive to</w:t>
      </w:r>
      <w:r>
        <w:t xml:space="preserve"> int- </w:t>
      </w:r>
      <w:proofErr w:type="spellStart"/>
      <w:r w:rsidRPr="001A3094">
        <w:t>eractions</w:t>
      </w:r>
      <w:proofErr w:type="spellEnd"/>
      <w:r w:rsidRPr="001A3094">
        <w:t xml:space="preserve"> with the benefit system – typically working full time in any instance … by contrast, single parents and second earners in couples with children – both very likely to be women – are most responsive to work</w:t>
      </w:r>
      <w:r>
        <w:t xml:space="preserve"> </w:t>
      </w:r>
      <w:proofErr w:type="spellStart"/>
      <w:r>
        <w:t>incent</w:t>
      </w:r>
      <w:proofErr w:type="spellEnd"/>
      <w:r>
        <w:t>-</w:t>
      </w:r>
      <w:r w:rsidRPr="001A3094">
        <w:t xml:space="preserve"> </w:t>
      </w:r>
      <w:proofErr w:type="spellStart"/>
      <w:r w:rsidRPr="001A3094">
        <w:t>ives</w:t>
      </w:r>
      <w:proofErr w:type="spellEnd"/>
      <w:r w:rsidRPr="001A3094">
        <w:t>’</w:t>
      </w:r>
      <w:r>
        <w:t xml:space="preserve">: </w:t>
      </w:r>
      <w:r w:rsidRPr="00990C8E">
        <w:t>https://www.resolutionfoundation.org/publications/back-in-credit-universal-credit-after-budget-2018/</w:t>
      </w:r>
    </w:p>
  </w:footnote>
  <w:footnote w:id="68">
    <w:p w14:paraId="3B2F3DB3" w14:textId="77777777" w:rsidR="004C0EDE" w:rsidRDefault="004C0EDE" w:rsidP="0090092E">
      <w:pPr>
        <w:pStyle w:val="FootnoteText"/>
      </w:pPr>
      <w:r>
        <w:rPr>
          <w:rStyle w:val="FootnoteReference"/>
        </w:rPr>
        <w:footnoteRef/>
      </w:r>
      <w:r>
        <w:t xml:space="preserve"> </w:t>
      </w:r>
      <w:r w:rsidRPr="002E536B">
        <w:t>https://www.familyandchildcaretrust.org/childcare-survey-2018</w:t>
      </w:r>
    </w:p>
  </w:footnote>
  <w:footnote w:id="69">
    <w:p w14:paraId="6EEE25DD" w14:textId="05F93FF2" w:rsidR="004C0EDE" w:rsidRDefault="004C0EDE" w:rsidP="00E4287B">
      <w:pPr>
        <w:pStyle w:val="FootnoteText"/>
      </w:pPr>
      <w:r>
        <w:rPr>
          <w:rStyle w:val="FootnoteReference"/>
        </w:rPr>
        <w:footnoteRef/>
      </w:r>
      <w:r>
        <w:t xml:space="preserve"> </w:t>
      </w:r>
      <w:r w:rsidRPr="000E4071">
        <w:t>https://www.ifs.org.uk/uploads/Presentations/Public%20Economics%20Lectures/Christine%20Farquharson %20050118.pdf</w:t>
      </w:r>
    </w:p>
  </w:footnote>
  <w:footnote w:id="70">
    <w:p w14:paraId="269F501E" w14:textId="47828A21" w:rsidR="004C0EDE" w:rsidRDefault="004C0EDE" w:rsidP="00E4287B">
      <w:pPr>
        <w:pStyle w:val="FootnoteText"/>
      </w:pPr>
      <w:r>
        <w:rPr>
          <w:rStyle w:val="FootnoteReference"/>
        </w:rPr>
        <w:footnoteRef/>
      </w:r>
      <w:r>
        <w:t xml:space="preserve"> </w:t>
      </w:r>
      <w:r w:rsidRPr="005E4B33">
        <w:t>https://www.parliament.uk/business/committees/committees-a-z/commons-select/treasury-committee/inquiries1/parliament-2017/childcare-17-19/publications/</w:t>
      </w:r>
    </w:p>
  </w:footnote>
  <w:footnote w:id="71">
    <w:p w14:paraId="5A0C9177" w14:textId="77777777" w:rsidR="004C0EDE" w:rsidRDefault="004C0EDE" w:rsidP="005B3C63">
      <w:pPr>
        <w:pStyle w:val="FootnoteText"/>
      </w:pPr>
      <w:r>
        <w:rPr>
          <w:rStyle w:val="FootnoteReference"/>
        </w:rPr>
        <w:footnoteRef/>
      </w:r>
      <w:r>
        <w:t xml:space="preserve"> </w:t>
      </w:r>
      <w:r w:rsidRPr="00A951BB">
        <w:t>https://www.ifs.org.uk/publications/13306</w:t>
      </w:r>
    </w:p>
  </w:footnote>
  <w:footnote w:id="72">
    <w:p w14:paraId="3BC3D1E0" w14:textId="26627A9A" w:rsidR="004C0EDE" w:rsidRDefault="004C0EDE" w:rsidP="0014535D">
      <w:pPr>
        <w:pStyle w:val="FootnoteText"/>
      </w:pPr>
      <w:r>
        <w:rPr>
          <w:rStyle w:val="FootnoteReference"/>
        </w:rPr>
        <w:footnoteRef/>
      </w:r>
      <w:r>
        <w:t xml:space="preserve"> </w:t>
      </w:r>
      <w:hyperlink r:id="rId20" w:history="1">
        <w:r w:rsidRPr="00142E77">
          <w:rPr>
            <w:rStyle w:val="Hyperlink"/>
          </w:rPr>
          <w:t>https://www.familyandchildcaretrust.org/childcare-survey-2018</w:t>
        </w:r>
      </w:hyperlink>
      <w:r>
        <w:t>. Childcare costs are not income tested.</w:t>
      </w:r>
    </w:p>
  </w:footnote>
  <w:footnote w:id="73">
    <w:p w14:paraId="63D628AC" w14:textId="79FE03DE" w:rsidR="004C0EDE" w:rsidRDefault="004C0EDE">
      <w:pPr>
        <w:pStyle w:val="FootnoteText"/>
      </w:pPr>
      <w:r>
        <w:rPr>
          <w:rStyle w:val="FootnoteReference"/>
        </w:rPr>
        <w:footnoteRef/>
      </w:r>
      <w:r>
        <w:t xml:space="preserve"> See </w:t>
      </w:r>
      <w:r w:rsidRPr="002C3A10">
        <w:t>https://revenuebenefits.org.uk/universal-credit/guidance/entitlement-to-uc/passported-benefits/</w:t>
      </w:r>
    </w:p>
  </w:footnote>
  <w:footnote w:id="74">
    <w:p w14:paraId="782B7A6D" w14:textId="777A0A9F" w:rsidR="004C0EDE" w:rsidRDefault="004C0EDE">
      <w:pPr>
        <w:pStyle w:val="FootnoteText"/>
      </w:pPr>
      <w:r>
        <w:rPr>
          <w:rStyle w:val="FootnoteReference"/>
        </w:rPr>
        <w:footnoteRef/>
      </w:r>
      <w:r>
        <w:t xml:space="preserve"> </w:t>
      </w:r>
      <w:r w:rsidRPr="002C3A10">
        <w:t>https://www.carersuk.org/news-and-campaigns/features/10-facts-about-women-and-caring-in-the-uk-on-international-women-s-day</w:t>
      </w:r>
    </w:p>
  </w:footnote>
  <w:footnote w:id="75">
    <w:p w14:paraId="448F902C" w14:textId="480EE91C" w:rsidR="004C0EDE" w:rsidRDefault="004C0EDE">
      <w:pPr>
        <w:pStyle w:val="FootnoteText"/>
      </w:pPr>
      <w:r>
        <w:rPr>
          <w:rStyle w:val="FootnoteReference"/>
        </w:rPr>
        <w:footnoteRef/>
      </w:r>
      <w:r>
        <w:t xml:space="preserve"> </w:t>
      </w:r>
      <w:r w:rsidRPr="00A63851">
        <w:t>https://www.gov.uk/independent-livingfund</w:t>
      </w:r>
    </w:p>
  </w:footnote>
  <w:footnote w:id="76">
    <w:p w14:paraId="572C7CF3" w14:textId="648A0D5B" w:rsidR="004C0EDE" w:rsidRDefault="004C0EDE">
      <w:pPr>
        <w:pStyle w:val="FootnoteText"/>
      </w:pPr>
      <w:r>
        <w:rPr>
          <w:rStyle w:val="FootnoteReference"/>
        </w:rPr>
        <w:footnoteRef/>
      </w:r>
      <w:r>
        <w:t xml:space="preserve"> </w:t>
      </w:r>
      <w:r w:rsidRPr="0090092E">
        <w:t>https://www2.gov.scot/Topics/Health/Support-Social-Care/Independent-Living/ScottishIndependentLivingFund</w:t>
      </w:r>
    </w:p>
  </w:footnote>
  <w:footnote w:id="77">
    <w:p w14:paraId="06429AF2" w14:textId="3497EDE5" w:rsidR="004C0EDE" w:rsidRDefault="004C0EDE" w:rsidP="0090092E">
      <w:pPr>
        <w:pStyle w:val="FootnoteText"/>
      </w:pPr>
      <w:r>
        <w:rPr>
          <w:rStyle w:val="FootnoteReference"/>
        </w:rPr>
        <w:footnoteRef/>
      </w:r>
      <w:r>
        <w:t xml:space="preserve"> </w:t>
      </w:r>
      <w:r w:rsidRPr="00A63851">
        <w:t>https://www.gov.uk/access-to-work</w:t>
      </w:r>
    </w:p>
  </w:footnote>
  <w:footnote w:id="78">
    <w:p w14:paraId="5FC2DE8E" w14:textId="2EB53B8A" w:rsidR="004C0EDE" w:rsidRDefault="004C0EDE" w:rsidP="0090092E">
      <w:pPr>
        <w:pStyle w:val="FootnoteText"/>
      </w:pPr>
      <w:r>
        <w:rPr>
          <w:rStyle w:val="FootnoteReference"/>
        </w:rPr>
        <w:footnoteRef/>
      </w:r>
      <w:r>
        <w:t xml:space="preserve"> https://www.nuffieldfoundation.org/sites/default/files/files/Hick%20and%20Lanau%20_%20In-Work%20Income poverty%20in%20the%20UK.pdf</w:t>
      </w:r>
    </w:p>
  </w:footnote>
  <w:footnote w:id="79">
    <w:p w14:paraId="13998C9F" w14:textId="7EDB0573" w:rsidR="004C0EDE" w:rsidRDefault="004C0EDE" w:rsidP="00E4287B">
      <w:pPr>
        <w:pStyle w:val="FootnoteText"/>
      </w:pPr>
      <w:r>
        <w:rPr>
          <w:rStyle w:val="FootnoteReference"/>
        </w:rPr>
        <w:footnoteRef/>
      </w:r>
      <w:r>
        <w:t xml:space="preserve"> </w:t>
      </w:r>
      <w:hyperlink r:id="rId21" w:history="1">
        <w:r w:rsidRPr="003D30F6">
          <w:rPr>
            <w:rStyle w:val="Hyperlink"/>
          </w:rPr>
          <w:t>https://www.bbc.co.uk/news/business-45422218</w:t>
        </w:r>
      </w:hyperlink>
      <w:r>
        <w:t xml:space="preserve">; </w:t>
      </w:r>
      <w:r w:rsidRPr="000076AB">
        <w:t>https://www.gov.uk/government/news/victory-for-consumers-as-cap-on-energy-tariffs-to-become-law</w:t>
      </w:r>
    </w:p>
  </w:footnote>
  <w:footnote w:id="80">
    <w:p w14:paraId="7CF65715" w14:textId="2F83EB72" w:rsidR="004C0EDE" w:rsidRDefault="004C0EDE" w:rsidP="00E4287B">
      <w:pPr>
        <w:pStyle w:val="FootnoteText"/>
      </w:pPr>
      <w:r>
        <w:rPr>
          <w:rStyle w:val="FootnoteReference"/>
        </w:rPr>
        <w:footnoteRef/>
      </w:r>
      <w:r>
        <w:t xml:space="preserve"> E.g. see </w:t>
      </w:r>
      <w:hyperlink r:id="rId22" w:history="1">
        <w:r w:rsidRPr="003D30F6">
          <w:rPr>
            <w:rStyle w:val="Hyperlink"/>
          </w:rPr>
          <w:t>https://england.shelter.org.uk/housing_advice/money_problems_and_energy_costs/government_</w:t>
        </w:r>
      </w:hyperlink>
      <w:r>
        <w:t xml:space="preserve"> </w:t>
      </w:r>
      <w:proofErr w:type="spellStart"/>
      <w:r w:rsidRPr="006D0429">
        <w:t>help_with_heating_costs</w:t>
      </w:r>
      <w:proofErr w:type="spellEnd"/>
      <w:r>
        <w:t xml:space="preserve"> for a summary.</w:t>
      </w:r>
    </w:p>
  </w:footnote>
  <w:footnote w:id="81">
    <w:p w14:paraId="7C3D414F" w14:textId="77777777" w:rsidR="004C0EDE" w:rsidRDefault="004C0EDE" w:rsidP="005B3C63">
      <w:pPr>
        <w:pStyle w:val="FootnoteText"/>
      </w:pPr>
      <w:r>
        <w:rPr>
          <w:rStyle w:val="FootnoteReference"/>
        </w:rPr>
        <w:footnoteRef/>
      </w:r>
      <w:r>
        <w:t xml:space="preserve"> </w:t>
      </w:r>
      <w:r w:rsidRPr="00C83877">
        <w:t>https://www.gov.uk/government/topical-events/the-uks-industrial-strategy</w:t>
      </w:r>
    </w:p>
  </w:footnote>
  <w:footnote w:id="82">
    <w:p w14:paraId="2E01ED67" w14:textId="77777777" w:rsidR="004C0EDE" w:rsidRDefault="004C0EDE" w:rsidP="0014535D">
      <w:pPr>
        <w:pStyle w:val="FootnoteText"/>
      </w:pPr>
      <w:r>
        <w:rPr>
          <w:rStyle w:val="FootnoteReference"/>
        </w:rPr>
        <w:footnoteRef/>
      </w:r>
      <w:r>
        <w:t xml:space="preserve"> </w:t>
      </w:r>
      <w:hyperlink r:id="rId23" w:history="1">
        <w:r w:rsidRPr="00BE073E">
          <w:rPr>
            <w:rStyle w:val="Hyperlink"/>
          </w:rPr>
          <w:t>https://www.gov.uk/government/collections/post-16-education-and-training-area-reviews</w:t>
        </w:r>
      </w:hyperlink>
      <w:r>
        <w:t xml:space="preserve">; and see </w:t>
      </w:r>
      <w:r w:rsidRPr="0008550F">
        <w:t>https://researchbriefings.parliament.uk/ResearchBriefing/Summary/CBP-7357</w:t>
      </w:r>
    </w:p>
  </w:footnote>
  <w:footnote w:id="83">
    <w:p w14:paraId="7D5AA945" w14:textId="7C47B5DA" w:rsidR="004C0EDE" w:rsidRDefault="004C0EDE">
      <w:pPr>
        <w:pStyle w:val="FootnoteText"/>
      </w:pPr>
      <w:r>
        <w:rPr>
          <w:rStyle w:val="FootnoteReference"/>
        </w:rPr>
        <w:footnoteRef/>
      </w:r>
      <w:r>
        <w:t xml:space="preserve"> </w:t>
      </w:r>
      <w:r w:rsidRPr="00E4287B">
        <w:t>https://www.suttontrust.com/newsarchive/decline-part-time-mature-students/</w:t>
      </w:r>
    </w:p>
  </w:footnote>
  <w:footnote w:id="84">
    <w:p w14:paraId="0028AE7B" w14:textId="55A948EB" w:rsidR="004C0EDE" w:rsidRDefault="004C0EDE" w:rsidP="00E4287B">
      <w:pPr>
        <w:pStyle w:val="FootnoteText"/>
      </w:pPr>
      <w:r>
        <w:rPr>
          <w:rStyle w:val="FootnoteReference"/>
        </w:rPr>
        <w:footnoteRef/>
      </w:r>
      <w:r>
        <w:t xml:space="preserve"> </w:t>
      </w:r>
      <w:r w:rsidRPr="00395A52">
        <w:t>https://ec.europa.eu/info/sites/info/files/2018-european-semester-national-reform-programme-uk-en.pdf</w:t>
      </w:r>
    </w:p>
  </w:footnote>
  <w:footnote w:id="85">
    <w:p w14:paraId="033DC7D3" w14:textId="2E3C73D5" w:rsidR="004C0EDE" w:rsidRDefault="004C0EDE" w:rsidP="00E4287B">
      <w:pPr>
        <w:pStyle w:val="FootnoteText"/>
      </w:pPr>
      <w:r>
        <w:rPr>
          <w:rStyle w:val="FootnoteReference"/>
        </w:rPr>
        <w:footnoteRef/>
      </w:r>
      <w:r>
        <w:t xml:space="preserve"> E.g. </w:t>
      </w:r>
      <w:r w:rsidRPr="003B5425">
        <w:t>https://www.gov.uk/european-structural-investment-funds/active-inclusion-ip-1-4-project-call-in-cheshire-warrington-oc03s18p1134</w:t>
      </w:r>
    </w:p>
  </w:footnote>
  <w:footnote w:id="86">
    <w:p w14:paraId="0896A407" w14:textId="77777777" w:rsidR="004C0EDE" w:rsidRDefault="004C0EDE" w:rsidP="005B3C63">
      <w:pPr>
        <w:pStyle w:val="FootnoteText"/>
      </w:pPr>
      <w:r>
        <w:rPr>
          <w:rStyle w:val="FootnoteReference"/>
        </w:rPr>
        <w:footnoteRef/>
      </w:r>
      <w:r>
        <w:t xml:space="preserve"> </w:t>
      </w:r>
      <w:r w:rsidRPr="0095260B">
        <w:t xml:space="preserve">Bradshaw, J. (2018) </w:t>
      </w:r>
      <w:r>
        <w:t>‘</w:t>
      </w:r>
      <w:r w:rsidRPr="0095260B">
        <w:t>The Office for Budget Responsibility is sceptical about the DWP claims for the labour supply effects of Universal Credit.</w:t>
      </w:r>
      <w:r>
        <w:t>’</w:t>
      </w:r>
      <w:r w:rsidRPr="0095260B">
        <w:t xml:space="preserve"> Blog http://jonathanbradshaw.blogspot.co.uk/2018/02/the-office-for-budget-responsibility.html</w:t>
      </w:r>
    </w:p>
  </w:footnote>
  <w:footnote w:id="87">
    <w:p w14:paraId="161F43B0" w14:textId="77777777" w:rsidR="004C0EDE" w:rsidRDefault="004C0EDE" w:rsidP="005B3C63">
      <w:pPr>
        <w:pStyle w:val="FootnoteText"/>
      </w:pPr>
      <w:r>
        <w:rPr>
          <w:rStyle w:val="FootnoteReference"/>
        </w:rPr>
        <w:footnoteRef/>
      </w:r>
      <w:r>
        <w:t xml:space="preserve"> </w:t>
      </w:r>
      <w:r w:rsidRPr="0031460C">
        <w:t>https://www.resolutionfoundation.org/app/uploads/2018/11/Back-in-Credit-UC-after-Budget-2018.pdf</w:t>
      </w:r>
    </w:p>
  </w:footnote>
  <w:footnote w:id="88">
    <w:p w14:paraId="01E1738B" w14:textId="4A9C9C2F" w:rsidR="004C0EDE" w:rsidRDefault="004C0EDE">
      <w:pPr>
        <w:pStyle w:val="FootnoteText"/>
      </w:pPr>
      <w:r>
        <w:rPr>
          <w:rStyle w:val="FootnoteReference"/>
        </w:rPr>
        <w:footnoteRef/>
      </w:r>
      <w:r>
        <w:t xml:space="preserve"> </w:t>
      </w:r>
      <w:r w:rsidRPr="0014535D">
        <w:t xml:space="preserve">Note that the 25p would be less if they are also paying for child care and if the </w:t>
      </w:r>
      <w:r>
        <w:t>reduction in</w:t>
      </w:r>
      <w:r w:rsidRPr="0014535D">
        <w:t xml:space="preserve"> </w:t>
      </w:r>
      <w:r>
        <w:t>l</w:t>
      </w:r>
      <w:r w:rsidRPr="0014535D">
        <w:t xml:space="preserve">ocal </w:t>
      </w:r>
      <w:r>
        <w:t>c</w:t>
      </w:r>
      <w:r w:rsidRPr="0014535D">
        <w:t xml:space="preserve">ouncil </w:t>
      </w:r>
      <w:r>
        <w:t>t</w:t>
      </w:r>
      <w:r w:rsidRPr="0014535D">
        <w:t xml:space="preserve">ax </w:t>
      </w:r>
      <w:r>
        <w:t>support</w:t>
      </w:r>
      <w:r w:rsidRPr="0014535D">
        <w:t xml:space="preserve"> is included.</w:t>
      </w:r>
    </w:p>
  </w:footnote>
  <w:footnote w:id="89">
    <w:p w14:paraId="3E27026A" w14:textId="79B9D9D2" w:rsidR="004C0EDE" w:rsidRDefault="004C0EDE" w:rsidP="0014535D">
      <w:pPr>
        <w:pStyle w:val="FootnoteText"/>
      </w:pPr>
      <w:r>
        <w:rPr>
          <w:rStyle w:val="FootnoteReference"/>
        </w:rPr>
        <w:footnoteRef/>
      </w:r>
      <w:r>
        <w:t xml:space="preserve"> One recent project call did so, for example: </w:t>
      </w:r>
      <w:r w:rsidRPr="003B5425">
        <w:t>https://www.gov.uk/european-structural-investment-funds/helping-people-in-work-</w:t>
      </w:r>
      <w:r>
        <w:t>income poverty</w:t>
      </w:r>
      <w:r w:rsidRPr="003B5425">
        <w:t>-call-in-cornwall-and-isles-of-scilly-lep-area-oc05s18p1144</w:t>
      </w:r>
    </w:p>
  </w:footnote>
  <w:footnote w:id="90">
    <w:p w14:paraId="5BD8A9E0" w14:textId="77777777" w:rsidR="004C0EDE" w:rsidRDefault="004C0EDE" w:rsidP="0014535D">
      <w:pPr>
        <w:pStyle w:val="FootnoteText"/>
      </w:pPr>
      <w:r>
        <w:rPr>
          <w:rStyle w:val="FootnoteReference"/>
        </w:rPr>
        <w:footnoteRef/>
      </w:r>
      <w:r>
        <w:t xml:space="preserve"> They are computed by DWP for the EU SILC series</w:t>
      </w:r>
    </w:p>
    <w:p w14:paraId="1B260BE5" w14:textId="574A6384" w:rsidR="004C0EDE" w:rsidRDefault="004C0EDE">
      <w:pPr>
        <w:pStyle w:val="FootnoteText"/>
      </w:pPr>
      <w:r w:rsidRPr="0077241F">
        <w:t>https://ec.europa.eu/eurostat/statistics-explained/index.php?title=EU_statistics_on_income_and_living_conditions_(EU-SILC)_methodology_%E2%80%93_concepts_and_contents#Work_intensity_.28WI.29</w:t>
      </w:r>
    </w:p>
  </w:footnote>
  <w:footnote w:id="91">
    <w:p w14:paraId="78AC96AE" w14:textId="77777777" w:rsidR="004C0EDE" w:rsidRDefault="004C0EDE">
      <w:pPr>
        <w:pStyle w:val="FootnoteText"/>
      </w:pPr>
      <w:r>
        <w:rPr>
          <w:rStyle w:val="FootnoteReference"/>
        </w:rPr>
        <w:footnoteRef/>
      </w:r>
      <w:r>
        <w:t xml:space="preserve"> We understand that there is a logit model forthcoming in </w:t>
      </w:r>
      <w:r w:rsidRPr="00586D62">
        <w:t xml:space="preserve">Hick, R. and </w:t>
      </w:r>
      <w:proofErr w:type="spellStart"/>
      <w:r w:rsidRPr="00586D62">
        <w:t>Lanau</w:t>
      </w:r>
      <w:proofErr w:type="spellEnd"/>
      <w:r w:rsidRPr="00586D62">
        <w:t xml:space="preserve">, A. (2018), ‘Tax credits and in-work </w:t>
      </w:r>
      <w:r>
        <w:t>income poverty</w:t>
      </w:r>
      <w:r w:rsidRPr="00586D62">
        <w:t xml:space="preserve"> in the UK: An analysis of income packages and anti-</w:t>
      </w:r>
      <w:r>
        <w:t>income poverty</w:t>
      </w:r>
      <w:r w:rsidRPr="00586D62">
        <w:t xml:space="preserve"> performa</w:t>
      </w:r>
      <w:r>
        <w:t xml:space="preserve">nce’, </w:t>
      </w:r>
      <w:r w:rsidRPr="0012413F">
        <w:rPr>
          <w:i/>
        </w:rPr>
        <w:t>Social Policy &amp; Society</w:t>
      </w:r>
      <w:r>
        <w:t xml:space="preserve">; </w:t>
      </w:r>
      <w:r w:rsidRPr="00586D62">
        <w:t xml:space="preserve">Hick, R. and </w:t>
      </w:r>
      <w:proofErr w:type="spellStart"/>
      <w:r w:rsidRPr="00586D62">
        <w:t>Lanau</w:t>
      </w:r>
      <w:proofErr w:type="spellEnd"/>
      <w:r w:rsidRPr="00586D62">
        <w:t xml:space="preserve">, A. (2018), ‘Moving in and out of in-work </w:t>
      </w:r>
      <w:r>
        <w:t>income poverty</w:t>
      </w:r>
      <w:r w:rsidRPr="00586D62">
        <w:t xml:space="preserve"> in the UK: An analysis of transitions, trajectories and trigger events’, </w:t>
      </w:r>
      <w:r w:rsidRPr="0012413F">
        <w:rPr>
          <w:i/>
        </w:rPr>
        <w:t>Journal of Social Policy</w:t>
      </w:r>
      <w:r w:rsidRPr="00586D62">
        <w:t>.</w:t>
      </w:r>
    </w:p>
  </w:footnote>
  <w:footnote w:id="92">
    <w:p w14:paraId="50292925" w14:textId="63044655" w:rsidR="004C0EDE" w:rsidRDefault="004C0EDE">
      <w:pPr>
        <w:pStyle w:val="FootnoteText"/>
      </w:pPr>
      <w:r>
        <w:rPr>
          <w:rStyle w:val="FootnoteReference"/>
        </w:rPr>
        <w:footnoteRef/>
      </w:r>
      <w:r>
        <w:t xml:space="preserve"> </w:t>
      </w:r>
      <w:r w:rsidRPr="00E83EF3">
        <w:t>https://socialmetricscommission.org.uk/social-metrics-commission-launches-a-new-measure-of-uk-</w:t>
      </w:r>
      <w:r>
        <w:t>income poverty</w:t>
      </w:r>
      <w:r w:rsidRPr="00E83EF3">
        <w:t>/</w:t>
      </w:r>
    </w:p>
  </w:footnote>
  <w:footnote w:id="93">
    <w:p w14:paraId="540A0066" w14:textId="6C950F34" w:rsidR="004C0EDE" w:rsidRPr="00B31041" w:rsidRDefault="004C0EDE">
      <w:pPr>
        <w:pStyle w:val="FootnoteText"/>
        <w:rPr>
          <w:rFonts w:ascii="Calibri" w:hAnsi="Calibri" w:cs="Calibri"/>
          <w:lang w:eastAsia="en-GB"/>
        </w:rPr>
      </w:pPr>
      <w:r w:rsidRPr="00B31041">
        <w:rPr>
          <w:rStyle w:val="FootnoteReference"/>
        </w:rPr>
        <w:footnoteRef/>
      </w:r>
      <w:r w:rsidRPr="00B31041">
        <w:t xml:space="preserve"> This includes a childcare element of UC at £607.75 (</w:t>
      </w:r>
      <w:r w:rsidRPr="00B31041">
        <w:rPr>
          <w:rFonts w:cs="Cambria"/>
          <w:bCs/>
          <w:lang w:eastAsia="en-GB"/>
        </w:rPr>
        <w:t xml:space="preserve">€680.6) </w:t>
      </w:r>
      <w:r w:rsidRPr="00B31041">
        <w:t>pm. Child care at £715 (</w:t>
      </w:r>
      <w:r w:rsidRPr="00B31041">
        <w:rPr>
          <w:rFonts w:cs="Cambria"/>
          <w:bCs/>
          <w:lang w:eastAsia="en-GB"/>
        </w:rPr>
        <w:t>€801)</w:t>
      </w:r>
      <w:r w:rsidRPr="00B31041">
        <w:t xml:space="preserve"> pm assumed.</w:t>
      </w:r>
    </w:p>
  </w:footnote>
  <w:footnote w:id="94">
    <w:p w14:paraId="1EBE25AB" w14:textId="0A1E3626" w:rsidR="004C0EDE" w:rsidRPr="00B31041" w:rsidRDefault="004C0EDE">
      <w:pPr>
        <w:pStyle w:val="FootnoteText"/>
      </w:pPr>
      <w:r w:rsidRPr="00B31041">
        <w:rPr>
          <w:rStyle w:val="FootnoteReference"/>
        </w:rPr>
        <w:footnoteRef/>
      </w:r>
      <w:r w:rsidRPr="00B31041">
        <w:t xml:space="preserve"> Assumed council tax = £1,590.40 (</w:t>
      </w:r>
      <w:r w:rsidRPr="00B31041">
        <w:rPr>
          <w:rFonts w:cs="Cambria"/>
          <w:bCs/>
          <w:lang w:eastAsia="en-GB"/>
        </w:rPr>
        <w:t xml:space="preserve">€1781) </w:t>
      </w:r>
      <w:r w:rsidRPr="00B31041">
        <w:t>per year (band D) = £132.53 (</w:t>
      </w:r>
      <w:r w:rsidRPr="00B31041">
        <w:rPr>
          <w:rFonts w:cs="Cambria"/>
          <w:bCs/>
          <w:lang w:eastAsia="en-GB"/>
        </w:rPr>
        <w:t>€145)</w:t>
      </w:r>
      <w:r w:rsidRPr="00B31041">
        <w:t>pm. Assumes no single person discount (i.e. another person lives at address).                                                                                                                                                                                                                                                                                                                                                                                                                                                                                                                                                                                                                                                                                                                                                                                                                                                                                                                                                                                                                                                                                                                                                                                                                                                                                                                                                                                                                                                                                                                                                                                                                                                                                                                                                                                                                                                                                                                                                                                                                                                                                                                                                                                                                                                                                                                                                                                                                                                                                                                                                                                                                                                                                                                                                                                                                                                                                                                                                                                                                                                                                                                                                                                                                                                                                                                                                                                                                                                                                                                                                                                                                                                                                                                                                                                                                                                                                                                                                                                                                                                                                                                                                                                                                                                                                                                                                                                                                                                                                                                                                                                                                                                                                                                                                                                                                                                                                                                                                                                                                                                                                                                                                                                                                                                                                                                                                                                                                                                                                                                                                                                                                                                                                                                                                                                                                                                                                                                                                                                                                                                                                                and local scheme covers 77.5% of Council Tax liability (no national scheme).</w:t>
      </w:r>
    </w:p>
  </w:footnote>
  <w:footnote w:id="95">
    <w:p w14:paraId="7FB7D813" w14:textId="44100B86" w:rsidR="004C0EDE" w:rsidRPr="00B31041" w:rsidRDefault="004C0EDE">
      <w:pPr>
        <w:pStyle w:val="FootnoteText"/>
      </w:pPr>
      <w:r w:rsidRPr="00B31041">
        <w:rPr>
          <w:rStyle w:val="FootnoteReference"/>
        </w:rPr>
        <w:footnoteRef/>
      </w:r>
      <w:r w:rsidRPr="00B31041">
        <w:t xml:space="preserve"> Assumed rent = £130pw (</w:t>
      </w:r>
      <w:r w:rsidRPr="00B31041">
        <w:rPr>
          <w:rFonts w:cs="Cambria"/>
          <w:bCs/>
          <w:lang w:eastAsia="en-GB"/>
        </w:rPr>
        <w:t>€146)/£</w:t>
      </w:r>
      <w:r w:rsidRPr="00B31041">
        <w:t>565 (</w:t>
      </w:r>
      <w:r w:rsidRPr="00B31041">
        <w:rPr>
          <w:rFonts w:cs="Cambria"/>
          <w:bCs/>
          <w:lang w:eastAsia="en-GB"/>
        </w:rPr>
        <w:t>€633)</w:t>
      </w:r>
      <w:r>
        <w:rPr>
          <w:rFonts w:cs="Cambria"/>
          <w:bCs/>
          <w:lang w:eastAsia="en-GB"/>
        </w:rPr>
        <w:t xml:space="preserve"> </w:t>
      </w:r>
      <w:r w:rsidRPr="00B31041">
        <w:t>pm in the social housing sector. Assumes no under-occupation.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75441" w14:textId="77777777" w:rsidR="004C0EDE" w:rsidRDefault="004C0EDE" w:rsidP="00614DBA">
    <w:pPr>
      <w:pStyle w:val="Header"/>
      <w:tabs>
        <w:tab w:val="clear" w:pos="8306"/>
      </w:tabs>
      <w:ind w:right="-7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491CA" w14:textId="4EE5E6F9" w:rsidR="004C0EDE" w:rsidRPr="00A56E72" w:rsidRDefault="004C0EDE" w:rsidP="00614DBA">
    <w:pPr>
      <w:pStyle w:val="Header"/>
      <w:tabs>
        <w:tab w:val="clear" w:pos="4153"/>
        <w:tab w:val="center" w:pos="4536"/>
        <w:tab w:val="left" w:pos="7513"/>
      </w:tabs>
      <w:spacing w:after="0"/>
      <w:jc w:val="center"/>
    </w:pPr>
    <w:r>
      <w:rPr>
        <w:noProof/>
        <w:lang w:eastAsia="en-GB"/>
      </w:rPr>
      <w:drawing>
        <wp:anchor distT="0" distB="0" distL="114300" distR="114300" simplePos="0" relativeHeight="251658240" behindDoc="1" locked="0" layoutInCell="1" allowOverlap="1" wp14:anchorId="0ED0E991" wp14:editId="58FBCC9F">
          <wp:simplePos x="0" y="0"/>
          <wp:positionH relativeFrom="margin">
            <wp:posOffset>-1540510</wp:posOffset>
          </wp:positionH>
          <wp:positionV relativeFrom="margin">
            <wp:posOffset>243205</wp:posOffset>
          </wp:positionV>
          <wp:extent cx="7345045" cy="7423785"/>
          <wp:effectExtent l="0" t="0" r="0" b="0"/>
          <wp:wrapNone/>
          <wp:docPr id="22" name="Picture 4"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C:\Documents and Settings\lenain\Local Settings\Temporary Internet Files\Content.Word\griffe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5045" cy="74237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7F9D0955" wp14:editId="533D638E">
          <wp:extent cx="2286000" cy="1733550"/>
          <wp:effectExtent l="0" t="0" r="0" b="0"/>
          <wp:docPr id="23" name="Picture 23" descr="LOGO-CE for Word EN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CE for Word EN Posit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0" cy="17335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790B9" w14:textId="77777777" w:rsidR="004C0EDE" w:rsidRPr="00623ED0" w:rsidRDefault="004C0EDE" w:rsidP="00357045">
    <w:pPr>
      <w:pStyle w:val="Header"/>
      <w:tabs>
        <w:tab w:val="left" w:pos="7513"/>
      </w:tabs>
      <w:spacing w:after="0"/>
      <w:ind w:left="4153" w:hanging="4153"/>
      <w:rPr>
        <w:lang w:val="fr-B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6AD95" w14:textId="77777777" w:rsidR="004C0EDE" w:rsidRPr="00623ED0" w:rsidRDefault="004C0EDE" w:rsidP="00357045">
    <w:pPr>
      <w:pStyle w:val="Header"/>
      <w:jc w:val="center"/>
      <w:rPr>
        <w:lang w:val="fr-BE"/>
      </w:rPr>
    </w:pPr>
    <w:r w:rsidRPr="008E283C">
      <w:rPr>
        <w:rFonts w:ascii="Verdana" w:hAnsi="Verdana"/>
        <w:color w:val="808080"/>
        <w:sz w:val="20"/>
        <w:lang w:val="fr-BE"/>
      </w:rPr>
      <w:t>EUROPEAN COMMISSION</w:t>
    </w:r>
  </w:p>
  <w:p w14:paraId="7B9DF7FB" w14:textId="77777777" w:rsidR="004C0EDE" w:rsidRPr="00623ED0" w:rsidRDefault="004C0EDE" w:rsidP="00357045">
    <w:pPr>
      <w:pStyle w:val="Header"/>
      <w:tabs>
        <w:tab w:val="left" w:pos="7513"/>
      </w:tabs>
      <w:spacing w:after="0"/>
      <w:ind w:left="4153" w:hanging="4153"/>
      <w:rPr>
        <w:lang w:val="fr-B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18BF2" w14:textId="77777777" w:rsidR="004C0EDE" w:rsidRPr="00623ED0" w:rsidRDefault="004C0EDE" w:rsidP="00B63628">
    <w:pPr>
      <w:pStyle w:val="Header"/>
      <w:tabs>
        <w:tab w:val="left" w:pos="7513"/>
      </w:tabs>
      <w:spacing w:after="0"/>
      <w:rPr>
        <w:lang w:val="fr-B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5DCC5" w14:textId="77777777" w:rsidR="004C0EDE" w:rsidRDefault="004C0EDE" w:rsidP="00130F68">
    <w:pPr>
      <w:pStyle w:val="Header"/>
      <w:tabs>
        <w:tab w:val="clear" w:pos="8306"/>
        <w:tab w:val="right" w:pos="9073"/>
      </w:tabs>
      <w:spacing w:after="0"/>
      <w:jc w:val="left"/>
      <w:rPr>
        <w:rFonts w:ascii="Verdana" w:hAnsi="Verdana"/>
        <w:color w:val="808080"/>
        <w:sz w:val="18"/>
        <w:szCs w:val="18"/>
      </w:rPr>
    </w:pPr>
  </w:p>
  <w:p w14:paraId="6E934C27" w14:textId="77777777" w:rsidR="004C0EDE" w:rsidRDefault="004C0EDE" w:rsidP="00E94C4A">
    <w:pPr>
      <w:pStyle w:val="Header"/>
      <w:tabs>
        <w:tab w:val="clear" w:pos="8306"/>
        <w:tab w:val="right" w:pos="8789"/>
      </w:tabs>
      <w:spacing w:after="0"/>
      <w:jc w:val="left"/>
      <w:rPr>
        <w:rFonts w:ascii="Verdana" w:hAnsi="Verdana"/>
        <w:color w:val="808080"/>
        <w:sz w:val="18"/>
        <w:szCs w:val="18"/>
      </w:rPr>
    </w:pPr>
  </w:p>
  <w:p w14:paraId="23DD6529" w14:textId="441782BD" w:rsidR="004C0EDE" w:rsidRPr="00AF7605" w:rsidRDefault="004C0EDE" w:rsidP="00BC6D8C">
    <w:pPr>
      <w:pStyle w:val="Header"/>
      <w:tabs>
        <w:tab w:val="clear" w:pos="8306"/>
        <w:tab w:val="left" w:pos="720"/>
        <w:tab w:val="right" w:pos="2268"/>
        <w:tab w:val="right" w:pos="9000"/>
      </w:tabs>
      <w:spacing w:after="0"/>
      <w:jc w:val="left"/>
      <w:rPr>
        <w:rFonts w:ascii="Verdana" w:hAnsi="Verdana"/>
        <w:color w:val="808080"/>
        <w:sz w:val="18"/>
        <w:szCs w:val="18"/>
      </w:rPr>
    </w:pPr>
    <w:r w:rsidRPr="00A458F9">
      <w:rPr>
        <w:rFonts w:ascii="Verdana" w:hAnsi="Verdana"/>
        <w:color w:val="808080"/>
        <w:sz w:val="18"/>
        <w:szCs w:val="18"/>
      </w:rPr>
      <w:t xml:space="preserve">In-work </w:t>
    </w:r>
    <w:r>
      <w:rPr>
        <w:rFonts w:ascii="Verdana" w:hAnsi="Verdana"/>
        <w:color w:val="808080"/>
        <w:sz w:val="18"/>
        <w:szCs w:val="18"/>
      </w:rPr>
      <w:t>income poverty</w:t>
    </w:r>
    <w:r w:rsidRPr="00A458F9">
      <w:rPr>
        <w:rFonts w:ascii="Verdana" w:hAnsi="Verdana"/>
        <w:color w:val="808080"/>
        <w:sz w:val="18"/>
        <w:szCs w:val="18"/>
      </w:rPr>
      <w:t xml:space="preserve"> in Europe</w:t>
    </w:r>
    <w:r>
      <w:rPr>
        <w:rFonts w:ascii="Verdana" w:hAnsi="Verdana"/>
        <w:color w:val="808080"/>
        <w:sz w:val="18"/>
        <w:szCs w:val="18"/>
      </w:rPr>
      <w:tab/>
    </w:r>
    <w:r>
      <w:rPr>
        <w:rFonts w:ascii="Verdana" w:hAnsi="Verdana"/>
        <w:color w:val="808080"/>
        <w:sz w:val="18"/>
        <w:szCs w:val="18"/>
      </w:rPr>
      <w:tab/>
      <w:t>United Kingdom</w:t>
    </w:r>
  </w:p>
  <w:p w14:paraId="7F7EAC6F" w14:textId="280A099A" w:rsidR="004C0EDE" w:rsidRPr="00E23E74" w:rsidRDefault="004C0EDE" w:rsidP="00E94C4A">
    <w:pPr>
      <w:pStyle w:val="Header"/>
      <w:tabs>
        <w:tab w:val="clear" w:pos="8306"/>
        <w:tab w:val="right" w:pos="14601"/>
      </w:tabs>
      <w:spacing w:after="0"/>
      <w:rPr>
        <w:rFonts w:ascii="Verdana" w:hAnsi="Verdana"/>
        <w:color w:val="808080"/>
        <w:sz w:val="18"/>
        <w:szCs w:val="18"/>
      </w:rPr>
    </w:pPr>
    <w:r>
      <w:rPr>
        <w:rFonts w:ascii="Verdana" w:hAnsi="Verdana"/>
        <w:noProof/>
        <w:color w:val="808080"/>
        <w:sz w:val="18"/>
        <w:szCs w:val="18"/>
        <w:lang w:eastAsia="en-GB"/>
      </w:rPr>
      <mc:AlternateContent>
        <mc:Choice Requires="wps">
          <w:drawing>
            <wp:anchor distT="4294967294" distB="4294967294" distL="114300" distR="114300" simplePos="0" relativeHeight="251655168" behindDoc="0" locked="0" layoutInCell="1" allowOverlap="1" wp14:anchorId="784FE8AB" wp14:editId="70668505">
              <wp:simplePos x="0" y="0"/>
              <wp:positionH relativeFrom="column">
                <wp:posOffset>-27305</wp:posOffset>
              </wp:positionH>
              <wp:positionV relativeFrom="margin">
                <wp:posOffset>-267336</wp:posOffset>
              </wp:positionV>
              <wp:extent cx="5742305" cy="0"/>
              <wp:effectExtent l="0" t="0" r="0" b="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230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8562F09" id="Straight Connector 60"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margin;mso-width-percent:0;mso-height-percent:0;mso-width-relative:margin;mso-height-relative:page" from="-2.15pt,-21.05pt" to="450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" strokecolor="#7f7f7f">
              <o:lock v:ext="edit" shapetype="f"/>
              <w10:wrap anchory="margin"/>
            </v:line>
          </w:pict>
        </mc:Fallback>
      </mc:AlternateContent>
    </w:r>
    <w:r>
      <w:rPr>
        <w:rFonts w:ascii="Verdana" w:hAnsi="Verdana"/>
        <w:color w:val="808080"/>
        <w:sz w:val="18"/>
        <w:szCs w:val="18"/>
      </w:rPr>
      <w:t xml:space="preserve">  </w:t>
    </w:r>
  </w:p>
  <w:p w14:paraId="39AA16A9" w14:textId="77777777" w:rsidR="004C0EDE" w:rsidRPr="00E23E74" w:rsidRDefault="004C0EDE" w:rsidP="00AF7605">
    <w:pPr>
      <w:pStyle w:val="Header"/>
      <w:spacing w:after="0"/>
      <w:jc w:val="center"/>
      <w:rPr>
        <w:rFonts w:ascii="Verdana" w:hAnsi="Verdana"/>
        <w:color w:val="808080"/>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7998D" w14:textId="7FD13785" w:rsidR="004C0EDE" w:rsidRPr="00623ED0" w:rsidRDefault="004C0EDE" w:rsidP="00614DBA">
    <w:pPr>
      <w:pStyle w:val="Header"/>
      <w:tabs>
        <w:tab w:val="left" w:pos="7513"/>
      </w:tabs>
      <w:spacing w:after="0"/>
      <w:jc w:val="center"/>
      <w:rPr>
        <w:noProof/>
        <w:lang w:eastAsia="en-GB"/>
      </w:rPr>
    </w:pPr>
    <w:r>
      <w:rPr>
        <w:noProof/>
        <w:lang w:eastAsia="en-GB"/>
      </w:rPr>
      <w:drawing>
        <wp:anchor distT="0" distB="0" distL="114300" distR="114300" simplePos="0" relativeHeight="251659264" behindDoc="1" locked="0" layoutInCell="1" allowOverlap="1" wp14:anchorId="2C9DD717" wp14:editId="3DF1C9A3">
          <wp:simplePos x="0" y="0"/>
          <wp:positionH relativeFrom="margin">
            <wp:posOffset>-2042795</wp:posOffset>
          </wp:positionH>
          <wp:positionV relativeFrom="margin">
            <wp:posOffset>146050</wp:posOffset>
          </wp:positionV>
          <wp:extent cx="7868285" cy="8188325"/>
          <wp:effectExtent l="0" t="0" r="0" b="0"/>
          <wp:wrapNone/>
          <wp:docPr id="5"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8285" cy="818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0288" behindDoc="1" locked="0" layoutInCell="1" allowOverlap="1" wp14:anchorId="3E5167A5" wp14:editId="61341C45">
              <wp:simplePos x="0" y="0"/>
              <wp:positionH relativeFrom="column">
                <wp:posOffset>-900430</wp:posOffset>
              </wp:positionH>
              <wp:positionV relativeFrom="margin">
                <wp:posOffset>-1358900</wp:posOffset>
              </wp:positionV>
              <wp:extent cx="7560310" cy="137033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370330"/>
                      </a:xfrm>
                      <a:prstGeom prst="rect">
                        <a:avLst/>
                      </a:prstGeom>
                      <a:solidFill>
                        <a:srgbClr val="0044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C6E860" id="Rectangle 2" o:spid="_x0000_s1026" style="position:absolute;margin-left:-70.9pt;margin-top:-107pt;width:595.3pt;height:10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" fillcolor="#004494" stroked="f" strokeweight="2pt">
              <w10:wrap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rPr>
    </w:lvl>
    <w:lvl w:ilvl="1">
      <w:start w:val="3"/>
      <w:numFmt w:val="bullet"/>
      <w:lvlText w:val="-"/>
      <w:lvlJc w:val="left"/>
      <w:pPr>
        <w:tabs>
          <w:tab w:val="num" w:pos="1440"/>
        </w:tabs>
        <w:ind w:left="1440" w:hanging="360"/>
      </w:pPr>
      <w:rPr>
        <w:rFonts w:ascii="Arial" w:hAnsi="Arial"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110821FB"/>
    <w:multiLevelType w:val="hybridMultilevel"/>
    <w:tmpl w:val="ACBC3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F93890"/>
    <w:multiLevelType w:val="multilevel"/>
    <w:tmpl w:val="87CC1DD0"/>
    <w:lvl w:ilvl="0">
      <w:start w:val="1"/>
      <w:numFmt w:val="decimal"/>
      <w:pStyle w:val="Heading1"/>
      <w:lvlText w:val="%1"/>
      <w:lvlJc w:val="left"/>
      <w:pPr>
        <w:ind w:left="432" w:hanging="432"/>
      </w:pPr>
      <w:rPr>
        <w:color w:val="auto"/>
        <w:sz w:val="24"/>
        <w:szCs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Verdana" w:hAnsi="Verdan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77213E8"/>
    <w:multiLevelType w:val="hybridMultilevel"/>
    <w:tmpl w:val="DB6A2B34"/>
    <w:lvl w:ilvl="0" w:tplc="38BAC32E">
      <w:start w:val="1"/>
      <w:numFmt w:val="decimal"/>
      <w:pStyle w:val="Caption"/>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9F92DF2"/>
    <w:multiLevelType w:val="hybridMultilevel"/>
    <w:tmpl w:val="10FE2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BE43145"/>
    <w:multiLevelType w:val="hybridMultilevel"/>
    <w:tmpl w:val="BE70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10E8E"/>
    <w:multiLevelType w:val="hybridMultilevel"/>
    <w:tmpl w:val="CB68F45E"/>
    <w:lvl w:ilvl="0" w:tplc="D7BAA8AC">
      <w:start w:val="1"/>
      <w:numFmt w:val="decimal"/>
      <w:pStyle w:val="Numberedlist"/>
      <w:lvlText w:val="%1."/>
      <w:lvlJc w:val="left"/>
      <w:pPr>
        <w:ind w:left="720" w:hanging="360"/>
      </w:pPr>
    </w:lvl>
    <w:lvl w:ilvl="1" w:tplc="375C5544">
      <w:start w:val="1"/>
      <w:numFmt w:val="lowerLetter"/>
      <w:lvlText w:val="%2."/>
      <w:lvlJc w:val="left"/>
      <w:pPr>
        <w:ind w:left="1440" w:hanging="360"/>
      </w:pPr>
    </w:lvl>
    <w:lvl w:ilvl="2" w:tplc="8752CDE4" w:tentative="1">
      <w:start w:val="1"/>
      <w:numFmt w:val="lowerRoman"/>
      <w:lvlText w:val="%3."/>
      <w:lvlJc w:val="right"/>
      <w:pPr>
        <w:ind w:left="2160" w:hanging="180"/>
      </w:pPr>
    </w:lvl>
    <w:lvl w:ilvl="3" w:tplc="27B23BFE" w:tentative="1">
      <w:start w:val="1"/>
      <w:numFmt w:val="decimal"/>
      <w:lvlText w:val="%4."/>
      <w:lvlJc w:val="left"/>
      <w:pPr>
        <w:ind w:left="2880" w:hanging="360"/>
      </w:pPr>
    </w:lvl>
    <w:lvl w:ilvl="4" w:tplc="03485268" w:tentative="1">
      <w:start w:val="1"/>
      <w:numFmt w:val="lowerLetter"/>
      <w:lvlText w:val="%5."/>
      <w:lvlJc w:val="left"/>
      <w:pPr>
        <w:ind w:left="3600" w:hanging="360"/>
      </w:pPr>
    </w:lvl>
    <w:lvl w:ilvl="5" w:tplc="B51A1800" w:tentative="1">
      <w:start w:val="1"/>
      <w:numFmt w:val="lowerRoman"/>
      <w:lvlText w:val="%6."/>
      <w:lvlJc w:val="right"/>
      <w:pPr>
        <w:ind w:left="4320" w:hanging="180"/>
      </w:pPr>
    </w:lvl>
    <w:lvl w:ilvl="6" w:tplc="271A8EEE" w:tentative="1">
      <w:start w:val="1"/>
      <w:numFmt w:val="decimal"/>
      <w:lvlText w:val="%7."/>
      <w:lvlJc w:val="left"/>
      <w:pPr>
        <w:ind w:left="5040" w:hanging="360"/>
      </w:pPr>
    </w:lvl>
    <w:lvl w:ilvl="7" w:tplc="C3181C50" w:tentative="1">
      <w:start w:val="1"/>
      <w:numFmt w:val="lowerLetter"/>
      <w:lvlText w:val="%8."/>
      <w:lvlJc w:val="left"/>
      <w:pPr>
        <w:ind w:left="5760" w:hanging="360"/>
      </w:pPr>
    </w:lvl>
    <w:lvl w:ilvl="8" w:tplc="969090F4" w:tentative="1">
      <w:start w:val="1"/>
      <w:numFmt w:val="lowerRoman"/>
      <w:lvlText w:val="%9."/>
      <w:lvlJc w:val="right"/>
      <w:pPr>
        <w:ind w:left="6480" w:hanging="180"/>
      </w:pPr>
    </w:lvl>
  </w:abstractNum>
  <w:abstractNum w:abstractNumId="11"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D9018EC"/>
    <w:multiLevelType w:val="hybridMultilevel"/>
    <w:tmpl w:val="789466AA"/>
    <w:lvl w:ilvl="0" w:tplc="6D4ED318">
      <w:start w:val="1"/>
      <w:numFmt w:val="bullet"/>
      <w:pStyle w:val="BulletPoint1"/>
      <w:lvlText w:val=""/>
      <w:lvlJc w:val="left"/>
      <w:pPr>
        <w:ind w:left="720" w:hanging="360"/>
      </w:pPr>
      <w:rPr>
        <w:rFonts w:ascii="Symbol" w:hAnsi="Symbol" w:hint="default"/>
      </w:rPr>
    </w:lvl>
    <w:lvl w:ilvl="1" w:tplc="4DF2A084">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9" w15:restartNumberingAfterBreak="0">
    <w:nsid w:val="3F0E4157"/>
    <w:multiLevelType w:val="hybridMultilevel"/>
    <w:tmpl w:val="ECD6734C"/>
    <w:lvl w:ilvl="0" w:tplc="080C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5" w15:restartNumberingAfterBreak="0">
    <w:nsid w:val="67B1494C"/>
    <w:multiLevelType w:val="hybridMultilevel"/>
    <w:tmpl w:val="4E1A9E8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7"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3F6021A"/>
    <w:multiLevelType w:val="hybridMultilevel"/>
    <w:tmpl w:val="8F84594C"/>
    <w:lvl w:ilvl="0" w:tplc="DB8E78FC">
      <w:start w:val="1"/>
      <w:numFmt w:val="bullet"/>
      <w:lvlText w:val=""/>
      <w:lvlJc w:val="left"/>
      <w:pPr>
        <w:ind w:left="720" w:hanging="360"/>
      </w:pPr>
      <w:rPr>
        <w:rFonts w:ascii="Symbol" w:hAnsi="Symbol" w:hint="default"/>
        <w:color w:val="002395"/>
      </w:rPr>
    </w:lvl>
    <w:lvl w:ilvl="1" w:tplc="C38EA0E4">
      <w:start w:val="1"/>
      <w:numFmt w:val="bullet"/>
      <w:pStyle w:val="Bulletpoint2"/>
      <w:lvlText w:val="-"/>
      <w:lvlJc w:val="left"/>
      <w:pPr>
        <w:ind w:left="1440" w:hanging="360"/>
      </w:pPr>
      <w:rPr>
        <w:rFonts w:ascii="Courier New" w:hAnsi="Courier New" w:hint="default"/>
      </w:rPr>
    </w:lvl>
    <w:lvl w:ilvl="2" w:tplc="CCEAA9B2">
      <w:start w:val="1"/>
      <w:numFmt w:val="bullet"/>
      <w:lvlText w:val=""/>
      <w:lvlJc w:val="left"/>
      <w:pPr>
        <w:ind w:left="2160" w:hanging="360"/>
      </w:pPr>
      <w:rPr>
        <w:rFonts w:ascii="Wingdings" w:hAnsi="Wingdings" w:hint="default"/>
      </w:rPr>
    </w:lvl>
    <w:lvl w:ilvl="3" w:tplc="BA6AE74A">
      <w:start w:val="1"/>
      <w:numFmt w:val="bullet"/>
      <w:lvlText w:val=""/>
      <w:lvlJc w:val="left"/>
      <w:pPr>
        <w:ind w:left="2880" w:hanging="360"/>
      </w:pPr>
      <w:rPr>
        <w:rFonts w:ascii="Symbol" w:hAnsi="Symbol" w:hint="default"/>
      </w:rPr>
    </w:lvl>
    <w:lvl w:ilvl="4" w:tplc="AC524D9A" w:tentative="1">
      <w:start w:val="1"/>
      <w:numFmt w:val="bullet"/>
      <w:lvlText w:val="o"/>
      <w:lvlJc w:val="left"/>
      <w:pPr>
        <w:ind w:left="3600" w:hanging="360"/>
      </w:pPr>
      <w:rPr>
        <w:rFonts w:ascii="Courier New" w:hAnsi="Courier New" w:cs="Courier New" w:hint="default"/>
      </w:rPr>
    </w:lvl>
    <w:lvl w:ilvl="5" w:tplc="8E20F6C2" w:tentative="1">
      <w:start w:val="1"/>
      <w:numFmt w:val="bullet"/>
      <w:lvlText w:val=""/>
      <w:lvlJc w:val="left"/>
      <w:pPr>
        <w:ind w:left="4320" w:hanging="360"/>
      </w:pPr>
      <w:rPr>
        <w:rFonts w:ascii="Wingdings" w:hAnsi="Wingdings" w:hint="default"/>
      </w:rPr>
    </w:lvl>
    <w:lvl w:ilvl="6" w:tplc="2F844C88" w:tentative="1">
      <w:start w:val="1"/>
      <w:numFmt w:val="bullet"/>
      <w:lvlText w:val=""/>
      <w:lvlJc w:val="left"/>
      <w:pPr>
        <w:ind w:left="5040" w:hanging="360"/>
      </w:pPr>
      <w:rPr>
        <w:rFonts w:ascii="Symbol" w:hAnsi="Symbol" w:hint="default"/>
      </w:rPr>
    </w:lvl>
    <w:lvl w:ilvl="7" w:tplc="78DAC9E2" w:tentative="1">
      <w:start w:val="1"/>
      <w:numFmt w:val="bullet"/>
      <w:lvlText w:val="o"/>
      <w:lvlJc w:val="left"/>
      <w:pPr>
        <w:ind w:left="5760" w:hanging="360"/>
      </w:pPr>
      <w:rPr>
        <w:rFonts w:ascii="Courier New" w:hAnsi="Courier New" w:cs="Courier New" w:hint="default"/>
      </w:rPr>
    </w:lvl>
    <w:lvl w:ilvl="8" w:tplc="8B8C081A" w:tentative="1">
      <w:start w:val="1"/>
      <w:numFmt w:val="bullet"/>
      <w:lvlText w:val=""/>
      <w:lvlJc w:val="left"/>
      <w:pPr>
        <w:ind w:left="6480" w:hanging="360"/>
      </w:pPr>
      <w:rPr>
        <w:rFonts w:ascii="Wingdings" w:hAnsi="Wingdings" w:hint="default"/>
      </w:rPr>
    </w:lvl>
  </w:abstractNum>
  <w:abstractNum w:abstractNumId="29" w15:restartNumberingAfterBreak="0">
    <w:nsid w:val="741F0BB5"/>
    <w:multiLevelType w:val="hybridMultilevel"/>
    <w:tmpl w:val="A4224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9F334E"/>
    <w:multiLevelType w:val="hybridMultilevel"/>
    <w:tmpl w:val="352AE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F473B5"/>
    <w:multiLevelType w:val="hybridMultilevel"/>
    <w:tmpl w:val="53880214"/>
    <w:lvl w:ilvl="0" w:tplc="4252D266">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8"/>
  </w:num>
  <w:num w:numId="4">
    <w:abstractNumId w:val="12"/>
  </w:num>
  <w:num w:numId="5">
    <w:abstractNumId w:val="17"/>
  </w:num>
  <w:num w:numId="6">
    <w:abstractNumId w:val="24"/>
  </w:num>
  <w:num w:numId="7">
    <w:abstractNumId w:val="26"/>
  </w:num>
  <w:num w:numId="8">
    <w:abstractNumId w:val="15"/>
  </w:num>
  <w:num w:numId="9">
    <w:abstractNumId w:val="23"/>
  </w:num>
  <w:num w:numId="10">
    <w:abstractNumId w:val="22"/>
  </w:num>
  <w:num w:numId="11">
    <w:abstractNumId w:val="20"/>
  </w:num>
  <w:num w:numId="12">
    <w:abstractNumId w:val="21"/>
  </w:num>
  <w:num w:numId="13">
    <w:abstractNumId w:val="11"/>
  </w:num>
  <w:num w:numId="14">
    <w:abstractNumId w:val="16"/>
  </w:num>
  <w:num w:numId="15">
    <w:abstractNumId w:val="8"/>
  </w:num>
  <w:num w:numId="16">
    <w:abstractNumId w:val="13"/>
  </w:num>
  <w:num w:numId="17">
    <w:abstractNumId w:val="27"/>
  </w:num>
  <w:num w:numId="18">
    <w:abstractNumId w:val="4"/>
  </w:num>
  <w:num w:numId="19">
    <w:abstractNumId w:val="28"/>
  </w:num>
  <w:num w:numId="20">
    <w:abstractNumId w:val="10"/>
  </w:num>
  <w:num w:numId="21">
    <w:abstractNumId w:val="5"/>
  </w:num>
  <w:num w:numId="22">
    <w:abstractNumId w:val="14"/>
  </w:num>
  <w:num w:numId="23">
    <w:abstractNumId w:val="6"/>
  </w:num>
  <w:num w:numId="24">
    <w:abstractNumId w:val="19"/>
  </w:num>
  <w:num w:numId="25">
    <w:abstractNumId w:val="9"/>
  </w:num>
  <w:num w:numId="26">
    <w:abstractNumId w:val="31"/>
  </w:num>
  <w:num w:numId="27">
    <w:abstractNumId w:val="3"/>
  </w:num>
  <w:num w:numId="28">
    <w:abstractNumId w:val="30"/>
  </w:num>
  <w:num w:numId="29">
    <w:abstractNumId w:val="29"/>
  </w:num>
  <w:num w:numId="30">
    <w:abstractNumId w:val="25"/>
  </w:num>
  <w:num w:numId="31">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8B009A"/>
    <w:rsid w:val="00003357"/>
    <w:rsid w:val="000076AB"/>
    <w:rsid w:val="000127D5"/>
    <w:rsid w:val="000214E6"/>
    <w:rsid w:val="00024972"/>
    <w:rsid w:val="00024B65"/>
    <w:rsid w:val="00031D01"/>
    <w:rsid w:val="000322C9"/>
    <w:rsid w:val="0003272A"/>
    <w:rsid w:val="00035D95"/>
    <w:rsid w:val="00035DC4"/>
    <w:rsid w:val="00044868"/>
    <w:rsid w:val="00046AD2"/>
    <w:rsid w:val="00051C67"/>
    <w:rsid w:val="0005211D"/>
    <w:rsid w:val="00054C71"/>
    <w:rsid w:val="0005683F"/>
    <w:rsid w:val="00066293"/>
    <w:rsid w:val="00066812"/>
    <w:rsid w:val="00070065"/>
    <w:rsid w:val="00071323"/>
    <w:rsid w:val="00073A2F"/>
    <w:rsid w:val="000748F5"/>
    <w:rsid w:val="000754CF"/>
    <w:rsid w:val="0008314F"/>
    <w:rsid w:val="000859AC"/>
    <w:rsid w:val="0009375D"/>
    <w:rsid w:val="00095D66"/>
    <w:rsid w:val="000A03BF"/>
    <w:rsid w:val="000A1F15"/>
    <w:rsid w:val="000A342D"/>
    <w:rsid w:val="000A65EB"/>
    <w:rsid w:val="000B5A94"/>
    <w:rsid w:val="000C269A"/>
    <w:rsid w:val="000C4DDA"/>
    <w:rsid w:val="000D1398"/>
    <w:rsid w:val="000D74D3"/>
    <w:rsid w:val="000E0550"/>
    <w:rsid w:val="000E21A7"/>
    <w:rsid w:val="000E4071"/>
    <w:rsid w:val="000E4BD5"/>
    <w:rsid w:val="000E5667"/>
    <w:rsid w:val="000F2810"/>
    <w:rsid w:val="000F312E"/>
    <w:rsid w:val="00105161"/>
    <w:rsid w:val="00105902"/>
    <w:rsid w:val="00105CF5"/>
    <w:rsid w:val="00115CB3"/>
    <w:rsid w:val="00121291"/>
    <w:rsid w:val="00123004"/>
    <w:rsid w:val="0012413F"/>
    <w:rsid w:val="0012497C"/>
    <w:rsid w:val="00125EBE"/>
    <w:rsid w:val="001267F2"/>
    <w:rsid w:val="001270D9"/>
    <w:rsid w:val="00130F68"/>
    <w:rsid w:val="00131911"/>
    <w:rsid w:val="00135175"/>
    <w:rsid w:val="001410BF"/>
    <w:rsid w:val="001432FB"/>
    <w:rsid w:val="001437F6"/>
    <w:rsid w:val="001451F8"/>
    <w:rsid w:val="0014535D"/>
    <w:rsid w:val="00150730"/>
    <w:rsid w:val="00150F3A"/>
    <w:rsid w:val="00153086"/>
    <w:rsid w:val="00160520"/>
    <w:rsid w:val="001615CA"/>
    <w:rsid w:val="00171F0F"/>
    <w:rsid w:val="00171FB6"/>
    <w:rsid w:val="001823A5"/>
    <w:rsid w:val="00183A5A"/>
    <w:rsid w:val="001848E9"/>
    <w:rsid w:val="00195A3D"/>
    <w:rsid w:val="001A3094"/>
    <w:rsid w:val="001A5547"/>
    <w:rsid w:val="001B0A24"/>
    <w:rsid w:val="001B1CDF"/>
    <w:rsid w:val="001B3AED"/>
    <w:rsid w:val="001D4398"/>
    <w:rsid w:val="001D4A90"/>
    <w:rsid w:val="001E5B89"/>
    <w:rsid w:val="001E6A00"/>
    <w:rsid w:val="001F304D"/>
    <w:rsid w:val="001F7CCB"/>
    <w:rsid w:val="00202702"/>
    <w:rsid w:val="002113FD"/>
    <w:rsid w:val="00213FB0"/>
    <w:rsid w:val="0021539A"/>
    <w:rsid w:val="00216280"/>
    <w:rsid w:val="00216859"/>
    <w:rsid w:val="0022142F"/>
    <w:rsid w:val="00226C6A"/>
    <w:rsid w:val="002336BB"/>
    <w:rsid w:val="00250316"/>
    <w:rsid w:val="0025260D"/>
    <w:rsid w:val="00252C40"/>
    <w:rsid w:val="00255B0F"/>
    <w:rsid w:val="00262612"/>
    <w:rsid w:val="00270992"/>
    <w:rsid w:val="00270E42"/>
    <w:rsid w:val="00274095"/>
    <w:rsid w:val="00274169"/>
    <w:rsid w:val="00283B45"/>
    <w:rsid w:val="002846F2"/>
    <w:rsid w:val="00284B30"/>
    <w:rsid w:val="00285399"/>
    <w:rsid w:val="00287A25"/>
    <w:rsid w:val="002924F9"/>
    <w:rsid w:val="002942D7"/>
    <w:rsid w:val="00296A72"/>
    <w:rsid w:val="002A36D8"/>
    <w:rsid w:val="002A67E3"/>
    <w:rsid w:val="002B031E"/>
    <w:rsid w:val="002B510F"/>
    <w:rsid w:val="002C1D58"/>
    <w:rsid w:val="002C3A10"/>
    <w:rsid w:val="002C6441"/>
    <w:rsid w:val="002C7DAF"/>
    <w:rsid w:val="002D25B1"/>
    <w:rsid w:val="002D635C"/>
    <w:rsid w:val="002D7391"/>
    <w:rsid w:val="002E07D3"/>
    <w:rsid w:val="002E2745"/>
    <w:rsid w:val="002E3F63"/>
    <w:rsid w:val="002E4310"/>
    <w:rsid w:val="002E4C35"/>
    <w:rsid w:val="002E6F82"/>
    <w:rsid w:val="002F5D0A"/>
    <w:rsid w:val="003005E8"/>
    <w:rsid w:val="00305B7D"/>
    <w:rsid w:val="00306441"/>
    <w:rsid w:val="00312F81"/>
    <w:rsid w:val="0031460C"/>
    <w:rsid w:val="003163B2"/>
    <w:rsid w:val="003271F4"/>
    <w:rsid w:val="003319C6"/>
    <w:rsid w:val="00333541"/>
    <w:rsid w:val="003371C9"/>
    <w:rsid w:val="003429C4"/>
    <w:rsid w:val="003464DD"/>
    <w:rsid w:val="00346CAE"/>
    <w:rsid w:val="00351959"/>
    <w:rsid w:val="003528C3"/>
    <w:rsid w:val="00355CF1"/>
    <w:rsid w:val="00357045"/>
    <w:rsid w:val="003629FE"/>
    <w:rsid w:val="00365529"/>
    <w:rsid w:val="00365609"/>
    <w:rsid w:val="00371F97"/>
    <w:rsid w:val="003724B6"/>
    <w:rsid w:val="00374517"/>
    <w:rsid w:val="00375FB3"/>
    <w:rsid w:val="0038028E"/>
    <w:rsid w:val="003811B1"/>
    <w:rsid w:val="003820B6"/>
    <w:rsid w:val="003841E3"/>
    <w:rsid w:val="003908FF"/>
    <w:rsid w:val="00390F30"/>
    <w:rsid w:val="00392333"/>
    <w:rsid w:val="0039403E"/>
    <w:rsid w:val="00395A52"/>
    <w:rsid w:val="0039630B"/>
    <w:rsid w:val="003A53BB"/>
    <w:rsid w:val="003B15E2"/>
    <w:rsid w:val="003B4555"/>
    <w:rsid w:val="003B468B"/>
    <w:rsid w:val="003B5425"/>
    <w:rsid w:val="003B5754"/>
    <w:rsid w:val="003B5C10"/>
    <w:rsid w:val="003C1101"/>
    <w:rsid w:val="003C12FA"/>
    <w:rsid w:val="003C14E7"/>
    <w:rsid w:val="003C5152"/>
    <w:rsid w:val="003C789C"/>
    <w:rsid w:val="003D0523"/>
    <w:rsid w:val="003D0E44"/>
    <w:rsid w:val="003D2C04"/>
    <w:rsid w:val="003D33E3"/>
    <w:rsid w:val="003D55F4"/>
    <w:rsid w:val="003E27FB"/>
    <w:rsid w:val="003E374C"/>
    <w:rsid w:val="003E3FE8"/>
    <w:rsid w:val="003E7A6E"/>
    <w:rsid w:val="003F1A6C"/>
    <w:rsid w:val="003F28AF"/>
    <w:rsid w:val="003F36B6"/>
    <w:rsid w:val="003F51D4"/>
    <w:rsid w:val="003F5E58"/>
    <w:rsid w:val="004031EA"/>
    <w:rsid w:val="004037EA"/>
    <w:rsid w:val="0040767B"/>
    <w:rsid w:val="00413F8B"/>
    <w:rsid w:val="00417AA1"/>
    <w:rsid w:val="00417E23"/>
    <w:rsid w:val="00423300"/>
    <w:rsid w:val="00425017"/>
    <w:rsid w:val="00431C29"/>
    <w:rsid w:val="00432E0C"/>
    <w:rsid w:val="00433260"/>
    <w:rsid w:val="004346B8"/>
    <w:rsid w:val="004352B1"/>
    <w:rsid w:val="00441704"/>
    <w:rsid w:val="004503F4"/>
    <w:rsid w:val="0045267F"/>
    <w:rsid w:val="00455CB3"/>
    <w:rsid w:val="00456342"/>
    <w:rsid w:val="004622BF"/>
    <w:rsid w:val="00494387"/>
    <w:rsid w:val="0049518F"/>
    <w:rsid w:val="004A1D4D"/>
    <w:rsid w:val="004A367A"/>
    <w:rsid w:val="004B0486"/>
    <w:rsid w:val="004B11A5"/>
    <w:rsid w:val="004B249F"/>
    <w:rsid w:val="004B7036"/>
    <w:rsid w:val="004C0C0F"/>
    <w:rsid w:val="004C0DD2"/>
    <w:rsid w:val="004C0EDE"/>
    <w:rsid w:val="004C2DBA"/>
    <w:rsid w:val="004D0F18"/>
    <w:rsid w:val="004D4893"/>
    <w:rsid w:val="004E5CE5"/>
    <w:rsid w:val="004F6F2E"/>
    <w:rsid w:val="0050320C"/>
    <w:rsid w:val="00512E98"/>
    <w:rsid w:val="00513195"/>
    <w:rsid w:val="00515B38"/>
    <w:rsid w:val="00517A5B"/>
    <w:rsid w:val="00526D15"/>
    <w:rsid w:val="005270E7"/>
    <w:rsid w:val="0053104B"/>
    <w:rsid w:val="00531325"/>
    <w:rsid w:val="005329F0"/>
    <w:rsid w:val="005344BD"/>
    <w:rsid w:val="005430D4"/>
    <w:rsid w:val="005457E3"/>
    <w:rsid w:val="00546CDA"/>
    <w:rsid w:val="00551D1E"/>
    <w:rsid w:val="00552A1D"/>
    <w:rsid w:val="00552C4C"/>
    <w:rsid w:val="005550B5"/>
    <w:rsid w:val="00555E4E"/>
    <w:rsid w:val="00557C7C"/>
    <w:rsid w:val="00561825"/>
    <w:rsid w:val="00566F94"/>
    <w:rsid w:val="00570079"/>
    <w:rsid w:val="0057243D"/>
    <w:rsid w:val="005742BB"/>
    <w:rsid w:val="00574428"/>
    <w:rsid w:val="0057489E"/>
    <w:rsid w:val="00574C28"/>
    <w:rsid w:val="00584ED1"/>
    <w:rsid w:val="00585310"/>
    <w:rsid w:val="0058664D"/>
    <w:rsid w:val="00586D62"/>
    <w:rsid w:val="00590591"/>
    <w:rsid w:val="0059267F"/>
    <w:rsid w:val="00597ABE"/>
    <w:rsid w:val="005A2CBA"/>
    <w:rsid w:val="005A4812"/>
    <w:rsid w:val="005A6DC0"/>
    <w:rsid w:val="005A7542"/>
    <w:rsid w:val="005B050F"/>
    <w:rsid w:val="005B3C63"/>
    <w:rsid w:val="005C03F2"/>
    <w:rsid w:val="005C0FBC"/>
    <w:rsid w:val="005D2F89"/>
    <w:rsid w:val="005D3CF9"/>
    <w:rsid w:val="005E195C"/>
    <w:rsid w:val="005E4289"/>
    <w:rsid w:val="005E4B33"/>
    <w:rsid w:val="005E50D1"/>
    <w:rsid w:val="005F2DD5"/>
    <w:rsid w:val="005F46D4"/>
    <w:rsid w:val="00600BB8"/>
    <w:rsid w:val="00602C23"/>
    <w:rsid w:val="0060733F"/>
    <w:rsid w:val="00610C39"/>
    <w:rsid w:val="00613546"/>
    <w:rsid w:val="006137FE"/>
    <w:rsid w:val="00614DBA"/>
    <w:rsid w:val="006218A1"/>
    <w:rsid w:val="0063339F"/>
    <w:rsid w:val="006350FE"/>
    <w:rsid w:val="0063788D"/>
    <w:rsid w:val="00641F98"/>
    <w:rsid w:val="0064408D"/>
    <w:rsid w:val="00650009"/>
    <w:rsid w:val="00650718"/>
    <w:rsid w:val="006560F5"/>
    <w:rsid w:val="00656670"/>
    <w:rsid w:val="00662506"/>
    <w:rsid w:val="00667C5D"/>
    <w:rsid w:val="00670838"/>
    <w:rsid w:val="006714FE"/>
    <w:rsid w:val="00675713"/>
    <w:rsid w:val="006829C7"/>
    <w:rsid w:val="00683DC0"/>
    <w:rsid w:val="00683F41"/>
    <w:rsid w:val="00687158"/>
    <w:rsid w:val="00690AEE"/>
    <w:rsid w:val="00695A11"/>
    <w:rsid w:val="006A3A0E"/>
    <w:rsid w:val="006A3D2C"/>
    <w:rsid w:val="006A4385"/>
    <w:rsid w:val="006B6E6B"/>
    <w:rsid w:val="006C1339"/>
    <w:rsid w:val="006C4709"/>
    <w:rsid w:val="006D0429"/>
    <w:rsid w:val="006D515D"/>
    <w:rsid w:val="006D657D"/>
    <w:rsid w:val="006E271D"/>
    <w:rsid w:val="006F2C9D"/>
    <w:rsid w:val="00700BFA"/>
    <w:rsid w:val="00705466"/>
    <w:rsid w:val="00706E97"/>
    <w:rsid w:val="00710162"/>
    <w:rsid w:val="00712E53"/>
    <w:rsid w:val="00715EF8"/>
    <w:rsid w:val="00726511"/>
    <w:rsid w:val="00727710"/>
    <w:rsid w:val="00731511"/>
    <w:rsid w:val="00732AF1"/>
    <w:rsid w:val="0073378D"/>
    <w:rsid w:val="00734CA1"/>
    <w:rsid w:val="00736FD7"/>
    <w:rsid w:val="007416FC"/>
    <w:rsid w:val="00747F53"/>
    <w:rsid w:val="00756EA0"/>
    <w:rsid w:val="0076173A"/>
    <w:rsid w:val="00761A81"/>
    <w:rsid w:val="0077241F"/>
    <w:rsid w:val="0077316C"/>
    <w:rsid w:val="00774428"/>
    <w:rsid w:val="00776FD7"/>
    <w:rsid w:val="00786092"/>
    <w:rsid w:val="0078612D"/>
    <w:rsid w:val="007A0241"/>
    <w:rsid w:val="007A07EC"/>
    <w:rsid w:val="007A465C"/>
    <w:rsid w:val="007B19C8"/>
    <w:rsid w:val="007B33F3"/>
    <w:rsid w:val="007B3CC5"/>
    <w:rsid w:val="007B471B"/>
    <w:rsid w:val="007B5C2F"/>
    <w:rsid w:val="007C3AA1"/>
    <w:rsid w:val="007D312D"/>
    <w:rsid w:val="007D54B6"/>
    <w:rsid w:val="007D66E6"/>
    <w:rsid w:val="007E202C"/>
    <w:rsid w:val="007F50A5"/>
    <w:rsid w:val="007F59F6"/>
    <w:rsid w:val="007F6EE8"/>
    <w:rsid w:val="008028C4"/>
    <w:rsid w:val="008104A2"/>
    <w:rsid w:val="00814CCA"/>
    <w:rsid w:val="0081575E"/>
    <w:rsid w:val="00816E85"/>
    <w:rsid w:val="008226A8"/>
    <w:rsid w:val="00823AE8"/>
    <w:rsid w:val="0082612E"/>
    <w:rsid w:val="00826543"/>
    <w:rsid w:val="00830350"/>
    <w:rsid w:val="008309B8"/>
    <w:rsid w:val="008315AE"/>
    <w:rsid w:val="0083606B"/>
    <w:rsid w:val="008361DE"/>
    <w:rsid w:val="008371DB"/>
    <w:rsid w:val="00842C9C"/>
    <w:rsid w:val="00844AEA"/>
    <w:rsid w:val="00846D03"/>
    <w:rsid w:val="00850424"/>
    <w:rsid w:val="0085104E"/>
    <w:rsid w:val="00851D15"/>
    <w:rsid w:val="0086330E"/>
    <w:rsid w:val="0086631C"/>
    <w:rsid w:val="00873D87"/>
    <w:rsid w:val="00874957"/>
    <w:rsid w:val="00876AA1"/>
    <w:rsid w:val="00882047"/>
    <w:rsid w:val="008855C9"/>
    <w:rsid w:val="00885A18"/>
    <w:rsid w:val="00890CF6"/>
    <w:rsid w:val="008A5538"/>
    <w:rsid w:val="008B009A"/>
    <w:rsid w:val="008C1F23"/>
    <w:rsid w:val="008C5D45"/>
    <w:rsid w:val="008D30E4"/>
    <w:rsid w:val="008D47D9"/>
    <w:rsid w:val="008D7696"/>
    <w:rsid w:val="008E4949"/>
    <w:rsid w:val="008E652D"/>
    <w:rsid w:val="008E7296"/>
    <w:rsid w:val="008F1B4C"/>
    <w:rsid w:val="008F3F60"/>
    <w:rsid w:val="008F5DE4"/>
    <w:rsid w:val="008F5E94"/>
    <w:rsid w:val="008F6023"/>
    <w:rsid w:val="0090092E"/>
    <w:rsid w:val="0090267A"/>
    <w:rsid w:val="00902D4D"/>
    <w:rsid w:val="0091068C"/>
    <w:rsid w:val="00912608"/>
    <w:rsid w:val="009249F4"/>
    <w:rsid w:val="00931FFC"/>
    <w:rsid w:val="009320AB"/>
    <w:rsid w:val="00933FD8"/>
    <w:rsid w:val="0094038E"/>
    <w:rsid w:val="00941344"/>
    <w:rsid w:val="009519A6"/>
    <w:rsid w:val="0095260B"/>
    <w:rsid w:val="00955AC5"/>
    <w:rsid w:val="00960046"/>
    <w:rsid w:val="009613DE"/>
    <w:rsid w:val="009663FA"/>
    <w:rsid w:val="00975ED5"/>
    <w:rsid w:val="009871EF"/>
    <w:rsid w:val="00987343"/>
    <w:rsid w:val="00990C8E"/>
    <w:rsid w:val="00993D8A"/>
    <w:rsid w:val="00997FE9"/>
    <w:rsid w:val="009B0694"/>
    <w:rsid w:val="009B5A08"/>
    <w:rsid w:val="009C75D7"/>
    <w:rsid w:val="009D438D"/>
    <w:rsid w:val="009F015F"/>
    <w:rsid w:val="009F0CC1"/>
    <w:rsid w:val="009F2F96"/>
    <w:rsid w:val="009F359A"/>
    <w:rsid w:val="009F7A37"/>
    <w:rsid w:val="00A166D0"/>
    <w:rsid w:val="00A27354"/>
    <w:rsid w:val="00A325F9"/>
    <w:rsid w:val="00A326C4"/>
    <w:rsid w:val="00A35102"/>
    <w:rsid w:val="00A4419E"/>
    <w:rsid w:val="00A458F9"/>
    <w:rsid w:val="00A521EA"/>
    <w:rsid w:val="00A5498E"/>
    <w:rsid w:val="00A54F3D"/>
    <w:rsid w:val="00A550CC"/>
    <w:rsid w:val="00A60D0F"/>
    <w:rsid w:val="00A63851"/>
    <w:rsid w:val="00A756D6"/>
    <w:rsid w:val="00A757FB"/>
    <w:rsid w:val="00A75CC0"/>
    <w:rsid w:val="00A81E02"/>
    <w:rsid w:val="00A824A1"/>
    <w:rsid w:val="00A83E3F"/>
    <w:rsid w:val="00A8434A"/>
    <w:rsid w:val="00A84790"/>
    <w:rsid w:val="00A85AD9"/>
    <w:rsid w:val="00A869AC"/>
    <w:rsid w:val="00A90A08"/>
    <w:rsid w:val="00A92234"/>
    <w:rsid w:val="00AA5958"/>
    <w:rsid w:val="00AA7DA1"/>
    <w:rsid w:val="00AB02E1"/>
    <w:rsid w:val="00AB0B1C"/>
    <w:rsid w:val="00AB0FD6"/>
    <w:rsid w:val="00AB41DA"/>
    <w:rsid w:val="00AB54F7"/>
    <w:rsid w:val="00AC3EB1"/>
    <w:rsid w:val="00AD5177"/>
    <w:rsid w:val="00AD74BF"/>
    <w:rsid w:val="00AE14CE"/>
    <w:rsid w:val="00AE7F04"/>
    <w:rsid w:val="00AF3E25"/>
    <w:rsid w:val="00AF47DD"/>
    <w:rsid w:val="00AF53BC"/>
    <w:rsid w:val="00AF7605"/>
    <w:rsid w:val="00B0585C"/>
    <w:rsid w:val="00B113EF"/>
    <w:rsid w:val="00B12231"/>
    <w:rsid w:val="00B13809"/>
    <w:rsid w:val="00B17A69"/>
    <w:rsid w:val="00B20138"/>
    <w:rsid w:val="00B20E89"/>
    <w:rsid w:val="00B211DC"/>
    <w:rsid w:val="00B23400"/>
    <w:rsid w:val="00B31041"/>
    <w:rsid w:val="00B3487F"/>
    <w:rsid w:val="00B34B21"/>
    <w:rsid w:val="00B3796C"/>
    <w:rsid w:val="00B41A05"/>
    <w:rsid w:val="00B43622"/>
    <w:rsid w:val="00B44971"/>
    <w:rsid w:val="00B44D69"/>
    <w:rsid w:val="00B45BCA"/>
    <w:rsid w:val="00B50850"/>
    <w:rsid w:val="00B51560"/>
    <w:rsid w:val="00B5586B"/>
    <w:rsid w:val="00B62F60"/>
    <w:rsid w:val="00B63628"/>
    <w:rsid w:val="00B64F82"/>
    <w:rsid w:val="00B800A3"/>
    <w:rsid w:val="00B820A2"/>
    <w:rsid w:val="00B84DC9"/>
    <w:rsid w:val="00B85377"/>
    <w:rsid w:val="00B865C6"/>
    <w:rsid w:val="00B86928"/>
    <w:rsid w:val="00B9605E"/>
    <w:rsid w:val="00B96A9C"/>
    <w:rsid w:val="00B97A73"/>
    <w:rsid w:val="00BA0334"/>
    <w:rsid w:val="00BA0A8C"/>
    <w:rsid w:val="00BA3253"/>
    <w:rsid w:val="00BA6BB8"/>
    <w:rsid w:val="00BB463D"/>
    <w:rsid w:val="00BB623B"/>
    <w:rsid w:val="00BB6337"/>
    <w:rsid w:val="00BB7BB5"/>
    <w:rsid w:val="00BC0520"/>
    <w:rsid w:val="00BC1987"/>
    <w:rsid w:val="00BC1CDB"/>
    <w:rsid w:val="00BC20C3"/>
    <w:rsid w:val="00BC2B8D"/>
    <w:rsid w:val="00BC6D8C"/>
    <w:rsid w:val="00BD1507"/>
    <w:rsid w:val="00BE163F"/>
    <w:rsid w:val="00BE7C16"/>
    <w:rsid w:val="00BF1345"/>
    <w:rsid w:val="00BF26AF"/>
    <w:rsid w:val="00BF3D9E"/>
    <w:rsid w:val="00BF6DBD"/>
    <w:rsid w:val="00C03B28"/>
    <w:rsid w:val="00C03C4E"/>
    <w:rsid w:val="00C10642"/>
    <w:rsid w:val="00C11AC9"/>
    <w:rsid w:val="00C16CB5"/>
    <w:rsid w:val="00C21578"/>
    <w:rsid w:val="00C24A27"/>
    <w:rsid w:val="00C24E3A"/>
    <w:rsid w:val="00C2611E"/>
    <w:rsid w:val="00C322D7"/>
    <w:rsid w:val="00C35298"/>
    <w:rsid w:val="00C360D9"/>
    <w:rsid w:val="00C45D59"/>
    <w:rsid w:val="00C47AC0"/>
    <w:rsid w:val="00C52353"/>
    <w:rsid w:val="00C618D0"/>
    <w:rsid w:val="00C63833"/>
    <w:rsid w:val="00C7053D"/>
    <w:rsid w:val="00C72802"/>
    <w:rsid w:val="00C73A02"/>
    <w:rsid w:val="00C74AE2"/>
    <w:rsid w:val="00C77983"/>
    <w:rsid w:val="00C83877"/>
    <w:rsid w:val="00C85F03"/>
    <w:rsid w:val="00C9094D"/>
    <w:rsid w:val="00C912DC"/>
    <w:rsid w:val="00C918E2"/>
    <w:rsid w:val="00C96E1D"/>
    <w:rsid w:val="00CA4AB9"/>
    <w:rsid w:val="00CB0847"/>
    <w:rsid w:val="00CB1EB3"/>
    <w:rsid w:val="00CC061F"/>
    <w:rsid w:val="00CD0AD6"/>
    <w:rsid w:val="00CD6A03"/>
    <w:rsid w:val="00CE2892"/>
    <w:rsid w:val="00CF501E"/>
    <w:rsid w:val="00CF7BFF"/>
    <w:rsid w:val="00D013A5"/>
    <w:rsid w:val="00D0650B"/>
    <w:rsid w:val="00D134DA"/>
    <w:rsid w:val="00D2135F"/>
    <w:rsid w:val="00D24B0D"/>
    <w:rsid w:val="00D27CA5"/>
    <w:rsid w:val="00D35275"/>
    <w:rsid w:val="00D365CA"/>
    <w:rsid w:val="00D410BD"/>
    <w:rsid w:val="00D56CA2"/>
    <w:rsid w:val="00D60FC1"/>
    <w:rsid w:val="00D6260D"/>
    <w:rsid w:val="00D678CD"/>
    <w:rsid w:val="00D77D8F"/>
    <w:rsid w:val="00D81417"/>
    <w:rsid w:val="00D860AF"/>
    <w:rsid w:val="00D90174"/>
    <w:rsid w:val="00D94717"/>
    <w:rsid w:val="00D9743E"/>
    <w:rsid w:val="00D97707"/>
    <w:rsid w:val="00DA4D6D"/>
    <w:rsid w:val="00DB0865"/>
    <w:rsid w:val="00DB7C2B"/>
    <w:rsid w:val="00DD6DA3"/>
    <w:rsid w:val="00DD7CC8"/>
    <w:rsid w:val="00DE4769"/>
    <w:rsid w:val="00DE5736"/>
    <w:rsid w:val="00DE60AB"/>
    <w:rsid w:val="00DE6EC5"/>
    <w:rsid w:val="00DF42B4"/>
    <w:rsid w:val="00E00745"/>
    <w:rsid w:val="00E0472D"/>
    <w:rsid w:val="00E10ABA"/>
    <w:rsid w:val="00E25B30"/>
    <w:rsid w:val="00E37AFE"/>
    <w:rsid w:val="00E418A7"/>
    <w:rsid w:val="00E41CCF"/>
    <w:rsid w:val="00E4287B"/>
    <w:rsid w:val="00E42FDA"/>
    <w:rsid w:val="00E46641"/>
    <w:rsid w:val="00E53F7F"/>
    <w:rsid w:val="00E5680D"/>
    <w:rsid w:val="00E62B67"/>
    <w:rsid w:val="00E802CD"/>
    <w:rsid w:val="00E83EF3"/>
    <w:rsid w:val="00E87939"/>
    <w:rsid w:val="00E91C20"/>
    <w:rsid w:val="00E94C4A"/>
    <w:rsid w:val="00E95168"/>
    <w:rsid w:val="00EA2A2C"/>
    <w:rsid w:val="00EA6E4A"/>
    <w:rsid w:val="00EC1088"/>
    <w:rsid w:val="00EC432E"/>
    <w:rsid w:val="00EC4ADF"/>
    <w:rsid w:val="00EC6495"/>
    <w:rsid w:val="00ED0920"/>
    <w:rsid w:val="00ED1159"/>
    <w:rsid w:val="00ED15C2"/>
    <w:rsid w:val="00EE18DD"/>
    <w:rsid w:val="00EE2A96"/>
    <w:rsid w:val="00EE5B84"/>
    <w:rsid w:val="00EF1D1C"/>
    <w:rsid w:val="00EF40B9"/>
    <w:rsid w:val="00EF5FBB"/>
    <w:rsid w:val="00EF6566"/>
    <w:rsid w:val="00F02E1B"/>
    <w:rsid w:val="00F0383B"/>
    <w:rsid w:val="00F04150"/>
    <w:rsid w:val="00F13B98"/>
    <w:rsid w:val="00F13D09"/>
    <w:rsid w:val="00F15FBF"/>
    <w:rsid w:val="00F1607F"/>
    <w:rsid w:val="00F20AA5"/>
    <w:rsid w:val="00F26DC6"/>
    <w:rsid w:val="00F4506E"/>
    <w:rsid w:val="00F479CA"/>
    <w:rsid w:val="00F55CDF"/>
    <w:rsid w:val="00F640AB"/>
    <w:rsid w:val="00F65C2A"/>
    <w:rsid w:val="00F67A51"/>
    <w:rsid w:val="00F76C75"/>
    <w:rsid w:val="00F76CD3"/>
    <w:rsid w:val="00F87C9B"/>
    <w:rsid w:val="00F91C0E"/>
    <w:rsid w:val="00F927EA"/>
    <w:rsid w:val="00F9555E"/>
    <w:rsid w:val="00F961D7"/>
    <w:rsid w:val="00F97B8B"/>
    <w:rsid w:val="00FA21B1"/>
    <w:rsid w:val="00FA2F52"/>
    <w:rsid w:val="00FA37B2"/>
    <w:rsid w:val="00FA4579"/>
    <w:rsid w:val="00FA5507"/>
    <w:rsid w:val="00FB119E"/>
    <w:rsid w:val="00FB4475"/>
    <w:rsid w:val="00FC4DDC"/>
    <w:rsid w:val="00FD1D02"/>
    <w:rsid w:val="00FD6CF9"/>
    <w:rsid w:val="00FE26B6"/>
    <w:rsid w:val="00FE3E14"/>
    <w:rsid w:val="00FE5A30"/>
    <w:rsid w:val="00FE5F45"/>
    <w:rsid w:val="00FF29EF"/>
    <w:rsid w:val="00FF31D3"/>
    <w:rsid w:val="00FF68A5"/>
    <w:rsid w:val="00FF7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57E3872"/>
  <w15:chartTrackingRefBased/>
  <w15:docId w15:val="{F80C0525-0687-46FB-BA7A-EFE71729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461D0A"/>
    <w:pPr>
      <w:spacing w:after="240"/>
      <w:jc w:val="both"/>
    </w:pPr>
    <w:rPr>
      <w:sz w:val="24"/>
      <w:lang w:eastAsia="en-US"/>
    </w:rPr>
  </w:style>
  <w:style w:type="paragraph" w:styleId="Heading1">
    <w:name w:val="heading 1"/>
    <w:basedOn w:val="BodyText"/>
    <w:next w:val="BodyText"/>
    <w:link w:val="Heading1Char"/>
    <w:qFormat/>
    <w:rsid w:val="003C5152"/>
    <w:pPr>
      <w:keepNext/>
      <w:numPr>
        <w:numId w:val="21"/>
      </w:numPr>
      <w:spacing w:before="480"/>
      <w:jc w:val="left"/>
      <w:outlineLvl w:val="0"/>
    </w:pPr>
    <w:rPr>
      <w:b/>
      <w:sz w:val="24"/>
      <w:szCs w:val="24"/>
    </w:rPr>
  </w:style>
  <w:style w:type="paragraph" w:styleId="Heading2">
    <w:name w:val="heading 2"/>
    <w:basedOn w:val="Heading1"/>
    <w:next w:val="BodyText"/>
    <w:qFormat/>
    <w:rsid w:val="00E5680D"/>
    <w:pPr>
      <w:numPr>
        <w:ilvl w:val="1"/>
      </w:numPr>
      <w:spacing w:before="360"/>
      <w:ind w:left="680" w:hanging="680"/>
      <w:outlineLvl w:val="1"/>
    </w:pPr>
    <w:rPr>
      <w:rFonts w:eastAsia="Verdana"/>
      <w:sz w:val="22"/>
      <w:szCs w:val="22"/>
      <w:lang w:bidi="en-GB"/>
    </w:rPr>
  </w:style>
  <w:style w:type="paragraph" w:styleId="Heading3">
    <w:name w:val="heading 3"/>
    <w:basedOn w:val="Heading2"/>
    <w:next w:val="BodyText"/>
    <w:qFormat/>
    <w:rsid w:val="00E5680D"/>
    <w:pPr>
      <w:numPr>
        <w:ilvl w:val="2"/>
      </w:numPr>
      <w:ind w:left="680" w:hanging="680"/>
      <w:outlineLvl w:val="2"/>
    </w:pPr>
    <w:rPr>
      <w:sz w:val="21"/>
      <w:szCs w:val="21"/>
    </w:rPr>
  </w:style>
  <w:style w:type="paragraph" w:styleId="Heading4">
    <w:name w:val="heading 4"/>
    <w:basedOn w:val="BodyText"/>
    <w:next w:val="BodyText"/>
    <w:qFormat/>
    <w:rsid w:val="00551D1E"/>
    <w:pPr>
      <w:outlineLvl w:val="3"/>
    </w:pPr>
    <w:rPr>
      <w:b/>
    </w:rPr>
  </w:style>
  <w:style w:type="paragraph" w:styleId="Heading5">
    <w:name w:val="heading 5"/>
    <w:basedOn w:val="Normal"/>
    <w:next w:val="Normal"/>
    <w:rsid w:val="00461D0A"/>
    <w:pPr>
      <w:numPr>
        <w:ilvl w:val="4"/>
        <w:numId w:val="21"/>
      </w:numPr>
      <w:spacing w:before="240" w:after="60"/>
      <w:outlineLvl w:val="4"/>
    </w:pPr>
    <w:rPr>
      <w:rFonts w:ascii="Arial" w:hAnsi="Arial"/>
      <w:sz w:val="22"/>
    </w:rPr>
  </w:style>
  <w:style w:type="paragraph" w:styleId="Heading6">
    <w:name w:val="heading 6"/>
    <w:basedOn w:val="Normal"/>
    <w:next w:val="Normal"/>
    <w:rsid w:val="00461D0A"/>
    <w:pPr>
      <w:numPr>
        <w:ilvl w:val="5"/>
        <w:numId w:val="21"/>
      </w:numPr>
      <w:spacing w:before="240" w:after="60"/>
      <w:outlineLvl w:val="5"/>
    </w:pPr>
    <w:rPr>
      <w:rFonts w:ascii="Arial" w:hAnsi="Arial"/>
      <w:i/>
      <w:sz w:val="22"/>
    </w:rPr>
  </w:style>
  <w:style w:type="paragraph" w:styleId="Heading7">
    <w:name w:val="heading 7"/>
    <w:basedOn w:val="Normal"/>
    <w:next w:val="Normal"/>
    <w:rsid w:val="00461D0A"/>
    <w:pPr>
      <w:numPr>
        <w:ilvl w:val="6"/>
        <w:numId w:val="21"/>
      </w:numPr>
      <w:spacing w:before="240" w:after="60"/>
      <w:outlineLvl w:val="6"/>
    </w:pPr>
    <w:rPr>
      <w:rFonts w:ascii="Arial" w:hAnsi="Arial"/>
      <w:sz w:val="20"/>
    </w:rPr>
  </w:style>
  <w:style w:type="paragraph" w:styleId="Heading8">
    <w:name w:val="heading 8"/>
    <w:basedOn w:val="Normal"/>
    <w:next w:val="Normal"/>
    <w:rsid w:val="00461D0A"/>
    <w:pPr>
      <w:numPr>
        <w:ilvl w:val="7"/>
        <w:numId w:val="21"/>
      </w:numPr>
      <w:spacing w:before="240" w:after="60"/>
      <w:outlineLvl w:val="7"/>
    </w:pPr>
    <w:rPr>
      <w:rFonts w:ascii="Arial" w:hAnsi="Arial"/>
      <w:i/>
      <w:sz w:val="20"/>
    </w:rPr>
  </w:style>
  <w:style w:type="paragraph" w:styleId="Heading9">
    <w:name w:val="heading 9"/>
    <w:basedOn w:val="Normal"/>
    <w:next w:val="Normal"/>
    <w:rsid w:val="00461D0A"/>
    <w:pPr>
      <w:numPr>
        <w:ilvl w:val="8"/>
        <w:numId w:val="2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rsid w:val="004265ED"/>
    <w:pPr>
      <w:spacing w:before="20" w:after="20"/>
      <w:ind w:left="482"/>
    </w:pPr>
    <w:rPr>
      <w:rFonts w:ascii="Verdana" w:hAnsi="Verdana"/>
      <w:sz w:val="18"/>
    </w:rPr>
  </w:style>
  <w:style w:type="paragraph" w:customStyle="1" w:styleId="Text2">
    <w:name w:val="Text 2"/>
    <w:basedOn w:val="Normal"/>
    <w:rsid w:val="00461D0A"/>
    <w:pPr>
      <w:tabs>
        <w:tab w:val="left" w:pos="2302"/>
      </w:tabs>
      <w:ind w:left="1202"/>
    </w:pPr>
  </w:style>
  <w:style w:type="paragraph" w:customStyle="1" w:styleId="Text3">
    <w:name w:val="Text 3"/>
    <w:basedOn w:val="Normal"/>
    <w:rsid w:val="00461D0A"/>
    <w:pPr>
      <w:tabs>
        <w:tab w:val="left" w:pos="2302"/>
      </w:tabs>
      <w:ind w:left="1202"/>
    </w:pPr>
  </w:style>
  <w:style w:type="paragraph" w:customStyle="1" w:styleId="Text4">
    <w:name w:val="Text 4"/>
    <w:basedOn w:val="Normal"/>
    <w:rsid w:val="00461D0A"/>
    <w:pPr>
      <w:tabs>
        <w:tab w:val="left" w:pos="2302"/>
      </w:tabs>
      <w:ind w:left="1202"/>
    </w:pPr>
  </w:style>
  <w:style w:type="paragraph" w:customStyle="1" w:styleId="Address">
    <w:name w:val="Address"/>
    <w:basedOn w:val="Normal"/>
    <w:rsid w:val="00461D0A"/>
    <w:pPr>
      <w:spacing w:after="0"/>
      <w:jc w:val="left"/>
    </w:pPr>
  </w:style>
  <w:style w:type="paragraph" w:customStyle="1" w:styleId="AddressTL">
    <w:name w:val="AddressTL"/>
    <w:basedOn w:val="Normal"/>
    <w:next w:val="Normal"/>
    <w:rsid w:val="00461D0A"/>
    <w:pPr>
      <w:spacing w:after="720"/>
      <w:jc w:val="left"/>
    </w:pPr>
  </w:style>
  <w:style w:type="paragraph" w:customStyle="1" w:styleId="AddressTR">
    <w:name w:val="AddressTR"/>
    <w:basedOn w:val="Normal"/>
    <w:next w:val="Normal"/>
    <w:rsid w:val="00461D0A"/>
    <w:pPr>
      <w:spacing w:after="720"/>
      <w:ind w:left="5103"/>
      <w:jc w:val="left"/>
    </w:pPr>
  </w:style>
  <w:style w:type="paragraph" w:styleId="BlockText">
    <w:name w:val="Block Text"/>
    <w:basedOn w:val="Normal"/>
    <w:rsid w:val="00461D0A"/>
    <w:pPr>
      <w:spacing w:after="120"/>
      <w:ind w:left="1440" w:right="1440"/>
    </w:pPr>
  </w:style>
  <w:style w:type="paragraph" w:styleId="BodyText">
    <w:name w:val="Body Text"/>
    <w:link w:val="BodyTextChar"/>
    <w:qFormat/>
    <w:rsid w:val="008F5DE4"/>
    <w:pPr>
      <w:spacing w:after="120"/>
      <w:jc w:val="both"/>
    </w:pPr>
    <w:rPr>
      <w:rFonts w:ascii="Verdana" w:hAnsi="Verdana"/>
      <w:lang w:eastAsia="en-US"/>
    </w:rPr>
  </w:style>
  <w:style w:type="paragraph" w:styleId="BodyText2">
    <w:name w:val="Body Text 2"/>
    <w:basedOn w:val="Normal"/>
    <w:rsid w:val="00461D0A"/>
    <w:pPr>
      <w:spacing w:after="120" w:line="480" w:lineRule="auto"/>
    </w:pPr>
  </w:style>
  <w:style w:type="paragraph" w:styleId="BodyText3">
    <w:name w:val="Body Text 3"/>
    <w:basedOn w:val="Normal"/>
    <w:rsid w:val="00461D0A"/>
    <w:pPr>
      <w:spacing w:after="120"/>
    </w:pPr>
    <w:rPr>
      <w:sz w:val="16"/>
    </w:rPr>
  </w:style>
  <w:style w:type="paragraph" w:styleId="BodyTextFirstIndent">
    <w:name w:val="Body Text First Indent"/>
    <w:basedOn w:val="BodyText"/>
    <w:rsid w:val="00461D0A"/>
    <w:pPr>
      <w:ind w:firstLine="210"/>
    </w:pPr>
  </w:style>
  <w:style w:type="paragraph" w:styleId="BodyTextIndent">
    <w:name w:val="Body Text Indent"/>
    <w:basedOn w:val="Normal"/>
    <w:rsid w:val="00461D0A"/>
    <w:pPr>
      <w:spacing w:after="120"/>
      <w:ind w:left="283"/>
    </w:pPr>
  </w:style>
  <w:style w:type="paragraph" w:styleId="BodyTextFirstIndent2">
    <w:name w:val="Body Text First Indent 2"/>
    <w:basedOn w:val="BodyTextIndent"/>
    <w:rsid w:val="00461D0A"/>
    <w:pPr>
      <w:ind w:firstLine="210"/>
    </w:pPr>
  </w:style>
  <w:style w:type="paragraph" w:styleId="BodyTextIndent2">
    <w:name w:val="Body Text Indent 2"/>
    <w:basedOn w:val="Normal"/>
    <w:rsid w:val="00461D0A"/>
    <w:pPr>
      <w:spacing w:after="120" w:line="480" w:lineRule="auto"/>
      <w:ind w:left="283"/>
    </w:pPr>
  </w:style>
  <w:style w:type="paragraph" w:styleId="BodyTextIndent3">
    <w:name w:val="Body Text Indent 3"/>
    <w:basedOn w:val="Normal"/>
    <w:rsid w:val="00461D0A"/>
    <w:pPr>
      <w:spacing w:after="120"/>
      <w:ind w:left="283"/>
    </w:pPr>
    <w:rPr>
      <w:sz w:val="16"/>
    </w:rPr>
  </w:style>
  <w:style w:type="paragraph" w:styleId="Caption">
    <w:name w:val="caption"/>
    <w:basedOn w:val="Normal"/>
    <w:next w:val="Normal"/>
    <w:qFormat/>
    <w:rsid w:val="000F312E"/>
    <w:pPr>
      <w:numPr>
        <w:numId w:val="23"/>
      </w:numPr>
      <w:shd w:val="clear" w:color="auto" w:fill="002395"/>
      <w:spacing w:after="60"/>
      <w:jc w:val="left"/>
    </w:pPr>
    <w:rPr>
      <w:rFonts w:ascii="Verdana" w:eastAsia="Verdana" w:hAnsi="Verdana"/>
      <w:b/>
      <w:sz w:val="20"/>
    </w:rPr>
  </w:style>
  <w:style w:type="paragraph" w:customStyle="1" w:styleId="ChapterTitle">
    <w:name w:val="ChapterTitle"/>
    <w:basedOn w:val="Normal"/>
    <w:next w:val="SectionTitle"/>
    <w:rsid w:val="00461D0A"/>
    <w:pPr>
      <w:keepNext/>
      <w:spacing w:after="480"/>
      <w:jc w:val="center"/>
    </w:pPr>
    <w:rPr>
      <w:b/>
      <w:sz w:val="32"/>
    </w:rPr>
  </w:style>
  <w:style w:type="paragraph" w:customStyle="1" w:styleId="SectionTitle">
    <w:name w:val="SectionTitle"/>
    <w:basedOn w:val="Normal"/>
    <w:next w:val="Heading1"/>
    <w:rsid w:val="00461D0A"/>
    <w:pPr>
      <w:keepNext/>
      <w:spacing w:after="480"/>
      <w:jc w:val="center"/>
    </w:pPr>
    <w:rPr>
      <w:b/>
      <w:smallCaps/>
      <w:sz w:val="28"/>
    </w:rPr>
  </w:style>
  <w:style w:type="paragraph" w:styleId="Closing">
    <w:name w:val="Closing"/>
    <w:basedOn w:val="Normal"/>
    <w:rsid w:val="00461D0A"/>
    <w:pPr>
      <w:ind w:left="4252"/>
    </w:pPr>
  </w:style>
  <w:style w:type="paragraph" w:styleId="CommentText">
    <w:name w:val="annotation text"/>
    <w:basedOn w:val="Normal"/>
    <w:link w:val="CommentTextChar"/>
    <w:uiPriority w:val="99"/>
    <w:rsid w:val="00461D0A"/>
    <w:rPr>
      <w:sz w:val="20"/>
    </w:rPr>
  </w:style>
  <w:style w:type="paragraph" w:styleId="Date">
    <w:name w:val="Date"/>
    <w:basedOn w:val="Normal"/>
    <w:next w:val="References"/>
    <w:rsid w:val="00461D0A"/>
    <w:pPr>
      <w:spacing w:after="0"/>
      <w:ind w:left="5103" w:right="-567"/>
      <w:jc w:val="left"/>
    </w:pPr>
  </w:style>
  <w:style w:type="paragraph" w:customStyle="1" w:styleId="References">
    <w:name w:val="References"/>
    <w:basedOn w:val="Normal"/>
    <w:next w:val="AddressTR"/>
    <w:rsid w:val="00461D0A"/>
    <w:pPr>
      <w:ind w:left="5103"/>
      <w:jc w:val="left"/>
    </w:pPr>
    <w:rPr>
      <w:sz w:val="20"/>
    </w:rPr>
  </w:style>
  <w:style w:type="paragraph" w:styleId="DocumentMap">
    <w:name w:val="Document Map"/>
    <w:basedOn w:val="Normal"/>
    <w:semiHidden/>
    <w:rsid w:val="00461D0A"/>
    <w:pPr>
      <w:shd w:val="clear" w:color="auto" w:fill="000080"/>
    </w:pPr>
    <w:rPr>
      <w:rFonts w:ascii="Tahoma" w:hAnsi="Tahoma"/>
    </w:rPr>
  </w:style>
  <w:style w:type="paragraph" w:customStyle="1" w:styleId="DoubSign">
    <w:name w:val="DoubSign"/>
    <w:basedOn w:val="Normal"/>
    <w:next w:val="Enclosures"/>
    <w:rsid w:val="00461D0A"/>
    <w:pPr>
      <w:tabs>
        <w:tab w:val="left" w:pos="5103"/>
      </w:tabs>
      <w:spacing w:before="1200" w:after="0"/>
      <w:jc w:val="left"/>
    </w:pPr>
  </w:style>
  <w:style w:type="paragraph" w:customStyle="1" w:styleId="Enclosures">
    <w:name w:val="Enclosures"/>
    <w:basedOn w:val="Normal"/>
    <w:rsid w:val="00461D0A"/>
    <w:pPr>
      <w:keepNext/>
      <w:keepLines/>
      <w:tabs>
        <w:tab w:val="left" w:pos="5642"/>
      </w:tabs>
      <w:spacing w:before="480" w:after="0"/>
      <w:ind w:left="1191" w:hanging="1191"/>
      <w:jc w:val="left"/>
    </w:pPr>
  </w:style>
  <w:style w:type="paragraph" w:styleId="EndnoteText">
    <w:name w:val="endnote text"/>
    <w:basedOn w:val="Normal"/>
    <w:semiHidden/>
    <w:rsid w:val="00461D0A"/>
    <w:rPr>
      <w:sz w:val="20"/>
    </w:rPr>
  </w:style>
  <w:style w:type="paragraph" w:styleId="EnvelopeAddress">
    <w:name w:val="envelope address"/>
    <w:basedOn w:val="Normal"/>
    <w:rsid w:val="00461D0A"/>
    <w:pPr>
      <w:framePr w:w="7920" w:h="1980" w:hRule="exact" w:hSpace="180" w:wrap="auto" w:hAnchor="page" w:xAlign="center" w:yAlign="bottom"/>
      <w:spacing w:after="0"/>
    </w:pPr>
  </w:style>
  <w:style w:type="paragraph" w:styleId="EnvelopeReturn">
    <w:name w:val="envelope return"/>
    <w:basedOn w:val="Normal"/>
    <w:rsid w:val="00461D0A"/>
    <w:pPr>
      <w:spacing w:after="0"/>
    </w:pPr>
    <w:rPr>
      <w:sz w:val="20"/>
    </w:rPr>
  </w:style>
  <w:style w:type="paragraph" w:styleId="Footer">
    <w:name w:val="footer"/>
    <w:basedOn w:val="Normal"/>
    <w:link w:val="FooterChar"/>
    <w:uiPriority w:val="99"/>
    <w:rsid w:val="00461D0A"/>
    <w:pPr>
      <w:spacing w:after="0"/>
      <w:ind w:right="-567"/>
      <w:jc w:val="left"/>
    </w:pPr>
    <w:rPr>
      <w:rFonts w:ascii="Arial" w:hAnsi="Arial"/>
      <w:sz w:val="16"/>
    </w:rPr>
  </w:style>
  <w:style w:type="paragraph" w:styleId="FootnoteText">
    <w:name w:val="footnote text"/>
    <w:aliases w:val="Tekst przypisu,Tekst przypisu Znak Znak Znak Znak,Tekst przypisu Znak Znak Znak Znak Znak,Tekst przypisu Znak Znak Znak Znak Znak Znak Znak,Tekst przypisu Znak Znak Znak Znak Znak Znak Znak Znak Zn,Text poznámky pod čiarou 007,C,footnote,f"/>
    <w:basedOn w:val="Normal"/>
    <w:link w:val="FootnoteTextChar"/>
    <w:autoRedefine/>
    <w:uiPriority w:val="99"/>
    <w:qFormat/>
    <w:rsid w:val="009871EF"/>
    <w:pPr>
      <w:spacing w:before="40" w:after="40"/>
      <w:jc w:val="left"/>
    </w:pPr>
    <w:rPr>
      <w:rFonts w:ascii="Verdana" w:hAnsi="Verdana"/>
      <w:sz w:val="16"/>
      <w:szCs w:val="16"/>
    </w:rPr>
  </w:style>
  <w:style w:type="paragraph" w:styleId="Header">
    <w:name w:val="header"/>
    <w:basedOn w:val="Normal"/>
    <w:link w:val="HeaderChar"/>
    <w:uiPriority w:val="99"/>
    <w:rsid w:val="00461D0A"/>
    <w:pPr>
      <w:tabs>
        <w:tab w:val="center" w:pos="4153"/>
        <w:tab w:val="right" w:pos="8306"/>
      </w:tabs>
    </w:pPr>
  </w:style>
  <w:style w:type="paragraph" w:styleId="Index1">
    <w:name w:val="index 1"/>
    <w:basedOn w:val="Normal"/>
    <w:next w:val="Normal"/>
    <w:autoRedefine/>
    <w:semiHidden/>
    <w:rsid w:val="00461D0A"/>
    <w:pPr>
      <w:ind w:left="240" w:hanging="240"/>
    </w:pPr>
  </w:style>
  <w:style w:type="paragraph" w:styleId="Index2">
    <w:name w:val="index 2"/>
    <w:basedOn w:val="Normal"/>
    <w:next w:val="Normal"/>
    <w:autoRedefine/>
    <w:semiHidden/>
    <w:rsid w:val="00461D0A"/>
    <w:pPr>
      <w:ind w:left="480" w:hanging="240"/>
    </w:pPr>
  </w:style>
  <w:style w:type="paragraph" w:styleId="Index3">
    <w:name w:val="index 3"/>
    <w:basedOn w:val="Normal"/>
    <w:next w:val="Normal"/>
    <w:autoRedefine/>
    <w:semiHidden/>
    <w:rsid w:val="00461D0A"/>
    <w:pPr>
      <w:ind w:left="720" w:hanging="240"/>
    </w:pPr>
  </w:style>
  <w:style w:type="paragraph" w:styleId="Index4">
    <w:name w:val="index 4"/>
    <w:basedOn w:val="Normal"/>
    <w:next w:val="Normal"/>
    <w:autoRedefine/>
    <w:semiHidden/>
    <w:rsid w:val="00461D0A"/>
    <w:pPr>
      <w:ind w:left="960" w:hanging="240"/>
    </w:pPr>
  </w:style>
  <w:style w:type="paragraph" w:styleId="Index5">
    <w:name w:val="index 5"/>
    <w:basedOn w:val="Normal"/>
    <w:next w:val="Normal"/>
    <w:autoRedefine/>
    <w:semiHidden/>
    <w:rsid w:val="00461D0A"/>
    <w:pPr>
      <w:ind w:left="1200" w:hanging="240"/>
    </w:pPr>
  </w:style>
  <w:style w:type="paragraph" w:styleId="Index6">
    <w:name w:val="index 6"/>
    <w:basedOn w:val="Normal"/>
    <w:next w:val="Normal"/>
    <w:autoRedefine/>
    <w:semiHidden/>
    <w:rsid w:val="00461D0A"/>
    <w:pPr>
      <w:ind w:left="1440" w:hanging="240"/>
    </w:pPr>
  </w:style>
  <w:style w:type="paragraph" w:styleId="Index7">
    <w:name w:val="index 7"/>
    <w:basedOn w:val="Normal"/>
    <w:next w:val="Normal"/>
    <w:autoRedefine/>
    <w:semiHidden/>
    <w:rsid w:val="00461D0A"/>
    <w:pPr>
      <w:ind w:left="1680" w:hanging="240"/>
    </w:pPr>
  </w:style>
  <w:style w:type="paragraph" w:styleId="Index8">
    <w:name w:val="index 8"/>
    <w:basedOn w:val="Normal"/>
    <w:next w:val="Normal"/>
    <w:autoRedefine/>
    <w:semiHidden/>
    <w:rsid w:val="00461D0A"/>
    <w:pPr>
      <w:ind w:left="1920" w:hanging="240"/>
    </w:pPr>
  </w:style>
  <w:style w:type="paragraph" w:styleId="Index9">
    <w:name w:val="index 9"/>
    <w:basedOn w:val="Normal"/>
    <w:next w:val="Normal"/>
    <w:autoRedefine/>
    <w:semiHidden/>
    <w:rsid w:val="00461D0A"/>
    <w:pPr>
      <w:ind w:left="2160" w:hanging="240"/>
    </w:pPr>
  </w:style>
  <w:style w:type="paragraph" w:styleId="IndexHeading">
    <w:name w:val="index heading"/>
    <w:basedOn w:val="Normal"/>
    <w:next w:val="Index1"/>
    <w:semiHidden/>
    <w:rsid w:val="00461D0A"/>
    <w:rPr>
      <w:rFonts w:ascii="Arial" w:hAnsi="Arial"/>
      <w:b/>
    </w:rPr>
  </w:style>
  <w:style w:type="paragraph" w:styleId="List">
    <w:name w:val="List"/>
    <w:basedOn w:val="Normal"/>
    <w:rsid w:val="00461D0A"/>
    <w:pPr>
      <w:ind w:left="283" w:hanging="283"/>
    </w:pPr>
  </w:style>
  <w:style w:type="paragraph" w:styleId="List2">
    <w:name w:val="List 2"/>
    <w:basedOn w:val="Normal"/>
    <w:rsid w:val="00461D0A"/>
    <w:pPr>
      <w:ind w:left="566" w:hanging="283"/>
    </w:pPr>
  </w:style>
  <w:style w:type="paragraph" w:styleId="List3">
    <w:name w:val="List 3"/>
    <w:basedOn w:val="Normal"/>
    <w:rsid w:val="00461D0A"/>
    <w:pPr>
      <w:ind w:left="849" w:hanging="283"/>
    </w:pPr>
  </w:style>
  <w:style w:type="paragraph" w:styleId="List4">
    <w:name w:val="List 4"/>
    <w:basedOn w:val="Normal"/>
    <w:rsid w:val="00461D0A"/>
    <w:pPr>
      <w:ind w:left="1132" w:hanging="283"/>
    </w:pPr>
  </w:style>
  <w:style w:type="paragraph" w:styleId="List5">
    <w:name w:val="List 5"/>
    <w:basedOn w:val="Normal"/>
    <w:rsid w:val="00461D0A"/>
    <w:pPr>
      <w:ind w:left="1415" w:hanging="283"/>
    </w:pPr>
  </w:style>
  <w:style w:type="paragraph" w:styleId="ListBullet">
    <w:name w:val="List Bullet"/>
    <w:basedOn w:val="Normal"/>
    <w:rsid w:val="00577EC6"/>
    <w:pPr>
      <w:numPr>
        <w:numId w:val="3"/>
      </w:numPr>
    </w:pPr>
  </w:style>
  <w:style w:type="paragraph" w:styleId="ListBullet2">
    <w:name w:val="List Bullet 2"/>
    <w:basedOn w:val="Text2"/>
    <w:link w:val="ListBullet2Char"/>
    <w:rsid w:val="00577EC6"/>
    <w:pPr>
      <w:numPr>
        <w:numId w:val="5"/>
      </w:numPr>
      <w:tabs>
        <w:tab w:val="clear" w:pos="2302"/>
      </w:tabs>
    </w:pPr>
  </w:style>
  <w:style w:type="paragraph" w:styleId="ListBullet3">
    <w:name w:val="List Bullet 3"/>
    <w:basedOn w:val="Text3"/>
    <w:rsid w:val="00577EC6"/>
    <w:pPr>
      <w:numPr>
        <w:numId w:val="6"/>
      </w:numPr>
      <w:tabs>
        <w:tab w:val="clear" w:pos="2302"/>
      </w:tabs>
    </w:pPr>
  </w:style>
  <w:style w:type="paragraph" w:styleId="ListBullet4">
    <w:name w:val="List Bullet 4"/>
    <w:basedOn w:val="Text4"/>
    <w:rsid w:val="00577EC6"/>
    <w:pPr>
      <w:numPr>
        <w:numId w:val="7"/>
      </w:numPr>
      <w:tabs>
        <w:tab w:val="clear" w:pos="2302"/>
      </w:tabs>
    </w:pPr>
  </w:style>
  <w:style w:type="paragraph" w:styleId="ListBullet5">
    <w:name w:val="List Bullet 5"/>
    <w:basedOn w:val="Normal"/>
    <w:autoRedefine/>
    <w:rsid w:val="00577EC6"/>
    <w:pPr>
      <w:numPr>
        <w:numId w:val="1"/>
      </w:numPr>
    </w:pPr>
  </w:style>
  <w:style w:type="paragraph" w:styleId="ListContinue">
    <w:name w:val="List Continue"/>
    <w:basedOn w:val="Normal"/>
    <w:rsid w:val="00461D0A"/>
    <w:pPr>
      <w:spacing w:after="120"/>
      <w:ind w:left="283"/>
    </w:pPr>
  </w:style>
  <w:style w:type="paragraph" w:styleId="ListContinue2">
    <w:name w:val="List Continue 2"/>
    <w:basedOn w:val="Normal"/>
    <w:rsid w:val="00461D0A"/>
    <w:pPr>
      <w:spacing w:after="120"/>
      <w:ind w:left="566"/>
    </w:pPr>
  </w:style>
  <w:style w:type="paragraph" w:styleId="ListContinue3">
    <w:name w:val="List Continue 3"/>
    <w:basedOn w:val="Normal"/>
    <w:rsid w:val="00461D0A"/>
    <w:pPr>
      <w:spacing w:after="120"/>
      <w:ind w:left="849"/>
    </w:pPr>
  </w:style>
  <w:style w:type="paragraph" w:styleId="ListContinue4">
    <w:name w:val="List Continue 4"/>
    <w:basedOn w:val="Normal"/>
    <w:rsid w:val="00461D0A"/>
    <w:pPr>
      <w:spacing w:after="120"/>
      <w:ind w:left="1132"/>
    </w:pPr>
  </w:style>
  <w:style w:type="paragraph" w:styleId="ListContinue5">
    <w:name w:val="List Continue 5"/>
    <w:basedOn w:val="Normal"/>
    <w:rsid w:val="00461D0A"/>
    <w:pPr>
      <w:spacing w:after="120"/>
      <w:ind w:left="1415"/>
    </w:pPr>
  </w:style>
  <w:style w:type="paragraph" w:styleId="ListNumber">
    <w:name w:val="List Number"/>
    <w:basedOn w:val="Normal"/>
    <w:rsid w:val="00577EC6"/>
    <w:pPr>
      <w:numPr>
        <w:numId w:val="13"/>
      </w:numPr>
    </w:pPr>
  </w:style>
  <w:style w:type="paragraph" w:styleId="ListNumber2">
    <w:name w:val="List Number 2"/>
    <w:basedOn w:val="Text2"/>
    <w:rsid w:val="00577EC6"/>
    <w:pPr>
      <w:numPr>
        <w:numId w:val="15"/>
      </w:numPr>
      <w:tabs>
        <w:tab w:val="clear" w:pos="2302"/>
      </w:tabs>
    </w:pPr>
  </w:style>
  <w:style w:type="paragraph" w:styleId="ListNumber3">
    <w:name w:val="List Number 3"/>
    <w:basedOn w:val="Text3"/>
    <w:rsid w:val="00577EC6"/>
    <w:pPr>
      <w:numPr>
        <w:numId w:val="16"/>
      </w:numPr>
      <w:tabs>
        <w:tab w:val="clear" w:pos="2302"/>
      </w:tabs>
    </w:pPr>
  </w:style>
  <w:style w:type="paragraph" w:styleId="ListNumber4">
    <w:name w:val="List Number 4"/>
    <w:basedOn w:val="Text4"/>
    <w:rsid w:val="00577EC6"/>
    <w:pPr>
      <w:numPr>
        <w:numId w:val="17"/>
      </w:numPr>
      <w:tabs>
        <w:tab w:val="clear" w:pos="2302"/>
      </w:tabs>
    </w:pPr>
  </w:style>
  <w:style w:type="paragraph" w:styleId="ListNumber5">
    <w:name w:val="List Number 5"/>
    <w:basedOn w:val="Normal"/>
    <w:rsid w:val="00577EC6"/>
    <w:pPr>
      <w:numPr>
        <w:numId w:val="2"/>
      </w:numPr>
    </w:pPr>
  </w:style>
  <w:style w:type="paragraph" w:styleId="MacroText">
    <w:name w:val="macro"/>
    <w:semiHidden/>
    <w:rsid w:val="00461D0A"/>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461D0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461D0A"/>
    <w:pPr>
      <w:ind w:left="720"/>
    </w:pPr>
  </w:style>
  <w:style w:type="paragraph" w:customStyle="1" w:styleId="NoteHeading1">
    <w:name w:val="Note Heading1"/>
    <w:basedOn w:val="Normal"/>
    <w:next w:val="Normal"/>
    <w:rsid w:val="00461D0A"/>
  </w:style>
  <w:style w:type="paragraph" w:customStyle="1" w:styleId="NoteHead">
    <w:name w:val="NoteHead"/>
    <w:basedOn w:val="Normal"/>
    <w:next w:val="Subject"/>
    <w:rsid w:val="00461D0A"/>
    <w:pPr>
      <w:spacing w:before="720" w:after="720"/>
      <w:jc w:val="center"/>
    </w:pPr>
    <w:rPr>
      <w:b/>
      <w:smallCaps/>
    </w:rPr>
  </w:style>
  <w:style w:type="paragraph" w:customStyle="1" w:styleId="Subject">
    <w:name w:val="Subject"/>
    <w:basedOn w:val="Normal"/>
    <w:next w:val="Normal"/>
    <w:rsid w:val="00461D0A"/>
    <w:pPr>
      <w:spacing w:after="480"/>
      <w:ind w:left="1531" w:hanging="1531"/>
      <w:jc w:val="left"/>
    </w:pPr>
    <w:rPr>
      <w:b/>
    </w:rPr>
  </w:style>
  <w:style w:type="paragraph" w:customStyle="1" w:styleId="NoteList">
    <w:name w:val="NoteList"/>
    <w:basedOn w:val="Normal"/>
    <w:next w:val="Subject"/>
    <w:rsid w:val="00461D0A"/>
    <w:pPr>
      <w:tabs>
        <w:tab w:val="left" w:pos="5823"/>
      </w:tabs>
      <w:spacing w:before="720" w:after="720"/>
      <w:ind w:left="5104" w:hanging="3119"/>
      <w:jc w:val="left"/>
    </w:pPr>
    <w:rPr>
      <w:b/>
      <w:smallCaps/>
    </w:rPr>
  </w:style>
  <w:style w:type="paragraph" w:customStyle="1" w:styleId="NumPar1">
    <w:name w:val="NumPar 1"/>
    <w:basedOn w:val="Heading1"/>
    <w:next w:val="TableText"/>
    <w:rsid w:val="00577EC6"/>
    <w:pPr>
      <w:spacing w:before="0"/>
      <w:outlineLvl w:val="9"/>
    </w:pPr>
    <w:rPr>
      <w:b w:val="0"/>
      <w:smallCaps/>
    </w:rPr>
  </w:style>
  <w:style w:type="paragraph" w:customStyle="1" w:styleId="NumPar2">
    <w:name w:val="NumPar 2"/>
    <w:basedOn w:val="Heading2"/>
    <w:next w:val="Text2"/>
    <w:rsid w:val="00577EC6"/>
    <w:pPr>
      <w:outlineLvl w:val="9"/>
    </w:pPr>
    <w:rPr>
      <w:b w:val="0"/>
    </w:rPr>
  </w:style>
  <w:style w:type="paragraph" w:customStyle="1" w:styleId="NumPar3">
    <w:name w:val="NumPar 3"/>
    <w:basedOn w:val="Heading3"/>
    <w:next w:val="Text3"/>
    <w:rsid w:val="00577EC6"/>
    <w:pPr>
      <w:outlineLvl w:val="9"/>
    </w:pPr>
    <w:rPr>
      <w:i/>
    </w:rPr>
  </w:style>
  <w:style w:type="paragraph" w:customStyle="1" w:styleId="NumPar4">
    <w:name w:val="NumPar 4"/>
    <w:basedOn w:val="Heading4"/>
    <w:next w:val="Text4"/>
    <w:rsid w:val="00577EC6"/>
    <w:pPr>
      <w:outlineLvl w:val="9"/>
    </w:pPr>
  </w:style>
  <w:style w:type="paragraph" w:customStyle="1" w:styleId="PartTitle">
    <w:name w:val="PartTitle"/>
    <w:basedOn w:val="Normal"/>
    <w:next w:val="ChapterTitle"/>
    <w:rsid w:val="00461D0A"/>
    <w:pPr>
      <w:keepNext/>
      <w:pageBreakBefore/>
      <w:spacing w:after="480"/>
      <w:jc w:val="center"/>
    </w:pPr>
    <w:rPr>
      <w:b/>
      <w:sz w:val="36"/>
    </w:rPr>
  </w:style>
  <w:style w:type="paragraph" w:styleId="PlainText">
    <w:name w:val="Plain Text"/>
    <w:basedOn w:val="Normal"/>
    <w:link w:val="PlainTextChar"/>
    <w:uiPriority w:val="99"/>
    <w:rsid w:val="00461D0A"/>
    <w:rPr>
      <w:rFonts w:ascii="Courier New" w:hAnsi="Courier New"/>
      <w:sz w:val="20"/>
    </w:rPr>
  </w:style>
  <w:style w:type="paragraph" w:styleId="Salutation">
    <w:name w:val="Salutation"/>
    <w:basedOn w:val="Normal"/>
    <w:next w:val="Normal"/>
    <w:rsid w:val="00461D0A"/>
  </w:style>
  <w:style w:type="paragraph" w:styleId="Signature">
    <w:name w:val="Signature"/>
    <w:basedOn w:val="Normal"/>
    <w:next w:val="Enclosures"/>
    <w:rsid w:val="00461D0A"/>
    <w:pPr>
      <w:tabs>
        <w:tab w:val="left" w:pos="5103"/>
      </w:tabs>
      <w:spacing w:before="1200" w:after="0"/>
      <w:ind w:left="5103"/>
      <w:jc w:val="center"/>
    </w:pPr>
  </w:style>
  <w:style w:type="paragraph" w:styleId="Subtitle">
    <w:name w:val="Subtitle"/>
    <w:basedOn w:val="Normal"/>
    <w:link w:val="SubtitleChar"/>
    <w:qFormat/>
    <w:rsid w:val="00551D1E"/>
    <w:pPr>
      <w:spacing w:after="60"/>
      <w:jc w:val="center"/>
      <w:outlineLvl w:val="1"/>
    </w:pPr>
    <w:rPr>
      <w:rFonts w:ascii="Verdana" w:hAnsi="Verdana"/>
      <w:b/>
      <w:sz w:val="32"/>
      <w:szCs w:val="32"/>
    </w:rPr>
  </w:style>
  <w:style w:type="paragraph" w:customStyle="1" w:styleId="TOC">
    <w:name w:val="TOC"/>
    <w:basedOn w:val="Heading20"/>
    <w:rsid w:val="003E6974"/>
    <w:rPr>
      <w:sz w:val="22"/>
      <w:szCs w:val="22"/>
    </w:rPr>
  </w:style>
  <w:style w:type="paragraph" w:styleId="TableofAuthorities">
    <w:name w:val="table of authorities"/>
    <w:basedOn w:val="Normal"/>
    <w:next w:val="Normal"/>
    <w:semiHidden/>
    <w:rsid w:val="00461D0A"/>
    <w:pPr>
      <w:ind w:left="240" w:hanging="240"/>
    </w:pPr>
  </w:style>
  <w:style w:type="paragraph" w:styleId="TableofFigures">
    <w:name w:val="table of figures"/>
    <w:basedOn w:val="Normal"/>
    <w:next w:val="Normal"/>
    <w:semiHidden/>
    <w:rsid w:val="00461D0A"/>
    <w:pPr>
      <w:ind w:left="480" w:hanging="480"/>
    </w:pPr>
  </w:style>
  <w:style w:type="paragraph" w:styleId="Title">
    <w:name w:val="Title"/>
    <w:basedOn w:val="Normal"/>
    <w:next w:val="Normal"/>
    <w:link w:val="TitleChar"/>
    <w:qFormat/>
    <w:rsid w:val="00551D1E"/>
    <w:pPr>
      <w:spacing w:after="480"/>
      <w:jc w:val="center"/>
    </w:pPr>
    <w:rPr>
      <w:rFonts w:ascii="Verdana" w:hAnsi="Verdana"/>
      <w:b/>
      <w:kern w:val="28"/>
      <w:sz w:val="52"/>
      <w:szCs w:val="52"/>
    </w:rPr>
  </w:style>
  <w:style w:type="paragraph" w:styleId="TOAHeading">
    <w:name w:val="toa heading"/>
    <w:basedOn w:val="Normal"/>
    <w:next w:val="Normal"/>
    <w:semiHidden/>
    <w:rsid w:val="00461D0A"/>
    <w:pPr>
      <w:spacing w:before="120"/>
    </w:pPr>
    <w:rPr>
      <w:rFonts w:ascii="Arial" w:hAnsi="Arial"/>
      <w:b/>
    </w:rPr>
  </w:style>
  <w:style w:type="paragraph" w:styleId="TOC1">
    <w:name w:val="toc 1"/>
    <w:basedOn w:val="Normal"/>
    <w:next w:val="Normal"/>
    <w:uiPriority w:val="39"/>
    <w:qFormat/>
    <w:rsid w:val="00551D1E"/>
    <w:pPr>
      <w:tabs>
        <w:tab w:val="right" w:leader="dot" w:pos="8640"/>
      </w:tabs>
      <w:spacing w:before="120" w:after="120"/>
      <w:ind w:left="284" w:right="720" w:hanging="284"/>
    </w:pPr>
    <w:rPr>
      <w:rFonts w:ascii="Verdana" w:hAnsi="Verdana"/>
      <w:caps/>
      <w:noProof/>
      <w:sz w:val="18"/>
    </w:rPr>
  </w:style>
  <w:style w:type="paragraph" w:styleId="TOC2">
    <w:name w:val="toc 2"/>
    <w:basedOn w:val="Normal"/>
    <w:next w:val="Normal"/>
    <w:uiPriority w:val="39"/>
    <w:qFormat/>
    <w:rsid w:val="00551D1E"/>
    <w:pPr>
      <w:tabs>
        <w:tab w:val="left" w:pos="709"/>
        <w:tab w:val="right" w:leader="dot" w:pos="8640"/>
      </w:tabs>
      <w:spacing w:before="60" w:after="60"/>
      <w:ind w:left="709" w:right="720" w:hanging="425"/>
    </w:pPr>
    <w:rPr>
      <w:rFonts w:ascii="Verdana" w:hAnsi="Verdana"/>
      <w:noProof/>
      <w:sz w:val="18"/>
    </w:rPr>
  </w:style>
  <w:style w:type="paragraph" w:styleId="TOC3">
    <w:name w:val="toc 3"/>
    <w:basedOn w:val="Normal"/>
    <w:next w:val="Normal"/>
    <w:uiPriority w:val="39"/>
    <w:qFormat/>
    <w:rsid w:val="00551D1E"/>
    <w:pPr>
      <w:tabs>
        <w:tab w:val="left" w:pos="1344"/>
        <w:tab w:val="right" w:leader="dot" w:pos="8640"/>
      </w:tabs>
      <w:spacing w:before="60" w:after="60"/>
      <w:ind w:left="1134" w:right="720" w:hanging="414"/>
    </w:pPr>
    <w:rPr>
      <w:rFonts w:ascii="Verdana" w:hAnsi="Verdana"/>
      <w:noProof/>
      <w:sz w:val="18"/>
      <w:szCs w:val="18"/>
    </w:rPr>
  </w:style>
  <w:style w:type="paragraph" w:styleId="TOC4">
    <w:name w:val="toc 4"/>
    <w:basedOn w:val="Normal"/>
    <w:next w:val="Normal"/>
    <w:semiHidden/>
    <w:rsid w:val="00461D0A"/>
    <w:pPr>
      <w:tabs>
        <w:tab w:val="right" w:leader="dot" w:pos="8641"/>
      </w:tabs>
      <w:spacing w:before="60" w:after="60"/>
      <w:ind w:left="2880" w:right="720" w:hanging="964"/>
    </w:pPr>
  </w:style>
  <w:style w:type="paragraph" w:styleId="TOC5">
    <w:name w:val="toc 5"/>
    <w:basedOn w:val="Normal"/>
    <w:next w:val="Normal"/>
    <w:semiHidden/>
    <w:rsid w:val="00461D0A"/>
    <w:pPr>
      <w:tabs>
        <w:tab w:val="right" w:leader="dot" w:pos="8641"/>
      </w:tabs>
      <w:spacing w:before="240" w:after="120"/>
      <w:ind w:right="720"/>
    </w:pPr>
    <w:rPr>
      <w:caps/>
    </w:rPr>
  </w:style>
  <w:style w:type="paragraph" w:styleId="TOC6">
    <w:name w:val="toc 6"/>
    <w:basedOn w:val="Normal"/>
    <w:next w:val="Normal"/>
    <w:autoRedefine/>
    <w:semiHidden/>
    <w:rsid w:val="00461D0A"/>
    <w:pPr>
      <w:ind w:left="1200"/>
    </w:pPr>
  </w:style>
  <w:style w:type="paragraph" w:styleId="TOC7">
    <w:name w:val="toc 7"/>
    <w:basedOn w:val="Normal"/>
    <w:next w:val="Normal"/>
    <w:autoRedefine/>
    <w:semiHidden/>
    <w:rsid w:val="00461D0A"/>
    <w:pPr>
      <w:ind w:left="1440"/>
    </w:pPr>
  </w:style>
  <w:style w:type="paragraph" w:styleId="TOC8">
    <w:name w:val="toc 8"/>
    <w:basedOn w:val="Normal"/>
    <w:next w:val="Normal"/>
    <w:autoRedefine/>
    <w:semiHidden/>
    <w:rsid w:val="00461D0A"/>
    <w:pPr>
      <w:ind w:left="1680"/>
    </w:pPr>
  </w:style>
  <w:style w:type="paragraph" w:styleId="TOC9">
    <w:name w:val="toc 9"/>
    <w:basedOn w:val="Normal"/>
    <w:next w:val="Normal"/>
    <w:autoRedefine/>
    <w:semiHidden/>
    <w:rsid w:val="00461D0A"/>
    <w:pPr>
      <w:ind w:left="1920"/>
    </w:pPr>
  </w:style>
  <w:style w:type="paragraph" w:customStyle="1" w:styleId="YReferences">
    <w:name w:val="YReferences"/>
    <w:basedOn w:val="Normal"/>
    <w:next w:val="Normal"/>
    <w:rsid w:val="00461D0A"/>
    <w:pPr>
      <w:spacing w:after="480"/>
      <w:ind w:left="1531" w:hanging="1531"/>
    </w:pPr>
  </w:style>
  <w:style w:type="paragraph" w:customStyle="1" w:styleId="ListBullet1">
    <w:name w:val="List Bullet 1"/>
    <w:basedOn w:val="TableText"/>
    <w:rsid w:val="00577EC6"/>
    <w:pPr>
      <w:numPr>
        <w:numId w:val="4"/>
      </w:numPr>
    </w:pPr>
  </w:style>
  <w:style w:type="paragraph" w:customStyle="1" w:styleId="ListDash">
    <w:name w:val="List Dash"/>
    <w:basedOn w:val="Normal"/>
    <w:rsid w:val="00577EC6"/>
    <w:pPr>
      <w:numPr>
        <w:numId w:val="8"/>
      </w:numPr>
    </w:pPr>
  </w:style>
  <w:style w:type="paragraph" w:customStyle="1" w:styleId="ListDash1">
    <w:name w:val="List Dash 1"/>
    <w:basedOn w:val="TableText"/>
    <w:rsid w:val="00577EC6"/>
    <w:pPr>
      <w:numPr>
        <w:numId w:val="9"/>
      </w:numPr>
    </w:pPr>
  </w:style>
  <w:style w:type="paragraph" w:customStyle="1" w:styleId="ListDash2">
    <w:name w:val="List Dash 2"/>
    <w:basedOn w:val="Text2"/>
    <w:rsid w:val="00577EC6"/>
    <w:pPr>
      <w:numPr>
        <w:numId w:val="10"/>
      </w:numPr>
      <w:tabs>
        <w:tab w:val="clear" w:pos="2302"/>
      </w:tabs>
    </w:pPr>
  </w:style>
  <w:style w:type="paragraph" w:customStyle="1" w:styleId="ListDash3">
    <w:name w:val="List Dash 3"/>
    <w:basedOn w:val="Text3"/>
    <w:rsid w:val="00577EC6"/>
    <w:pPr>
      <w:numPr>
        <w:numId w:val="11"/>
      </w:numPr>
      <w:tabs>
        <w:tab w:val="clear" w:pos="2302"/>
      </w:tabs>
    </w:pPr>
  </w:style>
  <w:style w:type="paragraph" w:customStyle="1" w:styleId="ListDash4">
    <w:name w:val="List Dash 4"/>
    <w:basedOn w:val="Text4"/>
    <w:rsid w:val="00577EC6"/>
    <w:pPr>
      <w:numPr>
        <w:numId w:val="12"/>
      </w:numPr>
      <w:tabs>
        <w:tab w:val="clear" w:pos="2302"/>
      </w:tabs>
    </w:pPr>
  </w:style>
  <w:style w:type="paragraph" w:customStyle="1" w:styleId="ListNumberLevel2">
    <w:name w:val="List Number (Level 2)"/>
    <w:basedOn w:val="Normal"/>
    <w:rsid w:val="00577EC6"/>
    <w:pPr>
      <w:numPr>
        <w:ilvl w:val="1"/>
        <w:numId w:val="13"/>
      </w:numPr>
    </w:pPr>
  </w:style>
  <w:style w:type="paragraph" w:customStyle="1" w:styleId="ListNumberLevel3">
    <w:name w:val="List Number (Level 3)"/>
    <w:basedOn w:val="Normal"/>
    <w:rsid w:val="00577EC6"/>
    <w:pPr>
      <w:numPr>
        <w:ilvl w:val="2"/>
        <w:numId w:val="13"/>
      </w:numPr>
    </w:pPr>
  </w:style>
  <w:style w:type="paragraph" w:customStyle="1" w:styleId="ListNumberLevel4">
    <w:name w:val="List Number (Level 4)"/>
    <w:basedOn w:val="Normal"/>
    <w:rsid w:val="00577EC6"/>
    <w:pPr>
      <w:numPr>
        <w:ilvl w:val="3"/>
        <w:numId w:val="13"/>
      </w:numPr>
    </w:pPr>
  </w:style>
  <w:style w:type="paragraph" w:customStyle="1" w:styleId="ListNumber1">
    <w:name w:val="List Number 1"/>
    <w:basedOn w:val="TableText"/>
    <w:rsid w:val="00577EC6"/>
    <w:pPr>
      <w:numPr>
        <w:numId w:val="14"/>
      </w:numPr>
    </w:pPr>
  </w:style>
  <w:style w:type="paragraph" w:customStyle="1" w:styleId="ListNumber1Level2">
    <w:name w:val="List Number 1 (Level 2)"/>
    <w:basedOn w:val="TableText"/>
    <w:rsid w:val="00577EC6"/>
    <w:pPr>
      <w:numPr>
        <w:ilvl w:val="1"/>
        <w:numId w:val="14"/>
      </w:numPr>
    </w:pPr>
  </w:style>
  <w:style w:type="paragraph" w:customStyle="1" w:styleId="ListNumber1Level3">
    <w:name w:val="List Number 1 (Level 3)"/>
    <w:basedOn w:val="TableText"/>
    <w:rsid w:val="00577EC6"/>
    <w:pPr>
      <w:numPr>
        <w:ilvl w:val="2"/>
        <w:numId w:val="14"/>
      </w:numPr>
    </w:pPr>
  </w:style>
  <w:style w:type="paragraph" w:customStyle="1" w:styleId="ListNumber1Level4">
    <w:name w:val="List Number 1 (Level 4)"/>
    <w:basedOn w:val="TableText"/>
    <w:rsid w:val="00577EC6"/>
    <w:pPr>
      <w:numPr>
        <w:ilvl w:val="3"/>
        <w:numId w:val="14"/>
      </w:numPr>
    </w:pPr>
  </w:style>
  <w:style w:type="paragraph" w:customStyle="1" w:styleId="ListNumber2Level2">
    <w:name w:val="List Number 2 (Level 2)"/>
    <w:basedOn w:val="Text2"/>
    <w:rsid w:val="00577EC6"/>
    <w:pPr>
      <w:numPr>
        <w:ilvl w:val="1"/>
        <w:numId w:val="15"/>
      </w:numPr>
      <w:tabs>
        <w:tab w:val="clear" w:pos="2302"/>
      </w:tabs>
    </w:pPr>
  </w:style>
  <w:style w:type="paragraph" w:customStyle="1" w:styleId="ListNumber2Level3">
    <w:name w:val="List Number 2 (Level 3)"/>
    <w:basedOn w:val="Text2"/>
    <w:rsid w:val="00577EC6"/>
    <w:pPr>
      <w:numPr>
        <w:ilvl w:val="2"/>
        <w:numId w:val="15"/>
      </w:numPr>
      <w:tabs>
        <w:tab w:val="clear" w:pos="2302"/>
      </w:tabs>
    </w:pPr>
  </w:style>
  <w:style w:type="paragraph" w:customStyle="1" w:styleId="ListNumber2Level4">
    <w:name w:val="List Number 2 (Level 4)"/>
    <w:basedOn w:val="Text2"/>
    <w:rsid w:val="00577EC6"/>
    <w:pPr>
      <w:numPr>
        <w:ilvl w:val="3"/>
        <w:numId w:val="15"/>
      </w:numPr>
      <w:tabs>
        <w:tab w:val="clear" w:pos="2302"/>
      </w:tabs>
    </w:pPr>
  </w:style>
  <w:style w:type="paragraph" w:customStyle="1" w:styleId="ListNumber3Level2">
    <w:name w:val="List Number 3 (Level 2)"/>
    <w:basedOn w:val="Text3"/>
    <w:rsid w:val="00577EC6"/>
    <w:pPr>
      <w:numPr>
        <w:ilvl w:val="1"/>
        <w:numId w:val="16"/>
      </w:numPr>
      <w:tabs>
        <w:tab w:val="clear" w:pos="2302"/>
      </w:tabs>
    </w:pPr>
  </w:style>
  <w:style w:type="paragraph" w:customStyle="1" w:styleId="ListNumber3Level3">
    <w:name w:val="List Number 3 (Level 3)"/>
    <w:basedOn w:val="Text3"/>
    <w:rsid w:val="00577EC6"/>
    <w:pPr>
      <w:numPr>
        <w:ilvl w:val="2"/>
        <w:numId w:val="16"/>
      </w:numPr>
      <w:tabs>
        <w:tab w:val="clear" w:pos="2302"/>
      </w:tabs>
    </w:pPr>
  </w:style>
  <w:style w:type="paragraph" w:customStyle="1" w:styleId="ListNumber3Level4">
    <w:name w:val="List Number 3 (Level 4)"/>
    <w:basedOn w:val="Text3"/>
    <w:rsid w:val="00577EC6"/>
    <w:pPr>
      <w:numPr>
        <w:ilvl w:val="3"/>
        <w:numId w:val="16"/>
      </w:numPr>
      <w:tabs>
        <w:tab w:val="clear" w:pos="2302"/>
      </w:tabs>
    </w:pPr>
  </w:style>
  <w:style w:type="paragraph" w:customStyle="1" w:styleId="ListNumber4Level2">
    <w:name w:val="List Number 4 (Level 2)"/>
    <w:basedOn w:val="Text4"/>
    <w:rsid w:val="00577EC6"/>
    <w:pPr>
      <w:numPr>
        <w:ilvl w:val="1"/>
        <w:numId w:val="17"/>
      </w:numPr>
      <w:tabs>
        <w:tab w:val="clear" w:pos="2302"/>
      </w:tabs>
    </w:pPr>
  </w:style>
  <w:style w:type="paragraph" w:customStyle="1" w:styleId="ListNumber4Level3">
    <w:name w:val="List Number 4 (Level 3)"/>
    <w:basedOn w:val="Text4"/>
    <w:rsid w:val="00577EC6"/>
    <w:pPr>
      <w:numPr>
        <w:ilvl w:val="2"/>
        <w:numId w:val="17"/>
      </w:numPr>
      <w:tabs>
        <w:tab w:val="clear" w:pos="2302"/>
      </w:tabs>
    </w:pPr>
  </w:style>
  <w:style w:type="paragraph" w:customStyle="1" w:styleId="ListNumber4Level4">
    <w:name w:val="List Number 4 (Level 4)"/>
    <w:basedOn w:val="Text4"/>
    <w:rsid w:val="00577EC6"/>
    <w:pPr>
      <w:numPr>
        <w:ilvl w:val="3"/>
        <w:numId w:val="17"/>
      </w:numPr>
      <w:tabs>
        <w:tab w:val="clear" w:pos="2302"/>
      </w:tabs>
    </w:pPr>
  </w:style>
  <w:style w:type="paragraph" w:customStyle="1" w:styleId="TOCHeading1">
    <w:name w:val="TOC Heading1"/>
    <w:basedOn w:val="Normal"/>
    <w:next w:val="Normal"/>
    <w:rsid w:val="00461D0A"/>
    <w:pPr>
      <w:keepNext/>
      <w:spacing w:before="240"/>
      <w:jc w:val="center"/>
    </w:pPr>
    <w:rPr>
      <w:b/>
    </w:rPr>
  </w:style>
  <w:style w:type="paragraph" w:customStyle="1" w:styleId="Contact">
    <w:name w:val="Contact"/>
    <w:basedOn w:val="Normal"/>
    <w:next w:val="Normal"/>
    <w:rsid w:val="00461D0A"/>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sid w:val="006914AD"/>
    <w:rPr>
      <w:color w:val="0000FF"/>
      <w:u w:val="single"/>
    </w:rPr>
  </w:style>
  <w:style w:type="character" w:styleId="FootnoteReference">
    <w:name w:val="footnote reference"/>
    <w:aliases w:val=" BVI fnr,-E Fußnotenzeichen,BVI fnr,E FNZ,EN Footnote Reference,Exposant 3 Point,Footnote,Footnote Reference Number,Footnote Reference Superscript,Footnote reference number,Footnote symbol,Footnote#,Ref,Times 10 Point,note TESI,SUPERS"/>
    <w:link w:val="FootnoteReferneceCarcter"/>
    <w:uiPriority w:val="99"/>
    <w:qFormat/>
    <w:rsid w:val="00CD08CF"/>
    <w:rPr>
      <w:vertAlign w:val="superscript"/>
    </w:rPr>
  </w:style>
  <w:style w:type="table" w:styleId="ColorfulGrid-Accent3">
    <w:name w:val="Colorful Grid Accent 3"/>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Courier New" w:hAnsi="Courier New"/>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semiHidden/>
    <w:rsid w:val="00E52A1D"/>
    <w:rPr>
      <w:rFonts w:ascii="Tahoma" w:hAnsi="Tahoma" w:cs="Tahoma"/>
      <w:sz w:val="16"/>
      <w:szCs w:val="16"/>
    </w:rPr>
  </w:style>
  <w:style w:type="paragraph" w:customStyle="1" w:styleId="DocumentTitle">
    <w:name w:val="Document Title"/>
    <w:basedOn w:val="Normal"/>
    <w:link w:val="DocumentTitleChar"/>
    <w:rsid w:val="001E6AC6"/>
    <w:pPr>
      <w:jc w:val="center"/>
    </w:pPr>
    <w:rPr>
      <w:rFonts w:ascii="Verdana" w:hAnsi="Verdana"/>
      <w:b/>
      <w:sz w:val="52"/>
    </w:rPr>
  </w:style>
  <w:style w:type="paragraph" w:customStyle="1" w:styleId="Footerapproval">
    <w:name w:val="Footer approval"/>
    <w:basedOn w:val="Footer"/>
    <w:link w:val="ApprovalfooterChar"/>
    <w:rsid w:val="00ED7D13"/>
    <w:pPr>
      <w:tabs>
        <w:tab w:val="left" w:pos="6804"/>
      </w:tabs>
    </w:pPr>
    <w:rPr>
      <w:rFonts w:ascii="Verdana" w:hAnsi="Verdana"/>
      <w:sz w:val="13"/>
      <w:lang w:val="fr-BE"/>
    </w:rPr>
  </w:style>
  <w:style w:type="character" w:customStyle="1" w:styleId="DocumentTitleChar">
    <w:name w:val="Document Title Char"/>
    <w:link w:val="DocumentTitle"/>
    <w:rsid w:val="001E6AC6"/>
    <w:rPr>
      <w:rFonts w:ascii="Verdana" w:hAnsi="Verdana"/>
      <w:b/>
      <w:sz w:val="52"/>
      <w:lang w:val="fr-FR" w:eastAsia="en-US"/>
    </w:rPr>
  </w:style>
  <w:style w:type="paragraph" w:customStyle="1" w:styleId="FooterDate">
    <w:name w:val="Footer Date"/>
    <w:basedOn w:val="Footer"/>
    <w:link w:val="FooterDateChar"/>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link w:val="Footerapproval"/>
    <w:rsid w:val="00EE60CF"/>
    <w:rPr>
      <w:rFonts w:ascii="Arial" w:hAnsi="Arial"/>
      <w:sz w:val="16"/>
      <w:lang w:val="fr-FR"/>
    </w:rPr>
  </w:style>
  <w:style w:type="paragraph" w:customStyle="1" w:styleId="PageNumber1">
    <w:name w:val="Page Number1"/>
    <w:basedOn w:val="Footer"/>
    <w:link w:val="PagenumberChar"/>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rsid w:val="003C7A25"/>
    <w:rPr>
      <w:b w:val="0"/>
      <w:sz w:val="32"/>
      <w:szCs w:val="36"/>
    </w:rPr>
  </w:style>
  <w:style w:type="paragraph" w:customStyle="1" w:styleId="HeaderTitle">
    <w:name w:val="Header Title"/>
    <w:basedOn w:val="Normal"/>
    <w:link w:val="HeaderTitleChar"/>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3C7A25"/>
    <w:rPr>
      <w:rFonts w:ascii="Verdana" w:hAnsi="Verdana"/>
      <w:sz w:val="32"/>
      <w:szCs w:val="36"/>
      <w:lang w:val="en-GB" w:eastAsia="en-US"/>
    </w:rPr>
  </w:style>
  <w:style w:type="paragraph" w:customStyle="1" w:styleId="BulletPoint1">
    <w:name w:val="Bullet Point 1"/>
    <w:basedOn w:val="BodyText"/>
    <w:link w:val="BulletPoint1Char"/>
    <w:qFormat/>
    <w:rsid w:val="00551D1E"/>
    <w:pPr>
      <w:numPr>
        <w:numId w:val="22"/>
      </w:numPr>
    </w:p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TOC1"/>
    <w:link w:val="HeadingChar"/>
    <w:rsid w:val="009370CD"/>
    <w:pPr>
      <w:widowControl w:val="0"/>
      <w:autoSpaceDE w:val="0"/>
      <w:autoSpaceDN w:val="0"/>
      <w:adjustRightInd w:val="0"/>
      <w:spacing w:after="0"/>
      <w:ind w:left="0" w:firstLine="0"/>
      <w:jc w:val="left"/>
    </w:pPr>
    <w:rPr>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 1 Char"/>
    <w:link w:val="BulletPoint1"/>
    <w:rsid w:val="00551D1E"/>
    <w:rPr>
      <w:rFonts w:ascii="Verdana" w:hAnsi="Verdana"/>
      <w:lang w:eastAsia="en-US"/>
    </w:rPr>
  </w:style>
  <w:style w:type="paragraph" w:customStyle="1" w:styleId="BulletPoint20">
    <w:name w:val="Bullet Point 2"/>
    <w:basedOn w:val="BulletPoint1"/>
    <w:link w:val="BulletPoint2Char"/>
    <w:rsid w:val="003E6974"/>
    <w:pPr>
      <w:numPr>
        <w:numId w:val="0"/>
      </w:numPr>
    </w:pPr>
  </w:style>
  <w:style w:type="character" w:customStyle="1" w:styleId="HeadingChar">
    <w:name w:val="Heading Char"/>
    <w:link w:val="Heading"/>
    <w:rsid w:val="00B14205"/>
    <w:rPr>
      <w:rFonts w:ascii="Verdana" w:hAnsi="Verdana"/>
      <w:b/>
      <w:caps/>
      <w:u w:val="single"/>
      <w:lang w:val="fr-FR"/>
    </w:rPr>
  </w:style>
  <w:style w:type="paragraph" w:customStyle="1" w:styleId="Body">
    <w:name w:val="Body"/>
    <w:basedOn w:val="Normal"/>
    <w:link w:val="BodyChar"/>
    <w:rsid w:val="00ED7D13"/>
    <w:pPr>
      <w:jc w:val="left"/>
    </w:pPr>
    <w:rPr>
      <w:rFonts w:ascii="Verdana" w:hAnsi="Verdana"/>
      <w:sz w:val="18"/>
    </w:rPr>
  </w:style>
  <w:style w:type="character" w:customStyle="1" w:styleId="BulletPoint2Char">
    <w:name w:val="Bullet Point 2 Char"/>
    <w:link w:val="BulletPoint20"/>
    <w:rsid w:val="003E6974"/>
    <w:rPr>
      <w:rFonts w:ascii="Verdana" w:hAnsi="Verdana"/>
      <w:lang w:val="fr-FR" w:eastAsia="en-US"/>
    </w:rPr>
  </w:style>
  <w:style w:type="paragraph" w:customStyle="1" w:styleId="Heading20">
    <w:name w:val="Heading2"/>
    <w:basedOn w:val="Title2"/>
    <w:link w:val="Heading2Char"/>
    <w:rsid w:val="009370CD"/>
    <w:rPr>
      <w:b w:val="0"/>
      <w:i/>
    </w:rPr>
  </w:style>
  <w:style w:type="character" w:customStyle="1" w:styleId="BodyChar">
    <w:name w:val="Body Char"/>
    <w:link w:val="Body"/>
    <w:rsid w:val="00ED7D13"/>
    <w:rPr>
      <w:rFonts w:ascii="Verdana" w:hAnsi="Verdana"/>
      <w:sz w:val="18"/>
      <w:lang w:val="fr-FR" w:eastAsia="en-US"/>
    </w:rPr>
  </w:style>
  <w:style w:type="table" w:styleId="TableGrid">
    <w:name w:val="Table Grid"/>
    <w:aliases w:val="Document Table"/>
    <w:basedOn w:val="TableNormal"/>
    <w:uiPriority w:val="59"/>
    <w:rsid w:val="007F3473"/>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
    <w:name w:val="Heading2 Char"/>
    <w:link w:val="Heading20"/>
    <w:rsid w:val="009370CD"/>
    <w:rPr>
      <w:rFonts w:ascii="Verdana" w:hAnsi="Verdana"/>
      <w:b/>
      <w:i/>
      <w:sz w:val="24"/>
      <w:lang w:val="fr-FR" w:eastAsia="en-US"/>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FooterDocument">
    <w:name w:val="Footer Document"/>
    <w:basedOn w:val="Body"/>
    <w:link w:val="FooterDocumentChar"/>
    <w:rsid w:val="00F5647F"/>
    <w:pPr>
      <w:spacing w:after="0"/>
    </w:pPr>
    <w:rPr>
      <w:i/>
      <w:noProof/>
      <w:sz w:val="13"/>
      <w:lang w:val="en-US"/>
    </w:rPr>
  </w:style>
  <w:style w:type="character" w:customStyle="1" w:styleId="FooterDocumentChar">
    <w:name w:val="Footer Document Char"/>
    <w:link w:val="FooterDocument"/>
    <w:rsid w:val="00F5647F"/>
    <w:rPr>
      <w:rFonts w:ascii="Verdana" w:hAnsi="Verdana"/>
      <w:i/>
      <w:noProof/>
      <w:sz w:val="13"/>
      <w:lang w:val="en-US" w:eastAsia="en-US"/>
    </w:rPr>
  </w:style>
  <w:style w:type="paragraph" w:styleId="TOCHeading">
    <w:name w:val="TOC Heading"/>
    <w:basedOn w:val="Heading1"/>
    <w:next w:val="Normal"/>
    <w:uiPriority w:val="39"/>
    <w:unhideWhenUsed/>
    <w:qFormat/>
    <w:rsid w:val="00551D1E"/>
    <w:pPr>
      <w:keepLines/>
      <w:numPr>
        <w:numId w:val="0"/>
      </w:numPr>
      <w:spacing w:after="0" w:line="276" w:lineRule="auto"/>
      <w:outlineLvl w:val="9"/>
    </w:pPr>
    <w:rPr>
      <w:rFonts w:eastAsia="MS Gothic"/>
      <w:bCs/>
      <w:smallCaps/>
      <w:color w:val="365F91"/>
      <w:sz w:val="28"/>
      <w:szCs w:val="28"/>
      <w:lang w:val="en-US"/>
    </w:rPr>
  </w:style>
  <w:style w:type="paragraph" w:customStyle="1" w:styleId="Title2">
    <w:name w:val="Title 2"/>
    <w:basedOn w:val="Title"/>
    <w:qFormat/>
    <w:rsid w:val="00551D1E"/>
    <w:rPr>
      <w:sz w:val="48"/>
      <w:szCs w:val="48"/>
    </w:rPr>
  </w:style>
  <w:style w:type="paragraph" w:customStyle="1" w:styleId="Subtitle0">
    <w:name w:val="Subtitle_"/>
    <w:basedOn w:val="TOC2"/>
    <w:link w:val="SubtitleChar0"/>
    <w:rsid w:val="001D2A51"/>
    <w:pPr>
      <w:ind w:left="0" w:firstLine="0"/>
    </w:pPr>
    <w:rPr>
      <w:b/>
      <w:i/>
      <w:sz w:val="20"/>
    </w:rPr>
  </w:style>
  <w:style w:type="character" w:customStyle="1" w:styleId="SubtitleChar0">
    <w:name w:val="Subtitle_ Char"/>
    <w:link w:val="Subtitle0"/>
    <w:rsid w:val="001D2A51"/>
    <w:rPr>
      <w:rFonts w:ascii="Verdana" w:hAnsi="Verdana"/>
      <w:b/>
      <w:i/>
      <w:sz w:val="24"/>
      <w:lang w:val="fr-FR" w:eastAsia="en-US"/>
    </w:rPr>
  </w:style>
  <w:style w:type="paragraph" w:customStyle="1" w:styleId="HeadingBody">
    <w:name w:val="Heading Body"/>
    <w:basedOn w:val="Normal"/>
    <w:link w:val="HeadingBodyChar"/>
    <w:rsid w:val="001D2A51"/>
    <w:pPr>
      <w:spacing w:after="120"/>
    </w:pPr>
    <w:rPr>
      <w:rFonts w:ascii="Verdana" w:hAnsi="Verdana"/>
      <w:b/>
      <w:sz w:val="20"/>
      <w:szCs w:val="18"/>
    </w:rPr>
  </w:style>
  <w:style w:type="character" w:customStyle="1" w:styleId="HeadingBodyChar">
    <w:name w:val="Heading Body Char"/>
    <w:link w:val="HeadingBody"/>
    <w:rsid w:val="001D2A51"/>
    <w:rPr>
      <w:rFonts w:ascii="Verdana" w:hAnsi="Verdana"/>
      <w:b/>
      <w:szCs w:val="18"/>
      <w:lang w:val="en-GB" w:eastAsia="en-US"/>
    </w:rPr>
  </w:style>
  <w:style w:type="paragraph" w:customStyle="1" w:styleId="Editorname">
    <w:name w:val="Editor name"/>
    <w:basedOn w:val="Normal"/>
    <w:link w:val="EditornameChar"/>
    <w:rsid w:val="001D2A51"/>
    <w:pPr>
      <w:jc w:val="center"/>
    </w:pPr>
    <w:rPr>
      <w:rFonts w:ascii="Verdana" w:hAnsi="Verdana"/>
      <w:color w:val="FF0000"/>
    </w:rPr>
  </w:style>
  <w:style w:type="paragraph" w:customStyle="1" w:styleId="Backcoversummary">
    <w:name w:val="Backcover_summary"/>
    <w:basedOn w:val="Normal"/>
    <w:link w:val="BackcoversummaryChar"/>
    <w:rsid w:val="001D2A51"/>
    <w:rPr>
      <w:rFonts w:ascii="Verdana" w:hAnsi="Verdana"/>
      <w:color w:val="FF0000"/>
    </w:rPr>
  </w:style>
  <w:style w:type="character" w:customStyle="1" w:styleId="EditornameChar">
    <w:name w:val="Editor name Char"/>
    <w:link w:val="Editorname"/>
    <w:rsid w:val="001D2A51"/>
    <w:rPr>
      <w:rFonts w:ascii="Verdana" w:hAnsi="Verdana"/>
      <w:color w:val="FF0000"/>
      <w:sz w:val="24"/>
      <w:lang w:val="en-GB" w:eastAsia="en-US"/>
    </w:rPr>
  </w:style>
  <w:style w:type="paragraph" w:customStyle="1" w:styleId="Backcovercategory">
    <w:name w:val="Backcover_category"/>
    <w:basedOn w:val="Normal"/>
    <w:link w:val="BackcovercategoryChar"/>
    <w:rsid w:val="001D2A51"/>
    <w:pPr>
      <w:ind w:right="28"/>
    </w:pPr>
    <w:rPr>
      <w:rFonts w:ascii="Verdana" w:hAnsi="Verdana"/>
      <w:i/>
      <w:color w:val="FF0000"/>
      <w:sz w:val="18"/>
    </w:rPr>
  </w:style>
  <w:style w:type="character" w:customStyle="1" w:styleId="BackcoversummaryChar">
    <w:name w:val="Backcover_summary Char"/>
    <w:link w:val="Backcoversummary"/>
    <w:rsid w:val="001D2A51"/>
    <w:rPr>
      <w:rFonts w:ascii="Verdana" w:hAnsi="Verdana"/>
      <w:color w:val="FF0000"/>
      <w:sz w:val="24"/>
      <w:lang w:val="en-GB" w:eastAsia="en-US"/>
    </w:rPr>
  </w:style>
  <w:style w:type="character" w:customStyle="1" w:styleId="BackcovercategoryChar">
    <w:name w:val="Backcover_category Char"/>
    <w:link w:val="Backcovercategory"/>
    <w:rsid w:val="001D2A51"/>
    <w:rPr>
      <w:rFonts w:ascii="Verdana" w:hAnsi="Verdana"/>
      <w:i/>
      <w:color w:val="FF0000"/>
      <w:sz w:val="18"/>
      <w:lang w:val="en-GB" w:eastAsia="en-US"/>
    </w:rPr>
  </w:style>
  <w:style w:type="paragraph" w:customStyle="1" w:styleId="StyleBodyTextAfter0pt">
    <w:name w:val="Style Body Text + After:  0 pt"/>
    <w:basedOn w:val="BodyText"/>
    <w:link w:val="StyleBodyTextAfter0ptChar"/>
    <w:rsid w:val="0084455C"/>
  </w:style>
  <w:style w:type="character" w:customStyle="1" w:styleId="BodyTextChar">
    <w:name w:val="Body Text Char"/>
    <w:link w:val="BodyText"/>
    <w:rsid w:val="008F5DE4"/>
    <w:rPr>
      <w:rFonts w:ascii="Verdana" w:hAnsi="Verdana"/>
      <w:lang w:val="en-GB" w:eastAsia="en-US"/>
    </w:rPr>
  </w:style>
  <w:style w:type="numbering" w:customStyle="1" w:styleId="Style2">
    <w:name w:val="Style2"/>
    <w:basedOn w:val="NoList"/>
    <w:rsid w:val="0084455C"/>
    <w:pPr>
      <w:numPr>
        <w:numId w:val="18"/>
      </w:numPr>
    </w:pPr>
  </w:style>
  <w:style w:type="paragraph" w:customStyle="1" w:styleId="StyleHeading2VerdanaAuto">
    <w:name w:val="Style Heading 2 + Verdana Auto"/>
    <w:basedOn w:val="Heading2"/>
    <w:rsid w:val="0084455C"/>
    <w:pPr>
      <w:spacing w:after="60"/>
    </w:pPr>
    <w:rPr>
      <w:rFonts w:cs="Arial"/>
      <w:bCs/>
      <w:color w:val="263673"/>
      <w:szCs w:val="28"/>
      <w:lang w:eastAsia="en-GB"/>
    </w:rPr>
  </w:style>
  <w:style w:type="paragraph" w:customStyle="1" w:styleId="StyleListBullet2">
    <w:name w:val="Style List Bullet 2 +"/>
    <w:basedOn w:val="ListBullet2"/>
    <w:link w:val="StyleListBullet2Char"/>
    <w:rsid w:val="0084455C"/>
    <w:pPr>
      <w:tabs>
        <w:tab w:val="clear" w:pos="1485"/>
        <w:tab w:val="num" w:pos="227"/>
      </w:tabs>
      <w:spacing w:before="60" w:after="60"/>
      <w:ind w:left="227" w:hanging="227"/>
      <w:jc w:val="left"/>
    </w:pPr>
  </w:style>
  <w:style w:type="character" w:customStyle="1" w:styleId="ListBullet2Char">
    <w:name w:val="List Bullet 2 Char"/>
    <w:link w:val="ListBullet2"/>
    <w:rsid w:val="0084455C"/>
    <w:rPr>
      <w:sz w:val="24"/>
      <w:lang w:eastAsia="en-US"/>
    </w:rPr>
  </w:style>
  <w:style w:type="character" w:customStyle="1" w:styleId="StyleListBullet2Char">
    <w:name w:val="Style List Bullet 2 + Char"/>
    <w:link w:val="StyleListBullet2"/>
    <w:rsid w:val="0084455C"/>
    <w:rPr>
      <w:sz w:val="24"/>
      <w:lang w:eastAsia="en-US"/>
    </w:rPr>
  </w:style>
  <w:style w:type="character" w:customStyle="1" w:styleId="StyleBodyTextAfter0ptChar">
    <w:name w:val="Style Body Text + After:  0 pt Char"/>
    <w:link w:val="StyleBodyTextAfter0pt"/>
    <w:rsid w:val="0084455C"/>
    <w:rPr>
      <w:rFonts w:ascii="Verdana" w:hAnsi="Verdana"/>
      <w:sz w:val="24"/>
      <w:lang w:val="fr-FR" w:eastAsia="en-US"/>
    </w:rPr>
  </w:style>
  <w:style w:type="paragraph" w:customStyle="1" w:styleId="StyleStyleBodyTextAfter0ptVerdanaBold">
    <w:name w:val="Style Style Body Text + After:  0 pt + Verdana Bold"/>
    <w:basedOn w:val="StyleBodyTextAfter0pt"/>
    <w:link w:val="StyleStyleBodyTextAfter0ptVerdanaBoldChar"/>
    <w:rsid w:val="0084455C"/>
    <w:rPr>
      <w:b/>
      <w:bCs/>
      <w:szCs w:val="24"/>
    </w:rPr>
  </w:style>
  <w:style w:type="character" w:customStyle="1" w:styleId="StyleStyleBodyTextAfter0ptVerdanaBoldChar">
    <w:name w:val="Style Style Body Text + After:  0 pt + Verdana Bold Char"/>
    <w:link w:val="StyleStyleBodyTextAfter0ptVerdanaBold"/>
    <w:rsid w:val="0084455C"/>
    <w:rPr>
      <w:b/>
      <w:bCs/>
      <w:sz w:val="24"/>
      <w:szCs w:val="24"/>
      <w:lang w:val="fr-FR" w:eastAsia="en-US"/>
    </w:rPr>
  </w:style>
  <w:style w:type="paragraph" w:customStyle="1" w:styleId="StyleStyleBodyTextAfter0ptVerdanaBoldAuto">
    <w:name w:val="Style Style Body Text + After:  0 pt + Verdana Bold Auto"/>
    <w:basedOn w:val="StyleBodyTextAfter0pt"/>
    <w:link w:val="StyleStyleBodyTextAfter0ptVerdanaBoldAutoChar"/>
    <w:rsid w:val="0084455C"/>
    <w:rPr>
      <w:b/>
      <w:bCs/>
      <w:szCs w:val="24"/>
    </w:rPr>
  </w:style>
  <w:style w:type="character" w:customStyle="1" w:styleId="StyleStyleBodyTextAfter0ptVerdanaBoldAutoChar">
    <w:name w:val="Style Style Body Text + After:  0 pt + Verdana Bold Auto Char"/>
    <w:link w:val="StyleStyleBodyTextAfter0ptVerdanaBoldAuto"/>
    <w:rsid w:val="0084455C"/>
    <w:rPr>
      <w:b/>
      <w:bCs/>
      <w:sz w:val="24"/>
      <w:szCs w:val="24"/>
      <w:lang w:val="fr-FR" w:eastAsia="en-US"/>
    </w:rPr>
  </w:style>
  <w:style w:type="character" w:customStyle="1" w:styleId="Heading1Char">
    <w:name w:val="Heading 1 Char"/>
    <w:link w:val="Heading1"/>
    <w:rsid w:val="003C5152"/>
    <w:rPr>
      <w:rFonts w:ascii="Verdana" w:hAnsi="Verdana"/>
      <w:b/>
      <w:sz w:val="24"/>
      <w:szCs w:val="24"/>
      <w:lang w:eastAsia="en-US"/>
    </w:rPr>
  </w:style>
  <w:style w:type="paragraph" w:customStyle="1" w:styleId="StyleHeading1Gray-80">
    <w:name w:val="Style Heading 1 + Gray-80%"/>
    <w:basedOn w:val="Heading1"/>
    <w:link w:val="StyleHeading1Gray-80Char"/>
    <w:rsid w:val="0084455C"/>
    <w:pPr>
      <w:spacing w:after="60"/>
    </w:pPr>
    <w:rPr>
      <w:rFonts w:cs="Arial"/>
      <w:bCs/>
      <w:smallCaps/>
      <w:color w:val="263673"/>
      <w:kern w:val="32"/>
      <w:sz w:val="28"/>
      <w:szCs w:val="32"/>
      <w:lang w:eastAsia="en-GB"/>
    </w:rPr>
  </w:style>
  <w:style w:type="character" w:customStyle="1" w:styleId="StyleHeading1Gray-80Char">
    <w:name w:val="Style Heading 1 + Gray-80% Char"/>
    <w:link w:val="StyleHeading1Gray-80"/>
    <w:rsid w:val="0084455C"/>
    <w:rPr>
      <w:rFonts w:ascii="Verdana" w:hAnsi="Verdana" w:cs="Arial"/>
      <w:b/>
      <w:bCs/>
      <w:smallCaps/>
      <w:color w:val="263673"/>
      <w:kern w:val="32"/>
      <w:sz w:val="28"/>
      <w:szCs w:val="32"/>
    </w:rPr>
  </w:style>
  <w:style w:type="paragraph" w:styleId="ListParagraph">
    <w:name w:val="List Paragraph"/>
    <w:basedOn w:val="Normal"/>
    <w:uiPriority w:val="34"/>
    <w:qFormat/>
    <w:rsid w:val="00C46893"/>
    <w:pPr>
      <w:ind w:left="720"/>
      <w:contextualSpacing/>
    </w:pPr>
  </w:style>
  <w:style w:type="character" w:styleId="Emphasis">
    <w:name w:val="Emphasis"/>
    <w:uiPriority w:val="20"/>
    <w:qFormat/>
    <w:rsid w:val="00551D1E"/>
    <w:rPr>
      <w:b/>
      <w:bCs/>
      <w:i w:val="0"/>
      <w:iCs w:val="0"/>
    </w:rPr>
  </w:style>
  <w:style w:type="character" w:customStyle="1" w:styleId="st">
    <w:name w:val="st"/>
    <w:basedOn w:val="DefaultParagraphFont"/>
    <w:rsid w:val="00B56119"/>
  </w:style>
  <w:style w:type="character" w:styleId="CommentReference">
    <w:name w:val="annotation reference"/>
    <w:uiPriority w:val="99"/>
    <w:rsid w:val="000813B0"/>
    <w:rPr>
      <w:sz w:val="16"/>
      <w:szCs w:val="16"/>
    </w:rPr>
  </w:style>
  <w:style w:type="paragraph" w:styleId="CommentSubject">
    <w:name w:val="annotation subject"/>
    <w:basedOn w:val="CommentText"/>
    <w:next w:val="CommentText"/>
    <w:link w:val="CommentSubjectChar"/>
    <w:rsid w:val="000813B0"/>
    <w:rPr>
      <w:b/>
      <w:bCs/>
    </w:rPr>
  </w:style>
  <w:style w:type="character" w:customStyle="1" w:styleId="CommentTextChar">
    <w:name w:val="Comment Text Char"/>
    <w:link w:val="CommentText"/>
    <w:uiPriority w:val="99"/>
    <w:rsid w:val="000813B0"/>
    <w:rPr>
      <w:lang w:val="fr-FR" w:eastAsia="en-US"/>
    </w:rPr>
  </w:style>
  <w:style w:type="character" w:customStyle="1" w:styleId="CommentSubjectChar">
    <w:name w:val="Comment Subject Char"/>
    <w:link w:val="CommentSubject"/>
    <w:rsid w:val="000813B0"/>
    <w:rPr>
      <w:b/>
      <w:bCs/>
      <w:lang w:val="fr-FR" w:eastAsia="en-US"/>
    </w:rPr>
  </w:style>
  <w:style w:type="paragraph" w:styleId="Revision">
    <w:name w:val="Revision"/>
    <w:hidden/>
    <w:uiPriority w:val="99"/>
    <w:semiHidden/>
    <w:rsid w:val="000813B0"/>
    <w:rPr>
      <w:sz w:val="24"/>
      <w:lang w:val="fr-FR" w:eastAsia="en-US"/>
    </w:rPr>
  </w:style>
  <w:style w:type="paragraph" w:customStyle="1" w:styleId="Author">
    <w:name w:val="Author"/>
    <w:basedOn w:val="BodyText"/>
    <w:uiPriority w:val="99"/>
    <w:rsid w:val="000813B0"/>
    <w:pPr>
      <w:spacing w:line="264" w:lineRule="auto"/>
      <w:jc w:val="center"/>
    </w:pPr>
    <w:rPr>
      <w:rFonts w:ascii="Century Gothic" w:hAnsi="Century Gothic"/>
      <w:color w:val="333333"/>
    </w:rPr>
  </w:style>
  <w:style w:type="character" w:styleId="BookTitle">
    <w:name w:val="Book Title"/>
    <w:uiPriority w:val="33"/>
    <w:rsid w:val="000813B0"/>
    <w:rPr>
      <w:smallCaps/>
      <w:spacing w:val="5"/>
      <w:sz w:val="24"/>
    </w:rPr>
  </w:style>
  <w:style w:type="paragraph" w:customStyle="1" w:styleId="Authors">
    <w:name w:val="Authors"/>
    <w:basedOn w:val="BodyText"/>
    <w:link w:val="AuthorsChar"/>
    <w:qFormat/>
    <w:rsid w:val="00551D1E"/>
    <w:pPr>
      <w:jc w:val="center"/>
    </w:pPr>
    <w:rPr>
      <w:b/>
      <w:i/>
    </w:rPr>
  </w:style>
  <w:style w:type="character" w:customStyle="1" w:styleId="AuthorsChar">
    <w:name w:val="Authors Char"/>
    <w:link w:val="Authors"/>
    <w:rsid w:val="00551D1E"/>
    <w:rPr>
      <w:rFonts w:ascii="Verdana" w:hAnsi="Verdana"/>
      <w:b/>
      <w:i/>
      <w:lang w:val="en-GB" w:eastAsia="en-US"/>
    </w:rPr>
  </w:style>
  <w:style w:type="paragraph" w:customStyle="1" w:styleId="Numberedlist">
    <w:name w:val="Numbered list"/>
    <w:basedOn w:val="BodyText"/>
    <w:link w:val="NumberedlistChar"/>
    <w:rsid w:val="00695570"/>
    <w:pPr>
      <w:numPr>
        <w:numId w:val="20"/>
      </w:numPr>
    </w:pPr>
  </w:style>
  <w:style w:type="character" w:customStyle="1" w:styleId="NumberedlistChar">
    <w:name w:val="Numbered list Char"/>
    <w:link w:val="Numberedlist"/>
    <w:rsid w:val="00695570"/>
    <w:rPr>
      <w:rFonts w:ascii="Verdana" w:hAnsi="Verdana"/>
      <w:lang w:eastAsia="en-US"/>
    </w:rPr>
  </w:style>
  <w:style w:type="character" w:customStyle="1" w:styleId="FootnoteTextChar">
    <w:name w:val="Footnote Text Char"/>
    <w:aliases w:val="Tekst przypisu Char,Tekst przypisu Znak Znak Znak Znak Char,Tekst przypisu Znak Znak Znak Znak Znak Char,Tekst przypisu Znak Znak Znak Znak Znak Znak Znak Char,Tekst przypisu Znak Znak Znak Znak Znak Znak Znak Znak Zn Char,C Char"/>
    <w:link w:val="FootnoteText"/>
    <w:uiPriority w:val="99"/>
    <w:rsid w:val="009871EF"/>
    <w:rPr>
      <w:rFonts w:ascii="Verdana" w:hAnsi="Verdana"/>
      <w:sz w:val="16"/>
      <w:szCs w:val="16"/>
      <w:lang w:eastAsia="en-US"/>
    </w:rPr>
  </w:style>
  <w:style w:type="paragraph" w:customStyle="1" w:styleId="TableRowTitle">
    <w:name w:val="Table_RowTitle"/>
    <w:basedOn w:val="Normal"/>
    <w:link w:val="TableRowTitleChar"/>
    <w:qFormat/>
    <w:rsid w:val="00551D1E"/>
    <w:pPr>
      <w:spacing w:after="120"/>
      <w:jc w:val="center"/>
    </w:pPr>
    <w:rPr>
      <w:rFonts w:ascii="Verdana" w:eastAsia="Verdana" w:hAnsi="Verdana" w:cs="Verdana"/>
      <w:b/>
      <w:sz w:val="18"/>
      <w:szCs w:val="18"/>
    </w:rPr>
  </w:style>
  <w:style w:type="paragraph" w:customStyle="1" w:styleId="TableColumnTitle">
    <w:name w:val="Table_ColumnTitle"/>
    <w:basedOn w:val="Normal"/>
    <w:link w:val="TableColumnTitleChar"/>
    <w:qFormat/>
    <w:rsid w:val="00551D1E"/>
    <w:pPr>
      <w:spacing w:after="120"/>
      <w:jc w:val="left"/>
    </w:pPr>
    <w:rPr>
      <w:rFonts w:ascii="Verdana" w:eastAsia="Verdana" w:hAnsi="Verdana"/>
      <w:b/>
      <w:sz w:val="18"/>
      <w:szCs w:val="18"/>
    </w:rPr>
  </w:style>
  <w:style w:type="character" w:customStyle="1" w:styleId="TableRowTitleChar">
    <w:name w:val="Table_RowTitle Char"/>
    <w:link w:val="TableRowTitle"/>
    <w:rsid w:val="00551D1E"/>
    <w:rPr>
      <w:rFonts w:ascii="Verdana" w:eastAsia="Verdana" w:hAnsi="Verdana" w:cs="Verdana"/>
      <w:b/>
      <w:sz w:val="18"/>
      <w:szCs w:val="18"/>
      <w:lang w:eastAsia="en-US"/>
    </w:rPr>
  </w:style>
  <w:style w:type="paragraph" w:customStyle="1" w:styleId="TableText0">
    <w:name w:val="Table_Text"/>
    <w:basedOn w:val="Normal"/>
    <w:link w:val="TableTextChar"/>
    <w:qFormat/>
    <w:rsid w:val="00551D1E"/>
    <w:pPr>
      <w:spacing w:after="0"/>
      <w:ind w:right="113"/>
      <w:jc w:val="right"/>
    </w:pPr>
    <w:rPr>
      <w:rFonts w:ascii="Verdana" w:eastAsia="Arial Narrow" w:hAnsi="Verdana" w:cs="Arial Narrow"/>
      <w:sz w:val="18"/>
      <w:szCs w:val="18"/>
    </w:rPr>
  </w:style>
  <w:style w:type="character" w:customStyle="1" w:styleId="TableColumnTitleChar">
    <w:name w:val="Table_ColumnTitle Char"/>
    <w:link w:val="TableColumnTitle"/>
    <w:rsid w:val="00551D1E"/>
    <w:rPr>
      <w:rFonts w:ascii="Verdana" w:eastAsia="Verdana" w:hAnsi="Verdana"/>
      <w:b/>
      <w:sz w:val="18"/>
      <w:szCs w:val="18"/>
      <w:lang w:eastAsia="en-US"/>
    </w:rPr>
  </w:style>
  <w:style w:type="paragraph" w:customStyle="1" w:styleId="TableSourceNote">
    <w:name w:val="Table_Source&amp;Note"/>
    <w:basedOn w:val="TableText0"/>
    <w:link w:val="TableSourceNoteChar"/>
    <w:qFormat/>
    <w:rsid w:val="00551D1E"/>
    <w:pPr>
      <w:jc w:val="left"/>
    </w:pPr>
    <w:rPr>
      <w:i/>
      <w:sz w:val="16"/>
      <w:szCs w:val="16"/>
    </w:rPr>
  </w:style>
  <w:style w:type="character" w:customStyle="1" w:styleId="TableTextChar">
    <w:name w:val="Table_Text Char"/>
    <w:link w:val="TableText0"/>
    <w:rsid w:val="00551D1E"/>
    <w:rPr>
      <w:rFonts w:ascii="Verdana" w:eastAsia="Arial Narrow" w:hAnsi="Verdana" w:cs="Arial Narrow"/>
      <w:sz w:val="18"/>
      <w:szCs w:val="18"/>
      <w:lang w:eastAsia="en-US"/>
    </w:rPr>
  </w:style>
  <w:style w:type="character" w:styleId="HTMLCite">
    <w:name w:val="HTML Cite"/>
    <w:uiPriority w:val="99"/>
    <w:unhideWhenUsed/>
    <w:rsid w:val="004F10E9"/>
    <w:rPr>
      <w:i/>
      <w:iCs/>
    </w:rPr>
  </w:style>
  <w:style w:type="character" w:customStyle="1" w:styleId="TableSourceNoteChar">
    <w:name w:val="Table_Source&amp;Note Char"/>
    <w:link w:val="TableSourceNote"/>
    <w:rsid w:val="00551D1E"/>
    <w:rPr>
      <w:rFonts w:ascii="Verdana" w:eastAsia="Arial Narrow" w:hAnsi="Verdana" w:cs="Arial Narrow"/>
      <w:i/>
      <w:sz w:val="16"/>
      <w:szCs w:val="16"/>
      <w:lang w:eastAsia="en-US"/>
    </w:rPr>
  </w:style>
  <w:style w:type="character" w:customStyle="1" w:styleId="apple-converted-space">
    <w:name w:val="apple-converted-space"/>
    <w:basedOn w:val="DefaultParagraphFont"/>
    <w:rsid w:val="004C1413"/>
  </w:style>
  <w:style w:type="character" w:styleId="FollowedHyperlink">
    <w:name w:val="FollowedHyperlink"/>
    <w:rsid w:val="00FA37B2"/>
    <w:rPr>
      <w:color w:val="800080"/>
      <w:u w:val="single"/>
    </w:rPr>
  </w:style>
  <w:style w:type="character" w:styleId="EndnoteReference">
    <w:name w:val="endnote reference"/>
    <w:semiHidden/>
    <w:unhideWhenUsed/>
    <w:rsid w:val="00876AA1"/>
    <w:rPr>
      <w:vertAlign w:val="superscript"/>
    </w:rPr>
  </w:style>
  <w:style w:type="paragraph" w:customStyle="1" w:styleId="Bulletpoint2">
    <w:name w:val="Bullet point 2"/>
    <w:basedOn w:val="BulletPoint1"/>
    <w:link w:val="Bulletpoint2Char0"/>
    <w:qFormat/>
    <w:rsid w:val="00551D1E"/>
    <w:pPr>
      <w:numPr>
        <w:ilvl w:val="1"/>
        <w:numId w:val="19"/>
      </w:numPr>
      <w:ind w:left="1134" w:hanging="425"/>
    </w:pPr>
  </w:style>
  <w:style w:type="character" w:customStyle="1" w:styleId="Bulletpoint2Char0">
    <w:name w:val="Bullet point 2 Char"/>
    <w:link w:val="Bulletpoint2"/>
    <w:rsid w:val="00551D1E"/>
    <w:rPr>
      <w:rFonts w:ascii="Verdana" w:hAnsi="Verdana"/>
      <w:lang w:eastAsia="en-US"/>
    </w:rPr>
  </w:style>
  <w:style w:type="character" w:customStyle="1" w:styleId="TitleChar">
    <w:name w:val="Title Char"/>
    <w:link w:val="Title"/>
    <w:rsid w:val="00551D1E"/>
    <w:rPr>
      <w:rFonts w:ascii="Verdana" w:hAnsi="Verdana"/>
      <w:b/>
      <w:kern w:val="28"/>
      <w:sz w:val="52"/>
      <w:szCs w:val="52"/>
      <w:lang w:val="en-GB" w:eastAsia="en-US"/>
    </w:rPr>
  </w:style>
  <w:style w:type="character" w:customStyle="1" w:styleId="SubtitleChar">
    <w:name w:val="Subtitle Char"/>
    <w:link w:val="Subtitle"/>
    <w:rsid w:val="00551D1E"/>
    <w:rPr>
      <w:rFonts w:ascii="Verdana" w:hAnsi="Verdana"/>
      <w:b/>
      <w:sz w:val="32"/>
      <w:szCs w:val="32"/>
      <w:lang w:val="en-GB" w:eastAsia="en-US"/>
    </w:rPr>
  </w:style>
  <w:style w:type="character" w:styleId="Strong">
    <w:name w:val="Strong"/>
    <w:uiPriority w:val="22"/>
    <w:qFormat/>
    <w:rsid w:val="00551D1E"/>
    <w:rPr>
      <w:b/>
      <w:bCs/>
    </w:rPr>
  </w:style>
  <w:style w:type="paragraph" w:customStyle="1" w:styleId="FootnoteReferneceCarcter">
    <w:name w:val="Footnote Refernece Carácter"/>
    <w:aliases w:val="ftref Carácter,4_G Carácter"/>
    <w:basedOn w:val="Normal"/>
    <w:link w:val="FootnoteReference"/>
    <w:uiPriority w:val="99"/>
    <w:rsid w:val="00CC061F"/>
    <w:pPr>
      <w:spacing w:before="120" w:after="160" w:line="240" w:lineRule="exact"/>
    </w:pPr>
    <w:rPr>
      <w:sz w:val="20"/>
      <w:vertAlign w:val="superscript"/>
      <w:lang w:val="fr-FR" w:eastAsia="fr-FR"/>
    </w:rPr>
  </w:style>
  <w:style w:type="paragraph" w:customStyle="1" w:styleId="BibliographyESPN">
    <w:name w:val="Bibliography ESPN"/>
    <w:basedOn w:val="BodyText"/>
    <w:qFormat/>
    <w:rsid w:val="006350FE"/>
    <w:pPr>
      <w:ind w:left="284" w:hanging="284"/>
    </w:pPr>
    <w:rPr>
      <w:rFonts w:eastAsia="Verdana"/>
    </w:rPr>
  </w:style>
  <w:style w:type="paragraph" w:customStyle="1" w:styleId="Part1">
    <w:name w:val="Part 1"/>
    <w:basedOn w:val="Heading1"/>
    <w:qFormat/>
    <w:rsid w:val="004B11A5"/>
    <w:pPr>
      <w:numPr>
        <w:numId w:val="0"/>
      </w:numPr>
      <w:ind w:left="432" w:hanging="432"/>
    </w:pPr>
    <w:rPr>
      <w:lang w:eastAsia="ar-SA"/>
    </w:rPr>
  </w:style>
  <w:style w:type="paragraph" w:customStyle="1" w:styleId="Default">
    <w:name w:val="Default"/>
    <w:rsid w:val="00715EF8"/>
    <w:pPr>
      <w:autoSpaceDE w:val="0"/>
      <w:autoSpaceDN w:val="0"/>
      <w:adjustRightInd w:val="0"/>
    </w:pPr>
    <w:rPr>
      <w:rFonts w:eastAsia="Calibri"/>
      <w:color w:val="000000"/>
      <w:sz w:val="24"/>
      <w:szCs w:val="24"/>
      <w:lang w:eastAsia="en-US"/>
    </w:rPr>
  </w:style>
  <w:style w:type="paragraph" w:customStyle="1" w:styleId="Paragrafoelenco1">
    <w:name w:val="Paragrafo elenco1"/>
    <w:basedOn w:val="Normal"/>
    <w:uiPriority w:val="34"/>
    <w:qFormat/>
    <w:rsid w:val="00071323"/>
    <w:pPr>
      <w:spacing w:after="0"/>
      <w:ind w:left="720"/>
      <w:contextualSpacing/>
    </w:pPr>
    <w:rPr>
      <w:rFonts w:ascii="Verdana" w:eastAsia="Calibri" w:hAnsi="Verdana"/>
      <w:sz w:val="20"/>
      <w:szCs w:val="22"/>
    </w:rPr>
  </w:style>
  <w:style w:type="paragraph" w:customStyle="1" w:styleId="Paragraphedeliste1">
    <w:name w:val="Paragraphe de liste1"/>
    <w:basedOn w:val="Normal"/>
    <w:uiPriority w:val="34"/>
    <w:qFormat/>
    <w:rsid w:val="00071323"/>
    <w:pPr>
      <w:spacing w:after="0"/>
      <w:ind w:left="720"/>
      <w:contextualSpacing/>
    </w:pPr>
    <w:rPr>
      <w:rFonts w:ascii="Verdana" w:eastAsia="Calibri" w:hAnsi="Verdana"/>
      <w:sz w:val="20"/>
      <w:szCs w:val="22"/>
    </w:rPr>
  </w:style>
  <w:style w:type="character" w:customStyle="1" w:styleId="PlainTextChar">
    <w:name w:val="Plain Text Char"/>
    <w:link w:val="PlainText"/>
    <w:uiPriority w:val="99"/>
    <w:rsid w:val="009519A6"/>
    <w:rPr>
      <w:rFonts w:ascii="Courier New" w:hAnsi="Courier New"/>
      <w:lang w:eastAsia="en-US"/>
    </w:rPr>
  </w:style>
  <w:style w:type="character" w:customStyle="1" w:styleId="A2">
    <w:name w:val="A2"/>
    <w:uiPriority w:val="99"/>
    <w:qFormat/>
    <w:rsid w:val="009F7A37"/>
    <w:rPr>
      <w:rFonts w:cs="EC Square Sans Pro"/>
      <w:color w:val="000000"/>
      <w:sz w:val="18"/>
      <w:szCs w:val="18"/>
    </w:rPr>
  </w:style>
  <w:style w:type="character" w:customStyle="1" w:styleId="FootnoteCharacters">
    <w:name w:val="Footnote Characters"/>
    <w:rsid w:val="002C7DAF"/>
  </w:style>
  <w:style w:type="paragraph" w:styleId="NormalWeb">
    <w:name w:val="Normal (Web)"/>
    <w:basedOn w:val="Normal"/>
    <w:uiPriority w:val="99"/>
    <w:unhideWhenUsed/>
    <w:rsid w:val="002C7DAF"/>
    <w:rPr>
      <w:szCs w:val="24"/>
    </w:rPr>
  </w:style>
  <w:style w:type="character" w:customStyle="1" w:styleId="UnresolvedMention1">
    <w:name w:val="Unresolved Mention1"/>
    <w:uiPriority w:val="99"/>
    <w:semiHidden/>
    <w:unhideWhenUsed/>
    <w:rsid w:val="00700BF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78916">
      <w:bodyDiv w:val="1"/>
      <w:marLeft w:val="0"/>
      <w:marRight w:val="0"/>
      <w:marTop w:val="0"/>
      <w:marBottom w:val="0"/>
      <w:divBdr>
        <w:top w:val="none" w:sz="0" w:space="0" w:color="auto"/>
        <w:left w:val="none" w:sz="0" w:space="0" w:color="auto"/>
        <w:bottom w:val="none" w:sz="0" w:space="0" w:color="auto"/>
        <w:right w:val="none" w:sz="0" w:space="0" w:color="auto"/>
      </w:divBdr>
    </w:div>
    <w:div w:id="112673657">
      <w:bodyDiv w:val="1"/>
      <w:marLeft w:val="0"/>
      <w:marRight w:val="0"/>
      <w:marTop w:val="0"/>
      <w:marBottom w:val="0"/>
      <w:divBdr>
        <w:top w:val="none" w:sz="0" w:space="0" w:color="auto"/>
        <w:left w:val="none" w:sz="0" w:space="0" w:color="auto"/>
        <w:bottom w:val="none" w:sz="0" w:space="0" w:color="auto"/>
        <w:right w:val="none" w:sz="0" w:space="0" w:color="auto"/>
      </w:divBdr>
    </w:div>
    <w:div w:id="154689126">
      <w:bodyDiv w:val="1"/>
      <w:marLeft w:val="0"/>
      <w:marRight w:val="0"/>
      <w:marTop w:val="0"/>
      <w:marBottom w:val="0"/>
      <w:divBdr>
        <w:top w:val="none" w:sz="0" w:space="0" w:color="auto"/>
        <w:left w:val="none" w:sz="0" w:space="0" w:color="auto"/>
        <w:bottom w:val="none" w:sz="0" w:space="0" w:color="auto"/>
        <w:right w:val="none" w:sz="0" w:space="0" w:color="auto"/>
      </w:divBdr>
    </w:div>
    <w:div w:id="236865954">
      <w:bodyDiv w:val="1"/>
      <w:marLeft w:val="0"/>
      <w:marRight w:val="0"/>
      <w:marTop w:val="0"/>
      <w:marBottom w:val="0"/>
      <w:divBdr>
        <w:top w:val="none" w:sz="0" w:space="0" w:color="auto"/>
        <w:left w:val="none" w:sz="0" w:space="0" w:color="auto"/>
        <w:bottom w:val="none" w:sz="0" w:space="0" w:color="auto"/>
        <w:right w:val="none" w:sz="0" w:space="0" w:color="auto"/>
      </w:divBdr>
    </w:div>
    <w:div w:id="356856342">
      <w:bodyDiv w:val="1"/>
      <w:marLeft w:val="0"/>
      <w:marRight w:val="0"/>
      <w:marTop w:val="0"/>
      <w:marBottom w:val="0"/>
      <w:divBdr>
        <w:top w:val="none" w:sz="0" w:space="0" w:color="auto"/>
        <w:left w:val="none" w:sz="0" w:space="0" w:color="auto"/>
        <w:bottom w:val="none" w:sz="0" w:space="0" w:color="auto"/>
        <w:right w:val="none" w:sz="0" w:space="0" w:color="auto"/>
      </w:divBdr>
    </w:div>
    <w:div w:id="583032587">
      <w:bodyDiv w:val="1"/>
      <w:marLeft w:val="0"/>
      <w:marRight w:val="0"/>
      <w:marTop w:val="0"/>
      <w:marBottom w:val="0"/>
      <w:divBdr>
        <w:top w:val="none" w:sz="0" w:space="0" w:color="auto"/>
        <w:left w:val="none" w:sz="0" w:space="0" w:color="auto"/>
        <w:bottom w:val="none" w:sz="0" w:space="0" w:color="auto"/>
        <w:right w:val="none" w:sz="0" w:space="0" w:color="auto"/>
      </w:divBdr>
    </w:div>
    <w:div w:id="621308748">
      <w:bodyDiv w:val="1"/>
      <w:marLeft w:val="0"/>
      <w:marRight w:val="0"/>
      <w:marTop w:val="0"/>
      <w:marBottom w:val="0"/>
      <w:divBdr>
        <w:top w:val="none" w:sz="0" w:space="0" w:color="auto"/>
        <w:left w:val="none" w:sz="0" w:space="0" w:color="auto"/>
        <w:bottom w:val="none" w:sz="0" w:space="0" w:color="auto"/>
        <w:right w:val="none" w:sz="0" w:space="0" w:color="auto"/>
      </w:divBdr>
    </w:div>
    <w:div w:id="703018129">
      <w:bodyDiv w:val="1"/>
      <w:marLeft w:val="0"/>
      <w:marRight w:val="0"/>
      <w:marTop w:val="0"/>
      <w:marBottom w:val="0"/>
      <w:divBdr>
        <w:top w:val="none" w:sz="0" w:space="0" w:color="auto"/>
        <w:left w:val="none" w:sz="0" w:space="0" w:color="auto"/>
        <w:bottom w:val="none" w:sz="0" w:space="0" w:color="auto"/>
        <w:right w:val="none" w:sz="0" w:space="0" w:color="auto"/>
      </w:divBdr>
    </w:div>
    <w:div w:id="952251908">
      <w:bodyDiv w:val="1"/>
      <w:marLeft w:val="0"/>
      <w:marRight w:val="0"/>
      <w:marTop w:val="0"/>
      <w:marBottom w:val="0"/>
      <w:divBdr>
        <w:top w:val="none" w:sz="0" w:space="0" w:color="auto"/>
        <w:left w:val="none" w:sz="0" w:space="0" w:color="auto"/>
        <w:bottom w:val="none" w:sz="0" w:space="0" w:color="auto"/>
        <w:right w:val="none" w:sz="0" w:space="0" w:color="auto"/>
      </w:divBdr>
    </w:div>
    <w:div w:id="1128745179">
      <w:bodyDiv w:val="1"/>
      <w:marLeft w:val="0"/>
      <w:marRight w:val="0"/>
      <w:marTop w:val="0"/>
      <w:marBottom w:val="0"/>
      <w:divBdr>
        <w:top w:val="none" w:sz="0" w:space="0" w:color="auto"/>
        <w:left w:val="none" w:sz="0" w:space="0" w:color="auto"/>
        <w:bottom w:val="none" w:sz="0" w:space="0" w:color="auto"/>
        <w:right w:val="none" w:sz="0" w:space="0" w:color="auto"/>
      </w:divBdr>
    </w:div>
    <w:div w:id="1181550020">
      <w:bodyDiv w:val="1"/>
      <w:marLeft w:val="0"/>
      <w:marRight w:val="0"/>
      <w:marTop w:val="0"/>
      <w:marBottom w:val="0"/>
      <w:divBdr>
        <w:top w:val="none" w:sz="0" w:space="0" w:color="auto"/>
        <w:left w:val="none" w:sz="0" w:space="0" w:color="auto"/>
        <w:bottom w:val="none" w:sz="0" w:space="0" w:color="auto"/>
        <w:right w:val="none" w:sz="0" w:space="0" w:color="auto"/>
      </w:divBdr>
    </w:div>
    <w:div w:id="1409380352">
      <w:bodyDiv w:val="1"/>
      <w:marLeft w:val="0"/>
      <w:marRight w:val="0"/>
      <w:marTop w:val="0"/>
      <w:marBottom w:val="0"/>
      <w:divBdr>
        <w:top w:val="none" w:sz="0" w:space="0" w:color="auto"/>
        <w:left w:val="none" w:sz="0" w:space="0" w:color="auto"/>
        <w:bottom w:val="none" w:sz="0" w:space="0" w:color="auto"/>
        <w:right w:val="none" w:sz="0" w:space="0" w:color="auto"/>
      </w:divBdr>
    </w:div>
    <w:div w:id="1503740593">
      <w:bodyDiv w:val="1"/>
      <w:marLeft w:val="0"/>
      <w:marRight w:val="0"/>
      <w:marTop w:val="0"/>
      <w:marBottom w:val="0"/>
      <w:divBdr>
        <w:top w:val="none" w:sz="0" w:space="0" w:color="auto"/>
        <w:left w:val="none" w:sz="0" w:space="0" w:color="auto"/>
        <w:bottom w:val="none" w:sz="0" w:space="0" w:color="auto"/>
        <w:right w:val="none" w:sz="0" w:space="0" w:color="auto"/>
      </w:divBdr>
    </w:div>
    <w:div w:id="1512178550">
      <w:bodyDiv w:val="1"/>
      <w:marLeft w:val="0"/>
      <w:marRight w:val="0"/>
      <w:marTop w:val="0"/>
      <w:marBottom w:val="0"/>
      <w:divBdr>
        <w:top w:val="none" w:sz="0" w:space="0" w:color="auto"/>
        <w:left w:val="none" w:sz="0" w:space="0" w:color="auto"/>
        <w:bottom w:val="none" w:sz="0" w:space="0" w:color="auto"/>
        <w:right w:val="none" w:sz="0" w:space="0" w:color="auto"/>
      </w:divBdr>
    </w:div>
    <w:div w:id="1613979960">
      <w:bodyDiv w:val="1"/>
      <w:marLeft w:val="0"/>
      <w:marRight w:val="0"/>
      <w:marTop w:val="0"/>
      <w:marBottom w:val="0"/>
      <w:divBdr>
        <w:top w:val="none" w:sz="0" w:space="0" w:color="auto"/>
        <w:left w:val="none" w:sz="0" w:space="0" w:color="auto"/>
        <w:bottom w:val="none" w:sz="0" w:space="0" w:color="auto"/>
        <w:right w:val="none" w:sz="0" w:space="0" w:color="auto"/>
      </w:divBdr>
    </w:div>
    <w:div w:id="1701082667">
      <w:bodyDiv w:val="1"/>
      <w:marLeft w:val="0"/>
      <w:marRight w:val="0"/>
      <w:marTop w:val="0"/>
      <w:marBottom w:val="0"/>
      <w:divBdr>
        <w:top w:val="none" w:sz="0" w:space="0" w:color="auto"/>
        <w:left w:val="none" w:sz="0" w:space="0" w:color="auto"/>
        <w:bottom w:val="none" w:sz="0" w:space="0" w:color="auto"/>
        <w:right w:val="none" w:sz="0" w:space="0" w:color="auto"/>
      </w:divBdr>
    </w:div>
    <w:div w:id="1778713297">
      <w:bodyDiv w:val="1"/>
      <w:marLeft w:val="0"/>
      <w:marRight w:val="0"/>
      <w:marTop w:val="0"/>
      <w:marBottom w:val="0"/>
      <w:divBdr>
        <w:top w:val="none" w:sz="0" w:space="0" w:color="auto"/>
        <w:left w:val="none" w:sz="0" w:space="0" w:color="auto"/>
        <w:bottom w:val="none" w:sz="0" w:space="0" w:color="auto"/>
        <w:right w:val="none" w:sz="0" w:space="0" w:color="auto"/>
      </w:divBdr>
    </w:div>
    <w:div w:id="1810896594">
      <w:bodyDiv w:val="1"/>
      <w:marLeft w:val="0"/>
      <w:marRight w:val="0"/>
      <w:marTop w:val="0"/>
      <w:marBottom w:val="0"/>
      <w:divBdr>
        <w:top w:val="none" w:sz="0" w:space="0" w:color="auto"/>
        <w:left w:val="none" w:sz="0" w:space="0" w:color="auto"/>
        <w:bottom w:val="none" w:sz="0" w:space="0" w:color="auto"/>
        <w:right w:val="none" w:sz="0" w:space="0" w:color="auto"/>
      </w:divBdr>
    </w:div>
    <w:div w:id="1954242058">
      <w:bodyDiv w:val="1"/>
      <w:marLeft w:val="0"/>
      <w:marRight w:val="0"/>
      <w:marTop w:val="0"/>
      <w:marBottom w:val="0"/>
      <w:divBdr>
        <w:top w:val="none" w:sz="0" w:space="0" w:color="auto"/>
        <w:left w:val="none" w:sz="0" w:space="0" w:color="auto"/>
        <w:bottom w:val="none" w:sz="0" w:space="0" w:color="auto"/>
        <w:right w:val="none" w:sz="0" w:space="0" w:color="auto"/>
      </w:divBdr>
    </w:div>
    <w:div w:id="2013870736">
      <w:bodyDiv w:val="1"/>
      <w:marLeft w:val="0"/>
      <w:marRight w:val="0"/>
      <w:marTop w:val="0"/>
      <w:marBottom w:val="0"/>
      <w:divBdr>
        <w:top w:val="none" w:sz="0" w:space="0" w:color="auto"/>
        <w:left w:val="none" w:sz="0" w:space="0" w:color="auto"/>
        <w:bottom w:val="none" w:sz="0" w:space="0" w:color="auto"/>
        <w:right w:val="none" w:sz="0" w:space="0" w:color="auto"/>
      </w:divBdr>
    </w:div>
    <w:div w:id="2099666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mailto:Giulia.PAGLIANI@ec.europa.eu"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europa.eu.int/citizensrights/signpost/about/index_en.htm" TargetMode="External"/><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ec.europa.eu/social/main.jsp?catId=1135&amp;langId=en" TargetMode="External"/><Relationship Id="rId28" Type="http://schemas.openxmlformats.org/officeDocument/2006/relationships/chart" Target="charts/chart2.xml"/><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3.xml"/><Relationship Id="rId31" Type="http://schemas.openxmlformats.org/officeDocument/2006/relationships/hyperlink" Target="mailto:missoc@applica.b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chart" Target="charts/chart1.xml"/><Relationship Id="rId30" Type="http://schemas.openxmlformats.org/officeDocument/2006/relationships/hyperlink" Target="http://www.missoc.org/" TargetMode="External"/><Relationship Id="rId35" Type="http://schemas.openxmlformats.org/officeDocument/2006/relationships/footer" Target="footer7.xml"/></Relationships>
</file>

<file path=word/_rels/footnotes.xml.rels><?xml version="1.0" encoding="UTF-8" standalone="yes"?>
<Relationships xmlns="http://schemas.openxmlformats.org/package/2006/relationships"><Relationship Id="rId8" Type="http://schemas.openxmlformats.org/officeDocument/2006/relationships/hyperlink" Target="file:///Y:/NAP/ESPN%20-%20Flash%20Report%202017-20%20-%20UK%20-%20April%202017.pdf" TargetMode="External"/><Relationship Id="rId13" Type="http://schemas.openxmlformats.org/officeDocument/2006/relationships/hyperlink" Target="https://assets.publishing.service.gov.uk/government/uploads/system/uploads/attachment_" TargetMode="External"/><Relationship Id="rId18" Type="http://schemas.openxmlformats.org/officeDocument/2006/relationships/hyperlink" Target="http://data.parliament.uk/writtenevidence/committee" TargetMode="External"/><Relationship Id="rId3" Type="http://schemas.openxmlformats.org/officeDocument/2006/relationships/hyperlink" Target="https://www.ons.gov.uk/employmentandlabourmarket/peopleinwork/employmentandemploye" TargetMode="External"/><Relationship Id="rId21" Type="http://schemas.openxmlformats.org/officeDocument/2006/relationships/hyperlink" Target="https://www.bbc.co.uk/news/business-45422218" TargetMode="External"/><Relationship Id="rId7" Type="http://schemas.openxmlformats.org/officeDocument/2006/relationships/hyperlink" Target="https://www.citizensadvice.org.uk/Global/CitizensAdvice/welfare%20publications/" TargetMode="External"/><Relationship Id="rId12" Type="http://schemas.openxmlformats.org/officeDocument/2006/relationships/hyperlink" Target="https://assets.publishing.service.gov.uk/government/%20uploads/system/uploads/" TargetMode="External"/><Relationship Id="rId17" Type="http://schemas.openxmlformats.org/officeDocument/2006/relationships/hyperlink" Target="https://assets.publishing.service.gov.uk/government/uploads/system/uploads/" TargetMode="External"/><Relationship Id="rId2" Type="http://schemas.openxmlformats.org/officeDocument/2006/relationships/hyperlink" Target="https://www.jrf.org.uk/report/uk-poverty-2018" TargetMode="External"/><Relationship Id="rId16" Type="http://schemas.openxmlformats.org/officeDocument/2006/relationships/hyperlink" Target="https://www.gov.scot/policies/employment-support/" TargetMode="External"/><Relationship Id="rId20" Type="http://schemas.openxmlformats.org/officeDocument/2006/relationships/hyperlink" Target="https://www.familyandchildcaretrust.org/childcare-survey-2018" TargetMode="External"/><Relationship Id="rId1" Type="http://schemas.openxmlformats.org/officeDocument/2006/relationships/hyperlink" Target="https://ec.europa.eu/eurostat/documents/3888793/5848841/KS-RA-10-015-EN.PDF/703e611c-3770-4540-af7c-bdd01e403036" TargetMode="External"/><Relationship Id="rId6" Type="http://schemas.openxmlformats.org/officeDocument/2006/relationships/hyperlink" Target="https://assets.publishing.service.gov.uk/government/uploads/system/uploads/attachment_data" TargetMode="External"/><Relationship Id="rId11" Type="http://schemas.openxmlformats.org/officeDocument/2006/relationships/hyperlink" Target="https://www.ifs.org.uk/publications/10029" TargetMode="External"/><Relationship Id="rId5" Type="http://schemas.openxmlformats.org/officeDocument/2006/relationships/hyperlink" Target="https://dspace.lboro.ac.uk/dspace-jspui/bitstream/2134/18244/1/Child%20Poverty%20after%20Childcare%20Costs.pdf" TargetMode="External"/><Relationship Id="rId15" Type="http://schemas.openxmlformats.org/officeDocument/2006/relationships/hyperlink" Target="https://www.gla.ac.uk/schools/socialpolitical/staff/davidwebster/" TargetMode="External"/><Relationship Id="rId23" Type="http://schemas.openxmlformats.org/officeDocument/2006/relationships/hyperlink" Target="https://www.gov.uk/government/collections/post-16-education-and-training-area-reviews" TargetMode="External"/><Relationship Id="rId10" Type="http://schemas.openxmlformats.org/officeDocument/2006/relationships/hyperlink" Target="https://www.equalityhumanrights.com/en/publication-download/cumulative-impact-tax-and-welfare-reforms" TargetMode="External"/><Relationship Id="rId19" Type="http://schemas.openxmlformats.org/officeDocument/2006/relationships/hyperlink" Target="https://www.citizensadvice.org.uk/Global/CitizensAdvice/welfare%20publications/" TargetMode="External"/><Relationship Id="rId4" Type="http://schemas.openxmlformats.org/officeDocument/2006/relationships/hyperlink" Target="https://www.nuffieldfoundation.org/sites/default/files/files/Hick%20and%20" TargetMode="External"/><Relationship Id="rId9" Type="http://schemas.openxmlformats.org/officeDocument/2006/relationships/hyperlink" Target="http://researchbriefings.parliament.uk/ResearchBriefing/Summary/CBP-7667" TargetMode="External"/><Relationship Id="rId14" Type="http://schemas.openxmlformats.org/officeDocument/2006/relationships/hyperlink" Target="https://publications.parliament.uk/pa/cm201719/cmselect/cmworpen/955/955.pdf" TargetMode="External"/><Relationship Id="rId22" Type="http://schemas.openxmlformats.org/officeDocument/2006/relationships/hyperlink" Target="https://england.shelter.org.uk/housing_advice/money_problems_and_energy_costs/government_"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SESSIONS\user%201\Downloads\ilc_iw01%20(1).xls"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SESSIONS\user%201\Downloads\ilc_iw01%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9558183726403101E-2"/>
          <c:y val="2.0891721170206167E-2"/>
          <c:w val="0.95224864406763254"/>
          <c:h val="0.88076387370674902"/>
        </c:manualLayout>
      </c:layout>
      <c:lineChart>
        <c:grouping val="standard"/>
        <c:varyColors val="0"/>
        <c:ser>
          <c:idx val="0"/>
          <c:order val="0"/>
          <c:tx>
            <c:strRef>
              <c:f>Feuil1!$A$118:$B$118</c:f>
              <c:strCache>
                <c:ptCount val="2"/>
                <c:pt idx="0">
                  <c:v>United Kingdom</c:v>
                </c:pt>
                <c:pt idx="1">
                  <c:v>Employed</c:v>
                </c:pt>
              </c:strCache>
            </c:strRef>
          </c:tx>
          <c:spPr>
            <a:ln w="38100" cap="rnd">
              <a:solidFill>
                <a:schemeClr val="accent1"/>
              </a:solidFill>
              <a:round/>
            </a:ln>
            <a:effectLst/>
          </c:spPr>
          <c:marker>
            <c:symbol val="circle"/>
            <c:size val="5"/>
            <c:spPr>
              <a:solidFill>
                <a:schemeClr val="accent1"/>
              </a:solidFill>
              <a:ln w="25400">
                <a:solidFill>
                  <a:schemeClr val="accent1"/>
                </a:solidFill>
              </a:ln>
              <a:effectLst/>
            </c:spPr>
          </c:marker>
          <c:dLbls>
            <c:dLbl>
              <c:idx val="0"/>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2B1-4FC3-8F0A-01F32632A128}"/>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2B1-4FC3-8F0A-01F32632A12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Feuil1!$C$117:$H$117</c:f>
              <c:strCache>
                <c:ptCount val="6"/>
                <c:pt idx="0">
                  <c:v>2012</c:v>
                </c:pt>
                <c:pt idx="1">
                  <c:v>2013</c:v>
                </c:pt>
                <c:pt idx="2">
                  <c:v>2014</c:v>
                </c:pt>
                <c:pt idx="3">
                  <c:v>2015</c:v>
                </c:pt>
                <c:pt idx="4">
                  <c:v>2016</c:v>
                </c:pt>
                <c:pt idx="5">
                  <c:v>2017</c:v>
                </c:pt>
              </c:strCache>
            </c:strRef>
          </c:cat>
          <c:val>
            <c:numRef>
              <c:f>Feuil1!$C$118:$H$118</c:f>
              <c:numCache>
                <c:formatCode>#,##0.0</c:formatCode>
                <c:ptCount val="6"/>
                <c:pt idx="0">
                  <c:v>8.6999999999999993</c:v>
                </c:pt>
                <c:pt idx="1">
                  <c:v>8.1999999999999993</c:v>
                </c:pt>
                <c:pt idx="2">
                  <c:v>8.8000000000000007</c:v>
                </c:pt>
                <c:pt idx="3">
                  <c:v>8.1999999999999993</c:v>
                </c:pt>
                <c:pt idx="4">
                  <c:v>8.6</c:v>
                </c:pt>
                <c:pt idx="5">
                  <c:v>9</c:v>
                </c:pt>
              </c:numCache>
            </c:numRef>
          </c:val>
          <c:smooth val="0"/>
          <c:extLst>
            <c:ext xmlns:c16="http://schemas.microsoft.com/office/drawing/2014/chart" uri="{C3380CC4-5D6E-409C-BE32-E72D297353CC}">
              <c16:uniqueId val="{00000002-32B1-4FC3-8F0A-01F32632A128}"/>
            </c:ext>
          </c:extLst>
        </c:ser>
        <c:ser>
          <c:idx val="1"/>
          <c:order val="1"/>
          <c:tx>
            <c:strRef>
              <c:f>Feuil1!$A$119:$B$119</c:f>
              <c:strCache>
                <c:ptCount val="2"/>
                <c:pt idx="0">
                  <c:v>United Kingdom</c:v>
                </c:pt>
                <c:pt idx="1">
                  <c:v>Employees</c:v>
                </c:pt>
              </c:strCache>
            </c:strRef>
          </c:tx>
          <c:spPr>
            <a:ln w="28575" cap="rnd">
              <a:solidFill>
                <a:schemeClr val="accent2"/>
              </a:solidFill>
              <a:prstDash val="sysDash"/>
              <a:round/>
            </a:ln>
            <a:effectLst/>
          </c:spPr>
          <c:marker>
            <c:symbol val="circle"/>
            <c:size val="5"/>
            <c:spPr>
              <a:solidFill>
                <a:schemeClr val="accent2"/>
              </a:solidFill>
              <a:ln w="25400">
                <a:solidFill>
                  <a:schemeClr val="accent2"/>
                </a:solidFill>
              </a:ln>
              <a:effectLst/>
            </c:spPr>
          </c:marker>
          <c:dLbls>
            <c:dLbl>
              <c:idx val="0"/>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2B1-4FC3-8F0A-01F32632A128}"/>
                </c:ext>
              </c:extLst>
            </c:dLbl>
            <c:dLbl>
              <c:idx val="5"/>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2B1-4FC3-8F0A-01F32632A12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l"/>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Feuil1!$C$117:$H$117</c:f>
              <c:strCache>
                <c:ptCount val="6"/>
                <c:pt idx="0">
                  <c:v>2012</c:v>
                </c:pt>
                <c:pt idx="1">
                  <c:v>2013</c:v>
                </c:pt>
                <c:pt idx="2">
                  <c:v>2014</c:v>
                </c:pt>
                <c:pt idx="3">
                  <c:v>2015</c:v>
                </c:pt>
                <c:pt idx="4">
                  <c:v>2016</c:v>
                </c:pt>
                <c:pt idx="5">
                  <c:v>2017</c:v>
                </c:pt>
              </c:strCache>
            </c:strRef>
          </c:cat>
          <c:val>
            <c:numRef>
              <c:f>Feuil1!$C$119:$H$119</c:f>
              <c:numCache>
                <c:formatCode>#,##0.0</c:formatCode>
                <c:ptCount val="6"/>
                <c:pt idx="0">
                  <c:v>7.7</c:v>
                </c:pt>
                <c:pt idx="1">
                  <c:v>6.8</c:v>
                </c:pt>
                <c:pt idx="2">
                  <c:v>7.5</c:v>
                </c:pt>
                <c:pt idx="3">
                  <c:v>7.1</c:v>
                </c:pt>
                <c:pt idx="4">
                  <c:v>7</c:v>
                </c:pt>
                <c:pt idx="5">
                  <c:v>7.6</c:v>
                </c:pt>
              </c:numCache>
            </c:numRef>
          </c:val>
          <c:smooth val="0"/>
          <c:extLst>
            <c:ext xmlns:c16="http://schemas.microsoft.com/office/drawing/2014/chart" uri="{C3380CC4-5D6E-409C-BE32-E72D297353CC}">
              <c16:uniqueId val="{00000005-32B1-4FC3-8F0A-01F32632A128}"/>
            </c:ext>
          </c:extLst>
        </c:ser>
        <c:ser>
          <c:idx val="2"/>
          <c:order val="2"/>
          <c:tx>
            <c:strRef>
              <c:f>Feuil1!$A$120:$B$120</c:f>
              <c:strCache>
                <c:ptCount val="2"/>
                <c:pt idx="0">
                  <c:v>United Kingdom</c:v>
                </c:pt>
                <c:pt idx="1">
                  <c:v>Self-employed</c:v>
                </c:pt>
              </c:strCache>
            </c:strRef>
          </c:tx>
          <c:spPr>
            <a:ln w="28575" cap="rnd">
              <a:solidFill>
                <a:srgbClr val="00B050"/>
              </a:solidFill>
              <a:prstDash val="lgDash"/>
              <a:round/>
            </a:ln>
            <a:effectLst/>
          </c:spPr>
          <c:marker>
            <c:symbol val="circle"/>
            <c:size val="5"/>
            <c:spPr>
              <a:solidFill>
                <a:schemeClr val="accent3"/>
              </a:solidFill>
              <a:ln w="25400">
                <a:solidFill>
                  <a:srgbClr val="00B050"/>
                </a:solidFill>
              </a:ln>
              <a:effectLst/>
            </c:spPr>
          </c:marker>
          <c:dLbls>
            <c:dLbl>
              <c:idx val="0"/>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2B1-4FC3-8F0A-01F32632A128}"/>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2B1-4FC3-8F0A-01F32632A128}"/>
                </c:ext>
              </c:extLst>
            </c:dLbl>
            <c:spPr>
              <a:noFill/>
              <a:ln>
                <a:noFill/>
              </a:ln>
              <a:effectLst/>
            </c:spPr>
            <c:txPr>
              <a:bodyPr rot="0" spcFirstLastPara="1" vertOverflow="ellipsis" vert="horz" wrap="square" lIns="38100" tIns="19050" rIns="38100" bIns="19050" anchor="b" anchorCtr="0">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Feuil1!$C$117:$H$117</c:f>
              <c:strCache>
                <c:ptCount val="6"/>
                <c:pt idx="0">
                  <c:v>2012</c:v>
                </c:pt>
                <c:pt idx="1">
                  <c:v>2013</c:v>
                </c:pt>
                <c:pt idx="2">
                  <c:v>2014</c:v>
                </c:pt>
                <c:pt idx="3">
                  <c:v>2015</c:v>
                </c:pt>
                <c:pt idx="4">
                  <c:v>2016</c:v>
                </c:pt>
                <c:pt idx="5">
                  <c:v>2017</c:v>
                </c:pt>
              </c:strCache>
            </c:strRef>
          </c:cat>
          <c:val>
            <c:numRef>
              <c:f>Feuil1!$C$120:$H$120</c:f>
              <c:numCache>
                <c:formatCode>#,##0.0</c:formatCode>
                <c:ptCount val="6"/>
                <c:pt idx="0">
                  <c:v>16.7</c:v>
                </c:pt>
                <c:pt idx="1">
                  <c:v>19.600000000000001</c:v>
                </c:pt>
                <c:pt idx="2">
                  <c:v>18.5</c:v>
                </c:pt>
                <c:pt idx="3">
                  <c:v>17</c:v>
                </c:pt>
                <c:pt idx="4">
                  <c:v>19.3</c:v>
                </c:pt>
                <c:pt idx="5">
                  <c:v>17.600000000000001</c:v>
                </c:pt>
              </c:numCache>
            </c:numRef>
          </c:val>
          <c:smooth val="0"/>
          <c:extLst>
            <c:ext xmlns:c16="http://schemas.microsoft.com/office/drawing/2014/chart" uri="{C3380CC4-5D6E-409C-BE32-E72D297353CC}">
              <c16:uniqueId val="{00000008-32B1-4FC3-8F0A-01F32632A128}"/>
            </c:ext>
          </c:extLst>
        </c:ser>
        <c:dLbls>
          <c:showLegendKey val="0"/>
          <c:showVal val="0"/>
          <c:showCatName val="0"/>
          <c:showSerName val="0"/>
          <c:showPercent val="0"/>
          <c:showBubbleSize val="0"/>
        </c:dLbls>
        <c:marker val="1"/>
        <c:smooth val="0"/>
        <c:axId val="1826117952"/>
        <c:axId val="1827911072"/>
      </c:lineChart>
      <c:catAx>
        <c:axId val="1826117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827911072"/>
        <c:crosses val="autoZero"/>
        <c:auto val="1"/>
        <c:lblAlgn val="ctr"/>
        <c:lblOffset val="100"/>
        <c:noMultiLvlLbl val="0"/>
      </c:catAx>
      <c:valAx>
        <c:axId val="18279110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826117952"/>
        <c:crosses val="autoZero"/>
        <c:crossBetween val="between"/>
      </c:valAx>
      <c:spPr>
        <a:noFill/>
        <a:ln>
          <a:noFill/>
        </a:ln>
        <a:effectLst/>
      </c:spPr>
    </c:plotArea>
    <c:legend>
      <c:legendPos val="t"/>
      <c:layout>
        <c:manualLayout>
          <c:xMode val="edge"/>
          <c:yMode val="edge"/>
          <c:x val="9.3208661417322827E-3"/>
          <c:y val="2.7777777777777776E-2"/>
          <c:w val="0.99067913385826767"/>
          <c:h val="6.5973315835520546E-2"/>
        </c:manualLayout>
      </c:layout>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en-US"/>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9558183726403101E-2"/>
          <c:y val="2.0891721170206167E-2"/>
          <c:w val="0.95224864406763254"/>
          <c:h val="0.88076387370674902"/>
        </c:manualLayout>
      </c:layout>
      <c:lineChart>
        <c:grouping val="standard"/>
        <c:varyColors val="0"/>
        <c:ser>
          <c:idx val="0"/>
          <c:order val="0"/>
          <c:tx>
            <c:strRef>
              <c:f>Feuil1!$A$6:$B$6</c:f>
              <c:strCache>
                <c:ptCount val="2"/>
                <c:pt idx="0">
                  <c:v>EU 28</c:v>
                </c:pt>
                <c:pt idx="1">
                  <c:v>Employed</c:v>
                </c:pt>
              </c:strCache>
            </c:strRef>
          </c:tx>
          <c:spPr>
            <a:ln w="38100" cap="rnd">
              <a:solidFill>
                <a:schemeClr val="accent1"/>
              </a:solidFill>
              <a:round/>
            </a:ln>
            <a:effectLst/>
          </c:spPr>
          <c:marker>
            <c:symbol val="circle"/>
            <c:size val="5"/>
            <c:spPr>
              <a:solidFill>
                <a:schemeClr val="accent1"/>
              </a:solidFill>
              <a:ln w="25400">
                <a:solidFill>
                  <a:schemeClr val="accent1"/>
                </a:solidFill>
              </a:ln>
              <a:effectLst/>
            </c:spPr>
          </c:marker>
          <c:dLbls>
            <c:dLbl>
              <c:idx val="0"/>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458-4094-AA4A-33E7AAF8885C}"/>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458-4094-AA4A-33E7AAF8885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Feuil1!$C$5:$H$5</c:f>
              <c:strCache>
                <c:ptCount val="6"/>
                <c:pt idx="0">
                  <c:v>2012</c:v>
                </c:pt>
                <c:pt idx="1">
                  <c:v>2013</c:v>
                </c:pt>
                <c:pt idx="2">
                  <c:v>2014</c:v>
                </c:pt>
                <c:pt idx="3">
                  <c:v>2015</c:v>
                </c:pt>
                <c:pt idx="4">
                  <c:v>2016</c:v>
                </c:pt>
                <c:pt idx="5">
                  <c:v>2017</c:v>
                </c:pt>
              </c:strCache>
            </c:strRef>
          </c:cat>
          <c:val>
            <c:numRef>
              <c:f>Feuil1!$C$6:$H$6</c:f>
              <c:numCache>
                <c:formatCode>#,##0.0</c:formatCode>
                <c:ptCount val="6"/>
                <c:pt idx="0">
                  <c:v>8.9</c:v>
                </c:pt>
                <c:pt idx="1">
                  <c:v>9</c:v>
                </c:pt>
                <c:pt idx="2">
                  <c:v>9.5</c:v>
                </c:pt>
                <c:pt idx="3">
                  <c:v>9.5</c:v>
                </c:pt>
                <c:pt idx="4">
                  <c:v>9.6</c:v>
                </c:pt>
                <c:pt idx="5">
                  <c:v>9.4</c:v>
                </c:pt>
              </c:numCache>
            </c:numRef>
          </c:val>
          <c:smooth val="0"/>
          <c:extLst>
            <c:ext xmlns:c16="http://schemas.microsoft.com/office/drawing/2014/chart" uri="{C3380CC4-5D6E-409C-BE32-E72D297353CC}">
              <c16:uniqueId val="{00000002-0458-4094-AA4A-33E7AAF8885C}"/>
            </c:ext>
          </c:extLst>
        </c:ser>
        <c:ser>
          <c:idx val="1"/>
          <c:order val="1"/>
          <c:tx>
            <c:strRef>
              <c:f>Feuil1!$A$7:$B$7</c:f>
              <c:strCache>
                <c:ptCount val="2"/>
                <c:pt idx="0">
                  <c:v>EU 28</c:v>
                </c:pt>
                <c:pt idx="1">
                  <c:v>Employees</c:v>
                </c:pt>
              </c:strCache>
            </c:strRef>
          </c:tx>
          <c:spPr>
            <a:ln w="28575" cap="rnd">
              <a:solidFill>
                <a:schemeClr val="accent2"/>
              </a:solidFill>
              <a:prstDash val="sysDash"/>
              <a:round/>
            </a:ln>
            <a:effectLst/>
          </c:spPr>
          <c:marker>
            <c:symbol val="circle"/>
            <c:size val="5"/>
            <c:spPr>
              <a:solidFill>
                <a:schemeClr val="accent2"/>
              </a:solidFill>
              <a:ln w="25400">
                <a:solidFill>
                  <a:schemeClr val="accent2"/>
                </a:solidFill>
              </a:ln>
              <a:effectLst/>
            </c:spPr>
          </c:marker>
          <c:dLbls>
            <c:dLbl>
              <c:idx val="0"/>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458-4094-AA4A-33E7AAF8885C}"/>
                </c:ext>
              </c:extLst>
            </c:dLbl>
            <c:dLbl>
              <c:idx val="5"/>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458-4094-AA4A-33E7AAF8885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l"/>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Feuil1!$C$5:$H$5</c:f>
              <c:strCache>
                <c:ptCount val="6"/>
                <c:pt idx="0">
                  <c:v>2012</c:v>
                </c:pt>
                <c:pt idx="1">
                  <c:v>2013</c:v>
                </c:pt>
                <c:pt idx="2">
                  <c:v>2014</c:v>
                </c:pt>
                <c:pt idx="3">
                  <c:v>2015</c:v>
                </c:pt>
                <c:pt idx="4">
                  <c:v>2016</c:v>
                </c:pt>
                <c:pt idx="5">
                  <c:v>2017</c:v>
                </c:pt>
              </c:strCache>
            </c:strRef>
          </c:cat>
          <c:val>
            <c:numRef>
              <c:f>Feuil1!$C$7:$H$7</c:f>
              <c:numCache>
                <c:formatCode>#,##0.0</c:formatCode>
                <c:ptCount val="6"/>
                <c:pt idx="0">
                  <c:v>6.9</c:v>
                </c:pt>
                <c:pt idx="1">
                  <c:v>6.9</c:v>
                </c:pt>
                <c:pt idx="2">
                  <c:v>7.4</c:v>
                </c:pt>
                <c:pt idx="3">
                  <c:v>7.3</c:v>
                </c:pt>
                <c:pt idx="4">
                  <c:v>7.4</c:v>
                </c:pt>
                <c:pt idx="5">
                  <c:v>7.4</c:v>
                </c:pt>
              </c:numCache>
            </c:numRef>
          </c:val>
          <c:smooth val="0"/>
          <c:extLst>
            <c:ext xmlns:c16="http://schemas.microsoft.com/office/drawing/2014/chart" uri="{C3380CC4-5D6E-409C-BE32-E72D297353CC}">
              <c16:uniqueId val="{00000005-0458-4094-AA4A-33E7AAF8885C}"/>
            </c:ext>
          </c:extLst>
        </c:ser>
        <c:ser>
          <c:idx val="2"/>
          <c:order val="2"/>
          <c:tx>
            <c:strRef>
              <c:f>Feuil1!$A$8:$B$8</c:f>
              <c:strCache>
                <c:ptCount val="2"/>
                <c:pt idx="0">
                  <c:v>EU 28</c:v>
                </c:pt>
                <c:pt idx="1">
                  <c:v>Self-employed</c:v>
                </c:pt>
              </c:strCache>
            </c:strRef>
          </c:tx>
          <c:spPr>
            <a:ln w="28575" cap="rnd">
              <a:solidFill>
                <a:srgbClr val="00B050"/>
              </a:solidFill>
              <a:prstDash val="lgDash"/>
              <a:round/>
            </a:ln>
            <a:effectLst/>
          </c:spPr>
          <c:marker>
            <c:symbol val="circle"/>
            <c:size val="5"/>
            <c:spPr>
              <a:solidFill>
                <a:schemeClr val="accent3"/>
              </a:solidFill>
              <a:ln w="25400">
                <a:solidFill>
                  <a:srgbClr val="00B050"/>
                </a:solidFill>
              </a:ln>
              <a:effectLst/>
            </c:spPr>
          </c:marker>
          <c:dLbls>
            <c:dLbl>
              <c:idx val="0"/>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458-4094-AA4A-33E7AAF8885C}"/>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458-4094-AA4A-33E7AAF8885C}"/>
                </c:ext>
              </c:extLst>
            </c:dLbl>
            <c:spPr>
              <a:noFill/>
              <a:ln>
                <a:noFill/>
              </a:ln>
              <a:effectLst/>
            </c:spPr>
            <c:txPr>
              <a:bodyPr rot="0" spcFirstLastPara="1" vertOverflow="ellipsis" vert="horz" wrap="square" lIns="38100" tIns="19050" rIns="38100" bIns="19050" anchor="b" anchorCtr="0">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Feuil1!$C$5:$H$5</c:f>
              <c:strCache>
                <c:ptCount val="6"/>
                <c:pt idx="0">
                  <c:v>2012</c:v>
                </c:pt>
                <c:pt idx="1">
                  <c:v>2013</c:v>
                </c:pt>
                <c:pt idx="2">
                  <c:v>2014</c:v>
                </c:pt>
                <c:pt idx="3">
                  <c:v>2015</c:v>
                </c:pt>
                <c:pt idx="4">
                  <c:v>2016</c:v>
                </c:pt>
                <c:pt idx="5">
                  <c:v>2017</c:v>
                </c:pt>
              </c:strCache>
            </c:strRef>
          </c:cat>
          <c:val>
            <c:numRef>
              <c:f>Feuil1!$C$8:$H$8</c:f>
              <c:numCache>
                <c:formatCode>#,##0.0</c:formatCode>
                <c:ptCount val="6"/>
                <c:pt idx="0">
                  <c:v>21.7</c:v>
                </c:pt>
                <c:pt idx="1">
                  <c:v>22.1</c:v>
                </c:pt>
                <c:pt idx="2">
                  <c:v>22.9</c:v>
                </c:pt>
                <c:pt idx="3">
                  <c:v>23.1</c:v>
                </c:pt>
                <c:pt idx="4">
                  <c:v>23.4</c:v>
                </c:pt>
                <c:pt idx="5">
                  <c:v>22.2</c:v>
                </c:pt>
              </c:numCache>
            </c:numRef>
          </c:val>
          <c:smooth val="0"/>
          <c:extLst>
            <c:ext xmlns:c16="http://schemas.microsoft.com/office/drawing/2014/chart" uri="{C3380CC4-5D6E-409C-BE32-E72D297353CC}">
              <c16:uniqueId val="{00000008-0458-4094-AA4A-33E7AAF8885C}"/>
            </c:ext>
          </c:extLst>
        </c:ser>
        <c:dLbls>
          <c:showLegendKey val="0"/>
          <c:showVal val="0"/>
          <c:showCatName val="0"/>
          <c:showSerName val="0"/>
          <c:showPercent val="0"/>
          <c:showBubbleSize val="0"/>
        </c:dLbls>
        <c:marker val="1"/>
        <c:smooth val="0"/>
        <c:axId val="1826117952"/>
        <c:axId val="1827911072"/>
      </c:lineChart>
      <c:catAx>
        <c:axId val="1826117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827911072"/>
        <c:crosses val="autoZero"/>
        <c:auto val="1"/>
        <c:lblAlgn val="ctr"/>
        <c:lblOffset val="100"/>
        <c:noMultiLvlLbl val="0"/>
      </c:catAx>
      <c:valAx>
        <c:axId val="18279110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826117952"/>
        <c:crosses val="autoZero"/>
        <c:crossBetween val="between"/>
      </c:valAx>
      <c:spPr>
        <a:noFill/>
        <a:ln>
          <a:noFill/>
        </a:ln>
        <a:effectLst/>
      </c:spPr>
    </c:plotArea>
    <c:legend>
      <c:legendPos val="t"/>
      <c:layout>
        <c:manualLayout>
          <c:xMode val="edge"/>
          <c:yMode val="edge"/>
          <c:x val="3.4320925925925914E-2"/>
          <c:y val="2.7777777777777776E-2"/>
          <c:w val="0.94546925925925929"/>
          <c:h val="6.5973315835520546E-2"/>
        </c:manualLayout>
      </c:layout>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en-US"/>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7BB75-E087-4824-A383-0C65A8BE1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35</Pages>
  <Words>10515</Words>
  <Characters>59939</Characters>
  <Application>Microsoft Office Word</Application>
  <DocSecurity>0</DocSecurity>
  <Lines>499</Lines>
  <Paragraphs>140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70314</CharactersWithSpaces>
  <SharedDoc>false</SharedDoc>
  <HLinks>
    <vt:vector size="78" baseType="variant">
      <vt:variant>
        <vt:i4>6750280</vt:i4>
      </vt:variant>
      <vt:variant>
        <vt:i4>33</vt:i4>
      </vt:variant>
      <vt:variant>
        <vt:i4>0</vt:i4>
      </vt:variant>
      <vt:variant>
        <vt:i4>5</vt:i4>
      </vt:variant>
      <vt:variant>
        <vt:lpwstr>mailto:missoc@applica.be</vt:lpwstr>
      </vt:variant>
      <vt:variant>
        <vt:lpwstr/>
      </vt:variant>
      <vt:variant>
        <vt:i4>2687009</vt:i4>
      </vt:variant>
      <vt:variant>
        <vt:i4>30</vt:i4>
      </vt:variant>
      <vt:variant>
        <vt:i4>0</vt:i4>
      </vt:variant>
      <vt:variant>
        <vt:i4>5</vt:i4>
      </vt:variant>
      <vt:variant>
        <vt:lpwstr>http://www.missoc.org/</vt:lpwstr>
      </vt:variant>
      <vt:variant>
        <vt:lpwstr/>
      </vt:variant>
      <vt:variant>
        <vt:i4>1900602</vt:i4>
      </vt:variant>
      <vt:variant>
        <vt:i4>26</vt:i4>
      </vt:variant>
      <vt:variant>
        <vt:i4>0</vt:i4>
      </vt:variant>
      <vt:variant>
        <vt:i4>5</vt:i4>
      </vt:variant>
      <vt:variant>
        <vt:lpwstr/>
      </vt:variant>
      <vt:variant>
        <vt:lpwstr>_Toc529968091</vt:lpwstr>
      </vt:variant>
      <vt:variant>
        <vt:i4>1900602</vt:i4>
      </vt:variant>
      <vt:variant>
        <vt:i4>23</vt:i4>
      </vt:variant>
      <vt:variant>
        <vt:i4>0</vt:i4>
      </vt:variant>
      <vt:variant>
        <vt:i4>5</vt:i4>
      </vt:variant>
      <vt:variant>
        <vt:lpwstr/>
      </vt:variant>
      <vt:variant>
        <vt:lpwstr>_Toc529968090</vt:lpwstr>
      </vt:variant>
      <vt:variant>
        <vt:i4>1835066</vt:i4>
      </vt:variant>
      <vt:variant>
        <vt:i4>20</vt:i4>
      </vt:variant>
      <vt:variant>
        <vt:i4>0</vt:i4>
      </vt:variant>
      <vt:variant>
        <vt:i4>5</vt:i4>
      </vt:variant>
      <vt:variant>
        <vt:lpwstr/>
      </vt:variant>
      <vt:variant>
        <vt:lpwstr>_Toc529968089</vt:lpwstr>
      </vt:variant>
      <vt:variant>
        <vt:i4>1835066</vt:i4>
      </vt:variant>
      <vt:variant>
        <vt:i4>17</vt:i4>
      </vt:variant>
      <vt:variant>
        <vt:i4>0</vt:i4>
      </vt:variant>
      <vt:variant>
        <vt:i4>5</vt:i4>
      </vt:variant>
      <vt:variant>
        <vt:lpwstr/>
      </vt:variant>
      <vt:variant>
        <vt:lpwstr>_Toc529968088</vt:lpwstr>
      </vt:variant>
      <vt:variant>
        <vt:i4>1835066</vt:i4>
      </vt:variant>
      <vt:variant>
        <vt:i4>11</vt:i4>
      </vt:variant>
      <vt:variant>
        <vt:i4>0</vt:i4>
      </vt:variant>
      <vt:variant>
        <vt:i4>5</vt:i4>
      </vt:variant>
      <vt:variant>
        <vt:lpwstr/>
      </vt:variant>
      <vt:variant>
        <vt:lpwstr>_Toc529968087</vt:lpwstr>
      </vt:variant>
      <vt:variant>
        <vt:i4>4718719</vt:i4>
      </vt:variant>
      <vt:variant>
        <vt:i4>6</vt:i4>
      </vt:variant>
      <vt:variant>
        <vt:i4>0</vt:i4>
      </vt:variant>
      <vt:variant>
        <vt:i4>5</vt:i4>
      </vt:variant>
      <vt:variant>
        <vt:lpwstr>http://europa.eu.int/citizensrights/signpost/about/index_en.htm</vt:lpwstr>
      </vt:variant>
      <vt:variant>
        <vt:lpwstr>note1#note1</vt:lpwstr>
      </vt:variant>
      <vt:variant>
        <vt:i4>5505101</vt:i4>
      </vt:variant>
      <vt:variant>
        <vt:i4>3</vt:i4>
      </vt:variant>
      <vt:variant>
        <vt:i4>0</vt:i4>
      </vt:variant>
      <vt:variant>
        <vt:i4>5</vt:i4>
      </vt:variant>
      <vt:variant>
        <vt:lpwstr>http://ec.europa.eu/social/main.jsp?catId=1135&amp;langId=en</vt:lpwstr>
      </vt:variant>
      <vt:variant>
        <vt:lpwstr/>
      </vt:variant>
      <vt:variant>
        <vt:i4>6750292</vt:i4>
      </vt:variant>
      <vt:variant>
        <vt:i4>0</vt:i4>
      </vt:variant>
      <vt:variant>
        <vt:i4>0</vt:i4>
      </vt:variant>
      <vt:variant>
        <vt:i4>5</vt:i4>
      </vt:variant>
      <vt:variant>
        <vt:lpwstr>mailto:Giulia.PAGLIANI@ec.europa.eu</vt:lpwstr>
      </vt:variant>
      <vt:variant>
        <vt:lpwstr/>
      </vt:variant>
      <vt:variant>
        <vt:i4>5308436</vt:i4>
      </vt:variant>
      <vt:variant>
        <vt:i4>6</vt:i4>
      </vt:variant>
      <vt:variant>
        <vt:i4>0</vt:i4>
      </vt:variant>
      <vt:variant>
        <vt:i4>5</vt:i4>
      </vt:variant>
      <vt:variant>
        <vt:lpwstr>http://researchbriefings.parliament.uk/ResearchBriefing/Summary/CBP-7667</vt:lpwstr>
      </vt:variant>
      <vt:variant>
        <vt:lpwstr/>
      </vt:variant>
      <vt:variant>
        <vt:i4>1966162</vt:i4>
      </vt:variant>
      <vt:variant>
        <vt:i4>3</vt:i4>
      </vt:variant>
      <vt:variant>
        <vt:i4>0</vt:i4>
      </vt:variant>
      <vt:variant>
        <vt:i4>5</vt:i4>
      </vt:variant>
      <vt:variant>
        <vt:lpwstr>Y:\NAP\ESPN - Flash Report 2017-20 - UK - April 2017.pdf</vt:lpwstr>
      </vt:variant>
      <vt:variant>
        <vt:lpwstr/>
      </vt:variant>
      <vt:variant>
        <vt:i4>196621</vt:i4>
      </vt:variant>
      <vt:variant>
        <vt:i4>0</vt:i4>
      </vt:variant>
      <vt:variant>
        <vt:i4>0</vt:i4>
      </vt:variant>
      <vt:variant>
        <vt:i4>5</vt:i4>
      </vt:variant>
      <vt:variant>
        <vt:lpwstr>https://ec.europa.eu/eurostat/documents/3888793/5848841/KS-RA-10-015-EN.PDF/703e611c-3770-4540-af7c-bdd01e403036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European Commission</dc:creator>
  <cp:keywords/>
  <cp:lastModifiedBy>jonat</cp:lastModifiedBy>
  <cp:revision>2</cp:revision>
  <cp:lastPrinted>2015-08-24T22:14:00Z</cp:lastPrinted>
  <dcterms:created xsi:type="dcterms:W3CDTF">2019-01-24T10:01:00Z</dcterms:created>
  <dcterms:modified xsi:type="dcterms:W3CDTF">2019-01-24T10:01:00Z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4.1XL XL [20040326]</vt:lpwstr>
  </property>
  <property fmtid="{D5CDD505-2E9C-101B-9397-08002B2CF9AE}" pid="3" name="DocID_EU">
    <vt:lpwstr> </vt:lpwstr>
  </property>
  <property fmtid="{D5CDD505-2E9C-101B-9397-08002B2CF9AE}" pid="4" name="ELDocType">
    <vt:lpwstr>rep.dot</vt:lpwstr>
  </property>
  <property fmtid="{D5CDD505-2E9C-101B-9397-08002B2CF9AE}" pid="5" name="EL_Author">
    <vt:lpwstr>Yolande Petit</vt:lpwstr>
  </property>
  <property fmtid="{D5CDD505-2E9C-101B-9397-08002B2CF9AE}" pid="6" name="EL_Language">
    <vt:lpwstr>FR</vt:lpwstr>
  </property>
  <property fmtid="{D5CDD505-2E9C-101B-9397-08002B2CF9AE}" pid="7" name="EurolookVersion">
    <vt:lpwstr>4.1</vt:lpwstr>
  </property>
  <property fmtid="{D5CDD505-2E9C-101B-9397-08002B2CF9AE}" pid="8" name="Formatting">
    <vt:lpwstr>4.1</vt:lpwstr>
  </property>
  <property fmtid="{D5CDD505-2E9C-101B-9397-08002B2CF9AE}" pid="9" name="Language">
    <vt:lpwstr>FR</vt:lpwstr>
  </property>
  <property fmtid="{D5CDD505-2E9C-101B-9397-08002B2CF9AE}" pid="10" name="Last edited using">
    <vt:lpwstr>EL 4.6 Build 34000</vt:lpwstr>
  </property>
  <property fmtid="{D5CDD505-2E9C-101B-9397-08002B2CF9AE}" pid="11" name="TemplateVersion">
    <vt:lpwstr>4.1.5.8</vt:lpwstr>
  </property>
  <property fmtid="{D5CDD505-2E9C-101B-9397-08002B2CF9AE}" pid="12" name="Type">
    <vt:lpwstr>Eurolook Report</vt:lpwstr>
  </property>
</Properties>
</file>