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B94398A" w:rsidR="00644382" w:rsidRPr="002C728E" w:rsidRDefault="00927814" w:rsidP="008C4D84">
      <w:pPr>
        <w:spacing w:line="480" w:lineRule="auto"/>
        <w:jc w:val="both"/>
        <w:rPr>
          <w:b/>
          <w:color w:val="000000"/>
          <w:sz w:val="32"/>
          <w:szCs w:val="32"/>
        </w:rPr>
      </w:pPr>
      <w:bookmarkStart w:id="0" w:name="_heading=h.2et92p0" w:colFirst="0" w:colLast="0"/>
      <w:bookmarkEnd w:id="0"/>
      <w:r w:rsidRPr="002C728E">
        <w:rPr>
          <w:b/>
          <w:color w:val="000000"/>
          <w:sz w:val="32"/>
          <w:szCs w:val="32"/>
        </w:rPr>
        <w:t xml:space="preserve">Examining the Difference in Error Detection when </w:t>
      </w:r>
      <w:r w:rsidR="00F42197" w:rsidRPr="002C728E">
        <w:rPr>
          <w:b/>
          <w:color w:val="000000"/>
          <w:sz w:val="32"/>
          <w:szCs w:val="32"/>
        </w:rPr>
        <w:t>L</w:t>
      </w:r>
      <w:r w:rsidRPr="002C728E">
        <w:rPr>
          <w:b/>
          <w:color w:val="000000"/>
          <w:sz w:val="32"/>
          <w:szCs w:val="32"/>
        </w:rPr>
        <w:t>istening to Native and Non-Native Speakers</w:t>
      </w:r>
    </w:p>
    <w:p w14:paraId="00000002" w14:textId="77777777" w:rsidR="00644382" w:rsidRPr="002C728E" w:rsidRDefault="00644382" w:rsidP="008C4D84">
      <w:pPr>
        <w:spacing w:line="480" w:lineRule="auto"/>
        <w:jc w:val="both"/>
        <w:rPr>
          <w:b/>
          <w:color w:val="000000"/>
          <w:sz w:val="32"/>
          <w:szCs w:val="32"/>
        </w:rPr>
      </w:pPr>
    </w:p>
    <w:p w14:paraId="00000003" w14:textId="77777777" w:rsidR="00644382" w:rsidRPr="002C728E" w:rsidRDefault="00927814" w:rsidP="008C4D84">
      <w:pPr>
        <w:spacing w:line="480" w:lineRule="auto"/>
        <w:jc w:val="both"/>
        <w:rPr>
          <w:vertAlign w:val="superscript"/>
        </w:rPr>
      </w:pPr>
      <w:r w:rsidRPr="002C728E">
        <w:rPr>
          <w:color w:val="000000"/>
        </w:rPr>
        <w:t>Grace Sanders</w:t>
      </w:r>
      <w:r w:rsidRPr="002C728E">
        <w:rPr>
          <w:vertAlign w:val="superscript"/>
        </w:rPr>
        <w:t>1</w:t>
      </w:r>
      <w:r w:rsidRPr="002C728E">
        <w:t xml:space="preserve"> &amp; Angela de Bruin</w:t>
      </w:r>
      <w:r w:rsidRPr="002C728E">
        <w:rPr>
          <w:vertAlign w:val="superscript"/>
        </w:rPr>
        <w:t>1*</w:t>
      </w:r>
    </w:p>
    <w:p w14:paraId="00000004" w14:textId="77777777" w:rsidR="00644382" w:rsidRPr="002C728E" w:rsidRDefault="00927814" w:rsidP="008C4D84">
      <w:pPr>
        <w:widowControl w:val="0"/>
        <w:pBdr>
          <w:top w:val="nil"/>
          <w:left w:val="nil"/>
          <w:bottom w:val="nil"/>
          <w:right w:val="nil"/>
          <w:between w:val="nil"/>
        </w:pBdr>
        <w:spacing w:before="120" w:line="480" w:lineRule="auto"/>
        <w:jc w:val="both"/>
        <w:rPr>
          <w:color w:val="000000"/>
        </w:rPr>
      </w:pPr>
      <w:r w:rsidRPr="002C728E">
        <w:rPr>
          <w:color w:val="000000"/>
          <w:vertAlign w:val="superscript"/>
        </w:rPr>
        <w:t>1</w:t>
      </w:r>
      <w:r w:rsidRPr="002C728E">
        <w:rPr>
          <w:color w:val="000000"/>
        </w:rPr>
        <w:t xml:space="preserve"> Department of Psychology, University of York, York, United Kingdom.</w:t>
      </w:r>
    </w:p>
    <w:p w14:paraId="00000005" w14:textId="77777777" w:rsidR="00644382" w:rsidRPr="002C728E" w:rsidRDefault="00644382" w:rsidP="008C4D84">
      <w:pPr>
        <w:spacing w:line="480" w:lineRule="auto"/>
        <w:jc w:val="both"/>
      </w:pPr>
    </w:p>
    <w:p w14:paraId="00000006" w14:textId="77777777" w:rsidR="00644382" w:rsidRPr="002C728E" w:rsidRDefault="00927814" w:rsidP="008C4D84">
      <w:pPr>
        <w:spacing w:line="480" w:lineRule="auto"/>
        <w:jc w:val="both"/>
        <w:rPr>
          <w:color w:val="000000"/>
        </w:rPr>
      </w:pPr>
      <w:r w:rsidRPr="002C728E">
        <w:t>*</w:t>
      </w:r>
      <w:r w:rsidRPr="002C728E">
        <w:rPr>
          <w:color w:val="000000"/>
        </w:rPr>
        <w:t xml:space="preserve"> Corresponding author:</w:t>
      </w:r>
    </w:p>
    <w:p w14:paraId="00000007" w14:textId="77777777" w:rsidR="00644382" w:rsidRPr="002C728E" w:rsidRDefault="00927814" w:rsidP="008C4D84">
      <w:pPr>
        <w:spacing w:line="480" w:lineRule="auto"/>
        <w:jc w:val="both"/>
        <w:rPr>
          <w:color w:val="000000"/>
        </w:rPr>
      </w:pPr>
      <w:r w:rsidRPr="002C728E">
        <w:rPr>
          <w:color w:val="000000"/>
        </w:rPr>
        <w:t>Angela de Bruin</w:t>
      </w:r>
    </w:p>
    <w:p w14:paraId="00000008" w14:textId="77777777" w:rsidR="00644382" w:rsidRPr="002C728E" w:rsidRDefault="00927814" w:rsidP="008C4D84">
      <w:pPr>
        <w:spacing w:line="480" w:lineRule="auto"/>
        <w:jc w:val="both"/>
        <w:rPr>
          <w:color w:val="000000"/>
        </w:rPr>
      </w:pPr>
      <w:r w:rsidRPr="002C728E">
        <w:rPr>
          <w:color w:val="000000"/>
        </w:rPr>
        <w:t>Department of Psychology</w:t>
      </w:r>
    </w:p>
    <w:p w14:paraId="00000009" w14:textId="77777777" w:rsidR="00644382" w:rsidRPr="002C728E" w:rsidRDefault="00927814" w:rsidP="008C4D84">
      <w:pPr>
        <w:spacing w:line="480" w:lineRule="auto"/>
        <w:jc w:val="both"/>
        <w:rPr>
          <w:color w:val="000000"/>
        </w:rPr>
      </w:pPr>
      <w:r w:rsidRPr="002C728E">
        <w:rPr>
          <w:color w:val="000000"/>
        </w:rPr>
        <w:t>University of York</w:t>
      </w:r>
    </w:p>
    <w:p w14:paraId="0000000A" w14:textId="77777777" w:rsidR="00644382" w:rsidRPr="002C728E" w:rsidRDefault="00927814" w:rsidP="008C4D84">
      <w:pPr>
        <w:spacing w:line="480" w:lineRule="auto"/>
        <w:jc w:val="both"/>
        <w:rPr>
          <w:color w:val="000000"/>
          <w:lang w:val="es-ES"/>
        </w:rPr>
      </w:pPr>
      <w:r w:rsidRPr="002C728E">
        <w:rPr>
          <w:color w:val="000000"/>
          <w:lang w:val="es-ES"/>
        </w:rPr>
        <w:t>York YO10 5DD</w:t>
      </w:r>
    </w:p>
    <w:p w14:paraId="0000000B" w14:textId="77777777" w:rsidR="00644382" w:rsidRPr="002C728E" w:rsidRDefault="00927814" w:rsidP="008C4D84">
      <w:pPr>
        <w:spacing w:line="480" w:lineRule="auto"/>
        <w:jc w:val="both"/>
        <w:rPr>
          <w:color w:val="000000"/>
          <w:lang w:val="es-ES"/>
        </w:rPr>
      </w:pPr>
      <w:r w:rsidRPr="002C728E">
        <w:rPr>
          <w:color w:val="000000"/>
          <w:lang w:val="es-ES"/>
        </w:rPr>
        <w:t>UK</w:t>
      </w:r>
    </w:p>
    <w:p w14:paraId="0000000C" w14:textId="77777777" w:rsidR="00644382" w:rsidRPr="002C728E" w:rsidRDefault="00927814" w:rsidP="008C4D84">
      <w:pPr>
        <w:spacing w:line="480" w:lineRule="auto"/>
        <w:jc w:val="both"/>
        <w:rPr>
          <w:b/>
          <w:lang w:val="es-ES"/>
        </w:rPr>
      </w:pPr>
      <w:r w:rsidRPr="002C728E">
        <w:rPr>
          <w:color w:val="000000"/>
          <w:lang w:val="es-ES"/>
        </w:rPr>
        <w:t>angela.debruin@york.ac.uk</w:t>
      </w:r>
    </w:p>
    <w:p w14:paraId="0000000D" w14:textId="77777777" w:rsidR="00644382" w:rsidRPr="002C728E" w:rsidRDefault="00644382" w:rsidP="008C4D84">
      <w:pPr>
        <w:spacing w:line="480" w:lineRule="auto"/>
        <w:jc w:val="both"/>
        <w:rPr>
          <w:b/>
          <w:color w:val="000000"/>
          <w:sz w:val="32"/>
          <w:szCs w:val="32"/>
          <w:lang w:val="es-ES"/>
        </w:rPr>
      </w:pPr>
    </w:p>
    <w:p w14:paraId="0000000E" w14:textId="77777777" w:rsidR="00644382" w:rsidRPr="002C728E" w:rsidRDefault="00644382" w:rsidP="008C4D84">
      <w:pPr>
        <w:spacing w:line="480" w:lineRule="auto"/>
        <w:jc w:val="both"/>
        <w:rPr>
          <w:b/>
          <w:color w:val="000000"/>
          <w:sz w:val="32"/>
          <w:szCs w:val="32"/>
          <w:lang w:val="es-ES"/>
        </w:rPr>
      </w:pPr>
    </w:p>
    <w:p w14:paraId="0000000F" w14:textId="77777777" w:rsidR="00644382" w:rsidRPr="002C728E" w:rsidRDefault="00644382" w:rsidP="008C4D84">
      <w:pPr>
        <w:spacing w:line="480" w:lineRule="auto"/>
        <w:jc w:val="both"/>
        <w:rPr>
          <w:b/>
          <w:color w:val="000000"/>
          <w:sz w:val="32"/>
          <w:szCs w:val="32"/>
          <w:lang w:val="es-ES"/>
        </w:rPr>
      </w:pPr>
    </w:p>
    <w:p w14:paraId="00000010" w14:textId="77777777" w:rsidR="00644382" w:rsidRPr="002C728E" w:rsidRDefault="00644382" w:rsidP="008C4D84">
      <w:pPr>
        <w:spacing w:line="480" w:lineRule="auto"/>
        <w:jc w:val="both"/>
        <w:rPr>
          <w:b/>
          <w:color w:val="000000"/>
          <w:sz w:val="32"/>
          <w:szCs w:val="32"/>
          <w:lang w:val="es-ES"/>
        </w:rPr>
      </w:pPr>
    </w:p>
    <w:p w14:paraId="00000011" w14:textId="77777777" w:rsidR="00644382" w:rsidRPr="002C728E" w:rsidRDefault="00644382" w:rsidP="008C4D84">
      <w:pPr>
        <w:spacing w:line="480" w:lineRule="auto"/>
        <w:jc w:val="both"/>
        <w:rPr>
          <w:b/>
          <w:color w:val="000000"/>
          <w:sz w:val="32"/>
          <w:szCs w:val="32"/>
          <w:lang w:val="es-ES"/>
        </w:rPr>
      </w:pPr>
    </w:p>
    <w:p w14:paraId="00000012" w14:textId="77777777" w:rsidR="00644382" w:rsidRPr="002C728E" w:rsidRDefault="00644382" w:rsidP="008C4D84">
      <w:pPr>
        <w:spacing w:line="480" w:lineRule="auto"/>
        <w:jc w:val="both"/>
        <w:rPr>
          <w:b/>
          <w:color w:val="000000"/>
          <w:sz w:val="32"/>
          <w:szCs w:val="32"/>
          <w:lang w:val="es-ES"/>
        </w:rPr>
      </w:pPr>
    </w:p>
    <w:p w14:paraId="00000013" w14:textId="77777777" w:rsidR="00644382" w:rsidRPr="002C728E" w:rsidRDefault="00644382" w:rsidP="008C4D84">
      <w:pPr>
        <w:spacing w:line="480" w:lineRule="auto"/>
        <w:jc w:val="both"/>
        <w:rPr>
          <w:b/>
          <w:color w:val="000000"/>
          <w:sz w:val="32"/>
          <w:szCs w:val="32"/>
          <w:lang w:val="es-ES"/>
        </w:rPr>
      </w:pPr>
    </w:p>
    <w:p w14:paraId="00000014" w14:textId="77777777" w:rsidR="00644382" w:rsidRPr="002C728E" w:rsidRDefault="00644382" w:rsidP="008C4D84">
      <w:pPr>
        <w:spacing w:line="480" w:lineRule="auto"/>
        <w:jc w:val="both"/>
        <w:rPr>
          <w:b/>
          <w:color w:val="000000"/>
          <w:sz w:val="32"/>
          <w:szCs w:val="32"/>
          <w:lang w:val="es-ES"/>
        </w:rPr>
      </w:pPr>
    </w:p>
    <w:p w14:paraId="00000015" w14:textId="77777777" w:rsidR="00644382" w:rsidRPr="002C728E" w:rsidRDefault="00927814" w:rsidP="008C4D84">
      <w:pPr>
        <w:spacing w:line="480" w:lineRule="auto"/>
        <w:jc w:val="both"/>
        <w:rPr>
          <w:color w:val="000000"/>
          <w:sz w:val="22"/>
          <w:szCs w:val="22"/>
        </w:rPr>
      </w:pPr>
      <w:bookmarkStart w:id="1" w:name="bookmark=id.3dy6vkm" w:colFirst="0" w:colLast="0"/>
      <w:bookmarkStart w:id="2" w:name="bookmark=id.tyjcwt" w:colFirst="0" w:colLast="0"/>
      <w:bookmarkStart w:id="3" w:name="_heading=h.30j0zll" w:colFirst="0" w:colLast="0"/>
      <w:bookmarkEnd w:id="1"/>
      <w:bookmarkEnd w:id="2"/>
      <w:bookmarkEnd w:id="3"/>
      <w:r w:rsidRPr="002C728E">
        <w:rPr>
          <w:b/>
          <w:color w:val="000000"/>
          <w:sz w:val="22"/>
          <w:szCs w:val="22"/>
        </w:rPr>
        <w:lastRenderedPageBreak/>
        <w:t>Abstract</w:t>
      </w:r>
    </w:p>
    <w:p w14:paraId="00000016" w14:textId="75704656" w:rsidR="00644382" w:rsidRPr="002C728E" w:rsidRDefault="00927814" w:rsidP="008C4D84">
      <w:pPr>
        <w:spacing w:line="480" w:lineRule="auto"/>
        <w:jc w:val="both"/>
        <w:rPr>
          <w:color w:val="000000"/>
          <w:sz w:val="22"/>
          <w:szCs w:val="22"/>
        </w:rPr>
      </w:pPr>
      <w:r w:rsidRPr="002C728E">
        <w:rPr>
          <w:color w:val="000000"/>
          <w:sz w:val="22"/>
          <w:szCs w:val="22"/>
        </w:rPr>
        <w:t xml:space="preserve">As communication with non-native speakers becomes increasingly common, it is important to understand how foreign-accented speech might influence language processing. </w:t>
      </w:r>
      <w:r w:rsidR="00DA6555" w:rsidRPr="002C728E">
        <w:rPr>
          <w:color w:val="000000"/>
          <w:sz w:val="22"/>
          <w:szCs w:val="22"/>
        </w:rPr>
        <w:t>N</w:t>
      </w:r>
      <w:r w:rsidRPr="002C728E">
        <w:rPr>
          <w:color w:val="000000"/>
          <w:sz w:val="22"/>
          <w:szCs w:val="22"/>
        </w:rPr>
        <w:t>on-native speech can require the listener to process errors such as grammatical violations or unexpected word choices. The present study examines how listeners process different types of errors across native and non-native speakers. Using a self-paced listening task measuring reaction times to target words, 30 participants listened to sentences that contained either no error, a grammatical error (e.g.,”</w:t>
      </w:r>
      <w:r w:rsidRPr="002C728E">
        <w:rPr>
          <w:i/>
          <w:sz w:val="22"/>
          <w:szCs w:val="22"/>
        </w:rPr>
        <w:t xml:space="preserve"> Do you </w:t>
      </w:r>
      <w:r w:rsidRPr="002C728E">
        <w:rPr>
          <w:b/>
          <w:i/>
          <w:sz w:val="22"/>
          <w:szCs w:val="22"/>
        </w:rPr>
        <w:t>wanting</w:t>
      </w:r>
      <w:r w:rsidRPr="002C728E">
        <w:rPr>
          <w:i/>
          <w:sz w:val="22"/>
          <w:szCs w:val="22"/>
        </w:rPr>
        <w:t xml:space="preserve"> anything?”</w:t>
      </w:r>
      <w:r w:rsidRPr="002C728E">
        <w:rPr>
          <w:color w:val="000000"/>
          <w:sz w:val="22"/>
          <w:szCs w:val="22"/>
        </w:rPr>
        <w:t xml:space="preserve">), or a contextual formal/informal word-choice error (e.g. </w:t>
      </w:r>
      <w:r w:rsidRPr="002C728E">
        <w:rPr>
          <w:i/>
          <w:color w:val="000000"/>
          <w:sz w:val="22"/>
          <w:szCs w:val="22"/>
        </w:rPr>
        <w:t>“</w:t>
      </w:r>
      <w:r w:rsidRPr="002C728E">
        <w:rPr>
          <w:i/>
          <w:sz w:val="22"/>
          <w:szCs w:val="22"/>
        </w:rPr>
        <w:t xml:space="preserve">Do you </w:t>
      </w:r>
      <w:r w:rsidRPr="002C728E">
        <w:rPr>
          <w:b/>
          <w:i/>
          <w:sz w:val="22"/>
          <w:szCs w:val="22"/>
        </w:rPr>
        <w:t>require</w:t>
      </w:r>
      <w:r w:rsidRPr="002C728E">
        <w:rPr>
          <w:i/>
          <w:sz w:val="22"/>
          <w:szCs w:val="22"/>
        </w:rPr>
        <w:t xml:space="preserve"> anything?</w:t>
      </w:r>
      <w:r w:rsidRPr="002C728E">
        <w:rPr>
          <w:i/>
          <w:color w:val="000000"/>
          <w:sz w:val="22"/>
          <w:szCs w:val="22"/>
        </w:rPr>
        <w:t xml:space="preserve">” </w:t>
      </w:r>
      <w:r w:rsidRPr="002C728E">
        <w:rPr>
          <w:color w:val="000000"/>
          <w:sz w:val="22"/>
          <w:szCs w:val="22"/>
        </w:rPr>
        <w:t>in an informal context). Participants responded more slowly while processing grammatical and word-choice errors compared to control sentences, especially when listening to non-native speech. This suggests that errors spoken by non-native speakers take longer to process, both in the case of grammatical errors as well as when contextually inappropriate words are used.</w:t>
      </w:r>
    </w:p>
    <w:p w14:paraId="748A1D09" w14:textId="77777777" w:rsidR="00434F41" w:rsidRPr="002C728E" w:rsidRDefault="00434F41" w:rsidP="008C4D84">
      <w:pPr>
        <w:spacing w:line="480" w:lineRule="auto"/>
        <w:jc w:val="both"/>
        <w:rPr>
          <w:color w:val="000000"/>
          <w:sz w:val="22"/>
          <w:szCs w:val="22"/>
        </w:rPr>
      </w:pPr>
    </w:p>
    <w:p w14:paraId="00000018" w14:textId="0B557E28" w:rsidR="00644382" w:rsidRPr="002C728E" w:rsidRDefault="000D2769" w:rsidP="008C4D84">
      <w:pPr>
        <w:spacing w:line="480" w:lineRule="auto"/>
        <w:jc w:val="both"/>
        <w:rPr>
          <w:color w:val="000000"/>
          <w:sz w:val="22"/>
          <w:szCs w:val="22"/>
        </w:rPr>
      </w:pPr>
      <w:r w:rsidRPr="002C728E">
        <w:rPr>
          <w:color w:val="000000"/>
          <w:sz w:val="22"/>
          <w:szCs w:val="22"/>
        </w:rPr>
        <w:t>Keywords: language processing, error detection, non-native speech</w:t>
      </w:r>
    </w:p>
    <w:p w14:paraId="00000019" w14:textId="77777777" w:rsidR="00644382" w:rsidRPr="002C728E" w:rsidRDefault="00644382" w:rsidP="008C4D84">
      <w:pPr>
        <w:spacing w:line="480" w:lineRule="auto"/>
        <w:jc w:val="both"/>
        <w:rPr>
          <w:color w:val="000000"/>
          <w:sz w:val="22"/>
          <w:szCs w:val="22"/>
        </w:rPr>
      </w:pPr>
    </w:p>
    <w:p w14:paraId="1A893FF2" w14:textId="3ECE9620" w:rsidR="00602E79" w:rsidRPr="002C728E" w:rsidRDefault="00602E79" w:rsidP="008C4D84">
      <w:pPr>
        <w:spacing w:line="480" w:lineRule="auto"/>
        <w:jc w:val="both"/>
        <w:rPr>
          <w:color w:val="000000"/>
          <w:sz w:val="22"/>
          <w:szCs w:val="22"/>
        </w:rPr>
      </w:pPr>
    </w:p>
    <w:p w14:paraId="1662195A" w14:textId="1A9F2C52" w:rsidR="00E25730" w:rsidRPr="002C728E" w:rsidRDefault="00E25730" w:rsidP="008C4D84">
      <w:pPr>
        <w:spacing w:line="480" w:lineRule="auto"/>
        <w:jc w:val="both"/>
        <w:rPr>
          <w:color w:val="000000"/>
          <w:sz w:val="22"/>
          <w:szCs w:val="22"/>
        </w:rPr>
      </w:pPr>
    </w:p>
    <w:p w14:paraId="6773FBF6" w14:textId="6CC43825" w:rsidR="00E25730" w:rsidRPr="002C728E" w:rsidRDefault="00E25730" w:rsidP="008C4D84">
      <w:pPr>
        <w:spacing w:line="480" w:lineRule="auto"/>
        <w:jc w:val="both"/>
        <w:rPr>
          <w:color w:val="000000"/>
          <w:sz w:val="22"/>
          <w:szCs w:val="22"/>
        </w:rPr>
      </w:pPr>
    </w:p>
    <w:p w14:paraId="3EAADFAC" w14:textId="77777777" w:rsidR="00E25730" w:rsidRPr="002C728E" w:rsidRDefault="00E25730" w:rsidP="008C4D84">
      <w:pPr>
        <w:spacing w:line="480" w:lineRule="auto"/>
        <w:jc w:val="both"/>
        <w:rPr>
          <w:color w:val="000000"/>
          <w:sz w:val="22"/>
          <w:szCs w:val="22"/>
        </w:rPr>
      </w:pPr>
    </w:p>
    <w:p w14:paraId="0C62A8ED" w14:textId="77777777" w:rsidR="00602E79" w:rsidRPr="002C728E" w:rsidRDefault="00602E79" w:rsidP="008C4D84">
      <w:pPr>
        <w:spacing w:line="480" w:lineRule="auto"/>
        <w:jc w:val="both"/>
        <w:rPr>
          <w:b/>
          <w:color w:val="000000"/>
          <w:sz w:val="28"/>
          <w:szCs w:val="28"/>
        </w:rPr>
      </w:pPr>
    </w:p>
    <w:p w14:paraId="2C340465" w14:textId="77777777" w:rsidR="00434F41" w:rsidRPr="002C728E" w:rsidRDefault="00434F41" w:rsidP="008C4D84">
      <w:pPr>
        <w:spacing w:line="480" w:lineRule="auto"/>
        <w:jc w:val="both"/>
        <w:rPr>
          <w:b/>
          <w:color w:val="000000"/>
          <w:sz w:val="28"/>
          <w:szCs w:val="28"/>
        </w:rPr>
      </w:pPr>
    </w:p>
    <w:p w14:paraId="30430853" w14:textId="77777777" w:rsidR="00434F41" w:rsidRPr="002C728E" w:rsidRDefault="00434F41" w:rsidP="008C4D84">
      <w:pPr>
        <w:spacing w:line="480" w:lineRule="auto"/>
        <w:jc w:val="both"/>
        <w:rPr>
          <w:b/>
          <w:color w:val="000000"/>
          <w:sz w:val="28"/>
          <w:szCs w:val="28"/>
        </w:rPr>
      </w:pPr>
    </w:p>
    <w:p w14:paraId="0D5473DD" w14:textId="77777777" w:rsidR="00434F41" w:rsidRPr="002C728E" w:rsidRDefault="00434F41" w:rsidP="008C4D84">
      <w:pPr>
        <w:spacing w:line="480" w:lineRule="auto"/>
        <w:jc w:val="both"/>
        <w:rPr>
          <w:b/>
          <w:color w:val="000000"/>
          <w:sz w:val="28"/>
          <w:szCs w:val="28"/>
        </w:rPr>
      </w:pPr>
    </w:p>
    <w:p w14:paraId="6571BDDB" w14:textId="77777777" w:rsidR="00434F41" w:rsidRPr="002C728E" w:rsidRDefault="00434F41" w:rsidP="008C4D84">
      <w:pPr>
        <w:spacing w:line="480" w:lineRule="auto"/>
        <w:jc w:val="both"/>
        <w:rPr>
          <w:b/>
          <w:color w:val="000000"/>
          <w:sz w:val="28"/>
          <w:szCs w:val="28"/>
        </w:rPr>
      </w:pPr>
    </w:p>
    <w:p w14:paraId="64A39673" w14:textId="77777777" w:rsidR="00434F41" w:rsidRPr="002C728E" w:rsidRDefault="00434F41" w:rsidP="008C4D84">
      <w:pPr>
        <w:spacing w:line="480" w:lineRule="auto"/>
        <w:jc w:val="both"/>
        <w:rPr>
          <w:b/>
          <w:color w:val="000000"/>
          <w:sz w:val="28"/>
          <w:szCs w:val="28"/>
        </w:rPr>
      </w:pPr>
    </w:p>
    <w:p w14:paraId="21059E92" w14:textId="77777777" w:rsidR="00434F41" w:rsidRPr="002C728E" w:rsidRDefault="00434F41" w:rsidP="008C4D84">
      <w:pPr>
        <w:spacing w:line="480" w:lineRule="auto"/>
        <w:jc w:val="both"/>
        <w:rPr>
          <w:b/>
          <w:color w:val="000000"/>
          <w:sz w:val="28"/>
          <w:szCs w:val="28"/>
        </w:rPr>
      </w:pPr>
    </w:p>
    <w:p w14:paraId="5BC96EAC" w14:textId="72CF97F6" w:rsidR="00602E79" w:rsidRPr="002C728E" w:rsidRDefault="00927814" w:rsidP="008C4D84">
      <w:pPr>
        <w:spacing w:line="480" w:lineRule="auto"/>
        <w:jc w:val="both"/>
        <w:rPr>
          <w:b/>
          <w:color w:val="000000"/>
          <w:sz w:val="28"/>
          <w:szCs w:val="28"/>
        </w:rPr>
      </w:pPr>
      <w:r w:rsidRPr="002C728E">
        <w:rPr>
          <w:b/>
          <w:color w:val="000000"/>
          <w:sz w:val="28"/>
          <w:szCs w:val="28"/>
        </w:rPr>
        <w:lastRenderedPageBreak/>
        <w:t>Introduction </w:t>
      </w:r>
    </w:p>
    <w:p w14:paraId="00000022" w14:textId="22BD436D" w:rsidR="00644382" w:rsidRPr="002C728E" w:rsidRDefault="00927814" w:rsidP="008C4D84">
      <w:pPr>
        <w:spacing w:line="480" w:lineRule="auto"/>
        <w:jc w:val="both"/>
        <w:rPr>
          <w:color w:val="000000"/>
          <w:sz w:val="22"/>
          <w:szCs w:val="22"/>
        </w:rPr>
      </w:pPr>
      <w:r w:rsidRPr="002C728E">
        <w:rPr>
          <w:color w:val="000000"/>
          <w:sz w:val="22"/>
          <w:szCs w:val="22"/>
        </w:rPr>
        <w:t xml:space="preserve">As travel has become more affordable and businesses have globalised, communication with non-native speakers has become </w:t>
      </w:r>
      <w:r w:rsidR="006F3543" w:rsidRPr="002C728E">
        <w:rPr>
          <w:color w:val="000000"/>
          <w:sz w:val="22"/>
          <w:szCs w:val="22"/>
        </w:rPr>
        <w:t>more common. This</w:t>
      </w:r>
      <w:r w:rsidRPr="002C728E">
        <w:rPr>
          <w:color w:val="000000"/>
          <w:sz w:val="22"/>
          <w:szCs w:val="22"/>
        </w:rPr>
        <w:t xml:space="preserve"> has introduced us to a range of accents from all over the world (</w:t>
      </w:r>
      <w:proofErr w:type="spellStart"/>
      <w:r w:rsidRPr="002C728E">
        <w:rPr>
          <w:color w:val="000000"/>
          <w:sz w:val="22"/>
          <w:szCs w:val="22"/>
        </w:rPr>
        <w:t>Barner</w:t>
      </w:r>
      <w:proofErr w:type="spellEnd"/>
      <w:r w:rsidRPr="002C728E">
        <w:rPr>
          <w:color w:val="000000"/>
          <w:sz w:val="22"/>
          <w:szCs w:val="22"/>
        </w:rPr>
        <w:t xml:space="preserve">-Rasmussen &amp; </w:t>
      </w:r>
      <w:proofErr w:type="spellStart"/>
      <w:r w:rsidRPr="002C728E">
        <w:rPr>
          <w:color w:val="000000"/>
          <w:sz w:val="22"/>
          <w:szCs w:val="22"/>
        </w:rPr>
        <w:t>Aarnio</w:t>
      </w:r>
      <w:proofErr w:type="spellEnd"/>
      <w:r w:rsidRPr="002C728E">
        <w:rPr>
          <w:color w:val="000000"/>
          <w:sz w:val="22"/>
          <w:szCs w:val="22"/>
        </w:rPr>
        <w:t>, 2011; Bloch, 1995). Still, learning a second language is not easy, and whilst all speakers may fall victim to committing linguistic errors from time to time, non-native speakers can struggle more with this (</w:t>
      </w:r>
      <w:proofErr w:type="spellStart"/>
      <w:r w:rsidRPr="002C728E">
        <w:rPr>
          <w:color w:val="000000"/>
          <w:sz w:val="22"/>
          <w:szCs w:val="22"/>
        </w:rPr>
        <w:t>Corder</w:t>
      </w:r>
      <w:proofErr w:type="spellEnd"/>
      <w:r w:rsidRPr="002C728E">
        <w:rPr>
          <w:color w:val="000000"/>
          <w:sz w:val="22"/>
          <w:szCs w:val="22"/>
        </w:rPr>
        <w:t xml:space="preserve">, 1971; </w:t>
      </w:r>
      <w:proofErr w:type="spellStart"/>
      <w:r w:rsidRPr="002C728E">
        <w:rPr>
          <w:color w:val="000000"/>
          <w:sz w:val="22"/>
          <w:szCs w:val="22"/>
        </w:rPr>
        <w:t>Schepens</w:t>
      </w:r>
      <w:proofErr w:type="spellEnd"/>
      <w:r w:rsidRPr="002C728E">
        <w:rPr>
          <w:color w:val="000000"/>
          <w:sz w:val="22"/>
          <w:szCs w:val="22"/>
        </w:rPr>
        <w:t xml:space="preserve">, van </w:t>
      </w:r>
      <w:proofErr w:type="spellStart"/>
      <w:r w:rsidRPr="002C728E">
        <w:rPr>
          <w:color w:val="000000"/>
          <w:sz w:val="22"/>
          <w:szCs w:val="22"/>
        </w:rPr>
        <w:t>Hout</w:t>
      </w:r>
      <w:proofErr w:type="spellEnd"/>
      <w:r w:rsidRPr="002C728E">
        <w:rPr>
          <w:color w:val="000000"/>
          <w:sz w:val="22"/>
          <w:szCs w:val="22"/>
        </w:rPr>
        <w:t xml:space="preserve">, &amp; Jaeger, 2020). Various components of language can differ between native and non-native speech, including accent (e.g., </w:t>
      </w:r>
      <w:proofErr w:type="spellStart"/>
      <w:r w:rsidRPr="002C728E">
        <w:rPr>
          <w:color w:val="000000"/>
          <w:sz w:val="22"/>
          <w:szCs w:val="22"/>
        </w:rPr>
        <w:t>Abrahamsson</w:t>
      </w:r>
      <w:proofErr w:type="spellEnd"/>
      <w:r w:rsidRPr="002C728E">
        <w:rPr>
          <w:color w:val="000000"/>
          <w:sz w:val="22"/>
          <w:szCs w:val="22"/>
        </w:rPr>
        <w:t xml:space="preserve"> &amp; </w:t>
      </w:r>
      <w:proofErr w:type="spellStart"/>
      <w:r w:rsidRPr="002C728E">
        <w:rPr>
          <w:color w:val="000000"/>
          <w:sz w:val="22"/>
          <w:szCs w:val="22"/>
        </w:rPr>
        <w:t>Hyltenstam</w:t>
      </w:r>
      <w:proofErr w:type="spellEnd"/>
      <w:r w:rsidRPr="002C728E">
        <w:rPr>
          <w:color w:val="000000"/>
          <w:sz w:val="22"/>
          <w:szCs w:val="22"/>
        </w:rPr>
        <w:t xml:space="preserve">, 2009), vocabulary or lexical diversity (e.g., </w:t>
      </w:r>
      <w:proofErr w:type="spellStart"/>
      <w:r w:rsidRPr="002C728E">
        <w:rPr>
          <w:color w:val="000000"/>
          <w:sz w:val="22"/>
          <w:szCs w:val="22"/>
        </w:rPr>
        <w:t>Dewaele</w:t>
      </w:r>
      <w:proofErr w:type="spellEnd"/>
      <w:r w:rsidRPr="002C728E">
        <w:rPr>
          <w:color w:val="000000"/>
          <w:sz w:val="22"/>
          <w:szCs w:val="22"/>
        </w:rPr>
        <w:t xml:space="preserve"> &amp; </w:t>
      </w:r>
      <w:proofErr w:type="spellStart"/>
      <w:r w:rsidRPr="002C728E">
        <w:rPr>
          <w:color w:val="000000"/>
          <w:sz w:val="22"/>
          <w:szCs w:val="22"/>
        </w:rPr>
        <w:t>Pavlenko</w:t>
      </w:r>
      <w:proofErr w:type="spellEnd"/>
      <w:r w:rsidRPr="002C728E">
        <w:rPr>
          <w:color w:val="000000"/>
          <w:sz w:val="22"/>
          <w:szCs w:val="22"/>
        </w:rPr>
        <w:t xml:space="preserve">, 2003), grammar (e.g., </w:t>
      </w:r>
      <w:proofErr w:type="spellStart"/>
      <w:r w:rsidRPr="002C728E">
        <w:rPr>
          <w:color w:val="000000"/>
          <w:sz w:val="22"/>
          <w:szCs w:val="22"/>
        </w:rPr>
        <w:t>Clahsen</w:t>
      </w:r>
      <w:proofErr w:type="spellEnd"/>
      <w:r w:rsidRPr="002C728E">
        <w:rPr>
          <w:color w:val="000000"/>
          <w:sz w:val="22"/>
          <w:szCs w:val="22"/>
        </w:rPr>
        <w:t xml:space="preserve"> &amp; </w:t>
      </w:r>
      <w:proofErr w:type="spellStart"/>
      <w:r w:rsidRPr="002C728E">
        <w:rPr>
          <w:color w:val="000000"/>
          <w:sz w:val="22"/>
          <w:szCs w:val="22"/>
        </w:rPr>
        <w:t>Felser</w:t>
      </w:r>
      <w:proofErr w:type="spellEnd"/>
      <w:r w:rsidRPr="002C728E">
        <w:rPr>
          <w:color w:val="000000"/>
          <w:sz w:val="22"/>
          <w:szCs w:val="22"/>
        </w:rPr>
        <w:t>, 2006), and discourse (e.g., Fuller, 2003). Despite deviations from native-speech patterns</w:t>
      </w:r>
      <w:r w:rsidRPr="002C728E">
        <w:rPr>
          <w:color w:val="000000"/>
          <w:sz w:val="22"/>
          <w:szCs w:val="22"/>
          <w:vertAlign w:val="superscript"/>
        </w:rPr>
        <w:footnoteReference w:id="1"/>
      </w:r>
      <w:r w:rsidR="006F3543" w:rsidRPr="002C728E">
        <w:rPr>
          <w:color w:val="000000"/>
          <w:sz w:val="22"/>
          <w:szCs w:val="22"/>
        </w:rPr>
        <w:t xml:space="preserve"> often being</w:t>
      </w:r>
      <w:r w:rsidRPr="002C728E">
        <w:rPr>
          <w:color w:val="000000"/>
          <w:sz w:val="22"/>
          <w:szCs w:val="22"/>
        </w:rPr>
        <w:t xml:space="preserve"> noticeable, native speakers only correct non-native speakers around 10% of the time (Chun, Day, Chenoweth, &amp; </w:t>
      </w:r>
      <w:proofErr w:type="spellStart"/>
      <w:r w:rsidRPr="002C728E">
        <w:rPr>
          <w:color w:val="000000"/>
          <w:sz w:val="22"/>
          <w:szCs w:val="22"/>
        </w:rPr>
        <w:t>Luppescu</w:t>
      </w:r>
      <w:proofErr w:type="spellEnd"/>
      <w:r w:rsidRPr="002C728E">
        <w:rPr>
          <w:color w:val="000000"/>
          <w:sz w:val="22"/>
          <w:szCs w:val="22"/>
        </w:rPr>
        <w:t xml:space="preserve">, 1982). Studies of error detection suggest that listeners process these linguistic errors, in particular grammatical errors, differently when they are produced by non-native speakers as compared to native speakers (e.g., </w:t>
      </w:r>
      <w:r w:rsidR="00ED6848" w:rsidRPr="002C728E">
        <w:rPr>
          <w:color w:val="000000"/>
          <w:sz w:val="22"/>
          <w:szCs w:val="22"/>
        </w:rPr>
        <w:t xml:space="preserve">Fairchild &amp; </w:t>
      </w:r>
      <w:proofErr w:type="spellStart"/>
      <w:r w:rsidR="00ED6848" w:rsidRPr="002C728E">
        <w:rPr>
          <w:color w:val="000000"/>
          <w:sz w:val="22"/>
          <w:szCs w:val="22"/>
        </w:rPr>
        <w:t>Papafragou</w:t>
      </w:r>
      <w:proofErr w:type="spellEnd"/>
      <w:r w:rsidR="00ED6848" w:rsidRPr="002C728E">
        <w:rPr>
          <w:color w:val="000000"/>
          <w:sz w:val="22"/>
          <w:szCs w:val="22"/>
        </w:rPr>
        <w:t xml:space="preserve">, 2018; </w:t>
      </w:r>
      <w:r w:rsidRPr="002C728E">
        <w:rPr>
          <w:color w:val="000000"/>
          <w:sz w:val="22"/>
          <w:szCs w:val="22"/>
        </w:rPr>
        <w:t xml:space="preserve">Grey &amp; van Hell, 2017; </w:t>
      </w:r>
      <w:proofErr w:type="spellStart"/>
      <w:r w:rsidRPr="002C728E">
        <w:rPr>
          <w:color w:val="000000"/>
          <w:sz w:val="22"/>
          <w:szCs w:val="22"/>
        </w:rPr>
        <w:t>Hanulíková</w:t>
      </w:r>
      <w:proofErr w:type="spellEnd"/>
      <w:r w:rsidRPr="002C728E">
        <w:rPr>
          <w:color w:val="000000"/>
          <w:sz w:val="22"/>
          <w:szCs w:val="22"/>
        </w:rPr>
        <w:t>, Van Alphen, Van Goch, &amp; Weber, 2012).  However, less is known about how errors influence the actual speed of language processing. Furthermore,</w:t>
      </w:r>
      <w:r w:rsidR="00355F1F" w:rsidRPr="002C728E">
        <w:rPr>
          <w:color w:val="000000"/>
          <w:sz w:val="22"/>
          <w:szCs w:val="22"/>
        </w:rPr>
        <w:t xml:space="preserve"> much of the previous research addressing</w:t>
      </w:r>
      <w:r w:rsidRPr="002C728E">
        <w:rPr>
          <w:color w:val="000000"/>
          <w:sz w:val="22"/>
          <w:szCs w:val="22"/>
        </w:rPr>
        <w:t xml:space="preserve"> the difference between native and non-native error detection focused on grammatical errors and/or salient semantic violations (e.g., </w:t>
      </w:r>
      <w:r w:rsidR="00355F1F" w:rsidRPr="002C728E">
        <w:rPr>
          <w:color w:val="000000"/>
          <w:sz w:val="22"/>
          <w:szCs w:val="22"/>
        </w:rPr>
        <w:t xml:space="preserve">Fairchild &amp; </w:t>
      </w:r>
      <w:proofErr w:type="spellStart"/>
      <w:r w:rsidR="00355F1F" w:rsidRPr="002C728E">
        <w:rPr>
          <w:color w:val="000000"/>
          <w:sz w:val="22"/>
          <w:szCs w:val="22"/>
        </w:rPr>
        <w:t>Papafragou</w:t>
      </w:r>
      <w:proofErr w:type="spellEnd"/>
      <w:r w:rsidR="00355F1F" w:rsidRPr="002C728E">
        <w:rPr>
          <w:color w:val="000000"/>
          <w:sz w:val="22"/>
          <w:szCs w:val="22"/>
        </w:rPr>
        <w:t>, 2018</w:t>
      </w:r>
      <w:r w:rsidRPr="002C728E">
        <w:rPr>
          <w:color w:val="000000"/>
          <w:sz w:val="22"/>
          <w:szCs w:val="22"/>
        </w:rPr>
        <w:t xml:space="preserve">; </w:t>
      </w:r>
      <w:proofErr w:type="spellStart"/>
      <w:r w:rsidRPr="002C728E">
        <w:rPr>
          <w:color w:val="000000"/>
          <w:sz w:val="22"/>
          <w:szCs w:val="22"/>
        </w:rPr>
        <w:t>Hanulíková</w:t>
      </w:r>
      <w:proofErr w:type="spellEnd"/>
      <w:r w:rsidRPr="002C728E">
        <w:rPr>
          <w:color w:val="000000"/>
          <w:sz w:val="22"/>
          <w:szCs w:val="22"/>
        </w:rPr>
        <w:t xml:space="preserve"> et al., 2012). Non-native speakers, however, often also show more subtle differences from native speech, such as incorrect use of words that mismatch the context (</w:t>
      </w:r>
      <w:proofErr w:type="spellStart"/>
      <w:r w:rsidRPr="002C728E">
        <w:rPr>
          <w:color w:val="000000"/>
          <w:sz w:val="22"/>
          <w:szCs w:val="22"/>
        </w:rPr>
        <w:t>Danesi</w:t>
      </w:r>
      <w:proofErr w:type="spellEnd"/>
      <w:r w:rsidRPr="002C728E">
        <w:rPr>
          <w:color w:val="000000"/>
          <w:sz w:val="22"/>
          <w:szCs w:val="22"/>
        </w:rPr>
        <w:t>, 2008; Romero-Rivas, Martin, &amp; Costa, 2016). Because of this, the present study examined how non-native speech influences processing of both grammatical and word-choice errors.</w:t>
      </w:r>
    </w:p>
    <w:p w14:paraId="29EF5D75" w14:textId="401903B9" w:rsidR="00607283" w:rsidRPr="002C728E" w:rsidRDefault="00607283" w:rsidP="008C4D84">
      <w:pPr>
        <w:spacing w:line="480" w:lineRule="auto"/>
        <w:jc w:val="both"/>
        <w:rPr>
          <w:color w:val="000000"/>
          <w:sz w:val="22"/>
          <w:szCs w:val="22"/>
        </w:rPr>
      </w:pPr>
    </w:p>
    <w:p w14:paraId="1AB0ACAC" w14:textId="527355EE" w:rsidR="00845205" w:rsidRPr="002C728E" w:rsidRDefault="00845205" w:rsidP="008C4D84">
      <w:pPr>
        <w:spacing w:line="480" w:lineRule="auto"/>
        <w:jc w:val="both"/>
        <w:rPr>
          <w:b/>
          <w:color w:val="000000"/>
          <w:sz w:val="22"/>
          <w:szCs w:val="22"/>
        </w:rPr>
      </w:pPr>
      <w:r w:rsidRPr="002C728E">
        <w:rPr>
          <w:b/>
          <w:color w:val="000000"/>
          <w:sz w:val="22"/>
          <w:szCs w:val="22"/>
        </w:rPr>
        <w:t>Behavioural effects of errors produced by native or non-native speakers</w:t>
      </w:r>
    </w:p>
    <w:p w14:paraId="27119752" w14:textId="05304FD7" w:rsidR="00845205" w:rsidRPr="002C728E" w:rsidRDefault="00845205" w:rsidP="00845205">
      <w:pPr>
        <w:spacing w:line="480" w:lineRule="auto"/>
        <w:jc w:val="both"/>
        <w:rPr>
          <w:color w:val="000000"/>
          <w:sz w:val="22"/>
          <w:szCs w:val="22"/>
        </w:rPr>
      </w:pPr>
      <w:r w:rsidRPr="002C728E">
        <w:rPr>
          <w:color w:val="000000"/>
          <w:sz w:val="22"/>
          <w:szCs w:val="22"/>
        </w:rPr>
        <w:t xml:space="preserve">Behavioural research assessing processing of errors made by a native or non-native speaker has mainly focused on offline measures asking listeners to evaluate or respond to sentences. For example, Gibson </w:t>
      </w:r>
      <w:r w:rsidRPr="002C728E">
        <w:rPr>
          <w:color w:val="000000"/>
          <w:sz w:val="22"/>
          <w:szCs w:val="22"/>
        </w:rPr>
        <w:lastRenderedPageBreak/>
        <w:t>and colleagues (2017) asked listeners to interpret implausible sentences (e.g., “the mother gave the candle the daughter”) produced in a native or non-native accent. Listeners we</w:t>
      </w:r>
      <w:r w:rsidR="00355F1F" w:rsidRPr="002C728E">
        <w:rPr>
          <w:color w:val="000000"/>
          <w:sz w:val="22"/>
          <w:szCs w:val="22"/>
        </w:rPr>
        <w:t>re asked a question after each sentence</w:t>
      </w:r>
      <w:r w:rsidRPr="002C728E">
        <w:rPr>
          <w:color w:val="000000"/>
          <w:sz w:val="22"/>
          <w:szCs w:val="22"/>
        </w:rPr>
        <w:t xml:space="preserve"> (e.g., “Did the daughter receive something?”)</w:t>
      </w:r>
      <w:r w:rsidR="00355F1F" w:rsidRPr="002C728E">
        <w:rPr>
          <w:color w:val="000000"/>
          <w:sz w:val="22"/>
          <w:szCs w:val="22"/>
        </w:rPr>
        <w:t xml:space="preserve"> and were asked to answer according to what they thought the speaker intended to say</w:t>
      </w:r>
      <w:r w:rsidRPr="002C728E">
        <w:rPr>
          <w:color w:val="000000"/>
          <w:sz w:val="22"/>
          <w:szCs w:val="22"/>
        </w:rPr>
        <w:t>. If participants answered “no” to this type of questions, their response was interpreted as listeners using the literal meaning. However, if participants answered “yes”, this was interpreted as listeners using a more plausible</w:t>
      </w:r>
      <w:r w:rsidR="00EF3554" w:rsidRPr="002C728E">
        <w:rPr>
          <w:color w:val="000000"/>
          <w:sz w:val="22"/>
          <w:szCs w:val="22"/>
        </w:rPr>
        <w:t>, non-literal</w:t>
      </w:r>
      <w:r w:rsidRPr="002C728E">
        <w:rPr>
          <w:color w:val="000000"/>
          <w:sz w:val="22"/>
          <w:szCs w:val="22"/>
        </w:rPr>
        <w:t xml:space="preserve"> interpretation</w:t>
      </w:r>
      <w:r w:rsidR="00512E34" w:rsidRPr="002C728E">
        <w:rPr>
          <w:color w:val="000000"/>
          <w:sz w:val="22"/>
          <w:szCs w:val="22"/>
        </w:rPr>
        <w:t>.</w:t>
      </w:r>
      <w:r w:rsidRPr="002C728E">
        <w:rPr>
          <w:color w:val="000000"/>
          <w:sz w:val="22"/>
          <w:szCs w:val="22"/>
        </w:rPr>
        <w:t xml:space="preserve"> </w:t>
      </w:r>
      <w:r w:rsidR="00512E34" w:rsidRPr="002C728E">
        <w:rPr>
          <w:color w:val="000000"/>
          <w:sz w:val="22"/>
          <w:szCs w:val="22"/>
        </w:rPr>
        <w:t xml:space="preserve"> </w:t>
      </w:r>
      <w:r w:rsidRPr="002C728E">
        <w:rPr>
          <w:color w:val="000000"/>
          <w:sz w:val="22"/>
          <w:szCs w:val="22"/>
        </w:rPr>
        <w:t xml:space="preserve">Listeners were more likely to follow a plausible </w:t>
      </w:r>
      <w:r w:rsidR="00355F1F" w:rsidRPr="002C728E">
        <w:rPr>
          <w:color w:val="000000"/>
          <w:sz w:val="22"/>
          <w:szCs w:val="22"/>
        </w:rPr>
        <w:t xml:space="preserve">(non-literal) </w:t>
      </w:r>
      <w:r w:rsidRPr="002C728E">
        <w:rPr>
          <w:color w:val="000000"/>
          <w:sz w:val="22"/>
          <w:szCs w:val="22"/>
        </w:rPr>
        <w:t>interpretation for implausible sentences</w:t>
      </w:r>
      <w:r w:rsidR="00512E34" w:rsidRPr="002C728E">
        <w:rPr>
          <w:color w:val="000000"/>
          <w:sz w:val="22"/>
          <w:szCs w:val="22"/>
        </w:rPr>
        <w:t xml:space="preserve"> when the sentence was produced by a non-native speaker. </w:t>
      </w:r>
      <w:r w:rsidRPr="002C728E">
        <w:rPr>
          <w:color w:val="000000"/>
          <w:sz w:val="22"/>
          <w:szCs w:val="22"/>
        </w:rPr>
        <w:t xml:space="preserve">Fairchild and </w:t>
      </w:r>
      <w:proofErr w:type="spellStart"/>
      <w:r w:rsidRPr="002C728E">
        <w:rPr>
          <w:color w:val="000000"/>
          <w:sz w:val="22"/>
          <w:szCs w:val="22"/>
        </w:rPr>
        <w:t>Papafragou</w:t>
      </w:r>
      <w:proofErr w:type="spellEnd"/>
      <w:r w:rsidRPr="002C728E">
        <w:rPr>
          <w:color w:val="000000"/>
          <w:sz w:val="22"/>
          <w:szCs w:val="22"/>
        </w:rPr>
        <w:t xml:space="preserve"> (2018) obtained similar findings when asking listeners to rate under-informative sentences (e.g., “Some people have noses with two nostrils”). </w:t>
      </w:r>
      <w:r w:rsidR="00854AC2" w:rsidRPr="002C728E">
        <w:rPr>
          <w:color w:val="000000"/>
          <w:sz w:val="22"/>
          <w:szCs w:val="22"/>
        </w:rPr>
        <w:t>While written sentences were used to remove any potential differences in processing difficulty</w:t>
      </w:r>
      <w:r w:rsidR="00EF3554" w:rsidRPr="002C728E">
        <w:rPr>
          <w:color w:val="000000"/>
          <w:sz w:val="22"/>
          <w:szCs w:val="22"/>
        </w:rPr>
        <w:t xml:space="preserve"> as a consequence of listening to non-native speech</w:t>
      </w:r>
      <w:r w:rsidR="00854AC2" w:rsidRPr="002C728E">
        <w:rPr>
          <w:color w:val="000000"/>
          <w:sz w:val="22"/>
          <w:szCs w:val="22"/>
        </w:rPr>
        <w:t xml:space="preserve">, participants were told that </w:t>
      </w:r>
      <w:r w:rsidR="00EF3554" w:rsidRPr="002C728E">
        <w:rPr>
          <w:color w:val="000000"/>
          <w:sz w:val="22"/>
          <w:szCs w:val="22"/>
        </w:rPr>
        <w:t xml:space="preserve">the sentences came from </w:t>
      </w:r>
      <w:r w:rsidR="00854AC2" w:rsidRPr="002C728E">
        <w:rPr>
          <w:color w:val="000000"/>
          <w:sz w:val="22"/>
          <w:szCs w:val="22"/>
        </w:rPr>
        <w:t xml:space="preserve">either native or non-native speakers. </w:t>
      </w:r>
      <w:r w:rsidR="00B77745" w:rsidRPr="002C728E">
        <w:rPr>
          <w:color w:val="000000"/>
          <w:sz w:val="22"/>
          <w:szCs w:val="22"/>
        </w:rPr>
        <w:t xml:space="preserve">They then had to judge how </w:t>
      </w:r>
      <w:proofErr w:type="gramStart"/>
      <w:r w:rsidR="00B77745" w:rsidRPr="002C728E">
        <w:rPr>
          <w:color w:val="000000"/>
          <w:sz w:val="22"/>
          <w:szCs w:val="22"/>
        </w:rPr>
        <w:t>good</w:t>
      </w:r>
      <w:proofErr w:type="gramEnd"/>
      <w:r w:rsidR="00B77745" w:rsidRPr="002C728E">
        <w:rPr>
          <w:color w:val="000000"/>
          <w:sz w:val="22"/>
          <w:szCs w:val="22"/>
        </w:rPr>
        <w:t xml:space="preserve"> </w:t>
      </w:r>
      <w:r w:rsidR="00EF3554" w:rsidRPr="002C728E">
        <w:rPr>
          <w:color w:val="000000"/>
          <w:sz w:val="22"/>
          <w:szCs w:val="22"/>
        </w:rPr>
        <w:t xml:space="preserve">(i.e., making perfect sense) </w:t>
      </w:r>
      <w:r w:rsidR="00B77745" w:rsidRPr="002C728E">
        <w:rPr>
          <w:color w:val="000000"/>
          <w:sz w:val="22"/>
          <w:szCs w:val="22"/>
        </w:rPr>
        <w:t xml:space="preserve">or bad </w:t>
      </w:r>
      <w:r w:rsidR="00EF3554" w:rsidRPr="002C728E">
        <w:rPr>
          <w:color w:val="000000"/>
          <w:sz w:val="22"/>
          <w:szCs w:val="22"/>
        </w:rPr>
        <w:t xml:space="preserve">(i.e., making no sense) </w:t>
      </w:r>
      <w:r w:rsidR="00B77745" w:rsidRPr="002C728E">
        <w:rPr>
          <w:color w:val="000000"/>
          <w:sz w:val="22"/>
          <w:szCs w:val="22"/>
        </w:rPr>
        <w:t xml:space="preserve">a sentence was. </w:t>
      </w:r>
      <w:r w:rsidR="001B21F7" w:rsidRPr="002C728E">
        <w:rPr>
          <w:color w:val="000000"/>
          <w:sz w:val="22"/>
          <w:szCs w:val="22"/>
        </w:rPr>
        <w:t>Reading about the writer’s background (native or non-native)</w:t>
      </w:r>
      <w:r w:rsidR="00854AC2" w:rsidRPr="002C728E">
        <w:rPr>
          <w:color w:val="000000"/>
          <w:sz w:val="22"/>
          <w:szCs w:val="22"/>
        </w:rPr>
        <w:t xml:space="preserve"> influenced the ratings, with n</w:t>
      </w:r>
      <w:r w:rsidRPr="002C728E">
        <w:rPr>
          <w:color w:val="000000"/>
          <w:sz w:val="22"/>
          <w:szCs w:val="22"/>
        </w:rPr>
        <w:t xml:space="preserve">on-native under-informative sentences </w:t>
      </w:r>
      <w:r w:rsidR="00854AC2" w:rsidRPr="002C728E">
        <w:rPr>
          <w:color w:val="000000"/>
          <w:sz w:val="22"/>
          <w:szCs w:val="22"/>
        </w:rPr>
        <w:t>being</w:t>
      </w:r>
      <w:r w:rsidRPr="002C728E">
        <w:rPr>
          <w:color w:val="000000"/>
          <w:sz w:val="22"/>
          <w:szCs w:val="22"/>
        </w:rPr>
        <w:t xml:space="preserve"> rated more positively than native sentences. </w:t>
      </w:r>
      <w:r w:rsidR="00970776" w:rsidRPr="002C728E">
        <w:rPr>
          <w:color w:val="000000"/>
          <w:sz w:val="22"/>
          <w:szCs w:val="22"/>
        </w:rPr>
        <w:t xml:space="preserve">Fairchild and </w:t>
      </w:r>
      <w:proofErr w:type="spellStart"/>
      <w:r w:rsidR="00970776" w:rsidRPr="002C728E">
        <w:rPr>
          <w:color w:val="000000"/>
          <w:sz w:val="22"/>
          <w:szCs w:val="22"/>
        </w:rPr>
        <w:t>Papafragou</w:t>
      </w:r>
      <w:proofErr w:type="spellEnd"/>
      <w:r w:rsidR="00970776" w:rsidRPr="002C728E">
        <w:rPr>
          <w:color w:val="000000"/>
          <w:sz w:val="22"/>
          <w:szCs w:val="22"/>
        </w:rPr>
        <w:t xml:space="preserve"> interpret these findings by contrasting an intelligibility account (</w:t>
      </w:r>
      <w:r w:rsidR="00496937" w:rsidRPr="002C728E">
        <w:rPr>
          <w:color w:val="000000"/>
          <w:sz w:val="22"/>
          <w:szCs w:val="22"/>
        </w:rPr>
        <w:t xml:space="preserve">understanding </w:t>
      </w:r>
      <w:r w:rsidR="00970776" w:rsidRPr="002C728E">
        <w:rPr>
          <w:color w:val="000000"/>
          <w:sz w:val="22"/>
          <w:szCs w:val="22"/>
        </w:rPr>
        <w:t xml:space="preserve">non-native speech </w:t>
      </w:r>
      <w:r w:rsidR="00496937" w:rsidRPr="002C728E">
        <w:rPr>
          <w:color w:val="000000"/>
          <w:sz w:val="22"/>
          <w:szCs w:val="22"/>
        </w:rPr>
        <w:t>comes with additional processing demands</w:t>
      </w:r>
      <w:r w:rsidR="00970776" w:rsidRPr="002C728E">
        <w:rPr>
          <w:color w:val="000000"/>
          <w:sz w:val="22"/>
          <w:szCs w:val="22"/>
        </w:rPr>
        <w:t xml:space="preserve">) and an expectation-based account (arguing that listeners have different expectations for non-native versus native speech, with the former expected to be more variable and error prone). The expectation-based account furthermore predicts that listeners might rely more on top-down information (such as background knowledge and context) when processing non-native speech. </w:t>
      </w:r>
      <w:r w:rsidR="0023107A" w:rsidRPr="002C728E">
        <w:rPr>
          <w:color w:val="000000"/>
          <w:sz w:val="22"/>
          <w:szCs w:val="22"/>
        </w:rPr>
        <w:t xml:space="preserve">Given that </w:t>
      </w:r>
      <w:r w:rsidR="00AF0CFA" w:rsidRPr="002C728E">
        <w:rPr>
          <w:color w:val="000000"/>
          <w:sz w:val="22"/>
          <w:szCs w:val="22"/>
        </w:rPr>
        <w:t xml:space="preserve">Fairchild and </w:t>
      </w:r>
      <w:proofErr w:type="spellStart"/>
      <w:r w:rsidR="00AF0CFA" w:rsidRPr="002C728E">
        <w:rPr>
          <w:color w:val="000000"/>
          <w:sz w:val="22"/>
          <w:szCs w:val="22"/>
        </w:rPr>
        <w:t>Papafragou</w:t>
      </w:r>
      <w:proofErr w:type="spellEnd"/>
      <w:r w:rsidR="00AF0CFA" w:rsidRPr="002C728E">
        <w:rPr>
          <w:color w:val="000000"/>
          <w:sz w:val="22"/>
          <w:szCs w:val="22"/>
        </w:rPr>
        <w:t xml:space="preserve"> used </w:t>
      </w:r>
      <w:r w:rsidR="0023107A" w:rsidRPr="002C728E">
        <w:rPr>
          <w:color w:val="000000"/>
          <w:sz w:val="22"/>
          <w:szCs w:val="22"/>
        </w:rPr>
        <w:t>written sentences (which were identical for native and non-native speakers and thus did not differ in processing d</w:t>
      </w:r>
      <w:r w:rsidR="007C528C" w:rsidRPr="002C728E">
        <w:rPr>
          <w:color w:val="000000"/>
          <w:sz w:val="22"/>
          <w:szCs w:val="22"/>
        </w:rPr>
        <w:t>iff</w:t>
      </w:r>
      <w:r w:rsidR="00ED2E11" w:rsidRPr="002C728E">
        <w:rPr>
          <w:color w:val="000000"/>
          <w:sz w:val="22"/>
          <w:szCs w:val="22"/>
        </w:rPr>
        <w:t>ic</w:t>
      </w:r>
      <w:r w:rsidR="00AF0CFA" w:rsidRPr="002C728E">
        <w:rPr>
          <w:color w:val="000000"/>
          <w:sz w:val="22"/>
          <w:szCs w:val="22"/>
        </w:rPr>
        <w:t xml:space="preserve">ulty), they </w:t>
      </w:r>
      <w:r w:rsidR="007C528C" w:rsidRPr="002C728E">
        <w:rPr>
          <w:color w:val="000000"/>
          <w:sz w:val="22"/>
          <w:szCs w:val="22"/>
        </w:rPr>
        <w:t xml:space="preserve">suggest </w:t>
      </w:r>
      <w:r w:rsidR="00ED6848" w:rsidRPr="002C728E">
        <w:rPr>
          <w:color w:val="000000"/>
          <w:sz w:val="22"/>
          <w:szCs w:val="22"/>
        </w:rPr>
        <w:t>the findings are best explained by an</w:t>
      </w:r>
      <w:r w:rsidR="007C528C" w:rsidRPr="002C728E">
        <w:rPr>
          <w:color w:val="000000"/>
          <w:sz w:val="22"/>
          <w:szCs w:val="22"/>
        </w:rPr>
        <w:t xml:space="preserve"> expectation-based account. Based on the description of the speaker, listeners might </w:t>
      </w:r>
      <w:r w:rsidR="009F22F4" w:rsidRPr="002C728E">
        <w:rPr>
          <w:color w:val="000000"/>
          <w:sz w:val="22"/>
          <w:szCs w:val="22"/>
        </w:rPr>
        <w:t>have used a more lenient approach when accepting sentences produced by a non-native speaker.</w:t>
      </w:r>
    </w:p>
    <w:p w14:paraId="218D39F2" w14:textId="38BB92D8" w:rsidR="00ED2E11" w:rsidRPr="002C728E" w:rsidRDefault="00512E34" w:rsidP="00512E34">
      <w:pPr>
        <w:spacing w:line="480" w:lineRule="auto"/>
        <w:jc w:val="both"/>
        <w:rPr>
          <w:color w:val="2E2E2E"/>
          <w:sz w:val="22"/>
          <w:szCs w:val="22"/>
        </w:rPr>
      </w:pPr>
      <w:r w:rsidRPr="002C728E">
        <w:rPr>
          <w:color w:val="000000"/>
          <w:sz w:val="22"/>
          <w:szCs w:val="22"/>
        </w:rPr>
        <w:tab/>
        <w:t>These findings</w:t>
      </w:r>
      <w:r w:rsidR="009F22F4" w:rsidRPr="002C728E">
        <w:rPr>
          <w:color w:val="000000"/>
          <w:sz w:val="22"/>
          <w:szCs w:val="22"/>
        </w:rPr>
        <w:t xml:space="preserve"> and interpretations</w:t>
      </w:r>
      <w:r w:rsidRPr="002C728E">
        <w:rPr>
          <w:color w:val="000000"/>
          <w:sz w:val="22"/>
          <w:szCs w:val="22"/>
        </w:rPr>
        <w:t xml:space="preserve"> are in lin</w:t>
      </w:r>
      <w:r w:rsidR="000A29EC" w:rsidRPr="002C728E">
        <w:rPr>
          <w:color w:val="000000"/>
          <w:sz w:val="22"/>
          <w:szCs w:val="22"/>
        </w:rPr>
        <w:t>e with the argument made by Lev-Ari (2015a</w:t>
      </w:r>
      <w:proofErr w:type="gramStart"/>
      <w:r w:rsidR="000A29EC" w:rsidRPr="002C728E">
        <w:rPr>
          <w:color w:val="000000"/>
          <w:sz w:val="22"/>
          <w:szCs w:val="22"/>
        </w:rPr>
        <w:t>,b</w:t>
      </w:r>
      <w:proofErr w:type="gramEnd"/>
      <w:r w:rsidRPr="002C728E">
        <w:rPr>
          <w:color w:val="000000"/>
          <w:sz w:val="22"/>
          <w:szCs w:val="22"/>
        </w:rPr>
        <w:t xml:space="preserve">), positing that </w:t>
      </w:r>
      <w:r w:rsidR="00845205" w:rsidRPr="002C728E">
        <w:rPr>
          <w:color w:val="2E2E2E"/>
          <w:sz w:val="22"/>
          <w:szCs w:val="22"/>
        </w:rPr>
        <w:t xml:space="preserve">when processing language produced by non-native speakers, listeners </w:t>
      </w:r>
      <w:r w:rsidRPr="002C728E">
        <w:rPr>
          <w:color w:val="2E2E2E"/>
          <w:sz w:val="22"/>
          <w:szCs w:val="22"/>
        </w:rPr>
        <w:t>might alter their expectations</w:t>
      </w:r>
      <w:r w:rsidR="00ED6848" w:rsidRPr="002C728E">
        <w:rPr>
          <w:color w:val="2E2E2E"/>
          <w:sz w:val="22"/>
          <w:szCs w:val="22"/>
        </w:rPr>
        <w:t xml:space="preserve">. </w:t>
      </w:r>
      <w:r w:rsidRPr="002C728E">
        <w:rPr>
          <w:color w:val="2E2E2E"/>
          <w:sz w:val="22"/>
          <w:szCs w:val="22"/>
        </w:rPr>
        <w:t>As a consequence,</w:t>
      </w:r>
      <w:r w:rsidR="00845205" w:rsidRPr="002C728E">
        <w:rPr>
          <w:color w:val="2E2E2E"/>
          <w:sz w:val="22"/>
          <w:szCs w:val="22"/>
        </w:rPr>
        <w:t xml:space="preserve"> listener</w:t>
      </w:r>
      <w:r w:rsidRPr="002C728E">
        <w:rPr>
          <w:color w:val="2E2E2E"/>
          <w:sz w:val="22"/>
          <w:szCs w:val="22"/>
        </w:rPr>
        <w:t>s</w:t>
      </w:r>
      <w:r w:rsidR="00845205" w:rsidRPr="002C728E">
        <w:rPr>
          <w:color w:val="2E2E2E"/>
          <w:sz w:val="22"/>
          <w:szCs w:val="22"/>
        </w:rPr>
        <w:t xml:space="preserve"> might filter out some of the linguistic information and might end up with a less precise linguistic representation.</w:t>
      </w:r>
      <w:r w:rsidR="00ED6848" w:rsidRPr="002C728E">
        <w:rPr>
          <w:color w:val="2E2E2E"/>
          <w:sz w:val="22"/>
          <w:szCs w:val="22"/>
        </w:rPr>
        <w:t xml:space="preserve"> To compensate, they might rely more on context </w:t>
      </w:r>
      <w:r w:rsidR="00ED6848" w:rsidRPr="002C728E">
        <w:rPr>
          <w:color w:val="2E2E2E"/>
          <w:sz w:val="22"/>
          <w:szCs w:val="22"/>
        </w:rPr>
        <w:lastRenderedPageBreak/>
        <w:t>than when listening to native speech.</w:t>
      </w:r>
      <w:r w:rsidRPr="002C728E">
        <w:rPr>
          <w:color w:val="2E2E2E"/>
          <w:sz w:val="22"/>
          <w:szCs w:val="22"/>
        </w:rPr>
        <w:t xml:space="preserve"> One example given is that when a non-native speaker refers to a “cake” instead of a “pie”, listeners might overlook this unexpected word choice and assume they are talking about the pie present in the room.</w:t>
      </w:r>
      <w:r w:rsidR="00845205" w:rsidRPr="002C728E">
        <w:rPr>
          <w:color w:val="2E2E2E"/>
          <w:sz w:val="22"/>
          <w:szCs w:val="22"/>
        </w:rPr>
        <w:t xml:space="preserve"> </w:t>
      </w:r>
      <w:r w:rsidRPr="002C728E">
        <w:rPr>
          <w:color w:val="2E2E2E"/>
          <w:sz w:val="22"/>
          <w:szCs w:val="22"/>
        </w:rPr>
        <w:t xml:space="preserve">This is compatible </w:t>
      </w:r>
      <w:r w:rsidR="00ED6848" w:rsidRPr="002C728E">
        <w:rPr>
          <w:color w:val="2E2E2E"/>
          <w:sz w:val="22"/>
          <w:szCs w:val="22"/>
        </w:rPr>
        <w:t>with the</w:t>
      </w:r>
      <w:r w:rsidRPr="002C728E">
        <w:rPr>
          <w:color w:val="2E2E2E"/>
          <w:sz w:val="22"/>
          <w:szCs w:val="22"/>
        </w:rPr>
        <w:t xml:space="preserve"> “good enough” approach listeners might use (</w:t>
      </w:r>
      <w:r w:rsidR="000A29EC" w:rsidRPr="002C728E">
        <w:rPr>
          <w:color w:val="2E2E2E"/>
          <w:sz w:val="22"/>
          <w:szCs w:val="22"/>
        </w:rPr>
        <w:t>e.g., Ferreira, Bailey, &amp; Ferraro, 2002). Listeners might not always fully process the language input they are given. Instead they might only partially process</w:t>
      </w:r>
      <w:r w:rsidR="00ED6848" w:rsidRPr="002C728E">
        <w:rPr>
          <w:color w:val="2E2E2E"/>
          <w:sz w:val="22"/>
          <w:szCs w:val="22"/>
        </w:rPr>
        <w:t xml:space="preserve"> the input</w:t>
      </w:r>
      <w:r w:rsidR="000A29EC" w:rsidRPr="002C728E">
        <w:rPr>
          <w:color w:val="2E2E2E"/>
          <w:sz w:val="22"/>
          <w:szCs w:val="22"/>
        </w:rPr>
        <w:t xml:space="preserve">, up to the level needed for the purpose (e.g., understanding what they speaker intends to say). This good enough approach might be used even more </w:t>
      </w:r>
      <w:r w:rsidR="00C72CFB" w:rsidRPr="002C728E">
        <w:rPr>
          <w:color w:val="2E2E2E"/>
          <w:sz w:val="22"/>
          <w:szCs w:val="22"/>
        </w:rPr>
        <w:t xml:space="preserve">strongly </w:t>
      </w:r>
      <w:r w:rsidRPr="002C728E">
        <w:rPr>
          <w:color w:val="2E2E2E"/>
          <w:sz w:val="22"/>
          <w:szCs w:val="22"/>
        </w:rPr>
        <w:t>with non-native speech</w:t>
      </w:r>
      <w:r w:rsidR="00ED2E11" w:rsidRPr="002C728E">
        <w:rPr>
          <w:color w:val="2E2E2E"/>
          <w:sz w:val="22"/>
          <w:szCs w:val="22"/>
        </w:rPr>
        <w:t xml:space="preserve">, </w:t>
      </w:r>
      <w:r w:rsidR="000A29EC" w:rsidRPr="002C728E">
        <w:rPr>
          <w:color w:val="2E2E2E"/>
          <w:sz w:val="22"/>
          <w:szCs w:val="22"/>
        </w:rPr>
        <w:t xml:space="preserve">which might be processed </w:t>
      </w:r>
      <w:r w:rsidR="00ED6848" w:rsidRPr="002C728E">
        <w:rPr>
          <w:color w:val="2E2E2E"/>
          <w:sz w:val="22"/>
          <w:szCs w:val="22"/>
        </w:rPr>
        <w:t>less precisely.</w:t>
      </w:r>
      <w:r w:rsidR="00845205" w:rsidRPr="002C728E">
        <w:rPr>
          <w:color w:val="2E2E2E"/>
          <w:sz w:val="22"/>
          <w:szCs w:val="22"/>
        </w:rPr>
        <w:t xml:space="preserve"> </w:t>
      </w:r>
    </w:p>
    <w:p w14:paraId="54968805" w14:textId="6F922AF3" w:rsidR="00845205" w:rsidRPr="002C728E" w:rsidRDefault="00845205" w:rsidP="00897DD1">
      <w:pPr>
        <w:spacing w:line="480" w:lineRule="auto"/>
        <w:ind w:firstLine="720"/>
        <w:jc w:val="both"/>
        <w:rPr>
          <w:color w:val="2E2E2E"/>
          <w:sz w:val="22"/>
          <w:szCs w:val="22"/>
        </w:rPr>
      </w:pPr>
      <w:r w:rsidRPr="002C728E">
        <w:rPr>
          <w:color w:val="2E2E2E"/>
          <w:sz w:val="22"/>
          <w:szCs w:val="22"/>
        </w:rPr>
        <w:t>Following this line of reasoning</w:t>
      </w:r>
      <w:r w:rsidR="00ED6848" w:rsidRPr="002C728E">
        <w:rPr>
          <w:color w:val="2E2E2E"/>
          <w:sz w:val="22"/>
          <w:szCs w:val="22"/>
        </w:rPr>
        <w:t>, listeners would be expected to show a smaller</w:t>
      </w:r>
      <w:r w:rsidR="00512E34" w:rsidRPr="002C728E">
        <w:rPr>
          <w:color w:val="2E2E2E"/>
          <w:sz w:val="22"/>
          <w:szCs w:val="22"/>
        </w:rPr>
        <w:t xml:space="preserve"> processing cost when hearing errors produced by a non-native speaker than when the same error i</w:t>
      </w:r>
      <w:r w:rsidR="00897DD1" w:rsidRPr="002C728E">
        <w:rPr>
          <w:color w:val="2E2E2E"/>
          <w:sz w:val="22"/>
          <w:szCs w:val="22"/>
        </w:rPr>
        <w:t xml:space="preserve">s produced by a native speaker. In contrast, an intelligibility-based account would expect a larger processing cost as a consequence of increased processing demands associated with non-native speech. Behavioural research (e.g., Fairchild &amp; </w:t>
      </w:r>
      <w:proofErr w:type="spellStart"/>
      <w:r w:rsidR="00897DD1" w:rsidRPr="002C728E">
        <w:rPr>
          <w:color w:val="2E2E2E"/>
          <w:sz w:val="22"/>
          <w:szCs w:val="22"/>
        </w:rPr>
        <w:t>Papafragou</w:t>
      </w:r>
      <w:proofErr w:type="spellEnd"/>
      <w:r w:rsidR="00897DD1" w:rsidRPr="002C728E">
        <w:rPr>
          <w:color w:val="2E2E2E"/>
          <w:sz w:val="22"/>
          <w:szCs w:val="22"/>
        </w:rPr>
        <w:t>, 2018) supports the former</w:t>
      </w:r>
      <w:r w:rsidR="0024601D" w:rsidRPr="002C728E">
        <w:rPr>
          <w:color w:val="2E2E2E"/>
          <w:sz w:val="22"/>
          <w:szCs w:val="22"/>
        </w:rPr>
        <w:t xml:space="preserve"> explanation</w:t>
      </w:r>
      <w:r w:rsidR="00897DD1" w:rsidRPr="002C728E">
        <w:rPr>
          <w:color w:val="2E2E2E"/>
          <w:sz w:val="22"/>
          <w:szCs w:val="22"/>
        </w:rPr>
        <w:t xml:space="preserve"> (differences in expectations and less precise processing of non-native speech leading to smaller error costs). Most of this </w:t>
      </w:r>
      <w:r w:rsidR="00ED2E11" w:rsidRPr="002C728E">
        <w:rPr>
          <w:color w:val="2E2E2E"/>
          <w:sz w:val="22"/>
          <w:szCs w:val="22"/>
        </w:rPr>
        <w:t xml:space="preserve">research, however, has focused on offline tasks that ask participants to make judgements about sentences they hear or see (e.g., Fairchild &amp; </w:t>
      </w:r>
      <w:proofErr w:type="spellStart"/>
      <w:r w:rsidR="00ED2E11" w:rsidRPr="002C728E">
        <w:rPr>
          <w:color w:val="2E2E2E"/>
          <w:sz w:val="22"/>
          <w:szCs w:val="22"/>
        </w:rPr>
        <w:t>Papafragou</w:t>
      </w:r>
      <w:proofErr w:type="spellEnd"/>
      <w:r w:rsidR="00ED2E11" w:rsidRPr="002C728E">
        <w:rPr>
          <w:color w:val="2E2E2E"/>
          <w:sz w:val="22"/>
          <w:szCs w:val="22"/>
        </w:rPr>
        <w:t>, 2018), to respond to these sen</w:t>
      </w:r>
      <w:r w:rsidR="00D47245" w:rsidRPr="002C728E">
        <w:rPr>
          <w:color w:val="2E2E2E"/>
          <w:sz w:val="22"/>
          <w:szCs w:val="22"/>
        </w:rPr>
        <w:t>tences (e.g., Gibson et al., 201</w:t>
      </w:r>
      <w:r w:rsidR="00ED2E11" w:rsidRPr="002C728E">
        <w:rPr>
          <w:color w:val="2E2E2E"/>
          <w:sz w:val="22"/>
          <w:szCs w:val="22"/>
        </w:rPr>
        <w:t xml:space="preserve">7), or to make judgements about similarities between utterances with and without errors (e.g., </w:t>
      </w:r>
      <w:proofErr w:type="spellStart"/>
      <w:r w:rsidR="00ED2E11" w:rsidRPr="002C728E">
        <w:rPr>
          <w:color w:val="2E2E2E"/>
          <w:sz w:val="22"/>
          <w:szCs w:val="22"/>
        </w:rPr>
        <w:t>Pelzl</w:t>
      </w:r>
      <w:proofErr w:type="spellEnd"/>
      <w:r w:rsidR="008E20ED" w:rsidRPr="002C728E">
        <w:rPr>
          <w:color w:val="2E2E2E"/>
          <w:sz w:val="22"/>
          <w:szCs w:val="22"/>
        </w:rPr>
        <w:t xml:space="preserve">, Lau, Jackson, </w:t>
      </w:r>
      <w:proofErr w:type="spellStart"/>
      <w:r w:rsidR="008E20ED" w:rsidRPr="002C728E">
        <w:rPr>
          <w:color w:val="2E2E2E"/>
          <w:sz w:val="22"/>
          <w:szCs w:val="22"/>
        </w:rPr>
        <w:t>Guo</w:t>
      </w:r>
      <w:proofErr w:type="spellEnd"/>
      <w:r w:rsidR="008E20ED" w:rsidRPr="002C728E">
        <w:rPr>
          <w:color w:val="2E2E2E"/>
          <w:sz w:val="22"/>
          <w:szCs w:val="22"/>
        </w:rPr>
        <w:t xml:space="preserve">, &amp; </w:t>
      </w:r>
      <w:proofErr w:type="spellStart"/>
      <w:r w:rsidR="008E20ED" w:rsidRPr="002C728E">
        <w:rPr>
          <w:color w:val="2E2E2E"/>
          <w:sz w:val="22"/>
          <w:szCs w:val="22"/>
        </w:rPr>
        <w:t>Gor</w:t>
      </w:r>
      <w:proofErr w:type="spellEnd"/>
      <w:r w:rsidR="008E20ED" w:rsidRPr="002C728E">
        <w:rPr>
          <w:color w:val="2E2E2E"/>
          <w:sz w:val="22"/>
          <w:szCs w:val="22"/>
        </w:rPr>
        <w:t>, 2021</w:t>
      </w:r>
      <w:r w:rsidR="00ED2E11" w:rsidRPr="002C728E">
        <w:rPr>
          <w:color w:val="2E2E2E"/>
          <w:sz w:val="22"/>
          <w:szCs w:val="22"/>
        </w:rPr>
        <w:t xml:space="preserve">, show that tone errors were less likely to be rejected when made by a non-native speaker of Mandarin). While </w:t>
      </w:r>
      <w:r w:rsidR="00ED6848" w:rsidRPr="002C728E">
        <w:rPr>
          <w:color w:val="2E2E2E"/>
          <w:sz w:val="22"/>
          <w:szCs w:val="22"/>
        </w:rPr>
        <w:t xml:space="preserve">this </w:t>
      </w:r>
      <w:r w:rsidR="00ED2E11" w:rsidRPr="002C728E">
        <w:rPr>
          <w:color w:val="2E2E2E"/>
          <w:sz w:val="22"/>
          <w:szCs w:val="22"/>
        </w:rPr>
        <w:t>suggest</w:t>
      </w:r>
      <w:r w:rsidR="00ED6848" w:rsidRPr="002C728E">
        <w:rPr>
          <w:color w:val="2E2E2E"/>
          <w:sz w:val="22"/>
          <w:szCs w:val="22"/>
        </w:rPr>
        <w:t>s</w:t>
      </w:r>
      <w:r w:rsidR="00ED2E11" w:rsidRPr="002C728E">
        <w:rPr>
          <w:color w:val="2E2E2E"/>
          <w:sz w:val="22"/>
          <w:szCs w:val="22"/>
        </w:rPr>
        <w:t xml:space="preserve"> that listeners might be more lenient in </w:t>
      </w:r>
      <w:r w:rsidR="00ED2E11" w:rsidRPr="002C728E">
        <w:rPr>
          <w:i/>
          <w:color w:val="2E2E2E"/>
          <w:sz w:val="22"/>
          <w:szCs w:val="22"/>
        </w:rPr>
        <w:t xml:space="preserve">response to </w:t>
      </w:r>
      <w:r w:rsidR="00ED6848" w:rsidRPr="002C728E">
        <w:rPr>
          <w:color w:val="2E2E2E"/>
          <w:sz w:val="22"/>
          <w:szCs w:val="22"/>
        </w:rPr>
        <w:t>non-native language, these studies</w:t>
      </w:r>
      <w:r w:rsidR="00ED2E11" w:rsidRPr="002C728E">
        <w:rPr>
          <w:color w:val="2E2E2E"/>
          <w:sz w:val="22"/>
          <w:szCs w:val="22"/>
        </w:rPr>
        <w:t xml:space="preserve"> do not necessarily show us how native versus non-native error detection operates online (i.e., while processing speech). In other words: does processing of errors incur larger processing demands when the error is made by a non-native speaker (larger error cost) or, conversely, are listeners more lenient and “overlooking” errors made by a non-native speaker (smaller error cost)? Although we focus on behavioural </w:t>
      </w:r>
      <w:r w:rsidR="00DB0F68" w:rsidRPr="002C728E">
        <w:rPr>
          <w:color w:val="2E2E2E"/>
          <w:sz w:val="22"/>
          <w:szCs w:val="22"/>
        </w:rPr>
        <w:t>processing of errors</w:t>
      </w:r>
      <w:r w:rsidR="00ED6848" w:rsidRPr="002C728E">
        <w:rPr>
          <w:color w:val="2E2E2E"/>
          <w:sz w:val="22"/>
          <w:szCs w:val="22"/>
        </w:rPr>
        <w:t xml:space="preserve"> in our study</w:t>
      </w:r>
      <w:r w:rsidR="00DB0F68" w:rsidRPr="002C728E">
        <w:rPr>
          <w:color w:val="2E2E2E"/>
          <w:sz w:val="22"/>
          <w:szCs w:val="22"/>
        </w:rPr>
        <w:t>, most research looking at online processing (as opposed to offline evaluations) has used electroencephalography (EEG). We will therefore briefly discuss this literature too.</w:t>
      </w:r>
    </w:p>
    <w:p w14:paraId="09A9DD2C" w14:textId="77777777" w:rsidR="00845205" w:rsidRPr="002C728E" w:rsidRDefault="00845205" w:rsidP="008C4D84">
      <w:pPr>
        <w:spacing w:line="480" w:lineRule="auto"/>
        <w:jc w:val="both"/>
        <w:rPr>
          <w:color w:val="000000"/>
          <w:sz w:val="22"/>
          <w:szCs w:val="22"/>
        </w:rPr>
      </w:pPr>
    </w:p>
    <w:p w14:paraId="27B05164" w14:textId="12E791C7" w:rsidR="00EB71EA" w:rsidRPr="002C728E" w:rsidRDefault="00927814" w:rsidP="008C4D84">
      <w:pPr>
        <w:spacing w:line="480" w:lineRule="auto"/>
        <w:jc w:val="both"/>
        <w:rPr>
          <w:b/>
          <w:color w:val="000000"/>
          <w:sz w:val="22"/>
          <w:szCs w:val="22"/>
        </w:rPr>
      </w:pPr>
      <w:r w:rsidRPr="002C728E">
        <w:rPr>
          <w:b/>
          <w:color w:val="000000"/>
          <w:sz w:val="22"/>
          <w:szCs w:val="22"/>
        </w:rPr>
        <w:t xml:space="preserve">Grammatical Error Detection </w:t>
      </w:r>
      <w:r w:rsidR="00346180" w:rsidRPr="002C728E">
        <w:rPr>
          <w:b/>
          <w:color w:val="000000"/>
          <w:sz w:val="22"/>
          <w:szCs w:val="22"/>
        </w:rPr>
        <w:t>in ERP studies</w:t>
      </w:r>
    </w:p>
    <w:p w14:paraId="00000028" w14:textId="1B6120C2" w:rsidR="00644382" w:rsidRPr="002C728E" w:rsidRDefault="00927814" w:rsidP="00DB0F68">
      <w:pPr>
        <w:spacing w:line="480" w:lineRule="auto"/>
        <w:jc w:val="both"/>
        <w:rPr>
          <w:color w:val="2E2E2E"/>
          <w:sz w:val="22"/>
          <w:szCs w:val="22"/>
        </w:rPr>
      </w:pPr>
      <w:r w:rsidRPr="002C728E">
        <w:rPr>
          <w:color w:val="2E2E2E"/>
          <w:sz w:val="22"/>
          <w:szCs w:val="22"/>
        </w:rPr>
        <w:lastRenderedPageBreak/>
        <w:t xml:space="preserve">Focusing on grammatical errors first, </w:t>
      </w:r>
      <w:proofErr w:type="spellStart"/>
      <w:r w:rsidRPr="002C728E">
        <w:rPr>
          <w:color w:val="2E2E2E"/>
          <w:sz w:val="22"/>
          <w:szCs w:val="22"/>
        </w:rPr>
        <w:t>Hanulíková</w:t>
      </w:r>
      <w:proofErr w:type="spellEnd"/>
      <w:r w:rsidRPr="002C728E">
        <w:rPr>
          <w:color w:val="2E2E2E"/>
          <w:sz w:val="22"/>
          <w:szCs w:val="22"/>
        </w:rPr>
        <w:t xml:space="preserve"> et al. (2012) investigated grammatical error detection (gender disagreement between the definite determiner and noun, such as “de </w:t>
      </w:r>
      <w:proofErr w:type="gramStart"/>
      <w:r w:rsidRPr="002C728E">
        <w:rPr>
          <w:color w:val="2E2E2E"/>
          <w:sz w:val="22"/>
          <w:szCs w:val="22"/>
        </w:rPr>
        <w:t>huis</w:t>
      </w:r>
      <w:proofErr w:type="gramEnd"/>
      <w:r w:rsidRPr="002C728E">
        <w:rPr>
          <w:color w:val="2E2E2E"/>
          <w:sz w:val="22"/>
          <w:szCs w:val="22"/>
        </w:rPr>
        <w:t xml:space="preserve">” (“the house”) instead of “het huis”) in native and non-native (Turkish) speakers of Dutch. Grammatical violations produced different </w:t>
      </w:r>
      <w:r w:rsidRPr="002C728E">
        <w:rPr>
          <w:color w:val="000000" w:themeColor="text1"/>
          <w:sz w:val="22"/>
          <w:szCs w:val="22"/>
        </w:rPr>
        <w:t xml:space="preserve">ERPs </w:t>
      </w:r>
      <w:r w:rsidR="00754F63" w:rsidRPr="002C728E">
        <w:rPr>
          <w:color w:val="2E2E2E"/>
          <w:sz w:val="22"/>
          <w:szCs w:val="22"/>
        </w:rPr>
        <w:t xml:space="preserve">(event-related potentials) </w:t>
      </w:r>
      <w:r w:rsidRPr="002C728E">
        <w:rPr>
          <w:color w:val="2E2E2E"/>
          <w:sz w:val="22"/>
          <w:szCs w:val="22"/>
        </w:rPr>
        <w:t xml:space="preserve">in participants when listening to the native and non-native speakers. Grammatical violations elicited a larger P600 effect than control sentences in the native speech condition while no </w:t>
      </w:r>
      <w:r w:rsidR="006D1881" w:rsidRPr="002C728E">
        <w:rPr>
          <w:color w:val="2E2E2E"/>
          <w:sz w:val="22"/>
          <w:szCs w:val="22"/>
        </w:rPr>
        <w:t xml:space="preserve">such </w:t>
      </w:r>
      <w:r w:rsidRPr="002C728E">
        <w:rPr>
          <w:color w:val="2E2E2E"/>
          <w:sz w:val="22"/>
          <w:szCs w:val="22"/>
        </w:rPr>
        <w:t xml:space="preserve">difference between grammatical and control sentences was observed in the non-native speech condition. The authors interpret these findings in line with the P600 reflecting repair of grammatical errors. </w:t>
      </w:r>
      <w:r w:rsidR="003B60DF" w:rsidRPr="002C728E">
        <w:rPr>
          <w:color w:val="2E2E2E"/>
          <w:sz w:val="22"/>
          <w:szCs w:val="22"/>
        </w:rPr>
        <w:t xml:space="preserve">In line with the </w:t>
      </w:r>
      <w:r w:rsidR="00C621EE" w:rsidRPr="002C728E">
        <w:rPr>
          <w:color w:val="2E2E2E"/>
          <w:sz w:val="22"/>
          <w:szCs w:val="22"/>
        </w:rPr>
        <w:t>behavioural</w:t>
      </w:r>
      <w:r w:rsidR="006D1881" w:rsidRPr="002C728E">
        <w:rPr>
          <w:color w:val="2E2E2E"/>
          <w:sz w:val="22"/>
          <w:szCs w:val="22"/>
        </w:rPr>
        <w:t xml:space="preserve"> </w:t>
      </w:r>
      <w:r w:rsidR="003B60DF" w:rsidRPr="002C728E">
        <w:rPr>
          <w:color w:val="2E2E2E"/>
          <w:sz w:val="22"/>
          <w:szCs w:val="22"/>
        </w:rPr>
        <w:t xml:space="preserve">interpretation discussed above, listeners might modify their expectations when listening to non-native speech and </w:t>
      </w:r>
      <w:r w:rsidRPr="002C728E">
        <w:rPr>
          <w:color w:val="2E2E2E"/>
          <w:sz w:val="22"/>
          <w:szCs w:val="22"/>
        </w:rPr>
        <w:t xml:space="preserve">might take a more tolerant approach overlooking grammatical errors. As a result, they may not attempt to repair grammatical errors in non-native speech. In a comparison between common and less common grammatical errors, </w:t>
      </w:r>
      <w:proofErr w:type="spellStart"/>
      <w:r w:rsidRPr="002C728E">
        <w:rPr>
          <w:color w:val="2E2E2E"/>
          <w:sz w:val="22"/>
          <w:szCs w:val="22"/>
        </w:rPr>
        <w:t>Caffarra</w:t>
      </w:r>
      <w:proofErr w:type="spellEnd"/>
      <w:r w:rsidRPr="002C728E">
        <w:rPr>
          <w:color w:val="2E2E2E"/>
          <w:sz w:val="22"/>
          <w:szCs w:val="22"/>
        </w:rPr>
        <w:t xml:space="preserve"> &amp; Martin (2019) also showed that the P600 was absent when listening to common grammatical errors (gender violations such as “la </w:t>
      </w:r>
      <w:proofErr w:type="spellStart"/>
      <w:r w:rsidRPr="002C728E">
        <w:rPr>
          <w:color w:val="2E2E2E"/>
          <w:sz w:val="22"/>
          <w:szCs w:val="22"/>
        </w:rPr>
        <w:t>color</w:t>
      </w:r>
      <w:proofErr w:type="spellEnd"/>
      <w:r w:rsidRPr="002C728E">
        <w:rPr>
          <w:color w:val="2E2E2E"/>
          <w:sz w:val="22"/>
          <w:szCs w:val="22"/>
        </w:rPr>
        <w:t xml:space="preserve">” instead of “el </w:t>
      </w:r>
      <w:proofErr w:type="spellStart"/>
      <w:r w:rsidRPr="002C728E">
        <w:rPr>
          <w:color w:val="2E2E2E"/>
          <w:sz w:val="22"/>
          <w:szCs w:val="22"/>
        </w:rPr>
        <w:t>color</w:t>
      </w:r>
      <w:proofErr w:type="spellEnd"/>
      <w:r w:rsidRPr="002C728E">
        <w:rPr>
          <w:color w:val="2E2E2E"/>
          <w:sz w:val="22"/>
          <w:szCs w:val="22"/>
        </w:rPr>
        <w:t>”) in non-native speech, suggesting that listeners might not attempt to repair errors in non-native speech when they are expected. However, uncommon grammatical errors (number violations such as “</w:t>
      </w:r>
      <w:proofErr w:type="spellStart"/>
      <w:r w:rsidRPr="002C728E">
        <w:rPr>
          <w:color w:val="2E2E2E"/>
          <w:sz w:val="22"/>
          <w:szCs w:val="22"/>
        </w:rPr>
        <w:t>los</w:t>
      </w:r>
      <w:proofErr w:type="spellEnd"/>
      <w:r w:rsidRPr="002C728E">
        <w:rPr>
          <w:color w:val="2E2E2E"/>
          <w:sz w:val="22"/>
          <w:szCs w:val="22"/>
        </w:rPr>
        <w:t xml:space="preserve"> </w:t>
      </w:r>
      <w:proofErr w:type="spellStart"/>
      <w:r w:rsidRPr="002C728E">
        <w:rPr>
          <w:color w:val="2E2E2E"/>
          <w:sz w:val="22"/>
          <w:szCs w:val="22"/>
        </w:rPr>
        <w:t>color</w:t>
      </w:r>
      <w:proofErr w:type="spellEnd"/>
      <w:r w:rsidRPr="002C728E">
        <w:rPr>
          <w:color w:val="2E2E2E"/>
          <w:sz w:val="22"/>
          <w:szCs w:val="22"/>
        </w:rPr>
        <w:t>”) did elicit a P600 in non-native speech too, suggesting listeners do attempt to make repairs when errors are not predictable.</w:t>
      </w:r>
    </w:p>
    <w:p w14:paraId="6D0D1C67" w14:textId="04A37437" w:rsidR="00EB71EA" w:rsidRPr="002C728E" w:rsidRDefault="00927814" w:rsidP="003B60DF">
      <w:pPr>
        <w:spacing w:line="480" w:lineRule="auto"/>
        <w:ind w:firstLine="720"/>
        <w:jc w:val="both"/>
        <w:rPr>
          <w:color w:val="2E2E2E"/>
          <w:sz w:val="22"/>
          <w:szCs w:val="22"/>
        </w:rPr>
      </w:pPr>
      <w:r w:rsidRPr="002C728E">
        <w:rPr>
          <w:color w:val="2E2E2E"/>
          <w:sz w:val="22"/>
          <w:szCs w:val="22"/>
        </w:rPr>
        <w:t>Grey &amp; van Hell (2017) also examined sentences containing a grammatical erro</w:t>
      </w:r>
      <w:r w:rsidR="00030F03" w:rsidRPr="002C728E">
        <w:rPr>
          <w:color w:val="2E2E2E"/>
          <w:sz w:val="22"/>
          <w:szCs w:val="22"/>
        </w:rPr>
        <w:t>r</w:t>
      </w:r>
      <w:r w:rsidRPr="002C728E">
        <w:rPr>
          <w:color w:val="2E2E2E"/>
          <w:sz w:val="22"/>
          <w:szCs w:val="22"/>
        </w:rPr>
        <w:t xml:space="preserve"> such as “</w:t>
      </w:r>
      <w:r w:rsidRPr="002C728E">
        <w:rPr>
          <w:i/>
          <w:color w:val="2E2E2E"/>
          <w:sz w:val="22"/>
          <w:szCs w:val="22"/>
        </w:rPr>
        <w:t>Thomas was planning to attend the meeting but </w:t>
      </w:r>
      <w:r w:rsidRPr="002C728E">
        <w:rPr>
          <w:b/>
          <w:i/>
          <w:color w:val="2E2E2E"/>
          <w:sz w:val="22"/>
          <w:szCs w:val="22"/>
        </w:rPr>
        <w:t>he/*she</w:t>
      </w:r>
      <w:r w:rsidRPr="002C728E">
        <w:rPr>
          <w:i/>
          <w:color w:val="2E2E2E"/>
          <w:sz w:val="22"/>
          <w:szCs w:val="22"/>
        </w:rPr>
        <w:t xml:space="preserve"> missed the bus to school”,</w:t>
      </w:r>
      <w:r w:rsidRPr="002C728E">
        <w:rPr>
          <w:color w:val="2E2E2E"/>
          <w:sz w:val="22"/>
          <w:szCs w:val="22"/>
        </w:rPr>
        <w:t xml:space="preserve"> reflecting an error in English subject pronouns that is frequently found in Chinese-English accented speech</w:t>
      </w:r>
      <w:r w:rsidR="00C34549" w:rsidRPr="002C728E">
        <w:rPr>
          <w:color w:val="2E2E2E"/>
          <w:sz w:val="22"/>
          <w:szCs w:val="22"/>
        </w:rPr>
        <w:t xml:space="preserve"> (used in their</w:t>
      </w:r>
      <w:r w:rsidR="006370FC" w:rsidRPr="002C728E">
        <w:rPr>
          <w:color w:val="2E2E2E"/>
          <w:sz w:val="22"/>
          <w:szCs w:val="22"/>
        </w:rPr>
        <w:t xml:space="preserve"> study</w:t>
      </w:r>
      <w:r w:rsidRPr="002C728E">
        <w:rPr>
          <w:color w:val="2E2E2E"/>
          <w:sz w:val="22"/>
          <w:szCs w:val="22"/>
        </w:rPr>
        <w:t xml:space="preserve">). Similar to </w:t>
      </w:r>
      <w:proofErr w:type="spellStart"/>
      <w:r w:rsidRPr="002C728E">
        <w:rPr>
          <w:color w:val="2E2E2E"/>
          <w:sz w:val="22"/>
          <w:szCs w:val="22"/>
        </w:rPr>
        <w:t>Hanulíková</w:t>
      </w:r>
      <w:proofErr w:type="spellEnd"/>
      <w:r w:rsidRPr="002C728E">
        <w:rPr>
          <w:color w:val="2E2E2E"/>
          <w:sz w:val="22"/>
          <w:szCs w:val="22"/>
        </w:rPr>
        <w:t xml:space="preserve"> et al., grammatical erro</w:t>
      </w:r>
      <w:r w:rsidR="00C16D44" w:rsidRPr="002C728E">
        <w:rPr>
          <w:color w:val="2E2E2E"/>
          <w:sz w:val="22"/>
          <w:szCs w:val="22"/>
        </w:rPr>
        <w:t>rs elicited a larger ERP effect</w:t>
      </w:r>
      <w:r w:rsidRPr="002C728E">
        <w:rPr>
          <w:color w:val="2E2E2E"/>
          <w:sz w:val="22"/>
          <w:szCs w:val="22"/>
        </w:rPr>
        <w:t xml:space="preserve"> compared to control sentences in the native-speech condition</w:t>
      </w:r>
      <w:r w:rsidR="00C16D44" w:rsidRPr="002C728E">
        <w:rPr>
          <w:color w:val="2E2E2E"/>
          <w:sz w:val="22"/>
          <w:szCs w:val="22"/>
        </w:rPr>
        <w:t>, while this was not the case</w:t>
      </w:r>
      <w:r w:rsidRPr="002C728E">
        <w:rPr>
          <w:color w:val="2E2E2E"/>
          <w:sz w:val="22"/>
          <w:szCs w:val="22"/>
        </w:rPr>
        <w:t xml:space="preserve"> in the non-native speech condition. The study furthermore examined the role of familiarity with the accent. Contrary to the studies described above, which suggest that listeners are less likely to repair errors when they are familiar with the accent and/or type of errors, </w:t>
      </w:r>
      <w:r w:rsidR="003B60DF" w:rsidRPr="002C728E">
        <w:rPr>
          <w:color w:val="2E2E2E"/>
          <w:sz w:val="22"/>
          <w:szCs w:val="22"/>
        </w:rPr>
        <w:t xml:space="preserve">listeners familiar with the accent showed an ERP effect in non-native speech too while listeners </w:t>
      </w:r>
      <w:r w:rsidR="003B60DF" w:rsidRPr="002C728E">
        <w:rPr>
          <w:i/>
          <w:color w:val="2E2E2E"/>
          <w:sz w:val="22"/>
          <w:szCs w:val="22"/>
        </w:rPr>
        <w:t xml:space="preserve">not </w:t>
      </w:r>
      <w:r w:rsidR="003B60DF" w:rsidRPr="002C728E">
        <w:rPr>
          <w:color w:val="2E2E2E"/>
          <w:sz w:val="22"/>
          <w:szCs w:val="22"/>
        </w:rPr>
        <w:t xml:space="preserve">familiar with the accent did not. </w:t>
      </w:r>
      <w:r w:rsidRPr="002C728E">
        <w:rPr>
          <w:color w:val="2E2E2E"/>
          <w:sz w:val="22"/>
          <w:szCs w:val="22"/>
        </w:rPr>
        <w:t xml:space="preserve">This could suggest that when listeners are not familiar with the accent, </w:t>
      </w:r>
      <w:r w:rsidR="00351D4F" w:rsidRPr="002C728E">
        <w:rPr>
          <w:color w:val="2E2E2E"/>
          <w:sz w:val="22"/>
          <w:szCs w:val="22"/>
        </w:rPr>
        <w:t>they might not have sufficient cognitive resources available to reanalyse the sentence.</w:t>
      </w:r>
    </w:p>
    <w:p w14:paraId="0000002A" w14:textId="4983BBA0" w:rsidR="00644382" w:rsidRPr="002C728E" w:rsidRDefault="00927814" w:rsidP="006C1902">
      <w:pPr>
        <w:spacing w:line="480" w:lineRule="auto"/>
        <w:ind w:firstLine="720"/>
        <w:jc w:val="both"/>
        <w:rPr>
          <w:color w:val="2E2E2E"/>
          <w:sz w:val="22"/>
          <w:szCs w:val="22"/>
        </w:rPr>
      </w:pPr>
      <w:r w:rsidRPr="002C728E">
        <w:rPr>
          <w:color w:val="2E2E2E"/>
          <w:sz w:val="22"/>
          <w:szCs w:val="22"/>
        </w:rPr>
        <w:lastRenderedPageBreak/>
        <w:t>EEG studies thus suggest that grammatical error processing differs between native and non-native speech, with listeners showing no difference between errors and control</w:t>
      </w:r>
      <w:r w:rsidR="006C1902" w:rsidRPr="002C728E">
        <w:rPr>
          <w:color w:val="2E2E2E"/>
          <w:sz w:val="22"/>
          <w:szCs w:val="22"/>
        </w:rPr>
        <w:t xml:space="preserve"> sentences</w:t>
      </w:r>
      <w:r w:rsidRPr="002C728E">
        <w:rPr>
          <w:color w:val="2E2E2E"/>
          <w:sz w:val="22"/>
          <w:szCs w:val="22"/>
        </w:rPr>
        <w:t xml:space="preserve"> in non-native speech (potentially depending on familiarity with accent and errors). </w:t>
      </w:r>
      <w:r w:rsidR="00DB0F68" w:rsidRPr="002C728E">
        <w:rPr>
          <w:color w:val="2E2E2E"/>
          <w:sz w:val="22"/>
          <w:szCs w:val="22"/>
        </w:rPr>
        <w:t xml:space="preserve">These findings could be </w:t>
      </w:r>
      <w:r w:rsidR="006C1902" w:rsidRPr="002C728E">
        <w:rPr>
          <w:color w:val="2E2E2E"/>
          <w:sz w:val="22"/>
          <w:szCs w:val="22"/>
        </w:rPr>
        <w:t xml:space="preserve">and have been </w:t>
      </w:r>
      <w:r w:rsidR="00DB0F68" w:rsidRPr="002C728E">
        <w:rPr>
          <w:color w:val="2E2E2E"/>
          <w:sz w:val="22"/>
          <w:szCs w:val="22"/>
        </w:rPr>
        <w:t xml:space="preserve">interpreted in line with the “good enough” approach suggesting that listeners are more likely to overlook errors and rely on top-down knowledge when processing non-native speech. </w:t>
      </w:r>
      <w:r w:rsidRPr="002C728E">
        <w:rPr>
          <w:color w:val="2E2E2E"/>
          <w:sz w:val="22"/>
          <w:szCs w:val="22"/>
        </w:rPr>
        <w:t xml:space="preserve">However, </w:t>
      </w:r>
      <w:r w:rsidR="00DB0F68" w:rsidRPr="002C728E">
        <w:rPr>
          <w:color w:val="2E2E2E"/>
          <w:sz w:val="22"/>
          <w:szCs w:val="22"/>
        </w:rPr>
        <w:t>multip</w:t>
      </w:r>
      <w:r w:rsidR="006C1902" w:rsidRPr="002C728E">
        <w:rPr>
          <w:color w:val="2E2E2E"/>
          <w:sz w:val="22"/>
          <w:szCs w:val="22"/>
        </w:rPr>
        <w:t xml:space="preserve">le interpretations are possible, including the interpretation that listeners unfamiliar with an accent might require too many resources to understand the speech and might therefore have insufficient resources left to repair or reanalyse any errors (Grey &amp; Van Hell, 2017). Furthermore, </w:t>
      </w:r>
      <w:r w:rsidRPr="002C728E">
        <w:rPr>
          <w:color w:val="2E2E2E"/>
          <w:sz w:val="22"/>
          <w:szCs w:val="22"/>
        </w:rPr>
        <w:t xml:space="preserve">from these </w:t>
      </w:r>
      <w:r w:rsidR="006C1902" w:rsidRPr="002C728E">
        <w:rPr>
          <w:color w:val="2E2E2E"/>
          <w:sz w:val="22"/>
          <w:szCs w:val="22"/>
        </w:rPr>
        <w:t xml:space="preserve">ERP </w:t>
      </w:r>
      <w:r w:rsidR="00853FF2" w:rsidRPr="002C728E">
        <w:rPr>
          <w:color w:val="2E2E2E"/>
          <w:sz w:val="22"/>
          <w:szCs w:val="22"/>
        </w:rPr>
        <w:t>studies it is less clear how differences between native and non-native speech</w:t>
      </w:r>
      <w:r w:rsidRPr="002C728E">
        <w:rPr>
          <w:color w:val="2E2E2E"/>
          <w:sz w:val="22"/>
          <w:szCs w:val="22"/>
        </w:rPr>
        <w:t xml:space="preserve"> might influence behavioural outcomes. While comprehension accuracy was high in the studies discussed above, we do not know how accent might influence speed when processing errors, an important aspect of communication. Does accent influence how quickly listeners can process sentences with grammatical errors?  The current study will therefore investigate how grammatical error processing, across native and non-native speakers, influences measures of behavioural processing.</w:t>
      </w:r>
    </w:p>
    <w:p w14:paraId="0000002B" w14:textId="77777777" w:rsidR="00644382" w:rsidRPr="002C728E" w:rsidRDefault="00644382" w:rsidP="008C4D84">
      <w:pPr>
        <w:spacing w:line="480" w:lineRule="auto"/>
        <w:jc w:val="both"/>
        <w:rPr>
          <w:color w:val="2E2E2E"/>
          <w:sz w:val="22"/>
          <w:szCs w:val="22"/>
        </w:rPr>
      </w:pPr>
    </w:p>
    <w:p w14:paraId="0000002C" w14:textId="13B5808D" w:rsidR="00644382" w:rsidRPr="002C728E" w:rsidRDefault="00927814" w:rsidP="008C4D84">
      <w:pPr>
        <w:spacing w:line="480" w:lineRule="auto"/>
        <w:jc w:val="both"/>
        <w:rPr>
          <w:b/>
          <w:color w:val="2E2E2E"/>
          <w:sz w:val="22"/>
          <w:szCs w:val="22"/>
        </w:rPr>
      </w:pPr>
      <w:r w:rsidRPr="002C728E">
        <w:rPr>
          <w:b/>
          <w:color w:val="2E2E2E"/>
          <w:sz w:val="22"/>
          <w:szCs w:val="22"/>
        </w:rPr>
        <w:t>Semantic error detection</w:t>
      </w:r>
    </w:p>
    <w:p w14:paraId="0000002D" w14:textId="3F67E97B" w:rsidR="00644382" w:rsidRPr="002C728E" w:rsidRDefault="00346180" w:rsidP="008C4D84">
      <w:pPr>
        <w:spacing w:line="480" w:lineRule="auto"/>
        <w:jc w:val="both"/>
        <w:rPr>
          <w:color w:val="2E2E2E"/>
          <w:sz w:val="22"/>
          <w:szCs w:val="22"/>
        </w:rPr>
      </w:pPr>
      <w:r w:rsidRPr="002C728E">
        <w:rPr>
          <w:color w:val="2E2E2E"/>
          <w:sz w:val="22"/>
          <w:szCs w:val="22"/>
        </w:rPr>
        <w:t xml:space="preserve">While grammatical errors studied in the research described above often resemble the type of errors non-native speakers might make, this is often not the case for materials used when studying semantic </w:t>
      </w:r>
      <w:r w:rsidR="003A4866" w:rsidRPr="002C728E">
        <w:rPr>
          <w:color w:val="2E2E2E"/>
          <w:sz w:val="22"/>
          <w:szCs w:val="22"/>
        </w:rPr>
        <w:t xml:space="preserve">or pragmatic </w:t>
      </w:r>
      <w:r w:rsidRPr="002C728E">
        <w:rPr>
          <w:color w:val="2E2E2E"/>
          <w:sz w:val="22"/>
          <w:szCs w:val="22"/>
        </w:rPr>
        <w:t xml:space="preserve">violations. The behavioural studies described at the beginning often present participants with implausible or under-informative sentences. Similarly, ERP studies assessing semantic errors typically use </w:t>
      </w:r>
      <w:r w:rsidR="00927814" w:rsidRPr="002C728E">
        <w:rPr>
          <w:color w:val="2E2E2E"/>
          <w:sz w:val="22"/>
          <w:szCs w:val="22"/>
        </w:rPr>
        <w:t xml:space="preserve">words that are impossible in the context and that violate world knowledge (e.g., </w:t>
      </w:r>
      <w:r w:rsidR="00927814" w:rsidRPr="002C728E">
        <w:rPr>
          <w:i/>
          <w:color w:val="2E2E2E"/>
          <w:sz w:val="22"/>
          <w:szCs w:val="22"/>
        </w:rPr>
        <w:t>“Kaitlyn travelled across the ocean in a </w:t>
      </w:r>
      <w:r w:rsidR="00927814" w:rsidRPr="002C728E">
        <w:rPr>
          <w:b/>
          <w:i/>
          <w:color w:val="2E2E2E"/>
          <w:sz w:val="22"/>
          <w:szCs w:val="22"/>
        </w:rPr>
        <w:t>plane/*cactus</w:t>
      </w:r>
      <w:r w:rsidR="00927814" w:rsidRPr="002C728E">
        <w:rPr>
          <w:i/>
          <w:color w:val="2E2E2E"/>
          <w:sz w:val="22"/>
          <w:szCs w:val="22"/>
        </w:rPr>
        <w:t> to attend the conference”;</w:t>
      </w:r>
      <w:r w:rsidR="00927814" w:rsidRPr="002C728E">
        <w:rPr>
          <w:color w:val="2E2E2E"/>
          <w:sz w:val="22"/>
          <w:szCs w:val="22"/>
        </w:rPr>
        <w:t xml:space="preserve"> Grey &amp; van Hell, 2017). </w:t>
      </w:r>
      <w:r w:rsidR="00207238" w:rsidRPr="002C728E">
        <w:rPr>
          <w:color w:val="2E2E2E"/>
          <w:sz w:val="22"/>
          <w:szCs w:val="22"/>
        </w:rPr>
        <w:t xml:space="preserve">ERP studies have shown mixed findings when assessing </w:t>
      </w:r>
      <w:r w:rsidR="005C7F01" w:rsidRPr="002C728E">
        <w:rPr>
          <w:color w:val="2E2E2E"/>
          <w:sz w:val="22"/>
          <w:szCs w:val="22"/>
        </w:rPr>
        <w:t xml:space="preserve">these types of </w:t>
      </w:r>
      <w:r w:rsidR="00207238" w:rsidRPr="002C728E">
        <w:rPr>
          <w:color w:val="2E2E2E"/>
          <w:sz w:val="22"/>
          <w:szCs w:val="22"/>
        </w:rPr>
        <w:t xml:space="preserve">semantic violations. Some studies </w:t>
      </w:r>
      <w:r w:rsidR="00927814" w:rsidRPr="002C728E">
        <w:rPr>
          <w:color w:val="2E2E2E"/>
          <w:sz w:val="22"/>
          <w:szCs w:val="22"/>
        </w:rPr>
        <w:t xml:space="preserve">show ERP effects in both native and non-native speech (e.g., </w:t>
      </w:r>
      <w:proofErr w:type="spellStart"/>
      <w:r w:rsidR="00927814" w:rsidRPr="002C728E">
        <w:rPr>
          <w:color w:val="2E2E2E"/>
          <w:sz w:val="22"/>
          <w:szCs w:val="22"/>
        </w:rPr>
        <w:t>Hanulíková</w:t>
      </w:r>
      <w:proofErr w:type="spellEnd"/>
      <w:r w:rsidR="00927814" w:rsidRPr="002C728E">
        <w:rPr>
          <w:color w:val="2E2E2E"/>
          <w:sz w:val="22"/>
          <w:szCs w:val="22"/>
        </w:rPr>
        <w:t xml:space="preserve"> et al., 2012; Grey &amp; Va</w:t>
      </w:r>
      <w:r w:rsidR="00C16D44" w:rsidRPr="002C728E">
        <w:rPr>
          <w:color w:val="2E2E2E"/>
          <w:sz w:val="22"/>
          <w:szCs w:val="22"/>
        </w:rPr>
        <w:t xml:space="preserve">n Hell, 2017), </w:t>
      </w:r>
      <w:r w:rsidR="001B674D" w:rsidRPr="002C728E">
        <w:rPr>
          <w:color w:val="2E2E2E"/>
          <w:sz w:val="22"/>
          <w:szCs w:val="22"/>
        </w:rPr>
        <w:t>although the exact pattern</w:t>
      </w:r>
      <w:r w:rsidR="00760978" w:rsidRPr="002C728E">
        <w:rPr>
          <w:color w:val="2E2E2E"/>
          <w:sz w:val="22"/>
          <w:szCs w:val="22"/>
        </w:rPr>
        <w:t xml:space="preserve"> of distribution</w:t>
      </w:r>
      <w:r w:rsidR="001B674D" w:rsidRPr="002C728E">
        <w:rPr>
          <w:color w:val="2E2E2E"/>
          <w:sz w:val="22"/>
          <w:szCs w:val="22"/>
        </w:rPr>
        <w:t xml:space="preserve"> might still differ </w:t>
      </w:r>
      <w:r w:rsidR="00760978" w:rsidRPr="002C728E">
        <w:rPr>
          <w:color w:val="2E2E2E"/>
          <w:sz w:val="22"/>
          <w:szCs w:val="22"/>
        </w:rPr>
        <w:t xml:space="preserve">between native and non-native speech </w:t>
      </w:r>
      <w:r w:rsidR="001B674D" w:rsidRPr="002C728E">
        <w:rPr>
          <w:color w:val="2E2E2E"/>
          <w:sz w:val="22"/>
          <w:szCs w:val="22"/>
        </w:rPr>
        <w:t xml:space="preserve">(e.g., </w:t>
      </w:r>
      <w:proofErr w:type="spellStart"/>
      <w:r w:rsidR="001B674D" w:rsidRPr="002C728E">
        <w:rPr>
          <w:color w:val="2E2E2E"/>
          <w:sz w:val="22"/>
          <w:szCs w:val="22"/>
        </w:rPr>
        <w:t>Hanulíková</w:t>
      </w:r>
      <w:proofErr w:type="spellEnd"/>
      <w:r w:rsidR="001B674D" w:rsidRPr="002C728E">
        <w:rPr>
          <w:color w:val="2E2E2E"/>
          <w:sz w:val="22"/>
          <w:szCs w:val="22"/>
        </w:rPr>
        <w:t xml:space="preserve"> et al., 2012). </w:t>
      </w:r>
      <w:r w:rsidR="00FC5521" w:rsidRPr="002C728E">
        <w:rPr>
          <w:color w:val="2E2E2E"/>
          <w:sz w:val="22"/>
          <w:szCs w:val="22"/>
        </w:rPr>
        <w:t>O</w:t>
      </w:r>
      <w:r w:rsidR="00C16D44" w:rsidRPr="002C728E">
        <w:rPr>
          <w:color w:val="2E2E2E"/>
          <w:sz w:val="22"/>
          <w:szCs w:val="22"/>
        </w:rPr>
        <w:t>thers have suggested that</w:t>
      </w:r>
      <w:r w:rsidR="00927814" w:rsidRPr="002C728E">
        <w:rPr>
          <w:color w:val="2E2E2E"/>
          <w:sz w:val="22"/>
          <w:szCs w:val="22"/>
        </w:rPr>
        <w:t xml:space="preserve"> listeners </w:t>
      </w:r>
      <w:r w:rsidR="005C7F01" w:rsidRPr="002C728E">
        <w:rPr>
          <w:color w:val="2E2E2E"/>
          <w:sz w:val="22"/>
          <w:szCs w:val="22"/>
        </w:rPr>
        <w:t>experience greater difficulty processing and re-analysing semantic violations</w:t>
      </w:r>
      <w:r w:rsidR="00F75776" w:rsidRPr="002C728E">
        <w:rPr>
          <w:color w:val="2E2E2E"/>
          <w:sz w:val="22"/>
          <w:szCs w:val="22"/>
        </w:rPr>
        <w:t xml:space="preserve"> in non-native speech</w:t>
      </w:r>
      <w:r w:rsidR="005C7F01" w:rsidRPr="002C728E">
        <w:rPr>
          <w:color w:val="2E2E2E"/>
          <w:sz w:val="22"/>
          <w:szCs w:val="22"/>
        </w:rPr>
        <w:t xml:space="preserve"> (Romero-Rivas et al., 2015) or integrating unrelated words </w:t>
      </w:r>
      <w:r w:rsidR="00C16D44" w:rsidRPr="002C728E">
        <w:rPr>
          <w:color w:val="2E2E2E"/>
          <w:sz w:val="22"/>
          <w:szCs w:val="22"/>
        </w:rPr>
        <w:t xml:space="preserve"> (Rome</w:t>
      </w:r>
      <w:r w:rsidR="007327D4" w:rsidRPr="002C728E">
        <w:rPr>
          <w:color w:val="2E2E2E"/>
          <w:sz w:val="22"/>
          <w:szCs w:val="22"/>
        </w:rPr>
        <w:t>ro-Rivas, Martin, &amp; Costa (2016</w:t>
      </w:r>
      <w:r w:rsidR="00C16D44" w:rsidRPr="002C728E">
        <w:rPr>
          <w:color w:val="2E2E2E"/>
          <w:sz w:val="22"/>
          <w:szCs w:val="22"/>
        </w:rPr>
        <w:t>)</w:t>
      </w:r>
      <w:r w:rsidR="00927814" w:rsidRPr="002C728E">
        <w:rPr>
          <w:color w:val="2E2E2E"/>
          <w:sz w:val="22"/>
          <w:szCs w:val="22"/>
        </w:rPr>
        <w:t>.</w:t>
      </w:r>
    </w:p>
    <w:p w14:paraId="0000002E" w14:textId="0421A6E1" w:rsidR="00644382" w:rsidRPr="002C728E" w:rsidRDefault="00927814" w:rsidP="008C4D84">
      <w:pPr>
        <w:spacing w:line="480" w:lineRule="auto"/>
        <w:ind w:firstLine="720"/>
        <w:jc w:val="both"/>
        <w:rPr>
          <w:color w:val="2E2E2E"/>
          <w:sz w:val="22"/>
          <w:szCs w:val="22"/>
        </w:rPr>
      </w:pPr>
      <w:r w:rsidRPr="002C728E">
        <w:rPr>
          <w:color w:val="2E2E2E"/>
          <w:sz w:val="22"/>
          <w:szCs w:val="22"/>
        </w:rPr>
        <w:lastRenderedPageBreak/>
        <w:t xml:space="preserve">The type of semantic violations studied, however, are very unlikely to occur in either native or non-native speech. The semantic errors used in studies are very salient. For example, in the sentence </w:t>
      </w:r>
      <w:r w:rsidRPr="002C728E">
        <w:rPr>
          <w:sz w:val="22"/>
          <w:szCs w:val="22"/>
        </w:rPr>
        <w:t>“</w:t>
      </w:r>
      <w:r w:rsidRPr="002C728E">
        <w:rPr>
          <w:i/>
          <w:color w:val="2E2E2E"/>
          <w:sz w:val="22"/>
          <w:szCs w:val="22"/>
        </w:rPr>
        <w:t>Kaitlyn travelled across the ocean in a</w:t>
      </w:r>
      <w:r w:rsidRPr="002C728E">
        <w:rPr>
          <w:b/>
          <w:i/>
          <w:color w:val="2E2E2E"/>
          <w:sz w:val="22"/>
          <w:szCs w:val="22"/>
        </w:rPr>
        <w:t xml:space="preserve"> plane/*cactus</w:t>
      </w:r>
      <w:r w:rsidRPr="002C728E">
        <w:rPr>
          <w:color w:val="2E2E2E"/>
          <w:sz w:val="22"/>
          <w:szCs w:val="22"/>
        </w:rPr>
        <w:t>”, changing the semantic target ‘</w:t>
      </w:r>
      <w:r w:rsidRPr="002C728E">
        <w:rPr>
          <w:i/>
          <w:color w:val="2E2E2E"/>
          <w:sz w:val="22"/>
          <w:szCs w:val="22"/>
        </w:rPr>
        <w:t>plane</w:t>
      </w:r>
      <w:r w:rsidRPr="002C728E">
        <w:rPr>
          <w:color w:val="2E2E2E"/>
          <w:sz w:val="22"/>
          <w:szCs w:val="22"/>
        </w:rPr>
        <w:t>’ to ‘</w:t>
      </w:r>
      <w:r w:rsidRPr="002C728E">
        <w:rPr>
          <w:i/>
          <w:color w:val="2E2E2E"/>
          <w:sz w:val="22"/>
          <w:szCs w:val="22"/>
        </w:rPr>
        <w:t>cactus</w:t>
      </w:r>
      <w:r w:rsidRPr="002C728E">
        <w:rPr>
          <w:color w:val="2E2E2E"/>
          <w:sz w:val="22"/>
          <w:szCs w:val="22"/>
        </w:rPr>
        <w:t>’ is immediately more noticeable than incorrect gender identifiers used in grammatical error conditions (e.g., Grey &amp; van Hell, 2017).</w:t>
      </w:r>
      <w:r w:rsidR="00207238" w:rsidRPr="002C728E">
        <w:rPr>
          <w:color w:val="2E2E2E"/>
          <w:sz w:val="22"/>
          <w:szCs w:val="22"/>
        </w:rPr>
        <w:t xml:space="preserve"> Similarly, </w:t>
      </w:r>
      <w:r w:rsidR="00A71768" w:rsidRPr="002C728E">
        <w:rPr>
          <w:color w:val="2E2E2E"/>
          <w:sz w:val="22"/>
          <w:szCs w:val="22"/>
        </w:rPr>
        <w:t>neither native nor non-native speakers are likely to make statements about</w:t>
      </w:r>
      <w:r w:rsidR="00207238" w:rsidRPr="002C728E">
        <w:rPr>
          <w:color w:val="2E2E2E"/>
          <w:sz w:val="22"/>
          <w:szCs w:val="22"/>
        </w:rPr>
        <w:t xml:space="preserve"> a nose having two nostrils</w:t>
      </w:r>
      <w:r w:rsidR="00A71768" w:rsidRPr="002C728E">
        <w:rPr>
          <w:color w:val="2E2E2E"/>
          <w:sz w:val="22"/>
          <w:szCs w:val="22"/>
        </w:rPr>
        <w:t xml:space="preserve"> (Fairchild &amp; </w:t>
      </w:r>
      <w:proofErr w:type="spellStart"/>
      <w:r w:rsidR="00A71768" w:rsidRPr="002C728E">
        <w:rPr>
          <w:color w:val="2E2E2E"/>
          <w:sz w:val="22"/>
          <w:szCs w:val="22"/>
        </w:rPr>
        <w:t>Papafragou</w:t>
      </w:r>
      <w:proofErr w:type="spellEnd"/>
      <w:r w:rsidR="00A71768" w:rsidRPr="002C728E">
        <w:rPr>
          <w:color w:val="2E2E2E"/>
          <w:sz w:val="22"/>
          <w:szCs w:val="22"/>
        </w:rPr>
        <w:t>, 2018</w:t>
      </w:r>
      <w:r w:rsidR="00207238" w:rsidRPr="002C728E">
        <w:rPr>
          <w:color w:val="2E2E2E"/>
          <w:sz w:val="22"/>
          <w:szCs w:val="22"/>
        </w:rPr>
        <w:t>).</w:t>
      </w:r>
      <w:r w:rsidRPr="002C728E">
        <w:rPr>
          <w:color w:val="2E2E2E"/>
          <w:sz w:val="22"/>
          <w:szCs w:val="22"/>
        </w:rPr>
        <w:t xml:space="preserve"> Because of this, </w:t>
      </w:r>
      <w:proofErr w:type="spellStart"/>
      <w:r w:rsidRPr="002C728E">
        <w:rPr>
          <w:color w:val="2E2E2E"/>
          <w:sz w:val="22"/>
          <w:szCs w:val="22"/>
        </w:rPr>
        <w:t>Hanulíková</w:t>
      </w:r>
      <w:proofErr w:type="spellEnd"/>
      <w:r w:rsidRPr="002C728E">
        <w:rPr>
          <w:color w:val="2E2E2E"/>
          <w:sz w:val="22"/>
          <w:szCs w:val="22"/>
        </w:rPr>
        <w:t xml:space="preserve"> et al. (2012) </w:t>
      </w:r>
      <w:r w:rsidR="005E6D89" w:rsidRPr="002C728E">
        <w:rPr>
          <w:color w:val="2E2E2E"/>
          <w:sz w:val="22"/>
          <w:szCs w:val="22"/>
        </w:rPr>
        <w:t>argued</w:t>
      </w:r>
      <w:r w:rsidRPr="002C728E">
        <w:rPr>
          <w:color w:val="2E2E2E"/>
          <w:sz w:val="22"/>
          <w:szCs w:val="22"/>
        </w:rPr>
        <w:t xml:space="preserve"> that this type of semantic error</w:t>
      </w:r>
      <w:r w:rsidR="005E6D89" w:rsidRPr="002C728E">
        <w:rPr>
          <w:color w:val="2E2E2E"/>
          <w:sz w:val="22"/>
          <w:szCs w:val="22"/>
        </w:rPr>
        <w:t>s</w:t>
      </w:r>
      <w:r w:rsidRPr="002C728E">
        <w:rPr>
          <w:color w:val="2E2E2E"/>
          <w:sz w:val="22"/>
          <w:szCs w:val="22"/>
        </w:rPr>
        <w:t xml:space="preserve"> results in similar processing across accents because it is </w:t>
      </w:r>
      <w:r w:rsidR="005E6D89" w:rsidRPr="002C728E">
        <w:rPr>
          <w:color w:val="2E2E2E"/>
          <w:sz w:val="22"/>
          <w:szCs w:val="22"/>
        </w:rPr>
        <w:t>very</w:t>
      </w:r>
      <w:r w:rsidRPr="002C728E">
        <w:rPr>
          <w:color w:val="2E2E2E"/>
          <w:sz w:val="22"/>
          <w:szCs w:val="22"/>
        </w:rPr>
        <w:t xml:space="preserve"> rare to hear these kinds of linguistic errors, even from non-native speakers, whilst grammatical violations are fairly common in non-native speech (Van </w:t>
      </w:r>
      <w:proofErr w:type="spellStart"/>
      <w:r w:rsidRPr="002C728E">
        <w:rPr>
          <w:color w:val="2E2E2E"/>
          <w:sz w:val="22"/>
          <w:szCs w:val="22"/>
        </w:rPr>
        <w:t>Hout</w:t>
      </w:r>
      <w:proofErr w:type="spellEnd"/>
      <w:r w:rsidRPr="002C728E">
        <w:rPr>
          <w:color w:val="2E2E2E"/>
          <w:sz w:val="22"/>
          <w:szCs w:val="22"/>
        </w:rPr>
        <w:t xml:space="preserve">, 2003). This critique shows the importance of investigating whether semantic error processing remains the same across accent type even with less apparent violations of world knowledge. </w:t>
      </w:r>
    </w:p>
    <w:p w14:paraId="0000002F" w14:textId="77777777" w:rsidR="00644382" w:rsidRPr="002C728E" w:rsidRDefault="00927814" w:rsidP="008C4D84">
      <w:pPr>
        <w:spacing w:line="480" w:lineRule="auto"/>
        <w:jc w:val="both"/>
        <w:rPr>
          <w:color w:val="2E2E2E"/>
          <w:sz w:val="22"/>
          <w:szCs w:val="22"/>
        </w:rPr>
      </w:pPr>
      <w:r w:rsidRPr="002C728E">
        <w:rPr>
          <w:color w:val="2E2E2E"/>
          <w:sz w:val="22"/>
          <w:szCs w:val="22"/>
        </w:rPr>
        <w:tab/>
        <w:t>In recent research, Gosselin, Martin, Navarra-</w:t>
      </w:r>
      <w:proofErr w:type="spellStart"/>
      <w:r w:rsidRPr="002C728E">
        <w:rPr>
          <w:color w:val="2E2E2E"/>
          <w:sz w:val="22"/>
          <w:szCs w:val="22"/>
        </w:rPr>
        <w:t>Barindelli</w:t>
      </w:r>
      <w:proofErr w:type="spellEnd"/>
      <w:r w:rsidRPr="002C728E">
        <w:rPr>
          <w:color w:val="2E2E2E"/>
          <w:sz w:val="22"/>
          <w:szCs w:val="22"/>
        </w:rPr>
        <w:t xml:space="preserve">, &amp; </w:t>
      </w:r>
      <w:proofErr w:type="spellStart"/>
      <w:r w:rsidRPr="002C728E">
        <w:rPr>
          <w:color w:val="2E2E2E"/>
          <w:sz w:val="22"/>
          <w:szCs w:val="22"/>
        </w:rPr>
        <w:t>Caffarra</w:t>
      </w:r>
      <w:proofErr w:type="spellEnd"/>
      <w:r w:rsidRPr="002C728E">
        <w:rPr>
          <w:color w:val="2E2E2E"/>
          <w:sz w:val="22"/>
          <w:szCs w:val="22"/>
        </w:rPr>
        <w:t xml:space="preserve"> (2021) created semantic errors that non-native speakers make in daily life as a consequence of mispronunciations. </w:t>
      </w:r>
      <w:r w:rsidRPr="002C728E">
        <w:rPr>
          <w:sz w:val="22"/>
          <w:szCs w:val="22"/>
        </w:rPr>
        <w:t xml:space="preserve">In the study, native Spanish listeners heard both native and non-native (Chinese-accented) speakers read correct sentences and incorrect sentences with typical and atypical phoneme substitutions (for example, substitution of /r/ to /l/, which is often made by Chinese speakers, or /n/ to /s/, which is less common). Sentences with phonemic substitutions led to semantic anomalies but, in the case of typical substitutions, represented errors non-native speakers could make in natural speech. Whilst EEG data showed that there was no difference between well-formed and semantically incorrect sentences in an early time window (300-600ms), the later time window (600-900ms) showed a larger negativity for incorrect versus correct sentences in non-native speech than in speech with a native accent. This was found when listening to both common and uncommon semantic errors. This could suggest that whilst semantic errors may initially seem ‘overlooked’ (cf.  </w:t>
      </w:r>
      <w:proofErr w:type="spellStart"/>
      <w:r w:rsidRPr="002C728E">
        <w:rPr>
          <w:color w:val="2E2E2E"/>
          <w:sz w:val="22"/>
          <w:szCs w:val="22"/>
        </w:rPr>
        <w:t>Hanulíková</w:t>
      </w:r>
      <w:proofErr w:type="spellEnd"/>
      <w:r w:rsidRPr="002C728E">
        <w:rPr>
          <w:color w:val="2E2E2E"/>
          <w:sz w:val="22"/>
          <w:szCs w:val="22"/>
        </w:rPr>
        <w:t xml:space="preserve"> et al., 2012</w:t>
      </w:r>
      <w:r w:rsidRPr="002C728E">
        <w:rPr>
          <w:sz w:val="22"/>
          <w:szCs w:val="22"/>
        </w:rPr>
        <w:t xml:space="preserve">), error detection may be present in later processing, potentially because listeners have a harder time integrating semantic errors when listening to non-native speakers. </w:t>
      </w:r>
    </w:p>
    <w:p w14:paraId="00000030" w14:textId="77777777" w:rsidR="00644382" w:rsidRPr="002C728E" w:rsidRDefault="00644382" w:rsidP="008C4D84">
      <w:pPr>
        <w:spacing w:line="480" w:lineRule="auto"/>
        <w:jc w:val="both"/>
        <w:rPr>
          <w:b/>
          <w:color w:val="2E2E2E"/>
          <w:sz w:val="22"/>
          <w:szCs w:val="22"/>
        </w:rPr>
      </w:pPr>
    </w:p>
    <w:p w14:paraId="00000031" w14:textId="77777777" w:rsidR="00644382" w:rsidRPr="002C728E" w:rsidRDefault="00927814" w:rsidP="008C4D84">
      <w:pPr>
        <w:spacing w:line="480" w:lineRule="auto"/>
        <w:jc w:val="both"/>
        <w:rPr>
          <w:b/>
          <w:color w:val="2E2E2E"/>
          <w:sz w:val="22"/>
          <w:szCs w:val="22"/>
        </w:rPr>
      </w:pPr>
      <w:r w:rsidRPr="002C728E">
        <w:rPr>
          <w:b/>
          <w:color w:val="2E2E2E"/>
          <w:sz w:val="22"/>
          <w:szCs w:val="22"/>
        </w:rPr>
        <w:t>Contextual Error Detection</w:t>
      </w:r>
    </w:p>
    <w:p w14:paraId="00000032" w14:textId="77777777" w:rsidR="00644382" w:rsidRPr="002C728E" w:rsidRDefault="00927814" w:rsidP="008C4D84">
      <w:pPr>
        <w:spacing w:line="480" w:lineRule="auto"/>
        <w:jc w:val="both"/>
        <w:rPr>
          <w:b/>
          <w:color w:val="2E2E2E"/>
          <w:sz w:val="22"/>
          <w:szCs w:val="22"/>
        </w:rPr>
      </w:pPr>
      <w:r w:rsidRPr="002C728E">
        <w:rPr>
          <w:color w:val="2E2E2E"/>
          <w:sz w:val="22"/>
          <w:szCs w:val="22"/>
        </w:rPr>
        <w:lastRenderedPageBreak/>
        <w:t>While Gosselin and colleagues (2021) created semantic violations that can occur in daily life, the semantic violations might still have been stronger than what would be expected in natural speech, where mispronounced phonemes do not always lead to strong anomalies. Rather than focusing on semantic anomalies we therefore studied a different type of semantic inconsistencies in our study, namely contextually inappropriate language use. Acquiring a new language does not just requiring learning new vocabulary and grammar rules but also learning how to use this language in different contexts. Non-native speech has been found to show violations of pragmatics or discourse. For example, Fuller (2003) investigated native and non-native speech in more formal contexts (interviews) and informal contexts (conversations). Native speakers used their discourse markers (such as “well” or “like”) in different ways depending on the type of interaction and familiarity with the interlocutor. Non-native speakers, despite having a very high proficiency, did not adapt their use of discourse markers to the interaction they were in to the same extent as the native speakers. This suggests that non-native speech might show less adaptation to the context it is used in and might be less sensitive to register differences (</w:t>
      </w:r>
      <w:proofErr w:type="spellStart"/>
      <w:r w:rsidRPr="002C728E">
        <w:rPr>
          <w:color w:val="2E2E2E"/>
          <w:sz w:val="22"/>
          <w:szCs w:val="22"/>
        </w:rPr>
        <w:t>Gilquin</w:t>
      </w:r>
      <w:proofErr w:type="spellEnd"/>
      <w:r w:rsidRPr="002C728E">
        <w:rPr>
          <w:color w:val="2E2E2E"/>
          <w:sz w:val="22"/>
          <w:szCs w:val="22"/>
        </w:rPr>
        <w:t xml:space="preserve"> &amp; </w:t>
      </w:r>
      <w:proofErr w:type="spellStart"/>
      <w:r w:rsidRPr="002C728E">
        <w:rPr>
          <w:color w:val="2E2E2E"/>
          <w:sz w:val="22"/>
          <w:szCs w:val="22"/>
        </w:rPr>
        <w:t>Paquot</w:t>
      </w:r>
      <w:proofErr w:type="spellEnd"/>
      <w:r w:rsidRPr="002C728E">
        <w:rPr>
          <w:color w:val="2E2E2E"/>
          <w:sz w:val="22"/>
          <w:szCs w:val="22"/>
        </w:rPr>
        <w:t>, 2008). Non-native speakers might struggle to acquire and correctly use the more colloquial language that is often used in informal contexts (</w:t>
      </w:r>
      <w:proofErr w:type="spellStart"/>
      <w:r w:rsidRPr="002C728E">
        <w:rPr>
          <w:color w:val="2E2E2E"/>
          <w:sz w:val="22"/>
          <w:szCs w:val="22"/>
        </w:rPr>
        <w:t>e.g</w:t>
      </w:r>
      <w:proofErr w:type="spellEnd"/>
      <w:r w:rsidRPr="002C728E">
        <w:rPr>
          <w:color w:val="2E2E2E"/>
          <w:sz w:val="22"/>
          <w:szCs w:val="22"/>
        </w:rPr>
        <w:t xml:space="preserve">, </w:t>
      </w:r>
      <w:proofErr w:type="spellStart"/>
      <w:r w:rsidRPr="002C728E">
        <w:rPr>
          <w:color w:val="222222"/>
          <w:sz w:val="22"/>
          <w:szCs w:val="22"/>
        </w:rPr>
        <w:t>Frumuselu</w:t>
      </w:r>
      <w:proofErr w:type="spellEnd"/>
      <w:r w:rsidRPr="002C728E">
        <w:rPr>
          <w:color w:val="222222"/>
          <w:sz w:val="22"/>
          <w:szCs w:val="22"/>
        </w:rPr>
        <w:t xml:space="preserve">, De </w:t>
      </w:r>
      <w:proofErr w:type="spellStart"/>
      <w:r w:rsidRPr="002C728E">
        <w:rPr>
          <w:color w:val="222222"/>
          <w:sz w:val="22"/>
          <w:szCs w:val="22"/>
        </w:rPr>
        <w:t>Maeyer</w:t>
      </w:r>
      <w:proofErr w:type="spellEnd"/>
      <w:r w:rsidRPr="002C728E">
        <w:rPr>
          <w:color w:val="222222"/>
          <w:sz w:val="22"/>
          <w:szCs w:val="22"/>
        </w:rPr>
        <w:t xml:space="preserve">, </w:t>
      </w:r>
      <w:proofErr w:type="spellStart"/>
      <w:r w:rsidRPr="002C728E">
        <w:rPr>
          <w:color w:val="222222"/>
          <w:sz w:val="22"/>
          <w:szCs w:val="22"/>
        </w:rPr>
        <w:t>Donche</w:t>
      </w:r>
      <w:proofErr w:type="spellEnd"/>
      <w:r w:rsidRPr="002C728E">
        <w:rPr>
          <w:color w:val="222222"/>
          <w:sz w:val="22"/>
          <w:szCs w:val="22"/>
        </w:rPr>
        <w:t xml:space="preserve">, &amp; Plana, 2015), especially when they learn their second language in a classroom setting. At the same time, non-native </w:t>
      </w:r>
      <w:r w:rsidRPr="002C728E">
        <w:rPr>
          <w:color w:val="2E2E2E"/>
          <w:sz w:val="22"/>
          <w:szCs w:val="22"/>
        </w:rPr>
        <w:t xml:space="preserve">speakers also struggle with formal contexts and often use less “polite” language when in contexts requiring more formal use (e.g., overly colloquial use when emailing a teacher, </w:t>
      </w:r>
      <w:proofErr w:type="spellStart"/>
      <w:r w:rsidRPr="002C728E">
        <w:rPr>
          <w:color w:val="2E2E2E"/>
          <w:sz w:val="22"/>
          <w:szCs w:val="22"/>
        </w:rPr>
        <w:t>Biesenbach</w:t>
      </w:r>
      <w:proofErr w:type="spellEnd"/>
      <w:r w:rsidRPr="002C728E">
        <w:rPr>
          <w:color w:val="2E2E2E"/>
          <w:sz w:val="22"/>
          <w:szCs w:val="22"/>
        </w:rPr>
        <w:t xml:space="preserve">-Lucas, 2007; </w:t>
      </w:r>
      <w:proofErr w:type="spellStart"/>
      <w:r w:rsidRPr="002C728E">
        <w:rPr>
          <w:color w:val="2E2E2E"/>
          <w:sz w:val="22"/>
          <w:szCs w:val="22"/>
        </w:rPr>
        <w:t>Economidou-Kogetsidis</w:t>
      </w:r>
      <w:proofErr w:type="spellEnd"/>
      <w:r w:rsidRPr="002C728E">
        <w:rPr>
          <w:color w:val="2E2E2E"/>
          <w:sz w:val="22"/>
          <w:szCs w:val="22"/>
        </w:rPr>
        <w:t xml:space="preserve">, 2011, or in academic settings, </w:t>
      </w:r>
      <w:proofErr w:type="spellStart"/>
      <w:r w:rsidRPr="002C728E">
        <w:rPr>
          <w:color w:val="2E2E2E"/>
          <w:sz w:val="22"/>
          <w:szCs w:val="22"/>
        </w:rPr>
        <w:t>Gilquin</w:t>
      </w:r>
      <w:proofErr w:type="spellEnd"/>
      <w:r w:rsidRPr="002C728E">
        <w:rPr>
          <w:color w:val="2E2E2E"/>
          <w:sz w:val="22"/>
          <w:szCs w:val="22"/>
        </w:rPr>
        <w:t xml:space="preserve"> &amp; </w:t>
      </w:r>
      <w:proofErr w:type="spellStart"/>
      <w:r w:rsidRPr="002C728E">
        <w:rPr>
          <w:color w:val="2E2E2E"/>
          <w:sz w:val="22"/>
          <w:szCs w:val="22"/>
        </w:rPr>
        <w:t>Paquot</w:t>
      </w:r>
      <w:proofErr w:type="spellEnd"/>
      <w:r w:rsidRPr="002C728E">
        <w:rPr>
          <w:color w:val="2E2E2E"/>
          <w:sz w:val="22"/>
          <w:szCs w:val="22"/>
        </w:rPr>
        <w:t>, 2008).</w:t>
      </w:r>
    </w:p>
    <w:p w14:paraId="00000035" w14:textId="0EEDE705" w:rsidR="00644382" w:rsidRPr="002C728E" w:rsidRDefault="00927814" w:rsidP="003A4866">
      <w:pPr>
        <w:spacing w:line="480" w:lineRule="auto"/>
        <w:ind w:firstLine="720"/>
        <w:jc w:val="both"/>
        <w:rPr>
          <w:color w:val="2E2E2E"/>
          <w:sz w:val="22"/>
          <w:szCs w:val="22"/>
        </w:rPr>
      </w:pPr>
      <w:r w:rsidRPr="002C728E">
        <w:rPr>
          <w:color w:val="2E2E2E"/>
          <w:sz w:val="22"/>
          <w:szCs w:val="22"/>
        </w:rPr>
        <w:t xml:space="preserve">Earlier research has utilised contextual errors to examine what effect these violations have on linguistic processing in native speakers. Van </w:t>
      </w:r>
      <w:proofErr w:type="spellStart"/>
      <w:r w:rsidRPr="002C728E">
        <w:rPr>
          <w:color w:val="2E2E2E"/>
          <w:sz w:val="22"/>
          <w:szCs w:val="22"/>
        </w:rPr>
        <w:t>Berkum</w:t>
      </w:r>
      <w:proofErr w:type="spellEnd"/>
      <w:r w:rsidRPr="002C728E">
        <w:rPr>
          <w:color w:val="2E2E2E"/>
          <w:sz w:val="22"/>
          <w:szCs w:val="22"/>
        </w:rPr>
        <w:t xml:space="preserve"> (2009) used contextual errors to examine how ‘referential pragmatism’ (the process of building semantic meaning from sentences) can influence linguistic processing. Across multiple studies, </w:t>
      </w:r>
      <w:r w:rsidR="003A4866" w:rsidRPr="002C728E">
        <w:rPr>
          <w:color w:val="2E2E2E"/>
          <w:sz w:val="22"/>
          <w:szCs w:val="22"/>
        </w:rPr>
        <w:t xml:space="preserve">participants showed to be sensitive to violations when </w:t>
      </w:r>
      <w:r w:rsidRPr="002C728E">
        <w:rPr>
          <w:color w:val="2E2E2E"/>
          <w:sz w:val="22"/>
          <w:szCs w:val="22"/>
        </w:rPr>
        <w:t xml:space="preserve">sentences </w:t>
      </w:r>
      <w:r w:rsidR="003A4866" w:rsidRPr="002C728E">
        <w:rPr>
          <w:color w:val="2E2E2E"/>
          <w:sz w:val="22"/>
          <w:szCs w:val="22"/>
        </w:rPr>
        <w:t>are not</w:t>
      </w:r>
      <w:r w:rsidRPr="002C728E">
        <w:rPr>
          <w:color w:val="2E2E2E"/>
          <w:sz w:val="22"/>
          <w:szCs w:val="22"/>
        </w:rPr>
        <w:t xml:space="preserve"> expected given the speaker or context</w:t>
      </w:r>
      <w:r w:rsidRPr="002C728E">
        <w:rPr>
          <w:i/>
          <w:color w:val="2E2E2E"/>
          <w:sz w:val="22"/>
          <w:szCs w:val="22"/>
        </w:rPr>
        <w:t xml:space="preserve"> (e.g. “Every evening I drink some wine before I go to sleep” </w:t>
      </w:r>
      <w:r w:rsidRPr="002C728E">
        <w:rPr>
          <w:color w:val="2E2E2E"/>
          <w:sz w:val="22"/>
          <w:szCs w:val="22"/>
        </w:rPr>
        <w:t>spoken by a child</w:t>
      </w:r>
      <w:r w:rsidRPr="002C728E">
        <w:rPr>
          <w:i/>
          <w:color w:val="000000"/>
          <w:sz w:val="22"/>
          <w:szCs w:val="22"/>
        </w:rPr>
        <w:t xml:space="preserve">). </w:t>
      </w:r>
      <w:r w:rsidRPr="002C728E">
        <w:rPr>
          <w:color w:val="000000"/>
          <w:sz w:val="22"/>
          <w:szCs w:val="22"/>
        </w:rPr>
        <w:t>This</w:t>
      </w:r>
      <w:r w:rsidRPr="002C728E">
        <w:rPr>
          <w:i/>
          <w:color w:val="000000"/>
          <w:sz w:val="22"/>
          <w:szCs w:val="22"/>
        </w:rPr>
        <w:t xml:space="preserve"> </w:t>
      </w:r>
      <w:r w:rsidRPr="002C728E">
        <w:rPr>
          <w:color w:val="2E2E2E"/>
          <w:sz w:val="22"/>
          <w:szCs w:val="22"/>
        </w:rPr>
        <w:t xml:space="preserve">shows that listeners are not just sensitive to implausible words that violate world knowledge but also to contextually inappropriate word choices when building semantic meaning from sentence content (e.g., Van </w:t>
      </w:r>
      <w:proofErr w:type="spellStart"/>
      <w:r w:rsidRPr="002C728E">
        <w:rPr>
          <w:color w:val="2E2E2E"/>
          <w:sz w:val="22"/>
          <w:szCs w:val="22"/>
        </w:rPr>
        <w:t>Berkum</w:t>
      </w:r>
      <w:proofErr w:type="spellEnd"/>
      <w:r w:rsidRPr="002C728E">
        <w:rPr>
          <w:color w:val="2E2E2E"/>
          <w:sz w:val="22"/>
          <w:szCs w:val="22"/>
        </w:rPr>
        <w:t xml:space="preserve">, Brown, </w:t>
      </w:r>
      <w:proofErr w:type="spellStart"/>
      <w:r w:rsidRPr="002C728E">
        <w:rPr>
          <w:color w:val="2E2E2E"/>
          <w:sz w:val="22"/>
          <w:szCs w:val="22"/>
        </w:rPr>
        <w:t>Hagoort</w:t>
      </w:r>
      <w:proofErr w:type="spellEnd"/>
      <w:r w:rsidRPr="002C728E">
        <w:rPr>
          <w:color w:val="2E2E2E"/>
          <w:sz w:val="22"/>
          <w:szCs w:val="22"/>
        </w:rPr>
        <w:t xml:space="preserve">, &amp; </w:t>
      </w:r>
      <w:proofErr w:type="spellStart"/>
      <w:r w:rsidRPr="002C728E">
        <w:rPr>
          <w:color w:val="2E2E2E"/>
          <w:sz w:val="22"/>
          <w:szCs w:val="22"/>
        </w:rPr>
        <w:t>Zwitserlood</w:t>
      </w:r>
      <w:proofErr w:type="spellEnd"/>
      <w:r w:rsidRPr="002C728E">
        <w:rPr>
          <w:color w:val="2E2E2E"/>
          <w:sz w:val="22"/>
          <w:szCs w:val="22"/>
        </w:rPr>
        <w:t xml:space="preserve">, 2003; Van </w:t>
      </w:r>
      <w:proofErr w:type="spellStart"/>
      <w:r w:rsidRPr="002C728E">
        <w:rPr>
          <w:color w:val="2E2E2E"/>
          <w:sz w:val="22"/>
          <w:szCs w:val="22"/>
        </w:rPr>
        <w:t>Berkum</w:t>
      </w:r>
      <w:proofErr w:type="spellEnd"/>
      <w:r w:rsidRPr="002C728E">
        <w:rPr>
          <w:color w:val="2E2E2E"/>
          <w:sz w:val="22"/>
          <w:szCs w:val="22"/>
        </w:rPr>
        <w:t xml:space="preserve">, </w:t>
      </w:r>
      <w:proofErr w:type="spellStart"/>
      <w:r w:rsidRPr="002C728E">
        <w:rPr>
          <w:color w:val="2E2E2E"/>
          <w:sz w:val="22"/>
          <w:szCs w:val="22"/>
        </w:rPr>
        <w:t>Hagoort</w:t>
      </w:r>
      <w:proofErr w:type="spellEnd"/>
      <w:r w:rsidRPr="002C728E">
        <w:rPr>
          <w:color w:val="2E2E2E"/>
          <w:sz w:val="22"/>
          <w:szCs w:val="22"/>
        </w:rPr>
        <w:t xml:space="preserve">, &amp; Brown, 1999; Van </w:t>
      </w:r>
      <w:proofErr w:type="spellStart"/>
      <w:r w:rsidRPr="002C728E">
        <w:rPr>
          <w:color w:val="2E2E2E"/>
          <w:sz w:val="22"/>
          <w:szCs w:val="22"/>
        </w:rPr>
        <w:t>Berkum</w:t>
      </w:r>
      <w:proofErr w:type="spellEnd"/>
      <w:r w:rsidRPr="002C728E">
        <w:rPr>
          <w:color w:val="2E2E2E"/>
          <w:sz w:val="22"/>
          <w:szCs w:val="22"/>
        </w:rPr>
        <w:t xml:space="preserve">, van den Brink, </w:t>
      </w:r>
      <w:proofErr w:type="spellStart"/>
      <w:r w:rsidRPr="002C728E">
        <w:rPr>
          <w:color w:val="2E2E2E"/>
          <w:sz w:val="22"/>
          <w:szCs w:val="22"/>
        </w:rPr>
        <w:t>Tesink</w:t>
      </w:r>
      <w:proofErr w:type="spellEnd"/>
      <w:r w:rsidRPr="002C728E">
        <w:rPr>
          <w:color w:val="2E2E2E"/>
          <w:sz w:val="22"/>
          <w:szCs w:val="22"/>
        </w:rPr>
        <w:t xml:space="preserve">, Kos, &amp; </w:t>
      </w:r>
      <w:proofErr w:type="spellStart"/>
      <w:r w:rsidRPr="002C728E">
        <w:rPr>
          <w:color w:val="2E2E2E"/>
          <w:sz w:val="22"/>
          <w:szCs w:val="22"/>
        </w:rPr>
        <w:t>Hagoort</w:t>
      </w:r>
      <w:proofErr w:type="spellEnd"/>
      <w:r w:rsidRPr="002C728E">
        <w:rPr>
          <w:color w:val="2E2E2E"/>
          <w:sz w:val="22"/>
          <w:szCs w:val="22"/>
        </w:rPr>
        <w:t xml:space="preserve">, 2008). </w:t>
      </w:r>
      <w:r w:rsidRPr="002C728E">
        <w:rPr>
          <w:color w:val="2E2E2E"/>
          <w:sz w:val="22"/>
          <w:szCs w:val="22"/>
        </w:rPr>
        <w:lastRenderedPageBreak/>
        <w:t>However, this was only investigated within native speakers, leaving open the question of how contextual violations can influence processing of non-native speech.</w:t>
      </w:r>
      <w:r w:rsidR="00C16D44" w:rsidRPr="002C728E">
        <w:rPr>
          <w:b/>
          <w:color w:val="2E2E2E"/>
          <w:sz w:val="22"/>
          <w:szCs w:val="22"/>
        </w:rPr>
        <w:t xml:space="preserve"> </w:t>
      </w:r>
      <w:r w:rsidRPr="002C728E">
        <w:rPr>
          <w:color w:val="000000"/>
          <w:sz w:val="22"/>
          <w:szCs w:val="22"/>
        </w:rPr>
        <w:t xml:space="preserve">The current study therefore examined how, in addition to grammatical errors, listeners process contextual “word-choice” errors (i.e., overly formal words in an informal setting or overly informal words in a formal setting) in native and non-native speech. </w:t>
      </w:r>
    </w:p>
    <w:p w14:paraId="69E1DEE8" w14:textId="77777777" w:rsidR="003244C9" w:rsidRPr="002C728E" w:rsidRDefault="003244C9" w:rsidP="008C4D84">
      <w:pPr>
        <w:spacing w:line="480" w:lineRule="auto"/>
        <w:jc w:val="both"/>
        <w:rPr>
          <w:b/>
          <w:color w:val="000000"/>
          <w:sz w:val="22"/>
          <w:szCs w:val="22"/>
        </w:rPr>
      </w:pPr>
    </w:p>
    <w:p w14:paraId="00000037" w14:textId="77777777" w:rsidR="00644382" w:rsidRPr="002C728E" w:rsidRDefault="00927814" w:rsidP="008C4D84">
      <w:pPr>
        <w:spacing w:line="480" w:lineRule="auto"/>
        <w:jc w:val="both"/>
        <w:rPr>
          <w:color w:val="000000"/>
          <w:sz w:val="22"/>
          <w:szCs w:val="22"/>
        </w:rPr>
      </w:pPr>
      <w:r w:rsidRPr="002C728E">
        <w:rPr>
          <w:b/>
          <w:color w:val="000000"/>
          <w:sz w:val="22"/>
          <w:szCs w:val="22"/>
        </w:rPr>
        <w:t>The Current Study </w:t>
      </w:r>
    </w:p>
    <w:p w14:paraId="00000038" w14:textId="1C9C78A6" w:rsidR="00644382" w:rsidRPr="002C728E" w:rsidRDefault="00927814" w:rsidP="008C4D84">
      <w:pPr>
        <w:spacing w:line="480" w:lineRule="auto"/>
        <w:jc w:val="both"/>
        <w:rPr>
          <w:color w:val="000000"/>
          <w:sz w:val="22"/>
          <w:szCs w:val="22"/>
        </w:rPr>
      </w:pPr>
      <w:r w:rsidRPr="002C728E">
        <w:rPr>
          <w:color w:val="000000"/>
          <w:sz w:val="22"/>
          <w:szCs w:val="22"/>
        </w:rPr>
        <w:t xml:space="preserve">The literature thus suggests that listeners </w:t>
      </w:r>
      <w:r w:rsidR="00F44C5C" w:rsidRPr="002C728E">
        <w:rPr>
          <w:color w:val="000000"/>
          <w:sz w:val="22"/>
          <w:szCs w:val="22"/>
        </w:rPr>
        <w:t xml:space="preserve">might </w:t>
      </w:r>
      <w:r w:rsidRPr="002C728E">
        <w:rPr>
          <w:color w:val="000000"/>
          <w:sz w:val="22"/>
          <w:szCs w:val="22"/>
        </w:rPr>
        <w:t xml:space="preserve">show </w:t>
      </w:r>
      <w:r w:rsidR="00760978" w:rsidRPr="002C728E">
        <w:rPr>
          <w:color w:val="000000"/>
          <w:sz w:val="22"/>
          <w:szCs w:val="22"/>
        </w:rPr>
        <w:t>different</w:t>
      </w:r>
      <w:r w:rsidRPr="002C728E">
        <w:rPr>
          <w:color w:val="000000"/>
          <w:sz w:val="22"/>
          <w:szCs w:val="22"/>
        </w:rPr>
        <w:t xml:space="preserve"> patterns </w:t>
      </w:r>
      <w:r w:rsidR="00760978" w:rsidRPr="002C728E">
        <w:rPr>
          <w:color w:val="000000"/>
          <w:sz w:val="22"/>
          <w:szCs w:val="22"/>
        </w:rPr>
        <w:t xml:space="preserve">in response to errors in native </w:t>
      </w:r>
      <w:r w:rsidR="00F44C5C" w:rsidRPr="002C728E">
        <w:rPr>
          <w:color w:val="000000"/>
          <w:sz w:val="22"/>
          <w:szCs w:val="22"/>
        </w:rPr>
        <w:t>speech than in</w:t>
      </w:r>
      <w:r w:rsidR="00760978" w:rsidRPr="002C728E">
        <w:rPr>
          <w:color w:val="000000"/>
          <w:sz w:val="22"/>
          <w:szCs w:val="22"/>
        </w:rPr>
        <w:t xml:space="preserve"> non-native speech</w:t>
      </w:r>
      <w:r w:rsidRPr="002C728E">
        <w:rPr>
          <w:color w:val="000000"/>
          <w:sz w:val="22"/>
          <w:szCs w:val="22"/>
        </w:rPr>
        <w:t xml:space="preserve">, suggesting that listeners might be more </w:t>
      </w:r>
      <w:r w:rsidR="006D1331" w:rsidRPr="002C728E">
        <w:rPr>
          <w:color w:val="000000"/>
          <w:sz w:val="22"/>
          <w:szCs w:val="22"/>
        </w:rPr>
        <w:t xml:space="preserve">tolerant </w:t>
      </w:r>
      <w:r w:rsidR="00CC5616" w:rsidRPr="002C728E">
        <w:rPr>
          <w:color w:val="000000"/>
          <w:sz w:val="22"/>
          <w:szCs w:val="22"/>
        </w:rPr>
        <w:t xml:space="preserve">when listening to non-native speech </w:t>
      </w:r>
      <w:r w:rsidR="006D1331" w:rsidRPr="002C728E">
        <w:rPr>
          <w:color w:val="000000"/>
          <w:sz w:val="22"/>
          <w:szCs w:val="22"/>
        </w:rPr>
        <w:t>and follow a “good enough” approach in which they do not repair errors (Lev-Ari, 2015a,b).</w:t>
      </w:r>
      <w:r w:rsidRPr="002C728E">
        <w:rPr>
          <w:color w:val="000000"/>
          <w:sz w:val="22"/>
          <w:szCs w:val="22"/>
        </w:rPr>
        <w:t xml:space="preserve"> </w:t>
      </w:r>
      <w:r w:rsidR="00F44C5C" w:rsidRPr="002C728E">
        <w:rPr>
          <w:color w:val="000000"/>
          <w:sz w:val="22"/>
          <w:szCs w:val="22"/>
        </w:rPr>
        <w:t xml:space="preserve">Studies assessing semantic or pragmatic violations, however, show more mixed results </w:t>
      </w:r>
      <w:r w:rsidR="001B674D" w:rsidRPr="002C728E">
        <w:rPr>
          <w:color w:val="000000"/>
          <w:sz w:val="22"/>
          <w:szCs w:val="22"/>
        </w:rPr>
        <w:t xml:space="preserve">(e.g., </w:t>
      </w:r>
      <w:proofErr w:type="spellStart"/>
      <w:r w:rsidRPr="002C728E">
        <w:rPr>
          <w:color w:val="000000"/>
          <w:sz w:val="22"/>
          <w:szCs w:val="22"/>
        </w:rPr>
        <w:t>Hanulíková</w:t>
      </w:r>
      <w:proofErr w:type="spellEnd"/>
      <w:r w:rsidRPr="002C728E">
        <w:rPr>
          <w:color w:val="000000"/>
          <w:sz w:val="22"/>
          <w:szCs w:val="22"/>
        </w:rPr>
        <w:t xml:space="preserve"> et al., 2012</w:t>
      </w:r>
      <w:r w:rsidR="001B674D" w:rsidRPr="002C728E">
        <w:rPr>
          <w:color w:val="000000"/>
          <w:sz w:val="22"/>
          <w:szCs w:val="22"/>
        </w:rPr>
        <w:t xml:space="preserve">; </w:t>
      </w:r>
      <w:r w:rsidR="001B674D" w:rsidRPr="002C728E">
        <w:rPr>
          <w:color w:val="2E2E2E"/>
          <w:sz w:val="22"/>
          <w:szCs w:val="22"/>
        </w:rPr>
        <w:t>Romero-Rivas et al., 2015</w:t>
      </w:r>
      <w:r w:rsidR="00F44C5C" w:rsidRPr="002C728E">
        <w:rPr>
          <w:color w:val="000000"/>
          <w:sz w:val="22"/>
          <w:szCs w:val="22"/>
        </w:rPr>
        <w:t>) but also often use errors that do not typically occur in either native or non-native speech.</w:t>
      </w:r>
      <w:r w:rsidR="00CD515F" w:rsidRPr="002C728E">
        <w:rPr>
          <w:color w:val="000000"/>
          <w:sz w:val="22"/>
          <w:szCs w:val="22"/>
        </w:rPr>
        <w:t xml:space="preserve"> </w:t>
      </w:r>
      <w:r w:rsidRPr="002C728E">
        <w:rPr>
          <w:color w:val="000000"/>
          <w:sz w:val="22"/>
          <w:szCs w:val="22"/>
        </w:rPr>
        <w:t>Hence, the current study’s aims are twofold. First, we aimed to examine behavioural outcomes when listeners hear native and non-native speakers commit linguistic errors. Most previous work has focused on ERP effects</w:t>
      </w:r>
      <w:r w:rsidR="006D1331" w:rsidRPr="002C728E">
        <w:rPr>
          <w:color w:val="000000"/>
          <w:sz w:val="22"/>
          <w:szCs w:val="22"/>
        </w:rPr>
        <w:t xml:space="preserve"> or on offline behavioural processing (e.g., ratings or response to sentences)</w:t>
      </w:r>
      <w:r w:rsidRPr="002C728E">
        <w:rPr>
          <w:color w:val="000000"/>
          <w:sz w:val="22"/>
          <w:szCs w:val="22"/>
        </w:rPr>
        <w:t>, but little is known about how errors might influence the speed of language processing in different types of speakers. Second, we aimed to examine whether error processing differs between grammatical and contextual errors, when those contextual errors represent word-choice errors non-native speakers make in daily life as opposed to salient violations of world knowledge.</w:t>
      </w:r>
    </w:p>
    <w:p w14:paraId="00000039" w14:textId="5E270B70" w:rsidR="00644382" w:rsidRPr="002C728E" w:rsidRDefault="00927814" w:rsidP="008C4D84">
      <w:pPr>
        <w:spacing w:line="480" w:lineRule="auto"/>
        <w:ind w:firstLine="720"/>
        <w:jc w:val="both"/>
        <w:rPr>
          <w:color w:val="000000"/>
          <w:sz w:val="22"/>
          <w:szCs w:val="22"/>
        </w:rPr>
      </w:pPr>
      <w:r w:rsidRPr="002C728E">
        <w:rPr>
          <w:color w:val="000000"/>
          <w:sz w:val="22"/>
          <w:szCs w:val="22"/>
        </w:rPr>
        <w:t>To answer these questions, native English speakers listened to a set of sentences (spoken by a native speaker or a non-native speaker</w:t>
      </w:r>
      <w:r w:rsidR="003A1427" w:rsidRPr="002C728E">
        <w:rPr>
          <w:color w:val="000000"/>
          <w:sz w:val="22"/>
          <w:szCs w:val="22"/>
        </w:rPr>
        <w:t xml:space="preserve"> of English</w:t>
      </w:r>
      <w:r w:rsidRPr="002C728E">
        <w:rPr>
          <w:color w:val="000000"/>
          <w:sz w:val="22"/>
          <w:szCs w:val="22"/>
        </w:rPr>
        <w:t xml:space="preserve">) which were divided between two contexts (either a ‘friend’ or </w:t>
      </w:r>
      <w:r w:rsidR="003A1427" w:rsidRPr="002C728E">
        <w:rPr>
          <w:color w:val="000000"/>
          <w:sz w:val="22"/>
          <w:szCs w:val="22"/>
        </w:rPr>
        <w:t xml:space="preserve">a </w:t>
      </w:r>
      <w:r w:rsidRPr="002C728E">
        <w:rPr>
          <w:color w:val="000000"/>
          <w:sz w:val="22"/>
          <w:szCs w:val="22"/>
        </w:rPr>
        <w:t>‘teacher’ speaking to them) and three error variants (no-error, grammatical error, or a con</w:t>
      </w:r>
      <w:r w:rsidR="00056ACC" w:rsidRPr="002C728E">
        <w:rPr>
          <w:color w:val="000000"/>
          <w:sz w:val="22"/>
          <w:szCs w:val="22"/>
        </w:rPr>
        <w:t>textual word-choice error). The</w:t>
      </w:r>
      <w:r w:rsidRPr="002C728E">
        <w:rPr>
          <w:color w:val="000000"/>
          <w:sz w:val="22"/>
          <w:szCs w:val="22"/>
        </w:rPr>
        <w:t xml:space="preserve"> task measured reaction times (RTs) while listening to the sentences in a self-paced listening task. This acted as a measure of behavioural processing; </w:t>
      </w:r>
      <w:r w:rsidR="00AE27E8" w:rsidRPr="002C728E">
        <w:rPr>
          <w:color w:val="000000"/>
          <w:sz w:val="22"/>
          <w:szCs w:val="22"/>
        </w:rPr>
        <w:t>the more processing needed, the longer we expected the RTs to be</w:t>
      </w:r>
      <w:r w:rsidRPr="002C728E">
        <w:rPr>
          <w:color w:val="000000"/>
          <w:sz w:val="22"/>
          <w:szCs w:val="22"/>
        </w:rPr>
        <w:t xml:space="preserve">. Previous research has shown that these self-paced listening tasks are sensitive to effects detected in other language paradigms (e.g., Waters &amp; Caplan, 2004). </w:t>
      </w:r>
    </w:p>
    <w:p w14:paraId="0000003A" w14:textId="75F3B052" w:rsidR="00644382" w:rsidRPr="002C728E" w:rsidRDefault="00927814" w:rsidP="008C4D84">
      <w:pPr>
        <w:spacing w:line="480" w:lineRule="auto"/>
        <w:ind w:firstLine="720"/>
        <w:jc w:val="both"/>
        <w:rPr>
          <w:color w:val="000000"/>
          <w:sz w:val="22"/>
          <w:szCs w:val="22"/>
        </w:rPr>
      </w:pPr>
      <w:r w:rsidRPr="002C728E">
        <w:rPr>
          <w:color w:val="000000"/>
          <w:sz w:val="22"/>
          <w:szCs w:val="22"/>
        </w:rPr>
        <w:lastRenderedPageBreak/>
        <w:t>Co</w:t>
      </w:r>
      <w:r w:rsidR="00EE35C0" w:rsidRPr="002C728E">
        <w:rPr>
          <w:color w:val="000000"/>
          <w:sz w:val="22"/>
          <w:szCs w:val="22"/>
        </w:rPr>
        <w:t>nsidering previous research</w:t>
      </w:r>
      <w:r w:rsidR="00AE27E8" w:rsidRPr="002C728E">
        <w:rPr>
          <w:color w:val="000000"/>
          <w:sz w:val="22"/>
          <w:szCs w:val="22"/>
        </w:rPr>
        <w:t xml:space="preserve"> (e.g., </w:t>
      </w:r>
      <w:r w:rsidR="00AE27E8" w:rsidRPr="002C728E">
        <w:rPr>
          <w:color w:val="2E2E2E"/>
          <w:sz w:val="22"/>
          <w:szCs w:val="22"/>
        </w:rPr>
        <w:t xml:space="preserve">Fairchild &amp; </w:t>
      </w:r>
      <w:proofErr w:type="spellStart"/>
      <w:r w:rsidR="00AE27E8" w:rsidRPr="002C728E">
        <w:rPr>
          <w:color w:val="2E2E2E"/>
          <w:sz w:val="22"/>
          <w:szCs w:val="22"/>
        </w:rPr>
        <w:t>Papafragou</w:t>
      </w:r>
      <w:proofErr w:type="spellEnd"/>
      <w:r w:rsidR="00AE27E8" w:rsidRPr="002C728E">
        <w:rPr>
          <w:color w:val="2E2E2E"/>
          <w:sz w:val="22"/>
          <w:szCs w:val="22"/>
        </w:rPr>
        <w:t>, 2018; Gibson et al., 2017;</w:t>
      </w:r>
      <w:r w:rsidR="00AE27E8" w:rsidRPr="002C728E">
        <w:rPr>
          <w:color w:val="000000"/>
          <w:sz w:val="22"/>
          <w:szCs w:val="22"/>
        </w:rPr>
        <w:t xml:space="preserve"> Grey &amp; van Hell, </w:t>
      </w:r>
      <w:r w:rsidRPr="002C728E">
        <w:rPr>
          <w:color w:val="000000"/>
          <w:sz w:val="22"/>
          <w:szCs w:val="22"/>
        </w:rPr>
        <w:t>2017</w:t>
      </w:r>
      <w:r w:rsidR="00AE27E8" w:rsidRPr="002C728E">
        <w:rPr>
          <w:color w:val="000000"/>
          <w:sz w:val="22"/>
          <w:szCs w:val="22"/>
        </w:rPr>
        <w:t xml:space="preserve">; </w:t>
      </w:r>
      <w:proofErr w:type="spellStart"/>
      <w:r w:rsidR="00AE27E8" w:rsidRPr="002C728E">
        <w:rPr>
          <w:color w:val="000000"/>
          <w:sz w:val="22"/>
          <w:szCs w:val="22"/>
        </w:rPr>
        <w:t>Hanulíková</w:t>
      </w:r>
      <w:proofErr w:type="spellEnd"/>
      <w:r w:rsidR="00AE27E8" w:rsidRPr="002C728E">
        <w:rPr>
          <w:color w:val="000000"/>
          <w:sz w:val="22"/>
          <w:szCs w:val="22"/>
        </w:rPr>
        <w:t xml:space="preserve"> et al., 2012)</w:t>
      </w:r>
      <w:r w:rsidRPr="002C728E">
        <w:rPr>
          <w:color w:val="000000"/>
          <w:sz w:val="22"/>
          <w:szCs w:val="22"/>
        </w:rPr>
        <w:t>, we expect that processing will differ when listening to native and non</w:t>
      </w:r>
      <w:r w:rsidR="00F51F6C" w:rsidRPr="002C728E">
        <w:rPr>
          <w:color w:val="000000"/>
          <w:sz w:val="22"/>
          <w:szCs w:val="22"/>
        </w:rPr>
        <w:t xml:space="preserve">-native speakers commit errors, </w:t>
      </w:r>
      <w:r w:rsidRPr="002C728E">
        <w:rPr>
          <w:color w:val="000000"/>
          <w:sz w:val="22"/>
          <w:szCs w:val="22"/>
        </w:rPr>
        <w:t xml:space="preserve">signifying that error processing varies across native and non-native speech. If listeners are indeed more tolerant of errors in non-native speech </w:t>
      </w:r>
      <w:r w:rsidR="006D1331" w:rsidRPr="002C728E">
        <w:rPr>
          <w:color w:val="000000"/>
          <w:sz w:val="22"/>
          <w:szCs w:val="22"/>
        </w:rPr>
        <w:t xml:space="preserve">and follow a “good enough” approach more strongly for non-native than native speech </w:t>
      </w:r>
      <w:r w:rsidRPr="002C728E">
        <w:rPr>
          <w:color w:val="000000"/>
          <w:sz w:val="22"/>
          <w:szCs w:val="22"/>
        </w:rPr>
        <w:t>(</w:t>
      </w:r>
      <w:r w:rsidR="006D1331" w:rsidRPr="002C728E">
        <w:rPr>
          <w:color w:val="000000"/>
          <w:sz w:val="22"/>
          <w:szCs w:val="22"/>
        </w:rPr>
        <w:t>Lev-Ari, 2015a</w:t>
      </w:r>
      <w:proofErr w:type="gramStart"/>
      <w:r w:rsidR="006D1331" w:rsidRPr="002C728E">
        <w:rPr>
          <w:color w:val="000000"/>
          <w:sz w:val="22"/>
          <w:szCs w:val="22"/>
        </w:rPr>
        <w:t>,b</w:t>
      </w:r>
      <w:proofErr w:type="gramEnd"/>
      <w:r w:rsidRPr="002C728E">
        <w:rPr>
          <w:color w:val="000000"/>
          <w:sz w:val="22"/>
          <w:szCs w:val="22"/>
        </w:rPr>
        <w:t xml:space="preserve">), we expect the RT error cost to be smaller when listening to non-native speech as compared to native speech. The comparison between grammatical and contextual word-choice errors will allow us to examine whether processing differences between native and non-native speech depend on the type of errors made. </w:t>
      </w:r>
    </w:p>
    <w:p w14:paraId="0000003B" w14:textId="77777777" w:rsidR="00644382" w:rsidRPr="002C728E" w:rsidRDefault="00644382" w:rsidP="008C4D84">
      <w:pPr>
        <w:spacing w:line="480" w:lineRule="auto"/>
        <w:jc w:val="both"/>
        <w:rPr>
          <w:color w:val="000000"/>
          <w:sz w:val="22"/>
          <w:szCs w:val="22"/>
          <w:u w:val="single"/>
        </w:rPr>
      </w:pPr>
    </w:p>
    <w:p w14:paraId="0000003C" w14:textId="77777777" w:rsidR="00644382" w:rsidRPr="002C728E" w:rsidRDefault="00927814" w:rsidP="008C4D84">
      <w:pPr>
        <w:spacing w:line="480" w:lineRule="auto"/>
        <w:jc w:val="both"/>
        <w:rPr>
          <w:b/>
          <w:color w:val="000000"/>
          <w:sz w:val="28"/>
          <w:szCs w:val="28"/>
        </w:rPr>
      </w:pPr>
      <w:r w:rsidRPr="002C728E">
        <w:rPr>
          <w:b/>
          <w:color w:val="000000"/>
          <w:sz w:val="28"/>
          <w:szCs w:val="28"/>
        </w:rPr>
        <w:t>Methods</w:t>
      </w:r>
    </w:p>
    <w:p w14:paraId="0000003D" w14:textId="242C5B16" w:rsidR="00644382" w:rsidRPr="002C728E" w:rsidRDefault="00927814" w:rsidP="008C4D84">
      <w:pPr>
        <w:spacing w:line="480" w:lineRule="auto"/>
        <w:jc w:val="both"/>
        <w:rPr>
          <w:color w:val="000000"/>
          <w:sz w:val="22"/>
          <w:szCs w:val="22"/>
          <w:u w:val="single"/>
        </w:rPr>
      </w:pPr>
      <w:r w:rsidRPr="002C728E">
        <w:rPr>
          <w:color w:val="000000"/>
          <w:sz w:val="22"/>
          <w:szCs w:val="22"/>
        </w:rPr>
        <w:t xml:space="preserve">The study was pre-registered on </w:t>
      </w:r>
      <w:r w:rsidR="00820D3B" w:rsidRPr="002C728E">
        <w:rPr>
          <w:color w:val="000000"/>
          <w:sz w:val="22"/>
          <w:szCs w:val="22"/>
        </w:rPr>
        <w:t xml:space="preserve">the </w:t>
      </w:r>
      <w:r w:rsidRPr="002C728E">
        <w:rPr>
          <w:color w:val="000000" w:themeColor="text1"/>
          <w:sz w:val="22"/>
          <w:szCs w:val="22"/>
        </w:rPr>
        <w:t>Open Science Framework (</w:t>
      </w:r>
      <w:hyperlink r:id="rId7">
        <w:r w:rsidRPr="002C728E">
          <w:rPr>
            <w:color w:val="000000" w:themeColor="text1"/>
            <w:sz w:val="22"/>
            <w:szCs w:val="22"/>
          </w:rPr>
          <w:t>https://osf.io/tyu94</w:t>
        </w:r>
      </w:hyperlink>
      <w:r w:rsidRPr="002C728E">
        <w:rPr>
          <w:color w:val="000000" w:themeColor="text1"/>
          <w:sz w:val="22"/>
          <w:szCs w:val="22"/>
        </w:rPr>
        <w:t>)</w:t>
      </w:r>
      <w:r w:rsidR="00820D3B" w:rsidRPr="002C728E">
        <w:rPr>
          <w:color w:val="000000" w:themeColor="text1"/>
          <w:sz w:val="22"/>
          <w:szCs w:val="22"/>
        </w:rPr>
        <w:t>.</w:t>
      </w:r>
      <w:r w:rsidRPr="002C728E">
        <w:rPr>
          <w:color w:val="000000" w:themeColor="text1"/>
          <w:sz w:val="22"/>
          <w:szCs w:val="22"/>
        </w:rPr>
        <w:t xml:space="preserve"> The data are available on </w:t>
      </w:r>
      <w:hyperlink r:id="rId8" w:history="1">
        <w:r w:rsidR="000B72C7" w:rsidRPr="002C728E">
          <w:rPr>
            <w:rStyle w:val="Hyperlink"/>
            <w:sz w:val="22"/>
            <w:szCs w:val="22"/>
          </w:rPr>
          <w:t>https://osf.io/u367c/</w:t>
        </w:r>
      </w:hyperlink>
      <w:r w:rsidR="005A1F10" w:rsidRPr="002C728E">
        <w:rPr>
          <w:color w:val="000000" w:themeColor="text1"/>
          <w:sz w:val="22"/>
          <w:szCs w:val="22"/>
        </w:rPr>
        <w:t>.</w:t>
      </w:r>
      <w:r w:rsidR="000B72C7" w:rsidRPr="002C728E">
        <w:rPr>
          <w:color w:val="000000" w:themeColor="text1"/>
          <w:sz w:val="22"/>
          <w:szCs w:val="22"/>
        </w:rPr>
        <w:t xml:space="preserve"> The study received ethical approval from the ethics committee in the Department of Psychology at the University of York (number 20216).</w:t>
      </w:r>
    </w:p>
    <w:p w14:paraId="0000003E" w14:textId="77777777" w:rsidR="00644382" w:rsidRPr="002C728E" w:rsidRDefault="00927814" w:rsidP="008C4D84">
      <w:pPr>
        <w:spacing w:line="480" w:lineRule="auto"/>
        <w:jc w:val="both"/>
        <w:rPr>
          <w:color w:val="000000"/>
          <w:sz w:val="22"/>
          <w:szCs w:val="22"/>
        </w:rPr>
      </w:pPr>
      <w:r w:rsidRPr="002C728E">
        <w:rPr>
          <w:b/>
          <w:color w:val="000000"/>
          <w:sz w:val="22"/>
          <w:szCs w:val="22"/>
        </w:rPr>
        <w:t>Participants</w:t>
      </w:r>
      <w:r w:rsidRPr="002C728E">
        <w:rPr>
          <w:color w:val="000000"/>
          <w:sz w:val="22"/>
          <w:szCs w:val="22"/>
        </w:rPr>
        <w:t> </w:t>
      </w:r>
    </w:p>
    <w:p w14:paraId="0000003F" w14:textId="3C378DE5" w:rsidR="00644382" w:rsidRPr="002C728E" w:rsidRDefault="00927814" w:rsidP="008C4D84">
      <w:pPr>
        <w:spacing w:line="480" w:lineRule="auto"/>
        <w:jc w:val="both"/>
        <w:rPr>
          <w:color w:val="000000"/>
          <w:sz w:val="22"/>
          <w:szCs w:val="22"/>
        </w:rPr>
      </w:pPr>
      <w:r w:rsidRPr="002C728E">
        <w:rPr>
          <w:color w:val="000000"/>
          <w:sz w:val="22"/>
          <w:szCs w:val="22"/>
        </w:rPr>
        <w:t xml:space="preserve">According to power calculations based on medium-sized effects using </w:t>
      </w:r>
      <w:r w:rsidRPr="002C728E">
        <w:rPr>
          <w:i/>
          <w:color w:val="000000"/>
          <w:sz w:val="22"/>
          <w:szCs w:val="22"/>
        </w:rPr>
        <w:t>G*Power</w:t>
      </w:r>
      <w:r w:rsidRPr="002C728E">
        <w:rPr>
          <w:color w:val="000000"/>
          <w:sz w:val="22"/>
          <w:szCs w:val="22"/>
        </w:rPr>
        <w:t>, 28 participants were needed in order to satisfy 80% statistical power, thus the sample size aim was 30 (</w:t>
      </w:r>
      <w:proofErr w:type="spellStart"/>
      <w:r w:rsidRPr="002C728E">
        <w:rPr>
          <w:color w:val="000000"/>
          <w:sz w:val="22"/>
          <w:szCs w:val="22"/>
        </w:rPr>
        <w:t>Faul</w:t>
      </w:r>
      <w:proofErr w:type="spellEnd"/>
      <w:r w:rsidRPr="002C728E">
        <w:rPr>
          <w:color w:val="000000"/>
          <w:sz w:val="22"/>
          <w:szCs w:val="22"/>
        </w:rPr>
        <w:t xml:space="preserve">, </w:t>
      </w:r>
      <w:proofErr w:type="spellStart"/>
      <w:r w:rsidRPr="002C728E">
        <w:rPr>
          <w:color w:val="000000"/>
          <w:sz w:val="22"/>
          <w:szCs w:val="22"/>
        </w:rPr>
        <w:t>Erdfelder</w:t>
      </w:r>
      <w:proofErr w:type="spellEnd"/>
      <w:r w:rsidRPr="002C728E">
        <w:rPr>
          <w:color w:val="000000"/>
          <w:sz w:val="22"/>
          <w:szCs w:val="22"/>
        </w:rPr>
        <w:t xml:space="preserve">, Lang, &amp; Buchner, 2007). The final sample included 30 participants. An additional four participants were recruited but three were omitted due to not meeting eligibility requirements (indicating they were born outside of the UK and had an ‘American’ accent, while the native speaker in our study had a British accent), whilst another participant was removed due to showing abnormally fast responses (2 standard deviations, SD, below the group mean). It should be noted that our pre-registered exclusion criteria focused on low accuracy </w:t>
      </w:r>
      <w:r w:rsidR="00820D3B" w:rsidRPr="002C728E">
        <w:rPr>
          <w:color w:val="000000"/>
          <w:sz w:val="22"/>
          <w:szCs w:val="22"/>
        </w:rPr>
        <w:t>o</w:t>
      </w:r>
      <w:r w:rsidRPr="002C728E">
        <w:rPr>
          <w:color w:val="000000"/>
          <w:sz w:val="22"/>
          <w:szCs w:val="22"/>
        </w:rPr>
        <w:t xml:space="preserve">n the comprehension questions and not fast RTs in the listening task as a reason for exclusion. Given, however, that these RTs were faster than the duration of the audio they were asked to listen to, it was unlikely that this participant paid sufficient attention to the sentences. Participants were recruited through word-of-mouth and social media platforms using a link to the online experiment. Eligibility criteria required participants to be 18 years or older, monolingual native English </w:t>
      </w:r>
      <w:r w:rsidRPr="002C728E">
        <w:rPr>
          <w:color w:val="000000"/>
          <w:sz w:val="22"/>
          <w:szCs w:val="22"/>
        </w:rPr>
        <w:lastRenderedPageBreak/>
        <w:t>speakers, and currently residing in the UK. Gender and age of participants was not recorded. There was no incentive for participation.</w:t>
      </w:r>
    </w:p>
    <w:p w14:paraId="00000040" w14:textId="77777777" w:rsidR="00644382" w:rsidRPr="002C728E" w:rsidRDefault="00644382" w:rsidP="008C4D84">
      <w:pPr>
        <w:spacing w:line="480" w:lineRule="auto"/>
        <w:jc w:val="both"/>
        <w:rPr>
          <w:color w:val="000000"/>
          <w:sz w:val="22"/>
          <w:szCs w:val="22"/>
        </w:rPr>
      </w:pPr>
    </w:p>
    <w:p w14:paraId="00000041" w14:textId="77777777" w:rsidR="00644382" w:rsidRPr="002C728E" w:rsidRDefault="00927814" w:rsidP="008C4D84">
      <w:pPr>
        <w:spacing w:line="480" w:lineRule="auto"/>
        <w:jc w:val="both"/>
        <w:rPr>
          <w:b/>
          <w:color w:val="000000"/>
          <w:sz w:val="22"/>
          <w:szCs w:val="22"/>
        </w:rPr>
      </w:pPr>
      <w:r w:rsidRPr="002C728E">
        <w:rPr>
          <w:b/>
          <w:color w:val="000000"/>
          <w:sz w:val="22"/>
          <w:szCs w:val="22"/>
        </w:rPr>
        <w:t>Design </w:t>
      </w:r>
    </w:p>
    <w:p w14:paraId="00000042" w14:textId="0C057735" w:rsidR="00644382" w:rsidRPr="002C728E" w:rsidRDefault="00927814" w:rsidP="008C4D84">
      <w:pPr>
        <w:spacing w:line="480" w:lineRule="auto"/>
        <w:jc w:val="both"/>
        <w:rPr>
          <w:color w:val="000000"/>
          <w:sz w:val="22"/>
          <w:szCs w:val="22"/>
        </w:rPr>
      </w:pPr>
      <w:r w:rsidRPr="002C728E">
        <w:rPr>
          <w:color w:val="000000"/>
          <w:sz w:val="22"/>
          <w:szCs w:val="22"/>
        </w:rPr>
        <w:t>This study included two within-subject variables: type of speaker (either native or non-native) and type of error (no-error, grammatical error, or a contextual formal/informal word-choice error, which will be referred to as a word-choice error). The dependent variable was RTs in response to the target cluster, which was measured in milliseconds. RT was calculated as the time participants needed</w:t>
      </w:r>
      <w:r w:rsidR="007B00BA" w:rsidRPr="002C728E">
        <w:rPr>
          <w:color w:val="000000"/>
          <w:sz w:val="22"/>
          <w:szCs w:val="22"/>
        </w:rPr>
        <w:t xml:space="preserve"> (relative to onset of the audio)</w:t>
      </w:r>
      <w:r w:rsidRPr="002C728E">
        <w:rPr>
          <w:color w:val="000000"/>
          <w:sz w:val="22"/>
          <w:szCs w:val="22"/>
        </w:rPr>
        <w:t xml:space="preserve"> to indicate (by pressing the spacebar) that they were ready to move onto the next word-cluster.</w:t>
      </w:r>
    </w:p>
    <w:p w14:paraId="00000043" w14:textId="77777777" w:rsidR="00644382" w:rsidRPr="002C728E" w:rsidRDefault="00644382" w:rsidP="008C4D84">
      <w:pPr>
        <w:spacing w:line="480" w:lineRule="auto"/>
        <w:jc w:val="both"/>
        <w:rPr>
          <w:b/>
          <w:color w:val="000000"/>
          <w:sz w:val="22"/>
          <w:szCs w:val="22"/>
        </w:rPr>
      </w:pPr>
    </w:p>
    <w:p w14:paraId="00000044" w14:textId="77777777" w:rsidR="00644382" w:rsidRPr="002C728E" w:rsidRDefault="00927814" w:rsidP="008C4D84">
      <w:pPr>
        <w:spacing w:line="480" w:lineRule="auto"/>
        <w:jc w:val="both"/>
        <w:rPr>
          <w:b/>
          <w:color w:val="000000"/>
          <w:sz w:val="22"/>
          <w:szCs w:val="22"/>
        </w:rPr>
      </w:pPr>
      <w:r w:rsidRPr="002C728E">
        <w:rPr>
          <w:b/>
          <w:color w:val="000000"/>
          <w:sz w:val="22"/>
          <w:szCs w:val="22"/>
        </w:rPr>
        <w:t>Materials/Stimuli </w:t>
      </w:r>
    </w:p>
    <w:p w14:paraId="00000045" w14:textId="3B30CB77" w:rsidR="00644382" w:rsidRPr="002C728E" w:rsidRDefault="00927814" w:rsidP="008C4D84">
      <w:pPr>
        <w:spacing w:line="480" w:lineRule="auto"/>
        <w:jc w:val="both"/>
        <w:rPr>
          <w:color w:val="000000"/>
          <w:sz w:val="22"/>
          <w:szCs w:val="22"/>
        </w:rPr>
      </w:pPr>
      <w:r w:rsidRPr="002C728E">
        <w:rPr>
          <w:color w:val="000000"/>
          <w:sz w:val="22"/>
          <w:szCs w:val="22"/>
        </w:rPr>
        <w:t>Stimuli consisted of 20 sentence</w:t>
      </w:r>
      <w:r w:rsidR="006E718A" w:rsidRPr="002C728E">
        <w:rPr>
          <w:color w:val="000000"/>
          <w:sz w:val="22"/>
          <w:szCs w:val="22"/>
        </w:rPr>
        <w:t xml:space="preserve"> triplets</w:t>
      </w:r>
      <w:r w:rsidRPr="002C728E">
        <w:rPr>
          <w:color w:val="000000"/>
          <w:sz w:val="22"/>
          <w:szCs w:val="22"/>
        </w:rPr>
        <w:t xml:space="preserve">, half of which were assigned to a ‘friend’ context, meaning they were common things a friend would say, </w:t>
      </w:r>
      <w:r w:rsidR="006E718A" w:rsidRPr="002C728E">
        <w:rPr>
          <w:color w:val="000000"/>
          <w:sz w:val="22"/>
          <w:szCs w:val="22"/>
        </w:rPr>
        <w:t>and half to</w:t>
      </w:r>
      <w:r w:rsidRPr="002C728E">
        <w:rPr>
          <w:color w:val="000000"/>
          <w:sz w:val="22"/>
          <w:szCs w:val="22"/>
        </w:rPr>
        <w:t xml:space="preserve"> a ‘teacher’ context, meaning they were common things a teacher would say. A teacher and friend context were used to create a formal and informal environment respectively. Participants were told about the context they were in, with associated images provided to enhance context salience. For the friend context, the image supplied was of two male cartoon boys standing with their arms around each other, and for the teacher context, a similar style image was provided of an elderly male with a notepad and a pencil (See Figure 1 and Appendix C).</w:t>
      </w:r>
    </w:p>
    <w:p w14:paraId="08607D83" w14:textId="6B74D2E9" w:rsidR="00451807" w:rsidRPr="002C728E" w:rsidRDefault="00927814" w:rsidP="008C4D84">
      <w:pPr>
        <w:spacing w:line="480" w:lineRule="auto"/>
        <w:ind w:firstLine="720"/>
        <w:jc w:val="both"/>
        <w:rPr>
          <w:color w:val="000000"/>
          <w:sz w:val="22"/>
          <w:szCs w:val="22"/>
        </w:rPr>
      </w:pPr>
      <w:r w:rsidRPr="002C728E">
        <w:rPr>
          <w:color w:val="000000"/>
          <w:sz w:val="22"/>
          <w:szCs w:val="22"/>
        </w:rPr>
        <w:t xml:space="preserve">Each sentence </w:t>
      </w:r>
      <w:r w:rsidR="006E718A" w:rsidRPr="002C728E">
        <w:rPr>
          <w:color w:val="000000"/>
          <w:sz w:val="22"/>
          <w:szCs w:val="22"/>
        </w:rPr>
        <w:t xml:space="preserve">triplet </w:t>
      </w:r>
      <w:r w:rsidRPr="002C728E">
        <w:rPr>
          <w:color w:val="000000"/>
          <w:sz w:val="22"/>
          <w:szCs w:val="22"/>
        </w:rPr>
        <w:t>was created to have three versions of the target-word cluster: a no-error, a grammatical error, or a formal/informal contextual word-choice error on a specific target word (see Appendix A</w:t>
      </w:r>
      <w:r w:rsidR="00DB26F1" w:rsidRPr="002C728E">
        <w:rPr>
          <w:color w:val="000000"/>
          <w:sz w:val="22"/>
          <w:szCs w:val="22"/>
        </w:rPr>
        <w:t xml:space="preserve"> and Table 1 for an example</w:t>
      </w:r>
      <w:r w:rsidRPr="002C728E">
        <w:rPr>
          <w:color w:val="000000"/>
          <w:sz w:val="22"/>
          <w:szCs w:val="22"/>
        </w:rPr>
        <w:t>). Grammatical error conditions contained a range or errors (</w:t>
      </w:r>
      <w:r w:rsidR="00451807" w:rsidRPr="002C728E">
        <w:rPr>
          <w:color w:val="000000"/>
          <w:sz w:val="22"/>
          <w:szCs w:val="22"/>
        </w:rPr>
        <w:t>see Appendix A for all sentences). This included, for example, incorrect use of verbs (e.g., “do you wanting” or “did you gone”), plural instead of singular</w:t>
      </w:r>
      <w:r w:rsidR="00CD4487" w:rsidRPr="002C728E">
        <w:rPr>
          <w:color w:val="000000"/>
          <w:sz w:val="22"/>
          <w:szCs w:val="22"/>
        </w:rPr>
        <w:t xml:space="preserve"> nouns</w:t>
      </w:r>
      <w:r w:rsidR="00451807" w:rsidRPr="002C728E">
        <w:rPr>
          <w:color w:val="000000"/>
          <w:sz w:val="22"/>
          <w:szCs w:val="22"/>
        </w:rPr>
        <w:t xml:space="preserve"> (e.g., “an emails”), and incorrect use of nouns or adjectives (e.g., using “danger” instead of “dangerous”). </w:t>
      </w:r>
    </w:p>
    <w:p w14:paraId="00000046" w14:textId="206A1E32"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The word-choice errors were designed so that the target-cluster contained either a formal word, which would be unusual if heard from a friend, or an informal word, that would be unusual if heard </w:t>
      </w:r>
      <w:r w:rsidRPr="002C728E">
        <w:rPr>
          <w:color w:val="000000"/>
          <w:sz w:val="22"/>
          <w:szCs w:val="22"/>
        </w:rPr>
        <w:lastRenderedPageBreak/>
        <w:t xml:space="preserve">from a teacher </w:t>
      </w:r>
      <w:r w:rsidRPr="002C728E">
        <w:rPr>
          <w:color w:val="2E2E2E"/>
          <w:sz w:val="22"/>
          <w:szCs w:val="22"/>
        </w:rPr>
        <w:t>(Krashen, 1976).</w:t>
      </w:r>
      <w:r w:rsidRPr="002C728E">
        <w:rPr>
          <w:color w:val="000000"/>
          <w:sz w:val="22"/>
          <w:szCs w:val="22"/>
        </w:rPr>
        <w:t xml:space="preserve"> </w:t>
      </w:r>
      <w:r w:rsidR="00451807" w:rsidRPr="002C728E">
        <w:rPr>
          <w:color w:val="000000"/>
          <w:sz w:val="22"/>
          <w:szCs w:val="22"/>
        </w:rPr>
        <w:t>In neither the grammatical errors nor the word-choice errors did we specifically consider the type of errors Spanish native speakers might make. In both conditions, errors reflected grammatical and choice mistakes that could be made by English non-native speakers more generally. Considering that we did not know how familiar participants would be with Spanish speakers specifically, we aimed to include errors that would be salient regardless of familiarity with the specific accent. Furthermore, considering that our word-choice error condition included a range of word classes (including nouns, adjectives, and verbs), we did not pick one type of grammatical errors (e.g., number agreement) but used a range of errors.</w:t>
      </w:r>
    </w:p>
    <w:p w14:paraId="22153A8F" w14:textId="77777777" w:rsidR="00DB26F1" w:rsidRPr="002C728E" w:rsidRDefault="00DB26F1" w:rsidP="008C4D84">
      <w:pPr>
        <w:spacing w:line="480" w:lineRule="auto"/>
        <w:ind w:firstLine="720"/>
        <w:jc w:val="both"/>
        <w:rPr>
          <w:color w:val="000000"/>
          <w:sz w:val="22"/>
          <w:szCs w:val="22"/>
        </w:rPr>
      </w:pPr>
    </w:p>
    <w:p w14:paraId="11236F3E" w14:textId="77777777" w:rsidR="00DB26F1" w:rsidRPr="002C728E" w:rsidRDefault="00DB26F1" w:rsidP="00DB26F1">
      <w:pPr>
        <w:spacing w:line="480" w:lineRule="auto"/>
        <w:jc w:val="both"/>
        <w:rPr>
          <w:color w:val="000000"/>
          <w:sz w:val="22"/>
          <w:szCs w:val="22"/>
        </w:rPr>
      </w:pPr>
      <w:r w:rsidRPr="002C728E">
        <w:rPr>
          <w:b/>
          <w:color w:val="000000"/>
          <w:sz w:val="22"/>
          <w:szCs w:val="22"/>
        </w:rPr>
        <w:t>&lt;</w:t>
      </w:r>
      <w:r w:rsidRPr="002C728E">
        <w:rPr>
          <w:color w:val="000000"/>
          <w:sz w:val="22"/>
          <w:szCs w:val="22"/>
        </w:rPr>
        <w:t>Insert Table 1 around here&gt;</w:t>
      </w:r>
    </w:p>
    <w:p w14:paraId="3F867D08" w14:textId="77777777" w:rsidR="00DB26F1" w:rsidRPr="002C728E" w:rsidRDefault="00DB26F1" w:rsidP="008C4D84">
      <w:pPr>
        <w:spacing w:line="480" w:lineRule="auto"/>
        <w:ind w:firstLine="720"/>
        <w:jc w:val="both"/>
        <w:rPr>
          <w:color w:val="000000"/>
          <w:sz w:val="22"/>
          <w:szCs w:val="22"/>
        </w:rPr>
      </w:pPr>
    </w:p>
    <w:p w14:paraId="00000047" w14:textId="4CFC840A"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Apart from the target word/words, sentences were identical. This ensured that any effects of error were not due to differences in the sentence context used. Sentences did differ between the friend and teacher context (to create sentences that are likely to be produced by either a teacher or friend), but a comparison between these two contexts was not part of this study and the analysis collapsed across these two parts. Nevertheless, we ensured sentence length was similar </w:t>
      </w:r>
      <w:r w:rsidR="006E718A" w:rsidRPr="002C728E">
        <w:rPr>
          <w:color w:val="000000"/>
          <w:sz w:val="22"/>
          <w:szCs w:val="22"/>
        </w:rPr>
        <w:t>for</w:t>
      </w:r>
      <w:r w:rsidRPr="002C728E">
        <w:rPr>
          <w:color w:val="000000"/>
          <w:sz w:val="22"/>
          <w:szCs w:val="22"/>
        </w:rPr>
        <w:t xml:space="preserve"> the two contexts.</w:t>
      </w:r>
    </w:p>
    <w:p w14:paraId="00000048" w14:textId="0E6240D0" w:rsidR="00644382" w:rsidRPr="002C728E" w:rsidRDefault="00927814" w:rsidP="008C4D84">
      <w:pPr>
        <w:spacing w:line="480" w:lineRule="auto"/>
        <w:jc w:val="both"/>
        <w:rPr>
          <w:color w:val="000000"/>
          <w:sz w:val="22"/>
          <w:szCs w:val="22"/>
        </w:rPr>
      </w:pPr>
      <w:r w:rsidRPr="002C728E">
        <w:rPr>
          <w:color w:val="000000"/>
          <w:sz w:val="22"/>
          <w:szCs w:val="22"/>
        </w:rPr>
        <w:tab/>
        <w:t>Target words in the “word-choice error” condition differed from target words in the no-error and grammatical error condition. Due to the nature of these words, there was a difference in frequency between the word-choice and control/grammatical target words. Formal or informal words (e.g., “perspire” instead of “sweat” or “lads” instead of “males”) are unavoidably less frequent (</w:t>
      </w:r>
      <w:r w:rsidRPr="002C728E">
        <w:rPr>
          <w:i/>
          <w:color w:val="000000"/>
          <w:sz w:val="22"/>
          <w:szCs w:val="22"/>
        </w:rPr>
        <w:t xml:space="preserve">M </w:t>
      </w:r>
      <w:r w:rsidRPr="002C728E">
        <w:rPr>
          <w:color w:val="000000"/>
          <w:sz w:val="22"/>
          <w:szCs w:val="22"/>
        </w:rPr>
        <w:t xml:space="preserve">log frequency = 0.95, </w:t>
      </w:r>
      <w:r w:rsidRPr="002C728E">
        <w:rPr>
          <w:i/>
          <w:color w:val="000000"/>
          <w:sz w:val="22"/>
          <w:szCs w:val="22"/>
        </w:rPr>
        <w:t xml:space="preserve">SD </w:t>
      </w:r>
      <w:r w:rsidRPr="002C728E">
        <w:rPr>
          <w:color w:val="000000"/>
          <w:sz w:val="22"/>
          <w:szCs w:val="22"/>
        </w:rPr>
        <w:t>= 0.62; Davis et al., 2008) than their more common control equivalents (</w:t>
      </w:r>
      <w:r w:rsidRPr="002C728E">
        <w:rPr>
          <w:i/>
          <w:color w:val="000000"/>
          <w:sz w:val="22"/>
          <w:szCs w:val="22"/>
        </w:rPr>
        <w:t xml:space="preserve">M </w:t>
      </w:r>
      <w:r w:rsidRPr="002C728E">
        <w:rPr>
          <w:color w:val="000000"/>
          <w:sz w:val="22"/>
          <w:szCs w:val="22"/>
        </w:rPr>
        <w:t xml:space="preserve">log frequency = 2.00 </w:t>
      </w:r>
      <w:r w:rsidRPr="002C728E">
        <w:rPr>
          <w:i/>
          <w:color w:val="000000"/>
          <w:sz w:val="22"/>
          <w:szCs w:val="22"/>
        </w:rPr>
        <w:t xml:space="preserve">SD </w:t>
      </w:r>
      <w:r w:rsidRPr="002C728E">
        <w:rPr>
          <w:color w:val="000000"/>
          <w:sz w:val="22"/>
          <w:szCs w:val="22"/>
        </w:rPr>
        <w:t>= 0.70). Additionally, the control words were slightly shorter (</w:t>
      </w:r>
      <w:r w:rsidRPr="002C728E">
        <w:rPr>
          <w:i/>
          <w:color w:val="000000"/>
          <w:sz w:val="22"/>
          <w:szCs w:val="22"/>
        </w:rPr>
        <w:t xml:space="preserve">M </w:t>
      </w:r>
      <w:r w:rsidRPr="002C728E">
        <w:rPr>
          <w:color w:val="000000"/>
          <w:sz w:val="22"/>
          <w:szCs w:val="22"/>
        </w:rPr>
        <w:t xml:space="preserve">syllables = 1.45; </w:t>
      </w:r>
      <w:r w:rsidRPr="002C728E">
        <w:rPr>
          <w:i/>
          <w:color w:val="000000"/>
          <w:sz w:val="22"/>
          <w:szCs w:val="22"/>
        </w:rPr>
        <w:t xml:space="preserve">SD </w:t>
      </w:r>
      <w:r w:rsidRPr="002C728E">
        <w:rPr>
          <w:color w:val="000000"/>
          <w:sz w:val="22"/>
          <w:szCs w:val="22"/>
        </w:rPr>
        <w:t>=</w:t>
      </w:r>
      <w:r w:rsidR="006E718A" w:rsidRPr="002C728E">
        <w:rPr>
          <w:color w:val="000000"/>
          <w:sz w:val="22"/>
          <w:szCs w:val="22"/>
        </w:rPr>
        <w:t xml:space="preserve"> </w:t>
      </w:r>
      <w:r w:rsidRPr="002C728E">
        <w:rPr>
          <w:color w:val="000000"/>
          <w:sz w:val="22"/>
          <w:szCs w:val="22"/>
        </w:rPr>
        <w:t xml:space="preserve">0.60; </w:t>
      </w:r>
      <w:r w:rsidRPr="002C728E">
        <w:rPr>
          <w:i/>
          <w:color w:val="000000"/>
          <w:sz w:val="22"/>
          <w:szCs w:val="22"/>
        </w:rPr>
        <w:t xml:space="preserve">M </w:t>
      </w:r>
      <w:r w:rsidRPr="002C728E">
        <w:rPr>
          <w:color w:val="000000"/>
          <w:sz w:val="22"/>
          <w:szCs w:val="22"/>
        </w:rPr>
        <w:t xml:space="preserve">phonemes = 4.25, </w:t>
      </w:r>
      <w:r w:rsidRPr="002C728E">
        <w:rPr>
          <w:i/>
          <w:color w:val="000000"/>
          <w:sz w:val="22"/>
          <w:szCs w:val="22"/>
        </w:rPr>
        <w:t>SD</w:t>
      </w:r>
      <w:r w:rsidRPr="002C728E">
        <w:rPr>
          <w:color w:val="000000"/>
          <w:sz w:val="22"/>
          <w:szCs w:val="22"/>
        </w:rPr>
        <w:t xml:space="preserve"> = 1.45) than the word-choice condition (</w:t>
      </w:r>
      <w:r w:rsidRPr="002C728E">
        <w:rPr>
          <w:i/>
          <w:color w:val="000000"/>
          <w:sz w:val="22"/>
          <w:szCs w:val="22"/>
        </w:rPr>
        <w:t xml:space="preserve">M </w:t>
      </w:r>
      <w:r w:rsidRPr="002C728E">
        <w:rPr>
          <w:color w:val="000000"/>
          <w:sz w:val="22"/>
          <w:szCs w:val="22"/>
        </w:rPr>
        <w:t xml:space="preserve">syllables = 2.05; </w:t>
      </w:r>
      <w:r w:rsidRPr="002C728E">
        <w:rPr>
          <w:i/>
          <w:color w:val="000000"/>
          <w:sz w:val="22"/>
          <w:szCs w:val="22"/>
        </w:rPr>
        <w:t xml:space="preserve">SD </w:t>
      </w:r>
      <w:r w:rsidRPr="002C728E">
        <w:rPr>
          <w:color w:val="000000"/>
          <w:sz w:val="22"/>
          <w:szCs w:val="22"/>
        </w:rPr>
        <w:t xml:space="preserve">=0.85; </w:t>
      </w:r>
      <w:r w:rsidRPr="002C728E">
        <w:rPr>
          <w:i/>
          <w:color w:val="000000"/>
          <w:sz w:val="22"/>
          <w:szCs w:val="22"/>
        </w:rPr>
        <w:t xml:space="preserve">M </w:t>
      </w:r>
      <w:r w:rsidRPr="002C728E">
        <w:rPr>
          <w:color w:val="000000"/>
          <w:sz w:val="22"/>
          <w:szCs w:val="22"/>
        </w:rPr>
        <w:t xml:space="preserve">phonemes = 5.47, </w:t>
      </w:r>
      <w:r w:rsidRPr="002C728E">
        <w:rPr>
          <w:i/>
          <w:color w:val="000000"/>
          <w:sz w:val="22"/>
          <w:szCs w:val="22"/>
        </w:rPr>
        <w:t xml:space="preserve">SD </w:t>
      </w:r>
      <w:r w:rsidRPr="002C728E">
        <w:rPr>
          <w:color w:val="000000"/>
          <w:sz w:val="22"/>
          <w:szCs w:val="22"/>
        </w:rPr>
        <w:t>= 1.71). As an additional control condition, we therefore also presented participants with these target words in the more appropriate context (i.e., the more formal words such as “perspire” in the teacher context and the more informal words such as “lads” in the friend context).</w:t>
      </w:r>
    </w:p>
    <w:p w14:paraId="00000049" w14:textId="043AB74F"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Sentences were recorded in English by a native speaker (who had what could be described as a British ‘received pronunciation’ accent) and a non-native speaker (with a Chilean </w:t>
      </w:r>
      <w:r w:rsidR="00DB26F1" w:rsidRPr="002C728E">
        <w:rPr>
          <w:color w:val="000000"/>
          <w:sz w:val="22"/>
          <w:szCs w:val="22"/>
        </w:rPr>
        <w:t xml:space="preserve">Spanish </w:t>
      </w:r>
      <w:r w:rsidRPr="002C728E">
        <w:rPr>
          <w:color w:val="000000"/>
          <w:sz w:val="22"/>
          <w:szCs w:val="22"/>
        </w:rPr>
        <w:t xml:space="preserve">accent). Both </w:t>
      </w:r>
      <w:r w:rsidRPr="002C728E">
        <w:rPr>
          <w:color w:val="000000"/>
          <w:sz w:val="22"/>
          <w:szCs w:val="22"/>
        </w:rPr>
        <w:lastRenderedPageBreak/>
        <w:t>speakers were</w:t>
      </w:r>
      <w:r w:rsidR="000B3B6C" w:rsidRPr="002C728E">
        <w:rPr>
          <w:color w:val="000000"/>
          <w:sz w:val="22"/>
          <w:szCs w:val="22"/>
        </w:rPr>
        <w:t xml:space="preserve"> male and around the same age. </w:t>
      </w:r>
      <w:r w:rsidRPr="002C728E">
        <w:rPr>
          <w:color w:val="000000"/>
          <w:sz w:val="22"/>
          <w:szCs w:val="22"/>
        </w:rPr>
        <w:t>Audio from the speakers was processed using ‘</w:t>
      </w:r>
      <w:proofErr w:type="spellStart"/>
      <w:r w:rsidRPr="002C728E">
        <w:rPr>
          <w:i/>
          <w:color w:val="000000"/>
          <w:sz w:val="22"/>
          <w:szCs w:val="22"/>
        </w:rPr>
        <w:t>Praat</w:t>
      </w:r>
      <w:proofErr w:type="spellEnd"/>
      <w:r w:rsidRPr="002C728E">
        <w:rPr>
          <w:color w:val="000000"/>
          <w:sz w:val="22"/>
          <w:szCs w:val="22"/>
        </w:rPr>
        <w:t>’ audio-editing software (</w:t>
      </w:r>
      <w:proofErr w:type="spellStart"/>
      <w:r w:rsidRPr="002C728E">
        <w:rPr>
          <w:color w:val="000000"/>
          <w:sz w:val="22"/>
          <w:szCs w:val="22"/>
        </w:rPr>
        <w:t>Boersma</w:t>
      </w:r>
      <w:proofErr w:type="spellEnd"/>
      <w:r w:rsidRPr="002C728E">
        <w:rPr>
          <w:color w:val="000000"/>
          <w:sz w:val="22"/>
          <w:szCs w:val="22"/>
        </w:rPr>
        <w:t xml:space="preserve"> &amp; </w:t>
      </w:r>
      <w:proofErr w:type="spellStart"/>
      <w:r w:rsidRPr="002C728E">
        <w:rPr>
          <w:color w:val="000000"/>
          <w:sz w:val="22"/>
          <w:szCs w:val="22"/>
        </w:rPr>
        <w:t>Weenink</w:t>
      </w:r>
      <w:proofErr w:type="spellEnd"/>
      <w:r w:rsidRPr="002C728E">
        <w:rPr>
          <w:color w:val="000000"/>
          <w:sz w:val="22"/>
          <w:szCs w:val="22"/>
        </w:rPr>
        <w:t>, 2021). Sentences were divided into clusters of words that were deemed to ‘naturally flow’ on from one another (see Appendix A). The word-cluster containing the target word was referred to as the ‘target-cluster’; each target-cluster ended with the target word and target-clusters were never at the end of sentences, to accurately measure RT of participants when indicating they were ready to move on</w:t>
      </w:r>
      <w:r w:rsidR="00812274" w:rsidRPr="002C728E">
        <w:rPr>
          <w:color w:val="000000"/>
          <w:sz w:val="22"/>
          <w:szCs w:val="22"/>
        </w:rPr>
        <w:t xml:space="preserve"> to the next part of the sentence</w:t>
      </w:r>
      <w:r w:rsidRPr="002C728E">
        <w:rPr>
          <w:color w:val="000000"/>
          <w:sz w:val="22"/>
          <w:szCs w:val="22"/>
        </w:rPr>
        <w:t xml:space="preserve">. </w:t>
      </w:r>
    </w:p>
    <w:p w14:paraId="0000004A"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For the experiment, non-target clusters were taken from the same reading of a sentence (usually the no-error condition), the target cluster from each condition was inserted, and volume was standardised to 70db. Each of the clusters were cut to ensure they had around 50ms of silence between the start and end of the clip. Finally, the non-native speaker clusters were increased in speed by 20%, to match speaking rate between the native and non-native audio. </w:t>
      </w:r>
    </w:p>
    <w:p w14:paraId="0000004B"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As an attention check and to ensure sentences were comprehendible in both the native and non-native speaker condition, we also generated a set of forced-choice comprehension questions asking about the content of the sentences. Each sentence had its own comprehension question (see Appendix B). These were distributed across participants so that each participant saw a question on 12.5% of trials, distributed across speaker and error condition.</w:t>
      </w:r>
    </w:p>
    <w:p w14:paraId="0000004C" w14:textId="77777777" w:rsidR="00644382" w:rsidRPr="002C728E" w:rsidRDefault="00644382" w:rsidP="008C4D84">
      <w:pPr>
        <w:spacing w:line="480" w:lineRule="auto"/>
        <w:jc w:val="both"/>
        <w:rPr>
          <w:color w:val="000000"/>
          <w:sz w:val="22"/>
          <w:szCs w:val="22"/>
        </w:rPr>
      </w:pPr>
    </w:p>
    <w:p w14:paraId="0000004D" w14:textId="77777777" w:rsidR="00644382" w:rsidRPr="002C728E" w:rsidRDefault="00927814" w:rsidP="008C4D84">
      <w:pPr>
        <w:spacing w:line="480" w:lineRule="auto"/>
        <w:jc w:val="both"/>
        <w:rPr>
          <w:b/>
          <w:color w:val="000000"/>
          <w:sz w:val="22"/>
          <w:szCs w:val="22"/>
        </w:rPr>
      </w:pPr>
      <w:r w:rsidRPr="002C728E">
        <w:rPr>
          <w:b/>
          <w:color w:val="000000"/>
          <w:sz w:val="22"/>
          <w:szCs w:val="22"/>
        </w:rPr>
        <w:t>Procedure </w:t>
      </w:r>
    </w:p>
    <w:p w14:paraId="0000004E" w14:textId="77777777" w:rsidR="00644382" w:rsidRPr="002C728E" w:rsidRDefault="00927814" w:rsidP="008C4D84">
      <w:pPr>
        <w:spacing w:line="480" w:lineRule="auto"/>
        <w:jc w:val="both"/>
        <w:rPr>
          <w:color w:val="000000"/>
          <w:sz w:val="22"/>
          <w:szCs w:val="22"/>
        </w:rPr>
      </w:pPr>
      <w:r w:rsidRPr="002C728E">
        <w:rPr>
          <w:color w:val="000000"/>
          <w:sz w:val="22"/>
          <w:szCs w:val="22"/>
        </w:rPr>
        <w:t xml:space="preserve">The study was run using </w:t>
      </w:r>
      <w:r w:rsidRPr="002C728E">
        <w:rPr>
          <w:i/>
          <w:color w:val="000000"/>
          <w:sz w:val="22"/>
          <w:szCs w:val="22"/>
        </w:rPr>
        <w:t>Gorilla.sc</w:t>
      </w:r>
      <w:r w:rsidRPr="002C728E">
        <w:rPr>
          <w:color w:val="000000"/>
          <w:sz w:val="22"/>
          <w:szCs w:val="22"/>
        </w:rPr>
        <w:t xml:space="preserve"> (</w:t>
      </w:r>
      <w:proofErr w:type="spellStart"/>
      <w:r w:rsidRPr="002C728E">
        <w:rPr>
          <w:color w:val="000000"/>
          <w:sz w:val="22"/>
          <w:szCs w:val="22"/>
        </w:rPr>
        <w:t>Anwyl</w:t>
      </w:r>
      <w:proofErr w:type="spellEnd"/>
      <w:r w:rsidRPr="002C728E">
        <w:rPr>
          <w:color w:val="000000"/>
          <w:sz w:val="22"/>
          <w:szCs w:val="22"/>
        </w:rPr>
        <w:t xml:space="preserve">-Irvine, </w:t>
      </w:r>
      <w:proofErr w:type="spellStart"/>
      <w:r w:rsidRPr="002C728E">
        <w:rPr>
          <w:color w:val="000000"/>
          <w:sz w:val="22"/>
          <w:szCs w:val="22"/>
        </w:rPr>
        <w:t>Massonnié</w:t>
      </w:r>
      <w:proofErr w:type="spellEnd"/>
      <w:r w:rsidRPr="002C728E">
        <w:rPr>
          <w:color w:val="000000"/>
          <w:sz w:val="22"/>
          <w:szCs w:val="22"/>
        </w:rPr>
        <w:t xml:space="preserve">, </w:t>
      </w:r>
      <w:proofErr w:type="spellStart"/>
      <w:r w:rsidRPr="002C728E">
        <w:rPr>
          <w:color w:val="000000"/>
          <w:sz w:val="22"/>
          <w:szCs w:val="22"/>
        </w:rPr>
        <w:t>Flitton</w:t>
      </w:r>
      <w:proofErr w:type="spellEnd"/>
      <w:r w:rsidRPr="002C728E">
        <w:rPr>
          <w:color w:val="000000"/>
          <w:sz w:val="22"/>
          <w:szCs w:val="22"/>
        </w:rPr>
        <w:t xml:space="preserve">, Kirkham, &amp; </w:t>
      </w:r>
      <w:proofErr w:type="spellStart"/>
      <w:r w:rsidRPr="002C728E">
        <w:rPr>
          <w:color w:val="000000"/>
          <w:sz w:val="22"/>
          <w:szCs w:val="22"/>
        </w:rPr>
        <w:t>Evershed</w:t>
      </w:r>
      <w:proofErr w:type="spellEnd"/>
      <w:r w:rsidRPr="002C728E">
        <w:rPr>
          <w:color w:val="000000"/>
          <w:sz w:val="22"/>
          <w:szCs w:val="22"/>
        </w:rPr>
        <w:t>, 2020).</w:t>
      </w:r>
    </w:p>
    <w:p w14:paraId="0000004F" w14:textId="14DCCAF6" w:rsidR="00644382" w:rsidRPr="002C728E" w:rsidRDefault="00927814" w:rsidP="008C4D84">
      <w:pPr>
        <w:spacing w:line="480" w:lineRule="auto"/>
        <w:jc w:val="both"/>
        <w:rPr>
          <w:color w:val="000000"/>
          <w:sz w:val="22"/>
          <w:szCs w:val="22"/>
        </w:rPr>
      </w:pPr>
      <w:r w:rsidRPr="002C728E">
        <w:rPr>
          <w:color w:val="000000"/>
          <w:sz w:val="22"/>
          <w:szCs w:val="22"/>
        </w:rPr>
        <w:t xml:space="preserve">Participants accessed the experiment through their own computer device and we ensured that the study could only be completed on a desktop or </w:t>
      </w:r>
      <w:r w:rsidR="00E37CB9" w:rsidRPr="002C728E">
        <w:rPr>
          <w:color w:val="000000"/>
          <w:sz w:val="22"/>
          <w:szCs w:val="22"/>
        </w:rPr>
        <w:t>laptop</w:t>
      </w:r>
      <w:r w:rsidRPr="002C728E">
        <w:rPr>
          <w:color w:val="000000"/>
          <w:sz w:val="22"/>
          <w:szCs w:val="22"/>
        </w:rPr>
        <w:t xml:space="preserve"> and not on a phone or tablet.</w:t>
      </w:r>
    </w:p>
    <w:p w14:paraId="00000050"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Participants first read and completed their information and consent forms, confirmed they were 18 years or older, and confirmed they met the necessary eligibility criteria (monolingual native speaker of English, where they were born, and what accent they had). Next, participants completed a sound check, prompting participants to move to a quiet area where they would not be distracted. This sound check allowed participants to adjust their volume if necessary and made sure that sound clips could be played automatically on the participant’s device. </w:t>
      </w:r>
    </w:p>
    <w:p w14:paraId="00000051" w14:textId="31C90409" w:rsidR="00644382" w:rsidRPr="002C728E" w:rsidRDefault="00927814" w:rsidP="008C4D84">
      <w:pPr>
        <w:spacing w:line="480" w:lineRule="auto"/>
        <w:ind w:firstLine="720"/>
        <w:jc w:val="both"/>
        <w:rPr>
          <w:color w:val="000000"/>
          <w:sz w:val="22"/>
          <w:szCs w:val="22"/>
        </w:rPr>
      </w:pPr>
      <w:r w:rsidRPr="002C728E">
        <w:rPr>
          <w:color w:val="000000"/>
          <w:sz w:val="22"/>
          <w:szCs w:val="22"/>
        </w:rPr>
        <w:lastRenderedPageBreak/>
        <w:t>The programme then randomly allocated which half of participants heard the friend sentences first and which half hear</w:t>
      </w:r>
      <w:r w:rsidR="001A7B8E" w:rsidRPr="002C728E">
        <w:rPr>
          <w:color w:val="000000"/>
          <w:sz w:val="22"/>
          <w:szCs w:val="22"/>
        </w:rPr>
        <w:t xml:space="preserve">d the teacher sentences first. </w:t>
      </w:r>
      <w:r w:rsidRPr="002C728E">
        <w:rPr>
          <w:color w:val="000000"/>
          <w:sz w:val="22"/>
          <w:szCs w:val="22"/>
        </w:rPr>
        <w:t xml:space="preserve">The order of trials in the experiment was also </w:t>
      </w:r>
      <w:r w:rsidRPr="002C728E">
        <w:rPr>
          <w:sz w:val="22"/>
          <w:szCs w:val="22"/>
        </w:rPr>
        <w:t>pseudo-randomised</w:t>
      </w:r>
      <w:r w:rsidRPr="002C728E">
        <w:rPr>
          <w:color w:val="000000"/>
          <w:sz w:val="22"/>
          <w:szCs w:val="22"/>
        </w:rPr>
        <w:t xml:space="preserve"> so that no </w:t>
      </w:r>
      <w:r w:rsidR="00F84F32" w:rsidRPr="002C728E">
        <w:rPr>
          <w:color w:val="000000"/>
          <w:sz w:val="22"/>
          <w:szCs w:val="22"/>
        </w:rPr>
        <w:t xml:space="preserve">more than </w:t>
      </w:r>
      <w:r w:rsidRPr="002C728E">
        <w:rPr>
          <w:color w:val="000000"/>
          <w:sz w:val="22"/>
          <w:szCs w:val="22"/>
        </w:rPr>
        <w:t>three consecutive trials had the same speaker or error condition. Instructions stated that participants would hear a range of sentences spoken to them and they should imagine the speaker as their friend or teacher, dependent upon which context they were completing. Each sentence was split into clusters of words and they had to indicate, by pressing the spacebar, when they were ready to move onto the next cluster (see Figure 1). Additionally, after each trial, they saw a ‘Start Next Sentence’ screen or a forced-choice comprehension question, which they had to answer through keys on their keyboard (see Figure 1).</w:t>
      </w:r>
    </w:p>
    <w:p w14:paraId="00000054" w14:textId="13192D11" w:rsidR="00644382" w:rsidRPr="002C728E" w:rsidRDefault="00644382" w:rsidP="008C4D84">
      <w:pPr>
        <w:spacing w:line="480" w:lineRule="auto"/>
        <w:jc w:val="both"/>
        <w:rPr>
          <w:color w:val="000000"/>
          <w:sz w:val="22"/>
          <w:szCs w:val="22"/>
        </w:rPr>
      </w:pPr>
    </w:p>
    <w:p w14:paraId="6E7958D1" w14:textId="311B0E46" w:rsidR="008C4D84" w:rsidRPr="002C728E" w:rsidRDefault="008C4D84" w:rsidP="008C4D84">
      <w:pPr>
        <w:spacing w:line="480" w:lineRule="auto"/>
        <w:jc w:val="both"/>
        <w:rPr>
          <w:color w:val="000000"/>
          <w:sz w:val="22"/>
          <w:szCs w:val="22"/>
        </w:rPr>
      </w:pPr>
      <w:r w:rsidRPr="002C728E">
        <w:rPr>
          <w:color w:val="000000"/>
          <w:sz w:val="22"/>
          <w:szCs w:val="22"/>
        </w:rPr>
        <w:t>&lt;insert Figure 1 around here&gt;</w:t>
      </w:r>
    </w:p>
    <w:p w14:paraId="00000056" w14:textId="77777777" w:rsidR="00644382" w:rsidRPr="002C728E" w:rsidRDefault="00644382" w:rsidP="008C4D84">
      <w:pPr>
        <w:spacing w:line="480" w:lineRule="auto"/>
        <w:jc w:val="both"/>
        <w:rPr>
          <w:color w:val="000000"/>
          <w:sz w:val="22"/>
          <w:szCs w:val="22"/>
        </w:rPr>
      </w:pPr>
    </w:p>
    <w:p w14:paraId="00000057" w14:textId="03675426" w:rsidR="00644382" w:rsidRPr="002C728E" w:rsidRDefault="00927814" w:rsidP="008C4D84">
      <w:pPr>
        <w:spacing w:line="480" w:lineRule="auto"/>
        <w:jc w:val="both"/>
        <w:rPr>
          <w:color w:val="000000"/>
          <w:sz w:val="22"/>
          <w:szCs w:val="22"/>
        </w:rPr>
      </w:pPr>
      <w:r w:rsidRPr="002C728E">
        <w:rPr>
          <w:color w:val="000000"/>
          <w:sz w:val="22"/>
          <w:szCs w:val="22"/>
        </w:rPr>
        <w:t xml:space="preserve">Participants first heard a practise sentence (produced by the researcher) with a comprehension question. Once participants either worked through the friend or teacher sentences, instructions were shown again (this time with the alternative context) and </w:t>
      </w:r>
      <w:r w:rsidR="001A7B8E" w:rsidRPr="002C728E">
        <w:rPr>
          <w:color w:val="000000"/>
          <w:sz w:val="22"/>
          <w:szCs w:val="22"/>
        </w:rPr>
        <w:t xml:space="preserve">the </w:t>
      </w:r>
      <w:r w:rsidRPr="002C728E">
        <w:rPr>
          <w:color w:val="000000"/>
          <w:sz w:val="22"/>
          <w:szCs w:val="22"/>
        </w:rPr>
        <w:t xml:space="preserve">practise question </w:t>
      </w:r>
      <w:r w:rsidR="001A7B8E" w:rsidRPr="002C728E">
        <w:rPr>
          <w:color w:val="000000"/>
          <w:sz w:val="22"/>
          <w:szCs w:val="22"/>
        </w:rPr>
        <w:t xml:space="preserve">was </w:t>
      </w:r>
      <w:r w:rsidRPr="002C728E">
        <w:rPr>
          <w:color w:val="000000"/>
          <w:sz w:val="22"/>
          <w:szCs w:val="22"/>
        </w:rPr>
        <w:t>repeated (again, with the alternative icon), familiarising them to the change of context, before completing the alternative block. The experiment included 120 experimental trials, 60 per context (friend/teacher). This included 40 no-error, 40 grammatical, and 40 word-choice trials (20 per speaker).</w:t>
      </w:r>
    </w:p>
    <w:p w14:paraId="0000006C"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Additionally, to control for differences in frequency between the word-choice targets and control/grammatical targets, participants also saw “word-choice” controls in their corresponding context. This meant that in the ‘friend’ context block, participants also heard the informal word-choice sentences and in the ‘teacher’ block participants heard the formal word-choice sentences (see Table 1). This was done to investigate if processing of the inappropriate word-choices (formal in friend context and informal in teacher context) were indeed impacted due to the use of contextually incorrect words or confounded by the frequency of these words, as uncommon words are harder to process than common ones (‘The Word Frequency Effect’; </w:t>
      </w:r>
      <w:proofErr w:type="spellStart"/>
      <w:r w:rsidRPr="002C728E">
        <w:rPr>
          <w:color w:val="000000"/>
          <w:sz w:val="22"/>
          <w:szCs w:val="22"/>
        </w:rPr>
        <w:t>Brysbaert</w:t>
      </w:r>
      <w:proofErr w:type="spellEnd"/>
      <w:r w:rsidRPr="002C728E">
        <w:rPr>
          <w:color w:val="000000"/>
          <w:sz w:val="22"/>
          <w:szCs w:val="22"/>
        </w:rPr>
        <w:t xml:space="preserve"> et al., 2011). </w:t>
      </w:r>
    </w:p>
    <w:p w14:paraId="0000006D"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After completing the self-paced listening task, participants completed post-study questions which asked where they believed both of the speakers to be from, what the native languages of the </w:t>
      </w:r>
      <w:r w:rsidRPr="002C728E">
        <w:rPr>
          <w:color w:val="000000"/>
          <w:sz w:val="22"/>
          <w:szCs w:val="22"/>
        </w:rPr>
        <w:lastRenderedPageBreak/>
        <w:t xml:space="preserve">speakers were, and if they believed themselves to be familiar with the non-native accent heard. Participants then read through a short </w:t>
      </w:r>
      <w:r w:rsidRPr="002C728E">
        <w:rPr>
          <w:sz w:val="22"/>
          <w:szCs w:val="22"/>
        </w:rPr>
        <w:t>debrief</w:t>
      </w:r>
      <w:r w:rsidRPr="002C728E">
        <w:rPr>
          <w:color w:val="000000"/>
          <w:sz w:val="22"/>
          <w:szCs w:val="22"/>
        </w:rPr>
        <w:t>.</w:t>
      </w:r>
    </w:p>
    <w:p w14:paraId="0000006E" w14:textId="77777777" w:rsidR="00644382" w:rsidRPr="002C728E" w:rsidRDefault="00644382" w:rsidP="008C4D84">
      <w:pPr>
        <w:spacing w:line="480" w:lineRule="auto"/>
        <w:jc w:val="both"/>
        <w:rPr>
          <w:b/>
          <w:color w:val="000000"/>
          <w:sz w:val="22"/>
          <w:szCs w:val="22"/>
        </w:rPr>
      </w:pPr>
    </w:p>
    <w:p w14:paraId="0000006F" w14:textId="77777777" w:rsidR="00644382" w:rsidRPr="002C728E" w:rsidRDefault="00927814" w:rsidP="008C4D84">
      <w:pPr>
        <w:spacing w:line="480" w:lineRule="auto"/>
        <w:jc w:val="both"/>
        <w:rPr>
          <w:b/>
          <w:color w:val="000000"/>
          <w:sz w:val="22"/>
          <w:szCs w:val="22"/>
        </w:rPr>
      </w:pPr>
      <w:r w:rsidRPr="002C728E">
        <w:rPr>
          <w:b/>
          <w:color w:val="000000"/>
          <w:sz w:val="22"/>
          <w:szCs w:val="22"/>
        </w:rPr>
        <w:t>Data Analysis </w:t>
      </w:r>
    </w:p>
    <w:p w14:paraId="00000070" w14:textId="6EBCA013" w:rsidR="00644382" w:rsidRPr="002C728E" w:rsidRDefault="00927814" w:rsidP="008C4D84">
      <w:pPr>
        <w:spacing w:line="480" w:lineRule="auto"/>
        <w:jc w:val="both"/>
        <w:rPr>
          <w:color w:val="000000"/>
          <w:sz w:val="22"/>
          <w:szCs w:val="22"/>
        </w:rPr>
      </w:pPr>
      <w:r w:rsidRPr="002C728E">
        <w:rPr>
          <w:color w:val="000000"/>
          <w:sz w:val="22"/>
          <w:szCs w:val="22"/>
        </w:rPr>
        <w:t xml:space="preserve">Participants’ data were taken from </w:t>
      </w:r>
      <w:r w:rsidRPr="002C728E">
        <w:rPr>
          <w:i/>
          <w:color w:val="000000"/>
          <w:sz w:val="22"/>
          <w:szCs w:val="22"/>
        </w:rPr>
        <w:t xml:space="preserve">Gorilla.sc </w:t>
      </w:r>
      <w:r w:rsidRPr="002C728E">
        <w:rPr>
          <w:color w:val="000000"/>
          <w:sz w:val="22"/>
          <w:szCs w:val="22"/>
        </w:rPr>
        <w:t xml:space="preserve">and responses to questionnaires were examined to ensure participants met the study’s inclusion requirements. Next, comprehension questions (used as an attention check) were assessed to make sure participants reached the 70% accuracy threshold for inclusion. The main analysis focused on RTs from the self-paced listening task. The RT data file was run through a script on </w:t>
      </w:r>
      <w:r w:rsidRPr="002C728E">
        <w:rPr>
          <w:i/>
          <w:color w:val="000000"/>
          <w:sz w:val="22"/>
          <w:szCs w:val="22"/>
        </w:rPr>
        <w:t>RStudio</w:t>
      </w:r>
      <w:r w:rsidRPr="002C728E">
        <w:rPr>
          <w:color w:val="000000"/>
          <w:sz w:val="22"/>
          <w:szCs w:val="22"/>
        </w:rPr>
        <w:t xml:space="preserve"> to remove non-target word-clusters from the data, as only target-clusters were considered in analysis, as well as individual RTs 2.5SD above or below the participant’s mean per speaker and error condition (</w:t>
      </w:r>
      <w:proofErr w:type="spellStart"/>
      <w:r w:rsidR="002A779D" w:rsidRPr="002C728E">
        <w:rPr>
          <w:i/>
          <w:color w:val="000000"/>
          <w:sz w:val="22"/>
          <w:szCs w:val="22"/>
        </w:rPr>
        <w:t>trimr</w:t>
      </w:r>
      <w:proofErr w:type="spellEnd"/>
      <w:r w:rsidRPr="002C728E">
        <w:rPr>
          <w:i/>
          <w:color w:val="000000"/>
          <w:sz w:val="22"/>
          <w:szCs w:val="22"/>
        </w:rPr>
        <w:t xml:space="preserve">, </w:t>
      </w:r>
      <w:r w:rsidRPr="002C728E">
        <w:rPr>
          <w:color w:val="000000"/>
          <w:sz w:val="22"/>
          <w:szCs w:val="22"/>
        </w:rPr>
        <w:t xml:space="preserve">Grange, 2015). </w:t>
      </w:r>
    </w:p>
    <w:p w14:paraId="00000071"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Means were computed per condition, which was then inserted into </w:t>
      </w:r>
      <w:r w:rsidRPr="002C728E">
        <w:rPr>
          <w:i/>
          <w:color w:val="000000"/>
          <w:sz w:val="22"/>
          <w:szCs w:val="22"/>
        </w:rPr>
        <w:t>SPSS</w:t>
      </w:r>
      <w:r w:rsidRPr="002C728E">
        <w:rPr>
          <w:color w:val="000000"/>
          <w:sz w:val="22"/>
          <w:szCs w:val="22"/>
        </w:rPr>
        <w:t xml:space="preserve"> (Version 26.0) to perform the main analysis comparing main effects of ‘speaker’ (native and non-native) and ‘error condition’ (no-error, grammatical error, word-choice error), as well as the interaction between these variables, on RT. </w:t>
      </w:r>
    </w:p>
    <w:p w14:paraId="00000072" w14:textId="7A474557" w:rsidR="00644382" w:rsidRPr="002C728E" w:rsidRDefault="00927814" w:rsidP="008C4D84">
      <w:pPr>
        <w:spacing w:line="480" w:lineRule="auto"/>
        <w:ind w:firstLine="720"/>
        <w:jc w:val="both"/>
        <w:rPr>
          <w:color w:val="000000"/>
          <w:sz w:val="22"/>
          <w:szCs w:val="22"/>
        </w:rPr>
      </w:pPr>
      <w:r w:rsidRPr="002C728E">
        <w:rPr>
          <w:color w:val="000000"/>
          <w:sz w:val="22"/>
          <w:szCs w:val="22"/>
        </w:rPr>
        <w:t>It should be noted here that whilst a 2x3 Repeated Measures ANOVA was used, two conditions failed Shapiro-Wilk normality checks: non-native control targets (</w:t>
      </w:r>
      <w:r w:rsidRPr="002C728E">
        <w:rPr>
          <w:i/>
          <w:color w:val="000000"/>
          <w:sz w:val="22"/>
          <w:szCs w:val="22"/>
        </w:rPr>
        <w:t xml:space="preserve">p </w:t>
      </w:r>
      <w:r w:rsidRPr="002C728E">
        <w:rPr>
          <w:color w:val="000000"/>
          <w:sz w:val="22"/>
          <w:szCs w:val="22"/>
        </w:rPr>
        <w:t>= .045) and non-native word-choice targets (</w:t>
      </w:r>
      <w:r w:rsidRPr="002C728E">
        <w:rPr>
          <w:i/>
          <w:color w:val="000000"/>
          <w:sz w:val="22"/>
          <w:szCs w:val="22"/>
        </w:rPr>
        <w:t xml:space="preserve">p </w:t>
      </w:r>
      <w:r w:rsidRPr="002C728E">
        <w:rPr>
          <w:color w:val="000000"/>
          <w:sz w:val="22"/>
          <w:szCs w:val="22"/>
        </w:rPr>
        <w:t>= .037). However, after inspection of Q-Q plots, the ANOVA was still considered to be viable; the other conditions furthermore met the normality checks. In addition, we log</w:t>
      </w:r>
      <w:r w:rsidR="00F84F32" w:rsidRPr="002C728E">
        <w:rPr>
          <w:color w:val="000000"/>
          <w:sz w:val="22"/>
          <w:szCs w:val="22"/>
        </w:rPr>
        <w:t>-</w:t>
      </w:r>
      <w:r w:rsidRPr="002C728E">
        <w:rPr>
          <w:color w:val="000000"/>
          <w:sz w:val="22"/>
          <w:szCs w:val="22"/>
        </w:rPr>
        <w:t>transformed RTs to improve normality of distribution. ANOVAs using these</w:t>
      </w:r>
      <w:r w:rsidR="00F84F32" w:rsidRPr="002C728E">
        <w:rPr>
          <w:color w:val="000000"/>
          <w:sz w:val="22"/>
          <w:szCs w:val="22"/>
        </w:rPr>
        <w:t xml:space="preserve"> </w:t>
      </w:r>
      <w:r w:rsidRPr="002C728E">
        <w:rPr>
          <w:color w:val="000000"/>
          <w:sz w:val="22"/>
          <w:szCs w:val="22"/>
        </w:rPr>
        <w:t>log</w:t>
      </w:r>
      <w:r w:rsidR="00F84F32" w:rsidRPr="002C728E">
        <w:rPr>
          <w:color w:val="000000"/>
          <w:sz w:val="22"/>
          <w:szCs w:val="22"/>
        </w:rPr>
        <w:t>-</w:t>
      </w:r>
      <w:r w:rsidRPr="002C728E">
        <w:rPr>
          <w:color w:val="000000"/>
          <w:sz w:val="22"/>
          <w:szCs w:val="22"/>
        </w:rPr>
        <w:t xml:space="preserve">transformed RTs showed the same outcomes as the results reported below with untransformed RTs. </w:t>
      </w:r>
    </w:p>
    <w:p w14:paraId="00000073" w14:textId="77777777"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After the main analysis (and pairwise comparisons between error conditions) was run, a post-hoc analysis was conducted to examine specifics of the interaction found in the main 2x3 ANOVA and to compare the two error types. For each </w:t>
      </w:r>
      <w:r w:rsidRPr="002C728E">
        <w:rPr>
          <w:sz w:val="22"/>
          <w:szCs w:val="22"/>
        </w:rPr>
        <w:t>participant</w:t>
      </w:r>
      <w:r w:rsidRPr="002C728E">
        <w:rPr>
          <w:color w:val="000000"/>
          <w:sz w:val="22"/>
          <w:szCs w:val="22"/>
        </w:rPr>
        <w:t xml:space="preserve"> we computed their ‘error cost’ for grammar errors as the RT difference between the grammar and no-error condition, and for word-choice errors as the RT difference between word-choice and no-error conditions. This was done for the native and non-native conditions separately. These error costs were then analysed using a 2x2 Repeated Measures ANOVA including the factors error type (grammatical or word choice) and speaker (native and non-</w:t>
      </w:r>
      <w:r w:rsidRPr="002C728E">
        <w:rPr>
          <w:color w:val="000000"/>
          <w:sz w:val="22"/>
          <w:szCs w:val="22"/>
        </w:rPr>
        <w:lastRenderedPageBreak/>
        <w:t>native). A paired t-test was also run between the RTs from the native and non-native no-error conditions to assess whether there were any processing differences between native and non-native speakers in sentences without errors.</w:t>
      </w:r>
    </w:p>
    <w:p w14:paraId="00000074" w14:textId="45A75000" w:rsidR="00644382" w:rsidRPr="002C728E" w:rsidRDefault="00927814" w:rsidP="008C4D84">
      <w:pPr>
        <w:spacing w:line="480" w:lineRule="auto"/>
        <w:ind w:firstLine="720"/>
        <w:jc w:val="both"/>
        <w:rPr>
          <w:sz w:val="22"/>
          <w:szCs w:val="22"/>
        </w:rPr>
      </w:pPr>
      <w:r w:rsidRPr="002C728E">
        <w:rPr>
          <w:sz w:val="22"/>
          <w:szCs w:val="22"/>
        </w:rPr>
        <w:t>Finally, we examined whether any effects related to word-choice errors were related to contextually inappropriate use or rather to differences in frequency between word-choice targets and no-error/grammatical targets. We therefore ran another Repeated Measures ANOVA including Speaker and Word-Choice Condition (Word-Choice Error and Word-Choice Control).</w:t>
      </w:r>
      <w:r w:rsidR="00290C64" w:rsidRPr="002C728E">
        <w:rPr>
          <w:sz w:val="22"/>
          <w:szCs w:val="22"/>
        </w:rPr>
        <w:t xml:space="preserve"> In this analysis, we examined responses to the same target words, presented either in the wrong context (word-choice error) or in the appropriate context (word-choice control).</w:t>
      </w:r>
    </w:p>
    <w:p w14:paraId="00000075" w14:textId="645F7CED" w:rsidR="00644382" w:rsidRPr="002C728E" w:rsidRDefault="00927814" w:rsidP="008C4D84">
      <w:pPr>
        <w:spacing w:line="480" w:lineRule="auto"/>
        <w:jc w:val="both"/>
        <w:rPr>
          <w:sz w:val="22"/>
          <w:szCs w:val="22"/>
        </w:rPr>
      </w:pPr>
      <w:r w:rsidRPr="002C728E">
        <w:rPr>
          <w:sz w:val="22"/>
          <w:szCs w:val="22"/>
        </w:rPr>
        <w:tab/>
        <w:t xml:space="preserve">In addition to the ANOVAs we also conducted Bayesian ANOVAs (not pre-registered) to formulate how much evidence there was for or against the crucial interactions between error and speaker (the effect of interest in this study). We therefore compared a model with the main effects + the interaction of interest to a model with the main effects but no interaction (using JASP version 13.1, with 1 million iterations). We will report these results in the form </w:t>
      </w:r>
      <w:r w:rsidR="00F84F32" w:rsidRPr="002C728E">
        <w:rPr>
          <w:sz w:val="22"/>
          <w:szCs w:val="22"/>
        </w:rPr>
        <w:t>“</w:t>
      </w:r>
      <w:r w:rsidRPr="002C728E">
        <w:rPr>
          <w:color w:val="000000"/>
          <w:sz w:val="22"/>
          <w:szCs w:val="22"/>
        </w:rPr>
        <w:t>BF</w:t>
      </w:r>
      <w:r w:rsidRPr="002C728E">
        <w:rPr>
          <w:color w:val="000000"/>
          <w:sz w:val="22"/>
          <w:szCs w:val="22"/>
          <w:vertAlign w:val="subscript"/>
        </w:rPr>
        <w:t>10</w:t>
      </w:r>
      <w:r w:rsidR="00F84F32" w:rsidRPr="002C728E">
        <w:rPr>
          <w:color w:val="000000"/>
          <w:sz w:val="22"/>
          <w:szCs w:val="22"/>
        </w:rPr>
        <w:t>”</w:t>
      </w:r>
      <w:r w:rsidRPr="002C728E">
        <w:rPr>
          <w:color w:val="000000"/>
          <w:sz w:val="22"/>
          <w:szCs w:val="22"/>
        </w:rPr>
        <w:t>, showing the evidence for the alternative hypothesis (significant interaction) over the null hypothesis (no interaction). Values below 1 indicate evidence against an interaction; values above 1 indicate evidence for an interaction.</w:t>
      </w:r>
    </w:p>
    <w:p w14:paraId="00000076" w14:textId="77777777" w:rsidR="00644382" w:rsidRPr="002C728E" w:rsidRDefault="00644382" w:rsidP="008C4D84">
      <w:pPr>
        <w:spacing w:line="480" w:lineRule="auto"/>
        <w:jc w:val="both"/>
        <w:rPr>
          <w:color w:val="000000"/>
          <w:sz w:val="22"/>
          <w:szCs w:val="22"/>
          <w:u w:val="single"/>
        </w:rPr>
      </w:pPr>
    </w:p>
    <w:p w14:paraId="00000077" w14:textId="77777777" w:rsidR="00644382" w:rsidRPr="002C728E" w:rsidRDefault="00927814" w:rsidP="008C4D84">
      <w:pPr>
        <w:spacing w:line="480" w:lineRule="auto"/>
        <w:jc w:val="both"/>
        <w:rPr>
          <w:b/>
          <w:color w:val="000000"/>
          <w:sz w:val="28"/>
          <w:szCs w:val="28"/>
        </w:rPr>
      </w:pPr>
      <w:r w:rsidRPr="002C728E">
        <w:rPr>
          <w:b/>
          <w:color w:val="000000"/>
          <w:sz w:val="28"/>
          <w:szCs w:val="28"/>
        </w:rPr>
        <w:t>Results </w:t>
      </w:r>
    </w:p>
    <w:p w14:paraId="00000078" w14:textId="77777777" w:rsidR="00644382" w:rsidRPr="002C728E" w:rsidRDefault="00927814" w:rsidP="008C4D84">
      <w:pPr>
        <w:spacing w:line="480" w:lineRule="auto"/>
        <w:jc w:val="both"/>
        <w:rPr>
          <w:b/>
          <w:color w:val="000000"/>
          <w:sz w:val="22"/>
          <w:szCs w:val="22"/>
        </w:rPr>
      </w:pPr>
      <w:r w:rsidRPr="002C728E">
        <w:rPr>
          <w:b/>
          <w:color w:val="000000"/>
          <w:sz w:val="22"/>
          <w:szCs w:val="22"/>
        </w:rPr>
        <w:t>Sentence Comprehension and Post-Study Questions</w:t>
      </w:r>
    </w:p>
    <w:p w14:paraId="00000079" w14:textId="1CA311E4" w:rsidR="00644382" w:rsidRPr="002C728E" w:rsidRDefault="00927814" w:rsidP="008C4D84">
      <w:pPr>
        <w:spacing w:line="480" w:lineRule="auto"/>
        <w:jc w:val="both"/>
        <w:rPr>
          <w:sz w:val="22"/>
          <w:szCs w:val="22"/>
        </w:rPr>
      </w:pPr>
      <w:r w:rsidRPr="002C728E">
        <w:rPr>
          <w:color w:val="000000"/>
          <w:sz w:val="22"/>
          <w:szCs w:val="22"/>
        </w:rPr>
        <w:t>In the comprehension questions used to measure attention levels, all participants superseded the required 70% accuracy levels, showing that participants paid sufficient attention to the content of the sentences (</w:t>
      </w:r>
      <w:proofErr w:type="spellStart"/>
      <w:r w:rsidRPr="002C728E">
        <w:rPr>
          <w:i/>
          <w:color w:val="000000"/>
          <w:sz w:val="22"/>
          <w:szCs w:val="22"/>
        </w:rPr>
        <w:t>Maccuracy</w:t>
      </w:r>
      <w:proofErr w:type="spellEnd"/>
      <w:r w:rsidRPr="002C728E">
        <w:rPr>
          <w:i/>
          <w:color w:val="000000"/>
          <w:sz w:val="22"/>
          <w:szCs w:val="22"/>
        </w:rPr>
        <w:t xml:space="preserve"> </w:t>
      </w:r>
      <w:r w:rsidRPr="002C728E">
        <w:rPr>
          <w:color w:val="000000"/>
          <w:sz w:val="22"/>
          <w:szCs w:val="22"/>
        </w:rPr>
        <w:t xml:space="preserve">= 96%, </w:t>
      </w:r>
      <w:r w:rsidRPr="002C728E">
        <w:rPr>
          <w:i/>
          <w:color w:val="000000"/>
          <w:sz w:val="22"/>
          <w:szCs w:val="22"/>
        </w:rPr>
        <w:t xml:space="preserve">SD </w:t>
      </w:r>
      <w:r w:rsidRPr="002C728E">
        <w:rPr>
          <w:color w:val="000000"/>
          <w:sz w:val="22"/>
          <w:szCs w:val="22"/>
        </w:rPr>
        <w:t xml:space="preserve">= </w:t>
      </w:r>
      <w:r w:rsidR="0043670E" w:rsidRPr="002C728E">
        <w:rPr>
          <w:color w:val="000000"/>
          <w:sz w:val="22"/>
          <w:szCs w:val="22"/>
        </w:rPr>
        <w:t>4.7</w:t>
      </w:r>
      <w:r w:rsidR="00650ABB" w:rsidRPr="002C728E">
        <w:rPr>
          <w:color w:val="000000"/>
          <w:sz w:val="22"/>
          <w:szCs w:val="22"/>
        </w:rPr>
        <w:t xml:space="preserve">, </w:t>
      </w:r>
      <w:r w:rsidRPr="002C728E">
        <w:rPr>
          <w:color w:val="000000"/>
          <w:sz w:val="22"/>
          <w:szCs w:val="22"/>
        </w:rPr>
        <w:t>Range = 8</w:t>
      </w:r>
      <w:r w:rsidR="00650ABB" w:rsidRPr="002C728E">
        <w:rPr>
          <w:color w:val="000000"/>
          <w:sz w:val="22"/>
          <w:szCs w:val="22"/>
        </w:rPr>
        <w:t>5</w:t>
      </w:r>
      <w:r w:rsidRPr="002C728E">
        <w:rPr>
          <w:color w:val="000000"/>
          <w:sz w:val="22"/>
          <w:szCs w:val="22"/>
        </w:rPr>
        <w:t>% - 100%)</w:t>
      </w:r>
    </w:p>
    <w:p w14:paraId="0000007A" w14:textId="44E2E214" w:rsidR="00644382" w:rsidRPr="002C728E" w:rsidRDefault="00927814" w:rsidP="008C4D84">
      <w:pPr>
        <w:spacing w:line="480" w:lineRule="auto"/>
        <w:ind w:firstLine="720"/>
        <w:jc w:val="both"/>
        <w:rPr>
          <w:color w:val="000000"/>
          <w:sz w:val="22"/>
          <w:szCs w:val="22"/>
        </w:rPr>
      </w:pPr>
      <w:r w:rsidRPr="002C728E">
        <w:rPr>
          <w:color w:val="000000"/>
          <w:sz w:val="22"/>
          <w:szCs w:val="22"/>
        </w:rPr>
        <w:t xml:space="preserve">When answering the post-study questions, none of the 30 participants correctly guessed the accent or place of birth of the non-native speaker. Despite this, 7 participants still indicated that they believed themselves to be ‘familiar’ with the accent (another 13 indicated they were not familiar, and the remaining 10 chose to say they were ‘unsure’).  It is worth noting that 7 participants guessed that the non-native speaker had a ‘Mediterranean’ accent, which, </w:t>
      </w:r>
      <w:r w:rsidR="00DB26F1" w:rsidRPr="002C728E">
        <w:rPr>
          <w:color w:val="000000"/>
          <w:sz w:val="22"/>
          <w:szCs w:val="22"/>
        </w:rPr>
        <w:t xml:space="preserve">whilst perceptually close to a </w:t>
      </w:r>
      <w:r w:rsidRPr="002C728E">
        <w:rPr>
          <w:color w:val="000000"/>
          <w:sz w:val="22"/>
          <w:szCs w:val="22"/>
        </w:rPr>
        <w:t>Chilean</w:t>
      </w:r>
      <w:r w:rsidR="00DB26F1" w:rsidRPr="002C728E">
        <w:rPr>
          <w:color w:val="000000"/>
          <w:sz w:val="22"/>
          <w:szCs w:val="22"/>
        </w:rPr>
        <w:t xml:space="preserve"> </w:t>
      </w:r>
      <w:r w:rsidR="00DB26F1" w:rsidRPr="002C728E">
        <w:rPr>
          <w:color w:val="000000"/>
          <w:sz w:val="22"/>
          <w:szCs w:val="22"/>
        </w:rPr>
        <w:lastRenderedPageBreak/>
        <w:t>Spanish</w:t>
      </w:r>
      <w:r w:rsidR="004C76A8" w:rsidRPr="002C728E">
        <w:rPr>
          <w:color w:val="000000"/>
          <w:sz w:val="22"/>
          <w:szCs w:val="22"/>
        </w:rPr>
        <w:t xml:space="preserve"> accent</w:t>
      </w:r>
      <w:r w:rsidRPr="002C728E">
        <w:rPr>
          <w:color w:val="000000"/>
          <w:sz w:val="22"/>
          <w:szCs w:val="22"/>
        </w:rPr>
        <w:t xml:space="preserve">, is not strictly correct. However, there was no relationship between these close guesses, and confidence in ‘familiarity’, suggesting that even the participants who guessed a Mediterranean accent were not certain of that guess. </w:t>
      </w:r>
    </w:p>
    <w:p w14:paraId="04DC27A7" w14:textId="77777777" w:rsidR="000B72C7" w:rsidRPr="002C728E" w:rsidRDefault="000B72C7" w:rsidP="008C4D84">
      <w:pPr>
        <w:spacing w:line="480" w:lineRule="auto"/>
        <w:jc w:val="both"/>
        <w:rPr>
          <w:color w:val="000000"/>
          <w:sz w:val="22"/>
          <w:szCs w:val="22"/>
          <w:u w:val="single"/>
        </w:rPr>
      </w:pPr>
    </w:p>
    <w:p w14:paraId="0000007C" w14:textId="77777777" w:rsidR="00644382" w:rsidRPr="002C728E" w:rsidRDefault="00927814" w:rsidP="008C4D84">
      <w:pPr>
        <w:spacing w:line="480" w:lineRule="auto"/>
        <w:jc w:val="both"/>
        <w:rPr>
          <w:b/>
          <w:color w:val="000000"/>
          <w:sz w:val="22"/>
          <w:szCs w:val="22"/>
        </w:rPr>
      </w:pPr>
      <w:r w:rsidRPr="002C728E">
        <w:rPr>
          <w:b/>
          <w:color w:val="000000"/>
          <w:sz w:val="22"/>
          <w:szCs w:val="22"/>
        </w:rPr>
        <w:t>Main analysis</w:t>
      </w:r>
    </w:p>
    <w:p w14:paraId="0000007D" w14:textId="64B5DE8D" w:rsidR="00644382" w:rsidRPr="002C728E" w:rsidRDefault="00927814" w:rsidP="008C4D84">
      <w:pPr>
        <w:spacing w:line="480" w:lineRule="auto"/>
        <w:jc w:val="both"/>
        <w:rPr>
          <w:color w:val="000000"/>
          <w:sz w:val="22"/>
          <w:szCs w:val="22"/>
        </w:rPr>
      </w:pPr>
      <w:r w:rsidRPr="002C728E">
        <w:rPr>
          <w:color w:val="000000"/>
          <w:sz w:val="22"/>
          <w:szCs w:val="22"/>
        </w:rPr>
        <w:t>A 2x3 Repeated Measures ANOVA was carried out on participants' mean RTs, comparing the main effects of ‘speaker’ and error condition’, as well as the interaction effect between these two variables, on RT (see Figure 2</w:t>
      </w:r>
      <w:r w:rsidR="006860C1" w:rsidRPr="002C728E">
        <w:rPr>
          <w:color w:val="000000"/>
          <w:sz w:val="22"/>
          <w:szCs w:val="22"/>
        </w:rPr>
        <w:t xml:space="preserve"> and Table 2</w:t>
      </w:r>
      <w:r w:rsidRPr="002C728E">
        <w:rPr>
          <w:color w:val="000000"/>
          <w:sz w:val="22"/>
          <w:szCs w:val="22"/>
        </w:rPr>
        <w:t xml:space="preserve">). </w:t>
      </w:r>
    </w:p>
    <w:p w14:paraId="3027BF69" w14:textId="77777777" w:rsidR="00161491" w:rsidRPr="002C728E" w:rsidRDefault="00161491" w:rsidP="008C4D84">
      <w:pPr>
        <w:spacing w:line="480" w:lineRule="auto"/>
        <w:jc w:val="both"/>
        <w:rPr>
          <w:color w:val="000000"/>
          <w:sz w:val="22"/>
          <w:szCs w:val="22"/>
        </w:rPr>
      </w:pPr>
    </w:p>
    <w:p w14:paraId="3F53344A" w14:textId="383897C9" w:rsidR="008C4D84" w:rsidRPr="002C728E" w:rsidRDefault="008C4D84" w:rsidP="008C4D84">
      <w:pPr>
        <w:spacing w:line="480" w:lineRule="auto"/>
        <w:jc w:val="both"/>
        <w:rPr>
          <w:color w:val="000000"/>
          <w:sz w:val="22"/>
          <w:szCs w:val="22"/>
        </w:rPr>
      </w:pPr>
      <w:r w:rsidRPr="002C728E">
        <w:rPr>
          <w:color w:val="000000"/>
          <w:sz w:val="22"/>
          <w:szCs w:val="22"/>
        </w:rPr>
        <w:t>&lt;Insert Figure 2 around here&gt;</w:t>
      </w:r>
    </w:p>
    <w:p w14:paraId="65128B56" w14:textId="2479CEA2" w:rsidR="006860C1" w:rsidRPr="002C728E" w:rsidRDefault="006860C1" w:rsidP="006860C1">
      <w:pPr>
        <w:spacing w:line="480" w:lineRule="auto"/>
        <w:jc w:val="both"/>
        <w:rPr>
          <w:color w:val="000000"/>
          <w:sz w:val="22"/>
          <w:szCs w:val="22"/>
        </w:rPr>
      </w:pPr>
      <w:r w:rsidRPr="002C728E">
        <w:rPr>
          <w:color w:val="000000"/>
          <w:sz w:val="22"/>
          <w:szCs w:val="22"/>
        </w:rPr>
        <w:t>&lt;Insert Table 2 around here&gt;</w:t>
      </w:r>
    </w:p>
    <w:p w14:paraId="6E23DA3A" w14:textId="77777777" w:rsidR="006860C1" w:rsidRPr="002C728E" w:rsidRDefault="006860C1" w:rsidP="008C4D84">
      <w:pPr>
        <w:spacing w:line="480" w:lineRule="auto"/>
        <w:jc w:val="both"/>
        <w:rPr>
          <w:color w:val="000000"/>
          <w:sz w:val="22"/>
          <w:szCs w:val="22"/>
        </w:rPr>
      </w:pPr>
    </w:p>
    <w:p w14:paraId="00000082" w14:textId="657BAB7F" w:rsidR="00644382" w:rsidRPr="002C728E" w:rsidRDefault="00927814" w:rsidP="008C4D84">
      <w:pPr>
        <w:spacing w:line="480" w:lineRule="auto"/>
        <w:jc w:val="both"/>
        <w:rPr>
          <w:i/>
          <w:color w:val="000000"/>
          <w:sz w:val="22"/>
          <w:szCs w:val="22"/>
        </w:rPr>
      </w:pPr>
      <w:r w:rsidRPr="002C728E">
        <w:rPr>
          <w:i/>
          <w:color w:val="000000"/>
          <w:sz w:val="22"/>
          <w:szCs w:val="22"/>
        </w:rPr>
        <w:t xml:space="preserve"> </w:t>
      </w:r>
      <w:r w:rsidRPr="002C728E">
        <w:rPr>
          <w:color w:val="000000"/>
          <w:sz w:val="22"/>
          <w:szCs w:val="22"/>
        </w:rPr>
        <w:t>The ANOVA revealed that the type of speaker had a significant effect on RT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8.73, </w:t>
      </w:r>
      <w:r w:rsidRPr="002C728E">
        <w:rPr>
          <w:i/>
          <w:color w:val="000000"/>
          <w:sz w:val="22"/>
          <w:szCs w:val="22"/>
        </w:rPr>
        <w:t xml:space="preserve">p = </w:t>
      </w:r>
      <w:r w:rsidRPr="002C728E">
        <w:rPr>
          <w:color w:val="000000"/>
          <w:sz w:val="22"/>
          <w:szCs w:val="22"/>
        </w:rPr>
        <w:t xml:space="preserve">.006,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2</w:t>
      </w:r>
      <w:r w:rsidRPr="002C728E">
        <w:rPr>
          <w:sz w:val="22"/>
          <w:szCs w:val="22"/>
        </w:rPr>
        <w:t>= .231</w:t>
      </w:r>
      <w:r w:rsidRPr="002C728E">
        <w:rPr>
          <w:color w:val="000000"/>
          <w:sz w:val="22"/>
          <w:szCs w:val="22"/>
        </w:rPr>
        <w:t>). RTs when listening to the non-native speaker (</w:t>
      </w:r>
      <w:r w:rsidRPr="002C728E">
        <w:rPr>
          <w:i/>
          <w:color w:val="000000"/>
          <w:sz w:val="22"/>
          <w:szCs w:val="22"/>
        </w:rPr>
        <w:t xml:space="preserve">M </w:t>
      </w:r>
      <w:r w:rsidRPr="002C728E">
        <w:rPr>
          <w:color w:val="000000"/>
          <w:sz w:val="22"/>
          <w:szCs w:val="22"/>
        </w:rPr>
        <w:t xml:space="preserve">= 1152.70, </w:t>
      </w:r>
      <w:r w:rsidRPr="002C728E">
        <w:rPr>
          <w:i/>
          <w:color w:val="000000"/>
          <w:sz w:val="22"/>
          <w:szCs w:val="22"/>
        </w:rPr>
        <w:t>SD</w:t>
      </w:r>
      <w:r w:rsidRPr="002C728E">
        <w:rPr>
          <w:color w:val="000000"/>
          <w:sz w:val="22"/>
          <w:szCs w:val="22"/>
        </w:rPr>
        <w:t xml:space="preserve"> = 201.38) were significantly </w:t>
      </w:r>
      <w:r w:rsidR="00231C8F" w:rsidRPr="002C728E">
        <w:rPr>
          <w:color w:val="000000"/>
          <w:sz w:val="22"/>
          <w:szCs w:val="22"/>
        </w:rPr>
        <w:t>longer</w:t>
      </w:r>
      <w:r w:rsidRPr="002C728E">
        <w:rPr>
          <w:color w:val="000000"/>
          <w:sz w:val="22"/>
          <w:szCs w:val="22"/>
        </w:rPr>
        <w:t xml:space="preserve"> than when listening to the native speaker (</w:t>
      </w:r>
      <w:r w:rsidRPr="002C728E">
        <w:rPr>
          <w:i/>
          <w:color w:val="000000"/>
          <w:sz w:val="22"/>
          <w:szCs w:val="22"/>
        </w:rPr>
        <w:t xml:space="preserve">M </w:t>
      </w:r>
      <w:r w:rsidRPr="002C728E">
        <w:rPr>
          <w:color w:val="000000"/>
          <w:sz w:val="22"/>
          <w:szCs w:val="22"/>
        </w:rPr>
        <w:t xml:space="preserve">= 1121.45, </w:t>
      </w:r>
      <w:r w:rsidRPr="002C728E">
        <w:rPr>
          <w:i/>
          <w:color w:val="000000"/>
          <w:sz w:val="22"/>
          <w:szCs w:val="22"/>
        </w:rPr>
        <w:t>SD</w:t>
      </w:r>
      <w:r w:rsidRPr="002C728E">
        <w:rPr>
          <w:color w:val="000000"/>
          <w:sz w:val="22"/>
          <w:szCs w:val="22"/>
        </w:rPr>
        <w:t xml:space="preserve"> = 190.10). </w:t>
      </w:r>
    </w:p>
    <w:p w14:paraId="00000083" w14:textId="57BD4698" w:rsidR="00644382" w:rsidRPr="002C728E" w:rsidRDefault="00927814" w:rsidP="008C4D84">
      <w:pPr>
        <w:spacing w:line="480" w:lineRule="auto"/>
        <w:ind w:firstLine="720"/>
        <w:jc w:val="both"/>
        <w:rPr>
          <w:sz w:val="22"/>
          <w:szCs w:val="22"/>
        </w:rPr>
      </w:pPr>
      <w:r w:rsidRPr="002C728E">
        <w:rPr>
          <w:color w:val="000000"/>
          <w:sz w:val="22"/>
          <w:szCs w:val="22"/>
        </w:rPr>
        <w:t>The main effect of error condition on RT was also significant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2,58) = 47.17, </w:t>
      </w:r>
      <w:r w:rsidRPr="002C728E">
        <w:rPr>
          <w:i/>
          <w:color w:val="000000"/>
          <w:sz w:val="22"/>
          <w:szCs w:val="22"/>
        </w:rPr>
        <w:t xml:space="preserve">p &lt; </w:t>
      </w:r>
      <w:r w:rsidRPr="002C728E">
        <w:rPr>
          <w:color w:val="000000"/>
          <w:sz w:val="22"/>
          <w:szCs w:val="22"/>
        </w:rPr>
        <w:t xml:space="preserve">.001,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 xml:space="preserve">2  </w:t>
      </w:r>
      <w:r w:rsidRPr="002C728E">
        <w:rPr>
          <w:color w:val="000000"/>
          <w:sz w:val="22"/>
          <w:szCs w:val="22"/>
        </w:rPr>
        <w:t xml:space="preserve"> = .619). To further investigate this, pairwise comparisons (Bonferroni correction) were run. RTs associated with the no-error condition (</w:t>
      </w:r>
      <w:r w:rsidRPr="002C728E">
        <w:rPr>
          <w:i/>
          <w:color w:val="000000"/>
          <w:sz w:val="22"/>
          <w:szCs w:val="22"/>
        </w:rPr>
        <w:t xml:space="preserve">M </w:t>
      </w:r>
      <w:r w:rsidRPr="002C728E">
        <w:rPr>
          <w:color w:val="000000"/>
          <w:sz w:val="22"/>
          <w:szCs w:val="22"/>
        </w:rPr>
        <w:t xml:space="preserve">= 1071.83, </w:t>
      </w:r>
      <w:r w:rsidRPr="002C728E">
        <w:rPr>
          <w:i/>
          <w:color w:val="000000"/>
          <w:sz w:val="22"/>
          <w:szCs w:val="22"/>
        </w:rPr>
        <w:t>SD</w:t>
      </w:r>
      <w:r w:rsidRPr="002C728E">
        <w:rPr>
          <w:color w:val="000000"/>
          <w:sz w:val="22"/>
          <w:szCs w:val="22"/>
        </w:rPr>
        <w:t xml:space="preserve"> = 202.22) were significantly </w:t>
      </w:r>
      <w:r w:rsidR="00231C8F" w:rsidRPr="002C728E">
        <w:rPr>
          <w:color w:val="000000"/>
          <w:sz w:val="22"/>
          <w:szCs w:val="22"/>
        </w:rPr>
        <w:t>shorter</w:t>
      </w:r>
      <w:r w:rsidRPr="002C728E">
        <w:rPr>
          <w:color w:val="000000"/>
          <w:sz w:val="22"/>
          <w:szCs w:val="22"/>
        </w:rPr>
        <w:t xml:space="preserve"> than both the grammar (</w:t>
      </w:r>
      <w:r w:rsidRPr="002C728E">
        <w:rPr>
          <w:i/>
          <w:color w:val="000000"/>
          <w:sz w:val="22"/>
          <w:szCs w:val="22"/>
        </w:rPr>
        <w:t xml:space="preserve">p &lt; </w:t>
      </w:r>
      <w:r w:rsidRPr="002C728E">
        <w:rPr>
          <w:color w:val="000000"/>
          <w:sz w:val="22"/>
          <w:szCs w:val="22"/>
        </w:rPr>
        <w:t>.001) and word-choice errors (</w:t>
      </w:r>
      <w:r w:rsidRPr="002C728E">
        <w:rPr>
          <w:i/>
          <w:color w:val="000000"/>
          <w:sz w:val="22"/>
          <w:szCs w:val="22"/>
        </w:rPr>
        <w:t xml:space="preserve">p &lt; </w:t>
      </w:r>
      <w:r w:rsidRPr="002C728E">
        <w:rPr>
          <w:color w:val="000000"/>
          <w:sz w:val="22"/>
          <w:szCs w:val="22"/>
        </w:rPr>
        <w:t>.001). However, there was no difference in RT between grammar (</w:t>
      </w:r>
      <w:r w:rsidRPr="002C728E">
        <w:rPr>
          <w:i/>
          <w:color w:val="000000"/>
          <w:sz w:val="22"/>
          <w:szCs w:val="22"/>
        </w:rPr>
        <w:t xml:space="preserve">M </w:t>
      </w:r>
      <w:r w:rsidRPr="002C728E">
        <w:rPr>
          <w:color w:val="000000"/>
          <w:sz w:val="22"/>
          <w:szCs w:val="22"/>
        </w:rPr>
        <w:t xml:space="preserve">= 1169.74, </w:t>
      </w:r>
      <w:r w:rsidRPr="002C728E">
        <w:rPr>
          <w:i/>
          <w:color w:val="000000"/>
          <w:sz w:val="22"/>
          <w:szCs w:val="22"/>
        </w:rPr>
        <w:t xml:space="preserve">SD </w:t>
      </w:r>
      <w:r w:rsidRPr="002C728E">
        <w:rPr>
          <w:color w:val="000000"/>
          <w:sz w:val="22"/>
          <w:szCs w:val="22"/>
        </w:rPr>
        <w:t>= 196.52) and word-choice errors (</w:t>
      </w:r>
      <w:r w:rsidRPr="002C728E">
        <w:rPr>
          <w:i/>
          <w:color w:val="000000"/>
          <w:sz w:val="22"/>
          <w:szCs w:val="22"/>
        </w:rPr>
        <w:t xml:space="preserve">M </w:t>
      </w:r>
      <w:r w:rsidRPr="002C728E">
        <w:rPr>
          <w:color w:val="000000"/>
          <w:sz w:val="22"/>
          <w:szCs w:val="22"/>
        </w:rPr>
        <w:t xml:space="preserve">= 1169.02, </w:t>
      </w:r>
      <w:r w:rsidRPr="002C728E">
        <w:rPr>
          <w:i/>
          <w:color w:val="000000"/>
          <w:sz w:val="22"/>
          <w:szCs w:val="22"/>
        </w:rPr>
        <w:t xml:space="preserve">SD </w:t>
      </w:r>
      <w:r w:rsidRPr="002C728E">
        <w:rPr>
          <w:color w:val="000000"/>
          <w:sz w:val="22"/>
          <w:szCs w:val="22"/>
        </w:rPr>
        <w:t>= 192.16) themselves (</w:t>
      </w:r>
      <w:r w:rsidRPr="002C728E">
        <w:rPr>
          <w:i/>
          <w:color w:val="000000"/>
          <w:sz w:val="22"/>
          <w:szCs w:val="22"/>
        </w:rPr>
        <w:t>p</w:t>
      </w:r>
      <w:r w:rsidR="00410A9B" w:rsidRPr="002C728E">
        <w:rPr>
          <w:i/>
          <w:color w:val="000000"/>
          <w:sz w:val="22"/>
          <w:szCs w:val="22"/>
        </w:rPr>
        <w:t xml:space="preserve"> </w:t>
      </w:r>
      <w:r w:rsidR="009A6D16" w:rsidRPr="002C728E">
        <w:rPr>
          <w:color w:val="000000"/>
          <w:sz w:val="22"/>
          <w:szCs w:val="22"/>
        </w:rPr>
        <w:t>&gt; 0.999</w:t>
      </w:r>
      <w:r w:rsidRPr="002C728E">
        <w:rPr>
          <w:color w:val="000000"/>
          <w:sz w:val="22"/>
          <w:szCs w:val="22"/>
        </w:rPr>
        <w:t>). This outlines that</w:t>
      </w:r>
      <w:r w:rsidR="00231C8F" w:rsidRPr="002C728E">
        <w:rPr>
          <w:color w:val="000000"/>
          <w:sz w:val="22"/>
          <w:szCs w:val="22"/>
        </w:rPr>
        <w:t xml:space="preserve"> </w:t>
      </w:r>
      <w:r w:rsidRPr="002C728E">
        <w:rPr>
          <w:color w:val="000000"/>
          <w:sz w:val="22"/>
          <w:szCs w:val="22"/>
        </w:rPr>
        <w:t xml:space="preserve">processing was significantly slower for both the grammar and word-choice error conditions than the no-error condition. </w:t>
      </w:r>
    </w:p>
    <w:p w14:paraId="00000084" w14:textId="640CBB39" w:rsidR="00644382" w:rsidRPr="002C728E" w:rsidRDefault="00927814" w:rsidP="008C4D84">
      <w:pPr>
        <w:spacing w:line="480" w:lineRule="auto"/>
        <w:ind w:firstLine="720"/>
        <w:jc w:val="both"/>
        <w:rPr>
          <w:color w:val="000000"/>
          <w:sz w:val="22"/>
          <w:szCs w:val="22"/>
        </w:rPr>
      </w:pPr>
      <w:r w:rsidRPr="002C728E">
        <w:rPr>
          <w:color w:val="000000"/>
          <w:sz w:val="22"/>
          <w:szCs w:val="22"/>
        </w:rPr>
        <w:t>There was a significant interaction between speaker and error condition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2,58) = 12.71, </w:t>
      </w:r>
      <w:r w:rsidRPr="002C728E">
        <w:rPr>
          <w:i/>
          <w:color w:val="000000"/>
          <w:sz w:val="22"/>
          <w:szCs w:val="22"/>
        </w:rPr>
        <w:t xml:space="preserve">p &lt; </w:t>
      </w:r>
      <w:r w:rsidRPr="002C728E">
        <w:rPr>
          <w:color w:val="000000"/>
          <w:sz w:val="22"/>
          <w:szCs w:val="22"/>
        </w:rPr>
        <w:t xml:space="preserve">.001,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2</w:t>
      </w:r>
      <w:r w:rsidR="006E723F" w:rsidRPr="002C728E">
        <w:rPr>
          <w:color w:val="000000"/>
          <w:sz w:val="22"/>
          <w:szCs w:val="22"/>
        </w:rPr>
        <w:t>= .305).</w:t>
      </w:r>
      <w:r w:rsidRPr="002C728E">
        <w:rPr>
          <w:color w:val="000000"/>
          <w:sz w:val="22"/>
          <w:szCs w:val="22"/>
        </w:rPr>
        <w:t xml:space="preserve"> Bayesian analyses strongly supported this interaction (BF</w:t>
      </w:r>
      <w:r w:rsidRPr="002C728E">
        <w:rPr>
          <w:color w:val="000000"/>
          <w:sz w:val="22"/>
          <w:szCs w:val="22"/>
          <w:vertAlign w:val="subscript"/>
        </w:rPr>
        <w:t xml:space="preserve">10 </w:t>
      </w:r>
      <w:r w:rsidRPr="002C728E">
        <w:rPr>
          <w:color w:val="000000"/>
          <w:sz w:val="22"/>
          <w:szCs w:val="22"/>
        </w:rPr>
        <w:t>=</w:t>
      </w:r>
      <w:r w:rsidRPr="002C728E">
        <w:rPr>
          <w:color w:val="000000"/>
          <w:sz w:val="22"/>
          <w:szCs w:val="22"/>
          <w:vertAlign w:val="subscript"/>
        </w:rPr>
        <w:t xml:space="preserve"> </w:t>
      </w:r>
      <w:r w:rsidRPr="002C728E">
        <w:rPr>
          <w:color w:val="000000"/>
          <w:sz w:val="22"/>
          <w:szCs w:val="22"/>
        </w:rPr>
        <w:t xml:space="preserve">130.3, error = 0.5%), suggesting the data were 130 times more likely to be observed in a model with an interaction between speaker and error than in a model without the interaction. As can be seen in Figure 2, responses to the native and non-native speaker were comparable in the no-error condition (Native speaker: </w:t>
      </w:r>
      <w:r w:rsidRPr="002C728E">
        <w:rPr>
          <w:i/>
          <w:color w:val="000000"/>
          <w:sz w:val="22"/>
          <w:szCs w:val="22"/>
        </w:rPr>
        <w:t xml:space="preserve">M </w:t>
      </w:r>
      <w:r w:rsidRPr="002C728E">
        <w:rPr>
          <w:color w:val="000000"/>
          <w:sz w:val="22"/>
          <w:szCs w:val="22"/>
        </w:rPr>
        <w:t xml:space="preserve">= 1083.23, </w:t>
      </w:r>
      <w:r w:rsidRPr="002C728E">
        <w:rPr>
          <w:i/>
          <w:color w:val="000000"/>
          <w:sz w:val="22"/>
          <w:szCs w:val="22"/>
        </w:rPr>
        <w:t xml:space="preserve">SD </w:t>
      </w:r>
      <w:r w:rsidRPr="002C728E">
        <w:rPr>
          <w:color w:val="000000"/>
          <w:sz w:val="22"/>
          <w:szCs w:val="22"/>
        </w:rPr>
        <w:t xml:space="preserve">= 203.43; Non-native speaker: </w:t>
      </w:r>
      <w:r w:rsidRPr="002C728E">
        <w:rPr>
          <w:i/>
          <w:color w:val="000000"/>
          <w:sz w:val="22"/>
          <w:szCs w:val="22"/>
        </w:rPr>
        <w:t>M</w:t>
      </w:r>
      <w:r w:rsidR="00DB7045" w:rsidRPr="002C728E">
        <w:rPr>
          <w:i/>
          <w:color w:val="000000"/>
          <w:sz w:val="22"/>
          <w:szCs w:val="22"/>
        </w:rPr>
        <w:t xml:space="preserve"> </w:t>
      </w:r>
      <w:r w:rsidRPr="002C728E">
        <w:rPr>
          <w:color w:val="000000"/>
          <w:sz w:val="22"/>
          <w:szCs w:val="22"/>
        </w:rPr>
        <w:t xml:space="preserve">= 1060.11, </w:t>
      </w:r>
      <w:r w:rsidRPr="002C728E">
        <w:rPr>
          <w:i/>
          <w:color w:val="000000"/>
          <w:sz w:val="22"/>
          <w:szCs w:val="22"/>
        </w:rPr>
        <w:t xml:space="preserve">SD </w:t>
      </w:r>
      <w:r w:rsidRPr="002C728E">
        <w:rPr>
          <w:color w:val="000000"/>
          <w:sz w:val="22"/>
          <w:szCs w:val="22"/>
        </w:rPr>
        <w:t xml:space="preserve">= 209.02). This was confirmed in a paired t-test, </w:t>
      </w:r>
      <w:r w:rsidRPr="002C728E">
        <w:rPr>
          <w:color w:val="000000"/>
          <w:sz w:val="22"/>
          <w:szCs w:val="22"/>
        </w:rPr>
        <w:lastRenderedPageBreak/>
        <w:t>revealing that RTs were not significantly different from one another, (</w:t>
      </w:r>
      <w:proofErr w:type="gramStart"/>
      <w:r w:rsidRPr="002C728E">
        <w:rPr>
          <w:i/>
          <w:color w:val="000000"/>
          <w:sz w:val="22"/>
          <w:szCs w:val="22"/>
        </w:rPr>
        <w:t>t</w:t>
      </w:r>
      <w:r w:rsidRPr="002C728E">
        <w:rPr>
          <w:color w:val="000000"/>
          <w:sz w:val="22"/>
          <w:szCs w:val="22"/>
        </w:rPr>
        <w:t>(</w:t>
      </w:r>
      <w:proofErr w:type="gramEnd"/>
      <w:r w:rsidRPr="002C728E">
        <w:rPr>
          <w:color w:val="000000"/>
          <w:sz w:val="22"/>
          <w:szCs w:val="22"/>
        </w:rPr>
        <w:t>29)</w:t>
      </w:r>
      <w:r w:rsidRPr="002C728E">
        <w:rPr>
          <w:i/>
          <w:color w:val="000000"/>
          <w:sz w:val="22"/>
          <w:szCs w:val="22"/>
        </w:rPr>
        <w:t xml:space="preserve"> </w:t>
      </w:r>
      <w:r w:rsidRPr="002C728E">
        <w:rPr>
          <w:color w:val="000000"/>
          <w:sz w:val="22"/>
          <w:szCs w:val="22"/>
        </w:rPr>
        <w:t xml:space="preserve">= 1.68, </w:t>
      </w:r>
      <w:r w:rsidRPr="002C728E">
        <w:rPr>
          <w:i/>
          <w:color w:val="000000"/>
          <w:sz w:val="22"/>
          <w:szCs w:val="22"/>
        </w:rPr>
        <w:t>p</w:t>
      </w:r>
      <w:r w:rsidRPr="002C728E">
        <w:rPr>
          <w:color w:val="000000"/>
          <w:sz w:val="22"/>
          <w:szCs w:val="22"/>
        </w:rPr>
        <w:t xml:space="preserve"> = .104) when processing non-native and native speech when sentences were well-formed. However, RTs when listening to the native speaker seemed to be </w:t>
      </w:r>
      <w:r w:rsidR="006D632B" w:rsidRPr="002C728E">
        <w:rPr>
          <w:color w:val="000000"/>
          <w:sz w:val="22"/>
          <w:szCs w:val="22"/>
        </w:rPr>
        <w:t>shorter</w:t>
      </w:r>
      <w:r w:rsidRPr="002C728E">
        <w:rPr>
          <w:color w:val="000000"/>
          <w:sz w:val="22"/>
          <w:szCs w:val="22"/>
        </w:rPr>
        <w:t xml:space="preserve"> than when listening to the non-native speaker in both the grammatical (Native speaker: </w:t>
      </w:r>
      <w:r w:rsidRPr="002C728E">
        <w:rPr>
          <w:i/>
          <w:color w:val="000000"/>
          <w:sz w:val="22"/>
          <w:szCs w:val="22"/>
        </w:rPr>
        <w:t xml:space="preserve">M </w:t>
      </w:r>
      <w:r w:rsidRPr="002C728E">
        <w:rPr>
          <w:color w:val="000000"/>
          <w:sz w:val="22"/>
          <w:szCs w:val="22"/>
        </w:rPr>
        <w:t xml:space="preserve">= 1143.57, SD = 191.58; Non-native speaker: </w:t>
      </w:r>
      <w:r w:rsidRPr="002C728E">
        <w:rPr>
          <w:i/>
          <w:color w:val="000000"/>
          <w:sz w:val="22"/>
          <w:szCs w:val="22"/>
        </w:rPr>
        <w:t xml:space="preserve">M </w:t>
      </w:r>
      <w:r w:rsidRPr="002C728E">
        <w:rPr>
          <w:color w:val="000000"/>
          <w:sz w:val="22"/>
          <w:szCs w:val="22"/>
        </w:rPr>
        <w:t xml:space="preserve">= 1196.37, </w:t>
      </w:r>
      <w:r w:rsidRPr="002C728E">
        <w:rPr>
          <w:i/>
          <w:color w:val="000000"/>
          <w:sz w:val="22"/>
          <w:szCs w:val="22"/>
        </w:rPr>
        <w:t xml:space="preserve">SD </w:t>
      </w:r>
      <w:r w:rsidRPr="002C728E">
        <w:rPr>
          <w:color w:val="000000"/>
          <w:sz w:val="22"/>
          <w:szCs w:val="22"/>
        </w:rPr>
        <w:t xml:space="preserve">= 209.85) and in the word-choice error conditions (Native speaker: </w:t>
      </w:r>
      <w:r w:rsidRPr="002C728E">
        <w:rPr>
          <w:i/>
          <w:color w:val="000000"/>
          <w:sz w:val="22"/>
          <w:szCs w:val="22"/>
        </w:rPr>
        <w:t xml:space="preserve">M </w:t>
      </w:r>
      <w:r w:rsidRPr="002C728E">
        <w:rPr>
          <w:color w:val="000000"/>
          <w:sz w:val="22"/>
          <w:szCs w:val="22"/>
        </w:rPr>
        <w:t xml:space="preserve">= 1137.01, </w:t>
      </w:r>
      <w:r w:rsidRPr="002C728E">
        <w:rPr>
          <w:i/>
          <w:color w:val="000000"/>
          <w:sz w:val="22"/>
          <w:szCs w:val="22"/>
        </w:rPr>
        <w:t xml:space="preserve">SD </w:t>
      </w:r>
      <w:r w:rsidRPr="002C728E">
        <w:rPr>
          <w:color w:val="000000"/>
          <w:sz w:val="22"/>
          <w:szCs w:val="22"/>
        </w:rPr>
        <w:t xml:space="preserve">= 189.42; Non-native speaker: </w:t>
      </w:r>
      <w:r w:rsidRPr="002C728E">
        <w:rPr>
          <w:i/>
          <w:color w:val="000000"/>
          <w:sz w:val="22"/>
          <w:szCs w:val="22"/>
        </w:rPr>
        <w:t xml:space="preserve">M </w:t>
      </w:r>
      <w:r w:rsidRPr="002C728E">
        <w:rPr>
          <w:color w:val="000000"/>
          <w:sz w:val="22"/>
          <w:szCs w:val="22"/>
        </w:rPr>
        <w:t xml:space="preserve">= 1200.02, </w:t>
      </w:r>
      <w:r w:rsidRPr="002C728E">
        <w:rPr>
          <w:i/>
          <w:color w:val="000000"/>
          <w:sz w:val="22"/>
          <w:szCs w:val="22"/>
        </w:rPr>
        <w:t xml:space="preserve">SD </w:t>
      </w:r>
      <w:r w:rsidRPr="002C728E">
        <w:rPr>
          <w:color w:val="000000"/>
          <w:sz w:val="22"/>
          <w:szCs w:val="22"/>
        </w:rPr>
        <w:t xml:space="preserve">= 205.45). Therefore, this interaction between speaker and error condition suggests that error processing requires more time than processing of no-error sentences, but especially when these errors are produced by non-native speakers. To further examine this, and any potential differences between grammatical and word-choice errors, a Post-Hoc ANOVA was carried out on the error costs. </w:t>
      </w:r>
    </w:p>
    <w:p w14:paraId="156F8B07" w14:textId="77777777" w:rsidR="00264010" w:rsidRPr="002C728E" w:rsidRDefault="00264010" w:rsidP="008C4D84">
      <w:pPr>
        <w:spacing w:line="480" w:lineRule="auto"/>
        <w:ind w:firstLine="720"/>
        <w:jc w:val="both"/>
        <w:rPr>
          <w:color w:val="000000"/>
          <w:sz w:val="22"/>
          <w:szCs w:val="22"/>
        </w:rPr>
      </w:pPr>
    </w:p>
    <w:p w14:paraId="00000086" w14:textId="77777777" w:rsidR="00644382" w:rsidRPr="002C728E" w:rsidRDefault="00927814" w:rsidP="008C4D84">
      <w:pPr>
        <w:spacing w:line="480" w:lineRule="auto"/>
        <w:jc w:val="both"/>
        <w:rPr>
          <w:b/>
          <w:color w:val="000000"/>
          <w:sz w:val="22"/>
          <w:szCs w:val="22"/>
        </w:rPr>
      </w:pPr>
      <w:r w:rsidRPr="002C728E">
        <w:rPr>
          <w:b/>
          <w:color w:val="000000"/>
          <w:sz w:val="22"/>
          <w:szCs w:val="22"/>
        </w:rPr>
        <w:t xml:space="preserve">Cost Analysis </w:t>
      </w:r>
    </w:p>
    <w:p w14:paraId="00000087" w14:textId="77777777" w:rsidR="00644382" w:rsidRPr="002C728E" w:rsidRDefault="00927814" w:rsidP="008C4D84">
      <w:pPr>
        <w:spacing w:line="480" w:lineRule="auto"/>
        <w:jc w:val="both"/>
        <w:rPr>
          <w:color w:val="000000"/>
          <w:sz w:val="22"/>
          <w:szCs w:val="22"/>
        </w:rPr>
      </w:pPr>
      <w:r w:rsidRPr="002C728E">
        <w:rPr>
          <w:color w:val="000000"/>
          <w:sz w:val="22"/>
          <w:szCs w:val="22"/>
        </w:rPr>
        <w:t xml:space="preserve">After computing error costs relative to no-error sentences for each participant and speaker for the grammatical error condition and word-choice condition, a 2x2 Repeated Measures ANOVA on RT cost was carried out. </w:t>
      </w:r>
    </w:p>
    <w:p w14:paraId="00000088" w14:textId="1C782041" w:rsidR="00644382" w:rsidRPr="002C728E" w:rsidRDefault="00927814" w:rsidP="008C4D84">
      <w:pPr>
        <w:spacing w:line="480" w:lineRule="auto"/>
        <w:ind w:firstLine="720"/>
        <w:jc w:val="both"/>
        <w:rPr>
          <w:color w:val="000000"/>
          <w:sz w:val="22"/>
          <w:szCs w:val="22"/>
        </w:rPr>
      </w:pPr>
      <w:r w:rsidRPr="002C728E">
        <w:rPr>
          <w:color w:val="000000"/>
          <w:sz w:val="22"/>
          <w:szCs w:val="22"/>
        </w:rPr>
        <w:t>There was a significant main effect of speaker on RT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32.79, </w:t>
      </w:r>
      <w:r w:rsidRPr="002C728E">
        <w:rPr>
          <w:i/>
          <w:color w:val="000000"/>
          <w:sz w:val="22"/>
          <w:szCs w:val="22"/>
        </w:rPr>
        <w:t xml:space="preserve">p &lt; </w:t>
      </w:r>
      <w:r w:rsidRPr="002C728E">
        <w:rPr>
          <w:color w:val="000000"/>
          <w:sz w:val="22"/>
          <w:szCs w:val="22"/>
        </w:rPr>
        <w:t xml:space="preserve">.001,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2</w:t>
      </w:r>
      <w:r w:rsidRPr="002C728E">
        <w:rPr>
          <w:color w:val="000000"/>
          <w:sz w:val="22"/>
          <w:szCs w:val="22"/>
        </w:rPr>
        <w:t xml:space="preserve"> = .531). This confirmed that the RT cost associated with error processing was significantly larger when listening to the non-native speaker (</w:t>
      </w:r>
      <w:r w:rsidRPr="002C728E">
        <w:rPr>
          <w:i/>
          <w:color w:val="000000"/>
          <w:sz w:val="22"/>
          <w:szCs w:val="22"/>
        </w:rPr>
        <w:t xml:space="preserve">M </w:t>
      </w:r>
      <w:r w:rsidRPr="002C728E">
        <w:rPr>
          <w:color w:val="000000"/>
          <w:sz w:val="22"/>
          <w:szCs w:val="22"/>
        </w:rPr>
        <w:t xml:space="preserve">= 138.09, </w:t>
      </w:r>
      <w:r w:rsidRPr="002C728E">
        <w:rPr>
          <w:i/>
          <w:color w:val="000000"/>
          <w:sz w:val="22"/>
          <w:szCs w:val="22"/>
        </w:rPr>
        <w:t xml:space="preserve">SD </w:t>
      </w:r>
      <w:r w:rsidRPr="002C728E">
        <w:rPr>
          <w:color w:val="000000"/>
          <w:sz w:val="22"/>
          <w:szCs w:val="22"/>
        </w:rPr>
        <w:t>= 85.80) than the native (</w:t>
      </w:r>
      <w:r w:rsidRPr="002C728E">
        <w:rPr>
          <w:i/>
          <w:color w:val="000000"/>
          <w:sz w:val="22"/>
          <w:szCs w:val="22"/>
        </w:rPr>
        <w:t xml:space="preserve">M </w:t>
      </w:r>
      <w:r w:rsidRPr="002C728E">
        <w:rPr>
          <w:color w:val="000000"/>
          <w:sz w:val="22"/>
          <w:szCs w:val="22"/>
        </w:rPr>
        <w:t xml:space="preserve">= 57.05, </w:t>
      </w:r>
      <w:r w:rsidRPr="002C728E">
        <w:rPr>
          <w:i/>
          <w:color w:val="000000"/>
          <w:sz w:val="22"/>
          <w:szCs w:val="22"/>
        </w:rPr>
        <w:t xml:space="preserve">SD </w:t>
      </w:r>
      <w:r w:rsidRPr="002C728E">
        <w:rPr>
          <w:color w:val="000000"/>
          <w:sz w:val="22"/>
          <w:szCs w:val="22"/>
        </w:rPr>
        <w:t>= 76.78)</w:t>
      </w:r>
      <w:r w:rsidR="002F529B" w:rsidRPr="002C728E">
        <w:rPr>
          <w:color w:val="000000"/>
          <w:sz w:val="22"/>
          <w:szCs w:val="22"/>
        </w:rPr>
        <w:t xml:space="preserve"> speaker</w:t>
      </w:r>
      <w:r w:rsidRPr="002C728E">
        <w:rPr>
          <w:color w:val="000000"/>
          <w:sz w:val="22"/>
          <w:szCs w:val="22"/>
        </w:rPr>
        <w:t xml:space="preserve">; listeners needed more time when hearing errors made by the non-native over the native speaker. </w:t>
      </w:r>
    </w:p>
    <w:p w14:paraId="0000008A" w14:textId="444EFDD6" w:rsidR="00644382" w:rsidRPr="002C728E" w:rsidRDefault="00927814" w:rsidP="006D632B">
      <w:pPr>
        <w:spacing w:line="480" w:lineRule="auto"/>
        <w:ind w:firstLine="720"/>
        <w:jc w:val="both"/>
        <w:rPr>
          <w:i/>
          <w:color w:val="000000"/>
          <w:sz w:val="22"/>
          <w:szCs w:val="22"/>
        </w:rPr>
      </w:pPr>
      <w:r w:rsidRPr="002C728E">
        <w:rPr>
          <w:color w:val="000000"/>
          <w:sz w:val="22"/>
          <w:szCs w:val="22"/>
        </w:rPr>
        <w:t xml:space="preserve">However, the ANOVA also revealed that there was no significant main effect of </w:t>
      </w:r>
      <w:r w:rsidR="006E723F" w:rsidRPr="002C728E">
        <w:rPr>
          <w:color w:val="000000"/>
          <w:sz w:val="22"/>
          <w:szCs w:val="22"/>
        </w:rPr>
        <w:t>type of error</w:t>
      </w:r>
      <w:r w:rsidRPr="002C728E">
        <w:rPr>
          <w:color w:val="000000"/>
          <w:sz w:val="22"/>
          <w:szCs w:val="22"/>
        </w:rPr>
        <w:t xml:space="preserve">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0.20, </w:t>
      </w:r>
      <w:r w:rsidRPr="002C728E">
        <w:rPr>
          <w:i/>
          <w:color w:val="000000"/>
          <w:sz w:val="22"/>
          <w:szCs w:val="22"/>
        </w:rPr>
        <w:t xml:space="preserve">p </w:t>
      </w:r>
      <w:r w:rsidRPr="002C728E">
        <w:rPr>
          <w:color w:val="000000"/>
          <w:sz w:val="22"/>
          <w:szCs w:val="22"/>
        </w:rPr>
        <w:t xml:space="preserve">= .890,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 xml:space="preserve">2 </w:t>
      </w:r>
      <w:r w:rsidRPr="002C728E">
        <w:rPr>
          <w:color w:val="000000"/>
          <w:sz w:val="22"/>
          <w:szCs w:val="22"/>
        </w:rPr>
        <w:t>= .001), meaning that the RT cost was similar for grammatical (</w:t>
      </w:r>
      <w:r w:rsidRPr="002C728E">
        <w:rPr>
          <w:i/>
          <w:color w:val="000000"/>
          <w:sz w:val="22"/>
          <w:szCs w:val="22"/>
        </w:rPr>
        <w:t xml:space="preserve">M </w:t>
      </w:r>
      <w:r w:rsidRPr="002C728E">
        <w:rPr>
          <w:color w:val="000000"/>
          <w:sz w:val="22"/>
          <w:szCs w:val="22"/>
        </w:rPr>
        <w:t xml:space="preserve">= 98.30, </w:t>
      </w:r>
      <w:r w:rsidRPr="002C728E">
        <w:rPr>
          <w:i/>
          <w:color w:val="000000"/>
          <w:sz w:val="22"/>
          <w:szCs w:val="22"/>
        </w:rPr>
        <w:t xml:space="preserve">SD </w:t>
      </w:r>
      <w:r w:rsidRPr="002C728E">
        <w:rPr>
          <w:color w:val="000000"/>
          <w:sz w:val="22"/>
          <w:szCs w:val="22"/>
        </w:rPr>
        <w:t>= 86.45) and word-choice conditions (</w:t>
      </w:r>
      <w:r w:rsidRPr="002C728E">
        <w:rPr>
          <w:i/>
          <w:color w:val="000000"/>
          <w:sz w:val="22"/>
          <w:szCs w:val="22"/>
        </w:rPr>
        <w:t xml:space="preserve">M </w:t>
      </w:r>
      <w:r w:rsidRPr="002C728E">
        <w:rPr>
          <w:color w:val="000000"/>
          <w:sz w:val="22"/>
          <w:szCs w:val="22"/>
        </w:rPr>
        <w:t xml:space="preserve">= 96.84, </w:t>
      </w:r>
      <w:r w:rsidRPr="002C728E">
        <w:rPr>
          <w:i/>
          <w:color w:val="000000"/>
          <w:sz w:val="22"/>
          <w:szCs w:val="22"/>
        </w:rPr>
        <w:t xml:space="preserve">SD </w:t>
      </w:r>
      <w:r w:rsidRPr="002C728E">
        <w:rPr>
          <w:color w:val="000000"/>
          <w:sz w:val="22"/>
          <w:szCs w:val="22"/>
        </w:rPr>
        <w:t>= 95.50). Furthermore, the interaction between the var</w:t>
      </w:r>
      <w:r w:rsidR="006E723F" w:rsidRPr="002C728E">
        <w:rPr>
          <w:color w:val="000000"/>
          <w:sz w:val="22"/>
          <w:szCs w:val="22"/>
        </w:rPr>
        <w:t>iables of speaker and error type</w:t>
      </w:r>
      <w:r w:rsidRPr="002C728E">
        <w:rPr>
          <w:color w:val="000000"/>
          <w:sz w:val="22"/>
          <w:szCs w:val="22"/>
        </w:rPr>
        <w:t xml:space="preserve"> was not significant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0.24, </w:t>
      </w:r>
      <w:r w:rsidRPr="002C728E">
        <w:rPr>
          <w:i/>
          <w:color w:val="000000"/>
          <w:sz w:val="22"/>
          <w:szCs w:val="22"/>
        </w:rPr>
        <w:t xml:space="preserve">p </w:t>
      </w:r>
      <w:r w:rsidRPr="002C728E">
        <w:rPr>
          <w:color w:val="000000"/>
          <w:sz w:val="22"/>
          <w:szCs w:val="22"/>
        </w:rPr>
        <w:t xml:space="preserve">= .626,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 xml:space="preserve">2 </w:t>
      </w:r>
      <w:r w:rsidRPr="002C728E">
        <w:rPr>
          <w:color w:val="000000"/>
          <w:sz w:val="22"/>
          <w:szCs w:val="22"/>
        </w:rPr>
        <w:t xml:space="preserve">= .008), meaning that the effect of speaker on error processing </w:t>
      </w:r>
      <w:r w:rsidR="006D632B" w:rsidRPr="002C728E">
        <w:rPr>
          <w:color w:val="000000"/>
          <w:sz w:val="22"/>
          <w:szCs w:val="22"/>
        </w:rPr>
        <w:t>was</w:t>
      </w:r>
      <w:r w:rsidRPr="002C728E">
        <w:rPr>
          <w:color w:val="000000"/>
          <w:sz w:val="22"/>
          <w:szCs w:val="22"/>
        </w:rPr>
        <w:t xml:space="preserve"> similar for both types of errors. </w:t>
      </w:r>
      <w:r w:rsidR="006D632B" w:rsidRPr="002C728E">
        <w:rPr>
          <w:color w:val="000000"/>
          <w:sz w:val="22"/>
          <w:szCs w:val="22"/>
        </w:rPr>
        <w:t xml:space="preserve">The difference between native and non-native speakers was similar for the grammatical (Native: </w:t>
      </w:r>
      <w:r w:rsidR="006D632B" w:rsidRPr="002C728E">
        <w:rPr>
          <w:i/>
          <w:color w:val="000000"/>
          <w:sz w:val="22"/>
          <w:szCs w:val="22"/>
        </w:rPr>
        <w:t xml:space="preserve">M </w:t>
      </w:r>
      <w:r w:rsidR="006D632B" w:rsidRPr="002C728E">
        <w:rPr>
          <w:color w:val="000000"/>
          <w:sz w:val="22"/>
          <w:szCs w:val="22"/>
        </w:rPr>
        <w:t xml:space="preserve">= 60.33, </w:t>
      </w:r>
      <w:r w:rsidR="006D632B" w:rsidRPr="002C728E">
        <w:rPr>
          <w:i/>
          <w:color w:val="000000"/>
          <w:sz w:val="22"/>
          <w:szCs w:val="22"/>
        </w:rPr>
        <w:t xml:space="preserve">SD </w:t>
      </w:r>
      <w:r w:rsidR="006D632B" w:rsidRPr="002C728E">
        <w:rPr>
          <w:color w:val="000000"/>
          <w:sz w:val="22"/>
          <w:szCs w:val="22"/>
        </w:rPr>
        <w:t xml:space="preserve">= 70.78; Non-native </w:t>
      </w:r>
      <w:r w:rsidR="006D632B" w:rsidRPr="002C728E">
        <w:rPr>
          <w:i/>
          <w:color w:val="000000"/>
          <w:sz w:val="22"/>
          <w:szCs w:val="22"/>
        </w:rPr>
        <w:t xml:space="preserve">M </w:t>
      </w:r>
      <w:r w:rsidR="006D632B" w:rsidRPr="002C728E">
        <w:rPr>
          <w:color w:val="000000"/>
          <w:sz w:val="22"/>
          <w:szCs w:val="22"/>
        </w:rPr>
        <w:t xml:space="preserve">= 136.26, </w:t>
      </w:r>
      <w:r w:rsidR="006D632B" w:rsidRPr="002C728E">
        <w:rPr>
          <w:i/>
          <w:color w:val="000000"/>
          <w:sz w:val="22"/>
          <w:szCs w:val="22"/>
        </w:rPr>
        <w:t xml:space="preserve">SD </w:t>
      </w:r>
      <w:r w:rsidR="006D632B" w:rsidRPr="002C728E">
        <w:rPr>
          <w:color w:val="000000"/>
          <w:sz w:val="22"/>
          <w:szCs w:val="22"/>
        </w:rPr>
        <w:t xml:space="preserve">= 84.92) and for the word-choice condition (Native: </w:t>
      </w:r>
      <w:r w:rsidR="006D632B" w:rsidRPr="002C728E">
        <w:rPr>
          <w:i/>
          <w:color w:val="000000"/>
          <w:sz w:val="22"/>
          <w:szCs w:val="22"/>
        </w:rPr>
        <w:t xml:space="preserve">M </w:t>
      </w:r>
      <w:r w:rsidR="006D632B" w:rsidRPr="002C728E">
        <w:rPr>
          <w:color w:val="000000"/>
          <w:sz w:val="22"/>
          <w:szCs w:val="22"/>
        </w:rPr>
        <w:t>= 53.77,</w:t>
      </w:r>
      <w:r w:rsidR="006D632B" w:rsidRPr="002C728E">
        <w:rPr>
          <w:i/>
          <w:color w:val="000000"/>
          <w:sz w:val="22"/>
          <w:szCs w:val="22"/>
        </w:rPr>
        <w:t xml:space="preserve"> SD </w:t>
      </w:r>
      <w:r w:rsidR="006D632B" w:rsidRPr="002C728E">
        <w:rPr>
          <w:color w:val="000000"/>
          <w:sz w:val="22"/>
          <w:szCs w:val="22"/>
        </w:rPr>
        <w:t xml:space="preserve">= 83.44; Non-native: </w:t>
      </w:r>
      <w:r w:rsidR="006D632B" w:rsidRPr="002C728E">
        <w:rPr>
          <w:i/>
          <w:color w:val="000000"/>
          <w:sz w:val="22"/>
          <w:szCs w:val="22"/>
        </w:rPr>
        <w:t xml:space="preserve">M </w:t>
      </w:r>
      <w:r w:rsidR="006D632B" w:rsidRPr="002C728E">
        <w:rPr>
          <w:color w:val="000000"/>
          <w:sz w:val="22"/>
          <w:szCs w:val="22"/>
        </w:rPr>
        <w:t xml:space="preserve">= 139.91, </w:t>
      </w:r>
      <w:r w:rsidR="006D632B" w:rsidRPr="002C728E">
        <w:rPr>
          <w:i/>
          <w:color w:val="000000"/>
          <w:sz w:val="22"/>
          <w:szCs w:val="22"/>
        </w:rPr>
        <w:t xml:space="preserve">SD </w:t>
      </w:r>
      <w:r w:rsidR="006E723F" w:rsidRPr="002C728E">
        <w:rPr>
          <w:color w:val="000000"/>
          <w:sz w:val="22"/>
          <w:szCs w:val="22"/>
        </w:rPr>
        <w:t xml:space="preserve">= 88.08, </w:t>
      </w:r>
      <w:r w:rsidR="006D632B" w:rsidRPr="002C728E">
        <w:rPr>
          <w:color w:val="000000"/>
          <w:sz w:val="22"/>
          <w:szCs w:val="22"/>
        </w:rPr>
        <w:t xml:space="preserve">see Figure 2). </w:t>
      </w:r>
      <w:r w:rsidRPr="002C728E">
        <w:rPr>
          <w:color w:val="000000"/>
          <w:sz w:val="22"/>
          <w:szCs w:val="22"/>
        </w:rPr>
        <w:t xml:space="preserve">This was confirmed by the Bayesian </w:t>
      </w:r>
      <w:r w:rsidRPr="002C728E">
        <w:rPr>
          <w:color w:val="000000"/>
          <w:sz w:val="22"/>
          <w:szCs w:val="22"/>
        </w:rPr>
        <w:lastRenderedPageBreak/>
        <w:t xml:space="preserve">analysis, which showed evidence against the alternative hypothesis including an interaction </w:t>
      </w:r>
      <w:r w:rsidR="006D632B" w:rsidRPr="002C728E">
        <w:rPr>
          <w:color w:val="000000"/>
          <w:sz w:val="22"/>
          <w:szCs w:val="22"/>
        </w:rPr>
        <w:t>between speaker and</w:t>
      </w:r>
      <w:r w:rsidRPr="002C728E">
        <w:rPr>
          <w:color w:val="000000"/>
          <w:sz w:val="22"/>
          <w:szCs w:val="22"/>
        </w:rPr>
        <w:t xml:space="preserve"> error type (BF</w:t>
      </w:r>
      <w:r w:rsidRPr="002C728E">
        <w:rPr>
          <w:color w:val="000000"/>
          <w:sz w:val="22"/>
          <w:szCs w:val="22"/>
          <w:vertAlign w:val="subscript"/>
        </w:rPr>
        <w:t>10</w:t>
      </w:r>
      <w:r w:rsidRPr="002C728E">
        <w:rPr>
          <w:color w:val="000000"/>
          <w:sz w:val="22"/>
          <w:szCs w:val="22"/>
        </w:rPr>
        <w:t xml:space="preserve"> </w:t>
      </w:r>
      <w:r w:rsidRPr="002C728E">
        <w:rPr>
          <w:i/>
          <w:color w:val="000000"/>
          <w:sz w:val="22"/>
          <w:szCs w:val="22"/>
        </w:rPr>
        <w:t xml:space="preserve">= </w:t>
      </w:r>
      <w:r w:rsidRPr="002C728E">
        <w:rPr>
          <w:color w:val="000000"/>
          <w:sz w:val="22"/>
          <w:szCs w:val="22"/>
        </w:rPr>
        <w:t>0.28, error = 1.3%).</w:t>
      </w:r>
      <w:r w:rsidRPr="002C728E">
        <w:rPr>
          <w:i/>
          <w:color w:val="000000"/>
          <w:sz w:val="22"/>
          <w:szCs w:val="22"/>
        </w:rPr>
        <w:t xml:space="preserve"> </w:t>
      </w:r>
    </w:p>
    <w:p w14:paraId="5CE22B7B" w14:textId="77777777" w:rsidR="005A4D48" w:rsidRPr="002C728E" w:rsidRDefault="005A4D48" w:rsidP="006D632B">
      <w:pPr>
        <w:spacing w:line="480" w:lineRule="auto"/>
        <w:ind w:firstLine="720"/>
        <w:jc w:val="both"/>
        <w:rPr>
          <w:color w:val="000000"/>
          <w:sz w:val="22"/>
          <w:szCs w:val="22"/>
        </w:rPr>
      </w:pPr>
    </w:p>
    <w:p w14:paraId="0000008B" w14:textId="267E7B89" w:rsidR="00644382" w:rsidRPr="002C728E" w:rsidRDefault="00927814" w:rsidP="008C4D84">
      <w:pPr>
        <w:spacing w:line="480" w:lineRule="auto"/>
        <w:jc w:val="both"/>
        <w:rPr>
          <w:b/>
          <w:color w:val="000000"/>
          <w:sz w:val="22"/>
          <w:szCs w:val="22"/>
        </w:rPr>
      </w:pPr>
      <w:r w:rsidRPr="002C728E">
        <w:rPr>
          <w:b/>
          <w:color w:val="000000"/>
          <w:sz w:val="22"/>
          <w:szCs w:val="22"/>
        </w:rPr>
        <w:t>Word-choice Control Analysis</w:t>
      </w:r>
    </w:p>
    <w:p w14:paraId="0000008C" w14:textId="088EEA9E" w:rsidR="00644382" w:rsidRPr="002C728E" w:rsidRDefault="00927814" w:rsidP="008C4D84">
      <w:pPr>
        <w:pBdr>
          <w:top w:val="nil"/>
          <w:left w:val="nil"/>
          <w:bottom w:val="nil"/>
          <w:right w:val="nil"/>
          <w:between w:val="nil"/>
        </w:pBdr>
        <w:spacing w:line="480" w:lineRule="auto"/>
        <w:jc w:val="both"/>
        <w:rPr>
          <w:sz w:val="22"/>
          <w:szCs w:val="22"/>
        </w:rPr>
      </w:pPr>
      <w:r w:rsidRPr="002C728E">
        <w:rPr>
          <w:color w:val="000000"/>
          <w:sz w:val="22"/>
          <w:szCs w:val="22"/>
        </w:rPr>
        <w:t>Finally, another 2x2 Repeated Measures ANOVA was run to check the validity of the word-choice error condition</w:t>
      </w:r>
      <w:r w:rsidR="006D632B" w:rsidRPr="002C728E">
        <w:rPr>
          <w:color w:val="000000"/>
          <w:sz w:val="22"/>
          <w:szCs w:val="22"/>
        </w:rPr>
        <w:t xml:space="preserve"> by comparing the word-choice error and word-choice control conditions</w:t>
      </w:r>
      <w:r w:rsidR="0010743F" w:rsidRPr="002C728E">
        <w:rPr>
          <w:color w:val="000000"/>
          <w:sz w:val="22"/>
          <w:szCs w:val="22"/>
        </w:rPr>
        <w:t xml:space="preserve"> (i.e., two conditions using the same target words but in either correct or in “incorrect” contexts)</w:t>
      </w:r>
      <w:r w:rsidRPr="002C728E">
        <w:rPr>
          <w:color w:val="000000"/>
          <w:sz w:val="22"/>
          <w:szCs w:val="22"/>
        </w:rPr>
        <w:t xml:space="preserve">. As the main ANOVA shows that </w:t>
      </w:r>
      <w:r w:rsidR="00330F2D" w:rsidRPr="002C728E">
        <w:rPr>
          <w:color w:val="000000"/>
          <w:sz w:val="22"/>
          <w:szCs w:val="22"/>
        </w:rPr>
        <w:t>processing</w:t>
      </w:r>
      <w:r w:rsidRPr="002C728E">
        <w:rPr>
          <w:color w:val="000000"/>
          <w:sz w:val="22"/>
          <w:szCs w:val="22"/>
        </w:rPr>
        <w:t xml:space="preserve"> word-choice errors was significantly slower than well-formed speech, this test was run to ensure contextual error detection was not confounded by frequency </w:t>
      </w:r>
      <w:r w:rsidR="006D632B" w:rsidRPr="002C728E">
        <w:rPr>
          <w:color w:val="000000"/>
          <w:sz w:val="22"/>
          <w:szCs w:val="22"/>
        </w:rPr>
        <w:t xml:space="preserve">differences between stimuli used in the word-choice condition and in the no-error/grammatical error conditions </w:t>
      </w:r>
      <w:r w:rsidRPr="002C728E">
        <w:rPr>
          <w:sz w:val="22"/>
          <w:szCs w:val="22"/>
        </w:rPr>
        <w:t>(</w:t>
      </w:r>
      <w:proofErr w:type="spellStart"/>
      <w:r w:rsidRPr="002C728E">
        <w:rPr>
          <w:sz w:val="22"/>
          <w:szCs w:val="22"/>
        </w:rPr>
        <w:t>Brysbaert</w:t>
      </w:r>
      <w:proofErr w:type="spellEnd"/>
      <w:r w:rsidRPr="002C728E">
        <w:rPr>
          <w:sz w:val="22"/>
          <w:szCs w:val="22"/>
        </w:rPr>
        <w:t xml:space="preserve"> et al., 2011).</w:t>
      </w:r>
    </w:p>
    <w:p w14:paraId="5C615B2E" w14:textId="1DF3C8C2" w:rsidR="008C4D84" w:rsidRPr="002C728E" w:rsidRDefault="008C4D84" w:rsidP="008C4D84">
      <w:pPr>
        <w:pBdr>
          <w:top w:val="nil"/>
          <w:left w:val="nil"/>
          <w:bottom w:val="nil"/>
          <w:right w:val="nil"/>
          <w:between w:val="nil"/>
        </w:pBdr>
        <w:spacing w:line="480" w:lineRule="auto"/>
        <w:jc w:val="both"/>
        <w:rPr>
          <w:sz w:val="22"/>
          <w:szCs w:val="22"/>
        </w:rPr>
      </w:pPr>
    </w:p>
    <w:p w14:paraId="2C69742C" w14:textId="2D97ED86" w:rsidR="008C4D84" w:rsidRPr="002C728E" w:rsidRDefault="008C4D84" w:rsidP="008C4D84">
      <w:pPr>
        <w:pBdr>
          <w:top w:val="nil"/>
          <w:left w:val="nil"/>
          <w:bottom w:val="nil"/>
          <w:right w:val="nil"/>
          <w:between w:val="nil"/>
        </w:pBdr>
        <w:spacing w:line="480" w:lineRule="auto"/>
        <w:jc w:val="both"/>
        <w:rPr>
          <w:sz w:val="22"/>
          <w:szCs w:val="22"/>
        </w:rPr>
      </w:pPr>
      <w:r w:rsidRPr="002C728E">
        <w:rPr>
          <w:sz w:val="22"/>
          <w:szCs w:val="22"/>
        </w:rPr>
        <w:t>&lt;Insert Figure 3 around here&gt;</w:t>
      </w:r>
    </w:p>
    <w:p w14:paraId="0000008D" w14:textId="77777777" w:rsidR="00644382" w:rsidRPr="002C728E" w:rsidRDefault="00644382" w:rsidP="008C4D84">
      <w:pPr>
        <w:pBdr>
          <w:top w:val="nil"/>
          <w:left w:val="nil"/>
          <w:bottom w:val="nil"/>
          <w:right w:val="nil"/>
          <w:between w:val="nil"/>
        </w:pBdr>
        <w:spacing w:line="480" w:lineRule="auto"/>
        <w:jc w:val="both"/>
        <w:rPr>
          <w:color w:val="000000"/>
          <w:sz w:val="22"/>
          <w:szCs w:val="22"/>
        </w:rPr>
      </w:pPr>
    </w:p>
    <w:p w14:paraId="00000093" w14:textId="548323D3" w:rsidR="00644382" w:rsidRPr="002C728E" w:rsidRDefault="00927814" w:rsidP="008C4D84">
      <w:pPr>
        <w:pBdr>
          <w:top w:val="nil"/>
          <w:left w:val="nil"/>
          <w:bottom w:val="nil"/>
          <w:right w:val="nil"/>
          <w:between w:val="nil"/>
        </w:pBdr>
        <w:spacing w:line="480" w:lineRule="auto"/>
        <w:jc w:val="both"/>
        <w:rPr>
          <w:color w:val="000000"/>
          <w:sz w:val="22"/>
          <w:szCs w:val="22"/>
        </w:rPr>
      </w:pPr>
      <w:bookmarkStart w:id="4" w:name="_heading=h.gjdgxs" w:colFirst="0" w:colLast="0"/>
      <w:bookmarkStart w:id="5" w:name="_heading=h.1fob9te" w:colFirst="0" w:colLast="0"/>
      <w:bookmarkEnd w:id="4"/>
      <w:bookmarkEnd w:id="5"/>
      <w:r w:rsidRPr="002C728E">
        <w:rPr>
          <w:color w:val="000000"/>
          <w:sz w:val="22"/>
          <w:szCs w:val="22"/>
        </w:rPr>
        <w:t xml:space="preserve">Once </w:t>
      </w:r>
      <w:r w:rsidRPr="002C728E">
        <w:rPr>
          <w:sz w:val="22"/>
          <w:szCs w:val="22"/>
        </w:rPr>
        <w:t>again, a significant</w:t>
      </w:r>
      <w:r w:rsidRPr="002C728E">
        <w:rPr>
          <w:color w:val="000000"/>
          <w:sz w:val="22"/>
          <w:szCs w:val="22"/>
        </w:rPr>
        <w:t xml:space="preserve"> main effect </w:t>
      </w:r>
      <w:r w:rsidRPr="002C728E">
        <w:rPr>
          <w:sz w:val="22"/>
          <w:szCs w:val="22"/>
        </w:rPr>
        <w:t>of the speaker</w:t>
      </w:r>
      <w:r w:rsidRPr="002C728E">
        <w:rPr>
          <w:color w:val="000000"/>
          <w:sz w:val="22"/>
          <w:szCs w:val="22"/>
        </w:rPr>
        <w:t xml:space="preserve"> was found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9.63, </w:t>
      </w:r>
      <w:r w:rsidRPr="002C728E">
        <w:rPr>
          <w:i/>
          <w:color w:val="000000"/>
          <w:sz w:val="22"/>
          <w:szCs w:val="22"/>
        </w:rPr>
        <w:t xml:space="preserve">p = </w:t>
      </w:r>
      <w:r w:rsidRPr="002C728E">
        <w:rPr>
          <w:color w:val="000000"/>
          <w:sz w:val="22"/>
          <w:szCs w:val="22"/>
        </w:rPr>
        <w:t xml:space="preserve">.004,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2</w:t>
      </w:r>
      <w:r w:rsidRPr="002C728E">
        <w:rPr>
          <w:color w:val="000000"/>
          <w:sz w:val="22"/>
          <w:szCs w:val="22"/>
        </w:rPr>
        <w:t xml:space="preserve"> = .249), meaning that RTs were significantly </w:t>
      </w:r>
      <w:r w:rsidR="00DB2E29" w:rsidRPr="002C728E">
        <w:rPr>
          <w:color w:val="000000"/>
          <w:sz w:val="22"/>
          <w:szCs w:val="22"/>
        </w:rPr>
        <w:t>longer</w:t>
      </w:r>
      <w:r w:rsidRPr="002C728E">
        <w:rPr>
          <w:color w:val="000000"/>
          <w:sz w:val="22"/>
          <w:szCs w:val="22"/>
        </w:rPr>
        <w:t xml:space="preserve"> when listening to the non-native speaker (</w:t>
      </w:r>
      <w:r w:rsidRPr="002C728E">
        <w:rPr>
          <w:i/>
          <w:color w:val="000000"/>
          <w:sz w:val="22"/>
          <w:szCs w:val="22"/>
        </w:rPr>
        <w:t xml:space="preserve">M </w:t>
      </w:r>
      <w:r w:rsidRPr="002C728E">
        <w:rPr>
          <w:color w:val="000000"/>
          <w:sz w:val="22"/>
          <w:szCs w:val="22"/>
        </w:rPr>
        <w:t xml:space="preserve">= 1176.48, </w:t>
      </w:r>
      <w:r w:rsidRPr="002C728E">
        <w:rPr>
          <w:i/>
          <w:color w:val="000000"/>
          <w:sz w:val="22"/>
          <w:szCs w:val="22"/>
        </w:rPr>
        <w:t xml:space="preserve">SD </w:t>
      </w:r>
      <w:r w:rsidRPr="002C728E">
        <w:rPr>
          <w:color w:val="000000"/>
          <w:sz w:val="22"/>
          <w:szCs w:val="22"/>
        </w:rPr>
        <w:t>= 197.37) over the native speaker (</w:t>
      </w:r>
      <w:r w:rsidRPr="002C728E">
        <w:rPr>
          <w:i/>
          <w:color w:val="000000"/>
          <w:sz w:val="22"/>
          <w:szCs w:val="22"/>
        </w:rPr>
        <w:t xml:space="preserve">M </w:t>
      </w:r>
      <w:r w:rsidRPr="002C728E">
        <w:rPr>
          <w:color w:val="000000"/>
          <w:sz w:val="22"/>
          <w:szCs w:val="22"/>
        </w:rPr>
        <w:t xml:space="preserve">= 1140.59, </w:t>
      </w:r>
      <w:r w:rsidRPr="002C728E">
        <w:rPr>
          <w:i/>
          <w:color w:val="000000"/>
          <w:sz w:val="22"/>
          <w:szCs w:val="22"/>
        </w:rPr>
        <w:t xml:space="preserve">SD </w:t>
      </w:r>
      <w:r w:rsidRPr="002C728E">
        <w:rPr>
          <w:color w:val="000000"/>
          <w:sz w:val="22"/>
          <w:szCs w:val="22"/>
        </w:rPr>
        <w:t>= 192.97). The main effect of word-choice condition was also significant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4.59, </w:t>
      </w:r>
      <w:r w:rsidRPr="002C728E">
        <w:rPr>
          <w:i/>
          <w:color w:val="000000"/>
          <w:sz w:val="22"/>
          <w:szCs w:val="22"/>
        </w:rPr>
        <w:t xml:space="preserve">p = </w:t>
      </w:r>
      <w:r w:rsidRPr="002C728E">
        <w:rPr>
          <w:color w:val="000000"/>
          <w:sz w:val="22"/>
          <w:szCs w:val="22"/>
        </w:rPr>
        <w:t xml:space="preserve">.041,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 xml:space="preserve">2  </w:t>
      </w:r>
      <w:r w:rsidRPr="002C728E">
        <w:rPr>
          <w:color w:val="000000"/>
          <w:sz w:val="22"/>
          <w:szCs w:val="22"/>
        </w:rPr>
        <w:t xml:space="preserve"> = .137), with word-choice error </w:t>
      </w:r>
      <w:r w:rsidR="00DB2E29" w:rsidRPr="002C728E">
        <w:rPr>
          <w:color w:val="000000"/>
          <w:sz w:val="22"/>
          <w:szCs w:val="22"/>
        </w:rPr>
        <w:t>RTs</w:t>
      </w:r>
      <w:r w:rsidRPr="002C728E">
        <w:rPr>
          <w:color w:val="000000"/>
          <w:sz w:val="22"/>
          <w:szCs w:val="22"/>
        </w:rPr>
        <w:t xml:space="preserve"> (</w:t>
      </w:r>
      <w:r w:rsidRPr="002C728E">
        <w:rPr>
          <w:i/>
          <w:color w:val="000000"/>
          <w:sz w:val="22"/>
          <w:szCs w:val="22"/>
        </w:rPr>
        <w:t xml:space="preserve">M </w:t>
      </w:r>
      <w:r w:rsidRPr="002C728E">
        <w:rPr>
          <w:color w:val="000000"/>
          <w:sz w:val="22"/>
          <w:szCs w:val="22"/>
        </w:rPr>
        <w:t xml:space="preserve">= 1169.02, </w:t>
      </w:r>
      <w:r w:rsidRPr="002C728E">
        <w:rPr>
          <w:i/>
          <w:color w:val="000000"/>
          <w:sz w:val="22"/>
          <w:szCs w:val="22"/>
        </w:rPr>
        <w:t xml:space="preserve">SD </w:t>
      </w:r>
      <w:r w:rsidRPr="002C728E">
        <w:rPr>
          <w:color w:val="000000"/>
          <w:sz w:val="22"/>
          <w:szCs w:val="22"/>
        </w:rPr>
        <w:t xml:space="preserve">= 192.16) being significantly </w:t>
      </w:r>
      <w:r w:rsidR="00DB2E29" w:rsidRPr="002C728E">
        <w:rPr>
          <w:color w:val="000000"/>
          <w:sz w:val="22"/>
          <w:szCs w:val="22"/>
        </w:rPr>
        <w:t>longer</w:t>
      </w:r>
      <w:r w:rsidRPr="002C728E">
        <w:rPr>
          <w:color w:val="000000"/>
          <w:sz w:val="22"/>
          <w:szCs w:val="22"/>
        </w:rPr>
        <w:t xml:space="preserve"> than word-choice control </w:t>
      </w:r>
      <w:r w:rsidR="00DB2E29" w:rsidRPr="002C728E">
        <w:rPr>
          <w:color w:val="000000"/>
          <w:sz w:val="22"/>
          <w:szCs w:val="22"/>
        </w:rPr>
        <w:t>RTs</w:t>
      </w:r>
      <w:r w:rsidRPr="002C728E">
        <w:rPr>
          <w:color w:val="000000"/>
          <w:sz w:val="22"/>
          <w:szCs w:val="22"/>
        </w:rPr>
        <w:t xml:space="preserve"> (</w:t>
      </w:r>
      <w:r w:rsidRPr="002C728E">
        <w:rPr>
          <w:i/>
          <w:color w:val="000000"/>
          <w:sz w:val="22"/>
          <w:szCs w:val="22"/>
        </w:rPr>
        <w:t xml:space="preserve">M </w:t>
      </w:r>
      <w:r w:rsidRPr="002C728E">
        <w:rPr>
          <w:color w:val="000000"/>
          <w:sz w:val="22"/>
          <w:szCs w:val="22"/>
        </w:rPr>
        <w:t xml:space="preserve">= 1148.07, </w:t>
      </w:r>
      <w:r w:rsidRPr="002C728E">
        <w:rPr>
          <w:i/>
          <w:color w:val="000000"/>
          <w:sz w:val="22"/>
          <w:szCs w:val="22"/>
        </w:rPr>
        <w:t xml:space="preserve">SD </w:t>
      </w:r>
      <w:r w:rsidRPr="002C728E">
        <w:rPr>
          <w:color w:val="000000"/>
          <w:sz w:val="22"/>
          <w:szCs w:val="22"/>
        </w:rPr>
        <w:t xml:space="preserve">= 196.53). This implies that the </w:t>
      </w:r>
      <w:r w:rsidR="00DB2E29" w:rsidRPr="002C728E">
        <w:rPr>
          <w:color w:val="000000"/>
          <w:sz w:val="22"/>
          <w:szCs w:val="22"/>
        </w:rPr>
        <w:t>longer</w:t>
      </w:r>
      <w:r w:rsidRPr="002C728E">
        <w:rPr>
          <w:color w:val="000000"/>
          <w:sz w:val="22"/>
          <w:szCs w:val="22"/>
        </w:rPr>
        <w:t xml:space="preserve"> RTs associated with the word-choice error condition in the main and cost-analysis AVOVAs are in fact related to the use of words in an incorrect context, rather than the frequency of word</w:t>
      </w:r>
      <w:r w:rsidR="002B1ADB" w:rsidRPr="002C728E">
        <w:rPr>
          <w:color w:val="000000"/>
          <w:sz w:val="22"/>
          <w:szCs w:val="22"/>
        </w:rPr>
        <w:t>s</w:t>
      </w:r>
      <w:r w:rsidRPr="002C728E">
        <w:rPr>
          <w:color w:val="000000"/>
          <w:sz w:val="22"/>
          <w:szCs w:val="22"/>
        </w:rPr>
        <w:t xml:space="preserve"> themselves. </w:t>
      </w:r>
    </w:p>
    <w:p w14:paraId="00000094" w14:textId="59A05A4C" w:rsidR="00644382" w:rsidRPr="002C728E" w:rsidRDefault="00927814" w:rsidP="008C4D84">
      <w:pPr>
        <w:pBdr>
          <w:top w:val="nil"/>
          <w:left w:val="nil"/>
          <w:bottom w:val="nil"/>
          <w:right w:val="nil"/>
          <w:between w:val="nil"/>
        </w:pBdr>
        <w:spacing w:line="480" w:lineRule="auto"/>
        <w:ind w:firstLine="720"/>
        <w:jc w:val="both"/>
        <w:rPr>
          <w:color w:val="000000"/>
          <w:sz w:val="22"/>
          <w:szCs w:val="22"/>
        </w:rPr>
      </w:pPr>
      <w:r w:rsidRPr="002C728E">
        <w:rPr>
          <w:color w:val="000000"/>
          <w:sz w:val="22"/>
          <w:szCs w:val="22"/>
        </w:rPr>
        <w:t xml:space="preserve">The interaction between these two variables (speaker and word-choice errors versus </w:t>
      </w:r>
      <w:r w:rsidR="002B1ADB" w:rsidRPr="002C728E">
        <w:rPr>
          <w:color w:val="000000"/>
          <w:sz w:val="22"/>
          <w:szCs w:val="22"/>
        </w:rPr>
        <w:t xml:space="preserve">word-choice </w:t>
      </w:r>
      <w:r w:rsidRPr="002C728E">
        <w:rPr>
          <w:color w:val="000000"/>
          <w:sz w:val="22"/>
          <w:szCs w:val="22"/>
        </w:rPr>
        <w:t>controls) was not significant (</w:t>
      </w:r>
      <w:proofErr w:type="gramStart"/>
      <w:r w:rsidRPr="002C728E">
        <w:rPr>
          <w:i/>
          <w:color w:val="000000"/>
          <w:sz w:val="22"/>
          <w:szCs w:val="22"/>
        </w:rPr>
        <w:t>F</w:t>
      </w:r>
      <w:r w:rsidRPr="002C728E">
        <w:rPr>
          <w:color w:val="000000"/>
          <w:sz w:val="22"/>
          <w:szCs w:val="22"/>
        </w:rPr>
        <w:t>(</w:t>
      </w:r>
      <w:proofErr w:type="gramEnd"/>
      <w:r w:rsidRPr="002C728E">
        <w:rPr>
          <w:color w:val="000000"/>
          <w:sz w:val="22"/>
          <w:szCs w:val="22"/>
        </w:rPr>
        <w:t xml:space="preserve">1,29) = 3.63, </w:t>
      </w:r>
      <w:r w:rsidRPr="002C728E">
        <w:rPr>
          <w:i/>
          <w:color w:val="000000"/>
          <w:sz w:val="22"/>
          <w:szCs w:val="22"/>
        </w:rPr>
        <w:t xml:space="preserve">p = </w:t>
      </w:r>
      <w:r w:rsidRPr="002C728E">
        <w:rPr>
          <w:color w:val="000000"/>
          <w:sz w:val="22"/>
          <w:szCs w:val="22"/>
        </w:rPr>
        <w:t xml:space="preserve">.067, </w:t>
      </w:r>
      <w:r w:rsidRPr="002C728E">
        <w:rPr>
          <w:color w:val="202124"/>
          <w:sz w:val="22"/>
          <w:szCs w:val="22"/>
        </w:rPr>
        <w:t>η</w:t>
      </w:r>
      <w:r w:rsidRPr="002C728E">
        <w:rPr>
          <w:color w:val="202124"/>
          <w:sz w:val="22"/>
          <w:szCs w:val="22"/>
          <w:vertAlign w:val="subscript"/>
        </w:rPr>
        <w:t>p</w:t>
      </w:r>
      <w:r w:rsidRPr="002C728E">
        <w:rPr>
          <w:color w:val="202124"/>
          <w:sz w:val="22"/>
          <w:szCs w:val="22"/>
          <w:vertAlign w:val="superscript"/>
        </w:rPr>
        <w:t xml:space="preserve">2  </w:t>
      </w:r>
      <w:r w:rsidRPr="002C728E">
        <w:rPr>
          <w:color w:val="000000"/>
          <w:sz w:val="22"/>
          <w:szCs w:val="22"/>
        </w:rPr>
        <w:t xml:space="preserve"> = .111). The Bayesian analyses showed some, but weak, evidence in favour of an interaction between speaker and condition (BF</w:t>
      </w:r>
      <w:r w:rsidRPr="002C728E">
        <w:rPr>
          <w:color w:val="000000"/>
          <w:sz w:val="22"/>
          <w:szCs w:val="22"/>
          <w:vertAlign w:val="subscript"/>
        </w:rPr>
        <w:t>10</w:t>
      </w:r>
      <w:r w:rsidRPr="002C728E">
        <w:rPr>
          <w:color w:val="000000"/>
          <w:sz w:val="22"/>
          <w:szCs w:val="22"/>
        </w:rPr>
        <w:t xml:space="preserve"> = 2.31, error = 0.75</w:t>
      </w:r>
      <w:r w:rsidR="00231C8F" w:rsidRPr="002C728E">
        <w:rPr>
          <w:color w:val="000000"/>
          <w:sz w:val="22"/>
          <w:szCs w:val="22"/>
        </w:rPr>
        <w:t>%</w:t>
      </w:r>
      <w:r w:rsidRPr="002C728E">
        <w:rPr>
          <w:color w:val="000000"/>
          <w:sz w:val="22"/>
          <w:szCs w:val="22"/>
        </w:rPr>
        <w:t xml:space="preserve">). As can be seen from Figure 3, numerically the effect of speaker was </w:t>
      </w:r>
      <w:r w:rsidR="002B1ADB" w:rsidRPr="002C728E">
        <w:rPr>
          <w:color w:val="000000"/>
          <w:sz w:val="22"/>
          <w:szCs w:val="22"/>
        </w:rPr>
        <w:t>driven by the</w:t>
      </w:r>
      <w:r w:rsidRPr="002C728E">
        <w:rPr>
          <w:color w:val="000000"/>
          <w:sz w:val="22"/>
          <w:szCs w:val="22"/>
        </w:rPr>
        <w:t xml:space="preserve"> word-choice error condition, as the non-native trials have longer RTs (</w:t>
      </w:r>
      <w:r w:rsidRPr="002C728E">
        <w:rPr>
          <w:i/>
          <w:color w:val="000000"/>
          <w:sz w:val="22"/>
          <w:szCs w:val="22"/>
        </w:rPr>
        <w:t xml:space="preserve">M </w:t>
      </w:r>
      <w:r w:rsidRPr="002C728E">
        <w:rPr>
          <w:color w:val="000000"/>
          <w:sz w:val="22"/>
          <w:szCs w:val="22"/>
        </w:rPr>
        <w:t xml:space="preserve">= 1200.02, </w:t>
      </w:r>
      <w:r w:rsidRPr="002C728E">
        <w:rPr>
          <w:i/>
          <w:color w:val="000000"/>
          <w:sz w:val="22"/>
          <w:szCs w:val="22"/>
        </w:rPr>
        <w:t xml:space="preserve">SD </w:t>
      </w:r>
      <w:r w:rsidRPr="002C728E">
        <w:rPr>
          <w:color w:val="000000"/>
          <w:sz w:val="22"/>
          <w:szCs w:val="22"/>
        </w:rPr>
        <w:t>= 205.45) than native trials (</w:t>
      </w:r>
      <w:r w:rsidRPr="002C728E">
        <w:rPr>
          <w:i/>
          <w:color w:val="000000"/>
          <w:sz w:val="22"/>
          <w:szCs w:val="22"/>
        </w:rPr>
        <w:t xml:space="preserve">M </w:t>
      </w:r>
      <w:r w:rsidRPr="002C728E">
        <w:rPr>
          <w:color w:val="000000"/>
          <w:sz w:val="22"/>
          <w:szCs w:val="22"/>
        </w:rPr>
        <w:t xml:space="preserve">= 1137.01, </w:t>
      </w:r>
      <w:r w:rsidRPr="002C728E">
        <w:rPr>
          <w:i/>
          <w:color w:val="000000"/>
          <w:sz w:val="22"/>
          <w:szCs w:val="22"/>
        </w:rPr>
        <w:t xml:space="preserve">SD </w:t>
      </w:r>
      <w:r w:rsidRPr="002C728E">
        <w:rPr>
          <w:color w:val="000000"/>
          <w:sz w:val="22"/>
          <w:szCs w:val="22"/>
        </w:rPr>
        <w:t>= 189.42). However, this magnitude of difference is not seen between non-native (</w:t>
      </w:r>
      <w:r w:rsidRPr="002C728E">
        <w:rPr>
          <w:i/>
          <w:color w:val="000000"/>
          <w:sz w:val="22"/>
          <w:szCs w:val="22"/>
        </w:rPr>
        <w:t xml:space="preserve">M </w:t>
      </w:r>
      <w:r w:rsidRPr="002C728E">
        <w:rPr>
          <w:color w:val="000000"/>
          <w:sz w:val="22"/>
          <w:szCs w:val="22"/>
        </w:rPr>
        <w:t xml:space="preserve">= 1151.90, </w:t>
      </w:r>
      <w:r w:rsidRPr="002C728E">
        <w:rPr>
          <w:i/>
          <w:color w:val="000000"/>
          <w:sz w:val="22"/>
          <w:szCs w:val="22"/>
        </w:rPr>
        <w:t xml:space="preserve">SD </w:t>
      </w:r>
      <w:r w:rsidRPr="002C728E">
        <w:rPr>
          <w:color w:val="000000"/>
          <w:sz w:val="22"/>
          <w:szCs w:val="22"/>
        </w:rPr>
        <w:t>= 202.51) and native (</w:t>
      </w:r>
      <w:r w:rsidRPr="002C728E">
        <w:rPr>
          <w:i/>
          <w:color w:val="000000"/>
          <w:sz w:val="22"/>
          <w:szCs w:val="22"/>
        </w:rPr>
        <w:t xml:space="preserve">M </w:t>
      </w:r>
      <w:r w:rsidRPr="002C728E">
        <w:rPr>
          <w:color w:val="000000"/>
          <w:sz w:val="22"/>
          <w:szCs w:val="22"/>
        </w:rPr>
        <w:t xml:space="preserve">= 1143.86, </w:t>
      </w:r>
      <w:r w:rsidRPr="002C728E">
        <w:rPr>
          <w:i/>
          <w:color w:val="000000"/>
          <w:sz w:val="22"/>
          <w:szCs w:val="22"/>
        </w:rPr>
        <w:t xml:space="preserve">SD </w:t>
      </w:r>
      <w:r w:rsidRPr="002C728E">
        <w:rPr>
          <w:color w:val="000000"/>
          <w:sz w:val="22"/>
          <w:szCs w:val="22"/>
        </w:rPr>
        <w:t xml:space="preserve">= 206.32) word-choice controls. </w:t>
      </w:r>
      <w:r w:rsidRPr="002C728E">
        <w:rPr>
          <w:color w:val="000000"/>
          <w:sz w:val="22"/>
          <w:szCs w:val="22"/>
        </w:rPr>
        <w:lastRenderedPageBreak/>
        <w:t xml:space="preserve">This suggests that speaker effects on word-choice error conditions are related to incorrect contextual use, instead of frequency effects; but this should be interpreted cautiously, as the interaction does not reach significance in the frequentist analysis and is only supported weakly by the Bayesian analysis. </w:t>
      </w:r>
    </w:p>
    <w:p w14:paraId="00000095" w14:textId="77777777" w:rsidR="00644382" w:rsidRPr="002C728E" w:rsidRDefault="00644382" w:rsidP="008C4D84">
      <w:pPr>
        <w:spacing w:line="480" w:lineRule="auto"/>
        <w:jc w:val="both"/>
        <w:rPr>
          <w:color w:val="000000"/>
          <w:sz w:val="22"/>
          <w:szCs w:val="22"/>
        </w:rPr>
      </w:pPr>
    </w:p>
    <w:p w14:paraId="00000096" w14:textId="77777777" w:rsidR="00644382" w:rsidRPr="002C728E" w:rsidRDefault="00927814" w:rsidP="008C4D84">
      <w:pPr>
        <w:spacing w:line="480" w:lineRule="auto"/>
        <w:jc w:val="both"/>
        <w:rPr>
          <w:b/>
          <w:color w:val="000000"/>
          <w:sz w:val="28"/>
          <w:szCs w:val="28"/>
        </w:rPr>
      </w:pPr>
      <w:r w:rsidRPr="002C728E">
        <w:rPr>
          <w:b/>
          <w:color w:val="000000"/>
          <w:sz w:val="28"/>
          <w:szCs w:val="28"/>
        </w:rPr>
        <w:t>Discussion </w:t>
      </w:r>
    </w:p>
    <w:p w14:paraId="00000097" w14:textId="76E5B896" w:rsidR="00644382" w:rsidRPr="002C728E" w:rsidRDefault="00927814" w:rsidP="008C4D84">
      <w:pPr>
        <w:pBdr>
          <w:top w:val="nil"/>
          <w:left w:val="nil"/>
          <w:bottom w:val="nil"/>
          <w:right w:val="nil"/>
          <w:between w:val="nil"/>
        </w:pBdr>
        <w:spacing w:line="480" w:lineRule="auto"/>
        <w:rPr>
          <w:color w:val="000000"/>
          <w:sz w:val="22"/>
          <w:szCs w:val="22"/>
        </w:rPr>
      </w:pPr>
      <w:r w:rsidRPr="002C728E">
        <w:rPr>
          <w:color w:val="000000"/>
          <w:sz w:val="22"/>
          <w:szCs w:val="22"/>
        </w:rPr>
        <w:t>This experiment investigated behavioural processing of linguistic errors across native and non-native accents. The study aimed to examine whether error processing varies when listening to native and non-native speakers, as well as to compare processing across error type, utilising frequently studied (grammatical) and novel (contextual) errors. The results showed that RTs when listening to the no</w:t>
      </w:r>
      <w:r w:rsidR="00D36C48" w:rsidRPr="002C728E">
        <w:rPr>
          <w:color w:val="000000"/>
          <w:sz w:val="22"/>
          <w:szCs w:val="22"/>
        </w:rPr>
        <w:t>n-native speaker were longer</w:t>
      </w:r>
      <w:r w:rsidRPr="002C728E">
        <w:rPr>
          <w:color w:val="000000"/>
          <w:sz w:val="22"/>
          <w:szCs w:val="22"/>
        </w:rPr>
        <w:t xml:space="preserve"> than when listening to the native speaker. This was due to the differences in RT when listening to the speakers commit grammatical/word-choice errors, while no speaker difference was found during no-error speech. As RT was used as a proxy for linguistic processing, this suggests that more processing is needed when listening to a non-native speaker commit linguistic errors, over a native speaker. Moreover, there was no difference in RT across grammatical or contextual errors, suggesting that error processing was more demanding when listening to non-native speakers during both</w:t>
      </w:r>
      <w:r w:rsidR="00264010" w:rsidRPr="002C728E">
        <w:rPr>
          <w:color w:val="000000"/>
          <w:sz w:val="22"/>
          <w:szCs w:val="22"/>
        </w:rPr>
        <w:t xml:space="preserve"> </w:t>
      </w:r>
      <w:r w:rsidRPr="002C728E">
        <w:rPr>
          <w:color w:val="000000"/>
          <w:sz w:val="22"/>
          <w:szCs w:val="22"/>
        </w:rPr>
        <w:t>grammatical and word-choice errors.</w:t>
      </w:r>
      <w:r w:rsidRPr="002C728E">
        <w:rPr>
          <w:color w:val="000000"/>
          <w:sz w:val="22"/>
          <w:szCs w:val="22"/>
        </w:rPr>
        <w:br/>
      </w:r>
    </w:p>
    <w:p w14:paraId="00000098" w14:textId="461F180A" w:rsidR="00644382" w:rsidRPr="002C728E" w:rsidRDefault="00927814" w:rsidP="008C4D84">
      <w:pPr>
        <w:pBdr>
          <w:top w:val="nil"/>
          <w:left w:val="nil"/>
          <w:bottom w:val="nil"/>
          <w:right w:val="nil"/>
          <w:between w:val="nil"/>
        </w:pBdr>
        <w:spacing w:line="480" w:lineRule="auto"/>
        <w:jc w:val="both"/>
        <w:rPr>
          <w:b/>
          <w:color w:val="000000"/>
          <w:sz w:val="22"/>
          <w:szCs w:val="22"/>
        </w:rPr>
      </w:pPr>
      <w:r w:rsidRPr="002C728E">
        <w:rPr>
          <w:b/>
          <w:color w:val="000000"/>
          <w:sz w:val="22"/>
          <w:szCs w:val="22"/>
        </w:rPr>
        <w:t>Error Processing Across Accents</w:t>
      </w:r>
    </w:p>
    <w:p w14:paraId="00000099" w14:textId="426ED2F9" w:rsidR="00644382" w:rsidRPr="002C728E" w:rsidRDefault="00FC5521" w:rsidP="008C4D84">
      <w:pPr>
        <w:pBdr>
          <w:top w:val="nil"/>
          <w:left w:val="nil"/>
          <w:bottom w:val="nil"/>
          <w:right w:val="nil"/>
          <w:between w:val="nil"/>
        </w:pBdr>
        <w:spacing w:line="480" w:lineRule="auto"/>
        <w:jc w:val="both"/>
        <w:rPr>
          <w:color w:val="2E2E2E"/>
          <w:sz w:val="22"/>
          <w:szCs w:val="22"/>
        </w:rPr>
      </w:pPr>
      <w:r w:rsidRPr="002C728E">
        <w:rPr>
          <w:color w:val="000000"/>
          <w:sz w:val="22"/>
          <w:szCs w:val="22"/>
        </w:rPr>
        <w:t xml:space="preserve">The overall finding that errors are processed differently when listening to native or non-native speech is in line with many previous studies, including those showing differences in how people respond to implausible sentences with errors (e.g., Gibson et al., 2017), how people rate </w:t>
      </w:r>
      <w:r w:rsidR="005A2DC3" w:rsidRPr="002C728E">
        <w:rPr>
          <w:color w:val="000000"/>
          <w:sz w:val="22"/>
          <w:szCs w:val="22"/>
        </w:rPr>
        <w:t xml:space="preserve">under-informative </w:t>
      </w:r>
      <w:r w:rsidRPr="002C728E">
        <w:rPr>
          <w:color w:val="000000"/>
          <w:sz w:val="22"/>
          <w:szCs w:val="22"/>
        </w:rPr>
        <w:t>sentences (</w:t>
      </w:r>
      <w:proofErr w:type="spellStart"/>
      <w:r w:rsidR="00BC5354" w:rsidRPr="002C728E">
        <w:rPr>
          <w:color w:val="000000"/>
          <w:sz w:val="22"/>
          <w:szCs w:val="22"/>
        </w:rPr>
        <w:t>e.</w:t>
      </w:r>
      <w:r w:rsidRPr="002C728E">
        <w:rPr>
          <w:color w:val="000000"/>
          <w:sz w:val="22"/>
          <w:szCs w:val="22"/>
        </w:rPr>
        <w:t>g</w:t>
      </w:r>
      <w:proofErr w:type="spellEnd"/>
      <w:r w:rsidRPr="002C728E">
        <w:rPr>
          <w:color w:val="000000"/>
          <w:sz w:val="22"/>
          <w:szCs w:val="22"/>
        </w:rPr>
        <w:t xml:space="preserve">, </w:t>
      </w:r>
      <w:r w:rsidR="00C62017" w:rsidRPr="002C728E">
        <w:rPr>
          <w:color w:val="000000"/>
          <w:sz w:val="22"/>
          <w:szCs w:val="22"/>
        </w:rPr>
        <w:t>Fairchild &amp;</w:t>
      </w:r>
      <w:r w:rsidRPr="002C728E">
        <w:rPr>
          <w:color w:val="000000"/>
          <w:sz w:val="22"/>
          <w:szCs w:val="22"/>
        </w:rPr>
        <w:t xml:space="preserve"> </w:t>
      </w:r>
      <w:proofErr w:type="spellStart"/>
      <w:r w:rsidRPr="002C728E">
        <w:rPr>
          <w:color w:val="000000"/>
          <w:sz w:val="22"/>
          <w:szCs w:val="22"/>
        </w:rPr>
        <w:t>Papafragou</w:t>
      </w:r>
      <w:proofErr w:type="spellEnd"/>
      <w:r w:rsidRPr="002C728E">
        <w:rPr>
          <w:color w:val="000000"/>
          <w:sz w:val="22"/>
          <w:szCs w:val="22"/>
        </w:rPr>
        <w:t xml:space="preserve">, 2018), as well as EEG studies showing different ERP effects in response to errors made in native </w:t>
      </w:r>
      <w:r w:rsidR="00BC5354" w:rsidRPr="002C728E">
        <w:rPr>
          <w:color w:val="000000"/>
          <w:sz w:val="22"/>
          <w:szCs w:val="22"/>
        </w:rPr>
        <w:t>versus</w:t>
      </w:r>
      <w:r w:rsidRPr="002C728E">
        <w:rPr>
          <w:color w:val="000000"/>
          <w:sz w:val="22"/>
          <w:szCs w:val="22"/>
        </w:rPr>
        <w:t xml:space="preserve"> non-native speech </w:t>
      </w:r>
      <w:r w:rsidR="00927814" w:rsidRPr="002C728E">
        <w:rPr>
          <w:color w:val="000000"/>
          <w:sz w:val="22"/>
          <w:szCs w:val="22"/>
        </w:rPr>
        <w:t xml:space="preserve">(e.g., Grey &amp; van Hell, 2017, </w:t>
      </w:r>
      <w:proofErr w:type="spellStart"/>
      <w:r w:rsidR="00927814" w:rsidRPr="002C728E">
        <w:rPr>
          <w:color w:val="2E2E2E"/>
          <w:sz w:val="22"/>
          <w:szCs w:val="22"/>
        </w:rPr>
        <w:t>Hanulíková</w:t>
      </w:r>
      <w:proofErr w:type="spellEnd"/>
      <w:r w:rsidR="00927814" w:rsidRPr="002C728E">
        <w:rPr>
          <w:color w:val="2E2E2E"/>
          <w:sz w:val="22"/>
          <w:szCs w:val="22"/>
        </w:rPr>
        <w:t xml:space="preserve"> et al., 2012). </w:t>
      </w:r>
    </w:p>
    <w:p w14:paraId="67D323DA" w14:textId="5220CD6E" w:rsidR="00FC5521" w:rsidRPr="002C728E" w:rsidRDefault="005A2DC3" w:rsidP="00FC5521">
      <w:pPr>
        <w:spacing w:line="480" w:lineRule="auto"/>
        <w:ind w:firstLine="720"/>
        <w:rPr>
          <w:color w:val="000000"/>
          <w:sz w:val="22"/>
          <w:szCs w:val="22"/>
        </w:rPr>
      </w:pPr>
      <w:r w:rsidRPr="002C728E">
        <w:rPr>
          <w:color w:val="2E2E2E"/>
          <w:sz w:val="22"/>
          <w:szCs w:val="22"/>
        </w:rPr>
        <w:t>L</w:t>
      </w:r>
      <w:r w:rsidR="00FC5521" w:rsidRPr="002C728E">
        <w:rPr>
          <w:color w:val="2E2E2E"/>
          <w:sz w:val="22"/>
          <w:szCs w:val="22"/>
        </w:rPr>
        <w:t>isteners might follow a “good enough approach” (e.g., Ferreira et al., 2002</w:t>
      </w:r>
      <w:r w:rsidR="00BC5354" w:rsidRPr="002C728E">
        <w:rPr>
          <w:color w:val="2E2E2E"/>
          <w:sz w:val="22"/>
          <w:szCs w:val="22"/>
        </w:rPr>
        <w:t>)</w:t>
      </w:r>
      <w:r w:rsidR="00FC5521" w:rsidRPr="002C728E">
        <w:rPr>
          <w:color w:val="2E2E2E"/>
          <w:sz w:val="22"/>
          <w:szCs w:val="22"/>
        </w:rPr>
        <w:t xml:space="preserve">, in which linguistic input might not be processed fully. </w:t>
      </w:r>
      <w:r w:rsidR="00BC5354" w:rsidRPr="002C728E">
        <w:rPr>
          <w:color w:val="2E2E2E"/>
          <w:sz w:val="22"/>
          <w:szCs w:val="22"/>
        </w:rPr>
        <w:t>It has been</w:t>
      </w:r>
      <w:r w:rsidR="00FC5521" w:rsidRPr="002C728E">
        <w:rPr>
          <w:color w:val="2E2E2E"/>
          <w:sz w:val="22"/>
          <w:szCs w:val="22"/>
        </w:rPr>
        <w:t xml:space="preserve"> proposed that this might apply even more strongly when list</w:t>
      </w:r>
      <w:r w:rsidR="00BC5354" w:rsidRPr="002C728E">
        <w:rPr>
          <w:color w:val="2E2E2E"/>
          <w:sz w:val="22"/>
          <w:szCs w:val="22"/>
        </w:rPr>
        <w:t>ening to non-native speech, where</w:t>
      </w:r>
      <w:r w:rsidR="00FC5521" w:rsidRPr="002C728E">
        <w:rPr>
          <w:color w:val="2E2E2E"/>
          <w:sz w:val="22"/>
          <w:szCs w:val="22"/>
        </w:rPr>
        <w:t xml:space="preserve"> listeners might expect errors and might therefore </w:t>
      </w:r>
      <w:r w:rsidR="00FC5521" w:rsidRPr="002C728E">
        <w:rPr>
          <w:color w:val="2E2E2E"/>
          <w:sz w:val="22"/>
          <w:szCs w:val="22"/>
        </w:rPr>
        <w:lastRenderedPageBreak/>
        <w:t>process the linguistic input less precisely or fully. They might be more tolerant to errors and instead rely on context to facilitate their understanding (Lev-Ari, 2015a</w:t>
      </w:r>
      <w:proofErr w:type="gramStart"/>
      <w:r w:rsidR="00FC5521" w:rsidRPr="002C728E">
        <w:rPr>
          <w:color w:val="2E2E2E"/>
          <w:sz w:val="22"/>
          <w:szCs w:val="22"/>
        </w:rPr>
        <w:t>,b</w:t>
      </w:r>
      <w:proofErr w:type="gramEnd"/>
      <w:r w:rsidR="00FC5521" w:rsidRPr="002C728E">
        <w:rPr>
          <w:color w:val="2E2E2E"/>
          <w:sz w:val="22"/>
          <w:szCs w:val="22"/>
        </w:rPr>
        <w:t xml:space="preserve">). Indeed, several ERP results suggest that </w:t>
      </w:r>
      <w:r w:rsidR="00927814" w:rsidRPr="002C728E">
        <w:rPr>
          <w:color w:val="000000"/>
          <w:sz w:val="22"/>
          <w:szCs w:val="22"/>
        </w:rPr>
        <w:t>errors committed by non-native speakers may be ‘overlooked’ in processing</w:t>
      </w:r>
      <w:r w:rsidR="00FC5521" w:rsidRPr="002C728E">
        <w:rPr>
          <w:color w:val="000000"/>
          <w:sz w:val="22"/>
          <w:szCs w:val="22"/>
        </w:rPr>
        <w:t xml:space="preserve"> (</w:t>
      </w:r>
      <w:proofErr w:type="spellStart"/>
      <w:r w:rsidR="00FC5521" w:rsidRPr="002C728E">
        <w:rPr>
          <w:color w:val="2E2E2E"/>
          <w:sz w:val="22"/>
          <w:szCs w:val="22"/>
        </w:rPr>
        <w:t>Hanulíková</w:t>
      </w:r>
      <w:proofErr w:type="spellEnd"/>
      <w:r w:rsidR="00FC5521" w:rsidRPr="002C728E">
        <w:rPr>
          <w:color w:val="2E2E2E"/>
          <w:sz w:val="22"/>
          <w:szCs w:val="22"/>
        </w:rPr>
        <w:t xml:space="preserve"> et al., 2012)</w:t>
      </w:r>
      <w:r w:rsidR="00927814" w:rsidRPr="002C728E">
        <w:rPr>
          <w:color w:val="000000"/>
          <w:sz w:val="22"/>
          <w:szCs w:val="22"/>
        </w:rPr>
        <w:t xml:space="preserve">, perhaps especially so when </w:t>
      </w:r>
      <w:r w:rsidR="00FC5521" w:rsidRPr="002C728E">
        <w:rPr>
          <w:color w:val="000000"/>
          <w:sz w:val="22"/>
          <w:szCs w:val="22"/>
        </w:rPr>
        <w:t>errors are expected</w:t>
      </w:r>
      <w:r w:rsidR="00927814" w:rsidRPr="002C728E">
        <w:rPr>
          <w:color w:val="000000"/>
          <w:sz w:val="22"/>
          <w:szCs w:val="22"/>
        </w:rPr>
        <w:t xml:space="preserve"> (</w:t>
      </w:r>
      <w:proofErr w:type="spellStart"/>
      <w:r w:rsidR="00927814" w:rsidRPr="002C728E">
        <w:rPr>
          <w:color w:val="000000"/>
          <w:sz w:val="22"/>
          <w:szCs w:val="22"/>
        </w:rPr>
        <w:t>Caffarra</w:t>
      </w:r>
      <w:proofErr w:type="spellEnd"/>
      <w:r w:rsidR="00927814" w:rsidRPr="002C728E">
        <w:rPr>
          <w:color w:val="000000"/>
          <w:sz w:val="22"/>
          <w:szCs w:val="22"/>
        </w:rPr>
        <w:t xml:space="preserve"> &amp; Martin, 2019). </w:t>
      </w:r>
    </w:p>
    <w:p w14:paraId="4B9117BF" w14:textId="03167225" w:rsidR="00FC5521" w:rsidRPr="002C728E" w:rsidRDefault="00FC5521" w:rsidP="00FC5521">
      <w:pPr>
        <w:spacing w:line="480" w:lineRule="auto"/>
        <w:ind w:firstLine="720"/>
      </w:pPr>
      <w:r w:rsidRPr="002C728E">
        <w:rPr>
          <w:color w:val="000000"/>
          <w:sz w:val="22"/>
          <w:szCs w:val="22"/>
        </w:rPr>
        <w:t>However</w:t>
      </w:r>
      <w:r w:rsidR="00927814" w:rsidRPr="002C728E">
        <w:rPr>
          <w:color w:val="000000"/>
          <w:sz w:val="22"/>
          <w:szCs w:val="22"/>
        </w:rPr>
        <w:t xml:space="preserve">, </w:t>
      </w:r>
      <w:r w:rsidRPr="002C728E">
        <w:rPr>
          <w:color w:val="000000"/>
          <w:sz w:val="22"/>
          <w:szCs w:val="22"/>
        </w:rPr>
        <w:t xml:space="preserve">the current study shows </w:t>
      </w:r>
      <w:r w:rsidR="00927814" w:rsidRPr="002C728E">
        <w:rPr>
          <w:color w:val="000000"/>
          <w:sz w:val="22"/>
          <w:szCs w:val="22"/>
        </w:rPr>
        <w:t xml:space="preserve">that responses are slower when listening to errors spoken </w:t>
      </w:r>
      <w:r w:rsidR="00277EEB" w:rsidRPr="002C728E">
        <w:rPr>
          <w:color w:val="000000"/>
          <w:sz w:val="22"/>
          <w:szCs w:val="22"/>
        </w:rPr>
        <w:t>in</w:t>
      </w:r>
      <w:r w:rsidR="00927814" w:rsidRPr="002C728E">
        <w:rPr>
          <w:color w:val="000000"/>
          <w:sz w:val="22"/>
          <w:szCs w:val="22"/>
        </w:rPr>
        <w:t xml:space="preserve"> a non-native accent</w:t>
      </w:r>
      <w:r w:rsidRPr="002C728E">
        <w:rPr>
          <w:color w:val="000000"/>
          <w:sz w:val="22"/>
          <w:szCs w:val="22"/>
        </w:rPr>
        <w:t xml:space="preserve"> than when listening to these errors in native speech</w:t>
      </w:r>
      <w:r w:rsidR="00927814" w:rsidRPr="002C728E">
        <w:rPr>
          <w:color w:val="000000"/>
          <w:sz w:val="22"/>
          <w:szCs w:val="22"/>
        </w:rPr>
        <w:t>. This suggests that listeners are not more tolerant but rather that these errors produced by non-native speakers are even more difficult to process. This suggests that more cognitive recruitment is needed (</w:t>
      </w:r>
      <w:r w:rsidR="000D0BB5" w:rsidRPr="002C728E">
        <w:rPr>
          <w:color w:val="000000"/>
          <w:sz w:val="22"/>
          <w:szCs w:val="22"/>
        </w:rPr>
        <w:t xml:space="preserve">e.g., </w:t>
      </w:r>
      <w:proofErr w:type="spellStart"/>
      <w:r w:rsidR="00927814" w:rsidRPr="002C728E">
        <w:rPr>
          <w:color w:val="000000"/>
          <w:sz w:val="22"/>
          <w:szCs w:val="22"/>
        </w:rPr>
        <w:t>Gagn</w:t>
      </w:r>
      <w:r w:rsidR="008E20ED" w:rsidRPr="002C728E">
        <w:rPr>
          <w:color w:val="000000"/>
          <w:sz w:val="22"/>
          <w:szCs w:val="22"/>
        </w:rPr>
        <w:t>é</w:t>
      </w:r>
      <w:proofErr w:type="spellEnd"/>
      <w:r w:rsidR="00927814" w:rsidRPr="002C728E">
        <w:rPr>
          <w:color w:val="000000"/>
          <w:sz w:val="22"/>
          <w:szCs w:val="22"/>
        </w:rPr>
        <w:t xml:space="preserve">, </w:t>
      </w:r>
      <w:proofErr w:type="spellStart"/>
      <w:r w:rsidR="00927814" w:rsidRPr="002C728E">
        <w:rPr>
          <w:color w:val="000000"/>
          <w:sz w:val="22"/>
          <w:szCs w:val="22"/>
        </w:rPr>
        <w:t>Besser</w:t>
      </w:r>
      <w:proofErr w:type="spellEnd"/>
      <w:r w:rsidR="00927814" w:rsidRPr="002C728E">
        <w:rPr>
          <w:color w:val="000000"/>
          <w:sz w:val="22"/>
          <w:szCs w:val="22"/>
        </w:rPr>
        <w:t xml:space="preserve">, &amp; Lemke, 2017). Listening to non-native speech might pose additional demands (e.g., processing slight mispronunciations, different intonation patterns) and this has been found to make speech comprehension more difficult (e.g., Braun et al., 2011, </w:t>
      </w:r>
      <w:proofErr w:type="spellStart"/>
      <w:r w:rsidR="00927814" w:rsidRPr="002C728E">
        <w:rPr>
          <w:color w:val="000000"/>
          <w:sz w:val="22"/>
          <w:szCs w:val="22"/>
        </w:rPr>
        <w:t>Floccia</w:t>
      </w:r>
      <w:proofErr w:type="spellEnd"/>
      <w:r w:rsidR="00927814" w:rsidRPr="002C728E">
        <w:rPr>
          <w:color w:val="000000"/>
          <w:sz w:val="22"/>
          <w:szCs w:val="22"/>
        </w:rPr>
        <w:t xml:space="preserve"> et al., 2009; Van Engen &amp; </w:t>
      </w:r>
      <w:proofErr w:type="spellStart"/>
      <w:r w:rsidR="00927814" w:rsidRPr="002C728E">
        <w:rPr>
          <w:color w:val="000000"/>
          <w:sz w:val="22"/>
          <w:szCs w:val="22"/>
        </w:rPr>
        <w:t>Peelle</w:t>
      </w:r>
      <w:proofErr w:type="spellEnd"/>
      <w:r w:rsidR="00927814" w:rsidRPr="002C728E">
        <w:rPr>
          <w:color w:val="000000"/>
          <w:sz w:val="22"/>
          <w:szCs w:val="22"/>
        </w:rPr>
        <w:t>, 2014)</w:t>
      </w:r>
      <w:r w:rsidR="006C3C10" w:rsidRPr="002C728E">
        <w:rPr>
          <w:color w:val="000000"/>
          <w:sz w:val="22"/>
          <w:szCs w:val="22"/>
        </w:rPr>
        <w:t>. I</w:t>
      </w:r>
      <w:r w:rsidR="00207238" w:rsidRPr="002C728E">
        <w:rPr>
          <w:color w:val="000000"/>
          <w:sz w:val="22"/>
          <w:szCs w:val="22"/>
        </w:rPr>
        <w:t xml:space="preserve">n line with the intelligibility account proposed by Fairchild and </w:t>
      </w:r>
      <w:proofErr w:type="spellStart"/>
      <w:r w:rsidR="00207238" w:rsidRPr="002C728E">
        <w:rPr>
          <w:color w:val="000000"/>
          <w:sz w:val="22"/>
          <w:szCs w:val="22"/>
        </w:rPr>
        <w:t>Papafragou</w:t>
      </w:r>
      <w:proofErr w:type="spellEnd"/>
      <w:r w:rsidR="00207238" w:rsidRPr="002C728E">
        <w:rPr>
          <w:color w:val="000000"/>
          <w:sz w:val="22"/>
          <w:szCs w:val="22"/>
        </w:rPr>
        <w:t xml:space="preserve"> (2018)</w:t>
      </w:r>
      <w:r w:rsidR="006C3C10" w:rsidRPr="002C728E">
        <w:rPr>
          <w:color w:val="000000"/>
          <w:sz w:val="22"/>
          <w:szCs w:val="22"/>
        </w:rPr>
        <w:t>, a</w:t>
      </w:r>
      <w:r w:rsidR="00927814" w:rsidRPr="002C728E">
        <w:rPr>
          <w:color w:val="000000"/>
          <w:sz w:val="22"/>
          <w:szCs w:val="22"/>
        </w:rPr>
        <w:t>s a consequence, listening to non-native speech might reduce cognitive resources available for error processing, resulting in longer response times. While there was no difference between listening to native and non-native control sentences, listeners might apply additional resources to quickly process non-native speech (without errors), which reduces the resources need</w:t>
      </w:r>
      <w:r w:rsidR="00277EEB" w:rsidRPr="002C728E">
        <w:rPr>
          <w:color w:val="000000"/>
          <w:sz w:val="22"/>
          <w:szCs w:val="22"/>
        </w:rPr>
        <w:t>ed</w:t>
      </w:r>
      <w:r w:rsidR="00927814" w:rsidRPr="002C728E">
        <w:rPr>
          <w:color w:val="000000"/>
          <w:sz w:val="22"/>
          <w:szCs w:val="22"/>
        </w:rPr>
        <w:t xml:space="preserve"> to quickly manage errors when they are encountered. This interpretation would be in line with dual-tasking effects that have shown, for example, that listeners show larger costs on a secondary task when speech is presented in (more) noise (cf. </w:t>
      </w:r>
      <w:proofErr w:type="spellStart"/>
      <w:r w:rsidR="00927814" w:rsidRPr="002C728E">
        <w:rPr>
          <w:color w:val="000000"/>
          <w:sz w:val="22"/>
          <w:szCs w:val="22"/>
        </w:rPr>
        <w:t>Gagné</w:t>
      </w:r>
      <w:proofErr w:type="spellEnd"/>
      <w:r w:rsidR="00927814" w:rsidRPr="002C728E">
        <w:rPr>
          <w:color w:val="000000"/>
          <w:sz w:val="22"/>
          <w:szCs w:val="22"/>
        </w:rPr>
        <w:t xml:space="preserve"> et al., 2017). Similar to speech in noise, non-native speech could require additional cognitive resources that make the “secondary task” (pr</w:t>
      </w:r>
      <w:r w:rsidR="00207238" w:rsidRPr="002C728E">
        <w:rPr>
          <w:color w:val="000000"/>
          <w:sz w:val="22"/>
          <w:szCs w:val="22"/>
        </w:rPr>
        <w:t>ocessing errors) more difficult.</w:t>
      </w:r>
      <w:r w:rsidR="00927814" w:rsidRPr="002C728E">
        <w:rPr>
          <w:color w:val="000000"/>
          <w:sz w:val="22"/>
          <w:szCs w:val="22"/>
        </w:rPr>
        <w:t xml:space="preserve"> </w:t>
      </w:r>
    </w:p>
    <w:p w14:paraId="0000009B" w14:textId="4A032FA8" w:rsidR="00644382" w:rsidRPr="002C728E" w:rsidRDefault="00F20863" w:rsidP="00414677">
      <w:pPr>
        <w:spacing w:line="480" w:lineRule="auto"/>
        <w:ind w:firstLine="720"/>
        <w:rPr>
          <w:color w:val="000000"/>
          <w:sz w:val="22"/>
          <w:szCs w:val="22"/>
        </w:rPr>
      </w:pPr>
      <w:r w:rsidRPr="002C728E">
        <w:rPr>
          <w:sz w:val="22"/>
          <w:szCs w:val="22"/>
        </w:rPr>
        <w:t xml:space="preserve">It could be precisely because of the absence of early repair of errors in non-native speech (e.g., </w:t>
      </w:r>
      <w:proofErr w:type="spellStart"/>
      <w:r w:rsidRPr="002C728E">
        <w:rPr>
          <w:color w:val="000000"/>
          <w:sz w:val="22"/>
          <w:szCs w:val="22"/>
        </w:rPr>
        <w:t>Caffarra</w:t>
      </w:r>
      <w:proofErr w:type="spellEnd"/>
      <w:r w:rsidRPr="002C728E">
        <w:rPr>
          <w:color w:val="000000"/>
          <w:sz w:val="22"/>
          <w:szCs w:val="22"/>
        </w:rPr>
        <w:t xml:space="preserve"> &amp; Martin, 2019, </w:t>
      </w:r>
      <w:proofErr w:type="spellStart"/>
      <w:r w:rsidRPr="002C728E">
        <w:rPr>
          <w:color w:val="2E2E2E"/>
          <w:sz w:val="22"/>
          <w:szCs w:val="22"/>
        </w:rPr>
        <w:t>Hanulíková</w:t>
      </w:r>
      <w:proofErr w:type="spellEnd"/>
      <w:r w:rsidRPr="002C728E">
        <w:rPr>
          <w:color w:val="2E2E2E"/>
          <w:sz w:val="22"/>
          <w:szCs w:val="22"/>
        </w:rPr>
        <w:t xml:space="preserve"> et al., 2012) that later stages of processing are more demanding (e.g., Gosselin et al., 2021, Romero-Rivas et al., 2015). When looking at behavioural processing (as done here), this can lead to longer processing times to ensure comprehension is still achieved. </w:t>
      </w:r>
      <w:r w:rsidR="00927814" w:rsidRPr="002C728E">
        <w:rPr>
          <w:color w:val="000000"/>
          <w:sz w:val="22"/>
          <w:szCs w:val="22"/>
        </w:rPr>
        <w:t>It is possible that this cost of processing errors made by non-native speakers could be especially effortful when the listener is not familiar with the accent, as was the case in this study</w:t>
      </w:r>
      <w:r w:rsidR="00414677" w:rsidRPr="002C728E">
        <w:rPr>
          <w:color w:val="000000"/>
          <w:sz w:val="22"/>
          <w:szCs w:val="22"/>
        </w:rPr>
        <w:t>,</w:t>
      </w:r>
      <w:r w:rsidR="00927814" w:rsidRPr="002C728E">
        <w:rPr>
          <w:color w:val="000000"/>
          <w:sz w:val="22"/>
          <w:szCs w:val="22"/>
        </w:rPr>
        <w:t xml:space="preserve"> or when grammatical errors are not entirely predictable (e.g., when a range of errors is used</w:t>
      </w:r>
      <w:r w:rsidR="00BC5354" w:rsidRPr="002C728E">
        <w:rPr>
          <w:color w:val="000000"/>
          <w:sz w:val="22"/>
          <w:szCs w:val="22"/>
        </w:rPr>
        <w:t>,</w:t>
      </w:r>
      <w:r w:rsidR="00927814" w:rsidRPr="002C728E">
        <w:rPr>
          <w:color w:val="000000"/>
          <w:sz w:val="22"/>
          <w:szCs w:val="22"/>
        </w:rPr>
        <w:t xml:space="preserve"> as in the current study). This is in line with Grey and Van Hell’s (2017) suggestion that listeners unfamiliar </w:t>
      </w:r>
      <w:r w:rsidR="00927814" w:rsidRPr="002C728E">
        <w:rPr>
          <w:color w:val="000000"/>
          <w:sz w:val="22"/>
          <w:szCs w:val="22"/>
        </w:rPr>
        <w:lastRenderedPageBreak/>
        <w:t xml:space="preserve">with the non-native accent might not have sufficient cognitive resources available to quickly re-analyse the sentence. </w:t>
      </w:r>
      <w:r w:rsidR="00414677" w:rsidRPr="002C728E">
        <w:rPr>
          <w:color w:val="000000"/>
          <w:sz w:val="22"/>
          <w:szCs w:val="22"/>
        </w:rPr>
        <w:t>When processing a familiar accent, the processing demands might be reduced. Similar</w:t>
      </w:r>
      <w:r w:rsidR="00BC5354" w:rsidRPr="002C728E">
        <w:rPr>
          <w:color w:val="000000"/>
          <w:sz w:val="22"/>
          <w:szCs w:val="22"/>
        </w:rPr>
        <w:t>ly</w:t>
      </w:r>
      <w:r w:rsidR="00414677" w:rsidRPr="002C728E">
        <w:rPr>
          <w:color w:val="000000"/>
          <w:sz w:val="22"/>
          <w:szCs w:val="22"/>
        </w:rPr>
        <w:t xml:space="preserve">, these demands might be smaller when using written instead of spoken </w:t>
      </w:r>
      <w:r w:rsidR="00BC5354" w:rsidRPr="002C728E">
        <w:rPr>
          <w:color w:val="000000"/>
          <w:sz w:val="22"/>
          <w:szCs w:val="22"/>
        </w:rPr>
        <w:t>language</w:t>
      </w:r>
      <w:r w:rsidR="00414677" w:rsidRPr="002C728E">
        <w:rPr>
          <w:color w:val="000000"/>
          <w:sz w:val="22"/>
          <w:szCs w:val="22"/>
        </w:rPr>
        <w:t xml:space="preserve"> (e.g., Fairchild &amp; </w:t>
      </w:r>
      <w:proofErr w:type="spellStart"/>
      <w:r w:rsidR="00414677" w:rsidRPr="002C728E">
        <w:rPr>
          <w:color w:val="000000"/>
          <w:sz w:val="22"/>
          <w:szCs w:val="22"/>
        </w:rPr>
        <w:t>Papafragou</w:t>
      </w:r>
      <w:proofErr w:type="spellEnd"/>
      <w:r w:rsidR="00414677" w:rsidRPr="002C728E">
        <w:rPr>
          <w:color w:val="000000"/>
          <w:sz w:val="22"/>
          <w:szCs w:val="22"/>
        </w:rPr>
        <w:t>, 2018), when stimuli are related and provide context (e.g., Lev-Ari, 2015a), or when listeners are given more time to respond (e.g., in studies using offline ratings, e.g., Gibson et al., 20</w:t>
      </w:r>
      <w:r w:rsidR="00BC5354" w:rsidRPr="002C728E">
        <w:rPr>
          <w:color w:val="000000"/>
          <w:sz w:val="22"/>
          <w:szCs w:val="22"/>
        </w:rPr>
        <w:t>1</w:t>
      </w:r>
      <w:r w:rsidR="00414677" w:rsidRPr="002C728E">
        <w:rPr>
          <w:color w:val="000000"/>
          <w:sz w:val="22"/>
          <w:szCs w:val="22"/>
        </w:rPr>
        <w:t xml:space="preserve">7). A “good enough” approach might be more successfully applied by listeners in </w:t>
      </w:r>
      <w:r w:rsidR="006D33DD" w:rsidRPr="002C728E">
        <w:rPr>
          <w:color w:val="000000"/>
          <w:sz w:val="22"/>
          <w:szCs w:val="22"/>
        </w:rPr>
        <w:t>those types</w:t>
      </w:r>
      <w:r w:rsidR="00414677" w:rsidRPr="002C728E">
        <w:rPr>
          <w:color w:val="000000"/>
          <w:sz w:val="22"/>
          <w:szCs w:val="22"/>
        </w:rPr>
        <w:t xml:space="preserve"> of situations. In contrast, when overall demands are higher (i.e., when having to respond quickly to an unfamiliar speaker</w:t>
      </w:r>
      <w:r w:rsidR="00927E26" w:rsidRPr="002C728E">
        <w:rPr>
          <w:color w:val="000000"/>
          <w:sz w:val="22"/>
          <w:szCs w:val="22"/>
        </w:rPr>
        <w:t xml:space="preserve"> without any other contextual factors facilitating understanding</w:t>
      </w:r>
      <w:r w:rsidR="00414677" w:rsidRPr="002C728E">
        <w:rPr>
          <w:color w:val="000000"/>
          <w:sz w:val="22"/>
          <w:szCs w:val="22"/>
        </w:rPr>
        <w:t xml:space="preserve">, as was the case in this study), </w:t>
      </w:r>
      <w:r w:rsidR="008B0B2D" w:rsidRPr="002C728E">
        <w:rPr>
          <w:color w:val="000000"/>
          <w:sz w:val="22"/>
          <w:szCs w:val="22"/>
        </w:rPr>
        <w:t xml:space="preserve">this approach might be less successful and </w:t>
      </w:r>
      <w:r w:rsidR="00414677" w:rsidRPr="002C728E">
        <w:rPr>
          <w:color w:val="000000"/>
          <w:sz w:val="22"/>
          <w:szCs w:val="22"/>
        </w:rPr>
        <w:t>non-native speech might increase processing costs associated with errors.</w:t>
      </w:r>
    </w:p>
    <w:p w14:paraId="0000009C" w14:textId="77777777" w:rsidR="00644382" w:rsidRPr="002C728E" w:rsidRDefault="00644382" w:rsidP="008C4D84">
      <w:pPr>
        <w:pBdr>
          <w:top w:val="nil"/>
          <w:left w:val="nil"/>
          <w:bottom w:val="nil"/>
          <w:right w:val="nil"/>
          <w:between w:val="nil"/>
        </w:pBdr>
        <w:spacing w:line="480" w:lineRule="auto"/>
        <w:jc w:val="both"/>
        <w:rPr>
          <w:color w:val="000000"/>
          <w:sz w:val="22"/>
          <w:szCs w:val="22"/>
        </w:rPr>
      </w:pPr>
    </w:p>
    <w:p w14:paraId="0000009D" w14:textId="77777777" w:rsidR="00644382" w:rsidRPr="002C728E" w:rsidRDefault="00927814" w:rsidP="008C4D84">
      <w:pPr>
        <w:pBdr>
          <w:top w:val="nil"/>
          <w:left w:val="nil"/>
          <w:bottom w:val="nil"/>
          <w:right w:val="nil"/>
          <w:between w:val="nil"/>
        </w:pBdr>
        <w:spacing w:line="480" w:lineRule="auto"/>
        <w:jc w:val="both"/>
        <w:rPr>
          <w:b/>
          <w:color w:val="000000"/>
          <w:sz w:val="22"/>
          <w:szCs w:val="22"/>
        </w:rPr>
      </w:pPr>
      <w:r w:rsidRPr="002C728E">
        <w:rPr>
          <w:b/>
          <w:color w:val="000000"/>
          <w:sz w:val="22"/>
          <w:szCs w:val="22"/>
        </w:rPr>
        <w:t>Processing of Different Error Types</w:t>
      </w:r>
    </w:p>
    <w:p w14:paraId="0000009E" w14:textId="4A7B4E9E" w:rsidR="00644382" w:rsidRPr="002C728E" w:rsidRDefault="00BC5354" w:rsidP="008C4D84">
      <w:pPr>
        <w:pBdr>
          <w:top w:val="nil"/>
          <w:left w:val="nil"/>
          <w:bottom w:val="nil"/>
          <w:right w:val="nil"/>
          <w:between w:val="nil"/>
        </w:pBdr>
        <w:spacing w:line="480" w:lineRule="auto"/>
        <w:jc w:val="both"/>
        <w:rPr>
          <w:color w:val="000000"/>
          <w:sz w:val="22"/>
          <w:szCs w:val="22"/>
        </w:rPr>
      </w:pPr>
      <w:r w:rsidRPr="002C728E">
        <w:rPr>
          <w:color w:val="000000"/>
          <w:sz w:val="22"/>
          <w:szCs w:val="22"/>
        </w:rPr>
        <w:t>Reaction times in the current study</w:t>
      </w:r>
      <w:r w:rsidR="00927814" w:rsidRPr="002C728E">
        <w:rPr>
          <w:color w:val="000000"/>
          <w:sz w:val="22"/>
          <w:szCs w:val="22"/>
        </w:rPr>
        <w:t xml:space="preserve"> did not vary as a result of error typ</w:t>
      </w:r>
      <w:r w:rsidRPr="002C728E">
        <w:rPr>
          <w:color w:val="000000"/>
          <w:sz w:val="22"/>
          <w:szCs w:val="22"/>
        </w:rPr>
        <w:t xml:space="preserve">e (grammatical or word choice). This suggests </w:t>
      </w:r>
      <w:r w:rsidR="00927814" w:rsidRPr="002C728E">
        <w:rPr>
          <w:color w:val="000000"/>
          <w:sz w:val="22"/>
          <w:szCs w:val="22"/>
        </w:rPr>
        <w:t>that contextual word-choice errors are processed in a similar fashion to grammatical errors. Previous studies assessing “word</w:t>
      </w:r>
      <w:r w:rsidR="00277EEB" w:rsidRPr="002C728E">
        <w:rPr>
          <w:color w:val="000000"/>
          <w:sz w:val="22"/>
          <w:szCs w:val="22"/>
        </w:rPr>
        <w:t>-</w:t>
      </w:r>
      <w:r w:rsidR="00927814" w:rsidRPr="002C728E">
        <w:rPr>
          <w:color w:val="000000"/>
          <w:sz w:val="22"/>
          <w:szCs w:val="22"/>
        </w:rPr>
        <w:t xml:space="preserve">choice” errors have focused on semantic violations that are incompatible with our world knowledge (e.g., sentences referring to flying on a cactus). </w:t>
      </w:r>
      <w:r w:rsidRPr="002C728E">
        <w:rPr>
          <w:color w:val="000000"/>
          <w:sz w:val="22"/>
          <w:szCs w:val="22"/>
        </w:rPr>
        <w:t xml:space="preserve">These implausible sentences might be evaluated differently in native and non-native speech (e.g., Gibson et al., 2017). However, ERP studies focusing on online processing provide more mixed results. Some conclude </w:t>
      </w:r>
      <w:r w:rsidR="00927814" w:rsidRPr="002C728E">
        <w:rPr>
          <w:color w:val="000000"/>
          <w:sz w:val="22"/>
          <w:szCs w:val="22"/>
        </w:rPr>
        <w:t xml:space="preserve">that semantic violations, contrary to grammatical errors, might elicit similar effects in native and non-native speech (e.g., </w:t>
      </w:r>
      <w:proofErr w:type="spellStart"/>
      <w:r w:rsidR="00927814" w:rsidRPr="002C728E">
        <w:rPr>
          <w:color w:val="2E2E2E"/>
          <w:sz w:val="22"/>
          <w:szCs w:val="22"/>
        </w:rPr>
        <w:t>Hanulíková</w:t>
      </w:r>
      <w:proofErr w:type="spellEnd"/>
      <w:r w:rsidR="00927814" w:rsidRPr="002C728E">
        <w:rPr>
          <w:color w:val="2E2E2E"/>
          <w:sz w:val="22"/>
          <w:szCs w:val="22"/>
        </w:rPr>
        <w:t xml:space="preserve"> et al., 2012)</w:t>
      </w:r>
      <w:r w:rsidRPr="002C728E">
        <w:rPr>
          <w:color w:val="2E2E2E"/>
          <w:sz w:val="22"/>
          <w:szCs w:val="22"/>
        </w:rPr>
        <w:t xml:space="preserve"> while others have shown different patterns for native and non-native speech (e.g., Romero-Rivas et al., 2015)</w:t>
      </w:r>
      <w:r w:rsidR="00927814" w:rsidRPr="002C728E">
        <w:rPr>
          <w:color w:val="2E2E2E"/>
          <w:sz w:val="22"/>
          <w:szCs w:val="22"/>
        </w:rPr>
        <w:t xml:space="preserve">. </w:t>
      </w:r>
      <w:r w:rsidRPr="002C728E">
        <w:rPr>
          <w:color w:val="2E2E2E"/>
          <w:sz w:val="22"/>
          <w:szCs w:val="22"/>
        </w:rPr>
        <w:t>Crucially, however,</w:t>
      </w:r>
      <w:r w:rsidR="00927814" w:rsidRPr="002C728E">
        <w:rPr>
          <w:color w:val="2E2E2E"/>
          <w:sz w:val="22"/>
          <w:szCs w:val="22"/>
        </w:rPr>
        <w:t xml:space="preserve"> these errors might be so salient, and so uncommon in daily-life speech, that they stand out and need to be re-analysed in both native and non-native speech. Our study suggests that listeners are not just sensitive to these salient violations of world knowledge, but also to more subtle word choices that mismatch the context</w:t>
      </w:r>
      <w:r w:rsidR="00277EEB" w:rsidRPr="002C728E">
        <w:rPr>
          <w:color w:val="2E2E2E"/>
          <w:sz w:val="22"/>
          <w:szCs w:val="22"/>
        </w:rPr>
        <w:t xml:space="preserve">, in particular when these violations </w:t>
      </w:r>
      <w:r w:rsidR="0058643E" w:rsidRPr="002C728E">
        <w:rPr>
          <w:color w:val="2E2E2E"/>
          <w:sz w:val="22"/>
          <w:szCs w:val="22"/>
        </w:rPr>
        <w:t>are presented in a non-native accent</w:t>
      </w:r>
      <w:r w:rsidR="00927814" w:rsidRPr="002C728E">
        <w:rPr>
          <w:color w:val="2E2E2E"/>
          <w:sz w:val="22"/>
          <w:szCs w:val="22"/>
        </w:rPr>
        <w:t>. These are errors that occur in non-native speech but that typically receive less attention in classroom settings (especially when compared to e.g., grammatical errors). Our study, however, shows that these errors can influence processing speed as much as grammatical errors.</w:t>
      </w:r>
      <w:r w:rsidR="00927814" w:rsidRPr="002C728E">
        <w:rPr>
          <w:color w:val="2E2E2E"/>
          <w:sz w:val="22"/>
          <w:szCs w:val="22"/>
        </w:rPr>
        <w:tab/>
      </w:r>
    </w:p>
    <w:p w14:paraId="0000009F" w14:textId="4FE77D16"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color w:val="2E2E2E"/>
          <w:sz w:val="22"/>
          <w:szCs w:val="22"/>
        </w:rPr>
        <w:lastRenderedPageBreak/>
        <w:tab/>
        <w:t xml:space="preserve">Our word-choice errors, however, differed from the </w:t>
      </w:r>
      <w:r w:rsidR="00207F76" w:rsidRPr="002C728E">
        <w:rPr>
          <w:color w:val="2E2E2E"/>
          <w:sz w:val="22"/>
          <w:szCs w:val="22"/>
        </w:rPr>
        <w:t xml:space="preserve">no-error </w:t>
      </w:r>
      <w:r w:rsidRPr="002C728E">
        <w:rPr>
          <w:color w:val="2E2E2E"/>
          <w:sz w:val="22"/>
          <w:szCs w:val="22"/>
        </w:rPr>
        <w:t xml:space="preserve">controls and grammatical errors in frequency (and to a lesser extent in length). Comparisons with </w:t>
      </w:r>
      <w:r w:rsidR="00207F76" w:rsidRPr="002C728E">
        <w:rPr>
          <w:color w:val="2E2E2E"/>
          <w:sz w:val="22"/>
          <w:szCs w:val="22"/>
        </w:rPr>
        <w:t xml:space="preserve">“word-choice” </w:t>
      </w:r>
      <w:r w:rsidRPr="002C728E">
        <w:rPr>
          <w:color w:val="2E2E2E"/>
          <w:sz w:val="22"/>
          <w:szCs w:val="22"/>
        </w:rPr>
        <w:t xml:space="preserve">control conditions in which the same </w:t>
      </w:r>
      <w:r w:rsidR="00207F76" w:rsidRPr="002C728E">
        <w:rPr>
          <w:color w:val="2E2E2E"/>
          <w:sz w:val="22"/>
          <w:szCs w:val="22"/>
        </w:rPr>
        <w:t xml:space="preserve">“word-choice” </w:t>
      </w:r>
      <w:r w:rsidRPr="002C728E">
        <w:rPr>
          <w:color w:val="2E2E2E"/>
          <w:sz w:val="22"/>
          <w:szCs w:val="22"/>
        </w:rPr>
        <w:t xml:space="preserve">target words were presented in their corresponding </w:t>
      </w:r>
      <w:r w:rsidR="00207F76" w:rsidRPr="002C728E">
        <w:rPr>
          <w:color w:val="2E2E2E"/>
          <w:sz w:val="22"/>
          <w:szCs w:val="22"/>
        </w:rPr>
        <w:t>context</w:t>
      </w:r>
      <w:r w:rsidRPr="002C728E">
        <w:rPr>
          <w:color w:val="2E2E2E"/>
          <w:sz w:val="22"/>
          <w:szCs w:val="22"/>
        </w:rPr>
        <w:t xml:space="preserve"> (e.g., formal words in a formal context) suggested that effects of word-choice errors </w:t>
      </w:r>
      <w:r w:rsidRPr="002C728E">
        <w:rPr>
          <w:color w:val="000000"/>
          <w:sz w:val="22"/>
          <w:szCs w:val="22"/>
        </w:rPr>
        <w:t>were indeed due to violation of context and not frequency of usage. Nevertheless, considering that this interaction did not reach significance and only showed weak support from Bayesian analyses, future research is needed to examine the role of context violation as opposed to frequency effects.</w:t>
      </w:r>
    </w:p>
    <w:p w14:paraId="000000A0" w14:textId="77777777" w:rsidR="00644382" w:rsidRPr="002C728E" w:rsidRDefault="00644382" w:rsidP="008C4D84">
      <w:pPr>
        <w:pBdr>
          <w:top w:val="nil"/>
          <w:left w:val="nil"/>
          <w:bottom w:val="nil"/>
          <w:right w:val="nil"/>
          <w:between w:val="nil"/>
        </w:pBdr>
        <w:spacing w:line="480" w:lineRule="auto"/>
        <w:jc w:val="both"/>
        <w:rPr>
          <w:color w:val="000000"/>
          <w:sz w:val="22"/>
          <w:szCs w:val="22"/>
        </w:rPr>
      </w:pPr>
    </w:p>
    <w:p w14:paraId="000000A1" w14:textId="77777777"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b/>
          <w:color w:val="000000"/>
          <w:sz w:val="22"/>
          <w:szCs w:val="22"/>
        </w:rPr>
        <w:t>Conclusion</w:t>
      </w:r>
    </w:p>
    <w:p w14:paraId="000000A2" w14:textId="73679B80"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color w:val="000000"/>
          <w:sz w:val="22"/>
          <w:szCs w:val="22"/>
        </w:rPr>
        <w:t>In conclusion, this study suggests linguistic error processing varies as a function of accent, both when listeners encounter unexpected word choices as well as when they hear grammatical errors. Our results suggest that more processing time is needed in order to handle linguistic errors when spoken in a non-native accent. Additionally, it may be that effects are comparable across different error categories, or at least the two examples (grammatical and contextual word-choice violations) used</w:t>
      </w:r>
      <w:r w:rsidR="00C05EAF" w:rsidRPr="002C728E">
        <w:rPr>
          <w:color w:val="000000"/>
          <w:sz w:val="22"/>
          <w:szCs w:val="22"/>
        </w:rPr>
        <w:t xml:space="preserve"> here</w:t>
      </w:r>
      <w:r w:rsidRPr="002C728E">
        <w:rPr>
          <w:color w:val="000000"/>
          <w:sz w:val="22"/>
          <w:szCs w:val="22"/>
        </w:rPr>
        <w:t>. When listening to non-native speech, listeners might recruit additional resources and might consequently not have sufficient resources left to quickly process and repair errors. This has consequences for our everyday conversations and our perceptions of non-native speech. For example, non-native speech can be judged as being less credible, and this could be a consequence of increased processing difficulty (</w:t>
      </w:r>
      <w:proofErr w:type="spellStart"/>
      <w:r w:rsidRPr="002C728E">
        <w:rPr>
          <w:color w:val="000000"/>
          <w:sz w:val="22"/>
          <w:szCs w:val="22"/>
        </w:rPr>
        <w:t>e.g</w:t>
      </w:r>
      <w:proofErr w:type="spellEnd"/>
      <w:r w:rsidRPr="002C728E">
        <w:rPr>
          <w:color w:val="000000"/>
          <w:sz w:val="22"/>
          <w:szCs w:val="22"/>
        </w:rPr>
        <w:t xml:space="preserve">, Lev-Ari &amp; </w:t>
      </w:r>
      <w:proofErr w:type="spellStart"/>
      <w:r w:rsidRPr="002C728E">
        <w:rPr>
          <w:color w:val="000000"/>
          <w:sz w:val="22"/>
          <w:szCs w:val="22"/>
        </w:rPr>
        <w:t>Keysar</w:t>
      </w:r>
      <w:proofErr w:type="spellEnd"/>
      <w:r w:rsidRPr="002C728E">
        <w:rPr>
          <w:color w:val="000000"/>
          <w:sz w:val="22"/>
          <w:szCs w:val="22"/>
        </w:rPr>
        <w:t xml:space="preserve">, 2010). Slower processing when encountering non-native errors might thus not only influence the ease with which but also </w:t>
      </w:r>
      <w:r w:rsidRPr="002C728E">
        <w:rPr>
          <w:i/>
          <w:color w:val="000000"/>
          <w:sz w:val="22"/>
          <w:szCs w:val="22"/>
        </w:rPr>
        <w:t>how</w:t>
      </w:r>
      <w:r w:rsidRPr="002C728E">
        <w:rPr>
          <w:color w:val="000000"/>
          <w:sz w:val="22"/>
          <w:szCs w:val="22"/>
        </w:rPr>
        <w:t xml:space="preserve"> we engage with millions of non-native speakers. </w:t>
      </w:r>
    </w:p>
    <w:p w14:paraId="000000A3" w14:textId="77777777" w:rsidR="00644382" w:rsidRPr="002C728E" w:rsidRDefault="00644382" w:rsidP="008C4D84">
      <w:pPr>
        <w:spacing w:line="480" w:lineRule="auto"/>
        <w:jc w:val="both"/>
        <w:rPr>
          <w:color w:val="000000"/>
        </w:rPr>
      </w:pPr>
      <w:bookmarkStart w:id="6" w:name="_heading=h.3znysh7" w:colFirst="0" w:colLast="0"/>
      <w:bookmarkEnd w:id="6"/>
    </w:p>
    <w:p w14:paraId="000000A4" w14:textId="77777777" w:rsidR="00644382" w:rsidRPr="002C728E" w:rsidRDefault="00644382" w:rsidP="008C4D84">
      <w:pPr>
        <w:spacing w:line="480" w:lineRule="auto"/>
        <w:jc w:val="both"/>
        <w:rPr>
          <w:color w:val="000000"/>
        </w:rPr>
      </w:pPr>
    </w:p>
    <w:p w14:paraId="000000A5" w14:textId="77777777" w:rsidR="00644382" w:rsidRPr="002C728E" w:rsidRDefault="00644382" w:rsidP="008C4D84">
      <w:pPr>
        <w:spacing w:line="480" w:lineRule="auto"/>
        <w:jc w:val="both"/>
        <w:rPr>
          <w:color w:val="000000"/>
        </w:rPr>
      </w:pPr>
    </w:p>
    <w:p w14:paraId="000000A6" w14:textId="77777777" w:rsidR="00644382" w:rsidRPr="002C728E" w:rsidRDefault="00644382" w:rsidP="008C4D84">
      <w:pPr>
        <w:spacing w:line="480" w:lineRule="auto"/>
        <w:jc w:val="both"/>
        <w:rPr>
          <w:color w:val="000000"/>
        </w:rPr>
      </w:pPr>
    </w:p>
    <w:p w14:paraId="000000A7" w14:textId="77777777" w:rsidR="00644382" w:rsidRPr="002C728E" w:rsidRDefault="00644382" w:rsidP="008C4D84">
      <w:pPr>
        <w:spacing w:line="480" w:lineRule="auto"/>
        <w:jc w:val="both"/>
        <w:rPr>
          <w:color w:val="000000"/>
        </w:rPr>
      </w:pPr>
    </w:p>
    <w:p w14:paraId="000000A8" w14:textId="77777777" w:rsidR="00644382" w:rsidRPr="002C728E" w:rsidRDefault="00644382" w:rsidP="008C4D84">
      <w:pPr>
        <w:spacing w:line="480" w:lineRule="auto"/>
        <w:jc w:val="both"/>
        <w:rPr>
          <w:color w:val="000000"/>
        </w:rPr>
      </w:pPr>
    </w:p>
    <w:p w14:paraId="000000A9" w14:textId="77777777" w:rsidR="00644382" w:rsidRPr="002C728E" w:rsidRDefault="00644382" w:rsidP="008C4D84">
      <w:pPr>
        <w:spacing w:line="480" w:lineRule="auto"/>
        <w:jc w:val="both"/>
        <w:rPr>
          <w:color w:val="000000"/>
        </w:rPr>
      </w:pPr>
    </w:p>
    <w:p w14:paraId="000000AB" w14:textId="546B310E" w:rsidR="00644382" w:rsidRPr="002C728E" w:rsidRDefault="00927814" w:rsidP="008C4D84">
      <w:pPr>
        <w:spacing w:line="480" w:lineRule="auto"/>
        <w:jc w:val="both"/>
        <w:rPr>
          <w:b/>
          <w:color w:val="000000"/>
          <w:sz w:val="28"/>
          <w:szCs w:val="28"/>
        </w:rPr>
      </w:pPr>
      <w:r w:rsidRPr="002C728E">
        <w:rPr>
          <w:b/>
          <w:color w:val="000000"/>
          <w:sz w:val="28"/>
          <w:szCs w:val="28"/>
        </w:rPr>
        <w:lastRenderedPageBreak/>
        <w:t>References</w:t>
      </w:r>
    </w:p>
    <w:p w14:paraId="000000AC" w14:textId="77777777" w:rsidR="00644382" w:rsidRPr="002C728E" w:rsidRDefault="00927814" w:rsidP="008C4D84">
      <w:pPr>
        <w:spacing w:line="480" w:lineRule="auto"/>
        <w:jc w:val="both"/>
        <w:rPr>
          <w:color w:val="222222"/>
          <w:sz w:val="22"/>
          <w:szCs w:val="22"/>
        </w:rPr>
      </w:pPr>
      <w:proofErr w:type="spellStart"/>
      <w:r w:rsidRPr="002C728E">
        <w:rPr>
          <w:color w:val="222222"/>
          <w:sz w:val="22"/>
          <w:szCs w:val="22"/>
        </w:rPr>
        <w:t>Abrahamsson</w:t>
      </w:r>
      <w:proofErr w:type="spellEnd"/>
      <w:r w:rsidRPr="002C728E">
        <w:rPr>
          <w:color w:val="222222"/>
          <w:sz w:val="22"/>
          <w:szCs w:val="22"/>
        </w:rPr>
        <w:t xml:space="preserve">, N., &amp; </w:t>
      </w:r>
      <w:proofErr w:type="spellStart"/>
      <w:r w:rsidRPr="002C728E">
        <w:rPr>
          <w:color w:val="222222"/>
          <w:sz w:val="22"/>
          <w:szCs w:val="22"/>
        </w:rPr>
        <w:t>Hyltenstam</w:t>
      </w:r>
      <w:proofErr w:type="spellEnd"/>
      <w:r w:rsidRPr="002C728E">
        <w:rPr>
          <w:color w:val="222222"/>
          <w:sz w:val="22"/>
          <w:szCs w:val="22"/>
        </w:rPr>
        <w:t xml:space="preserve">, K. (2009). Age of onset and nativelikeness in a second language: </w:t>
      </w:r>
    </w:p>
    <w:p w14:paraId="000000AD" w14:textId="77777777" w:rsidR="00644382" w:rsidRPr="002C728E" w:rsidRDefault="00927814" w:rsidP="008C4D84">
      <w:pPr>
        <w:spacing w:line="480" w:lineRule="auto"/>
        <w:ind w:firstLine="720"/>
        <w:jc w:val="both"/>
        <w:rPr>
          <w:b/>
          <w:color w:val="000000"/>
          <w:sz w:val="22"/>
          <w:szCs w:val="22"/>
        </w:rPr>
      </w:pPr>
      <w:r w:rsidRPr="002C728E">
        <w:rPr>
          <w:color w:val="222222"/>
          <w:sz w:val="22"/>
          <w:szCs w:val="22"/>
        </w:rPr>
        <w:t>Listener perception versus linguistic scrutiny. </w:t>
      </w:r>
      <w:r w:rsidRPr="002C728E">
        <w:rPr>
          <w:i/>
          <w:color w:val="222222"/>
          <w:sz w:val="22"/>
          <w:szCs w:val="22"/>
        </w:rPr>
        <w:t>Language Learning</w:t>
      </w:r>
      <w:r w:rsidRPr="002C728E">
        <w:rPr>
          <w:color w:val="222222"/>
          <w:sz w:val="22"/>
          <w:szCs w:val="22"/>
        </w:rPr>
        <w:t>, </w:t>
      </w:r>
      <w:r w:rsidRPr="002C728E">
        <w:rPr>
          <w:i/>
          <w:color w:val="222222"/>
          <w:sz w:val="22"/>
          <w:szCs w:val="22"/>
        </w:rPr>
        <w:t>59</w:t>
      </w:r>
      <w:r w:rsidRPr="002C728E">
        <w:rPr>
          <w:color w:val="222222"/>
          <w:sz w:val="22"/>
          <w:szCs w:val="22"/>
        </w:rPr>
        <w:t>(2), 249-306.</w:t>
      </w:r>
    </w:p>
    <w:p w14:paraId="000000AE"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t>Anwyl</w:t>
      </w:r>
      <w:proofErr w:type="spellEnd"/>
      <w:r w:rsidRPr="002C728E">
        <w:rPr>
          <w:color w:val="000000"/>
          <w:sz w:val="22"/>
          <w:szCs w:val="22"/>
        </w:rPr>
        <w:t xml:space="preserve">-Irvine, A. L., </w:t>
      </w:r>
      <w:proofErr w:type="spellStart"/>
      <w:r w:rsidRPr="002C728E">
        <w:rPr>
          <w:color w:val="000000"/>
          <w:sz w:val="22"/>
          <w:szCs w:val="22"/>
        </w:rPr>
        <w:t>Massonnié</w:t>
      </w:r>
      <w:proofErr w:type="spellEnd"/>
      <w:r w:rsidRPr="002C728E">
        <w:rPr>
          <w:color w:val="000000"/>
          <w:sz w:val="22"/>
          <w:szCs w:val="22"/>
        </w:rPr>
        <w:t xml:space="preserve">, J., </w:t>
      </w:r>
      <w:proofErr w:type="spellStart"/>
      <w:r w:rsidRPr="002C728E">
        <w:rPr>
          <w:color w:val="000000"/>
          <w:sz w:val="22"/>
          <w:szCs w:val="22"/>
        </w:rPr>
        <w:t>Flitton</w:t>
      </w:r>
      <w:proofErr w:type="spellEnd"/>
      <w:r w:rsidRPr="002C728E">
        <w:rPr>
          <w:color w:val="000000"/>
          <w:sz w:val="22"/>
          <w:szCs w:val="22"/>
        </w:rPr>
        <w:t xml:space="preserve">, A., Kirkham, N., &amp; </w:t>
      </w:r>
      <w:proofErr w:type="spellStart"/>
      <w:r w:rsidRPr="002C728E">
        <w:rPr>
          <w:color w:val="000000"/>
          <w:sz w:val="22"/>
          <w:szCs w:val="22"/>
        </w:rPr>
        <w:t>Evershed</w:t>
      </w:r>
      <w:proofErr w:type="spellEnd"/>
      <w:r w:rsidRPr="002C728E">
        <w:rPr>
          <w:color w:val="000000"/>
          <w:sz w:val="22"/>
          <w:szCs w:val="22"/>
        </w:rPr>
        <w:t xml:space="preserve">, J. K. (2020). Gorilla in our midst: An online behavioural experiment builder. </w:t>
      </w:r>
      <w:proofErr w:type="spellStart"/>
      <w:r w:rsidRPr="002C728E">
        <w:rPr>
          <w:i/>
          <w:color w:val="000000"/>
          <w:sz w:val="22"/>
          <w:szCs w:val="22"/>
        </w:rPr>
        <w:t>Behavior</w:t>
      </w:r>
      <w:proofErr w:type="spellEnd"/>
      <w:r w:rsidRPr="002C728E">
        <w:rPr>
          <w:i/>
          <w:color w:val="000000"/>
          <w:sz w:val="22"/>
          <w:szCs w:val="22"/>
        </w:rPr>
        <w:t xml:space="preserve"> Research methods, 52</w:t>
      </w:r>
      <w:r w:rsidRPr="002C728E">
        <w:rPr>
          <w:color w:val="000000"/>
          <w:sz w:val="22"/>
          <w:szCs w:val="22"/>
        </w:rPr>
        <w:t xml:space="preserve">(1), 388-407. </w:t>
      </w:r>
    </w:p>
    <w:p w14:paraId="000000AF"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t>Barner</w:t>
      </w:r>
      <w:proofErr w:type="spellEnd"/>
      <w:r w:rsidRPr="002C728E">
        <w:rPr>
          <w:color w:val="000000"/>
          <w:sz w:val="22"/>
          <w:szCs w:val="22"/>
        </w:rPr>
        <w:t xml:space="preserve">-Rasmussen, W., &amp; </w:t>
      </w:r>
      <w:proofErr w:type="spellStart"/>
      <w:r w:rsidRPr="002C728E">
        <w:rPr>
          <w:color w:val="000000"/>
          <w:sz w:val="22"/>
          <w:szCs w:val="22"/>
        </w:rPr>
        <w:t>Aarnio</w:t>
      </w:r>
      <w:proofErr w:type="spellEnd"/>
      <w:r w:rsidRPr="002C728E">
        <w:rPr>
          <w:color w:val="000000"/>
          <w:sz w:val="22"/>
          <w:szCs w:val="22"/>
        </w:rPr>
        <w:t xml:space="preserve">, C. (2011). Shifting the </w:t>
      </w:r>
      <w:proofErr w:type="spellStart"/>
      <w:r w:rsidRPr="002C728E">
        <w:rPr>
          <w:color w:val="000000"/>
          <w:sz w:val="22"/>
          <w:szCs w:val="22"/>
        </w:rPr>
        <w:t>faultlines</w:t>
      </w:r>
      <w:proofErr w:type="spellEnd"/>
      <w:r w:rsidRPr="002C728E">
        <w:rPr>
          <w:color w:val="000000"/>
          <w:sz w:val="22"/>
          <w:szCs w:val="22"/>
        </w:rPr>
        <w:t xml:space="preserve"> of language: A quantitative functional-level exploration of language use in MNC subsidiaries. </w:t>
      </w:r>
      <w:r w:rsidRPr="002C728E">
        <w:rPr>
          <w:i/>
          <w:color w:val="000000"/>
          <w:sz w:val="22"/>
          <w:szCs w:val="22"/>
        </w:rPr>
        <w:t>Journal of World Business, 46</w:t>
      </w:r>
      <w:r w:rsidRPr="002C728E">
        <w:rPr>
          <w:color w:val="000000"/>
          <w:sz w:val="22"/>
          <w:szCs w:val="22"/>
        </w:rPr>
        <w:t xml:space="preserve">(3), 288-295. </w:t>
      </w:r>
    </w:p>
    <w:p w14:paraId="000000B0"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222222"/>
          <w:sz w:val="22"/>
          <w:szCs w:val="22"/>
        </w:rPr>
        <w:t>Biesenbach</w:t>
      </w:r>
      <w:proofErr w:type="spellEnd"/>
      <w:r w:rsidRPr="002C728E">
        <w:rPr>
          <w:color w:val="222222"/>
          <w:sz w:val="22"/>
          <w:szCs w:val="22"/>
        </w:rPr>
        <w:t>-Lucas, S. (2007). Students writing emails to faculty: An examination of e-politeness among native and non-native speakers of English. </w:t>
      </w:r>
      <w:r w:rsidRPr="002C728E">
        <w:rPr>
          <w:i/>
          <w:color w:val="222222"/>
          <w:sz w:val="22"/>
          <w:szCs w:val="22"/>
        </w:rPr>
        <w:t>Language Learning &amp; Technology</w:t>
      </w:r>
      <w:r w:rsidRPr="002C728E">
        <w:rPr>
          <w:color w:val="222222"/>
          <w:sz w:val="22"/>
          <w:szCs w:val="22"/>
        </w:rPr>
        <w:t>, </w:t>
      </w:r>
      <w:r w:rsidRPr="002C728E">
        <w:rPr>
          <w:i/>
          <w:color w:val="222222"/>
          <w:sz w:val="22"/>
          <w:szCs w:val="22"/>
        </w:rPr>
        <w:t>11</w:t>
      </w:r>
      <w:r w:rsidRPr="002C728E">
        <w:rPr>
          <w:color w:val="222222"/>
          <w:sz w:val="22"/>
          <w:szCs w:val="22"/>
        </w:rPr>
        <w:t>(2), 59-81.</w:t>
      </w:r>
    </w:p>
    <w:p w14:paraId="000000B1" w14:textId="77777777" w:rsidR="00644382" w:rsidRPr="002C728E" w:rsidRDefault="00927814" w:rsidP="008C4D84">
      <w:pPr>
        <w:pBdr>
          <w:top w:val="nil"/>
          <w:left w:val="nil"/>
          <w:bottom w:val="nil"/>
          <w:right w:val="nil"/>
          <w:between w:val="nil"/>
        </w:pBdr>
        <w:spacing w:line="480" w:lineRule="auto"/>
        <w:jc w:val="both"/>
        <w:rPr>
          <w:i/>
          <w:color w:val="000000"/>
          <w:sz w:val="22"/>
          <w:szCs w:val="22"/>
        </w:rPr>
      </w:pPr>
      <w:r w:rsidRPr="002C728E">
        <w:rPr>
          <w:color w:val="000000"/>
          <w:sz w:val="22"/>
          <w:szCs w:val="22"/>
        </w:rPr>
        <w:t xml:space="preserve">Bloch, B. (1995). Career enhancement through foreign language skills. </w:t>
      </w:r>
      <w:r w:rsidRPr="002C728E">
        <w:rPr>
          <w:i/>
          <w:color w:val="000000"/>
          <w:sz w:val="22"/>
          <w:szCs w:val="22"/>
        </w:rPr>
        <w:t xml:space="preserve">International Journal </w:t>
      </w:r>
    </w:p>
    <w:p w14:paraId="000000B2" w14:textId="77777777"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i/>
          <w:color w:val="000000"/>
          <w:sz w:val="22"/>
          <w:szCs w:val="22"/>
        </w:rPr>
        <w:t xml:space="preserve">            of Career Management</w:t>
      </w:r>
      <w:r w:rsidRPr="002C728E">
        <w:rPr>
          <w:color w:val="000000"/>
          <w:sz w:val="22"/>
          <w:szCs w:val="22"/>
        </w:rPr>
        <w:t xml:space="preserve">. </w:t>
      </w:r>
      <w:r w:rsidRPr="002C728E">
        <w:rPr>
          <w:i/>
          <w:color w:val="000000"/>
          <w:sz w:val="22"/>
          <w:szCs w:val="22"/>
        </w:rPr>
        <w:t>7</w:t>
      </w:r>
      <w:r w:rsidRPr="002C728E">
        <w:rPr>
          <w:color w:val="000000"/>
          <w:sz w:val="22"/>
          <w:szCs w:val="22"/>
        </w:rPr>
        <w:t xml:space="preserve">(6), 15-26. </w:t>
      </w:r>
    </w:p>
    <w:p w14:paraId="000000B3" w14:textId="77777777" w:rsidR="00644382" w:rsidRPr="002C728E" w:rsidRDefault="00927814" w:rsidP="008C4D84">
      <w:pPr>
        <w:spacing w:line="480" w:lineRule="auto"/>
        <w:jc w:val="both"/>
        <w:rPr>
          <w:color w:val="000000"/>
          <w:sz w:val="22"/>
          <w:szCs w:val="22"/>
        </w:rPr>
      </w:pPr>
      <w:proofErr w:type="spellStart"/>
      <w:r w:rsidRPr="002C728E">
        <w:rPr>
          <w:color w:val="000000"/>
          <w:sz w:val="22"/>
          <w:szCs w:val="22"/>
        </w:rPr>
        <w:t>Boersma</w:t>
      </w:r>
      <w:proofErr w:type="spellEnd"/>
      <w:r w:rsidRPr="002C728E">
        <w:rPr>
          <w:color w:val="000000"/>
          <w:sz w:val="22"/>
          <w:szCs w:val="22"/>
        </w:rPr>
        <w:t xml:space="preserve">, Paul &amp; </w:t>
      </w:r>
      <w:proofErr w:type="spellStart"/>
      <w:r w:rsidRPr="002C728E">
        <w:rPr>
          <w:color w:val="000000"/>
          <w:sz w:val="22"/>
          <w:szCs w:val="22"/>
        </w:rPr>
        <w:t>Weenink</w:t>
      </w:r>
      <w:proofErr w:type="spellEnd"/>
      <w:r w:rsidRPr="002C728E">
        <w:rPr>
          <w:color w:val="000000"/>
          <w:sz w:val="22"/>
          <w:szCs w:val="22"/>
        </w:rPr>
        <w:t xml:space="preserve">, David (2021). </w:t>
      </w:r>
      <w:proofErr w:type="spellStart"/>
      <w:r w:rsidRPr="002C728E">
        <w:rPr>
          <w:color w:val="000000"/>
          <w:sz w:val="22"/>
          <w:szCs w:val="22"/>
        </w:rPr>
        <w:t>Praat</w:t>
      </w:r>
      <w:proofErr w:type="spellEnd"/>
      <w:r w:rsidRPr="002C728E">
        <w:rPr>
          <w:color w:val="000000"/>
          <w:sz w:val="22"/>
          <w:szCs w:val="22"/>
        </w:rPr>
        <w:t xml:space="preserve">: doing phonetics by computer [Computer  </w:t>
      </w:r>
    </w:p>
    <w:p w14:paraId="000000B4" w14:textId="77777777" w:rsidR="00644382" w:rsidRPr="002C728E" w:rsidRDefault="00927814" w:rsidP="008C4D84">
      <w:pPr>
        <w:spacing w:line="480" w:lineRule="auto"/>
        <w:jc w:val="both"/>
        <w:rPr>
          <w:color w:val="000000"/>
          <w:sz w:val="22"/>
          <w:szCs w:val="22"/>
        </w:rPr>
      </w:pPr>
      <w:r w:rsidRPr="002C728E">
        <w:rPr>
          <w:color w:val="000000"/>
          <w:sz w:val="22"/>
          <w:szCs w:val="22"/>
        </w:rPr>
        <w:t xml:space="preserve">             program]. Version 6.1.38, retrieved 25 January 2021 from </w:t>
      </w:r>
      <w:hyperlink r:id="rId9">
        <w:r w:rsidRPr="002C728E">
          <w:rPr>
            <w:color w:val="000000"/>
            <w:sz w:val="22"/>
            <w:szCs w:val="22"/>
          </w:rPr>
          <w:t>http://www.praat.org/</w:t>
        </w:r>
      </w:hyperlink>
    </w:p>
    <w:p w14:paraId="000000B5" w14:textId="77777777" w:rsidR="00644382" w:rsidRPr="002C728E" w:rsidRDefault="00927814" w:rsidP="008C4D84">
      <w:pPr>
        <w:spacing w:line="480" w:lineRule="auto"/>
        <w:jc w:val="both"/>
        <w:rPr>
          <w:color w:val="222222"/>
          <w:sz w:val="22"/>
          <w:szCs w:val="22"/>
        </w:rPr>
      </w:pPr>
      <w:r w:rsidRPr="002C728E">
        <w:rPr>
          <w:color w:val="222222"/>
          <w:sz w:val="22"/>
          <w:szCs w:val="22"/>
          <w:lang w:val="es-ES"/>
        </w:rPr>
        <w:t xml:space="preserve">Braun, B., </w:t>
      </w:r>
      <w:proofErr w:type="spellStart"/>
      <w:r w:rsidRPr="002C728E">
        <w:rPr>
          <w:color w:val="222222"/>
          <w:sz w:val="22"/>
          <w:szCs w:val="22"/>
          <w:lang w:val="es-ES"/>
        </w:rPr>
        <w:t>Dainora</w:t>
      </w:r>
      <w:proofErr w:type="spellEnd"/>
      <w:r w:rsidRPr="002C728E">
        <w:rPr>
          <w:color w:val="222222"/>
          <w:sz w:val="22"/>
          <w:szCs w:val="22"/>
          <w:lang w:val="es-ES"/>
        </w:rPr>
        <w:t xml:space="preserve">, A., &amp; </w:t>
      </w:r>
      <w:proofErr w:type="spellStart"/>
      <w:r w:rsidRPr="002C728E">
        <w:rPr>
          <w:color w:val="222222"/>
          <w:sz w:val="22"/>
          <w:szCs w:val="22"/>
          <w:lang w:val="es-ES"/>
        </w:rPr>
        <w:t>Ernestus</w:t>
      </w:r>
      <w:proofErr w:type="spellEnd"/>
      <w:r w:rsidRPr="002C728E">
        <w:rPr>
          <w:color w:val="222222"/>
          <w:sz w:val="22"/>
          <w:szCs w:val="22"/>
          <w:lang w:val="es-ES"/>
        </w:rPr>
        <w:t xml:space="preserve">, M. (2011). </w:t>
      </w:r>
      <w:r w:rsidRPr="002C728E">
        <w:rPr>
          <w:color w:val="222222"/>
          <w:sz w:val="22"/>
          <w:szCs w:val="22"/>
        </w:rPr>
        <w:t xml:space="preserve">An unfamiliar intonation contour slows down online </w:t>
      </w:r>
    </w:p>
    <w:p w14:paraId="000000B6" w14:textId="77777777" w:rsidR="00644382" w:rsidRPr="002C728E" w:rsidRDefault="00927814" w:rsidP="008C4D84">
      <w:pPr>
        <w:spacing w:line="480" w:lineRule="auto"/>
        <w:ind w:firstLine="720"/>
        <w:jc w:val="both"/>
        <w:rPr>
          <w:sz w:val="22"/>
          <w:szCs w:val="22"/>
        </w:rPr>
      </w:pPr>
      <w:r w:rsidRPr="002C728E">
        <w:rPr>
          <w:color w:val="222222"/>
          <w:sz w:val="22"/>
          <w:szCs w:val="22"/>
        </w:rPr>
        <w:t>speech comprehension. </w:t>
      </w:r>
      <w:r w:rsidRPr="002C728E">
        <w:rPr>
          <w:i/>
          <w:color w:val="222222"/>
          <w:sz w:val="22"/>
          <w:szCs w:val="22"/>
        </w:rPr>
        <w:t>Language and Cognitive Processes</w:t>
      </w:r>
      <w:r w:rsidRPr="002C728E">
        <w:rPr>
          <w:color w:val="222222"/>
          <w:sz w:val="22"/>
          <w:szCs w:val="22"/>
        </w:rPr>
        <w:t>, </w:t>
      </w:r>
      <w:r w:rsidRPr="002C728E">
        <w:rPr>
          <w:i/>
          <w:color w:val="222222"/>
          <w:sz w:val="22"/>
          <w:szCs w:val="22"/>
        </w:rPr>
        <w:t>26</w:t>
      </w:r>
      <w:r w:rsidRPr="002C728E">
        <w:rPr>
          <w:color w:val="222222"/>
          <w:sz w:val="22"/>
          <w:szCs w:val="22"/>
        </w:rPr>
        <w:t>(3), 350-375.</w:t>
      </w:r>
    </w:p>
    <w:p w14:paraId="000000B7"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t>Brysbaert</w:t>
      </w:r>
      <w:proofErr w:type="spellEnd"/>
      <w:r w:rsidRPr="002C728E">
        <w:rPr>
          <w:color w:val="000000"/>
          <w:sz w:val="22"/>
          <w:szCs w:val="22"/>
        </w:rPr>
        <w:t xml:space="preserve">, M., </w:t>
      </w:r>
      <w:proofErr w:type="spellStart"/>
      <w:r w:rsidRPr="002C728E">
        <w:rPr>
          <w:color w:val="000000"/>
          <w:sz w:val="22"/>
          <w:szCs w:val="22"/>
        </w:rPr>
        <w:t>Buchmeier</w:t>
      </w:r>
      <w:proofErr w:type="spellEnd"/>
      <w:r w:rsidRPr="002C728E">
        <w:rPr>
          <w:color w:val="000000"/>
          <w:sz w:val="22"/>
          <w:szCs w:val="22"/>
        </w:rPr>
        <w:t xml:space="preserve">, M., Conrad, M., Jacobs, A. M., </w:t>
      </w:r>
      <w:proofErr w:type="spellStart"/>
      <w:r w:rsidRPr="002C728E">
        <w:rPr>
          <w:color w:val="000000"/>
          <w:sz w:val="22"/>
          <w:szCs w:val="22"/>
        </w:rPr>
        <w:t>Bölte</w:t>
      </w:r>
      <w:proofErr w:type="spellEnd"/>
      <w:r w:rsidRPr="002C728E">
        <w:rPr>
          <w:color w:val="000000"/>
          <w:sz w:val="22"/>
          <w:szCs w:val="22"/>
        </w:rPr>
        <w:t xml:space="preserve">, J., &amp; </w:t>
      </w:r>
      <w:proofErr w:type="spellStart"/>
      <w:r w:rsidRPr="002C728E">
        <w:rPr>
          <w:color w:val="000000"/>
          <w:sz w:val="22"/>
          <w:szCs w:val="22"/>
        </w:rPr>
        <w:t>Böhl</w:t>
      </w:r>
      <w:proofErr w:type="spellEnd"/>
      <w:r w:rsidRPr="002C728E">
        <w:rPr>
          <w:color w:val="000000"/>
          <w:sz w:val="22"/>
          <w:szCs w:val="22"/>
        </w:rPr>
        <w:t xml:space="preserve">, A. (2011). The word frequency effect. </w:t>
      </w:r>
      <w:r w:rsidRPr="002C728E">
        <w:rPr>
          <w:i/>
          <w:color w:val="000000"/>
          <w:sz w:val="22"/>
          <w:szCs w:val="22"/>
        </w:rPr>
        <w:t>Experimental Psychology</w:t>
      </w:r>
      <w:r w:rsidRPr="002C728E">
        <w:rPr>
          <w:color w:val="000000"/>
          <w:sz w:val="22"/>
          <w:szCs w:val="22"/>
        </w:rPr>
        <w:t xml:space="preserve">. </w:t>
      </w:r>
      <w:r w:rsidRPr="002C728E">
        <w:rPr>
          <w:i/>
          <w:color w:val="000000"/>
          <w:sz w:val="22"/>
          <w:szCs w:val="22"/>
        </w:rPr>
        <w:t>58</w:t>
      </w:r>
      <w:r w:rsidRPr="002C728E">
        <w:rPr>
          <w:color w:val="000000"/>
          <w:sz w:val="22"/>
          <w:szCs w:val="22"/>
        </w:rPr>
        <w:t xml:space="preserve">(5), 412-424. </w:t>
      </w:r>
    </w:p>
    <w:p w14:paraId="000000B8" w14:textId="77777777" w:rsidR="00644382" w:rsidRPr="002C728E" w:rsidRDefault="00927814" w:rsidP="008C4D84">
      <w:pPr>
        <w:spacing w:line="480" w:lineRule="auto"/>
        <w:jc w:val="both"/>
        <w:rPr>
          <w:color w:val="000000"/>
          <w:sz w:val="22"/>
          <w:szCs w:val="22"/>
        </w:rPr>
      </w:pPr>
      <w:proofErr w:type="spellStart"/>
      <w:r w:rsidRPr="002C728E">
        <w:rPr>
          <w:color w:val="000000"/>
          <w:sz w:val="22"/>
          <w:szCs w:val="22"/>
        </w:rPr>
        <w:t>Caffarra</w:t>
      </w:r>
      <w:proofErr w:type="spellEnd"/>
      <w:r w:rsidRPr="002C728E">
        <w:rPr>
          <w:color w:val="000000"/>
          <w:sz w:val="22"/>
          <w:szCs w:val="22"/>
        </w:rPr>
        <w:t xml:space="preserve">, S., &amp; Martin, C. D. (2019). Not all errors are the same: ERP sensitivity to error </w:t>
      </w:r>
    </w:p>
    <w:p w14:paraId="000000B9" w14:textId="77777777" w:rsidR="00644382" w:rsidRPr="002C728E" w:rsidRDefault="00927814" w:rsidP="008C4D84">
      <w:pPr>
        <w:spacing w:line="480" w:lineRule="auto"/>
        <w:jc w:val="both"/>
        <w:rPr>
          <w:color w:val="000000"/>
          <w:sz w:val="22"/>
          <w:szCs w:val="22"/>
        </w:rPr>
      </w:pPr>
      <w:r w:rsidRPr="002C728E">
        <w:rPr>
          <w:color w:val="000000"/>
          <w:sz w:val="22"/>
          <w:szCs w:val="22"/>
        </w:rPr>
        <w:t xml:space="preserve">            typicality in foreign accented speech perception. </w:t>
      </w:r>
      <w:r w:rsidRPr="002C728E">
        <w:rPr>
          <w:i/>
          <w:color w:val="000000"/>
          <w:sz w:val="22"/>
          <w:szCs w:val="22"/>
        </w:rPr>
        <w:t>Cortex, 116</w:t>
      </w:r>
      <w:r w:rsidRPr="002C728E">
        <w:rPr>
          <w:color w:val="000000"/>
          <w:sz w:val="22"/>
          <w:szCs w:val="22"/>
        </w:rPr>
        <w:t xml:space="preserve">, 308-320. </w:t>
      </w:r>
    </w:p>
    <w:p w14:paraId="000000BA"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rPr>
        <w:t xml:space="preserve">Chun, A. E., Day, R. R., Chenoweth, N. A., &amp; </w:t>
      </w:r>
      <w:proofErr w:type="spellStart"/>
      <w:r w:rsidRPr="002C728E">
        <w:rPr>
          <w:color w:val="000000"/>
          <w:sz w:val="22"/>
          <w:szCs w:val="22"/>
        </w:rPr>
        <w:t>Luppescu</w:t>
      </w:r>
      <w:proofErr w:type="spellEnd"/>
      <w:r w:rsidRPr="002C728E">
        <w:rPr>
          <w:color w:val="000000"/>
          <w:sz w:val="22"/>
          <w:szCs w:val="22"/>
        </w:rPr>
        <w:t xml:space="preserve">, S. (1982). Errors, interaction, and correction: A study of native‐normative conversations. </w:t>
      </w:r>
      <w:proofErr w:type="spellStart"/>
      <w:r w:rsidRPr="002C728E">
        <w:rPr>
          <w:i/>
          <w:color w:val="000000"/>
          <w:sz w:val="22"/>
          <w:szCs w:val="22"/>
        </w:rPr>
        <w:t>Tesol</w:t>
      </w:r>
      <w:proofErr w:type="spellEnd"/>
      <w:r w:rsidRPr="002C728E">
        <w:rPr>
          <w:i/>
          <w:color w:val="000000"/>
          <w:sz w:val="22"/>
          <w:szCs w:val="22"/>
        </w:rPr>
        <w:t xml:space="preserve"> Quarterly, 16</w:t>
      </w:r>
      <w:r w:rsidRPr="002C728E">
        <w:rPr>
          <w:color w:val="000000"/>
          <w:sz w:val="22"/>
          <w:szCs w:val="22"/>
        </w:rPr>
        <w:t xml:space="preserve">(4), 537-547. </w:t>
      </w:r>
    </w:p>
    <w:p w14:paraId="000000BB"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222222"/>
          <w:sz w:val="22"/>
          <w:szCs w:val="22"/>
        </w:rPr>
        <w:t>Clahsen</w:t>
      </w:r>
      <w:proofErr w:type="spellEnd"/>
      <w:r w:rsidRPr="002C728E">
        <w:rPr>
          <w:color w:val="222222"/>
          <w:sz w:val="22"/>
          <w:szCs w:val="22"/>
        </w:rPr>
        <w:t xml:space="preserve">, H., &amp; </w:t>
      </w:r>
      <w:proofErr w:type="spellStart"/>
      <w:r w:rsidRPr="002C728E">
        <w:rPr>
          <w:color w:val="222222"/>
          <w:sz w:val="22"/>
          <w:szCs w:val="22"/>
        </w:rPr>
        <w:t>Felser</w:t>
      </w:r>
      <w:proofErr w:type="spellEnd"/>
      <w:r w:rsidRPr="002C728E">
        <w:rPr>
          <w:color w:val="222222"/>
          <w:sz w:val="22"/>
          <w:szCs w:val="22"/>
        </w:rPr>
        <w:t>, C. (2006). How native-like is non-native language processing</w:t>
      </w:r>
      <w:proofErr w:type="gramStart"/>
      <w:r w:rsidRPr="002C728E">
        <w:rPr>
          <w:color w:val="222222"/>
          <w:sz w:val="22"/>
          <w:szCs w:val="22"/>
        </w:rPr>
        <w:t>?.</w:t>
      </w:r>
      <w:proofErr w:type="gramEnd"/>
      <w:r w:rsidRPr="002C728E">
        <w:rPr>
          <w:color w:val="222222"/>
          <w:sz w:val="22"/>
          <w:szCs w:val="22"/>
        </w:rPr>
        <w:t> </w:t>
      </w:r>
      <w:r w:rsidRPr="002C728E">
        <w:rPr>
          <w:i/>
          <w:color w:val="222222"/>
          <w:sz w:val="22"/>
          <w:szCs w:val="22"/>
        </w:rPr>
        <w:t>Trends in Cognitive Sciences</w:t>
      </w:r>
      <w:r w:rsidRPr="002C728E">
        <w:rPr>
          <w:color w:val="222222"/>
          <w:sz w:val="22"/>
          <w:szCs w:val="22"/>
        </w:rPr>
        <w:t>, </w:t>
      </w:r>
      <w:r w:rsidRPr="002C728E">
        <w:rPr>
          <w:i/>
          <w:color w:val="222222"/>
          <w:sz w:val="22"/>
          <w:szCs w:val="22"/>
        </w:rPr>
        <w:t>10</w:t>
      </w:r>
      <w:r w:rsidRPr="002C728E">
        <w:rPr>
          <w:color w:val="222222"/>
          <w:sz w:val="22"/>
          <w:szCs w:val="22"/>
        </w:rPr>
        <w:t>(12), 564-570.</w:t>
      </w:r>
    </w:p>
    <w:p w14:paraId="000000BC"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t>Corder</w:t>
      </w:r>
      <w:proofErr w:type="spellEnd"/>
      <w:r w:rsidRPr="002C728E">
        <w:rPr>
          <w:color w:val="000000"/>
          <w:sz w:val="22"/>
          <w:szCs w:val="22"/>
        </w:rPr>
        <w:t xml:space="preserve">, S. P. (1971). Idiosyncratic dialects and error analysis. </w:t>
      </w:r>
      <w:r w:rsidRPr="002C728E">
        <w:rPr>
          <w:i/>
          <w:color w:val="000000"/>
          <w:sz w:val="22"/>
          <w:szCs w:val="22"/>
        </w:rPr>
        <w:t>International Review of Applied Linguistics in Language and Teaching</w:t>
      </w:r>
      <w:r w:rsidRPr="002C728E">
        <w:rPr>
          <w:color w:val="000000"/>
          <w:sz w:val="22"/>
          <w:szCs w:val="22"/>
        </w:rPr>
        <w:t xml:space="preserve">, </w:t>
      </w:r>
      <w:r w:rsidRPr="002C728E">
        <w:rPr>
          <w:i/>
          <w:color w:val="000000"/>
          <w:sz w:val="22"/>
          <w:szCs w:val="22"/>
        </w:rPr>
        <w:t>9</w:t>
      </w:r>
      <w:r w:rsidRPr="002C728E">
        <w:rPr>
          <w:color w:val="000000"/>
          <w:sz w:val="22"/>
          <w:szCs w:val="22"/>
        </w:rPr>
        <w:t xml:space="preserve">(2) 147-160. </w:t>
      </w:r>
    </w:p>
    <w:p w14:paraId="000000BD"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lastRenderedPageBreak/>
        <w:t>Danesi</w:t>
      </w:r>
      <w:proofErr w:type="spellEnd"/>
      <w:r w:rsidRPr="002C728E">
        <w:rPr>
          <w:color w:val="000000"/>
          <w:sz w:val="22"/>
          <w:szCs w:val="22"/>
        </w:rPr>
        <w:t xml:space="preserve">, M. (2008). Conceptual errors in second-language learning. </w:t>
      </w:r>
      <w:r w:rsidRPr="002C728E">
        <w:rPr>
          <w:i/>
          <w:color w:val="000000"/>
          <w:sz w:val="22"/>
          <w:szCs w:val="22"/>
        </w:rPr>
        <w:t>Applications of Cognitive Linguistics, 9</w:t>
      </w:r>
      <w:r w:rsidRPr="002C728E">
        <w:rPr>
          <w:color w:val="000000"/>
          <w:sz w:val="22"/>
          <w:szCs w:val="22"/>
        </w:rPr>
        <w:t xml:space="preserve">, 231. </w:t>
      </w:r>
    </w:p>
    <w:p w14:paraId="000000BE" w14:textId="77777777" w:rsidR="00644382" w:rsidRPr="002C728E" w:rsidRDefault="00927814" w:rsidP="008C4D84">
      <w:pPr>
        <w:pBdr>
          <w:top w:val="nil"/>
          <w:left w:val="nil"/>
          <w:bottom w:val="nil"/>
          <w:right w:val="nil"/>
          <w:between w:val="nil"/>
        </w:pBdr>
        <w:spacing w:line="480" w:lineRule="auto"/>
        <w:ind w:left="720" w:hanging="720"/>
        <w:jc w:val="both"/>
        <w:rPr>
          <w:color w:val="222222"/>
          <w:sz w:val="22"/>
          <w:szCs w:val="22"/>
        </w:rPr>
      </w:pPr>
      <w:r w:rsidRPr="002C728E">
        <w:rPr>
          <w:color w:val="222222"/>
          <w:sz w:val="22"/>
          <w:szCs w:val="22"/>
        </w:rPr>
        <w:t xml:space="preserve">Davis, C. J. (2005). N-Watch: A program for deriving </w:t>
      </w:r>
      <w:proofErr w:type="spellStart"/>
      <w:r w:rsidRPr="002C728E">
        <w:rPr>
          <w:color w:val="222222"/>
          <w:sz w:val="22"/>
          <w:szCs w:val="22"/>
        </w:rPr>
        <w:t>neighborhood</w:t>
      </w:r>
      <w:proofErr w:type="spellEnd"/>
      <w:r w:rsidRPr="002C728E">
        <w:rPr>
          <w:color w:val="222222"/>
          <w:sz w:val="22"/>
          <w:szCs w:val="22"/>
        </w:rPr>
        <w:t xml:space="preserve"> size and other psycholinguistic statistics. </w:t>
      </w:r>
      <w:proofErr w:type="spellStart"/>
      <w:r w:rsidRPr="002C728E">
        <w:rPr>
          <w:i/>
          <w:color w:val="222222"/>
          <w:sz w:val="22"/>
          <w:szCs w:val="22"/>
        </w:rPr>
        <w:t>Behavior</w:t>
      </w:r>
      <w:proofErr w:type="spellEnd"/>
      <w:r w:rsidRPr="002C728E">
        <w:rPr>
          <w:i/>
          <w:color w:val="222222"/>
          <w:sz w:val="22"/>
          <w:szCs w:val="22"/>
        </w:rPr>
        <w:t xml:space="preserve"> Research Methods</w:t>
      </w:r>
      <w:r w:rsidRPr="002C728E">
        <w:rPr>
          <w:color w:val="222222"/>
          <w:sz w:val="22"/>
          <w:szCs w:val="22"/>
        </w:rPr>
        <w:t>, </w:t>
      </w:r>
      <w:r w:rsidRPr="002C728E">
        <w:rPr>
          <w:i/>
          <w:color w:val="222222"/>
          <w:sz w:val="22"/>
          <w:szCs w:val="22"/>
        </w:rPr>
        <w:t>37</w:t>
      </w:r>
      <w:r w:rsidRPr="002C728E">
        <w:rPr>
          <w:color w:val="222222"/>
          <w:sz w:val="22"/>
          <w:szCs w:val="22"/>
        </w:rPr>
        <w:t>(1), 65-70.</w:t>
      </w:r>
    </w:p>
    <w:p w14:paraId="000000BF" w14:textId="77777777" w:rsidR="00644382" w:rsidRPr="002C728E" w:rsidRDefault="00927814" w:rsidP="008C4D84">
      <w:pPr>
        <w:pBdr>
          <w:top w:val="nil"/>
          <w:left w:val="nil"/>
          <w:bottom w:val="nil"/>
          <w:right w:val="nil"/>
          <w:between w:val="nil"/>
        </w:pBdr>
        <w:spacing w:line="480" w:lineRule="auto"/>
        <w:ind w:left="720" w:hanging="720"/>
        <w:jc w:val="both"/>
        <w:rPr>
          <w:color w:val="222222"/>
          <w:sz w:val="22"/>
          <w:szCs w:val="22"/>
        </w:rPr>
      </w:pPr>
      <w:proofErr w:type="spellStart"/>
      <w:r w:rsidRPr="002C728E">
        <w:rPr>
          <w:color w:val="222222"/>
          <w:sz w:val="22"/>
          <w:szCs w:val="22"/>
        </w:rPr>
        <w:t>Dewaele</w:t>
      </w:r>
      <w:proofErr w:type="spellEnd"/>
      <w:r w:rsidRPr="002C728E">
        <w:rPr>
          <w:color w:val="222222"/>
          <w:sz w:val="22"/>
          <w:szCs w:val="22"/>
        </w:rPr>
        <w:t xml:space="preserve">, J. M., &amp; </w:t>
      </w:r>
      <w:proofErr w:type="spellStart"/>
      <w:r w:rsidRPr="002C728E">
        <w:rPr>
          <w:color w:val="222222"/>
          <w:sz w:val="22"/>
          <w:szCs w:val="22"/>
        </w:rPr>
        <w:t>Pavlenko</w:t>
      </w:r>
      <w:proofErr w:type="spellEnd"/>
      <w:r w:rsidRPr="002C728E">
        <w:rPr>
          <w:color w:val="222222"/>
          <w:sz w:val="22"/>
          <w:szCs w:val="22"/>
        </w:rPr>
        <w:t>, A. (2003). </w:t>
      </w:r>
      <w:r w:rsidRPr="002C728E">
        <w:rPr>
          <w:i/>
          <w:color w:val="222222"/>
          <w:sz w:val="22"/>
          <w:szCs w:val="22"/>
        </w:rPr>
        <w:t>Productivity and lexical diversity in native and non-native speech: A study of cross-cultural effects</w:t>
      </w:r>
      <w:r w:rsidRPr="002C728E">
        <w:rPr>
          <w:color w:val="222222"/>
          <w:sz w:val="22"/>
          <w:szCs w:val="22"/>
        </w:rPr>
        <w:t> (pp. 120-141). Multilingual Matters.</w:t>
      </w:r>
    </w:p>
    <w:p w14:paraId="000000C0" w14:textId="38E3DA9A" w:rsidR="00644382" w:rsidRPr="002C728E" w:rsidRDefault="00927814" w:rsidP="008C4D84">
      <w:pPr>
        <w:pBdr>
          <w:top w:val="nil"/>
          <w:left w:val="nil"/>
          <w:bottom w:val="nil"/>
          <w:right w:val="nil"/>
          <w:between w:val="nil"/>
        </w:pBdr>
        <w:spacing w:line="480" w:lineRule="auto"/>
        <w:ind w:left="720" w:hanging="720"/>
        <w:jc w:val="both"/>
        <w:rPr>
          <w:color w:val="222222"/>
          <w:sz w:val="22"/>
          <w:szCs w:val="22"/>
        </w:rPr>
      </w:pPr>
      <w:proofErr w:type="spellStart"/>
      <w:r w:rsidRPr="002C728E">
        <w:rPr>
          <w:color w:val="222222"/>
          <w:sz w:val="22"/>
          <w:szCs w:val="22"/>
        </w:rPr>
        <w:t>Economidou-Kogetsidis</w:t>
      </w:r>
      <w:proofErr w:type="spellEnd"/>
      <w:r w:rsidRPr="002C728E">
        <w:rPr>
          <w:color w:val="222222"/>
          <w:sz w:val="22"/>
          <w:szCs w:val="22"/>
        </w:rPr>
        <w:t xml:space="preserve">, M. (2011). “Please answer me as soon as possible”: Pragmatic failure in non-native </w:t>
      </w:r>
      <w:proofErr w:type="spellStart"/>
      <w:r w:rsidRPr="002C728E">
        <w:rPr>
          <w:color w:val="222222"/>
          <w:sz w:val="22"/>
          <w:szCs w:val="22"/>
        </w:rPr>
        <w:t>speakers’e</w:t>
      </w:r>
      <w:proofErr w:type="spellEnd"/>
      <w:r w:rsidRPr="002C728E">
        <w:rPr>
          <w:color w:val="222222"/>
          <w:sz w:val="22"/>
          <w:szCs w:val="22"/>
        </w:rPr>
        <w:t>-mail requests to faculty. </w:t>
      </w:r>
      <w:r w:rsidRPr="002C728E">
        <w:rPr>
          <w:i/>
          <w:color w:val="222222"/>
          <w:sz w:val="22"/>
          <w:szCs w:val="22"/>
        </w:rPr>
        <w:t>Journal of Pragmatics</w:t>
      </w:r>
      <w:r w:rsidRPr="002C728E">
        <w:rPr>
          <w:color w:val="222222"/>
          <w:sz w:val="22"/>
          <w:szCs w:val="22"/>
        </w:rPr>
        <w:t>, </w:t>
      </w:r>
      <w:r w:rsidRPr="002C728E">
        <w:rPr>
          <w:i/>
          <w:color w:val="222222"/>
          <w:sz w:val="22"/>
          <w:szCs w:val="22"/>
        </w:rPr>
        <w:t>43</w:t>
      </w:r>
      <w:r w:rsidRPr="002C728E">
        <w:rPr>
          <w:color w:val="222222"/>
          <w:sz w:val="22"/>
          <w:szCs w:val="22"/>
        </w:rPr>
        <w:t>(13), 3193-3215.</w:t>
      </w:r>
    </w:p>
    <w:p w14:paraId="4D2C71E1" w14:textId="77777777" w:rsidR="00FF56A9" w:rsidRPr="002C728E" w:rsidRDefault="00FF56A9" w:rsidP="00FF56A9">
      <w:pPr>
        <w:pBdr>
          <w:top w:val="nil"/>
          <w:left w:val="nil"/>
          <w:bottom w:val="nil"/>
          <w:right w:val="nil"/>
          <w:between w:val="nil"/>
        </w:pBdr>
        <w:spacing w:line="480" w:lineRule="auto"/>
        <w:ind w:left="720" w:hanging="720"/>
        <w:jc w:val="both"/>
        <w:rPr>
          <w:color w:val="222222"/>
          <w:sz w:val="22"/>
          <w:szCs w:val="22"/>
          <w:shd w:val="clear" w:color="auto" w:fill="FFFFFF"/>
        </w:rPr>
      </w:pPr>
      <w:r w:rsidRPr="002C728E">
        <w:rPr>
          <w:color w:val="222222"/>
          <w:sz w:val="22"/>
          <w:szCs w:val="22"/>
          <w:shd w:val="clear" w:color="auto" w:fill="FFFFFF"/>
        </w:rPr>
        <w:t xml:space="preserve">Fairchild, S., &amp; </w:t>
      </w:r>
      <w:proofErr w:type="spellStart"/>
      <w:r w:rsidRPr="002C728E">
        <w:rPr>
          <w:color w:val="222222"/>
          <w:sz w:val="22"/>
          <w:szCs w:val="22"/>
          <w:shd w:val="clear" w:color="auto" w:fill="FFFFFF"/>
        </w:rPr>
        <w:t>Papafragou</w:t>
      </w:r>
      <w:proofErr w:type="spellEnd"/>
      <w:r w:rsidRPr="002C728E">
        <w:rPr>
          <w:color w:val="222222"/>
          <w:sz w:val="22"/>
          <w:szCs w:val="22"/>
          <w:shd w:val="clear" w:color="auto" w:fill="FFFFFF"/>
        </w:rPr>
        <w:t>, A. (2018). Sins of omission are more likely to be forgiven in non-native speakers. </w:t>
      </w:r>
      <w:r w:rsidRPr="002C728E">
        <w:rPr>
          <w:i/>
          <w:iCs/>
          <w:color w:val="222222"/>
          <w:sz w:val="22"/>
          <w:szCs w:val="22"/>
          <w:shd w:val="clear" w:color="auto" w:fill="FFFFFF"/>
        </w:rPr>
        <w:t>Cognition</w:t>
      </w:r>
      <w:r w:rsidRPr="002C728E">
        <w:rPr>
          <w:color w:val="222222"/>
          <w:sz w:val="22"/>
          <w:szCs w:val="22"/>
          <w:shd w:val="clear" w:color="auto" w:fill="FFFFFF"/>
        </w:rPr>
        <w:t>, </w:t>
      </w:r>
      <w:r w:rsidRPr="002C728E">
        <w:rPr>
          <w:i/>
          <w:iCs/>
          <w:color w:val="222222"/>
          <w:sz w:val="22"/>
          <w:szCs w:val="22"/>
          <w:shd w:val="clear" w:color="auto" w:fill="FFFFFF"/>
        </w:rPr>
        <w:t>181</w:t>
      </w:r>
      <w:r w:rsidRPr="002C728E">
        <w:rPr>
          <w:color w:val="222222"/>
          <w:sz w:val="22"/>
          <w:szCs w:val="22"/>
          <w:shd w:val="clear" w:color="auto" w:fill="FFFFFF"/>
        </w:rPr>
        <w:t>, 80-92.</w:t>
      </w:r>
    </w:p>
    <w:p w14:paraId="000000C1" w14:textId="5FD01F05"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proofErr w:type="spellStart"/>
      <w:r w:rsidRPr="002C728E">
        <w:rPr>
          <w:color w:val="000000"/>
          <w:sz w:val="22"/>
          <w:szCs w:val="22"/>
        </w:rPr>
        <w:t>Faul</w:t>
      </w:r>
      <w:proofErr w:type="spellEnd"/>
      <w:r w:rsidRPr="002C728E">
        <w:rPr>
          <w:color w:val="000000"/>
          <w:sz w:val="22"/>
          <w:szCs w:val="22"/>
        </w:rPr>
        <w:t xml:space="preserve">, F., </w:t>
      </w:r>
      <w:proofErr w:type="spellStart"/>
      <w:r w:rsidRPr="002C728E">
        <w:rPr>
          <w:color w:val="000000"/>
          <w:sz w:val="22"/>
          <w:szCs w:val="22"/>
        </w:rPr>
        <w:t>Erdfelder</w:t>
      </w:r>
      <w:proofErr w:type="spellEnd"/>
      <w:r w:rsidRPr="002C728E">
        <w:rPr>
          <w:color w:val="000000"/>
          <w:sz w:val="22"/>
          <w:szCs w:val="22"/>
        </w:rPr>
        <w:t xml:space="preserve">, E., Lang, A.-G., &amp; Buchner, A. (2007). G* Power 3: A flexible statistical power analysis program for the social, behavioural, and biomedical sciences. </w:t>
      </w:r>
      <w:proofErr w:type="spellStart"/>
      <w:r w:rsidRPr="002C728E">
        <w:rPr>
          <w:i/>
          <w:color w:val="000000"/>
          <w:sz w:val="22"/>
          <w:szCs w:val="22"/>
        </w:rPr>
        <w:t>Behavior</w:t>
      </w:r>
      <w:proofErr w:type="spellEnd"/>
      <w:r w:rsidRPr="002C728E">
        <w:rPr>
          <w:i/>
          <w:color w:val="000000"/>
          <w:sz w:val="22"/>
          <w:szCs w:val="22"/>
        </w:rPr>
        <w:t xml:space="preserve"> Research Methods, 39</w:t>
      </w:r>
      <w:r w:rsidRPr="002C728E">
        <w:rPr>
          <w:color w:val="000000"/>
          <w:sz w:val="22"/>
          <w:szCs w:val="22"/>
        </w:rPr>
        <w:t xml:space="preserve">(2), 175-191. </w:t>
      </w:r>
    </w:p>
    <w:p w14:paraId="58B849A4" w14:textId="0C5CA1DD" w:rsidR="00C62017" w:rsidRPr="002C728E" w:rsidRDefault="00C62017" w:rsidP="008C4D84">
      <w:pPr>
        <w:pBdr>
          <w:top w:val="nil"/>
          <w:left w:val="nil"/>
          <w:bottom w:val="nil"/>
          <w:right w:val="nil"/>
          <w:between w:val="nil"/>
        </w:pBdr>
        <w:spacing w:line="480" w:lineRule="auto"/>
        <w:ind w:left="720" w:hanging="720"/>
        <w:jc w:val="both"/>
        <w:rPr>
          <w:color w:val="000000"/>
          <w:sz w:val="22"/>
          <w:szCs w:val="22"/>
        </w:rPr>
      </w:pPr>
      <w:r w:rsidRPr="002C728E">
        <w:rPr>
          <w:color w:val="222222"/>
          <w:sz w:val="22"/>
          <w:szCs w:val="22"/>
          <w:shd w:val="clear" w:color="auto" w:fill="FFFFFF"/>
        </w:rPr>
        <w:t>Ferreira, F., Bailey, K. G., &amp; Ferraro, V. (2002). Good-enough representations in language comprehension. </w:t>
      </w:r>
      <w:r w:rsidRPr="002C728E">
        <w:rPr>
          <w:i/>
          <w:iCs/>
          <w:color w:val="222222"/>
          <w:sz w:val="22"/>
          <w:szCs w:val="22"/>
          <w:shd w:val="clear" w:color="auto" w:fill="FFFFFF"/>
        </w:rPr>
        <w:t>Current Directions in Psychological Science</w:t>
      </w:r>
      <w:r w:rsidRPr="002C728E">
        <w:rPr>
          <w:color w:val="222222"/>
          <w:sz w:val="22"/>
          <w:szCs w:val="22"/>
          <w:shd w:val="clear" w:color="auto" w:fill="FFFFFF"/>
        </w:rPr>
        <w:t>, </w:t>
      </w:r>
      <w:r w:rsidRPr="002C728E">
        <w:rPr>
          <w:i/>
          <w:iCs/>
          <w:color w:val="222222"/>
          <w:sz w:val="22"/>
          <w:szCs w:val="22"/>
          <w:shd w:val="clear" w:color="auto" w:fill="FFFFFF"/>
        </w:rPr>
        <w:t>11</w:t>
      </w:r>
      <w:r w:rsidRPr="002C728E">
        <w:rPr>
          <w:color w:val="222222"/>
          <w:sz w:val="22"/>
          <w:szCs w:val="22"/>
          <w:shd w:val="clear" w:color="auto" w:fill="FFFFFF"/>
        </w:rPr>
        <w:t>(1), 11-15.</w:t>
      </w:r>
    </w:p>
    <w:p w14:paraId="000000C2" w14:textId="77777777" w:rsidR="00644382" w:rsidRPr="002C728E" w:rsidRDefault="00927814" w:rsidP="008C4D84">
      <w:pPr>
        <w:pBdr>
          <w:top w:val="nil"/>
          <w:left w:val="nil"/>
          <w:bottom w:val="nil"/>
          <w:right w:val="nil"/>
          <w:between w:val="nil"/>
        </w:pBdr>
        <w:spacing w:line="480" w:lineRule="auto"/>
        <w:ind w:left="720" w:hanging="720"/>
        <w:jc w:val="both"/>
        <w:rPr>
          <w:color w:val="222222"/>
          <w:sz w:val="22"/>
          <w:szCs w:val="22"/>
        </w:rPr>
      </w:pPr>
      <w:proofErr w:type="spellStart"/>
      <w:r w:rsidRPr="002C728E">
        <w:rPr>
          <w:color w:val="222222"/>
          <w:sz w:val="22"/>
          <w:szCs w:val="22"/>
          <w:lang w:val="es-ES"/>
        </w:rPr>
        <w:t>Floccia</w:t>
      </w:r>
      <w:proofErr w:type="spellEnd"/>
      <w:r w:rsidRPr="002C728E">
        <w:rPr>
          <w:color w:val="222222"/>
          <w:sz w:val="22"/>
          <w:szCs w:val="22"/>
          <w:lang w:val="es-ES"/>
        </w:rPr>
        <w:t xml:space="preserve">, C., Butler, J., </w:t>
      </w:r>
      <w:proofErr w:type="spellStart"/>
      <w:r w:rsidRPr="002C728E">
        <w:rPr>
          <w:color w:val="222222"/>
          <w:sz w:val="22"/>
          <w:szCs w:val="22"/>
          <w:lang w:val="es-ES"/>
        </w:rPr>
        <w:t>Goslin</w:t>
      </w:r>
      <w:proofErr w:type="spellEnd"/>
      <w:r w:rsidRPr="002C728E">
        <w:rPr>
          <w:color w:val="222222"/>
          <w:sz w:val="22"/>
          <w:szCs w:val="22"/>
          <w:lang w:val="es-ES"/>
        </w:rPr>
        <w:t xml:space="preserve">, J., &amp; Ellis, L. (2009). </w:t>
      </w:r>
      <w:r w:rsidRPr="002C728E">
        <w:rPr>
          <w:color w:val="222222"/>
          <w:sz w:val="22"/>
          <w:szCs w:val="22"/>
        </w:rPr>
        <w:t>Regional and foreign accent processing in English: Can listeners adapt</w:t>
      </w:r>
      <w:proofErr w:type="gramStart"/>
      <w:r w:rsidRPr="002C728E">
        <w:rPr>
          <w:color w:val="222222"/>
          <w:sz w:val="22"/>
          <w:szCs w:val="22"/>
        </w:rPr>
        <w:t>?.</w:t>
      </w:r>
      <w:proofErr w:type="gramEnd"/>
      <w:r w:rsidRPr="002C728E">
        <w:rPr>
          <w:color w:val="222222"/>
          <w:sz w:val="22"/>
          <w:szCs w:val="22"/>
        </w:rPr>
        <w:t> </w:t>
      </w:r>
      <w:r w:rsidRPr="002C728E">
        <w:rPr>
          <w:i/>
          <w:color w:val="222222"/>
          <w:sz w:val="22"/>
          <w:szCs w:val="22"/>
        </w:rPr>
        <w:t>Journal of Psycholinguistic Research</w:t>
      </w:r>
      <w:r w:rsidRPr="002C728E">
        <w:rPr>
          <w:color w:val="222222"/>
          <w:sz w:val="22"/>
          <w:szCs w:val="22"/>
        </w:rPr>
        <w:t>, </w:t>
      </w:r>
      <w:r w:rsidRPr="002C728E">
        <w:rPr>
          <w:i/>
          <w:color w:val="222222"/>
          <w:sz w:val="22"/>
          <w:szCs w:val="22"/>
        </w:rPr>
        <w:t>38</w:t>
      </w:r>
      <w:r w:rsidRPr="002C728E">
        <w:rPr>
          <w:color w:val="222222"/>
          <w:sz w:val="22"/>
          <w:szCs w:val="22"/>
        </w:rPr>
        <w:t>(4), 379-412.</w:t>
      </w:r>
    </w:p>
    <w:p w14:paraId="000000C3" w14:textId="77777777" w:rsidR="00644382" w:rsidRPr="002C728E" w:rsidRDefault="00927814" w:rsidP="008C4D84">
      <w:pPr>
        <w:pBdr>
          <w:top w:val="nil"/>
          <w:left w:val="nil"/>
          <w:bottom w:val="nil"/>
          <w:right w:val="nil"/>
          <w:between w:val="nil"/>
        </w:pBdr>
        <w:spacing w:line="480" w:lineRule="auto"/>
        <w:ind w:left="720" w:hanging="720"/>
        <w:jc w:val="both"/>
        <w:rPr>
          <w:color w:val="222222"/>
          <w:sz w:val="22"/>
          <w:szCs w:val="22"/>
        </w:rPr>
      </w:pPr>
      <w:proofErr w:type="spellStart"/>
      <w:r w:rsidRPr="002C728E">
        <w:rPr>
          <w:color w:val="222222"/>
          <w:sz w:val="22"/>
          <w:szCs w:val="22"/>
        </w:rPr>
        <w:t>Frumuselu</w:t>
      </w:r>
      <w:proofErr w:type="spellEnd"/>
      <w:r w:rsidRPr="002C728E">
        <w:rPr>
          <w:color w:val="222222"/>
          <w:sz w:val="22"/>
          <w:szCs w:val="22"/>
        </w:rPr>
        <w:t xml:space="preserve">, A. D., De </w:t>
      </w:r>
      <w:proofErr w:type="spellStart"/>
      <w:r w:rsidRPr="002C728E">
        <w:rPr>
          <w:color w:val="222222"/>
          <w:sz w:val="22"/>
          <w:szCs w:val="22"/>
        </w:rPr>
        <w:t>Maeyer</w:t>
      </w:r>
      <w:proofErr w:type="spellEnd"/>
      <w:r w:rsidRPr="002C728E">
        <w:rPr>
          <w:color w:val="222222"/>
          <w:sz w:val="22"/>
          <w:szCs w:val="22"/>
        </w:rPr>
        <w:t xml:space="preserve">, S., </w:t>
      </w:r>
      <w:proofErr w:type="spellStart"/>
      <w:r w:rsidRPr="002C728E">
        <w:rPr>
          <w:color w:val="222222"/>
          <w:sz w:val="22"/>
          <w:szCs w:val="22"/>
        </w:rPr>
        <w:t>Donche</w:t>
      </w:r>
      <w:proofErr w:type="spellEnd"/>
      <w:r w:rsidRPr="002C728E">
        <w:rPr>
          <w:color w:val="222222"/>
          <w:sz w:val="22"/>
          <w:szCs w:val="22"/>
        </w:rPr>
        <w:t>, V., &amp; Plana, M. D. M. G. C. (2015). Television series inside the EFL classroom: Bridging the gap between teaching and learning informal language through subtitles. </w:t>
      </w:r>
      <w:r w:rsidRPr="002C728E">
        <w:rPr>
          <w:i/>
          <w:color w:val="222222"/>
          <w:sz w:val="22"/>
          <w:szCs w:val="22"/>
        </w:rPr>
        <w:t>Linguistics and Education</w:t>
      </w:r>
      <w:r w:rsidRPr="002C728E">
        <w:rPr>
          <w:color w:val="222222"/>
          <w:sz w:val="22"/>
          <w:szCs w:val="22"/>
        </w:rPr>
        <w:t>, </w:t>
      </w:r>
      <w:r w:rsidRPr="002C728E">
        <w:rPr>
          <w:i/>
          <w:color w:val="222222"/>
          <w:sz w:val="22"/>
          <w:szCs w:val="22"/>
        </w:rPr>
        <w:t>32</w:t>
      </w:r>
      <w:r w:rsidRPr="002C728E">
        <w:rPr>
          <w:color w:val="222222"/>
          <w:sz w:val="22"/>
          <w:szCs w:val="22"/>
        </w:rPr>
        <w:t>, 107-117.</w:t>
      </w:r>
    </w:p>
    <w:p w14:paraId="000000C4"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222222"/>
          <w:sz w:val="22"/>
          <w:szCs w:val="22"/>
        </w:rPr>
        <w:t xml:space="preserve">Fuller, J. M. (2003). Discourse marker use across speech contexts: A comparison of native and non-native speaker performance. </w:t>
      </w:r>
      <w:proofErr w:type="spellStart"/>
      <w:r w:rsidRPr="002C728E">
        <w:rPr>
          <w:i/>
          <w:color w:val="222222"/>
          <w:sz w:val="22"/>
          <w:szCs w:val="22"/>
        </w:rPr>
        <w:t>Multilingua</w:t>
      </w:r>
      <w:proofErr w:type="spellEnd"/>
      <w:r w:rsidRPr="002C728E">
        <w:rPr>
          <w:i/>
          <w:color w:val="222222"/>
          <w:sz w:val="22"/>
          <w:szCs w:val="22"/>
        </w:rPr>
        <w:t>, 22</w:t>
      </w:r>
      <w:r w:rsidRPr="002C728E">
        <w:rPr>
          <w:color w:val="222222"/>
          <w:sz w:val="22"/>
          <w:szCs w:val="22"/>
        </w:rPr>
        <w:t>, 185-208.</w:t>
      </w:r>
    </w:p>
    <w:p w14:paraId="000000C5" w14:textId="75C05C03" w:rsidR="00644382" w:rsidRPr="002C728E" w:rsidRDefault="00927814" w:rsidP="008C4D84">
      <w:pPr>
        <w:pBdr>
          <w:top w:val="nil"/>
          <w:left w:val="nil"/>
          <w:bottom w:val="nil"/>
          <w:right w:val="nil"/>
          <w:between w:val="nil"/>
        </w:pBdr>
        <w:spacing w:line="480" w:lineRule="auto"/>
        <w:ind w:hanging="720"/>
        <w:jc w:val="both"/>
        <w:rPr>
          <w:color w:val="000000"/>
          <w:sz w:val="22"/>
          <w:szCs w:val="22"/>
        </w:rPr>
      </w:pPr>
      <w:r w:rsidRPr="002C728E">
        <w:rPr>
          <w:color w:val="000000"/>
          <w:sz w:val="22"/>
          <w:szCs w:val="22"/>
        </w:rPr>
        <w:t xml:space="preserve">             </w:t>
      </w:r>
      <w:proofErr w:type="spellStart"/>
      <w:r w:rsidRPr="002C728E">
        <w:rPr>
          <w:color w:val="000000"/>
          <w:sz w:val="22"/>
          <w:szCs w:val="22"/>
        </w:rPr>
        <w:t>Gagn</w:t>
      </w:r>
      <w:r w:rsidR="008E20ED" w:rsidRPr="002C728E">
        <w:rPr>
          <w:color w:val="000000"/>
          <w:sz w:val="22"/>
          <w:szCs w:val="22"/>
        </w:rPr>
        <w:t>é</w:t>
      </w:r>
      <w:proofErr w:type="spellEnd"/>
      <w:r w:rsidRPr="002C728E">
        <w:rPr>
          <w:color w:val="000000"/>
          <w:sz w:val="22"/>
          <w:szCs w:val="22"/>
        </w:rPr>
        <w:t xml:space="preserve">, J.-P., </w:t>
      </w:r>
      <w:proofErr w:type="spellStart"/>
      <w:r w:rsidRPr="002C728E">
        <w:rPr>
          <w:color w:val="000000"/>
          <w:sz w:val="22"/>
          <w:szCs w:val="22"/>
        </w:rPr>
        <w:t>Besser</w:t>
      </w:r>
      <w:proofErr w:type="spellEnd"/>
      <w:r w:rsidRPr="002C728E">
        <w:rPr>
          <w:color w:val="000000"/>
          <w:sz w:val="22"/>
          <w:szCs w:val="22"/>
        </w:rPr>
        <w:t xml:space="preserve">, J., &amp; Lemke, U. (2017). </w:t>
      </w:r>
      <w:proofErr w:type="spellStart"/>
      <w:r w:rsidRPr="002C728E">
        <w:rPr>
          <w:color w:val="000000"/>
          <w:sz w:val="22"/>
          <w:szCs w:val="22"/>
        </w:rPr>
        <w:t>Behavioral</w:t>
      </w:r>
      <w:proofErr w:type="spellEnd"/>
      <w:r w:rsidRPr="002C728E">
        <w:rPr>
          <w:color w:val="000000"/>
          <w:sz w:val="22"/>
          <w:szCs w:val="22"/>
        </w:rPr>
        <w:t xml:space="preserve"> assessment of listening effort using </w:t>
      </w:r>
    </w:p>
    <w:p w14:paraId="000000C6" w14:textId="70DEE288" w:rsidR="00644382" w:rsidRPr="002C728E" w:rsidRDefault="00927814" w:rsidP="008C4D84">
      <w:pPr>
        <w:pBdr>
          <w:top w:val="nil"/>
          <w:left w:val="nil"/>
          <w:bottom w:val="nil"/>
          <w:right w:val="nil"/>
          <w:between w:val="nil"/>
        </w:pBdr>
        <w:spacing w:line="480" w:lineRule="auto"/>
        <w:ind w:hanging="720"/>
        <w:jc w:val="both"/>
        <w:rPr>
          <w:color w:val="000000"/>
          <w:sz w:val="22"/>
          <w:szCs w:val="22"/>
        </w:rPr>
      </w:pPr>
      <w:r w:rsidRPr="002C728E">
        <w:rPr>
          <w:color w:val="000000"/>
          <w:sz w:val="22"/>
          <w:szCs w:val="22"/>
        </w:rPr>
        <w:t xml:space="preserve">                        </w:t>
      </w:r>
      <w:proofErr w:type="gramStart"/>
      <w:r w:rsidRPr="002C728E">
        <w:rPr>
          <w:color w:val="000000"/>
          <w:sz w:val="22"/>
          <w:szCs w:val="22"/>
        </w:rPr>
        <w:t>a</w:t>
      </w:r>
      <w:proofErr w:type="gramEnd"/>
      <w:r w:rsidRPr="002C728E">
        <w:rPr>
          <w:color w:val="000000"/>
          <w:sz w:val="22"/>
          <w:szCs w:val="22"/>
        </w:rPr>
        <w:t xml:space="preserve"> dual-task paradigm: A review. </w:t>
      </w:r>
      <w:r w:rsidRPr="002C728E">
        <w:rPr>
          <w:i/>
          <w:color w:val="000000"/>
          <w:sz w:val="22"/>
          <w:szCs w:val="22"/>
        </w:rPr>
        <w:t>Trends in hearing, 21</w:t>
      </w:r>
      <w:r w:rsidRPr="002C728E">
        <w:rPr>
          <w:color w:val="000000"/>
          <w:sz w:val="22"/>
          <w:szCs w:val="22"/>
        </w:rPr>
        <w:t>, 1-25. </w:t>
      </w:r>
    </w:p>
    <w:p w14:paraId="74A962FA" w14:textId="77777777" w:rsidR="00C62017" w:rsidRPr="002C728E" w:rsidRDefault="00E143B0" w:rsidP="00C62017">
      <w:pPr>
        <w:pBdr>
          <w:top w:val="nil"/>
          <w:left w:val="nil"/>
          <w:bottom w:val="nil"/>
          <w:right w:val="nil"/>
          <w:between w:val="nil"/>
        </w:pBdr>
        <w:spacing w:line="480" w:lineRule="auto"/>
        <w:jc w:val="both"/>
        <w:rPr>
          <w:color w:val="222222"/>
          <w:sz w:val="22"/>
          <w:szCs w:val="22"/>
          <w:shd w:val="clear" w:color="auto" w:fill="FFFFFF"/>
        </w:rPr>
      </w:pPr>
      <w:r w:rsidRPr="002C728E">
        <w:rPr>
          <w:color w:val="222222"/>
          <w:sz w:val="22"/>
          <w:szCs w:val="22"/>
          <w:shd w:val="clear" w:color="auto" w:fill="FFFFFF"/>
        </w:rPr>
        <w:t xml:space="preserve">Gibson, E., Tan, C., Futrell, R., </w:t>
      </w:r>
      <w:proofErr w:type="spellStart"/>
      <w:r w:rsidRPr="002C728E">
        <w:rPr>
          <w:color w:val="222222"/>
          <w:sz w:val="22"/>
          <w:szCs w:val="22"/>
          <w:shd w:val="clear" w:color="auto" w:fill="FFFFFF"/>
        </w:rPr>
        <w:t>Mahowald</w:t>
      </w:r>
      <w:proofErr w:type="spellEnd"/>
      <w:r w:rsidRPr="002C728E">
        <w:rPr>
          <w:color w:val="222222"/>
          <w:sz w:val="22"/>
          <w:szCs w:val="22"/>
          <w:shd w:val="clear" w:color="auto" w:fill="FFFFFF"/>
        </w:rPr>
        <w:t xml:space="preserve">, K., Konieczny, L., </w:t>
      </w:r>
      <w:proofErr w:type="spellStart"/>
      <w:r w:rsidRPr="002C728E">
        <w:rPr>
          <w:color w:val="222222"/>
          <w:sz w:val="22"/>
          <w:szCs w:val="22"/>
          <w:shd w:val="clear" w:color="auto" w:fill="FFFFFF"/>
        </w:rPr>
        <w:t>Hemforth</w:t>
      </w:r>
      <w:proofErr w:type="spellEnd"/>
      <w:r w:rsidRPr="002C728E">
        <w:rPr>
          <w:color w:val="222222"/>
          <w:sz w:val="22"/>
          <w:szCs w:val="22"/>
          <w:shd w:val="clear" w:color="auto" w:fill="FFFFFF"/>
        </w:rPr>
        <w:t xml:space="preserve">, B., &amp; </w:t>
      </w:r>
      <w:proofErr w:type="spellStart"/>
      <w:r w:rsidRPr="002C728E">
        <w:rPr>
          <w:color w:val="222222"/>
          <w:sz w:val="22"/>
          <w:szCs w:val="22"/>
          <w:shd w:val="clear" w:color="auto" w:fill="FFFFFF"/>
        </w:rPr>
        <w:t>Fedorenko</w:t>
      </w:r>
      <w:proofErr w:type="spellEnd"/>
      <w:r w:rsidRPr="002C728E">
        <w:rPr>
          <w:color w:val="222222"/>
          <w:sz w:val="22"/>
          <w:szCs w:val="22"/>
          <w:shd w:val="clear" w:color="auto" w:fill="FFFFFF"/>
        </w:rPr>
        <w:t xml:space="preserve">, E. (2017). </w:t>
      </w:r>
    </w:p>
    <w:p w14:paraId="31A55FA9" w14:textId="25428AF8" w:rsidR="00E143B0" w:rsidRPr="002C728E" w:rsidRDefault="00E143B0" w:rsidP="00C62017">
      <w:pPr>
        <w:pBdr>
          <w:top w:val="nil"/>
          <w:left w:val="nil"/>
          <w:bottom w:val="nil"/>
          <w:right w:val="nil"/>
          <w:between w:val="nil"/>
        </w:pBdr>
        <w:spacing w:line="480" w:lineRule="auto"/>
        <w:ind w:left="720"/>
        <w:jc w:val="both"/>
        <w:rPr>
          <w:color w:val="000000"/>
          <w:sz w:val="22"/>
          <w:szCs w:val="22"/>
        </w:rPr>
      </w:pPr>
      <w:r w:rsidRPr="002C728E">
        <w:rPr>
          <w:color w:val="222222"/>
          <w:sz w:val="22"/>
          <w:szCs w:val="22"/>
          <w:shd w:val="clear" w:color="auto" w:fill="FFFFFF"/>
        </w:rPr>
        <w:t>Don’t underestimate the benefits of being misunderstood. </w:t>
      </w:r>
      <w:r w:rsidRPr="002C728E">
        <w:rPr>
          <w:i/>
          <w:iCs/>
          <w:color w:val="222222"/>
          <w:sz w:val="22"/>
          <w:szCs w:val="22"/>
          <w:shd w:val="clear" w:color="auto" w:fill="FFFFFF"/>
        </w:rPr>
        <w:t xml:space="preserve">Psychological </w:t>
      </w:r>
      <w:r w:rsidR="00C62017" w:rsidRPr="002C728E">
        <w:rPr>
          <w:i/>
          <w:iCs/>
          <w:color w:val="222222"/>
          <w:sz w:val="22"/>
          <w:szCs w:val="22"/>
          <w:shd w:val="clear" w:color="auto" w:fill="FFFFFF"/>
        </w:rPr>
        <w:t>S</w:t>
      </w:r>
      <w:r w:rsidRPr="002C728E">
        <w:rPr>
          <w:i/>
          <w:iCs/>
          <w:color w:val="222222"/>
          <w:sz w:val="22"/>
          <w:szCs w:val="22"/>
          <w:shd w:val="clear" w:color="auto" w:fill="FFFFFF"/>
        </w:rPr>
        <w:t>cience</w:t>
      </w:r>
      <w:r w:rsidRPr="002C728E">
        <w:rPr>
          <w:color w:val="222222"/>
          <w:sz w:val="22"/>
          <w:szCs w:val="22"/>
          <w:shd w:val="clear" w:color="auto" w:fill="FFFFFF"/>
        </w:rPr>
        <w:t>, </w:t>
      </w:r>
      <w:r w:rsidRPr="002C728E">
        <w:rPr>
          <w:i/>
          <w:iCs/>
          <w:color w:val="222222"/>
          <w:sz w:val="22"/>
          <w:szCs w:val="22"/>
          <w:shd w:val="clear" w:color="auto" w:fill="FFFFFF"/>
        </w:rPr>
        <w:t>28</w:t>
      </w:r>
      <w:r w:rsidRPr="002C728E">
        <w:rPr>
          <w:color w:val="222222"/>
          <w:sz w:val="22"/>
          <w:szCs w:val="22"/>
          <w:shd w:val="clear" w:color="auto" w:fill="FFFFFF"/>
        </w:rPr>
        <w:t>(6), 703-712.</w:t>
      </w:r>
    </w:p>
    <w:p w14:paraId="000000C7" w14:textId="77777777" w:rsidR="00644382" w:rsidRPr="002C728E" w:rsidRDefault="00927814" w:rsidP="008C4D84">
      <w:pPr>
        <w:pBdr>
          <w:top w:val="nil"/>
          <w:left w:val="nil"/>
          <w:bottom w:val="nil"/>
          <w:right w:val="nil"/>
          <w:between w:val="nil"/>
        </w:pBdr>
        <w:spacing w:line="480" w:lineRule="auto"/>
        <w:ind w:hanging="720"/>
        <w:jc w:val="both"/>
        <w:rPr>
          <w:i/>
          <w:color w:val="222222"/>
          <w:sz w:val="22"/>
          <w:szCs w:val="22"/>
        </w:rPr>
      </w:pPr>
      <w:r w:rsidRPr="002C728E">
        <w:rPr>
          <w:color w:val="000000"/>
          <w:sz w:val="22"/>
          <w:szCs w:val="22"/>
        </w:rPr>
        <w:t xml:space="preserve">             </w:t>
      </w:r>
      <w:proofErr w:type="spellStart"/>
      <w:r w:rsidRPr="002C728E">
        <w:rPr>
          <w:color w:val="222222"/>
          <w:sz w:val="22"/>
          <w:szCs w:val="22"/>
        </w:rPr>
        <w:t>Gilquin</w:t>
      </w:r>
      <w:proofErr w:type="spellEnd"/>
      <w:r w:rsidRPr="002C728E">
        <w:rPr>
          <w:color w:val="222222"/>
          <w:sz w:val="22"/>
          <w:szCs w:val="22"/>
        </w:rPr>
        <w:t xml:space="preserve">, G., &amp; </w:t>
      </w:r>
      <w:proofErr w:type="spellStart"/>
      <w:r w:rsidRPr="002C728E">
        <w:rPr>
          <w:color w:val="222222"/>
          <w:sz w:val="22"/>
          <w:szCs w:val="22"/>
        </w:rPr>
        <w:t>Paquot</w:t>
      </w:r>
      <w:proofErr w:type="spellEnd"/>
      <w:r w:rsidRPr="002C728E">
        <w:rPr>
          <w:color w:val="222222"/>
          <w:sz w:val="22"/>
          <w:szCs w:val="22"/>
        </w:rPr>
        <w:t>, M. (2008). Too chatty: Learner academic writing and register variation. </w:t>
      </w:r>
      <w:r w:rsidRPr="002C728E">
        <w:rPr>
          <w:i/>
          <w:color w:val="222222"/>
          <w:sz w:val="22"/>
          <w:szCs w:val="22"/>
        </w:rPr>
        <w:t xml:space="preserve">English </w:t>
      </w:r>
    </w:p>
    <w:p w14:paraId="000000C8" w14:textId="77777777" w:rsidR="00644382" w:rsidRPr="002C728E" w:rsidRDefault="00927814" w:rsidP="008C4D84">
      <w:pPr>
        <w:pBdr>
          <w:top w:val="nil"/>
          <w:left w:val="nil"/>
          <w:bottom w:val="nil"/>
          <w:right w:val="nil"/>
          <w:between w:val="nil"/>
        </w:pBdr>
        <w:spacing w:line="480" w:lineRule="auto"/>
        <w:ind w:firstLine="720"/>
        <w:jc w:val="both"/>
        <w:rPr>
          <w:color w:val="000000"/>
          <w:sz w:val="22"/>
          <w:szCs w:val="22"/>
        </w:rPr>
      </w:pPr>
      <w:r w:rsidRPr="002C728E">
        <w:rPr>
          <w:i/>
          <w:color w:val="222222"/>
          <w:sz w:val="22"/>
          <w:szCs w:val="22"/>
        </w:rPr>
        <w:lastRenderedPageBreak/>
        <w:t>Text Construction</w:t>
      </w:r>
      <w:r w:rsidRPr="002C728E">
        <w:rPr>
          <w:color w:val="222222"/>
          <w:sz w:val="22"/>
          <w:szCs w:val="22"/>
        </w:rPr>
        <w:t>, </w:t>
      </w:r>
      <w:r w:rsidRPr="002C728E">
        <w:rPr>
          <w:i/>
          <w:color w:val="222222"/>
          <w:sz w:val="22"/>
          <w:szCs w:val="22"/>
        </w:rPr>
        <w:t>1</w:t>
      </w:r>
      <w:r w:rsidRPr="002C728E">
        <w:rPr>
          <w:color w:val="222222"/>
          <w:sz w:val="22"/>
          <w:szCs w:val="22"/>
        </w:rPr>
        <w:t>(1), 41-61.</w:t>
      </w:r>
    </w:p>
    <w:p w14:paraId="000000C9" w14:textId="77777777" w:rsidR="00644382" w:rsidRPr="002C728E" w:rsidRDefault="00927814" w:rsidP="008C4D84">
      <w:pPr>
        <w:spacing w:line="480" w:lineRule="auto"/>
        <w:rPr>
          <w:color w:val="222222"/>
          <w:sz w:val="22"/>
          <w:szCs w:val="22"/>
        </w:rPr>
      </w:pPr>
      <w:r w:rsidRPr="002C728E">
        <w:rPr>
          <w:color w:val="222222"/>
          <w:sz w:val="22"/>
          <w:szCs w:val="22"/>
        </w:rPr>
        <w:t>Gosselin, L., Martin, C. D., Navarra-</w:t>
      </w:r>
      <w:proofErr w:type="spellStart"/>
      <w:r w:rsidRPr="002C728E">
        <w:rPr>
          <w:color w:val="222222"/>
          <w:sz w:val="22"/>
          <w:szCs w:val="22"/>
        </w:rPr>
        <w:t>Barindelli</w:t>
      </w:r>
      <w:proofErr w:type="spellEnd"/>
      <w:r w:rsidRPr="002C728E">
        <w:rPr>
          <w:color w:val="222222"/>
          <w:sz w:val="22"/>
          <w:szCs w:val="22"/>
        </w:rPr>
        <w:t xml:space="preserve">, E., &amp; </w:t>
      </w:r>
      <w:proofErr w:type="spellStart"/>
      <w:r w:rsidRPr="002C728E">
        <w:rPr>
          <w:color w:val="222222"/>
          <w:sz w:val="22"/>
          <w:szCs w:val="22"/>
        </w:rPr>
        <w:t>Caffarra</w:t>
      </w:r>
      <w:proofErr w:type="spellEnd"/>
      <w:r w:rsidRPr="002C728E">
        <w:rPr>
          <w:color w:val="222222"/>
          <w:sz w:val="22"/>
          <w:szCs w:val="22"/>
        </w:rPr>
        <w:t xml:space="preserve">, S. (2021). The presence of a foreign </w:t>
      </w:r>
    </w:p>
    <w:p w14:paraId="000000CA" w14:textId="77777777" w:rsidR="00644382" w:rsidRPr="002C728E" w:rsidRDefault="00927814" w:rsidP="008C4D84">
      <w:pPr>
        <w:spacing w:line="480" w:lineRule="auto"/>
        <w:rPr>
          <w:i/>
          <w:color w:val="222222"/>
          <w:sz w:val="22"/>
          <w:szCs w:val="22"/>
        </w:rPr>
      </w:pPr>
      <w:r w:rsidRPr="002C728E">
        <w:rPr>
          <w:color w:val="222222"/>
          <w:sz w:val="22"/>
          <w:szCs w:val="22"/>
        </w:rPr>
        <w:t xml:space="preserve">           accent introduces lexical integration difficulties during late semantic processing. </w:t>
      </w:r>
      <w:r w:rsidRPr="002C728E">
        <w:rPr>
          <w:i/>
          <w:color w:val="222222"/>
          <w:sz w:val="22"/>
          <w:szCs w:val="22"/>
        </w:rPr>
        <w:t xml:space="preserve">Language,        </w:t>
      </w:r>
    </w:p>
    <w:p w14:paraId="000000CB" w14:textId="77777777" w:rsidR="00644382" w:rsidRPr="002C728E" w:rsidRDefault="00927814" w:rsidP="008C4D84">
      <w:pPr>
        <w:spacing w:line="480" w:lineRule="auto"/>
        <w:rPr>
          <w:sz w:val="22"/>
          <w:szCs w:val="22"/>
        </w:rPr>
      </w:pPr>
      <w:r w:rsidRPr="002C728E">
        <w:rPr>
          <w:i/>
          <w:color w:val="222222"/>
          <w:sz w:val="22"/>
          <w:szCs w:val="22"/>
        </w:rPr>
        <w:t xml:space="preserve">          Cognition and Neuroscience</w:t>
      </w:r>
      <w:r w:rsidRPr="002C728E">
        <w:rPr>
          <w:color w:val="222222"/>
          <w:sz w:val="22"/>
          <w:szCs w:val="22"/>
        </w:rPr>
        <w:t>, 1-21.</w:t>
      </w:r>
    </w:p>
    <w:p w14:paraId="000000CC" w14:textId="77777777" w:rsidR="00644382" w:rsidRPr="002C728E" w:rsidRDefault="00927814" w:rsidP="008C4D84">
      <w:pPr>
        <w:spacing w:line="480" w:lineRule="auto"/>
        <w:jc w:val="both"/>
        <w:rPr>
          <w:sz w:val="22"/>
          <w:szCs w:val="22"/>
        </w:rPr>
      </w:pPr>
      <w:r w:rsidRPr="002C728E">
        <w:rPr>
          <w:sz w:val="22"/>
          <w:szCs w:val="22"/>
        </w:rPr>
        <w:t xml:space="preserve">Grange, J.A. (2015). </w:t>
      </w:r>
      <w:proofErr w:type="spellStart"/>
      <w:r w:rsidRPr="002C728E">
        <w:rPr>
          <w:sz w:val="22"/>
          <w:szCs w:val="22"/>
        </w:rPr>
        <w:t>trimr</w:t>
      </w:r>
      <w:proofErr w:type="spellEnd"/>
      <w:r w:rsidRPr="002C728E">
        <w:rPr>
          <w:sz w:val="22"/>
          <w:szCs w:val="22"/>
        </w:rPr>
        <w:t xml:space="preserve">: An implementation of common response time trimming methods. </w:t>
      </w:r>
    </w:p>
    <w:p w14:paraId="000000CD" w14:textId="77777777" w:rsidR="00644382" w:rsidRPr="002C728E" w:rsidRDefault="00927814" w:rsidP="008C4D84">
      <w:pPr>
        <w:spacing w:line="480" w:lineRule="auto"/>
        <w:jc w:val="both"/>
        <w:rPr>
          <w:color w:val="000000"/>
          <w:sz w:val="22"/>
          <w:szCs w:val="22"/>
        </w:rPr>
      </w:pPr>
      <w:r w:rsidRPr="002C728E">
        <w:rPr>
          <w:sz w:val="22"/>
          <w:szCs w:val="22"/>
        </w:rPr>
        <w:t xml:space="preserve">             R package version 1.0.1. </w:t>
      </w:r>
      <w:hyperlink r:id="rId10">
        <w:r w:rsidRPr="002C728E">
          <w:rPr>
            <w:color w:val="000000"/>
            <w:sz w:val="22"/>
            <w:szCs w:val="22"/>
          </w:rPr>
          <w:t>https://cran.r-project.org/web/packages/trimr/index.html</w:t>
        </w:r>
      </w:hyperlink>
    </w:p>
    <w:p w14:paraId="000000CE"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lang w:val="nl-NL"/>
        </w:rPr>
      </w:pPr>
      <w:r w:rsidRPr="002C728E">
        <w:rPr>
          <w:color w:val="000000"/>
          <w:sz w:val="22"/>
          <w:szCs w:val="22"/>
          <w:lang w:val="nl-NL"/>
        </w:rPr>
        <w:t xml:space="preserve">Grey, S., &amp; van Hell, J. G. (2017). </w:t>
      </w:r>
      <w:r w:rsidRPr="002C728E">
        <w:rPr>
          <w:color w:val="000000"/>
          <w:sz w:val="22"/>
          <w:szCs w:val="22"/>
        </w:rPr>
        <w:t xml:space="preserve">Foreign-accented speaker identity affects neural correlates of language comprehension. </w:t>
      </w:r>
      <w:r w:rsidRPr="002C728E">
        <w:rPr>
          <w:i/>
          <w:color w:val="000000"/>
          <w:sz w:val="22"/>
          <w:szCs w:val="22"/>
          <w:lang w:val="nl-NL"/>
        </w:rPr>
        <w:t>Journal of Neurolinguistics, 42</w:t>
      </w:r>
      <w:r w:rsidRPr="002C728E">
        <w:rPr>
          <w:color w:val="000000"/>
          <w:sz w:val="22"/>
          <w:szCs w:val="22"/>
          <w:lang w:val="nl-NL"/>
        </w:rPr>
        <w:t xml:space="preserve">, 93-108. </w:t>
      </w:r>
    </w:p>
    <w:p w14:paraId="000000CF"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lang w:val="nl-NL"/>
        </w:rPr>
        <w:t xml:space="preserve">Hanulíková, A., Van Alphen, P. M., Van Goch, M. M., &amp; Weber, A. (2012). </w:t>
      </w:r>
      <w:r w:rsidRPr="002C728E">
        <w:rPr>
          <w:color w:val="000000"/>
          <w:sz w:val="22"/>
          <w:szCs w:val="22"/>
        </w:rPr>
        <w:t xml:space="preserve">When one person’s mistake is another’s standard usage: The effect of foreign accent on syntactic processing. </w:t>
      </w:r>
      <w:r w:rsidRPr="002C728E">
        <w:rPr>
          <w:i/>
          <w:color w:val="000000"/>
          <w:sz w:val="22"/>
          <w:szCs w:val="22"/>
        </w:rPr>
        <w:t>Journal of Cognitive Neuroscience, 24</w:t>
      </w:r>
      <w:r w:rsidRPr="002C728E">
        <w:rPr>
          <w:color w:val="000000"/>
          <w:sz w:val="22"/>
          <w:szCs w:val="22"/>
        </w:rPr>
        <w:t xml:space="preserve">(4), 878-887. </w:t>
      </w:r>
    </w:p>
    <w:p w14:paraId="000000D0"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rPr>
        <w:t xml:space="preserve">Krashen, S. D. (1976). Formal and informal linguistic environments in language acquisition and language learning. </w:t>
      </w:r>
      <w:proofErr w:type="spellStart"/>
      <w:r w:rsidRPr="002C728E">
        <w:rPr>
          <w:i/>
          <w:color w:val="000000"/>
          <w:sz w:val="22"/>
          <w:szCs w:val="22"/>
        </w:rPr>
        <w:t>Tesol</w:t>
      </w:r>
      <w:proofErr w:type="spellEnd"/>
      <w:r w:rsidRPr="002C728E">
        <w:rPr>
          <w:i/>
          <w:color w:val="000000"/>
          <w:sz w:val="22"/>
          <w:szCs w:val="22"/>
        </w:rPr>
        <w:t xml:space="preserve"> Quarterly</w:t>
      </w:r>
      <w:r w:rsidRPr="002C728E">
        <w:rPr>
          <w:color w:val="000000"/>
          <w:sz w:val="22"/>
          <w:szCs w:val="22"/>
        </w:rPr>
        <w:t xml:space="preserve">, </w:t>
      </w:r>
      <w:r w:rsidRPr="002C728E">
        <w:rPr>
          <w:i/>
          <w:color w:val="000000"/>
          <w:sz w:val="22"/>
          <w:szCs w:val="22"/>
        </w:rPr>
        <w:t>10</w:t>
      </w:r>
      <w:r w:rsidRPr="002C728E">
        <w:rPr>
          <w:color w:val="000000"/>
          <w:sz w:val="22"/>
          <w:szCs w:val="22"/>
        </w:rPr>
        <w:t xml:space="preserve">(2), 157-168. </w:t>
      </w:r>
    </w:p>
    <w:p w14:paraId="000000D1" w14:textId="03279CAB"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rPr>
        <w:t>Lev-Ari, S. (2015</w:t>
      </w:r>
      <w:r w:rsidR="000A29EC" w:rsidRPr="002C728E">
        <w:rPr>
          <w:color w:val="000000"/>
          <w:sz w:val="22"/>
          <w:szCs w:val="22"/>
        </w:rPr>
        <w:t>a</w:t>
      </w:r>
      <w:r w:rsidRPr="002C728E">
        <w:rPr>
          <w:color w:val="000000"/>
          <w:sz w:val="22"/>
          <w:szCs w:val="22"/>
        </w:rPr>
        <w:t xml:space="preserve">). Comprehending non-native speakers: theory and evidence for adjustment in manner of processing. </w:t>
      </w:r>
      <w:r w:rsidRPr="002C728E">
        <w:rPr>
          <w:i/>
          <w:color w:val="000000"/>
          <w:sz w:val="22"/>
          <w:szCs w:val="22"/>
        </w:rPr>
        <w:t>Frontiers in Psychology, 5</w:t>
      </w:r>
      <w:r w:rsidRPr="002C728E">
        <w:rPr>
          <w:color w:val="000000"/>
          <w:sz w:val="22"/>
          <w:szCs w:val="22"/>
        </w:rPr>
        <w:t xml:space="preserve">, 1546. </w:t>
      </w:r>
    </w:p>
    <w:p w14:paraId="5FFB5636" w14:textId="16601BF5" w:rsidR="000A29EC" w:rsidRPr="002C728E" w:rsidRDefault="000A29EC" w:rsidP="008C4D84">
      <w:pPr>
        <w:pBdr>
          <w:top w:val="nil"/>
          <w:left w:val="nil"/>
          <w:bottom w:val="nil"/>
          <w:right w:val="nil"/>
          <w:between w:val="nil"/>
        </w:pBdr>
        <w:spacing w:line="480" w:lineRule="auto"/>
        <w:ind w:left="720" w:hanging="720"/>
        <w:jc w:val="both"/>
        <w:rPr>
          <w:color w:val="000000"/>
          <w:szCs w:val="22"/>
        </w:rPr>
      </w:pPr>
      <w:r w:rsidRPr="002C728E">
        <w:rPr>
          <w:color w:val="222222"/>
          <w:sz w:val="22"/>
          <w:szCs w:val="20"/>
          <w:shd w:val="clear" w:color="auto" w:fill="FFFFFF"/>
        </w:rPr>
        <w:t>Lev-Ari, S. (2015b). Adjusting the manner of language processing to the social context: Attention allocation during interactions with non-native speakers. </w:t>
      </w:r>
      <w:r w:rsidRPr="002C728E">
        <w:rPr>
          <w:i/>
          <w:iCs/>
          <w:color w:val="222222"/>
          <w:sz w:val="22"/>
          <w:szCs w:val="20"/>
          <w:shd w:val="clear" w:color="auto" w:fill="FFFFFF"/>
        </w:rPr>
        <w:t>Attention and vision in language processing</w:t>
      </w:r>
      <w:r w:rsidRPr="002C728E">
        <w:rPr>
          <w:color w:val="222222"/>
          <w:sz w:val="22"/>
          <w:szCs w:val="20"/>
          <w:shd w:val="clear" w:color="auto" w:fill="FFFFFF"/>
        </w:rPr>
        <w:t>, 185-195.</w:t>
      </w:r>
    </w:p>
    <w:p w14:paraId="1360E570" w14:textId="61929382" w:rsidR="00C05EAF" w:rsidRDefault="00C05EAF" w:rsidP="00C05EAF">
      <w:pPr>
        <w:pBdr>
          <w:top w:val="nil"/>
          <w:left w:val="nil"/>
          <w:bottom w:val="nil"/>
          <w:right w:val="nil"/>
          <w:between w:val="nil"/>
        </w:pBdr>
        <w:spacing w:line="480" w:lineRule="auto"/>
        <w:ind w:left="720" w:hanging="720"/>
        <w:jc w:val="both"/>
        <w:rPr>
          <w:color w:val="222222"/>
          <w:sz w:val="22"/>
          <w:szCs w:val="20"/>
          <w:shd w:val="clear" w:color="auto" w:fill="FFFFFF"/>
        </w:rPr>
      </w:pPr>
      <w:r w:rsidRPr="002C728E">
        <w:rPr>
          <w:color w:val="222222"/>
          <w:sz w:val="22"/>
          <w:szCs w:val="20"/>
          <w:shd w:val="clear" w:color="auto" w:fill="FFFFFF"/>
        </w:rPr>
        <w:t xml:space="preserve">Lev-Ari, S., &amp; </w:t>
      </w:r>
      <w:proofErr w:type="spellStart"/>
      <w:r w:rsidRPr="002C728E">
        <w:rPr>
          <w:color w:val="222222"/>
          <w:sz w:val="22"/>
          <w:szCs w:val="20"/>
          <w:shd w:val="clear" w:color="auto" w:fill="FFFFFF"/>
        </w:rPr>
        <w:t>Keysar</w:t>
      </w:r>
      <w:proofErr w:type="spellEnd"/>
      <w:r w:rsidRPr="002C728E">
        <w:rPr>
          <w:color w:val="222222"/>
          <w:sz w:val="22"/>
          <w:szCs w:val="20"/>
          <w:shd w:val="clear" w:color="auto" w:fill="FFFFFF"/>
        </w:rPr>
        <w:t>, B. (2010). Why don't we believe non-native speakers? The influence of accent on credibility. </w:t>
      </w:r>
      <w:r w:rsidRPr="002C728E">
        <w:rPr>
          <w:i/>
          <w:iCs/>
          <w:color w:val="222222"/>
          <w:sz w:val="22"/>
          <w:szCs w:val="20"/>
          <w:shd w:val="clear" w:color="auto" w:fill="FFFFFF"/>
        </w:rPr>
        <w:t>Journal of Experimental Social Psychology</w:t>
      </w:r>
      <w:r w:rsidRPr="002C728E">
        <w:rPr>
          <w:color w:val="222222"/>
          <w:sz w:val="22"/>
          <w:szCs w:val="20"/>
          <w:shd w:val="clear" w:color="auto" w:fill="FFFFFF"/>
        </w:rPr>
        <w:t>, </w:t>
      </w:r>
      <w:r w:rsidRPr="002C728E">
        <w:rPr>
          <w:i/>
          <w:iCs/>
          <w:color w:val="222222"/>
          <w:sz w:val="22"/>
          <w:szCs w:val="20"/>
          <w:shd w:val="clear" w:color="auto" w:fill="FFFFFF"/>
        </w:rPr>
        <w:t>46</w:t>
      </w:r>
      <w:r w:rsidRPr="002C728E">
        <w:rPr>
          <w:color w:val="222222"/>
          <w:sz w:val="22"/>
          <w:szCs w:val="20"/>
          <w:shd w:val="clear" w:color="auto" w:fill="FFFFFF"/>
        </w:rPr>
        <w:t>(6), 1093-1096.</w:t>
      </w:r>
    </w:p>
    <w:p w14:paraId="4F31D10B" w14:textId="3BE07920" w:rsidR="002C728E" w:rsidRPr="002C728E" w:rsidRDefault="002C728E" w:rsidP="00C05EAF">
      <w:pPr>
        <w:pBdr>
          <w:top w:val="nil"/>
          <w:left w:val="nil"/>
          <w:bottom w:val="nil"/>
          <w:right w:val="nil"/>
          <w:between w:val="nil"/>
        </w:pBdr>
        <w:spacing w:line="480" w:lineRule="auto"/>
        <w:ind w:left="720" w:hanging="720"/>
        <w:jc w:val="both"/>
        <w:rPr>
          <w:color w:val="222222"/>
          <w:sz w:val="22"/>
          <w:szCs w:val="22"/>
          <w:shd w:val="clear" w:color="auto" w:fill="FFFFFF"/>
        </w:rPr>
      </w:pPr>
      <w:proofErr w:type="spellStart"/>
      <w:r w:rsidRPr="002C728E">
        <w:rPr>
          <w:color w:val="222222"/>
          <w:sz w:val="22"/>
          <w:szCs w:val="22"/>
          <w:shd w:val="clear" w:color="auto" w:fill="FFFFFF"/>
        </w:rPr>
        <w:t>Pelzl</w:t>
      </w:r>
      <w:proofErr w:type="spellEnd"/>
      <w:r w:rsidRPr="002C728E">
        <w:rPr>
          <w:color w:val="222222"/>
          <w:sz w:val="22"/>
          <w:szCs w:val="22"/>
          <w:shd w:val="clear" w:color="auto" w:fill="FFFFFF"/>
        </w:rPr>
        <w:t xml:space="preserve">, E., Lau, E. F., Jackson, S. R., </w:t>
      </w:r>
      <w:proofErr w:type="spellStart"/>
      <w:r w:rsidRPr="002C728E">
        <w:rPr>
          <w:color w:val="222222"/>
          <w:sz w:val="22"/>
          <w:szCs w:val="22"/>
          <w:shd w:val="clear" w:color="auto" w:fill="FFFFFF"/>
        </w:rPr>
        <w:t>Guo</w:t>
      </w:r>
      <w:proofErr w:type="spellEnd"/>
      <w:r w:rsidRPr="002C728E">
        <w:rPr>
          <w:color w:val="222222"/>
          <w:sz w:val="22"/>
          <w:szCs w:val="22"/>
          <w:shd w:val="clear" w:color="auto" w:fill="FFFFFF"/>
        </w:rPr>
        <w:t xml:space="preserve">, T., &amp; </w:t>
      </w:r>
      <w:proofErr w:type="spellStart"/>
      <w:r w:rsidRPr="002C728E">
        <w:rPr>
          <w:color w:val="222222"/>
          <w:sz w:val="22"/>
          <w:szCs w:val="22"/>
          <w:shd w:val="clear" w:color="auto" w:fill="FFFFFF"/>
        </w:rPr>
        <w:t>Gor</w:t>
      </w:r>
      <w:proofErr w:type="spellEnd"/>
      <w:r w:rsidRPr="002C728E">
        <w:rPr>
          <w:color w:val="222222"/>
          <w:sz w:val="22"/>
          <w:szCs w:val="22"/>
          <w:shd w:val="clear" w:color="auto" w:fill="FFFFFF"/>
        </w:rPr>
        <w:t xml:space="preserve">, K. (2021). </w:t>
      </w:r>
      <w:proofErr w:type="spellStart"/>
      <w:r w:rsidRPr="002C728E">
        <w:rPr>
          <w:color w:val="222222"/>
          <w:sz w:val="22"/>
          <w:szCs w:val="22"/>
          <w:shd w:val="clear" w:color="auto" w:fill="FFFFFF"/>
        </w:rPr>
        <w:t>Behavioral</w:t>
      </w:r>
      <w:proofErr w:type="spellEnd"/>
      <w:r w:rsidRPr="002C728E">
        <w:rPr>
          <w:color w:val="222222"/>
          <w:sz w:val="22"/>
          <w:szCs w:val="22"/>
          <w:shd w:val="clear" w:color="auto" w:fill="FFFFFF"/>
        </w:rPr>
        <w:t xml:space="preserve"> and neural responses to tone errors in foreign-accented Mandarin. </w:t>
      </w:r>
      <w:r w:rsidRPr="002C728E">
        <w:rPr>
          <w:i/>
          <w:iCs/>
          <w:color w:val="222222"/>
          <w:sz w:val="22"/>
          <w:szCs w:val="22"/>
          <w:shd w:val="clear" w:color="auto" w:fill="FFFFFF"/>
        </w:rPr>
        <w:t>Language Learning</w:t>
      </w:r>
      <w:r w:rsidRPr="002C728E">
        <w:rPr>
          <w:color w:val="222222"/>
          <w:sz w:val="22"/>
          <w:szCs w:val="22"/>
          <w:shd w:val="clear" w:color="auto" w:fill="FFFFFF"/>
        </w:rPr>
        <w:t>, </w:t>
      </w:r>
      <w:r w:rsidRPr="002C728E">
        <w:rPr>
          <w:i/>
          <w:iCs/>
          <w:color w:val="222222"/>
          <w:sz w:val="22"/>
          <w:szCs w:val="22"/>
          <w:shd w:val="clear" w:color="auto" w:fill="FFFFFF"/>
        </w:rPr>
        <w:t>71</w:t>
      </w:r>
      <w:r w:rsidRPr="002C728E">
        <w:rPr>
          <w:color w:val="222222"/>
          <w:sz w:val="22"/>
          <w:szCs w:val="22"/>
          <w:shd w:val="clear" w:color="auto" w:fill="FFFFFF"/>
        </w:rPr>
        <w:t>(2), 414-452.</w:t>
      </w:r>
    </w:p>
    <w:p w14:paraId="000000D2" w14:textId="77777777" w:rsidR="00644382" w:rsidRPr="002C728E" w:rsidRDefault="00927814" w:rsidP="008C4D84">
      <w:pPr>
        <w:spacing w:line="480" w:lineRule="auto"/>
        <w:jc w:val="both"/>
        <w:rPr>
          <w:color w:val="222222"/>
          <w:sz w:val="22"/>
          <w:szCs w:val="22"/>
        </w:rPr>
      </w:pPr>
      <w:bookmarkStart w:id="7" w:name="_GoBack"/>
      <w:bookmarkEnd w:id="7"/>
      <w:r w:rsidRPr="002C728E">
        <w:rPr>
          <w:color w:val="222222"/>
          <w:sz w:val="22"/>
          <w:szCs w:val="22"/>
        </w:rPr>
        <w:t>Romero-Rivas, C., Martin, C. D., &amp; Costa, A. (2015). Processing changes when listening to foreign-</w:t>
      </w:r>
    </w:p>
    <w:p w14:paraId="000000D3" w14:textId="77777777" w:rsidR="00644382" w:rsidRPr="002C728E" w:rsidRDefault="00927814" w:rsidP="008C4D84">
      <w:pPr>
        <w:spacing w:line="480" w:lineRule="auto"/>
        <w:ind w:firstLine="720"/>
        <w:jc w:val="both"/>
        <w:rPr>
          <w:color w:val="000000"/>
          <w:sz w:val="22"/>
          <w:szCs w:val="22"/>
        </w:rPr>
      </w:pPr>
      <w:r w:rsidRPr="002C728E">
        <w:rPr>
          <w:color w:val="222222"/>
          <w:sz w:val="22"/>
          <w:szCs w:val="22"/>
        </w:rPr>
        <w:t>accented speech. </w:t>
      </w:r>
      <w:r w:rsidRPr="002C728E">
        <w:rPr>
          <w:i/>
          <w:color w:val="222222"/>
          <w:sz w:val="22"/>
          <w:szCs w:val="22"/>
        </w:rPr>
        <w:t>Frontiers in Human Neuroscience</w:t>
      </w:r>
      <w:r w:rsidRPr="002C728E">
        <w:rPr>
          <w:color w:val="222222"/>
          <w:sz w:val="22"/>
          <w:szCs w:val="22"/>
        </w:rPr>
        <w:t>, </w:t>
      </w:r>
      <w:r w:rsidRPr="002C728E">
        <w:rPr>
          <w:i/>
          <w:color w:val="222222"/>
          <w:sz w:val="22"/>
          <w:szCs w:val="22"/>
        </w:rPr>
        <w:t>9</w:t>
      </w:r>
      <w:r w:rsidRPr="002C728E">
        <w:rPr>
          <w:color w:val="222222"/>
          <w:sz w:val="22"/>
          <w:szCs w:val="22"/>
        </w:rPr>
        <w:t>, 167.</w:t>
      </w:r>
    </w:p>
    <w:p w14:paraId="000000D4" w14:textId="77777777"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color w:val="000000"/>
          <w:sz w:val="22"/>
          <w:szCs w:val="22"/>
          <w:lang w:val="es-ES"/>
        </w:rPr>
        <w:t xml:space="preserve">Romero-Rivas, C., Martin, C. D., &amp; Costa, A. (2016). </w:t>
      </w:r>
      <w:r w:rsidRPr="002C728E">
        <w:rPr>
          <w:color w:val="000000"/>
          <w:sz w:val="22"/>
          <w:szCs w:val="22"/>
        </w:rPr>
        <w:t xml:space="preserve">Foreign-accented speech modulates </w:t>
      </w:r>
    </w:p>
    <w:p w14:paraId="000000D5" w14:textId="77777777" w:rsidR="00644382" w:rsidRPr="002C728E" w:rsidRDefault="00927814" w:rsidP="008C4D84">
      <w:pPr>
        <w:pBdr>
          <w:top w:val="nil"/>
          <w:left w:val="nil"/>
          <w:bottom w:val="nil"/>
          <w:right w:val="nil"/>
          <w:between w:val="nil"/>
        </w:pBdr>
        <w:spacing w:line="480" w:lineRule="auto"/>
        <w:jc w:val="both"/>
        <w:rPr>
          <w:color w:val="000000"/>
          <w:sz w:val="22"/>
          <w:szCs w:val="22"/>
          <w:lang w:val="nl-NL"/>
        </w:rPr>
      </w:pPr>
      <w:r w:rsidRPr="002C728E">
        <w:rPr>
          <w:color w:val="000000"/>
          <w:sz w:val="22"/>
          <w:szCs w:val="22"/>
        </w:rPr>
        <w:t xml:space="preserve">            linguistic anticipatory processes. </w:t>
      </w:r>
      <w:r w:rsidRPr="002C728E">
        <w:rPr>
          <w:i/>
          <w:color w:val="000000"/>
          <w:sz w:val="22"/>
          <w:szCs w:val="22"/>
          <w:lang w:val="nl-NL"/>
        </w:rPr>
        <w:t>Neuropsychologia, 85</w:t>
      </w:r>
      <w:r w:rsidRPr="002C728E">
        <w:rPr>
          <w:color w:val="000000"/>
          <w:sz w:val="22"/>
          <w:szCs w:val="22"/>
          <w:lang w:val="nl-NL"/>
        </w:rPr>
        <w:t xml:space="preserve">, 245-255. </w:t>
      </w:r>
    </w:p>
    <w:p w14:paraId="000000D6"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lang w:val="nl-NL"/>
        </w:rPr>
        <w:t xml:space="preserve">Schepens, J., van Hout, R., &amp; Jaeger, T. F. (2020). </w:t>
      </w:r>
      <w:r w:rsidRPr="002C728E">
        <w:rPr>
          <w:color w:val="000000"/>
          <w:sz w:val="22"/>
          <w:szCs w:val="22"/>
        </w:rPr>
        <w:t xml:space="preserve">Big data suggest strong constraints of linguistic similarity on adult language learning. </w:t>
      </w:r>
      <w:r w:rsidRPr="002C728E">
        <w:rPr>
          <w:i/>
          <w:color w:val="000000"/>
          <w:sz w:val="22"/>
          <w:szCs w:val="22"/>
        </w:rPr>
        <w:t>Cognition, 194</w:t>
      </w:r>
      <w:r w:rsidRPr="002C728E">
        <w:rPr>
          <w:color w:val="000000"/>
          <w:sz w:val="22"/>
          <w:szCs w:val="22"/>
        </w:rPr>
        <w:t xml:space="preserve">, 1-14. </w:t>
      </w:r>
    </w:p>
    <w:p w14:paraId="000000D7"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rPr>
        <w:lastRenderedPageBreak/>
        <w:t xml:space="preserve">Van </w:t>
      </w:r>
      <w:proofErr w:type="spellStart"/>
      <w:r w:rsidRPr="002C728E">
        <w:rPr>
          <w:color w:val="000000"/>
          <w:sz w:val="22"/>
          <w:szCs w:val="22"/>
        </w:rPr>
        <w:t>Berkum</w:t>
      </w:r>
      <w:proofErr w:type="spellEnd"/>
      <w:r w:rsidRPr="002C728E">
        <w:rPr>
          <w:color w:val="000000"/>
          <w:sz w:val="22"/>
          <w:szCs w:val="22"/>
        </w:rPr>
        <w:t xml:space="preserve">, J. J. (2009). The </w:t>
      </w:r>
      <w:proofErr w:type="spellStart"/>
      <w:r w:rsidRPr="002C728E">
        <w:rPr>
          <w:color w:val="000000"/>
          <w:sz w:val="22"/>
          <w:szCs w:val="22"/>
        </w:rPr>
        <w:t>neuropragmatics</w:t>
      </w:r>
      <w:proofErr w:type="spellEnd"/>
      <w:r w:rsidRPr="002C728E">
        <w:rPr>
          <w:color w:val="000000"/>
          <w:sz w:val="22"/>
          <w:szCs w:val="22"/>
        </w:rPr>
        <w:t xml:space="preserve"> of ’simple’ utterance comprehension: An ERP review. In U. </w:t>
      </w:r>
      <w:proofErr w:type="spellStart"/>
      <w:r w:rsidRPr="002C728E">
        <w:rPr>
          <w:color w:val="000000"/>
          <w:sz w:val="22"/>
          <w:szCs w:val="22"/>
        </w:rPr>
        <w:t>Sauerland</w:t>
      </w:r>
      <w:proofErr w:type="spellEnd"/>
      <w:r w:rsidRPr="002C728E">
        <w:rPr>
          <w:color w:val="000000"/>
          <w:sz w:val="22"/>
          <w:szCs w:val="22"/>
        </w:rPr>
        <w:t xml:space="preserve">, &amp; </w:t>
      </w:r>
      <w:proofErr w:type="spellStart"/>
      <w:r w:rsidRPr="002C728E">
        <w:rPr>
          <w:color w:val="000000"/>
          <w:sz w:val="22"/>
          <w:szCs w:val="22"/>
        </w:rPr>
        <w:t>K.Yatsushiro</w:t>
      </w:r>
      <w:proofErr w:type="spellEnd"/>
      <w:r w:rsidRPr="002C728E">
        <w:rPr>
          <w:color w:val="000000"/>
          <w:sz w:val="22"/>
          <w:szCs w:val="22"/>
        </w:rPr>
        <w:t xml:space="preserve"> (Eds.), </w:t>
      </w:r>
      <w:r w:rsidRPr="002C728E">
        <w:rPr>
          <w:i/>
          <w:color w:val="000000"/>
          <w:sz w:val="22"/>
          <w:szCs w:val="22"/>
        </w:rPr>
        <w:t>Semantics and pragmatics: From experiment to theory</w:t>
      </w:r>
      <w:r w:rsidRPr="002C728E">
        <w:rPr>
          <w:color w:val="000000"/>
          <w:sz w:val="22"/>
          <w:szCs w:val="22"/>
        </w:rPr>
        <w:t xml:space="preserve"> (276-316): Basingstoke: Palgrave Macmillan.</w:t>
      </w:r>
    </w:p>
    <w:p w14:paraId="000000D8"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lang w:val="nl-NL"/>
        </w:rPr>
      </w:pPr>
      <w:r w:rsidRPr="002C728E">
        <w:rPr>
          <w:color w:val="000000"/>
          <w:sz w:val="22"/>
          <w:szCs w:val="22"/>
          <w:lang w:val="nl-NL"/>
        </w:rPr>
        <w:t xml:space="preserve">Van Berkum, J. J., Brown, C. M., Hagoort, P., &amp; Zwitserlood, P. (2003). </w:t>
      </w:r>
      <w:r w:rsidRPr="002C728E">
        <w:rPr>
          <w:color w:val="000000"/>
          <w:sz w:val="22"/>
          <w:szCs w:val="22"/>
        </w:rPr>
        <w:t xml:space="preserve">Event‐related brain potentials reflect discourse‐referential ambiguity in spoken language comprehension. </w:t>
      </w:r>
      <w:r w:rsidRPr="002C728E">
        <w:rPr>
          <w:i/>
          <w:color w:val="000000"/>
          <w:sz w:val="22"/>
          <w:szCs w:val="22"/>
          <w:lang w:val="nl-NL"/>
        </w:rPr>
        <w:t>Psychophysiology, 40</w:t>
      </w:r>
      <w:r w:rsidRPr="002C728E">
        <w:rPr>
          <w:color w:val="000000"/>
          <w:sz w:val="22"/>
          <w:szCs w:val="22"/>
          <w:lang w:val="nl-NL"/>
        </w:rPr>
        <w:t xml:space="preserve">(2), 235-248. </w:t>
      </w:r>
    </w:p>
    <w:p w14:paraId="000000D9" w14:textId="77777777" w:rsidR="00644382" w:rsidRPr="002C728E" w:rsidRDefault="00927814" w:rsidP="008C4D84">
      <w:pPr>
        <w:pBdr>
          <w:top w:val="nil"/>
          <w:left w:val="nil"/>
          <w:bottom w:val="nil"/>
          <w:right w:val="nil"/>
          <w:between w:val="nil"/>
        </w:pBdr>
        <w:spacing w:line="480" w:lineRule="auto"/>
        <w:ind w:hanging="720"/>
        <w:jc w:val="both"/>
        <w:rPr>
          <w:color w:val="000000"/>
          <w:sz w:val="22"/>
          <w:szCs w:val="22"/>
        </w:rPr>
      </w:pPr>
      <w:r w:rsidRPr="002C728E">
        <w:rPr>
          <w:color w:val="000000"/>
          <w:sz w:val="22"/>
          <w:szCs w:val="22"/>
          <w:lang w:val="nl-NL"/>
        </w:rPr>
        <w:t xml:space="preserve">             Van Berkum, J. J., Hagoort, P., &amp; Brown, C. M. (1999). </w:t>
      </w:r>
      <w:r w:rsidRPr="002C728E">
        <w:rPr>
          <w:color w:val="000000"/>
          <w:sz w:val="22"/>
          <w:szCs w:val="22"/>
        </w:rPr>
        <w:t xml:space="preserve">Semantic integration in sentences      </w:t>
      </w:r>
    </w:p>
    <w:p w14:paraId="000000DA" w14:textId="77777777" w:rsidR="00644382" w:rsidRPr="002C728E" w:rsidRDefault="00927814" w:rsidP="008C4D84">
      <w:pPr>
        <w:spacing w:line="480" w:lineRule="auto"/>
        <w:jc w:val="both"/>
        <w:rPr>
          <w:color w:val="222222"/>
          <w:sz w:val="22"/>
          <w:szCs w:val="22"/>
          <w:lang w:val="nl-NL"/>
        </w:rPr>
      </w:pPr>
      <w:r w:rsidRPr="002C728E">
        <w:rPr>
          <w:color w:val="000000"/>
          <w:sz w:val="22"/>
          <w:szCs w:val="22"/>
        </w:rPr>
        <w:t xml:space="preserve">             and discourse: Evidence f</w:t>
      </w:r>
      <w:r w:rsidRPr="002C728E">
        <w:rPr>
          <w:color w:val="222222"/>
          <w:sz w:val="22"/>
          <w:szCs w:val="22"/>
        </w:rPr>
        <w:t>rom the N400. </w:t>
      </w:r>
      <w:r w:rsidRPr="002C728E">
        <w:rPr>
          <w:i/>
          <w:color w:val="222222"/>
          <w:sz w:val="22"/>
          <w:szCs w:val="22"/>
          <w:lang w:val="nl-NL"/>
        </w:rPr>
        <w:t>Journal of Cognitive Neuroscience</w:t>
      </w:r>
      <w:r w:rsidRPr="002C728E">
        <w:rPr>
          <w:color w:val="222222"/>
          <w:sz w:val="22"/>
          <w:szCs w:val="22"/>
          <w:lang w:val="nl-NL"/>
        </w:rPr>
        <w:t>, </w:t>
      </w:r>
      <w:r w:rsidRPr="002C728E">
        <w:rPr>
          <w:i/>
          <w:color w:val="222222"/>
          <w:sz w:val="22"/>
          <w:szCs w:val="22"/>
          <w:lang w:val="nl-NL"/>
        </w:rPr>
        <w:t>11</w:t>
      </w:r>
      <w:r w:rsidRPr="002C728E">
        <w:rPr>
          <w:color w:val="222222"/>
          <w:sz w:val="22"/>
          <w:szCs w:val="22"/>
          <w:lang w:val="nl-NL"/>
        </w:rPr>
        <w:t>(6), 657-</w:t>
      </w:r>
    </w:p>
    <w:p w14:paraId="000000DB" w14:textId="77777777" w:rsidR="00644382" w:rsidRPr="002C728E" w:rsidRDefault="00927814" w:rsidP="008C4D84">
      <w:pPr>
        <w:spacing w:line="480" w:lineRule="auto"/>
        <w:jc w:val="both"/>
        <w:rPr>
          <w:color w:val="222222"/>
          <w:sz w:val="22"/>
          <w:szCs w:val="22"/>
          <w:lang w:val="nl-NL"/>
        </w:rPr>
      </w:pPr>
      <w:r w:rsidRPr="002C728E">
        <w:rPr>
          <w:color w:val="222222"/>
          <w:sz w:val="22"/>
          <w:szCs w:val="22"/>
          <w:lang w:val="nl-NL"/>
        </w:rPr>
        <w:t xml:space="preserve">             671.</w:t>
      </w:r>
    </w:p>
    <w:p w14:paraId="000000DC"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222222"/>
          <w:sz w:val="22"/>
          <w:szCs w:val="22"/>
          <w:lang w:val="nl-NL"/>
        </w:rPr>
        <w:t xml:space="preserve">Van Berkum, J. J., Van den Brink, D., Tesink, C. M., Kos, M., &amp; Hagoort, P. (2008). </w:t>
      </w:r>
      <w:r w:rsidRPr="002C728E">
        <w:rPr>
          <w:color w:val="222222"/>
          <w:sz w:val="22"/>
          <w:szCs w:val="22"/>
        </w:rPr>
        <w:t>The neural integration of speaker and message. </w:t>
      </w:r>
      <w:r w:rsidRPr="002C728E">
        <w:rPr>
          <w:i/>
          <w:color w:val="222222"/>
          <w:sz w:val="22"/>
          <w:szCs w:val="22"/>
        </w:rPr>
        <w:t>Journal of Cognitive Neuroscience</w:t>
      </w:r>
      <w:r w:rsidRPr="002C728E">
        <w:rPr>
          <w:color w:val="222222"/>
          <w:sz w:val="22"/>
          <w:szCs w:val="22"/>
        </w:rPr>
        <w:t>, </w:t>
      </w:r>
      <w:r w:rsidRPr="002C728E">
        <w:rPr>
          <w:i/>
          <w:color w:val="222222"/>
          <w:sz w:val="22"/>
          <w:szCs w:val="22"/>
        </w:rPr>
        <w:t>20</w:t>
      </w:r>
      <w:r w:rsidRPr="002C728E">
        <w:rPr>
          <w:color w:val="222222"/>
          <w:sz w:val="22"/>
          <w:szCs w:val="22"/>
        </w:rPr>
        <w:t>(4), 580-591.</w:t>
      </w:r>
    </w:p>
    <w:p w14:paraId="000000DD" w14:textId="77777777" w:rsidR="00644382" w:rsidRPr="002C728E" w:rsidRDefault="00927814" w:rsidP="008C4D84">
      <w:pPr>
        <w:spacing w:line="480" w:lineRule="auto"/>
        <w:jc w:val="both"/>
        <w:rPr>
          <w:i/>
          <w:color w:val="222222"/>
          <w:sz w:val="22"/>
          <w:szCs w:val="22"/>
        </w:rPr>
      </w:pPr>
      <w:r w:rsidRPr="002C728E">
        <w:rPr>
          <w:color w:val="222222"/>
          <w:sz w:val="22"/>
          <w:szCs w:val="22"/>
          <w:lang w:val="nl-NL"/>
        </w:rPr>
        <w:t xml:space="preserve">Van Engen, K. J., &amp; Peelle, J. E. (2014). </w:t>
      </w:r>
      <w:r w:rsidRPr="002C728E">
        <w:rPr>
          <w:color w:val="222222"/>
          <w:sz w:val="22"/>
          <w:szCs w:val="22"/>
        </w:rPr>
        <w:t>Listening effort and accented speech. </w:t>
      </w:r>
      <w:r w:rsidRPr="002C728E">
        <w:rPr>
          <w:i/>
          <w:color w:val="222222"/>
          <w:sz w:val="22"/>
          <w:szCs w:val="22"/>
        </w:rPr>
        <w:t xml:space="preserve">Frontiers in Human </w:t>
      </w:r>
    </w:p>
    <w:p w14:paraId="000000DE" w14:textId="77777777" w:rsidR="00644382" w:rsidRPr="002C728E" w:rsidRDefault="00927814" w:rsidP="008C4D84">
      <w:pPr>
        <w:spacing w:line="480" w:lineRule="auto"/>
        <w:ind w:firstLine="720"/>
        <w:jc w:val="both"/>
        <w:rPr>
          <w:sz w:val="22"/>
          <w:szCs w:val="22"/>
        </w:rPr>
      </w:pPr>
      <w:r w:rsidRPr="002C728E">
        <w:rPr>
          <w:i/>
          <w:color w:val="222222"/>
          <w:sz w:val="22"/>
          <w:szCs w:val="22"/>
        </w:rPr>
        <w:t>Neuroscience</w:t>
      </w:r>
      <w:r w:rsidRPr="002C728E">
        <w:rPr>
          <w:color w:val="222222"/>
          <w:sz w:val="22"/>
          <w:szCs w:val="22"/>
        </w:rPr>
        <w:t>, </w:t>
      </w:r>
      <w:r w:rsidRPr="002C728E">
        <w:rPr>
          <w:i/>
          <w:color w:val="222222"/>
          <w:sz w:val="22"/>
          <w:szCs w:val="22"/>
        </w:rPr>
        <w:t>8</w:t>
      </w:r>
      <w:r w:rsidRPr="002C728E">
        <w:rPr>
          <w:color w:val="222222"/>
          <w:sz w:val="22"/>
          <w:szCs w:val="22"/>
        </w:rPr>
        <w:t>, 577.</w:t>
      </w:r>
    </w:p>
    <w:p w14:paraId="000000DF" w14:textId="77777777"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color w:val="000000"/>
          <w:sz w:val="22"/>
          <w:szCs w:val="22"/>
        </w:rPr>
        <w:t xml:space="preserve">Van </w:t>
      </w:r>
      <w:proofErr w:type="spellStart"/>
      <w:r w:rsidRPr="002C728E">
        <w:rPr>
          <w:color w:val="000000"/>
          <w:sz w:val="22"/>
          <w:szCs w:val="22"/>
        </w:rPr>
        <w:t>Hout</w:t>
      </w:r>
      <w:proofErr w:type="spellEnd"/>
      <w:r w:rsidRPr="002C728E">
        <w:rPr>
          <w:color w:val="000000"/>
          <w:sz w:val="22"/>
          <w:szCs w:val="22"/>
        </w:rPr>
        <w:t xml:space="preserve">, R. (2003). </w:t>
      </w:r>
      <w:r w:rsidRPr="002C728E">
        <w:rPr>
          <w:i/>
          <w:color w:val="000000"/>
          <w:sz w:val="22"/>
          <w:szCs w:val="22"/>
        </w:rPr>
        <w:t>The lexicon-syntax interface in second language I</w:t>
      </w:r>
      <w:r w:rsidRPr="002C728E">
        <w:rPr>
          <w:color w:val="000000"/>
          <w:sz w:val="22"/>
          <w:szCs w:val="22"/>
        </w:rPr>
        <w:t xml:space="preserve"> (Vol. 30). </w:t>
      </w:r>
    </w:p>
    <w:p w14:paraId="000000E0" w14:textId="77777777" w:rsidR="00644382" w:rsidRPr="002C728E" w:rsidRDefault="00927814" w:rsidP="008C4D84">
      <w:pPr>
        <w:pBdr>
          <w:top w:val="nil"/>
          <w:left w:val="nil"/>
          <w:bottom w:val="nil"/>
          <w:right w:val="nil"/>
          <w:between w:val="nil"/>
        </w:pBdr>
        <w:spacing w:line="480" w:lineRule="auto"/>
        <w:jc w:val="both"/>
        <w:rPr>
          <w:color w:val="000000"/>
          <w:sz w:val="22"/>
          <w:szCs w:val="22"/>
        </w:rPr>
      </w:pPr>
      <w:r w:rsidRPr="002C728E">
        <w:rPr>
          <w:color w:val="000000"/>
          <w:sz w:val="22"/>
          <w:szCs w:val="22"/>
        </w:rPr>
        <w:t xml:space="preserve">               Amsterdam, Netherlands: John </w:t>
      </w:r>
      <w:proofErr w:type="spellStart"/>
      <w:r w:rsidRPr="002C728E">
        <w:rPr>
          <w:color w:val="000000"/>
          <w:sz w:val="22"/>
          <w:szCs w:val="22"/>
        </w:rPr>
        <w:t>Benjamins</w:t>
      </w:r>
      <w:proofErr w:type="spellEnd"/>
      <w:r w:rsidRPr="002C728E">
        <w:rPr>
          <w:color w:val="000000"/>
          <w:sz w:val="22"/>
          <w:szCs w:val="22"/>
        </w:rPr>
        <w:t xml:space="preserve"> Publishing.</w:t>
      </w:r>
    </w:p>
    <w:p w14:paraId="000000E1" w14:textId="77777777" w:rsidR="00644382" w:rsidRPr="002C728E" w:rsidRDefault="00927814" w:rsidP="008C4D84">
      <w:pPr>
        <w:pBdr>
          <w:top w:val="nil"/>
          <w:left w:val="nil"/>
          <w:bottom w:val="nil"/>
          <w:right w:val="nil"/>
          <w:between w:val="nil"/>
        </w:pBdr>
        <w:spacing w:line="480" w:lineRule="auto"/>
        <w:ind w:left="720" w:hanging="720"/>
        <w:jc w:val="both"/>
        <w:rPr>
          <w:color w:val="000000"/>
          <w:sz w:val="22"/>
          <w:szCs w:val="22"/>
        </w:rPr>
      </w:pPr>
      <w:r w:rsidRPr="002C728E">
        <w:rPr>
          <w:color w:val="000000"/>
          <w:sz w:val="22"/>
          <w:szCs w:val="22"/>
        </w:rPr>
        <w:t xml:space="preserve">Waters, G. S., &amp; Caplan, D. (2004). Verbal working memory and on-line syntactic processing: Evidence from self-paced listening. </w:t>
      </w:r>
      <w:r w:rsidRPr="002C728E">
        <w:rPr>
          <w:i/>
          <w:color w:val="000000"/>
          <w:sz w:val="22"/>
          <w:szCs w:val="22"/>
        </w:rPr>
        <w:t>The Quarterly Journal of Experimental Psychology, 57</w:t>
      </w:r>
      <w:r w:rsidRPr="002C728E">
        <w:rPr>
          <w:color w:val="000000"/>
          <w:sz w:val="22"/>
          <w:szCs w:val="22"/>
        </w:rPr>
        <w:t>(1), 129-163.</w:t>
      </w:r>
    </w:p>
    <w:p w14:paraId="000000E2" w14:textId="77777777" w:rsidR="00644382" w:rsidRPr="002C728E" w:rsidRDefault="00644382" w:rsidP="008C4D84">
      <w:pPr>
        <w:pBdr>
          <w:top w:val="nil"/>
          <w:left w:val="nil"/>
          <w:bottom w:val="nil"/>
          <w:right w:val="nil"/>
          <w:between w:val="nil"/>
        </w:pBdr>
        <w:spacing w:line="480" w:lineRule="auto"/>
        <w:ind w:left="720" w:hanging="720"/>
        <w:jc w:val="both"/>
        <w:rPr>
          <w:color w:val="000000"/>
          <w:sz w:val="22"/>
          <w:szCs w:val="22"/>
        </w:rPr>
      </w:pPr>
    </w:p>
    <w:p w14:paraId="000000E3" w14:textId="77777777" w:rsidR="00644382" w:rsidRPr="002C728E" w:rsidRDefault="00927814" w:rsidP="008C4D84">
      <w:pPr>
        <w:spacing w:after="240" w:line="480" w:lineRule="auto"/>
        <w:jc w:val="both"/>
        <w:rPr>
          <w:b/>
          <w:sz w:val="22"/>
          <w:szCs w:val="22"/>
        </w:rPr>
      </w:pPr>
      <w:r w:rsidRPr="002C728E">
        <w:rPr>
          <w:b/>
          <w:sz w:val="22"/>
          <w:szCs w:val="22"/>
        </w:rPr>
        <w:t xml:space="preserve">  </w:t>
      </w:r>
    </w:p>
    <w:p w14:paraId="000000E4" w14:textId="77777777" w:rsidR="00644382" w:rsidRPr="002C728E" w:rsidRDefault="00644382" w:rsidP="008C4D84">
      <w:pPr>
        <w:spacing w:after="240" w:line="480" w:lineRule="auto"/>
        <w:jc w:val="both"/>
        <w:rPr>
          <w:b/>
          <w:sz w:val="22"/>
          <w:szCs w:val="22"/>
        </w:rPr>
      </w:pPr>
    </w:p>
    <w:p w14:paraId="000000E5" w14:textId="77777777" w:rsidR="00644382" w:rsidRPr="002C728E" w:rsidRDefault="00644382" w:rsidP="008C4D84">
      <w:pPr>
        <w:spacing w:after="240" w:line="480" w:lineRule="auto"/>
        <w:jc w:val="both"/>
        <w:rPr>
          <w:b/>
          <w:sz w:val="22"/>
          <w:szCs w:val="22"/>
        </w:rPr>
      </w:pPr>
    </w:p>
    <w:p w14:paraId="000000E6" w14:textId="77777777" w:rsidR="00644382" w:rsidRPr="002C728E" w:rsidRDefault="00644382" w:rsidP="008C4D84">
      <w:pPr>
        <w:spacing w:after="240" w:line="480" w:lineRule="auto"/>
        <w:jc w:val="both"/>
        <w:rPr>
          <w:b/>
          <w:sz w:val="22"/>
          <w:szCs w:val="22"/>
        </w:rPr>
      </w:pPr>
    </w:p>
    <w:p w14:paraId="000000E7" w14:textId="77777777" w:rsidR="00644382" w:rsidRPr="002C728E" w:rsidRDefault="00644382" w:rsidP="008C4D84">
      <w:pPr>
        <w:spacing w:after="240" w:line="480" w:lineRule="auto"/>
        <w:jc w:val="both"/>
        <w:rPr>
          <w:b/>
          <w:sz w:val="22"/>
          <w:szCs w:val="22"/>
        </w:rPr>
      </w:pPr>
    </w:p>
    <w:p w14:paraId="000000E8" w14:textId="77777777" w:rsidR="00644382" w:rsidRPr="002C728E" w:rsidRDefault="00644382" w:rsidP="008C4D84">
      <w:pPr>
        <w:spacing w:after="240" w:line="480" w:lineRule="auto"/>
        <w:jc w:val="both"/>
        <w:rPr>
          <w:b/>
          <w:sz w:val="22"/>
          <w:szCs w:val="22"/>
        </w:rPr>
      </w:pPr>
    </w:p>
    <w:p w14:paraId="000000E9" w14:textId="77777777" w:rsidR="00644382" w:rsidRPr="002C728E" w:rsidRDefault="00644382" w:rsidP="008C4D84">
      <w:pPr>
        <w:spacing w:after="240" w:line="480" w:lineRule="auto"/>
        <w:jc w:val="both"/>
        <w:rPr>
          <w:b/>
          <w:sz w:val="22"/>
          <w:szCs w:val="22"/>
        </w:rPr>
      </w:pPr>
    </w:p>
    <w:p w14:paraId="000000F1" w14:textId="77777777" w:rsidR="00644382" w:rsidRPr="002C728E" w:rsidRDefault="00927814" w:rsidP="008C4D84">
      <w:pPr>
        <w:spacing w:after="240" w:line="480" w:lineRule="auto"/>
        <w:jc w:val="both"/>
        <w:rPr>
          <w:b/>
          <w:sz w:val="28"/>
          <w:szCs w:val="28"/>
        </w:rPr>
      </w:pPr>
      <w:r w:rsidRPr="002C728E">
        <w:rPr>
          <w:b/>
          <w:sz w:val="28"/>
          <w:szCs w:val="28"/>
        </w:rPr>
        <w:lastRenderedPageBreak/>
        <w:t>Appendices</w:t>
      </w:r>
    </w:p>
    <w:p w14:paraId="000000F2" w14:textId="77777777" w:rsidR="00644382" w:rsidRPr="002C728E" w:rsidRDefault="00927814" w:rsidP="008C4D84">
      <w:pPr>
        <w:spacing w:line="480" w:lineRule="auto"/>
        <w:jc w:val="both"/>
        <w:rPr>
          <w:b/>
          <w:sz w:val="22"/>
          <w:szCs w:val="22"/>
        </w:rPr>
      </w:pPr>
      <w:r w:rsidRPr="002C728E">
        <w:rPr>
          <w:b/>
          <w:sz w:val="22"/>
          <w:szCs w:val="22"/>
        </w:rPr>
        <w:t>Appendix A</w:t>
      </w:r>
    </w:p>
    <w:p w14:paraId="000000F3" w14:textId="77777777" w:rsidR="00644382" w:rsidRPr="002C728E" w:rsidRDefault="00927814" w:rsidP="008C4D84">
      <w:pPr>
        <w:spacing w:line="480" w:lineRule="auto"/>
        <w:jc w:val="both"/>
        <w:rPr>
          <w:sz w:val="22"/>
          <w:szCs w:val="22"/>
        </w:rPr>
      </w:pPr>
      <w:r w:rsidRPr="002C728E">
        <w:rPr>
          <w:sz w:val="22"/>
          <w:szCs w:val="22"/>
        </w:rPr>
        <w:t>Examples of the sentences used in the present study. Table A1 shows the sentences used in the friend context, and Table A2 shows the teacher context. The subheadings show which sentence corresponds to each condition. The word(s) in bold indicate the target. The forward slashes in the first column of ‘No Error’ sentences indicate where the audio was cut for each of the clusters. These parameters correspond to each of the other conditions (grammatical and word-choice).</w:t>
      </w:r>
    </w:p>
    <w:p w14:paraId="0000015B" w14:textId="772E0DB0" w:rsidR="00644382" w:rsidRPr="002C728E" w:rsidRDefault="00644382" w:rsidP="008C4D84">
      <w:pPr>
        <w:spacing w:line="480" w:lineRule="auto"/>
        <w:jc w:val="both"/>
        <w:rPr>
          <w:sz w:val="22"/>
          <w:szCs w:val="22"/>
          <w:u w:val="single"/>
        </w:rPr>
      </w:pPr>
    </w:p>
    <w:p w14:paraId="3CCFFE8A" w14:textId="6633A33C" w:rsidR="00E25730" w:rsidRPr="002C728E" w:rsidRDefault="00E25730" w:rsidP="008C4D84">
      <w:pPr>
        <w:spacing w:line="480" w:lineRule="auto"/>
        <w:jc w:val="both"/>
        <w:rPr>
          <w:color w:val="000000" w:themeColor="text1"/>
          <w:sz w:val="22"/>
          <w:szCs w:val="22"/>
        </w:rPr>
      </w:pPr>
      <w:r w:rsidRPr="002C728E">
        <w:rPr>
          <w:color w:val="000000" w:themeColor="text1"/>
          <w:sz w:val="22"/>
          <w:szCs w:val="22"/>
        </w:rPr>
        <w:t>&lt;Insert Table A1 about here&gt;</w:t>
      </w:r>
    </w:p>
    <w:p w14:paraId="660A3346" w14:textId="3DA26079" w:rsidR="00E25730" w:rsidRPr="002C728E" w:rsidRDefault="00E25730" w:rsidP="008C4D84">
      <w:pPr>
        <w:spacing w:line="480" w:lineRule="auto"/>
        <w:jc w:val="both"/>
        <w:rPr>
          <w:color w:val="000000" w:themeColor="text1"/>
          <w:sz w:val="22"/>
          <w:szCs w:val="22"/>
        </w:rPr>
      </w:pPr>
      <w:r w:rsidRPr="002C728E">
        <w:rPr>
          <w:color w:val="000000" w:themeColor="text1"/>
          <w:sz w:val="22"/>
          <w:szCs w:val="22"/>
        </w:rPr>
        <w:t>&lt;Insert Table A2 about here&gt;</w:t>
      </w:r>
    </w:p>
    <w:p w14:paraId="0000015C" w14:textId="77777777" w:rsidR="00644382" w:rsidRPr="002C728E" w:rsidRDefault="00644382" w:rsidP="008C4D84">
      <w:pPr>
        <w:spacing w:line="480" w:lineRule="auto"/>
        <w:jc w:val="both"/>
        <w:rPr>
          <w:sz w:val="22"/>
          <w:szCs w:val="22"/>
          <w:u w:val="single"/>
        </w:rPr>
      </w:pPr>
    </w:p>
    <w:p w14:paraId="0000015D" w14:textId="77777777" w:rsidR="00644382" w:rsidRPr="002C728E" w:rsidRDefault="00644382" w:rsidP="008C4D84">
      <w:pPr>
        <w:spacing w:line="480" w:lineRule="auto"/>
        <w:jc w:val="both"/>
        <w:rPr>
          <w:sz w:val="22"/>
          <w:szCs w:val="22"/>
          <w:u w:val="single"/>
        </w:rPr>
      </w:pPr>
    </w:p>
    <w:p w14:paraId="0000015E" w14:textId="77777777" w:rsidR="00644382" w:rsidRPr="002C728E" w:rsidRDefault="00644382" w:rsidP="008C4D84">
      <w:pPr>
        <w:spacing w:line="480" w:lineRule="auto"/>
        <w:jc w:val="both"/>
        <w:rPr>
          <w:sz w:val="22"/>
          <w:szCs w:val="22"/>
          <w:u w:val="single"/>
        </w:rPr>
      </w:pPr>
    </w:p>
    <w:p w14:paraId="0000015F" w14:textId="77777777" w:rsidR="00644382" w:rsidRPr="002C728E" w:rsidRDefault="00644382" w:rsidP="008C4D84">
      <w:pPr>
        <w:spacing w:line="480" w:lineRule="auto"/>
        <w:jc w:val="both"/>
        <w:rPr>
          <w:sz w:val="22"/>
          <w:szCs w:val="22"/>
          <w:u w:val="single"/>
        </w:rPr>
      </w:pPr>
    </w:p>
    <w:p w14:paraId="00000160" w14:textId="77777777" w:rsidR="00644382" w:rsidRPr="002C728E" w:rsidRDefault="00644382" w:rsidP="008C4D84">
      <w:pPr>
        <w:spacing w:line="480" w:lineRule="auto"/>
        <w:jc w:val="both"/>
        <w:rPr>
          <w:sz w:val="22"/>
          <w:szCs w:val="22"/>
          <w:u w:val="single"/>
        </w:rPr>
      </w:pPr>
    </w:p>
    <w:p w14:paraId="00000161" w14:textId="77777777" w:rsidR="00644382" w:rsidRPr="002C728E" w:rsidRDefault="00644382" w:rsidP="008C4D84">
      <w:pPr>
        <w:spacing w:line="480" w:lineRule="auto"/>
        <w:jc w:val="both"/>
        <w:rPr>
          <w:sz w:val="22"/>
          <w:szCs w:val="22"/>
          <w:u w:val="single"/>
        </w:rPr>
      </w:pPr>
    </w:p>
    <w:p w14:paraId="00000162" w14:textId="77777777" w:rsidR="00644382" w:rsidRPr="002C728E" w:rsidRDefault="00644382" w:rsidP="008C4D84">
      <w:pPr>
        <w:spacing w:line="480" w:lineRule="auto"/>
        <w:jc w:val="both"/>
        <w:rPr>
          <w:sz w:val="22"/>
          <w:szCs w:val="22"/>
          <w:u w:val="single"/>
        </w:rPr>
      </w:pPr>
    </w:p>
    <w:p w14:paraId="00000163" w14:textId="77777777" w:rsidR="00644382" w:rsidRPr="002C728E" w:rsidRDefault="00644382" w:rsidP="008C4D84">
      <w:pPr>
        <w:spacing w:line="480" w:lineRule="auto"/>
        <w:jc w:val="both"/>
        <w:rPr>
          <w:sz w:val="22"/>
          <w:szCs w:val="22"/>
          <w:u w:val="single"/>
        </w:rPr>
      </w:pPr>
    </w:p>
    <w:p w14:paraId="00000164" w14:textId="77777777" w:rsidR="00644382" w:rsidRPr="002C728E" w:rsidRDefault="00644382" w:rsidP="008C4D84">
      <w:pPr>
        <w:spacing w:line="480" w:lineRule="auto"/>
        <w:jc w:val="both"/>
        <w:rPr>
          <w:b/>
          <w:sz w:val="22"/>
          <w:szCs w:val="22"/>
        </w:rPr>
      </w:pPr>
    </w:p>
    <w:p w14:paraId="00000165" w14:textId="77777777" w:rsidR="00644382" w:rsidRPr="002C728E" w:rsidRDefault="00644382" w:rsidP="008C4D84">
      <w:pPr>
        <w:spacing w:line="480" w:lineRule="auto"/>
        <w:jc w:val="both"/>
        <w:rPr>
          <w:b/>
          <w:sz w:val="22"/>
          <w:szCs w:val="22"/>
        </w:rPr>
      </w:pPr>
    </w:p>
    <w:p w14:paraId="00000166" w14:textId="77777777" w:rsidR="00644382" w:rsidRPr="002C728E" w:rsidRDefault="00644382" w:rsidP="008C4D84">
      <w:pPr>
        <w:spacing w:line="480" w:lineRule="auto"/>
        <w:jc w:val="both"/>
        <w:rPr>
          <w:b/>
          <w:sz w:val="22"/>
          <w:szCs w:val="22"/>
        </w:rPr>
      </w:pPr>
    </w:p>
    <w:p w14:paraId="00000167" w14:textId="77777777" w:rsidR="00644382" w:rsidRPr="002C728E" w:rsidRDefault="00644382" w:rsidP="008C4D84">
      <w:pPr>
        <w:spacing w:line="480" w:lineRule="auto"/>
        <w:jc w:val="both"/>
        <w:rPr>
          <w:b/>
          <w:sz w:val="22"/>
          <w:szCs w:val="22"/>
        </w:rPr>
      </w:pPr>
    </w:p>
    <w:p w14:paraId="00000168" w14:textId="77777777" w:rsidR="00644382" w:rsidRPr="002C728E" w:rsidRDefault="00644382" w:rsidP="008C4D84">
      <w:pPr>
        <w:spacing w:line="480" w:lineRule="auto"/>
        <w:jc w:val="both"/>
        <w:rPr>
          <w:b/>
          <w:sz w:val="22"/>
          <w:szCs w:val="22"/>
        </w:rPr>
      </w:pPr>
    </w:p>
    <w:p w14:paraId="00000169" w14:textId="77777777" w:rsidR="00644382" w:rsidRPr="002C728E" w:rsidRDefault="00644382" w:rsidP="008C4D84">
      <w:pPr>
        <w:spacing w:line="480" w:lineRule="auto"/>
        <w:jc w:val="both"/>
        <w:rPr>
          <w:b/>
          <w:sz w:val="22"/>
          <w:szCs w:val="22"/>
        </w:rPr>
      </w:pPr>
    </w:p>
    <w:p w14:paraId="0000016A" w14:textId="77777777" w:rsidR="00644382" w:rsidRPr="002C728E" w:rsidRDefault="00644382" w:rsidP="008C4D84">
      <w:pPr>
        <w:spacing w:line="480" w:lineRule="auto"/>
        <w:jc w:val="both"/>
        <w:rPr>
          <w:b/>
          <w:sz w:val="22"/>
          <w:szCs w:val="22"/>
        </w:rPr>
      </w:pPr>
    </w:p>
    <w:p w14:paraId="0000016B" w14:textId="77777777" w:rsidR="00644382" w:rsidRPr="002C728E" w:rsidRDefault="00644382" w:rsidP="008C4D84">
      <w:pPr>
        <w:spacing w:line="480" w:lineRule="auto"/>
        <w:jc w:val="both"/>
        <w:rPr>
          <w:b/>
          <w:sz w:val="22"/>
          <w:szCs w:val="22"/>
        </w:rPr>
      </w:pPr>
    </w:p>
    <w:p w14:paraId="0000016C" w14:textId="77777777" w:rsidR="00644382" w:rsidRPr="002C728E" w:rsidRDefault="00644382" w:rsidP="008C4D84">
      <w:pPr>
        <w:spacing w:line="480" w:lineRule="auto"/>
        <w:jc w:val="both"/>
        <w:rPr>
          <w:b/>
          <w:sz w:val="22"/>
          <w:szCs w:val="22"/>
        </w:rPr>
      </w:pPr>
    </w:p>
    <w:p w14:paraId="00000171" w14:textId="77777777" w:rsidR="00644382" w:rsidRPr="002C728E" w:rsidRDefault="00927814" w:rsidP="008C4D84">
      <w:pPr>
        <w:spacing w:line="480" w:lineRule="auto"/>
        <w:jc w:val="both"/>
        <w:rPr>
          <w:b/>
          <w:sz w:val="22"/>
          <w:szCs w:val="22"/>
        </w:rPr>
      </w:pPr>
      <w:r w:rsidRPr="002C728E">
        <w:rPr>
          <w:b/>
          <w:sz w:val="22"/>
          <w:szCs w:val="22"/>
        </w:rPr>
        <w:lastRenderedPageBreak/>
        <w:t>Appendix B</w:t>
      </w:r>
    </w:p>
    <w:p w14:paraId="00000172" w14:textId="77777777" w:rsidR="00644382" w:rsidRPr="002C728E" w:rsidRDefault="00644382" w:rsidP="008C4D84">
      <w:pPr>
        <w:spacing w:line="480" w:lineRule="auto"/>
        <w:jc w:val="both"/>
        <w:rPr>
          <w:i/>
          <w:sz w:val="22"/>
          <w:szCs w:val="22"/>
        </w:rPr>
      </w:pPr>
    </w:p>
    <w:p w14:paraId="00000173" w14:textId="77777777" w:rsidR="00644382" w:rsidRPr="002C728E" w:rsidRDefault="00927814" w:rsidP="008C4D84">
      <w:pPr>
        <w:spacing w:line="480" w:lineRule="auto"/>
        <w:jc w:val="both"/>
        <w:rPr>
          <w:sz w:val="22"/>
          <w:szCs w:val="22"/>
        </w:rPr>
      </w:pPr>
      <w:r w:rsidRPr="002C728E">
        <w:rPr>
          <w:sz w:val="22"/>
          <w:szCs w:val="22"/>
        </w:rPr>
        <w:t>An example of the comprehension questions used in the study. Table B1 shows the questions used in the friend context, and Table B2 shows the teacher context. In each case the correct answer to the question is answer A.</w:t>
      </w:r>
      <w:r w:rsidRPr="002C728E">
        <w:rPr>
          <w:i/>
          <w:sz w:val="22"/>
          <w:szCs w:val="22"/>
        </w:rPr>
        <w:t xml:space="preserve"> </w:t>
      </w:r>
    </w:p>
    <w:p w14:paraId="00000174" w14:textId="77777777" w:rsidR="00644382" w:rsidRPr="002C728E" w:rsidRDefault="00644382" w:rsidP="008C4D84">
      <w:pPr>
        <w:spacing w:line="480" w:lineRule="auto"/>
        <w:jc w:val="both"/>
        <w:rPr>
          <w:sz w:val="22"/>
          <w:szCs w:val="22"/>
        </w:rPr>
      </w:pPr>
    </w:p>
    <w:p w14:paraId="000001AF" w14:textId="593C99F1" w:rsidR="00644382" w:rsidRPr="002C728E" w:rsidRDefault="00E25730" w:rsidP="008C4D84">
      <w:pPr>
        <w:spacing w:line="480" w:lineRule="auto"/>
        <w:jc w:val="both"/>
        <w:rPr>
          <w:color w:val="000000" w:themeColor="text1"/>
          <w:sz w:val="22"/>
          <w:szCs w:val="22"/>
        </w:rPr>
      </w:pPr>
      <w:r w:rsidRPr="002C728E">
        <w:rPr>
          <w:color w:val="000000" w:themeColor="text1"/>
          <w:sz w:val="22"/>
          <w:szCs w:val="22"/>
        </w:rPr>
        <w:t>&lt;Insert Table B1 about here&gt;</w:t>
      </w:r>
    </w:p>
    <w:p w14:paraId="04EA8859" w14:textId="4D592D95" w:rsidR="00E25730" w:rsidRPr="002C728E" w:rsidRDefault="00E25730" w:rsidP="008C4D84">
      <w:pPr>
        <w:spacing w:line="480" w:lineRule="auto"/>
        <w:jc w:val="both"/>
        <w:rPr>
          <w:color w:val="000000" w:themeColor="text1"/>
          <w:sz w:val="22"/>
          <w:szCs w:val="22"/>
        </w:rPr>
      </w:pPr>
      <w:r w:rsidRPr="002C728E">
        <w:rPr>
          <w:color w:val="000000" w:themeColor="text1"/>
          <w:sz w:val="22"/>
          <w:szCs w:val="22"/>
        </w:rPr>
        <w:t>&lt;Insert Table B2 about here&gt;</w:t>
      </w:r>
    </w:p>
    <w:p w14:paraId="000001B0" w14:textId="77777777" w:rsidR="00644382" w:rsidRPr="002C728E" w:rsidRDefault="00644382" w:rsidP="008C4D84">
      <w:pPr>
        <w:spacing w:line="480" w:lineRule="auto"/>
        <w:jc w:val="both"/>
        <w:rPr>
          <w:sz w:val="22"/>
          <w:szCs w:val="22"/>
          <w:u w:val="single"/>
        </w:rPr>
      </w:pPr>
    </w:p>
    <w:p w14:paraId="000001B1" w14:textId="77777777" w:rsidR="00644382" w:rsidRPr="002C728E" w:rsidRDefault="00644382" w:rsidP="008C4D84">
      <w:pPr>
        <w:spacing w:line="480" w:lineRule="auto"/>
        <w:jc w:val="both"/>
        <w:rPr>
          <w:sz w:val="22"/>
          <w:szCs w:val="22"/>
          <w:u w:val="single"/>
        </w:rPr>
      </w:pPr>
    </w:p>
    <w:p w14:paraId="000001B2" w14:textId="35473C18" w:rsidR="00644382" w:rsidRPr="002C728E" w:rsidRDefault="00644382" w:rsidP="008C4D84">
      <w:pPr>
        <w:spacing w:line="480" w:lineRule="auto"/>
        <w:jc w:val="both"/>
        <w:rPr>
          <w:sz w:val="22"/>
          <w:szCs w:val="22"/>
          <w:u w:val="single"/>
        </w:rPr>
      </w:pPr>
    </w:p>
    <w:p w14:paraId="08D93379" w14:textId="13EE0374" w:rsidR="00E25730" w:rsidRPr="002C728E" w:rsidRDefault="00E25730" w:rsidP="008C4D84">
      <w:pPr>
        <w:spacing w:line="480" w:lineRule="auto"/>
        <w:jc w:val="both"/>
        <w:rPr>
          <w:sz w:val="22"/>
          <w:szCs w:val="22"/>
          <w:u w:val="single"/>
        </w:rPr>
      </w:pPr>
    </w:p>
    <w:p w14:paraId="2D073370" w14:textId="2D2FDA84" w:rsidR="00E25730" w:rsidRPr="002C728E" w:rsidRDefault="00E25730" w:rsidP="008C4D84">
      <w:pPr>
        <w:spacing w:line="480" w:lineRule="auto"/>
        <w:jc w:val="both"/>
        <w:rPr>
          <w:sz w:val="22"/>
          <w:szCs w:val="22"/>
          <w:u w:val="single"/>
        </w:rPr>
      </w:pPr>
    </w:p>
    <w:p w14:paraId="1FDEC9AE" w14:textId="47BC729E" w:rsidR="00E25730" w:rsidRPr="002C728E" w:rsidRDefault="00E25730" w:rsidP="008C4D84">
      <w:pPr>
        <w:spacing w:line="480" w:lineRule="auto"/>
        <w:jc w:val="both"/>
        <w:rPr>
          <w:sz w:val="22"/>
          <w:szCs w:val="22"/>
          <w:u w:val="single"/>
        </w:rPr>
      </w:pPr>
    </w:p>
    <w:p w14:paraId="2385EA45" w14:textId="67470F3F" w:rsidR="00E25730" w:rsidRPr="002C728E" w:rsidRDefault="00E25730" w:rsidP="008C4D84">
      <w:pPr>
        <w:spacing w:line="480" w:lineRule="auto"/>
        <w:jc w:val="both"/>
        <w:rPr>
          <w:sz w:val="22"/>
          <w:szCs w:val="22"/>
          <w:u w:val="single"/>
        </w:rPr>
      </w:pPr>
    </w:p>
    <w:p w14:paraId="2C20CE49" w14:textId="48CF7B91" w:rsidR="00E25730" w:rsidRPr="002C728E" w:rsidRDefault="00E25730" w:rsidP="008C4D84">
      <w:pPr>
        <w:spacing w:line="480" w:lineRule="auto"/>
        <w:jc w:val="both"/>
        <w:rPr>
          <w:sz w:val="22"/>
          <w:szCs w:val="22"/>
          <w:u w:val="single"/>
        </w:rPr>
      </w:pPr>
    </w:p>
    <w:p w14:paraId="5AC44011" w14:textId="7B5462F8" w:rsidR="00E25730" w:rsidRPr="002C728E" w:rsidRDefault="00E25730" w:rsidP="008C4D84">
      <w:pPr>
        <w:spacing w:line="480" w:lineRule="auto"/>
        <w:jc w:val="both"/>
        <w:rPr>
          <w:sz w:val="22"/>
          <w:szCs w:val="22"/>
          <w:u w:val="single"/>
        </w:rPr>
      </w:pPr>
    </w:p>
    <w:p w14:paraId="6F65CB09" w14:textId="74DFB6B8" w:rsidR="00E25730" w:rsidRPr="002C728E" w:rsidRDefault="00E25730" w:rsidP="008C4D84">
      <w:pPr>
        <w:spacing w:line="480" w:lineRule="auto"/>
        <w:jc w:val="both"/>
        <w:rPr>
          <w:sz w:val="22"/>
          <w:szCs w:val="22"/>
          <w:u w:val="single"/>
        </w:rPr>
      </w:pPr>
    </w:p>
    <w:p w14:paraId="4571B312" w14:textId="37D46A54" w:rsidR="00E25730" w:rsidRPr="002C728E" w:rsidRDefault="00E25730" w:rsidP="008C4D84">
      <w:pPr>
        <w:spacing w:line="480" w:lineRule="auto"/>
        <w:jc w:val="both"/>
        <w:rPr>
          <w:sz w:val="22"/>
          <w:szCs w:val="22"/>
          <w:u w:val="single"/>
        </w:rPr>
      </w:pPr>
    </w:p>
    <w:p w14:paraId="6AFFDC66" w14:textId="4BAC4DC2" w:rsidR="00E25730" w:rsidRPr="002C728E" w:rsidRDefault="00E25730" w:rsidP="008C4D84">
      <w:pPr>
        <w:spacing w:line="480" w:lineRule="auto"/>
        <w:jc w:val="both"/>
        <w:rPr>
          <w:sz w:val="22"/>
          <w:szCs w:val="22"/>
          <w:u w:val="single"/>
        </w:rPr>
      </w:pPr>
    </w:p>
    <w:p w14:paraId="2C2FDD73" w14:textId="2E374BD1" w:rsidR="00E25730" w:rsidRPr="002C728E" w:rsidRDefault="00E25730" w:rsidP="008C4D84">
      <w:pPr>
        <w:spacing w:line="480" w:lineRule="auto"/>
        <w:jc w:val="both"/>
        <w:rPr>
          <w:sz w:val="22"/>
          <w:szCs w:val="22"/>
          <w:u w:val="single"/>
        </w:rPr>
      </w:pPr>
    </w:p>
    <w:p w14:paraId="1A646CF1" w14:textId="138850BF" w:rsidR="00E25730" w:rsidRPr="002C728E" w:rsidRDefault="00E25730" w:rsidP="008C4D84">
      <w:pPr>
        <w:spacing w:line="480" w:lineRule="auto"/>
        <w:jc w:val="both"/>
        <w:rPr>
          <w:sz w:val="22"/>
          <w:szCs w:val="22"/>
          <w:u w:val="single"/>
        </w:rPr>
      </w:pPr>
    </w:p>
    <w:p w14:paraId="6F8E79F0" w14:textId="259EE732" w:rsidR="00E25730" w:rsidRPr="002C728E" w:rsidRDefault="00E25730" w:rsidP="008C4D84">
      <w:pPr>
        <w:spacing w:line="480" w:lineRule="auto"/>
        <w:jc w:val="both"/>
        <w:rPr>
          <w:sz w:val="22"/>
          <w:szCs w:val="22"/>
          <w:u w:val="single"/>
        </w:rPr>
      </w:pPr>
    </w:p>
    <w:p w14:paraId="5C181E23" w14:textId="182C22F7" w:rsidR="00E25730" w:rsidRPr="002C728E" w:rsidRDefault="00E25730" w:rsidP="008C4D84">
      <w:pPr>
        <w:spacing w:line="480" w:lineRule="auto"/>
        <w:jc w:val="both"/>
        <w:rPr>
          <w:sz w:val="22"/>
          <w:szCs w:val="22"/>
          <w:u w:val="single"/>
        </w:rPr>
      </w:pPr>
    </w:p>
    <w:p w14:paraId="70461759" w14:textId="550526E1" w:rsidR="00E25730" w:rsidRPr="002C728E" w:rsidRDefault="00E25730" w:rsidP="008C4D84">
      <w:pPr>
        <w:spacing w:line="480" w:lineRule="auto"/>
        <w:jc w:val="both"/>
        <w:rPr>
          <w:sz w:val="22"/>
          <w:szCs w:val="22"/>
          <w:u w:val="single"/>
        </w:rPr>
      </w:pPr>
    </w:p>
    <w:p w14:paraId="41B1784E" w14:textId="562A483B" w:rsidR="00E25730" w:rsidRPr="002C728E" w:rsidRDefault="00E25730" w:rsidP="008C4D84">
      <w:pPr>
        <w:spacing w:line="480" w:lineRule="auto"/>
        <w:jc w:val="both"/>
        <w:rPr>
          <w:sz w:val="22"/>
          <w:szCs w:val="22"/>
          <w:u w:val="single"/>
        </w:rPr>
      </w:pPr>
    </w:p>
    <w:p w14:paraId="2F21E5C9" w14:textId="65C43A7D" w:rsidR="00E25730" w:rsidRPr="002C728E" w:rsidRDefault="00E25730" w:rsidP="008C4D84">
      <w:pPr>
        <w:spacing w:line="480" w:lineRule="auto"/>
        <w:jc w:val="both"/>
        <w:rPr>
          <w:sz w:val="22"/>
          <w:szCs w:val="22"/>
          <w:u w:val="single"/>
        </w:rPr>
      </w:pPr>
    </w:p>
    <w:p w14:paraId="3404ACB8" w14:textId="77777777" w:rsidR="00E25730" w:rsidRPr="002C728E" w:rsidRDefault="00E25730" w:rsidP="008C4D84">
      <w:pPr>
        <w:spacing w:line="480" w:lineRule="auto"/>
        <w:jc w:val="both"/>
        <w:rPr>
          <w:sz w:val="22"/>
          <w:szCs w:val="22"/>
          <w:u w:val="single"/>
        </w:rPr>
      </w:pPr>
    </w:p>
    <w:p w14:paraId="000001B3" w14:textId="77777777" w:rsidR="00644382" w:rsidRPr="002C728E" w:rsidRDefault="00927814" w:rsidP="008C4D84">
      <w:pPr>
        <w:spacing w:line="480" w:lineRule="auto"/>
        <w:jc w:val="both"/>
        <w:rPr>
          <w:b/>
          <w:sz w:val="22"/>
          <w:szCs w:val="22"/>
        </w:rPr>
      </w:pPr>
      <w:r w:rsidRPr="002C728E">
        <w:rPr>
          <w:b/>
          <w:sz w:val="22"/>
          <w:szCs w:val="22"/>
        </w:rPr>
        <w:lastRenderedPageBreak/>
        <w:t>Appendix C</w:t>
      </w:r>
    </w:p>
    <w:p w14:paraId="000001B4" w14:textId="77777777" w:rsidR="00644382" w:rsidRPr="002C728E" w:rsidRDefault="00644382" w:rsidP="008C4D84">
      <w:pPr>
        <w:spacing w:line="480" w:lineRule="auto"/>
        <w:jc w:val="both"/>
        <w:rPr>
          <w:sz w:val="22"/>
          <w:szCs w:val="22"/>
          <w:u w:val="single"/>
        </w:rPr>
      </w:pPr>
    </w:p>
    <w:p w14:paraId="000001B5" w14:textId="77777777" w:rsidR="00644382" w:rsidRPr="002C728E" w:rsidRDefault="00927814" w:rsidP="008C4D84">
      <w:pPr>
        <w:spacing w:line="480" w:lineRule="auto"/>
        <w:jc w:val="both"/>
        <w:rPr>
          <w:sz w:val="22"/>
          <w:szCs w:val="22"/>
        </w:rPr>
      </w:pPr>
      <w:bookmarkStart w:id="8" w:name="_heading=h.1t3h5sf" w:colFirst="0" w:colLast="0"/>
      <w:bookmarkEnd w:id="8"/>
      <w:r w:rsidRPr="002C728E">
        <w:rPr>
          <w:sz w:val="22"/>
          <w:szCs w:val="22"/>
        </w:rPr>
        <w:t>Example images used in the experiment to increase the salience of context. Figure C1 shows the image used for the friend context, whilst Figure C2 shows the image used for the teacher context.</w:t>
      </w:r>
    </w:p>
    <w:p w14:paraId="000001B6" w14:textId="3247A0C1" w:rsidR="00644382" w:rsidRPr="002C728E" w:rsidRDefault="00644382" w:rsidP="008C4D84">
      <w:pPr>
        <w:spacing w:line="480" w:lineRule="auto"/>
        <w:jc w:val="both"/>
        <w:rPr>
          <w:noProof/>
        </w:rPr>
      </w:pPr>
    </w:p>
    <w:p w14:paraId="00EEE62E" w14:textId="71ADE0D3" w:rsidR="00E25730" w:rsidRPr="002C728E" w:rsidRDefault="00E25730" w:rsidP="008C4D84">
      <w:pPr>
        <w:spacing w:line="480" w:lineRule="auto"/>
        <w:jc w:val="both"/>
        <w:rPr>
          <w:noProof/>
        </w:rPr>
      </w:pPr>
      <w:r w:rsidRPr="002C728E">
        <w:rPr>
          <w:noProof/>
        </w:rPr>
        <w:t>&lt;Insert Figure C1 about here&gt;</w:t>
      </w:r>
    </w:p>
    <w:p w14:paraId="3696F663" w14:textId="008901A7" w:rsidR="00E25730" w:rsidRPr="00E25730" w:rsidRDefault="00E25730" w:rsidP="008C4D84">
      <w:pPr>
        <w:spacing w:line="480" w:lineRule="auto"/>
        <w:jc w:val="both"/>
        <w:rPr>
          <w:sz w:val="22"/>
          <w:szCs w:val="22"/>
        </w:rPr>
      </w:pPr>
      <w:r w:rsidRPr="002C728E">
        <w:rPr>
          <w:noProof/>
        </w:rPr>
        <w:t>&lt;Insert Figure C2 about here&gt;</w:t>
      </w:r>
    </w:p>
    <w:p w14:paraId="000001B7" w14:textId="77777777" w:rsidR="00644382" w:rsidRPr="00E25730" w:rsidRDefault="00644382" w:rsidP="008C4D84">
      <w:pPr>
        <w:spacing w:line="480" w:lineRule="auto"/>
        <w:jc w:val="both"/>
        <w:rPr>
          <w:sz w:val="22"/>
          <w:szCs w:val="22"/>
        </w:rPr>
      </w:pPr>
    </w:p>
    <w:p w14:paraId="000001B8" w14:textId="77777777" w:rsidR="00644382" w:rsidRPr="00E25730" w:rsidRDefault="00644382" w:rsidP="008C4D84">
      <w:pPr>
        <w:spacing w:line="480" w:lineRule="auto"/>
        <w:jc w:val="both"/>
        <w:rPr>
          <w:sz w:val="22"/>
          <w:szCs w:val="22"/>
        </w:rPr>
      </w:pPr>
    </w:p>
    <w:p w14:paraId="000001B9" w14:textId="77777777" w:rsidR="00644382" w:rsidRPr="00E25730" w:rsidRDefault="00644382" w:rsidP="008C4D84">
      <w:pPr>
        <w:spacing w:line="480" w:lineRule="auto"/>
        <w:jc w:val="both"/>
        <w:rPr>
          <w:sz w:val="22"/>
          <w:szCs w:val="22"/>
        </w:rPr>
      </w:pPr>
    </w:p>
    <w:p w14:paraId="000001BA" w14:textId="77777777" w:rsidR="00644382" w:rsidRPr="00E25730" w:rsidRDefault="00644382" w:rsidP="008C4D84">
      <w:pPr>
        <w:spacing w:line="480" w:lineRule="auto"/>
        <w:jc w:val="both"/>
        <w:rPr>
          <w:sz w:val="22"/>
          <w:szCs w:val="22"/>
        </w:rPr>
      </w:pPr>
    </w:p>
    <w:p w14:paraId="000001BB" w14:textId="77777777" w:rsidR="00644382" w:rsidRPr="00E25730" w:rsidRDefault="00644382" w:rsidP="008C4D84">
      <w:pPr>
        <w:spacing w:line="480" w:lineRule="auto"/>
        <w:jc w:val="both"/>
        <w:rPr>
          <w:sz w:val="22"/>
          <w:szCs w:val="22"/>
        </w:rPr>
      </w:pPr>
    </w:p>
    <w:p w14:paraId="000001BC" w14:textId="77777777" w:rsidR="00644382" w:rsidRPr="00E25730" w:rsidRDefault="00644382" w:rsidP="008C4D84">
      <w:pPr>
        <w:spacing w:line="480" w:lineRule="auto"/>
        <w:jc w:val="both"/>
        <w:rPr>
          <w:sz w:val="22"/>
          <w:szCs w:val="22"/>
        </w:rPr>
      </w:pPr>
    </w:p>
    <w:p w14:paraId="000001BD" w14:textId="77777777" w:rsidR="00644382" w:rsidRPr="00E25730" w:rsidRDefault="00644382" w:rsidP="008C4D84">
      <w:pPr>
        <w:spacing w:line="480" w:lineRule="auto"/>
        <w:jc w:val="both"/>
        <w:rPr>
          <w:sz w:val="22"/>
          <w:szCs w:val="22"/>
        </w:rPr>
      </w:pPr>
    </w:p>
    <w:p w14:paraId="000001BE" w14:textId="77777777" w:rsidR="00644382" w:rsidRPr="00E25730" w:rsidRDefault="00644382" w:rsidP="008C4D84">
      <w:pPr>
        <w:spacing w:line="480" w:lineRule="auto"/>
        <w:jc w:val="both"/>
        <w:rPr>
          <w:sz w:val="18"/>
          <w:szCs w:val="18"/>
        </w:rPr>
      </w:pPr>
    </w:p>
    <w:p w14:paraId="000001C0" w14:textId="09421A31" w:rsidR="00644382" w:rsidRPr="00E25730" w:rsidRDefault="00644382" w:rsidP="008C4D84">
      <w:pPr>
        <w:spacing w:line="480" w:lineRule="auto"/>
        <w:jc w:val="both"/>
        <w:rPr>
          <w:sz w:val="20"/>
          <w:szCs w:val="20"/>
        </w:rPr>
      </w:pPr>
    </w:p>
    <w:p w14:paraId="47F37F99" w14:textId="6372FA74" w:rsidR="00312682" w:rsidRPr="00E25730" w:rsidRDefault="00312682" w:rsidP="008C4D84">
      <w:pPr>
        <w:spacing w:line="480" w:lineRule="auto"/>
        <w:jc w:val="both"/>
        <w:rPr>
          <w:sz w:val="20"/>
          <w:szCs w:val="20"/>
        </w:rPr>
      </w:pPr>
    </w:p>
    <w:p w14:paraId="4CFF273B" w14:textId="7390DC45" w:rsidR="00312682" w:rsidRPr="00E25730" w:rsidRDefault="00312682" w:rsidP="008C4D84">
      <w:pPr>
        <w:spacing w:line="480" w:lineRule="auto"/>
        <w:jc w:val="both"/>
        <w:rPr>
          <w:sz w:val="20"/>
          <w:szCs w:val="20"/>
        </w:rPr>
      </w:pPr>
    </w:p>
    <w:p w14:paraId="175F3B1B" w14:textId="3B6B2DFC" w:rsidR="00312682" w:rsidRPr="00E25730" w:rsidRDefault="00312682" w:rsidP="008C4D84">
      <w:pPr>
        <w:spacing w:line="480" w:lineRule="auto"/>
        <w:jc w:val="both"/>
        <w:rPr>
          <w:sz w:val="20"/>
          <w:szCs w:val="20"/>
        </w:rPr>
      </w:pPr>
    </w:p>
    <w:p w14:paraId="19CFF8B6" w14:textId="5A8521A0" w:rsidR="00312682" w:rsidRPr="00E25730" w:rsidRDefault="00312682" w:rsidP="008C4D84">
      <w:pPr>
        <w:spacing w:line="480" w:lineRule="auto"/>
        <w:jc w:val="both"/>
        <w:rPr>
          <w:sz w:val="20"/>
          <w:szCs w:val="20"/>
        </w:rPr>
      </w:pPr>
    </w:p>
    <w:p w14:paraId="4067EA37" w14:textId="6D9119D1" w:rsidR="00312682" w:rsidRPr="00E25730" w:rsidRDefault="00312682" w:rsidP="008C4D84">
      <w:pPr>
        <w:spacing w:line="480" w:lineRule="auto"/>
        <w:jc w:val="both"/>
        <w:rPr>
          <w:sz w:val="20"/>
          <w:szCs w:val="20"/>
        </w:rPr>
      </w:pPr>
    </w:p>
    <w:p w14:paraId="72985EF5" w14:textId="5A7FDCE8" w:rsidR="00312682" w:rsidRPr="00E25730" w:rsidRDefault="00312682" w:rsidP="008C4D84">
      <w:pPr>
        <w:spacing w:line="480" w:lineRule="auto"/>
        <w:jc w:val="both"/>
        <w:rPr>
          <w:sz w:val="20"/>
          <w:szCs w:val="20"/>
        </w:rPr>
      </w:pPr>
    </w:p>
    <w:p w14:paraId="764A8C84" w14:textId="24FD94CC" w:rsidR="00312682" w:rsidRPr="00E25730" w:rsidRDefault="00312682" w:rsidP="008C4D84">
      <w:pPr>
        <w:spacing w:line="480" w:lineRule="auto"/>
        <w:jc w:val="both"/>
        <w:rPr>
          <w:sz w:val="20"/>
          <w:szCs w:val="20"/>
        </w:rPr>
      </w:pPr>
    </w:p>
    <w:p w14:paraId="2F421EDE" w14:textId="16A6EC70" w:rsidR="00312682" w:rsidRPr="00E25730" w:rsidRDefault="00312682" w:rsidP="008C4D84">
      <w:pPr>
        <w:spacing w:line="480" w:lineRule="auto"/>
        <w:jc w:val="both"/>
        <w:rPr>
          <w:sz w:val="20"/>
          <w:szCs w:val="20"/>
        </w:rPr>
      </w:pPr>
    </w:p>
    <w:p w14:paraId="1CC94A99" w14:textId="713F951D" w:rsidR="00312682" w:rsidRPr="00E25730" w:rsidRDefault="00312682" w:rsidP="008C4D84">
      <w:pPr>
        <w:spacing w:line="480" w:lineRule="auto"/>
        <w:jc w:val="both"/>
        <w:rPr>
          <w:sz w:val="20"/>
          <w:szCs w:val="20"/>
        </w:rPr>
      </w:pPr>
    </w:p>
    <w:p w14:paraId="2F4868F4" w14:textId="07EF3661" w:rsidR="00312682" w:rsidRPr="00E25730" w:rsidRDefault="00312682" w:rsidP="008C4D84">
      <w:pPr>
        <w:spacing w:line="480" w:lineRule="auto"/>
        <w:jc w:val="both"/>
        <w:rPr>
          <w:sz w:val="20"/>
          <w:szCs w:val="20"/>
        </w:rPr>
      </w:pPr>
    </w:p>
    <w:p w14:paraId="7F05E3A1" w14:textId="1FFA80C4" w:rsidR="00312682" w:rsidRPr="00E25730" w:rsidRDefault="00312682" w:rsidP="008C4D84">
      <w:pPr>
        <w:spacing w:line="480" w:lineRule="auto"/>
        <w:jc w:val="both"/>
        <w:rPr>
          <w:sz w:val="20"/>
          <w:szCs w:val="20"/>
        </w:rPr>
      </w:pPr>
    </w:p>
    <w:p w14:paraId="682A9A9E" w14:textId="457AA12D" w:rsidR="00312682" w:rsidRPr="00E25730" w:rsidRDefault="00312682" w:rsidP="008C4D84">
      <w:pPr>
        <w:spacing w:line="480" w:lineRule="auto"/>
        <w:jc w:val="both"/>
        <w:rPr>
          <w:sz w:val="20"/>
          <w:szCs w:val="20"/>
        </w:rPr>
      </w:pPr>
    </w:p>
    <w:p w14:paraId="0C8605E8" w14:textId="0C9D3E7F" w:rsidR="00312682" w:rsidRPr="00E25730" w:rsidRDefault="00312682" w:rsidP="008C4D84">
      <w:pPr>
        <w:spacing w:line="480" w:lineRule="auto"/>
        <w:jc w:val="both"/>
        <w:rPr>
          <w:sz w:val="20"/>
          <w:szCs w:val="20"/>
        </w:rPr>
      </w:pPr>
    </w:p>
    <w:p w14:paraId="7E4D8016" w14:textId="4FE6D661" w:rsidR="00B1139A" w:rsidRPr="00E25730" w:rsidRDefault="00B1139A" w:rsidP="008C4D84">
      <w:pPr>
        <w:spacing w:line="480" w:lineRule="auto"/>
        <w:jc w:val="both"/>
        <w:rPr>
          <w:color w:val="000000"/>
          <w:sz w:val="22"/>
          <w:szCs w:val="22"/>
        </w:rPr>
      </w:pPr>
    </w:p>
    <w:p w14:paraId="65BB2BDD" w14:textId="50A06B5D" w:rsidR="00B1139A" w:rsidRPr="00E25730" w:rsidRDefault="00B1139A" w:rsidP="008C4D84">
      <w:pPr>
        <w:spacing w:line="480" w:lineRule="auto"/>
        <w:jc w:val="both"/>
        <w:rPr>
          <w:color w:val="000000"/>
          <w:sz w:val="22"/>
          <w:szCs w:val="22"/>
        </w:rPr>
      </w:pPr>
    </w:p>
    <w:p w14:paraId="3543B537" w14:textId="0082D75C" w:rsidR="00B1139A" w:rsidRPr="00E25730" w:rsidRDefault="00B1139A" w:rsidP="008C4D84">
      <w:pPr>
        <w:spacing w:line="480" w:lineRule="auto"/>
        <w:jc w:val="both"/>
        <w:rPr>
          <w:color w:val="000000"/>
          <w:sz w:val="22"/>
          <w:szCs w:val="22"/>
        </w:rPr>
      </w:pPr>
    </w:p>
    <w:p w14:paraId="368C9533" w14:textId="45CCA81A" w:rsidR="00B1139A" w:rsidRPr="00E25730" w:rsidRDefault="00B1139A" w:rsidP="008C4D84">
      <w:pPr>
        <w:spacing w:line="480" w:lineRule="auto"/>
        <w:jc w:val="both"/>
        <w:rPr>
          <w:color w:val="000000"/>
          <w:sz w:val="22"/>
          <w:szCs w:val="22"/>
        </w:rPr>
      </w:pPr>
    </w:p>
    <w:p w14:paraId="5759BD05" w14:textId="3A8D6E0F" w:rsidR="00B1139A" w:rsidRPr="00E25730" w:rsidRDefault="00B1139A" w:rsidP="008C4D84">
      <w:pPr>
        <w:spacing w:line="480" w:lineRule="auto"/>
        <w:jc w:val="both"/>
        <w:rPr>
          <w:color w:val="000000"/>
          <w:sz w:val="22"/>
          <w:szCs w:val="22"/>
        </w:rPr>
      </w:pPr>
    </w:p>
    <w:p w14:paraId="5EC41AD3" w14:textId="4E1BC5C9" w:rsidR="00B1139A" w:rsidRPr="00E25730" w:rsidRDefault="00B1139A" w:rsidP="008C4D84">
      <w:pPr>
        <w:spacing w:line="480" w:lineRule="auto"/>
        <w:jc w:val="both"/>
        <w:rPr>
          <w:color w:val="000000"/>
          <w:sz w:val="22"/>
          <w:szCs w:val="22"/>
        </w:rPr>
      </w:pPr>
    </w:p>
    <w:p w14:paraId="1A7F9480" w14:textId="3177B154" w:rsidR="00B1139A" w:rsidRPr="00E25730" w:rsidRDefault="00B1139A" w:rsidP="008C4D84">
      <w:pPr>
        <w:spacing w:line="480" w:lineRule="auto"/>
        <w:jc w:val="both"/>
        <w:rPr>
          <w:color w:val="000000"/>
          <w:sz w:val="22"/>
          <w:szCs w:val="22"/>
        </w:rPr>
      </w:pPr>
    </w:p>
    <w:p w14:paraId="57DABCE7" w14:textId="368C9692" w:rsidR="00B1139A" w:rsidRPr="00E25730" w:rsidRDefault="00B1139A" w:rsidP="008C4D84">
      <w:pPr>
        <w:spacing w:line="480" w:lineRule="auto"/>
        <w:jc w:val="both"/>
        <w:rPr>
          <w:color w:val="000000"/>
          <w:sz w:val="22"/>
          <w:szCs w:val="22"/>
        </w:rPr>
      </w:pPr>
    </w:p>
    <w:p w14:paraId="4A792CBD" w14:textId="485F5B8D" w:rsidR="00B1139A" w:rsidRPr="00E25730" w:rsidRDefault="00B1139A" w:rsidP="008C4D84">
      <w:pPr>
        <w:spacing w:line="480" w:lineRule="auto"/>
        <w:jc w:val="both"/>
        <w:rPr>
          <w:color w:val="000000"/>
          <w:sz w:val="22"/>
          <w:szCs w:val="22"/>
        </w:rPr>
      </w:pPr>
    </w:p>
    <w:p w14:paraId="0D4808F1" w14:textId="77777777" w:rsidR="00B1139A" w:rsidRPr="00E25730" w:rsidRDefault="00B1139A" w:rsidP="008C4D84">
      <w:pPr>
        <w:spacing w:line="480" w:lineRule="auto"/>
        <w:jc w:val="both"/>
        <w:rPr>
          <w:color w:val="000000"/>
          <w:sz w:val="22"/>
          <w:szCs w:val="22"/>
        </w:rPr>
      </w:pPr>
    </w:p>
    <w:p w14:paraId="12449585" w14:textId="6B193C2C" w:rsidR="008C4D84" w:rsidRPr="00E25730" w:rsidRDefault="008C4D84" w:rsidP="008C4D84">
      <w:pPr>
        <w:spacing w:after="240" w:line="480" w:lineRule="auto"/>
        <w:jc w:val="both"/>
        <w:rPr>
          <w:b/>
          <w:sz w:val="28"/>
          <w:szCs w:val="28"/>
        </w:rPr>
      </w:pPr>
    </w:p>
    <w:p w14:paraId="42264B9C" w14:textId="522F819A" w:rsidR="00312682" w:rsidRPr="00E25730" w:rsidRDefault="00312682" w:rsidP="008C4D84">
      <w:pPr>
        <w:spacing w:after="240" w:line="480" w:lineRule="auto"/>
        <w:jc w:val="both"/>
        <w:rPr>
          <w:b/>
          <w:sz w:val="28"/>
          <w:szCs w:val="28"/>
        </w:rPr>
      </w:pPr>
    </w:p>
    <w:p w14:paraId="038BDA4C" w14:textId="274257EC" w:rsidR="00312682" w:rsidRPr="00E25730" w:rsidRDefault="00312682" w:rsidP="008C4D84">
      <w:pPr>
        <w:spacing w:after="240" w:line="480" w:lineRule="auto"/>
        <w:jc w:val="both"/>
        <w:rPr>
          <w:b/>
          <w:sz w:val="28"/>
          <w:szCs w:val="28"/>
        </w:rPr>
      </w:pPr>
    </w:p>
    <w:p w14:paraId="3733C90F" w14:textId="58B5137F" w:rsidR="00312682" w:rsidRPr="00E25730" w:rsidRDefault="00312682" w:rsidP="008C4D84">
      <w:pPr>
        <w:spacing w:after="240" w:line="480" w:lineRule="auto"/>
        <w:jc w:val="both"/>
        <w:rPr>
          <w:b/>
          <w:sz w:val="28"/>
          <w:szCs w:val="28"/>
        </w:rPr>
      </w:pPr>
    </w:p>
    <w:p w14:paraId="5D1AA4F3" w14:textId="0900B5EC" w:rsidR="008C4D84" w:rsidRDefault="008C4D84" w:rsidP="008C4D84">
      <w:pPr>
        <w:spacing w:line="480" w:lineRule="auto"/>
        <w:jc w:val="both"/>
        <w:rPr>
          <w:color w:val="000000"/>
          <w:sz w:val="22"/>
          <w:szCs w:val="22"/>
          <w:u w:val="single"/>
        </w:rPr>
      </w:pPr>
    </w:p>
    <w:p w14:paraId="6236F7CF" w14:textId="77777777" w:rsidR="008C4D84" w:rsidRDefault="008C4D84" w:rsidP="008C4D84">
      <w:pPr>
        <w:tabs>
          <w:tab w:val="left" w:pos="5088"/>
        </w:tabs>
        <w:spacing w:line="480" w:lineRule="auto"/>
        <w:jc w:val="both"/>
        <w:rPr>
          <w:i/>
          <w:color w:val="000000"/>
          <w:sz w:val="22"/>
          <w:szCs w:val="22"/>
        </w:rPr>
      </w:pPr>
    </w:p>
    <w:p w14:paraId="71CDB1DD" w14:textId="77777777" w:rsidR="008C4D84" w:rsidRDefault="008C4D84" w:rsidP="008C4D84">
      <w:pPr>
        <w:tabs>
          <w:tab w:val="left" w:pos="5088"/>
        </w:tabs>
        <w:spacing w:line="480" w:lineRule="auto"/>
        <w:jc w:val="both"/>
        <w:rPr>
          <w:i/>
          <w:color w:val="000000"/>
          <w:sz w:val="22"/>
          <w:szCs w:val="22"/>
        </w:rPr>
      </w:pPr>
    </w:p>
    <w:p w14:paraId="5E24DB4F" w14:textId="77777777" w:rsidR="00312682" w:rsidRDefault="00312682" w:rsidP="008C4D84">
      <w:pPr>
        <w:tabs>
          <w:tab w:val="left" w:pos="5088"/>
        </w:tabs>
        <w:spacing w:line="480" w:lineRule="auto"/>
        <w:jc w:val="both"/>
        <w:rPr>
          <w:b/>
          <w:color w:val="000000"/>
          <w:sz w:val="28"/>
          <w:szCs w:val="22"/>
        </w:rPr>
      </w:pPr>
    </w:p>
    <w:p w14:paraId="000001C3" w14:textId="77777777" w:rsidR="00644382" w:rsidRDefault="00644382" w:rsidP="008C4D84">
      <w:pPr>
        <w:spacing w:line="480" w:lineRule="auto"/>
        <w:jc w:val="both"/>
      </w:pPr>
    </w:p>
    <w:p w14:paraId="000001C4" w14:textId="77777777" w:rsidR="00644382" w:rsidRDefault="00644382" w:rsidP="008C4D84">
      <w:pPr>
        <w:spacing w:line="480" w:lineRule="auto"/>
        <w:jc w:val="both"/>
      </w:pPr>
    </w:p>
    <w:p w14:paraId="000001C5" w14:textId="77777777" w:rsidR="00644382" w:rsidRDefault="00927814" w:rsidP="008C4D84">
      <w:pPr>
        <w:pBdr>
          <w:top w:val="nil"/>
          <w:left w:val="nil"/>
          <w:bottom w:val="nil"/>
          <w:right w:val="nil"/>
          <w:between w:val="nil"/>
        </w:pBdr>
        <w:spacing w:line="480" w:lineRule="auto"/>
        <w:ind w:left="720" w:hanging="720"/>
        <w:jc w:val="both"/>
        <w:rPr>
          <w:color w:val="000000"/>
        </w:rPr>
      </w:pPr>
      <w:r>
        <w:rPr>
          <w:color w:val="000000"/>
        </w:rPr>
        <w:t xml:space="preserve"> </w:t>
      </w:r>
    </w:p>
    <w:p w14:paraId="000001C6" w14:textId="77777777" w:rsidR="00644382" w:rsidRDefault="00644382" w:rsidP="008C4D84">
      <w:pPr>
        <w:spacing w:line="480" w:lineRule="auto"/>
        <w:jc w:val="both"/>
      </w:pPr>
    </w:p>
    <w:sectPr w:rsidR="00644382">
      <w:headerReference w:type="default" r:id="rId11"/>
      <w:footerReference w:type="even" r:id="rId12"/>
      <w:footerReference w:type="default" r:id="rId13"/>
      <w:pgSz w:w="11906" w:h="16838"/>
      <w:pgMar w:top="1440" w:right="1440" w:bottom="1440" w:left="1440" w:header="708" w:footer="708" w:gutter="0"/>
      <w:pgNumType w:start="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2D2C" w16cex:dateUtc="2021-07-26T11:46:00Z"/>
  <w16cex:commentExtensible w16cex:durableId="24A92D4D" w16cex:dateUtc="2021-07-26T1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001FB" w14:textId="77777777" w:rsidR="00760978" w:rsidRDefault="00760978">
      <w:r>
        <w:separator/>
      </w:r>
    </w:p>
  </w:endnote>
  <w:endnote w:type="continuationSeparator" w:id="0">
    <w:p w14:paraId="5B635550" w14:textId="77777777" w:rsidR="00760978" w:rsidRDefault="0076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A" w14:textId="77777777" w:rsidR="00760978" w:rsidRDefault="0076097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CB" w14:textId="77777777" w:rsidR="00760978" w:rsidRDefault="0076097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C" w14:textId="65C17AA3" w:rsidR="00760978" w:rsidRDefault="0076097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2C728E">
      <w:rPr>
        <w:noProof/>
        <w:color w:val="000000"/>
      </w:rPr>
      <w:t>30</w:t>
    </w:r>
    <w:r>
      <w:rPr>
        <w:color w:val="000000"/>
      </w:rPr>
      <w:fldChar w:fldCharType="end"/>
    </w:r>
  </w:p>
  <w:p w14:paraId="000001CD" w14:textId="77777777" w:rsidR="00760978" w:rsidRDefault="00760978">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C9EF3" w14:textId="77777777" w:rsidR="00760978" w:rsidRDefault="00760978">
      <w:r>
        <w:separator/>
      </w:r>
    </w:p>
  </w:footnote>
  <w:footnote w:type="continuationSeparator" w:id="0">
    <w:p w14:paraId="12A68FFD" w14:textId="77777777" w:rsidR="00760978" w:rsidRDefault="00760978">
      <w:r>
        <w:continuationSeparator/>
      </w:r>
    </w:p>
  </w:footnote>
  <w:footnote w:id="1">
    <w:p w14:paraId="000001C7" w14:textId="77777777" w:rsidR="00760978" w:rsidRDefault="007609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We will refer to violations of patterns expected in native speech as “errors” but this is not intended as a judgement of non-native speech being inferior to native speech.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8" w14:textId="77777777" w:rsidR="00760978" w:rsidRDefault="00760978">
    <w:pPr>
      <w:pBdr>
        <w:top w:val="nil"/>
        <w:left w:val="nil"/>
        <w:bottom w:val="nil"/>
        <w:right w:val="nil"/>
        <w:between w:val="nil"/>
      </w:pBdr>
      <w:tabs>
        <w:tab w:val="center" w:pos="4513"/>
        <w:tab w:val="right" w:pos="9026"/>
      </w:tabs>
      <w:rPr>
        <w:color w:val="000000"/>
        <w:sz w:val="18"/>
        <w:szCs w:val="18"/>
      </w:rPr>
    </w:pPr>
    <w:r>
      <w:rPr>
        <w:color w:val="000000"/>
        <w:sz w:val="18"/>
        <w:szCs w:val="18"/>
      </w:rPr>
      <w:t xml:space="preserve">Error Detection when listening to Native and Non-Native speakers                                                                                                                                        </w:t>
    </w:r>
  </w:p>
  <w:p w14:paraId="000001C9" w14:textId="77777777" w:rsidR="00760978" w:rsidRDefault="00760978">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82"/>
    <w:rsid w:val="00024DD8"/>
    <w:rsid w:val="00030F03"/>
    <w:rsid w:val="00056ACC"/>
    <w:rsid w:val="00075920"/>
    <w:rsid w:val="000803BA"/>
    <w:rsid w:val="000944A6"/>
    <w:rsid w:val="000A29EC"/>
    <w:rsid w:val="000B3B6C"/>
    <w:rsid w:val="000B72C7"/>
    <w:rsid w:val="000D0BB5"/>
    <w:rsid w:val="000D2769"/>
    <w:rsid w:val="0010743F"/>
    <w:rsid w:val="00161491"/>
    <w:rsid w:val="001A7B8E"/>
    <w:rsid w:val="001B21F7"/>
    <w:rsid w:val="001B674D"/>
    <w:rsid w:val="001C19C7"/>
    <w:rsid w:val="001E0553"/>
    <w:rsid w:val="001F1781"/>
    <w:rsid w:val="00207238"/>
    <w:rsid w:val="00207F76"/>
    <w:rsid w:val="00225DE6"/>
    <w:rsid w:val="0023107A"/>
    <w:rsid w:val="00231C8F"/>
    <w:rsid w:val="0024601D"/>
    <w:rsid w:val="00257B50"/>
    <w:rsid w:val="00264010"/>
    <w:rsid w:val="00277EEB"/>
    <w:rsid w:val="00290C64"/>
    <w:rsid w:val="002A779D"/>
    <w:rsid w:val="002B1ADB"/>
    <w:rsid w:val="002C728E"/>
    <w:rsid w:val="002F529B"/>
    <w:rsid w:val="00312682"/>
    <w:rsid w:val="003244C9"/>
    <w:rsid w:val="00330F2D"/>
    <w:rsid w:val="00346180"/>
    <w:rsid w:val="00351D4F"/>
    <w:rsid w:val="00355F1F"/>
    <w:rsid w:val="003A1427"/>
    <w:rsid w:val="003A4866"/>
    <w:rsid w:val="003B5899"/>
    <w:rsid w:val="003B60DF"/>
    <w:rsid w:val="003E1082"/>
    <w:rsid w:val="003E679C"/>
    <w:rsid w:val="003E7ADE"/>
    <w:rsid w:val="00410A9B"/>
    <w:rsid w:val="00414677"/>
    <w:rsid w:val="00434F41"/>
    <w:rsid w:val="0043670E"/>
    <w:rsid w:val="00451807"/>
    <w:rsid w:val="00490E30"/>
    <w:rsid w:val="00494CBE"/>
    <w:rsid w:val="00496937"/>
    <w:rsid w:val="004A0E71"/>
    <w:rsid w:val="004C002E"/>
    <w:rsid w:val="004C76A8"/>
    <w:rsid w:val="00512E34"/>
    <w:rsid w:val="00561E4F"/>
    <w:rsid w:val="0058224D"/>
    <w:rsid w:val="0058643E"/>
    <w:rsid w:val="005A1F10"/>
    <w:rsid w:val="005A2DC3"/>
    <w:rsid w:val="005A4D48"/>
    <w:rsid w:val="005C7F01"/>
    <w:rsid w:val="005E6D89"/>
    <w:rsid w:val="005E75A1"/>
    <w:rsid w:val="00602E79"/>
    <w:rsid w:val="00605B7D"/>
    <w:rsid w:val="00607283"/>
    <w:rsid w:val="00613D42"/>
    <w:rsid w:val="006370FC"/>
    <w:rsid w:val="006410EF"/>
    <w:rsid w:val="00644382"/>
    <w:rsid w:val="00650ABB"/>
    <w:rsid w:val="0068503F"/>
    <w:rsid w:val="006860C1"/>
    <w:rsid w:val="006A1670"/>
    <w:rsid w:val="006C1902"/>
    <w:rsid w:val="006C3C10"/>
    <w:rsid w:val="006D1331"/>
    <w:rsid w:val="006D1881"/>
    <w:rsid w:val="006D33DD"/>
    <w:rsid w:val="006D632B"/>
    <w:rsid w:val="006E718A"/>
    <w:rsid w:val="006E723F"/>
    <w:rsid w:val="006F3543"/>
    <w:rsid w:val="007327D4"/>
    <w:rsid w:val="00754F63"/>
    <w:rsid w:val="00760978"/>
    <w:rsid w:val="007B00BA"/>
    <w:rsid w:val="007C528C"/>
    <w:rsid w:val="008036B5"/>
    <w:rsid w:val="00812274"/>
    <w:rsid w:val="008172D2"/>
    <w:rsid w:val="00820D3B"/>
    <w:rsid w:val="00845205"/>
    <w:rsid w:val="00853FF2"/>
    <w:rsid w:val="00854AC2"/>
    <w:rsid w:val="00862F92"/>
    <w:rsid w:val="00897DD1"/>
    <w:rsid w:val="008B0B2D"/>
    <w:rsid w:val="008C4D84"/>
    <w:rsid w:val="008E20ED"/>
    <w:rsid w:val="00916F8C"/>
    <w:rsid w:val="00927814"/>
    <w:rsid w:val="00927E26"/>
    <w:rsid w:val="00933767"/>
    <w:rsid w:val="00970776"/>
    <w:rsid w:val="00997760"/>
    <w:rsid w:val="009A6D16"/>
    <w:rsid w:val="009E7C9C"/>
    <w:rsid w:val="009F22F4"/>
    <w:rsid w:val="00A16737"/>
    <w:rsid w:val="00A71768"/>
    <w:rsid w:val="00A92712"/>
    <w:rsid w:val="00AE27E8"/>
    <w:rsid w:val="00AE5B58"/>
    <w:rsid w:val="00AF0CFA"/>
    <w:rsid w:val="00AF0D44"/>
    <w:rsid w:val="00B1139A"/>
    <w:rsid w:val="00B1180A"/>
    <w:rsid w:val="00B3288D"/>
    <w:rsid w:val="00B45804"/>
    <w:rsid w:val="00B6580D"/>
    <w:rsid w:val="00B77745"/>
    <w:rsid w:val="00BC5354"/>
    <w:rsid w:val="00BE1827"/>
    <w:rsid w:val="00C05EAF"/>
    <w:rsid w:val="00C16D44"/>
    <w:rsid w:val="00C34549"/>
    <w:rsid w:val="00C458B3"/>
    <w:rsid w:val="00C62017"/>
    <w:rsid w:val="00C621EE"/>
    <w:rsid w:val="00C72CFB"/>
    <w:rsid w:val="00CC5616"/>
    <w:rsid w:val="00CD4487"/>
    <w:rsid w:val="00CD515F"/>
    <w:rsid w:val="00CE0C25"/>
    <w:rsid w:val="00CE704A"/>
    <w:rsid w:val="00D31036"/>
    <w:rsid w:val="00D36C48"/>
    <w:rsid w:val="00D43095"/>
    <w:rsid w:val="00D47245"/>
    <w:rsid w:val="00D56D96"/>
    <w:rsid w:val="00D74E72"/>
    <w:rsid w:val="00D82059"/>
    <w:rsid w:val="00DA6555"/>
    <w:rsid w:val="00DB0F68"/>
    <w:rsid w:val="00DB26F1"/>
    <w:rsid w:val="00DB2E29"/>
    <w:rsid w:val="00DB7045"/>
    <w:rsid w:val="00DC698A"/>
    <w:rsid w:val="00DF179E"/>
    <w:rsid w:val="00E143B0"/>
    <w:rsid w:val="00E25730"/>
    <w:rsid w:val="00E37CB9"/>
    <w:rsid w:val="00E611FD"/>
    <w:rsid w:val="00EB71EA"/>
    <w:rsid w:val="00EC03BD"/>
    <w:rsid w:val="00ED2E11"/>
    <w:rsid w:val="00ED6848"/>
    <w:rsid w:val="00EE35C0"/>
    <w:rsid w:val="00EE635B"/>
    <w:rsid w:val="00EF3554"/>
    <w:rsid w:val="00F130F4"/>
    <w:rsid w:val="00F20863"/>
    <w:rsid w:val="00F36B8B"/>
    <w:rsid w:val="00F42197"/>
    <w:rsid w:val="00F44C5C"/>
    <w:rsid w:val="00F46BFF"/>
    <w:rsid w:val="00F51F6C"/>
    <w:rsid w:val="00F75776"/>
    <w:rsid w:val="00F84F32"/>
    <w:rsid w:val="00FC5521"/>
    <w:rsid w:val="00FD2CDD"/>
    <w:rsid w:val="00FD2E4C"/>
    <w:rsid w:val="00FF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F1E18"/>
  <w15:docId w15:val="{7AE28A56-1FC9-4EE3-A5B8-E60E180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C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01DD"/>
    <w:pPr>
      <w:tabs>
        <w:tab w:val="center" w:pos="4513"/>
        <w:tab w:val="right" w:pos="9026"/>
      </w:tabs>
    </w:pPr>
  </w:style>
  <w:style w:type="character" w:customStyle="1" w:styleId="HeaderChar">
    <w:name w:val="Header Char"/>
    <w:basedOn w:val="DefaultParagraphFont"/>
    <w:link w:val="Header"/>
    <w:uiPriority w:val="99"/>
    <w:rsid w:val="003B01DD"/>
    <w:rPr>
      <w:rFonts w:ascii="Times New Roman" w:eastAsia="Times New Roman" w:hAnsi="Times New Roman" w:cs="Times New Roman"/>
    </w:rPr>
  </w:style>
  <w:style w:type="paragraph" w:styleId="Footer">
    <w:name w:val="footer"/>
    <w:basedOn w:val="Normal"/>
    <w:link w:val="FooterChar"/>
    <w:uiPriority w:val="99"/>
    <w:unhideWhenUsed/>
    <w:rsid w:val="003B01DD"/>
    <w:pPr>
      <w:tabs>
        <w:tab w:val="center" w:pos="4513"/>
        <w:tab w:val="right" w:pos="9026"/>
      </w:tabs>
    </w:pPr>
  </w:style>
  <w:style w:type="character" w:customStyle="1" w:styleId="FooterChar">
    <w:name w:val="Footer Char"/>
    <w:basedOn w:val="DefaultParagraphFont"/>
    <w:link w:val="Footer"/>
    <w:uiPriority w:val="99"/>
    <w:rsid w:val="003B01DD"/>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3B01DD"/>
    <w:pPr>
      <w:jc w:val="center"/>
    </w:pPr>
    <w:rPr>
      <w:lang w:val="en-US"/>
    </w:rPr>
  </w:style>
  <w:style w:type="character" w:customStyle="1" w:styleId="EndNoteBibliographyTitleChar">
    <w:name w:val="EndNote Bibliography Title Char"/>
    <w:basedOn w:val="DefaultParagraphFont"/>
    <w:link w:val="EndNoteBibliographyTitle"/>
    <w:rsid w:val="003B01DD"/>
    <w:rPr>
      <w:lang w:val="en-US"/>
    </w:rPr>
  </w:style>
  <w:style w:type="paragraph" w:customStyle="1" w:styleId="EndNoteBibliography">
    <w:name w:val="EndNote Bibliography"/>
    <w:basedOn w:val="Normal"/>
    <w:link w:val="EndNoteBibliographyChar"/>
    <w:rsid w:val="003B01DD"/>
    <w:rPr>
      <w:lang w:val="en-US"/>
    </w:rPr>
  </w:style>
  <w:style w:type="character" w:customStyle="1" w:styleId="EndNoteBibliographyChar">
    <w:name w:val="EndNote Bibliography Char"/>
    <w:basedOn w:val="DefaultParagraphFont"/>
    <w:link w:val="EndNoteBibliography"/>
    <w:rsid w:val="003B01DD"/>
    <w:rPr>
      <w:lang w:val="en-US"/>
    </w:rPr>
  </w:style>
  <w:style w:type="paragraph" w:styleId="NormalWeb">
    <w:name w:val="Normal (Web)"/>
    <w:basedOn w:val="Normal"/>
    <w:uiPriority w:val="99"/>
    <w:unhideWhenUsed/>
    <w:rsid w:val="00E50BA5"/>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7C5D"/>
    <w:rPr>
      <w:sz w:val="18"/>
      <w:szCs w:val="18"/>
    </w:rPr>
  </w:style>
  <w:style w:type="character" w:customStyle="1" w:styleId="BalloonTextChar">
    <w:name w:val="Balloon Text Char"/>
    <w:basedOn w:val="DefaultParagraphFont"/>
    <w:link w:val="BalloonText"/>
    <w:uiPriority w:val="99"/>
    <w:semiHidden/>
    <w:rsid w:val="007E7C5D"/>
    <w:rPr>
      <w:sz w:val="18"/>
      <w:szCs w:val="18"/>
    </w:rPr>
  </w:style>
  <w:style w:type="paragraph" w:styleId="CommentSubject">
    <w:name w:val="annotation subject"/>
    <w:basedOn w:val="CommentText"/>
    <w:next w:val="CommentText"/>
    <w:link w:val="CommentSubjectChar"/>
    <w:uiPriority w:val="99"/>
    <w:semiHidden/>
    <w:unhideWhenUsed/>
    <w:rsid w:val="005469F7"/>
    <w:rPr>
      <w:b/>
      <w:bCs/>
    </w:rPr>
  </w:style>
  <w:style w:type="character" w:customStyle="1" w:styleId="CommentSubjectChar">
    <w:name w:val="Comment Subject Char"/>
    <w:basedOn w:val="CommentTextChar"/>
    <w:link w:val="CommentSubject"/>
    <w:uiPriority w:val="99"/>
    <w:semiHidden/>
    <w:rsid w:val="005469F7"/>
    <w:rPr>
      <w:b/>
      <w:bCs/>
      <w:sz w:val="20"/>
      <w:szCs w:val="20"/>
    </w:r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table" w:customStyle="1" w:styleId="a">
    <w:basedOn w:val="TableNormal"/>
    <w:tblPr>
      <w:tblStyleRowBandSize w:val="1"/>
      <w:tblStyleColBandSize w:val="1"/>
      <w:tblCellMar>
        <w:top w:w="15" w:type="dxa"/>
        <w:left w:w="115" w:type="dxa"/>
        <w:bottom w:w="15" w:type="dxa"/>
        <w:right w:w="115" w:type="dxa"/>
      </w:tblCellMar>
    </w:tblPr>
  </w:style>
  <w:style w:type="table" w:customStyle="1" w:styleId="a0">
    <w:basedOn w:val="TableNormal"/>
    <w:tblPr>
      <w:tblStyleRowBandSize w:val="1"/>
      <w:tblStyleColBandSize w:val="1"/>
      <w:tblCellMar>
        <w:top w:w="15" w:type="dxa"/>
        <w:left w:w="115" w:type="dxa"/>
        <w:bottom w:w="15" w:type="dxa"/>
        <w:right w:w="115" w:type="dxa"/>
      </w:tblCellMar>
    </w:tblPr>
  </w:style>
  <w:style w:type="table" w:customStyle="1" w:styleId="a1">
    <w:basedOn w:val="TableNormal"/>
    <w:tblPr>
      <w:tblStyleRowBandSize w:val="1"/>
      <w:tblStyleColBandSize w:val="1"/>
      <w:tblCellMar>
        <w:top w:w="15" w:type="dxa"/>
        <w:left w:w="115" w:type="dxa"/>
        <w:bottom w:w="15" w:type="dxa"/>
        <w:right w:w="115" w:type="dxa"/>
      </w:tblCellMar>
    </w:tblPr>
  </w:style>
  <w:style w:type="table" w:customStyle="1" w:styleId="a2">
    <w:basedOn w:val="TableNormal"/>
    <w:tblPr>
      <w:tblStyleRowBandSize w:val="1"/>
      <w:tblStyleColBandSize w:val="1"/>
      <w:tblCellMar>
        <w:top w:w="15" w:type="dxa"/>
        <w:left w:w="115" w:type="dxa"/>
        <w:bottom w:w="15" w:type="dxa"/>
        <w:right w:w="115" w:type="dxa"/>
      </w:tblCellMar>
    </w:tblPr>
  </w:style>
  <w:style w:type="table" w:customStyle="1" w:styleId="a3">
    <w:basedOn w:val="TableNormal"/>
    <w:tblPr>
      <w:tblStyleRowBandSize w:val="1"/>
      <w:tblStyleColBandSize w:val="1"/>
      <w:tblCellMar>
        <w:top w:w="15" w:type="dxa"/>
        <w:left w:w="115" w:type="dxa"/>
        <w:bottom w:w="15" w:type="dxa"/>
        <w:right w:w="115" w:type="dxa"/>
      </w:tblCellMar>
    </w:tblPr>
  </w:style>
  <w:style w:type="character" w:styleId="PageNumber">
    <w:name w:val="page number"/>
    <w:basedOn w:val="DefaultParagraphFont"/>
    <w:uiPriority w:val="99"/>
    <w:semiHidden/>
    <w:unhideWhenUsed/>
    <w:rsid w:val="009D13F8"/>
  </w:style>
  <w:style w:type="character" w:customStyle="1" w:styleId="apple-converted-space">
    <w:name w:val="apple-converted-space"/>
    <w:basedOn w:val="DefaultParagraphFont"/>
    <w:rsid w:val="00F44300"/>
  </w:style>
  <w:style w:type="character" w:styleId="Emphasis">
    <w:name w:val="Emphasis"/>
    <w:basedOn w:val="DefaultParagraphFont"/>
    <w:uiPriority w:val="20"/>
    <w:qFormat/>
    <w:rsid w:val="00F44300"/>
    <w:rPr>
      <w:i/>
      <w:iCs/>
    </w:rPr>
  </w:style>
  <w:style w:type="character" w:styleId="PlaceholderText">
    <w:name w:val="Placeholder Text"/>
    <w:basedOn w:val="DefaultParagraphFont"/>
    <w:uiPriority w:val="99"/>
    <w:semiHidden/>
    <w:rsid w:val="007052FD"/>
    <w:rPr>
      <w:color w:val="808080"/>
    </w:rPr>
  </w:style>
  <w:style w:type="character" w:styleId="Hyperlink">
    <w:name w:val="Hyperlink"/>
    <w:basedOn w:val="DefaultParagraphFont"/>
    <w:uiPriority w:val="99"/>
    <w:unhideWhenUsed/>
    <w:rsid w:val="0033541A"/>
    <w:rPr>
      <w:color w:val="0563C1" w:themeColor="hyperlink"/>
      <w:u w:val="single"/>
    </w:rPr>
  </w:style>
  <w:style w:type="character" w:customStyle="1" w:styleId="UnresolvedMention1">
    <w:name w:val="Unresolved Mention1"/>
    <w:basedOn w:val="DefaultParagraphFont"/>
    <w:uiPriority w:val="99"/>
    <w:semiHidden/>
    <w:unhideWhenUsed/>
    <w:rsid w:val="0033541A"/>
    <w:rPr>
      <w:color w:val="605E5C"/>
      <w:shd w:val="clear" w:color="auto" w:fill="E1DFDD"/>
    </w:rPr>
  </w:style>
  <w:style w:type="character" w:styleId="FollowedHyperlink">
    <w:name w:val="FollowedHyperlink"/>
    <w:basedOn w:val="DefaultParagraphFont"/>
    <w:uiPriority w:val="99"/>
    <w:semiHidden/>
    <w:unhideWhenUsed/>
    <w:rsid w:val="0033541A"/>
    <w:rPr>
      <w:color w:val="954F72" w:themeColor="followedHyperlink"/>
      <w:u w:val="single"/>
    </w:rPr>
  </w:style>
  <w:style w:type="table" w:customStyle="1" w:styleId="a4">
    <w:basedOn w:val="TableNormal"/>
    <w:tblPr>
      <w:tblStyleRowBandSize w:val="1"/>
      <w:tblStyleColBandSize w:val="1"/>
      <w:tblCellMar>
        <w:top w:w="15" w:type="dxa"/>
        <w:left w:w="115" w:type="dxa"/>
        <w:bottom w:w="15" w:type="dxa"/>
        <w:right w:w="115" w:type="dxa"/>
      </w:tblCellMar>
    </w:tblPr>
  </w:style>
  <w:style w:type="table" w:customStyle="1" w:styleId="a5">
    <w:basedOn w:val="TableNormal"/>
    <w:tblPr>
      <w:tblStyleRowBandSize w:val="1"/>
      <w:tblStyleColBandSize w:val="1"/>
      <w:tblCellMar>
        <w:top w:w="15" w:type="dxa"/>
        <w:left w:w="115" w:type="dxa"/>
        <w:bottom w:w="15" w:type="dxa"/>
        <w:right w:w="115" w:type="dxa"/>
      </w:tblCellMar>
    </w:tblPr>
  </w:style>
  <w:style w:type="table" w:customStyle="1" w:styleId="a6">
    <w:basedOn w:val="TableNormal"/>
    <w:tblPr>
      <w:tblStyleRowBandSize w:val="1"/>
      <w:tblStyleColBandSize w:val="1"/>
      <w:tblCellMar>
        <w:top w:w="15" w:type="dxa"/>
        <w:left w:w="115" w:type="dxa"/>
        <w:bottom w:w="15" w:type="dxa"/>
        <w:right w:w="115" w:type="dxa"/>
      </w:tblCellMar>
    </w:tblPr>
  </w:style>
  <w:style w:type="table" w:customStyle="1" w:styleId="a7">
    <w:basedOn w:val="TableNormal"/>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top w:w="15" w:type="dxa"/>
        <w:left w:w="115" w:type="dxa"/>
        <w:bottom w:w="15" w:type="dxa"/>
        <w:right w:w="115" w:type="dxa"/>
      </w:tblCellMar>
    </w:tblPr>
  </w:style>
  <w:style w:type="table" w:customStyle="1" w:styleId="a9">
    <w:basedOn w:val="TableNormal"/>
    <w:tblPr>
      <w:tblStyleRowBandSize w:val="1"/>
      <w:tblStyleColBandSize w:val="1"/>
      <w:tblCellMar>
        <w:top w:w="15" w:type="dxa"/>
        <w:left w:w="115" w:type="dxa"/>
        <w:bottom w:w="15" w:type="dxa"/>
        <w:right w:w="115" w:type="dxa"/>
      </w:tblCellMar>
    </w:tblPr>
  </w:style>
  <w:style w:type="table" w:customStyle="1" w:styleId="aa">
    <w:basedOn w:val="TableNormal"/>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top w:w="15" w:type="dxa"/>
        <w:left w:w="115" w:type="dxa"/>
        <w:bottom w:w="15" w:type="dxa"/>
        <w:right w:w="115" w:type="dxa"/>
      </w:tblCellMar>
    </w:tblPr>
  </w:style>
  <w:style w:type="table" w:customStyle="1" w:styleId="ac">
    <w:basedOn w:val="TableNormal"/>
    <w:tblPr>
      <w:tblStyleRowBandSize w:val="1"/>
      <w:tblStyleColBandSize w:val="1"/>
      <w:tblCellMar>
        <w:top w:w="15" w:type="dxa"/>
        <w:left w:w="115" w:type="dxa"/>
        <w:bottom w:w="15" w:type="dxa"/>
        <w:right w:w="115" w:type="dxa"/>
      </w:tblCellMar>
    </w:tblPr>
  </w:style>
  <w:style w:type="table" w:customStyle="1" w:styleId="ad">
    <w:basedOn w:val="TableNormal"/>
    <w:tblPr>
      <w:tblStyleRowBandSize w:val="1"/>
      <w:tblStyleColBandSize w:val="1"/>
      <w:tblCellMar>
        <w:top w:w="15" w:type="dxa"/>
        <w:left w:w="115" w:type="dxa"/>
        <w:bottom w:w="15" w:type="dxa"/>
        <w:right w:w="115" w:type="dxa"/>
      </w:tblCellMar>
    </w:tblPr>
  </w:style>
  <w:style w:type="paragraph" w:customStyle="1" w:styleId="Ae">
    <w:name w:val="正文 A"/>
    <w:rsid w:val="00430C49"/>
    <w:pPr>
      <w:widowControl w:val="0"/>
      <w:pBdr>
        <w:top w:val="nil"/>
        <w:left w:val="nil"/>
        <w:bottom w:val="nil"/>
        <w:right w:val="nil"/>
        <w:between w:val="nil"/>
        <w:bar w:val="nil"/>
      </w:pBdr>
      <w:spacing w:line="480" w:lineRule="auto"/>
      <w:ind w:firstLine="400"/>
      <w:jc w:val="both"/>
    </w:pPr>
    <w:rPr>
      <w:rFonts w:ascii="Calibri" w:eastAsia="SimSun" w:hAnsi="Calibri" w:cs="Arial Unicode MS"/>
      <w:color w:val="000000"/>
      <w:kern w:val="2"/>
      <w:sz w:val="21"/>
      <w:szCs w:val="21"/>
      <w:u w:color="000000"/>
      <w:bdr w:val="nil"/>
      <w:lang w:val="en-US" w:eastAsia="zh-CN"/>
    </w:rPr>
  </w:style>
  <w:style w:type="paragraph" w:styleId="FootnoteText">
    <w:name w:val="footnote text"/>
    <w:basedOn w:val="Normal"/>
    <w:link w:val="FootnoteTextChar"/>
    <w:uiPriority w:val="99"/>
    <w:semiHidden/>
    <w:unhideWhenUsed/>
    <w:rsid w:val="00744A3F"/>
    <w:rPr>
      <w:sz w:val="20"/>
      <w:szCs w:val="20"/>
    </w:rPr>
  </w:style>
  <w:style w:type="character" w:customStyle="1" w:styleId="FootnoteTextChar">
    <w:name w:val="Footnote Text Char"/>
    <w:basedOn w:val="DefaultParagraphFont"/>
    <w:link w:val="FootnoteText"/>
    <w:uiPriority w:val="99"/>
    <w:semiHidden/>
    <w:rsid w:val="00744A3F"/>
    <w:rPr>
      <w:sz w:val="20"/>
      <w:szCs w:val="20"/>
    </w:rPr>
  </w:style>
  <w:style w:type="character" w:styleId="FootnoteReference">
    <w:name w:val="footnote reference"/>
    <w:basedOn w:val="DefaultParagraphFont"/>
    <w:uiPriority w:val="99"/>
    <w:semiHidden/>
    <w:unhideWhenUsed/>
    <w:rsid w:val="00744A3F"/>
    <w:rPr>
      <w:vertAlign w:val="superscript"/>
    </w:rPr>
  </w:style>
  <w:style w:type="paragraph" w:styleId="ListParagraph">
    <w:name w:val="List Paragraph"/>
    <w:basedOn w:val="Normal"/>
    <w:uiPriority w:val="34"/>
    <w:qFormat/>
    <w:rsid w:val="004C0C45"/>
    <w:pPr>
      <w:ind w:left="720"/>
      <w:contextualSpacing/>
    </w:pPr>
  </w:style>
  <w:style w:type="paragraph" w:styleId="Revision">
    <w:name w:val="Revision"/>
    <w:hidden/>
    <w:uiPriority w:val="99"/>
    <w:semiHidden/>
    <w:rsid w:val="00D864B1"/>
  </w:style>
  <w:style w:type="character" w:customStyle="1" w:styleId="UnresolvedMention2">
    <w:name w:val="Unresolved Mention2"/>
    <w:basedOn w:val="DefaultParagraphFont"/>
    <w:uiPriority w:val="99"/>
    <w:semiHidden/>
    <w:unhideWhenUsed/>
    <w:rsid w:val="00C417B2"/>
    <w:rPr>
      <w:color w:val="605E5C"/>
      <w:shd w:val="clear" w:color="auto" w:fill="E1DFDD"/>
    </w:rPr>
  </w:style>
  <w:style w:type="table" w:customStyle="1" w:styleId="af">
    <w:basedOn w:val="TableNormal"/>
    <w:tblPr>
      <w:tblStyleRowBandSize w:val="1"/>
      <w:tblStyleColBandSize w:val="1"/>
      <w:tblCellMar>
        <w:top w:w="15" w:type="dxa"/>
        <w:left w:w="115" w:type="dxa"/>
        <w:bottom w:w="15" w:type="dxa"/>
        <w:right w:w="115" w:type="dxa"/>
      </w:tblCellMar>
    </w:tblPr>
  </w:style>
  <w:style w:type="table" w:customStyle="1" w:styleId="af0">
    <w:basedOn w:val="TableNormal"/>
    <w:tblPr>
      <w:tblStyleRowBandSize w:val="1"/>
      <w:tblStyleColBandSize w:val="1"/>
      <w:tblCellMar>
        <w:top w:w="15" w:type="dxa"/>
        <w:left w:w="115" w:type="dxa"/>
        <w:bottom w:w="15" w:type="dxa"/>
        <w:right w:w="115" w:type="dxa"/>
      </w:tblCellMar>
    </w:tblPr>
  </w:style>
  <w:style w:type="table" w:customStyle="1" w:styleId="af1">
    <w:basedOn w:val="TableNormal"/>
    <w:tblPr>
      <w:tblStyleRowBandSize w:val="1"/>
      <w:tblStyleColBandSize w:val="1"/>
      <w:tblCellMar>
        <w:top w:w="15" w:type="dxa"/>
        <w:left w:w="115" w:type="dxa"/>
        <w:bottom w:w="15" w:type="dxa"/>
        <w:right w:w="115" w:type="dxa"/>
      </w:tblCellMar>
    </w:tblPr>
  </w:style>
  <w:style w:type="table" w:customStyle="1" w:styleId="af2">
    <w:basedOn w:val="TableNormal"/>
    <w:tblPr>
      <w:tblStyleRowBandSize w:val="1"/>
      <w:tblStyleColBandSize w:val="1"/>
      <w:tblCellMar>
        <w:top w:w="15" w:type="dxa"/>
        <w:left w:w="115" w:type="dxa"/>
        <w:bottom w:w="15" w:type="dxa"/>
        <w:right w:w="115" w:type="dxa"/>
      </w:tblCellMar>
    </w:tblPr>
  </w:style>
  <w:style w:type="table" w:customStyle="1" w:styleId="af3">
    <w:basedOn w:val="TableNormal"/>
    <w:tblPr>
      <w:tblStyleRowBandSize w:val="1"/>
      <w:tblStyleColBandSize w:val="1"/>
      <w:tblCellMar>
        <w:top w:w="15" w:type="dxa"/>
        <w:left w:w="115" w:type="dxa"/>
        <w:bottom w:w="15" w:type="dxa"/>
        <w:right w:w="115" w:type="dxa"/>
      </w:tblCellMar>
    </w:tblPr>
  </w:style>
  <w:style w:type="paragraph" w:styleId="EndnoteText">
    <w:name w:val="endnote text"/>
    <w:basedOn w:val="Normal"/>
    <w:link w:val="EndnoteTextChar"/>
    <w:uiPriority w:val="99"/>
    <w:semiHidden/>
    <w:unhideWhenUsed/>
    <w:rsid w:val="00602E79"/>
    <w:rPr>
      <w:sz w:val="20"/>
      <w:szCs w:val="20"/>
    </w:rPr>
  </w:style>
  <w:style w:type="character" w:customStyle="1" w:styleId="EndnoteTextChar">
    <w:name w:val="Endnote Text Char"/>
    <w:basedOn w:val="DefaultParagraphFont"/>
    <w:link w:val="EndnoteText"/>
    <w:uiPriority w:val="99"/>
    <w:semiHidden/>
    <w:rsid w:val="00602E79"/>
    <w:rPr>
      <w:sz w:val="20"/>
      <w:szCs w:val="20"/>
    </w:rPr>
  </w:style>
  <w:style w:type="character" w:styleId="EndnoteReference">
    <w:name w:val="endnote reference"/>
    <w:basedOn w:val="DefaultParagraphFont"/>
    <w:uiPriority w:val="99"/>
    <w:semiHidden/>
    <w:unhideWhenUsed/>
    <w:rsid w:val="00602E79"/>
    <w:rPr>
      <w:vertAlign w:val="superscript"/>
    </w:rPr>
  </w:style>
  <w:style w:type="table" w:styleId="TableGrid">
    <w:name w:val="Table Grid"/>
    <w:basedOn w:val="TableNormal"/>
    <w:uiPriority w:val="39"/>
    <w:rsid w:val="0060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1143">
      <w:bodyDiv w:val="1"/>
      <w:marLeft w:val="0"/>
      <w:marRight w:val="0"/>
      <w:marTop w:val="0"/>
      <w:marBottom w:val="0"/>
      <w:divBdr>
        <w:top w:val="none" w:sz="0" w:space="0" w:color="auto"/>
        <w:left w:val="none" w:sz="0" w:space="0" w:color="auto"/>
        <w:bottom w:val="none" w:sz="0" w:space="0" w:color="auto"/>
        <w:right w:val="none" w:sz="0" w:space="0" w:color="auto"/>
      </w:divBdr>
    </w:div>
    <w:div w:id="189923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f.io/u367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sf.io/tyu9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s://cran.r-project.org/web/packages/trimr/index.html" TargetMode="External"/><Relationship Id="rId4" Type="http://schemas.openxmlformats.org/officeDocument/2006/relationships/webSettings" Target="webSettings.xml"/><Relationship Id="rId9" Type="http://schemas.openxmlformats.org/officeDocument/2006/relationships/hyperlink" Target="http://www.praa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5p0iBEuDgusJufs8njrUCSySuQ==">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32</Pages>
  <Words>9453</Words>
  <Characters>53884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 Bruin</dc:creator>
  <cp:lastModifiedBy>Angela De Bruin</cp:lastModifiedBy>
  <cp:revision>152</cp:revision>
  <dcterms:created xsi:type="dcterms:W3CDTF">2021-07-27T13:16:00Z</dcterms:created>
  <dcterms:modified xsi:type="dcterms:W3CDTF">2022-08-24T14:51:00Z</dcterms:modified>
</cp:coreProperties>
</file>