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E633F" w14:textId="084E470D" w:rsidR="00517C78" w:rsidRPr="00A01153" w:rsidRDefault="00517C78" w:rsidP="00622B9D">
      <w:pPr>
        <w:spacing w:line="276" w:lineRule="auto"/>
        <w:rPr>
          <w:rStyle w:val="normaltextrun"/>
          <w:rFonts w:cs="Arial"/>
          <w:b/>
          <w:color w:val="000000"/>
          <w:sz w:val="28"/>
          <w:szCs w:val="24"/>
          <w:bdr w:val="none" w:sz="0" w:space="0" w:color="auto" w:frame="1"/>
        </w:rPr>
      </w:pPr>
      <w:r w:rsidRPr="00A01153">
        <w:rPr>
          <w:rFonts w:cs="Arial"/>
          <w:b/>
          <w:color w:val="202124"/>
          <w:sz w:val="28"/>
          <w:szCs w:val="24"/>
          <w:shd w:val="clear" w:color="auto" w:fill="FFFFFF"/>
        </w:rPr>
        <w:t>“</w:t>
      </w:r>
      <w:r w:rsidRPr="00A01153">
        <w:rPr>
          <w:rStyle w:val="normaltextrun"/>
          <w:rFonts w:cs="Arial"/>
          <w:b/>
          <w:color w:val="000000"/>
          <w:sz w:val="28"/>
          <w:szCs w:val="24"/>
          <w:bdr w:val="none" w:sz="0" w:space="0" w:color="auto" w:frame="1"/>
        </w:rPr>
        <w:t xml:space="preserve">There’s nothing classy about a drunk 40-year-old”: </w:t>
      </w:r>
      <w:r w:rsidR="00A01153">
        <w:rPr>
          <w:rStyle w:val="normaltextrun"/>
          <w:rFonts w:cs="Arial"/>
          <w:b/>
          <w:color w:val="000000"/>
          <w:sz w:val="28"/>
          <w:szCs w:val="24"/>
          <w:bdr w:val="none" w:sz="0" w:space="0" w:color="auto" w:frame="1"/>
        </w:rPr>
        <w:t xml:space="preserve">The role of </w:t>
      </w:r>
      <w:r w:rsidR="00EC0C5F">
        <w:rPr>
          <w:rStyle w:val="normaltextrun"/>
          <w:rFonts w:cs="Arial"/>
          <w:b/>
          <w:color w:val="000000"/>
          <w:sz w:val="28"/>
          <w:szCs w:val="24"/>
          <w:bdr w:val="none" w:sz="0" w:space="0" w:color="auto" w:frame="1"/>
        </w:rPr>
        <w:t>‘</w:t>
      </w:r>
      <w:r w:rsidR="00A01153">
        <w:rPr>
          <w:rStyle w:val="normaltextrun"/>
          <w:rFonts w:cs="Arial"/>
          <w:b/>
          <w:color w:val="000000"/>
          <w:sz w:val="28"/>
          <w:szCs w:val="24"/>
          <w:bdr w:val="none" w:sz="0" w:space="0" w:color="auto" w:frame="1"/>
        </w:rPr>
        <w:t>respectable</w:t>
      </w:r>
      <w:r w:rsidR="00EC0C5F">
        <w:rPr>
          <w:rStyle w:val="normaltextrun"/>
          <w:rFonts w:cs="Arial"/>
          <w:b/>
          <w:color w:val="000000"/>
          <w:sz w:val="28"/>
          <w:szCs w:val="24"/>
          <w:bdr w:val="none" w:sz="0" w:space="0" w:color="auto" w:frame="1"/>
        </w:rPr>
        <w:t>’</w:t>
      </w:r>
      <w:r w:rsidR="00A01153">
        <w:rPr>
          <w:rStyle w:val="normaltextrun"/>
          <w:rFonts w:cs="Arial"/>
          <w:b/>
          <w:color w:val="000000"/>
          <w:sz w:val="28"/>
          <w:szCs w:val="24"/>
          <w:bdr w:val="none" w:sz="0" w:space="0" w:color="auto" w:frame="1"/>
        </w:rPr>
        <w:t xml:space="preserve"> femininity in the d</w:t>
      </w:r>
      <w:r w:rsidR="00A01153" w:rsidRPr="00A01153">
        <w:rPr>
          <w:rStyle w:val="normaltextrun"/>
          <w:rFonts w:cs="Arial"/>
          <w:b/>
          <w:color w:val="000000"/>
          <w:sz w:val="28"/>
          <w:szCs w:val="24"/>
          <w:bdr w:val="none" w:sz="0" w:space="0" w:color="auto" w:frame="1"/>
        </w:rPr>
        <w:t xml:space="preserve">rinking biographies and sobriety stories </w:t>
      </w:r>
      <w:r w:rsidR="00A01153">
        <w:rPr>
          <w:rStyle w:val="normaltextrun"/>
          <w:rFonts w:cs="Arial"/>
          <w:b/>
          <w:color w:val="000000"/>
          <w:sz w:val="28"/>
          <w:szCs w:val="24"/>
          <w:bdr w:val="none" w:sz="0" w:space="0" w:color="auto" w:frame="1"/>
        </w:rPr>
        <w:t xml:space="preserve">of </w:t>
      </w:r>
      <w:r w:rsidR="005A2CC0">
        <w:rPr>
          <w:rStyle w:val="normaltextrun"/>
          <w:rFonts w:cs="Arial"/>
          <w:b/>
          <w:color w:val="000000"/>
          <w:sz w:val="28"/>
          <w:szCs w:val="24"/>
          <w:bdr w:val="none" w:sz="0" w:space="0" w:color="auto" w:frame="1"/>
        </w:rPr>
        <w:t xml:space="preserve">midlife </w:t>
      </w:r>
      <w:r w:rsidR="00A01153">
        <w:rPr>
          <w:rStyle w:val="normaltextrun"/>
          <w:rFonts w:cs="Arial"/>
          <w:b/>
          <w:color w:val="000000"/>
          <w:sz w:val="28"/>
          <w:szCs w:val="24"/>
          <w:bdr w:val="none" w:sz="0" w:space="0" w:color="auto" w:frame="1"/>
        </w:rPr>
        <w:t xml:space="preserve">women </w:t>
      </w:r>
    </w:p>
    <w:p w14:paraId="55C8DD4D" w14:textId="1F9D3854" w:rsidR="00317FBC" w:rsidRPr="00134AF8" w:rsidRDefault="00517C78" w:rsidP="00622B9D">
      <w:pPr>
        <w:spacing w:line="276" w:lineRule="auto"/>
        <w:jc w:val="both"/>
        <w:rPr>
          <w:rStyle w:val="normaltextrun"/>
          <w:rFonts w:cs="Arial"/>
          <w:i/>
          <w:color w:val="000000"/>
          <w:szCs w:val="24"/>
          <w:bdr w:val="none" w:sz="0" w:space="0" w:color="auto" w:frame="1"/>
        </w:rPr>
      </w:pPr>
      <w:r w:rsidRPr="00134AF8">
        <w:rPr>
          <w:rStyle w:val="normaltextrun"/>
          <w:rFonts w:cs="Arial"/>
          <w:i/>
          <w:color w:val="000000"/>
          <w:szCs w:val="24"/>
          <w:bdr w:val="none" w:sz="0" w:space="0" w:color="auto" w:frame="1"/>
        </w:rPr>
        <w:t xml:space="preserve">This chapter explores midlife women’s shifting relationships with alcohol and sobriety across the lifecourse, drawing on data from a project involving in-depth, semi-structured interviews with self-defined former ‘moderate to heavy’ female drinkers </w:t>
      </w:r>
      <w:r w:rsidR="00414CAA" w:rsidRPr="00134AF8">
        <w:rPr>
          <w:rStyle w:val="normaltextrun"/>
          <w:rFonts w:cs="Arial"/>
          <w:i/>
          <w:color w:val="000000"/>
          <w:szCs w:val="24"/>
          <w:bdr w:val="none" w:sz="0" w:space="0" w:color="auto" w:frame="1"/>
        </w:rPr>
        <w:t>negotiating</w:t>
      </w:r>
      <w:r w:rsidR="00317FBC" w:rsidRPr="00134AF8">
        <w:rPr>
          <w:rStyle w:val="normaltextrun"/>
          <w:rFonts w:cs="Arial"/>
          <w:i/>
          <w:color w:val="000000"/>
          <w:szCs w:val="24"/>
          <w:bdr w:val="none" w:sz="0" w:space="0" w:color="auto" w:frame="1"/>
        </w:rPr>
        <w:t xml:space="preserve"> the first two years of sobriety. </w:t>
      </w:r>
      <w:r w:rsidRPr="00134AF8">
        <w:rPr>
          <w:rStyle w:val="normaltextrun"/>
          <w:rFonts w:cs="Arial"/>
          <w:i/>
          <w:color w:val="000000"/>
          <w:szCs w:val="24"/>
          <w:bdr w:val="none" w:sz="0" w:space="0" w:color="auto" w:frame="1"/>
        </w:rPr>
        <w:t xml:space="preserve">The chapter </w:t>
      </w:r>
      <w:r w:rsidR="00317FBC" w:rsidRPr="00134AF8">
        <w:rPr>
          <w:rStyle w:val="normaltextrun"/>
          <w:rFonts w:cs="Arial"/>
          <w:i/>
          <w:color w:val="000000"/>
          <w:szCs w:val="24"/>
          <w:bdr w:val="none" w:sz="0" w:space="0" w:color="auto" w:frame="1"/>
        </w:rPr>
        <w:t>draws on</w:t>
      </w:r>
      <w:r w:rsidRPr="00134AF8">
        <w:rPr>
          <w:rStyle w:val="normaltextrun"/>
          <w:rFonts w:cs="Arial"/>
          <w:i/>
          <w:color w:val="000000"/>
          <w:szCs w:val="24"/>
          <w:bdr w:val="none" w:sz="0" w:space="0" w:color="auto" w:frame="1"/>
        </w:rPr>
        <w:t xml:space="preserve"> the ‘sobriety stories’ of </w:t>
      </w:r>
      <w:r w:rsidR="00414CAA" w:rsidRPr="00134AF8">
        <w:rPr>
          <w:rStyle w:val="normaltextrun"/>
          <w:rFonts w:cs="Arial"/>
          <w:i/>
          <w:color w:val="000000"/>
          <w:szCs w:val="24"/>
          <w:bdr w:val="none" w:sz="0" w:space="0" w:color="auto" w:frame="1"/>
        </w:rPr>
        <w:t xml:space="preserve">UK-based </w:t>
      </w:r>
      <w:r w:rsidR="00317FBC" w:rsidRPr="00134AF8">
        <w:rPr>
          <w:rStyle w:val="normaltextrun"/>
          <w:rFonts w:cs="Arial"/>
          <w:i/>
          <w:color w:val="000000"/>
          <w:szCs w:val="24"/>
          <w:bdr w:val="none" w:sz="0" w:space="0" w:color="auto" w:frame="1"/>
        </w:rPr>
        <w:t xml:space="preserve">women in their </w:t>
      </w:r>
      <w:r w:rsidR="009775C3">
        <w:rPr>
          <w:rStyle w:val="normaltextrun"/>
          <w:rFonts w:cs="Arial"/>
          <w:i/>
          <w:color w:val="000000"/>
          <w:szCs w:val="24"/>
          <w:bdr w:val="none" w:sz="0" w:space="0" w:color="auto" w:frame="1"/>
        </w:rPr>
        <w:t xml:space="preserve">late 30s, 40s and </w:t>
      </w:r>
      <w:r w:rsidR="00DF1951">
        <w:rPr>
          <w:rStyle w:val="normaltextrun"/>
          <w:rFonts w:cs="Arial"/>
          <w:i/>
          <w:color w:val="000000"/>
          <w:szCs w:val="24"/>
          <w:bdr w:val="none" w:sz="0" w:space="0" w:color="auto" w:frame="1"/>
        </w:rPr>
        <w:t>50s to highlight some of</w:t>
      </w:r>
      <w:r w:rsidR="00317FBC" w:rsidRPr="00134AF8">
        <w:rPr>
          <w:rStyle w:val="normaltextrun"/>
          <w:rFonts w:cs="Arial"/>
          <w:i/>
          <w:color w:val="000000"/>
          <w:szCs w:val="24"/>
          <w:bdr w:val="none" w:sz="0" w:space="0" w:color="auto" w:frame="1"/>
        </w:rPr>
        <w:t xml:space="preserve"> the ways in which stopping drinking required them to (re)</w:t>
      </w:r>
      <w:r w:rsidRPr="00134AF8">
        <w:rPr>
          <w:rStyle w:val="normaltextrun"/>
          <w:rFonts w:cs="Arial"/>
          <w:i/>
          <w:color w:val="000000"/>
          <w:szCs w:val="24"/>
          <w:bdr w:val="none" w:sz="0" w:space="0" w:color="auto" w:frame="1"/>
        </w:rPr>
        <w:t>i</w:t>
      </w:r>
      <w:r w:rsidR="00317FBC" w:rsidRPr="00134AF8">
        <w:rPr>
          <w:rStyle w:val="normaltextrun"/>
          <w:rFonts w:cs="Arial"/>
          <w:i/>
          <w:color w:val="000000"/>
          <w:szCs w:val="24"/>
          <w:bdr w:val="none" w:sz="0" w:space="0" w:color="auto" w:frame="1"/>
        </w:rPr>
        <w:t xml:space="preserve">nterpret their drinking biographies, </w:t>
      </w:r>
      <w:r w:rsidRPr="00134AF8">
        <w:rPr>
          <w:rStyle w:val="normaltextrun"/>
          <w:rFonts w:cs="Arial"/>
          <w:i/>
          <w:color w:val="000000"/>
          <w:szCs w:val="24"/>
          <w:bdr w:val="none" w:sz="0" w:space="0" w:color="auto" w:frame="1"/>
        </w:rPr>
        <w:t>historie</w:t>
      </w:r>
      <w:r w:rsidR="00317FBC" w:rsidRPr="00134AF8">
        <w:rPr>
          <w:rStyle w:val="normaltextrun"/>
          <w:rFonts w:cs="Arial"/>
          <w:i/>
          <w:color w:val="000000"/>
          <w:szCs w:val="24"/>
          <w:bdr w:val="none" w:sz="0" w:space="0" w:color="auto" w:frame="1"/>
        </w:rPr>
        <w:t>s and future relationship</w:t>
      </w:r>
      <w:r w:rsidR="0051232C">
        <w:rPr>
          <w:rStyle w:val="normaltextrun"/>
          <w:rFonts w:cs="Arial"/>
          <w:i/>
          <w:color w:val="000000"/>
          <w:szCs w:val="24"/>
          <w:bdr w:val="none" w:sz="0" w:space="0" w:color="auto" w:frame="1"/>
        </w:rPr>
        <w:t>s</w:t>
      </w:r>
      <w:r w:rsidR="00317FBC" w:rsidRPr="00134AF8">
        <w:rPr>
          <w:rStyle w:val="normaltextrun"/>
          <w:rFonts w:cs="Arial"/>
          <w:i/>
          <w:color w:val="000000"/>
          <w:szCs w:val="24"/>
          <w:bdr w:val="none" w:sz="0" w:space="0" w:color="auto" w:frame="1"/>
        </w:rPr>
        <w:t xml:space="preserve"> with alcohol through a lens of sobriety</w:t>
      </w:r>
      <w:r w:rsidR="00DC14EE">
        <w:rPr>
          <w:rStyle w:val="normaltextrun"/>
          <w:rFonts w:cs="Arial"/>
          <w:i/>
          <w:color w:val="000000"/>
          <w:szCs w:val="24"/>
          <w:bdr w:val="none" w:sz="0" w:space="0" w:color="auto" w:frame="1"/>
        </w:rPr>
        <w:t xml:space="preserve"> framed by considerations of gender and ageing. </w:t>
      </w:r>
      <w:r w:rsidR="00657871">
        <w:rPr>
          <w:rStyle w:val="normaltextrun"/>
          <w:rFonts w:cs="Arial"/>
          <w:i/>
          <w:color w:val="000000"/>
          <w:szCs w:val="24"/>
          <w:bdr w:val="none" w:sz="0" w:space="0" w:color="auto" w:frame="1"/>
        </w:rPr>
        <w:t>As this chapter shows, w</w:t>
      </w:r>
      <w:r w:rsidR="00DC14EE">
        <w:rPr>
          <w:rStyle w:val="normaltextrun"/>
          <w:rFonts w:cs="Arial"/>
          <w:i/>
          <w:color w:val="000000"/>
          <w:szCs w:val="24"/>
          <w:bdr w:val="none" w:sz="0" w:space="0" w:color="auto" w:frame="1"/>
        </w:rPr>
        <w:t>omen may draw on notions of age-appropriate, respectable femininity and celebrate traditional markers of adulthood (such as motherhood) in their constructions of a ‘good’ sober self in midlife</w:t>
      </w:r>
      <w:r w:rsidR="00657871">
        <w:rPr>
          <w:rStyle w:val="normaltextrun"/>
          <w:rFonts w:cs="Arial"/>
          <w:i/>
          <w:color w:val="000000"/>
          <w:szCs w:val="24"/>
          <w:bdr w:val="none" w:sz="0" w:space="0" w:color="auto" w:frame="1"/>
        </w:rPr>
        <w:t xml:space="preserve">, highlighting </w:t>
      </w:r>
      <w:r w:rsidR="00DC14EE">
        <w:rPr>
          <w:rStyle w:val="normaltextrun"/>
          <w:rFonts w:cs="Arial"/>
          <w:i/>
          <w:color w:val="000000"/>
          <w:szCs w:val="24"/>
          <w:bdr w:val="none" w:sz="0" w:space="0" w:color="auto" w:frame="1"/>
        </w:rPr>
        <w:t xml:space="preserve">the ways in which gender and age are </w:t>
      </w:r>
      <w:r w:rsidR="00317FBC" w:rsidRPr="00134AF8">
        <w:rPr>
          <w:rStyle w:val="normaltextrun"/>
          <w:rFonts w:cs="Arial"/>
          <w:i/>
          <w:color w:val="000000"/>
          <w:szCs w:val="24"/>
          <w:bdr w:val="none" w:sz="0" w:space="0" w:color="auto" w:frame="1"/>
        </w:rPr>
        <w:t>entangled with women’s drinking – or non-drinking – biographies</w:t>
      </w:r>
      <w:r w:rsidR="00DC14EE">
        <w:rPr>
          <w:rStyle w:val="normaltextrun"/>
          <w:rFonts w:cs="Arial"/>
          <w:i/>
          <w:color w:val="000000"/>
          <w:szCs w:val="24"/>
          <w:bdr w:val="none" w:sz="0" w:space="0" w:color="auto" w:frame="1"/>
        </w:rPr>
        <w:t xml:space="preserve"> throughout the lifecourse. </w:t>
      </w:r>
      <w:r w:rsidR="00317FBC" w:rsidRPr="00134AF8">
        <w:rPr>
          <w:rStyle w:val="normaltextrun"/>
          <w:rFonts w:cs="Arial"/>
          <w:i/>
          <w:color w:val="000000"/>
          <w:szCs w:val="24"/>
          <w:bdr w:val="none" w:sz="0" w:space="0" w:color="auto" w:frame="1"/>
        </w:rPr>
        <w:t xml:space="preserve"> </w:t>
      </w:r>
    </w:p>
    <w:p w14:paraId="15DEA998" w14:textId="77777777" w:rsidR="00DF71A2" w:rsidRPr="00134AF8" w:rsidRDefault="00DF71A2" w:rsidP="00622B9D">
      <w:pPr>
        <w:spacing w:line="276" w:lineRule="auto"/>
        <w:rPr>
          <w:rStyle w:val="normaltextrun"/>
          <w:rFonts w:cs="Arial"/>
          <w:i/>
          <w:color w:val="000000"/>
          <w:szCs w:val="24"/>
          <w:bdr w:val="none" w:sz="0" w:space="0" w:color="auto" w:frame="1"/>
        </w:rPr>
      </w:pPr>
      <w:r w:rsidRPr="00134AF8">
        <w:rPr>
          <w:rStyle w:val="normaltextrun"/>
          <w:rFonts w:cs="Arial"/>
          <w:i/>
          <w:color w:val="000000"/>
          <w:szCs w:val="24"/>
          <w:bdr w:val="none" w:sz="0" w:space="0" w:color="auto" w:frame="1"/>
        </w:rPr>
        <w:t>Introduction</w:t>
      </w:r>
    </w:p>
    <w:p w14:paraId="4E6804EB" w14:textId="2697AD6F" w:rsidR="00737DDE" w:rsidRDefault="00C90524" w:rsidP="00010E7B">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T</w:t>
      </w:r>
      <w:r w:rsidR="00C46A92" w:rsidRPr="00134AF8">
        <w:rPr>
          <w:rStyle w:val="normaltextrun"/>
          <w:rFonts w:cs="Arial"/>
          <w:color w:val="000000"/>
          <w:szCs w:val="24"/>
          <w:bdr w:val="none" w:sz="0" w:space="0" w:color="auto" w:frame="1"/>
        </w:rPr>
        <w:t xml:space="preserve">he United Kingdom and other Western contexts can be recognised as </w:t>
      </w:r>
      <w:r>
        <w:rPr>
          <w:rStyle w:val="normaltextrun"/>
          <w:rFonts w:cs="Arial"/>
          <w:color w:val="000000"/>
          <w:szCs w:val="24"/>
          <w:bdr w:val="none" w:sz="0" w:space="0" w:color="auto" w:frame="1"/>
        </w:rPr>
        <w:t xml:space="preserve">cultures </w:t>
      </w:r>
      <w:r w:rsidR="00737DDE">
        <w:rPr>
          <w:rStyle w:val="normaltextrun"/>
          <w:color w:val="000000"/>
          <w:szCs w:val="24"/>
          <w:bdr w:val="none" w:sz="0" w:space="0" w:color="auto" w:frame="1"/>
        </w:rPr>
        <w:t xml:space="preserve">where </w:t>
      </w:r>
      <w:r w:rsidR="0061601B">
        <w:rPr>
          <w:rStyle w:val="normaltextrun"/>
          <w:color w:val="000000"/>
          <w:szCs w:val="24"/>
          <w:bdr w:val="none" w:sz="0" w:space="0" w:color="auto" w:frame="1"/>
        </w:rPr>
        <w:t>h</w:t>
      </w:r>
      <w:r w:rsidR="009248F9">
        <w:rPr>
          <w:rStyle w:val="normaltextrun"/>
          <w:color w:val="000000"/>
          <w:szCs w:val="24"/>
          <w:bdr w:val="none" w:sz="0" w:space="0" w:color="auto" w:frame="1"/>
        </w:rPr>
        <w:t xml:space="preserve">eavy episodic drinking </w:t>
      </w:r>
      <w:r>
        <w:rPr>
          <w:rStyle w:val="normaltextrun"/>
          <w:color w:val="000000"/>
          <w:szCs w:val="24"/>
          <w:bdr w:val="none" w:sz="0" w:space="0" w:color="auto" w:frame="1"/>
        </w:rPr>
        <w:t>is expected</w:t>
      </w:r>
      <w:r w:rsidR="00737DDE">
        <w:rPr>
          <w:rStyle w:val="normaltextrun"/>
          <w:color w:val="000000"/>
          <w:szCs w:val="24"/>
          <w:bdr w:val="none" w:sz="0" w:space="0" w:color="auto" w:frame="1"/>
        </w:rPr>
        <w:t xml:space="preserve">, </w:t>
      </w:r>
      <w:r>
        <w:rPr>
          <w:rStyle w:val="normaltextrun"/>
          <w:color w:val="000000"/>
          <w:szCs w:val="24"/>
          <w:bdr w:val="none" w:sz="0" w:space="0" w:color="auto" w:frame="1"/>
        </w:rPr>
        <w:t>normalised</w:t>
      </w:r>
      <w:r w:rsidR="00917F42">
        <w:rPr>
          <w:rStyle w:val="normaltextrun"/>
          <w:color w:val="000000"/>
          <w:szCs w:val="24"/>
          <w:bdr w:val="none" w:sz="0" w:space="0" w:color="auto" w:frame="1"/>
        </w:rPr>
        <w:t xml:space="preserve"> (van </w:t>
      </w:r>
      <w:proofErr w:type="spellStart"/>
      <w:r w:rsidR="00917F42">
        <w:rPr>
          <w:rStyle w:val="normaltextrun"/>
          <w:color w:val="000000"/>
          <w:szCs w:val="24"/>
          <w:bdr w:val="none" w:sz="0" w:space="0" w:color="auto" w:frame="1"/>
        </w:rPr>
        <w:t>Wersh</w:t>
      </w:r>
      <w:proofErr w:type="spellEnd"/>
      <w:r w:rsidR="00917F42">
        <w:rPr>
          <w:rStyle w:val="normaltextrun"/>
          <w:color w:val="000000"/>
          <w:szCs w:val="24"/>
          <w:bdr w:val="none" w:sz="0" w:space="0" w:color="auto" w:frame="1"/>
        </w:rPr>
        <w:t xml:space="preserve"> and Walker 2009</w:t>
      </w:r>
      <w:r w:rsidR="00737DDE">
        <w:rPr>
          <w:rStyle w:val="normaltextrun"/>
          <w:color w:val="000000"/>
          <w:szCs w:val="24"/>
          <w:bdr w:val="none" w:sz="0" w:space="0" w:color="auto" w:frame="1"/>
        </w:rPr>
        <w:t xml:space="preserve">) </w:t>
      </w:r>
      <w:r>
        <w:rPr>
          <w:rStyle w:val="normaltextrun"/>
          <w:color w:val="000000"/>
          <w:szCs w:val="24"/>
          <w:bdr w:val="none" w:sz="0" w:space="0" w:color="auto" w:frame="1"/>
        </w:rPr>
        <w:t>and</w:t>
      </w:r>
      <w:r w:rsidR="00917F42">
        <w:rPr>
          <w:rStyle w:val="normaltextrun"/>
          <w:color w:val="000000"/>
          <w:szCs w:val="24"/>
          <w:bdr w:val="none" w:sz="0" w:space="0" w:color="auto" w:frame="1"/>
        </w:rPr>
        <w:t xml:space="preserve"> bound up with recreation</w:t>
      </w:r>
      <w:r w:rsidR="00C46A92" w:rsidRPr="00134AF8">
        <w:rPr>
          <w:rStyle w:val="normaltextrun"/>
          <w:color w:val="000000"/>
          <w:szCs w:val="24"/>
          <w:bdr w:val="none" w:sz="0" w:space="0" w:color="auto" w:frame="1"/>
        </w:rPr>
        <w:t xml:space="preserve"> and friendships</w:t>
      </w:r>
      <w:r w:rsidR="00737DDE">
        <w:rPr>
          <w:rStyle w:val="normaltextrun"/>
          <w:color w:val="000000"/>
          <w:szCs w:val="24"/>
          <w:bdr w:val="none" w:sz="0" w:space="0" w:color="auto" w:frame="1"/>
        </w:rPr>
        <w:t xml:space="preserve"> </w:t>
      </w:r>
      <w:r w:rsidR="0051232C" w:rsidRPr="00134AF8">
        <w:rPr>
          <w:rStyle w:val="normaltextrun"/>
          <w:color w:val="000000"/>
          <w:szCs w:val="24"/>
          <w:bdr w:val="none" w:sz="0" w:space="0" w:color="auto" w:frame="1"/>
        </w:rPr>
        <w:t xml:space="preserve">(Niland et al 2013; </w:t>
      </w:r>
      <w:r w:rsidR="0051232C" w:rsidRPr="00134AF8">
        <w:rPr>
          <w:rStyle w:val="normaltextrun"/>
          <w:rFonts w:cs="Arial"/>
          <w:color w:val="000000"/>
          <w:szCs w:val="24"/>
          <w:bdr w:val="none" w:sz="0" w:space="0" w:color="auto" w:frame="1"/>
        </w:rPr>
        <w:t>Waitt and Clement 2016)</w:t>
      </w:r>
      <w:r w:rsidR="00C46A92" w:rsidRPr="00134AF8">
        <w:rPr>
          <w:rStyle w:val="normaltextrun"/>
          <w:rFonts w:cs="Arial"/>
          <w:color w:val="000000"/>
          <w:szCs w:val="24"/>
          <w:bdr w:val="none" w:sz="0" w:space="0" w:color="auto" w:frame="1"/>
        </w:rPr>
        <w:t xml:space="preserve">. Drinking </w:t>
      </w:r>
      <w:r w:rsidR="00F50F99">
        <w:rPr>
          <w:rStyle w:val="normaltextrun"/>
          <w:rFonts w:cs="Arial"/>
          <w:color w:val="000000"/>
          <w:szCs w:val="24"/>
          <w:bdr w:val="none" w:sz="0" w:space="0" w:color="auto" w:frame="1"/>
        </w:rPr>
        <w:t xml:space="preserve">and clubbing </w:t>
      </w:r>
      <w:r w:rsidR="00737DDE">
        <w:rPr>
          <w:rStyle w:val="normaltextrun"/>
          <w:rFonts w:cs="Arial"/>
          <w:color w:val="000000"/>
          <w:szCs w:val="24"/>
          <w:bdr w:val="none" w:sz="0" w:space="0" w:color="auto" w:frame="1"/>
        </w:rPr>
        <w:t xml:space="preserve">may </w:t>
      </w:r>
      <w:r w:rsidR="00602A38">
        <w:rPr>
          <w:rStyle w:val="normaltextrun"/>
          <w:rFonts w:cs="Arial"/>
          <w:color w:val="000000"/>
          <w:szCs w:val="24"/>
          <w:bdr w:val="none" w:sz="0" w:space="0" w:color="auto" w:frame="1"/>
        </w:rPr>
        <w:t>also</w:t>
      </w:r>
      <w:r w:rsidR="009248F9">
        <w:rPr>
          <w:rStyle w:val="normaltextrun"/>
          <w:rFonts w:cs="Arial"/>
          <w:color w:val="000000"/>
          <w:szCs w:val="24"/>
          <w:bdr w:val="none" w:sz="0" w:space="0" w:color="auto" w:frame="1"/>
        </w:rPr>
        <w:t xml:space="preserve"> be conceptualised as practice</w:t>
      </w:r>
      <w:r w:rsidR="00F50F99">
        <w:rPr>
          <w:rStyle w:val="normaltextrun"/>
          <w:rFonts w:cs="Arial"/>
          <w:color w:val="000000"/>
          <w:szCs w:val="24"/>
          <w:bdr w:val="none" w:sz="0" w:space="0" w:color="auto" w:frame="1"/>
        </w:rPr>
        <w:t>s</w:t>
      </w:r>
      <w:r w:rsidR="009248F9">
        <w:rPr>
          <w:rStyle w:val="normaltextrun"/>
          <w:rFonts w:cs="Arial"/>
          <w:color w:val="000000"/>
          <w:szCs w:val="24"/>
          <w:bdr w:val="none" w:sz="0" w:space="0" w:color="auto" w:frame="1"/>
        </w:rPr>
        <w:t xml:space="preserve"> </w:t>
      </w:r>
      <w:r w:rsidR="00651313">
        <w:rPr>
          <w:rStyle w:val="normaltextrun"/>
          <w:rFonts w:cs="Arial"/>
          <w:color w:val="000000"/>
          <w:szCs w:val="24"/>
          <w:bdr w:val="none" w:sz="0" w:space="0" w:color="auto" w:frame="1"/>
        </w:rPr>
        <w:t>of gendered identity formation</w:t>
      </w:r>
      <w:r w:rsidR="00F50F99">
        <w:rPr>
          <w:rStyle w:val="normaltextrun"/>
          <w:rFonts w:cs="Arial"/>
          <w:color w:val="000000"/>
          <w:szCs w:val="24"/>
          <w:bdr w:val="none" w:sz="0" w:space="0" w:color="auto" w:frame="1"/>
        </w:rPr>
        <w:t xml:space="preserve"> </w:t>
      </w:r>
      <w:r w:rsidR="009C4C73">
        <w:rPr>
          <w:rStyle w:val="normaltextrun"/>
          <w:rFonts w:cs="Arial"/>
          <w:color w:val="000000"/>
          <w:szCs w:val="24"/>
          <w:bdr w:val="none" w:sz="0" w:space="0" w:color="auto" w:frame="1"/>
        </w:rPr>
        <w:t>(Nicholls 2019</w:t>
      </w:r>
      <w:r w:rsidR="00C46A92" w:rsidRPr="00134AF8">
        <w:rPr>
          <w:rStyle w:val="normaltextrun"/>
          <w:rFonts w:cs="Arial"/>
          <w:color w:val="000000"/>
          <w:szCs w:val="24"/>
          <w:bdr w:val="none" w:sz="0" w:space="0" w:color="auto" w:frame="1"/>
        </w:rPr>
        <w:t>)</w:t>
      </w:r>
      <w:r w:rsidR="00F50F99">
        <w:rPr>
          <w:rStyle w:val="normaltextrun"/>
          <w:rFonts w:cs="Arial"/>
          <w:color w:val="000000"/>
          <w:szCs w:val="24"/>
          <w:bdr w:val="none" w:sz="0" w:space="0" w:color="auto" w:frame="1"/>
        </w:rPr>
        <w:t xml:space="preserve"> or ways of portraying a ‘youthful’ identity that resists traditional transitions to adulthood (Smith 2013). </w:t>
      </w:r>
      <w:r w:rsidR="007C700E">
        <w:rPr>
          <w:rStyle w:val="normaltextrun"/>
          <w:rFonts w:cs="Arial"/>
          <w:color w:val="000000"/>
          <w:szCs w:val="24"/>
          <w:bdr w:val="none" w:sz="0" w:space="0" w:color="auto" w:frame="1"/>
        </w:rPr>
        <w:t xml:space="preserve">A </w:t>
      </w:r>
      <w:r w:rsidR="00C46A92" w:rsidRPr="00134AF8">
        <w:rPr>
          <w:rStyle w:val="normaltextrun"/>
          <w:rFonts w:cs="Arial"/>
          <w:color w:val="000000"/>
          <w:szCs w:val="24"/>
          <w:bdr w:val="none" w:sz="0" w:space="0" w:color="auto" w:frame="1"/>
        </w:rPr>
        <w:t xml:space="preserve">refusal to buy into these kinds of collective practices may be </w:t>
      </w:r>
      <w:r w:rsidR="00213BFB">
        <w:rPr>
          <w:rStyle w:val="normaltextrun"/>
          <w:rFonts w:cs="Arial"/>
          <w:color w:val="000000"/>
          <w:szCs w:val="24"/>
          <w:bdr w:val="none" w:sz="0" w:space="0" w:color="auto" w:frame="1"/>
        </w:rPr>
        <w:t>viewed</w:t>
      </w:r>
      <w:r w:rsidR="00C46A92" w:rsidRPr="00134AF8">
        <w:rPr>
          <w:rStyle w:val="normaltextrun"/>
          <w:rFonts w:cs="Arial"/>
          <w:color w:val="000000"/>
          <w:szCs w:val="24"/>
          <w:bdr w:val="none" w:sz="0" w:space="0" w:color="auto" w:frame="1"/>
        </w:rPr>
        <w:t xml:space="preserve"> with </w:t>
      </w:r>
      <w:r w:rsidR="00B73705" w:rsidRPr="00134AF8">
        <w:rPr>
          <w:rStyle w:val="normaltextrun"/>
          <w:rFonts w:cs="Arial"/>
          <w:color w:val="000000"/>
          <w:szCs w:val="24"/>
          <w:bdr w:val="none" w:sz="0" w:space="0" w:color="auto" w:frame="1"/>
        </w:rPr>
        <w:t>su</w:t>
      </w:r>
      <w:r w:rsidR="00B73705">
        <w:rPr>
          <w:rStyle w:val="normaltextrun"/>
          <w:rFonts w:cs="Arial"/>
          <w:color w:val="000000"/>
          <w:szCs w:val="24"/>
          <w:bdr w:val="none" w:sz="0" w:space="0" w:color="auto" w:frame="1"/>
        </w:rPr>
        <w:t>spicion</w:t>
      </w:r>
      <w:r w:rsidR="00714FD5">
        <w:rPr>
          <w:rStyle w:val="normaltextrun"/>
          <w:rFonts w:cs="Arial"/>
          <w:color w:val="000000"/>
          <w:szCs w:val="24"/>
          <w:bdr w:val="none" w:sz="0" w:space="0" w:color="auto" w:frame="1"/>
        </w:rPr>
        <w:t xml:space="preserve"> and disapproval,</w:t>
      </w:r>
      <w:r w:rsidR="007C700E">
        <w:rPr>
          <w:rStyle w:val="normaltextrun"/>
          <w:rFonts w:cs="Arial"/>
          <w:color w:val="000000"/>
          <w:szCs w:val="24"/>
          <w:bdr w:val="none" w:sz="0" w:space="0" w:color="auto" w:frame="1"/>
        </w:rPr>
        <w:t xml:space="preserve"> </w:t>
      </w:r>
      <w:r w:rsidR="00714FD5">
        <w:rPr>
          <w:rStyle w:val="normaltextrun"/>
          <w:rFonts w:cs="Arial"/>
          <w:color w:val="000000"/>
          <w:szCs w:val="24"/>
          <w:bdr w:val="none" w:sz="0" w:space="0" w:color="auto" w:frame="1"/>
        </w:rPr>
        <w:t xml:space="preserve">social exclusion </w:t>
      </w:r>
      <w:r w:rsidR="00714FD5" w:rsidRPr="00714FD5">
        <w:rPr>
          <w:rStyle w:val="normaltextrun"/>
          <w:rFonts w:cs="Arial"/>
          <w:color w:val="000000"/>
          <w:szCs w:val="24"/>
          <w:bdr w:val="none" w:sz="0" w:space="0" w:color="auto" w:frame="1"/>
        </w:rPr>
        <w:t>(</w:t>
      </w:r>
      <w:proofErr w:type="spellStart"/>
      <w:r w:rsidR="00714FD5" w:rsidRPr="00714FD5">
        <w:rPr>
          <w:rStyle w:val="normaltextrun"/>
          <w:rFonts w:cs="Arial"/>
          <w:color w:val="000000"/>
          <w:szCs w:val="24"/>
          <w:bdr w:val="none" w:sz="0" w:space="0" w:color="auto" w:frame="1"/>
        </w:rPr>
        <w:t>Advocat</w:t>
      </w:r>
      <w:proofErr w:type="spellEnd"/>
      <w:r w:rsidR="00714FD5" w:rsidRPr="00714FD5">
        <w:rPr>
          <w:rStyle w:val="normaltextrun"/>
          <w:rFonts w:cs="Arial"/>
          <w:color w:val="000000"/>
          <w:szCs w:val="24"/>
          <w:bdr w:val="none" w:sz="0" w:space="0" w:color="auto" w:frame="1"/>
        </w:rPr>
        <w:t xml:space="preserve"> and Lindsay 2015)</w:t>
      </w:r>
      <w:r w:rsidR="00C35C37">
        <w:rPr>
          <w:rStyle w:val="normaltextrun"/>
          <w:rFonts w:cs="Arial"/>
          <w:color w:val="000000"/>
          <w:szCs w:val="24"/>
          <w:bdr w:val="none" w:sz="0" w:space="0" w:color="auto" w:frame="1"/>
        </w:rPr>
        <w:t xml:space="preserve"> or </w:t>
      </w:r>
      <w:r w:rsidR="00714FD5">
        <w:rPr>
          <w:rStyle w:val="normaltextrun"/>
          <w:rFonts w:cs="Arial"/>
          <w:color w:val="000000"/>
          <w:szCs w:val="24"/>
          <w:bdr w:val="none" w:sz="0" w:space="0" w:color="auto" w:frame="1"/>
        </w:rPr>
        <w:t>harassment (</w:t>
      </w:r>
      <w:r w:rsidR="00714FD5" w:rsidRPr="00714FD5">
        <w:rPr>
          <w:rStyle w:val="normaltextrun"/>
          <w:rFonts w:cs="Arial"/>
          <w:color w:val="000000"/>
          <w:szCs w:val="24"/>
          <w:bdr w:val="none" w:sz="0" w:space="0" w:color="auto" w:frame="1"/>
        </w:rPr>
        <w:t>Herman-Kinney and Kinney 2013</w:t>
      </w:r>
      <w:r w:rsidR="00714FD5">
        <w:rPr>
          <w:rStyle w:val="normaltextrun"/>
          <w:rFonts w:cs="Arial"/>
          <w:color w:val="000000"/>
          <w:szCs w:val="24"/>
          <w:bdr w:val="none" w:sz="0" w:space="0" w:color="auto" w:frame="1"/>
        </w:rPr>
        <w:t xml:space="preserve">). </w:t>
      </w:r>
      <w:r w:rsidR="00602A38">
        <w:rPr>
          <w:rStyle w:val="normaltextrun"/>
          <w:rFonts w:cs="Arial"/>
          <w:color w:val="000000"/>
          <w:szCs w:val="24"/>
          <w:bdr w:val="none" w:sz="0" w:space="0" w:color="auto" w:frame="1"/>
        </w:rPr>
        <w:t xml:space="preserve">Sobriety or abstinence may also be met with </w:t>
      </w:r>
      <w:r w:rsidR="00714FD5">
        <w:rPr>
          <w:rStyle w:val="normaltextrun"/>
          <w:rFonts w:cs="Arial"/>
          <w:color w:val="000000"/>
          <w:szCs w:val="24"/>
          <w:bdr w:val="none" w:sz="0" w:space="0" w:color="auto" w:frame="1"/>
        </w:rPr>
        <w:t xml:space="preserve">judgement or stigma if </w:t>
      </w:r>
      <w:r w:rsidR="00602A38">
        <w:rPr>
          <w:rStyle w:val="normaltextrun"/>
          <w:rFonts w:cs="Arial"/>
          <w:color w:val="000000"/>
          <w:szCs w:val="24"/>
          <w:bdr w:val="none" w:sz="0" w:space="0" w:color="auto" w:frame="1"/>
        </w:rPr>
        <w:t xml:space="preserve">it </w:t>
      </w:r>
      <w:r w:rsidR="00714FD5">
        <w:rPr>
          <w:rStyle w:val="normaltextrun"/>
          <w:rFonts w:cs="Arial"/>
          <w:color w:val="000000"/>
          <w:szCs w:val="24"/>
          <w:bdr w:val="none" w:sz="0" w:space="0" w:color="auto" w:frame="1"/>
        </w:rPr>
        <w:t xml:space="preserve">is assumed to be </w:t>
      </w:r>
      <w:r w:rsidR="00AF2E1B">
        <w:rPr>
          <w:rStyle w:val="normaltextrun"/>
          <w:rFonts w:cs="Arial"/>
          <w:color w:val="000000"/>
          <w:szCs w:val="24"/>
          <w:bdr w:val="none" w:sz="0" w:space="0" w:color="auto" w:frame="1"/>
        </w:rPr>
        <w:t>the</w:t>
      </w:r>
      <w:r w:rsidR="00714FD5">
        <w:rPr>
          <w:rStyle w:val="normaltextrun"/>
          <w:rFonts w:cs="Arial"/>
          <w:color w:val="000000"/>
          <w:szCs w:val="24"/>
          <w:bdr w:val="none" w:sz="0" w:space="0" w:color="auto" w:frame="1"/>
        </w:rPr>
        <w:t xml:space="preserve"> result of ‘problem’ drinking or addiction </w:t>
      </w:r>
      <w:r w:rsidR="00C46A92" w:rsidRPr="00134AF8">
        <w:rPr>
          <w:rStyle w:val="normaltextrun"/>
          <w:rFonts w:cs="Arial"/>
          <w:color w:val="000000"/>
          <w:szCs w:val="24"/>
          <w:bdr w:val="none" w:sz="0" w:space="0" w:color="auto" w:frame="1"/>
        </w:rPr>
        <w:t>(</w:t>
      </w:r>
      <w:r w:rsidR="00785FD7">
        <w:rPr>
          <w:rStyle w:val="normaltextrun"/>
          <w:rFonts w:cs="Arial"/>
          <w:color w:val="000000"/>
          <w:szCs w:val="24"/>
          <w:bdr w:val="none" w:sz="0" w:space="0" w:color="auto" w:frame="1"/>
        </w:rPr>
        <w:t>Scott et al. 2016</w:t>
      </w:r>
      <w:r w:rsidR="00737DDE">
        <w:rPr>
          <w:rStyle w:val="normaltextrun"/>
          <w:rFonts w:cs="Arial"/>
          <w:color w:val="000000"/>
          <w:szCs w:val="24"/>
          <w:bdr w:val="none" w:sz="0" w:space="0" w:color="auto" w:frame="1"/>
        </w:rPr>
        <w:t>)</w:t>
      </w:r>
      <w:r w:rsidR="00AF2E1B">
        <w:rPr>
          <w:rStyle w:val="normaltextrun"/>
          <w:rFonts w:cs="Arial"/>
          <w:color w:val="000000"/>
          <w:szCs w:val="24"/>
          <w:bdr w:val="none" w:sz="0" w:space="0" w:color="auto" w:frame="1"/>
        </w:rPr>
        <w:t>,</w:t>
      </w:r>
      <w:r w:rsidR="00737DDE">
        <w:rPr>
          <w:rStyle w:val="normaltextrun"/>
          <w:rFonts w:cs="Arial"/>
          <w:color w:val="000000"/>
          <w:szCs w:val="24"/>
          <w:bdr w:val="none" w:sz="0" w:space="0" w:color="auto" w:frame="1"/>
        </w:rPr>
        <w:t xml:space="preserve"> yet the experiences of those who give up alcohol</w:t>
      </w:r>
      <w:r w:rsidR="007C700E">
        <w:rPr>
          <w:rStyle w:val="normaltextrun"/>
          <w:rFonts w:cs="Arial"/>
          <w:color w:val="000000"/>
          <w:szCs w:val="24"/>
          <w:bdr w:val="none" w:sz="0" w:space="0" w:color="auto" w:frame="1"/>
        </w:rPr>
        <w:t xml:space="preserve"> </w:t>
      </w:r>
      <w:r w:rsidR="00737DDE">
        <w:rPr>
          <w:rStyle w:val="normaltextrun"/>
          <w:rFonts w:cs="Arial"/>
          <w:color w:val="000000"/>
          <w:szCs w:val="24"/>
          <w:bdr w:val="none" w:sz="0" w:space="0" w:color="auto" w:frame="1"/>
        </w:rPr>
        <w:t xml:space="preserve">remain neglected in academic literature. </w:t>
      </w:r>
      <w:r w:rsidR="00AF2E1B">
        <w:rPr>
          <w:rStyle w:val="normaltextrun"/>
          <w:rFonts w:cs="Arial"/>
          <w:iCs/>
          <w:color w:val="000000"/>
          <w:szCs w:val="24"/>
          <w:bdr w:val="none" w:sz="0" w:space="0" w:color="auto" w:frame="1"/>
        </w:rPr>
        <w:t>This chapter</w:t>
      </w:r>
      <w:r w:rsidR="00CF7B6E">
        <w:rPr>
          <w:rStyle w:val="normaltextrun"/>
          <w:rFonts w:cs="Arial"/>
          <w:iCs/>
          <w:color w:val="000000"/>
          <w:szCs w:val="24"/>
          <w:bdr w:val="none" w:sz="0" w:space="0" w:color="auto" w:frame="1"/>
        </w:rPr>
        <w:t xml:space="preserve"> focus</w:t>
      </w:r>
      <w:r w:rsidR="00AF2E1B">
        <w:rPr>
          <w:rStyle w:val="normaltextrun"/>
          <w:rFonts w:cs="Arial"/>
          <w:iCs/>
          <w:color w:val="000000"/>
          <w:szCs w:val="24"/>
          <w:bdr w:val="none" w:sz="0" w:space="0" w:color="auto" w:frame="1"/>
        </w:rPr>
        <w:t>es</w:t>
      </w:r>
      <w:r w:rsidR="00CF7B6E">
        <w:rPr>
          <w:rStyle w:val="normaltextrun"/>
          <w:rFonts w:cs="Arial"/>
          <w:iCs/>
          <w:color w:val="000000"/>
          <w:szCs w:val="24"/>
          <w:bdr w:val="none" w:sz="0" w:space="0" w:color="auto" w:frame="1"/>
        </w:rPr>
        <w:t xml:space="preserve"> specifically on the experiences of</w:t>
      </w:r>
      <w:r w:rsidR="00737DDE">
        <w:rPr>
          <w:rStyle w:val="normaltextrun"/>
          <w:rFonts w:cs="Arial"/>
          <w:iCs/>
          <w:color w:val="000000"/>
          <w:szCs w:val="24"/>
          <w:bdr w:val="none" w:sz="0" w:space="0" w:color="auto" w:frame="1"/>
        </w:rPr>
        <w:t xml:space="preserve"> </w:t>
      </w:r>
      <w:proofErr w:type="gramStart"/>
      <w:r w:rsidR="00737DDE">
        <w:rPr>
          <w:rStyle w:val="normaltextrun"/>
          <w:rFonts w:cs="Arial"/>
          <w:iCs/>
          <w:color w:val="000000"/>
          <w:szCs w:val="24"/>
          <w:bdr w:val="none" w:sz="0" w:space="0" w:color="auto" w:frame="1"/>
        </w:rPr>
        <w:t>recently-sober</w:t>
      </w:r>
      <w:proofErr w:type="gramEnd"/>
      <w:r w:rsidR="00737DDE">
        <w:rPr>
          <w:rStyle w:val="normaltextrun"/>
          <w:rFonts w:cs="Arial"/>
          <w:iCs/>
          <w:color w:val="000000"/>
          <w:szCs w:val="24"/>
          <w:bdr w:val="none" w:sz="0" w:space="0" w:color="auto" w:frame="1"/>
        </w:rPr>
        <w:t xml:space="preserve"> women</w:t>
      </w:r>
      <w:r w:rsidR="00CF7B6E">
        <w:rPr>
          <w:rStyle w:val="normaltextrun"/>
          <w:rFonts w:cs="Arial"/>
          <w:iCs/>
          <w:color w:val="000000"/>
          <w:szCs w:val="24"/>
          <w:bdr w:val="none" w:sz="0" w:space="0" w:color="auto" w:frame="1"/>
        </w:rPr>
        <w:t xml:space="preserve"> </w:t>
      </w:r>
      <w:r w:rsidR="00737DDE">
        <w:rPr>
          <w:rStyle w:val="normaltextrun"/>
          <w:rFonts w:cs="Arial"/>
          <w:iCs/>
          <w:color w:val="000000"/>
          <w:szCs w:val="24"/>
          <w:bdr w:val="none" w:sz="0" w:space="0" w:color="auto" w:frame="1"/>
        </w:rPr>
        <w:t xml:space="preserve">in </w:t>
      </w:r>
      <w:r w:rsidR="00737DDE" w:rsidRPr="002E2FB7">
        <w:rPr>
          <w:rStyle w:val="normaltextrun"/>
          <w:rFonts w:cs="Arial"/>
          <w:iCs/>
          <w:color w:val="000000"/>
          <w:szCs w:val="24"/>
          <w:bdr w:val="none" w:sz="0" w:space="0" w:color="auto" w:frame="1"/>
        </w:rPr>
        <w:t>their 30s, 40s and 50s</w:t>
      </w:r>
      <w:r w:rsidR="00213BFB">
        <w:rPr>
          <w:rStyle w:val="normaltextrun"/>
          <w:rFonts w:cs="Arial"/>
          <w:iCs/>
          <w:color w:val="000000"/>
          <w:szCs w:val="24"/>
          <w:bdr w:val="none" w:sz="0" w:space="0" w:color="auto" w:frame="1"/>
        </w:rPr>
        <w:t xml:space="preserve"> </w:t>
      </w:r>
      <w:r w:rsidR="008E64C2" w:rsidRPr="002E2FB7">
        <w:rPr>
          <w:rStyle w:val="normaltextrun"/>
          <w:rFonts w:cs="Arial"/>
          <w:iCs/>
          <w:color w:val="000000"/>
          <w:szCs w:val="24"/>
          <w:bdr w:val="none" w:sz="0" w:space="0" w:color="auto" w:frame="1"/>
        </w:rPr>
        <w:t xml:space="preserve">who ‘came of age’ </w:t>
      </w:r>
      <w:r w:rsidR="00737DDE">
        <w:rPr>
          <w:rStyle w:val="normaltextrun"/>
          <w:rFonts w:cs="Arial"/>
          <w:iCs/>
          <w:color w:val="000000"/>
          <w:szCs w:val="24"/>
          <w:bdr w:val="none" w:sz="0" w:space="0" w:color="auto" w:frame="1"/>
        </w:rPr>
        <w:t xml:space="preserve">during a wider period of social change </w:t>
      </w:r>
      <w:r w:rsidR="00CF7B6E">
        <w:rPr>
          <w:rStyle w:val="normaltextrun"/>
          <w:rFonts w:cs="Arial"/>
          <w:iCs/>
          <w:color w:val="000000"/>
          <w:szCs w:val="24"/>
          <w:bdr w:val="none" w:sz="0" w:space="0" w:color="auto" w:frame="1"/>
        </w:rPr>
        <w:t>(including the development of the contemporary Night Time Economy and the increasing targeting of women as a consumer market</w:t>
      </w:r>
      <w:r w:rsidR="00AF2E1B">
        <w:rPr>
          <w:rStyle w:val="normaltextrun"/>
          <w:rFonts w:cs="Arial"/>
          <w:iCs/>
          <w:color w:val="000000"/>
          <w:szCs w:val="24"/>
          <w:bdr w:val="none" w:sz="0" w:space="0" w:color="auto" w:frame="1"/>
        </w:rPr>
        <w:t xml:space="preserve"> by the alcohol industry</w:t>
      </w:r>
      <w:r w:rsidR="00CF7B6E">
        <w:rPr>
          <w:rStyle w:val="normaltextrun"/>
          <w:rFonts w:cs="Arial"/>
          <w:iCs/>
          <w:color w:val="000000"/>
          <w:szCs w:val="24"/>
          <w:bdr w:val="none" w:sz="0" w:space="0" w:color="auto" w:frame="1"/>
        </w:rPr>
        <w:t xml:space="preserve">). </w:t>
      </w:r>
      <w:r w:rsidR="00AF2E1B">
        <w:rPr>
          <w:rStyle w:val="normaltextrun"/>
          <w:rFonts w:cs="Arial"/>
          <w:iCs/>
          <w:color w:val="000000"/>
          <w:szCs w:val="24"/>
          <w:bdr w:val="none" w:sz="0" w:space="0" w:color="auto" w:frame="1"/>
        </w:rPr>
        <w:t>I</w:t>
      </w:r>
      <w:r w:rsidR="00213BFB">
        <w:rPr>
          <w:rStyle w:val="normaltextrun"/>
          <w:rFonts w:cs="Arial"/>
          <w:iCs/>
          <w:color w:val="000000"/>
          <w:szCs w:val="24"/>
          <w:bdr w:val="none" w:sz="0" w:space="0" w:color="auto" w:frame="1"/>
        </w:rPr>
        <w:t>n this chapter, I</w:t>
      </w:r>
      <w:r w:rsidR="00AF2E1B">
        <w:rPr>
          <w:rStyle w:val="normaltextrun"/>
          <w:rFonts w:cs="Arial"/>
          <w:iCs/>
          <w:color w:val="000000"/>
          <w:szCs w:val="24"/>
          <w:bdr w:val="none" w:sz="0" w:space="0" w:color="auto" w:frame="1"/>
        </w:rPr>
        <w:t xml:space="preserve"> </w:t>
      </w:r>
      <w:r w:rsidR="00CF7B6E">
        <w:rPr>
          <w:rStyle w:val="normaltextrun"/>
          <w:rFonts w:cs="Arial"/>
          <w:iCs/>
          <w:color w:val="000000"/>
          <w:szCs w:val="24"/>
          <w:bdr w:val="none" w:sz="0" w:space="0" w:color="auto" w:frame="1"/>
        </w:rPr>
        <w:t>examine</w:t>
      </w:r>
      <w:r w:rsidR="00AF2E1B">
        <w:rPr>
          <w:rStyle w:val="normaltextrun"/>
          <w:rFonts w:cs="Arial"/>
          <w:iCs/>
          <w:color w:val="000000"/>
          <w:szCs w:val="24"/>
          <w:bdr w:val="none" w:sz="0" w:space="0" w:color="auto" w:frame="1"/>
        </w:rPr>
        <w:t xml:space="preserve"> </w:t>
      </w:r>
      <w:r w:rsidR="00DA5078">
        <w:rPr>
          <w:rStyle w:val="normaltextrun"/>
          <w:rFonts w:cs="Arial"/>
          <w:iCs/>
          <w:color w:val="000000"/>
          <w:szCs w:val="24"/>
          <w:bdr w:val="none" w:sz="0" w:space="0" w:color="auto" w:frame="1"/>
        </w:rPr>
        <w:t xml:space="preserve">this cohort’s </w:t>
      </w:r>
      <w:r w:rsidR="00CF7B6E" w:rsidRPr="002E2FB7">
        <w:rPr>
          <w:rStyle w:val="normaltextrun"/>
          <w:rFonts w:cs="Arial"/>
          <w:iCs/>
          <w:color w:val="000000"/>
          <w:szCs w:val="24"/>
          <w:bdr w:val="none" w:sz="0" w:space="0" w:color="auto" w:frame="1"/>
        </w:rPr>
        <w:t>shifting relationships with alcohol across the lifecourse to date</w:t>
      </w:r>
      <w:r w:rsidR="00DA5078">
        <w:rPr>
          <w:rStyle w:val="normaltextrun"/>
          <w:rFonts w:cs="Arial"/>
          <w:iCs/>
          <w:color w:val="000000"/>
          <w:szCs w:val="24"/>
          <w:bdr w:val="none" w:sz="0" w:space="0" w:color="auto" w:frame="1"/>
        </w:rPr>
        <w:t xml:space="preserve">, </w:t>
      </w:r>
      <w:r w:rsidR="00CF7B6E">
        <w:rPr>
          <w:rStyle w:val="normaltextrun"/>
          <w:rFonts w:cs="Arial"/>
          <w:iCs/>
          <w:color w:val="000000"/>
          <w:szCs w:val="24"/>
          <w:bdr w:val="none" w:sz="0" w:space="0" w:color="auto" w:frame="1"/>
        </w:rPr>
        <w:t>highlight</w:t>
      </w:r>
      <w:r w:rsidR="00DA5078">
        <w:rPr>
          <w:rStyle w:val="normaltextrun"/>
          <w:rFonts w:cs="Arial"/>
          <w:iCs/>
          <w:color w:val="000000"/>
          <w:szCs w:val="24"/>
          <w:bdr w:val="none" w:sz="0" w:space="0" w:color="auto" w:frame="1"/>
        </w:rPr>
        <w:t>ing</w:t>
      </w:r>
      <w:r w:rsidR="00CF7B6E">
        <w:rPr>
          <w:rStyle w:val="normaltextrun"/>
          <w:rFonts w:cs="Arial"/>
          <w:iCs/>
          <w:color w:val="000000"/>
          <w:szCs w:val="24"/>
          <w:bdr w:val="none" w:sz="0" w:space="0" w:color="auto" w:frame="1"/>
        </w:rPr>
        <w:t xml:space="preserve"> the ways in which </w:t>
      </w:r>
      <w:r w:rsidR="00DA5078">
        <w:rPr>
          <w:rStyle w:val="normaltextrun"/>
          <w:rFonts w:cs="Arial"/>
          <w:iCs/>
          <w:color w:val="000000"/>
          <w:szCs w:val="24"/>
          <w:bdr w:val="none" w:sz="0" w:space="0" w:color="auto" w:frame="1"/>
        </w:rPr>
        <w:t xml:space="preserve">women may </w:t>
      </w:r>
      <w:r w:rsidR="00CF7B6E">
        <w:rPr>
          <w:rStyle w:val="normaltextrun"/>
          <w:rFonts w:cs="Arial"/>
          <w:iCs/>
          <w:color w:val="000000"/>
          <w:szCs w:val="24"/>
          <w:bdr w:val="none" w:sz="0" w:space="0" w:color="auto" w:frame="1"/>
        </w:rPr>
        <w:t>draw on notions of age-appropriate, respectable femininity and successful transitions to adulthood to</w:t>
      </w:r>
      <w:r w:rsidR="00AF2E1B">
        <w:rPr>
          <w:rStyle w:val="normaltextrun"/>
          <w:rFonts w:cs="Arial"/>
          <w:iCs/>
          <w:color w:val="000000"/>
          <w:szCs w:val="24"/>
          <w:bdr w:val="none" w:sz="0" w:space="0" w:color="auto" w:frame="1"/>
        </w:rPr>
        <w:t xml:space="preserve"> distance themselves from the drinking self, </w:t>
      </w:r>
      <w:r w:rsidR="00D70EB6">
        <w:rPr>
          <w:rStyle w:val="normaltextrun"/>
          <w:rFonts w:cs="Arial"/>
          <w:iCs/>
          <w:color w:val="000000"/>
          <w:szCs w:val="24"/>
          <w:bdr w:val="none" w:sz="0" w:space="0" w:color="auto" w:frame="1"/>
        </w:rPr>
        <w:t xml:space="preserve">to </w:t>
      </w:r>
      <w:r w:rsidR="00CF7B6E">
        <w:rPr>
          <w:rStyle w:val="normaltextrun"/>
          <w:rFonts w:cs="Arial"/>
          <w:color w:val="000000"/>
          <w:szCs w:val="24"/>
          <w:bdr w:val="none" w:sz="0" w:space="0" w:color="auto" w:frame="1"/>
        </w:rPr>
        <w:t>contextualise</w:t>
      </w:r>
      <w:r w:rsidR="00737DDE">
        <w:rPr>
          <w:rStyle w:val="normaltextrun"/>
          <w:rFonts w:cs="Arial"/>
          <w:color w:val="000000"/>
          <w:szCs w:val="24"/>
          <w:bdr w:val="none" w:sz="0" w:space="0" w:color="auto" w:frame="1"/>
        </w:rPr>
        <w:t xml:space="preserve"> their decision to stop drinking and </w:t>
      </w:r>
      <w:r w:rsidR="00D70EB6">
        <w:rPr>
          <w:rStyle w:val="normaltextrun"/>
          <w:rFonts w:cs="Arial"/>
          <w:color w:val="000000"/>
          <w:szCs w:val="24"/>
          <w:bdr w:val="none" w:sz="0" w:space="0" w:color="auto" w:frame="1"/>
        </w:rPr>
        <w:t xml:space="preserve">to </w:t>
      </w:r>
      <w:r w:rsidR="00CF7B6E">
        <w:rPr>
          <w:rStyle w:val="normaltextrun"/>
          <w:rFonts w:cs="Arial"/>
          <w:color w:val="000000"/>
          <w:szCs w:val="24"/>
          <w:bdr w:val="none" w:sz="0" w:space="0" w:color="auto" w:frame="1"/>
        </w:rPr>
        <w:t xml:space="preserve">construct a ‘good’ sober self in midlife. </w:t>
      </w:r>
    </w:p>
    <w:p w14:paraId="2389246A" w14:textId="04136B6F" w:rsidR="006138FE" w:rsidRDefault="00AF2E1B" w:rsidP="00622B9D">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D</w:t>
      </w:r>
      <w:r w:rsidR="00EF19EB">
        <w:rPr>
          <w:rStyle w:val="normaltextrun"/>
          <w:rFonts w:cs="Arial"/>
          <w:color w:val="000000"/>
          <w:szCs w:val="24"/>
          <w:bdr w:val="none" w:sz="0" w:space="0" w:color="auto" w:frame="1"/>
        </w:rPr>
        <w:t xml:space="preserve">eclining drinking rates amongst young people in the UK and more widely </w:t>
      </w:r>
      <w:r w:rsidR="009248F9" w:rsidRPr="00134AF8">
        <w:rPr>
          <w:rStyle w:val="normaltextrun"/>
          <w:rFonts w:cs="Arial"/>
          <w:color w:val="000000"/>
          <w:szCs w:val="24"/>
          <w:bdr w:val="none" w:sz="0" w:space="0" w:color="auto" w:frame="1"/>
        </w:rPr>
        <w:t>(</w:t>
      </w:r>
      <w:r w:rsidR="009248F9">
        <w:rPr>
          <w:rStyle w:val="normaltextrun"/>
          <w:rFonts w:cs="Arial"/>
          <w:color w:val="000000"/>
          <w:szCs w:val="24"/>
          <w:bdr w:val="none" w:sz="0" w:space="0" w:color="auto" w:frame="1"/>
        </w:rPr>
        <w:t xml:space="preserve">Herring et al. 2014; </w:t>
      </w:r>
      <w:r w:rsidR="009248F9" w:rsidRPr="00134AF8">
        <w:rPr>
          <w:rStyle w:val="normaltextrun"/>
          <w:rFonts w:cs="Arial"/>
          <w:color w:val="000000"/>
          <w:szCs w:val="24"/>
          <w:bdr w:val="none" w:sz="0" w:space="0" w:color="auto" w:frame="1"/>
        </w:rPr>
        <w:t>Pape et al. 2018)</w:t>
      </w:r>
      <w:r w:rsidR="00EF19EB">
        <w:rPr>
          <w:rStyle w:val="normaltextrun"/>
          <w:rFonts w:cs="Arial"/>
          <w:color w:val="000000"/>
          <w:szCs w:val="24"/>
          <w:bdr w:val="none" w:sz="0" w:space="0" w:color="auto" w:frame="1"/>
        </w:rPr>
        <w:t xml:space="preserve"> have been accompanied by new research </w:t>
      </w:r>
      <w:r w:rsidR="00DF2DD8">
        <w:rPr>
          <w:rStyle w:val="normaltextrun"/>
          <w:rFonts w:cs="Arial"/>
          <w:color w:val="000000"/>
          <w:szCs w:val="24"/>
          <w:bdr w:val="none" w:sz="0" w:space="0" w:color="auto" w:frame="1"/>
        </w:rPr>
        <w:t>on how</w:t>
      </w:r>
      <w:r w:rsidR="009248F9">
        <w:rPr>
          <w:rStyle w:val="normaltextrun"/>
          <w:rFonts w:cs="Arial"/>
          <w:color w:val="000000"/>
          <w:szCs w:val="24"/>
          <w:bdr w:val="none" w:sz="0" w:space="0" w:color="auto" w:frame="1"/>
        </w:rPr>
        <w:t xml:space="preserve"> young people </w:t>
      </w:r>
      <w:r w:rsidR="0061601B">
        <w:rPr>
          <w:rStyle w:val="normaltextrun"/>
          <w:rFonts w:cs="Arial"/>
          <w:color w:val="000000"/>
          <w:szCs w:val="24"/>
          <w:bdr w:val="none" w:sz="0" w:space="0" w:color="auto" w:frame="1"/>
        </w:rPr>
        <w:t>actively</w:t>
      </w:r>
      <w:r w:rsidR="00D31984" w:rsidRPr="00134AF8">
        <w:rPr>
          <w:rStyle w:val="normaltextrun"/>
          <w:rFonts w:cs="Arial"/>
          <w:color w:val="000000"/>
          <w:szCs w:val="24"/>
          <w:bdr w:val="none" w:sz="0" w:space="0" w:color="auto" w:frame="1"/>
        </w:rPr>
        <w:t xml:space="preserve"> construct positive </w:t>
      </w:r>
      <w:r w:rsidR="001237EF" w:rsidRPr="00134AF8">
        <w:rPr>
          <w:rStyle w:val="normaltextrun"/>
          <w:rFonts w:cs="Arial"/>
          <w:color w:val="000000"/>
          <w:szCs w:val="24"/>
          <w:bdr w:val="none" w:sz="0" w:space="0" w:color="auto" w:frame="1"/>
        </w:rPr>
        <w:t>sober identities</w:t>
      </w:r>
      <w:r>
        <w:rPr>
          <w:rStyle w:val="normaltextrun"/>
          <w:rFonts w:cs="Arial"/>
          <w:color w:val="000000"/>
          <w:szCs w:val="24"/>
          <w:bdr w:val="none" w:sz="0" w:space="0" w:color="auto" w:frame="1"/>
        </w:rPr>
        <w:t xml:space="preserve"> when</w:t>
      </w:r>
      <w:r w:rsidR="001237EF" w:rsidRPr="00134AF8">
        <w:rPr>
          <w:rStyle w:val="normaltextrun"/>
          <w:rFonts w:cs="Arial"/>
          <w:color w:val="000000"/>
          <w:szCs w:val="24"/>
          <w:bdr w:val="none" w:sz="0" w:space="0" w:color="auto" w:frame="1"/>
        </w:rPr>
        <w:t xml:space="preserve"> alcohol consum</w:t>
      </w:r>
      <w:r w:rsidR="008573B6" w:rsidRPr="00134AF8">
        <w:rPr>
          <w:rStyle w:val="normaltextrun"/>
          <w:rFonts w:cs="Arial"/>
          <w:color w:val="000000"/>
          <w:szCs w:val="24"/>
          <w:bdr w:val="none" w:sz="0" w:space="0" w:color="auto" w:frame="1"/>
        </w:rPr>
        <w:t xml:space="preserve">ption is normalised. For example, </w:t>
      </w:r>
      <w:r w:rsidR="009248F9">
        <w:rPr>
          <w:rStyle w:val="normaltextrun"/>
          <w:rFonts w:cs="Arial"/>
          <w:color w:val="000000"/>
          <w:szCs w:val="24"/>
          <w:bdr w:val="none" w:sz="0" w:space="0" w:color="auto" w:frame="1"/>
        </w:rPr>
        <w:t xml:space="preserve">Graber et al. </w:t>
      </w:r>
      <w:r w:rsidR="00134AF8">
        <w:rPr>
          <w:rStyle w:val="normaltextrun"/>
          <w:rFonts w:cs="Arial"/>
          <w:color w:val="000000"/>
          <w:szCs w:val="24"/>
          <w:bdr w:val="none" w:sz="0" w:space="0" w:color="auto" w:frame="1"/>
        </w:rPr>
        <w:t>suggest</w:t>
      </w:r>
      <w:r w:rsidR="0061601B">
        <w:rPr>
          <w:rStyle w:val="normaltextrun"/>
          <w:rFonts w:cs="Arial"/>
          <w:color w:val="000000"/>
          <w:szCs w:val="24"/>
          <w:bdr w:val="none" w:sz="0" w:space="0" w:color="auto" w:frame="1"/>
        </w:rPr>
        <w:t xml:space="preserve"> that non-drinking </w:t>
      </w:r>
      <w:r w:rsidR="00B73705">
        <w:rPr>
          <w:rStyle w:val="normaltextrun"/>
          <w:rFonts w:cs="Arial"/>
          <w:color w:val="000000"/>
          <w:szCs w:val="24"/>
          <w:bdr w:val="none" w:sz="0" w:space="0" w:color="auto" w:frame="1"/>
        </w:rPr>
        <w:t>‘</w:t>
      </w:r>
      <w:r w:rsidR="00134AF8" w:rsidRPr="00134AF8">
        <w:rPr>
          <w:rStyle w:val="normaltextrun"/>
          <w:rFonts w:cs="Arial"/>
          <w:color w:val="000000"/>
          <w:szCs w:val="24"/>
          <w:bdr w:val="none" w:sz="0" w:space="0" w:color="auto" w:frame="1"/>
        </w:rPr>
        <w:t>may be experienced as a positi</w:t>
      </w:r>
      <w:r w:rsidR="00B73705">
        <w:rPr>
          <w:rStyle w:val="normaltextrun"/>
          <w:rFonts w:cs="Arial"/>
          <w:color w:val="000000"/>
          <w:szCs w:val="24"/>
          <w:bdr w:val="none" w:sz="0" w:space="0" w:color="auto" w:frame="1"/>
        </w:rPr>
        <w:t xml:space="preserve">ve and </w:t>
      </w:r>
      <w:proofErr w:type="spellStart"/>
      <w:r w:rsidR="00B73705">
        <w:rPr>
          <w:rStyle w:val="normaltextrun"/>
          <w:rFonts w:cs="Arial"/>
          <w:color w:val="000000"/>
          <w:szCs w:val="24"/>
          <w:bdr w:val="none" w:sz="0" w:space="0" w:color="auto" w:frame="1"/>
        </w:rPr>
        <w:t>proctive</w:t>
      </w:r>
      <w:proofErr w:type="spellEnd"/>
      <w:r w:rsidR="00B73705">
        <w:rPr>
          <w:rStyle w:val="normaltextrun"/>
          <w:rFonts w:cs="Arial"/>
          <w:color w:val="000000"/>
          <w:szCs w:val="24"/>
          <w:bdr w:val="none" w:sz="0" w:space="0" w:color="auto" w:frame="1"/>
        </w:rPr>
        <w:t xml:space="preserve"> choice’ </w:t>
      </w:r>
      <w:r w:rsidR="0061601B">
        <w:rPr>
          <w:rStyle w:val="normaltextrun"/>
          <w:rFonts w:cs="Arial"/>
          <w:color w:val="000000"/>
          <w:szCs w:val="24"/>
          <w:bdr w:val="none" w:sz="0" w:space="0" w:color="auto" w:frame="1"/>
        </w:rPr>
        <w:t xml:space="preserve">(2016: </w:t>
      </w:r>
      <w:r w:rsidR="00134AF8" w:rsidRPr="00134AF8">
        <w:rPr>
          <w:rStyle w:val="normaltextrun"/>
          <w:rFonts w:cs="Arial"/>
          <w:color w:val="000000"/>
          <w:szCs w:val="24"/>
          <w:bdr w:val="none" w:sz="0" w:space="0" w:color="auto" w:frame="1"/>
        </w:rPr>
        <w:t>79)</w:t>
      </w:r>
      <w:r w:rsidR="009248F9">
        <w:rPr>
          <w:rStyle w:val="normaltextrun"/>
          <w:rFonts w:cs="Arial"/>
          <w:color w:val="000000"/>
          <w:szCs w:val="24"/>
          <w:bdr w:val="none" w:sz="0" w:space="0" w:color="auto" w:frame="1"/>
        </w:rPr>
        <w:t xml:space="preserve"> for young people. </w:t>
      </w:r>
      <w:r w:rsidR="00134AF8">
        <w:rPr>
          <w:rStyle w:val="normaltextrun"/>
          <w:rFonts w:cs="Arial"/>
          <w:color w:val="000000"/>
          <w:szCs w:val="24"/>
          <w:bdr w:val="none" w:sz="0" w:space="0" w:color="auto" w:frame="1"/>
        </w:rPr>
        <w:t xml:space="preserve">Further </w:t>
      </w:r>
      <w:r w:rsidR="008573B6" w:rsidRPr="00134AF8">
        <w:rPr>
          <w:rStyle w:val="normaltextrun"/>
          <w:rFonts w:cs="Arial"/>
          <w:color w:val="000000"/>
          <w:szCs w:val="24"/>
          <w:bdr w:val="none" w:sz="0" w:space="0" w:color="auto" w:frame="1"/>
        </w:rPr>
        <w:t>research examines how university students (who</w:t>
      </w:r>
      <w:r w:rsidR="00213BFB">
        <w:rPr>
          <w:rStyle w:val="normaltextrun"/>
          <w:rFonts w:cs="Arial"/>
          <w:color w:val="000000"/>
          <w:szCs w:val="24"/>
          <w:bdr w:val="none" w:sz="0" w:space="0" w:color="auto" w:frame="1"/>
        </w:rPr>
        <w:t xml:space="preserve"> </w:t>
      </w:r>
      <w:r w:rsidR="008573B6" w:rsidRPr="00134AF8">
        <w:rPr>
          <w:rStyle w:val="normaltextrun"/>
          <w:rFonts w:cs="Arial"/>
          <w:color w:val="000000"/>
          <w:szCs w:val="24"/>
          <w:bdr w:val="none" w:sz="0" w:space="0" w:color="auto" w:frame="1"/>
        </w:rPr>
        <w:t xml:space="preserve">tend to be </w:t>
      </w:r>
      <w:r w:rsidR="009248F9">
        <w:rPr>
          <w:rStyle w:val="normaltextrun"/>
          <w:rFonts w:cs="Arial"/>
          <w:color w:val="000000"/>
          <w:szCs w:val="24"/>
          <w:bdr w:val="none" w:sz="0" w:space="0" w:color="auto" w:frame="1"/>
        </w:rPr>
        <w:t xml:space="preserve">predominantly young people </w:t>
      </w:r>
      <w:r w:rsidR="008573B6" w:rsidRPr="00134AF8">
        <w:rPr>
          <w:rStyle w:val="normaltextrun"/>
          <w:rFonts w:cs="Arial"/>
          <w:color w:val="000000"/>
          <w:szCs w:val="24"/>
          <w:bdr w:val="none" w:sz="0" w:space="0" w:color="auto" w:frame="1"/>
        </w:rPr>
        <w:t>in their late teens and early 20s) negotiate sobriety in contexts where heavy drinking may be seen as part of a ‘student identity’ (Herman-Kinney and Kinn</w:t>
      </w:r>
      <w:r w:rsidR="0061601B">
        <w:rPr>
          <w:rStyle w:val="normaltextrun"/>
          <w:rFonts w:cs="Arial"/>
          <w:color w:val="000000"/>
          <w:szCs w:val="24"/>
          <w:bdr w:val="none" w:sz="0" w:space="0" w:color="auto" w:frame="1"/>
        </w:rPr>
        <w:t xml:space="preserve">ey 2013; Conroy and de Visser </w:t>
      </w:r>
      <w:r w:rsidR="008573B6" w:rsidRPr="00134AF8">
        <w:rPr>
          <w:rStyle w:val="normaltextrun"/>
          <w:rFonts w:cs="Arial"/>
          <w:color w:val="000000"/>
          <w:szCs w:val="24"/>
          <w:bdr w:val="none" w:sz="0" w:space="0" w:color="auto" w:frame="1"/>
        </w:rPr>
        <w:t xml:space="preserve">2015). </w:t>
      </w:r>
      <w:r w:rsidR="0051232C">
        <w:rPr>
          <w:rStyle w:val="normaltextrun"/>
          <w:rFonts w:cs="Arial"/>
          <w:color w:val="000000"/>
          <w:szCs w:val="24"/>
          <w:bdr w:val="none" w:sz="0" w:space="0" w:color="auto" w:frame="1"/>
        </w:rPr>
        <w:t>T</w:t>
      </w:r>
      <w:r w:rsidR="008573B6" w:rsidRPr="00134AF8">
        <w:rPr>
          <w:rStyle w:val="normaltextrun"/>
          <w:rFonts w:cs="Arial"/>
          <w:color w:val="000000"/>
          <w:szCs w:val="24"/>
          <w:bdr w:val="none" w:sz="0" w:space="0" w:color="auto" w:frame="1"/>
        </w:rPr>
        <w:t xml:space="preserve">his </w:t>
      </w:r>
      <w:r w:rsidR="00134AF8">
        <w:rPr>
          <w:rStyle w:val="normaltextrun"/>
          <w:rFonts w:cs="Arial"/>
          <w:color w:val="000000"/>
          <w:szCs w:val="24"/>
          <w:bdr w:val="none" w:sz="0" w:space="0" w:color="auto" w:frame="1"/>
        </w:rPr>
        <w:t xml:space="preserve">research </w:t>
      </w:r>
      <w:r w:rsidR="008573B6" w:rsidRPr="00134AF8">
        <w:rPr>
          <w:rStyle w:val="normaltextrun"/>
          <w:rFonts w:cs="Arial"/>
          <w:color w:val="000000"/>
          <w:szCs w:val="24"/>
          <w:bdr w:val="none" w:sz="0" w:space="0" w:color="auto" w:frame="1"/>
        </w:rPr>
        <w:t>may include</w:t>
      </w:r>
      <w:r w:rsidR="001237EF" w:rsidRPr="00134AF8">
        <w:rPr>
          <w:rStyle w:val="normaltextrun"/>
          <w:rFonts w:cs="Arial"/>
          <w:color w:val="000000"/>
          <w:szCs w:val="24"/>
          <w:bdr w:val="none" w:sz="0" w:space="0" w:color="auto" w:frame="1"/>
        </w:rPr>
        <w:t xml:space="preserve"> young people who have never drunk as well as those </w:t>
      </w:r>
      <w:r w:rsidR="00C35C37">
        <w:rPr>
          <w:rStyle w:val="normaltextrun"/>
          <w:rFonts w:cs="Arial"/>
          <w:color w:val="000000"/>
          <w:szCs w:val="24"/>
          <w:bdr w:val="none" w:sz="0" w:space="0" w:color="auto" w:frame="1"/>
        </w:rPr>
        <w:t>with</w:t>
      </w:r>
      <w:r w:rsidR="001237EF" w:rsidRPr="00134AF8">
        <w:rPr>
          <w:rStyle w:val="normaltextrun"/>
          <w:rFonts w:cs="Arial"/>
          <w:color w:val="000000"/>
          <w:szCs w:val="24"/>
          <w:bdr w:val="none" w:sz="0" w:space="0" w:color="auto" w:frame="1"/>
        </w:rPr>
        <w:t xml:space="preserve"> relatively short drinking careers or brief </w:t>
      </w:r>
      <w:r w:rsidR="009248F9">
        <w:rPr>
          <w:rStyle w:val="normaltextrun"/>
          <w:rFonts w:cs="Arial"/>
          <w:color w:val="000000"/>
          <w:szCs w:val="24"/>
          <w:bdr w:val="none" w:sz="0" w:space="0" w:color="auto" w:frame="1"/>
        </w:rPr>
        <w:t xml:space="preserve">periods of </w:t>
      </w:r>
      <w:r w:rsidR="001237EF" w:rsidRPr="00134AF8">
        <w:rPr>
          <w:rStyle w:val="normaltextrun"/>
          <w:rFonts w:cs="Arial"/>
          <w:color w:val="000000"/>
          <w:szCs w:val="24"/>
          <w:bdr w:val="none" w:sz="0" w:space="0" w:color="auto" w:frame="1"/>
        </w:rPr>
        <w:t xml:space="preserve">experimentation with alcohol. </w:t>
      </w:r>
      <w:r w:rsidR="009248F9">
        <w:rPr>
          <w:rStyle w:val="normaltextrun"/>
          <w:rFonts w:cs="Arial"/>
          <w:color w:val="000000"/>
          <w:szCs w:val="24"/>
          <w:bdr w:val="none" w:sz="0" w:space="0" w:color="auto" w:frame="1"/>
        </w:rPr>
        <w:t>In this sense, participants may lack the more extensive drinking histories of those who stop drinking later in life, yet th</w:t>
      </w:r>
      <w:r w:rsidR="008573B6" w:rsidRPr="00134AF8">
        <w:rPr>
          <w:rStyle w:val="normaltextrun"/>
          <w:rFonts w:cs="Arial"/>
          <w:color w:val="000000"/>
          <w:szCs w:val="24"/>
          <w:bdr w:val="none" w:sz="0" w:space="0" w:color="auto" w:frame="1"/>
        </w:rPr>
        <w:t>e experiences</w:t>
      </w:r>
      <w:r w:rsidR="00995258">
        <w:rPr>
          <w:rStyle w:val="normaltextrun"/>
          <w:rFonts w:cs="Arial"/>
          <w:color w:val="000000"/>
          <w:szCs w:val="24"/>
          <w:bdr w:val="none" w:sz="0" w:space="0" w:color="auto" w:frame="1"/>
        </w:rPr>
        <w:t xml:space="preserve"> of those who fall within the latter</w:t>
      </w:r>
      <w:r w:rsidR="009248F9">
        <w:rPr>
          <w:rStyle w:val="normaltextrun"/>
          <w:rFonts w:cs="Arial"/>
          <w:color w:val="000000"/>
          <w:szCs w:val="24"/>
          <w:bdr w:val="none" w:sz="0" w:space="0" w:color="auto" w:frame="1"/>
        </w:rPr>
        <w:t xml:space="preserve"> category remain comparatively under-researched. </w:t>
      </w:r>
      <w:r w:rsidR="009248F9" w:rsidRPr="009248F9">
        <w:rPr>
          <w:rStyle w:val="normaltextrun"/>
          <w:rFonts w:cs="Arial"/>
          <w:color w:val="000000"/>
          <w:szCs w:val="24"/>
          <w:bdr w:val="none" w:sz="0" w:space="0" w:color="auto" w:frame="1"/>
        </w:rPr>
        <w:t>Romo et al. describe former heavy drinkers as an ‘important, u</w:t>
      </w:r>
      <w:r w:rsidR="009248F9">
        <w:rPr>
          <w:rStyle w:val="normaltextrun"/>
          <w:rFonts w:cs="Arial"/>
          <w:color w:val="000000"/>
          <w:szCs w:val="24"/>
          <w:bdr w:val="none" w:sz="0" w:space="0" w:color="auto" w:frame="1"/>
        </w:rPr>
        <w:t>nderstudied group’</w:t>
      </w:r>
      <w:r w:rsidR="00DF2DD8">
        <w:rPr>
          <w:rStyle w:val="normaltextrun"/>
          <w:rFonts w:cs="Arial"/>
          <w:color w:val="000000"/>
          <w:szCs w:val="24"/>
          <w:bdr w:val="none" w:sz="0" w:space="0" w:color="auto" w:frame="1"/>
        </w:rPr>
        <w:t xml:space="preserve"> </w:t>
      </w:r>
      <w:r w:rsidR="009248F9" w:rsidRPr="009248F9">
        <w:rPr>
          <w:rStyle w:val="normaltextrun"/>
          <w:rFonts w:cs="Arial"/>
          <w:color w:val="000000"/>
          <w:szCs w:val="24"/>
          <w:bdr w:val="none" w:sz="0" w:space="0" w:color="auto" w:frame="1"/>
        </w:rPr>
        <w:t xml:space="preserve">who have ‘changed a fundamental element of </w:t>
      </w:r>
      <w:r w:rsidR="009248F9" w:rsidRPr="009248F9">
        <w:rPr>
          <w:rStyle w:val="normaltextrun"/>
          <w:rFonts w:cs="Arial"/>
          <w:color w:val="000000"/>
          <w:szCs w:val="24"/>
          <w:bdr w:val="none" w:sz="0" w:space="0" w:color="auto" w:frame="1"/>
        </w:rPr>
        <w:lastRenderedPageBreak/>
        <w:t xml:space="preserve">themselves’ (2016: 343) by </w:t>
      </w:r>
      <w:r w:rsidR="0051232C">
        <w:rPr>
          <w:rStyle w:val="normaltextrun"/>
          <w:rFonts w:cs="Arial"/>
          <w:color w:val="000000"/>
          <w:szCs w:val="24"/>
          <w:bdr w:val="none" w:sz="0" w:space="0" w:color="auto" w:frame="1"/>
        </w:rPr>
        <w:t>giving up alcohol</w:t>
      </w:r>
      <w:r w:rsidR="009248F9" w:rsidRPr="009248F9">
        <w:rPr>
          <w:rStyle w:val="normaltextrun"/>
          <w:rFonts w:cs="Arial"/>
          <w:color w:val="000000"/>
          <w:szCs w:val="24"/>
          <w:bdr w:val="none" w:sz="0" w:space="0" w:color="auto" w:frame="1"/>
        </w:rPr>
        <w:t xml:space="preserve"> after possibly several years of drinking.</w:t>
      </w:r>
      <w:r w:rsidR="009248F9" w:rsidRPr="009248F9">
        <w:t xml:space="preserve"> </w:t>
      </w:r>
      <w:r w:rsidR="0061601B">
        <w:t>Indeed, t</w:t>
      </w:r>
      <w:r w:rsidR="009248F9" w:rsidRPr="009248F9">
        <w:rPr>
          <w:rStyle w:val="normaltextrun"/>
          <w:rFonts w:cs="Arial"/>
          <w:color w:val="000000"/>
          <w:szCs w:val="24"/>
          <w:bdr w:val="none" w:sz="0" w:space="0" w:color="auto" w:frame="1"/>
        </w:rPr>
        <w:t>ho</w:t>
      </w:r>
      <w:r w:rsidR="0051232C">
        <w:rPr>
          <w:rStyle w:val="normaltextrun"/>
          <w:rFonts w:cs="Arial"/>
          <w:color w:val="000000"/>
          <w:szCs w:val="24"/>
          <w:bdr w:val="none" w:sz="0" w:space="0" w:color="auto" w:frame="1"/>
        </w:rPr>
        <w:t xml:space="preserve">se who stop drinking in ‘midlife’ – </w:t>
      </w:r>
      <w:r w:rsidR="00936B7D">
        <w:rPr>
          <w:rStyle w:val="normaltextrun"/>
          <w:rFonts w:cs="Arial"/>
          <w:color w:val="000000"/>
          <w:szCs w:val="24"/>
          <w:bdr w:val="none" w:sz="0" w:space="0" w:color="auto" w:frame="1"/>
        </w:rPr>
        <w:t xml:space="preserve">broadly defined here as </w:t>
      </w:r>
      <w:r w:rsidR="0051232C">
        <w:rPr>
          <w:rStyle w:val="normaltextrun"/>
          <w:rFonts w:cs="Arial"/>
          <w:color w:val="000000"/>
          <w:szCs w:val="24"/>
          <w:bdr w:val="none" w:sz="0" w:space="0" w:color="auto" w:frame="1"/>
        </w:rPr>
        <w:t xml:space="preserve">their </w:t>
      </w:r>
      <w:r w:rsidR="007F233B">
        <w:rPr>
          <w:rStyle w:val="normaltextrun"/>
          <w:rFonts w:cs="Arial"/>
          <w:color w:val="000000"/>
          <w:szCs w:val="24"/>
          <w:bdr w:val="none" w:sz="0" w:space="0" w:color="auto" w:frame="1"/>
        </w:rPr>
        <w:t>mid-30s to mid-50s</w:t>
      </w:r>
      <w:r w:rsidR="0051232C">
        <w:rPr>
          <w:rStyle w:val="normaltextrun"/>
          <w:rFonts w:cs="Arial"/>
          <w:color w:val="000000"/>
          <w:szCs w:val="24"/>
          <w:bdr w:val="none" w:sz="0" w:space="0" w:color="auto" w:frame="1"/>
        </w:rPr>
        <w:t xml:space="preserve"> -</w:t>
      </w:r>
      <w:r w:rsidR="0061601B">
        <w:rPr>
          <w:rStyle w:val="normaltextrun"/>
          <w:rFonts w:cs="Arial"/>
          <w:color w:val="000000"/>
          <w:szCs w:val="24"/>
          <w:bdr w:val="none" w:sz="0" w:space="0" w:color="auto" w:frame="1"/>
        </w:rPr>
        <w:t xml:space="preserve"> </w:t>
      </w:r>
      <w:r w:rsidR="009248F9" w:rsidRPr="009248F9">
        <w:rPr>
          <w:rStyle w:val="normaltextrun"/>
          <w:rFonts w:cs="Arial"/>
          <w:color w:val="000000"/>
          <w:szCs w:val="24"/>
          <w:bdr w:val="none" w:sz="0" w:space="0" w:color="auto" w:frame="1"/>
        </w:rPr>
        <w:t>may be required to (re)construct their</w:t>
      </w:r>
      <w:r w:rsidR="0051232C">
        <w:rPr>
          <w:rStyle w:val="normaltextrun"/>
          <w:rFonts w:cs="Arial"/>
          <w:color w:val="000000"/>
          <w:szCs w:val="24"/>
          <w:bdr w:val="none" w:sz="0" w:space="0" w:color="auto" w:frame="1"/>
        </w:rPr>
        <w:t xml:space="preserve"> sober</w:t>
      </w:r>
      <w:r w:rsidR="009248F9" w:rsidRPr="009248F9">
        <w:rPr>
          <w:rStyle w:val="normaltextrun"/>
          <w:rFonts w:cs="Arial"/>
          <w:color w:val="000000"/>
          <w:szCs w:val="24"/>
          <w:bdr w:val="none" w:sz="0" w:space="0" w:color="auto" w:frame="1"/>
        </w:rPr>
        <w:t xml:space="preserve"> identities more comprehensively than younger people, and to make sense of a potentially varied and lengthy previous relationship with alcohol.</w:t>
      </w:r>
      <w:r w:rsidR="009248F9">
        <w:rPr>
          <w:rStyle w:val="normaltextrun"/>
          <w:rFonts w:cs="Arial"/>
          <w:color w:val="000000"/>
          <w:szCs w:val="24"/>
          <w:bdr w:val="none" w:sz="0" w:space="0" w:color="auto" w:frame="1"/>
        </w:rPr>
        <w:t xml:space="preserve"> </w:t>
      </w:r>
      <w:r w:rsidR="002302D5">
        <w:rPr>
          <w:rStyle w:val="normaltextrun"/>
          <w:rFonts w:cs="Arial"/>
          <w:color w:val="000000"/>
          <w:szCs w:val="24"/>
          <w:bdr w:val="none" w:sz="0" w:space="0" w:color="auto" w:frame="1"/>
        </w:rPr>
        <w:t>British w</w:t>
      </w:r>
      <w:r w:rsidR="00985BBC">
        <w:rPr>
          <w:rStyle w:val="normaltextrun"/>
          <w:rFonts w:cs="Arial"/>
          <w:color w:val="000000"/>
          <w:szCs w:val="24"/>
          <w:bdr w:val="none" w:sz="0" w:space="0" w:color="auto" w:frame="1"/>
        </w:rPr>
        <w:t xml:space="preserve">omen within this age range also represent a specific </w:t>
      </w:r>
      <w:r w:rsidR="003D6D25">
        <w:rPr>
          <w:rStyle w:val="normaltextrun"/>
          <w:rFonts w:cs="Arial"/>
          <w:color w:val="000000"/>
          <w:szCs w:val="24"/>
          <w:bdr w:val="none" w:sz="0" w:space="0" w:color="auto" w:frame="1"/>
        </w:rPr>
        <w:t xml:space="preserve">demographic who grew up </w:t>
      </w:r>
      <w:r w:rsidR="00010E7B">
        <w:rPr>
          <w:rStyle w:val="normaltextrun"/>
          <w:rFonts w:cs="Arial"/>
          <w:color w:val="000000"/>
          <w:szCs w:val="24"/>
          <w:bdr w:val="none" w:sz="0" w:space="0" w:color="auto" w:frame="1"/>
        </w:rPr>
        <w:t>in a period of social change</w:t>
      </w:r>
      <w:r w:rsidR="00DA5078">
        <w:rPr>
          <w:rStyle w:val="normaltextrun"/>
          <w:rFonts w:cs="Arial"/>
          <w:color w:val="000000"/>
          <w:szCs w:val="24"/>
          <w:bdr w:val="none" w:sz="0" w:space="0" w:color="auto" w:frame="1"/>
        </w:rPr>
        <w:t xml:space="preserve">, turning 18 </w:t>
      </w:r>
      <w:r w:rsidR="00DA5078" w:rsidRPr="00DA5078">
        <w:rPr>
          <w:rStyle w:val="normaltextrun"/>
          <w:rFonts w:cs="Arial"/>
          <w:color w:val="000000"/>
          <w:szCs w:val="24"/>
          <w:bdr w:val="none" w:sz="0" w:space="0" w:color="auto" w:frame="1"/>
        </w:rPr>
        <w:t>between the mid-1980s and mid-2000s.</w:t>
      </w:r>
      <w:r w:rsidR="00DA5078">
        <w:rPr>
          <w:rStyle w:val="normaltextrun"/>
          <w:rFonts w:cs="Arial"/>
          <w:color w:val="000000"/>
          <w:szCs w:val="24"/>
          <w:bdr w:val="none" w:sz="0" w:space="0" w:color="auto" w:frame="1"/>
        </w:rPr>
        <w:t xml:space="preserve"> This period </w:t>
      </w:r>
      <w:r w:rsidR="00213BFB">
        <w:rPr>
          <w:rStyle w:val="normaltextrun"/>
          <w:rFonts w:cs="Arial"/>
          <w:color w:val="000000"/>
          <w:szCs w:val="24"/>
          <w:bdr w:val="none" w:sz="0" w:space="0" w:color="auto" w:frame="1"/>
        </w:rPr>
        <w:t>saw</w:t>
      </w:r>
      <w:r w:rsidR="00DA5078">
        <w:rPr>
          <w:rStyle w:val="normaltextrun"/>
          <w:rFonts w:cs="Arial"/>
          <w:color w:val="000000"/>
          <w:szCs w:val="24"/>
          <w:bdr w:val="none" w:sz="0" w:space="0" w:color="auto" w:frame="1"/>
        </w:rPr>
        <w:t xml:space="preserve"> t</w:t>
      </w:r>
      <w:r w:rsidR="002302D5">
        <w:rPr>
          <w:rStyle w:val="normaltextrun"/>
          <w:rFonts w:cs="Arial"/>
          <w:color w:val="000000"/>
          <w:szCs w:val="24"/>
          <w:bdr w:val="none" w:sz="0" w:space="0" w:color="auto" w:frame="1"/>
        </w:rPr>
        <w:t xml:space="preserve">he </w:t>
      </w:r>
      <w:r w:rsidR="00DA5078">
        <w:rPr>
          <w:rStyle w:val="normaltextrun"/>
          <w:rFonts w:cs="Arial"/>
          <w:color w:val="000000"/>
          <w:szCs w:val="24"/>
          <w:bdr w:val="none" w:sz="0" w:space="0" w:color="auto" w:frame="1"/>
        </w:rPr>
        <w:t xml:space="preserve">increasing </w:t>
      </w:r>
      <w:r w:rsidR="0094262B">
        <w:rPr>
          <w:rStyle w:val="normaltextrun"/>
          <w:rFonts w:cs="Arial"/>
          <w:color w:val="000000"/>
          <w:szCs w:val="24"/>
          <w:bdr w:val="none" w:sz="0" w:space="0" w:color="auto" w:frame="1"/>
        </w:rPr>
        <w:t>targeting of women as a specific consumer market by the alcohol industr</w:t>
      </w:r>
      <w:r w:rsidR="00DA5078">
        <w:rPr>
          <w:rStyle w:val="normaltextrun"/>
          <w:rFonts w:cs="Arial"/>
          <w:color w:val="000000"/>
          <w:szCs w:val="24"/>
          <w:bdr w:val="none" w:sz="0" w:space="0" w:color="auto" w:frame="1"/>
        </w:rPr>
        <w:t>y</w:t>
      </w:r>
      <w:r w:rsidR="003D6D25">
        <w:rPr>
          <w:rStyle w:val="normaltextrun"/>
          <w:rFonts w:cs="Arial"/>
          <w:color w:val="000000"/>
          <w:szCs w:val="24"/>
          <w:bdr w:val="none" w:sz="0" w:space="0" w:color="auto" w:frame="1"/>
        </w:rPr>
        <w:t>,</w:t>
      </w:r>
      <w:r w:rsidR="00DA5078">
        <w:rPr>
          <w:rStyle w:val="normaltextrun"/>
          <w:rFonts w:cs="Arial"/>
          <w:color w:val="000000"/>
          <w:szCs w:val="24"/>
          <w:bdr w:val="none" w:sz="0" w:space="0" w:color="auto" w:frame="1"/>
        </w:rPr>
        <w:t xml:space="preserve"> the</w:t>
      </w:r>
      <w:r w:rsidR="003D6D25">
        <w:rPr>
          <w:rStyle w:val="normaltextrun"/>
          <w:rFonts w:cs="Arial"/>
          <w:color w:val="000000"/>
          <w:szCs w:val="24"/>
          <w:bdr w:val="none" w:sz="0" w:space="0" w:color="auto" w:frame="1"/>
        </w:rPr>
        <w:t xml:space="preserve"> development</w:t>
      </w:r>
      <w:r w:rsidR="0094262B">
        <w:rPr>
          <w:rStyle w:val="normaltextrun"/>
          <w:rFonts w:cs="Arial"/>
          <w:color w:val="000000"/>
          <w:szCs w:val="24"/>
          <w:bdr w:val="none" w:sz="0" w:space="0" w:color="auto" w:frame="1"/>
        </w:rPr>
        <w:t xml:space="preserve"> </w:t>
      </w:r>
      <w:r w:rsidR="003D6D25">
        <w:rPr>
          <w:rStyle w:val="normaltextrun"/>
          <w:rFonts w:cs="Arial"/>
          <w:color w:val="000000"/>
          <w:szCs w:val="24"/>
          <w:bdr w:val="none" w:sz="0" w:space="0" w:color="auto" w:frame="1"/>
        </w:rPr>
        <w:t xml:space="preserve">– </w:t>
      </w:r>
      <w:r w:rsidR="0094262B">
        <w:rPr>
          <w:rStyle w:val="normaltextrun"/>
          <w:rFonts w:cs="Arial"/>
          <w:color w:val="000000"/>
          <w:szCs w:val="24"/>
          <w:bdr w:val="none" w:sz="0" w:space="0" w:color="auto" w:frame="1"/>
        </w:rPr>
        <w:t xml:space="preserve">and </w:t>
      </w:r>
      <w:r w:rsidR="003D6D25">
        <w:rPr>
          <w:rStyle w:val="normaltextrun"/>
          <w:rFonts w:cs="Arial"/>
          <w:color w:val="000000"/>
          <w:szCs w:val="24"/>
          <w:bdr w:val="none" w:sz="0" w:space="0" w:color="auto" w:frame="1"/>
        </w:rPr>
        <w:t>according to some arguments</w:t>
      </w:r>
      <w:r w:rsidR="002302D5">
        <w:rPr>
          <w:rStyle w:val="normaltextrun"/>
          <w:rFonts w:cs="Arial"/>
          <w:color w:val="000000"/>
          <w:szCs w:val="24"/>
          <w:bdr w:val="none" w:sz="0" w:space="0" w:color="auto" w:frame="1"/>
        </w:rPr>
        <w:t xml:space="preserve"> </w:t>
      </w:r>
      <w:r w:rsidR="003D6D25">
        <w:rPr>
          <w:rStyle w:val="normaltextrun"/>
          <w:rFonts w:cs="Arial"/>
          <w:color w:val="000000"/>
          <w:szCs w:val="24"/>
          <w:bdr w:val="none" w:sz="0" w:space="0" w:color="auto" w:frame="1"/>
        </w:rPr>
        <w:t xml:space="preserve">‘feminisation’ </w:t>
      </w:r>
      <w:r w:rsidR="0094262B">
        <w:rPr>
          <w:rStyle w:val="normaltextrun"/>
          <w:rFonts w:cs="Arial"/>
          <w:color w:val="000000"/>
          <w:szCs w:val="24"/>
          <w:bdr w:val="none" w:sz="0" w:space="0" w:color="auto" w:frame="1"/>
        </w:rPr>
        <w:t xml:space="preserve">- </w:t>
      </w:r>
      <w:r w:rsidR="003D6D25">
        <w:rPr>
          <w:rStyle w:val="normaltextrun"/>
          <w:rFonts w:cs="Arial"/>
          <w:color w:val="000000"/>
          <w:szCs w:val="24"/>
          <w:bdr w:val="none" w:sz="0" w:space="0" w:color="auto" w:frame="1"/>
        </w:rPr>
        <w:t>of the contemporary N</w:t>
      </w:r>
      <w:r w:rsidR="00DA5078">
        <w:rPr>
          <w:rStyle w:val="normaltextrun"/>
          <w:rFonts w:cs="Arial"/>
          <w:color w:val="000000"/>
          <w:szCs w:val="24"/>
          <w:bdr w:val="none" w:sz="0" w:space="0" w:color="auto" w:frame="1"/>
        </w:rPr>
        <w:t>ight</w:t>
      </w:r>
      <w:r w:rsidR="00D70EB6">
        <w:rPr>
          <w:rStyle w:val="normaltextrun"/>
          <w:rFonts w:cs="Arial"/>
          <w:color w:val="000000"/>
          <w:szCs w:val="24"/>
          <w:bdr w:val="none" w:sz="0" w:space="0" w:color="auto" w:frame="1"/>
        </w:rPr>
        <w:t xml:space="preserve"> </w:t>
      </w:r>
      <w:r w:rsidR="00DA5078">
        <w:rPr>
          <w:rStyle w:val="normaltextrun"/>
          <w:rFonts w:cs="Arial"/>
          <w:color w:val="000000"/>
          <w:szCs w:val="24"/>
          <w:bdr w:val="none" w:sz="0" w:space="0" w:color="auto" w:frame="1"/>
        </w:rPr>
        <w:t>Time Economy</w:t>
      </w:r>
      <w:r w:rsidR="00652D4E">
        <w:rPr>
          <w:rStyle w:val="normaltextrun"/>
          <w:rFonts w:cs="Arial"/>
          <w:color w:val="000000"/>
          <w:szCs w:val="24"/>
          <w:bdr w:val="none" w:sz="0" w:space="0" w:color="auto" w:frame="1"/>
        </w:rPr>
        <w:t xml:space="preserve"> (Nicholls 2019), </w:t>
      </w:r>
      <w:r w:rsidR="00DA5078">
        <w:rPr>
          <w:rStyle w:val="normaltextrun"/>
          <w:rFonts w:cs="Arial"/>
          <w:color w:val="000000"/>
          <w:szCs w:val="24"/>
          <w:bdr w:val="none" w:sz="0" w:space="0" w:color="auto" w:frame="1"/>
        </w:rPr>
        <w:t>shifts in women’s social roles and the acceptability of their public drinking (</w:t>
      </w:r>
      <w:r w:rsidR="00652D4E">
        <w:rPr>
          <w:rStyle w:val="normaltextrun"/>
          <w:rFonts w:cs="Arial"/>
          <w:color w:val="000000"/>
          <w:szCs w:val="24"/>
          <w:bdr w:val="none" w:sz="0" w:space="0" w:color="auto" w:frame="1"/>
        </w:rPr>
        <w:t xml:space="preserve">Lyons and </w:t>
      </w:r>
      <w:proofErr w:type="spellStart"/>
      <w:r w:rsidR="00652D4E">
        <w:rPr>
          <w:rStyle w:val="normaltextrun"/>
          <w:rFonts w:cs="Arial"/>
          <w:color w:val="000000"/>
          <w:szCs w:val="24"/>
          <w:bdr w:val="none" w:sz="0" w:space="0" w:color="auto" w:frame="1"/>
        </w:rPr>
        <w:t>Willott</w:t>
      </w:r>
      <w:proofErr w:type="spellEnd"/>
      <w:r w:rsidR="00652D4E">
        <w:rPr>
          <w:rStyle w:val="normaltextrun"/>
          <w:rFonts w:cs="Arial"/>
          <w:color w:val="000000"/>
          <w:szCs w:val="24"/>
          <w:bdr w:val="none" w:sz="0" w:space="0" w:color="auto" w:frame="1"/>
        </w:rPr>
        <w:t xml:space="preserve"> 2008</w:t>
      </w:r>
      <w:r w:rsidR="00DA5078">
        <w:rPr>
          <w:rStyle w:val="normaltextrun"/>
          <w:rFonts w:cs="Arial"/>
          <w:color w:val="000000"/>
          <w:szCs w:val="24"/>
          <w:bdr w:val="none" w:sz="0" w:space="0" w:color="auto" w:frame="1"/>
        </w:rPr>
        <w:t>)</w:t>
      </w:r>
      <w:r w:rsidR="00652D4E">
        <w:rPr>
          <w:rStyle w:val="normaltextrun"/>
          <w:rFonts w:cs="Arial"/>
          <w:color w:val="000000"/>
          <w:szCs w:val="24"/>
          <w:bdr w:val="none" w:sz="0" w:space="0" w:color="auto" w:frame="1"/>
        </w:rPr>
        <w:t xml:space="preserve"> and a growing ‘imperative to intoxication’ that normalises heavy drinking for men and women (Griffin et al. 2009)</w:t>
      </w:r>
      <w:r w:rsidR="00DA5078">
        <w:rPr>
          <w:rStyle w:val="normaltextrun"/>
          <w:rFonts w:cs="Arial"/>
          <w:color w:val="000000"/>
          <w:szCs w:val="24"/>
          <w:bdr w:val="none" w:sz="0" w:space="0" w:color="auto" w:frame="1"/>
        </w:rPr>
        <w:t xml:space="preserve">. </w:t>
      </w:r>
      <w:r>
        <w:rPr>
          <w:rStyle w:val="normaltextrun"/>
          <w:rFonts w:cs="Arial"/>
          <w:color w:val="000000"/>
          <w:szCs w:val="24"/>
          <w:bdr w:val="none" w:sz="0" w:space="0" w:color="auto" w:frame="1"/>
        </w:rPr>
        <w:t xml:space="preserve">In this sense, the experiences of this cohort of women might be quite different to those of younger women who are growing up </w:t>
      </w:r>
      <w:r w:rsidR="00213BFB">
        <w:rPr>
          <w:rStyle w:val="normaltextrun"/>
          <w:rFonts w:cs="Arial"/>
          <w:color w:val="000000"/>
          <w:szCs w:val="24"/>
          <w:bdr w:val="none" w:sz="0" w:space="0" w:color="auto" w:frame="1"/>
        </w:rPr>
        <w:t>in</w:t>
      </w:r>
      <w:r>
        <w:rPr>
          <w:rStyle w:val="normaltextrun"/>
          <w:rFonts w:cs="Arial"/>
          <w:color w:val="000000"/>
          <w:szCs w:val="24"/>
          <w:bdr w:val="none" w:sz="0" w:space="0" w:color="auto" w:frame="1"/>
        </w:rPr>
        <w:t xml:space="preserve"> a generation where abstinence is more common (</w:t>
      </w:r>
      <w:r w:rsidRPr="002302D5">
        <w:rPr>
          <w:rStyle w:val="normaltextrun"/>
          <w:rFonts w:cs="Arial"/>
          <w:color w:val="000000"/>
          <w:szCs w:val="24"/>
          <w:bdr w:val="none" w:sz="0" w:space="0" w:color="auto" w:frame="1"/>
        </w:rPr>
        <w:t>Pape et al. 2018</w:t>
      </w:r>
      <w:r>
        <w:rPr>
          <w:rStyle w:val="normaltextrun"/>
          <w:rFonts w:cs="Arial"/>
          <w:color w:val="000000"/>
          <w:szCs w:val="24"/>
          <w:bdr w:val="none" w:sz="0" w:space="0" w:color="auto" w:frame="1"/>
        </w:rPr>
        <w:t>).  Furthermore, w</w:t>
      </w:r>
      <w:r w:rsidR="00343C61">
        <w:rPr>
          <w:rStyle w:val="normaltextrun"/>
          <w:rFonts w:cs="Arial"/>
          <w:color w:val="000000"/>
          <w:szCs w:val="24"/>
          <w:bdr w:val="none" w:sz="0" w:space="0" w:color="auto" w:frame="1"/>
        </w:rPr>
        <w:t xml:space="preserve">hilst alcohol consumption </w:t>
      </w:r>
      <w:r w:rsidR="00343C61" w:rsidRPr="00993586">
        <w:rPr>
          <w:rStyle w:val="normaltextrun"/>
          <w:rFonts w:cs="Arial"/>
          <w:i/>
          <w:iCs/>
          <w:color w:val="000000"/>
          <w:szCs w:val="24"/>
          <w:bdr w:val="none" w:sz="0" w:space="0" w:color="auto" w:frame="1"/>
        </w:rPr>
        <w:t>is</w:t>
      </w:r>
      <w:r w:rsidR="00343C61">
        <w:rPr>
          <w:rStyle w:val="normaltextrun"/>
          <w:rFonts w:cs="Arial"/>
          <w:color w:val="000000"/>
          <w:szCs w:val="24"/>
          <w:bdr w:val="none" w:sz="0" w:space="0" w:color="auto" w:frame="1"/>
        </w:rPr>
        <w:t xml:space="preserve"> likely to decrease with age (Britton and Bell 2015), drinking can continue to have value for those in midlife and beyond (Ward et al. 2011), cultural expectations to drink</w:t>
      </w:r>
      <w:r>
        <w:rPr>
          <w:rStyle w:val="normaltextrun"/>
          <w:rFonts w:cs="Arial"/>
          <w:color w:val="000000"/>
          <w:szCs w:val="24"/>
          <w:bdr w:val="none" w:sz="0" w:space="0" w:color="auto" w:frame="1"/>
        </w:rPr>
        <w:t xml:space="preserve"> </w:t>
      </w:r>
      <w:r w:rsidR="00343C61">
        <w:rPr>
          <w:rStyle w:val="normaltextrun"/>
          <w:rFonts w:cs="Arial"/>
          <w:color w:val="000000"/>
          <w:szCs w:val="24"/>
          <w:bdr w:val="none" w:sz="0" w:space="0" w:color="auto" w:frame="1"/>
        </w:rPr>
        <w:t xml:space="preserve">prevail in the workplace and in social settings in </w:t>
      </w:r>
      <w:r>
        <w:rPr>
          <w:rStyle w:val="normaltextrun"/>
          <w:rFonts w:cs="Arial"/>
          <w:color w:val="000000"/>
          <w:szCs w:val="24"/>
          <w:bdr w:val="none" w:sz="0" w:space="0" w:color="auto" w:frame="1"/>
        </w:rPr>
        <w:t>adulthood</w:t>
      </w:r>
      <w:r w:rsidR="00343C61">
        <w:rPr>
          <w:rStyle w:val="normaltextrun"/>
          <w:rFonts w:cs="Arial"/>
          <w:color w:val="000000"/>
          <w:szCs w:val="24"/>
          <w:bdr w:val="none" w:sz="0" w:space="0" w:color="auto" w:frame="1"/>
        </w:rPr>
        <w:t xml:space="preserve"> (Romo et al.</w:t>
      </w:r>
      <w:r w:rsidR="00343C61" w:rsidRPr="00134AF8">
        <w:rPr>
          <w:rStyle w:val="normaltextrun"/>
          <w:rFonts w:cs="Arial"/>
          <w:color w:val="000000"/>
          <w:szCs w:val="24"/>
          <w:bdr w:val="none" w:sz="0" w:space="0" w:color="auto" w:frame="1"/>
        </w:rPr>
        <w:t xml:space="preserve"> 2015)</w:t>
      </w:r>
      <w:r w:rsidR="00343C61">
        <w:rPr>
          <w:rStyle w:val="normaltextrun"/>
          <w:rFonts w:cs="Arial"/>
          <w:color w:val="000000"/>
          <w:szCs w:val="24"/>
          <w:bdr w:val="none" w:sz="0" w:space="0" w:color="auto" w:frame="1"/>
        </w:rPr>
        <w:t xml:space="preserve"> and the choice not to drink </w:t>
      </w:r>
      <w:r w:rsidR="00DF2DD8">
        <w:rPr>
          <w:rStyle w:val="normaltextrun"/>
          <w:rFonts w:cs="Arial"/>
          <w:color w:val="000000"/>
          <w:szCs w:val="24"/>
          <w:bdr w:val="none" w:sz="0" w:space="0" w:color="auto" w:frame="1"/>
        </w:rPr>
        <w:t>frequently requires</w:t>
      </w:r>
      <w:r w:rsidR="00343C61">
        <w:rPr>
          <w:rStyle w:val="normaltextrun"/>
          <w:rFonts w:cs="Arial"/>
          <w:color w:val="000000"/>
          <w:szCs w:val="24"/>
          <w:bdr w:val="none" w:sz="0" w:space="0" w:color="auto" w:frame="1"/>
        </w:rPr>
        <w:t xml:space="preserve"> justification and explanation (Emslie et al. 2012). </w:t>
      </w:r>
    </w:p>
    <w:p w14:paraId="7A9EDADC" w14:textId="780D2DFA" w:rsidR="00A1574A" w:rsidRDefault="00AF2E1B" w:rsidP="00622B9D">
      <w:pPr>
        <w:spacing w:line="276" w:lineRule="auto"/>
        <w:jc w:val="both"/>
        <w:rPr>
          <w:rFonts w:ascii="Calibri" w:hAnsi="Calibri"/>
        </w:rPr>
      </w:pPr>
      <w:r>
        <w:rPr>
          <w:rStyle w:val="normaltextrun"/>
          <w:rFonts w:cs="Arial"/>
          <w:color w:val="000000"/>
          <w:szCs w:val="24"/>
          <w:bdr w:val="none" w:sz="0" w:space="0" w:color="auto" w:frame="1"/>
        </w:rPr>
        <w:t>Any examination of drinking and sobriety during midlife also benefits from a consideration of intersections of age and gender, with g</w:t>
      </w:r>
      <w:r w:rsidR="000552EC">
        <w:rPr>
          <w:rStyle w:val="normaltextrun"/>
          <w:rFonts w:cs="Arial"/>
          <w:color w:val="000000"/>
          <w:szCs w:val="24"/>
          <w:bdr w:val="none" w:sz="0" w:space="0" w:color="auto" w:frame="1"/>
        </w:rPr>
        <w:t>ender</w:t>
      </w:r>
      <w:r w:rsidR="00DF2DD8">
        <w:rPr>
          <w:rStyle w:val="normaltextrun"/>
          <w:rFonts w:cs="Arial"/>
          <w:color w:val="000000"/>
          <w:szCs w:val="24"/>
          <w:bdr w:val="none" w:sz="0" w:space="0" w:color="auto" w:frame="1"/>
        </w:rPr>
        <w:t xml:space="preserve"> </w:t>
      </w:r>
      <w:r w:rsidR="00930870">
        <w:rPr>
          <w:rStyle w:val="normaltextrun"/>
          <w:rFonts w:cs="Arial"/>
          <w:color w:val="000000"/>
          <w:szCs w:val="24"/>
          <w:bdr w:val="none" w:sz="0" w:space="0" w:color="auto" w:frame="1"/>
        </w:rPr>
        <w:t>defined in contrast to biol</w:t>
      </w:r>
      <w:r w:rsidR="00E10BAF">
        <w:rPr>
          <w:rStyle w:val="normaltextrun"/>
          <w:rFonts w:cs="Arial"/>
          <w:color w:val="000000"/>
          <w:szCs w:val="24"/>
          <w:bdr w:val="none" w:sz="0" w:space="0" w:color="auto" w:frame="1"/>
        </w:rPr>
        <w:t>ogical sex</w:t>
      </w:r>
      <w:r w:rsidR="00F239B3">
        <w:rPr>
          <w:rStyle w:val="normaltextrun"/>
          <w:rFonts w:cs="Arial"/>
          <w:color w:val="000000"/>
          <w:szCs w:val="24"/>
          <w:bdr w:val="none" w:sz="0" w:space="0" w:color="auto" w:frame="1"/>
        </w:rPr>
        <w:t xml:space="preserve"> (Jackson and Scott 2010)</w:t>
      </w:r>
      <w:r w:rsidR="00E10BAF">
        <w:rPr>
          <w:rStyle w:val="normaltextrun"/>
          <w:rFonts w:cs="Arial"/>
          <w:color w:val="000000"/>
          <w:szCs w:val="24"/>
          <w:bdr w:val="none" w:sz="0" w:space="0" w:color="auto" w:frame="1"/>
        </w:rPr>
        <w:t xml:space="preserve">. </w:t>
      </w:r>
      <w:r w:rsidR="00DF2DD8">
        <w:rPr>
          <w:rStyle w:val="normaltextrun"/>
          <w:rFonts w:cs="Arial"/>
          <w:color w:val="000000"/>
          <w:szCs w:val="24"/>
          <w:bdr w:val="none" w:sz="0" w:space="0" w:color="auto" w:frame="1"/>
        </w:rPr>
        <w:t>The assumption here is that</w:t>
      </w:r>
      <w:r w:rsidR="00930870">
        <w:rPr>
          <w:rStyle w:val="normaltextrun"/>
          <w:rFonts w:cs="Arial"/>
          <w:color w:val="000000"/>
          <w:szCs w:val="24"/>
          <w:bdr w:val="none" w:sz="0" w:space="0" w:color="auto" w:frame="1"/>
        </w:rPr>
        <w:t xml:space="preserve"> one’s ‘sex’ is biological and natural but one’s ‘gender’ is socially constructed, a kind of performance that is continually being negotiated in </w:t>
      </w:r>
      <w:r w:rsidR="000552EC">
        <w:rPr>
          <w:rStyle w:val="normaltextrun"/>
          <w:rFonts w:cs="Arial"/>
          <w:color w:val="000000"/>
          <w:szCs w:val="24"/>
          <w:bdr w:val="none" w:sz="0" w:space="0" w:color="auto" w:frame="1"/>
        </w:rPr>
        <w:t>social settings and contexts (West and Zimmerman 1987)</w:t>
      </w:r>
      <w:r w:rsidR="00930870">
        <w:rPr>
          <w:rStyle w:val="normaltextrun"/>
          <w:rFonts w:cs="Arial"/>
          <w:color w:val="000000"/>
          <w:szCs w:val="24"/>
          <w:bdr w:val="none" w:sz="0" w:space="0" w:color="auto" w:frame="1"/>
        </w:rPr>
        <w:t xml:space="preserve">. This performance requires the adoption of specific sets of practices and behaviours </w:t>
      </w:r>
      <w:r w:rsidR="005D0E74">
        <w:rPr>
          <w:rStyle w:val="normaltextrun"/>
          <w:rFonts w:cs="Arial"/>
          <w:color w:val="000000"/>
          <w:szCs w:val="24"/>
          <w:bdr w:val="none" w:sz="0" w:space="0" w:color="auto" w:frame="1"/>
        </w:rPr>
        <w:t xml:space="preserve">associated with </w:t>
      </w:r>
      <w:r w:rsidR="00930870">
        <w:rPr>
          <w:rStyle w:val="normaltextrun"/>
          <w:rFonts w:cs="Arial"/>
          <w:color w:val="000000"/>
          <w:szCs w:val="24"/>
          <w:bdr w:val="none" w:sz="0" w:space="0" w:color="auto" w:frame="1"/>
        </w:rPr>
        <w:t xml:space="preserve">‘appropriate’ displays of </w:t>
      </w:r>
      <w:r w:rsidR="005D0E74">
        <w:rPr>
          <w:rStyle w:val="normaltextrun"/>
          <w:rFonts w:cs="Arial"/>
          <w:color w:val="000000"/>
          <w:szCs w:val="24"/>
          <w:bdr w:val="none" w:sz="0" w:space="0" w:color="auto" w:frame="1"/>
        </w:rPr>
        <w:t>masculinity or femininity</w:t>
      </w:r>
      <w:r w:rsidR="00930870">
        <w:rPr>
          <w:rStyle w:val="normaltextrun"/>
          <w:rFonts w:cs="Arial"/>
          <w:color w:val="000000"/>
          <w:szCs w:val="24"/>
          <w:bdr w:val="none" w:sz="0" w:space="0" w:color="auto" w:frame="1"/>
        </w:rPr>
        <w:t xml:space="preserve"> </w:t>
      </w:r>
      <w:proofErr w:type="gramStart"/>
      <w:r w:rsidR="00930870">
        <w:rPr>
          <w:rStyle w:val="normaltextrun"/>
          <w:rFonts w:cs="Arial"/>
          <w:color w:val="000000"/>
          <w:szCs w:val="24"/>
          <w:bdr w:val="none" w:sz="0" w:space="0" w:color="auto" w:frame="1"/>
        </w:rPr>
        <w:t>in order for</w:t>
      </w:r>
      <w:proofErr w:type="gramEnd"/>
      <w:r w:rsidR="00930870">
        <w:rPr>
          <w:rStyle w:val="normaltextrun"/>
          <w:rFonts w:cs="Arial"/>
          <w:color w:val="000000"/>
          <w:szCs w:val="24"/>
          <w:bdr w:val="none" w:sz="0" w:space="0" w:color="auto" w:frame="1"/>
        </w:rPr>
        <w:t xml:space="preserve"> one’s body to be successfully read by others as male or female. Historically, s</w:t>
      </w:r>
      <w:r w:rsidR="005D0E74">
        <w:rPr>
          <w:rStyle w:val="normaltextrun"/>
          <w:rFonts w:cs="Arial"/>
          <w:color w:val="000000"/>
          <w:szCs w:val="24"/>
          <w:bdr w:val="none" w:sz="0" w:space="0" w:color="auto" w:frame="1"/>
        </w:rPr>
        <w:t xml:space="preserve">o-called </w:t>
      </w:r>
      <w:r w:rsidR="00995258">
        <w:rPr>
          <w:rStyle w:val="normaltextrun"/>
          <w:rFonts w:cs="Arial"/>
          <w:color w:val="000000"/>
          <w:szCs w:val="24"/>
          <w:bdr w:val="none" w:sz="0" w:space="0" w:color="auto" w:frame="1"/>
        </w:rPr>
        <w:t>‘</w:t>
      </w:r>
      <w:r w:rsidR="005D0E74">
        <w:rPr>
          <w:rStyle w:val="normaltextrun"/>
          <w:rFonts w:cs="Arial"/>
          <w:color w:val="000000"/>
          <w:szCs w:val="24"/>
          <w:bdr w:val="none" w:sz="0" w:space="0" w:color="auto" w:frame="1"/>
        </w:rPr>
        <w:t>appropriate</w:t>
      </w:r>
      <w:r w:rsidR="00995258">
        <w:rPr>
          <w:rStyle w:val="normaltextrun"/>
          <w:rFonts w:cs="Arial"/>
          <w:color w:val="000000"/>
          <w:szCs w:val="24"/>
          <w:bdr w:val="none" w:sz="0" w:space="0" w:color="auto" w:frame="1"/>
        </w:rPr>
        <w:t>’</w:t>
      </w:r>
      <w:r w:rsidR="005D0E74">
        <w:rPr>
          <w:rStyle w:val="normaltextrun"/>
          <w:rFonts w:cs="Arial"/>
          <w:color w:val="000000"/>
          <w:szCs w:val="24"/>
          <w:bdr w:val="none" w:sz="0" w:space="0" w:color="auto" w:frame="1"/>
        </w:rPr>
        <w:t xml:space="preserve"> or respectable femininity </w:t>
      </w:r>
      <w:r w:rsidR="00930870">
        <w:rPr>
          <w:rStyle w:val="normaltextrun"/>
          <w:rFonts w:cs="Arial"/>
          <w:color w:val="000000"/>
          <w:szCs w:val="24"/>
          <w:bdr w:val="none" w:sz="0" w:space="0" w:color="auto" w:frame="1"/>
        </w:rPr>
        <w:t>ha</w:t>
      </w:r>
      <w:r w:rsidR="005D0E74">
        <w:rPr>
          <w:rStyle w:val="normaltextrun"/>
          <w:rFonts w:cs="Arial"/>
          <w:color w:val="000000"/>
          <w:szCs w:val="24"/>
          <w:bdr w:val="none" w:sz="0" w:space="0" w:color="auto" w:frame="1"/>
        </w:rPr>
        <w:t>s</w:t>
      </w:r>
      <w:r w:rsidR="00930870">
        <w:rPr>
          <w:rStyle w:val="normaltextrun"/>
          <w:rFonts w:cs="Arial"/>
          <w:color w:val="000000"/>
          <w:szCs w:val="24"/>
          <w:bdr w:val="none" w:sz="0" w:space="0" w:color="auto" w:frame="1"/>
        </w:rPr>
        <w:t xml:space="preserve"> been</w:t>
      </w:r>
      <w:r w:rsidR="005D0E74">
        <w:rPr>
          <w:rStyle w:val="normaltextrun"/>
          <w:rFonts w:cs="Arial"/>
          <w:color w:val="000000"/>
          <w:szCs w:val="24"/>
          <w:bdr w:val="none" w:sz="0" w:space="0" w:color="auto" w:frame="1"/>
        </w:rPr>
        <w:t xml:space="preserve"> associated with a degree of passivity, restraint and contro</w:t>
      </w:r>
      <w:r w:rsidR="00373E6C">
        <w:rPr>
          <w:rStyle w:val="normaltextrun"/>
          <w:rFonts w:cs="Arial"/>
          <w:color w:val="000000"/>
          <w:szCs w:val="24"/>
          <w:bdr w:val="none" w:sz="0" w:space="0" w:color="auto" w:frame="1"/>
        </w:rPr>
        <w:t xml:space="preserve">l over one’s body and behaviour </w:t>
      </w:r>
      <w:r w:rsidR="00995258">
        <w:rPr>
          <w:rStyle w:val="normaltextrun"/>
          <w:rFonts w:cs="Arial"/>
          <w:color w:val="000000"/>
          <w:szCs w:val="24"/>
          <w:bdr w:val="none" w:sz="0" w:space="0" w:color="auto" w:frame="1"/>
        </w:rPr>
        <w:t>(</w:t>
      </w:r>
      <w:r w:rsidR="003D6D25">
        <w:rPr>
          <w:rStyle w:val="normaltextrun"/>
          <w:rFonts w:cs="Arial"/>
          <w:color w:val="000000"/>
          <w:szCs w:val="24"/>
          <w:bdr w:val="none" w:sz="0" w:space="0" w:color="auto" w:frame="1"/>
        </w:rPr>
        <w:t>Skeggs 1997</w:t>
      </w:r>
      <w:r w:rsidR="00995258">
        <w:rPr>
          <w:rStyle w:val="normaltextrun"/>
          <w:rFonts w:cs="Arial"/>
          <w:color w:val="000000"/>
          <w:szCs w:val="24"/>
          <w:bdr w:val="none" w:sz="0" w:space="0" w:color="auto" w:frame="1"/>
        </w:rPr>
        <w:t>)</w:t>
      </w:r>
      <w:r w:rsidR="00373E6C">
        <w:rPr>
          <w:rStyle w:val="normaltextrun"/>
          <w:rFonts w:cs="Arial"/>
          <w:color w:val="000000"/>
          <w:szCs w:val="24"/>
          <w:bdr w:val="none" w:sz="0" w:space="0" w:color="auto" w:frame="1"/>
        </w:rPr>
        <w:t xml:space="preserve">. </w:t>
      </w:r>
      <w:r w:rsidR="00DE3B81">
        <w:rPr>
          <w:rStyle w:val="normaltextrun"/>
          <w:rFonts w:cs="Arial"/>
          <w:color w:val="000000"/>
          <w:szCs w:val="24"/>
          <w:bdr w:val="none" w:sz="0" w:space="0" w:color="auto" w:frame="1"/>
        </w:rPr>
        <w:t>A</w:t>
      </w:r>
      <w:r w:rsidR="005D0E74">
        <w:rPr>
          <w:rStyle w:val="normaltextrun"/>
          <w:rFonts w:cs="Arial"/>
          <w:color w:val="000000"/>
          <w:szCs w:val="24"/>
          <w:bdr w:val="none" w:sz="0" w:space="0" w:color="auto" w:frame="1"/>
        </w:rPr>
        <w:t xml:space="preserve">ppropriate femininity as women age is </w:t>
      </w:r>
      <w:r w:rsidR="00DE3B81">
        <w:rPr>
          <w:rStyle w:val="normaltextrun"/>
          <w:rFonts w:cs="Arial"/>
          <w:color w:val="000000"/>
          <w:szCs w:val="24"/>
          <w:bdr w:val="none" w:sz="0" w:space="0" w:color="auto" w:frame="1"/>
        </w:rPr>
        <w:t xml:space="preserve">also </w:t>
      </w:r>
      <w:r w:rsidR="005D0E74">
        <w:rPr>
          <w:rStyle w:val="normaltextrun"/>
          <w:rFonts w:cs="Arial"/>
          <w:color w:val="000000"/>
          <w:szCs w:val="24"/>
          <w:bdr w:val="none" w:sz="0" w:space="0" w:color="auto" w:frame="1"/>
        </w:rPr>
        <w:t xml:space="preserve">associated with motherhood and the domestic sphere (Lyons and Willot 2008), desexualisation and </w:t>
      </w:r>
      <w:r w:rsidR="005D0E74">
        <w:t>invisibility (</w:t>
      </w:r>
      <w:proofErr w:type="spellStart"/>
      <w:r w:rsidR="005D0E74" w:rsidRPr="00A01153">
        <w:rPr>
          <w:rFonts w:ascii="Calibri" w:hAnsi="Calibri"/>
        </w:rPr>
        <w:t>Vares</w:t>
      </w:r>
      <w:proofErr w:type="spellEnd"/>
      <w:r w:rsidR="005D0E74" w:rsidRPr="00A01153">
        <w:rPr>
          <w:rFonts w:ascii="Calibri" w:hAnsi="Calibri"/>
        </w:rPr>
        <w:t xml:space="preserve"> </w:t>
      </w:r>
      <w:r w:rsidR="005D0E74">
        <w:rPr>
          <w:rFonts w:ascii="Calibri" w:hAnsi="Calibri"/>
        </w:rPr>
        <w:t>2009) and a</w:t>
      </w:r>
      <w:r w:rsidR="005D0E74" w:rsidRPr="00580A5A">
        <w:rPr>
          <w:rFonts w:ascii="Calibri" w:hAnsi="Calibri"/>
        </w:rPr>
        <w:t xml:space="preserve"> ‘toning down’ </w:t>
      </w:r>
      <w:r w:rsidR="00995258">
        <w:rPr>
          <w:rFonts w:ascii="Calibri" w:hAnsi="Calibri"/>
        </w:rPr>
        <w:t xml:space="preserve">of </w:t>
      </w:r>
      <w:r w:rsidR="00A84083">
        <w:rPr>
          <w:rFonts w:ascii="Calibri" w:hAnsi="Calibri"/>
        </w:rPr>
        <w:t xml:space="preserve">behaviour, </w:t>
      </w:r>
      <w:proofErr w:type="gramStart"/>
      <w:r w:rsidR="005D0E74">
        <w:rPr>
          <w:rFonts w:ascii="Calibri" w:hAnsi="Calibri"/>
        </w:rPr>
        <w:t>dress</w:t>
      </w:r>
      <w:proofErr w:type="gramEnd"/>
      <w:r w:rsidR="005D0E74">
        <w:rPr>
          <w:rFonts w:ascii="Calibri" w:hAnsi="Calibri"/>
        </w:rPr>
        <w:t xml:space="preserve"> and appearance (Twigg </w:t>
      </w:r>
      <w:r w:rsidR="005D0E74" w:rsidRPr="00580A5A">
        <w:rPr>
          <w:rFonts w:ascii="Calibri" w:hAnsi="Calibri"/>
        </w:rPr>
        <w:t>2012)</w:t>
      </w:r>
      <w:r w:rsidR="00995258">
        <w:rPr>
          <w:rFonts w:ascii="Calibri" w:hAnsi="Calibri"/>
        </w:rPr>
        <w:t xml:space="preserve">. </w:t>
      </w:r>
    </w:p>
    <w:p w14:paraId="5C27A2F1" w14:textId="30C82973" w:rsidR="00373E6C" w:rsidRPr="00930870" w:rsidRDefault="00DE3B81" w:rsidP="00622B9D">
      <w:pPr>
        <w:spacing w:line="276" w:lineRule="auto"/>
        <w:jc w:val="both"/>
        <w:rPr>
          <w:rFonts w:cs="Arial"/>
          <w:color w:val="000000"/>
          <w:szCs w:val="24"/>
          <w:bdr w:val="none" w:sz="0" w:space="0" w:color="auto" w:frame="1"/>
        </w:rPr>
      </w:pPr>
      <w:r w:rsidRPr="00F239B3">
        <w:rPr>
          <w:rFonts w:ascii="Calibri" w:hAnsi="Calibri"/>
        </w:rPr>
        <w:t>Whilst</w:t>
      </w:r>
      <w:r>
        <w:rPr>
          <w:rFonts w:ascii="Calibri" w:hAnsi="Calibri"/>
        </w:rPr>
        <w:t xml:space="preserve"> previous research suggests that</w:t>
      </w:r>
      <w:r w:rsidRPr="00F239B3">
        <w:rPr>
          <w:rFonts w:ascii="Calibri" w:hAnsi="Calibri"/>
        </w:rPr>
        <w:t xml:space="preserve"> </w:t>
      </w:r>
      <w:r>
        <w:rPr>
          <w:rFonts w:ascii="Calibri" w:hAnsi="Calibri"/>
        </w:rPr>
        <w:t>the</w:t>
      </w:r>
      <w:r w:rsidR="007C700E">
        <w:rPr>
          <w:rFonts w:ascii="Calibri" w:hAnsi="Calibri"/>
        </w:rPr>
        <w:t xml:space="preserve"> </w:t>
      </w:r>
      <w:r>
        <w:rPr>
          <w:rFonts w:ascii="Calibri" w:hAnsi="Calibri"/>
        </w:rPr>
        <w:t xml:space="preserve">freedom and potential for transgressive behaviour associated with heavy drinking </w:t>
      </w:r>
      <w:r w:rsidRPr="00F239B3">
        <w:rPr>
          <w:rFonts w:ascii="Calibri" w:hAnsi="Calibri"/>
        </w:rPr>
        <w:t xml:space="preserve">may be a </w:t>
      </w:r>
      <w:r w:rsidRPr="00F239B3">
        <w:rPr>
          <w:rFonts w:ascii="Calibri" w:hAnsi="Calibri"/>
          <w:i/>
          <w:iCs/>
        </w:rPr>
        <w:t>positive</w:t>
      </w:r>
      <w:r w:rsidRPr="00F239B3">
        <w:rPr>
          <w:rFonts w:ascii="Calibri" w:hAnsi="Calibri"/>
        </w:rPr>
        <w:t xml:space="preserve"> association of alcohol use</w:t>
      </w:r>
      <w:r>
        <w:rPr>
          <w:rFonts w:ascii="Calibri" w:hAnsi="Calibri"/>
        </w:rPr>
        <w:t xml:space="preserve"> for men </w:t>
      </w:r>
      <w:r w:rsidRPr="00F239B3">
        <w:rPr>
          <w:rFonts w:ascii="Calibri" w:hAnsi="Calibri"/>
        </w:rPr>
        <w:t>(Thurnell-Read</w:t>
      </w:r>
      <w:r w:rsidR="00DF2DD8">
        <w:rPr>
          <w:rFonts w:ascii="Calibri" w:hAnsi="Calibri"/>
        </w:rPr>
        <w:t xml:space="preserve"> </w:t>
      </w:r>
      <w:r w:rsidRPr="00F239B3">
        <w:rPr>
          <w:rFonts w:ascii="Calibri" w:hAnsi="Calibri"/>
        </w:rPr>
        <w:t>2011)</w:t>
      </w:r>
      <w:r>
        <w:rPr>
          <w:rFonts w:ascii="Calibri" w:hAnsi="Calibri"/>
        </w:rPr>
        <w:t>, public a</w:t>
      </w:r>
      <w:r w:rsidR="004D23CA">
        <w:rPr>
          <w:rFonts w:ascii="Calibri" w:hAnsi="Calibri"/>
        </w:rPr>
        <w:t>lcohol consumption</w:t>
      </w:r>
      <w:r>
        <w:rPr>
          <w:rFonts w:ascii="Calibri" w:hAnsi="Calibri"/>
        </w:rPr>
        <w:t xml:space="preserve"> and drunkenness</w:t>
      </w:r>
      <w:r w:rsidR="004D23CA">
        <w:rPr>
          <w:rFonts w:ascii="Calibri" w:hAnsi="Calibri"/>
        </w:rPr>
        <w:t xml:space="preserve"> has historically been viewed as </w:t>
      </w:r>
      <w:r w:rsidR="00A84083">
        <w:rPr>
          <w:rFonts w:ascii="Calibri" w:hAnsi="Calibri"/>
        </w:rPr>
        <w:t>incompatible with feminine</w:t>
      </w:r>
      <w:r w:rsidR="004D23CA">
        <w:rPr>
          <w:rFonts w:ascii="Calibri" w:hAnsi="Calibri"/>
        </w:rPr>
        <w:t xml:space="preserve"> respectability</w:t>
      </w:r>
      <w:r>
        <w:rPr>
          <w:rFonts w:ascii="Calibri" w:hAnsi="Calibri"/>
        </w:rPr>
        <w:t xml:space="preserve"> (Day et al. 2004). Older women who are drinking heavily or visibly intoxicated may be particularly likely to be subjected to judgement or regarded as embarrassing or inappropriate (Lyons and Willot 2008)</w:t>
      </w:r>
      <w:r w:rsidR="00F239B3">
        <w:rPr>
          <w:rFonts w:ascii="Calibri" w:hAnsi="Calibri"/>
        </w:rPr>
        <w:t>.</w:t>
      </w:r>
      <w:r w:rsidR="00993C15">
        <w:rPr>
          <w:rFonts w:ascii="Calibri" w:hAnsi="Calibri"/>
        </w:rPr>
        <w:t xml:space="preserve"> </w:t>
      </w:r>
      <w:r w:rsidR="00373E6C">
        <w:rPr>
          <w:rStyle w:val="normaltextrun"/>
          <w:rFonts w:cs="Arial"/>
          <w:color w:val="000000"/>
          <w:szCs w:val="24"/>
          <w:bdr w:val="none" w:sz="0" w:space="0" w:color="auto" w:frame="1"/>
        </w:rPr>
        <w:t>At the same time</w:t>
      </w:r>
      <w:r w:rsidR="00373E6C" w:rsidRPr="00562171">
        <w:rPr>
          <w:rStyle w:val="normaltextrun"/>
          <w:rFonts w:cs="Arial"/>
          <w:color w:val="000000"/>
          <w:szCs w:val="24"/>
          <w:bdr w:val="none" w:sz="0" w:space="0" w:color="auto" w:frame="1"/>
        </w:rPr>
        <w:t xml:space="preserve">, </w:t>
      </w:r>
      <w:r w:rsidR="00373E6C">
        <w:rPr>
          <w:rStyle w:val="normaltextrun"/>
          <w:rFonts w:cs="Arial"/>
          <w:color w:val="000000"/>
          <w:szCs w:val="24"/>
          <w:bdr w:val="none" w:sz="0" w:space="0" w:color="auto" w:frame="1"/>
        </w:rPr>
        <w:t xml:space="preserve">women who </w:t>
      </w:r>
      <w:r w:rsidR="00373E6C" w:rsidRPr="00373E6C">
        <w:rPr>
          <w:rStyle w:val="normaltextrun"/>
          <w:rFonts w:cs="Arial"/>
          <w:i/>
          <w:color w:val="000000"/>
          <w:szCs w:val="24"/>
          <w:bdr w:val="none" w:sz="0" w:space="0" w:color="auto" w:frame="1"/>
        </w:rPr>
        <w:t>stop</w:t>
      </w:r>
      <w:r w:rsidR="00373E6C">
        <w:rPr>
          <w:rStyle w:val="normaltextrun"/>
          <w:rFonts w:cs="Arial"/>
          <w:color w:val="000000"/>
          <w:szCs w:val="24"/>
          <w:bdr w:val="none" w:sz="0" w:space="0" w:color="auto" w:frame="1"/>
        </w:rPr>
        <w:t xml:space="preserve"> drinking may </w:t>
      </w:r>
      <w:r w:rsidR="00213BFB">
        <w:rPr>
          <w:rStyle w:val="normaltextrun"/>
          <w:rFonts w:cs="Arial"/>
          <w:color w:val="000000"/>
          <w:szCs w:val="24"/>
          <w:bdr w:val="none" w:sz="0" w:space="0" w:color="auto" w:frame="1"/>
        </w:rPr>
        <w:t>face</w:t>
      </w:r>
      <w:r w:rsidR="00373E6C">
        <w:rPr>
          <w:rStyle w:val="normaltextrun"/>
          <w:rFonts w:cs="Arial"/>
          <w:color w:val="000000"/>
          <w:szCs w:val="24"/>
          <w:bdr w:val="none" w:sz="0" w:space="0" w:color="auto" w:frame="1"/>
        </w:rPr>
        <w:t xml:space="preserve"> gendered ju</w:t>
      </w:r>
      <w:r w:rsidR="00A84083">
        <w:rPr>
          <w:rStyle w:val="normaltextrun"/>
          <w:rFonts w:cs="Arial"/>
          <w:color w:val="000000"/>
          <w:szCs w:val="24"/>
          <w:bdr w:val="none" w:sz="0" w:space="0" w:color="auto" w:frame="1"/>
        </w:rPr>
        <w:t>dgement and stigma</w:t>
      </w:r>
      <w:r>
        <w:rPr>
          <w:rStyle w:val="normaltextrun"/>
          <w:rFonts w:cs="Arial"/>
          <w:color w:val="000000"/>
          <w:szCs w:val="24"/>
          <w:bdr w:val="none" w:sz="0" w:space="0" w:color="auto" w:frame="1"/>
        </w:rPr>
        <w:t xml:space="preserve"> if they are assumed to have a ‘problem’ with alcohol</w:t>
      </w:r>
      <w:r w:rsidR="00D70EB6">
        <w:rPr>
          <w:rStyle w:val="normaltextrun"/>
          <w:rFonts w:cs="Arial"/>
          <w:color w:val="000000"/>
          <w:szCs w:val="24"/>
          <w:bdr w:val="none" w:sz="0" w:space="0" w:color="auto" w:frame="1"/>
        </w:rPr>
        <w:t xml:space="preserve"> (Hood, 2003)</w:t>
      </w:r>
      <w:r w:rsidR="00A1574A">
        <w:rPr>
          <w:rStyle w:val="normaltextrun"/>
          <w:rFonts w:cs="Arial"/>
          <w:color w:val="000000"/>
          <w:szCs w:val="24"/>
          <w:bdr w:val="none" w:sz="0" w:space="0" w:color="auto" w:frame="1"/>
        </w:rPr>
        <w:t>. Excessive and ‘problem’ drinking remain traits associated with men and masculinity (Sanders 2019) and ‘</w:t>
      </w:r>
      <w:r w:rsidR="00F16C12" w:rsidRPr="00476858">
        <w:rPr>
          <w:rStyle w:val="normaltextrun"/>
          <w:rFonts w:cs="Arial"/>
          <w:color w:val="000000"/>
          <w:szCs w:val="24"/>
          <w:bdr w:val="none" w:sz="0" w:space="0" w:color="auto" w:frame="1"/>
        </w:rPr>
        <w:t>the alcoholic woman has historically been a figure of pity, condemnation or disgust</w:t>
      </w:r>
      <w:r w:rsidR="00F16C12">
        <w:rPr>
          <w:rStyle w:val="normaltextrun"/>
          <w:rFonts w:cs="Arial"/>
          <w:color w:val="000000"/>
          <w:szCs w:val="24"/>
          <w:bdr w:val="none" w:sz="0" w:space="0" w:color="auto" w:frame="1"/>
        </w:rPr>
        <w:t xml:space="preserve">’ (Rolfe et al. 2009: 332). Staddon (2015) </w:t>
      </w:r>
      <w:r w:rsidR="00A1574A">
        <w:rPr>
          <w:rStyle w:val="normaltextrun"/>
          <w:rFonts w:cs="Arial"/>
          <w:color w:val="000000"/>
          <w:szCs w:val="24"/>
          <w:bdr w:val="none" w:sz="0" w:space="0" w:color="auto" w:frame="1"/>
        </w:rPr>
        <w:t xml:space="preserve">also </w:t>
      </w:r>
      <w:r w:rsidR="00F16C12">
        <w:rPr>
          <w:rStyle w:val="normaltextrun"/>
          <w:rFonts w:cs="Arial"/>
          <w:color w:val="000000"/>
          <w:szCs w:val="24"/>
          <w:bdr w:val="none" w:sz="0" w:space="0" w:color="auto" w:frame="1"/>
        </w:rPr>
        <w:t>notes that w</w:t>
      </w:r>
      <w:r w:rsidR="00B43683">
        <w:rPr>
          <w:rStyle w:val="normaltextrun"/>
          <w:rFonts w:cs="Arial"/>
          <w:color w:val="000000"/>
          <w:szCs w:val="24"/>
          <w:bdr w:val="none" w:sz="0" w:space="0" w:color="auto" w:frame="1"/>
        </w:rPr>
        <w:t>omen</w:t>
      </w:r>
      <w:r w:rsidR="00F16C12">
        <w:rPr>
          <w:rStyle w:val="normaltextrun"/>
          <w:rFonts w:cs="Arial"/>
          <w:color w:val="000000"/>
          <w:szCs w:val="24"/>
          <w:bdr w:val="none" w:sz="0" w:space="0" w:color="auto" w:frame="1"/>
        </w:rPr>
        <w:t>’s under-representation in treatment services may be bound up with the</w:t>
      </w:r>
      <w:r w:rsidR="00B43683">
        <w:rPr>
          <w:rStyle w:val="normaltextrun"/>
          <w:rFonts w:cs="Arial"/>
          <w:color w:val="000000"/>
          <w:szCs w:val="24"/>
          <w:bdr w:val="none" w:sz="0" w:space="0" w:color="auto" w:frame="1"/>
        </w:rPr>
        <w:t xml:space="preserve"> shame</w:t>
      </w:r>
      <w:r w:rsidR="00F16C12">
        <w:rPr>
          <w:rStyle w:val="normaltextrun"/>
          <w:rFonts w:cs="Arial"/>
          <w:color w:val="000000"/>
          <w:szCs w:val="24"/>
          <w:bdr w:val="none" w:sz="0" w:space="0" w:color="auto" w:frame="1"/>
        </w:rPr>
        <w:t xml:space="preserve"> </w:t>
      </w:r>
      <w:r w:rsidR="007C700E">
        <w:rPr>
          <w:rStyle w:val="normaltextrun"/>
          <w:rFonts w:cs="Arial"/>
          <w:color w:val="000000"/>
          <w:szCs w:val="24"/>
          <w:bdr w:val="none" w:sz="0" w:space="0" w:color="auto" w:frame="1"/>
        </w:rPr>
        <w:t>of</w:t>
      </w:r>
      <w:r w:rsidR="00F16C12">
        <w:rPr>
          <w:rStyle w:val="normaltextrun"/>
          <w:rFonts w:cs="Arial"/>
          <w:color w:val="000000"/>
          <w:szCs w:val="24"/>
          <w:bdr w:val="none" w:sz="0" w:space="0" w:color="auto" w:frame="1"/>
        </w:rPr>
        <w:t xml:space="preserve"> supposedly </w:t>
      </w:r>
      <w:r w:rsidR="00B43683">
        <w:rPr>
          <w:rStyle w:val="normaltextrun"/>
          <w:rFonts w:cs="Arial"/>
          <w:color w:val="000000"/>
          <w:szCs w:val="24"/>
          <w:bdr w:val="none" w:sz="0" w:space="0" w:color="auto" w:frame="1"/>
        </w:rPr>
        <w:t>fail</w:t>
      </w:r>
      <w:r w:rsidR="00F16C12">
        <w:rPr>
          <w:rStyle w:val="normaltextrun"/>
          <w:rFonts w:cs="Arial"/>
          <w:color w:val="000000"/>
          <w:szCs w:val="24"/>
          <w:bdr w:val="none" w:sz="0" w:space="0" w:color="auto" w:frame="1"/>
        </w:rPr>
        <w:t>ing</w:t>
      </w:r>
      <w:r w:rsidR="00B43683">
        <w:rPr>
          <w:rStyle w:val="normaltextrun"/>
          <w:rFonts w:cs="Arial"/>
          <w:color w:val="000000"/>
          <w:szCs w:val="24"/>
          <w:bdr w:val="none" w:sz="0" w:space="0" w:color="auto" w:frame="1"/>
        </w:rPr>
        <w:t xml:space="preserve"> to live up to expected ideals of </w:t>
      </w:r>
      <w:r w:rsidR="00A1574A">
        <w:rPr>
          <w:rStyle w:val="normaltextrun"/>
          <w:rFonts w:cs="Arial"/>
          <w:color w:val="000000"/>
          <w:szCs w:val="24"/>
          <w:bdr w:val="none" w:sz="0" w:space="0" w:color="auto" w:frame="1"/>
        </w:rPr>
        <w:t xml:space="preserve">respectable </w:t>
      </w:r>
      <w:r w:rsidR="00B43683">
        <w:rPr>
          <w:rStyle w:val="normaltextrun"/>
          <w:rFonts w:cs="Arial"/>
          <w:color w:val="000000"/>
          <w:szCs w:val="24"/>
          <w:bdr w:val="none" w:sz="0" w:space="0" w:color="auto" w:frame="1"/>
        </w:rPr>
        <w:t>femininit</w:t>
      </w:r>
      <w:r w:rsidR="00A1574A">
        <w:rPr>
          <w:rStyle w:val="normaltextrun"/>
          <w:rFonts w:cs="Arial"/>
          <w:color w:val="000000"/>
          <w:szCs w:val="24"/>
          <w:bdr w:val="none" w:sz="0" w:space="0" w:color="auto" w:frame="1"/>
        </w:rPr>
        <w:t>y, including</w:t>
      </w:r>
      <w:r w:rsidR="000525A9">
        <w:rPr>
          <w:rStyle w:val="normaltextrun"/>
          <w:rFonts w:cs="Arial"/>
          <w:color w:val="000000"/>
          <w:szCs w:val="24"/>
          <w:bdr w:val="none" w:sz="0" w:space="0" w:color="auto" w:frame="1"/>
        </w:rPr>
        <w:t xml:space="preserve"> those </w:t>
      </w:r>
      <w:r w:rsidR="00A1574A">
        <w:rPr>
          <w:rStyle w:val="normaltextrun"/>
          <w:rFonts w:cs="Arial"/>
          <w:color w:val="000000"/>
          <w:szCs w:val="24"/>
          <w:bdr w:val="none" w:sz="0" w:space="0" w:color="auto" w:frame="1"/>
        </w:rPr>
        <w:t xml:space="preserve">around </w:t>
      </w:r>
      <w:r w:rsidR="000525A9">
        <w:rPr>
          <w:rStyle w:val="normaltextrun"/>
          <w:rFonts w:cs="Arial"/>
          <w:color w:val="000000"/>
          <w:szCs w:val="24"/>
          <w:bdr w:val="none" w:sz="0" w:space="0" w:color="auto" w:frame="1"/>
        </w:rPr>
        <w:t xml:space="preserve">domesticity and </w:t>
      </w:r>
      <w:r w:rsidR="00A1574A">
        <w:rPr>
          <w:rStyle w:val="normaltextrun"/>
          <w:rFonts w:cs="Arial"/>
          <w:color w:val="000000"/>
          <w:szCs w:val="24"/>
          <w:bdr w:val="none" w:sz="0" w:space="0" w:color="auto" w:frame="1"/>
        </w:rPr>
        <w:t xml:space="preserve">motherhood. </w:t>
      </w:r>
    </w:p>
    <w:p w14:paraId="1581E999" w14:textId="65E82AE0" w:rsidR="00DA5078" w:rsidRDefault="009A265B" w:rsidP="00622B9D">
      <w:pPr>
        <w:spacing w:line="276" w:lineRule="auto"/>
        <w:jc w:val="both"/>
        <w:rPr>
          <w:rFonts w:ascii="Calibri" w:hAnsi="Calibri"/>
        </w:rPr>
      </w:pPr>
      <w:r>
        <w:rPr>
          <w:rFonts w:ascii="Calibri" w:hAnsi="Calibri"/>
        </w:rPr>
        <w:t xml:space="preserve">The </w:t>
      </w:r>
      <w:r w:rsidR="00373E6C">
        <w:rPr>
          <w:rFonts w:ascii="Calibri" w:hAnsi="Calibri"/>
        </w:rPr>
        <w:t>ways in which normative expectations around femininity and age</w:t>
      </w:r>
      <w:r w:rsidR="00DE3B81">
        <w:rPr>
          <w:rFonts w:ascii="Calibri" w:hAnsi="Calibri"/>
        </w:rPr>
        <w:t>ing</w:t>
      </w:r>
      <w:r w:rsidR="00A1574A">
        <w:rPr>
          <w:rFonts w:ascii="Calibri" w:hAnsi="Calibri"/>
        </w:rPr>
        <w:t xml:space="preserve"> </w:t>
      </w:r>
      <w:r w:rsidR="00373E6C">
        <w:rPr>
          <w:rFonts w:ascii="Calibri" w:hAnsi="Calibri"/>
        </w:rPr>
        <w:t>are entangled with women’s</w:t>
      </w:r>
      <w:r>
        <w:rPr>
          <w:rFonts w:ascii="Calibri" w:hAnsi="Calibri"/>
        </w:rPr>
        <w:t xml:space="preserve"> relationships with alcohol as they age </w:t>
      </w:r>
      <w:r w:rsidR="00373E6C">
        <w:rPr>
          <w:rFonts w:ascii="Calibri" w:hAnsi="Calibri"/>
        </w:rPr>
        <w:t xml:space="preserve">clearly </w:t>
      </w:r>
      <w:r>
        <w:rPr>
          <w:rFonts w:ascii="Calibri" w:hAnsi="Calibri"/>
        </w:rPr>
        <w:t xml:space="preserve">demand further </w:t>
      </w:r>
      <w:r w:rsidR="00BC12EE">
        <w:rPr>
          <w:rFonts w:ascii="Calibri" w:hAnsi="Calibri"/>
        </w:rPr>
        <w:t>attention</w:t>
      </w:r>
      <w:r w:rsidR="00373E6C">
        <w:rPr>
          <w:rFonts w:ascii="Calibri" w:hAnsi="Calibri"/>
        </w:rPr>
        <w:t xml:space="preserve">. </w:t>
      </w:r>
      <w:r w:rsidR="00987E57">
        <w:rPr>
          <w:rFonts w:ascii="Calibri" w:hAnsi="Calibri"/>
        </w:rPr>
        <w:t>As Barnes and Wilson (2015) note, p</w:t>
      </w:r>
      <w:r w:rsidR="00373E6C">
        <w:rPr>
          <w:rFonts w:ascii="Calibri" w:hAnsi="Calibri"/>
        </w:rPr>
        <w:t xml:space="preserve">revious </w:t>
      </w:r>
      <w:r w:rsidR="00A1574A">
        <w:rPr>
          <w:rFonts w:ascii="Calibri" w:hAnsi="Calibri"/>
        </w:rPr>
        <w:t>research tends</w:t>
      </w:r>
      <w:r w:rsidR="0006497B">
        <w:t xml:space="preserve"> </w:t>
      </w:r>
      <w:r w:rsidR="0006497B" w:rsidRPr="0006497B">
        <w:rPr>
          <w:rFonts w:ascii="Calibri" w:hAnsi="Calibri"/>
        </w:rPr>
        <w:t>to</w:t>
      </w:r>
      <w:r w:rsidR="00987E57">
        <w:rPr>
          <w:rFonts w:ascii="Calibri" w:hAnsi="Calibri"/>
        </w:rPr>
        <w:t xml:space="preserve"> </w:t>
      </w:r>
      <w:r w:rsidR="0006497B" w:rsidRPr="0006497B">
        <w:rPr>
          <w:rFonts w:ascii="Calibri" w:hAnsi="Calibri"/>
        </w:rPr>
        <w:t>focus on drinking in</w:t>
      </w:r>
      <w:r w:rsidR="00987E57">
        <w:rPr>
          <w:rFonts w:ascii="Calibri" w:hAnsi="Calibri"/>
        </w:rPr>
        <w:t xml:space="preserve"> </w:t>
      </w:r>
      <w:r w:rsidR="0006497B" w:rsidRPr="0006497B">
        <w:rPr>
          <w:rFonts w:ascii="Calibri" w:hAnsi="Calibri"/>
        </w:rPr>
        <w:t>later life as a health risk or ‘problem’</w:t>
      </w:r>
      <w:r w:rsidR="00987E57">
        <w:rPr>
          <w:rFonts w:ascii="Calibri" w:hAnsi="Calibri"/>
        </w:rPr>
        <w:t xml:space="preserve"> </w:t>
      </w:r>
      <w:r w:rsidR="006138FE">
        <w:rPr>
          <w:rFonts w:ascii="Calibri" w:hAnsi="Calibri"/>
        </w:rPr>
        <w:t>or adopt a medicalised approach concerned with the impact of alcohol on ageing bodies. T</w:t>
      </w:r>
      <w:r w:rsidR="0006497B">
        <w:rPr>
          <w:rFonts w:ascii="Calibri" w:hAnsi="Calibri"/>
        </w:rPr>
        <w:t>he work of</w:t>
      </w:r>
      <w:r w:rsidR="00BC12EE">
        <w:rPr>
          <w:rFonts w:ascii="Calibri" w:hAnsi="Calibri"/>
        </w:rPr>
        <w:t xml:space="preserve"> </w:t>
      </w:r>
      <w:r w:rsidR="0006497B">
        <w:rPr>
          <w:rFonts w:ascii="Calibri" w:hAnsi="Calibri"/>
        </w:rPr>
        <w:t xml:space="preserve">Emslie et </w:t>
      </w:r>
      <w:r w:rsidR="0006497B">
        <w:rPr>
          <w:rFonts w:ascii="Calibri" w:hAnsi="Calibri"/>
        </w:rPr>
        <w:lastRenderedPageBreak/>
        <w:t xml:space="preserve">al. (2012; 2015) </w:t>
      </w:r>
      <w:r w:rsidR="006138FE">
        <w:rPr>
          <w:rFonts w:ascii="Calibri" w:hAnsi="Calibri"/>
        </w:rPr>
        <w:t>is a notable exception</w:t>
      </w:r>
      <w:r w:rsidR="0006497B">
        <w:rPr>
          <w:rFonts w:ascii="Calibri" w:hAnsi="Calibri"/>
        </w:rPr>
        <w:t xml:space="preserve">, highlighting how </w:t>
      </w:r>
      <w:r>
        <w:rPr>
          <w:rFonts w:ascii="Calibri" w:hAnsi="Calibri"/>
        </w:rPr>
        <w:t>drinking provides an opportunity for ‘time out’ from everyday life and responsibility</w:t>
      </w:r>
      <w:r w:rsidR="00E16A1F">
        <w:rPr>
          <w:rFonts w:ascii="Calibri" w:hAnsi="Calibri"/>
        </w:rPr>
        <w:t xml:space="preserve"> for middle-aged Scottis</w:t>
      </w:r>
      <w:r w:rsidR="00B73705">
        <w:rPr>
          <w:rFonts w:ascii="Calibri" w:hAnsi="Calibri"/>
        </w:rPr>
        <w:t xml:space="preserve">h women, enabling them </w:t>
      </w:r>
      <w:r w:rsidR="00E16A1F">
        <w:rPr>
          <w:rFonts w:ascii="Calibri" w:hAnsi="Calibri"/>
        </w:rPr>
        <w:t>‘</w:t>
      </w:r>
      <w:r w:rsidR="00E16A1F" w:rsidRPr="00E16A1F">
        <w:rPr>
          <w:rFonts w:ascii="Calibri" w:hAnsi="Calibri"/>
        </w:rPr>
        <w:t>to assert their identity beyond the roles and responsibilities often associated with being a woman in early midlife’ (2015: 437).</w:t>
      </w:r>
      <w:r w:rsidR="00E16A1F">
        <w:rPr>
          <w:rFonts w:ascii="Calibri" w:hAnsi="Calibri"/>
        </w:rPr>
        <w:t xml:space="preserve"> </w:t>
      </w:r>
      <w:r w:rsidR="0006497B">
        <w:rPr>
          <w:rFonts w:ascii="Calibri" w:hAnsi="Calibri"/>
        </w:rPr>
        <w:t xml:space="preserve">This </w:t>
      </w:r>
      <w:r w:rsidR="00987E57">
        <w:rPr>
          <w:rFonts w:ascii="Calibri" w:hAnsi="Calibri"/>
        </w:rPr>
        <w:t xml:space="preserve">work </w:t>
      </w:r>
      <w:r w:rsidR="00D81EC0">
        <w:rPr>
          <w:rFonts w:ascii="Calibri" w:hAnsi="Calibri"/>
        </w:rPr>
        <w:t xml:space="preserve">is preceded by </w:t>
      </w:r>
      <w:r>
        <w:rPr>
          <w:rFonts w:ascii="Calibri" w:hAnsi="Calibri"/>
        </w:rPr>
        <w:t>Killingsworth</w:t>
      </w:r>
      <w:r w:rsidR="00D81EC0">
        <w:rPr>
          <w:rFonts w:ascii="Calibri" w:hAnsi="Calibri"/>
        </w:rPr>
        <w:t>’s</w:t>
      </w:r>
      <w:r>
        <w:rPr>
          <w:rFonts w:ascii="Calibri" w:hAnsi="Calibri"/>
        </w:rPr>
        <w:t xml:space="preserve"> (2006) </w:t>
      </w:r>
      <w:r w:rsidR="00D81EC0">
        <w:rPr>
          <w:rFonts w:ascii="Calibri" w:hAnsi="Calibri"/>
        </w:rPr>
        <w:t>research demonstrating</w:t>
      </w:r>
      <w:r>
        <w:rPr>
          <w:rFonts w:ascii="Calibri" w:hAnsi="Calibri"/>
        </w:rPr>
        <w:t xml:space="preserve"> how mothers in Australia use alcohol to construct positive identities as both women </w:t>
      </w:r>
      <w:r>
        <w:rPr>
          <w:rFonts w:ascii="Calibri" w:hAnsi="Calibri"/>
          <w:i/>
        </w:rPr>
        <w:t>and</w:t>
      </w:r>
      <w:r>
        <w:rPr>
          <w:rFonts w:ascii="Calibri" w:hAnsi="Calibri"/>
        </w:rPr>
        <w:t xml:space="preserve"> mothers. Considering </w:t>
      </w:r>
      <w:r w:rsidR="00BC12EE">
        <w:rPr>
          <w:rFonts w:ascii="Calibri" w:hAnsi="Calibri"/>
        </w:rPr>
        <w:t xml:space="preserve">wider </w:t>
      </w:r>
      <w:r>
        <w:rPr>
          <w:rFonts w:ascii="Calibri" w:hAnsi="Calibri"/>
        </w:rPr>
        <w:t>trajectories of drinking, Fenton (201</w:t>
      </w:r>
      <w:r w:rsidR="00A14E96">
        <w:rPr>
          <w:rFonts w:ascii="Calibri" w:hAnsi="Calibri"/>
        </w:rPr>
        <w:t>8</w:t>
      </w:r>
      <w:r>
        <w:rPr>
          <w:rFonts w:ascii="Calibri" w:hAnsi="Calibri"/>
        </w:rPr>
        <w:t xml:space="preserve">) uses life history interviews to </w:t>
      </w:r>
      <w:r w:rsidR="00BC12EE">
        <w:rPr>
          <w:rFonts w:ascii="Calibri" w:hAnsi="Calibri"/>
        </w:rPr>
        <w:t xml:space="preserve">explore </w:t>
      </w:r>
      <w:r w:rsidR="007518BB">
        <w:rPr>
          <w:rFonts w:ascii="Calibri" w:hAnsi="Calibri"/>
        </w:rPr>
        <w:t xml:space="preserve">the </w:t>
      </w:r>
      <w:r w:rsidR="00BC12EE">
        <w:rPr>
          <w:rFonts w:ascii="Calibri" w:hAnsi="Calibri"/>
        </w:rPr>
        <w:t>‘drinking biographies’</w:t>
      </w:r>
      <w:r w:rsidR="007518BB">
        <w:rPr>
          <w:rFonts w:ascii="Calibri" w:hAnsi="Calibri"/>
        </w:rPr>
        <w:t xml:space="preserve"> of </w:t>
      </w:r>
      <w:r w:rsidR="00373E6C">
        <w:rPr>
          <w:rFonts w:ascii="Calibri" w:hAnsi="Calibri"/>
        </w:rPr>
        <w:t>different</w:t>
      </w:r>
      <w:r w:rsidR="007518BB">
        <w:rPr>
          <w:rFonts w:ascii="Calibri" w:hAnsi="Calibri"/>
        </w:rPr>
        <w:t xml:space="preserve"> generations of women in North-West England</w:t>
      </w:r>
      <w:r w:rsidR="00BC12EE">
        <w:rPr>
          <w:rFonts w:ascii="Calibri" w:hAnsi="Calibri"/>
        </w:rPr>
        <w:t xml:space="preserve"> across the lifecourse. </w:t>
      </w:r>
      <w:r w:rsidR="007518BB">
        <w:rPr>
          <w:rFonts w:ascii="Calibri" w:hAnsi="Calibri"/>
        </w:rPr>
        <w:t>Whilst youthful drinking was associated with ‘learning’ to drink and a transition to adulthood, midlife in many ways facilitated an ‘unlearning’ or ‘relearning’ as relationships with alcohol were reconfigured.</w:t>
      </w:r>
      <w:r w:rsidR="00500540">
        <w:rPr>
          <w:rFonts w:ascii="Calibri" w:hAnsi="Calibri"/>
        </w:rPr>
        <w:t xml:space="preserve"> Whilst drinking patterns might change during midlife, there was evidence of women continuing to value drinking as a</w:t>
      </w:r>
      <w:r w:rsidR="00B73705">
        <w:rPr>
          <w:rFonts w:ascii="Calibri" w:hAnsi="Calibri"/>
        </w:rPr>
        <w:t xml:space="preserve"> reward</w:t>
      </w:r>
      <w:r w:rsidR="009D369A">
        <w:rPr>
          <w:rFonts w:ascii="Calibri" w:hAnsi="Calibri"/>
        </w:rPr>
        <w:t xml:space="preserve"> for paid or unpaid work, or </w:t>
      </w:r>
      <w:r w:rsidR="002B3EEB">
        <w:rPr>
          <w:rFonts w:ascii="Calibri" w:hAnsi="Calibri"/>
        </w:rPr>
        <w:t>to</w:t>
      </w:r>
      <w:r w:rsidR="00500540">
        <w:rPr>
          <w:rFonts w:ascii="Calibri" w:hAnsi="Calibri"/>
        </w:rPr>
        <w:t xml:space="preserve"> </w:t>
      </w:r>
      <w:r w:rsidR="009D369A">
        <w:rPr>
          <w:rFonts w:ascii="Calibri" w:hAnsi="Calibri"/>
        </w:rPr>
        <w:t>maintain</w:t>
      </w:r>
      <w:r w:rsidR="007C700E">
        <w:rPr>
          <w:rFonts w:ascii="Calibri" w:hAnsi="Calibri"/>
        </w:rPr>
        <w:t xml:space="preserve"> </w:t>
      </w:r>
      <w:r w:rsidR="00375390">
        <w:rPr>
          <w:rFonts w:ascii="Calibri" w:hAnsi="Calibri"/>
        </w:rPr>
        <w:t>relationships with others</w:t>
      </w:r>
      <w:r w:rsidR="00500540">
        <w:rPr>
          <w:rFonts w:ascii="Calibri" w:hAnsi="Calibri"/>
        </w:rPr>
        <w:t xml:space="preserve">. </w:t>
      </w:r>
      <w:r w:rsidR="002C2CE6">
        <w:rPr>
          <w:rFonts w:ascii="Calibri" w:hAnsi="Calibri"/>
        </w:rPr>
        <w:t>Yet</w:t>
      </w:r>
      <w:r w:rsidR="007C700E">
        <w:rPr>
          <w:rFonts w:ascii="Calibri" w:hAnsi="Calibri"/>
        </w:rPr>
        <w:t xml:space="preserve"> </w:t>
      </w:r>
      <w:r w:rsidR="004D23CA">
        <w:rPr>
          <w:rFonts w:ascii="Calibri" w:hAnsi="Calibri"/>
        </w:rPr>
        <w:t xml:space="preserve">those who </w:t>
      </w:r>
      <w:r w:rsidR="004D23CA" w:rsidRPr="00A1574A">
        <w:rPr>
          <w:rFonts w:ascii="Calibri" w:hAnsi="Calibri"/>
          <w:i/>
          <w:iCs/>
        </w:rPr>
        <w:t>stop</w:t>
      </w:r>
      <w:r w:rsidR="004D23CA">
        <w:rPr>
          <w:rFonts w:ascii="Calibri" w:hAnsi="Calibri"/>
        </w:rPr>
        <w:t xml:space="preserve"> drinking during this life</w:t>
      </w:r>
      <w:r w:rsidR="00965E3B">
        <w:rPr>
          <w:rFonts w:ascii="Calibri" w:hAnsi="Calibri"/>
        </w:rPr>
        <w:t>-</w:t>
      </w:r>
      <w:r w:rsidR="004D23CA">
        <w:rPr>
          <w:rFonts w:ascii="Calibri" w:hAnsi="Calibri"/>
        </w:rPr>
        <w:t>stage are no longer able to draw on such associations</w:t>
      </w:r>
      <w:r w:rsidR="00795F02">
        <w:rPr>
          <w:rFonts w:ascii="Calibri" w:hAnsi="Calibri"/>
        </w:rPr>
        <w:t xml:space="preserve">. They may even seek to </w:t>
      </w:r>
      <w:r w:rsidR="00710725">
        <w:rPr>
          <w:rFonts w:ascii="Calibri" w:hAnsi="Calibri"/>
        </w:rPr>
        <w:t>r</w:t>
      </w:r>
      <w:r w:rsidR="00A84083">
        <w:rPr>
          <w:rFonts w:ascii="Calibri" w:hAnsi="Calibri"/>
        </w:rPr>
        <w:t xml:space="preserve">einterpret their </w:t>
      </w:r>
      <w:r w:rsidR="004D23CA">
        <w:rPr>
          <w:rFonts w:ascii="Calibri" w:hAnsi="Calibri"/>
        </w:rPr>
        <w:t xml:space="preserve">drinking histories </w:t>
      </w:r>
      <w:r w:rsidR="00DE3B81">
        <w:rPr>
          <w:rFonts w:ascii="Calibri" w:hAnsi="Calibri"/>
        </w:rPr>
        <w:t xml:space="preserve">and selves </w:t>
      </w:r>
      <w:r w:rsidR="004D23CA">
        <w:rPr>
          <w:rFonts w:ascii="Calibri" w:hAnsi="Calibri"/>
        </w:rPr>
        <w:t>through a new lens of sobriety</w:t>
      </w:r>
      <w:r w:rsidR="00795F02">
        <w:rPr>
          <w:rFonts w:ascii="Calibri" w:hAnsi="Calibri"/>
        </w:rPr>
        <w:t xml:space="preserve">, as this chapter will demonstrate. </w:t>
      </w:r>
      <w:r w:rsidR="00AF2E1B" w:rsidRPr="00A1574A">
        <w:rPr>
          <w:rStyle w:val="normaltextrun"/>
          <w:rFonts w:cs="Arial"/>
          <w:color w:val="000000"/>
          <w:szCs w:val="24"/>
          <w:bdr w:val="none" w:sz="0" w:space="0" w:color="auto" w:frame="1"/>
        </w:rPr>
        <w:t>After</w:t>
      </w:r>
      <w:r w:rsidR="00DE3B81">
        <w:rPr>
          <w:rStyle w:val="normaltextrun"/>
          <w:rFonts w:cs="Arial"/>
          <w:color w:val="000000"/>
          <w:szCs w:val="24"/>
          <w:bdr w:val="none" w:sz="0" w:space="0" w:color="auto" w:frame="1"/>
        </w:rPr>
        <w:t xml:space="preserve"> </w:t>
      </w:r>
      <w:r w:rsidR="00AF2E1B">
        <w:rPr>
          <w:rStyle w:val="normaltextrun"/>
          <w:rFonts w:cs="Arial"/>
          <w:color w:val="000000"/>
          <w:szCs w:val="24"/>
          <w:bdr w:val="none" w:sz="0" w:space="0" w:color="auto" w:frame="1"/>
        </w:rPr>
        <w:t xml:space="preserve">introducing </w:t>
      </w:r>
      <w:r w:rsidR="00AF2E1B" w:rsidRPr="00A1574A">
        <w:rPr>
          <w:rStyle w:val="normaltextrun"/>
          <w:rFonts w:cs="Arial"/>
          <w:color w:val="000000"/>
          <w:szCs w:val="24"/>
          <w:bdr w:val="none" w:sz="0" w:space="0" w:color="auto" w:frame="1"/>
        </w:rPr>
        <w:t xml:space="preserve">the ‘Sobriety Stories’ research project, </w:t>
      </w:r>
      <w:r w:rsidR="00AF2E1B">
        <w:rPr>
          <w:rStyle w:val="normaltextrun"/>
          <w:rFonts w:cs="Arial"/>
          <w:color w:val="000000"/>
          <w:szCs w:val="24"/>
          <w:bdr w:val="none" w:sz="0" w:space="0" w:color="auto" w:frame="1"/>
        </w:rPr>
        <w:t xml:space="preserve">I will </w:t>
      </w:r>
      <w:r w:rsidR="00DE3B81">
        <w:rPr>
          <w:rStyle w:val="normaltextrun"/>
          <w:rFonts w:cs="Arial"/>
          <w:color w:val="000000"/>
          <w:szCs w:val="24"/>
          <w:bdr w:val="none" w:sz="0" w:space="0" w:color="auto" w:frame="1"/>
        </w:rPr>
        <w:t>highlight the ways in which considerations of ageing</w:t>
      </w:r>
      <w:r w:rsidR="007C700E">
        <w:rPr>
          <w:rStyle w:val="normaltextrun"/>
          <w:rFonts w:cs="Arial"/>
          <w:color w:val="000000"/>
          <w:szCs w:val="24"/>
          <w:bdr w:val="none" w:sz="0" w:space="0" w:color="auto" w:frame="1"/>
        </w:rPr>
        <w:t xml:space="preserve"> </w:t>
      </w:r>
      <w:r w:rsidR="00DE3B81">
        <w:rPr>
          <w:rStyle w:val="normaltextrun"/>
          <w:rFonts w:cs="Arial"/>
          <w:color w:val="000000"/>
          <w:szCs w:val="24"/>
          <w:bdr w:val="none" w:sz="0" w:space="0" w:color="auto" w:frame="1"/>
        </w:rPr>
        <w:t>could be regarded by women as turning points in their relationship with alcohol that motivated them to stop drinking. The chapter will then consider the ways in which ideas around age, gender and adulthood/motherhood were drawn upon to contrast a former, unfeminine drinking self and a ‘good’ self in sobriety.</w:t>
      </w:r>
    </w:p>
    <w:p w14:paraId="168EA1FF" w14:textId="6060AC4D" w:rsidR="00517C78" w:rsidRPr="00134AF8" w:rsidRDefault="002E1EFC" w:rsidP="00622B9D">
      <w:pPr>
        <w:spacing w:line="276" w:lineRule="auto"/>
        <w:rPr>
          <w:rStyle w:val="normaltextrun"/>
          <w:rFonts w:cs="Arial"/>
          <w:i/>
          <w:color w:val="000000"/>
          <w:szCs w:val="24"/>
          <w:bdr w:val="none" w:sz="0" w:space="0" w:color="auto" w:frame="1"/>
        </w:rPr>
      </w:pPr>
      <w:r w:rsidRPr="00134AF8">
        <w:rPr>
          <w:rStyle w:val="normaltextrun"/>
          <w:rFonts w:cs="Arial"/>
          <w:i/>
          <w:color w:val="000000"/>
          <w:szCs w:val="24"/>
          <w:bdr w:val="none" w:sz="0" w:space="0" w:color="auto" w:frame="1"/>
        </w:rPr>
        <w:t xml:space="preserve">The Sobriety Stories Project </w:t>
      </w:r>
    </w:p>
    <w:p w14:paraId="78E95EA4" w14:textId="3B261A15" w:rsidR="009775C3" w:rsidRDefault="009775C3" w:rsidP="00622B9D">
      <w:pPr>
        <w:spacing w:line="276" w:lineRule="auto"/>
        <w:jc w:val="both"/>
      </w:pPr>
      <w:r>
        <w:t>The ‘Sobriety Stories’ project was a small-scale r</w:t>
      </w:r>
      <w:r w:rsidR="00552FB0">
        <w:t>esearch study conducted in 2018</w:t>
      </w:r>
      <w:r w:rsidR="002B3EEB">
        <w:t>-</w:t>
      </w:r>
      <w:r w:rsidR="00552FB0">
        <w:t>20</w:t>
      </w:r>
      <w:r>
        <w:t>19</w:t>
      </w:r>
      <w:r w:rsidR="00552FB0">
        <w:t xml:space="preserve"> to explore how women who no longer drink fra</w:t>
      </w:r>
      <w:r w:rsidR="00A34AF8">
        <w:t>me their past drinking selves</w:t>
      </w:r>
      <w:r w:rsidR="00965E3B">
        <w:t>,</w:t>
      </w:r>
      <w:r w:rsidR="00A34AF8">
        <w:t xml:space="preserve"> r</w:t>
      </w:r>
      <w:r w:rsidR="00552FB0">
        <w:t xml:space="preserve">econcile these with present practices, </w:t>
      </w:r>
      <w:r w:rsidR="00965E3B">
        <w:t xml:space="preserve">relationships and identities </w:t>
      </w:r>
      <w:r w:rsidR="00552FB0">
        <w:t>and imagine their futur</w:t>
      </w:r>
      <w:r w:rsidR="00400C04">
        <w:t>es as longer-term non-drinkers. Following institutional ethical approval, 1</w:t>
      </w:r>
      <w:r>
        <w:t xml:space="preserve">7 </w:t>
      </w:r>
      <w:r w:rsidR="00552FB0">
        <w:t xml:space="preserve">in-depth, semi-structured </w:t>
      </w:r>
      <w:r>
        <w:t xml:space="preserve">interviews </w:t>
      </w:r>
      <w:r w:rsidR="00965E3B">
        <w:t>(lasting</w:t>
      </w:r>
      <w:r w:rsidR="00400C04">
        <w:t xml:space="preserve"> on average 1 hour and 20 minutes) </w:t>
      </w:r>
      <w:r>
        <w:t>were conducted with</w:t>
      </w:r>
      <w:r w:rsidR="00552FB0">
        <w:t xml:space="preserve"> self-defined former </w:t>
      </w:r>
      <w:r w:rsidR="00A34AF8">
        <w:t>‘</w:t>
      </w:r>
      <w:r w:rsidR="00552FB0">
        <w:t>moderate to heavy</w:t>
      </w:r>
      <w:r w:rsidR="00A34AF8">
        <w:t xml:space="preserve">’ female drinkers </w:t>
      </w:r>
      <w:r>
        <w:t xml:space="preserve">in the UK who </w:t>
      </w:r>
      <w:r w:rsidR="00400C04">
        <w:t xml:space="preserve">had been sober for </w:t>
      </w:r>
      <w:r w:rsidR="00552FB0">
        <w:t>between 5 months and just under 2 years</w:t>
      </w:r>
      <w:r w:rsidR="00400C04">
        <w:t xml:space="preserve"> at the time of interview</w:t>
      </w:r>
      <w:r w:rsidR="00552FB0">
        <w:t>, with an average sobriety length of 10 months</w:t>
      </w:r>
      <w:r w:rsidR="009E708D">
        <w:t xml:space="preserve">. </w:t>
      </w:r>
      <w:r w:rsidR="00400C04">
        <w:t>As Rose (1998) suggests, n</w:t>
      </w:r>
      <w:r w:rsidR="0051620B" w:rsidRPr="0051620B">
        <w:t xml:space="preserve">arratives about one’s past, </w:t>
      </w:r>
      <w:proofErr w:type="gramStart"/>
      <w:r w:rsidR="0051620B" w:rsidRPr="0051620B">
        <w:t>present</w:t>
      </w:r>
      <w:proofErr w:type="gramEnd"/>
      <w:r w:rsidR="0051620B" w:rsidRPr="0051620B">
        <w:t xml:space="preserve"> and future serve as a way to account for the events in our lives and craft identities</w:t>
      </w:r>
      <w:r w:rsidR="00400C04">
        <w:t xml:space="preserve">, </w:t>
      </w:r>
      <w:r w:rsidR="0051620B">
        <w:t>and t</w:t>
      </w:r>
      <w:r>
        <w:t xml:space="preserve">he interview was </w:t>
      </w:r>
      <w:r w:rsidR="00400C04">
        <w:t xml:space="preserve">explicitly </w:t>
      </w:r>
      <w:r>
        <w:t>designed to explore parti</w:t>
      </w:r>
      <w:r w:rsidR="0051620B">
        <w:t xml:space="preserve">cipants’ ‘journeys’ to sobriety, covering </w:t>
      </w:r>
      <w:r w:rsidR="00400C04">
        <w:t xml:space="preserve">their </w:t>
      </w:r>
      <w:r w:rsidR="0051620B">
        <w:t>‘drinking past</w:t>
      </w:r>
      <w:r>
        <w:t>’, ‘sobe</w:t>
      </w:r>
      <w:r w:rsidR="0051620B">
        <w:t>r present’ and ‘imagined future</w:t>
      </w:r>
      <w:r w:rsidR="00A84083">
        <w:t>s</w:t>
      </w:r>
      <w:r>
        <w:t>’.</w:t>
      </w:r>
      <w:r w:rsidR="00DE3B81">
        <w:t xml:space="preserve"> </w:t>
      </w:r>
      <w:r w:rsidR="00A34AF8">
        <w:t xml:space="preserve">In doing so, </w:t>
      </w:r>
      <w:r w:rsidR="00DE3B81">
        <w:t>interviews</w:t>
      </w:r>
      <w:r w:rsidR="00A34AF8">
        <w:t xml:space="preserve"> provided insights into participants’ attempts to </w:t>
      </w:r>
      <w:r w:rsidR="00965E3B">
        <w:t>(re)</w:t>
      </w:r>
      <w:r w:rsidR="00A34AF8">
        <w:t>construct coherent stories</w:t>
      </w:r>
      <w:r w:rsidR="00710725">
        <w:t xml:space="preserve"> </w:t>
      </w:r>
      <w:r w:rsidR="00A34AF8">
        <w:t xml:space="preserve">or </w:t>
      </w:r>
      <w:r w:rsidR="00DE3B81">
        <w:t>narratives about</w:t>
      </w:r>
      <w:r w:rsidR="00A34AF8">
        <w:t xml:space="preserve"> their relationships with alcohol across their lifecourse so far.</w:t>
      </w:r>
      <w:r w:rsidR="00DE3B81">
        <w:t xml:space="preserve"> </w:t>
      </w:r>
      <w:r w:rsidR="0051620B" w:rsidRPr="0051620B">
        <w:t xml:space="preserve">Interviews were recorded, </w:t>
      </w:r>
      <w:proofErr w:type="gramStart"/>
      <w:r w:rsidR="0051620B" w:rsidRPr="0051620B">
        <w:t>transcribed</w:t>
      </w:r>
      <w:proofErr w:type="gramEnd"/>
      <w:r w:rsidR="0051620B" w:rsidRPr="0051620B">
        <w:t xml:space="preserve"> and subjected to thematic analysis</w:t>
      </w:r>
      <w:r w:rsidR="00400C04">
        <w:t xml:space="preserve"> through processes of coding and identifying relevant themes </w:t>
      </w:r>
      <w:r w:rsidR="00400C04" w:rsidRPr="00965E3B">
        <w:rPr>
          <w:i/>
        </w:rPr>
        <w:t>within</w:t>
      </w:r>
      <w:r w:rsidR="00400C04">
        <w:t xml:space="preserve"> and then </w:t>
      </w:r>
      <w:r w:rsidR="00400C04" w:rsidRPr="00965E3B">
        <w:rPr>
          <w:i/>
        </w:rPr>
        <w:t>across</w:t>
      </w:r>
      <w:r w:rsidR="00400C04">
        <w:t xml:space="preserve"> interviews </w:t>
      </w:r>
      <w:r w:rsidR="0051620B">
        <w:t xml:space="preserve">(Braun and Clarke </w:t>
      </w:r>
      <w:r w:rsidR="0051620B" w:rsidRPr="0051620B">
        <w:t>2006).</w:t>
      </w:r>
      <w:r w:rsidR="00D305AE">
        <w:t xml:space="preserve"> </w:t>
      </w:r>
      <w:r w:rsidR="00A91657">
        <w:t xml:space="preserve">To preserve anonymity of participants, </w:t>
      </w:r>
      <w:r w:rsidR="00E10BAF">
        <w:t>p</w:t>
      </w:r>
      <w:r w:rsidR="00D305AE">
        <w:t>seudonyms are used throughout the discussion of findings below.</w:t>
      </w:r>
    </w:p>
    <w:p w14:paraId="06607942" w14:textId="2426E28A" w:rsidR="00A7746F" w:rsidRDefault="0051620B" w:rsidP="00622B9D">
      <w:pPr>
        <w:pStyle w:val="NoSpacing"/>
        <w:spacing w:line="276" w:lineRule="auto"/>
        <w:jc w:val="both"/>
      </w:pPr>
      <w:r>
        <w:t xml:space="preserve">Participants were recruited </w:t>
      </w:r>
      <w:r w:rsidRPr="0051620B">
        <w:t>primarily through the ‘Women who don’t drink’ (WWDD) Facebook community</w:t>
      </w:r>
      <w:r w:rsidR="003C528D">
        <w:t xml:space="preserve"> and two coaching days for women looking to change their relationships with alcohol conducted with </w:t>
      </w:r>
      <w:r w:rsidRPr="0051620B">
        <w:t xml:space="preserve">research partner </w:t>
      </w:r>
      <w:r w:rsidR="003C528D">
        <w:t>and coaching</w:t>
      </w:r>
      <w:r w:rsidR="001401F3">
        <w:t>/</w:t>
      </w:r>
      <w:r w:rsidR="003C528D">
        <w:t>support organisation</w:t>
      </w:r>
      <w:r w:rsidRPr="0051620B">
        <w:t xml:space="preserve"> ichange2</w:t>
      </w:r>
      <w:r w:rsidR="003C528D">
        <w:t xml:space="preserve">1. </w:t>
      </w:r>
      <w:r w:rsidR="00D305AE">
        <w:t>Whilst the majority were members of online support groups such</w:t>
      </w:r>
      <w:r w:rsidR="003C528D">
        <w:t xml:space="preserve"> as the WWDD group</w:t>
      </w:r>
      <w:r w:rsidR="00D305AE">
        <w:t>, none attended more traditional recovery groups such as Alcoholics Anonymous</w:t>
      </w:r>
      <w:r w:rsidR="00A84083">
        <w:t xml:space="preserve"> (AA)</w:t>
      </w:r>
      <w:r w:rsidR="00D305AE">
        <w:t xml:space="preserve">. </w:t>
      </w:r>
      <w:r>
        <w:t xml:space="preserve">Most were </w:t>
      </w:r>
      <w:r w:rsidRPr="0051620B">
        <w:t>White British</w:t>
      </w:r>
      <w:r>
        <w:t xml:space="preserve"> and based in London</w:t>
      </w:r>
      <w:r w:rsidR="00E10BAF">
        <w:t xml:space="preserve"> and </w:t>
      </w:r>
      <w:r w:rsidRPr="0051620B">
        <w:t>South-East England</w:t>
      </w:r>
      <w:r w:rsidR="00E10BAF">
        <w:t>, with a small number based in the North-West and Scotland</w:t>
      </w:r>
      <w:r w:rsidR="003C528D">
        <w:t xml:space="preserve"> following</w:t>
      </w:r>
      <w:r w:rsidR="00E10BAF">
        <w:t xml:space="preserve"> </w:t>
      </w:r>
      <w:r w:rsidR="003C528D">
        <w:t xml:space="preserve">recruitment at </w:t>
      </w:r>
      <w:r w:rsidR="00E10BAF">
        <w:t>coaching days</w:t>
      </w:r>
      <w:r w:rsidR="003C528D">
        <w:t xml:space="preserve"> in Glasgow and Manchester</w:t>
      </w:r>
      <w:r w:rsidR="00E10BAF">
        <w:t>. P</w:t>
      </w:r>
      <w:r w:rsidRPr="0051620B">
        <w:t xml:space="preserve">articipants </w:t>
      </w:r>
      <w:r w:rsidR="00400C04">
        <w:t>came from</w:t>
      </w:r>
      <w:r w:rsidRPr="0051620B">
        <w:t xml:space="preserve"> a range of backgrounds and </w:t>
      </w:r>
      <w:r w:rsidR="00400C04">
        <w:t xml:space="preserve">had diverse </w:t>
      </w:r>
      <w:r w:rsidRPr="0051620B">
        <w:t>occupations</w:t>
      </w:r>
      <w:r>
        <w:t xml:space="preserve">, </w:t>
      </w:r>
      <w:r w:rsidR="00965E3B">
        <w:t xml:space="preserve">and </w:t>
      </w:r>
      <w:r>
        <w:t xml:space="preserve">several had children </w:t>
      </w:r>
      <w:r w:rsidR="00400C04">
        <w:t>(and a few had grandchildren).  Whilst sexuality was not explicitly discussed, t</w:t>
      </w:r>
      <w:r>
        <w:t xml:space="preserve">he majority </w:t>
      </w:r>
      <w:r w:rsidRPr="0051620B">
        <w:t xml:space="preserve">were in heterosexual marriages or </w:t>
      </w:r>
      <w:r w:rsidRPr="0051620B">
        <w:lastRenderedPageBreak/>
        <w:t>relationships</w:t>
      </w:r>
      <w:r>
        <w:t xml:space="preserve"> (or separated/divorced from male partners)</w:t>
      </w:r>
      <w:r w:rsidRPr="0051620B">
        <w:t xml:space="preserve">. </w:t>
      </w:r>
      <w:r>
        <w:t>T</w:t>
      </w:r>
      <w:r w:rsidR="009775C3">
        <w:t>he participan</w:t>
      </w:r>
      <w:r w:rsidR="00400C04">
        <w:t>ts ranged in age from 24 to 58</w:t>
      </w:r>
      <w:r w:rsidR="00A91657">
        <w:t xml:space="preserve"> years old</w:t>
      </w:r>
      <w:r w:rsidR="00400C04">
        <w:t>. W</w:t>
      </w:r>
      <w:r>
        <w:t xml:space="preserve">hilst </w:t>
      </w:r>
      <w:r w:rsidR="00400C04">
        <w:t xml:space="preserve">the </w:t>
      </w:r>
      <w:r>
        <w:t>t</w:t>
      </w:r>
      <w:r w:rsidR="009775C3">
        <w:t xml:space="preserve">hree participants </w:t>
      </w:r>
      <w:r>
        <w:t>in their 20s or early 30s</w:t>
      </w:r>
      <w:r w:rsidR="00400C04">
        <w:t xml:space="preserve"> might be excluded from a definition of ‘midlife’</w:t>
      </w:r>
      <w:r>
        <w:t xml:space="preserve">, </w:t>
      </w:r>
      <w:r w:rsidR="009775C3">
        <w:t xml:space="preserve">the remainder (aged </w:t>
      </w:r>
      <w:r w:rsidR="00FC243B">
        <w:t>35</w:t>
      </w:r>
      <w:r w:rsidR="00400C04">
        <w:t xml:space="preserve"> to 58) do fall broadly within this category</w:t>
      </w:r>
      <w:r w:rsidR="00FC243B">
        <w:t xml:space="preserve">, with two participants in their mid-late 30s, eight in their 40s and four in their 50s. </w:t>
      </w:r>
      <w:r w:rsidR="009E708D">
        <w:t>‘Midlife’ is conceptualised here not as a ‘fixed’ life-stage, but rather as a flexible category that broadly encompasses those in their mid-30s to mid-50s (who may nonetheless have quite diverse life experiences and attac</w:t>
      </w:r>
      <w:r w:rsidR="00965E3B">
        <w:t>h different meanings to this life-stage</w:t>
      </w:r>
      <w:r w:rsidR="009E708D">
        <w:t>)</w:t>
      </w:r>
      <w:r w:rsidR="00F826CF">
        <w:rPr>
          <w:rStyle w:val="FootnoteReference"/>
        </w:rPr>
        <w:footnoteReference w:id="1"/>
      </w:r>
      <w:r w:rsidR="009E708D">
        <w:t xml:space="preserve">. </w:t>
      </w:r>
      <w:r w:rsidR="0035293A">
        <w:t>Whilst t</w:t>
      </w:r>
      <w:r w:rsidR="003C528D">
        <w:t xml:space="preserve">his </w:t>
      </w:r>
      <w:r w:rsidR="001401F3">
        <w:t>cohort</w:t>
      </w:r>
      <w:r w:rsidR="0035293A">
        <w:t xml:space="preserve"> were born across a two-decade period between the</w:t>
      </w:r>
      <w:r w:rsidR="001401F3">
        <w:t xml:space="preserve"> </w:t>
      </w:r>
      <w:r w:rsidR="0035293A">
        <w:t>1960s and 1980s, previous research suggests that they are likely to experience some commonalities in their drinking biographies</w:t>
      </w:r>
      <w:r w:rsidR="00BF700A">
        <w:t xml:space="preserve"> that mean their experiences can be considered collectively</w:t>
      </w:r>
      <w:r w:rsidR="0035293A">
        <w:t xml:space="preserve">. For example, in her intergenerational research on drinking biographies (with </w:t>
      </w:r>
      <w:r w:rsidR="00BF700A">
        <w:t>three cohorts</w:t>
      </w:r>
      <w:r w:rsidR="0035293A">
        <w:t xml:space="preserve"> born in the 1940s/50s,</w:t>
      </w:r>
      <w:r w:rsidR="00BF700A">
        <w:t xml:space="preserve"> </w:t>
      </w:r>
      <w:r w:rsidR="0035293A">
        <w:t>1960s/70s and</w:t>
      </w:r>
      <w:r w:rsidR="00BF700A">
        <w:t xml:space="preserve"> </w:t>
      </w:r>
      <w:r w:rsidR="0035293A">
        <w:t xml:space="preserve">1980s/90s), Fenton (2018) observes that the drinking biographies of </w:t>
      </w:r>
      <w:r w:rsidR="00BF700A">
        <w:t xml:space="preserve">women born after 1960 shared similarities </w:t>
      </w:r>
      <w:r w:rsidR="007C285E">
        <w:t xml:space="preserve">(for example humourous drinking stories, gaining access to pubs when underage, alcohol playing an important part in socialising or meeting partners) </w:t>
      </w:r>
      <w:r w:rsidR="00BF700A">
        <w:t xml:space="preserve">but were quite different to the biographies of </w:t>
      </w:r>
      <w:r w:rsidR="0035293A">
        <w:t>those born in the</w:t>
      </w:r>
      <w:r w:rsidR="00A7746F">
        <w:t xml:space="preserve"> first, immediately</w:t>
      </w:r>
      <w:r w:rsidR="0035293A">
        <w:t xml:space="preserve"> post-war</w:t>
      </w:r>
      <w:r w:rsidR="002B3EEB">
        <w:t>,</w:t>
      </w:r>
      <w:r w:rsidR="0035293A">
        <w:t xml:space="preserve"> cohort</w:t>
      </w:r>
      <w:r w:rsidR="00BF700A">
        <w:t>. This may be explained by the fact that the second and third cohort in Fenton’s study both ‘came of age’ during a wider period of social change</w:t>
      </w:r>
      <w:r w:rsidR="007C285E">
        <w:t xml:space="preserve"> </w:t>
      </w:r>
      <w:r w:rsidR="00A7746F">
        <w:t xml:space="preserve">around the acceptability of women’s drinking and their access to drinking spaces, as discussed above. </w:t>
      </w:r>
    </w:p>
    <w:p w14:paraId="0AECBB64" w14:textId="77777777" w:rsidR="00BF700A" w:rsidRDefault="00BF700A" w:rsidP="00622B9D">
      <w:pPr>
        <w:pStyle w:val="NoSpacing"/>
        <w:spacing w:line="276" w:lineRule="auto"/>
        <w:jc w:val="both"/>
      </w:pPr>
    </w:p>
    <w:p w14:paraId="6F85601F" w14:textId="163D0B9A" w:rsidR="00965E3B" w:rsidRPr="00DC1501" w:rsidRDefault="00BA7A39" w:rsidP="00622B9D">
      <w:pPr>
        <w:pStyle w:val="NoSpacing"/>
        <w:spacing w:line="276" w:lineRule="auto"/>
        <w:jc w:val="both"/>
        <w:rPr>
          <w:rStyle w:val="normaltextrun"/>
        </w:rPr>
      </w:pPr>
      <w:r>
        <w:t xml:space="preserve">The </w:t>
      </w:r>
      <w:r w:rsidR="00400C04" w:rsidRPr="00400C04">
        <w:t xml:space="preserve">average age </w:t>
      </w:r>
      <w:r w:rsidR="00400C04">
        <w:t xml:space="preserve">of participant was 43 and almost half </w:t>
      </w:r>
      <w:r w:rsidR="00400C04" w:rsidRPr="00400C04">
        <w:t>were in their 40s.</w:t>
      </w:r>
      <w:r w:rsidR="00400C04">
        <w:t xml:space="preserve"> Whilst this could to an extent </w:t>
      </w:r>
      <w:proofErr w:type="gramStart"/>
      <w:r w:rsidR="00400C04">
        <w:t>be a reflection of</w:t>
      </w:r>
      <w:proofErr w:type="gramEnd"/>
      <w:r w:rsidR="00400C04">
        <w:t xml:space="preserve"> the demographic of the WWDD Facebook group, it may also tell us something </w:t>
      </w:r>
      <w:r w:rsidR="00965E3B">
        <w:t>about the kinds of life-</w:t>
      </w:r>
      <w:r w:rsidR="00400C04">
        <w:t>stages or transition periods where women may be</w:t>
      </w:r>
      <w:r w:rsidR="00A84083">
        <w:t xml:space="preserve"> more</w:t>
      </w:r>
      <w:r w:rsidR="00400C04">
        <w:t xml:space="preserve"> likely to stop drinking, as I </w:t>
      </w:r>
      <w:r w:rsidR="00965E3B">
        <w:t>explore further below.</w:t>
      </w:r>
      <w:r w:rsidR="00BF700A">
        <w:t xml:space="preserve"> </w:t>
      </w:r>
      <w:r w:rsidR="00134AF8">
        <w:rPr>
          <w:rStyle w:val="normaltextrun"/>
          <w:rFonts w:cs="Arial"/>
          <w:color w:val="000000"/>
          <w:szCs w:val="24"/>
          <w:bdr w:val="none" w:sz="0" w:space="0" w:color="auto" w:frame="1"/>
        </w:rPr>
        <w:t>All participants</w:t>
      </w:r>
      <w:r w:rsidR="00400C04">
        <w:rPr>
          <w:rStyle w:val="normaltextrun"/>
          <w:rFonts w:cs="Arial"/>
          <w:color w:val="000000"/>
          <w:szCs w:val="24"/>
          <w:bdr w:val="none" w:sz="0" w:space="0" w:color="auto" w:frame="1"/>
        </w:rPr>
        <w:t xml:space="preserve"> </w:t>
      </w:r>
      <w:r w:rsidR="00DC1501">
        <w:rPr>
          <w:rStyle w:val="normaltextrun"/>
          <w:rFonts w:cs="Arial"/>
          <w:color w:val="000000"/>
          <w:szCs w:val="24"/>
          <w:bdr w:val="none" w:sz="0" w:space="0" w:color="auto" w:frame="1"/>
        </w:rPr>
        <w:t xml:space="preserve">actively self-identified as ‘non-drinkers’ and </w:t>
      </w:r>
      <w:r w:rsidR="00400C04">
        <w:rPr>
          <w:rStyle w:val="normaltextrun"/>
          <w:rFonts w:cs="Arial"/>
          <w:color w:val="000000"/>
          <w:szCs w:val="24"/>
          <w:bdr w:val="none" w:sz="0" w:space="0" w:color="auto" w:frame="1"/>
        </w:rPr>
        <w:t>described reaching a point where they felt their current drinking practices were having undesirable consequences and they wanted to change their relationships with alcohol</w:t>
      </w:r>
      <w:r w:rsidR="00A7746F">
        <w:rPr>
          <w:rStyle w:val="normaltextrun"/>
          <w:rFonts w:cs="Arial"/>
          <w:color w:val="000000"/>
          <w:szCs w:val="24"/>
          <w:bdr w:val="none" w:sz="0" w:space="0" w:color="auto" w:frame="1"/>
        </w:rPr>
        <w:t xml:space="preserve"> (although m</w:t>
      </w:r>
      <w:r w:rsidR="00D305AE">
        <w:rPr>
          <w:rStyle w:val="normaltextrun"/>
          <w:rFonts w:cs="Arial"/>
          <w:color w:val="000000"/>
          <w:szCs w:val="24"/>
          <w:bdr w:val="none" w:sz="0" w:space="0" w:color="auto" w:frame="1"/>
        </w:rPr>
        <w:t>ost distanced themselves from the label ‘alcoholic</w:t>
      </w:r>
      <w:r w:rsidR="00A7746F">
        <w:rPr>
          <w:rStyle w:val="normaltextrun"/>
          <w:rFonts w:cs="Arial"/>
          <w:color w:val="000000"/>
          <w:szCs w:val="24"/>
          <w:bdr w:val="none" w:sz="0" w:space="0" w:color="auto" w:frame="1"/>
        </w:rPr>
        <w:t>’)</w:t>
      </w:r>
      <w:r w:rsidR="00D305AE">
        <w:rPr>
          <w:rStyle w:val="normaltextrun"/>
          <w:rFonts w:cs="Arial"/>
          <w:color w:val="000000"/>
          <w:szCs w:val="24"/>
          <w:bdr w:val="none" w:sz="0" w:space="0" w:color="auto" w:frame="1"/>
        </w:rPr>
        <w:t xml:space="preserve">. </w:t>
      </w:r>
      <w:r w:rsidR="00400C04">
        <w:rPr>
          <w:rStyle w:val="normaltextrun"/>
          <w:rFonts w:cs="Arial"/>
          <w:color w:val="000000"/>
          <w:szCs w:val="24"/>
          <w:bdr w:val="none" w:sz="0" w:space="0" w:color="auto" w:frame="1"/>
        </w:rPr>
        <w:t>Whilst the consequences of their drinking did range in severity (</w:t>
      </w:r>
      <w:r w:rsidR="00D305AE">
        <w:rPr>
          <w:rStyle w:val="normaltextrun"/>
          <w:rFonts w:cs="Arial"/>
          <w:color w:val="000000"/>
          <w:szCs w:val="24"/>
          <w:bdr w:val="none" w:sz="0" w:space="0" w:color="auto" w:frame="1"/>
        </w:rPr>
        <w:t xml:space="preserve">including </w:t>
      </w:r>
      <w:r w:rsidR="00400C04">
        <w:rPr>
          <w:rStyle w:val="normaltextrun"/>
          <w:rFonts w:cs="Arial"/>
          <w:color w:val="000000"/>
          <w:szCs w:val="24"/>
          <w:bdr w:val="none" w:sz="0" w:space="0" w:color="auto" w:frame="1"/>
        </w:rPr>
        <w:t xml:space="preserve">hangovers, shame, straining relationships, memory loss, losing their jobs and </w:t>
      </w:r>
      <w:r w:rsidR="009366E5">
        <w:rPr>
          <w:rStyle w:val="normaltextrun"/>
          <w:rFonts w:cs="Arial"/>
          <w:color w:val="000000"/>
          <w:szCs w:val="24"/>
          <w:bdr w:val="none" w:sz="0" w:space="0" w:color="auto" w:frame="1"/>
        </w:rPr>
        <w:t xml:space="preserve">losing </w:t>
      </w:r>
      <w:r w:rsidR="00400C04">
        <w:rPr>
          <w:rStyle w:val="normaltextrun"/>
          <w:rFonts w:cs="Arial"/>
          <w:color w:val="000000"/>
          <w:szCs w:val="24"/>
          <w:bdr w:val="none" w:sz="0" w:space="0" w:color="auto" w:frame="1"/>
        </w:rPr>
        <w:t>access to their children),</w:t>
      </w:r>
      <w:r w:rsidR="005F0440">
        <w:rPr>
          <w:rStyle w:val="normaltextrun"/>
          <w:rFonts w:cs="Arial"/>
          <w:color w:val="000000"/>
          <w:szCs w:val="24"/>
          <w:bdr w:val="none" w:sz="0" w:space="0" w:color="auto" w:frame="1"/>
        </w:rPr>
        <w:t xml:space="preserve"> a</w:t>
      </w:r>
      <w:r w:rsidR="00D305AE">
        <w:rPr>
          <w:rStyle w:val="normaltextrun"/>
          <w:rFonts w:cs="Arial"/>
          <w:color w:val="000000"/>
          <w:szCs w:val="24"/>
          <w:bdr w:val="none" w:sz="0" w:space="0" w:color="auto" w:frame="1"/>
        </w:rPr>
        <w:t>lmost all saw their sobriety as a permanent decision and e</w:t>
      </w:r>
      <w:r w:rsidR="00796F76">
        <w:rPr>
          <w:rStyle w:val="normaltextrun"/>
          <w:rFonts w:cs="Arial"/>
          <w:color w:val="000000"/>
          <w:szCs w:val="24"/>
          <w:bdr w:val="none" w:sz="0" w:space="0" w:color="auto" w:frame="1"/>
        </w:rPr>
        <w:t>very participant felt extremely positive abou</w:t>
      </w:r>
      <w:r w:rsidR="00400C04">
        <w:rPr>
          <w:rStyle w:val="normaltextrun"/>
          <w:rFonts w:cs="Arial"/>
          <w:color w:val="000000"/>
          <w:szCs w:val="24"/>
          <w:bdr w:val="none" w:sz="0" w:space="0" w:color="auto" w:frame="1"/>
        </w:rPr>
        <w:t xml:space="preserve">t </w:t>
      </w:r>
      <w:r w:rsidR="00D305AE">
        <w:rPr>
          <w:rStyle w:val="normaltextrun"/>
          <w:rFonts w:cs="Arial"/>
          <w:color w:val="000000"/>
          <w:szCs w:val="24"/>
          <w:bdr w:val="none" w:sz="0" w:space="0" w:color="auto" w:frame="1"/>
        </w:rPr>
        <w:t xml:space="preserve">the </w:t>
      </w:r>
      <w:proofErr w:type="gramStart"/>
      <w:r w:rsidR="00D305AE">
        <w:rPr>
          <w:rStyle w:val="normaltextrun"/>
          <w:rFonts w:cs="Arial"/>
          <w:color w:val="000000"/>
          <w:szCs w:val="24"/>
          <w:bdr w:val="none" w:sz="0" w:space="0" w:color="auto" w:frame="1"/>
        </w:rPr>
        <w:t>benefits</w:t>
      </w:r>
      <w:proofErr w:type="gramEnd"/>
      <w:r w:rsidR="00D305AE">
        <w:rPr>
          <w:rStyle w:val="normaltextrun"/>
          <w:rFonts w:cs="Arial"/>
          <w:color w:val="000000"/>
          <w:szCs w:val="24"/>
          <w:bdr w:val="none" w:sz="0" w:space="0" w:color="auto" w:frame="1"/>
        </w:rPr>
        <w:t xml:space="preserve"> they associated with stopping drinking. </w:t>
      </w:r>
      <w:r w:rsidR="000525A9">
        <w:rPr>
          <w:rStyle w:val="normaltextrun"/>
          <w:rFonts w:cs="Arial"/>
          <w:color w:val="000000"/>
          <w:szCs w:val="24"/>
          <w:bdr w:val="none" w:sz="0" w:space="0" w:color="auto" w:frame="1"/>
        </w:rPr>
        <w:t>T</w:t>
      </w:r>
      <w:r w:rsidR="00796F76">
        <w:rPr>
          <w:rStyle w:val="normaltextrun"/>
          <w:rFonts w:cs="Arial"/>
          <w:color w:val="000000"/>
          <w:szCs w:val="24"/>
          <w:bdr w:val="none" w:sz="0" w:space="0" w:color="auto" w:frame="1"/>
        </w:rPr>
        <w:t xml:space="preserve">hey described feeling happier and mentally and physically healthier, alongside other effects such as feeling productive, experiencing success at </w:t>
      </w:r>
      <w:proofErr w:type="gramStart"/>
      <w:r w:rsidR="00796F76">
        <w:rPr>
          <w:rStyle w:val="normaltextrun"/>
          <w:rFonts w:cs="Arial"/>
          <w:color w:val="000000"/>
          <w:szCs w:val="24"/>
          <w:bdr w:val="none" w:sz="0" w:space="0" w:color="auto" w:frame="1"/>
        </w:rPr>
        <w:t>work</w:t>
      </w:r>
      <w:proofErr w:type="gramEnd"/>
      <w:r w:rsidR="00796F76">
        <w:rPr>
          <w:rStyle w:val="normaltextrun"/>
          <w:rFonts w:cs="Arial"/>
          <w:color w:val="000000"/>
          <w:szCs w:val="24"/>
          <w:bdr w:val="none" w:sz="0" w:space="0" w:color="auto" w:frame="1"/>
        </w:rPr>
        <w:t xml:space="preserve"> and improving their relationships</w:t>
      </w:r>
      <w:r w:rsidR="00EC0C5F">
        <w:rPr>
          <w:rStyle w:val="normaltextrun"/>
          <w:rFonts w:cs="Arial"/>
          <w:color w:val="000000"/>
          <w:szCs w:val="24"/>
          <w:bdr w:val="none" w:sz="0" w:space="0" w:color="auto" w:frame="1"/>
        </w:rPr>
        <w:t xml:space="preserve"> with partners, friends and family</w:t>
      </w:r>
      <w:r w:rsidR="00796F76">
        <w:rPr>
          <w:rStyle w:val="normaltextrun"/>
          <w:rFonts w:cs="Arial"/>
          <w:color w:val="000000"/>
          <w:szCs w:val="24"/>
          <w:bdr w:val="none" w:sz="0" w:space="0" w:color="auto" w:frame="1"/>
        </w:rPr>
        <w:t xml:space="preserve">. </w:t>
      </w:r>
    </w:p>
    <w:p w14:paraId="6AC58191" w14:textId="77777777" w:rsidR="00651313" w:rsidRPr="00651313" w:rsidRDefault="00651313" w:rsidP="00622B9D">
      <w:pPr>
        <w:pStyle w:val="NoSpacing"/>
        <w:spacing w:line="276" w:lineRule="auto"/>
        <w:jc w:val="both"/>
        <w:rPr>
          <w:rStyle w:val="normaltextrun"/>
          <w:rFonts w:cs="Arial"/>
          <w:color w:val="000000"/>
          <w:szCs w:val="24"/>
          <w:bdr w:val="none" w:sz="0" w:space="0" w:color="auto" w:frame="1"/>
        </w:rPr>
      </w:pPr>
    </w:p>
    <w:p w14:paraId="36087EB4" w14:textId="4F8EA34D" w:rsidR="00892407" w:rsidRDefault="00965E3B" w:rsidP="00622B9D">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 xml:space="preserve">All participants in midlife had been drinking for several years before </w:t>
      </w:r>
      <w:r w:rsidR="00A7746F">
        <w:rPr>
          <w:rStyle w:val="normaltextrun"/>
          <w:rFonts w:cs="Arial"/>
          <w:color w:val="000000"/>
          <w:szCs w:val="24"/>
          <w:bdr w:val="none" w:sz="0" w:space="0" w:color="auto" w:frame="1"/>
        </w:rPr>
        <w:t>stopping and</w:t>
      </w:r>
      <w:r>
        <w:rPr>
          <w:rStyle w:val="normaltextrun"/>
          <w:rFonts w:cs="Arial"/>
          <w:color w:val="000000"/>
          <w:szCs w:val="24"/>
          <w:bdr w:val="none" w:sz="0" w:space="0" w:color="auto" w:frame="1"/>
        </w:rPr>
        <w:t xml:space="preserve"> were thus required to produce a particular account that might reinterpret their drinking histories. </w:t>
      </w:r>
      <w:r w:rsidR="00892407">
        <w:rPr>
          <w:rStyle w:val="normaltextrun"/>
          <w:rFonts w:cs="Arial"/>
          <w:color w:val="000000"/>
          <w:szCs w:val="24"/>
          <w:bdr w:val="none" w:sz="0" w:space="0" w:color="auto" w:frame="1"/>
        </w:rPr>
        <w:t>Resea</w:t>
      </w:r>
      <w:r w:rsidR="00755E07">
        <w:rPr>
          <w:rStyle w:val="normaltextrun"/>
          <w:rFonts w:cs="Arial"/>
          <w:color w:val="000000"/>
          <w:szCs w:val="24"/>
          <w:bdr w:val="none" w:sz="0" w:space="0" w:color="auto" w:frame="1"/>
        </w:rPr>
        <w:t xml:space="preserve">rch with those involved in </w:t>
      </w:r>
      <w:r w:rsidR="00892407">
        <w:rPr>
          <w:rStyle w:val="normaltextrun"/>
          <w:rFonts w:cs="Arial"/>
          <w:color w:val="000000"/>
          <w:szCs w:val="24"/>
          <w:bdr w:val="none" w:sz="0" w:space="0" w:color="auto" w:frame="1"/>
        </w:rPr>
        <w:t>recovery communitie</w:t>
      </w:r>
      <w:r w:rsidR="00A84083">
        <w:rPr>
          <w:rStyle w:val="normaltextrun"/>
          <w:rFonts w:cs="Arial"/>
          <w:color w:val="000000"/>
          <w:szCs w:val="24"/>
          <w:bdr w:val="none" w:sz="0" w:space="0" w:color="auto" w:frame="1"/>
        </w:rPr>
        <w:t xml:space="preserve">s such as </w:t>
      </w:r>
      <w:r w:rsidR="00892407">
        <w:rPr>
          <w:rStyle w:val="normaltextrun"/>
          <w:rFonts w:cs="Arial"/>
          <w:color w:val="000000"/>
          <w:szCs w:val="24"/>
          <w:bdr w:val="none" w:sz="0" w:space="0" w:color="auto" w:frame="1"/>
        </w:rPr>
        <w:t>AA highlights the ways in which former drinker</w:t>
      </w:r>
      <w:r w:rsidR="00755E07">
        <w:rPr>
          <w:rStyle w:val="normaltextrun"/>
          <w:rFonts w:cs="Arial"/>
          <w:color w:val="000000"/>
          <w:szCs w:val="24"/>
          <w:bdr w:val="none" w:sz="0" w:space="0" w:color="auto" w:frame="1"/>
        </w:rPr>
        <w:t>s</w:t>
      </w:r>
      <w:r w:rsidR="00892407">
        <w:rPr>
          <w:rStyle w:val="normaltextrun"/>
          <w:rFonts w:cs="Arial"/>
          <w:color w:val="000000"/>
          <w:szCs w:val="24"/>
          <w:bdr w:val="none" w:sz="0" w:space="0" w:color="auto" w:frame="1"/>
        </w:rPr>
        <w:t xml:space="preserve"> construct a</w:t>
      </w:r>
      <w:r w:rsidR="00755E07">
        <w:rPr>
          <w:rStyle w:val="normaltextrun"/>
          <w:rFonts w:cs="Arial"/>
          <w:color w:val="000000"/>
          <w:szCs w:val="24"/>
          <w:bdr w:val="none" w:sz="0" w:space="0" w:color="auto" w:frame="1"/>
        </w:rPr>
        <w:t xml:space="preserve"> particular</w:t>
      </w:r>
      <w:r w:rsidR="00892407">
        <w:rPr>
          <w:rStyle w:val="normaltextrun"/>
          <w:rFonts w:cs="Arial"/>
          <w:color w:val="000000"/>
          <w:szCs w:val="24"/>
          <w:bdr w:val="none" w:sz="0" w:space="0" w:color="auto" w:frame="1"/>
        </w:rPr>
        <w:t xml:space="preserve"> narrative around their sobriety (typically describing a descent into addiction and a ‘rock bottom’ which acts as a turning point to initiate recovery)</w:t>
      </w:r>
      <w:r w:rsidR="00A84083">
        <w:rPr>
          <w:rStyle w:val="normaltextrun"/>
          <w:rFonts w:cs="Arial"/>
          <w:color w:val="000000"/>
          <w:szCs w:val="24"/>
          <w:bdr w:val="none" w:sz="0" w:space="0" w:color="auto" w:frame="1"/>
        </w:rPr>
        <w:t xml:space="preserve"> </w:t>
      </w:r>
      <w:r w:rsidR="00A84083">
        <w:t>(</w:t>
      </w:r>
      <w:r w:rsidR="00580155">
        <w:t xml:space="preserve">Denzin 1993; </w:t>
      </w:r>
      <w:r w:rsidR="00A84083">
        <w:t xml:space="preserve">McIntosh and </w:t>
      </w:r>
      <w:proofErr w:type="spellStart"/>
      <w:r w:rsidR="00A84083">
        <w:t>McKeganey</w:t>
      </w:r>
      <w:proofErr w:type="spellEnd"/>
      <w:r w:rsidR="00A84083" w:rsidRPr="00F25A18">
        <w:t xml:space="preserve"> 2000)</w:t>
      </w:r>
      <w:r w:rsidR="00A84083">
        <w:t>. This practice</w:t>
      </w:r>
      <w:r w:rsidR="00892407">
        <w:rPr>
          <w:rStyle w:val="normaltextrun"/>
          <w:rFonts w:cs="Arial"/>
          <w:color w:val="000000"/>
          <w:szCs w:val="24"/>
          <w:bdr w:val="none" w:sz="0" w:space="0" w:color="auto" w:frame="1"/>
        </w:rPr>
        <w:t xml:space="preserve"> is strongly encouraged within </w:t>
      </w:r>
      <w:r w:rsidR="00755E07">
        <w:rPr>
          <w:rStyle w:val="normaltextrun"/>
          <w:rFonts w:cs="Arial"/>
          <w:color w:val="000000"/>
          <w:szCs w:val="24"/>
          <w:bdr w:val="none" w:sz="0" w:space="0" w:color="auto" w:frame="1"/>
        </w:rPr>
        <w:t xml:space="preserve">traditional </w:t>
      </w:r>
      <w:r w:rsidR="00892407">
        <w:rPr>
          <w:rStyle w:val="normaltextrun"/>
          <w:rFonts w:cs="Arial"/>
          <w:color w:val="000000"/>
          <w:szCs w:val="24"/>
          <w:bdr w:val="none" w:sz="0" w:space="0" w:color="auto" w:frame="1"/>
        </w:rPr>
        <w:t xml:space="preserve">communities </w:t>
      </w:r>
      <w:r w:rsidR="00755E07">
        <w:rPr>
          <w:rStyle w:val="normaltextrun"/>
          <w:rFonts w:cs="Arial"/>
          <w:color w:val="000000"/>
          <w:szCs w:val="24"/>
          <w:bdr w:val="none" w:sz="0" w:space="0" w:color="auto" w:frame="1"/>
        </w:rPr>
        <w:t>where meetings – and ways of making sense of drinking and sobriety -</w:t>
      </w:r>
      <w:r w:rsidR="00892407">
        <w:rPr>
          <w:rStyle w:val="normaltextrun"/>
          <w:rFonts w:cs="Arial"/>
          <w:color w:val="000000"/>
          <w:szCs w:val="24"/>
          <w:bdr w:val="none" w:sz="0" w:space="0" w:color="auto" w:frame="1"/>
        </w:rPr>
        <w:t xml:space="preserve"> may </w:t>
      </w:r>
      <w:r w:rsidR="00755E07">
        <w:rPr>
          <w:rStyle w:val="normaltextrun"/>
          <w:rFonts w:cs="Arial"/>
          <w:color w:val="000000"/>
          <w:szCs w:val="24"/>
          <w:bdr w:val="none" w:sz="0" w:space="0" w:color="auto" w:frame="1"/>
        </w:rPr>
        <w:t xml:space="preserve">be guided by longstanding and possibly </w:t>
      </w:r>
      <w:r w:rsidR="001401F3">
        <w:rPr>
          <w:rStyle w:val="normaltextrun"/>
          <w:rFonts w:cs="Arial"/>
          <w:color w:val="000000"/>
          <w:szCs w:val="24"/>
          <w:bdr w:val="none" w:sz="0" w:space="0" w:color="auto" w:frame="1"/>
        </w:rPr>
        <w:t>rigid</w:t>
      </w:r>
      <w:r w:rsidR="00892407">
        <w:rPr>
          <w:rStyle w:val="normaltextrun"/>
          <w:rFonts w:cs="Arial"/>
          <w:color w:val="000000"/>
          <w:szCs w:val="24"/>
          <w:bdr w:val="none" w:sz="0" w:space="0" w:color="auto" w:frame="1"/>
        </w:rPr>
        <w:t xml:space="preserve"> structure</w:t>
      </w:r>
      <w:r w:rsidR="00755E07">
        <w:rPr>
          <w:rStyle w:val="normaltextrun"/>
          <w:rFonts w:cs="Arial"/>
          <w:color w:val="000000"/>
          <w:szCs w:val="24"/>
          <w:bdr w:val="none" w:sz="0" w:space="0" w:color="auto" w:frame="1"/>
        </w:rPr>
        <w:t xml:space="preserve">s, </w:t>
      </w:r>
      <w:proofErr w:type="gramStart"/>
      <w:r w:rsidR="00892407">
        <w:rPr>
          <w:rStyle w:val="normaltextrun"/>
          <w:rFonts w:cs="Arial"/>
          <w:color w:val="000000"/>
          <w:szCs w:val="24"/>
          <w:bdr w:val="none" w:sz="0" w:space="0" w:color="auto" w:frame="1"/>
        </w:rPr>
        <w:t>norms</w:t>
      </w:r>
      <w:proofErr w:type="gramEnd"/>
      <w:r w:rsidR="00892407">
        <w:rPr>
          <w:rStyle w:val="normaltextrun"/>
          <w:rFonts w:cs="Arial"/>
          <w:color w:val="000000"/>
          <w:szCs w:val="24"/>
          <w:bdr w:val="none" w:sz="0" w:space="0" w:color="auto" w:frame="1"/>
        </w:rPr>
        <w:t xml:space="preserve"> and practices (Humphreys 2000). But how do those who position themselves as outside of such communities make sense of and reinterpret their drinking histories, and how might this process be </w:t>
      </w:r>
      <w:r w:rsidR="00A7746F">
        <w:rPr>
          <w:rStyle w:val="normaltextrun"/>
          <w:rFonts w:cs="Arial"/>
          <w:color w:val="000000"/>
          <w:szCs w:val="24"/>
          <w:bdr w:val="none" w:sz="0" w:space="0" w:color="auto" w:frame="1"/>
        </w:rPr>
        <w:t>shaped by both gender and age</w:t>
      </w:r>
      <w:r w:rsidR="00892407">
        <w:rPr>
          <w:rStyle w:val="normaltextrun"/>
          <w:rFonts w:cs="Arial"/>
          <w:color w:val="000000"/>
          <w:szCs w:val="24"/>
          <w:bdr w:val="none" w:sz="0" w:space="0" w:color="auto" w:frame="1"/>
        </w:rPr>
        <w:t xml:space="preserve">? </w:t>
      </w:r>
    </w:p>
    <w:p w14:paraId="7EF18FEF" w14:textId="77777777" w:rsidR="00317FBC" w:rsidRPr="00134AF8" w:rsidRDefault="00C6636D" w:rsidP="00622B9D">
      <w:pPr>
        <w:spacing w:line="276" w:lineRule="auto"/>
        <w:rPr>
          <w:rStyle w:val="normaltextrun"/>
          <w:rFonts w:cs="Arial"/>
          <w:i/>
          <w:color w:val="000000"/>
          <w:szCs w:val="24"/>
          <w:bdr w:val="none" w:sz="0" w:space="0" w:color="auto" w:frame="1"/>
        </w:rPr>
      </w:pPr>
      <w:r>
        <w:rPr>
          <w:rStyle w:val="normaltextrun"/>
          <w:rFonts w:cs="Arial"/>
          <w:i/>
          <w:color w:val="000000"/>
          <w:szCs w:val="24"/>
          <w:bdr w:val="none" w:sz="0" w:space="0" w:color="auto" w:frame="1"/>
        </w:rPr>
        <w:t>‘</w:t>
      </w:r>
      <w:r w:rsidRPr="00C6636D">
        <w:rPr>
          <w:rStyle w:val="normaltextrun"/>
          <w:rFonts w:cs="Arial"/>
          <w:i/>
          <w:color w:val="000000"/>
          <w:szCs w:val="24"/>
          <w:bdr w:val="none" w:sz="0" w:space="0" w:color="auto" w:frame="1"/>
        </w:rPr>
        <w:t>I’m turning 40, I’ve go</w:t>
      </w:r>
      <w:r>
        <w:rPr>
          <w:rStyle w:val="normaltextrun"/>
          <w:rFonts w:cs="Arial"/>
          <w:i/>
          <w:color w:val="000000"/>
          <w:szCs w:val="24"/>
          <w:bdr w:val="none" w:sz="0" w:space="0" w:color="auto" w:frame="1"/>
        </w:rPr>
        <w:t>t to start looking after myself’: sobriety decisions in midlife</w:t>
      </w:r>
      <w:r w:rsidR="00414CAA" w:rsidRPr="00134AF8">
        <w:rPr>
          <w:rStyle w:val="normaltextrun"/>
          <w:rFonts w:cs="Arial"/>
          <w:i/>
          <w:color w:val="000000"/>
          <w:szCs w:val="24"/>
          <w:bdr w:val="none" w:sz="0" w:space="0" w:color="auto" w:frame="1"/>
        </w:rPr>
        <w:t xml:space="preserve"> </w:t>
      </w:r>
    </w:p>
    <w:p w14:paraId="142BCE25" w14:textId="250DE7AB" w:rsidR="00651313" w:rsidRDefault="009775C3" w:rsidP="00622B9D">
      <w:pPr>
        <w:spacing w:line="276" w:lineRule="auto"/>
        <w:jc w:val="both"/>
        <w:rPr>
          <w:rStyle w:val="normaltextrun"/>
          <w:rFonts w:cs="Arial"/>
          <w:color w:val="000000"/>
          <w:szCs w:val="24"/>
          <w:bdr w:val="none" w:sz="0" w:space="0" w:color="auto" w:frame="1"/>
        </w:rPr>
      </w:pPr>
      <w:r w:rsidRPr="009775C3">
        <w:rPr>
          <w:rStyle w:val="normaltextrun"/>
          <w:rFonts w:cs="Arial"/>
          <w:color w:val="000000"/>
          <w:szCs w:val="24"/>
          <w:bdr w:val="none" w:sz="0" w:space="0" w:color="auto" w:frame="1"/>
        </w:rPr>
        <w:lastRenderedPageBreak/>
        <w:t xml:space="preserve">Most of the participants described </w:t>
      </w:r>
      <w:r w:rsidR="00010E7B" w:rsidRPr="009775C3">
        <w:rPr>
          <w:rStyle w:val="normaltextrun"/>
          <w:rFonts w:cs="Arial"/>
          <w:color w:val="000000"/>
          <w:szCs w:val="24"/>
          <w:bdr w:val="none" w:sz="0" w:space="0" w:color="auto" w:frame="1"/>
        </w:rPr>
        <w:t>similar</w:t>
      </w:r>
      <w:r w:rsidRPr="009775C3">
        <w:rPr>
          <w:rStyle w:val="normaltextrun"/>
          <w:rFonts w:cs="Arial"/>
          <w:color w:val="000000"/>
          <w:szCs w:val="24"/>
          <w:bdr w:val="none" w:sz="0" w:space="0" w:color="auto" w:frame="1"/>
        </w:rPr>
        <w:t xml:space="preserve"> </w:t>
      </w:r>
      <w:r>
        <w:rPr>
          <w:rStyle w:val="normaltextrun"/>
          <w:rFonts w:cs="Arial"/>
          <w:color w:val="000000"/>
          <w:szCs w:val="24"/>
          <w:bdr w:val="none" w:sz="0" w:space="0" w:color="auto" w:frame="1"/>
        </w:rPr>
        <w:t>initiations</w:t>
      </w:r>
      <w:r w:rsidRPr="009775C3">
        <w:rPr>
          <w:rStyle w:val="normaltextrun"/>
          <w:rFonts w:cs="Arial"/>
          <w:color w:val="000000"/>
          <w:szCs w:val="24"/>
          <w:bdr w:val="none" w:sz="0" w:space="0" w:color="auto" w:frame="1"/>
        </w:rPr>
        <w:t xml:space="preserve"> into drinking cultures, particularly those who grew up in the UK</w:t>
      </w:r>
      <w:r>
        <w:rPr>
          <w:rStyle w:val="normaltextrun"/>
          <w:rFonts w:cs="Arial"/>
          <w:color w:val="000000"/>
          <w:szCs w:val="24"/>
          <w:bdr w:val="none" w:sz="0" w:space="0" w:color="auto" w:frame="1"/>
        </w:rPr>
        <w:t xml:space="preserve">. </w:t>
      </w:r>
      <w:r w:rsidR="00580155">
        <w:rPr>
          <w:rStyle w:val="normaltextrun"/>
          <w:rFonts w:cs="Arial"/>
          <w:color w:val="000000"/>
          <w:szCs w:val="24"/>
          <w:bdr w:val="none" w:sz="0" w:space="0" w:color="auto" w:frame="1"/>
        </w:rPr>
        <w:t>As illustrated in previous research, e</w:t>
      </w:r>
      <w:r>
        <w:rPr>
          <w:rStyle w:val="normaltextrun"/>
          <w:rFonts w:cs="Arial"/>
          <w:color w:val="000000"/>
          <w:szCs w:val="24"/>
          <w:bdr w:val="none" w:sz="0" w:space="0" w:color="auto" w:frame="1"/>
        </w:rPr>
        <w:t>arly drinking experiences (generally starting around age 14) were often characterised by erratic</w:t>
      </w:r>
      <w:r w:rsidR="00010E7B">
        <w:rPr>
          <w:rStyle w:val="normaltextrun"/>
          <w:rFonts w:cs="Arial"/>
          <w:color w:val="000000"/>
          <w:szCs w:val="24"/>
          <w:bdr w:val="none" w:sz="0" w:space="0" w:color="auto" w:frame="1"/>
        </w:rPr>
        <w:t xml:space="preserve"> </w:t>
      </w:r>
      <w:r>
        <w:rPr>
          <w:rStyle w:val="normaltextrun"/>
          <w:rFonts w:cs="Arial"/>
          <w:color w:val="000000"/>
          <w:szCs w:val="24"/>
          <w:bdr w:val="none" w:sz="0" w:space="0" w:color="auto" w:frame="1"/>
        </w:rPr>
        <w:t xml:space="preserve">consumption, and </w:t>
      </w:r>
      <w:r w:rsidR="00D305AE">
        <w:rPr>
          <w:rStyle w:val="normaltextrun"/>
          <w:rFonts w:cs="Arial"/>
          <w:color w:val="000000"/>
          <w:szCs w:val="24"/>
          <w:bdr w:val="none" w:sz="0" w:space="0" w:color="auto" w:frame="1"/>
        </w:rPr>
        <w:t>associated with</w:t>
      </w:r>
      <w:r>
        <w:rPr>
          <w:rStyle w:val="normaltextrun"/>
          <w:rFonts w:cs="Arial"/>
          <w:color w:val="000000"/>
          <w:szCs w:val="24"/>
          <w:bdr w:val="none" w:sz="0" w:space="0" w:color="auto" w:frame="1"/>
        </w:rPr>
        <w:t xml:space="preserve"> attempts to</w:t>
      </w:r>
      <w:r w:rsidR="00BA7A39">
        <w:rPr>
          <w:rStyle w:val="normaltextrun"/>
          <w:rFonts w:cs="Arial"/>
          <w:color w:val="000000"/>
          <w:szCs w:val="24"/>
          <w:bdr w:val="none" w:sz="0" w:space="0" w:color="auto" w:frame="1"/>
        </w:rPr>
        <w:t xml:space="preserve"> fit in, lose control or </w:t>
      </w:r>
      <w:r w:rsidR="00D40DB6">
        <w:rPr>
          <w:rStyle w:val="normaltextrun"/>
          <w:rFonts w:cs="Arial"/>
          <w:color w:val="000000"/>
          <w:szCs w:val="24"/>
          <w:bdr w:val="none" w:sz="0" w:space="0" w:color="auto" w:frame="1"/>
        </w:rPr>
        <w:t>escape the mundane realities of everyday life</w:t>
      </w:r>
      <w:r w:rsidR="00580155">
        <w:rPr>
          <w:rStyle w:val="normaltextrun"/>
          <w:rFonts w:cs="Arial"/>
          <w:color w:val="000000"/>
          <w:szCs w:val="24"/>
          <w:bdr w:val="none" w:sz="0" w:space="0" w:color="auto" w:frame="1"/>
        </w:rPr>
        <w:t xml:space="preserve"> (Wilkinson </w:t>
      </w:r>
      <w:r w:rsidR="00010E7B">
        <w:rPr>
          <w:rStyle w:val="normaltextrun"/>
          <w:rFonts w:cs="Arial"/>
          <w:color w:val="000000"/>
          <w:szCs w:val="24"/>
          <w:bdr w:val="none" w:sz="0" w:space="0" w:color="auto" w:frame="1"/>
        </w:rPr>
        <w:t>2016</w:t>
      </w:r>
      <w:r w:rsidR="00580155">
        <w:rPr>
          <w:rStyle w:val="normaltextrun"/>
          <w:rFonts w:cs="Arial"/>
          <w:color w:val="000000"/>
          <w:szCs w:val="24"/>
          <w:bdr w:val="none" w:sz="0" w:space="0" w:color="auto" w:frame="1"/>
        </w:rPr>
        <w:t>)</w:t>
      </w:r>
      <w:r>
        <w:rPr>
          <w:rStyle w:val="normaltextrun"/>
          <w:rFonts w:cs="Arial"/>
          <w:color w:val="000000"/>
          <w:szCs w:val="24"/>
          <w:bdr w:val="none" w:sz="0" w:space="0" w:color="auto" w:frame="1"/>
        </w:rPr>
        <w:t xml:space="preserve">. </w:t>
      </w:r>
      <w:r w:rsidR="00D40DB6">
        <w:rPr>
          <w:rStyle w:val="normaltextrun"/>
          <w:rFonts w:cs="Arial"/>
          <w:color w:val="000000"/>
          <w:szCs w:val="24"/>
          <w:bdr w:val="none" w:sz="0" w:space="0" w:color="auto" w:frame="1"/>
        </w:rPr>
        <w:t>Alcohol was also</w:t>
      </w:r>
      <w:r w:rsidR="007518BB">
        <w:rPr>
          <w:rStyle w:val="normaltextrun"/>
          <w:rFonts w:cs="Arial"/>
          <w:color w:val="000000"/>
          <w:szCs w:val="24"/>
          <w:bdr w:val="none" w:sz="0" w:space="0" w:color="auto" w:frame="1"/>
        </w:rPr>
        <w:t xml:space="preserve"> associated with growing up and making a transition to adulthood,</w:t>
      </w:r>
      <w:r w:rsidR="00D40DB6">
        <w:rPr>
          <w:rStyle w:val="normaltextrun"/>
          <w:rFonts w:cs="Arial"/>
          <w:color w:val="000000"/>
          <w:szCs w:val="24"/>
          <w:bdr w:val="none" w:sz="0" w:space="0" w:color="auto" w:frame="1"/>
        </w:rPr>
        <w:t xml:space="preserve"> as identified in previous research </w:t>
      </w:r>
      <w:r w:rsidR="007518BB">
        <w:rPr>
          <w:rStyle w:val="normaltextrun"/>
          <w:rFonts w:cs="Arial"/>
          <w:color w:val="000000"/>
          <w:szCs w:val="24"/>
          <w:bdr w:val="none" w:sz="0" w:space="0" w:color="auto" w:frame="1"/>
        </w:rPr>
        <w:t>(Fenton 2018).</w:t>
      </w:r>
      <w:r w:rsidR="006A26CC">
        <w:rPr>
          <w:rStyle w:val="normaltextrun"/>
          <w:rFonts w:cs="Arial"/>
          <w:color w:val="000000"/>
          <w:szCs w:val="24"/>
          <w:bdr w:val="none" w:sz="0" w:space="0" w:color="auto" w:frame="1"/>
        </w:rPr>
        <w:t xml:space="preserve"> M</w:t>
      </w:r>
      <w:r>
        <w:rPr>
          <w:rStyle w:val="normaltextrun"/>
          <w:rFonts w:cs="Arial"/>
          <w:color w:val="000000"/>
          <w:szCs w:val="24"/>
          <w:bdr w:val="none" w:sz="0" w:space="0" w:color="auto" w:frame="1"/>
        </w:rPr>
        <w:t>ost</w:t>
      </w:r>
      <w:r w:rsidR="00D70EB6">
        <w:rPr>
          <w:rStyle w:val="normaltextrun"/>
          <w:rFonts w:cs="Arial"/>
          <w:color w:val="000000"/>
          <w:szCs w:val="24"/>
          <w:bdr w:val="none" w:sz="0" w:space="0" w:color="auto" w:frame="1"/>
        </w:rPr>
        <w:t xml:space="preserve">, </w:t>
      </w:r>
      <w:r w:rsidR="00651313">
        <w:rPr>
          <w:rStyle w:val="normaltextrun"/>
          <w:rFonts w:cs="Arial"/>
          <w:color w:val="000000"/>
          <w:szCs w:val="24"/>
          <w:bdr w:val="none" w:sz="0" w:space="0" w:color="auto" w:frame="1"/>
        </w:rPr>
        <w:t>although not all</w:t>
      </w:r>
      <w:r w:rsidR="00D70EB6">
        <w:rPr>
          <w:rStyle w:val="normaltextrun"/>
          <w:rFonts w:cs="Arial"/>
          <w:color w:val="000000"/>
          <w:szCs w:val="24"/>
          <w:bdr w:val="none" w:sz="0" w:space="0" w:color="auto" w:frame="1"/>
        </w:rPr>
        <w:t>,</w:t>
      </w:r>
      <w:r w:rsidR="00651313">
        <w:rPr>
          <w:rStyle w:val="normaltextrun"/>
          <w:rFonts w:cs="Arial"/>
          <w:color w:val="000000"/>
          <w:szCs w:val="24"/>
          <w:bdr w:val="none" w:sz="0" w:space="0" w:color="auto" w:frame="1"/>
        </w:rPr>
        <w:t xml:space="preserve"> </w:t>
      </w:r>
      <w:r>
        <w:rPr>
          <w:rStyle w:val="normaltextrun"/>
          <w:rFonts w:cs="Arial"/>
          <w:color w:val="000000"/>
          <w:szCs w:val="24"/>
          <w:bdr w:val="none" w:sz="0" w:space="0" w:color="auto" w:frame="1"/>
        </w:rPr>
        <w:t xml:space="preserve">described </w:t>
      </w:r>
      <w:r w:rsidR="006A26CC">
        <w:rPr>
          <w:rStyle w:val="normaltextrun"/>
          <w:rFonts w:cs="Arial"/>
          <w:color w:val="000000"/>
          <w:szCs w:val="24"/>
          <w:bdr w:val="none" w:sz="0" w:space="0" w:color="auto" w:frame="1"/>
        </w:rPr>
        <w:t xml:space="preserve">what they called </w:t>
      </w:r>
      <w:r w:rsidR="00010E7B">
        <w:rPr>
          <w:rStyle w:val="normaltextrun"/>
          <w:rFonts w:cs="Arial"/>
          <w:color w:val="000000"/>
          <w:szCs w:val="24"/>
          <w:bdr w:val="none" w:sz="0" w:space="0" w:color="auto" w:frame="1"/>
        </w:rPr>
        <w:t>a ‘</w:t>
      </w:r>
      <w:r>
        <w:rPr>
          <w:rStyle w:val="normaltextrun"/>
          <w:rFonts w:cs="Arial"/>
          <w:color w:val="000000"/>
          <w:szCs w:val="24"/>
          <w:bdr w:val="none" w:sz="0" w:space="0" w:color="auto" w:frame="1"/>
        </w:rPr>
        <w:t>normal’ relations</w:t>
      </w:r>
      <w:r w:rsidR="00651313">
        <w:rPr>
          <w:rStyle w:val="normaltextrun"/>
          <w:rFonts w:cs="Arial"/>
          <w:color w:val="000000"/>
          <w:szCs w:val="24"/>
          <w:bdr w:val="none" w:sz="0" w:space="0" w:color="auto" w:frame="1"/>
        </w:rPr>
        <w:t xml:space="preserve">hip with alcohol in their youth. </w:t>
      </w:r>
      <w:r w:rsidR="001734C4">
        <w:rPr>
          <w:rStyle w:val="normaltextrun"/>
          <w:rFonts w:cs="Arial"/>
          <w:color w:val="000000"/>
          <w:szCs w:val="24"/>
          <w:bdr w:val="none" w:sz="0" w:space="0" w:color="auto" w:frame="1"/>
        </w:rPr>
        <w:t>Some</w:t>
      </w:r>
      <w:r w:rsidRPr="009775C3">
        <w:rPr>
          <w:rStyle w:val="normaltextrun"/>
          <w:rFonts w:cs="Arial"/>
          <w:color w:val="000000"/>
          <w:szCs w:val="24"/>
          <w:bdr w:val="none" w:sz="0" w:space="0" w:color="auto" w:frame="1"/>
        </w:rPr>
        <w:t xml:space="preserve"> </w:t>
      </w:r>
      <w:r w:rsidR="001734C4">
        <w:rPr>
          <w:rStyle w:val="normaltextrun"/>
          <w:rFonts w:cs="Arial"/>
          <w:color w:val="000000"/>
          <w:szCs w:val="24"/>
          <w:bdr w:val="none" w:sz="0" w:space="0" w:color="auto" w:frame="1"/>
        </w:rPr>
        <w:t xml:space="preserve">then </w:t>
      </w:r>
      <w:r w:rsidRPr="009775C3">
        <w:rPr>
          <w:rStyle w:val="normaltextrun"/>
          <w:rFonts w:cs="Arial"/>
          <w:color w:val="000000"/>
          <w:szCs w:val="24"/>
          <w:bdr w:val="none" w:sz="0" w:space="0" w:color="auto" w:frame="1"/>
        </w:rPr>
        <w:t>described a</w:t>
      </w:r>
      <w:r w:rsidR="001734C4">
        <w:rPr>
          <w:rStyle w:val="normaltextrun"/>
          <w:rFonts w:cs="Arial"/>
          <w:color w:val="000000"/>
          <w:szCs w:val="24"/>
          <w:bdr w:val="none" w:sz="0" w:space="0" w:color="auto" w:frame="1"/>
        </w:rPr>
        <w:t xml:space="preserve"> more linear</w:t>
      </w:r>
      <w:r w:rsidRPr="009775C3">
        <w:rPr>
          <w:rStyle w:val="normaltextrun"/>
          <w:rFonts w:cs="Arial"/>
          <w:color w:val="000000"/>
          <w:szCs w:val="24"/>
          <w:bdr w:val="none" w:sz="0" w:space="0" w:color="auto" w:frame="1"/>
        </w:rPr>
        <w:t xml:space="preserve"> trajectory where their drinking conti</w:t>
      </w:r>
      <w:r w:rsidR="001734C4">
        <w:rPr>
          <w:rStyle w:val="normaltextrun"/>
          <w:rFonts w:cs="Arial"/>
          <w:color w:val="000000"/>
          <w:szCs w:val="24"/>
          <w:bdr w:val="none" w:sz="0" w:space="0" w:color="auto" w:frame="1"/>
        </w:rPr>
        <w:t xml:space="preserve">nued to increase over the years, </w:t>
      </w:r>
      <w:r w:rsidR="006A26CC">
        <w:rPr>
          <w:rStyle w:val="normaltextrun"/>
          <w:rFonts w:cs="Arial"/>
          <w:color w:val="000000"/>
          <w:szCs w:val="24"/>
          <w:bdr w:val="none" w:sz="0" w:space="0" w:color="auto" w:frame="1"/>
        </w:rPr>
        <w:t>in contrast</w:t>
      </w:r>
      <w:r w:rsidR="001734C4">
        <w:rPr>
          <w:rStyle w:val="normaltextrun"/>
          <w:rFonts w:cs="Arial"/>
          <w:color w:val="000000"/>
          <w:szCs w:val="24"/>
          <w:bdr w:val="none" w:sz="0" w:space="0" w:color="auto" w:frame="1"/>
        </w:rPr>
        <w:t xml:space="preserve"> with the drinking patterns of friends whose drinking decreased or levelled out as they aged</w:t>
      </w:r>
      <w:r w:rsidR="00D305AE">
        <w:rPr>
          <w:rStyle w:val="normaltextrun"/>
          <w:rFonts w:cs="Arial"/>
          <w:color w:val="000000"/>
          <w:szCs w:val="24"/>
          <w:bdr w:val="none" w:sz="0" w:space="0" w:color="auto" w:frame="1"/>
        </w:rPr>
        <w:t xml:space="preserve"> and took on more responsibilities</w:t>
      </w:r>
      <w:r w:rsidR="001734C4">
        <w:rPr>
          <w:rStyle w:val="normaltextrun"/>
          <w:rFonts w:cs="Arial"/>
          <w:color w:val="000000"/>
          <w:szCs w:val="24"/>
          <w:bdr w:val="none" w:sz="0" w:space="0" w:color="auto" w:frame="1"/>
        </w:rPr>
        <w:t xml:space="preserve">. Others experienced fluctuations in their drinking across the lifecourse, </w:t>
      </w:r>
      <w:r w:rsidR="006A26CC">
        <w:rPr>
          <w:rStyle w:val="normaltextrun"/>
          <w:rFonts w:cs="Arial"/>
          <w:color w:val="000000"/>
          <w:szCs w:val="24"/>
          <w:bdr w:val="none" w:sz="0" w:space="0" w:color="auto" w:frame="1"/>
        </w:rPr>
        <w:t>linked to</w:t>
      </w:r>
      <w:r w:rsidR="001734C4">
        <w:rPr>
          <w:rStyle w:val="normaltextrun"/>
          <w:rFonts w:cs="Arial"/>
          <w:color w:val="000000"/>
          <w:szCs w:val="24"/>
          <w:bdr w:val="none" w:sz="0" w:space="0" w:color="auto" w:frame="1"/>
        </w:rPr>
        <w:t xml:space="preserve"> certain life events</w:t>
      </w:r>
      <w:r w:rsidR="00651313">
        <w:rPr>
          <w:rStyle w:val="normaltextrun"/>
          <w:rFonts w:cs="Arial"/>
          <w:color w:val="000000"/>
          <w:szCs w:val="24"/>
          <w:bdr w:val="none" w:sz="0" w:space="0" w:color="auto" w:frame="1"/>
        </w:rPr>
        <w:t xml:space="preserve"> such as pregnancy, children growing older or relationship break-up</w:t>
      </w:r>
      <w:r w:rsidR="00C82153">
        <w:rPr>
          <w:rStyle w:val="normaltextrun"/>
          <w:rFonts w:cs="Arial"/>
          <w:color w:val="000000"/>
          <w:szCs w:val="24"/>
          <w:bdr w:val="none" w:sz="0" w:space="0" w:color="auto" w:frame="1"/>
        </w:rPr>
        <w:t xml:space="preserve"> </w:t>
      </w:r>
      <w:r w:rsidR="00C82153" w:rsidRPr="00C82153">
        <w:rPr>
          <w:rStyle w:val="normaltextrun"/>
          <w:rFonts w:cs="Arial"/>
          <w:color w:val="000000"/>
          <w:szCs w:val="24"/>
          <w:bdr w:val="none" w:sz="0" w:space="0" w:color="auto" w:frame="1"/>
        </w:rPr>
        <w:t>(</w:t>
      </w:r>
      <w:r w:rsidR="00C82153">
        <w:rPr>
          <w:rStyle w:val="normaltextrun"/>
          <w:rFonts w:cs="Arial"/>
          <w:color w:val="000000"/>
          <w:szCs w:val="24"/>
          <w:bdr w:val="none" w:sz="0" w:space="0" w:color="auto" w:frame="1"/>
        </w:rPr>
        <w:t xml:space="preserve">see </w:t>
      </w:r>
      <w:r w:rsidR="00C82153" w:rsidRPr="00C82153">
        <w:rPr>
          <w:rStyle w:val="normaltextrun"/>
          <w:rFonts w:cs="Arial"/>
          <w:color w:val="000000"/>
          <w:szCs w:val="24"/>
          <w:bdr w:val="none" w:sz="0" w:space="0" w:color="auto" w:frame="1"/>
        </w:rPr>
        <w:t>Barnes and Ward 2015)</w:t>
      </w:r>
      <w:r w:rsidR="001734C4">
        <w:rPr>
          <w:rStyle w:val="normaltextrun"/>
          <w:rFonts w:cs="Arial"/>
          <w:color w:val="000000"/>
          <w:szCs w:val="24"/>
          <w:bdr w:val="none" w:sz="0" w:space="0" w:color="auto" w:frame="1"/>
        </w:rPr>
        <w:t>.</w:t>
      </w:r>
      <w:r w:rsidR="006A26CC">
        <w:rPr>
          <w:rStyle w:val="normaltextrun"/>
          <w:rFonts w:cs="Arial"/>
          <w:color w:val="000000"/>
          <w:szCs w:val="24"/>
          <w:bdr w:val="none" w:sz="0" w:space="0" w:color="auto" w:frame="1"/>
        </w:rPr>
        <w:t xml:space="preserve"> </w:t>
      </w:r>
    </w:p>
    <w:p w14:paraId="6F9020E7" w14:textId="304F7B69" w:rsidR="00D305AE" w:rsidRDefault="00A7746F" w:rsidP="00622B9D">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A</w:t>
      </w:r>
      <w:r w:rsidR="001734C4">
        <w:rPr>
          <w:rStyle w:val="normaltextrun"/>
          <w:rFonts w:cs="Arial"/>
          <w:color w:val="000000"/>
          <w:szCs w:val="24"/>
          <w:bdr w:val="none" w:sz="0" w:space="0" w:color="auto" w:frame="1"/>
        </w:rPr>
        <w:t>ll participants described reaching a point where they began to feel c</w:t>
      </w:r>
      <w:r w:rsidR="00651313">
        <w:rPr>
          <w:rStyle w:val="normaltextrun"/>
          <w:rFonts w:cs="Arial"/>
          <w:color w:val="000000"/>
          <w:szCs w:val="24"/>
          <w:bdr w:val="none" w:sz="0" w:space="0" w:color="auto" w:frame="1"/>
        </w:rPr>
        <w:t>oncerned about their consumption as they were unable to drink ‘moderately’</w:t>
      </w:r>
      <w:r w:rsidR="001734C4">
        <w:rPr>
          <w:rStyle w:val="normaltextrun"/>
          <w:rFonts w:cs="Arial"/>
          <w:color w:val="000000"/>
          <w:szCs w:val="24"/>
          <w:bdr w:val="none" w:sz="0" w:space="0" w:color="auto" w:frame="1"/>
        </w:rPr>
        <w:t xml:space="preserve">. </w:t>
      </w:r>
      <w:r w:rsidR="00D305AE">
        <w:rPr>
          <w:rStyle w:val="normaltextrun"/>
          <w:rFonts w:cs="Arial"/>
          <w:color w:val="000000"/>
          <w:szCs w:val="24"/>
          <w:bdr w:val="none" w:sz="0" w:space="0" w:color="auto" w:frame="1"/>
        </w:rPr>
        <w:t>This did not necessarily lead to participants stopping drinking immediately. Indeed, some grappled with their consumption levels for several years, perhaps with short ‘dry spells’ o</w:t>
      </w:r>
      <w:r w:rsidR="00651313">
        <w:rPr>
          <w:rStyle w:val="normaltextrun"/>
          <w:rFonts w:cs="Arial"/>
          <w:color w:val="000000"/>
          <w:szCs w:val="24"/>
          <w:bdr w:val="none" w:sz="0" w:space="0" w:color="auto" w:frame="1"/>
        </w:rPr>
        <w:t>r with attempts to moderate</w:t>
      </w:r>
      <w:r w:rsidR="00D305AE">
        <w:rPr>
          <w:rStyle w:val="normaltextrun"/>
          <w:rFonts w:cs="Arial"/>
          <w:color w:val="000000"/>
          <w:szCs w:val="24"/>
          <w:bdr w:val="none" w:sz="0" w:space="0" w:color="auto" w:frame="1"/>
        </w:rPr>
        <w:t>. However, as discussed above, almost all</w:t>
      </w:r>
      <w:r w:rsidR="003064B1">
        <w:rPr>
          <w:rStyle w:val="normaltextrun"/>
          <w:rFonts w:cs="Arial"/>
          <w:color w:val="000000"/>
          <w:szCs w:val="24"/>
          <w:bdr w:val="none" w:sz="0" w:space="0" w:color="auto" w:frame="1"/>
        </w:rPr>
        <w:t xml:space="preserve"> </w:t>
      </w:r>
      <w:r w:rsidR="00D305AE">
        <w:rPr>
          <w:rStyle w:val="normaltextrun"/>
          <w:rFonts w:cs="Arial"/>
          <w:color w:val="000000"/>
          <w:szCs w:val="24"/>
          <w:bdr w:val="none" w:sz="0" w:space="0" w:color="auto" w:frame="1"/>
        </w:rPr>
        <w:t xml:space="preserve">framed </w:t>
      </w:r>
      <w:r w:rsidR="00D305AE" w:rsidRPr="00D40DB6">
        <w:rPr>
          <w:rStyle w:val="normaltextrun"/>
          <w:rFonts w:cs="Arial"/>
          <w:i/>
          <w:color w:val="000000"/>
          <w:szCs w:val="24"/>
          <w:bdr w:val="none" w:sz="0" w:space="0" w:color="auto" w:frame="1"/>
        </w:rPr>
        <w:t>this</w:t>
      </w:r>
      <w:r w:rsidR="00D305AE">
        <w:rPr>
          <w:rStyle w:val="normaltextrun"/>
          <w:rFonts w:cs="Arial"/>
          <w:color w:val="000000"/>
          <w:szCs w:val="24"/>
          <w:bdr w:val="none" w:sz="0" w:space="0" w:color="auto" w:frame="1"/>
        </w:rPr>
        <w:t xml:space="preserve"> </w:t>
      </w:r>
      <w:r w:rsidR="001401F3">
        <w:rPr>
          <w:rStyle w:val="normaltextrun"/>
          <w:rFonts w:cs="Arial"/>
          <w:color w:val="000000"/>
          <w:szCs w:val="24"/>
          <w:bdr w:val="none" w:sz="0" w:space="0" w:color="auto" w:frame="1"/>
        </w:rPr>
        <w:t>period</w:t>
      </w:r>
      <w:r w:rsidR="00D305AE">
        <w:rPr>
          <w:rStyle w:val="normaltextrun"/>
          <w:rFonts w:cs="Arial"/>
          <w:color w:val="000000"/>
          <w:szCs w:val="24"/>
          <w:bdr w:val="none" w:sz="0" w:space="0" w:color="auto" w:frame="1"/>
        </w:rPr>
        <w:t xml:space="preserve"> of sobriety as something they </w:t>
      </w:r>
      <w:r w:rsidR="006A26CC">
        <w:rPr>
          <w:rStyle w:val="normaltextrun"/>
          <w:rFonts w:cs="Arial"/>
          <w:color w:val="000000"/>
          <w:szCs w:val="24"/>
          <w:bdr w:val="none" w:sz="0" w:space="0" w:color="auto" w:frame="1"/>
        </w:rPr>
        <w:t xml:space="preserve">hoped </w:t>
      </w:r>
      <w:r w:rsidR="00D305AE">
        <w:rPr>
          <w:rStyle w:val="normaltextrun"/>
          <w:rFonts w:cs="Arial"/>
          <w:color w:val="000000"/>
          <w:szCs w:val="24"/>
          <w:bdr w:val="none" w:sz="0" w:space="0" w:color="auto" w:frame="1"/>
        </w:rPr>
        <w:t>to be permanent</w:t>
      </w:r>
      <w:r w:rsidR="00793099">
        <w:rPr>
          <w:rStyle w:val="FootnoteReference"/>
          <w:rFonts w:cs="Arial"/>
          <w:color w:val="000000"/>
          <w:szCs w:val="24"/>
          <w:bdr w:val="none" w:sz="0" w:space="0" w:color="auto" w:frame="1"/>
        </w:rPr>
        <w:footnoteReference w:id="2"/>
      </w:r>
      <w:r>
        <w:rPr>
          <w:rStyle w:val="normaltextrun"/>
          <w:rFonts w:cs="Arial"/>
          <w:color w:val="000000"/>
          <w:szCs w:val="24"/>
          <w:bdr w:val="none" w:sz="0" w:space="0" w:color="auto" w:frame="1"/>
        </w:rPr>
        <w:t>.</w:t>
      </w:r>
      <w:r w:rsidR="00D305AE">
        <w:rPr>
          <w:rStyle w:val="normaltextrun"/>
          <w:rFonts w:cs="Arial"/>
          <w:color w:val="000000"/>
          <w:szCs w:val="24"/>
          <w:bdr w:val="none" w:sz="0" w:space="0" w:color="auto" w:frame="1"/>
        </w:rPr>
        <w:t xml:space="preserve"> </w:t>
      </w:r>
    </w:p>
    <w:p w14:paraId="074B385B" w14:textId="35A578F3" w:rsidR="00C31147" w:rsidRDefault="001734C4" w:rsidP="00622B9D">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 xml:space="preserve">Interestingly, </w:t>
      </w:r>
      <w:r w:rsidR="0031555A">
        <w:rPr>
          <w:rStyle w:val="normaltextrun"/>
          <w:rFonts w:cs="Arial"/>
          <w:color w:val="000000"/>
          <w:szCs w:val="24"/>
          <w:bdr w:val="none" w:sz="0" w:space="0" w:color="auto" w:frame="1"/>
        </w:rPr>
        <w:t>the initial questioning of one’s relationship with alcohol</w:t>
      </w:r>
      <w:r>
        <w:rPr>
          <w:rStyle w:val="normaltextrun"/>
          <w:rFonts w:cs="Arial"/>
          <w:color w:val="000000"/>
          <w:szCs w:val="24"/>
          <w:bdr w:val="none" w:sz="0" w:space="0" w:color="auto" w:frame="1"/>
        </w:rPr>
        <w:t xml:space="preserve"> </w:t>
      </w:r>
      <w:r w:rsidR="00A7746F">
        <w:rPr>
          <w:rStyle w:val="normaltextrun"/>
          <w:rFonts w:cs="Arial"/>
          <w:color w:val="000000"/>
          <w:szCs w:val="24"/>
          <w:bdr w:val="none" w:sz="0" w:space="0" w:color="auto" w:frame="1"/>
        </w:rPr>
        <w:t xml:space="preserve">had </w:t>
      </w:r>
      <w:r>
        <w:rPr>
          <w:rStyle w:val="normaltextrun"/>
          <w:rFonts w:cs="Arial"/>
          <w:color w:val="000000"/>
          <w:szCs w:val="24"/>
          <w:bdr w:val="none" w:sz="0" w:space="0" w:color="auto" w:frame="1"/>
        </w:rPr>
        <w:t>commonly first occurred</w:t>
      </w:r>
      <w:r w:rsidR="0031555A">
        <w:rPr>
          <w:rStyle w:val="normaltextrun"/>
          <w:rFonts w:cs="Arial"/>
          <w:color w:val="000000"/>
          <w:szCs w:val="24"/>
          <w:bdr w:val="none" w:sz="0" w:space="0" w:color="auto" w:frame="1"/>
        </w:rPr>
        <w:t xml:space="preserve"> at some point</w:t>
      </w:r>
      <w:r>
        <w:rPr>
          <w:rStyle w:val="normaltextrun"/>
          <w:rFonts w:cs="Arial"/>
          <w:color w:val="000000"/>
          <w:szCs w:val="24"/>
          <w:bdr w:val="none" w:sz="0" w:space="0" w:color="auto" w:frame="1"/>
        </w:rPr>
        <w:t xml:space="preserve"> during midlife, </w:t>
      </w:r>
      <w:r w:rsidR="00C31147">
        <w:rPr>
          <w:rStyle w:val="normaltextrun"/>
          <w:rFonts w:cs="Arial"/>
          <w:color w:val="000000"/>
          <w:szCs w:val="24"/>
          <w:bdr w:val="none" w:sz="0" w:space="0" w:color="auto" w:frame="1"/>
        </w:rPr>
        <w:t>and the very things that might once have been s</w:t>
      </w:r>
      <w:r w:rsidR="006A26CC">
        <w:rPr>
          <w:rStyle w:val="normaltextrun"/>
          <w:rFonts w:cs="Arial"/>
          <w:color w:val="000000"/>
          <w:szCs w:val="24"/>
          <w:bdr w:val="none" w:sz="0" w:space="0" w:color="auto" w:frame="1"/>
        </w:rPr>
        <w:t>een as appealing about drinking</w:t>
      </w:r>
      <w:r w:rsidR="00C31147">
        <w:rPr>
          <w:rStyle w:val="normaltextrun"/>
          <w:rFonts w:cs="Arial"/>
          <w:color w:val="000000"/>
          <w:szCs w:val="24"/>
          <w:bdr w:val="none" w:sz="0" w:space="0" w:color="auto" w:frame="1"/>
        </w:rPr>
        <w:t xml:space="preserve"> </w:t>
      </w:r>
      <w:r w:rsidR="00E10BAF">
        <w:rPr>
          <w:rStyle w:val="normaltextrun"/>
          <w:rFonts w:cs="Arial"/>
          <w:color w:val="000000"/>
          <w:szCs w:val="24"/>
          <w:bdr w:val="none" w:sz="0" w:space="0" w:color="auto" w:frame="1"/>
        </w:rPr>
        <w:t xml:space="preserve">– such as its ability to change behaviour or facilitate a loss of control and sense of escape - </w:t>
      </w:r>
      <w:r w:rsidR="00C31147">
        <w:rPr>
          <w:rStyle w:val="normaltextrun"/>
          <w:rFonts w:cs="Arial"/>
          <w:color w:val="000000"/>
          <w:szCs w:val="24"/>
          <w:bdr w:val="none" w:sz="0" w:space="0" w:color="auto" w:frame="1"/>
        </w:rPr>
        <w:t>could be reframed as undesirable or inappropriate:</w:t>
      </w:r>
    </w:p>
    <w:p w14:paraId="6BBDA70A" w14:textId="77777777" w:rsidR="00C31147" w:rsidRPr="00134AF8" w:rsidRDefault="00C31147" w:rsidP="00622B9D">
      <w:pPr>
        <w:spacing w:line="276" w:lineRule="auto"/>
        <w:ind w:left="720"/>
        <w:jc w:val="both"/>
        <w:rPr>
          <w:rStyle w:val="normaltextrun"/>
          <w:rFonts w:cs="Arial"/>
          <w:i/>
          <w:color w:val="000000"/>
          <w:szCs w:val="24"/>
          <w:bdr w:val="none" w:sz="0" w:space="0" w:color="auto" w:frame="1"/>
        </w:rPr>
      </w:pPr>
      <w:r>
        <w:rPr>
          <w:szCs w:val="24"/>
        </w:rPr>
        <w:t>A</w:t>
      </w:r>
      <w:r w:rsidRPr="00134AF8">
        <w:rPr>
          <w:szCs w:val="24"/>
        </w:rPr>
        <w:t>lcohol makes me behave in ways that I would never dr</w:t>
      </w:r>
      <w:r>
        <w:rPr>
          <w:szCs w:val="24"/>
        </w:rPr>
        <w:t>eam of behaving in normal life.</w:t>
      </w:r>
      <w:r w:rsidRPr="00134AF8">
        <w:rPr>
          <w:szCs w:val="24"/>
        </w:rPr>
        <w:t xml:space="preserve"> In the past, I've always seen that as a positive, but I don't quite know when the change has been. I think it's since I've been in my 40s, really, that it's been only a negative to me. (Anna</w:t>
      </w:r>
      <w:r w:rsidR="00FC243B">
        <w:rPr>
          <w:szCs w:val="24"/>
        </w:rPr>
        <w:t>, 46</w:t>
      </w:r>
      <w:r w:rsidRPr="00134AF8">
        <w:rPr>
          <w:szCs w:val="24"/>
        </w:rPr>
        <w:t>)</w:t>
      </w:r>
    </w:p>
    <w:p w14:paraId="65BE1C5F" w14:textId="4BB918B5" w:rsidR="005963E9" w:rsidRDefault="00C31147" w:rsidP="00622B9D">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 xml:space="preserve">Here, Anna builds on comments </w:t>
      </w:r>
      <w:r w:rsidR="00D40DB6">
        <w:rPr>
          <w:rStyle w:val="normaltextrun"/>
          <w:rFonts w:cs="Arial"/>
          <w:color w:val="000000"/>
          <w:szCs w:val="24"/>
          <w:bdr w:val="none" w:sz="0" w:space="0" w:color="auto" w:frame="1"/>
        </w:rPr>
        <w:t>made earlier in the interview</w:t>
      </w:r>
      <w:r>
        <w:rPr>
          <w:rStyle w:val="normaltextrun"/>
          <w:rFonts w:cs="Arial"/>
          <w:color w:val="000000"/>
          <w:szCs w:val="24"/>
          <w:bdr w:val="none" w:sz="0" w:space="0" w:color="auto" w:frame="1"/>
        </w:rPr>
        <w:t xml:space="preserve"> about alcohol changing her behaviour and her identity to explain that whilst this </w:t>
      </w:r>
      <w:r w:rsidR="00AE4AFC">
        <w:rPr>
          <w:rStyle w:val="normaltextrun"/>
          <w:rFonts w:cs="Arial"/>
          <w:color w:val="000000"/>
          <w:szCs w:val="24"/>
          <w:bdr w:val="none" w:sz="0" w:space="0" w:color="auto" w:frame="1"/>
        </w:rPr>
        <w:t>was desirable during her youth (allowing her to be flirtatious and confident)</w:t>
      </w:r>
      <w:r>
        <w:rPr>
          <w:rStyle w:val="normaltextrun"/>
          <w:rFonts w:cs="Arial"/>
          <w:color w:val="000000"/>
          <w:szCs w:val="24"/>
          <w:bdr w:val="none" w:sz="0" w:space="0" w:color="auto" w:frame="1"/>
        </w:rPr>
        <w:t xml:space="preserve">, </w:t>
      </w:r>
      <w:r w:rsidR="00FC243B">
        <w:rPr>
          <w:rStyle w:val="normaltextrun"/>
          <w:rFonts w:cs="Arial"/>
          <w:color w:val="000000"/>
          <w:szCs w:val="24"/>
          <w:bdr w:val="none" w:sz="0" w:space="0" w:color="auto" w:frame="1"/>
        </w:rPr>
        <w:t>this became an unwanted side effect of drinking in her 40s</w:t>
      </w:r>
      <w:r w:rsidR="002B3EEB">
        <w:rPr>
          <w:rStyle w:val="normaltextrun"/>
          <w:rFonts w:cs="Arial"/>
          <w:color w:val="000000"/>
          <w:szCs w:val="24"/>
          <w:bdr w:val="none" w:sz="0" w:space="0" w:color="auto" w:frame="1"/>
        </w:rPr>
        <w:t>. He</w:t>
      </w:r>
      <w:r w:rsidR="00FC243B">
        <w:rPr>
          <w:rStyle w:val="normaltextrun"/>
          <w:rFonts w:cs="Arial"/>
          <w:color w:val="000000"/>
          <w:szCs w:val="24"/>
          <w:bdr w:val="none" w:sz="0" w:space="0" w:color="auto" w:frame="1"/>
        </w:rPr>
        <w:t>r</w:t>
      </w:r>
      <w:r w:rsidR="002B3EEB">
        <w:rPr>
          <w:rStyle w:val="normaltextrun"/>
          <w:rFonts w:cs="Arial"/>
          <w:color w:val="000000"/>
          <w:szCs w:val="24"/>
          <w:bdr w:val="none" w:sz="0" w:space="0" w:color="auto" w:frame="1"/>
        </w:rPr>
        <w:t xml:space="preserve"> drinking</w:t>
      </w:r>
      <w:r w:rsidR="00FC243B">
        <w:rPr>
          <w:rStyle w:val="normaltextrun"/>
          <w:rFonts w:cs="Arial"/>
          <w:color w:val="000000"/>
          <w:szCs w:val="24"/>
          <w:bdr w:val="none" w:sz="0" w:space="0" w:color="auto" w:frame="1"/>
        </w:rPr>
        <w:t xml:space="preserve"> behaviour began to sit at odds with what she calls ‘normal life’ (</w:t>
      </w:r>
      <w:proofErr w:type="gramStart"/>
      <w:r w:rsidR="00FC243B">
        <w:rPr>
          <w:rStyle w:val="normaltextrun"/>
          <w:rFonts w:cs="Arial"/>
          <w:color w:val="000000"/>
          <w:szCs w:val="24"/>
          <w:bdr w:val="none" w:sz="0" w:space="0" w:color="auto" w:frame="1"/>
        </w:rPr>
        <w:t>i.e.</w:t>
      </w:r>
      <w:proofErr w:type="gramEnd"/>
      <w:r w:rsidR="00FC243B">
        <w:rPr>
          <w:rStyle w:val="normaltextrun"/>
          <w:rFonts w:cs="Arial"/>
          <w:color w:val="000000"/>
          <w:szCs w:val="24"/>
          <w:bdr w:val="none" w:sz="0" w:space="0" w:color="auto" w:frame="1"/>
        </w:rPr>
        <w:t xml:space="preserve"> </w:t>
      </w:r>
      <w:r w:rsidR="00A7746F">
        <w:rPr>
          <w:rStyle w:val="normaltextrun"/>
          <w:rFonts w:cs="Arial"/>
          <w:color w:val="000000"/>
          <w:szCs w:val="24"/>
          <w:bdr w:val="none" w:sz="0" w:space="0" w:color="auto" w:frame="1"/>
        </w:rPr>
        <w:t>the</w:t>
      </w:r>
      <w:r w:rsidR="00FC243B">
        <w:rPr>
          <w:rStyle w:val="normaltextrun"/>
          <w:rFonts w:cs="Arial"/>
          <w:color w:val="000000"/>
          <w:szCs w:val="24"/>
          <w:bdr w:val="none" w:sz="0" w:space="0" w:color="auto" w:frame="1"/>
        </w:rPr>
        <w:t xml:space="preserve"> domestic, everyday life</w:t>
      </w:r>
      <w:r w:rsidR="00A7746F">
        <w:rPr>
          <w:rStyle w:val="normaltextrun"/>
          <w:rFonts w:cs="Arial"/>
          <w:color w:val="000000"/>
          <w:szCs w:val="24"/>
          <w:bdr w:val="none" w:sz="0" w:space="0" w:color="auto" w:frame="1"/>
        </w:rPr>
        <w:t xml:space="preserve"> associated with adulthood</w:t>
      </w:r>
      <w:r w:rsidR="00FC243B">
        <w:rPr>
          <w:rStyle w:val="normaltextrun"/>
          <w:rFonts w:cs="Arial"/>
          <w:color w:val="000000"/>
          <w:szCs w:val="24"/>
          <w:bdr w:val="none" w:sz="0" w:space="0" w:color="auto" w:frame="1"/>
        </w:rPr>
        <w:t xml:space="preserve"> and her roles as a wife, </w:t>
      </w:r>
      <w:r w:rsidR="006A26CC">
        <w:rPr>
          <w:rStyle w:val="normaltextrun"/>
          <w:rFonts w:cs="Arial"/>
          <w:color w:val="000000"/>
          <w:szCs w:val="24"/>
          <w:bdr w:val="none" w:sz="0" w:space="0" w:color="auto" w:frame="1"/>
        </w:rPr>
        <w:t>mother and teacher</w:t>
      </w:r>
      <w:r w:rsidR="00FC243B">
        <w:rPr>
          <w:rStyle w:val="normaltextrun"/>
          <w:rFonts w:cs="Arial"/>
          <w:color w:val="000000"/>
          <w:szCs w:val="24"/>
          <w:bdr w:val="none" w:sz="0" w:space="0" w:color="auto" w:frame="1"/>
        </w:rPr>
        <w:t xml:space="preserve">). </w:t>
      </w:r>
      <w:r w:rsidR="00796F76">
        <w:rPr>
          <w:rStyle w:val="normaltextrun"/>
          <w:rFonts w:cs="Arial"/>
          <w:color w:val="000000"/>
          <w:szCs w:val="24"/>
          <w:bdr w:val="none" w:sz="0" w:space="0" w:color="auto" w:frame="1"/>
        </w:rPr>
        <w:t>Verity</w:t>
      </w:r>
      <w:r w:rsidR="00D40DB6">
        <w:rPr>
          <w:rStyle w:val="normaltextrun"/>
          <w:rFonts w:cs="Arial"/>
          <w:color w:val="000000"/>
          <w:szCs w:val="24"/>
          <w:bdr w:val="none" w:sz="0" w:space="0" w:color="auto" w:frame="1"/>
        </w:rPr>
        <w:t xml:space="preserve"> (41)</w:t>
      </w:r>
      <w:r w:rsidR="005963E9">
        <w:rPr>
          <w:rStyle w:val="normaltextrun"/>
          <w:rFonts w:cs="Arial"/>
          <w:color w:val="000000"/>
          <w:szCs w:val="24"/>
          <w:bdr w:val="none" w:sz="0" w:space="0" w:color="auto" w:frame="1"/>
        </w:rPr>
        <w:t xml:space="preserve"> and Karen</w:t>
      </w:r>
      <w:r w:rsidR="00C6636D">
        <w:rPr>
          <w:rStyle w:val="normaltextrun"/>
          <w:rFonts w:cs="Arial"/>
          <w:color w:val="000000"/>
          <w:szCs w:val="24"/>
          <w:bdr w:val="none" w:sz="0" w:space="0" w:color="auto" w:frame="1"/>
        </w:rPr>
        <w:t xml:space="preserve"> (40)</w:t>
      </w:r>
      <w:r w:rsidR="006A26CC">
        <w:rPr>
          <w:rStyle w:val="normaltextrun"/>
          <w:rFonts w:cs="Arial"/>
          <w:color w:val="000000"/>
          <w:szCs w:val="24"/>
          <w:bdr w:val="none" w:sz="0" w:space="0" w:color="auto" w:frame="1"/>
        </w:rPr>
        <w:t xml:space="preserve"> both described</w:t>
      </w:r>
      <w:r w:rsidR="00C6636D">
        <w:rPr>
          <w:rStyle w:val="normaltextrun"/>
          <w:rFonts w:cs="Arial"/>
          <w:color w:val="000000"/>
          <w:szCs w:val="24"/>
          <w:bdr w:val="none" w:sz="0" w:space="0" w:color="auto" w:frame="1"/>
        </w:rPr>
        <w:t xml:space="preserve"> how thei</w:t>
      </w:r>
      <w:r w:rsidR="00796F76">
        <w:rPr>
          <w:rStyle w:val="normaltextrun"/>
          <w:rFonts w:cs="Arial"/>
          <w:color w:val="000000"/>
          <w:szCs w:val="24"/>
          <w:bdr w:val="none" w:sz="0" w:space="0" w:color="auto" w:frame="1"/>
        </w:rPr>
        <w:t xml:space="preserve">r perspective towards drinking </w:t>
      </w:r>
      <w:r w:rsidR="006A26CC">
        <w:rPr>
          <w:rStyle w:val="normaltextrun"/>
          <w:rFonts w:cs="Arial"/>
          <w:color w:val="000000"/>
          <w:szCs w:val="24"/>
          <w:bdr w:val="none" w:sz="0" w:space="0" w:color="auto" w:frame="1"/>
        </w:rPr>
        <w:t>had started to change in the last year or so</w:t>
      </w:r>
      <w:r w:rsidR="00C6636D">
        <w:rPr>
          <w:rStyle w:val="normaltextrun"/>
          <w:rFonts w:cs="Arial"/>
          <w:color w:val="000000"/>
          <w:szCs w:val="24"/>
          <w:bdr w:val="none" w:sz="0" w:space="0" w:color="auto" w:frame="1"/>
        </w:rPr>
        <w:t xml:space="preserve"> </w:t>
      </w:r>
      <w:r w:rsidR="006A26CC">
        <w:rPr>
          <w:rStyle w:val="normaltextrun"/>
          <w:rFonts w:cs="Arial"/>
          <w:color w:val="000000"/>
          <w:szCs w:val="24"/>
          <w:bdr w:val="none" w:sz="0" w:space="0" w:color="auto" w:frame="1"/>
        </w:rPr>
        <w:t>as they</w:t>
      </w:r>
      <w:r w:rsidR="00C6636D">
        <w:rPr>
          <w:rStyle w:val="normaltextrun"/>
          <w:rFonts w:cs="Arial"/>
          <w:color w:val="000000"/>
          <w:szCs w:val="24"/>
          <w:bdr w:val="none" w:sz="0" w:space="0" w:color="auto" w:frame="1"/>
        </w:rPr>
        <w:t xml:space="preserve"> felt they needed to start </w:t>
      </w:r>
      <w:r w:rsidR="006A26CC">
        <w:rPr>
          <w:rStyle w:val="normaltextrun"/>
          <w:rFonts w:cs="Arial"/>
          <w:color w:val="000000"/>
          <w:szCs w:val="24"/>
          <w:bdr w:val="none" w:sz="0" w:space="0" w:color="auto" w:frame="1"/>
        </w:rPr>
        <w:t>taking their health ‘more seriously’ (Verity)</w:t>
      </w:r>
      <w:r w:rsidR="00C6636D">
        <w:rPr>
          <w:rStyle w:val="normaltextrun"/>
          <w:rFonts w:cs="Arial"/>
          <w:color w:val="000000"/>
          <w:szCs w:val="24"/>
          <w:bdr w:val="none" w:sz="0" w:space="0" w:color="auto" w:frame="1"/>
        </w:rPr>
        <w:t>, with Karen describing turning 40 as a ‘tipping point’ where she told herself</w:t>
      </w:r>
      <w:r w:rsidR="006A26CC">
        <w:rPr>
          <w:rStyle w:val="normaltextrun"/>
          <w:rFonts w:cs="Arial"/>
          <w:color w:val="000000"/>
          <w:szCs w:val="24"/>
          <w:bdr w:val="none" w:sz="0" w:space="0" w:color="auto" w:frame="1"/>
        </w:rPr>
        <w:t xml:space="preserve"> if she didn’t start looking after </w:t>
      </w:r>
      <w:proofErr w:type="gramStart"/>
      <w:r w:rsidR="006A26CC">
        <w:rPr>
          <w:rStyle w:val="normaltextrun"/>
          <w:rFonts w:cs="Arial"/>
          <w:color w:val="000000"/>
          <w:szCs w:val="24"/>
          <w:bdr w:val="none" w:sz="0" w:space="0" w:color="auto" w:frame="1"/>
        </w:rPr>
        <w:t>herself</w:t>
      </w:r>
      <w:proofErr w:type="gramEnd"/>
      <w:r w:rsidR="006A26CC">
        <w:rPr>
          <w:rStyle w:val="normaltextrun"/>
          <w:rFonts w:cs="Arial"/>
          <w:color w:val="000000"/>
          <w:szCs w:val="24"/>
          <w:bdr w:val="none" w:sz="0" w:space="0" w:color="auto" w:frame="1"/>
        </w:rPr>
        <w:t xml:space="preserve"> she </w:t>
      </w:r>
      <w:r w:rsidR="001401F3">
        <w:rPr>
          <w:rStyle w:val="normaltextrun"/>
          <w:rFonts w:cs="Arial"/>
          <w:color w:val="000000"/>
          <w:szCs w:val="24"/>
          <w:bdr w:val="none" w:sz="0" w:space="0" w:color="auto" w:frame="1"/>
        </w:rPr>
        <w:t>could ‘</w:t>
      </w:r>
      <w:r w:rsidR="00C6636D" w:rsidRPr="00C6636D">
        <w:rPr>
          <w:rStyle w:val="normaltextrun"/>
          <w:rFonts w:cs="Arial"/>
          <w:color w:val="000000"/>
          <w:szCs w:val="24"/>
          <w:bdr w:val="none" w:sz="0" w:space="0" w:color="auto" w:frame="1"/>
        </w:rPr>
        <w:t>end up in a coffin by the time you’re 55</w:t>
      </w:r>
      <w:r w:rsidR="00C6636D">
        <w:rPr>
          <w:rStyle w:val="normaltextrun"/>
          <w:rFonts w:cs="Arial"/>
          <w:color w:val="000000"/>
          <w:szCs w:val="24"/>
          <w:bdr w:val="none" w:sz="0" w:space="0" w:color="auto" w:frame="1"/>
        </w:rPr>
        <w:t xml:space="preserve">’. </w:t>
      </w:r>
      <w:r w:rsidR="00796F76">
        <w:rPr>
          <w:rStyle w:val="normaltextrun"/>
          <w:rFonts w:cs="Arial"/>
          <w:color w:val="000000"/>
          <w:szCs w:val="24"/>
          <w:bdr w:val="none" w:sz="0" w:space="0" w:color="auto" w:frame="1"/>
        </w:rPr>
        <w:t>Liz</w:t>
      </w:r>
      <w:r w:rsidR="00D40DB6">
        <w:rPr>
          <w:rStyle w:val="normaltextrun"/>
          <w:rFonts w:cs="Arial"/>
          <w:color w:val="000000"/>
          <w:szCs w:val="24"/>
          <w:bdr w:val="none" w:sz="0" w:space="0" w:color="auto" w:frame="1"/>
        </w:rPr>
        <w:t xml:space="preserve"> (48)</w:t>
      </w:r>
      <w:r w:rsidR="00796F76">
        <w:rPr>
          <w:rStyle w:val="normaltextrun"/>
          <w:rFonts w:cs="Arial"/>
          <w:color w:val="000000"/>
          <w:szCs w:val="24"/>
          <w:bdr w:val="none" w:sz="0" w:space="0" w:color="auto" w:frame="1"/>
        </w:rPr>
        <w:t xml:space="preserve"> suggested she’d had a ‘midlife crisis’ </w:t>
      </w:r>
      <w:r w:rsidR="00C2190D">
        <w:rPr>
          <w:rStyle w:val="normaltextrun"/>
          <w:rFonts w:cs="Arial"/>
          <w:color w:val="000000"/>
          <w:szCs w:val="24"/>
          <w:bdr w:val="none" w:sz="0" w:space="0" w:color="auto" w:frame="1"/>
        </w:rPr>
        <w:t xml:space="preserve">where she had come to </w:t>
      </w:r>
      <w:r w:rsidR="00D40DB6" w:rsidRPr="00D40DB6">
        <w:rPr>
          <w:rStyle w:val="normaltextrun"/>
          <w:rFonts w:cs="Arial"/>
          <w:color w:val="000000"/>
          <w:szCs w:val="24"/>
          <w:bdr w:val="none" w:sz="0" w:space="0" w:color="auto" w:frame="1"/>
        </w:rPr>
        <w:t>realise how short life is</w:t>
      </w:r>
      <w:r w:rsidR="00C2190D">
        <w:rPr>
          <w:rStyle w:val="normaltextrun"/>
          <w:rFonts w:cs="Arial"/>
          <w:color w:val="000000"/>
          <w:szCs w:val="24"/>
          <w:bdr w:val="none" w:sz="0" w:space="0" w:color="auto" w:frame="1"/>
        </w:rPr>
        <w:t xml:space="preserve"> and felt she was ‘drinking [her]</w:t>
      </w:r>
      <w:r w:rsidR="00D40DB6" w:rsidRPr="00D40DB6">
        <w:rPr>
          <w:rStyle w:val="normaltextrun"/>
          <w:rFonts w:cs="Arial"/>
          <w:color w:val="000000"/>
          <w:szCs w:val="24"/>
          <w:bdr w:val="none" w:sz="0" w:space="0" w:color="auto" w:frame="1"/>
        </w:rPr>
        <w:t xml:space="preserve"> life away</w:t>
      </w:r>
      <w:r w:rsidR="00C2190D">
        <w:rPr>
          <w:rStyle w:val="normaltextrun"/>
          <w:rFonts w:cs="Arial"/>
          <w:color w:val="000000"/>
          <w:szCs w:val="24"/>
          <w:bdr w:val="none" w:sz="0" w:space="0" w:color="auto" w:frame="1"/>
        </w:rPr>
        <w:t xml:space="preserve">’. </w:t>
      </w:r>
      <w:r w:rsidR="00D305AE">
        <w:rPr>
          <w:rStyle w:val="normaltextrun"/>
          <w:rFonts w:cs="Arial"/>
          <w:color w:val="000000"/>
          <w:szCs w:val="24"/>
          <w:bdr w:val="none" w:sz="0" w:space="0" w:color="auto" w:frame="1"/>
        </w:rPr>
        <w:t>Other participants</w:t>
      </w:r>
      <w:r w:rsidR="003064B1">
        <w:rPr>
          <w:rStyle w:val="normaltextrun"/>
          <w:rFonts w:cs="Arial"/>
          <w:color w:val="000000"/>
          <w:szCs w:val="24"/>
          <w:bdr w:val="none" w:sz="0" w:space="0" w:color="auto" w:frame="1"/>
        </w:rPr>
        <w:t xml:space="preserve"> </w:t>
      </w:r>
      <w:r w:rsidR="00D305AE">
        <w:rPr>
          <w:rStyle w:val="normaltextrun"/>
          <w:rFonts w:cs="Arial"/>
          <w:color w:val="000000"/>
          <w:szCs w:val="24"/>
          <w:bdr w:val="none" w:sz="0" w:space="0" w:color="auto" w:frame="1"/>
        </w:rPr>
        <w:t>made comments around how</w:t>
      </w:r>
      <w:r w:rsidR="00C2190D">
        <w:rPr>
          <w:rStyle w:val="normaltextrun"/>
          <w:rFonts w:cs="Arial"/>
          <w:color w:val="000000"/>
          <w:szCs w:val="24"/>
          <w:bdr w:val="none" w:sz="0" w:space="0" w:color="auto" w:frame="1"/>
        </w:rPr>
        <w:t xml:space="preserve"> they had ‘reached a certain age’ where time became ‘more precious’ to them</w:t>
      </w:r>
      <w:r w:rsidR="003064B1">
        <w:rPr>
          <w:rStyle w:val="normaltextrun"/>
          <w:rFonts w:cs="Arial"/>
          <w:color w:val="000000"/>
          <w:szCs w:val="24"/>
          <w:bdr w:val="none" w:sz="0" w:space="0" w:color="auto" w:frame="1"/>
        </w:rPr>
        <w:t xml:space="preserve"> (Catherine, 49)</w:t>
      </w:r>
      <w:r w:rsidR="00C2190D">
        <w:rPr>
          <w:rStyle w:val="normaltextrun"/>
          <w:rFonts w:cs="Arial"/>
          <w:color w:val="000000"/>
          <w:szCs w:val="24"/>
          <w:bdr w:val="none" w:sz="0" w:space="0" w:color="auto" w:frame="1"/>
        </w:rPr>
        <w:t xml:space="preserve">. </w:t>
      </w:r>
      <w:r w:rsidR="00A7746F">
        <w:rPr>
          <w:rStyle w:val="normaltextrun"/>
          <w:rFonts w:cs="Arial"/>
          <w:color w:val="000000"/>
          <w:szCs w:val="24"/>
          <w:bdr w:val="none" w:sz="0" w:space="0" w:color="auto" w:frame="1"/>
        </w:rPr>
        <w:t>T</w:t>
      </w:r>
      <w:r w:rsidR="00A37603">
        <w:rPr>
          <w:rStyle w:val="normaltextrun"/>
          <w:rFonts w:cs="Arial"/>
          <w:color w:val="000000"/>
          <w:szCs w:val="24"/>
          <w:bdr w:val="none" w:sz="0" w:space="0" w:color="auto" w:frame="1"/>
        </w:rPr>
        <w:t xml:space="preserve">hese ways of framing </w:t>
      </w:r>
      <w:r w:rsidR="00A7746F">
        <w:rPr>
          <w:rStyle w:val="normaltextrun"/>
          <w:rFonts w:cs="Arial"/>
          <w:color w:val="000000"/>
          <w:szCs w:val="24"/>
          <w:bdr w:val="none" w:sz="0" w:space="0" w:color="auto" w:frame="1"/>
        </w:rPr>
        <w:t xml:space="preserve">the decision to stop drinking </w:t>
      </w:r>
      <w:r w:rsidR="00A37603">
        <w:rPr>
          <w:rStyle w:val="normaltextrun"/>
          <w:rFonts w:cs="Arial"/>
          <w:color w:val="000000"/>
          <w:szCs w:val="24"/>
          <w:bdr w:val="none" w:sz="0" w:space="0" w:color="auto" w:frame="1"/>
        </w:rPr>
        <w:t>could also be seen on the WWDD Facebook group, suggesting participants may have been adopting shared language</w:t>
      </w:r>
      <w:r w:rsidR="00A7746F">
        <w:rPr>
          <w:rStyle w:val="normaltextrun"/>
          <w:rFonts w:cs="Arial"/>
          <w:color w:val="000000"/>
          <w:szCs w:val="24"/>
          <w:bdr w:val="none" w:sz="0" w:space="0" w:color="auto" w:frame="1"/>
        </w:rPr>
        <w:t xml:space="preserve"> </w:t>
      </w:r>
      <w:r w:rsidR="00A37603">
        <w:rPr>
          <w:rStyle w:val="normaltextrun"/>
          <w:rFonts w:cs="Arial"/>
          <w:color w:val="000000"/>
          <w:szCs w:val="24"/>
          <w:bdr w:val="none" w:sz="0" w:space="0" w:color="auto" w:frame="1"/>
        </w:rPr>
        <w:t xml:space="preserve">from their participation in online communities, but </w:t>
      </w:r>
      <w:r w:rsidR="00A7746F">
        <w:rPr>
          <w:rStyle w:val="normaltextrun"/>
          <w:rFonts w:cs="Arial"/>
          <w:color w:val="000000"/>
          <w:szCs w:val="24"/>
          <w:bdr w:val="none" w:sz="0" w:space="0" w:color="auto" w:frame="1"/>
        </w:rPr>
        <w:t>this focus on health and making the most of mid and later life also</w:t>
      </w:r>
      <w:r w:rsidR="00A37603">
        <w:rPr>
          <w:rStyle w:val="normaltextrun"/>
          <w:rFonts w:cs="Arial"/>
          <w:color w:val="000000"/>
          <w:szCs w:val="24"/>
          <w:bdr w:val="none" w:sz="0" w:space="0" w:color="auto" w:frame="1"/>
        </w:rPr>
        <w:t xml:space="preserve"> tie</w:t>
      </w:r>
      <w:r w:rsidR="001401F3">
        <w:rPr>
          <w:rStyle w:val="normaltextrun"/>
          <w:rFonts w:cs="Arial"/>
          <w:color w:val="000000"/>
          <w:szCs w:val="24"/>
          <w:bdr w:val="none" w:sz="0" w:space="0" w:color="auto" w:frame="1"/>
        </w:rPr>
        <w:t>s</w:t>
      </w:r>
      <w:r w:rsidR="00A37603">
        <w:rPr>
          <w:rStyle w:val="normaltextrun"/>
          <w:rFonts w:cs="Arial"/>
          <w:color w:val="000000"/>
          <w:szCs w:val="24"/>
          <w:bdr w:val="none" w:sz="0" w:space="0" w:color="auto" w:frame="1"/>
        </w:rPr>
        <w:t xml:space="preserve"> into ideas of ‘ageing well’ that circulate in wider society (Peel et al. 2004). T</w:t>
      </w:r>
      <w:r w:rsidR="00C6636D">
        <w:rPr>
          <w:rStyle w:val="normaltextrun"/>
          <w:rFonts w:cs="Arial"/>
          <w:color w:val="000000"/>
          <w:szCs w:val="24"/>
          <w:bdr w:val="none" w:sz="0" w:space="0" w:color="auto" w:frame="1"/>
        </w:rPr>
        <w:t>here was also a sense that one’s 40s might be a period of reflection and looking</w:t>
      </w:r>
      <w:r w:rsidR="002B3EEB">
        <w:rPr>
          <w:rStyle w:val="normaltextrun"/>
          <w:rFonts w:cs="Arial"/>
          <w:color w:val="000000"/>
          <w:szCs w:val="24"/>
          <w:bdr w:val="none" w:sz="0" w:space="0" w:color="auto" w:frame="1"/>
        </w:rPr>
        <w:t xml:space="preserve"> both</w:t>
      </w:r>
      <w:r w:rsidR="00C6636D">
        <w:rPr>
          <w:rStyle w:val="normaltextrun"/>
          <w:rFonts w:cs="Arial"/>
          <w:color w:val="000000"/>
          <w:szCs w:val="24"/>
          <w:bdr w:val="none" w:sz="0" w:space="0" w:color="auto" w:frame="1"/>
        </w:rPr>
        <w:t xml:space="preserve"> forward </w:t>
      </w:r>
      <w:r w:rsidR="002B3EEB">
        <w:rPr>
          <w:rStyle w:val="normaltextrun"/>
          <w:color w:val="000000"/>
          <w:szCs w:val="24"/>
          <w:bdr w:val="none" w:sz="0" w:space="0" w:color="auto" w:frame="1"/>
        </w:rPr>
        <w:t>and</w:t>
      </w:r>
      <w:r w:rsidR="009B18B0">
        <w:rPr>
          <w:rStyle w:val="normaltextrun"/>
          <w:color w:val="000000"/>
          <w:szCs w:val="24"/>
          <w:bdr w:val="none" w:sz="0" w:space="0" w:color="auto" w:frame="1"/>
        </w:rPr>
        <w:t xml:space="preserve"> back:</w:t>
      </w:r>
    </w:p>
    <w:p w14:paraId="49535E86" w14:textId="77777777" w:rsidR="002C5E06" w:rsidRDefault="002C5E06" w:rsidP="00622B9D">
      <w:pPr>
        <w:spacing w:line="276" w:lineRule="auto"/>
        <w:ind w:left="720"/>
        <w:rPr>
          <w:szCs w:val="24"/>
        </w:rPr>
      </w:pPr>
      <w:r w:rsidRPr="00134AF8">
        <w:rPr>
          <w:szCs w:val="24"/>
        </w:rPr>
        <w:lastRenderedPageBreak/>
        <w:t xml:space="preserve">I was just fat, overweight, and I was literally doing a job that I did at 20, and I wanted more. I couldn’t live like that, I felt </w:t>
      </w:r>
      <w:proofErr w:type="gramStart"/>
      <w:r w:rsidRPr="00134AF8">
        <w:rPr>
          <w:szCs w:val="24"/>
        </w:rPr>
        <w:t>really ashamed</w:t>
      </w:r>
      <w:proofErr w:type="gramEnd"/>
      <w:r w:rsidRPr="00134AF8">
        <w:rPr>
          <w:szCs w:val="24"/>
        </w:rPr>
        <w:t xml:space="preserve">. </w:t>
      </w:r>
      <w:proofErr w:type="gramStart"/>
      <w:r w:rsidRPr="00134AF8">
        <w:rPr>
          <w:szCs w:val="24"/>
        </w:rPr>
        <w:t>So</w:t>
      </w:r>
      <w:proofErr w:type="gramEnd"/>
      <w:r w:rsidRPr="00134AF8">
        <w:rPr>
          <w:szCs w:val="24"/>
        </w:rPr>
        <w:t xml:space="preserve"> it was my rock bottom as in, “If I carry on like this I’ll be working here until I’m 65 and I won’t have shown my children anything. I’m not doing anything I want to do.” My rock bottom was fear of the blandness of life I suppose and actually wanting to do a lot more and reach my potential, which I wasn’t anywhere </w:t>
      </w:r>
      <w:proofErr w:type="gramStart"/>
      <w:r w:rsidRPr="00134AF8">
        <w:rPr>
          <w:szCs w:val="24"/>
        </w:rPr>
        <w:t>near</w:t>
      </w:r>
      <w:proofErr w:type="gramEnd"/>
      <w:r w:rsidRPr="00134AF8">
        <w:rPr>
          <w:szCs w:val="24"/>
        </w:rPr>
        <w:t>. (Penny</w:t>
      </w:r>
      <w:r w:rsidR="0081005F">
        <w:rPr>
          <w:szCs w:val="24"/>
        </w:rPr>
        <w:t>, 49</w:t>
      </w:r>
      <w:r w:rsidRPr="00134AF8">
        <w:rPr>
          <w:szCs w:val="24"/>
        </w:rPr>
        <w:t>)</w:t>
      </w:r>
    </w:p>
    <w:p w14:paraId="1E5E17BE" w14:textId="142FDB29" w:rsidR="009B18B0" w:rsidRDefault="006635C2" w:rsidP="00622B9D">
      <w:pPr>
        <w:spacing w:line="276" w:lineRule="auto"/>
        <w:jc w:val="both"/>
        <w:rPr>
          <w:szCs w:val="24"/>
        </w:rPr>
      </w:pPr>
      <w:r>
        <w:rPr>
          <w:szCs w:val="24"/>
        </w:rPr>
        <w:t>Here, Penny positions the turning point in her relationship with alcohol as bound up with the lifecourse (including both the past and future self) in particular ways. The drinking self is characterised by a perceived failure to progress in her life and career and an anxiety around failing to be a positiv</w:t>
      </w:r>
      <w:r w:rsidR="0054198C">
        <w:rPr>
          <w:szCs w:val="24"/>
        </w:rPr>
        <w:t>e role model for her children</w:t>
      </w:r>
      <w:r w:rsidR="00A7746F">
        <w:rPr>
          <w:szCs w:val="24"/>
        </w:rPr>
        <w:t xml:space="preserve">. In </w:t>
      </w:r>
      <w:r>
        <w:rPr>
          <w:szCs w:val="24"/>
        </w:rPr>
        <w:t>this sense, her ‘rock bottom’</w:t>
      </w:r>
      <w:r w:rsidR="00A37603">
        <w:rPr>
          <w:rStyle w:val="FootnoteReference"/>
          <w:szCs w:val="24"/>
        </w:rPr>
        <w:footnoteReference w:id="3"/>
      </w:r>
      <w:r>
        <w:rPr>
          <w:szCs w:val="24"/>
        </w:rPr>
        <w:t xml:space="preserve"> wasn’t necessarily a particular trigger or event, but a realisation that she felt she had not progressed career-wise or rea</w:t>
      </w:r>
      <w:r w:rsidR="0054198C">
        <w:rPr>
          <w:szCs w:val="24"/>
        </w:rPr>
        <w:t>ched her wider potential</w:t>
      </w:r>
      <w:r w:rsidR="00A7746F">
        <w:rPr>
          <w:szCs w:val="24"/>
        </w:rPr>
        <w:t xml:space="preserve"> (thus, arguably, failing to successfully achieve markers of adulthood).</w:t>
      </w:r>
      <w:r w:rsidR="0054198C">
        <w:rPr>
          <w:szCs w:val="24"/>
        </w:rPr>
        <w:t xml:space="preserve"> Her decis</w:t>
      </w:r>
      <w:r w:rsidR="00755E07">
        <w:rPr>
          <w:szCs w:val="24"/>
        </w:rPr>
        <w:t>ion to stop drinking marks a way</w:t>
      </w:r>
      <w:r w:rsidR="0054198C">
        <w:rPr>
          <w:szCs w:val="24"/>
        </w:rPr>
        <w:t xml:space="preserve"> for her to disrupt her life trajectory to date but in a positive way, as she sees herself as able to break away from a ‘bland’ life and reach her potential in the future</w:t>
      </w:r>
      <w:r w:rsidR="00E314CE">
        <w:rPr>
          <w:szCs w:val="24"/>
        </w:rPr>
        <w:t xml:space="preserve">. </w:t>
      </w:r>
    </w:p>
    <w:p w14:paraId="1AC19E6E" w14:textId="79D55775" w:rsidR="00755E07" w:rsidRDefault="00755E07" w:rsidP="00622B9D">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Notions of time, ageing and the lifecourse are central to these examples, and there is something significant about midlife that seems to initia</w:t>
      </w:r>
      <w:r w:rsidR="00046488">
        <w:rPr>
          <w:rStyle w:val="normaltextrun"/>
          <w:rFonts w:cs="Arial"/>
          <w:color w:val="000000"/>
          <w:szCs w:val="24"/>
          <w:bdr w:val="none" w:sz="0" w:space="0" w:color="auto" w:frame="1"/>
        </w:rPr>
        <w:t xml:space="preserve">te </w:t>
      </w:r>
      <w:r>
        <w:rPr>
          <w:rStyle w:val="normaltextrun"/>
          <w:rFonts w:cs="Arial"/>
          <w:color w:val="000000"/>
          <w:szCs w:val="24"/>
          <w:bdr w:val="none" w:sz="0" w:space="0" w:color="auto" w:frame="1"/>
        </w:rPr>
        <w:t>a period of reflection where participants felt compelled to</w:t>
      </w:r>
      <w:r w:rsidR="009366E5">
        <w:rPr>
          <w:rStyle w:val="normaltextrun"/>
          <w:rFonts w:cs="Arial"/>
          <w:color w:val="000000"/>
          <w:szCs w:val="24"/>
          <w:bdr w:val="none" w:sz="0" w:space="0" w:color="auto" w:frame="1"/>
        </w:rPr>
        <w:t xml:space="preserve"> take responsibility for health, </w:t>
      </w:r>
      <w:r>
        <w:rPr>
          <w:rStyle w:val="normaltextrun"/>
          <w:rFonts w:cs="Arial"/>
          <w:color w:val="000000"/>
          <w:szCs w:val="24"/>
          <w:bdr w:val="none" w:sz="0" w:space="0" w:color="auto" w:frame="1"/>
        </w:rPr>
        <w:t xml:space="preserve">make the most of time with families or refocus on their career and ‘reaching their potential’. These kinds of pressures may be gendered (for example through </w:t>
      </w:r>
      <w:r w:rsidR="001401F3">
        <w:rPr>
          <w:rStyle w:val="normaltextrun"/>
          <w:rFonts w:cs="Arial"/>
          <w:color w:val="000000"/>
          <w:szCs w:val="24"/>
          <w:bdr w:val="none" w:sz="0" w:space="0" w:color="auto" w:frame="1"/>
        </w:rPr>
        <w:t>demands</w:t>
      </w:r>
      <w:r>
        <w:rPr>
          <w:rStyle w:val="normaltextrun"/>
          <w:rFonts w:cs="Arial"/>
          <w:color w:val="000000"/>
          <w:szCs w:val="24"/>
          <w:bdr w:val="none" w:sz="0" w:space="0" w:color="auto" w:frame="1"/>
        </w:rPr>
        <w:t xml:space="preserve"> placed on women to manage their health, </w:t>
      </w:r>
      <w:proofErr w:type="gramStart"/>
      <w:r>
        <w:rPr>
          <w:rStyle w:val="normaltextrun"/>
          <w:rFonts w:cs="Arial"/>
          <w:color w:val="000000"/>
          <w:szCs w:val="24"/>
          <w:bdr w:val="none" w:sz="0" w:space="0" w:color="auto" w:frame="1"/>
        </w:rPr>
        <w:t>weight</w:t>
      </w:r>
      <w:proofErr w:type="gramEnd"/>
      <w:r>
        <w:rPr>
          <w:rStyle w:val="normaltextrun"/>
          <w:rFonts w:cs="Arial"/>
          <w:color w:val="000000"/>
          <w:szCs w:val="24"/>
          <w:bdr w:val="none" w:sz="0" w:space="0" w:color="auto" w:frame="1"/>
        </w:rPr>
        <w:t xml:space="preserve"> and bodies), </w:t>
      </w:r>
      <w:r w:rsidR="009429ED">
        <w:rPr>
          <w:rStyle w:val="normaltextrun"/>
          <w:rFonts w:cs="Arial"/>
          <w:color w:val="000000"/>
          <w:szCs w:val="24"/>
          <w:bdr w:val="none" w:sz="0" w:space="0" w:color="auto" w:frame="1"/>
        </w:rPr>
        <w:t xml:space="preserve">and also echo findings of </w:t>
      </w:r>
      <w:r w:rsidR="009429ED" w:rsidRPr="009429ED">
        <w:rPr>
          <w:rStyle w:val="normaltextrun"/>
          <w:rFonts w:cs="Arial"/>
          <w:szCs w:val="24"/>
          <w:bdr w:val="none" w:sz="0" w:space="0" w:color="auto" w:frame="1"/>
        </w:rPr>
        <w:t xml:space="preserve">Barnes and Ward (2015) who, in research with older women drinkers, noted that participants reported pressure to maintain health </w:t>
      </w:r>
      <w:r w:rsidR="001401F3">
        <w:rPr>
          <w:rStyle w:val="normaltextrun"/>
          <w:rFonts w:cs="Arial"/>
          <w:szCs w:val="24"/>
          <w:bdr w:val="none" w:sz="0" w:space="0" w:color="auto" w:frame="1"/>
        </w:rPr>
        <w:t>and</w:t>
      </w:r>
      <w:r w:rsidR="009429ED" w:rsidRPr="009429ED">
        <w:rPr>
          <w:rStyle w:val="normaltextrun"/>
          <w:rFonts w:cs="Arial"/>
          <w:szCs w:val="24"/>
          <w:bdr w:val="none" w:sz="0" w:space="0" w:color="auto" w:frame="1"/>
        </w:rPr>
        <w:t xml:space="preserve"> youthful looks in older age, with limit</w:t>
      </w:r>
      <w:r w:rsidR="00046488">
        <w:rPr>
          <w:rStyle w:val="normaltextrun"/>
          <w:rFonts w:cs="Arial"/>
          <w:szCs w:val="24"/>
          <w:bdr w:val="none" w:sz="0" w:space="0" w:color="auto" w:frame="1"/>
        </w:rPr>
        <w:t xml:space="preserve">ing </w:t>
      </w:r>
      <w:r w:rsidR="009429ED" w:rsidRPr="009429ED">
        <w:rPr>
          <w:rStyle w:val="normaltextrun"/>
          <w:rFonts w:cs="Arial"/>
          <w:szCs w:val="24"/>
          <w:bdr w:val="none" w:sz="0" w:space="0" w:color="auto" w:frame="1"/>
        </w:rPr>
        <w:t xml:space="preserve">alcohol use </w:t>
      </w:r>
      <w:r w:rsidR="00046488">
        <w:rPr>
          <w:rStyle w:val="normaltextrun"/>
          <w:rFonts w:cs="Arial"/>
          <w:szCs w:val="24"/>
          <w:bdr w:val="none" w:sz="0" w:space="0" w:color="auto" w:frame="1"/>
        </w:rPr>
        <w:t>seen as a</w:t>
      </w:r>
      <w:r w:rsidR="009429ED" w:rsidRPr="009429ED">
        <w:rPr>
          <w:rStyle w:val="normaltextrun"/>
          <w:rFonts w:cs="Arial"/>
          <w:szCs w:val="24"/>
          <w:bdr w:val="none" w:sz="0" w:space="0" w:color="auto" w:frame="1"/>
        </w:rPr>
        <w:t xml:space="preserve"> tool to </w:t>
      </w:r>
      <w:r w:rsidR="00046488">
        <w:rPr>
          <w:rStyle w:val="normaltextrun"/>
          <w:rFonts w:cs="Arial"/>
          <w:szCs w:val="24"/>
          <w:bdr w:val="none" w:sz="0" w:space="0" w:color="auto" w:frame="1"/>
        </w:rPr>
        <w:t>minimise</w:t>
      </w:r>
      <w:r w:rsidR="009429ED" w:rsidRPr="009429ED">
        <w:rPr>
          <w:rStyle w:val="normaltextrun"/>
          <w:rFonts w:cs="Arial"/>
          <w:szCs w:val="24"/>
          <w:bdr w:val="none" w:sz="0" w:space="0" w:color="auto" w:frame="1"/>
        </w:rPr>
        <w:t xml:space="preserve"> the embodied impacts of ageing. These kinds of decisions </w:t>
      </w:r>
      <w:r>
        <w:rPr>
          <w:rStyle w:val="normaltextrun"/>
          <w:rFonts w:cs="Arial"/>
          <w:color w:val="000000"/>
          <w:szCs w:val="24"/>
          <w:bdr w:val="none" w:sz="0" w:space="0" w:color="auto" w:frame="1"/>
        </w:rPr>
        <w:t>also reflect wider norms within a neoliberal, capitalist context that individualise responsibility for health and construct it as a moral imperative to attend to one’s health and wellbeing (</w:t>
      </w:r>
      <w:proofErr w:type="spellStart"/>
      <w:r>
        <w:rPr>
          <w:rStyle w:val="normaltextrun"/>
          <w:rFonts w:cs="Arial"/>
          <w:color w:val="000000"/>
          <w:szCs w:val="24"/>
          <w:bdr w:val="none" w:sz="0" w:space="0" w:color="auto" w:frame="1"/>
        </w:rPr>
        <w:t>Cederström</w:t>
      </w:r>
      <w:proofErr w:type="spellEnd"/>
      <w:r>
        <w:rPr>
          <w:rStyle w:val="normaltextrun"/>
          <w:rFonts w:cs="Arial"/>
          <w:color w:val="000000"/>
          <w:szCs w:val="24"/>
          <w:bdr w:val="none" w:sz="0" w:space="0" w:color="auto" w:frame="1"/>
        </w:rPr>
        <w:t xml:space="preserve"> and Spicer 2015) and to make the right choices to craft a successful and </w:t>
      </w:r>
      <w:r w:rsidRPr="00755E07">
        <w:rPr>
          <w:rStyle w:val="normaltextrun"/>
          <w:rFonts w:cs="Arial"/>
          <w:color w:val="000000"/>
          <w:szCs w:val="24"/>
          <w:bdr w:val="none" w:sz="0" w:space="0" w:color="auto" w:frame="1"/>
        </w:rPr>
        <w:t>a</w:t>
      </w:r>
      <w:r>
        <w:rPr>
          <w:rStyle w:val="normaltextrun"/>
          <w:rFonts w:cs="Arial"/>
          <w:color w:val="000000"/>
          <w:szCs w:val="24"/>
          <w:bdr w:val="none" w:sz="0" w:space="0" w:color="auto" w:frame="1"/>
        </w:rPr>
        <w:t xml:space="preserve">gentic self </w:t>
      </w:r>
      <w:r w:rsidRPr="00755E07">
        <w:rPr>
          <w:rStyle w:val="normaltextrun"/>
          <w:rFonts w:cs="Arial"/>
          <w:color w:val="000000"/>
          <w:szCs w:val="24"/>
          <w:bdr w:val="none" w:sz="0" w:space="0" w:color="auto" w:frame="1"/>
        </w:rPr>
        <w:t>(Rose 1998)</w:t>
      </w:r>
      <w:r>
        <w:rPr>
          <w:rStyle w:val="normaltextrun"/>
          <w:rFonts w:cs="Arial"/>
          <w:color w:val="000000"/>
          <w:szCs w:val="24"/>
          <w:bdr w:val="none" w:sz="0" w:space="0" w:color="auto" w:frame="1"/>
        </w:rPr>
        <w:t>.</w:t>
      </w:r>
    </w:p>
    <w:p w14:paraId="10E7A39A" w14:textId="08890CA2" w:rsidR="005963E9" w:rsidRDefault="005963E9" w:rsidP="00622B9D">
      <w:pPr>
        <w:spacing w:line="276" w:lineRule="auto"/>
        <w:jc w:val="both"/>
        <w:rPr>
          <w:rStyle w:val="normaltextrun"/>
          <w:rFonts w:cs="Arial"/>
          <w:i/>
          <w:color w:val="000000"/>
          <w:szCs w:val="24"/>
          <w:bdr w:val="none" w:sz="0" w:space="0" w:color="auto" w:frame="1"/>
        </w:rPr>
      </w:pPr>
      <w:r w:rsidRPr="00134AF8">
        <w:rPr>
          <w:rStyle w:val="normaltextrun"/>
          <w:rFonts w:cs="Arial"/>
          <w:i/>
          <w:color w:val="000000"/>
          <w:szCs w:val="24"/>
          <w:bdr w:val="none" w:sz="0" w:space="0" w:color="auto" w:frame="1"/>
        </w:rPr>
        <w:t>‘Look at the state of you’: femininity</w:t>
      </w:r>
      <w:r w:rsidR="0081005F">
        <w:rPr>
          <w:rStyle w:val="normaltextrun"/>
          <w:rFonts w:cs="Arial"/>
          <w:i/>
          <w:color w:val="000000"/>
          <w:szCs w:val="24"/>
          <w:bdr w:val="none" w:sz="0" w:space="0" w:color="auto" w:frame="1"/>
        </w:rPr>
        <w:t xml:space="preserve">, </w:t>
      </w:r>
      <w:proofErr w:type="gramStart"/>
      <w:r w:rsidR="0081005F">
        <w:rPr>
          <w:rStyle w:val="normaltextrun"/>
          <w:rFonts w:cs="Arial"/>
          <w:i/>
          <w:color w:val="000000"/>
          <w:szCs w:val="24"/>
          <w:bdr w:val="none" w:sz="0" w:space="0" w:color="auto" w:frame="1"/>
        </w:rPr>
        <w:t>respectability</w:t>
      </w:r>
      <w:proofErr w:type="gramEnd"/>
      <w:r w:rsidR="0081005F">
        <w:rPr>
          <w:rStyle w:val="normaltextrun"/>
          <w:rFonts w:cs="Arial"/>
          <w:i/>
          <w:color w:val="000000"/>
          <w:szCs w:val="24"/>
          <w:bdr w:val="none" w:sz="0" w:space="0" w:color="auto" w:frame="1"/>
        </w:rPr>
        <w:t xml:space="preserve"> and age</w:t>
      </w:r>
    </w:p>
    <w:p w14:paraId="217C02EB" w14:textId="20744944" w:rsidR="00D31984" w:rsidRPr="00134AF8" w:rsidRDefault="00046488" w:rsidP="00622B9D">
      <w:pPr>
        <w:spacing w:line="276" w:lineRule="auto"/>
        <w:jc w:val="both"/>
        <w:rPr>
          <w:rFonts w:cs="Arial"/>
          <w:szCs w:val="24"/>
        </w:rPr>
      </w:pPr>
      <w:r>
        <w:rPr>
          <w:rStyle w:val="normaltextrun"/>
          <w:rFonts w:cs="Arial"/>
          <w:color w:val="000000"/>
          <w:szCs w:val="24"/>
          <w:bdr w:val="none" w:sz="0" w:space="0" w:color="auto" w:frame="1"/>
        </w:rPr>
        <w:t>I</w:t>
      </w:r>
      <w:r w:rsidR="0054198C">
        <w:rPr>
          <w:rStyle w:val="normaltextrun"/>
          <w:rFonts w:cs="Arial"/>
          <w:color w:val="000000"/>
          <w:szCs w:val="24"/>
          <w:bdr w:val="none" w:sz="0" w:space="0" w:color="auto" w:frame="1"/>
        </w:rPr>
        <w:t>ntersection</w:t>
      </w:r>
      <w:r>
        <w:rPr>
          <w:rStyle w:val="normaltextrun"/>
          <w:rFonts w:cs="Arial"/>
          <w:color w:val="000000"/>
          <w:szCs w:val="24"/>
          <w:bdr w:val="none" w:sz="0" w:space="0" w:color="auto" w:frame="1"/>
        </w:rPr>
        <w:t>s</w:t>
      </w:r>
      <w:r w:rsidR="0054198C">
        <w:rPr>
          <w:rStyle w:val="normaltextrun"/>
          <w:rFonts w:cs="Arial"/>
          <w:color w:val="000000"/>
          <w:szCs w:val="24"/>
          <w:bdr w:val="none" w:sz="0" w:space="0" w:color="auto" w:frame="1"/>
        </w:rPr>
        <w:t xml:space="preserve"> of gender and ageing </w:t>
      </w:r>
      <w:r>
        <w:rPr>
          <w:rStyle w:val="normaltextrun"/>
          <w:rFonts w:cs="Arial"/>
          <w:color w:val="000000"/>
          <w:szCs w:val="24"/>
          <w:bdr w:val="none" w:sz="0" w:space="0" w:color="auto" w:frame="1"/>
        </w:rPr>
        <w:t>were</w:t>
      </w:r>
      <w:r w:rsidR="0054198C">
        <w:rPr>
          <w:rStyle w:val="normaltextrun"/>
          <w:rFonts w:cs="Arial"/>
          <w:color w:val="000000"/>
          <w:szCs w:val="24"/>
          <w:bdr w:val="none" w:sz="0" w:space="0" w:color="auto" w:frame="1"/>
        </w:rPr>
        <w:t xml:space="preserve"> also apparent i</w:t>
      </w:r>
      <w:r w:rsidR="00651313">
        <w:rPr>
          <w:rStyle w:val="normaltextrun"/>
          <w:rFonts w:cs="Arial"/>
          <w:color w:val="000000"/>
          <w:szCs w:val="24"/>
          <w:bdr w:val="none" w:sz="0" w:space="0" w:color="auto" w:frame="1"/>
        </w:rPr>
        <w:t>n the interviews</w:t>
      </w:r>
      <w:r w:rsidR="0054198C">
        <w:rPr>
          <w:rStyle w:val="normaltextrun"/>
          <w:rFonts w:cs="Arial"/>
          <w:color w:val="000000"/>
          <w:szCs w:val="24"/>
          <w:bdr w:val="none" w:sz="0" w:space="0" w:color="auto" w:frame="1"/>
        </w:rPr>
        <w:t>. When participants stopped</w:t>
      </w:r>
      <w:r w:rsidR="005963E9">
        <w:rPr>
          <w:rStyle w:val="normaltextrun"/>
          <w:rFonts w:cs="Arial"/>
          <w:color w:val="000000"/>
          <w:szCs w:val="24"/>
          <w:bdr w:val="none" w:sz="0" w:space="0" w:color="auto" w:frame="1"/>
        </w:rPr>
        <w:t xml:space="preserve"> drinking, they were all required to disrupt a particular biography and history as a ‘drinker’ that had been part of their lives for </w:t>
      </w:r>
      <w:r w:rsidR="00C214F6">
        <w:rPr>
          <w:rStyle w:val="normaltextrun"/>
          <w:rFonts w:cs="Arial"/>
          <w:color w:val="000000"/>
          <w:szCs w:val="24"/>
          <w:bdr w:val="none" w:sz="0" w:space="0" w:color="auto" w:frame="1"/>
        </w:rPr>
        <w:t>many</w:t>
      </w:r>
      <w:r w:rsidR="005963E9">
        <w:rPr>
          <w:rStyle w:val="normaltextrun"/>
          <w:rFonts w:cs="Arial"/>
          <w:color w:val="000000"/>
          <w:szCs w:val="24"/>
          <w:bdr w:val="none" w:sz="0" w:space="0" w:color="auto" w:frame="1"/>
        </w:rPr>
        <w:t xml:space="preserve"> </w:t>
      </w:r>
      <w:r w:rsidR="001401F3">
        <w:rPr>
          <w:rStyle w:val="normaltextrun"/>
          <w:rFonts w:cs="Arial"/>
          <w:color w:val="000000"/>
          <w:szCs w:val="24"/>
          <w:bdr w:val="none" w:sz="0" w:space="0" w:color="auto" w:frame="1"/>
        </w:rPr>
        <w:t>years and</w:t>
      </w:r>
      <w:r w:rsidR="005963E9">
        <w:rPr>
          <w:rStyle w:val="normaltextrun"/>
          <w:rFonts w:cs="Arial"/>
          <w:color w:val="000000"/>
          <w:szCs w:val="24"/>
          <w:bdr w:val="none" w:sz="0" w:space="0" w:color="auto" w:frame="1"/>
        </w:rPr>
        <w:t xml:space="preserve"> was for many a central part of their </w:t>
      </w:r>
      <w:r w:rsidR="00C214F6">
        <w:rPr>
          <w:rStyle w:val="normaltextrun"/>
          <w:rFonts w:cs="Arial"/>
          <w:color w:val="000000"/>
          <w:szCs w:val="24"/>
          <w:bdr w:val="none" w:sz="0" w:space="0" w:color="auto" w:frame="1"/>
        </w:rPr>
        <w:t>social lives</w:t>
      </w:r>
      <w:r w:rsidR="005963E9">
        <w:rPr>
          <w:rStyle w:val="normaltextrun"/>
          <w:rFonts w:cs="Arial"/>
          <w:color w:val="000000"/>
          <w:szCs w:val="24"/>
          <w:bdr w:val="none" w:sz="0" w:space="0" w:color="auto" w:frame="1"/>
        </w:rPr>
        <w:t xml:space="preserve"> and </w:t>
      </w:r>
      <w:r w:rsidR="00C214F6">
        <w:rPr>
          <w:rStyle w:val="normaltextrun"/>
          <w:rFonts w:cs="Arial"/>
          <w:color w:val="000000"/>
          <w:szCs w:val="24"/>
          <w:bdr w:val="none" w:sz="0" w:space="0" w:color="auto" w:frame="1"/>
        </w:rPr>
        <w:t>identity</w:t>
      </w:r>
      <w:r w:rsidR="001401F3">
        <w:rPr>
          <w:rStyle w:val="normaltextrun"/>
          <w:rFonts w:cs="Arial"/>
          <w:color w:val="000000"/>
          <w:szCs w:val="24"/>
          <w:bdr w:val="none" w:sz="0" w:space="0" w:color="auto" w:frame="1"/>
        </w:rPr>
        <w:t xml:space="preserve"> </w:t>
      </w:r>
      <w:r w:rsidR="00C214F6">
        <w:rPr>
          <w:rStyle w:val="normaltextrun"/>
          <w:rFonts w:cs="Arial"/>
          <w:color w:val="000000"/>
          <w:szCs w:val="24"/>
          <w:bdr w:val="none" w:sz="0" w:space="0" w:color="auto" w:frame="1"/>
        </w:rPr>
        <w:t>(several described being known as ‘fun’ or a ‘party girl’ amongst their friendship groups)</w:t>
      </w:r>
      <w:r w:rsidR="005963E9">
        <w:rPr>
          <w:rStyle w:val="normaltextrun"/>
          <w:rFonts w:cs="Arial"/>
          <w:color w:val="000000"/>
          <w:szCs w:val="24"/>
          <w:bdr w:val="none" w:sz="0" w:space="0" w:color="auto" w:frame="1"/>
        </w:rPr>
        <w:t xml:space="preserve">. Sobriety required not just a reconfiguration of the current (and future) self, but a reimagining of the past. Whilst the historical pleasures of drinking - particularly in youth - were not necessarily denied (as suggested by Anna above), drinking pasts still needed to be reconstituted through a new lens of sobriety and the drinking self was </w:t>
      </w:r>
      <w:r w:rsidR="00651313">
        <w:rPr>
          <w:rStyle w:val="normaltextrun"/>
          <w:rFonts w:cs="Arial"/>
          <w:color w:val="000000"/>
          <w:szCs w:val="24"/>
          <w:bdr w:val="none" w:sz="0" w:space="0" w:color="auto" w:frame="1"/>
        </w:rPr>
        <w:t xml:space="preserve">often </w:t>
      </w:r>
      <w:r w:rsidR="0054198C">
        <w:rPr>
          <w:rStyle w:val="normaltextrun"/>
          <w:rFonts w:cs="Arial"/>
          <w:color w:val="000000"/>
          <w:szCs w:val="24"/>
          <w:bdr w:val="none" w:sz="0" w:space="0" w:color="auto" w:frame="1"/>
        </w:rPr>
        <w:t>associated with a</w:t>
      </w:r>
      <w:r w:rsidR="00C31147">
        <w:rPr>
          <w:szCs w:val="24"/>
        </w:rPr>
        <w:t xml:space="preserve"> perceived </w:t>
      </w:r>
      <w:r w:rsidR="00C31147" w:rsidRPr="00931D46">
        <w:rPr>
          <w:szCs w:val="24"/>
        </w:rPr>
        <w:t xml:space="preserve">failure </w:t>
      </w:r>
      <w:r w:rsidR="00931D46">
        <w:rPr>
          <w:szCs w:val="24"/>
        </w:rPr>
        <w:t>to ‘do’ f</w:t>
      </w:r>
      <w:r w:rsidR="00C31147">
        <w:rPr>
          <w:szCs w:val="24"/>
        </w:rPr>
        <w:t>emininity</w:t>
      </w:r>
      <w:r w:rsidR="00931D46">
        <w:rPr>
          <w:szCs w:val="24"/>
        </w:rPr>
        <w:t xml:space="preserve"> appropriately</w:t>
      </w:r>
      <w:r w:rsidR="0054198C">
        <w:rPr>
          <w:szCs w:val="24"/>
        </w:rPr>
        <w:t>:</w:t>
      </w:r>
    </w:p>
    <w:p w14:paraId="2D88BF26" w14:textId="77777777" w:rsidR="00AF3108" w:rsidRPr="00134AF8" w:rsidRDefault="00AF3108" w:rsidP="00622B9D">
      <w:pPr>
        <w:pStyle w:val="NoSpacing"/>
        <w:spacing w:line="276" w:lineRule="auto"/>
        <w:ind w:left="720"/>
        <w:jc w:val="both"/>
        <w:rPr>
          <w:szCs w:val="24"/>
        </w:rPr>
      </w:pPr>
      <w:r w:rsidRPr="00134AF8">
        <w:rPr>
          <w:szCs w:val="24"/>
        </w:rPr>
        <w:t>I used to wake up after drinking and thinking, “What did you do th</w:t>
      </w:r>
      <w:r w:rsidR="00931D46">
        <w:rPr>
          <w:szCs w:val="24"/>
        </w:rPr>
        <w:t xml:space="preserve">at for?” </w:t>
      </w:r>
      <w:proofErr w:type="gramStart"/>
      <w:r w:rsidR="00931D46">
        <w:rPr>
          <w:szCs w:val="24"/>
        </w:rPr>
        <w:t>Or,</w:t>
      </w:r>
      <w:proofErr w:type="gramEnd"/>
      <w:r w:rsidR="00931D46">
        <w:rPr>
          <w:szCs w:val="24"/>
        </w:rPr>
        <w:t xml:space="preserve"> “Here we go again… </w:t>
      </w:r>
      <w:r w:rsidRPr="00134AF8">
        <w:rPr>
          <w:szCs w:val="24"/>
        </w:rPr>
        <w:t xml:space="preserve">Look at the state of you. Look at the state of you in the mirror.” I could see what I looked </w:t>
      </w:r>
      <w:proofErr w:type="gramStart"/>
      <w:r w:rsidRPr="00134AF8">
        <w:rPr>
          <w:szCs w:val="24"/>
        </w:rPr>
        <w:t>like</w:t>
      </w:r>
      <w:proofErr w:type="gramEnd"/>
      <w:r w:rsidRPr="00134AF8">
        <w:rPr>
          <w:szCs w:val="24"/>
        </w:rPr>
        <w:t xml:space="preserve"> and I hated it. I hated myself for it. But I’d still go and do it again. Big baggy eyes or I’d thrown up somewhere. Something really disgusting. It was me. So yes, I like myself a lot better because I don’t do that anymore. (Catherine</w:t>
      </w:r>
      <w:r w:rsidR="0054198C">
        <w:rPr>
          <w:szCs w:val="24"/>
        </w:rPr>
        <w:t>, 49</w:t>
      </w:r>
      <w:r w:rsidRPr="00134AF8">
        <w:rPr>
          <w:szCs w:val="24"/>
        </w:rPr>
        <w:t>)</w:t>
      </w:r>
    </w:p>
    <w:p w14:paraId="7219DD1C" w14:textId="77777777" w:rsidR="00AF3108" w:rsidRPr="00134AF8" w:rsidRDefault="00AF3108" w:rsidP="00622B9D">
      <w:pPr>
        <w:pStyle w:val="NoSpacing"/>
        <w:spacing w:line="276" w:lineRule="auto"/>
        <w:rPr>
          <w:szCs w:val="24"/>
        </w:rPr>
      </w:pPr>
    </w:p>
    <w:p w14:paraId="65445FE0" w14:textId="4BDB31B3" w:rsidR="00FC1244" w:rsidRPr="00FC1244" w:rsidRDefault="00AF3108" w:rsidP="00622B9D">
      <w:pPr>
        <w:spacing w:line="276" w:lineRule="auto"/>
        <w:jc w:val="both"/>
        <w:rPr>
          <w:szCs w:val="24"/>
        </w:rPr>
      </w:pPr>
      <w:r w:rsidRPr="00134AF8">
        <w:rPr>
          <w:szCs w:val="24"/>
        </w:rPr>
        <w:lastRenderedPageBreak/>
        <w:t xml:space="preserve">Here, the idea of looking a ‘state’ or a mess is drawn upon to position the drinking self as unfeminine, </w:t>
      </w:r>
      <w:proofErr w:type="gramStart"/>
      <w:r w:rsidRPr="00134AF8">
        <w:rPr>
          <w:szCs w:val="24"/>
        </w:rPr>
        <w:t>unattractive</w:t>
      </w:r>
      <w:proofErr w:type="gramEnd"/>
      <w:r w:rsidRPr="00134AF8">
        <w:rPr>
          <w:szCs w:val="24"/>
        </w:rPr>
        <w:t xml:space="preserve"> and eve</w:t>
      </w:r>
      <w:r w:rsidR="009366E5">
        <w:rPr>
          <w:szCs w:val="24"/>
        </w:rPr>
        <w:t>n disgusting</w:t>
      </w:r>
      <w:r w:rsidRPr="00134AF8">
        <w:rPr>
          <w:szCs w:val="24"/>
        </w:rPr>
        <w:t xml:space="preserve">. </w:t>
      </w:r>
      <w:r w:rsidR="009366E5">
        <w:rPr>
          <w:szCs w:val="24"/>
        </w:rPr>
        <w:t xml:space="preserve">Vomiting </w:t>
      </w:r>
      <w:proofErr w:type="gramStart"/>
      <w:r w:rsidR="009366E5">
        <w:rPr>
          <w:szCs w:val="24"/>
        </w:rPr>
        <w:t xml:space="preserve">in particular </w:t>
      </w:r>
      <w:r w:rsidR="00596887">
        <w:rPr>
          <w:szCs w:val="24"/>
        </w:rPr>
        <w:t>may</w:t>
      </w:r>
      <w:proofErr w:type="gramEnd"/>
      <w:r w:rsidR="00596887">
        <w:rPr>
          <w:szCs w:val="24"/>
        </w:rPr>
        <w:t xml:space="preserve"> be situated at the boundaries of feminine </w:t>
      </w:r>
      <w:r w:rsidR="00596887" w:rsidRPr="006A77A1">
        <w:rPr>
          <w:szCs w:val="24"/>
        </w:rPr>
        <w:t>acceptability (MacLean et al. 2018)</w:t>
      </w:r>
      <w:r w:rsidR="00C214F6">
        <w:rPr>
          <w:szCs w:val="24"/>
        </w:rPr>
        <w:t xml:space="preserve"> as – whilst some degree of messiness, transgression and loss of bodily control may be permitted or even encouraged for men when drinking (see</w:t>
      </w:r>
      <w:r w:rsidR="002B3EEB">
        <w:rPr>
          <w:szCs w:val="24"/>
        </w:rPr>
        <w:t xml:space="preserve"> </w:t>
      </w:r>
      <w:r w:rsidR="00C214F6">
        <w:rPr>
          <w:szCs w:val="24"/>
        </w:rPr>
        <w:t>Thurnell-Read’s (2011) work on ‘stag dos</w:t>
      </w:r>
      <w:r w:rsidR="00203F29">
        <w:rPr>
          <w:szCs w:val="24"/>
        </w:rPr>
        <w:t>’</w:t>
      </w:r>
      <w:r w:rsidR="00C214F6">
        <w:rPr>
          <w:szCs w:val="24"/>
        </w:rPr>
        <w:t>) -</w:t>
      </w:r>
      <w:r w:rsidR="00596887" w:rsidRPr="00134AF8">
        <w:rPr>
          <w:szCs w:val="24"/>
        </w:rPr>
        <w:t xml:space="preserve"> the feminine body </w:t>
      </w:r>
      <w:r w:rsidR="00C214F6">
        <w:rPr>
          <w:szCs w:val="24"/>
        </w:rPr>
        <w:t xml:space="preserve">has historically been </w:t>
      </w:r>
      <w:r w:rsidR="00596887" w:rsidRPr="00134AF8">
        <w:rPr>
          <w:szCs w:val="24"/>
        </w:rPr>
        <w:t>expected to be controlled, restrained and</w:t>
      </w:r>
      <w:r w:rsidR="00203F29">
        <w:rPr>
          <w:szCs w:val="24"/>
        </w:rPr>
        <w:t xml:space="preserve"> </w:t>
      </w:r>
      <w:r w:rsidR="00596887" w:rsidRPr="00134AF8">
        <w:rPr>
          <w:szCs w:val="24"/>
        </w:rPr>
        <w:t>ladylike</w:t>
      </w:r>
      <w:r w:rsidR="00C214F6">
        <w:rPr>
          <w:szCs w:val="24"/>
        </w:rPr>
        <w:t xml:space="preserve">. </w:t>
      </w:r>
      <w:r w:rsidR="00596887" w:rsidRPr="00134AF8">
        <w:rPr>
          <w:szCs w:val="24"/>
        </w:rPr>
        <w:t>‘</w:t>
      </w:r>
      <w:r w:rsidR="00C214F6">
        <w:rPr>
          <w:szCs w:val="24"/>
        </w:rPr>
        <w:t>T</w:t>
      </w:r>
      <w:r w:rsidR="00596887" w:rsidRPr="00134AF8">
        <w:rPr>
          <w:szCs w:val="24"/>
        </w:rPr>
        <w:t>hrowing up</w:t>
      </w:r>
      <w:r w:rsidR="00596887">
        <w:rPr>
          <w:szCs w:val="24"/>
        </w:rPr>
        <w:t xml:space="preserve"> somewhere’ elicits a </w:t>
      </w:r>
      <w:r w:rsidR="00596887" w:rsidRPr="00134AF8">
        <w:rPr>
          <w:szCs w:val="24"/>
        </w:rPr>
        <w:t xml:space="preserve">reaction of disgust and self-loathing from Catherine, </w:t>
      </w:r>
      <w:r w:rsidR="00596887">
        <w:rPr>
          <w:szCs w:val="24"/>
        </w:rPr>
        <w:t>implying a potentially public loss of bodi</w:t>
      </w:r>
      <w:r w:rsidR="00931D46">
        <w:rPr>
          <w:szCs w:val="24"/>
        </w:rPr>
        <w:t>ly control. The participants dre</w:t>
      </w:r>
      <w:r w:rsidR="00596887">
        <w:rPr>
          <w:szCs w:val="24"/>
        </w:rPr>
        <w:t xml:space="preserve">w on a strategy </w:t>
      </w:r>
      <w:proofErr w:type="gramStart"/>
      <w:r w:rsidR="00596887">
        <w:rPr>
          <w:szCs w:val="24"/>
        </w:rPr>
        <w:t>similar to</w:t>
      </w:r>
      <w:proofErr w:type="gramEnd"/>
      <w:r w:rsidR="00596887">
        <w:rPr>
          <w:szCs w:val="24"/>
        </w:rPr>
        <w:t xml:space="preserve"> one used by non-drinkers in previous research</w:t>
      </w:r>
      <w:r w:rsidR="00931D46">
        <w:rPr>
          <w:szCs w:val="24"/>
        </w:rPr>
        <w:t>,</w:t>
      </w:r>
      <w:r w:rsidR="00596887">
        <w:rPr>
          <w:szCs w:val="24"/>
        </w:rPr>
        <w:t xml:space="preserve"> constructin</w:t>
      </w:r>
      <w:r w:rsidR="00B73B7A">
        <w:rPr>
          <w:szCs w:val="24"/>
        </w:rPr>
        <w:t xml:space="preserve">g the drunken body as abject </w:t>
      </w:r>
      <w:r w:rsidR="00596887">
        <w:rPr>
          <w:szCs w:val="24"/>
        </w:rPr>
        <w:t>through highlighting the undesirable, messy and smelly consequences of drinking</w:t>
      </w:r>
      <w:r w:rsidR="002B3EEB">
        <w:rPr>
          <w:szCs w:val="24"/>
        </w:rPr>
        <w:t xml:space="preserve"> </w:t>
      </w:r>
      <w:r w:rsidR="00596887">
        <w:rPr>
          <w:szCs w:val="24"/>
        </w:rPr>
        <w:t>(</w:t>
      </w:r>
      <w:r w:rsidR="00596887" w:rsidRPr="00580A5A">
        <w:rPr>
          <w:szCs w:val="24"/>
        </w:rPr>
        <w:t>Nairn et al.</w:t>
      </w:r>
      <w:r w:rsidR="00596887">
        <w:rPr>
          <w:szCs w:val="24"/>
        </w:rPr>
        <w:t xml:space="preserve"> 2006).</w:t>
      </w:r>
      <w:r w:rsidR="00596887" w:rsidRPr="00596887">
        <w:rPr>
          <w:szCs w:val="24"/>
        </w:rPr>
        <w:t xml:space="preserve"> </w:t>
      </w:r>
      <w:r w:rsidR="00596887">
        <w:rPr>
          <w:szCs w:val="24"/>
        </w:rPr>
        <w:t xml:space="preserve">Vomiting can also be regarded as a failure to act appropriately for one’s age. Whilst young people who are still discovering their limits around alcohol might be excused for these kinds of behaviours, as Emslie et al. suggest, there is a clear expectation that one should develop into </w:t>
      </w:r>
      <w:r w:rsidR="00D27ABF">
        <w:rPr>
          <w:szCs w:val="24"/>
        </w:rPr>
        <w:t>a more</w:t>
      </w:r>
      <w:r w:rsidR="00596887">
        <w:rPr>
          <w:szCs w:val="24"/>
        </w:rPr>
        <w:t xml:space="preserve"> ‘mature and responsible drinker’ (2012: 492</w:t>
      </w:r>
      <w:r w:rsidR="0045226B">
        <w:rPr>
          <w:szCs w:val="24"/>
        </w:rPr>
        <w:t>) whose consumption i</w:t>
      </w:r>
      <w:r w:rsidR="002803D9">
        <w:rPr>
          <w:szCs w:val="24"/>
        </w:rPr>
        <w:t xml:space="preserve">s ‘age’ or ‘stage’ appropriate. </w:t>
      </w:r>
      <w:r w:rsidR="00FC1244">
        <w:rPr>
          <w:szCs w:val="24"/>
        </w:rPr>
        <w:t xml:space="preserve">As almost </w:t>
      </w:r>
      <w:proofErr w:type="gramStart"/>
      <w:r w:rsidR="00FC1244">
        <w:rPr>
          <w:szCs w:val="24"/>
        </w:rPr>
        <w:t>all of</w:t>
      </w:r>
      <w:proofErr w:type="gramEnd"/>
      <w:r w:rsidR="00FC1244">
        <w:rPr>
          <w:szCs w:val="24"/>
        </w:rPr>
        <w:t xml:space="preserve"> the participants described themselves as </w:t>
      </w:r>
      <w:r w:rsidR="00FC1244" w:rsidRPr="00752BEB">
        <w:rPr>
          <w:szCs w:val="24"/>
        </w:rPr>
        <w:t>unable</w:t>
      </w:r>
      <w:r w:rsidR="00FC1244">
        <w:rPr>
          <w:szCs w:val="24"/>
        </w:rPr>
        <w:t xml:space="preserve"> to </w:t>
      </w:r>
      <w:r w:rsidR="00752BEB">
        <w:rPr>
          <w:szCs w:val="24"/>
        </w:rPr>
        <w:t>moderate their drinking</w:t>
      </w:r>
      <w:r w:rsidR="00FC1244">
        <w:rPr>
          <w:szCs w:val="24"/>
        </w:rPr>
        <w:t xml:space="preserve"> </w:t>
      </w:r>
      <w:r w:rsidR="00FC1244">
        <w:rPr>
          <w:rStyle w:val="normaltextrun"/>
          <w:rFonts w:cs="Arial"/>
          <w:color w:val="000000"/>
          <w:szCs w:val="24"/>
          <w:bdr w:val="none" w:sz="0" w:space="0" w:color="auto" w:frame="1"/>
        </w:rPr>
        <w:t>– for example suggesting they had ‘no off switch’ (Lisa, 53</w:t>
      </w:r>
      <w:r w:rsidR="00752BEB">
        <w:rPr>
          <w:rStyle w:val="normaltextrun"/>
          <w:rFonts w:cs="Arial"/>
          <w:color w:val="000000"/>
          <w:szCs w:val="24"/>
          <w:bdr w:val="none" w:sz="0" w:space="0" w:color="auto" w:frame="1"/>
        </w:rPr>
        <w:t xml:space="preserve">) </w:t>
      </w:r>
      <w:r w:rsidR="00FC1244">
        <w:rPr>
          <w:rStyle w:val="normaltextrun"/>
          <w:rFonts w:cs="Arial"/>
          <w:color w:val="000000"/>
          <w:szCs w:val="24"/>
          <w:bdr w:val="none" w:sz="0" w:space="0" w:color="auto" w:frame="1"/>
        </w:rPr>
        <w:t xml:space="preserve">or </w:t>
      </w:r>
      <w:r w:rsidR="00FC1244" w:rsidRPr="00FC1244">
        <w:t>‘</w:t>
      </w:r>
      <w:r w:rsidR="00FC1244" w:rsidRPr="00FC1244">
        <w:rPr>
          <w:szCs w:val="24"/>
        </w:rPr>
        <w:t>couldn't just have one glass of wine</w:t>
      </w:r>
      <w:r w:rsidR="00FC1244">
        <w:rPr>
          <w:szCs w:val="24"/>
        </w:rPr>
        <w:t>’ (Lena, 44) – they were then able to argue that stopping entirely was the only fea</w:t>
      </w:r>
      <w:r w:rsidR="00752BEB">
        <w:rPr>
          <w:szCs w:val="24"/>
        </w:rPr>
        <w:t>sible option</w:t>
      </w:r>
      <w:r w:rsidR="002B3EEB">
        <w:rPr>
          <w:szCs w:val="24"/>
        </w:rPr>
        <w:t xml:space="preserve"> </w:t>
      </w:r>
      <w:r w:rsidR="00752BEB">
        <w:rPr>
          <w:szCs w:val="24"/>
        </w:rPr>
        <w:t>as</w:t>
      </w:r>
      <w:r w:rsidR="00FC1244">
        <w:rPr>
          <w:szCs w:val="24"/>
        </w:rPr>
        <w:t xml:space="preserve"> </w:t>
      </w:r>
      <w:r w:rsidR="00752BEB">
        <w:rPr>
          <w:szCs w:val="24"/>
        </w:rPr>
        <w:t xml:space="preserve">they were </w:t>
      </w:r>
      <w:r w:rsidR="00FC1244">
        <w:rPr>
          <w:szCs w:val="24"/>
        </w:rPr>
        <w:t xml:space="preserve">simply </w:t>
      </w:r>
      <w:r w:rsidR="00FC1244" w:rsidRPr="00752BEB">
        <w:rPr>
          <w:i/>
          <w:szCs w:val="24"/>
        </w:rPr>
        <w:t>unable</w:t>
      </w:r>
      <w:r w:rsidR="00FC1244">
        <w:rPr>
          <w:szCs w:val="24"/>
        </w:rPr>
        <w:t xml:space="preserve"> to drink </w:t>
      </w:r>
      <w:r w:rsidR="00752BEB">
        <w:rPr>
          <w:szCs w:val="24"/>
        </w:rPr>
        <w:t xml:space="preserve">in a way deemed appropriate for their gender and life-stage. Of course, this is not to say that midlife drinkers </w:t>
      </w:r>
      <w:r w:rsidR="00752BEB" w:rsidRPr="00752BEB">
        <w:rPr>
          <w:i/>
          <w:szCs w:val="24"/>
        </w:rPr>
        <w:t>do</w:t>
      </w:r>
      <w:r w:rsidR="00752BEB">
        <w:rPr>
          <w:szCs w:val="24"/>
        </w:rPr>
        <w:t xml:space="preserve"> necessarily only drink in these kinds of ways (see</w:t>
      </w:r>
      <w:r w:rsidR="00046488">
        <w:rPr>
          <w:szCs w:val="24"/>
        </w:rPr>
        <w:t xml:space="preserve"> </w:t>
      </w:r>
      <w:r w:rsidR="00752BEB">
        <w:rPr>
          <w:szCs w:val="24"/>
        </w:rPr>
        <w:t>Rolfe et al. 2009), but this cultural expectation around what ‘respectable’ drinking looks like in midlife cle</w:t>
      </w:r>
      <w:r w:rsidR="007012CB">
        <w:rPr>
          <w:szCs w:val="24"/>
        </w:rPr>
        <w:t xml:space="preserve">arly shaped the ways in which these </w:t>
      </w:r>
      <w:r w:rsidR="00752BEB">
        <w:rPr>
          <w:szCs w:val="24"/>
        </w:rPr>
        <w:t>participants problematised their own drinking practices and framed their perceived ‘failure’ to show</w:t>
      </w:r>
      <w:r w:rsidR="00046488">
        <w:rPr>
          <w:szCs w:val="24"/>
        </w:rPr>
        <w:t xml:space="preserve"> </w:t>
      </w:r>
      <w:r w:rsidR="00752BEB">
        <w:rPr>
          <w:szCs w:val="24"/>
        </w:rPr>
        <w:t xml:space="preserve">feminine self-restraint when drinking. </w:t>
      </w:r>
    </w:p>
    <w:p w14:paraId="0B1EF303" w14:textId="700BC44F" w:rsidR="00596887" w:rsidRDefault="00596887" w:rsidP="00622B9D">
      <w:pPr>
        <w:spacing w:line="276" w:lineRule="auto"/>
        <w:jc w:val="both"/>
        <w:rPr>
          <w:szCs w:val="24"/>
        </w:rPr>
      </w:pPr>
      <w:r>
        <w:rPr>
          <w:szCs w:val="24"/>
        </w:rPr>
        <w:t xml:space="preserve">Drinking was also associated with being ‘messy’ or ‘out of control’ in other ways, particularly in terms of losing control over weight and appearance or over one’s domestic space. For example, Liz (48) described the </w:t>
      </w:r>
      <w:r w:rsidR="00B35EF9">
        <w:rPr>
          <w:szCs w:val="24"/>
        </w:rPr>
        <w:t xml:space="preserve">intense </w:t>
      </w:r>
      <w:r>
        <w:rPr>
          <w:szCs w:val="24"/>
        </w:rPr>
        <w:t>shame s</w:t>
      </w:r>
      <w:r w:rsidR="007012CB">
        <w:rPr>
          <w:szCs w:val="24"/>
        </w:rPr>
        <w:t xml:space="preserve">he felt over the </w:t>
      </w:r>
      <w:r w:rsidR="00B35EF9">
        <w:rPr>
          <w:szCs w:val="24"/>
        </w:rPr>
        <w:t>chaos</w:t>
      </w:r>
      <w:r w:rsidR="007012CB">
        <w:rPr>
          <w:szCs w:val="24"/>
        </w:rPr>
        <w:t xml:space="preserve"> </w:t>
      </w:r>
      <w:r w:rsidR="00B35EF9">
        <w:rPr>
          <w:szCs w:val="24"/>
        </w:rPr>
        <w:t xml:space="preserve">and </w:t>
      </w:r>
      <w:r>
        <w:rPr>
          <w:szCs w:val="24"/>
        </w:rPr>
        <w:t>disorder of her living space</w:t>
      </w:r>
      <w:r w:rsidR="007012CB">
        <w:rPr>
          <w:szCs w:val="24"/>
        </w:rPr>
        <w:t xml:space="preserve">, highlighting </w:t>
      </w:r>
      <w:r w:rsidR="00B35EF9">
        <w:rPr>
          <w:szCs w:val="24"/>
        </w:rPr>
        <w:t xml:space="preserve">a perceived failure to </w:t>
      </w:r>
      <w:r w:rsidR="00046488">
        <w:rPr>
          <w:szCs w:val="24"/>
        </w:rPr>
        <w:t xml:space="preserve">successfully embrace markers of both adulthood and femininity such as </w:t>
      </w:r>
      <w:r w:rsidR="00B35EF9">
        <w:rPr>
          <w:szCs w:val="24"/>
        </w:rPr>
        <w:t>be</w:t>
      </w:r>
      <w:r w:rsidR="00046488">
        <w:rPr>
          <w:szCs w:val="24"/>
        </w:rPr>
        <w:t>ing</w:t>
      </w:r>
      <w:r w:rsidR="00B35EF9">
        <w:rPr>
          <w:szCs w:val="24"/>
        </w:rPr>
        <w:t xml:space="preserve"> a good ‘homemaker’</w:t>
      </w:r>
      <w:r>
        <w:rPr>
          <w:szCs w:val="24"/>
        </w:rPr>
        <w:t xml:space="preserve">. Above, </w:t>
      </w:r>
      <w:r w:rsidRPr="00134AF8">
        <w:rPr>
          <w:szCs w:val="24"/>
        </w:rPr>
        <w:t>Catherine describes the ways</w:t>
      </w:r>
      <w:r>
        <w:rPr>
          <w:szCs w:val="24"/>
        </w:rPr>
        <w:t xml:space="preserve"> </w:t>
      </w:r>
      <w:r w:rsidRPr="00134AF8">
        <w:rPr>
          <w:szCs w:val="24"/>
        </w:rPr>
        <w:t>in which</w:t>
      </w:r>
      <w:r>
        <w:rPr>
          <w:szCs w:val="24"/>
        </w:rPr>
        <w:t xml:space="preserve"> she felt</w:t>
      </w:r>
      <w:r w:rsidRPr="00134AF8">
        <w:rPr>
          <w:szCs w:val="24"/>
        </w:rPr>
        <w:t xml:space="preserve"> her physical appearance and attractiveness </w:t>
      </w:r>
      <w:r>
        <w:rPr>
          <w:szCs w:val="24"/>
        </w:rPr>
        <w:t>was undermined through drinking</w:t>
      </w:r>
      <w:r w:rsidR="00F44CA5">
        <w:rPr>
          <w:szCs w:val="24"/>
        </w:rPr>
        <w:t xml:space="preserve"> </w:t>
      </w:r>
      <w:r>
        <w:rPr>
          <w:szCs w:val="24"/>
        </w:rPr>
        <w:t xml:space="preserve">and others – such as Penny in the </w:t>
      </w:r>
      <w:r w:rsidR="007012CB">
        <w:rPr>
          <w:szCs w:val="24"/>
        </w:rPr>
        <w:t>earlier</w:t>
      </w:r>
      <w:r>
        <w:rPr>
          <w:szCs w:val="24"/>
        </w:rPr>
        <w:t xml:space="preserve"> extract - </w:t>
      </w:r>
      <w:proofErr w:type="gramStart"/>
      <w:r>
        <w:rPr>
          <w:szCs w:val="24"/>
        </w:rPr>
        <w:t>made reference</w:t>
      </w:r>
      <w:proofErr w:type="gramEnd"/>
      <w:r>
        <w:rPr>
          <w:szCs w:val="24"/>
        </w:rPr>
        <w:t xml:space="preserve"> to feeling ‘ashamed’ of being ‘fat’ and ‘overweight’ when still drinking. Weight gain or looking a ‘state’ may be associated with the unfeminine practice of ‘letting oneself go’ and may signify a supposed lack of</w:t>
      </w:r>
      <w:r w:rsidR="00B35EF9">
        <w:rPr>
          <w:szCs w:val="24"/>
        </w:rPr>
        <w:t xml:space="preserve"> discipline and bodily control and </w:t>
      </w:r>
      <w:r w:rsidR="00931D46">
        <w:rPr>
          <w:szCs w:val="24"/>
        </w:rPr>
        <w:t xml:space="preserve">indicate </w:t>
      </w:r>
      <w:r w:rsidR="00B35EF9">
        <w:rPr>
          <w:szCs w:val="24"/>
        </w:rPr>
        <w:t xml:space="preserve">an ‘unruly’ female body </w:t>
      </w:r>
      <w:r w:rsidR="004C77B3">
        <w:rPr>
          <w:szCs w:val="24"/>
        </w:rPr>
        <w:t>(</w:t>
      </w:r>
      <w:proofErr w:type="spellStart"/>
      <w:r w:rsidR="004C77B3">
        <w:rPr>
          <w:szCs w:val="24"/>
        </w:rPr>
        <w:t>Bordo</w:t>
      </w:r>
      <w:proofErr w:type="spellEnd"/>
      <w:r w:rsidR="004C77B3">
        <w:rPr>
          <w:szCs w:val="24"/>
        </w:rPr>
        <w:t xml:space="preserve"> </w:t>
      </w:r>
      <w:r w:rsidRPr="00A01153">
        <w:rPr>
          <w:szCs w:val="24"/>
        </w:rPr>
        <w:t>1993)</w:t>
      </w:r>
      <w:r w:rsidR="00046488">
        <w:rPr>
          <w:szCs w:val="24"/>
        </w:rPr>
        <w:t>.</w:t>
      </w:r>
    </w:p>
    <w:p w14:paraId="3D5D7D60" w14:textId="77777777" w:rsidR="00AF3108" w:rsidRPr="00134AF8" w:rsidRDefault="009C5ED3" w:rsidP="00622B9D">
      <w:pPr>
        <w:spacing w:line="276" w:lineRule="auto"/>
        <w:jc w:val="both"/>
        <w:rPr>
          <w:szCs w:val="24"/>
        </w:rPr>
      </w:pPr>
      <w:r>
        <w:rPr>
          <w:szCs w:val="24"/>
        </w:rPr>
        <w:t xml:space="preserve">Drinking to </w:t>
      </w:r>
      <w:r w:rsidR="00563075">
        <w:rPr>
          <w:szCs w:val="24"/>
        </w:rPr>
        <w:t xml:space="preserve">excess in midlife could also be associated with </w:t>
      </w:r>
      <w:r w:rsidR="00563075" w:rsidRPr="00563075">
        <w:rPr>
          <w:szCs w:val="24"/>
        </w:rPr>
        <w:t xml:space="preserve">a range of ‘unfeminine’ traits such as </w:t>
      </w:r>
      <w:proofErr w:type="gramStart"/>
      <w:r w:rsidR="00563075" w:rsidRPr="00563075">
        <w:rPr>
          <w:szCs w:val="24"/>
        </w:rPr>
        <w:t>being  rude</w:t>
      </w:r>
      <w:proofErr w:type="gramEnd"/>
      <w:r w:rsidR="00563075" w:rsidRPr="00563075">
        <w:rPr>
          <w:szCs w:val="24"/>
        </w:rPr>
        <w:t xml:space="preserve"> and nasty (Penny, 49), obnoxious and boastful (Florence, 36) or resentful and argumentative (Crystal, 57). </w:t>
      </w:r>
      <w:r w:rsidR="00563075">
        <w:rPr>
          <w:szCs w:val="24"/>
        </w:rPr>
        <w:t>Other participants drew more explicitly on the notion that heavy drinking was unladylike:</w:t>
      </w:r>
    </w:p>
    <w:p w14:paraId="469FAA0F" w14:textId="77777777" w:rsidR="00962D9B" w:rsidRDefault="00962D9B" w:rsidP="00622B9D">
      <w:pPr>
        <w:spacing w:line="276" w:lineRule="auto"/>
        <w:ind w:left="720"/>
        <w:rPr>
          <w:szCs w:val="24"/>
        </w:rPr>
      </w:pPr>
      <w:r w:rsidRPr="00134AF8">
        <w:rPr>
          <w:szCs w:val="24"/>
        </w:rPr>
        <w:t>There’s nothing classy about a drunk 40-year-old, I don’t think. It’s not how I want to be. It’s not how I want to be seen. I don’t want people to think of me like that. That image, I see how I was, I was just l</w:t>
      </w:r>
      <w:r w:rsidR="00931D46">
        <w:rPr>
          <w:szCs w:val="24"/>
        </w:rPr>
        <w:t>ike, “It’s not who I want to be</w:t>
      </w:r>
      <w:r w:rsidRPr="00134AF8">
        <w:rPr>
          <w:szCs w:val="24"/>
        </w:rPr>
        <w:t>” (Karen</w:t>
      </w:r>
      <w:r w:rsidR="00596887">
        <w:rPr>
          <w:szCs w:val="24"/>
        </w:rPr>
        <w:t>, 40</w:t>
      </w:r>
      <w:r w:rsidRPr="00134AF8">
        <w:rPr>
          <w:szCs w:val="24"/>
        </w:rPr>
        <w:t>)</w:t>
      </w:r>
    </w:p>
    <w:p w14:paraId="764BE7A6" w14:textId="735A373E" w:rsidR="00B0714E" w:rsidRDefault="004C77B3" w:rsidP="00622B9D">
      <w:pPr>
        <w:spacing w:line="276" w:lineRule="auto"/>
        <w:jc w:val="both"/>
        <w:rPr>
          <w:szCs w:val="24"/>
        </w:rPr>
      </w:pPr>
      <w:r w:rsidRPr="004C77B3">
        <w:rPr>
          <w:szCs w:val="24"/>
        </w:rPr>
        <w:t xml:space="preserve">Whilst </w:t>
      </w:r>
      <w:r w:rsidR="00563075">
        <w:rPr>
          <w:szCs w:val="24"/>
        </w:rPr>
        <w:t>Karen</w:t>
      </w:r>
      <w:r w:rsidRPr="004C77B3">
        <w:rPr>
          <w:szCs w:val="24"/>
        </w:rPr>
        <w:t xml:space="preserve"> does not mention gender explicitly here, her use of</w:t>
      </w:r>
      <w:r>
        <w:rPr>
          <w:szCs w:val="24"/>
        </w:rPr>
        <w:t xml:space="preserve"> the term</w:t>
      </w:r>
      <w:r w:rsidRPr="004C77B3">
        <w:rPr>
          <w:szCs w:val="24"/>
        </w:rPr>
        <w:t xml:space="preserve"> ‘classy’ carries </w:t>
      </w:r>
      <w:r w:rsidR="00596887">
        <w:rPr>
          <w:szCs w:val="24"/>
        </w:rPr>
        <w:t xml:space="preserve">loaded and gendered </w:t>
      </w:r>
      <w:r>
        <w:rPr>
          <w:szCs w:val="24"/>
        </w:rPr>
        <w:t>connotations</w:t>
      </w:r>
      <w:r w:rsidR="00203F29">
        <w:rPr>
          <w:szCs w:val="24"/>
        </w:rPr>
        <w:t xml:space="preserve"> </w:t>
      </w:r>
      <w:r w:rsidR="00596887">
        <w:rPr>
          <w:szCs w:val="24"/>
        </w:rPr>
        <w:t>that position intoxication as unladylike.</w:t>
      </w:r>
      <w:r w:rsidR="007D54AC">
        <w:rPr>
          <w:szCs w:val="24"/>
        </w:rPr>
        <w:t xml:space="preserve"> </w:t>
      </w:r>
      <w:r w:rsidR="00596887">
        <w:rPr>
          <w:szCs w:val="24"/>
        </w:rPr>
        <w:t>The notion of ‘classiness’ brings together that which is feminine, age-appropriate and tasteful; to be classy is to embody the very ideals of respectable – and middle-class – femininity</w:t>
      </w:r>
      <w:r w:rsidR="00203F29">
        <w:rPr>
          <w:szCs w:val="24"/>
        </w:rPr>
        <w:t>, in contrast to the positioning of working-class bodies as tasteless and excessive</w:t>
      </w:r>
      <w:r w:rsidR="00203F29" w:rsidRPr="00203F29">
        <w:rPr>
          <w:szCs w:val="24"/>
        </w:rPr>
        <w:t xml:space="preserve"> </w:t>
      </w:r>
      <w:r w:rsidR="00203F29">
        <w:rPr>
          <w:szCs w:val="24"/>
        </w:rPr>
        <w:t xml:space="preserve">(Skeggs 1997). Karen </w:t>
      </w:r>
      <w:r w:rsidR="00596887">
        <w:rPr>
          <w:szCs w:val="24"/>
        </w:rPr>
        <w:t>moves beyond discussion of merely ‘getting drunk’ as a practice, to focus on t</w:t>
      </w:r>
      <w:r w:rsidR="00B35EF9">
        <w:rPr>
          <w:szCs w:val="24"/>
        </w:rPr>
        <w:t>he ‘drunk 40-year-old’ as a problematic</w:t>
      </w:r>
      <w:r w:rsidR="00203F29">
        <w:rPr>
          <w:szCs w:val="24"/>
        </w:rPr>
        <w:t xml:space="preserve"> – and far from ‘classy’ -</w:t>
      </w:r>
      <w:r w:rsidR="00596887">
        <w:rPr>
          <w:szCs w:val="24"/>
        </w:rPr>
        <w:t xml:space="preserve"> identity, and </w:t>
      </w:r>
      <w:r w:rsidR="00596887">
        <w:rPr>
          <w:szCs w:val="24"/>
        </w:rPr>
        <w:lastRenderedPageBreak/>
        <w:t>this is further reinforced through her</w:t>
      </w:r>
      <w:r w:rsidR="00931D46">
        <w:rPr>
          <w:szCs w:val="24"/>
        </w:rPr>
        <w:t xml:space="preserve"> emphatic</w:t>
      </w:r>
      <w:r w:rsidR="00596887">
        <w:rPr>
          <w:szCs w:val="24"/>
        </w:rPr>
        <w:t xml:space="preserve"> use of the phrase ‘it’s not who I want to be’</w:t>
      </w:r>
      <w:r>
        <w:rPr>
          <w:szCs w:val="24"/>
        </w:rPr>
        <w:t xml:space="preserve">. </w:t>
      </w:r>
      <w:r w:rsidR="00596887">
        <w:rPr>
          <w:szCs w:val="24"/>
        </w:rPr>
        <w:t>Likewise, Rose (58),</w:t>
      </w:r>
      <w:r w:rsidR="00796F76">
        <w:rPr>
          <w:szCs w:val="24"/>
        </w:rPr>
        <w:t xml:space="preserve"> </w:t>
      </w:r>
      <w:r w:rsidR="00596887">
        <w:rPr>
          <w:szCs w:val="24"/>
        </w:rPr>
        <w:t xml:space="preserve">who was the oldest participant, </w:t>
      </w:r>
      <w:r w:rsidR="00796F76">
        <w:rPr>
          <w:szCs w:val="24"/>
        </w:rPr>
        <w:t>commented that she doesn’t want to be ‘that drunk pensioner’ in the future</w:t>
      </w:r>
      <w:r w:rsidR="00931D46">
        <w:rPr>
          <w:szCs w:val="24"/>
        </w:rPr>
        <w:t>. Whilst p</w:t>
      </w:r>
      <w:r w:rsidR="005F0E6B">
        <w:rPr>
          <w:szCs w:val="24"/>
        </w:rPr>
        <w:t>revious research suggests</w:t>
      </w:r>
      <w:r w:rsidR="009C5ED3">
        <w:rPr>
          <w:szCs w:val="24"/>
        </w:rPr>
        <w:t xml:space="preserve"> </w:t>
      </w:r>
      <w:r w:rsidR="00B0714E" w:rsidRPr="00931D46">
        <w:rPr>
          <w:i/>
          <w:szCs w:val="24"/>
        </w:rPr>
        <w:t>younger</w:t>
      </w:r>
      <w:r w:rsidR="00B0714E">
        <w:rPr>
          <w:szCs w:val="24"/>
        </w:rPr>
        <w:t xml:space="preserve"> people may position older women’s </w:t>
      </w:r>
      <w:r w:rsidR="00931D46">
        <w:rPr>
          <w:szCs w:val="24"/>
        </w:rPr>
        <w:t xml:space="preserve">heavy </w:t>
      </w:r>
      <w:r w:rsidR="00B0714E">
        <w:rPr>
          <w:szCs w:val="24"/>
        </w:rPr>
        <w:t>drinking as embarrassing or even ‘</w:t>
      </w:r>
      <w:proofErr w:type="gramStart"/>
      <w:r w:rsidR="00B0714E">
        <w:rPr>
          <w:szCs w:val="24"/>
        </w:rPr>
        <w:t>slutty</w:t>
      </w:r>
      <w:proofErr w:type="gramEnd"/>
      <w:r w:rsidR="00B0714E">
        <w:rPr>
          <w:szCs w:val="24"/>
        </w:rPr>
        <w:t xml:space="preserve">’ </w:t>
      </w:r>
      <w:r w:rsidR="00B0714E" w:rsidRPr="00B0714E">
        <w:rPr>
          <w:szCs w:val="24"/>
        </w:rPr>
        <w:t xml:space="preserve">(Lyons and </w:t>
      </w:r>
      <w:r w:rsidR="002253F0" w:rsidRPr="00B0714E">
        <w:rPr>
          <w:szCs w:val="24"/>
        </w:rPr>
        <w:t>Willot</w:t>
      </w:r>
      <w:r w:rsidR="00B0714E" w:rsidRPr="00B0714E">
        <w:rPr>
          <w:szCs w:val="24"/>
        </w:rPr>
        <w:t xml:space="preserve"> 2008</w:t>
      </w:r>
      <w:r w:rsidR="00931D46">
        <w:rPr>
          <w:szCs w:val="24"/>
        </w:rPr>
        <w:t xml:space="preserve">), we can see here </w:t>
      </w:r>
      <w:r w:rsidR="005F0E6B">
        <w:rPr>
          <w:szCs w:val="24"/>
        </w:rPr>
        <w:t>that</w:t>
      </w:r>
      <w:r w:rsidR="009C5ED3">
        <w:rPr>
          <w:szCs w:val="24"/>
        </w:rPr>
        <w:t xml:space="preserve"> midlife women</w:t>
      </w:r>
      <w:r w:rsidR="005F0E6B">
        <w:rPr>
          <w:szCs w:val="24"/>
        </w:rPr>
        <w:t xml:space="preserve"> themselves may</w:t>
      </w:r>
      <w:r w:rsidR="009C5ED3">
        <w:rPr>
          <w:szCs w:val="24"/>
        </w:rPr>
        <w:t xml:space="preserve"> also eng</w:t>
      </w:r>
      <w:r w:rsidR="00931D46">
        <w:rPr>
          <w:szCs w:val="24"/>
        </w:rPr>
        <w:t>age in these kinds of practices as they work to distance themselves from the drunk, older woman.</w:t>
      </w:r>
      <w:r w:rsidR="009C5ED3">
        <w:rPr>
          <w:szCs w:val="24"/>
        </w:rPr>
        <w:t xml:space="preserve"> </w:t>
      </w:r>
    </w:p>
    <w:p w14:paraId="3C6EC4D5" w14:textId="7EB25962" w:rsidR="00636191" w:rsidRDefault="0081005F" w:rsidP="00622B9D">
      <w:pPr>
        <w:spacing w:line="276" w:lineRule="auto"/>
        <w:jc w:val="both"/>
        <w:rPr>
          <w:szCs w:val="24"/>
        </w:rPr>
      </w:pPr>
      <w:r>
        <w:rPr>
          <w:szCs w:val="24"/>
        </w:rPr>
        <w:t>Finally, drinking was bound up with understandings of motherhoo</w:t>
      </w:r>
      <w:r w:rsidR="00041748">
        <w:rPr>
          <w:szCs w:val="24"/>
        </w:rPr>
        <w:t xml:space="preserve">d in particular ways. </w:t>
      </w:r>
      <w:r>
        <w:rPr>
          <w:szCs w:val="24"/>
        </w:rPr>
        <w:t xml:space="preserve">Anna (46) described how alcohol had previously been her </w:t>
      </w:r>
      <w:proofErr w:type="gramStart"/>
      <w:r>
        <w:rPr>
          <w:szCs w:val="24"/>
        </w:rPr>
        <w:t>main focus</w:t>
      </w:r>
      <w:proofErr w:type="gramEnd"/>
      <w:r>
        <w:rPr>
          <w:szCs w:val="24"/>
        </w:rPr>
        <w:t xml:space="preserve">, and she expressed regret for times such as family camping trips when she had prioritised sitting with a drink </w:t>
      </w:r>
      <w:r w:rsidR="00F045F3">
        <w:rPr>
          <w:szCs w:val="24"/>
        </w:rPr>
        <w:t>over playing with her children. J</w:t>
      </w:r>
      <w:r w:rsidR="0092015D">
        <w:rPr>
          <w:szCs w:val="24"/>
        </w:rPr>
        <w:t>ulia</w:t>
      </w:r>
      <w:r>
        <w:rPr>
          <w:szCs w:val="24"/>
        </w:rPr>
        <w:t xml:space="preserve"> </w:t>
      </w:r>
      <w:r w:rsidR="009702E8">
        <w:rPr>
          <w:szCs w:val="24"/>
        </w:rPr>
        <w:t xml:space="preserve">(40) </w:t>
      </w:r>
      <w:r>
        <w:rPr>
          <w:szCs w:val="24"/>
        </w:rPr>
        <w:t>also described the ‘shame’ of feeling like a bad mother</w:t>
      </w:r>
      <w:r w:rsidR="00161F65">
        <w:rPr>
          <w:szCs w:val="24"/>
        </w:rPr>
        <w:t xml:space="preserve"> when drinking whilst she had custody of her daughter</w:t>
      </w:r>
      <w:r w:rsidR="009702E8">
        <w:rPr>
          <w:szCs w:val="24"/>
        </w:rPr>
        <w:t>, offering a moral judgement of her behaviour – ‘it is wrong’ – but also recognising the wider, gendered forms of ‘stigma’ that women – particularly mothers – who drink may face (</w:t>
      </w:r>
      <w:r w:rsidR="0045226B">
        <w:rPr>
          <w:rFonts w:cs="Arial"/>
          <w:szCs w:val="24"/>
        </w:rPr>
        <w:t>Killingsworth 2006; Emslie et al. 2012</w:t>
      </w:r>
      <w:r w:rsidR="008B6499">
        <w:rPr>
          <w:rFonts w:cs="Arial"/>
          <w:szCs w:val="24"/>
        </w:rPr>
        <w:t>; Staddon 2015</w:t>
      </w:r>
      <w:r w:rsidR="0045226B">
        <w:rPr>
          <w:rFonts w:cs="Arial"/>
          <w:szCs w:val="24"/>
        </w:rPr>
        <w:t>)</w:t>
      </w:r>
      <w:r w:rsidR="00041748">
        <w:rPr>
          <w:szCs w:val="24"/>
        </w:rPr>
        <w:t xml:space="preserve">. </w:t>
      </w:r>
    </w:p>
    <w:p w14:paraId="59E19C02" w14:textId="4D6BE6D5" w:rsidR="0081005F" w:rsidRPr="00134AF8" w:rsidRDefault="0081005F" w:rsidP="00622B9D">
      <w:pPr>
        <w:spacing w:line="276" w:lineRule="auto"/>
        <w:jc w:val="both"/>
        <w:rPr>
          <w:szCs w:val="24"/>
        </w:rPr>
      </w:pPr>
      <w:proofErr w:type="gramStart"/>
      <w:r>
        <w:rPr>
          <w:szCs w:val="24"/>
        </w:rPr>
        <w:t>It is clear that participants</w:t>
      </w:r>
      <w:proofErr w:type="gramEnd"/>
      <w:r>
        <w:rPr>
          <w:szCs w:val="24"/>
        </w:rPr>
        <w:t xml:space="preserve"> engaged in a range of practices to position their</w:t>
      </w:r>
      <w:r w:rsidR="0045226B">
        <w:rPr>
          <w:szCs w:val="24"/>
        </w:rPr>
        <w:t xml:space="preserve"> </w:t>
      </w:r>
      <w:r w:rsidR="009366E5">
        <w:rPr>
          <w:szCs w:val="24"/>
        </w:rPr>
        <w:t xml:space="preserve">former </w:t>
      </w:r>
      <w:r>
        <w:rPr>
          <w:szCs w:val="24"/>
        </w:rPr>
        <w:t>drinking self as problematic and failing to live up to expectations that situate the respectably feminine woman as ‘classy’ or ‘in control’. This also allowed the women to realign themselves with more traditional understandings of</w:t>
      </w:r>
      <w:r w:rsidR="00636191">
        <w:rPr>
          <w:szCs w:val="24"/>
        </w:rPr>
        <w:t xml:space="preserve"> age-appropriate</w:t>
      </w:r>
      <w:r>
        <w:rPr>
          <w:szCs w:val="24"/>
        </w:rPr>
        <w:t xml:space="preserve"> femininity in early sobriety</w:t>
      </w:r>
      <w:r w:rsidR="00815C41">
        <w:rPr>
          <w:szCs w:val="24"/>
        </w:rPr>
        <w:t>, as the next section will illustrate</w:t>
      </w:r>
      <w:r>
        <w:rPr>
          <w:szCs w:val="24"/>
        </w:rPr>
        <w:t xml:space="preserve">. </w:t>
      </w:r>
    </w:p>
    <w:p w14:paraId="3F2AE55F" w14:textId="77777777" w:rsidR="00317FBC" w:rsidRPr="00134AF8" w:rsidRDefault="00317FBC" w:rsidP="00622B9D">
      <w:pPr>
        <w:spacing w:line="276" w:lineRule="auto"/>
        <w:rPr>
          <w:rStyle w:val="normaltextrun"/>
          <w:rFonts w:cs="Arial"/>
          <w:i/>
          <w:color w:val="000000"/>
          <w:szCs w:val="24"/>
          <w:bdr w:val="none" w:sz="0" w:space="0" w:color="auto" w:frame="1"/>
        </w:rPr>
      </w:pPr>
      <w:r w:rsidRPr="00134AF8">
        <w:rPr>
          <w:rStyle w:val="normaltextrun"/>
          <w:rFonts w:cs="Arial"/>
          <w:i/>
          <w:color w:val="000000"/>
          <w:szCs w:val="24"/>
          <w:bdr w:val="none" w:sz="0" w:space="0" w:color="auto" w:frame="1"/>
        </w:rPr>
        <w:t xml:space="preserve">‘I've properly accepted I'm a mum’: </w:t>
      </w:r>
      <w:r w:rsidR="00414CAA" w:rsidRPr="00134AF8">
        <w:rPr>
          <w:rStyle w:val="normaltextrun"/>
          <w:rFonts w:cs="Arial"/>
          <w:i/>
          <w:color w:val="000000"/>
          <w:szCs w:val="24"/>
          <w:bdr w:val="none" w:sz="0" w:space="0" w:color="auto" w:frame="1"/>
        </w:rPr>
        <w:t xml:space="preserve">(re)constructing the respectable feminine self </w:t>
      </w:r>
    </w:p>
    <w:p w14:paraId="6BAE55E2" w14:textId="771EAA11" w:rsidR="00F045F3" w:rsidRDefault="00636191" w:rsidP="00622B9D">
      <w:pPr>
        <w:spacing w:line="276" w:lineRule="auto"/>
        <w:jc w:val="both"/>
        <w:rPr>
          <w:rFonts w:cs="Arial"/>
          <w:szCs w:val="24"/>
        </w:rPr>
      </w:pPr>
      <w:r>
        <w:rPr>
          <w:rFonts w:cs="Arial"/>
          <w:szCs w:val="24"/>
        </w:rPr>
        <w:t>S</w:t>
      </w:r>
      <w:r w:rsidR="00F045F3">
        <w:rPr>
          <w:rFonts w:cs="Arial"/>
          <w:szCs w:val="24"/>
        </w:rPr>
        <w:t xml:space="preserve">obriety </w:t>
      </w:r>
      <w:r>
        <w:rPr>
          <w:rFonts w:cs="Arial"/>
          <w:szCs w:val="24"/>
        </w:rPr>
        <w:t>was</w:t>
      </w:r>
      <w:r w:rsidR="00F045F3">
        <w:rPr>
          <w:rFonts w:cs="Arial"/>
          <w:szCs w:val="24"/>
        </w:rPr>
        <w:t xml:space="preserve"> associated with a reconfig</w:t>
      </w:r>
      <w:r w:rsidR="00563075">
        <w:rPr>
          <w:rFonts w:cs="Arial"/>
          <w:szCs w:val="24"/>
        </w:rPr>
        <w:t>uration of values and priorities</w:t>
      </w:r>
      <w:r>
        <w:rPr>
          <w:rFonts w:cs="Arial"/>
          <w:szCs w:val="24"/>
        </w:rPr>
        <w:t xml:space="preserve"> that were</w:t>
      </w:r>
      <w:r w:rsidR="00563075">
        <w:rPr>
          <w:rFonts w:cs="Arial"/>
          <w:szCs w:val="24"/>
        </w:rPr>
        <w:t xml:space="preserve"> often focused </w:t>
      </w:r>
      <w:proofErr w:type="gramStart"/>
      <w:r w:rsidR="00563075">
        <w:rPr>
          <w:rFonts w:cs="Arial"/>
          <w:szCs w:val="24"/>
        </w:rPr>
        <w:t>around</w:t>
      </w:r>
      <w:proofErr w:type="gramEnd"/>
      <w:r w:rsidR="00563075">
        <w:rPr>
          <w:rFonts w:cs="Arial"/>
          <w:szCs w:val="24"/>
        </w:rPr>
        <w:t xml:space="preserve"> reclaiming control, both literally (in terms of avoiding the loss of control that came with drinking) but also in one’s life more widely. For example, sobriety was linked to </w:t>
      </w:r>
      <w:r w:rsidR="00BB4207">
        <w:rPr>
          <w:rFonts w:cs="Arial"/>
          <w:szCs w:val="24"/>
        </w:rPr>
        <w:t xml:space="preserve">intentions to gain </w:t>
      </w:r>
      <w:r w:rsidR="00563075">
        <w:rPr>
          <w:rFonts w:cs="Arial"/>
          <w:szCs w:val="24"/>
        </w:rPr>
        <w:t>control over the ‘unruly’</w:t>
      </w:r>
      <w:r w:rsidR="00BB4207">
        <w:rPr>
          <w:rFonts w:cs="Arial"/>
          <w:szCs w:val="24"/>
        </w:rPr>
        <w:t xml:space="preserve"> body, exercising discipline through the introduction of new exercise regimes</w:t>
      </w:r>
      <w:r w:rsidR="00BB4207" w:rsidRPr="00BB4207">
        <w:rPr>
          <w:rFonts w:cs="Arial"/>
          <w:szCs w:val="24"/>
        </w:rPr>
        <w:t xml:space="preserve"> </w:t>
      </w:r>
      <w:r w:rsidR="00BB4207">
        <w:rPr>
          <w:rFonts w:cs="Arial"/>
          <w:szCs w:val="24"/>
        </w:rPr>
        <w:t>or reclaiming control over domestic space (‘</w:t>
      </w:r>
      <w:r w:rsidR="00BB4207" w:rsidRPr="00BB4207">
        <w:rPr>
          <w:rFonts w:cs="Arial"/>
          <w:szCs w:val="24"/>
        </w:rPr>
        <w:t>getting back the control over my flat</w:t>
      </w:r>
      <w:r w:rsidR="00BB4207">
        <w:rPr>
          <w:rFonts w:cs="Arial"/>
          <w:szCs w:val="24"/>
        </w:rPr>
        <w:t xml:space="preserve">’ (Liz, 48)). </w:t>
      </w:r>
      <w:r>
        <w:rPr>
          <w:rFonts w:cs="Arial"/>
          <w:szCs w:val="24"/>
        </w:rPr>
        <w:t xml:space="preserve">These examples link to earlier discussions around ideas of ‘ageing well’ through prioritising health, and to understandings of </w:t>
      </w:r>
      <w:r w:rsidR="00A145F9">
        <w:rPr>
          <w:rFonts w:cs="Arial"/>
          <w:szCs w:val="24"/>
        </w:rPr>
        <w:t xml:space="preserve">the </w:t>
      </w:r>
      <w:r>
        <w:rPr>
          <w:rFonts w:cs="Arial"/>
          <w:szCs w:val="24"/>
        </w:rPr>
        <w:t>successful</w:t>
      </w:r>
      <w:r w:rsidR="00A145F9">
        <w:rPr>
          <w:rFonts w:cs="Arial"/>
          <w:szCs w:val="24"/>
        </w:rPr>
        <w:t xml:space="preserve">, </w:t>
      </w:r>
      <w:proofErr w:type="gramStart"/>
      <w:r w:rsidR="00A145F9">
        <w:rPr>
          <w:rFonts w:cs="Arial"/>
          <w:szCs w:val="24"/>
        </w:rPr>
        <w:t>feminine</w:t>
      </w:r>
      <w:proofErr w:type="gramEnd"/>
      <w:r w:rsidR="00A145F9">
        <w:rPr>
          <w:rFonts w:cs="Arial"/>
          <w:szCs w:val="24"/>
        </w:rPr>
        <w:t xml:space="preserve"> and</w:t>
      </w:r>
      <w:r>
        <w:rPr>
          <w:rFonts w:cs="Arial"/>
          <w:szCs w:val="24"/>
        </w:rPr>
        <w:t xml:space="preserve"> </w:t>
      </w:r>
      <w:r w:rsidR="00A145F9">
        <w:rPr>
          <w:rFonts w:cs="Arial"/>
          <w:szCs w:val="24"/>
        </w:rPr>
        <w:t>middle-class woman in adulthood</w:t>
      </w:r>
      <w:r>
        <w:rPr>
          <w:rFonts w:cs="Arial"/>
          <w:szCs w:val="24"/>
        </w:rPr>
        <w:t xml:space="preserve"> (</w:t>
      </w:r>
      <w:r w:rsidR="00A145F9">
        <w:rPr>
          <w:rFonts w:cs="Arial"/>
          <w:szCs w:val="24"/>
        </w:rPr>
        <w:t>who is a good hostess and has a</w:t>
      </w:r>
      <w:r>
        <w:rPr>
          <w:rFonts w:cs="Arial"/>
          <w:szCs w:val="24"/>
        </w:rPr>
        <w:t xml:space="preserve"> clean and desirable home)</w:t>
      </w:r>
      <w:r w:rsidR="00213BFB">
        <w:rPr>
          <w:rFonts w:cs="Arial"/>
          <w:szCs w:val="24"/>
        </w:rPr>
        <w:t xml:space="preserve"> (</w:t>
      </w:r>
      <w:proofErr w:type="spellStart"/>
      <w:r w:rsidR="00213BFB">
        <w:rPr>
          <w:rFonts w:cs="Arial"/>
          <w:szCs w:val="24"/>
        </w:rPr>
        <w:t>Vaadal</w:t>
      </w:r>
      <w:proofErr w:type="spellEnd"/>
      <w:r w:rsidR="00213BFB">
        <w:rPr>
          <w:rFonts w:cs="Arial"/>
          <w:szCs w:val="24"/>
        </w:rPr>
        <w:t xml:space="preserve"> and </w:t>
      </w:r>
      <w:proofErr w:type="spellStart"/>
      <w:r w:rsidR="00213BFB">
        <w:rPr>
          <w:rFonts w:cs="Arial"/>
          <w:szCs w:val="24"/>
        </w:rPr>
        <w:t>Ravn</w:t>
      </w:r>
      <w:proofErr w:type="spellEnd"/>
      <w:r w:rsidR="00213BFB">
        <w:rPr>
          <w:rFonts w:cs="Arial"/>
          <w:szCs w:val="24"/>
        </w:rPr>
        <w:t xml:space="preserve"> 2021)</w:t>
      </w:r>
      <w:r>
        <w:rPr>
          <w:rFonts w:cs="Arial"/>
          <w:szCs w:val="24"/>
        </w:rPr>
        <w:t xml:space="preserve">. </w:t>
      </w:r>
      <w:r w:rsidR="00BB4207">
        <w:rPr>
          <w:rFonts w:cs="Arial"/>
          <w:szCs w:val="24"/>
        </w:rPr>
        <w:t>The sober self was also aligned with traditional feminine values associated with caregiving such as being</w:t>
      </w:r>
      <w:r w:rsidR="009366E5">
        <w:rPr>
          <w:rFonts w:cs="Arial"/>
          <w:szCs w:val="24"/>
        </w:rPr>
        <w:t xml:space="preserve"> </w:t>
      </w:r>
      <w:r w:rsidR="00BB4207">
        <w:rPr>
          <w:rFonts w:cs="Arial"/>
          <w:szCs w:val="24"/>
        </w:rPr>
        <w:t xml:space="preserve">‘compassionate’ (Florence, 36), ‘forgiving’ (Lena, 44) or a </w:t>
      </w:r>
      <w:r w:rsidR="009366E5">
        <w:rPr>
          <w:rFonts w:cs="Arial"/>
          <w:szCs w:val="24"/>
        </w:rPr>
        <w:t xml:space="preserve">more </w:t>
      </w:r>
      <w:r w:rsidR="00BB4207">
        <w:rPr>
          <w:rFonts w:cs="Arial"/>
          <w:szCs w:val="24"/>
        </w:rPr>
        <w:t>committed mother:</w:t>
      </w:r>
    </w:p>
    <w:p w14:paraId="1A21C048" w14:textId="77777777" w:rsidR="00F045F3" w:rsidRPr="00134AF8" w:rsidRDefault="00F045F3" w:rsidP="00622B9D">
      <w:pPr>
        <w:spacing w:line="276" w:lineRule="auto"/>
        <w:ind w:left="720"/>
        <w:rPr>
          <w:rStyle w:val="normaltextrun"/>
          <w:rFonts w:cs="Calibri"/>
          <w:color w:val="000000"/>
          <w:szCs w:val="24"/>
          <w:bdr w:val="none" w:sz="0" w:space="0" w:color="auto" w:frame="1"/>
        </w:rPr>
      </w:pPr>
      <w:r w:rsidRPr="00134AF8">
        <w:rPr>
          <w:rStyle w:val="normaltextrun"/>
          <w:rFonts w:cs="Calibri"/>
          <w:color w:val="000000"/>
          <w:szCs w:val="24"/>
          <w:bdr w:val="none" w:sz="0" w:space="0" w:color="auto" w:frame="1"/>
        </w:rPr>
        <w:t>I feel so much better about myself. I've properly accepted I'm a mum and the lifestyle that goes with that. I feel I've accepted that lifestyle, and I prioritise them</w:t>
      </w:r>
      <w:r w:rsidR="00931D46">
        <w:rPr>
          <w:rStyle w:val="normaltextrun"/>
          <w:rFonts w:cs="Calibri"/>
          <w:color w:val="000000"/>
          <w:szCs w:val="24"/>
          <w:bdr w:val="none" w:sz="0" w:space="0" w:color="auto" w:frame="1"/>
        </w:rPr>
        <w:t xml:space="preserve"> [children]</w:t>
      </w:r>
      <w:r w:rsidRPr="00134AF8">
        <w:rPr>
          <w:rStyle w:val="normaltextrun"/>
          <w:rFonts w:cs="Calibri"/>
          <w:color w:val="000000"/>
          <w:szCs w:val="24"/>
          <w:bdr w:val="none" w:sz="0" w:space="0" w:color="auto" w:frame="1"/>
        </w:rPr>
        <w:t xml:space="preserve"> now, instead of still trying to live in my old lifestyle, which was alcohol-prioritised (Verity</w:t>
      </w:r>
      <w:r w:rsidR="0045226B">
        <w:rPr>
          <w:rStyle w:val="normaltextrun"/>
          <w:rFonts w:cs="Calibri"/>
          <w:color w:val="000000"/>
          <w:szCs w:val="24"/>
          <w:bdr w:val="none" w:sz="0" w:space="0" w:color="auto" w:frame="1"/>
        </w:rPr>
        <w:t>, 41</w:t>
      </w:r>
      <w:r w:rsidRPr="00134AF8">
        <w:rPr>
          <w:rStyle w:val="normaltextrun"/>
          <w:rFonts w:cs="Calibri"/>
          <w:color w:val="000000"/>
          <w:szCs w:val="24"/>
          <w:bdr w:val="none" w:sz="0" w:space="0" w:color="auto" w:frame="1"/>
        </w:rPr>
        <w:t>)</w:t>
      </w:r>
    </w:p>
    <w:p w14:paraId="1BDA4354" w14:textId="1005C187" w:rsidR="0051620B" w:rsidRPr="0006497B" w:rsidRDefault="00F045F3" w:rsidP="00622B9D">
      <w:pPr>
        <w:spacing w:line="276" w:lineRule="auto"/>
        <w:jc w:val="both"/>
        <w:rPr>
          <w:rFonts w:cs="Arial"/>
          <w:szCs w:val="24"/>
        </w:rPr>
      </w:pPr>
      <w:r>
        <w:rPr>
          <w:szCs w:val="24"/>
        </w:rPr>
        <w:t xml:space="preserve">Here, Verity clearly </w:t>
      </w:r>
      <w:r w:rsidR="00636191">
        <w:rPr>
          <w:szCs w:val="24"/>
        </w:rPr>
        <w:t xml:space="preserve">describes </w:t>
      </w:r>
      <w:r>
        <w:rPr>
          <w:rFonts w:cs="Arial"/>
          <w:szCs w:val="24"/>
        </w:rPr>
        <w:t>a shif</w:t>
      </w:r>
      <w:r w:rsidR="0020639E">
        <w:rPr>
          <w:rFonts w:cs="Arial"/>
          <w:szCs w:val="24"/>
        </w:rPr>
        <w:t>t</w:t>
      </w:r>
      <w:r>
        <w:rPr>
          <w:rFonts w:cs="Arial"/>
          <w:szCs w:val="24"/>
        </w:rPr>
        <w:t xml:space="preserve"> away from the prioritisation of alcohol to</w:t>
      </w:r>
      <w:r w:rsidR="004A1E15">
        <w:rPr>
          <w:rFonts w:cs="Arial"/>
          <w:szCs w:val="24"/>
        </w:rPr>
        <w:t>wards becoming a more dedicated</w:t>
      </w:r>
      <w:r w:rsidR="00F638CC">
        <w:rPr>
          <w:rFonts w:cs="Arial"/>
          <w:szCs w:val="24"/>
        </w:rPr>
        <w:t xml:space="preserve"> </w:t>
      </w:r>
      <w:r w:rsidR="004A1E15">
        <w:rPr>
          <w:rFonts w:cs="Arial"/>
          <w:szCs w:val="24"/>
        </w:rPr>
        <w:t xml:space="preserve">or present </w:t>
      </w:r>
      <w:r>
        <w:rPr>
          <w:rFonts w:cs="Arial"/>
          <w:szCs w:val="24"/>
        </w:rPr>
        <w:t>mother</w:t>
      </w:r>
      <w:r w:rsidR="00931D46">
        <w:rPr>
          <w:rFonts w:cs="Arial"/>
          <w:szCs w:val="24"/>
        </w:rPr>
        <w:t xml:space="preserve"> (implying that the two kind</w:t>
      </w:r>
      <w:r w:rsidR="00691EEA">
        <w:rPr>
          <w:rFonts w:cs="Arial"/>
          <w:szCs w:val="24"/>
        </w:rPr>
        <w:t>s</w:t>
      </w:r>
      <w:r w:rsidR="00931D46">
        <w:rPr>
          <w:rFonts w:cs="Arial"/>
          <w:szCs w:val="24"/>
        </w:rPr>
        <w:t xml:space="preserve"> of lifestyles cannot comfortably co-exist)</w:t>
      </w:r>
      <w:r w:rsidR="00556441">
        <w:rPr>
          <w:rFonts w:cs="Arial"/>
          <w:szCs w:val="24"/>
        </w:rPr>
        <w:t xml:space="preserve">. </w:t>
      </w:r>
      <w:r w:rsidR="00814005">
        <w:rPr>
          <w:rFonts w:cs="Arial"/>
          <w:szCs w:val="24"/>
        </w:rPr>
        <w:t xml:space="preserve">Whilst </w:t>
      </w:r>
      <w:r w:rsidR="00814005">
        <w:rPr>
          <w:rStyle w:val="normaltextrun"/>
          <w:rFonts w:cs="Arial"/>
          <w:color w:val="000000"/>
          <w:szCs w:val="24"/>
          <w:bdr w:val="none" w:sz="0" w:space="0" w:color="auto" w:frame="1"/>
        </w:rPr>
        <w:t xml:space="preserve">drinking and clubbing may be framed by revellers in their 30s and beyond as </w:t>
      </w:r>
      <w:r w:rsidR="00636191">
        <w:rPr>
          <w:rStyle w:val="normaltextrun"/>
          <w:rFonts w:cs="Arial"/>
          <w:color w:val="000000"/>
          <w:szCs w:val="24"/>
          <w:bdr w:val="none" w:sz="0" w:space="0" w:color="auto" w:frame="1"/>
        </w:rPr>
        <w:t xml:space="preserve">positive </w:t>
      </w:r>
      <w:r w:rsidR="00814005">
        <w:rPr>
          <w:rStyle w:val="normaltextrun"/>
          <w:rFonts w:cs="Arial"/>
          <w:color w:val="000000"/>
          <w:szCs w:val="24"/>
          <w:bdr w:val="none" w:sz="0" w:space="0" w:color="auto" w:frame="1"/>
        </w:rPr>
        <w:t>way</w:t>
      </w:r>
      <w:r w:rsidR="00636191">
        <w:rPr>
          <w:rStyle w:val="normaltextrun"/>
          <w:rFonts w:cs="Arial"/>
          <w:color w:val="000000"/>
          <w:szCs w:val="24"/>
          <w:bdr w:val="none" w:sz="0" w:space="0" w:color="auto" w:frame="1"/>
        </w:rPr>
        <w:t>s</w:t>
      </w:r>
      <w:r w:rsidR="00814005">
        <w:rPr>
          <w:rStyle w:val="normaltextrun"/>
          <w:rFonts w:cs="Arial"/>
          <w:color w:val="000000"/>
          <w:szCs w:val="24"/>
          <w:bdr w:val="none" w:sz="0" w:space="0" w:color="auto" w:frame="1"/>
        </w:rPr>
        <w:t xml:space="preserve"> of </w:t>
      </w:r>
      <w:r w:rsidR="00814005" w:rsidRPr="00950F9B">
        <w:rPr>
          <w:rStyle w:val="normaltextrun"/>
          <w:rFonts w:cs="Arial"/>
          <w:i/>
          <w:iCs/>
          <w:color w:val="000000"/>
          <w:szCs w:val="24"/>
          <w:bdr w:val="none" w:sz="0" w:space="0" w:color="auto" w:frame="1"/>
        </w:rPr>
        <w:t>resisting</w:t>
      </w:r>
      <w:r w:rsidR="00814005">
        <w:rPr>
          <w:rStyle w:val="normaltextrun"/>
          <w:rFonts w:cs="Arial"/>
          <w:color w:val="000000"/>
          <w:szCs w:val="24"/>
          <w:bdr w:val="none" w:sz="0" w:space="0" w:color="auto" w:frame="1"/>
        </w:rPr>
        <w:t xml:space="preserve"> normative expectations around ageing and ‘a </w:t>
      </w:r>
      <w:r w:rsidR="00814005" w:rsidRPr="00950F9B">
        <w:rPr>
          <w:rStyle w:val="normaltextrun"/>
          <w:rFonts w:cs="Arial"/>
          <w:color w:val="000000"/>
          <w:szCs w:val="24"/>
          <w:bdr w:val="none" w:sz="0" w:space="0" w:color="auto" w:frame="1"/>
        </w:rPr>
        <w:t>wilful rejection of staid,</w:t>
      </w:r>
      <w:r w:rsidR="00814005">
        <w:rPr>
          <w:rStyle w:val="normaltextrun"/>
          <w:rFonts w:cs="Arial"/>
          <w:color w:val="000000"/>
          <w:szCs w:val="24"/>
          <w:bdr w:val="none" w:sz="0" w:space="0" w:color="auto" w:frame="1"/>
        </w:rPr>
        <w:t xml:space="preserve"> </w:t>
      </w:r>
      <w:r w:rsidR="00814005" w:rsidRPr="00950F9B">
        <w:rPr>
          <w:rStyle w:val="normaltextrun"/>
          <w:rFonts w:cs="Arial"/>
          <w:color w:val="000000"/>
          <w:szCs w:val="24"/>
          <w:bdr w:val="none" w:sz="0" w:space="0" w:color="auto" w:frame="1"/>
        </w:rPr>
        <w:t>restrictive adulthood</w:t>
      </w:r>
      <w:r w:rsidR="00814005">
        <w:rPr>
          <w:rStyle w:val="normaltextrun"/>
          <w:rFonts w:cs="Arial"/>
          <w:color w:val="000000"/>
          <w:szCs w:val="24"/>
          <w:bdr w:val="none" w:sz="0" w:space="0" w:color="auto" w:frame="1"/>
        </w:rPr>
        <w:t xml:space="preserve">’ (Smith 2013: 1079), Verity </w:t>
      </w:r>
      <w:r w:rsidR="00636191">
        <w:rPr>
          <w:rStyle w:val="normaltextrun"/>
          <w:rFonts w:cs="Arial"/>
          <w:color w:val="000000"/>
          <w:szCs w:val="24"/>
          <w:bdr w:val="none" w:sz="0" w:space="0" w:color="auto" w:frame="1"/>
        </w:rPr>
        <w:t xml:space="preserve">describes a </w:t>
      </w:r>
      <w:r w:rsidR="00814005">
        <w:rPr>
          <w:rStyle w:val="normaltextrun"/>
          <w:rFonts w:cs="Arial"/>
          <w:color w:val="000000"/>
          <w:szCs w:val="24"/>
          <w:bdr w:val="none" w:sz="0" w:space="0" w:color="auto" w:frame="1"/>
        </w:rPr>
        <w:t xml:space="preserve">transition to a less ‘alcohol-prioritised’ type of lifestyle where traditional markers of adulthood such as parenthood </w:t>
      </w:r>
      <w:r w:rsidR="00636191">
        <w:rPr>
          <w:rStyle w:val="normaltextrun"/>
          <w:rFonts w:cs="Arial"/>
          <w:color w:val="000000"/>
          <w:szCs w:val="24"/>
          <w:bdr w:val="none" w:sz="0" w:space="0" w:color="auto" w:frame="1"/>
        </w:rPr>
        <w:t>become a new priority</w:t>
      </w:r>
      <w:r w:rsidR="00814005">
        <w:rPr>
          <w:rStyle w:val="normaltextrun"/>
          <w:rFonts w:cs="Arial"/>
          <w:color w:val="000000"/>
          <w:szCs w:val="24"/>
          <w:bdr w:val="none" w:sz="0" w:space="0" w:color="auto" w:frame="1"/>
        </w:rPr>
        <w:t>.</w:t>
      </w:r>
      <w:r w:rsidR="000525A9">
        <w:rPr>
          <w:rStyle w:val="normaltextrun"/>
          <w:rFonts w:cs="Arial"/>
          <w:color w:val="000000"/>
          <w:szCs w:val="24"/>
          <w:bdr w:val="none" w:sz="0" w:space="0" w:color="auto" w:frame="1"/>
        </w:rPr>
        <w:t xml:space="preserve"> </w:t>
      </w:r>
      <w:r>
        <w:rPr>
          <w:rFonts w:cs="Arial"/>
          <w:szCs w:val="24"/>
        </w:rPr>
        <w:t xml:space="preserve">Julia (40) also worked to distance herself from the drinking self by </w:t>
      </w:r>
      <w:r w:rsidR="0081005F">
        <w:rPr>
          <w:szCs w:val="24"/>
        </w:rPr>
        <w:t xml:space="preserve">suggesting that </w:t>
      </w:r>
      <w:r w:rsidR="00931D46">
        <w:rPr>
          <w:szCs w:val="24"/>
        </w:rPr>
        <w:t>‘</w:t>
      </w:r>
      <w:r w:rsidR="0081005F" w:rsidRPr="0081005F">
        <w:rPr>
          <w:szCs w:val="24"/>
        </w:rPr>
        <w:t>the stuff I did when I was drunk wasn’t me… and I know that I’m a good mum</w:t>
      </w:r>
      <w:r w:rsidR="0081005F">
        <w:rPr>
          <w:szCs w:val="24"/>
        </w:rPr>
        <w:t>’</w:t>
      </w:r>
      <w:r>
        <w:rPr>
          <w:szCs w:val="24"/>
        </w:rPr>
        <w:t xml:space="preserve">. </w:t>
      </w:r>
      <w:r w:rsidR="0045226B" w:rsidRPr="00F25A18">
        <w:t xml:space="preserve">Julia positions herself as a ‘good mum’ </w:t>
      </w:r>
      <w:r w:rsidR="00931D46">
        <w:t xml:space="preserve">in sobriety </w:t>
      </w:r>
      <w:r w:rsidR="0045226B" w:rsidRPr="00F25A18">
        <w:t>and distances herself from any shame associated with her drinking by claiming it ‘wasn’t me’ who did the ‘stuff’ she finds shameful.</w:t>
      </w:r>
      <w:r w:rsidR="002A0744">
        <w:t xml:space="preserve"> Whilst previous research by Perrier (2012) identifies some of the</w:t>
      </w:r>
      <w:r w:rsidR="00326291">
        <w:t xml:space="preserve"> </w:t>
      </w:r>
      <w:r w:rsidR="002A0744">
        <w:t xml:space="preserve">classed ways in which mothers may work to distance themselves from the ‘other’ of the ‘bad’ mother, here we see </w:t>
      </w:r>
      <w:r w:rsidR="002A0744">
        <w:lastRenderedPageBreak/>
        <w:t>participants distancing themselves not from others but from the former, drinking self.</w:t>
      </w:r>
      <w:r w:rsidR="0045226B">
        <w:t xml:space="preserve"> </w:t>
      </w:r>
      <w:r w:rsidR="002A0744" w:rsidRPr="002A0744">
        <w:rPr>
          <w:szCs w:val="24"/>
        </w:rPr>
        <w:t>Throughout</w:t>
      </w:r>
      <w:r w:rsidRPr="002A0744">
        <w:rPr>
          <w:szCs w:val="24"/>
        </w:rPr>
        <w:t>, the language of morality</w:t>
      </w:r>
      <w:r w:rsidR="002A0744" w:rsidRPr="002A0744">
        <w:rPr>
          <w:szCs w:val="24"/>
        </w:rPr>
        <w:t xml:space="preserve"> (bad</w:t>
      </w:r>
      <w:r w:rsidR="00326291">
        <w:rPr>
          <w:szCs w:val="24"/>
        </w:rPr>
        <w:t>/</w:t>
      </w:r>
      <w:r w:rsidR="002A0744" w:rsidRPr="002A0744">
        <w:rPr>
          <w:szCs w:val="24"/>
        </w:rPr>
        <w:t>good)</w:t>
      </w:r>
      <w:r w:rsidRPr="002A0744">
        <w:rPr>
          <w:szCs w:val="24"/>
        </w:rPr>
        <w:t xml:space="preserve"> is drawn upon </w:t>
      </w:r>
      <w:r w:rsidR="0045226B" w:rsidRPr="002A0744">
        <w:rPr>
          <w:szCs w:val="24"/>
        </w:rPr>
        <w:t xml:space="preserve">to align oneself </w:t>
      </w:r>
      <w:r w:rsidR="006665EC" w:rsidRPr="002A0744">
        <w:rPr>
          <w:szCs w:val="24"/>
        </w:rPr>
        <w:t xml:space="preserve">with normative standards and expectations about motherhood, </w:t>
      </w:r>
      <w:proofErr w:type="gramStart"/>
      <w:r w:rsidR="006665EC" w:rsidRPr="002A0744">
        <w:rPr>
          <w:szCs w:val="24"/>
        </w:rPr>
        <w:t>caregiving</w:t>
      </w:r>
      <w:proofErr w:type="gramEnd"/>
      <w:r w:rsidR="006665EC" w:rsidRPr="002A0744">
        <w:rPr>
          <w:szCs w:val="24"/>
        </w:rPr>
        <w:t xml:space="preserve"> and femininity</w:t>
      </w:r>
      <w:r w:rsidR="00C31147" w:rsidRPr="002A0744">
        <w:rPr>
          <w:szCs w:val="24"/>
        </w:rPr>
        <w:t>.</w:t>
      </w:r>
      <w:r w:rsidR="00C31147">
        <w:rPr>
          <w:szCs w:val="24"/>
        </w:rPr>
        <w:t xml:space="preserve"> </w:t>
      </w:r>
    </w:p>
    <w:p w14:paraId="1F55B7B2" w14:textId="2C46499C" w:rsidR="007D54AC" w:rsidRPr="0011294B" w:rsidRDefault="0045226B" w:rsidP="00622B9D">
      <w:pPr>
        <w:spacing w:line="276" w:lineRule="auto"/>
        <w:jc w:val="both"/>
        <w:rPr>
          <w:rFonts w:cs="Arial"/>
          <w:szCs w:val="24"/>
        </w:rPr>
      </w:pPr>
      <w:r>
        <w:rPr>
          <w:szCs w:val="24"/>
        </w:rPr>
        <w:t>Su</w:t>
      </w:r>
      <w:r w:rsidR="004A1E15">
        <w:rPr>
          <w:szCs w:val="24"/>
        </w:rPr>
        <w:t xml:space="preserve">ch findings are interesting as, </w:t>
      </w:r>
      <w:r>
        <w:rPr>
          <w:szCs w:val="24"/>
        </w:rPr>
        <w:t xml:space="preserve">whilst previous research recognises that motherhood </w:t>
      </w:r>
      <w:r w:rsidR="009F1770">
        <w:rPr>
          <w:rFonts w:cs="Arial"/>
          <w:szCs w:val="24"/>
        </w:rPr>
        <w:t xml:space="preserve">may be associated with </w:t>
      </w:r>
      <w:r w:rsidR="00936B7D">
        <w:rPr>
          <w:rFonts w:cs="Arial"/>
          <w:szCs w:val="24"/>
        </w:rPr>
        <w:t>decreased</w:t>
      </w:r>
      <w:r w:rsidR="009F1770">
        <w:rPr>
          <w:rFonts w:cs="Arial"/>
          <w:szCs w:val="24"/>
        </w:rPr>
        <w:t xml:space="preserve"> consumption </w:t>
      </w:r>
      <w:r w:rsidR="00936B7D">
        <w:rPr>
          <w:rFonts w:cs="Arial"/>
          <w:szCs w:val="24"/>
        </w:rPr>
        <w:t>(MacLean et al. 2019)</w:t>
      </w:r>
      <w:r>
        <w:rPr>
          <w:rFonts w:cs="Arial"/>
          <w:szCs w:val="24"/>
        </w:rPr>
        <w:t xml:space="preserve">, alcohol may </w:t>
      </w:r>
      <w:r w:rsidR="00931D46">
        <w:rPr>
          <w:rFonts w:cs="Arial"/>
          <w:szCs w:val="24"/>
        </w:rPr>
        <w:t xml:space="preserve">nonetheless </w:t>
      </w:r>
      <w:r>
        <w:rPr>
          <w:rFonts w:cs="Arial"/>
          <w:szCs w:val="24"/>
        </w:rPr>
        <w:t xml:space="preserve">continue to play a significant role in </w:t>
      </w:r>
      <w:r w:rsidR="00931D46">
        <w:rPr>
          <w:rFonts w:cs="Arial"/>
          <w:szCs w:val="24"/>
        </w:rPr>
        <w:t>the lives of mothers</w:t>
      </w:r>
      <w:r>
        <w:rPr>
          <w:rFonts w:cs="Arial"/>
          <w:szCs w:val="24"/>
        </w:rPr>
        <w:t xml:space="preserve">. </w:t>
      </w:r>
      <w:r w:rsidR="00556441">
        <w:rPr>
          <w:szCs w:val="24"/>
        </w:rPr>
        <w:t>Emslie et al. (2015)</w:t>
      </w:r>
      <w:r w:rsidR="00BB4207">
        <w:rPr>
          <w:szCs w:val="24"/>
        </w:rPr>
        <w:t xml:space="preserve"> suggest that women’s drinking in midlife may facilitate transformations that are felt to be positive in terms of allowing women to adopt identities </w:t>
      </w:r>
      <w:r w:rsidR="00BB4207" w:rsidRPr="009E7026">
        <w:rPr>
          <w:i/>
          <w:szCs w:val="24"/>
        </w:rPr>
        <w:t>beyond</w:t>
      </w:r>
      <w:r w:rsidR="00BB4207">
        <w:rPr>
          <w:szCs w:val="24"/>
        </w:rPr>
        <w:t xml:space="preserve"> that of ‘mother’, transporting them to a more carefree time of life and providing</w:t>
      </w:r>
      <w:r w:rsidR="0020639E">
        <w:rPr>
          <w:szCs w:val="24"/>
        </w:rPr>
        <w:t xml:space="preserve"> </w:t>
      </w:r>
      <w:r w:rsidR="00BB4207">
        <w:rPr>
          <w:szCs w:val="24"/>
        </w:rPr>
        <w:t xml:space="preserve">opportunities for </w:t>
      </w:r>
      <w:r w:rsidR="004A1E15">
        <w:rPr>
          <w:szCs w:val="24"/>
        </w:rPr>
        <w:t xml:space="preserve">respite </w:t>
      </w:r>
      <w:r w:rsidR="00BB4207">
        <w:rPr>
          <w:szCs w:val="24"/>
        </w:rPr>
        <w:t xml:space="preserve">from caring </w:t>
      </w:r>
      <w:r w:rsidR="004A1E15">
        <w:rPr>
          <w:szCs w:val="24"/>
        </w:rPr>
        <w:t xml:space="preserve">and domestic </w:t>
      </w:r>
      <w:r w:rsidR="00BB4207">
        <w:rPr>
          <w:szCs w:val="24"/>
        </w:rPr>
        <w:t>obligations.</w:t>
      </w:r>
      <w:r w:rsidR="004A1E15">
        <w:rPr>
          <w:szCs w:val="24"/>
        </w:rPr>
        <w:t xml:space="preserve"> </w:t>
      </w:r>
      <w:r w:rsidR="00BB4207">
        <w:rPr>
          <w:szCs w:val="24"/>
        </w:rPr>
        <w:t>Similarly, Killingsworth suggests that new mothers may use alcohol as a tool to help establish positive identities ‘</w:t>
      </w:r>
      <w:r w:rsidR="00BB4207" w:rsidRPr="00BB4207">
        <w:rPr>
          <w:szCs w:val="24"/>
        </w:rPr>
        <w:t>not reducible</w:t>
      </w:r>
      <w:r w:rsidR="00BB4207">
        <w:rPr>
          <w:szCs w:val="24"/>
        </w:rPr>
        <w:t xml:space="preserve"> to their roles as mothers’ (2006: 374), whilst Rolfe et al. (2009) report that female heavy drinkers may describe alcohol as a form of se</w:t>
      </w:r>
      <w:r w:rsidR="00931D46">
        <w:rPr>
          <w:szCs w:val="24"/>
        </w:rPr>
        <w:t>lf-medication that they believe</w:t>
      </w:r>
      <w:r w:rsidR="00BB4207">
        <w:rPr>
          <w:szCs w:val="24"/>
        </w:rPr>
        <w:t xml:space="preserve"> helps them to perform their caregiver roles. </w:t>
      </w:r>
      <w:r w:rsidR="00636191">
        <w:rPr>
          <w:szCs w:val="24"/>
        </w:rPr>
        <w:t>In contrast,</w:t>
      </w:r>
      <w:r w:rsidR="00BB4207">
        <w:rPr>
          <w:szCs w:val="24"/>
        </w:rPr>
        <w:t xml:space="preserve"> the participants here viewed </w:t>
      </w:r>
      <w:r w:rsidR="00931D46">
        <w:rPr>
          <w:szCs w:val="24"/>
        </w:rPr>
        <w:t>th</w:t>
      </w:r>
      <w:r w:rsidR="00636191">
        <w:rPr>
          <w:szCs w:val="24"/>
        </w:rPr>
        <w:t xml:space="preserve">ese </w:t>
      </w:r>
      <w:r w:rsidR="00931D46">
        <w:rPr>
          <w:szCs w:val="24"/>
        </w:rPr>
        <w:t>potentialit</w:t>
      </w:r>
      <w:r w:rsidR="00636191">
        <w:rPr>
          <w:szCs w:val="24"/>
        </w:rPr>
        <w:t xml:space="preserve">ies </w:t>
      </w:r>
      <w:r w:rsidR="00931D46">
        <w:rPr>
          <w:szCs w:val="24"/>
        </w:rPr>
        <w:t>of alcohol as</w:t>
      </w:r>
      <w:r w:rsidR="00BB4207">
        <w:rPr>
          <w:szCs w:val="24"/>
        </w:rPr>
        <w:t xml:space="preserve"> negative, </w:t>
      </w:r>
      <w:r w:rsidR="00931D46">
        <w:rPr>
          <w:szCs w:val="24"/>
        </w:rPr>
        <w:t xml:space="preserve">as </w:t>
      </w:r>
      <w:r w:rsidR="00BB4207">
        <w:rPr>
          <w:szCs w:val="24"/>
        </w:rPr>
        <w:t>something distracting or preventing them</w:t>
      </w:r>
      <w:r w:rsidR="00931D46">
        <w:rPr>
          <w:szCs w:val="24"/>
        </w:rPr>
        <w:t xml:space="preserve"> from fully engaging with </w:t>
      </w:r>
      <w:r w:rsidR="00BB4207">
        <w:rPr>
          <w:szCs w:val="24"/>
        </w:rPr>
        <w:t xml:space="preserve">their identities as partners, </w:t>
      </w:r>
      <w:proofErr w:type="gramStart"/>
      <w:r w:rsidR="00BB4207">
        <w:rPr>
          <w:szCs w:val="24"/>
        </w:rPr>
        <w:t>wives</w:t>
      </w:r>
      <w:proofErr w:type="gramEnd"/>
      <w:r w:rsidR="00BB4207">
        <w:rPr>
          <w:szCs w:val="24"/>
        </w:rPr>
        <w:t xml:space="preserve"> or mothers</w:t>
      </w:r>
      <w:r w:rsidR="00931D46">
        <w:rPr>
          <w:szCs w:val="24"/>
        </w:rPr>
        <w:t xml:space="preserve">. Taking ‘time out’ from caregiving to consume alcohol was seen as </w:t>
      </w:r>
      <w:r w:rsidR="00F351CA">
        <w:rPr>
          <w:szCs w:val="24"/>
        </w:rPr>
        <w:t xml:space="preserve">something to be regretted, </w:t>
      </w:r>
      <w:r w:rsidR="00556441">
        <w:rPr>
          <w:szCs w:val="24"/>
        </w:rPr>
        <w:t>align</w:t>
      </w:r>
      <w:r w:rsidR="00636191">
        <w:rPr>
          <w:szCs w:val="24"/>
        </w:rPr>
        <w:t>ing</w:t>
      </w:r>
      <w:r w:rsidR="00556441">
        <w:rPr>
          <w:szCs w:val="24"/>
        </w:rPr>
        <w:t xml:space="preserve"> with more traditional representations that associate women’s drinking</w:t>
      </w:r>
      <w:r w:rsidR="00F351CA">
        <w:rPr>
          <w:szCs w:val="24"/>
        </w:rPr>
        <w:t xml:space="preserve"> with a lack of femininity and a potential to neglect caregiving </w:t>
      </w:r>
      <w:r w:rsidR="00556441">
        <w:rPr>
          <w:szCs w:val="24"/>
        </w:rPr>
        <w:t>duties and responsibilities (Day et al. 2004)</w:t>
      </w:r>
      <w:r w:rsidR="00636191">
        <w:rPr>
          <w:szCs w:val="24"/>
        </w:rPr>
        <w:t xml:space="preserve"> and associate </w:t>
      </w:r>
      <w:r w:rsidR="002A0744">
        <w:rPr>
          <w:szCs w:val="24"/>
        </w:rPr>
        <w:t>‘good’ mothering</w:t>
      </w:r>
      <w:r w:rsidR="00636191">
        <w:rPr>
          <w:szCs w:val="24"/>
        </w:rPr>
        <w:t xml:space="preserve"> </w:t>
      </w:r>
      <w:r w:rsidR="002A0744">
        <w:rPr>
          <w:szCs w:val="24"/>
        </w:rPr>
        <w:t xml:space="preserve">with </w:t>
      </w:r>
      <w:r w:rsidR="00636191">
        <w:rPr>
          <w:szCs w:val="24"/>
        </w:rPr>
        <w:t>spending</w:t>
      </w:r>
      <w:r w:rsidR="002A0744">
        <w:rPr>
          <w:szCs w:val="24"/>
        </w:rPr>
        <w:t xml:space="preserve"> ‘quality’ time </w:t>
      </w:r>
      <w:r w:rsidR="00636191">
        <w:rPr>
          <w:szCs w:val="24"/>
        </w:rPr>
        <w:t>with</w:t>
      </w:r>
      <w:r w:rsidR="002A0744">
        <w:rPr>
          <w:szCs w:val="24"/>
        </w:rPr>
        <w:t xml:space="preserve"> children (Perrier 2012)</w:t>
      </w:r>
      <w:r w:rsidR="007D54AC">
        <w:rPr>
          <w:szCs w:val="24"/>
        </w:rPr>
        <w:t xml:space="preserve">. </w:t>
      </w:r>
    </w:p>
    <w:p w14:paraId="3674FAC3" w14:textId="77777777" w:rsidR="00B35EF9" w:rsidRDefault="00F351CA" w:rsidP="00622B9D">
      <w:pPr>
        <w:spacing w:line="276" w:lineRule="auto"/>
        <w:jc w:val="both"/>
        <w:rPr>
          <w:rFonts w:cs="Arial"/>
          <w:szCs w:val="24"/>
        </w:rPr>
      </w:pPr>
      <w:r w:rsidRPr="00F351CA">
        <w:rPr>
          <w:rFonts w:cs="Arial"/>
          <w:szCs w:val="24"/>
        </w:rPr>
        <w:t>As well as reframing relationships with children and family and their perceptions of parenting and motherhood, p</w:t>
      </w:r>
      <w:r w:rsidR="009C5ED3" w:rsidRPr="00F351CA">
        <w:rPr>
          <w:rFonts w:cs="Arial"/>
          <w:szCs w:val="24"/>
        </w:rPr>
        <w:t xml:space="preserve">articipants were also required to </w:t>
      </w:r>
      <w:r>
        <w:rPr>
          <w:rFonts w:cs="Arial"/>
          <w:szCs w:val="24"/>
        </w:rPr>
        <w:t>imag</w:t>
      </w:r>
      <w:r w:rsidR="00691EEA">
        <w:rPr>
          <w:rFonts w:cs="Arial"/>
          <w:szCs w:val="24"/>
        </w:rPr>
        <w:t>ine</w:t>
      </w:r>
      <w:r>
        <w:rPr>
          <w:rFonts w:cs="Arial"/>
          <w:szCs w:val="24"/>
        </w:rPr>
        <w:t xml:space="preserve"> the future without alcohol more widely:</w:t>
      </w:r>
    </w:p>
    <w:p w14:paraId="40C4CF2D" w14:textId="733A3B29" w:rsidR="00B35EF9" w:rsidRDefault="00222AC7" w:rsidP="00622B9D">
      <w:pPr>
        <w:spacing w:line="276" w:lineRule="auto"/>
        <w:ind w:left="720"/>
        <w:jc w:val="both"/>
        <w:rPr>
          <w:rFonts w:cs="Arial"/>
          <w:szCs w:val="24"/>
        </w:rPr>
      </w:pPr>
      <w:r w:rsidRPr="00222AC7">
        <w:rPr>
          <w:rFonts w:cs="Arial"/>
          <w:szCs w:val="24"/>
        </w:rPr>
        <w:t>Although I'm not doing anything particularly exciting in life – I'm not going off travelling, having babies or anything like that – it</w:t>
      </w:r>
      <w:r w:rsidR="008055CE">
        <w:rPr>
          <w:rFonts w:cs="Arial"/>
          <w:szCs w:val="24"/>
        </w:rPr>
        <w:t xml:space="preserve"> [the future]</w:t>
      </w:r>
      <w:r w:rsidRPr="00222AC7">
        <w:rPr>
          <w:rFonts w:cs="Arial"/>
          <w:szCs w:val="24"/>
        </w:rPr>
        <w:t xml:space="preserve"> feels exciting because I'm experiencing things that I've been experiencing for man</w:t>
      </w:r>
      <w:r>
        <w:rPr>
          <w:rFonts w:cs="Arial"/>
          <w:szCs w:val="24"/>
        </w:rPr>
        <w:t>y years, but in a different way (Anna, 46)</w:t>
      </w:r>
    </w:p>
    <w:p w14:paraId="594CBE00" w14:textId="7533A0C1" w:rsidR="001A54CA" w:rsidRPr="00556441" w:rsidRDefault="00222AC7" w:rsidP="00622B9D">
      <w:pPr>
        <w:spacing w:line="276" w:lineRule="auto"/>
        <w:jc w:val="both"/>
        <w:rPr>
          <w:rStyle w:val="normaltextrun"/>
          <w:rFonts w:cs="Arial"/>
          <w:szCs w:val="24"/>
        </w:rPr>
      </w:pPr>
      <w:r>
        <w:rPr>
          <w:rFonts w:cs="Arial"/>
          <w:szCs w:val="24"/>
        </w:rPr>
        <w:t>Although Anna (46) suggests</w:t>
      </w:r>
      <w:r w:rsidR="00C3194E">
        <w:rPr>
          <w:rFonts w:cs="Arial"/>
          <w:szCs w:val="24"/>
        </w:rPr>
        <w:t xml:space="preserve"> that whilst she </w:t>
      </w:r>
      <w:r>
        <w:rPr>
          <w:rFonts w:cs="Arial"/>
          <w:szCs w:val="24"/>
        </w:rPr>
        <w:t>isn’t</w:t>
      </w:r>
      <w:r w:rsidR="00C3194E">
        <w:rPr>
          <w:rFonts w:cs="Arial"/>
          <w:szCs w:val="24"/>
        </w:rPr>
        <w:t xml:space="preserve"> going to be doing</w:t>
      </w:r>
      <w:r w:rsidR="00C3194E" w:rsidRPr="00C3194E">
        <w:rPr>
          <w:szCs w:val="24"/>
        </w:rPr>
        <w:t xml:space="preserve"> </w:t>
      </w:r>
      <w:r w:rsidR="00C3194E">
        <w:rPr>
          <w:szCs w:val="24"/>
        </w:rPr>
        <w:t>‘</w:t>
      </w:r>
      <w:r w:rsidR="00C3194E" w:rsidRPr="00134AF8">
        <w:rPr>
          <w:szCs w:val="24"/>
        </w:rPr>
        <w:t>anything particularly exciting in life</w:t>
      </w:r>
      <w:r w:rsidR="00C3194E">
        <w:rPr>
          <w:szCs w:val="24"/>
        </w:rPr>
        <w:t>’ such as ‘travelling’ or ‘having babies’ (activities that might be associated with an ear</w:t>
      </w:r>
      <w:r>
        <w:rPr>
          <w:szCs w:val="24"/>
        </w:rPr>
        <w:t>lier life stage), sobriety offers</w:t>
      </w:r>
      <w:r w:rsidR="00C3194E">
        <w:rPr>
          <w:szCs w:val="24"/>
        </w:rPr>
        <w:t xml:space="preserve"> a new and exciting future where the things she had been experiencing already for many years were going to be experienced and lived ‘in a different way’. In this </w:t>
      </w:r>
      <w:r w:rsidR="008055CE">
        <w:rPr>
          <w:szCs w:val="24"/>
        </w:rPr>
        <w:t>sense</w:t>
      </w:r>
      <w:r w:rsidR="00C3194E">
        <w:rPr>
          <w:szCs w:val="24"/>
        </w:rPr>
        <w:t xml:space="preserve">, some of the routines of midlife associated with appropriate femininity and </w:t>
      </w:r>
      <w:r w:rsidR="00636191">
        <w:rPr>
          <w:szCs w:val="24"/>
        </w:rPr>
        <w:t>adulthood</w:t>
      </w:r>
      <w:r w:rsidR="00C3194E">
        <w:rPr>
          <w:szCs w:val="24"/>
        </w:rPr>
        <w:t xml:space="preserve"> (marriage, motherhood, domesticity) were recast as something exciting, with Anna suggesting she </w:t>
      </w:r>
      <w:r w:rsidR="00F351CA">
        <w:rPr>
          <w:szCs w:val="24"/>
        </w:rPr>
        <w:t>was experiencing</w:t>
      </w:r>
      <w:r w:rsidR="00C3194E">
        <w:rPr>
          <w:szCs w:val="24"/>
        </w:rPr>
        <w:t xml:space="preserve"> life ‘in HD [H</w:t>
      </w:r>
      <w:r w:rsidR="00556441">
        <w:rPr>
          <w:szCs w:val="24"/>
        </w:rPr>
        <w:t xml:space="preserve">igh Definition]’ in sobriety. As I have discussed elsewhere (Nicholls 2021), several </w:t>
      </w:r>
      <w:r w:rsidR="00553F30">
        <w:rPr>
          <w:szCs w:val="24"/>
        </w:rPr>
        <w:t>participants</w:t>
      </w:r>
      <w:r w:rsidR="00C3194E">
        <w:rPr>
          <w:szCs w:val="24"/>
        </w:rPr>
        <w:t xml:space="preserve"> also explicitly linked sobriety with wider processes of self-development, </w:t>
      </w:r>
      <w:r w:rsidR="00556441">
        <w:rPr>
          <w:szCs w:val="24"/>
        </w:rPr>
        <w:t>including career changes</w:t>
      </w:r>
      <w:r w:rsidR="00691EEA">
        <w:rPr>
          <w:szCs w:val="24"/>
        </w:rPr>
        <w:t xml:space="preserve"> or returning to studying</w:t>
      </w:r>
      <w:r w:rsidR="00556441">
        <w:rPr>
          <w:szCs w:val="24"/>
        </w:rPr>
        <w:t xml:space="preserve">. These </w:t>
      </w:r>
      <w:r w:rsidR="001A54CA">
        <w:rPr>
          <w:rStyle w:val="normaltextrun"/>
          <w:rFonts w:cs="Arial"/>
          <w:color w:val="000000"/>
          <w:szCs w:val="24"/>
          <w:bdr w:val="none" w:sz="0" w:space="0" w:color="auto" w:frame="1"/>
        </w:rPr>
        <w:t>ways of speaking about sobriety allow women to po</w:t>
      </w:r>
      <w:r w:rsidR="008E40ED">
        <w:rPr>
          <w:rStyle w:val="normaltextrun"/>
          <w:rFonts w:cs="Arial"/>
          <w:color w:val="000000"/>
          <w:szCs w:val="24"/>
          <w:bdr w:val="none" w:sz="0" w:space="0" w:color="auto" w:frame="1"/>
        </w:rPr>
        <w:t>sition themselves as productive or ‘enterprising’</w:t>
      </w:r>
      <w:r w:rsidR="001A54CA">
        <w:rPr>
          <w:rStyle w:val="normaltextrun"/>
          <w:rFonts w:cs="Arial"/>
          <w:color w:val="000000"/>
          <w:szCs w:val="24"/>
          <w:bdr w:val="none" w:sz="0" w:space="0" w:color="auto" w:frame="1"/>
        </w:rPr>
        <w:t xml:space="preserve"> selves</w:t>
      </w:r>
      <w:r w:rsidR="008E40ED">
        <w:rPr>
          <w:rStyle w:val="normaltextrun"/>
          <w:rFonts w:cs="Arial"/>
          <w:color w:val="000000"/>
          <w:szCs w:val="24"/>
          <w:bdr w:val="none" w:sz="0" w:space="0" w:color="auto" w:frame="1"/>
        </w:rPr>
        <w:t xml:space="preserve"> (Rose 1998)</w:t>
      </w:r>
      <w:r w:rsidR="001A54CA">
        <w:rPr>
          <w:rStyle w:val="normaltextrun"/>
          <w:rFonts w:cs="Arial"/>
          <w:color w:val="000000"/>
          <w:szCs w:val="24"/>
          <w:bdr w:val="none" w:sz="0" w:space="0" w:color="auto" w:frame="1"/>
        </w:rPr>
        <w:t xml:space="preserve"> in a neoliberal society and to distance themselves from</w:t>
      </w:r>
      <w:r w:rsidR="0092015D">
        <w:rPr>
          <w:rStyle w:val="normaltextrun"/>
          <w:rFonts w:cs="Arial"/>
          <w:color w:val="000000"/>
          <w:szCs w:val="24"/>
          <w:bdr w:val="none" w:sz="0" w:space="0" w:color="auto" w:frame="1"/>
        </w:rPr>
        <w:t xml:space="preserve"> the spoiled identity of addict </w:t>
      </w:r>
      <w:r w:rsidR="001A54CA">
        <w:rPr>
          <w:rStyle w:val="normaltextrun"/>
          <w:rFonts w:cs="Arial"/>
          <w:color w:val="000000"/>
          <w:szCs w:val="24"/>
          <w:bdr w:val="none" w:sz="0" w:space="0" w:color="auto" w:frame="1"/>
        </w:rPr>
        <w:t xml:space="preserve">through linking their choice to stop drinking to wider processes of </w:t>
      </w:r>
      <w:r w:rsidR="00F351CA">
        <w:rPr>
          <w:rStyle w:val="normaltextrun"/>
          <w:rFonts w:cs="Arial"/>
          <w:color w:val="000000"/>
          <w:szCs w:val="24"/>
          <w:bdr w:val="none" w:sz="0" w:space="0" w:color="auto" w:frame="1"/>
        </w:rPr>
        <w:t>growth and work on the self</w:t>
      </w:r>
      <w:r w:rsidR="001A54CA">
        <w:rPr>
          <w:rStyle w:val="normaltextrun"/>
          <w:rFonts w:cs="Arial"/>
          <w:color w:val="000000"/>
          <w:szCs w:val="24"/>
          <w:bdr w:val="none" w:sz="0" w:space="0" w:color="auto" w:frame="1"/>
        </w:rPr>
        <w:t xml:space="preserve">. </w:t>
      </w:r>
    </w:p>
    <w:p w14:paraId="7021D8DE" w14:textId="0FC3989C" w:rsidR="00D75E7F" w:rsidRPr="0011294B" w:rsidRDefault="0006497B" w:rsidP="00622B9D">
      <w:pPr>
        <w:spacing w:line="276" w:lineRule="auto"/>
        <w:jc w:val="both"/>
        <w:rPr>
          <w:rStyle w:val="normaltextrun"/>
          <w:rFonts w:eastAsiaTheme="minorEastAsia"/>
        </w:rPr>
      </w:pPr>
      <w:r>
        <w:rPr>
          <w:rFonts w:eastAsiaTheme="minorEastAsia"/>
        </w:rPr>
        <w:t xml:space="preserve">It is clear </w:t>
      </w:r>
      <w:r w:rsidR="00F351CA">
        <w:rPr>
          <w:rFonts w:eastAsiaTheme="minorEastAsia"/>
        </w:rPr>
        <w:t xml:space="preserve">from the data that </w:t>
      </w:r>
      <w:r w:rsidR="00F351CA">
        <w:rPr>
          <w:rStyle w:val="normaltextrun"/>
          <w:rFonts w:cs="Arial"/>
          <w:color w:val="000000"/>
          <w:szCs w:val="24"/>
          <w:bdr w:val="none" w:sz="0" w:space="0" w:color="auto" w:frame="1"/>
        </w:rPr>
        <w:t xml:space="preserve">sobriety could be used to facilitate </w:t>
      </w:r>
      <w:r w:rsidR="00F351CA" w:rsidRPr="00150006">
        <w:rPr>
          <w:rStyle w:val="normaltextrun"/>
          <w:rFonts w:cs="Arial"/>
          <w:color w:val="000000"/>
          <w:szCs w:val="24"/>
          <w:bdr w:val="none" w:sz="0" w:space="0" w:color="auto" w:frame="1"/>
        </w:rPr>
        <w:t>‘more desirable lifesty</w:t>
      </w:r>
      <w:r w:rsidR="00F351CA">
        <w:rPr>
          <w:rStyle w:val="normaltextrun"/>
          <w:rFonts w:cs="Arial"/>
          <w:color w:val="000000"/>
          <w:szCs w:val="24"/>
          <w:bdr w:val="none" w:sz="0" w:space="0" w:color="auto" w:frame="1"/>
        </w:rPr>
        <w:t>les and identities’ (</w:t>
      </w:r>
      <w:proofErr w:type="spellStart"/>
      <w:r w:rsidR="00F351CA">
        <w:rPr>
          <w:rStyle w:val="normaltextrun"/>
          <w:rFonts w:cs="Arial"/>
          <w:color w:val="000000"/>
          <w:szCs w:val="24"/>
          <w:bdr w:val="none" w:sz="0" w:space="0" w:color="auto" w:frame="1"/>
        </w:rPr>
        <w:t>Carah</w:t>
      </w:r>
      <w:proofErr w:type="spellEnd"/>
      <w:r w:rsidR="00F351CA">
        <w:rPr>
          <w:rStyle w:val="normaltextrun"/>
          <w:rFonts w:cs="Arial"/>
          <w:color w:val="000000"/>
          <w:szCs w:val="24"/>
          <w:bdr w:val="none" w:sz="0" w:space="0" w:color="auto" w:frame="1"/>
        </w:rPr>
        <w:t xml:space="preserve"> et al. 2015: 216) that aligned with traditional understandings of femininity</w:t>
      </w:r>
      <w:r w:rsidR="00E84956">
        <w:rPr>
          <w:rStyle w:val="normaltextrun"/>
          <w:rFonts w:cs="Arial"/>
          <w:color w:val="000000"/>
          <w:szCs w:val="24"/>
          <w:bdr w:val="none" w:sz="0" w:space="0" w:color="auto" w:frame="1"/>
        </w:rPr>
        <w:t xml:space="preserve"> and successful markers of adulthood</w:t>
      </w:r>
      <w:r w:rsidR="00F351CA">
        <w:rPr>
          <w:rStyle w:val="normaltextrun"/>
          <w:rFonts w:cs="Arial"/>
          <w:color w:val="000000"/>
          <w:szCs w:val="24"/>
          <w:bdr w:val="none" w:sz="0" w:space="0" w:color="auto" w:frame="1"/>
        </w:rPr>
        <w:t>. In this sense,</w:t>
      </w:r>
      <w:r w:rsidRPr="00F25A18">
        <w:rPr>
          <w:rFonts w:eastAsiaTheme="minorEastAsia"/>
        </w:rPr>
        <w:t xml:space="preserve"> gen</w:t>
      </w:r>
      <w:r w:rsidR="00F351CA">
        <w:rPr>
          <w:rFonts w:eastAsiaTheme="minorEastAsia"/>
        </w:rPr>
        <w:t>der</w:t>
      </w:r>
      <w:r w:rsidR="00E84956">
        <w:rPr>
          <w:rFonts w:eastAsiaTheme="minorEastAsia"/>
        </w:rPr>
        <w:t xml:space="preserve"> and age</w:t>
      </w:r>
      <w:r w:rsidR="00F351CA">
        <w:rPr>
          <w:rFonts w:eastAsiaTheme="minorEastAsia"/>
        </w:rPr>
        <w:t xml:space="preserve"> remained central to</w:t>
      </w:r>
      <w:r>
        <w:rPr>
          <w:rFonts w:eastAsiaTheme="minorEastAsia"/>
        </w:rPr>
        <w:t xml:space="preserve"> the ways in which </w:t>
      </w:r>
      <w:r w:rsidR="00F351CA">
        <w:rPr>
          <w:rFonts w:eastAsiaTheme="minorEastAsia"/>
        </w:rPr>
        <w:t xml:space="preserve">the women discussed </w:t>
      </w:r>
      <w:r>
        <w:rPr>
          <w:rFonts w:eastAsiaTheme="minorEastAsia"/>
        </w:rPr>
        <w:t xml:space="preserve">their </w:t>
      </w:r>
      <w:r w:rsidRPr="00F25A18">
        <w:rPr>
          <w:rFonts w:eastAsiaTheme="minorEastAsia"/>
        </w:rPr>
        <w:t>sobriety</w:t>
      </w:r>
      <w:r>
        <w:rPr>
          <w:rFonts w:eastAsiaTheme="minorEastAsia"/>
        </w:rPr>
        <w:t xml:space="preserve">, particularly in the ways in which </w:t>
      </w:r>
      <w:r w:rsidR="00F351CA">
        <w:rPr>
          <w:rFonts w:eastAsiaTheme="minorEastAsia"/>
        </w:rPr>
        <w:t>they</w:t>
      </w:r>
      <w:r>
        <w:rPr>
          <w:rFonts w:eastAsiaTheme="minorEastAsia"/>
        </w:rPr>
        <w:t xml:space="preserve"> described </w:t>
      </w:r>
      <w:r w:rsidRPr="00F25A18">
        <w:rPr>
          <w:rFonts w:eastAsiaTheme="minorEastAsia"/>
        </w:rPr>
        <w:t>regaining control over the unruly feminine body</w:t>
      </w:r>
      <w:r w:rsidR="00E84956">
        <w:rPr>
          <w:rFonts w:eastAsiaTheme="minorEastAsia"/>
        </w:rPr>
        <w:t xml:space="preserve">, </w:t>
      </w:r>
      <w:r w:rsidR="006138FE" w:rsidRPr="00F25A18">
        <w:rPr>
          <w:rFonts w:eastAsiaTheme="minorEastAsia"/>
        </w:rPr>
        <w:t>return</w:t>
      </w:r>
      <w:r w:rsidR="006138FE">
        <w:rPr>
          <w:rFonts w:eastAsiaTheme="minorEastAsia"/>
        </w:rPr>
        <w:t xml:space="preserve">ing </w:t>
      </w:r>
      <w:r w:rsidR="006138FE" w:rsidRPr="00F25A18">
        <w:rPr>
          <w:rFonts w:eastAsiaTheme="minorEastAsia"/>
        </w:rPr>
        <w:t>to</w:t>
      </w:r>
      <w:r w:rsidRPr="00F25A18">
        <w:rPr>
          <w:rFonts w:eastAsiaTheme="minorEastAsia"/>
        </w:rPr>
        <w:t xml:space="preserve"> domestic femininity</w:t>
      </w:r>
      <w:r w:rsidR="00E84956">
        <w:rPr>
          <w:rFonts w:eastAsiaTheme="minorEastAsia"/>
        </w:rPr>
        <w:t xml:space="preserve"> </w:t>
      </w:r>
      <w:r>
        <w:rPr>
          <w:rFonts w:eastAsiaTheme="minorEastAsia"/>
        </w:rPr>
        <w:t>or becoming more engaged or present mothers.</w:t>
      </w:r>
      <w:r w:rsidR="00902CDD">
        <w:rPr>
          <w:rStyle w:val="normaltextrun"/>
          <w:rFonts w:cs="Arial"/>
          <w:color w:val="000000"/>
          <w:szCs w:val="24"/>
          <w:bdr w:val="none" w:sz="0" w:space="0" w:color="auto" w:frame="1"/>
        </w:rPr>
        <w:t xml:space="preserve"> </w:t>
      </w:r>
    </w:p>
    <w:p w14:paraId="5D89B8CE" w14:textId="77777777" w:rsidR="00414CAA" w:rsidRPr="00134AF8" w:rsidRDefault="00414CAA" w:rsidP="00622B9D">
      <w:pPr>
        <w:spacing w:line="276" w:lineRule="auto"/>
        <w:rPr>
          <w:rStyle w:val="normaltextrun"/>
          <w:rFonts w:cs="Arial"/>
          <w:i/>
          <w:color w:val="000000"/>
          <w:szCs w:val="24"/>
          <w:bdr w:val="none" w:sz="0" w:space="0" w:color="auto" w:frame="1"/>
        </w:rPr>
      </w:pPr>
      <w:r w:rsidRPr="00134AF8">
        <w:rPr>
          <w:rStyle w:val="normaltextrun"/>
          <w:rFonts w:cs="Arial"/>
          <w:i/>
          <w:color w:val="000000"/>
          <w:szCs w:val="24"/>
          <w:bdr w:val="none" w:sz="0" w:space="0" w:color="auto" w:frame="1"/>
        </w:rPr>
        <w:t>Conclusion</w:t>
      </w:r>
    </w:p>
    <w:p w14:paraId="07838FEE" w14:textId="0CE00A04" w:rsidR="00D81EC0" w:rsidRDefault="007E74FB" w:rsidP="00622B9D">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lastRenderedPageBreak/>
        <w:t xml:space="preserve">As Emslie et al. (2015) argue, whilst there is much focus in recent research on young people and drinking, </w:t>
      </w:r>
      <w:r w:rsidR="00553F30">
        <w:rPr>
          <w:rStyle w:val="normaltextrun"/>
          <w:rFonts w:cs="Arial"/>
          <w:color w:val="000000"/>
          <w:szCs w:val="24"/>
          <w:bdr w:val="none" w:sz="0" w:space="0" w:color="auto" w:frame="1"/>
        </w:rPr>
        <w:t xml:space="preserve">less attention has been paid to </w:t>
      </w:r>
      <w:r>
        <w:rPr>
          <w:rStyle w:val="normaltextrun"/>
          <w:rFonts w:cs="Arial"/>
          <w:color w:val="000000"/>
          <w:szCs w:val="24"/>
          <w:bdr w:val="none" w:sz="0" w:space="0" w:color="auto" w:frame="1"/>
        </w:rPr>
        <w:t xml:space="preserve">the </w:t>
      </w:r>
      <w:r w:rsidR="00553F30">
        <w:rPr>
          <w:rStyle w:val="normaltextrun"/>
          <w:rFonts w:cs="Arial"/>
          <w:color w:val="000000"/>
          <w:szCs w:val="24"/>
          <w:bdr w:val="none" w:sz="0" w:space="0" w:color="auto" w:frame="1"/>
        </w:rPr>
        <w:t xml:space="preserve">drinking </w:t>
      </w:r>
      <w:r>
        <w:rPr>
          <w:rStyle w:val="normaltextrun"/>
          <w:rFonts w:cs="Arial"/>
          <w:color w:val="000000"/>
          <w:szCs w:val="24"/>
          <w:bdr w:val="none" w:sz="0" w:space="0" w:color="auto" w:frame="1"/>
        </w:rPr>
        <w:t>experiences and practices of those in midlife and beyond</w:t>
      </w:r>
      <w:r w:rsidR="00D81EC0">
        <w:rPr>
          <w:rStyle w:val="normaltextrun"/>
          <w:rFonts w:cs="Arial"/>
          <w:color w:val="000000"/>
          <w:szCs w:val="24"/>
          <w:bdr w:val="none" w:sz="0" w:space="0" w:color="auto" w:frame="1"/>
        </w:rPr>
        <w:t xml:space="preserve">. </w:t>
      </w:r>
      <w:r w:rsidR="00421EE9">
        <w:rPr>
          <w:rStyle w:val="normaltextrun"/>
          <w:rFonts w:cs="Arial"/>
          <w:color w:val="000000"/>
          <w:szCs w:val="24"/>
          <w:bdr w:val="none" w:sz="0" w:space="0" w:color="auto" w:frame="1"/>
        </w:rPr>
        <w:t>Similarly,</w:t>
      </w:r>
      <w:r w:rsidR="00D81EC0">
        <w:rPr>
          <w:rStyle w:val="normaltextrun"/>
          <w:rFonts w:cs="Arial"/>
          <w:color w:val="000000"/>
          <w:szCs w:val="24"/>
          <w:bdr w:val="none" w:sz="0" w:space="0" w:color="auto" w:frame="1"/>
        </w:rPr>
        <w:t xml:space="preserve"> literature on sobriety and abstinence, which tends </w:t>
      </w:r>
      <w:r w:rsidR="00E84956">
        <w:rPr>
          <w:rStyle w:val="normaltextrun"/>
          <w:rFonts w:cs="Arial"/>
          <w:color w:val="000000"/>
          <w:szCs w:val="24"/>
          <w:bdr w:val="none" w:sz="0" w:space="0" w:color="auto" w:frame="1"/>
        </w:rPr>
        <w:t>to predominantly</w:t>
      </w:r>
      <w:r w:rsidR="00373E6C">
        <w:rPr>
          <w:rStyle w:val="normaltextrun"/>
          <w:rFonts w:cs="Arial"/>
          <w:color w:val="000000"/>
          <w:szCs w:val="24"/>
          <w:bdr w:val="none" w:sz="0" w:space="0" w:color="auto" w:frame="1"/>
        </w:rPr>
        <w:t xml:space="preserve"> focus on the experiences of young adults</w:t>
      </w:r>
      <w:r w:rsidR="00E10BAF">
        <w:rPr>
          <w:rStyle w:val="normaltextrun"/>
          <w:rFonts w:cs="Arial"/>
          <w:color w:val="000000"/>
          <w:szCs w:val="24"/>
          <w:bdr w:val="none" w:sz="0" w:space="0" w:color="auto" w:frame="1"/>
        </w:rPr>
        <w:t xml:space="preserve"> and the Night Time Economy,</w:t>
      </w:r>
      <w:r w:rsidR="00373E6C">
        <w:rPr>
          <w:rStyle w:val="normaltextrun"/>
          <w:rFonts w:cs="Arial"/>
          <w:color w:val="000000"/>
          <w:szCs w:val="24"/>
          <w:bdr w:val="none" w:sz="0" w:space="0" w:color="auto" w:frame="1"/>
        </w:rPr>
        <w:t xml:space="preserve"> rarely considers changing relationships with alcohol across the broader lifecourse (Fenton 2018). </w:t>
      </w:r>
      <w:r w:rsidR="00D81EC0">
        <w:rPr>
          <w:rStyle w:val="normaltextrun"/>
          <w:rFonts w:cs="Arial"/>
          <w:color w:val="000000"/>
          <w:szCs w:val="24"/>
          <w:bdr w:val="none" w:sz="0" w:space="0" w:color="auto" w:frame="1"/>
        </w:rPr>
        <w:t>The</w:t>
      </w:r>
      <w:r w:rsidR="00630AAF">
        <w:rPr>
          <w:rStyle w:val="normaltextrun"/>
          <w:rFonts w:cs="Arial"/>
          <w:color w:val="000000"/>
          <w:szCs w:val="24"/>
          <w:bdr w:val="none" w:sz="0" w:space="0" w:color="auto" w:frame="1"/>
        </w:rPr>
        <w:t xml:space="preserve"> practices and accounts of </w:t>
      </w:r>
      <w:r>
        <w:rPr>
          <w:rStyle w:val="normaltextrun"/>
          <w:rFonts w:cs="Arial"/>
          <w:color w:val="000000"/>
          <w:szCs w:val="24"/>
          <w:bdr w:val="none" w:sz="0" w:space="0" w:color="auto" w:frame="1"/>
        </w:rPr>
        <w:t>university students and young</w:t>
      </w:r>
      <w:r w:rsidR="00D81EC0">
        <w:rPr>
          <w:rStyle w:val="normaltextrun"/>
          <w:rFonts w:cs="Arial"/>
          <w:color w:val="000000"/>
          <w:szCs w:val="24"/>
          <w:bdr w:val="none" w:sz="0" w:space="0" w:color="auto" w:frame="1"/>
        </w:rPr>
        <w:t>er</w:t>
      </w:r>
      <w:r>
        <w:rPr>
          <w:rStyle w:val="normaltextrun"/>
          <w:rFonts w:cs="Arial"/>
          <w:color w:val="000000"/>
          <w:szCs w:val="24"/>
          <w:bdr w:val="none" w:sz="0" w:space="0" w:color="auto" w:frame="1"/>
        </w:rPr>
        <w:t xml:space="preserve"> people </w:t>
      </w:r>
      <w:r w:rsidR="00D81EC0">
        <w:rPr>
          <w:rStyle w:val="normaltextrun"/>
          <w:rFonts w:cs="Arial"/>
          <w:color w:val="000000"/>
          <w:szCs w:val="24"/>
          <w:bdr w:val="none" w:sz="0" w:space="0" w:color="auto" w:frame="1"/>
        </w:rPr>
        <w:t xml:space="preserve">simply </w:t>
      </w:r>
      <w:r w:rsidR="00630AAF">
        <w:rPr>
          <w:rStyle w:val="normaltextrun"/>
          <w:rFonts w:cs="Arial"/>
          <w:color w:val="000000"/>
          <w:szCs w:val="24"/>
          <w:bdr w:val="none" w:sz="0" w:space="0" w:color="auto" w:frame="1"/>
        </w:rPr>
        <w:t xml:space="preserve">cannot be generalised or assumed to reflect the experiences of older non-drinkers, particularly those with extensive drinking biographies </w:t>
      </w:r>
      <w:r w:rsidR="00D81EC0">
        <w:rPr>
          <w:rStyle w:val="normaltextrun"/>
          <w:rFonts w:cs="Arial"/>
          <w:color w:val="000000"/>
          <w:szCs w:val="24"/>
          <w:bdr w:val="none" w:sz="0" w:space="0" w:color="auto" w:frame="1"/>
        </w:rPr>
        <w:t>who stop drinking later in life.</w:t>
      </w:r>
      <w:r w:rsidR="00630AAF">
        <w:rPr>
          <w:rStyle w:val="normaltextrun"/>
          <w:rFonts w:cs="Arial"/>
          <w:color w:val="000000"/>
          <w:szCs w:val="24"/>
          <w:bdr w:val="none" w:sz="0" w:space="0" w:color="auto" w:frame="1"/>
        </w:rPr>
        <w:t xml:space="preserve"> </w:t>
      </w:r>
    </w:p>
    <w:p w14:paraId="5D354FD0" w14:textId="31ABB44B" w:rsidR="00D81EC0" w:rsidRDefault="00630AAF" w:rsidP="00622B9D">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 xml:space="preserve">Drawing on data on the ‘sobriety stories’ of </w:t>
      </w:r>
      <w:r w:rsidR="00400C04" w:rsidRPr="00134AF8">
        <w:rPr>
          <w:rStyle w:val="normaltextrun"/>
          <w:rFonts w:cs="Arial"/>
          <w:color w:val="000000"/>
          <w:szCs w:val="24"/>
          <w:bdr w:val="none" w:sz="0" w:space="0" w:color="auto" w:frame="1"/>
        </w:rPr>
        <w:t xml:space="preserve">women in their </w:t>
      </w:r>
      <w:r w:rsidR="00D81EC0">
        <w:rPr>
          <w:rStyle w:val="normaltextrun"/>
          <w:rFonts w:cs="Arial"/>
          <w:color w:val="000000"/>
          <w:szCs w:val="24"/>
          <w:bdr w:val="none" w:sz="0" w:space="0" w:color="auto" w:frame="1"/>
        </w:rPr>
        <w:t>mid-30s, 40s and 50s</w:t>
      </w:r>
      <w:r w:rsidR="00400C04" w:rsidRPr="00134AF8">
        <w:rPr>
          <w:rStyle w:val="normaltextrun"/>
          <w:rFonts w:cs="Arial"/>
          <w:color w:val="000000"/>
          <w:szCs w:val="24"/>
          <w:bdr w:val="none" w:sz="0" w:space="0" w:color="auto" w:frame="1"/>
        </w:rPr>
        <w:t xml:space="preserve"> in the first two years of sobriety</w:t>
      </w:r>
      <w:r>
        <w:rPr>
          <w:rStyle w:val="normaltextrun"/>
          <w:rFonts w:cs="Arial"/>
          <w:color w:val="000000"/>
          <w:szCs w:val="24"/>
          <w:bdr w:val="none" w:sz="0" w:space="0" w:color="auto" w:frame="1"/>
        </w:rPr>
        <w:t xml:space="preserve"> in the UK, this chapter addresses current gaps in the literature by highlighting some of the ways in which midlife women who stop drinking negotiate their sobriety, but also </w:t>
      </w:r>
      <w:r w:rsidR="00D81EC0">
        <w:rPr>
          <w:rStyle w:val="normaltextrun"/>
          <w:rFonts w:cs="Arial"/>
          <w:color w:val="000000"/>
          <w:szCs w:val="24"/>
          <w:bdr w:val="none" w:sz="0" w:space="0" w:color="auto" w:frame="1"/>
        </w:rPr>
        <w:t>h</w:t>
      </w:r>
      <w:r>
        <w:rPr>
          <w:rStyle w:val="normaltextrun"/>
          <w:rFonts w:cs="Arial"/>
          <w:color w:val="000000"/>
          <w:szCs w:val="24"/>
          <w:bdr w:val="none" w:sz="0" w:space="0" w:color="auto" w:frame="1"/>
        </w:rPr>
        <w:t xml:space="preserve">ow </w:t>
      </w:r>
      <w:r w:rsidR="00010E7B">
        <w:rPr>
          <w:rStyle w:val="normaltextrun"/>
          <w:rFonts w:cs="Arial"/>
          <w:color w:val="000000"/>
          <w:szCs w:val="24"/>
          <w:bdr w:val="none" w:sz="0" w:space="0" w:color="auto" w:frame="1"/>
        </w:rPr>
        <w:t>a cohort</w:t>
      </w:r>
      <w:r w:rsidR="00E84956">
        <w:rPr>
          <w:rStyle w:val="normaltextrun"/>
          <w:rFonts w:cs="Arial"/>
          <w:color w:val="000000"/>
          <w:szCs w:val="24"/>
          <w:bdr w:val="none" w:sz="0" w:space="0" w:color="auto" w:frame="1"/>
        </w:rPr>
        <w:t xml:space="preserve"> </w:t>
      </w:r>
      <w:r w:rsidR="00010E7B">
        <w:rPr>
          <w:rStyle w:val="normaltextrun"/>
          <w:rFonts w:cs="Arial"/>
          <w:color w:val="000000"/>
          <w:szCs w:val="24"/>
          <w:bdr w:val="none" w:sz="0" w:space="0" w:color="auto" w:frame="1"/>
        </w:rPr>
        <w:t xml:space="preserve">who grew up as </w:t>
      </w:r>
      <w:r w:rsidR="00E84956">
        <w:rPr>
          <w:rStyle w:val="normaltextrun"/>
          <w:rFonts w:cs="Arial"/>
          <w:color w:val="000000"/>
          <w:szCs w:val="24"/>
          <w:bdr w:val="none" w:sz="0" w:space="0" w:color="auto" w:frame="1"/>
        </w:rPr>
        <w:t xml:space="preserve">women’s </w:t>
      </w:r>
      <w:r w:rsidR="00010E7B">
        <w:rPr>
          <w:rStyle w:val="normaltextrun"/>
          <w:rFonts w:cs="Arial"/>
          <w:color w:val="000000"/>
          <w:szCs w:val="24"/>
          <w:bdr w:val="none" w:sz="0" w:space="0" w:color="auto" w:frame="1"/>
        </w:rPr>
        <w:t>drinking and clubbing were supposedly becoming increasingly ‘feminised’ and normalised</w:t>
      </w:r>
      <w:r>
        <w:rPr>
          <w:rStyle w:val="normaltextrun"/>
          <w:rFonts w:cs="Arial"/>
          <w:color w:val="000000"/>
          <w:szCs w:val="24"/>
          <w:bdr w:val="none" w:sz="0" w:space="0" w:color="auto" w:frame="1"/>
        </w:rPr>
        <w:t xml:space="preserve"> (re)configure and position their drinking histories and </w:t>
      </w:r>
      <w:r w:rsidR="00010E7B">
        <w:rPr>
          <w:rStyle w:val="normaltextrun"/>
          <w:rFonts w:cs="Arial"/>
          <w:color w:val="000000"/>
          <w:szCs w:val="24"/>
          <w:bdr w:val="none" w:sz="0" w:space="0" w:color="auto" w:frame="1"/>
        </w:rPr>
        <w:t>biographies</w:t>
      </w:r>
      <w:r>
        <w:rPr>
          <w:rStyle w:val="normaltextrun"/>
          <w:rFonts w:cs="Arial"/>
          <w:color w:val="000000"/>
          <w:szCs w:val="24"/>
          <w:bdr w:val="none" w:sz="0" w:space="0" w:color="auto" w:frame="1"/>
        </w:rPr>
        <w:t xml:space="preserve">. </w:t>
      </w:r>
      <w:r w:rsidR="00E33886">
        <w:rPr>
          <w:rStyle w:val="normaltextrun"/>
          <w:rFonts w:cs="Arial"/>
          <w:color w:val="000000"/>
          <w:szCs w:val="24"/>
          <w:bdr w:val="none" w:sz="0" w:space="0" w:color="auto" w:frame="1"/>
        </w:rPr>
        <w:t xml:space="preserve">A focus on biographies and the wider lifecourse is useful as </w:t>
      </w:r>
      <w:r w:rsidR="00E33886" w:rsidRPr="00E33886">
        <w:rPr>
          <w:rStyle w:val="normaltextrun"/>
          <w:rFonts w:cs="Arial"/>
          <w:color w:val="000000"/>
          <w:szCs w:val="24"/>
          <w:bdr w:val="none" w:sz="0" w:space="0" w:color="auto" w:frame="1"/>
        </w:rPr>
        <w:t>women are likely to experience different and competing priorities across the lifecourse and this may quite obviously link to drinking patterns</w:t>
      </w:r>
      <w:r w:rsidR="00E33886">
        <w:rPr>
          <w:rStyle w:val="normaltextrun"/>
          <w:rFonts w:cs="Arial"/>
          <w:color w:val="000000"/>
          <w:szCs w:val="24"/>
          <w:bdr w:val="none" w:sz="0" w:space="0" w:color="auto" w:frame="1"/>
        </w:rPr>
        <w:t xml:space="preserve"> (Barnes and Ward 2015)</w:t>
      </w:r>
      <w:r w:rsidR="00E33886" w:rsidRPr="00E33886">
        <w:rPr>
          <w:rStyle w:val="normaltextrun"/>
          <w:rFonts w:cs="Arial"/>
          <w:color w:val="000000"/>
          <w:szCs w:val="24"/>
          <w:bdr w:val="none" w:sz="0" w:space="0" w:color="auto" w:frame="1"/>
        </w:rPr>
        <w:t xml:space="preserve">. </w:t>
      </w:r>
      <w:r w:rsidR="00E33886">
        <w:rPr>
          <w:rStyle w:val="normaltextrun"/>
          <w:rFonts w:cs="Arial"/>
          <w:color w:val="000000"/>
          <w:szCs w:val="24"/>
          <w:bdr w:val="none" w:sz="0" w:space="0" w:color="auto" w:frame="1"/>
        </w:rPr>
        <w:t>In addition, w</w:t>
      </w:r>
      <w:r w:rsidR="00D81EC0">
        <w:rPr>
          <w:rStyle w:val="normaltextrun"/>
          <w:rFonts w:cs="Arial"/>
          <w:color w:val="000000"/>
          <w:szCs w:val="24"/>
          <w:bdr w:val="none" w:sz="0" w:space="0" w:color="auto" w:frame="1"/>
        </w:rPr>
        <w:t>omen wh</w:t>
      </w:r>
      <w:r w:rsidR="00F351CA">
        <w:rPr>
          <w:rStyle w:val="normaltextrun"/>
          <w:rFonts w:cs="Arial"/>
          <w:color w:val="000000"/>
          <w:szCs w:val="24"/>
          <w:bdr w:val="none" w:sz="0" w:space="0" w:color="auto" w:frame="1"/>
        </w:rPr>
        <w:t xml:space="preserve">o stop drinking after potentially </w:t>
      </w:r>
      <w:r w:rsidR="00D81EC0">
        <w:rPr>
          <w:rStyle w:val="normaltextrun"/>
          <w:rFonts w:cs="Arial"/>
          <w:color w:val="000000"/>
          <w:szCs w:val="24"/>
          <w:bdr w:val="none" w:sz="0" w:space="0" w:color="auto" w:frame="1"/>
        </w:rPr>
        <w:t xml:space="preserve">up to four decades of </w:t>
      </w:r>
      <w:r w:rsidR="00691EEA">
        <w:rPr>
          <w:rStyle w:val="normaltextrun"/>
          <w:rFonts w:cs="Arial"/>
          <w:color w:val="000000"/>
          <w:szCs w:val="24"/>
          <w:bdr w:val="none" w:sz="0" w:space="0" w:color="auto" w:frame="1"/>
        </w:rPr>
        <w:t>self-</w:t>
      </w:r>
      <w:r w:rsidR="00D81EC0">
        <w:rPr>
          <w:rStyle w:val="normaltextrun"/>
          <w:rFonts w:cs="Arial"/>
          <w:color w:val="000000"/>
          <w:szCs w:val="24"/>
          <w:bdr w:val="none" w:sz="0" w:space="0" w:color="auto" w:frame="1"/>
        </w:rPr>
        <w:t xml:space="preserve">defining as drinkers may be required to reinterpret their drinking </w:t>
      </w:r>
      <w:r w:rsidR="00D81EC0" w:rsidRPr="00134AF8">
        <w:rPr>
          <w:rStyle w:val="normaltextrun"/>
          <w:rFonts w:cs="Arial"/>
          <w:color w:val="000000"/>
          <w:szCs w:val="24"/>
          <w:bdr w:val="none" w:sz="0" w:space="0" w:color="auto" w:frame="1"/>
        </w:rPr>
        <w:t>biographies and histories</w:t>
      </w:r>
      <w:r w:rsidR="00D81EC0">
        <w:rPr>
          <w:rStyle w:val="normaltextrun"/>
          <w:rFonts w:cs="Arial"/>
          <w:color w:val="000000"/>
          <w:szCs w:val="24"/>
          <w:bdr w:val="none" w:sz="0" w:space="0" w:color="auto" w:frame="1"/>
        </w:rPr>
        <w:t xml:space="preserve"> through a new lens of sobriety, particularly in the early stages of sobriety as they make a new and significant</w:t>
      </w:r>
      <w:r w:rsidR="00D81EC0" w:rsidRPr="00134AF8">
        <w:rPr>
          <w:rStyle w:val="normaltextrun"/>
          <w:rFonts w:cs="Arial"/>
          <w:color w:val="000000"/>
          <w:szCs w:val="24"/>
          <w:bdr w:val="none" w:sz="0" w:space="0" w:color="auto" w:frame="1"/>
        </w:rPr>
        <w:t xml:space="preserve"> transition to a non-drinking</w:t>
      </w:r>
      <w:r w:rsidR="00D81EC0">
        <w:rPr>
          <w:rStyle w:val="normaltextrun"/>
          <w:rFonts w:cs="Arial"/>
          <w:color w:val="000000"/>
          <w:szCs w:val="24"/>
          <w:bdr w:val="none" w:sz="0" w:space="0" w:color="auto" w:frame="1"/>
        </w:rPr>
        <w:t xml:space="preserve"> identity. As with previous research, the transition to midlife might facilitate a process of ‘relearning’ or even ‘unlearning’ how to drink, with relationships with alcohol likely to be adjusted and reconfigured (Fenton 2018). For those who </w:t>
      </w:r>
      <w:r w:rsidR="00D81EC0" w:rsidRPr="00247EFD">
        <w:rPr>
          <w:rStyle w:val="normaltextrun"/>
          <w:rFonts w:cs="Arial"/>
          <w:i/>
          <w:color w:val="000000"/>
          <w:szCs w:val="24"/>
          <w:bdr w:val="none" w:sz="0" w:space="0" w:color="auto" w:frame="1"/>
        </w:rPr>
        <w:t>stop</w:t>
      </w:r>
      <w:r w:rsidR="00D81EC0">
        <w:rPr>
          <w:rStyle w:val="normaltextrun"/>
          <w:rFonts w:cs="Arial"/>
          <w:color w:val="000000"/>
          <w:szCs w:val="24"/>
          <w:bdr w:val="none" w:sz="0" w:space="0" w:color="auto" w:frame="1"/>
        </w:rPr>
        <w:t xml:space="preserve"> drinking during this life-stage, the process of ‘unlearning’ is particularly significant and likely to require effort, labour and a reinterpretation of one’s drinking past or history</w:t>
      </w:r>
      <w:r w:rsidR="00F351CA">
        <w:rPr>
          <w:rStyle w:val="normaltextrun"/>
          <w:rFonts w:cs="Arial"/>
          <w:color w:val="000000"/>
          <w:szCs w:val="24"/>
          <w:bdr w:val="none" w:sz="0" w:space="0" w:color="auto" w:frame="1"/>
        </w:rPr>
        <w:t xml:space="preserve"> in ways that align with norms around gender</w:t>
      </w:r>
      <w:r w:rsidR="00E84956">
        <w:rPr>
          <w:rStyle w:val="normaltextrun"/>
          <w:rFonts w:cs="Arial"/>
          <w:color w:val="000000"/>
          <w:szCs w:val="24"/>
          <w:bdr w:val="none" w:sz="0" w:space="0" w:color="auto" w:frame="1"/>
        </w:rPr>
        <w:t xml:space="preserve">, </w:t>
      </w:r>
      <w:proofErr w:type="gramStart"/>
      <w:r w:rsidR="00E84956">
        <w:rPr>
          <w:rStyle w:val="normaltextrun"/>
          <w:rFonts w:cs="Arial"/>
          <w:color w:val="000000"/>
          <w:szCs w:val="24"/>
          <w:bdr w:val="none" w:sz="0" w:space="0" w:color="auto" w:frame="1"/>
        </w:rPr>
        <w:t>age</w:t>
      </w:r>
      <w:proofErr w:type="gramEnd"/>
      <w:r w:rsidR="00F351CA">
        <w:rPr>
          <w:rStyle w:val="normaltextrun"/>
          <w:rFonts w:cs="Arial"/>
          <w:color w:val="000000"/>
          <w:szCs w:val="24"/>
          <w:bdr w:val="none" w:sz="0" w:space="0" w:color="auto" w:frame="1"/>
        </w:rPr>
        <w:t xml:space="preserve"> and femininity but also wider expectations to maintain self-control and take responsibility for one’s health</w:t>
      </w:r>
      <w:r w:rsidR="00E84956">
        <w:rPr>
          <w:rStyle w:val="normaltextrun"/>
          <w:rFonts w:cs="Arial"/>
          <w:color w:val="000000"/>
          <w:szCs w:val="24"/>
          <w:bdr w:val="none" w:sz="0" w:space="0" w:color="auto" w:frame="1"/>
        </w:rPr>
        <w:t>, ageing</w:t>
      </w:r>
      <w:r w:rsidR="00F351CA">
        <w:rPr>
          <w:rStyle w:val="normaltextrun"/>
          <w:rFonts w:cs="Arial"/>
          <w:color w:val="000000"/>
          <w:szCs w:val="24"/>
          <w:bdr w:val="none" w:sz="0" w:space="0" w:color="auto" w:frame="1"/>
        </w:rPr>
        <w:t xml:space="preserve"> and life trajectory in a neoliberal context </w:t>
      </w:r>
      <w:r w:rsidR="00755E07">
        <w:rPr>
          <w:rStyle w:val="normaltextrun"/>
          <w:rFonts w:cs="Arial"/>
          <w:color w:val="000000"/>
          <w:szCs w:val="24"/>
          <w:bdr w:val="none" w:sz="0" w:space="0" w:color="auto" w:frame="1"/>
        </w:rPr>
        <w:t>(</w:t>
      </w:r>
      <w:r w:rsidR="00F351CA">
        <w:rPr>
          <w:rStyle w:val="normaltextrun"/>
          <w:rFonts w:cs="Arial"/>
          <w:color w:val="000000"/>
          <w:szCs w:val="24"/>
          <w:bdr w:val="none" w:sz="0" w:space="0" w:color="auto" w:frame="1"/>
        </w:rPr>
        <w:t>Rose 1998</w:t>
      </w:r>
      <w:r w:rsidR="00755E07">
        <w:rPr>
          <w:rStyle w:val="normaltextrun"/>
          <w:rFonts w:cs="Arial"/>
          <w:color w:val="000000"/>
          <w:szCs w:val="24"/>
          <w:bdr w:val="none" w:sz="0" w:space="0" w:color="auto" w:frame="1"/>
        </w:rPr>
        <w:t>).</w:t>
      </w:r>
      <w:r w:rsidR="00E84956" w:rsidRPr="00E84956">
        <w:t xml:space="preserve"> </w:t>
      </w:r>
    </w:p>
    <w:p w14:paraId="57019ABE" w14:textId="1FB0230A" w:rsidR="00E84956" w:rsidRDefault="00DC3FDF" w:rsidP="00636191">
      <w:pPr>
        <w:spacing w:line="276" w:lineRule="auto"/>
        <w:jc w:val="both"/>
        <w:rPr>
          <w:rFonts w:cs="Arial"/>
          <w:szCs w:val="24"/>
        </w:rPr>
      </w:pPr>
      <w:r>
        <w:rPr>
          <w:rStyle w:val="normaltextrun"/>
          <w:rFonts w:cs="Arial"/>
          <w:color w:val="000000"/>
          <w:szCs w:val="24"/>
          <w:bdr w:val="none" w:sz="0" w:space="0" w:color="auto" w:frame="1"/>
        </w:rPr>
        <w:t>This specific focus on the accounts of women in midlife has allowed for intersections of gender and age to be examined, particularly the ways in which these two factors intertwine to construct notions of ‘appropriate’</w:t>
      </w:r>
      <w:r w:rsidR="00D929D9">
        <w:rPr>
          <w:rStyle w:val="normaltextrun"/>
          <w:rFonts w:cs="Arial"/>
          <w:color w:val="000000"/>
          <w:szCs w:val="24"/>
          <w:bdr w:val="none" w:sz="0" w:space="0" w:color="auto" w:frame="1"/>
        </w:rPr>
        <w:t xml:space="preserve"> </w:t>
      </w:r>
      <w:r>
        <w:rPr>
          <w:rStyle w:val="normaltextrun"/>
          <w:rFonts w:cs="Arial"/>
          <w:color w:val="000000"/>
          <w:szCs w:val="24"/>
          <w:bdr w:val="none" w:sz="0" w:space="0" w:color="auto" w:frame="1"/>
        </w:rPr>
        <w:t xml:space="preserve">femininity in relation to alcohol consumption (or its refusal) during midlife. </w:t>
      </w:r>
      <w:r w:rsidR="00C576FB">
        <w:rPr>
          <w:rStyle w:val="normaltextrun"/>
          <w:rFonts w:cs="Arial"/>
          <w:color w:val="000000"/>
          <w:szCs w:val="24"/>
          <w:bdr w:val="none" w:sz="0" w:space="0" w:color="auto" w:frame="1"/>
        </w:rPr>
        <w:t>Participants drew upon notions of respectable and age-appropriate femininity to distance themselves from the potential stigma that may be experienced by women who stop drinking</w:t>
      </w:r>
      <w:r w:rsidR="00E84956">
        <w:rPr>
          <w:rStyle w:val="normaltextrun"/>
          <w:rFonts w:cs="Arial"/>
          <w:color w:val="000000"/>
          <w:szCs w:val="24"/>
          <w:bdr w:val="none" w:sz="0" w:space="0" w:color="auto" w:frame="1"/>
        </w:rPr>
        <w:t>. For women, sobriety can</w:t>
      </w:r>
      <w:r w:rsidR="00814005">
        <w:rPr>
          <w:rStyle w:val="normaltextrun"/>
          <w:rFonts w:cs="Arial"/>
          <w:color w:val="000000"/>
          <w:szCs w:val="24"/>
          <w:bdr w:val="none" w:sz="0" w:space="0" w:color="auto" w:frame="1"/>
        </w:rPr>
        <w:t xml:space="preserve"> facilitate the gendered embodiment of a form of </w:t>
      </w:r>
      <w:r w:rsidR="00E16A1F" w:rsidRPr="007D54AC">
        <w:rPr>
          <w:rFonts w:cs="Arial"/>
          <w:szCs w:val="24"/>
        </w:rPr>
        <w:t>‘respectable middle age’ (Killingsworth 2006: 376)</w:t>
      </w:r>
      <w:r w:rsidR="00814005">
        <w:rPr>
          <w:rFonts w:cs="Arial"/>
          <w:szCs w:val="24"/>
        </w:rPr>
        <w:t xml:space="preserve"> that celebrates the same markers of adulthood</w:t>
      </w:r>
      <w:r w:rsidR="002C6FF3">
        <w:rPr>
          <w:rFonts w:cs="Arial"/>
          <w:szCs w:val="24"/>
        </w:rPr>
        <w:t xml:space="preserve"> and ‘settling down’</w:t>
      </w:r>
      <w:r w:rsidR="00814005">
        <w:rPr>
          <w:rFonts w:cs="Arial"/>
          <w:szCs w:val="24"/>
        </w:rPr>
        <w:t xml:space="preserve"> – such as motherhood, self-</w:t>
      </w:r>
      <w:proofErr w:type="gramStart"/>
      <w:r w:rsidR="00814005">
        <w:rPr>
          <w:rFonts w:cs="Arial"/>
          <w:szCs w:val="24"/>
        </w:rPr>
        <w:t>growth</w:t>
      </w:r>
      <w:proofErr w:type="gramEnd"/>
      <w:r w:rsidR="00814005">
        <w:rPr>
          <w:rFonts w:cs="Arial"/>
          <w:szCs w:val="24"/>
        </w:rPr>
        <w:t xml:space="preserve"> or career development - that may be rejected</w:t>
      </w:r>
      <w:r w:rsidR="002C6FF3">
        <w:rPr>
          <w:rFonts w:cs="Arial"/>
          <w:szCs w:val="24"/>
        </w:rPr>
        <w:t xml:space="preserve">, </w:t>
      </w:r>
      <w:r w:rsidR="00E84956">
        <w:rPr>
          <w:rFonts w:cs="Arial"/>
          <w:szCs w:val="24"/>
        </w:rPr>
        <w:t>dismissed</w:t>
      </w:r>
      <w:r w:rsidR="00814005">
        <w:rPr>
          <w:rFonts w:cs="Arial"/>
          <w:szCs w:val="24"/>
        </w:rPr>
        <w:t xml:space="preserve"> </w:t>
      </w:r>
      <w:r w:rsidR="002C6FF3">
        <w:rPr>
          <w:rFonts w:cs="Arial"/>
          <w:szCs w:val="24"/>
        </w:rPr>
        <w:t xml:space="preserve">or felt to be unattainable </w:t>
      </w:r>
      <w:r w:rsidR="00814005">
        <w:rPr>
          <w:rFonts w:cs="Arial"/>
          <w:szCs w:val="24"/>
        </w:rPr>
        <w:t>by those who</w:t>
      </w:r>
      <w:r w:rsidR="002C6FF3">
        <w:rPr>
          <w:rFonts w:cs="Arial"/>
          <w:szCs w:val="24"/>
        </w:rPr>
        <w:t xml:space="preserve">se hedonistic participation in </w:t>
      </w:r>
      <w:r w:rsidR="00E84956">
        <w:rPr>
          <w:rFonts w:cs="Arial"/>
          <w:szCs w:val="24"/>
        </w:rPr>
        <w:t>drinking and clubbing</w:t>
      </w:r>
      <w:r w:rsidR="002C6FF3">
        <w:rPr>
          <w:rFonts w:cs="Arial"/>
          <w:szCs w:val="24"/>
        </w:rPr>
        <w:t xml:space="preserve"> cultures continues into midlife and beyond (Smith 2013).</w:t>
      </w:r>
      <w:r w:rsidR="00343C61">
        <w:rPr>
          <w:rFonts w:cs="Arial"/>
          <w:szCs w:val="24"/>
        </w:rPr>
        <w:t xml:space="preserve"> </w:t>
      </w:r>
    </w:p>
    <w:p w14:paraId="2C6E2F07" w14:textId="7D1745A7" w:rsidR="00636191" w:rsidRPr="0011294B" w:rsidRDefault="00E84956" w:rsidP="00636191">
      <w:pPr>
        <w:spacing w:line="276" w:lineRule="auto"/>
        <w:jc w:val="both"/>
        <w:rPr>
          <w:rFonts w:cs="Arial"/>
          <w:szCs w:val="24"/>
        </w:rPr>
      </w:pPr>
      <w:r>
        <w:rPr>
          <w:rStyle w:val="normaltextrun"/>
          <w:rFonts w:cs="Arial"/>
          <w:color w:val="000000"/>
          <w:szCs w:val="24"/>
          <w:bdr w:val="none" w:sz="0" w:space="0" w:color="auto" w:frame="1"/>
        </w:rPr>
        <w:t>However, carving out positive sober identities may remain difficult for a group of women who grew up around new and targeted forms of ‘aggressive’ alcohol marketing (Smith 2013: 1070) and continue to represent a key market for the industry, as evidenced in the i</w:t>
      </w:r>
      <w:r w:rsidR="00C576FB">
        <w:rPr>
          <w:rFonts w:cs="Arial"/>
          <w:szCs w:val="24"/>
        </w:rPr>
        <w:t xml:space="preserve">ncreasingly common depictions of </w:t>
      </w:r>
      <w:r>
        <w:t>drinking</w:t>
      </w:r>
      <w:r w:rsidR="000917C1">
        <w:t xml:space="preserve"> as a ‘reward’ for the stresses and challenges of </w:t>
      </w:r>
      <w:r w:rsidR="00C576FB">
        <w:t xml:space="preserve">motherhood </w:t>
      </w:r>
      <w:r w:rsidR="00CF0246">
        <w:t>(</w:t>
      </w:r>
      <w:r w:rsidR="0045226B">
        <w:t>Newman and Nelson</w:t>
      </w:r>
      <w:r w:rsidR="00421EE9">
        <w:t xml:space="preserve"> 2021)</w:t>
      </w:r>
      <w:r>
        <w:t>.</w:t>
      </w:r>
      <w:r w:rsidR="00E33886">
        <w:t xml:space="preserve"> Further research could usefully consider further the ways in which motherhood, drinking and sobriety </w:t>
      </w:r>
      <w:r w:rsidR="008055CE">
        <w:t>intersect</w:t>
      </w:r>
      <w:r w:rsidR="00E33886">
        <w:t xml:space="preserve"> in midlife as women w</w:t>
      </w:r>
      <w:r w:rsidR="00636191">
        <w:rPr>
          <w:szCs w:val="24"/>
        </w:rPr>
        <w:t xml:space="preserve">ork to produce what Perrier </w:t>
      </w:r>
      <w:r w:rsidR="00E33886">
        <w:rPr>
          <w:szCs w:val="24"/>
        </w:rPr>
        <w:t>terms</w:t>
      </w:r>
      <w:r w:rsidR="00636191">
        <w:rPr>
          <w:szCs w:val="24"/>
        </w:rPr>
        <w:t xml:space="preserve"> ‘</w:t>
      </w:r>
      <w:r w:rsidR="00636191">
        <w:t xml:space="preserve">moral maternal selves’ (2012: 667). </w:t>
      </w:r>
    </w:p>
    <w:p w14:paraId="05FBCB2A" w14:textId="77777777" w:rsidR="00E33886" w:rsidRDefault="00553F30" w:rsidP="00DC1501">
      <w:pPr>
        <w:spacing w:line="276" w:lineRule="auto"/>
        <w:jc w:val="both"/>
        <w:rPr>
          <w:rStyle w:val="normaltextrun"/>
          <w:rFonts w:cs="Arial"/>
          <w:color w:val="000000"/>
          <w:szCs w:val="24"/>
          <w:bdr w:val="none" w:sz="0" w:space="0" w:color="auto" w:frame="1"/>
        </w:rPr>
      </w:pPr>
      <w:r>
        <w:rPr>
          <w:rStyle w:val="normaltextrun"/>
          <w:rFonts w:cs="Arial"/>
          <w:color w:val="000000"/>
          <w:szCs w:val="24"/>
          <w:bdr w:val="none" w:sz="0" w:space="0" w:color="auto" w:frame="1"/>
        </w:rPr>
        <w:t xml:space="preserve">These findings represent the voices of a small </w:t>
      </w:r>
      <w:r w:rsidR="00691EEA">
        <w:rPr>
          <w:rStyle w:val="normaltextrun"/>
          <w:rFonts w:cs="Arial"/>
          <w:color w:val="000000"/>
          <w:szCs w:val="24"/>
          <w:bdr w:val="none" w:sz="0" w:space="0" w:color="auto" w:frame="1"/>
        </w:rPr>
        <w:t>group</w:t>
      </w:r>
      <w:r>
        <w:rPr>
          <w:rStyle w:val="normaltextrun"/>
          <w:rFonts w:cs="Arial"/>
          <w:color w:val="000000"/>
          <w:szCs w:val="24"/>
          <w:bdr w:val="none" w:sz="0" w:space="0" w:color="auto" w:frame="1"/>
        </w:rPr>
        <w:t xml:space="preserve"> of midlife women, and whilst the sample showed variation in terms of class and background, </w:t>
      </w:r>
      <w:proofErr w:type="gramStart"/>
      <w:r>
        <w:rPr>
          <w:rStyle w:val="normaltextrun"/>
          <w:rFonts w:cs="Arial"/>
          <w:color w:val="000000"/>
          <w:szCs w:val="24"/>
          <w:bdr w:val="none" w:sz="0" w:space="0" w:color="auto" w:frame="1"/>
        </w:rPr>
        <w:t>the majority of</w:t>
      </w:r>
      <w:proofErr w:type="gramEnd"/>
      <w:r>
        <w:rPr>
          <w:rStyle w:val="normaltextrun"/>
          <w:rFonts w:cs="Arial"/>
          <w:color w:val="000000"/>
          <w:szCs w:val="24"/>
          <w:bdr w:val="none" w:sz="0" w:space="0" w:color="auto" w:frame="1"/>
        </w:rPr>
        <w:t xml:space="preserve"> participants were White British. Furthermore, the self-selecting nature of the sample means it is likely that those who chose to take </w:t>
      </w:r>
      <w:r>
        <w:rPr>
          <w:rStyle w:val="normaltextrun"/>
          <w:rFonts w:cs="Arial"/>
          <w:color w:val="000000"/>
          <w:szCs w:val="24"/>
          <w:bdr w:val="none" w:sz="0" w:space="0" w:color="auto" w:frame="1"/>
        </w:rPr>
        <w:lastRenderedPageBreak/>
        <w:t>part were keen to share their positive experiences of sobriety, whilst recruiting primarily through a Facebook group means that more ‘hidden’ populations who are not accessing support in sobriety may not have been reached. It is also possible that participants were projecting a form of desired self in the interview, particularly as they knew they were speaking to another woman in early sobriety</w:t>
      </w:r>
      <w:r w:rsidR="00892407">
        <w:rPr>
          <w:rStyle w:val="normaltextrun"/>
          <w:rFonts w:cs="Arial"/>
          <w:color w:val="000000"/>
          <w:szCs w:val="24"/>
          <w:bdr w:val="none" w:sz="0" w:space="0" w:color="auto" w:frame="1"/>
        </w:rPr>
        <w:t xml:space="preserve"> (I had been </w:t>
      </w:r>
      <w:proofErr w:type="gramStart"/>
      <w:r w:rsidR="00892407">
        <w:rPr>
          <w:rStyle w:val="normaltextrun"/>
          <w:rFonts w:cs="Arial"/>
          <w:color w:val="000000"/>
          <w:szCs w:val="24"/>
          <w:bdr w:val="none" w:sz="0" w:space="0" w:color="auto" w:frame="1"/>
        </w:rPr>
        <w:t>sober</w:t>
      </w:r>
      <w:proofErr w:type="gramEnd"/>
      <w:r w:rsidR="00892407">
        <w:rPr>
          <w:rStyle w:val="normaltextrun"/>
          <w:rFonts w:cs="Arial"/>
          <w:color w:val="000000"/>
          <w:szCs w:val="24"/>
          <w:bdr w:val="none" w:sz="0" w:space="0" w:color="auto" w:frame="1"/>
        </w:rPr>
        <w:t xml:space="preserve"> around a year when conducting the fieldwork)</w:t>
      </w:r>
      <w:r>
        <w:rPr>
          <w:rStyle w:val="normaltextrun"/>
          <w:rFonts w:cs="Arial"/>
          <w:color w:val="000000"/>
          <w:szCs w:val="24"/>
          <w:bdr w:val="none" w:sz="0" w:space="0" w:color="auto" w:frame="1"/>
        </w:rPr>
        <w:t xml:space="preserve">. </w:t>
      </w:r>
    </w:p>
    <w:p w14:paraId="13CA9D40" w14:textId="6A7368A4" w:rsidR="0081005F" w:rsidRPr="00421EE9" w:rsidRDefault="00553F30" w:rsidP="006F4CA6">
      <w:pPr>
        <w:spacing w:line="276" w:lineRule="auto"/>
        <w:jc w:val="both"/>
        <w:rPr>
          <w:rFonts w:cs="Arial"/>
          <w:color w:val="000000"/>
          <w:szCs w:val="24"/>
          <w:bdr w:val="none" w:sz="0" w:space="0" w:color="auto" w:frame="1"/>
        </w:rPr>
      </w:pPr>
      <w:r>
        <w:rPr>
          <w:rStyle w:val="normaltextrun"/>
          <w:rFonts w:cs="Arial"/>
          <w:color w:val="000000"/>
          <w:szCs w:val="24"/>
          <w:bdr w:val="none" w:sz="0" w:space="0" w:color="auto" w:frame="1"/>
        </w:rPr>
        <w:t>Nonetheless, this chapter</w:t>
      </w:r>
      <w:r w:rsidR="006F4CA6" w:rsidRPr="006F4CA6">
        <w:rPr>
          <w:rStyle w:val="normaltextrun"/>
          <w:rFonts w:cs="Arial"/>
          <w:color w:val="000000"/>
          <w:szCs w:val="24"/>
          <w:bdr w:val="none" w:sz="0" w:space="0" w:color="auto" w:frame="1"/>
        </w:rPr>
        <w:t xml:space="preserve"> </w:t>
      </w:r>
      <w:r w:rsidR="006F4CA6">
        <w:rPr>
          <w:rStyle w:val="normaltextrun"/>
          <w:rFonts w:cs="Arial"/>
          <w:color w:val="000000"/>
          <w:szCs w:val="24"/>
          <w:bdr w:val="none" w:sz="0" w:space="0" w:color="auto" w:frame="1"/>
        </w:rPr>
        <w:t>clearly brings to light the experiences of a group of recently sober women</w:t>
      </w:r>
      <w:r w:rsidR="006F4CA6" w:rsidRPr="006F4CA6">
        <w:rPr>
          <w:rStyle w:val="normaltextrun"/>
          <w:rFonts w:cs="Arial"/>
          <w:color w:val="000000"/>
          <w:szCs w:val="24"/>
          <w:bdr w:val="none" w:sz="0" w:space="0" w:color="auto" w:frame="1"/>
        </w:rPr>
        <w:t xml:space="preserve"> </w:t>
      </w:r>
      <w:r w:rsidR="006F4CA6">
        <w:rPr>
          <w:rStyle w:val="normaltextrun"/>
          <w:rFonts w:cs="Arial"/>
          <w:color w:val="000000"/>
          <w:szCs w:val="24"/>
          <w:bdr w:val="none" w:sz="0" w:space="0" w:color="auto" w:frame="1"/>
        </w:rPr>
        <w:t>and considers</w:t>
      </w:r>
      <w:r w:rsidR="006F4CA6" w:rsidRPr="006F4CA6">
        <w:rPr>
          <w:rStyle w:val="normaltextrun"/>
          <w:rFonts w:cs="Arial"/>
          <w:color w:val="000000"/>
          <w:szCs w:val="24"/>
          <w:bdr w:val="none" w:sz="0" w:space="0" w:color="auto" w:frame="1"/>
        </w:rPr>
        <w:t xml:space="preserve"> </w:t>
      </w:r>
      <w:r w:rsidR="00D929D9">
        <w:rPr>
          <w:rStyle w:val="normaltextrun"/>
          <w:rFonts w:cs="Arial"/>
          <w:color w:val="000000"/>
          <w:szCs w:val="24"/>
          <w:bdr w:val="none" w:sz="0" w:space="0" w:color="auto" w:frame="1"/>
        </w:rPr>
        <w:t>their</w:t>
      </w:r>
      <w:r w:rsidR="006F4CA6" w:rsidRPr="006F4CA6">
        <w:rPr>
          <w:rStyle w:val="normaltextrun"/>
          <w:rFonts w:cs="Arial"/>
          <w:color w:val="000000"/>
          <w:szCs w:val="24"/>
          <w:bdr w:val="none" w:sz="0" w:space="0" w:color="auto" w:frame="1"/>
        </w:rPr>
        <w:t xml:space="preserve"> changing relationships with alcohol – and abstinence - across the lifecourse</w:t>
      </w:r>
      <w:r w:rsidR="00D929D9">
        <w:rPr>
          <w:rStyle w:val="normaltextrun"/>
          <w:rFonts w:cs="Arial"/>
          <w:color w:val="000000"/>
          <w:szCs w:val="24"/>
          <w:bdr w:val="none" w:sz="0" w:space="0" w:color="auto" w:frame="1"/>
        </w:rPr>
        <w:t xml:space="preserve"> </w:t>
      </w:r>
      <w:r w:rsidR="006F4CA6" w:rsidRPr="006F4CA6">
        <w:rPr>
          <w:rStyle w:val="normaltextrun"/>
          <w:rFonts w:cs="Arial"/>
          <w:color w:val="000000"/>
          <w:szCs w:val="24"/>
          <w:bdr w:val="none" w:sz="0" w:space="0" w:color="auto" w:frame="1"/>
        </w:rPr>
        <w:t xml:space="preserve">drawing on femininity, ageing and motherhood </w:t>
      </w:r>
      <w:r w:rsidR="00D929D9">
        <w:rPr>
          <w:rStyle w:val="normaltextrun"/>
          <w:rFonts w:cs="Arial"/>
          <w:color w:val="000000"/>
          <w:szCs w:val="24"/>
          <w:bdr w:val="none" w:sz="0" w:space="0" w:color="auto" w:frame="1"/>
        </w:rPr>
        <w:t xml:space="preserve">at a time </w:t>
      </w:r>
      <w:r w:rsidR="006F4CA6" w:rsidRPr="006F4CA6">
        <w:rPr>
          <w:rStyle w:val="normaltextrun"/>
          <w:rFonts w:cs="Arial"/>
          <w:color w:val="000000"/>
          <w:szCs w:val="24"/>
          <w:bdr w:val="none" w:sz="0" w:space="0" w:color="auto" w:frame="1"/>
        </w:rPr>
        <w:t xml:space="preserve">when ‘very few studies have looked at the cultural, social and economic contexts in which older people drink or how these might be connected to transitions and changes related to ageing’ (Barnes and Ward 2015: 104). </w:t>
      </w:r>
      <w:r>
        <w:rPr>
          <w:rStyle w:val="normaltextrun"/>
          <w:rFonts w:cs="Arial"/>
          <w:color w:val="000000"/>
          <w:szCs w:val="24"/>
          <w:bdr w:val="none" w:sz="0" w:space="0" w:color="auto" w:frame="1"/>
        </w:rPr>
        <w:t xml:space="preserve"> </w:t>
      </w:r>
      <w:r w:rsidR="006F4CA6">
        <w:rPr>
          <w:rStyle w:val="normaltextrun"/>
          <w:rFonts w:cs="Arial"/>
          <w:color w:val="000000"/>
          <w:szCs w:val="24"/>
          <w:bdr w:val="none" w:sz="0" w:space="0" w:color="auto" w:frame="1"/>
        </w:rPr>
        <w:t xml:space="preserve">The accounts of these women </w:t>
      </w:r>
      <w:r w:rsidR="00061B49">
        <w:rPr>
          <w:rStyle w:val="normaltextrun"/>
          <w:rFonts w:cs="Arial"/>
          <w:color w:val="000000"/>
          <w:szCs w:val="24"/>
          <w:bdr w:val="none" w:sz="0" w:space="0" w:color="auto" w:frame="1"/>
        </w:rPr>
        <w:t>may</w:t>
      </w:r>
      <w:r w:rsidR="006F4CA6">
        <w:rPr>
          <w:rStyle w:val="normaltextrun"/>
          <w:rFonts w:cs="Arial"/>
          <w:color w:val="000000"/>
          <w:szCs w:val="24"/>
          <w:bdr w:val="none" w:sz="0" w:space="0" w:color="auto" w:frame="1"/>
        </w:rPr>
        <w:t xml:space="preserve"> also</w:t>
      </w:r>
      <w:r w:rsidR="00061B49">
        <w:rPr>
          <w:rStyle w:val="normaltextrun"/>
          <w:rFonts w:cs="Arial"/>
          <w:color w:val="000000"/>
          <w:szCs w:val="24"/>
          <w:bdr w:val="none" w:sz="0" w:space="0" w:color="auto" w:frame="1"/>
        </w:rPr>
        <w:t xml:space="preserve"> </w:t>
      </w:r>
      <w:r w:rsidR="00061B49" w:rsidRPr="00061B49">
        <w:rPr>
          <w:rStyle w:val="normaltextrun"/>
          <w:rFonts w:cs="Arial"/>
          <w:color w:val="000000"/>
          <w:szCs w:val="24"/>
          <w:bdr w:val="none" w:sz="0" w:space="0" w:color="auto" w:frame="1"/>
        </w:rPr>
        <w:t>serve as an ‘important counter-narrative’ (Nairn et al. 2006: 288) to the dominant drinking cultures amongst their peers</w:t>
      </w:r>
      <w:r w:rsidR="00061B49">
        <w:rPr>
          <w:rStyle w:val="normaltextrun"/>
          <w:rFonts w:cs="Arial"/>
          <w:color w:val="000000"/>
          <w:szCs w:val="24"/>
          <w:bdr w:val="none" w:sz="0" w:space="0" w:color="auto" w:frame="1"/>
        </w:rPr>
        <w:t xml:space="preserve">. </w:t>
      </w:r>
      <w:r w:rsidR="000869D8">
        <w:rPr>
          <w:rStyle w:val="normaltextrun"/>
          <w:rFonts w:cs="Arial"/>
          <w:szCs w:val="24"/>
          <w:bdr w:val="none" w:sz="0" w:space="0" w:color="auto" w:frame="1"/>
        </w:rPr>
        <w:t>Indeed, those who are now in midlife represent the most likely to have drunk in the last week in the UK (</w:t>
      </w:r>
      <w:r w:rsidR="000869D8">
        <w:rPr>
          <w:rStyle w:val="normaltextrun"/>
          <w:rFonts w:cs="Arial"/>
          <w:color w:val="000000"/>
          <w:szCs w:val="24"/>
          <w:bdr w:val="none" w:sz="0" w:space="0" w:color="auto" w:frame="1"/>
        </w:rPr>
        <w:t>Office for National Statistics 2018</w:t>
      </w:r>
      <w:r w:rsidR="006F4CA6">
        <w:rPr>
          <w:rStyle w:val="normaltextrun"/>
          <w:rFonts w:cs="Arial"/>
          <w:color w:val="000000"/>
          <w:szCs w:val="24"/>
          <w:bdr w:val="none" w:sz="0" w:space="0" w:color="auto" w:frame="1"/>
        </w:rPr>
        <w:t xml:space="preserve">) </w:t>
      </w:r>
      <w:r w:rsidR="00D929D9">
        <w:rPr>
          <w:rStyle w:val="normaltextrun"/>
          <w:rFonts w:cs="Arial"/>
          <w:color w:val="000000"/>
          <w:szCs w:val="24"/>
          <w:bdr w:val="none" w:sz="0" w:space="0" w:color="auto" w:frame="1"/>
        </w:rPr>
        <w:t>so</w:t>
      </w:r>
      <w:r w:rsidR="000869D8">
        <w:rPr>
          <w:rStyle w:val="normaltextrun"/>
          <w:rFonts w:cs="Arial"/>
          <w:color w:val="000000"/>
          <w:szCs w:val="24"/>
          <w:bdr w:val="none" w:sz="0" w:space="0" w:color="auto" w:frame="1"/>
        </w:rPr>
        <w:t xml:space="preserve"> enhancing our understandings of </w:t>
      </w:r>
      <w:r w:rsidR="000869D8">
        <w:rPr>
          <w:rStyle w:val="normaltextrun"/>
          <w:rFonts w:cs="Arial"/>
          <w:szCs w:val="24"/>
          <w:bdr w:val="none" w:sz="0" w:space="0" w:color="auto" w:frame="1"/>
        </w:rPr>
        <w:t xml:space="preserve">the drinking – and non-drinking </w:t>
      </w:r>
      <w:r w:rsidR="00D929D9">
        <w:rPr>
          <w:rStyle w:val="normaltextrun"/>
          <w:rFonts w:cs="Arial"/>
          <w:szCs w:val="24"/>
          <w:bdr w:val="none" w:sz="0" w:space="0" w:color="auto" w:frame="1"/>
        </w:rPr>
        <w:t xml:space="preserve">- </w:t>
      </w:r>
      <w:r w:rsidR="000869D8">
        <w:rPr>
          <w:rStyle w:val="normaltextrun"/>
          <w:rFonts w:cs="Arial"/>
          <w:szCs w:val="24"/>
          <w:bdr w:val="none" w:sz="0" w:space="0" w:color="auto" w:frame="1"/>
        </w:rPr>
        <w:t xml:space="preserve">practices of this demographic is likely to be of interest to policymakers. </w:t>
      </w:r>
      <w:r w:rsidR="006F4CA6">
        <w:rPr>
          <w:rStyle w:val="normaltextrun"/>
          <w:rFonts w:cs="Arial"/>
          <w:szCs w:val="24"/>
          <w:bdr w:val="none" w:sz="0" w:space="0" w:color="auto" w:frame="1"/>
        </w:rPr>
        <w:t xml:space="preserve">Those currently in midlife </w:t>
      </w:r>
      <w:r w:rsidR="000869D8">
        <w:rPr>
          <w:rStyle w:val="normaltextrun"/>
          <w:rFonts w:cs="Arial"/>
          <w:color w:val="000000"/>
          <w:szCs w:val="24"/>
          <w:bdr w:val="none" w:sz="0" w:space="0" w:color="auto" w:frame="1"/>
        </w:rPr>
        <w:t xml:space="preserve">grew up </w:t>
      </w:r>
      <w:r w:rsidR="000869D8" w:rsidRPr="00E33886">
        <w:rPr>
          <w:rStyle w:val="normaltextrun"/>
          <w:rFonts w:cs="Arial"/>
          <w:color w:val="000000"/>
          <w:szCs w:val="24"/>
          <w:bdr w:val="none" w:sz="0" w:space="0" w:color="auto" w:frame="1"/>
        </w:rPr>
        <w:t xml:space="preserve">during an era when women’s alcohol consumption was becoming increasingly normalised and </w:t>
      </w:r>
      <w:r w:rsidR="000869D8">
        <w:rPr>
          <w:rStyle w:val="normaltextrun"/>
          <w:rFonts w:cs="Arial"/>
          <w:color w:val="000000"/>
          <w:szCs w:val="24"/>
          <w:bdr w:val="none" w:sz="0" w:space="0" w:color="auto" w:frame="1"/>
        </w:rPr>
        <w:t>they</w:t>
      </w:r>
      <w:r w:rsidR="000869D8" w:rsidRPr="00E33886">
        <w:rPr>
          <w:rStyle w:val="normaltextrun"/>
          <w:rFonts w:cs="Arial"/>
          <w:color w:val="000000"/>
          <w:szCs w:val="24"/>
          <w:bdr w:val="none" w:sz="0" w:space="0" w:color="auto" w:frame="1"/>
        </w:rPr>
        <w:t xml:space="preserve"> were gaining unprecedented access to drinking spaces</w:t>
      </w:r>
      <w:r w:rsidR="006F4CA6">
        <w:rPr>
          <w:rStyle w:val="normaltextrun"/>
          <w:rFonts w:cs="Arial"/>
          <w:color w:val="000000"/>
          <w:szCs w:val="24"/>
          <w:bdr w:val="none" w:sz="0" w:space="0" w:color="auto" w:frame="1"/>
        </w:rPr>
        <w:t>, and t</w:t>
      </w:r>
      <w:r w:rsidR="000869D8">
        <w:rPr>
          <w:rStyle w:val="normaltextrun"/>
          <w:rFonts w:cs="Arial"/>
          <w:szCs w:val="24"/>
          <w:bdr w:val="none" w:sz="0" w:space="0" w:color="auto" w:frame="1"/>
        </w:rPr>
        <w:t xml:space="preserve">he specific experiences of these women in the UK </w:t>
      </w:r>
      <w:r w:rsidR="006F4CA6">
        <w:rPr>
          <w:rStyle w:val="normaltextrun"/>
          <w:rFonts w:cs="Arial"/>
          <w:szCs w:val="24"/>
          <w:bdr w:val="none" w:sz="0" w:space="0" w:color="auto" w:frame="1"/>
        </w:rPr>
        <w:t xml:space="preserve">are likely to </w:t>
      </w:r>
      <w:r w:rsidR="000869D8">
        <w:rPr>
          <w:rStyle w:val="normaltextrun"/>
          <w:rFonts w:cs="Arial"/>
          <w:szCs w:val="24"/>
          <w:bdr w:val="none" w:sz="0" w:space="0" w:color="auto" w:frame="1"/>
        </w:rPr>
        <w:t xml:space="preserve">mark a significant departure from those growing up in the immediately post-war generation (born in the 1940s and 1950s) for whom alcohol was less accepted and normalised (Fenton 2018) and from those born more recently, who are coming of age at a time when drinking rates are declining (Pape et al. 2018). </w:t>
      </w:r>
      <w:r w:rsidR="006F4CA6">
        <w:t xml:space="preserve">In cultures and amongst </w:t>
      </w:r>
      <w:r w:rsidR="00D929D9">
        <w:t>cohorts</w:t>
      </w:r>
      <w:r w:rsidR="006F4CA6">
        <w:t xml:space="preserve"> where alcohol consumption is normalised and expected, the choice to abstain could in some senses be read as ‘rebellious’ or counter-normative (Nicholls 2021), yet at the same time </w:t>
      </w:r>
      <w:r w:rsidR="00D929D9">
        <w:t xml:space="preserve">midlife </w:t>
      </w:r>
      <w:r w:rsidR="006F4CA6">
        <w:t xml:space="preserve">women who stop drinking may also reify or value quite traditional expressions of femininity, </w:t>
      </w:r>
      <w:proofErr w:type="gramStart"/>
      <w:r w:rsidR="006F4CA6">
        <w:t>respectability</w:t>
      </w:r>
      <w:proofErr w:type="gramEnd"/>
      <w:r w:rsidR="006F4CA6">
        <w:t xml:space="preserve"> and motherhood, as this chapter clearly demonstrates.</w:t>
      </w:r>
    </w:p>
    <w:p w14:paraId="5EFF542C" w14:textId="77777777" w:rsidR="00517C78" w:rsidRPr="00134AF8" w:rsidRDefault="00DF71A2" w:rsidP="00622B9D">
      <w:pPr>
        <w:spacing w:line="276" w:lineRule="auto"/>
        <w:rPr>
          <w:rStyle w:val="normaltextrun"/>
          <w:rFonts w:cs="Arial"/>
          <w:i/>
          <w:color w:val="000000"/>
          <w:szCs w:val="24"/>
          <w:bdr w:val="none" w:sz="0" w:space="0" w:color="auto" w:frame="1"/>
        </w:rPr>
      </w:pPr>
      <w:r w:rsidRPr="00134AF8">
        <w:rPr>
          <w:rStyle w:val="normaltextrun"/>
          <w:rFonts w:cs="Arial"/>
          <w:i/>
          <w:color w:val="000000"/>
          <w:szCs w:val="24"/>
          <w:bdr w:val="none" w:sz="0" w:space="0" w:color="auto" w:frame="1"/>
        </w:rPr>
        <w:t>References</w:t>
      </w:r>
    </w:p>
    <w:p w14:paraId="044D1778" w14:textId="357C6AFE" w:rsidR="00651313" w:rsidRDefault="00651313" w:rsidP="00622B9D">
      <w:pPr>
        <w:spacing w:line="276" w:lineRule="auto"/>
        <w:jc w:val="both"/>
      </w:pPr>
      <w:proofErr w:type="spellStart"/>
      <w:r w:rsidRPr="002253F0">
        <w:t>Advocat</w:t>
      </w:r>
      <w:proofErr w:type="spellEnd"/>
      <w:r w:rsidRPr="002253F0">
        <w:t xml:space="preserve">, J. </w:t>
      </w:r>
      <w:r w:rsidR="00B23A30">
        <w:t>&amp;</w:t>
      </w:r>
      <w:r w:rsidRPr="002253F0">
        <w:t xml:space="preserve"> Lindsay, J. (2015). </w:t>
      </w:r>
      <w:r w:rsidR="00F3780B">
        <w:t>To drink or not to drink? Y</w:t>
      </w:r>
      <w:r w:rsidR="00F3780B" w:rsidRPr="002253F0">
        <w:t>oung Australians negotiating the social imperative to drink to intoxication</w:t>
      </w:r>
      <w:r w:rsidRPr="002253F0">
        <w:t xml:space="preserve">. </w:t>
      </w:r>
      <w:r w:rsidRPr="002253F0">
        <w:rPr>
          <w:i/>
        </w:rPr>
        <w:t xml:space="preserve">Journal of Sociology, </w:t>
      </w:r>
      <w:r w:rsidR="00F3780B">
        <w:t xml:space="preserve">51(2), </w:t>
      </w:r>
      <w:r w:rsidRPr="002253F0">
        <w:t>139-153.</w:t>
      </w:r>
    </w:p>
    <w:p w14:paraId="01216AFE" w14:textId="1B78A84D" w:rsidR="006138FE" w:rsidRDefault="006138FE" w:rsidP="00622B9D">
      <w:pPr>
        <w:spacing w:line="276" w:lineRule="auto"/>
        <w:jc w:val="both"/>
      </w:pPr>
      <w:r>
        <w:t>Barnes, M. &amp; Ward, L. (2015)</w:t>
      </w:r>
      <w:r w:rsidR="007756C3">
        <w:t xml:space="preserve">. </w:t>
      </w:r>
      <w:r>
        <w:t>Older women and alcohol</w:t>
      </w:r>
      <w:r w:rsidR="007756C3">
        <w:t>. I</w:t>
      </w:r>
      <w:r w:rsidRPr="006138FE">
        <w:t xml:space="preserve">n </w:t>
      </w:r>
      <w:r w:rsidR="007756C3">
        <w:t xml:space="preserve">P. </w:t>
      </w:r>
      <w:r w:rsidRPr="006138FE">
        <w:t>Staddon (</w:t>
      </w:r>
      <w:r w:rsidR="007756C3">
        <w:t>E</w:t>
      </w:r>
      <w:r w:rsidRPr="006138FE">
        <w:t>d.)</w:t>
      </w:r>
      <w:r w:rsidR="007756C3">
        <w:t xml:space="preserve">, </w:t>
      </w:r>
      <w:r w:rsidRPr="006138FE">
        <w:rPr>
          <w:i/>
          <w:iCs/>
        </w:rPr>
        <w:t>Women and alcohol: Social perspectives</w:t>
      </w:r>
      <w:r w:rsidR="007756C3" w:rsidRPr="007756C3">
        <w:t xml:space="preserve"> </w:t>
      </w:r>
      <w:r w:rsidR="007756C3">
        <w:t>(</w:t>
      </w:r>
      <w:r w:rsidR="007756C3" w:rsidRPr="006138FE">
        <w:t>pp 1</w:t>
      </w:r>
      <w:r w:rsidR="007756C3">
        <w:t>03-118)</w:t>
      </w:r>
      <w:r w:rsidRPr="006138FE">
        <w:t>. Policy Press</w:t>
      </w:r>
      <w:r>
        <w:t>.</w:t>
      </w:r>
    </w:p>
    <w:p w14:paraId="1C8A1742" w14:textId="04BFB8E0" w:rsidR="0051620B" w:rsidRPr="002253F0" w:rsidRDefault="0051620B" w:rsidP="00622B9D">
      <w:pPr>
        <w:spacing w:line="276" w:lineRule="auto"/>
      </w:pPr>
      <w:proofErr w:type="spellStart"/>
      <w:r w:rsidRPr="002253F0">
        <w:t>Bordo</w:t>
      </w:r>
      <w:proofErr w:type="spellEnd"/>
      <w:r w:rsidR="007756C3">
        <w:t xml:space="preserve">, </w:t>
      </w:r>
      <w:r w:rsidRPr="002253F0">
        <w:t>S</w:t>
      </w:r>
      <w:r w:rsidR="007756C3">
        <w:t>.</w:t>
      </w:r>
      <w:r w:rsidRPr="002253F0">
        <w:t xml:space="preserve"> (1993)</w:t>
      </w:r>
      <w:r w:rsidR="007756C3">
        <w:t>.</w:t>
      </w:r>
      <w:r w:rsidRPr="002253F0">
        <w:t xml:space="preserve"> </w:t>
      </w:r>
      <w:r w:rsidRPr="00397BEB">
        <w:rPr>
          <w:i/>
        </w:rPr>
        <w:t>Unbearable weight: Feminism, western culture, and the body</w:t>
      </w:r>
      <w:r w:rsidR="00397BEB">
        <w:t xml:space="preserve">. </w:t>
      </w:r>
      <w:r w:rsidRPr="002253F0">
        <w:t>University of California Press.</w:t>
      </w:r>
    </w:p>
    <w:p w14:paraId="557C8BC3" w14:textId="521E8589" w:rsidR="0051620B" w:rsidRPr="002253F0" w:rsidRDefault="00F3780B" w:rsidP="00622B9D">
      <w:pPr>
        <w:spacing w:line="276" w:lineRule="auto"/>
      </w:pPr>
      <w:r>
        <w:t xml:space="preserve">Braun, V. &amp; Clarke, </w:t>
      </w:r>
      <w:r w:rsidR="0051620B" w:rsidRPr="002253F0">
        <w:t>V</w:t>
      </w:r>
      <w:r>
        <w:t xml:space="preserve">. (2006). </w:t>
      </w:r>
      <w:r w:rsidR="0051620B" w:rsidRPr="002253F0">
        <w:t xml:space="preserve">Using thematic analysis in psychology. </w:t>
      </w:r>
      <w:r w:rsidR="0051620B" w:rsidRPr="00F3780B">
        <w:rPr>
          <w:i/>
        </w:rPr>
        <w:t>Qu</w:t>
      </w:r>
      <w:r>
        <w:rPr>
          <w:i/>
        </w:rPr>
        <w:t xml:space="preserve">alitative Research in Psychology, </w:t>
      </w:r>
      <w:r>
        <w:t>3,</w:t>
      </w:r>
      <w:r w:rsidR="0051620B" w:rsidRPr="002253F0">
        <w:t xml:space="preserve"> 77-101.</w:t>
      </w:r>
    </w:p>
    <w:p w14:paraId="260AA1B7" w14:textId="77777777" w:rsidR="00825960" w:rsidRPr="002253F0" w:rsidRDefault="00825960" w:rsidP="00622B9D">
      <w:pPr>
        <w:spacing w:line="276" w:lineRule="auto"/>
      </w:pPr>
      <w:r w:rsidRPr="002253F0">
        <w:t xml:space="preserve">Britton, A., &amp; Bell, S. (2015). Reasons why people change their alcohol consumption in later life: findings from the Whitehall II cohort study. </w:t>
      </w:r>
      <w:proofErr w:type="spellStart"/>
      <w:r w:rsidRPr="00F3780B">
        <w:rPr>
          <w:i/>
        </w:rPr>
        <w:t>PLoS</w:t>
      </w:r>
      <w:proofErr w:type="spellEnd"/>
      <w:r w:rsidRPr="00F3780B">
        <w:rPr>
          <w:i/>
        </w:rPr>
        <w:t xml:space="preserve"> One</w:t>
      </w:r>
      <w:r w:rsidRPr="002253F0">
        <w:t>, 10(3), e0119421.</w:t>
      </w:r>
    </w:p>
    <w:p w14:paraId="00EAB636" w14:textId="77777777" w:rsidR="00C0144A" w:rsidRPr="002253F0" w:rsidRDefault="00C0144A" w:rsidP="00622B9D">
      <w:pPr>
        <w:spacing w:line="276" w:lineRule="auto"/>
      </w:pPr>
      <w:proofErr w:type="spellStart"/>
      <w:r w:rsidRPr="002253F0">
        <w:t>Carah</w:t>
      </w:r>
      <w:proofErr w:type="spellEnd"/>
      <w:r w:rsidRPr="002253F0">
        <w:t xml:space="preserve">, N., </w:t>
      </w:r>
      <w:proofErr w:type="spellStart"/>
      <w:r w:rsidRPr="002253F0">
        <w:t>Meurk</w:t>
      </w:r>
      <w:proofErr w:type="spellEnd"/>
      <w:r w:rsidRPr="002253F0">
        <w:t>, C., &amp; Hall, W. D. (2015). Profiling Hello Sunday Morning: who are the participants? </w:t>
      </w:r>
      <w:r w:rsidRPr="00F3780B">
        <w:rPr>
          <w:i/>
        </w:rPr>
        <w:t>International Journal of Drug Policy</w:t>
      </w:r>
      <w:r w:rsidRPr="002253F0">
        <w:t>, 26(2), 214-216.</w:t>
      </w:r>
    </w:p>
    <w:p w14:paraId="475CE918" w14:textId="77777777" w:rsidR="009B18B0" w:rsidRPr="002253F0" w:rsidRDefault="009B18B0" w:rsidP="00622B9D">
      <w:pPr>
        <w:spacing w:line="276" w:lineRule="auto"/>
      </w:pPr>
      <w:proofErr w:type="spellStart"/>
      <w:r w:rsidRPr="002253F0">
        <w:t>Cederström</w:t>
      </w:r>
      <w:proofErr w:type="spellEnd"/>
      <w:r w:rsidRPr="002253F0">
        <w:t xml:space="preserve">, C. &amp; Spicer, A. (2015) </w:t>
      </w:r>
      <w:r w:rsidRPr="002253F0">
        <w:rPr>
          <w:i/>
        </w:rPr>
        <w:t>The wellness syndrome.</w:t>
      </w:r>
      <w:r w:rsidRPr="002253F0">
        <w:t xml:space="preserve"> Polity Press.</w:t>
      </w:r>
    </w:p>
    <w:p w14:paraId="56C6542E" w14:textId="77777777" w:rsidR="00C0144A" w:rsidRPr="002253F0" w:rsidRDefault="00C0144A" w:rsidP="00622B9D">
      <w:pPr>
        <w:spacing w:line="276" w:lineRule="auto"/>
      </w:pPr>
      <w:r w:rsidRPr="002253F0">
        <w:t>Conroy, D., &amp; de Visser, R. (2015). The importance of authenticity for student non-drinkers: An interpretative phenomenological analysis. </w:t>
      </w:r>
      <w:r w:rsidRPr="00F3780B">
        <w:rPr>
          <w:i/>
        </w:rPr>
        <w:t xml:space="preserve">Journal of </w:t>
      </w:r>
      <w:r w:rsidR="00F3780B">
        <w:rPr>
          <w:i/>
        </w:rPr>
        <w:t>H</w:t>
      </w:r>
      <w:r w:rsidRPr="00F3780B">
        <w:rPr>
          <w:i/>
        </w:rPr>
        <w:t xml:space="preserve">ealth </w:t>
      </w:r>
      <w:r w:rsidR="00F3780B">
        <w:rPr>
          <w:i/>
        </w:rPr>
        <w:t>P</w:t>
      </w:r>
      <w:r w:rsidRPr="00F3780B">
        <w:rPr>
          <w:i/>
        </w:rPr>
        <w:t>sychology</w:t>
      </w:r>
      <w:r w:rsidRPr="002253F0">
        <w:t>, 20(11), 1483-1493.</w:t>
      </w:r>
    </w:p>
    <w:p w14:paraId="11985549" w14:textId="63EF200B" w:rsidR="00C0144A" w:rsidRDefault="00C0144A" w:rsidP="00622B9D">
      <w:pPr>
        <w:spacing w:line="276" w:lineRule="auto"/>
      </w:pPr>
      <w:r w:rsidRPr="002253F0">
        <w:lastRenderedPageBreak/>
        <w:t xml:space="preserve">Day, K., Gough, B. </w:t>
      </w:r>
      <w:r w:rsidR="00F3780B">
        <w:t>&amp;</w:t>
      </w:r>
      <w:r w:rsidRPr="002253F0">
        <w:t xml:space="preserve"> McFadden, M. (2004). “WARNING! ALCOHOL CAN SERIOUSLY DAMAGE YOUR FEMININE HEALTH”: A discourse analysis of recent British newspaper coverage of women and drinking. </w:t>
      </w:r>
      <w:r w:rsidRPr="00F3780B">
        <w:rPr>
          <w:i/>
        </w:rPr>
        <w:t>Feminist Media Studies</w:t>
      </w:r>
      <w:r w:rsidR="00F3780B">
        <w:t xml:space="preserve">, 4(2), </w:t>
      </w:r>
      <w:r w:rsidRPr="002253F0">
        <w:t>165-183.</w:t>
      </w:r>
    </w:p>
    <w:p w14:paraId="67AD2DFF" w14:textId="7EDD6284" w:rsidR="00580155" w:rsidRPr="002253F0" w:rsidRDefault="00580155" w:rsidP="00622B9D">
      <w:pPr>
        <w:spacing w:line="276" w:lineRule="auto"/>
      </w:pPr>
      <w:r w:rsidRPr="00580155">
        <w:t>Denzin</w:t>
      </w:r>
      <w:r>
        <w:t>,</w:t>
      </w:r>
      <w:r w:rsidRPr="00580155">
        <w:t xml:space="preserve"> N</w:t>
      </w:r>
      <w:r>
        <w:t xml:space="preserve">. </w:t>
      </w:r>
      <w:r w:rsidRPr="00580155">
        <w:t>K</w:t>
      </w:r>
      <w:r>
        <w:t>.</w:t>
      </w:r>
      <w:r w:rsidRPr="00580155">
        <w:t xml:space="preserve"> (1993)</w:t>
      </w:r>
      <w:r>
        <w:t xml:space="preserve">. </w:t>
      </w:r>
      <w:r w:rsidRPr="00580155">
        <w:rPr>
          <w:i/>
          <w:iCs/>
        </w:rPr>
        <w:t>The alcoholic society: Addiction and recovery of the self</w:t>
      </w:r>
      <w:r w:rsidRPr="00580155">
        <w:t>. Transaction Publishers.</w:t>
      </w:r>
    </w:p>
    <w:p w14:paraId="1C0C8C91" w14:textId="138434FC" w:rsidR="00E620CF" w:rsidRPr="002253F0" w:rsidRDefault="00E620CF" w:rsidP="00622B9D">
      <w:pPr>
        <w:spacing w:line="276" w:lineRule="auto"/>
      </w:pPr>
      <w:r w:rsidRPr="002253F0">
        <w:t xml:space="preserve">Emslie, C., Hunt, K., &amp; Lyons, A. (2012). Older and wiser? Men’s and women’s accounts of drinking in early mid‐life. </w:t>
      </w:r>
      <w:r w:rsidRPr="002253F0">
        <w:rPr>
          <w:i/>
        </w:rPr>
        <w:t xml:space="preserve">Sociology of </w:t>
      </w:r>
      <w:r w:rsidR="007756C3">
        <w:rPr>
          <w:i/>
        </w:rPr>
        <w:t>H</w:t>
      </w:r>
      <w:r w:rsidRPr="002253F0">
        <w:rPr>
          <w:i/>
        </w:rPr>
        <w:t xml:space="preserve">ealth &amp; </w:t>
      </w:r>
      <w:r w:rsidR="007756C3">
        <w:rPr>
          <w:i/>
        </w:rPr>
        <w:t>I</w:t>
      </w:r>
      <w:r w:rsidRPr="002253F0">
        <w:rPr>
          <w:i/>
        </w:rPr>
        <w:t>llness</w:t>
      </w:r>
      <w:r w:rsidRPr="002253F0">
        <w:t>, 34(4), 481-496.</w:t>
      </w:r>
    </w:p>
    <w:p w14:paraId="28794F40" w14:textId="77777777" w:rsidR="009F1770" w:rsidRPr="002253F0" w:rsidRDefault="009F1770" w:rsidP="00622B9D">
      <w:pPr>
        <w:spacing w:line="276" w:lineRule="auto"/>
        <w:rPr>
          <w:rFonts w:cs="Times New Roman"/>
        </w:rPr>
      </w:pPr>
      <w:bookmarkStart w:id="0" w:name="_ENREF_68"/>
      <w:r w:rsidRPr="002253F0">
        <w:rPr>
          <w:rFonts w:cs="Times New Roman"/>
        </w:rPr>
        <w:t xml:space="preserve">Emslie, C., Hunt, K. </w:t>
      </w:r>
      <w:r w:rsidR="004A144B" w:rsidRPr="002253F0">
        <w:rPr>
          <w:rFonts w:cs="Times New Roman"/>
        </w:rPr>
        <w:t xml:space="preserve">&amp; </w:t>
      </w:r>
      <w:r w:rsidRPr="002253F0">
        <w:rPr>
          <w:rFonts w:cs="Times New Roman"/>
        </w:rPr>
        <w:t xml:space="preserve">Lyons, A. (2015). Transformation and time-out: The role of alcohol in identity construction among Scottish women in early midlife. </w:t>
      </w:r>
      <w:r w:rsidRPr="002253F0">
        <w:rPr>
          <w:rFonts w:cs="Times New Roman"/>
          <w:i/>
        </w:rPr>
        <w:t>International Journal of Drug Policy</w:t>
      </w:r>
      <w:r w:rsidR="00F3780B">
        <w:rPr>
          <w:rFonts w:cs="Times New Roman"/>
        </w:rPr>
        <w:t xml:space="preserve">, 26(5), </w:t>
      </w:r>
      <w:r w:rsidRPr="002253F0">
        <w:rPr>
          <w:rFonts w:cs="Times New Roman"/>
        </w:rPr>
        <w:t>437-445.</w:t>
      </w:r>
      <w:bookmarkEnd w:id="0"/>
    </w:p>
    <w:p w14:paraId="50E2030C" w14:textId="77777777" w:rsidR="00A14E96" w:rsidRPr="002253F0" w:rsidRDefault="00A14E96" w:rsidP="00622B9D">
      <w:pPr>
        <w:spacing w:line="276" w:lineRule="auto"/>
        <w:rPr>
          <w:rFonts w:cs="Times New Roman"/>
        </w:rPr>
      </w:pPr>
      <w:r w:rsidRPr="002253F0">
        <w:rPr>
          <w:rFonts w:cs="Times New Roman"/>
        </w:rPr>
        <w:t>Fenton, L. (2018).</w:t>
      </w:r>
      <w:r w:rsidRPr="002253F0">
        <w:rPr>
          <w:rFonts w:cs="Times New Roman"/>
          <w:i/>
        </w:rPr>
        <w:t xml:space="preserve"> Practices of Learning, Earning and Intimacy in Women's Drinking Biographies</w:t>
      </w:r>
      <w:r w:rsidRPr="002253F0">
        <w:rPr>
          <w:rFonts w:cs="Times New Roman"/>
        </w:rPr>
        <w:t xml:space="preserve">. </w:t>
      </w:r>
      <w:r w:rsidR="002253F0" w:rsidRPr="002253F0">
        <w:rPr>
          <w:rFonts w:cs="Times New Roman"/>
        </w:rPr>
        <w:t xml:space="preserve">PhD thesis, </w:t>
      </w:r>
      <w:r w:rsidRPr="002253F0">
        <w:rPr>
          <w:rFonts w:cs="Times New Roman"/>
        </w:rPr>
        <w:t>The University of Manchester.</w:t>
      </w:r>
    </w:p>
    <w:p w14:paraId="099BB110" w14:textId="77777777" w:rsidR="00C0144A" w:rsidRPr="002253F0" w:rsidRDefault="00C0144A" w:rsidP="00622B9D">
      <w:pPr>
        <w:spacing w:line="276" w:lineRule="auto"/>
      </w:pPr>
      <w:r w:rsidRPr="002253F0">
        <w:t>Graber, R., de Visser, R., Abraham, C., </w:t>
      </w:r>
      <w:proofErr w:type="spellStart"/>
      <w:r w:rsidRPr="002253F0">
        <w:t>Memon</w:t>
      </w:r>
      <w:proofErr w:type="spellEnd"/>
      <w:r w:rsidRPr="002253F0">
        <w:t>, A., Hart, A. </w:t>
      </w:r>
      <w:r w:rsidR="004A144B" w:rsidRPr="002253F0">
        <w:t>&amp;</w:t>
      </w:r>
      <w:r w:rsidRPr="002253F0">
        <w:t> Hunt, K. (2016). Staying in the 'sweet spot': a resilience-based analysis of the lived experience of low-risk drinking and abstention among British youth. </w:t>
      </w:r>
      <w:r w:rsidRPr="002253F0">
        <w:rPr>
          <w:i/>
        </w:rPr>
        <w:t>Psychology and Health</w:t>
      </w:r>
      <w:r w:rsidRPr="002253F0">
        <w:t>, 31(1), 79-99.</w:t>
      </w:r>
    </w:p>
    <w:p w14:paraId="34E47427" w14:textId="77777777" w:rsidR="00C0144A" w:rsidRPr="002253F0" w:rsidRDefault="00C0144A" w:rsidP="00622B9D">
      <w:pPr>
        <w:spacing w:line="276" w:lineRule="auto"/>
      </w:pPr>
      <w:r w:rsidRPr="002253F0">
        <w:t xml:space="preserve">Griffin, C., Bengry-Howell, A., Hackley, C., Mistral, W., &amp; Szmigin, I. (2009). ‘Every time I do </w:t>
      </w:r>
      <w:proofErr w:type="gramStart"/>
      <w:r w:rsidRPr="002253F0">
        <w:t>it</w:t>
      </w:r>
      <w:proofErr w:type="gramEnd"/>
      <w:r w:rsidRPr="002253F0">
        <w:t xml:space="preserve"> I absolutely annihilate myself': Loss of (self-) consciousness and loss of memory in young people's drinking narratives. </w:t>
      </w:r>
      <w:r w:rsidRPr="002253F0">
        <w:rPr>
          <w:i/>
        </w:rPr>
        <w:t>Sociology</w:t>
      </w:r>
      <w:r w:rsidRPr="002253F0">
        <w:t>, 43(3), 457-476.</w:t>
      </w:r>
    </w:p>
    <w:p w14:paraId="70C604BF" w14:textId="77777777" w:rsidR="00C0144A" w:rsidRPr="002253F0" w:rsidRDefault="00C0144A" w:rsidP="00622B9D">
      <w:pPr>
        <w:spacing w:line="276" w:lineRule="auto"/>
      </w:pPr>
      <w:r w:rsidRPr="002253F0">
        <w:t>Herman-Kinney, N. J., &amp; Kinney, D. A. (2013). Sober as deviant: The stigma of sobriety and how some college students “stay dry”</w:t>
      </w:r>
      <w:r w:rsidR="00F3780B">
        <w:t xml:space="preserve"> on a “wet” campus. </w:t>
      </w:r>
      <w:r w:rsidR="00F3780B" w:rsidRPr="00F3780B">
        <w:rPr>
          <w:i/>
        </w:rPr>
        <w:t>Journal of Contemporary E</w:t>
      </w:r>
      <w:r w:rsidRPr="00F3780B">
        <w:rPr>
          <w:i/>
        </w:rPr>
        <w:t>thnography</w:t>
      </w:r>
      <w:r w:rsidRPr="002253F0">
        <w:t>, 42(1), 64-103.</w:t>
      </w:r>
    </w:p>
    <w:p w14:paraId="5C6F3A73" w14:textId="77777777" w:rsidR="00C0144A" w:rsidRPr="002253F0" w:rsidRDefault="00C0144A" w:rsidP="00622B9D">
      <w:pPr>
        <w:spacing w:line="276" w:lineRule="auto"/>
      </w:pPr>
      <w:r w:rsidRPr="002253F0">
        <w:t xml:space="preserve">Herring, R., Bayley, M., &amp; </w:t>
      </w:r>
      <w:proofErr w:type="spellStart"/>
      <w:r w:rsidRPr="002253F0">
        <w:t>Hurcombe</w:t>
      </w:r>
      <w:proofErr w:type="spellEnd"/>
      <w:r w:rsidRPr="002253F0">
        <w:t>, R. (2014). “But no one told me it’s okay to not drink”: a qualitative study of young people who drink little or no alcohol. </w:t>
      </w:r>
      <w:r w:rsidRPr="00F3780B">
        <w:rPr>
          <w:i/>
        </w:rPr>
        <w:t>Journal of Substance Use</w:t>
      </w:r>
      <w:r w:rsidRPr="002253F0">
        <w:t>, 19(1-2), 95-102.</w:t>
      </w:r>
    </w:p>
    <w:p w14:paraId="32223927" w14:textId="77777777" w:rsidR="00C0144A" w:rsidRPr="002253F0" w:rsidRDefault="00C0144A" w:rsidP="00622B9D">
      <w:pPr>
        <w:spacing w:line="276" w:lineRule="auto"/>
      </w:pPr>
      <w:r w:rsidRPr="002253F0">
        <w:t>Hood, C. D. (2003). Women in recovery from alcoholism: The place of leisure. </w:t>
      </w:r>
      <w:r w:rsidRPr="00F3780B">
        <w:rPr>
          <w:i/>
        </w:rPr>
        <w:t>Leisure Sciences</w:t>
      </w:r>
      <w:r w:rsidRPr="002253F0">
        <w:t>, 25(1), 51-79.</w:t>
      </w:r>
    </w:p>
    <w:p w14:paraId="65F74BCE" w14:textId="02807F6A" w:rsidR="00892407" w:rsidRDefault="00892407" w:rsidP="00622B9D">
      <w:pPr>
        <w:spacing w:line="276" w:lineRule="auto"/>
        <w:jc w:val="both"/>
      </w:pPr>
      <w:r w:rsidRPr="002253F0">
        <w:t>Humphreys</w:t>
      </w:r>
      <w:r w:rsidR="00F3780B">
        <w:t xml:space="preserve">, K. </w:t>
      </w:r>
      <w:r w:rsidR="007723E2">
        <w:t xml:space="preserve">(2000). </w:t>
      </w:r>
      <w:r w:rsidRPr="002253F0">
        <w:t>Community narratives and personal stories in Alcoholics Anonymous. </w:t>
      </w:r>
      <w:r w:rsidRPr="002253F0">
        <w:rPr>
          <w:i/>
        </w:rPr>
        <w:t xml:space="preserve">Journal of Community Psychology </w:t>
      </w:r>
      <w:r w:rsidRPr="002253F0">
        <w:t>28(5)</w:t>
      </w:r>
      <w:r w:rsidR="00F3780B">
        <w:t>,</w:t>
      </w:r>
      <w:r w:rsidRPr="002253F0">
        <w:t xml:space="preserve"> 495-506.</w:t>
      </w:r>
    </w:p>
    <w:p w14:paraId="16A4A6EE" w14:textId="1C8F36D5" w:rsidR="00F239B3" w:rsidRPr="002253F0" w:rsidRDefault="00F239B3" w:rsidP="00622B9D">
      <w:pPr>
        <w:spacing w:line="276" w:lineRule="auto"/>
        <w:jc w:val="both"/>
      </w:pPr>
      <w:r w:rsidRPr="00F239B3">
        <w:t xml:space="preserve">Jackson, S. and Scott, S. (2010). </w:t>
      </w:r>
      <w:r w:rsidRPr="00F239B3">
        <w:rPr>
          <w:i/>
          <w:iCs/>
        </w:rPr>
        <w:t xml:space="preserve">Theorizing </w:t>
      </w:r>
      <w:r w:rsidR="007756C3">
        <w:rPr>
          <w:i/>
          <w:iCs/>
        </w:rPr>
        <w:t>s</w:t>
      </w:r>
      <w:r w:rsidRPr="00F239B3">
        <w:rPr>
          <w:i/>
          <w:iCs/>
        </w:rPr>
        <w:t>exuality</w:t>
      </w:r>
      <w:r w:rsidRPr="00F239B3">
        <w:t>. Open University Press.</w:t>
      </w:r>
    </w:p>
    <w:p w14:paraId="5B241858" w14:textId="77777777" w:rsidR="009E7026" w:rsidRPr="002253F0" w:rsidRDefault="009E7026" w:rsidP="00622B9D">
      <w:pPr>
        <w:spacing w:line="276" w:lineRule="auto"/>
      </w:pPr>
      <w:r w:rsidRPr="002253F0">
        <w:t xml:space="preserve">Killingsworth, B. (2006). ‘Drinking stories’ from a playgroup: Alcohol in the lives of middle-class mothers in Australia. </w:t>
      </w:r>
      <w:r w:rsidRPr="00F3780B">
        <w:rPr>
          <w:i/>
        </w:rPr>
        <w:t>Ethnography</w:t>
      </w:r>
      <w:r w:rsidRPr="002253F0">
        <w:t>, 7(3), 357-384.</w:t>
      </w:r>
    </w:p>
    <w:p w14:paraId="12C6C123" w14:textId="77777777" w:rsidR="009C4C73" w:rsidRPr="002253F0" w:rsidRDefault="00F3780B" w:rsidP="00622B9D">
      <w:pPr>
        <w:spacing w:line="276" w:lineRule="auto"/>
        <w:rPr>
          <w:color w:val="FF0000"/>
        </w:rPr>
      </w:pPr>
      <w:r>
        <w:t>Lyons, A.</w:t>
      </w:r>
      <w:r w:rsidR="009C4C73" w:rsidRPr="002253F0">
        <w:t xml:space="preserve"> C. </w:t>
      </w:r>
      <w:r>
        <w:t>&amp;</w:t>
      </w:r>
      <w:r w:rsidR="009C4C73" w:rsidRPr="002253F0">
        <w:t xml:space="preserve"> </w:t>
      </w:r>
      <w:proofErr w:type="spellStart"/>
      <w:r w:rsidR="009C4C73" w:rsidRPr="002253F0">
        <w:t>Willott</w:t>
      </w:r>
      <w:proofErr w:type="spellEnd"/>
      <w:r w:rsidR="009C4C73" w:rsidRPr="002253F0">
        <w:t xml:space="preserve">, S. A. (2008). Alcohol consumption, gender identities and women's changing social positions. </w:t>
      </w:r>
      <w:r w:rsidR="009C4C73" w:rsidRPr="002253F0">
        <w:rPr>
          <w:i/>
        </w:rPr>
        <w:t>Sex Roles</w:t>
      </w:r>
      <w:r>
        <w:t xml:space="preserve">, 59(9-10), </w:t>
      </w:r>
      <w:r w:rsidR="009C4C73" w:rsidRPr="002253F0">
        <w:t>694-712</w:t>
      </w:r>
      <w:r w:rsidR="009C4C73" w:rsidRPr="002253F0">
        <w:rPr>
          <w:color w:val="FF0000"/>
        </w:rPr>
        <w:t>.</w:t>
      </w:r>
    </w:p>
    <w:p w14:paraId="6DEC1508" w14:textId="77777777" w:rsidR="00C0144A" w:rsidRPr="002253F0" w:rsidRDefault="00C0144A" w:rsidP="00622B9D">
      <w:pPr>
        <w:spacing w:line="276" w:lineRule="auto"/>
      </w:pPr>
      <w:r w:rsidRPr="002253F0">
        <w:t xml:space="preserve">MacLean, S., </w:t>
      </w:r>
      <w:proofErr w:type="spellStart"/>
      <w:r w:rsidRPr="002253F0">
        <w:t>Pennay</w:t>
      </w:r>
      <w:proofErr w:type="spellEnd"/>
      <w:r w:rsidRPr="002253F0">
        <w:t>, A., &amp; Room, R. (2018). ‘You’re repulsive’: Limits to acceptable drunken comportment for young adults. </w:t>
      </w:r>
      <w:r w:rsidRPr="00F3780B">
        <w:rPr>
          <w:i/>
        </w:rPr>
        <w:t>International Journal of Drug Policy</w:t>
      </w:r>
      <w:r w:rsidRPr="002253F0">
        <w:t>, 53, 106-112.</w:t>
      </w:r>
    </w:p>
    <w:p w14:paraId="14EFD263" w14:textId="77777777" w:rsidR="009F1770" w:rsidRPr="002253F0" w:rsidRDefault="009F1770" w:rsidP="00622B9D">
      <w:pPr>
        <w:spacing w:line="276" w:lineRule="auto"/>
      </w:pPr>
      <w:r w:rsidRPr="002253F0">
        <w:t xml:space="preserve">MacLean, S., </w:t>
      </w:r>
      <w:proofErr w:type="spellStart"/>
      <w:r w:rsidRPr="002253F0">
        <w:t>Savic</w:t>
      </w:r>
      <w:proofErr w:type="spellEnd"/>
      <w:r w:rsidRPr="002253F0">
        <w:t xml:space="preserve">, M., </w:t>
      </w:r>
      <w:proofErr w:type="spellStart"/>
      <w:r w:rsidRPr="002253F0">
        <w:t>Pennay</w:t>
      </w:r>
      <w:proofErr w:type="spellEnd"/>
      <w:r w:rsidRPr="002253F0">
        <w:t xml:space="preserve">, A., Dwyer, R., </w:t>
      </w:r>
      <w:proofErr w:type="spellStart"/>
      <w:r w:rsidRPr="002253F0">
        <w:t>Stanesby</w:t>
      </w:r>
      <w:proofErr w:type="spellEnd"/>
      <w:r w:rsidRPr="002253F0">
        <w:t xml:space="preserve">, O., &amp; Wilkinson, C. (2019). Middle-aged </w:t>
      </w:r>
      <w:proofErr w:type="gramStart"/>
      <w:r w:rsidRPr="002253F0">
        <w:t>same-sex</w:t>
      </w:r>
      <w:proofErr w:type="gramEnd"/>
      <w:r w:rsidRPr="002253F0">
        <w:t xml:space="preserve"> attracted women and the social practice of drinking. </w:t>
      </w:r>
      <w:r w:rsidRPr="002253F0">
        <w:rPr>
          <w:i/>
        </w:rPr>
        <w:t>Critical Public Health</w:t>
      </w:r>
      <w:r w:rsidRPr="002253F0">
        <w:t>, 29(5), 572-583.</w:t>
      </w:r>
    </w:p>
    <w:p w14:paraId="4F66EAD1" w14:textId="4919C7EA" w:rsidR="00A84083" w:rsidRPr="002253F0" w:rsidRDefault="00A84083" w:rsidP="00622B9D">
      <w:pPr>
        <w:spacing w:line="276" w:lineRule="auto"/>
      </w:pPr>
      <w:r w:rsidRPr="002253F0">
        <w:t>McIntosh</w:t>
      </w:r>
      <w:r w:rsidR="00F3780B">
        <w:t>,</w:t>
      </w:r>
      <w:r w:rsidRPr="002253F0">
        <w:t xml:space="preserve"> J</w:t>
      </w:r>
      <w:r w:rsidR="00311E02">
        <w:t xml:space="preserve">. </w:t>
      </w:r>
      <w:r w:rsidR="00F3780B">
        <w:t>&amp;</w:t>
      </w:r>
      <w:r w:rsidRPr="002253F0">
        <w:t xml:space="preserve"> </w:t>
      </w:r>
      <w:proofErr w:type="spellStart"/>
      <w:r w:rsidRPr="002253F0">
        <w:t>McKegan</w:t>
      </w:r>
      <w:r w:rsidR="00F3780B">
        <w:t>ey</w:t>
      </w:r>
      <w:proofErr w:type="spellEnd"/>
      <w:r w:rsidR="00F3780B">
        <w:t xml:space="preserve">, </w:t>
      </w:r>
      <w:r w:rsidRPr="002253F0">
        <w:t>N</w:t>
      </w:r>
      <w:r w:rsidR="00F3780B">
        <w:t>.</w:t>
      </w:r>
      <w:r w:rsidRPr="002253F0">
        <w:t xml:space="preserve"> (2000)</w:t>
      </w:r>
      <w:r w:rsidR="00F3780B">
        <w:t>.</w:t>
      </w:r>
      <w:r w:rsidRPr="002253F0">
        <w:t xml:space="preserve"> Addicts' narratives of recovery from drug use: constructing a non-addict identity. </w:t>
      </w:r>
      <w:r w:rsidRPr="00F3780B">
        <w:rPr>
          <w:i/>
        </w:rPr>
        <w:t>Social Science &amp; Medicine</w:t>
      </w:r>
      <w:r w:rsidR="00F3780B">
        <w:t xml:space="preserve">, 50(10), </w:t>
      </w:r>
      <w:r w:rsidRPr="002253F0">
        <w:t>1501-1510.</w:t>
      </w:r>
    </w:p>
    <w:p w14:paraId="3A4B3F60" w14:textId="77777777" w:rsidR="00C0144A" w:rsidRPr="002253F0" w:rsidRDefault="00C0144A" w:rsidP="00622B9D">
      <w:pPr>
        <w:spacing w:line="276" w:lineRule="auto"/>
      </w:pPr>
      <w:r w:rsidRPr="002253F0">
        <w:lastRenderedPageBreak/>
        <w:t>Nairn, K., Higgins, J., Thompson, B., Anderson, M. &amp; Fu, N. (2006)</w:t>
      </w:r>
      <w:r w:rsidR="00F3780B">
        <w:t xml:space="preserve">. </w:t>
      </w:r>
      <w:r w:rsidRPr="002253F0">
        <w:t xml:space="preserve">‘It’s Just Like the Teenage Stereotype, You Go out and Drink and Stuff’: Hearing from Young People Who Don’t Drink. </w:t>
      </w:r>
      <w:r w:rsidRPr="00F3780B">
        <w:rPr>
          <w:i/>
        </w:rPr>
        <w:t>Journal of Youth Studies</w:t>
      </w:r>
      <w:r w:rsidR="00F3780B">
        <w:t xml:space="preserve">, 9(3), </w:t>
      </w:r>
      <w:r w:rsidRPr="002253F0">
        <w:t>287-304.</w:t>
      </w:r>
    </w:p>
    <w:p w14:paraId="73CB0B7B" w14:textId="77777777" w:rsidR="00D30E0C" w:rsidRPr="002253F0" w:rsidRDefault="00F3780B" w:rsidP="00622B9D">
      <w:pPr>
        <w:spacing w:line="276" w:lineRule="auto"/>
      </w:pPr>
      <w:r>
        <w:rPr>
          <w:rFonts w:cs="Arial"/>
          <w:shd w:val="clear" w:color="auto" w:fill="FFFFFF"/>
        </w:rPr>
        <w:t>Newman, H.</w:t>
      </w:r>
      <w:r w:rsidR="00D30E0C" w:rsidRPr="002253F0">
        <w:rPr>
          <w:rFonts w:cs="Arial"/>
          <w:shd w:val="clear" w:color="auto" w:fill="FFFFFF"/>
        </w:rPr>
        <w:t xml:space="preserve"> &amp; Nelson, K. A. (2021). Mother needs a bigger “helper”: A critique of “wine mom” discourse as conformity to hegemonic intensive motherhood. </w:t>
      </w:r>
      <w:r w:rsidR="00D30E0C" w:rsidRPr="002253F0">
        <w:rPr>
          <w:rFonts w:cs="Arial"/>
          <w:i/>
          <w:iCs/>
          <w:shd w:val="clear" w:color="auto" w:fill="FFFFFF"/>
        </w:rPr>
        <w:t>Sociology Compass</w:t>
      </w:r>
      <w:r w:rsidR="00D30E0C" w:rsidRPr="002253F0">
        <w:rPr>
          <w:rFonts w:cs="Arial"/>
          <w:shd w:val="clear" w:color="auto" w:fill="FFFFFF"/>
        </w:rPr>
        <w:t>, e12868.</w:t>
      </w:r>
    </w:p>
    <w:p w14:paraId="4F846412" w14:textId="77777777" w:rsidR="00C0144A" w:rsidRPr="002253F0" w:rsidRDefault="009C4C73" w:rsidP="00622B9D">
      <w:pPr>
        <w:spacing w:line="276" w:lineRule="auto"/>
      </w:pPr>
      <w:r w:rsidRPr="002253F0">
        <w:t>Nicholls, E. (2019</w:t>
      </w:r>
      <w:r w:rsidR="00397BEB">
        <w:t xml:space="preserve">). </w:t>
      </w:r>
      <w:r w:rsidR="00397BEB" w:rsidRPr="00397BEB">
        <w:rPr>
          <w:i/>
        </w:rPr>
        <w:t xml:space="preserve">Negotiating femininities in the </w:t>
      </w:r>
      <w:r w:rsidR="00397BEB">
        <w:rPr>
          <w:i/>
        </w:rPr>
        <w:t>neoliberal Night-time Economy: T</w:t>
      </w:r>
      <w:r w:rsidR="00397BEB" w:rsidRPr="00397BEB">
        <w:rPr>
          <w:i/>
        </w:rPr>
        <w:t>oo much of a girl?</w:t>
      </w:r>
      <w:r w:rsidR="00C0144A" w:rsidRPr="002253F0">
        <w:t xml:space="preserve"> Palgrave Macmillan.</w:t>
      </w:r>
    </w:p>
    <w:p w14:paraId="24FFE015" w14:textId="77777777" w:rsidR="002253F0" w:rsidRPr="002253F0" w:rsidRDefault="002253F0" w:rsidP="00622B9D">
      <w:pPr>
        <w:spacing w:line="276" w:lineRule="auto"/>
      </w:pPr>
      <w:r w:rsidRPr="002253F0">
        <w:t xml:space="preserve">Nicholls, E. (2021). Sober rebels or good consumer-citizens? Anti-consumption and the ‘enterprising self’ in early sobriety. </w:t>
      </w:r>
      <w:r w:rsidRPr="00F3780B">
        <w:rPr>
          <w:i/>
        </w:rPr>
        <w:t>Sociology</w:t>
      </w:r>
      <w:r w:rsidRPr="002253F0">
        <w:t xml:space="preserve">. </w:t>
      </w:r>
      <w:hyperlink r:id="rId8" w:history="1">
        <w:r w:rsidR="00335689" w:rsidRPr="00335689">
          <w:rPr>
            <w:rStyle w:val="Hyperlink"/>
            <w:rFonts w:cs="Arial"/>
            <w:color w:val="006ACC"/>
            <w:shd w:val="clear" w:color="auto" w:fill="FFFFFF"/>
          </w:rPr>
          <w:t>https://doi.org/10.1177/0038038520981837</w:t>
        </w:r>
      </w:hyperlink>
      <w:r w:rsidR="00335689">
        <w:t xml:space="preserve"> </w:t>
      </w:r>
    </w:p>
    <w:p w14:paraId="07443B6E" w14:textId="5973A5A3" w:rsidR="00C0144A" w:rsidRDefault="00C0144A" w:rsidP="00622B9D">
      <w:pPr>
        <w:spacing w:line="276" w:lineRule="auto"/>
      </w:pPr>
      <w:r w:rsidRPr="002253F0">
        <w:t xml:space="preserve">Niland, P., Lyons, A. C., Goodwin, I. </w:t>
      </w:r>
      <w:r w:rsidR="00F3780B">
        <w:t>&amp;</w:t>
      </w:r>
      <w:r w:rsidRPr="002253F0">
        <w:t xml:space="preserve"> Hutton, F. (2013). “</w:t>
      </w:r>
      <w:proofErr w:type="gramStart"/>
      <w:r w:rsidRPr="002253F0">
        <w:t>Everyone  can</w:t>
      </w:r>
      <w:proofErr w:type="gramEnd"/>
      <w:r w:rsidRPr="002253F0">
        <w:t xml:space="preserve">  loosen  up  and  get  a  bit  of  a  buzz  on”:  Young  adults, alcohol  and  friendship  practices. </w:t>
      </w:r>
      <w:r w:rsidRPr="00F3780B">
        <w:rPr>
          <w:i/>
        </w:rPr>
        <w:t>International Journal of Drug Policy</w:t>
      </w:r>
      <w:r w:rsidR="00F3780B">
        <w:t xml:space="preserve">, 24(6), </w:t>
      </w:r>
      <w:r w:rsidRPr="002253F0">
        <w:t>530-537.</w:t>
      </w:r>
    </w:p>
    <w:p w14:paraId="0F723AEB" w14:textId="77777777" w:rsidR="00DF2DD8" w:rsidRDefault="009F4625" w:rsidP="00622B9D">
      <w:pPr>
        <w:spacing w:line="276" w:lineRule="auto"/>
      </w:pPr>
      <w:r w:rsidRPr="009F4625">
        <w:t xml:space="preserve">Office for National Statistics (2018). </w:t>
      </w:r>
      <w:r w:rsidRPr="00DF2DD8">
        <w:rPr>
          <w:i/>
          <w:iCs/>
        </w:rPr>
        <w:t>Adult drinking habits in Great Britain: 2017</w:t>
      </w:r>
      <w:r w:rsidRPr="009F4625">
        <w:t>.</w:t>
      </w:r>
      <w:r w:rsidR="00DF2DD8" w:rsidRPr="00DF2DD8">
        <w:t xml:space="preserve"> </w:t>
      </w:r>
      <w:hyperlink r:id="rId9" w:history="1">
        <w:r w:rsidR="00DF2DD8" w:rsidRPr="00CF342D">
          <w:rPr>
            <w:rStyle w:val="Hyperlink"/>
          </w:rPr>
          <w:t>https://www.ons.gov.uk/peoplepopulationandcommunity/healthandsocialcare/drugusealcoholandsmoking/bulletins/opinionsandlifestylesurveyadultdrinkinghabitsingreatbritain/2017</w:t>
        </w:r>
      </w:hyperlink>
      <w:r w:rsidR="00DF2DD8">
        <w:t xml:space="preserve"> </w:t>
      </w:r>
    </w:p>
    <w:p w14:paraId="5FA8AE78" w14:textId="77DDB4E9" w:rsidR="00C0144A" w:rsidRPr="002253F0" w:rsidRDefault="00C0144A" w:rsidP="00622B9D">
      <w:pPr>
        <w:spacing w:line="276" w:lineRule="auto"/>
      </w:pPr>
      <w:r w:rsidRPr="002253F0">
        <w:t xml:space="preserve">Pape, H., </w:t>
      </w:r>
      <w:proofErr w:type="spellStart"/>
      <w:r w:rsidRPr="002253F0">
        <w:t>Rossow</w:t>
      </w:r>
      <w:proofErr w:type="spellEnd"/>
      <w:r w:rsidRPr="002253F0">
        <w:t xml:space="preserve">, I., &amp; </w:t>
      </w:r>
      <w:proofErr w:type="spellStart"/>
      <w:r w:rsidRPr="002253F0">
        <w:t>Brunborg</w:t>
      </w:r>
      <w:proofErr w:type="spellEnd"/>
      <w:r w:rsidRPr="002253F0">
        <w:t>, G. S. (2018). Adolescents drink less: How, who and why? A review of the recent research literature. </w:t>
      </w:r>
      <w:r w:rsidRPr="00F3780B">
        <w:rPr>
          <w:i/>
        </w:rPr>
        <w:t xml:space="preserve">Drug </w:t>
      </w:r>
      <w:r w:rsidR="00F3780B">
        <w:rPr>
          <w:i/>
        </w:rPr>
        <w:t>a</w:t>
      </w:r>
      <w:r w:rsidR="00F3780B" w:rsidRPr="00F3780B">
        <w:rPr>
          <w:i/>
        </w:rPr>
        <w:t>nd Alcohol Review</w:t>
      </w:r>
      <w:r w:rsidR="00F3780B">
        <w:t xml:space="preserve">, 37, </w:t>
      </w:r>
      <w:r w:rsidRPr="002253F0">
        <w:t>98-114.</w:t>
      </w:r>
    </w:p>
    <w:p w14:paraId="653A24AF" w14:textId="77777777" w:rsidR="006A26CC" w:rsidRPr="002253F0" w:rsidRDefault="006A26CC" w:rsidP="00622B9D">
      <w:pPr>
        <w:spacing w:line="276" w:lineRule="auto"/>
      </w:pPr>
      <w:r w:rsidRPr="002253F0">
        <w:t>Peel, N., Bartlett, H., &amp; McClure, R. (2004). Healthy ageing: how is it defined and measured? </w:t>
      </w:r>
      <w:r w:rsidRPr="002253F0">
        <w:rPr>
          <w:i/>
        </w:rPr>
        <w:t>Australasian Journal on Ageing,</w:t>
      </w:r>
      <w:r w:rsidRPr="002253F0">
        <w:t> 23(3), 115-119.</w:t>
      </w:r>
    </w:p>
    <w:p w14:paraId="73CFA69A" w14:textId="3908189A" w:rsidR="009D7DB7" w:rsidRPr="002253F0" w:rsidRDefault="009D7DB7" w:rsidP="00622B9D">
      <w:pPr>
        <w:spacing w:line="276" w:lineRule="auto"/>
      </w:pPr>
      <w:r w:rsidRPr="009D7DB7">
        <w:t xml:space="preserve">Perrier, M. (2013). Middle-class mothers’ moralities and ‘concerted cultivation’: Class others, </w:t>
      </w:r>
      <w:proofErr w:type="gramStart"/>
      <w:r w:rsidRPr="009D7DB7">
        <w:t>ambivalence</w:t>
      </w:r>
      <w:proofErr w:type="gramEnd"/>
      <w:r w:rsidRPr="009D7DB7">
        <w:t xml:space="preserve"> and excess. </w:t>
      </w:r>
      <w:r w:rsidRPr="00DF2DD8">
        <w:rPr>
          <w:i/>
          <w:iCs/>
        </w:rPr>
        <w:t>Sociology</w:t>
      </w:r>
      <w:r w:rsidRPr="009D7DB7">
        <w:t>, 47(4), 655-670.</w:t>
      </w:r>
    </w:p>
    <w:p w14:paraId="666CE7A9" w14:textId="77777777" w:rsidR="004C77B3" w:rsidRPr="002253F0" w:rsidRDefault="004C77B3" w:rsidP="00622B9D">
      <w:pPr>
        <w:autoSpaceDE w:val="0"/>
        <w:autoSpaceDN w:val="0"/>
        <w:adjustRightInd w:val="0"/>
        <w:spacing w:line="276" w:lineRule="auto"/>
        <w:rPr>
          <w:rFonts w:cs="Times New Roman"/>
        </w:rPr>
      </w:pPr>
      <w:r w:rsidRPr="002253F0">
        <w:t xml:space="preserve">Rolfe, A., Orford, J., &amp; Dalton, S. (2009). Women, </w:t>
      </w:r>
      <w:proofErr w:type="gramStart"/>
      <w:r w:rsidRPr="002253F0">
        <w:t>alcohol</w:t>
      </w:r>
      <w:proofErr w:type="gramEnd"/>
      <w:r w:rsidRPr="002253F0">
        <w:t xml:space="preserve"> and femininity: a discourse analysis of women heavy drinkers' accounts. </w:t>
      </w:r>
      <w:r w:rsidR="00AB0E14">
        <w:rPr>
          <w:i/>
        </w:rPr>
        <w:t>Journal of Health P</w:t>
      </w:r>
      <w:r w:rsidRPr="002253F0">
        <w:rPr>
          <w:i/>
        </w:rPr>
        <w:t>sychology</w:t>
      </w:r>
      <w:r w:rsidRPr="002253F0">
        <w:t>, 14(2), 326-335.</w:t>
      </w:r>
    </w:p>
    <w:p w14:paraId="7B003E8E" w14:textId="77777777" w:rsidR="00AB0E14" w:rsidRDefault="00AB0E14" w:rsidP="00622B9D">
      <w:pPr>
        <w:spacing w:line="276" w:lineRule="auto"/>
      </w:pPr>
      <w:r w:rsidRPr="00AB0E14">
        <w:t xml:space="preserve">Romo, L. K., Dinsmore, D. R., Connolly, T. L., &amp; Davis, C. N. (2015). An examination of how professionals who abstain from alcohol communicatively negotiate their non-drinking identity. </w:t>
      </w:r>
      <w:r w:rsidRPr="00AB0E14">
        <w:rPr>
          <w:i/>
        </w:rPr>
        <w:t>Journal of Applied Communication Research</w:t>
      </w:r>
      <w:r w:rsidRPr="00AB0E14">
        <w:t>, 43(1), 91-111.</w:t>
      </w:r>
    </w:p>
    <w:p w14:paraId="536CD55B" w14:textId="77777777" w:rsidR="00C0144A" w:rsidRPr="002253F0" w:rsidRDefault="00C0144A" w:rsidP="00622B9D">
      <w:pPr>
        <w:spacing w:line="276" w:lineRule="auto"/>
      </w:pPr>
      <w:r w:rsidRPr="002253F0">
        <w:t>Romo, L. K., Dinsmore, D. R., &amp; Watterson, T. C. (2016). “Coming out” as an alcoholic: how former problem drinkers negotiate disclosure of thei</w:t>
      </w:r>
      <w:r w:rsidR="00AB0E14">
        <w:t>r nondrinking identity. </w:t>
      </w:r>
      <w:r w:rsidR="00AB0E14" w:rsidRPr="00AB0E14">
        <w:rPr>
          <w:i/>
        </w:rPr>
        <w:t>Health C</w:t>
      </w:r>
      <w:r w:rsidRPr="00AB0E14">
        <w:rPr>
          <w:i/>
        </w:rPr>
        <w:t>ommunication</w:t>
      </w:r>
      <w:r w:rsidRPr="002253F0">
        <w:t>, 31(3), 336-345.</w:t>
      </w:r>
    </w:p>
    <w:p w14:paraId="1141E2FF" w14:textId="77777777" w:rsidR="008E40ED" w:rsidRPr="002253F0" w:rsidRDefault="00397BEB" w:rsidP="00622B9D">
      <w:pPr>
        <w:spacing w:line="276" w:lineRule="auto"/>
        <w:jc w:val="both"/>
      </w:pPr>
      <w:r>
        <w:t xml:space="preserve">Rose, </w:t>
      </w:r>
      <w:r w:rsidR="008E40ED" w:rsidRPr="002253F0">
        <w:t>N</w:t>
      </w:r>
      <w:r>
        <w:t>.</w:t>
      </w:r>
      <w:r w:rsidR="008E40ED" w:rsidRPr="002253F0">
        <w:t xml:space="preserve"> (1998)</w:t>
      </w:r>
      <w:r>
        <w:t>.</w:t>
      </w:r>
      <w:r w:rsidR="008E40ED" w:rsidRPr="002253F0">
        <w:t xml:space="preserve"> </w:t>
      </w:r>
      <w:r w:rsidR="008E40ED" w:rsidRPr="002253F0">
        <w:rPr>
          <w:i/>
        </w:rPr>
        <w:t xml:space="preserve">Inventing </w:t>
      </w:r>
      <w:proofErr w:type="spellStart"/>
      <w:r w:rsidRPr="00397BEB">
        <w:rPr>
          <w:i/>
        </w:rPr>
        <w:t>our selves</w:t>
      </w:r>
      <w:proofErr w:type="spellEnd"/>
      <w:r w:rsidR="008E40ED" w:rsidRPr="002253F0">
        <w:rPr>
          <w:i/>
        </w:rPr>
        <w:t xml:space="preserve">: Psychology, </w:t>
      </w:r>
      <w:r w:rsidRPr="00397BEB">
        <w:rPr>
          <w:i/>
        </w:rPr>
        <w:t>power, and personhood</w:t>
      </w:r>
      <w:r w:rsidR="008E40ED" w:rsidRPr="002253F0">
        <w:t>. Cambridge University Press.</w:t>
      </w:r>
    </w:p>
    <w:p w14:paraId="27AE096F" w14:textId="77777777" w:rsidR="00C0144A" w:rsidRPr="002253F0" w:rsidRDefault="00C0144A" w:rsidP="00622B9D">
      <w:pPr>
        <w:spacing w:line="276" w:lineRule="auto"/>
      </w:pPr>
      <w:r w:rsidRPr="002253F0">
        <w:t xml:space="preserve">Sanders, J. (2019). Resistance and </w:t>
      </w:r>
      <w:r w:rsidR="00AB0E14">
        <w:t>fitting i</w:t>
      </w:r>
      <w:r w:rsidRPr="002253F0">
        <w:t xml:space="preserve">n: A </w:t>
      </w:r>
      <w:r w:rsidR="00AB0E14" w:rsidRPr="00AB0E14">
        <w:t xml:space="preserve">qualitative analysis of young women </w:t>
      </w:r>
      <w:r w:rsidRPr="002253F0">
        <w:t>in Alcoholics Anonymous. </w:t>
      </w:r>
      <w:r w:rsidRPr="00AB0E14">
        <w:rPr>
          <w:i/>
        </w:rPr>
        <w:t>Alcoholism Treatment Quarterly</w:t>
      </w:r>
      <w:r w:rsidRPr="002253F0">
        <w:t>, 37(4), 442-461.</w:t>
      </w:r>
    </w:p>
    <w:p w14:paraId="5AACB506" w14:textId="3AA2A906" w:rsidR="00C0144A" w:rsidRDefault="00C0144A" w:rsidP="00622B9D">
      <w:pPr>
        <w:spacing w:line="276" w:lineRule="auto"/>
        <w:rPr>
          <w:rFonts w:eastAsiaTheme="minorEastAsia"/>
        </w:rPr>
      </w:pPr>
      <w:r w:rsidRPr="002253F0">
        <w:rPr>
          <w:rFonts w:eastAsiaTheme="minorEastAsia"/>
        </w:rPr>
        <w:t xml:space="preserve">Scott, A., Anderson, A., Harper, K., &amp; Alfonso, M. L. (2016). Experiences of students in recovery </w:t>
      </w:r>
      <w:r w:rsidR="00AB0E14">
        <w:rPr>
          <w:rFonts w:eastAsiaTheme="minorEastAsia"/>
        </w:rPr>
        <w:t>on a rural college campus: S</w:t>
      </w:r>
      <w:r w:rsidRPr="002253F0">
        <w:rPr>
          <w:rFonts w:eastAsiaTheme="minorEastAsia"/>
        </w:rPr>
        <w:t>ocial identity and stigma. </w:t>
      </w:r>
      <w:r w:rsidRPr="002253F0">
        <w:rPr>
          <w:rFonts w:eastAsiaTheme="minorEastAsia"/>
          <w:i/>
          <w:iCs/>
        </w:rPr>
        <w:t>SAGE Open</w:t>
      </w:r>
      <w:r w:rsidRPr="002253F0">
        <w:rPr>
          <w:rFonts w:eastAsiaTheme="minorEastAsia"/>
        </w:rPr>
        <w:t>, </w:t>
      </w:r>
      <w:r w:rsidRPr="00AB0E14">
        <w:rPr>
          <w:rFonts w:eastAsiaTheme="minorEastAsia"/>
          <w:iCs/>
        </w:rPr>
        <w:t>6</w:t>
      </w:r>
      <w:r w:rsidRPr="00AB0E14">
        <w:rPr>
          <w:rFonts w:eastAsiaTheme="minorEastAsia"/>
        </w:rPr>
        <w:t>(4),</w:t>
      </w:r>
      <w:r w:rsidRPr="002253F0">
        <w:rPr>
          <w:rFonts w:eastAsiaTheme="minorEastAsia"/>
        </w:rPr>
        <w:t xml:space="preserve"> 1-8.</w:t>
      </w:r>
    </w:p>
    <w:p w14:paraId="0D3B237C" w14:textId="13A9BC72" w:rsidR="003D6D25" w:rsidRDefault="003D6D25" w:rsidP="00622B9D">
      <w:pPr>
        <w:spacing w:line="276" w:lineRule="auto"/>
        <w:rPr>
          <w:rFonts w:eastAsiaTheme="minorEastAsia"/>
        </w:rPr>
      </w:pPr>
      <w:r>
        <w:rPr>
          <w:rFonts w:eastAsiaTheme="minorEastAsia"/>
        </w:rPr>
        <w:t>Skeggs, B. (1997)</w:t>
      </w:r>
      <w:r w:rsidR="00DF2DD8">
        <w:rPr>
          <w:rFonts w:eastAsiaTheme="minorEastAsia"/>
        </w:rPr>
        <w:t xml:space="preserve">. </w:t>
      </w:r>
      <w:r w:rsidR="00DF2DD8" w:rsidRPr="00DF2DD8">
        <w:rPr>
          <w:rFonts w:eastAsiaTheme="minorEastAsia"/>
          <w:i/>
          <w:iCs/>
        </w:rPr>
        <w:t>Formations of class &amp; gender: Becoming respectable</w:t>
      </w:r>
      <w:r w:rsidR="00DF2DD8" w:rsidRPr="00DF2DD8">
        <w:rPr>
          <w:rFonts w:eastAsiaTheme="minorEastAsia"/>
        </w:rPr>
        <w:t>. Sage.</w:t>
      </w:r>
    </w:p>
    <w:p w14:paraId="62656982" w14:textId="6667CD7D" w:rsidR="002A0744" w:rsidRDefault="002A0744" w:rsidP="002A0744">
      <w:pPr>
        <w:spacing w:line="276" w:lineRule="auto"/>
        <w:rPr>
          <w:rFonts w:eastAsiaTheme="minorEastAsia"/>
        </w:rPr>
      </w:pPr>
      <w:r w:rsidRPr="002A0744">
        <w:rPr>
          <w:rFonts w:eastAsiaTheme="minorEastAsia"/>
        </w:rPr>
        <w:t>Smith</w:t>
      </w:r>
      <w:r>
        <w:rPr>
          <w:rFonts w:eastAsiaTheme="minorEastAsia"/>
        </w:rPr>
        <w:t>, O.</w:t>
      </w:r>
      <w:r w:rsidRPr="002A0744">
        <w:rPr>
          <w:rFonts w:eastAsiaTheme="minorEastAsia"/>
        </w:rPr>
        <w:t xml:space="preserve"> (2013)</w:t>
      </w:r>
      <w:r>
        <w:rPr>
          <w:rFonts w:eastAsiaTheme="minorEastAsia"/>
        </w:rPr>
        <w:t>.</w:t>
      </w:r>
      <w:r w:rsidRPr="002A0744">
        <w:rPr>
          <w:rFonts w:eastAsiaTheme="minorEastAsia"/>
        </w:rPr>
        <w:t xml:space="preserve"> Holding back the beers: maintaining ‘youth’ identity</w:t>
      </w:r>
      <w:r>
        <w:rPr>
          <w:rFonts w:eastAsiaTheme="minorEastAsia"/>
        </w:rPr>
        <w:t xml:space="preserve"> </w:t>
      </w:r>
      <w:r w:rsidRPr="002A0744">
        <w:rPr>
          <w:rFonts w:eastAsiaTheme="minorEastAsia"/>
        </w:rPr>
        <w:t>within the British night-time leisure economy</w:t>
      </w:r>
      <w:r w:rsidR="00DF2DD8">
        <w:rPr>
          <w:rFonts w:eastAsiaTheme="minorEastAsia"/>
        </w:rPr>
        <w:t>.</w:t>
      </w:r>
      <w:r w:rsidRPr="002A0744">
        <w:rPr>
          <w:rFonts w:eastAsiaTheme="minorEastAsia"/>
        </w:rPr>
        <w:t xml:space="preserve"> </w:t>
      </w:r>
      <w:r w:rsidRPr="002A0744">
        <w:rPr>
          <w:rFonts w:eastAsiaTheme="minorEastAsia"/>
          <w:i/>
          <w:iCs/>
        </w:rPr>
        <w:t>Journal of Youth Studies</w:t>
      </w:r>
      <w:r w:rsidR="00993C15">
        <w:rPr>
          <w:rFonts w:eastAsiaTheme="minorEastAsia"/>
          <w:i/>
          <w:iCs/>
        </w:rPr>
        <w:t>,</w:t>
      </w:r>
      <w:r w:rsidRPr="002A0744">
        <w:rPr>
          <w:rFonts w:eastAsiaTheme="minorEastAsia"/>
        </w:rPr>
        <w:t xml:space="preserve"> 16</w:t>
      </w:r>
      <w:r>
        <w:rPr>
          <w:rFonts w:eastAsiaTheme="minorEastAsia"/>
        </w:rPr>
        <w:t>(</w:t>
      </w:r>
      <w:r w:rsidRPr="002A0744">
        <w:rPr>
          <w:rFonts w:eastAsiaTheme="minorEastAsia"/>
        </w:rPr>
        <w:t>8</w:t>
      </w:r>
      <w:r>
        <w:rPr>
          <w:rFonts w:eastAsiaTheme="minorEastAsia"/>
        </w:rPr>
        <w:t>),</w:t>
      </w:r>
      <w:r w:rsidRPr="002A0744">
        <w:rPr>
          <w:rFonts w:eastAsiaTheme="minorEastAsia"/>
        </w:rPr>
        <w:t xml:space="preserve"> 1069-1083</w:t>
      </w:r>
      <w:r w:rsidR="00993C15">
        <w:rPr>
          <w:rFonts w:eastAsiaTheme="minorEastAsia"/>
        </w:rPr>
        <w:t>.</w:t>
      </w:r>
    </w:p>
    <w:p w14:paraId="0C8FA825" w14:textId="46618135" w:rsidR="008B6499" w:rsidRDefault="008B6499" w:rsidP="00B43683">
      <w:pPr>
        <w:spacing w:line="276" w:lineRule="auto"/>
        <w:rPr>
          <w:rFonts w:eastAsiaTheme="minorEastAsia"/>
        </w:rPr>
      </w:pPr>
      <w:r>
        <w:rPr>
          <w:rFonts w:eastAsiaTheme="minorEastAsia"/>
        </w:rPr>
        <w:lastRenderedPageBreak/>
        <w:t>Staddon, P. (2015).</w:t>
      </w:r>
      <w:r w:rsidRPr="008B6499">
        <w:t xml:space="preserve"> </w:t>
      </w:r>
      <w:r w:rsidR="00B43683">
        <w:t>What alcohol support women say they need: evidence from service user-led research and practice</w:t>
      </w:r>
      <w:r w:rsidR="00DF2DD8">
        <w:t>. I</w:t>
      </w:r>
      <w:r w:rsidR="00DF2DD8" w:rsidRPr="006138FE">
        <w:t xml:space="preserve">n </w:t>
      </w:r>
      <w:r w:rsidR="00DF2DD8">
        <w:t xml:space="preserve">P. </w:t>
      </w:r>
      <w:r w:rsidR="00DF2DD8" w:rsidRPr="006138FE">
        <w:t>Staddon (</w:t>
      </w:r>
      <w:r w:rsidR="00DF2DD8">
        <w:t>E</w:t>
      </w:r>
      <w:r w:rsidR="00DF2DD8" w:rsidRPr="006138FE">
        <w:t>d.)</w:t>
      </w:r>
      <w:r w:rsidR="00DF2DD8">
        <w:t xml:space="preserve">, </w:t>
      </w:r>
      <w:r w:rsidR="00DF2DD8" w:rsidRPr="006138FE">
        <w:rPr>
          <w:i/>
          <w:iCs/>
        </w:rPr>
        <w:t>Women and alcohol: Social perspectives</w:t>
      </w:r>
      <w:r w:rsidR="00DF2DD8" w:rsidRPr="007756C3">
        <w:t xml:space="preserve"> </w:t>
      </w:r>
      <w:r w:rsidR="00DF2DD8">
        <w:t>(</w:t>
      </w:r>
      <w:r w:rsidR="00DF2DD8" w:rsidRPr="006138FE">
        <w:t>pp</w:t>
      </w:r>
      <w:r w:rsidR="00DF2DD8">
        <w:t>. 211-228)</w:t>
      </w:r>
      <w:r w:rsidR="00DF2DD8" w:rsidRPr="006138FE">
        <w:t>. Policy Press</w:t>
      </w:r>
      <w:r w:rsidR="00DF2DD8">
        <w:t>.</w:t>
      </w:r>
    </w:p>
    <w:p w14:paraId="1BE0C59D" w14:textId="5C14FED0" w:rsidR="00F239B3" w:rsidRPr="002253F0" w:rsidRDefault="00F239B3" w:rsidP="00622B9D">
      <w:pPr>
        <w:spacing w:line="276" w:lineRule="auto"/>
        <w:rPr>
          <w:rFonts w:eastAsiaTheme="minorEastAsia"/>
        </w:rPr>
      </w:pPr>
      <w:r w:rsidRPr="00F239B3">
        <w:rPr>
          <w:rFonts w:eastAsiaTheme="minorEastAsia"/>
        </w:rPr>
        <w:t>Thurnell-Read</w:t>
      </w:r>
      <w:r w:rsidR="00DF2DD8">
        <w:rPr>
          <w:rFonts w:eastAsiaTheme="minorEastAsia"/>
        </w:rPr>
        <w:t xml:space="preserve">, </w:t>
      </w:r>
      <w:r w:rsidRPr="00F239B3">
        <w:rPr>
          <w:rFonts w:eastAsiaTheme="minorEastAsia"/>
        </w:rPr>
        <w:t>T</w:t>
      </w:r>
      <w:r w:rsidR="00DF2DD8">
        <w:rPr>
          <w:rFonts w:eastAsiaTheme="minorEastAsia"/>
        </w:rPr>
        <w:t>.</w:t>
      </w:r>
      <w:r w:rsidRPr="00F239B3">
        <w:rPr>
          <w:rFonts w:eastAsiaTheme="minorEastAsia"/>
        </w:rPr>
        <w:t xml:space="preserve"> (2011)</w:t>
      </w:r>
      <w:r w:rsidR="00DF2DD8">
        <w:rPr>
          <w:rFonts w:eastAsiaTheme="minorEastAsia"/>
        </w:rPr>
        <w:t>.</w:t>
      </w:r>
      <w:r w:rsidRPr="00F239B3">
        <w:rPr>
          <w:rFonts w:eastAsiaTheme="minorEastAsia"/>
        </w:rPr>
        <w:t xml:space="preserve"> Off the leash and out of control: Masculinities and embodiment in Eastern European stag tourism. </w:t>
      </w:r>
      <w:r w:rsidRPr="00F239B3">
        <w:rPr>
          <w:rFonts w:eastAsiaTheme="minorEastAsia"/>
          <w:i/>
          <w:iCs/>
        </w:rPr>
        <w:t>Sociology</w:t>
      </w:r>
      <w:r w:rsidR="00DF2DD8">
        <w:rPr>
          <w:rFonts w:eastAsiaTheme="minorEastAsia"/>
        </w:rPr>
        <w:t xml:space="preserve">, </w:t>
      </w:r>
      <w:r w:rsidRPr="00F239B3">
        <w:rPr>
          <w:rFonts w:eastAsiaTheme="minorEastAsia"/>
        </w:rPr>
        <w:t>45(6)</w:t>
      </w:r>
      <w:r w:rsidR="002A0744">
        <w:rPr>
          <w:rFonts w:eastAsiaTheme="minorEastAsia"/>
        </w:rPr>
        <w:t>,</w:t>
      </w:r>
      <w:r w:rsidRPr="00F239B3">
        <w:rPr>
          <w:rFonts w:eastAsiaTheme="minorEastAsia"/>
        </w:rPr>
        <w:t xml:space="preserve"> 977-991.</w:t>
      </w:r>
    </w:p>
    <w:p w14:paraId="2EA98EE2" w14:textId="77777777" w:rsidR="009C4C73" w:rsidRPr="002253F0" w:rsidRDefault="009C4C73" w:rsidP="00622B9D">
      <w:pPr>
        <w:spacing w:line="276" w:lineRule="auto"/>
        <w:rPr>
          <w:rFonts w:eastAsiaTheme="minorEastAsia"/>
        </w:rPr>
      </w:pPr>
      <w:r w:rsidRPr="002253F0">
        <w:rPr>
          <w:rFonts w:eastAsiaTheme="minorEastAsia"/>
        </w:rPr>
        <w:t>Twigg, J. (2012)</w:t>
      </w:r>
      <w:r w:rsidR="00AB0E14">
        <w:rPr>
          <w:rFonts w:eastAsiaTheme="minorEastAsia"/>
        </w:rPr>
        <w:t xml:space="preserve">. </w:t>
      </w:r>
      <w:r w:rsidRPr="00DF2DD8">
        <w:rPr>
          <w:rFonts w:eastAsiaTheme="minorEastAsia"/>
          <w:iCs/>
        </w:rPr>
        <w:t xml:space="preserve">Adjusting the </w:t>
      </w:r>
      <w:r w:rsidR="00AB0E14" w:rsidRPr="00DF2DD8">
        <w:rPr>
          <w:rFonts w:eastAsiaTheme="minorEastAsia"/>
          <w:iCs/>
        </w:rPr>
        <w:t>c</w:t>
      </w:r>
      <w:r w:rsidRPr="00DF2DD8">
        <w:rPr>
          <w:rFonts w:eastAsiaTheme="minorEastAsia"/>
          <w:iCs/>
        </w:rPr>
        <w:t xml:space="preserve">ut: Fashion, the </w:t>
      </w:r>
      <w:r w:rsidR="00AB0E14" w:rsidRPr="00DF2DD8">
        <w:rPr>
          <w:rFonts w:eastAsiaTheme="minorEastAsia"/>
          <w:iCs/>
        </w:rPr>
        <w:t>body and a</w:t>
      </w:r>
      <w:r w:rsidRPr="00DF2DD8">
        <w:rPr>
          <w:rFonts w:eastAsiaTheme="minorEastAsia"/>
          <w:iCs/>
        </w:rPr>
        <w:t>ge on the UK High Street</w:t>
      </w:r>
      <w:r w:rsidR="00AB0E14">
        <w:rPr>
          <w:rFonts w:eastAsiaTheme="minorEastAsia"/>
        </w:rPr>
        <w:t xml:space="preserve">. </w:t>
      </w:r>
      <w:r w:rsidR="00AB0E14" w:rsidRPr="00DF2DD8">
        <w:rPr>
          <w:rFonts w:eastAsiaTheme="minorEastAsia"/>
          <w:i/>
          <w:iCs/>
        </w:rPr>
        <w:t>Ageing and Society</w:t>
      </w:r>
      <w:r w:rsidR="00AB0E14">
        <w:rPr>
          <w:rFonts w:eastAsiaTheme="minorEastAsia"/>
        </w:rPr>
        <w:t xml:space="preserve">, 32(6), </w:t>
      </w:r>
      <w:r w:rsidRPr="002253F0">
        <w:rPr>
          <w:rFonts w:eastAsiaTheme="minorEastAsia"/>
        </w:rPr>
        <w:t>1030 - 1054.</w:t>
      </w:r>
    </w:p>
    <w:p w14:paraId="4CBE6CE7" w14:textId="77777777" w:rsidR="00081034" w:rsidRPr="00213BFB" w:rsidRDefault="00081034" w:rsidP="00081034">
      <w:pPr>
        <w:spacing w:line="276" w:lineRule="auto"/>
        <w:rPr>
          <w:rStyle w:val="Hyperlink"/>
          <w:rFonts w:cstheme="minorHAnsi"/>
          <w:color w:val="auto"/>
          <w:u w:val="none"/>
        </w:rPr>
      </w:pPr>
      <w:proofErr w:type="spellStart"/>
      <w:r w:rsidRPr="00213BFB">
        <w:rPr>
          <w:rStyle w:val="Hyperlink"/>
          <w:rFonts w:cstheme="minorHAnsi"/>
          <w:color w:val="auto"/>
          <w:u w:val="none"/>
        </w:rPr>
        <w:t>Vaadal</w:t>
      </w:r>
      <w:proofErr w:type="spellEnd"/>
      <w:r w:rsidRPr="00213BFB">
        <w:rPr>
          <w:rStyle w:val="Hyperlink"/>
          <w:rFonts w:cstheme="minorHAnsi"/>
          <w:color w:val="auto"/>
          <w:u w:val="none"/>
        </w:rPr>
        <w:t xml:space="preserve">, K., &amp; </w:t>
      </w:r>
      <w:proofErr w:type="spellStart"/>
      <w:r w:rsidRPr="00213BFB">
        <w:rPr>
          <w:rStyle w:val="Hyperlink"/>
          <w:rFonts w:cstheme="minorHAnsi"/>
          <w:color w:val="auto"/>
          <w:u w:val="none"/>
        </w:rPr>
        <w:t>Ravn</w:t>
      </w:r>
      <w:proofErr w:type="spellEnd"/>
      <w:r w:rsidRPr="00213BFB">
        <w:rPr>
          <w:rStyle w:val="Hyperlink"/>
          <w:rFonts w:cstheme="minorHAnsi"/>
          <w:color w:val="auto"/>
          <w:u w:val="none"/>
        </w:rPr>
        <w:t>, S. (2021). It feels like life is narrowing’: Aspirational lifestyles and ambivalent futures among Norwegian ‘Top Girls’. </w:t>
      </w:r>
      <w:r w:rsidRPr="00213BFB">
        <w:rPr>
          <w:rStyle w:val="Hyperlink"/>
          <w:rFonts w:cstheme="minorHAnsi"/>
          <w:i/>
          <w:iCs/>
          <w:color w:val="auto"/>
          <w:u w:val="none"/>
        </w:rPr>
        <w:t>Sociology</w:t>
      </w:r>
      <w:r w:rsidRPr="00213BFB">
        <w:rPr>
          <w:rStyle w:val="Hyperlink"/>
          <w:rFonts w:cstheme="minorHAnsi"/>
          <w:color w:val="auto"/>
          <w:u w:val="none"/>
        </w:rPr>
        <w:t xml:space="preserve">. </w:t>
      </w:r>
      <w:hyperlink r:id="rId10" w:history="1">
        <w:r w:rsidRPr="00213BFB">
          <w:rPr>
            <w:rStyle w:val="Hyperlink"/>
            <w:rFonts w:cstheme="minorHAnsi"/>
            <w:color w:val="006ACC"/>
            <w:shd w:val="clear" w:color="auto" w:fill="FFFFFF"/>
          </w:rPr>
          <w:t>https://doi.org/10.1177/0038038521997759</w:t>
        </w:r>
      </w:hyperlink>
      <w:r w:rsidRPr="00213BFB">
        <w:rPr>
          <w:rFonts w:cstheme="minorHAnsi"/>
        </w:rPr>
        <w:t xml:space="preserve">. </w:t>
      </w:r>
    </w:p>
    <w:p w14:paraId="39DB3690" w14:textId="3EF2C78C" w:rsidR="00917F42" w:rsidRDefault="009C4C73" w:rsidP="00622B9D">
      <w:pPr>
        <w:spacing w:line="276" w:lineRule="auto"/>
      </w:pPr>
      <w:r w:rsidRPr="002253F0">
        <w:t>v</w:t>
      </w:r>
      <w:r w:rsidR="00917F42" w:rsidRPr="002253F0">
        <w:t xml:space="preserve">an </w:t>
      </w:r>
      <w:proofErr w:type="spellStart"/>
      <w:r w:rsidR="00917F42" w:rsidRPr="002253F0">
        <w:t>Wersch</w:t>
      </w:r>
      <w:proofErr w:type="spellEnd"/>
      <w:r w:rsidR="00917F42" w:rsidRPr="002253F0">
        <w:t xml:space="preserve">, A., &amp; Walker, W. (2009). Binge-drinking in Britain as </w:t>
      </w:r>
      <w:r w:rsidR="00AB0E14" w:rsidRPr="002253F0">
        <w:t>a social and cultural phenomenon: the development of a grounded theoretical model</w:t>
      </w:r>
      <w:r w:rsidR="00917F42" w:rsidRPr="002253F0">
        <w:t xml:space="preserve">. </w:t>
      </w:r>
      <w:r w:rsidR="00917F42" w:rsidRPr="002253F0">
        <w:rPr>
          <w:i/>
        </w:rPr>
        <w:t>Journal of Health Psychology</w:t>
      </w:r>
      <w:r w:rsidR="00917F42" w:rsidRPr="002253F0">
        <w:t xml:space="preserve">, 14(1), 124–134. </w:t>
      </w:r>
    </w:p>
    <w:p w14:paraId="29C91093" w14:textId="77777777" w:rsidR="009C4C73" w:rsidRPr="002253F0" w:rsidRDefault="00AB0E14" w:rsidP="00622B9D">
      <w:pPr>
        <w:spacing w:line="276" w:lineRule="auto"/>
      </w:pPr>
      <w:proofErr w:type="spellStart"/>
      <w:r>
        <w:t>Vares</w:t>
      </w:r>
      <w:proofErr w:type="spellEnd"/>
      <w:r>
        <w:t xml:space="preserve">, T. (2009). </w:t>
      </w:r>
      <w:r w:rsidR="009C4C73" w:rsidRPr="002253F0">
        <w:t>Rea</w:t>
      </w:r>
      <w:r>
        <w:t>ding the 'sexy oldie': Gender, age(</w:t>
      </w:r>
      <w:proofErr w:type="spellStart"/>
      <w:r>
        <w:t>ing</w:t>
      </w:r>
      <w:proofErr w:type="spellEnd"/>
      <w:r>
        <w:t>) and e</w:t>
      </w:r>
      <w:r w:rsidR="009C4C73" w:rsidRPr="002253F0">
        <w:t>mbodiment</w:t>
      </w:r>
      <w:r>
        <w:t>.</w:t>
      </w:r>
      <w:r w:rsidR="009C4C73" w:rsidRPr="002253F0">
        <w:t xml:space="preserve"> </w:t>
      </w:r>
      <w:r w:rsidR="009C4C73" w:rsidRPr="00AB0E14">
        <w:rPr>
          <w:i/>
        </w:rPr>
        <w:t>Sexualities</w:t>
      </w:r>
      <w:r w:rsidR="009C4C73" w:rsidRPr="002253F0">
        <w:t>, 12(4),</w:t>
      </w:r>
      <w:r>
        <w:t xml:space="preserve"> </w:t>
      </w:r>
      <w:r w:rsidR="009C4C73" w:rsidRPr="002253F0">
        <w:t>503-524.</w:t>
      </w:r>
    </w:p>
    <w:p w14:paraId="218D9E36" w14:textId="77777777" w:rsidR="00C0144A" w:rsidRPr="002253F0" w:rsidRDefault="00C0144A" w:rsidP="00622B9D">
      <w:pPr>
        <w:spacing w:line="276" w:lineRule="auto"/>
      </w:pPr>
      <w:r w:rsidRPr="002253F0">
        <w:t xml:space="preserve">Waitt, G. </w:t>
      </w:r>
      <w:r w:rsidR="00AB0E14">
        <w:t>&amp;</w:t>
      </w:r>
      <w:r w:rsidRPr="002253F0">
        <w:t xml:space="preserve"> Clement, S. (2016). Women drinking alcohol: Assembling a perspective from a Victorian country town, Australia. </w:t>
      </w:r>
      <w:r w:rsidRPr="00AB0E14">
        <w:rPr>
          <w:i/>
        </w:rPr>
        <w:t>Gender, Place &amp; Culture</w:t>
      </w:r>
      <w:r w:rsidR="00AB0E14">
        <w:t xml:space="preserve">, 23(8), </w:t>
      </w:r>
      <w:r w:rsidRPr="002253F0">
        <w:t>1121-1134.</w:t>
      </w:r>
    </w:p>
    <w:p w14:paraId="50FB4A0B" w14:textId="77777777" w:rsidR="00825960" w:rsidRPr="002253F0" w:rsidRDefault="00825960" w:rsidP="00622B9D">
      <w:pPr>
        <w:spacing w:line="276" w:lineRule="auto"/>
      </w:pPr>
      <w:r w:rsidRPr="002253F0">
        <w:t xml:space="preserve">Ward, L., Barnes, M., &amp; Gahagan, B. (2011). Alcohol use in later life–older people's perspectives. </w:t>
      </w:r>
      <w:r w:rsidRPr="00AB0E14">
        <w:rPr>
          <w:i/>
        </w:rPr>
        <w:t>Quality in Ageing and Older Adults</w:t>
      </w:r>
      <w:r w:rsidR="00335689">
        <w:t>, 12(</w:t>
      </w:r>
      <w:r w:rsidR="00335689" w:rsidRPr="00335689">
        <w:t>4</w:t>
      </w:r>
      <w:r w:rsidR="00335689">
        <w:t xml:space="preserve">), </w:t>
      </w:r>
      <w:r w:rsidR="00335689" w:rsidRPr="00335689">
        <w:t>239-247.</w:t>
      </w:r>
    </w:p>
    <w:p w14:paraId="53546C53" w14:textId="1C2A4255" w:rsidR="009C4C73" w:rsidRDefault="009C4C73" w:rsidP="00622B9D">
      <w:pPr>
        <w:spacing w:line="276" w:lineRule="auto"/>
        <w:rPr>
          <w:rFonts w:cs="Times New Roman"/>
        </w:rPr>
      </w:pPr>
      <w:r w:rsidRPr="002253F0">
        <w:rPr>
          <w:rFonts w:cs="Times New Roman"/>
        </w:rPr>
        <w:t xml:space="preserve">West, C. </w:t>
      </w:r>
      <w:proofErr w:type="gramStart"/>
      <w:r w:rsidR="00AB0E14">
        <w:rPr>
          <w:rFonts w:cs="Times New Roman"/>
        </w:rPr>
        <w:t xml:space="preserve">&amp; </w:t>
      </w:r>
      <w:r w:rsidRPr="002253F0">
        <w:rPr>
          <w:rFonts w:cs="Times New Roman"/>
        </w:rPr>
        <w:t xml:space="preserve"> Zimmerman</w:t>
      </w:r>
      <w:proofErr w:type="gramEnd"/>
      <w:r w:rsidRPr="002253F0">
        <w:rPr>
          <w:rFonts w:cs="Times New Roman"/>
        </w:rPr>
        <w:t xml:space="preserve">, D., H. (1987). Doing gender. </w:t>
      </w:r>
      <w:r w:rsidRPr="002253F0">
        <w:rPr>
          <w:rFonts w:cs="Times New Roman"/>
          <w:i/>
        </w:rPr>
        <w:t>Gender &amp; Society</w:t>
      </w:r>
      <w:r w:rsidR="00AB0E14">
        <w:rPr>
          <w:rFonts w:cs="Times New Roman"/>
        </w:rPr>
        <w:t xml:space="preserve">, 1, </w:t>
      </w:r>
      <w:r w:rsidRPr="002253F0">
        <w:rPr>
          <w:rFonts w:cs="Times New Roman"/>
        </w:rPr>
        <w:t>125-151.</w:t>
      </w:r>
    </w:p>
    <w:p w14:paraId="5C60312A" w14:textId="5039BD43" w:rsidR="00C0144A" w:rsidRPr="007756C3" w:rsidRDefault="00580155" w:rsidP="00622B9D">
      <w:pPr>
        <w:spacing w:line="276" w:lineRule="auto"/>
        <w:rPr>
          <w:rStyle w:val="normaltextrun"/>
          <w:rFonts w:cs="Times New Roman"/>
        </w:rPr>
      </w:pPr>
      <w:r>
        <w:rPr>
          <w:rFonts w:cs="Times New Roman"/>
        </w:rPr>
        <w:t>Wilk</w:t>
      </w:r>
      <w:r w:rsidR="00010E7B">
        <w:rPr>
          <w:rFonts w:cs="Times New Roman"/>
        </w:rPr>
        <w:t>in</w:t>
      </w:r>
      <w:r>
        <w:rPr>
          <w:rFonts w:cs="Times New Roman"/>
        </w:rPr>
        <w:t>son, S. (</w:t>
      </w:r>
      <w:r w:rsidR="00793099">
        <w:rPr>
          <w:rFonts w:cs="Times New Roman"/>
        </w:rPr>
        <w:t xml:space="preserve">2016). </w:t>
      </w:r>
      <w:r w:rsidRPr="00580155">
        <w:rPr>
          <w:rFonts w:cs="Times New Roman"/>
        </w:rPr>
        <w:t xml:space="preserve">Young People’s Alcohol-Related Urban </w:t>
      </w:r>
      <w:proofErr w:type="spellStart"/>
      <w:r w:rsidRPr="00580155">
        <w:rPr>
          <w:rFonts w:cs="Times New Roman"/>
        </w:rPr>
        <w:t>Im</w:t>
      </w:r>
      <w:proofErr w:type="spellEnd"/>
      <w:r w:rsidRPr="00580155">
        <w:rPr>
          <w:rFonts w:cs="Times New Roman"/>
        </w:rPr>
        <w:t>/mobilities</w:t>
      </w:r>
      <w:r w:rsidR="007756C3">
        <w:rPr>
          <w:rFonts w:cs="Times New Roman"/>
        </w:rPr>
        <w:t xml:space="preserve">. In T. </w:t>
      </w:r>
      <w:r w:rsidR="00793099" w:rsidRPr="00793099">
        <w:rPr>
          <w:rFonts w:cs="Times New Roman"/>
        </w:rPr>
        <w:t>Thurnell-Read</w:t>
      </w:r>
      <w:r w:rsidR="007756C3">
        <w:rPr>
          <w:rFonts w:cs="Times New Roman"/>
        </w:rPr>
        <w:t xml:space="preserve"> </w:t>
      </w:r>
      <w:r w:rsidR="00793099" w:rsidRPr="00793099">
        <w:rPr>
          <w:rFonts w:cs="Times New Roman"/>
        </w:rPr>
        <w:t>(</w:t>
      </w:r>
      <w:r w:rsidR="007756C3">
        <w:rPr>
          <w:rFonts w:cs="Times New Roman"/>
        </w:rPr>
        <w:t>E</w:t>
      </w:r>
      <w:r w:rsidR="00793099" w:rsidRPr="00793099">
        <w:rPr>
          <w:rFonts w:cs="Times New Roman"/>
        </w:rPr>
        <w:t>d.)</w:t>
      </w:r>
      <w:r w:rsidR="007756C3">
        <w:rPr>
          <w:rFonts w:cs="Times New Roman"/>
        </w:rPr>
        <w:t xml:space="preserve">, </w:t>
      </w:r>
      <w:r w:rsidR="00793099" w:rsidRPr="00793099">
        <w:rPr>
          <w:rFonts w:cs="Times New Roman"/>
          <w:i/>
          <w:iCs/>
        </w:rPr>
        <w:t xml:space="preserve">Drinking Dilemmas: Space, </w:t>
      </w:r>
      <w:proofErr w:type="gramStart"/>
      <w:r w:rsidR="00793099" w:rsidRPr="00793099">
        <w:rPr>
          <w:rFonts w:cs="Times New Roman"/>
          <w:i/>
          <w:iCs/>
        </w:rPr>
        <w:t>Culture</w:t>
      </w:r>
      <w:proofErr w:type="gramEnd"/>
      <w:r w:rsidR="00793099" w:rsidRPr="00793099">
        <w:rPr>
          <w:rFonts w:cs="Times New Roman"/>
          <w:i/>
          <w:iCs/>
        </w:rPr>
        <w:t xml:space="preserve"> and Identity</w:t>
      </w:r>
      <w:r w:rsidR="007756C3">
        <w:rPr>
          <w:rFonts w:cs="Times New Roman"/>
        </w:rPr>
        <w:t xml:space="preserve"> (</w:t>
      </w:r>
      <w:r w:rsidR="007756C3" w:rsidRPr="00793099">
        <w:rPr>
          <w:rFonts w:cs="Times New Roman"/>
        </w:rPr>
        <w:t>pp. 132-159</w:t>
      </w:r>
      <w:r w:rsidR="007756C3">
        <w:rPr>
          <w:rFonts w:cs="Times New Roman"/>
        </w:rPr>
        <w:t xml:space="preserve">). </w:t>
      </w:r>
      <w:r w:rsidR="00793099" w:rsidRPr="00793099">
        <w:rPr>
          <w:rFonts w:cs="Times New Roman"/>
        </w:rPr>
        <w:t>Routledge.</w:t>
      </w:r>
    </w:p>
    <w:p w14:paraId="5271EF84" w14:textId="77777777" w:rsidR="007C700E" w:rsidRDefault="007C700E" w:rsidP="00622B9D">
      <w:pPr>
        <w:spacing w:line="276" w:lineRule="auto"/>
        <w:rPr>
          <w:rStyle w:val="normaltextrun"/>
          <w:rFonts w:cs="Arial"/>
          <w:b/>
          <w:color w:val="000000"/>
          <w:szCs w:val="24"/>
          <w:bdr w:val="none" w:sz="0" w:space="0" w:color="auto" w:frame="1"/>
        </w:rPr>
      </w:pPr>
    </w:p>
    <w:p w14:paraId="37CFE071" w14:textId="77777777" w:rsidR="00326291" w:rsidRDefault="00326291">
      <w:pPr>
        <w:spacing w:line="259" w:lineRule="auto"/>
        <w:rPr>
          <w:rStyle w:val="normaltextrun"/>
          <w:rFonts w:cs="Arial"/>
          <w:b/>
          <w:color w:val="000000"/>
          <w:szCs w:val="24"/>
          <w:bdr w:val="none" w:sz="0" w:space="0" w:color="auto" w:frame="1"/>
        </w:rPr>
      </w:pPr>
      <w:r>
        <w:rPr>
          <w:rStyle w:val="normaltextrun"/>
          <w:rFonts w:cs="Arial"/>
          <w:b/>
          <w:color w:val="000000"/>
          <w:szCs w:val="24"/>
          <w:bdr w:val="none" w:sz="0" w:space="0" w:color="auto" w:frame="1"/>
        </w:rPr>
        <w:br w:type="page"/>
      </w:r>
    </w:p>
    <w:p w14:paraId="0A158BEC" w14:textId="3DCB357D" w:rsidR="00A01153" w:rsidRPr="00A01153" w:rsidRDefault="00A01153" w:rsidP="00622B9D">
      <w:pPr>
        <w:spacing w:line="276" w:lineRule="auto"/>
        <w:rPr>
          <w:rStyle w:val="normaltextrun"/>
          <w:rFonts w:cs="Arial"/>
          <w:b/>
          <w:color w:val="000000"/>
          <w:szCs w:val="24"/>
          <w:bdr w:val="none" w:sz="0" w:space="0" w:color="auto" w:frame="1"/>
        </w:rPr>
      </w:pPr>
      <w:r w:rsidRPr="00A01153">
        <w:rPr>
          <w:rStyle w:val="normaltextrun"/>
          <w:rFonts w:cs="Arial"/>
          <w:b/>
          <w:color w:val="000000"/>
          <w:szCs w:val="24"/>
          <w:bdr w:val="none" w:sz="0" w:space="0" w:color="auto" w:frame="1"/>
        </w:rPr>
        <w:lastRenderedPageBreak/>
        <w:t>Author biography</w:t>
      </w:r>
    </w:p>
    <w:p w14:paraId="77A58EEF" w14:textId="77777777" w:rsidR="00517C78" w:rsidRPr="00A01153" w:rsidRDefault="00517C78" w:rsidP="00622B9D">
      <w:pPr>
        <w:spacing w:line="276" w:lineRule="auto"/>
        <w:rPr>
          <w:rStyle w:val="normaltextrun"/>
          <w:rFonts w:cs="Arial"/>
          <w:i/>
          <w:color w:val="000000"/>
          <w:szCs w:val="24"/>
          <w:bdr w:val="none" w:sz="0" w:space="0" w:color="auto" w:frame="1"/>
        </w:rPr>
      </w:pPr>
      <w:r w:rsidRPr="00A01153">
        <w:rPr>
          <w:rStyle w:val="normaltextrun"/>
          <w:rFonts w:cs="Arial"/>
          <w:i/>
          <w:color w:val="000000"/>
          <w:szCs w:val="24"/>
          <w:bdr w:val="none" w:sz="0" w:space="0" w:color="auto" w:frame="1"/>
        </w:rPr>
        <w:t xml:space="preserve">Emily Nicholls, University of York </w:t>
      </w:r>
    </w:p>
    <w:p w14:paraId="25695B7D" w14:textId="77777777" w:rsidR="00517C78" w:rsidRPr="00A01153" w:rsidRDefault="00517C78" w:rsidP="00622B9D">
      <w:pPr>
        <w:spacing w:line="276" w:lineRule="auto"/>
        <w:rPr>
          <w:rStyle w:val="normaltextrun"/>
          <w:rFonts w:cs="Arial"/>
          <w:color w:val="000000"/>
          <w:szCs w:val="24"/>
          <w:bdr w:val="none" w:sz="0" w:space="0" w:color="auto" w:frame="1"/>
        </w:rPr>
      </w:pPr>
      <w:r w:rsidRPr="00A01153">
        <w:rPr>
          <w:rStyle w:val="normaltextrun"/>
          <w:rFonts w:cs="Arial"/>
          <w:color w:val="000000"/>
          <w:szCs w:val="24"/>
          <w:bdr w:val="none" w:sz="0" w:space="0" w:color="auto" w:frame="1"/>
        </w:rPr>
        <w:t xml:space="preserve">Dr Emily Nicholls is a Lecturer in Sociology at the University of York, UK. Her areas of expertise include gender and femininities and alcohol consumption. She has published a monograph with Palgrave Macmillan exploring how gender is negotiated amongst young women on a 'girls' night out' through dress, drinking practices and risk management. More recently, she has explored the experiences of women in ‘early sobriety’ in the UK and the ways in which they tell ‘sobriety stories’ about their relationships with alcohol and abstinence over the life course. She has also researched people’s changing relationships with alcohol during the COVID-19 lockdown in the UK. </w:t>
      </w:r>
    </w:p>
    <w:p w14:paraId="55E79D34" w14:textId="77777777" w:rsidR="00A01153" w:rsidRPr="00F25A18" w:rsidRDefault="00A01153" w:rsidP="00622B9D">
      <w:pPr>
        <w:spacing w:line="276" w:lineRule="auto"/>
        <w:jc w:val="both"/>
        <w:rPr>
          <w:b/>
          <w:lang w:val="en-US"/>
        </w:rPr>
      </w:pPr>
      <w:r w:rsidRPr="00F25A18">
        <w:rPr>
          <w:b/>
          <w:lang w:val="en-US"/>
        </w:rPr>
        <w:t>Acknowledgements</w:t>
      </w:r>
    </w:p>
    <w:p w14:paraId="3186C914" w14:textId="0C70AE8B" w:rsidR="00A01153" w:rsidRDefault="00A01153" w:rsidP="00622B9D">
      <w:pPr>
        <w:spacing w:line="276" w:lineRule="auto"/>
        <w:jc w:val="both"/>
        <w:rPr>
          <w:lang w:val="en-US"/>
        </w:rPr>
      </w:pPr>
      <w:r w:rsidRPr="00F25A18">
        <w:rPr>
          <w:lang w:val="en-US"/>
        </w:rPr>
        <w:t xml:space="preserve">This project was supported by internal funding </w:t>
      </w:r>
      <w:r w:rsidR="000525A9">
        <w:rPr>
          <w:lang w:val="en-US"/>
        </w:rPr>
        <w:t xml:space="preserve">(project number </w:t>
      </w:r>
      <w:r w:rsidR="000525A9" w:rsidRPr="00AA6F6B">
        <w:rPr>
          <w:lang w:val="en-US"/>
        </w:rPr>
        <w:t>HM00068</w:t>
      </w:r>
      <w:r w:rsidR="000525A9">
        <w:rPr>
          <w:lang w:val="en-US"/>
        </w:rPr>
        <w:t>)</w:t>
      </w:r>
      <w:r w:rsidR="000525A9" w:rsidRPr="00AA6F6B">
        <w:rPr>
          <w:lang w:val="en-US"/>
        </w:rPr>
        <w:t xml:space="preserve"> </w:t>
      </w:r>
      <w:r w:rsidRPr="00F25A18">
        <w:rPr>
          <w:lang w:val="en-US"/>
        </w:rPr>
        <w:t>from the University of Portsmouth. Thank you to the external partner,</w:t>
      </w:r>
      <w:r>
        <w:rPr>
          <w:lang w:val="en-US"/>
        </w:rPr>
        <w:t xml:space="preserve"> Stephanie </w:t>
      </w:r>
      <w:proofErr w:type="spellStart"/>
      <w:r>
        <w:rPr>
          <w:lang w:val="en-US"/>
        </w:rPr>
        <w:t>Chivers</w:t>
      </w:r>
      <w:proofErr w:type="spellEnd"/>
      <w:r>
        <w:rPr>
          <w:lang w:val="en-US"/>
        </w:rPr>
        <w:t xml:space="preserve"> from</w:t>
      </w:r>
      <w:r w:rsidRPr="00F25A18">
        <w:rPr>
          <w:lang w:val="en-US"/>
        </w:rPr>
        <w:t xml:space="preserve"> ichange21, for</w:t>
      </w:r>
      <w:r>
        <w:rPr>
          <w:lang w:val="en-US"/>
        </w:rPr>
        <w:t xml:space="preserve"> all of</w:t>
      </w:r>
      <w:r w:rsidRPr="00F25A18">
        <w:rPr>
          <w:lang w:val="en-US"/>
        </w:rPr>
        <w:t xml:space="preserve"> </w:t>
      </w:r>
      <w:r>
        <w:rPr>
          <w:lang w:val="en-US"/>
        </w:rPr>
        <w:t>her</w:t>
      </w:r>
      <w:r w:rsidRPr="00F25A18">
        <w:rPr>
          <w:lang w:val="en-US"/>
        </w:rPr>
        <w:t xml:space="preserve"> support throughout the project, and to all the participants who gave up their time to share their ‘sobriety stories’.</w:t>
      </w:r>
    </w:p>
    <w:p w14:paraId="2E781243" w14:textId="77777777" w:rsidR="00517C78" w:rsidRPr="00134AF8" w:rsidRDefault="00517C78" w:rsidP="00622B9D">
      <w:pPr>
        <w:spacing w:line="276" w:lineRule="auto"/>
        <w:rPr>
          <w:szCs w:val="24"/>
        </w:rPr>
      </w:pPr>
    </w:p>
    <w:p w14:paraId="4F61730C" w14:textId="77777777" w:rsidR="00A01153" w:rsidRPr="00134AF8" w:rsidRDefault="00A01153" w:rsidP="00622B9D">
      <w:pPr>
        <w:spacing w:line="276" w:lineRule="auto"/>
        <w:rPr>
          <w:szCs w:val="24"/>
        </w:rPr>
      </w:pPr>
    </w:p>
    <w:sectPr w:rsidR="00A01153" w:rsidRPr="00134AF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6F507" w14:textId="77777777" w:rsidR="00E105FD" w:rsidRDefault="00E105FD" w:rsidP="00F826CF">
      <w:pPr>
        <w:spacing w:after="0" w:line="240" w:lineRule="auto"/>
      </w:pPr>
      <w:r>
        <w:separator/>
      </w:r>
    </w:p>
  </w:endnote>
  <w:endnote w:type="continuationSeparator" w:id="0">
    <w:p w14:paraId="5001BB13" w14:textId="77777777" w:rsidR="00E105FD" w:rsidRDefault="00E105FD" w:rsidP="00F8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493914"/>
      <w:docPartObj>
        <w:docPartGallery w:val="Page Numbers (Bottom of Page)"/>
        <w:docPartUnique/>
      </w:docPartObj>
    </w:sdtPr>
    <w:sdtEndPr>
      <w:rPr>
        <w:noProof/>
      </w:rPr>
    </w:sdtEndPr>
    <w:sdtContent>
      <w:p w14:paraId="04B1AC52" w14:textId="77777777" w:rsidR="000525A9" w:rsidRDefault="000525A9">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2F2C7658" w14:textId="77777777" w:rsidR="000525A9" w:rsidRDefault="00052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58891" w14:textId="77777777" w:rsidR="00E105FD" w:rsidRDefault="00E105FD" w:rsidP="00F826CF">
      <w:pPr>
        <w:spacing w:after="0" w:line="240" w:lineRule="auto"/>
      </w:pPr>
      <w:r>
        <w:separator/>
      </w:r>
    </w:p>
  </w:footnote>
  <w:footnote w:type="continuationSeparator" w:id="0">
    <w:p w14:paraId="34AC5373" w14:textId="77777777" w:rsidR="00E105FD" w:rsidRDefault="00E105FD" w:rsidP="00F826CF">
      <w:pPr>
        <w:spacing w:after="0" w:line="240" w:lineRule="auto"/>
      </w:pPr>
      <w:r>
        <w:continuationSeparator/>
      </w:r>
    </w:p>
  </w:footnote>
  <w:footnote w:id="1">
    <w:p w14:paraId="23348206" w14:textId="02CD9D08" w:rsidR="000525A9" w:rsidRDefault="000525A9">
      <w:pPr>
        <w:pStyle w:val="FootnoteText"/>
      </w:pPr>
      <w:r>
        <w:rPr>
          <w:rStyle w:val="FootnoteReference"/>
        </w:rPr>
        <w:footnoteRef/>
      </w:r>
      <w:r>
        <w:t xml:space="preserve"> Emslie et al. (2015) have described this period as ‘early midlife’.</w:t>
      </w:r>
    </w:p>
  </w:footnote>
  <w:footnote w:id="2">
    <w:p w14:paraId="5C6C2F7B" w14:textId="0DC69977" w:rsidR="000525A9" w:rsidRDefault="000525A9">
      <w:pPr>
        <w:pStyle w:val="FootnoteText"/>
      </w:pPr>
      <w:r>
        <w:rPr>
          <w:rStyle w:val="FootnoteReference"/>
        </w:rPr>
        <w:footnoteRef/>
      </w:r>
      <w:r>
        <w:t xml:space="preserve"> Interviews were a ‘one-off’ occurrence and without follow-up contact</w:t>
      </w:r>
      <w:r w:rsidR="002B3EEB">
        <w:t xml:space="preserve"> </w:t>
      </w:r>
      <w:r>
        <w:t xml:space="preserve">with the participants, we cannot know whether sobriety was </w:t>
      </w:r>
      <w:r w:rsidR="002B3EEB">
        <w:t xml:space="preserve">actually </w:t>
      </w:r>
      <w:r>
        <w:t>sustained longer-term</w:t>
      </w:r>
    </w:p>
  </w:footnote>
  <w:footnote w:id="3">
    <w:p w14:paraId="41827150" w14:textId="082560D2" w:rsidR="000525A9" w:rsidRDefault="000525A9">
      <w:pPr>
        <w:pStyle w:val="FootnoteText"/>
      </w:pPr>
      <w:r>
        <w:rPr>
          <w:rStyle w:val="FootnoteReference"/>
        </w:rPr>
        <w:footnoteRef/>
      </w:r>
      <w:r>
        <w:t xml:space="preserve"> As I have discussed elsewhere, participants both distanced themselves from traditional recovery communities such as AA and drew on some similar language and ways of framing sobriety (Nicholls 2021)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40FC5"/>
    <w:multiLevelType w:val="hybridMultilevel"/>
    <w:tmpl w:val="385CA3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5ED03A9"/>
    <w:multiLevelType w:val="hybridMultilevel"/>
    <w:tmpl w:val="BDE47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9AC"/>
    <w:rsid w:val="00010E7B"/>
    <w:rsid w:val="00023B42"/>
    <w:rsid w:val="000341A6"/>
    <w:rsid w:val="00041748"/>
    <w:rsid w:val="00046488"/>
    <w:rsid w:val="000525A9"/>
    <w:rsid w:val="00052D7F"/>
    <w:rsid w:val="000552EC"/>
    <w:rsid w:val="00061B49"/>
    <w:rsid w:val="0006497B"/>
    <w:rsid w:val="0006600A"/>
    <w:rsid w:val="00081034"/>
    <w:rsid w:val="000869D8"/>
    <w:rsid w:val="000917C1"/>
    <w:rsid w:val="00097C44"/>
    <w:rsid w:val="0011294B"/>
    <w:rsid w:val="001171F3"/>
    <w:rsid w:val="001173E5"/>
    <w:rsid w:val="001237EF"/>
    <w:rsid w:val="00134AF8"/>
    <w:rsid w:val="001401F3"/>
    <w:rsid w:val="00150006"/>
    <w:rsid w:val="0015674E"/>
    <w:rsid w:val="00161F65"/>
    <w:rsid w:val="00167EFC"/>
    <w:rsid w:val="001733E6"/>
    <w:rsid w:val="001734C4"/>
    <w:rsid w:val="00187352"/>
    <w:rsid w:val="001A54CA"/>
    <w:rsid w:val="001D06A3"/>
    <w:rsid w:val="001D6264"/>
    <w:rsid w:val="001F57F4"/>
    <w:rsid w:val="001F7456"/>
    <w:rsid w:val="00200C4B"/>
    <w:rsid w:val="00203F29"/>
    <w:rsid w:val="0020639E"/>
    <w:rsid w:val="00213BFB"/>
    <w:rsid w:val="00222983"/>
    <w:rsid w:val="00222AC7"/>
    <w:rsid w:val="002253F0"/>
    <w:rsid w:val="002302D5"/>
    <w:rsid w:val="00247EFD"/>
    <w:rsid w:val="002803D9"/>
    <w:rsid w:val="0029201E"/>
    <w:rsid w:val="002A0744"/>
    <w:rsid w:val="002B091B"/>
    <w:rsid w:val="002B3EEB"/>
    <w:rsid w:val="002B7539"/>
    <w:rsid w:val="002C2CE6"/>
    <w:rsid w:val="002C5E06"/>
    <w:rsid w:val="002C6FF3"/>
    <w:rsid w:val="002D1EF8"/>
    <w:rsid w:val="002D69C8"/>
    <w:rsid w:val="002E1EFC"/>
    <w:rsid w:val="002E2FB7"/>
    <w:rsid w:val="003037CD"/>
    <w:rsid w:val="003064B1"/>
    <w:rsid w:val="00311E02"/>
    <w:rsid w:val="0031555A"/>
    <w:rsid w:val="00317FBC"/>
    <w:rsid w:val="00326291"/>
    <w:rsid w:val="00335689"/>
    <w:rsid w:val="00343C61"/>
    <w:rsid w:val="0035293A"/>
    <w:rsid w:val="003630A9"/>
    <w:rsid w:val="00373E6C"/>
    <w:rsid w:val="00375390"/>
    <w:rsid w:val="00397BEB"/>
    <w:rsid w:val="003C17DC"/>
    <w:rsid w:val="003C528D"/>
    <w:rsid w:val="003D6D25"/>
    <w:rsid w:val="00400C04"/>
    <w:rsid w:val="00414CAA"/>
    <w:rsid w:val="00421EE9"/>
    <w:rsid w:val="0045226B"/>
    <w:rsid w:val="00476858"/>
    <w:rsid w:val="004926D1"/>
    <w:rsid w:val="004A144B"/>
    <w:rsid w:val="004A1E15"/>
    <w:rsid w:val="004C77B3"/>
    <w:rsid w:val="004D23CA"/>
    <w:rsid w:val="004D7A93"/>
    <w:rsid w:val="00500540"/>
    <w:rsid w:val="0051232C"/>
    <w:rsid w:val="0051620B"/>
    <w:rsid w:val="00517C78"/>
    <w:rsid w:val="00523130"/>
    <w:rsid w:val="0054198C"/>
    <w:rsid w:val="00552FB0"/>
    <w:rsid w:val="00553F30"/>
    <w:rsid w:val="00556441"/>
    <w:rsid w:val="00562171"/>
    <w:rsid w:val="00563075"/>
    <w:rsid w:val="00573115"/>
    <w:rsid w:val="00580155"/>
    <w:rsid w:val="00580A5A"/>
    <w:rsid w:val="005938D4"/>
    <w:rsid w:val="005963E9"/>
    <w:rsid w:val="00596887"/>
    <w:rsid w:val="005A2CC0"/>
    <w:rsid w:val="005B54BF"/>
    <w:rsid w:val="005D0E74"/>
    <w:rsid w:val="005D7B4C"/>
    <w:rsid w:val="005F0440"/>
    <w:rsid w:val="005F0E6B"/>
    <w:rsid w:val="005F12F7"/>
    <w:rsid w:val="00602A38"/>
    <w:rsid w:val="006138FE"/>
    <w:rsid w:val="0061601B"/>
    <w:rsid w:val="006173FB"/>
    <w:rsid w:val="00622B9D"/>
    <w:rsid w:val="00630AAF"/>
    <w:rsid w:val="00636191"/>
    <w:rsid w:val="00651313"/>
    <w:rsid w:val="00652D4E"/>
    <w:rsid w:val="00657871"/>
    <w:rsid w:val="006635C2"/>
    <w:rsid w:val="006665EC"/>
    <w:rsid w:val="00667685"/>
    <w:rsid w:val="00691EEA"/>
    <w:rsid w:val="006A26CC"/>
    <w:rsid w:val="006A4660"/>
    <w:rsid w:val="006A77A1"/>
    <w:rsid w:val="006F4CA6"/>
    <w:rsid w:val="007012CB"/>
    <w:rsid w:val="00710725"/>
    <w:rsid w:val="00714FD5"/>
    <w:rsid w:val="0072354D"/>
    <w:rsid w:val="00735FB4"/>
    <w:rsid w:val="00736886"/>
    <w:rsid w:val="00737DDE"/>
    <w:rsid w:val="007518BB"/>
    <w:rsid w:val="00752B4F"/>
    <w:rsid w:val="00752BEB"/>
    <w:rsid w:val="00755E07"/>
    <w:rsid w:val="007723E2"/>
    <w:rsid w:val="007756C3"/>
    <w:rsid w:val="00777CF7"/>
    <w:rsid w:val="00785FD7"/>
    <w:rsid w:val="007909F1"/>
    <w:rsid w:val="00793099"/>
    <w:rsid w:val="00793BB7"/>
    <w:rsid w:val="00794A33"/>
    <w:rsid w:val="00795F02"/>
    <w:rsid w:val="00796F76"/>
    <w:rsid w:val="007C285E"/>
    <w:rsid w:val="007C700E"/>
    <w:rsid w:val="007D54AC"/>
    <w:rsid w:val="007E57E5"/>
    <w:rsid w:val="007E74FB"/>
    <w:rsid w:val="007F233B"/>
    <w:rsid w:val="008055CE"/>
    <w:rsid w:val="0081005F"/>
    <w:rsid w:val="00814005"/>
    <w:rsid w:val="00814CDC"/>
    <w:rsid w:val="00815C41"/>
    <w:rsid w:val="00825960"/>
    <w:rsid w:val="008573B6"/>
    <w:rsid w:val="00892407"/>
    <w:rsid w:val="008B574D"/>
    <w:rsid w:val="008B6499"/>
    <w:rsid w:val="008E40ED"/>
    <w:rsid w:val="008E64C2"/>
    <w:rsid w:val="008F4D5E"/>
    <w:rsid w:val="00902CDD"/>
    <w:rsid w:val="00917F42"/>
    <w:rsid w:val="0092015D"/>
    <w:rsid w:val="009248F9"/>
    <w:rsid w:val="00930870"/>
    <w:rsid w:val="00931D46"/>
    <w:rsid w:val="009366E5"/>
    <w:rsid w:val="00936B7D"/>
    <w:rsid w:val="0094262B"/>
    <w:rsid w:val="009429ED"/>
    <w:rsid w:val="00950F9B"/>
    <w:rsid w:val="009600B1"/>
    <w:rsid w:val="00962D9B"/>
    <w:rsid w:val="00965E3B"/>
    <w:rsid w:val="009702E8"/>
    <w:rsid w:val="009775C3"/>
    <w:rsid w:val="00985BBC"/>
    <w:rsid w:val="00987E57"/>
    <w:rsid w:val="00993586"/>
    <w:rsid w:val="00993C15"/>
    <w:rsid w:val="00995258"/>
    <w:rsid w:val="009A265B"/>
    <w:rsid w:val="009B18B0"/>
    <w:rsid w:val="009C00B3"/>
    <w:rsid w:val="009C29AC"/>
    <w:rsid w:val="009C4C73"/>
    <w:rsid w:val="009C5ED3"/>
    <w:rsid w:val="009D369A"/>
    <w:rsid w:val="009D7DB7"/>
    <w:rsid w:val="009E15FE"/>
    <w:rsid w:val="009E7026"/>
    <w:rsid w:val="009E708D"/>
    <w:rsid w:val="009F1770"/>
    <w:rsid w:val="009F4625"/>
    <w:rsid w:val="00A01153"/>
    <w:rsid w:val="00A145F9"/>
    <w:rsid w:val="00A14E96"/>
    <w:rsid w:val="00A1574A"/>
    <w:rsid w:val="00A34AF8"/>
    <w:rsid w:val="00A37603"/>
    <w:rsid w:val="00A7746F"/>
    <w:rsid w:val="00A84083"/>
    <w:rsid w:val="00A91657"/>
    <w:rsid w:val="00A922BF"/>
    <w:rsid w:val="00A97BA2"/>
    <w:rsid w:val="00AA3ECE"/>
    <w:rsid w:val="00AB021C"/>
    <w:rsid w:val="00AB0E14"/>
    <w:rsid w:val="00AC536A"/>
    <w:rsid w:val="00AE4AFC"/>
    <w:rsid w:val="00AF2E1B"/>
    <w:rsid w:val="00AF3108"/>
    <w:rsid w:val="00B0714E"/>
    <w:rsid w:val="00B23A30"/>
    <w:rsid w:val="00B35EF9"/>
    <w:rsid w:val="00B43683"/>
    <w:rsid w:val="00B4519A"/>
    <w:rsid w:val="00B73705"/>
    <w:rsid w:val="00B73B7A"/>
    <w:rsid w:val="00BA7A39"/>
    <w:rsid w:val="00BB0713"/>
    <w:rsid w:val="00BB1BCB"/>
    <w:rsid w:val="00BB4207"/>
    <w:rsid w:val="00BC12EE"/>
    <w:rsid w:val="00BD3A5B"/>
    <w:rsid w:val="00BF4C05"/>
    <w:rsid w:val="00BF700A"/>
    <w:rsid w:val="00C0144A"/>
    <w:rsid w:val="00C214F6"/>
    <w:rsid w:val="00C2190D"/>
    <w:rsid w:val="00C21E73"/>
    <w:rsid w:val="00C30B33"/>
    <w:rsid w:val="00C31147"/>
    <w:rsid w:val="00C3194E"/>
    <w:rsid w:val="00C35C37"/>
    <w:rsid w:val="00C3689E"/>
    <w:rsid w:val="00C46A92"/>
    <w:rsid w:val="00C576FB"/>
    <w:rsid w:val="00C6636D"/>
    <w:rsid w:val="00C82153"/>
    <w:rsid w:val="00C8675B"/>
    <w:rsid w:val="00C90524"/>
    <w:rsid w:val="00CF0246"/>
    <w:rsid w:val="00CF7B6E"/>
    <w:rsid w:val="00D24A65"/>
    <w:rsid w:val="00D27ABF"/>
    <w:rsid w:val="00D305AE"/>
    <w:rsid w:val="00D30E0C"/>
    <w:rsid w:val="00D31984"/>
    <w:rsid w:val="00D40DB6"/>
    <w:rsid w:val="00D707E1"/>
    <w:rsid w:val="00D70EB6"/>
    <w:rsid w:val="00D75E7F"/>
    <w:rsid w:val="00D81EC0"/>
    <w:rsid w:val="00D929D9"/>
    <w:rsid w:val="00DA5078"/>
    <w:rsid w:val="00DC14EE"/>
    <w:rsid w:val="00DC1501"/>
    <w:rsid w:val="00DC3FDF"/>
    <w:rsid w:val="00DE3B81"/>
    <w:rsid w:val="00DF1951"/>
    <w:rsid w:val="00DF2DD8"/>
    <w:rsid w:val="00DF71A2"/>
    <w:rsid w:val="00E105FD"/>
    <w:rsid w:val="00E10BAF"/>
    <w:rsid w:val="00E16A1F"/>
    <w:rsid w:val="00E314CE"/>
    <w:rsid w:val="00E33886"/>
    <w:rsid w:val="00E5220B"/>
    <w:rsid w:val="00E620CF"/>
    <w:rsid w:val="00E7634A"/>
    <w:rsid w:val="00E8341F"/>
    <w:rsid w:val="00E84956"/>
    <w:rsid w:val="00E95A60"/>
    <w:rsid w:val="00EC0C5F"/>
    <w:rsid w:val="00EF19EB"/>
    <w:rsid w:val="00F045F3"/>
    <w:rsid w:val="00F16C12"/>
    <w:rsid w:val="00F239B3"/>
    <w:rsid w:val="00F351CA"/>
    <w:rsid w:val="00F3780B"/>
    <w:rsid w:val="00F44CA5"/>
    <w:rsid w:val="00F50F99"/>
    <w:rsid w:val="00F638CC"/>
    <w:rsid w:val="00F826CF"/>
    <w:rsid w:val="00FC1244"/>
    <w:rsid w:val="00FC2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D9DC"/>
  <w15:chartTrackingRefBased/>
  <w15:docId w15:val="{CF9875F4-8FF8-4AE6-8EF1-40878EE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17C78"/>
  </w:style>
  <w:style w:type="paragraph" w:styleId="NoSpacing">
    <w:name w:val="No Spacing"/>
    <w:uiPriority w:val="1"/>
    <w:qFormat/>
    <w:rsid w:val="002E1EFC"/>
    <w:pPr>
      <w:spacing w:after="0" w:line="240" w:lineRule="auto"/>
    </w:pPr>
  </w:style>
  <w:style w:type="paragraph" w:styleId="ListParagraph">
    <w:name w:val="List Paragraph"/>
    <w:basedOn w:val="Normal"/>
    <w:uiPriority w:val="34"/>
    <w:qFormat/>
    <w:rsid w:val="00FC243B"/>
    <w:pPr>
      <w:spacing w:line="259" w:lineRule="auto"/>
      <w:ind w:left="720"/>
      <w:contextualSpacing/>
    </w:pPr>
  </w:style>
  <w:style w:type="character" w:styleId="Hyperlink">
    <w:name w:val="Hyperlink"/>
    <w:basedOn w:val="DefaultParagraphFont"/>
    <w:uiPriority w:val="99"/>
    <w:unhideWhenUsed/>
    <w:rsid w:val="00917F42"/>
    <w:rPr>
      <w:color w:val="0563C1" w:themeColor="hyperlink"/>
      <w:u w:val="single"/>
    </w:rPr>
  </w:style>
  <w:style w:type="paragraph" w:styleId="FootnoteText">
    <w:name w:val="footnote text"/>
    <w:basedOn w:val="Normal"/>
    <w:link w:val="FootnoteTextChar"/>
    <w:uiPriority w:val="99"/>
    <w:semiHidden/>
    <w:unhideWhenUsed/>
    <w:rsid w:val="00F826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26CF"/>
    <w:rPr>
      <w:sz w:val="20"/>
      <w:szCs w:val="20"/>
    </w:rPr>
  </w:style>
  <w:style w:type="character" w:styleId="FootnoteReference">
    <w:name w:val="footnote reference"/>
    <w:basedOn w:val="DefaultParagraphFont"/>
    <w:uiPriority w:val="99"/>
    <w:semiHidden/>
    <w:unhideWhenUsed/>
    <w:rsid w:val="00F826CF"/>
    <w:rPr>
      <w:vertAlign w:val="superscript"/>
    </w:rPr>
  </w:style>
  <w:style w:type="paragraph" w:styleId="Header">
    <w:name w:val="header"/>
    <w:basedOn w:val="Normal"/>
    <w:link w:val="HeaderChar"/>
    <w:uiPriority w:val="99"/>
    <w:unhideWhenUsed/>
    <w:rsid w:val="00BB42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207"/>
  </w:style>
  <w:style w:type="paragraph" w:styleId="Footer">
    <w:name w:val="footer"/>
    <w:basedOn w:val="Normal"/>
    <w:link w:val="FooterChar"/>
    <w:uiPriority w:val="99"/>
    <w:unhideWhenUsed/>
    <w:rsid w:val="00BB42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207"/>
  </w:style>
  <w:style w:type="character" w:styleId="FollowedHyperlink">
    <w:name w:val="FollowedHyperlink"/>
    <w:basedOn w:val="DefaultParagraphFont"/>
    <w:uiPriority w:val="99"/>
    <w:semiHidden/>
    <w:unhideWhenUsed/>
    <w:rsid w:val="00335689"/>
    <w:rPr>
      <w:color w:val="954F72" w:themeColor="followedHyperlink"/>
      <w:u w:val="single"/>
    </w:rPr>
  </w:style>
  <w:style w:type="character" w:styleId="CommentReference">
    <w:name w:val="annotation reference"/>
    <w:basedOn w:val="DefaultParagraphFont"/>
    <w:uiPriority w:val="99"/>
    <w:semiHidden/>
    <w:unhideWhenUsed/>
    <w:rsid w:val="001733E6"/>
    <w:rPr>
      <w:sz w:val="16"/>
      <w:szCs w:val="16"/>
    </w:rPr>
  </w:style>
  <w:style w:type="paragraph" w:styleId="CommentText">
    <w:name w:val="annotation text"/>
    <w:basedOn w:val="Normal"/>
    <w:link w:val="CommentTextChar"/>
    <w:uiPriority w:val="99"/>
    <w:unhideWhenUsed/>
    <w:rsid w:val="001733E6"/>
    <w:pPr>
      <w:spacing w:line="240" w:lineRule="auto"/>
    </w:pPr>
    <w:rPr>
      <w:sz w:val="20"/>
      <w:szCs w:val="20"/>
    </w:rPr>
  </w:style>
  <w:style w:type="character" w:customStyle="1" w:styleId="CommentTextChar">
    <w:name w:val="Comment Text Char"/>
    <w:basedOn w:val="DefaultParagraphFont"/>
    <w:link w:val="CommentText"/>
    <w:uiPriority w:val="99"/>
    <w:rsid w:val="001733E6"/>
    <w:rPr>
      <w:sz w:val="20"/>
      <w:szCs w:val="20"/>
    </w:rPr>
  </w:style>
  <w:style w:type="paragraph" w:styleId="CommentSubject">
    <w:name w:val="annotation subject"/>
    <w:basedOn w:val="CommentText"/>
    <w:next w:val="CommentText"/>
    <w:link w:val="CommentSubjectChar"/>
    <w:uiPriority w:val="99"/>
    <w:semiHidden/>
    <w:unhideWhenUsed/>
    <w:rsid w:val="001733E6"/>
    <w:rPr>
      <w:b/>
      <w:bCs/>
    </w:rPr>
  </w:style>
  <w:style w:type="character" w:customStyle="1" w:styleId="CommentSubjectChar">
    <w:name w:val="Comment Subject Char"/>
    <w:basedOn w:val="CommentTextChar"/>
    <w:link w:val="CommentSubject"/>
    <w:uiPriority w:val="99"/>
    <w:semiHidden/>
    <w:rsid w:val="001733E6"/>
    <w:rPr>
      <w:b/>
      <w:bCs/>
      <w:sz w:val="20"/>
      <w:szCs w:val="20"/>
    </w:rPr>
  </w:style>
  <w:style w:type="character" w:styleId="UnresolvedMention">
    <w:name w:val="Unresolved Mention"/>
    <w:basedOn w:val="DefaultParagraphFont"/>
    <w:uiPriority w:val="99"/>
    <w:semiHidden/>
    <w:unhideWhenUsed/>
    <w:rsid w:val="00DF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4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0380385209818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177/0038038521997759" TargetMode="External"/><Relationship Id="rId4" Type="http://schemas.openxmlformats.org/officeDocument/2006/relationships/settings" Target="settings.xml"/><Relationship Id="rId9" Type="http://schemas.openxmlformats.org/officeDocument/2006/relationships/hyperlink" Target="https://www.ons.gov.uk/peoplepopulationandcommunity/healthandsocialcare/drugusealcoholandsmoking/bulletins/opinionsandlifestylesurveyadultdrinkinghabitsingreatbritain/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D436E-DFC9-460B-9DAA-DD362A95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7747</Words>
  <Characters>44164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Nicholls</dc:creator>
  <cp:keywords/>
  <dc:description/>
  <cp:lastModifiedBy>Emily Nicholls</cp:lastModifiedBy>
  <cp:revision>6</cp:revision>
  <dcterms:created xsi:type="dcterms:W3CDTF">2021-06-02T08:25:00Z</dcterms:created>
  <dcterms:modified xsi:type="dcterms:W3CDTF">2021-06-02T09:15:00Z</dcterms:modified>
</cp:coreProperties>
</file>