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4F74A" w14:textId="2F9E2786" w:rsidR="00BE7F11" w:rsidRPr="004455B8" w:rsidRDefault="00C77E6A" w:rsidP="00BA7FE1">
      <w:pPr>
        <w:pStyle w:val="BodyText"/>
        <w:spacing w:line="360" w:lineRule="auto"/>
        <w:rPr>
          <w:rFonts w:ascii="Times New Roman" w:eastAsia="Calibri" w:hAnsi="Times New Roman"/>
          <w:b/>
          <w:spacing w:val="0"/>
          <w:sz w:val="22"/>
          <w:szCs w:val="22"/>
          <w:lang w:val="en-US"/>
        </w:rPr>
      </w:pPr>
      <w:r w:rsidRPr="004455B8">
        <w:rPr>
          <w:rFonts w:ascii="Times New Roman" w:eastAsia="Calibri" w:hAnsi="Times New Roman"/>
          <w:b/>
          <w:spacing w:val="0"/>
          <w:sz w:val="22"/>
          <w:szCs w:val="22"/>
          <w:lang w:val="en-US"/>
        </w:rPr>
        <w:t xml:space="preserve">Evaluation of the n-alkane technique for estimating the individual intake </w:t>
      </w:r>
      <w:r w:rsidR="00BE49B4" w:rsidRPr="004455B8">
        <w:rPr>
          <w:rFonts w:ascii="Times New Roman" w:eastAsia="Calibri" w:hAnsi="Times New Roman"/>
          <w:b/>
          <w:spacing w:val="0"/>
          <w:sz w:val="22"/>
          <w:szCs w:val="22"/>
          <w:lang w:val="en-US"/>
        </w:rPr>
        <w:t xml:space="preserve">of dairy cows consuming diets containing herbage and a </w:t>
      </w:r>
      <w:r w:rsidR="0002468A" w:rsidRPr="004455B8">
        <w:rPr>
          <w:rFonts w:ascii="Times New Roman" w:eastAsia="Calibri" w:hAnsi="Times New Roman"/>
          <w:b/>
          <w:spacing w:val="0"/>
          <w:sz w:val="22"/>
          <w:szCs w:val="22"/>
          <w:lang w:val="en-US"/>
        </w:rPr>
        <w:t xml:space="preserve">partial </w:t>
      </w:r>
      <w:r w:rsidR="00BE49B4" w:rsidRPr="004455B8">
        <w:rPr>
          <w:rFonts w:ascii="Times New Roman" w:eastAsia="Calibri" w:hAnsi="Times New Roman"/>
          <w:b/>
          <w:spacing w:val="0"/>
          <w:sz w:val="22"/>
          <w:szCs w:val="22"/>
          <w:lang w:val="en-US"/>
        </w:rPr>
        <w:t>mixed ration</w:t>
      </w:r>
      <w:r w:rsidR="00BE7F11" w:rsidRPr="004455B8">
        <w:rPr>
          <w:rFonts w:ascii="Times New Roman" w:eastAsia="Calibri" w:hAnsi="Times New Roman"/>
          <w:b/>
          <w:spacing w:val="0"/>
          <w:sz w:val="22"/>
          <w:szCs w:val="22"/>
          <w:lang w:val="en-US"/>
        </w:rPr>
        <w:t xml:space="preserve">. </w:t>
      </w:r>
    </w:p>
    <w:p w14:paraId="6A8FB277" w14:textId="77777777" w:rsidR="004D7C38" w:rsidRPr="004455B8" w:rsidRDefault="004D7C38" w:rsidP="00BA7FE1">
      <w:pPr>
        <w:spacing w:after="0" w:line="360" w:lineRule="auto"/>
        <w:rPr>
          <w:rFonts w:ascii="Times New Roman" w:hAnsi="Times New Roman" w:cs="Times New Roman"/>
          <w:lang w:val="en-US"/>
        </w:rPr>
      </w:pPr>
    </w:p>
    <w:p w14:paraId="25BE5E3E" w14:textId="7103B2C9" w:rsidR="004D7C38" w:rsidRPr="004455B8" w:rsidRDefault="004D7C38" w:rsidP="00BA7FE1">
      <w:pPr>
        <w:spacing w:after="0" w:line="360" w:lineRule="auto"/>
        <w:rPr>
          <w:rFonts w:ascii="Times New Roman" w:eastAsia="Calibri" w:hAnsi="Times New Roman" w:cs="Times New Roman"/>
          <w:b/>
          <w:lang w:val="en-US"/>
        </w:rPr>
      </w:pPr>
      <w:r w:rsidRPr="004455B8">
        <w:rPr>
          <w:rFonts w:ascii="Times New Roman" w:eastAsia="Calibri" w:hAnsi="Times New Roman" w:cs="Times New Roman"/>
          <w:b/>
          <w:lang w:val="en-US"/>
        </w:rPr>
        <w:t xml:space="preserve">M. M. Wright </w:t>
      </w:r>
      <w:r w:rsidR="00F77C6C" w:rsidRPr="004455B8">
        <w:rPr>
          <w:rFonts w:ascii="Times New Roman" w:hAnsi="Times New Roman" w:cs="Times New Roman"/>
          <w:b/>
          <w:bCs/>
          <w:vertAlign w:val="superscript"/>
          <w:lang w:val="en-US"/>
        </w:rPr>
        <w:t>*</w:t>
      </w:r>
      <w:r w:rsidR="00F77C6C" w:rsidRPr="004455B8">
        <w:rPr>
          <w:rFonts w:ascii="Times New Roman" w:hAnsi="Times New Roman" w:cs="Times New Roman"/>
          <w:b/>
          <w:lang w:val="en-US"/>
        </w:rPr>
        <w:t>†</w:t>
      </w:r>
      <w:r w:rsidRPr="004455B8">
        <w:rPr>
          <w:rFonts w:ascii="Times New Roman" w:eastAsia="Calibri" w:hAnsi="Times New Roman" w:cs="Times New Roman"/>
          <w:b/>
          <w:lang w:val="en-US"/>
        </w:rPr>
        <w:t xml:space="preserve">, M. J. Auldist </w:t>
      </w:r>
      <w:r w:rsidR="009542ED" w:rsidRPr="004455B8">
        <w:rPr>
          <w:rFonts w:ascii="Times New Roman" w:hAnsi="Times New Roman"/>
          <w:b/>
          <w:bCs/>
          <w:vertAlign w:val="superscript"/>
          <w:lang w:val="en-US"/>
        </w:rPr>
        <w:t>*</w:t>
      </w:r>
      <w:r w:rsidRPr="004455B8">
        <w:rPr>
          <w:rFonts w:ascii="Times New Roman" w:eastAsia="Calibri" w:hAnsi="Times New Roman" w:cs="Times New Roman"/>
          <w:b/>
          <w:lang w:val="en-US"/>
        </w:rPr>
        <w:t>, E. Kennedy</w:t>
      </w:r>
      <w:r w:rsidRPr="004455B8">
        <w:rPr>
          <w:rFonts w:ascii="Times New Roman" w:hAnsi="Times New Roman" w:cs="Times New Roman"/>
          <w:b/>
          <w:bCs/>
          <w:vertAlign w:val="superscript"/>
          <w:lang w:val="en-US"/>
        </w:rPr>
        <w:t xml:space="preserve"> </w:t>
      </w:r>
      <w:r w:rsidR="00F77C6C" w:rsidRPr="004455B8">
        <w:rPr>
          <w:rFonts w:ascii="Times New Roman" w:hAnsi="Times New Roman" w:cs="Times New Roman"/>
          <w:lang w:val="en-US"/>
        </w:rPr>
        <w:t>‡</w:t>
      </w:r>
      <w:r w:rsidRPr="004455B8">
        <w:rPr>
          <w:rFonts w:ascii="Times New Roman" w:eastAsia="Calibri" w:hAnsi="Times New Roman" w:cs="Times New Roman"/>
          <w:b/>
          <w:lang w:val="en-US"/>
        </w:rPr>
        <w:t>, F. R. Dunshea</w:t>
      </w:r>
      <w:r w:rsidRPr="004455B8">
        <w:rPr>
          <w:rFonts w:ascii="Times New Roman" w:hAnsi="Times New Roman" w:cs="Times New Roman"/>
          <w:b/>
          <w:bCs/>
          <w:vertAlign w:val="superscript"/>
          <w:lang w:val="en-US"/>
        </w:rPr>
        <w:t xml:space="preserve"> </w:t>
      </w:r>
      <w:r w:rsidR="00B314F0" w:rsidRPr="004455B8">
        <w:rPr>
          <w:rFonts w:ascii="Times New Roman" w:hAnsi="Times New Roman" w:cs="Times New Roman"/>
          <w:b/>
          <w:lang w:val="en-US"/>
        </w:rPr>
        <w:t>†</w:t>
      </w:r>
      <w:r w:rsidRPr="004455B8">
        <w:rPr>
          <w:rFonts w:ascii="Times New Roman" w:eastAsia="Calibri" w:hAnsi="Times New Roman" w:cs="Times New Roman"/>
          <w:b/>
          <w:lang w:val="en-US"/>
        </w:rPr>
        <w:t xml:space="preserve">, </w:t>
      </w:r>
      <w:r w:rsidR="004F0DD2" w:rsidRPr="004455B8">
        <w:rPr>
          <w:rFonts w:ascii="Times New Roman" w:eastAsia="Calibri" w:hAnsi="Times New Roman" w:cs="Times New Roman"/>
          <w:b/>
          <w:lang w:val="en-US"/>
        </w:rPr>
        <w:t>N. Galvin</w:t>
      </w:r>
      <w:r w:rsidR="004F0DD2" w:rsidRPr="004455B8">
        <w:rPr>
          <w:rFonts w:ascii="Times New Roman" w:hAnsi="Times New Roman" w:cs="Times New Roman"/>
          <w:lang w:val="en-US"/>
        </w:rPr>
        <w:t>‡</w:t>
      </w:r>
      <w:r w:rsidR="004F0DD2" w:rsidRPr="004455B8">
        <w:rPr>
          <w:rFonts w:ascii="Times New Roman" w:eastAsia="Calibri" w:hAnsi="Times New Roman" w:cs="Times New Roman"/>
          <w:b/>
          <w:lang w:val="en-US"/>
        </w:rPr>
        <w:t xml:space="preserve">, </w:t>
      </w:r>
      <w:r w:rsidRPr="004455B8">
        <w:rPr>
          <w:rFonts w:ascii="Times New Roman" w:eastAsia="Calibri" w:hAnsi="Times New Roman" w:cs="Times New Roman"/>
          <w:b/>
          <w:lang w:val="en-US"/>
        </w:rPr>
        <w:t>M.</w:t>
      </w:r>
      <w:r w:rsidR="008E5DC4" w:rsidRPr="004455B8">
        <w:rPr>
          <w:rFonts w:ascii="Times New Roman" w:eastAsia="Calibri" w:hAnsi="Times New Roman" w:cs="Times New Roman"/>
          <w:b/>
          <w:lang w:val="en-US"/>
        </w:rPr>
        <w:t>C.</w:t>
      </w:r>
      <w:r w:rsidRPr="004455B8">
        <w:rPr>
          <w:rFonts w:ascii="Times New Roman" w:eastAsia="Calibri" w:hAnsi="Times New Roman" w:cs="Times New Roman"/>
          <w:b/>
          <w:lang w:val="en-US"/>
        </w:rPr>
        <w:t xml:space="preserve"> Hannah </w:t>
      </w:r>
      <w:r w:rsidR="00B314F0" w:rsidRPr="004455B8">
        <w:rPr>
          <w:rFonts w:ascii="Times New Roman" w:eastAsia="Calibri" w:hAnsi="Times New Roman" w:cs="Times New Roman"/>
          <w:b/>
          <w:vertAlign w:val="superscript"/>
          <w:lang w:val="en-US"/>
        </w:rPr>
        <w:t>*</w:t>
      </w:r>
      <w:r w:rsidRPr="004455B8">
        <w:rPr>
          <w:rFonts w:ascii="Times New Roman" w:eastAsia="Calibri" w:hAnsi="Times New Roman" w:cs="Times New Roman"/>
          <w:b/>
          <w:lang w:val="en-US"/>
        </w:rPr>
        <w:t>, and W. J. Wales</w:t>
      </w:r>
      <w:r w:rsidRPr="004455B8">
        <w:rPr>
          <w:rFonts w:ascii="Times New Roman" w:hAnsi="Times New Roman" w:cs="Times New Roman"/>
          <w:b/>
          <w:bCs/>
          <w:vertAlign w:val="superscript"/>
          <w:lang w:val="en-US"/>
        </w:rPr>
        <w:t xml:space="preserve"> </w:t>
      </w:r>
      <w:r w:rsidR="00B314F0" w:rsidRPr="004455B8">
        <w:rPr>
          <w:rFonts w:ascii="Times New Roman" w:eastAsia="Calibri" w:hAnsi="Times New Roman" w:cs="Times New Roman"/>
          <w:b/>
          <w:vertAlign w:val="superscript"/>
          <w:lang w:val="en-US"/>
        </w:rPr>
        <w:t>*</w:t>
      </w:r>
    </w:p>
    <w:p w14:paraId="1332304A" w14:textId="77777777" w:rsidR="004D7C38" w:rsidRPr="004455B8" w:rsidRDefault="004D7C38" w:rsidP="00BA7FE1">
      <w:pPr>
        <w:spacing w:after="0" w:line="360" w:lineRule="auto"/>
        <w:rPr>
          <w:rFonts w:ascii="Times New Roman" w:eastAsia="Calibri" w:hAnsi="Times New Roman" w:cs="Times New Roman"/>
          <w:color w:val="FF0000"/>
          <w:lang w:val="en-US"/>
        </w:rPr>
      </w:pPr>
    </w:p>
    <w:p w14:paraId="07735077" w14:textId="77777777" w:rsidR="004D7C38" w:rsidRPr="004455B8" w:rsidRDefault="004D7C38" w:rsidP="00BA7FE1">
      <w:pPr>
        <w:spacing w:after="0" w:line="360" w:lineRule="auto"/>
        <w:ind w:firstLine="720"/>
        <w:rPr>
          <w:rFonts w:ascii="Times New Roman" w:eastAsia="Calibri" w:hAnsi="Times New Roman" w:cs="Times New Roman"/>
          <w:color w:val="FF0000"/>
          <w:lang w:val="en-US"/>
        </w:rPr>
      </w:pPr>
    </w:p>
    <w:p w14:paraId="6DE2A6F1" w14:textId="77777777" w:rsidR="004D7C38" w:rsidRPr="004455B8" w:rsidRDefault="00F77C6C" w:rsidP="00AA577E">
      <w:pPr>
        <w:pStyle w:val="BodyText"/>
        <w:tabs>
          <w:tab w:val="left" w:pos="-180"/>
          <w:tab w:val="left" w:pos="3960"/>
        </w:tabs>
        <w:spacing w:line="360" w:lineRule="auto"/>
        <w:rPr>
          <w:rFonts w:ascii="Times New Roman" w:hAnsi="Times New Roman"/>
          <w:bCs/>
          <w:sz w:val="22"/>
          <w:szCs w:val="22"/>
          <w:lang w:val="en-US"/>
        </w:rPr>
      </w:pPr>
      <w:r w:rsidRPr="004455B8">
        <w:rPr>
          <w:rFonts w:ascii="Times New Roman" w:hAnsi="Times New Roman"/>
          <w:b/>
          <w:bCs/>
          <w:sz w:val="22"/>
          <w:szCs w:val="22"/>
          <w:vertAlign w:val="superscript"/>
          <w:lang w:val="en-US"/>
        </w:rPr>
        <w:t>*</w:t>
      </w:r>
      <w:r w:rsidRPr="004455B8">
        <w:rPr>
          <w:rFonts w:ascii="Times New Roman" w:hAnsi="Times New Roman"/>
          <w:b/>
          <w:sz w:val="22"/>
          <w:szCs w:val="22"/>
          <w:lang w:val="en-US"/>
        </w:rPr>
        <w:t xml:space="preserve"> </w:t>
      </w:r>
      <w:r w:rsidR="004D7C38" w:rsidRPr="004455B8">
        <w:rPr>
          <w:rFonts w:ascii="Times New Roman" w:hAnsi="Times New Roman"/>
          <w:sz w:val="22"/>
          <w:szCs w:val="22"/>
          <w:lang w:val="en-US"/>
        </w:rPr>
        <w:t xml:space="preserve">Agriculture Victoria, Department </w:t>
      </w:r>
      <w:r w:rsidR="00E23208" w:rsidRPr="004455B8">
        <w:rPr>
          <w:rFonts w:ascii="Times New Roman" w:hAnsi="Times New Roman"/>
          <w:sz w:val="22"/>
          <w:szCs w:val="22"/>
          <w:lang w:val="en-US"/>
        </w:rPr>
        <w:t xml:space="preserve">of </w:t>
      </w:r>
      <w:r w:rsidR="00BF7058" w:rsidRPr="004455B8">
        <w:rPr>
          <w:rFonts w:ascii="Times New Roman" w:hAnsi="Times New Roman"/>
          <w:sz w:val="22"/>
          <w:szCs w:val="22"/>
          <w:lang w:val="en-US"/>
        </w:rPr>
        <w:t>Jobs, Precincts and Regions</w:t>
      </w:r>
      <w:r w:rsidR="004D7C38" w:rsidRPr="004455B8">
        <w:rPr>
          <w:rFonts w:ascii="Times New Roman" w:hAnsi="Times New Roman"/>
          <w:sz w:val="22"/>
          <w:szCs w:val="22"/>
          <w:lang w:val="en-US"/>
        </w:rPr>
        <w:t xml:space="preserve">, </w:t>
      </w:r>
      <w:proofErr w:type="spellStart"/>
      <w:r w:rsidR="004D7C38" w:rsidRPr="004455B8">
        <w:rPr>
          <w:rFonts w:ascii="Times New Roman" w:hAnsi="Times New Roman"/>
          <w:sz w:val="22"/>
          <w:szCs w:val="22"/>
          <w:lang w:val="en-US"/>
        </w:rPr>
        <w:t>Ellinbank</w:t>
      </w:r>
      <w:proofErr w:type="spellEnd"/>
      <w:r w:rsidR="004D7C38" w:rsidRPr="004455B8">
        <w:rPr>
          <w:rFonts w:ascii="Times New Roman" w:hAnsi="Times New Roman"/>
          <w:sz w:val="22"/>
          <w:szCs w:val="22"/>
          <w:lang w:val="en-US"/>
        </w:rPr>
        <w:t>, Victoria 3821, Australia.</w:t>
      </w:r>
    </w:p>
    <w:p w14:paraId="2B2B50DB" w14:textId="77777777" w:rsidR="004D7C38" w:rsidRPr="004455B8" w:rsidRDefault="00F77C6C" w:rsidP="00AA577E">
      <w:pPr>
        <w:pStyle w:val="BodyText"/>
        <w:tabs>
          <w:tab w:val="left" w:pos="-180"/>
          <w:tab w:val="left" w:pos="3960"/>
        </w:tabs>
        <w:spacing w:line="360" w:lineRule="auto"/>
        <w:rPr>
          <w:rFonts w:ascii="Times New Roman" w:hAnsi="Times New Roman"/>
          <w:sz w:val="22"/>
          <w:szCs w:val="22"/>
          <w:lang w:val="en-US"/>
        </w:rPr>
      </w:pPr>
      <w:r w:rsidRPr="004455B8">
        <w:rPr>
          <w:rFonts w:ascii="Times New Roman" w:hAnsi="Times New Roman"/>
          <w:b/>
          <w:sz w:val="22"/>
          <w:szCs w:val="22"/>
          <w:lang w:val="en-US"/>
        </w:rPr>
        <w:t>†</w:t>
      </w:r>
      <w:r w:rsidR="004D7C38" w:rsidRPr="004455B8">
        <w:rPr>
          <w:rFonts w:ascii="Times New Roman" w:eastAsia="Calibri" w:hAnsi="Times New Roman"/>
          <w:sz w:val="22"/>
          <w:szCs w:val="22"/>
          <w:vertAlign w:val="superscript"/>
          <w:lang w:val="en-US"/>
        </w:rPr>
        <w:t xml:space="preserve"> </w:t>
      </w:r>
      <w:r w:rsidR="004D7C38" w:rsidRPr="004455B8">
        <w:rPr>
          <w:rFonts w:ascii="Times New Roman" w:hAnsi="Times New Roman"/>
          <w:sz w:val="22"/>
          <w:szCs w:val="22"/>
          <w:lang w:val="en-US"/>
        </w:rPr>
        <w:t>Faculty of Veterinary and Agricultural Sciences, The University of Melbourne, Parkville, VIC 3010, Australia.</w:t>
      </w:r>
    </w:p>
    <w:p w14:paraId="37C9AB37" w14:textId="77777777" w:rsidR="004D7C38" w:rsidRPr="004455B8" w:rsidRDefault="00F77C6C" w:rsidP="00AA577E">
      <w:pPr>
        <w:pStyle w:val="BodyText"/>
        <w:tabs>
          <w:tab w:val="left" w:pos="-180"/>
          <w:tab w:val="left" w:pos="3960"/>
        </w:tabs>
        <w:spacing w:line="360" w:lineRule="auto"/>
        <w:rPr>
          <w:rFonts w:ascii="Times New Roman" w:hAnsi="Times New Roman"/>
          <w:sz w:val="22"/>
          <w:szCs w:val="22"/>
          <w:lang w:val="en-US"/>
        </w:rPr>
      </w:pPr>
      <w:r w:rsidRPr="004455B8">
        <w:rPr>
          <w:rFonts w:ascii="Times New Roman" w:hAnsi="Times New Roman"/>
          <w:sz w:val="22"/>
          <w:szCs w:val="22"/>
          <w:lang w:val="en-US"/>
        </w:rPr>
        <w:t>‡</w:t>
      </w:r>
      <w:r w:rsidR="004D7C38" w:rsidRPr="004455B8">
        <w:rPr>
          <w:rFonts w:ascii="Times New Roman" w:eastAsia="Calibri" w:hAnsi="Times New Roman"/>
          <w:sz w:val="22"/>
          <w:szCs w:val="22"/>
          <w:vertAlign w:val="superscript"/>
          <w:lang w:val="en-US"/>
        </w:rPr>
        <w:t xml:space="preserve"> </w:t>
      </w:r>
      <w:proofErr w:type="spellStart"/>
      <w:r w:rsidR="004D7C38" w:rsidRPr="004455B8">
        <w:rPr>
          <w:rFonts w:ascii="Times New Roman" w:hAnsi="Times New Roman"/>
          <w:sz w:val="22"/>
          <w:szCs w:val="22"/>
          <w:lang w:val="en-US"/>
        </w:rPr>
        <w:t>Teagasc</w:t>
      </w:r>
      <w:proofErr w:type="spellEnd"/>
      <w:r w:rsidR="004D7C38" w:rsidRPr="004455B8">
        <w:rPr>
          <w:rFonts w:ascii="Times New Roman" w:hAnsi="Times New Roman"/>
          <w:sz w:val="22"/>
          <w:szCs w:val="22"/>
          <w:lang w:val="en-US"/>
        </w:rPr>
        <w:t xml:space="preserve">, Animal and Grassland Research and Innovation Centre, </w:t>
      </w:r>
      <w:proofErr w:type="spellStart"/>
      <w:r w:rsidR="004D7C38" w:rsidRPr="004455B8">
        <w:rPr>
          <w:rFonts w:ascii="Times New Roman" w:hAnsi="Times New Roman"/>
          <w:sz w:val="22"/>
          <w:szCs w:val="22"/>
          <w:lang w:val="en-US"/>
        </w:rPr>
        <w:t>Moorepark</w:t>
      </w:r>
      <w:proofErr w:type="spellEnd"/>
      <w:r w:rsidR="004D7C38" w:rsidRPr="004455B8">
        <w:rPr>
          <w:rFonts w:ascii="Times New Roman" w:hAnsi="Times New Roman"/>
          <w:sz w:val="22"/>
          <w:szCs w:val="22"/>
          <w:lang w:val="en-US"/>
        </w:rPr>
        <w:t xml:space="preserve">, Fermoy, Co. Cork, Ireland. </w:t>
      </w:r>
    </w:p>
    <w:p w14:paraId="4EBA25A9" w14:textId="77777777" w:rsidR="004D7C38" w:rsidRPr="004455B8" w:rsidRDefault="004D7C38" w:rsidP="00BA7FE1">
      <w:pPr>
        <w:spacing w:after="0" w:line="360" w:lineRule="auto"/>
        <w:jc w:val="both"/>
        <w:rPr>
          <w:rFonts w:ascii="Times New Roman" w:hAnsi="Times New Roman" w:cs="Times New Roman"/>
          <w:lang w:val="en-US"/>
        </w:rPr>
      </w:pPr>
    </w:p>
    <w:p w14:paraId="5643A593" w14:textId="77777777" w:rsidR="005A43FB" w:rsidRPr="004455B8" w:rsidRDefault="005A43FB" w:rsidP="00BA7FE1">
      <w:pPr>
        <w:spacing w:after="0" w:line="360" w:lineRule="auto"/>
        <w:jc w:val="both"/>
        <w:rPr>
          <w:rFonts w:ascii="Times New Roman" w:hAnsi="Times New Roman" w:cs="Times New Roman"/>
          <w:lang w:val="en-US"/>
        </w:rPr>
      </w:pPr>
    </w:p>
    <w:p w14:paraId="7C33E8CB" w14:textId="77777777" w:rsidR="005A43FB" w:rsidRPr="004455B8" w:rsidRDefault="005A43FB" w:rsidP="00BA7FE1">
      <w:pPr>
        <w:spacing w:after="0" w:line="360" w:lineRule="auto"/>
        <w:jc w:val="both"/>
        <w:rPr>
          <w:rFonts w:ascii="Times New Roman" w:hAnsi="Times New Roman" w:cs="Times New Roman"/>
          <w:lang w:val="en-US"/>
        </w:rPr>
      </w:pPr>
    </w:p>
    <w:p w14:paraId="6E769F44" w14:textId="77777777" w:rsidR="005A43FB" w:rsidRPr="004455B8" w:rsidRDefault="005A43FB" w:rsidP="00BA7FE1">
      <w:pPr>
        <w:spacing w:after="0" w:line="360" w:lineRule="auto"/>
        <w:jc w:val="both"/>
        <w:rPr>
          <w:rFonts w:ascii="Times New Roman" w:hAnsi="Times New Roman" w:cs="Times New Roman"/>
          <w:lang w:val="en-US"/>
        </w:rPr>
      </w:pPr>
    </w:p>
    <w:p w14:paraId="57C8E6B8" w14:textId="77777777" w:rsidR="004D7C38" w:rsidRPr="004455B8" w:rsidRDefault="004D7C38" w:rsidP="00BA7FE1">
      <w:pPr>
        <w:spacing w:after="0" w:line="360" w:lineRule="auto"/>
        <w:rPr>
          <w:rFonts w:ascii="Times New Roman" w:hAnsi="Times New Roman" w:cs="Times New Roman"/>
          <w:lang w:val="en-US"/>
        </w:rPr>
      </w:pPr>
      <w:r w:rsidRPr="004455B8">
        <w:rPr>
          <w:rFonts w:ascii="Times New Roman" w:hAnsi="Times New Roman" w:cs="Times New Roman"/>
          <w:lang w:val="en-US"/>
        </w:rPr>
        <w:t xml:space="preserve">Corresponding author: </w:t>
      </w:r>
      <w:r w:rsidR="00F77C6C" w:rsidRPr="004455B8">
        <w:rPr>
          <w:rFonts w:ascii="Times New Roman" w:hAnsi="Times New Roman" w:cs="Times New Roman"/>
          <w:lang w:val="en-US"/>
        </w:rPr>
        <w:t>m</w:t>
      </w:r>
      <w:r w:rsidRPr="004455B8">
        <w:rPr>
          <w:rFonts w:ascii="Times New Roman" w:hAnsi="Times New Roman" w:cs="Times New Roman"/>
          <w:lang w:val="en-US"/>
        </w:rPr>
        <w:t>arlie.</w:t>
      </w:r>
      <w:r w:rsidR="000D5C55" w:rsidRPr="004455B8">
        <w:rPr>
          <w:rFonts w:ascii="Times New Roman" w:hAnsi="Times New Roman" w:cs="Times New Roman"/>
          <w:lang w:val="en-US"/>
        </w:rPr>
        <w:t>w</w:t>
      </w:r>
      <w:r w:rsidRPr="004455B8">
        <w:rPr>
          <w:rFonts w:ascii="Times New Roman" w:hAnsi="Times New Roman" w:cs="Times New Roman"/>
          <w:lang w:val="en-US"/>
        </w:rPr>
        <w:t>right@</w:t>
      </w:r>
      <w:r w:rsidR="00BF7058" w:rsidRPr="004455B8">
        <w:rPr>
          <w:rFonts w:ascii="Times New Roman" w:hAnsi="Times New Roman" w:cs="Times New Roman"/>
          <w:lang w:val="en-US"/>
        </w:rPr>
        <w:t>agriculture</w:t>
      </w:r>
      <w:r w:rsidRPr="004455B8">
        <w:rPr>
          <w:rFonts w:ascii="Times New Roman" w:hAnsi="Times New Roman" w:cs="Times New Roman"/>
          <w:lang w:val="en-US"/>
        </w:rPr>
        <w:t xml:space="preserve">.vic.gov.au               </w:t>
      </w:r>
    </w:p>
    <w:p w14:paraId="5147F3CA" w14:textId="77777777" w:rsidR="000D5C55" w:rsidRPr="004455B8" w:rsidRDefault="000D5C55" w:rsidP="00BA7FE1">
      <w:pPr>
        <w:spacing w:after="0" w:line="360" w:lineRule="auto"/>
        <w:rPr>
          <w:rFonts w:ascii="Times New Roman" w:hAnsi="Times New Roman" w:cs="Times New Roman"/>
          <w:b/>
          <w:i/>
          <w:lang w:val="en-US"/>
        </w:rPr>
      </w:pPr>
    </w:p>
    <w:p w14:paraId="50606925" w14:textId="41DED064" w:rsidR="004D7C38" w:rsidRPr="004455B8" w:rsidRDefault="004D7C38" w:rsidP="00BA7FE1">
      <w:pPr>
        <w:spacing w:after="0" w:line="360" w:lineRule="auto"/>
        <w:rPr>
          <w:rFonts w:ascii="Times New Roman" w:hAnsi="Times New Roman" w:cs="Times New Roman"/>
          <w:b/>
          <w:lang w:val="en-US"/>
        </w:rPr>
      </w:pPr>
      <w:r w:rsidRPr="004455B8">
        <w:rPr>
          <w:rFonts w:ascii="Times New Roman" w:hAnsi="Times New Roman" w:cs="Times New Roman"/>
          <w:b/>
          <w:i/>
          <w:lang w:val="en-US"/>
        </w:rPr>
        <w:t>Keywords:</w:t>
      </w:r>
      <w:r w:rsidR="006643DB" w:rsidRPr="004455B8">
        <w:rPr>
          <w:rFonts w:ascii="Times New Roman" w:hAnsi="Times New Roman" w:cs="Times New Roman"/>
          <w:lang w:val="en-US"/>
        </w:rPr>
        <w:t xml:space="preserve"> dry matter intake</w:t>
      </w:r>
      <w:r w:rsidR="00D96139" w:rsidRPr="004455B8">
        <w:rPr>
          <w:rFonts w:ascii="Times New Roman" w:hAnsi="Times New Roman" w:cs="Times New Roman"/>
          <w:lang w:val="en-US"/>
        </w:rPr>
        <w:t>;</w:t>
      </w:r>
      <w:r w:rsidR="006643DB" w:rsidRPr="004455B8">
        <w:rPr>
          <w:rFonts w:ascii="Times New Roman" w:hAnsi="Times New Roman" w:cs="Times New Roman"/>
          <w:lang w:val="en-US"/>
        </w:rPr>
        <w:t xml:space="preserve"> </w:t>
      </w:r>
      <w:r w:rsidR="00470575" w:rsidRPr="004455B8">
        <w:rPr>
          <w:rFonts w:ascii="Times New Roman" w:hAnsi="Times New Roman" w:cs="Times New Roman"/>
          <w:lang w:val="en-US"/>
        </w:rPr>
        <w:t>n-alkane</w:t>
      </w:r>
      <w:r w:rsidR="00D96139" w:rsidRPr="004455B8">
        <w:rPr>
          <w:rFonts w:ascii="Times New Roman" w:hAnsi="Times New Roman" w:cs="Times New Roman"/>
          <w:lang w:val="en-US"/>
        </w:rPr>
        <w:t>;</w:t>
      </w:r>
      <w:r w:rsidR="00470575" w:rsidRPr="004455B8">
        <w:rPr>
          <w:rFonts w:ascii="Times New Roman" w:hAnsi="Times New Roman" w:cs="Times New Roman"/>
          <w:lang w:val="en-US"/>
        </w:rPr>
        <w:t xml:space="preserve"> </w:t>
      </w:r>
      <w:r w:rsidR="00A47BD9" w:rsidRPr="004455B8">
        <w:rPr>
          <w:rFonts w:ascii="Times New Roman" w:hAnsi="Times New Roman" w:cs="Times New Roman"/>
          <w:lang w:val="en-US"/>
        </w:rPr>
        <w:t>herbage</w:t>
      </w:r>
      <w:r w:rsidR="00D96139" w:rsidRPr="004455B8">
        <w:rPr>
          <w:rFonts w:ascii="Times New Roman" w:hAnsi="Times New Roman" w:cs="Times New Roman"/>
          <w:lang w:val="en-US"/>
        </w:rPr>
        <w:t>;</w:t>
      </w:r>
      <w:r w:rsidR="00A47BD9" w:rsidRPr="004455B8">
        <w:rPr>
          <w:rFonts w:ascii="Times New Roman" w:hAnsi="Times New Roman" w:cs="Times New Roman"/>
          <w:lang w:val="en-US"/>
        </w:rPr>
        <w:t xml:space="preserve"> </w:t>
      </w:r>
      <w:r w:rsidR="00470575" w:rsidRPr="004455B8">
        <w:rPr>
          <w:rFonts w:ascii="Times New Roman" w:hAnsi="Times New Roman" w:cs="Times New Roman"/>
          <w:lang w:val="en-US"/>
        </w:rPr>
        <w:t>partial mixed ration</w:t>
      </w:r>
      <w:r w:rsidR="00D96139" w:rsidRPr="004455B8">
        <w:rPr>
          <w:rFonts w:ascii="Times New Roman" w:hAnsi="Times New Roman" w:cs="Times New Roman"/>
          <w:lang w:val="en-US"/>
        </w:rPr>
        <w:t>;</w:t>
      </w:r>
      <w:r w:rsidR="00470575" w:rsidRPr="004455B8">
        <w:rPr>
          <w:rFonts w:ascii="Times New Roman" w:hAnsi="Times New Roman" w:cs="Times New Roman"/>
          <w:lang w:val="en-US"/>
        </w:rPr>
        <w:t xml:space="preserve"> dairy cows</w:t>
      </w:r>
      <w:r w:rsidR="006B7267" w:rsidRPr="004455B8">
        <w:rPr>
          <w:rFonts w:ascii="Times New Roman" w:hAnsi="Times New Roman" w:cs="Times New Roman"/>
          <w:lang w:val="en-US"/>
        </w:rPr>
        <w:t>.</w:t>
      </w:r>
    </w:p>
    <w:p w14:paraId="1DAE8556" w14:textId="77777777" w:rsidR="004D7C38" w:rsidRPr="004455B8" w:rsidRDefault="004D7C38" w:rsidP="00BA7FE1">
      <w:pPr>
        <w:spacing w:after="0" w:line="360" w:lineRule="auto"/>
        <w:rPr>
          <w:rFonts w:ascii="Times New Roman" w:hAnsi="Times New Roman" w:cs="Times New Roman"/>
          <w:b/>
          <w:lang w:val="en-US"/>
        </w:rPr>
      </w:pPr>
    </w:p>
    <w:p w14:paraId="4B3E065D" w14:textId="77777777" w:rsidR="004D7C38" w:rsidRPr="004455B8" w:rsidRDefault="004D7C38" w:rsidP="00BA7FE1">
      <w:pPr>
        <w:spacing w:after="0" w:line="360" w:lineRule="auto"/>
        <w:rPr>
          <w:rFonts w:ascii="Times New Roman" w:hAnsi="Times New Roman" w:cs="Times New Roman"/>
          <w:b/>
          <w:lang w:val="en-US"/>
        </w:rPr>
      </w:pPr>
    </w:p>
    <w:p w14:paraId="2586FAA0" w14:textId="77777777" w:rsidR="004D7C38" w:rsidRPr="004455B8" w:rsidRDefault="004D7C38" w:rsidP="00BA7FE1">
      <w:pPr>
        <w:spacing w:after="0" w:line="360" w:lineRule="auto"/>
        <w:rPr>
          <w:rFonts w:ascii="Times New Roman" w:hAnsi="Times New Roman" w:cs="Times New Roman"/>
          <w:b/>
          <w:lang w:val="en-US"/>
        </w:rPr>
      </w:pPr>
    </w:p>
    <w:p w14:paraId="464981A0" w14:textId="77777777" w:rsidR="009C0770" w:rsidRPr="004455B8" w:rsidRDefault="009C0770" w:rsidP="00BA7FE1">
      <w:pPr>
        <w:spacing w:after="0" w:line="360" w:lineRule="auto"/>
        <w:rPr>
          <w:rFonts w:ascii="Times New Roman" w:hAnsi="Times New Roman" w:cs="Times New Roman"/>
          <w:b/>
          <w:lang w:val="en-US"/>
        </w:rPr>
      </w:pPr>
      <w:bookmarkStart w:id="0" w:name="_Hlk23773813"/>
      <w:r w:rsidRPr="004455B8">
        <w:rPr>
          <w:rFonts w:ascii="Times New Roman" w:hAnsi="Times New Roman" w:cs="Times New Roman"/>
          <w:b/>
          <w:lang w:val="en-US"/>
        </w:rPr>
        <w:t>Highlights:</w:t>
      </w:r>
    </w:p>
    <w:p w14:paraId="4125AA2F" w14:textId="0409D718" w:rsidR="00744321" w:rsidRPr="004455B8" w:rsidRDefault="00744321" w:rsidP="00BA7FE1">
      <w:pPr>
        <w:pStyle w:val="ListParagraph"/>
        <w:numPr>
          <w:ilvl w:val="0"/>
          <w:numId w:val="23"/>
        </w:numPr>
        <w:spacing w:after="0" w:line="360" w:lineRule="auto"/>
        <w:ind w:left="714" w:hanging="357"/>
        <w:rPr>
          <w:rFonts w:ascii="Times New Roman" w:hAnsi="Times New Roman" w:cs="Times New Roman"/>
          <w:lang w:val="en-US"/>
        </w:rPr>
      </w:pPr>
      <w:r w:rsidRPr="004455B8">
        <w:rPr>
          <w:rFonts w:ascii="Times New Roman" w:hAnsi="Times New Roman" w:cs="Times New Roman"/>
          <w:lang w:val="en-US"/>
        </w:rPr>
        <w:t xml:space="preserve">The n-alkane method accurately measured intake of cows fed both herbage and a </w:t>
      </w:r>
      <w:r w:rsidR="001F3B6D" w:rsidRPr="004455B8">
        <w:rPr>
          <w:rFonts w:ascii="Times New Roman" w:hAnsi="Times New Roman" w:cs="Times New Roman"/>
          <w:lang w:val="en-US"/>
        </w:rPr>
        <w:t xml:space="preserve">partial </w:t>
      </w:r>
      <w:r w:rsidRPr="004455B8">
        <w:rPr>
          <w:rFonts w:ascii="Times New Roman" w:hAnsi="Times New Roman" w:cs="Times New Roman"/>
          <w:lang w:val="en-US"/>
        </w:rPr>
        <w:t xml:space="preserve">mixed ration </w:t>
      </w:r>
    </w:p>
    <w:p w14:paraId="201199D7" w14:textId="37F17FA7" w:rsidR="007B6143" w:rsidRPr="004455B8" w:rsidRDefault="007B6143" w:rsidP="00BA7FE1">
      <w:pPr>
        <w:pStyle w:val="ListParagraph"/>
        <w:numPr>
          <w:ilvl w:val="0"/>
          <w:numId w:val="23"/>
        </w:numPr>
        <w:spacing w:after="0" w:line="360" w:lineRule="auto"/>
        <w:ind w:left="714" w:hanging="357"/>
        <w:rPr>
          <w:rFonts w:ascii="Times New Roman" w:hAnsi="Times New Roman" w:cs="Times New Roman"/>
          <w:lang w:val="en-US"/>
        </w:rPr>
      </w:pPr>
      <w:r w:rsidRPr="004455B8">
        <w:rPr>
          <w:rFonts w:ascii="Times New Roman" w:hAnsi="Times New Roman" w:cs="Times New Roman"/>
          <w:lang w:val="en-US"/>
        </w:rPr>
        <w:t>Discrepancies between estimated and measured intakes were 5</w:t>
      </w:r>
      <w:r w:rsidR="001F3B6D" w:rsidRPr="004455B8">
        <w:rPr>
          <w:rFonts w:ascii="Times New Roman" w:hAnsi="Times New Roman" w:cs="Times New Roman"/>
          <w:lang w:val="en-US"/>
        </w:rPr>
        <w:t>.1</w:t>
      </w:r>
      <w:r w:rsidRPr="004455B8">
        <w:rPr>
          <w:rFonts w:ascii="Times New Roman" w:hAnsi="Times New Roman" w:cs="Times New Roman"/>
          <w:lang w:val="en-US"/>
        </w:rPr>
        <w:t>% or less</w:t>
      </w:r>
    </w:p>
    <w:p w14:paraId="5E477F15" w14:textId="36E321E4" w:rsidR="007B6143" w:rsidRPr="004455B8" w:rsidRDefault="0099563A" w:rsidP="00BA7FE1">
      <w:pPr>
        <w:pStyle w:val="ListParagraph"/>
        <w:numPr>
          <w:ilvl w:val="0"/>
          <w:numId w:val="23"/>
        </w:numPr>
        <w:spacing w:after="0" w:line="360" w:lineRule="auto"/>
        <w:ind w:left="714" w:hanging="357"/>
        <w:rPr>
          <w:rFonts w:ascii="Times New Roman" w:hAnsi="Times New Roman" w:cs="Times New Roman"/>
          <w:lang w:val="en-US"/>
        </w:rPr>
      </w:pPr>
      <w:r w:rsidRPr="004455B8">
        <w:rPr>
          <w:rFonts w:ascii="Times New Roman" w:hAnsi="Times New Roman" w:cs="Times New Roman"/>
          <w:lang w:val="en-US"/>
        </w:rPr>
        <w:t>A</w:t>
      </w:r>
      <w:r w:rsidR="00C53FF7" w:rsidRPr="004455B8">
        <w:rPr>
          <w:rFonts w:ascii="Times New Roman" w:hAnsi="Times New Roman" w:cs="Times New Roman"/>
          <w:lang w:val="en-US"/>
        </w:rPr>
        <w:t xml:space="preserve">ccuracy </w:t>
      </w:r>
      <w:r w:rsidRPr="004455B8">
        <w:rPr>
          <w:rFonts w:ascii="Times New Roman" w:hAnsi="Times New Roman" w:cs="Times New Roman"/>
          <w:lang w:val="en-US"/>
        </w:rPr>
        <w:t xml:space="preserve">in estimating herbage DMI </w:t>
      </w:r>
      <w:r w:rsidR="00C53FF7" w:rsidRPr="004455B8">
        <w:rPr>
          <w:rFonts w:ascii="Times New Roman" w:hAnsi="Times New Roman" w:cs="Times New Roman"/>
          <w:lang w:val="en-US"/>
        </w:rPr>
        <w:t>was slightly better when less herbage was fed</w:t>
      </w:r>
    </w:p>
    <w:bookmarkEnd w:id="0"/>
    <w:p w14:paraId="77E32862" w14:textId="77777777" w:rsidR="004D7C38" w:rsidRPr="004455B8" w:rsidRDefault="004D7C38" w:rsidP="00BA7FE1">
      <w:pPr>
        <w:spacing w:after="0" w:line="360" w:lineRule="auto"/>
        <w:rPr>
          <w:rFonts w:ascii="Times New Roman" w:hAnsi="Times New Roman" w:cs="Times New Roman"/>
          <w:b/>
          <w:lang w:val="en-US"/>
        </w:rPr>
      </w:pPr>
      <w:r w:rsidRPr="004455B8">
        <w:rPr>
          <w:rFonts w:ascii="Times New Roman" w:hAnsi="Times New Roman" w:cs="Times New Roman"/>
          <w:b/>
          <w:lang w:val="en-US"/>
        </w:rPr>
        <w:br w:type="page"/>
      </w:r>
    </w:p>
    <w:p w14:paraId="21ED3B5B" w14:textId="77777777" w:rsidR="00B56AE0" w:rsidRPr="004455B8" w:rsidRDefault="00B56AE0" w:rsidP="00BA7FE1">
      <w:pPr>
        <w:pStyle w:val="Heading2"/>
        <w:numPr>
          <w:ilvl w:val="0"/>
          <w:numId w:val="0"/>
        </w:numPr>
        <w:spacing w:before="0"/>
        <w:rPr>
          <w:rFonts w:ascii="Times New Roman" w:hAnsi="Times New Roman" w:cs="Times New Roman"/>
          <w:caps/>
          <w:sz w:val="22"/>
          <w:szCs w:val="22"/>
          <w:lang w:val="en-US"/>
        </w:rPr>
        <w:sectPr w:rsidR="00B56AE0" w:rsidRPr="004455B8" w:rsidSect="00B56AE0">
          <w:headerReference w:type="even" r:id="rId8"/>
          <w:headerReference w:type="default" r:id="rId9"/>
          <w:footerReference w:type="even" r:id="rId10"/>
          <w:footerReference w:type="default" r:id="rId11"/>
          <w:headerReference w:type="first" r:id="rId12"/>
          <w:footerReference w:type="first" r:id="rId13"/>
          <w:pgSz w:w="11906" w:h="16838" w:code="9"/>
          <w:pgMar w:top="1440" w:right="1797" w:bottom="1440" w:left="1797" w:header="709" w:footer="709" w:gutter="0"/>
          <w:lnNumType w:countBy="1" w:restart="continuous"/>
          <w:cols w:space="708"/>
          <w:docGrid w:linePitch="360"/>
        </w:sectPr>
      </w:pPr>
    </w:p>
    <w:p w14:paraId="60913D0C" w14:textId="33CB8655" w:rsidR="00BE7F11" w:rsidRPr="004455B8" w:rsidRDefault="00BE7F11" w:rsidP="00BA7FE1">
      <w:pPr>
        <w:pStyle w:val="Heading2"/>
        <w:numPr>
          <w:ilvl w:val="0"/>
          <w:numId w:val="0"/>
        </w:numPr>
        <w:spacing w:before="0"/>
        <w:rPr>
          <w:rFonts w:ascii="Times New Roman" w:hAnsi="Times New Roman" w:cs="Times New Roman"/>
          <w:caps/>
          <w:sz w:val="22"/>
          <w:szCs w:val="22"/>
          <w:lang w:val="en-US"/>
        </w:rPr>
      </w:pPr>
      <w:r w:rsidRPr="004455B8">
        <w:rPr>
          <w:rFonts w:ascii="Times New Roman" w:hAnsi="Times New Roman" w:cs="Times New Roman"/>
          <w:caps/>
          <w:sz w:val="22"/>
          <w:szCs w:val="22"/>
          <w:lang w:val="en-US"/>
        </w:rPr>
        <w:lastRenderedPageBreak/>
        <w:t>Abstract</w:t>
      </w:r>
    </w:p>
    <w:p w14:paraId="3EDFE288" w14:textId="45A01F75" w:rsidR="00BE7F11" w:rsidRPr="004455B8" w:rsidRDefault="007744A3" w:rsidP="00BA7FE1">
      <w:pPr>
        <w:spacing w:after="0" w:line="360" w:lineRule="auto"/>
        <w:jc w:val="both"/>
        <w:rPr>
          <w:rFonts w:ascii="Times New Roman" w:hAnsi="Times New Roman" w:cs="Times New Roman"/>
          <w:lang w:val="en-US"/>
        </w:rPr>
      </w:pPr>
      <w:r w:rsidRPr="004455B8">
        <w:rPr>
          <w:rFonts w:ascii="Times New Roman" w:hAnsi="Times New Roman" w:cs="Times New Roman"/>
          <w:lang w:val="en-US"/>
        </w:rPr>
        <w:t>E</w:t>
      </w:r>
      <w:r w:rsidR="00BE7F11" w:rsidRPr="004455B8">
        <w:rPr>
          <w:rFonts w:ascii="Times New Roman" w:hAnsi="Times New Roman" w:cs="Times New Roman"/>
          <w:lang w:val="en-US"/>
        </w:rPr>
        <w:t xml:space="preserve">stimation of </w:t>
      </w:r>
      <w:r w:rsidR="00D3074C" w:rsidRPr="004455B8">
        <w:rPr>
          <w:rFonts w:ascii="Times New Roman" w:hAnsi="Times New Roman" w:cs="Times New Roman"/>
          <w:lang w:val="en-US"/>
        </w:rPr>
        <w:t xml:space="preserve">dry matter </w:t>
      </w:r>
      <w:r w:rsidR="00BE7F11" w:rsidRPr="004455B8">
        <w:rPr>
          <w:rFonts w:ascii="Times New Roman" w:hAnsi="Times New Roman" w:cs="Times New Roman"/>
          <w:lang w:val="en-US"/>
        </w:rPr>
        <w:t>intake</w:t>
      </w:r>
      <w:r w:rsidR="00D3074C" w:rsidRPr="004455B8">
        <w:rPr>
          <w:rFonts w:ascii="Times New Roman" w:hAnsi="Times New Roman" w:cs="Times New Roman"/>
          <w:lang w:val="en-US"/>
        </w:rPr>
        <w:t xml:space="preserve"> (DMI)</w:t>
      </w:r>
      <w:r w:rsidRPr="004455B8">
        <w:rPr>
          <w:rFonts w:ascii="Times New Roman" w:hAnsi="Times New Roman" w:cs="Times New Roman"/>
          <w:lang w:val="en-US"/>
        </w:rPr>
        <w:t xml:space="preserve"> using the n-alkane technique </w:t>
      </w:r>
      <w:r w:rsidR="00BE7F11" w:rsidRPr="004455B8">
        <w:rPr>
          <w:rFonts w:ascii="Times New Roman" w:hAnsi="Times New Roman" w:cs="Times New Roman"/>
          <w:lang w:val="en-US"/>
        </w:rPr>
        <w:t xml:space="preserve">was evaluated in </w:t>
      </w:r>
      <w:r w:rsidR="00D3074C" w:rsidRPr="004455B8">
        <w:rPr>
          <w:rFonts w:ascii="Times New Roman" w:hAnsi="Times New Roman" w:cs="Times New Roman"/>
          <w:lang w:val="en-US"/>
        </w:rPr>
        <w:t xml:space="preserve">lactating dairy </w:t>
      </w:r>
      <w:r w:rsidR="00BE7F11" w:rsidRPr="004455B8">
        <w:rPr>
          <w:rFonts w:ascii="Times New Roman" w:hAnsi="Times New Roman" w:cs="Times New Roman"/>
          <w:lang w:val="en-US"/>
        </w:rPr>
        <w:t xml:space="preserve">cows fed </w:t>
      </w:r>
      <w:r w:rsidR="00A47BD9" w:rsidRPr="004455B8">
        <w:rPr>
          <w:rFonts w:ascii="Times New Roman" w:hAnsi="Times New Roman" w:cs="Times New Roman"/>
          <w:lang w:val="en-US"/>
        </w:rPr>
        <w:t xml:space="preserve">fresh herbage and </w:t>
      </w:r>
      <w:r w:rsidR="00BE7F11" w:rsidRPr="004455B8">
        <w:rPr>
          <w:rFonts w:ascii="Times New Roman" w:hAnsi="Times New Roman" w:cs="Times New Roman"/>
          <w:lang w:val="en-US"/>
        </w:rPr>
        <w:t xml:space="preserve">a </w:t>
      </w:r>
      <w:r w:rsidR="0002468A" w:rsidRPr="004455B8">
        <w:rPr>
          <w:rFonts w:ascii="Times New Roman" w:hAnsi="Times New Roman" w:cs="Times New Roman"/>
          <w:lang w:val="en-US"/>
        </w:rPr>
        <w:t>partial mixed ration (PMR)</w:t>
      </w:r>
      <w:r w:rsidR="00BE7F11" w:rsidRPr="004455B8">
        <w:rPr>
          <w:rFonts w:ascii="Times New Roman" w:hAnsi="Times New Roman" w:cs="Times New Roman"/>
          <w:lang w:val="en-US"/>
        </w:rPr>
        <w:t>. Four dietary treatments were investigated in a 2×2 factorial experiment using 16 Holstein-Friesian dairy cows. Dietary treatments were combinations of low and high amounts of</w:t>
      </w:r>
      <w:r w:rsidR="00DD1E54" w:rsidRPr="004455B8">
        <w:rPr>
          <w:rFonts w:ascii="Times New Roman" w:hAnsi="Times New Roman" w:cs="Times New Roman"/>
          <w:lang w:val="en-US"/>
        </w:rPr>
        <w:t xml:space="preserve"> fresh</w:t>
      </w:r>
      <w:r w:rsidR="00BE7F11" w:rsidRPr="004455B8">
        <w:rPr>
          <w:rFonts w:ascii="Times New Roman" w:hAnsi="Times New Roman" w:cs="Times New Roman"/>
          <w:lang w:val="en-US"/>
        </w:rPr>
        <w:t xml:space="preserve"> herbage (8 </w:t>
      </w:r>
      <w:r w:rsidR="00FC3682" w:rsidRPr="004455B8">
        <w:rPr>
          <w:rFonts w:ascii="Times New Roman" w:hAnsi="Times New Roman" w:cs="Times New Roman"/>
          <w:lang w:val="en-US"/>
        </w:rPr>
        <w:t>or</w:t>
      </w:r>
      <w:r w:rsidR="00BE7F11" w:rsidRPr="004455B8">
        <w:rPr>
          <w:rFonts w:ascii="Times New Roman" w:hAnsi="Times New Roman" w:cs="Times New Roman"/>
          <w:lang w:val="en-US"/>
        </w:rPr>
        <w:t xml:space="preserve"> 14 kg of DM/cow per day</w:t>
      </w:r>
      <w:r w:rsidR="00A47BD9" w:rsidRPr="004455B8">
        <w:rPr>
          <w:rFonts w:ascii="Times New Roman" w:hAnsi="Times New Roman" w:cs="Times New Roman"/>
          <w:lang w:val="en-US"/>
        </w:rPr>
        <w:t xml:space="preserve">) and </w:t>
      </w:r>
      <w:r w:rsidR="0002468A" w:rsidRPr="004455B8">
        <w:rPr>
          <w:rFonts w:ascii="Times New Roman" w:hAnsi="Times New Roman" w:cs="Times New Roman"/>
          <w:lang w:val="en-US"/>
        </w:rPr>
        <w:t>PMR</w:t>
      </w:r>
      <w:r w:rsidR="00A47BD9" w:rsidRPr="004455B8">
        <w:rPr>
          <w:rFonts w:ascii="Times New Roman" w:hAnsi="Times New Roman" w:cs="Times New Roman"/>
          <w:lang w:val="en-US"/>
        </w:rPr>
        <w:t xml:space="preserve"> supplement (6 or 12 kg of DM/cow per day)</w:t>
      </w:r>
      <w:r w:rsidR="00DD1E54" w:rsidRPr="004455B8">
        <w:rPr>
          <w:rFonts w:ascii="Times New Roman" w:hAnsi="Times New Roman" w:cs="Times New Roman"/>
          <w:lang w:val="en-US"/>
        </w:rPr>
        <w:t xml:space="preserve">. </w:t>
      </w:r>
      <w:r w:rsidR="00BE7F11" w:rsidRPr="004455B8">
        <w:rPr>
          <w:rFonts w:ascii="Times New Roman" w:hAnsi="Times New Roman" w:cs="Times New Roman"/>
          <w:lang w:val="en-US"/>
        </w:rPr>
        <w:t xml:space="preserve">The pre-experimental period was 14 days followed by a 10-day experimental period. Cows were housed in individual metabolism stalls to allow for accurate measurement of </w:t>
      </w:r>
      <w:r w:rsidR="00D3074C" w:rsidRPr="004455B8">
        <w:rPr>
          <w:rFonts w:ascii="Times New Roman" w:hAnsi="Times New Roman" w:cs="Times New Roman"/>
          <w:lang w:val="en-US"/>
        </w:rPr>
        <w:t>DMI</w:t>
      </w:r>
      <w:r w:rsidR="00BE7F11" w:rsidRPr="004455B8">
        <w:rPr>
          <w:rFonts w:ascii="Times New Roman" w:hAnsi="Times New Roman" w:cs="Times New Roman"/>
          <w:lang w:val="en-US"/>
        </w:rPr>
        <w:t xml:space="preserve"> and total </w:t>
      </w:r>
      <w:r w:rsidR="00AA577E" w:rsidRPr="004455B8">
        <w:rPr>
          <w:rFonts w:ascii="Times New Roman" w:hAnsi="Times New Roman" w:cs="Times New Roman"/>
          <w:lang w:val="en-US"/>
        </w:rPr>
        <w:t>fecal</w:t>
      </w:r>
      <w:r w:rsidR="00BE7F11" w:rsidRPr="004455B8">
        <w:rPr>
          <w:rFonts w:ascii="Times New Roman" w:hAnsi="Times New Roman" w:cs="Times New Roman"/>
          <w:lang w:val="en-US"/>
        </w:rPr>
        <w:t xml:space="preserve"> output. </w:t>
      </w:r>
      <w:r w:rsidR="00AA577E" w:rsidRPr="004455B8">
        <w:rPr>
          <w:rFonts w:ascii="Times New Roman" w:hAnsi="Times New Roman" w:cs="Times New Roman"/>
          <w:lang w:val="en-US"/>
        </w:rPr>
        <w:t>Fecal</w:t>
      </w:r>
      <w:r w:rsidR="00BE7F11" w:rsidRPr="004455B8">
        <w:rPr>
          <w:rFonts w:ascii="Times New Roman" w:hAnsi="Times New Roman" w:cs="Times New Roman"/>
          <w:lang w:val="en-US"/>
        </w:rPr>
        <w:t xml:space="preserve"> n-alkane recovery rates were calculated to determine the most accurate corrections for incomplete </w:t>
      </w:r>
      <w:r w:rsidR="00AA577E" w:rsidRPr="004455B8">
        <w:rPr>
          <w:rFonts w:ascii="Times New Roman" w:hAnsi="Times New Roman" w:cs="Times New Roman"/>
          <w:lang w:val="en-US"/>
        </w:rPr>
        <w:t>fecal</w:t>
      </w:r>
      <w:r w:rsidR="00BE7F11" w:rsidRPr="004455B8">
        <w:rPr>
          <w:rFonts w:ascii="Times New Roman" w:hAnsi="Times New Roman" w:cs="Times New Roman"/>
          <w:lang w:val="en-US"/>
        </w:rPr>
        <w:t xml:space="preserve"> n-alkane recovery. The n-alkane technique accurately estimated </w:t>
      </w:r>
      <w:r w:rsidR="00D3074C" w:rsidRPr="004455B8">
        <w:rPr>
          <w:rFonts w:ascii="Times New Roman" w:hAnsi="Times New Roman" w:cs="Times New Roman"/>
          <w:lang w:val="en-US"/>
        </w:rPr>
        <w:t>DMI</w:t>
      </w:r>
      <w:r w:rsidR="00BE7F11" w:rsidRPr="004455B8">
        <w:rPr>
          <w:rFonts w:ascii="Times New Roman" w:hAnsi="Times New Roman" w:cs="Times New Roman"/>
          <w:lang w:val="en-US"/>
        </w:rPr>
        <w:t xml:space="preserve"> when corrected for incomplete </w:t>
      </w:r>
      <w:r w:rsidR="00AA577E" w:rsidRPr="004455B8">
        <w:rPr>
          <w:rFonts w:ascii="Times New Roman" w:hAnsi="Times New Roman" w:cs="Times New Roman"/>
          <w:lang w:val="en-US"/>
        </w:rPr>
        <w:t>fecal</w:t>
      </w:r>
      <w:r w:rsidR="00BE7F11" w:rsidRPr="004455B8">
        <w:rPr>
          <w:rFonts w:ascii="Times New Roman" w:hAnsi="Times New Roman" w:cs="Times New Roman"/>
          <w:lang w:val="en-US"/>
        </w:rPr>
        <w:t xml:space="preserve"> recovery using</w:t>
      </w:r>
      <w:r w:rsidRPr="004455B8">
        <w:rPr>
          <w:rFonts w:ascii="Times New Roman" w:hAnsi="Times New Roman" w:cs="Times New Roman"/>
          <w:lang w:val="en-US"/>
        </w:rPr>
        <w:t xml:space="preserve"> both</w:t>
      </w:r>
      <w:r w:rsidR="00BE7F11" w:rsidRPr="004455B8">
        <w:rPr>
          <w:rFonts w:ascii="Times New Roman" w:hAnsi="Times New Roman" w:cs="Times New Roman"/>
          <w:lang w:val="en-US"/>
        </w:rPr>
        <w:t xml:space="preserve"> published recovery rates and recovery rates calculated in this experiment. The most accurate application of recovery rates was with those calculated for each combination of dietary treatments, compared with using an average recovery rate. This research has important implications for the future use of the n-alkane technique, especially in </w:t>
      </w:r>
      <w:r w:rsidR="0002468A" w:rsidRPr="004455B8">
        <w:rPr>
          <w:rFonts w:ascii="Times New Roman" w:hAnsi="Times New Roman" w:cs="Times New Roman"/>
          <w:lang w:val="en-US"/>
        </w:rPr>
        <w:t>PMR</w:t>
      </w:r>
      <w:r w:rsidR="00BE7F11" w:rsidRPr="004455B8">
        <w:rPr>
          <w:rFonts w:ascii="Times New Roman" w:hAnsi="Times New Roman" w:cs="Times New Roman"/>
          <w:lang w:val="en-US"/>
        </w:rPr>
        <w:t xml:space="preserve"> feeding systems. The discrepancy between estimated (</w:t>
      </w:r>
      <w:r w:rsidR="008E5B2A" w:rsidRPr="004455B8">
        <w:rPr>
          <w:rFonts w:ascii="Times New Roman" w:hAnsi="Times New Roman" w:cs="Times New Roman"/>
          <w:lang w:val="en-US"/>
        </w:rPr>
        <w:t>when</w:t>
      </w:r>
      <w:r w:rsidR="00BE7F11" w:rsidRPr="004455B8">
        <w:rPr>
          <w:rFonts w:ascii="Times New Roman" w:hAnsi="Times New Roman" w:cs="Times New Roman"/>
          <w:lang w:val="en-US"/>
        </w:rPr>
        <w:t xml:space="preserve"> treatment recovery rates</w:t>
      </w:r>
      <w:r w:rsidR="008E5B2A" w:rsidRPr="004455B8">
        <w:rPr>
          <w:rFonts w:ascii="Times New Roman" w:hAnsi="Times New Roman" w:cs="Times New Roman"/>
          <w:lang w:val="en-US"/>
        </w:rPr>
        <w:t xml:space="preserve"> were applied</w:t>
      </w:r>
      <w:r w:rsidR="00BE7F11" w:rsidRPr="004455B8">
        <w:rPr>
          <w:rFonts w:ascii="Times New Roman" w:hAnsi="Times New Roman" w:cs="Times New Roman"/>
          <w:lang w:val="en-US"/>
        </w:rPr>
        <w:t xml:space="preserve">) and measured herbage DMI increased </w:t>
      </w:r>
      <w:r w:rsidR="00FC3682" w:rsidRPr="004455B8">
        <w:rPr>
          <w:rFonts w:ascii="Times New Roman" w:hAnsi="Times New Roman" w:cs="Times New Roman"/>
          <w:lang w:val="en-US"/>
        </w:rPr>
        <w:t>with</w:t>
      </w:r>
      <w:r w:rsidR="00BE7F11" w:rsidRPr="004455B8">
        <w:rPr>
          <w:rFonts w:ascii="Times New Roman" w:hAnsi="Times New Roman" w:cs="Times New Roman"/>
          <w:lang w:val="en-US"/>
        </w:rPr>
        <w:t xml:space="preserve"> the amount of herbage offered but was not affected by amount</w:t>
      </w:r>
      <w:r w:rsidR="00C07911" w:rsidRPr="004455B8">
        <w:rPr>
          <w:rFonts w:ascii="Times New Roman" w:hAnsi="Times New Roman" w:cs="Times New Roman"/>
          <w:lang w:val="en-US"/>
        </w:rPr>
        <w:t xml:space="preserve"> of </w:t>
      </w:r>
      <w:r w:rsidR="0002468A" w:rsidRPr="004455B8">
        <w:rPr>
          <w:rFonts w:ascii="Times New Roman" w:hAnsi="Times New Roman" w:cs="Times New Roman"/>
          <w:lang w:val="en-US"/>
        </w:rPr>
        <w:t>PMR</w:t>
      </w:r>
      <w:r w:rsidR="00BE7F11" w:rsidRPr="004455B8">
        <w:rPr>
          <w:rFonts w:ascii="Times New Roman" w:hAnsi="Times New Roman" w:cs="Times New Roman"/>
          <w:lang w:val="en-US"/>
        </w:rPr>
        <w:t xml:space="preserve">. </w:t>
      </w:r>
      <w:r w:rsidR="0038311A" w:rsidRPr="004455B8">
        <w:rPr>
          <w:rFonts w:ascii="Times New Roman" w:hAnsi="Times New Roman" w:cs="Times New Roman"/>
          <w:lang w:val="en-US"/>
        </w:rPr>
        <w:t>It was also found that the</w:t>
      </w:r>
      <w:r w:rsidR="00BE7F11" w:rsidRPr="004455B8">
        <w:rPr>
          <w:rFonts w:ascii="Times New Roman" w:hAnsi="Times New Roman" w:cs="Times New Roman"/>
          <w:lang w:val="en-US"/>
        </w:rPr>
        <w:t xml:space="preserve"> recovery rates of all</w:t>
      </w:r>
      <w:r w:rsidR="0038311A" w:rsidRPr="004455B8">
        <w:rPr>
          <w:rFonts w:ascii="Times New Roman" w:hAnsi="Times New Roman" w:cs="Times New Roman"/>
          <w:lang w:val="en-US"/>
        </w:rPr>
        <w:t xml:space="preserve"> </w:t>
      </w:r>
      <w:r w:rsidR="00BE7F11" w:rsidRPr="004455B8">
        <w:rPr>
          <w:rFonts w:ascii="Times New Roman" w:hAnsi="Times New Roman" w:cs="Times New Roman"/>
          <w:lang w:val="en-US"/>
        </w:rPr>
        <w:t xml:space="preserve">natural n-alkanes increased as the amount of herbage increased. This research </w:t>
      </w:r>
      <w:r w:rsidR="0038311A" w:rsidRPr="004455B8">
        <w:rPr>
          <w:rFonts w:ascii="Times New Roman" w:hAnsi="Times New Roman" w:cs="Times New Roman"/>
          <w:lang w:val="en-US"/>
        </w:rPr>
        <w:t>demonstrates</w:t>
      </w:r>
      <w:r w:rsidR="00BE7F11" w:rsidRPr="004455B8">
        <w:rPr>
          <w:rFonts w:ascii="Times New Roman" w:hAnsi="Times New Roman" w:cs="Times New Roman"/>
          <w:lang w:val="en-US"/>
        </w:rPr>
        <w:t xml:space="preserve"> that the n-alkane technique can be used to accurately estimate individual cow intake </w:t>
      </w:r>
      <w:r w:rsidRPr="004455B8">
        <w:rPr>
          <w:rFonts w:ascii="Times New Roman" w:hAnsi="Times New Roman" w:cs="Times New Roman"/>
          <w:lang w:val="en-US"/>
        </w:rPr>
        <w:t xml:space="preserve">when </w:t>
      </w:r>
      <w:r w:rsidR="00A47BD9" w:rsidRPr="004455B8">
        <w:rPr>
          <w:rFonts w:ascii="Times New Roman" w:hAnsi="Times New Roman" w:cs="Times New Roman"/>
          <w:lang w:val="en-US"/>
        </w:rPr>
        <w:t xml:space="preserve">fresh herbage and </w:t>
      </w:r>
      <w:r w:rsidR="0002468A" w:rsidRPr="004455B8">
        <w:rPr>
          <w:rFonts w:ascii="Times New Roman" w:hAnsi="Times New Roman" w:cs="Times New Roman"/>
          <w:lang w:val="en-US"/>
        </w:rPr>
        <w:t>PMR</w:t>
      </w:r>
      <w:r w:rsidRPr="004455B8">
        <w:rPr>
          <w:rFonts w:ascii="Times New Roman" w:hAnsi="Times New Roman" w:cs="Times New Roman"/>
          <w:lang w:val="en-US"/>
        </w:rPr>
        <w:t xml:space="preserve"> are offered separately</w:t>
      </w:r>
      <w:r w:rsidR="006B4940" w:rsidRPr="004455B8">
        <w:rPr>
          <w:rFonts w:ascii="Times New Roman" w:hAnsi="Times New Roman" w:cs="Times New Roman"/>
          <w:lang w:val="en-US"/>
        </w:rPr>
        <w:t>, evidenced by strong Lin’s concordance estimates.</w:t>
      </w:r>
    </w:p>
    <w:p w14:paraId="2E0247D6" w14:textId="643313F2" w:rsidR="00BE7F11" w:rsidRPr="004455B8" w:rsidRDefault="00BE7F11" w:rsidP="00BA7FE1">
      <w:pPr>
        <w:pStyle w:val="Heading2"/>
        <w:numPr>
          <w:ilvl w:val="0"/>
          <w:numId w:val="0"/>
        </w:numPr>
        <w:spacing w:before="0"/>
        <w:rPr>
          <w:rFonts w:ascii="Times New Roman" w:hAnsi="Times New Roman" w:cs="Times New Roman"/>
          <w:caps/>
          <w:sz w:val="22"/>
          <w:szCs w:val="22"/>
          <w:lang w:val="en-US"/>
        </w:rPr>
      </w:pPr>
      <w:r w:rsidRPr="004455B8">
        <w:rPr>
          <w:rFonts w:ascii="Times New Roman" w:hAnsi="Times New Roman" w:cs="Times New Roman"/>
          <w:sz w:val="22"/>
          <w:szCs w:val="22"/>
          <w:lang w:val="en-US"/>
        </w:rPr>
        <w:br w:type="page"/>
      </w:r>
      <w:bookmarkStart w:id="1" w:name="_Toc495068473"/>
      <w:r w:rsidRPr="004455B8">
        <w:rPr>
          <w:rFonts w:ascii="Times New Roman" w:hAnsi="Times New Roman" w:cs="Times New Roman"/>
          <w:caps/>
          <w:sz w:val="22"/>
          <w:szCs w:val="22"/>
          <w:lang w:val="en-US"/>
        </w:rPr>
        <w:lastRenderedPageBreak/>
        <w:t>Introduction</w:t>
      </w:r>
      <w:bookmarkEnd w:id="1"/>
    </w:p>
    <w:p w14:paraId="537F088C" w14:textId="62D61A09" w:rsidR="00DB314E" w:rsidRPr="004455B8" w:rsidRDefault="00C12B40" w:rsidP="00C5585C">
      <w:pPr>
        <w:spacing w:after="0" w:line="360" w:lineRule="auto"/>
        <w:jc w:val="both"/>
        <w:rPr>
          <w:rFonts w:ascii="Times New Roman" w:hAnsi="Times New Roman" w:cs="Times New Roman"/>
          <w:lang w:val="en-US"/>
        </w:rPr>
      </w:pPr>
      <w:r w:rsidRPr="004455B8">
        <w:rPr>
          <w:rFonts w:ascii="Times New Roman" w:hAnsi="Times New Roman" w:cs="Times New Roman"/>
          <w:lang w:val="en-US"/>
        </w:rPr>
        <w:t xml:space="preserve">Researchers </w:t>
      </w:r>
      <w:r w:rsidR="00D476A5" w:rsidRPr="004455B8">
        <w:rPr>
          <w:rFonts w:ascii="Times New Roman" w:hAnsi="Times New Roman" w:cs="Times New Roman"/>
          <w:lang w:val="en-US"/>
        </w:rPr>
        <w:t xml:space="preserve">and farmers alike </w:t>
      </w:r>
      <w:r w:rsidR="00D3074C" w:rsidRPr="004455B8">
        <w:rPr>
          <w:rFonts w:ascii="Times New Roman" w:hAnsi="Times New Roman" w:cs="Times New Roman"/>
          <w:lang w:val="en-US"/>
        </w:rPr>
        <w:t>continue to be</w:t>
      </w:r>
      <w:r w:rsidR="00C957CF" w:rsidRPr="004455B8">
        <w:rPr>
          <w:rFonts w:ascii="Times New Roman" w:hAnsi="Times New Roman" w:cs="Times New Roman"/>
          <w:lang w:val="en-US"/>
        </w:rPr>
        <w:t xml:space="preserve"> challenged </w:t>
      </w:r>
      <w:r w:rsidR="00C53FF7" w:rsidRPr="004455B8">
        <w:rPr>
          <w:rFonts w:ascii="Times New Roman" w:hAnsi="Times New Roman" w:cs="Times New Roman"/>
          <w:lang w:val="en-US"/>
        </w:rPr>
        <w:t>by the need to</w:t>
      </w:r>
      <w:r w:rsidR="00ED7C69" w:rsidRPr="004455B8">
        <w:rPr>
          <w:rFonts w:ascii="Times New Roman" w:hAnsi="Times New Roman" w:cs="Times New Roman"/>
          <w:lang w:val="en-US"/>
        </w:rPr>
        <w:t xml:space="preserve"> accurately </w:t>
      </w:r>
      <w:r w:rsidR="00C53FF7" w:rsidRPr="004455B8">
        <w:rPr>
          <w:rFonts w:ascii="Times New Roman" w:hAnsi="Times New Roman" w:cs="Times New Roman"/>
          <w:lang w:val="en-US"/>
        </w:rPr>
        <w:t>measure</w:t>
      </w:r>
      <w:r w:rsidR="00ED7C69" w:rsidRPr="004455B8">
        <w:rPr>
          <w:rFonts w:ascii="Times New Roman" w:hAnsi="Times New Roman" w:cs="Times New Roman"/>
          <w:lang w:val="en-US"/>
        </w:rPr>
        <w:t xml:space="preserve"> individual dry matter intake</w:t>
      </w:r>
      <w:r w:rsidR="00C53FF7" w:rsidRPr="004455B8">
        <w:rPr>
          <w:rFonts w:ascii="Times New Roman" w:hAnsi="Times New Roman" w:cs="Times New Roman"/>
          <w:lang w:val="en-US"/>
        </w:rPr>
        <w:t xml:space="preserve"> (DMI) of livestock</w:t>
      </w:r>
      <w:r w:rsidR="00ED7C69" w:rsidRPr="004455B8">
        <w:rPr>
          <w:rFonts w:ascii="Times New Roman" w:hAnsi="Times New Roman" w:cs="Times New Roman"/>
          <w:lang w:val="en-US"/>
        </w:rPr>
        <w:t xml:space="preserve"> in pasture-based production </w:t>
      </w:r>
      <w:r w:rsidR="00D476A5" w:rsidRPr="004455B8">
        <w:rPr>
          <w:rFonts w:ascii="Times New Roman" w:hAnsi="Times New Roman" w:cs="Times New Roman"/>
          <w:lang w:val="en-US"/>
        </w:rPr>
        <w:t>systems</w:t>
      </w:r>
      <w:r w:rsidR="00ED7C69" w:rsidRPr="004455B8">
        <w:rPr>
          <w:rFonts w:ascii="Times New Roman" w:hAnsi="Times New Roman" w:cs="Times New Roman"/>
          <w:lang w:val="en-US"/>
        </w:rPr>
        <w:t xml:space="preserve">. In dairy cows, energy intake often limits milk production in high producing </w:t>
      </w:r>
      <w:r w:rsidR="00E95A9F" w:rsidRPr="004455B8">
        <w:rPr>
          <w:rFonts w:ascii="Times New Roman" w:hAnsi="Times New Roman" w:cs="Times New Roman"/>
          <w:lang w:val="en-US"/>
        </w:rPr>
        <w:t>cows</w:t>
      </w:r>
      <w:r w:rsidR="00C53FF7" w:rsidRPr="004455B8">
        <w:rPr>
          <w:rFonts w:ascii="Times New Roman" w:hAnsi="Times New Roman" w:cs="Times New Roman"/>
          <w:lang w:val="en-US"/>
        </w:rPr>
        <w:t>. Energy intake is</w:t>
      </w:r>
      <w:r w:rsidR="00ED7C69" w:rsidRPr="004455B8">
        <w:rPr>
          <w:rFonts w:ascii="Times New Roman" w:hAnsi="Times New Roman" w:cs="Times New Roman"/>
          <w:lang w:val="en-US"/>
        </w:rPr>
        <w:t xml:space="preserve"> defined as the product of feed DMI and the metabolizable energy</w:t>
      </w:r>
      <w:r w:rsidR="00D540B9" w:rsidRPr="004455B8">
        <w:rPr>
          <w:rFonts w:ascii="Times New Roman" w:hAnsi="Times New Roman" w:cs="Times New Roman"/>
          <w:lang w:val="en-US"/>
        </w:rPr>
        <w:t xml:space="preserve"> (ME)</w:t>
      </w:r>
      <w:r w:rsidR="00ED7C69" w:rsidRPr="004455B8">
        <w:rPr>
          <w:rFonts w:ascii="Times New Roman" w:hAnsi="Times New Roman" w:cs="Times New Roman"/>
          <w:lang w:val="en-US"/>
        </w:rPr>
        <w:t xml:space="preserve"> concentration of </w:t>
      </w:r>
      <w:r w:rsidR="00C53FF7" w:rsidRPr="004455B8">
        <w:rPr>
          <w:rFonts w:ascii="Times New Roman" w:hAnsi="Times New Roman" w:cs="Times New Roman"/>
          <w:lang w:val="en-US"/>
        </w:rPr>
        <w:t>that feed</w:t>
      </w:r>
      <w:r w:rsidR="00ED7C69" w:rsidRPr="004455B8">
        <w:rPr>
          <w:rFonts w:ascii="Times New Roman" w:hAnsi="Times New Roman" w:cs="Times New Roman"/>
          <w:lang w:val="en-US"/>
        </w:rPr>
        <w:t xml:space="preserve"> </w:t>
      </w:r>
      <w:r w:rsidR="00ED7C69" w:rsidRPr="004455B8">
        <w:rPr>
          <w:rFonts w:ascii="Times New Roman" w:hAnsi="Times New Roman" w:cs="Times New Roman"/>
          <w:lang w:val="en-US"/>
        </w:rPr>
        <w:fldChar w:fldCharType="begin"/>
      </w:r>
      <w:r w:rsidR="00ED7C69" w:rsidRPr="004455B8">
        <w:rPr>
          <w:rFonts w:ascii="Times New Roman" w:hAnsi="Times New Roman" w:cs="Times New Roman"/>
          <w:lang w:val="en-US"/>
        </w:rPr>
        <w:instrText xml:space="preserve"> ADDIN EN.CITE &lt;EndNote&gt;&lt;Cite&gt;&lt;Author&gt;Allen&lt;/Author&gt;&lt;Year&gt;2000&lt;/Year&gt;&lt;RecNum&gt;61&lt;/RecNum&gt;&lt;DisplayText&gt;(Allen, 2000)&lt;/DisplayText&gt;&lt;record&gt;&lt;rec-number&gt;61&lt;/rec-number&gt;&lt;foreign-keys&gt;&lt;key app="EN" db-id="55see0pedzt9xzevzwmpr25frze99ed9rpae" timestamp="0"&gt;61&lt;/key&gt;&lt;/foreign-keys&gt;&lt;ref-type name="Journal Article"&gt;17&lt;/ref-type&gt;&lt;contributors&gt;&lt;authors&gt;&lt;author&gt;Allen, Michael S.&lt;/author&gt;&lt;/authors&gt;&lt;/contributors&gt;&lt;titles&gt;&lt;title&gt;Effects of Diet on Short-Term Regulation of Feed Intake by Lactating Dairy Cattle&lt;/title&gt;&lt;secondary-title&gt;Journal of Dairy Science&lt;/secondary-title&gt;&lt;/titles&gt;&lt;periodical&gt;&lt;full-title&gt;Journal of Dairy Science&lt;/full-title&gt;&lt;/periodical&gt;&lt;pages&gt;1598-1624&lt;/pages&gt;&lt;volume&gt;83&lt;/volume&gt;&lt;number&gt;7&lt;/number&gt;&lt;keywords&gt;&lt;keyword&gt;dry matter intake&lt;/keyword&gt;&lt;keyword&gt;diet effects&lt;/keyword&gt;&lt;keyword&gt;lactating cows&lt;/keyword&gt;&lt;/keywords&gt;&lt;dates&gt;&lt;year&gt;2000&lt;/year&gt;&lt;/dates&gt;&lt;isbn&gt;0022-0302&lt;/isbn&gt;&lt;label&gt;14&lt;/label&gt;&lt;urls&gt;&lt;related-urls&gt;&lt;url&gt;http://www.sciencedirect.com/science/article/pii/S0022030200750302&lt;/url&gt;&lt;/related-urls&gt;&lt;/urls&gt;&lt;electronic-resource-num&gt;http://dx.doi.org/10.3168/jds.S0022-0302(00)75030-2&lt;/electronic-resource-num&gt;&lt;/record&gt;&lt;/Cite&gt;&lt;/EndNote&gt;</w:instrText>
      </w:r>
      <w:r w:rsidR="00ED7C69" w:rsidRPr="004455B8">
        <w:rPr>
          <w:rFonts w:ascii="Times New Roman" w:hAnsi="Times New Roman" w:cs="Times New Roman"/>
          <w:lang w:val="en-US"/>
        </w:rPr>
        <w:fldChar w:fldCharType="separate"/>
      </w:r>
      <w:r w:rsidR="00ED7C69" w:rsidRPr="004455B8">
        <w:rPr>
          <w:rFonts w:ascii="Times New Roman" w:hAnsi="Times New Roman" w:cs="Times New Roman"/>
          <w:lang w:val="en-US"/>
        </w:rPr>
        <w:t>(Allen, 2000)</w:t>
      </w:r>
      <w:r w:rsidR="00ED7C69" w:rsidRPr="004455B8">
        <w:rPr>
          <w:rFonts w:ascii="Times New Roman" w:hAnsi="Times New Roman" w:cs="Times New Roman"/>
          <w:lang w:val="en-US"/>
        </w:rPr>
        <w:fldChar w:fldCharType="end"/>
      </w:r>
      <w:r w:rsidR="00ED7C69" w:rsidRPr="004455B8">
        <w:rPr>
          <w:rFonts w:ascii="Times New Roman" w:hAnsi="Times New Roman" w:cs="Times New Roman"/>
          <w:lang w:val="en-US"/>
        </w:rPr>
        <w:t>. Consequently, the estimation of DMI is important in assessing the efficiency of the conversion of DM into milk in dairy cow</w:t>
      </w:r>
      <w:r w:rsidR="00124204" w:rsidRPr="004455B8">
        <w:rPr>
          <w:rFonts w:ascii="Times New Roman" w:hAnsi="Times New Roman" w:cs="Times New Roman"/>
          <w:lang w:val="en-US"/>
        </w:rPr>
        <w:t>s</w:t>
      </w:r>
      <w:r w:rsidR="00ED7C69" w:rsidRPr="004455B8">
        <w:rPr>
          <w:rFonts w:ascii="Times New Roman" w:hAnsi="Times New Roman" w:cs="Times New Roman"/>
          <w:lang w:val="en-US"/>
        </w:rPr>
        <w:t xml:space="preserve"> </w:t>
      </w:r>
      <w:r w:rsidR="00ED7C69" w:rsidRPr="004455B8">
        <w:rPr>
          <w:rFonts w:ascii="Times New Roman" w:hAnsi="Times New Roman" w:cs="Times New Roman"/>
          <w:lang w:val="en-US"/>
        </w:rPr>
        <w:fldChar w:fldCharType="begin"/>
      </w:r>
      <w:r w:rsidR="00ED7C69" w:rsidRPr="004455B8">
        <w:rPr>
          <w:rFonts w:ascii="Times New Roman" w:hAnsi="Times New Roman" w:cs="Times New Roman"/>
          <w:lang w:val="en-US"/>
        </w:rPr>
        <w:instrText xml:space="preserve"> ADDIN EN.CITE &lt;EndNote&gt;&lt;Cite&gt;&lt;Author&gt;Vazquez&lt;/Author&gt;&lt;Year&gt;2000&lt;/Year&gt;&lt;RecNum&gt;222&lt;/RecNum&gt;&lt;DisplayText&gt;(Vazquez and Smith, 2000)&lt;/DisplayText&gt;&lt;record&gt;&lt;rec-number&gt;222&lt;/rec-number&gt;&lt;foreign-keys&gt;&lt;key app="EN" db-id="55see0pedzt9xzevzwmpr25frze99ed9rpae" timestamp="1435550386"&gt;222&lt;/key&gt;&lt;/foreign-keys&gt;&lt;ref-type name="Journal Article"&gt;17&lt;/ref-type&gt;&lt;contributors&gt;&lt;authors&gt;&lt;author&gt;Vazquez, O. P.&lt;/author&gt;&lt;author&gt;Smith, T. R.&lt;/author&gt;&lt;/authors&gt;&lt;/contributors&gt;&lt;titles&gt;&lt;title&gt;Factors Affecting Pasture Intake and Total Dry Matter Intake in Grazing Dairy Cows&lt;/title&gt;&lt;secondary-title&gt;Journal of Dairy Science&lt;/secondary-title&gt;&lt;/titles&gt;&lt;periodical&gt;&lt;full-title&gt;Journal of Dairy Science&lt;/full-title&gt;&lt;/periodical&gt;&lt;pages&gt;2301-2309&lt;/pages&gt;&lt;volume&gt;83&lt;/volume&gt;&lt;number&gt;10&lt;/number&gt;&lt;keywords&gt;&lt;keyword&gt;pasture&lt;/keyword&gt;&lt;keyword&gt;intake&lt;/keyword&gt;&lt;keyword&gt;grazing&lt;/keyword&gt;&lt;keyword&gt;dairy cows&lt;/keyword&gt;&lt;/keywords&gt;&lt;dates&gt;&lt;year&gt;2000&lt;/year&gt;&lt;/dates&gt;&lt;isbn&gt;0022-0302&lt;/isbn&gt;&lt;label&gt;135&lt;/label&gt;&lt;urls&gt;&lt;related-urls&gt;&lt;url&gt;http://www.sciencedirect.com/science/article/pii/S0022030200751174&lt;/url&gt;&lt;/related-urls&gt;&lt;/urls&gt;&lt;electronic-resource-num&gt;http://dx.doi.org/10.3168/jds.S0022-0302(00)75117-4&lt;/electronic-resource-num&gt;&lt;/record&gt;&lt;/Cite&gt;&lt;/EndNote&gt;</w:instrText>
      </w:r>
      <w:r w:rsidR="00ED7C69" w:rsidRPr="004455B8">
        <w:rPr>
          <w:rFonts w:ascii="Times New Roman" w:hAnsi="Times New Roman" w:cs="Times New Roman"/>
          <w:lang w:val="en-US"/>
        </w:rPr>
        <w:fldChar w:fldCharType="separate"/>
      </w:r>
      <w:r w:rsidR="00ED7C69" w:rsidRPr="004455B8">
        <w:rPr>
          <w:rFonts w:ascii="Times New Roman" w:hAnsi="Times New Roman" w:cs="Times New Roman"/>
          <w:lang w:val="en-US"/>
        </w:rPr>
        <w:t>(Vazquez and Smith, 2000)</w:t>
      </w:r>
      <w:r w:rsidR="00ED7C69" w:rsidRPr="004455B8">
        <w:rPr>
          <w:rFonts w:ascii="Times New Roman" w:hAnsi="Times New Roman" w:cs="Times New Roman"/>
          <w:lang w:val="en-US"/>
        </w:rPr>
        <w:fldChar w:fldCharType="end"/>
      </w:r>
      <w:r w:rsidR="00ED7C69" w:rsidRPr="004455B8">
        <w:rPr>
          <w:rFonts w:ascii="Times New Roman" w:hAnsi="Times New Roman" w:cs="Times New Roman"/>
          <w:lang w:val="en-US"/>
        </w:rPr>
        <w:t xml:space="preserve">. </w:t>
      </w:r>
      <w:r w:rsidR="008001BC" w:rsidRPr="004455B8">
        <w:rPr>
          <w:rFonts w:ascii="Times New Roman" w:hAnsi="Times New Roman" w:cs="Times New Roman"/>
          <w:lang w:val="en-US"/>
        </w:rPr>
        <w:t xml:space="preserve">Knowledge of pasture DMI is also essential for formulating supplementary rations that complement the nutrients received from pasture. </w:t>
      </w:r>
      <w:r w:rsidR="00C53FF7" w:rsidRPr="004455B8">
        <w:rPr>
          <w:rFonts w:ascii="Times New Roman" w:hAnsi="Times New Roman" w:cs="Times New Roman"/>
          <w:lang w:val="en-US"/>
        </w:rPr>
        <w:t>Estimating</w:t>
      </w:r>
      <w:r w:rsidR="00ED7C69" w:rsidRPr="004455B8">
        <w:rPr>
          <w:rFonts w:ascii="Times New Roman" w:hAnsi="Times New Roman" w:cs="Times New Roman"/>
          <w:lang w:val="en-US"/>
        </w:rPr>
        <w:t xml:space="preserve"> </w:t>
      </w:r>
      <w:r w:rsidR="00D3074C" w:rsidRPr="004455B8">
        <w:rPr>
          <w:rFonts w:ascii="Times New Roman" w:hAnsi="Times New Roman" w:cs="Times New Roman"/>
          <w:lang w:val="en-US"/>
        </w:rPr>
        <w:t>DMI</w:t>
      </w:r>
      <w:r w:rsidR="00BE7F11" w:rsidRPr="004455B8">
        <w:rPr>
          <w:rFonts w:ascii="Times New Roman" w:hAnsi="Times New Roman" w:cs="Times New Roman"/>
          <w:lang w:val="en-US"/>
        </w:rPr>
        <w:t xml:space="preserve"> in grazing systems </w:t>
      </w:r>
      <w:r w:rsidR="00C53FF7" w:rsidRPr="004455B8">
        <w:rPr>
          <w:rFonts w:ascii="Times New Roman" w:hAnsi="Times New Roman" w:cs="Times New Roman"/>
          <w:lang w:val="en-US"/>
        </w:rPr>
        <w:t xml:space="preserve">is problematic </w:t>
      </w:r>
      <w:r w:rsidR="00D3074C" w:rsidRPr="004455B8">
        <w:rPr>
          <w:rFonts w:ascii="Times New Roman" w:hAnsi="Times New Roman" w:cs="Times New Roman"/>
          <w:lang w:val="en-US"/>
        </w:rPr>
        <w:t>as</w:t>
      </w:r>
      <w:r w:rsidR="00BE7F11" w:rsidRPr="004455B8">
        <w:rPr>
          <w:rFonts w:ascii="Times New Roman" w:hAnsi="Times New Roman" w:cs="Times New Roman"/>
          <w:lang w:val="en-US"/>
        </w:rPr>
        <w:t xml:space="preserve"> herbage intake varies substantially at both a herd and an individual cow level </w:t>
      </w:r>
      <w:r w:rsidR="00BE7F11" w:rsidRPr="004455B8">
        <w:rPr>
          <w:rFonts w:ascii="Times New Roman" w:hAnsi="Times New Roman" w:cs="Times New Roman"/>
          <w:lang w:val="en-US"/>
        </w:rPr>
        <w:fldChar w:fldCharType="begin">
          <w:fldData xml:space="preserve">PEVuZE5vdGU+PENpdGU+PEF1dGhvcj5TbWl0PC9BdXRob3I+PFllYXI+MjAwNTwvWWVhcj48UmVj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=
</w:fldData>
        </w:fldChar>
      </w:r>
      <w:r w:rsidR="00BB7E60" w:rsidRPr="004455B8">
        <w:rPr>
          <w:rFonts w:ascii="Times New Roman" w:hAnsi="Times New Roman" w:cs="Times New Roman"/>
          <w:lang w:val="en-US"/>
        </w:rPr>
        <w:instrText xml:space="preserve"> ADDIN EN.CITE </w:instrText>
      </w:r>
      <w:r w:rsidR="00BB7E60" w:rsidRPr="004455B8">
        <w:rPr>
          <w:rFonts w:ascii="Times New Roman" w:hAnsi="Times New Roman" w:cs="Times New Roman"/>
          <w:lang w:val="en-US"/>
        </w:rPr>
        <w:fldChar w:fldCharType="begin">
          <w:fldData xml:space="preserve">PEVuZE5vdGU+PENpdGU+PEF1dGhvcj5TbWl0PC9BdXRob3I+PFllYXI+MjAwNTwvWWVhcj48UmVj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=
</w:fldData>
        </w:fldChar>
      </w:r>
      <w:r w:rsidR="00BB7E60" w:rsidRPr="004455B8">
        <w:rPr>
          <w:rFonts w:ascii="Times New Roman" w:hAnsi="Times New Roman" w:cs="Times New Roman"/>
          <w:lang w:val="en-US"/>
        </w:rPr>
        <w:instrText xml:space="preserve"> ADDIN EN.CITE.DATA </w:instrText>
      </w:r>
      <w:r w:rsidR="00BB7E60" w:rsidRPr="004455B8">
        <w:rPr>
          <w:rFonts w:ascii="Times New Roman" w:hAnsi="Times New Roman" w:cs="Times New Roman"/>
          <w:lang w:val="en-US"/>
        </w:rPr>
      </w:r>
      <w:r w:rsidR="00BB7E60" w:rsidRPr="004455B8">
        <w:rPr>
          <w:rFonts w:ascii="Times New Roman" w:hAnsi="Times New Roman" w:cs="Times New Roman"/>
          <w:lang w:val="en-US"/>
        </w:rPr>
        <w:fldChar w:fldCharType="end"/>
      </w:r>
      <w:r w:rsidR="00BE7F11" w:rsidRPr="004455B8">
        <w:rPr>
          <w:rFonts w:ascii="Times New Roman" w:hAnsi="Times New Roman" w:cs="Times New Roman"/>
          <w:lang w:val="en-US"/>
        </w:rPr>
      </w:r>
      <w:r w:rsidR="00BE7F11" w:rsidRPr="004455B8">
        <w:rPr>
          <w:rFonts w:ascii="Times New Roman" w:hAnsi="Times New Roman" w:cs="Times New Roman"/>
          <w:lang w:val="en-US"/>
        </w:rPr>
        <w:fldChar w:fldCharType="separate"/>
      </w:r>
      <w:r w:rsidR="0008039E" w:rsidRPr="004455B8">
        <w:rPr>
          <w:rFonts w:ascii="Times New Roman" w:hAnsi="Times New Roman" w:cs="Times New Roman"/>
          <w:noProof/>
          <w:lang w:val="en-US"/>
        </w:rPr>
        <w:t>(Smit et al., 2005, Wright et al., 2016, Wright, 2017)</w:t>
      </w:r>
      <w:r w:rsidR="00BE7F11" w:rsidRPr="004455B8">
        <w:rPr>
          <w:rFonts w:ascii="Times New Roman" w:hAnsi="Times New Roman" w:cs="Times New Roman"/>
          <w:lang w:val="en-US"/>
        </w:rPr>
        <w:fldChar w:fldCharType="end"/>
      </w:r>
      <w:r w:rsidR="00D3074C" w:rsidRPr="004455B8">
        <w:rPr>
          <w:rFonts w:ascii="Times New Roman" w:hAnsi="Times New Roman" w:cs="Times New Roman"/>
          <w:lang w:val="en-US"/>
        </w:rPr>
        <w:t>. A</w:t>
      </w:r>
      <w:r w:rsidR="00ED7C69" w:rsidRPr="004455B8">
        <w:rPr>
          <w:rFonts w:ascii="Times New Roman" w:hAnsi="Times New Roman" w:cs="Times New Roman"/>
          <w:lang w:val="en-US"/>
        </w:rPr>
        <w:t xml:space="preserve"> </w:t>
      </w:r>
      <w:r w:rsidR="00BE7F11" w:rsidRPr="004455B8">
        <w:rPr>
          <w:rFonts w:ascii="Times New Roman" w:hAnsi="Times New Roman" w:cs="Times New Roman"/>
          <w:lang w:val="en-US"/>
        </w:rPr>
        <w:t xml:space="preserve">number of techniques have been developed </w:t>
      </w:r>
      <w:r w:rsidR="00C53FF7" w:rsidRPr="004455B8">
        <w:rPr>
          <w:rFonts w:ascii="Times New Roman" w:hAnsi="Times New Roman" w:cs="Times New Roman"/>
          <w:lang w:val="en-US"/>
        </w:rPr>
        <w:t>including the use of</w:t>
      </w:r>
      <w:r w:rsidR="00BE7F11" w:rsidRPr="004455B8">
        <w:rPr>
          <w:rFonts w:ascii="Times New Roman" w:hAnsi="Times New Roman" w:cs="Times New Roman"/>
          <w:lang w:val="en-US"/>
        </w:rPr>
        <w:t xml:space="preserve"> indigestible markers, sward difference measurements, reversed feeding standards, water intake methods</w:t>
      </w:r>
      <w:r w:rsidR="00FC3682" w:rsidRPr="004455B8">
        <w:rPr>
          <w:rFonts w:ascii="Times New Roman" w:hAnsi="Times New Roman" w:cs="Times New Roman"/>
          <w:lang w:val="en-US"/>
        </w:rPr>
        <w:t>,</w:t>
      </w:r>
      <w:r w:rsidR="00BE7F11" w:rsidRPr="004455B8">
        <w:rPr>
          <w:rFonts w:ascii="Times New Roman" w:hAnsi="Times New Roman" w:cs="Times New Roman"/>
          <w:lang w:val="en-US"/>
        </w:rPr>
        <w:t xml:space="preserve"> feeding </w:t>
      </w:r>
      <w:r w:rsidR="00AA577E" w:rsidRPr="004455B8">
        <w:rPr>
          <w:rFonts w:ascii="Times New Roman" w:hAnsi="Times New Roman" w:cs="Times New Roman"/>
          <w:lang w:val="en-US"/>
        </w:rPr>
        <w:t>behavior</w:t>
      </w:r>
      <w:r w:rsidR="00BE7F11" w:rsidRPr="004455B8">
        <w:rPr>
          <w:rFonts w:ascii="Times New Roman" w:hAnsi="Times New Roman" w:cs="Times New Roman"/>
          <w:lang w:val="en-US"/>
        </w:rPr>
        <w:t xml:space="preserve"> measurements and</w:t>
      </w:r>
      <w:r w:rsidR="0040281B" w:rsidRPr="004455B8">
        <w:rPr>
          <w:rFonts w:ascii="Times New Roman" w:hAnsi="Times New Roman" w:cs="Times New Roman"/>
          <w:lang w:val="en-US"/>
        </w:rPr>
        <w:t>,</w:t>
      </w:r>
      <w:r w:rsidR="00BE7F11" w:rsidRPr="004455B8">
        <w:rPr>
          <w:rFonts w:ascii="Times New Roman" w:hAnsi="Times New Roman" w:cs="Times New Roman"/>
          <w:lang w:val="en-US"/>
        </w:rPr>
        <w:t xml:space="preserve"> more recently</w:t>
      </w:r>
      <w:r w:rsidR="0040281B" w:rsidRPr="004455B8">
        <w:rPr>
          <w:rFonts w:ascii="Times New Roman" w:hAnsi="Times New Roman" w:cs="Times New Roman"/>
          <w:lang w:val="en-US"/>
        </w:rPr>
        <w:t>,</w:t>
      </w:r>
      <w:r w:rsidR="00BE7F11" w:rsidRPr="004455B8">
        <w:rPr>
          <w:rFonts w:ascii="Times New Roman" w:hAnsi="Times New Roman" w:cs="Times New Roman"/>
          <w:lang w:val="en-US"/>
        </w:rPr>
        <w:t xml:space="preserve"> the development of motion sensors </w:t>
      </w:r>
      <w:r w:rsidR="00BE7F11" w:rsidRPr="004455B8">
        <w:rPr>
          <w:rFonts w:ascii="Times New Roman" w:hAnsi="Times New Roman" w:cs="Times New Roman"/>
          <w:lang w:val="en-US"/>
        </w:rPr>
        <w:fldChar w:fldCharType="begin">
          <w:fldData xml:space="preserve">PEVuZE5vdGU+PENpdGU+PEF1dGhvcj5EdXR0YTwvQXV0aG9yPjxZZWFyPjIwMTQ8L1llYXI+PFJl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</w:fldData>
        </w:fldChar>
      </w:r>
      <w:r w:rsidR="00BE7F11" w:rsidRPr="004455B8">
        <w:rPr>
          <w:rFonts w:ascii="Times New Roman" w:hAnsi="Times New Roman" w:cs="Times New Roman"/>
          <w:lang w:val="en-US"/>
        </w:rPr>
        <w:instrText xml:space="preserve"> ADDIN EN.CITE </w:instrText>
      </w:r>
      <w:r w:rsidR="00BE7F11" w:rsidRPr="004455B8">
        <w:rPr>
          <w:rFonts w:ascii="Times New Roman" w:hAnsi="Times New Roman" w:cs="Times New Roman"/>
          <w:lang w:val="en-US"/>
        </w:rPr>
        <w:fldChar w:fldCharType="begin">
          <w:fldData xml:space="preserve">PEVuZE5vdGU+PENpdGU+PEF1dGhvcj5EdXR0YTwvQXV0aG9yPjxZZWFyPjIwMTQ8L1llYXI+PFJl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</w:fldData>
        </w:fldChar>
      </w:r>
      <w:r w:rsidR="00BE7F11" w:rsidRPr="004455B8">
        <w:rPr>
          <w:rFonts w:ascii="Times New Roman" w:hAnsi="Times New Roman" w:cs="Times New Roman"/>
          <w:lang w:val="en-US"/>
        </w:rPr>
        <w:instrText xml:space="preserve"> ADDIN EN.CITE.DATA </w:instrText>
      </w:r>
      <w:r w:rsidR="00BE7F11" w:rsidRPr="004455B8">
        <w:rPr>
          <w:rFonts w:ascii="Times New Roman" w:hAnsi="Times New Roman" w:cs="Times New Roman"/>
          <w:lang w:val="en-US"/>
        </w:rPr>
      </w:r>
      <w:r w:rsidR="00BE7F11" w:rsidRPr="004455B8">
        <w:rPr>
          <w:rFonts w:ascii="Times New Roman" w:hAnsi="Times New Roman" w:cs="Times New Roman"/>
          <w:lang w:val="en-US"/>
        </w:rPr>
        <w:fldChar w:fldCharType="end"/>
      </w:r>
      <w:r w:rsidR="00BE7F11" w:rsidRPr="004455B8">
        <w:rPr>
          <w:rFonts w:ascii="Times New Roman" w:hAnsi="Times New Roman" w:cs="Times New Roman"/>
          <w:lang w:val="en-US"/>
        </w:rPr>
      </w:r>
      <w:r w:rsidR="00BE7F11" w:rsidRPr="004455B8">
        <w:rPr>
          <w:rFonts w:ascii="Times New Roman" w:hAnsi="Times New Roman" w:cs="Times New Roman"/>
          <w:lang w:val="en-US"/>
        </w:rPr>
        <w:fldChar w:fldCharType="separate"/>
      </w:r>
      <w:r w:rsidR="00BE7F11" w:rsidRPr="004455B8">
        <w:rPr>
          <w:rFonts w:ascii="Times New Roman" w:hAnsi="Times New Roman" w:cs="Times New Roman"/>
          <w:lang w:val="en-US"/>
        </w:rPr>
        <w:t>(Langlands and Donald, 1978, Dillon, 1993, Mayes and Dove, 2000, Dove, 2010, Dutta et al., 2014)</w:t>
      </w:r>
      <w:r w:rsidR="00BE7F11" w:rsidRPr="004455B8">
        <w:rPr>
          <w:rFonts w:ascii="Times New Roman" w:hAnsi="Times New Roman" w:cs="Times New Roman"/>
          <w:lang w:val="en-US"/>
        </w:rPr>
        <w:fldChar w:fldCharType="end"/>
      </w:r>
      <w:r w:rsidR="00BE7F11" w:rsidRPr="004455B8">
        <w:rPr>
          <w:rFonts w:ascii="Times New Roman" w:hAnsi="Times New Roman" w:cs="Times New Roman"/>
          <w:lang w:val="en-US"/>
        </w:rPr>
        <w:t>.</w:t>
      </w:r>
      <w:r w:rsidR="00AC5851" w:rsidRPr="004455B8">
        <w:rPr>
          <w:rFonts w:ascii="Times New Roman" w:hAnsi="Times New Roman" w:cs="Times New Roman"/>
          <w:lang w:val="en-US"/>
        </w:rPr>
        <w:t xml:space="preserve"> However</w:t>
      </w:r>
      <w:r w:rsidR="00ED7C69" w:rsidRPr="004455B8">
        <w:rPr>
          <w:rFonts w:ascii="Times New Roman" w:hAnsi="Times New Roman" w:cs="Times New Roman"/>
          <w:lang w:val="en-US"/>
        </w:rPr>
        <w:t xml:space="preserve">, many </w:t>
      </w:r>
      <w:r w:rsidR="00C53FF7" w:rsidRPr="004455B8">
        <w:rPr>
          <w:rFonts w:ascii="Times New Roman" w:hAnsi="Times New Roman" w:cs="Times New Roman"/>
          <w:lang w:val="en-US"/>
        </w:rPr>
        <w:t xml:space="preserve">of these techniques </w:t>
      </w:r>
      <w:r w:rsidR="00ED7C69" w:rsidRPr="004455B8">
        <w:rPr>
          <w:rFonts w:ascii="Times New Roman" w:hAnsi="Times New Roman" w:cs="Times New Roman"/>
          <w:lang w:val="en-US"/>
        </w:rPr>
        <w:t>disrupt normal grazing behavior and cannot be used when cows are consuming heterogeneous herbage swards</w:t>
      </w:r>
      <w:r w:rsidR="00CE1A0C" w:rsidRPr="004455B8">
        <w:rPr>
          <w:rFonts w:ascii="Times New Roman" w:hAnsi="Times New Roman" w:cs="Times New Roman"/>
          <w:lang w:val="en-US"/>
        </w:rPr>
        <w:t>.</w:t>
      </w:r>
    </w:p>
    <w:p w14:paraId="03C85918" w14:textId="77777777" w:rsidR="00DB314E" w:rsidRPr="004455B8" w:rsidRDefault="00DB314E" w:rsidP="00C5585C">
      <w:pPr>
        <w:spacing w:after="0" w:line="360" w:lineRule="auto"/>
        <w:jc w:val="both"/>
        <w:rPr>
          <w:rFonts w:ascii="Times New Roman" w:hAnsi="Times New Roman" w:cs="Times New Roman"/>
          <w:lang w:val="en-US"/>
        </w:rPr>
      </w:pPr>
    </w:p>
    <w:p w14:paraId="293CD0F9" w14:textId="744F0D26" w:rsidR="00A12502" w:rsidRPr="004455B8" w:rsidRDefault="00DB314E" w:rsidP="00E95A9F">
      <w:pPr>
        <w:autoSpaceDE w:val="0"/>
        <w:autoSpaceDN w:val="0"/>
        <w:adjustRightInd w:val="0"/>
        <w:spacing w:after="0" w:line="360" w:lineRule="auto"/>
        <w:jc w:val="both"/>
        <w:rPr>
          <w:rFonts w:ascii="Times New Roman" w:hAnsi="Times New Roman" w:cs="Times New Roman"/>
          <w:lang w:val="en-US"/>
        </w:rPr>
      </w:pPr>
      <w:bookmarkStart w:id="2" w:name="_Hlk31716033"/>
      <w:r w:rsidRPr="004455B8">
        <w:rPr>
          <w:rFonts w:ascii="Times New Roman" w:hAnsi="Times New Roman" w:cs="Times New Roman"/>
          <w:lang w:val="en-US"/>
        </w:rPr>
        <w:t xml:space="preserve">An indigestible marker method called the n-alkane technique has become </w:t>
      </w:r>
      <w:r w:rsidR="00132B2C" w:rsidRPr="004455B8">
        <w:rPr>
          <w:rFonts w:ascii="Times New Roman" w:hAnsi="Times New Roman" w:cs="Times New Roman"/>
          <w:lang w:val="en-US"/>
        </w:rPr>
        <w:t>a common method</w:t>
      </w:r>
      <w:r w:rsidRPr="004455B8">
        <w:rPr>
          <w:rFonts w:ascii="Times New Roman" w:hAnsi="Times New Roman" w:cs="Times New Roman"/>
          <w:lang w:val="en-US"/>
        </w:rPr>
        <w:t xml:space="preserve"> used in research for estimating individual intake</w:t>
      </w:r>
      <w:r w:rsidR="00FF5EB1" w:rsidRPr="004455B8">
        <w:rPr>
          <w:rFonts w:ascii="Times New Roman" w:hAnsi="Times New Roman" w:cs="Times New Roman"/>
          <w:lang w:val="en-US"/>
        </w:rPr>
        <w:t xml:space="preserve"> in cattle</w:t>
      </w:r>
      <w:bookmarkEnd w:id="2"/>
      <w:r w:rsidR="0038311A" w:rsidRPr="004455B8">
        <w:rPr>
          <w:rFonts w:ascii="Times New Roman" w:hAnsi="Times New Roman" w:cs="Times New Roman"/>
          <w:lang w:val="en-US"/>
        </w:rPr>
        <w:t>. It is commonly used because</w:t>
      </w:r>
      <w:r w:rsidRPr="004455B8">
        <w:rPr>
          <w:rFonts w:ascii="Times New Roman" w:hAnsi="Times New Roman" w:cs="Times New Roman"/>
          <w:lang w:val="en-US"/>
        </w:rPr>
        <w:t xml:space="preserve"> of the presence of various n-alkanes in plant species, its ease of analysis, </w:t>
      </w:r>
      <w:r w:rsidR="00132B2C" w:rsidRPr="004455B8">
        <w:rPr>
          <w:rFonts w:ascii="Times New Roman" w:hAnsi="Times New Roman" w:cs="Times New Roman"/>
          <w:lang w:val="en-US"/>
        </w:rPr>
        <w:t xml:space="preserve">ability to determine diet selection in grazing animals and its accuracy </w:t>
      </w:r>
      <w:r w:rsidR="00E95A9F" w:rsidRPr="004455B8">
        <w:rPr>
          <w:rFonts w:ascii="Times New Roman" w:hAnsi="Times New Roman" w:cs="Times New Roman"/>
          <w:lang w:val="en-US"/>
        </w:rPr>
        <w:t>when estimating</w:t>
      </w:r>
      <w:r w:rsidR="00132B2C" w:rsidRPr="004455B8">
        <w:rPr>
          <w:rFonts w:ascii="Times New Roman" w:hAnsi="Times New Roman" w:cs="Times New Roman"/>
          <w:lang w:val="en-US"/>
        </w:rPr>
        <w:t xml:space="preserve"> intake </w:t>
      </w:r>
      <w:r w:rsidR="00132B2C" w:rsidRPr="004455B8">
        <w:rPr>
          <w:rFonts w:ascii="Times New Roman" w:hAnsi="Times New Roman" w:cs="Times New Roman"/>
          <w:lang w:val="en-US"/>
        </w:rPr>
        <w:fldChar w:fldCharType="begin">
          <w:fldData xml:space="preserve">PEVuZE5vdGU+PENpdGU+PEF1dGhvcj5Eb3ZlPC9BdXRob3I+PFllYXI+MTk5MzwvWWVhcj48UmVj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</w:fldData>
        </w:fldChar>
      </w:r>
      <w:r w:rsidR="00C21C67" w:rsidRPr="004455B8">
        <w:rPr>
          <w:rFonts w:ascii="Times New Roman" w:hAnsi="Times New Roman" w:cs="Times New Roman"/>
          <w:lang w:val="en-US"/>
        </w:rPr>
        <w:instrText xml:space="preserve"> ADDIN EN.CITE </w:instrText>
      </w:r>
      <w:r w:rsidR="00C21C67" w:rsidRPr="004455B8">
        <w:rPr>
          <w:rFonts w:ascii="Times New Roman" w:hAnsi="Times New Roman" w:cs="Times New Roman"/>
          <w:lang w:val="en-US"/>
        </w:rPr>
        <w:fldChar w:fldCharType="begin">
          <w:fldData xml:space="preserve">PEVuZE5vdGU+PENpdGU+PEF1dGhvcj5Eb3ZlPC9BdXRob3I+PFllYXI+MTk5MzwvWWVhcj48UmVj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</w:fldData>
        </w:fldChar>
      </w:r>
      <w:r w:rsidR="00C21C67" w:rsidRPr="004455B8">
        <w:rPr>
          <w:rFonts w:ascii="Times New Roman" w:hAnsi="Times New Roman" w:cs="Times New Roman"/>
          <w:lang w:val="en-US"/>
        </w:rPr>
        <w:instrText xml:space="preserve"> ADDIN EN.CITE.DATA </w:instrText>
      </w:r>
      <w:r w:rsidR="00C21C67" w:rsidRPr="004455B8">
        <w:rPr>
          <w:rFonts w:ascii="Times New Roman" w:hAnsi="Times New Roman" w:cs="Times New Roman"/>
          <w:lang w:val="en-US"/>
        </w:rPr>
      </w:r>
      <w:r w:rsidR="00C21C67" w:rsidRPr="004455B8">
        <w:rPr>
          <w:rFonts w:ascii="Times New Roman" w:hAnsi="Times New Roman" w:cs="Times New Roman"/>
          <w:lang w:val="en-US"/>
        </w:rPr>
        <w:fldChar w:fldCharType="end"/>
      </w:r>
      <w:r w:rsidR="00132B2C" w:rsidRPr="004455B8">
        <w:rPr>
          <w:rFonts w:ascii="Times New Roman" w:hAnsi="Times New Roman" w:cs="Times New Roman"/>
          <w:lang w:val="en-US"/>
        </w:rPr>
      </w:r>
      <w:r w:rsidR="00132B2C" w:rsidRPr="004455B8">
        <w:rPr>
          <w:rFonts w:ascii="Times New Roman" w:hAnsi="Times New Roman" w:cs="Times New Roman"/>
          <w:lang w:val="en-US"/>
        </w:rPr>
        <w:fldChar w:fldCharType="separate"/>
      </w:r>
      <w:r w:rsidR="00C21C67" w:rsidRPr="004455B8">
        <w:rPr>
          <w:rFonts w:ascii="Times New Roman" w:hAnsi="Times New Roman" w:cs="Times New Roman"/>
          <w:noProof/>
          <w:lang w:val="en-US"/>
        </w:rPr>
        <w:t>(Mayes et al., 1986, Dove, 1993, Wright et al., 2019)</w:t>
      </w:r>
      <w:r w:rsidR="00132B2C" w:rsidRPr="004455B8">
        <w:rPr>
          <w:rFonts w:ascii="Times New Roman" w:hAnsi="Times New Roman" w:cs="Times New Roman"/>
          <w:lang w:val="en-US"/>
        </w:rPr>
        <w:fldChar w:fldCharType="end"/>
      </w:r>
      <w:r w:rsidR="00132B2C" w:rsidRPr="004455B8">
        <w:rPr>
          <w:rFonts w:ascii="Times New Roman" w:hAnsi="Times New Roman" w:cs="Times New Roman"/>
          <w:lang w:val="en-US"/>
        </w:rPr>
        <w:t xml:space="preserve">. </w:t>
      </w:r>
      <w:r w:rsidR="00C5585C" w:rsidRPr="004455B8">
        <w:rPr>
          <w:rFonts w:ascii="Times New Roman" w:hAnsi="Times New Roman" w:cs="Times New Roman"/>
          <w:lang w:val="en-US"/>
        </w:rPr>
        <w:t>Alkanes are saturated aliphatic hydrocarbons</w:t>
      </w:r>
      <w:r w:rsidR="003A79CC" w:rsidRPr="004455B8">
        <w:rPr>
          <w:rFonts w:ascii="Times New Roman" w:hAnsi="Times New Roman" w:cs="Times New Roman"/>
          <w:lang w:val="en-US"/>
        </w:rPr>
        <w:t xml:space="preserve">, </w:t>
      </w:r>
      <w:r w:rsidR="00C5585C" w:rsidRPr="004455B8">
        <w:rPr>
          <w:rFonts w:ascii="Times New Roman" w:hAnsi="Times New Roman" w:cs="Times New Roman"/>
          <w:lang w:val="en-US"/>
        </w:rPr>
        <w:t>present in various chain lengths (C</w:t>
      </w:r>
      <w:r w:rsidR="00C5585C" w:rsidRPr="004455B8">
        <w:rPr>
          <w:rFonts w:ascii="Times New Roman" w:hAnsi="Times New Roman" w:cs="Times New Roman"/>
          <w:vertAlign w:val="subscript"/>
          <w:lang w:val="en-US"/>
        </w:rPr>
        <w:t>2</w:t>
      </w:r>
      <w:r w:rsidR="00CE1A0C" w:rsidRPr="004455B8">
        <w:rPr>
          <w:rFonts w:ascii="Times New Roman" w:hAnsi="Times New Roman" w:cs="Times New Roman"/>
          <w:vertAlign w:val="subscript"/>
          <w:lang w:val="en-US"/>
        </w:rPr>
        <w:t>1</w:t>
      </w:r>
      <w:r w:rsidR="00C5585C" w:rsidRPr="004455B8">
        <w:rPr>
          <w:rFonts w:ascii="Times New Roman" w:hAnsi="Times New Roman" w:cs="Times New Roman"/>
          <w:vertAlign w:val="subscript"/>
          <w:lang w:val="en-US"/>
        </w:rPr>
        <w:t xml:space="preserve"> </w:t>
      </w:r>
      <w:r w:rsidR="00C5585C" w:rsidRPr="004455B8">
        <w:rPr>
          <w:rFonts w:ascii="Times New Roman" w:hAnsi="Times New Roman" w:cs="Times New Roman"/>
          <w:lang w:val="en-US"/>
        </w:rPr>
        <w:t>to C</w:t>
      </w:r>
      <w:r w:rsidR="00C5585C" w:rsidRPr="004455B8">
        <w:rPr>
          <w:rFonts w:ascii="Times New Roman" w:hAnsi="Times New Roman" w:cs="Times New Roman"/>
          <w:vertAlign w:val="subscript"/>
          <w:lang w:val="en-US"/>
        </w:rPr>
        <w:t>3</w:t>
      </w:r>
      <w:r w:rsidR="00CE1A0C" w:rsidRPr="004455B8">
        <w:rPr>
          <w:rFonts w:ascii="Times New Roman" w:hAnsi="Times New Roman" w:cs="Times New Roman"/>
          <w:vertAlign w:val="subscript"/>
          <w:lang w:val="en-US"/>
        </w:rPr>
        <w:t>7</w:t>
      </w:r>
      <w:r w:rsidR="00C5585C" w:rsidRPr="004455B8">
        <w:rPr>
          <w:rFonts w:ascii="Times New Roman" w:hAnsi="Times New Roman" w:cs="Times New Roman"/>
          <w:lang w:val="en-US"/>
        </w:rPr>
        <w:t>) in the cuticular wax component of plant species, and are mostly indigestible to ruminant species</w:t>
      </w:r>
      <w:r w:rsidR="003A79CC" w:rsidRPr="004455B8">
        <w:rPr>
          <w:rFonts w:ascii="Times New Roman" w:hAnsi="Times New Roman" w:cs="Times New Roman"/>
          <w:lang w:val="en-US"/>
        </w:rPr>
        <w:t xml:space="preserve"> </w:t>
      </w:r>
      <w:r w:rsidR="00D476A5" w:rsidRPr="004455B8">
        <w:rPr>
          <w:rFonts w:ascii="Times New Roman" w:hAnsi="Times New Roman" w:cs="Times New Roman"/>
          <w:lang w:val="en-US"/>
        </w:rPr>
        <w:fldChar w:fldCharType="begin"/>
      </w:r>
      <w:r w:rsidR="00D476A5" w:rsidRPr="004455B8">
        <w:rPr>
          <w:rFonts w:ascii="Times New Roman" w:hAnsi="Times New Roman" w:cs="Times New Roman"/>
          <w:lang w:val="en-US"/>
        </w:rPr>
        <w:instrText xml:space="preserve"> ADDIN EN.CITE &lt;EndNote&gt;&lt;Cite&gt;&lt;Author&gt;Mayes&lt;/Author&gt;&lt;Year&gt;1986&lt;/Year&gt;&lt;RecNum&gt;72&lt;/RecNum&gt;&lt;DisplayText&gt;(Mayes et al., 1986)&lt;/DisplayText&gt;&lt;record&gt;&lt;rec-number&gt;72&lt;/rec-number&gt;&lt;foreign-keys&gt;&lt;key app="EN" db-id="55see0pedzt9xzevzwmpr25frze99ed9rpae" timestamp="0"&gt;72&lt;/key&gt;&lt;/foreign-keys&gt;&lt;ref-type name="Journal Article"&gt;17&lt;/ref-type&gt;&lt;contributors&gt;&lt;authors&gt;&lt;author&gt;Mayes, R. W. &lt;/author&gt;&lt;author&gt;Lamb, C.S&lt;/author&gt;&lt;author&gt;Colgrove, P.M.&lt;/author&gt;&lt;/authors&gt;&lt;/contributors&gt;&lt;titles&gt;&lt;title&gt;The use of dosed and herbage n-alkanes as markers for the determination of herbage intake&lt;/title&gt;&lt;secondary-title&gt;Journal of Agricultural Science&lt;/secondary-title&gt;&lt;/titles&gt;&lt;periodical&gt;&lt;full-title&gt;Journal of Agricultural Science&lt;/full-title&gt;&lt;/periodical&gt;&lt;pages&gt;161-170&lt;/pages&gt;&lt;volume&gt;10&lt;/volume&gt;&lt;dates&gt;&lt;year&gt;1986&lt;/year&gt;&lt;/dates&gt;&lt;label&gt;24&lt;/label&gt;&lt;urls&gt;&lt;/urls&gt;&lt;/record&gt;&lt;/Cite&gt;&lt;/EndNote&gt;</w:instrText>
      </w:r>
      <w:r w:rsidR="00D476A5" w:rsidRPr="004455B8">
        <w:rPr>
          <w:rFonts w:ascii="Times New Roman" w:hAnsi="Times New Roman" w:cs="Times New Roman"/>
          <w:lang w:val="en-US"/>
        </w:rPr>
        <w:fldChar w:fldCharType="separate"/>
      </w:r>
      <w:r w:rsidR="00D476A5" w:rsidRPr="004455B8">
        <w:rPr>
          <w:rFonts w:ascii="Times New Roman" w:hAnsi="Times New Roman" w:cs="Times New Roman"/>
          <w:noProof/>
          <w:lang w:val="en-US"/>
        </w:rPr>
        <w:t>(Mayes et al., 1986)</w:t>
      </w:r>
      <w:r w:rsidR="00D476A5" w:rsidRPr="004455B8">
        <w:rPr>
          <w:rFonts w:ascii="Times New Roman" w:hAnsi="Times New Roman" w:cs="Times New Roman"/>
          <w:lang w:val="en-US"/>
        </w:rPr>
        <w:fldChar w:fldCharType="end"/>
      </w:r>
      <w:r w:rsidR="00D476A5" w:rsidRPr="004455B8">
        <w:rPr>
          <w:rFonts w:ascii="Times New Roman" w:hAnsi="Times New Roman" w:cs="Times New Roman"/>
          <w:lang w:val="en-US"/>
        </w:rPr>
        <w:t xml:space="preserve">. </w:t>
      </w:r>
      <w:r w:rsidR="001A7173" w:rsidRPr="004455B8">
        <w:rPr>
          <w:rFonts w:ascii="Times New Roman" w:hAnsi="Times New Roman" w:cs="Times New Roman"/>
          <w:lang w:val="en-US"/>
        </w:rPr>
        <w:t xml:space="preserve">The n-alkane technique can be used to estimate DMI and diet composition from the concentrations of n-alkanes of </w:t>
      </w:r>
      <w:r w:rsidR="00FF5EB1" w:rsidRPr="004455B8">
        <w:rPr>
          <w:rFonts w:ascii="Times New Roman" w:hAnsi="Times New Roman" w:cs="Times New Roman"/>
          <w:lang w:val="en-US"/>
        </w:rPr>
        <w:t xml:space="preserve">ingested </w:t>
      </w:r>
      <w:r w:rsidR="001A7173" w:rsidRPr="004455B8">
        <w:rPr>
          <w:rFonts w:ascii="Times New Roman" w:hAnsi="Times New Roman" w:cs="Times New Roman"/>
          <w:lang w:val="en-US"/>
        </w:rPr>
        <w:t>feed and feces</w:t>
      </w:r>
      <w:r w:rsidR="00FF5EB1" w:rsidRPr="004455B8">
        <w:rPr>
          <w:rFonts w:ascii="Times New Roman" w:hAnsi="Times New Roman" w:cs="Times New Roman"/>
          <w:lang w:val="en-US"/>
        </w:rPr>
        <w:t xml:space="preserve"> excreted</w:t>
      </w:r>
      <w:r w:rsidR="001A7173" w:rsidRPr="004455B8">
        <w:rPr>
          <w:rFonts w:ascii="Times New Roman" w:hAnsi="Times New Roman" w:cs="Times New Roman"/>
          <w:lang w:val="en-US"/>
        </w:rPr>
        <w:t xml:space="preserve">, and is unique in that it estimates digestibility in individual animals, allowing for </w:t>
      </w:r>
      <w:r w:rsidR="0038311A" w:rsidRPr="004455B8">
        <w:rPr>
          <w:rFonts w:ascii="Times New Roman" w:hAnsi="Times New Roman" w:cs="Times New Roman"/>
          <w:lang w:val="en-US"/>
        </w:rPr>
        <w:t xml:space="preserve">a true </w:t>
      </w:r>
      <w:r w:rsidR="001A7173" w:rsidRPr="004455B8">
        <w:rPr>
          <w:rFonts w:ascii="Times New Roman" w:hAnsi="Times New Roman" w:cs="Times New Roman"/>
          <w:lang w:val="en-US"/>
        </w:rPr>
        <w:t xml:space="preserve">estimation of individual DMI </w:t>
      </w:r>
      <w:r w:rsidR="001A7173" w:rsidRPr="004455B8">
        <w:rPr>
          <w:rFonts w:ascii="Times New Roman" w:hAnsi="Times New Roman" w:cs="Times New Roman"/>
          <w:lang w:val="en-US"/>
        </w:rPr>
        <w:fldChar w:fldCharType="begin">
          <w:fldData xml:space="preserve">PEVuZE5vdGU+PENpdGU+PEF1dGhvcj5Eb3ZlPC9BdXRob3I+PFllYXI+MTk5NjwvWWVhcj48UmVj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==
</w:fldData>
        </w:fldChar>
      </w:r>
      <w:r w:rsidR="001A7173" w:rsidRPr="004455B8">
        <w:rPr>
          <w:rFonts w:ascii="Times New Roman" w:hAnsi="Times New Roman" w:cs="Times New Roman"/>
          <w:lang w:val="en-US"/>
        </w:rPr>
        <w:instrText xml:space="preserve"> ADDIN EN.CITE </w:instrText>
      </w:r>
      <w:r w:rsidR="001A7173" w:rsidRPr="004455B8">
        <w:rPr>
          <w:rFonts w:ascii="Times New Roman" w:hAnsi="Times New Roman" w:cs="Times New Roman"/>
          <w:lang w:val="en-US"/>
        </w:rPr>
        <w:fldChar w:fldCharType="begin">
          <w:fldData xml:space="preserve">PEVuZE5vdGU+PENpdGU+PEF1dGhvcj5Eb3ZlPC9BdXRob3I+PFllYXI+MTk5NjwvWWVhcj48UmVj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==
</w:fldData>
        </w:fldChar>
      </w:r>
      <w:r w:rsidR="001A7173" w:rsidRPr="004455B8">
        <w:rPr>
          <w:rFonts w:ascii="Times New Roman" w:hAnsi="Times New Roman" w:cs="Times New Roman"/>
          <w:lang w:val="en-US"/>
        </w:rPr>
        <w:instrText xml:space="preserve"> ADDIN EN.CITE.DATA </w:instrText>
      </w:r>
      <w:r w:rsidR="001A7173" w:rsidRPr="004455B8">
        <w:rPr>
          <w:rFonts w:ascii="Times New Roman" w:hAnsi="Times New Roman" w:cs="Times New Roman"/>
          <w:lang w:val="en-US"/>
        </w:rPr>
      </w:r>
      <w:r w:rsidR="001A7173" w:rsidRPr="004455B8">
        <w:rPr>
          <w:rFonts w:ascii="Times New Roman" w:hAnsi="Times New Roman" w:cs="Times New Roman"/>
          <w:lang w:val="en-US"/>
        </w:rPr>
        <w:fldChar w:fldCharType="end"/>
      </w:r>
      <w:r w:rsidR="001A7173" w:rsidRPr="004455B8">
        <w:rPr>
          <w:rFonts w:ascii="Times New Roman" w:hAnsi="Times New Roman" w:cs="Times New Roman"/>
          <w:lang w:val="en-US"/>
        </w:rPr>
      </w:r>
      <w:r w:rsidR="001A7173" w:rsidRPr="004455B8">
        <w:rPr>
          <w:rFonts w:ascii="Times New Roman" w:hAnsi="Times New Roman" w:cs="Times New Roman"/>
          <w:lang w:val="en-US"/>
        </w:rPr>
        <w:fldChar w:fldCharType="separate"/>
      </w:r>
      <w:r w:rsidR="001A7173" w:rsidRPr="004455B8">
        <w:rPr>
          <w:rFonts w:ascii="Times New Roman" w:hAnsi="Times New Roman" w:cs="Times New Roman"/>
          <w:lang w:val="en-US"/>
        </w:rPr>
        <w:t>(Dove and Mayes, 1991, Dove and Mayes, 1996, Dove, 2010)</w:t>
      </w:r>
      <w:r w:rsidR="001A7173" w:rsidRPr="004455B8">
        <w:rPr>
          <w:rFonts w:ascii="Times New Roman" w:hAnsi="Times New Roman" w:cs="Times New Roman"/>
          <w:lang w:val="en-US"/>
        </w:rPr>
        <w:fldChar w:fldCharType="end"/>
      </w:r>
      <w:r w:rsidR="001A7173" w:rsidRPr="004455B8">
        <w:rPr>
          <w:rFonts w:ascii="Times New Roman" w:hAnsi="Times New Roman" w:cs="Times New Roman"/>
          <w:lang w:val="en-US"/>
        </w:rPr>
        <w:t xml:space="preserve">.  </w:t>
      </w:r>
      <w:r w:rsidR="00641AA7" w:rsidRPr="004455B8">
        <w:rPr>
          <w:rFonts w:ascii="Times New Roman" w:hAnsi="Times New Roman" w:cs="Times New Roman"/>
          <w:lang w:val="en-US"/>
        </w:rPr>
        <w:t xml:space="preserve">Alkanes found in plant species are predominantly odd-chain length and can be used, in combination, with orally dosed </w:t>
      </w:r>
      <w:r w:rsidR="00FF5EB1" w:rsidRPr="004455B8">
        <w:rPr>
          <w:rFonts w:ascii="Times New Roman" w:hAnsi="Times New Roman" w:cs="Times New Roman"/>
          <w:lang w:val="en-US"/>
        </w:rPr>
        <w:t xml:space="preserve">synthetic </w:t>
      </w:r>
      <w:r w:rsidR="00641AA7" w:rsidRPr="004455B8">
        <w:rPr>
          <w:rFonts w:ascii="Times New Roman" w:hAnsi="Times New Roman" w:cs="Times New Roman"/>
          <w:lang w:val="en-US"/>
        </w:rPr>
        <w:t>even-chain length alkane</w:t>
      </w:r>
      <w:r w:rsidR="0038311A" w:rsidRPr="004455B8">
        <w:rPr>
          <w:rFonts w:ascii="Times New Roman" w:hAnsi="Times New Roman" w:cs="Times New Roman"/>
          <w:lang w:val="en-US"/>
        </w:rPr>
        <w:t>(s)</w:t>
      </w:r>
      <w:r w:rsidR="00641AA7" w:rsidRPr="004455B8">
        <w:rPr>
          <w:rFonts w:ascii="Times New Roman" w:hAnsi="Times New Roman" w:cs="Times New Roman"/>
          <w:lang w:val="en-US"/>
        </w:rPr>
        <w:t xml:space="preserve"> to obtain estimates of individual intakes</w:t>
      </w:r>
      <w:r w:rsidR="00A94F32" w:rsidRPr="004455B8">
        <w:rPr>
          <w:rFonts w:ascii="Times New Roman" w:hAnsi="Times New Roman" w:cs="Times New Roman"/>
          <w:lang w:val="en-US"/>
        </w:rPr>
        <w:t xml:space="preserve"> </w:t>
      </w:r>
      <w:r w:rsidR="00A94F32" w:rsidRPr="004455B8">
        <w:rPr>
          <w:rFonts w:ascii="Times New Roman" w:hAnsi="Times New Roman" w:cs="Times New Roman"/>
          <w:lang w:val="en-US"/>
        </w:rPr>
        <w:fldChar w:fldCharType="begin"/>
      </w:r>
      <w:r w:rsidR="00A94F32" w:rsidRPr="004455B8">
        <w:rPr>
          <w:rFonts w:ascii="Times New Roman" w:hAnsi="Times New Roman" w:cs="Times New Roman"/>
          <w:lang w:val="en-US"/>
        </w:rPr>
        <w:instrText xml:space="preserve"> ADDIN EN.CITE &lt;EndNote&gt;&lt;Cite&gt;&lt;Author&gt;Dove&lt;/Author&gt;&lt;Year&gt;1996&lt;/Year&gt;&lt;RecNum&gt;148&lt;/RecNum&gt;&lt;DisplayText&gt;(Dove and Mayes, 1996)&lt;/DisplayText&gt;&lt;record&gt;&lt;rec-number&gt;148&lt;/rec-number&gt;&lt;foreign-keys&gt;&lt;key app="EN" db-id="55see0pedzt9xzevzwmpr25frze99ed9rpae" timestamp="1405033831"&gt;148&lt;/key&gt;&lt;/foreign-keys&gt;&lt;ref-type name="Book"&gt;6&lt;/ref-type&gt;&lt;contributors&gt;&lt;authors&gt;&lt;author&gt;Dove, H.&lt;/author&gt;&lt;author&gt;Mayes, R. W.&lt;/author&gt;&lt;/authors&gt;&lt;/contributors&gt;&lt;titles&gt;&lt;title&gt;Plant wax components: a new approach to estimating intake and diet composition in herbivores&lt;/title&gt;&lt;secondary-title&gt;The Journal of Nutrition&lt;/secondary-title&gt;&lt;/titles&gt;&lt;periodical&gt;&lt;full-title&gt;The Journal of Nutrition&lt;/full-title&gt;&lt;/periodical&gt;&lt;pages&gt;13-26&lt;/pages&gt;&lt;volume&gt;126&lt;/volume&gt;&lt;keywords&gt;&lt;keyword&gt;Ingestion -- Research&lt;/keyword&gt;&lt;keyword&gt;Diet -- Composition&lt;/keyword&gt;&lt;keyword&gt;Herbivores -- Food and nutrition&lt;/keyword&gt;&lt;keyword&gt;Alkanes -- Health aspects&lt;/keyword&gt;&lt;/keywords&gt;&lt;dates&gt;&lt;year&gt;1996&lt;/year&gt;&lt;/dates&gt;&lt;publisher&gt;American Institute of Nutrition&lt;/publisher&gt;&lt;isbn&gt;0022-3166&lt;/isbn&gt;&lt;accession-num&gt;edsgcl.18064611&lt;/accession-num&gt;&lt;label&gt;87&lt;/label&gt;&lt;urls&gt;&lt;related-urls&gt;&lt;url&gt;https://ezp.lib.unimelb.edu.au/login?url=https://search.ebscohost.com/login.aspx?direct=true&amp;amp;db=edsgao&amp;amp;AN=edsgcl.18064611&amp;amp;scope=site&lt;/url&gt;&lt;/related-urls&gt;&lt;/urls&gt;&lt;remote-database-name&gt;edsgao&lt;/remote-database-name&gt;&lt;remote-database-provider&gt;EBSCOhost&lt;/remote-database-provider&gt;&lt;/record&gt;&lt;/Cite&gt;&lt;/EndNote&gt;</w:instrText>
      </w:r>
      <w:r w:rsidR="00A94F32" w:rsidRPr="004455B8">
        <w:rPr>
          <w:rFonts w:ascii="Times New Roman" w:hAnsi="Times New Roman" w:cs="Times New Roman"/>
          <w:lang w:val="en-US"/>
        </w:rPr>
        <w:fldChar w:fldCharType="separate"/>
      </w:r>
      <w:r w:rsidR="00A94F32" w:rsidRPr="004455B8">
        <w:rPr>
          <w:rFonts w:ascii="Times New Roman" w:hAnsi="Times New Roman" w:cs="Times New Roman"/>
          <w:lang w:val="en-US"/>
        </w:rPr>
        <w:t>(Dove and Mayes, 1996)</w:t>
      </w:r>
      <w:r w:rsidR="00A94F32" w:rsidRPr="004455B8">
        <w:rPr>
          <w:rFonts w:ascii="Times New Roman" w:hAnsi="Times New Roman" w:cs="Times New Roman"/>
          <w:lang w:val="en-US"/>
        </w:rPr>
        <w:fldChar w:fldCharType="end"/>
      </w:r>
      <w:r w:rsidR="00641AA7" w:rsidRPr="004455B8">
        <w:rPr>
          <w:rFonts w:ascii="Times New Roman" w:hAnsi="Times New Roman" w:cs="Times New Roman"/>
          <w:lang w:val="en-US"/>
        </w:rPr>
        <w:t>.</w:t>
      </w:r>
      <w:r w:rsidR="00A94F32" w:rsidRPr="004455B8">
        <w:rPr>
          <w:rFonts w:ascii="Times New Roman" w:hAnsi="Times New Roman" w:cs="Times New Roman"/>
          <w:lang w:val="en-US"/>
        </w:rPr>
        <w:t xml:space="preserve"> If using a single </w:t>
      </w:r>
      <w:r w:rsidR="0038311A" w:rsidRPr="004455B8">
        <w:rPr>
          <w:rFonts w:ascii="Times New Roman" w:hAnsi="Times New Roman" w:cs="Times New Roman"/>
          <w:lang w:val="en-US"/>
        </w:rPr>
        <w:t>natural</w:t>
      </w:r>
      <w:r w:rsidR="00A94F32" w:rsidRPr="004455B8">
        <w:rPr>
          <w:rFonts w:ascii="Times New Roman" w:hAnsi="Times New Roman" w:cs="Times New Roman"/>
          <w:lang w:val="en-US"/>
        </w:rPr>
        <w:t xml:space="preserve"> </w:t>
      </w:r>
      <w:r w:rsidR="0038311A" w:rsidRPr="004455B8">
        <w:rPr>
          <w:rFonts w:ascii="Times New Roman" w:hAnsi="Times New Roman" w:cs="Times New Roman"/>
          <w:lang w:val="en-US"/>
        </w:rPr>
        <w:t>n-</w:t>
      </w:r>
      <w:r w:rsidR="00A94F32" w:rsidRPr="004455B8">
        <w:rPr>
          <w:rFonts w:ascii="Times New Roman" w:hAnsi="Times New Roman" w:cs="Times New Roman"/>
          <w:lang w:val="en-US"/>
        </w:rPr>
        <w:t xml:space="preserve">alkane and a synthetic n-alkane that is similar in carbon-chain length then </w:t>
      </w:r>
      <w:r w:rsidR="001A7173" w:rsidRPr="004455B8">
        <w:rPr>
          <w:rFonts w:ascii="Times New Roman" w:hAnsi="Times New Roman" w:cs="Times New Roman"/>
          <w:lang w:val="en-US"/>
        </w:rPr>
        <w:t>a correction for incomplete</w:t>
      </w:r>
      <w:r w:rsidR="00A94F32" w:rsidRPr="004455B8">
        <w:rPr>
          <w:rFonts w:ascii="Times New Roman" w:hAnsi="Times New Roman" w:cs="Times New Roman"/>
          <w:lang w:val="en-US"/>
        </w:rPr>
        <w:t xml:space="preserve"> fecal recover</w:t>
      </w:r>
      <w:r w:rsidR="0038311A" w:rsidRPr="004455B8">
        <w:rPr>
          <w:rFonts w:ascii="Times New Roman" w:hAnsi="Times New Roman" w:cs="Times New Roman"/>
          <w:lang w:val="en-US"/>
        </w:rPr>
        <w:t>y</w:t>
      </w:r>
      <w:r w:rsidR="001A7173" w:rsidRPr="004455B8">
        <w:rPr>
          <w:rFonts w:ascii="Times New Roman" w:hAnsi="Times New Roman" w:cs="Times New Roman"/>
          <w:lang w:val="en-US"/>
        </w:rPr>
        <w:t xml:space="preserve"> is not required</w:t>
      </w:r>
      <w:r w:rsidR="00A94F32" w:rsidRPr="004455B8">
        <w:rPr>
          <w:rFonts w:ascii="Times New Roman" w:hAnsi="Times New Roman" w:cs="Times New Roman"/>
          <w:lang w:val="en-US"/>
        </w:rPr>
        <w:t>. However</w:t>
      </w:r>
      <w:r w:rsidR="005F1FF7" w:rsidRPr="004455B8">
        <w:rPr>
          <w:rFonts w:ascii="Times New Roman" w:hAnsi="Times New Roman" w:cs="Times New Roman"/>
          <w:lang w:val="en-US"/>
        </w:rPr>
        <w:t>,</w:t>
      </w:r>
      <w:r w:rsidR="00A94F32" w:rsidRPr="004455B8">
        <w:rPr>
          <w:rFonts w:ascii="Times New Roman" w:hAnsi="Times New Roman" w:cs="Times New Roman"/>
          <w:lang w:val="en-US"/>
        </w:rPr>
        <w:t xml:space="preserve"> </w:t>
      </w:r>
      <w:r w:rsidR="001A7173" w:rsidRPr="004455B8">
        <w:rPr>
          <w:rFonts w:ascii="Times New Roman" w:hAnsi="Times New Roman" w:cs="Times New Roman"/>
          <w:lang w:val="en-US"/>
        </w:rPr>
        <w:t>when using</w:t>
      </w:r>
      <w:r w:rsidR="00A94F32" w:rsidRPr="004455B8">
        <w:rPr>
          <w:rFonts w:ascii="Times New Roman" w:hAnsi="Times New Roman" w:cs="Times New Roman"/>
          <w:lang w:val="en-US"/>
        </w:rPr>
        <w:t xml:space="preserve"> the n-alkane technique </w:t>
      </w:r>
      <w:r w:rsidR="001A7173" w:rsidRPr="004455B8">
        <w:rPr>
          <w:rFonts w:ascii="Times New Roman" w:hAnsi="Times New Roman" w:cs="Times New Roman"/>
          <w:lang w:val="en-US"/>
        </w:rPr>
        <w:t>to estimate</w:t>
      </w:r>
      <w:r w:rsidR="005F1FF7" w:rsidRPr="004455B8">
        <w:rPr>
          <w:rFonts w:ascii="Times New Roman" w:hAnsi="Times New Roman" w:cs="Times New Roman"/>
          <w:lang w:val="en-US"/>
        </w:rPr>
        <w:t xml:space="preserve"> diet composition using the differences in the concentrations of </w:t>
      </w:r>
      <w:r w:rsidR="0038311A" w:rsidRPr="004455B8">
        <w:rPr>
          <w:rFonts w:ascii="Times New Roman" w:hAnsi="Times New Roman" w:cs="Times New Roman"/>
          <w:lang w:val="en-US"/>
        </w:rPr>
        <w:t>n-</w:t>
      </w:r>
      <w:r w:rsidR="005F1FF7" w:rsidRPr="004455B8">
        <w:rPr>
          <w:rFonts w:ascii="Times New Roman" w:hAnsi="Times New Roman" w:cs="Times New Roman"/>
          <w:lang w:val="en-US"/>
        </w:rPr>
        <w:t xml:space="preserve">alkanes in various plant species, </w:t>
      </w:r>
      <w:r w:rsidR="001A7173" w:rsidRPr="004455B8">
        <w:rPr>
          <w:rFonts w:ascii="Times New Roman" w:hAnsi="Times New Roman" w:cs="Times New Roman"/>
          <w:lang w:val="en-US"/>
        </w:rPr>
        <w:t xml:space="preserve">the various n-alkanes </w:t>
      </w:r>
      <w:r w:rsidR="006B7615" w:rsidRPr="004455B8">
        <w:rPr>
          <w:rFonts w:ascii="Times New Roman" w:hAnsi="Times New Roman" w:cs="Times New Roman"/>
          <w:lang w:val="en-US"/>
        </w:rPr>
        <w:t>must be</w:t>
      </w:r>
      <w:r w:rsidR="001A7173" w:rsidRPr="004455B8">
        <w:rPr>
          <w:rFonts w:ascii="Times New Roman" w:hAnsi="Times New Roman" w:cs="Times New Roman"/>
          <w:lang w:val="en-US"/>
        </w:rPr>
        <w:t xml:space="preserve"> corrected for</w:t>
      </w:r>
      <w:r w:rsidR="005F1FF7" w:rsidRPr="004455B8">
        <w:rPr>
          <w:rFonts w:ascii="Times New Roman" w:hAnsi="Times New Roman" w:cs="Times New Roman"/>
          <w:lang w:val="en-US"/>
        </w:rPr>
        <w:t xml:space="preserve"> incomplete</w:t>
      </w:r>
      <w:r w:rsidR="00CE1A0C" w:rsidRPr="004455B8">
        <w:rPr>
          <w:rFonts w:ascii="Times New Roman" w:hAnsi="Times New Roman" w:cs="Times New Roman"/>
          <w:lang w:val="en-US"/>
        </w:rPr>
        <w:t xml:space="preserve"> </w:t>
      </w:r>
      <w:r w:rsidR="005F1FF7" w:rsidRPr="004455B8">
        <w:rPr>
          <w:rFonts w:ascii="Times New Roman" w:hAnsi="Times New Roman" w:cs="Times New Roman"/>
          <w:lang w:val="en-US"/>
        </w:rPr>
        <w:t xml:space="preserve">fecal recovery. </w:t>
      </w:r>
      <w:r w:rsidR="00891E9E" w:rsidRPr="004455B8">
        <w:rPr>
          <w:rFonts w:ascii="Times New Roman" w:hAnsi="Times New Roman" w:cs="Times New Roman"/>
          <w:lang w:val="en-US"/>
        </w:rPr>
        <w:t>Generally,</w:t>
      </w:r>
      <w:r w:rsidR="005F1FF7" w:rsidRPr="004455B8">
        <w:rPr>
          <w:rFonts w:ascii="Times New Roman" w:hAnsi="Times New Roman" w:cs="Times New Roman"/>
          <w:lang w:val="en-US"/>
        </w:rPr>
        <w:t xml:space="preserve"> </w:t>
      </w:r>
      <w:r w:rsidR="00D476A5" w:rsidRPr="004455B8">
        <w:rPr>
          <w:rFonts w:ascii="Times New Roman" w:hAnsi="Times New Roman" w:cs="Times New Roman"/>
          <w:lang w:val="en-US"/>
        </w:rPr>
        <w:t>n-alkane recovery rates increase curvilinearly with increasing n-alkane chain length</w:t>
      </w:r>
      <w:r w:rsidR="001A7173" w:rsidRPr="004455B8">
        <w:rPr>
          <w:rFonts w:ascii="Times New Roman" w:hAnsi="Times New Roman" w:cs="Times New Roman"/>
          <w:lang w:val="en-US"/>
        </w:rPr>
        <w:t xml:space="preserve"> and may be affected by </w:t>
      </w:r>
      <w:r w:rsidR="00270C45" w:rsidRPr="004455B8">
        <w:rPr>
          <w:rFonts w:ascii="Times New Roman" w:hAnsi="Times New Roman" w:cs="Times New Roman"/>
          <w:lang w:val="en-US"/>
        </w:rPr>
        <w:t>the</w:t>
      </w:r>
      <w:r w:rsidR="001A7173" w:rsidRPr="004455B8">
        <w:rPr>
          <w:rFonts w:ascii="Times New Roman" w:hAnsi="Times New Roman" w:cs="Times New Roman"/>
          <w:lang w:val="en-US"/>
        </w:rPr>
        <w:t xml:space="preserve"> composition</w:t>
      </w:r>
      <w:r w:rsidR="00270C45" w:rsidRPr="004455B8">
        <w:rPr>
          <w:rFonts w:ascii="Times New Roman" w:hAnsi="Times New Roman" w:cs="Times New Roman"/>
          <w:lang w:val="en-US"/>
        </w:rPr>
        <w:t xml:space="preserve"> of the diet</w:t>
      </w:r>
      <w:r w:rsidR="00D476A5" w:rsidRPr="004455B8">
        <w:rPr>
          <w:rFonts w:ascii="Times New Roman" w:hAnsi="Times New Roman" w:cs="Times New Roman"/>
          <w:lang w:val="en-US"/>
        </w:rPr>
        <w:t xml:space="preserve"> </w:t>
      </w:r>
      <w:r w:rsidR="001A7173" w:rsidRPr="004455B8">
        <w:rPr>
          <w:rFonts w:ascii="Times New Roman" w:hAnsi="Times New Roman" w:cs="Times New Roman"/>
          <w:lang w:val="en-US"/>
        </w:rPr>
        <w:fldChar w:fldCharType="begin">
          <w:fldData xml:space="preserve">PEVuZE5vdGU+PENpdGU+PEF1dGhvcj5Eb3ZlPC9BdXRob3I+PFllYXI+MjAxMDwvWWVhcj48UmVj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</w:fldData>
        </w:fldChar>
      </w:r>
      <w:r w:rsidR="001A7173" w:rsidRPr="004455B8">
        <w:rPr>
          <w:rFonts w:ascii="Times New Roman" w:hAnsi="Times New Roman" w:cs="Times New Roman"/>
          <w:lang w:val="en-US"/>
        </w:rPr>
        <w:instrText xml:space="preserve"> ADDIN EN.CITE </w:instrText>
      </w:r>
      <w:r w:rsidR="001A7173" w:rsidRPr="004455B8">
        <w:rPr>
          <w:rFonts w:ascii="Times New Roman" w:hAnsi="Times New Roman" w:cs="Times New Roman"/>
          <w:lang w:val="en-US"/>
        </w:rPr>
        <w:fldChar w:fldCharType="begin">
          <w:fldData xml:space="preserve">PEVuZE5vdGU+PENpdGU+PEF1dGhvcj5Eb3ZlPC9BdXRob3I+PFllYXI+MjAxMDwvWWVhcj48UmVj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</w:fldData>
        </w:fldChar>
      </w:r>
      <w:r w:rsidR="001A7173" w:rsidRPr="004455B8">
        <w:rPr>
          <w:rFonts w:ascii="Times New Roman" w:hAnsi="Times New Roman" w:cs="Times New Roman"/>
          <w:lang w:val="en-US"/>
        </w:rPr>
        <w:instrText xml:space="preserve"> ADDIN EN.CITE.DATA </w:instrText>
      </w:r>
      <w:r w:rsidR="001A7173" w:rsidRPr="004455B8">
        <w:rPr>
          <w:rFonts w:ascii="Times New Roman" w:hAnsi="Times New Roman" w:cs="Times New Roman"/>
          <w:lang w:val="en-US"/>
        </w:rPr>
      </w:r>
      <w:r w:rsidR="001A7173" w:rsidRPr="004455B8">
        <w:rPr>
          <w:rFonts w:ascii="Times New Roman" w:hAnsi="Times New Roman" w:cs="Times New Roman"/>
          <w:lang w:val="en-US"/>
        </w:rPr>
        <w:fldChar w:fldCharType="end"/>
      </w:r>
      <w:r w:rsidR="001A7173" w:rsidRPr="004455B8">
        <w:rPr>
          <w:rFonts w:ascii="Times New Roman" w:hAnsi="Times New Roman" w:cs="Times New Roman"/>
          <w:lang w:val="en-US"/>
        </w:rPr>
      </w:r>
      <w:r w:rsidR="001A7173" w:rsidRPr="004455B8">
        <w:rPr>
          <w:rFonts w:ascii="Times New Roman" w:hAnsi="Times New Roman" w:cs="Times New Roman"/>
          <w:lang w:val="en-US"/>
        </w:rPr>
        <w:fldChar w:fldCharType="separate"/>
      </w:r>
      <w:r w:rsidR="001A7173" w:rsidRPr="004455B8">
        <w:rPr>
          <w:rFonts w:ascii="Times New Roman" w:hAnsi="Times New Roman" w:cs="Times New Roman"/>
          <w:lang w:val="en-US"/>
        </w:rPr>
        <w:t>(Dove and Mayes, 2005, Dove et al., 2010)</w:t>
      </w:r>
      <w:r w:rsidR="001A7173" w:rsidRPr="004455B8">
        <w:rPr>
          <w:rFonts w:ascii="Times New Roman" w:hAnsi="Times New Roman" w:cs="Times New Roman"/>
          <w:lang w:val="en-US"/>
        </w:rPr>
        <w:fldChar w:fldCharType="end"/>
      </w:r>
      <w:r w:rsidR="001A7173" w:rsidRPr="004455B8">
        <w:rPr>
          <w:rFonts w:ascii="Times New Roman" w:hAnsi="Times New Roman" w:cs="Times New Roman"/>
          <w:lang w:val="en-US"/>
        </w:rPr>
        <w:t>.</w:t>
      </w:r>
    </w:p>
    <w:p w14:paraId="685DF3E8" w14:textId="77777777" w:rsidR="00FC3682" w:rsidRPr="004455B8" w:rsidRDefault="00FC3682" w:rsidP="00BA7FE1">
      <w:pPr>
        <w:spacing w:after="0" w:line="360" w:lineRule="auto"/>
        <w:jc w:val="both"/>
        <w:rPr>
          <w:rFonts w:ascii="Times New Roman" w:hAnsi="Times New Roman" w:cs="Times New Roman"/>
          <w:vertAlign w:val="subscript"/>
          <w:lang w:val="en-US"/>
        </w:rPr>
      </w:pPr>
    </w:p>
    <w:p w14:paraId="2B14CE52" w14:textId="28650F8D" w:rsidR="00CC576D" w:rsidRPr="004455B8" w:rsidRDefault="006B7615" w:rsidP="00BA7FE1">
      <w:pPr>
        <w:spacing w:after="0" w:line="360" w:lineRule="auto"/>
        <w:jc w:val="both"/>
        <w:rPr>
          <w:rFonts w:ascii="Times New Roman" w:hAnsi="Times New Roman" w:cs="Times New Roman"/>
          <w:lang w:val="en-US"/>
        </w:rPr>
      </w:pPr>
      <w:r w:rsidRPr="004455B8">
        <w:rPr>
          <w:rFonts w:ascii="Times New Roman" w:hAnsi="Times New Roman" w:cs="Times New Roman"/>
          <w:lang w:val="en-US"/>
        </w:rPr>
        <w:t xml:space="preserve">It has been demonstrated that estimates of </w:t>
      </w:r>
      <w:r w:rsidR="00F40B2B" w:rsidRPr="004455B8">
        <w:rPr>
          <w:rFonts w:ascii="Times New Roman" w:hAnsi="Times New Roman" w:cs="Times New Roman"/>
          <w:lang w:val="en-US"/>
        </w:rPr>
        <w:t>DMI</w:t>
      </w:r>
      <w:r w:rsidRPr="004455B8">
        <w:rPr>
          <w:rFonts w:ascii="Times New Roman" w:hAnsi="Times New Roman" w:cs="Times New Roman"/>
          <w:lang w:val="en-US"/>
        </w:rPr>
        <w:t xml:space="preserve"> using the</w:t>
      </w:r>
      <w:r w:rsidR="00BE7F11" w:rsidRPr="004455B8">
        <w:rPr>
          <w:rFonts w:ascii="Times New Roman" w:hAnsi="Times New Roman" w:cs="Times New Roman"/>
          <w:lang w:val="en-US"/>
        </w:rPr>
        <w:t xml:space="preserve"> n-alkane technique </w:t>
      </w:r>
      <w:r w:rsidRPr="004455B8">
        <w:rPr>
          <w:rFonts w:ascii="Times New Roman" w:hAnsi="Times New Roman" w:cs="Times New Roman"/>
          <w:lang w:val="en-US"/>
        </w:rPr>
        <w:t>are most</w:t>
      </w:r>
      <w:r w:rsidR="00BE7F11" w:rsidRPr="004455B8">
        <w:rPr>
          <w:rFonts w:ascii="Times New Roman" w:hAnsi="Times New Roman" w:cs="Times New Roman"/>
          <w:lang w:val="en-US"/>
        </w:rPr>
        <w:t xml:space="preserve"> </w:t>
      </w:r>
      <w:r w:rsidRPr="004455B8">
        <w:rPr>
          <w:rFonts w:ascii="Times New Roman" w:hAnsi="Times New Roman" w:cs="Times New Roman"/>
          <w:lang w:val="en-US"/>
        </w:rPr>
        <w:t>accurate</w:t>
      </w:r>
      <w:r w:rsidR="00BE7F11" w:rsidRPr="004455B8">
        <w:rPr>
          <w:rFonts w:ascii="Times New Roman" w:hAnsi="Times New Roman" w:cs="Times New Roman"/>
          <w:lang w:val="en-US"/>
        </w:rPr>
        <w:t xml:space="preserve"> when groups of animals are consuming </w:t>
      </w:r>
      <w:r w:rsidR="00F40B2B" w:rsidRPr="004455B8">
        <w:rPr>
          <w:rFonts w:ascii="Times New Roman" w:hAnsi="Times New Roman" w:cs="Times New Roman"/>
          <w:lang w:val="en-US"/>
        </w:rPr>
        <w:t xml:space="preserve">herbage </w:t>
      </w:r>
      <w:r w:rsidR="00BE7F11" w:rsidRPr="004455B8">
        <w:rPr>
          <w:rFonts w:ascii="Times New Roman" w:hAnsi="Times New Roman" w:cs="Times New Roman"/>
          <w:lang w:val="en-US"/>
        </w:rPr>
        <w:t xml:space="preserve">monocultures. </w:t>
      </w:r>
      <w:r w:rsidR="00BE7F11" w:rsidRPr="004455B8">
        <w:rPr>
          <w:rFonts w:ascii="Times New Roman" w:hAnsi="Times New Roman" w:cs="Times New Roman"/>
          <w:lang w:val="en-US"/>
        </w:rPr>
        <w:fldChar w:fldCharType="begin"/>
      </w:r>
      <w:r w:rsidR="00BE7F11" w:rsidRPr="004455B8">
        <w:rPr>
          <w:rFonts w:ascii="Times New Roman" w:hAnsi="Times New Roman" w:cs="Times New Roman"/>
          <w:lang w:val="en-US"/>
        </w:rPr>
        <w:instrText xml:space="preserve"> ADDIN EN.CITE &lt;EndNote&gt;&lt;Cite AuthorYear="1"&gt;&lt;Author&gt;Dove&lt;/Author&gt;&lt;Year&gt;1996&lt;/Year&gt;&lt;RecNum&gt;148&lt;/RecNum&gt;&lt;DisplayText&gt;Dove and Mayes (1996)&lt;/DisplayText&gt;&lt;record&gt;&lt;rec-number&gt;148&lt;/rec-number&gt;&lt;foreign-keys&gt;&lt;key app="EN" db-id="55see0pedzt9xzevzwmpr25frze99ed9rpae" timestamp="1405033831"&gt;148&lt;/key&gt;&lt;/foreign-keys&gt;&lt;ref-type name="Book"&gt;6&lt;/ref-type&gt;&lt;contributors&gt;&lt;authors&gt;&lt;author&gt;Dove, H.&lt;/author&gt;&lt;author&gt;Mayes, R. W.&lt;/author&gt;&lt;/authors&gt;&lt;/contributors&gt;&lt;titles&gt;&lt;title&gt;Plant wax components: a new approach to estimating intake and diet composition in herbivores&lt;/title&gt;&lt;secondary-title&gt;The Journal of Nutrition&lt;/secondary-title&gt;&lt;/titles&gt;&lt;periodical&gt;&lt;full-title&gt;The Journal of Nutrition&lt;/full-title&gt;&lt;/periodical&gt;&lt;pages&gt;13-26&lt;/pages&gt;&lt;volume&gt;126&lt;/volume&gt;&lt;keywords&gt;&lt;keyword&gt;Ingestion -- Research&lt;/keyword&gt;&lt;keyword&gt;Diet -- Composition&lt;/keyword&gt;&lt;keyword&gt;Herbivores -- Food and nutrition&lt;/keyword&gt;&lt;keyword&gt;Alkanes -- Health aspects&lt;/keyword&gt;&lt;/keywords&gt;&lt;dates&gt;&lt;year&gt;1996&lt;/year&gt;&lt;/dates&gt;&lt;publisher&gt;American Institute of Nutrition&lt;/publisher&gt;&lt;isbn&gt;0022-3166&lt;/isbn&gt;&lt;accession-num&gt;edsgcl.18064611&lt;/accession-num&gt;&lt;label&gt;87&lt;/label&gt;&lt;urls&gt;&lt;related-urls&gt;&lt;url&gt;https://ezp.lib.unimelb.edu.au/login?url=https://search.ebscohost.com/login.aspx?direct=true&amp;amp;db=edsgao&amp;amp;AN=edsgcl.18064611&amp;amp;scope=site&lt;/url&gt;&lt;/related-urls&gt;&lt;/urls&gt;&lt;remote-database-name&gt;edsgao&lt;/remote-database-name&gt;&lt;remote-database-provider&gt;EBSCOhost&lt;/remote-database-provider&gt;&lt;/record&gt;&lt;/Cite&gt;&lt;/EndNote&gt;</w:instrText>
      </w:r>
      <w:r w:rsidR="00BE7F11" w:rsidRPr="004455B8">
        <w:rPr>
          <w:rFonts w:ascii="Times New Roman" w:hAnsi="Times New Roman" w:cs="Times New Roman"/>
          <w:lang w:val="en-US"/>
        </w:rPr>
        <w:fldChar w:fldCharType="separate"/>
      </w:r>
      <w:r w:rsidR="00BE7F11" w:rsidRPr="004455B8">
        <w:rPr>
          <w:rFonts w:ascii="Times New Roman" w:hAnsi="Times New Roman" w:cs="Times New Roman"/>
          <w:lang w:val="en-US"/>
        </w:rPr>
        <w:t>Dove and Mayes (1996)</w:t>
      </w:r>
      <w:r w:rsidR="00BE7F11" w:rsidRPr="004455B8">
        <w:rPr>
          <w:rFonts w:ascii="Times New Roman" w:hAnsi="Times New Roman" w:cs="Times New Roman"/>
          <w:lang w:val="en-US"/>
        </w:rPr>
        <w:fldChar w:fldCharType="end"/>
      </w:r>
      <w:r w:rsidR="00BE7F11" w:rsidRPr="004455B8">
        <w:rPr>
          <w:rFonts w:ascii="Times New Roman" w:hAnsi="Times New Roman" w:cs="Times New Roman"/>
          <w:lang w:val="en-US"/>
        </w:rPr>
        <w:t xml:space="preserve"> reviewed nine scientific articles evaluating the n-alkane technique in both cattle and sheep and reported that the </w:t>
      </w:r>
      <w:r w:rsidR="00D11FEB" w:rsidRPr="004455B8">
        <w:rPr>
          <w:rFonts w:ascii="Times New Roman" w:hAnsi="Times New Roman" w:cs="Times New Roman"/>
          <w:lang w:val="en-US"/>
        </w:rPr>
        <w:t>average</w:t>
      </w:r>
      <w:r w:rsidR="00BE7F11" w:rsidRPr="004455B8">
        <w:rPr>
          <w:rFonts w:ascii="Times New Roman" w:hAnsi="Times New Roman" w:cs="Times New Roman"/>
          <w:lang w:val="en-US"/>
        </w:rPr>
        <w:t xml:space="preserve"> discrepanc</w:t>
      </w:r>
      <w:r w:rsidR="00D11FEB" w:rsidRPr="004455B8">
        <w:rPr>
          <w:rFonts w:ascii="Times New Roman" w:hAnsi="Times New Roman" w:cs="Times New Roman"/>
          <w:lang w:val="en-US"/>
        </w:rPr>
        <w:t>ies</w:t>
      </w:r>
      <w:r w:rsidR="00BE7F11" w:rsidRPr="004455B8">
        <w:rPr>
          <w:rFonts w:ascii="Times New Roman" w:hAnsi="Times New Roman" w:cs="Times New Roman"/>
          <w:lang w:val="en-US"/>
        </w:rPr>
        <w:t xml:space="preserve"> between known and estimated herbage </w:t>
      </w:r>
      <w:r w:rsidR="00F40B2B" w:rsidRPr="004455B8">
        <w:rPr>
          <w:rFonts w:ascii="Times New Roman" w:hAnsi="Times New Roman" w:cs="Times New Roman"/>
          <w:lang w:val="en-US"/>
        </w:rPr>
        <w:t>DMI</w:t>
      </w:r>
      <w:r w:rsidR="00BE7F11" w:rsidRPr="004455B8">
        <w:rPr>
          <w:rFonts w:ascii="Times New Roman" w:hAnsi="Times New Roman" w:cs="Times New Roman"/>
          <w:lang w:val="en-US"/>
        </w:rPr>
        <w:t xml:space="preserve">, at a group level, </w:t>
      </w:r>
      <w:r w:rsidR="00D11FEB" w:rsidRPr="004455B8">
        <w:rPr>
          <w:rFonts w:ascii="Times New Roman" w:hAnsi="Times New Roman" w:cs="Times New Roman"/>
          <w:lang w:val="en-US"/>
        </w:rPr>
        <w:t>ranged from -2.6</w:t>
      </w:r>
      <w:r w:rsidRPr="004455B8">
        <w:rPr>
          <w:rFonts w:ascii="Times New Roman" w:hAnsi="Times New Roman" w:cs="Times New Roman"/>
          <w:lang w:val="en-US"/>
        </w:rPr>
        <w:t>0</w:t>
      </w:r>
      <w:r w:rsidR="00D11FEB" w:rsidRPr="004455B8">
        <w:rPr>
          <w:rFonts w:ascii="Times New Roman" w:hAnsi="Times New Roman" w:cs="Times New Roman"/>
          <w:lang w:val="en-US"/>
        </w:rPr>
        <w:t>% to</w:t>
      </w:r>
      <w:r w:rsidR="00BE7F11" w:rsidRPr="004455B8">
        <w:rPr>
          <w:rFonts w:ascii="Times New Roman" w:hAnsi="Times New Roman" w:cs="Times New Roman"/>
          <w:lang w:val="en-US"/>
        </w:rPr>
        <w:t xml:space="preserve"> 2.</w:t>
      </w:r>
      <w:r w:rsidR="00D11FEB" w:rsidRPr="004455B8">
        <w:rPr>
          <w:rFonts w:ascii="Times New Roman" w:hAnsi="Times New Roman" w:cs="Times New Roman"/>
          <w:lang w:val="en-US"/>
        </w:rPr>
        <w:t>57</w:t>
      </w:r>
      <w:r w:rsidR="00BE7F11" w:rsidRPr="004455B8">
        <w:rPr>
          <w:rFonts w:ascii="Times New Roman" w:hAnsi="Times New Roman" w:cs="Times New Roman"/>
          <w:lang w:val="en-US"/>
        </w:rPr>
        <w:t xml:space="preserve">%. More recently, the n-alkane technique was </w:t>
      </w:r>
      <w:r w:rsidRPr="004455B8">
        <w:rPr>
          <w:rFonts w:ascii="Times New Roman" w:hAnsi="Times New Roman" w:cs="Times New Roman"/>
          <w:lang w:val="en-US"/>
        </w:rPr>
        <w:t>validated</w:t>
      </w:r>
      <w:r w:rsidR="00BE7F11" w:rsidRPr="004455B8">
        <w:rPr>
          <w:rFonts w:ascii="Times New Roman" w:hAnsi="Times New Roman" w:cs="Times New Roman"/>
          <w:lang w:val="en-US"/>
        </w:rPr>
        <w:t xml:space="preserve"> in a herbage-only feeding system, and it was reported that t</w:t>
      </w:r>
      <w:r w:rsidR="001A7173" w:rsidRPr="004455B8">
        <w:rPr>
          <w:rFonts w:ascii="Times New Roman" w:hAnsi="Times New Roman" w:cs="Times New Roman"/>
          <w:lang w:val="en-US"/>
        </w:rPr>
        <w:t xml:space="preserve">he n-alkane technique accurately estimated herbage </w:t>
      </w:r>
      <w:r w:rsidR="00F40B2B" w:rsidRPr="004455B8">
        <w:rPr>
          <w:rFonts w:ascii="Times New Roman" w:hAnsi="Times New Roman" w:cs="Times New Roman"/>
          <w:lang w:val="en-US"/>
        </w:rPr>
        <w:t>DMI</w:t>
      </w:r>
      <w:r w:rsidR="001A7173" w:rsidRPr="004455B8">
        <w:rPr>
          <w:rFonts w:ascii="Times New Roman" w:hAnsi="Times New Roman" w:cs="Times New Roman"/>
          <w:lang w:val="en-US"/>
        </w:rPr>
        <w:t xml:space="preserve"> and</w:t>
      </w:r>
      <w:r w:rsidR="00FF5EB1" w:rsidRPr="004455B8">
        <w:rPr>
          <w:rFonts w:ascii="Times New Roman" w:hAnsi="Times New Roman" w:cs="Times New Roman"/>
          <w:lang w:val="en-US"/>
        </w:rPr>
        <w:t xml:space="preserve"> that</w:t>
      </w:r>
      <w:r w:rsidR="001A7173" w:rsidRPr="004455B8">
        <w:rPr>
          <w:rFonts w:ascii="Times New Roman" w:hAnsi="Times New Roman" w:cs="Times New Roman"/>
          <w:lang w:val="en-US"/>
        </w:rPr>
        <w:t xml:space="preserve"> </w:t>
      </w:r>
      <w:r w:rsidR="005B0468" w:rsidRPr="004455B8">
        <w:rPr>
          <w:rFonts w:ascii="Times New Roman" w:hAnsi="Times New Roman" w:cs="Times New Roman"/>
          <w:lang w:val="en-US"/>
        </w:rPr>
        <w:t xml:space="preserve">its </w:t>
      </w:r>
      <w:r w:rsidR="00BE7F11" w:rsidRPr="004455B8">
        <w:rPr>
          <w:rFonts w:ascii="Times New Roman" w:hAnsi="Times New Roman" w:cs="Times New Roman"/>
          <w:lang w:val="en-US"/>
        </w:rPr>
        <w:t xml:space="preserve">accuracy was not influenced by changes in herbage </w:t>
      </w:r>
      <w:r w:rsidR="00F40B2B" w:rsidRPr="004455B8">
        <w:rPr>
          <w:rFonts w:ascii="Times New Roman" w:hAnsi="Times New Roman" w:cs="Times New Roman"/>
          <w:lang w:val="en-US"/>
        </w:rPr>
        <w:t>nutritive characteristics</w:t>
      </w:r>
      <w:r w:rsidR="00FF5EB1" w:rsidRPr="004455B8">
        <w:rPr>
          <w:rFonts w:ascii="Times New Roman" w:hAnsi="Times New Roman" w:cs="Times New Roman"/>
          <w:lang w:val="en-US"/>
        </w:rPr>
        <w:t xml:space="preserve"> induced by</w:t>
      </w:r>
      <w:r w:rsidR="00BE7F11" w:rsidRPr="004455B8">
        <w:rPr>
          <w:rFonts w:ascii="Times New Roman" w:hAnsi="Times New Roman" w:cs="Times New Roman"/>
          <w:lang w:val="en-US"/>
        </w:rPr>
        <w:t xml:space="preserve"> changes pre-harvest</w:t>
      </w:r>
      <w:r w:rsidRPr="004455B8">
        <w:rPr>
          <w:rFonts w:ascii="Times New Roman" w:hAnsi="Times New Roman" w:cs="Times New Roman"/>
          <w:lang w:val="en-US"/>
        </w:rPr>
        <w:t>ed</w:t>
      </w:r>
      <w:r w:rsidR="00BE7F11" w:rsidRPr="004455B8">
        <w:rPr>
          <w:rFonts w:ascii="Times New Roman" w:hAnsi="Times New Roman" w:cs="Times New Roman"/>
          <w:lang w:val="en-US"/>
        </w:rPr>
        <w:t xml:space="preserve"> herbage mass and season</w:t>
      </w:r>
      <w:r w:rsidR="00AB1051" w:rsidRPr="004455B8">
        <w:rPr>
          <w:rFonts w:ascii="Times New Roman" w:hAnsi="Times New Roman" w:cs="Times New Roman"/>
          <w:lang w:val="en-US"/>
        </w:rPr>
        <w:t xml:space="preserve"> </w:t>
      </w:r>
      <w:r w:rsidR="00AB1051" w:rsidRPr="004455B8">
        <w:rPr>
          <w:rFonts w:ascii="Times New Roman" w:hAnsi="Times New Roman" w:cs="Times New Roman"/>
          <w:lang w:val="en-US"/>
        </w:rPr>
        <w:fldChar w:fldCharType="begin"/>
      </w:r>
      <w:r w:rsidR="00D11FEB" w:rsidRPr="004455B8">
        <w:rPr>
          <w:rFonts w:ascii="Times New Roman" w:hAnsi="Times New Roman" w:cs="Times New Roman"/>
          <w:lang w:val="en-US"/>
        </w:rPr>
        <w:instrText xml:space="preserve"> ADDIN EN.CITE &lt;EndNote&gt;&lt;Cite&gt;&lt;Author&gt;Wright&lt;/Author&gt;&lt;Year&gt;2019&lt;/Year&gt;&lt;RecNum&gt;435&lt;/RecNum&gt;&lt;DisplayText&gt;(Wright et al., 2019)&lt;/DisplayText&gt;&lt;record&gt;&lt;rec-number&gt;435&lt;/rec-number&gt;&lt;foreign-keys&gt;&lt;key app="EN" db-id="55see0pedzt9xzevzwmpr25frze99ed9rpae" timestamp="1520463387"&gt;435&lt;/key&gt;&lt;/foreign-keys&gt;&lt;ref-type name="Journal Article"&gt;17&lt;/ref-type&gt;&lt;contributors&gt;&lt;authors&gt;&lt;author&gt;Wright, M.M.&lt;/author&gt;&lt;author&gt;Lewis, E.&lt;/author&gt;&lt;author&gt;Garry, B.&lt;/author&gt;&lt;author&gt;Galvin, N.&lt;/author&gt;&lt;author&gt;Dunshea, F. R.&lt;/author&gt;&lt;author&gt;Hannah, M.C.&lt;/author&gt;&lt;author&gt;Auldist, M. J.&lt;/author&gt;&lt;author&gt;Wales, W. J.&lt;/author&gt;&lt;author&gt;Dillon, P.&lt;/author&gt;&lt;author&gt;Kennedy, E.&lt;/author&gt;&lt;/authors&gt;&lt;/contributors&gt;&lt;titles&gt;&lt;title&gt;Evaluation of the n-alkane technique for estimating the herbage dry matter intake of dairy cows offered herbage harvested at two different stages of growth in summer and autumn.&lt;/title&gt;&lt;secondary-title&gt;Animal Feed Science and Technology&lt;/secondary-title&gt;&lt;/titles&gt;&lt;periodical&gt;&lt;full-title&gt;Animal Feed Science and Technology&lt;/full-title&gt;&lt;/periodical&gt;&lt;pages&gt;199-209&lt;/pages&gt;&lt;volume&gt;247&lt;/volume&gt;&lt;dates&gt;&lt;year&gt;2019&lt;/year&gt;&lt;/dates&gt;&lt;urls&gt;&lt;/urls&gt;&lt;/record&gt;&lt;/Cite&gt;&lt;/EndNote&gt;</w:instrText>
      </w:r>
      <w:r w:rsidR="00AB1051" w:rsidRPr="004455B8">
        <w:rPr>
          <w:rFonts w:ascii="Times New Roman" w:hAnsi="Times New Roman" w:cs="Times New Roman"/>
          <w:lang w:val="en-US"/>
        </w:rPr>
        <w:fldChar w:fldCharType="separate"/>
      </w:r>
      <w:r w:rsidR="00D11FEB" w:rsidRPr="004455B8">
        <w:rPr>
          <w:rFonts w:ascii="Times New Roman" w:hAnsi="Times New Roman" w:cs="Times New Roman"/>
          <w:noProof/>
          <w:lang w:val="en-US"/>
        </w:rPr>
        <w:t>(Wright et al., 2019)</w:t>
      </w:r>
      <w:r w:rsidR="00AB1051" w:rsidRPr="004455B8">
        <w:rPr>
          <w:rFonts w:ascii="Times New Roman" w:hAnsi="Times New Roman" w:cs="Times New Roman"/>
          <w:lang w:val="en-US"/>
        </w:rPr>
        <w:fldChar w:fldCharType="end"/>
      </w:r>
      <w:r w:rsidR="00BE7F11" w:rsidRPr="004455B8">
        <w:rPr>
          <w:rFonts w:ascii="Times New Roman" w:hAnsi="Times New Roman" w:cs="Times New Roman"/>
          <w:lang w:val="en-US"/>
        </w:rPr>
        <w:t xml:space="preserve">. Despite the success of the n-alkane technique in homogenous herbage swards, </w:t>
      </w:r>
      <w:r w:rsidR="00E95A9F" w:rsidRPr="004455B8">
        <w:rPr>
          <w:rFonts w:ascii="Times New Roman" w:hAnsi="Times New Roman" w:cs="Times New Roman"/>
          <w:lang w:val="en-US"/>
        </w:rPr>
        <w:t>there is negligible</w:t>
      </w:r>
      <w:r w:rsidR="00BE7F11" w:rsidRPr="004455B8">
        <w:rPr>
          <w:rFonts w:ascii="Times New Roman" w:hAnsi="Times New Roman" w:cs="Times New Roman"/>
          <w:lang w:val="en-US"/>
        </w:rPr>
        <w:t xml:space="preserve"> </w:t>
      </w:r>
      <w:r w:rsidR="00424D8A" w:rsidRPr="004455B8">
        <w:rPr>
          <w:rFonts w:ascii="Times New Roman" w:hAnsi="Times New Roman" w:cs="Times New Roman"/>
          <w:lang w:val="en-US"/>
        </w:rPr>
        <w:t xml:space="preserve">research </w:t>
      </w:r>
      <w:r w:rsidR="00E95A9F" w:rsidRPr="004455B8">
        <w:rPr>
          <w:rFonts w:ascii="Times New Roman" w:hAnsi="Times New Roman" w:cs="Times New Roman"/>
          <w:lang w:val="en-US"/>
        </w:rPr>
        <w:t xml:space="preserve">evaluating </w:t>
      </w:r>
      <w:r w:rsidR="00BE7F11" w:rsidRPr="004455B8">
        <w:rPr>
          <w:rFonts w:ascii="Times New Roman" w:hAnsi="Times New Roman" w:cs="Times New Roman"/>
          <w:lang w:val="en-US"/>
        </w:rPr>
        <w:t>the use of this technique for</w:t>
      </w:r>
      <w:r w:rsidR="00E95A9F" w:rsidRPr="004455B8">
        <w:rPr>
          <w:rFonts w:ascii="Times New Roman" w:hAnsi="Times New Roman" w:cs="Times New Roman"/>
          <w:lang w:val="en-US"/>
        </w:rPr>
        <w:t xml:space="preserve"> the</w:t>
      </w:r>
      <w:r w:rsidR="00BE7F11" w:rsidRPr="004455B8">
        <w:rPr>
          <w:rFonts w:ascii="Times New Roman" w:hAnsi="Times New Roman" w:cs="Times New Roman"/>
          <w:lang w:val="en-US"/>
        </w:rPr>
        <w:t xml:space="preserve"> determination of DMI of </w:t>
      </w:r>
      <w:r w:rsidRPr="004455B8">
        <w:rPr>
          <w:rFonts w:ascii="Times New Roman" w:hAnsi="Times New Roman" w:cs="Times New Roman"/>
          <w:lang w:val="en-US"/>
        </w:rPr>
        <w:t xml:space="preserve">grazing </w:t>
      </w:r>
      <w:r w:rsidR="00BE7F11" w:rsidRPr="004455B8">
        <w:rPr>
          <w:rFonts w:ascii="Times New Roman" w:hAnsi="Times New Roman" w:cs="Times New Roman"/>
          <w:lang w:val="en-US"/>
        </w:rPr>
        <w:t>dairy cows offered more complex diets</w:t>
      </w:r>
      <w:r w:rsidR="00E95A9F" w:rsidRPr="004455B8">
        <w:rPr>
          <w:rFonts w:ascii="Times New Roman" w:hAnsi="Times New Roman" w:cs="Times New Roman"/>
          <w:lang w:val="en-US"/>
        </w:rPr>
        <w:t>, where herbage is supplemented with large amounts of forage and grain/concentrates</w:t>
      </w:r>
      <w:r w:rsidR="00BE7F11" w:rsidRPr="004455B8">
        <w:rPr>
          <w:rFonts w:ascii="Times New Roman" w:hAnsi="Times New Roman" w:cs="Times New Roman"/>
          <w:lang w:val="en-US"/>
        </w:rPr>
        <w:t xml:space="preserve">. </w:t>
      </w:r>
      <w:r w:rsidR="00E95A9F" w:rsidRPr="004455B8">
        <w:rPr>
          <w:rFonts w:ascii="Times New Roman" w:hAnsi="Times New Roman" w:cs="Times New Roman"/>
          <w:lang w:val="en-US"/>
        </w:rPr>
        <w:t>To date the</w:t>
      </w:r>
      <w:r w:rsidR="006D63F6" w:rsidRPr="004455B8">
        <w:rPr>
          <w:rFonts w:ascii="Times New Roman" w:hAnsi="Times New Roman" w:cs="Times New Roman"/>
          <w:lang w:val="en-US"/>
        </w:rPr>
        <w:t xml:space="preserve"> </w:t>
      </w:r>
      <w:r w:rsidR="00BE7F11" w:rsidRPr="004455B8">
        <w:rPr>
          <w:rFonts w:ascii="Times New Roman" w:hAnsi="Times New Roman" w:cs="Times New Roman"/>
          <w:lang w:val="en-US"/>
        </w:rPr>
        <w:t xml:space="preserve">n-alkane technique </w:t>
      </w:r>
      <w:r w:rsidR="006D63F6" w:rsidRPr="004455B8">
        <w:rPr>
          <w:rFonts w:ascii="Times New Roman" w:hAnsi="Times New Roman" w:cs="Times New Roman"/>
          <w:lang w:val="en-US"/>
        </w:rPr>
        <w:t xml:space="preserve">has been used </w:t>
      </w:r>
      <w:r w:rsidR="00BE7F11" w:rsidRPr="004455B8">
        <w:rPr>
          <w:rFonts w:ascii="Times New Roman" w:hAnsi="Times New Roman" w:cs="Times New Roman"/>
          <w:lang w:val="en-US"/>
        </w:rPr>
        <w:t xml:space="preserve">to estimate </w:t>
      </w:r>
      <w:r w:rsidR="00F40B2B" w:rsidRPr="004455B8">
        <w:rPr>
          <w:rFonts w:ascii="Times New Roman" w:hAnsi="Times New Roman" w:cs="Times New Roman"/>
          <w:lang w:val="en-US"/>
        </w:rPr>
        <w:t>DMI</w:t>
      </w:r>
      <w:r w:rsidR="006D63F6" w:rsidRPr="004455B8">
        <w:rPr>
          <w:rFonts w:ascii="Times New Roman" w:hAnsi="Times New Roman" w:cs="Times New Roman"/>
          <w:lang w:val="en-US"/>
        </w:rPr>
        <w:t xml:space="preserve"> of mixed grains and forage in sheep </w:t>
      </w:r>
      <w:r w:rsidR="006D63F6" w:rsidRPr="004455B8">
        <w:rPr>
          <w:rFonts w:ascii="Times New Roman" w:hAnsi="Times New Roman" w:cs="Times New Roman"/>
          <w:lang w:val="en-US"/>
        </w:rPr>
        <w:fldChar w:fldCharType="begin"/>
      </w:r>
      <w:r w:rsidR="006D63F6" w:rsidRPr="004455B8">
        <w:rPr>
          <w:rFonts w:ascii="Times New Roman" w:hAnsi="Times New Roman" w:cs="Times New Roman"/>
          <w:lang w:val="en-US"/>
        </w:rPr>
        <w:instrText xml:space="preserve"> ADDIN EN.CITE &lt;EndNote&gt;&lt;Cite&gt;&lt;Author&gt;Valiente&lt;/Author&gt;&lt;Year&gt;2003&lt;/Year&gt;&lt;RecNum&gt;74&lt;/RecNum&gt;&lt;DisplayText&gt;(Valiente et al., 2003)&lt;/DisplayText&gt;&lt;record&gt;&lt;rec-number&gt;74&lt;/rec-number&gt;&lt;foreign-keys&gt;&lt;key app="EN" db-id="55see0pedzt9xzevzwmpr25frze99ed9rpae" timestamp="0"&gt;74&lt;/key&gt;&lt;/foreign-keys&gt;&lt;ref-type name="Journal Article"&gt;17&lt;/ref-type&gt;&lt;contributors&gt;&lt;authors&gt;&lt;author&gt;Valiente, O. L.&lt;/author&gt;&lt;author&gt;Delgado, P.&lt;/author&gt;&lt;author&gt;Vega, A. de&lt;/author&gt;&lt;author&gt;Guada, J. A.&lt;/author&gt;&lt;/authors&gt;&lt;/contributors&gt;&lt;titles&gt;&lt;title&gt;Validation of the n-alkane technique to estimate intake, digestibility, and diet composition in sheep consuming mixed grain:roughage diets&lt;/title&gt;&lt;secondary-title&gt;Australian Journal of Agricultural Research&lt;/secondary-title&gt;&lt;/titles&gt;&lt;periodical&gt;&lt;full-title&gt;Australian Journal of Agricultural Research&lt;/full-title&gt;&lt;/periodical&gt;&lt;pages&gt;693-702&lt;/pages&gt;&lt;volume&gt;54&lt;/volume&gt;&lt;number&gt;7&lt;/number&gt;&lt;dates&gt;&lt;year&gt;2003&lt;/year&gt;&lt;/dates&gt;&lt;label&gt;25&lt;/label&gt;&lt;urls&gt;&lt;related-urls&gt;&lt;url&gt;http://www.publish.csiro.au/paper/AR02221&lt;/url&gt;&lt;/related-urls&gt;&lt;/urls&gt;&lt;electronic-resource-num&gt;http://dx.doi.org/10.1071/AR02221&lt;/electronic-resource-num&gt;&lt;/record&gt;&lt;/Cite&gt;&lt;/EndNote&gt;</w:instrText>
      </w:r>
      <w:r w:rsidR="006D63F6" w:rsidRPr="004455B8">
        <w:rPr>
          <w:rFonts w:ascii="Times New Roman" w:hAnsi="Times New Roman" w:cs="Times New Roman"/>
          <w:lang w:val="en-US"/>
        </w:rPr>
        <w:fldChar w:fldCharType="separate"/>
      </w:r>
      <w:r w:rsidR="006D63F6" w:rsidRPr="004455B8">
        <w:rPr>
          <w:rFonts w:ascii="Times New Roman" w:hAnsi="Times New Roman" w:cs="Times New Roman"/>
          <w:noProof/>
          <w:lang w:val="en-US"/>
        </w:rPr>
        <w:t>(Valiente et al., 2003)</w:t>
      </w:r>
      <w:r w:rsidR="006D63F6" w:rsidRPr="004455B8">
        <w:rPr>
          <w:rFonts w:ascii="Times New Roman" w:hAnsi="Times New Roman" w:cs="Times New Roman"/>
          <w:lang w:val="en-US"/>
        </w:rPr>
        <w:fldChar w:fldCharType="end"/>
      </w:r>
      <w:r w:rsidR="00BE7F11" w:rsidRPr="004455B8">
        <w:rPr>
          <w:rFonts w:ascii="Times New Roman" w:hAnsi="Times New Roman" w:cs="Times New Roman"/>
          <w:lang w:val="en-US"/>
        </w:rPr>
        <w:t xml:space="preserve">. In dairy cows, the n-alkane technique has been used to </w:t>
      </w:r>
      <w:r w:rsidR="006D63F6" w:rsidRPr="004455B8">
        <w:rPr>
          <w:rFonts w:ascii="Times New Roman" w:hAnsi="Times New Roman" w:cs="Times New Roman"/>
          <w:lang w:val="en-US"/>
        </w:rPr>
        <w:t>estimate</w:t>
      </w:r>
      <w:r w:rsidR="00BE7F11" w:rsidRPr="004455B8">
        <w:rPr>
          <w:rFonts w:ascii="Times New Roman" w:hAnsi="Times New Roman" w:cs="Times New Roman"/>
          <w:lang w:val="en-US"/>
        </w:rPr>
        <w:t xml:space="preserve"> forage </w:t>
      </w:r>
      <w:r w:rsidR="00F40B2B" w:rsidRPr="004455B8">
        <w:rPr>
          <w:rFonts w:ascii="Times New Roman" w:hAnsi="Times New Roman" w:cs="Times New Roman"/>
          <w:lang w:val="en-US"/>
        </w:rPr>
        <w:t>DMI</w:t>
      </w:r>
      <w:r w:rsidR="00BE7F11" w:rsidRPr="004455B8">
        <w:rPr>
          <w:rFonts w:ascii="Times New Roman" w:hAnsi="Times New Roman" w:cs="Times New Roman"/>
          <w:lang w:val="en-US"/>
        </w:rPr>
        <w:t xml:space="preserve"> in </w:t>
      </w:r>
      <w:r w:rsidR="006D63F6" w:rsidRPr="004455B8">
        <w:rPr>
          <w:rFonts w:ascii="Times New Roman" w:hAnsi="Times New Roman" w:cs="Times New Roman"/>
          <w:lang w:val="en-US"/>
        </w:rPr>
        <w:t>grazing</w:t>
      </w:r>
      <w:r w:rsidR="00BE7F11" w:rsidRPr="004455B8">
        <w:rPr>
          <w:rFonts w:ascii="Times New Roman" w:hAnsi="Times New Roman" w:cs="Times New Roman"/>
          <w:lang w:val="en-US"/>
        </w:rPr>
        <w:t xml:space="preserve"> systems, </w:t>
      </w:r>
      <w:r w:rsidR="004F0DD2" w:rsidRPr="004455B8">
        <w:rPr>
          <w:rFonts w:ascii="Times New Roman" w:hAnsi="Times New Roman" w:cs="Times New Roman"/>
          <w:lang w:val="en-US"/>
        </w:rPr>
        <w:t>where</w:t>
      </w:r>
      <w:r w:rsidR="00BE7F11" w:rsidRPr="004455B8">
        <w:rPr>
          <w:rFonts w:ascii="Times New Roman" w:hAnsi="Times New Roman" w:cs="Times New Roman"/>
          <w:lang w:val="en-US"/>
        </w:rPr>
        <w:t xml:space="preserve"> individual supplement intakes were known or estimated using other techniques </w:t>
      </w:r>
      <w:r w:rsidR="00BE7F11" w:rsidRPr="004455B8">
        <w:rPr>
          <w:rFonts w:ascii="Times New Roman" w:hAnsi="Times New Roman" w:cs="Times New Roman"/>
          <w:lang w:val="en-US"/>
        </w:rPr>
        <w:fldChar w:fldCharType="begin">
          <w:fldData xml:space="preserve">PEVuZE5vdGU+PENpdGU+PEF1dGhvcj5NY0V2b3k8L0F1dGhvcj48WWVhcj4yMDA4PC9ZZWFyPjxS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</w:fldData>
        </w:fldChar>
      </w:r>
      <w:r w:rsidR="00BE7F11" w:rsidRPr="004455B8">
        <w:rPr>
          <w:rFonts w:ascii="Times New Roman" w:hAnsi="Times New Roman" w:cs="Times New Roman"/>
          <w:lang w:val="en-US"/>
        </w:rPr>
        <w:instrText xml:space="preserve"> ADDIN EN.CITE </w:instrText>
      </w:r>
      <w:r w:rsidR="00BE7F11" w:rsidRPr="004455B8">
        <w:rPr>
          <w:rFonts w:ascii="Times New Roman" w:hAnsi="Times New Roman" w:cs="Times New Roman"/>
          <w:lang w:val="en-US"/>
        </w:rPr>
        <w:fldChar w:fldCharType="begin">
          <w:fldData xml:space="preserve">PEVuZE5vdGU+PENpdGU+PEF1dGhvcj5NY0V2b3k8L0F1dGhvcj48WWVhcj4yMDA4PC9ZZWFyPjxS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</w:fldData>
        </w:fldChar>
      </w:r>
      <w:r w:rsidR="00BE7F11" w:rsidRPr="004455B8">
        <w:rPr>
          <w:rFonts w:ascii="Times New Roman" w:hAnsi="Times New Roman" w:cs="Times New Roman"/>
          <w:lang w:val="en-US"/>
        </w:rPr>
        <w:instrText xml:space="preserve"> ADDIN EN.CITE.DATA </w:instrText>
      </w:r>
      <w:r w:rsidR="00BE7F11" w:rsidRPr="004455B8">
        <w:rPr>
          <w:rFonts w:ascii="Times New Roman" w:hAnsi="Times New Roman" w:cs="Times New Roman"/>
          <w:lang w:val="en-US"/>
        </w:rPr>
      </w:r>
      <w:r w:rsidR="00BE7F11" w:rsidRPr="004455B8">
        <w:rPr>
          <w:rFonts w:ascii="Times New Roman" w:hAnsi="Times New Roman" w:cs="Times New Roman"/>
          <w:lang w:val="en-US"/>
        </w:rPr>
        <w:fldChar w:fldCharType="end"/>
      </w:r>
      <w:r w:rsidR="00BE7F11" w:rsidRPr="004455B8">
        <w:rPr>
          <w:rFonts w:ascii="Times New Roman" w:hAnsi="Times New Roman" w:cs="Times New Roman"/>
          <w:lang w:val="en-US"/>
        </w:rPr>
      </w:r>
      <w:r w:rsidR="00BE7F11" w:rsidRPr="004455B8">
        <w:rPr>
          <w:rFonts w:ascii="Times New Roman" w:hAnsi="Times New Roman" w:cs="Times New Roman"/>
          <w:lang w:val="en-US"/>
        </w:rPr>
        <w:fldChar w:fldCharType="separate"/>
      </w:r>
      <w:r w:rsidR="00BE7F11" w:rsidRPr="004455B8">
        <w:rPr>
          <w:rFonts w:ascii="Times New Roman" w:hAnsi="Times New Roman" w:cs="Times New Roman"/>
          <w:lang w:val="en-US"/>
        </w:rPr>
        <w:t>(Malossini et al., 1996, McEvoy et al., 2008, O’Neill et al., 2012)</w:t>
      </w:r>
      <w:r w:rsidR="00BE7F11" w:rsidRPr="004455B8">
        <w:rPr>
          <w:rFonts w:ascii="Times New Roman" w:hAnsi="Times New Roman" w:cs="Times New Roman"/>
          <w:lang w:val="en-US"/>
        </w:rPr>
        <w:fldChar w:fldCharType="end"/>
      </w:r>
      <w:r w:rsidR="00BE7F11" w:rsidRPr="004455B8">
        <w:rPr>
          <w:rFonts w:ascii="Times New Roman" w:hAnsi="Times New Roman" w:cs="Times New Roman"/>
          <w:lang w:val="en-US"/>
        </w:rPr>
        <w:t>.</w:t>
      </w:r>
      <w:r w:rsidR="005B0468" w:rsidRPr="004455B8">
        <w:rPr>
          <w:rFonts w:ascii="Times New Roman" w:hAnsi="Times New Roman" w:cs="Times New Roman"/>
          <w:lang w:val="en-US"/>
        </w:rPr>
        <w:t xml:space="preserve"> </w:t>
      </w:r>
      <w:r w:rsidR="00803869" w:rsidRPr="004455B8">
        <w:rPr>
          <w:rFonts w:ascii="Times New Roman" w:hAnsi="Times New Roman" w:cs="Times New Roman"/>
          <w:lang w:val="en-US"/>
        </w:rPr>
        <w:fldChar w:fldCharType="begin"/>
      </w:r>
      <w:r w:rsidR="00CB52DB" w:rsidRPr="004455B8">
        <w:rPr>
          <w:rFonts w:ascii="Times New Roman" w:hAnsi="Times New Roman" w:cs="Times New Roman"/>
          <w:lang w:val="en-US"/>
        </w:rPr>
        <w:instrText xml:space="preserve"> ADDIN EN.CITE &lt;EndNote&gt;&lt;Cite AuthorYear="1"&gt;&lt;Author&gt;Bani&lt;/Author&gt;&lt;Year&gt;2014&lt;/Year&gt;&lt;RecNum&gt;212&lt;/RecNum&gt;&lt;DisplayText&gt;Bani et al. (2014)&lt;/DisplayText&gt;&lt;record&gt;&lt;rec-number&gt;212&lt;/rec-number&gt;&lt;foreign-keys&gt;&lt;key app="EN" db-id="55see0pedzt9xzevzwmpr25frze99ed9rpae" timestamp="1434604874"&gt;212&lt;/key&gt;&lt;/foreign-keys&gt;&lt;ref-type name="Journal Article"&gt;17&lt;/ref-type&gt;&lt;contributors&gt;&lt;authors&gt;&lt;author&gt;Bani, P;&lt;/author&gt;&lt;author&gt;Cappelli, F.P;&lt;/author&gt;&lt;author&gt;Minuti, A;&lt;/author&gt;&lt;author&gt;Ficuciello, V;&lt;/author&gt;&lt;author&gt;Lopreiato, V;&lt;/author&gt;&lt;author&gt;Garnsworthy, P.C;&lt;/author&gt;&lt;author&gt;Trevisi, E;&lt;/author&gt;&lt;/authors&gt;&lt;/contributors&gt;&lt;titles&gt;&lt;title&gt;Estimation of dry matter intake by n-alkanes in dairy cows fed TMR: Effect of dosing technique and faecal collection time&lt;/title&gt;&lt;secondary-title&gt;Animal Production Science&lt;/secondary-title&gt;&lt;/titles&gt;&lt;periodical&gt;&lt;full-title&gt;Animal Production Science&lt;/full-title&gt;&lt;/periodical&gt;&lt;pages&gt;1747-1751&lt;/pages&gt;&lt;volume&gt;54&lt;/volume&gt;&lt;number&gt;10&lt;/number&gt;&lt;dates&gt;&lt;year&gt;2014&lt;/year&gt;&lt;/dates&gt;&lt;isbn&gt;1836-5787&lt;/isbn&gt;&lt;label&gt;122&lt;/label&gt;&lt;urls&gt;&lt;/urls&gt;&lt;/record&gt;&lt;/Cite&gt;&lt;/EndNote&gt;</w:instrText>
      </w:r>
      <w:r w:rsidR="00803869" w:rsidRPr="004455B8">
        <w:rPr>
          <w:rFonts w:ascii="Times New Roman" w:hAnsi="Times New Roman" w:cs="Times New Roman"/>
          <w:lang w:val="en-US"/>
        </w:rPr>
        <w:fldChar w:fldCharType="separate"/>
      </w:r>
      <w:r w:rsidR="00CB52DB" w:rsidRPr="004455B8">
        <w:rPr>
          <w:rFonts w:ascii="Times New Roman" w:hAnsi="Times New Roman" w:cs="Times New Roman"/>
          <w:noProof/>
          <w:lang w:val="en-US"/>
        </w:rPr>
        <w:t>Bani et al. (2014)</w:t>
      </w:r>
      <w:r w:rsidR="00803869" w:rsidRPr="004455B8">
        <w:rPr>
          <w:rFonts w:ascii="Times New Roman" w:hAnsi="Times New Roman" w:cs="Times New Roman"/>
          <w:lang w:val="en-US"/>
        </w:rPr>
        <w:fldChar w:fldCharType="end"/>
      </w:r>
      <w:r w:rsidR="00270C45" w:rsidRPr="004455B8">
        <w:rPr>
          <w:rFonts w:ascii="Times New Roman" w:hAnsi="Times New Roman" w:cs="Times New Roman"/>
          <w:lang w:val="en-US"/>
        </w:rPr>
        <w:t xml:space="preserve"> estimated individual DMI of dairy cows consuming total mixed rations using the n-alkane technique</w:t>
      </w:r>
      <w:r w:rsidR="00FF5EB1" w:rsidRPr="004455B8">
        <w:rPr>
          <w:rFonts w:ascii="Times New Roman" w:hAnsi="Times New Roman" w:cs="Times New Roman"/>
          <w:lang w:val="en-US"/>
        </w:rPr>
        <w:t>,</w:t>
      </w:r>
      <w:r w:rsidRPr="004455B8">
        <w:rPr>
          <w:rFonts w:ascii="Times New Roman" w:hAnsi="Times New Roman" w:cs="Times New Roman"/>
          <w:lang w:val="en-US"/>
        </w:rPr>
        <w:t xml:space="preserve"> however no fresh herbage was consumed</w:t>
      </w:r>
      <w:r w:rsidR="00FF5EB1" w:rsidRPr="004455B8">
        <w:rPr>
          <w:rFonts w:ascii="Times New Roman" w:hAnsi="Times New Roman" w:cs="Times New Roman"/>
          <w:lang w:val="en-US"/>
        </w:rPr>
        <w:t xml:space="preserve"> in that study</w:t>
      </w:r>
      <w:r w:rsidRPr="004455B8">
        <w:rPr>
          <w:rFonts w:ascii="Times New Roman" w:hAnsi="Times New Roman" w:cs="Times New Roman"/>
          <w:lang w:val="en-US"/>
        </w:rPr>
        <w:t xml:space="preserve">. </w:t>
      </w:r>
      <w:r w:rsidR="00270C45" w:rsidRPr="004455B8">
        <w:rPr>
          <w:rFonts w:ascii="Times New Roman" w:hAnsi="Times New Roman" w:cs="Times New Roman"/>
          <w:lang w:val="en-US"/>
        </w:rPr>
        <w:t xml:space="preserve"> </w:t>
      </w:r>
    </w:p>
    <w:p w14:paraId="05AB96E3" w14:textId="77777777" w:rsidR="005B0468" w:rsidRPr="004455B8" w:rsidRDefault="005B0468" w:rsidP="00BA7FE1">
      <w:pPr>
        <w:spacing w:after="0" w:line="360" w:lineRule="auto"/>
        <w:jc w:val="both"/>
        <w:rPr>
          <w:rFonts w:ascii="Times New Roman" w:hAnsi="Times New Roman" w:cs="Times New Roman"/>
          <w:lang w:val="en-US"/>
        </w:rPr>
      </w:pPr>
    </w:p>
    <w:p w14:paraId="2D71A915" w14:textId="14526A0F" w:rsidR="00BE7F11" w:rsidRPr="004455B8" w:rsidRDefault="007F1E06" w:rsidP="00BA7FE1">
      <w:pPr>
        <w:spacing w:after="0" w:line="360" w:lineRule="auto"/>
        <w:jc w:val="both"/>
        <w:rPr>
          <w:rFonts w:ascii="Times New Roman" w:hAnsi="Times New Roman" w:cs="Times New Roman"/>
          <w:color w:val="000000"/>
          <w:lang w:val="en-US"/>
        </w:rPr>
      </w:pPr>
      <w:r w:rsidRPr="004455B8">
        <w:rPr>
          <w:rFonts w:ascii="Times New Roman" w:hAnsi="Times New Roman" w:cs="Times New Roman"/>
          <w:color w:val="000000"/>
          <w:lang w:val="en-US"/>
        </w:rPr>
        <w:t xml:space="preserve">In temperate regions of the world, including Australia and New Zealand, </w:t>
      </w:r>
      <w:r w:rsidR="00AC5851" w:rsidRPr="004455B8">
        <w:rPr>
          <w:rFonts w:ascii="Times New Roman" w:hAnsi="Times New Roman" w:cs="Times New Roman"/>
          <w:color w:val="000000"/>
          <w:lang w:val="en-US"/>
        </w:rPr>
        <w:t>dairying is</w:t>
      </w:r>
      <w:r w:rsidRPr="004455B8">
        <w:rPr>
          <w:rFonts w:ascii="Times New Roman" w:hAnsi="Times New Roman" w:cs="Times New Roman"/>
          <w:color w:val="000000"/>
          <w:lang w:val="en-US"/>
        </w:rPr>
        <w:t xml:space="preserve"> primarily pasture-based due to its low to medium cost </w:t>
      </w:r>
      <w:r w:rsidR="005E2164" w:rsidRPr="004455B8">
        <w:rPr>
          <w:rFonts w:ascii="Times New Roman" w:hAnsi="Times New Roman" w:cs="Times New Roman"/>
          <w:color w:val="000000"/>
          <w:lang w:val="en-US"/>
        </w:rPr>
        <w:fldChar w:fldCharType="begin"/>
      </w:r>
      <w:r w:rsidR="005E2164" w:rsidRPr="004455B8">
        <w:rPr>
          <w:rFonts w:ascii="Times New Roman" w:hAnsi="Times New Roman" w:cs="Times New Roman"/>
          <w:color w:val="000000"/>
          <w:lang w:val="en-US"/>
        </w:rPr>
        <w:instrText xml:space="preserve"> ADDIN EN.CITE &lt;EndNote&gt;&lt;Cite&gt;&lt;Author&gt;Jacobs&lt;/Author&gt;&lt;Year&gt;2014&lt;/Year&gt;&lt;RecNum&gt;189&lt;/RecNum&gt;&lt;DisplayText&gt;(Jacobs, 2014)&lt;/DisplayText&gt;&lt;record&gt;&lt;rec-number&gt;189&lt;/rec-number&gt;&lt;foreign-keys&gt;&lt;key app="EN" db-id="55see0pedzt9xzevzwmpr25frze99ed9rpae" timestamp="1427682742"&gt;189&lt;/key&gt;&lt;/foreign-keys&gt;&lt;ref-type name="Journal Article"&gt;17&lt;/ref-type&gt;&lt;contributors&gt;&lt;authors&gt;&lt;author&gt;Jacobs, J. L.&lt;/author&gt;&lt;/authors&gt;&lt;/contributors&gt;&lt;titles&gt;&lt;title&gt;Challenges in ration formulation in pasture-based milk production systems&lt;/title&gt;&lt;secondary-title&gt;Animal Production Science&lt;/secondary-title&gt;&lt;/titles&gt;&lt;periodical&gt;&lt;full-title&gt;Animal Production Science&lt;/full-title&gt;&lt;/periodical&gt;&lt;pages&gt;1130-1140&lt;/pages&gt;&lt;volume&gt;54&lt;/volume&gt;&lt;number&gt;9&lt;/number&gt;&lt;keywords&gt;&lt;keyword&gt;associative effects, dry matter intake, metabolisable energy, nutrient synchrony, substitution.&lt;/keyword&gt;&lt;/keywords&gt;&lt;dates&gt;&lt;year&gt;2014&lt;/year&gt;&lt;/dates&gt;&lt;label&gt;112&lt;/label&gt;&lt;urls&gt;&lt;related-urls&gt;&lt;url&gt;http://www.publish.csiro.au/paper/AN14463&lt;/url&gt;&lt;/related-urls&gt;&lt;/urls&gt;&lt;electronic-resource-num&gt;http://dx.doi.org/10.1071/AN14463&lt;/electronic-resource-num&gt;&lt;/record&gt;&lt;/Cite&gt;&lt;/EndNote&gt;</w:instrText>
      </w:r>
      <w:r w:rsidR="005E2164" w:rsidRPr="004455B8">
        <w:rPr>
          <w:rFonts w:ascii="Times New Roman" w:hAnsi="Times New Roman" w:cs="Times New Roman"/>
          <w:color w:val="000000"/>
          <w:lang w:val="en-US"/>
        </w:rPr>
        <w:fldChar w:fldCharType="separate"/>
      </w:r>
      <w:r w:rsidR="005E2164" w:rsidRPr="004455B8">
        <w:rPr>
          <w:rFonts w:ascii="Times New Roman" w:hAnsi="Times New Roman" w:cs="Times New Roman"/>
          <w:noProof/>
          <w:color w:val="000000"/>
          <w:lang w:val="en-US"/>
        </w:rPr>
        <w:t>(Jacobs, 2014)</w:t>
      </w:r>
      <w:r w:rsidR="005E2164" w:rsidRPr="004455B8">
        <w:rPr>
          <w:rFonts w:ascii="Times New Roman" w:hAnsi="Times New Roman" w:cs="Times New Roman"/>
          <w:color w:val="000000"/>
          <w:lang w:val="en-US"/>
        </w:rPr>
        <w:fldChar w:fldCharType="end"/>
      </w:r>
      <w:r w:rsidR="005E2164" w:rsidRPr="004455B8">
        <w:rPr>
          <w:rFonts w:ascii="Times New Roman" w:hAnsi="Times New Roman" w:cs="Times New Roman"/>
          <w:color w:val="000000"/>
          <w:lang w:val="en-US"/>
        </w:rPr>
        <w:t xml:space="preserve">. </w:t>
      </w:r>
      <w:r w:rsidRPr="004455B8">
        <w:rPr>
          <w:rFonts w:ascii="Times New Roman" w:hAnsi="Times New Roman" w:cs="Times New Roman"/>
          <w:color w:val="000000"/>
          <w:lang w:val="en-US"/>
        </w:rPr>
        <w:t>Traditionally</w:t>
      </w:r>
      <w:r w:rsidR="00AC5851" w:rsidRPr="004455B8">
        <w:rPr>
          <w:rFonts w:ascii="Times New Roman" w:hAnsi="Times New Roman" w:cs="Times New Roman"/>
          <w:color w:val="000000"/>
          <w:lang w:val="en-US"/>
        </w:rPr>
        <w:t>,</w:t>
      </w:r>
      <w:r w:rsidRPr="004455B8">
        <w:rPr>
          <w:rFonts w:ascii="Times New Roman" w:hAnsi="Times New Roman" w:cs="Times New Roman"/>
          <w:color w:val="000000"/>
          <w:lang w:val="en-US"/>
        </w:rPr>
        <w:t xml:space="preserve"> pasture-based systems involve feeding cereal grain or concentrates </w:t>
      </w:r>
      <w:r w:rsidR="00FF5EB1" w:rsidRPr="004455B8">
        <w:rPr>
          <w:rFonts w:ascii="Times New Roman" w:hAnsi="Times New Roman" w:cs="Times New Roman"/>
          <w:color w:val="000000"/>
          <w:lang w:val="en-US"/>
        </w:rPr>
        <w:t xml:space="preserve">in the parlor </w:t>
      </w:r>
      <w:r w:rsidRPr="004455B8">
        <w:rPr>
          <w:rFonts w:ascii="Times New Roman" w:hAnsi="Times New Roman" w:cs="Times New Roman"/>
          <w:color w:val="000000"/>
          <w:lang w:val="en-US"/>
        </w:rPr>
        <w:t xml:space="preserve">during milking however, an increasing number of dairy producers are increasing the amount of supplements </w:t>
      </w:r>
      <w:r w:rsidR="00FF5EB1" w:rsidRPr="004455B8">
        <w:rPr>
          <w:rFonts w:ascii="Times New Roman" w:hAnsi="Times New Roman" w:cs="Times New Roman"/>
          <w:color w:val="000000"/>
          <w:lang w:val="en-US"/>
        </w:rPr>
        <w:t>offered to</w:t>
      </w:r>
      <w:r w:rsidRPr="004455B8">
        <w:rPr>
          <w:rFonts w:ascii="Times New Roman" w:hAnsi="Times New Roman" w:cs="Times New Roman"/>
          <w:color w:val="000000"/>
          <w:lang w:val="en-US"/>
        </w:rPr>
        <w:t xml:space="preserve"> </w:t>
      </w:r>
      <w:r w:rsidR="00270C45" w:rsidRPr="004455B8">
        <w:rPr>
          <w:rFonts w:ascii="Times New Roman" w:hAnsi="Times New Roman" w:cs="Times New Roman"/>
          <w:color w:val="000000"/>
          <w:lang w:val="en-US"/>
        </w:rPr>
        <w:t>their cows</w:t>
      </w:r>
      <w:r w:rsidR="006B7615" w:rsidRPr="004455B8">
        <w:rPr>
          <w:rFonts w:ascii="Times New Roman" w:hAnsi="Times New Roman" w:cs="Times New Roman"/>
          <w:color w:val="000000"/>
          <w:lang w:val="en-US"/>
        </w:rPr>
        <w:t>,</w:t>
      </w:r>
      <w:r w:rsidRPr="004455B8">
        <w:rPr>
          <w:rFonts w:ascii="Times New Roman" w:hAnsi="Times New Roman" w:cs="Times New Roman"/>
          <w:color w:val="000000"/>
          <w:lang w:val="en-US"/>
        </w:rPr>
        <w:t xml:space="preserve"> and </w:t>
      </w:r>
      <w:r w:rsidR="00AC5851" w:rsidRPr="004455B8">
        <w:rPr>
          <w:rFonts w:ascii="Times New Roman" w:hAnsi="Times New Roman" w:cs="Times New Roman"/>
          <w:color w:val="000000"/>
          <w:lang w:val="en-US"/>
        </w:rPr>
        <w:t>as a result are</w:t>
      </w:r>
      <w:r w:rsidRPr="004455B8">
        <w:rPr>
          <w:rFonts w:ascii="Times New Roman" w:hAnsi="Times New Roman" w:cs="Times New Roman"/>
          <w:color w:val="000000"/>
          <w:lang w:val="en-US"/>
        </w:rPr>
        <w:t xml:space="preserve"> </w:t>
      </w:r>
      <w:r w:rsidR="00FF5EB1" w:rsidRPr="004455B8">
        <w:rPr>
          <w:rFonts w:ascii="Times New Roman" w:hAnsi="Times New Roman" w:cs="Times New Roman"/>
          <w:color w:val="000000"/>
          <w:lang w:val="en-US"/>
        </w:rPr>
        <w:t>transitioning to</w:t>
      </w:r>
      <w:r w:rsidRPr="004455B8">
        <w:rPr>
          <w:rFonts w:ascii="Times New Roman" w:hAnsi="Times New Roman" w:cs="Times New Roman"/>
          <w:color w:val="000000"/>
          <w:lang w:val="en-US"/>
        </w:rPr>
        <w:t xml:space="preserve"> other supplementary feeding strategies (Auldist et al, 2019). </w:t>
      </w:r>
      <w:r w:rsidR="00AC5851" w:rsidRPr="004455B8">
        <w:rPr>
          <w:rFonts w:ascii="Times New Roman" w:hAnsi="Times New Roman" w:cs="Times New Roman"/>
          <w:color w:val="000000"/>
          <w:lang w:val="en-US"/>
        </w:rPr>
        <w:t>One such strategy is feeding</w:t>
      </w:r>
      <w:r w:rsidR="0002468A" w:rsidRPr="004455B8">
        <w:rPr>
          <w:rFonts w:ascii="Times New Roman" w:hAnsi="Times New Roman" w:cs="Times New Roman"/>
          <w:color w:val="000000"/>
          <w:lang w:val="en-US"/>
        </w:rPr>
        <w:t xml:space="preserve"> a</w:t>
      </w:r>
      <w:r w:rsidR="00AC5851" w:rsidRPr="004455B8">
        <w:rPr>
          <w:rFonts w:ascii="Times New Roman" w:hAnsi="Times New Roman" w:cs="Times New Roman"/>
          <w:color w:val="000000"/>
          <w:lang w:val="en-US"/>
        </w:rPr>
        <w:t xml:space="preserve"> </w:t>
      </w:r>
      <w:r w:rsidR="00BE7F11" w:rsidRPr="004455B8">
        <w:rPr>
          <w:rFonts w:ascii="Times New Roman" w:hAnsi="Times New Roman" w:cs="Times New Roman"/>
          <w:color w:val="000000"/>
          <w:lang w:val="en-US"/>
        </w:rPr>
        <w:t xml:space="preserve">partial </w:t>
      </w:r>
      <w:r w:rsidR="0002468A" w:rsidRPr="004455B8">
        <w:rPr>
          <w:rFonts w:ascii="Times New Roman" w:hAnsi="Times New Roman" w:cs="Times New Roman"/>
          <w:color w:val="000000"/>
          <w:lang w:val="en-US"/>
        </w:rPr>
        <w:t>mixed ration (PMR)</w:t>
      </w:r>
      <w:r w:rsidR="00BE7F11" w:rsidRPr="004455B8">
        <w:rPr>
          <w:rFonts w:ascii="Times New Roman" w:hAnsi="Times New Roman" w:cs="Times New Roman"/>
          <w:color w:val="000000"/>
          <w:lang w:val="en-US"/>
        </w:rPr>
        <w:t>, where a mixed ration</w:t>
      </w:r>
      <w:r w:rsidR="006B7615" w:rsidRPr="004455B8">
        <w:rPr>
          <w:rFonts w:ascii="Times New Roman" w:hAnsi="Times New Roman" w:cs="Times New Roman"/>
          <w:color w:val="000000"/>
          <w:lang w:val="en-US"/>
        </w:rPr>
        <w:t>,</w:t>
      </w:r>
      <w:r w:rsidR="00BE7F11" w:rsidRPr="004455B8">
        <w:rPr>
          <w:rFonts w:ascii="Times New Roman" w:hAnsi="Times New Roman" w:cs="Times New Roman"/>
          <w:color w:val="000000"/>
          <w:lang w:val="en-US"/>
        </w:rPr>
        <w:t xml:space="preserve"> is fed on a feed pad between periods of grazing</w:t>
      </w:r>
      <w:r w:rsidR="00AC5851" w:rsidRPr="004455B8">
        <w:rPr>
          <w:rFonts w:ascii="Times New Roman" w:hAnsi="Times New Roman" w:cs="Times New Roman"/>
          <w:color w:val="000000"/>
          <w:lang w:val="en-US"/>
        </w:rPr>
        <w:t>. The PMR feeding system is</w:t>
      </w:r>
      <w:r w:rsidR="00421CE6" w:rsidRPr="004455B8">
        <w:rPr>
          <w:rFonts w:ascii="Times New Roman" w:hAnsi="Times New Roman" w:cs="Times New Roman"/>
          <w:color w:val="000000"/>
          <w:lang w:val="en-US"/>
        </w:rPr>
        <w:t xml:space="preserve"> </w:t>
      </w:r>
      <w:r w:rsidR="00382EB0" w:rsidRPr="004455B8">
        <w:rPr>
          <w:rFonts w:ascii="Times New Roman" w:hAnsi="Times New Roman" w:cs="Times New Roman"/>
          <w:color w:val="000000"/>
          <w:lang w:val="en-US"/>
        </w:rPr>
        <w:t>used by</w:t>
      </w:r>
      <w:r w:rsidR="00FF5EB1" w:rsidRPr="004455B8">
        <w:rPr>
          <w:rFonts w:ascii="Times New Roman" w:hAnsi="Times New Roman" w:cs="Times New Roman"/>
          <w:color w:val="000000"/>
          <w:lang w:val="en-US"/>
        </w:rPr>
        <w:t xml:space="preserve"> approximately</w:t>
      </w:r>
      <w:r w:rsidR="00382EB0" w:rsidRPr="004455B8">
        <w:rPr>
          <w:rFonts w:ascii="Times New Roman" w:hAnsi="Times New Roman" w:cs="Times New Roman"/>
          <w:color w:val="000000"/>
          <w:lang w:val="en-US"/>
        </w:rPr>
        <w:t xml:space="preserve"> 12% of dairy producers in Australia</w:t>
      </w:r>
      <w:r w:rsidR="00EB3750" w:rsidRPr="004455B8">
        <w:rPr>
          <w:rFonts w:ascii="Times New Roman" w:hAnsi="Times New Roman" w:cs="Times New Roman"/>
          <w:color w:val="000000"/>
          <w:lang w:val="en-US"/>
        </w:rPr>
        <w:t>, with this number likely to increase</w:t>
      </w:r>
      <w:r w:rsidR="00370859" w:rsidRPr="004455B8">
        <w:rPr>
          <w:rFonts w:ascii="Times New Roman" w:hAnsi="Times New Roman" w:cs="Times New Roman"/>
          <w:color w:val="000000"/>
          <w:lang w:val="en-US"/>
        </w:rPr>
        <w:t xml:space="preserve"> </w:t>
      </w:r>
      <w:r w:rsidR="005E2164" w:rsidRPr="004455B8">
        <w:rPr>
          <w:rFonts w:ascii="Times New Roman" w:hAnsi="Times New Roman" w:cs="Times New Roman"/>
          <w:color w:val="000000"/>
          <w:lang w:val="en-US"/>
        </w:rPr>
        <w:fldChar w:fldCharType="begin"/>
      </w:r>
      <w:r w:rsidR="005E2164" w:rsidRPr="004455B8">
        <w:rPr>
          <w:rFonts w:ascii="Times New Roman" w:hAnsi="Times New Roman" w:cs="Times New Roman"/>
          <w:color w:val="000000"/>
          <w:lang w:val="en-US"/>
        </w:rPr>
        <w:instrText xml:space="preserve"> ADDIN EN.CITE &lt;EndNote&gt;&lt;Cite&gt;&lt;Author&gt;Wales&lt;/Author&gt;&lt;Year&gt;2017&lt;/Year&gt;&lt;RecNum&gt;441&lt;/RecNum&gt;&lt;DisplayText&gt;(Wales and Kolver, 2017)&lt;/DisplayText&gt;&lt;record&gt;&lt;rec-number&gt;441&lt;/rec-number&gt;&lt;foreign-keys&gt;&lt;key app="EN" db-id="55see0pedzt9xzevzwmpr25frze99ed9rpae" timestamp="1569824812"&gt;441&lt;/key&gt;&lt;/foreign-keys&gt;&lt;ref-type name="Journal Article"&gt;17&lt;/ref-type&gt;&lt;contributors&gt;&lt;authors&gt;&lt;author&gt;Wales, W. J.&lt;/author&gt;&lt;author&gt;Kolver, E. S.&lt;/author&gt;&lt;/authors&gt;&lt;/contributors&gt;&lt;titles&gt;&lt;title&gt;Challenges of feeding dairy cows in Australia and New Zealand&lt;/title&gt;&lt;secondary-title&gt;Animal Production Science&lt;/secondary-title&gt;&lt;/titles&gt;&lt;periodical&gt;&lt;full-title&gt;Animal Production Science&lt;/full-title&gt;&lt;/periodical&gt;&lt;pages&gt;1366-1383&lt;/pages&gt;&lt;volume&gt;57&lt;/volume&gt;&lt;number&gt;7&lt;/number&gt;&lt;keywords&gt;&lt;keyword&gt;feeding systems, grazing, intake, milk response.&lt;/keyword&gt;&lt;/keywords&gt;&lt;dates&gt;&lt;year&gt;2017&lt;/year&gt;&lt;/dates&gt;&lt;urls&gt;&lt;related-urls&gt;&lt;url&gt;https://www.publish.csiro.au/paper/AN16828&lt;/url&gt;&lt;/related-urls&gt;&lt;/urls&gt;&lt;electronic-resource-num&gt;https://doi.org/10.1071/AN16828&lt;/electronic-resource-num&gt;&lt;/record&gt;&lt;/Cite&gt;&lt;/EndNote&gt;</w:instrText>
      </w:r>
      <w:r w:rsidR="005E2164" w:rsidRPr="004455B8">
        <w:rPr>
          <w:rFonts w:ascii="Times New Roman" w:hAnsi="Times New Roman" w:cs="Times New Roman"/>
          <w:color w:val="000000"/>
          <w:lang w:val="en-US"/>
        </w:rPr>
        <w:fldChar w:fldCharType="separate"/>
      </w:r>
      <w:r w:rsidR="005E2164" w:rsidRPr="004455B8">
        <w:rPr>
          <w:rFonts w:ascii="Times New Roman" w:hAnsi="Times New Roman" w:cs="Times New Roman"/>
          <w:noProof/>
          <w:color w:val="000000"/>
          <w:lang w:val="en-US"/>
        </w:rPr>
        <w:t>(Wales and Kolver, 2017)</w:t>
      </w:r>
      <w:r w:rsidR="005E2164" w:rsidRPr="004455B8">
        <w:rPr>
          <w:rFonts w:ascii="Times New Roman" w:hAnsi="Times New Roman" w:cs="Times New Roman"/>
          <w:color w:val="000000"/>
          <w:lang w:val="en-US"/>
        </w:rPr>
        <w:fldChar w:fldCharType="end"/>
      </w:r>
      <w:r w:rsidR="00270C45" w:rsidRPr="004455B8">
        <w:rPr>
          <w:rFonts w:ascii="Times New Roman" w:hAnsi="Times New Roman" w:cs="Times New Roman"/>
          <w:color w:val="000000"/>
          <w:lang w:val="en-US"/>
        </w:rPr>
        <w:t>.</w:t>
      </w:r>
      <w:r w:rsidR="005E2164" w:rsidRPr="004455B8">
        <w:rPr>
          <w:rFonts w:ascii="Times New Roman" w:hAnsi="Times New Roman" w:cs="Times New Roman"/>
          <w:color w:val="000000"/>
          <w:lang w:val="en-US"/>
        </w:rPr>
        <w:t xml:space="preserve"> </w:t>
      </w:r>
      <w:r w:rsidR="00EB3750" w:rsidRPr="004455B8">
        <w:rPr>
          <w:rFonts w:ascii="Times New Roman" w:hAnsi="Times New Roman" w:cs="Times New Roman"/>
          <w:color w:val="000000"/>
          <w:lang w:val="en-US"/>
        </w:rPr>
        <w:t>Implementing a PMR feeding system</w:t>
      </w:r>
      <w:r w:rsidR="00BE7F11" w:rsidRPr="004455B8">
        <w:rPr>
          <w:rFonts w:ascii="Times New Roman" w:hAnsi="Times New Roman" w:cs="Times New Roman"/>
          <w:color w:val="000000"/>
          <w:lang w:val="en-US"/>
        </w:rPr>
        <w:t xml:space="preserve"> can </w:t>
      </w:r>
      <w:r w:rsidR="00370859" w:rsidRPr="004455B8">
        <w:rPr>
          <w:rFonts w:ascii="Times New Roman" w:hAnsi="Times New Roman" w:cs="Times New Roman"/>
          <w:color w:val="000000"/>
          <w:lang w:val="en-US"/>
        </w:rPr>
        <w:t xml:space="preserve">result in energy-corrected milk (ECM) production increases of between 2 to 5 kg/cow per day compared with offering equivalent amounts of energy as </w:t>
      </w:r>
      <w:r w:rsidR="0040281B" w:rsidRPr="004455B8">
        <w:rPr>
          <w:rFonts w:ascii="Times New Roman" w:hAnsi="Times New Roman" w:cs="Times New Roman"/>
          <w:color w:val="000000"/>
          <w:lang w:val="en-US"/>
        </w:rPr>
        <w:t>grain in the dairy and conserved forage in the paddock</w:t>
      </w:r>
      <w:r w:rsidR="00BE7F11" w:rsidRPr="004455B8">
        <w:rPr>
          <w:rFonts w:ascii="Times New Roman" w:hAnsi="Times New Roman" w:cs="Times New Roman"/>
          <w:color w:val="000000"/>
          <w:lang w:val="en-US"/>
        </w:rPr>
        <w:t xml:space="preserve"> </w:t>
      </w:r>
      <w:r w:rsidR="00803869" w:rsidRPr="004455B8">
        <w:rPr>
          <w:rFonts w:ascii="Times New Roman" w:hAnsi="Times New Roman" w:cs="Times New Roman"/>
          <w:color w:val="000000"/>
          <w:lang w:val="en-US"/>
        </w:rPr>
        <w:fldChar w:fldCharType="begin">
          <w:fldData xml:space="preserve">PEVuZE5vdGU+PENpdGU+PEF1dGhvcj5BdWxkaXN0PC9BdXRob3I+PFllYXI+MjAxOTwvWWVhcj48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</w:fldData>
        </w:fldChar>
      </w:r>
      <w:r w:rsidR="00803869" w:rsidRPr="004455B8">
        <w:rPr>
          <w:rFonts w:ascii="Times New Roman" w:hAnsi="Times New Roman" w:cs="Times New Roman"/>
          <w:color w:val="000000"/>
          <w:lang w:val="en-US"/>
        </w:rPr>
        <w:instrText xml:space="preserve"> ADDIN EN.CITE </w:instrText>
      </w:r>
      <w:r w:rsidR="00803869" w:rsidRPr="004455B8">
        <w:rPr>
          <w:rFonts w:ascii="Times New Roman" w:hAnsi="Times New Roman" w:cs="Times New Roman"/>
          <w:color w:val="000000"/>
          <w:lang w:val="en-US"/>
        </w:rPr>
        <w:fldChar w:fldCharType="begin">
          <w:fldData xml:space="preserve">PEVuZE5vdGU+PENpdGU+PEF1dGhvcj5BdWxkaXN0PC9BdXRob3I+PFllYXI+MjAxOTwvWWVhcj48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</w:fldData>
        </w:fldChar>
      </w:r>
      <w:r w:rsidR="00803869" w:rsidRPr="004455B8">
        <w:rPr>
          <w:rFonts w:ascii="Times New Roman" w:hAnsi="Times New Roman" w:cs="Times New Roman"/>
          <w:color w:val="000000"/>
          <w:lang w:val="en-US"/>
        </w:rPr>
        <w:instrText xml:space="preserve"> ADDIN EN.CITE.DATA </w:instrText>
      </w:r>
      <w:r w:rsidR="00803869" w:rsidRPr="004455B8">
        <w:rPr>
          <w:rFonts w:ascii="Times New Roman" w:hAnsi="Times New Roman" w:cs="Times New Roman"/>
          <w:color w:val="000000"/>
          <w:lang w:val="en-US"/>
        </w:rPr>
      </w:r>
      <w:r w:rsidR="00803869" w:rsidRPr="004455B8">
        <w:rPr>
          <w:rFonts w:ascii="Times New Roman" w:hAnsi="Times New Roman" w:cs="Times New Roman"/>
          <w:color w:val="000000"/>
          <w:lang w:val="en-US"/>
        </w:rPr>
        <w:fldChar w:fldCharType="end"/>
      </w:r>
      <w:r w:rsidR="00803869" w:rsidRPr="004455B8">
        <w:rPr>
          <w:rFonts w:ascii="Times New Roman" w:hAnsi="Times New Roman" w:cs="Times New Roman"/>
          <w:color w:val="000000"/>
          <w:lang w:val="en-US"/>
        </w:rPr>
      </w:r>
      <w:r w:rsidR="00803869" w:rsidRPr="004455B8">
        <w:rPr>
          <w:rFonts w:ascii="Times New Roman" w:hAnsi="Times New Roman" w:cs="Times New Roman"/>
          <w:color w:val="000000"/>
          <w:lang w:val="en-US"/>
        </w:rPr>
        <w:fldChar w:fldCharType="separate"/>
      </w:r>
      <w:r w:rsidR="00803869" w:rsidRPr="004455B8">
        <w:rPr>
          <w:rFonts w:ascii="Times New Roman" w:hAnsi="Times New Roman" w:cs="Times New Roman"/>
          <w:noProof/>
          <w:color w:val="000000"/>
          <w:lang w:val="en-US"/>
        </w:rPr>
        <w:t>(Auldist et al., 2019)</w:t>
      </w:r>
      <w:r w:rsidR="00803869" w:rsidRPr="004455B8">
        <w:rPr>
          <w:rFonts w:ascii="Times New Roman" w:hAnsi="Times New Roman" w:cs="Times New Roman"/>
          <w:color w:val="000000"/>
          <w:lang w:val="en-US"/>
        </w:rPr>
        <w:fldChar w:fldCharType="end"/>
      </w:r>
      <w:r w:rsidR="00803869" w:rsidRPr="004455B8">
        <w:rPr>
          <w:rFonts w:ascii="Times New Roman" w:hAnsi="Times New Roman" w:cs="Times New Roman"/>
          <w:color w:val="000000"/>
          <w:lang w:val="en-US"/>
        </w:rPr>
        <w:t>.</w:t>
      </w:r>
      <w:r w:rsidR="005E2164" w:rsidRPr="004455B8">
        <w:rPr>
          <w:rFonts w:ascii="Times New Roman" w:hAnsi="Times New Roman" w:cs="Times New Roman"/>
          <w:color w:val="000000"/>
          <w:lang w:val="en-US"/>
        </w:rPr>
        <w:t xml:space="preserve"> </w:t>
      </w:r>
      <w:r w:rsidR="00AC5851" w:rsidRPr="004455B8">
        <w:rPr>
          <w:rFonts w:ascii="Times New Roman" w:hAnsi="Times New Roman" w:cs="Times New Roman"/>
          <w:color w:val="000000"/>
          <w:lang w:val="en-US"/>
        </w:rPr>
        <w:t xml:space="preserve">While the benefits of this feeding system have been demonstrated, the ability to measure individual cow DMI of </w:t>
      </w:r>
      <w:r w:rsidR="006B7615" w:rsidRPr="004455B8">
        <w:rPr>
          <w:rFonts w:ascii="Times New Roman" w:hAnsi="Times New Roman" w:cs="Times New Roman"/>
          <w:color w:val="000000"/>
          <w:lang w:val="en-US"/>
        </w:rPr>
        <w:t xml:space="preserve">fresh </w:t>
      </w:r>
      <w:r w:rsidR="00AC5851" w:rsidRPr="004455B8">
        <w:rPr>
          <w:rFonts w:ascii="Times New Roman" w:hAnsi="Times New Roman" w:cs="Times New Roman"/>
          <w:color w:val="000000"/>
          <w:lang w:val="en-US"/>
        </w:rPr>
        <w:t xml:space="preserve">herbage and </w:t>
      </w:r>
      <w:r w:rsidR="0002468A" w:rsidRPr="004455B8">
        <w:rPr>
          <w:rFonts w:ascii="Times New Roman" w:hAnsi="Times New Roman" w:cs="Times New Roman"/>
          <w:color w:val="000000"/>
          <w:lang w:val="en-US"/>
        </w:rPr>
        <w:t>PMR</w:t>
      </w:r>
      <w:r w:rsidR="00AC5851" w:rsidRPr="004455B8">
        <w:rPr>
          <w:rFonts w:ascii="Times New Roman" w:hAnsi="Times New Roman" w:cs="Times New Roman"/>
          <w:color w:val="000000"/>
          <w:lang w:val="en-US"/>
        </w:rPr>
        <w:t xml:space="preserve"> has not been researched nor has the</w:t>
      </w:r>
      <w:r w:rsidRPr="004455B8">
        <w:rPr>
          <w:rFonts w:ascii="Times New Roman" w:hAnsi="Times New Roman" w:cs="Times New Roman"/>
          <w:color w:val="000000"/>
          <w:lang w:val="en-US"/>
        </w:rPr>
        <w:t xml:space="preserve"> accuracy and precision of the </w:t>
      </w:r>
      <w:r w:rsidR="00AC5851" w:rsidRPr="004455B8">
        <w:rPr>
          <w:rFonts w:ascii="Times New Roman" w:hAnsi="Times New Roman" w:cs="Times New Roman"/>
          <w:color w:val="000000"/>
          <w:lang w:val="en-US"/>
        </w:rPr>
        <w:t>n-</w:t>
      </w:r>
      <w:r w:rsidRPr="004455B8">
        <w:rPr>
          <w:rFonts w:ascii="Times New Roman" w:hAnsi="Times New Roman" w:cs="Times New Roman"/>
          <w:color w:val="000000"/>
          <w:lang w:val="en-US"/>
        </w:rPr>
        <w:t xml:space="preserve">alkane technique in </w:t>
      </w:r>
      <w:r w:rsidR="00AC5851" w:rsidRPr="004455B8">
        <w:rPr>
          <w:rFonts w:ascii="Times New Roman" w:hAnsi="Times New Roman" w:cs="Times New Roman"/>
          <w:color w:val="000000"/>
          <w:lang w:val="en-US"/>
        </w:rPr>
        <w:t>this feeding system</w:t>
      </w:r>
      <w:r w:rsidR="00270C45" w:rsidRPr="004455B8">
        <w:rPr>
          <w:rFonts w:ascii="Times New Roman" w:hAnsi="Times New Roman" w:cs="Times New Roman"/>
          <w:color w:val="000000"/>
          <w:lang w:val="en-US"/>
        </w:rPr>
        <w:t>.</w:t>
      </w:r>
      <w:r w:rsidRPr="004455B8">
        <w:rPr>
          <w:rFonts w:ascii="Times New Roman" w:hAnsi="Times New Roman" w:cs="Times New Roman"/>
          <w:color w:val="000000"/>
          <w:lang w:val="en-US"/>
        </w:rPr>
        <w:t xml:space="preserve"> </w:t>
      </w:r>
      <w:r w:rsidR="00270C45" w:rsidRPr="004455B8">
        <w:rPr>
          <w:rFonts w:ascii="Times New Roman" w:hAnsi="Times New Roman" w:cs="Times New Roman"/>
          <w:lang w:val="en-US"/>
        </w:rPr>
        <w:t xml:space="preserve">As pasture-based dairying systems shift towards feeding more supplements, there is a requirement </w:t>
      </w:r>
      <w:r w:rsidR="006B7615" w:rsidRPr="004455B8">
        <w:rPr>
          <w:rFonts w:ascii="Times New Roman" w:hAnsi="Times New Roman" w:cs="Times New Roman"/>
          <w:lang w:val="en-US"/>
        </w:rPr>
        <w:t xml:space="preserve">for a method to accurately estimate individual DMI </w:t>
      </w:r>
      <w:r w:rsidR="00270C45" w:rsidRPr="004455B8">
        <w:rPr>
          <w:rFonts w:ascii="Times New Roman" w:hAnsi="Times New Roman" w:cs="Times New Roman"/>
          <w:lang w:val="en-US"/>
        </w:rPr>
        <w:t>of both fresh herbage and large amounts of supplements.</w:t>
      </w:r>
    </w:p>
    <w:p w14:paraId="7C705C13" w14:textId="77777777" w:rsidR="00BA7FE1" w:rsidRPr="004455B8" w:rsidRDefault="00BA7FE1" w:rsidP="00BA7FE1">
      <w:pPr>
        <w:spacing w:after="0" w:line="360" w:lineRule="auto"/>
        <w:jc w:val="both"/>
        <w:rPr>
          <w:rFonts w:ascii="Times New Roman" w:hAnsi="Times New Roman" w:cs="Times New Roman"/>
          <w:lang w:val="en-US"/>
        </w:rPr>
      </w:pPr>
    </w:p>
    <w:p w14:paraId="07AC7705" w14:textId="00E35D47" w:rsidR="00C06F97" w:rsidRPr="004455B8" w:rsidRDefault="00BE7F11" w:rsidP="00BA7FE1">
      <w:pPr>
        <w:shd w:val="clear" w:color="auto" w:fill="FFFFFF"/>
        <w:spacing w:after="0" w:line="360" w:lineRule="auto"/>
        <w:jc w:val="both"/>
        <w:rPr>
          <w:rFonts w:ascii="Times New Roman" w:hAnsi="Times New Roman" w:cs="Times New Roman"/>
          <w:bCs/>
          <w:lang w:val="en-US"/>
        </w:rPr>
      </w:pPr>
      <w:r w:rsidRPr="004455B8">
        <w:rPr>
          <w:rFonts w:ascii="Times New Roman" w:hAnsi="Times New Roman" w:cs="Times New Roman"/>
          <w:bCs/>
          <w:lang w:val="en-US"/>
        </w:rPr>
        <w:t xml:space="preserve">The objectives of this experiment were as follows: </w:t>
      </w:r>
      <w:r w:rsidR="00C06F97" w:rsidRPr="004455B8">
        <w:rPr>
          <w:rFonts w:ascii="Times New Roman" w:hAnsi="Times New Roman" w:cs="Times New Roman"/>
          <w:bCs/>
          <w:lang w:val="en-US"/>
        </w:rPr>
        <w:t xml:space="preserve">(1) to determine the accuracy and precision of the n-alkane technique for estimating individual </w:t>
      </w:r>
      <w:r w:rsidR="00A47BD9" w:rsidRPr="004455B8">
        <w:rPr>
          <w:rFonts w:ascii="Times New Roman" w:hAnsi="Times New Roman" w:cs="Times New Roman"/>
          <w:bCs/>
          <w:lang w:val="en-US"/>
        </w:rPr>
        <w:t xml:space="preserve">cow </w:t>
      </w:r>
      <w:r w:rsidR="00C06F97" w:rsidRPr="004455B8">
        <w:rPr>
          <w:rFonts w:ascii="Times New Roman" w:hAnsi="Times New Roman" w:cs="Times New Roman"/>
          <w:bCs/>
          <w:lang w:val="en-US"/>
        </w:rPr>
        <w:t xml:space="preserve">DMI of </w:t>
      </w:r>
      <w:r w:rsidR="00A47BD9" w:rsidRPr="004455B8">
        <w:rPr>
          <w:rFonts w:ascii="Times New Roman" w:hAnsi="Times New Roman" w:cs="Times New Roman"/>
          <w:bCs/>
          <w:lang w:val="en-US"/>
        </w:rPr>
        <w:t xml:space="preserve">fresh herbage and </w:t>
      </w:r>
      <w:r w:rsidR="0002468A" w:rsidRPr="004455B8">
        <w:rPr>
          <w:rFonts w:ascii="Times New Roman" w:hAnsi="Times New Roman" w:cs="Times New Roman"/>
          <w:bCs/>
          <w:lang w:val="en-US"/>
        </w:rPr>
        <w:t>PMR</w:t>
      </w:r>
      <w:r w:rsidR="00C06F97" w:rsidRPr="004455B8">
        <w:rPr>
          <w:rFonts w:ascii="Times New Roman" w:hAnsi="Times New Roman" w:cs="Times New Roman"/>
          <w:bCs/>
          <w:lang w:val="en-US"/>
        </w:rPr>
        <w:t xml:space="preserve">; and (2) </w:t>
      </w:r>
      <w:bookmarkStart w:id="3" w:name="_Hlk31704778"/>
      <w:r w:rsidR="00C06F97" w:rsidRPr="004455B8">
        <w:rPr>
          <w:rFonts w:ascii="Times New Roman" w:hAnsi="Times New Roman" w:cs="Times New Roman"/>
          <w:bCs/>
          <w:lang w:val="en-US"/>
        </w:rPr>
        <w:t>to determine the accuracy and precision of the technique at high and low amounts of fresh herbage</w:t>
      </w:r>
      <w:r w:rsidR="00A47BD9" w:rsidRPr="004455B8">
        <w:rPr>
          <w:rFonts w:ascii="Times New Roman" w:hAnsi="Times New Roman" w:cs="Times New Roman"/>
          <w:bCs/>
          <w:lang w:val="en-US"/>
        </w:rPr>
        <w:t xml:space="preserve"> and </w:t>
      </w:r>
      <w:r w:rsidR="0002468A" w:rsidRPr="004455B8">
        <w:rPr>
          <w:rFonts w:ascii="Times New Roman" w:hAnsi="Times New Roman" w:cs="Times New Roman"/>
          <w:bCs/>
          <w:lang w:val="en-US"/>
        </w:rPr>
        <w:t>PMR.</w:t>
      </w:r>
      <w:r w:rsidR="00C06F97" w:rsidRPr="004455B8">
        <w:rPr>
          <w:rFonts w:ascii="Times New Roman" w:hAnsi="Times New Roman" w:cs="Times New Roman"/>
          <w:bCs/>
          <w:lang w:val="en-US"/>
        </w:rPr>
        <w:t xml:space="preserve">  </w:t>
      </w:r>
      <w:bookmarkEnd w:id="3"/>
    </w:p>
    <w:p w14:paraId="12F9B37E" w14:textId="77777777" w:rsidR="005A43FB" w:rsidRPr="004455B8" w:rsidRDefault="005A43FB" w:rsidP="00BA7FE1">
      <w:pPr>
        <w:shd w:val="clear" w:color="auto" w:fill="FFFFFF"/>
        <w:spacing w:after="0" w:line="360" w:lineRule="auto"/>
        <w:jc w:val="both"/>
        <w:rPr>
          <w:rFonts w:ascii="Times New Roman" w:hAnsi="Times New Roman" w:cs="Times New Roman"/>
          <w:bCs/>
          <w:lang w:val="en-US"/>
        </w:rPr>
      </w:pPr>
    </w:p>
    <w:p w14:paraId="10679B0E" w14:textId="09F7E5FE" w:rsidR="00BE7F11" w:rsidRPr="004455B8" w:rsidRDefault="00BE7F11" w:rsidP="00BA7FE1">
      <w:pPr>
        <w:pStyle w:val="Heading2"/>
        <w:numPr>
          <w:ilvl w:val="0"/>
          <w:numId w:val="0"/>
        </w:numPr>
        <w:spacing w:before="0"/>
        <w:rPr>
          <w:rFonts w:ascii="Times New Roman" w:hAnsi="Times New Roman" w:cs="Times New Roman"/>
          <w:caps/>
          <w:sz w:val="22"/>
          <w:szCs w:val="22"/>
          <w:lang w:val="en-US"/>
        </w:rPr>
      </w:pPr>
      <w:bookmarkStart w:id="4" w:name="_Toc495068474"/>
      <w:r w:rsidRPr="004455B8">
        <w:rPr>
          <w:rFonts w:ascii="Times New Roman" w:hAnsi="Times New Roman" w:cs="Times New Roman"/>
          <w:caps/>
          <w:sz w:val="22"/>
          <w:szCs w:val="22"/>
          <w:lang w:val="en-US"/>
        </w:rPr>
        <w:t>Materials and Methods</w:t>
      </w:r>
      <w:bookmarkEnd w:id="4"/>
    </w:p>
    <w:p w14:paraId="71B416FD" w14:textId="50D76193" w:rsidR="00BE7F11" w:rsidRPr="004455B8" w:rsidRDefault="00BE7F11" w:rsidP="00BA7FE1">
      <w:pPr>
        <w:autoSpaceDE w:val="0"/>
        <w:autoSpaceDN w:val="0"/>
        <w:adjustRightInd w:val="0"/>
        <w:spacing w:after="0" w:line="360" w:lineRule="auto"/>
        <w:jc w:val="both"/>
        <w:rPr>
          <w:rFonts w:ascii="Times New Roman" w:hAnsi="Times New Roman" w:cs="Times New Roman"/>
          <w:lang w:val="en-US"/>
        </w:rPr>
      </w:pPr>
      <w:r w:rsidRPr="004455B8">
        <w:rPr>
          <w:rFonts w:ascii="Times New Roman" w:hAnsi="Times New Roman" w:cs="Times New Roman"/>
          <w:lang w:val="en-US"/>
        </w:rPr>
        <w:t xml:space="preserve">The experiment was conducted at the </w:t>
      </w:r>
      <w:bookmarkStart w:id="5" w:name="_Hlk31713603"/>
      <w:r w:rsidR="003D533A" w:rsidRPr="004455B8">
        <w:rPr>
          <w:rFonts w:ascii="Times New Roman" w:hAnsi="Times New Roman" w:cs="Times New Roman"/>
          <w:lang w:val="en-US"/>
        </w:rPr>
        <w:t xml:space="preserve">Department of Jobs, Precincts and Regions </w:t>
      </w:r>
      <w:r w:rsidRPr="004455B8">
        <w:rPr>
          <w:rFonts w:ascii="Times New Roman" w:hAnsi="Times New Roman" w:cs="Times New Roman"/>
          <w:lang w:val="en-US"/>
        </w:rPr>
        <w:t>(</w:t>
      </w:r>
      <w:r w:rsidR="003D533A" w:rsidRPr="004455B8">
        <w:rPr>
          <w:rFonts w:ascii="Times New Roman" w:hAnsi="Times New Roman" w:cs="Times New Roman"/>
          <w:lang w:val="en-US"/>
        </w:rPr>
        <w:t>DJPR</w:t>
      </w:r>
      <w:r w:rsidRPr="004455B8">
        <w:rPr>
          <w:rFonts w:ascii="Times New Roman" w:hAnsi="Times New Roman" w:cs="Times New Roman"/>
          <w:lang w:val="en-US"/>
        </w:rPr>
        <w:t>)</w:t>
      </w:r>
      <w:bookmarkEnd w:id="5"/>
      <w:r w:rsidRPr="004455B8">
        <w:rPr>
          <w:rFonts w:ascii="Times New Roman" w:hAnsi="Times New Roman" w:cs="Times New Roman"/>
          <w:lang w:val="en-US"/>
        </w:rPr>
        <w:t xml:space="preserve"> </w:t>
      </w:r>
      <w:proofErr w:type="spellStart"/>
      <w:r w:rsidRPr="004455B8">
        <w:rPr>
          <w:rFonts w:ascii="Times New Roman" w:hAnsi="Times New Roman" w:cs="Times New Roman"/>
          <w:lang w:val="en-US"/>
        </w:rPr>
        <w:t>Ellinbank</w:t>
      </w:r>
      <w:proofErr w:type="spellEnd"/>
      <w:r w:rsidRPr="004455B8">
        <w:rPr>
          <w:rFonts w:ascii="Times New Roman" w:hAnsi="Times New Roman" w:cs="Times New Roman"/>
          <w:lang w:val="en-US"/>
        </w:rPr>
        <w:t xml:space="preserve"> Centre, Victoria, Australia (latitude 38º14’S, longitude 145º56’E). All procedures were conducted in accordance with the Australian Code of Practice for the Care and Use of Animals for Scientific Purposes</w:t>
      </w:r>
      <w:r w:rsidR="00102432" w:rsidRPr="004455B8">
        <w:rPr>
          <w:rFonts w:ascii="Times New Roman" w:hAnsi="Times New Roman" w:cs="Times New Roman"/>
          <w:lang w:val="en-US"/>
        </w:rPr>
        <w:t xml:space="preserve"> </w:t>
      </w:r>
      <w:r w:rsidR="003E721F" w:rsidRPr="004455B8">
        <w:rPr>
          <w:rFonts w:ascii="Times New Roman" w:hAnsi="Times New Roman" w:cs="Times New Roman"/>
          <w:lang w:val="en-US"/>
        </w:rPr>
        <w:fldChar w:fldCharType="begin"/>
      </w:r>
      <w:r w:rsidR="00BB7E60" w:rsidRPr="004455B8">
        <w:rPr>
          <w:rFonts w:ascii="Times New Roman" w:hAnsi="Times New Roman" w:cs="Times New Roman"/>
          <w:lang w:val="en-US"/>
        </w:rPr>
        <w:instrText xml:space="preserve"> ADDIN EN.CITE &lt;EndNote&gt;&lt;Cite&gt;&lt;Author&gt;Council&lt;/Author&gt;&lt;Year&gt;2013&lt;/Year&gt;&lt;RecNum&gt;445&lt;/RecNum&gt;&lt;DisplayText&gt;(National Health and Medical Research Council, 2013)&lt;/DisplayText&gt;&lt;record&gt;&lt;rec-number&gt;445&lt;/rec-number&gt;&lt;foreign-keys&gt;&lt;key app="EN" db-id="55see0pedzt9xzevzwmpr25frze99ed9rpae" timestamp="1572823317"&gt;445&lt;/key&gt;&lt;/foreign-keys&gt;&lt;ref-type name="Electronic Book"&gt;44&lt;/ref-type&gt;&lt;contributors&gt;&lt;authors&gt;&lt;author&gt;National Health and Medical Research Council, &lt;/author&gt;&lt;/authors&gt;&lt;/contributors&gt;&lt;titles&gt;&lt;title&gt;Australian code for the care and use of animals for scientific purposes &lt;/title&gt;&lt;/titles&gt;&lt;edition&gt;8th&lt;/edition&gt;&lt;dates&gt;&lt;year&gt;2013&lt;/year&gt;&lt;/dates&gt;&lt;pub-location&gt;Canberra&lt;/pub-location&gt;&lt;publisher&gt;Australian Government&lt;/publisher&gt;&lt;urls&gt;&lt;/urls&gt;&lt;/record&gt;&lt;/Cite&gt;&lt;/EndNote&gt;</w:instrText>
      </w:r>
      <w:r w:rsidR="003E721F" w:rsidRPr="004455B8">
        <w:rPr>
          <w:rFonts w:ascii="Times New Roman" w:hAnsi="Times New Roman" w:cs="Times New Roman"/>
          <w:lang w:val="en-US"/>
        </w:rPr>
        <w:fldChar w:fldCharType="separate"/>
      </w:r>
      <w:r w:rsidR="003E721F" w:rsidRPr="004455B8">
        <w:rPr>
          <w:rFonts w:ascii="Times New Roman" w:hAnsi="Times New Roman" w:cs="Times New Roman"/>
          <w:noProof/>
          <w:lang w:val="en-US"/>
        </w:rPr>
        <w:t>(National Health and Medical Research Council, 2013)</w:t>
      </w:r>
      <w:r w:rsidR="003E721F" w:rsidRPr="004455B8">
        <w:rPr>
          <w:rFonts w:ascii="Times New Roman" w:hAnsi="Times New Roman" w:cs="Times New Roman"/>
          <w:lang w:val="en-US"/>
        </w:rPr>
        <w:fldChar w:fldCharType="end"/>
      </w:r>
      <w:r w:rsidR="0008039E" w:rsidRPr="004455B8">
        <w:rPr>
          <w:rFonts w:ascii="Times New Roman" w:hAnsi="Times New Roman" w:cs="Times New Roman"/>
          <w:lang w:val="en-US"/>
        </w:rPr>
        <w:t>.</w:t>
      </w:r>
      <w:r w:rsidRPr="004455B8">
        <w:rPr>
          <w:rFonts w:ascii="Times New Roman" w:hAnsi="Times New Roman" w:cs="Times New Roman"/>
          <w:lang w:val="en-US"/>
        </w:rPr>
        <w:t xml:space="preserve"> Approval to proceed was obtained from the </w:t>
      </w:r>
      <w:r w:rsidR="003D533A" w:rsidRPr="004455B8">
        <w:rPr>
          <w:rFonts w:ascii="Times New Roman" w:hAnsi="Times New Roman" w:cs="Times New Roman"/>
          <w:lang w:val="en-US"/>
        </w:rPr>
        <w:t>DJPR</w:t>
      </w:r>
      <w:r w:rsidRPr="004455B8">
        <w:rPr>
          <w:rFonts w:ascii="Times New Roman" w:hAnsi="Times New Roman" w:cs="Times New Roman"/>
          <w:lang w:val="en-US"/>
        </w:rPr>
        <w:t xml:space="preserve"> Agricultural Research and Extension Animal Ethics Committee. </w:t>
      </w:r>
    </w:p>
    <w:p w14:paraId="24E2DCE0" w14:textId="77777777" w:rsidR="005A43FB" w:rsidRPr="004455B8" w:rsidRDefault="005A43FB" w:rsidP="00BA7FE1">
      <w:pPr>
        <w:autoSpaceDE w:val="0"/>
        <w:autoSpaceDN w:val="0"/>
        <w:adjustRightInd w:val="0"/>
        <w:spacing w:after="0" w:line="360" w:lineRule="auto"/>
        <w:jc w:val="both"/>
        <w:rPr>
          <w:rFonts w:ascii="Times New Roman" w:hAnsi="Times New Roman" w:cs="Times New Roman"/>
          <w:lang w:val="en-US"/>
        </w:rPr>
      </w:pPr>
    </w:p>
    <w:p w14:paraId="2E4045AF" w14:textId="423F7EC9" w:rsidR="00BE7F11" w:rsidRPr="004455B8" w:rsidRDefault="00BE7F11" w:rsidP="00BA7FE1">
      <w:pPr>
        <w:pStyle w:val="Heading2"/>
        <w:numPr>
          <w:ilvl w:val="0"/>
          <w:numId w:val="0"/>
        </w:numPr>
        <w:spacing w:before="0"/>
        <w:rPr>
          <w:rFonts w:ascii="Times New Roman" w:hAnsi="Times New Roman" w:cs="Times New Roman"/>
          <w:i/>
          <w:sz w:val="22"/>
          <w:szCs w:val="22"/>
          <w:lang w:val="en-US"/>
        </w:rPr>
      </w:pPr>
      <w:bookmarkStart w:id="6" w:name="_Toc495068475"/>
      <w:r w:rsidRPr="004455B8">
        <w:rPr>
          <w:rFonts w:ascii="Times New Roman" w:hAnsi="Times New Roman" w:cs="Times New Roman"/>
          <w:i/>
          <w:sz w:val="22"/>
          <w:szCs w:val="22"/>
          <w:lang w:val="en-US"/>
        </w:rPr>
        <w:t>Cows and Design</w:t>
      </w:r>
      <w:bookmarkEnd w:id="6"/>
    </w:p>
    <w:p w14:paraId="72BE08E9" w14:textId="47806469" w:rsidR="00BE7F11" w:rsidRPr="004455B8" w:rsidRDefault="00BE7F11" w:rsidP="00BA7FE1">
      <w:pPr>
        <w:autoSpaceDE w:val="0"/>
        <w:autoSpaceDN w:val="0"/>
        <w:adjustRightInd w:val="0"/>
        <w:spacing w:after="0" w:line="360" w:lineRule="auto"/>
        <w:jc w:val="both"/>
        <w:rPr>
          <w:rFonts w:ascii="Times New Roman" w:hAnsi="Times New Roman" w:cs="Times New Roman"/>
          <w:lang w:val="en-US"/>
        </w:rPr>
      </w:pPr>
      <w:r w:rsidRPr="004455B8">
        <w:rPr>
          <w:rFonts w:ascii="Times New Roman" w:hAnsi="Times New Roman" w:cs="Times New Roman"/>
          <w:lang w:val="en-US"/>
        </w:rPr>
        <w:t xml:space="preserve">This experiment used 16 </w:t>
      </w:r>
      <w:r w:rsidR="0040281B" w:rsidRPr="004455B8">
        <w:rPr>
          <w:rFonts w:ascii="Times New Roman" w:hAnsi="Times New Roman" w:cs="Times New Roman"/>
          <w:lang w:val="en-US"/>
        </w:rPr>
        <w:t>Holstein-Friesian dairy cows. A</w:t>
      </w:r>
      <w:r w:rsidRPr="004455B8">
        <w:rPr>
          <w:rFonts w:ascii="Times New Roman" w:hAnsi="Times New Roman" w:cs="Times New Roman"/>
          <w:lang w:val="en-US"/>
        </w:rPr>
        <w:t xml:space="preserve">ll cows were between </w:t>
      </w:r>
      <w:r w:rsidR="00285B7B" w:rsidRPr="004455B8">
        <w:rPr>
          <w:rFonts w:ascii="Times New Roman" w:hAnsi="Times New Roman" w:cs="Times New Roman"/>
          <w:lang w:val="en-US"/>
        </w:rPr>
        <w:t>4</w:t>
      </w:r>
      <w:r w:rsidRPr="004455B8">
        <w:rPr>
          <w:rFonts w:ascii="Times New Roman" w:hAnsi="Times New Roman" w:cs="Times New Roman"/>
          <w:lang w:val="en-US"/>
        </w:rPr>
        <w:t xml:space="preserve"> and </w:t>
      </w:r>
      <w:r w:rsidR="00285B7B" w:rsidRPr="004455B8">
        <w:rPr>
          <w:rFonts w:ascii="Times New Roman" w:hAnsi="Times New Roman" w:cs="Times New Roman"/>
          <w:lang w:val="en-US"/>
        </w:rPr>
        <w:t>7</w:t>
      </w:r>
      <w:r w:rsidRPr="004455B8">
        <w:rPr>
          <w:rFonts w:ascii="Times New Roman" w:hAnsi="Times New Roman" w:cs="Times New Roman"/>
          <w:lang w:val="en-US"/>
        </w:rPr>
        <w:t xml:space="preserve"> years </w:t>
      </w:r>
      <w:r w:rsidR="00285B7B" w:rsidRPr="004455B8">
        <w:rPr>
          <w:rFonts w:ascii="Times New Roman" w:hAnsi="Times New Roman" w:cs="Times New Roman"/>
          <w:lang w:val="en-US"/>
        </w:rPr>
        <w:t xml:space="preserve">old (6 ± 1.0 years; mean ± </w:t>
      </w:r>
      <w:proofErr w:type="spellStart"/>
      <w:r w:rsidR="00285B7B" w:rsidRPr="004455B8">
        <w:rPr>
          <w:rFonts w:ascii="Times New Roman" w:hAnsi="Times New Roman" w:cs="Times New Roman"/>
          <w:lang w:val="en-US"/>
        </w:rPr>
        <w:t>s.d.</w:t>
      </w:r>
      <w:proofErr w:type="spellEnd"/>
      <w:r w:rsidR="00285B7B" w:rsidRPr="004455B8">
        <w:rPr>
          <w:rFonts w:ascii="Times New Roman" w:hAnsi="Times New Roman" w:cs="Times New Roman"/>
          <w:lang w:val="en-US"/>
        </w:rPr>
        <w:t>)</w:t>
      </w:r>
      <w:r w:rsidR="003D533A" w:rsidRPr="004455B8">
        <w:rPr>
          <w:rFonts w:ascii="Times New Roman" w:hAnsi="Times New Roman" w:cs="Times New Roman"/>
          <w:lang w:val="en-US"/>
        </w:rPr>
        <w:t>,</w:t>
      </w:r>
      <w:r w:rsidR="00285B7B" w:rsidRPr="004455B8">
        <w:rPr>
          <w:rFonts w:ascii="Times New Roman" w:hAnsi="Times New Roman" w:cs="Times New Roman"/>
          <w:lang w:val="en-US"/>
        </w:rPr>
        <w:t xml:space="preserve"> had an average 7-day milk yield of 36.5 ± 3.41 kg/</w:t>
      </w:r>
      <w:proofErr w:type="spellStart"/>
      <w:r w:rsidR="00285B7B" w:rsidRPr="004455B8">
        <w:rPr>
          <w:rFonts w:ascii="Times New Roman" w:hAnsi="Times New Roman" w:cs="Times New Roman"/>
          <w:lang w:val="en-US"/>
        </w:rPr>
        <w:t>cow.day</w:t>
      </w:r>
      <w:proofErr w:type="spellEnd"/>
      <w:r w:rsidR="00285B7B" w:rsidRPr="004455B8">
        <w:rPr>
          <w:rFonts w:ascii="Times New Roman" w:hAnsi="Times New Roman" w:cs="Times New Roman"/>
          <w:lang w:val="en-US"/>
        </w:rPr>
        <w:t>, and had an average bodyweight of 646</w:t>
      </w:r>
      <w:r w:rsidR="001F3B6D" w:rsidRPr="004455B8">
        <w:rPr>
          <w:rFonts w:ascii="Times New Roman" w:hAnsi="Times New Roman" w:cs="Times New Roman"/>
          <w:lang w:val="en-US"/>
        </w:rPr>
        <w:t xml:space="preserve"> </w:t>
      </w:r>
      <w:r w:rsidR="00285B7B" w:rsidRPr="004455B8">
        <w:rPr>
          <w:rFonts w:ascii="Times New Roman" w:hAnsi="Times New Roman" w:cs="Times New Roman"/>
          <w:lang w:val="en-US"/>
        </w:rPr>
        <w:t>±</w:t>
      </w:r>
      <w:r w:rsidR="001F3B6D" w:rsidRPr="004455B8">
        <w:rPr>
          <w:rFonts w:ascii="Times New Roman" w:hAnsi="Times New Roman" w:cs="Times New Roman"/>
          <w:lang w:val="en-US"/>
        </w:rPr>
        <w:t xml:space="preserve"> </w:t>
      </w:r>
      <w:r w:rsidR="00285B7B" w:rsidRPr="004455B8">
        <w:rPr>
          <w:rFonts w:ascii="Times New Roman" w:hAnsi="Times New Roman" w:cs="Times New Roman"/>
          <w:lang w:val="en-US"/>
        </w:rPr>
        <w:t>46.3 kg/cow</w:t>
      </w:r>
      <w:r w:rsidRPr="004455B8">
        <w:rPr>
          <w:rFonts w:ascii="Times New Roman" w:hAnsi="Times New Roman" w:cs="Times New Roman"/>
          <w:lang w:val="en-US"/>
        </w:rPr>
        <w:t xml:space="preserve">. </w:t>
      </w:r>
      <w:r w:rsidR="00EB3750" w:rsidRPr="004455B8">
        <w:rPr>
          <w:rFonts w:ascii="Times New Roman" w:hAnsi="Times New Roman" w:cs="Times New Roman"/>
        </w:rPr>
        <w:t>Four c</w:t>
      </w:r>
      <w:r w:rsidR="003D533A" w:rsidRPr="004455B8">
        <w:rPr>
          <w:rFonts w:ascii="Times New Roman" w:hAnsi="Times New Roman" w:cs="Times New Roman"/>
        </w:rPr>
        <w:t>ows were allocated to</w:t>
      </w:r>
      <w:r w:rsidR="00EB3750" w:rsidRPr="004455B8">
        <w:rPr>
          <w:rFonts w:ascii="Times New Roman" w:hAnsi="Times New Roman" w:cs="Times New Roman"/>
        </w:rPr>
        <w:t xml:space="preserve"> each of</w:t>
      </w:r>
      <w:r w:rsidR="003D533A" w:rsidRPr="004455B8">
        <w:rPr>
          <w:rFonts w:ascii="Times New Roman" w:hAnsi="Times New Roman" w:cs="Times New Roman"/>
        </w:rPr>
        <w:t xml:space="preserve"> four</w:t>
      </w:r>
      <w:r w:rsidR="004F0DD2" w:rsidRPr="004455B8">
        <w:rPr>
          <w:rFonts w:ascii="Times New Roman" w:hAnsi="Times New Roman" w:cs="Times New Roman"/>
        </w:rPr>
        <w:t xml:space="preserve"> diet</w:t>
      </w:r>
      <w:r w:rsidR="00EB3750" w:rsidRPr="004455B8">
        <w:rPr>
          <w:rFonts w:ascii="Times New Roman" w:hAnsi="Times New Roman" w:cs="Times New Roman"/>
        </w:rPr>
        <w:t>ary</w:t>
      </w:r>
      <w:r w:rsidR="004F0DD2" w:rsidRPr="004455B8">
        <w:rPr>
          <w:rFonts w:ascii="Times New Roman" w:hAnsi="Times New Roman" w:cs="Times New Roman"/>
        </w:rPr>
        <w:t xml:space="preserve"> treatments,</w:t>
      </w:r>
      <w:r w:rsidR="00EB3750" w:rsidRPr="004455B8">
        <w:rPr>
          <w:rFonts w:ascii="Times New Roman" w:hAnsi="Times New Roman" w:cs="Times New Roman"/>
        </w:rPr>
        <w:t xml:space="preserve"> with groups</w:t>
      </w:r>
      <w:r w:rsidRPr="004455B8">
        <w:rPr>
          <w:rFonts w:ascii="Times New Roman" w:hAnsi="Times New Roman" w:cs="Times New Roman"/>
          <w:lang w:val="en-US"/>
        </w:rPr>
        <w:t xml:space="preserve"> balanced for </w:t>
      </w:r>
      <w:r w:rsidR="00EB3750" w:rsidRPr="004455B8">
        <w:rPr>
          <w:rFonts w:ascii="Times New Roman" w:hAnsi="Times New Roman" w:cs="Times New Roman"/>
          <w:lang w:val="en-US"/>
        </w:rPr>
        <w:t>DIM</w:t>
      </w:r>
      <w:r w:rsidRPr="004455B8">
        <w:rPr>
          <w:rFonts w:ascii="Times New Roman" w:hAnsi="Times New Roman" w:cs="Times New Roman"/>
          <w:lang w:val="en-US"/>
        </w:rPr>
        <w:t xml:space="preserve">, age, </w:t>
      </w:r>
      <w:r w:rsidR="003D533A" w:rsidRPr="004455B8">
        <w:rPr>
          <w:rFonts w:ascii="Times New Roman" w:hAnsi="Times New Roman" w:cs="Times New Roman"/>
          <w:lang w:val="en-US"/>
        </w:rPr>
        <w:t>bodyweight</w:t>
      </w:r>
      <w:r w:rsidRPr="004455B8">
        <w:rPr>
          <w:rFonts w:ascii="Times New Roman" w:hAnsi="Times New Roman" w:cs="Times New Roman"/>
          <w:lang w:val="en-US"/>
        </w:rPr>
        <w:t>, and 7-day average milk production</w:t>
      </w:r>
      <w:r w:rsidR="00EB3750" w:rsidRPr="004455B8">
        <w:rPr>
          <w:rFonts w:ascii="Times New Roman" w:hAnsi="Times New Roman" w:cs="Times New Roman"/>
          <w:lang w:val="en-US"/>
        </w:rPr>
        <w:t xml:space="preserve"> immediately prior to the commencement of the experiment</w:t>
      </w:r>
      <w:r w:rsidRPr="004455B8">
        <w:rPr>
          <w:rFonts w:ascii="Times New Roman" w:hAnsi="Times New Roman" w:cs="Times New Roman"/>
          <w:lang w:val="en-US"/>
        </w:rPr>
        <w:t xml:space="preserve"> according to the method of </w:t>
      </w:r>
      <w:r w:rsidRPr="004455B8">
        <w:rPr>
          <w:rFonts w:ascii="Times New Roman" w:hAnsi="Times New Roman" w:cs="Times New Roman"/>
          <w:lang w:val="en-US"/>
        </w:rPr>
        <w:fldChar w:fldCharType="begin"/>
      </w:r>
      <w:r w:rsidRPr="004455B8">
        <w:rPr>
          <w:rFonts w:ascii="Times New Roman" w:hAnsi="Times New Roman" w:cs="Times New Roman"/>
          <w:lang w:val="en-US"/>
        </w:rPr>
        <w:instrText xml:space="preserve"> ADDIN EN.CITE &lt;EndNote&gt;&lt;Cite AuthorYear="1"&gt;&lt;Author&gt;Baird&lt;/Author&gt;&lt;Year&gt;1994&lt;/Year&gt;&lt;RecNum&gt;46&lt;/RecNum&gt;&lt;DisplayText&gt;Baird (1994)&lt;/DisplayText&gt;&lt;record&gt;&lt;rec-number&gt;46&lt;/rec-number&gt;&lt;foreign-keys&gt;&lt;key app="EN" db-id="55see0pedzt9xzevzwmpr25frze99ed9rpae" timestamp="0"&gt;46&lt;/key&gt;&lt;/foreign-keys&gt;&lt;ref-type name="Thesis"&gt;32&lt;/ref-type&gt;&lt;contributors&gt;&lt;authors&gt;&lt;author&gt;Baird, D. B. &lt;/author&gt;&lt;/authors&gt;&lt;/contributors&gt;&lt;titles&gt;&lt;title&gt;The design of experiments with covariates&lt;/title&gt;&lt;/titles&gt;&lt;dates&gt;&lt;year&gt;1994&lt;/year&gt;&lt;/dates&gt;&lt;pub-location&gt;New Zealand&lt;/pub-location&gt;&lt;publisher&gt;University of Otago&lt;/publisher&gt;&lt;label&gt;&amp;#xD;&lt;/label&gt;&lt;work-type&gt;PhD Thesis&lt;/work-type&gt;&lt;urls&gt;&lt;/urls&gt;&lt;/record&gt;&lt;/Cite&gt;&lt;/EndNote&gt;</w:instrText>
      </w:r>
      <w:r w:rsidRPr="004455B8">
        <w:rPr>
          <w:rFonts w:ascii="Times New Roman" w:hAnsi="Times New Roman" w:cs="Times New Roman"/>
          <w:lang w:val="en-US"/>
        </w:rPr>
        <w:fldChar w:fldCharType="separate"/>
      </w:r>
      <w:r w:rsidRPr="004455B8">
        <w:rPr>
          <w:rFonts w:ascii="Times New Roman" w:hAnsi="Times New Roman" w:cs="Times New Roman"/>
          <w:lang w:val="en-US"/>
        </w:rPr>
        <w:t>Baird (1994)</w:t>
      </w:r>
      <w:r w:rsidRPr="004455B8">
        <w:rPr>
          <w:rFonts w:ascii="Times New Roman" w:hAnsi="Times New Roman" w:cs="Times New Roman"/>
          <w:lang w:val="en-US"/>
        </w:rPr>
        <w:fldChar w:fldCharType="end"/>
      </w:r>
      <w:r w:rsidRPr="004455B8">
        <w:rPr>
          <w:rFonts w:ascii="Times New Roman" w:hAnsi="Times New Roman" w:cs="Times New Roman"/>
          <w:lang w:val="en-US"/>
        </w:rPr>
        <w:t xml:space="preserve">. </w:t>
      </w:r>
      <w:r w:rsidR="00EB3750" w:rsidRPr="004455B8">
        <w:rPr>
          <w:rFonts w:ascii="Times New Roman" w:hAnsi="Times New Roman" w:cs="Times New Roman"/>
          <w:lang w:val="en-US"/>
        </w:rPr>
        <w:t>The four</w:t>
      </w:r>
      <w:r w:rsidRPr="004455B8">
        <w:rPr>
          <w:rFonts w:ascii="Times New Roman" w:hAnsi="Times New Roman" w:cs="Times New Roman"/>
          <w:lang w:val="en-US"/>
        </w:rPr>
        <w:t xml:space="preserve"> treatments </w:t>
      </w:r>
      <w:r w:rsidR="003D533A" w:rsidRPr="004455B8">
        <w:rPr>
          <w:rFonts w:ascii="Times New Roman" w:hAnsi="Times New Roman" w:cs="Times New Roman"/>
          <w:lang w:val="en-US"/>
        </w:rPr>
        <w:t xml:space="preserve">were investigated </w:t>
      </w:r>
      <w:r w:rsidRPr="004455B8">
        <w:rPr>
          <w:rFonts w:ascii="Times New Roman" w:hAnsi="Times New Roman" w:cs="Times New Roman"/>
          <w:lang w:val="en-US"/>
        </w:rPr>
        <w:t xml:space="preserve">using a 2 × 2 factorial design. The dietary treatments were </w:t>
      </w:r>
      <w:r w:rsidR="00A47BD9" w:rsidRPr="004455B8">
        <w:rPr>
          <w:rFonts w:ascii="Times New Roman" w:hAnsi="Times New Roman" w:cs="Times New Roman"/>
          <w:lang w:val="en-US"/>
        </w:rPr>
        <w:t xml:space="preserve">8 or 14 kg of DM/cow per day of freshly cut herbage plus </w:t>
      </w:r>
      <w:r w:rsidR="00DD1E54" w:rsidRPr="004455B8">
        <w:rPr>
          <w:rFonts w:ascii="Times New Roman" w:hAnsi="Times New Roman" w:cs="Times New Roman"/>
          <w:lang w:val="en-US"/>
        </w:rPr>
        <w:t xml:space="preserve">6 or 12 kg of DM/cow per day of </w:t>
      </w:r>
      <w:r w:rsidR="0002468A" w:rsidRPr="004455B8">
        <w:rPr>
          <w:rFonts w:ascii="Times New Roman" w:hAnsi="Times New Roman" w:cs="Times New Roman"/>
          <w:lang w:val="en-US"/>
        </w:rPr>
        <w:t>PMR</w:t>
      </w:r>
      <w:r w:rsidR="007E2D68" w:rsidRPr="004455B8">
        <w:rPr>
          <w:rFonts w:ascii="Times New Roman" w:hAnsi="Times New Roman" w:cs="Times New Roman"/>
          <w:lang w:val="en-US"/>
        </w:rPr>
        <w:t xml:space="preserve">. </w:t>
      </w:r>
    </w:p>
    <w:p w14:paraId="7E7DE37F" w14:textId="77777777" w:rsidR="007E2D68" w:rsidRPr="004455B8" w:rsidRDefault="007E2D68" w:rsidP="00BA7FE1">
      <w:pPr>
        <w:autoSpaceDE w:val="0"/>
        <w:autoSpaceDN w:val="0"/>
        <w:adjustRightInd w:val="0"/>
        <w:spacing w:after="0" w:line="360" w:lineRule="auto"/>
        <w:jc w:val="both"/>
        <w:rPr>
          <w:rFonts w:ascii="Times New Roman" w:hAnsi="Times New Roman" w:cs="Times New Roman"/>
          <w:lang w:val="en-US"/>
        </w:rPr>
      </w:pPr>
    </w:p>
    <w:p w14:paraId="7F68D7A4" w14:textId="360E80C4" w:rsidR="00BE7F11" w:rsidRPr="004455B8" w:rsidRDefault="00BE7F11" w:rsidP="00BA7FE1">
      <w:pPr>
        <w:autoSpaceDE w:val="0"/>
        <w:autoSpaceDN w:val="0"/>
        <w:adjustRightInd w:val="0"/>
        <w:spacing w:after="0" w:line="360" w:lineRule="auto"/>
        <w:jc w:val="both"/>
        <w:rPr>
          <w:rFonts w:ascii="Times New Roman" w:hAnsi="Times New Roman" w:cs="Times New Roman"/>
          <w:lang w:val="en-US"/>
        </w:rPr>
      </w:pPr>
      <w:r w:rsidRPr="004455B8">
        <w:rPr>
          <w:rFonts w:ascii="Times New Roman" w:hAnsi="Times New Roman" w:cs="Times New Roman"/>
          <w:lang w:val="en-US"/>
        </w:rPr>
        <w:t xml:space="preserve">The experiment was conducted over </w:t>
      </w:r>
      <w:r w:rsidR="00124204" w:rsidRPr="004455B8">
        <w:rPr>
          <w:rFonts w:ascii="Times New Roman" w:hAnsi="Times New Roman" w:cs="Times New Roman"/>
          <w:lang w:val="en-US"/>
        </w:rPr>
        <w:t>24</w:t>
      </w:r>
      <w:r w:rsidRPr="004455B8">
        <w:rPr>
          <w:rFonts w:ascii="Times New Roman" w:hAnsi="Times New Roman" w:cs="Times New Roman"/>
          <w:lang w:val="en-US"/>
        </w:rPr>
        <w:t xml:space="preserve"> days, consisting of a 14-day pre-experimental period, during which</w:t>
      </w:r>
      <w:r w:rsidR="007B5DD7" w:rsidRPr="004455B8">
        <w:rPr>
          <w:rFonts w:ascii="Times New Roman" w:hAnsi="Times New Roman" w:cs="Times New Roman"/>
          <w:lang w:val="en-US"/>
        </w:rPr>
        <w:t xml:space="preserve"> </w:t>
      </w:r>
      <w:r w:rsidRPr="004455B8">
        <w:rPr>
          <w:rFonts w:ascii="Times New Roman" w:hAnsi="Times New Roman" w:cs="Times New Roman"/>
          <w:lang w:val="en-US"/>
        </w:rPr>
        <w:t xml:space="preserve"> cows were gradually adapted to</w:t>
      </w:r>
      <w:r w:rsidR="007E2D68" w:rsidRPr="004455B8">
        <w:rPr>
          <w:rFonts w:ascii="Times New Roman" w:hAnsi="Times New Roman" w:cs="Times New Roman"/>
          <w:lang w:val="en-US"/>
        </w:rPr>
        <w:t xml:space="preserve"> their diet</w:t>
      </w:r>
      <w:r w:rsidRPr="004455B8">
        <w:rPr>
          <w:rFonts w:ascii="Times New Roman" w:hAnsi="Times New Roman" w:cs="Times New Roman"/>
          <w:lang w:val="en-US"/>
        </w:rPr>
        <w:t>, a 7</w:t>
      </w:r>
      <w:r w:rsidR="00EB3750" w:rsidRPr="004455B8">
        <w:rPr>
          <w:rFonts w:ascii="Times New Roman" w:hAnsi="Times New Roman" w:cs="Times New Roman"/>
          <w:lang w:val="en-US"/>
        </w:rPr>
        <w:t>-</w:t>
      </w:r>
      <w:r w:rsidRPr="004455B8">
        <w:rPr>
          <w:rFonts w:ascii="Times New Roman" w:hAnsi="Times New Roman" w:cs="Times New Roman"/>
          <w:lang w:val="en-US"/>
        </w:rPr>
        <w:t xml:space="preserve">day period in day stalls, </w:t>
      </w:r>
      <w:r w:rsidR="007E2D68" w:rsidRPr="004455B8">
        <w:rPr>
          <w:rFonts w:ascii="Times New Roman" w:hAnsi="Times New Roman" w:cs="Times New Roman"/>
          <w:lang w:val="en-US"/>
        </w:rPr>
        <w:t xml:space="preserve">where </w:t>
      </w:r>
      <w:r w:rsidRPr="004455B8">
        <w:rPr>
          <w:rFonts w:ascii="Times New Roman" w:hAnsi="Times New Roman" w:cs="Times New Roman"/>
          <w:lang w:val="en-US"/>
        </w:rPr>
        <w:t xml:space="preserve">individual </w:t>
      </w:r>
      <w:r w:rsidR="007E2D68" w:rsidRPr="004455B8">
        <w:rPr>
          <w:rFonts w:ascii="Times New Roman" w:hAnsi="Times New Roman" w:cs="Times New Roman"/>
          <w:lang w:val="en-US"/>
        </w:rPr>
        <w:t>intake was monitored</w:t>
      </w:r>
      <w:r w:rsidR="00EB3750" w:rsidRPr="004455B8">
        <w:rPr>
          <w:rFonts w:ascii="Times New Roman" w:hAnsi="Times New Roman" w:cs="Times New Roman"/>
          <w:lang w:val="en-US"/>
        </w:rPr>
        <w:t>,</w:t>
      </w:r>
      <w:r w:rsidRPr="004455B8">
        <w:rPr>
          <w:rFonts w:ascii="Times New Roman" w:hAnsi="Times New Roman" w:cs="Times New Roman"/>
          <w:lang w:val="en-US"/>
        </w:rPr>
        <w:t xml:space="preserve"> and a 10-day experimental period in which cows were housed in individual metabolism stalls, restrained with a headstall and fitted with </w:t>
      </w:r>
      <w:r w:rsidR="00AA577E" w:rsidRPr="004455B8">
        <w:rPr>
          <w:rFonts w:ascii="Times New Roman" w:hAnsi="Times New Roman" w:cs="Times New Roman"/>
          <w:lang w:val="en-US"/>
        </w:rPr>
        <w:t>fecal</w:t>
      </w:r>
      <w:r w:rsidRPr="004455B8">
        <w:rPr>
          <w:rFonts w:ascii="Times New Roman" w:hAnsi="Times New Roman" w:cs="Times New Roman"/>
          <w:lang w:val="en-US"/>
        </w:rPr>
        <w:t xml:space="preserve"> harnesses and urine separator</w:t>
      </w:r>
      <w:r w:rsidR="007E2D68" w:rsidRPr="004455B8">
        <w:rPr>
          <w:rFonts w:ascii="Times New Roman" w:hAnsi="Times New Roman" w:cs="Times New Roman"/>
          <w:lang w:val="en-US"/>
        </w:rPr>
        <w:t>s</w:t>
      </w:r>
      <w:r w:rsidRPr="004455B8">
        <w:rPr>
          <w:rFonts w:ascii="Times New Roman" w:hAnsi="Times New Roman" w:cs="Times New Roman"/>
          <w:lang w:val="en-US"/>
        </w:rPr>
        <w:t xml:space="preserve">. </w:t>
      </w:r>
      <w:r w:rsidR="007E2D68" w:rsidRPr="004455B8">
        <w:rPr>
          <w:rFonts w:ascii="Times New Roman" w:hAnsi="Times New Roman" w:cs="Times New Roman"/>
          <w:lang w:val="en-US"/>
        </w:rPr>
        <w:t>During the experimental period c</w:t>
      </w:r>
      <w:r w:rsidRPr="004455B8">
        <w:rPr>
          <w:rFonts w:ascii="Times New Roman" w:hAnsi="Times New Roman" w:cs="Times New Roman"/>
          <w:lang w:val="en-US"/>
        </w:rPr>
        <w:t xml:space="preserve">ows were milked </w:t>
      </w:r>
      <w:r w:rsidR="007E2D68" w:rsidRPr="004455B8">
        <w:rPr>
          <w:rFonts w:ascii="Times New Roman" w:hAnsi="Times New Roman" w:cs="Times New Roman"/>
          <w:i/>
          <w:lang w:val="en-US"/>
        </w:rPr>
        <w:t xml:space="preserve">in </w:t>
      </w:r>
      <w:r w:rsidR="007B5DD7" w:rsidRPr="004455B8">
        <w:rPr>
          <w:rFonts w:ascii="Times New Roman" w:hAnsi="Times New Roman" w:cs="Times New Roman"/>
          <w:i/>
          <w:lang w:val="en-US"/>
        </w:rPr>
        <w:t>situ</w:t>
      </w:r>
      <w:r w:rsidRPr="004455B8">
        <w:rPr>
          <w:rFonts w:ascii="Times New Roman" w:hAnsi="Times New Roman" w:cs="Times New Roman"/>
          <w:lang w:val="en-US"/>
        </w:rPr>
        <w:t xml:space="preserve"> at ~0630 and 1500 h each day. </w:t>
      </w:r>
      <w:r w:rsidR="007B5DD7" w:rsidRPr="004455B8">
        <w:rPr>
          <w:rFonts w:ascii="Times New Roman" w:hAnsi="Times New Roman" w:cs="Times New Roman"/>
          <w:lang w:val="en-US"/>
        </w:rPr>
        <w:t xml:space="preserve"> </w:t>
      </w:r>
    </w:p>
    <w:p w14:paraId="7425984D" w14:textId="77777777" w:rsidR="00BA7FE1" w:rsidRPr="004455B8" w:rsidRDefault="00BA7FE1" w:rsidP="00BA7FE1">
      <w:pPr>
        <w:autoSpaceDE w:val="0"/>
        <w:autoSpaceDN w:val="0"/>
        <w:adjustRightInd w:val="0"/>
        <w:spacing w:after="0" w:line="360" w:lineRule="auto"/>
        <w:jc w:val="both"/>
        <w:rPr>
          <w:rFonts w:ascii="Times New Roman" w:hAnsi="Times New Roman" w:cs="Times New Roman"/>
          <w:lang w:val="en-US"/>
        </w:rPr>
      </w:pPr>
    </w:p>
    <w:p w14:paraId="6150A733" w14:textId="487F5967" w:rsidR="00BE7F11" w:rsidRPr="004455B8" w:rsidRDefault="00BE7F11" w:rsidP="00BA7FE1">
      <w:pPr>
        <w:pStyle w:val="Heading2"/>
        <w:numPr>
          <w:ilvl w:val="0"/>
          <w:numId w:val="0"/>
        </w:numPr>
        <w:spacing w:before="0"/>
        <w:rPr>
          <w:rFonts w:ascii="Times New Roman" w:hAnsi="Times New Roman" w:cs="Times New Roman"/>
          <w:i/>
          <w:sz w:val="22"/>
          <w:szCs w:val="22"/>
          <w:lang w:val="en-US"/>
        </w:rPr>
      </w:pPr>
      <w:bookmarkStart w:id="7" w:name="_Toc495068476"/>
      <w:r w:rsidRPr="004455B8">
        <w:rPr>
          <w:rFonts w:ascii="Times New Roman" w:hAnsi="Times New Roman" w:cs="Times New Roman"/>
          <w:i/>
          <w:sz w:val="22"/>
          <w:szCs w:val="22"/>
          <w:lang w:val="en-US"/>
        </w:rPr>
        <w:t>Diets</w:t>
      </w:r>
      <w:bookmarkEnd w:id="7"/>
    </w:p>
    <w:p w14:paraId="6E2B38A6" w14:textId="4CB73F7D" w:rsidR="00BE7F11" w:rsidRPr="004455B8" w:rsidRDefault="007E2D68" w:rsidP="00BA7FE1">
      <w:pPr>
        <w:autoSpaceDE w:val="0"/>
        <w:autoSpaceDN w:val="0"/>
        <w:adjustRightInd w:val="0"/>
        <w:spacing w:after="0" w:line="360" w:lineRule="auto"/>
        <w:jc w:val="both"/>
        <w:rPr>
          <w:rFonts w:ascii="Times New Roman" w:hAnsi="Times New Roman" w:cs="Times New Roman"/>
          <w:lang w:val="en-US"/>
        </w:rPr>
      </w:pPr>
      <w:r w:rsidRPr="004455B8">
        <w:rPr>
          <w:rFonts w:ascii="Times New Roman" w:hAnsi="Times New Roman" w:cs="Times New Roman"/>
          <w:lang w:val="en-US"/>
        </w:rPr>
        <w:t xml:space="preserve">The </w:t>
      </w:r>
      <w:r w:rsidR="0002468A" w:rsidRPr="004455B8">
        <w:rPr>
          <w:rFonts w:ascii="Times New Roman" w:hAnsi="Times New Roman" w:cs="Times New Roman"/>
          <w:lang w:val="en-US"/>
        </w:rPr>
        <w:t>PMR</w:t>
      </w:r>
      <w:r w:rsidR="00BE7F11" w:rsidRPr="004455B8">
        <w:rPr>
          <w:rFonts w:ascii="Times New Roman" w:hAnsi="Times New Roman" w:cs="Times New Roman"/>
          <w:lang w:val="en-US"/>
        </w:rPr>
        <w:t xml:space="preserve"> </w:t>
      </w:r>
      <w:r w:rsidR="005A718F" w:rsidRPr="004455B8">
        <w:rPr>
          <w:rFonts w:ascii="Times New Roman" w:hAnsi="Times New Roman" w:cs="Times New Roman"/>
          <w:lang w:val="en-US"/>
        </w:rPr>
        <w:t xml:space="preserve">was fed following milking and </w:t>
      </w:r>
      <w:r w:rsidR="00BE7F11" w:rsidRPr="004455B8">
        <w:rPr>
          <w:rFonts w:ascii="Times New Roman" w:hAnsi="Times New Roman" w:cs="Times New Roman"/>
          <w:lang w:val="en-US"/>
        </w:rPr>
        <w:t>contained crushed wheat grain (</w:t>
      </w:r>
      <w:r w:rsidRPr="004455B8">
        <w:rPr>
          <w:rFonts w:ascii="Times New Roman" w:hAnsi="Times New Roman" w:cs="Times New Roman"/>
          <w:lang w:val="en-US"/>
        </w:rPr>
        <w:t>38</w:t>
      </w:r>
      <w:r w:rsidR="00BE7F11" w:rsidRPr="004455B8">
        <w:rPr>
          <w:rFonts w:ascii="Times New Roman" w:hAnsi="Times New Roman" w:cs="Times New Roman"/>
          <w:lang w:val="en-US"/>
        </w:rPr>
        <w:t>%, DM basis), maize grain (</w:t>
      </w:r>
      <w:r w:rsidRPr="004455B8">
        <w:rPr>
          <w:rFonts w:ascii="Times New Roman" w:hAnsi="Times New Roman" w:cs="Times New Roman"/>
          <w:lang w:val="en-US"/>
        </w:rPr>
        <w:t>1</w:t>
      </w:r>
      <w:r w:rsidR="00CD5226" w:rsidRPr="004455B8">
        <w:rPr>
          <w:rFonts w:ascii="Times New Roman" w:hAnsi="Times New Roman" w:cs="Times New Roman"/>
          <w:lang w:val="en-US"/>
        </w:rPr>
        <w:t>8</w:t>
      </w:r>
      <w:r w:rsidR="00BE7F11" w:rsidRPr="004455B8">
        <w:rPr>
          <w:rFonts w:ascii="Times New Roman" w:hAnsi="Times New Roman" w:cs="Times New Roman"/>
          <w:lang w:val="en-US"/>
        </w:rPr>
        <w:t>%), lucerne hay (</w:t>
      </w:r>
      <w:r w:rsidRPr="004455B8">
        <w:rPr>
          <w:rFonts w:ascii="Times New Roman" w:hAnsi="Times New Roman" w:cs="Times New Roman"/>
          <w:lang w:val="en-US"/>
        </w:rPr>
        <w:t>2</w:t>
      </w:r>
      <w:r w:rsidR="00CD5226" w:rsidRPr="004455B8">
        <w:rPr>
          <w:rFonts w:ascii="Times New Roman" w:hAnsi="Times New Roman" w:cs="Times New Roman"/>
          <w:lang w:val="en-US"/>
        </w:rPr>
        <w:t>2</w:t>
      </w:r>
      <w:r w:rsidR="00BE7F11" w:rsidRPr="004455B8">
        <w:rPr>
          <w:rFonts w:ascii="Times New Roman" w:hAnsi="Times New Roman" w:cs="Times New Roman"/>
          <w:lang w:val="en-US"/>
        </w:rPr>
        <w:t>%) and canola meal (2</w:t>
      </w:r>
      <w:r w:rsidR="00CD5226" w:rsidRPr="004455B8">
        <w:rPr>
          <w:rFonts w:ascii="Times New Roman" w:hAnsi="Times New Roman" w:cs="Times New Roman"/>
          <w:lang w:val="en-US"/>
        </w:rPr>
        <w:t>2</w:t>
      </w:r>
      <w:r w:rsidR="00BE7F11" w:rsidRPr="004455B8">
        <w:rPr>
          <w:rFonts w:ascii="Times New Roman" w:hAnsi="Times New Roman" w:cs="Times New Roman"/>
          <w:lang w:val="en-US"/>
        </w:rPr>
        <w:t xml:space="preserve">%). The </w:t>
      </w:r>
      <w:r w:rsidR="0002468A" w:rsidRPr="004455B8">
        <w:rPr>
          <w:rFonts w:ascii="Times New Roman" w:hAnsi="Times New Roman" w:cs="Times New Roman"/>
          <w:lang w:val="en-US"/>
        </w:rPr>
        <w:t xml:space="preserve">PMR </w:t>
      </w:r>
      <w:r w:rsidR="00BE7F11" w:rsidRPr="004455B8">
        <w:rPr>
          <w:rFonts w:ascii="Times New Roman" w:hAnsi="Times New Roman" w:cs="Times New Roman"/>
          <w:lang w:val="en-US"/>
        </w:rPr>
        <w:t xml:space="preserve">was mixed and chopped in a feed wagon (model K160: Richard Keenan and Co. Ltd., Co. </w:t>
      </w:r>
      <w:proofErr w:type="spellStart"/>
      <w:r w:rsidR="00BE7F11" w:rsidRPr="004455B8">
        <w:rPr>
          <w:rFonts w:ascii="Times New Roman" w:hAnsi="Times New Roman" w:cs="Times New Roman"/>
          <w:lang w:val="en-US"/>
        </w:rPr>
        <w:t>Carlow</w:t>
      </w:r>
      <w:proofErr w:type="spellEnd"/>
      <w:r w:rsidR="00BE7F11" w:rsidRPr="004455B8">
        <w:rPr>
          <w:rFonts w:ascii="Times New Roman" w:hAnsi="Times New Roman" w:cs="Times New Roman"/>
          <w:lang w:val="en-US"/>
        </w:rPr>
        <w:t>, Ireland) and water was added such that the DM concentration of the ration was approximately 50%.</w:t>
      </w:r>
      <w:r w:rsidR="00DF0556" w:rsidRPr="004455B8">
        <w:rPr>
          <w:rFonts w:ascii="Times New Roman" w:hAnsi="Times New Roman" w:cs="Times New Roman"/>
          <w:iCs/>
          <w:color w:val="000000"/>
          <w:kern w:val="24"/>
          <w:lang w:val="en-US"/>
        </w:rPr>
        <w:t xml:space="preserve"> </w:t>
      </w:r>
      <w:r w:rsidR="005A718F" w:rsidRPr="004455B8">
        <w:rPr>
          <w:rFonts w:ascii="Times New Roman" w:hAnsi="Times New Roman" w:cs="Times New Roman"/>
          <w:lang w:val="en-US"/>
        </w:rPr>
        <w:t>Each cow was offered perennial ryegrass (</w:t>
      </w:r>
      <w:r w:rsidR="005A718F" w:rsidRPr="004455B8">
        <w:rPr>
          <w:rFonts w:ascii="Times New Roman" w:hAnsi="Times New Roman" w:cs="Times New Roman"/>
          <w:i/>
          <w:iCs/>
          <w:lang w:val="en-US"/>
        </w:rPr>
        <w:t xml:space="preserve">Lolium </w:t>
      </w:r>
      <w:proofErr w:type="spellStart"/>
      <w:r w:rsidR="005A718F" w:rsidRPr="004455B8">
        <w:rPr>
          <w:rFonts w:ascii="Times New Roman" w:hAnsi="Times New Roman" w:cs="Times New Roman"/>
          <w:i/>
          <w:iCs/>
          <w:lang w:val="en-US"/>
        </w:rPr>
        <w:t>perenne</w:t>
      </w:r>
      <w:proofErr w:type="spellEnd"/>
      <w:r w:rsidR="005A718F" w:rsidRPr="004455B8">
        <w:rPr>
          <w:rFonts w:ascii="Times New Roman" w:hAnsi="Times New Roman" w:cs="Times New Roman"/>
          <w:i/>
          <w:iCs/>
          <w:lang w:val="en-US"/>
        </w:rPr>
        <w:t xml:space="preserve"> </w:t>
      </w:r>
      <w:r w:rsidR="005A718F" w:rsidRPr="004455B8">
        <w:rPr>
          <w:rFonts w:ascii="Times New Roman" w:hAnsi="Times New Roman" w:cs="Times New Roman"/>
          <w:lang w:val="en-US"/>
        </w:rPr>
        <w:t xml:space="preserve">L.) dominant herbage cut to </w:t>
      </w:r>
      <w:r w:rsidR="005A718F" w:rsidRPr="004455B8">
        <w:rPr>
          <w:rFonts w:ascii="Times New Roman" w:hAnsi="Times New Roman" w:cs="Times New Roman"/>
          <w:lang w:val="en-US"/>
        </w:rPr>
        <w:lastRenderedPageBreak/>
        <w:t xml:space="preserve">approximately 4 cm above ground level twice per day following the </w:t>
      </w:r>
      <w:r w:rsidR="0002468A" w:rsidRPr="004455B8">
        <w:rPr>
          <w:rFonts w:ascii="Times New Roman" w:hAnsi="Times New Roman" w:cs="Times New Roman"/>
          <w:lang w:val="en-US"/>
        </w:rPr>
        <w:t>PMR</w:t>
      </w:r>
      <w:r w:rsidR="005A718F" w:rsidRPr="004455B8">
        <w:rPr>
          <w:rFonts w:ascii="Times New Roman" w:hAnsi="Times New Roman" w:cs="Times New Roman"/>
          <w:lang w:val="en-US"/>
        </w:rPr>
        <w:t xml:space="preserve">. </w:t>
      </w:r>
      <w:r w:rsidR="00DF0556" w:rsidRPr="004455B8">
        <w:rPr>
          <w:rFonts w:ascii="Times New Roman" w:hAnsi="Times New Roman" w:cs="Times New Roman"/>
          <w:lang w:val="en-US"/>
        </w:rPr>
        <w:t>C</w:t>
      </w:r>
      <w:r w:rsidR="00BE7F11" w:rsidRPr="004455B8">
        <w:rPr>
          <w:rFonts w:ascii="Times New Roman" w:hAnsi="Times New Roman" w:cs="Times New Roman"/>
          <w:lang w:val="en-US"/>
        </w:rPr>
        <w:t>ows had access to fresh water</w:t>
      </w:r>
      <w:r w:rsidR="00BE7F11" w:rsidRPr="004455B8">
        <w:rPr>
          <w:rFonts w:ascii="Times New Roman" w:hAnsi="Times New Roman" w:cs="Times New Roman"/>
          <w:i/>
          <w:iCs/>
          <w:lang w:val="en-US"/>
        </w:rPr>
        <w:t xml:space="preserve"> ad libitum</w:t>
      </w:r>
      <w:r w:rsidR="00BE7F11" w:rsidRPr="004455B8">
        <w:rPr>
          <w:rFonts w:ascii="Times New Roman" w:hAnsi="Times New Roman" w:cs="Times New Roman"/>
          <w:lang w:val="en-US"/>
        </w:rPr>
        <w:t xml:space="preserve">. Cows </w:t>
      </w:r>
      <w:r w:rsidR="00DF0556" w:rsidRPr="004455B8">
        <w:rPr>
          <w:rFonts w:ascii="Times New Roman" w:hAnsi="Times New Roman" w:cs="Times New Roman"/>
          <w:lang w:val="en-US"/>
        </w:rPr>
        <w:t xml:space="preserve">were also offered </w:t>
      </w:r>
      <w:r w:rsidR="00BE7F11" w:rsidRPr="004455B8">
        <w:rPr>
          <w:rFonts w:ascii="Times New Roman" w:hAnsi="Times New Roman" w:cs="Times New Roman"/>
          <w:lang w:val="en-US"/>
        </w:rPr>
        <w:t xml:space="preserve">500 g/cow per day of vitamin and mineral pellets in two equal amounts on top of the </w:t>
      </w:r>
      <w:r w:rsidR="0002468A" w:rsidRPr="004455B8">
        <w:rPr>
          <w:rFonts w:ascii="Times New Roman" w:hAnsi="Times New Roman" w:cs="Times New Roman"/>
          <w:lang w:val="en-US"/>
        </w:rPr>
        <w:t xml:space="preserve">PMR </w:t>
      </w:r>
      <w:r w:rsidR="00BE7F11" w:rsidRPr="004455B8">
        <w:rPr>
          <w:rFonts w:ascii="Times New Roman" w:hAnsi="Times New Roman" w:cs="Times New Roman"/>
          <w:lang w:val="en-US"/>
        </w:rPr>
        <w:t>at each feeding (Ridley custom concentrate pellets, Ridley Agriproducts, Vic</w:t>
      </w:r>
      <w:r w:rsidR="00B016A7" w:rsidRPr="004455B8">
        <w:rPr>
          <w:rFonts w:ascii="Times New Roman" w:hAnsi="Times New Roman" w:cs="Times New Roman"/>
          <w:lang w:val="en-US"/>
        </w:rPr>
        <w:t>toria</w:t>
      </w:r>
      <w:r w:rsidR="00BE7F11" w:rsidRPr="004455B8">
        <w:rPr>
          <w:rFonts w:ascii="Times New Roman" w:hAnsi="Times New Roman" w:cs="Times New Roman"/>
          <w:lang w:val="en-US"/>
        </w:rPr>
        <w:t>, Australia)</w:t>
      </w:r>
      <w:r w:rsidR="00DF0556" w:rsidRPr="004455B8">
        <w:rPr>
          <w:rFonts w:ascii="Times New Roman" w:hAnsi="Times New Roman" w:cs="Times New Roman"/>
          <w:lang w:val="en-US"/>
        </w:rPr>
        <w:t>. T</w:t>
      </w:r>
      <w:r w:rsidR="00BE7F11" w:rsidRPr="004455B8">
        <w:rPr>
          <w:rFonts w:ascii="Times New Roman" w:hAnsi="Times New Roman" w:cs="Times New Roman"/>
          <w:lang w:val="en-US"/>
        </w:rPr>
        <w:t>he pell</w:t>
      </w:r>
      <w:r w:rsidR="005A43FB" w:rsidRPr="004455B8">
        <w:rPr>
          <w:rFonts w:ascii="Times New Roman" w:hAnsi="Times New Roman" w:cs="Times New Roman"/>
          <w:lang w:val="en-US"/>
        </w:rPr>
        <w:t xml:space="preserve">ets contained </w:t>
      </w:r>
      <w:proofErr w:type="spellStart"/>
      <w:r w:rsidR="005A43FB" w:rsidRPr="004455B8">
        <w:rPr>
          <w:rFonts w:ascii="Times New Roman" w:hAnsi="Times New Roman" w:cs="Times New Roman"/>
          <w:lang w:val="en-US"/>
        </w:rPr>
        <w:t>Monensin</w:t>
      </w:r>
      <w:proofErr w:type="spellEnd"/>
      <w:r w:rsidR="005A43FB" w:rsidRPr="004455B8">
        <w:rPr>
          <w:rFonts w:ascii="Times New Roman" w:hAnsi="Times New Roman" w:cs="Times New Roman"/>
          <w:lang w:val="en-US"/>
        </w:rPr>
        <w:t xml:space="preserve"> (360 mg/</w:t>
      </w:r>
      <w:r w:rsidR="00BE7F11" w:rsidRPr="004455B8">
        <w:rPr>
          <w:rFonts w:ascii="Times New Roman" w:hAnsi="Times New Roman" w:cs="Times New Roman"/>
          <w:lang w:val="en-US"/>
        </w:rPr>
        <w:t>co</w:t>
      </w:r>
      <w:r w:rsidR="005A43FB" w:rsidRPr="004455B8">
        <w:rPr>
          <w:rFonts w:ascii="Times New Roman" w:hAnsi="Times New Roman" w:cs="Times New Roman"/>
          <w:lang w:val="en-US"/>
        </w:rPr>
        <w:t xml:space="preserve">w per day) and </w:t>
      </w:r>
      <w:proofErr w:type="spellStart"/>
      <w:r w:rsidR="005A43FB" w:rsidRPr="004455B8">
        <w:rPr>
          <w:rFonts w:ascii="Times New Roman" w:hAnsi="Times New Roman" w:cs="Times New Roman"/>
          <w:lang w:val="en-US"/>
        </w:rPr>
        <w:t>Tylosin</w:t>
      </w:r>
      <w:proofErr w:type="spellEnd"/>
      <w:r w:rsidR="005A43FB" w:rsidRPr="004455B8">
        <w:rPr>
          <w:rFonts w:ascii="Times New Roman" w:hAnsi="Times New Roman" w:cs="Times New Roman"/>
          <w:lang w:val="en-US"/>
        </w:rPr>
        <w:t xml:space="preserve"> (200 mg/</w:t>
      </w:r>
      <w:r w:rsidR="00BE7F11" w:rsidRPr="004455B8">
        <w:rPr>
          <w:rFonts w:ascii="Times New Roman" w:hAnsi="Times New Roman" w:cs="Times New Roman"/>
          <w:lang w:val="en-US"/>
        </w:rPr>
        <w:t xml:space="preserve">cow per </w:t>
      </w:r>
      <w:r w:rsidR="005A43FB" w:rsidRPr="004455B8">
        <w:rPr>
          <w:rFonts w:ascii="Times New Roman" w:hAnsi="Times New Roman" w:cs="Times New Roman"/>
          <w:lang w:val="en-US"/>
        </w:rPr>
        <w:t>day). Sodium bicarbonate (80 g/</w:t>
      </w:r>
      <w:r w:rsidR="00BE7F11" w:rsidRPr="004455B8">
        <w:rPr>
          <w:rFonts w:ascii="Times New Roman" w:hAnsi="Times New Roman" w:cs="Times New Roman"/>
          <w:lang w:val="en-US"/>
        </w:rPr>
        <w:t>cow per</w:t>
      </w:r>
      <w:r w:rsidR="005A43FB" w:rsidRPr="004455B8">
        <w:rPr>
          <w:rFonts w:ascii="Times New Roman" w:hAnsi="Times New Roman" w:cs="Times New Roman"/>
          <w:lang w:val="en-US"/>
        </w:rPr>
        <w:t xml:space="preserve"> day), ground limestone (150 g/</w:t>
      </w:r>
      <w:r w:rsidR="00BE7F11" w:rsidRPr="004455B8">
        <w:rPr>
          <w:rFonts w:ascii="Times New Roman" w:hAnsi="Times New Roman" w:cs="Times New Roman"/>
          <w:lang w:val="en-US"/>
        </w:rPr>
        <w:t xml:space="preserve">cow per </w:t>
      </w:r>
      <w:r w:rsidR="005A43FB" w:rsidRPr="004455B8">
        <w:rPr>
          <w:rFonts w:ascii="Times New Roman" w:hAnsi="Times New Roman" w:cs="Times New Roman"/>
          <w:lang w:val="en-US"/>
        </w:rPr>
        <w:t>day) and magnesium oxide (30 g/</w:t>
      </w:r>
      <w:r w:rsidR="00BE7F11" w:rsidRPr="004455B8">
        <w:rPr>
          <w:rFonts w:ascii="Times New Roman" w:hAnsi="Times New Roman" w:cs="Times New Roman"/>
          <w:lang w:val="en-US"/>
        </w:rPr>
        <w:t xml:space="preserve">cow per day) were </w:t>
      </w:r>
      <w:r w:rsidR="00B4775E" w:rsidRPr="004455B8">
        <w:rPr>
          <w:rFonts w:ascii="Times New Roman" w:hAnsi="Times New Roman" w:cs="Times New Roman"/>
          <w:lang w:val="en-US"/>
        </w:rPr>
        <w:t>mixed into the</w:t>
      </w:r>
      <w:r w:rsidR="00BE7F11" w:rsidRPr="004455B8">
        <w:rPr>
          <w:rFonts w:ascii="Times New Roman" w:hAnsi="Times New Roman" w:cs="Times New Roman"/>
          <w:lang w:val="en-US"/>
        </w:rPr>
        <w:t xml:space="preserve"> ration prior </w:t>
      </w:r>
      <w:r w:rsidR="00B4775E" w:rsidRPr="004455B8">
        <w:rPr>
          <w:rFonts w:ascii="Times New Roman" w:hAnsi="Times New Roman" w:cs="Times New Roman"/>
          <w:lang w:val="en-US"/>
        </w:rPr>
        <w:t xml:space="preserve">to </w:t>
      </w:r>
      <w:r w:rsidR="00BE7F11" w:rsidRPr="004455B8">
        <w:rPr>
          <w:rFonts w:ascii="Times New Roman" w:hAnsi="Times New Roman" w:cs="Times New Roman"/>
          <w:lang w:val="en-US"/>
        </w:rPr>
        <w:t xml:space="preserve">feeding. </w:t>
      </w:r>
    </w:p>
    <w:p w14:paraId="0B293271" w14:textId="77777777" w:rsidR="00BA7FE1" w:rsidRPr="004455B8" w:rsidRDefault="00BA7FE1" w:rsidP="00BA7FE1">
      <w:pPr>
        <w:autoSpaceDE w:val="0"/>
        <w:autoSpaceDN w:val="0"/>
        <w:adjustRightInd w:val="0"/>
        <w:spacing w:after="0" w:line="360" w:lineRule="auto"/>
        <w:jc w:val="both"/>
        <w:rPr>
          <w:rFonts w:ascii="Times New Roman" w:hAnsi="Times New Roman" w:cs="Times New Roman"/>
          <w:lang w:val="en-US"/>
        </w:rPr>
      </w:pPr>
    </w:p>
    <w:p w14:paraId="4680CF86" w14:textId="3277CF83" w:rsidR="00BE7F11" w:rsidRPr="004455B8" w:rsidRDefault="00BE7F11" w:rsidP="00BA7FE1">
      <w:pPr>
        <w:pStyle w:val="Heading2"/>
        <w:numPr>
          <w:ilvl w:val="0"/>
          <w:numId w:val="0"/>
        </w:numPr>
        <w:spacing w:before="0"/>
        <w:rPr>
          <w:rFonts w:ascii="Times New Roman" w:hAnsi="Times New Roman" w:cs="Times New Roman"/>
          <w:i/>
          <w:sz w:val="22"/>
          <w:szCs w:val="22"/>
          <w:lang w:val="en-US"/>
        </w:rPr>
      </w:pPr>
      <w:bookmarkStart w:id="8" w:name="_Toc495068477"/>
      <w:r w:rsidRPr="004455B8">
        <w:rPr>
          <w:rFonts w:ascii="Times New Roman" w:hAnsi="Times New Roman" w:cs="Times New Roman"/>
          <w:i/>
          <w:sz w:val="22"/>
          <w:szCs w:val="22"/>
          <w:lang w:val="en-US"/>
        </w:rPr>
        <w:t xml:space="preserve">Feed and </w:t>
      </w:r>
      <w:r w:rsidR="00AA577E" w:rsidRPr="004455B8">
        <w:rPr>
          <w:rFonts w:ascii="Times New Roman" w:hAnsi="Times New Roman" w:cs="Times New Roman"/>
          <w:i/>
          <w:sz w:val="22"/>
          <w:szCs w:val="22"/>
          <w:lang w:val="en-US"/>
        </w:rPr>
        <w:t>fecal</w:t>
      </w:r>
      <w:r w:rsidRPr="004455B8">
        <w:rPr>
          <w:rFonts w:ascii="Times New Roman" w:hAnsi="Times New Roman" w:cs="Times New Roman"/>
          <w:i/>
          <w:sz w:val="22"/>
          <w:szCs w:val="22"/>
          <w:lang w:val="en-US"/>
        </w:rPr>
        <w:t xml:space="preserve"> samples</w:t>
      </w:r>
      <w:bookmarkEnd w:id="8"/>
    </w:p>
    <w:p w14:paraId="1C1A8ACF" w14:textId="5245295C" w:rsidR="007B5DD7" w:rsidRPr="004455B8" w:rsidRDefault="00BE7F11" w:rsidP="00BA7FE1">
      <w:pPr>
        <w:autoSpaceDE w:val="0"/>
        <w:autoSpaceDN w:val="0"/>
        <w:adjustRightInd w:val="0"/>
        <w:spacing w:after="0" w:line="360" w:lineRule="auto"/>
        <w:jc w:val="both"/>
        <w:rPr>
          <w:rFonts w:ascii="Times New Roman" w:hAnsi="Times New Roman" w:cs="Times New Roman"/>
          <w:iCs/>
          <w:color w:val="000000"/>
          <w:kern w:val="24"/>
          <w:lang w:val="en-US"/>
        </w:rPr>
      </w:pPr>
      <w:r w:rsidRPr="004455B8">
        <w:rPr>
          <w:rFonts w:ascii="Times New Roman" w:hAnsi="Times New Roman" w:cs="Times New Roman"/>
          <w:lang w:val="en-US"/>
        </w:rPr>
        <w:t xml:space="preserve">Samples of </w:t>
      </w:r>
      <w:r w:rsidR="00DF0556" w:rsidRPr="004455B8">
        <w:rPr>
          <w:rFonts w:ascii="Times New Roman" w:hAnsi="Times New Roman" w:cs="Times New Roman"/>
          <w:lang w:val="en-US"/>
        </w:rPr>
        <w:t xml:space="preserve">herbage and </w:t>
      </w:r>
      <w:r w:rsidR="0002468A" w:rsidRPr="004455B8">
        <w:rPr>
          <w:rFonts w:ascii="Times New Roman" w:hAnsi="Times New Roman" w:cs="Times New Roman"/>
          <w:lang w:val="en-US"/>
        </w:rPr>
        <w:t xml:space="preserve">PMR </w:t>
      </w:r>
      <w:r w:rsidRPr="004455B8">
        <w:rPr>
          <w:rFonts w:ascii="Times New Roman" w:hAnsi="Times New Roman" w:cs="Times New Roman"/>
          <w:lang w:val="en-US"/>
        </w:rPr>
        <w:t xml:space="preserve">offered and refused were collected at each feeding, and split into subsamples for determination of </w:t>
      </w:r>
      <w:r w:rsidR="00DF0556" w:rsidRPr="004455B8">
        <w:rPr>
          <w:rFonts w:ascii="Times New Roman" w:hAnsi="Times New Roman" w:cs="Times New Roman"/>
          <w:lang w:val="en-US"/>
        </w:rPr>
        <w:t xml:space="preserve">DM, </w:t>
      </w:r>
      <w:r w:rsidRPr="004455B8">
        <w:rPr>
          <w:rFonts w:ascii="Times New Roman" w:hAnsi="Times New Roman" w:cs="Times New Roman"/>
          <w:lang w:val="en-US"/>
        </w:rPr>
        <w:t xml:space="preserve">nutritive characteristics, and n-alkane </w:t>
      </w:r>
      <w:r w:rsidR="00DF0556" w:rsidRPr="004455B8">
        <w:rPr>
          <w:rFonts w:ascii="Times New Roman" w:hAnsi="Times New Roman" w:cs="Times New Roman"/>
          <w:lang w:val="en-US"/>
        </w:rPr>
        <w:t>concentrations</w:t>
      </w:r>
      <w:r w:rsidRPr="004455B8">
        <w:rPr>
          <w:rFonts w:ascii="Times New Roman" w:hAnsi="Times New Roman" w:cs="Times New Roman"/>
          <w:lang w:val="en-US"/>
        </w:rPr>
        <w:t xml:space="preserve">. </w:t>
      </w:r>
      <w:r w:rsidRPr="004455B8">
        <w:rPr>
          <w:rFonts w:ascii="Times New Roman" w:hAnsi="Times New Roman" w:cs="Times New Roman"/>
          <w:iCs/>
          <w:color w:val="000000"/>
          <w:kern w:val="24"/>
          <w:lang w:val="en-US"/>
        </w:rPr>
        <w:t>Subsamples were oven-dried to a constant weight at 105°C for a minimum of 24 h to determine DM concentration.</w:t>
      </w:r>
      <w:r w:rsidRPr="004455B8">
        <w:rPr>
          <w:rFonts w:ascii="Times New Roman" w:hAnsi="Times New Roman" w:cs="Times New Roman"/>
          <w:lang w:val="en-US"/>
        </w:rPr>
        <w:t xml:space="preserve"> </w:t>
      </w:r>
      <w:r w:rsidR="00DD28AE" w:rsidRPr="004455B8">
        <w:rPr>
          <w:rFonts w:ascii="Times New Roman" w:hAnsi="Times New Roman" w:cs="Times New Roman"/>
          <w:lang w:val="en-US"/>
        </w:rPr>
        <w:t>Measured i</w:t>
      </w:r>
      <w:r w:rsidR="00A669F8" w:rsidRPr="004455B8">
        <w:rPr>
          <w:rFonts w:ascii="Times New Roman" w:hAnsi="Times New Roman" w:cs="Times New Roman"/>
          <w:iCs/>
          <w:color w:val="000000"/>
          <w:kern w:val="24"/>
          <w:lang w:val="en-US"/>
        </w:rPr>
        <w:t xml:space="preserve">ndividual </w:t>
      </w:r>
      <w:r w:rsidR="00145B26" w:rsidRPr="004455B8">
        <w:rPr>
          <w:rFonts w:ascii="Times New Roman" w:hAnsi="Times New Roman" w:cs="Times New Roman"/>
          <w:iCs/>
          <w:color w:val="000000"/>
          <w:kern w:val="24"/>
          <w:lang w:val="en-US"/>
        </w:rPr>
        <w:t xml:space="preserve">cow </w:t>
      </w:r>
      <w:r w:rsidR="00A669F8" w:rsidRPr="004455B8">
        <w:rPr>
          <w:rFonts w:ascii="Times New Roman" w:hAnsi="Times New Roman" w:cs="Times New Roman"/>
          <w:iCs/>
          <w:color w:val="000000"/>
          <w:kern w:val="24"/>
          <w:lang w:val="en-US"/>
        </w:rPr>
        <w:t>feed intake</w:t>
      </w:r>
      <w:r w:rsidR="00145B26" w:rsidRPr="004455B8">
        <w:rPr>
          <w:rFonts w:ascii="Times New Roman" w:hAnsi="Times New Roman" w:cs="Times New Roman"/>
          <w:iCs/>
          <w:color w:val="000000"/>
          <w:kern w:val="24"/>
          <w:lang w:val="en-US"/>
        </w:rPr>
        <w:t xml:space="preserve"> </w:t>
      </w:r>
      <w:r w:rsidR="00CE1A0C" w:rsidRPr="004455B8">
        <w:rPr>
          <w:rFonts w:ascii="Times New Roman" w:hAnsi="Times New Roman" w:cs="Times New Roman"/>
          <w:iCs/>
          <w:color w:val="000000"/>
          <w:kern w:val="24"/>
          <w:lang w:val="en-US"/>
        </w:rPr>
        <w:t>was</w:t>
      </w:r>
      <w:r w:rsidR="00145B26" w:rsidRPr="004455B8">
        <w:rPr>
          <w:rFonts w:ascii="Times New Roman" w:hAnsi="Times New Roman" w:cs="Times New Roman"/>
          <w:iCs/>
          <w:color w:val="000000"/>
          <w:kern w:val="24"/>
          <w:lang w:val="en-US"/>
        </w:rPr>
        <w:t xml:space="preserve"> </w:t>
      </w:r>
      <w:r w:rsidR="00A669F8" w:rsidRPr="004455B8">
        <w:rPr>
          <w:rFonts w:ascii="Times New Roman" w:hAnsi="Times New Roman" w:cs="Times New Roman"/>
          <w:iCs/>
          <w:color w:val="000000"/>
          <w:kern w:val="24"/>
          <w:lang w:val="en-US"/>
        </w:rPr>
        <w:t>calculated as the difference between amount of ration and herbage DM offered and refused.</w:t>
      </w:r>
      <w:r w:rsidR="006F7200" w:rsidRPr="004455B8">
        <w:rPr>
          <w:rFonts w:ascii="Times New Roman" w:hAnsi="Times New Roman" w:cs="Times New Roman"/>
          <w:iCs/>
          <w:color w:val="000000"/>
          <w:kern w:val="24"/>
          <w:lang w:val="en-US"/>
        </w:rPr>
        <w:t xml:space="preserve"> </w:t>
      </w:r>
      <w:bookmarkStart w:id="9" w:name="_Hlk31199873"/>
      <w:r w:rsidR="006F7200" w:rsidRPr="004455B8">
        <w:rPr>
          <w:rFonts w:ascii="Times New Roman" w:hAnsi="Times New Roman" w:cs="Times New Roman"/>
          <w:iCs/>
          <w:color w:val="000000"/>
          <w:kern w:val="24"/>
          <w:lang w:val="en-US"/>
        </w:rPr>
        <w:t xml:space="preserve">Amounts of ration and herbage DM offered and refused were manually weighed using scales. </w:t>
      </w:r>
      <w:r w:rsidR="00A669F8" w:rsidRPr="004455B8">
        <w:rPr>
          <w:rFonts w:ascii="Times New Roman" w:hAnsi="Times New Roman" w:cs="Times New Roman"/>
          <w:iCs/>
          <w:color w:val="000000"/>
          <w:kern w:val="24"/>
          <w:lang w:val="en-US"/>
        </w:rPr>
        <w:t xml:space="preserve"> </w:t>
      </w:r>
      <w:bookmarkEnd w:id="9"/>
    </w:p>
    <w:p w14:paraId="2678CD43" w14:textId="77777777" w:rsidR="007B5DD7" w:rsidRPr="004455B8" w:rsidRDefault="007B5DD7" w:rsidP="00BA7FE1">
      <w:pPr>
        <w:autoSpaceDE w:val="0"/>
        <w:autoSpaceDN w:val="0"/>
        <w:adjustRightInd w:val="0"/>
        <w:spacing w:after="0" w:line="360" w:lineRule="auto"/>
        <w:jc w:val="both"/>
        <w:rPr>
          <w:rFonts w:ascii="Times New Roman" w:hAnsi="Times New Roman" w:cs="Times New Roman"/>
          <w:iCs/>
          <w:color w:val="000000"/>
          <w:kern w:val="24"/>
          <w:lang w:val="en-US"/>
        </w:rPr>
      </w:pPr>
    </w:p>
    <w:p w14:paraId="1AED0323" w14:textId="6E5BF20B" w:rsidR="00D15F83" w:rsidRPr="004455B8" w:rsidRDefault="00BE7F11" w:rsidP="00BA7FE1">
      <w:pPr>
        <w:autoSpaceDE w:val="0"/>
        <w:autoSpaceDN w:val="0"/>
        <w:adjustRightInd w:val="0"/>
        <w:spacing w:after="0" w:line="360" w:lineRule="auto"/>
        <w:jc w:val="both"/>
        <w:rPr>
          <w:rFonts w:ascii="Times New Roman" w:hAnsi="Times New Roman" w:cs="Times New Roman"/>
          <w:lang w:val="en-US"/>
        </w:rPr>
      </w:pPr>
      <w:r w:rsidRPr="004455B8">
        <w:rPr>
          <w:rFonts w:ascii="Times New Roman" w:hAnsi="Times New Roman" w:cs="Times New Roman"/>
          <w:lang w:val="en-US"/>
        </w:rPr>
        <w:t xml:space="preserve">Subsamples used for nutritive characteristics were stored at -20˚C until the completion of the experiment. These samples were then freeze-dried, ground through a 0.5-mm sieve, thoroughly mixed, and </w:t>
      </w:r>
      <w:r w:rsidR="00AA577E" w:rsidRPr="004455B8">
        <w:rPr>
          <w:rFonts w:ascii="Times New Roman" w:hAnsi="Times New Roman" w:cs="Times New Roman"/>
          <w:lang w:val="en-US"/>
        </w:rPr>
        <w:t>analyzed</w:t>
      </w:r>
      <w:r w:rsidRPr="004455B8">
        <w:rPr>
          <w:rFonts w:ascii="Times New Roman" w:hAnsi="Times New Roman" w:cs="Times New Roman"/>
          <w:lang w:val="en-US"/>
        </w:rPr>
        <w:t>.</w:t>
      </w:r>
      <w:r w:rsidR="00FA1224" w:rsidRPr="004455B8">
        <w:rPr>
          <w:rFonts w:ascii="Times New Roman" w:hAnsi="Times New Roman" w:cs="Times New Roman"/>
          <w:lang w:val="en-US"/>
        </w:rPr>
        <w:t xml:space="preserve"> Samples were composited across the final 5 days once freeze dried and ground. </w:t>
      </w:r>
      <w:r w:rsidRPr="004455B8">
        <w:rPr>
          <w:rFonts w:ascii="Times New Roman" w:hAnsi="Times New Roman" w:cs="Times New Roman"/>
          <w:color w:val="000000"/>
          <w:lang w:val="en-US"/>
        </w:rPr>
        <w:t xml:space="preserve">Feed components were </w:t>
      </w:r>
      <w:r w:rsidR="00AA577E" w:rsidRPr="004455B8">
        <w:rPr>
          <w:rFonts w:ascii="Times New Roman" w:hAnsi="Times New Roman" w:cs="Times New Roman"/>
          <w:color w:val="000000"/>
          <w:lang w:val="en-US"/>
        </w:rPr>
        <w:t>analyzed</w:t>
      </w:r>
      <w:r w:rsidRPr="004455B8">
        <w:rPr>
          <w:rFonts w:ascii="Times New Roman" w:hAnsi="Times New Roman" w:cs="Times New Roman"/>
          <w:color w:val="000000"/>
          <w:lang w:val="en-US"/>
        </w:rPr>
        <w:t xml:space="preserve"> for crude protein (CP), neutral detergent </w:t>
      </w:r>
      <w:r w:rsidR="00AA577E" w:rsidRPr="004455B8">
        <w:rPr>
          <w:rFonts w:ascii="Times New Roman" w:hAnsi="Times New Roman" w:cs="Times New Roman"/>
          <w:color w:val="000000"/>
          <w:lang w:val="en-US"/>
        </w:rPr>
        <w:t>fiber</w:t>
      </w:r>
      <w:r w:rsidRPr="004455B8">
        <w:rPr>
          <w:rFonts w:ascii="Times New Roman" w:hAnsi="Times New Roman" w:cs="Times New Roman"/>
          <w:color w:val="000000"/>
          <w:lang w:val="en-US"/>
        </w:rPr>
        <w:t xml:space="preserve"> (NDF), acid detergent </w:t>
      </w:r>
      <w:r w:rsidR="00AA577E" w:rsidRPr="004455B8">
        <w:rPr>
          <w:rFonts w:ascii="Times New Roman" w:hAnsi="Times New Roman" w:cs="Times New Roman"/>
          <w:color w:val="000000"/>
          <w:lang w:val="en-US"/>
        </w:rPr>
        <w:t>fiber</w:t>
      </w:r>
      <w:r w:rsidRPr="004455B8">
        <w:rPr>
          <w:rFonts w:ascii="Times New Roman" w:hAnsi="Times New Roman" w:cs="Times New Roman"/>
          <w:color w:val="000000"/>
          <w:lang w:val="en-US"/>
        </w:rPr>
        <w:t xml:space="preserve"> (ADF), starch, </w:t>
      </w:r>
      <w:r w:rsidR="003E09C3" w:rsidRPr="004455B8">
        <w:rPr>
          <w:rFonts w:ascii="Times New Roman" w:hAnsi="Times New Roman" w:cs="Times New Roman"/>
          <w:color w:val="000000"/>
          <w:lang w:val="en-US"/>
        </w:rPr>
        <w:t xml:space="preserve">and </w:t>
      </w:r>
      <w:r w:rsidRPr="004455B8">
        <w:rPr>
          <w:rFonts w:ascii="Times New Roman" w:hAnsi="Times New Roman" w:cs="Times New Roman"/>
          <w:color w:val="000000"/>
          <w:lang w:val="en-US"/>
        </w:rPr>
        <w:t xml:space="preserve">ash by NIR spectroscopy using a Foss scanning monochromator (NIR XDS; Foss Pacific, Mulgrave, Vic., Australia) with a wavelength range of 400–2500 nm. The monochromator was calibrated using standards </w:t>
      </w:r>
      <w:r w:rsidR="00AA577E" w:rsidRPr="004455B8">
        <w:rPr>
          <w:rFonts w:ascii="Times New Roman" w:hAnsi="Times New Roman" w:cs="Times New Roman"/>
          <w:color w:val="000000"/>
          <w:lang w:val="en-US"/>
        </w:rPr>
        <w:t>analyzed</w:t>
      </w:r>
      <w:r w:rsidRPr="004455B8">
        <w:rPr>
          <w:rFonts w:ascii="Times New Roman" w:hAnsi="Times New Roman" w:cs="Times New Roman"/>
          <w:color w:val="000000"/>
          <w:lang w:val="en-US"/>
        </w:rPr>
        <w:t xml:space="preserve"> using standard reference methods described by the Australian Fodder Industry Association </w:t>
      </w:r>
      <w:r w:rsidRPr="004455B8">
        <w:rPr>
          <w:rFonts w:ascii="Times New Roman" w:hAnsi="Times New Roman" w:cs="Times New Roman"/>
          <w:color w:val="000000"/>
          <w:lang w:val="en-US"/>
        </w:rPr>
        <w:fldChar w:fldCharType="begin"/>
      </w:r>
      <w:r w:rsidR="00D11FEB" w:rsidRPr="004455B8">
        <w:rPr>
          <w:rFonts w:ascii="Times New Roman" w:hAnsi="Times New Roman" w:cs="Times New Roman"/>
          <w:color w:val="000000"/>
          <w:lang w:val="en-US"/>
        </w:rPr>
        <w:instrText xml:space="preserve"> ADDIN EN.CITE &lt;EndNote&gt;&lt;Cite&gt;&lt;Author&gt;AFIA&lt;/Author&gt;&lt;Year&gt;2009&lt;/Year&gt;&lt;RecNum&gt;353&lt;/RecNum&gt;&lt;DisplayText&gt;(AFIA, 2009)&lt;/DisplayText&gt;&lt;record&gt;&lt;rec-number&gt;353&lt;/rec-number&gt;&lt;foreign-keys&gt;&lt;key app="EN" db-id="55see0pedzt9xzevzwmpr25frze99ed9rpae" timestamp="1445306326"&gt;353&lt;/key&gt;&lt;/foreign-keys&gt;&lt;ref-type name="Book"&gt;6&lt;/ref-type&gt;&lt;contributors&gt;&lt;authors&gt;&lt;author&gt;AFIA&lt;/author&gt;&lt;/authors&gt;&lt;/contributors&gt;&lt;titles&gt;&lt;title&gt;AFIA- laboratory methods manual&lt;/title&gt;&lt;/titles&gt;&lt;dates&gt;&lt;year&gt;2009&lt;/year&gt;&lt;/dates&gt;&lt;pub-location&gt;Melbourne&lt;/pub-location&gt;&lt;publisher&gt;Australian Fooder Industry Association&lt;/publisher&gt;&lt;urls&gt;&lt;/urls&gt;&lt;/record&gt;&lt;/Cite&gt;&lt;/EndNote&gt;</w:instrText>
      </w:r>
      <w:r w:rsidRPr="004455B8">
        <w:rPr>
          <w:rFonts w:ascii="Times New Roman" w:hAnsi="Times New Roman" w:cs="Times New Roman"/>
          <w:color w:val="000000"/>
          <w:lang w:val="en-US"/>
        </w:rPr>
        <w:fldChar w:fldCharType="separate"/>
      </w:r>
      <w:r w:rsidRPr="004455B8">
        <w:rPr>
          <w:rFonts w:ascii="Times New Roman" w:hAnsi="Times New Roman" w:cs="Times New Roman"/>
          <w:noProof/>
          <w:color w:val="000000"/>
          <w:lang w:val="en-US"/>
        </w:rPr>
        <w:t>(AFIA, 2009)</w:t>
      </w:r>
      <w:r w:rsidRPr="004455B8">
        <w:rPr>
          <w:rFonts w:ascii="Times New Roman" w:hAnsi="Times New Roman" w:cs="Times New Roman"/>
          <w:color w:val="000000"/>
          <w:lang w:val="en-US"/>
        </w:rPr>
        <w:fldChar w:fldCharType="end"/>
      </w:r>
      <w:r w:rsidRPr="004455B8">
        <w:rPr>
          <w:rFonts w:ascii="Times New Roman" w:hAnsi="Times New Roman" w:cs="Times New Roman"/>
          <w:color w:val="000000"/>
          <w:lang w:val="en-US"/>
        </w:rPr>
        <w:t xml:space="preserve">. </w:t>
      </w:r>
      <w:r w:rsidR="00D15F83" w:rsidRPr="004455B8">
        <w:rPr>
          <w:rFonts w:ascii="Times New Roman" w:hAnsi="Times New Roman" w:cs="Times New Roman"/>
          <w:color w:val="000000"/>
          <w:lang w:val="en-US"/>
        </w:rPr>
        <w:t>Nutritive characteristics of the</w:t>
      </w:r>
      <w:r w:rsidR="00D15F83" w:rsidRPr="004455B8">
        <w:rPr>
          <w:rFonts w:ascii="Times New Roman" w:hAnsi="Times New Roman" w:cs="Times New Roman"/>
          <w:lang w:val="en-US"/>
        </w:rPr>
        <w:t xml:space="preserve"> herbage and </w:t>
      </w:r>
      <w:r w:rsidR="0002468A" w:rsidRPr="004455B8">
        <w:rPr>
          <w:rFonts w:ascii="Times New Roman" w:hAnsi="Times New Roman" w:cs="Times New Roman"/>
          <w:lang w:val="en-US"/>
        </w:rPr>
        <w:t xml:space="preserve">PMR </w:t>
      </w:r>
      <w:r w:rsidR="00D15F83" w:rsidRPr="004455B8">
        <w:rPr>
          <w:rFonts w:ascii="Times New Roman" w:hAnsi="Times New Roman" w:cs="Times New Roman"/>
          <w:lang w:val="en-US"/>
        </w:rPr>
        <w:t>offered are presented in Table 1.</w:t>
      </w:r>
      <w:r w:rsidR="00D15F83" w:rsidRPr="004455B8">
        <w:rPr>
          <w:rFonts w:ascii="Times New Roman" w:hAnsi="Times New Roman" w:cs="Times New Roman"/>
          <w:color w:val="FF0000"/>
          <w:lang w:val="en-US"/>
        </w:rPr>
        <w:t xml:space="preserve"> </w:t>
      </w:r>
      <w:r w:rsidR="003E09C3" w:rsidRPr="004455B8">
        <w:rPr>
          <w:rFonts w:ascii="Times New Roman" w:hAnsi="Times New Roman" w:cs="Times New Roman"/>
          <w:color w:val="000000"/>
          <w:lang w:val="en-US"/>
        </w:rPr>
        <w:t xml:space="preserve">Estimated ME was calculated using the following formula </w:t>
      </w:r>
      <w:r w:rsidR="00D15F83" w:rsidRPr="004455B8">
        <w:rPr>
          <w:rFonts w:ascii="Times New Roman" w:hAnsi="Times New Roman" w:cs="Times New Roman"/>
          <w:color w:val="000000"/>
          <w:lang w:val="en-US"/>
        </w:rPr>
        <w:fldChar w:fldCharType="begin"/>
      </w:r>
      <w:r w:rsidR="00D15F83" w:rsidRPr="004455B8">
        <w:rPr>
          <w:rFonts w:ascii="Times New Roman" w:hAnsi="Times New Roman" w:cs="Times New Roman"/>
          <w:color w:val="000000"/>
          <w:lang w:val="en-US"/>
        </w:rPr>
        <w:instrText xml:space="preserve"> ADDIN EN.CITE &lt;EndNote&gt;&lt;Cite&gt;&lt;Author&gt;National Research Council&lt;/Author&gt;&lt;Year&gt;2001&lt;/Year&gt;&lt;RecNum&gt;408&lt;/RecNum&gt;&lt;DisplayText&gt;(National Research Council, 2001)&lt;/DisplayText&gt;&lt;record&gt;&lt;rec-number&gt;408&lt;/rec-number&gt;&lt;foreign-keys&gt;&lt;key app="EN" db-id="55see0pedzt9xzevzwmpr25frze99ed9rpae" timestamp="1458703149"&gt;408&lt;/key&gt;&lt;/foreign-keys&gt;&lt;ref-type name="Book"&gt;6&lt;/ref-type&gt;&lt;contributors&gt;&lt;authors&gt;&lt;author&gt;National Research Council,&lt;/author&gt;&lt;/authors&gt;&lt;/contributors&gt;&lt;titles&gt;&lt;title&gt;Nutrient requirements of dairy cattle&lt;/title&gt;&lt;/titles&gt;&lt;edition&gt;7&lt;/edition&gt;&lt;dates&gt;&lt;year&gt;2001&lt;/year&gt;&lt;/dates&gt;&lt;pub-location&gt;Washington, DC&lt;/pub-location&gt;&lt;publisher&gt;National Academy Press&lt;/publisher&gt;&lt;urls&gt;&lt;/urls&gt;&lt;/record&gt;&lt;/Cite&gt;&lt;/EndNote&gt;</w:instrText>
      </w:r>
      <w:r w:rsidR="00D15F83" w:rsidRPr="004455B8">
        <w:rPr>
          <w:rFonts w:ascii="Times New Roman" w:hAnsi="Times New Roman" w:cs="Times New Roman"/>
          <w:color w:val="000000"/>
          <w:lang w:val="en-US"/>
        </w:rPr>
        <w:fldChar w:fldCharType="separate"/>
      </w:r>
      <w:r w:rsidR="00D15F83" w:rsidRPr="004455B8">
        <w:rPr>
          <w:rFonts w:ascii="Times New Roman" w:hAnsi="Times New Roman" w:cs="Times New Roman"/>
          <w:noProof/>
          <w:color w:val="000000"/>
          <w:lang w:val="en-US"/>
        </w:rPr>
        <w:t>(National Research Council, 2001)</w:t>
      </w:r>
      <w:r w:rsidR="00D15F83" w:rsidRPr="004455B8">
        <w:rPr>
          <w:rFonts w:ascii="Times New Roman" w:hAnsi="Times New Roman" w:cs="Times New Roman"/>
          <w:color w:val="000000"/>
          <w:lang w:val="en-US"/>
        </w:rPr>
        <w:fldChar w:fldCharType="end"/>
      </w:r>
      <w:r w:rsidR="00D15F83" w:rsidRPr="004455B8">
        <w:rPr>
          <w:rFonts w:ascii="Times New Roman" w:hAnsi="Times New Roman" w:cs="Times New Roman"/>
          <w:color w:val="000000"/>
          <w:lang w:val="en-US"/>
        </w:rPr>
        <w:t xml:space="preserve">: </w:t>
      </w:r>
    </w:p>
    <w:p w14:paraId="66D94DE9" w14:textId="337A0817" w:rsidR="00D15F83" w:rsidRPr="004455B8" w:rsidRDefault="00D15F83" w:rsidP="00BA7FE1">
      <w:pPr>
        <w:autoSpaceDE w:val="0"/>
        <w:autoSpaceDN w:val="0"/>
        <w:adjustRightInd w:val="0"/>
        <w:spacing w:after="0" w:line="360" w:lineRule="auto"/>
        <w:jc w:val="both"/>
        <w:rPr>
          <w:rFonts w:ascii="Times New Roman" w:hAnsi="Times New Roman" w:cs="Times New Roman"/>
          <w:color w:val="000000"/>
          <w:lang w:val="en-US"/>
        </w:rPr>
      </w:pPr>
      <w:r w:rsidRPr="004455B8">
        <w:rPr>
          <w:rFonts w:ascii="Times New Roman" w:hAnsi="Times New Roman" w:cs="Times New Roman"/>
          <w:color w:val="000000"/>
          <w:lang w:val="en-US"/>
        </w:rPr>
        <w:t>ME (MJ/kg DM) = (1.01×(0.04409×TDN)-0.45) ×4.184</w:t>
      </w:r>
    </w:p>
    <w:p w14:paraId="5471160A" w14:textId="2540B192" w:rsidR="00D15F83" w:rsidRPr="004455B8" w:rsidRDefault="00D15F83" w:rsidP="00BA7FE1">
      <w:pPr>
        <w:autoSpaceDE w:val="0"/>
        <w:autoSpaceDN w:val="0"/>
        <w:adjustRightInd w:val="0"/>
        <w:spacing w:after="0" w:line="360" w:lineRule="auto"/>
        <w:jc w:val="both"/>
        <w:rPr>
          <w:rFonts w:ascii="Times New Roman" w:hAnsi="Times New Roman" w:cs="Times New Roman"/>
          <w:color w:val="000000"/>
          <w:lang w:val="en-US"/>
        </w:rPr>
      </w:pPr>
      <w:r w:rsidRPr="004455B8">
        <w:rPr>
          <w:rFonts w:ascii="Times New Roman" w:hAnsi="Times New Roman" w:cs="Times New Roman"/>
          <w:color w:val="000000"/>
          <w:lang w:val="en-US"/>
        </w:rPr>
        <w:t xml:space="preserve">where TDN is total digestible nutrient (%). </w:t>
      </w:r>
    </w:p>
    <w:p w14:paraId="3202A0AF" w14:textId="651AD4AE" w:rsidR="007B5DD7" w:rsidRPr="004455B8" w:rsidRDefault="00D15F83" w:rsidP="00BA7FE1">
      <w:pPr>
        <w:autoSpaceDE w:val="0"/>
        <w:autoSpaceDN w:val="0"/>
        <w:adjustRightInd w:val="0"/>
        <w:spacing w:after="0" w:line="360" w:lineRule="auto"/>
        <w:jc w:val="both"/>
        <w:rPr>
          <w:rFonts w:ascii="Times New Roman" w:hAnsi="Times New Roman" w:cs="Times New Roman"/>
          <w:b/>
          <w:lang w:val="en-US"/>
        </w:rPr>
      </w:pPr>
      <w:r w:rsidRPr="004455B8">
        <w:rPr>
          <w:rFonts w:ascii="Times New Roman" w:hAnsi="Times New Roman" w:cs="Times New Roman"/>
          <w:b/>
          <w:lang w:val="en-US"/>
        </w:rPr>
        <w:t xml:space="preserve"> </w:t>
      </w:r>
      <w:r w:rsidR="008E1B16" w:rsidRPr="004455B8">
        <w:rPr>
          <w:rFonts w:ascii="Times New Roman" w:hAnsi="Times New Roman" w:cs="Times New Roman"/>
          <w:b/>
          <w:lang w:val="en-US"/>
        </w:rPr>
        <w:t>[Table 1 here]</w:t>
      </w:r>
    </w:p>
    <w:p w14:paraId="7E91A267" w14:textId="77777777" w:rsidR="00BA7FE1" w:rsidRPr="004455B8" w:rsidRDefault="00BA7FE1" w:rsidP="00BA7FE1">
      <w:pPr>
        <w:autoSpaceDE w:val="0"/>
        <w:autoSpaceDN w:val="0"/>
        <w:adjustRightInd w:val="0"/>
        <w:spacing w:after="0" w:line="360" w:lineRule="auto"/>
        <w:jc w:val="both"/>
        <w:rPr>
          <w:rFonts w:ascii="Times New Roman" w:hAnsi="Times New Roman" w:cs="Times New Roman"/>
          <w:iCs/>
          <w:color w:val="000000"/>
          <w:kern w:val="24"/>
          <w:lang w:val="en-US"/>
        </w:rPr>
      </w:pPr>
    </w:p>
    <w:p w14:paraId="3410353E" w14:textId="09FF37E1" w:rsidR="00BE7F11" w:rsidRPr="004455B8" w:rsidRDefault="00145B26" w:rsidP="00BA7FE1">
      <w:pPr>
        <w:pStyle w:val="Heading2"/>
        <w:numPr>
          <w:ilvl w:val="0"/>
          <w:numId w:val="0"/>
        </w:numPr>
        <w:spacing w:before="0"/>
        <w:rPr>
          <w:rFonts w:ascii="Times New Roman" w:hAnsi="Times New Roman" w:cs="Times New Roman"/>
          <w:i/>
          <w:sz w:val="22"/>
          <w:szCs w:val="22"/>
          <w:lang w:val="en-US"/>
        </w:rPr>
      </w:pPr>
      <w:bookmarkStart w:id="10" w:name="_Toc495068479"/>
      <w:r w:rsidRPr="004455B8">
        <w:rPr>
          <w:rFonts w:ascii="Times New Roman" w:hAnsi="Times New Roman" w:cs="Times New Roman"/>
          <w:i/>
          <w:sz w:val="22"/>
          <w:szCs w:val="22"/>
          <w:lang w:val="en-US"/>
        </w:rPr>
        <w:t>Estimation</w:t>
      </w:r>
      <w:r w:rsidR="00BE7F11" w:rsidRPr="004455B8">
        <w:rPr>
          <w:rFonts w:ascii="Times New Roman" w:hAnsi="Times New Roman" w:cs="Times New Roman"/>
          <w:i/>
          <w:sz w:val="22"/>
          <w:szCs w:val="22"/>
          <w:lang w:val="en-US"/>
        </w:rPr>
        <w:t xml:space="preserve"> of dry matter intake</w:t>
      </w:r>
      <w:bookmarkEnd w:id="10"/>
      <w:r w:rsidRPr="004455B8">
        <w:rPr>
          <w:rFonts w:ascii="Times New Roman" w:hAnsi="Times New Roman" w:cs="Times New Roman"/>
          <w:i/>
          <w:sz w:val="22"/>
          <w:szCs w:val="22"/>
          <w:lang w:val="en-US"/>
        </w:rPr>
        <w:t xml:space="preserve"> by alkanes</w:t>
      </w:r>
    </w:p>
    <w:p w14:paraId="06C588FF" w14:textId="375C1712" w:rsidR="00B016A7" w:rsidRPr="004455B8" w:rsidRDefault="007B5DD7" w:rsidP="00B016A7">
      <w:pPr>
        <w:autoSpaceDE w:val="0"/>
        <w:autoSpaceDN w:val="0"/>
        <w:adjustRightInd w:val="0"/>
        <w:spacing w:after="0" w:line="360" w:lineRule="auto"/>
        <w:jc w:val="both"/>
        <w:rPr>
          <w:rFonts w:ascii="Times New Roman" w:hAnsi="Times New Roman" w:cs="Times New Roman"/>
          <w:iCs/>
          <w:color w:val="000000"/>
          <w:kern w:val="24"/>
          <w:lang w:val="en-US"/>
        </w:rPr>
      </w:pPr>
      <w:r w:rsidRPr="004455B8">
        <w:rPr>
          <w:rFonts w:ascii="Times New Roman" w:hAnsi="Times New Roman" w:cs="Times New Roman"/>
          <w:lang w:val="en-US"/>
        </w:rPr>
        <w:t>For each cow, DMI</w:t>
      </w:r>
      <w:r w:rsidR="00BE7F11" w:rsidRPr="004455B8">
        <w:rPr>
          <w:rFonts w:ascii="Times New Roman" w:hAnsi="Times New Roman" w:cs="Times New Roman"/>
          <w:lang w:val="en-US"/>
        </w:rPr>
        <w:t xml:space="preserve"> was estimated using</w:t>
      </w:r>
      <w:r w:rsidR="00A85186" w:rsidRPr="004455B8">
        <w:rPr>
          <w:rFonts w:ascii="Times New Roman" w:hAnsi="Times New Roman" w:cs="Times New Roman"/>
          <w:lang w:val="en-US"/>
        </w:rPr>
        <w:t xml:space="preserve"> </w:t>
      </w:r>
      <w:r w:rsidR="005B10C2" w:rsidRPr="004455B8">
        <w:rPr>
          <w:rFonts w:ascii="Times New Roman" w:hAnsi="Times New Roman" w:cs="Times New Roman"/>
          <w:lang w:val="en-US"/>
        </w:rPr>
        <w:t xml:space="preserve">the </w:t>
      </w:r>
      <w:r w:rsidR="00BE7F11" w:rsidRPr="004455B8">
        <w:rPr>
          <w:rFonts w:ascii="Times New Roman" w:hAnsi="Times New Roman" w:cs="Times New Roman"/>
          <w:lang w:val="en-US"/>
        </w:rPr>
        <w:t>n-alkane technique</w:t>
      </w:r>
      <w:r w:rsidR="005B10C2" w:rsidRPr="004455B8">
        <w:rPr>
          <w:rFonts w:ascii="Times New Roman" w:hAnsi="Times New Roman" w:cs="Times New Roman"/>
          <w:lang w:val="en-US"/>
        </w:rPr>
        <w:t xml:space="preserve"> </w:t>
      </w:r>
      <w:r w:rsidR="005B10C2" w:rsidRPr="004455B8">
        <w:rPr>
          <w:rFonts w:ascii="Times New Roman" w:hAnsi="Times New Roman" w:cs="Times New Roman"/>
          <w:lang w:val="en-US"/>
        </w:rPr>
        <w:fldChar w:fldCharType="begin"/>
      </w:r>
      <w:r w:rsidR="005B10C2" w:rsidRPr="004455B8">
        <w:rPr>
          <w:rFonts w:ascii="Times New Roman" w:hAnsi="Times New Roman" w:cs="Times New Roman"/>
          <w:lang w:val="en-US"/>
        </w:rPr>
        <w:instrText xml:space="preserve"> ADDIN EN.CITE &lt;EndNote&gt;&lt;Cite&gt;&lt;Author&gt;Dove&lt;/Author&gt;&lt;Year&gt;2006&lt;/Year&gt;&lt;RecNum&gt;114&lt;/RecNum&gt;&lt;DisplayText&gt;(Dove and Mayes, 2006)&lt;/DisplayText&gt;&lt;record&gt;&lt;rec-number&gt;114&lt;/rec-number&gt;&lt;foreign-keys&gt;&lt;key app="EN" db-id="55see0pedzt9xzevzwmpr25frze99ed9rpae" timestamp="0"&gt;114&lt;/key&gt;&lt;/foreign-keys&gt;&lt;ref-type name="Journal Article"&gt;17&lt;/ref-type&gt;&lt;contributors&gt;&lt;authors&gt;&lt;author&gt;Dove, Hugh&lt;/author&gt;&lt;author&gt;Mayes, Robert W&lt;/author&gt;&lt;/authors&gt;&lt;/contributors&gt;&lt;titles&gt;&lt;title&gt;Protocol for the analysis of n-alkanes and other plant-wax compounds and for their use as markers for quantifying the nutrient supply of large mammalian herbivores&lt;/title&gt;&lt;secondary-title&gt;Nature protocols&lt;/secondary-title&gt;&lt;/titles&gt;&lt;pages&gt;1680-1697&lt;/pages&gt;&lt;volume&gt;1&lt;/volume&gt;&lt;number&gt;4&lt;/number&gt;&lt;dates&gt;&lt;year&gt;2006&lt;/year&gt;&lt;/dates&gt;&lt;isbn&gt;1754-2189&lt;/isbn&gt;&lt;label&gt;60&lt;/label&gt;&lt;urls&gt;&lt;/urls&gt;&lt;/record&gt;&lt;/Cite&gt;&lt;/EndNote&gt;</w:instrText>
      </w:r>
      <w:r w:rsidR="005B10C2" w:rsidRPr="004455B8">
        <w:rPr>
          <w:rFonts w:ascii="Times New Roman" w:hAnsi="Times New Roman" w:cs="Times New Roman"/>
          <w:lang w:val="en-US"/>
        </w:rPr>
        <w:fldChar w:fldCharType="separate"/>
      </w:r>
      <w:r w:rsidR="005B10C2" w:rsidRPr="004455B8">
        <w:rPr>
          <w:rFonts w:ascii="Times New Roman" w:hAnsi="Times New Roman" w:cs="Times New Roman"/>
          <w:noProof/>
          <w:lang w:val="en-US"/>
        </w:rPr>
        <w:t>(Dove and Mayes, 2006)</w:t>
      </w:r>
      <w:r w:rsidR="005B10C2" w:rsidRPr="004455B8">
        <w:rPr>
          <w:rFonts w:ascii="Times New Roman" w:hAnsi="Times New Roman" w:cs="Times New Roman"/>
          <w:lang w:val="en-US"/>
        </w:rPr>
        <w:fldChar w:fldCharType="end"/>
      </w:r>
      <w:r w:rsidR="00594F68" w:rsidRPr="004455B8">
        <w:rPr>
          <w:rFonts w:ascii="Times New Roman" w:hAnsi="Times New Roman" w:cs="Times New Roman"/>
          <w:lang w:val="en-US"/>
        </w:rPr>
        <w:t xml:space="preserve">. Cows </w:t>
      </w:r>
      <w:r w:rsidR="00BE7F11" w:rsidRPr="004455B8">
        <w:rPr>
          <w:rFonts w:ascii="Times New Roman" w:hAnsi="Times New Roman" w:cs="Times New Roman"/>
          <w:lang w:val="en-US"/>
        </w:rPr>
        <w:t xml:space="preserve">were dosed with paper pellets </w:t>
      </w:r>
      <w:r w:rsidR="00594F68" w:rsidRPr="004455B8">
        <w:rPr>
          <w:rFonts w:ascii="Times New Roman" w:hAnsi="Times New Roman" w:cs="Times New Roman"/>
          <w:lang w:val="en-US"/>
        </w:rPr>
        <w:t xml:space="preserve">(Carl Roth GmbH and Co.KG, </w:t>
      </w:r>
      <w:proofErr w:type="spellStart"/>
      <w:r w:rsidR="00594F68" w:rsidRPr="004455B8">
        <w:rPr>
          <w:rFonts w:ascii="Times New Roman" w:hAnsi="Times New Roman" w:cs="Times New Roman"/>
          <w:lang w:val="en-US"/>
        </w:rPr>
        <w:t>Karlesruhe</w:t>
      </w:r>
      <w:proofErr w:type="spellEnd"/>
      <w:r w:rsidR="00594F68" w:rsidRPr="004455B8">
        <w:rPr>
          <w:rFonts w:ascii="Times New Roman" w:hAnsi="Times New Roman" w:cs="Times New Roman"/>
          <w:lang w:val="en-US"/>
        </w:rPr>
        <w:t>, Germany) containing 378 mg per pellet of dotriacontane (C</w:t>
      </w:r>
      <w:r w:rsidR="00594F68" w:rsidRPr="004455B8">
        <w:rPr>
          <w:rFonts w:ascii="Times New Roman" w:hAnsi="Times New Roman" w:cs="Times New Roman"/>
          <w:vertAlign w:val="subscript"/>
          <w:lang w:val="en-US"/>
        </w:rPr>
        <w:t>32</w:t>
      </w:r>
      <w:r w:rsidR="00594F68" w:rsidRPr="004455B8">
        <w:rPr>
          <w:rFonts w:ascii="Times New Roman" w:hAnsi="Times New Roman" w:cs="Times New Roman"/>
          <w:lang w:val="en-US"/>
        </w:rPr>
        <w:t xml:space="preserve">) </w:t>
      </w:r>
      <w:r w:rsidR="00BE7F11" w:rsidRPr="004455B8">
        <w:rPr>
          <w:rFonts w:ascii="Times New Roman" w:hAnsi="Times New Roman" w:cs="Times New Roman"/>
          <w:lang w:val="en-US"/>
        </w:rPr>
        <w:t xml:space="preserve">twice daily (following the morning and afternoon </w:t>
      </w:r>
      <w:proofErr w:type="spellStart"/>
      <w:r w:rsidR="00BE7F11" w:rsidRPr="004455B8">
        <w:rPr>
          <w:rFonts w:ascii="Times New Roman" w:hAnsi="Times New Roman" w:cs="Times New Roman"/>
          <w:lang w:val="en-US"/>
        </w:rPr>
        <w:t>milkings</w:t>
      </w:r>
      <w:proofErr w:type="spellEnd"/>
      <w:r w:rsidR="00BE7F11" w:rsidRPr="004455B8">
        <w:rPr>
          <w:rFonts w:ascii="Times New Roman" w:hAnsi="Times New Roman" w:cs="Times New Roman"/>
          <w:lang w:val="en-US"/>
        </w:rPr>
        <w:t xml:space="preserve">). </w:t>
      </w:r>
      <w:r w:rsidR="00594F68" w:rsidRPr="004455B8">
        <w:rPr>
          <w:rFonts w:ascii="Times New Roman" w:hAnsi="Times New Roman" w:cs="Times New Roman"/>
          <w:lang w:val="en-US"/>
        </w:rPr>
        <w:t>C</w:t>
      </w:r>
      <w:r w:rsidR="00BE7F11" w:rsidRPr="004455B8">
        <w:rPr>
          <w:rFonts w:ascii="Times New Roman" w:hAnsi="Times New Roman" w:cs="Times New Roman"/>
          <w:lang w:val="en-US"/>
        </w:rPr>
        <w:t>ows</w:t>
      </w:r>
      <w:r w:rsidR="00594F68" w:rsidRPr="004455B8">
        <w:rPr>
          <w:rFonts w:ascii="Times New Roman" w:hAnsi="Times New Roman" w:cs="Times New Roman"/>
          <w:lang w:val="en-US"/>
        </w:rPr>
        <w:t xml:space="preserve"> were dosed</w:t>
      </w:r>
      <w:r w:rsidR="00BE7F11" w:rsidRPr="004455B8">
        <w:rPr>
          <w:rFonts w:ascii="Times New Roman" w:hAnsi="Times New Roman" w:cs="Times New Roman"/>
          <w:lang w:val="en-US"/>
        </w:rPr>
        <w:t xml:space="preserve"> for 10 </w:t>
      </w:r>
      <w:r w:rsidR="00D0141A" w:rsidRPr="004455B8">
        <w:rPr>
          <w:rFonts w:ascii="Times New Roman" w:hAnsi="Times New Roman" w:cs="Times New Roman"/>
          <w:lang w:val="en-US"/>
        </w:rPr>
        <w:t xml:space="preserve">consecutive </w:t>
      </w:r>
      <w:r w:rsidR="00BE7F11" w:rsidRPr="004455B8">
        <w:rPr>
          <w:rFonts w:ascii="Times New Roman" w:hAnsi="Times New Roman" w:cs="Times New Roman"/>
          <w:lang w:val="en-US"/>
        </w:rPr>
        <w:t xml:space="preserve">days of the experimental period. </w:t>
      </w:r>
      <w:r w:rsidR="00CD5226" w:rsidRPr="004455B8">
        <w:rPr>
          <w:rFonts w:ascii="Times New Roman" w:hAnsi="Times New Roman" w:cs="Times New Roman"/>
          <w:iCs/>
          <w:color w:val="000000"/>
          <w:kern w:val="24"/>
          <w:lang w:val="en-US"/>
        </w:rPr>
        <w:t xml:space="preserve">Total fecal output of each cow was weighed twice a day. Following weighing, feces were </w:t>
      </w:r>
      <w:r w:rsidR="00CD5226" w:rsidRPr="004455B8">
        <w:rPr>
          <w:rFonts w:ascii="Times New Roman" w:hAnsi="Times New Roman" w:cs="Times New Roman"/>
          <w:iCs/>
          <w:color w:val="000000"/>
          <w:kern w:val="24"/>
          <w:lang w:val="en-US"/>
        </w:rPr>
        <w:lastRenderedPageBreak/>
        <w:t xml:space="preserve">mixed and representative samples for each cow were collected for fecal </w:t>
      </w:r>
      <w:r w:rsidR="00CD5226" w:rsidRPr="004455B8">
        <w:rPr>
          <w:rFonts w:ascii="Times New Roman" w:hAnsi="Times New Roman" w:cs="Times New Roman"/>
          <w:lang w:val="en-US"/>
        </w:rPr>
        <w:t>DM determination, where samples were dried at 105</w:t>
      </w:r>
      <w:r w:rsidR="00CD5226" w:rsidRPr="004455B8">
        <w:rPr>
          <w:rFonts w:ascii="Times New Roman" w:hAnsi="Times New Roman" w:cs="Times New Roman"/>
          <w:iCs/>
          <w:color w:val="000000"/>
          <w:kern w:val="24"/>
          <w:lang w:val="en-US"/>
        </w:rPr>
        <w:t>°C for a minimum of 24 h to a constant weight.</w:t>
      </w:r>
      <w:r w:rsidR="00CD5226" w:rsidRPr="004455B8">
        <w:rPr>
          <w:rFonts w:ascii="Times New Roman" w:hAnsi="Times New Roman" w:cs="Times New Roman"/>
          <w:lang w:val="en-US"/>
        </w:rPr>
        <w:t xml:space="preserve"> Fecal samples were collected twice daily during the last 5 days and split into two subsamples for analysis of concentration of DM and n-alkanes.</w:t>
      </w:r>
      <w:r w:rsidR="00CD5226" w:rsidRPr="004455B8">
        <w:rPr>
          <w:rFonts w:ascii="Times New Roman" w:hAnsi="Times New Roman" w:cs="Times New Roman"/>
          <w:iCs/>
          <w:color w:val="000000"/>
          <w:kern w:val="24"/>
          <w:lang w:val="en-US"/>
        </w:rPr>
        <w:t xml:space="preserve"> </w:t>
      </w:r>
      <w:r w:rsidR="00AA577E" w:rsidRPr="004455B8">
        <w:rPr>
          <w:rFonts w:ascii="Times New Roman" w:hAnsi="Times New Roman" w:cs="Times New Roman"/>
          <w:iCs/>
          <w:color w:val="000000"/>
          <w:kern w:val="24"/>
          <w:lang w:val="en-US"/>
        </w:rPr>
        <w:t>Fecal</w:t>
      </w:r>
      <w:r w:rsidR="00BE7F11" w:rsidRPr="004455B8">
        <w:rPr>
          <w:rFonts w:ascii="Times New Roman" w:hAnsi="Times New Roman" w:cs="Times New Roman"/>
          <w:iCs/>
          <w:color w:val="000000"/>
          <w:kern w:val="24"/>
          <w:lang w:val="en-US"/>
        </w:rPr>
        <w:t xml:space="preserve"> samples </w:t>
      </w:r>
      <w:r w:rsidR="00DD1E54" w:rsidRPr="004455B8">
        <w:rPr>
          <w:rFonts w:ascii="Times New Roman" w:hAnsi="Times New Roman" w:cs="Times New Roman"/>
          <w:iCs/>
          <w:color w:val="000000"/>
          <w:kern w:val="24"/>
          <w:lang w:val="en-US"/>
        </w:rPr>
        <w:t xml:space="preserve">for analysis </w:t>
      </w:r>
      <w:r w:rsidR="00210870" w:rsidRPr="004455B8">
        <w:rPr>
          <w:rFonts w:ascii="Times New Roman" w:hAnsi="Times New Roman" w:cs="Times New Roman"/>
          <w:iCs/>
          <w:color w:val="000000"/>
          <w:kern w:val="24"/>
          <w:lang w:val="en-US"/>
        </w:rPr>
        <w:t>of</w:t>
      </w:r>
      <w:r w:rsidR="00DD1E54" w:rsidRPr="004455B8">
        <w:rPr>
          <w:rFonts w:ascii="Times New Roman" w:hAnsi="Times New Roman" w:cs="Times New Roman"/>
          <w:iCs/>
          <w:color w:val="000000"/>
          <w:kern w:val="24"/>
          <w:lang w:val="en-US"/>
        </w:rPr>
        <w:t xml:space="preserve"> alkane concentration</w:t>
      </w:r>
      <w:r w:rsidR="00E0358E" w:rsidRPr="004455B8">
        <w:rPr>
          <w:rFonts w:ascii="Times New Roman" w:hAnsi="Times New Roman" w:cs="Times New Roman"/>
          <w:iCs/>
          <w:color w:val="000000"/>
          <w:kern w:val="24"/>
          <w:lang w:val="en-US"/>
        </w:rPr>
        <w:t>s</w:t>
      </w:r>
      <w:r w:rsidR="00DD1E54" w:rsidRPr="004455B8">
        <w:rPr>
          <w:rFonts w:ascii="Times New Roman" w:hAnsi="Times New Roman" w:cs="Times New Roman"/>
          <w:iCs/>
          <w:color w:val="000000"/>
          <w:kern w:val="24"/>
          <w:lang w:val="en-US"/>
        </w:rPr>
        <w:t xml:space="preserve"> </w:t>
      </w:r>
      <w:r w:rsidR="00BE7F11" w:rsidRPr="004455B8">
        <w:rPr>
          <w:rFonts w:ascii="Times New Roman" w:hAnsi="Times New Roman" w:cs="Times New Roman"/>
          <w:iCs/>
          <w:color w:val="000000"/>
          <w:kern w:val="24"/>
          <w:lang w:val="en-US"/>
        </w:rPr>
        <w:t xml:space="preserve">were stored at </w:t>
      </w:r>
      <w:r w:rsidR="00210870" w:rsidRPr="004455B8">
        <w:rPr>
          <w:rFonts w:ascii="Times New Roman" w:hAnsi="Times New Roman" w:cs="Times New Roman"/>
          <w:iCs/>
          <w:color w:val="000000"/>
          <w:kern w:val="24"/>
          <w:lang w:val="en-US"/>
        </w:rPr>
        <w:t>-</w:t>
      </w:r>
      <w:r w:rsidR="00BE7F11" w:rsidRPr="004455B8">
        <w:rPr>
          <w:rFonts w:ascii="Times New Roman" w:hAnsi="Times New Roman" w:cs="Times New Roman"/>
          <w:iCs/>
          <w:color w:val="000000"/>
          <w:kern w:val="24"/>
          <w:lang w:val="en-US"/>
        </w:rPr>
        <w:t>20°C</w:t>
      </w:r>
      <w:r w:rsidR="00E0358E" w:rsidRPr="004455B8">
        <w:rPr>
          <w:rFonts w:ascii="Times New Roman" w:hAnsi="Times New Roman" w:cs="Times New Roman"/>
          <w:iCs/>
          <w:color w:val="000000"/>
          <w:kern w:val="24"/>
          <w:lang w:val="en-US"/>
        </w:rPr>
        <w:t>,</w:t>
      </w:r>
      <w:r w:rsidR="00594F68" w:rsidRPr="004455B8">
        <w:rPr>
          <w:rFonts w:ascii="Times New Roman" w:hAnsi="Times New Roman" w:cs="Times New Roman"/>
          <w:lang w:val="en-US"/>
        </w:rPr>
        <w:t xml:space="preserve"> then </w:t>
      </w:r>
      <w:r w:rsidR="00DD1E54" w:rsidRPr="004455B8">
        <w:rPr>
          <w:rFonts w:ascii="Times New Roman" w:hAnsi="Times New Roman" w:cs="Times New Roman"/>
          <w:lang w:val="en-US"/>
        </w:rPr>
        <w:t xml:space="preserve">at the conclusion of the experiment </w:t>
      </w:r>
      <w:r w:rsidR="00210870" w:rsidRPr="004455B8">
        <w:rPr>
          <w:rFonts w:ascii="Times New Roman" w:hAnsi="Times New Roman" w:cs="Times New Roman"/>
          <w:lang w:val="en-US"/>
        </w:rPr>
        <w:t xml:space="preserve">samples were </w:t>
      </w:r>
      <w:r w:rsidR="00594F68" w:rsidRPr="004455B8">
        <w:rPr>
          <w:rFonts w:ascii="Times New Roman" w:hAnsi="Times New Roman" w:cs="Times New Roman"/>
          <w:lang w:val="en-US"/>
        </w:rPr>
        <w:t xml:space="preserve">defrosted, oven dried at 40ºC for 48 h, and composited over </w:t>
      </w:r>
      <w:r w:rsidR="00D540B9" w:rsidRPr="004455B8">
        <w:rPr>
          <w:rFonts w:ascii="Times New Roman" w:hAnsi="Times New Roman" w:cs="Times New Roman"/>
          <w:lang w:val="en-US"/>
        </w:rPr>
        <w:t xml:space="preserve">p.m. </w:t>
      </w:r>
      <w:r w:rsidR="00594F68" w:rsidRPr="004455B8">
        <w:rPr>
          <w:rFonts w:ascii="Times New Roman" w:hAnsi="Times New Roman" w:cs="Times New Roman"/>
          <w:lang w:val="en-US"/>
        </w:rPr>
        <w:t xml:space="preserve">and </w:t>
      </w:r>
      <w:r w:rsidR="00D540B9" w:rsidRPr="004455B8">
        <w:rPr>
          <w:rFonts w:ascii="Times New Roman" w:hAnsi="Times New Roman" w:cs="Times New Roman"/>
          <w:lang w:val="en-US"/>
        </w:rPr>
        <w:t xml:space="preserve">a.m. </w:t>
      </w:r>
      <w:r w:rsidR="001C0029" w:rsidRPr="004455B8">
        <w:rPr>
          <w:rFonts w:ascii="Times New Roman" w:hAnsi="Times New Roman" w:cs="Times New Roman"/>
          <w:lang w:val="en-US"/>
        </w:rPr>
        <w:t xml:space="preserve">(allowing for a 12h difference between feed and fecal samples) </w:t>
      </w:r>
      <w:r w:rsidR="00594F68" w:rsidRPr="004455B8">
        <w:rPr>
          <w:rFonts w:ascii="Times New Roman" w:hAnsi="Times New Roman" w:cs="Times New Roman"/>
          <w:lang w:val="en-US"/>
        </w:rPr>
        <w:t>within cow per day from day 6 to 10</w:t>
      </w:r>
      <w:r w:rsidR="00DD1E54" w:rsidRPr="004455B8">
        <w:rPr>
          <w:rFonts w:ascii="Times New Roman" w:hAnsi="Times New Roman" w:cs="Times New Roman"/>
          <w:lang w:val="en-US"/>
        </w:rPr>
        <w:t>.</w:t>
      </w:r>
      <w:r w:rsidR="00594F68" w:rsidRPr="004455B8">
        <w:rPr>
          <w:rFonts w:ascii="Times New Roman" w:hAnsi="Times New Roman" w:cs="Times New Roman"/>
          <w:lang w:val="en-US"/>
        </w:rPr>
        <w:t xml:space="preserve"> </w:t>
      </w:r>
      <w:r w:rsidR="00DD1E54" w:rsidRPr="004455B8">
        <w:rPr>
          <w:rFonts w:ascii="Times New Roman" w:hAnsi="Times New Roman" w:cs="Times New Roman"/>
          <w:iCs/>
          <w:color w:val="000000"/>
          <w:kern w:val="24"/>
          <w:lang w:val="en-US"/>
        </w:rPr>
        <w:t>Total fecal output was weighed twice a day to allow for calculations of fecal recovery rates</w:t>
      </w:r>
      <w:r w:rsidR="00DD1E54" w:rsidRPr="004455B8">
        <w:rPr>
          <w:rFonts w:ascii="Times New Roman" w:hAnsi="Times New Roman" w:cs="Times New Roman"/>
          <w:lang w:val="en-US"/>
        </w:rPr>
        <w:t xml:space="preserve">. </w:t>
      </w:r>
      <w:r w:rsidR="00A47BD9" w:rsidRPr="004455B8">
        <w:rPr>
          <w:rFonts w:ascii="Times New Roman" w:hAnsi="Times New Roman" w:cs="Times New Roman"/>
          <w:lang w:val="en-US"/>
        </w:rPr>
        <w:t>H</w:t>
      </w:r>
      <w:r w:rsidR="00BE7F11" w:rsidRPr="004455B8">
        <w:rPr>
          <w:rFonts w:ascii="Times New Roman" w:hAnsi="Times New Roman" w:cs="Times New Roman"/>
          <w:lang w:val="en-US"/>
        </w:rPr>
        <w:t xml:space="preserve">erbage </w:t>
      </w:r>
      <w:r w:rsidR="00A47BD9" w:rsidRPr="004455B8">
        <w:rPr>
          <w:rFonts w:ascii="Times New Roman" w:hAnsi="Times New Roman" w:cs="Times New Roman"/>
          <w:lang w:val="en-US"/>
        </w:rPr>
        <w:t xml:space="preserve">and </w:t>
      </w:r>
      <w:r w:rsidR="0002468A" w:rsidRPr="004455B8">
        <w:rPr>
          <w:rFonts w:ascii="Times New Roman" w:hAnsi="Times New Roman" w:cs="Times New Roman"/>
          <w:lang w:val="en-US"/>
        </w:rPr>
        <w:t xml:space="preserve">PMR </w:t>
      </w:r>
      <w:r w:rsidR="00BE7F11" w:rsidRPr="004455B8">
        <w:rPr>
          <w:rFonts w:ascii="Times New Roman" w:hAnsi="Times New Roman" w:cs="Times New Roman"/>
          <w:lang w:val="en-US"/>
        </w:rPr>
        <w:t>samples repr</w:t>
      </w:r>
      <w:r w:rsidR="001A44F6" w:rsidRPr="004455B8">
        <w:rPr>
          <w:rFonts w:ascii="Times New Roman" w:hAnsi="Times New Roman" w:cs="Times New Roman"/>
          <w:lang w:val="en-US"/>
        </w:rPr>
        <w:t xml:space="preserve">esentative of the feed offered </w:t>
      </w:r>
      <w:r w:rsidR="00BE7F11" w:rsidRPr="004455B8">
        <w:rPr>
          <w:rFonts w:ascii="Times New Roman" w:hAnsi="Times New Roman" w:cs="Times New Roman"/>
          <w:lang w:val="en-US"/>
        </w:rPr>
        <w:t xml:space="preserve">to each cow were collected daily from day 6 to 10. The n-alkane concentrations </w:t>
      </w:r>
      <w:proofErr w:type="spellStart"/>
      <w:r w:rsidR="00BE7F11" w:rsidRPr="004455B8">
        <w:rPr>
          <w:rFonts w:ascii="Times New Roman" w:hAnsi="Times New Roman" w:cs="Times New Roman"/>
          <w:lang w:val="en-US"/>
        </w:rPr>
        <w:t>heptacosane</w:t>
      </w:r>
      <w:proofErr w:type="spellEnd"/>
      <w:r w:rsidR="00BE7F11" w:rsidRPr="004455B8">
        <w:rPr>
          <w:rFonts w:ascii="Times New Roman" w:hAnsi="Times New Roman" w:cs="Times New Roman"/>
          <w:lang w:val="en-US"/>
        </w:rPr>
        <w:t xml:space="preserve"> (C</w:t>
      </w:r>
      <w:r w:rsidR="00BE7F11" w:rsidRPr="004455B8">
        <w:rPr>
          <w:rFonts w:ascii="Times New Roman" w:hAnsi="Times New Roman" w:cs="Times New Roman"/>
          <w:vertAlign w:val="subscript"/>
          <w:lang w:val="en-US"/>
        </w:rPr>
        <w:t>27</w:t>
      </w:r>
      <w:r w:rsidR="00BE7F11" w:rsidRPr="004455B8">
        <w:rPr>
          <w:rFonts w:ascii="Times New Roman" w:hAnsi="Times New Roman" w:cs="Times New Roman"/>
          <w:lang w:val="en-US"/>
        </w:rPr>
        <w:t xml:space="preserve">-alkane), </w:t>
      </w:r>
      <w:proofErr w:type="spellStart"/>
      <w:r w:rsidR="00BE7F11" w:rsidRPr="004455B8">
        <w:rPr>
          <w:rFonts w:ascii="Times New Roman" w:hAnsi="Times New Roman" w:cs="Times New Roman"/>
          <w:lang w:val="en-US"/>
        </w:rPr>
        <w:t>octacosane</w:t>
      </w:r>
      <w:proofErr w:type="spellEnd"/>
      <w:r w:rsidR="00BE7F11" w:rsidRPr="004455B8">
        <w:rPr>
          <w:rFonts w:ascii="Times New Roman" w:hAnsi="Times New Roman" w:cs="Times New Roman"/>
          <w:lang w:val="en-US"/>
        </w:rPr>
        <w:t xml:space="preserve"> (C</w:t>
      </w:r>
      <w:r w:rsidR="00BE7F11" w:rsidRPr="004455B8">
        <w:rPr>
          <w:rFonts w:ascii="Times New Roman" w:hAnsi="Times New Roman" w:cs="Times New Roman"/>
          <w:vertAlign w:val="subscript"/>
          <w:lang w:val="en-US"/>
        </w:rPr>
        <w:t>28</w:t>
      </w:r>
      <w:r w:rsidR="00BE7F11" w:rsidRPr="004455B8">
        <w:rPr>
          <w:rFonts w:ascii="Times New Roman" w:hAnsi="Times New Roman" w:cs="Times New Roman"/>
          <w:lang w:val="en-US"/>
        </w:rPr>
        <w:t xml:space="preserve">-alkane), </w:t>
      </w:r>
      <w:proofErr w:type="spellStart"/>
      <w:r w:rsidR="00BE7F11" w:rsidRPr="004455B8">
        <w:rPr>
          <w:rFonts w:ascii="Times New Roman" w:hAnsi="Times New Roman" w:cs="Times New Roman"/>
          <w:lang w:val="en-US"/>
        </w:rPr>
        <w:t>nonacosane</w:t>
      </w:r>
      <w:proofErr w:type="spellEnd"/>
      <w:r w:rsidR="00BE7F11" w:rsidRPr="004455B8">
        <w:rPr>
          <w:rFonts w:ascii="Times New Roman" w:hAnsi="Times New Roman" w:cs="Times New Roman"/>
          <w:lang w:val="en-US"/>
        </w:rPr>
        <w:t xml:space="preserve"> (C</w:t>
      </w:r>
      <w:r w:rsidR="00BE7F11" w:rsidRPr="004455B8">
        <w:rPr>
          <w:rFonts w:ascii="Times New Roman" w:hAnsi="Times New Roman" w:cs="Times New Roman"/>
          <w:vertAlign w:val="subscript"/>
          <w:lang w:val="en-US"/>
        </w:rPr>
        <w:t>29</w:t>
      </w:r>
      <w:r w:rsidR="00BE7F11" w:rsidRPr="004455B8">
        <w:rPr>
          <w:rFonts w:ascii="Times New Roman" w:hAnsi="Times New Roman" w:cs="Times New Roman"/>
          <w:lang w:val="en-US"/>
        </w:rPr>
        <w:t>-alkane), triacontane (C</w:t>
      </w:r>
      <w:r w:rsidR="00BE7F11" w:rsidRPr="004455B8">
        <w:rPr>
          <w:rFonts w:ascii="Times New Roman" w:hAnsi="Times New Roman" w:cs="Times New Roman"/>
          <w:vertAlign w:val="subscript"/>
          <w:lang w:val="en-US"/>
        </w:rPr>
        <w:t>30</w:t>
      </w:r>
      <w:r w:rsidR="00BE7F11" w:rsidRPr="004455B8">
        <w:rPr>
          <w:rFonts w:ascii="Times New Roman" w:hAnsi="Times New Roman" w:cs="Times New Roman"/>
          <w:lang w:val="en-US"/>
        </w:rPr>
        <w:t xml:space="preserve">-alkane), </w:t>
      </w:r>
      <w:r w:rsidR="003C01B6" w:rsidRPr="004455B8">
        <w:rPr>
          <w:rFonts w:ascii="Times New Roman" w:eastAsia="Times New Roman" w:hAnsi="Times New Roman" w:cs="Times New Roman"/>
          <w:lang w:eastAsia="en-AU"/>
        </w:rPr>
        <w:t>hentriacontane</w:t>
      </w:r>
      <w:r w:rsidR="003C01B6" w:rsidRPr="004455B8">
        <w:rPr>
          <w:rFonts w:ascii="Times New Roman" w:hAnsi="Times New Roman" w:cs="Times New Roman"/>
          <w:lang w:val="en-US"/>
        </w:rPr>
        <w:t xml:space="preserve"> </w:t>
      </w:r>
      <w:r w:rsidR="00BE7F11" w:rsidRPr="004455B8">
        <w:rPr>
          <w:rFonts w:ascii="Times New Roman" w:hAnsi="Times New Roman" w:cs="Times New Roman"/>
          <w:lang w:val="en-US"/>
        </w:rPr>
        <w:t>(C</w:t>
      </w:r>
      <w:r w:rsidR="00BE7F11" w:rsidRPr="004455B8">
        <w:rPr>
          <w:rFonts w:ascii="Times New Roman" w:hAnsi="Times New Roman" w:cs="Times New Roman"/>
          <w:vertAlign w:val="subscript"/>
          <w:lang w:val="en-US"/>
        </w:rPr>
        <w:t>31</w:t>
      </w:r>
      <w:r w:rsidR="00BE7F11" w:rsidRPr="004455B8">
        <w:rPr>
          <w:rFonts w:ascii="Times New Roman" w:hAnsi="Times New Roman" w:cs="Times New Roman"/>
          <w:lang w:val="en-US"/>
        </w:rPr>
        <w:t>-alkane), C</w:t>
      </w:r>
      <w:r w:rsidR="00BE7F11" w:rsidRPr="004455B8">
        <w:rPr>
          <w:rFonts w:ascii="Times New Roman" w:hAnsi="Times New Roman" w:cs="Times New Roman"/>
          <w:vertAlign w:val="subscript"/>
          <w:lang w:val="en-US"/>
        </w:rPr>
        <w:t>32</w:t>
      </w:r>
      <w:r w:rsidR="00BE7F11" w:rsidRPr="004455B8">
        <w:rPr>
          <w:rFonts w:ascii="Times New Roman" w:hAnsi="Times New Roman" w:cs="Times New Roman"/>
          <w:lang w:val="en-US"/>
        </w:rPr>
        <w:t xml:space="preserve"> alkane, </w:t>
      </w:r>
      <w:r w:rsidR="003C01B6" w:rsidRPr="004455B8">
        <w:rPr>
          <w:rFonts w:ascii="Times New Roman" w:eastAsia="Times New Roman" w:hAnsi="Times New Roman" w:cs="Times New Roman"/>
          <w:lang w:eastAsia="en-AU"/>
        </w:rPr>
        <w:t>tritriacontane</w:t>
      </w:r>
      <w:r w:rsidR="003C01B6" w:rsidRPr="004455B8">
        <w:rPr>
          <w:rFonts w:ascii="Times New Roman" w:hAnsi="Times New Roman" w:cs="Times New Roman"/>
          <w:lang w:val="en-US"/>
        </w:rPr>
        <w:t xml:space="preserve"> </w:t>
      </w:r>
      <w:r w:rsidR="00BE7F11" w:rsidRPr="004455B8">
        <w:rPr>
          <w:rFonts w:ascii="Times New Roman" w:hAnsi="Times New Roman" w:cs="Times New Roman"/>
          <w:lang w:val="en-US"/>
        </w:rPr>
        <w:t>(C</w:t>
      </w:r>
      <w:r w:rsidR="00BE7F11" w:rsidRPr="004455B8">
        <w:rPr>
          <w:rFonts w:ascii="Times New Roman" w:hAnsi="Times New Roman" w:cs="Times New Roman"/>
          <w:vertAlign w:val="subscript"/>
          <w:lang w:val="en-US"/>
        </w:rPr>
        <w:t>33</w:t>
      </w:r>
      <w:r w:rsidR="00BE7F11" w:rsidRPr="004455B8">
        <w:rPr>
          <w:rFonts w:ascii="Times New Roman" w:hAnsi="Times New Roman" w:cs="Times New Roman"/>
          <w:lang w:val="en-US"/>
        </w:rPr>
        <w:t>-alkane) and pentatriacontane (C</w:t>
      </w:r>
      <w:r w:rsidR="00BE7F11" w:rsidRPr="004455B8">
        <w:rPr>
          <w:rFonts w:ascii="Times New Roman" w:hAnsi="Times New Roman" w:cs="Times New Roman"/>
          <w:vertAlign w:val="subscript"/>
          <w:lang w:val="en-US"/>
        </w:rPr>
        <w:t>35</w:t>
      </w:r>
      <w:r w:rsidR="00BE7F11" w:rsidRPr="004455B8">
        <w:rPr>
          <w:rFonts w:ascii="Times New Roman" w:hAnsi="Times New Roman" w:cs="Times New Roman"/>
          <w:lang w:val="en-US"/>
        </w:rPr>
        <w:t xml:space="preserve">-alkane)) of the </w:t>
      </w:r>
      <w:r w:rsidR="00A47BD9" w:rsidRPr="004455B8">
        <w:rPr>
          <w:rFonts w:ascii="Times New Roman" w:hAnsi="Times New Roman" w:cs="Times New Roman"/>
          <w:lang w:val="en-US"/>
        </w:rPr>
        <w:t xml:space="preserve">herbage, </w:t>
      </w:r>
      <w:r w:rsidR="0002468A" w:rsidRPr="004455B8">
        <w:rPr>
          <w:rFonts w:ascii="Times New Roman" w:hAnsi="Times New Roman" w:cs="Times New Roman"/>
          <w:lang w:val="en-US"/>
        </w:rPr>
        <w:t>PMR</w:t>
      </w:r>
      <w:r w:rsidR="00BE7F11" w:rsidRPr="004455B8">
        <w:rPr>
          <w:rFonts w:ascii="Times New Roman" w:hAnsi="Times New Roman" w:cs="Times New Roman"/>
          <w:lang w:val="en-US"/>
        </w:rPr>
        <w:t xml:space="preserve">, and </w:t>
      </w:r>
      <w:r w:rsidR="00204CC5" w:rsidRPr="004455B8">
        <w:rPr>
          <w:rFonts w:ascii="Times New Roman" w:hAnsi="Times New Roman" w:cs="Times New Roman"/>
          <w:lang w:val="en-US"/>
        </w:rPr>
        <w:t>feces</w:t>
      </w:r>
      <w:r w:rsidR="00BE7F11" w:rsidRPr="004455B8">
        <w:rPr>
          <w:rFonts w:ascii="Times New Roman" w:hAnsi="Times New Roman" w:cs="Times New Roman"/>
          <w:lang w:val="en-US"/>
        </w:rPr>
        <w:t xml:space="preserve"> were </w:t>
      </w:r>
      <w:bookmarkStart w:id="11" w:name="_Hlk31640089"/>
      <w:r w:rsidR="00AA577E" w:rsidRPr="004455B8">
        <w:rPr>
          <w:rFonts w:ascii="Times New Roman" w:hAnsi="Times New Roman" w:cs="Times New Roman"/>
          <w:lang w:val="en-US"/>
        </w:rPr>
        <w:t>analyzed</w:t>
      </w:r>
      <w:r w:rsidR="00BE7F11" w:rsidRPr="004455B8">
        <w:rPr>
          <w:rFonts w:ascii="Times New Roman" w:hAnsi="Times New Roman" w:cs="Times New Roman"/>
          <w:lang w:val="en-US"/>
        </w:rPr>
        <w:t xml:space="preserve"> </w:t>
      </w:r>
      <w:r w:rsidR="00E102E8" w:rsidRPr="004455B8">
        <w:rPr>
          <w:rFonts w:ascii="Times New Roman" w:hAnsi="Times New Roman" w:cs="Times New Roman"/>
          <w:lang w:val="en-US"/>
        </w:rPr>
        <w:t xml:space="preserve">using gas chromatography according to </w:t>
      </w:r>
      <w:r w:rsidR="00BE7F11" w:rsidRPr="004455B8">
        <w:rPr>
          <w:rFonts w:ascii="Times New Roman" w:hAnsi="Times New Roman" w:cs="Times New Roman"/>
          <w:lang w:val="en-US"/>
        </w:rPr>
        <w:t>the method of</w:t>
      </w:r>
      <w:r w:rsidR="00CC102F" w:rsidRPr="004455B8">
        <w:rPr>
          <w:rFonts w:ascii="Times New Roman" w:hAnsi="Times New Roman" w:cs="Times New Roman"/>
          <w:lang w:val="en-US"/>
        </w:rPr>
        <w:t xml:space="preserve"> </w:t>
      </w:r>
      <w:r w:rsidR="00CC102F" w:rsidRPr="004455B8">
        <w:rPr>
          <w:rFonts w:ascii="Times New Roman" w:hAnsi="Times New Roman" w:cs="Times New Roman"/>
          <w:lang w:val="en-US"/>
        </w:rPr>
        <w:fldChar w:fldCharType="begin"/>
      </w:r>
      <w:r w:rsidR="00176ADB" w:rsidRPr="004455B8">
        <w:rPr>
          <w:rFonts w:ascii="Times New Roman" w:hAnsi="Times New Roman" w:cs="Times New Roman"/>
          <w:lang w:val="en-US"/>
        </w:rPr>
        <w:instrText xml:space="preserve"> ADDIN EN.CITE &lt;EndNote&gt;&lt;Cite AuthorYear="1"&gt;&lt;Author&gt;Mayes&lt;/Author&gt;&lt;Year&gt;1986&lt;/Year&gt;&lt;RecNum&gt;72&lt;/RecNum&gt;&lt;DisplayText&gt;Mayes et al. (1986)&lt;/DisplayText&gt;&lt;record&gt;&lt;rec-number&gt;72&lt;/rec-number&gt;&lt;foreign-keys&gt;&lt;key app="EN" db-id="55see0pedzt9xzevzwmpr25frze99ed9rpae" timestamp="0"&gt;72&lt;/key&gt;&lt;/foreign-keys&gt;&lt;ref-type name="Journal Article"&gt;17&lt;/ref-type&gt;&lt;contributors&gt;&lt;authors&gt;&lt;author&gt;Mayes, R. W. &lt;/author&gt;&lt;author&gt;Lamb, C.S&lt;/author&gt;&lt;author&gt;Colgrove, P.M.&lt;/author&gt;&lt;/authors&gt;&lt;/contributors&gt;&lt;titles&gt;&lt;title&gt;The use of dosed and herbage n-alkanes as markers for the determination of herbage intake&lt;/title&gt;&lt;secondary-title&gt;Journal of Agricultural Science&lt;/secondary-title&gt;&lt;/titles&gt;&lt;periodical&gt;&lt;full-title&gt;Journal of Agricultural Science&lt;/full-title&gt;&lt;/periodical&gt;&lt;pages&gt;161-170&lt;/pages&gt;&lt;volume&gt;10&lt;/volume&gt;&lt;dates&gt;&lt;year&gt;1986&lt;/year&gt;&lt;/dates&gt;&lt;label&gt;24&lt;/label&gt;&lt;urls&gt;&lt;/urls&gt;&lt;/record&gt;&lt;/Cite&gt;&lt;/EndNote&gt;</w:instrText>
      </w:r>
      <w:r w:rsidR="00CC102F" w:rsidRPr="004455B8">
        <w:rPr>
          <w:rFonts w:ascii="Times New Roman" w:hAnsi="Times New Roman" w:cs="Times New Roman"/>
          <w:lang w:val="en-US"/>
        </w:rPr>
        <w:fldChar w:fldCharType="separate"/>
      </w:r>
      <w:r w:rsidR="00176ADB" w:rsidRPr="004455B8">
        <w:rPr>
          <w:rFonts w:ascii="Times New Roman" w:hAnsi="Times New Roman" w:cs="Times New Roman"/>
          <w:noProof/>
          <w:lang w:val="en-US"/>
        </w:rPr>
        <w:t>Mayes et al. (1986)</w:t>
      </w:r>
      <w:r w:rsidR="00CC102F" w:rsidRPr="004455B8">
        <w:rPr>
          <w:rFonts w:ascii="Times New Roman" w:hAnsi="Times New Roman" w:cs="Times New Roman"/>
          <w:lang w:val="en-US"/>
        </w:rPr>
        <w:fldChar w:fldCharType="end"/>
      </w:r>
      <w:r w:rsidR="008E799C" w:rsidRPr="004455B8">
        <w:rPr>
          <w:rFonts w:ascii="Times New Roman" w:hAnsi="Times New Roman" w:cs="Times New Roman"/>
          <w:lang w:val="en-US"/>
        </w:rPr>
        <w:t xml:space="preserve">, </w:t>
      </w:r>
      <w:r w:rsidR="008E1B16" w:rsidRPr="004455B8">
        <w:rPr>
          <w:rFonts w:ascii="Times New Roman" w:hAnsi="Times New Roman" w:cs="Times New Roman"/>
          <w:lang w:val="en-US"/>
        </w:rPr>
        <w:t>by means of</w:t>
      </w:r>
      <w:r w:rsidR="00E102E8" w:rsidRPr="004455B8">
        <w:rPr>
          <w:rFonts w:ascii="Times New Roman" w:hAnsi="Times New Roman" w:cs="Times New Roman"/>
          <w:lang w:val="en-US"/>
        </w:rPr>
        <w:t xml:space="preserve"> a modification of </w:t>
      </w:r>
      <w:r w:rsidR="008E799C" w:rsidRPr="004455B8">
        <w:rPr>
          <w:rFonts w:ascii="Times New Roman" w:hAnsi="Times New Roman" w:cs="Times New Roman"/>
          <w:lang w:val="en-US"/>
        </w:rPr>
        <w:fldChar w:fldCharType="begin"/>
      </w:r>
      <w:r w:rsidR="00176ADB" w:rsidRPr="004455B8">
        <w:rPr>
          <w:rFonts w:ascii="Times New Roman" w:hAnsi="Times New Roman" w:cs="Times New Roman"/>
          <w:lang w:val="en-US"/>
        </w:rPr>
        <w:instrText xml:space="preserve"> ADDIN EN.CITE &lt;EndNote&gt;&lt;Cite AuthorYear="1"&gt;&lt;Author&gt;Dillon&lt;/Author&gt;&lt;Year&gt;1993&lt;/Year&gt;&lt;RecNum&gt;192&lt;/RecNum&gt;&lt;DisplayText&gt;Dillon (1993)&lt;/DisplayText&gt;&lt;record&gt;&lt;rec-number&gt;192&lt;/rec-number&gt;&lt;foreign-keys&gt;&lt;key app="EN" db-id="55see0pedzt9xzevzwmpr25frze99ed9rpae" timestamp="1427861958"&gt;192&lt;/key&gt;&lt;/foreign-keys&gt;&lt;ref-type name="Thesis"&gt;32&lt;/ref-type&gt;&lt;contributors&gt;&lt;authors&gt;&lt;author&gt;Dillon, P.G.&lt;/author&gt;&lt;/authors&gt;&lt;/contributors&gt;&lt;titles&gt;&lt;title&gt;The use of n-alkanes as markers to determine herbage intake, botanical composition of available or consumed herbage and in studies of digesta kinetics&lt;/title&gt;&lt;/titles&gt;&lt;dates&gt;&lt;year&gt;1993&lt;/year&gt;&lt;/dates&gt;&lt;pub-location&gt;Ireland&lt;/pub-location&gt;&lt;publisher&gt;The National University of Ireland&lt;/publisher&gt;&lt;urls&gt;&lt;/urls&gt;&lt;/record&gt;&lt;/Cite&gt;&lt;/EndNote&gt;</w:instrText>
      </w:r>
      <w:r w:rsidR="008E799C" w:rsidRPr="004455B8">
        <w:rPr>
          <w:rFonts w:ascii="Times New Roman" w:hAnsi="Times New Roman" w:cs="Times New Roman"/>
          <w:lang w:val="en-US"/>
        </w:rPr>
        <w:fldChar w:fldCharType="separate"/>
      </w:r>
      <w:r w:rsidR="00176ADB" w:rsidRPr="004455B8">
        <w:rPr>
          <w:rFonts w:ascii="Times New Roman" w:hAnsi="Times New Roman" w:cs="Times New Roman"/>
          <w:noProof/>
          <w:lang w:val="en-US"/>
        </w:rPr>
        <w:t>Dillon (1993)</w:t>
      </w:r>
      <w:r w:rsidR="008E799C" w:rsidRPr="004455B8">
        <w:rPr>
          <w:rFonts w:ascii="Times New Roman" w:hAnsi="Times New Roman" w:cs="Times New Roman"/>
          <w:lang w:val="en-US"/>
        </w:rPr>
        <w:fldChar w:fldCharType="end"/>
      </w:r>
      <w:r w:rsidR="00176ADB" w:rsidRPr="004455B8">
        <w:rPr>
          <w:rFonts w:ascii="Times New Roman" w:hAnsi="Times New Roman" w:cs="Times New Roman"/>
          <w:lang w:val="en-US"/>
        </w:rPr>
        <w:t xml:space="preserve"> using a </w:t>
      </w:r>
      <w:bookmarkStart w:id="12" w:name="_Hlk31192492"/>
      <w:r w:rsidR="00176ADB" w:rsidRPr="004455B8">
        <w:rPr>
          <w:rFonts w:ascii="Times New Roman" w:hAnsi="Times New Roman" w:cs="Times New Roman"/>
          <w:lang w:val="en-US"/>
        </w:rPr>
        <w:t>1.6</w:t>
      </w:r>
      <w:r w:rsidR="00FB0E56" w:rsidRPr="004455B8">
        <w:rPr>
          <w:rFonts w:ascii="Times New Roman" w:hAnsi="Times New Roman" w:cs="Times New Roman"/>
          <w:lang w:val="en-US"/>
        </w:rPr>
        <w:t xml:space="preserve"> m</w:t>
      </w:r>
      <w:r w:rsidR="00124D4E" w:rsidRPr="004455B8">
        <w:rPr>
          <w:rFonts w:ascii="Times New Roman" w:hAnsi="Times New Roman" w:cs="Times New Roman"/>
          <w:lang w:val="en-US"/>
        </w:rPr>
        <w:t xml:space="preserve"> </w:t>
      </w:r>
      <w:r w:rsidR="00343B07" w:rsidRPr="004455B8">
        <w:rPr>
          <w:rFonts w:ascii="Times New Roman" w:hAnsi="Times New Roman" w:cs="Times New Roman"/>
          <w:lang w:val="en-US"/>
        </w:rPr>
        <w:t>×</w:t>
      </w:r>
      <w:r w:rsidR="00124D4E" w:rsidRPr="004455B8">
        <w:rPr>
          <w:rFonts w:ascii="Times New Roman" w:hAnsi="Times New Roman" w:cs="Times New Roman"/>
          <w:lang w:val="en-US"/>
        </w:rPr>
        <w:t xml:space="preserve"> </w:t>
      </w:r>
      <w:r w:rsidR="00176ADB" w:rsidRPr="004455B8">
        <w:rPr>
          <w:rFonts w:ascii="Times New Roman" w:hAnsi="Times New Roman" w:cs="Times New Roman"/>
          <w:lang w:val="en-US"/>
        </w:rPr>
        <w:t>4</w:t>
      </w:r>
      <w:r w:rsidR="00124D4E" w:rsidRPr="004455B8">
        <w:rPr>
          <w:rFonts w:ascii="Times New Roman" w:hAnsi="Times New Roman" w:cs="Times New Roman"/>
          <w:lang w:val="en-US"/>
        </w:rPr>
        <w:t xml:space="preserve"> </w:t>
      </w:r>
      <w:r w:rsidR="00176ADB" w:rsidRPr="004455B8">
        <w:rPr>
          <w:rFonts w:ascii="Times New Roman" w:hAnsi="Times New Roman" w:cs="Times New Roman"/>
          <w:lang w:val="en-US"/>
        </w:rPr>
        <w:t xml:space="preserve">mm </w:t>
      </w:r>
      <w:bookmarkEnd w:id="12"/>
      <w:r w:rsidR="00176ADB" w:rsidRPr="004455B8">
        <w:rPr>
          <w:rFonts w:ascii="Times New Roman" w:hAnsi="Times New Roman" w:cs="Times New Roman"/>
          <w:lang w:val="en-US"/>
        </w:rPr>
        <w:t>glass column</w:t>
      </w:r>
      <w:bookmarkEnd w:id="11"/>
      <w:r w:rsidR="00E102E8" w:rsidRPr="004455B8">
        <w:rPr>
          <w:rFonts w:ascii="Times New Roman" w:hAnsi="Times New Roman" w:cs="Times New Roman"/>
          <w:lang w:val="en-US"/>
        </w:rPr>
        <w:t>.</w:t>
      </w:r>
      <w:r w:rsidR="00BE7F11" w:rsidRPr="004455B8">
        <w:rPr>
          <w:rFonts w:ascii="Times New Roman" w:hAnsi="Times New Roman" w:cs="Times New Roman"/>
          <w:lang w:val="en-US"/>
        </w:rPr>
        <w:t xml:space="preserve"> </w:t>
      </w:r>
      <w:bookmarkStart w:id="13" w:name="_Hlk31703143"/>
      <w:r w:rsidR="00BE7F11" w:rsidRPr="004455B8">
        <w:rPr>
          <w:rFonts w:ascii="Times New Roman" w:hAnsi="Times New Roman" w:cs="Times New Roman"/>
          <w:lang w:val="en-US"/>
        </w:rPr>
        <w:t xml:space="preserve">The </w:t>
      </w:r>
      <w:r w:rsidR="0074663A" w:rsidRPr="004455B8">
        <w:rPr>
          <w:rFonts w:ascii="Times New Roman" w:hAnsi="Times New Roman" w:cs="Times New Roman"/>
          <w:lang w:val="en-US"/>
        </w:rPr>
        <w:t>determination of ingested proportion</w:t>
      </w:r>
      <w:r w:rsidR="00BE7F11" w:rsidRPr="004455B8">
        <w:rPr>
          <w:rFonts w:ascii="Times New Roman" w:hAnsi="Times New Roman" w:cs="Times New Roman"/>
          <w:lang w:val="en-US"/>
        </w:rPr>
        <w:t xml:space="preserve"> of </w:t>
      </w:r>
      <w:r w:rsidR="0074663A" w:rsidRPr="004455B8">
        <w:rPr>
          <w:rFonts w:ascii="Times New Roman" w:hAnsi="Times New Roman" w:cs="Times New Roman"/>
          <w:lang w:val="en-US"/>
        </w:rPr>
        <w:t>ryegrass</w:t>
      </w:r>
      <w:r w:rsidR="00A47BD9" w:rsidRPr="004455B8">
        <w:rPr>
          <w:rFonts w:ascii="Times New Roman" w:hAnsi="Times New Roman" w:cs="Times New Roman"/>
          <w:lang w:val="en-US"/>
        </w:rPr>
        <w:t xml:space="preserve"> and </w:t>
      </w:r>
      <w:r w:rsidR="0002468A" w:rsidRPr="004455B8">
        <w:rPr>
          <w:rFonts w:ascii="Times New Roman" w:hAnsi="Times New Roman" w:cs="Times New Roman"/>
          <w:lang w:val="en-US"/>
        </w:rPr>
        <w:t xml:space="preserve">PMR </w:t>
      </w:r>
      <w:r w:rsidR="00BE7F11" w:rsidRPr="004455B8">
        <w:rPr>
          <w:rFonts w:ascii="Times New Roman" w:hAnsi="Times New Roman" w:cs="Times New Roman"/>
          <w:lang w:val="en-US"/>
        </w:rPr>
        <w:t>were estimated from the concentrations of n-alkanes C</w:t>
      </w:r>
      <w:r w:rsidR="00BE7F11" w:rsidRPr="004455B8">
        <w:rPr>
          <w:rFonts w:ascii="Times New Roman" w:hAnsi="Times New Roman" w:cs="Times New Roman"/>
          <w:vertAlign w:val="subscript"/>
          <w:lang w:val="en-US"/>
        </w:rPr>
        <w:t>27</w:t>
      </w:r>
      <w:r w:rsidR="00BE7F11" w:rsidRPr="004455B8">
        <w:rPr>
          <w:rFonts w:ascii="Times New Roman" w:hAnsi="Times New Roman" w:cs="Times New Roman"/>
          <w:lang w:val="en-US"/>
        </w:rPr>
        <w:t>-C</w:t>
      </w:r>
      <w:r w:rsidR="00BE7F11" w:rsidRPr="004455B8">
        <w:rPr>
          <w:rFonts w:ascii="Times New Roman" w:hAnsi="Times New Roman" w:cs="Times New Roman"/>
          <w:vertAlign w:val="subscript"/>
          <w:lang w:val="en-US"/>
        </w:rPr>
        <w:t>35</w:t>
      </w:r>
      <w:r w:rsidR="00BE7F11" w:rsidRPr="004455B8">
        <w:rPr>
          <w:rFonts w:ascii="Times New Roman" w:hAnsi="Times New Roman" w:cs="Times New Roman"/>
          <w:lang w:val="en-US"/>
        </w:rPr>
        <w:t xml:space="preserve"> </w:t>
      </w:r>
      <w:r w:rsidR="00FB0E56" w:rsidRPr="004455B8">
        <w:rPr>
          <w:rFonts w:ascii="Times New Roman" w:hAnsi="Times New Roman" w:cs="Times New Roman"/>
          <w:lang w:val="en-US"/>
        </w:rPr>
        <w:t>(excluding C</w:t>
      </w:r>
      <w:r w:rsidR="00FB0E56" w:rsidRPr="004455B8">
        <w:rPr>
          <w:rFonts w:ascii="Times New Roman" w:hAnsi="Times New Roman" w:cs="Times New Roman"/>
          <w:vertAlign w:val="subscript"/>
          <w:lang w:val="en-US"/>
        </w:rPr>
        <w:t>34</w:t>
      </w:r>
      <w:r w:rsidR="00FB0E56" w:rsidRPr="004455B8">
        <w:rPr>
          <w:rFonts w:ascii="Times New Roman" w:hAnsi="Times New Roman" w:cs="Times New Roman"/>
          <w:lang w:val="en-US"/>
        </w:rPr>
        <w:t xml:space="preserve">) </w:t>
      </w:r>
      <w:r w:rsidR="00BE7F11" w:rsidRPr="004455B8">
        <w:rPr>
          <w:rFonts w:ascii="Times New Roman" w:hAnsi="Times New Roman" w:cs="Times New Roman"/>
          <w:lang w:val="en-US"/>
        </w:rPr>
        <w:t xml:space="preserve">in </w:t>
      </w:r>
      <w:r w:rsidR="00204CC5" w:rsidRPr="004455B8">
        <w:rPr>
          <w:rFonts w:ascii="Times New Roman" w:hAnsi="Times New Roman" w:cs="Times New Roman"/>
          <w:lang w:val="en-US"/>
        </w:rPr>
        <w:t>feces</w:t>
      </w:r>
      <w:r w:rsidR="00BE7F11" w:rsidRPr="004455B8">
        <w:rPr>
          <w:rFonts w:ascii="Times New Roman" w:hAnsi="Times New Roman" w:cs="Times New Roman"/>
          <w:lang w:val="en-US"/>
        </w:rPr>
        <w:t xml:space="preserve">, </w:t>
      </w:r>
      <w:r w:rsidR="00A47BD9" w:rsidRPr="004455B8">
        <w:rPr>
          <w:rFonts w:ascii="Times New Roman" w:hAnsi="Times New Roman" w:cs="Times New Roman"/>
          <w:lang w:val="en-US"/>
        </w:rPr>
        <w:t xml:space="preserve">herbage, </w:t>
      </w:r>
      <w:r w:rsidR="0002468A" w:rsidRPr="004455B8">
        <w:rPr>
          <w:rFonts w:ascii="Times New Roman" w:hAnsi="Times New Roman" w:cs="Times New Roman"/>
          <w:lang w:val="en-US"/>
        </w:rPr>
        <w:t>PMR</w:t>
      </w:r>
      <w:r w:rsidR="00BE7F11" w:rsidRPr="004455B8">
        <w:rPr>
          <w:rFonts w:ascii="Times New Roman" w:hAnsi="Times New Roman" w:cs="Times New Roman"/>
          <w:lang w:val="en-US"/>
        </w:rPr>
        <w:t>, and the daily dose rate of C</w:t>
      </w:r>
      <w:r w:rsidR="00BE7F11" w:rsidRPr="004455B8">
        <w:rPr>
          <w:rFonts w:ascii="Times New Roman" w:hAnsi="Times New Roman" w:cs="Times New Roman"/>
          <w:vertAlign w:val="subscript"/>
          <w:lang w:val="en-US"/>
        </w:rPr>
        <w:t>32</w:t>
      </w:r>
      <w:bookmarkEnd w:id="13"/>
      <w:r w:rsidR="00BE7F11" w:rsidRPr="004455B8">
        <w:rPr>
          <w:rFonts w:ascii="Times New Roman" w:hAnsi="Times New Roman" w:cs="Times New Roman"/>
          <w:lang w:val="en-US"/>
        </w:rPr>
        <w:t xml:space="preserve">. A least-squares </w:t>
      </w:r>
      <w:r w:rsidR="00AA577E" w:rsidRPr="004455B8">
        <w:rPr>
          <w:rFonts w:ascii="Times New Roman" w:hAnsi="Times New Roman" w:cs="Times New Roman"/>
          <w:lang w:val="en-US"/>
        </w:rPr>
        <w:t>optimization</w:t>
      </w:r>
      <w:r w:rsidR="00BE7F11" w:rsidRPr="004455B8">
        <w:rPr>
          <w:rFonts w:ascii="Times New Roman" w:hAnsi="Times New Roman" w:cs="Times New Roman"/>
          <w:lang w:val="en-US"/>
        </w:rPr>
        <w:t xml:space="preserve"> procedure was used (SOLVER, Microsoft Excel) to determine the </w:t>
      </w:r>
      <w:r w:rsidR="00A47BD9" w:rsidRPr="004455B8">
        <w:rPr>
          <w:rFonts w:ascii="Times New Roman" w:hAnsi="Times New Roman" w:cs="Times New Roman"/>
          <w:lang w:val="en-US"/>
        </w:rPr>
        <w:t>cow DM</w:t>
      </w:r>
      <w:r w:rsidR="00124D4E" w:rsidRPr="004455B8">
        <w:rPr>
          <w:rFonts w:ascii="Times New Roman" w:hAnsi="Times New Roman" w:cs="Times New Roman"/>
          <w:lang w:val="en-US"/>
        </w:rPr>
        <w:t xml:space="preserve">I </w:t>
      </w:r>
      <w:r w:rsidR="00A47BD9" w:rsidRPr="004455B8">
        <w:rPr>
          <w:rFonts w:ascii="Times New Roman" w:hAnsi="Times New Roman" w:cs="Times New Roman"/>
          <w:lang w:val="en-US"/>
        </w:rPr>
        <w:t>of herbage and mixed ration</w:t>
      </w:r>
      <w:r w:rsidR="00BE7F11" w:rsidRPr="004455B8">
        <w:rPr>
          <w:rFonts w:ascii="Times New Roman" w:hAnsi="Times New Roman" w:cs="Times New Roman"/>
          <w:lang w:val="en-US"/>
        </w:rPr>
        <w:t xml:space="preserve">. This method </w:t>
      </w:r>
      <w:r w:rsidR="00AA577E" w:rsidRPr="004455B8">
        <w:rPr>
          <w:rFonts w:ascii="Times New Roman" w:hAnsi="Times New Roman" w:cs="Times New Roman"/>
          <w:lang w:val="en-US"/>
        </w:rPr>
        <w:t>minimized</w:t>
      </w:r>
      <w:r w:rsidR="00BE7F11" w:rsidRPr="004455B8">
        <w:rPr>
          <w:rFonts w:ascii="Times New Roman" w:hAnsi="Times New Roman" w:cs="Times New Roman"/>
          <w:lang w:val="en-US"/>
        </w:rPr>
        <w:t xml:space="preserve"> the sum of the squared discrepancies for each n-alkane (C</w:t>
      </w:r>
      <w:r w:rsidR="00BE7F11" w:rsidRPr="004455B8">
        <w:rPr>
          <w:rFonts w:ascii="Times New Roman" w:hAnsi="Times New Roman" w:cs="Times New Roman"/>
          <w:vertAlign w:val="subscript"/>
          <w:lang w:val="en-US"/>
        </w:rPr>
        <w:t>27</w:t>
      </w:r>
      <w:r w:rsidR="00CE1A0C" w:rsidRPr="004455B8">
        <w:rPr>
          <w:rFonts w:ascii="Times New Roman" w:hAnsi="Times New Roman" w:cs="Times New Roman"/>
          <w:lang w:val="en-US"/>
        </w:rPr>
        <w:t>-C</w:t>
      </w:r>
      <w:r w:rsidR="00BE7F11" w:rsidRPr="004455B8">
        <w:rPr>
          <w:rFonts w:ascii="Times New Roman" w:hAnsi="Times New Roman" w:cs="Times New Roman"/>
          <w:vertAlign w:val="subscript"/>
          <w:lang w:val="en-US"/>
        </w:rPr>
        <w:t>35</w:t>
      </w:r>
      <w:r w:rsidR="00FB0E56" w:rsidRPr="004455B8">
        <w:rPr>
          <w:rFonts w:ascii="Times New Roman" w:hAnsi="Times New Roman" w:cs="Times New Roman"/>
          <w:lang w:val="en-US"/>
        </w:rPr>
        <w:t>; excluding C</w:t>
      </w:r>
      <w:r w:rsidR="00FB0E56" w:rsidRPr="004455B8">
        <w:rPr>
          <w:rFonts w:ascii="Times New Roman" w:hAnsi="Times New Roman" w:cs="Times New Roman"/>
          <w:vertAlign w:val="subscript"/>
          <w:lang w:val="en-US"/>
        </w:rPr>
        <w:t>34</w:t>
      </w:r>
      <w:r w:rsidR="00FB0E56" w:rsidRPr="004455B8">
        <w:rPr>
          <w:rFonts w:ascii="Times New Roman" w:hAnsi="Times New Roman" w:cs="Times New Roman"/>
          <w:lang w:val="en-US"/>
        </w:rPr>
        <w:t xml:space="preserve">) </w:t>
      </w:r>
      <w:r w:rsidR="00BE7F11" w:rsidRPr="004455B8">
        <w:rPr>
          <w:rFonts w:ascii="Times New Roman" w:hAnsi="Times New Roman" w:cs="Times New Roman"/>
          <w:lang w:val="en-US"/>
        </w:rPr>
        <w:t xml:space="preserve"> between the actual </w:t>
      </w:r>
      <w:r w:rsidR="00AA577E" w:rsidRPr="004455B8">
        <w:rPr>
          <w:rFonts w:ascii="Times New Roman" w:hAnsi="Times New Roman" w:cs="Times New Roman"/>
          <w:lang w:val="en-US"/>
        </w:rPr>
        <w:t>fecal</w:t>
      </w:r>
      <w:r w:rsidR="00BE7F11" w:rsidRPr="004455B8">
        <w:rPr>
          <w:rFonts w:ascii="Times New Roman" w:hAnsi="Times New Roman" w:cs="Times New Roman"/>
          <w:lang w:val="en-US"/>
        </w:rPr>
        <w:t xml:space="preserve"> n-alkane concentrations (corrected for incomplete recovery) and calculated concentrations, </w:t>
      </w:r>
      <w:r w:rsidR="00A47BD9" w:rsidRPr="004455B8">
        <w:rPr>
          <w:rFonts w:ascii="Times New Roman" w:hAnsi="Times New Roman" w:cs="Times New Roman"/>
          <w:lang w:val="en-US"/>
        </w:rPr>
        <w:t xml:space="preserve">as </w:t>
      </w:r>
      <w:r w:rsidR="00BE7F11" w:rsidRPr="004455B8">
        <w:rPr>
          <w:rFonts w:ascii="Times New Roman" w:hAnsi="Times New Roman" w:cs="Times New Roman"/>
          <w:lang w:val="en-US"/>
        </w:rPr>
        <w:t xml:space="preserve">described by </w:t>
      </w:r>
      <w:r w:rsidR="00BE7F11" w:rsidRPr="004455B8">
        <w:rPr>
          <w:rFonts w:ascii="Times New Roman" w:hAnsi="Times New Roman" w:cs="Times New Roman"/>
          <w:lang w:val="en-US"/>
        </w:rPr>
        <w:fldChar w:fldCharType="begin"/>
      </w:r>
      <w:r w:rsidR="00BE7F11" w:rsidRPr="004455B8">
        <w:rPr>
          <w:rFonts w:ascii="Times New Roman" w:hAnsi="Times New Roman" w:cs="Times New Roman"/>
          <w:lang w:val="en-US"/>
        </w:rPr>
        <w:instrText xml:space="preserve"> ADDIN EN.CITE &lt;EndNote&gt;&lt;Cite AuthorYear="1"&gt;&lt;Author&gt;Mayes&lt;/Author&gt;&lt;Year&gt;1994&lt;/Year&gt;&lt;RecNum&gt;218&lt;/RecNum&gt;&lt;DisplayText&gt;Mayes et al. (1994)&lt;/DisplayText&gt;&lt;record&gt;&lt;rec-number&gt;218&lt;/rec-number&gt;&lt;foreign-keys&gt;&lt;key app="EN" db-id="55see0pedzt9xzevzwmpr25frze99ed9rpae" timestamp="1434673030"&gt;218&lt;/key&gt;&lt;/foreign-keys&gt;&lt;ref-type name="Journal Article"&gt;17&lt;/ref-type&gt;&lt;contributors&gt;&lt;authors&gt;&lt;author&gt;Mayes, R. W.&lt;/author&gt;&lt;author&gt;Beresford, N. A.&lt;/author&gt;&lt;author&gt;Lamb, C. S.&lt;/author&gt;&lt;author&gt;Barnett, C. L.&lt;/author&gt;&lt;author&gt;Howard, B. J.&lt;/author&gt;&lt;author&gt;Jones, B. E. V.&lt;/author&gt;&lt;author&gt;Eriksson, O.&lt;/author&gt;&lt;author&gt;Hove, K.&lt;/author&gt;&lt;author&gt;Pedersen, Ø&lt;/author&gt;&lt;author&gt;Staines, B. W.&lt;/author&gt;&lt;/authors&gt;&lt;/contributors&gt;&lt;titles&gt;&lt;title&gt;Novel approaches to the estimation of intake and bioavailability of radiocaesium in ruminants grazing forested areas&lt;/title&gt;&lt;secondary-title&gt;Science of the Total Environment&lt;/secondary-title&gt;&lt;/titles&gt;&lt;periodical&gt;&lt;full-title&gt;Science of The Total Environment&lt;/full-title&gt;&lt;/periodical&gt;&lt;pages&gt;289-300&lt;/pages&gt;&lt;volume&gt;157&lt;/volume&gt;&lt;keywords&gt;&lt;keyword&gt;Radiocaesiuml Intake&lt;/keyword&gt;&lt;keyword&gt;Bioavailability&lt;/keyword&gt;&lt;keyword&gt;Ruminants&lt;/keyword&gt;&lt;keyword&gt;Forest&lt;/keyword&gt;&lt;/keywords&gt;&lt;dates&gt;&lt;year&gt;1994&lt;/year&gt;&lt;/dates&gt;&lt;isbn&gt;0048-9697&lt;/isbn&gt;&lt;label&gt;132&lt;/label&gt;&lt;urls&gt;&lt;related-urls&gt;&lt;url&gt;http://www.sciencedirect.com/science/article/pii/0048969794905924&lt;/url&gt;&lt;/related-urls&gt;&lt;/urls&gt;&lt;electronic-resource-num&gt;http://dx.doi.org/10.1016/0048-9697(94)90592-4&lt;/electronic-resource-num&gt;&lt;/record&gt;&lt;/Cite&gt;&lt;/EndNote&gt;</w:instrText>
      </w:r>
      <w:r w:rsidR="00BE7F11" w:rsidRPr="004455B8">
        <w:rPr>
          <w:rFonts w:ascii="Times New Roman" w:hAnsi="Times New Roman" w:cs="Times New Roman"/>
          <w:lang w:val="en-US"/>
        </w:rPr>
        <w:fldChar w:fldCharType="separate"/>
      </w:r>
      <w:r w:rsidR="00BE7F11" w:rsidRPr="004455B8">
        <w:rPr>
          <w:rFonts w:ascii="Times New Roman" w:hAnsi="Times New Roman" w:cs="Times New Roman"/>
          <w:lang w:val="en-US"/>
        </w:rPr>
        <w:t>Mayes et al. (1994)</w:t>
      </w:r>
      <w:r w:rsidR="00BE7F11" w:rsidRPr="004455B8">
        <w:rPr>
          <w:rFonts w:ascii="Times New Roman" w:hAnsi="Times New Roman" w:cs="Times New Roman"/>
          <w:lang w:val="en-US"/>
        </w:rPr>
        <w:fldChar w:fldCharType="end"/>
      </w:r>
      <w:r w:rsidR="00BE7F11" w:rsidRPr="004455B8">
        <w:rPr>
          <w:rFonts w:ascii="Times New Roman" w:hAnsi="Times New Roman" w:cs="Times New Roman"/>
          <w:lang w:val="en-US"/>
        </w:rPr>
        <w:t xml:space="preserve">. Incomplete </w:t>
      </w:r>
      <w:r w:rsidR="00AA577E" w:rsidRPr="004455B8">
        <w:rPr>
          <w:rFonts w:ascii="Times New Roman" w:hAnsi="Times New Roman" w:cs="Times New Roman"/>
          <w:lang w:val="en-US"/>
        </w:rPr>
        <w:t>fecal</w:t>
      </w:r>
      <w:r w:rsidR="00BE7F11" w:rsidRPr="004455B8">
        <w:rPr>
          <w:rFonts w:ascii="Times New Roman" w:hAnsi="Times New Roman" w:cs="Times New Roman"/>
          <w:lang w:val="en-US"/>
        </w:rPr>
        <w:t xml:space="preserve"> recoveries were </w:t>
      </w:r>
      <w:r w:rsidR="00A47BD9" w:rsidRPr="004455B8">
        <w:rPr>
          <w:rFonts w:ascii="Times New Roman" w:hAnsi="Times New Roman" w:cs="Times New Roman"/>
          <w:lang w:val="en-US"/>
        </w:rPr>
        <w:t>used</w:t>
      </w:r>
      <w:r w:rsidR="00BE7F11" w:rsidRPr="004455B8">
        <w:rPr>
          <w:rFonts w:ascii="Times New Roman" w:hAnsi="Times New Roman" w:cs="Times New Roman"/>
          <w:lang w:val="en-US"/>
        </w:rPr>
        <w:t xml:space="preserve"> to adjust the actual n-alkane concentrations in the </w:t>
      </w:r>
      <w:r w:rsidR="00204CC5" w:rsidRPr="004455B8">
        <w:rPr>
          <w:rFonts w:ascii="Times New Roman" w:hAnsi="Times New Roman" w:cs="Times New Roman"/>
          <w:lang w:val="en-US"/>
        </w:rPr>
        <w:t>feces</w:t>
      </w:r>
      <w:r w:rsidR="00BE7F11" w:rsidRPr="004455B8">
        <w:rPr>
          <w:rFonts w:ascii="Times New Roman" w:hAnsi="Times New Roman" w:cs="Times New Roman"/>
          <w:lang w:val="en-US"/>
        </w:rPr>
        <w:t xml:space="preserve"> DM using three methods. The first method applied recovery rates published by </w:t>
      </w:r>
      <w:r w:rsidR="00BE7F11" w:rsidRPr="004455B8">
        <w:rPr>
          <w:rFonts w:ascii="Times New Roman" w:hAnsi="Times New Roman" w:cs="Times New Roman"/>
          <w:lang w:val="en-US"/>
        </w:rPr>
        <w:fldChar w:fldCharType="begin"/>
      </w:r>
      <w:r w:rsidR="00BE7F11" w:rsidRPr="004455B8">
        <w:rPr>
          <w:rFonts w:ascii="Times New Roman" w:hAnsi="Times New Roman" w:cs="Times New Roman"/>
          <w:lang w:val="en-US"/>
        </w:rPr>
        <w:instrText xml:space="preserve"> ADDIN EN.CITE &lt;EndNote&gt;&lt;Cite AuthorYear="1"&gt;&lt;Author&gt;Dillon&lt;/Author&gt;&lt;Year&gt;1993&lt;/Year&gt;&lt;RecNum&gt;192&lt;/RecNum&gt;&lt;DisplayText&gt;Dillon (1993)&lt;/DisplayText&gt;&lt;record&gt;&lt;rec-number&gt;192&lt;/rec-number&gt;&lt;foreign-keys&gt;&lt;key app="EN" db-id="55see0pedzt9xzevzwmpr25frze99ed9rpae" timestamp="1427861958"&gt;192&lt;/key&gt;&lt;/foreign-keys&gt;&lt;ref-type name="Thesis"&gt;32&lt;/ref-type&gt;&lt;contributors&gt;&lt;authors&gt;&lt;author&gt;Dillon, P.G.&lt;/author&gt;&lt;/authors&gt;&lt;/contributors&gt;&lt;titles&gt;&lt;title&gt;The use of n-alkanes as markers to determine herbage intake, botanical composition of available or consumed herbage and in studies of digesta kinetics&lt;/title&gt;&lt;/titles&gt;&lt;dates&gt;&lt;year&gt;1993&lt;/year&gt;&lt;/dates&gt;&lt;pub-location&gt;Ireland&lt;/pub-location&gt;&lt;publisher&gt;The National University of Ireland&lt;/publisher&gt;&lt;urls&gt;&lt;/urls&gt;&lt;/record&gt;&lt;/Cite&gt;&lt;/EndNote&gt;</w:instrText>
      </w:r>
      <w:r w:rsidR="00BE7F11" w:rsidRPr="004455B8">
        <w:rPr>
          <w:rFonts w:ascii="Times New Roman" w:hAnsi="Times New Roman" w:cs="Times New Roman"/>
          <w:lang w:val="en-US"/>
        </w:rPr>
        <w:fldChar w:fldCharType="separate"/>
      </w:r>
      <w:r w:rsidR="00BE7F11" w:rsidRPr="004455B8">
        <w:rPr>
          <w:rFonts w:ascii="Times New Roman" w:hAnsi="Times New Roman" w:cs="Times New Roman"/>
          <w:lang w:val="en-US"/>
        </w:rPr>
        <w:t>Dillon (1993)</w:t>
      </w:r>
      <w:r w:rsidR="00BE7F11" w:rsidRPr="004455B8">
        <w:rPr>
          <w:rFonts w:ascii="Times New Roman" w:hAnsi="Times New Roman" w:cs="Times New Roman"/>
          <w:lang w:val="en-US"/>
        </w:rPr>
        <w:fldChar w:fldCharType="end"/>
      </w:r>
      <w:r w:rsidR="00BE7F11" w:rsidRPr="004455B8">
        <w:rPr>
          <w:rFonts w:ascii="Times New Roman" w:hAnsi="Times New Roman" w:cs="Times New Roman"/>
          <w:lang w:val="en-US"/>
        </w:rPr>
        <w:t xml:space="preserve"> which were 0.618 (C</w:t>
      </w:r>
      <w:r w:rsidR="00BE7F11" w:rsidRPr="004455B8">
        <w:rPr>
          <w:rFonts w:ascii="Times New Roman" w:hAnsi="Times New Roman" w:cs="Times New Roman"/>
          <w:vertAlign w:val="subscript"/>
          <w:lang w:val="en-US"/>
        </w:rPr>
        <w:t>27</w:t>
      </w:r>
      <w:r w:rsidR="00BE7F11" w:rsidRPr="004455B8">
        <w:rPr>
          <w:rFonts w:ascii="Times New Roman" w:hAnsi="Times New Roman" w:cs="Times New Roman"/>
          <w:lang w:val="en-US"/>
        </w:rPr>
        <w:t>), 0.686 (C</w:t>
      </w:r>
      <w:r w:rsidR="00BE7F11" w:rsidRPr="004455B8">
        <w:rPr>
          <w:rFonts w:ascii="Times New Roman" w:hAnsi="Times New Roman" w:cs="Times New Roman"/>
          <w:vertAlign w:val="subscript"/>
          <w:lang w:val="en-US"/>
        </w:rPr>
        <w:t>28</w:t>
      </w:r>
      <w:r w:rsidR="00BE7F11" w:rsidRPr="004455B8">
        <w:rPr>
          <w:rFonts w:ascii="Times New Roman" w:hAnsi="Times New Roman" w:cs="Times New Roman"/>
          <w:lang w:val="en-US"/>
        </w:rPr>
        <w:t>), 0.722 (C</w:t>
      </w:r>
      <w:r w:rsidR="00BE7F11" w:rsidRPr="004455B8">
        <w:rPr>
          <w:rFonts w:ascii="Times New Roman" w:hAnsi="Times New Roman" w:cs="Times New Roman"/>
          <w:vertAlign w:val="subscript"/>
          <w:lang w:val="en-US"/>
        </w:rPr>
        <w:t>29</w:t>
      </w:r>
      <w:r w:rsidR="00BE7F11" w:rsidRPr="004455B8">
        <w:rPr>
          <w:rFonts w:ascii="Times New Roman" w:hAnsi="Times New Roman" w:cs="Times New Roman"/>
          <w:lang w:val="en-US"/>
        </w:rPr>
        <w:t>), 0.769 (C</w:t>
      </w:r>
      <w:r w:rsidR="00BE7F11" w:rsidRPr="004455B8">
        <w:rPr>
          <w:rFonts w:ascii="Times New Roman" w:hAnsi="Times New Roman" w:cs="Times New Roman"/>
          <w:vertAlign w:val="subscript"/>
          <w:lang w:val="en-US"/>
        </w:rPr>
        <w:t>30</w:t>
      </w:r>
      <w:r w:rsidR="00BE7F11" w:rsidRPr="004455B8">
        <w:rPr>
          <w:rFonts w:ascii="Times New Roman" w:hAnsi="Times New Roman" w:cs="Times New Roman"/>
          <w:lang w:val="en-US"/>
        </w:rPr>
        <w:t>), 0.777 (C</w:t>
      </w:r>
      <w:r w:rsidR="00BE7F11" w:rsidRPr="004455B8">
        <w:rPr>
          <w:rFonts w:ascii="Times New Roman" w:hAnsi="Times New Roman" w:cs="Times New Roman"/>
          <w:vertAlign w:val="subscript"/>
          <w:lang w:val="en-US"/>
        </w:rPr>
        <w:t>31</w:t>
      </w:r>
      <w:r w:rsidR="00BE7F11" w:rsidRPr="004455B8">
        <w:rPr>
          <w:rFonts w:ascii="Times New Roman" w:hAnsi="Times New Roman" w:cs="Times New Roman"/>
          <w:lang w:val="en-US"/>
        </w:rPr>
        <w:t>), 0.844 (C</w:t>
      </w:r>
      <w:r w:rsidR="00BE7F11" w:rsidRPr="004455B8">
        <w:rPr>
          <w:rFonts w:ascii="Times New Roman" w:hAnsi="Times New Roman" w:cs="Times New Roman"/>
          <w:vertAlign w:val="subscript"/>
          <w:lang w:val="en-US"/>
        </w:rPr>
        <w:t>32</w:t>
      </w:r>
      <w:r w:rsidR="00BE7F11" w:rsidRPr="004455B8">
        <w:rPr>
          <w:rFonts w:ascii="Times New Roman" w:hAnsi="Times New Roman" w:cs="Times New Roman"/>
          <w:lang w:val="en-US"/>
        </w:rPr>
        <w:t>), 0.844 (C</w:t>
      </w:r>
      <w:r w:rsidR="00BE7F11" w:rsidRPr="004455B8">
        <w:rPr>
          <w:rFonts w:ascii="Times New Roman" w:hAnsi="Times New Roman" w:cs="Times New Roman"/>
          <w:vertAlign w:val="subscript"/>
          <w:lang w:val="en-US"/>
        </w:rPr>
        <w:t>33</w:t>
      </w:r>
      <w:r w:rsidR="00BE7F11" w:rsidRPr="004455B8">
        <w:rPr>
          <w:rFonts w:ascii="Times New Roman" w:hAnsi="Times New Roman" w:cs="Times New Roman"/>
          <w:lang w:val="en-US"/>
        </w:rPr>
        <w:t>) and 0.891 (C</w:t>
      </w:r>
      <w:r w:rsidR="00BE7F11" w:rsidRPr="004455B8">
        <w:rPr>
          <w:rFonts w:ascii="Times New Roman" w:hAnsi="Times New Roman" w:cs="Times New Roman"/>
          <w:vertAlign w:val="subscript"/>
          <w:lang w:val="en-US"/>
        </w:rPr>
        <w:t>35</w:t>
      </w:r>
      <w:r w:rsidR="00BE7F11" w:rsidRPr="004455B8">
        <w:rPr>
          <w:rFonts w:ascii="Times New Roman" w:hAnsi="Times New Roman" w:cs="Times New Roman"/>
          <w:lang w:val="en-US"/>
        </w:rPr>
        <w:t xml:space="preserve">). </w:t>
      </w:r>
      <w:r w:rsidR="00B016A7" w:rsidRPr="004455B8">
        <w:rPr>
          <w:rFonts w:ascii="Times New Roman" w:hAnsi="Times New Roman" w:cs="Times New Roman"/>
          <w:lang w:val="en-US"/>
        </w:rPr>
        <w:t xml:space="preserve">The two calculated sets of recovery rates were (i) recovery rates determined by averaging calculated recovery rates over all cows within this experiment, termed ‘average recovery rates’; and (ii) recovery rates averaged across cows within each dietary treatment combination, termed ‘treatment recovery rates’. </w:t>
      </w:r>
      <w:r w:rsidR="00B016A7" w:rsidRPr="004455B8">
        <w:rPr>
          <w:rFonts w:ascii="Times New Roman" w:hAnsi="Times New Roman" w:cs="Times New Roman"/>
        </w:rPr>
        <w:t xml:space="preserve">It should be noted that the calculation of recovery rates during the evaluation of the n-alkane technique could be considered circular, in that measured </w:t>
      </w:r>
      <w:r w:rsidR="00124D4E" w:rsidRPr="004455B8">
        <w:rPr>
          <w:rFonts w:ascii="Times New Roman" w:hAnsi="Times New Roman" w:cs="Times New Roman"/>
        </w:rPr>
        <w:t>DMI</w:t>
      </w:r>
      <w:r w:rsidR="00B016A7" w:rsidRPr="004455B8">
        <w:rPr>
          <w:rFonts w:ascii="Times New Roman" w:hAnsi="Times New Roman" w:cs="Times New Roman"/>
        </w:rPr>
        <w:t xml:space="preserve"> and </w:t>
      </w:r>
      <w:proofErr w:type="spellStart"/>
      <w:r w:rsidR="00B016A7" w:rsidRPr="004455B8">
        <w:rPr>
          <w:rFonts w:ascii="Times New Roman" w:hAnsi="Times New Roman" w:cs="Times New Roman"/>
        </w:rPr>
        <w:t>fecal</w:t>
      </w:r>
      <w:proofErr w:type="spellEnd"/>
      <w:r w:rsidR="00B016A7" w:rsidRPr="004455B8">
        <w:rPr>
          <w:rFonts w:ascii="Times New Roman" w:hAnsi="Times New Roman" w:cs="Times New Roman"/>
        </w:rPr>
        <w:t xml:space="preserve"> output were used in the determination of recovery rates. Hence, the current research also incorporated experimentally independent </w:t>
      </w:r>
      <w:proofErr w:type="spellStart"/>
      <w:r w:rsidR="00B016A7" w:rsidRPr="004455B8">
        <w:rPr>
          <w:rFonts w:ascii="Times New Roman" w:hAnsi="Times New Roman" w:cs="Times New Roman"/>
        </w:rPr>
        <w:t>fecal</w:t>
      </w:r>
      <w:proofErr w:type="spellEnd"/>
      <w:r w:rsidR="00B016A7" w:rsidRPr="004455B8">
        <w:rPr>
          <w:rFonts w:ascii="Times New Roman" w:hAnsi="Times New Roman" w:cs="Times New Roman"/>
        </w:rPr>
        <w:t xml:space="preserve"> corrections made with previously reported recovery rates from </w:t>
      </w:r>
      <w:r w:rsidR="00B016A7" w:rsidRPr="004455B8">
        <w:rPr>
          <w:rFonts w:ascii="Times New Roman" w:hAnsi="Times New Roman" w:cs="Times New Roman"/>
        </w:rPr>
        <w:fldChar w:fldCharType="begin"/>
      </w:r>
      <w:r w:rsidR="00B016A7" w:rsidRPr="004455B8">
        <w:rPr>
          <w:rFonts w:ascii="Times New Roman" w:hAnsi="Times New Roman" w:cs="Times New Roman"/>
        </w:rPr>
        <w:instrText xml:space="preserve"> ADDIN EN.CITE &lt;EndNote&gt;&lt;Cite AuthorYear="1"&gt;&lt;Author&gt;Dillon&lt;/Author&gt;&lt;Year&gt;1993&lt;/Year&gt;&lt;RecNum&gt;192&lt;/RecNum&gt;&lt;DisplayText&gt;Dillon (1993)&lt;/DisplayText&gt;&lt;record&gt;&lt;rec-number&gt;192&lt;/rec-number&gt;&lt;foreign-keys&gt;&lt;key app="EN" db-id="55see0pedzt9xzevzwmpr25frze99ed9rpae" timestamp="1427861958"&gt;192&lt;/key&gt;&lt;/foreign-keys&gt;&lt;ref-type name="Thesis"&gt;32&lt;/ref-type&gt;&lt;contributors&gt;&lt;authors&gt;&lt;author&gt;Dillon, P.G.&lt;/author&gt;&lt;/authors&gt;&lt;/contributors&gt;&lt;titles&gt;&lt;title&gt;The use of n-alkanes as markers to determine herbage intake, botanical composition of available or consumed herbage and in studies of digesta kinetics&lt;/title&gt;&lt;/titles&gt;&lt;dates&gt;&lt;year&gt;1993&lt;/year&gt;&lt;/dates&gt;&lt;pub-location&gt;Ireland&lt;/pub-location&gt;&lt;publisher&gt;The National University of Ireland&lt;/publisher&gt;&lt;urls&gt;&lt;/urls&gt;&lt;/record&gt;&lt;/Cite&gt;&lt;/EndNote&gt;</w:instrText>
      </w:r>
      <w:r w:rsidR="00B016A7" w:rsidRPr="004455B8">
        <w:rPr>
          <w:rFonts w:ascii="Times New Roman" w:hAnsi="Times New Roman" w:cs="Times New Roman"/>
        </w:rPr>
        <w:fldChar w:fldCharType="separate"/>
      </w:r>
      <w:r w:rsidR="00B016A7" w:rsidRPr="004455B8">
        <w:rPr>
          <w:rFonts w:ascii="Times New Roman" w:hAnsi="Times New Roman" w:cs="Times New Roman"/>
          <w:noProof/>
        </w:rPr>
        <w:t>Dillon (1993)</w:t>
      </w:r>
      <w:r w:rsidR="00B016A7" w:rsidRPr="004455B8">
        <w:rPr>
          <w:rFonts w:ascii="Times New Roman" w:hAnsi="Times New Roman" w:cs="Times New Roman"/>
        </w:rPr>
        <w:fldChar w:fldCharType="end"/>
      </w:r>
      <w:r w:rsidR="00B016A7" w:rsidRPr="004455B8">
        <w:rPr>
          <w:rFonts w:ascii="Times New Roman" w:hAnsi="Times New Roman" w:cs="Times New Roman"/>
        </w:rPr>
        <w:t>.</w:t>
      </w:r>
    </w:p>
    <w:p w14:paraId="710F62D7" w14:textId="77777777" w:rsidR="001A44F6" w:rsidRPr="004455B8" w:rsidRDefault="001A44F6" w:rsidP="00BA7FE1">
      <w:pPr>
        <w:spacing w:after="0" w:line="360" w:lineRule="auto"/>
        <w:rPr>
          <w:rFonts w:ascii="Times New Roman" w:hAnsi="Times New Roman" w:cs="Times New Roman"/>
          <w:lang w:val="en-US"/>
        </w:rPr>
      </w:pPr>
      <w:bookmarkStart w:id="14" w:name="_Toc495068480"/>
    </w:p>
    <w:p w14:paraId="764FB7DB" w14:textId="622F58E2" w:rsidR="00BE7F11" w:rsidRPr="004455B8" w:rsidRDefault="00BE7F11" w:rsidP="00BA7FE1">
      <w:pPr>
        <w:pStyle w:val="Heading2"/>
        <w:numPr>
          <w:ilvl w:val="0"/>
          <w:numId w:val="0"/>
        </w:numPr>
        <w:spacing w:before="0"/>
        <w:rPr>
          <w:rFonts w:ascii="Times New Roman" w:hAnsi="Times New Roman" w:cs="Times New Roman"/>
          <w:i/>
          <w:sz w:val="22"/>
          <w:szCs w:val="22"/>
          <w:lang w:val="en-US"/>
        </w:rPr>
      </w:pPr>
      <w:r w:rsidRPr="004455B8">
        <w:rPr>
          <w:rFonts w:ascii="Times New Roman" w:hAnsi="Times New Roman" w:cs="Times New Roman"/>
          <w:i/>
          <w:sz w:val="22"/>
          <w:szCs w:val="22"/>
          <w:lang w:val="en-US"/>
        </w:rPr>
        <w:t>Statistical Analyses</w:t>
      </w:r>
      <w:bookmarkEnd w:id="14"/>
    </w:p>
    <w:p w14:paraId="6B4D402C" w14:textId="4808E052" w:rsidR="00BE7F11" w:rsidRPr="004455B8" w:rsidRDefault="00AA577E" w:rsidP="00BA7FE1">
      <w:pPr>
        <w:spacing w:after="0" w:line="360" w:lineRule="auto"/>
        <w:jc w:val="both"/>
        <w:rPr>
          <w:rFonts w:ascii="Times New Roman" w:hAnsi="Times New Roman" w:cs="Times New Roman"/>
          <w:b/>
          <w:i/>
          <w:lang w:val="en-US"/>
        </w:rPr>
      </w:pPr>
      <w:r w:rsidRPr="004455B8">
        <w:rPr>
          <w:rFonts w:ascii="Times New Roman" w:hAnsi="Times New Roman" w:cs="Times New Roman"/>
          <w:lang w:val="en-US"/>
        </w:rPr>
        <w:t>Fecal</w:t>
      </w:r>
      <w:r w:rsidR="00BE7F11" w:rsidRPr="004455B8">
        <w:rPr>
          <w:rFonts w:ascii="Times New Roman" w:hAnsi="Times New Roman" w:cs="Times New Roman"/>
          <w:lang w:val="en-US"/>
        </w:rPr>
        <w:t xml:space="preserve"> n-alkane concentrations, herbage </w:t>
      </w:r>
      <w:r w:rsidR="00210870" w:rsidRPr="004455B8">
        <w:rPr>
          <w:rFonts w:ascii="Times New Roman" w:hAnsi="Times New Roman" w:cs="Times New Roman"/>
          <w:lang w:val="en-US"/>
        </w:rPr>
        <w:t xml:space="preserve">and </w:t>
      </w:r>
      <w:r w:rsidR="0002468A" w:rsidRPr="004455B8">
        <w:rPr>
          <w:rFonts w:ascii="Times New Roman" w:hAnsi="Times New Roman" w:cs="Times New Roman"/>
          <w:lang w:val="en-US"/>
        </w:rPr>
        <w:t xml:space="preserve">PMR </w:t>
      </w:r>
      <w:r w:rsidR="00BE7F11" w:rsidRPr="004455B8">
        <w:rPr>
          <w:rFonts w:ascii="Times New Roman" w:hAnsi="Times New Roman" w:cs="Times New Roman"/>
          <w:lang w:val="en-US"/>
        </w:rPr>
        <w:t>n-alkane concentrations, and n-alkane recovery rates were</w:t>
      </w:r>
      <w:r w:rsidR="00BE7F11" w:rsidRPr="004455B8">
        <w:rPr>
          <w:rFonts w:ascii="Times New Roman" w:hAnsi="Times New Roman" w:cs="Times New Roman"/>
          <w:b/>
          <w:lang w:val="en-US"/>
        </w:rPr>
        <w:t xml:space="preserve"> </w:t>
      </w:r>
      <w:r w:rsidRPr="004455B8">
        <w:rPr>
          <w:rFonts w:ascii="Times New Roman" w:hAnsi="Times New Roman" w:cs="Times New Roman"/>
          <w:lang w:val="en-US"/>
        </w:rPr>
        <w:t>analyzed</w:t>
      </w:r>
      <w:r w:rsidR="00BE7F11" w:rsidRPr="004455B8">
        <w:rPr>
          <w:rFonts w:ascii="Times New Roman" w:hAnsi="Times New Roman" w:cs="Times New Roman"/>
          <w:lang w:val="en-US"/>
        </w:rPr>
        <w:t xml:space="preserve"> by ANOVA with factorial treatment structure of amount of herbage </w:t>
      </w:r>
      <w:r w:rsidR="004F0DD2" w:rsidRPr="004455B8">
        <w:rPr>
          <w:rFonts w:ascii="Times New Roman" w:hAnsi="Times New Roman" w:cs="Times New Roman"/>
          <w:lang w:val="en-US"/>
        </w:rPr>
        <w:t xml:space="preserve">offered </w:t>
      </w:r>
      <w:r w:rsidR="00BE7F11" w:rsidRPr="004455B8">
        <w:rPr>
          <w:rFonts w:ascii="Times New Roman" w:hAnsi="Times New Roman" w:cs="Times New Roman"/>
          <w:lang w:val="en-US"/>
        </w:rPr>
        <w:t xml:space="preserve">by amount of </w:t>
      </w:r>
      <w:r w:rsidR="0002468A" w:rsidRPr="004455B8">
        <w:rPr>
          <w:rFonts w:ascii="Times New Roman" w:hAnsi="Times New Roman" w:cs="Times New Roman"/>
          <w:lang w:val="en-US"/>
        </w:rPr>
        <w:t xml:space="preserve">PMR </w:t>
      </w:r>
      <w:r w:rsidR="004F0DD2" w:rsidRPr="004455B8">
        <w:rPr>
          <w:rFonts w:ascii="Times New Roman" w:hAnsi="Times New Roman" w:cs="Times New Roman"/>
          <w:lang w:val="en-US"/>
        </w:rPr>
        <w:t>offered</w:t>
      </w:r>
      <w:r w:rsidR="00BE7F11" w:rsidRPr="004455B8">
        <w:rPr>
          <w:rFonts w:ascii="Times New Roman" w:hAnsi="Times New Roman" w:cs="Times New Roman"/>
          <w:lang w:val="en-US"/>
        </w:rPr>
        <w:t xml:space="preserve">, with a nested blocking structure as cow split for </w:t>
      </w:r>
      <w:r w:rsidR="00BE7F11" w:rsidRPr="004455B8">
        <w:rPr>
          <w:rFonts w:ascii="Times New Roman" w:hAnsi="Times New Roman" w:cs="Times New Roman"/>
          <w:lang w:val="en-US"/>
        </w:rPr>
        <w:lastRenderedPageBreak/>
        <w:t xml:space="preserve">day. Average daily DMI were calculated using n-alkane </w:t>
      </w:r>
      <w:r w:rsidR="00210870" w:rsidRPr="004455B8">
        <w:rPr>
          <w:rFonts w:ascii="Times New Roman" w:hAnsi="Times New Roman" w:cs="Times New Roman"/>
          <w:lang w:val="en-US"/>
        </w:rPr>
        <w:t xml:space="preserve">fecal recovery </w:t>
      </w:r>
      <w:r w:rsidR="00BE7F11" w:rsidRPr="004455B8">
        <w:rPr>
          <w:rFonts w:ascii="Times New Roman" w:hAnsi="Times New Roman" w:cs="Times New Roman"/>
          <w:lang w:val="en-US"/>
        </w:rPr>
        <w:t>correction methods with different recovery rates (</w:t>
      </w:r>
      <w:r w:rsidR="00BE7F11" w:rsidRPr="004455B8">
        <w:rPr>
          <w:rFonts w:ascii="Times New Roman" w:hAnsi="Times New Roman" w:cs="Times New Roman"/>
          <w:lang w:val="en-US"/>
        </w:rPr>
        <w:fldChar w:fldCharType="begin"/>
      </w:r>
      <w:r w:rsidR="00BE7F11" w:rsidRPr="004455B8">
        <w:rPr>
          <w:rFonts w:ascii="Times New Roman" w:hAnsi="Times New Roman" w:cs="Times New Roman"/>
          <w:lang w:val="en-US"/>
        </w:rPr>
        <w:instrText xml:space="preserve"> ADDIN EN.CITE &lt;EndNote&gt;&lt;Cite AuthorYear="1"&gt;&lt;Author&gt;Dillon&lt;/Author&gt;&lt;Year&gt;1993&lt;/Year&gt;&lt;RecNum&gt;192&lt;/RecNum&gt;&lt;DisplayText&gt;Dillon (1993)&lt;/DisplayText&gt;&lt;record&gt;&lt;rec-number&gt;192&lt;/rec-number&gt;&lt;foreign-keys&gt;&lt;key app="EN" db-id="55see0pedzt9xzevzwmpr25frze99ed9rpae" timestamp="1427861958"&gt;192&lt;/key&gt;&lt;/foreign-keys&gt;&lt;ref-type name="Thesis"&gt;32&lt;/ref-type&gt;&lt;contributors&gt;&lt;authors&gt;&lt;author&gt;Dillon, P.G.&lt;/author&gt;&lt;/authors&gt;&lt;/contributors&gt;&lt;titles&gt;&lt;title&gt;The use of n-alkanes as markers to determine herbage intake, botanical composition of available or consumed herbage and in studies of digesta kinetics&lt;/title&gt;&lt;/titles&gt;&lt;dates&gt;&lt;year&gt;1993&lt;/year&gt;&lt;/dates&gt;&lt;pub-location&gt;Ireland&lt;/pub-location&gt;&lt;publisher&gt;The National University of Ireland&lt;/publisher&gt;&lt;urls&gt;&lt;/urls&gt;&lt;/record&gt;&lt;/Cite&gt;&lt;/EndNote&gt;</w:instrText>
      </w:r>
      <w:r w:rsidR="00BE7F11" w:rsidRPr="004455B8">
        <w:rPr>
          <w:rFonts w:ascii="Times New Roman" w:hAnsi="Times New Roman" w:cs="Times New Roman"/>
          <w:lang w:val="en-US"/>
        </w:rPr>
        <w:fldChar w:fldCharType="separate"/>
      </w:r>
      <w:r w:rsidR="00BE7F11" w:rsidRPr="004455B8">
        <w:rPr>
          <w:rFonts w:ascii="Times New Roman" w:hAnsi="Times New Roman" w:cs="Times New Roman"/>
          <w:lang w:val="en-US"/>
        </w:rPr>
        <w:t>Dillon (1993)</w:t>
      </w:r>
      <w:r w:rsidR="00BE7F11" w:rsidRPr="004455B8">
        <w:rPr>
          <w:rFonts w:ascii="Times New Roman" w:hAnsi="Times New Roman" w:cs="Times New Roman"/>
          <w:lang w:val="en-US"/>
        </w:rPr>
        <w:fldChar w:fldCharType="end"/>
      </w:r>
      <w:r w:rsidR="00BE7F11" w:rsidRPr="004455B8">
        <w:rPr>
          <w:rFonts w:ascii="Times New Roman" w:hAnsi="Times New Roman" w:cs="Times New Roman"/>
          <w:lang w:val="en-US"/>
        </w:rPr>
        <w:t xml:space="preserve">, average recovery rates and treatment recovery rates) and the measured DMI, for each of the 16 cows. These data were used to calculate Lin’s concordance correlation coefficients </w:t>
      </w:r>
      <w:r w:rsidR="00A36DAC" w:rsidRPr="004455B8">
        <w:rPr>
          <w:rFonts w:ascii="Times New Roman" w:hAnsi="Times New Roman" w:cs="Times New Roman"/>
          <w:lang w:val="en-US"/>
        </w:rPr>
        <w:fldChar w:fldCharType="begin"/>
      </w:r>
      <w:r w:rsidR="00A36DAC" w:rsidRPr="004455B8">
        <w:rPr>
          <w:rFonts w:ascii="Times New Roman" w:hAnsi="Times New Roman" w:cs="Times New Roman"/>
          <w:lang w:val="en-US"/>
        </w:rPr>
        <w:instrText xml:space="preserve"> ADDIN EN.CITE &lt;EndNote&gt;&lt;Cite&gt;&lt;Author&gt;Lawrence&lt;/Author&gt;&lt;Year&gt;1989&lt;/Year&gt;&lt;RecNum&gt;454&lt;/RecNum&gt;&lt;DisplayText&gt;(Lawrence, 1989)&lt;/DisplayText&gt;&lt;record&gt;&lt;rec-number&gt;454&lt;/rec-number&gt;&lt;foreign-keys&gt;&lt;key app="EN" db-id="55see0pedzt9xzevzwmpr25frze99ed9rpae" timestamp="1580259137"&gt;454&lt;/key&gt;&lt;/foreign-keys&gt;&lt;ref-type name="Journal Article"&gt;17&lt;/ref-type&gt;&lt;contributors&gt;&lt;authors&gt;&lt;author&gt;Lawrence, I. Kuei Lin&lt;/author&gt;&lt;/authors&gt;&lt;/contributors&gt;&lt;titles&gt;&lt;title&gt;A Concordance Correlation Coefficient to Evaluate Reproducibility&lt;/title&gt;&lt;secondary-title&gt;Biometrics&lt;/secondary-title&gt;&lt;/titles&gt;&lt;periodical&gt;&lt;full-title&gt;Biometrics&lt;/full-title&gt;&lt;/periodical&gt;&lt;pages&gt;255-268&lt;/pages&gt;&lt;volume&gt;45&lt;/volume&gt;&lt;number&gt;1&lt;/number&gt;&lt;dates&gt;&lt;year&gt;1989&lt;/year&gt;&lt;/dates&gt;&lt;publisher&gt;[Wiley, International Biometric Society]&lt;/publisher&gt;&lt;isbn&gt;0006341X, 15410420&lt;/isbn&gt;&lt;urls&gt;&lt;related-urls&gt;&lt;url&gt;www.jstor.org/stable/2532051&lt;/url&gt;&lt;/related-urls&gt;&lt;/urls&gt;&lt;custom1&gt;Full publication date: Mar., 1989&lt;/custom1&gt;&lt;electronic-resource-num&gt;10.2307/2532051&lt;/electronic-resource-num&gt;&lt;remote-database-name&gt;JSTOR&lt;/remote-database-name&gt;&lt;access-date&gt;2020/01/28/&lt;/access-date&gt;&lt;/record&gt;&lt;/Cite&gt;&lt;/EndNote&gt;</w:instrText>
      </w:r>
      <w:r w:rsidR="00A36DAC" w:rsidRPr="004455B8">
        <w:rPr>
          <w:rFonts w:ascii="Times New Roman" w:hAnsi="Times New Roman" w:cs="Times New Roman"/>
          <w:lang w:val="en-US"/>
        </w:rPr>
        <w:fldChar w:fldCharType="separate"/>
      </w:r>
      <w:r w:rsidR="00A36DAC" w:rsidRPr="004455B8">
        <w:rPr>
          <w:rFonts w:ascii="Times New Roman" w:hAnsi="Times New Roman" w:cs="Times New Roman"/>
          <w:noProof/>
          <w:lang w:val="en-US"/>
        </w:rPr>
        <w:t>(Lawrence, 1989)</w:t>
      </w:r>
      <w:r w:rsidR="00A36DAC" w:rsidRPr="004455B8">
        <w:rPr>
          <w:rFonts w:ascii="Times New Roman" w:hAnsi="Times New Roman" w:cs="Times New Roman"/>
          <w:lang w:val="en-US"/>
        </w:rPr>
        <w:fldChar w:fldCharType="end"/>
      </w:r>
      <w:r w:rsidR="00A36DAC" w:rsidRPr="004455B8">
        <w:rPr>
          <w:rFonts w:ascii="Times New Roman" w:hAnsi="Times New Roman" w:cs="Times New Roman"/>
          <w:lang w:val="en-US"/>
        </w:rPr>
        <w:t xml:space="preserve"> </w:t>
      </w:r>
      <w:r w:rsidR="00BE7F11" w:rsidRPr="004455B8">
        <w:rPr>
          <w:rFonts w:ascii="Times New Roman" w:hAnsi="Times New Roman" w:cs="Times New Roman"/>
          <w:lang w:val="en-US"/>
        </w:rPr>
        <w:t xml:space="preserve">between the four methods. </w:t>
      </w:r>
      <w:r w:rsidR="004F0DD2" w:rsidRPr="004455B8">
        <w:rPr>
          <w:rFonts w:ascii="Times New Roman" w:hAnsi="Times New Roman" w:cs="Times New Roman"/>
        </w:rPr>
        <w:t>Lin’s concordance is the product of a bias factor, for which a value of 1 indicates no bias, and a Pearson correlation coefficient that measures linear relationship</w:t>
      </w:r>
      <w:r w:rsidR="004F0DD2" w:rsidRPr="004455B8">
        <w:rPr>
          <w:rFonts w:ascii="Times New Roman" w:hAnsi="Times New Roman" w:cs="Times New Roman"/>
          <w:lang w:val="en-US"/>
        </w:rPr>
        <w:t xml:space="preserve">. </w:t>
      </w:r>
      <w:r w:rsidR="00BE7F11" w:rsidRPr="004455B8">
        <w:rPr>
          <w:rFonts w:ascii="Times New Roman" w:hAnsi="Times New Roman" w:cs="Times New Roman"/>
          <w:lang w:val="en-US"/>
        </w:rPr>
        <w:t>The same data were used to examine factors associated with discrepancies between the n-alkane estimate and the measured DMI. The discrepancies, n-alkane estimated intake minus the measured intake (for each of herbage</w:t>
      </w:r>
      <w:r w:rsidR="00C367CE" w:rsidRPr="004455B8">
        <w:rPr>
          <w:rFonts w:ascii="Times New Roman" w:hAnsi="Times New Roman" w:cs="Times New Roman"/>
          <w:lang w:val="en-US"/>
        </w:rPr>
        <w:t xml:space="preserve">, </w:t>
      </w:r>
      <w:r w:rsidR="0002468A" w:rsidRPr="004455B8">
        <w:rPr>
          <w:rFonts w:ascii="Times New Roman" w:hAnsi="Times New Roman" w:cs="Times New Roman"/>
          <w:lang w:val="en-US"/>
        </w:rPr>
        <w:t xml:space="preserve">PMR </w:t>
      </w:r>
      <w:r w:rsidR="00BE7F11" w:rsidRPr="004455B8">
        <w:rPr>
          <w:rFonts w:ascii="Times New Roman" w:hAnsi="Times New Roman" w:cs="Times New Roman"/>
          <w:lang w:val="en-US"/>
        </w:rPr>
        <w:t xml:space="preserve">and total), were calculated and </w:t>
      </w:r>
      <w:r w:rsidRPr="004455B8">
        <w:rPr>
          <w:rFonts w:ascii="Times New Roman" w:hAnsi="Times New Roman" w:cs="Times New Roman"/>
          <w:lang w:val="en-US"/>
        </w:rPr>
        <w:t>analyzed</w:t>
      </w:r>
      <w:r w:rsidR="00BE7F11" w:rsidRPr="004455B8">
        <w:rPr>
          <w:rFonts w:ascii="Times New Roman" w:hAnsi="Times New Roman" w:cs="Times New Roman"/>
          <w:lang w:val="en-US"/>
        </w:rPr>
        <w:t xml:space="preserve"> using ANOVA with factorial treatment structure of amount of herbage by amount of </w:t>
      </w:r>
      <w:r w:rsidR="0002468A" w:rsidRPr="004455B8">
        <w:rPr>
          <w:rFonts w:ascii="Times New Roman" w:hAnsi="Times New Roman" w:cs="Times New Roman"/>
          <w:lang w:val="en-US"/>
        </w:rPr>
        <w:t>PMR</w:t>
      </w:r>
      <w:r w:rsidR="00BE7F11" w:rsidRPr="004455B8">
        <w:rPr>
          <w:rFonts w:ascii="Times New Roman" w:hAnsi="Times New Roman" w:cs="Times New Roman"/>
          <w:lang w:val="en-US"/>
        </w:rPr>
        <w:t xml:space="preserve">, with no blocking structure (cow being the unit). This model was designed to test associations between the discrepancy and the amount of herbage and/or the amount of </w:t>
      </w:r>
      <w:r w:rsidR="0002468A" w:rsidRPr="004455B8">
        <w:rPr>
          <w:rFonts w:ascii="Times New Roman" w:hAnsi="Times New Roman" w:cs="Times New Roman"/>
          <w:lang w:val="en-US"/>
        </w:rPr>
        <w:t>PMR</w:t>
      </w:r>
      <w:r w:rsidR="00BE7F11" w:rsidRPr="004455B8">
        <w:rPr>
          <w:rFonts w:ascii="Times New Roman" w:hAnsi="Times New Roman" w:cs="Times New Roman"/>
          <w:lang w:val="en-US"/>
        </w:rPr>
        <w:t>. The ANOVA analyses were performed in</w:t>
      </w:r>
      <w:r w:rsidR="00BE7F11" w:rsidRPr="004455B8">
        <w:rPr>
          <w:rFonts w:ascii="Times New Roman" w:hAnsi="Times New Roman" w:cs="Times New Roman"/>
          <w:b/>
          <w:i/>
          <w:lang w:val="en-US"/>
        </w:rPr>
        <w:t xml:space="preserve"> </w:t>
      </w:r>
      <w:r w:rsidR="00BE7F11" w:rsidRPr="004455B8">
        <w:rPr>
          <w:rFonts w:ascii="Times New Roman" w:hAnsi="Times New Roman" w:cs="Times New Roman"/>
          <w:lang w:val="en-US"/>
        </w:rPr>
        <w:t>GenStat software for Windows (</w:t>
      </w:r>
      <w:proofErr w:type="spellStart"/>
      <w:r w:rsidR="00BE7F11" w:rsidRPr="004455B8">
        <w:rPr>
          <w:rFonts w:ascii="Times New Roman" w:hAnsi="Times New Roman" w:cs="Times New Roman"/>
          <w:lang w:val="en-US"/>
        </w:rPr>
        <w:t>Genstat</w:t>
      </w:r>
      <w:proofErr w:type="spellEnd"/>
      <w:r w:rsidR="00BE7F11" w:rsidRPr="004455B8">
        <w:rPr>
          <w:rFonts w:ascii="Times New Roman" w:hAnsi="Times New Roman" w:cs="Times New Roman"/>
          <w:lang w:val="en-US"/>
        </w:rPr>
        <w:t xml:space="preserve"> release 18; VSN International Ltd., </w:t>
      </w:r>
      <w:proofErr w:type="spellStart"/>
      <w:r w:rsidR="00BE7F11" w:rsidRPr="004455B8">
        <w:rPr>
          <w:rFonts w:ascii="Times New Roman" w:hAnsi="Times New Roman" w:cs="Times New Roman"/>
          <w:lang w:val="en-US"/>
        </w:rPr>
        <w:t>Hemel</w:t>
      </w:r>
      <w:proofErr w:type="spellEnd"/>
      <w:r w:rsidR="00BE7F11" w:rsidRPr="004455B8">
        <w:rPr>
          <w:rFonts w:ascii="Times New Roman" w:hAnsi="Times New Roman" w:cs="Times New Roman"/>
          <w:lang w:val="en-US"/>
        </w:rPr>
        <w:t xml:space="preserve"> Hempstead, UK).</w:t>
      </w:r>
      <w:r w:rsidR="00A52FD1" w:rsidRPr="004455B8">
        <w:rPr>
          <w:rFonts w:ascii="Times New Roman" w:hAnsi="Times New Roman" w:cs="Times New Roman"/>
          <w:lang w:val="en-US"/>
        </w:rPr>
        <w:t xml:space="preserve">  The mean discrepancy was tested for inequality with zero (bias) by </w:t>
      </w:r>
      <w:r w:rsidR="00A52FD1" w:rsidRPr="004455B8">
        <w:rPr>
          <w:rFonts w:ascii="Times New Roman" w:hAnsi="Times New Roman" w:cs="Times New Roman"/>
          <w:i/>
          <w:iCs/>
          <w:lang w:val="en-US"/>
        </w:rPr>
        <w:t>t</w:t>
      </w:r>
      <w:r w:rsidR="00A52FD1" w:rsidRPr="004455B8">
        <w:rPr>
          <w:rFonts w:ascii="Times New Roman" w:hAnsi="Times New Roman" w:cs="Times New Roman"/>
          <w:lang w:val="en-US"/>
        </w:rPr>
        <w:t xml:space="preserve">-test with the </w:t>
      </w:r>
      <w:r w:rsidR="00A52FD1" w:rsidRPr="004455B8">
        <w:rPr>
          <w:rFonts w:ascii="Times New Roman" w:hAnsi="Times New Roman" w:cs="Times New Roman"/>
          <w:i/>
          <w:iCs/>
          <w:lang w:val="en-US"/>
        </w:rPr>
        <w:t>t</w:t>
      </w:r>
      <w:r w:rsidR="00A52FD1" w:rsidRPr="004455B8">
        <w:rPr>
          <w:rFonts w:ascii="Times New Roman" w:hAnsi="Times New Roman" w:cs="Times New Roman"/>
          <w:lang w:val="en-US"/>
        </w:rPr>
        <w:t>-statistic being the ratio of mean to SEM supplied by the ANOVA for each treatment combination.</w:t>
      </w:r>
      <w:r w:rsidR="00C11169" w:rsidRPr="004455B8">
        <w:rPr>
          <w:rFonts w:ascii="Times New Roman" w:hAnsi="Times New Roman" w:cs="Times New Roman"/>
          <w:lang w:val="en-US"/>
        </w:rPr>
        <w:t xml:space="preserve"> </w:t>
      </w:r>
      <w:bookmarkStart w:id="15" w:name="_Hlk32403705"/>
      <w:r w:rsidR="00C11169" w:rsidRPr="004455B8">
        <w:rPr>
          <w:rFonts w:ascii="Times New Roman" w:hAnsi="Times New Roman" w:cs="Times New Roman"/>
          <w:lang w:val="en-US"/>
        </w:rPr>
        <w:t>Percentage mean discrepancies for each estimation method were calculated relative to the measured mean.</w:t>
      </w:r>
      <w:bookmarkEnd w:id="15"/>
      <w:r w:rsidR="00C11169" w:rsidRPr="004455B8">
        <w:rPr>
          <w:rFonts w:ascii="Times New Roman" w:hAnsi="Times New Roman" w:cs="Times New Roman"/>
          <w:lang w:val="en-US"/>
        </w:rPr>
        <w:t xml:space="preserve">  </w:t>
      </w:r>
      <w:r w:rsidR="00BE7F11" w:rsidRPr="004455B8">
        <w:rPr>
          <w:rFonts w:ascii="Times New Roman" w:hAnsi="Times New Roman" w:cs="Times New Roman"/>
          <w:b/>
          <w:i/>
          <w:lang w:val="en-US"/>
        </w:rPr>
        <w:t xml:space="preserve"> </w:t>
      </w:r>
    </w:p>
    <w:p w14:paraId="3BCE4D03" w14:textId="352EFFC6" w:rsidR="006469CD" w:rsidRPr="004455B8" w:rsidRDefault="006469CD" w:rsidP="006469CD">
      <w:pPr>
        <w:autoSpaceDE w:val="0"/>
        <w:autoSpaceDN w:val="0"/>
        <w:adjustRightInd w:val="0"/>
        <w:spacing w:after="0" w:line="360" w:lineRule="auto"/>
        <w:jc w:val="both"/>
        <w:rPr>
          <w:rFonts w:ascii="Times New Roman" w:hAnsi="Times New Roman" w:cs="Times New Roman"/>
          <w:lang w:val="en-US"/>
        </w:rPr>
      </w:pPr>
    </w:p>
    <w:p w14:paraId="473C99A1" w14:textId="77777777" w:rsidR="006469CD" w:rsidRPr="004455B8" w:rsidRDefault="006469CD" w:rsidP="006469CD">
      <w:pPr>
        <w:spacing w:after="0" w:line="360" w:lineRule="auto"/>
        <w:jc w:val="both"/>
        <w:rPr>
          <w:rFonts w:ascii="Times New Roman" w:hAnsi="Times New Roman" w:cs="Times New Roman"/>
          <w:lang w:val="en-US"/>
        </w:rPr>
      </w:pPr>
      <w:r w:rsidRPr="004455B8">
        <w:rPr>
          <w:rFonts w:ascii="Times New Roman" w:hAnsi="Times New Roman" w:cs="Times New Roman"/>
          <w:lang w:val="en-US"/>
        </w:rPr>
        <w:t>Calculated recovery rates were determined using the following equation:</w:t>
      </w:r>
    </w:p>
    <w:p w14:paraId="7ADE7D57" w14:textId="0F522F16" w:rsidR="006469CD" w:rsidRPr="004455B8" w:rsidRDefault="006469CD" w:rsidP="006469CD">
      <w:pPr>
        <w:spacing w:after="0" w:line="360" w:lineRule="auto"/>
        <w:jc w:val="center"/>
        <w:rPr>
          <w:rFonts w:ascii="Times New Roman" w:hAnsi="Times New Roman" w:cs="Times New Roman"/>
          <w:lang w:val="en-US"/>
        </w:rPr>
      </w:pPr>
      <w:r w:rsidRPr="004455B8">
        <w:rPr>
          <w:rFonts w:ascii="Times New Roman" w:hAnsi="Times New Roman" w:cs="Times New Roman"/>
          <w:lang w:val="en-US"/>
        </w:rPr>
        <w:t>Fecal recovery rates = (</w:t>
      </w:r>
      <w:proofErr w:type="spellStart"/>
      <w:r w:rsidRPr="004455B8">
        <w:rPr>
          <w:rFonts w:ascii="Times New Roman" w:hAnsi="Times New Roman" w:cs="Times New Roman"/>
          <w:lang w:val="en-US"/>
        </w:rPr>
        <w:t>F</w:t>
      </w:r>
      <w:r w:rsidRPr="004455B8">
        <w:rPr>
          <w:rFonts w:ascii="Times New Roman" w:hAnsi="Times New Roman" w:cs="Times New Roman"/>
          <w:i/>
          <w:vertAlign w:val="subscript"/>
          <w:lang w:val="en-US"/>
        </w:rPr>
        <w:t>n</w:t>
      </w:r>
      <w:proofErr w:type="spellEnd"/>
      <w:r w:rsidRPr="004455B8">
        <w:rPr>
          <w:rFonts w:ascii="Times New Roman" w:hAnsi="Times New Roman" w:cs="Times New Roman"/>
          <w:i/>
          <w:vertAlign w:val="subscript"/>
          <w:lang w:val="en-US"/>
        </w:rPr>
        <w:t>-alkane</w:t>
      </w:r>
      <w:r w:rsidRPr="004455B8">
        <w:rPr>
          <w:rFonts w:ascii="Times New Roman" w:hAnsi="Times New Roman" w:cs="Times New Roman"/>
          <w:lang w:val="en-US"/>
        </w:rPr>
        <w:t xml:space="preserve"> × FDM output)/ (</w:t>
      </w:r>
      <w:proofErr w:type="spellStart"/>
      <w:r w:rsidR="0002468A" w:rsidRPr="004455B8">
        <w:rPr>
          <w:rFonts w:ascii="Times New Roman" w:hAnsi="Times New Roman" w:cs="Times New Roman"/>
          <w:lang w:val="en-US"/>
        </w:rPr>
        <w:t>P</w:t>
      </w:r>
      <w:r w:rsidRPr="004455B8">
        <w:rPr>
          <w:rFonts w:ascii="Times New Roman" w:hAnsi="Times New Roman" w:cs="Times New Roman"/>
          <w:lang w:val="en-US"/>
        </w:rPr>
        <w:t>MR</w:t>
      </w:r>
      <w:r w:rsidRPr="004455B8">
        <w:rPr>
          <w:rFonts w:ascii="Times New Roman" w:hAnsi="Times New Roman" w:cs="Times New Roman"/>
          <w:i/>
          <w:vertAlign w:val="subscript"/>
          <w:lang w:val="en-US"/>
        </w:rPr>
        <w:t>n</w:t>
      </w:r>
      <w:proofErr w:type="spellEnd"/>
      <w:r w:rsidRPr="004455B8">
        <w:rPr>
          <w:rFonts w:ascii="Times New Roman" w:hAnsi="Times New Roman" w:cs="Times New Roman"/>
          <w:i/>
          <w:vertAlign w:val="subscript"/>
          <w:lang w:val="en-US"/>
        </w:rPr>
        <w:t>-alkane</w:t>
      </w:r>
      <w:r w:rsidRPr="004455B8">
        <w:rPr>
          <w:rFonts w:ascii="Times New Roman" w:hAnsi="Times New Roman" w:cs="Times New Roman"/>
          <w:lang w:val="en-US"/>
        </w:rPr>
        <w:t xml:space="preserve"> × </w:t>
      </w:r>
      <w:r w:rsidR="0002468A" w:rsidRPr="004455B8">
        <w:rPr>
          <w:rFonts w:ascii="Times New Roman" w:hAnsi="Times New Roman" w:cs="Times New Roman"/>
          <w:lang w:val="en-US"/>
        </w:rPr>
        <w:t>P</w:t>
      </w:r>
      <w:r w:rsidR="007523EA" w:rsidRPr="004455B8">
        <w:rPr>
          <w:rFonts w:ascii="Times New Roman" w:hAnsi="Times New Roman" w:cs="Times New Roman"/>
          <w:lang w:val="en-US"/>
        </w:rPr>
        <w:t>M</w:t>
      </w:r>
      <w:r w:rsidRPr="004455B8">
        <w:rPr>
          <w:rFonts w:ascii="Times New Roman" w:hAnsi="Times New Roman" w:cs="Times New Roman"/>
          <w:lang w:val="en-US"/>
        </w:rPr>
        <w:t>RDMI) + (</w:t>
      </w:r>
      <w:proofErr w:type="spellStart"/>
      <w:r w:rsidRPr="004455B8">
        <w:rPr>
          <w:rFonts w:ascii="Times New Roman" w:hAnsi="Times New Roman" w:cs="Times New Roman"/>
          <w:lang w:val="en-US"/>
        </w:rPr>
        <w:t>H</w:t>
      </w:r>
      <w:r w:rsidRPr="004455B8">
        <w:rPr>
          <w:rFonts w:ascii="Times New Roman" w:hAnsi="Times New Roman" w:cs="Times New Roman"/>
          <w:i/>
          <w:vertAlign w:val="subscript"/>
          <w:lang w:val="en-US"/>
        </w:rPr>
        <w:t>n</w:t>
      </w:r>
      <w:proofErr w:type="spellEnd"/>
      <w:r w:rsidRPr="004455B8">
        <w:rPr>
          <w:rFonts w:ascii="Times New Roman" w:hAnsi="Times New Roman" w:cs="Times New Roman"/>
          <w:i/>
          <w:vertAlign w:val="subscript"/>
          <w:lang w:val="en-US"/>
        </w:rPr>
        <w:t xml:space="preserve">-alkane </w:t>
      </w:r>
      <w:r w:rsidRPr="004455B8">
        <w:rPr>
          <w:rFonts w:ascii="Times New Roman" w:hAnsi="Times New Roman" w:cs="Times New Roman"/>
          <w:lang w:val="en-US"/>
        </w:rPr>
        <w:t>× HDMI)</w:t>
      </w:r>
    </w:p>
    <w:p w14:paraId="447B7A3A" w14:textId="77777777" w:rsidR="006469CD" w:rsidRPr="004455B8" w:rsidRDefault="006469CD" w:rsidP="006469CD">
      <w:pPr>
        <w:spacing w:after="0" w:line="360" w:lineRule="auto"/>
        <w:jc w:val="right"/>
        <w:rPr>
          <w:rFonts w:ascii="Times New Roman" w:hAnsi="Times New Roman" w:cs="Times New Roman"/>
          <w:lang w:val="en-US"/>
        </w:rPr>
      </w:pPr>
      <w:r w:rsidRPr="004455B8">
        <w:rPr>
          <w:rFonts w:ascii="Times New Roman" w:hAnsi="Times New Roman" w:cs="Times New Roman"/>
          <w:lang w:val="en-US"/>
        </w:rPr>
        <w:tab/>
      </w:r>
      <w:r w:rsidRPr="004455B8">
        <w:rPr>
          <w:rFonts w:ascii="Times New Roman" w:hAnsi="Times New Roman" w:cs="Times New Roman"/>
          <w:lang w:val="en-US"/>
        </w:rPr>
        <w:tab/>
      </w:r>
      <w:r w:rsidRPr="004455B8">
        <w:rPr>
          <w:rFonts w:ascii="Times New Roman" w:hAnsi="Times New Roman" w:cs="Times New Roman"/>
          <w:lang w:val="en-US"/>
        </w:rPr>
        <w:tab/>
      </w:r>
      <w:r w:rsidRPr="004455B8">
        <w:rPr>
          <w:rFonts w:ascii="Times New Roman" w:hAnsi="Times New Roman" w:cs="Times New Roman"/>
          <w:lang w:val="en-US"/>
        </w:rPr>
        <w:tab/>
      </w:r>
    </w:p>
    <w:p w14:paraId="67170ED7" w14:textId="41DDCDC9" w:rsidR="006469CD" w:rsidRPr="004455B8" w:rsidRDefault="006469CD" w:rsidP="006469CD">
      <w:pPr>
        <w:autoSpaceDE w:val="0"/>
        <w:autoSpaceDN w:val="0"/>
        <w:adjustRightInd w:val="0"/>
        <w:spacing w:after="0" w:line="360" w:lineRule="auto"/>
        <w:jc w:val="both"/>
        <w:rPr>
          <w:rFonts w:ascii="Times New Roman" w:hAnsi="Times New Roman" w:cs="Times New Roman"/>
          <w:lang w:val="en-US"/>
        </w:rPr>
      </w:pPr>
      <w:r w:rsidRPr="004455B8">
        <w:rPr>
          <w:rFonts w:ascii="Times New Roman" w:hAnsi="Times New Roman" w:cs="Times New Roman"/>
          <w:lang w:val="en-US"/>
        </w:rPr>
        <w:t>where F</w:t>
      </w:r>
      <w:r w:rsidRPr="004455B8">
        <w:rPr>
          <w:rFonts w:ascii="Times New Roman" w:hAnsi="Times New Roman" w:cs="Times New Roman"/>
          <w:vertAlign w:val="subscript"/>
          <w:lang w:val="en-US"/>
        </w:rPr>
        <w:t xml:space="preserve">, </w:t>
      </w:r>
      <w:r w:rsidR="00CE28DA" w:rsidRPr="004455B8">
        <w:rPr>
          <w:rFonts w:ascii="Times New Roman" w:hAnsi="Times New Roman" w:cs="Times New Roman"/>
          <w:lang w:val="en-US"/>
        </w:rPr>
        <w:t>MR</w:t>
      </w:r>
      <w:r w:rsidRPr="004455B8">
        <w:rPr>
          <w:rFonts w:ascii="Times New Roman" w:hAnsi="Times New Roman" w:cs="Times New Roman"/>
          <w:lang w:val="en-US"/>
        </w:rPr>
        <w:t xml:space="preserve"> and </w:t>
      </w:r>
      <w:proofErr w:type="spellStart"/>
      <w:r w:rsidRPr="004455B8">
        <w:rPr>
          <w:rFonts w:ascii="Times New Roman" w:hAnsi="Times New Roman" w:cs="Times New Roman"/>
          <w:lang w:val="en-US"/>
        </w:rPr>
        <w:t>H</w:t>
      </w:r>
      <w:r w:rsidRPr="004455B8">
        <w:rPr>
          <w:rFonts w:ascii="Times New Roman" w:hAnsi="Times New Roman" w:cs="Times New Roman"/>
          <w:i/>
          <w:vertAlign w:val="subscript"/>
          <w:lang w:val="en-US"/>
        </w:rPr>
        <w:t>n</w:t>
      </w:r>
      <w:proofErr w:type="spellEnd"/>
      <w:r w:rsidRPr="004455B8">
        <w:rPr>
          <w:rFonts w:ascii="Times New Roman" w:hAnsi="Times New Roman" w:cs="Times New Roman"/>
          <w:i/>
          <w:vertAlign w:val="subscript"/>
          <w:lang w:val="en-US"/>
        </w:rPr>
        <w:t>-alkane</w:t>
      </w:r>
      <w:r w:rsidRPr="004455B8">
        <w:rPr>
          <w:rFonts w:ascii="Times New Roman" w:hAnsi="Times New Roman" w:cs="Times New Roman"/>
          <w:lang w:val="en-US"/>
        </w:rPr>
        <w:t xml:space="preserve"> represent the concentrations (mg/kg DM) of n-alkanes in the feces (F), </w:t>
      </w:r>
      <w:r w:rsidR="0002468A" w:rsidRPr="004455B8">
        <w:rPr>
          <w:rFonts w:ascii="Times New Roman" w:hAnsi="Times New Roman" w:cs="Times New Roman"/>
          <w:lang w:val="en-US"/>
        </w:rPr>
        <w:t xml:space="preserve">partial </w:t>
      </w:r>
      <w:r w:rsidRPr="004455B8">
        <w:rPr>
          <w:rFonts w:ascii="Times New Roman" w:hAnsi="Times New Roman" w:cs="Times New Roman"/>
          <w:lang w:val="en-US"/>
        </w:rPr>
        <w:t>mixed ration (</w:t>
      </w:r>
      <w:r w:rsidR="0002468A" w:rsidRPr="004455B8">
        <w:rPr>
          <w:rFonts w:ascii="Times New Roman" w:hAnsi="Times New Roman" w:cs="Times New Roman"/>
          <w:lang w:val="en-US"/>
        </w:rPr>
        <w:t>P</w:t>
      </w:r>
      <w:r w:rsidRPr="004455B8">
        <w:rPr>
          <w:rFonts w:ascii="Times New Roman" w:hAnsi="Times New Roman" w:cs="Times New Roman"/>
          <w:lang w:val="en-US"/>
        </w:rPr>
        <w:t>MR) and herbage (H). Fecal DM</w:t>
      </w:r>
      <w:r w:rsidR="005F4094" w:rsidRPr="004455B8">
        <w:rPr>
          <w:rFonts w:ascii="Times New Roman" w:hAnsi="Times New Roman" w:cs="Times New Roman"/>
          <w:lang w:val="en-US"/>
        </w:rPr>
        <w:t xml:space="preserve"> (FDM)</w:t>
      </w:r>
      <w:r w:rsidRPr="004455B8">
        <w:rPr>
          <w:rFonts w:ascii="Times New Roman" w:hAnsi="Times New Roman" w:cs="Times New Roman"/>
          <w:lang w:val="en-US"/>
        </w:rPr>
        <w:t xml:space="preserve"> output and </w:t>
      </w:r>
      <w:r w:rsidR="0002468A" w:rsidRPr="004455B8">
        <w:rPr>
          <w:rFonts w:ascii="Times New Roman" w:hAnsi="Times New Roman" w:cs="Times New Roman"/>
          <w:lang w:val="en-US"/>
        </w:rPr>
        <w:t xml:space="preserve">partial </w:t>
      </w:r>
      <w:r w:rsidR="007523EA" w:rsidRPr="004455B8">
        <w:rPr>
          <w:rFonts w:ascii="Times New Roman" w:hAnsi="Times New Roman" w:cs="Times New Roman"/>
          <w:lang w:val="en-US"/>
        </w:rPr>
        <w:t xml:space="preserve">mixed </w:t>
      </w:r>
      <w:r w:rsidRPr="004455B8">
        <w:rPr>
          <w:rFonts w:ascii="Times New Roman" w:hAnsi="Times New Roman" w:cs="Times New Roman"/>
          <w:lang w:val="en-US"/>
        </w:rPr>
        <w:t>ration DMI (</w:t>
      </w:r>
      <w:r w:rsidR="0002468A" w:rsidRPr="004455B8">
        <w:rPr>
          <w:rFonts w:ascii="Times New Roman" w:hAnsi="Times New Roman" w:cs="Times New Roman"/>
          <w:lang w:val="en-US"/>
        </w:rPr>
        <w:t>P</w:t>
      </w:r>
      <w:r w:rsidR="007523EA" w:rsidRPr="004455B8">
        <w:rPr>
          <w:rFonts w:ascii="Times New Roman" w:hAnsi="Times New Roman" w:cs="Times New Roman"/>
          <w:lang w:val="en-US"/>
        </w:rPr>
        <w:t>M</w:t>
      </w:r>
      <w:r w:rsidRPr="004455B8">
        <w:rPr>
          <w:rFonts w:ascii="Times New Roman" w:hAnsi="Times New Roman" w:cs="Times New Roman"/>
          <w:lang w:val="en-US"/>
        </w:rPr>
        <w:t xml:space="preserve">RDMI) and herbage DMI (HDMI) inputted as kg DM/ cow per day. </w:t>
      </w:r>
      <w:r w:rsidR="00BE738D" w:rsidRPr="004455B8">
        <w:rPr>
          <w:rFonts w:ascii="Times New Roman" w:hAnsi="Times New Roman" w:cs="Times New Roman"/>
          <w:lang w:val="en-US"/>
        </w:rPr>
        <w:t>The equation above</w:t>
      </w:r>
      <w:r w:rsidRPr="004455B8">
        <w:rPr>
          <w:rFonts w:ascii="Times New Roman" w:hAnsi="Times New Roman" w:cs="Times New Roman"/>
          <w:lang w:val="en-US"/>
        </w:rPr>
        <w:t xml:space="preserve"> was equally applied to determine all n-alkane recovery rates, however when used for the dosed n-alkane (C</w:t>
      </w:r>
      <w:r w:rsidRPr="004455B8">
        <w:rPr>
          <w:rFonts w:ascii="Times New Roman" w:hAnsi="Times New Roman" w:cs="Times New Roman"/>
          <w:vertAlign w:val="subscript"/>
          <w:lang w:val="en-US"/>
        </w:rPr>
        <w:t>32</w:t>
      </w:r>
      <w:r w:rsidRPr="004455B8">
        <w:rPr>
          <w:rFonts w:ascii="Times New Roman" w:hAnsi="Times New Roman" w:cs="Times New Roman"/>
          <w:lang w:val="en-US"/>
        </w:rPr>
        <w:t xml:space="preserve">), the dose rate was added to the denominator. </w:t>
      </w:r>
    </w:p>
    <w:p w14:paraId="3A1D01B2" w14:textId="77777777" w:rsidR="006469CD" w:rsidRPr="004455B8" w:rsidRDefault="006469CD" w:rsidP="00BA7FE1">
      <w:pPr>
        <w:spacing w:after="0" w:line="360" w:lineRule="auto"/>
        <w:jc w:val="both"/>
        <w:rPr>
          <w:rFonts w:ascii="Times New Roman" w:hAnsi="Times New Roman" w:cs="Times New Roman"/>
          <w:lang w:val="en-US"/>
        </w:rPr>
      </w:pPr>
    </w:p>
    <w:p w14:paraId="2EA678E6" w14:textId="6FAA4576" w:rsidR="00175DA3" w:rsidRPr="004455B8" w:rsidRDefault="00BE7F11" w:rsidP="00B84FDD">
      <w:pPr>
        <w:pStyle w:val="Heading2"/>
        <w:numPr>
          <w:ilvl w:val="0"/>
          <w:numId w:val="0"/>
        </w:numPr>
        <w:spacing w:before="0"/>
        <w:rPr>
          <w:rFonts w:ascii="Times New Roman" w:hAnsi="Times New Roman" w:cs="Times New Roman"/>
          <w:caps/>
          <w:sz w:val="22"/>
          <w:szCs w:val="22"/>
          <w:lang w:val="en-US"/>
        </w:rPr>
      </w:pPr>
      <w:r w:rsidRPr="004455B8">
        <w:rPr>
          <w:rFonts w:ascii="Times New Roman" w:hAnsi="Times New Roman" w:cs="Times New Roman"/>
          <w:caps/>
          <w:sz w:val="22"/>
          <w:szCs w:val="22"/>
          <w:lang w:val="en-US"/>
        </w:rPr>
        <w:br w:type="page"/>
      </w:r>
      <w:bookmarkStart w:id="16" w:name="_Toc495068481"/>
      <w:r w:rsidRPr="004455B8">
        <w:rPr>
          <w:rFonts w:ascii="Times New Roman" w:hAnsi="Times New Roman" w:cs="Times New Roman"/>
          <w:caps/>
          <w:sz w:val="22"/>
          <w:szCs w:val="22"/>
          <w:lang w:val="en-US"/>
        </w:rPr>
        <w:lastRenderedPageBreak/>
        <w:t>Results</w:t>
      </w:r>
      <w:bookmarkStart w:id="17" w:name="_Toc495068482"/>
      <w:bookmarkEnd w:id="16"/>
    </w:p>
    <w:p w14:paraId="4378D77C" w14:textId="1B3BCEB9" w:rsidR="00BE7F11" w:rsidRPr="004455B8" w:rsidRDefault="00BE7F11" w:rsidP="00BA7FE1">
      <w:pPr>
        <w:pStyle w:val="Heading2"/>
        <w:numPr>
          <w:ilvl w:val="0"/>
          <w:numId w:val="0"/>
        </w:numPr>
        <w:spacing w:before="0"/>
        <w:rPr>
          <w:rFonts w:ascii="Times New Roman" w:hAnsi="Times New Roman" w:cs="Times New Roman"/>
          <w:i/>
          <w:sz w:val="22"/>
          <w:szCs w:val="22"/>
          <w:lang w:val="en-US"/>
        </w:rPr>
      </w:pPr>
      <w:r w:rsidRPr="004455B8">
        <w:rPr>
          <w:rFonts w:ascii="Times New Roman" w:hAnsi="Times New Roman" w:cs="Times New Roman"/>
          <w:i/>
          <w:sz w:val="22"/>
          <w:szCs w:val="22"/>
          <w:lang w:val="en-US"/>
        </w:rPr>
        <w:t>Accuracy and precision of the n-alkane technique</w:t>
      </w:r>
      <w:bookmarkEnd w:id="17"/>
    </w:p>
    <w:p w14:paraId="0DEF9847" w14:textId="241444F7" w:rsidR="00BE7F11" w:rsidRPr="004455B8" w:rsidRDefault="004370D6" w:rsidP="00BA7FE1">
      <w:pPr>
        <w:spacing w:after="0" w:line="360" w:lineRule="auto"/>
        <w:jc w:val="both"/>
        <w:rPr>
          <w:rFonts w:ascii="Times New Roman" w:hAnsi="Times New Roman" w:cs="Times New Roman"/>
          <w:lang w:val="en-US"/>
        </w:rPr>
      </w:pPr>
      <w:r w:rsidRPr="004455B8">
        <w:rPr>
          <w:rFonts w:ascii="Times New Roman" w:hAnsi="Times New Roman" w:cs="Times New Roman"/>
          <w:lang w:val="en-US"/>
        </w:rPr>
        <w:t>Lin’s concordance correlation coefficients contain measures of accuracy</w:t>
      </w:r>
      <w:r w:rsidR="00F33F69" w:rsidRPr="004455B8">
        <w:rPr>
          <w:rFonts w:ascii="Times New Roman" w:hAnsi="Times New Roman" w:cs="Times New Roman"/>
          <w:lang w:val="en-US"/>
        </w:rPr>
        <w:t>, with a bias correction factor, and precision</w:t>
      </w:r>
      <w:r w:rsidR="00210870" w:rsidRPr="004455B8">
        <w:rPr>
          <w:rFonts w:ascii="Times New Roman" w:hAnsi="Times New Roman" w:cs="Times New Roman"/>
          <w:lang w:val="en-US"/>
        </w:rPr>
        <w:t xml:space="preserve"> was determined</w:t>
      </w:r>
      <w:r w:rsidR="00F33F69" w:rsidRPr="004455B8">
        <w:rPr>
          <w:rFonts w:ascii="Times New Roman" w:hAnsi="Times New Roman" w:cs="Times New Roman"/>
          <w:lang w:val="en-US"/>
        </w:rPr>
        <w:t xml:space="preserve"> using Pearson correlation coefficient. </w:t>
      </w:r>
      <w:r w:rsidR="00BE7F11" w:rsidRPr="004455B8">
        <w:rPr>
          <w:rFonts w:ascii="Times New Roman" w:hAnsi="Times New Roman" w:cs="Times New Roman"/>
          <w:lang w:val="en-US"/>
        </w:rPr>
        <w:t xml:space="preserve">The comparison of measured total DMI and estimated total DMI using the recovery rate corrections of </w:t>
      </w:r>
      <w:r w:rsidR="00BE7F11" w:rsidRPr="004455B8">
        <w:rPr>
          <w:rFonts w:ascii="Times New Roman" w:hAnsi="Times New Roman" w:cs="Times New Roman"/>
          <w:lang w:val="en-US"/>
        </w:rPr>
        <w:fldChar w:fldCharType="begin"/>
      </w:r>
      <w:r w:rsidR="00BE7F11" w:rsidRPr="004455B8">
        <w:rPr>
          <w:rFonts w:ascii="Times New Roman" w:hAnsi="Times New Roman" w:cs="Times New Roman"/>
          <w:lang w:val="en-US"/>
        </w:rPr>
        <w:instrText xml:space="preserve"> ADDIN EN.CITE &lt;EndNote&gt;&lt;Cite AuthorYear="1"&gt;&lt;Author&gt;Dillon&lt;/Author&gt;&lt;Year&gt;1993&lt;/Year&gt;&lt;RecNum&gt;192&lt;/RecNum&gt;&lt;DisplayText&gt;Dillon (1993)&lt;/DisplayText&gt;&lt;record&gt;&lt;rec-number&gt;192&lt;/rec-number&gt;&lt;foreign-keys&gt;&lt;key app="EN" db-id="55see0pedzt9xzevzwmpr25frze99ed9rpae" timestamp="1427861958"&gt;192&lt;/key&gt;&lt;/foreign-keys&gt;&lt;ref-type name="Thesis"&gt;32&lt;/ref-type&gt;&lt;contributors&gt;&lt;authors&gt;&lt;author&gt;Dillon, P.G.&lt;/author&gt;&lt;/authors&gt;&lt;/contributors&gt;&lt;titles&gt;&lt;title&gt;The use of n-alkanes as markers to determine herbage intake, botanical composition of available or consumed herbage and in studies of digesta kinetics&lt;/title&gt;&lt;/titles&gt;&lt;dates&gt;&lt;year&gt;1993&lt;/year&gt;&lt;/dates&gt;&lt;pub-location&gt;Ireland&lt;/pub-location&gt;&lt;publisher&gt;The National University of Ireland&lt;/publisher&gt;&lt;urls&gt;&lt;/urls&gt;&lt;/record&gt;&lt;/Cite&gt;&lt;/EndNote&gt;</w:instrText>
      </w:r>
      <w:r w:rsidR="00BE7F11" w:rsidRPr="004455B8">
        <w:rPr>
          <w:rFonts w:ascii="Times New Roman" w:hAnsi="Times New Roman" w:cs="Times New Roman"/>
          <w:lang w:val="en-US"/>
        </w:rPr>
        <w:fldChar w:fldCharType="separate"/>
      </w:r>
      <w:r w:rsidR="00BE7F11" w:rsidRPr="004455B8">
        <w:rPr>
          <w:rFonts w:ascii="Times New Roman" w:hAnsi="Times New Roman" w:cs="Times New Roman"/>
          <w:lang w:val="en-US"/>
        </w:rPr>
        <w:t>Dillon (1993)</w:t>
      </w:r>
      <w:r w:rsidR="00BE7F11" w:rsidRPr="004455B8">
        <w:rPr>
          <w:rFonts w:ascii="Times New Roman" w:hAnsi="Times New Roman" w:cs="Times New Roman"/>
          <w:lang w:val="en-US"/>
        </w:rPr>
        <w:fldChar w:fldCharType="end"/>
      </w:r>
      <w:r w:rsidR="00BE7F11" w:rsidRPr="004455B8">
        <w:rPr>
          <w:rFonts w:ascii="Times New Roman" w:hAnsi="Times New Roman" w:cs="Times New Roman"/>
          <w:lang w:val="en-US"/>
        </w:rPr>
        <w:t xml:space="preserve"> resulted in a Lin’s concordance correlation coefficient of 0.96 (bias factor 0.99). When comparing measured and estimated total DMI with the average recovery rate correction, Lin’s concordance correlation coefficient was 0.97 (bias factor 1.00). For estimates of intake with the n-alkane technique using treatment recovery rates, when compared with measured intakes, Lin’s correlation coefficient of 0.98 (bias factor 1.00). The Lin’s concordance correlation coefficient between the two calculated </w:t>
      </w:r>
      <w:r w:rsidR="00AA577E" w:rsidRPr="004455B8">
        <w:rPr>
          <w:rFonts w:ascii="Times New Roman" w:hAnsi="Times New Roman" w:cs="Times New Roman"/>
          <w:lang w:val="en-US"/>
        </w:rPr>
        <w:t>fecal</w:t>
      </w:r>
      <w:r w:rsidR="00BE7F11" w:rsidRPr="004455B8">
        <w:rPr>
          <w:rFonts w:ascii="Times New Roman" w:hAnsi="Times New Roman" w:cs="Times New Roman"/>
          <w:lang w:val="en-US"/>
        </w:rPr>
        <w:t xml:space="preserve"> concentration corrections (average recovery rates and treatment recovery rates) was 0.97 (</w:t>
      </w:r>
      <w:r w:rsidR="00F521F3" w:rsidRPr="004455B8">
        <w:rPr>
          <w:rFonts w:ascii="Times New Roman" w:hAnsi="Times New Roman" w:cs="Times New Roman"/>
          <w:lang w:val="en-US"/>
        </w:rPr>
        <w:t xml:space="preserve">bias factor 0.99). Figure </w:t>
      </w:r>
      <w:r w:rsidR="004D6373" w:rsidRPr="004455B8">
        <w:rPr>
          <w:rFonts w:ascii="Times New Roman" w:hAnsi="Times New Roman" w:cs="Times New Roman"/>
          <w:lang w:val="en-US"/>
        </w:rPr>
        <w:t>1</w:t>
      </w:r>
      <w:r w:rsidR="00BE7F11" w:rsidRPr="004455B8">
        <w:rPr>
          <w:rFonts w:ascii="Times New Roman" w:hAnsi="Times New Roman" w:cs="Times New Roman"/>
          <w:lang w:val="en-US"/>
        </w:rPr>
        <w:t xml:space="preserve"> represents the relationships between estimated DMI (using </w:t>
      </w:r>
      <w:r w:rsidR="00AA577E" w:rsidRPr="004455B8">
        <w:rPr>
          <w:rFonts w:ascii="Times New Roman" w:hAnsi="Times New Roman" w:cs="Times New Roman"/>
          <w:lang w:val="en-US"/>
        </w:rPr>
        <w:t>fecal</w:t>
      </w:r>
      <w:r w:rsidR="00BE7F11" w:rsidRPr="004455B8">
        <w:rPr>
          <w:rFonts w:ascii="Times New Roman" w:hAnsi="Times New Roman" w:cs="Times New Roman"/>
          <w:lang w:val="en-US"/>
        </w:rPr>
        <w:t xml:space="preserve"> corrections made either with treatment recovery rates or recovery rates reported by Dillon (1993)), at the cow level. Treatment recovery rates were more accurate than average recovery rates and hence only treatment recovery rates are displayed in</w:t>
      </w:r>
      <w:r w:rsidR="00F521F3" w:rsidRPr="004455B8">
        <w:rPr>
          <w:rFonts w:ascii="Times New Roman" w:hAnsi="Times New Roman" w:cs="Times New Roman"/>
          <w:lang w:val="en-US"/>
        </w:rPr>
        <w:t xml:space="preserve"> Figure </w:t>
      </w:r>
      <w:r w:rsidR="004D6373" w:rsidRPr="004455B8">
        <w:rPr>
          <w:rFonts w:ascii="Times New Roman" w:hAnsi="Times New Roman" w:cs="Times New Roman"/>
          <w:lang w:val="en-US"/>
        </w:rPr>
        <w:t>1</w:t>
      </w:r>
      <w:r w:rsidR="00BE7F11" w:rsidRPr="004455B8">
        <w:rPr>
          <w:rFonts w:ascii="Times New Roman" w:hAnsi="Times New Roman" w:cs="Times New Roman"/>
          <w:lang w:val="en-US"/>
        </w:rPr>
        <w:t xml:space="preserve">. </w:t>
      </w:r>
    </w:p>
    <w:p w14:paraId="3BB1824F" w14:textId="27F76C72" w:rsidR="00F521F3" w:rsidRPr="004455B8" w:rsidRDefault="00F521F3" w:rsidP="00BA7FE1">
      <w:pPr>
        <w:spacing w:after="0" w:line="360" w:lineRule="auto"/>
        <w:jc w:val="both"/>
        <w:rPr>
          <w:rFonts w:ascii="Times New Roman" w:hAnsi="Times New Roman" w:cs="Times New Roman"/>
          <w:b/>
          <w:lang w:val="en-US"/>
        </w:rPr>
      </w:pPr>
      <w:r w:rsidRPr="004455B8">
        <w:rPr>
          <w:rFonts w:ascii="Times New Roman" w:hAnsi="Times New Roman" w:cs="Times New Roman"/>
          <w:b/>
          <w:lang w:val="en-US"/>
        </w:rPr>
        <w:t xml:space="preserve">[Insert Figure </w:t>
      </w:r>
      <w:r w:rsidR="004D6373" w:rsidRPr="004455B8">
        <w:rPr>
          <w:rFonts w:ascii="Times New Roman" w:hAnsi="Times New Roman" w:cs="Times New Roman"/>
          <w:b/>
          <w:lang w:val="en-US"/>
        </w:rPr>
        <w:t>1</w:t>
      </w:r>
      <w:r w:rsidRPr="004455B8">
        <w:rPr>
          <w:rFonts w:ascii="Times New Roman" w:hAnsi="Times New Roman" w:cs="Times New Roman"/>
          <w:b/>
          <w:lang w:val="en-US"/>
        </w:rPr>
        <w:t>]</w:t>
      </w:r>
    </w:p>
    <w:p w14:paraId="23E0D21D" w14:textId="77777777" w:rsidR="001A44F6" w:rsidRPr="004455B8" w:rsidRDefault="001A44F6" w:rsidP="00BA7FE1">
      <w:pPr>
        <w:spacing w:after="0" w:line="360" w:lineRule="auto"/>
        <w:jc w:val="both"/>
        <w:rPr>
          <w:rFonts w:ascii="Times New Roman" w:hAnsi="Times New Roman" w:cs="Times New Roman"/>
          <w:b/>
          <w:lang w:val="en-US"/>
        </w:rPr>
      </w:pPr>
    </w:p>
    <w:p w14:paraId="4FDFBCDE" w14:textId="23F241D4" w:rsidR="00BE7F11" w:rsidRPr="004455B8" w:rsidRDefault="00175DA3" w:rsidP="00BA7FE1">
      <w:pPr>
        <w:spacing w:after="0" w:line="360" w:lineRule="auto"/>
        <w:jc w:val="both"/>
        <w:rPr>
          <w:rFonts w:ascii="Times New Roman" w:hAnsi="Times New Roman" w:cs="Times New Roman"/>
          <w:lang w:val="en-US"/>
        </w:rPr>
      </w:pPr>
      <w:r w:rsidRPr="004455B8">
        <w:rPr>
          <w:rFonts w:ascii="Times New Roman" w:hAnsi="Times New Roman" w:cs="Times New Roman"/>
          <w:lang w:val="en-US"/>
        </w:rPr>
        <w:t>For</w:t>
      </w:r>
      <w:r w:rsidR="002E6E34" w:rsidRPr="004455B8">
        <w:rPr>
          <w:rFonts w:ascii="Times New Roman" w:hAnsi="Times New Roman" w:cs="Times New Roman"/>
          <w:lang w:val="en-US"/>
        </w:rPr>
        <w:t xml:space="preserve"> several</w:t>
      </w:r>
      <w:r w:rsidR="001A44F6" w:rsidRPr="004455B8">
        <w:rPr>
          <w:rFonts w:ascii="Times New Roman" w:hAnsi="Times New Roman" w:cs="Times New Roman"/>
          <w:lang w:val="en-US"/>
        </w:rPr>
        <w:t xml:space="preserve"> treatment combinations the n</w:t>
      </w:r>
      <w:r w:rsidR="00BE7F11" w:rsidRPr="004455B8">
        <w:rPr>
          <w:rFonts w:ascii="Times New Roman" w:hAnsi="Times New Roman" w:cs="Times New Roman"/>
          <w:lang w:val="en-US"/>
        </w:rPr>
        <w:t xml:space="preserve">-alkane estimates </w:t>
      </w:r>
      <w:r w:rsidR="001A44F6" w:rsidRPr="004455B8">
        <w:rPr>
          <w:rFonts w:ascii="Times New Roman" w:hAnsi="Times New Roman" w:cs="Times New Roman"/>
          <w:lang w:val="en-US"/>
        </w:rPr>
        <w:t xml:space="preserve">of </w:t>
      </w:r>
      <w:r w:rsidR="002E6E34" w:rsidRPr="004455B8">
        <w:rPr>
          <w:rFonts w:ascii="Times New Roman" w:hAnsi="Times New Roman" w:cs="Times New Roman"/>
          <w:lang w:val="en-US"/>
        </w:rPr>
        <w:t>DMI</w:t>
      </w:r>
      <w:r w:rsidR="001A44F6" w:rsidRPr="004455B8">
        <w:rPr>
          <w:rFonts w:ascii="Times New Roman" w:hAnsi="Times New Roman" w:cs="Times New Roman"/>
          <w:lang w:val="en-US"/>
        </w:rPr>
        <w:t xml:space="preserve"> </w:t>
      </w:r>
      <w:r w:rsidR="00BE7F11" w:rsidRPr="004455B8">
        <w:rPr>
          <w:rFonts w:ascii="Times New Roman" w:hAnsi="Times New Roman" w:cs="Times New Roman"/>
          <w:lang w:val="en-US"/>
        </w:rPr>
        <w:t xml:space="preserve">(using recovery rates from Dillon (1993), average recovery rates and treatment recovery rates) </w:t>
      </w:r>
      <w:r w:rsidR="002E6E34" w:rsidRPr="004455B8">
        <w:rPr>
          <w:rFonts w:ascii="Times New Roman" w:hAnsi="Times New Roman" w:cs="Times New Roman"/>
          <w:lang w:val="en-US"/>
        </w:rPr>
        <w:t xml:space="preserve">were </w:t>
      </w:r>
      <w:r w:rsidR="00BE7F11" w:rsidRPr="004455B8">
        <w:rPr>
          <w:rFonts w:ascii="Times New Roman" w:hAnsi="Times New Roman" w:cs="Times New Roman"/>
          <w:lang w:val="en-US"/>
        </w:rPr>
        <w:t xml:space="preserve">significantly different from </w:t>
      </w:r>
      <w:r w:rsidR="002E6E34" w:rsidRPr="004455B8">
        <w:rPr>
          <w:rFonts w:ascii="Times New Roman" w:hAnsi="Times New Roman" w:cs="Times New Roman"/>
          <w:lang w:val="en-US"/>
        </w:rPr>
        <w:t>measured DMI</w:t>
      </w:r>
      <w:r w:rsidR="00BE7F11" w:rsidRPr="004455B8">
        <w:rPr>
          <w:rFonts w:ascii="Times New Roman" w:hAnsi="Times New Roman" w:cs="Times New Roman"/>
          <w:lang w:val="en-US"/>
        </w:rPr>
        <w:t xml:space="preserve">, indicating systematic biases under some </w:t>
      </w:r>
      <w:r w:rsidR="007D2A74" w:rsidRPr="004455B8">
        <w:rPr>
          <w:rFonts w:ascii="Times New Roman" w:hAnsi="Times New Roman" w:cs="Times New Roman"/>
          <w:lang w:val="en-US"/>
        </w:rPr>
        <w:t>diet combinations</w:t>
      </w:r>
      <w:r w:rsidRPr="004455B8">
        <w:rPr>
          <w:rFonts w:ascii="Times New Roman" w:hAnsi="Times New Roman" w:cs="Times New Roman"/>
          <w:lang w:val="en-US"/>
        </w:rPr>
        <w:t>, Table 2</w:t>
      </w:r>
      <w:r w:rsidR="00BE7F11" w:rsidRPr="004455B8">
        <w:rPr>
          <w:rFonts w:ascii="Times New Roman" w:hAnsi="Times New Roman" w:cs="Times New Roman"/>
          <w:lang w:val="en-US"/>
        </w:rPr>
        <w:t>. The discrepancy between</w:t>
      </w:r>
      <w:r w:rsidRPr="004455B8">
        <w:rPr>
          <w:rFonts w:ascii="Times New Roman" w:hAnsi="Times New Roman" w:cs="Times New Roman"/>
          <w:lang w:val="en-US"/>
        </w:rPr>
        <w:t xml:space="preserve"> measured and</w:t>
      </w:r>
      <w:r w:rsidR="00BE7F11" w:rsidRPr="004455B8">
        <w:rPr>
          <w:rFonts w:ascii="Times New Roman" w:hAnsi="Times New Roman" w:cs="Times New Roman"/>
          <w:lang w:val="en-US"/>
        </w:rPr>
        <w:t xml:space="preserve"> estimate</w:t>
      </w:r>
      <w:r w:rsidR="00744321" w:rsidRPr="004455B8">
        <w:rPr>
          <w:rFonts w:ascii="Times New Roman" w:hAnsi="Times New Roman" w:cs="Times New Roman"/>
          <w:lang w:val="en-US"/>
        </w:rPr>
        <w:t xml:space="preserve">d </w:t>
      </w:r>
      <w:r w:rsidR="0002468A" w:rsidRPr="004455B8">
        <w:rPr>
          <w:rFonts w:ascii="Times New Roman" w:hAnsi="Times New Roman" w:cs="Times New Roman"/>
          <w:lang w:val="en-US"/>
        </w:rPr>
        <w:t>PMR DMI</w:t>
      </w:r>
      <w:r w:rsidR="00744321" w:rsidRPr="004455B8">
        <w:rPr>
          <w:rFonts w:ascii="Times New Roman" w:hAnsi="Times New Roman" w:cs="Times New Roman"/>
          <w:lang w:val="en-US"/>
        </w:rPr>
        <w:t xml:space="preserve"> and total</w:t>
      </w:r>
      <w:r w:rsidR="00BE7F11" w:rsidRPr="004455B8">
        <w:rPr>
          <w:rFonts w:ascii="Times New Roman" w:hAnsi="Times New Roman" w:cs="Times New Roman"/>
          <w:lang w:val="en-US"/>
        </w:rPr>
        <w:t xml:space="preserve"> </w:t>
      </w:r>
      <w:r w:rsidR="00744321" w:rsidRPr="004455B8">
        <w:rPr>
          <w:rFonts w:ascii="Times New Roman" w:hAnsi="Times New Roman" w:cs="Times New Roman"/>
          <w:lang w:val="en-US"/>
        </w:rPr>
        <w:t xml:space="preserve">DMI, </w:t>
      </w:r>
      <w:r w:rsidR="00BE7F11" w:rsidRPr="004455B8">
        <w:rPr>
          <w:rFonts w:ascii="Times New Roman" w:hAnsi="Times New Roman" w:cs="Times New Roman"/>
          <w:lang w:val="en-US"/>
        </w:rPr>
        <w:t xml:space="preserve">using </w:t>
      </w:r>
      <w:r w:rsidR="00825793" w:rsidRPr="004455B8">
        <w:rPr>
          <w:rFonts w:ascii="Times New Roman" w:hAnsi="Times New Roman" w:cs="Times New Roman"/>
          <w:lang w:val="en-US"/>
        </w:rPr>
        <w:t>the recovery rates of Dillon (1993)</w:t>
      </w:r>
      <w:r w:rsidR="00BE7F11" w:rsidRPr="004455B8">
        <w:rPr>
          <w:rFonts w:ascii="Times New Roman" w:hAnsi="Times New Roman" w:cs="Times New Roman"/>
          <w:lang w:val="en-US"/>
        </w:rPr>
        <w:t xml:space="preserve">, </w:t>
      </w:r>
      <w:r w:rsidR="00744321" w:rsidRPr="004455B8">
        <w:rPr>
          <w:rFonts w:ascii="Times New Roman" w:hAnsi="Times New Roman" w:cs="Times New Roman"/>
          <w:lang w:val="en-US"/>
        </w:rPr>
        <w:t>were</w:t>
      </w:r>
      <w:r w:rsidR="00BE7F11" w:rsidRPr="004455B8">
        <w:rPr>
          <w:rFonts w:ascii="Times New Roman" w:hAnsi="Times New Roman" w:cs="Times New Roman"/>
          <w:lang w:val="en-US"/>
        </w:rPr>
        <w:t xml:space="preserve"> influenced by the amount of herbage and </w:t>
      </w:r>
      <w:r w:rsidR="0002468A" w:rsidRPr="004455B8">
        <w:rPr>
          <w:rFonts w:ascii="Times New Roman" w:hAnsi="Times New Roman" w:cs="Times New Roman"/>
          <w:lang w:val="en-US"/>
        </w:rPr>
        <w:t>PMR</w:t>
      </w:r>
      <w:r w:rsidR="00BE7F11" w:rsidRPr="004455B8">
        <w:rPr>
          <w:rFonts w:ascii="Times New Roman" w:hAnsi="Times New Roman" w:cs="Times New Roman"/>
          <w:lang w:val="en-US"/>
        </w:rPr>
        <w:t xml:space="preserve"> (</w:t>
      </w:r>
      <w:r w:rsidR="00BE7F11" w:rsidRPr="004455B8">
        <w:rPr>
          <w:rFonts w:ascii="Times New Roman" w:hAnsi="Times New Roman" w:cs="Times New Roman"/>
          <w:i/>
          <w:lang w:val="en-US"/>
        </w:rPr>
        <w:t>P</w:t>
      </w:r>
      <w:r w:rsidR="00BE7F11" w:rsidRPr="004455B8">
        <w:rPr>
          <w:rFonts w:ascii="Times New Roman" w:hAnsi="Times New Roman" w:cs="Times New Roman"/>
          <w:lang w:val="en-US"/>
        </w:rPr>
        <w:t xml:space="preserve"> &lt; 0.05). However, the discrepancy between estimated and measured herbage DMI, using the recovery rates from Dillon (1993), was not influenced by the amount of herbage or </w:t>
      </w:r>
      <w:r w:rsidR="00210870" w:rsidRPr="004455B8">
        <w:rPr>
          <w:rFonts w:ascii="Times New Roman" w:hAnsi="Times New Roman" w:cs="Times New Roman"/>
          <w:lang w:val="en-US"/>
        </w:rPr>
        <w:t>mixed ration</w:t>
      </w:r>
      <w:r w:rsidR="00BE7F11" w:rsidRPr="004455B8">
        <w:rPr>
          <w:rFonts w:ascii="Times New Roman" w:hAnsi="Times New Roman" w:cs="Times New Roman"/>
          <w:lang w:val="en-US"/>
        </w:rPr>
        <w:t xml:space="preserve"> (</w:t>
      </w:r>
      <w:r w:rsidR="00BE7F11" w:rsidRPr="004455B8">
        <w:rPr>
          <w:rFonts w:ascii="Times New Roman" w:hAnsi="Times New Roman" w:cs="Times New Roman"/>
          <w:i/>
          <w:lang w:val="en-US"/>
        </w:rPr>
        <w:t>P</w:t>
      </w:r>
      <w:r w:rsidR="00BE7F11" w:rsidRPr="004455B8">
        <w:rPr>
          <w:rFonts w:ascii="Times New Roman" w:hAnsi="Times New Roman" w:cs="Times New Roman"/>
          <w:lang w:val="en-US"/>
        </w:rPr>
        <w:t xml:space="preserve"> &gt; 0.05). Using average recovery rates, the discrepancy in </w:t>
      </w:r>
      <w:r w:rsidR="007D2A74" w:rsidRPr="004455B8">
        <w:rPr>
          <w:rFonts w:ascii="Times New Roman" w:hAnsi="Times New Roman" w:cs="Times New Roman"/>
          <w:lang w:val="en-US"/>
        </w:rPr>
        <w:t>mixed ration</w:t>
      </w:r>
      <w:r w:rsidR="00BE7F11" w:rsidRPr="004455B8">
        <w:rPr>
          <w:rFonts w:ascii="Times New Roman" w:hAnsi="Times New Roman" w:cs="Times New Roman"/>
          <w:lang w:val="en-US"/>
        </w:rPr>
        <w:t xml:space="preserve"> DMI and total DMI depended significantly on the amount of </w:t>
      </w:r>
      <w:r w:rsidR="00210870" w:rsidRPr="004455B8">
        <w:rPr>
          <w:rFonts w:ascii="Times New Roman" w:hAnsi="Times New Roman" w:cs="Times New Roman"/>
          <w:lang w:val="en-US"/>
        </w:rPr>
        <w:t>mixed ration</w:t>
      </w:r>
      <w:r w:rsidR="00BE7F11" w:rsidRPr="004455B8">
        <w:rPr>
          <w:rFonts w:ascii="Times New Roman" w:hAnsi="Times New Roman" w:cs="Times New Roman"/>
          <w:lang w:val="en-US"/>
        </w:rPr>
        <w:t>, and on the amount of herbage offered (</w:t>
      </w:r>
      <w:r w:rsidR="00BE7F11" w:rsidRPr="004455B8">
        <w:rPr>
          <w:rFonts w:ascii="Times New Roman" w:hAnsi="Times New Roman" w:cs="Times New Roman"/>
          <w:i/>
          <w:lang w:val="en-US"/>
        </w:rPr>
        <w:t>P</w:t>
      </w:r>
      <w:r w:rsidR="00BE7F11" w:rsidRPr="004455B8">
        <w:rPr>
          <w:rFonts w:ascii="Times New Roman" w:hAnsi="Times New Roman" w:cs="Times New Roman"/>
          <w:lang w:val="en-US"/>
        </w:rPr>
        <w:t xml:space="preserve"> &lt; 0.05). For treatment recovery rates, the discrepancy of estimated herbage DMI depended on the amount of herbage that was offered (</w:t>
      </w:r>
      <w:r w:rsidR="00BE7F11" w:rsidRPr="004455B8">
        <w:rPr>
          <w:rFonts w:ascii="Times New Roman" w:hAnsi="Times New Roman" w:cs="Times New Roman"/>
          <w:i/>
          <w:lang w:val="en-US"/>
        </w:rPr>
        <w:t>P</w:t>
      </w:r>
      <w:r w:rsidR="00BE7F11" w:rsidRPr="004455B8">
        <w:rPr>
          <w:rFonts w:ascii="Times New Roman" w:hAnsi="Times New Roman" w:cs="Times New Roman"/>
          <w:lang w:val="en-US"/>
        </w:rPr>
        <w:t xml:space="preserve"> &lt; 0.05) but not the amount of </w:t>
      </w:r>
      <w:r w:rsidR="007D2A74" w:rsidRPr="004455B8">
        <w:rPr>
          <w:rFonts w:ascii="Times New Roman" w:hAnsi="Times New Roman" w:cs="Times New Roman"/>
          <w:lang w:val="en-US"/>
        </w:rPr>
        <w:t>mixed ration</w:t>
      </w:r>
      <w:r w:rsidR="00BE7F11" w:rsidRPr="004455B8">
        <w:rPr>
          <w:rFonts w:ascii="Times New Roman" w:hAnsi="Times New Roman" w:cs="Times New Roman"/>
          <w:lang w:val="en-US"/>
        </w:rPr>
        <w:t xml:space="preserve"> (</w:t>
      </w:r>
      <w:r w:rsidR="00BE7F11" w:rsidRPr="004455B8">
        <w:rPr>
          <w:rFonts w:ascii="Times New Roman" w:hAnsi="Times New Roman" w:cs="Times New Roman"/>
          <w:i/>
          <w:lang w:val="en-US"/>
        </w:rPr>
        <w:t>P</w:t>
      </w:r>
      <w:r w:rsidR="00BE7F11" w:rsidRPr="004455B8">
        <w:rPr>
          <w:rFonts w:ascii="Times New Roman" w:hAnsi="Times New Roman" w:cs="Times New Roman"/>
          <w:lang w:val="en-US"/>
        </w:rPr>
        <w:t xml:space="preserve"> &gt; 0.05). The amount of herbage or </w:t>
      </w:r>
      <w:r w:rsidR="007D2A74" w:rsidRPr="004455B8">
        <w:rPr>
          <w:rFonts w:ascii="Times New Roman" w:hAnsi="Times New Roman" w:cs="Times New Roman"/>
          <w:lang w:val="en-US"/>
        </w:rPr>
        <w:t>mixed ration</w:t>
      </w:r>
      <w:r w:rsidR="00BE7F11" w:rsidRPr="004455B8">
        <w:rPr>
          <w:rFonts w:ascii="Times New Roman" w:hAnsi="Times New Roman" w:cs="Times New Roman"/>
          <w:lang w:val="en-US"/>
        </w:rPr>
        <w:t xml:space="preserve"> did not influence the discrepancy between estimates using treatment recovery rates and measured intakes. </w:t>
      </w:r>
      <w:r w:rsidR="00036428" w:rsidRPr="004455B8">
        <w:rPr>
          <w:rFonts w:ascii="Times New Roman" w:hAnsi="Times New Roman" w:cs="Times New Roman"/>
          <w:lang w:val="en-US"/>
        </w:rPr>
        <w:t xml:space="preserve">The discrepancies between measured and estimated DMI indicate systematic biases, the </w:t>
      </w:r>
      <w:r w:rsidR="00804EF2" w:rsidRPr="004455B8">
        <w:rPr>
          <w:rFonts w:ascii="Times New Roman" w:hAnsi="Times New Roman" w:cs="Times New Roman"/>
          <w:lang w:val="en-US"/>
        </w:rPr>
        <w:t xml:space="preserve">median of the biases </w:t>
      </w:r>
      <w:r w:rsidR="006C02C8" w:rsidRPr="004455B8">
        <w:rPr>
          <w:rFonts w:ascii="Times New Roman" w:hAnsi="Times New Roman" w:cs="Times New Roman"/>
          <w:lang w:val="en-US"/>
        </w:rPr>
        <w:t>was</w:t>
      </w:r>
      <w:r w:rsidR="00804EF2" w:rsidRPr="004455B8">
        <w:rPr>
          <w:rFonts w:ascii="Times New Roman" w:hAnsi="Times New Roman" w:cs="Times New Roman"/>
          <w:lang w:val="en-US"/>
        </w:rPr>
        <w:t xml:space="preserve"> 5.1%</w:t>
      </w:r>
      <w:r w:rsidR="00036428" w:rsidRPr="004455B8">
        <w:rPr>
          <w:rFonts w:ascii="Times New Roman" w:hAnsi="Times New Roman" w:cs="Times New Roman"/>
          <w:lang w:val="en-US"/>
        </w:rPr>
        <w:t xml:space="preserve">. </w:t>
      </w:r>
      <w:r w:rsidR="00BE7F11" w:rsidRPr="004455B8">
        <w:rPr>
          <w:rFonts w:ascii="Times New Roman" w:hAnsi="Times New Roman" w:cs="Times New Roman"/>
          <w:lang w:val="en-US"/>
        </w:rPr>
        <w:t xml:space="preserve">The maximum bias for corrections using recovery rates from Dillon (1993) was 23% for </w:t>
      </w:r>
      <w:r w:rsidR="007D2A74" w:rsidRPr="004455B8">
        <w:rPr>
          <w:rFonts w:ascii="Times New Roman" w:hAnsi="Times New Roman" w:cs="Times New Roman"/>
          <w:lang w:val="en-US"/>
        </w:rPr>
        <w:t>mixed ration</w:t>
      </w:r>
      <w:r w:rsidR="00BE7F11" w:rsidRPr="004455B8">
        <w:rPr>
          <w:rFonts w:ascii="Times New Roman" w:hAnsi="Times New Roman" w:cs="Times New Roman"/>
          <w:lang w:val="en-US"/>
        </w:rPr>
        <w:t xml:space="preserve"> DMI when cows were fed the high amount of herbage and </w:t>
      </w:r>
      <w:r w:rsidR="00210870" w:rsidRPr="004455B8">
        <w:rPr>
          <w:rFonts w:ascii="Times New Roman" w:hAnsi="Times New Roman" w:cs="Times New Roman"/>
          <w:lang w:val="en-US"/>
        </w:rPr>
        <w:t>mixed ration</w:t>
      </w:r>
      <w:r w:rsidR="00BE7F11" w:rsidRPr="004455B8">
        <w:rPr>
          <w:rFonts w:ascii="Times New Roman" w:hAnsi="Times New Roman" w:cs="Times New Roman"/>
          <w:lang w:val="en-US"/>
        </w:rPr>
        <w:t xml:space="preserve"> diet. The maximum bias for DMI when average recovery rates were applied when a low amount of </w:t>
      </w:r>
      <w:r w:rsidR="007D2A74" w:rsidRPr="004455B8">
        <w:rPr>
          <w:rFonts w:ascii="Times New Roman" w:hAnsi="Times New Roman" w:cs="Times New Roman"/>
          <w:lang w:val="en-US"/>
        </w:rPr>
        <w:t>mixed ration</w:t>
      </w:r>
      <w:r w:rsidR="00BE7F11" w:rsidRPr="004455B8">
        <w:rPr>
          <w:rFonts w:ascii="Times New Roman" w:hAnsi="Times New Roman" w:cs="Times New Roman"/>
          <w:lang w:val="en-US"/>
        </w:rPr>
        <w:t xml:space="preserve"> and high amount of herbage was offered was 22% for </w:t>
      </w:r>
      <w:r w:rsidR="007D2A74" w:rsidRPr="004455B8">
        <w:rPr>
          <w:rFonts w:ascii="Times New Roman" w:hAnsi="Times New Roman" w:cs="Times New Roman"/>
          <w:lang w:val="en-US"/>
        </w:rPr>
        <w:t>mixed ration</w:t>
      </w:r>
      <w:r w:rsidR="00BE7F11" w:rsidRPr="004455B8">
        <w:rPr>
          <w:rFonts w:ascii="Times New Roman" w:hAnsi="Times New Roman" w:cs="Times New Roman"/>
          <w:lang w:val="en-US"/>
        </w:rPr>
        <w:t xml:space="preserve"> DMI. The maximum bias when treatment recovery </w:t>
      </w:r>
      <w:r w:rsidR="002E6E34" w:rsidRPr="004455B8">
        <w:rPr>
          <w:rFonts w:ascii="Times New Roman" w:hAnsi="Times New Roman" w:cs="Times New Roman"/>
          <w:lang w:val="en-US"/>
        </w:rPr>
        <w:t>rates were used was 7</w:t>
      </w:r>
      <w:r w:rsidR="00BE7F11" w:rsidRPr="004455B8">
        <w:rPr>
          <w:rFonts w:ascii="Times New Roman" w:hAnsi="Times New Roman" w:cs="Times New Roman"/>
          <w:lang w:val="en-US"/>
        </w:rPr>
        <w:t xml:space="preserve">% for </w:t>
      </w:r>
      <w:r w:rsidR="00BE7F11" w:rsidRPr="004455B8">
        <w:rPr>
          <w:rFonts w:ascii="Times New Roman" w:hAnsi="Times New Roman" w:cs="Times New Roman"/>
          <w:lang w:val="en-US"/>
        </w:rPr>
        <w:lastRenderedPageBreak/>
        <w:t xml:space="preserve">herbage DMI when the high amount of both herbage and </w:t>
      </w:r>
      <w:r w:rsidR="007D2A74" w:rsidRPr="004455B8">
        <w:rPr>
          <w:rFonts w:ascii="Times New Roman" w:hAnsi="Times New Roman" w:cs="Times New Roman"/>
          <w:lang w:val="en-US"/>
        </w:rPr>
        <w:t>mixed ration</w:t>
      </w:r>
      <w:r w:rsidR="00BE7F11" w:rsidRPr="004455B8">
        <w:rPr>
          <w:rFonts w:ascii="Times New Roman" w:hAnsi="Times New Roman" w:cs="Times New Roman"/>
          <w:lang w:val="en-US"/>
        </w:rPr>
        <w:t xml:space="preserve"> were fed. When corrections were made with Dillon (1993) recovery rates, residual standard deviations for the discrepancy between estimated and measured DMI were </w:t>
      </w:r>
      <w:r w:rsidR="000B18E8" w:rsidRPr="004455B8">
        <w:rPr>
          <w:rFonts w:ascii="Times New Roman" w:hAnsi="Times New Roman" w:cs="Times New Roman"/>
          <w:lang w:val="en-US"/>
        </w:rPr>
        <w:t xml:space="preserve">0.44 kg DM/cow per day for herbage DMI, </w:t>
      </w:r>
      <w:r w:rsidR="00BE7F11" w:rsidRPr="004455B8">
        <w:rPr>
          <w:rFonts w:ascii="Times New Roman" w:hAnsi="Times New Roman" w:cs="Times New Roman"/>
          <w:lang w:val="en-US"/>
        </w:rPr>
        <w:t>0.37 kg DM/cow per day</w:t>
      </w:r>
      <w:r w:rsidR="00BE7F11" w:rsidRPr="004455B8" w:rsidDel="00696F77">
        <w:rPr>
          <w:rFonts w:ascii="Times New Roman" w:hAnsi="Times New Roman" w:cs="Times New Roman"/>
          <w:lang w:val="en-US"/>
        </w:rPr>
        <w:t xml:space="preserve"> </w:t>
      </w:r>
      <w:r w:rsidR="00BE7F11" w:rsidRPr="004455B8">
        <w:rPr>
          <w:rFonts w:ascii="Times New Roman" w:hAnsi="Times New Roman" w:cs="Times New Roman"/>
          <w:lang w:val="en-US"/>
        </w:rPr>
        <w:t>for</w:t>
      </w:r>
      <w:r w:rsidR="000B18E8" w:rsidRPr="004455B8">
        <w:rPr>
          <w:rFonts w:ascii="Times New Roman" w:hAnsi="Times New Roman" w:cs="Times New Roman"/>
          <w:lang w:val="en-US"/>
        </w:rPr>
        <w:t xml:space="preserve"> mixed ration</w:t>
      </w:r>
      <w:r w:rsidR="00BE7F11" w:rsidRPr="004455B8">
        <w:rPr>
          <w:rFonts w:ascii="Times New Roman" w:hAnsi="Times New Roman" w:cs="Times New Roman"/>
          <w:lang w:val="en-US"/>
        </w:rPr>
        <w:t xml:space="preserve"> </w:t>
      </w:r>
      <w:proofErr w:type="spellStart"/>
      <w:r w:rsidR="00BE7F11" w:rsidRPr="004455B8">
        <w:rPr>
          <w:rFonts w:ascii="Times New Roman" w:hAnsi="Times New Roman" w:cs="Times New Roman"/>
          <w:lang w:val="en-US"/>
        </w:rPr>
        <w:t>ration</w:t>
      </w:r>
      <w:proofErr w:type="spellEnd"/>
      <w:r w:rsidR="00BE7F11" w:rsidRPr="004455B8">
        <w:rPr>
          <w:rFonts w:ascii="Times New Roman" w:hAnsi="Times New Roman" w:cs="Times New Roman"/>
          <w:lang w:val="en-US"/>
        </w:rPr>
        <w:t xml:space="preserve"> DMI, and 0.77 kg DM/cow per day for total DMI (or expressed as coefficients of variat</w:t>
      </w:r>
      <w:r w:rsidR="002E6E34" w:rsidRPr="004455B8">
        <w:rPr>
          <w:rFonts w:ascii="Times New Roman" w:hAnsi="Times New Roman" w:cs="Times New Roman"/>
          <w:lang w:val="en-US"/>
        </w:rPr>
        <w:t xml:space="preserve">ion (CV), </w:t>
      </w:r>
      <w:r w:rsidR="000B18E8" w:rsidRPr="004455B8">
        <w:rPr>
          <w:rFonts w:ascii="Times New Roman" w:hAnsi="Times New Roman" w:cs="Times New Roman"/>
          <w:lang w:val="en-US"/>
        </w:rPr>
        <w:t xml:space="preserve">3.9%, </w:t>
      </w:r>
      <w:r w:rsidR="002E6E34" w:rsidRPr="004455B8">
        <w:rPr>
          <w:rFonts w:ascii="Times New Roman" w:hAnsi="Times New Roman" w:cs="Times New Roman"/>
          <w:lang w:val="en-US"/>
        </w:rPr>
        <w:t>4.1%, and 3.7</w:t>
      </w:r>
      <w:r w:rsidR="00BE7F11" w:rsidRPr="004455B8">
        <w:rPr>
          <w:rFonts w:ascii="Times New Roman" w:hAnsi="Times New Roman" w:cs="Times New Roman"/>
          <w:lang w:val="en-US"/>
        </w:rPr>
        <w:t xml:space="preserve">%, respectively). The residual standard deviations for the discrepancy between estimated and measured DMI for both methods where recovery rates were calculated in this experiment, were </w:t>
      </w:r>
      <w:r w:rsidR="000B18E8" w:rsidRPr="004455B8">
        <w:rPr>
          <w:rFonts w:ascii="Times New Roman" w:hAnsi="Times New Roman" w:cs="Times New Roman"/>
          <w:lang w:val="en-US"/>
        </w:rPr>
        <w:t xml:space="preserve">0.45 kg DM/cow per day for herbage DMI, </w:t>
      </w:r>
      <w:r w:rsidR="00BE7F11" w:rsidRPr="004455B8">
        <w:rPr>
          <w:rFonts w:ascii="Times New Roman" w:hAnsi="Times New Roman" w:cs="Times New Roman"/>
          <w:lang w:val="en-US"/>
        </w:rPr>
        <w:t>0.38 kg DM/cow per day</w:t>
      </w:r>
      <w:r w:rsidR="00BE7F11" w:rsidRPr="004455B8" w:rsidDel="00696F77">
        <w:rPr>
          <w:rFonts w:ascii="Times New Roman" w:hAnsi="Times New Roman" w:cs="Times New Roman"/>
          <w:lang w:val="en-US"/>
        </w:rPr>
        <w:t xml:space="preserve"> </w:t>
      </w:r>
      <w:r w:rsidR="00BE7F11" w:rsidRPr="004455B8">
        <w:rPr>
          <w:rFonts w:ascii="Times New Roman" w:hAnsi="Times New Roman" w:cs="Times New Roman"/>
          <w:lang w:val="en-US"/>
        </w:rPr>
        <w:t xml:space="preserve">for </w:t>
      </w:r>
      <w:r w:rsidR="000B18E8" w:rsidRPr="004455B8">
        <w:rPr>
          <w:rFonts w:ascii="Times New Roman" w:hAnsi="Times New Roman" w:cs="Times New Roman"/>
          <w:lang w:val="en-US"/>
        </w:rPr>
        <w:t xml:space="preserve">mixed </w:t>
      </w:r>
      <w:r w:rsidR="00BE7F11" w:rsidRPr="004455B8">
        <w:rPr>
          <w:rFonts w:ascii="Times New Roman" w:hAnsi="Times New Roman" w:cs="Times New Roman"/>
          <w:lang w:val="en-US"/>
        </w:rPr>
        <w:t xml:space="preserve">ration DMI, and 0.79 kg DM/cow per day for total DMI (or expressed as CV of 4.1%, </w:t>
      </w:r>
      <w:r w:rsidR="000B18E8" w:rsidRPr="004455B8">
        <w:rPr>
          <w:rFonts w:ascii="Times New Roman" w:hAnsi="Times New Roman" w:cs="Times New Roman"/>
          <w:lang w:val="en-US"/>
        </w:rPr>
        <w:t xml:space="preserve">4.2%, </w:t>
      </w:r>
      <w:r w:rsidR="00BE7F11" w:rsidRPr="004455B8">
        <w:rPr>
          <w:rFonts w:ascii="Times New Roman" w:hAnsi="Times New Roman" w:cs="Times New Roman"/>
          <w:lang w:val="en-US"/>
        </w:rPr>
        <w:t>and 3.9%, respectively).</w:t>
      </w:r>
    </w:p>
    <w:p w14:paraId="26960F7E" w14:textId="77777777" w:rsidR="00F33F69" w:rsidRPr="004455B8" w:rsidRDefault="00F33F69" w:rsidP="00F33F69">
      <w:pPr>
        <w:pStyle w:val="Heading2"/>
        <w:numPr>
          <w:ilvl w:val="0"/>
          <w:numId w:val="0"/>
        </w:numPr>
        <w:spacing w:before="0"/>
        <w:rPr>
          <w:rFonts w:ascii="Times New Roman" w:hAnsi="Times New Roman" w:cs="Times New Roman"/>
          <w:i/>
          <w:sz w:val="22"/>
          <w:szCs w:val="22"/>
          <w:lang w:val="en-US"/>
        </w:rPr>
      </w:pPr>
    </w:p>
    <w:p w14:paraId="32F13CCF" w14:textId="4C099496" w:rsidR="00F33F69" w:rsidRPr="004455B8" w:rsidRDefault="00F33F69" w:rsidP="00F33F69">
      <w:pPr>
        <w:pStyle w:val="Heading2"/>
        <w:numPr>
          <w:ilvl w:val="0"/>
          <w:numId w:val="0"/>
        </w:numPr>
        <w:spacing w:before="0"/>
        <w:rPr>
          <w:rFonts w:ascii="Times New Roman" w:hAnsi="Times New Roman" w:cs="Times New Roman"/>
          <w:i/>
          <w:sz w:val="22"/>
          <w:szCs w:val="22"/>
          <w:lang w:val="en-US"/>
        </w:rPr>
      </w:pPr>
      <w:r w:rsidRPr="004455B8">
        <w:rPr>
          <w:rFonts w:ascii="Times New Roman" w:hAnsi="Times New Roman" w:cs="Times New Roman"/>
          <w:i/>
          <w:sz w:val="22"/>
          <w:szCs w:val="22"/>
          <w:lang w:val="en-US"/>
        </w:rPr>
        <w:t>Dry matter intake</w:t>
      </w:r>
    </w:p>
    <w:p w14:paraId="6BB68FD6" w14:textId="377AA147" w:rsidR="00F33F69" w:rsidRPr="004455B8" w:rsidRDefault="00F33F69" w:rsidP="00F33F69">
      <w:pPr>
        <w:spacing w:after="0" w:line="360" w:lineRule="auto"/>
        <w:jc w:val="both"/>
        <w:rPr>
          <w:rFonts w:ascii="Times New Roman" w:hAnsi="Times New Roman" w:cs="Times New Roman"/>
          <w:lang w:val="en-US"/>
        </w:rPr>
      </w:pPr>
      <w:r w:rsidRPr="004455B8">
        <w:rPr>
          <w:rFonts w:ascii="Times New Roman" w:hAnsi="Times New Roman" w:cs="Times New Roman"/>
          <w:lang w:val="en-US"/>
        </w:rPr>
        <w:t xml:space="preserve">The mean measured DMI for </w:t>
      </w:r>
      <w:r w:rsidR="007D2A74" w:rsidRPr="004455B8">
        <w:rPr>
          <w:rFonts w:ascii="Times New Roman" w:hAnsi="Times New Roman" w:cs="Times New Roman"/>
          <w:lang w:val="en-US"/>
        </w:rPr>
        <w:t>herbage, mixed ration</w:t>
      </w:r>
      <w:r w:rsidRPr="004455B8">
        <w:rPr>
          <w:rFonts w:ascii="Times New Roman" w:hAnsi="Times New Roman" w:cs="Times New Roman"/>
          <w:lang w:val="en-US"/>
        </w:rPr>
        <w:t xml:space="preserve">, and total DMI are presented in Table 2. Cows consumed more total DM when offered more feed from both the herbage and the </w:t>
      </w:r>
      <w:r w:rsidR="007D2A74" w:rsidRPr="004455B8">
        <w:rPr>
          <w:rFonts w:ascii="Times New Roman" w:hAnsi="Times New Roman" w:cs="Times New Roman"/>
          <w:lang w:val="en-US"/>
        </w:rPr>
        <w:t>mixed ration</w:t>
      </w:r>
      <w:r w:rsidRPr="004455B8">
        <w:rPr>
          <w:rFonts w:ascii="Times New Roman" w:hAnsi="Times New Roman" w:cs="Times New Roman"/>
          <w:lang w:val="en-US"/>
        </w:rPr>
        <w:t xml:space="preserve"> components of the diet. Increasing the amount of herbage offered from 8 to 14 kg DM/cow per day increased herbage intake by 6.6 kg DM/ cow per day. Increasing the amount of </w:t>
      </w:r>
      <w:r w:rsidR="007D2A74" w:rsidRPr="004455B8">
        <w:rPr>
          <w:rFonts w:ascii="Times New Roman" w:hAnsi="Times New Roman" w:cs="Times New Roman"/>
          <w:lang w:val="en-US"/>
        </w:rPr>
        <w:t>mixed ration</w:t>
      </w:r>
      <w:r w:rsidRPr="004455B8">
        <w:rPr>
          <w:rFonts w:ascii="Times New Roman" w:hAnsi="Times New Roman" w:cs="Times New Roman"/>
          <w:lang w:val="en-US"/>
        </w:rPr>
        <w:t xml:space="preserve"> offered resulted in a 6.1 kg DM/cow per day increase in </w:t>
      </w:r>
      <w:r w:rsidR="007D2A74" w:rsidRPr="004455B8">
        <w:rPr>
          <w:rFonts w:ascii="Times New Roman" w:hAnsi="Times New Roman" w:cs="Times New Roman"/>
          <w:lang w:val="en-US"/>
        </w:rPr>
        <w:t>mixed ration</w:t>
      </w:r>
      <w:r w:rsidRPr="004455B8">
        <w:rPr>
          <w:rFonts w:ascii="Times New Roman" w:hAnsi="Times New Roman" w:cs="Times New Roman"/>
          <w:lang w:val="en-US"/>
        </w:rPr>
        <w:t xml:space="preserve"> DMI. Measured DMI and discrepancies between estimated and measured DMI classified by diet treatments, are also presented in Table 2.</w:t>
      </w:r>
    </w:p>
    <w:p w14:paraId="6240AF0F" w14:textId="146DDDE4" w:rsidR="00B84FDD" w:rsidRPr="004455B8" w:rsidRDefault="00B84FDD" w:rsidP="00B84FDD">
      <w:pPr>
        <w:spacing w:after="0" w:line="360" w:lineRule="auto"/>
        <w:jc w:val="both"/>
        <w:rPr>
          <w:rFonts w:ascii="Times New Roman" w:hAnsi="Times New Roman" w:cs="Times New Roman"/>
          <w:b/>
          <w:lang w:val="en-US"/>
        </w:rPr>
      </w:pPr>
      <w:r w:rsidRPr="004455B8">
        <w:rPr>
          <w:rFonts w:ascii="Times New Roman" w:hAnsi="Times New Roman" w:cs="Times New Roman"/>
          <w:b/>
          <w:lang w:val="en-US"/>
        </w:rPr>
        <w:t xml:space="preserve">[Insert Table 2 here] </w:t>
      </w:r>
    </w:p>
    <w:p w14:paraId="43BA8FFD" w14:textId="77777777" w:rsidR="00B84FDD" w:rsidRPr="004455B8" w:rsidRDefault="00B84FDD" w:rsidP="00F33F69">
      <w:pPr>
        <w:spacing w:after="0" w:line="360" w:lineRule="auto"/>
        <w:jc w:val="both"/>
        <w:rPr>
          <w:rFonts w:ascii="Times New Roman" w:hAnsi="Times New Roman" w:cs="Times New Roman"/>
          <w:lang w:val="en-US"/>
        </w:rPr>
      </w:pPr>
    </w:p>
    <w:p w14:paraId="740C9864" w14:textId="0BC29B5C" w:rsidR="00F33F69" w:rsidRPr="004455B8" w:rsidRDefault="000B18E8" w:rsidP="00F33F69">
      <w:pPr>
        <w:pStyle w:val="Heading2"/>
        <w:numPr>
          <w:ilvl w:val="0"/>
          <w:numId w:val="0"/>
        </w:numPr>
        <w:spacing w:before="0"/>
        <w:rPr>
          <w:rFonts w:ascii="Times New Roman" w:hAnsi="Times New Roman" w:cs="Times New Roman"/>
          <w:i/>
          <w:sz w:val="22"/>
          <w:szCs w:val="22"/>
          <w:lang w:val="en-US"/>
        </w:rPr>
      </w:pPr>
      <w:r w:rsidRPr="004455B8">
        <w:rPr>
          <w:rFonts w:ascii="Times New Roman" w:hAnsi="Times New Roman" w:cs="Times New Roman"/>
          <w:i/>
          <w:sz w:val="22"/>
          <w:szCs w:val="22"/>
          <w:lang w:val="en-US"/>
        </w:rPr>
        <w:t>Herbage and m</w:t>
      </w:r>
      <w:r w:rsidR="00F33F69" w:rsidRPr="004455B8">
        <w:rPr>
          <w:rFonts w:ascii="Times New Roman" w:hAnsi="Times New Roman" w:cs="Times New Roman"/>
          <w:i/>
          <w:sz w:val="22"/>
          <w:szCs w:val="22"/>
          <w:lang w:val="en-US"/>
        </w:rPr>
        <w:t>ixed ration n-alkanes</w:t>
      </w:r>
    </w:p>
    <w:p w14:paraId="7154D9E9" w14:textId="21699DDE" w:rsidR="00F521F3" w:rsidRPr="004455B8" w:rsidRDefault="00BE7F11" w:rsidP="00BA7FE1">
      <w:pPr>
        <w:spacing w:after="0" w:line="360" w:lineRule="auto"/>
        <w:jc w:val="both"/>
        <w:rPr>
          <w:rFonts w:ascii="Times New Roman" w:hAnsi="Times New Roman" w:cs="Times New Roman"/>
          <w:lang w:val="en-US"/>
        </w:rPr>
      </w:pPr>
      <w:r w:rsidRPr="004455B8">
        <w:rPr>
          <w:rFonts w:ascii="Times New Roman" w:hAnsi="Times New Roman" w:cs="Times New Roman"/>
          <w:lang w:val="en-US"/>
        </w:rPr>
        <w:t xml:space="preserve">Samples of the herbage </w:t>
      </w:r>
      <w:r w:rsidR="000B18E8" w:rsidRPr="004455B8">
        <w:rPr>
          <w:rFonts w:ascii="Times New Roman" w:hAnsi="Times New Roman" w:cs="Times New Roman"/>
          <w:lang w:val="en-US"/>
        </w:rPr>
        <w:t xml:space="preserve">and mixed ration </w:t>
      </w:r>
      <w:r w:rsidRPr="004455B8">
        <w:rPr>
          <w:rFonts w:ascii="Times New Roman" w:hAnsi="Times New Roman" w:cs="Times New Roman"/>
          <w:lang w:val="en-US"/>
        </w:rPr>
        <w:t xml:space="preserve">were </w:t>
      </w:r>
      <w:r w:rsidR="00AA577E" w:rsidRPr="004455B8">
        <w:rPr>
          <w:rFonts w:ascii="Times New Roman" w:hAnsi="Times New Roman" w:cs="Times New Roman"/>
          <w:lang w:val="en-US"/>
        </w:rPr>
        <w:t>analyzed</w:t>
      </w:r>
      <w:r w:rsidRPr="004455B8">
        <w:rPr>
          <w:rFonts w:ascii="Times New Roman" w:hAnsi="Times New Roman" w:cs="Times New Roman"/>
          <w:lang w:val="en-US"/>
        </w:rPr>
        <w:t xml:space="preserve"> to determine if the</w:t>
      </w:r>
      <w:r w:rsidR="00DF2DCF" w:rsidRPr="004455B8">
        <w:rPr>
          <w:rFonts w:ascii="Times New Roman" w:hAnsi="Times New Roman" w:cs="Times New Roman"/>
          <w:lang w:val="en-US"/>
        </w:rPr>
        <w:t xml:space="preserve"> n-alkane</w:t>
      </w:r>
      <w:r w:rsidRPr="004455B8">
        <w:rPr>
          <w:rFonts w:ascii="Times New Roman" w:hAnsi="Times New Roman" w:cs="Times New Roman"/>
          <w:lang w:val="en-US"/>
        </w:rPr>
        <w:t xml:space="preserve"> profile of these feeds differed </w:t>
      </w:r>
      <w:r w:rsidR="008E5DC4" w:rsidRPr="004455B8">
        <w:rPr>
          <w:rFonts w:ascii="Times New Roman" w:hAnsi="Times New Roman" w:cs="Times New Roman"/>
          <w:lang w:val="en-US"/>
        </w:rPr>
        <w:t xml:space="preserve">(Table </w:t>
      </w:r>
      <w:r w:rsidRPr="004455B8">
        <w:rPr>
          <w:rFonts w:ascii="Times New Roman" w:hAnsi="Times New Roman" w:cs="Times New Roman"/>
          <w:lang w:val="en-US"/>
        </w:rPr>
        <w:t>3). Concentrations of all n-alkanes from C</w:t>
      </w:r>
      <w:r w:rsidRPr="004455B8">
        <w:rPr>
          <w:rFonts w:ascii="Times New Roman" w:hAnsi="Times New Roman" w:cs="Times New Roman"/>
          <w:vertAlign w:val="subscript"/>
          <w:lang w:val="en-US"/>
        </w:rPr>
        <w:t>2</w:t>
      </w:r>
      <w:r w:rsidR="00541896" w:rsidRPr="004455B8">
        <w:rPr>
          <w:rFonts w:ascii="Times New Roman" w:hAnsi="Times New Roman" w:cs="Times New Roman"/>
          <w:vertAlign w:val="subscript"/>
          <w:lang w:val="en-US"/>
        </w:rPr>
        <w:t>7</w:t>
      </w:r>
      <w:r w:rsidRPr="004455B8">
        <w:rPr>
          <w:rFonts w:ascii="Times New Roman" w:hAnsi="Times New Roman" w:cs="Times New Roman"/>
          <w:lang w:val="en-US"/>
        </w:rPr>
        <w:t xml:space="preserve"> to C</w:t>
      </w:r>
      <w:r w:rsidRPr="004455B8">
        <w:rPr>
          <w:rFonts w:ascii="Times New Roman" w:hAnsi="Times New Roman" w:cs="Times New Roman"/>
          <w:vertAlign w:val="subscript"/>
          <w:lang w:val="en-US"/>
        </w:rPr>
        <w:t>35</w:t>
      </w:r>
      <w:r w:rsidRPr="004455B8">
        <w:rPr>
          <w:rFonts w:ascii="Times New Roman" w:hAnsi="Times New Roman" w:cs="Times New Roman"/>
          <w:lang w:val="en-US"/>
        </w:rPr>
        <w:t>, excluding C</w:t>
      </w:r>
      <w:r w:rsidRPr="004455B8">
        <w:rPr>
          <w:rFonts w:ascii="Times New Roman" w:hAnsi="Times New Roman" w:cs="Times New Roman"/>
          <w:vertAlign w:val="subscript"/>
          <w:lang w:val="en-US"/>
        </w:rPr>
        <w:t xml:space="preserve">28 </w:t>
      </w:r>
      <w:r w:rsidRPr="004455B8">
        <w:rPr>
          <w:rFonts w:ascii="Times New Roman" w:hAnsi="Times New Roman" w:cs="Times New Roman"/>
          <w:lang w:val="en-US"/>
        </w:rPr>
        <w:t>and C</w:t>
      </w:r>
      <w:r w:rsidRPr="004455B8">
        <w:rPr>
          <w:rFonts w:ascii="Times New Roman" w:hAnsi="Times New Roman" w:cs="Times New Roman"/>
          <w:vertAlign w:val="subscript"/>
          <w:lang w:val="en-US"/>
        </w:rPr>
        <w:t>30</w:t>
      </w:r>
      <w:r w:rsidRPr="004455B8">
        <w:rPr>
          <w:rFonts w:ascii="Times New Roman" w:hAnsi="Times New Roman" w:cs="Times New Roman"/>
          <w:lang w:val="en-US"/>
        </w:rPr>
        <w:t xml:space="preserve"> were </w:t>
      </w:r>
      <w:r w:rsidR="002761DA" w:rsidRPr="004455B8">
        <w:rPr>
          <w:rFonts w:ascii="Times New Roman" w:hAnsi="Times New Roman" w:cs="Times New Roman"/>
          <w:lang w:val="en-US"/>
        </w:rPr>
        <w:t xml:space="preserve">each </w:t>
      </w:r>
      <w:r w:rsidRPr="004455B8">
        <w:rPr>
          <w:rFonts w:ascii="Times New Roman" w:hAnsi="Times New Roman" w:cs="Times New Roman"/>
          <w:lang w:val="en-US"/>
        </w:rPr>
        <w:t>significantly higher (</w:t>
      </w:r>
      <w:r w:rsidRPr="004455B8">
        <w:rPr>
          <w:rFonts w:ascii="Times New Roman" w:hAnsi="Times New Roman" w:cs="Times New Roman"/>
          <w:i/>
          <w:lang w:val="en-US"/>
        </w:rPr>
        <w:t>P</w:t>
      </w:r>
      <w:r w:rsidRPr="004455B8">
        <w:rPr>
          <w:rFonts w:ascii="Times New Roman" w:hAnsi="Times New Roman" w:cs="Times New Roman"/>
          <w:lang w:val="en-US"/>
        </w:rPr>
        <w:t xml:space="preserve"> &lt; 0.0</w:t>
      </w:r>
      <w:r w:rsidR="002761DA" w:rsidRPr="004455B8">
        <w:rPr>
          <w:rFonts w:ascii="Times New Roman" w:hAnsi="Times New Roman" w:cs="Times New Roman"/>
          <w:lang w:val="en-US"/>
        </w:rPr>
        <w:t>01</w:t>
      </w:r>
      <w:r w:rsidRPr="004455B8">
        <w:rPr>
          <w:rFonts w:ascii="Times New Roman" w:hAnsi="Times New Roman" w:cs="Times New Roman"/>
          <w:lang w:val="en-US"/>
        </w:rPr>
        <w:t xml:space="preserve">) in the herbage compared with the </w:t>
      </w:r>
      <w:r w:rsidR="006B4940" w:rsidRPr="004455B8">
        <w:rPr>
          <w:rFonts w:ascii="Times New Roman" w:hAnsi="Times New Roman" w:cs="Times New Roman"/>
          <w:lang w:val="en-US"/>
        </w:rPr>
        <w:t xml:space="preserve">mixed </w:t>
      </w:r>
      <w:r w:rsidRPr="004455B8">
        <w:rPr>
          <w:rFonts w:ascii="Times New Roman" w:hAnsi="Times New Roman" w:cs="Times New Roman"/>
          <w:lang w:val="en-US"/>
        </w:rPr>
        <w:t>ration.</w:t>
      </w:r>
    </w:p>
    <w:p w14:paraId="5F38C34B" w14:textId="77777777" w:rsidR="00BE7F11" w:rsidRPr="004455B8" w:rsidRDefault="00F521F3" w:rsidP="00BA7FE1">
      <w:pPr>
        <w:spacing w:after="0" w:line="360" w:lineRule="auto"/>
        <w:jc w:val="both"/>
        <w:rPr>
          <w:rFonts w:ascii="Times New Roman" w:hAnsi="Times New Roman" w:cs="Times New Roman"/>
          <w:b/>
          <w:lang w:val="en-US"/>
        </w:rPr>
      </w:pPr>
      <w:r w:rsidRPr="004455B8">
        <w:rPr>
          <w:rFonts w:ascii="Times New Roman" w:hAnsi="Times New Roman" w:cs="Times New Roman"/>
          <w:b/>
          <w:lang w:val="en-US"/>
        </w:rPr>
        <w:t>[Insert Table 3 here]</w:t>
      </w:r>
      <w:r w:rsidR="00BE7F11" w:rsidRPr="004455B8">
        <w:rPr>
          <w:rFonts w:ascii="Times New Roman" w:hAnsi="Times New Roman" w:cs="Times New Roman"/>
          <w:b/>
          <w:lang w:val="en-US"/>
        </w:rPr>
        <w:t xml:space="preserve"> </w:t>
      </w:r>
    </w:p>
    <w:p w14:paraId="1FA8F3A2" w14:textId="77777777" w:rsidR="003D79EB" w:rsidRPr="004455B8" w:rsidRDefault="003D79EB" w:rsidP="00BA7FE1">
      <w:pPr>
        <w:spacing w:after="0" w:line="360" w:lineRule="auto"/>
        <w:jc w:val="both"/>
        <w:rPr>
          <w:rFonts w:ascii="Times New Roman" w:hAnsi="Times New Roman" w:cs="Times New Roman"/>
          <w:b/>
          <w:lang w:val="en-US"/>
        </w:rPr>
      </w:pPr>
    </w:p>
    <w:p w14:paraId="2F974A18" w14:textId="474BF6CE" w:rsidR="00BE7F11" w:rsidRPr="004455B8" w:rsidRDefault="00AA577E" w:rsidP="00BA7FE1">
      <w:pPr>
        <w:pStyle w:val="Heading2"/>
        <w:numPr>
          <w:ilvl w:val="0"/>
          <w:numId w:val="0"/>
        </w:numPr>
        <w:spacing w:before="0"/>
        <w:rPr>
          <w:rFonts w:ascii="Times New Roman" w:hAnsi="Times New Roman" w:cs="Times New Roman"/>
          <w:i/>
          <w:sz w:val="22"/>
          <w:szCs w:val="22"/>
          <w:lang w:val="en-US"/>
        </w:rPr>
      </w:pPr>
      <w:bookmarkStart w:id="18" w:name="_Toc495068485"/>
      <w:r w:rsidRPr="004455B8">
        <w:rPr>
          <w:rFonts w:ascii="Times New Roman" w:hAnsi="Times New Roman" w:cs="Times New Roman"/>
          <w:i/>
          <w:sz w:val="22"/>
          <w:szCs w:val="22"/>
          <w:lang w:val="en-US"/>
        </w:rPr>
        <w:t>Fecal</w:t>
      </w:r>
      <w:r w:rsidR="00BE7F11" w:rsidRPr="004455B8">
        <w:rPr>
          <w:rFonts w:ascii="Times New Roman" w:hAnsi="Times New Roman" w:cs="Times New Roman"/>
          <w:i/>
          <w:sz w:val="22"/>
          <w:szCs w:val="22"/>
          <w:lang w:val="en-US"/>
        </w:rPr>
        <w:t xml:space="preserve"> n-alkane recovery rates</w:t>
      </w:r>
      <w:bookmarkEnd w:id="18"/>
    </w:p>
    <w:p w14:paraId="5A02560E" w14:textId="0F5C0AFA" w:rsidR="00BE7F11" w:rsidRPr="004455B8" w:rsidRDefault="00BE7F11" w:rsidP="00BA7FE1">
      <w:pPr>
        <w:spacing w:after="0" w:line="360" w:lineRule="auto"/>
        <w:jc w:val="both"/>
        <w:rPr>
          <w:rFonts w:ascii="Times New Roman" w:hAnsi="Times New Roman" w:cs="Times New Roman"/>
          <w:lang w:val="en-US"/>
        </w:rPr>
      </w:pPr>
      <w:r w:rsidRPr="004455B8">
        <w:rPr>
          <w:rFonts w:ascii="Times New Roman" w:hAnsi="Times New Roman" w:cs="Times New Roman"/>
          <w:lang w:val="en-US"/>
        </w:rPr>
        <w:t>The amount of herbage offered had a significant effect (</w:t>
      </w:r>
      <w:r w:rsidRPr="004455B8">
        <w:rPr>
          <w:rFonts w:ascii="Times New Roman" w:hAnsi="Times New Roman" w:cs="Times New Roman"/>
          <w:i/>
          <w:lang w:val="en-US"/>
        </w:rPr>
        <w:t>P</w:t>
      </w:r>
      <w:r w:rsidRPr="004455B8">
        <w:rPr>
          <w:rFonts w:ascii="Times New Roman" w:hAnsi="Times New Roman" w:cs="Times New Roman"/>
          <w:lang w:val="en-US"/>
        </w:rPr>
        <w:t xml:space="preserve"> &lt; 0.05) on the recovery rates of n-alkanes (C</w:t>
      </w:r>
      <w:r w:rsidRPr="004455B8">
        <w:rPr>
          <w:rFonts w:ascii="Times New Roman" w:hAnsi="Times New Roman" w:cs="Times New Roman"/>
          <w:vertAlign w:val="subscript"/>
          <w:lang w:val="en-US"/>
        </w:rPr>
        <w:t>2</w:t>
      </w:r>
      <w:r w:rsidR="00541896" w:rsidRPr="004455B8">
        <w:rPr>
          <w:rFonts w:ascii="Times New Roman" w:hAnsi="Times New Roman" w:cs="Times New Roman"/>
          <w:vertAlign w:val="subscript"/>
          <w:lang w:val="en-US"/>
        </w:rPr>
        <w:t>7</w:t>
      </w:r>
      <w:r w:rsidRPr="004455B8">
        <w:rPr>
          <w:rFonts w:ascii="Times New Roman" w:hAnsi="Times New Roman" w:cs="Times New Roman"/>
          <w:lang w:val="en-US"/>
        </w:rPr>
        <w:t>-C</w:t>
      </w:r>
      <w:r w:rsidRPr="004455B8">
        <w:rPr>
          <w:rFonts w:ascii="Times New Roman" w:hAnsi="Times New Roman" w:cs="Times New Roman"/>
          <w:vertAlign w:val="subscript"/>
          <w:lang w:val="en-US"/>
        </w:rPr>
        <w:t>35</w:t>
      </w:r>
      <w:r w:rsidR="003839A6" w:rsidRPr="004455B8">
        <w:rPr>
          <w:rFonts w:ascii="Times New Roman" w:hAnsi="Times New Roman" w:cs="Times New Roman"/>
          <w:lang w:val="en-US"/>
        </w:rPr>
        <w:t xml:space="preserve"> excluding C</w:t>
      </w:r>
      <w:r w:rsidR="003839A6" w:rsidRPr="004455B8">
        <w:rPr>
          <w:rFonts w:ascii="Times New Roman" w:hAnsi="Times New Roman" w:cs="Times New Roman"/>
          <w:vertAlign w:val="subscript"/>
          <w:lang w:val="en-US"/>
        </w:rPr>
        <w:t>34</w:t>
      </w:r>
      <w:r w:rsidRPr="004455B8">
        <w:rPr>
          <w:rFonts w:ascii="Times New Roman" w:hAnsi="Times New Roman" w:cs="Times New Roman"/>
          <w:lang w:val="en-US"/>
        </w:rPr>
        <w:t xml:space="preserve">) </w:t>
      </w:r>
      <w:r w:rsidR="003839A6" w:rsidRPr="004455B8">
        <w:rPr>
          <w:rFonts w:ascii="Times New Roman" w:hAnsi="Times New Roman" w:cs="Times New Roman"/>
          <w:lang w:val="en-US"/>
        </w:rPr>
        <w:t>not including</w:t>
      </w:r>
      <w:r w:rsidR="006B4940" w:rsidRPr="004455B8">
        <w:rPr>
          <w:rFonts w:ascii="Times New Roman" w:hAnsi="Times New Roman" w:cs="Times New Roman"/>
          <w:lang w:val="en-US"/>
        </w:rPr>
        <w:t xml:space="preserve"> </w:t>
      </w:r>
      <w:r w:rsidRPr="004455B8">
        <w:rPr>
          <w:rFonts w:ascii="Times New Roman" w:hAnsi="Times New Roman" w:cs="Times New Roman"/>
          <w:lang w:val="en-US"/>
        </w:rPr>
        <w:t>dosed alkane, C</w:t>
      </w:r>
      <w:r w:rsidRPr="004455B8">
        <w:rPr>
          <w:rFonts w:ascii="Times New Roman" w:hAnsi="Times New Roman" w:cs="Times New Roman"/>
          <w:vertAlign w:val="subscript"/>
          <w:lang w:val="en-US"/>
        </w:rPr>
        <w:t>32</w:t>
      </w:r>
      <w:r w:rsidRPr="004455B8">
        <w:rPr>
          <w:rFonts w:ascii="Times New Roman" w:hAnsi="Times New Roman" w:cs="Times New Roman"/>
          <w:lang w:val="en-US"/>
        </w:rPr>
        <w:t>. The recovery rates of these n-alkanes increased (</w:t>
      </w:r>
      <w:r w:rsidRPr="004455B8">
        <w:rPr>
          <w:rFonts w:ascii="Times New Roman" w:hAnsi="Times New Roman" w:cs="Times New Roman"/>
          <w:i/>
          <w:lang w:val="en-US"/>
        </w:rPr>
        <w:t>P</w:t>
      </w:r>
      <w:r w:rsidRPr="004455B8">
        <w:rPr>
          <w:rFonts w:ascii="Times New Roman" w:hAnsi="Times New Roman" w:cs="Times New Roman"/>
          <w:lang w:val="en-US"/>
        </w:rPr>
        <w:t xml:space="preserve"> &lt; 0.05) with increasing amo</w:t>
      </w:r>
      <w:r w:rsidR="008E5DC4" w:rsidRPr="004455B8">
        <w:rPr>
          <w:rFonts w:ascii="Times New Roman" w:hAnsi="Times New Roman" w:cs="Times New Roman"/>
          <w:lang w:val="en-US"/>
        </w:rPr>
        <w:t xml:space="preserve">unt of herbage offered </w:t>
      </w:r>
      <w:r w:rsidR="00DF2DCF" w:rsidRPr="004455B8">
        <w:rPr>
          <w:rFonts w:ascii="Times New Roman" w:hAnsi="Times New Roman" w:cs="Times New Roman"/>
          <w:lang w:val="en-US"/>
        </w:rPr>
        <w:t>(</w:t>
      </w:r>
      <w:r w:rsidR="008E5DC4" w:rsidRPr="004455B8">
        <w:rPr>
          <w:rFonts w:ascii="Times New Roman" w:hAnsi="Times New Roman" w:cs="Times New Roman"/>
          <w:lang w:val="en-US"/>
        </w:rPr>
        <w:t xml:space="preserve">Table </w:t>
      </w:r>
      <w:r w:rsidRPr="004455B8">
        <w:rPr>
          <w:rFonts w:ascii="Times New Roman" w:hAnsi="Times New Roman" w:cs="Times New Roman"/>
          <w:lang w:val="en-US"/>
        </w:rPr>
        <w:t>4</w:t>
      </w:r>
      <w:r w:rsidR="00C367CE" w:rsidRPr="004455B8">
        <w:rPr>
          <w:rFonts w:ascii="Times New Roman" w:hAnsi="Times New Roman" w:cs="Times New Roman"/>
          <w:lang w:val="en-US"/>
        </w:rPr>
        <w:t>)</w:t>
      </w:r>
      <w:r w:rsidRPr="004455B8">
        <w:rPr>
          <w:rFonts w:ascii="Times New Roman" w:hAnsi="Times New Roman" w:cs="Times New Roman"/>
          <w:lang w:val="en-US"/>
        </w:rPr>
        <w:t xml:space="preserve">. There were no significant differences in </w:t>
      </w:r>
      <w:r w:rsidR="00AA577E" w:rsidRPr="004455B8">
        <w:rPr>
          <w:rFonts w:ascii="Times New Roman" w:hAnsi="Times New Roman" w:cs="Times New Roman"/>
          <w:lang w:val="en-US"/>
        </w:rPr>
        <w:t>fecal</w:t>
      </w:r>
      <w:r w:rsidRPr="004455B8">
        <w:rPr>
          <w:rFonts w:ascii="Times New Roman" w:hAnsi="Times New Roman" w:cs="Times New Roman"/>
          <w:lang w:val="en-US"/>
        </w:rPr>
        <w:t xml:space="preserve"> n-alkane recovery rates when the amount of </w:t>
      </w:r>
      <w:r w:rsidR="007D2A74" w:rsidRPr="004455B8">
        <w:rPr>
          <w:rFonts w:ascii="Times New Roman" w:hAnsi="Times New Roman" w:cs="Times New Roman"/>
          <w:lang w:val="en-US"/>
        </w:rPr>
        <w:t>mixed ration</w:t>
      </w:r>
      <w:r w:rsidRPr="004455B8">
        <w:rPr>
          <w:rFonts w:ascii="Times New Roman" w:hAnsi="Times New Roman" w:cs="Times New Roman"/>
          <w:lang w:val="en-US"/>
        </w:rPr>
        <w:t xml:space="preserve"> was altered (</w:t>
      </w:r>
      <w:r w:rsidRPr="004455B8">
        <w:rPr>
          <w:rFonts w:ascii="Times New Roman" w:hAnsi="Times New Roman" w:cs="Times New Roman"/>
          <w:i/>
          <w:lang w:val="en-US"/>
        </w:rPr>
        <w:t>P</w:t>
      </w:r>
      <w:r w:rsidRPr="004455B8">
        <w:rPr>
          <w:rFonts w:ascii="Times New Roman" w:hAnsi="Times New Roman" w:cs="Times New Roman"/>
          <w:lang w:val="en-US"/>
        </w:rPr>
        <w:t xml:space="preserve"> &gt; 0.05). There were no significant interactions (</w:t>
      </w:r>
      <w:r w:rsidRPr="004455B8">
        <w:rPr>
          <w:rFonts w:ascii="Times New Roman" w:hAnsi="Times New Roman" w:cs="Times New Roman"/>
          <w:i/>
          <w:lang w:val="en-US"/>
        </w:rPr>
        <w:t>P</w:t>
      </w:r>
      <w:r w:rsidRPr="004455B8">
        <w:rPr>
          <w:rFonts w:ascii="Times New Roman" w:hAnsi="Times New Roman" w:cs="Times New Roman"/>
          <w:lang w:val="en-US"/>
        </w:rPr>
        <w:t xml:space="preserve"> &gt; 0.05)</w:t>
      </w:r>
      <w:r w:rsidR="00C57E32" w:rsidRPr="004455B8">
        <w:rPr>
          <w:rFonts w:ascii="Times New Roman" w:hAnsi="Times New Roman" w:cs="Times New Roman"/>
          <w:lang w:val="en-US"/>
        </w:rPr>
        <w:t xml:space="preserve"> between the effects of the amounts of herbage and mixed ration on fecal n-alkane recovery rates. </w:t>
      </w:r>
    </w:p>
    <w:p w14:paraId="26AC4109" w14:textId="77777777" w:rsidR="00BE7F11" w:rsidRPr="004455B8" w:rsidRDefault="00F521F3" w:rsidP="00BA7FE1">
      <w:pPr>
        <w:spacing w:after="0" w:line="360" w:lineRule="auto"/>
        <w:jc w:val="both"/>
        <w:rPr>
          <w:rFonts w:ascii="Times New Roman" w:hAnsi="Times New Roman" w:cs="Times New Roman"/>
          <w:b/>
          <w:lang w:val="en-US"/>
        </w:rPr>
      </w:pPr>
      <w:r w:rsidRPr="004455B8">
        <w:rPr>
          <w:rFonts w:ascii="Times New Roman" w:hAnsi="Times New Roman" w:cs="Times New Roman"/>
          <w:b/>
          <w:lang w:val="en-US"/>
        </w:rPr>
        <w:t>[Insert Table 4]</w:t>
      </w:r>
    </w:p>
    <w:p w14:paraId="121BDE74" w14:textId="77777777" w:rsidR="00BE7F11" w:rsidRPr="004455B8" w:rsidRDefault="00BE7F11" w:rsidP="00BA7FE1">
      <w:pPr>
        <w:pStyle w:val="Caption"/>
        <w:keepNext/>
        <w:spacing w:after="0" w:line="360" w:lineRule="auto"/>
        <w:ind w:firstLine="0"/>
        <w:rPr>
          <w:rFonts w:ascii="Times New Roman" w:hAnsi="Times New Roman" w:cs="Times New Roman"/>
          <w:sz w:val="22"/>
          <w:szCs w:val="22"/>
          <w:lang w:val="en-US"/>
        </w:rPr>
        <w:sectPr w:rsidR="00BE7F11" w:rsidRPr="004455B8" w:rsidSect="00B56AE0">
          <w:footerReference w:type="default" r:id="rId14"/>
          <w:type w:val="continuous"/>
          <w:pgSz w:w="11906" w:h="16838" w:code="9"/>
          <w:pgMar w:top="1440" w:right="1797" w:bottom="1440" w:left="1797" w:header="709" w:footer="709" w:gutter="0"/>
          <w:lnNumType w:countBy="1" w:restart="continuous"/>
          <w:cols w:space="708"/>
          <w:titlePg/>
          <w:docGrid w:linePitch="360"/>
        </w:sectPr>
      </w:pPr>
    </w:p>
    <w:p w14:paraId="5231B3D3" w14:textId="1D308BC3" w:rsidR="00BE7F11" w:rsidRPr="004455B8" w:rsidRDefault="00F33F69" w:rsidP="00BA7FE1">
      <w:pPr>
        <w:pStyle w:val="Heading2"/>
        <w:numPr>
          <w:ilvl w:val="0"/>
          <w:numId w:val="0"/>
        </w:numPr>
        <w:spacing w:before="0"/>
        <w:rPr>
          <w:rFonts w:ascii="Times New Roman" w:hAnsi="Times New Roman" w:cs="Times New Roman"/>
          <w:i/>
          <w:sz w:val="22"/>
          <w:szCs w:val="22"/>
          <w:lang w:val="en-US"/>
        </w:rPr>
      </w:pPr>
      <w:r w:rsidRPr="004455B8">
        <w:rPr>
          <w:rFonts w:ascii="Times New Roman" w:hAnsi="Times New Roman" w:cs="Times New Roman"/>
          <w:i/>
          <w:sz w:val="22"/>
          <w:szCs w:val="22"/>
          <w:lang w:val="en-US"/>
        </w:rPr>
        <w:lastRenderedPageBreak/>
        <w:t>Feces n-alkanes</w:t>
      </w:r>
    </w:p>
    <w:p w14:paraId="57CC7B85" w14:textId="4E86DFE2" w:rsidR="00BE7F11" w:rsidRPr="004455B8" w:rsidRDefault="00BE7F11" w:rsidP="00BA7FE1">
      <w:pPr>
        <w:spacing w:after="0" w:line="360" w:lineRule="auto"/>
        <w:jc w:val="both"/>
        <w:rPr>
          <w:rFonts w:ascii="Times New Roman" w:hAnsi="Times New Roman" w:cs="Times New Roman"/>
          <w:lang w:val="en-US"/>
        </w:rPr>
      </w:pPr>
      <w:r w:rsidRPr="004455B8">
        <w:rPr>
          <w:rFonts w:ascii="Times New Roman" w:hAnsi="Times New Roman" w:cs="Times New Roman"/>
          <w:lang w:val="en-US"/>
        </w:rPr>
        <w:t>The concentrations of n-alkanes (C</w:t>
      </w:r>
      <w:r w:rsidRPr="004455B8">
        <w:rPr>
          <w:rFonts w:ascii="Times New Roman" w:hAnsi="Times New Roman" w:cs="Times New Roman"/>
          <w:vertAlign w:val="subscript"/>
          <w:lang w:val="en-US"/>
        </w:rPr>
        <w:t>2</w:t>
      </w:r>
      <w:r w:rsidR="00541896" w:rsidRPr="004455B8">
        <w:rPr>
          <w:rFonts w:ascii="Times New Roman" w:hAnsi="Times New Roman" w:cs="Times New Roman"/>
          <w:vertAlign w:val="subscript"/>
          <w:lang w:val="en-US"/>
        </w:rPr>
        <w:t>7</w:t>
      </w:r>
      <w:r w:rsidRPr="004455B8">
        <w:rPr>
          <w:rFonts w:ascii="Times New Roman" w:hAnsi="Times New Roman" w:cs="Times New Roman"/>
          <w:lang w:val="en-US"/>
        </w:rPr>
        <w:t>-C</w:t>
      </w:r>
      <w:r w:rsidRPr="004455B8">
        <w:rPr>
          <w:rFonts w:ascii="Times New Roman" w:hAnsi="Times New Roman" w:cs="Times New Roman"/>
          <w:vertAlign w:val="subscript"/>
          <w:lang w:val="en-US"/>
        </w:rPr>
        <w:t>35</w:t>
      </w:r>
      <w:r w:rsidR="003839A6" w:rsidRPr="004455B8">
        <w:rPr>
          <w:rFonts w:ascii="Times New Roman" w:hAnsi="Times New Roman" w:cs="Times New Roman"/>
          <w:vertAlign w:val="subscript"/>
          <w:lang w:val="en-US"/>
        </w:rPr>
        <w:t xml:space="preserve"> </w:t>
      </w:r>
      <w:r w:rsidR="003839A6" w:rsidRPr="004455B8">
        <w:rPr>
          <w:rFonts w:ascii="Times New Roman" w:hAnsi="Times New Roman" w:cs="Times New Roman"/>
          <w:lang w:val="en-US"/>
        </w:rPr>
        <w:t>excluding C</w:t>
      </w:r>
      <w:r w:rsidR="003839A6" w:rsidRPr="004455B8">
        <w:rPr>
          <w:rFonts w:ascii="Times New Roman" w:hAnsi="Times New Roman" w:cs="Times New Roman"/>
          <w:vertAlign w:val="subscript"/>
          <w:lang w:val="en-US"/>
        </w:rPr>
        <w:t>34</w:t>
      </w:r>
      <w:r w:rsidRPr="004455B8">
        <w:rPr>
          <w:rFonts w:ascii="Times New Roman" w:hAnsi="Times New Roman" w:cs="Times New Roman"/>
          <w:lang w:val="en-US"/>
        </w:rPr>
        <w:t xml:space="preserve">) in </w:t>
      </w:r>
      <w:r w:rsidR="00204CC5" w:rsidRPr="004455B8">
        <w:rPr>
          <w:rFonts w:ascii="Times New Roman" w:hAnsi="Times New Roman" w:cs="Times New Roman"/>
          <w:lang w:val="en-US"/>
        </w:rPr>
        <w:t>feces</w:t>
      </w:r>
      <w:r w:rsidRPr="004455B8">
        <w:rPr>
          <w:rFonts w:ascii="Times New Roman" w:hAnsi="Times New Roman" w:cs="Times New Roman"/>
          <w:lang w:val="en-US"/>
        </w:rPr>
        <w:t>, excluding dosed C</w:t>
      </w:r>
      <w:r w:rsidRPr="004455B8">
        <w:rPr>
          <w:rFonts w:ascii="Times New Roman" w:hAnsi="Times New Roman" w:cs="Times New Roman"/>
          <w:vertAlign w:val="subscript"/>
          <w:lang w:val="en-US"/>
        </w:rPr>
        <w:t>32</w:t>
      </w:r>
      <w:r w:rsidRPr="004455B8">
        <w:rPr>
          <w:rFonts w:ascii="Times New Roman" w:hAnsi="Times New Roman" w:cs="Times New Roman"/>
          <w:lang w:val="en-US"/>
        </w:rPr>
        <w:t>,</w:t>
      </w:r>
      <w:r w:rsidRPr="004455B8">
        <w:rPr>
          <w:rFonts w:ascii="Times New Roman" w:hAnsi="Times New Roman" w:cs="Times New Roman"/>
          <w:vertAlign w:val="subscript"/>
          <w:lang w:val="en-US"/>
        </w:rPr>
        <w:t xml:space="preserve"> </w:t>
      </w:r>
      <w:r w:rsidRPr="004455B8">
        <w:rPr>
          <w:rFonts w:ascii="Times New Roman" w:hAnsi="Times New Roman" w:cs="Times New Roman"/>
          <w:lang w:val="en-US"/>
        </w:rPr>
        <w:t>were significantly higher (</w:t>
      </w:r>
      <w:r w:rsidRPr="004455B8">
        <w:rPr>
          <w:rFonts w:ascii="Times New Roman" w:hAnsi="Times New Roman" w:cs="Times New Roman"/>
          <w:i/>
          <w:lang w:val="en-US"/>
        </w:rPr>
        <w:t>P</w:t>
      </w:r>
      <w:r w:rsidRPr="004455B8">
        <w:rPr>
          <w:rFonts w:ascii="Times New Roman" w:hAnsi="Times New Roman" w:cs="Times New Roman"/>
          <w:lang w:val="en-US"/>
        </w:rPr>
        <w:t xml:space="preserve"> &lt; 0.05) when the amoun</w:t>
      </w:r>
      <w:r w:rsidR="008E5DC4" w:rsidRPr="004455B8">
        <w:rPr>
          <w:rFonts w:ascii="Times New Roman" w:hAnsi="Times New Roman" w:cs="Times New Roman"/>
          <w:lang w:val="en-US"/>
        </w:rPr>
        <w:t xml:space="preserve">t of herbage increased (Table </w:t>
      </w:r>
      <w:r w:rsidRPr="004455B8">
        <w:rPr>
          <w:rFonts w:ascii="Times New Roman" w:hAnsi="Times New Roman" w:cs="Times New Roman"/>
          <w:lang w:val="en-US"/>
        </w:rPr>
        <w:t xml:space="preserve">5). </w:t>
      </w:r>
      <w:r w:rsidR="006B4940" w:rsidRPr="004455B8">
        <w:rPr>
          <w:rFonts w:ascii="Times New Roman" w:hAnsi="Times New Roman" w:cs="Times New Roman"/>
          <w:lang w:val="en-US"/>
        </w:rPr>
        <w:t>D</w:t>
      </w:r>
      <w:r w:rsidRPr="004455B8">
        <w:rPr>
          <w:rFonts w:ascii="Times New Roman" w:hAnsi="Times New Roman" w:cs="Times New Roman"/>
          <w:lang w:val="en-US"/>
        </w:rPr>
        <w:t>osed C</w:t>
      </w:r>
      <w:r w:rsidRPr="004455B8">
        <w:rPr>
          <w:rFonts w:ascii="Times New Roman" w:hAnsi="Times New Roman" w:cs="Times New Roman"/>
          <w:vertAlign w:val="subscript"/>
          <w:lang w:val="en-US"/>
        </w:rPr>
        <w:t>32</w:t>
      </w:r>
      <w:r w:rsidRPr="004455B8">
        <w:rPr>
          <w:rFonts w:ascii="Times New Roman" w:hAnsi="Times New Roman" w:cs="Times New Roman"/>
          <w:lang w:val="en-US"/>
        </w:rPr>
        <w:t xml:space="preserve"> had a higher </w:t>
      </w:r>
      <w:r w:rsidR="00AA577E" w:rsidRPr="004455B8">
        <w:rPr>
          <w:rFonts w:ascii="Times New Roman" w:hAnsi="Times New Roman" w:cs="Times New Roman"/>
          <w:lang w:val="en-US"/>
        </w:rPr>
        <w:t>fecal</w:t>
      </w:r>
      <w:r w:rsidRPr="004455B8">
        <w:rPr>
          <w:rFonts w:ascii="Times New Roman" w:hAnsi="Times New Roman" w:cs="Times New Roman"/>
          <w:lang w:val="en-US"/>
        </w:rPr>
        <w:t xml:space="preserve"> concentration when the lower amount of herbage was offered (</w:t>
      </w:r>
      <w:r w:rsidRPr="004455B8">
        <w:rPr>
          <w:rFonts w:ascii="Times New Roman" w:hAnsi="Times New Roman" w:cs="Times New Roman"/>
          <w:i/>
          <w:lang w:val="en-US"/>
        </w:rPr>
        <w:t>P</w:t>
      </w:r>
      <w:r w:rsidRPr="004455B8">
        <w:rPr>
          <w:rFonts w:ascii="Times New Roman" w:hAnsi="Times New Roman" w:cs="Times New Roman"/>
          <w:lang w:val="en-US"/>
        </w:rPr>
        <w:t xml:space="preserve"> &lt; 0.05). The </w:t>
      </w:r>
      <w:r w:rsidR="00AA577E" w:rsidRPr="004455B8">
        <w:rPr>
          <w:rFonts w:ascii="Times New Roman" w:hAnsi="Times New Roman" w:cs="Times New Roman"/>
          <w:lang w:val="en-US"/>
        </w:rPr>
        <w:t>fecal</w:t>
      </w:r>
      <w:r w:rsidRPr="004455B8">
        <w:rPr>
          <w:rFonts w:ascii="Times New Roman" w:hAnsi="Times New Roman" w:cs="Times New Roman"/>
          <w:lang w:val="en-US"/>
        </w:rPr>
        <w:t xml:space="preserve"> concentrations of all n-alkanes (C</w:t>
      </w:r>
      <w:r w:rsidR="00541896" w:rsidRPr="004455B8">
        <w:rPr>
          <w:rFonts w:ascii="Times New Roman" w:hAnsi="Times New Roman" w:cs="Times New Roman"/>
          <w:vertAlign w:val="subscript"/>
          <w:lang w:val="en-US"/>
        </w:rPr>
        <w:t>27</w:t>
      </w:r>
      <w:r w:rsidRPr="004455B8">
        <w:rPr>
          <w:rFonts w:ascii="Times New Roman" w:hAnsi="Times New Roman" w:cs="Times New Roman"/>
          <w:lang w:val="en-US"/>
        </w:rPr>
        <w:t>-C</w:t>
      </w:r>
      <w:r w:rsidRPr="004455B8">
        <w:rPr>
          <w:rFonts w:ascii="Times New Roman" w:hAnsi="Times New Roman" w:cs="Times New Roman"/>
          <w:vertAlign w:val="subscript"/>
          <w:lang w:val="en-US"/>
        </w:rPr>
        <w:t>35</w:t>
      </w:r>
      <w:r w:rsidR="003839A6" w:rsidRPr="004455B8">
        <w:rPr>
          <w:rFonts w:ascii="Times New Roman" w:hAnsi="Times New Roman" w:cs="Times New Roman"/>
          <w:vertAlign w:val="subscript"/>
          <w:lang w:val="en-US"/>
        </w:rPr>
        <w:t xml:space="preserve"> </w:t>
      </w:r>
      <w:r w:rsidR="003839A6" w:rsidRPr="004455B8">
        <w:rPr>
          <w:rFonts w:ascii="Times New Roman" w:hAnsi="Times New Roman" w:cs="Times New Roman"/>
          <w:lang w:val="en-US"/>
        </w:rPr>
        <w:t>excluding C</w:t>
      </w:r>
      <w:r w:rsidR="003839A6" w:rsidRPr="004455B8">
        <w:rPr>
          <w:rFonts w:ascii="Times New Roman" w:hAnsi="Times New Roman" w:cs="Times New Roman"/>
          <w:vertAlign w:val="subscript"/>
          <w:lang w:val="en-US"/>
        </w:rPr>
        <w:t>34</w:t>
      </w:r>
      <w:r w:rsidRPr="004455B8">
        <w:rPr>
          <w:rFonts w:ascii="Times New Roman" w:hAnsi="Times New Roman" w:cs="Times New Roman"/>
          <w:lang w:val="en-US"/>
        </w:rPr>
        <w:t>) were significantly decreased (</w:t>
      </w:r>
      <w:r w:rsidRPr="004455B8">
        <w:rPr>
          <w:rFonts w:ascii="Times New Roman" w:hAnsi="Times New Roman" w:cs="Times New Roman"/>
          <w:i/>
          <w:lang w:val="en-US"/>
        </w:rPr>
        <w:t>P</w:t>
      </w:r>
      <w:r w:rsidRPr="004455B8">
        <w:rPr>
          <w:rFonts w:ascii="Times New Roman" w:hAnsi="Times New Roman" w:cs="Times New Roman"/>
          <w:lang w:val="en-US"/>
        </w:rPr>
        <w:t xml:space="preserve"> &lt; 0.05) when the amount of </w:t>
      </w:r>
      <w:r w:rsidR="007D2A74" w:rsidRPr="004455B8">
        <w:rPr>
          <w:rFonts w:ascii="Times New Roman" w:hAnsi="Times New Roman" w:cs="Times New Roman"/>
          <w:lang w:val="en-US"/>
        </w:rPr>
        <w:t>mixed ration</w:t>
      </w:r>
      <w:r w:rsidRPr="004455B8">
        <w:rPr>
          <w:rFonts w:ascii="Times New Roman" w:hAnsi="Times New Roman" w:cs="Times New Roman"/>
          <w:lang w:val="en-US"/>
        </w:rPr>
        <w:t xml:space="preserve"> increased. There was a</w:t>
      </w:r>
      <w:r w:rsidR="00C57E32" w:rsidRPr="004455B8">
        <w:rPr>
          <w:rFonts w:ascii="Times New Roman" w:hAnsi="Times New Roman" w:cs="Times New Roman"/>
          <w:lang w:val="en-US"/>
        </w:rPr>
        <w:t xml:space="preserve">n interaction between the effects of the amounts of </w:t>
      </w:r>
      <w:r w:rsidRPr="004455B8">
        <w:rPr>
          <w:rFonts w:ascii="Times New Roman" w:hAnsi="Times New Roman" w:cs="Times New Roman"/>
          <w:lang w:val="en-US"/>
        </w:rPr>
        <w:t xml:space="preserve">herbage </w:t>
      </w:r>
      <w:r w:rsidR="00C57E32" w:rsidRPr="004455B8">
        <w:rPr>
          <w:rFonts w:ascii="Times New Roman" w:hAnsi="Times New Roman" w:cs="Times New Roman"/>
          <w:lang w:val="en-US"/>
        </w:rPr>
        <w:t xml:space="preserve">and </w:t>
      </w:r>
      <w:r w:rsidR="007D2A74" w:rsidRPr="004455B8">
        <w:rPr>
          <w:rFonts w:ascii="Times New Roman" w:hAnsi="Times New Roman" w:cs="Times New Roman"/>
          <w:lang w:val="en-US"/>
        </w:rPr>
        <w:t>mixed ration</w:t>
      </w:r>
      <w:r w:rsidRPr="004455B8">
        <w:rPr>
          <w:rFonts w:ascii="Times New Roman" w:hAnsi="Times New Roman" w:cs="Times New Roman"/>
          <w:lang w:val="en-US"/>
        </w:rPr>
        <w:t xml:space="preserve"> for n-alkanes, C</w:t>
      </w:r>
      <w:r w:rsidRPr="004455B8">
        <w:rPr>
          <w:rFonts w:ascii="Times New Roman" w:hAnsi="Times New Roman" w:cs="Times New Roman"/>
          <w:vertAlign w:val="subscript"/>
          <w:lang w:val="en-US"/>
        </w:rPr>
        <w:t>29</w:t>
      </w:r>
      <w:r w:rsidRPr="004455B8">
        <w:rPr>
          <w:rFonts w:ascii="Times New Roman" w:hAnsi="Times New Roman" w:cs="Times New Roman"/>
          <w:lang w:val="en-US"/>
        </w:rPr>
        <w:t>, C</w:t>
      </w:r>
      <w:r w:rsidRPr="004455B8">
        <w:rPr>
          <w:rFonts w:ascii="Times New Roman" w:hAnsi="Times New Roman" w:cs="Times New Roman"/>
          <w:vertAlign w:val="subscript"/>
          <w:lang w:val="en-US"/>
        </w:rPr>
        <w:t>32</w:t>
      </w:r>
      <w:r w:rsidRPr="004455B8">
        <w:rPr>
          <w:rFonts w:ascii="Times New Roman" w:hAnsi="Times New Roman" w:cs="Times New Roman"/>
          <w:lang w:val="en-US"/>
        </w:rPr>
        <w:t xml:space="preserve"> and C</w:t>
      </w:r>
      <w:r w:rsidRPr="004455B8">
        <w:rPr>
          <w:rFonts w:ascii="Times New Roman" w:hAnsi="Times New Roman" w:cs="Times New Roman"/>
          <w:vertAlign w:val="subscript"/>
          <w:lang w:val="en-US"/>
        </w:rPr>
        <w:t>33</w:t>
      </w:r>
      <w:r w:rsidRPr="004455B8">
        <w:rPr>
          <w:rFonts w:ascii="Times New Roman" w:hAnsi="Times New Roman" w:cs="Times New Roman"/>
          <w:lang w:val="en-US"/>
        </w:rPr>
        <w:t xml:space="preserve"> (</w:t>
      </w:r>
      <w:r w:rsidRPr="004455B8">
        <w:rPr>
          <w:rFonts w:ascii="Times New Roman" w:hAnsi="Times New Roman" w:cs="Times New Roman"/>
          <w:i/>
          <w:lang w:val="en-US"/>
        </w:rPr>
        <w:t xml:space="preserve">P </w:t>
      </w:r>
      <w:r w:rsidRPr="004455B8">
        <w:rPr>
          <w:rFonts w:ascii="Times New Roman" w:hAnsi="Times New Roman" w:cs="Times New Roman"/>
          <w:lang w:val="en-US"/>
        </w:rPr>
        <w:t xml:space="preserve">= 0.042, 0.038 and 0.013, respectively). </w:t>
      </w:r>
    </w:p>
    <w:p w14:paraId="5AAB7D4C" w14:textId="77777777" w:rsidR="003D79EB" w:rsidRPr="004455B8" w:rsidRDefault="003D79EB" w:rsidP="00BA7FE1">
      <w:pPr>
        <w:spacing w:after="0" w:line="360" w:lineRule="auto"/>
        <w:jc w:val="both"/>
        <w:rPr>
          <w:rFonts w:ascii="Times New Roman" w:hAnsi="Times New Roman" w:cs="Times New Roman"/>
          <w:b/>
          <w:lang w:val="en-US"/>
        </w:rPr>
      </w:pPr>
      <w:r w:rsidRPr="004455B8">
        <w:rPr>
          <w:rFonts w:ascii="Times New Roman" w:hAnsi="Times New Roman" w:cs="Times New Roman"/>
          <w:b/>
          <w:lang w:val="en-US"/>
        </w:rPr>
        <w:t>[Insert Table 5 here]</w:t>
      </w:r>
    </w:p>
    <w:p w14:paraId="7FF2C098" w14:textId="77777777" w:rsidR="003D79EB" w:rsidRPr="004455B8" w:rsidRDefault="003D79EB" w:rsidP="00BA7FE1">
      <w:pPr>
        <w:spacing w:after="0" w:line="360" w:lineRule="auto"/>
        <w:jc w:val="both"/>
        <w:rPr>
          <w:rFonts w:ascii="Times New Roman" w:hAnsi="Times New Roman" w:cs="Times New Roman"/>
          <w:b/>
          <w:lang w:val="en-US"/>
        </w:rPr>
      </w:pPr>
    </w:p>
    <w:p w14:paraId="255DB086" w14:textId="77777777" w:rsidR="006C5701" w:rsidRPr="004455B8" w:rsidRDefault="006C5701">
      <w:pPr>
        <w:rPr>
          <w:rFonts w:ascii="Times New Roman" w:eastAsiaTheme="majorEastAsia" w:hAnsi="Times New Roman" w:cs="Times New Roman"/>
          <w:b/>
          <w:bCs/>
          <w:iCs/>
          <w:lang w:val="en-US"/>
        </w:rPr>
      </w:pPr>
      <w:bookmarkStart w:id="19" w:name="_Toc495068488"/>
      <w:r w:rsidRPr="004455B8">
        <w:rPr>
          <w:rFonts w:ascii="Times New Roman" w:hAnsi="Times New Roman" w:cs="Times New Roman"/>
          <w:lang w:val="en-US"/>
        </w:rPr>
        <w:br w:type="page"/>
      </w:r>
    </w:p>
    <w:p w14:paraId="7DD27D40" w14:textId="3FA12D90" w:rsidR="00BE7F11" w:rsidRPr="004455B8" w:rsidRDefault="00BE7F11" w:rsidP="00BA7FE1">
      <w:pPr>
        <w:pStyle w:val="Heading2"/>
        <w:numPr>
          <w:ilvl w:val="0"/>
          <w:numId w:val="0"/>
        </w:numPr>
        <w:spacing w:before="0"/>
        <w:rPr>
          <w:rFonts w:ascii="Times New Roman" w:hAnsi="Times New Roman" w:cs="Times New Roman"/>
          <w:sz w:val="22"/>
          <w:szCs w:val="22"/>
          <w:lang w:val="en-US"/>
        </w:rPr>
      </w:pPr>
      <w:r w:rsidRPr="004455B8">
        <w:rPr>
          <w:rFonts w:ascii="Times New Roman" w:hAnsi="Times New Roman" w:cs="Times New Roman"/>
          <w:sz w:val="22"/>
          <w:szCs w:val="22"/>
          <w:lang w:val="en-US"/>
        </w:rPr>
        <w:lastRenderedPageBreak/>
        <w:t>D</w:t>
      </w:r>
      <w:bookmarkEnd w:id="19"/>
      <w:r w:rsidR="002E6E34" w:rsidRPr="004455B8">
        <w:rPr>
          <w:rFonts w:ascii="Times New Roman" w:hAnsi="Times New Roman" w:cs="Times New Roman"/>
          <w:sz w:val="22"/>
          <w:szCs w:val="22"/>
          <w:lang w:val="en-US"/>
        </w:rPr>
        <w:t>ISCUSSION</w:t>
      </w:r>
    </w:p>
    <w:p w14:paraId="0F1C0819" w14:textId="19B9B0A3" w:rsidR="00BE7F11" w:rsidRPr="004455B8" w:rsidRDefault="00BE7F11" w:rsidP="00BA7FE1">
      <w:pPr>
        <w:spacing w:after="0" w:line="360" w:lineRule="auto"/>
        <w:jc w:val="both"/>
        <w:rPr>
          <w:rFonts w:ascii="Times New Roman" w:hAnsi="Times New Roman" w:cs="Times New Roman"/>
          <w:lang w:val="en-US"/>
        </w:rPr>
      </w:pPr>
      <w:r w:rsidRPr="004455B8">
        <w:rPr>
          <w:rFonts w:ascii="Times New Roman" w:hAnsi="Times New Roman" w:cs="Times New Roman"/>
          <w:lang w:val="en-US"/>
        </w:rPr>
        <w:t xml:space="preserve">The n-alkane technique accurately and precisely estimated </w:t>
      </w:r>
      <w:r w:rsidR="00C57E32" w:rsidRPr="004455B8">
        <w:rPr>
          <w:rFonts w:ascii="Times New Roman" w:hAnsi="Times New Roman" w:cs="Times New Roman"/>
          <w:lang w:val="en-US"/>
        </w:rPr>
        <w:t xml:space="preserve">total DMI </w:t>
      </w:r>
      <w:r w:rsidRPr="004455B8">
        <w:rPr>
          <w:rFonts w:ascii="Times New Roman" w:hAnsi="Times New Roman" w:cs="Times New Roman"/>
          <w:lang w:val="en-US"/>
        </w:rPr>
        <w:t xml:space="preserve">in dairy cows fed </w:t>
      </w:r>
      <w:r w:rsidR="00C769B2" w:rsidRPr="004455B8">
        <w:rPr>
          <w:rFonts w:ascii="Times New Roman" w:hAnsi="Times New Roman" w:cs="Times New Roman"/>
          <w:lang w:val="en-US"/>
        </w:rPr>
        <w:t xml:space="preserve">fresh herbage in combination with </w:t>
      </w:r>
      <w:r w:rsidRPr="004455B8">
        <w:rPr>
          <w:rFonts w:ascii="Times New Roman" w:hAnsi="Times New Roman" w:cs="Times New Roman"/>
          <w:lang w:val="en-US"/>
        </w:rPr>
        <w:t xml:space="preserve">a mixed ration. This is the first research that has reported the </w:t>
      </w:r>
      <w:r w:rsidR="00124D4E" w:rsidRPr="004455B8">
        <w:rPr>
          <w:rFonts w:ascii="Times New Roman" w:hAnsi="Times New Roman" w:cs="Times New Roman"/>
          <w:lang w:val="en-US"/>
        </w:rPr>
        <w:t>DMI</w:t>
      </w:r>
      <w:r w:rsidRPr="004455B8">
        <w:rPr>
          <w:rFonts w:ascii="Times New Roman" w:hAnsi="Times New Roman" w:cs="Times New Roman"/>
          <w:lang w:val="en-US"/>
        </w:rPr>
        <w:t xml:space="preserve"> of </w:t>
      </w:r>
      <w:r w:rsidR="00C769B2" w:rsidRPr="004455B8">
        <w:rPr>
          <w:rFonts w:ascii="Times New Roman" w:hAnsi="Times New Roman" w:cs="Times New Roman"/>
          <w:lang w:val="en-US"/>
        </w:rPr>
        <w:t>fresh herbage diets</w:t>
      </w:r>
      <w:r w:rsidRPr="004455B8">
        <w:rPr>
          <w:rFonts w:ascii="Times New Roman" w:hAnsi="Times New Roman" w:cs="Times New Roman"/>
          <w:lang w:val="en-US"/>
        </w:rPr>
        <w:t xml:space="preserve"> </w:t>
      </w:r>
      <w:r w:rsidR="00C769B2" w:rsidRPr="004455B8">
        <w:rPr>
          <w:rFonts w:ascii="Times New Roman" w:hAnsi="Times New Roman" w:cs="Times New Roman"/>
          <w:lang w:val="en-US"/>
        </w:rPr>
        <w:t xml:space="preserve">and </w:t>
      </w:r>
      <w:r w:rsidRPr="004455B8">
        <w:rPr>
          <w:rFonts w:ascii="Times New Roman" w:hAnsi="Times New Roman" w:cs="Times New Roman"/>
          <w:lang w:val="en-US"/>
        </w:rPr>
        <w:t xml:space="preserve">mixed ration in dairy cows, where estimation has occurred without the application of artificial n-alkanes or beeswax mixtures onto the concentrate component of the diet. This finding, that the n-alkane technique can be accurately applied to a mixed ration feeding system in dairy cows, was evidenced by strong Lin’s concordance estimates (see </w:t>
      </w:r>
      <w:r w:rsidR="001A44F6" w:rsidRPr="004455B8">
        <w:rPr>
          <w:rFonts w:ascii="Times New Roman" w:hAnsi="Times New Roman" w:cs="Times New Roman"/>
          <w:lang w:val="en-US"/>
        </w:rPr>
        <w:t xml:space="preserve">Figure </w:t>
      </w:r>
      <w:r w:rsidR="004D6373" w:rsidRPr="004455B8">
        <w:rPr>
          <w:rFonts w:ascii="Times New Roman" w:hAnsi="Times New Roman" w:cs="Times New Roman"/>
          <w:lang w:val="en-US"/>
        </w:rPr>
        <w:t>1</w:t>
      </w:r>
      <w:r w:rsidRPr="004455B8">
        <w:rPr>
          <w:rFonts w:ascii="Times New Roman" w:hAnsi="Times New Roman" w:cs="Times New Roman"/>
          <w:lang w:val="en-US"/>
        </w:rPr>
        <w:t xml:space="preserve"> for the relationship between estimated, with different incomplete </w:t>
      </w:r>
      <w:r w:rsidR="00AA577E" w:rsidRPr="004455B8">
        <w:rPr>
          <w:rFonts w:ascii="Times New Roman" w:hAnsi="Times New Roman" w:cs="Times New Roman"/>
          <w:lang w:val="en-US"/>
        </w:rPr>
        <w:t>fecal</w:t>
      </w:r>
      <w:r w:rsidRPr="004455B8">
        <w:rPr>
          <w:rFonts w:ascii="Times New Roman" w:hAnsi="Times New Roman" w:cs="Times New Roman"/>
          <w:lang w:val="en-US"/>
        </w:rPr>
        <w:t xml:space="preserve"> corrections, and measured total DMI).</w:t>
      </w:r>
      <w:r w:rsidR="00B878DE" w:rsidRPr="004455B8">
        <w:rPr>
          <w:rFonts w:ascii="Times New Roman" w:hAnsi="Times New Roman" w:cs="Times New Roman"/>
          <w:lang w:val="en-US"/>
        </w:rPr>
        <w:t xml:space="preserve"> </w:t>
      </w:r>
    </w:p>
    <w:p w14:paraId="416F66B2" w14:textId="77777777" w:rsidR="00A162EF" w:rsidRPr="004455B8" w:rsidRDefault="00A162EF" w:rsidP="00BA7FE1">
      <w:pPr>
        <w:spacing w:after="0" w:line="360" w:lineRule="auto"/>
        <w:jc w:val="both"/>
        <w:rPr>
          <w:rFonts w:ascii="Times New Roman" w:hAnsi="Times New Roman" w:cs="Times New Roman"/>
          <w:lang w:val="en-US"/>
        </w:rPr>
      </w:pPr>
    </w:p>
    <w:p w14:paraId="69C39CAB" w14:textId="5AF6DFAB" w:rsidR="00BE7F11" w:rsidRPr="004455B8" w:rsidRDefault="00BE7F11" w:rsidP="00BA7FE1">
      <w:pPr>
        <w:spacing w:after="0" w:line="360" w:lineRule="auto"/>
        <w:jc w:val="both"/>
        <w:rPr>
          <w:rFonts w:ascii="Times New Roman" w:hAnsi="Times New Roman" w:cs="Times New Roman"/>
          <w:lang w:val="en-US"/>
        </w:rPr>
      </w:pPr>
      <w:r w:rsidRPr="004455B8">
        <w:rPr>
          <w:rFonts w:ascii="Times New Roman" w:hAnsi="Times New Roman" w:cs="Times New Roman"/>
          <w:lang w:val="en-US"/>
        </w:rPr>
        <w:t xml:space="preserve">While there was a strong relationship between estimates and measured </w:t>
      </w:r>
      <w:r w:rsidR="002E6E34" w:rsidRPr="004455B8">
        <w:rPr>
          <w:rFonts w:ascii="Times New Roman" w:hAnsi="Times New Roman" w:cs="Times New Roman"/>
          <w:lang w:val="en-US"/>
        </w:rPr>
        <w:t xml:space="preserve">total </w:t>
      </w:r>
      <w:r w:rsidRPr="004455B8">
        <w:rPr>
          <w:rFonts w:ascii="Times New Roman" w:hAnsi="Times New Roman" w:cs="Times New Roman"/>
          <w:lang w:val="en-US"/>
        </w:rPr>
        <w:t xml:space="preserve">intakes, some of the discrepancies between estimated and measured DMI were significant for herbage </w:t>
      </w:r>
      <w:r w:rsidR="006B4940" w:rsidRPr="004455B8">
        <w:rPr>
          <w:rFonts w:ascii="Times New Roman" w:hAnsi="Times New Roman" w:cs="Times New Roman"/>
          <w:lang w:val="en-US"/>
        </w:rPr>
        <w:t xml:space="preserve">and mixed ration </w:t>
      </w:r>
      <w:r w:rsidRPr="004455B8">
        <w:rPr>
          <w:rFonts w:ascii="Times New Roman" w:hAnsi="Times New Roman" w:cs="Times New Roman"/>
          <w:lang w:val="en-US"/>
        </w:rPr>
        <w:t xml:space="preserve">DMI. For all </w:t>
      </w:r>
      <w:r w:rsidR="002E6E34" w:rsidRPr="004455B8">
        <w:rPr>
          <w:rFonts w:ascii="Times New Roman" w:hAnsi="Times New Roman" w:cs="Times New Roman"/>
          <w:lang w:val="en-US"/>
        </w:rPr>
        <w:t>recovery rates used</w:t>
      </w:r>
      <w:r w:rsidR="00B07BC6" w:rsidRPr="004455B8">
        <w:rPr>
          <w:rFonts w:ascii="Times New Roman" w:hAnsi="Times New Roman" w:cs="Times New Roman"/>
          <w:lang w:val="en-US"/>
        </w:rPr>
        <w:t>,</w:t>
      </w:r>
      <w:r w:rsidRPr="004455B8">
        <w:rPr>
          <w:rFonts w:ascii="Times New Roman" w:hAnsi="Times New Roman" w:cs="Times New Roman"/>
          <w:lang w:val="en-US"/>
        </w:rPr>
        <w:t xml:space="preserve"> several mean discrepancies were significantly different from zero, indicating systematic biases under some </w:t>
      </w:r>
      <w:r w:rsidR="006B4940" w:rsidRPr="004455B8">
        <w:rPr>
          <w:rFonts w:ascii="Times New Roman" w:hAnsi="Times New Roman" w:cs="Times New Roman"/>
          <w:lang w:val="en-US"/>
        </w:rPr>
        <w:t>treatment combinations</w:t>
      </w:r>
      <w:r w:rsidRPr="004455B8">
        <w:rPr>
          <w:rFonts w:ascii="Times New Roman" w:hAnsi="Times New Roman" w:cs="Times New Roman"/>
          <w:lang w:val="en-US"/>
        </w:rPr>
        <w:t xml:space="preserve">. While these discrepancies were </w:t>
      </w:r>
      <w:r w:rsidR="002E6E34" w:rsidRPr="004455B8">
        <w:rPr>
          <w:rFonts w:ascii="Times New Roman" w:hAnsi="Times New Roman" w:cs="Times New Roman"/>
          <w:lang w:val="en-US"/>
        </w:rPr>
        <w:t xml:space="preserve">significantly </w:t>
      </w:r>
      <w:r w:rsidRPr="004455B8">
        <w:rPr>
          <w:rFonts w:ascii="Times New Roman" w:hAnsi="Times New Roman" w:cs="Times New Roman"/>
          <w:lang w:val="en-US"/>
        </w:rPr>
        <w:t>di</w:t>
      </w:r>
      <w:r w:rsidR="002E6E34" w:rsidRPr="004455B8">
        <w:rPr>
          <w:rFonts w:ascii="Times New Roman" w:hAnsi="Times New Roman" w:cs="Times New Roman"/>
          <w:lang w:val="en-US"/>
        </w:rPr>
        <w:t>fferent to zero, biologically they</w:t>
      </w:r>
      <w:r w:rsidRPr="004455B8">
        <w:rPr>
          <w:rFonts w:ascii="Times New Roman" w:hAnsi="Times New Roman" w:cs="Times New Roman"/>
          <w:lang w:val="en-US"/>
        </w:rPr>
        <w:t xml:space="preserve"> were inconsequential. For example, using treatment recovery rates, </w:t>
      </w:r>
      <w:r w:rsidR="006B4940" w:rsidRPr="004455B8">
        <w:rPr>
          <w:rFonts w:ascii="Times New Roman" w:hAnsi="Times New Roman" w:cs="Times New Roman"/>
          <w:lang w:val="en-US"/>
        </w:rPr>
        <w:t xml:space="preserve">the discrepancy between combined estimates of herbage and measured herbage </w:t>
      </w:r>
      <w:r w:rsidR="00124D4E" w:rsidRPr="004455B8">
        <w:rPr>
          <w:rFonts w:ascii="Times New Roman" w:hAnsi="Times New Roman" w:cs="Times New Roman"/>
          <w:lang w:val="en-US"/>
        </w:rPr>
        <w:t>DMI</w:t>
      </w:r>
      <w:r w:rsidR="006B4940" w:rsidRPr="004455B8">
        <w:rPr>
          <w:rFonts w:ascii="Times New Roman" w:hAnsi="Times New Roman" w:cs="Times New Roman"/>
          <w:lang w:val="en-US"/>
        </w:rPr>
        <w:t xml:space="preserve"> was a 5.3% underestimation of measured herbage DMI (or 3.0% of total DMI), and </w:t>
      </w:r>
      <w:r w:rsidRPr="004455B8">
        <w:rPr>
          <w:rFonts w:ascii="Times New Roman" w:hAnsi="Times New Roman" w:cs="Times New Roman"/>
          <w:lang w:val="en-US"/>
        </w:rPr>
        <w:t>the mean discrepancy between the combined estimates</w:t>
      </w:r>
      <w:r w:rsidR="00825793" w:rsidRPr="004455B8">
        <w:rPr>
          <w:rFonts w:ascii="Times New Roman" w:hAnsi="Times New Roman" w:cs="Times New Roman"/>
          <w:lang w:val="en-US"/>
        </w:rPr>
        <w:t xml:space="preserve"> </w:t>
      </w:r>
      <w:r w:rsidRPr="004455B8">
        <w:rPr>
          <w:rFonts w:ascii="Times New Roman" w:hAnsi="Times New Roman" w:cs="Times New Roman"/>
          <w:lang w:val="en-US"/>
        </w:rPr>
        <w:t>of</w:t>
      </w:r>
      <w:r w:rsidR="006B4940" w:rsidRPr="004455B8">
        <w:rPr>
          <w:rFonts w:ascii="Times New Roman" w:hAnsi="Times New Roman" w:cs="Times New Roman"/>
          <w:lang w:val="en-US"/>
        </w:rPr>
        <w:t xml:space="preserve"> mixed</w:t>
      </w:r>
      <w:r w:rsidRPr="004455B8">
        <w:rPr>
          <w:rFonts w:ascii="Times New Roman" w:hAnsi="Times New Roman" w:cs="Times New Roman"/>
          <w:lang w:val="en-US"/>
        </w:rPr>
        <w:t xml:space="preserve"> ration</w:t>
      </w:r>
      <w:r w:rsidR="00825793" w:rsidRPr="004455B8">
        <w:rPr>
          <w:rFonts w:ascii="Times New Roman" w:hAnsi="Times New Roman" w:cs="Times New Roman"/>
          <w:lang w:val="en-US"/>
        </w:rPr>
        <w:t xml:space="preserve"> </w:t>
      </w:r>
      <w:r w:rsidRPr="004455B8">
        <w:rPr>
          <w:rFonts w:ascii="Times New Roman" w:hAnsi="Times New Roman" w:cs="Times New Roman"/>
          <w:lang w:val="en-US"/>
        </w:rPr>
        <w:t>and measured</w:t>
      </w:r>
      <w:r w:rsidR="00825793" w:rsidRPr="004455B8">
        <w:rPr>
          <w:rFonts w:ascii="Times New Roman" w:hAnsi="Times New Roman" w:cs="Times New Roman"/>
          <w:lang w:val="en-US"/>
        </w:rPr>
        <w:t xml:space="preserve"> </w:t>
      </w:r>
      <w:r w:rsidRPr="004455B8">
        <w:rPr>
          <w:rFonts w:ascii="Times New Roman" w:hAnsi="Times New Roman" w:cs="Times New Roman"/>
          <w:lang w:val="en-US"/>
        </w:rPr>
        <w:t xml:space="preserve">intakes was a 4.1% overestimation of measured ration DMI (or 1.8% of total DMI). This is a negligible difference, considering this equates to </w:t>
      </w:r>
      <w:r w:rsidR="006B4940" w:rsidRPr="004455B8">
        <w:rPr>
          <w:rFonts w:ascii="Times New Roman" w:hAnsi="Times New Roman" w:cs="Times New Roman"/>
          <w:lang w:val="en-US"/>
        </w:rPr>
        <w:t xml:space="preserve">an underestimation of herbage ME intake of 7.2 MJ/cow per day and </w:t>
      </w:r>
      <w:r w:rsidRPr="004455B8">
        <w:rPr>
          <w:rFonts w:ascii="Times New Roman" w:hAnsi="Times New Roman" w:cs="Times New Roman"/>
          <w:lang w:val="en-US"/>
        </w:rPr>
        <w:t>an overestimation of ration ME intake of 4.2 MJ/cow per day</w:t>
      </w:r>
      <w:r w:rsidR="006B4940" w:rsidRPr="004455B8">
        <w:rPr>
          <w:rFonts w:ascii="Times New Roman" w:hAnsi="Times New Roman" w:cs="Times New Roman"/>
          <w:lang w:val="en-US"/>
        </w:rPr>
        <w:t xml:space="preserve">. </w:t>
      </w:r>
      <w:r w:rsidRPr="004455B8">
        <w:rPr>
          <w:rFonts w:ascii="Times New Roman" w:hAnsi="Times New Roman" w:cs="Times New Roman"/>
          <w:lang w:val="en-US"/>
        </w:rPr>
        <w:t xml:space="preserve">Other studies have reported similar discrepancies with the n-alkane technique when estimating herbage </w:t>
      </w:r>
      <w:r w:rsidR="00124D4E" w:rsidRPr="004455B8">
        <w:rPr>
          <w:rFonts w:ascii="Times New Roman" w:hAnsi="Times New Roman" w:cs="Times New Roman"/>
          <w:lang w:val="en-US"/>
        </w:rPr>
        <w:t>DMI</w:t>
      </w:r>
      <w:r w:rsidRPr="004455B8">
        <w:rPr>
          <w:rFonts w:ascii="Times New Roman" w:hAnsi="Times New Roman" w:cs="Times New Roman"/>
          <w:lang w:val="en-US"/>
        </w:rPr>
        <w:t>. For example</w:t>
      </w:r>
      <w:r w:rsidR="006B4940" w:rsidRPr="004455B8">
        <w:rPr>
          <w:rFonts w:ascii="Times New Roman" w:hAnsi="Times New Roman" w:cs="Times New Roman"/>
          <w:lang w:val="en-US"/>
        </w:rPr>
        <w:t>,</w:t>
      </w:r>
      <w:r w:rsidRPr="004455B8">
        <w:rPr>
          <w:rFonts w:ascii="Times New Roman" w:hAnsi="Times New Roman" w:cs="Times New Roman"/>
          <w:lang w:val="en-US"/>
        </w:rPr>
        <w:t xml:space="preserve"> </w:t>
      </w:r>
      <w:r w:rsidRPr="004455B8">
        <w:rPr>
          <w:rFonts w:ascii="Times New Roman" w:hAnsi="Times New Roman" w:cs="Times New Roman"/>
          <w:lang w:val="en-US"/>
        </w:rPr>
        <w:fldChar w:fldCharType="begin"/>
      </w:r>
      <w:r w:rsidRPr="004455B8">
        <w:rPr>
          <w:rFonts w:ascii="Times New Roman" w:hAnsi="Times New Roman" w:cs="Times New Roman"/>
          <w:lang w:val="en-US"/>
        </w:rPr>
        <w:instrText xml:space="preserve"> ADDIN EN.CITE &lt;EndNote&gt;&lt;Cite AuthorYear="1"&gt;&lt;Author&gt;Piasentier&lt;/Author&gt;&lt;Year&gt;1995&lt;/Year&gt;&lt;RecNum&gt;154&lt;/RecNum&gt;&lt;DisplayText&gt;Piasentier et al. (1995)&lt;/DisplayText&gt;&lt;record&gt;&lt;rec-number&gt;154&lt;/rec-number&gt;&lt;foreign-keys&gt;&lt;key app="EN" db-id="55see0pedzt9xzevzwmpr25frze99ed9rpae" timestamp="1405038540"&gt;154&lt;/key&gt;&lt;/foreign-keys&gt;&lt;ref-type name="Journal Article"&gt;17&lt;/ref-type&gt;&lt;contributors&gt;&lt;authors&gt;&lt;author&gt;Piasentier, E.&lt;/author&gt;&lt;author&gt;Bovolenta, S.&lt;/author&gt;&lt;author&gt;Malossini, F.&lt;/author&gt;&lt;author&gt;Susmel, P.&lt;/author&gt;&lt;/authors&gt;&lt;/contributors&gt;&lt;titles&gt;&lt;title&gt;Comparison of n-alkanes or chromium oxide methods for estimation of herbage intake by sheep&lt;/title&gt;&lt;secondary-title&gt;Small Ruminant Research&lt;/secondary-title&gt;&lt;/titles&gt;&lt;periodical&gt;&lt;full-title&gt;Small Ruminant Research&lt;/full-title&gt;&lt;/periodical&gt;&lt;pages&gt;27-32&lt;/pages&gt;&lt;volume&gt;18&lt;/volume&gt;&lt;number&gt;1&lt;/number&gt;&lt;keywords&gt;&lt;keyword&gt;n-alkanes&lt;/keyword&gt;&lt;keyword&gt;Chromium oxide&lt;/keyword&gt;&lt;keyword&gt;Herbage intake&lt;/keyword&gt;&lt;keyword&gt;Grazing ewes&lt;/keyword&gt;&lt;/keywords&gt;&lt;dates&gt;&lt;year&gt;1995&lt;/year&gt;&lt;/dates&gt;&lt;isbn&gt;0921-4488&lt;/isbn&gt;&lt;label&gt;93&lt;/label&gt;&lt;urls&gt;&lt;related-urls&gt;&lt;url&gt;http://www.sciencedirect.com/science/article/pii/092144889500712T&lt;/url&gt;&lt;/related-urls&gt;&lt;/urls&gt;&lt;electronic-resource-num&gt;http://dx.doi.org/10.1016/0921-4488(95)00712-T&lt;/electronic-resource-num&gt;&lt;/record&gt;&lt;/Cite&gt;&lt;/EndNote&gt;</w:instrText>
      </w:r>
      <w:r w:rsidRPr="004455B8">
        <w:rPr>
          <w:rFonts w:ascii="Times New Roman" w:hAnsi="Times New Roman" w:cs="Times New Roman"/>
          <w:lang w:val="en-US"/>
        </w:rPr>
        <w:fldChar w:fldCharType="separate"/>
      </w:r>
      <w:r w:rsidRPr="004455B8">
        <w:rPr>
          <w:rFonts w:ascii="Times New Roman" w:hAnsi="Times New Roman" w:cs="Times New Roman"/>
          <w:lang w:val="en-US"/>
        </w:rPr>
        <w:t>Piasentier et al. (1995)</w:t>
      </w:r>
      <w:r w:rsidRPr="004455B8">
        <w:rPr>
          <w:rFonts w:ascii="Times New Roman" w:hAnsi="Times New Roman" w:cs="Times New Roman"/>
          <w:lang w:val="en-US"/>
        </w:rPr>
        <w:fldChar w:fldCharType="end"/>
      </w:r>
      <w:r w:rsidRPr="004455B8">
        <w:rPr>
          <w:rFonts w:ascii="Times New Roman" w:hAnsi="Times New Roman" w:cs="Times New Roman"/>
          <w:lang w:val="en-US"/>
        </w:rPr>
        <w:t xml:space="preserve"> and </w:t>
      </w:r>
      <w:r w:rsidRPr="004455B8">
        <w:rPr>
          <w:rFonts w:ascii="Times New Roman" w:hAnsi="Times New Roman" w:cs="Times New Roman"/>
          <w:lang w:val="en-US"/>
        </w:rPr>
        <w:fldChar w:fldCharType="begin"/>
      </w:r>
      <w:r w:rsidRPr="004455B8">
        <w:rPr>
          <w:rFonts w:ascii="Times New Roman" w:hAnsi="Times New Roman" w:cs="Times New Roman"/>
          <w:lang w:val="en-US"/>
        </w:rPr>
        <w:instrText xml:space="preserve"> ADDIN EN.CITE &lt;EndNote&gt;&lt;Cite AuthorYear="1"&gt;&lt;Author&gt;Dove&lt;/Author&gt;&lt;Year&gt;1996&lt;/Year&gt;&lt;RecNum&gt;148&lt;/RecNum&gt;&lt;DisplayText&gt;Dove and Mayes (1996)&lt;/DisplayText&gt;&lt;record&gt;&lt;rec-number&gt;148&lt;/rec-number&gt;&lt;foreign-keys&gt;&lt;key app="EN" db-id="55see0pedzt9xzevzwmpr25frze99ed9rpae" timestamp="1405033831"&gt;148&lt;/key&gt;&lt;/foreign-keys&gt;&lt;ref-type name="Book"&gt;6&lt;/ref-type&gt;&lt;contributors&gt;&lt;authors&gt;&lt;author&gt;Dove, H.&lt;/author&gt;&lt;author&gt;Mayes, R. W.&lt;/author&gt;&lt;/authors&gt;&lt;/contributors&gt;&lt;titles&gt;&lt;title&gt;Plant wax components: a new approach to estimating intake and diet composition in herbivores&lt;/title&gt;&lt;secondary-title&gt;The Journal of Nutrition&lt;/secondary-title&gt;&lt;/titles&gt;&lt;periodical&gt;&lt;full-title&gt;The Journal of Nutrition&lt;/full-title&gt;&lt;/periodical&gt;&lt;pages&gt;13-26&lt;/pages&gt;&lt;volume&gt;126&lt;/volume&gt;&lt;keywords&gt;&lt;keyword&gt;Ingestion -- Research&lt;/keyword&gt;&lt;keyword&gt;Diet -- Composition&lt;/keyword&gt;&lt;keyword&gt;Herbivores -- Food and nutrition&lt;/keyword&gt;&lt;keyword&gt;Alkanes -- Health aspects&lt;/keyword&gt;&lt;/keywords&gt;&lt;dates&gt;&lt;year&gt;1996&lt;/year&gt;&lt;/dates&gt;&lt;publisher&gt;American Institute of Nutrition&lt;/publisher&gt;&lt;isbn&gt;0022-3166&lt;/isbn&gt;&lt;accession-num&gt;edsgcl.18064611&lt;/accession-num&gt;&lt;label&gt;87&lt;/label&gt;&lt;urls&gt;&lt;related-urls&gt;&lt;url&gt;https://ezp.lib.unimelb.edu.au/login?url=https://search.ebscohost.com/login.aspx?direct=true&amp;amp;db=edsgao&amp;amp;AN=edsgcl.18064611&amp;amp;scope=site&lt;/url&gt;&lt;/related-urls&gt;&lt;/urls&gt;&lt;remote-database-name&gt;edsgao&lt;/remote-database-name&gt;&lt;remote-database-provider&gt;EBSCOhost&lt;/remote-database-provider&gt;&lt;/record&gt;&lt;/Cite&gt;&lt;/EndNote&gt;</w:instrText>
      </w:r>
      <w:r w:rsidRPr="004455B8">
        <w:rPr>
          <w:rFonts w:ascii="Times New Roman" w:hAnsi="Times New Roman" w:cs="Times New Roman"/>
          <w:lang w:val="en-US"/>
        </w:rPr>
        <w:fldChar w:fldCharType="separate"/>
      </w:r>
      <w:r w:rsidRPr="004455B8">
        <w:rPr>
          <w:rFonts w:ascii="Times New Roman" w:hAnsi="Times New Roman" w:cs="Times New Roman"/>
          <w:lang w:val="en-US"/>
        </w:rPr>
        <w:t>Dove and Mayes (1996)</w:t>
      </w:r>
      <w:r w:rsidRPr="004455B8">
        <w:rPr>
          <w:rFonts w:ascii="Times New Roman" w:hAnsi="Times New Roman" w:cs="Times New Roman"/>
          <w:lang w:val="en-US"/>
        </w:rPr>
        <w:fldChar w:fldCharType="end"/>
      </w:r>
      <w:r w:rsidRPr="004455B8">
        <w:rPr>
          <w:rFonts w:ascii="Times New Roman" w:hAnsi="Times New Roman" w:cs="Times New Roman"/>
          <w:lang w:val="en-US"/>
        </w:rPr>
        <w:t xml:space="preserve"> reported a discrepancy of ~3% between measured and estimated herbage intakes. It is also important to consider that the measured DMI are not without error as they rely on </w:t>
      </w:r>
      <w:r w:rsidR="00ED4B0E" w:rsidRPr="004455B8">
        <w:rPr>
          <w:rFonts w:ascii="Times New Roman" w:hAnsi="Times New Roman" w:cs="Times New Roman"/>
          <w:lang w:val="en-US"/>
        </w:rPr>
        <w:t xml:space="preserve">representative </w:t>
      </w:r>
      <w:r w:rsidRPr="004455B8">
        <w:rPr>
          <w:rFonts w:ascii="Times New Roman" w:hAnsi="Times New Roman" w:cs="Times New Roman"/>
          <w:lang w:val="en-US"/>
        </w:rPr>
        <w:t xml:space="preserve">subsampling </w:t>
      </w:r>
      <w:r w:rsidR="00ED4B0E" w:rsidRPr="004455B8">
        <w:rPr>
          <w:rFonts w:ascii="Times New Roman" w:hAnsi="Times New Roman" w:cs="Times New Roman"/>
          <w:lang w:val="en-US"/>
        </w:rPr>
        <w:t xml:space="preserve">from a heterogenous mixture </w:t>
      </w:r>
      <w:r w:rsidRPr="004455B8">
        <w:rPr>
          <w:rFonts w:ascii="Times New Roman" w:hAnsi="Times New Roman" w:cs="Times New Roman"/>
          <w:lang w:val="en-US"/>
        </w:rPr>
        <w:t xml:space="preserve">to determine moisture </w:t>
      </w:r>
      <w:r w:rsidR="00B07BC6" w:rsidRPr="004455B8">
        <w:rPr>
          <w:rFonts w:ascii="Times New Roman" w:hAnsi="Times New Roman" w:cs="Times New Roman"/>
          <w:lang w:val="en-US"/>
        </w:rPr>
        <w:t>concentration</w:t>
      </w:r>
      <w:r w:rsidR="00B202DB" w:rsidRPr="004455B8">
        <w:rPr>
          <w:rFonts w:ascii="Times New Roman" w:hAnsi="Times New Roman" w:cs="Times New Roman"/>
          <w:lang w:val="en-US"/>
        </w:rPr>
        <w:t>.</w:t>
      </w:r>
    </w:p>
    <w:p w14:paraId="0A3C8D5E" w14:textId="77777777" w:rsidR="00352A42" w:rsidRPr="004455B8" w:rsidRDefault="00352A42" w:rsidP="00BA7FE1">
      <w:pPr>
        <w:spacing w:after="0" w:line="360" w:lineRule="auto"/>
        <w:jc w:val="both"/>
        <w:rPr>
          <w:rFonts w:ascii="Times New Roman" w:hAnsi="Times New Roman" w:cs="Times New Roman"/>
          <w:lang w:val="en-US"/>
        </w:rPr>
      </w:pPr>
    </w:p>
    <w:p w14:paraId="0A41793F" w14:textId="502B6959" w:rsidR="00BE7F11" w:rsidRPr="004455B8" w:rsidRDefault="00BE7F11" w:rsidP="00BA7FE1">
      <w:pPr>
        <w:spacing w:after="0" w:line="360" w:lineRule="auto"/>
        <w:jc w:val="both"/>
        <w:rPr>
          <w:rFonts w:ascii="Times New Roman" w:hAnsi="Times New Roman" w:cs="Times New Roman"/>
          <w:lang w:val="en-US"/>
        </w:rPr>
      </w:pPr>
      <w:r w:rsidRPr="004455B8">
        <w:rPr>
          <w:rFonts w:ascii="Times New Roman" w:hAnsi="Times New Roman" w:cs="Times New Roman"/>
          <w:lang w:val="en-US"/>
        </w:rPr>
        <w:t xml:space="preserve">The precision with which </w:t>
      </w:r>
      <w:r w:rsidR="00C769B2" w:rsidRPr="004455B8">
        <w:rPr>
          <w:rFonts w:ascii="Times New Roman" w:hAnsi="Times New Roman" w:cs="Times New Roman"/>
          <w:lang w:val="en-US"/>
        </w:rPr>
        <w:t>diet composition</w:t>
      </w:r>
      <w:r w:rsidRPr="004455B8">
        <w:rPr>
          <w:rFonts w:ascii="Times New Roman" w:hAnsi="Times New Roman" w:cs="Times New Roman"/>
          <w:lang w:val="en-US"/>
        </w:rPr>
        <w:t xml:space="preserve"> can be estimated improves with divergence in n-alkane concentration</w:t>
      </w:r>
      <w:r w:rsidR="006B4940" w:rsidRPr="004455B8">
        <w:rPr>
          <w:rFonts w:ascii="Times New Roman" w:hAnsi="Times New Roman" w:cs="Times New Roman"/>
          <w:lang w:val="en-US"/>
        </w:rPr>
        <w:t>s</w:t>
      </w:r>
      <w:r w:rsidRPr="004455B8">
        <w:rPr>
          <w:rFonts w:ascii="Times New Roman" w:hAnsi="Times New Roman" w:cs="Times New Roman"/>
          <w:lang w:val="en-US"/>
        </w:rPr>
        <w:t xml:space="preserve"> between the </w:t>
      </w:r>
      <w:r w:rsidR="00825793" w:rsidRPr="004455B8">
        <w:rPr>
          <w:rFonts w:ascii="Times New Roman" w:hAnsi="Times New Roman" w:cs="Times New Roman"/>
          <w:lang w:val="en-US"/>
        </w:rPr>
        <w:t>feeds</w:t>
      </w:r>
      <w:r w:rsidRPr="004455B8">
        <w:rPr>
          <w:rFonts w:ascii="Times New Roman" w:hAnsi="Times New Roman" w:cs="Times New Roman"/>
          <w:lang w:val="en-US"/>
        </w:rPr>
        <w:t xml:space="preserve"> </w:t>
      </w:r>
      <w:r w:rsidRPr="004455B8">
        <w:rPr>
          <w:rFonts w:ascii="Times New Roman" w:hAnsi="Times New Roman" w:cs="Times New Roman"/>
          <w:lang w:val="en-US"/>
        </w:rPr>
        <w:fldChar w:fldCharType="begin"/>
      </w:r>
      <w:r w:rsidRPr="004455B8">
        <w:rPr>
          <w:rFonts w:ascii="Times New Roman" w:hAnsi="Times New Roman" w:cs="Times New Roman"/>
          <w:lang w:val="en-US"/>
        </w:rPr>
        <w:instrText xml:space="preserve"> ADDIN EN.CITE &lt;EndNote&gt;&lt;Cite&gt;&lt;Author&gt;Brosh&lt;/Author&gt;&lt;Year&gt;2003&lt;/Year&gt;&lt;RecNum&gt;213&lt;/RecNum&gt;&lt;DisplayText&gt;(Brosh et al., 2003)&lt;/DisplayText&gt;&lt;record&gt;&lt;rec-number&gt;213&lt;/rec-number&gt;&lt;foreign-keys&gt;&lt;key app="EN" db-id="55see0pedzt9xzevzwmpr25frze99ed9rpae" timestamp="1434664002"&gt;213&lt;/key&gt;&lt;/foreign-keys&gt;&lt;ref-type name="Journal Article"&gt;17&lt;/ref-type&gt;&lt;contributors&gt;&lt;authors&gt;&lt;author&gt;Brosh, A.&lt;/author&gt;&lt;author&gt;Henkin, Z.&lt;/author&gt;&lt;author&gt;Rothman, S. J.&lt;/author&gt;&lt;author&gt;Aharoni, Y.&lt;/author&gt;&lt;author&gt;Orlov, A.&lt;/author&gt;&lt;author&gt;Arieli, A.&lt;/author&gt;&lt;/authors&gt;&lt;/contributors&gt;&lt;titles&gt;&lt;title&gt;Effects of faecal n-alkane recovery in estimates of diet composition&lt;/title&gt;&lt;secondary-title&gt;The Journal of Agricultural Science&lt;/secondary-title&gt;&lt;/titles&gt;&lt;periodical&gt;&lt;full-title&gt;The Journal of Agricultural Science&lt;/full-title&gt;&lt;/periodical&gt;&lt;pages&gt;93-100&lt;/pages&gt;&lt;volume&gt;140&lt;/volume&gt;&lt;number&gt;1&lt;/number&gt;&lt;dates&gt;&lt;year&gt;2003&lt;/year&gt;&lt;/dates&gt;&lt;label&gt;128&lt;/label&gt;&lt;work-type&gt;10.1017/S0021859602002757&lt;/work-type&gt;&lt;urls&gt;&lt;/urls&gt;&lt;/record&gt;&lt;/Cite&gt;&lt;/EndNote&gt;</w:instrText>
      </w:r>
      <w:r w:rsidRPr="004455B8">
        <w:rPr>
          <w:rFonts w:ascii="Times New Roman" w:hAnsi="Times New Roman" w:cs="Times New Roman"/>
          <w:lang w:val="en-US"/>
        </w:rPr>
        <w:fldChar w:fldCharType="separate"/>
      </w:r>
      <w:r w:rsidRPr="004455B8">
        <w:rPr>
          <w:rFonts w:ascii="Times New Roman" w:hAnsi="Times New Roman" w:cs="Times New Roman"/>
          <w:lang w:val="en-US"/>
        </w:rPr>
        <w:t>(Brosh et al., 2003)</w:t>
      </w:r>
      <w:r w:rsidRPr="004455B8">
        <w:rPr>
          <w:rFonts w:ascii="Times New Roman" w:hAnsi="Times New Roman" w:cs="Times New Roman"/>
          <w:lang w:val="en-US"/>
        </w:rPr>
        <w:fldChar w:fldCharType="end"/>
      </w:r>
      <w:r w:rsidRPr="004455B8">
        <w:rPr>
          <w:rFonts w:ascii="Times New Roman" w:hAnsi="Times New Roman" w:cs="Times New Roman"/>
          <w:lang w:val="en-US"/>
        </w:rPr>
        <w:t>. The</w:t>
      </w:r>
      <w:r w:rsidR="00A162EF" w:rsidRPr="004455B8">
        <w:rPr>
          <w:rFonts w:ascii="Times New Roman" w:hAnsi="Times New Roman" w:cs="Times New Roman"/>
          <w:lang w:val="en-US"/>
        </w:rPr>
        <w:t xml:space="preserve">re were </w:t>
      </w:r>
      <w:r w:rsidR="006B4940" w:rsidRPr="004455B8">
        <w:rPr>
          <w:rFonts w:ascii="Times New Roman" w:hAnsi="Times New Roman" w:cs="Times New Roman"/>
          <w:lang w:val="en-US"/>
        </w:rPr>
        <w:t>several</w:t>
      </w:r>
      <w:r w:rsidR="00A162EF" w:rsidRPr="004455B8">
        <w:rPr>
          <w:rFonts w:ascii="Times New Roman" w:hAnsi="Times New Roman" w:cs="Times New Roman"/>
          <w:lang w:val="en-US"/>
        </w:rPr>
        <w:t xml:space="preserve"> differences in the</w:t>
      </w:r>
      <w:r w:rsidRPr="004455B8">
        <w:rPr>
          <w:rFonts w:ascii="Times New Roman" w:hAnsi="Times New Roman" w:cs="Times New Roman"/>
          <w:lang w:val="en-US"/>
        </w:rPr>
        <w:t xml:space="preserve"> n-alkane </w:t>
      </w:r>
      <w:r w:rsidR="00A162EF" w:rsidRPr="004455B8">
        <w:rPr>
          <w:rFonts w:ascii="Times New Roman" w:hAnsi="Times New Roman" w:cs="Times New Roman"/>
          <w:lang w:val="en-US"/>
        </w:rPr>
        <w:t xml:space="preserve">concentrations </w:t>
      </w:r>
      <w:r w:rsidRPr="004455B8">
        <w:rPr>
          <w:rFonts w:ascii="Times New Roman" w:hAnsi="Times New Roman" w:cs="Times New Roman"/>
          <w:lang w:val="en-US"/>
        </w:rPr>
        <w:t>of the herbage offered</w:t>
      </w:r>
      <w:r w:rsidR="006B4940" w:rsidRPr="004455B8">
        <w:rPr>
          <w:rFonts w:ascii="Times New Roman" w:hAnsi="Times New Roman" w:cs="Times New Roman"/>
          <w:lang w:val="en-US"/>
        </w:rPr>
        <w:t xml:space="preserve"> compared to the mixed ration offered</w:t>
      </w:r>
      <w:r w:rsidRPr="004455B8">
        <w:rPr>
          <w:rFonts w:ascii="Times New Roman" w:hAnsi="Times New Roman" w:cs="Times New Roman"/>
          <w:lang w:val="en-US"/>
        </w:rPr>
        <w:t>. Most n-alkane concentrations (excluding C</w:t>
      </w:r>
      <w:r w:rsidRPr="004455B8">
        <w:rPr>
          <w:rFonts w:ascii="Times New Roman" w:hAnsi="Times New Roman" w:cs="Times New Roman"/>
          <w:vertAlign w:val="subscript"/>
          <w:lang w:val="en-US"/>
        </w:rPr>
        <w:t>28</w:t>
      </w:r>
      <w:r w:rsidRPr="004455B8">
        <w:rPr>
          <w:rFonts w:ascii="Times New Roman" w:hAnsi="Times New Roman" w:cs="Times New Roman"/>
          <w:lang w:val="en-US"/>
        </w:rPr>
        <w:t xml:space="preserve"> and C</w:t>
      </w:r>
      <w:r w:rsidRPr="004455B8">
        <w:rPr>
          <w:rFonts w:ascii="Times New Roman" w:hAnsi="Times New Roman" w:cs="Times New Roman"/>
          <w:vertAlign w:val="subscript"/>
          <w:lang w:val="en-US"/>
        </w:rPr>
        <w:t>30</w:t>
      </w:r>
      <w:r w:rsidRPr="004455B8">
        <w:rPr>
          <w:rFonts w:ascii="Times New Roman" w:hAnsi="Times New Roman" w:cs="Times New Roman"/>
          <w:lang w:val="en-US"/>
        </w:rPr>
        <w:t xml:space="preserve">) were higher in the herbage compared with the ration. Higher concentrations of the odd-chain n-alkanes in the </w:t>
      </w:r>
      <w:r w:rsidR="00A84533" w:rsidRPr="004455B8">
        <w:rPr>
          <w:rFonts w:ascii="Times New Roman" w:hAnsi="Times New Roman" w:cs="Times New Roman"/>
          <w:lang w:val="en-US"/>
        </w:rPr>
        <w:t>herbage</w:t>
      </w:r>
      <w:r w:rsidRPr="004455B8">
        <w:rPr>
          <w:rFonts w:ascii="Times New Roman" w:hAnsi="Times New Roman" w:cs="Times New Roman"/>
          <w:lang w:val="en-US"/>
        </w:rPr>
        <w:t xml:space="preserve"> are a result of high cuticular wax on the external surface of </w:t>
      </w:r>
      <w:r w:rsidR="006B4940" w:rsidRPr="004455B8">
        <w:rPr>
          <w:rFonts w:ascii="Times New Roman" w:hAnsi="Times New Roman" w:cs="Times New Roman"/>
          <w:lang w:val="en-US"/>
        </w:rPr>
        <w:t>pasture</w:t>
      </w:r>
      <w:r w:rsidRPr="004455B8">
        <w:rPr>
          <w:rFonts w:ascii="Times New Roman" w:hAnsi="Times New Roman" w:cs="Times New Roman"/>
          <w:lang w:val="en-US"/>
        </w:rPr>
        <w:t xml:space="preserve">. The current research demonstrated that many of the n-alkanes in the </w:t>
      </w:r>
      <w:r w:rsidR="006B4940" w:rsidRPr="004455B8">
        <w:rPr>
          <w:rFonts w:ascii="Times New Roman" w:hAnsi="Times New Roman" w:cs="Times New Roman"/>
          <w:lang w:val="en-US"/>
        </w:rPr>
        <w:t xml:space="preserve">mixed </w:t>
      </w:r>
      <w:r w:rsidRPr="004455B8">
        <w:rPr>
          <w:rFonts w:ascii="Times New Roman" w:hAnsi="Times New Roman" w:cs="Times New Roman"/>
          <w:lang w:val="en-US"/>
        </w:rPr>
        <w:t xml:space="preserve">ration were low in concentration (less than 50 mg/kg DM) and previous reports suggest that the determination of diet </w:t>
      </w:r>
      <w:r w:rsidR="00C769B2" w:rsidRPr="004455B8">
        <w:rPr>
          <w:rFonts w:ascii="Times New Roman" w:hAnsi="Times New Roman" w:cs="Times New Roman"/>
          <w:lang w:val="en-US"/>
        </w:rPr>
        <w:t>composition</w:t>
      </w:r>
      <w:r w:rsidRPr="004455B8">
        <w:rPr>
          <w:rFonts w:ascii="Times New Roman" w:hAnsi="Times New Roman" w:cs="Times New Roman"/>
          <w:lang w:val="en-US"/>
        </w:rPr>
        <w:t xml:space="preserve"> using n-alkanes of low concentrations are more prone to measurement errors </w:t>
      </w:r>
      <w:r w:rsidRPr="004455B8">
        <w:rPr>
          <w:rFonts w:ascii="Times New Roman" w:hAnsi="Times New Roman" w:cs="Times New Roman"/>
          <w:lang w:val="en-US"/>
        </w:rPr>
        <w:fldChar w:fldCharType="begin"/>
      </w:r>
      <w:r w:rsidRPr="004455B8">
        <w:rPr>
          <w:rFonts w:ascii="Times New Roman" w:hAnsi="Times New Roman" w:cs="Times New Roman"/>
          <w:lang w:val="en-US"/>
        </w:rPr>
        <w:instrText xml:space="preserve"> ADDIN EN.CITE &lt;EndNote&gt;&lt;Cite&gt;&lt;Author&gt;Brosh&lt;/Author&gt;&lt;Year&gt;2003&lt;/Year&gt;&lt;RecNum&gt;213&lt;/RecNum&gt;&lt;DisplayText&gt;(Brosh et al., 2003)&lt;/DisplayText&gt;&lt;record&gt;&lt;rec-number&gt;213&lt;/rec-number&gt;&lt;foreign-keys&gt;&lt;key app="EN" db-id="55see0pedzt9xzevzwmpr25frze99ed9rpae" timestamp="1434664002"&gt;213&lt;/key&gt;&lt;/foreign-keys&gt;&lt;ref-type name="Journal Article"&gt;17&lt;/ref-type&gt;&lt;contributors&gt;&lt;authors&gt;&lt;author&gt;Brosh, A.&lt;/author&gt;&lt;author&gt;Henkin, Z.&lt;/author&gt;&lt;author&gt;Rothman, S. J.&lt;/author&gt;&lt;author&gt;Aharoni, Y.&lt;/author&gt;&lt;author&gt;Orlov, A.&lt;/author&gt;&lt;author&gt;Arieli, A.&lt;/author&gt;&lt;/authors&gt;&lt;/contributors&gt;&lt;titles&gt;&lt;title&gt;Effects of faecal n-alkane recovery in estimates of diet composition&lt;/title&gt;&lt;secondary-title&gt;The Journal of Agricultural Science&lt;/secondary-title&gt;&lt;/titles&gt;&lt;periodical&gt;&lt;full-title&gt;The Journal of Agricultural Science&lt;/full-title&gt;&lt;/periodical&gt;&lt;pages&gt;93-100&lt;/pages&gt;&lt;volume&gt;140&lt;/volume&gt;&lt;number&gt;1&lt;/number&gt;&lt;dates&gt;&lt;year&gt;2003&lt;/year&gt;&lt;/dates&gt;&lt;label&gt;128&lt;/label&gt;&lt;work-type&gt;10.1017/S0021859602002757&lt;/work-type&gt;&lt;urls&gt;&lt;/urls&gt;&lt;/record&gt;&lt;/Cite&gt;&lt;/EndNote&gt;</w:instrText>
      </w:r>
      <w:r w:rsidRPr="004455B8">
        <w:rPr>
          <w:rFonts w:ascii="Times New Roman" w:hAnsi="Times New Roman" w:cs="Times New Roman"/>
          <w:lang w:val="en-US"/>
        </w:rPr>
        <w:fldChar w:fldCharType="separate"/>
      </w:r>
      <w:r w:rsidRPr="004455B8">
        <w:rPr>
          <w:rFonts w:ascii="Times New Roman" w:hAnsi="Times New Roman" w:cs="Times New Roman"/>
          <w:lang w:val="en-US"/>
        </w:rPr>
        <w:t>(Brosh et al., 2003)</w:t>
      </w:r>
      <w:r w:rsidRPr="004455B8">
        <w:rPr>
          <w:rFonts w:ascii="Times New Roman" w:hAnsi="Times New Roman" w:cs="Times New Roman"/>
          <w:lang w:val="en-US"/>
        </w:rPr>
        <w:fldChar w:fldCharType="end"/>
      </w:r>
      <w:r w:rsidR="008E5DC4" w:rsidRPr="004455B8">
        <w:rPr>
          <w:rFonts w:ascii="Times New Roman" w:hAnsi="Times New Roman" w:cs="Times New Roman"/>
          <w:lang w:val="en-US"/>
        </w:rPr>
        <w:t>.</w:t>
      </w:r>
      <w:r w:rsidR="000B18E8" w:rsidRPr="004455B8">
        <w:rPr>
          <w:rFonts w:ascii="Times New Roman" w:hAnsi="Times New Roman" w:cs="Times New Roman"/>
          <w:lang w:val="en-US"/>
        </w:rPr>
        <w:t xml:space="preserve"> However, coefficients of variation (CV) presented in the results section illustrate constant CV, demonstrating relative precision is independent of n-alkane concentration. The data from</w:t>
      </w:r>
      <w:r w:rsidR="008E5DC4" w:rsidRPr="004455B8">
        <w:rPr>
          <w:rFonts w:ascii="Times New Roman" w:hAnsi="Times New Roman" w:cs="Times New Roman"/>
          <w:lang w:val="en-US"/>
        </w:rPr>
        <w:t xml:space="preserve"> </w:t>
      </w:r>
      <w:r w:rsidRPr="004455B8">
        <w:rPr>
          <w:rFonts w:ascii="Times New Roman" w:hAnsi="Times New Roman" w:cs="Times New Roman"/>
          <w:lang w:val="en-US"/>
        </w:rPr>
        <w:fldChar w:fldCharType="begin"/>
      </w:r>
      <w:r w:rsidRPr="004455B8">
        <w:rPr>
          <w:rFonts w:ascii="Times New Roman" w:hAnsi="Times New Roman" w:cs="Times New Roman"/>
          <w:lang w:val="en-US"/>
        </w:rPr>
        <w:instrText xml:space="preserve"> ADDIN EN.CITE &lt;EndNote&gt;&lt;Cite AuthorYear="1"&gt;&lt;Author&gt;Valiente&lt;/Author&gt;&lt;Year&gt;2003&lt;/Year&gt;&lt;RecNum&gt;74&lt;/RecNum&gt;&lt;DisplayText&gt;Valiente et al. (2003)&lt;/DisplayText&gt;&lt;record&gt;&lt;rec-number&gt;74&lt;/rec-number&gt;&lt;foreign-keys&gt;&lt;key app="EN" db-id="55see0pedzt9xzevzwmpr25frze99ed9rpae" timestamp="0"&gt;74&lt;/key&gt;&lt;/foreign-keys&gt;&lt;ref-type name="Journal Article"&gt;17&lt;/ref-type&gt;&lt;contributors&gt;&lt;authors&gt;&lt;author&gt;Valiente, O. L.&lt;/author&gt;&lt;author&gt;Delgado, P.&lt;/author&gt;&lt;author&gt;Vega, A. de&lt;/author&gt;&lt;author&gt;Guada, J. A.&lt;/author&gt;&lt;/authors&gt;&lt;/contributors&gt;&lt;titles&gt;&lt;title&gt;Validation of the n-alkane technique to estimate intake, digestibility, and diet composition in sheep consuming mixed grain:roughage diets&lt;/title&gt;&lt;secondary-title&gt;Australian Journal of Agricultural Research&lt;/secondary-title&gt;&lt;/titles&gt;&lt;periodical&gt;&lt;full-title&gt;Australian Journal of Agricultural Research&lt;/full-title&gt;&lt;/periodical&gt;&lt;pages&gt;693-702&lt;/pages&gt;&lt;volume&gt;54&lt;/volume&gt;&lt;number&gt;7&lt;/number&gt;&lt;dates&gt;&lt;year&gt;2003&lt;/year&gt;&lt;/dates&gt;&lt;label&gt;25&lt;/label&gt;&lt;urls&gt;&lt;related-urls&gt;&lt;url&gt;http://www.publish.csiro.au/paper/AR02221&lt;/url&gt;&lt;/related-urls&gt;&lt;/urls&gt;&lt;electronic-resource-num&gt;http://dx.doi.org/10.1071/AR02221&lt;/electronic-resource-num&gt;&lt;/record&gt;&lt;/Cite&gt;&lt;/EndNote&gt;</w:instrText>
      </w:r>
      <w:r w:rsidRPr="004455B8">
        <w:rPr>
          <w:rFonts w:ascii="Times New Roman" w:hAnsi="Times New Roman" w:cs="Times New Roman"/>
          <w:lang w:val="en-US"/>
        </w:rPr>
        <w:fldChar w:fldCharType="separate"/>
      </w:r>
      <w:r w:rsidRPr="004455B8">
        <w:rPr>
          <w:rFonts w:ascii="Times New Roman" w:hAnsi="Times New Roman" w:cs="Times New Roman"/>
          <w:lang w:val="en-US"/>
        </w:rPr>
        <w:t>Valiente et al. (2003)</w:t>
      </w:r>
      <w:r w:rsidRPr="004455B8">
        <w:rPr>
          <w:rFonts w:ascii="Times New Roman" w:hAnsi="Times New Roman" w:cs="Times New Roman"/>
          <w:lang w:val="en-US"/>
        </w:rPr>
        <w:fldChar w:fldCharType="end"/>
      </w:r>
      <w:r w:rsidRPr="004455B8">
        <w:rPr>
          <w:rFonts w:ascii="Times New Roman" w:hAnsi="Times New Roman" w:cs="Times New Roman"/>
          <w:lang w:val="en-US"/>
        </w:rPr>
        <w:t xml:space="preserve"> suggest</w:t>
      </w:r>
      <w:r w:rsidR="00CA5B34" w:rsidRPr="004455B8">
        <w:rPr>
          <w:rFonts w:ascii="Times New Roman" w:hAnsi="Times New Roman" w:cs="Times New Roman"/>
          <w:lang w:val="en-US"/>
        </w:rPr>
        <w:t>ed</w:t>
      </w:r>
      <w:r w:rsidRPr="004455B8">
        <w:rPr>
          <w:rFonts w:ascii="Times New Roman" w:hAnsi="Times New Roman" w:cs="Times New Roman"/>
          <w:lang w:val="en-US"/>
        </w:rPr>
        <w:t xml:space="preserve"> that the notion of a minimum n-alkane </w:t>
      </w:r>
      <w:r w:rsidRPr="004455B8">
        <w:rPr>
          <w:rFonts w:ascii="Times New Roman" w:hAnsi="Times New Roman" w:cs="Times New Roman"/>
          <w:lang w:val="en-US"/>
        </w:rPr>
        <w:lastRenderedPageBreak/>
        <w:t>concentration should be</w:t>
      </w:r>
      <w:r w:rsidR="00A162EF" w:rsidRPr="004455B8">
        <w:rPr>
          <w:rFonts w:ascii="Times New Roman" w:hAnsi="Times New Roman" w:cs="Times New Roman"/>
          <w:lang w:val="en-US"/>
        </w:rPr>
        <w:t xml:space="preserve"> investigated further</w:t>
      </w:r>
      <w:r w:rsidRPr="004455B8">
        <w:rPr>
          <w:rFonts w:ascii="Times New Roman" w:hAnsi="Times New Roman" w:cs="Times New Roman"/>
          <w:lang w:val="en-US"/>
        </w:rPr>
        <w:t xml:space="preserve">. </w:t>
      </w:r>
      <w:bookmarkStart w:id="20" w:name="_Hlk31708522"/>
      <w:bookmarkStart w:id="21" w:name="_Hlk31708348"/>
      <w:r w:rsidR="00B878DE" w:rsidRPr="004455B8">
        <w:rPr>
          <w:rFonts w:ascii="Times New Roman" w:hAnsi="Times New Roman" w:cs="Times New Roman"/>
          <w:lang w:val="en-US"/>
        </w:rPr>
        <w:t xml:space="preserve">The </w:t>
      </w:r>
      <w:r w:rsidR="003F6289" w:rsidRPr="004455B8">
        <w:rPr>
          <w:rFonts w:ascii="Times New Roman" w:hAnsi="Times New Roman" w:cs="Times New Roman"/>
          <w:lang w:val="en-US"/>
        </w:rPr>
        <w:t>inclusion of lucerne hay in the</w:t>
      </w:r>
      <w:r w:rsidR="00B878DE" w:rsidRPr="004455B8">
        <w:rPr>
          <w:rFonts w:ascii="Times New Roman" w:hAnsi="Times New Roman" w:cs="Times New Roman"/>
          <w:lang w:val="en-US"/>
        </w:rPr>
        <w:t xml:space="preserve"> mixed ration</w:t>
      </w:r>
      <w:r w:rsidR="003F6289" w:rsidRPr="004455B8">
        <w:rPr>
          <w:rFonts w:ascii="Times New Roman" w:hAnsi="Times New Roman" w:cs="Times New Roman"/>
          <w:lang w:val="en-US"/>
        </w:rPr>
        <w:t xml:space="preserve"> was important for the alkane profile of the mixed ration, as the other components, including c</w:t>
      </w:r>
      <w:r w:rsidR="00B878DE" w:rsidRPr="004455B8">
        <w:rPr>
          <w:rFonts w:ascii="Times New Roman" w:hAnsi="Times New Roman" w:cs="Times New Roman"/>
          <w:lang w:val="en-US"/>
        </w:rPr>
        <w:t>ereal grains and canola meal</w:t>
      </w:r>
      <w:r w:rsidR="003F6289" w:rsidRPr="004455B8">
        <w:rPr>
          <w:rFonts w:ascii="Times New Roman" w:hAnsi="Times New Roman" w:cs="Times New Roman"/>
          <w:lang w:val="en-US"/>
        </w:rPr>
        <w:t xml:space="preserve">, </w:t>
      </w:r>
      <w:r w:rsidR="00B878DE" w:rsidRPr="004455B8">
        <w:rPr>
          <w:rFonts w:ascii="Times New Roman" w:hAnsi="Times New Roman" w:cs="Times New Roman"/>
          <w:lang w:val="en-US"/>
        </w:rPr>
        <w:t>have low n-alkane concentrations</w:t>
      </w:r>
      <w:r w:rsidR="003F6289" w:rsidRPr="004455B8">
        <w:rPr>
          <w:rFonts w:ascii="Times New Roman" w:hAnsi="Times New Roman" w:cs="Times New Roman"/>
          <w:lang w:val="en-US"/>
        </w:rPr>
        <w:t>. Without the inclusion of lucerne hay, the alkane profile of the mixed ration would have been different, resulting in a different outcome.</w:t>
      </w:r>
      <w:bookmarkEnd w:id="20"/>
    </w:p>
    <w:bookmarkEnd w:id="21"/>
    <w:p w14:paraId="0CD5103A" w14:textId="77777777" w:rsidR="00A162EF" w:rsidRPr="004455B8" w:rsidRDefault="00A162EF" w:rsidP="00BA7FE1">
      <w:pPr>
        <w:spacing w:after="0" w:line="360" w:lineRule="auto"/>
        <w:jc w:val="both"/>
        <w:rPr>
          <w:rFonts w:ascii="Times New Roman" w:hAnsi="Times New Roman" w:cs="Times New Roman"/>
          <w:lang w:val="en-US"/>
        </w:rPr>
      </w:pPr>
    </w:p>
    <w:p w14:paraId="64DC263C" w14:textId="29F4FB13" w:rsidR="00BE7F11" w:rsidRPr="004455B8" w:rsidRDefault="004863D1" w:rsidP="00BA7FE1">
      <w:pPr>
        <w:spacing w:after="0" w:line="360" w:lineRule="auto"/>
        <w:jc w:val="both"/>
        <w:rPr>
          <w:rFonts w:ascii="Times New Roman" w:hAnsi="Times New Roman" w:cs="Times New Roman"/>
          <w:lang w:val="en-US"/>
        </w:rPr>
      </w:pPr>
      <w:r w:rsidRPr="004455B8">
        <w:rPr>
          <w:rFonts w:ascii="Times New Roman" w:hAnsi="Times New Roman" w:cs="Times New Roman"/>
          <w:lang w:val="en-US"/>
        </w:rPr>
        <w:t xml:space="preserve">When n-alkanes are used to estimate herbage </w:t>
      </w:r>
      <w:r w:rsidR="00124D4E" w:rsidRPr="004455B8">
        <w:rPr>
          <w:rFonts w:ascii="Times New Roman" w:hAnsi="Times New Roman" w:cs="Times New Roman"/>
          <w:lang w:val="en-US"/>
        </w:rPr>
        <w:t>DMI</w:t>
      </w:r>
      <w:r w:rsidRPr="004455B8">
        <w:rPr>
          <w:rFonts w:ascii="Times New Roman" w:hAnsi="Times New Roman" w:cs="Times New Roman"/>
          <w:lang w:val="en-US"/>
        </w:rPr>
        <w:t xml:space="preserve"> only, the double n-alkane procedure can be used, and this does not require corrections for incomplete recovery </w:t>
      </w:r>
      <w:r w:rsidRPr="004455B8">
        <w:rPr>
          <w:rFonts w:ascii="Times New Roman" w:hAnsi="Times New Roman" w:cs="Times New Roman"/>
          <w:lang w:val="en-US"/>
        </w:rPr>
        <w:fldChar w:fldCharType="begin"/>
      </w:r>
      <w:r w:rsidRPr="004455B8">
        <w:rPr>
          <w:rFonts w:ascii="Times New Roman" w:hAnsi="Times New Roman" w:cs="Times New Roman"/>
          <w:lang w:val="en-US"/>
        </w:rPr>
        <w:instrText xml:space="preserve"> ADDIN EN.CITE &lt;EndNote&gt;&lt;Cite&gt;&lt;Author&gt;Dove&lt;/Author&gt;&lt;Year&gt;2010&lt;/Year&gt;&lt;RecNum&gt;199&lt;/RecNum&gt;&lt;DisplayText&gt;(Dove, 2010)&lt;/DisplayText&gt;&lt;record&gt;&lt;rec-number&gt;199&lt;/rec-number&gt;&lt;foreign-keys&gt;&lt;key app="EN" db-id="55see0pedzt9xzevzwmpr25frze99ed9rpae" timestamp="1434086271"&gt;199&lt;/key&gt;&lt;/foreign-keys&gt;&lt;ref-type name="Conference Proceedings"&gt;10&lt;/ref-type&gt;&lt;contributors&gt;&lt;authors&gt;&lt;author&gt;Dove, H&lt;/author&gt;&lt;/authors&gt;&lt;secondary-authors&gt;&lt;author&gt;Hess, BW, DelCurto, T, Bowman, JGP and Waterman, RC&lt;/author&gt;&lt;/secondary-authors&gt;&lt;/contributors&gt;&lt;titles&gt;&lt;title&gt;Assessment of intake and diet composition of grazing livestock&lt;/title&gt;&lt;secondary-title&gt;4th grazing livestock nutrition conference&lt;/secondary-title&gt;&lt;/titles&gt;&lt;pages&gt;31-56&lt;/pages&gt;&lt;dates&gt;&lt;year&gt;2010&lt;/year&gt;&lt;/dates&gt;&lt;label&gt;119&lt;/label&gt;&lt;urls&gt;&lt;/urls&gt;&lt;/record&gt;&lt;/Cite&gt;&lt;/EndNote&gt;</w:instrText>
      </w:r>
      <w:r w:rsidRPr="004455B8">
        <w:rPr>
          <w:rFonts w:ascii="Times New Roman" w:hAnsi="Times New Roman" w:cs="Times New Roman"/>
          <w:lang w:val="en-US"/>
        </w:rPr>
        <w:fldChar w:fldCharType="separate"/>
      </w:r>
      <w:r w:rsidRPr="004455B8">
        <w:rPr>
          <w:rFonts w:ascii="Times New Roman" w:hAnsi="Times New Roman" w:cs="Times New Roman"/>
          <w:lang w:val="en-US"/>
        </w:rPr>
        <w:t>(Dove, 2010)</w:t>
      </w:r>
      <w:r w:rsidRPr="004455B8">
        <w:rPr>
          <w:rFonts w:ascii="Times New Roman" w:hAnsi="Times New Roman" w:cs="Times New Roman"/>
          <w:lang w:val="en-US"/>
        </w:rPr>
        <w:fldChar w:fldCharType="end"/>
      </w:r>
      <w:r w:rsidRPr="004455B8">
        <w:rPr>
          <w:rFonts w:ascii="Times New Roman" w:hAnsi="Times New Roman" w:cs="Times New Roman"/>
          <w:lang w:val="en-US"/>
        </w:rPr>
        <w:t xml:space="preserve">. However, when using n-alkanes as diet composition markers, corrections for incomplete fecal recovery are required in order to reduce bias of diet composition towards plant species with higher concentrations of longer chain length n-alkanes </w:t>
      </w:r>
      <w:r w:rsidRPr="004455B8">
        <w:rPr>
          <w:rFonts w:ascii="Times New Roman" w:hAnsi="Times New Roman" w:cs="Times New Roman"/>
          <w:lang w:val="en-US"/>
        </w:rPr>
        <w:fldChar w:fldCharType="begin"/>
      </w:r>
      <w:r w:rsidRPr="004455B8">
        <w:rPr>
          <w:rFonts w:ascii="Times New Roman" w:hAnsi="Times New Roman" w:cs="Times New Roman"/>
          <w:lang w:val="en-US"/>
        </w:rPr>
        <w:instrText xml:space="preserve"> ADDIN EN.CITE &lt;EndNote&gt;&lt;Cite&gt;&lt;Author&gt;Ferreira&lt;/Author&gt;&lt;Year&gt;2009&lt;/Year&gt;&lt;RecNum&gt;253&lt;/RecNum&gt;&lt;DisplayText&gt;(Ferreira et al., 2009)&lt;/DisplayText&gt;&lt;record&gt;&lt;rec-number&gt;253&lt;/rec-number&gt;&lt;foreign-keys&gt;&lt;key app="EN" db-id="55see0pedzt9xzevzwmpr25frze99ed9rpae" timestamp="1441240438"&gt;253&lt;/key&gt;&lt;/foreign-keys&gt;&lt;ref-type name="Journal Article"&gt;17&lt;/ref-type&gt;&lt;contributors&gt;&lt;authors&gt;&lt;author&gt;Ferreira, L. M. M.&lt;/author&gt;&lt;author&gt;Celaya, R.&lt;/author&gt;&lt;author&gt;García, U.&lt;/author&gt;&lt;author&gt;Rodrigues, M. A. M.&lt;/author&gt;&lt;author&gt;Osoro, K.&lt;/author&gt;&lt;/authors&gt;&lt;/contributors&gt;&lt;titles&gt;&lt;title&gt;Differences between domestic herbivores species in alkane faecal recoveries and the accuracy of subsequent estimates of diet composition&lt;/title&gt;&lt;secondary-title&gt;Animal Feed Science and Technology&lt;/secondary-title&gt;&lt;/titles&gt;&lt;periodical&gt;&lt;full-title&gt;Animal Feed Science and Technology&lt;/full-title&gt;&lt;/periodical&gt;&lt;pages&gt;128-142&lt;/pages&gt;&lt;volume&gt;151&lt;/volume&gt;&lt;number&gt;1–2&lt;/number&gt;&lt;keywords&gt;&lt;keyword&gt;Alkane markers&lt;/keyword&gt;&lt;keyword&gt;Ruminants&lt;/keyword&gt;&lt;keyword&gt;Equines&lt;/keyword&gt;&lt;keyword&gt;Faecal recovery&lt;/keyword&gt;&lt;keyword&gt;Diet composition&lt;/keyword&gt;&lt;/keywords&gt;&lt;dates&gt;&lt;year&gt;2009&lt;/year&gt;&lt;/dates&gt;&lt;isbn&gt;0377-8401&lt;/isbn&gt;&lt;label&gt;152&lt;/label&gt;&lt;urls&gt;&lt;related-urls&gt;&lt;url&gt;http://www.sciencedirect.com/science/article/pii/S0377840108003684&lt;/url&gt;&lt;/related-urls&gt;&lt;/urls&gt;&lt;electronic-resource-num&gt;http://dx.doi.org/10.1016/j.anifeedsci.2008.11.003&lt;/electronic-resource-num&gt;&lt;/record&gt;&lt;/Cite&gt;&lt;/EndNote&gt;</w:instrText>
      </w:r>
      <w:r w:rsidRPr="004455B8">
        <w:rPr>
          <w:rFonts w:ascii="Times New Roman" w:hAnsi="Times New Roman" w:cs="Times New Roman"/>
          <w:lang w:val="en-US"/>
        </w:rPr>
        <w:fldChar w:fldCharType="separate"/>
      </w:r>
      <w:r w:rsidRPr="004455B8">
        <w:rPr>
          <w:rFonts w:ascii="Times New Roman" w:hAnsi="Times New Roman" w:cs="Times New Roman"/>
          <w:lang w:val="en-US"/>
        </w:rPr>
        <w:t>(Ferreira et al., 2009)</w:t>
      </w:r>
      <w:r w:rsidRPr="004455B8">
        <w:rPr>
          <w:rFonts w:ascii="Times New Roman" w:hAnsi="Times New Roman" w:cs="Times New Roman"/>
          <w:lang w:val="en-US"/>
        </w:rPr>
        <w:fldChar w:fldCharType="end"/>
      </w:r>
      <w:r w:rsidRPr="004455B8">
        <w:rPr>
          <w:rFonts w:ascii="Times New Roman" w:hAnsi="Times New Roman" w:cs="Times New Roman"/>
          <w:lang w:val="en-US"/>
        </w:rPr>
        <w:t xml:space="preserve">. </w:t>
      </w:r>
      <w:r w:rsidR="00BE7F11" w:rsidRPr="004455B8">
        <w:rPr>
          <w:rFonts w:ascii="Times New Roman" w:hAnsi="Times New Roman" w:cs="Times New Roman"/>
          <w:lang w:val="en-US"/>
        </w:rPr>
        <w:t xml:space="preserve">This research investigated the application of two different calculations for correcting for incomplete </w:t>
      </w:r>
      <w:r w:rsidR="00AA577E" w:rsidRPr="004455B8">
        <w:rPr>
          <w:rFonts w:ascii="Times New Roman" w:hAnsi="Times New Roman" w:cs="Times New Roman"/>
          <w:lang w:val="en-US"/>
        </w:rPr>
        <w:t>fecal</w:t>
      </w:r>
      <w:r w:rsidR="00BE7F11" w:rsidRPr="004455B8">
        <w:rPr>
          <w:rFonts w:ascii="Times New Roman" w:hAnsi="Times New Roman" w:cs="Times New Roman"/>
          <w:lang w:val="en-US"/>
        </w:rPr>
        <w:t xml:space="preserve"> recovery of n-alkanes; (i) average recovery rates, and (ii) treatment recovery rates. The largest discrepancy between estimates and measured intakes occurred when the average recovery rate correction was applied. The findings of the current experiment are comparable with the findings of </w:t>
      </w:r>
      <w:r w:rsidR="00BE7F11" w:rsidRPr="004455B8">
        <w:rPr>
          <w:rFonts w:ascii="Times New Roman" w:hAnsi="Times New Roman" w:cs="Times New Roman"/>
          <w:lang w:val="en-US"/>
        </w:rPr>
        <w:fldChar w:fldCharType="begin"/>
      </w:r>
      <w:r w:rsidR="00BE7F11" w:rsidRPr="004455B8">
        <w:rPr>
          <w:rFonts w:ascii="Times New Roman" w:hAnsi="Times New Roman" w:cs="Times New Roman"/>
          <w:lang w:val="en-US"/>
        </w:rPr>
        <w:instrText xml:space="preserve"> ADDIN EN.CITE &lt;EndNote&gt;&lt;Cite AuthorYear="1"&gt;&lt;Author&gt;Ferreira&lt;/Author&gt;&lt;Year&gt;2009&lt;/Year&gt;&lt;RecNum&gt;253&lt;/RecNum&gt;&lt;DisplayText&gt;Ferreira et al. (2009)&lt;/DisplayText&gt;&lt;record&gt;&lt;rec-number&gt;253&lt;/rec-number&gt;&lt;foreign-keys&gt;&lt;key app="EN" db-id="55see0pedzt9xzevzwmpr25frze99ed9rpae" timestamp="1441240438"&gt;253&lt;/key&gt;&lt;/foreign-keys&gt;&lt;ref-type name="Journal Article"&gt;17&lt;/ref-type&gt;&lt;contributors&gt;&lt;authors&gt;&lt;author&gt;Ferreira, L. M. M.&lt;/author&gt;&lt;author&gt;Celaya, R.&lt;/author&gt;&lt;author&gt;García, U.&lt;/author&gt;&lt;author&gt;Rodrigues, M. A. M.&lt;/author&gt;&lt;author&gt;Osoro, K.&lt;/author&gt;&lt;/authors&gt;&lt;/contributors&gt;&lt;titles&gt;&lt;title&gt;Differences between domestic herbivores species in alkane faecal recoveries and the accuracy of subsequent estimates of diet composition&lt;/title&gt;&lt;secondary-title&gt;Animal Feed Science and Technology&lt;/secondary-title&gt;&lt;/titles&gt;&lt;periodical&gt;&lt;full-title&gt;Animal Feed Science and Technology&lt;/full-title&gt;&lt;/periodical&gt;&lt;pages&gt;128-142&lt;/pages&gt;&lt;volume&gt;151&lt;/volume&gt;&lt;number&gt;1–2&lt;/number&gt;&lt;keywords&gt;&lt;keyword&gt;Alkane markers&lt;/keyword&gt;&lt;keyword&gt;Ruminants&lt;/keyword&gt;&lt;keyword&gt;Equines&lt;/keyword&gt;&lt;keyword&gt;Faecal recovery&lt;/keyword&gt;&lt;keyword&gt;Diet composition&lt;/keyword&gt;&lt;/keywords&gt;&lt;dates&gt;&lt;year&gt;2009&lt;/year&gt;&lt;/dates&gt;&lt;isbn&gt;0377-8401&lt;/isbn&gt;&lt;label&gt;152&lt;/label&gt;&lt;urls&gt;&lt;related-urls&gt;&lt;url&gt;http://www.sciencedirect.com/science/article/pii/S0377840108003684&lt;/url&gt;&lt;/related-urls&gt;&lt;/urls&gt;&lt;electronic-resource-num&gt;http://dx.doi.org/10.1016/j.anifeedsci.2008.11.003&lt;/electronic-resource-num&gt;&lt;/record&gt;&lt;/Cite&gt;&lt;/EndNote&gt;</w:instrText>
      </w:r>
      <w:r w:rsidR="00BE7F11" w:rsidRPr="004455B8">
        <w:rPr>
          <w:rFonts w:ascii="Times New Roman" w:hAnsi="Times New Roman" w:cs="Times New Roman"/>
          <w:lang w:val="en-US"/>
        </w:rPr>
        <w:fldChar w:fldCharType="separate"/>
      </w:r>
      <w:r w:rsidR="00BE7F11" w:rsidRPr="004455B8">
        <w:rPr>
          <w:rFonts w:ascii="Times New Roman" w:hAnsi="Times New Roman" w:cs="Times New Roman"/>
          <w:lang w:val="en-US"/>
        </w:rPr>
        <w:t>Ferreira et al. (2009)</w:t>
      </w:r>
      <w:r w:rsidR="00BE7F11" w:rsidRPr="004455B8">
        <w:rPr>
          <w:rFonts w:ascii="Times New Roman" w:hAnsi="Times New Roman" w:cs="Times New Roman"/>
          <w:lang w:val="en-US"/>
        </w:rPr>
        <w:fldChar w:fldCharType="end"/>
      </w:r>
      <w:r w:rsidR="00BE7F11" w:rsidRPr="004455B8">
        <w:rPr>
          <w:rFonts w:ascii="Times New Roman" w:hAnsi="Times New Roman" w:cs="Times New Roman"/>
          <w:lang w:val="en-US"/>
        </w:rPr>
        <w:t xml:space="preserve"> that the most accurate correction was one based on the mean </w:t>
      </w:r>
      <w:r w:rsidR="00AA577E" w:rsidRPr="004455B8">
        <w:rPr>
          <w:rFonts w:ascii="Times New Roman" w:hAnsi="Times New Roman" w:cs="Times New Roman"/>
          <w:lang w:val="en-US"/>
        </w:rPr>
        <w:t>fecal</w:t>
      </w:r>
      <w:r w:rsidR="00BE7F11" w:rsidRPr="004455B8">
        <w:rPr>
          <w:rFonts w:ascii="Times New Roman" w:hAnsi="Times New Roman" w:cs="Times New Roman"/>
          <w:lang w:val="en-US"/>
        </w:rPr>
        <w:t xml:space="preserve"> recovery data of each dietary treatment, and that the most accurate corrections were made using recoveries obtained under similar conditions (for example, diet composition). This is further supported by previous experiments demonstrating that estimates of diet composition are most accurate when individual cow recovery rates within a dietary treatment are used and declines when recovery rate means are used </w:t>
      </w:r>
      <w:r w:rsidR="00BE7F11" w:rsidRPr="004455B8">
        <w:rPr>
          <w:rFonts w:ascii="Times New Roman" w:hAnsi="Times New Roman" w:cs="Times New Roman"/>
          <w:lang w:val="en-US"/>
        </w:rPr>
        <w:fldChar w:fldCharType="begin">
          <w:fldData xml:space="preserve">PEVuZE5vdGU+PENpdGU+PEF1dGhvcj5Ccm9zaDwvQXV0aG9yPjxZZWFyPjIwMDM8L1llYXI+PFJl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</w:fldData>
        </w:fldChar>
      </w:r>
      <w:r w:rsidR="00BE7F11" w:rsidRPr="004455B8">
        <w:rPr>
          <w:rFonts w:ascii="Times New Roman" w:hAnsi="Times New Roman" w:cs="Times New Roman"/>
          <w:lang w:val="en-US"/>
        </w:rPr>
        <w:instrText xml:space="preserve"> ADDIN EN.CITE </w:instrText>
      </w:r>
      <w:r w:rsidR="00BE7F11" w:rsidRPr="004455B8">
        <w:rPr>
          <w:rFonts w:ascii="Times New Roman" w:hAnsi="Times New Roman" w:cs="Times New Roman"/>
          <w:lang w:val="en-US"/>
        </w:rPr>
        <w:fldChar w:fldCharType="begin">
          <w:fldData xml:space="preserve">PEVuZE5vdGU+PENpdGU+PEF1dGhvcj5Ccm9zaDwvQXV0aG9yPjxZZWFyPjIwMDM8L1llYXI+PFJl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</w:fldData>
        </w:fldChar>
      </w:r>
      <w:r w:rsidR="00BE7F11" w:rsidRPr="004455B8">
        <w:rPr>
          <w:rFonts w:ascii="Times New Roman" w:hAnsi="Times New Roman" w:cs="Times New Roman"/>
          <w:lang w:val="en-US"/>
        </w:rPr>
        <w:instrText xml:space="preserve"> ADDIN EN.CITE.DATA </w:instrText>
      </w:r>
      <w:r w:rsidR="00BE7F11" w:rsidRPr="004455B8">
        <w:rPr>
          <w:rFonts w:ascii="Times New Roman" w:hAnsi="Times New Roman" w:cs="Times New Roman"/>
          <w:lang w:val="en-US"/>
        </w:rPr>
      </w:r>
      <w:r w:rsidR="00BE7F11" w:rsidRPr="004455B8">
        <w:rPr>
          <w:rFonts w:ascii="Times New Roman" w:hAnsi="Times New Roman" w:cs="Times New Roman"/>
          <w:lang w:val="en-US"/>
        </w:rPr>
        <w:fldChar w:fldCharType="end"/>
      </w:r>
      <w:r w:rsidR="00BE7F11" w:rsidRPr="004455B8">
        <w:rPr>
          <w:rFonts w:ascii="Times New Roman" w:hAnsi="Times New Roman" w:cs="Times New Roman"/>
          <w:lang w:val="en-US"/>
        </w:rPr>
      </w:r>
      <w:r w:rsidR="00BE7F11" w:rsidRPr="004455B8">
        <w:rPr>
          <w:rFonts w:ascii="Times New Roman" w:hAnsi="Times New Roman" w:cs="Times New Roman"/>
          <w:lang w:val="en-US"/>
        </w:rPr>
        <w:fldChar w:fldCharType="separate"/>
      </w:r>
      <w:r w:rsidR="00BE7F11" w:rsidRPr="004455B8">
        <w:rPr>
          <w:rFonts w:ascii="Times New Roman" w:hAnsi="Times New Roman" w:cs="Times New Roman"/>
          <w:lang w:val="en-US"/>
        </w:rPr>
        <w:t>(Brosh et al., 2003, Elwert et al., 2004, Charmley and Dove, 2007, Ferreira et al., 2007)</w:t>
      </w:r>
      <w:r w:rsidR="00BE7F11" w:rsidRPr="004455B8">
        <w:rPr>
          <w:rFonts w:ascii="Times New Roman" w:hAnsi="Times New Roman" w:cs="Times New Roman"/>
          <w:lang w:val="en-US"/>
        </w:rPr>
        <w:fldChar w:fldCharType="end"/>
      </w:r>
      <w:r w:rsidR="00BE7F11" w:rsidRPr="004455B8">
        <w:rPr>
          <w:rFonts w:ascii="Times New Roman" w:hAnsi="Times New Roman" w:cs="Times New Roman"/>
          <w:lang w:val="en-US"/>
        </w:rPr>
        <w:t xml:space="preserve">. </w:t>
      </w:r>
    </w:p>
    <w:p w14:paraId="6CB3A93B" w14:textId="77777777" w:rsidR="00AA577E" w:rsidRPr="004455B8" w:rsidRDefault="00AA577E" w:rsidP="00BA7FE1">
      <w:pPr>
        <w:spacing w:after="0" w:line="360" w:lineRule="auto"/>
        <w:jc w:val="both"/>
        <w:rPr>
          <w:rFonts w:ascii="Times New Roman" w:hAnsi="Times New Roman" w:cs="Times New Roman"/>
          <w:lang w:val="en-US"/>
        </w:rPr>
      </w:pPr>
    </w:p>
    <w:p w14:paraId="46589E50" w14:textId="22AC231E" w:rsidR="00360C3D" w:rsidRPr="004455B8" w:rsidRDefault="00BE7F11" w:rsidP="00FF58B8">
      <w:pPr>
        <w:autoSpaceDE w:val="0"/>
        <w:autoSpaceDN w:val="0"/>
        <w:adjustRightInd w:val="0"/>
        <w:spacing w:after="0" w:line="360" w:lineRule="auto"/>
        <w:jc w:val="both"/>
        <w:rPr>
          <w:rFonts w:ascii="Times New Roman" w:hAnsi="Times New Roman" w:cs="Times New Roman"/>
        </w:rPr>
      </w:pPr>
      <w:r w:rsidRPr="004455B8">
        <w:rPr>
          <w:rFonts w:ascii="Times New Roman" w:hAnsi="Times New Roman" w:cs="Times New Roman"/>
          <w:lang w:val="en-US"/>
        </w:rPr>
        <w:t xml:space="preserve">In practice, however, care must be taken </w:t>
      </w:r>
      <w:r w:rsidR="00825793" w:rsidRPr="004455B8">
        <w:rPr>
          <w:rFonts w:ascii="Times New Roman" w:hAnsi="Times New Roman" w:cs="Times New Roman"/>
          <w:lang w:val="en-US"/>
        </w:rPr>
        <w:t>using treatment recovery rates b</w:t>
      </w:r>
      <w:r w:rsidRPr="004455B8">
        <w:rPr>
          <w:rFonts w:ascii="Times New Roman" w:hAnsi="Times New Roman" w:cs="Times New Roman"/>
          <w:lang w:val="en-US"/>
        </w:rPr>
        <w:t xml:space="preserve">ecause if one set of recovery rates are used for all cows in one treatment, and another set for all cows in another treatment, treatment effects </w:t>
      </w:r>
      <w:r w:rsidR="00ED4B0E" w:rsidRPr="004455B8">
        <w:rPr>
          <w:rFonts w:ascii="Times New Roman" w:hAnsi="Times New Roman" w:cs="Times New Roman"/>
          <w:lang w:val="en-US"/>
        </w:rPr>
        <w:t>c</w:t>
      </w:r>
      <w:r w:rsidR="00A162EF" w:rsidRPr="004455B8">
        <w:rPr>
          <w:rFonts w:ascii="Times New Roman" w:hAnsi="Times New Roman" w:cs="Times New Roman"/>
          <w:lang w:val="en-US"/>
        </w:rPr>
        <w:t>ould</w:t>
      </w:r>
      <w:r w:rsidRPr="004455B8">
        <w:rPr>
          <w:rFonts w:ascii="Times New Roman" w:hAnsi="Times New Roman" w:cs="Times New Roman"/>
          <w:lang w:val="en-US"/>
        </w:rPr>
        <w:t xml:space="preserve"> be confounded. </w:t>
      </w:r>
      <w:r w:rsidR="004F0DD2" w:rsidRPr="004455B8">
        <w:rPr>
          <w:rFonts w:ascii="Times New Roman" w:hAnsi="Times New Roman" w:cs="Times New Roman"/>
          <w:lang w:val="en-US"/>
        </w:rPr>
        <w:t>In this context</w:t>
      </w:r>
      <w:r w:rsidRPr="004455B8">
        <w:rPr>
          <w:rFonts w:ascii="Times New Roman" w:hAnsi="Times New Roman" w:cs="Times New Roman"/>
          <w:lang w:val="en-US"/>
        </w:rPr>
        <w:t xml:space="preserve">, treatment effects could not be accurately separated to determine whether effects were due to the treatments or the set of recovery rates used for that treatment. Therefore, independent recovery rates for each experimental unit (which may be a group or individual cow) within each treatment should be used. Increases in the accuracy of intake estimates have been shown when incomplete recoveries are corrected with recovery rates calculated on a per cow basis </w:t>
      </w:r>
      <w:r w:rsidRPr="004455B8">
        <w:rPr>
          <w:rFonts w:ascii="Times New Roman" w:hAnsi="Times New Roman" w:cs="Times New Roman"/>
          <w:lang w:val="en-US"/>
        </w:rPr>
        <w:fldChar w:fldCharType="begin"/>
      </w:r>
      <w:r w:rsidRPr="004455B8">
        <w:rPr>
          <w:rFonts w:ascii="Times New Roman" w:hAnsi="Times New Roman" w:cs="Times New Roman"/>
          <w:lang w:val="en-US"/>
        </w:rPr>
        <w:instrText xml:space="preserve"> ADDIN EN.CITE &lt;EndNote&gt;&lt;Cite&gt;&lt;Author&gt;Brosh&lt;/Author&gt;&lt;Year&gt;2003&lt;/Year&gt;&lt;RecNum&gt;213&lt;/RecNum&gt;&lt;DisplayText&gt;(Brosh et al., 2003)&lt;/DisplayText&gt;&lt;record&gt;&lt;rec-number&gt;213&lt;/rec-number&gt;&lt;foreign-keys&gt;&lt;key app="EN" db-id="55see0pedzt9xzevzwmpr25frze99ed9rpae" timestamp="1434664002"&gt;213&lt;/key&gt;&lt;/foreign-keys&gt;&lt;ref-type name="Journal Article"&gt;17&lt;/ref-type&gt;&lt;contributors&gt;&lt;authors&gt;&lt;author&gt;Brosh, A.&lt;/author&gt;&lt;author&gt;Henkin, Z.&lt;/author&gt;&lt;author&gt;Rothman, S. J.&lt;/author&gt;&lt;author&gt;Aharoni, Y.&lt;/author&gt;&lt;author&gt;Orlov, A.&lt;/author&gt;&lt;author&gt;Arieli, A.&lt;/author&gt;&lt;/authors&gt;&lt;/contributors&gt;&lt;titles&gt;&lt;title&gt;Effects of faecal n-alkane recovery in estimates of diet composition&lt;/title&gt;&lt;secondary-title&gt;The Journal of Agricultural Science&lt;/secondary-title&gt;&lt;/titles&gt;&lt;periodical&gt;&lt;full-title&gt;The Journal of Agricultural Science&lt;/full-title&gt;&lt;/periodical&gt;&lt;pages&gt;93-100&lt;/pages&gt;&lt;volume&gt;140&lt;/volume&gt;&lt;number&gt;1&lt;/number&gt;&lt;dates&gt;&lt;year&gt;2003&lt;/year&gt;&lt;/dates&gt;&lt;label&gt;128&lt;/label&gt;&lt;work-type&gt;10.1017/S0021859602002757&lt;/work-type&gt;&lt;urls&gt;&lt;/urls&gt;&lt;/record&gt;&lt;/Cite&gt;&lt;/EndNote&gt;</w:instrText>
      </w:r>
      <w:r w:rsidRPr="004455B8">
        <w:rPr>
          <w:rFonts w:ascii="Times New Roman" w:hAnsi="Times New Roman" w:cs="Times New Roman"/>
          <w:lang w:val="en-US"/>
        </w:rPr>
        <w:fldChar w:fldCharType="separate"/>
      </w:r>
      <w:r w:rsidRPr="004455B8">
        <w:rPr>
          <w:rFonts w:ascii="Times New Roman" w:hAnsi="Times New Roman" w:cs="Times New Roman"/>
          <w:lang w:val="en-US"/>
        </w:rPr>
        <w:t>(Brosh et al., 2003)</w:t>
      </w:r>
      <w:r w:rsidRPr="004455B8">
        <w:rPr>
          <w:rFonts w:ascii="Times New Roman" w:hAnsi="Times New Roman" w:cs="Times New Roman"/>
          <w:lang w:val="en-US"/>
        </w:rPr>
        <w:fldChar w:fldCharType="end"/>
      </w:r>
      <w:r w:rsidRPr="004455B8">
        <w:rPr>
          <w:rFonts w:ascii="Times New Roman" w:hAnsi="Times New Roman" w:cs="Times New Roman"/>
          <w:lang w:val="en-US"/>
        </w:rPr>
        <w:t xml:space="preserve">. However, in reality, the application of recovery rates per cow is not practical and the application of recovery rates for all animals will result in only a small error in estimates of diet composition </w:t>
      </w:r>
      <w:r w:rsidR="004863D1" w:rsidRPr="004455B8">
        <w:rPr>
          <w:rFonts w:ascii="Times New Roman" w:hAnsi="Times New Roman" w:cs="Times New Roman"/>
          <w:lang w:val="en-US"/>
        </w:rPr>
        <w:t>as</w:t>
      </w:r>
      <w:r w:rsidRPr="004455B8">
        <w:rPr>
          <w:rFonts w:ascii="Times New Roman" w:hAnsi="Times New Roman" w:cs="Times New Roman"/>
          <w:lang w:val="en-US"/>
        </w:rPr>
        <w:t xml:space="preserve"> it is the relative recovery that is important </w:t>
      </w:r>
      <w:r w:rsidRPr="004455B8">
        <w:rPr>
          <w:rFonts w:ascii="Times New Roman" w:hAnsi="Times New Roman" w:cs="Times New Roman"/>
          <w:lang w:val="en-US"/>
        </w:rPr>
        <w:fldChar w:fldCharType="begin">
          <w:fldData xml:space="preserve">PEVuZE5vdGU+PENpdGU+PEF1dGhvcj5Eb3ZlPC9BdXRob3I+PFllYXI+MTk5NjwvWWVhcj48UmVj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</w:fldData>
        </w:fldChar>
      </w:r>
      <w:r w:rsidRPr="004455B8">
        <w:rPr>
          <w:rFonts w:ascii="Times New Roman" w:hAnsi="Times New Roman" w:cs="Times New Roman"/>
          <w:lang w:val="en-US"/>
        </w:rPr>
        <w:instrText xml:space="preserve"> ADDIN EN.CITE </w:instrText>
      </w:r>
      <w:r w:rsidRPr="004455B8">
        <w:rPr>
          <w:rFonts w:ascii="Times New Roman" w:hAnsi="Times New Roman" w:cs="Times New Roman"/>
          <w:lang w:val="en-US"/>
        </w:rPr>
        <w:fldChar w:fldCharType="begin">
          <w:fldData xml:space="preserve">PEVuZE5vdGU+PENpdGU+PEF1dGhvcj5Eb3ZlPC9BdXRob3I+PFllYXI+MTk5NjwvWWVhcj48UmVj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</w:fldData>
        </w:fldChar>
      </w:r>
      <w:r w:rsidRPr="004455B8">
        <w:rPr>
          <w:rFonts w:ascii="Times New Roman" w:hAnsi="Times New Roman" w:cs="Times New Roman"/>
          <w:lang w:val="en-US"/>
        </w:rPr>
        <w:instrText xml:space="preserve"> ADDIN EN.CITE.DATA </w:instrText>
      </w:r>
      <w:r w:rsidRPr="004455B8">
        <w:rPr>
          <w:rFonts w:ascii="Times New Roman" w:hAnsi="Times New Roman" w:cs="Times New Roman"/>
          <w:lang w:val="en-US"/>
        </w:rPr>
      </w:r>
      <w:r w:rsidRPr="004455B8">
        <w:rPr>
          <w:rFonts w:ascii="Times New Roman" w:hAnsi="Times New Roman" w:cs="Times New Roman"/>
          <w:lang w:val="en-US"/>
        </w:rPr>
        <w:fldChar w:fldCharType="end"/>
      </w:r>
      <w:r w:rsidRPr="004455B8">
        <w:rPr>
          <w:rFonts w:ascii="Times New Roman" w:hAnsi="Times New Roman" w:cs="Times New Roman"/>
          <w:lang w:val="en-US"/>
        </w:rPr>
      </w:r>
      <w:r w:rsidRPr="004455B8">
        <w:rPr>
          <w:rFonts w:ascii="Times New Roman" w:hAnsi="Times New Roman" w:cs="Times New Roman"/>
          <w:lang w:val="en-US"/>
        </w:rPr>
        <w:fldChar w:fldCharType="separate"/>
      </w:r>
      <w:r w:rsidRPr="004455B8">
        <w:rPr>
          <w:rFonts w:ascii="Times New Roman" w:hAnsi="Times New Roman" w:cs="Times New Roman"/>
          <w:lang w:val="en-US"/>
        </w:rPr>
        <w:t>(Dove and Mayes, 1996, Elwert, 2004)</w:t>
      </w:r>
      <w:r w:rsidRPr="004455B8">
        <w:rPr>
          <w:rFonts w:ascii="Times New Roman" w:hAnsi="Times New Roman" w:cs="Times New Roman"/>
          <w:lang w:val="en-US"/>
        </w:rPr>
        <w:fldChar w:fldCharType="end"/>
      </w:r>
      <w:r w:rsidRPr="004455B8">
        <w:rPr>
          <w:rFonts w:ascii="Times New Roman" w:hAnsi="Times New Roman" w:cs="Times New Roman"/>
          <w:lang w:val="en-US"/>
        </w:rPr>
        <w:t xml:space="preserve">. The investigation of the most accurate application of recovery rates for intake estimations was </w:t>
      </w:r>
      <w:r w:rsidR="004863D1" w:rsidRPr="004455B8">
        <w:rPr>
          <w:rFonts w:ascii="Times New Roman" w:hAnsi="Times New Roman" w:cs="Times New Roman"/>
          <w:lang w:val="en-US"/>
        </w:rPr>
        <w:t>investigated</w:t>
      </w:r>
      <w:r w:rsidRPr="004455B8">
        <w:rPr>
          <w:rFonts w:ascii="Times New Roman" w:hAnsi="Times New Roman" w:cs="Times New Roman"/>
          <w:lang w:val="en-US"/>
        </w:rPr>
        <w:t xml:space="preserve"> </w:t>
      </w:r>
      <w:r w:rsidR="00B016A7" w:rsidRPr="004455B8">
        <w:rPr>
          <w:rFonts w:ascii="Times New Roman" w:hAnsi="Times New Roman" w:cs="Times New Roman"/>
          <w:lang w:val="en-US"/>
        </w:rPr>
        <w:t>as</w:t>
      </w:r>
      <w:r w:rsidRPr="004455B8">
        <w:rPr>
          <w:rFonts w:ascii="Times New Roman" w:hAnsi="Times New Roman" w:cs="Times New Roman"/>
          <w:lang w:val="en-US"/>
        </w:rPr>
        <w:t xml:space="preserve"> it will enable the use of reported recovery rates in future mixed ration research when similar diets are fed.</w:t>
      </w:r>
      <w:r w:rsidR="00FF58B8" w:rsidRPr="004455B8">
        <w:rPr>
          <w:rFonts w:ascii="Times New Roman" w:hAnsi="Times New Roman" w:cs="Times New Roman"/>
        </w:rPr>
        <w:t xml:space="preserve"> The current research also incorporated experimentally independent </w:t>
      </w:r>
      <w:proofErr w:type="spellStart"/>
      <w:r w:rsidR="00FF58B8" w:rsidRPr="004455B8">
        <w:rPr>
          <w:rFonts w:ascii="Times New Roman" w:hAnsi="Times New Roman" w:cs="Times New Roman"/>
        </w:rPr>
        <w:t>fecal</w:t>
      </w:r>
      <w:proofErr w:type="spellEnd"/>
      <w:r w:rsidR="00FF58B8" w:rsidRPr="004455B8">
        <w:rPr>
          <w:rFonts w:ascii="Times New Roman" w:hAnsi="Times New Roman" w:cs="Times New Roman"/>
        </w:rPr>
        <w:t xml:space="preserve"> corrections made with previously reported recovery rates from </w:t>
      </w:r>
      <w:r w:rsidR="00FF58B8" w:rsidRPr="004455B8">
        <w:rPr>
          <w:rFonts w:ascii="Times New Roman" w:hAnsi="Times New Roman" w:cs="Times New Roman"/>
        </w:rPr>
        <w:fldChar w:fldCharType="begin"/>
      </w:r>
      <w:r w:rsidR="00FF58B8" w:rsidRPr="004455B8">
        <w:rPr>
          <w:rFonts w:ascii="Times New Roman" w:hAnsi="Times New Roman" w:cs="Times New Roman"/>
        </w:rPr>
        <w:instrText xml:space="preserve"> ADDIN EN.CITE &lt;EndNote&gt;&lt;Cite AuthorYear="1"&gt;&lt;Author&gt;Dillon&lt;/Author&gt;&lt;Year&gt;1993&lt;/Year&gt;&lt;RecNum&gt;192&lt;/RecNum&gt;&lt;DisplayText&gt;Dillon (1993)&lt;/DisplayText&gt;&lt;record&gt;&lt;rec-number&gt;192&lt;/rec-number&gt;&lt;foreign-keys&gt;&lt;key app="EN" db-id="55see0pedzt9xzevzwmpr25frze99ed9rpae" timestamp="1427861958"&gt;192&lt;/key&gt;&lt;/foreign-keys&gt;&lt;ref-type name="Thesis"&gt;32&lt;/ref-type&gt;&lt;contributors&gt;&lt;authors&gt;&lt;author&gt;Dillon, P.G.&lt;/author&gt;&lt;/authors&gt;&lt;/contributors&gt;&lt;titles&gt;&lt;title&gt;The use of n-alkanes as markers to determine herbage intake, botanical composition of available or consumed herbage and in studies of digesta kinetics&lt;/title&gt;&lt;/titles&gt;&lt;dates&gt;&lt;year&gt;1993&lt;/year&gt;&lt;/dates&gt;&lt;pub-location&gt;Ireland&lt;/pub-location&gt;&lt;publisher&gt;The National University of Ireland&lt;/publisher&gt;&lt;urls&gt;&lt;/urls&gt;&lt;/record&gt;&lt;/Cite&gt;&lt;/EndNote&gt;</w:instrText>
      </w:r>
      <w:r w:rsidR="00FF58B8" w:rsidRPr="004455B8">
        <w:rPr>
          <w:rFonts w:ascii="Times New Roman" w:hAnsi="Times New Roman" w:cs="Times New Roman"/>
        </w:rPr>
        <w:fldChar w:fldCharType="separate"/>
      </w:r>
      <w:r w:rsidR="00FF58B8" w:rsidRPr="004455B8">
        <w:rPr>
          <w:rFonts w:ascii="Times New Roman" w:hAnsi="Times New Roman" w:cs="Times New Roman"/>
          <w:noProof/>
        </w:rPr>
        <w:t>Dillon (1993)</w:t>
      </w:r>
      <w:r w:rsidR="00FF58B8" w:rsidRPr="004455B8">
        <w:rPr>
          <w:rFonts w:ascii="Times New Roman" w:hAnsi="Times New Roman" w:cs="Times New Roman"/>
        </w:rPr>
        <w:fldChar w:fldCharType="end"/>
      </w:r>
      <w:r w:rsidR="00FF58B8" w:rsidRPr="004455B8">
        <w:rPr>
          <w:rFonts w:ascii="Times New Roman" w:hAnsi="Times New Roman" w:cs="Times New Roman"/>
        </w:rPr>
        <w:t>.</w:t>
      </w:r>
      <w:r w:rsidR="00E75236" w:rsidRPr="004455B8">
        <w:rPr>
          <w:rFonts w:ascii="Times New Roman" w:hAnsi="Times New Roman" w:cs="Times New Roman"/>
        </w:rPr>
        <w:t xml:space="preserve"> </w:t>
      </w:r>
    </w:p>
    <w:p w14:paraId="40FBCBC2" w14:textId="77777777" w:rsidR="00A162EF" w:rsidRPr="004455B8" w:rsidRDefault="00A162EF" w:rsidP="00BA7FE1">
      <w:pPr>
        <w:spacing w:after="0" w:line="360" w:lineRule="auto"/>
        <w:jc w:val="both"/>
        <w:rPr>
          <w:rFonts w:ascii="Times New Roman" w:hAnsi="Times New Roman" w:cs="Times New Roman"/>
          <w:lang w:val="en-US"/>
        </w:rPr>
      </w:pPr>
    </w:p>
    <w:p w14:paraId="31986D96" w14:textId="404D2C13" w:rsidR="003D17A1" w:rsidRPr="004455B8" w:rsidRDefault="00ED6B9D" w:rsidP="003D17A1">
      <w:pPr>
        <w:spacing w:after="0" w:line="360" w:lineRule="auto"/>
        <w:jc w:val="both"/>
        <w:rPr>
          <w:rFonts w:ascii="Times New Roman" w:hAnsi="Times New Roman" w:cs="Times New Roman"/>
          <w:lang w:val="en-US"/>
        </w:rPr>
      </w:pPr>
      <w:r w:rsidRPr="004455B8">
        <w:rPr>
          <w:rFonts w:ascii="Times New Roman" w:hAnsi="Times New Roman" w:cs="Times New Roman"/>
          <w:lang w:val="en-US"/>
        </w:rPr>
        <w:lastRenderedPageBreak/>
        <w:t>The amount of herbage and mixed ration offered to cows in the PMR feeding system influenced a number of discrepancies between estimate</w:t>
      </w:r>
      <w:r w:rsidR="005F4CA6" w:rsidRPr="004455B8">
        <w:rPr>
          <w:rFonts w:ascii="Times New Roman" w:hAnsi="Times New Roman" w:cs="Times New Roman"/>
          <w:lang w:val="en-US"/>
        </w:rPr>
        <w:t xml:space="preserve">d </w:t>
      </w:r>
      <w:r w:rsidRPr="004455B8">
        <w:rPr>
          <w:rFonts w:ascii="Times New Roman" w:hAnsi="Times New Roman" w:cs="Times New Roman"/>
          <w:lang w:val="en-US"/>
        </w:rPr>
        <w:t xml:space="preserve">and measured DMI. The amount of herbage offered influenced the discrepancy between estimated and measured mixed ration and total DMI (using </w:t>
      </w:r>
      <w:r w:rsidR="001E003C" w:rsidRPr="004455B8">
        <w:rPr>
          <w:rFonts w:ascii="Times New Roman" w:hAnsi="Times New Roman" w:cs="Times New Roman"/>
          <w:lang w:val="en-US"/>
        </w:rPr>
        <w:t xml:space="preserve">Dillon 1993 and average recovery rates) and herbage DMI (using treatment recovery rates). </w:t>
      </w:r>
      <w:r w:rsidR="00BE7F11" w:rsidRPr="004455B8">
        <w:rPr>
          <w:rFonts w:ascii="Times New Roman" w:hAnsi="Times New Roman" w:cs="Times New Roman"/>
          <w:lang w:val="en-US"/>
        </w:rPr>
        <w:t xml:space="preserve">The discrepancies between estimated and measured DMI with different amounts of herbage offered </w:t>
      </w:r>
      <w:r w:rsidR="00233130" w:rsidRPr="004455B8">
        <w:rPr>
          <w:rFonts w:ascii="Times New Roman" w:hAnsi="Times New Roman" w:cs="Times New Roman"/>
          <w:lang w:val="en-US"/>
        </w:rPr>
        <w:t xml:space="preserve">is </w:t>
      </w:r>
      <w:r w:rsidR="00BE7F11" w:rsidRPr="004455B8">
        <w:rPr>
          <w:rFonts w:ascii="Times New Roman" w:hAnsi="Times New Roman" w:cs="Times New Roman"/>
          <w:lang w:val="en-US"/>
        </w:rPr>
        <w:t>a result of differences in the recovery rates of n-alkanes. Interestingly, the recovery rates of all the n-alkanes (C</w:t>
      </w:r>
      <w:r w:rsidR="00BE7F11" w:rsidRPr="004455B8">
        <w:rPr>
          <w:rFonts w:ascii="Times New Roman" w:hAnsi="Times New Roman" w:cs="Times New Roman"/>
          <w:vertAlign w:val="subscript"/>
          <w:lang w:val="en-US"/>
        </w:rPr>
        <w:t>2</w:t>
      </w:r>
      <w:r w:rsidR="00541896" w:rsidRPr="004455B8">
        <w:rPr>
          <w:rFonts w:ascii="Times New Roman" w:hAnsi="Times New Roman" w:cs="Times New Roman"/>
          <w:vertAlign w:val="subscript"/>
          <w:lang w:val="en-US"/>
        </w:rPr>
        <w:t>7</w:t>
      </w:r>
      <w:r w:rsidR="00BE7F11" w:rsidRPr="004455B8">
        <w:rPr>
          <w:rFonts w:ascii="Times New Roman" w:hAnsi="Times New Roman" w:cs="Times New Roman"/>
          <w:lang w:val="en-US"/>
        </w:rPr>
        <w:t>-C</w:t>
      </w:r>
      <w:r w:rsidR="00BE7F11" w:rsidRPr="004455B8">
        <w:rPr>
          <w:rFonts w:ascii="Times New Roman" w:hAnsi="Times New Roman" w:cs="Times New Roman"/>
          <w:vertAlign w:val="subscript"/>
          <w:lang w:val="en-US"/>
        </w:rPr>
        <w:t>35</w:t>
      </w:r>
      <w:r w:rsidR="003839A6" w:rsidRPr="004455B8">
        <w:rPr>
          <w:rFonts w:ascii="Times New Roman" w:hAnsi="Times New Roman" w:cs="Times New Roman"/>
          <w:vertAlign w:val="subscript"/>
          <w:lang w:val="en-US"/>
        </w:rPr>
        <w:t xml:space="preserve"> </w:t>
      </w:r>
      <w:r w:rsidR="003839A6" w:rsidRPr="004455B8">
        <w:rPr>
          <w:rFonts w:ascii="Times New Roman" w:hAnsi="Times New Roman" w:cs="Times New Roman"/>
          <w:lang w:val="en-US"/>
        </w:rPr>
        <w:t>excluding C</w:t>
      </w:r>
      <w:r w:rsidR="003839A6" w:rsidRPr="004455B8">
        <w:rPr>
          <w:rFonts w:ascii="Times New Roman" w:hAnsi="Times New Roman" w:cs="Times New Roman"/>
          <w:vertAlign w:val="subscript"/>
          <w:lang w:val="en-US"/>
        </w:rPr>
        <w:t>34</w:t>
      </w:r>
      <w:r w:rsidR="00BE7F11" w:rsidRPr="004455B8">
        <w:rPr>
          <w:rFonts w:ascii="Times New Roman" w:hAnsi="Times New Roman" w:cs="Times New Roman"/>
          <w:lang w:val="en-US"/>
        </w:rPr>
        <w:t xml:space="preserve">), </w:t>
      </w:r>
      <w:r w:rsidR="003839A6" w:rsidRPr="004455B8">
        <w:rPr>
          <w:rFonts w:ascii="Times New Roman" w:hAnsi="Times New Roman" w:cs="Times New Roman"/>
          <w:lang w:val="en-US"/>
        </w:rPr>
        <w:t xml:space="preserve">apart from </w:t>
      </w:r>
      <w:r w:rsidR="00BE7F11" w:rsidRPr="004455B8">
        <w:rPr>
          <w:rFonts w:ascii="Times New Roman" w:hAnsi="Times New Roman" w:cs="Times New Roman"/>
          <w:lang w:val="en-US"/>
        </w:rPr>
        <w:t>the dosed C</w:t>
      </w:r>
      <w:r w:rsidR="00BE7F11" w:rsidRPr="004455B8">
        <w:rPr>
          <w:rFonts w:ascii="Times New Roman" w:hAnsi="Times New Roman" w:cs="Times New Roman"/>
          <w:vertAlign w:val="subscript"/>
          <w:lang w:val="en-US"/>
        </w:rPr>
        <w:t>32</w:t>
      </w:r>
      <w:r w:rsidR="00BE7F11" w:rsidRPr="004455B8">
        <w:rPr>
          <w:rFonts w:ascii="Times New Roman" w:hAnsi="Times New Roman" w:cs="Times New Roman"/>
          <w:lang w:val="en-US"/>
        </w:rPr>
        <w:t xml:space="preserve">, </w:t>
      </w:r>
      <w:r w:rsidR="00ED4B0E" w:rsidRPr="004455B8">
        <w:rPr>
          <w:rFonts w:ascii="Times New Roman" w:hAnsi="Times New Roman" w:cs="Times New Roman"/>
          <w:lang w:val="en-US"/>
        </w:rPr>
        <w:t>were</w:t>
      </w:r>
      <w:r w:rsidR="00BE7F11" w:rsidRPr="004455B8">
        <w:rPr>
          <w:rFonts w:ascii="Times New Roman" w:hAnsi="Times New Roman" w:cs="Times New Roman"/>
          <w:lang w:val="en-US"/>
        </w:rPr>
        <w:t xml:space="preserve"> affected by the amount of herbage offered, with recovery rates increasing as the amount of herbage offered increased. This contrasts with the findings of </w:t>
      </w:r>
      <w:r w:rsidR="00BE7F11" w:rsidRPr="004455B8">
        <w:rPr>
          <w:rFonts w:ascii="Times New Roman" w:hAnsi="Times New Roman" w:cs="Times New Roman"/>
          <w:lang w:val="en-US"/>
        </w:rPr>
        <w:fldChar w:fldCharType="begin"/>
      </w:r>
      <w:r w:rsidR="00BE7F11" w:rsidRPr="004455B8">
        <w:rPr>
          <w:rFonts w:ascii="Times New Roman" w:hAnsi="Times New Roman" w:cs="Times New Roman"/>
          <w:lang w:val="en-US"/>
        </w:rPr>
        <w:instrText xml:space="preserve"> ADDIN EN.CITE &lt;EndNote&gt;&lt;Cite AuthorYear="1"&gt;&lt;Author&gt;Dillon&lt;/Author&gt;&lt;Year&gt;1993&lt;/Year&gt;&lt;RecNum&gt;192&lt;/RecNum&gt;&lt;DisplayText&gt;Dillon (1993)&lt;/DisplayText&gt;&lt;record&gt;&lt;rec-number&gt;192&lt;/rec-number&gt;&lt;foreign-keys&gt;&lt;key app="EN" db-id="55see0pedzt9xzevzwmpr25frze99ed9rpae" timestamp="1427861958"&gt;192&lt;/key&gt;&lt;/foreign-keys&gt;&lt;ref-type name="Thesis"&gt;32&lt;/ref-type&gt;&lt;contributors&gt;&lt;authors&gt;&lt;author&gt;Dillon, P.G.&lt;/author&gt;&lt;/authors&gt;&lt;/contributors&gt;&lt;titles&gt;&lt;title&gt;The use of n-alkanes as markers to determine herbage intake, botanical composition of available or consumed herbage and in studies of digesta kinetics&lt;/title&gt;&lt;/titles&gt;&lt;dates&gt;&lt;year&gt;1993&lt;/year&gt;&lt;/dates&gt;&lt;pub-location&gt;Ireland&lt;/pub-location&gt;&lt;publisher&gt;The National University of Ireland&lt;/publisher&gt;&lt;urls&gt;&lt;/urls&gt;&lt;/record&gt;&lt;/Cite&gt;&lt;/EndNote&gt;</w:instrText>
      </w:r>
      <w:r w:rsidR="00BE7F11" w:rsidRPr="004455B8">
        <w:rPr>
          <w:rFonts w:ascii="Times New Roman" w:hAnsi="Times New Roman" w:cs="Times New Roman"/>
          <w:lang w:val="en-US"/>
        </w:rPr>
        <w:fldChar w:fldCharType="separate"/>
      </w:r>
      <w:r w:rsidR="00BE7F11" w:rsidRPr="004455B8">
        <w:rPr>
          <w:rFonts w:ascii="Times New Roman" w:hAnsi="Times New Roman" w:cs="Times New Roman"/>
          <w:lang w:val="en-US"/>
        </w:rPr>
        <w:t>Dillon (1993)</w:t>
      </w:r>
      <w:r w:rsidR="00BE7F11" w:rsidRPr="004455B8">
        <w:rPr>
          <w:rFonts w:ascii="Times New Roman" w:hAnsi="Times New Roman" w:cs="Times New Roman"/>
          <w:lang w:val="en-US"/>
        </w:rPr>
        <w:fldChar w:fldCharType="end"/>
      </w:r>
      <w:r w:rsidR="00BE7F11" w:rsidRPr="004455B8">
        <w:rPr>
          <w:rFonts w:ascii="Times New Roman" w:hAnsi="Times New Roman" w:cs="Times New Roman"/>
          <w:lang w:val="en-US"/>
        </w:rPr>
        <w:t xml:space="preserve">, who reported no effect of feeding level on the </w:t>
      </w:r>
      <w:r w:rsidR="00AA577E" w:rsidRPr="004455B8">
        <w:rPr>
          <w:rFonts w:ascii="Times New Roman" w:hAnsi="Times New Roman" w:cs="Times New Roman"/>
          <w:lang w:val="en-US"/>
        </w:rPr>
        <w:t>fecal</w:t>
      </w:r>
      <w:r w:rsidR="00BE7F11" w:rsidRPr="004455B8">
        <w:rPr>
          <w:rFonts w:ascii="Times New Roman" w:hAnsi="Times New Roman" w:cs="Times New Roman"/>
          <w:lang w:val="en-US"/>
        </w:rPr>
        <w:t xml:space="preserve"> recovery rates of n-alkanes. The difference in the recovery rates of n-alkanes, when altering the amount of herbage offered, </w:t>
      </w:r>
      <w:r w:rsidR="00AA577E" w:rsidRPr="004455B8">
        <w:rPr>
          <w:rFonts w:ascii="Times New Roman" w:hAnsi="Times New Roman" w:cs="Times New Roman"/>
          <w:lang w:val="en-US"/>
        </w:rPr>
        <w:t>emphasizes</w:t>
      </w:r>
      <w:r w:rsidR="00BE7F11" w:rsidRPr="004455B8">
        <w:rPr>
          <w:rFonts w:ascii="Times New Roman" w:hAnsi="Times New Roman" w:cs="Times New Roman"/>
          <w:lang w:val="en-US"/>
        </w:rPr>
        <w:t xml:space="preserve"> the importance of determining the recovery rates for different feeds and feeding levels. </w:t>
      </w:r>
    </w:p>
    <w:p w14:paraId="788F3521" w14:textId="77777777" w:rsidR="003D17A1" w:rsidRPr="004455B8" w:rsidRDefault="003D17A1" w:rsidP="00BA7FE1">
      <w:pPr>
        <w:pStyle w:val="Heading2"/>
        <w:numPr>
          <w:ilvl w:val="0"/>
          <w:numId w:val="0"/>
        </w:numPr>
        <w:spacing w:before="0"/>
        <w:rPr>
          <w:rFonts w:ascii="Times New Roman" w:hAnsi="Times New Roman" w:cs="Times New Roman"/>
          <w:caps/>
          <w:sz w:val="22"/>
          <w:szCs w:val="22"/>
          <w:lang w:val="en-US"/>
        </w:rPr>
      </w:pPr>
      <w:bookmarkStart w:id="22" w:name="_Toc495068489"/>
    </w:p>
    <w:p w14:paraId="450702F9" w14:textId="082E64B5" w:rsidR="00BE7F11" w:rsidRPr="004455B8" w:rsidRDefault="00BE7F11" w:rsidP="00BA7FE1">
      <w:pPr>
        <w:pStyle w:val="Heading2"/>
        <w:numPr>
          <w:ilvl w:val="0"/>
          <w:numId w:val="0"/>
        </w:numPr>
        <w:spacing w:before="0"/>
        <w:rPr>
          <w:rFonts w:ascii="Times New Roman" w:hAnsi="Times New Roman" w:cs="Times New Roman"/>
          <w:caps/>
          <w:sz w:val="22"/>
          <w:szCs w:val="22"/>
          <w:lang w:val="en-US"/>
        </w:rPr>
      </w:pPr>
      <w:r w:rsidRPr="004455B8">
        <w:rPr>
          <w:rFonts w:ascii="Times New Roman" w:hAnsi="Times New Roman" w:cs="Times New Roman"/>
          <w:caps/>
          <w:sz w:val="22"/>
          <w:szCs w:val="22"/>
          <w:lang w:val="en-US"/>
        </w:rPr>
        <w:t>Conclusions</w:t>
      </w:r>
      <w:bookmarkEnd w:id="22"/>
    </w:p>
    <w:p w14:paraId="3909EE6A" w14:textId="2CEE670E" w:rsidR="00BE7F11" w:rsidRPr="004455B8" w:rsidRDefault="00BE7F11" w:rsidP="00BA7FE1">
      <w:pPr>
        <w:spacing w:after="0" w:line="360" w:lineRule="auto"/>
        <w:jc w:val="both"/>
        <w:rPr>
          <w:rFonts w:ascii="Times New Roman" w:hAnsi="Times New Roman" w:cs="Times New Roman"/>
          <w:lang w:val="en-US"/>
        </w:rPr>
      </w:pPr>
      <w:r w:rsidRPr="004455B8">
        <w:rPr>
          <w:rFonts w:ascii="Times New Roman" w:hAnsi="Times New Roman" w:cs="Times New Roman"/>
          <w:lang w:val="en-US"/>
        </w:rPr>
        <w:t xml:space="preserve">In conclusion, this research is the first to </w:t>
      </w:r>
      <w:r w:rsidR="00166DA3" w:rsidRPr="004455B8">
        <w:rPr>
          <w:rFonts w:ascii="Times New Roman" w:hAnsi="Times New Roman" w:cs="Times New Roman"/>
          <w:lang w:val="en-US"/>
        </w:rPr>
        <w:t>validate</w:t>
      </w:r>
      <w:r w:rsidRPr="004455B8">
        <w:rPr>
          <w:rFonts w:ascii="Times New Roman" w:hAnsi="Times New Roman" w:cs="Times New Roman"/>
          <w:lang w:val="en-US"/>
        </w:rPr>
        <w:t xml:space="preserve"> the use of the n-alkane technique for estimating intake of both </w:t>
      </w:r>
      <w:r w:rsidR="007D2A74" w:rsidRPr="004455B8">
        <w:rPr>
          <w:rFonts w:ascii="Times New Roman" w:hAnsi="Times New Roman" w:cs="Times New Roman"/>
          <w:lang w:val="en-US"/>
        </w:rPr>
        <w:t xml:space="preserve">herbage and </w:t>
      </w:r>
      <w:r w:rsidR="00A52EC3" w:rsidRPr="004455B8">
        <w:rPr>
          <w:rFonts w:ascii="Times New Roman" w:hAnsi="Times New Roman" w:cs="Times New Roman"/>
          <w:lang w:val="en-US"/>
        </w:rPr>
        <w:t>PMR</w:t>
      </w:r>
      <w:r w:rsidRPr="004455B8">
        <w:rPr>
          <w:rFonts w:ascii="Times New Roman" w:hAnsi="Times New Roman" w:cs="Times New Roman"/>
          <w:lang w:val="en-US"/>
        </w:rPr>
        <w:t xml:space="preserve"> in dairy cows consuming mixed diets containing a combination of concentrate, conserved forage, and fresh herbage. While there were some discrepancies between estimated and measured intakes that were significantly different from zero, indicating systematic biases under some diets, these were on average ~ 5% of individual diet component intakes, and are therefore acceptable for use in research. The most accurate application of </w:t>
      </w:r>
      <w:r w:rsidR="00ED4B0E" w:rsidRPr="004455B8">
        <w:rPr>
          <w:rFonts w:ascii="Times New Roman" w:hAnsi="Times New Roman" w:cs="Times New Roman"/>
          <w:lang w:val="en-US"/>
        </w:rPr>
        <w:t xml:space="preserve">fecal </w:t>
      </w:r>
      <w:r w:rsidRPr="004455B8">
        <w:rPr>
          <w:rFonts w:ascii="Times New Roman" w:hAnsi="Times New Roman" w:cs="Times New Roman"/>
          <w:lang w:val="en-US"/>
        </w:rPr>
        <w:t>recovery rates, for future use of this technique in field-based mixed ration research, was using recovery rates averaged across treatments. Discrepancies between estimates (</w:t>
      </w:r>
      <w:r w:rsidR="00825793" w:rsidRPr="004455B8">
        <w:rPr>
          <w:rFonts w:ascii="Times New Roman" w:hAnsi="Times New Roman" w:cs="Times New Roman"/>
          <w:lang w:val="en-US"/>
        </w:rPr>
        <w:t>using the recovery rates of Dillon (1993)</w:t>
      </w:r>
      <w:r w:rsidRPr="004455B8">
        <w:rPr>
          <w:rFonts w:ascii="Times New Roman" w:hAnsi="Times New Roman" w:cs="Times New Roman"/>
          <w:lang w:val="en-US"/>
        </w:rPr>
        <w:t xml:space="preserve"> and average recovery rates) and measurements of both </w:t>
      </w:r>
      <w:r w:rsidR="00A52EC3" w:rsidRPr="004455B8">
        <w:rPr>
          <w:rFonts w:ascii="Times New Roman" w:hAnsi="Times New Roman" w:cs="Times New Roman"/>
          <w:lang w:val="en-US"/>
        </w:rPr>
        <w:t>PMR</w:t>
      </w:r>
      <w:r w:rsidRPr="004455B8">
        <w:rPr>
          <w:rFonts w:ascii="Times New Roman" w:hAnsi="Times New Roman" w:cs="Times New Roman"/>
          <w:lang w:val="en-US"/>
        </w:rPr>
        <w:t xml:space="preserve"> DMI and total DMI were influenced by the amount of both herbage and </w:t>
      </w:r>
      <w:r w:rsidR="00A52EC3" w:rsidRPr="004455B8">
        <w:rPr>
          <w:rFonts w:ascii="Times New Roman" w:hAnsi="Times New Roman" w:cs="Times New Roman"/>
          <w:lang w:val="en-US"/>
        </w:rPr>
        <w:t>PMR</w:t>
      </w:r>
      <w:r w:rsidRPr="004455B8">
        <w:rPr>
          <w:rFonts w:ascii="Times New Roman" w:hAnsi="Times New Roman" w:cs="Times New Roman"/>
          <w:lang w:val="en-US"/>
        </w:rPr>
        <w:t xml:space="preserve"> offered. The discrepancy between estimated (with treatment recovery rates) and measured herbage DMI increased as the amount of herbage offered increased but was not affected by </w:t>
      </w:r>
      <w:r w:rsidR="00210870" w:rsidRPr="004455B8">
        <w:rPr>
          <w:rFonts w:ascii="Times New Roman" w:hAnsi="Times New Roman" w:cs="Times New Roman"/>
          <w:lang w:val="en-US"/>
        </w:rPr>
        <w:t>amount of mixed ration</w:t>
      </w:r>
      <w:r w:rsidRPr="004455B8">
        <w:rPr>
          <w:rFonts w:ascii="Times New Roman" w:hAnsi="Times New Roman" w:cs="Times New Roman"/>
          <w:lang w:val="en-US"/>
        </w:rPr>
        <w:t xml:space="preserve">. The relationship between recovery rates and the amount of herbage offered demonstrates that the recovery rates of </w:t>
      </w:r>
      <w:r w:rsidR="00804EF2" w:rsidRPr="004455B8">
        <w:rPr>
          <w:rFonts w:ascii="Times New Roman" w:hAnsi="Times New Roman" w:cs="Times New Roman"/>
          <w:lang w:val="en-US"/>
        </w:rPr>
        <w:t>all-natural</w:t>
      </w:r>
      <w:r w:rsidRPr="004455B8">
        <w:rPr>
          <w:rFonts w:ascii="Times New Roman" w:hAnsi="Times New Roman" w:cs="Times New Roman"/>
          <w:lang w:val="en-US"/>
        </w:rPr>
        <w:t xml:space="preserve"> n-alkanes increased as the amount of herbage increased.</w:t>
      </w:r>
    </w:p>
    <w:p w14:paraId="4D0C17D2" w14:textId="77777777" w:rsidR="00AA577E" w:rsidRPr="004455B8" w:rsidRDefault="00AA577E" w:rsidP="00BA7FE1">
      <w:pPr>
        <w:spacing w:after="0" w:line="360" w:lineRule="auto"/>
        <w:jc w:val="both"/>
        <w:rPr>
          <w:rFonts w:ascii="Times New Roman" w:hAnsi="Times New Roman" w:cs="Times New Roman"/>
          <w:lang w:val="en-US"/>
        </w:rPr>
      </w:pPr>
    </w:p>
    <w:p w14:paraId="63FABFC9" w14:textId="00EF842B" w:rsidR="005A23C7" w:rsidRPr="004455B8" w:rsidRDefault="007328E1" w:rsidP="00BA7FE1">
      <w:pPr>
        <w:spacing w:after="0" w:line="360" w:lineRule="auto"/>
        <w:jc w:val="both"/>
        <w:rPr>
          <w:rFonts w:ascii="Times New Roman" w:hAnsi="Times New Roman" w:cs="Times New Roman"/>
          <w:lang w:val="en-US"/>
        </w:rPr>
      </w:pPr>
      <w:r w:rsidRPr="004455B8">
        <w:rPr>
          <w:rFonts w:ascii="Times New Roman" w:hAnsi="Times New Roman" w:cs="Times New Roman"/>
          <w:lang w:val="en-US"/>
        </w:rPr>
        <w:t xml:space="preserve">The authors are grateful to G. Morris, D. Mapleson, A. McDonald, L. Dorling, T. Phillips, T. </w:t>
      </w:r>
      <w:proofErr w:type="spellStart"/>
      <w:r w:rsidRPr="004455B8">
        <w:rPr>
          <w:rFonts w:ascii="Times New Roman" w:hAnsi="Times New Roman" w:cs="Times New Roman"/>
          <w:lang w:val="en-US"/>
        </w:rPr>
        <w:t>Hookey</w:t>
      </w:r>
      <w:proofErr w:type="spellEnd"/>
      <w:r w:rsidRPr="004455B8">
        <w:rPr>
          <w:rFonts w:ascii="Times New Roman" w:hAnsi="Times New Roman" w:cs="Times New Roman"/>
          <w:lang w:val="en-US"/>
        </w:rPr>
        <w:t xml:space="preserve">, S. </w:t>
      </w:r>
      <w:proofErr w:type="spellStart"/>
      <w:r w:rsidRPr="004455B8">
        <w:rPr>
          <w:rFonts w:ascii="Times New Roman" w:hAnsi="Times New Roman" w:cs="Times New Roman"/>
          <w:lang w:val="en-US"/>
        </w:rPr>
        <w:t>Zeiro</w:t>
      </w:r>
      <w:proofErr w:type="spellEnd"/>
      <w:r w:rsidRPr="004455B8">
        <w:rPr>
          <w:rFonts w:ascii="Times New Roman" w:hAnsi="Times New Roman" w:cs="Times New Roman"/>
          <w:lang w:val="en-US"/>
        </w:rPr>
        <w:t xml:space="preserve">, D. Wilson, and </w:t>
      </w:r>
      <w:r w:rsidR="00C769B2" w:rsidRPr="004455B8">
        <w:rPr>
          <w:rFonts w:ascii="Times New Roman" w:hAnsi="Times New Roman" w:cs="Times New Roman"/>
          <w:lang w:val="en-US"/>
        </w:rPr>
        <w:t xml:space="preserve">Department of Jobs, Precincts and Regions (DJPR), </w:t>
      </w:r>
      <w:proofErr w:type="spellStart"/>
      <w:r w:rsidRPr="004455B8">
        <w:rPr>
          <w:rFonts w:ascii="Times New Roman" w:hAnsi="Times New Roman" w:cs="Times New Roman"/>
          <w:lang w:val="en-US"/>
        </w:rPr>
        <w:t>Ellinbank</w:t>
      </w:r>
      <w:proofErr w:type="spellEnd"/>
      <w:r w:rsidRPr="004455B8">
        <w:rPr>
          <w:rFonts w:ascii="Times New Roman" w:hAnsi="Times New Roman" w:cs="Times New Roman"/>
          <w:lang w:val="en-US"/>
        </w:rPr>
        <w:t xml:space="preserve"> farm staff for assistance with cow feeding and husbandry. The authors are also grateful for the n-alkane analysis by </w:t>
      </w:r>
      <w:proofErr w:type="spellStart"/>
      <w:r w:rsidRPr="004455B8">
        <w:rPr>
          <w:rFonts w:ascii="Times New Roman" w:hAnsi="Times New Roman" w:cs="Times New Roman"/>
          <w:lang w:val="en-US"/>
        </w:rPr>
        <w:t>Teagasc</w:t>
      </w:r>
      <w:proofErr w:type="spellEnd"/>
      <w:r w:rsidRPr="004455B8">
        <w:rPr>
          <w:rFonts w:ascii="Times New Roman" w:hAnsi="Times New Roman" w:cs="Times New Roman"/>
          <w:lang w:val="en-US"/>
        </w:rPr>
        <w:t xml:space="preserve"> </w:t>
      </w:r>
      <w:proofErr w:type="spellStart"/>
      <w:r w:rsidRPr="004455B8">
        <w:rPr>
          <w:rFonts w:ascii="Times New Roman" w:hAnsi="Times New Roman" w:cs="Times New Roman"/>
          <w:lang w:val="en-US"/>
        </w:rPr>
        <w:t>Moorepark</w:t>
      </w:r>
      <w:proofErr w:type="spellEnd"/>
      <w:r w:rsidRPr="004455B8">
        <w:rPr>
          <w:rFonts w:ascii="Times New Roman" w:hAnsi="Times New Roman" w:cs="Times New Roman"/>
          <w:lang w:val="en-US"/>
        </w:rPr>
        <w:t xml:space="preserve">, Ireland. This research was funded by </w:t>
      </w:r>
      <w:r w:rsidR="00C769B2" w:rsidRPr="004455B8">
        <w:rPr>
          <w:rFonts w:ascii="Times New Roman" w:hAnsi="Times New Roman" w:cs="Times New Roman"/>
          <w:lang w:val="en-US"/>
        </w:rPr>
        <w:t>DJPR</w:t>
      </w:r>
      <w:r w:rsidRPr="004455B8">
        <w:rPr>
          <w:rFonts w:ascii="Times New Roman" w:hAnsi="Times New Roman" w:cs="Times New Roman"/>
          <w:lang w:val="en-US"/>
        </w:rPr>
        <w:t>, Victoria, and Dairy Australia (Melbourne, Australia).</w:t>
      </w:r>
    </w:p>
    <w:p w14:paraId="7A93D78E" w14:textId="34008736" w:rsidR="00C208D1" w:rsidRPr="004455B8" w:rsidRDefault="00C208D1" w:rsidP="00BA7FE1">
      <w:pPr>
        <w:spacing w:after="0" w:line="360" w:lineRule="auto"/>
        <w:rPr>
          <w:rFonts w:ascii="Times New Roman" w:hAnsi="Times New Roman" w:cs="Times New Roman"/>
          <w:b/>
          <w:caps/>
          <w:lang w:val="en-US"/>
        </w:rPr>
      </w:pPr>
    </w:p>
    <w:p w14:paraId="764DEA62" w14:textId="77777777" w:rsidR="00DC659F" w:rsidRPr="004455B8" w:rsidRDefault="00DC659F">
      <w:pPr>
        <w:rPr>
          <w:rFonts w:ascii="Times New Roman" w:hAnsi="Times New Roman" w:cs="Times New Roman"/>
          <w:b/>
          <w:caps/>
          <w:lang w:val="en-US"/>
        </w:rPr>
      </w:pPr>
      <w:r w:rsidRPr="004455B8">
        <w:rPr>
          <w:rFonts w:ascii="Times New Roman" w:hAnsi="Times New Roman" w:cs="Times New Roman"/>
          <w:b/>
          <w:caps/>
          <w:lang w:val="en-US"/>
        </w:rPr>
        <w:br w:type="page"/>
      </w:r>
    </w:p>
    <w:p w14:paraId="14C167BD" w14:textId="033729DE" w:rsidR="005A23C7" w:rsidRPr="004455B8" w:rsidRDefault="005A23C7" w:rsidP="00BA7FE1">
      <w:pPr>
        <w:spacing w:after="0" w:line="360" w:lineRule="auto"/>
        <w:rPr>
          <w:rFonts w:ascii="Times New Roman" w:hAnsi="Times New Roman" w:cs="Times New Roman"/>
          <w:b/>
          <w:caps/>
          <w:lang w:val="en-US"/>
        </w:rPr>
      </w:pPr>
      <w:r w:rsidRPr="004455B8">
        <w:rPr>
          <w:rFonts w:ascii="Times New Roman" w:hAnsi="Times New Roman" w:cs="Times New Roman"/>
          <w:b/>
          <w:caps/>
          <w:lang w:val="en-US"/>
        </w:rPr>
        <w:lastRenderedPageBreak/>
        <w:t>References</w:t>
      </w:r>
    </w:p>
    <w:p w14:paraId="65D6EB4C" w14:textId="04BA29F6" w:rsidR="005B10C2" w:rsidRPr="004455B8" w:rsidRDefault="005A23C7" w:rsidP="00804EF2">
      <w:pPr>
        <w:pStyle w:val="EndNoteBibliography"/>
        <w:spacing w:after="0" w:line="360" w:lineRule="auto"/>
        <w:ind w:left="720" w:hanging="720"/>
        <w:rPr>
          <w:rFonts w:ascii="Times New Roman" w:hAnsi="Times New Roman" w:cs="Times New Roman"/>
        </w:rPr>
      </w:pPr>
      <w:r w:rsidRPr="004455B8">
        <w:rPr>
          <w:rFonts w:ascii="Times New Roman" w:hAnsi="Times New Roman" w:cs="Times New Roman"/>
        </w:rPr>
        <w:fldChar w:fldCharType="begin"/>
      </w:r>
      <w:r w:rsidRPr="004455B8">
        <w:rPr>
          <w:rFonts w:ascii="Times New Roman" w:hAnsi="Times New Roman" w:cs="Times New Roman"/>
        </w:rPr>
        <w:instrText xml:space="preserve"> ADDIN EN.REFLIST </w:instrText>
      </w:r>
      <w:r w:rsidRPr="004455B8">
        <w:rPr>
          <w:rFonts w:ascii="Times New Roman" w:hAnsi="Times New Roman" w:cs="Times New Roman"/>
        </w:rPr>
        <w:fldChar w:fldCharType="separate"/>
      </w:r>
      <w:r w:rsidR="005B10C2" w:rsidRPr="004455B8">
        <w:rPr>
          <w:rFonts w:ascii="Times New Roman" w:hAnsi="Times New Roman" w:cs="Times New Roman"/>
        </w:rPr>
        <w:t>AFIA. 2009. AFIA- laboratory methods manual. Australian Fo</w:t>
      </w:r>
      <w:r w:rsidR="00D17A7B" w:rsidRPr="004455B8">
        <w:rPr>
          <w:rFonts w:ascii="Times New Roman" w:hAnsi="Times New Roman" w:cs="Times New Roman"/>
        </w:rPr>
        <w:t>d</w:t>
      </w:r>
      <w:r w:rsidR="005B10C2" w:rsidRPr="004455B8">
        <w:rPr>
          <w:rFonts w:ascii="Times New Roman" w:hAnsi="Times New Roman" w:cs="Times New Roman"/>
        </w:rPr>
        <w:t>der Industry Association, Melbourne.</w:t>
      </w:r>
    </w:p>
    <w:p w14:paraId="057953F3" w14:textId="1A45FB43" w:rsidR="005B10C2" w:rsidRPr="004455B8" w:rsidRDefault="005B10C2" w:rsidP="00804EF2">
      <w:pPr>
        <w:pStyle w:val="EndNoteBibliography"/>
        <w:spacing w:after="0" w:line="360" w:lineRule="auto"/>
        <w:ind w:left="720" w:hanging="720"/>
        <w:rPr>
          <w:rFonts w:ascii="Times New Roman" w:hAnsi="Times New Roman" w:cs="Times New Roman"/>
        </w:rPr>
      </w:pPr>
      <w:r w:rsidRPr="004455B8">
        <w:rPr>
          <w:rFonts w:ascii="Times New Roman" w:hAnsi="Times New Roman" w:cs="Times New Roman"/>
        </w:rPr>
        <w:t>Allen, M. S. 2000. Effects of Diet on Short-Term Regulation of Feed Intake by Lactating Dairy Cattle. J</w:t>
      </w:r>
      <w:r w:rsidR="00D17A7B" w:rsidRPr="004455B8">
        <w:rPr>
          <w:rFonts w:ascii="Times New Roman" w:hAnsi="Times New Roman" w:cs="Times New Roman"/>
        </w:rPr>
        <w:t xml:space="preserve">. </w:t>
      </w:r>
      <w:r w:rsidRPr="004455B8">
        <w:rPr>
          <w:rFonts w:ascii="Times New Roman" w:hAnsi="Times New Roman" w:cs="Times New Roman"/>
        </w:rPr>
        <w:t>Dairy Sci</w:t>
      </w:r>
      <w:r w:rsidR="00D17A7B" w:rsidRPr="004455B8">
        <w:rPr>
          <w:rFonts w:ascii="Times New Roman" w:hAnsi="Times New Roman" w:cs="Times New Roman"/>
        </w:rPr>
        <w:t xml:space="preserve">. </w:t>
      </w:r>
      <w:r w:rsidRPr="004455B8">
        <w:rPr>
          <w:rFonts w:ascii="Times New Roman" w:hAnsi="Times New Roman" w:cs="Times New Roman"/>
        </w:rPr>
        <w:t>83(7):1598-1624.</w:t>
      </w:r>
    </w:p>
    <w:p w14:paraId="0A3054C2" w14:textId="6143759C" w:rsidR="005B10C2" w:rsidRPr="004455B8" w:rsidRDefault="005B10C2" w:rsidP="00804EF2">
      <w:pPr>
        <w:pStyle w:val="EndNoteBibliography"/>
        <w:spacing w:after="0" w:line="360" w:lineRule="auto"/>
        <w:ind w:left="720" w:hanging="720"/>
        <w:rPr>
          <w:rFonts w:ascii="Times New Roman" w:hAnsi="Times New Roman" w:cs="Times New Roman"/>
        </w:rPr>
      </w:pPr>
      <w:r w:rsidRPr="004455B8">
        <w:rPr>
          <w:rFonts w:ascii="Times New Roman" w:hAnsi="Times New Roman" w:cs="Times New Roman"/>
        </w:rPr>
        <w:t>Auldist, M. J., M. M. Wright, L. C. Marett, M. C. Hannah, E. Kennedy, J. L. Jacobs, and W. J. Wales. 2019. Milk production of cows grazing pasture supplemented by a partial mixed ration with or without canola meal. Anim</w:t>
      </w:r>
      <w:r w:rsidR="00D17A7B" w:rsidRPr="004455B8">
        <w:rPr>
          <w:rFonts w:ascii="Times New Roman" w:hAnsi="Times New Roman" w:cs="Times New Roman"/>
        </w:rPr>
        <w:t xml:space="preserve"> Prod</w:t>
      </w:r>
      <w:r w:rsidRPr="004455B8">
        <w:rPr>
          <w:rFonts w:ascii="Times New Roman" w:hAnsi="Times New Roman" w:cs="Times New Roman"/>
        </w:rPr>
        <w:t xml:space="preserve"> </w:t>
      </w:r>
      <w:r w:rsidR="00D17A7B" w:rsidRPr="004455B8">
        <w:rPr>
          <w:rFonts w:ascii="Times New Roman" w:hAnsi="Times New Roman" w:cs="Times New Roman"/>
        </w:rPr>
        <w:t>Sci.</w:t>
      </w:r>
      <w:r w:rsidRPr="004455B8">
        <w:rPr>
          <w:rFonts w:ascii="Times New Roman" w:hAnsi="Times New Roman" w:cs="Times New Roman"/>
        </w:rPr>
        <w:t xml:space="preserve"> 59(4):778-786.</w:t>
      </w:r>
    </w:p>
    <w:p w14:paraId="00D33E41" w14:textId="77777777" w:rsidR="005B10C2" w:rsidRPr="004455B8" w:rsidRDefault="005B10C2" w:rsidP="00804EF2">
      <w:pPr>
        <w:pStyle w:val="EndNoteBibliography"/>
        <w:spacing w:after="0" w:line="360" w:lineRule="auto"/>
        <w:ind w:left="720" w:hanging="720"/>
        <w:rPr>
          <w:rFonts w:ascii="Times New Roman" w:hAnsi="Times New Roman" w:cs="Times New Roman"/>
        </w:rPr>
      </w:pPr>
      <w:r w:rsidRPr="004455B8">
        <w:rPr>
          <w:rFonts w:ascii="Times New Roman" w:hAnsi="Times New Roman" w:cs="Times New Roman"/>
        </w:rPr>
        <w:t>Baird, D. B. 1994. The design of experiments with covariates. University of Otago, New Zealand.</w:t>
      </w:r>
    </w:p>
    <w:p w14:paraId="05E61334" w14:textId="72BC8951" w:rsidR="005B10C2" w:rsidRPr="004455B8" w:rsidRDefault="005B10C2" w:rsidP="00804EF2">
      <w:pPr>
        <w:pStyle w:val="EndNoteBibliography"/>
        <w:spacing w:after="0" w:line="360" w:lineRule="auto"/>
        <w:ind w:left="720" w:hanging="720"/>
        <w:rPr>
          <w:rFonts w:ascii="Times New Roman" w:hAnsi="Times New Roman" w:cs="Times New Roman"/>
        </w:rPr>
      </w:pPr>
      <w:r w:rsidRPr="004455B8">
        <w:rPr>
          <w:rFonts w:ascii="Times New Roman" w:hAnsi="Times New Roman" w:cs="Times New Roman"/>
        </w:rPr>
        <w:t>Bani, P., F. P. Cappelli, A. Minuti, V. Ficuciello, V. Lopreiato, P. C. Garnsworthy, and E. Trevisi. 2014. Estimation of dry matter intake by n-alkanes in dairy cows fed TMR: Effect of dosing technique and faecal collection time. Anim Prod</w:t>
      </w:r>
      <w:r w:rsidR="00D17A7B" w:rsidRPr="004455B8">
        <w:rPr>
          <w:rFonts w:ascii="Times New Roman" w:hAnsi="Times New Roman" w:cs="Times New Roman"/>
        </w:rPr>
        <w:t xml:space="preserve"> </w:t>
      </w:r>
      <w:r w:rsidRPr="004455B8">
        <w:rPr>
          <w:rFonts w:ascii="Times New Roman" w:hAnsi="Times New Roman" w:cs="Times New Roman"/>
        </w:rPr>
        <w:t>Sci</w:t>
      </w:r>
      <w:r w:rsidR="00D17A7B" w:rsidRPr="004455B8">
        <w:rPr>
          <w:rFonts w:ascii="Times New Roman" w:hAnsi="Times New Roman" w:cs="Times New Roman"/>
        </w:rPr>
        <w:t>.</w:t>
      </w:r>
      <w:r w:rsidRPr="004455B8">
        <w:rPr>
          <w:rFonts w:ascii="Times New Roman" w:hAnsi="Times New Roman" w:cs="Times New Roman"/>
        </w:rPr>
        <w:t xml:space="preserve"> 54(10):1747-1751.</w:t>
      </w:r>
    </w:p>
    <w:p w14:paraId="55F4DC51" w14:textId="0367D3CA" w:rsidR="005B10C2" w:rsidRPr="004455B8" w:rsidRDefault="005B10C2" w:rsidP="00804EF2">
      <w:pPr>
        <w:pStyle w:val="EndNoteBibliography"/>
        <w:spacing w:after="0" w:line="360" w:lineRule="auto"/>
        <w:ind w:left="720" w:hanging="720"/>
        <w:rPr>
          <w:rFonts w:ascii="Times New Roman" w:hAnsi="Times New Roman" w:cs="Times New Roman"/>
        </w:rPr>
      </w:pPr>
      <w:r w:rsidRPr="004455B8">
        <w:rPr>
          <w:rFonts w:ascii="Times New Roman" w:hAnsi="Times New Roman" w:cs="Times New Roman"/>
        </w:rPr>
        <w:t>Brosh, A., Z. Henkin, S. J. Rothman, Y. Aharoni, A. Orlov, and A. Arieli. 2003. Effects of faecal n-alkane recovery in estimates of diet composition. J</w:t>
      </w:r>
      <w:r w:rsidR="00D17A7B" w:rsidRPr="004455B8">
        <w:rPr>
          <w:rFonts w:ascii="Times New Roman" w:hAnsi="Times New Roman" w:cs="Times New Roman"/>
        </w:rPr>
        <w:t>.</w:t>
      </w:r>
      <w:r w:rsidRPr="004455B8">
        <w:rPr>
          <w:rFonts w:ascii="Times New Roman" w:hAnsi="Times New Roman" w:cs="Times New Roman"/>
        </w:rPr>
        <w:t xml:space="preserve"> Agric</w:t>
      </w:r>
      <w:r w:rsidR="00D17A7B" w:rsidRPr="004455B8">
        <w:rPr>
          <w:rFonts w:ascii="Times New Roman" w:hAnsi="Times New Roman" w:cs="Times New Roman"/>
        </w:rPr>
        <w:t xml:space="preserve">. </w:t>
      </w:r>
      <w:r w:rsidRPr="004455B8">
        <w:rPr>
          <w:rFonts w:ascii="Times New Roman" w:hAnsi="Times New Roman" w:cs="Times New Roman"/>
        </w:rPr>
        <w:t>Sci</w:t>
      </w:r>
      <w:r w:rsidR="00D17A7B" w:rsidRPr="004455B8">
        <w:rPr>
          <w:rFonts w:ascii="Times New Roman" w:hAnsi="Times New Roman" w:cs="Times New Roman"/>
        </w:rPr>
        <w:t xml:space="preserve">. </w:t>
      </w:r>
      <w:r w:rsidRPr="004455B8">
        <w:rPr>
          <w:rFonts w:ascii="Times New Roman" w:hAnsi="Times New Roman" w:cs="Times New Roman"/>
        </w:rPr>
        <w:t>140(1):93-100.</w:t>
      </w:r>
    </w:p>
    <w:p w14:paraId="485F2F6B" w14:textId="53D58D6D" w:rsidR="005B10C2" w:rsidRPr="004455B8" w:rsidRDefault="005B10C2" w:rsidP="00804EF2">
      <w:pPr>
        <w:pStyle w:val="EndNoteBibliography"/>
        <w:spacing w:after="0" w:line="360" w:lineRule="auto"/>
        <w:ind w:left="720" w:hanging="720"/>
        <w:rPr>
          <w:rFonts w:ascii="Times New Roman" w:hAnsi="Times New Roman" w:cs="Times New Roman"/>
        </w:rPr>
      </w:pPr>
      <w:r w:rsidRPr="004455B8">
        <w:rPr>
          <w:rFonts w:ascii="Times New Roman" w:hAnsi="Times New Roman" w:cs="Times New Roman"/>
        </w:rPr>
        <w:t>Charmley, E. and H. Dove. 2007. Using plant wax markers to estimate diet composition and intakes of mixed forages in sheep by feeding a known amount of alkane-labelled supplement. Aust J</w:t>
      </w:r>
      <w:r w:rsidR="00D17A7B" w:rsidRPr="004455B8">
        <w:rPr>
          <w:rFonts w:ascii="Times New Roman" w:hAnsi="Times New Roman" w:cs="Times New Roman"/>
        </w:rPr>
        <w:t xml:space="preserve">. </w:t>
      </w:r>
      <w:r w:rsidRPr="004455B8">
        <w:rPr>
          <w:rFonts w:ascii="Times New Roman" w:hAnsi="Times New Roman" w:cs="Times New Roman"/>
        </w:rPr>
        <w:t>Agric</w:t>
      </w:r>
      <w:r w:rsidR="00D17A7B" w:rsidRPr="004455B8">
        <w:rPr>
          <w:rFonts w:ascii="Times New Roman" w:hAnsi="Times New Roman" w:cs="Times New Roman"/>
        </w:rPr>
        <w:t>.</w:t>
      </w:r>
      <w:r w:rsidRPr="004455B8">
        <w:rPr>
          <w:rFonts w:ascii="Times New Roman" w:hAnsi="Times New Roman" w:cs="Times New Roman"/>
        </w:rPr>
        <w:t xml:space="preserve"> Res 58(12):1215-1225.</w:t>
      </w:r>
    </w:p>
    <w:p w14:paraId="69812330" w14:textId="77777777" w:rsidR="005B10C2" w:rsidRPr="004455B8" w:rsidRDefault="005B10C2" w:rsidP="00804EF2">
      <w:pPr>
        <w:pStyle w:val="EndNoteBibliography"/>
        <w:spacing w:after="0" w:line="360" w:lineRule="auto"/>
        <w:ind w:left="720" w:hanging="720"/>
        <w:rPr>
          <w:rFonts w:ascii="Times New Roman" w:hAnsi="Times New Roman" w:cs="Times New Roman"/>
        </w:rPr>
      </w:pPr>
      <w:r w:rsidRPr="004455B8">
        <w:rPr>
          <w:rFonts w:ascii="Times New Roman" w:hAnsi="Times New Roman" w:cs="Times New Roman"/>
        </w:rPr>
        <w:t>Dillon, P. G. 1993. The use of n-alkanes as markers to determine herbage intake, botanical composition of available or consumed herbage and in studies of digesta kinetics. The National University of Ireland, Ireland.</w:t>
      </w:r>
    </w:p>
    <w:p w14:paraId="4F6FA0E8" w14:textId="77777777" w:rsidR="005B10C2" w:rsidRPr="004455B8" w:rsidRDefault="005B10C2" w:rsidP="00804EF2">
      <w:pPr>
        <w:pStyle w:val="EndNoteBibliography"/>
        <w:spacing w:after="0" w:line="360" w:lineRule="auto"/>
        <w:ind w:left="720" w:hanging="720"/>
        <w:rPr>
          <w:rFonts w:ascii="Times New Roman" w:hAnsi="Times New Roman" w:cs="Times New Roman"/>
        </w:rPr>
      </w:pPr>
      <w:r w:rsidRPr="004455B8">
        <w:rPr>
          <w:rFonts w:ascii="Times New Roman" w:hAnsi="Times New Roman" w:cs="Times New Roman"/>
        </w:rPr>
        <w:t>Dove, H. 1993. Advances in the Estimation of Intake and Diet Selection in the Grazing Animal Recent Advances in Animal Nutrition in Australia. University of New England, Armiddale, N.S.W., Australia.</w:t>
      </w:r>
    </w:p>
    <w:p w14:paraId="20034D7F" w14:textId="77777777" w:rsidR="005B10C2" w:rsidRPr="004455B8" w:rsidRDefault="005B10C2" w:rsidP="00804EF2">
      <w:pPr>
        <w:pStyle w:val="EndNoteBibliography"/>
        <w:spacing w:after="0" w:line="360" w:lineRule="auto"/>
        <w:ind w:left="720" w:hanging="720"/>
        <w:rPr>
          <w:rFonts w:ascii="Times New Roman" w:hAnsi="Times New Roman" w:cs="Times New Roman"/>
        </w:rPr>
      </w:pPr>
      <w:r w:rsidRPr="004455B8">
        <w:rPr>
          <w:rFonts w:ascii="Times New Roman" w:hAnsi="Times New Roman" w:cs="Times New Roman"/>
        </w:rPr>
        <w:t>Dove, H. 2010. Assessment of intake and diet composition of grazing livestock. Pages 31-56 in Proc. 4th grazing livestock nutrition conference.</w:t>
      </w:r>
    </w:p>
    <w:p w14:paraId="708CE482" w14:textId="20B641D6" w:rsidR="005B10C2" w:rsidRPr="004455B8" w:rsidRDefault="005B10C2" w:rsidP="00804EF2">
      <w:pPr>
        <w:pStyle w:val="EndNoteBibliography"/>
        <w:spacing w:after="0" w:line="360" w:lineRule="auto"/>
        <w:ind w:left="720" w:hanging="720"/>
        <w:rPr>
          <w:rFonts w:ascii="Times New Roman" w:hAnsi="Times New Roman" w:cs="Times New Roman"/>
        </w:rPr>
      </w:pPr>
      <w:r w:rsidRPr="004455B8">
        <w:rPr>
          <w:rFonts w:ascii="Times New Roman" w:hAnsi="Times New Roman" w:cs="Times New Roman"/>
        </w:rPr>
        <w:t xml:space="preserve">Dove, H. and R. Mayes. 1991. The use of plant wax alkanes as marker substances in studies of the nutrition of herbivores: a review. </w:t>
      </w:r>
      <w:r w:rsidR="00D17A7B" w:rsidRPr="004455B8">
        <w:rPr>
          <w:rFonts w:ascii="Times New Roman" w:hAnsi="Times New Roman" w:cs="Times New Roman"/>
        </w:rPr>
        <w:t>Aust J. Agric. Res</w:t>
      </w:r>
      <w:r w:rsidR="00B506CA" w:rsidRPr="004455B8">
        <w:rPr>
          <w:rFonts w:ascii="Times New Roman" w:hAnsi="Times New Roman" w:cs="Times New Roman"/>
        </w:rPr>
        <w:t>.</w:t>
      </w:r>
      <w:r w:rsidRPr="004455B8">
        <w:rPr>
          <w:rFonts w:ascii="Times New Roman" w:hAnsi="Times New Roman" w:cs="Times New Roman"/>
        </w:rPr>
        <w:t xml:space="preserve"> 42(6):913-952.</w:t>
      </w:r>
    </w:p>
    <w:p w14:paraId="45811355" w14:textId="1CC22DFD" w:rsidR="005B10C2" w:rsidRPr="004455B8" w:rsidRDefault="005B10C2" w:rsidP="00804EF2">
      <w:pPr>
        <w:pStyle w:val="EndNoteBibliography"/>
        <w:spacing w:after="0" w:line="360" w:lineRule="auto"/>
        <w:ind w:left="720" w:hanging="720"/>
        <w:rPr>
          <w:rFonts w:ascii="Times New Roman" w:hAnsi="Times New Roman" w:cs="Times New Roman"/>
        </w:rPr>
      </w:pPr>
      <w:r w:rsidRPr="004455B8">
        <w:rPr>
          <w:rFonts w:ascii="Times New Roman" w:hAnsi="Times New Roman" w:cs="Times New Roman"/>
        </w:rPr>
        <w:t>Dove, H. and R. W. Mayes. 1996. Plant wax components: a new approach to estimating intake and diet composition in herbivores</w:t>
      </w:r>
      <w:r w:rsidR="00D17A7B" w:rsidRPr="004455B8">
        <w:rPr>
          <w:rFonts w:ascii="Times New Roman" w:hAnsi="Times New Roman" w:cs="Times New Roman"/>
        </w:rPr>
        <w:t xml:space="preserve">. J. Nut. </w:t>
      </w:r>
      <w:r w:rsidRPr="004455B8">
        <w:rPr>
          <w:rFonts w:ascii="Times New Roman" w:hAnsi="Times New Roman" w:cs="Times New Roman"/>
        </w:rPr>
        <w:t>126</w:t>
      </w:r>
      <w:r w:rsidR="00D17A7B" w:rsidRPr="004455B8">
        <w:rPr>
          <w:rFonts w:ascii="Times New Roman" w:hAnsi="Times New Roman" w:cs="Times New Roman"/>
        </w:rPr>
        <w:t>, 13-26.</w:t>
      </w:r>
    </w:p>
    <w:p w14:paraId="36F49492" w14:textId="0D353306" w:rsidR="005B10C2" w:rsidRPr="004455B8" w:rsidRDefault="005B10C2" w:rsidP="00804EF2">
      <w:pPr>
        <w:pStyle w:val="EndNoteBibliography"/>
        <w:spacing w:after="0" w:line="360" w:lineRule="auto"/>
        <w:ind w:left="720" w:hanging="720"/>
        <w:rPr>
          <w:rFonts w:ascii="Times New Roman" w:hAnsi="Times New Roman" w:cs="Times New Roman"/>
        </w:rPr>
      </w:pPr>
      <w:r w:rsidRPr="004455B8">
        <w:rPr>
          <w:rFonts w:ascii="Times New Roman" w:hAnsi="Times New Roman" w:cs="Times New Roman"/>
        </w:rPr>
        <w:t>Dove, H. and R. W. Mayes. 2005. Using n-alkanes and other plant wax components to estimate intake, digestibility and diet composition of grazing/browsing sheep and goats. Small Ruminant Res</w:t>
      </w:r>
      <w:r w:rsidR="00D17A7B" w:rsidRPr="004455B8">
        <w:rPr>
          <w:rFonts w:ascii="Times New Roman" w:hAnsi="Times New Roman" w:cs="Times New Roman"/>
        </w:rPr>
        <w:t>.</w:t>
      </w:r>
      <w:r w:rsidRPr="004455B8">
        <w:rPr>
          <w:rFonts w:ascii="Times New Roman" w:hAnsi="Times New Roman" w:cs="Times New Roman"/>
        </w:rPr>
        <w:t xml:space="preserve"> 59(2-3):123-139.</w:t>
      </w:r>
    </w:p>
    <w:p w14:paraId="1DF01EA9" w14:textId="77777777" w:rsidR="005B10C2" w:rsidRPr="004455B8" w:rsidRDefault="005B10C2" w:rsidP="00804EF2">
      <w:pPr>
        <w:pStyle w:val="EndNoteBibliography"/>
        <w:spacing w:after="0" w:line="360" w:lineRule="auto"/>
        <w:ind w:left="720" w:hanging="720"/>
        <w:rPr>
          <w:rFonts w:ascii="Times New Roman" w:hAnsi="Times New Roman" w:cs="Times New Roman"/>
        </w:rPr>
      </w:pPr>
      <w:r w:rsidRPr="004455B8">
        <w:rPr>
          <w:rFonts w:ascii="Times New Roman" w:hAnsi="Times New Roman" w:cs="Times New Roman"/>
        </w:rPr>
        <w:t>Dove, H. and R. W. Mayes. 2006. Protocol for the analysis of n-alkanes and other plant-wax compounds and for their use as markers for quantifying the nutrient supply of large mammalian herbivores. Nature protocols 1(4):1680-1697.</w:t>
      </w:r>
    </w:p>
    <w:p w14:paraId="4772048B" w14:textId="62E33561" w:rsidR="005B10C2" w:rsidRPr="004455B8" w:rsidRDefault="005B10C2" w:rsidP="00804EF2">
      <w:pPr>
        <w:pStyle w:val="EndNoteBibliography"/>
        <w:spacing w:after="0" w:line="360" w:lineRule="auto"/>
        <w:ind w:left="720" w:hanging="720"/>
        <w:rPr>
          <w:rFonts w:ascii="Times New Roman" w:hAnsi="Times New Roman" w:cs="Times New Roman"/>
        </w:rPr>
      </w:pPr>
      <w:r w:rsidRPr="004455B8">
        <w:rPr>
          <w:rFonts w:ascii="Times New Roman" w:hAnsi="Times New Roman" w:cs="Times New Roman"/>
        </w:rPr>
        <w:t>Dove, H., S. McLennan, and D. Poppi. 2010. Application of nutrient requirement schemes to grazing animals. Pages 133-149 in Proc. Proceedings of the 4th grazing livestock nurition conference, Estes Park, CO, USA’.(Eds BW Hess, T Delcurto, JPG Bowman, RC Waterman)</w:t>
      </w:r>
      <w:r w:rsidR="00B506CA" w:rsidRPr="004455B8">
        <w:rPr>
          <w:rFonts w:ascii="Times New Roman" w:hAnsi="Times New Roman" w:cs="Times New Roman"/>
        </w:rPr>
        <w:t>.</w:t>
      </w:r>
    </w:p>
    <w:p w14:paraId="65B76FC7" w14:textId="43712DDC" w:rsidR="005B10C2" w:rsidRPr="004455B8" w:rsidRDefault="005B10C2" w:rsidP="00804EF2">
      <w:pPr>
        <w:pStyle w:val="EndNoteBibliography"/>
        <w:spacing w:after="0" w:line="360" w:lineRule="auto"/>
        <w:ind w:left="720" w:hanging="720"/>
        <w:rPr>
          <w:rFonts w:ascii="Times New Roman" w:hAnsi="Times New Roman" w:cs="Times New Roman"/>
        </w:rPr>
      </w:pPr>
      <w:r w:rsidRPr="004455B8">
        <w:rPr>
          <w:rFonts w:ascii="Times New Roman" w:hAnsi="Times New Roman" w:cs="Times New Roman"/>
        </w:rPr>
        <w:lastRenderedPageBreak/>
        <w:t>Dutta, R., D. Smith, R. Rawnsley, G. Bishop-Hurley, and J. Hills. 2014. Cattle behaviour classification using 3-axis collar sensor and multi-classifier pattern recognition. Pages 1272-1275 in Proc. Instrumentation and Measurement Technology. IEEE International</w:t>
      </w:r>
      <w:r w:rsidR="00B506CA" w:rsidRPr="004455B8">
        <w:rPr>
          <w:rFonts w:ascii="Times New Roman" w:hAnsi="Times New Roman" w:cs="Times New Roman"/>
        </w:rPr>
        <w:t>.</w:t>
      </w:r>
    </w:p>
    <w:p w14:paraId="5FA9E4C6" w14:textId="77777777" w:rsidR="005B10C2" w:rsidRPr="004455B8" w:rsidRDefault="005B10C2" w:rsidP="00804EF2">
      <w:pPr>
        <w:pStyle w:val="EndNoteBibliography"/>
        <w:spacing w:after="0" w:line="360" w:lineRule="auto"/>
        <w:ind w:left="720" w:hanging="720"/>
        <w:rPr>
          <w:rFonts w:ascii="Times New Roman" w:hAnsi="Times New Roman" w:cs="Times New Roman"/>
        </w:rPr>
      </w:pPr>
      <w:r w:rsidRPr="004455B8">
        <w:rPr>
          <w:rFonts w:ascii="Times New Roman" w:hAnsi="Times New Roman" w:cs="Times New Roman"/>
        </w:rPr>
        <w:t>Elwert, C. 2004. Studies on the use of alkanes to estimate diet composition, intake, and digestibility in sheep. Vol. PhD. Martin Luther University, Halle-Wittenberg, Germany.</w:t>
      </w:r>
    </w:p>
    <w:p w14:paraId="1CA7F986" w14:textId="3E17CA65" w:rsidR="005B10C2" w:rsidRPr="004455B8" w:rsidRDefault="005B10C2" w:rsidP="00804EF2">
      <w:pPr>
        <w:pStyle w:val="EndNoteBibliography"/>
        <w:spacing w:after="0" w:line="360" w:lineRule="auto"/>
        <w:ind w:left="720" w:hanging="720"/>
        <w:rPr>
          <w:rFonts w:ascii="Times New Roman" w:hAnsi="Times New Roman" w:cs="Times New Roman"/>
        </w:rPr>
      </w:pPr>
      <w:r w:rsidRPr="004455B8">
        <w:rPr>
          <w:rFonts w:ascii="Times New Roman" w:hAnsi="Times New Roman" w:cs="Times New Roman"/>
        </w:rPr>
        <w:t>Elwert, C., H. Kluth, and M. Rodehutscord. 2004. Effect of variable intake of alfalfa and wheat on faecal alkane recoveries and estimates of roughage intake in sheep. J</w:t>
      </w:r>
      <w:r w:rsidR="00B506CA" w:rsidRPr="004455B8">
        <w:rPr>
          <w:rFonts w:ascii="Times New Roman" w:hAnsi="Times New Roman" w:cs="Times New Roman"/>
        </w:rPr>
        <w:t>.</w:t>
      </w:r>
      <w:r w:rsidRPr="004455B8">
        <w:rPr>
          <w:rFonts w:ascii="Times New Roman" w:hAnsi="Times New Roman" w:cs="Times New Roman"/>
        </w:rPr>
        <w:t xml:space="preserve"> Agri</w:t>
      </w:r>
      <w:r w:rsidR="00B506CA" w:rsidRPr="004455B8">
        <w:rPr>
          <w:rFonts w:ascii="Times New Roman" w:hAnsi="Times New Roman" w:cs="Times New Roman"/>
        </w:rPr>
        <w:t>c.</w:t>
      </w:r>
      <w:r w:rsidRPr="004455B8">
        <w:rPr>
          <w:rFonts w:ascii="Times New Roman" w:hAnsi="Times New Roman" w:cs="Times New Roman"/>
        </w:rPr>
        <w:t xml:space="preserve"> Sci</w:t>
      </w:r>
      <w:r w:rsidR="00B506CA" w:rsidRPr="004455B8">
        <w:rPr>
          <w:rFonts w:ascii="Times New Roman" w:hAnsi="Times New Roman" w:cs="Times New Roman"/>
        </w:rPr>
        <w:t>.</w:t>
      </w:r>
      <w:r w:rsidRPr="004455B8">
        <w:rPr>
          <w:rFonts w:ascii="Times New Roman" w:hAnsi="Times New Roman" w:cs="Times New Roman"/>
        </w:rPr>
        <w:t>142(2):213-223.</w:t>
      </w:r>
    </w:p>
    <w:p w14:paraId="0DEAE623" w14:textId="71E3DA08" w:rsidR="005B10C2" w:rsidRPr="004455B8" w:rsidRDefault="005B10C2" w:rsidP="00804EF2">
      <w:pPr>
        <w:pStyle w:val="EndNoteBibliography"/>
        <w:spacing w:after="0" w:line="360" w:lineRule="auto"/>
        <w:ind w:left="720" w:hanging="720"/>
        <w:rPr>
          <w:rFonts w:ascii="Times New Roman" w:hAnsi="Times New Roman" w:cs="Times New Roman"/>
        </w:rPr>
      </w:pPr>
      <w:r w:rsidRPr="004455B8">
        <w:rPr>
          <w:rFonts w:ascii="Times New Roman" w:hAnsi="Times New Roman" w:cs="Times New Roman"/>
        </w:rPr>
        <w:t>Ferreira, L. M. M., R. Celaya, U. García, M. A. M. Rodrigues, and K. Osoro. 2009. Differences between domestic herbivores species in alkane faecal recoveries and the accuracy of subsequent estimates of diet composition. Ani</w:t>
      </w:r>
      <w:r w:rsidR="00B506CA" w:rsidRPr="004455B8">
        <w:rPr>
          <w:rFonts w:ascii="Times New Roman" w:hAnsi="Times New Roman" w:cs="Times New Roman"/>
        </w:rPr>
        <w:t>.</w:t>
      </w:r>
      <w:r w:rsidRPr="004455B8">
        <w:rPr>
          <w:rFonts w:ascii="Times New Roman" w:hAnsi="Times New Roman" w:cs="Times New Roman"/>
        </w:rPr>
        <w:t xml:space="preserve"> Feed Sci</w:t>
      </w:r>
      <w:r w:rsidR="00B506CA" w:rsidRPr="004455B8">
        <w:rPr>
          <w:rFonts w:ascii="Times New Roman" w:hAnsi="Times New Roman" w:cs="Times New Roman"/>
        </w:rPr>
        <w:t>.</w:t>
      </w:r>
      <w:r w:rsidRPr="004455B8">
        <w:rPr>
          <w:rFonts w:ascii="Times New Roman" w:hAnsi="Times New Roman" w:cs="Times New Roman"/>
        </w:rPr>
        <w:t xml:space="preserve"> Technol</w:t>
      </w:r>
      <w:r w:rsidR="00B506CA" w:rsidRPr="004455B8">
        <w:rPr>
          <w:rFonts w:ascii="Times New Roman" w:hAnsi="Times New Roman" w:cs="Times New Roman"/>
        </w:rPr>
        <w:t>.</w:t>
      </w:r>
      <w:r w:rsidRPr="004455B8">
        <w:rPr>
          <w:rFonts w:ascii="Times New Roman" w:hAnsi="Times New Roman" w:cs="Times New Roman"/>
        </w:rPr>
        <w:t xml:space="preserve"> 151(1–2):128-142.</w:t>
      </w:r>
    </w:p>
    <w:p w14:paraId="69621264" w14:textId="29B36888" w:rsidR="005B10C2" w:rsidRPr="004455B8" w:rsidRDefault="005B10C2" w:rsidP="00804EF2">
      <w:pPr>
        <w:pStyle w:val="EndNoteBibliography"/>
        <w:spacing w:after="0" w:line="360" w:lineRule="auto"/>
        <w:ind w:left="720" w:hanging="720"/>
        <w:rPr>
          <w:rFonts w:ascii="Times New Roman" w:hAnsi="Times New Roman" w:cs="Times New Roman"/>
        </w:rPr>
      </w:pPr>
      <w:r w:rsidRPr="004455B8">
        <w:rPr>
          <w:rFonts w:ascii="Times New Roman" w:hAnsi="Times New Roman" w:cs="Times New Roman"/>
        </w:rPr>
        <w:t>Ferreira, L. M. M., U. Garcia, M. A. M. Rodrigues, R. Celaya, A. Dias-da-Silva, and K. Osoro. 2007. The application of the n-alkane technique for estimating the composition of diets consumed by equines and cattle feeding on upland vegetation communities. Anim</w:t>
      </w:r>
      <w:r w:rsidR="00B506CA" w:rsidRPr="004455B8">
        <w:rPr>
          <w:rFonts w:ascii="Times New Roman" w:hAnsi="Times New Roman" w:cs="Times New Roman"/>
        </w:rPr>
        <w:t>.</w:t>
      </w:r>
      <w:r w:rsidRPr="004455B8">
        <w:rPr>
          <w:rFonts w:ascii="Times New Roman" w:hAnsi="Times New Roman" w:cs="Times New Roman"/>
        </w:rPr>
        <w:t xml:space="preserve"> Feed Sci</w:t>
      </w:r>
      <w:r w:rsidR="00B506CA" w:rsidRPr="004455B8">
        <w:rPr>
          <w:rFonts w:ascii="Times New Roman" w:hAnsi="Times New Roman" w:cs="Times New Roman"/>
        </w:rPr>
        <w:t xml:space="preserve">. </w:t>
      </w:r>
      <w:r w:rsidRPr="004455B8">
        <w:rPr>
          <w:rFonts w:ascii="Times New Roman" w:hAnsi="Times New Roman" w:cs="Times New Roman"/>
        </w:rPr>
        <w:t>Tech</w:t>
      </w:r>
      <w:r w:rsidR="00B506CA" w:rsidRPr="004455B8">
        <w:rPr>
          <w:rFonts w:ascii="Times New Roman" w:hAnsi="Times New Roman" w:cs="Times New Roman"/>
        </w:rPr>
        <w:t>nol.</w:t>
      </w:r>
      <w:r w:rsidRPr="004455B8">
        <w:rPr>
          <w:rFonts w:ascii="Times New Roman" w:hAnsi="Times New Roman" w:cs="Times New Roman"/>
        </w:rPr>
        <w:t xml:space="preserve"> 138(1):47-60.</w:t>
      </w:r>
    </w:p>
    <w:p w14:paraId="672BF2FA" w14:textId="28DF618A" w:rsidR="005B10C2" w:rsidRPr="004455B8" w:rsidRDefault="005B10C2" w:rsidP="00804EF2">
      <w:pPr>
        <w:pStyle w:val="EndNoteBibliography"/>
        <w:spacing w:after="0" w:line="360" w:lineRule="auto"/>
        <w:ind w:left="720" w:hanging="720"/>
        <w:rPr>
          <w:rFonts w:ascii="Times New Roman" w:hAnsi="Times New Roman" w:cs="Times New Roman"/>
        </w:rPr>
      </w:pPr>
      <w:r w:rsidRPr="004455B8">
        <w:rPr>
          <w:rFonts w:ascii="Times New Roman" w:hAnsi="Times New Roman" w:cs="Times New Roman"/>
        </w:rPr>
        <w:t>Jacobs, J. L. 2014. Challenges in ration formulation in pasture-based milk production systems. Anim</w:t>
      </w:r>
      <w:r w:rsidR="00B506CA" w:rsidRPr="004455B8">
        <w:rPr>
          <w:rFonts w:ascii="Times New Roman" w:hAnsi="Times New Roman" w:cs="Times New Roman"/>
        </w:rPr>
        <w:t>.</w:t>
      </w:r>
      <w:r w:rsidRPr="004455B8">
        <w:rPr>
          <w:rFonts w:ascii="Times New Roman" w:hAnsi="Times New Roman" w:cs="Times New Roman"/>
        </w:rPr>
        <w:t xml:space="preserve"> Prod</w:t>
      </w:r>
      <w:r w:rsidR="00B506CA" w:rsidRPr="004455B8">
        <w:rPr>
          <w:rFonts w:ascii="Times New Roman" w:hAnsi="Times New Roman" w:cs="Times New Roman"/>
        </w:rPr>
        <w:t>.</w:t>
      </w:r>
      <w:r w:rsidRPr="004455B8">
        <w:rPr>
          <w:rFonts w:ascii="Times New Roman" w:hAnsi="Times New Roman" w:cs="Times New Roman"/>
        </w:rPr>
        <w:t xml:space="preserve"> Sci</w:t>
      </w:r>
      <w:r w:rsidR="00B506CA" w:rsidRPr="004455B8">
        <w:rPr>
          <w:rFonts w:ascii="Times New Roman" w:hAnsi="Times New Roman" w:cs="Times New Roman"/>
        </w:rPr>
        <w:t>.</w:t>
      </w:r>
      <w:r w:rsidRPr="004455B8">
        <w:rPr>
          <w:rFonts w:ascii="Times New Roman" w:hAnsi="Times New Roman" w:cs="Times New Roman"/>
        </w:rPr>
        <w:t xml:space="preserve"> 54(9):1130-1140.</w:t>
      </w:r>
    </w:p>
    <w:p w14:paraId="79B9A60C" w14:textId="689C9BE1" w:rsidR="005B10C2" w:rsidRPr="004455B8" w:rsidRDefault="005B10C2" w:rsidP="00804EF2">
      <w:pPr>
        <w:pStyle w:val="EndNoteBibliography"/>
        <w:spacing w:after="0" w:line="360" w:lineRule="auto"/>
        <w:ind w:left="720" w:hanging="720"/>
        <w:rPr>
          <w:rFonts w:ascii="Times New Roman" w:hAnsi="Times New Roman" w:cs="Times New Roman"/>
        </w:rPr>
      </w:pPr>
      <w:r w:rsidRPr="004455B8">
        <w:rPr>
          <w:rFonts w:ascii="Times New Roman" w:hAnsi="Times New Roman" w:cs="Times New Roman"/>
        </w:rPr>
        <w:t xml:space="preserve">Langlands, J. and G. Donald. 1978. The nutrition of ruminants grazing native and improved pastures. II. Responses of grazing cattle to molasses and urea supplementation. </w:t>
      </w:r>
      <w:r w:rsidR="00B506CA" w:rsidRPr="004455B8">
        <w:rPr>
          <w:rFonts w:ascii="Times New Roman" w:hAnsi="Times New Roman" w:cs="Times New Roman"/>
        </w:rPr>
        <w:t>Aust J. Agric. Res</w:t>
      </w:r>
      <w:r w:rsidRPr="004455B8">
        <w:rPr>
          <w:rFonts w:ascii="Times New Roman" w:hAnsi="Times New Roman" w:cs="Times New Roman"/>
        </w:rPr>
        <w:t xml:space="preserve"> 29(4):875-883.</w:t>
      </w:r>
    </w:p>
    <w:p w14:paraId="6A020A85" w14:textId="77777777" w:rsidR="005B10C2" w:rsidRPr="004455B8" w:rsidRDefault="005B10C2" w:rsidP="00804EF2">
      <w:pPr>
        <w:pStyle w:val="EndNoteBibliography"/>
        <w:spacing w:after="0" w:line="360" w:lineRule="auto"/>
        <w:ind w:left="720" w:hanging="720"/>
        <w:rPr>
          <w:rFonts w:ascii="Times New Roman" w:hAnsi="Times New Roman" w:cs="Times New Roman"/>
        </w:rPr>
      </w:pPr>
      <w:r w:rsidRPr="004455B8">
        <w:rPr>
          <w:rFonts w:ascii="Times New Roman" w:hAnsi="Times New Roman" w:cs="Times New Roman"/>
        </w:rPr>
        <w:t>Lawrence, I. K. L. 1989. A Concordance Correlation Coefficient to Evaluate Reproducibility. Biometrics 45(1):255-268.</w:t>
      </w:r>
    </w:p>
    <w:p w14:paraId="3A7D2620" w14:textId="7BBEEDAC" w:rsidR="005B10C2" w:rsidRPr="004455B8" w:rsidRDefault="005B10C2" w:rsidP="00804EF2">
      <w:pPr>
        <w:pStyle w:val="EndNoteBibliography"/>
        <w:spacing w:after="0" w:line="360" w:lineRule="auto"/>
        <w:ind w:left="720" w:hanging="720"/>
        <w:rPr>
          <w:rFonts w:ascii="Times New Roman" w:hAnsi="Times New Roman" w:cs="Times New Roman"/>
        </w:rPr>
      </w:pPr>
      <w:r w:rsidRPr="004455B8">
        <w:rPr>
          <w:rFonts w:ascii="Times New Roman" w:hAnsi="Times New Roman" w:cs="Times New Roman"/>
        </w:rPr>
        <w:t xml:space="preserve">Malossini, F., S. Bovolenta, E. Piasentier, C. Piras, and F. Martillotti. 1996. Comparison of n-alkanes and chromium oxide methods for estimating herbage intake by grazing dairy cows. </w:t>
      </w:r>
      <w:r w:rsidR="00B506CA" w:rsidRPr="004455B8">
        <w:rPr>
          <w:rFonts w:ascii="Times New Roman" w:hAnsi="Times New Roman" w:cs="Times New Roman"/>
        </w:rPr>
        <w:t>Anim. Feed Sci. Technol.</w:t>
      </w:r>
      <w:r w:rsidRPr="004455B8">
        <w:rPr>
          <w:rFonts w:ascii="Times New Roman" w:hAnsi="Times New Roman" w:cs="Times New Roman"/>
        </w:rPr>
        <w:t xml:space="preserve"> 61(1–4):155-165.</w:t>
      </w:r>
    </w:p>
    <w:p w14:paraId="34638A8E" w14:textId="120A711D" w:rsidR="005B10C2" w:rsidRPr="004455B8" w:rsidRDefault="005B10C2" w:rsidP="00804EF2">
      <w:pPr>
        <w:pStyle w:val="EndNoteBibliography"/>
        <w:spacing w:after="0" w:line="360" w:lineRule="auto"/>
        <w:ind w:left="720" w:hanging="720"/>
        <w:rPr>
          <w:rFonts w:ascii="Times New Roman" w:hAnsi="Times New Roman" w:cs="Times New Roman"/>
        </w:rPr>
      </w:pPr>
      <w:r w:rsidRPr="004455B8">
        <w:rPr>
          <w:rFonts w:ascii="Times New Roman" w:hAnsi="Times New Roman" w:cs="Times New Roman"/>
        </w:rPr>
        <w:t>Mayes, R. W., N. A. Beresford, C. S. Lamb, C. L. Barnett, B. J. Howard, B. E. V. Jones, O. Eriksson, K. Hove, Ø. Pedersen, and B. W. Staines. 1994. Novel approaches to the estimation of intake and bioavailability of radiocaesium in ruminants grazing forested areas. Sci</w:t>
      </w:r>
      <w:r w:rsidR="00B506CA" w:rsidRPr="004455B8">
        <w:rPr>
          <w:rFonts w:ascii="Times New Roman" w:hAnsi="Times New Roman" w:cs="Times New Roman"/>
        </w:rPr>
        <w:t>.</w:t>
      </w:r>
      <w:r w:rsidRPr="004455B8">
        <w:rPr>
          <w:rFonts w:ascii="Times New Roman" w:hAnsi="Times New Roman" w:cs="Times New Roman"/>
        </w:rPr>
        <w:t xml:space="preserve"> Total Environ</w:t>
      </w:r>
      <w:r w:rsidR="00B506CA" w:rsidRPr="004455B8">
        <w:rPr>
          <w:rFonts w:ascii="Times New Roman" w:hAnsi="Times New Roman" w:cs="Times New Roman"/>
        </w:rPr>
        <w:t>.</w:t>
      </w:r>
      <w:r w:rsidRPr="004455B8">
        <w:rPr>
          <w:rFonts w:ascii="Times New Roman" w:hAnsi="Times New Roman" w:cs="Times New Roman"/>
        </w:rPr>
        <w:t xml:space="preserve"> 157:289-300.</w:t>
      </w:r>
    </w:p>
    <w:p w14:paraId="1C77B41A" w14:textId="60B748BF" w:rsidR="005B10C2" w:rsidRPr="004455B8" w:rsidRDefault="005B10C2" w:rsidP="00804EF2">
      <w:pPr>
        <w:pStyle w:val="EndNoteBibliography"/>
        <w:spacing w:after="0" w:line="360" w:lineRule="auto"/>
        <w:ind w:left="720" w:hanging="720"/>
        <w:rPr>
          <w:rFonts w:ascii="Times New Roman" w:hAnsi="Times New Roman" w:cs="Times New Roman"/>
        </w:rPr>
      </w:pPr>
      <w:r w:rsidRPr="004455B8">
        <w:rPr>
          <w:rFonts w:ascii="Times New Roman" w:hAnsi="Times New Roman" w:cs="Times New Roman"/>
        </w:rPr>
        <w:t xml:space="preserve">Mayes, R. W. and H. Dove. 2000. Measurement of dietary nutrient intake in free-ranging mammalian herbivores. </w:t>
      </w:r>
      <w:r w:rsidR="00B506CA" w:rsidRPr="004455B8">
        <w:rPr>
          <w:rFonts w:ascii="Times New Roman" w:hAnsi="Times New Roman" w:cs="Times New Roman"/>
        </w:rPr>
        <w:t>Nutr. Res. Rev.</w:t>
      </w:r>
      <w:r w:rsidRPr="004455B8">
        <w:rPr>
          <w:rFonts w:ascii="Times New Roman" w:hAnsi="Times New Roman" w:cs="Times New Roman"/>
        </w:rPr>
        <w:t xml:space="preserve"> 13(1):107-138.</w:t>
      </w:r>
    </w:p>
    <w:p w14:paraId="71424661" w14:textId="7478AC0A" w:rsidR="005B10C2" w:rsidRPr="004455B8" w:rsidRDefault="005B10C2" w:rsidP="00804EF2">
      <w:pPr>
        <w:pStyle w:val="EndNoteBibliography"/>
        <w:spacing w:after="0" w:line="360" w:lineRule="auto"/>
        <w:ind w:left="720" w:hanging="720"/>
        <w:rPr>
          <w:rFonts w:ascii="Times New Roman" w:hAnsi="Times New Roman" w:cs="Times New Roman"/>
        </w:rPr>
      </w:pPr>
      <w:r w:rsidRPr="004455B8">
        <w:rPr>
          <w:rFonts w:ascii="Times New Roman" w:hAnsi="Times New Roman" w:cs="Times New Roman"/>
        </w:rPr>
        <w:t>Mayes, R. W., C. S. Lamb, and P. M. Colgrove. 1986. The use of dosed and herbage n-alkanes as markers for the determination of herbage intake. J</w:t>
      </w:r>
      <w:r w:rsidR="00B506CA" w:rsidRPr="004455B8">
        <w:rPr>
          <w:rFonts w:ascii="Times New Roman" w:hAnsi="Times New Roman" w:cs="Times New Roman"/>
        </w:rPr>
        <w:t>.</w:t>
      </w:r>
      <w:r w:rsidRPr="004455B8">
        <w:rPr>
          <w:rFonts w:ascii="Times New Roman" w:hAnsi="Times New Roman" w:cs="Times New Roman"/>
        </w:rPr>
        <w:t xml:space="preserve"> Agric</w:t>
      </w:r>
      <w:r w:rsidR="00B506CA" w:rsidRPr="004455B8">
        <w:rPr>
          <w:rFonts w:ascii="Times New Roman" w:hAnsi="Times New Roman" w:cs="Times New Roman"/>
        </w:rPr>
        <w:t xml:space="preserve">. </w:t>
      </w:r>
      <w:r w:rsidRPr="004455B8">
        <w:rPr>
          <w:rFonts w:ascii="Times New Roman" w:hAnsi="Times New Roman" w:cs="Times New Roman"/>
        </w:rPr>
        <w:t>Sci</w:t>
      </w:r>
      <w:r w:rsidR="00B506CA" w:rsidRPr="004455B8">
        <w:rPr>
          <w:rFonts w:ascii="Times New Roman" w:hAnsi="Times New Roman" w:cs="Times New Roman"/>
        </w:rPr>
        <w:t xml:space="preserve">. </w:t>
      </w:r>
      <w:r w:rsidRPr="004455B8">
        <w:rPr>
          <w:rFonts w:ascii="Times New Roman" w:hAnsi="Times New Roman" w:cs="Times New Roman"/>
        </w:rPr>
        <w:t>10:161-170.</w:t>
      </w:r>
    </w:p>
    <w:p w14:paraId="686CFD05" w14:textId="4E3FAFFF" w:rsidR="005B10C2" w:rsidRPr="004455B8" w:rsidRDefault="005B10C2" w:rsidP="00804EF2">
      <w:pPr>
        <w:pStyle w:val="EndNoteBibliography"/>
        <w:spacing w:after="0" w:line="360" w:lineRule="auto"/>
        <w:ind w:left="720" w:hanging="720"/>
        <w:rPr>
          <w:rFonts w:ascii="Times New Roman" w:hAnsi="Times New Roman" w:cs="Times New Roman"/>
        </w:rPr>
      </w:pPr>
      <w:r w:rsidRPr="004455B8">
        <w:rPr>
          <w:rFonts w:ascii="Times New Roman" w:hAnsi="Times New Roman" w:cs="Times New Roman"/>
        </w:rPr>
        <w:t>McEvoy, M., E. Kennedy, J. P. Murphy, T. M. Boland, L. Delaby, and M. O’Donovan. 2008. The Effect of Herbage Allowance and Concentrate Supplementation on Milk Production Performance and Dry Matter Intake of Spring-Calving Dairy Cows in Early Lactation. J</w:t>
      </w:r>
      <w:r w:rsidR="00B506CA" w:rsidRPr="004455B8">
        <w:rPr>
          <w:rFonts w:ascii="Times New Roman" w:hAnsi="Times New Roman" w:cs="Times New Roman"/>
        </w:rPr>
        <w:t>.</w:t>
      </w:r>
      <w:r w:rsidRPr="004455B8">
        <w:rPr>
          <w:rFonts w:ascii="Times New Roman" w:hAnsi="Times New Roman" w:cs="Times New Roman"/>
        </w:rPr>
        <w:t xml:space="preserve"> Dai</w:t>
      </w:r>
      <w:r w:rsidR="00B506CA" w:rsidRPr="004455B8">
        <w:rPr>
          <w:rFonts w:ascii="Times New Roman" w:hAnsi="Times New Roman" w:cs="Times New Roman"/>
        </w:rPr>
        <w:t xml:space="preserve">ry </w:t>
      </w:r>
      <w:r w:rsidRPr="004455B8">
        <w:rPr>
          <w:rFonts w:ascii="Times New Roman" w:hAnsi="Times New Roman" w:cs="Times New Roman"/>
        </w:rPr>
        <w:t>Sci</w:t>
      </w:r>
      <w:r w:rsidR="00B506CA" w:rsidRPr="004455B8">
        <w:rPr>
          <w:rFonts w:ascii="Times New Roman" w:hAnsi="Times New Roman" w:cs="Times New Roman"/>
        </w:rPr>
        <w:t>.</w:t>
      </w:r>
      <w:r w:rsidRPr="004455B8">
        <w:rPr>
          <w:rFonts w:ascii="Times New Roman" w:hAnsi="Times New Roman" w:cs="Times New Roman"/>
        </w:rPr>
        <w:t xml:space="preserve"> 91(3):1258-1269.</w:t>
      </w:r>
    </w:p>
    <w:p w14:paraId="2C618A9C" w14:textId="77777777" w:rsidR="005B10C2" w:rsidRPr="004455B8" w:rsidRDefault="005B10C2" w:rsidP="00804EF2">
      <w:pPr>
        <w:pStyle w:val="EndNoteBibliography"/>
        <w:spacing w:after="0" w:line="360" w:lineRule="auto"/>
        <w:ind w:left="720" w:hanging="720"/>
        <w:rPr>
          <w:rFonts w:ascii="Times New Roman" w:hAnsi="Times New Roman" w:cs="Times New Roman"/>
        </w:rPr>
      </w:pPr>
      <w:r w:rsidRPr="004455B8">
        <w:rPr>
          <w:rFonts w:ascii="Times New Roman" w:hAnsi="Times New Roman" w:cs="Times New Roman"/>
        </w:rPr>
        <w:lastRenderedPageBreak/>
        <w:t>National Health and Medical Research Council. 2013. Australian code for the care and use of animals for scientific purposes 8th ed. Australian Government, Canberra.</w:t>
      </w:r>
    </w:p>
    <w:p w14:paraId="776F4512" w14:textId="77777777" w:rsidR="005B10C2" w:rsidRPr="004455B8" w:rsidRDefault="005B10C2" w:rsidP="00804EF2">
      <w:pPr>
        <w:pStyle w:val="EndNoteBibliography"/>
        <w:spacing w:after="0" w:line="360" w:lineRule="auto"/>
        <w:ind w:left="720" w:hanging="720"/>
        <w:rPr>
          <w:rFonts w:ascii="Times New Roman" w:hAnsi="Times New Roman" w:cs="Times New Roman"/>
        </w:rPr>
      </w:pPr>
      <w:r w:rsidRPr="004455B8">
        <w:rPr>
          <w:rFonts w:ascii="Times New Roman" w:hAnsi="Times New Roman" w:cs="Times New Roman"/>
        </w:rPr>
        <w:t>National Research Council. 2001. Nutrient requirements of dairy cattle. 7 ed. National Academy Press, Washington, DC.</w:t>
      </w:r>
    </w:p>
    <w:p w14:paraId="0D2B3DAF" w14:textId="6079753E" w:rsidR="005B10C2" w:rsidRPr="004455B8" w:rsidRDefault="005B10C2" w:rsidP="00804EF2">
      <w:pPr>
        <w:pStyle w:val="EndNoteBibliography"/>
        <w:spacing w:after="0" w:line="360" w:lineRule="auto"/>
        <w:ind w:left="720" w:hanging="720"/>
        <w:rPr>
          <w:rFonts w:ascii="Times New Roman" w:hAnsi="Times New Roman" w:cs="Times New Roman"/>
        </w:rPr>
      </w:pPr>
      <w:r w:rsidRPr="004455B8">
        <w:rPr>
          <w:rFonts w:ascii="Times New Roman" w:hAnsi="Times New Roman" w:cs="Times New Roman"/>
        </w:rPr>
        <w:t>O’Neill, B. F., M. H. Deighton, B. M. O’Loughlin, N. Galvin, M. O’Donovan, and E. Lewis. 2012. The effects of supplementing grazing dairy cows with partial mixed ration on enteric methane emissions and milk production during mid to late lactation. J Dairy Sci</w:t>
      </w:r>
      <w:r w:rsidR="00B506CA" w:rsidRPr="004455B8">
        <w:rPr>
          <w:rFonts w:ascii="Times New Roman" w:hAnsi="Times New Roman" w:cs="Times New Roman"/>
        </w:rPr>
        <w:t>.</w:t>
      </w:r>
      <w:r w:rsidRPr="004455B8">
        <w:rPr>
          <w:rFonts w:ascii="Times New Roman" w:hAnsi="Times New Roman" w:cs="Times New Roman"/>
        </w:rPr>
        <w:t xml:space="preserve"> 95(11):6582-6590.</w:t>
      </w:r>
    </w:p>
    <w:p w14:paraId="0365B908" w14:textId="61838B17" w:rsidR="005B10C2" w:rsidRPr="004455B8" w:rsidRDefault="005B10C2" w:rsidP="00804EF2">
      <w:pPr>
        <w:pStyle w:val="EndNoteBibliography"/>
        <w:spacing w:after="0" w:line="360" w:lineRule="auto"/>
        <w:ind w:left="720" w:hanging="720"/>
        <w:rPr>
          <w:rFonts w:ascii="Times New Roman" w:hAnsi="Times New Roman" w:cs="Times New Roman"/>
        </w:rPr>
      </w:pPr>
      <w:r w:rsidRPr="004455B8">
        <w:rPr>
          <w:rFonts w:ascii="Times New Roman" w:hAnsi="Times New Roman" w:cs="Times New Roman"/>
        </w:rPr>
        <w:t>Piasentier, E., S. Bovolenta, F. Malossini, and P. Susmel. 1995. Comparison of n-alkanes or chromium oxide methods for estimation of herbage intake by sheep. Small Ruminant Res</w:t>
      </w:r>
      <w:r w:rsidR="00B506CA" w:rsidRPr="004455B8">
        <w:rPr>
          <w:rFonts w:ascii="Times New Roman" w:hAnsi="Times New Roman" w:cs="Times New Roman"/>
        </w:rPr>
        <w:t>.</w:t>
      </w:r>
      <w:r w:rsidRPr="004455B8">
        <w:rPr>
          <w:rFonts w:ascii="Times New Roman" w:hAnsi="Times New Roman" w:cs="Times New Roman"/>
        </w:rPr>
        <w:t xml:space="preserve"> 18(1):27-32.</w:t>
      </w:r>
    </w:p>
    <w:p w14:paraId="347C50D0" w14:textId="3E244E5F" w:rsidR="005B10C2" w:rsidRPr="004455B8" w:rsidRDefault="005B10C2" w:rsidP="00804EF2">
      <w:pPr>
        <w:pStyle w:val="EndNoteBibliography"/>
        <w:spacing w:after="0" w:line="360" w:lineRule="auto"/>
        <w:ind w:left="720" w:hanging="720"/>
        <w:rPr>
          <w:rFonts w:ascii="Times New Roman" w:hAnsi="Times New Roman" w:cs="Times New Roman"/>
        </w:rPr>
      </w:pPr>
      <w:r w:rsidRPr="004455B8">
        <w:rPr>
          <w:rFonts w:ascii="Times New Roman" w:hAnsi="Times New Roman" w:cs="Times New Roman"/>
        </w:rPr>
        <w:t>Smit, H. J., H. Z. Taweel, B. M. Tas, S. Tamminga, and A. Elgersma. 2005. Comparison of Techniques for Estimating Herbage Intake of Grazing Dairy Cows. J</w:t>
      </w:r>
      <w:r w:rsidR="00B506CA" w:rsidRPr="004455B8">
        <w:rPr>
          <w:rFonts w:ascii="Times New Roman" w:hAnsi="Times New Roman" w:cs="Times New Roman"/>
        </w:rPr>
        <w:t xml:space="preserve">. </w:t>
      </w:r>
      <w:r w:rsidRPr="004455B8">
        <w:rPr>
          <w:rFonts w:ascii="Times New Roman" w:hAnsi="Times New Roman" w:cs="Times New Roman"/>
        </w:rPr>
        <w:t>Dairy Sci</w:t>
      </w:r>
      <w:r w:rsidR="00B506CA" w:rsidRPr="004455B8">
        <w:rPr>
          <w:rFonts w:ascii="Times New Roman" w:hAnsi="Times New Roman" w:cs="Times New Roman"/>
        </w:rPr>
        <w:t>.</w:t>
      </w:r>
      <w:r w:rsidRPr="004455B8">
        <w:rPr>
          <w:rFonts w:ascii="Times New Roman" w:hAnsi="Times New Roman" w:cs="Times New Roman"/>
        </w:rPr>
        <w:t xml:space="preserve"> 88(5):1827-1836.</w:t>
      </w:r>
    </w:p>
    <w:p w14:paraId="5F071A21" w14:textId="064F09EC" w:rsidR="005B10C2" w:rsidRPr="004455B8" w:rsidRDefault="005B10C2" w:rsidP="00804EF2">
      <w:pPr>
        <w:pStyle w:val="EndNoteBibliography"/>
        <w:spacing w:after="0" w:line="360" w:lineRule="auto"/>
        <w:ind w:left="720" w:hanging="720"/>
        <w:rPr>
          <w:rFonts w:ascii="Times New Roman" w:hAnsi="Times New Roman" w:cs="Times New Roman"/>
        </w:rPr>
      </w:pPr>
      <w:r w:rsidRPr="004455B8">
        <w:rPr>
          <w:rFonts w:ascii="Times New Roman" w:hAnsi="Times New Roman" w:cs="Times New Roman"/>
        </w:rPr>
        <w:t xml:space="preserve">Valiente, O. L., P. Delgado, A. d. Vega, and J. A. Guada. 2003. Validation of the n-alkane technique to estimate intake, digestibility, and diet composition in sheep consuming mixed grain:roughage diets. </w:t>
      </w:r>
      <w:r w:rsidR="00FE0711" w:rsidRPr="004455B8">
        <w:rPr>
          <w:rFonts w:ascii="Times New Roman" w:hAnsi="Times New Roman" w:cs="Times New Roman"/>
        </w:rPr>
        <w:t>Aust J. Agric. Res.</w:t>
      </w:r>
      <w:r w:rsidRPr="004455B8">
        <w:rPr>
          <w:rFonts w:ascii="Times New Roman" w:hAnsi="Times New Roman" w:cs="Times New Roman"/>
        </w:rPr>
        <w:t xml:space="preserve"> 54(7):693-702.</w:t>
      </w:r>
    </w:p>
    <w:p w14:paraId="7F47953F" w14:textId="250CEEF3" w:rsidR="005B10C2" w:rsidRPr="004455B8" w:rsidRDefault="005B10C2" w:rsidP="00804EF2">
      <w:pPr>
        <w:pStyle w:val="EndNoteBibliography"/>
        <w:spacing w:after="0" w:line="360" w:lineRule="auto"/>
        <w:ind w:left="720" w:hanging="720"/>
        <w:rPr>
          <w:rFonts w:ascii="Times New Roman" w:hAnsi="Times New Roman" w:cs="Times New Roman"/>
        </w:rPr>
      </w:pPr>
      <w:r w:rsidRPr="004455B8">
        <w:rPr>
          <w:rFonts w:ascii="Times New Roman" w:hAnsi="Times New Roman" w:cs="Times New Roman"/>
        </w:rPr>
        <w:t>Vazquez, O. P. and T. R. Smith. 2000. Factors Affecting Pasture Intake and Total Dry Matter Intake in Grazing Dairy Cows. J</w:t>
      </w:r>
      <w:r w:rsidR="00FE0711" w:rsidRPr="004455B8">
        <w:rPr>
          <w:rFonts w:ascii="Times New Roman" w:hAnsi="Times New Roman" w:cs="Times New Roman"/>
        </w:rPr>
        <w:t xml:space="preserve">. </w:t>
      </w:r>
      <w:r w:rsidRPr="004455B8">
        <w:rPr>
          <w:rFonts w:ascii="Times New Roman" w:hAnsi="Times New Roman" w:cs="Times New Roman"/>
        </w:rPr>
        <w:t>Dairy Sci</w:t>
      </w:r>
      <w:r w:rsidR="00FE0711" w:rsidRPr="004455B8">
        <w:rPr>
          <w:rFonts w:ascii="Times New Roman" w:hAnsi="Times New Roman" w:cs="Times New Roman"/>
        </w:rPr>
        <w:t>.</w:t>
      </w:r>
      <w:r w:rsidRPr="004455B8">
        <w:rPr>
          <w:rFonts w:ascii="Times New Roman" w:hAnsi="Times New Roman" w:cs="Times New Roman"/>
        </w:rPr>
        <w:t xml:space="preserve"> 83(10):2301-2309.</w:t>
      </w:r>
    </w:p>
    <w:p w14:paraId="37948C50" w14:textId="6471B572" w:rsidR="005B10C2" w:rsidRPr="004455B8" w:rsidRDefault="005B10C2" w:rsidP="00804EF2">
      <w:pPr>
        <w:pStyle w:val="EndNoteBibliography"/>
        <w:spacing w:after="0" w:line="360" w:lineRule="auto"/>
        <w:ind w:left="720" w:hanging="720"/>
        <w:rPr>
          <w:rFonts w:ascii="Times New Roman" w:hAnsi="Times New Roman" w:cs="Times New Roman"/>
        </w:rPr>
      </w:pPr>
      <w:r w:rsidRPr="004455B8">
        <w:rPr>
          <w:rFonts w:ascii="Times New Roman" w:hAnsi="Times New Roman" w:cs="Times New Roman"/>
        </w:rPr>
        <w:t>Wales, W. J. and E. S. Kolver. 2017. Challenges of feeding dairy cows in Australia and New Zealand. Anim</w:t>
      </w:r>
      <w:r w:rsidR="00FE0711" w:rsidRPr="004455B8">
        <w:rPr>
          <w:rFonts w:ascii="Times New Roman" w:hAnsi="Times New Roman" w:cs="Times New Roman"/>
        </w:rPr>
        <w:t>.</w:t>
      </w:r>
      <w:r w:rsidRPr="004455B8">
        <w:rPr>
          <w:rFonts w:ascii="Times New Roman" w:hAnsi="Times New Roman" w:cs="Times New Roman"/>
        </w:rPr>
        <w:t xml:space="preserve"> Prod</w:t>
      </w:r>
      <w:r w:rsidR="00FE0711" w:rsidRPr="004455B8">
        <w:rPr>
          <w:rFonts w:ascii="Times New Roman" w:hAnsi="Times New Roman" w:cs="Times New Roman"/>
        </w:rPr>
        <w:t>.</w:t>
      </w:r>
      <w:r w:rsidRPr="004455B8">
        <w:rPr>
          <w:rFonts w:ascii="Times New Roman" w:hAnsi="Times New Roman" w:cs="Times New Roman"/>
        </w:rPr>
        <w:t xml:space="preserve"> Sci</w:t>
      </w:r>
      <w:r w:rsidR="00FE0711" w:rsidRPr="004455B8">
        <w:rPr>
          <w:rFonts w:ascii="Times New Roman" w:hAnsi="Times New Roman" w:cs="Times New Roman"/>
        </w:rPr>
        <w:t>.</w:t>
      </w:r>
      <w:r w:rsidRPr="004455B8">
        <w:rPr>
          <w:rFonts w:ascii="Times New Roman" w:hAnsi="Times New Roman" w:cs="Times New Roman"/>
        </w:rPr>
        <w:t xml:space="preserve"> 57(7):1366-1383.</w:t>
      </w:r>
    </w:p>
    <w:p w14:paraId="34B2D9CC" w14:textId="77777777" w:rsidR="005B10C2" w:rsidRPr="004455B8" w:rsidRDefault="005B10C2" w:rsidP="00804EF2">
      <w:pPr>
        <w:pStyle w:val="EndNoteBibliography"/>
        <w:spacing w:after="0" w:line="360" w:lineRule="auto"/>
        <w:ind w:left="720" w:hanging="720"/>
        <w:rPr>
          <w:rFonts w:ascii="Times New Roman" w:hAnsi="Times New Roman" w:cs="Times New Roman"/>
        </w:rPr>
      </w:pPr>
      <w:r w:rsidRPr="004455B8">
        <w:rPr>
          <w:rFonts w:ascii="Times New Roman" w:hAnsi="Times New Roman" w:cs="Times New Roman"/>
        </w:rPr>
        <w:t>Wright, M. M. 2017. Quantifying the individual intake of grazing dairy cows offered mixed rations. Vol. PhD thesis. The University of Melbourne, Melbourne, Australia.</w:t>
      </w:r>
    </w:p>
    <w:p w14:paraId="6635A26C" w14:textId="4620BA2D" w:rsidR="005B10C2" w:rsidRPr="004455B8" w:rsidRDefault="005B10C2" w:rsidP="00804EF2">
      <w:pPr>
        <w:pStyle w:val="EndNoteBibliography"/>
        <w:spacing w:after="0" w:line="360" w:lineRule="auto"/>
        <w:ind w:left="720" w:hanging="720"/>
        <w:rPr>
          <w:rFonts w:ascii="Times New Roman" w:hAnsi="Times New Roman" w:cs="Times New Roman"/>
        </w:rPr>
      </w:pPr>
      <w:r w:rsidRPr="004455B8">
        <w:rPr>
          <w:rFonts w:ascii="Times New Roman" w:hAnsi="Times New Roman" w:cs="Times New Roman"/>
        </w:rPr>
        <w:t>Wright, M. M., M. J. Auldist, E. Kennedy, F. R. Dunshea, M. Hannah, and W. J. Wales. 2016. Variation in feeding behavior and milk production among dairy cows when supplemented with 2 amounts of mixed ration in combination with 2 amounts of pasture. J</w:t>
      </w:r>
      <w:r w:rsidR="00FE0711" w:rsidRPr="004455B8">
        <w:rPr>
          <w:rFonts w:ascii="Times New Roman" w:hAnsi="Times New Roman" w:cs="Times New Roman"/>
        </w:rPr>
        <w:t>.</w:t>
      </w:r>
      <w:r w:rsidRPr="004455B8">
        <w:rPr>
          <w:rFonts w:ascii="Times New Roman" w:hAnsi="Times New Roman" w:cs="Times New Roman"/>
        </w:rPr>
        <w:t xml:space="preserve"> Dairy Sci</w:t>
      </w:r>
      <w:r w:rsidR="00FE0711" w:rsidRPr="004455B8">
        <w:rPr>
          <w:rFonts w:ascii="Times New Roman" w:hAnsi="Times New Roman" w:cs="Times New Roman"/>
        </w:rPr>
        <w:t xml:space="preserve">. </w:t>
      </w:r>
      <w:r w:rsidRPr="004455B8">
        <w:rPr>
          <w:rFonts w:ascii="Times New Roman" w:hAnsi="Times New Roman" w:cs="Times New Roman"/>
        </w:rPr>
        <w:t>99:6507-6518.</w:t>
      </w:r>
    </w:p>
    <w:p w14:paraId="2A867151" w14:textId="01A6DF9B" w:rsidR="005B10C2" w:rsidRPr="004455B8" w:rsidRDefault="005B10C2" w:rsidP="00804EF2">
      <w:pPr>
        <w:pStyle w:val="EndNoteBibliography"/>
        <w:spacing w:after="0" w:line="360" w:lineRule="auto"/>
        <w:ind w:left="720" w:hanging="720"/>
        <w:rPr>
          <w:rFonts w:ascii="Times New Roman" w:hAnsi="Times New Roman" w:cs="Times New Roman"/>
        </w:rPr>
      </w:pPr>
      <w:r w:rsidRPr="004455B8">
        <w:rPr>
          <w:rFonts w:ascii="Times New Roman" w:hAnsi="Times New Roman" w:cs="Times New Roman"/>
        </w:rPr>
        <w:t xml:space="preserve">Wright, M. M., E. Lewis, B. Garry, N. Galvin, F. R. Dunshea, M. C. Hannah, M. J. Auldist, W. J. Wales, P. Dillon, and E. Kennedy. 2019. Evaluation of the n-alkane technique for estimating the herbage dry matter intake of dairy cows offered herbage harvested at two different stages of growth in summer and autumn. </w:t>
      </w:r>
      <w:r w:rsidR="00B506CA" w:rsidRPr="004455B8">
        <w:rPr>
          <w:rFonts w:ascii="Times New Roman" w:hAnsi="Times New Roman" w:cs="Times New Roman"/>
        </w:rPr>
        <w:t>Anim. Feed Sci. Technol.</w:t>
      </w:r>
      <w:r w:rsidRPr="004455B8">
        <w:rPr>
          <w:rFonts w:ascii="Times New Roman" w:hAnsi="Times New Roman" w:cs="Times New Roman"/>
        </w:rPr>
        <w:t xml:space="preserve"> 247:199-209.</w:t>
      </w:r>
    </w:p>
    <w:p w14:paraId="192C36AA" w14:textId="412A4968" w:rsidR="00FC0B4D" w:rsidRPr="004455B8" w:rsidRDefault="005A23C7" w:rsidP="00804EF2">
      <w:pPr>
        <w:spacing w:after="0" w:line="360" w:lineRule="auto"/>
        <w:ind w:left="720" w:hanging="720"/>
        <w:jc w:val="both"/>
        <w:rPr>
          <w:rFonts w:ascii="Times New Roman" w:hAnsi="Times New Roman" w:cs="Times New Roman"/>
          <w:lang w:val="en-US"/>
        </w:rPr>
      </w:pPr>
      <w:r w:rsidRPr="004455B8">
        <w:rPr>
          <w:rFonts w:ascii="Times New Roman" w:hAnsi="Times New Roman" w:cs="Times New Roman"/>
          <w:lang w:val="en-US"/>
        </w:rPr>
        <w:fldChar w:fldCharType="end"/>
      </w:r>
      <w:r w:rsidR="00FC0B4D" w:rsidRPr="004455B8">
        <w:rPr>
          <w:rFonts w:ascii="Times New Roman" w:hAnsi="Times New Roman" w:cs="Times New Roman"/>
          <w:lang w:val="en-US"/>
        </w:rPr>
        <w:br w:type="page"/>
      </w:r>
    </w:p>
    <w:p w14:paraId="5039C4A4" w14:textId="5997E8D2" w:rsidR="0008039E" w:rsidRPr="004455B8" w:rsidRDefault="00FC0B4D" w:rsidP="00BA7FE1">
      <w:pPr>
        <w:spacing w:after="0" w:line="360" w:lineRule="auto"/>
        <w:jc w:val="both"/>
        <w:rPr>
          <w:rFonts w:ascii="Times New Roman" w:hAnsi="Times New Roman" w:cs="Times New Roman"/>
          <w:b/>
          <w:lang w:val="en-US"/>
        </w:rPr>
      </w:pPr>
      <w:r w:rsidRPr="004455B8">
        <w:rPr>
          <w:rFonts w:ascii="Times New Roman" w:hAnsi="Times New Roman" w:cs="Times New Roman"/>
          <w:b/>
          <w:lang w:val="en-US"/>
        </w:rPr>
        <w:lastRenderedPageBreak/>
        <w:t xml:space="preserve">Table 1: Mean nutritive characteristics of </w:t>
      </w:r>
      <w:r w:rsidR="001F3B6D" w:rsidRPr="004455B8">
        <w:rPr>
          <w:rFonts w:ascii="Times New Roman" w:hAnsi="Times New Roman" w:cs="Times New Roman"/>
          <w:b/>
          <w:lang w:val="en-US"/>
        </w:rPr>
        <w:t>PMR</w:t>
      </w:r>
      <w:r w:rsidRPr="004455B8">
        <w:rPr>
          <w:rFonts w:ascii="Times New Roman" w:hAnsi="Times New Roman" w:cs="Times New Roman"/>
          <w:b/>
          <w:lang w:val="en-US"/>
        </w:rPr>
        <w:t xml:space="preserve"> offered</w:t>
      </w:r>
      <w:r w:rsidR="00232549" w:rsidRPr="004455B8">
        <w:rPr>
          <w:rFonts w:ascii="Times New Roman" w:hAnsi="Times New Roman" w:cs="Times New Roman"/>
          <w:b/>
          <w:lang w:val="en-US"/>
        </w:rPr>
        <w:t>,</w:t>
      </w:r>
      <w:r w:rsidR="00A52EC3" w:rsidRPr="004455B8">
        <w:rPr>
          <w:rFonts w:ascii="Times New Roman" w:hAnsi="Times New Roman" w:cs="Times New Roman"/>
          <w:b/>
          <w:lang w:val="en-US"/>
        </w:rPr>
        <w:t xml:space="preserve"> and </w:t>
      </w:r>
      <w:r w:rsidR="001F3B6D" w:rsidRPr="004455B8">
        <w:rPr>
          <w:rFonts w:ascii="Times New Roman" w:hAnsi="Times New Roman" w:cs="Times New Roman"/>
          <w:b/>
          <w:lang w:val="en-US"/>
        </w:rPr>
        <w:t>herbage offered</w:t>
      </w:r>
      <w:r w:rsidR="00232549" w:rsidRPr="004455B8">
        <w:rPr>
          <w:rFonts w:ascii="Times New Roman" w:hAnsi="Times New Roman" w:cs="Times New Roman"/>
          <w:b/>
          <w:lang w:val="en-US"/>
        </w:rPr>
        <w:t xml:space="preserve"> and</w:t>
      </w:r>
      <w:r w:rsidRPr="004455B8">
        <w:rPr>
          <w:rFonts w:ascii="Times New Roman" w:hAnsi="Times New Roman" w:cs="Times New Roman"/>
          <w:b/>
          <w:lang w:val="en-US"/>
        </w:rPr>
        <w:t xml:space="preserve"> </w:t>
      </w:r>
      <w:r w:rsidR="000D5C55" w:rsidRPr="004455B8">
        <w:rPr>
          <w:rFonts w:ascii="Times New Roman" w:hAnsi="Times New Roman" w:cs="Times New Roman"/>
          <w:b/>
          <w:lang w:val="en-US"/>
        </w:rPr>
        <w:t>refused</w:t>
      </w:r>
      <w:r w:rsidRPr="004455B8">
        <w:rPr>
          <w:rFonts w:ascii="Times New Roman" w:hAnsi="Times New Roman" w:cs="Times New Roman"/>
          <w:b/>
          <w:lang w:val="en-US"/>
        </w:rPr>
        <w:t xml:space="preserve">, crude protein (CP), neutral detergent </w:t>
      </w:r>
      <w:r w:rsidR="00204CC5" w:rsidRPr="004455B8">
        <w:rPr>
          <w:rFonts w:ascii="Times New Roman" w:hAnsi="Times New Roman" w:cs="Times New Roman"/>
          <w:b/>
          <w:lang w:val="en-US"/>
        </w:rPr>
        <w:t>fiber</w:t>
      </w:r>
      <w:r w:rsidRPr="004455B8">
        <w:rPr>
          <w:rFonts w:ascii="Times New Roman" w:hAnsi="Times New Roman" w:cs="Times New Roman"/>
          <w:b/>
          <w:lang w:val="en-US"/>
        </w:rPr>
        <w:t xml:space="preserve"> (NDF), acid detergent </w:t>
      </w:r>
      <w:r w:rsidR="00204CC5" w:rsidRPr="004455B8">
        <w:rPr>
          <w:rFonts w:ascii="Times New Roman" w:hAnsi="Times New Roman" w:cs="Times New Roman"/>
          <w:b/>
          <w:lang w:val="en-US"/>
        </w:rPr>
        <w:t>fiber</w:t>
      </w:r>
      <w:r w:rsidRPr="004455B8">
        <w:rPr>
          <w:rFonts w:ascii="Times New Roman" w:hAnsi="Times New Roman" w:cs="Times New Roman"/>
          <w:b/>
          <w:lang w:val="en-US"/>
        </w:rPr>
        <w:t xml:space="preserve"> (ADF), starch, ash, and metabolizable energy (ME). </w:t>
      </w:r>
    </w:p>
    <w:p w14:paraId="533999D9" w14:textId="77777777" w:rsidR="00EA358B" w:rsidRPr="004455B8" w:rsidRDefault="00EA358B" w:rsidP="00BA7FE1">
      <w:pPr>
        <w:spacing w:after="0" w:line="360" w:lineRule="auto"/>
        <w:jc w:val="both"/>
        <w:rPr>
          <w:rFonts w:ascii="Times New Roman" w:hAnsi="Times New Roman" w:cs="Times New Roman"/>
          <w:lang w:val="en-US"/>
        </w:rPr>
      </w:pPr>
    </w:p>
    <w:tbl>
      <w:tblPr>
        <w:tblW w:w="9642" w:type="dxa"/>
        <w:tblInd w:w="-176" w:type="dxa"/>
        <w:tblBorders>
          <w:top w:val="single" w:sz="4" w:space="0" w:color="auto"/>
          <w:bottom w:val="single" w:sz="4" w:space="0" w:color="auto"/>
        </w:tblBorders>
        <w:tblLook w:val="04A0" w:firstRow="1" w:lastRow="0" w:firstColumn="1" w:lastColumn="0" w:noHBand="0" w:noVBand="1"/>
      </w:tblPr>
      <w:tblGrid>
        <w:gridCol w:w="2160"/>
        <w:gridCol w:w="1247"/>
        <w:gridCol w:w="1247"/>
        <w:gridCol w:w="1247"/>
        <w:gridCol w:w="1247"/>
        <w:gridCol w:w="1247"/>
        <w:gridCol w:w="1247"/>
      </w:tblGrid>
      <w:tr w:rsidR="00204CC5" w:rsidRPr="004455B8" w14:paraId="285A8744" w14:textId="77777777" w:rsidTr="00A16AAD">
        <w:trPr>
          <w:trHeight w:val="227"/>
        </w:trPr>
        <w:tc>
          <w:tcPr>
            <w:tcW w:w="2160" w:type="dxa"/>
            <w:tcBorders>
              <w:top w:val="single" w:sz="4" w:space="0" w:color="auto"/>
              <w:bottom w:val="single" w:sz="4" w:space="0" w:color="auto"/>
            </w:tcBorders>
            <w:shd w:val="clear" w:color="auto" w:fill="auto"/>
            <w:noWrap/>
            <w:vAlign w:val="bottom"/>
            <w:hideMark/>
          </w:tcPr>
          <w:p w14:paraId="63D0049A" w14:textId="77777777" w:rsidR="00EA358B" w:rsidRPr="004455B8" w:rsidRDefault="00EA358B" w:rsidP="000D5C55">
            <w:pPr>
              <w:spacing w:after="0" w:line="360" w:lineRule="auto"/>
              <w:jc w:val="both"/>
              <w:rPr>
                <w:rFonts w:ascii="Times New Roman" w:eastAsia="Times New Roman" w:hAnsi="Times New Roman" w:cs="Times New Roman"/>
                <w:color w:val="000000"/>
                <w:lang w:val="en-US" w:eastAsia="en-AU"/>
              </w:rPr>
            </w:pPr>
          </w:p>
        </w:tc>
        <w:tc>
          <w:tcPr>
            <w:tcW w:w="1247" w:type="dxa"/>
            <w:tcBorders>
              <w:top w:val="single" w:sz="4" w:space="0" w:color="auto"/>
              <w:bottom w:val="single" w:sz="4" w:space="0" w:color="auto"/>
            </w:tcBorders>
            <w:shd w:val="clear" w:color="auto" w:fill="auto"/>
            <w:noWrap/>
            <w:vAlign w:val="bottom"/>
            <w:hideMark/>
          </w:tcPr>
          <w:p w14:paraId="3E4D81EE" w14:textId="77777777" w:rsidR="00204CC5" w:rsidRPr="004455B8" w:rsidRDefault="00EA358B" w:rsidP="000D5C55">
            <w:pPr>
              <w:spacing w:after="0" w:line="360" w:lineRule="auto"/>
              <w:jc w:val="both"/>
              <w:rPr>
                <w:rFonts w:ascii="Times New Roman" w:eastAsia="Times New Roman" w:hAnsi="Times New Roman" w:cs="Times New Roman"/>
                <w:color w:val="000000"/>
                <w:lang w:val="en-US" w:eastAsia="en-AU"/>
              </w:rPr>
            </w:pPr>
            <w:r w:rsidRPr="004455B8">
              <w:rPr>
                <w:rFonts w:ascii="Times New Roman" w:eastAsia="Times New Roman" w:hAnsi="Times New Roman" w:cs="Times New Roman"/>
                <w:color w:val="000000"/>
                <w:lang w:val="en-US" w:eastAsia="en-AU"/>
              </w:rPr>
              <w:t>CP</w:t>
            </w:r>
          </w:p>
          <w:p w14:paraId="3E7E5636" w14:textId="77777777" w:rsidR="00EA358B" w:rsidRPr="004455B8" w:rsidRDefault="00204CC5" w:rsidP="000D5C55">
            <w:pPr>
              <w:spacing w:after="0" w:line="360" w:lineRule="auto"/>
              <w:jc w:val="both"/>
              <w:rPr>
                <w:rFonts w:ascii="Times New Roman" w:eastAsia="Times New Roman" w:hAnsi="Times New Roman" w:cs="Times New Roman"/>
                <w:color w:val="000000"/>
                <w:lang w:val="en-US" w:eastAsia="en-AU"/>
              </w:rPr>
            </w:pPr>
            <w:r w:rsidRPr="004455B8">
              <w:rPr>
                <w:rFonts w:ascii="Times New Roman" w:eastAsia="Times New Roman" w:hAnsi="Times New Roman" w:cs="Times New Roman"/>
                <w:color w:val="000000"/>
                <w:lang w:val="en-US" w:eastAsia="en-AU"/>
              </w:rPr>
              <w:t>(g/kg DM)</w:t>
            </w:r>
            <w:r w:rsidR="00EA358B" w:rsidRPr="004455B8">
              <w:rPr>
                <w:rFonts w:ascii="Times New Roman" w:eastAsia="Times New Roman" w:hAnsi="Times New Roman" w:cs="Times New Roman"/>
                <w:color w:val="000000"/>
                <w:lang w:val="en-US" w:eastAsia="en-AU"/>
              </w:rPr>
              <w:t xml:space="preserve"> </w:t>
            </w:r>
          </w:p>
        </w:tc>
        <w:tc>
          <w:tcPr>
            <w:tcW w:w="1247" w:type="dxa"/>
            <w:tcBorders>
              <w:top w:val="single" w:sz="4" w:space="0" w:color="auto"/>
              <w:bottom w:val="single" w:sz="4" w:space="0" w:color="auto"/>
            </w:tcBorders>
            <w:shd w:val="clear" w:color="auto" w:fill="auto"/>
            <w:noWrap/>
            <w:vAlign w:val="bottom"/>
            <w:hideMark/>
          </w:tcPr>
          <w:p w14:paraId="0FBE2BCA" w14:textId="77777777" w:rsidR="00EA358B" w:rsidRPr="004455B8" w:rsidRDefault="00EA358B" w:rsidP="000D5C55">
            <w:pPr>
              <w:spacing w:after="0" w:line="360" w:lineRule="auto"/>
              <w:jc w:val="both"/>
              <w:rPr>
                <w:rFonts w:ascii="Times New Roman" w:eastAsia="Times New Roman" w:hAnsi="Times New Roman" w:cs="Times New Roman"/>
                <w:color w:val="000000"/>
                <w:lang w:val="en-US" w:eastAsia="en-AU"/>
              </w:rPr>
            </w:pPr>
            <w:r w:rsidRPr="004455B8">
              <w:rPr>
                <w:rFonts w:ascii="Times New Roman" w:eastAsia="Times New Roman" w:hAnsi="Times New Roman" w:cs="Times New Roman"/>
                <w:color w:val="000000"/>
                <w:lang w:val="en-US" w:eastAsia="en-AU"/>
              </w:rPr>
              <w:t>NDF</w:t>
            </w:r>
          </w:p>
          <w:p w14:paraId="0DA29384" w14:textId="77777777" w:rsidR="00204CC5" w:rsidRPr="004455B8" w:rsidRDefault="00204CC5" w:rsidP="000D5C55">
            <w:pPr>
              <w:spacing w:after="0" w:line="360" w:lineRule="auto"/>
              <w:jc w:val="both"/>
              <w:rPr>
                <w:rFonts w:ascii="Times New Roman" w:eastAsia="Times New Roman" w:hAnsi="Times New Roman" w:cs="Times New Roman"/>
                <w:color w:val="000000"/>
                <w:lang w:val="en-US" w:eastAsia="en-AU"/>
              </w:rPr>
            </w:pPr>
            <w:r w:rsidRPr="004455B8">
              <w:rPr>
                <w:rFonts w:ascii="Times New Roman" w:eastAsia="Times New Roman" w:hAnsi="Times New Roman" w:cs="Times New Roman"/>
                <w:color w:val="000000"/>
                <w:lang w:val="en-US" w:eastAsia="en-AU"/>
              </w:rPr>
              <w:t>(g/kg DM)</w:t>
            </w:r>
          </w:p>
        </w:tc>
        <w:tc>
          <w:tcPr>
            <w:tcW w:w="1247" w:type="dxa"/>
            <w:tcBorders>
              <w:top w:val="single" w:sz="4" w:space="0" w:color="auto"/>
              <w:bottom w:val="single" w:sz="4" w:space="0" w:color="auto"/>
            </w:tcBorders>
            <w:shd w:val="clear" w:color="auto" w:fill="auto"/>
            <w:noWrap/>
            <w:vAlign w:val="bottom"/>
            <w:hideMark/>
          </w:tcPr>
          <w:p w14:paraId="3101EC19" w14:textId="77777777" w:rsidR="00EA358B" w:rsidRPr="004455B8" w:rsidRDefault="00EA358B" w:rsidP="000D5C55">
            <w:pPr>
              <w:spacing w:after="0" w:line="360" w:lineRule="auto"/>
              <w:jc w:val="both"/>
              <w:rPr>
                <w:rFonts w:ascii="Times New Roman" w:eastAsia="Times New Roman" w:hAnsi="Times New Roman" w:cs="Times New Roman"/>
                <w:color w:val="000000"/>
                <w:lang w:val="en-US" w:eastAsia="en-AU"/>
              </w:rPr>
            </w:pPr>
            <w:r w:rsidRPr="004455B8">
              <w:rPr>
                <w:rFonts w:ascii="Times New Roman" w:eastAsia="Times New Roman" w:hAnsi="Times New Roman" w:cs="Times New Roman"/>
                <w:color w:val="000000"/>
                <w:lang w:val="en-US" w:eastAsia="en-AU"/>
              </w:rPr>
              <w:t>ADF</w:t>
            </w:r>
          </w:p>
          <w:p w14:paraId="31CB36F3" w14:textId="77777777" w:rsidR="00204CC5" w:rsidRPr="004455B8" w:rsidRDefault="00204CC5" w:rsidP="000D5C55">
            <w:pPr>
              <w:spacing w:after="0" w:line="360" w:lineRule="auto"/>
              <w:jc w:val="both"/>
              <w:rPr>
                <w:rFonts w:ascii="Times New Roman" w:eastAsia="Times New Roman" w:hAnsi="Times New Roman" w:cs="Times New Roman"/>
                <w:color w:val="000000"/>
                <w:lang w:val="en-US" w:eastAsia="en-AU"/>
              </w:rPr>
            </w:pPr>
            <w:r w:rsidRPr="004455B8">
              <w:rPr>
                <w:rFonts w:ascii="Times New Roman" w:eastAsia="Times New Roman" w:hAnsi="Times New Roman" w:cs="Times New Roman"/>
                <w:color w:val="000000"/>
                <w:lang w:val="en-US" w:eastAsia="en-AU"/>
              </w:rPr>
              <w:t>(g/kg DM)</w:t>
            </w:r>
          </w:p>
        </w:tc>
        <w:tc>
          <w:tcPr>
            <w:tcW w:w="1247" w:type="dxa"/>
            <w:tcBorders>
              <w:top w:val="single" w:sz="4" w:space="0" w:color="auto"/>
              <w:bottom w:val="single" w:sz="4" w:space="0" w:color="auto"/>
            </w:tcBorders>
            <w:shd w:val="clear" w:color="auto" w:fill="auto"/>
            <w:noWrap/>
            <w:vAlign w:val="bottom"/>
            <w:hideMark/>
          </w:tcPr>
          <w:p w14:paraId="5C07E723" w14:textId="77777777" w:rsidR="00EA358B" w:rsidRPr="004455B8" w:rsidRDefault="00EA358B" w:rsidP="000D5C55">
            <w:pPr>
              <w:spacing w:after="0" w:line="360" w:lineRule="auto"/>
              <w:jc w:val="both"/>
              <w:rPr>
                <w:rFonts w:ascii="Times New Roman" w:eastAsia="Times New Roman" w:hAnsi="Times New Roman" w:cs="Times New Roman"/>
                <w:color w:val="000000"/>
                <w:lang w:val="en-US" w:eastAsia="en-AU"/>
              </w:rPr>
            </w:pPr>
            <w:r w:rsidRPr="004455B8">
              <w:rPr>
                <w:rFonts w:ascii="Times New Roman" w:eastAsia="Times New Roman" w:hAnsi="Times New Roman" w:cs="Times New Roman"/>
                <w:color w:val="000000"/>
                <w:lang w:val="en-US" w:eastAsia="en-AU"/>
              </w:rPr>
              <w:t>Starch</w:t>
            </w:r>
          </w:p>
          <w:p w14:paraId="363B01E8" w14:textId="77777777" w:rsidR="00204CC5" w:rsidRPr="004455B8" w:rsidRDefault="00204CC5" w:rsidP="000D5C55">
            <w:pPr>
              <w:spacing w:after="0" w:line="360" w:lineRule="auto"/>
              <w:jc w:val="both"/>
              <w:rPr>
                <w:rFonts w:ascii="Times New Roman" w:eastAsia="Times New Roman" w:hAnsi="Times New Roman" w:cs="Times New Roman"/>
                <w:color w:val="000000"/>
                <w:lang w:val="en-US" w:eastAsia="en-AU"/>
              </w:rPr>
            </w:pPr>
            <w:r w:rsidRPr="004455B8">
              <w:rPr>
                <w:rFonts w:ascii="Times New Roman" w:eastAsia="Times New Roman" w:hAnsi="Times New Roman" w:cs="Times New Roman"/>
                <w:color w:val="000000"/>
                <w:lang w:val="en-US" w:eastAsia="en-AU"/>
              </w:rPr>
              <w:t>(g/kg DM)</w:t>
            </w:r>
          </w:p>
        </w:tc>
        <w:tc>
          <w:tcPr>
            <w:tcW w:w="1247" w:type="dxa"/>
            <w:tcBorders>
              <w:top w:val="single" w:sz="4" w:space="0" w:color="auto"/>
              <w:bottom w:val="single" w:sz="4" w:space="0" w:color="auto"/>
            </w:tcBorders>
            <w:shd w:val="clear" w:color="auto" w:fill="auto"/>
            <w:noWrap/>
            <w:vAlign w:val="bottom"/>
            <w:hideMark/>
          </w:tcPr>
          <w:p w14:paraId="10C4F31B" w14:textId="77777777" w:rsidR="00EA358B" w:rsidRPr="004455B8" w:rsidRDefault="00EA358B" w:rsidP="000D5C55">
            <w:pPr>
              <w:spacing w:after="0" w:line="360" w:lineRule="auto"/>
              <w:jc w:val="both"/>
              <w:rPr>
                <w:rFonts w:ascii="Times New Roman" w:eastAsia="Times New Roman" w:hAnsi="Times New Roman" w:cs="Times New Roman"/>
                <w:color w:val="000000"/>
                <w:lang w:val="en-US" w:eastAsia="en-AU"/>
              </w:rPr>
            </w:pPr>
            <w:r w:rsidRPr="004455B8">
              <w:rPr>
                <w:rFonts w:ascii="Times New Roman" w:eastAsia="Times New Roman" w:hAnsi="Times New Roman" w:cs="Times New Roman"/>
                <w:color w:val="000000"/>
                <w:lang w:val="en-US" w:eastAsia="en-AU"/>
              </w:rPr>
              <w:t>Ash</w:t>
            </w:r>
          </w:p>
          <w:p w14:paraId="6EAF13C5" w14:textId="77777777" w:rsidR="00204CC5" w:rsidRPr="004455B8" w:rsidRDefault="00204CC5" w:rsidP="000D5C55">
            <w:pPr>
              <w:spacing w:after="0" w:line="360" w:lineRule="auto"/>
              <w:jc w:val="both"/>
              <w:rPr>
                <w:rFonts w:ascii="Times New Roman" w:eastAsia="Times New Roman" w:hAnsi="Times New Roman" w:cs="Times New Roman"/>
                <w:color w:val="000000"/>
                <w:lang w:val="en-US" w:eastAsia="en-AU"/>
              </w:rPr>
            </w:pPr>
            <w:r w:rsidRPr="004455B8">
              <w:rPr>
                <w:rFonts w:ascii="Times New Roman" w:eastAsia="Times New Roman" w:hAnsi="Times New Roman" w:cs="Times New Roman"/>
                <w:color w:val="000000"/>
                <w:lang w:val="en-US" w:eastAsia="en-AU"/>
              </w:rPr>
              <w:t>(g/kg DM)</w:t>
            </w:r>
          </w:p>
        </w:tc>
        <w:tc>
          <w:tcPr>
            <w:tcW w:w="1247" w:type="dxa"/>
            <w:tcBorders>
              <w:top w:val="single" w:sz="4" w:space="0" w:color="auto"/>
              <w:bottom w:val="single" w:sz="4" w:space="0" w:color="auto"/>
            </w:tcBorders>
            <w:shd w:val="clear" w:color="auto" w:fill="auto"/>
            <w:noWrap/>
            <w:vAlign w:val="bottom"/>
            <w:hideMark/>
          </w:tcPr>
          <w:p w14:paraId="4D9658EA" w14:textId="7337FD98" w:rsidR="00EA358B" w:rsidRPr="004455B8" w:rsidRDefault="00EA358B" w:rsidP="000D5C55">
            <w:pPr>
              <w:spacing w:after="0" w:line="360" w:lineRule="auto"/>
              <w:jc w:val="both"/>
              <w:rPr>
                <w:rFonts w:ascii="Times New Roman" w:eastAsia="Times New Roman" w:hAnsi="Times New Roman" w:cs="Times New Roman"/>
                <w:color w:val="000000"/>
                <w:vertAlign w:val="superscript"/>
                <w:lang w:val="en-US" w:eastAsia="en-AU"/>
              </w:rPr>
            </w:pPr>
            <w:r w:rsidRPr="004455B8">
              <w:rPr>
                <w:rFonts w:ascii="Times New Roman" w:eastAsia="Times New Roman" w:hAnsi="Times New Roman" w:cs="Times New Roman"/>
                <w:color w:val="000000"/>
                <w:lang w:val="en-US" w:eastAsia="en-AU"/>
              </w:rPr>
              <w:t>ME</w:t>
            </w:r>
          </w:p>
          <w:p w14:paraId="1BDDD5A9" w14:textId="77777777" w:rsidR="00204CC5" w:rsidRPr="004455B8" w:rsidRDefault="00204CC5" w:rsidP="000D5C55">
            <w:pPr>
              <w:spacing w:after="0" w:line="360" w:lineRule="auto"/>
              <w:jc w:val="both"/>
              <w:rPr>
                <w:rFonts w:ascii="Times New Roman" w:eastAsia="Times New Roman" w:hAnsi="Times New Roman" w:cs="Times New Roman"/>
                <w:color w:val="000000"/>
                <w:lang w:val="en-US" w:eastAsia="en-AU"/>
              </w:rPr>
            </w:pPr>
            <w:r w:rsidRPr="004455B8">
              <w:rPr>
                <w:rFonts w:ascii="Times New Roman" w:hAnsi="Times New Roman" w:cs="Times New Roman"/>
                <w:lang w:val="en-US"/>
              </w:rPr>
              <w:t>(MJ/kg DM)</w:t>
            </w:r>
          </w:p>
        </w:tc>
      </w:tr>
      <w:tr w:rsidR="00204CC5" w:rsidRPr="004455B8" w14:paraId="141D5CF7" w14:textId="77777777" w:rsidTr="00A16AAD">
        <w:trPr>
          <w:trHeight w:val="227"/>
        </w:trPr>
        <w:tc>
          <w:tcPr>
            <w:tcW w:w="2160" w:type="dxa"/>
            <w:tcBorders>
              <w:top w:val="single" w:sz="4" w:space="0" w:color="auto"/>
            </w:tcBorders>
            <w:shd w:val="clear" w:color="auto" w:fill="auto"/>
            <w:noWrap/>
            <w:vAlign w:val="bottom"/>
            <w:hideMark/>
          </w:tcPr>
          <w:p w14:paraId="3404117F" w14:textId="7DC5063F" w:rsidR="00EA358B" w:rsidRPr="004455B8" w:rsidRDefault="00A52EC3" w:rsidP="000D5C55">
            <w:pPr>
              <w:spacing w:after="0" w:line="360" w:lineRule="auto"/>
              <w:jc w:val="both"/>
              <w:rPr>
                <w:rFonts w:ascii="Times New Roman" w:eastAsia="Times New Roman" w:hAnsi="Times New Roman" w:cs="Times New Roman"/>
                <w:color w:val="000000"/>
                <w:lang w:val="en-US" w:eastAsia="en-AU"/>
              </w:rPr>
            </w:pPr>
            <w:r w:rsidRPr="004455B8">
              <w:rPr>
                <w:rFonts w:ascii="Times New Roman" w:eastAsia="Times New Roman" w:hAnsi="Times New Roman" w:cs="Times New Roman"/>
                <w:color w:val="000000"/>
                <w:lang w:val="en-US" w:eastAsia="en-AU"/>
              </w:rPr>
              <w:t>PMR</w:t>
            </w:r>
            <w:r w:rsidR="005D23AF" w:rsidRPr="004455B8">
              <w:rPr>
                <w:rFonts w:ascii="Times New Roman" w:eastAsia="Times New Roman" w:hAnsi="Times New Roman" w:cs="Times New Roman"/>
                <w:color w:val="000000"/>
                <w:lang w:val="en-US" w:eastAsia="en-AU"/>
              </w:rPr>
              <w:t xml:space="preserve"> offered</w:t>
            </w:r>
            <w:r w:rsidR="005D23AF" w:rsidRPr="004455B8">
              <w:rPr>
                <w:rFonts w:ascii="Times New Roman" w:eastAsia="Times New Roman" w:hAnsi="Times New Roman" w:cs="Times New Roman"/>
                <w:color w:val="000000"/>
                <w:vertAlign w:val="superscript"/>
                <w:lang w:val="en-US" w:eastAsia="en-AU"/>
              </w:rPr>
              <w:t>1</w:t>
            </w:r>
          </w:p>
        </w:tc>
        <w:tc>
          <w:tcPr>
            <w:tcW w:w="1247" w:type="dxa"/>
            <w:tcBorders>
              <w:top w:val="single" w:sz="4" w:space="0" w:color="auto"/>
            </w:tcBorders>
            <w:shd w:val="clear" w:color="auto" w:fill="auto"/>
            <w:noWrap/>
            <w:vAlign w:val="bottom"/>
            <w:hideMark/>
          </w:tcPr>
          <w:p w14:paraId="1B200E27" w14:textId="77777777" w:rsidR="00EA358B" w:rsidRPr="004455B8" w:rsidRDefault="00EA358B" w:rsidP="000D5C55">
            <w:pPr>
              <w:spacing w:after="0" w:line="360" w:lineRule="auto"/>
              <w:jc w:val="both"/>
              <w:rPr>
                <w:rFonts w:ascii="Times New Roman" w:eastAsia="Times New Roman" w:hAnsi="Times New Roman" w:cs="Times New Roman"/>
                <w:color w:val="000000"/>
                <w:lang w:val="en-US" w:eastAsia="en-AU"/>
              </w:rPr>
            </w:pPr>
            <w:r w:rsidRPr="004455B8">
              <w:rPr>
                <w:rFonts w:ascii="Times New Roman" w:eastAsia="Times New Roman" w:hAnsi="Times New Roman" w:cs="Times New Roman"/>
                <w:color w:val="000000"/>
                <w:lang w:val="en-US" w:eastAsia="en-AU"/>
              </w:rPr>
              <w:t>207</w:t>
            </w:r>
          </w:p>
        </w:tc>
        <w:tc>
          <w:tcPr>
            <w:tcW w:w="1247" w:type="dxa"/>
            <w:tcBorders>
              <w:top w:val="single" w:sz="4" w:space="0" w:color="auto"/>
            </w:tcBorders>
            <w:shd w:val="clear" w:color="auto" w:fill="auto"/>
            <w:noWrap/>
            <w:vAlign w:val="bottom"/>
            <w:hideMark/>
          </w:tcPr>
          <w:p w14:paraId="37CBBFEA" w14:textId="77777777" w:rsidR="00EA358B" w:rsidRPr="004455B8" w:rsidRDefault="00EA358B" w:rsidP="000D5C55">
            <w:pPr>
              <w:spacing w:after="0" w:line="360" w:lineRule="auto"/>
              <w:jc w:val="both"/>
              <w:rPr>
                <w:rFonts w:ascii="Times New Roman" w:eastAsia="Times New Roman" w:hAnsi="Times New Roman" w:cs="Times New Roman"/>
                <w:color w:val="000000"/>
                <w:lang w:val="en-US" w:eastAsia="en-AU"/>
              </w:rPr>
            </w:pPr>
            <w:r w:rsidRPr="004455B8">
              <w:rPr>
                <w:rFonts w:ascii="Times New Roman" w:eastAsia="Times New Roman" w:hAnsi="Times New Roman" w:cs="Times New Roman"/>
                <w:color w:val="000000"/>
                <w:lang w:val="en-US" w:eastAsia="en-AU"/>
              </w:rPr>
              <w:t>231</w:t>
            </w:r>
          </w:p>
        </w:tc>
        <w:tc>
          <w:tcPr>
            <w:tcW w:w="1247" w:type="dxa"/>
            <w:tcBorders>
              <w:top w:val="single" w:sz="4" w:space="0" w:color="auto"/>
            </w:tcBorders>
            <w:shd w:val="clear" w:color="auto" w:fill="auto"/>
            <w:noWrap/>
            <w:vAlign w:val="bottom"/>
            <w:hideMark/>
          </w:tcPr>
          <w:p w14:paraId="1E8E545E" w14:textId="77777777" w:rsidR="00EA358B" w:rsidRPr="004455B8" w:rsidRDefault="00EA358B" w:rsidP="000D5C55">
            <w:pPr>
              <w:spacing w:after="0" w:line="360" w:lineRule="auto"/>
              <w:jc w:val="both"/>
              <w:rPr>
                <w:rFonts w:ascii="Times New Roman" w:eastAsia="Times New Roman" w:hAnsi="Times New Roman" w:cs="Times New Roman"/>
                <w:color w:val="000000"/>
                <w:lang w:val="en-US" w:eastAsia="en-AU"/>
              </w:rPr>
            </w:pPr>
            <w:r w:rsidRPr="004455B8">
              <w:rPr>
                <w:rFonts w:ascii="Times New Roman" w:eastAsia="Times New Roman" w:hAnsi="Times New Roman" w:cs="Times New Roman"/>
                <w:color w:val="000000"/>
                <w:lang w:val="en-US" w:eastAsia="en-AU"/>
              </w:rPr>
              <w:t>139</w:t>
            </w:r>
          </w:p>
        </w:tc>
        <w:tc>
          <w:tcPr>
            <w:tcW w:w="1247" w:type="dxa"/>
            <w:tcBorders>
              <w:top w:val="single" w:sz="4" w:space="0" w:color="auto"/>
            </w:tcBorders>
            <w:shd w:val="clear" w:color="auto" w:fill="auto"/>
            <w:noWrap/>
            <w:vAlign w:val="bottom"/>
            <w:hideMark/>
          </w:tcPr>
          <w:p w14:paraId="55476440" w14:textId="77777777" w:rsidR="00EA358B" w:rsidRPr="004455B8" w:rsidRDefault="00EA358B" w:rsidP="000D5C55">
            <w:pPr>
              <w:spacing w:after="0" w:line="360" w:lineRule="auto"/>
              <w:jc w:val="both"/>
              <w:rPr>
                <w:rFonts w:ascii="Times New Roman" w:eastAsia="Times New Roman" w:hAnsi="Times New Roman" w:cs="Times New Roman"/>
                <w:color w:val="000000"/>
                <w:lang w:val="en-US" w:eastAsia="en-AU"/>
              </w:rPr>
            </w:pPr>
            <w:r w:rsidRPr="004455B8">
              <w:rPr>
                <w:rFonts w:ascii="Times New Roman" w:eastAsia="Times New Roman" w:hAnsi="Times New Roman" w:cs="Times New Roman"/>
                <w:color w:val="000000"/>
                <w:lang w:val="en-US" w:eastAsia="en-AU"/>
              </w:rPr>
              <w:t>292</w:t>
            </w:r>
          </w:p>
        </w:tc>
        <w:tc>
          <w:tcPr>
            <w:tcW w:w="1247" w:type="dxa"/>
            <w:tcBorders>
              <w:top w:val="single" w:sz="4" w:space="0" w:color="auto"/>
            </w:tcBorders>
            <w:shd w:val="clear" w:color="auto" w:fill="auto"/>
            <w:noWrap/>
            <w:vAlign w:val="bottom"/>
            <w:hideMark/>
          </w:tcPr>
          <w:p w14:paraId="2EDDDDBE" w14:textId="77777777" w:rsidR="00EA358B" w:rsidRPr="004455B8" w:rsidRDefault="00EA358B" w:rsidP="000D5C55">
            <w:pPr>
              <w:spacing w:after="0" w:line="360" w:lineRule="auto"/>
              <w:jc w:val="both"/>
              <w:rPr>
                <w:rFonts w:ascii="Times New Roman" w:eastAsia="Times New Roman" w:hAnsi="Times New Roman" w:cs="Times New Roman"/>
                <w:color w:val="000000"/>
                <w:lang w:val="en-US" w:eastAsia="en-AU"/>
              </w:rPr>
            </w:pPr>
            <w:r w:rsidRPr="004455B8">
              <w:rPr>
                <w:rFonts w:ascii="Times New Roman" w:eastAsia="Times New Roman" w:hAnsi="Times New Roman" w:cs="Times New Roman"/>
                <w:color w:val="000000"/>
                <w:lang w:val="en-US" w:eastAsia="en-AU"/>
              </w:rPr>
              <w:t>70</w:t>
            </w:r>
          </w:p>
        </w:tc>
        <w:tc>
          <w:tcPr>
            <w:tcW w:w="1247" w:type="dxa"/>
            <w:tcBorders>
              <w:top w:val="single" w:sz="4" w:space="0" w:color="auto"/>
            </w:tcBorders>
            <w:shd w:val="clear" w:color="auto" w:fill="auto"/>
            <w:noWrap/>
            <w:vAlign w:val="bottom"/>
            <w:hideMark/>
          </w:tcPr>
          <w:p w14:paraId="10908A7B" w14:textId="77777777" w:rsidR="00EA358B" w:rsidRPr="004455B8" w:rsidRDefault="00EA358B" w:rsidP="000D5C55">
            <w:pPr>
              <w:spacing w:after="0" w:line="360" w:lineRule="auto"/>
              <w:jc w:val="both"/>
              <w:rPr>
                <w:rFonts w:ascii="Times New Roman" w:eastAsia="Times New Roman" w:hAnsi="Times New Roman" w:cs="Times New Roman"/>
                <w:color w:val="000000"/>
                <w:lang w:val="en-US" w:eastAsia="en-AU"/>
              </w:rPr>
            </w:pPr>
            <w:r w:rsidRPr="004455B8">
              <w:rPr>
                <w:rFonts w:ascii="Times New Roman" w:eastAsia="Times New Roman" w:hAnsi="Times New Roman" w:cs="Times New Roman"/>
                <w:color w:val="000000"/>
                <w:lang w:val="en-US" w:eastAsia="en-AU"/>
              </w:rPr>
              <w:t>11.7</w:t>
            </w:r>
          </w:p>
        </w:tc>
      </w:tr>
      <w:tr w:rsidR="00204CC5" w:rsidRPr="004455B8" w14:paraId="794080DC" w14:textId="77777777" w:rsidTr="00A16AAD">
        <w:trPr>
          <w:trHeight w:val="227"/>
        </w:trPr>
        <w:tc>
          <w:tcPr>
            <w:tcW w:w="2160" w:type="dxa"/>
            <w:shd w:val="clear" w:color="auto" w:fill="auto"/>
            <w:noWrap/>
            <w:vAlign w:val="bottom"/>
            <w:hideMark/>
          </w:tcPr>
          <w:p w14:paraId="45841FC2" w14:textId="77777777" w:rsidR="00EA358B" w:rsidRPr="004455B8" w:rsidRDefault="005D23AF" w:rsidP="000D5C55">
            <w:pPr>
              <w:spacing w:after="0" w:line="360" w:lineRule="auto"/>
              <w:jc w:val="both"/>
              <w:rPr>
                <w:rFonts w:ascii="Times New Roman" w:eastAsia="Times New Roman" w:hAnsi="Times New Roman" w:cs="Times New Roman"/>
                <w:color w:val="000000"/>
                <w:lang w:val="en-US" w:eastAsia="en-AU"/>
              </w:rPr>
            </w:pPr>
            <w:r w:rsidRPr="004455B8">
              <w:rPr>
                <w:rFonts w:ascii="Times New Roman" w:eastAsia="Times New Roman" w:hAnsi="Times New Roman" w:cs="Times New Roman"/>
                <w:color w:val="000000"/>
                <w:lang w:val="en-US" w:eastAsia="en-AU"/>
              </w:rPr>
              <w:t>Herbage offered</w:t>
            </w:r>
            <w:r w:rsidRPr="004455B8">
              <w:rPr>
                <w:rFonts w:ascii="Times New Roman" w:eastAsia="Times New Roman" w:hAnsi="Times New Roman" w:cs="Times New Roman"/>
                <w:color w:val="000000"/>
                <w:vertAlign w:val="superscript"/>
                <w:lang w:val="en-US" w:eastAsia="en-AU"/>
              </w:rPr>
              <w:t>1</w:t>
            </w:r>
          </w:p>
        </w:tc>
        <w:tc>
          <w:tcPr>
            <w:tcW w:w="1247" w:type="dxa"/>
            <w:shd w:val="clear" w:color="auto" w:fill="auto"/>
            <w:noWrap/>
            <w:vAlign w:val="bottom"/>
            <w:hideMark/>
          </w:tcPr>
          <w:p w14:paraId="78C33FDF" w14:textId="77777777" w:rsidR="00EA358B" w:rsidRPr="004455B8" w:rsidRDefault="00EA358B" w:rsidP="000D5C55">
            <w:pPr>
              <w:spacing w:after="0" w:line="360" w:lineRule="auto"/>
              <w:jc w:val="both"/>
              <w:rPr>
                <w:rFonts w:ascii="Times New Roman" w:eastAsia="Times New Roman" w:hAnsi="Times New Roman" w:cs="Times New Roman"/>
                <w:color w:val="000000"/>
                <w:lang w:val="en-US" w:eastAsia="en-AU"/>
              </w:rPr>
            </w:pPr>
            <w:r w:rsidRPr="004455B8">
              <w:rPr>
                <w:rFonts w:ascii="Times New Roman" w:eastAsia="Times New Roman" w:hAnsi="Times New Roman" w:cs="Times New Roman"/>
                <w:color w:val="000000"/>
                <w:lang w:val="en-US" w:eastAsia="en-AU"/>
              </w:rPr>
              <w:t>186</w:t>
            </w:r>
          </w:p>
        </w:tc>
        <w:tc>
          <w:tcPr>
            <w:tcW w:w="1247" w:type="dxa"/>
            <w:shd w:val="clear" w:color="auto" w:fill="auto"/>
            <w:noWrap/>
            <w:vAlign w:val="bottom"/>
            <w:hideMark/>
          </w:tcPr>
          <w:p w14:paraId="75764B84" w14:textId="77777777" w:rsidR="00EA358B" w:rsidRPr="004455B8" w:rsidRDefault="00EA358B" w:rsidP="000D5C55">
            <w:pPr>
              <w:spacing w:after="0" w:line="360" w:lineRule="auto"/>
              <w:jc w:val="both"/>
              <w:rPr>
                <w:rFonts w:ascii="Times New Roman" w:eastAsia="Times New Roman" w:hAnsi="Times New Roman" w:cs="Times New Roman"/>
                <w:color w:val="000000"/>
                <w:lang w:val="en-US" w:eastAsia="en-AU"/>
              </w:rPr>
            </w:pPr>
            <w:r w:rsidRPr="004455B8">
              <w:rPr>
                <w:rFonts w:ascii="Times New Roman" w:eastAsia="Times New Roman" w:hAnsi="Times New Roman" w:cs="Times New Roman"/>
                <w:color w:val="000000"/>
                <w:lang w:val="en-US" w:eastAsia="en-AU"/>
              </w:rPr>
              <w:t>515</w:t>
            </w:r>
          </w:p>
        </w:tc>
        <w:tc>
          <w:tcPr>
            <w:tcW w:w="1247" w:type="dxa"/>
            <w:shd w:val="clear" w:color="auto" w:fill="auto"/>
            <w:noWrap/>
            <w:vAlign w:val="bottom"/>
            <w:hideMark/>
          </w:tcPr>
          <w:p w14:paraId="563BEA62" w14:textId="77777777" w:rsidR="00EA358B" w:rsidRPr="004455B8" w:rsidRDefault="00EA358B" w:rsidP="000D5C55">
            <w:pPr>
              <w:spacing w:after="0" w:line="360" w:lineRule="auto"/>
              <w:jc w:val="both"/>
              <w:rPr>
                <w:rFonts w:ascii="Times New Roman" w:eastAsia="Times New Roman" w:hAnsi="Times New Roman" w:cs="Times New Roman"/>
                <w:color w:val="000000"/>
                <w:lang w:val="en-US" w:eastAsia="en-AU"/>
              </w:rPr>
            </w:pPr>
            <w:r w:rsidRPr="004455B8">
              <w:rPr>
                <w:rFonts w:ascii="Times New Roman" w:eastAsia="Times New Roman" w:hAnsi="Times New Roman" w:cs="Times New Roman"/>
                <w:color w:val="000000"/>
                <w:lang w:val="en-US" w:eastAsia="en-AU"/>
              </w:rPr>
              <w:t>297</w:t>
            </w:r>
          </w:p>
        </w:tc>
        <w:tc>
          <w:tcPr>
            <w:tcW w:w="1247" w:type="dxa"/>
            <w:shd w:val="clear" w:color="auto" w:fill="auto"/>
            <w:noWrap/>
            <w:vAlign w:val="bottom"/>
            <w:hideMark/>
          </w:tcPr>
          <w:p w14:paraId="539B8CF0" w14:textId="77777777" w:rsidR="00EA358B" w:rsidRPr="004455B8" w:rsidRDefault="00EA358B" w:rsidP="000D5C55">
            <w:pPr>
              <w:spacing w:after="0" w:line="360" w:lineRule="auto"/>
              <w:jc w:val="both"/>
              <w:rPr>
                <w:rFonts w:ascii="Times New Roman" w:eastAsia="Times New Roman" w:hAnsi="Times New Roman" w:cs="Times New Roman"/>
                <w:color w:val="000000"/>
                <w:lang w:val="en-US" w:eastAsia="en-AU"/>
              </w:rPr>
            </w:pPr>
            <w:r w:rsidRPr="004455B8">
              <w:rPr>
                <w:rFonts w:ascii="Times New Roman" w:eastAsia="Times New Roman" w:hAnsi="Times New Roman" w:cs="Times New Roman"/>
                <w:color w:val="000000"/>
                <w:lang w:val="en-US" w:eastAsia="en-AU"/>
              </w:rPr>
              <w:t>16</w:t>
            </w:r>
          </w:p>
        </w:tc>
        <w:tc>
          <w:tcPr>
            <w:tcW w:w="1247" w:type="dxa"/>
            <w:shd w:val="clear" w:color="auto" w:fill="auto"/>
            <w:noWrap/>
            <w:vAlign w:val="bottom"/>
            <w:hideMark/>
          </w:tcPr>
          <w:p w14:paraId="117ABD24" w14:textId="77777777" w:rsidR="00EA358B" w:rsidRPr="004455B8" w:rsidRDefault="00EA358B" w:rsidP="000D5C55">
            <w:pPr>
              <w:spacing w:after="0" w:line="360" w:lineRule="auto"/>
              <w:jc w:val="both"/>
              <w:rPr>
                <w:rFonts w:ascii="Times New Roman" w:eastAsia="Times New Roman" w:hAnsi="Times New Roman" w:cs="Times New Roman"/>
                <w:color w:val="000000"/>
                <w:lang w:val="en-US" w:eastAsia="en-AU"/>
              </w:rPr>
            </w:pPr>
            <w:r w:rsidRPr="004455B8">
              <w:rPr>
                <w:rFonts w:ascii="Times New Roman" w:eastAsia="Times New Roman" w:hAnsi="Times New Roman" w:cs="Times New Roman"/>
                <w:color w:val="000000"/>
                <w:lang w:val="en-US" w:eastAsia="en-AU"/>
              </w:rPr>
              <w:t>91</w:t>
            </w:r>
          </w:p>
        </w:tc>
        <w:tc>
          <w:tcPr>
            <w:tcW w:w="1247" w:type="dxa"/>
            <w:shd w:val="clear" w:color="auto" w:fill="auto"/>
            <w:noWrap/>
            <w:vAlign w:val="bottom"/>
            <w:hideMark/>
          </w:tcPr>
          <w:p w14:paraId="2CB6BB69" w14:textId="77777777" w:rsidR="00EA358B" w:rsidRPr="004455B8" w:rsidRDefault="00EA358B" w:rsidP="000D5C55">
            <w:pPr>
              <w:spacing w:after="0" w:line="360" w:lineRule="auto"/>
              <w:jc w:val="both"/>
              <w:rPr>
                <w:rFonts w:ascii="Times New Roman" w:eastAsia="Times New Roman" w:hAnsi="Times New Roman" w:cs="Times New Roman"/>
                <w:color w:val="000000"/>
                <w:lang w:val="en-US" w:eastAsia="en-AU"/>
              </w:rPr>
            </w:pPr>
            <w:r w:rsidRPr="004455B8">
              <w:rPr>
                <w:rFonts w:ascii="Times New Roman" w:eastAsia="Times New Roman" w:hAnsi="Times New Roman" w:cs="Times New Roman"/>
                <w:color w:val="000000"/>
                <w:lang w:val="en-US" w:eastAsia="en-AU"/>
              </w:rPr>
              <w:t>11.6</w:t>
            </w:r>
          </w:p>
        </w:tc>
      </w:tr>
      <w:tr w:rsidR="00204CC5" w:rsidRPr="004455B8" w14:paraId="1E8E6856" w14:textId="77777777" w:rsidTr="00A16AAD">
        <w:trPr>
          <w:trHeight w:val="227"/>
        </w:trPr>
        <w:tc>
          <w:tcPr>
            <w:tcW w:w="2160" w:type="dxa"/>
            <w:shd w:val="clear" w:color="auto" w:fill="auto"/>
            <w:noWrap/>
            <w:vAlign w:val="bottom"/>
            <w:hideMark/>
          </w:tcPr>
          <w:p w14:paraId="3A9C7055" w14:textId="02472AE5" w:rsidR="00EA358B" w:rsidRPr="004455B8" w:rsidRDefault="00EA358B" w:rsidP="000D5C55">
            <w:pPr>
              <w:spacing w:after="0" w:line="360" w:lineRule="auto"/>
              <w:jc w:val="both"/>
              <w:rPr>
                <w:rFonts w:ascii="Times New Roman" w:eastAsia="Times New Roman" w:hAnsi="Times New Roman" w:cs="Times New Roman"/>
                <w:color w:val="000000"/>
                <w:lang w:val="en-US" w:eastAsia="en-AU"/>
              </w:rPr>
            </w:pPr>
            <w:r w:rsidRPr="004455B8">
              <w:rPr>
                <w:rFonts w:ascii="Times New Roman" w:eastAsia="Times New Roman" w:hAnsi="Times New Roman" w:cs="Times New Roman"/>
                <w:color w:val="000000"/>
                <w:lang w:val="en-US" w:eastAsia="en-AU"/>
              </w:rPr>
              <w:t xml:space="preserve">Herbage refused </w:t>
            </w:r>
            <w:r w:rsidR="009C6A1F" w:rsidRPr="004455B8">
              <w:rPr>
                <w:rFonts w:ascii="Times New Roman" w:eastAsia="Times New Roman" w:hAnsi="Times New Roman" w:cs="Times New Roman"/>
                <w:color w:val="000000"/>
                <w:vertAlign w:val="superscript"/>
                <w:lang w:val="en-US" w:eastAsia="en-AU"/>
              </w:rPr>
              <w:t>1,</w:t>
            </w:r>
            <w:r w:rsidR="005D23AF" w:rsidRPr="004455B8">
              <w:rPr>
                <w:rFonts w:ascii="Times New Roman" w:eastAsia="Times New Roman" w:hAnsi="Times New Roman" w:cs="Times New Roman"/>
                <w:color w:val="000000"/>
                <w:vertAlign w:val="superscript"/>
                <w:lang w:val="en-US" w:eastAsia="en-AU"/>
              </w:rPr>
              <w:t>2</w:t>
            </w:r>
          </w:p>
        </w:tc>
        <w:tc>
          <w:tcPr>
            <w:tcW w:w="1247" w:type="dxa"/>
            <w:shd w:val="clear" w:color="auto" w:fill="auto"/>
            <w:noWrap/>
            <w:vAlign w:val="bottom"/>
            <w:hideMark/>
          </w:tcPr>
          <w:p w14:paraId="1E8E42D3" w14:textId="77777777" w:rsidR="00EA358B" w:rsidRPr="004455B8" w:rsidRDefault="00EA358B" w:rsidP="000D5C55">
            <w:pPr>
              <w:spacing w:after="0" w:line="360" w:lineRule="auto"/>
              <w:jc w:val="both"/>
              <w:rPr>
                <w:rFonts w:ascii="Times New Roman" w:eastAsia="Times New Roman" w:hAnsi="Times New Roman" w:cs="Times New Roman"/>
                <w:color w:val="000000"/>
                <w:lang w:val="en-US" w:eastAsia="en-AU"/>
              </w:rPr>
            </w:pPr>
            <w:r w:rsidRPr="004455B8">
              <w:rPr>
                <w:rFonts w:ascii="Times New Roman" w:eastAsia="Times New Roman" w:hAnsi="Times New Roman" w:cs="Times New Roman"/>
                <w:color w:val="000000"/>
                <w:lang w:val="en-US" w:eastAsia="en-AU"/>
              </w:rPr>
              <w:t>185</w:t>
            </w:r>
          </w:p>
        </w:tc>
        <w:tc>
          <w:tcPr>
            <w:tcW w:w="1247" w:type="dxa"/>
            <w:shd w:val="clear" w:color="auto" w:fill="auto"/>
            <w:noWrap/>
            <w:vAlign w:val="bottom"/>
            <w:hideMark/>
          </w:tcPr>
          <w:p w14:paraId="52A6593D" w14:textId="77777777" w:rsidR="00EA358B" w:rsidRPr="004455B8" w:rsidRDefault="00EA358B" w:rsidP="000D5C55">
            <w:pPr>
              <w:spacing w:after="0" w:line="360" w:lineRule="auto"/>
              <w:jc w:val="both"/>
              <w:rPr>
                <w:rFonts w:ascii="Times New Roman" w:eastAsia="Times New Roman" w:hAnsi="Times New Roman" w:cs="Times New Roman"/>
                <w:color w:val="000000"/>
                <w:lang w:val="en-US" w:eastAsia="en-AU"/>
              </w:rPr>
            </w:pPr>
            <w:r w:rsidRPr="004455B8">
              <w:rPr>
                <w:rFonts w:ascii="Times New Roman" w:eastAsia="Times New Roman" w:hAnsi="Times New Roman" w:cs="Times New Roman"/>
                <w:color w:val="000000"/>
                <w:lang w:val="en-US" w:eastAsia="en-AU"/>
              </w:rPr>
              <w:t>476</w:t>
            </w:r>
          </w:p>
        </w:tc>
        <w:tc>
          <w:tcPr>
            <w:tcW w:w="1247" w:type="dxa"/>
            <w:shd w:val="clear" w:color="auto" w:fill="auto"/>
            <w:noWrap/>
            <w:vAlign w:val="bottom"/>
            <w:hideMark/>
          </w:tcPr>
          <w:p w14:paraId="52BA6907" w14:textId="77777777" w:rsidR="00EA358B" w:rsidRPr="004455B8" w:rsidRDefault="00EA358B" w:rsidP="000D5C55">
            <w:pPr>
              <w:spacing w:after="0" w:line="360" w:lineRule="auto"/>
              <w:jc w:val="both"/>
              <w:rPr>
                <w:rFonts w:ascii="Times New Roman" w:eastAsia="Times New Roman" w:hAnsi="Times New Roman" w:cs="Times New Roman"/>
                <w:color w:val="000000"/>
                <w:lang w:val="en-US" w:eastAsia="en-AU"/>
              </w:rPr>
            </w:pPr>
            <w:r w:rsidRPr="004455B8">
              <w:rPr>
                <w:rFonts w:ascii="Times New Roman" w:eastAsia="Times New Roman" w:hAnsi="Times New Roman" w:cs="Times New Roman"/>
                <w:color w:val="000000"/>
                <w:lang w:val="en-US" w:eastAsia="en-AU"/>
              </w:rPr>
              <w:t>278</w:t>
            </w:r>
          </w:p>
        </w:tc>
        <w:tc>
          <w:tcPr>
            <w:tcW w:w="1247" w:type="dxa"/>
            <w:shd w:val="clear" w:color="auto" w:fill="auto"/>
            <w:noWrap/>
            <w:vAlign w:val="bottom"/>
            <w:hideMark/>
          </w:tcPr>
          <w:p w14:paraId="545C12A6" w14:textId="77777777" w:rsidR="00EA358B" w:rsidRPr="004455B8" w:rsidRDefault="00EA358B" w:rsidP="000D5C55">
            <w:pPr>
              <w:spacing w:after="0" w:line="360" w:lineRule="auto"/>
              <w:jc w:val="both"/>
              <w:rPr>
                <w:rFonts w:ascii="Times New Roman" w:eastAsia="Times New Roman" w:hAnsi="Times New Roman" w:cs="Times New Roman"/>
                <w:color w:val="000000"/>
                <w:lang w:val="en-US" w:eastAsia="en-AU"/>
              </w:rPr>
            </w:pPr>
            <w:r w:rsidRPr="004455B8">
              <w:rPr>
                <w:rFonts w:ascii="Times New Roman" w:eastAsia="Times New Roman" w:hAnsi="Times New Roman" w:cs="Times New Roman"/>
                <w:color w:val="000000"/>
                <w:lang w:val="en-US" w:eastAsia="en-AU"/>
              </w:rPr>
              <w:t>37</w:t>
            </w:r>
          </w:p>
        </w:tc>
        <w:tc>
          <w:tcPr>
            <w:tcW w:w="1247" w:type="dxa"/>
            <w:shd w:val="clear" w:color="auto" w:fill="auto"/>
            <w:noWrap/>
            <w:vAlign w:val="bottom"/>
            <w:hideMark/>
          </w:tcPr>
          <w:p w14:paraId="6B4453BA" w14:textId="77777777" w:rsidR="00EA358B" w:rsidRPr="004455B8" w:rsidRDefault="00EA358B" w:rsidP="000D5C55">
            <w:pPr>
              <w:spacing w:after="0" w:line="360" w:lineRule="auto"/>
              <w:jc w:val="both"/>
              <w:rPr>
                <w:rFonts w:ascii="Times New Roman" w:eastAsia="Times New Roman" w:hAnsi="Times New Roman" w:cs="Times New Roman"/>
                <w:color w:val="000000"/>
                <w:lang w:val="en-US" w:eastAsia="en-AU"/>
              </w:rPr>
            </w:pPr>
            <w:r w:rsidRPr="004455B8">
              <w:rPr>
                <w:rFonts w:ascii="Times New Roman" w:eastAsia="Times New Roman" w:hAnsi="Times New Roman" w:cs="Times New Roman"/>
                <w:color w:val="000000"/>
                <w:lang w:val="en-US" w:eastAsia="en-AU"/>
              </w:rPr>
              <w:t>111</w:t>
            </w:r>
          </w:p>
        </w:tc>
        <w:tc>
          <w:tcPr>
            <w:tcW w:w="1247" w:type="dxa"/>
            <w:shd w:val="clear" w:color="auto" w:fill="auto"/>
            <w:noWrap/>
            <w:vAlign w:val="bottom"/>
            <w:hideMark/>
          </w:tcPr>
          <w:p w14:paraId="374CF637" w14:textId="77777777" w:rsidR="00EA358B" w:rsidRPr="004455B8" w:rsidRDefault="00EA358B" w:rsidP="000D5C55">
            <w:pPr>
              <w:spacing w:after="0" w:line="360" w:lineRule="auto"/>
              <w:jc w:val="both"/>
              <w:rPr>
                <w:rFonts w:ascii="Times New Roman" w:eastAsia="Times New Roman" w:hAnsi="Times New Roman" w:cs="Times New Roman"/>
                <w:color w:val="000000"/>
                <w:lang w:val="en-US" w:eastAsia="en-AU"/>
              </w:rPr>
            </w:pPr>
            <w:r w:rsidRPr="004455B8">
              <w:rPr>
                <w:rFonts w:ascii="Times New Roman" w:eastAsia="Times New Roman" w:hAnsi="Times New Roman" w:cs="Times New Roman"/>
                <w:color w:val="000000"/>
                <w:lang w:val="en-US" w:eastAsia="en-AU"/>
              </w:rPr>
              <w:t>10.6</w:t>
            </w:r>
          </w:p>
        </w:tc>
      </w:tr>
    </w:tbl>
    <w:p w14:paraId="289CC6A5" w14:textId="0C7FB45B" w:rsidR="00EA358B" w:rsidRPr="004455B8" w:rsidRDefault="005D23AF" w:rsidP="000D5C55">
      <w:pPr>
        <w:spacing w:after="0" w:line="360" w:lineRule="auto"/>
        <w:jc w:val="both"/>
        <w:rPr>
          <w:rFonts w:ascii="Times New Roman" w:eastAsia="Times New Roman" w:hAnsi="Times New Roman" w:cs="Times New Roman"/>
          <w:color w:val="000000"/>
          <w:lang w:val="en-US" w:eastAsia="en-AU"/>
        </w:rPr>
      </w:pPr>
      <w:r w:rsidRPr="004455B8">
        <w:rPr>
          <w:rFonts w:ascii="Times New Roman" w:eastAsia="Times New Roman" w:hAnsi="Times New Roman" w:cs="Times New Roman"/>
          <w:color w:val="000000"/>
          <w:vertAlign w:val="superscript"/>
          <w:lang w:val="en-US" w:eastAsia="en-AU"/>
        </w:rPr>
        <w:t>1</w:t>
      </w:r>
      <w:r w:rsidR="00A52EC3" w:rsidRPr="004455B8">
        <w:rPr>
          <w:rFonts w:ascii="Times New Roman" w:eastAsia="Times New Roman" w:hAnsi="Times New Roman" w:cs="Times New Roman"/>
          <w:color w:val="000000"/>
          <w:lang w:val="en-US" w:eastAsia="en-AU"/>
        </w:rPr>
        <w:t>Partial mixed ration</w:t>
      </w:r>
      <w:r w:rsidR="009C6A1F" w:rsidRPr="004455B8">
        <w:rPr>
          <w:rFonts w:ascii="Times New Roman" w:eastAsia="Times New Roman" w:hAnsi="Times New Roman" w:cs="Times New Roman"/>
          <w:color w:val="000000"/>
          <w:lang w:val="en-US" w:eastAsia="en-AU"/>
        </w:rPr>
        <w:t xml:space="preserve">, </w:t>
      </w:r>
      <w:r w:rsidRPr="004455B8">
        <w:rPr>
          <w:rFonts w:ascii="Times New Roman" w:eastAsia="Times New Roman" w:hAnsi="Times New Roman" w:cs="Times New Roman"/>
          <w:color w:val="000000"/>
          <w:lang w:val="en-US" w:eastAsia="en-AU"/>
        </w:rPr>
        <w:t xml:space="preserve">herbage offered, and herbage refused values are from bulked samples collected during the measurement period. There were no ration refusals in this experiment. </w:t>
      </w:r>
    </w:p>
    <w:p w14:paraId="217D5EDE" w14:textId="77777777" w:rsidR="005D23AF" w:rsidRPr="004455B8" w:rsidRDefault="005D23AF" w:rsidP="000D5C55">
      <w:pPr>
        <w:spacing w:after="0" w:line="360" w:lineRule="auto"/>
        <w:jc w:val="both"/>
        <w:rPr>
          <w:rFonts w:ascii="Times New Roman" w:hAnsi="Times New Roman" w:cs="Times New Roman"/>
          <w:lang w:val="en-US"/>
        </w:rPr>
      </w:pPr>
      <w:r w:rsidRPr="004455B8">
        <w:rPr>
          <w:rFonts w:ascii="Times New Roman" w:eastAsia="Times New Roman" w:hAnsi="Times New Roman" w:cs="Times New Roman"/>
          <w:color w:val="000000"/>
          <w:vertAlign w:val="superscript"/>
          <w:lang w:val="en-US" w:eastAsia="en-AU"/>
        </w:rPr>
        <w:t xml:space="preserve">2 </w:t>
      </w:r>
      <w:r w:rsidRPr="004455B8">
        <w:rPr>
          <w:rFonts w:ascii="Times New Roman" w:hAnsi="Times New Roman" w:cs="Times New Roman"/>
          <w:lang w:val="en-US"/>
        </w:rPr>
        <w:t>Herbage refused is a mean value from individual cow and herbage refused samples.</w:t>
      </w:r>
    </w:p>
    <w:p w14:paraId="433AB107" w14:textId="44344724" w:rsidR="009542ED" w:rsidRPr="004455B8" w:rsidRDefault="009542ED">
      <w:pPr>
        <w:rPr>
          <w:rFonts w:ascii="Times New Roman" w:hAnsi="Times New Roman" w:cs="Times New Roman"/>
          <w:lang w:val="en-US"/>
        </w:rPr>
      </w:pPr>
      <w:r w:rsidRPr="004455B8">
        <w:rPr>
          <w:rFonts w:ascii="Times New Roman" w:hAnsi="Times New Roman" w:cs="Times New Roman"/>
          <w:lang w:val="en-US"/>
        </w:rPr>
        <w:br w:type="page"/>
      </w:r>
    </w:p>
    <w:p w14:paraId="60E7D56A" w14:textId="13A3585D" w:rsidR="004243EC" w:rsidRPr="004455B8" w:rsidRDefault="004243EC" w:rsidP="004243EC">
      <w:pPr>
        <w:spacing w:line="360" w:lineRule="auto"/>
        <w:jc w:val="both"/>
        <w:rPr>
          <w:rFonts w:ascii="Times New Roman" w:hAnsi="Times New Roman" w:cs="Times New Roman"/>
          <w:lang w:val="en-US"/>
        </w:rPr>
      </w:pPr>
      <w:r w:rsidRPr="004455B8">
        <w:rPr>
          <w:rFonts w:ascii="Times New Roman" w:hAnsi="Times New Roman" w:cs="Times New Roman"/>
          <w:lang w:val="en-US"/>
        </w:rPr>
        <w:lastRenderedPageBreak/>
        <w:t xml:space="preserve"> </w:t>
      </w:r>
      <w:r w:rsidR="00FF7EB0" w:rsidRPr="004455B8">
        <w:rPr>
          <w:rFonts w:ascii="Times New Roman" w:hAnsi="Times New Roman" w:cs="Times New Roman"/>
          <w:noProof/>
          <w:lang w:val="en-US"/>
        </w:rPr>
        <w:drawing>
          <wp:inline distT="0" distB="0" distL="0" distR="0" wp14:anchorId="34C2BC6E" wp14:editId="0E55BE06">
            <wp:extent cx="5976440" cy="4760438"/>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91556" cy="4772478"/>
                    </a:xfrm>
                    <a:prstGeom prst="rect">
                      <a:avLst/>
                    </a:prstGeom>
                    <a:noFill/>
                  </pic:spPr>
                </pic:pic>
              </a:graphicData>
            </a:graphic>
          </wp:inline>
        </w:drawing>
      </w:r>
    </w:p>
    <w:p w14:paraId="38F33DCB" w14:textId="0B6EA97D" w:rsidR="004243EC" w:rsidRPr="004455B8" w:rsidRDefault="004243EC" w:rsidP="004243EC">
      <w:pPr>
        <w:pStyle w:val="Caption"/>
        <w:spacing w:line="360" w:lineRule="auto"/>
        <w:ind w:firstLine="0"/>
        <w:jc w:val="both"/>
        <w:rPr>
          <w:rFonts w:ascii="Times New Roman" w:hAnsi="Times New Roman" w:cs="Times New Roman"/>
          <w:sz w:val="22"/>
          <w:szCs w:val="22"/>
          <w:lang w:val="en-US"/>
        </w:rPr>
      </w:pPr>
      <w:r w:rsidRPr="004455B8">
        <w:rPr>
          <w:rFonts w:ascii="Times New Roman" w:hAnsi="Times New Roman" w:cs="Times New Roman"/>
          <w:sz w:val="22"/>
          <w:szCs w:val="22"/>
          <w:lang w:val="en-US"/>
        </w:rPr>
        <w:t xml:space="preserve">Figure </w:t>
      </w:r>
      <w:r w:rsidR="004D6373" w:rsidRPr="004455B8">
        <w:rPr>
          <w:rFonts w:ascii="Times New Roman" w:hAnsi="Times New Roman" w:cs="Times New Roman"/>
          <w:sz w:val="22"/>
          <w:szCs w:val="22"/>
          <w:lang w:val="en-US"/>
        </w:rPr>
        <w:t>1</w:t>
      </w:r>
      <w:r w:rsidRPr="004455B8">
        <w:rPr>
          <w:rFonts w:ascii="Times New Roman" w:hAnsi="Times New Roman" w:cs="Times New Roman"/>
          <w:sz w:val="22"/>
          <w:szCs w:val="22"/>
          <w:lang w:val="en-US"/>
        </w:rPr>
        <w:t>:</w:t>
      </w:r>
      <w:r w:rsidRPr="004455B8">
        <w:rPr>
          <w:rFonts w:ascii="Times New Roman" w:hAnsi="Times New Roman" w:cs="Times New Roman"/>
          <w:bCs w:val="0"/>
          <w:sz w:val="22"/>
          <w:szCs w:val="22"/>
          <w:lang w:val="en-US"/>
        </w:rPr>
        <w:t xml:space="preserve"> </w:t>
      </w:r>
      <w:r w:rsidR="00A16AAD" w:rsidRPr="004455B8">
        <w:rPr>
          <w:rFonts w:ascii="Times New Roman" w:hAnsi="Times New Roman" w:cs="Times New Roman"/>
          <w:sz w:val="22"/>
          <w:szCs w:val="22"/>
          <w:lang w:val="en-US"/>
        </w:rPr>
        <w:t>Individual cow dry matter intakes</w:t>
      </w:r>
      <w:r w:rsidR="00124D4E" w:rsidRPr="004455B8">
        <w:rPr>
          <w:rFonts w:ascii="Times New Roman" w:hAnsi="Times New Roman" w:cs="Times New Roman"/>
          <w:sz w:val="22"/>
          <w:szCs w:val="22"/>
          <w:lang w:val="en-US"/>
        </w:rPr>
        <w:t xml:space="preserve"> (kg DM/cow per day)</w:t>
      </w:r>
      <w:r w:rsidR="00A16AAD" w:rsidRPr="004455B8">
        <w:rPr>
          <w:rFonts w:ascii="Times New Roman" w:hAnsi="Times New Roman" w:cs="Times New Roman"/>
          <w:sz w:val="22"/>
          <w:szCs w:val="22"/>
          <w:lang w:val="en-US"/>
        </w:rPr>
        <w:t xml:space="preserve"> (DMI)</w:t>
      </w:r>
      <w:r w:rsidRPr="004455B8">
        <w:rPr>
          <w:rFonts w:ascii="Times New Roman" w:hAnsi="Times New Roman" w:cs="Times New Roman"/>
          <w:sz w:val="22"/>
          <w:szCs w:val="22"/>
          <w:lang w:val="en-US"/>
        </w:rPr>
        <w:t xml:space="preserve"> demonstrating the relationship between measured and estimated intakes using treatment average recovery rate corrections</w:t>
      </w:r>
      <w:r w:rsidR="00F64C29" w:rsidRPr="004455B8">
        <w:rPr>
          <w:rFonts w:ascii="Times New Roman" w:hAnsi="Times New Roman" w:cs="Times New Roman"/>
          <w:sz w:val="22"/>
          <w:szCs w:val="22"/>
          <w:vertAlign w:val="superscript"/>
          <w:lang w:val="en-US"/>
        </w:rPr>
        <w:t>1</w:t>
      </w:r>
      <w:r w:rsidRPr="004455B8">
        <w:rPr>
          <w:rFonts w:ascii="Times New Roman" w:hAnsi="Times New Roman" w:cs="Times New Roman"/>
          <w:sz w:val="22"/>
          <w:szCs w:val="22"/>
          <w:vertAlign w:val="superscript"/>
          <w:lang w:val="en-US"/>
        </w:rPr>
        <w:t xml:space="preserve"> </w:t>
      </w:r>
      <w:r w:rsidRPr="004455B8">
        <w:rPr>
          <w:rFonts w:ascii="Times New Roman" w:hAnsi="Times New Roman" w:cs="Times New Roman"/>
          <w:sz w:val="22"/>
          <w:szCs w:val="22"/>
          <w:lang w:val="en-US"/>
        </w:rPr>
        <w:t xml:space="preserve">for a) </w:t>
      </w:r>
      <w:r w:rsidR="00A52EC3" w:rsidRPr="004455B8">
        <w:rPr>
          <w:rFonts w:ascii="Times New Roman" w:hAnsi="Times New Roman" w:cs="Times New Roman"/>
          <w:color w:val="000000"/>
          <w:sz w:val="22"/>
          <w:szCs w:val="22"/>
          <w:lang w:val="en-US"/>
        </w:rPr>
        <w:t>PMR</w:t>
      </w:r>
      <w:r w:rsidR="00A52EC3" w:rsidRPr="004455B8">
        <w:rPr>
          <w:rFonts w:ascii="Times New Roman" w:hAnsi="Times New Roman" w:cs="Times New Roman"/>
          <w:sz w:val="28"/>
          <w:szCs w:val="28"/>
          <w:lang w:val="en-US"/>
        </w:rPr>
        <w:t xml:space="preserve"> </w:t>
      </w:r>
      <w:r w:rsidRPr="004455B8">
        <w:rPr>
          <w:rFonts w:ascii="Times New Roman" w:hAnsi="Times New Roman" w:cs="Times New Roman"/>
          <w:sz w:val="22"/>
          <w:szCs w:val="22"/>
          <w:lang w:val="en-US"/>
        </w:rPr>
        <w:t>DMI, b) herbage DMI, c) total DMI, and d) total DMI when estimated DMI was calculated using recovery rate corrections from Dillon (1993)</w:t>
      </w:r>
      <w:r w:rsidR="00F64C29" w:rsidRPr="004455B8">
        <w:rPr>
          <w:rFonts w:ascii="Times New Roman" w:hAnsi="Times New Roman" w:cs="Times New Roman"/>
          <w:sz w:val="22"/>
          <w:szCs w:val="22"/>
          <w:vertAlign w:val="superscript"/>
          <w:lang w:val="en-US"/>
        </w:rPr>
        <w:t>2</w:t>
      </w:r>
      <w:r w:rsidRPr="004455B8">
        <w:rPr>
          <w:rFonts w:ascii="Times New Roman" w:hAnsi="Times New Roman" w:cs="Times New Roman"/>
          <w:sz w:val="22"/>
          <w:szCs w:val="22"/>
          <w:lang w:val="en-US"/>
        </w:rPr>
        <w:t xml:space="preserve">. Cows were fed different amounts of herbage and </w:t>
      </w:r>
      <w:r w:rsidR="00A52EC3" w:rsidRPr="004455B8">
        <w:rPr>
          <w:rFonts w:ascii="Times New Roman" w:hAnsi="Times New Roman" w:cs="Times New Roman"/>
          <w:color w:val="000000"/>
          <w:sz w:val="22"/>
          <w:szCs w:val="22"/>
          <w:lang w:val="en-US"/>
        </w:rPr>
        <w:t>PMR</w:t>
      </w:r>
      <w:r w:rsidR="001F3B6D" w:rsidRPr="004455B8">
        <w:rPr>
          <w:rFonts w:ascii="Times New Roman" w:hAnsi="Times New Roman" w:cs="Times New Roman"/>
          <w:sz w:val="22"/>
          <w:szCs w:val="22"/>
          <w:lang w:val="en-US"/>
        </w:rPr>
        <w:t>:</w:t>
      </w:r>
      <w:r w:rsidRPr="004455B8">
        <w:rPr>
          <w:rFonts w:ascii="Times New Roman" w:hAnsi="Times New Roman" w:cs="Times New Roman"/>
          <w:sz w:val="22"/>
          <w:szCs w:val="22"/>
          <w:lang w:val="en-US"/>
        </w:rPr>
        <w:t xml:space="preserve"> 8 kg DM/ cow per day of herbage and low </w:t>
      </w:r>
      <w:r w:rsidR="00A52EC3" w:rsidRPr="004455B8">
        <w:rPr>
          <w:rFonts w:ascii="Times New Roman" w:hAnsi="Times New Roman" w:cs="Times New Roman"/>
          <w:color w:val="000000"/>
          <w:sz w:val="22"/>
          <w:szCs w:val="22"/>
          <w:lang w:val="en-US"/>
        </w:rPr>
        <w:t>PMR</w:t>
      </w:r>
      <w:r w:rsidR="00A52EC3" w:rsidRPr="004455B8">
        <w:rPr>
          <w:rFonts w:ascii="Times New Roman" w:hAnsi="Times New Roman" w:cs="Times New Roman"/>
          <w:sz w:val="28"/>
          <w:szCs w:val="28"/>
          <w:lang w:val="en-US"/>
        </w:rPr>
        <w:t xml:space="preserve"> </w:t>
      </w:r>
      <w:r w:rsidRPr="004455B8">
        <w:rPr>
          <w:rFonts w:ascii="Times New Roman" w:hAnsi="Times New Roman" w:cs="Times New Roman"/>
          <w:sz w:val="22"/>
          <w:szCs w:val="22"/>
          <w:lang w:val="en-US"/>
        </w:rPr>
        <w:t xml:space="preserve">(♦); 8 kg DM/ cow per day of herbage and high </w:t>
      </w:r>
      <w:r w:rsidR="00A52EC3" w:rsidRPr="004455B8">
        <w:rPr>
          <w:rFonts w:ascii="Times New Roman" w:hAnsi="Times New Roman" w:cs="Times New Roman"/>
          <w:color w:val="000000"/>
          <w:sz w:val="22"/>
          <w:szCs w:val="22"/>
          <w:lang w:val="en-US"/>
        </w:rPr>
        <w:t>PMR</w:t>
      </w:r>
      <w:r w:rsidRPr="004455B8">
        <w:rPr>
          <w:rFonts w:ascii="Times New Roman" w:hAnsi="Times New Roman" w:cs="Times New Roman"/>
          <w:sz w:val="22"/>
          <w:szCs w:val="22"/>
          <w:lang w:val="en-US"/>
        </w:rPr>
        <w:t xml:space="preserve">(∆); 14 kg DM/ cow per day of herbage and low </w:t>
      </w:r>
      <w:r w:rsidR="00A52EC3" w:rsidRPr="004455B8">
        <w:rPr>
          <w:rFonts w:ascii="Times New Roman" w:hAnsi="Times New Roman" w:cs="Times New Roman"/>
          <w:color w:val="000000"/>
          <w:sz w:val="22"/>
          <w:szCs w:val="22"/>
          <w:lang w:val="en-US"/>
        </w:rPr>
        <w:t>PMR</w:t>
      </w:r>
      <w:r w:rsidR="00A52EC3" w:rsidRPr="004455B8">
        <w:rPr>
          <w:rFonts w:ascii="Times New Roman" w:hAnsi="Times New Roman" w:cs="Times New Roman"/>
          <w:sz w:val="28"/>
          <w:szCs w:val="28"/>
          <w:lang w:val="en-US"/>
        </w:rPr>
        <w:t xml:space="preserve"> </w:t>
      </w:r>
      <w:r w:rsidRPr="004455B8">
        <w:rPr>
          <w:rFonts w:ascii="Times New Roman" w:hAnsi="Times New Roman" w:cs="Times New Roman"/>
          <w:sz w:val="22"/>
          <w:szCs w:val="22"/>
          <w:lang w:val="en-US"/>
        </w:rPr>
        <w:t xml:space="preserve">(◊); and 14 kg DM/ cow per day of herbage and </w:t>
      </w:r>
      <w:r w:rsidR="00A244C2" w:rsidRPr="004455B8">
        <w:rPr>
          <w:rFonts w:ascii="Times New Roman" w:hAnsi="Times New Roman" w:cs="Times New Roman"/>
          <w:sz w:val="22"/>
          <w:szCs w:val="22"/>
          <w:lang w:val="en-US"/>
        </w:rPr>
        <w:t xml:space="preserve">high </w:t>
      </w:r>
      <w:r w:rsidR="00A52EC3" w:rsidRPr="004455B8">
        <w:rPr>
          <w:rFonts w:ascii="Times New Roman" w:hAnsi="Times New Roman" w:cs="Times New Roman"/>
          <w:color w:val="000000"/>
          <w:sz w:val="22"/>
          <w:szCs w:val="22"/>
          <w:lang w:val="en-US"/>
        </w:rPr>
        <w:t>PMR</w:t>
      </w:r>
      <w:r w:rsidR="00A52EC3" w:rsidRPr="004455B8">
        <w:rPr>
          <w:rFonts w:ascii="Times New Roman" w:hAnsi="Times New Roman" w:cs="Times New Roman"/>
          <w:sz w:val="28"/>
          <w:szCs w:val="28"/>
          <w:lang w:val="en-US"/>
        </w:rPr>
        <w:t xml:space="preserve"> </w:t>
      </w:r>
      <w:r w:rsidRPr="004455B8">
        <w:rPr>
          <w:rFonts w:ascii="Times New Roman" w:hAnsi="Times New Roman" w:cs="Times New Roman"/>
          <w:sz w:val="22"/>
          <w:szCs w:val="22"/>
          <w:lang w:val="en-US"/>
        </w:rPr>
        <w:t>(▲).</w:t>
      </w:r>
    </w:p>
    <w:p w14:paraId="66965901" w14:textId="77777777" w:rsidR="00F521F3" w:rsidRPr="004455B8" w:rsidRDefault="00F521F3" w:rsidP="00FC0B4D">
      <w:pPr>
        <w:spacing w:after="0" w:line="240" w:lineRule="auto"/>
        <w:rPr>
          <w:rFonts w:ascii="Times New Roman" w:hAnsi="Times New Roman" w:cs="Times New Roman"/>
          <w:lang w:val="en-US"/>
        </w:rPr>
        <w:sectPr w:rsidR="00F521F3" w:rsidRPr="004455B8" w:rsidSect="005A23C7">
          <w:pgSz w:w="11906" w:h="16838"/>
          <w:pgMar w:top="1440" w:right="1440" w:bottom="1440" w:left="1440" w:header="708" w:footer="708" w:gutter="0"/>
          <w:lnNumType w:countBy="1" w:restart="continuous"/>
          <w:cols w:space="708"/>
          <w:docGrid w:linePitch="360"/>
        </w:sectPr>
      </w:pPr>
    </w:p>
    <w:p w14:paraId="30E16769" w14:textId="010421CC" w:rsidR="00F521F3" w:rsidRPr="004455B8" w:rsidRDefault="00F521F3" w:rsidP="00F521F3">
      <w:pPr>
        <w:pStyle w:val="Caption"/>
        <w:spacing w:after="0" w:line="360" w:lineRule="auto"/>
        <w:ind w:firstLine="0"/>
        <w:rPr>
          <w:rFonts w:ascii="Times New Roman" w:hAnsi="Times New Roman" w:cs="Times New Roman"/>
          <w:sz w:val="22"/>
          <w:szCs w:val="22"/>
          <w:lang w:val="en-US"/>
        </w:rPr>
      </w:pPr>
      <w:r w:rsidRPr="004455B8">
        <w:rPr>
          <w:rFonts w:ascii="Times New Roman" w:hAnsi="Times New Roman" w:cs="Times New Roman"/>
          <w:sz w:val="22"/>
          <w:szCs w:val="22"/>
          <w:lang w:val="en-US"/>
        </w:rPr>
        <w:lastRenderedPageBreak/>
        <w:t xml:space="preserve">Table </w:t>
      </w:r>
      <w:r w:rsidR="00AA577E" w:rsidRPr="004455B8">
        <w:rPr>
          <w:rFonts w:ascii="Times New Roman" w:hAnsi="Times New Roman" w:cs="Times New Roman"/>
          <w:sz w:val="22"/>
          <w:szCs w:val="22"/>
          <w:lang w:val="en-US"/>
        </w:rPr>
        <w:t>2</w:t>
      </w:r>
      <w:r w:rsidRPr="004455B8">
        <w:rPr>
          <w:rFonts w:ascii="Times New Roman" w:hAnsi="Times New Roman" w:cs="Times New Roman"/>
          <w:sz w:val="22"/>
          <w:szCs w:val="22"/>
          <w:lang w:val="en-US"/>
        </w:rPr>
        <w:t xml:space="preserve">: </w:t>
      </w:r>
      <w:r w:rsidR="00D60CD3" w:rsidRPr="004455B8">
        <w:rPr>
          <w:rFonts w:ascii="Times New Roman" w:hAnsi="Times New Roman" w:cs="Times New Roman"/>
          <w:sz w:val="22"/>
          <w:szCs w:val="22"/>
          <w:lang w:val="en-US"/>
        </w:rPr>
        <w:t>The difference between m</w:t>
      </w:r>
      <w:r w:rsidRPr="004455B8">
        <w:rPr>
          <w:rFonts w:ascii="Times New Roman" w:hAnsi="Times New Roman" w:cs="Times New Roman"/>
          <w:sz w:val="22"/>
          <w:szCs w:val="22"/>
          <w:lang w:val="en-US"/>
        </w:rPr>
        <w:t xml:space="preserve">easured and estimated dry matter intakes (DMI) (kg of DM/cow per day) when cows were offered </w:t>
      </w:r>
      <w:r w:rsidR="00A52EC3" w:rsidRPr="004455B8">
        <w:rPr>
          <w:rFonts w:ascii="Times New Roman" w:hAnsi="Times New Roman" w:cs="Times New Roman"/>
          <w:color w:val="000000"/>
          <w:sz w:val="22"/>
          <w:szCs w:val="22"/>
          <w:lang w:val="en-US"/>
        </w:rPr>
        <w:t>PMR</w:t>
      </w:r>
      <w:r w:rsidR="00A52EC3" w:rsidRPr="004455B8">
        <w:rPr>
          <w:rFonts w:ascii="Times New Roman" w:hAnsi="Times New Roman" w:cs="Times New Roman"/>
          <w:sz w:val="28"/>
          <w:szCs w:val="28"/>
          <w:lang w:val="en-US"/>
        </w:rPr>
        <w:t xml:space="preserve"> </w:t>
      </w:r>
      <w:r w:rsidRPr="004455B8">
        <w:rPr>
          <w:rFonts w:ascii="Times New Roman" w:hAnsi="Times New Roman" w:cs="Times New Roman"/>
          <w:sz w:val="22"/>
          <w:szCs w:val="22"/>
          <w:lang w:val="en-US"/>
        </w:rPr>
        <w:t xml:space="preserve">and herbage, at different rates. Estimates of DMI using the n-alkane technique were calculated using three different methods of correcting for incomplete </w:t>
      </w:r>
      <w:r w:rsidR="00AA577E" w:rsidRPr="004455B8">
        <w:rPr>
          <w:rFonts w:ascii="Times New Roman" w:hAnsi="Times New Roman" w:cs="Times New Roman"/>
          <w:sz w:val="22"/>
          <w:szCs w:val="22"/>
          <w:lang w:val="en-US"/>
        </w:rPr>
        <w:t>fecal</w:t>
      </w:r>
      <w:r w:rsidRPr="004455B8">
        <w:rPr>
          <w:rFonts w:ascii="Times New Roman" w:hAnsi="Times New Roman" w:cs="Times New Roman"/>
          <w:sz w:val="22"/>
          <w:szCs w:val="22"/>
          <w:lang w:val="en-US"/>
        </w:rPr>
        <w:t xml:space="preserve"> n-alkane recovery (see superscripts). </w:t>
      </w:r>
      <w:r w:rsidR="00D60CD3" w:rsidRPr="004455B8">
        <w:rPr>
          <w:rFonts w:ascii="Times New Roman" w:hAnsi="Times New Roman" w:cs="Times New Roman"/>
          <w:sz w:val="22"/>
          <w:szCs w:val="22"/>
          <w:lang w:val="en-US"/>
        </w:rPr>
        <w:t>E</w:t>
      </w:r>
      <w:r w:rsidR="00460E79" w:rsidRPr="004455B8">
        <w:rPr>
          <w:rFonts w:ascii="Times New Roman" w:hAnsi="Times New Roman" w:cs="Times New Roman"/>
          <w:sz w:val="22"/>
          <w:szCs w:val="22"/>
          <w:lang w:val="en-US"/>
        </w:rPr>
        <w:t>stimated DMI</w:t>
      </w:r>
      <w:r w:rsidR="00D60CD3" w:rsidRPr="004455B8">
        <w:rPr>
          <w:rFonts w:ascii="Times New Roman" w:hAnsi="Times New Roman" w:cs="Times New Roman"/>
          <w:sz w:val="22"/>
          <w:szCs w:val="22"/>
          <w:lang w:val="en-US"/>
        </w:rPr>
        <w:t xml:space="preserve"> (kg of DM/cow per day) </w:t>
      </w:r>
      <w:r w:rsidR="00460E79" w:rsidRPr="004455B8">
        <w:rPr>
          <w:rFonts w:ascii="Times New Roman" w:hAnsi="Times New Roman" w:cs="Times New Roman"/>
          <w:sz w:val="22"/>
          <w:szCs w:val="22"/>
          <w:lang w:val="en-US"/>
        </w:rPr>
        <w:t xml:space="preserve">are presented in brackets. </w:t>
      </w:r>
      <w:r w:rsidRPr="004455B8">
        <w:rPr>
          <w:rFonts w:ascii="Times New Roman" w:hAnsi="Times New Roman" w:cs="Times New Roman"/>
          <w:sz w:val="22"/>
          <w:szCs w:val="22"/>
          <w:lang w:val="en-US"/>
        </w:rPr>
        <w:t xml:space="preserve">The standard error of the mean (SEM) and </w:t>
      </w:r>
      <w:r w:rsidRPr="004455B8">
        <w:rPr>
          <w:rFonts w:ascii="Times New Roman" w:hAnsi="Times New Roman" w:cs="Times New Roman"/>
          <w:i/>
          <w:sz w:val="22"/>
          <w:szCs w:val="22"/>
          <w:lang w:val="en-US"/>
        </w:rPr>
        <w:t>P</w:t>
      </w:r>
      <w:r w:rsidRPr="004455B8">
        <w:rPr>
          <w:rFonts w:ascii="Times New Roman" w:hAnsi="Times New Roman" w:cs="Times New Roman"/>
          <w:sz w:val="22"/>
          <w:szCs w:val="22"/>
          <w:lang w:val="en-US"/>
        </w:rPr>
        <w:t xml:space="preserve">-values relate to the difference between estimated and measured (kg of DM/cow per day). </w:t>
      </w:r>
    </w:p>
    <w:tbl>
      <w:tblPr>
        <w:tblW w:w="13466" w:type="dxa"/>
        <w:tblBorders>
          <w:top w:val="single" w:sz="4" w:space="0" w:color="auto"/>
          <w:bottom w:val="single" w:sz="4" w:space="0" w:color="auto"/>
        </w:tblBorders>
        <w:tblLayout w:type="fixed"/>
        <w:tblLook w:val="04A0" w:firstRow="1" w:lastRow="0" w:firstColumn="1" w:lastColumn="0" w:noHBand="0" w:noVBand="1"/>
      </w:tblPr>
      <w:tblGrid>
        <w:gridCol w:w="2821"/>
        <w:gridCol w:w="1417"/>
        <w:gridCol w:w="1418"/>
        <w:gridCol w:w="1417"/>
        <w:gridCol w:w="1476"/>
        <w:gridCol w:w="64"/>
        <w:gridCol w:w="172"/>
        <w:gridCol w:w="49"/>
        <w:gridCol w:w="772"/>
        <w:gridCol w:w="236"/>
        <w:gridCol w:w="1039"/>
        <w:gridCol w:w="27"/>
        <w:gridCol w:w="1249"/>
        <w:gridCol w:w="1309"/>
      </w:tblGrid>
      <w:tr w:rsidR="00F521F3" w:rsidRPr="004455B8" w14:paraId="458D15A8" w14:textId="77777777" w:rsidTr="00A30282">
        <w:trPr>
          <w:trHeight w:val="57"/>
        </w:trPr>
        <w:tc>
          <w:tcPr>
            <w:tcW w:w="2821" w:type="dxa"/>
            <w:tcBorders>
              <w:top w:val="single" w:sz="4" w:space="0" w:color="auto"/>
              <w:bottom w:val="single" w:sz="4" w:space="0" w:color="auto"/>
            </w:tcBorders>
            <w:shd w:val="clear" w:color="auto" w:fill="auto"/>
            <w:noWrap/>
            <w:hideMark/>
          </w:tcPr>
          <w:p w14:paraId="5248FE23" w14:textId="77777777" w:rsidR="00F521F3" w:rsidRPr="004455B8" w:rsidRDefault="00F521F3" w:rsidP="00BA7FE1">
            <w:pPr>
              <w:spacing w:after="0" w:line="240" w:lineRule="auto"/>
              <w:contextualSpacing/>
              <w:rPr>
                <w:rFonts w:ascii="Times New Roman" w:hAnsi="Times New Roman" w:cs="Times New Roman"/>
                <w:lang w:val="en-US"/>
              </w:rPr>
            </w:pPr>
            <w:r w:rsidRPr="004455B8">
              <w:rPr>
                <w:rFonts w:ascii="Times New Roman" w:hAnsi="Times New Roman" w:cs="Times New Roman"/>
                <w:lang w:val="en-US"/>
              </w:rPr>
              <w:t>Amount of herbage</w:t>
            </w:r>
          </w:p>
        </w:tc>
        <w:tc>
          <w:tcPr>
            <w:tcW w:w="2835" w:type="dxa"/>
            <w:gridSpan w:val="2"/>
            <w:tcBorders>
              <w:top w:val="single" w:sz="4" w:space="0" w:color="auto"/>
              <w:bottom w:val="single" w:sz="4" w:space="0" w:color="auto"/>
            </w:tcBorders>
            <w:shd w:val="clear" w:color="auto" w:fill="auto"/>
            <w:noWrap/>
            <w:hideMark/>
          </w:tcPr>
          <w:p w14:paraId="554A5A22" w14:textId="77777777" w:rsidR="00F521F3" w:rsidRPr="004455B8" w:rsidRDefault="00F521F3" w:rsidP="00BA7FE1">
            <w:pPr>
              <w:spacing w:after="0" w:line="240" w:lineRule="auto"/>
              <w:contextualSpacing/>
              <w:rPr>
                <w:rFonts w:ascii="Times New Roman" w:hAnsi="Times New Roman" w:cs="Times New Roman"/>
                <w:lang w:val="en-US"/>
              </w:rPr>
            </w:pPr>
            <w:r w:rsidRPr="004455B8">
              <w:rPr>
                <w:rFonts w:ascii="Times New Roman" w:hAnsi="Times New Roman" w:cs="Times New Roman"/>
                <w:lang w:val="en-US"/>
              </w:rPr>
              <w:t>8 kg DM/ cow per day</w:t>
            </w:r>
          </w:p>
        </w:tc>
        <w:tc>
          <w:tcPr>
            <w:tcW w:w="2893" w:type="dxa"/>
            <w:gridSpan w:val="2"/>
            <w:tcBorders>
              <w:top w:val="single" w:sz="4" w:space="0" w:color="auto"/>
              <w:bottom w:val="single" w:sz="4" w:space="0" w:color="auto"/>
            </w:tcBorders>
            <w:shd w:val="clear" w:color="auto" w:fill="auto"/>
            <w:noWrap/>
            <w:hideMark/>
          </w:tcPr>
          <w:p w14:paraId="2070A6E4" w14:textId="77777777" w:rsidR="00F521F3" w:rsidRPr="004455B8" w:rsidRDefault="00F521F3" w:rsidP="00BA7FE1">
            <w:pPr>
              <w:spacing w:after="0" w:line="240" w:lineRule="auto"/>
              <w:contextualSpacing/>
              <w:rPr>
                <w:rFonts w:ascii="Times New Roman" w:hAnsi="Times New Roman" w:cs="Times New Roman"/>
                <w:lang w:val="en-US"/>
              </w:rPr>
            </w:pPr>
            <w:r w:rsidRPr="004455B8">
              <w:rPr>
                <w:rFonts w:ascii="Times New Roman" w:hAnsi="Times New Roman" w:cs="Times New Roman"/>
                <w:lang w:val="en-US"/>
              </w:rPr>
              <w:t>14 kg DM/ cow per day</w:t>
            </w:r>
          </w:p>
        </w:tc>
        <w:tc>
          <w:tcPr>
            <w:tcW w:w="236" w:type="dxa"/>
            <w:gridSpan w:val="2"/>
            <w:tcBorders>
              <w:top w:val="single" w:sz="4" w:space="0" w:color="auto"/>
              <w:bottom w:val="nil"/>
            </w:tcBorders>
            <w:shd w:val="clear" w:color="auto" w:fill="auto"/>
            <w:noWrap/>
            <w:hideMark/>
          </w:tcPr>
          <w:p w14:paraId="1CBF38D2" w14:textId="77777777" w:rsidR="00F521F3" w:rsidRPr="004455B8" w:rsidRDefault="00F521F3" w:rsidP="00BA7FE1">
            <w:pPr>
              <w:spacing w:after="0" w:line="240" w:lineRule="auto"/>
              <w:contextualSpacing/>
              <w:rPr>
                <w:rFonts w:ascii="Times New Roman" w:hAnsi="Times New Roman" w:cs="Times New Roman"/>
                <w:lang w:val="en-US"/>
              </w:rPr>
            </w:pPr>
          </w:p>
        </w:tc>
        <w:tc>
          <w:tcPr>
            <w:tcW w:w="821" w:type="dxa"/>
            <w:gridSpan w:val="2"/>
            <w:tcBorders>
              <w:top w:val="single" w:sz="4" w:space="0" w:color="auto"/>
              <w:bottom w:val="nil"/>
            </w:tcBorders>
            <w:shd w:val="clear" w:color="auto" w:fill="auto"/>
            <w:noWrap/>
            <w:hideMark/>
          </w:tcPr>
          <w:p w14:paraId="6EF38868" w14:textId="77777777" w:rsidR="00F521F3" w:rsidRPr="004455B8" w:rsidRDefault="00F521F3" w:rsidP="00BA7FE1">
            <w:pPr>
              <w:spacing w:after="0" w:line="240" w:lineRule="auto"/>
              <w:contextualSpacing/>
              <w:rPr>
                <w:rFonts w:ascii="Times New Roman" w:hAnsi="Times New Roman" w:cs="Times New Roman"/>
                <w:lang w:val="en-US"/>
              </w:rPr>
            </w:pPr>
          </w:p>
        </w:tc>
        <w:tc>
          <w:tcPr>
            <w:tcW w:w="236" w:type="dxa"/>
            <w:tcBorders>
              <w:top w:val="single" w:sz="4" w:space="0" w:color="auto"/>
              <w:bottom w:val="nil"/>
            </w:tcBorders>
            <w:shd w:val="clear" w:color="auto" w:fill="auto"/>
            <w:noWrap/>
            <w:hideMark/>
          </w:tcPr>
          <w:p w14:paraId="0FC4FFDC" w14:textId="77777777" w:rsidR="00F521F3" w:rsidRPr="004455B8" w:rsidRDefault="00F521F3" w:rsidP="00BA7FE1">
            <w:pPr>
              <w:spacing w:after="0" w:line="240" w:lineRule="auto"/>
              <w:contextualSpacing/>
              <w:rPr>
                <w:rFonts w:ascii="Times New Roman" w:hAnsi="Times New Roman" w:cs="Times New Roman"/>
                <w:lang w:val="en-US"/>
              </w:rPr>
            </w:pPr>
          </w:p>
        </w:tc>
        <w:tc>
          <w:tcPr>
            <w:tcW w:w="1039" w:type="dxa"/>
            <w:tcBorders>
              <w:top w:val="single" w:sz="4" w:space="0" w:color="auto"/>
              <w:bottom w:val="nil"/>
            </w:tcBorders>
            <w:shd w:val="clear" w:color="auto" w:fill="auto"/>
            <w:noWrap/>
            <w:hideMark/>
          </w:tcPr>
          <w:p w14:paraId="13985AFD" w14:textId="77777777" w:rsidR="00F521F3" w:rsidRPr="004455B8" w:rsidRDefault="00F521F3" w:rsidP="00BA7FE1">
            <w:pPr>
              <w:spacing w:after="0" w:line="240" w:lineRule="auto"/>
              <w:contextualSpacing/>
              <w:rPr>
                <w:rFonts w:ascii="Times New Roman" w:hAnsi="Times New Roman" w:cs="Times New Roman"/>
                <w:lang w:val="en-US"/>
              </w:rPr>
            </w:pPr>
          </w:p>
        </w:tc>
        <w:tc>
          <w:tcPr>
            <w:tcW w:w="1276" w:type="dxa"/>
            <w:gridSpan w:val="2"/>
            <w:tcBorders>
              <w:top w:val="single" w:sz="4" w:space="0" w:color="auto"/>
              <w:bottom w:val="single" w:sz="4" w:space="0" w:color="auto"/>
            </w:tcBorders>
            <w:shd w:val="clear" w:color="auto" w:fill="auto"/>
            <w:noWrap/>
            <w:hideMark/>
          </w:tcPr>
          <w:p w14:paraId="56E75B00" w14:textId="77777777" w:rsidR="00F521F3" w:rsidRPr="004455B8" w:rsidRDefault="00F521F3" w:rsidP="00BA7FE1">
            <w:pPr>
              <w:spacing w:after="0" w:line="240" w:lineRule="auto"/>
              <w:contextualSpacing/>
              <w:rPr>
                <w:rFonts w:ascii="Times New Roman" w:hAnsi="Times New Roman" w:cs="Times New Roman"/>
                <w:lang w:val="en-US"/>
              </w:rPr>
            </w:pPr>
            <w:r w:rsidRPr="004455B8">
              <w:rPr>
                <w:rFonts w:ascii="Times New Roman" w:hAnsi="Times New Roman" w:cs="Times New Roman"/>
                <w:i/>
                <w:lang w:val="en-US"/>
              </w:rPr>
              <w:t>P</w:t>
            </w:r>
            <w:r w:rsidRPr="004455B8">
              <w:rPr>
                <w:rFonts w:ascii="Times New Roman" w:hAnsi="Times New Roman" w:cs="Times New Roman"/>
                <w:lang w:val="en-US"/>
              </w:rPr>
              <w:t>-value</w:t>
            </w:r>
          </w:p>
        </w:tc>
        <w:tc>
          <w:tcPr>
            <w:tcW w:w="1309" w:type="dxa"/>
            <w:tcBorders>
              <w:top w:val="single" w:sz="4" w:space="0" w:color="auto"/>
              <w:bottom w:val="nil"/>
            </w:tcBorders>
            <w:shd w:val="clear" w:color="auto" w:fill="auto"/>
            <w:noWrap/>
            <w:hideMark/>
          </w:tcPr>
          <w:p w14:paraId="049AE698" w14:textId="77777777" w:rsidR="00F521F3" w:rsidRPr="004455B8" w:rsidRDefault="00F521F3" w:rsidP="00BA7FE1">
            <w:pPr>
              <w:spacing w:after="0" w:line="240" w:lineRule="auto"/>
              <w:contextualSpacing/>
              <w:rPr>
                <w:rFonts w:ascii="Times New Roman" w:hAnsi="Times New Roman" w:cs="Times New Roman"/>
                <w:lang w:val="en-US"/>
              </w:rPr>
            </w:pPr>
          </w:p>
        </w:tc>
      </w:tr>
      <w:tr w:rsidR="00F521F3" w:rsidRPr="004455B8" w14:paraId="712601D8" w14:textId="77777777" w:rsidTr="00A30282">
        <w:trPr>
          <w:trHeight w:val="57"/>
        </w:trPr>
        <w:tc>
          <w:tcPr>
            <w:tcW w:w="2821" w:type="dxa"/>
            <w:tcBorders>
              <w:top w:val="single" w:sz="4" w:space="0" w:color="auto"/>
              <w:bottom w:val="single" w:sz="4" w:space="0" w:color="auto"/>
            </w:tcBorders>
            <w:shd w:val="clear" w:color="auto" w:fill="auto"/>
            <w:noWrap/>
            <w:hideMark/>
          </w:tcPr>
          <w:p w14:paraId="5084AFF6" w14:textId="2F319E7D" w:rsidR="00F521F3" w:rsidRPr="004455B8" w:rsidRDefault="00F521F3" w:rsidP="00BA7FE1">
            <w:pPr>
              <w:spacing w:after="0" w:line="240" w:lineRule="auto"/>
              <w:contextualSpacing/>
              <w:rPr>
                <w:rFonts w:ascii="Times New Roman" w:hAnsi="Times New Roman" w:cs="Times New Roman"/>
                <w:lang w:val="en-US"/>
              </w:rPr>
            </w:pPr>
            <w:r w:rsidRPr="004455B8">
              <w:rPr>
                <w:rFonts w:ascii="Times New Roman" w:hAnsi="Times New Roman" w:cs="Times New Roman"/>
                <w:lang w:val="en-US"/>
              </w:rPr>
              <w:t xml:space="preserve">Amount of </w:t>
            </w:r>
            <w:r w:rsidR="00A52EC3" w:rsidRPr="004455B8">
              <w:rPr>
                <w:rFonts w:ascii="Times New Roman" w:hAnsi="Times New Roman" w:cs="Times New Roman"/>
                <w:lang w:val="en-US"/>
              </w:rPr>
              <w:t>PMR</w:t>
            </w:r>
          </w:p>
        </w:tc>
        <w:tc>
          <w:tcPr>
            <w:tcW w:w="1417" w:type="dxa"/>
            <w:tcBorders>
              <w:top w:val="single" w:sz="4" w:space="0" w:color="auto"/>
              <w:bottom w:val="single" w:sz="4" w:space="0" w:color="auto"/>
            </w:tcBorders>
            <w:shd w:val="clear" w:color="auto" w:fill="auto"/>
            <w:noWrap/>
            <w:hideMark/>
          </w:tcPr>
          <w:p w14:paraId="0D5F59B8" w14:textId="77777777" w:rsidR="00F521F3" w:rsidRPr="004455B8" w:rsidRDefault="00F521F3" w:rsidP="00BA7FE1">
            <w:pPr>
              <w:spacing w:after="0" w:line="240" w:lineRule="auto"/>
              <w:contextualSpacing/>
              <w:rPr>
                <w:rFonts w:ascii="Times New Roman" w:hAnsi="Times New Roman" w:cs="Times New Roman"/>
                <w:lang w:val="en-US"/>
              </w:rPr>
            </w:pPr>
            <w:r w:rsidRPr="004455B8">
              <w:rPr>
                <w:rFonts w:ascii="Times New Roman" w:hAnsi="Times New Roman" w:cs="Times New Roman"/>
                <w:lang w:val="en-US"/>
              </w:rPr>
              <w:t>Low</w:t>
            </w:r>
          </w:p>
        </w:tc>
        <w:tc>
          <w:tcPr>
            <w:tcW w:w="1418" w:type="dxa"/>
            <w:tcBorders>
              <w:top w:val="single" w:sz="4" w:space="0" w:color="auto"/>
              <w:bottom w:val="single" w:sz="4" w:space="0" w:color="auto"/>
            </w:tcBorders>
            <w:shd w:val="clear" w:color="auto" w:fill="auto"/>
            <w:noWrap/>
            <w:hideMark/>
          </w:tcPr>
          <w:p w14:paraId="1E01AA28" w14:textId="77777777" w:rsidR="00F521F3" w:rsidRPr="004455B8" w:rsidRDefault="00F521F3" w:rsidP="00BA7FE1">
            <w:pPr>
              <w:spacing w:after="0" w:line="240" w:lineRule="auto"/>
              <w:contextualSpacing/>
              <w:rPr>
                <w:rFonts w:ascii="Times New Roman" w:hAnsi="Times New Roman" w:cs="Times New Roman"/>
                <w:lang w:val="en-US"/>
              </w:rPr>
            </w:pPr>
            <w:r w:rsidRPr="004455B8">
              <w:rPr>
                <w:rFonts w:ascii="Times New Roman" w:hAnsi="Times New Roman" w:cs="Times New Roman"/>
                <w:lang w:val="en-US"/>
              </w:rPr>
              <w:t>High</w:t>
            </w:r>
          </w:p>
        </w:tc>
        <w:tc>
          <w:tcPr>
            <w:tcW w:w="1417" w:type="dxa"/>
            <w:tcBorders>
              <w:top w:val="single" w:sz="4" w:space="0" w:color="auto"/>
              <w:bottom w:val="single" w:sz="4" w:space="0" w:color="auto"/>
            </w:tcBorders>
            <w:shd w:val="clear" w:color="auto" w:fill="auto"/>
            <w:noWrap/>
            <w:hideMark/>
          </w:tcPr>
          <w:p w14:paraId="40E990DB" w14:textId="77777777" w:rsidR="00F521F3" w:rsidRPr="004455B8" w:rsidRDefault="00F521F3" w:rsidP="00BA7FE1">
            <w:pPr>
              <w:spacing w:after="0" w:line="240" w:lineRule="auto"/>
              <w:contextualSpacing/>
              <w:rPr>
                <w:rFonts w:ascii="Times New Roman" w:hAnsi="Times New Roman" w:cs="Times New Roman"/>
                <w:lang w:val="en-US"/>
              </w:rPr>
            </w:pPr>
            <w:r w:rsidRPr="004455B8">
              <w:rPr>
                <w:rFonts w:ascii="Times New Roman" w:hAnsi="Times New Roman" w:cs="Times New Roman"/>
                <w:lang w:val="en-US"/>
              </w:rPr>
              <w:t>Low</w:t>
            </w:r>
          </w:p>
        </w:tc>
        <w:tc>
          <w:tcPr>
            <w:tcW w:w="1476" w:type="dxa"/>
            <w:tcBorders>
              <w:top w:val="single" w:sz="4" w:space="0" w:color="auto"/>
              <w:bottom w:val="single" w:sz="4" w:space="0" w:color="auto"/>
            </w:tcBorders>
            <w:shd w:val="clear" w:color="auto" w:fill="auto"/>
            <w:noWrap/>
            <w:hideMark/>
          </w:tcPr>
          <w:p w14:paraId="5B66F09B" w14:textId="77777777" w:rsidR="00F521F3" w:rsidRPr="004455B8" w:rsidRDefault="00F521F3" w:rsidP="00BA7FE1">
            <w:pPr>
              <w:spacing w:after="0" w:line="240" w:lineRule="auto"/>
              <w:contextualSpacing/>
              <w:rPr>
                <w:rFonts w:ascii="Times New Roman" w:hAnsi="Times New Roman" w:cs="Times New Roman"/>
                <w:lang w:val="en-US"/>
              </w:rPr>
            </w:pPr>
            <w:r w:rsidRPr="004455B8">
              <w:rPr>
                <w:rFonts w:ascii="Times New Roman" w:hAnsi="Times New Roman" w:cs="Times New Roman"/>
                <w:lang w:val="en-US"/>
              </w:rPr>
              <w:t>High</w:t>
            </w:r>
          </w:p>
        </w:tc>
        <w:tc>
          <w:tcPr>
            <w:tcW w:w="236" w:type="dxa"/>
            <w:gridSpan w:val="2"/>
            <w:tcBorders>
              <w:top w:val="nil"/>
              <w:bottom w:val="single" w:sz="4" w:space="0" w:color="auto"/>
            </w:tcBorders>
            <w:shd w:val="clear" w:color="auto" w:fill="auto"/>
            <w:noWrap/>
            <w:hideMark/>
          </w:tcPr>
          <w:p w14:paraId="17295C5A" w14:textId="77777777" w:rsidR="00F521F3" w:rsidRPr="004455B8" w:rsidRDefault="00F521F3" w:rsidP="00BA7FE1">
            <w:pPr>
              <w:spacing w:after="0" w:line="240" w:lineRule="auto"/>
              <w:contextualSpacing/>
              <w:rPr>
                <w:rFonts w:ascii="Times New Roman" w:hAnsi="Times New Roman" w:cs="Times New Roman"/>
                <w:lang w:val="en-US"/>
              </w:rPr>
            </w:pPr>
          </w:p>
        </w:tc>
        <w:tc>
          <w:tcPr>
            <w:tcW w:w="821" w:type="dxa"/>
            <w:gridSpan w:val="2"/>
            <w:tcBorders>
              <w:top w:val="nil"/>
              <w:bottom w:val="single" w:sz="4" w:space="0" w:color="auto"/>
            </w:tcBorders>
            <w:shd w:val="clear" w:color="auto" w:fill="auto"/>
            <w:noWrap/>
            <w:hideMark/>
          </w:tcPr>
          <w:p w14:paraId="28C8ADB5" w14:textId="77777777" w:rsidR="00F521F3" w:rsidRPr="004455B8" w:rsidRDefault="00F521F3" w:rsidP="00BA7FE1">
            <w:pPr>
              <w:spacing w:after="0" w:line="240" w:lineRule="auto"/>
              <w:contextualSpacing/>
              <w:rPr>
                <w:rFonts w:ascii="Times New Roman" w:hAnsi="Times New Roman" w:cs="Times New Roman"/>
                <w:lang w:val="en-US"/>
              </w:rPr>
            </w:pPr>
            <w:r w:rsidRPr="004455B8">
              <w:rPr>
                <w:rFonts w:ascii="Times New Roman" w:hAnsi="Times New Roman" w:cs="Times New Roman"/>
                <w:lang w:val="en-US"/>
              </w:rPr>
              <w:t>SEM</w:t>
            </w:r>
          </w:p>
        </w:tc>
        <w:tc>
          <w:tcPr>
            <w:tcW w:w="236" w:type="dxa"/>
            <w:tcBorders>
              <w:top w:val="nil"/>
              <w:bottom w:val="single" w:sz="4" w:space="0" w:color="auto"/>
            </w:tcBorders>
            <w:shd w:val="clear" w:color="auto" w:fill="auto"/>
            <w:noWrap/>
            <w:hideMark/>
          </w:tcPr>
          <w:p w14:paraId="35BCB765" w14:textId="77777777" w:rsidR="00F521F3" w:rsidRPr="004455B8" w:rsidRDefault="00F521F3" w:rsidP="00BA7FE1">
            <w:pPr>
              <w:spacing w:after="0" w:line="240" w:lineRule="auto"/>
              <w:contextualSpacing/>
              <w:rPr>
                <w:rFonts w:ascii="Times New Roman" w:hAnsi="Times New Roman" w:cs="Times New Roman"/>
                <w:lang w:val="en-US"/>
              </w:rPr>
            </w:pPr>
          </w:p>
        </w:tc>
        <w:tc>
          <w:tcPr>
            <w:tcW w:w="1039" w:type="dxa"/>
            <w:tcBorders>
              <w:top w:val="nil"/>
              <w:bottom w:val="single" w:sz="4" w:space="0" w:color="auto"/>
            </w:tcBorders>
            <w:shd w:val="clear" w:color="auto" w:fill="auto"/>
            <w:noWrap/>
            <w:hideMark/>
          </w:tcPr>
          <w:p w14:paraId="23D471D7" w14:textId="77777777" w:rsidR="00F521F3" w:rsidRPr="004455B8" w:rsidRDefault="00F521F3" w:rsidP="00BA7FE1">
            <w:pPr>
              <w:spacing w:after="0" w:line="240" w:lineRule="auto"/>
              <w:contextualSpacing/>
              <w:rPr>
                <w:rFonts w:ascii="Times New Roman" w:hAnsi="Times New Roman" w:cs="Times New Roman"/>
                <w:lang w:val="en-US"/>
              </w:rPr>
            </w:pPr>
            <w:r w:rsidRPr="004455B8">
              <w:rPr>
                <w:rFonts w:ascii="Times New Roman" w:hAnsi="Times New Roman" w:cs="Times New Roman"/>
                <w:lang w:val="en-US"/>
              </w:rPr>
              <w:t>Amount of Herbage</w:t>
            </w:r>
          </w:p>
        </w:tc>
        <w:tc>
          <w:tcPr>
            <w:tcW w:w="1276" w:type="dxa"/>
            <w:gridSpan w:val="2"/>
            <w:tcBorders>
              <w:top w:val="single" w:sz="4" w:space="0" w:color="auto"/>
              <w:bottom w:val="single" w:sz="4" w:space="0" w:color="auto"/>
            </w:tcBorders>
            <w:shd w:val="clear" w:color="auto" w:fill="auto"/>
            <w:noWrap/>
            <w:hideMark/>
          </w:tcPr>
          <w:p w14:paraId="281FF7E9" w14:textId="1D1DA4B4" w:rsidR="00F521F3" w:rsidRPr="004455B8" w:rsidRDefault="00F521F3" w:rsidP="00BA7FE1">
            <w:pPr>
              <w:spacing w:after="0" w:line="240" w:lineRule="auto"/>
              <w:contextualSpacing/>
              <w:rPr>
                <w:rFonts w:ascii="Times New Roman" w:hAnsi="Times New Roman" w:cs="Times New Roman"/>
                <w:lang w:val="en-US"/>
              </w:rPr>
            </w:pPr>
            <w:r w:rsidRPr="004455B8">
              <w:rPr>
                <w:rFonts w:ascii="Times New Roman" w:hAnsi="Times New Roman" w:cs="Times New Roman"/>
                <w:lang w:val="en-US"/>
              </w:rPr>
              <w:t xml:space="preserve">Amount of </w:t>
            </w:r>
            <w:r w:rsidR="00A52EC3" w:rsidRPr="004455B8">
              <w:rPr>
                <w:rFonts w:ascii="Times New Roman" w:hAnsi="Times New Roman" w:cs="Times New Roman"/>
                <w:color w:val="000000"/>
                <w:lang w:val="en-US"/>
              </w:rPr>
              <w:t>PMR</w:t>
            </w:r>
          </w:p>
        </w:tc>
        <w:tc>
          <w:tcPr>
            <w:tcW w:w="1309" w:type="dxa"/>
            <w:tcBorders>
              <w:top w:val="nil"/>
              <w:bottom w:val="single" w:sz="4" w:space="0" w:color="auto"/>
            </w:tcBorders>
            <w:shd w:val="clear" w:color="auto" w:fill="auto"/>
            <w:noWrap/>
            <w:hideMark/>
          </w:tcPr>
          <w:p w14:paraId="6D765EF6" w14:textId="09E617AD" w:rsidR="00F521F3" w:rsidRPr="004455B8" w:rsidRDefault="00F521F3" w:rsidP="00BA7FE1">
            <w:pPr>
              <w:spacing w:after="0" w:line="240" w:lineRule="auto"/>
              <w:contextualSpacing/>
              <w:rPr>
                <w:rFonts w:ascii="Times New Roman" w:hAnsi="Times New Roman" w:cs="Times New Roman"/>
                <w:lang w:val="en-US"/>
              </w:rPr>
            </w:pPr>
            <w:r w:rsidRPr="004455B8">
              <w:rPr>
                <w:rFonts w:ascii="Times New Roman" w:hAnsi="Times New Roman" w:cs="Times New Roman"/>
                <w:lang w:val="en-US"/>
              </w:rPr>
              <w:t xml:space="preserve">Herbage × </w:t>
            </w:r>
            <w:r w:rsidR="00A52EC3" w:rsidRPr="004455B8">
              <w:rPr>
                <w:rFonts w:ascii="Times New Roman" w:hAnsi="Times New Roman" w:cs="Times New Roman"/>
                <w:color w:val="000000"/>
                <w:lang w:val="en-US"/>
              </w:rPr>
              <w:t>PMR</w:t>
            </w:r>
          </w:p>
        </w:tc>
      </w:tr>
      <w:tr w:rsidR="00F521F3" w:rsidRPr="004455B8" w14:paraId="0CE0074D" w14:textId="77777777" w:rsidTr="00A30282">
        <w:trPr>
          <w:trHeight w:val="57"/>
        </w:trPr>
        <w:tc>
          <w:tcPr>
            <w:tcW w:w="2821" w:type="dxa"/>
            <w:tcBorders>
              <w:top w:val="single" w:sz="4" w:space="0" w:color="auto"/>
            </w:tcBorders>
            <w:shd w:val="clear" w:color="auto" w:fill="auto"/>
            <w:noWrap/>
            <w:hideMark/>
          </w:tcPr>
          <w:p w14:paraId="5A21ACAF" w14:textId="77777777" w:rsidR="00F521F3" w:rsidRPr="004455B8" w:rsidRDefault="00F521F3" w:rsidP="00BA7FE1">
            <w:pPr>
              <w:spacing w:after="0" w:line="240" w:lineRule="auto"/>
              <w:contextualSpacing/>
              <w:rPr>
                <w:rFonts w:ascii="Times New Roman" w:hAnsi="Times New Roman" w:cs="Times New Roman"/>
                <w:lang w:val="en-US"/>
              </w:rPr>
            </w:pPr>
          </w:p>
        </w:tc>
        <w:tc>
          <w:tcPr>
            <w:tcW w:w="5728" w:type="dxa"/>
            <w:gridSpan w:val="4"/>
            <w:tcBorders>
              <w:top w:val="single" w:sz="4" w:space="0" w:color="auto"/>
            </w:tcBorders>
            <w:shd w:val="clear" w:color="auto" w:fill="auto"/>
            <w:noWrap/>
            <w:hideMark/>
          </w:tcPr>
          <w:p w14:paraId="58EAA118" w14:textId="3228564D" w:rsidR="00F521F3" w:rsidRPr="004455B8" w:rsidRDefault="00A16AAD" w:rsidP="00BA7FE1">
            <w:pPr>
              <w:spacing w:after="0" w:line="240" w:lineRule="auto"/>
              <w:contextualSpacing/>
              <w:jc w:val="center"/>
              <w:rPr>
                <w:rFonts w:ascii="Times New Roman" w:hAnsi="Times New Roman" w:cs="Times New Roman"/>
                <w:i/>
                <w:lang w:val="en-US"/>
              </w:rPr>
            </w:pPr>
            <w:r w:rsidRPr="004455B8">
              <w:rPr>
                <w:rFonts w:ascii="Times New Roman" w:hAnsi="Times New Roman" w:cs="Times New Roman"/>
                <w:i/>
                <w:lang w:val="en-US"/>
              </w:rPr>
              <w:t>Herbage</w:t>
            </w:r>
            <w:r w:rsidR="00F521F3" w:rsidRPr="004455B8">
              <w:rPr>
                <w:rFonts w:ascii="Times New Roman" w:hAnsi="Times New Roman" w:cs="Times New Roman"/>
                <w:i/>
                <w:lang w:val="en-US"/>
              </w:rPr>
              <w:t xml:space="preserve"> DMI</w:t>
            </w:r>
          </w:p>
        </w:tc>
        <w:tc>
          <w:tcPr>
            <w:tcW w:w="4917" w:type="dxa"/>
            <w:gridSpan w:val="9"/>
            <w:tcBorders>
              <w:top w:val="single" w:sz="4" w:space="0" w:color="auto"/>
            </w:tcBorders>
            <w:shd w:val="clear" w:color="auto" w:fill="auto"/>
            <w:noWrap/>
            <w:hideMark/>
          </w:tcPr>
          <w:p w14:paraId="3C3308A9" w14:textId="77777777" w:rsidR="00F521F3" w:rsidRPr="004455B8" w:rsidRDefault="00F521F3" w:rsidP="00BA7FE1">
            <w:pPr>
              <w:spacing w:after="0" w:line="240" w:lineRule="auto"/>
              <w:contextualSpacing/>
              <w:rPr>
                <w:rFonts w:ascii="Times New Roman" w:hAnsi="Times New Roman" w:cs="Times New Roman"/>
                <w:lang w:val="en-US"/>
              </w:rPr>
            </w:pPr>
          </w:p>
        </w:tc>
      </w:tr>
      <w:tr w:rsidR="00A16AAD" w:rsidRPr="004455B8" w14:paraId="7CD8B649" w14:textId="77777777" w:rsidTr="00A30282">
        <w:trPr>
          <w:trHeight w:val="57"/>
        </w:trPr>
        <w:tc>
          <w:tcPr>
            <w:tcW w:w="2821" w:type="dxa"/>
            <w:shd w:val="clear" w:color="auto" w:fill="auto"/>
            <w:noWrap/>
          </w:tcPr>
          <w:p w14:paraId="0984C887" w14:textId="716639FF" w:rsidR="00A16AAD" w:rsidRPr="004455B8" w:rsidRDefault="00A16AAD" w:rsidP="00A16AAD">
            <w:pPr>
              <w:spacing w:after="0" w:line="240" w:lineRule="auto"/>
              <w:contextualSpacing/>
              <w:rPr>
                <w:rFonts w:ascii="Times New Roman" w:hAnsi="Times New Roman" w:cs="Times New Roman"/>
                <w:lang w:val="en-US"/>
              </w:rPr>
            </w:pPr>
            <w:bookmarkStart w:id="23" w:name="_Hlk21336785"/>
            <w:r w:rsidRPr="004455B8">
              <w:rPr>
                <w:rFonts w:ascii="Times New Roman" w:hAnsi="Times New Roman" w:cs="Times New Roman"/>
                <w:lang w:val="en-US"/>
              </w:rPr>
              <w:t>Measured DMI</w:t>
            </w:r>
          </w:p>
        </w:tc>
        <w:tc>
          <w:tcPr>
            <w:tcW w:w="1417" w:type="dxa"/>
            <w:shd w:val="clear" w:color="auto" w:fill="auto"/>
            <w:noWrap/>
          </w:tcPr>
          <w:p w14:paraId="460D9552" w14:textId="24A68ABD" w:rsidR="00A16AAD" w:rsidRPr="004455B8" w:rsidRDefault="00851654" w:rsidP="00A16AAD">
            <w:pPr>
              <w:spacing w:after="0" w:line="240" w:lineRule="auto"/>
              <w:contextualSpacing/>
              <w:rPr>
                <w:rFonts w:ascii="Times New Roman" w:hAnsi="Times New Roman" w:cs="Times New Roman"/>
                <w:lang w:val="en-US"/>
              </w:rPr>
            </w:pPr>
            <w:r w:rsidRPr="004455B8">
              <w:rPr>
                <w:rFonts w:ascii="Times New Roman" w:hAnsi="Times New Roman" w:cs="Times New Roman"/>
                <w:lang w:val="en-US"/>
              </w:rPr>
              <w:t xml:space="preserve">            </w:t>
            </w:r>
            <w:r w:rsidR="00A244C2" w:rsidRPr="004455B8">
              <w:rPr>
                <w:rFonts w:ascii="Times New Roman" w:hAnsi="Times New Roman" w:cs="Times New Roman"/>
                <w:lang w:val="en-US"/>
              </w:rPr>
              <w:t xml:space="preserve"> </w:t>
            </w:r>
            <w:r w:rsidR="00A16AAD" w:rsidRPr="004455B8">
              <w:rPr>
                <w:rFonts w:ascii="Times New Roman" w:hAnsi="Times New Roman" w:cs="Times New Roman"/>
                <w:lang w:val="en-US"/>
              </w:rPr>
              <w:t>8.4</w:t>
            </w:r>
          </w:p>
        </w:tc>
        <w:tc>
          <w:tcPr>
            <w:tcW w:w="1418" w:type="dxa"/>
            <w:shd w:val="clear" w:color="auto" w:fill="auto"/>
            <w:noWrap/>
          </w:tcPr>
          <w:p w14:paraId="12264010" w14:textId="26FB6629" w:rsidR="00A16AAD" w:rsidRPr="004455B8" w:rsidRDefault="00AD77A5" w:rsidP="00A16AAD">
            <w:pPr>
              <w:spacing w:after="0" w:line="240" w:lineRule="auto"/>
              <w:contextualSpacing/>
              <w:rPr>
                <w:rFonts w:ascii="Times New Roman" w:hAnsi="Times New Roman" w:cs="Times New Roman"/>
                <w:lang w:val="en-US"/>
              </w:rPr>
            </w:pPr>
            <w:r w:rsidRPr="004455B8">
              <w:rPr>
                <w:rFonts w:ascii="Times New Roman" w:hAnsi="Times New Roman" w:cs="Times New Roman"/>
                <w:lang w:val="en-US"/>
              </w:rPr>
              <w:t xml:space="preserve">            </w:t>
            </w:r>
            <w:r w:rsidR="00A244C2" w:rsidRPr="004455B8">
              <w:rPr>
                <w:rFonts w:ascii="Times New Roman" w:hAnsi="Times New Roman" w:cs="Times New Roman"/>
                <w:lang w:val="en-US"/>
              </w:rPr>
              <w:t xml:space="preserve"> </w:t>
            </w:r>
            <w:r w:rsidR="00A16AAD" w:rsidRPr="004455B8">
              <w:rPr>
                <w:rFonts w:ascii="Times New Roman" w:hAnsi="Times New Roman" w:cs="Times New Roman"/>
                <w:lang w:val="en-US"/>
              </w:rPr>
              <w:t>8.4</w:t>
            </w:r>
          </w:p>
        </w:tc>
        <w:tc>
          <w:tcPr>
            <w:tcW w:w="1417" w:type="dxa"/>
            <w:shd w:val="clear" w:color="auto" w:fill="auto"/>
            <w:noWrap/>
          </w:tcPr>
          <w:p w14:paraId="60744E0C" w14:textId="178C2568" w:rsidR="00A16AAD" w:rsidRPr="004455B8" w:rsidRDefault="00AD77A5" w:rsidP="00A16AAD">
            <w:pPr>
              <w:spacing w:after="0" w:line="240" w:lineRule="auto"/>
              <w:contextualSpacing/>
              <w:rPr>
                <w:rFonts w:ascii="Times New Roman" w:hAnsi="Times New Roman" w:cs="Times New Roman"/>
                <w:lang w:val="en-US"/>
              </w:rPr>
            </w:pPr>
            <w:r w:rsidRPr="004455B8">
              <w:rPr>
                <w:rFonts w:ascii="Times New Roman" w:hAnsi="Times New Roman" w:cs="Times New Roman"/>
                <w:lang w:val="en-US"/>
              </w:rPr>
              <w:t xml:space="preserve">           </w:t>
            </w:r>
            <w:r w:rsidR="00A244C2" w:rsidRPr="004455B8">
              <w:rPr>
                <w:rFonts w:ascii="Times New Roman" w:hAnsi="Times New Roman" w:cs="Times New Roman"/>
                <w:lang w:val="en-US"/>
              </w:rPr>
              <w:t xml:space="preserve"> </w:t>
            </w:r>
            <w:r w:rsidR="00A16AAD" w:rsidRPr="004455B8">
              <w:rPr>
                <w:rFonts w:ascii="Times New Roman" w:hAnsi="Times New Roman" w:cs="Times New Roman"/>
                <w:lang w:val="en-US"/>
              </w:rPr>
              <w:t>15.8</w:t>
            </w:r>
          </w:p>
        </w:tc>
        <w:tc>
          <w:tcPr>
            <w:tcW w:w="1476" w:type="dxa"/>
            <w:shd w:val="clear" w:color="auto" w:fill="auto"/>
            <w:noWrap/>
          </w:tcPr>
          <w:p w14:paraId="68E310F4" w14:textId="6EE25068" w:rsidR="00A16AAD" w:rsidRPr="004455B8" w:rsidRDefault="00AD77A5" w:rsidP="00A16AAD">
            <w:pPr>
              <w:spacing w:after="0" w:line="240" w:lineRule="auto"/>
              <w:contextualSpacing/>
              <w:rPr>
                <w:rFonts w:ascii="Times New Roman" w:hAnsi="Times New Roman" w:cs="Times New Roman"/>
                <w:lang w:val="en-US"/>
              </w:rPr>
            </w:pPr>
            <w:r w:rsidRPr="004455B8">
              <w:rPr>
                <w:rFonts w:ascii="Times New Roman" w:hAnsi="Times New Roman" w:cs="Times New Roman"/>
                <w:lang w:val="en-US"/>
              </w:rPr>
              <w:t xml:space="preserve">           </w:t>
            </w:r>
            <w:r w:rsidR="00A244C2" w:rsidRPr="004455B8">
              <w:rPr>
                <w:rFonts w:ascii="Times New Roman" w:hAnsi="Times New Roman" w:cs="Times New Roman"/>
                <w:lang w:val="en-US"/>
              </w:rPr>
              <w:t xml:space="preserve"> </w:t>
            </w:r>
            <w:r w:rsidR="00A16AAD" w:rsidRPr="004455B8">
              <w:rPr>
                <w:rFonts w:ascii="Times New Roman" w:hAnsi="Times New Roman" w:cs="Times New Roman"/>
                <w:lang w:val="en-US"/>
              </w:rPr>
              <w:t>14.2</w:t>
            </w:r>
          </w:p>
        </w:tc>
        <w:tc>
          <w:tcPr>
            <w:tcW w:w="285" w:type="dxa"/>
            <w:gridSpan w:val="3"/>
            <w:shd w:val="clear" w:color="auto" w:fill="auto"/>
            <w:noWrap/>
          </w:tcPr>
          <w:p w14:paraId="6A0E3E60" w14:textId="77777777" w:rsidR="00A16AAD" w:rsidRPr="004455B8" w:rsidRDefault="00A16AAD" w:rsidP="00A16AAD">
            <w:pPr>
              <w:spacing w:after="0" w:line="240" w:lineRule="auto"/>
              <w:contextualSpacing/>
              <w:rPr>
                <w:rFonts w:ascii="Times New Roman" w:hAnsi="Times New Roman" w:cs="Times New Roman"/>
                <w:lang w:val="en-US"/>
              </w:rPr>
            </w:pPr>
          </w:p>
        </w:tc>
        <w:tc>
          <w:tcPr>
            <w:tcW w:w="772" w:type="dxa"/>
            <w:shd w:val="clear" w:color="auto" w:fill="auto"/>
            <w:noWrap/>
          </w:tcPr>
          <w:p w14:paraId="3F7BCBA1" w14:textId="77777777" w:rsidR="00A16AAD" w:rsidRPr="004455B8" w:rsidRDefault="00A16AAD" w:rsidP="00A16AAD">
            <w:pPr>
              <w:spacing w:after="0" w:line="240" w:lineRule="auto"/>
              <w:contextualSpacing/>
              <w:rPr>
                <w:rFonts w:ascii="Times New Roman" w:hAnsi="Times New Roman" w:cs="Times New Roman"/>
                <w:lang w:val="en-US"/>
              </w:rPr>
            </w:pPr>
          </w:p>
        </w:tc>
        <w:tc>
          <w:tcPr>
            <w:tcW w:w="236" w:type="dxa"/>
            <w:shd w:val="clear" w:color="auto" w:fill="auto"/>
            <w:noWrap/>
          </w:tcPr>
          <w:p w14:paraId="0B3FC8C4" w14:textId="77777777" w:rsidR="00A16AAD" w:rsidRPr="004455B8" w:rsidRDefault="00A16AAD" w:rsidP="00A16AAD">
            <w:pPr>
              <w:spacing w:after="0" w:line="240" w:lineRule="auto"/>
              <w:contextualSpacing/>
              <w:rPr>
                <w:rFonts w:ascii="Times New Roman" w:hAnsi="Times New Roman" w:cs="Times New Roman"/>
                <w:lang w:val="en-US"/>
              </w:rPr>
            </w:pPr>
          </w:p>
        </w:tc>
        <w:tc>
          <w:tcPr>
            <w:tcW w:w="1039" w:type="dxa"/>
            <w:shd w:val="clear" w:color="auto" w:fill="auto"/>
            <w:noWrap/>
          </w:tcPr>
          <w:p w14:paraId="2905C28C" w14:textId="77777777" w:rsidR="00A16AAD" w:rsidRPr="004455B8" w:rsidRDefault="00A16AAD" w:rsidP="00A16AAD">
            <w:pPr>
              <w:spacing w:after="0" w:line="240" w:lineRule="auto"/>
              <w:contextualSpacing/>
              <w:rPr>
                <w:rFonts w:ascii="Times New Roman" w:hAnsi="Times New Roman" w:cs="Times New Roman"/>
                <w:lang w:val="en-US"/>
              </w:rPr>
            </w:pPr>
          </w:p>
        </w:tc>
        <w:tc>
          <w:tcPr>
            <w:tcW w:w="1276" w:type="dxa"/>
            <w:gridSpan w:val="2"/>
            <w:shd w:val="clear" w:color="auto" w:fill="auto"/>
            <w:noWrap/>
          </w:tcPr>
          <w:p w14:paraId="5D05494D" w14:textId="77777777" w:rsidR="00A16AAD" w:rsidRPr="004455B8" w:rsidRDefault="00A16AAD" w:rsidP="00A16AAD">
            <w:pPr>
              <w:spacing w:after="0" w:line="240" w:lineRule="auto"/>
              <w:contextualSpacing/>
              <w:rPr>
                <w:rFonts w:ascii="Times New Roman" w:hAnsi="Times New Roman" w:cs="Times New Roman"/>
                <w:lang w:val="en-US"/>
              </w:rPr>
            </w:pPr>
          </w:p>
        </w:tc>
        <w:tc>
          <w:tcPr>
            <w:tcW w:w="1309" w:type="dxa"/>
            <w:shd w:val="clear" w:color="auto" w:fill="auto"/>
            <w:noWrap/>
          </w:tcPr>
          <w:p w14:paraId="2EDA0403" w14:textId="77777777" w:rsidR="00A16AAD" w:rsidRPr="004455B8" w:rsidRDefault="00A16AAD" w:rsidP="00A16AAD">
            <w:pPr>
              <w:spacing w:after="0" w:line="240" w:lineRule="auto"/>
              <w:contextualSpacing/>
              <w:rPr>
                <w:rFonts w:ascii="Times New Roman" w:hAnsi="Times New Roman" w:cs="Times New Roman"/>
                <w:lang w:val="en-US"/>
              </w:rPr>
            </w:pPr>
          </w:p>
        </w:tc>
      </w:tr>
      <w:tr w:rsidR="00A16AAD" w:rsidRPr="004455B8" w14:paraId="62C7B815" w14:textId="77777777" w:rsidTr="00A30282">
        <w:trPr>
          <w:trHeight w:val="57"/>
        </w:trPr>
        <w:tc>
          <w:tcPr>
            <w:tcW w:w="2821" w:type="dxa"/>
            <w:shd w:val="clear" w:color="auto" w:fill="auto"/>
            <w:noWrap/>
          </w:tcPr>
          <w:p w14:paraId="20D60E80" w14:textId="777A2ED6" w:rsidR="00A16AAD" w:rsidRPr="004455B8" w:rsidRDefault="00A16AAD" w:rsidP="00A16AAD">
            <w:pPr>
              <w:spacing w:after="0" w:line="240" w:lineRule="auto"/>
              <w:contextualSpacing/>
              <w:rPr>
                <w:rFonts w:ascii="Times New Roman" w:hAnsi="Times New Roman" w:cs="Times New Roman"/>
                <w:lang w:val="en-US"/>
              </w:rPr>
            </w:pPr>
            <w:r w:rsidRPr="004455B8">
              <w:rPr>
                <w:rFonts w:ascii="Times New Roman" w:hAnsi="Times New Roman" w:cs="Times New Roman"/>
                <w:lang w:val="en-US"/>
              </w:rPr>
              <w:t>Estimated</w:t>
            </w:r>
            <w:r w:rsidRPr="004455B8">
              <w:rPr>
                <w:rFonts w:ascii="Times New Roman" w:hAnsi="Times New Roman" w:cs="Times New Roman"/>
                <w:vertAlign w:val="superscript"/>
                <w:lang w:val="en-US"/>
              </w:rPr>
              <w:t>1</w:t>
            </w:r>
            <w:r w:rsidRPr="004455B8">
              <w:rPr>
                <w:rFonts w:ascii="Times New Roman" w:hAnsi="Times New Roman" w:cs="Times New Roman"/>
                <w:lang w:val="en-US"/>
              </w:rPr>
              <w:t xml:space="preserve"> DMI</w:t>
            </w:r>
          </w:p>
        </w:tc>
        <w:tc>
          <w:tcPr>
            <w:tcW w:w="1417" w:type="dxa"/>
            <w:shd w:val="clear" w:color="auto" w:fill="auto"/>
            <w:noWrap/>
          </w:tcPr>
          <w:p w14:paraId="4EF70144" w14:textId="516AB891" w:rsidR="00A16AAD" w:rsidRPr="004455B8" w:rsidRDefault="00A16AAD" w:rsidP="00A16AAD">
            <w:pPr>
              <w:spacing w:after="0" w:line="240" w:lineRule="auto"/>
              <w:contextualSpacing/>
              <w:rPr>
                <w:rFonts w:ascii="Times New Roman" w:hAnsi="Times New Roman" w:cs="Times New Roman"/>
                <w:lang w:val="en-US"/>
              </w:rPr>
            </w:pPr>
            <w:r w:rsidRPr="004455B8">
              <w:rPr>
                <w:rFonts w:ascii="Times New Roman" w:hAnsi="Times New Roman" w:cs="Times New Roman"/>
                <w:lang w:val="en-US"/>
              </w:rPr>
              <w:t>-0.79</w:t>
            </w:r>
            <w:r w:rsidR="00E91DA6" w:rsidRPr="004455B8">
              <w:rPr>
                <w:rFonts w:ascii="Times New Roman" w:hAnsi="Times New Roman" w:cs="Times New Roman"/>
                <w:lang w:val="en-US"/>
              </w:rPr>
              <w:t>*</w:t>
            </w:r>
            <w:r w:rsidR="00B0690A" w:rsidRPr="004455B8">
              <w:rPr>
                <w:rFonts w:ascii="Times New Roman" w:hAnsi="Times New Roman" w:cs="Times New Roman"/>
                <w:lang w:val="en-US"/>
              </w:rPr>
              <w:t xml:space="preserve"> (7.6)</w:t>
            </w:r>
          </w:p>
        </w:tc>
        <w:tc>
          <w:tcPr>
            <w:tcW w:w="1418" w:type="dxa"/>
            <w:shd w:val="clear" w:color="auto" w:fill="auto"/>
            <w:noWrap/>
          </w:tcPr>
          <w:p w14:paraId="74F87374" w14:textId="4309750F" w:rsidR="00A16AAD" w:rsidRPr="004455B8" w:rsidRDefault="00A16AAD" w:rsidP="00A16AAD">
            <w:pPr>
              <w:spacing w:after="0" w:line="240" w:lineRule="auto"/>
              <w:contextualSpacing/>
              <w:rPr>
                <w:rFonts w:ascii="Times New Roman" w:hAnsi="Times New Roman" w:cs="Times New Roman"/>
                <w:lang w:val="en-US"/>
              </w:rPr>
            </w:pPr>
            <w:r w:rsidRPr="004455B8">
              <w:rPr>
                <w:rFonts w:ascii="Times New Roman" w:hAnsi="Times New Roman" w:cs="Times New Roman"/>
                <w:lang w:val="en-US"/>
              </w:rPr>
              <w:t>-0.94</w:t>
            </w:r>
            <w:r w:rsidR="00E91DA6" w:rsidRPr="004455B8">
              <w:rPr>
                <w:rFonts w:ascii="Times New Roman" w:hAnsi="Times New Roman" w:cs="Times New Roman"/>
                <w:lang w:val="en-US"/>
              </w:rPr>
              <w:t>*</w:t>
            </w:r>
            <w:r w:rsidR="00B0690A" w:rsidRPr="004455B8">
              <w:rPr>
                <w:rFonts w:ascii="Times New Roman" w:hAnsi="Times New Roman" w:cs="Times New Roman"/>
                <w:lang w:val="en-US"/>
              </w:rPr>
              <w:t xml:space="preserve"> (7.5)</w:t>
            </w:r>
          </w:p>
        </w:tc>
        <w:tc>
          <w:tcPr>
            <w:tcW w:w="1417" w:type="dxa"/>
            <w:shd w:val="clear" w:color="auto" w:fill="auto"/>
            <w:noWrap/>
          </w:tcPr>
          <w:p w14:paraId="7A721C9A" w14:textId="37C90806" w:rsidR="00A16AAD" w:rsidRPr="004455B8" w:rsidRDefault="00A16AAD" w:rsidP="00A16AAD">
            <w:pPr>
              <w:spacing w:after="0" w:line="240" w:lineRule="auto"/>
              <w:contextualSpacing/>
              <w:rPr>
                <w:rFonts w:ascii="Times New Roman" w:hAnsi="Times New Roman" w:cs="Times New Roman"/>
                <w:lang w:val="en-US"/>
              </w:rPr>
            </w:pPr>
            <w:r w:rsidRPr="004455B8">
              <w:rPr>
                <w:rFonts w:ascii="Times New Roman" w:hAnsi="Times New Roman" w:cs="Times New Roman"/>
                <w:lang w:val="en-US"/>
              </w:rPr>
              <w:t>-0.88</w:t>
            </w:r>
            <w:r w:rsidR="00E91DA6" w:rsidRPr="004455B8">
              <w:rPr>
                <w:rFonts w:ascii="Times New Roman" w:hAnsi="Times New Roman" w:cs="Times New Roman"/>
                <w:lang w:val="en-US"/>
              </w:rPr>
              <w:t>*</w:t>
            </w:r>
            <w:r w:rsidR="00B0690A" w:rsidRPr="004455B8">
              <w:rPr>
                <w:rFonts w:ascii="Times New Roman" w:hAnsi="Times New Roman" w:cs="Times New Roman"/>
                <w:lang w:val="en-US"/>
              </w:rPr>
              <w:t xml:space="preserve"> (14.9)</w:t>
            </w:r>
          </w:p>
        </w:tc>
        <w:tc>
          <w:tcPr>
            <w:tcW w:w="1476" w:type="dxa"/>
            <w:shd w:val="clear" w:color="auto" w:fill="auto"/>
            <w:noWrap/>
          </w:tcPr>
          <w:p w14:paraId="06C03CB4" w14:textId="36459031" w:rsidR="00A16AAD" w:rsidRPr="004455B8" w:rsidRDefault="00A16AAD" w:rsidP="00A16AAD">
            <w:pPr>
              <w:spacing w:after="0" w:line="240" w:lineRule="auto"/>
              <w:contextualSpacing/>
              <w:rPr>
                <w:rFonts w:ascii="Times New Roman" w:hAnsi="Times New Roman" w:cs="Times New Roman"/>
                <w:lang w:val="en-US"/>
              </w:rPr>
            </w:pPr>
            <w:r w:rsidRPr="004455B8">
              <w:rPr>
                <w:rFonts w:ascii="Times New Roman" w:hAnsi="Times New Roman" w:cs="Times New Roman"/>
                <w:lang w:val="en-US"/>
              </w:rPr>
              <w:t>-1.58</w:t>
            </w:r>
            <w:r w:rsidR="00E91DA6" w:rsidRPr="004455B8">
              <w:rPr>
                <w:rFonts w:ascii="Times New Roman" w:hAnsi="Times New Roman" w:cs="Times New Roman"/>
                <w:lang w:val="en-US"/>
              </w:rPr>
              <w:t>*</w:t>
            </w:r>
            <w:r w:rsidR="00B0690A" w:rsidRPr="004455B8">
              <w:rPr>
                <w:rFonts w:ascii="Times New Roman" w:hAnsi="Times New Roman" w:cs="Times New Roman"/>
                <w:lang w:val="en-US"/>
              </w:rPr>
              <w:t xml:space="preserve"> (12.6)</w:t>
            </w:r>
          </w:p>
        </w:tc>
        <w:tc>
          <w:tcPr>
            <w:tcW w:w="285" w:type="dxa"/>
            <w:gridSpan w:val="3"/>
            <w:shd w:val="clear" w:color="auto" w:fill="auto"/>
            <w:noWrap/>
          </w:tcPr>
          <w:p w14:paraId="17E58981" w14:textId="77777777" w:rsidR="00A16AAD" w:rsidRPr="004455B8" w:rsidRDefault="00A16AAD" w:rsidP="00A16AAD">
            <w:pPr>
              <w:spacing w:after="0" w:line="240" w:lineRule="auto"/>
              <w:contextualSpacing/>
              <w:rPr>
                <w:rFonts w:ascii="Times New Roman" w:hAnsi="Times New Roman" w:cs="Times New Roman"/>
                <w:lang w:val="en-US"/>
              </w:rPr>
            </w:pPr>
          </w:p>
        </w:tc>
        <w:tc>
          <w:tcPr>
            <w:tcW w:w="772" w:type="dxa"/>
            <w:shd w:val="clear" w:color="auto" w:fill="auto"/>
            <w:noWrap/>
          </w:tcPr>
          <w:p w14:paraId="5BD8D19C" w14:textId="30C13CF5" w:rsidR="00A16AAD" w:rsidRPr="004455B8" w:rsidRDefault="00A16AAD" w:rsidP="00A16AAD">
            <w:pPr>
              <w:spacing w:after="0" w:line="240" w:lineRule="auto"/>
              <w:contextualSpacing/>
              <w:rPr>
                <w:rFonts w:ascii="Times New Roman" w:hAnsi="Times New Roman" w:cs="Times New Roman"/>
                <w:lang w:val="en-US"/>
              </w:rPr>
            </w:pPr>
            <w:r w:rsidRPr="004455B8">
              <w:rPr>
                <w:rFonts w:ascii="Times New Roman" w:hAnsi="Times New Roman" w:cs="Times New Roman"/>
                <w:lang w:val="en-US"/>
              </w:rPr>
              <w:t>0.222</w:t>
            </w:r>
          </w:p>
        </w:tc>
        <w:tc>
          <w:tcPr>
            <w:tcW w:w="236" w:type="dxa"/>
            <w:shd w:val="clear" w:color="auto" w:fill="auto"/>
            <w:noWrap/>
          </w:tcPr>
          <w:p w14:paraId="27EE2CE8" w14:textId="77777777" w:rsidR="00A16AAD" w:rsidRPr="004455B8" w:rsidRDefault="00A16AAD" w:rsidP="00A16AAD">
            <w:pPr>
              <w:spacing w:after="0" w:line="240" w:lineRule="auto"/>
              <w:contextualSpacing/>
              <w:rPr>
                <w:rFonts w:ascii="Times New Roman" w:hAnsi="Times New Roman" w:cs="Times New Roman"/>
                <w:lang w:val="en-US"/>
              </w:rPr>
            </w:pPr>
          </w:p>
        </w:tc>
        <w:tc>
          <w:tcPr>
            <w:tcW w:w="1039" w:type="dxa"/>
            <w:shd w:val="clear" w:color="auto" w:fill="auto"/>
            <w:noWrap/>
          </w:tcPr>
          <w:p w14:paraId="773D94F2" w14:textId="004C4206" w:rsidR="00A16AAD" w:rsidRPr="004455B8" w:rsidRDefault="00A16AAD" w:rsidP="00A16AAD">
            <w:pPr>
              <w:spacing w:after="0" w:line="240" w:lineRule="auto"/>
              <w:contextualSpacing/>
              <w:jc w:val="right"/>
              <w:rPr>
                <w:rFonts w:ascii="Times New Roman" w:hAnsi="Times New Roman" w:cs="Times New Roman"/>
                <w:lang w:val="en-US"/>
              </w:rPr>
            </w:pPr>
            <w:r w:rsidRPr="004455B8">
              <w:rPr>
                <w:rFonts w:ascii="Times New Roman" w:hAnsi="Times New Roman" w:cs="Times New Roman"/>
                <w:lang w:val="en-US"/>
              </w:rPr>
              <w:t>0.131</w:t>
            </w:r>
          </w:p>
        </w:tc>
        <w:tc>
          <w:tcPr>
            <w:tcW w:w="1276" w:type="dxa"/>
            <w:gridSpan w:val="2"/>
            <w:shd w:val="clear" w:color="auto" w:fill="auto"/>
            <w:noWrap/>
          </w:tcPr>
          <w:p w14:paraId="108811DC" w14:textId="088D8A71" w:rsidR="00A16AAD" w:rsidRPr="004455B8" w:rsidRDefault="00A16AAD" w:rsidP="00A16AAD">
            <w:pPr>
              <w:spacing w:after="0" w:line="240" w:lineRule="auto"/>
              <w:contextualSpacing/>
              <w:jc w:val="right"/>
              <w:rPr>
                <w:rFonts w:ascii="Times New Roman" w:hAnsi="Times New Roman" w:cs="Times New Roman"/>
                <w:lang w:val="en-US"/>
              </w:rPr>
            </w:pPr>
            <w:r w:rsidRPr="004455B8">
              <w:rPr>
                <w:rFonts w:ascii="Times New Roman" w:hAnsi="Times New Roman" w:cs="Times New Roman"/>
                <w:lang w:val="en-US"/>
              </w:rPr>
              <w:t>0.084</w:t>
            </w:r>
          </w:p>
        </w:tc>
        <w:tc>
          <w:tcPr>
            <w:tcW w:w="1309" w:type="dxa"/>
            <w:shd w:val="clear" w:color="auto" w:fill="auto"/>
            <w:noWrap/>
          </w:tcPr>
          <w:p w14:paraId="4F21E7D5" w14:textId="3904D59D" w:rsidR="00A16AAD" w:rsidRPr="004455B8" w:rsidRDefault="00A16AAD" w:rsidP="00A16AAD">
            <w:pPr>
              <w:spacing w:after="0" w:line="240" w:lineRule="auto"/>
              <w:contextualSpacing/>
              <w:jc w:val="right"/>
              <w:rPr>
                <w:rFonts w:ascii="Times New Roman" w:hAnsi="Times New Roman" w:cs="Times New Roman"/>
                <w:lang w:val="en-US"/>
              </w:rPr>
            </w:pPr>
            <w:r w:rsidRPr="004455B8">
              <w:rPr>
                <w:rFonts w:ascii="Times New Roman" w:hAnsi="Times New Roman" w:cs="Times New Roman"/>
                <w:lang w:val="en-US"/>
              </w:rPr>
              <w:t>0.246</w:t>
            </w:r>
          </w:p>
        </w:tc>
      </w:tr>
      <w:tr w:rsidR="00A16AAD" w:rsidRPr="004455B8" w14:paraId="13A3234C" w14:textId="77777777" w:rsidTr="00A30282">
        <w:trPr>
          <w:trHeight w:val="57"/>
        </w:trPr>
        <w:tc>
          <w:tcPr>
            <w:tcW w:w="2821" w:type="dxa"/>
            <w:shd w:val="clear" w:color="auto" w:fill="auto"/>
            <w:noWrap/>
          </w:tcPr>
          <w:p w14:paraId="22EDF870" w14:textId="0983B19C" w:rsidR="00A16AAD" w:rsidRPr="004455B8" w:rsidRDefault="00A16AAD" w:rsidP="00A16AAD">
            <w:pPr>
              <w:spacing w:after="0" w:line="240" w:lineRule="auto"/>
              <w:contextualSpacing/>
              <w:rPr>
                <w:rFonts w:ascii="Times New Roman" w:hAnsi="Times New Roman" w:cs="Times New Roman"/>
                <w:lang w:val="en-US"/>
              </w:rPr>
            </w:pPr>
            <w:r w:rsidRPr="004455B8">
              <w:rPr>
                <w:rFonts w:ascii="Times New Roman" w:hAnsi="Times New Roman" w:cs="Times New Roman"/>
                <w:lang w:val="en-US"/>
              </w:rPr>
              <w:t>Estimated</w:t>
            </w:r>
            <w:r w:rsidRPr="004455B8">
              <w:rPr>
                <w:rFonts w:ascii="Times New Roman" w:hAnsi="Times New Roman" w:cs="Times New Roman"/>
                <w:vertAlign w:val="superscript"/>
                <w:lang w:val="en-US"/>
              </w:rPr>
              <w:t>2</w:t>
            </w:r>
            <w:r w:rsidRPr="004455B8">
              <w:rPr>
                <w:rFonts w:ascii="Times New Roman" w:hAnsi="Times New Roman" w:cs="Times New Roman"/>
                <w:lang w:val="en-US"/>
              </w:rPr>
              <w:t xml:space="preserve"> DMI</w:t>
            </w:r>
          </w:p>
        </w:tc>
        <w:tc>
          <w:tcPr>
            <w:tcW w:w="1417" w:type="dxa"/>
            <w:shd w:val="clear" w:color="auto" w:fill="auto"/>
            <w:noWrap/>
          </w:tcPr>
          <w:p w14:paraId="1E60AF5D" w14:textId="6BBC98F2" w:rsidR="00A16AAD" w:rsidRPr="004455B8" w:rsidRDefault="00A16AAD" w:rsidP="00A16AAD">
            <w:pPr>
              <w:spacing w:after="0" w:line="240" w:lineRule="auto"/>
              <w:contextualSpacing/>
              <w:rPr>
                <w:rFonts w:ascii="Times New Roman" w:hAnsi="Times New Roman" w:cs="Times New Roman"/>
                <w:lang w:val="en-US"/>
              </w:rPr>
            </w:pPr>
            <w:r w:rsidRPr="004455B8">
              <w:rPr>
                <w:rFonts w:ascii="Times New Roman" w:hAnsi="Times New Roman" w:cs="Times New Roman"/>
                <w:lang w:val="en-US"/>
              </w:rPr>
              <w:t>-0.44</w:t>
            </w:r>
            <w:r w:rsidR="00B0690A" w:rsidRPr="004455B8">
              <w:rPr>
                <w:rFonts w:ascii="Times New Roman" w:hAnsi="Times New Roman" w:cs="Times New Roman"/>
                <w:lang w:val="en-US"/>
              </w:rPr>
              <w:t xml:space="preserve"> </w:t>
            </w:r>
            <w:r w:rsidR="00AD77A5" w:rsidRPr="004455B8">
              <w:rPr>
                <w:rFonts w:ascii="Times New Roman" w:hAnsi="Times New Roman" w:cs="Times New Roman"/>
                <w:lang w:val="en-US"/>
              </w:rPr>
              <w:t xml:space="preserve">  </w:t>
            </w:r>
            <w:r w:rsidR="00B0690A" w:rsidRPr="004455B8">
              <w:rPr>
                <w:rFonts w:ascii="Times New Roman" w:hAnsi="Times New Roman" w:cs="Times New Roman"/>
                <w:lang w:val="en-US"/>
              </w:rPr>
              <w:t>(</w:t>
            </w:r>
            <w:r w:rsidR="002B76B1" w:rsidRPr="004455B8">
              <w:rPr>
                <w:rFonts w:ascii="Times New Roman" w:hAnsi="Times New Roman" w:cs="Times New Roman"/>
                <w:lang w:val="en-US"/>
              </w:rPr>
              <w:t>8</w:t>
            </w:r>
            <w:r w:rsidR="00B0690A" w:rsidRPr="004455B8">
              <w:rPr>
                <w:rFonts w:ascii="Times New Roman" w:hAnsi="Times New Roman" w:cs="Times New Roman"/>
                <w:lang w:val="en-US"/>
              </w:rPr>
              <w:t>.</w:t>
            </w:r>
            <w:r w:rsidR="002B77AE" w:rsidRPr="004455B8">
              <w:rPr>
                <w:rFonts w:ascii="Times New Roman" w:hAnsi="Times New Roman" w:cs="Times New Roman"/>
                <w:lang w:val="en-US"/>
              </w:rPr>
              <w:t>0</w:t>
            </w:r>
            <w:r w:rsidR="00B0690A" w:rsidRPr="004455B8">
              <w:rPr>
                <w:rFonts w:ascii="Times New Roman" w:hAnsi="Times New Roman" w:cs="Times New Roman"/>
                <w:lang w:val="en-US"/>
              </w:rPr>
              <w:t>)</w:t>
            </w:r>
          </w:p>
        </w:tc>
        <w:tc>
          <w:tcPr>
            <w:tcW w:w="1418" w:type="dxa"/>
            <w:shd w:val="clear" w:color="auto" w:fill="auto"/>
            <w:noWrap/>
          </w:tcPr>
          <w:p w14:paraId="7E3451FB" w14:textId="5CDC8B73" w:rsidR="00A16AAD" w:rsidRPr="004455B8" w:rsidRDefault="00A16AAD" w:rsidP="00A16AAD">
            <w:pPr>
              <w:spacing w:after="0" w:line="240" w:lineRule="auto"/>
              <w:contextualSpacing/>
              <w:rPr>
                <w:rFonts w:ascii="Times New Roman" w:hAnsi="Times New Roman" w:cs="Times New Roman"/>
                <w:lang w:val="en-US"/>
              </w:rPr>
            </w:pPr>
            <w:r w:rsidRPr="004455B8">
              <w:rPr>
                <w:rFonts w:ascii="Times New Roman" w:hAnsi="Times New Roman" w:cs="Times New Roman"/>
                <w:lang w:val="en-US"/>
              </w:rPr>
              <w:t>-0.54</w:t>
            </w:r>
            <w:r w:rsidR="00E91DA6" w:rsidRPr="004455B8">
              <w:rPr>
                <w:rFonts w:ascii="Times New Roman" w:hAnsi="Times New Roman" w:cs="Times New Roman"/>
                <w:lang w:val="en-US"/>
              </w:rPr>
              <w:t>*</w:t>
            </w:r>
            <w:r w:rsidR="00B0690A" w:rsidRPr="004455B8">
              <w:rPr>
                <w:rFonts w:ascii="Times New Roman" w:hAnsi="Times New Roman" w:cs="Times New Roman"/>
                <w:lang w:val="en-US"/>
              </w:rPr>
              <w:t xml:space="preserve"> (7.9)</w:t>
            </w:r>
          </w:p>
        </w:tc>
        <w:tc>
          <w:tcPr>
            <w:tcW w:w="1417" w:type="dxa"/>
            <w:shd w:val="clear" w:color="auto" w:fill="auto"/>
            <w:noWrap/>
          </w:tcPr>
          <w:p w14:paraId="383A0A29" w14:textId="6915B37E" w:rsidR="00A16AAD" w:rsidRPr="004455B8" w:rsidRDefault="00A16AAD" w:rsidP="00A16AAD">
            <w:pPr>
              <w:spacing w:after="0" w:line="240" w:lineRule="auto"/>
              <w:contextualSpacing/>
              <w:rPr>
                <w:rFonts w:ascii="Times New Roman" w:hAnsi="Times New Roman" w:cs="Times New Roman"/>
                <w:lang w:val="en-US"/>
              </w:rPr>
            </w:pPr>
            <w:r w:rsidRPr="004455B8">
              <w:rPr>
                <w:rFonts w:ascii="Times New Roman" w:hAnsi="Times New Roman" w:cs="Times New Roman"/>
                <w:lang w:val="en-US"/>
              </w:rPr>
              <w:t>-0.20</w:t>
            </w:r>
            <w:r w:rsidR="00B0690A" w:rsidRPr="004455B8">
              <w:rPr>
                <w:rFonts w:ascii="Times New Roman" w:hAnsi="Times New Roman" w:cs="Times New Roman"/>
                <w:lang w:val="en-US"/>
              </w:rPr>
              <w:t xml:space="preserve"> </w:t>
            </w:r>
            <w:r w:rsidR="00851654" w:rsidRPr="004455B8">
              <w:rPr>
                <w:rFonts w:ascii="Times New Roman" w:hAnsi="Times New Roman" w:cs="Times New Roman"/>
                <w:lang w:val="en-US"/>
              </w:rPr>
              <w:t xml:space="preserve">  </w:t>
            </w:r>
            <w:r w:rsidR="00B0690A" w:rsidRPr="004455B8">
              <w:rPr>
                <w:rFonts w:ascii="Times New Roman" w:hAnsi="Times New Roman" w:cs="Times New Roman"/>
                <w:lang w:val="en-US"/>
              </w:rPr>
              <w:t>(15.6)</w:t>
            </w:r>
          </w:p>
        </w:tc>
        <w:tc>
          <w:tcPr>
            <w:tcW w:w="1476" w:type="dxa"/>
            <w:shd w:val="clear" w:color="auto" w:fill="auto"/>
            <w:noWrap/>
          </w:tcPr>
          <w:p w14:paraId="25A4AA07" w14:textId="25B9829E" w:rsidR="00A16AAD" w:rsidRPr="004455B8" w:rsidRDefault="00A16AAD" w:rsidP="00A16AAD">
            <w:pPr>
              <w:spacing w:after="0" w:line="240" w:lineRule="auto"/>
              <w:contextualSpacing/>
              <w:rPr>
                <w:rFonts w:ascii="Times New Roman" w:hAnsi="Times New Roman" w:cs="Times New Roman"/>
                <w:lang w:val="en-US"/>
              </w:rPr>
            </w:pPr>
            <w:r w:rsidRPr="004455B8">
              <w:rPr>
                <w:rFonts w:ascii="Times New Roman" w:hAnsi="Times New Roman" w:cs="Times New Roman"/>
                <w:lang w:val="en-US"/>
              </w:rPr>
              <w:t>-0.93</w:t>
            </w:r>
            <w:r w:rsidR="00E91DA6" w:rsidRPr="004455B8">
              <w:rPr>
                <w:rFonts w:ascii="Times New Roman" w:hAnsi="Times New Roman" w:cs="Times New Roman"/>
                <w:lang w:val="en-US"/>
              </w:rPr>
              <w:t>*</w:t>
            </w:r>
            <w:r w:rsidR="00B0690A" w:rsidRPr="004455B8">
              <w:rPr>
                <w:rFonts w:ascii="Times New Roman" w:hAnsi="Times New Roman" w:cs="Times New Roman"/>
                <w:lang w:val="en-US"/>
              </w:rPr>
              <w:t xml:space="preserve"> (13.3)</w:t>
            </w:r>
          </w:p>
        </w:tc>
        <w:tc>
          <w:tcPr>
            <w:tcW w:w="285" w:type="dxa"/>
            <w:gridSpan w:val="3"/>
            <w:shd w:val="clear" w:color="auto" w:fill="auto"/>
            <w:noWrap/>
          </w:tcPr>
          <w:p w14:paraId="391B8DEF" w14:textId="77777777" w:rsidR="00A16AAD" w:rsidRPr="004455B8" w:rsidRDefault="00A16AAD" w:rsidP="00A16AAD">
            <w:pPr>
              <w:spacing w:after="0" w:line="240" w:lineRule="auto"/>
              <w:contextualSpacing/>
              <w:rPr>
                <w:rFonts w:ascii="Times New Roman" w:hAnsi="Times New Roman" w:cs="Times New Roman"/>
                <w:lang w:val="en-US"/>
              </w:rPr>
            </w:pPr>
          </w:p>
        </w:tc>
        <w:tc>
          <w:tcPr>
            <w:tcW w:w="772" w:type="dxa"/>
            <w:shd w:val="clear" w:color="auto" w:fill="auto"/>
            <w:noWrap/>
          </w:tcPr>
          <w:p w14:paraId="7120D6EC" w14:textId="6ABF21B4" w:rsidR="00A16AAD" w:rsidRPr="004455B8" w:rsidRDefault="00A16AAD" w:rsidP="00A16AAD">
            <w:pPr>
              <w:spacing w:after="0" w:line="240" w:lineRule="auto"/>
              <w:contextualSpacing/>
              <w:rPr>
                <w:rFonts w:ascii="Times New Roman" w:hAnsi="Times New Roman" w:cs="Times New Roman"/>
                <w:lang w:val="en-US"/>
              </w:rPr>
            </w:pPr>
            <w:r w:rsidRPr="004455B8">
              <w:rPr>
                <w:rFonts w:ascii="Times New Roman" w:hAnsi="Times New Roman" w:cs="Times New Roman"/>
                <w:lang w:val="en-US"/>
              </w:rPr>
              <w:t>0.235</w:t>
            </w:r>
          </w:p>
        </w:tc>
        <w:tc>
          <w:tcPr>
            <w:tcW w:w="236" w:type="dxa"/>
            <w:shd w:val="clear" w:color="auto" w:fill="auto"/>
            <w:noWrap/>
          </w:tcPr>
          <w:p w14:paraId="13E2186B" w14:textId="77777777" w:rsidR="00A16AAD" w:rsidRPr="004455B8" w:rsidRDefault="00A16AAD" w:rsidP="00A16AAD">
            <w:pPr>
              <w:spacing w:after="0" w:line="240" w:lineRule="auto"/>
              <w:contextualSpacing/>
              <w:rPr>
                <w:rFonts w:ascii="Times New Roman" w:hAnsi="Times New Roman" w:cs="Times New Roman"/>
                <w:lang w:val="en-US"/>
              </w:rPr>
            </w:pPr>
          </w:p>
        </w:tc>
        <w:tc>
          <w:tcPr>
            <w:tcW w:w="1039" w:type="dxa"/>
            <w:shd w:val="clear" w:color="auto" w:fill="auto"/>
            <w:noWrap/>
          </w:tcPr>
          <w:p w14:paraId="63CF7DF0" w14:textId="417CE43C" w:rsidR="00A16AAD" w:rsidRPr="004455B8" w:rsidRDefault="00A16AAD" w:rsidP="00A16AAD">
            <w:pPr>
              <w:spacing w:after="0" w:line="240" w:lineRule="auto"/>
              <w:contextualSpacing/>
              <w:jc w:val="right"/>
              <w:rPr>
                <w:rFonts w:ascii="Times New Roman" w:hAnsi="Times New Roman" w:cs="Times New Roman"/>
                <w:lang w:val="en-US"/>
              </w:rPr>
            </w:pPr>
            <w:r w:rsidRPr="004455B8">
              <w:rPr>
                <w:rFonts w:ascii="Times New Roman" w:hAnsi="Times New Roman" w:cs="Times New Roman"/>
                <w:lang w:val="en-US"/>
              </w:rPr>
              <w:t>0.760</w:t>
            </w:r>
          </w:p>
        </w:tc>
        <w:tc>
          <w:tcPr>
            <w:tcW w:w="1276" w:type="dxa"/>
            <w:gridSpan w:val="2"/>
            <w:shd w:val="clear" w:color="auto" w:fill="auto"/>
            <w:noWrap/>
          </w:tcPr>
          <w:p w14:paraId="2A1F3B74" w14:textId="6F4CB693" w:rsidR="00A16AAD" w:rsidRPr="004455B8" w:rsidRDefault="00A16AAD" w:rsidP="00A16AAD">
            <w:pPr>
              <w:spacing w:after="0" w:line="240" w:lineRule="auto"/>
              <w:contextualSpacing/>
              <w:jc w:val="right"/>
              <w:rPr>
                <w:rFonts w:ascii="Times New Roman" w:hAnsi="Times New Roman" w:cs="Times New Roman"/>
                <w:lang w:val="en-US"/>
              </w:rPr>
            </w:pPr>
            <w:r w:rsidRPr="004455B8">
              <w:rPr>
                <w:rFonts w:ascii="Times New Roman" w:hAnsi="Times New Roman" w:cs="Times New Roman"/>
                <w:lang w:val="en-US"/>
              </w:rPr>
              <w:t>0.102</w:t>
            </w:r>
          </w:p>
        </w:tc>
        <w:tc>
          <w:tcPr>
            <w:tcW w:w="1309" w:type="dxa"/>
            <w:shd w:val="clear" w:color="auto" w:fill="auto"/>
            <w:noWrap/>
          </w:tcPr>
          <w:p w14:paraId="0B388DC3" w14:textId="6D050B01" w:rsidR="00A16AAD" w:rsidRPr="004455B8" w:rsidRDefault="00A16AAD" w:rsidP="00A16AAD">
            <w:pPr>
              <w:spacing w:after="0" w:line="240" w:lineRule="auto"/>
              <w:contextualSpacing/>
              <w:jc w:val="right"/>
              <w:rPr>
                <w:rFonts w:ascii="Times New Roman" w:hAnsi="Times New Roman" w:cs="Times New Roman"/>
                <w:lang w:val="en-US"/>
              </w:rPr>
            </w:pPr>
            <w:r w:rsidRPr="004455B8">
              <w:rPr>
                <w:rFonts w:ascii="Times New Roman" w:hAnsi="Times New Roman" w:cs="Times New Roman"/>
                <w:lang w:val="en-US"/>
              </w:rPr>
              <w:t>0.202</w:t>
            </w:r>
          </w:p>
        </w:tc>
      </w:tr>
      <w:tr w:rsidR="00A16AAD" w:rsidRPr="004455B8" w14:paraId="1FB89487" w14:textId="77777777" w:rsidTr="00A30282">
        <w:trPr>
          <w:trHeight w:val="57"/>
        </w:trPr>
        <w:tc>
          <w:tcPr>
            <w:tcW w:w="2821" w:type="dxa"/>
            <w:shd w:val="clear" w:color="auto" w:fill="auto"/>
            <w:noWrap/>
          </w:tcPr>
          <w:p w14:paraId="748DC996" w14:textId="75840AE3" w:rsidR="00A16AAD" w:rsidRPr="004455B8" w:rsidRDefault="00A16AAD" w:rsidP="00A16AAD">
            <w:pPr>
              <w:spacing w:after="0" w:line="240" w:lineRule="auto"/>
              <w:contextualSpacing/>
              <w:rPr>
                <w:rFonts w:ascii="Times New Roman" w:hAnsi="Times New Roman" w:cs="Times New Roman"/>
                <w:lang w:val="en-US"/>
              </w:rPr>
            </w:pPr>
            <w:r w:rsidRPr="004455B8">
              <w:rPr>
                <w:rFonts w:ascii="Times New Roman" w:hAnsi="Times New Roman" w:cs="Times New Roman"/>
                <w:lang w:val="en-US"/>
              </w:rPr>
              <w:t>Estimated</w:t>
            </w:r>
            <w:r w:rsidRPr="004455B8">
              <w:rPr>
                <w:rFonts w:ascii="Times New Roman" w:hAnsi="Times New Roman" w:cs="Times New Roman"/>
                <w:vertAlign w:val="superscript"/>
                <w:lang w:val="en-US"/>
              </w:rPr>
              <w:t>3</w:t>
            </w:r>
            <w:r w:rsidRPr="004455B8">
              <w:rPr>
                <w:rFonts w:ascii="Times New Roman" w:hAnsi="Times New Roman" w:cs="Times New Roman"/>
                <w:lang w:val="en-US"/>
              </w:rPr>
              <w:t xml:space="preserve"> DMI</w:t>
            </w:r>
          </w:p>
        </w:tc>
        <w:tc>
          <w:tcPr>
            <w:tcW w:w="1417" w:type="dxa"/>
            <w:shd w:val="clear" w:color="auto" w:fill="auto"/>
            <w:noWrap/>
          </w:tcPr>
          <w:p w14:paraId="7E7B7B6C" w14:textId="4D1744A7" w:rsidR="00A16AAD" w:rsidRPr="004455B8" w:rsidRDefault="00A16AAD" w:rsidP="00A16AAD">
            <w:pPr>
              <w:spacing w:after="0" w:line="240" w:lineRule="auto"/>
              <w:contextualSpacing/>
              <w:rPr>
                <w:rFonts w:ascii="Times New Roman" w:hAnsi="Times New Roman" w:cs="Times New Roman"/>
                <w:lang w:val="en-US"/>
              </w:rPr>
            </w:pPr>
            <w:r w:rsidRPr="004455B8">
              <w:rPr>
                <w:rFonts w:ascii="Times New Roman" w:hAnsi="Times New Roman" w:cs="Times New Roman"/>
                <w:lang w:val="en-US"/>
              </w:rPr>
              <w:t>-0.19</w:t>
            </w:r>
            <w:r w:rsidR="00AD77A5" w:rsidRPr="004455B8">
              <w:rPr>
                <w:rFonts w:ascii="Times New Roman" w:hAnsi="Times New Roman" w:cs="Times New Roman"/>
                <w:lang w:val="en-US"/>
              </w:rPr>
              <w:t xml:space="preserve">  </w:t>
            </w:r>
            <w:r w:rsidR="00B0690A" w:rsidRPr="004455B8">
              <w:rPr>
                <w:rFonts w:ascii="Times New Roman" w:hAnsi="Times New Roman" w:cs="Times New Roman"/>
                <w:lang w:val="en-US"/>
              </w:rPr>
              <w:t xml:space="preserve"> (8.2)</w:t>
            </w:r>
          </w:p>
        </w:tc>
        <w:tc>
          <w:tcPr>
            <w:tcW w:w="1418" w:type="dxa"/>
            <w:shd w:val="clear" w:color="auto" w:fill="auto"/>
            <w:noWrap/>
          </w:tcPr>
          <w:p w14:paraId="623AC8DB" w14:textId="68C6D6AA" w:rsidR="00A16AAD" w:rsidRPr="004455B8" w:rsidRDefault="00074D85" w:rsidP="00A16AAD">
            <w:pPr>
              <w:spacing w:after="0" w:line="240" w:lineRule="auto"/>
              <w:contextualSpacing/>
              <w:rPr>
                <w:rFonts w:ascii="Times New Roman" w:hAnsi="Times New Roman" w:cs="Times New Roman"/>
                <w:lang w:val="en-US"/>
              </w:rPr>
            </w:pPr>
            <w:r w:rsidRPr="004455B8">
              <w:rPr>
                <w:rFonts w:ascii="Times New Roman" w:hAnsi="Times New Roman" w:cs="Times New Roman"/>
                <w:lang w:val="en-US"/>
              </w:rPr>
              <w:t>-0.</w:t>
            </w:r>
            <w:r w:rsidR="00851654" w:rsidRPr="004455B8">
              <w:rPr>
                <w:rFonts w:ascii="Times New Roman" w:hAnsi="Times New Roman" w:cs="Times New Roman"/>
                <w:lang w:val="en-US"/>
              </w:rPr>
              <w:t xml:space="preserve">46 </w:t>
            </w:r>
            <w:r w:rsidR="00AD77A5" w:rsidRPr="004455B8">
              <w:rPr>
                <w:rFonts w:ascii="Times New Roman" w:hAnsi="Times New Roman" w:cs="Times New Roman"/>
                <w:lang w:val="en-US"/>
              </w:rPr>
              <w:t xml:space="preserve">  </w:t>
            </w:r>
            <w:r w:rsidR="00851654" w:rsidRPr="004455B8">
              <w:rPr>
                <w:rFonts w:ascii="Times New Roman" w:hAnsi="Times New Roman" w:cs="Times New Roman"/>
                <w:lang w:val="en-US"/>
              </w:rPr>
              <w:t>(</w:t>
            </w:r>
            <w:r w:rsidRPr="004455B8">
              <w:rPr>
                <w:rFonts w:ascii="Times New Roman" w:hAnsi="Times New Roman" w:cs="Times New Roman"/>
                <w:lang w:val="en-US"/>
              </w:rPr>
              <w:t>7.9</w:t>
            </w:r>
            <w:r w:rsidR="00A16AAD" w:rsidRPr="004455B8">
              <w:rPr>
                <w:rFonts w:ascii="Times New Roman" w:hAnsi="Times New Roman" w:cs="Times New Roman"/>
                <w:lang w:val="en-US"/>
              </w:rPr>
              <w:t>)</w:t>
            </w:r>
          </w:p>
        </w:tc>
        <w:tc>
          <w:tcPr>
            <w:tcW w:w="1417" w:type="dxa"/>
            <w:shd w:val="clear" w:color="auto" w:fill="auto"/>
            <w:noWrap/>
          </w:tcPr>
          <w:p w14:paraId="043865AF" w14:textId="6FDE21F1" w:rsidR="00A16AAD" w:rsidRPr="004455B8" w:rsidRDefault="00A16AAD" w:rsidP="00A16AAD">
            <w:pPr>
              <w:spacing w:after="0" w:line="240" w:lineRule="auto"/>
              <w:contextualSpacing/>
              <w:rPr>
                <w:rFonts w:ascii="Times New Roman" w:hAnsi="Times New Roman" w:cs="Times New Roman"/>
                <w:lang w:val="en-US"/>
              </w:rPr>
            </w:pPr>
            <w:r w:rsidRPr="004455B8">
              <w:rPr>
                <w:rFonts w:ascii="Times New Roman" w:hAnsi="Times New Roman" w:cs="Times New Roman"/>
                <w:lang w:val="en-US"/>
              </w:rPr>
              <w:t>-0.82</w:t>
            </w:r>
            <w:r w:rsidR="00E91DA6" w:rsidRPr="004455B8">
              <w:rPr>
                <w:rFonts w:ascii="Times New Roman" w:hAnsi="Times New Roman" w:cs="Times New Roman"/>
                <w:lang w:val="en-US"/>
              </w:rPr>
              <w:t>*</w:t>
            </w:r>
            <w:r w:rsidR="00B0690A" w:rsidRPr="004455B8">
              <w:rPr>
                <w:rFonts w:ascii="Times New Roman" w:hAnsi="Times New Roman" w:cs="Times New Roman"/>
                <w:lang w:val="en-US"/>
              </w:rPr>
              <w:t xml:space="preserve"> (15.0)</w:t>
            </w:r>
          </w:p>
        </w:tc>
        <w:tc>
          <w:tcPr>
            <w:tcW w:w="1476" w:type="dxa"/>
            <w:shd w:val="clear" w:color="auto" w:fill="auto"/>
            <w:noWrap/>
          </w:tcPr>
          <w:p w14:paraId="02A1A22D" w14:textId="58D4A091" w:rsidR="00A16AAD" w:rsidRPr="004455B8" w:rsidRDefault="00A16AAD" w:rsidP="00A16AAD">
            <w:pPr>
              <w:spacing w:after="0" w:line="240" w:lineRule="auto"/>
              <w:contextualSpacing/>
              <w:rPr>
                <w:rFonts w:ascii="Times New Roman" w:hAnsi="Times New Roman" w:cs="Times New Roman"/>
                <w:lang w:val="en-US"/>
              </w:rPr>
            </w:pPr>
            <w:r w:rsidRPr="004455B8">
              <w:rPr>
                <w:rFonts w:ascii="Times New Roman" w:hAnsi="Times New Roman" w:cs="Times New Roman"/>
                <w:lang w:val="en-US"/>
              </w:rPr>
              <w:t>-1.00</w:t>
            </w:r>
            <w:r w:rsidR="00E91DA6" w:rsidRPr="004455B8">
              <w:rPr>
                <w:rFonts w:ascii="Times New Roman" w:hAnsi="Times New Roman" w:cs="Times New Roman"/>
                <w:lang w:val="en-US"/>
              </w:rPr>
              <w:t>*</w:t>
            </w:r>
            <w:r w:rsidR="00B0690A" w:rsidRPr="004455B8">
              <w:rPr>
                <w:rFonts w:ascii="Times New Roman" w:hAnsi="Times New Roman" w:cs="Times New Roman"/>
                <w:lang w:val="en-US"/>
              </w:rPr>
              <w:t xml:space="preserve"> (13.2)</w:t>
            </w:r>
          </w:p>
        </w:tc>
        <w:tc>
          <w:tcPr>
            <w:tcW w:w="285" w:type="dxa"/>
            <w:gridSpan w:val="3"/>
            <w:shd w:val="clear" w:color="auto" w:fill="auto"/>
            <w:noWrap/>
          </w:tcPr>
          <w:p w14:paraId="0DD74349" w14:textId="77777777" w:rsidR="00A16AAD" w:rsidRPr="004455B8" w:rsidRDefault="00A16AAD" w:rsidP="00A16AAD">
            <w:pPr>
              <w:spacing w:after="0" w:line="240" w:lineRule="auto"/>
              <w:contextualSpacing/>
              <w:rPr>
                <w:rFonts w:ascii="Times New Roman" w:hAnsi="Times New Roman" w:cs="Times New Roman"/>
                <w:lang w:val="en-US"/>
              </w:rPr>
            </w:pPr>
          </w:p>
        </w:tc>
        <w:tc>
          <w:tcPr>
            <w:tcW w:w="772" w:type="dxa"/>
            <w:shd w:val="clear" w:color="auto" w:fill="auto"/>
            <w:noWrap/>
          </w:tcPr>
          <w:p w14:paraId="163CFE13" w14:textId="698F5532" w:rsidR="00A16AAD" w:rsidRPr="004455B8" w:rsidRDefault="00A16AAD" w:rsidP="00A16AAD">
            <w:pPr>
              <w:spacing w:after="0" w:line="240" w:lineRule="auto"/>
              <w:contextualSpacing/>
              <w:rPr>
                <w:rFonts w:ascii="Times New Roman" w:hAnsi="Times New Roman" w:cs="Times New Roman"/>
                <w:lang w:val="en-US"/>
              </w:rPr>
            </w:pPr>
            <w:r w:rsidRPr="004455B8">
              <w:rPr>
                <w:rFonts w:ascii="Times New Roman" w:hAnsi="Times New Roman" w:cs="Times New Roman"/>
                <w:lang w:val="en-US"/>
              </w:rPr>
              <w:t>0.235</w:t>
            </w:r>
          </w:p>
        </w:tc>
        <w:tc>
          <w:tcPr>
            <w:tcW w:w="236" w:type="dxa"/>
            <w:shd w:val="clear" w:color="auto" w:fill="auto"/>
            <w:noWrap/>
          </w:tcPr>
          <w:p w14:paraId="3CEBCC02" w14:textId="77777777" w:rsidR="00A16AAD" w:rsidRPr="004455B8" w:rsidRDefault="00A16AAD" w:rsidP="00A16AAD">
            <w:pPr>
              <w:spacing w:after="0" w:line="240" w:lineRule="auto"/>
              <w:contextualSpacing/>
              <w:rPr>
                <w:rFonts w:ascii="Times New Roman" w:hAnsi="Times New Roman" w:cs="Times New Roman"/>
                <w:lang w:val="en-US"/>
              </w:rPr>
            </w:pPr>
          </w:p>
        </w:tc>
        <w:tc>
          <w:tcPr>
            <w:tcW w:w="1039" w:type="dxa"/>
            <w:shd w:val="clear" w:color="auto" w:fill="auto"/>
            <w:noWrap/>
          </w:tcPr>
          <w:p w14:paraId="3CFE4FE7" w14:textId="3AC44691" w:rsidR="00A16AAD" w:rsidRPr="004455B8" w:rsidRDefault="00A16AAD" w:rsidP="00A16AAD">
            <w:pPr>
              <w:spacing w:after="0" w:line="240" w:lineRule="auto"/>
              <w:contextualSpacing/>
              <w:jc w:val="right"/>
              <w:rPr>
                <w:rFonts w:ascii="Times New Roman" w:hAnsi="Times New Roman" w:cs="Times New Roman"/>
                <w:lang w:val="en-US"/>
              </w:rPr>
            </w:pPr>
            <w:r w:rsidRPr="004455B8">
              <w:rPr>
                <w:rFonts w:ascii="Times New Roman" w:hAnsi="Times New Roman" w:cs="Times New Roman"/>
                <w:lang w:val="en-US"/>
              </w:rPr>
              <w:t>0.030</w:t>
            </w:r>
          </w:p>
        </w:tc>
        <w:tc>
          <w:tcPr>
            <w:tcW w:w="1276" w:type="dxa"/>
            <w:gridSpan w:val="2"/>
            <w:shd w:val="clear" w:color="auto" w:fill="auto"/>
            <w:noWrap/>
          </w:tcPr>
          <w:p w14:paraId="034C2F55" w14:textId="16D3F5A1" w:rsidR="00A16AAD" w:rsidRPr="004455B8" w:rsidRDefault="00A16AAD" w:rsidP="00A16AAD">
            <w:pPr>
              <w:spacing w:after="0" w:line="240" w:lineRule="auto"/>
              <w:contextualSpacing/>
              <w:jc w:val="right"/>
              <w:rPr>
                <w:rFonts w:ascii="Times New Roman" w:hAnsi="Times New Roman" w:cs="Times New Roman"/>
                <w:lang w:val="en-US"/>
              </w:rPr>
            </w:pPr>
            <w:r w:rsidRPr="004455B8">
              <w:rPr>
                <w:rFonts w:ascii="Times New Roman" w:hAnsi="Times New Roman" w:cs="Times New Roman"/>
                <w:lang w:val="en-US"/>
              </w:rPr>
              <w:t>0.356</w:t>
            </w:r>
          </w:p>
        </w:tc>
        <w:tc>
          <w:tcPr>
            <w:tcW w:w="1309" w:type="dxa"/>
            <w:shd w:val="clear" w:color="auto" w:fill="auto"/>
            <w:noWrap/>
          </w:tcPr>
          <w:p w14:paraId="1CC07E43" w14:textId="5C82E9DE" w:rsidR="00A16AAD" w:rsidRPr="004455B8" w:rsidRDefault="00A16AAD" w:rsidP="00A16AAD">
            <w:pPr>
              <w:spacing w:after="0" w:line="240" w:lineRule="auto"/>
              <w:contextualSpacing/>
              <w:jc w:val="right"/>
              <w:rPr>
                <w:rFonts w:ascii="Times New Roman" w:hAnsi="Times New Roman" w:cs="Times New Roman"/>
                <w:lang w:val="en-US"/>
              </w:rPr>
            </w:pPr>
            <w:r w:rsidRPr="004455B8">
              <w:rPr>
                <w:rFonts w:ascii="Times New Roman" w:hAnsi="Times New Roman" w:cs="Times New Roman"/>
                <w:lang w:val="en-US"/>
              </w:rPr>
              <w:t>0.859</w:t>
            </w:r>
          </w:p>
        </w:tc>
      </w:tr>
      <w:bookmarkEnd w:id="23"/>
      <w:tr w:rsidR="00F521F3" w:rsidRPr="004455B8" w14:paraId="7840CD02" w14:textId="77777777" w:rsidTr="00A30282">
        <w:trPr>
          <w:trHeight w:val="57"/>
        </w:trPr>
        <w:tc>
          <w:tcPr>
            <w:tcW w:w="2821" w:type="dxa"/>
            <w:shd w:val="clear" w:color="auto" w:fill="auto"/>
            <w:noWrap/>
            <w:hideMark/>
          </w:tcPr>
          <w:p w14:paraId="0726D4C4" w14:textId="77777777" w:rsidR="00F521F3" w:rsidRPr="004455B8" w:rsidRDefault="00F521F3" w:rsidP="00BA7FE1">
            <w:pPr>
              <w:spacing w:after="0" w:line="240" w:lineRule="auto"/>
              <w:contextualSpacing/>
              <w:rPr>
                <w:rFonts w:ascii="Times New Roman" w:hAnsi="Times New Roman" w:cs="Times New Roman"/>
                <w:lang w:val="en-US"/>
              </w:rPr>
            </w:pPr>
            <w:r w:rsidRPr="004455B8">
              <w:rPr>
                <w:rFonts w:ascii="Times New Roman" w:hAnsi="Times New Roman" w:cs="Times New Roman"/>
                <w:lang w:val="en-US"/>
              </w:rPr>
              <w:t xml:space="preserve"> </w:t>
            </w:r>
          </w:p>
        </w:tc>
        <w:tc>
          <w:tcPr>
            <w:tcW w:w="5728" w:type="dxa"/>
            <w:gridSpan w:val="4"/>
            <w:shd w:val="clear" w:color="auto" w:fill="auto"/>
            <w:noWrap/>
            <w:hideMark/>
          </w:tcPr>
          <w:p w14:paraId="77BD0EE2" w14:textId="137EB441" w:rsidR="00F521F3" w:rsidRPr="004455B8" w:rsidRDefault="00A52EC3" w:rsidP="00BA7FE1">
            <w:pPr>
              <w:spacing w:after="0" w:line="240" w:lineRule="auto"/>
              <w:contextualSpacing/>
              <w:jc w:val="center"/>
              <w:rPr>
                <w:rFonts w:ascii="Times New Roman" w:hAnsi="Times New Roman" w:cs="Times New Roman"/>
                <w:i/>
                <w:lang w:val="en-US"/>
              </w:rPr>
            </w:pPr>
            <w:r w:rsidRPr="004455B8">
              <w:rPr>
                <w:rFonts w:ascii="Times New Roman" w:hAnsi="Times New Roman" w:cs="Times New Roman"/>
                <w:i/>
                <w:lang w:val="en-US"/>
              </w:rPr>
              <w:t>PMR</w:t>
            </w:r>
            <w:r w:rsidR="00F521F3" w:rsidRPr="004455B8">
              <w:rPr>
                <w:rFonts w:ascii="Times New Roman" w:hAnsi="Times New Roman" w:cs="Times New Roman"/>
                <w:i/>
                <w:lang w:val="en-US"/>
              </w:rPr>
              <w:t xml:space="preserve"> DMI</w:t>
            </w:r>
          </w:p>
        </w:tc>
        <w:tc>
          <w:tcPr>
            <w:tcW w:w="4917" w:type="dxa"/>
            <w:gridSpan w:val="9"/>
            <w:shd w:val="clear" w:color="auto" w:fill="auto"/>
            <w:noWrap/>
            <w:hideMark/>
          </w:tcPr>
          <w:p w14:paraId="2AF0F056" w14:textId="77777777" w:rsidR="00F521F3" w:rsidRPr="004455B8" w:rsidRDefault="00F521F3" w:rsidP="00BA7FE1">
            <w:pPr>
              <w:spacing w:after="0" w:line="240" w:lineRule="auto"/>
              <w:contextualSpacing/>
              <w:jc w:val="right"/>
              <w:rPr>
                <w:rFonts w:ascii="Times New Roman" w:hAnsi="Times New Roman" w:cs="Times New Roman"/>
                <w:lang w:val="en-US"/>
              </w:rPr>
            </w:pPr>
          </w:p>
        </w:tc>
      </w:tr>
      <w:tr w:rsidR="00A16AAD" w:rsidRPr="004455B8" w14:paraId="586CF90F" w14:textId="77777777" w:rsidTr="00A30282">
        <w:trPr>
          <w:trHeight w:val="57"/>
        </w:trPr>
        <w:tc>
          <w:tcPr>
            <w:tcW w:w="2821" w:type="dxa"/>
            <w:shd w:val="clear" w:color="auto" w:fill="auto"/>
            <w:noWrap/>
          </w:tcPr>
          <w:p w14:paraId="6905C7A6" w14:textId="72135BFD" w:rsidR="00A16AAD" w:rsidRPr="004455B8" w:rsidRDefault="00A16AAD" w:rsidP="00A16AAD">
            <w:pPr>
              <w:spacing w:after="0" w:line="240" w:lineRule="auto"/>
              <w:contextualSpacing/>
              <w:rPr>
                <w:rFonts w:ascii="Times New Roman" w:hAnsi="Times New Roman" w:cs="Times New Roman"/>
                <w:lang w:val="en-US"/>
              </w:rPr>
            </w:pPr>
            <w:r w:rsidRPr="004455B8">
              <w:rPr>
                <w:rFonts w:ascii="Times New Roman" w:hAnsi="Times New Roman" w:cs="Times New Roman"/>
                <w:lang w:val="en-US"/>
              </w:rPr>
              <w:t>Measured DMI</w:t>
            </w:r>
          </w:p>
        </w:tc>
        <w:tc>
          <w:tcPr>
            <w:tcW w:w="1417" w:type="dxa"/>
            <w:shd w:val="clear" w:color="auto" w:fill="auto"/>
            <w:noWrap/>
          </w:tcPr>
          <w:p w14:paraId="1DC92A50" w14:textId="7F6AF53C" w:rsidR="00A16AAD" w:rsidRPr="004455B8" w:rsidRDefault="00AD77A5" w:rsidP="00A16AAD">
            <w:pPr>
              <w:spacing w:after="0" w:line="240" w:lineRule="auto"/>
              <w:contextualSpacing/>
              <w:rPr>
                <w:rFonts w:ascii="Times New Roman" w:hAnsi="Times New Roman" w:cs="Times New Roman"/>
                <w:lang w:val="en-US"/>
              </w:rPr>
            </w:pPr>
            <w:r w:rsidRPr="004455B8">
              <w:rPr>
                <w:rFonts w:ascii="Times New Roman" w:hAnsi="Times New Roman" w:cs="Times New Roman"/>
                <w:lang w:val="en-US"/>
              </w:rPr>
              <w:t xml:space="preserve">         </w:t>
            </w:r>
            <w:r w:rsidR="00A244C2" w:rsidRPr="004455B8">
              <w:rPr>
                <w:rFonts w:ascii="Times New Roman" w:hAnsi="Times New Roman" w:cs="Times New Roman"/>
                <w:lang w:val="en-US"/>
              </w:rPr>
              <w:t xml:space="preserve"> </w:t>
            </w:r>
            <w:r w:rsidR="00A16AAD" w:rsidRPr="004455B8">
              <w:rPr>
                <w:rFonts w:ascii="Times New Roman" w:hAnsi="Times New Roman" w:cs="Times New Roman"/>
                <w:lang w:val="en-US"/>
              </w:rPr>
              <w:t>6.1</w:t>
            </w:r>
          </w:p>
        </w:tc>
        <w:tc>
          <w:tcPr>
            <w:tcW w:w="1418" w:type="dxa"/>
            <w:shd w:val="clear" w:color="auto" w:fill="auto"/>
            <w:noWrap/>
          </w:tcPr>
          <w:p w14:paraId="4968EDF8" w14:textId="7DB412D2" w:rsidR="00A16AAD" w:rsidRPr="004455B8" w:rsidRDefault="00AD77A5" w:rsidP="00A16AAD">
            <w:pPr>
              <w:spacing w:after="0" w:line="240" w:lineRule="auto"/>
              <w:contextualSpacing/>
              <w:rPr>
                <w:rFonts w:ascii="Times New Roman" w:hAnsi="Times New Roman" w:cs="Times New Roman"/>
                <w:lang w:val="en-US"/>
              </w:rPr>
            </w:pPr>
            <w:r w:rsidRPr="004455B8">
              <w:rPr>
                <w:rFonts w:ascii="Times New Roman" w:hAnsi="Times New Roman" w:cs="Times New Roman"/>
                <w:lang w:val="en-US"/>
              </w:rPr>
              <w:t xml:space="preserve">           </w:t>
            </w:r>
            <w:r w:rsidR="00A244C2" w:rsidRPr="004455B8">
              <w:rPr>
                <w:rFonts w:ascii="Times New Roman" w:hAnsi="Times New Roman" w:cs="Times New Roman"/>
                <w:lang w:val="en-US"/>
              </w:rPr>
              <w:t xml:space="preserve"> </w:t>
            </w:r>
            <w:r w:rsidR="00A16AAD" w:rsidRPr="004455B8">
              <w:rPr>
                <w:rFonts w:ascii="Times New Roman" w:hAnsi="Times New Roman" w:cs="Times New Roman"/>
                <w:lang w:val="en-US"/>
              </w:rPr>
              <w:t>12.2</w:t>
            </w:r>
          </w:p>
        </w:tc>
        <w:tc>
          <w:tcPr>
            <w:tcW w:w="1417" w:type="dxa"/>
            <w:shd w:val="clear" w:color="auto" w:fill="auto"/>
            <w:noWrap/>
          </w:tcPr>
          <w:p w14:paraId="597E11B1" w14:textId="4D575FF8" w:rsidR="00A16AAD" w:rsidRPr="004455B8" w:rsidRDefault="00AD77A5" w:rsidP="00A16AAD">
            <w:pPr>
              <w:spacing w:after="0" w:line="240" w:lineRule="auto"/>
              <w:contextualSpacing/>
              <w:rPr>
                <w:rFonts w:ascii="Times New Roman" w:hAnsi="Times New Roman" w:cs="Times New Roman"/>
                <w:lang w:val="en-US"/>
              </w:rPr>
            </w:pPr>
            <w:r w:rsidRPr="004455B8">
              <w:rPr>
                <w:rFonts w:ascii="Times New Roman" w:hAnsi="Times New Roman" w:cs="Times New Roman"/>
                <w:lang w:val="en-US"/>
              </w:rPr>
              <w:t xml:space="preserve">           </w:t>
            </w:r>
            <w:r w:rsidR="00A244C2" w:rsidRPr="004455B8">
              <w:rPr>
                <w:rFonts w:ascii="Times New Roman" w:hAnsi="Times New Roman" w:cs="Times New Roman"/>
                <w:lang w:val="en-US"/>
              </w:rPr>
              <w:t xml:space="preserve"> </w:t>
            </w:r>
            <w:r w:rsidR="00A16AAD" w:rsidRPr="004455B8">
              <w:rPr>
                <w:rFonts w:ascii="Times New Roman" w:hAnsi="Times New Roman" w:cs="Times New Roman"/>
                <w:lang w:val="en-US"/>
              </w:rPr>
              <w:t>6.1</w:t>
            </w:r>
          </w:p>
        </w:tc>
        <w:tc>
          <w:tcPr>
            <w:tcW w:w="1476" w:type="dxa"/>
            <w:shd w:val="clear" w:color="auto" w:fill="auto"/>
            <w:noWrap/>
          </w:tcPr>
          <w:p w14:paraId="5479A1E5" w14:textId="72480087" w:rsidR="00A16AAD" w:rsidRPr="004455B8" w:rsidRDefault="00AD77A5" w:rsidP="00A16AAD">
            <w:pPr>
              <w:spacing w:after="0" w:line="240" w:lineRule="auto"/>
              <w:contextualSpacing/>
              <w:rPr>
                <w:rFonts w:ascii="Times New Roman" w:hAnsi="Times New Roman" w:cs="Times New Roman"/>
                <w:lang w:val="en-US"/>
              </w:rPr>
            </w:pPr>
            <w:r w:rsidRPr="004455B8">
              <w:rPr>
                <w:rFonts w:ascii="Times New Roman" w:hAnsi="Times New Roman" w:cs="Times New Roman"/>
                <w:lang w:val="en-US"/>
              </w:rPr>
              <w:t xml:space="preserve">           </w:t>
            </w:r>
            <w:r w:rsidR="00A244C2" w:rsidRPr="004455B8">
              <w:rPr>
                <w:rFonts w:ascii="Times New Roman" w:hAnsi="Times New Roman" w:cs="Times New Roman"/>
                <w:lang w:val="en-US"/>
              </w:rPr>
              <w:t xml:space="preserve"> </w:t>
            </w:r>
            <w:r w:rsidR="00A16AAD" w:rsidRPr="004455B8">
              <w:rPr>
                <w:rFonts w:ascii="Times New Roman" w:hAnsi="Times New Roman" w:cs="Times New Roman"/>
                <w:lang w:val="en-US"/>
              </w:rPr>
              <w:t>12.2</w:t>
            </w:r>
          </w:p>
        </w:tc>
        <w:tc>
          <w:tcPr>
            <w:tcW w:w="236" w:type="dxa"/>
            <w:gridSpan w:val="2"/>
            <w:shd w:val="clear" w:color="auto" w:fill="auto"/>
            <w:noWrap/>
          </w:tcPr>
          <w:p w14:paraId="5944ABED" w14:textId="77777777" w:rsidR="00A16AAD" w:rsidRPr="004455B8" w:rsidRDefault="00A16AAD" w:rsidP="00A16AAD">
            <w:pPr>
              <w:spacing w:after="0" w:line="240" w:lineRule="auto"/>
              <w:contextualSpacing/>
              <w:rPr>
                <w:rFonts w:ascii="Times New Roman" w:hAnsi="Times New Roman" w:cs="Times New Roman"/>
                <w:lang w:val="en-US"/>
              </w:rPr>
            </w:pPr>
          </w:p>
        </w:tc>
        <w:tc>
          <w:tcPr>
            <w:tcW w:w="821" w:type="dxa"/>
            <w:gridSpan w:val="2"/>
            <w:shd w:val="clear" w:color="auto" w:fill="auto"/>
            <w:noWrap/>
          </w:tcPr>
          <w:p w14:paraId="3A8485DB" w14:textId="77777777" w:rsidR="00A16AAD" w:rsidRPr="004455B8" w:rsidRDefault="00A16AAD" w:rsidP="00A16AAD">
            <w:pPr>
              <w:spacing w:after="0" w:line="240" w:lineRule="auto"/>
              <w:contextualSpacing/>
              <w:rPr>
                <w:rFonts w:ascii="Times New Roman" w:hAnsi="Times New Roman" w:cs="Times New Roman"/>
                <w:lang w:val="en-US"/>
              </w:rPr>
            </w:pPr>
          </w:p>
        </w:tc>
        <w:tc>
          <w:tcPr>
            <w:tcW w:w="236" w:type="dxa"/>
            <w:shd w:val="clear" w:color="auto" w:fill="auto"/>
            <w:noWrap/>
          </w:tcPr>
          <w:p w14:paraId="090FE579" w14:textId="77777777" w:rsidR="00A16AAD" w:rsidRPr="004455B8" w:rsidRDefault="00A16AAD" w:rsidP="00A16AAD">
            <w:pPr>
              <w:spacing w:after="0" w:line="240" w:lineRule="auto"/>
              <w:contextualSpacing/>
              <w:rPr>
                <w:rFonts w:ascii="Times New Roman" w:hAnsi="Times New Roman" w:cs="Times New Roman"/>
                <w:lang w:val="en-US"/>
              </w:rPr>
            </w:pPr>
          </w:p>
        </w:tc>
        <w:tc>
          <w:tcPr>
            <w:tcW w:w="1066" w:type="dxa"/>
            <w:gridSpan w:val="2"/>
            <w:shd w:val="clear" w:color="auto" w:fill="auto"/>
            <w:noWrap/>
          </w:tcPr>
          <w:p w14:paraId="41E30E4D" w14:textId="77777777" w:rsidR="00A16AAD" w:rsidRPr="004455B8" w:rsidRDefault="00A16AAD" w:rsidP="00A16AAD">
            <w:pPr>
              <w:spacing w:after="0" w:line="240" w:lineRule="auto"/>
              <w:contextualSpacing/>
              <w:jc w:val="right"/>
              <w:rPr>
                <w:rFonts w:ascii="Times New Roman" w:hAnsi="Times New Roman" w:cs="Times New Roman"/>
                <w:lang w:val="en-US"/>
              </w:rPr>
            </w:pPr>
          </w:p>
        </w:tc>
        <w:tc>
          <w:tcPr>
            <w:tcW w:w="1249" w:type="dxa"/>
            <w:shd w:val="clear" w:color="auto" w:fill="auto"/>
            <w:noWrap/>
          </w:tcPr>
          <w:p w14:paraId="3EA8746B" w14:textId="77777777" w:rsidR="00A16AAD" w:rsidRPr="004455B8" w:rsidRDefault="00A16AAD" w:rsidP="00A16AAD">
            <w:pPr>
              <w:spacing w:after="0" w:line="240" w:lineRule="auto"/>
              <w:contextualSpacing/>
              <w:jc w:val="right"/>
              <w:rPr>
                <w:rFonts w:ascii="Times New Roman" w:hAnsi="Times New Roman" w:cs="Times New Roman"/>
                <w:lang w:val="en-US"/>
              </w:rPr>
            </w:pPr>
          </w:p>
        </w:tc>
        <w:tc>
          <w:tcPr>
            <w:tcW w:w="1309" w:type="dxa"/>
            <w:shd w:val="clear" w:color="auto" w:fill="auto"/>
            <w:noWrap/>
          </w:tcPr>
          <w:p w14:paraId="5F86FB8B" w14:textId="77777777" w:rsidR="00A16AAD" w:rsidRPr="004455B8" w:rsidRDefault="00A16AAD" w:rsidP="00A16AAD">
            <w:pPr>
              <w:spacing w:after="0" w:line="240" w:lineRule="auto"/>
              <w:contextualSpacing/>
              <w:jc w:val="right"/>
              <w:rPr>
                <w:rFonts w:ascii="Times New Roman" w:hAnsi="Times New Roman" w:cs="Times New Roman"/>
                <w:lang w:val="en-US"/>
              </w:rPr>
            </w:pPr>
          </w:p>
        </w:tc>
      </w:tr>
      <w:tr w:rsidR="00A16AAD" w:rsidRPr="004455B8" w14:paraId="207F6DF8" w14:textId="77777777" w:rsidTr="00A30282">
        <w:trPr>
          <w:trHeight w:val="57"/>
        </w:trPr>
        <w:tc>
          <w:tcPr>
            <w:tcW w:w="2821" w:type="dxa"/>
            <w:shd w:val="clear" w:color="auto" w:fill="auto"/>
            <w:noWrap/>
          </w:tcPr>
          <w:p w14:paraId="679B8E10" w14:textId="5234D3A7" w:rsidR="00A16AAD" w:rsidRPr="004455B8" w:rsidRDefault="00A16AAD" w:rsidP="00A16AAD">
            <w:pPr>
              <w:spacing w:after="0" w:line="240" w:lineRule="auto"/>
              <w:contextualSpacing/>
              <w:rPr>
                <w:rFonts w:ascii="Times New Roman" w:hAnsi="Times New Roman" w:cs="Times New Roman"/>
                <w:lang w:val="en-US"/>
              </w:rPr>
            </w:pPr>
            <w:r w:rsidRPr="004455B8">
              <w:rPr>
                <w:rFonts w:ascii="Times New Roman" w:hAnsi="Times New Roman" w:cs="Times New Roman"/>
                <w:lang w:val="en-US"/>
              </w:rPr>
              <w:t>Estimated</w:t>
            </w:r>
            <w:r w:rsidRPr="004455B8">
              <w:rPr>
                <w:rFonts w:ascii="Times New Roman" w:hAnsi="Times New Roman" w:cs="Times New Roman"/>
                <w:vertAlign w:val="superscript"/>
                <w:lang w:val="en-US"/>
              </w:rPr>
              <w:t>1</w:t>
            </w:r>
            <w:r w:rsidRPr="004455B8">
              <w:rPr>
                <w:rFonts w:ascii="Times New Roman" w:hAnsi="Times New Roman" w:cs="Times New Roman"/>
                <w:lang w:val="en-US"/>
              </w:rPr>
              <w:t xml:space="preserve"> DMI</w:t>
            </w:r>
          </w:p>
        </w:tc>
        <w:tc>
          <w:tcPr>
            <w:tcW w:w="1417" w:type="dxa"/>
            <w:shd w:val="clear" w:color="auto" w:fill="auto"/>
            <w:noWrap/>
          </w:tcPr>
          <w:p w14:paraId="55A5DEF1" w14:textId="73C4229D" w:rsidR="00A16AAD" w:rsidRPr="004455B8" w:rsidRDefault="00D60CD3" w:rsidP="00A16AAD">
            <w:pPr>
              <w:spacing w:after="0" w:line="240" w:lineRule="auto"/>
              <w:contextualSpacing/>
              <w:rPr>
                <w:rFonts w:ascii="Times New Roman" w:hAnsi="Times New Roman" w:cs="Times New Roman"/>
                <w:lang w:val="en-US"/>
              </w:rPr>
            </w:pPr>
            <w:r w:rsidRPr="004455B8">
              <w:rPr>
                <w:rFonts w:ascii="Times New Roman" w:hAnsi="Times New Roman" w:cs="Times New Roman"/>
                <w:lang w:val="en-US"/>
              </w:rPr>
              <w:t xml:space="preserve"> </w:t>
            </w:r>
            <w:r w:rsidR="00A16AAD" w:rsidRPr="004455B8">
              <w:rPr>
                <w:rFonts w:ascii="Times New Roman" w:hAnsi="Times New Roman" w:cs="Times New Roman"/>
                <w:lang w:val="en-US"/>
              </w:rPr>
              <w:t>0.18</w:t>
            </w:r>
            <w:r w:rsidR="00B0690A" w:rsidRPr="004455B8">
              <w:rPr>
                <w:rFonts w:ascii="Times New Roman" w:hAnsi="Times New Roman" w:cs="Times New Roman"/>
                <w:lang w:val="en-US"/>
              </w:rPr>
              <w:t xml:space="preserve"> (6.3)</w:t>
            </w:r>
          </w:p>
        </w:tc>
        <w:tc>
          <w:tcPr>
            <w:tcW w:w="1418" w:type="dxa"/>
            <w:shd w:val="clear" w:color="auto" w:fill="auto"/>
            <w:noWrap/>
          </w:tcPr>
          <w:p w14:paraId="5766A94D" w14:textId="13DEB42A" w:rsidR="00A16AAD" w:rsidRPr="004455B8" w:rsidRDefault="00A16AAD" w:rsidP="00A16AAD">
            <w:pPr>
              <w:spacing w:after="0" w:line="240" w:lineRule="auto"/>
              <w:contextualSpacing/>
              <w:rPr>
                <w:rFonts w:ascii="Times New Roman" w:hAnsi="Times New Roman" w:cs="Times New Roman"/>
                <w:lang w:val="en-US"/>
              </w:rPr>
            </w:pPr>
            <w:r w:rsidRPr="004455B8">
              <w:rPr>
                <w:rFonts w:ascii="Times New Roman" w:hAnsi="Times New Roman" w:cs="Times New Roman"/>
                <w:lang w:val="en-US"/>
              </w:rPr>
              <w:t>-0.65</w:t>
            </w:r>
            <w:r w:rsidR="00E91DA6" w:rsidRPr="004455B8">
              <w:rPr>
                <w:rFonts w:ascii="Times New Roman" w:hAnsi="Times New Roman" w:cs="Times New Roman"/>
                <w:lang w:val="en-US"/>
              </w:rPr>
              <w:t>*</w:t>
            </w:r>
            <w:r w:rsidR="00B0690A" w:rsidRPr="004455B8">
              <w:rPr>
                <w:rFonts w:ascii="Times New Roman" w:hAnsi="Times New Roman" w:cs="Times New Roman"/>
                <w:lang w:val="en-US"/>
              </w:rPr>
              <w:t xml:space="preserve"> (11.6)</w:t>
            </w:r>
          </w:p>
        </w:tc>
        <w:tc>
          <w:tcPr>
            <w:tcW w:w="1417" w:type="dxa"/>
            <w:shd w:val="clear" w:color="auto" w:fill="auto"/>
            <w:noWrap/>
          </w:tcPr>
          <w:p w14:paraId="1879E271" w14:textId="1A2A9D38" w:rsidR="00A16AAD" w:rsidRPr="004455B8" w:rsidRDefault="00D60CD3" w:rsidP="00A16AAD">
            <w:pPr>
              <w:spacing w:after="0" w:line="240" w:lineRule="auto"/>
              <w:contextualSpacing/>
              <w:rPr>
                <w:rFonts w:ascii="Times New Roman" w:hAnsi="Times New Roman" w:cs="Times New Roman"/>
                <w:lang w:val="en-US"/>
              </w:rPr>
            </w:pPr>
            <w:r w:rsidRPr="004455B8">
              <w:rPr>
                <w:rFonts w:ascii="Times New Roman" w:hAnsi="Times New Roman" w:cs="Times New Roman"/>
                <w:lang w:val="en-US"/>
              </w:rPr>
              <w:t xml:space="preserve"> </w:t>
            </w:r>
            <w:r w:rsidR="00A16AAD" w:rsidRPr="004455B8">
              <w:rPr>
                <w:rFonts w:ascii="Times New Roman" w:hAnsi="Times New Roman" w:cs="Times New Roman"/>
                <w:lang w:val="en-US"/>
              </w:rPr>
              <w:t>1.38</w:t>
            </w:r>
            <w:r w:rsidR="00E91DA6" w:rsidRPr="004455B8">
              <w:rPr>
                <w:rFonts w:ascii="Times New Roman" w:hAnsi="Times New Roman" w:cs="Times New Roman"/>
                <w:lang w:val="en-US"/>
              </w:rPr>
              <w:t>*</w:t>
            </w:r>
            <w:r w:rsidR="00B0690A" w:rsidRPr="004455B8">
              <w:rPr>
                <w:rFonts w:ascii="Times New Roman" w:hAnsi="Times New Roman" w:cs="Times New Roman"/>
                <w:lang w:val="en-US"/>
              </w:rPr>
              <w:t xml:space="preserve"> (7.5)</w:t>
            </w:r>
          </w:p>
        </w:tc>
        <w:tc>
          <w:tcPr>
            <w:tcW w:w="1476" w:type="dxa"/>
            <w:shd w:val="clear" w:color="auto" w:fill="auto"/>
            <w:noWrap/>
          </w:tcPr>
          <w:p w14:paraId="16F0B902" w14:textId="7020CB37" w:rsidR="00A16AAD" w:rsidRPr="004455B8" w:rsidRDefault="00D60CD3" w:rsidP="00A16AAD">
            <w:pPr>
              <w:spacing w:after="0" w:line="240" w:lineRule="auto"/>
              <w:contextualSpacing/>
              <w:rPr>
                <w:rFonts w:ascii="Times New Roman" w:hAnsi="Times New Roman" w:cs="Times New Roman"/>
                <w:lang w:val="en-US"/>
              </w:rPr>
            </w:pPr>
            <w:r w:rsidRPr="004455B8">
              <w:rPr>
                <w:rFonts w:ascii="Times New Roman" w:hAnsi="Times New Roman" w:cs="Times New Roman"/>
                <w:lang w:val="en-US"/>
              </w:rPr>
              <w:t xml:space="preserve"> </w:t>
            </w:r>
            <w:r w:rsidR="00A16AAD" w:rsidRPr="004455B8">
              <w:rPr>
                <w:rFonts w:ascii="Times New Roman" w:hAnsi="Times New Roman" w:cs="Times New Roman"/>
                <w:lang w:val="en-US"/>
              </w:rPr>
              <w:t>0.61</w:t>
            </w:r>
            <w:r w:rsidR="00E91DA6" w:rsidRPr="004455B8">
              <w:rPr>
                <w:rFonts w:ascii="Times New Roman" w:hAnsi="Times New Roman" w:cs="Times New Roman"/>
                <w:lang w:val="en-US"/>
              </w:rPr>
              <w:t>*</w:t>
            </w:r>
            <w:r w:rsidR="00B0690A" w:rsidRPr="004455B8">
              <w:rPr>
                <w:rFonts w:ascii="Times New Roman" w:hAnsi="Times New Roman" w:cs="Times New Roman"/>
                <w:lang w:val="en-US"/>
              </w:rPr>
              <w:t xml:space="preserve"> (12.8)</w:t>
            </w:r>
          </w:p>
        </w:tc>
        <w:tc>
          <w:tcPr>
            <w:tcW w:w="236" w:type="dxa"/>
            <w:gridSpan w:val="2"/>
            <w:shd w:val="clear" w:color="auto" w:fill="auto"/>
            <w:noWrap/>
          </w:tcPr>
          <w:p w14:paraId="2BF63ECB" w14:textId="77777777" w:rsidR="00A16AAD" w:rsidRPr="004455B8" w:rsidRDefault="00A16AAD" w:rsidP="00A16AAD">
            <w:pPr>
              <w:spacing w:after="0" w:line="240" w:lineRule="auto"/>
              <w:contextualSpacing/>
              <w:rPr>
                <w:rFonts w:ascii="Times New Roman" w:hAnsi="Times New Roman" w:cs="Times New Roman"/>
                <w:lang w:val="en-US"/>
              </w:rPr>
            </w:pPr>
          </w:p>
        </w:tc>
        <w:tc>
          <w:tcPr>
            <w:tcW w:w="821" w:type="dxa"/>
            <w:gridSpan w:val="2"/>
            <w:shd w:val="clear" w:color="auto" w:fill="auto"/>
            <w:noWrap/>
          </w:tcPr>
          <w:p w14:paraId="20D3CD03" w14:textId="285E4B48" w:rsidR="00A16AAD" w:rsidRPr="004455B8" w:rsidRDefault="00A16AAD" w:rsidP="00A16AAD">
            <w:pPr>
              <w:spacing w:after="0" w:line="240" w:lineRule="auto"/>
              <w:contextualSpacing/>
              <w:rPr>
                <w:rFonts w:ascii="Times New Roman" w:hAnsi="Times New Roman" w:cs="Times New Roman"/>
                <w:lang w:val="en-US"/>
              </w:rPr>
            </w:pPr>
            <w:r w:rsidRPr="004455B8">
              <w:rPr>
                <w:rFonts w:ascii="Times New Roman" w:hAnsi="Times New Roman" w:cs="Times New Roman"/>
                <w:lang w:val="en-US"/>
              </w:rPr>
              <w:t>0.184</w:t>
            </w:r>
          </w:p>
        </w:tc>
        <w:tc>
          <w:tcPr>
            <w:tcW w:w="236" w:type="dxa"/>
            <w:shd w:val="clear" w:color="auto" w:fill="auto"/>
            <w:noWrap/>
          </w:tcPr>
          <w:p w14:paraId="786CA8B4" w14:textId="77777777" w:rsidR="00A16AAD" w:rsidRPr="004455B8" w:rsidRDefault="00A16AAD" w:rsidP="00A16AAD">
            <w:pPr>
              <w:spacing w:after="0" w:line="240" w:lineRule="auto"/>
              <w:contextualSpacing/>
              <w:rPr>
                <w:rFonts w:ascii="Times New Roman" w:hAnsi="Times New Roman" w:cs="Times New Roman"/>
                <w:lang w:val="en-US"/>
              </w:rPr>
            </w:pPr>
          </w:p>
        </w:tc>
        <w:tc>
          <w:tcPr>
            <w:tcW w:w="1066" w:type="dxa"/>
            <w:gridSpan w:val="2"/>
            <w:shd w:val="clear" w:color="auto" w:fill="auto"/>
            <w:noWrap/>
          </w:tcPr>
          <w:p w14:paraId="7B90FF91" w14:textId="447AC553" w:rsidR="00A16AAD" w:rsidRPr="004455B8" w:rsidRDefault="00A16AAD" w:rsidP="00A16AAD">
            <w:pPr>
              <w:spacing w:after="0" w:line="240" w:lineRule="auto"/>
              <w:contextualSpacing/>
              <w:jc w:val="right"/>
              <w:rPr>
                <w:rFonts w:ascii="Times New Roman" w:hAnsi="Times New Roman" w:cs="Times New Roman"/>
                <w:lang w:val="en-US"/>
              </w:rPr>
            </w:pPr>
            <w:r w:rsidRPr="004455B8">
              <w:rPr>
                <w:rFonts w:ascii="Times New Roman" w:hAnsi="Times New Roman" w:cs="Times New Roman"/>
                <w:lang w:val="en-US"/>
              </w:rPr>
              <w:t>&lt;0.001</w:t>
            </w:r>
          </w:p>
        </w:tc>
        <w:tc>
          <w:tcPr>
            <w:tcW w:w="1249" w:type="dxa"/>
            <w:shd w:val="clear" w:color="auto" w:fill="auto"/>
            <w:noWrap/>
          </w:tcPr>
          <w:p w14:paraId="04A95963" w14:textId="34F0D586" w:rsidR="00A16AAD" w:rsidRPr="004455B8" w:rsidRDefault="00A16AAD" w:rsidP="00A16AAD">
            <w:pPr>
              <w:spacing w:after="0" w:line="240" w:lineRule="auto"/>
              <w:contextualSpacing/>
              <w:jc w:val="right"/>
              <w:rPr>
                <w:rFonts w:ascii="Times New Roman" w:hAnsi="Times New Roman" w:cs="Times New Roman"/>
                <w:lang w:val="en-US"/>
              </w:rPr>
            </w:pPr>
            <w:r w:rsidRPr="004455B8">
              <w:rPr>
                <w:rFonts w:ascii="Times New Roman" w:hAnsi="Times New Roman" w:cs="Times New Roman"/>
                <w:lang w:val="en-US"/>
              </w:rPr>
              <w:t>0.001</w:t>
            </w:r>
          </w:p>
        </w:tc>
        <w:tc>
          <w:tcPr>
            <w:tcW w:w="1309" w:type="dxa"/>
            <w:shd w:val="clear" w:color="auto" w:fill="auto"/>
            <w:noWrap/>
          </w:tcPr>
          <w:p w14:paraId="6FD6DA3E" w14:textId="163C3D64" w:rsidR="00A16AAD" w:rsidRPr="004455B8" w:rsidRDefault="00A16AAD" w:rsidP="00A16AAD">
            <w:pPr>
              <w:spacing w:after="0" w:line="240" w:lineRule="auto"/>
              <w:contextualSpacing/>
              <w:jc w:val="right"/>
              <w:rPr>
                <w:rFonts w:ascii="Times New Roman" w:hAnsi="Times New Roman" w:cs="Times New Roman"/>
                <w:lang w:val="en-US"/>
              </w:rPr>
            </w:pPr>
            <w:r w:rsidRPr="004455B8">
              <w:rPr>
                <w:rFonts w:ascii="Times New Roman" w:hAnsi="Times New Roman" w:cs="Times New Roman"/>
                <w:lang w:val="en-US"/>
              </w:rPr>
              <w:t>0.884</w:t>
            </w:r>
          </w:p>
        </w:tc>
      </w:tr>
      <w:tr w:rsidR="00A16AAD" w:rsidRPr="004455B8" w14:paraId="277BF1B9" w14:textId="77777777" w:rsidTr="00A30282">
        <w:trPr>
          <w:trHeight w:val="57"/>
        </w:trPr>
        <w:tc>
          <w:tcPr>
            <w:tcW w:w="2821" w:type="dxa"/>
            <w:shd w:val="clear" w:color="auto" w:fill="auto"/>
            <w:noWrap/>
          </w:tcPr>
          <w:p w14:paraId="53AA76DE" w14:textId="200BD24A" w:rsidR="00A16AAD" w:rsidRPr="004455B8" w:rsidRDefault="00A16AAD" w:rsidP="00A16AAD">
            <w:pPr>
              <w:spacing w:after="0" w:line="240" w:lineRule="auto"/>
              <w:contextualSpacing/>
              <w:rPr>
                <w:rFonts w:ascii="Times New Roman" w:hAnsi="Times New Roman" w:cs="Times New Roman"/>
                <w:lang w:val="en-US"/>
              </w:rPr>
            </w:pPr>
            <w:r w:rsidRPr="004455B8">
              <w:rPr>
                <w:rFonts w:ascii="Times New Roman" w:hAnsi="Times New Roman" w:cs="Times New Roman"/>
                <w:lang w:val="en-US"/>
              </w:rPr>
              <w:t>Estimated</w:t>
            </w:r>
            <w:r w:rsidRPr="004455B8">
              <w:rPr>
                <w:rFonts w:ascii="Times New Roman" w:hAnsi="Times New Roman" w:cs="Times New Roman"/>
                <w:vertAlign w:val="superscript"/>
                <w:lang w:val="en-US"/>
              </w:rPr>
              <w:t>2</w:t>
            </w:r>
            <w:r w:rsidRPr="004455B8">
              <w:rPr>
                <w:rFonts w:ascii="Times New Roman" w:hAnsi="Times New Roman" w:cs="Times New Roman"/>
                <w:lang w:val="en-US"/>
              </w:rPr>
              <w:t xml:space="preserve"> DMI</w:t>
            </w:r>
          </w:p>
        </w:tc>
        <w:tc>
          <w:tcPr>
            <w:tcW w:w="1417" w:type="dxa"/>
            <w:shd w:val="clear" w:color="auto" w:fill="auto"/>
            <w:noWrap/>
          </w:tcPr>
          <w:p w14:paraId="4D9F1031" w14:textId="4670DEC4" w:rsidR="00A16AAD" w:rsidRPr="004455B8" w:rsidRDefault="00D60CD3" w:rsidP="00A16AAD">
            <w:pPr>
              <w:spacing w:after="0" w:line="240" w:lineRule="auto"/>
              <w:contextualSpacing/>
              <w:rPr>
                <w:rFonts w:ascii="Times New Roman" w:hAnsi="Times New Roman" w:cs="Times New Roman"/>
                <w:lang w:val="en-US"/>
              </w:rPr>
            </w:pPr>
            <w:r w:rsidRPr="004455B8">
              <w:rPr>
                <w:rFonts w:ascii="Times New Roman" w:hAnsi="Times New Roman" w:cs="Times New Roman"/>
                <w:lang w:val="en-US"/>
              </w:rPr>
              <w:t xml:space="preserve"> </w:t>
            </w:r>
            <w:r w:rsidR="00A16AAD" w:rsidRPr="004455B8">
              <w:rPr>
                <w:rFonts w:ascii="Times New Roman" w:hAnsi="Times New Roman" w:cs="Times New Roman"/>
                <w:lang w:val="en-US"/>
              </w:rPr>
              <w:t>0.18</w:t>
            </w:r>
            <w:r w:rsidR="00B0690A" w:rsidRPr="004455B8">
              <w:rPr>
                <w:rFonts w:ascii="Times New Roman" w:hAnsi="Times New Roman" w:cs="Times New Roman"/>
                <w:lang w:val="en-US"/>
              </w:rPr>
              <w:t xml:space="preserve"> (6.3)</w:t>
            </w:r>
          </w:p>
        </w:tc>
        <w:tc>
          <w:tcPr>
            <w:tcW w:w="1418" w:type="dxa"/>
            <w:shd w:val="clear" w:color="auto" w:fill="auto"/>
            <w:noWrap/>
          </w:tcPr>
          <w:p w14:paraId="6A3D1711" w14:textId="61B26C9F" w:rsidR="00A16AAD" w:rsidRPr="004455B8" w:rsidRDefault="00A16AAD" w:rsidP="00A16AAD">
            <w:pPr>
              <w:spacing w:after="0" w:line="240" w:lineRule="auto"/>
              <w:contextualSpacing/>
              <w:rPr>
                <w:rFonts w:ascii="Times New Roman" w:hAnsi="Times New Roman" w:cs="Times New Roman"/>
                <w:lang w:val="en-US"/>
              </w:rPr>
            </w:pPr>
            <w:r w:rsidRPr="004455B8">
              <w:rPr>
                <w:rFonts w:ascii="Times New Roman" w:hAnsi="Times New Roman" w:cs="Times New Roman"/>
                <w:lang w:val="en-US"/>
              </w:rPr>
              <w:t>-0.57</w:t>
            </w:r>
            <w:r w:rsidR="00E91DA6" w:rsidRPr="004455B8">
              <w:rPr>
                <w:rFonts w:ascii="Times New Roman" w:hAnsi="Times New Roman" w:cs="Times New Roman"/>
                <w:lang w:val="en-US"/>
              </w:rPr>
              <w:t>*</w:t>
            </w:r>
            <w:r w:rsidR="00B0690A" w:rsidRPr="004455B8">
              <w:rPr>
                <w:rFonts w:ascii="Times New Roman" w:hAnsi="Times New Roman" w:cs="Times New Roman"/>
                <w:lang w:val="en-US"/>
              </w:rPr>
              <w:t xml:space="preserve"> (11.6)</w:t>
            </w:r>
          </w:p>
        </w:tc>
        <w:tc>
          <w:tcPr>
            <w:tcW w:w="1417" w:type="dxa"/>
            <w:shd w:val="clear" w:color="auto" w:fill="auto"/>
            <w:noWrap/>
          </w:tcPr>
          <w:p w14:paraId="44AADD43" w14:textId="38D68EA2" w:rsidR="00A16AAD" w:rsidRPr="004455B8" w:rsidRDefault="00D60CD3" w:rsidP="00A16AAD">
            <w:pPr>
              <w:spacing w:after="0" w:line="240" w:lineRule="auto"/>
              <w:contextualSpacing/>
              <w:rPr>
                <w:rFonts w:ascii="Times New Roman" w:hAnsi="Times New Roman" w:cs="Times New Roman"/>
                <w:lang w:val="en-US"/>
              </w:rPr>
            </w:pPr>
            <w:r w:rsidRPr="004455B8">
              <w:rPr>
                <w:rFonts w:ascii="Times New Roman" w:hAnsi="Times New Roman" w:cs="Times New Roman"/>
                <w:lang w:val="en-US"/>
              </w:rPr>
              <w:t xml:space="preserve"> </w:t>
            </w:r>
            <w:r w:rsidR="00A16AAD" w:rsidRPr="004455B8">
              <w:rPr>
                <w:rFonts w:ascii="Times New Roman" w:hAnsi="Times New Roman" w:cs="Times New Roman"/>
                <w:lang w:val="en-US"/>
              </w:rPr>
              <w:t>1.32</w:t>
            </w:r>
            <w:r w:rsidR="00E91DA6" w:rsidRPr="004455B8">
              <w:rPr>
                <w:rFonts w:ascii="Times New Roman" w:hAnsi="Times New Roman" w:cs="Times New Roman"/>
                <w:lang w:val="en-US"/>
              </w:rPr>
              <w:t>*</w:t>
            </w:r>
            <w:r w:rsidR="00B0690A" w:rsidRPr="004455B8">
              <w:rPr>
                <w:rFonts w:ascii="Times New Roman" w:hAnsi="Times New Roman" w:cs="Times New Roman"/>
                <w:lang w:val="en-US"/>
              </w:rPr>
              <w:t xml:space="preserve"> (7.4)</w:t>
            </w:r>
          </w:p>
        </w:tc>
        <w:tc>
          <w:tcPr>
            <w:tcW w:w="1476" w:type="dxa"/>
            <w:shd w:val="clear" w:color="auto" w:fill="auto"/>
            <w:noWrap/>
          </w:tcPr>
          <w:p w14:paraId="69F7375E" w14:textId="3520F671" w:rsidR="00A16AAD" w:rsidRPr="004455B8" w:rsidRDefault="00D60CD3" w:rsidP="00A16AAD">
            <w:pPr>
              <w:spacing w:after="0" w:line="240" w:lineRule="auto"/>
              <w:contextualSpacing/>
              <w:rPr>
                <w:rFonts w:ascii="Times New Roman" w:hAnsi="Times New Roman" w:cs="Times New Roman"/>
                <w:lang w:val="en-US"/>
              </w:rPr>
            </w:pPr>
            <w:r w:rsidRPr="004455B8">
              <w:rPr>
                <w:rFonts w:ascii="Times New Roman" w:hAnsi="Times New Roman" w:cs="Times New Roman"/>
                <w:lang w:val="en-US"/>
              </w:rPr>
              <w:t xml:space="preserve"> </w:t>
            </w:r>
            <w:r w:rsidR="00A16AAD" w:rsidRPr="004455B8">
              <w:rPr>
                <w:rFonts w:ascii="Times New Roman" w:hAnsi="Times New Roman" w:cs="Times New Roman"/>
                <w:lang w:val="en-US"/>
              </w:rPr>
              <w:t>0.67</w:t>
            </w:r>
            <w:r w:rsidR="00E91DA6" w:rsidRPr="004455B8">
              <w:rPr>
                <w:rFonts w:ascii="Times New Roman" w:hAnsi="Times New Roman" w:cs="Times New Roman"/>
                <w:lang w:val="en-US"/>
              </w:rPr>
              <w:t>*</w:t>
            </w:r>
            <w:r w:rsidR="00B0690A" w:rsidRPr="004455B8">
              <w:rPr>
                <w:rFonts w:ascii="Times New Roman" w:hAnsi="Times New Roman" w:cs="Times New Roman"/>
                <w:lang w:val="en-US"/>
              </w:rPr>
              <w:t xml:space="preserve"> (12.9)</w:t>
            </w:r>
          </w:p>
        </w:tc>
        <w:tc>
          <w:tcPr>
            <w:tcW w:w="236" w:type="dxa"/>
            <w:gridSpan w:val="2"/>
            <w:shd w:val="clear" w:color="auto" w:fill="auto"/>
            <w:noWrap/>
          </w:tcPr>
          <w:p w14:paraId="4C13FDCB" w14:textId="77777777" w:rsidR="00A16AAD" w:rsidRPr="004455B8" w:rsidRDefault="00A16AAD" w:rsidP="00A16AAD">
            <w:pPr>
              <w:spacing w:after="0" w:line="240" w:lineRule="auto"/>
              <w:contextualSpacing/>
              <w:rPr>
                <w:rFonts w:ascii="Times New Roman" w:hAnsi="Times New Roman" w:cs="Times New Roman"/>
                <w:lang w:val="en-US"/>
              </w:rPr>
            </w:pPr>
          </w:p>
        </w:tc>
        <w:tc>
          <w:tcPr>
            <w:tcW w:w="821" w:type="dxa"/>
            <w:gridSpan w:val="2"/>
            <w:shd w:val="clear" w:color="auto" w:fill="auto"/>
            <w:noWrap/>
          </w:tcPr>
          <w:p w14:paraId="35FC3D1F" w14:textId="4C87730A" w:rsidR="00A16AAD" w:rsidRPr="004455B8" w:rsidRDefault="00A16AAD" w:rsidP="00A16AAD">
            <w:pPr>
              <w:spacing w:after="0" w:line="240" w:lineRule="auto"/>
              <w:contextualSpacing/>
              <w:rPr>
                <w:rFonts w:ascii="Times New Roman" w:hAnsi="Times New Roman" w:cs="Times New Roman"/>
                <w:lang w:val="en-US"/>
              </w:rPr>
            </w:pPr>
            <w:r w:rsidRPr="004455B8">
              <w:rPr>
                <w:rFonts w:ascii="Times New Roman" w:hAnsi="Times New Roman" w:cs="Times New Roman"/>
                <w:lang w:val="en-US"/>
              </w:rPr>
              <w:t>0.185</w:t>
            </w:r>
          </w:p>
        </w:tc>
        <w:tc>
          <w:tcPr>
            <w:tcW w:w="236" w:type="dxa"/>
            <w:shd w:val="clear" w:color="auto" w:fill="auto"/>
            <w:noWrap/>
          </w:tcPr>
          <w:p w14:paraId="28C1A914" w14:textId="77777777" w:rsidR="00A16AAD" w:rsidRPr="004455B8" w:rsidRDefault="00A16AAD" w:rsidP="00A16AAD">
            <w:pPr>
              <w:spacing w:after="0" w:line="240" w:lineRule="auto"/>
              <w:contextualSpacing/>
              <w:rPr>
                <w:rFonts w:ascii="Times New Roman" w:hAnsi="Times New Roman" w:cs="Times New Roman"/>
                <w:lang w:val="en-US"/>
              </w:rPr>
            </w:pPr>
          </w:p>
        </w:tc>
        <w:tc>
          <w:tcPr>
            <w:tcW w:w="1066" w:type="dxa"/>
            <w:gridSpan w:val="2"/>
            <w:shd w:val="clear" w:color="auto" w:fill="auto"/>
            <w:noWrap/>
          </w:tcPr>
          <w:p w14:paraId="28801D70" w14:textId="03553515" w:rsidR="00A16AAD" w:rsidRPr="004455B8" w:rsidRDefault="00A16AAD" w:rsidP="00A16AAD">
            <w:pPr>
              <w:spacing w:after="0" w:line="240" w:lineRule="auto"/>
              <w:contextualSpacing/>
              <w:jc w:val="right"/>
              <w:rPr>
                <w:rFonts w:ascii="Times New Roman" w:hAnsi="Times New Roman" w:cs="Times New Roman"/>
                <w:lang w:val="en-US"/>
              </w:rPr>
            </w:pPr>
            <w:r w:rsidRPr="004455B8">
              <w:rPr>
                <w:rFonts w:ascii="Times New Roman" w:hAnsi="Times New Roman" w:cs="Times New Roman"/>
                <w:lang w:val="en-US"/>
              </w:rPr>
              <w:t>&lt;0.001</w:t>
            </w:r>
          </w:p>
        </w:tc>
        <w:tc>
          <w:tcPr>
            <w:tcW w:w="1249" w:type="dxa"/>
            <w:shd w:val="clear" w:color="auto" w:fill="auto"/>
            <w:noWrap/>
          </w:tcPr>
          <w:p w14:paraId="55F61BDE" w14:textId="76E21010" w:rsidR="00A16AAD" w:rsidRPr="004455B8" w:rsidRDefault="00A16AAD" w:rsidP="00A16AAD">
            <w:pPr>
              <w:spacing w:after="0" w:line="240" w:lineRule="auto"/>
              <w:contextualSpacing/>
              <w:jc w:val="right"/>
              <w:rPr>
                <w:rFonts w:ascii="Times New Roman" w:hAnsi="Times New Roman" w:cs="Times New Roman"/>
                <w:lang w:val="en-US"/>
              </w:rPr>
            </w:pPr>
            <w:r w:rsidRPr="004455B8">
              <w:rPr>
                <w:rFonts w:ascii="Times New Roman" w:hAnsi="Times New Roman" w:cs="Times New Roman"/>
                <w:lang w:val="en-US"/>
              </w:rPr>
              <w:t>0.003</w:t>
            </w:r>
          </w:p>
        </w:tc>
        <w:tc>
          <w:tcPr>
            <w:tcW w:w="1309" w:type="dxa"/>
            <w:shd w:val="clear" w:color="auto" w:fill="auto"/>
            <w:noWrap/>
          </w:tcPr>
          <w:p w14:paraId="5D97E6BE" w14:textId="598F20D0" w:rsidR="00A16AAD" w:rsidRPr="004455B8" w:rsidRDefault="00A16AAD" w:rsidP="00A16AAD">
            <w:pPr>
              <w:spacing w:after="0" w:line="240" w:lineRule="auto"/>
              <w:contextualSpacing/>
              <w:jc w:val="right"/>
              <w:rPr>
                <w:rFonts w:ascii="Times New Roman" w:hAnsi="Times New Roman" w:cs="Times New Roman"/>
                <w:lang w:val="en-US"/>
              </w:rPr>
            </w:pPr>
            <w:r w:rsidRPr="004455B8">
              <w:rPr>
                <w:rFonts w:ascii="Times New Roman" w:hAnsi="Times New Roman" w:cs="Times New Roman"/>
                <w:lang w:val="en-US"/>
              </w:rPr>
              <w:t>0.818</w:t>
            </w:r>
          </w:p>
        </w:tc>
      </w:tr>
      <w:tr w:rsidR="00A16AAD" w:rsidRPr="004455B8" w14:paraId="03193710" w14:textId="77777777" w:rsidTr="00A30282">
        <w:trPr>
          <w:trHeight w:val="57"/>
        </w:trPr>
        <w:tc>
          <w:tcPr>
            <w:tcW w:w="2821" w:type="dxa"/>
            <w:shd w:val="clear" w:color="auto" w:fill="auto"/>
            <w:noWrap/>
          </w:tcPr>
          <w:p w14:paraId="58F512DC" w14:textId="62EAA4CD" w:rsidR="00A16AAD" w:rsidRPr="004455B8" w:rsidRDefault="00A16AAD" w:rsidP="00A16AAD">
            <w:pPr>
              <w:spacing w:after="0" w:line="240" w:lineRule="auto"/>
              <w:contextualSpacing/>
              <w:rPr>
                <w:rFonts w:ascii="Times New Roman" w:hAnsi="Times New Roman" w:cs="Times New Roman"/>
                <w:lang w:val="en-US"/>
              </w:rPr>
            </w:pPr>
            <w:r w:rsidRPr="004455B8">
              <w:rPr>
                <w:rFonts w:ascii="Times New Roman" w:hAnsi="Times New Roman" w:cs="Times New Roman"/>
                <w:lang w:val="en-US"/>
              </w:rPr>
              <w:t>Estimated</w:t>
            </w:r>
            <w:r w:rsidRPr="004455B8">
              <w:rPr>
                <w:rFonts w:ascii="Times New Roman" w:hAnsi="Times New Roman" w:cs="Times New Roman"/>
                <w:vertAlign w:val="superscript"/>
                <w:lang w:val="en-US"/>
              </w:rPr>
              <w:t>3</w:t>
            </w:r>
            <w:r w:rsidRPr="004455B8">
              <w:rPr>
                <w:rFonts w:ascii="Times New Roman" w:hAnsi="Times New Roman" w:cs="Times New Roman"/>
                <w:lang w:val="en-US"/>
              </w:rPr>
              <w:t xml:space="preserve"> DMI</w:t>
            </w:r>
          </w:p>
        </w:tc>
        <w:tc>
          <w:tcPr>
            <w:tcW w:w="1417" w:type="dxa"/>
            <w:shd w:val="clear" w:color="auto" w:fill="auto"/>
            <w:noWrap/>
          </w:tcPr>
          <w:p w14:paraId="4CE154CB" w14:textId="731ED73F" w:rsidR="00A16AAD" w:rsidRPr="004455B8" w:rsidRDefault="00D60CD3" w:rsidP="00A16AAD">
            <w:pPr>
              <w:spacing w:after="0" w:line="240" w:lineRule="auto"/>
              <w:contextualSpacing/>
              <w:rPr>
                <w:rFonts w:ascii="Times New Roman" w:hAnsi="Times New Roman" w:cs="Times New Roman"/>
                <w:lang w:val="en-US"/>
              </w:rPr>
            </w:pPr>
            <w:r w:rsidRPr="004455B8">
              <w:rPr>
                <w:rFonts w:ascii="Times New Roman" w:hAnsi="Times New Roman" w:cs="Times New Roman"/>
                <w:lang w:val="en-US"/>
              </w:rPr>
              <w:t xml:space="preserve"> </w:t>
            </w:r>
            <w:r w:rsidR="00A16AAD" w:rsidRPr="004455B8">
              <w:rPr>
                <w:rFonts w:ascii="Times New Roman" w:hAnsi="Times New Roman" w:cs="Times New Roman"/>
                <w:lang w:val="en-US"/>
              </w:rPr>
              <w:t>0.4</w:t>
            </w:r>
            <w:r w:rsidR="00B0690A" w:rsidRPr="004455B8">
              <w:rPr>
                <w:rFonts w:ascii="Times New Roman" w:hAnsi="Times New Roman" w:cs="Times New Roman"/>
                <w:lang w:val="en-US"/>
              </w:rPr>
              <w:t>0 (6.5)</w:t>
            </w:r>
          </w:p>
        </w:tc>
        <w:tc>
          <w:tcPr>
            <w:tcW w:w="1418" w:type="dxa"/>
            <w:shd w:val="clear" w:color="auto" w:fill="auto"/>
            <w:noWrap/>
          </w:tcPr>
          <w:p w14:paraId="7B7EC589" w14:textId="072F8EF9" w:rsidR="00A16AAD" w:rsidRPr="004455B8" w:rsidRDefault="00B0690A" w:rsidP="00A16AAD">
            <w:pPr>
              <w:spacing w:after="0" w:line="240" w:lineRule="auto"/>
              <w:contextualSpacing/>
              <w:rPr>
                <w:rFonts w:ascii="Times New Roman" w:hAnsi="Times New Roman" w:cs="Times New Roman"/>
                <w:lang w:val="en-US"/>
              </w:rPr>
            </w:pPr>
            <w:r w:rsidRPr="004455B8">
              <w:rPr>
                <w:rFonts w:ascii="Times New Roman" w:hAnsi="Times New Roman" w:cs="Times New Roman"/>
                <w:lang w:val="en-US"/>
              </w:rPr>
              <w:t xml:space="preserve"> </w:t>
            </w:r>
            <w:r w:rsidR="00A16AAD" w:rsidRPr="004455B8">
              <w:rPr>
                <w:rFonts w:ascii="Times New Roman" w:hAnsi="Times New Roman" w:cs="Times New Roman"/>
                <w:lang w:val="en-US"/>
              </w:rPr>
              <w:t>0.34</w:t>
            </w:r>
            <w:r w:rsidRPr="004455B8">
              <w:rPr>
                <w:rFonts w:ascii="Times New Roman" w:hAnsi="Times New Roman" w:cs="Times New Roman"/>
                <w:lang w:val="en-US"/>
              </w:rPr>
              <w:t xml:space="preserve"> </w:t>
            </w:r>
            <w:r w:rsidR="00AD77A5" w:rsidRPr="004455B8">
              <w:rPr>
                <w:rFonts w:ascii="Times New Roman" w:hAnsi="Times New Roman" w:cs="Times New Roman"/>
                <w:lang w:val="en-US"/>
              </w:rPr>
              <w:t xml:space="preserve">  </w:t>
            </w:r>
            <w:r w:rsidRPr="004455B8">
              <w:rPr>
                <w:rFonts w:ascii="Times New Roman" w:hAnsi="Times New Roman" w:cs="Times New Roman"/>
                <w:lang w:val="en-US"/>
              </w:rPr>
              <w:t xml:space="preserve">(12.5 </w:t>
            </w:r>
          </w:p>
        </w:tc>
        <w:tc>
          <w:tcPr>
            <w:tcW w:w="1417" w:type="dxa"/>
            <w:shd w:val="clear" w:color="auto" w:fill="auto"/>
            <w:noWrap/>
          </w:tcPr>
          <w:p w14:paraId="496D1826" w14:textId="40C30584" w:rsidR="00A16AAD" w:rsidRPr="004455B8" w:rsidRDefault="00D60CD3" w:rsidP="00A16AAD">
            <w:pPr>
              <w:spacing w:after="0" w:line="240" w:lineRule="auto"/>
              <w:contextualSpacing/>
              <w:rPr>
                <w:rFonts w:ascii="Times New Roman" w:hAnsi="Times New Roman" w:cs="Times New Roman"/>
                <w:lang w:val="en-US"/>
              </w:rPr>
            </w:pPr>
            <w:r w:rsidRPr="004455B8">
              <w:rPr>
                <w:rFonts w:ascii="Times New Roman" w:hAnsi="Times New Roman" w:cs="Times New Roman"/>
                <w:lang w:val="en-US"/>
              </w:rPr>
              <w:t xml:space="preserve"> </w:t>
            </w:r>
            <w:r w:rsidR="00A16AAD" w:rsidRPr="004455B8">
              <w:rPr>
                <w:rFonts w:ascii="Times New Roman" w:hAnsi="Times New Roman" w:cs="Times New Roman"/>
                <w:lang w:val="en-US"/>
              </w:rPr>
              <w:t>0.24</w:t>
            </w:r>
            <w:r w:rsidR="00B0690A" w:rsidRPr="004455B8">
              <w:rPr>
                <w:rFonts w:ascii="Times New Roman" w:hAnsi="Times New Roman" w:cs="Times New Roman"/>
                <w:lang w:val="en-US"/>
              </w:rPr>
              <w:t xml:space="preserve"> </w:t>
            </w:r>
            <w:r w:rsidR="00851654" w:rsidRPr="004455B8">
              <w:rPr>
                <w:rFonts w:ascii="Times New Roman" w:hAnsi="Times New Roman" w:cs="Times New Roman"/>
                <w:lang w:val="en-US"/>
              </w:rPr>
              <w:t xml:space="preserve">  </w:t>
            </w:r>
            <w:r w:rsidR="00B0690A" w:rsidRPr="004455B8">
              <w:rPr>
                <w:rFonts w:ascii="Times New Roman" w:hAnsi="Times New Roman" w:cs="Times New Roman"/>
                <w:lang w:val="en-US"/>
              </w:rPr>
              <w:t>(6.3)</w:t>
            </w:r>
          </w:p>
        </w:tc>
        <w:tc>
          <w:tcPr>
            <w:tcW w:w="1476" w:type="dxa"/>
            <w:shd w:val="clear" w:color="auto" w:fill="auto"/>
            <w:noWrap/>
          </w:tcPr>
          <w:p w14:paraId="79443B8C" w14:textId="4C9B1176" w:rsidR="00A16AAD" w:rsidRPr="004455B8" w:rsidRDefault="00D60CD3" w:rsidP="00A16AAD">
            <w:pPr>
              <w:spacing w:after="0" w:line="240" w:lineRule="auto"/>
              <w:contextualSpacing/>
              <w:rPr>
                <w:rFonts w:ascii="Times New Roman" w:hAnsi="Times New Roman" w:cs="Times New Roman"/>
                <w:lang w:val="en-US"/>
              </w:rPr>
            </w:pPr>
            <w:r w:rsidRPr="004455B8">
              <w:rPr>
                <w:rFonts w:ascii="Times New Roman" w:hAnsi="Times New Roman" w:cs="Times New Roman"/>
                <w:lang w:val="en-US"/>
              </w:rPr>
              <w:t xml:space="preserve"> </w:t>
            </w:r>
            <w:r w:rsidR="00A16AAD" w:rsidRPr="004455B8">
              <w:rPr>
                <w:rFonts w:ascii="Times New Roman" w:hAnsi="Times New Roman" w:cs="Times New Roman"/>
                <w:lang w:val="en-US"/>
              </w:rPr>
              <w:t>0.53</w:t>
            </w:r>
            <w:r w:rsidR="00E91DA6" w:rsidRPr="004455B8">
              <w:rPr>
                <w:rFonts w:ascii="Times New Roman" w:hAnsi="Times New Roman" w:cs="Times New Roman"/>
                <w:lang w:val="en-US"/>
              </w:rPr>
              <w:t>*</w:t>
            </w:r>
            <w:r w:rsidR="00B0690A" w:rsidRPr="004455B8">
              <w:rPr>
                <w:rFonts w:ascii="Times New Roman" w:hAnsi="Times New Roman" w:cs="Times New Roman"/>
                <w:lang w:val="en-US"/>
              </w:rPr>
              <w:t xml:space="preserve"> (12.7)</w:t>
            </w:r>
          </w:p>
        </w:tc>
        <w:tc>
          <w:tcPr>
            <w:tcW w:w="236" w:type="dxa"/>
            <w:gridSpan w:val="2"/>
            <w:shd w:val="clear" w:color="auto" w:fill="auto"/>
            <w:noWrap/>
          </w:tcPr>
          <w:p w14:paraId="49AD7095" w14:textId="77777777" w:rsidR="00A16AAD" w:rsidRPr="004455B8" w:rsidRDefault="00A16AAD" w:rsidP="00A16AAD">
            <w:pPr>
              <w:spacing w:after="0" w:line="240" w:lineRule="auto"/>
              <w:contextualSpacing/>
              <w:rPr>
                <w:rFonts w:ascii="Times New Roman" w:hAnsi="Times New Roman" w:cs="Times New Roman"/>
                <w:lang w:val="en-US"/>
              </w:rPr>
            </w:pPr>
          </w:p>
        </w:tc>
        <w:tc>
          <w:tcPr>
            <w:tcW w:w="821" w:type="dxa"/>
            <w:gridSpan w:val="2"/>
            <w:shd w:val="clear" w:color="auto" w:fill="auto"/>
            <w:noWrap/>
          </w:tcPr>
          <w:p w14:paraId="1DC4CE63" w14:textId="11DEA21D" w:rsidR="00A16AAD" w:rsidRPr="004455B8" w:rsidRDefault="00A16AAD" w:rsidP="00A16AAD">
            <w:pPr>
              <w:spacing w:after="0" w:line="240" w:lineRule="auto"/>
              <w:contextualSpacing/>
              <w:rPr>
                <w:rFonts w:ascii="Times New Roman" w:hAnsi="Times New Roman" w:cs="Times New Roman"/>
                <w:lang w:val="en-US"/>
              </w:rPr>
            </w:pPr>
            <w:r w:rsidRPr="004455B8">
              <w:rPr>
                <w:rFonts w:ascii="Times New Roman" w:hAnsi="Times New Roman" w:cs="Times New Roman"/>
                <w:lang w:val="en-US"/>
              </w:rPr>
              <w:t>0.188</w:t>
            </w:r>
          </w:p>
        </w:tc>
        <w:tc>
          <w:tcPr>
            <w:tcW w:w="236" w:type="dxa"/>
            <w:shd w:val="clear" w:color="auto" w:fill="auto"/>
            <w:noWrap/>
          </w:tcPr>
          <w:p w14:paraId="222E5FAB" w14:textId="77777777" w:rsidR="00A16AAD" w:rsidRPr="004455B8" w:rsidRDefault="00A16AAD" w:rsidP="00A16AAD">
            <w:pPr>
              <w:spacing w:after="0" w:line="240" w:lineRule="auto"/>
              <w:contextualSpacing/>
              <w:rPr>
                <w:rFonts w:ascii="Times New Roman" w:hAnsi="Times New Roman" w:cs="Times New Roman"/>
                <w:lang w:val="en-US"/>
              </w:rPr>
            </w:pPr>
          </w:p>
        </w:tc>
        <w:tc>
          <w:tcPr>
            <w:tcW w:w="1066" w:type="dxa"/>
            <w:gridSpan w:val="2"/>
            <w:shd w:val="clear" w:color="auto" w:fill="auto"/>
            <w:noWrap/>
          </w:tcPr>
          <w:p w14:paraId="6818E355" w14:textId="24FDDE12" w:rsidR="00A16AAD" w:rsidRPr="004455B8" w:rsidRDefault="00A16AAD" w:rsidP="00A16AAD">
            <w:pPr>
              <w:spacing w:after="0" w:line="240" w:lineRule="auto"/>
              <w:contextualSpacing/>
              <w:jc w:val="right"/>
              <w:rPr>
                <w:rFonts w:ascii="Times New Roman" w:hAnsi="Times New Roman" w:cs="Times New Roman"/>
                <w:lang w:val="en-US"/>
              </w:rPr>
            </w:pPr>
            <w:r w:rsidRPr="004455B8">
              <w:rPr>
                <w:rFonts w:ascii="Times New Roman" w:hAnsi="Times New Roman" w:cs="Times New Roman"/>
                <w:lang w:val="en-US"/>
              </w:rPr>
              <w:t>0.945</w:t>
            </w:r>
          </w:p>
        </w:tc>
        <w:tc>
          <w:tcPr>
            <w:tcW w:w="1249" w:type="dxa"/>
            <w:shd w:val="clear" w:color="auto" w:fill="auto"/>
            <w:noWrap/>
          </w:tcPr>
          <w:p w14:paraId="1DD62745" w14:textId="3A3D2079" w:rsidR="00A16AAD" w:rsidRPr="004455B8" w:rsidRDefault="00A16AAD" w:rsidP="00A16AAD">
            <w:pPr>
              <w:spacing w:after="0" w:line="240" w:lineRule="auto"/>
              <w:contextualSpacing/>
              <w:jc w:val="right"/>
              <w:rPr>
                <w:rFonts w:ascii="Times New Roman" w:hAnsi="Times New Roman" w:cs="Times New Roman"/>
                <w:lang w:val="en-US"/>
              </w:rPr>
            </w:pPr>
            <w:r w:rsidRPr="004455B8">
              <w:rPr>
                <w:rFonts w:ascii="Times New Roman" w:hAnsi="Times New Roman" w:cs="Times New Roman"/>
                <w:lang w:val="en-US"/>
              </w:rPr>
              <w:t>0.554</w:t>
            </w:r>
          </w:p>
        </w:tc>
        <w:tc>
          <w:tcPr>
            <w:tcW w:w="1309" w:type="dxa"/>
            <w:shd w:val="clear" w:color="auto" w:fill="auto"/>
            <w:noWrap/>
          </w:tcPr>
          <w:p w14:paraId="3BAD516B" w14:textId="561383D1" w:rsidR="00A16AAD" w:rsidRPr="004455B8" w:rsidRDefault="00A16AAD" w:rsidP="00A16AAD">
            <w:pPr>
              <w:spacing w:after="0" w:line="240" w:lineRule="auto"/>
              <w:contextualSpacing/>
              <w:jc w:val="right"/>
              <w:rPr>
                <w:rFonts w:ascii="Times New Roman" w:hAnsi="Times New Roman" w:cs="Times New Roman"/>
                <w:lang w:val="en-US"/>
              </w:rPr>
            </w:pPr>
            <w:r w:rsidRPr="004455B8">
              <w:rPr>
                <w:rFonts w:ascii="Times New Roman" w:hAnsi="Times New Roman" w:cs="Times New Roman"/>
                <w:lang w:val="en-US"/>
              </w:rPr>
              <w:t>0.370</w:t>
            </w:r>
          </w:p>
        </w:tc>
      </w:tr>
      <w:tr w:rsidR="00A16AAD" w:rsidRPr="004455B8" w14:paraId="37912C0D" w14:textId="77777777" w:rsidTr="00A30282">
        <w:trPr>
          <w:trHeight w:val="57"/>
        </w:trPr>
        <w:tc>
          <w:tcPr>
            <w:tcW w:w="2821" w:type="dxa"/>
            <w:shd w:val="clear" w:color="auto" w:fill="auto"/>
            <w:noWrap/>
            <w:hideMark/>
          </w:tcPr>
          <w:p w14:paraId="79621556" w14:textId="77777777" w:rsidR="00A16AAD" w:rsidRPr="004455B8" w:rsidRDefault="00A16AAD" w:rsidP="00A16AAD">
            <w:pPr>
              <w:spacing w:after="0" w:line="240" w:lineRule="auto"/>
              <w:contextualSpacing/>
              <w:rPr>
                <w:rFonts w:ascii="Times New Roman" w:hAnsi="Times New Roman" w:cs="Times New Roman"/>
                <w:lang w:val="en-US"/>
              </w:rPr>
            </w:pPr>
          </w:p>
        </w:tc>
        <w:tc>
          <w:tcPr>
            <w:tcW w:w="5792" w:type="dxa"/>
            <w:gridSpan w:val="5"/>
            <w:shd w:val="clear" w:color="auto" w:fill="auto"/>
            <w:noWrap/>
            <w:hideMark/>
          </w:tcPr>
          <w:p w14:paraId="42D96ABF" w14:textId="77777777" w:rsidR="00A16AAD" w:rsidRPr="004455B8" w:rsidRDefault="00A16AAD" w:rsidP="00A16AAD">
            <w:pPr>
              <w:spacing w:after="0" w:line="240" w:lineRule="auto"/>
              <w:contextualSpacing/>
              <w:jc w:val="center"/>
              <w:rPr>
                <w:rFonts w:ascii="Times New Roman" w:hAnsi="Times New Roman" w:cs="Times New Roman"/>
                <w:i/>
                <w:lang w:val="en-US"/>
              </w:rPr>
            </w:pPr>
            <w:r w:rsidRPr="004455B8">
              <w:rPr>
                <w:rFonts w:ascii="Times New Roman" w:hAnsi="Times New Roman" w:cs="Times New Roman"/>
                <w:i/>
                <w:lang w:val="en-US"/>
              </w:rPr>
              <w:t>Total DMI</w:t>
            </w:r>
          </w:p>
        </w:tc>
        <w:tc>
          <w:tcPr>
            <w:tcW w:w="4853" w:type="dxa"/>
            <w:gridSpan w:val="8"/>
            <w:shd w:val="clear" w:color="auto" w:fill="auto"/>
            <w:noWrap/>
            <w:hideMark/>
          </w:tcPr>
          <w:p w14:paraId="29E0FE86" w14:textId="77777777" w:rsidR="00A16AAD" w:rsidRPr="004455B8" w:rsidRDefault="00A16AAD" w:rsidP="00A16AAD">
            <w:pPr>
              <w:spacing w:after="0" w:line="240" w:lineRule="auto"/>
              <w:contextualSpacing/>
              <w:jc w:val="right"/>
              <w:rPr>
                <w:rFonts w:ascii="Times New Roman" w:hAnsi="Times New Roman" w:cs="Times New Roman"/>
                <w:lang w:val="en-US"/>
              </w:rPr>
            </w:pPr>
          </w:p>
        </w:tc>
      </w:tr>
      <w:tr w:rsidR="00A16AAD" w:rsidRPr="004455B8" w14:paraId="619D8B95" w14:textId="77777777" w:rsidTr="00A30282">
        <w:trPr>
          <w:trHeight w:val="57"/>
        </w:trPr>
        <w:tc>
          <w:tcPr>
            <w:tcW w:w="2821" w:type="dxa"/>
            <w:shd w:val="clear" w:color="auto" w:fill="auto"/>
            <w:noWrap/>
            <w:hideMark/>
          </w:tcPr>
          <w:p w14:paraId="5753D29A" w14:textId="77777777" w:rsidR="00A16AAD" w:rsidRPr="004455B8" w:rsidRDefault="00A16AAD" w:rsidP="00A16AAD">
            <w:pPr>
              <w:spacing w:after="0" w:line="240" w:lineRule="auto"/>
              <w:contextualSpacing/>
              <w:rPr>
                <w:rFonts w:ascii="Times New Roman" w:hAnsi="Times New Roman" w:cs="Times New Roman"/>
                <w:lang w:val="en-US"/>
              </w:rPr>
            </w:pPr>
            <w:r w:rsidRPr="004455B8">
              <w:rPr>
                <w:rFonts w:ascii="Times New Roman" w:hAnsi="Times New Roman" w:cs="Times New Roman"/>
                <w:lang w:val="en-US"/>
              </w:rPr>
              <w:t>Measured DMI</w:t>
            </w:r>
          </w:p>
        </w:tc>
        <w:tc>
          <w:tcPr>
            <w:tcW w:w="1417" w:type="dxa"/>
            <w:shd w:val="clear" w:color="auto" w:fill="auto"/>
            <w:noWrap/>
            <w:hideMark/>
          </w:tcPr>
          <w:p w14:paraId="45C33CA8" w14:textId="2F4E39A1" w:rsidR="00A16AAD" w:rsidRPr="004455B8" w:rsidRDefault="00AD77A5" w:rsidP="00A16AAD">
            <w:pPr>
              <w:spacing w:after="0" w:line="240" w:lineRule="auto"/>
              <w:contextualSpacing/>
              <w:rPr>
                <w:rFonts w:ascii="Times New Roman" w:hAnsi="Times New Roman" w:cs="Times New Roman"/>
                <w:lang w:val="en-US"/>
              </w:rPr>
            </w:pPr>
            <w:r w:rsidRPr="004455B8">
              <w:rPr>
                <w:rFonts w:ascii="Times New Roman" w:hAnsi="Times New Roman" w:cs="Times New Roman"/>
                <w:lang w:val="en-US"/>
              </w:rPr>
              <w:t xml:space="preserve">          </w:t>
            </w:r>
            <w:r w:rsidR="00A244C2" w:rsidRPr="004455B8">
              <w:rPr>
                <w:rFonts w:ascii="Times New Roman" w:hAnsi="Times New Roman" w:cs="Times New Roman"/>
                <w:lang w:val="en-US"/>
              </w:rPr>
              <w:t xml:space="preserve"> </w:t>
            </w:r>
            <w:r w:rsidR="00A16AAD" w:rsidRPr="004455B8">
              <w:rPr>
                <w:rFonts w:ascii="Times New Roman" w:hAnsi="Times New Roman" w:cs="Times New Roman"/>
                <w:lang w:val="en-US"/>
              </w:rPr>
              <w:t>14.5</w:t>
            </w:r>
          </w:p>
        </w:tc>
        <w:tc>
          <w:tcPr>
            <w:tcW w:w="1418" w:type="dxa"/>
            <w:shd w:val="clear" w:color="auto" w:fill="auto"/>
            <w:noWrap/>
            <w:hideMark/>
          </w:tcPr>
          <w:p w14:paraId="6DFAC348" w14:textId="168BB003" w:rsidR="00A16AAD" w:rsidRPr="004455B8" w:rsidRDefault="00AD77A5" w:rsidP="00A16AAD">
            <w:pPr>
              <w:spacing w:after="0" w:line="240" w:lineRule="auto"/>
              <w:contextualSpacing/>
              <w:rPr>
                <w:rFonts w:ascii="Times New Roman" w:hAnsi="Times New Roman" w:cs="Times New Roman"/>
                <w:lang w:val="en-US"/>
              </w:rPr>
            </w:pPr>
            <w:r w:rsidRPr="004455B8">
              <w:rPr>
                <w:rFonts w:ascii="Times New Roman" w:hAnsi="Times New Roman" w:cs="Times New Roman"/>
                <w:lang w:val="en-US"/>
              </w:rPr>
              <w:t xml:space="preserve">           </w:t>
            </w:r>
            <w:r w:rsidR="00A244C2" w:rsidRPr="004455B8">
              <w:rPr>
                <w:rFonts w:ascii="Times New Roman" w:hAnsi="Times New Roman" w:cs="Times New Roman"/>
                <w:lang w:val="en-US"/>
              </w:rPr>
              <w:t xml:space="preserve"> </w:t>
            </w:r>
            <w:r w:rsidR="00A16AAD" w:rsidRPr="004455B8">
              <w:rPr>
                <w:rFonts w:ascii="Times New Roman" w:hAnsi="Times New Roman" w:cs="Times New Roman"/>
                <w:lang w:val="en-US"/>
              </w:rPr>
              <w:t>20.5</w:t>
            </w:r>
          </w:p>
        </w:tc>
        <w:tc>
          <w:tcPr>
            <w:tcW w:w="1417" w:type="dxa"/>
            <w:shd w:val="clear" w:color="auto" w:fill="auto"/>
            <w:noWrap/>
            <w:hideMark/>
          </w:tcPr>
          <w:p w14:paraId="4822A195" w14:textId="4AF07637" w:rsidR="00A16AAD" w:rsidRPr="004455B8" w:rsidRDefault="00AD77A5" w:rsidP="00A16AAD">
            <w:pPr>
              <w:spacing w:after="0" w:line="240" w:lineRule="auto"/>
              <w:contextualSpacing/>
              <w:rPr>
                <w:rFonts w:ascii="Times New Roman" w:hAnsi="Times New Roman" w:cs="Times New Roman"/>
                <w:lang w:val="en-US"/>
              </w:rPr>
            </w:pPr>
            <w:r w:rsidRPr="004455B8">
              <w:rPr>
                <w:rFonts w:ascii="Times New Roman" w:hAnsi="Times New Roman" w:cs="Times New Roman"/>
                <w:lang w:val="en-US"/>
              </w:rPr>
              <w:t xml:space="preserve">          </w:t>
            </w:r>
            <w:r w:rsidR="00A244C2" w:rsidRPr="004455B8">
              <w:rPr>
                <w:rFonts w:ascii="Times New Roman" w:hAnsi="Times New Roman" w:cs="Times New Roman"/>
                <w:lang w:val="en-US"/>
              </w:rPr>
              <w:t xml:space="preserve"> </w:t>
            </w:r>
            <w:r w:rsidR="00A16AAD" w:rsidRPr="004455B8">
              <w:rPr>
                <w:rFonts w:ascii="Times New Roman" w:hAnsi="Times New Roman" w:cs="Times New Roman"/>
                <w:lang w:val="en-US"/>
              </w:rPr>
              <w:t>21.9</w:t>
            </w:r>
          </w:p>
        </w:tc>
        <w:tc>
          <w:tcPr>
            <w:tcW w:w="1476" w:type="dxa"/>
            <w:shd w:val="clear" w:color="auto" w:fill="auto"/>
            <w:noWrap/>
            <w:hideMark/>
          </w:tcPr>
          <w:p w14:paraId="739DB7DA" w14:textId="79339FCC" w:rsidR="00A16AAD" w:rsidRPr="004455B8" w:rsidRDefault="00AD77A5" w:rsidP="00A16AAD">
            <w:pPr>
              <w:spacing w:after="0" w:line="240" w:lineRule="auto"/>
              <w:contextualSpacing/>
              <w:rPr>
                <w:rFonts w:ascii="Times New Roman" w:hAnsi="Times New Roman" w:cs="Times New Roman"/>
                <w:lang w:val="en-US"/>
              </w:rPr>
            </w:pPr>
            <w:r w:rsidRPr="004455B8">
              <w:rPr>
                <w:rFonts w:ascii="Times New Roman" w:hAnsi="Times New Roman" w:cs="Times New Roman"/>
                <w:lang w:val="en-US"/>
              </w:rPr>
              <w:t xml:space="preserve">            </w:t>
            </w:r>
            <w:r w:rsidR="00A244C2" w:rsidRPr="004455B8">
              <w:rPr>
                <w:rFonts w:ascii="Times New Roman" w:hAnsi="Times New Roman" w:cs="Times New Roman"/>
                <w:lang w:val="en-US"/>
              </w:rPr>
              <w:t xml:space="preserve"> </w:t>
            </w:r>
            <w:r w:rsidR="00A16AAD" w:rsidRPr="004455B8">
              <w:rPr>
                <w:rFonts w:ascii="Times New Roman" w:hAnsi="Times New Roman" w:cs="Times New Roman"/>
                <w:lang w:val="en-US"/>
              </w:rPr>
              <w:t>26.4</w:t>
            </w:r>
          </w:p>
        </w:tc>
        <w:tc>
          <w:tcPr>
            <w:tcW w:w="236" w:type="dxa"/>
            <w:gridSpan w:val="2"/>
            <w:shd w:val="clear" w:color="auto" w:fill="auto"/>
            <w:noWrap/>
            <w:hideMark/>
          </w:tcPr>
          <w:p w14:paraId="04A32787" w14:textId="77777777" w:rsidR="00A16AAD" w:rsidRPr="004455B8" w:rsidRDefault="00A16AAD" w:rsidP="00A16AAD">
            <w:pPr>
              <w:spacing w:after="0" w:line="240" w:lineRule="auto"/>
              <w:contextualSpacing/>
              <w:rPr>
                <w:rFonts w:ascii="Times New Roman" w:hAnsi="Times New Roman" w:cs="Times New Roman"/>
                <w:lang w:val="en-US"/>
              </w:rPr>
            </w:pPr>
          </w:p>
        </w:tc>
        <w:tc>
          <w:tcPr>
            <w:tcW w:w="821" w:type="dxa"/>
            <w:gridSpan w:val="2"/>
            <w:shd w:val="clear" w:color="auto" w:fill="auto"/>
            <w:noWrap/>
            <w:hideMark/>
          </w:tcPr>
          <w:p w14:paraId="023006F1" w14:textId="77777777" w:rsidR="00A16AAD" w:rsidRPr="004455B8" w:rsidRDefault="00A16AAD" w:rsidP="00A16AAD">
            <w:pPr>
              <w:spacing w:after="0" w:line="240" w:lineRule="auto"/>
              <w:contextualSpacing/>
              <w:rPr>
                <w:rFonts w:ascii="Times New Roman" w:hAnsi="Times New Roman" w:cs="Times New Roman"/>
                <w:lang w:val="en-US"/>
              </w:rPr>
            </w:pPr>
          </w:p>
        </w:tc>
        <w:tc>
          <w:tcPr>
            <w:tcW w:w="236" w:type="dxa"/>
            <w:shd w:val="clear" w:color="auto" w:fill="auto"/>
            <w:noWrap/>
            <w:hideMark/>
          </w:tcPr>
          <w:p w14:paraId="0786F511" w14:textId="77777777" w:rsidR="00A16AAD" w:rsidRPr="004455B8" w:rsidRDefault="00A16AAD" w:rsidP="00A16AAD">
            <w:pPr>
              <w:spacing w:after="0" w:line="240" w:lineRule="auto"/>
              <w:contextualSpacing/>
              <w:rPr>
                <w:rFonts w:ascii="Times New Roman" w:hAnsi="Times New Roman" w:cs="Times New Roman"/>
                <w:lang w:val="en-US"/>
              </w:rPr>
            </w:pPr>
          </w:p>
        </w:tc>
        <w:tc>
          <w:tcPr>
            <w:tcW w:w="1066" w:type="dxa"/>
            <w:gridSpan w:val="2"/>
            <w:shd w:val="clear" w:color="auto" w:fill="auto"/>
            <w:noWrap/>
            <w:hideMark/>
          </w:tcPr>
          <w:p w14:paraId="5F74326A" w14:textId="77777777" w:rsidR="00A16AAD" w:rsidRPr="004455B8" w:rsidRDefault="00A16AAD" w:rsidP="00A16AAD">
            <w:pPr>
              <w:spacing w:after="0" w:line="240" w:lineRule="auto"/>
              <w:contextualSpacing/>
              <w:jc w:val="right"/>
              <w:rPr>
                <w:rFonts w:ascii="Times New Roman" w:hAnsi="Times New Roman" w:cs="Times New Roman"/>
                <w:lang w:val="en-US"/>
              </w:rPr>
            </w:pPr>
          </w:p>
        </w:tc>
        <w:tc>
          <w:tcPr>
            <w:tcW w:w="1249" w:type="dxa"/>
            <w:shd w:val="clear" w:color="auto" w:fill="auto"/>
            <w:noWrap/>
            <w:hideMark/>
          </w:tcPr>
          <w:p w14:paraId="07BF07E9" w14:textId="77777777" w:rsidR="00A16AAD" w:rsidRPr="004455B8" w:rsidRDefault="00A16AAD" w:rsidP="00A16AAD">
            <w:pPr>
              <w:spacing w:after="0" w:line="240" w:lineRule="auto"/>
              <w:contextualSpacing/>
              <w:jc w:val="right"/>
              <w:rPr>
                <w:rFonts w:ascii="Times New Roman" w:hAnsi="Times New Roman" w:cs="Times New Roman"/>
                <w:lang w:val="en-US"/>
              </w:rPr>
            </w:pPr>
          </w:p>
        </w:tc>
        <w:tc>
          <w:tcPr>
            <w:tcW w:w="1309" w:type="dxa"/>
            <w:shd w:val="clear" w:color="auto" w:fill="auto"/>
            <w:noWrap/>
            <w:hideMark/>
          </w:tcPr>
          <w:p w14:paraId="469F200E" w14:textId="77777777" w:rsidR="00A16AAD" w:rsidRPr="004455B8" w:rsidRDefault="00A16AAD" w:rsidP="00A16AAD">
            <w:pPr>
              <w:spacing w:after="0" w:line="240" w:lineRule="auto"/>
              <w:contextualSpacing/>
              <w:jc w:val="right"/>
              <w:rPr>
                <w:rFonts w:ascii="Times New Roman" w:hAnsi="Times New Roman" w:cs="Times New Roman"/>
                <w:lang w:val="en-US"/>
              </w:rPr>
            </w:pPr>
          </w:p>
        </w:tc>
      </w:tr>
      <w:tr w:rsidR="00A16AAD" w:rsidRPr="004455B8" w14:paraId="774CE69D" w14:textId="77777777" w:rsidTr="00A30282">
        <w:trPr>
          <w:trHeight w:val="57"/>
        </w:trPr>
        <w:tc>
          <w:tcPr>
            <w:tcW w:w="2821" w:type="dxa"/>
            <w:shd w:val="clear" w:color="auto" w:fill="auto"/>
            <w:noWrap/>
            <w:hideMark/>
          </w:tcPr>
          <w:p w14:paraId="7400AC71" w14:textId="77777777" w:rsidR="00A16AAD" w:rsidRPr="004455B8" w:rsidRDefault="00A16AAD" w:rsidP="00A16AAD">
            <w:pPr>
              <w:spacing w:after="0" w:line="240" w:lineRule="auto"/>
              <w:contextualSpacing/>
              <w:rPr>
                <w:rFonts w:ascii="Times New Roman" w:hAnsi="Times New Roman" w:cs="Times New Roman"/>
                <w:lang w:val="en-US"/>
              </w:rPr>
            </w:pPr>
            <w:r w:rsidRPr="004455B8">
              <w:rPr>
                <w:rFonts w:ascii="Times New Roman" w:hAnsi="Times New Roman" w:cs="Times New Roman"/>
                <w:lang w:val="en-US"/>
              </w:rPr>
              <w:t>Estimated</w:t>
            </w:r>
            <w:r w:rsidRPr="004455B8">
              <w:rPr>
                <w:rFonts w:ascii="Times New Roman" w:hAnsi="Times New Roman" w:cs="Times New Roman"/>
                <w:vertAlign w:val="superscript"/>
                <w:lang w:val="en-US"/>
              </w:rPr>
              <w:t>1</w:t>
            </w:r>
            <w:r w:rsidRPr="004455B8">
              <w:rPr>
                <w:rFonts w:ascii="Times New Roman" w:hAnsi="Times New Roman" w:cs="Times New Roman"/>
                <w:lang w:val="en-US"/>
              </w:rPr>
              <w:t xml:space="preserve"> DMI</w:t>
            </w:r>
          </w:p>
        </w:tc>
        <w:tc>
          <w:tcPr>
            <w:tcW w:w="1417" w:type="dxa"/>
            <w:shd w:val="clear" w:color="auto" w:fill="auto"/>
            <w:noWrap/>
            <w:hideMark/>
          </w:tcPr>
          <w:p w14:paraId="58E458AB" w14:textId="3B96DF78" w:rsidR="00A16AAD" w:rsidRPr="004455B8" w:rsidRDefault="00A16AAD" w:rsidP="00A16AAD">
            <w:pPr>
              <w:spacing w:after="0" w:line="240" w:lineRule="auto"/>
              <w:contextualSpacing/>
              <w:rPr>
                <w:rFonts w:ascii="Times New Roman" w:hAnsi="Times New Roman" w:cs="Times New Roman"/>
                <w:lang w:val="en-US"/>
              </w:rPr>
            </w:pPr>
            <w:r w:rsidRPr="004455B8">
              <w:rPr>
                <w:rFonts w:ascii="Times New Roman" w:hAnsi="Times New Roman" w:cs="Times New Roman"/>
                <w:lang w:val="en-US"/>
              </w:rPr>
              <w:t>-0.62</w:t>
            </w:r>
            <w:r w:rsidR="00B0690A" w:rsidRPr="004455B8">
              <w:rPr>
                <w:rFonts w:ascii="Times New Roman" w:hAnsi="Times New Roman" w:cs="Times New Roman"/>
                <w:lang w:val="en-US"/>
              </w:rPr>
              <w:t xml:space="preserve"> (13.9)</w:t>
            </w:r>
          </w:p>
        </w:tc>
        <w:tc>
          <w:tcPr>
            <w:tcW w:w="1418" w:type="dxa"/>
            <w:shd w:val="clear" w:color="auto" w:fill="auto"/>
            <w:noWrap/>
            <w:hideMark/>
          </w:tcPr>
          <w:p w14:paraId="4B2A8E6F" w14:textId="14FE06E7" w:rsidR="00A16AAD" w:rsidRPr="004455B8" w:rsidRDefault="00A16AAD" w:rsidP="00A16AAD">
            <w:pPr>
              <w:spacing w:after="0" w:line="240" w:lineRule="auto"/>
              <w:contextualSpacing/>
              <w:rPr>
                <w:rFonts w:ascii="Times New Roman" w:hAnsi="Times New Roman" w:cs="Times New Roman"/>
                <w:lang w:val="en-US"/>
              </w:rPr>
            </w:pPr>
            <w:r w:rsidRPr="004455B8">
              <w:rPr>
                <w:rFonts w:ascii="Times New Roman" w:hAnsi="Times New Roman" w:cs="Times New Roman"/>
                <w:lang w:val="en-US"/>
              </w:rPr>
              <w:t>-1.59</w:t>
            </w:r>
            <w:r w:rsidR="00E91DA6" w:rsidRPr="004455B8">
              <w:rPr>
                <w:rFonts w:ascii="Times New Roman" w:hAnsi="Times New Roman" w:cs="Times New Roman"/>
                <w:lang w:val="en-US"/>
              </w:rPr>
              <w:t>*</w:t>
            </w:r>
            <w:r w:rsidR="00B0690A" w:rsidRPr="004455B8">
              <w:rPr>
                <w:rFonts w:ascii="Times New Roman" w:hAnsi="Times New Roman" w:cs="Times New Roman"/>
                <w:lang w:val="en-US"/>
              </w:rPr>
              <w:t xml:space="preserve"> (18.9)</w:t>
            </w:r>
          </w:p>
        </w:tc>
        <w:tc>
          <w:tcPr>
            <w:tcW w:w="1417" w:type="dxa"/>
            <w:shd w:val="clear" w:color="auto" w:fill="auto"/>
            <w:noWrap/>
            <w:hideMark/>
          </w:tcPr>
          <w:p w14:paraId="3AA70AE5" w14:textId="79926715" w:rsidR="00A16AAD" w:rsidRPr="004455B8" w:rsidRDefault="00D60CD3" w:rsidP="00A16AAD">
            <w:pPr>
              <w:spacing w:after="0" w:line="240" w:lineRule="auto"/>
              <w:contextualSpacing/>
              <w:rPr>
                <w:rFonts w:ascii="Times New Roman" w:hAnsi="Times New Roman" w:cs="Times New Roman"/>
                <w:lang w:val="en-US"/>
              </w:rPr>
            </w:pPr>
            <w:r w:rsidRPr="004455B8">
              <w:rPr>
                <w:rFonts w:ascii="Times New Roman" w:hAnsi="Times New Roman" w:cs="Times New Roman"/>
                <w:lang w:val="en-US"/>
              </w:rPr>
              <w:t xml:space="preserve"> </w:t>
            </w:r>
            <w:r w:rsidR="00A16AAD" w:rsidRPr="004455B8">
              <w:rPr>
                <w:rFonts w:ascii="Times New Roman" w:hAnsi="Times New Roman" w:cs="Times New Roman"/>
                <w:lang w:val="en-US"/>
              </w:rPr>
              <w:t>0.50</w:t>
            </w:r>
            <w:r w:rsidR="00B0690A" w:rsidRPr="004455B8">
              <w:rPr>
                <w:rFonts w:ascii="Times New Roman" w:hAnsi="Times New Roman" w:cs="Times New Roman"/>
                <w:lang w:val="en-US"/>
              </w:rPr>
              <w:t xml:space="preserve"> </w:t>
            </w:r>
            <w:r w:rsidR="00851654" w:rsidRPr="004455B8">
              <w:rPr>
                <w:rFonts w:ascii="Times New Roman" w:hAnsi="Times New Roman" w:cs="Times New Roman"/>
                <w:lang w:val="en-US"/>
              </w:rPr>
              <w:t xml:space="preserve"> </w:t>
            </w:r>
            <w:r w:rsidR="00B0690A" w:rsidRPr="004455B8">
              <w:rPr>
                <w:rFonts w:ascii="Times New Roman" w:hAnsi="Times New Roman" w:cs="Times New Roman"/>
                <w:lang w:val="en-US"/>
              </w:rPr>
              <w:t>(22.4)</w:t>
            </w:r>
          </w:p>
        </w:tc>
        <w:tc>
          <w:tcPr>
            <w:tcW w:w="1476" w:type="dxa"/>
            <w:shd w:val="clear" w:color="auto" w:fill="auto"/>
            <w:noWrap/>
            <w:hideMark/>
          </w:tcPr>
          <w:p w14:paraId="3559D37A" w14:textId="73F9AF7C" w:rsidR="00A16AAD" w:rsidRPr="004455B8" w:rsidRDefault="00A16AAD" w:rsidP="00A16AAD">
            <w:pPr>
              <w:spacing w:after="0" w:line="240" w:lineRule="auto"/>
              <w:contextualSpacing/>
              <w:rPr>
                <w:rFonts w:ascii="Times New Roman" w:hAnsi="Times New Roman" w:cs="Times New Roman"/>
                <w:lang w:val="en-US"/>
              </w:rPr>
            </w:pPr>
            <w:r w:rsidRPr="004455B8">
              <w:rPr>
                <w:rFonts w:ascii="Times New Roman" w:hAnsi="Times New Roman" w:cs="Times New Roman"/>
                <w:lang w:val="en-US"/>
              </w:rPr>
              <w:t>-0.97</w:t>
            </w:r>
            <w:r w:rsidR="00E91DA6" w:rsidRPr="004455B8">
              <w:rPr>
                <w:rFonts w:ascii="Times New Roman" w:hAnsi="Times New Roman" w:cs="Times New Roman"/>
                <w:lang w:val="en-US"/>
              </w:rPr>
              <w:t>*</w:t>
            </w:r>
            <w:r w:rsidR="00B0690A" w:rsidRPr="004455B8">
              <w:rPr>
                <w:rFonts w:ascii="Times New Roman" w:hAnsi="Times New Roman" w:cs="Times New Roman"/>
                <w:lang w:val="en-US"/>
              </w:rPr>
              <w:t xml:space="preserve"> (25.4)</w:t>
            </w:r>
          </w:p>
        </w:tc>
        <w:tc>
          <w:tcPr>
            <w:tcW w:w="236" w:type="dxa"/>
            <w:gridSpan w:val="2"/>
            <w:shd w:val="clear" w:color="auto" w:fill="auto"/>
            <w:noWrap/>
            <w:hideMark/>
          </w:tcPr>
          <w:p w14:paraId="5212B275" w14:textId="77777777" w:rsidR="00A16AAD" w:rsidRPr="004455B8" w:rsidRDefault="00A16AAD" w:rsidP="00A16AAD">
            <w:pPr>
              <w:spacing w:after="0" w:line="240" w:lineRule="auto"/>
              <w:contextualSpacing/>
              <w:rPr>
                <w:rFonts w:ascii="Times New Roman" w:hAnsi="Times New Roman" w:cs="Times New Roman"/>
                <w:lang w:val="en-US"/>
              </w:rPr>
            </w:pPr>
          </w:p>
        </w:tc>
        <w:tc>
          <w:tcPr>
            <w:tcW w:w="821" w:type="dxa"/>
            <w:gridSpan w:val="2"/>
            <w:shd w:val="clear" w:color="auto" w:fill="auto"/>
            <w:noWrap/>
            <w:hideMark/>
          </w:tcPr>
          <w:p w14:paraId="325502C1" w14:textId="77777777" w:rsidR="00A16AAD" w:rsidRPr="004455B8" w:rsidRDefault="00A16AAD" w:rsidP="00A16AAD">
            <w:pPr>
              <w:spacing w:after="0" w:line="240" w:lineRule="auto"/>
              <w:contextualSpacing/>
              <w:rPr>
                <w:rFonts w:ascii="Times New Roman" w:hAnsi="Times New Roman" w:cs="Times New Roman"/>
                <w:lang w:val="en-US"/>
              </w:rPr>
            </w:pPr>
            <w:r w:rsidRPr="004455B8">
              <w:rPr>
                <w:rFonts w:ascii="Times New Roman" w:hAnsi="Times New Roman" w:cs="Times New Roman"/>
                <w:lang w:val="en-US"/>
              </w:rPr>
              <w:t>0.383</w:t>
            </w:r>
          </w:p>
        </w:tc>
        <w:tc>
          <w:tcPr>
            <w:tcW w:w="236" w:type="dxa"/>
            <w:shd w:val="clear" w:color="auto" w:fill="auto"/>
            <w:noWrap/>
            <w:hideMark/>
          </w:tcPr>
          <w:p w14:paraId="02576E33" w14:textId="77777777" w:rsidR="00A16AAD" w:rsidRPr="004455B8" w:rsidRDefault="00A16AAD" w:rsidP="00A16AAD">
            <w:pPr>
              <w:spacing w:after="0" w:line="240" w:lineRule="auto"/>
              <w:contextualSpacing/>
              <w:rPr>
                <w:rFonts w:ascii="Times New Roman" w:hAnsi="Times New Roman" w:cs="Times New Roman"/>
                <w:lang w:val="en-US"/>
              </w:rPr>
            </w:pPr>
          </w:p>
        </w:tc>
        <w:tc>
          <w:tcPr>
            <w:tcW w:w="1066" w:type="dxa"/>
            <w:gridSpan w:val="2"/>
            <w:shd w:val="clear" w:color="auto" w:fill="auto"/>
            <w:noWrap/>
            <w:hideMark/>
          </w:tcPr>
          <w:p w14:paraId="6F2B43F6" w14:textId="77777777" w:rsidR="00A16AAD" w:rsidRPr="004455B8" w:rsidRDefault="00A16AAD" w:rsidP="00A16AAD">
            <w:pPr>
              <w:spacing w:after="0" w:line="240" w:lineRule="auto"/>
              <w:contextualSpacing/>
              <w:jc w:val="right"/>
              <w:rPr>
                <w:rFonts w:ascii="Times New Roman" w:hAnsi="Times New Roman" w:cs="Times New Roman"/>
                <w:lang w:val="en-US"/>
              </w:rPr>
            </w:pPr>
            <w:r w:rsidRPr="004455B8">
              <w:rPr>
                <w:rFonts w:ascii="Times New Roman" w:hAnsi="Times New Roman" w:cs="Times New Roman"/>
                <w:lang w:val="en-US"/>
              </w:rPr>
              <w:t>0.044</w:t>
            </w:r>
          </w:p>
        </w:tc>
        <w:tc>
          <w:tcPr>
            <w:tcW w:w="1249" w:type="dxa"/>
            <w:shd w:val="clear" w:color="auto" w:fill="auto"/>
            <w:noWrap/>
            <w:hideMark/>
          </w:tcPr>
          <w:p w14:paraId="69DB1F5D" w14:textId="77777777" w:rsidR="00A16AAD" w:rsidRPr="004455B8" w:rsidRDefault="00A16AAD" w:rsidP="00A16AAD">
            <w:pPr>
              <w:spacing w:after="0" w:line="240" w:lineRule="auto"/>
              <w:contextualSpacing/>
              <w:jc w:val="right"/>
              <w:rPr>
                <w:rFonts w:ascii="Times New Roman" w:hAnsi="Times New Roman" w:cs="Times New Roman"/>
                <w:lang w:val="en-US"/>
              </w:rPr>
            </w:pPr>
            <w:r w:rsidRPr="004455B8">
              <w:rPr>
                <w:rFonts w:ascii="Times New Roman" w:hAnsi="Times New Roman" w:cs="Times New Roman"/>
                <w:lang w:val="en-US"/>
              </w:rPr>
              <w:t>0.009</w:t>
            </w:r>
          </w:p>
        </w:tc>
        <w:tc>
          <w:tcPr>
            <w:tcW w:w="1309" w:type="dxa"/>
            <w:shd w:val="clear" w:color="auto" w:fill="auto"/>
            <w:noWrap/>
            <w:hideMark/>
          </w:tcPr>
          <w:p w14:paraId="164F3264" w14:textId="77777777" w:rsidR="00A16AAD" w:rsidRPr="004455B8" w:rsidRDefault="00A16AAD" w:rsidP="00A16AAD">
            <w:pPr>
              <w:spacing w:after="0" w:line="240" w:lineRule="auto"/>
              <w:contextualSpacing/>
              <w:jc w:val="right"/>
              <w:rPr>
                <w:rFonts w:ascii="Times New Roman" w:hAnsi="Times New Roman" w:cs="Times New Roman"/>
                <w:lang w:val="en-US"/>
              </w:rPr>
            </w:pPr>
            <w:r w:rsidRPr="004455B8">
              <w:rPr>
                <w:rFonts w:ascii="Times New Roman" w:hAnsi="Times New Roman" w:cs="Times New Roman"/>
                <w:lang w:val="en-US"/>
              </w:rPr>
              <w:t>0.535</w:t>
            </w:r>
          </w:p>
        </w:tc>
      </w:tr>
      <w:tr w:rsidR="00A16AAD" w:rsidRPr="004455B8" w14:paraId="3256F155" w14:textId="77777777" w:rsidTr="00A30282">
        <w:trPr>
          <w:trHeight w:val="180"/>
        </w:trPr>
        <w:tc>
          <w:tcPr>
            <w:tcW w:w="2821" w:type="dxa"/>
            <w:shd w:val="clear" w:color="auto" w:fill="auto"/>
            <w:noWrap/>
            <w:hideMark/>
          </w:tcPr>
          <w:p w14:paraId="5C380F64" w14:textId="77777777" w:rsidR="00A16AAD" w:rsidRPr="004455B8" w:rsidRDefault="00A16AAD" w:rsidP="00A16AAD">
            <w:pPr>
              <w:spacing w:after="0" w:line="240" w:lineRule="auto"/>
              <w:contextualSpacing/>
              <w:rPr>
                <w:rFonts w:ascii="Times New Roman" w:hAnsi="Times New Roman" w:cs="Times New Roman"/>
                <w:lang w:val="en-US"/>
              </w:rPr>
            </w:pPr>
            <w:r w:rsidRPr="004455B8">
              <w:rPr>
                <w:rFonts w:ascii="Times New Roman" w:hAnsi="Times New Roman" w:cs="Times New Roman"/>
                <w:lang w:val="en-US"/>
              </w:rPr>
              <w:t>Estimated</w:t>
            </w:r>
            <w:r w:rsidRPr="004455B8">
              <w:rPr>
                <w:rFonts w:ascii="Times New Roman" w:hAnsi="Times New Roman" w:cs="Times New Roman"/>
                <w:vertAlign w:val="superscript"/>
                <w:lang w:val="en-US"/>
              </w:rPr>
              <w:t>2</w:t>
            </w:r>
            <w:r w:rsidRPr="004455B8">
              <w:rPr>
                <w:rFonts w:ascii="Times New Roman" w:hAnsi="Times New Roman" w:cs="Times New Roman"/>
                <w:lang w:val="en-US"/>
              </w:rPr>
              <w:t xml:space="preserve"> DMI</w:t>
            </w:r>
          </w:p>
        </w:tc>
        <w:tc>
          <w:tcPr>
            <w:tcW w:w="1417" w:type="dxa"/>
            <w:shd w:val="clear" w:color="auto" w:fill="auto"/>
            <w:noWrap/>
            <w:hideMark/>
          </w:tcPr>
          <w:p w14:paraId="6DB360FE" w14:textId="1B39D841" w:rsidR="00A16AAD" w:rsidRPr="004455B8" w:rsidRDefault="00A16AAD" w:rsidP="00A16AAD">
            <w:pPr>
              <w:spacing w:after="0" w:line="240" w:lineRule="auto"/>
              <w:contextualSpacing/>
              <w:rPr>
                <w:rFonts w:ascii="Times New Roman" w:hAnsi="Times New Roman" w:cs="Times New Roman"/>
                <w:lang w:val="en-US"/>
              </w:rPr>
            </w:pPr>
            <w:r w:rsidRPr="004455B8">
              <w:rPr>
                <w:rFonts w:ascii="Times New Roman" w:hAnsi="Times New Roman" w:cs="Times New Roman"/>
                <w:lang w:val="en-US"/>
              </w:rPr>
              <w:t>-0.27</w:t>
            </w:r>
            <w:r w:rsidR="00B0690A" w:rsidRPr="004455B8">
              <w:rPr>
                <w:rFonts w:ascii="Times New Roman" w:hAnsi="Times New Roman" w:cs="Times New Roman"/>
                <w:lang w:val="en-US"/>
              </w:rPr>
              <w:t xml:space="preserve"> (14.2)</w:t>
            </w:r>
          </w:p>
        </w:tc>
        <w:tc>
          <w:tcPr>
            <w:tcW w:w="1418" w:type="dxa"/>
            <w:shd w:val="clear" w:color="auto" w:fill="auto"/>
            <w:noWrap/>
            <w:hideMark/>
          </w:tcPr>
          <w:p w14:paraId="159CDF2C" w14:textId="691F9AE3" w:rsidR="00A16AAD" w:rsidRPr="004455B8" w:rsidRDefault="00A16AAD" w:rsidP="00A16AAD">
            <w:pPr>
              <w:spacing w:after="0" w:line="240" w:lineRule="auto"/>
              <w:contextualSpacing/>
              <w:rPr>
                <w:rFonts w:ascii="Times New Roman" w:hAnsi="Times New Roman" w:cs="Times New Roman"/>
                <w:lang w:val="en-US"/>
              </w:rPr>
            </w:pPr>
            <w:r w:rsidRPr="004455B8">
              <w:rPr>
                <w:rFonts w:ascii="Times New Roman" w:hAnsi="Times New Roman" w:cs="Times New Roman"/>
                <w:lang w:val="en-US"/>
              </w:rPr>
              <w:t>-1.11</w:t>
            </w:r>
            <w:r w:rsidR="00E91DA6" w:rsidRPr="004455B8">
              <w:rPr>
                <w:rFonts w:ascii="Times New Roman" w:hAnsi="Times New Roman" w:cs="Times New Roman"/>
                <w:lang w:val="en-US"/>
              </w:rPr>
              <w:t>*</w:t>
            </w:r>
            <w:r w:rsidR="00B0690A" w:rsidRPr="004455B8">
              <w:rPr>
                <w:rFonts w:ascii="Times New Roman" w:hAnsi="Times New Roman" w:cs="Times New Roman"/>
                <w:lang w:val="en-US"/>
              </w:rPr>
              <w:t xml:space="preserve"> (19.4)</w:t>
            </w:r>
          </w:p>
        </w:tc>
        <w:tc>
          <w:tcPr>
            <w:tcW w:w="1417" w:type="dxa"/>
            <w:shd w:val="clear" w:color="auto" w:fill="auto"/>
            <w:noWrap/>
            <w:hideMark/>
          </w:tcPr>
          <w:p w14:paraId="3E2A47DE" w14:textId="3DAD9A6C" w:rsidR="00A16AAD" w:rsidRPr="004455B8" w:rsidRDefault="00D60CD3" w:rsidP="00A16AAD">
            <w:pPr>
              <w:spacing w:after="0" w:line="240" w:lineRule="auto"/>
              <w:contextualSpacing/>
              <w:rPr>
                <w:rFonts w:ascii="Times New Roman" w:hAnsi="Times New Roman" w:cs="Times New Roman"/>
                <w:lang w:val="en-US"/>
              </w:rPr>
            </w:pPr>
            <w:r w:rsidRPr="004455B8">
              <w:rPr>
                <w:rFonts w:ascii="Times New Roman" w:hAnsi="Times New Roman" w:cs="Times New Roman"/>
                <w:lang w:val="en-US"/>
              </w:rPr>
              <w:t xml:space="preserve"> </w:t>
            </w:r>
            <w:r w:rsidR="00A16AAD" w:rsidRPr="004455B8">
              <w:rPr>
                <w:rFonts w:ascii="Times New Roman" w:hAnsi="Times New Roman" w:cs="Times New Roman"/>
                <w:lang w:val="en-US"/>
              </w:rPr>
              <w:t>1.12</w:t>
            </w:r>
            <w:r w:rsidR="00E91DA6" w:rsidRPr="004455B8">
              <w:rPr>
                <w:rFonts w:ascii="Times New Roman" w:hAnsi="Times New Roman" w:cs="Times New Roman"/>
                <w:lang w:val="en-US"/>
              </w:rPr>
              <w:t>*</w:t>
            </w:r>
            <w:r w:rsidR="00B0690A" w:rsidRPr="004455B8">
              <w:rPr>
                <w:rFonts w:ascii="Times New Roman" w:hAnsi="Times New Roman" w:cs="Times New Roman"/>
                <w:lang w:val="en-US"/>
              </w:rPr>
              <w:t>(23.0)</w:t>
            </w:r>
          </w:p>
        </w:tc>
        <w:tc>
          <w:tcPr>
            <w:tcW w:w="1476" w:type="dxa"/>
            <w:shd w:val="clear" w:color="auto" w:fill="auto"/>
            <w:noWrap/>
            <w:hideMark/>
          </w:tcPr>
          <w:p w14:paraId="7713E1EB" w14:textId="64E9B0D3" w:rsidR="00A16AAD" w:rsidRPr="004455B8" w:rsidRDefault="00A16AAD" w:rsidP="00A16AAD">
            <w:pPr>
              <w:spacing w:after="0" w:line="240" w:lineRule="auto"/>
              <w:contextualSpacing/>
              <w:rPr>
                <w:rFonts w:ascii="Times New Roman" w:hAnsi="Times New Roman" w:cs="Times New Roman"/>
                <w:lang w:val="en-US"/>
              </w:rPr>
            </w:pPr>
            <w:r w:rsidRPr="004455B8">
              <w:rPr>
                <w:rFonts w:ascii="Times New Roman" w:hAnsi="Times New Roman" w:cs="Times New Roman"/>
                <w:lang w:val="en-US"/>
              </w:rPr>
              <w:t>-0.27</w:t>
            </w:r>
            <w:r w:rsidR="00B0690A" w:rsidRPr="004455B8">
              <w:rPr>
                <w:rFonts w:ascii="Times New Roman" w:hAnsi="Times New Roman" w:cs="Times New Roman"/>
                <w:lang w:val="en-US"/>
              </w:rPr>
              <w:t xml:space="preserve"> </w:t>
            </w:r>
            <w:r w:rsidR="00AD77A5" w:rsidRPr="004455B8">
              <w:rPr>
                <w:rFonts w:ascii="Times New Roman" w:hAnsi="Times New Roman" w:cs="Times New Roman"/>
                <w:lang w:val="en-US"/>
              </w:rPr>
              <w:t xml:space="preserve">  </w:t>
            </w:r>
            <w:r w:rsidR="00B0690A" w:rsidRPr="004455B8">
              <w:rPr>
                <w:rFonts w:ascii="Times New Roman" w:hAnsi="Times New Roman" w:cs="Times New Roman"/>
                <w:lang w:val="en-US"/>
              </w:rPr>
              <w:t>(26.1)</w:t>
            </w:r>
          </w:p>
        </w:tc>
        <w:tc>
          <w:tcPr>
            <w:tcW w:w="236" w:type="dxa"/>
            <w:gridSpan w:val="2"/>
            <w:shd w:val="clear" w:color="auto" w:fill="auto"/>
            <w:noWrap/>
            <w:hideMark/>
          </w:tcPr>
          <w:p w14:paraId="50CEDF25" w14:textId="77777777" w:rsidR="00A16AAD" w:rsidRPr="004455B8" w:rsidRDefault="00A16AAD" w:rsidP="00A16AAD">
            <w:pPr>
              <w:spacing w:after="0" w:line="240" w:lineRule="auto"/>
              <w:contextualSpacing/>
              <w:rPr>
                <w:rFonts w:ascii="Times New Roman" w:hAnsi="Times New Roman" w:cs="Times New Roman"/>
                <w:lang w:val="en-US"/>
              </w:rPr>
            </w:pPr>
          </w:p>
        </w:tc>
        <w:tc>
          <w:tcPr>
            <w:tcW w:w="821" w:type="dxa"/>
            <w:gridSpan w:val="2"/>
            <w:shd w:val="clear" w:color="auto" w:fill="auto"/>
            <w:noWrap/>
            <w:hideMark/>
          </w:tcPr>
          <w:p w14:paraId="2B536223" w14:textId="77777777" w:rsidR="00A16AAD" w:rsidRPr="004455B8" w:rsidRDefault="00A16AAD" w:rsidP="00A16AAD">
            <w:pPr>
              <w:spacing w:after="0" w:line="240" w:lineRule="auto"/>
              <w:contextualSpacing/>
              <w:rPr>
                <w:rFonts w:ascii="Times New Roman" w:hAnsi="Times New Roman" w:cs="Times New Roman"/>
                <w:lang w:val="en-US"/>
              </w:rPr>
            </w:pPr>
            <w:r w:rsidRPr="004455B8">
              <w:rPr>
                <w:rFonts w:ascii="Times New Roman" w:hAnsi="Times New Roman" w:cs="Times New Roman"/>
                <w:lang w:val="en-US"/>
              </w:rPr>
              <w:t>0.396</w:t>
            </w:r>
          </w:p>
        </w:tc>
        <w:tc>
          <w:tcPr>
            <w:tcW w:w="236" w:type="dxa"/>
            <w:shd w:val="clear" w:color="auto" w:fill="auto"/>
            <w:noWrap/>
            <w:hideMark/>
          </w:tcPr>
          <w:p w14:paraId="38E8AE6F" w14:textId="77777777" w:rsidR="00A16AAD" w:rsidRPr="004455B8" w:rsidRDefault="00A16AAD" w:rsidP="00A16AAD">
            <w:pPr>
              <w:spacing w:after="0" w:line="240" w:lineRule="auto"/>
              <w:contextualSpacing/>
              <w:rPr>
                <w:rFonts w:ascii="Times New Roman" w:hAnsi="Times New Roman" w:cs="Times New Roman"/>
                <w:lang w:val="en-US"/>
              </w:rPr>
            </w:pPr>
          </w:p>
        </w:tc>
        <w:tc>
          <w:tcPr>
            <w:tcW w:w="1066" w:type="dxa"/>
            <w:gridSpan w:val="2"/>
            <w:shd w:val="clear" w:color="auto" w:fill="auto"/>
            <w:noWrap/>
            <w:hideMark/>
          </w:tcPr>
          <w:p w14:paraId="5178AA5F" w14:textId="77777777" w:rsidR="00A16AAD" w:rsidRPr="004455B8" w:rsidRDefault="00A16AAD" w:rsidP="00A16AAD">
            <w:pPr>
              <w:spacing w:after="0" w:line="240" w:lineRule="auto"/>
              <w:contextualSpacing/>
              <w:jc w:val="right"/>
              <w:rPr>
                <w:rFonts w:ascii="Times New Roman" w:hAnsi="Times New Roman" w:cs="Times New Roman"/>
                <w:lang w:val="en-US"/>
              </w:rPr>
            </w:pPr>
            <w:r w:rsidRPr="004455B8">
              <w:rPr>
                <w:rFonts w:ascii="Times New Roman" w:hAnsi="Times New Roman" w:cs="Times New Roman"/>
                <w:lang w:val="en-US"/>
              </w:rPr>
              <w:t>0.017</w:t>
            </w:r>
          </w:p>
        </w:tc>
        <w:tc>
          <w:tcPr>
            <w:tcW w:w="1249" w:type="dxa"/>
            <w:shd w:val="clear" w:color="auto" w:fill="auto"/>
            <w:noWrap/>
            <w:hideMark/>
          </w:tcPr>
          <w:p w14:paraId="1D2CD462" w14:textId="77777777" w:rsidR="00A16AAD" w:rsidRPr="004455B8" w:rsidRDefault="00A16AAD" w:rsidP="00A16AAD">
            <w:pPr>
              <w:spacing w:after="0" w:line="240" w:lineRule="auto"/>
              <w:contextualSpacing/>
              <w:jc w:val="right"/>
              <w:rPr>
                <w:rFonts w:ascii="Times New Roman" w:hAnsi="Times New Roman" w:cs="Times New Roman"/>
                <w:lang w:val="en-US"/>
              </w:rPr>
            </w:pPr>
            <w:r w:rsidRPr="004455B8">
              <w:rPr>
                <w:rFonts w:ascii="Times New Roman" w:hAnsi="Times New Roman" w:cs="Times New Roman"/>
                <w:lang w:val="en-US"/>
              </w:rPr>
              <w:t>0.017</w:t>
            </w:r>
          </w:p>
        </w:tc>
        <w:tc>
          <w:tcPr>
            <w:tcW w:w="1309" w:type="dxa"/>
            <w:shd w:val="clear" w:color="auto" w:fill="auto"/>
            <w:noWrap/>
            <w:hideMark/>
          </w:tcPr>
          <w:p w14:paraId="5BDC6D38" w14:textId="77777777" w:rsidR="00A16AAD" w:rsidRPr="004455B8" w:rsidRDefault="00A16AAD" w:rsidP="00A16AAD">
            <w:pPr>
              <w:spacing w:after="0" w:line="240" w:lineRule="auto"/>
              <w:contextualSpacing/>
              <w:jc w:val="right"/>
              <w:rPr>
                <w:rFonts w:ascii="Times New Roman" w:hAnsi="Times New Roman" w:cs="Times New Roman"/>
                <w:lang w:val="en-US"/>
              </w:rPr>
            </w:pPr>
            <w:r w:rsidRPr="004455B8">
              <w:rPr>
                <w:rFonts w:ascii="Times New Roman" w:hAnsi="Times New Roman" w:cs="Times New Roman"/>
                <w:lang w:val="en-US"/>
              </w:rPr>
              <w:t>0.502</w:t>
            </w:r>
          </w:p>
        </w:tc>
      </w:tr>
      <w:tr w:rsidR="00A16AAD" w:rsidRPr="004455B8" w14:paraId="71645E21" w14:textId="77777777" w:rsidTr="00A30282">
        <w:trPr>
          <w:trHeight w:val="99"/>
        </w:trPr>
        <w:tc>
          <w:tcPr>
            <w:tcW w:w="2821" w:type="dxa"/>
            <w:shd w:val="clear" w:color="auto" w:fill="auto"/>
            <w:noWrap/>
            <w:hideMark/>
          </w:tcPr>
          <w:p w14:paraId="4C752A9C" w14:textId="77777777" w:rsidR="00A16AAD" w:rsidRPr="004455B8" w:rsidRDefault="00A16AAD" w:rsidP="00A16AAD">
            <w:pPr>
              <w:spacing w:after="0" w:line="240" w:lineRule="auto"/>
              <w:contextualSpacing/>
              <w:rPr>
                <w:rFonts w:ascii="Times New Roman" w:hAnsi="Times New Roman" w:cs="Times New Roman"/>
                <w:lang w:val="en-US"/>
              </w:rPr>
            </w:pPr>
            <w:r w:rsidRPr="004455B8">
              <w:rPr>
                <w:rFonts w:ascii="Times New Roman" w:hAnsi="Times New Roman" w:cs="Times New Roman"/>
                <w:lang w:val="en-US"/>
              </w:rPr>
              <w:t>Estimated</w:t>
            </w:r>
            <w:r w:rsidRPr="004455B8">
              <w:rPr>
                <w:rFonts w:ascii="Times New Roman" w:hAnsi="Times New Roman" w:cs="Times New Roman"/>
                <w:vertAlign w:val="superscript"/>
                <w:lang w:val="en-US"/>
              </w:rPr>
              <w:t xml:space="preserve">3 </w:t>
            </w:r>
            <w:r w:rsidRPr="004455B8">
              <w:rPr>
                <w:rFonts w:ascii="Times New Roman" w:hAnsi="Times New Roman" w:cs="Times New Roman"/>
                <w:lang w:val="en-US"/>
              </w:rPr>
              <w:t>DMI</w:t>
            </w:r>
          </w:p>
        </w:tc>
        <w:tc>
          <w:tcPr>
            <w:tcW w:w="1417" w:type="dxa"/>
            <w:shd w:val="clear" w:color="auto" w:fill="auto"/>
            <w:noWrap/>
            <w:hideMark/>
          </w:tcPr>
          <w:p w14:paraId="45F08F9E" w14:textId="0B065928" w:rsidR="00A16AAD" w:rsidRPr="004455B8" w:rsidRDefault="00D60CD3" w:rsidP="00A16AAD">
            <w:pPr>
              <w:spacing w:after="0" w:line="240" w:lineRule="auto"/>
              <w:contextualSpacing/>
              <w:rPr>
                <w:rFonts w:ascii="Times New Roman" w:hAnsi="Times New Roman" w:cs="Times New Roman"/>
                <w:lang w:val="en-US"/>
              </w:rPr>
            </w:pPr>
            <w:r w:rsidRPr="004455B8">
              <w:rPr>
                <w:rFonts w:ascii="Times New Roman" w:hAnsi="Times New Roman" w:cs="Times New Roman"/>
                <w:lang w:val="en-US"/>
              </w:rPr>
              <w:t xml:space="preserve"> </w:t>
            </w:r>
            <w:r w:rsidR="00A16AAD" w:rsidRPr="004455B8">
              <w:rPr>
                <w:rFonts w:ascii="Times New Roman" w:hAnsi="Times New Roman" w:cs="Times New Roman"/>
                <w:lang w:val="en-US"/>
              </w:rPr>
              <w:t>0.21</w:t>
            </w:r>
            <w:r w:rsidR="00B0690A" w:rsidRPr="004455B8">
              <w:rPr>
                <w:rFonts w:ascii="Times New Roman" w:hAnsi="Times New Roman" w:cs="Times New Roman"/>
                <w:lang w:val="en-US"/>
              </w:rPr>
              <w:t xml:space="preserve"> (14.7)</w:t>
            </w:r>
          </w:p>
        </w:tc>
        <w:tc>
          <w:tcPr>
            <w:tcW w:w="1418" w:type="dxa"/>
            <w:shd w:val="clear" w:color="auto" w:fill="auto"/>
            <w:noWrap/>
            <w:hideMark/>
          </w:tcPr>
          <w:p w14:paraId="38C27E49" w14:textId="2FA956CA" w:rsidR="00A16AAD" w:rsidRPr="004455B8" w:rsidRDefault="00A16AAD" w:rsidP="00A16AAD">
            <w:pPr>
              <w:spacing w:after="0" w:line="240" w:lineRule="auto"/>
              <w:contextualSpacing/>
              <w:rPr>
                <w:rFonts w:ascii="Times New Roman" w:hAnsi="Times New Roman" w:cs="Times New Roman"/>
                <w:lang w:val="en-US"/>
              </w:rPr>
            </w:pPr>
            <w:r w:rsidRPr="004455B8">
              <w:rPr>
                <w:rFonts w:ascii="Times New Roman" w:hAnsi="Times New Roman" w:cs="Times New Roman"/>
                <w:lang w:val="en-US"/>
              </w:rPr>
              <w:t>-0.12</w:t>
            </w:r>
            <w:r w:rsidR="00B0690A" w:rsidRPr="004455B8">
              <w:rPr>
                <w:rFonts w:ascii="Times New Roman" w:hAnsi="Times New Roman" w:cs="Times New Roman"/>
                <w:lang w:val="en-US"/>
              </w:rPr>
              <w:t xml:space="preserve"> </w:t>
            </w:r>
            <w:r w:rsidR="00AD77A5" w:rsidRPr="004455B8">
              <w:rPr>
                <w:rFonts w:ascii="Times New Roman" w:hAnsi="Times New Roman" w:cs="Times New Roman"/>
                <w:lang w:val="en-US"/>
              </w:rPr>
              <w:t xml:space="preserve">  </w:t>
            </w:r>
            <w:r w:rsidR="00B0690A" w:rsidRPr="004455B8">
              <w:rPr>
                <w:rFonts w:ascii="Times New Roman" w:hAnsi="Times New Roman" w:cs="Times New Roman"/>
                <w:lang w:val="en-US"/>
              </w:rPr>
              <w:t>(20.4)</w:t>
            </w:r>
          </w:p>
        </w:tc>
        <w:tc>
          <w:tcPr>
            <w:tcW w:w="1417" w:type="dxa"/>
            <w:shd w:val="clear" w:color="auto" w:fill="auto"/>
            <w:noWrap/>
            <w:hideMark/>
          </w:tcPr>
          <w:p w14:paraId="187380DA" w14:textId="7D6259E3" w:rsidR="00A16AAD" w:rsidRPr="004455B8" w:rsidRDefault="00A16AAD" w:rsidP="00A16AAD">
            <w:pPr>
              <w:spacing w:after="0" w:line="240" w:lineRule="auto"/>
              <w:contextualSpacing/>
              <w:rPr>
                <w:rFonts w:ascii="Times New Roman" w:hAnsi="Times New Roman" w:cs="Times New Roman"/>
                <w:lang w:val="en-US"/>
              </w:rPr>
            </w:pPr>
            <w:r w:rsidRPr="004455B8">
              <w:rPr>
                <w:rFonts w:ascii="Times New Roman" w:hAnsi="Times New Roman" w:cs="Times New Roman"/>
                <w:lang w:val="en-US"/>
              </w:rPr>
              <w:t>-0.58</w:t>
            </w:r>
            <w:r w:rsidR="00B0690A" w:rsidRPr="004455B8">
              <w:rPr>
                <w:rFonts w:ascii="Times New Roman" w:hAnsi="Times New Roman" w:cs="Times New Roman"/>
                <w:lang w:val="en-US"/>
              </w:rPr>
              <w:t xml:space="preserve"> </w:t>
            </w:r>
            <w:r w:rsidR="00851654" w:rsidRPr="004455B8">
              <w:rPr>
                <w:rFonts w:ascii="Times New Roman" w:hAnsi="Times New Roman" w:cs="Times New Roman"/>
                <w:lang w:val="en-US"/>
              </w:rPr>
              <w:t xml:space="preserve"> </w:t>
            </w:r>
            <w:r w:rsidR="00B0690A" w:rsidRPr="004455B8">
              <w:rPr>
                <w:rFonts w:ascii="Times New Roman" w:hAnsi="Times New Roman" w:cs="Times New Roman"/>
                <w:lang w:val="en-US"/>
              </w:rPr>
              <w:t>(21.3)</w:t>
            </w:r>
          </w:p>
        </w:tc>
        <w:tc>
          <w:tcPr>
            <w:tcW w:w="1476" w:type="dxa"/>
            <w:shd w:val="clear" w:color="auto" w:fill="auto"/>
            <w:noWrap/>
            <w:hideMark/>
          </w:tcPr>
          <w:p w14:paraId="2222E5DE" w14:textId="767FE46B" w:rsidR="00A16AAD" w:rsidRPr="004455B8" w:rsidRDefault="00A16AAD" w:rsidP="00A16AAD">
            <w:pPr>
              <w:spacing w:after="0" w:line="240" w:lineRule="auto"/>
              <w:contextualSpacing/>
              <w:rPr>
                <w:rFonts w:ascii="Times New Roman" w:hAnsi="Times New Roman" w:cs="Times New Roman"/>
                <w:lang w:val="en-US"/>
              </w:rPr>
            </w:pPr>
            <w:r w:rsidRPr="004455B8">
              <w:rPr>
                <w:rFonts w:ascii="Times New Roman" w:hAnsi="Times New Roman" w:cs="Times New Roman"/>
                <w:lang w:val="en-US"/>
              </w:rPr>
              <w:t>-0.47</w:t>
            </w:r>
            <w:r w:rsidR="00B0690A" w:rsidRPr="004455B8">
              <w:rPr>
                <w:rFonts w:ascii="Times New Roman" w:hAnsi="Times New Roman" w:cs="Times New Roman"/>
                <w:lang w:val="en-US"/>
              </w:rPr>
              <w:t xml:space="preserve"> </w:t>
            </w:r>
            <w:r w:rsidR="00AD77A5" w:rsidRPr="004455B8">
              <w:rPr>
                <w:rFonts w:ascii="Times New Roman" w:hAnsi="Times New Roman" w:cs="Times New Roman"/>
                <w:lang w:val="en-US"/>
              </w:rPr>
              <w:t xml:space="preserve">  </w:t>
            </w:r>
            <w:r w:rsidR="00B0690A" w:rsidRPr="004455B8">
              <w:rPr>
                <w:rFonts w:ascii="Times New Roman" w:hAnsi="Times New Roman" w:cs="Times New Roman"/>
                <w:lang w:val="en-US"/>
              </w:rPr>
              <w:t>(25.9)</w:t>
            </w:r>
          </w:p>
        </w:tc>
        <w:tc>
          <w:tcPr>
            <w:tcW w:w="236" w:type="dxa"/>
            <w:gridSpan w:val="2"/>
            <w:shd w:val="clear" w:color="auto" w:fill="auto"/>
            <w:noWrap/>
            <w:hideMark/>
          </w:tcPr>
          <w:p w14:paraId="2FD931BE" w14:textId="77777777" w:rsidR="00A16AAD" w:rsidRPr="004455B8" w:rsidRDefault="00A16AAD" w:rsidP="00A16AAD">
            <w:pPr>
              <w:spacing w:after="0" w:line="240" w:lineRule="auto"/>
              <w:contextualSpacing/>
              <w:rPr>
                <w:rFonts w:ascii="Times New Roman" w:hAnsi="Times New Roman" w:cs="Times New Roman"/>
                <w:lang w:val="en-US"/>
              </w:rPr>
            </w:pPr>
          </w:p>
        </w:tc>
        <w:tc>
          <w:tcPr>
            <w:tcW w:w="821" w:type="dxa"/>
            <w:gridSpan w:val="2"/>
            <w:shd w:val="clear" w:color="auto" w:fill="auto"/>
            <w:noWrap/>
            <w:hideMark/>
          </w:tcPr>
          <w:p w14:paraId="3A56136D" w14:textId="77777777" w:rsidR="00A16AAD" w:rsidRPr="004455B8" w:rsidRDefault="00A16AAD" w:rsidP="00A16AAD">
            <w:pPr>
              <w:spacing w:after="0" w:line="240" w:lineRule="auto"/>
              <w:contextualSpacing/>
              <w:rPr>
                <w:rFonts w:ascii="Times New Roman" w:hAnsi="Times New Roman" w:cs="Times New Roman"/>
                <w:lang w:val="en-US"/>
              </w:rPr>
            </w:pPr>
            <w:r w:rsidRPr="004455B8">
              <w:rPr>
                <w:rFonts w:ascii="Times New Roman" w:hAnsi="Times New Roman" w:cs="Times New Roman"/>
                <w:lang w:val="en-US"/>
              </w:rPr>
              <w:t>0.398</w:t>
            </w:r>
          </w:p>
        </w:tc>
        <w:tc>
          <w:tcPr>
            <w:tcW w:w="236" w:type="dxa"/>
            <w:shd w:val="clear" w:color="auto" w:fill="auto"/>
            <w:noWrap/>
            <w:hideMark/>
          </w:tcPr>
          <w:p w14:paraId="1334086E" w14:textId="77777777" w:rsidR="00A16AAD" w:rsidRPr="004455B8" w:rsidRDefault="00A16AAD" w:rsidP="00A16AAD">
            <w:pPr>
              <w:spacing w:after="0" w:line="240" w:lineRule="auto"/>
              <w:contextualSpacing/>
              <w:rPr>
                <w:rFonts w:ascii="Times New Roman" w:hAnsi="Times New Roman" w:cs="Times New Roman"/>
                <w:lang w:val="en-US"/>
              </w:rPr>
            </w:pPr>
          </w:p>
        </w:tc>
        <w:tc>
          <w:tcPr>
            <w:tcW w:w="1066" w:type="dxa"/>
            <w:gridSpan w:val="2"/>
            <w:shd w:val="clear" w:color="auto" w:fill="auto"/>
            <w:noWrap/>
            <w:hideMark/>
          </w:tcPr>
          <w:p w14:paraId="4E34108B" w14:textId="77777777" w:rsidR="00A16AAD" w:rsidRPr="004455B8" w:rsidRDefault="00A16AAD" w:rsidP="00A16AAD">
            <w:pPr>
              <w:spacing w:after="0" w:line="240" w:lineRule="auto"/>
              <w:contextualSpacing/>
              <w:jc w:val="right"/>
              <w:rPr>
                <w:rFonts w:ascii="Times New Roman" w:hAnsi="Times New Roman" w:cs="Times New Roman"/>
                <w:lang w:val="en-US"/>
              </w:rPr>
            </w:pPr>
            <w:r w:rsidRPr="004455B8">
              <w:rPr>
                <w:rFonts w:ascii="Times New Roman" w:hAnsi="Times New Roman" w:cs="Times New Roman"/>
                <w:lang w:val="en-US"/>
              </w:rPr>
              <w:t>0.177</w:t>
            </w:r>
          </w:p>
        </w:tc>
        <w:tc>
          <w:tcPr>
            <w:tcW w:w="1249" w:type="dxa"/>
            <w:shd w:val="clear" w:color="auto" w:fill="auto"/>
            <w:noWrap/>
            <w:hideMark/>
          </w:tcPr>
          <w:p w14:paraId="3E6B8142" w14:textId="77777777" w:rsidR="00A16AAD" w:rsidRPr="004455B8" w:rsidRDefault="00A16AAD" w:rsidP="00A16AAD">
            <w:pPr>
              <w:spacing w:after="0" w:line="240" w:lineRule="auto"/>
              <w:contextualSpacing/>
              <w:jc w:val="right"/>
              <w:rPr>
                <w:rFonts w:ascii="Times New Roman" w:hAnsi="Times New Roman" w:cs="Times New Roman"/>
                <w:lang w:val="en-US"/>
              </w:rPr>
            </w:pPr>
            <w:r w:rsidRPr="004455B8">
              <w:rPr>
                <w:rFonts w:ascii="Times New Roman" w:hAnsi="Times New Roman" w:cs="Times New Roman"/>
                <w:lang w:val="en-US"/>
              </w:rPr>
              <w:t>0.784</w:t>
            </w:r>
          </w:p>
        </w:tc>
        <w:tc>
          <w:tcPr>
            <w:tcW w:w="1309" w:type="dxa"/>
            <w:shd w:val="clear" w:color="auto" w:fill="auto"/>
            <w:noWrap/>
            <w:hideMark/>
          </w:tcPr>
          <w:p w14:paraId="3D4A95DF" w14:textId="77777777" w:rsidR="00A16AAD" w:rsidRPr="004455B8" w:rsidRDefault="00A16AAD" w:rsidP="00A16AAD">
            <w:pPr>
              <w:spacing w:after="0" w:line="240" w:lineRule="auto"/>
              <w:contextualSpacing/>
              <w:jc w:val="right"/>
              <w:rPr>
                <w:rFonts w:ascii="Times New Roman" w:hAnsi="Times New Roman" w:cs="Times New Roman"/>
                <w:lang w:val="en-US"/>
              </w:rPr>
            </w:pPr>
            <w:r w:rsidRPr="004455B8">
              <w:rPr>
                <w:rFonts w:ascii="Times New Roman" w:hAnsi="Times New Roman" w:cs="Times New Roman"/>
                <w:lang w:val="en-US"/>
              </w:rPr>
              <w:t>0.594</w:t>
            </w:r>
          </w:p>
        </w:tc>
      </w:tr>
    </w:tbl>
    <w:p w14:paraId="327C1B30" w14:textId="77777777" w:rsidR="00F521F3" w:rsidRPr="004455B8" w:rsidRDefault="00F521F3" w:rsidP="00F521F3">
      <w:pPr>
        <w:tabs>
          <w:tab w:val="left" w:pos="9805"/>
        </w:tabs>
        <w:spacing w:after="0" w:line="240" w:lineRule="auto"/>
        <w:rPr>
          <w:rFonts w:ascii="Times New Roman" w:hAnsi="Times New Roman" w:cs="Times New Roman"/>
          <w:vertAlign w:val="superscript"/>
          <w:lang w:val="en-US"/>
        </w:rPr>
      </w:pPr>
    </w:p>
    <w:p w14:paraId="5E2BDC5F" w14:textId="77777777" w:rsidR="00F521F3" w:rsidRPr="004455B8" w:rsidRDefault="00F521F3" w:rsidP="00F521F3">
      <w:pPr>
        <w:tabs>
          <w:tab w:val="left" w:pos="9805"/>
        </w:tabs>
        <w:spacing w:after="0" w:line="240" w:lineRule="auto"/>
        <w:rPr>
          <w:rFonts w:ascii="Times New Roman" w:hAnsi="Times New Roman" w:cs="Times New Roman"/>
          <w:vertAlign w:val="superscript"/>
          <w:lang w:val="en-US"/>
        </w:rPr>
      </w:pPr>
      <w:r w:rsidRPr="004455B8">
        <w:rPr>
          <w:rFonts w:ascii="Times New Roman" w:hAnsi="Times New Roman" w:cs="Times New Roman"/>
          <w:vertAlign w:val="superscript"/>
          <w:lang w:val="en-US"/>
        </w:rPr>
        <w:t>1</w:t>
      </w:r>
      <w:r w:rsidRPr="004455B8">
        <w:rPr>
          <w:rFonts w:ascii="Times New Roman" w:hAnsi="Times New Roman" w:cs="Times New Roman"/>
          <w:lang w:val="en-US"/>
        </w:rPr>
        <w:t>Estimated n-alkane intake was determined using the recovery rates presented in Dillon (1993).</w:t>
      </w:r>
      <w:r w:rsidRPr="004455B8">
        <w:rPr>
          <w:rFonts w:ascii="Times New Roman" w:hAnsi="Times New Roman" w:cs="Times New Roman"/>
          <w:vertAlign w:val="superscript"/>
          <w:lang w:val="en-US"/>
        </w:rPr>
        <w:tab/>
      </w:r>
    </w:p>
    <w:p w14:paraId="53B223D8" w14:textId="77777777" w:rsidR="00F521F3" w:rsidRPr="004455B8" w:rsidRDefault="00F521F3" w:rsidP="00F521F3">
      <w:pPr>
        <w:spacing w:after="0" w:line="240" w:lineRule="auto"/>
        <w:rPr>
          <w:rFonts w:ascii="Times New Roman" w:hAnsi="Times New Roman" w:cs="Times New Roman"/>
          <w:lang w:val="en-US"/>
        </w:rPr>
      </w:pPr>
      <w:r w:rsidRPr="004455B8">
        <w:rPr>
          <w:rFonts w:ascii="Times New Roman" w:hAnsi="Times New Roman" w:cs="Times New Roman"/>
          <w:vertAlign w:val="superscript"/>
          <w:lang w:val="en-US"/>
        </w:rPr>
        <w:t>2</w:t>
      </w:r>
      <w:r w:rsidRPr="004455B8">
        <w:rPr>
          <w:rFonts w:ascii="Times New Roman" w:hAnsi="Times New Roman" w:cs="Times New Roman"/>
          <w:lang w:val="en-US"/>
        </w:rPr>
        <w:t>Estimated n-alkane intake was determined using an average of all recovery rates calculated in this experiment.</w:t>
      </w:r>
    </w:p>
    <w:p w14:paraId="7415EE8E" w14:textId="77777777" w:rsidR="00F521F3" w:rsidRPr="004455B8" w:rsidRDefault="00F521F3" w:rsidP="00F521F3">
      <w:pPr>
        <w:spacing w:after="0" w:line="240" w:lineRule="auto"/>
        <w:rPr>
          <w:rFonts w:ascii="Times New Roman" w:hAnsi="Times New Roman" w:cs="Times New Roman"/>
          <w:lang w:val="en-US"/>
        </w:rPr>
      </w:pPr>
      <w:r w:rsidRPr="004455B8">
        <w:rPr>
          <w:rFonts w:ascii="Times New Roman" w:hAnsi="Times New Roman" w:cs="Times New Roman"/>
          <w:vertAlign w:val="superscript"/>
          <w:lang w:val="en-US"/>
        </w:rPr>
        <w:t>3</w:t>
      </w:r>
      <w:r w:rsidRPr="004455B8">
        <w:rPr>
          <w:rFonts w:ascii="Times New Roman" w:hAnsi="Times New Roman" w:cs="Times New Roman"/>
          <w:lang w:val="en-US"/>
        </w:rPr>
        <w:t>Estimated n-alkane intake was determined using average recovery rates for each treatment calculated in this experiment.</w:t>
      </w:r>
    </w:p>
    <w:p w14:paraId="086DBCAB" w14:textId="7B56831E" w:rsidR="00F521F3" w:rsidRPr="004455B8" w:rsidRDefault="00E91DA6" w:rsidP="00C86A62">
      <w:pPr>
        <w:spacing w:line="360" w:lineRule="auto"/>
        <w:jc w:val="both"/>
        <w:rPr>
          <w:rFonts w:ascii="Times New Roman" w:hAnsi="Times New Roman" w:cs="Times New Roman"/>
          <w:lang w:val="en-US"/>
        </w:rPr>
      </w:pPr>
      <w:r w:rsidRPr="004455B8">
        <w:rPr>
          <w:rFonts w:ascii="Times New Roman" w:hAnsi="Times New Roman" w:cs="Times New Roman"/>
          <w:lang w:val="en-US"/>
        </w:rPr>
        <w:t>*Mean discrepancy was found to be significantly different to zero.</w:t>
      </w:r>
    </w:p>
    <w:p w14:paraId="74EBA1FE" w14:textId="77777777" w:rsidR="00F521F3" w:rsidRPr="004455B8" w:rsidRDefault="00F521F3" w:rsidP="00F521F3">
      <w:pPr>
        <w:rPr>
          <w:rFonts w:ascii="Times New Roman" w:hAnsi="Times New Roman" w:cs="Times New Roman"/>
          <w:lang w:val="en-US"/>
        </w:rPr>
      </w:pPr>
      <w:r w:rsidRPr="004455B8">
        <w:rPr>
          <w:rFonts w:ascii="Times New Roman" w:hAnsi="Times New Roman" w:cs="Times New Roman"/>
          <w:lang w:val="en-US"/>
        </w:rPr>
        <w:br w:type="page"/>
      </w:r>
    </w:p>
    <w:p w14:paraId="0EB27E1E" w14:textId="77777777" w:rsidR="00F521F3" w:rsidRPr="004455B8" w:rsidRDefault="00F521F3" w:rsidP="00F521F3">
      <w:pPr>
        <w:pStyle w:val="Caption"/>
        <w:keepNext/>
        <w:spacing w:after="0" w:line="360" w:lineRule="auto"/>
        <w:ind w:firstLine="0"/>
        <w:rPr>
          <w:rFonts w:ascii="Times New Roman" w:hAnsi="Times New Roman" w:cs="Times New Roman"/>
          <w:sz w:val="22"/>
          <w:szCs w:val="22"/>
          <w:lang w:val="en-US"/>
        </w:rPr>
        <w:sectPr w:rsidR="00F521F3" w:rsidRPr="004455B8" w:rsidSect="00F521F3">
          <w:pgSz w:w="16838" w:h="11906" w:orient="landscape"/>
          <w:pgMar w:top="1440" w:right="1440" w:bottom="1440" w:left="1440" w:header="708" w:footer="708" w:gutter="0"/>
          <w:lnNumType w:countBy="1" w:restart="continuous"/>
          <w:cols w:space="708"/>
          <w:docGrid w:linePitch="360"/>
        </w:sectPr>
      </w:pPr>
    </w:p>
    <w:p w14:paraId="709D0DA7" w14:textId="10FAF861" w:rsidR="00F521F3" w:rsidRPr="004455B8" w:rsidRDefault="00F521F3" w:rsidP="00F521F3">
      <w:pPr>
        <w:pStyle w:val="Caption"/>
        <w:keepNext/>
        <w:spacing w:after="0" w:line="360" w:lineRule="auto"/>
        <w:ind w:firstLine="0"/>
        <w:rPr>
          <w:rFonts w:ascii="Times New Roman" w:hAnsi="Times New Roman" w:cs="Times New Roman"/>
          <w:sz w:val="22"/>
          <w:szCs w:val="22"/>
          <w:lang w:val="en-US"/>
        </w:rPr>
      </w:pPr>
      <w:r w:rsidRPr="004455B8">
        <w:rPr>
          <w:rFonts w:ascii="Times New Roman" w:hAnsi="Times New Roman" w:cs="Times New Roman"/>
          <w:sz w:val="22"/>
          <w:szCs w:val="22"/>
          <w:lang w:val="en-US"/>
        </w:rPr>
        <w:lastRenderedPageBreak/>
        <w:t>Table</w:t>
      </w:r>
      <w:r w:rsidR="00AA577E" w:rsidRPr="004455B8">
        <w:rPr>
          <w:rFonts w:ascii="Times New Roman" w:hAnsi="Times New Roman" w:cs="Times New Roman"/>
          <w:sz w:val="22"/>
          <w:szCs w:val="22"/>
          <w:lang w:val="en-US"/>
        </w:rPr>
        <w:t xml:space="preserve"> 3</w:t>
      </w:r>
      <w:r w:rsidRPr="004455B8">
        <w:rPr>
          <w:rFonts w:ascii="Times New Roman" w:hAnsi="Times New Roman" w:cs="Times New Roman"/>
          <w:sz w:val="22"/>
          <w:szCs w:val="22"/>
          <w:lang w:val="en-US"/>
        </w:rPr>
        <w:t xml:space="preserve">: Mean herbage </w:t>
      </w:r>
      <w:r w:rsidR="00A30282" w:rsidRPr="004455B8">
        <w:rPr>
          <w:rFonts w:ascii="Times New Roman" w:hAnsi="Times New Roman" w:cs="Times New Roman"/>
          <w:sz w:val="22"/>
          <w:szCs w:val="22"/>
          <w:lang w:val="en-US"/>
        </w:rPr>
        <w:t xml:space="preserve">and </w:t>
      </w:r>
      <w:r w:rsidR="00A52EC3" w:rsidRPr="004455B8">
        <w:rPr>
          <w:rFonts w:ascii="Times New Roman" w:hAnsi="Times New Roman" w:cs="Times New Roman"/>
          <w:color w:val="000000"/>
          <w:sz w:val="22"/>
          <w:szCs w:val="22"/>
          <w:lang w:val="en-US"/>
        </w:rPr>
        <w:t>PMR</w:t>
      </w:r>
      <w:r w:rsidR="00A52EC3" w:rsidRPr="004455B8">
        <w:rPr>
          <w:rFonts w:ascii="Times New Roman" w:hAnsi="Times New Roman" w:cs="Times New Roman"/>
          <w:sz w:val="22"/>
          <w:szCs w:val="22"/>
          <w:lang w:val="en-US"/>
        </w:rPr>
        <w:t xml:space="preserve"> </w:t>
      </w:r>
      <w:r w:rsidRPr="004455B8">
        <w:rPr>
          <w:rFonts w:ascii="Times New Roman" w:hAnsi="Times New Roman" w:cs="Times New Roman"/>
          <w:sz w:val="22"/>
          <w:szCs w:val="22"/>
          <w:lang w:val="en-US"/>
        </w:rPr>
        <w:t>concentrations (mg/kg DM) of n-alkanes</w:t>
      </w:r>
      <w:r w:rsidRPr="004455B8">
        <w:rPr>
          <w:rFonts w:ascii="Times New Roman" w:hAnsi="Times New Roman" w:cs="Times New Roman"/>
          <w:color w:val="000000"/>
          <w:sz w:val="22"/>
          <w:szCs w:val="22"/>
          <w:lang w:val="en-US"/>
        </w:rPr>
        <w:t xml:space="preserve"> C</w:t>
      </w:r>
      <w:r w:rsidRPr="004455B8">
        <w:rPr>
          <w:rFonts w:ascii="Times New Roman" w:hAnsi="Times New Roman" w:cs="Times New Roman"/>
          <w:color w:val="000000"/>
          <w:sz w:val="22"/>
          <w:szCs w:val="22"/>
          <w:vertAlign w:val="subscript"/>
          <w:lang w:val="en-US"/>
        </w:rPr>
        <w:t>2</w:t>
      </w:r>
      <w:r w:rsidR="00541896" w:rsidRPr="004455B8">
        <w:rPr>
          <w:rFonts w:ascii="Times New Roman" w:hAnsi="Times New Roman" w:cs="Times New Roman"/>
          <w:color w:val="000000"/>
          <w:sz w:val="22"/>
          <w:szCs w:val="22"/>
          <w:vertAlign w:val="subscript"/>
          <w:lang w:val="en-US"/>
        </w:rPr>
        <w:t>7</w:t>
      </w:r>
      <w:r w:rsidRPr="004455B8">
        <w:rPr>
          <w:rFonts w:ascii="Times New Roman" w:hAnsi="Times New Roman" w:cs="Times New Roman"/>
          <w:sz w:val="22"/>
          <w:szCs w:val="22"/>
          <w:lang w:val="en-US"/>
        </w:rPr>
        <w:t>-</w:t>
      </w:r>
      <w:r w:rsidRPr="004455B8">
        <w:rPr>
          <w:rFonts w:ascii="Times New Roman" w:hAnsi="Times New Roman" w:cs="Times New Roman"/>
          <w:color w:val="000000"/>
          <w:sz w:val="22"/>
          <w:szCs w:val="22"/>
          <w:lang w:val="en-US"/>
        </w:rPr>
        <w:t>C</w:t>
      </w:r>
      <w:r w:rsidRPr="004455B8">
        <w:rPr>
          <w:rFonts w:ascii="Times New Roman" w:hAnsi="Times New Roman" w:cs="Times New Roman"/>
          <w:color w:val="000000"/>
          <w:sz w:val="22"/>
          <w:szCs w:val="22"/>
          <w:vertAlign w:val="subscript"/>
          <w:lang w:val="en-US"/>
        </w:rPr>
        <w:t>35</w:t>
      </w:r>
      <w:r w:rsidR="00A244C2" w:rsidRPr="004455B8">
        <w:rPr>
          <w:rFonts w:ascii="Times New Roman" w:hAnsi="Times New Roman" w:cs="Times New Roman"/>
          <w:sz w:val="22"/>
          <w:szCs w:val="22"/>
          <w:lang w:val="en-US"/>
        </w:rPr>
        <w:t xml:space="preserve"> (excluding C</w:t>
      </w:r>
      <w:r w:rsidR="00A244C2" w:rsidRPr="004455B8">
        <w:rPr>
          <w:rFonts w:ascii="Times New Roman" w:hAnsi="Times New Roman" w:cs="Times New Roman"/>
          <w:sz w:val="22"/>
          <w:szCs w:val="22"/>
          <w:vertAlign w:val="subscript"/>
          <w:lang w:val="en-US"/>
        </w:rPr>
        <w:t>34</w:t>
      </w:r>
      <w:r w:rsidR="00A244C2" w:rsidRPr="004455B8">
        <w:rPr>
          <w:rFonts w:ascii="Times New Roman" w:hAnsi="Times New Roman" w:cs="Times New Roman"/>
          <w:sz w:val="22"/>
          <w:szCs w:val="22"/>
          <w:lang w:val="en-US"/>
        </w:rPr>
        <w:t>)</w:t>
      </w:r>
      <w:r w:rsidRPr="004455B8">
        <w:rPr>
          <w:rFonts w:ascii="Times New Roman" w:hAnsi="Times New Roman" w:cs="Times New Roman"/>
          <w:sz w:val="22"/>
          <w:szCs w:val="22"/>
          <w:lang w:val="en-US"/>
        </w:rPr>
        <w:t xml:space="preserve">. </w:t>
      </w:r>
      <w:r w:rsidR="00F64C29" w:rsidRPr="004455B8">
        <w:rPr>
          <w:rFonts w:ascii="Times New Roman" w:hAnsi="Times New Roman" w:cs="Times New Roman"/>
          <w:sz w:val="22"/>
          <w:szCs w:val="22"/>
          <w:lang w:val="en-US"/>
        </w:rPr>
        <w:t xml:space="preserve"> </w:t>
      </w:r>
      <w:bookmarkStart w:id="24" w:name="_Hlk31709438"/>
      <w:r w:rsidR="00F64C29" w:rsidRPr="004455B8">
        <w:rPr>
          <w:rFonts w:ascii="Times New Roman" w:hAnsi="Times New Roman" w:cs="Times New Roman"/>
          <w:sz w:val="22"/>
          <w:szCs w:val="22"/>
          <w:lang w:val="en-US"/>
        </w:rPr>
        <w:t xml:space="preserve">Data are means of samples collected daily during the </w:t>
      </w:r>
      <w:r w:rsidR="00A244C2" w:rsidRPr="004455B8">
        <w:rPr>
          <w:rFonts w:ascii="Times New Roman" w:hAnsi="Times New Roman" w:cs="Times New Roman"/>
          <w:sz w:val="22"/>
          <w:szCs w:val="22"/>
          <w:lang w:val="en-US"/>
        </w:rPr>
        <w:t>5</w:t>
      </w:r>
      <w:r w:rsidR="00F64C29" w:rsidRPr="004455B8">
        <w:rPr>
          <w:rFonts w:ascii="Times New Roman" w:hAnsi="Times New Roman" w:cs="Times New Roman"/>
          <w:sz w:val="22"/>
          <w:szCs w:val="22"/>
          <w:lang w:val="en-US"/>
        </w:rPr>
        <w:t xml:space="preserve">-day </w:t>
      </w:r>
      <w:r w:rsidR="00A244C2" w:rsidRPr="004455B8">
        <w:rPr>
          <w:rFonts w:ascii="Times New Roman" w:hAnsi="Times New Roman" w:cs="Times New Roman"/>
          <w:sz w:val="22"/>
          <w:szCs w:val="22"/>
          <w:lang w:val="en-US"/>
        </w:rPr>
        <w:t>measurement</w:t>
      </w:r>
      <w:r w:rsidR="00F64C29" w:rsidRPr="004455B8">
        <w:rPr>
          <w:rFonts w:ascii="Times New Roman" w:hAnsi="Times New Roman" w:cs="Times New Roman"/>
          <w:sz w:val="22"/>
          <w:szCs w:val="22"/>
          <w:lang w:val="en-US"/>
        </w:rPr>
        <w:t xml:space="preserve"> period. </w:t>
      </w:r>
      <w:bookmarkEnd w:id="24"/>
    </w:p>
    <w:tbl>
      <w:tblPr>
        <w:tblW w:w="5986" w:type="dxa"/>
        <w:tblInd w:w="1194" w:type="dxa"/>
        <w:tblLook w:val="04A0" w:firstRow="1" w:lastRow="0" w:firstColumn="1" w:lastColumn="0" w:noHBand="0" w:noVBand="1"/>
      </w:tblPr>
      <w:tblGrid>
        <w:gridCol w:w="1164"/>
        <w:gridCol w:w="1029"/>
        <w:gridCol w:w="1029"/>
        <w:gridCol w:w="276"/>
        <w:gridCol w:w="960"/>
        <w:gridCol w:w="276"/>
        <w:gridCol w:w="1252"/>
      </w:tblGrid>
      <w:tr w:rsidR="00A30282" w:rsidRPr="004455B8" w14:paraId="28EF4790" w14:textId="77777777" w:rsidTr="00A30282">
        <w:trPr>
          <w:trHeight w:val="300"/>
        </w:trPr>
        <w:tc>
          <w:tcPr>
            <w:tcW w:w="1164" w:type="dxa"/>
            <w:tcBorders>
              <w:top w:val="single" w:sz="4" w:space="0" w:color="auto"/>
              <w:left w:val="nil"/>
              <w:bottom w:val="single" w:sz="4" w:space="0" w:color="auto"/>
              <w:right w:val="nil"/>
            </w:tcBorders>
            <w:shd w:val="clear" w:color="auto" w:fill="auto"/>
            <w:noWrap/>
            <w:vAlign w:val="bottom"/>
            <w:hideMark/>
          </w:tcPr>
          <w:p w14:paraId="5421A7D1" w14:textId="77777777" w:rsidR="00A30282" w:rsidRPr="004455B8" w:rsidRDefault="00A30282" w:rsidP="00A30282">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 n-alkane</w:t>
            </w:r>
          </w:p>
        </w:tc>
        <w:tc>
          <w:tcPr>
            <w:tcW w:w="1029" w:type="dxa"/>
            <w:tcBorders>
              <w:top w:val="single" w:sz="4" w:space="0" w:color="auto"/>
              <w:left w:val="nil"/>
              <w:bottom w:val="single" w:sz="4" w:space="0" w:color="auto"/>
              <w:right w:val="nil"/>
            </w:tcBorders>
            <w:vAlign w:val="bottom"/>
          </w:tcPr>
          <w:p w14:paraId="3E4CBD52" w14:textId="5DB19BFA" w:rsidR="00A30282" w:rsidRPr="004455B8" w:rsidRDefault="00A30282" w:rsidP="00A30282">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Herbage</w:t>
            </w:r>
          </w:p>
        </w:tc>
        <w:tc>
          <w:tcPr>
            <w:tcW w:w="1029" w:type="dxa"/>
            <w:tcBorders>
              <w:top w:val="single" w:sz="4" w:space="0" w:color="auto"/>
              <w:left w:val="nil"/>
              <w:bottom w:val="single" w:sz="4" w:space="0" w:color="auto"/>
              <w:right w:val="nil"/>
            </w:tcBorders>
            <w:vAlign w:val="bottom"/>
          </w:tcPr>
          <w:p w14:paraId="318D572F" w14:textId="6F64B526" w:rsidR="00A30282" w:rsidRPr="004455B8" w:rsidRDefault="00A52EC3" w:rsidP="00A30282">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PMR</w:t>
            </w:r>
          </w:p>
        </w:tc>
        <w:tc>
          <w:tcPr>
            <w:tcW w:w="276" w:type="dxa"/>
            <w:tcBorders>
              <w:top w:val="single" w:sz="4" w:space="0" w:color="auto"/>
              <w:left w:val="nil"/>
              <w:bottom w:val="single" w:sz="4" w:space="0" w:color="auto"/>
              <w:right w:val="nil"/>
            </w:tcBorders>
            <w:shd w:val="clear" w:color="auto" w:fill="auto"/>
            <w:noWrap/>
            <w:vAlign w:val="bottom"/>
            <w:hideMark/>
          </w:tcPr>
          <w:p w14:paraId="2B6575A7" w14:textId="77777777" w:rsidR="00A30282" w:rsidRPr="004455B8" w:rsidRDefault="00A30282" w:rsidP="00A30282">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 </w:t>
            </w:r>
          </w:p>
        </w:tc>
        <w:tc>
          <w:tcPr>
            <w:tcW w:w="960" w:type="dxa"/>
            <w:tcBorders>
              <w:top w:val="single" w:sz="4" w:space="0" w:color="auto"/>
              <w:left w:val="nil"/>
              <w:bottom w:val="single" w:sz="4" w:space="0" w:color="auto"/>
              <w:right w:val="nil"/>
            </w:tcBorders>
            <w:shd w:val="clear" w:color="auto" w:fill="auto"/>
            <w:noWrap/>
            <w:vAlign w:val="bottom"/>
            <w:hideMark/>
          </w:tcPr>
          <w:p w14:paraId="6E5F3FB6" w14:textId="77777777" w:rsidR="00A30282" w:rsidRPr="004455B8" w:rsidRDefault="00A30282" w:rsidP="00A30282">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SED</w:t>
            </w:r>
            <w:r w:rsidRPr="004455B8">
              <w:rPr>
                <w:rFonts w:ascii="Times New Roman" w:hAnsi="Times New Roman" w:cs="Times New Roman"/>
                <w:color w:val="000000"/>
                <w:vertAlign w:val="superscript"/>
                <w:lang w:val="en-US"/>
              </w:rPr>
              <w:t>1</w:t>
            </w:r>
          </w:p>
        </w:tc>
        <w:tc>
          <w:tcPr>
            <w:tcW w:w="276" w:type="dxa"/>
            <w:tcBorders>
              <w:top w:val="single" w:sz="4" w:space="0" w:color="auto"/>
              <w:left w:val="nil"/>
              <w:bottom w:val="single" w:sz="4" w:space="0" w:color="auto"/>
              <w:right w:val="nil"/>
            </w:tcBorders>
            <w:shd w:val="clear" w:color="auto" w:fill="auto"/>
            <w:noWrap/>
            <w:vAlign w:val="bottom"/>
            <w:hideMark/>
          </w:tcPr>
          <w:p w14:paraId="571C2439" w14:textId="77777777" w:rsidR="00A30282" w:rsidRPr="004455B8" w:rsidRDefault="00A30282" w:rsidP="00A30282">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 </w:t>
            </w:r>
          </w:p>
        </w:tc>
        <w:tc>
          <w:tcPr>
            <w:tcW w:w="1252" w:type="dxa"/>
            <w:tcBorders>
              <w:top w:val="single" w:sz="4" w:space="0" w:color="auto"/>
              <w:left w:val="nil"/>
              <w:bottom w:val="single" w:sz="4" w:space="0" w:color="auto"/>
              <w:right w:val="nil"/>
            </w:tcBorders>
            <w:shd w:val="clear" w:color="auto" w:fill="auto"/>
            <w:noWrap/>
            <w:vAlign w:val="bottom"/>
            <w:hideMark/>
          </w:tcPr>
          <w:p w14:paraId="6DA68954" w14:textId="77777777" w:rsidR="00A30282" w:rsidRPr="004455B8" w:rsidRDefault="00A30282" w:rsidP="00A30282">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i/>
                <w:lang w:val="en-US"/>
              </w:rPr>
              <w:t>P</w:t>
            </w:r>
            <w:r w:rsidRPr="004455B8">
              <w:rPr>
                <w:rFonts w:ascii="Times New Roman" w:hAnsi="Times New Roman" w:cs="Times New Roman"/>
                <w:lang w:val="en-US"/>
              </w:rPr>
              <w:t>-value</w:t>
            </w:r>
            <w:r w:rsidRPr="004455B8">
              <w:rPr>
                <w:rFonts w:ascii="Times New Roman" w:hAnsi="Times New Roman" w:cs="Times New Roman"/>
                <w:color w:val="000000"/>
                <w:lang w:val="en-US"/>
              </w:rPr>
              <w:t xml:space="preserve"> (Feed type)</w:t>
            </w:r>
          </w:p>
        </w:tc>
      </w:tr>
      <w:tr w:rsidR="00A30282" w:rsidRPr="004455B8" w14:paraId="79EC16A5" w14:textId="77777777" w:rsidTr="00A30282">
        <w:trPr>
          <w:trHeight w:val="300"/>
        </w:trPr>
        <w:tc>
          <w:tcPr>
            <w:tcW w:w="1164" w:type="dxa"/>
            <w:tcBorders>
              <w:top w:val="nil"/>
              <w:left w:val="nil"/>
              <w:bottom w:val="nil"/>
              <w:right w:val="nil"/>
            </w:tcBorders>
            <w:shd w:val="clear" w:color="auto" w:fill="auto"/>
            <w:noWrap/>
            <w:vAlign w:val="center"/>
            <w:hideMark/>
          </w:tcPr>
          <w:p w14:paraId="7B1743C4" w14:textId="77777777" w:rsidR="00A30282" w:rsidRPr="004455B8" w:rsidRDefault="00A30282" w:rsidP="00A30282">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C</w:t>
            </w:r>
            <w:r w:rsidRPr="004455B8">
              <w:rPr>
                <w:rFonts w:ascii="Times New Roman" w:hAnsi="Times New Roman" w:cs="Times New Roman"/>
                <w:color w:val="000000"/>
                <w:vertAlign w:val="subscript"/>
                <w:lang w:val="en-US"/>
              </w:rPr>
              <w:t>27</w:t>
            </w:r>
          </w:p>
        </w:tc>
        <w:tc>
          <w:tcPr>
            <w:tcW w:w="1029" w:type="dxa"/>
            <w:tcBorders>
              <w:top w:val="nil"/>
              <w:left w:val="nil"/>
              <w:bottom w:val="nil"/>
              <w:right w:val="nil"/>
            </w:tcBorders>
            <w:vAlign w:val="bottom"/>
          </w:tcPr>
          <w:p w14:paraId="2FF93F96" w14:textId="3DD1B520" w:rsidR="00A30282" w:rsidRPr="004455B8" w:rsidRDefault="00A30282" w:rsidP="00A30282">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24.1</w:t>
            </w:r>
          </w:p>
        </w:tc>
        <w:tc>
          <w:tcPr>
            <w:tcW w:w="1029" w:type="dxa"/>
            <w:tcBorders>
              <w:top w:val="nil"/>
              <w:left w:val="nil"/>
              <w:bottom w:val="nil"/>
              <w:right w:val="nil"/>
            </w:tcBorders>
            <w:vAlign w:val="bottom"/>
          </w:tcPr>
          <w:p w14:paraId="47FF070E" w14:textId="7D1DC54D" w:rsidR="00A30282" w:rsidRPr="004455B8" w:rsidRDefault="00A30282" w:rsidP="00A30282">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10.1</w:t>
            </w:r>
          </w:p>
        </w:tc>
        <w:tc>
          <w:tcPr>
            <w:tcW w:w="276" w:type="dxa"/>
            <w:tcBorders>
              <w:top w:val="nil"/>
              <w:left w:val="nil"/>
              <w:bottom w:val="nil"/>
              <w:right w:val="nil"/>
            </w:tcBorders>
            <w:shd w:val="clear" w:color="auto" w:fill="auto"/>
            <w:noWrap/>
            <w:vAlign w:val="bottom"/>
            <w:hideMark/>
          </w:tcPr>
          <w:p w14:paraId="5A7907A1" w14:textId="77777777" w:rsidR="00A30282" w:rsidRPr="004455B8" w:rsidRDefault="00A30282" w:rsidP="00A30282">
            <w:pPr>
              <w:spacing w:after="0" w:line="240" w:lineRule="auto"/>
              <w:contextualSpacing/>
              <w:rPr>
                <w:rFonts w:ascii="Times New Roman" w:hAnsi="Times New Roman" w:cs="Times New Roman"/>
                <w:color w:val="000000"/>
                <w:lang w:val="en-US"/>
              </w:rPr>
            </w:pPr>
          </w:p>
        </w:tc>
        <w:tc>
          <w:tcPr>
            <w:tcW w:w="960" w:type="dxa"/>
            <w:tcBorders>
              <w:top w:val="nil"/>
              <w:left w:val="nil"/>
              <w:bottom w:val="nil"/>
              <w:right w:val="nil"/>
            </w:tcBorders>
            <w:shd w:val="clear" w:color="auto" w:fill="auto"/>
            <w:noWrap/>
            <w:vAlign w:val="bottom"/>
            <w:hideMark/>
          </w:tcPr>
          <w:p w14:paraId="70268579" w14:textId="65A1D4C9" w:rsidR="00A30282" w:rsidRPr="004455B8" w:rsidRDefault="00A30282" w:rsidP="00A30282">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0.9</w:t>
            </w:r>
            <w:r w:rsidR="004D6373" w:rsidRPr="004455B8">
              <w:rPr>
                <w:rFonts w:ascii="Times New Roman" w:hAnsi="Times New Roman" w:cs="Times New Roman"/>
                <w:color w:val="000000"/>
                <w:lang w:val="en-US"/>
              </w:rPr>
              <w:t>1</w:t>
            </w:r>
          </w:p>
        </w:tc>
        <w:tc>
          <w:tcPr>
            <w:tcW w:w="276" w:type="dxa"/>
            <w:tcBorders>
              <w:top w:val="nil"/>
              <w:left w:val="nil"/>
              <w:bottom w:val="nil"/>
              <w:right w:val="nil"/>
            </w:tcBorders>
            <w:shd w:val="clear" w:color="auto" w:fill="auto"/>
            <w:noWrap/>
            <w:vAlign w:val="bottom"/>
            <w:hideMark/>
          </w:tcPr>
          <w:p w14:paraId="10DB78EF" w14:textId="77777777" w:rsidR="00A30282" w:rsidRPr="004455B8" w:rsidRDefault="00A30282" w:rsidP="00A30282">
            <w:pPr>
              <w:spacing w:after="0" w:line="240" w:lineRule="auto"/>
              <w:contextualSpacing/>
              <w:rPr>
                <w:rFonts w:ascii="Times New Roman" w:hAnsi="Times New Roman" w:cs="Times New Roman"/>
                <w:color w:val="000000"/>
                <w:lang w:val="en-US"/>
              </w:rPr>
            </w:pPr>
          </w:p>
        </w:tc>
        <w:tc>
          <w:tcPr>
            <w:tcW w:w="1252" w:type="dxa"/>
            <w:tcBorders>
              <w:top w:val="nil"/>
              <w:left w:val="nil"/>
              <w:bottom w:val="nil"/>
              <w:right w:val="nil"/>
            </w:tcBorders>
            <w:shd w:val="clear" w:color="auto" w:fill="auto"/>
            <w:noWrap/>
            <w:vAlign w:val="bottom"/>
            <w:hideMark/>
          </w:tcPr>
          <w:p w14:paraId="4EBB139C" w14:textId="77777777" w:rsidR="00A30282" w:rsidRPr="004455B8" w:rsidRDefault="00A30282" w:rsidP="00A30282">
            <w:pPr>
              <w:spacing w:after="0" w:line="240" w:lineRule="auto"/>
              <w:contextualSpacing/>
              <w:jc w:val="right"/>
              <w:rPr>
                <w:rFonts w:ascii="Times New Roman" w:hAnsi="Times New Roman" w:cs="Times New Roman"/>
                <w:color w:val="000000"/>
                <w:lang w:val="en-US"/>
              </w:rPr>
            </w:pPr>
            <w:r w:rsidRPr="004455B8">
              <w:rPr>
                <w:rFonts w:ascii="Times New Roman" w:hAnsi="Times New Roman" w:cs="Times New Roman"/>
                <w:color w:val="000000"/>
                <w:lang w:val="en-US"/>
              </w:rPr>
              <w:t>&lt;0.001</w:t>
            </w:r>
          </w:p>
        </w:tc>
      </w:tr>
      <w:tr w:rsidR="00A30282" w:rsidRPr="004455B8" w14:paraId="58DB11B4" w14:textId="77777777" w:rsidTr="00A30282">
        <w:trPr>
          <w:trHeight w:val="300"/>
        </w:trPr>
        <w:tc>
          <w:tcPr>
            <w:tcW w:w="1164" w:type="dxa"/>
            <w:tcBorders>
              <w:top w:val="nil"/>
              <w:left w:val="nil"/>
              <w:bottom w:val="nil"/>
              <w:right w:val="nil"/>
            </w:tcBorders>
            <w:shd w:val="clear" w:color="auto" w:fill="auto"/>
            <w:noWrap/>
            <w:vAlign w:val="center"/>
            <w:hideMark/>
          </w:tcPr>
          <w:p w14:paraId="712DA303" w14:textId="77777777" w:rsidR="00A30282" w:rsidRPr="004455B8" w:rsidRDefault="00A30282" w:rsidP="00A30282">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C</w:t>
            </w:r>
            <w:r w:rsidRPr="004455B8">
              <w:rPr>
                <w:rFonts w:ascii="Times New Roman" w:hAnsi="Times New Roman" w:cs="Times New Roman"/>
                <w:color w:val="000000"/>
                <w:vertAlign w:val="subscript"/>
                <w:lang w:val="en-US"/>
              </w:rPr>
              <w:t>28</w:t>
            </w:r>
          </w:p>
        </w:tc>
        <w:tc>
          <w:tcPr>
            <w:tcW w:w="1029" w:type="dxa"/>
            <w:tcBorders>
              <w:top w:val="nil"/>
              <w:left w:val="nil"/>
              <w:bottom w:val="nil"/>
              <w:right w:val="nil"/>
            </w:tcBorders>
            <w:vAlign w:val="center"/>
          </w:tcPr>
          <w:p w14:paraId="650F8460" w14:textId="311E6305" w:rsidR="00A30282" w:rsidRPr="004455B8" w:rsidRDefault="00A30282" w:rsidP="00A30282">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2.4</w:t>
            </w:r>
          </w:p>
        </w:tc>
        <w:tc>
          <w:tcPr>
            <w:tcW w:w="1029" w:type="dxa"/>
            <w:tcBorders>
              <w:top w:val="nil"/>
              <w:left w:val="nil"/>
              <w:bottom w:val="nil"/>
              <w:right w:val="nil"/>
            </w:tcBorders>
            <w:vAlign w:val="center"/>
          </w:tcPr>
          <w:p w14:paraId="2D81FAD6" w14:textId="29B76EAE" w:rsidR="00A30282" w:rsidRPr="004455B8" w:rsidRDefault="00A30282" w:rsidP="00A30282">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2.5</w:t>
            </w:r>
          </w:p>
        </w:tc>
        <w:tc>
          <w:tcPr>
            <w:tcW w:w="276" w:type="dxa"/>
            <w:tcBorders>
              <w:top w:val="nil"/>
              <w:left w:val="nil"/>
              <w:bottom w:val="nil"/>
              <w:right w:val="nil"/>
            </w:tcBorders>
            <w:shd w:val="clear" w:color="auto" w:fill="auto"/>
            <w:noWrap/>
            <w:vAlign w:val="bottom"/>
            <w:hideMark/>
          </w:tcPr>
          <w:p w14:paraId="12A6ACFB" w14:textId="77777777" w:rsidR="00A30282" w:rsidRPr="004455B8" w:rsidRDefault="00A30282" w:rsidP="00A30282">
            <w:pPr>
              <w:spacing w:after="0" w:line="240" w:lineRule="auto"/>
              <w:contextualSpacing/>
              <w:rPr>
                <w:rFonts w:ascii="Times New Roman" w:hAnsi="Times New Roman" w:cs="Times New Roman"/>
                <w:color w:val="000000"/>
                <w:lang w:val="en-US"/>
              </w:rPr>
            </w:pPr>
          </w:p>
        </w:tc>
        <w:tc>
          <w:tcPr>
            <w:tcW w:w="960" w:type="dxa"/>
            <w:tcBorders>
              <w:top w:val="nil"/>
              <w:left w:val="nil"/>
              <w:bottom w:val="nil"/>
              <w:right w:val="nil"/>
            </w:tcBorders>
            <w:shd w:val="clear" w:color="auto" w:fill="auto"/>
            <w:noWrap/>
            <w:vAlign w:val="bottom"/>
            <w:hideMark/>
          </w:tcPr>
          <w:p w14:paraId="1F46E3D1" w14:textId="0C6D1969" w:rsidR="00A30282" w:rsidRPr="004455B8" w:rsidRDefault="00A30282" w:rsidP="00A30282">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0.18</w:t>
            </w:r>
          </w:p>
        </w:tc>
        <w:tc>
          <w:tcPr>
            <w:tcW w:w="276" w:type="dxa"/>
            <w:tcBorders>
              <w:top w:val="nil"/>
              <w:left w:val="nil"/>
              <w:bottom w:val="nil"/>
              <w:right w:val="nil"/>
            </w:tcBorders>
            <w:shd w:val="clear" w:color="auto" w:fill="auto"/>
            <w:noWrap/>
            <w:vAlign w:val="bottom"/>
            <w:hideMark/>
          </w:tcPr>
          <w:p w14:paraId="7D9E791A" w14:textId="77777777" w:rsidR="00A30282" w:rsidRPr="004455B8" w:rsidRDefault="00A30282" w:rsidP="00A30282">
            <w:pPr>
              <w:spacing w:after="0" w:line="240" w:lineRule="auto"/>
              <w:contextualSpacing/>
              <w:rPr>
                <w:rFonts w:ascii="Times New Roman" w:hAnsi="Times New Roman" w:cs="Times New Roman"/>
                <w:color w:val="000000"/>
                <w:lang w:val="en-US"/>
              </w:rPr>
            </w:pPr>
          </w:p>
        </w:tc>
        <w:tc>
          <w:tcPr>
            <w:tcW w:w="1252" w:type="dxa"/>
            <w:tcBorders>
              <w:top w:val="nil"/>
              <w:left w:val="nil"/>
              <w:bottom w:val="nil"/>
              <w:right w:val="nil"/>
            </w:tcBorders>
            <w:shd w:val="clear" w:color="auto" w:fill="auto"/>
            <w:noWrap/>
            <w:vAlign w:val="bottom"/>
            <w:hideMark/>
          </w:tcPr>
          <w:p w14:paraId="4398D2C8" w14:textId="77777777" w:rsidR="00A30282" w:rsidRPr="004455B8" w:rsidRDefault="00A30282" w:rsidP="00A30282">
            <w:pPr>
              <w:spacing w:after="0" w:line="240" w:lineRule="auto"/>
              <w:contextualSpacing/>
              <w:jc w:val="right"/>
              <w:rPr>
                <w:rFonts w:ascii="Times New Roman" w:hAnsi="Times New Roman" w:cs="Times New Roman"/>
                <w:color w:val="000000"/>
                <w:lang w:val="en-US"/>
              </w:rPr>
            </w:pPr>
            <w:r w:rsidRPr="004455B8">
              <w:rPr>
                <w:rFonts w:ascii="Times New Roman" w:hAnsi="Times New Roman" w:cs="Times New Roman"/>
                <w:color w:val="000000"/>
                <w:lang w:val="en-US"/>
              </w:rPr>
              <w:t>0.531</w:t>
            </w:r>
          </w:p>
        </w:tc>
      </w:tr>
      <w:tr w:rsidR="00A30282" w:rsidRPr="004455B8" w14:paraId="44CB7547" w14:textId="77777777" w:rsidTr="00A30282">
        <w:trPr>
          <w:trHeight w:val="300"/>
        </w:trPr>
        <w:tc>
          <w:tcPr>
            <w:tcW w:w="1164" w:type="dxa"/>
            <w:tcBorders>
              <w:top w:val="nil"/>
              <w:left w:val="nil"/>
              <w:bottom w:val="nil"/>
              <w:right w:val="nil"/>
            </w:tcBorders>
            <w:shd w:val="clear" w:color="auto" w:fill="auto"/>
            <w:noWrap/>
            <w:vAlign w:val="center"/>
            <w:hideMark/>
          </w:tcPr>
          <w:p w14:paraId="6743186E" w14:textId="77777777" w:rsidR="00A30282" w:rsidRPr="004455B8" w:rsidRDefault="00A30282" w:rsidP="00A30282">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C</w:t>
            </w:r>
            <w:r w:rsidRPr="004455B8">
              <w:rPr>
                <w:rFonts w:ascii="Times New Roman" w:hAnsi="Times New Roman" w:cs="Times New Roman"/>
                <w:color w:val="000000"/>
                <w:vertAlign w:val="subscript"/>
                <w:lang w:val="en-US"/>
              </w:rPr>
              <w:t>29</w:t>
            </w:r>
          </w:p>
        </w:tc>
        <w:tc>
          <w:tcPr>
            <w:tcW w:w="1029" w:type="dxa"/>
            <w:tcBorders>
              <w:top w:val="nil"/>
              <w:left w:val="nil"/>
              <w:bottom w:val="nil"/>
              <w:right w:val="nil"/>
            </w:tcBorders>
            <w:vAlign w:val="bottom"/>
          </w:tcPr>
          <w:p w14:paraId="4C91405F" w14:textId="75C97AD9" w:rsidR="00A30282" w:rsidRPr="004455B8" w:rsidRDefault="00A30282" w:rsidP="00A30282">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112.1</w:t>
            </w:r>
          </w:p>
        </w:tc>
        <w:tc>
          <w:tcPr>
            <w:tcW w:w="1029" w:type="dxa"/>
            <w:tcBorders>
              <w:top w:val="nil"/>
              <w:left w:val="nil"/>
              <w:bottom w:val="nil"/>
              <w:right w:val="nil"/>
            </w:tcBorders>
            <w:vAlign w:val="bottom"/>
          </w:tcPr>
          <w:p w14:paraId="57EDDD3A" w14:textId="4285FFE9" w:rsidR="00A30282" w:rsidRPr="004455B8" w:rsidRDefault="00A30282" w:rsidP="00A30282">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63.</w:t>
            </w:r>
            <w:r w:rsidR="004D6373" w:rsidRPr="004455B8">
              <w:rPr>
                <w:rFonts w:ascii="Times New Roman" w:hAnsi="Times New Roman" w:cs="Times New Roman"/>
                <w:color w:val="000000"/>
                <w:lang w:val="en-US"/>
              </w:rPr>
              <w:t>8</w:t>
            </w:r>
          </w:p>
        </w:tc>
        <w:tc>
          <w:tcPr>
            <w:tcW w:w="276" w:type="dxa"/>
            <w:tcBorders>
              <w:top w:val="nil"/>
              <w:left w:val="nil"/>
              <w:bottom w:val="nil"/>
              <w:right w:val="nil"/>
            </w:tcBorders>
            <w:shd w:val="clear" w:color="auto" w:fill="auto"/>
            <w:noWrap/>
            <w:vAlign w:val="bottom"/>
            <w:hideMark/>
          </w:tcPr>
          <w:p w14:paraId="5094863F" w14:textId="77777777" w:rsidR="00A30282" w:rsidRPr="004455B8" w:rsidRDefault="00A30282" w:rsidP="00A30282">
            <w:pPr>
              <w:spacing w:after="0" w:line="240" w:lineRule="auto"/>
              <w:contextualSpacing/>
              <w:rPr>
                <w:rFonts w:ascii="Times New Roman" w:hAnsi="Times New Roman" w:cs="Times New Roman"/>
                <w:color w:val="000000"/>
                <w:lang w:val="en-US"/>
              </w:rPr>
            </w:pPr>
          </w:p>
        </w:tc>
        <w:tc>
          <w:tcPr>
            <w:tcW w:w="960" w:type="dxa"/>
            <w:tcBorders>
              <w:top w:val="nil"/>
              <w:left w:val="nil"/>
              <w:bottom w:val="nil"/>
              <w:right w:val="nil"/>
            </w:tcBorders>
            <w:shd w:val="clear" w:color="auto" w:fill="auto"/>
            <w:noWrap/>
            <w:vAlign w:val="bottom"/>
            <w:hideMark/>
          </w:tcPr>
          <w:p w14:paraId="6CEEF80D" w14:textId="5BC16926" w:rsidR="00A30282" w:rsidRPr="004455B8" w:rsidRDefault="00A30282" w:rsidP="00A30282">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3.7</w:t>
            </w:r>
            <w:r w:rsidR="004D6373" w:rsidRPr="004455B8">
              <w:rPr>
                <w:rFonts w:ascii="Times New Roman" w:hAnsi="Times New Roman" w:cs="Times New Roman"/>
                <w:color w:val="000000"/>
                <w:lang w:val="en-US"/>
              </w:rPr>
              <w:t>5</w:t>
            </w:r>
          </w:p>
        </w:tc>
        <w:tc>
          <w:tcPr>
            <w:tcW w:w="276" w:type="dxa"/>
            <w:tcBorders>
              <w:top w:val="nil"/>
              <w:left w:val="nil"/>
              <w:bottom w:val="nil"/>
              <w:right w:val="nil"/>
            </w:tcBorders>
            <w:shd w:val="clear" w:color="auto" w:fill="auto"/>
            <w:noWrap/>
            <w:vAlign w:val="bottom"/>
            <w:hideMark/>
          </w:tcPr>
          <w:p w14:paraId="26AEEA68" w14:textId="77777777" w:rsidR="00A30282" w:rsidRPr="004455B8" w:rsidRDefault="00A30282" w:rsidP="00A30282">
            <w:pPr>
              <w:spacing w:after="0" w:line="240" w:lineRule="auto"/>
              <w:contextualSpacing/>
              <w:rPr>
                <w:rFonts w:ascii="Times New Roman" w:hAnsi="Times New Roman" w:cs="Times New Roman"/>
                <w:color w:val="000000"/>
                <w:lang w:val="en-US"/>
              </w:rPr>
            </w:pPr>
          </w:p>
        </w:tc>
        <w:tc>
          <w:tcPr>
            <w:tcW w:w="1252" w:type="dxa"/>
            <w:tcBorders>
              <w:top w:val="nil"/>
              <w:left w:val="nil"/>
              <w:bottom w:val="nil"/>
              <w:right w:val="nil"/>
            </w:tcBorders>
            <w:shd w:val="clear" w:color="auto" w:fill="auto"/>
            <w:noWrap/>
            <w:vAlign w:val="bottom"/>
            <w:hideMark/>
          </w:tcPr>
          <w:p w14:paraId="1F636FF9" w14:textId="77777777" w:rsidR="00A30282" w:rsidRPr="004455B8" w:rsidRDefault="00A30282" w:rsidP="00A30282">
            <w:pPr>
              <w:spacing w:after="0" w:line="240" w:lineRule="auto"/>
              <w:contextualSpacing/>
              <w:jc w:val="right"/>
              <w:rPr>
                <w:rFonts w:ascii="Times New Roman" w:hAnsi="Times New Roman" w:cs="Times New Roman"/>
                <w:color w:val="000000"/>
                <w:lang w:val="en-US"/>
              </w:rPr>
            </w:pPr>
            <w:r w:rsidRPr="004455B8">
              <w:rPr>
                <w:rFonts w:ascii="Times New Roman" w:hAnsi="Times New Roman" w:cs="Times New Roman"/>
                <w:color w:val="000000"/>
                <w:lang w:val="en-US"/>
              </w:rPr>
              <w:t>&lt;0.001</w:t>
            </w:r>
          </w:p>
        </w:tc>
      </w:tr>
      <w:tr w:rsidR="00A30282" w:rsidRPr="004455B8" w14:paraId="7EF57C38" w14:textId="77777777" w:rsidTr="00A30282">
        <w:trPr>
          <w:trHeight w:val="300"/>
        </w:trPr>
        <w:tc>
          <w:tcPr>
            <w:tcW w:w="1164" w:type="dxa"/>
            <w:tcBorders>
              <w:top w:val="nil"/>
              <w:left w:val="nil"/>
              <w:bottom w:val="nil"/>
              <w:right w:val="nil"/>
            </w:tcBorders>
            <w:shd w:val="clear" w:color="auto" w:fill="auto"/>
            <w:noWrap/>
            <w:vAlign w:val="center"/>
            <w:hideMark/>
          </w:tcPr>
          <w:p w14:paraId="4C5F0C1E" w14:textId="77777777" w:rsidR="00A30282" w:rsidRPr="004455B8" w:rsidRDefault="00A30282" w:rsidP="00A30282">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C</w:t>
            </w:r>
            <w:r w:rsidRPr="004455B8">
              <w:rPr>
                <w:rFonts w:ascii="Times New Roman" w:hAnsi="Times New Roman" w:cs="Times New Roman"/>
                <w:color w:val="000000"/>
                <w:vertAlign w:val="subscript"/>
                <w:lang w:val="en-US"/>
              </w:rPr>
              <w:t>30</w:t>
            </w:r>
          </w:p>
        </w:tc>
        <w:tc>
          <w:tcPr>
            <w:tcW w:w="1029" w:type="dxa"/>
            <w:tcBorders>
              <w:top w:val="nil"/>
              <w:left w:val="nil"/>
              <w:bottom w:val="nil"/>
              <w:right w:val="nil"/>
            </w:tcBorders>
            <w:vAlign w:val="center"/>
          </w:tcPr>
          <w:p w14:paraId="13470EF5" w14:textId="5D937FA3" w:rsidR="00A30282" w:rsidRPr="004455B8" w:rsidRDefault="004D6373" w:rsidP="00A30282">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6.0</w:t>
            </w:r>
          </w:p>
        </w:tc>
        <w:tc>
          <w:tcPr>
            <w:tcW w:w="1029" w:type="dxa"/>
            <w:tcBorders>
              <w:top w:val="nil"/>
              <w:left w:val="nil"/>
              <w:bottom w:val="nil"/>
              <w:right w:val="nil"/>
            </w:tcBorders>
            <w:vAlign w:val="center"/>
          </w:tcPr>
          <w:p w14:paraId="309ABE97" w14:textId="299D2A6D" w:rsidR="00A30282" w:rsidRPr="004455B8" w:rsidRDefault="00A30282" w:rsidP="00A30282">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5.</w:t>
            </w:r>
            <w:r w:rsidR="004D6373" w:rsidRPr="004455B8">
              <w:rPr>
                <w:rFonts w:ascii="Times New Roman" w:hAnsi="Times New Roman" w:cs="Times New Roman"/>
                <w:color w:val="000000"/>
                <w:lang w:val="en-US"/>
              </w:rPr>
              <w:t>8</w:t>
            </w:r>
          </w:p>
        </w:tc>
        <w:tc>
          <w:tcPr>
            <w:tcW w:w="276" w:type="dxa"/>
            <w:tcBorders>
              <w:top w:val="nil"/>
              <w:left w:val="nil"/>
              <w:bottom w:val="nil"/>
              <w:right w:val="nil"/>
            </w:tcBorders>
            <w:shd w:val="clear" w:color="auto" w:fill="auto"/>
            <w:noWrap/>
            <w:vAlign w:val="bottom"/>
            <w:hideMark/>
          </w:tcPr>
          <w:p w14:paraId="54252956" w14:textId="77777777" w:rsidR="00A30282" w:rsidRPr="004455B8" w:rsidRDefault="00A30282" w:rsidP="00A30282">
            <w:pPr>
              <w:spacing w:after="0" w:line="240" w:lineRule="auto"/>
              <w:contextualSpacing/>
              <w:rPr>
                <w:rFonts w:ascii="Times New Roman" w:hAnsi="Times New Roman" w:cs="Times New Roman"/>
                <w:color w:val="000000"/>
                <w:lang w:val="en-US"/>
              </w:rPr>
            </w:pPr>
          </w:p>
        </w:tc>
        <w:tc>
          <w:tcPr>
            <w:tcW w:w="960" w:type="dxa"/>
            <w:tcBorders>
              <w:top w:val="nil"/>
              <w:left w:val="nil"/>
              <w:bottom w:val="nil"/>
              <w:right w:val="nil"/>
            </w:tcBorders>
            <w:shd w:val="clear" w:color="auto" w:fill="auto"/>
            <w:noWrap/>
            <w:vAlign w:val="bottom"/>
            <w:hideMark/>
          </w:tcPr>
          <w:p w14:paraId="30AFAD3F" w14:textId="25EBC9E5" w:rsidR="00A30282" w:rsidRPr="004455B8" w:rsidRDefault="00A30282" w:rsidP="00A30282">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0.28</w:t>
            </w:r>
          </w:p>
        </w:tc>
        <w:tc>
          <w:tcPr>
            <w:tcW w:w="276" w:type="dxa"/>
            <w:tcBorders>
              <w:top w:val="nil"/>
              <w:left w:val="nil"/>
              <w:bottom w:val="nil"/>
              <w:right w:val="nil"/>
            </w:tcBorders>
            <w:shd w:val="clear" w:color="auto" w:fill="auto"/>
            <w:noWrap/>
            <w:vAlign w:val="bottom"/>
            <w:hideMark/>
          </w:tcPr>
          <w:p w14:paraId="5E961E08" w14:textId="77777777" w:rsidR="00A30282" w:rsidRPr="004455B8" w:rsidRDefault="00A30282" w:rsidP="00A30282">
            <w:pPr>
              <w:spacing w:after="0" w:line="240" w:lineRule="auto"/>
              <w:contextualSpacing/>
              <w:rPr>
                <w:rFonts w:ascii="Times New Roman" w:hAnsi="Times New Roman" w:cs="Times New Roman"/>
                <w:color w:val="000000"/>
                <w:lang w:val="en-US"/>
              </w:rPr>
            </w:pPr>
          </w:p>
        </w:tc>
        <w:tc>
          <w:tcPr>
            <w:tcW w:w="1252" w:type="dxa"/>
            <w:tcBorders>
              <w:top w:val="nil"/>
              <w:left w:val="nil"/>
              <w:bottom w:val="nil"/>
              <w:right w:val="nil"/>
            </w:tcBorders>
            <w:shd w:val="clear" w:color="auto" w:fill="auto"/>
            <w:noWrap/>
            <w:vAlign w:val="bottom"/>
            <w:hideMark/>
          </w:tcPr>
          <w:p w14:paraId="400AF212" w14:textId="77777777" w:rsidR="00A30282" w:rsidRPr="004455B8" w:rsidRDefault="00A30282" w:rsidP="00A30282">
            <w:pPr>
              <w:spacing w:after="0" w:line="240" w:lineRule="auto"/>
              <w:contextualSpacing/>
              <w:jc w:val="right"/>
              <w:rPr>
                <w:rFonts w:ascii="Times New Roman" w:hAnsi="Times New Roman" w:cs="Times New Roman"/>
                <w:color w:val="000000"/>
                <w:lang w:val="en-US"/>
              </w:rPr>
            </w:pPr>
            <w:r w:rsidRPr="004455B8">
              <w:rPr>
                <w:rFonts w:ascii="Times New Roman" w:hAnsi="Times New Roman" w:cs="Times New Roman"/>
                <w:color w:val="000000"/>
                <w:lang w:val="en-US"/>
              </w:rPr>
              <w:t>0.477</w:t>
            </w:r>
          </w:p>
        </w:tc>
      </w:tr>
      <w:tr w:rsidR="00A30282" w:rsidRPr="004455B8" w14:paraId="355313A9" w14:textId="77777777" w:rsidTr="00A30282">
        <w:trPr>
          <w:trHeight w:val="300"/>
        </w:trPr>
        <w:tc>
          <w:tcPr>
            <w:tcW w:w="1164" w:type="dxa"/>
            <w:tcBorders>
              <w:top w:val="nil"/>
              <w:left w:val="nil"/>
              <w:bottom w:val="nil"/>
              <w:right w:val="nil"/>
            </w:tcBorders>
            <w:shd w:val="clear" w:color="auto" w:fill="auto"/>
            <w:noWrap/>
            <w:vAlign w:val="center"/>
            <w:hideMark/>
          </w:tcPr>
          <w:p w14:paraId="2AAB6ED3" w14:textId="77777777" w:rsidR="00A30282" w:rsidRPr="004455B8" w:rsidRDefault="00A30282" w:rsidP="00A30282">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C</w:t>
            </w:r>
            <w:r w:rsidRPr="004455B8">
              <w:rPr>
                <w:rFonts w:ascii="Times New Roman" w:hAnsi="Times New Roman" w:cs="Times New Roman"/>
                <w:color w:val="000000"/>
                <w:vertAlign w:val="subscript"/>
                <w:lang w:val="en-US"/>
              </w:rPr>
              <w:t>31</w:t>
            </w:r>
          </w:p>
        </w:tc>
        <w:tc>
          <w:tcPr>
            <w:tcW w:w="1029" w:type="dxa"/>
            <w:tcBorders>
              <w:top w:val="nil"/>
              <w:left w:val="nil"/>
              <w:bottom w:val="nil"/>
              <w:right w:val="nil"/>
            </w:tcBorders>
            <w:vAlign w:val="bottom"/>
          </w:tcPr>
          <w:p w14:paraId="5CBDB70B" w14:textId="7E94700B" w:rsidR="00A30282" w:rsidRPr="004455B8" w:rsidRDefault="00A30282" w:rsidP="00A30282">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189.3</w:t>
            </w:r>
          </w:p>
        </w:tc>
        <w:tc>
          <w:tcPr>
            <w:tcW w:w="1029" w:type="dxa"/>
            <w:tcBorders>
              <w:top w:val="nil"/>
              <w:left w:val="nil"/>
              <w:bottom w:val="nil"/>
              <w:right w:val="nil"/>
            </w:tcBorders>
            <w:vAlign w:val="bottom"/>
          </w:tcPr>
          <w:p w14:paraId="61EF60BC" w14:textId="09DFEDF2" w:rsidR="00A30282" w:rsidRPr="004455B8" w:rsidRDefault="00A30282" w:rsidP="00A30282">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144.</w:t>
            </w:r>
            <w:r w:rsidR="004D6373" w:rsidRPr="004455B8">
              <w:rPr>
                <w:rFonts w:ascii="Times New Roman" w:hAnsi="Times New Roman" w:cs="Times New Roman"/>
                <w:color w:val="000000"/>
                <w:lang w:val="en-US"/>
              </w:rPr>
              <w:t>8</w:t>
            </w:r>
          </w:p>
        </w:tc>
        <w:tc>
          <w:tcPr>
            <w:tcW w:w="276" w:type="dxa"/>
            <w:tcBorders>
              <w:top w:val="nil"/>
              <w:left w:val="nil"/>
              <w:bottom w:val="nil"/>
              <w:right w:val="nil"/>
            </w:tcBorders>
            <w:shd w:val="clear" w:color="auto" w:fill="auto"/>
            <w:noWrap/>
            <w:vAlign w:val="bottom"/>
            <w:hideMark/>
          </w:tcPr>
          <w:p w14:paraId="22FC99AC" w14:textId="77777777" w:rsidR="00A30282" w:rsidRPr="004455B8" w:rsidRDefault="00A30282" w:rsidP="00A30282">
            <w:pPr>
              <w:spacing w:after="0" w:line="240" w:lineRule="auto"/>
              <w:contextualSpacing/>
              <w:rPr>
                <w:rFonts w:ascii="Times New Roman" w:hAnsi="Times New Roman" w:cs="Times New Roman"/>
                <w:color w:val="000000"/>
                <w:lang w:val="en-US"/>
              </w:rPr>
            </w:pPr>
          </w:p>
        </w:tc>
        <w:tc>
          <w:tcPr>
            <w:tcW w:w="960" w:type="dxa"/>
            <w:tcBorders>
              <w:top w:val="nil"/>
              <w:left w:val="nil"/>
              <w:bottom w:val="nil"/>
              <w:right w:val="nil"/>
            </w:tcBorders>
            <w:shd w:val="clear" w:color="auto" w:fill="auto"/>
            <w:noWrap/>
            <w:vAlign w:val="bottom"/>
            <w:hideMark/>
          </w:tcPr>
          <w:p w14:paraId="4FA02B82" w14:textId="61AD3007" w:rsidR="00A30282" w:rsidRPr="004455B8" w:rsidRDefault="00A30282" w:rsidP="00A30282">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6.19</w:t>
            </w:r>
          </w:p>
        </w:tc>
        <w:tc>
          <w:tcPr>
            <w:tcW w:w="276" w:type="dxa"/>
            <w:tcBorders>
              <w:top w:val="nil"/>
              <w:left w:val="nil"/>
              <w:bottom w:val="nil"/>
              <w:right w:val="nil"/>
            </w:tcBorders>
            <w:shd w:val="clear" w:color="auto" w:fill="auto"/>
            <w:noWrap/>
            <w:vAlign w:val="bottom"/>
            <w:hideMark/>
          </w:tcPr>
          <w:p w14:paraId="4EB1F3C4" w14:textId="77777777" w:rsidR="00A30282" w:rsidRPr="004455B8" w:rsidRDefault="00A30282" w:rsidP="00A30282">
            <w:pPr>
              <w:spacing w:after="0" w:line="240" w:lineRule="auto"/>
              <w:contextualSpacing/>
              <w:rPr>
                <w:rFonts w:ascii="Times New Roman" w:hAnsi="Times New Roman" w:cs="Times New Roman"/>
                <w:color w:val="000000"/>
                <w:lang w:val="en-US"/>
              </w:rPr>
            </w:pPr>
          </w:p>
        </w:tc>
        <w:tc>
          <w:tcPr>
            <w:tcW w:w="1252" w:type="dxa"/>
            <w:tcBorders>
              <w:top w:val="nil"/>
              <w:left w:val="nil"/>
              <w:bottom w:val="nil"/>
              <w:right w:val="nil"/>
            </w:tcBorders>
            <w:shd w:val="clear" w:color="auto" w:fill="auto"/>
            <w:noWrap/>
            <w:vAlign w:val="bottom"/>
            <w:hideMark/>
          </w:tcPr>
          <w:p w14:paraId="1BE1825E" w14:textId="77777777" w:rsidR="00A30282" w:rsidRPr="004455B8" w:rsidRDefault="00A30282" w:rsidP="00A30282">
            <w:pPr>
              <w:spacing w:after="0" w:line="240" w:lineRule="auto"/>
              <w:contextualSpacing/>
              <w:jc w:val="right"/>
              <w:rPr>
                <w:rFonts w:ascii="Times New Roman" w:hAnsi="Times New Roman" w:cs="Times New Roman"/>
                <w:color w:val="000000"/>
                <w:lang w:val="en-US"/>
              </w:rPr>
            </w:pPr>
            <w:r w:rsidRPr="004455B8">
              <w:rPr>
                <w:rFonts w:ascii="Times New Roman" w:hAnsi="Times New Roman" w:cs="Times New Roman"/>
                <w:color w:val="000000"/>
                <w:lang w:val="en-US"/>
              </w:rPr>
              <w:t>&lt;0.001</w:t>
            </w:r>
          </w:p>
        </w:tc>
      </w:tr>
      <w:tr w:rsidR="00A30282" w:rsidRPr="004455B8" w14:paraId="01CBB438" w14:textId="77777777" w:rsidTr="00A30282">
        <w:trPr>
          <w:trHeight w:val="300"/>
        </w:trPr>
        <w:tc>
          <w:tcPr>
            <w:tcW w:w="1164" w:type="dxa"/>
            <w:tcBorders>
              <w:top w:val="nil"/>
              <w:left w:val="nil"/>
              <w:bottom w:val="nil"/>
              <w:right w:val="nil"/>
            </w:tcBorders>
            <w:shd w:val="clear" w:color="auto" w:fill="auto"/>
            <w:noWrap/>
            <w:vAlign w:val="center"/>
            <w:hideMark/>
          </w:tcPr>
          <w:p w14:paraId="4F26071F" w14:textId="77777777" w:rsidR="00A30282" w:rsidRPr="004455B8" w:rsidRDefault="00A30282" w:rsidP="00A30282">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C</w:t>
            </w:r>
            <w:r w:rsidRPr="004455B8">
              <w:rPr>
                <w:rFonts w:ascii="Times New Roman" w:hAnsi="Times New Roman" w:cs="Times New Roman"/>
                <w:color w:val="000000"/>
                <w:vertAlign w:val="subscript"/>
                <w:lang w:val="en-US"/>
              </w:rPr>
              <w:t>32</w:t>
            </w:r>
          </w:p>
        </w:tc>
        <w:tc>
          <w:tcPr>
            <w:tcW w:w="1029" w:type="dxa"/>
            <w:tcBorders>
              <w:top w:val="nil"/>
              <w:left w:val="nil"/>
              <w:bottom w:val="nil"/>
              <w:right w:val="nil"/>
            </w:tcBorders>
            <w:vAlign w:val="bottom"/>
          </w:tcPr>
          <w:p w14:paraId="01D0649B" w14:textId="1F9B626A" w:rsidR="00A30282" w:rsidRPr="004455B8" w:rsidRDefault="00A30282" w:rsidP="00A30282">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6.4</w:t>
            </w:r>
          </w:p>
        </w:tc>
        <w:tc>
          <w:tcPr>
            <w:tcW w:w="1029" w:type="dxa"/>
            <w:tcBorders>
              <w:top w:val="nil"/>
              <w:left w:val="nil"/>
              <w:bottom w:val="nil"/>
              <w:right w:val="nil"/>
            </w:tcBorders>
            <w:vAlign w:val="bottom"/>
          </w:tcPr>
          <w:p w14:paraId="51EB7924" w14:textId="13E11A74" w:rsidR="00A30282" w:rsidRPr="004455B8" w:rsidRDefault="00A30282" w:rsidP="00A30282">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3.9</w:t>
            </w:r>
          </w:p>
        </w:tc>
        <w:tc>
          <w:tcPr>
            <w:tcW w:w="276" w:type="dxa"/>
            <w:tcBorders>
              <w:top w:val="nil"/>
              <w:left w:val="nil"/>
              <w:bottom w:val="nil"/>
              <w:right w:val="nil"/>
            </w:tcBorders>
            <w:shd w:val="clear" w:color="auto" w:fill="auto"/>
            <w:noWrap/>
            <w:vAlign w:val="bottom"/>
            <w:hideMark/>
          </w:tcPr>
          <w:p w14:paraId="5E03AD4A" w14:textId="77777777" w:rsidR="00A30282" w:rsidRPr="004455B8" w:rsidRDefault="00A30282" w:rsidP="00A30282">
            <w:pPr>
              <w:spacing w:after="0" w:line="240" w:lineRule="auto"/>
              <w:contextualSpacing/>
              <w:rPr>
                <w:rFonts w:ascii="Times New Roman" w:hAnsi="Times New Roman" w:cs="Times New Roman"/>
                <w:color w:val="000000"/>
                <w:lang w:val="en-US"/>
              </w:rPr>
            </w:pPr>
          </w:p>
        </w:tc>
        <w:tc>
          <w:tcPr>
            <w:tcW w:w="960" w:type="dxa"/>
            <w:tcBorders>
              <w:top w:val="nil"/>
              <w:left w:val="nil"/>
              <w:bottom w:val="nil"/>
              <w:right w:val="nil"/>
            </w:tcBorders>
            <w:shd w:val="clear" w:color="auto" w:fill="auto"/>
            <w:noWrap/>
            <w:vAlign w:val="bottom"/>
            <w:hideMark/>
          </w:tcPr>
          <w:p w14:paraId="4E1BC9B9" w14:textId="4C187494" w:rsidR="00A30282" w:rsidRPr="004455B8" w:rsidRDefault="00A30282" w:rsidP="00A30282">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0.29</w:t>
            </w:r>
          </w:p>
        </w:tc>
        <w:tc>
          <w:tcPr>
            <w:tcW w:w="276" w:type="dxa"/>
            <w:tcBorders>
              <w:top w:val="nil"/>
              <w:left w:val="nil"/>
              <w:bottom w:val="nil"/>
              <w:right w:val="nil"/>
            </w:tcBorders>
            <w:shd w:val="clear" w:color="auto" w:fill="auto"/>
            <w:noWrap/>
            <w:vAlign w:val="bottom"/>
            <w:hideMark/>
          </w:tcPr>
          <w:p w14:paraId="1B168FE2" w14:textId="77777777" w:rsidR="00A30282" w:rsidRPr="004455B8" w:rsidRDefault="00A30282" w:rsidP="00A30282">
            <w:pPr>
              <w:spacing w:after="0" w:line="240" w:lineRule="auto"/>
              <w:contextualSpacing/>
              <w:rPr>
                <w:rFonts w:ascii="Times New Roman" w:hAnsi="Times New Roman" w:cs="Times New Roman"/>
                <w:color w:val="000000"/>
                <w:lang w:val="en-US"/>
              </w:rPr>
            </w:pPr>
          </w:p>
        </w:tc>
        <w:tc>
          <w:tcPr>
            <w:tcW w:w="1252" w:type="dxa"/>
            <w:tcBorders>
              <w:top w:val="nil"/>
              <w:left w:val="nil"/>
              <w:bottom w:val="nil"/>
              <w:right w:val="nil"/>
            </w:tcBorders>
            <w:shd w:val="clear" w:color="auto" w:fill="auto"/>
            <w:noWrap/>
            <w:vAlign w:val="bottom"/>
            <w:hideMark/>
          </w:tcPr>
          <w:p w14:paraId="4B9A8421" w14:textId="77777777" w:rsidR="00A30282" w:rsidRPr="004455B8" w:rsidRDefault="00A30282" w:rsidP="00A30282">
            <w:pPr>
              <w:spacing w:after="0" w:line="240" w:lineRule="auto"/>
              <w:contextualSpacing/>
              <w:jc w:val="right"/>
              <w:rPr>
                <w:rFonts w:ascii="Times New Roman" w:hAnsi="Times New Roman" w:cs="Times New Roman"/>
                <w:color w:val="000000"/>
                <w:lang w:val="en-US"/>
              </w:rPr>
            </w:pPr>
            <w:r w:rsidRPr="004455B8">
              <w:rPr>
                <w:rFonts w:ascii="Times New Roman" w:hAnsi="Times New Roman" w:cs="Times New Roman"/>
                <w:color w:val="000000"/>
                <w:lang w:val="en-US"/>
              </w:rPr>
              <w:t>&lt;0.001</w:t>
            </w:r>
          </w:p>
        </w:tc>
      </w:tr>
      <w:tr w:rsidR="00A30282" w:rsidRPr="004455B8" w14:paraId="3086A559" w14:textId="77777777" w:rsidTr="00A30282">
        <w:trPr>
          <w:trHeight w:val="300"/>
        </w:trPr>
        <w:tc>
          <w:tcPr>
            <w:tcW w:w="1164" w:type="dxa"/>
            <w:tcBorders>
              <w:top w:val="nil"/>
              <w:left w:val="nil"/>
              <w:bottom w:val="nil"/>
              <w:right w:val="nil"/>
            </w:tcBorders>
            <w:shd w:val="clear" w:color="auto" w:fill="auto"/>
            <w:noWrap/>
            <w:vAlign w:val="center"/>
            <w:hideMark/>
          </w:tcPr>
          <w:p w14:paraId="7ECD6DBB" w14:textId="77777777" w:rsidR="00A30282" w:rsidRPr="004455B8" w:rsidRDefault="00A30282" w:rsidP="00A30282">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C</w:t>
            </w:r>
            <w:r w:rsidRPr="004455B8">
              <w:rPr>
                <w:rFonts w:ascii="Times New Roman" w:hAnsi="Times New Roman" w:cs="Times New Roman"/>
                <w:color w:val="000000"/>
                <w:vertAlign w:val="subscript"/>
                <w:lang w:val="en-US"/>
              </w:rPr>
              <w:t>33</w:t>
            </w:r>
          </w:p>
        </w:tc>
        <w:tc>
          <w:tcPr>
            <w:tcW w:w="1029" w:type="dxa"/>
            <w:tcBorders>
              <w:top w:val="nil"/>
              <w:left w:val="nil"/>
              <w:bottom w:val="nil"/>
              <w:right w:val="nil"/>
            </w:tcBorders>
            <w:vAlign w:val="bottom"/>
          </w:tcPr>
          <w:p w14:paraId="2EFB0C25" w14:textId="271B3F45" w:rsidR="00A30282" w:rsidRPr="004455B8" w:rsidRDefault="00A30282" w:rsidP="00A30282">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105.5</w:t>
            </w:r>
          </w:p>
        </w:tc>
        <w:tc>
          <w:tcPr>
            <w:tcW w:w="1029" w:type="dxa"/>
            <w:tcBorders>
              <w:top w:val="nil"/>
              <w:left w:val="nil"/>
              <w:bottom w:val="nil"/>
              <w:right w:val="nil"/>
            </w:tcBorders>
            <w:vAlign w:val="bottom"/>
          </w:tcPr>
          <w:p w14:paraId="17864CAF" w14:textId="26DD53B5" w:rsidR="00A30282" w:rsidRPr="004455B8" w:rsidRDefault="00A30282" w:rsidP="00A30282">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9.9</w:t>
            </w:r>
          </w:p>
        </w:tc>
        <w:tc>
          <w:tcPr>
            <w:tcW w:w="276" w:type="dxa"/>
            <w:tcBorders>
              <w:top w:val="nil"/>
              <w:left w:val="nil"/>
              <w:bottom w:val="nil"/>
              <w:right w:val="nil"/>
            </w:tcBorders>
            <w:shd w:val="clear" w:color="auto" w:fill="auto"/>
            <w:noWrap/>
            <w:vAlign w:val="bottom"/>
            <w:hideMark/>
          </w:tcPr>
          <w:p w14:paraId="566D28C0" w14:textId="77777777" w:rsidR="00A30282" w:rsidRPr="004455B8" w:rsidRDefault="00A30282" w:rsidP="00A30282">
            <w:pPr>
              <w:spacing w:after="0" w:line="240" w:lineRule="auto"/>
              <w:contextualSpacing/>
              <w:rPr>
                <w:rFonts w:ascii="Times New Roman" w:hAnsi="Times New Roman" w:cs="Times New Roman"/>
                <w:color w:val="000000"/>
                <w:lang w:val="en-US"/>
              </w:rPr>
            </w:pPr>
          </w:p>
        </w:tc>
        <w:tc>
          <w:tcPr>
            <w:tcW w:w="960" w:type="dxa"/>
            <w:tcBorders>
              <w:top w:val="nil"/>
              <w:left w:val="nil"/>
              <w:bottom w:val="nil"/>
              <w:right w:val="nil"/>
            </w:tcBorders>
            <w:shd w:val="clear" w:color="auto" w:fill="auto"/>
            <w:noWrap/>
            <w:vAlign w:val="bottom"/>
            <w:hideMark/>
          </w:tcPr>
          <w:p w14:paraId="34C12019" w14:textId="613D2B27" w:rsidR="00A30282" w:rsidRPr="004455B8" w:rsidRDefault="00A30282" w:rsidP="00A30282">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2.79</w:t>
            </w:r>
          </w:p>
        </w:tc>
        <w:tc>
          <w:tcPr>
            <w:tcW w:w="276" w:type="dxa"/>
            <w:tcBorders>
              <w:top w:val="nil"/>
              <w:left w:val="nil"/>
              <w:bottom w:val="nil"/>
              <w:right w:val="nil"/>
            </w:tcBorders>
            <w:shd w:val="clear" w:color="auto" w:fill="auto"/>
            <w:noWrap/>
            <w:vAlign w:val="bottom"/>
            <w:hideMark/>
          </w:tcPr>
          <w:p w14:paraId="6FF92A75" w14:textId="77777777" w:rsidR="00A30282" w:rsidRPr="004455B8" w:rsidRDefault="00A30282" w:rsidP="00A30282">
            <w:pPr>
              <w:spacing w:after="0" w:line="240" w:lineRule="auto"/>
              <w:contextualSpacing/>
              <w:rPr>
                <w:rFonts w:ascii="Times New Roman" w:hAnsi="Times New Roman" w:cs="Times New Roman"/>
                <w:color w:val="000000"/>
                <w:lang w:val="en-US"/>
              </w:rPr>
            </w:pPr>
          </w:p>
        </w:tc>
        <w:tc>
          <w:tcPr>
            <w:tcW w:w="1252" w:type="dxa"/>
            <w:tcBorders>
              <w:top w:val="nil"/>
              <w:left w:val="nil"/>
              <w:bottom w:val="nil"/>
              <w:right w:val="nil"/>
            </w:tcBorders>
            <w:shd w:val="clear" w:color="auto" w:fill="auto"/>
            <w:noWrap/>
            <w:vAlign w:val="bottom"/>
            <w:hideMark/>
          </w:tcPr>
          <w:p w14:paraId="44DEC05E" w14:textId="77777777" w:rsidR="00A30282" w:rsidRPr="004455B8" w:rsidRDefault="00A30282" w:rsidP="00A30282">
            <w:pPr>
              <w:spacing w:after="0" w:line="240" w:lineRule="auto"/>
              <w:contextualSpacing/>
              <w:jc w:val="right"/>
              <w:rPr>
                <w:rFonts w:ascii="Times New Roman" w:hAnsi="Times New Roman" w:cs="Times New Roman"/>
                <w:color w:val="000000"/>
                <w:lang w:val="en-US"/>
              </w:rPr>
            </w:pPr>
            <w:r w:rsidRPr="004455B8">
              <w:rPr>
                <w:rFonts w:ascii="Times New Roman" w:hAnsi="Times New Roman" w:cs="Times New Roman"/>
                <w:color w:val="000000"/>
                <w:lang w:val="en-US"/>
              </w:rPr>
              <w:t>&lt;0.001</w:t>
            </w:r>
          </w:p>
        </w:tc>
      </w:tr>
      <w:tr w:rsidR="00A30282" w:rsidRPr="004455B8" w14:paraId="4F78F5EA" w14:textId="77777777" w:rsidTr="00A30282">
        <w:trPr>
          <w:trHeight w:val="300"/>
        </w:trPr>
        <w:tc>
          <w:tcPr>
            <w:tcW w:w="1164" w:type="dxa"/>
            <w:tcBorders>
              <w:top w:val="nil"/>
              <w:left w:val="nil"/>
              <w:bottom w:val="single" w:sz="4" w:space="0" w:color="auto"/>
              <w:right w:val="nil"/>
            </w:tcBorders>
            <w:shd w:val="clear" w:color="auto" w:fill="auto"/>
            <w:noWrap/>
            <w:vAlign w:val="center"/>
            <w:hideMark/>
          </w:tcPr>
          <w:p w14:paraId="388220F2" w14:textId="77777777" w:rsidR="00A30282" w:rsidRPr="004455B8" w:rsidRDefault="00A30282" w:rsidP="00A30282">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C</w:t>
            </w:r>
            <w:r w:rsidRPr="004455B8">
              <w:rPr>
                <w:rFonts w:ascii="Times New Roman" w:hAnsi="Times New Roman" w:cs="Times New Roman"/>
                <w:color w:val="000000"/>
                <w:vertAlign w:val="subscript"/>
                <w:lang w:val="en-US"/>
              </w:rPr>
              <w:t>35</w:t>
            </w:r>
          </w:p>
        </w:tc>
        <w:tc>
          <w:tcPr>
            <w:tcW w:w="1029" w:type="dxa"/>
            <w:tcBorders>
              <w:top w:val="nil"/>
              <w:left w:val="nil"/>
              <w:bottom w:val="single" w:sz="4" w:space="0" w:color="auto"/>
              <w:right w:val="nil"/>
            </w:tcBorders>
            <w:vAlign w:val="bottom"/>
          </w:tcPr>
          <w:p w14:paraId="56B4C741" w14:textId="5B570DD6" w:rsidR="00A30282" w:rsidRPr="004455B8" w:rsidRDefault="00A30282" w:rsidP="00A30282">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11.7</w:t>
            </w:r>
          </w:p>
        </w:tc>
        <w:tc>
          <w:tcPr>
            <w:tcW w:w="1029" w:type="dxa"/>
            <w:tcBorders>
              <w:top w:val="nil"/>
              <w:left w:val="nil"/>
              <w:bottom w:val="single" w:sz="4" w:space="0" w:color="auto"/>
              <w:right w:val="nil"/>
            </w:tcBorders>
            <w:vAlign w:val="bottom"/>
          </w:tcPr>
          <w:p w14:paraId="130DFC77" w14:textId="1D77AD65" w:rsidR="00A30282" w:rsidRPr="004455B8" w:rsidRDefault="00A30282" w:rsidP="00A30282">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0.</w:t>
            </w:r>
            <w:r w:rsidR="004D6373" w:rsidRPr="004455B8">
              <w:rPr>
                <w:rFonts w:ascii="Times New Roman" w:hAnsi="Times New Roman" w:cs="Times New Roman"/>
                <w:color w:val="000000"/>
                <w:lang w:val="en-US"/>
              </w:rPr>
              <w:t>1</w:t>
            </w:r>
          </w:p>
        </w:tc>
        <w:tc>
          <w:tcPr>
            <w:tcW w:w="276" w:type="dxa"/>
            <w:tcBorders>
              <w:top w:val="nil"/>
              <w:left w:val="nil"/>
              <w:bottom w:val="single" w:sz="4" w:space="0" w:color="auto"/>
              <w:right w:val="nil"/>
            </w:tcBorders>
            <w:shd w:val="clear" w:color="auto" w:fill="auto"/>
            <w:noWrap/>
            <w:vAlign w:val="bottom"/>
            <w:hideMark/>
          </w:tcPr>
          <w:p w14:paraId="780150FF" w14:textId="77777777" w:rsidR="00A30282" w:rsidRPr="004455B8" w:rsidRDefault="00A30282" w:rsidP="00A30282">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 </w:t>
            </w:r>
          </w:p>
        </w:tc>
        <w:tc>
          <w:tcPr>
            <w:tcW w:w="960" w:type="dxa"/>
            <w:tcBorders>
              <w:top w:val="nil"/>
              <w:left w:val="nil"/>
              <w:bottom w:val="single" w:sz="4" w:space="0" w:color="auto"/>
              <w:right w:val="nil"/>
            </w:tcBorders>
            <w:shd w:val="clear" w:color="auto" w:fill="auto"/>
            <w:noWrap/>
            <w:vAlign w:val="bottom"/>
            <w:hideMark/>
          </w:tcPr>
          <w:p w14:paraId="658D5141" w14:textId="02AD6BC3" w:rsidR="00A30282" w:rsidRPr="004455B8" w:rsidRDefault="00A30282" w:rsidP="00A30282">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0.44</w:t>
            </w:r>
          </w:p>
        </w:tc>
        <w:tc>
          <w:tcPr>
            <w:tcW w:w="276" w:type="dxa"/>
            <w:tcBorders>
              <w:top w:val="nil"/>
              <w:left w:val="nil"/>
              <w:bottom w:val="single" w:sz="4" w:space="0" w:color="auto"/>
              <w:right w:val="nil"/>
            </w:tcBorders>
            <w:shd w:val="clear" w:color="auto" w:fill="auto"/>
            <w:noWrap/>
            <w:vAlign w:val="bottom"/>
            <w:hideMark/>
          </w:tcPr>
          <w:p w14:paraId="797305F3" w14:textId="77777777" w:rsidR="00A30282" w:rsidRPr="004455B8" w:rsidRDefault="00A30282" w:rsidP="00A30282">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 </w:t>
            </w:r>
          </w:p>
        </w:tc>
        <w:tc>
          <w:tcPr>
            <w:tcW w:w="1252" w:type="dxa"/>
            <w:tcBorders>
              <w:top w:val="nil"/>
              <w:left w:val="nil"/>
              <w:bottom w:val="single" w:sz="4" w:space="0" w:color="auto"/>
              <w:right w:val="nil"/>
            </w:tcBorders>
            <w:shd w:val="clear" w:color="auto" w:fill="auto"/>
            <w:noWrap/>
            <w:vAlign w:val="bottom"/>
            <w:hideMark/>
          </w:tcPr>
          <w:p w14:paraId="4CB8253A" w14:textId="77777777" w:rsidR="00A30282" w:rsidRPr="004455B8" w:rsidRDefault="00A30282" w:rsidP="00A30282">
            <w:pPr>
              <w:spacing w:after="0" w:line="240" w:lineRule="auto"/>
              <w:contextualSpacing/>
              <w:jc w:val="right"/>
              <w:rPr>
                <w:rFonts w:ascii="Times New Roman" w:hAnsi="Times New Roman" w:cs="Times New Roman"/>
                <w:color w:val="000000"/>
                <w:lang w:val="en-US"/>
              </w:rPr>
            </w:pPr>
            <w:r w:rsidRPr="004455B8">
              <w:rPr>
                <w:rFonts w:ascii="Times New Roman" w:hAnsi="Times New Roman" w:cs="Times New Roman"/>
                <w:color w:val="000000"/>
                <w:lang w:val="en-US"/>
              </w:rPr>
              <w:t>&lt;0.001</w:t>
            </w:r>
          </w:p>
        </w:tc>
      </w:tr>
    </w:tbl>
    <w:p w14:paraId="6E7EF5A9" w14:textId="77777777" w:rsidR="00F521F3" w:rsidRPr="004455B8" w:rsidRDefault="00F521F3" w:rsidP="00F521F3">
      <w:pPr>
        <w:ind w:left="284" w:firstLine="720"/>
        <w:rPr>
          <w:rFonts w:ascii="Times New Roman" w:hAnsi="Times New Roman" w:cs="Times New Roman"/>
          <w:lang w:val="en-US"/>
        </w:rPr>
      </w:pPr>
      <w:r w:rsidRPr="004455B8">
        <w:rPr>
          <w:rFonts w:ascii="Times New Roman" w:hAnsi="Times New Roman" w:cs="Times New Roman"/>
          <w:color w:val="000000"/>
          <w:vertAlign w:val="superscript"/>
          <w:lang w:val="en-US"/>
        </w:rPr>
        <w:t>1</w:t>
      </w:r>
      <w:r w:rsidRPr="004455B8">
        <w:rPr>
          <w:rFonts w:ascii="Times New Roman" w:hAnsi="Times New Roman" w:cs="Times New Roman"/>
          <w:color w:val="000000"/>
          <w:lang w:val="en-US"/>
        </w:rPr>
        <w:t>SED= standard error of the difference.</w:t>
      </w:r>
      <w:r w:rsidRPr="004455B8">
        <w:rPr>
          <w:rFonts w:ascii="Times New Roman" w:hAnsi="Times New Roman" w:cs="Times New Roman"/>
          <w:lang w:val="en-US"/>
        </w:rPr>
        <w:t xml:space="preserve"> </w:t>
      </w:r>
    </w:p>
    <w:p w14:paraId="17A34491" w14:textId="77777777" w:rsidR="00F521F3" w:rsidRPr="004455B8" w:rsidRDefault="00F521F3" w:rsidP="00FC0B4D">
      <w:pPr>
        <w:spacing w:after="0" w:line="240" w:lineRule="auto"/>
        <w:rPr>
          <w:rFonts w:ascii="Times New Roman" w:hAnsi="Times New Roman" w:cs="Times New Roman"/>
          <w:lang w:val="en-US"/>
        </w:rPr>
        <w:sectPr w:rsidR="00F521F3" w:rsidRPr="004455B8" w:rsidSect="00F521F3">
          <w:pgSz w:w="11906" w:h="16838"/>
          <w:pgMar w:top="1440" w:right="1440" w:bottom="1440" w:left="1440" w:header="708" w:footer="708" w:gutter="0"/>
          <w:lnNumType w:countBy="1" w:restart="continuous"/>
          <w:cols w:space="708"/>
          <w:docGrid w:linePitch="360"/>
        </w:sectPr>
      </w:pPr>
    </w:p>
    <w:p w14:paraId="6D8A1F01" w14:textId="1CC7C6A9" w:rsidR="00F521F3" w:rsidRPr="004455B8" w:rsidRDefault="00F521F3" w:rsidP="00F521F3">
      <w:pPr>
        <w:pStyle w:val="Caption"/>
        <w:keepNext/>
        <w:spacing w:after="0" w:line="360" w:lineRule="auto"/>
        <w:ind w:firstLine="0"/>
        <w:rPr>
          <w:rFonts w:ascii="Times New Roman" w:hAnsi="Times New Roman" w:cs="Times New Roman"/>
          <w:sz w:val="22"/>
          <w:szCs w:val="22"/>
          <w:lang w:val="en-US"/>
        </w:rPr>
      </w:pPr>
      <w:r w:rsidRPr="004455B8">
        <w:rPr>
          <w:rFonts w:ascii="Times New Roman" w:hAnsi="Times New Roman" w:cs="Times New Roman"/>
          <w:sz w:val="22"/>
          <w:szCs w:val="22"/>
          <w:lang w:val="en-US"/>
        </w:rPr>
        <w:lastRenderedPageBreak/>
        <w:t>Table</w:t>
      </w:r>
      <w:r w:rsidR="00AA577E" w:rsidRPr="004455B8">
        <w:rPr>
          <w:rFonts w:ascii="Times New Roman" w:hAnsi="Times New Roman" w:cs="Times New Roman"/>
          <w:sz w:val="22"/>
          <w:szCs w:val="22"/>
          <w:lang w:val="en-US"/>
        </w:rPr>
        <w:t xml:space="preserve"> 4</w:t>
      </w:r>
      <w:r w:rsidRPr="004455B8">
        <w:rPr>
          <w:rFonts w:ascii="Times New Roman" w:hAnsi="Times New Roman" w:cs="Times New Roman"/>
          <w:sz w:val="22"/>
          <w:szCs w:val="22"/>
          <w:lang w:val="en-US"/>
        </w:rPr>
        <w:t xml:space="preserve">: Mean </w:t>
      </w:r>
      <w:r w:rsidR="00AA577E" w:rsidRPr="004455B8">
        <w:rPr>
          <w:rFonts w:ascii="Times New Roman" w:hAnsi="Times New Roman" w:cs="Times New Roman"/>
          <w:sz w:val="22"/>
          <w:szCs w:val="22"/>
          <w:lang w:val="en-US"/>
        </w:rPr>
        <w:t>fecal</w:t>
      </w:r>
      <w:r w:rsidRPr="004455B8">
        <w:rPr>
          <w:rFonts w:ascii="Times New Roman" w:hAnsi="Times New Roman" w:cs="Times New Roman"/>
          <w:sz w:val="22"/>
          <w:szCs w:val="22"/>
          <w:lang w:val="en-US"/>
        </w:rPr>
        <w:t xml:space="preserve"> n-alkane recovery rate coefficients of </w:t>
      </w:r>
      <w:r w:rsidR="00A244C2" w:rsidRPr="004455B8">
        <w:rPr>
          <w:rFonts w:ascii="Times New Roman" w:hAnsi="Times New Roman" w:cs="Times New Roman"/>
          <w:sz w:val="22"/>
          <w:szCs w:val="22"/>
          <w:lang w:val="en-US"/>
        </w:rPr>
        <w:t xml:space="preserve">alkanes </w:t>
      </w:r>
      <w:r w:rsidR="00A244C2" w:rsidRPr="004455B8">
        <w:rPr>
          <w:rFonts w:ascii="Times New Roman" w:hAnsi="Times New Roman" w:cs="Times New Roman"/>
          <w:color w:val="000000"/>
          <w:sz w:val="22"/>
          <w:szCs w:val="22"/>
          <w:lang w:val="en-US"/>
        </w:rPr>
        <w:t>C</w:t>
      </w:r>
      <w:r w:rsidR="00A244C2" w:rsidRPr="004455B8">
        <w:rPr>
          <w:rFonts w:ascii="Times New Roman" w:hAnsi="Times New Roman" w:cs="Times New Roman"/>
          <w:color w:val="000000"/>
          <w:sz w:val="22"/>
          <w:szCs w:val="22"/>
          <w:vertAlign w:val="subscript"/>
          <w:lang w:val="en-US"/>
        </w:rPr>
        <w:t>27</w:t>
      </w:r>
      <w:r w:rsidR="00A244C2" w:rsidRPr="004455B8">
        <w:rPr>
          <w:rFonts w:ascii="Times New Roman" w:hAnsi="Times New Roman" w:cs="Times New Roman"/>
          <w:sz w:val="22"/>
          <w:szCs w:val="22"/>
          <w:lang w:val="en-US"/>
        </w:rPr>
        <w:t>-</w:t>
      </w:r>
      <w:r w:rsidR="00A244C2" w:rsidRPr="004455B8">
        <w:rPr>
          <w:rFonts w:ascii="Times New Roman" w:hAnsi="Times New Roman" w:cs="Times New Roman"/>
          <w:color w:val="000000"/>
          <w:sz w:val="22"/>
          <w:szCs w:val="22"/>
          <w:lang w:val="en-US"/>
        </w:rPr>
        <w:t>C</w:t>
      </w:r>
      <w:r w:rsidR="00A244C2" w:rsidRPr="004455B8">
        <w:rPr>
          <w:rFonts w:ascii="Times New Roman" w:hAnsi="Times New Roman" w:cs="Times New Roman"/>
          <w:color w:val="000000"/>
          <w:sz w:val="22"/>
          <w:szCs w:val="22"/>
          <w:vertAlign w:val="subscript"/>
          <w:lang w:val="en-US"/>
        </w:rPr>
        <w:t>35</w:t>
      </w:r>
      <w:r w:rsidR="00A244C2" w:rsidRPr="004455B8">
        <w:rPr>
          <w:rFonts w:ascii="Times New Roman" w:hAnsi="Times New Roman" w:cs="Times New Roman"/>
          <w:sz w:val="22"/>
          <w:szCs w:val="22"/>
          <w:lang w:val="en-US"/>
        </w:rPr>
        <w:t xml:space="preserve"> (excluding C</w:t>
      </w:r>
      <w:r w:rsidR="00A244C2" w:rsidRPr="004455B8">
        <w:rPr>
          <w:rFonts w:ascii="Times New Roman" w:hAnsi="Times New Roman" w:cs="Times New Roman"/>
          <w:sz w:val="22"/>
          <w:szCs w:val="22"/>
          <w:vertAlign w:val="subscript"/>
          <w:lang w:val="en-US"/>
        </w:rPr>
        <w:t>34</w:t>
      </w:r>
      <w:r w:rsidR="00A244C2" w:rsidRPr="004455B8">
        <w:rPr>
          <w:rFonts w:ascii="Times New Roman" w:hAnsi="Times New Roman" w:cs="Times New Roman"/>
          <w:sz w:val="22"/>
          <w:szCs w:val="22"/>
          <w:lang w:val="en-US"/>
        </w:rPr>
        <w:t>)</w:t>
      </w:r>
      <w:r w:rsidRPr="004455B8">
        <w:rPr>
          <w:rFonts w:ascii="Times New Roman" w:hAnsi="Times New Roman" w:cs="Times New Roman"/>
          <w:sz w:val="22"/>
          <w:szCs w:val="22"/>
          <w:lang w:val="en-US"/>
        </w:rPr>
        <w:t xml:space="preserve"> when cows were offered different amounts of herbage and </w:t>
      </w:r>
      <w:r w:rsidR="00A52EC3" w:rsidRPr="004455B8">
        <w:rPr>
          <w:rFonts w:ascii="Times New Roman" w:hAnsi="Times New Roman" w:cs="Times New Roman"/>
          <w:color w:val="000000"/>
          <w:sz w:val="22"/>
          <w:szCs w:val="22"/>
          <w:lang w:val="en-US"/>
        </w:rPr>
        <w:t>PMR</w:t>
      </w:r>
      <w:r w:rsidRPr="004455B8">
        <w:rPr>
          <w:rFonts w:ascii="Times New Roman" w:hAnsi="Times New Roman" w:cs="Times New Roman"/>
          <w:sz w:val="22"/>
          <w:szCs w:val="22"/>
          <w:lang w:val="en-US"/>
        </w:rPr>
        <w:t xml:space="preserve">. </w:t>
      </w:r>
    </w:p>
    <w:tbl>
      <w:tblPr>
        <w:tblW w:w="12454" w:type="dxa"/>
        <w:tblInd w:w="-34" w:type="dxa"/>
        <w:tblLook w:val="04A0" w:firstRow="1" w:lastRow="0" w:firstColumn="1" w:lastColumn="0" w:noHBand="0" w:noVBand="1"/>
      </w:tblPr>
      <w:tblGrid>
        <w:gridCol w:w="1871"/>
        <w:gridCol w:w="1133"/>
        <w:gridCol w:w="1227"/>
        <w:gridCol w:w="1133"/>
        <w:gridCol w:w="1227"/>
        <w:gridCol w:w="962"/>
        <w:gridCol w:w="271"/>
        <w:gridCol w:w="711"/>
        <w:gridCol w:w="271"/>
        <w:gridCol w:w="1134"/>
        <w:gridCol w:w="1231"/>
        <w:gridCol w:w="1268"/>
        <w:gridCol w:w="15"/>
      </w:tblGrid>
      <w:tr w:rsidR="00F521F3" w:rsidRPr="004455B8" w14:paraId="7F554550" w14:textId="77777777" w:rsidTr="008623FA">
        <w:trPr>
          <w:trHeight w:val="20"/>
        </w:trPr>
        <w:tc>
          <w:tcPr>
            <w:tcW w:w="1871" w:type="dxa"/>
            <w:tcBorders>
              <w:top w:val="single" w:sz="4" w:space="0" w:color="auto"/>
              <w:left w:val="nil"/>
              <w:bottom w:val="single" w:sz="4" w:space="0" w:color="auto"/>
              <w:right w:val="nil"/>
            </w:tcBorders>
            <w:shd w:val="clear" w:color="auto" w:fill="auto"/>
            <w:noWrap/>
            <w:vAlign w:val="center"/>
            <w:hideMark/>
          </w:tcPr>
          <w:p w14:paraId="66D44945" w14:textId="77777777" w:rsidR="00F521F3" w:rsidRPr="004455B8" w:rsidRDefault="00F521F3" w:rsidP="00BA7FE1">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Amount of Herbage</w:t>
            </w:r>
          </w:p>
        </w:tc>
        <w:tc>
          <w:tcPr>
            <w:tcW w:w="2360" w:type="dxa"/>
            <w:gridSpan w:val="2"/>
            <w:tcBorders>
              <w:top w:val="single" w:sz="4" w:space="0" w:color="auto"/>
              <w:left w:val="nil"/>
              <w:bottom w:val="single" w:sz="4" w:space="0" w:color="auto"/>
              <w:right w:val="nil"/>
            </w:tcBorders>
            <w:shd w:val="clear" w:color="auto" w:fill="auto"/>
            <w:noWrap/>
            <w:vAlign w:val="center"/>
            <w:hideMark/>
          </w:tcPr>
          <w:p w14:paraId="790BC915" w14:textId="77777777" w:rsidR="00F521F3" w:rsidRPr="004455B8" w:rsidRDefault="00F521F3" w:rsidP="00BA7FE1">
            <w:pPr>
              <w:spacing w:after="0" w:line="240" w:lineRule="auto"/>
              <w:contextualSpacing/>
              <w:jc w:val="center"/>
              <w:rPr>
                <w:rFonts w:ascii="Times New Roman" w:hAnsi="Times New Roman" w:cs="Times New Roman"/>
                <w:color w:val="000000"/>
                <w:lang w:val="en-US"/>
              </w:rPr>
            </w:pPr>
            <w:r w:rsidRPr="004455B8">
              <w:rPr>
                <w:rFonts w:ascii="Times New Roman" w:hAnsi="Times New Roman" w:cs="Times New Roman"/>
                <w:color w:val="000000"/>
                <w:lang w:val="en-US"/>
              </w:rPr>
              <w:t>8 kg DM/cow per day</w:t>
            </w:r>
          </w:p>
        </w:tc>
        <w:tc>
          <w:tcPr>
            <w:tcW w:w="2360" w:type="dxa"/>
            <w:gridSpan w:val="2"/>
            <w:tcBorders>
              <w:top w:val="single" w:sz="4" w:space="0" w:color="auto"/>
              <w:left w:val="nil"/>
              <w:bottom w:val="single" w:sz="4" w:space="0" w:color="auto"/>
              <w:right w:val="nil"/>
            </w:tcBorders>
            <w:shd w:val="clear" w:color="auto" w:fill="auto"/>
            <w:noWrap/>
            <w:vAlign w:val="center"/>
            <w:hideMark/>
          </w:tcPr>
          <w:p w14:paraId="542E35D8" w14:textId="77777777" w:rsidR="00F521F3" w:rsidRPr="004455B8" w:rsidRDefault="00F521F3" w:rsidP="00BA7FE1">
            <w:pPr>
              <w:spacing w:after="0" w:line="240" w:lineRule="auto"/>
              <w:contextualSpacing/>
              <w:jc w:val="center"/>
              <w:rPr>
                <w:rFonts w:ascii="Times New Roman" w:hAnsi="Times New Roman" w:cs="Times New Roman"/>
                <w:color w:val="000000"/>
                <w:lang w:val="en-US"/>
              </w:rPr>
            </w:pPr>
            <w:r w:rsidRPr="004455B8">
              <w:rPr>
                <w:rFonts w:ascii="Times New Roman" w:hAnsi="Times New Roman" w:cs="Times New Roman"/>
                <w:color w:val="000000"/>
                <w:lang w:val="en-US"/>
              </w:rPr>
              <w:t>14 kg DM/ cow per day</w:t>
            </w:r>
          </w:p>
        </w:tc>
        <w:tc>
          <w:tcPr>
            <w:tcW w:w="962" w:type="dxa"/>
            <w:tcBorders>
              <w:top w:val="single" w:sz="4" w:space="0" w:color="auto"/>
              <w:left w:val="nil"/>
              <w:right w:val="nil"/>
            </w:tcBorders>
          </w:tcPr>
          <w:p w14:paraId="0BD48C31" w14:textId="77777777" w:rsidR="00F521F3" w:rsidRPr="004455B8" w:rsidRDefault="00F521F3" w:rsidP="00BA7FE1">
            <w:pPr>
              <w:spacing w:after="0" w:line="240" w:lineRule="auto"/>
              <w:contextualSpacing/>
              <w:rPr>
                <w:rFonts w:ascii="Times New Roman" w:hAnsi="Times New Roman" w:cs="Times New Roman"/>
                <w:color w:val="000000"/>
                <w:lang w:val="en-US"/>
              </w:rPr>
            </w:pPr>
          </w:p>
        </w:tc>
        <w:tc>
          <w:tcPr>
            <w:tcW w:w="271" w:type="dxa"/>
            <w:tcBorders>
              <w:top w:val="single" w:sz="4" w:space="0" w:color="auto"/>
              <w:left w:val="nil"/>
              <w:bottom w:val="single" w:sz="4" w:space="0" w:color="auto"/>
            </w:tcBorders>
            <w:shd w:val="clear" w:color="auto" w:fill="auto"/>
            <w:noWrap/>
            <w:vAlign w:val="bottom"/>
            <w:hideMark/>
          </w:tcPr>
          <w:p w14:paraId="7412FCC7" w14:textId="77777777" w:rsidR="00F521F3" w:rsidRPr="004455B8" w:rsidRDefault="00F521F3" w:rsidP="00BA7FE1">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 </w:t>
            </w:r>
          </w:p>
        </w:tc>
        <w:tc>
          <w:tcPr>
            <w:tcW w:w="4630" w:type="dxa"/>
            <w:gridSpan w:val="6"/>
            <w:tcBorders>
              <w:top w:val="single" w:sz="4" w:space="0" w:color="auto"/>
              <w:bottom w:val="single" w:sz="4" w:space="0" w:color="auto"/>
            </w:tcBorders>
            <w:shd w:val="clear" w:color="auto" w:fill="auto"/>
            <w:noWrap/>
            <w:vAlign w:val="bottom"/>
            <w:hideMark/>
          </w:tcPr>
          <w:p w14:paraId="17785B5A" w14:textId="77777777" w:rsidR="00F521F3" w:rsidRPr="004455B8" w:rsidRDefault="00F521F3" w:rsidP="00BA7FE1">
            <w:pPr>
              <w:spacing w:after="0" w:line="240" w:lineRule="auto"/>
              <w:contextualSpacing/>
              <w:jc w:val="center"/>
              <w:rPr>
                <w:rFonts w:ascii="Times New Roman" w:hAnsi="Times New Roman" w:cs="Times New Roman"/>
                <w:color w:val="000000"/>
                <w:lang w:val="en-US"/>
              </w:rPr>
            </w:pPr>
            <w:r w:rsidRPr="004455B8">
              <w:rPr>
                <w:rFonts w:ascii="Times New Roman" w:hAnsi="Times New Roman" w:cs="Times New Roman"/>
                <w:i/>
                <w:lang w:val="en-US"/>
              </w:rPr>
              <w:t>P</w:t>
            </w:r>
            <w:r w:rsidRPr="004455B8">
              <w:rPr>
                <w:rFonts w:ascii="Times New Roman" w:hAnsi="Times New Roman" w:cs="Times New Roman"/>
                <w:lang w:val="en-US"/>
              </w:rPr>
              <w:t>-value</w:t>
            </w:r>
          </w:p>
        </w:tc>
      </w:tr>
      <w:tr w:rsidR="00F521F3" w:rsidRPr="004455B8" w14:paraId="6D4AF9EF" w14:textId="77777777" w:rsidTr="008623FA">
        <w:trPr>
          <w:gridAfter w:val="1"/>
          <w:wAfter w:w="15" w:type="dxa"/>
          <w:trHeight w:val="20"/>
        </w:trPr>
        <w:tc>
          <w:tcPr>
            <w:tcW w:w="1871" w:type="dxa"/>
            <w:tcBorders>
              <w:top w:val="nil"/>
              <w:left w:val="nil"/>
              <w:bottom w:val="single" w:sz="4" w:space="0" w:color="auto"/>
              <w:right w:val="nil"/>
            </w:tcBorders>
            <w:shd w:val="clear" w:color="auto" w:fill="auto"/>
            <w:noWrap/>
            <w:vAlign w:val="center"/>
            <w:hideMark/>
          </w:tcPr>
          <w:p w14:paraId="0551020E" w14:textId="77777777" w:rsidR="00F521F3" w:rsidRPr="004455B8" w:rsidRDefault="00F521F3" w:rsidP="00BA7FE1">
            <w:pPr>
              <w:spacing w:after="0" w:line="240" w:lineRule="auto"/>
              <w:contextualSpacing/>
              <w:rPr>
                <w:rFonts w:ascii="Times New Roman" w:hAnsi="Times New Roman" w:cs="Times New Roman"/>
                <w:color w:val="000000"/>
                <w:lang w:val="en-US"/>
              </w:rPr>
            </w:pPr>
          </w:p>
          <w:p w14:paraId="0FC88D75" w14:textId="02B204F7" w:rsidR="00F521F3" w:rsidRPr="004455B8" w:rsidRDefault="00F521F3" w:rsidP="00BA7FE1">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 xml:space="preserve">Amount of </w:t>
            </w:r>
            <w:r w:rsidR="00A52EC3" w:rsidRPr="004455B8">
              <w:rPr>
                <w:rFonts w:ascii="Times New Roman" w:hAnsi="Times New Roman" w:cs="Times New Roman"/>
                <w:color w:val="000000"/>
                <w:lang w:val="en-US"/>
              </w:rPr>
              <w:t>PMR</w:t>
            </w:r>
          </w:p>
          <w:p w14:paraId="1BE78817" w14:textId="77777777" w:rsidR="00F521F3" w:rsidRPr="004455B8" w:rsidRDefault="00F521F3" w:rsidP="00BA7FE1">
            <w:pPr>
              <w:spacing w:after="0" w:line="240" w:lineRule="auto"/>
              <w:contextualSpacing/>
              <w:rPr>
                <w:rFonts w:ascii="Times New Roman" w:hAnsi="Times New Roman" w:cs="Times New Roman"/>
                <w:color w:val="000000"/>
                <w:lang w:val="en-US"/>
              </w:rPr>
            </w:pPr>
          </w:p>
          <w:p w14:paraId="1C5C91E1" w14:textId="77777777" w:rsidR="00F521F3" w:rsidRPr="004455B8" w:rsidRDefault="00F521F3" w:rsidP="00BA7FE1">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 n-alkane</w:t>
            </w:r>
          </w:p>
        </w:tc>
        <w:tc>
          <w:tcPr>
            <w:tcW w:w="1133" w:type="dxa"/>
            <w:tcBorders>
              <w:top w:val="nil"/>
              <w:left w:val="nil"/>
              <w:bottom w:val="single" w:sz="4" w:space="0" w:color="auto"/>
              <w:right w:val="nil"/>
            </w:tcBorders>
            <w:shd w:val="clear" w:color="auto" w:fill="auto"/>
            <w:noWrap/>
            <w:vAlign w:val="center"/>
            <w:hideMark/>
          </w:tcPr>
          <w:p w14:paraId="26552F12" w14:textId="77777777" w:rsidR="00F521F3" w:rsidRPr="004455B8" w:rsidRDefault="00F521F3" w:rsidP="00BA7FE1">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 xml:space="preserve">Low </w:t>
            </w:r>
          </w:p>
        </w:tc>
        <w:tc>
          <w:tcPr>
            <w:tcW w:w="1227" w:type="dxa"/>
            <w:tcBorders>
              <w:top w:val="nil"/>
              <w:left w:val="nil"/>
              <w:bottom w:val="single" w:sz="4" w:space="0" w:color="auto"/>
              <w:right w:val="nil"/>
            </w:tcBorders>
            <w:shd w:val="clear" w:color="auto" w:fill="auto"/>
            <w:noWrap/>
            <w:vAlign w:val="center"/>
            <w:hideMark/>
          </w:tcPr>
          <w:p w14:paraId="2CFB8036" w14:textId="77777777" w:rsidR="00F521F3" w:rsidRPr="004455B8" w:rsidRDefault="00F521F3" w:rsidP="00BA7FE1">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High</w:t>
            </w:r>
          </w:p>
        </w:tc>
        <w:tc>
          <w:tcPr>
            <w:tcW w:w="1133" w:type="dxa"/>
            <w:tcBorders>
              <w:top w:val="nil"/>
              <w:left w:val="nil"/>
              <w:bottom w:val="single" w:sz="4" w:space="0" w:color="auto"/>
              <w:right w:val="nil"/>
            </w:tcBorders>
            <w:shd w:val="clear" w:color="auto" w:fill="auto"/>
            <w:noWrap/>
            <w:vAlign w:val="center"/>
            <w:hideMark/>
          </w:tcPr>
          <w:p w14:paraId="477253B6" w14:textId="77777777" w:rsidR="00F521F3" w:rsidRPr="004455B8" w:rsidRDefault="00F521F3" w:rsidP="00BA7FE1">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Low</w:t>
            </w:r>
          </w:p>
        </w:tc>
        <w:tc>
          <w:tcPr>
            <w:tcW w:w="1227" w:type="dxa"/>
            <w:tcBorders>
              <w:top w:val="nil"/>
              <w:left w:val="nil"/>
              <w:bottom w:val="single" w:sz="4" w:space="0" w:color="auto"/>
              <w:right w:val="nil"/>
            </w:tcBorders>
            <w:shd w:val="clear" w:color="auto" w:fill="auto"/>
            <w:noWrap/>
            <w:vAlign w:val="center"/>
            <w:hideMark/>
          </w:tcPr>
          <w:p w14:paraId="08023A86" w14:textId="77777777" w:rsidR="00F521F3" w:rsidRPr="004455B8" w:rsidRDefault="00F521F3" w:rsidP="00BA7FE1">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High</w:t>
            </w:r>
          </w:p>
        </w:tc>
        <w:tc>
          <w:tcPr>
            <w:tcW w:w="962" w:type="dxa"/>
            <w:tcBorders>
              <w:left w:val="nil"/>
              <w:bottom w:val="single" w:sz="4" w:space="0" w:color="auto"/>
              <w:right w:val="nil"/>
            </w:tcBorders>
            <w:vAlign w:val="center"/>
          </w:tcPr>
          <w:p w14:paraId="588BCC25" w14:textId="77777777" w:rsidR="00F521F3" w:rsidRPr="004455B8" w:rsidRDefault="00F521F3" w:rsidP="00BA7FE1">
            <w:pPr>
              <w:spacing w:after="0" w:line="240" w:lineRule="auto"/>
              <w:contextualSpacing/>
              <w:rPr>
                <w:rFonts w:ascii="Times New Roman" w:hAnsi="Times New Roman" w:cs="Times New Roman"/>
                <w:lang w:val="en-US"/>
              </w:rPr>
            </w:pPr>
            <w:r w:rsidRPr="004455B8">
              <w:rPr>
                <w:rFonts w:ascii="Times New Roman" w:hAnsi="Times New Roman" w:cs="Times New Roman"/>
                <w:lang w:val="en-US"/>
              </w:rPr>
              <w:t>Average</w:t>
            </w:r>
          </w:p>
        </w:tc>
        <w:tc>
          <w:tcPr>
            <w:tcW w:w="271" w:type="dxa"/>
            <w:tcBorders>
              <w:left w:val="nil"/>
              <w:right w:val="nil"/>
            </w:tcBorders>
            <w:shd w:val="clear" w:color="auto" w:fill="auto"/>
            <w:noWrap/>
            <w:vAlign w:val="center"/>
            <w:hideMark/>
          </w:tcPr>
          <w:p w14:paraId="06237A64" w14:textId="77777777" w:rsidR="00F521F3" w:rsidRPr="004455B8" w:rsidRDefault="00F521F3" w:rsidP="00BA7FE1">
            <w:pPr>
              <w:spacing w:after="0" w:line="240" w:lineRule="auto"/>
              <w:contextualSpacing/>
              <w:rPr>
                <w:rFonts w:ascii="Times New Roman" w:hAnsi="Times New Roman" w:cs="Times New Roman"/>
                <w:color w:val="000000"/>
                <w:lang w:val="en-US"/>
              </w:rPr>
            </w:pPr>
          </w:p>
        </w:tc>
        <w:tc>
          <w:tcPr>
            <w:tcW w:w="711" w:type="dxa"/>
            <w:tcBorders>
              <w:top w:val="nil"/>
              <w:left w:val="nil"/>
              <w:bottom w:val="single" w:sz="4" w:space="0" w:color="auto"/>
              <w:right w:val="nil"/>
            </w:tcBorders>
            <w:shd w:val="clear" w:color="auto" w:fill="auto"/>
            <w:noWrap/>
            <w:vAlign w:val="center"/>
            <w:hideMark/>
          </w:tcPr>
          <w:p w14:paraId="1A1B04BB" w14:textId="77777777" w:rsidR="00F521F3" w:rsidRPr="004455B8" w:rsidRDefault="00F521F3" w:rsidP="00BA7FE1">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SED</w:t>
            </w:r>
            <w:r w:rsidRPr="004455B8">
              <w:rPr>
                <w:rFonts w:ascii="Times New Roman" w:hAnsi="Times New Roman" w:cs="Times New Roman"/>
                <w:color w:val="000000"/>
                <w:vertAlign w:val="superscript"/>
                <w:lang w:val="en-US"/>
              </w:rPr>
              <w:t>1</w:t>
            </w:r>
          </w:p>
        </w:tc>
        <w:tc>
          <w:tcPr>
            <w:tcW w:w="271" w:type="dxa"/>
            <w:tcBorders>
              <w:top w:val="nil"/>
              <w:left w:val="nil"/>
              <w:bottom w:val="nil"/>
              <w:right w:val="nil"/>
            </w:tcBorders>
            <w:shd w:val="clear" w:color="auto" w:fill="auto"/>
            <w:noWrap/>
            <w:vAlign w:val="bottom"/>
            <w:hideMark/>
          </w:tcPr>
          <w:p w14:paraId="19912877" w14:textId="77777777" w:rsidR="00F521F3" w:rsidRPr="004455B8" w:rsidRDefault="00F521F3" w:rsidP="00BA7FE1">
            <w:pPr>
              <w:spacing w:after="0" w:line="240" w:lineRule="auto"/>
              <w:contextualSpacing/>
              <w:rPr>
                <w:rFonts w:ascii="Times New Roman" w:hAnsi="Times New Roman" w:cs="Times New Roman"/>
                <w:color w:val="000000"/>
                <w:lang w:val="en-US"/>
              </w:rPr>
            </w:pPr>
          </w:p>
        </w:tc>
        <w:tc>
          <w:tcPr>
            <w:tcW w:w="1134" w:type="dxa"/>
            <w:tcBorders>
              <w:top w:val="nil"/>
              <w:left w:val="nil"/>
              <w:bottom w:val="single" w:sz="4" w:space="0" w:color="auto"/>
              <w:right w:val="nil"/>
            </w:tcBorders>
            <w:shd w:val="clear" w:color="auto" w:fill="auto"/>
            <w:vAlign w:val="center"/>
            <w:hideMark/>
          </w:tcPr>
          <w:p w14:paraId="70CA2F59" w14:textId="77777777" w:rsidR="00F521F3" w:rsidRPr="004455B8" w:rsidRDefault="00F521F3" w:rsidP="00BA7FE1">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Amount of Herbage</w:t>
            </w:r>
          </w:p>
        </w:tc>
        <w:tc>
          <w:tcPr>
            <w:tcW w:w="1231" w:type="dxa"/>
            <w:tcBorders>
              <w:top w:val="nil"/>
              <w:left w:val="nil"/>
              <w:bottom w:val="single" w:sz="4" w:space="0" w:color="auto"/>
              <w:right w:val="nil"/>
            </w:tcBorders>
            <w:shd w:val="clear" w:color="auto" w:fill="auto"/>
            <w:vAlign w:val="center"/>
            <w:hideMark/>
          </w:tcPr>
          <w:p w14:paraId="17876C89" w14:textId="47C88660" w:rsidR="00F521F3" w:rsidRPr="004455B8" w:rsidRDefault="00F521F3" w:rsidP="00BA7FE1">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 xml:space="preserve">Amount of </w:t>
            </w:r>
            <w:r w:rsidR="00A52EC3" w:rsidRPr="004455B8">
              <w:rPr>
                <w:rFonts w:ascii="Times New Roman" w:hAnsi="Times New Roman" w:cs="Times New Roman"/>
                <w:color w:val="000000"/>
                <w:lang w:val="en-US"/>
              </w:rPr>
              <w:t>PMR</w:t>
            </w:r>
          </w:p>
        </w:tc>
        <w:tc>
          <w:tcPr>
            <w:tcW w:w="1268" w:type="dxa"/>
            <w:tcBorders>
              <w:top w:val="nil"/>
              <w:left w:val="nil"/>
              <w:bottom w:val="single" w:sz="4" w:space="0" w:color="auto"/>
              <w:right w:val="nil"/>
            </w:tcBorders>
            <w:shd w:val="clear" w:color="auto" w:fill="auto"/>
            <w:vAlign w:val="center"/>
            <w:hideMark/>
          </w:tcPr>
          <w:p w14:paraId="415B7958" w14:textId="3741BD3B" w:rsidR="00F521F3" w:rsidRPr="004455B8" w:rsidRDefault="00F521F3" w:rsidP="00BA7FE1">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 xml:space="preserve">Herbage </w:t>
            </w:r>
            <w:r w:rsidRPr="004455B8">
              <w:rPr>
                <w:rFonts w:ascii="Times New Roman" w:hAnsi="Times New Roman" w:cs="Times New Roman"/>
                <w:lang w:val="en-US"/>
              </w:rPr>
              <w:t xml:space="preserve">× </w:t>
            </w:r>
            <w:r w:rsidRPr="004455B8">
              <w:rPr>
                <w:rFonts w:ascii="Times New Roman" w:hAnsi="Times New Roman" w:cs="Times New Roman"/>
                <w:color w:val="000000"/>
                <w:lang w:val="en-US"/>
              </w:rPr>
              <w:t xml:space="preserve">  </w:t>
            </w:r>
            <w:r w:rsidR="00A52EC3" w:rsidRPr="004455B8">
              <w:rPr>
                <w:rFonts w:ascii="Times New Roman" w:hAnsi="Times New Roman" w:cs="Times New Roman"/>
                <w:color w:val="000000"/>
                <w:lang w:val="en-US"/>
              </w:rPr>
              <w:t>PMR</w:t>
            </w:r>
          </w:p>
        </w:tc>
      </w:tr>
      <w:tr w:rsidR="00F521F3" w:rsidRPr="004455B8" w14:paraId="7E5F8F48" w14:textId="77777777" w:rsidTr="00BA7FE1">
        <w:trPr>
          <w:gridAfter w:val="1"/>
          <w:wAfter w:w="15" w:type="dxa"/>
          <w:trHeight w:val="20"/>
        </w:trPr>
        <w:tc>
          <w:tcPr>
            <w:tcW w:w="1871" w:type="dxa"/>
            <w:tcBorders>
              <w:top w:val="nil"/>
              <w:left w:val="nil"/>
              <w:bottom w:val="nil"/>
              <w:right w:val="nil"/>
            </w:tcBorders>
            <w:shd w:val="clear" w:color="auto" w:fill="auto"/>
            <w:noWrap/>
            <w:vAlign w:val="center"/>
            <w:hideMark/>
          </w:tcPr>
          <w:p w14:paraId="54B2E554" w14:textId="77777777" w:rsidR="00F521F3" w:rsidRPr="004455B8" w:rsidRDefault="00F521F3" w:rsidP="00BA7FE1">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C</w:t>
            </w:r>
            <w:r w:rsidRPr="004455B8">
              <w:rPr>
                <w:rFonts w:ascii="Times New Roman" w:hAnsi="Times New Roman" w:cs="Times New Roman"/>
                <w:color w:val="000000"/>
                <w:vertAlign w:val="subscript"/>
                <w:lang w:val="en-US"/>
              </w:rPr>
              <w:t>27</w:t>
            </w:r>
          </w:p>
        </w:tc>
        <w:tc>
          <w:tcPr>
            <w:tcW w:w="1133" w:type="dxa"/>
            <w:tcBorders>
              <w:top w:val="nil"/>
              <w:left w:val="nil"/>
              <w:bottom w:val="nil"/>
              <w:right w:val="nil"/>
            </w:tcBorders>
            <w:shd w:val="clear" w:color="auto" w:fill="auto"/>
            <w:noWrap/>
            <w:vAlign w:val="center"/>
            <w:hideMark/>
          </w:tcPr>
          <w:p w14:paraId="6E149763" w14:textId="77777777" w:rsidR="00F521F3" w:rsidRPr="004455B8" w:rsidRDefault="00F521F3" w:rsidP="00BA7FE1">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0.59</w:t>
            </w:r>
          </w:p>
        </w:tc>
        <w:tc>
          <w:tcPr>
            <w:tcW w:w="1227" w:type="dxa"/>
            <w:tcBorders>
              <w:top w:val="nil"/>
              <w:left w:val="nil"/>
              <w:bottom w:val="nil"/>
              <w:right w:val="nil"/>
            </w:tcBorders>
            <w:shd w:val="clear" w:color="auto" w:fill="auto"/>
            <w:noWrap/>
            <w:vAlign w:val="center"/>
            <w:hideMark/>
          </w:tcPr>
          <w:p w14:paraId="2700A2EF" w14:textId="77777777" w:rsidR="00F521F3" w:rsidRPr="004455B8" w:rsidRDefault="00F521F3" w:rsidP="00BA7FE1">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0.60</w:t>
            </w:r>
          </w:p>
        </w:tc>
        <w:tc>
          <w:tcPr>
            <w:tcW w:w="1133" w:type="dxa"/>
            <w:tcBorders>
              <w:top w:val="nil"/>
              <w:left w:val="nil"/>
              <w:bottom w:val="nil"/>
              <w:right w:val="nil"/>
            </w:tcBorders>
            <w:shd w:val="clear" w:color="auto" w:fill="auto"/>
            <w:noWrap/>
            <w:vAlign w:val="center"/>
            <w:hideMark/>
          </w:tcPr>
          <w:p w14:paraId="5E7768F0" w14:textId="77777777" w:rsidR="00F521F3" w:rsidRPr="004455B8" w:rsidRDefault="00F521F3" w:rsidP="00BA7FE1">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0.69</w:t>
            </w:r>
          </w:p>
        </w:tc>
        <w:tc>
          <w:tcPr>
            <w:tcW w:w="1227" w:type="dxa"/>
            <w:tcBorders>
              <w:top w:val="nil"/>
              <w:left w:val="nil"/>
              <w:bottom w:val="nil"/>
              <w:right w:val="nil"/>
            </w:tcBorders>
            <w:shd w:val="clear" w:color="auto" w:fill="auto"/>
            <w:noWrap/>
            <w:vAlign w:val="center"/>
            <w:hideMark/>
          </w:tcPr>
          <w:p w14:paraId="2601AF48" w14:textId="77777777" w:rsidR="00F521F3" w:rsidRPr="004455B8" w:rsidRDefault="00F521F3" w:rsidP="00BA7FE1">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0.69</w:t>
            </w:r>
          </w:p>
        </w:tc>
        <w:tc>
          <w:tcPr>
            <w:tcW w:w="962" w:type="dxa"/>
            <w:tcBorders>
              <w:top w:val="nil"/>
              <w:left w:val="nil"/>
              <w:bottom w:val="nil"/>
              <w:right w:val="nil"/>
            </w:tcBorders>
            <w:vAlign w:val="center"/>
          </w:tcPr>
          <w:p w14:paraId="29AE2CCF" w14:textId="77777777" w:rsidR="00F521F3" w:rsidRPr="004455B8" w:rsidRDefault="00F521F3" w:rsidP="00BA7FE1">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0.64</w:t>
            </w:r>
          </w:p>
        </w:tc>
        <w:tc>
          <w:tcPr>
            <w:tcW w:w="271" w:type="dxa"/>
            <w:tcBorders>
              <w:top w:val="nil"/>
              <w:left w:val="nil"/>
              <w:bottom w:val="nil"/>
              <w:right w:val="nil"/>
            </w:tcBorders>
            <w:shd w:val="clear" w:color="auto" w:fill="auto"/>
            <w:noWrap/>
            <w:vAlign w:val="center"/>
            <w:hideMark/>
          </w:tcPr>
          <w:p w14:paraId="19F9B7E6" w14:textId="77777777" w:rsidR="00F521F3" w:rsidRPr="004455B8" w:rsidRDefault="00F521F3" w:rsidP="00BA7FE1">
            <w:pPr>
              <w:spacing w:after="0" w:line="240" w:lineRule="auto"/>
              <w:contextualSpacing/>
              <w:rPr>
                <w:rFonts w:ascii="Times New Roman" w:hAnsi="Times New Roman" w:cs="Times New Roman"/>
                <w:color w:val="000000"/>
                <w:lang w:val="en-US"/>
              </w:rPr>
            </w:pPr>
          </w:p>
        </w:tc>
        <w:tc>
          <w:tcPr>
            <w:tcW w:w="711" w:type="dxa"/>
            <w:tcBorders>
              <w:top w:val="nil"/>
              <w:left w:val="nil"/>
              <w:bottom w:val="nil"/>
              <w:right w:val="nil"/>
            </w:tcBorders>
            <w:shd w:val="clear" w:color="auto" w:fill="auto"/>
            <w:noWrap/>
            <w:vAlign w:val="center"/>
            <w:hideMark/>
          </w:tcPr>
          <w:p w14:paraId="1C10BCF6" w14:textId="77777777" w:rsidR="00F521F3" w:rsidRPr="004455B8" w:rsidRDefault="00F521F3" w:rsidP="00BA7FE1">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0.195</w:t>
            </w:r>
          </w:p>
        </w:tc>
        <w:tc>
          <w:tcPr>
            <w:tcW w:w="271" w:type="dxa"/>
            <w:tcBorders>
              <w:top w:val="nil"/>
              <w:left w:val="nil"/>
              <w:bottom w:val="nil"/>
              <w:right w:val="nil"/>
            </w:tcBorders>
            <w:shd w:val="clear" w:color="auto" w:fill="auto"/>
            <w:noWrap/>
            <w:vAlign w:val="bottom"/>
            <w:hideMark/>
          </w:tcPr>
          <w:p w14:paraId="492DEB01" w14:textId="77777777" w:rsidR="00F521F3" w:rsidRPr="004455B8" w:rsidRDefault="00F521F3" w:rsidP="00BA7FE1">
            <w:pPr>
              <w:spacing w:after="0" w:line="240" w:lineRule="auto"/>
              <w:contextualSpacing/>
              <w:rPr>
                <w:rFonts w:ascii="Times New Roman" w:hAnsi="Times New Roman" w:cs="Times New Roman"/>
                <w:color w:val="000000"/>
                <w:lang w:val="en-US"/>
              </w:rPr>
            </w:pPr>
          </w:p>
        </w:tc>
        <w:tc>
          <w:tcPr>
            <w:tcW w:w="1134" w:type="dxa"/>
            <w:tcBorders>
              <w:top w:val="nil"/>
              <w:left w:val="nil"/>
              <w:bottom w:val="nil"/>
              <w:right w:val="nil"/>
            </w:tcBorders>
            <w:shd w:val="clear" w:color="auto" w:fill="auto"/>
            <w:noWrap/>
            <w:vAlign w:val="center"/>
            <w:hideMark/>
          </w:tcPr>
          <w:p w14:paraId="019D63B4" w14:textId="77777777" w:rsidR="00F521F3" w:rsidRPr="004455B8" w:rsidRDefault="00F521F3" w:rsidP="00BA7FE1">
            <w:pPr>
              <w:spacing w:after="0" w:line="240" w:lineRule="auto"/>
              <w:contextualSpacing/>
              <w:jc w:val="right"/>
              <w:rPr>
                <w:rFonts w:ascii="Times New Roman" w:hAnsi="Times New Roman" w:cs="Times New Roman"/>
                <w:color w:val="000000"/>
                <w:lang w:val="en-US"/>
              </w:rPr>
            </w:pPr>
            <w:r w:rsidRPr="004455B8">
              <w:rPr>
                <w:rFonts w:ascii="Times New Roman" w:hAnsi="Times New Roman" w:cs="Times New Roman"/>
                <w:color w:val="000000"/>
                <w:lang w:val="en-US"/>
              </w:rPr>
              <w:t>&lt;0.001</w:t>
            </w:r>
          </w:p>
        </w:tc>
        <w:tc>
          <w:tcPr>
            <w:tcW w:w="1231" w:type="dxa"/>
            <w:tcBorders>
              <w:top w:val="nil"/>
              <w:left w:val="nil"/>
              <w:bottom w:val="nil"/>
              <w:right w:val="nil"/>
            </w:tcBorders>
            <w:shd w:val="clear" w:color="auto" w:fill="auto"/>
            <w:noWrap/>
            <w:vAlign w:val="center"/>
            <w:hideMark/>
          </w:tcPr>
          <w:p w14:paraId="0E0697CE" w14:textId="77777777" w:rsidR="00F521F3" w:rsidRPr="004455B8" w:rsidRDefault="00F521F3" w:rsidP="00BA7FE1">
            <w:pPr>
              <w:spacing w:after="0" w:line="240" w:lineRule="auto"/>
              <w:contextualSpacing/>
              <w:jc w:val="right"/>
              <w:rPr>
                <w:rFonts w:ascii="Times New Roman" w:hAnsi="Times New Roman" w:cs="Times New Roman"/>
                <w:color w:val="000000"/>
                <w:lang w:val="en-US"/>
              </w:rPr>
            </w:pPr>
            <w:r w:rsidRPr="004455B8">
              <w:rPr>
                <w:rFonts w:ascii="Times New Roman" w:hAnsi="Times New Roman" w:cs="Times New Roman"/>
                <w:color w:val="000000"/>
                <w:lang w:val="en-US"/>
              </w:rPr>
              <w:t>0.896</w:t>
            </w:r>
          </w:p>
        </w:tc>
        <w:tc>
          <w:tcPr>
            <w:tcW w:w="1268" w:type="dxa"/>
            <w:tcBorders>
              <w:top w:val="nil"/>
              <w:left w:val="nil"/>
              <w:bottom w:val="nil"/>
              <w:right w:val="nil"/>
            </w:tcBorders>
            <w:shd w:val="clear" w:color="auto" w:fill="auto"/>
            <w:noWrap/>
            <w:vAlign w:val="center"/>
            <w:hideMark/>
          </w:tcPr>
          <w:p w14:paraId="2DFA8225" w14:textId="77777777" w:rsidR="00F521F3" w:rsidRPr="004455B8" w:rsidRDefault="00F521F3" w:rsidP="00BA7FE1">
            <w:pPr>
              <w:spacing w:after="0" w:line="240" w:lineRule="auto"/>
              <w:contextualSpacing/>
              <w:jc w:val="right"/>
              <w:rPr>
                <w:rFonts w:ascii="Times New Roman" w:hAnsi="Times New Roman" w:cs="Times New Roman"/>
                <w:color w:val="000000"/>
                <w:lang w:val="en-US"/>
              </w:rPr>
            </w:pPr>
            <w:r w:rsidRPr="004455B8">
              <w:rPr>
                <w:rFonts w:ascii="Times New Roman" w:hAnsi="Times New Roman" w:cs="Times New Roman"/>
                <w:color w:val="000000"/>
                <w:lang w:val="en-US"/>
              </w:rPr>
              <w:t>0.780</w:t>
            </w:r>
          </w:p>
        </w:tc>
      </w:tr>
      <w:tr w:rsidR="00F521F3" w:rsidRPr="004455B8" w14:paraId="41416644" w14:textId="77777777" w:rsidTr="00BA7FE1">
        <w:trPr>
          <w:gridAfter w:val="1"/>
          <w:wAfter w:w="15" w:type="dxa"/>
          <w:trHeight w:val="20"/>
        </w:trPr>
        <w:tc>
          <w:tcPr>
            <w:tcW w:w="1871" w:type="dxa"/>
            <w:tcBorders>
              <w:top w:val="nil"/>
              <w:left w:val="nil"/>
              <w:bottom w:val="nil"/>
              <w:right w:val="nil"/>
            </w:tcBorders>
            <w:shd w:val="clear" w:color="auto" w:fill="auto"/>
            <w:noWrap/>
            <w:vAlign w:val="center"/>
            <w:hideMark/>
          </w:tcPr>
          <w:p w14:paraId="3308AA71" w14:textId="77777777" w:rsidR="00F521F3" w:rsidRPr="004455B8" w:rsidRDefault="00F521F3" w:rsidP="00BA7FE1">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C</w:t>
            </w:r>
            <w:r w:rsidRPr="004455B8">
              <w:rPr>
                <w:rFonts w:ascii="Times New Roman" w:hAnsi="Times New Roman" w:cs="Times New Roman"/>
                <w:color w:val="000000"/>
                <w:vertAlign w:val="subscript"/>
                <w:lang w:val="en-US"/>
              </w:rPr>
              <w:t>28</w:t>
            </w:r>
          </w:p>
        </w:tc>
        <w:tc>
          <w:tcPr>
            <w:tcW w:w="1133" w:type="dxa"/>
            <w:tcBorders>
              <w:top w:val="nil"/>
              <w:left w:val="nil"/>
              <w:bottom w:val="nil"/>
              <w:right w:val="nil"/>
            </w:tcBorders>
            <w:shd w:val="clear" w:color="auto" w:fill="auto"/>
            <w:noWrap/>
            <w:vAlign w:val="center"/>
            <w:hideMark/>
          </w:tcPr>
          <w:p w14:paraId="6E7F74DC" w14:textId="77777777" w:rsidR="00F521F3" w:rsidRPr="004455B8" w:rsidRDefault="00F521F3" w:rsidP="00BA7FE1">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0.75</w:t>
            </w:r>
          </w:p>
        </w:tc>
        <w:tc>
          <w:tcPr>
            <w:tcW w:w="1227" w:type="dxa"/>
            <w:tcBorders>
              <w:top w:val="nil"/>
              <w:left w:val="nil"/>
              <w:bottom w:val="nil"/>
              <w:right w:val="nil"/>
            </w:tcBorders>
            <w:shd w:val="clear" w:color="auto" w:fill="auto"/>
            <w:noWrap/>
            <w:vAlign w:val="center"/>
            <w:hideMark/>
          </w:tcPr>
          <w:p w14:paraId="2AB30486" w14:textId="77777777" w:rsidR="00F521F3" w:rsidRPr="004455B8" w:rsidRDefault="00F521F3" w:rsidP="00BA7FE1">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0.75</w:t>
            </w:r>
          </w:p>
        </w:tc>
        <w:tc>
          <w:tcPr>
            <w:tcW w:w="1133" w:type="dxa"/>
            <w:tcBorders>
              <w:top w:val="nil"/>
              <w:left w:val="nil"/>
              <w:bottom w:val="nil"/>
              <w:right w:val="nil"/>
            </w:tcBorders>
            <w:shd w:val="clear" w:color="auto" w:fill="auto"/>
            <w:noWrap/>
            <w:vAlign w:val="center"/>
            <w:hideMark/>
          </w:tcPr>
          <w:p w14:paraId="30C15209" w14:textId="77777777" w:rsidR="00F521F3" w:rsidRPr="004455B8" w:rsidRDefault="00F521F3" w:rsidP="00BA7FE1">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0.93</w:t>
            </w:r>
          </w:p>
        </w:tc>
        <w:tc>
          <w:tcPr>
            <w:tcW w:w="1227" w:type="dxa"/>
            <w:tcBorders>
              <w:top w:val="nil"/>
              <w:left w:val="nil"/>
              <w:bottom w:val="nil"/>
              <w:right w:val="nil"/>
            </w:tcBorders>
            <w:shd w:val="clear" w:color="auto" w:fill="auto"/>
            <w:noWrap/>
            <w:vAlign w:val="center"/>
            <w:hideMark/>
          </w:tcPr>
          <w:p w14:paraId="0374F672" w14:textId="77777777" w:rsidR="00F521F3" w:rsidRPr="004455B8" w:rsidRDefault="00F521F3" w:rsidP="00BA7FE1">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0.87</w:t>
            </w:r>
          </w:p>
        </w:tc>
        <w:tc>
          <w:tcPr>
            <w:tcW w:w="962" w:type="dxa"/>
            <w:tcBorders>
              <w:top w:val="nil"/>
              <w:left w:val="nil"/>
              <w:bottom w:val="nil"/>
              <w:right w:val="nil"/>
            </w:tcBorders>
            <w:vAlign w:val="center"/>
          </w:tcPr>
          <w:p w14:paraId="391F185B" w14:textId="77777777" w:rsidR="00F521F3" w:rsidRPr="004455B8" w:rsidRDefault="00F521F3" w:rsidP="00BA7FE1">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0.82</w:t>
            </w:r>
          </w:p>
        </w:tc>
        <w:tc>
          <w:tcPr>
            <w:tcW w:w="271" w:type="dxa"/>
            <w:tcBorders>
              <w:top w:val="nil"/>
              <w:left w:val="nil"/>
              <w:bottom w:val="nil"/>
              <w:right w:val="nil"/>
            </w:tcBorders>
            <w:shd w:val="clear" w:color="auto" w:fill="auto"/>
            <w:noWrap/>
            <w:vAlign w:val="center"/>
            <w:hideMark/>
          </w:tcPr>
          <w:p w14:paraId="78F62396" w14:textId="77777777" w:rsidR="00F521F3" w:rsidRPr="004455B8" w:rsidRDefault="00F521F3" w:rsidP="00BA7FE1">
            <w:pPr>
              <w:spacing w:after="0" w:line="240" w:lineRule="auto"/>
              <w:contextualSpacing/>
              <w:rPr>
                <w:rFonts w:ascii="Times New Roman" w:hAnsi="Times New Roman" w:cs="Times New Roman"/>
                <w:color w:val="000000"/>
                <w:lang w:val="en-US"/>
              </w:rPr>
            </w:pPr>
          </w:p>
        </w:tc>
        <w:tc>
          <w:tcPr>
            <w:tcW w:w="711" w:type="dxa"/>
            <w:tcBorders>
              <w:top w:val="nil"/>
              <w:left w:val="nil"/>
              <w:bottom w:val="nil"/>
              <w:right w:val="nil"/>
            </w:tcBorders>
            <w:shd w:val="clear" w:color="auto" w:fill="auto"/>
            <w:noWrap/>
            <w:vAlign w:val="center"/>
            <w:hideMark/>
          </w:tcPr>
          <w:p w14:paraId="15C02B1B" w14:textId="77777777" w:rsidR="00F521F3" w:rsidRPr="004455B8" w:rsidRDefault="00F521F3" w:rsidP="00BA7FE1">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0.214</w:t>
            </w:r>
          </w:p>
        </w:tc>
        <w:tc>
          <w:tcPr>
            <w:tcW w:w="271" w:type="dxa"/>
            <w:tcBorders>
              <w:top w:val="nil"/>
              <w:left w:val="nil"/>
              <w:bottom w:val="nil"/>
              <w:right w:val="nil"/>
            </w:tcBorders>
            <w:shd w:val="clear" w:color="auto" w:fill="auto"/>
            <w:noWrap/>
            <w:vAlign w:val="bottom"/>
            <w:hideMark/>
          </w:tcPr>
          <w:p w14:paraId="084256CC" w14:textId="77777777" w:rsidR="00F521F3" w:rsidRPr="004455B8" w:rsidRDefault="00F521F3" w:rsidP="00BA7FE1">
            <w:pPr>
              <w:spacing w:after="0" w:line="240" w:lineRule="auto"/>
              <w:contextualSpacing/>
              <w:rPr>
                <w:rFonts w:ascii="Times New Roman" w:hAnsi="Times New Roman" w:cs="Times New Roman"/>
                <w:color w:val="000000"/>
                <w:lang w:val="en-US"/>
              </w:rPr>
            </w:pPr>
          </w:p>
        </w:tc>
        <w:tc>
          <w:tcPr>
            <w:tcW w:w="1134" w:type="dxa"/>
            <w:tcBorders>
              <w:top w:val="nil"/>
              <w:left w:val="nil"/>
              <w:bottom w:val="nil"/>
              <w:right w:val="nil"/>
            </w:tcBorders>
            <w:shd w:val="clear" w:color="auto" w:fill="auto"/>
            <w:noWrap/>
            <w:vAlign w:val="center"/>
            <w:hideMark/>
          </w:tcPr>
          <w:p w14:paraId="7408751F" w14:textId="77777777" w:rsidR="00F521F3" w:rsidRPr="004455B8" w:rsidRDefault="00F521F3" w:rsidP="00BA7FE1">
            <w:pPr>
              <w:spacing w:after="0" w:line="240" w:lineRule="auto"/>
              <w:contextualSpacing/>
              <w:jc w:val="right"/>
              <w:rPr>
                <w:rFonts w:ascii="Times New Roman" w:hAnsi="Times New Roman" w:cs="Times New Roman"/>
                <w:color w:val="000000"/>
                <w:lang w:val="en-US"/>
              </w:rPr>
            </w:pPr>
            <w:r w:rsidRPr="004455B8">
              <w:rPr>
                <w:rFonts w:ascii="Times New Roman" w:hAnsi="Times New Roman" w:cs="Times New Roman"/>
                <w:color w:val="000000"/>
                <w:lang w:val="en-US"/>
              </w:rPr>
              <w:t>&lt;0.001</w:t>
            </w:r>
          </w:p>
        </w:tc>
        <w:tc>
          <w:tcPr>
            <w:tcW w:w="1231" w:type="dxa"/>
            <w:tcBorders>
              <w:top w:val="nil"/>
              <w:left w:val="nil"/>
              <w:bottom w:val="nil"/>
              <w:right w:val="nil"/>
            </w:tcBorders>
            <w:shd w:val="clear" w:color="auto" w:fill="auto"/>
            <w:noWrap/>
            <w:vAlign w:val="center"/>
            <w:hideMark/>
          </w:tcPr>
          <w:p w14:paraId="03821C21" w14:textId="77777777" w:rsidR="00F521F3" w:rsidRPr="004455B8" w:rsidRDefault="00F521F3" w:rsidP="00BA7FE1">
            <w:pPr>
              <w:spacing w:after="0" w:line="240" w:lineRule="auto"/>
              <w:contextualSpacing/>
              <w:jc w:val="right"/>
              <w:rPr>
                <w:rFonts w:ascii="Times New Roman" w:hAnsi="Times New Roman" w:cs="Times New Roman"/>
                <w:color w:val="000000"/>
                <w:lang w:val="en-US"/>
              </w:rPr>
            </w:pPr>
            <w:r w:rsidRPr="004455B8">
              <w:rPr>
                <w:rFonts w:ascii="Times New Roman" w:hAnsi="Times New Roman" w:cs="Times New Roman"/>
                <w:color w:val="000000"/>
                <w:lang w:val="en-US"/>
              </w:rPr>
              <w:t>0.221</w:t>
            </w:r>
          </w:p>
        </w:tc>
        <w:tc>
          <w:tcPr>
            <w:tcW w:w="1268" w:type="dxa"/>
            <w:tcBorders>
              <w:top w:val="nil"/>
              <w:left w:val="nil"/>
              <w:bottom w:val="nil"/>
              <w:right w:val="nil"/>
            </w:tcBorders>
            <w:shd w:val="clear" w:color="auto" w:fill="auto"/>
            <w:noWrap/>
            <w:vAlign w:val="bottom"/>
            <w:hideMark/>
          </w:tcPr>
          <w:p w14:paraId="317DC6D3" w14:textId="77777777" w:rsidR="00F521F3" w:rsidRPr="004455B8" w:rsidRDefault="00F521F3" w:rsidP="00BA7FE1">
            <w:pPr>
              <w:spacing w:after="0" w:line="240" w:lineRule="auto"/>
              <w:contextualSpacing/>
              <w:jc w:val="right"/>
              <w:rPr>
                <w:rFonts w:ascii="Times New Roman" w:hAnsi="Times New Roman" w:cs="Times New Roman"/>
                <w:color w:val="000000"/>
                <w:lang w:val="en-US"/>
              </w:rPr>
            </w:pPr>
            <w:r w:rsidRPr="004455B8">
              <w:rPr>
                <w:rFonts w:ascii="Times New Roman" w:hAnsi="Times New Roman" w:cs="Times New Roman"/>
                <w:color w:val="000000"/>
                <w:lang w:val="en-US"/>
              </w:rPr>
              <w:t>0.180</w:t>
            </w:r>
          </w:p>
        </w:tc>
      </w:tr>
      <w:tr w:rsidR="00F521F3" w:rsidRPr="004455B8" w14:paraId="142C0AC9" w14:textId="77777777" w:rsidTr="00BA7FE1">
        <w:trPr>
          <w:gridAfter w:val="1"/>
          <w:wAfter w:w="15" w:type="dxa"/>
          <w:trHeight w:val="20"/>
        </w:trPr>
        <w:tc>
          <w:tcPr>
            <w:tcW w:w="1871" w:type="dxa"/>
            <w:tcBorders>
              <w:top w:val="nil"/>
              <w:left w:val="nil"/>
              <w:bottom w:val="nil"/>
              <w:right w:val="nil"/>
            </w:tcBorders>
            <w:shd w:val="clear" w:color="auto" w:fill="auto"/>
            <w:noWrap/>
            <w:vAlign w:val="center"/>
            <w:hideMark/>
          </w:tcPr>
          <w:p w14:paraId="04FD21D6" w14:textId="77777777" w:rsidR="00F521F3" w:rsidRPr="004455B8" w:rsidRDefault="00F521F3" w:rsidP="00BA7FE1">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C</w:t>
            </w:r>
            <w:r w:rsidRPr="004455B8">
              <w:rPr>
                <w:rFonts w:ascii="Times New Roman" w:hAnsi="Times New Roman" w:cs="Times New Roman"/>
                <w:color w:val="000000"/>
                <w:vertAlign w:val="subscript"/>
                <w:lang w:val="en-US"/>
              </w:rPr>
              <w:t>29</w:t>
            </w:r>
          </w:p>
        </w:tc>
        <w:tc>
          <w:tcPr>
            <w:tcW w:w="1133" w:type="dxa"/>
            <w:tcBorders>
              <w:top w:val="nil"/>
              <w:left w:val="nil"/>
              <w:bottom w:val="nil"/>
              <w:right w:val="nil"/>
            </w:tcBorders>
            <w:shd w:val="clear" w:color="auto" w:fill="auto"/>
            <w:noWrap/>
            <w:vAlign w:val="center"/>
            <w:hideMark/>
          </w:tcPr>
          <w:p w14:paraId="7E07CE21" w14:textId="77777777" w:rsidR="00F521F3" w:rsidRPr="004455B8" w:rsidRDefault="00F521F3" w:rsidP="00BA7FE1">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0.70</w:t>
            </w:r>
          </w:p>
        </w:tc>
        <w:tc>
          <w:tcPr>
            <w:tcW w:w="1227" w:type="dxa"/>
            <w:tcBorders>
              <w:top w:val="nil"/>
              <w:left w:val="nil"/>
              <w:bottom w:val="nil"/>
              <w:right w:val="nil"/>
            </w:tcBorders>
            <w:shd w:val="clear" w:color="auto" w:fill="auto"/>
            <w:noWrap/>
            <w:vAlign w:val="center"/>
            <w:hideMark/>
          </w:tcPr>
          <w:p w14:paraId="0C7BBB75" w14:textId="77777777" w:rsidR="00F521F3" w:rsidRPr="004455B8" w:rsidRDefault="00F521F3" w:rsidP="00BA7FE1">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0.70</w:t>
            </w:r>
          </w:p>
        </w:tc>
        <w:tc>
          <w:tcPr>
            <w:tcW w:w="1133" w:type="dxa"/>
            <w:tcBorders>
              <w:top w:val="nil"/>
              <w:left w:val="nil"/>
              <w:bottom w:val="nil"/>
              <w:right w:val="nil"/>
            </w:tcBorders>
            <w:shd w:val="clear" w:color="auto" w:fill="auto"/>
            <w:noWrap/>
            <w:vAlign w:val="center"/>
            <w:hideMark/>
          </w:tcPr>
          <w:p w14:paraId="01D32789" w14:textId="77777777" w:rsidR="00F521F3" w:rsidRPr="004455B8" w:rsidRDefault="00F521F3" w:rsidP="00BA7FE1">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0.80</w:t>
            </w:r>
          </w:p>
        </w:tc>
        <w:tc>
          <w:tcPr>
            <w:tcW w:w="1227" w:type="dxa"/>
            <w:tcBorders>
              <w:top w:val="nil"/>
              <w:left w:val="nil"/>
              <w:bottom w:val="nil"/>
              <w:right w:val="nil"/>
            </w:tcBorders>
            <w:shd w:val="clear" w:color="auto" w:fill="auto"/>
            <w:noWrap/>
            <w:vAlign w:val="center"/>
            <w:hideMark/>
          </w:tcPr>
          <w:p w14:paraId="1CA076CF" w14:textId="77777777" w:rsidR="00F521F3" w:rsidRPr="004455B8" w:rsidRDefault="00F521F3" w:rsidP="00BA7FE1">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0.79</w:t>
            </w:r>
          </w:p>
        </w:tc>
        <w:tc>
          <w:tcPr>
            <w:tcW w:w="962" w:type="dxa"/>
            <w:tcBorders>
              <w:top w:val="nil"/>
              <w:left w:val="nil"/>
              <w:bottom w:val="nil"/>
              <w:right w:val="nil"/>
            </w:tcBorders>
            <w:vAlign w:val="center"/>
          </w:tcPr>
          <w:p w14:paraId="52FA93FB" w14:textId="77777777" w:rsidR="00F521F3" w:rsidRPr="004455B8" w:rsidRDefault="00F521F3" w:rsidP="00BA7FE1">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0.74</w:t>
            </w:r>
          </w:p>
        </w:tc>
        <w:tc>
          <w:tcPr>
            <w:tcW w:w="271" w:type="dxa"/>
            <w:tcBorders>
              <w:top w:val="nil"/>
              <w:left w:val="nil"/>
              <w:bottom w:val="nil"/>
              <w:right w:val="nil"/>
            </w:tcBorders>
            <w:shd w:val="clear" w:color="auto" w:fill="auto"/>
            <w:noWrap/>
            <w:vAlign w:val="center"/>
            <w:hideMark/>
          </w:tcPr>
          <w:p w14:paraId="720BD82D" w14:textId="77777777" w:rsidR="00F521F3" w:rsidRPr="004455B8" w:rsidRDefault="00F521F3" w:rsidP="00BA7FE1">
            <w:pPr>
              <w:spacing w:after="0" w:line="240" w:lineRule="auto"/>
              <w:contextualSpacing/>
              <w:rPr>
                <w:rFonts w:ascii="Times New Roman" w:hAnsi="Times New Roman" w:cs="Times New Roman"/>
                <w:color w:val="000000"/>
                <w:lang w:val="en-US"/>
              </w:rPr>
            </w:pPr>
          </w:p>
        </w:tc>
        <w:tc>
          <w:tcPr>
            <w:tcW w:w="711" w:type="dxa"/>
            <w:tcBorders>
              <w:top w:val="nil"/>
              <w:left w:val="nil"/>
              <w:bottom w:val="nil"/>
              <w:right w:val="nil"/>
            </w:tcBorders>
            <w:shd w:val="clear" w:color="auto" w:fill="auto"/>
            <w:noWrap/>
            <w:vAlign w:val="center"/>
            <w:hideMark/>
          </w:tcPr>
          <w:p w14:paraId="4B7127F0" w14:textId="77777777" w:rsidR="00F521F3" w:rsidRPr="004455B8" w:rsidRDefault="00F521F3" w:rsidP="00BA7FE1">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0.200</w:t>
            </w:r>
          </w:p>
        </w:tc>
        <w:tc>
          <w:tcPr>
            <w:tcW w:w="271" w:type="dxa"/>
            <w:tcBorders>
              <w:top w:val="nil"/>
              <w:left w:val="nil"/>
              <w:bottom w:val="nil"/>
              <w:right w:val="nil"/>
            </w:tcBorders>
            <w:shd w:val="clear" w:color="auto" w:fill="auto"/>
            <w:noWrap/>
            <w:vAlign w:val="bottom"/>
            <w:hideMark/>
          </w:tcPr>
          <w:p w14:paraId="4F160A1D" w14:textId="77777777" w:rsidR="00F521F3" w:rsidRPr="004455B8" w:rsidRDefault="00F521F3" w:rsidP="00BA7FE1">
            <w:pPr>
              <w:spacing w:after="0" w:line="240" w:lineRule="auto"/>
              <w:contextualSpacing/>
              <w:rPr>
                <w:rFonts w:ascii="Times New Roman" w:hAnsi="Times New Roman" w:cs="Times New Roman"/>
                <w:color w:val="000000"/>
                <w:lang w:val="en-US"/>
              </w:rPr>
            </w:pPr>
          </w:p>
        </w:tc>
        <w:tc>
          <w:tcPr>
            <w:tcW w:w="1134" w:type="dxa"/>
            <w:tcBorders>
              <w:top w:val="nil"/>
              <w:left w:val="nil"/>
              <w:bottom w:val="nil"/>
              <w:right w:val="nil"/>
            </w:tcBorders>
            <w:shd w:val="clear" w:color="auto" w:fill="auto"/>
            <w:noWrap/>
            <w:vAlign w:val="center"/>
            <w:hideMark/>
          </w:tcPr>
          <w:p w14:paraId="1B8ED1E7" w14:textId="77777777" w:rsidR="00F521F3" w:rsidRPr="004455B8" w:rsidRDefault="00F521F3" w:rsidP="00BA7FE1">
            <w:pPr>
              <w:spacing w:after="0" w:line="240" w:lineRule="auto"/>
              <w:contextualSpacing/>
              <w:jc w:val="right"/>
              <w:rPr>
                <w:rFonts w:ascii="Times New Roman" w:hAnsi="Times New Roman" w:cs="Times New Roman"/>
                <w:color w:val="000000"/>
                <w:lang w:val="en-US"/>
              </w:rPr>
            </w:pPr>
            <w:r w:rsidRPr="004455B8">
              <w:rPr>
                <w:rFonts w:ascii="Times New Roman" w:hAnsi="Times New Roman" w:cs="Times New Roman"/>
                <w:color w:val="000000"/>
                <w:lang w:val="en-US"/>
              </w:rPr>
              <w:t>&lt;0.001</w:t>
            </w:r>
          </w:p>
        </w:tc>
        <w:tc>
          <w:tcPr>
            <w:tcW w:w="1231" w:type="dxa"/>
            <w:tcBorders>
              <w:top w:val="nil"/>
              <w:left w:val="nil"/>
              <w:bottom w:val="nil"/>
              <w:right w:val="nil"/>
            </w:tcBorders>
            <w:shd w:val="clear" w:color="auto" w:fill="auto"/>
            <w:noWrap/>
            <w:vAlign w:val="center"/>
            <w:hideMark/>
          </w:tcPr>
          <w:p w14:paraId="51175CD0" w14:textId="77777777" w:rsidR="00F521F3" w:rsidRPr="004455B8" w:rsidRDefault="00F521F3" w:rsidP="00BA7FE1">
            <w:pPr>
              <w:spacing w:after="0" w:line="240" w:lineRule="auto"/>
              <w:contextualSpacing/>
              <w:jc w:val="right"/>
              <w:rPr>
                <w:rFonts w:ascii="Times New Roman" w:hAnsi="Times New Roman" w:cs="Times New Roman"/>
                <w:color w:val="000000"/>
                <w:lang w:val="en-US"/>
              </w:rPr>
            </w:pPr>
            <w:r w:rsidRPr="004455B8">
              <w:rPr>
                <w:rFonts w:ascii="Times New Roman" w:hAnsi="Times New Roman" w:cs="Times New Roman"/>
                <w:color w:val="000000"/>
                <w:lang w:val="en-US"/>
              </w:rPr>
              <w:t>0.862</w:t>
            </w:r>
          </w:p>
        </w:tc>
        <w:tc>
          <w:tcPr>
            <w:tcW w:w="1268" w:type="dxa"/>
            <w:tcBorders>
              <w:top w:val="nil"/>
              <w:left w:val="nil"/>
              <w:bottom w:val="nil"/>
              <w:right w:val="nil"/>
            </w:tcBorders>
            <w:shd w:val="clear" w:color="auto" w:fill="auto"/>
            <w:noWrap/>
            <w:vAlign w:val="center"/>
            <w:hideMark/>
          </w:tcPr>
          <w:p w14:paraId="085085DC" w14:textId="77777777" w:rsidR="00F521F3" w:rsidRPr="004455B8" w:rsidRDefault="00F521F3" w:rsidP="00BA7FE1">
            <w:pPr>
              <w:spacing w:after="0" w:line="240" w:lineRule="auto"/>
              <w:contextualSpacing/>
              <w:jc w:val="right"/>
              <w:rPr>
                <w:rFonts w:ascii="Times New Roman" w:hAnsi="Times New Roman" w:cs="Times New Roman"/>
                <w:color w:val="000000"/>
                <w:lang w:val="en-US"/>
              </w:rPr>
            </w:pPr>
            <w:r w:rsidRPr="004455B8">
              <w:rPr>
                <w:rFonts w:ascii="Times New Roman" w:hAnsi="Times New Roman" w:cs="Times New Roman"/>
                <w:color w:val="000000"/>
                <w:lang w:val="en-US"/>
              </w:rPr>
              <w:t>0.805</w:t>
            </w:r>
          </w:p>
        </w:tc>
      </w:tr>
      <w:tr w:rsidR="00F521F3" w:rsidRPr="004455B8" w14:paraId="174A4E87" w14:textId="77777777" w:rsidTr="00BA7FE1">
        <w:trPr>
          <w:gridAfter w:val="1"/>
          <w:wAfter w:w="15" w:type="dxa"/>
          <w:trHeight w:val="20"/>
        </w:trPr>
        <w:tc>
          <w:tcPr>
            <w:tcW w:w="1871" w:type="dxa"/>
            <w:tcBorders>
              <w:top w:val="nil"/>
              <w:left w:val="nil"/>
              <w:bottom w:val="nil"/>
              <w:right w:val="nil"/>
            </w:tcBorders>
            <w:shd w:val="clear" w:color="auto" w:fill="auto"/>
            <w:noWrap/>
            <w:vAlign w:val="center"/>
            <w:hideMark/>
          </w:tcPr>
          <w:p w14:paraId="78A68DE5" w14:textId="77777777" w:rsidR="00F521F3" w:rsidRPr="004455B8" w:rsidRDefault="00F521F3" w:rsidP="00BA7FE1">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C</w:t>
            </w:r>
            <w:r w:rsidRPr="004455B8">
              <w:rPr>
                <w:rFonts w:ascii="Times New Roman" w:hAnsi="Times New Roman" w:cs="Times New Roman"/>
                <w:color w:val="000000"/>
                <w:vertAlign w:val="subscript"/>
                <w:lang w:val="en-US"/>
              </w:rPr>
              <w:t>30</w:t>
            </w:r>
          </w:p>
        </w:tc>
        <w:tc>
          <w:tcPr>
            <w:tcW w:w="1133" w:type="dxa"/>
            <w:tcBorders>
              <w:top w:val="nil"/>
              <w:left w:val="nil"/>
              <w:bottom w:val="nil"/>
              <w:right w:val="nil"/>
            </w:tcBorders>
            <w:shd w:val="clear" w:color="auto" w:fill="auto"/>
            <w:noWrap/>
            <w:vAlign w:val="center"/>
            <w:hideMark/>
          </w:tcPr>
          <w:p w14:paraId="289E71F8" w14:textId="77777777" w:rsidR="00F521F3" w:rsidRPr="004455B8" w:rsidRDefault="00F521F3" w:rsidP="00BA7FE1">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1.01</w:t>
            </w:r>
          </w:p>
        </w:tc>
        <w:tc>
          <w:tcPr>
            <w:tcW w:w="1227" w:type="dxa"/>
            <w:tcBorders>
              <w:top w:val="nil"/>
              <w:left w:val="nil"/>
              <w:bottom w:val="nil"/>
              <w:right w:val="nil"/>
            </w:tcBorders>
            <w:shd w:val="clear" w:color="auto" w:fill="auto"/>
            <w:noWrap/>
            <w:vAlign w:val="center"/>
            <w:hideMark/>
          </w:tcPr>
          <w:p w14:paraId="61870099" w14:textId="77777777" w:rsidR="00F521F3" w:rsidRPr="004455B8" w:rsidRDefault="00F521F3" w:rsidP="00BA7FE1">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0.96</w:t>
            </w:r>
          </w:p>
        </w:tc>
        <w:tc>
          <w:tcPr>
            <w:tcW w:w="1133" w:type="dxa"/>
            <w:tcBorders>
              <w:top w:val="nil"/>
              <w:left w:val="nil"/>
              <w:bottom w:val="nil"/>
              <w:right w:val="nil"/>
            </w:tcBorders>
            <w:shd w:val="clear" w:color="auto" w:fill="auto"/>
            <w:noWrap/>
            <w:vAlign w:val="center"/>
            <w:hideMark/>
          </w:tcPr>
          <w:p w14:paraId="132ECEB1" w14:textId="77777777" w:rsidR="00F521F3" w:rsidRPr="004455B8" w:rsidRDefault="00F521F3" w:rsidP="00BA7FE1">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1.20</w:t>
            </w:r>
          </w:p>
        </w:tc>
        <w:tc>
          <w:tcPr>
            <w:tcW w:w="1227" w:type="dxa"/>
            <w:tcBorders>
              <w:top w:val="nil"/>
              <w:left w:val="nil"/>
              <w:bottom w:val="nil"/>
              <w:right w:val="nil"/>
            </w:tcBorders>
            <w:shd w:val="clear" w:color="auto" w:fill="auto"/>
            <w:noWrap/>
            <w:vAlign w:val="center"/>
            <w:hideMark/>
          </w:tcPr>
          <w:p w14:paraId="05BC1F5E" w14:textId="77777777" w:rsidR="00F521F3" w:rsidRPr="004455B8" w:rsidRDefault="00F521F3" w:rsidP="00BA7FE1">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1.14</w:t>
            </w:r>
          </w:p>
        </w:tc>
        <w:tc>
          <w:tcPr>
            <w:tcW w:w="962" w:type="dxa"/>
            <w:tcBorders>
              <w:top w:val="nil"/>
              <w:left w:val="nil"/>
              <w:bottom w:val="nil"/>
              <w:right w:val="nil"/>
            </w:tcBorders>
            <w:vAlign w:val="center"/>
          </w:tcPr>
          <w:p w14:paraId="1D0BFC11" w14:textId="77777777" w:rsidR="00F521F3" w:rsidRPr="004455B8" w:rsidRDefault="00F521F3" w:rsidP="00BA7FE1">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1.07</w:t>
            </w:r>
          </w:p>
        </w:tc>
        <w:tc>
          <w:tcPr>
            <w:tcW w:w="271" w:type="dxa"/>
            <w:tcBorders>
              <w:top w:val="nil"/>
              <w:left w:val="nil"/>
              <w:bottom w:val="nil"/>
              <w:right w:val="nil"/>
            </w:tcBorders>
            <w:shd w:val="clear" w:color="auto" w:fill="auto"/>
            <w:noWrap/>
            <w:vAlign w:val="center"/>
            <w:hideMark/>
          </w:tcPr>
          <w:p w14:paraId="6FD1E460" w14:textId="77777777" w:rsidR="00F521F3" w:rsidRPr="004455B8" w:rsidRDefault="00F521F3" w:rsidP="00BA7FE1">
            <w:pPr>
              <w:spacing w:after="0" w:line="240" w:lineRule="auto"/>
              <w:contextualSpacing/>
              <w:rPr>
                <w:rFonts w:ascii="Times New Roman" w:hAnsi="Times New Roman" w:cs="Times New Roman"/>
                <w:color w:val="000000"/>
                <w:lang w:val="en-US"/>
              </w:rPr>
            </w:pPr>
          </w:p>
        </w:tc>
        <w:tc>
          <w:tcPr>
            <w:tcW w:w="711" w:type="dxa"/>
            <w:tcBorders>
              <w:top w:val="nil"/>
              <w:left w:val="nil"/>
              <w:bottom w:val="nil"/>
              <w:right w:val="nil"/>
            </w:tcBorders>
            <w:shd w:val="clear" w:color="auto" w:fill="auto"/>
            <w:noWrap/>
            <w:vAlign w:val="center"/>
            <w:hideMark/>
          </w:tcPr>
          <w:p w14:paraId="62332CA9" w14:textId="77777777" w:rsidR="00F521F3" w:rsidRPr="004455B8" w:rsidRDefault="00F521F3" w:rsidP="00BA7FE1">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0.268</w:t>
            </w:r>
          </w:p>
        </w:tc>
        <w:tc>
          <w:tcPr>
            <w:tcW w:w="271" w:type="dxa"/>
            <w:tcBorders>
              <w:top w:val="nil"/>
              <w:left w:val="nil"/>
              <w:bottom w:val="nil"/>
              <w:right w:val="nil"/>
            </w:tcBorders>
            <w:shd w:val="clear" w:color="auto" w:fill="auto"/>
            <w:noWrap/>
            <w:vAlign w:val="center"/>
            <w:hideMark/>
          </w:tcPr>
          <w:p w14:paraId="60453DEA" w14:textId="77777777" w:rsidR="00F521F3" w:rsidRPr="004455B8" w:rsidRDefault="00F521F3" w:rsidP="00BA7FE1">
            <w:pPr>
              <w:spacing w:after="0" w:line="240" w:lineRule="auto"/>
              <w:contextualSpacing/>
              <w:rPr>
                <w:rFonts w:ascii="Times New Roman" w:hAnsi="Times New Roman" w:cs="Times New Roman"/>
                <w:color w:val="000000"/>
                <w:lang w:val="en-US"/>
              </w:rPr>
            </w:pPr>
          </w:p>
        </w:tc>
        <w:tc>
          <w:tcPr>
            <w:tcW w:w="1134" w:type="dxa"/>
            <w:tcBorders>
              <w:top w:val="nil"/>
              <w:left w:val="nil"/>
              <w:bottom w:val="nil"/>
              <w:right w:val="nil"/>
            </w:tcBorders>
            <w:shd w:val="clear" w:color="auto" w:fill="auto"/>
            <w:noWrap/>
            <w:vAlign w:val="center"/>
            <w:hideMark/>
          </w:tcPr>
          <w:p w14:paraId="5B6510C6" w14:textId="77777777" w:rsidR="00F521F3" w:rsidRPr="004455B8" w:rsidRDefault="00F521F3" w:rsidP="00BA7FE1">
            <w:pPr>
              <w:spacing w:after="0" w:line="240" w:lineRule="auto"/>
              <w:contextualSpacing/>
              <w:jc w:val="right"/>
              <w:rPr>
                <w:rFonts w:ascii="Times New Roman" w:hAnsi="Times New Roman" w:cs="Times New Roman"/>
                <w:color w:val="000000"/>
                <w:lang w:val="en-US"/>
              </w:rPr>
            </w:pPr>
            <w:r w:rsidRPr="004455B8">
              <w:rPr>
                <w:rFonts w:ascii="Times New Roman" w:hAnsi="Times New Roman" w:cs="Times New Roman"/>
                <w:color w:val="000000"/>
                <w:lang w:val="en-US"/>
              </w:rPr>
              <w:t>&lt;0.001</w:t>
            </w:r>
          </w:p>
        </w:tc>
        <w:tc>
          <w:tcPr>
            <w:tcW w:w="1231" w:type="dxa"/>
            <w:tcBorders>
              <w:top w:val="nil"/>
              <w:left w:val="nil"/>
              <w:bottom w:val="nil"/>
              <w:right w:val="nil"/>
            </w:tcBorders>
            <w:shd w:val="clear" w:color="auto" w:fill="auto"/>
            <w:noWrap/>
            <w:vAlign w:val="center"/>
            <w:hideMark/>
          </w:tcPr>
          <w:p w14:paraId="4F4162CE" w14:textId="77777777" w:rsidR="00F521F3" w:rsidRPr="004455B8" w:rsidRDefault="00F521F3" w:rsidP="00BA7FE1">
            <w:pPr>
              <w:spacing w:after="0" w:line="240" w:lineRule="auto"/>
              <w:contextualSpacing/>
              <w:jc w:val="right"/>
              <w:rPr>
                <w:rFonts w:ascii="Times New Roman" w:hAnsi="Times New Roman" w:cs="Times New Roman"/>
                <w:color w:val="000000"/>
                <w:lang w:val="en-US"/>
              </w:rPr>
            </w:pPr>
            <w:r w:rsidRPr="004455B8">
              <w:rPr>
                <w:rFonts w:ascii="Times New Roman" w:hAnsi="Times New Roman" w:cs="Times New Roman"/>
                <w:color w:val="000000"/>
                <w:lang w:val="en-US"/>
              </w:rPr>
              <w:t>0.146</w:t>
            </w:r>
          </w:p>
        </w:tc>
        <w:tc>
          <w:tcPr>
            <w:tcW w:w="1268" w:type="dxa"/>
            <w:tcBorders>
              <w:top w:val="nil"/>
              <w:left w:val="nil"/>
              <w:bottom w:val="nil"/>
              <w:right w:val="nil"/>
            </w:tcBorders>
            <w:shd w:val="clear" w:color="auto" w:fill="auto"/>
            <w:noWrap/>
            <w:vAlign w:val="center"/>
            <w:hideMark/>
          </w:tcPr>
          <w:p w14:paraId="1A7861BD" w14:textId="77777777" w:rsidR="00F521F3" w:rsidRPr="004455B8" w:rsidRDefault="00F521F3" w:rsidP="00BA7FE1">
            <w:pPr>
              <w:spacing w:after="0" w:line="240" w:lineRule="auto"/>
              <w:contextualSpacing/>
              <w:jc w:val="right"/>
              <w:rPr>
                <w:rFonts w:ascii="Times New Roman" w:hAnsi="Times New Roman" w:cs="Times New Roman"/>
                <w:color w:val="000000"/>
                <w:lang w:val="en-US"/>
              </w:rPr>
            </w:pPr>
            <w:r w:rsidRPr="004455B8">
              <w:rPr>
                <w:rFonts w:ascii="Times New Roman" w:hAnsi="Times New Roman" w:cs="Times New Roman"/>
                <w:color w:val="000000"/>
                <w:lang w:val="en-US"/>
              </w:rPr>
              <w:t>0.985</w:t>
            </w:r>
          </w:p>
        </w:tc>
      </w:tr>
      <w:tr w:rsidR="00F521F3" w:rsidRPr="004455B8" w14:paraId="26D81AEB" w14:textId="77777777" w:rsidTr="00BA7FE1">
        <w:trPr>
          <w:gridAfter w:val="1"/>
          <w:wAfter w:w="15" w:type="dxa"/>
          <w:trHeight w:val="20"/>
        </w:trPr>
        <w:tc>
          <w:tcPr>
            <w:tcW w:w="1871" w:type="dxa"/>
            <w:tcBorders>
              <w:top w:val="nil"/>
              <w:left w:val="nil"/>
              <w:bottom w:val="nil"/>
              <w:right w:val="nil"/>
            </w:tcBorders>
            <w:shd w:val="clear" w:color="auto" w:fill="auto"/>
            <w:noWrap/>
            <w:vAlign w:val="center"/>
            <w:hideMark/>
          </w:tcPr>
          <w:p w14:paraId="18B353BB" w14:textId="77777777" w:rsidR="00F521F3" w:rsidRPr="004455B8" w:rsidRDefault="00F521F3" w:rsidP="00BA7FE1">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C</w:t>
            </w:r>
            <w:r w:rsidRPr="004455B8">
              <w:rPr>
                <w:rFonts w:ascii="Times New Roman" w:hAnsi="Times New Roman" w:cs="Times New Roman"/>
                <w:color w:val="000000"/>
                <w:vertAlign w:val="subscript"/>
                <w:lang w:val="en-US"/>
              </w:rPr>
              <w:t>31</w:t>
            </w:r>
          </w:p>
        </w:tc>
        <w:tc>
          <w:tcPr>
            <w:tcW w:w="1133" w:type="dxa"/>
            <w:tcBorders>
              <w:top w:val="nil"/>
              <w:left w:val="nil"/>
              <w:bottom w:val="nil"/>
              <w:right w:val="nil"/>
            </w:tcBorders>
            <w:shd w:val="clear" w:color="auto" w:fill="auto"/>
            <w:noWrap/>
            <w:vAlign w:val="center"/>
            <w:hideMark/>
          </w:tcPr>
          <w:p w14:paraId="329FF9BC" w14:textId="77777777" w:rsidR="00F521F3" w:rsidRPr="004455B8" w:rsidRDefault="00F521F3" w:rsidP="00BA7FE1">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0.80</w:t>
            </w:r>
          </w:p>
        </w:tc>
        <w:tc>
          <w:tcPr>
            <w:tcW w:w="1227" w:type="dxa"/>
            <w:tcBorders>
              <w:top w:val="nil"/>
              <w:left w:val="nil"/>
              <w:bottom w:val="nil"/>
              <w:right w:val="nil"/>
            </w:tcBorders>
            <w:shd w:val="clear" w:color="auto" w:fill="auto"/>
            <w:noWrap/>
            <w:vAlign w:val="center"/>
            <w:hideMark/>
          </w:tcPr>
          <w:p w14:paraId="3E3C821B" w14:textId="77777777" w:rsidR="00F521F3" w:rsidRPr="004455B8" w:rsidRDefault="00F521F3" w:rsidP="00BA7FE1">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0.80</w:t>
            </w:r>
          </w:p>
        </w:tc>
        <w:tc>
          <w:tcPr>
            <w:tcW w:w="1133" w:type="dxa"/>
            <w:tcBorders>
              <w:top w:val="nil"/>
              <w:left w:val="nil"/>
              <w:bottom w:val="nil"/>
              <w:right w:val="nil"/>
            </w:tcBorders>
            <w:shd w:val="clear" w:color="auto" w:fill="auto"/>
            <w:noWrap/>
            <w:vAlign w:val="center"/>
            <w:hideMark/>
          </w:tcPr>
          <w:p w14:paraId="3258135C" w14:textId="77777777" w:rsidR="00F521F3" w:rsidRPr="004455B8" w:rsidRDefault="00F521F3" w:rsidP="00BA7FE1">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0.90</w:t>
            </w:r>
          </w:p>
        </w:tc>
        <w:tc>
          <w:tcPr>
            <w:tcW w:w="1227" w:type="dxa"/>
            <w:tcBorders>
              <w:top w:val="nil"/>
              <w:left w:val="nil"/>
              <w:bottom w:val="nil"/>
              <w:right w:val="nil"/>
            </w:tcBorders>
            <w:shd w:val="clear" w:color="auto" w:fill="auto"/>
            <w:noWrap/>
            <w:vAlign w:val="center"/>
            <w:hideMark/>
          </w:tcPr>
          <w:p w14:paraId="77EB8A2F" w14:textId="77777777" w:rsidR="00F521F3" w:rsidRPr="004455B8" w:rsidRDefault="00F521F3" w:rsidP="00BA7FE1">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0.89</w:t>
            </w:r>
          </w:p>
        </w:tc>
        <w:tc>
          <w:tcPr>
            <w:tcW w:w="962" w:type="dxa"/>
            <w:tcBorders>
              <w:top w:val="nil"/>
              <w:left w:val="nil"/>
              <w:bottom w:val="nil"/>
              <w:right w:val="nil"/>
            </w:tcBorders>
            <w:vAlign w:val="center"/>
          </w:tcPr>
          <w:p w14:paraId="22211E25" w14:textId="77777777" w:rsidR="00F521F3" w:rsidRPr="004455B8" w:rsidRDefault="00F521F3" w:rsidP="00BA7FE1">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0.85</w:t>
            </w:r>
          </w:p>
        </w:tc>
        <w:tc>
          <w:tcPr>
            <w:tcW w:w="271" w:type="dxa"/>
            <w:tcBorders>
              <w:top w:val="nil"/>
              <w:left w:val="nil"/>
              <w:bottom w:val="nil"/>
              <w:right w:val="nil"/>
            </w:tcBorders>
            <w:shd w:val="clear" w:color="auto" w:fill="auto"/>
            <w:noWrap/>
            <w:vAlign w:val="center"/>
            <w:hideMark/>
          </w:tcPr>
          <w:p w14:paraId="6B8E28A9" w14:textId="77777777" w:rsidR="00F521F3" w:rsidRPr="004455B8" w:rsidRDefault="00F521F3" w:rsidP="00BA7FE1">
            <w:pPr>
              <w:spacing w:after="0" w:line="240" w:lineRule="auto"/>
              <w:contextualSpacing/>
              <w:rPr>
                <w:rFonts w:ascii="Times New Roman" w:hAnsi="Times New Roman" w:cs="Times New Roman"/>
                <w:color w:val="000000"/>
                <w:lang w:val="en-US"/>
              </w:rPr>
            </w:pPr>
          </w:p>
        </w:tc>
        <w:tc>
          <w:tcPr>
            <w:tcW w:w="711" w:type="dxa"/>
            <w:tcBorders>
              <w:top w:val="nil"/>
              <w:left w:val="nil"/>
              <w:bottom w:val="nil"/>
              <w:right w:val="nil"/>
            </w:tcBorders>
            <w:shd w:val="clear" w:color="auto" w:fill="auto"/>
            <w:noWrap/>
            <w:vAlign w:val="center"/>
            <w:hideMark/>
          </w:tcPr>
          <w:p w14:paraId="47BAD694" w14:textId="77777777" w:rsidR="00F521F3" w:rsidRPr="004455B8" w:rsidRDefault="00F521F3" w:rsidP="00BA7FE1">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0.210</w:t>
            </w:r>
          </w:p>
        </w:tc>
        <w:tc>
          <w:tcPr>
            <w:tcW w:w="271" w:type="dxa"/>
            <w:tcBorders>
              <w:top w:val="nil"/>
              <w:left w:val="nil"/>
              <w:bottom w:val="nil"/>
              <w:right w:val="nil"/>
            </w:tcBorders>
            <w:shd w:val="clear" w:color="auto" w:fill="auto"/>
            <w:noWrap/>
            <w:vAlign w:val="center"/>
            <w:hideMark/>
          </w:tcPr>
          <w:p w14:paraId="65C6B6EB" w14:textId="77777777" w:rsidR="00F521F3" w:rsidRPr="004455B8" w:rsidRDefault="00F521F3" w:rsidP="00BA7FE1">
            <w:pPr>
              <w:spacing w:after="0" w:line="240" w:lineRule="auto"/>
              <w:contextualSpacing/>
              <w:rPr>
                <w:rFonts w:ascii="Times New Roman" w:hAnsi="Times New Roman" w:cs="Times New Roman"/>
                <w:color w:val="000000"/>
                <w:lang w:val="en-US"/>
              </w:rPr>
            </w:pPr>
          </w:p>
        </w:tc>
        <w:tc>
          <w:tcPr>
            <w:tcW w:w="1134" w:type="dxa"/>
            <w:tcBorders>
              <w:top w:val="nil"/>
              <w:left w:val="nil"/>
              <w:bottom w:val="nil"/>
              <w:right w:val="nil"/>
            </w:tcBorders>
            <w:shd w:val="clear" w:color="auto" w:fill="auto"/>
            <w:noWrap/>
            <w:vAlign w:val="center"/>
            <w:hideMark/>
          </w:tcPr>
          <w:p w14:paraId="13643655" w14:textId="77777777" w:rsidR="00F521F3" w:rsidRPr="004455B8" w:rsidRDefault="00F521F3" w:rsidP="00BA7FE1">
            <w:pPr>
              <w:spacing w:after="0" w:line="240" w:lineRule="auto"/>
              <w:contextualSpacing/>
              <w:jc w:val="right"/>
              <w:rPr>
                <w:rFonts w:ascii="Times New Roman" w:hAnsi="Times New Roman" w:cs="Times New Roman"/>
                <w:color w:val="000000"/>
                <w:lang w:val="en-US"/>
              </w:rPr>
            </w:pPr>
            <w:r w:rsidRPr="004455B8">
              <w:rPr>
                <w:rFonts w:ascii="Times New Roman" w:hAnsi="Times New Roman" w:cs="Times New Roman"/>
                <w:color w:val="000000"/>
                <w:lang w:val="en-US"/>
              </w:rPr>
              <w:t>0.002</w:t>
            </w:r>
          </w:p>
        </w:tc>
        <w:tc>
          <w:tcPr>
            <w:tcW w:w="1231" w:type="dxa"/>
            <w:tcBorders>
              <w:top w:val="nil"/>
              <w:left w:val="nil"/>
              <w:bottom w:val="nil"/>
              <w:right w:val="nil"/>
            </w:tcBorders>
            <w:shd w:val="clear" w:color="auto" w:fill="auto"/>
            <w:noWrap/>
            <w:vAlign w:val="center"/>
            <w:hideMark/>
          </w:tcPr>
          <w:p w14:paraId="06851002" w14:textId="77777777" w:rsidR="00F521F3" w:rsidRPr="004455B8" w:rsidRDefault="00F521F3" w:rsidP="00BA7FE1">
            <w:pPr>
              <w:spacing w:after="0" w:line="240" w:lineRule="auto"/>
              <w:contextualSpacing/>
              <w:jc w:val="right"/>
              <w:rPr>
                <w:rFonts w:ascii="Times New Roman" w:hAnsi="Times New Roman" w:cs="Times New Roman"/>
                <w:color w:val="000000"/>
                <w:lang w:val="en-US"/>
              </w:rPr>
            </w:pPr>
            <w:r w:rsidRPr="004455B8">
              <w:rPr>
                <w:rFonts w:ascii="Times New Roman" w:hAnsi="Times New Roman" w:cs="Times New Roman"/>
                <w:color w:val="000000"/>
                <w:lang w:val="en-US"/>
              </w:rPr>
              <w:t>0.896</w:t>
            </w:r>
          </w:p>
        </w:tc>
        <w:tc>
          <w:tcPr>
            <w:tcW w:w="1268" w:type="dxa"/>
            <w:tcBorders>
              <w:top w:val="nil"/>
              <w:left w:val="nil"/>
              <w:bottom w:val="nil"/>
              <w:right w:val="nil"/>
            </w:tcBorders>
            <w:shd w:val="clear" w:color="auto" w:fill="auto"/>
            <w:noWrap/>
            <w:vAlign w:val="center"/>
            <w:hideMark/>
          </w:tcPr>
          <w:p w14:paraId="39C3C7E3" w14:textId="77777777" w:rsidR="00F521F3" w:rsidRPr="004455B8" w:rsidRDefault="00F521F3" w:rsidP="00BA7FE1">
            <w:pPr>
              <w:spacing w:after="0" w:line="240" w:lineRule="auto"/>
              <w:contextualSpacing/>
              <w:jc w:val="right"/>
              <w:rPr>
                <w:rFonts w:ascii="Times New Roman" w:hAnsi="Times New Roman" w:cs="Times New Roman"/>
                <w:color w:val="000000"/>
                <w:lang w:val="en-US"/>
              </w:rPr>
            </w:pPr>
            <w:r w:rsidRPr="004455B8">
              <w:rPr>
                <w:rFonts w:ascii="Times New Roman" w:hAnsi="Times New Roman" w:cs="Times New Roman"/>
                <w:color w:val="000000"/>
                <w:lang w:val="en-US"/>
              </w:rPr>
              <w:t>0.869</w:t>
            </w:r>
          </w:p>
        </w:tc>
      </w:tr>
      <w:tr w:rsidR="00F521F3" w:rsidRPr="004455B8" w14:paraId="5F0C455A" w14:textId="77777777" w:rsidTr="00BA7FE1">
        <w:trPr>
          <w:gridAfter w:val="1"/>
          <w:wAfter w:w="15" w:type="dxa"/>
          <w:trHeight w:val="20"/>
        </w:trPr>
        <w:tc>
          <w:tcPr>
            <w:tcW w:w="1871" w:type="dxa"/>
            <w:tcBorders>
              <w:top w:val="nil"/>
              <w:left w:val="nil"/>
              <w:bottom w:val="nil"/>
              <w:right w:val="nil"/>
            </w:tcBorders>
            <w:shd w:val="clear" w:color="auto" w:fill="auto"/>
            <w:noWrap/>
            <w:vAlign w:val="center"/>
            <w:hideMark/>
          </w:tcPr>
          <w:p w14:paraId="4B8D7FD7" w14:textId="77777777" w:rsidR="00F521F3" w:rsidRPr="004455B8" w:rsidRDefault="00F521F3" w:rsidP="00BA7FE1">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C</w:t>
            </w:r>
            <w:r w:rsidRPr="004455B8">
              <w:rPr>
                <w:rFonts w:ascii="Times New Roman" w:hAnsi="Times New Roman" w:cs="Times New Roman"/>
                <w:color w:val="000000"/>
                <w:vertAlign w:val="subscript"/>
                <w:lang w:val="en-US"/>
              </w:rPr>
              <w:t>32</w:t>
            </w:r>
          </w:p>
        </w:tc>
        <w:tc>
          <w:tcPr>
            <w:tcW w:w="1133" w:type="dxa"/>
            <w:tcBorders>
              <w:top w:val="nil"/>
              <w:left w:val="nil"/>
              <w:bottom w:val="nil"/>
              <w:right w:val="nil"/>
            </w:tcBorders>
            <w:shd w:val="clear" w:color="auto" w:fill="auto"/>
            <w:noWrap/>
            <w:vAlign w:val="center"/>
            <w:hideMark/>
          </w:tcPr>
          <w:p w14:paraId="0E6E261D" w14:textId="77777777" w:rsidR="00F521F3" w:rsidRPr="004455B8" w:rsidRDefault="00F521F3" w:rsidP="00BA7FE1">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0.91</w:t>
            </w:r>
          </w:p>
        </w:tc>
        <w:tc>
          <w:tcPr>
            <w:tcW w:w="1227" w:type="dxa"/>
            <w:tcBorders>
              <w:top w:val="nil"/>
              <w:left w:val="nil"/>
              <w:bottom w:val="nil"/>
              <w:right w:val="nil"/>
            </w:tcBorders>
            <w:shd w:val="clear" w:color="auto" w:fill="auto"/>
            <w:noWrap/>
            <w:vAlign w:val="center"/>
            <w:hideMark/>
          </w:tcPr>
          <w:p w14:paraId="32B8D332" w14:textId="77777777" w:rsidR="00F521F3" w:rsidRPr="004455B8" w:rsidRDefault="00F521F3" w:rsidP="00BA7FE1">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0.92</w:t>
            </w:r>
          </w:p>
        </w:tc>
        <w:tc>
          <w:tcPr>
            <w:tcW w:w="1133" w:type="dxa"/>
            <w:tcBorders>
              <w:top w:val="nil"/>
              <w:left w:val="nil"/>
              <w:bottom w:val="nil"/>
              <w:right w:val="nil"/>
            </w:tcBorders>
            <w:shd w:val="clear" w:color="auto" w:fill="auto"/>
            <w:noWrap/>
            <w:vAlign w:val="center"/>
            <w:hideMark/>
          </w:tcPr>
          <w:p w14:paraId="778AE287" w14:textId="77777777" w:rsidR="00F521F3" w:rsidRPr="004455B8" w:rsidRDefault="00F521F3" w:rsidP="00BA7FE1">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0.94</w:t>
            </w:r>
          </w:p>
        </w:tc>
        <w:tc>
          <w:tcPr>
            <w:tcW w:w="1227" w:type="dxa"/>
            <w:tcBorders>
              <w:top w:val="nil"/>
              <w:left w:val="nil"/>
              <w:bottom w:val="nil"/>
              <w:right w:val="nil"/>
            </w:tcBorders>
            <w:shd w:val="clear" w:color="auto" w:fill="auto"/>
            <w:noWrap/>
            <w:vAlign w:val="center"/>
            <w:hideMark/>
          </w:tcPr>
          <w:p w14:paraId="26214C2E" w14:textId="77777777" w:rsidR="00F521F3" w:rsidRPr="004455B8" w:rsidRDefault="00F521F3" w:rsidP="00BA7FE1">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0.98</w:t>
            </w:r>
          </w:p>
        </w:tc>
        <w:tc>
          <w:tcPr>
            <w:tcW w:w="962" w:type="dxa"/>
            <w:tcBorders>
              <w:top w:val="nil"/>
              <w:left w:val="nil"/>
              <w:bottom w:val="nil"/>
              <w:right w:val="nil"/>
            </w:tcBorders>
            <w:vAlign w:val="center"/>
          </w:tcPr>
          <w:p w14:paraId="6674535B" w14:textId="77777777" w:rsidR="00F521F3" w:rsidRPr="004455B8" w:rsidRDefault="00F521F3" w:rsidP="00BA7FE1">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0.93</w:t>
            </w:r>
          </w:p>
        </w:tc>
        <w:tc>
          <w:tcPr>
            <w:tcW w:w="271" w:type="dxa"/>
            <w:tcBorders>
              <w:top w:val="nil"/>
              <w:left w:val="nil"/>
              <w:bottom w:val="nil"/>
              <w:right w:val="nil"/>
            </w:tcBorders>
            <w:shd w:val="clear" w:color="auto" w:fill="auto"/>
            <w:noWrap/>
            <w:vAlign w:val="center"/>
            <w:hideMark/>
          </w:tcPr>
          <w:p w14:paraId="17AEB150" w14:textId="77777777" w:rsidR="00F521F3" w:rsidRPr="004455B8" w:rsidRDefault="00F521F3" w:rsidP="00BA7FE1">
            <w:pPr>
              <w:spacing w:after="0" w:line="240" w:lineRule="auto"/>
              <w:contextualSpacing/>
              <w:rPr>
                <w:rFonts w:ascii="Times New Roman" w:hAnsi="Times New Roman" w:cs="Times New Roman"/>
                <w:color w:val="000000"/>
                <w:lang w:val="en-US"/>
              </w:rPr>
            </w:pPr>
          </w:p>
        </w:tc>
        <w:tc>
          <w:tcPr>
            <w:tcW w:w="711" w:type="dxa"/>
            <w:tcBorders>
              <w:top w:val="nil"/>
              <w:left w:val="nil"/>
              <w:bottom w:val="nil"/>
              <w:right w:val="nil"/>
            </w:tcBorders>
            <w:shd w:val="clear" w:color="auto" w:fill="auto"/>
            <w:noWrap/>
            <w:vAlign w:val="center"/>
            <w:hideMark/>
          </w:tcPr>
          <w:p w14:paraId="23D50914" w14:textId="77777777" w:rsidR="00F521F3" w:rsidRPr="004455B8" w:rsidRDefault="00F521F3" w:rsidP="00BA7FE1">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0.228</w:t>
            </w:r>
          </w:p>
        </w:tc>
        <w:tc>
          <w:tcPr>
            <w:tcW w:w="271" w:type="dxa"/>
            <w:tcBorders>
              <w:top w:val="nil"/>
              <w:left w:val="nil"/>
              <w:bottom w:val="nil"/>
              <w:right w:val="nil"/>
            </w:tcBorders>
            <w:shd w:val="clear" w:color="auto" w:fill="auto"/>
            <w:noWrap/>
            <w:vAlign w:val="bottom"/>
            <w:hideMark/>
          </w:tcPr>
          <w:p w14:paraId="3ECA14E4" w14:textId="77777777" w:rsidR="00F521F3" w:rsidRPr="004455B8" w:rsidRDefault="00F521F3" w:rsidP="00BA7FE1">
            <w:pPr>
              <w:spacing w:after="0" w:line="240" w:lineRule="auto"/>
              <w:contextualSpacing/>
              <w:rPr>
                <w:rFonts w:ascii="Times New Roman" w:hAnsi="Times New Roman" w:cs="Times New Roman"/>
                <w:color w:val="000000"/>
                <w:lang w:val="en-US"/>
              </w:rPr>
            </w:pPr>
          </w:p>
        </w:tc>
        <w:tc>
          <w:tcPr>
            <w:tcW w:w="1134" w:type="dxa"/>
            <w:tcBorders>
              <w:top w:val="nil"/>
              <w:left w:val="nil"/>
              <w:bottom w:val="nil"/>
              <w:right w:val="nil"/>
            </w:tcBorders>
            <w:shd w:val="clear" w:color="auto" w:fill="auto"/>
            <w:noWrap/>
            <w:vAlign w:val="center"/>
            <w:hideMark/>
          </w:tcPr>
          <w:p w14:paraId="69903363" w14:textId="77777777" w:rsidR="00F521F3" w:rsidRPr="004455B8" w:rsidRDefault="00F521F3" w:rsidP="00BA7FE1">
            <w:pPr>
              <w:spacing w:after="0" w:line="240" w:lineRule="auto"/>
              <w:contextualSpacing/>
              <w:jc w:val="right"/>
              <w:rPr>
                <w:rFonts w:ascii="Times New Roman" w:hAnsi="Times New Roman" w:cs="Times New Roman"/>
                <w:color w:val="000000"/>
                <w:lang w:val="en-US"/>
              </w:rPr>
            </w:pPr>
            <w:r w:rsidRPr="004455B8">
              <w:rPr>
                <w:rFonts w:ascii="Times New Roman" w:hAnsi="Times New Roman" w:cs="Times New Roman"/>
                <w:color w:val="000000"/>
                <w:lang w:val="en-US"/>
              </w:rPr>
              <w:t>0.120</w:t>
            </w:r>
          </w:p>
        </w:tc>
        <w:tc>
          <w:tcPr>
            <w:tcW w:w="1231" w:type="dxa"/>
            <w:tcBorders>
              <w:top w:val="nil"/>
              <w:left w:val="nil"/>
              <w:bottom w:val="nil"/>
              <w:right w:val="nil"/>
            </w:tcBorders>
            <w:shd w:val="clear" w:color="auto" w:fill="auto"/>
            <w:noWrap/>
            <w:vAlign w:val="center"/>
            <w:hideMark/>
          </w:tcPr>
          <w:p w14:paraId="5C103E85" w14:textId="77777777" w:rsidR="00F521F3" w:rsidRPr="004455B8" w:rsidRDefault="00F521F3" w:rsidP="00BA7FE1">
            <w:pPr>
              <w:spacing w:after="0" w:line="240" w:lineRule="auto"/>
              <w:contextualSpacing/>
              <w:jc w:val="right"/>
              <w:rPr>
                <w:rFonts w:ascii="Times New Roman" w:hAnsi="Times New Roman" w:cs="Times New Roman"/>
                <w:color w:val="000000"/>
                <w:lang w:val="en-US"/>
              </w:rPr>
            </w:pPr>
            <w:r w:rsidRPr="004455B8">
              <w:rPr>
                <w:rFonts w:ascii="Times New Roman" w:hAnsi="Times New Roman" w:cs="Times New Roman"/>
                <w:color w:val="000000"/>
                <w:lang w:val="en-US"/>
              </w:rPr>
              <w:t>0.290</w:t>
            </w:r>
          </w:p>
        </w:tc>
        <w:tc>
          <w:tcPr>
            <w:tcW w:w="1268" w:type="dxa"/>
            <w:tcBorders>
              <w:top w:val="nil"/>
              <w:left w:val="nil"/>
              <w:bottom w:val="nil"/>
              <w:right w:val="nil"/>
            </w:tcBorders>
            <w:shd w:val="clear" w:color="auto" w:fill="auto"/>
            <w:noWrap/>
            <w:vAlign w:val="center"/>
            <w:hideMark/>
          </w:tcPr>
          <w:p w14:paraId="763B612F" w14:textId="77777777" w:rsidR="00F521F3" w:rsidRPr="004455B8" w:rsidRDefault="00F521F3" w:rsidP="00BA7FE1">
            <w:pPr>
              <w:spacing w:after="0" w:line="240" w:lineRule="auto"/>
              <w:contextualSpacing/>
              <w:jc w:val="right"/>
              <w:rPr>
                <w:rFonts w:ascii="Times New Roman" w:hAnsi="Times New Roman" w:cs="Times New Roman"/>
                <w:color w:val="000000"/>
                <w:lang w:val="en-US"/>
              </w:rPr>
            </w:pPr>
            <w:r w:rsidRPr="004455B8">
              <w:rPr>
                <w:rFonts w:ascii="Times New Roman" w:hAnsi="Times New Roman" w:cs="Times New Roman"/>
                <w:color w:val="000000"/>
                <w:lang w:val="en-US"/>
              </w:rPr>
              <w:t>0.532</w:t>
            </w:r>
          </w:p>
        </w:tc>
      </w:tr>
      <w:tr w:rsidR="00F521F3" w:rsidRPr="004455B8" w14:paraId="332BBA9E" w14:textId="77777777" w:rsidTr="00BA7FE1">
        <w:trPr>
          <w:gridAfter w:val="1"/>
          <w:wAfter w:w="15" w:type="dxa"/>
          <w:trHeight w:val="20"/>
        </w:trPr>
        <w:tc>
          <w:tcPr>
            <w:tcW w:w="1871" w:type="dxa"/>
            <w:tcBorders>
              <w:top w:val="nil"/>
              <w:left w:val="nil"/>
              <w:bottom w:val="nil"/>
              <w:right w:val="nil"/>
            </w:tcBorders>
            <w:shd w:val="clear" w:color="auto" w:fill="auto"/>
            <w:noWrap/>
            <w:vAlign w:val="center"/>
            <w:hideMark/>
          </w:tcPr>
          <w:p w14:paraId="74CD8281" w14:textId="77777777" w:rsidR="00F521F3" w:rsidRPr="004455B8" w:rsidRDefault="00F521F3" w:rsidP="00BA7FE1">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C</w:t>
            </w:r>
            <w:r w:rsidRPr="004455B8">
              <w:rPr>
                <w:rFonts w:ascii="Times New Roman" w:hAnsi="Times New Roman" w:cs="Times New Roman"/>
                <w:color w:val="000000"/>
                <w:vertAlign w:val="subscript"/>
                <w:lang w:val="en-US"/>
              </w:rPr>
              <w:t>33</w:t>
            </w:r>
          </w:p>
        </w:tc>
        <w:tc>
          <w:tcPr>
            <w:tcW w:w="1133" w:type="dxa"/>
            <w:tcBorders>
              <w:top w:val="nil"/>
              <w:left w:val="nil"/>
              <w:bottom w:val="nil"/>
              <w:right w:val="nil"/>
            </w:tcBorders>
            <w:shd w:val="clear" w:color="auto" w:fill="auto"/>
            <w:noWrap/>
            <w:vAlign w:val="center"/>
            <w:hideMark/>
          </w:tcPr>
          <w:p w14:paraId="0B1495E3" w14:textId="77777777" w:rsidR="00F521F3" w:rsidRPr="004455B8" w:rsidRDefault="00F521F3" w:rsidP="00BA7FE1">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0.87</w:t>
            </w:r>
          </w:p>
        </w:tc>
        <w:tc>
          <w:tcPr>
            <w:tcW w:w="1227" w:type="dxa"/>
            <w:tcBorders>
              <w:top w:val="nil"/>
              <w:left w:val="nil"/>
              <w:bottom w:val="nil"/>
              <w:right w:val="nil"/>
            </w:tcBorders>
            <w:shd w:val="clear" w:color="auto" w:fill="auto"/>
            <w:noWrap/>
            <w:vAlign w:val="center"/>
            <w:hideMark/>
          </w:tcPr>
          <w:p w14:paraId="2FC6E53B" w14:textId="77777777" w:rsidR="00F521F3" w:rsidRPr="004455B8" w:rsidRDefault="00F521F3" w:rsidP="00BA7FE1">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0.90</w:t>
            </w:r>
          </w:p>
        </w:tc>
        <w:tc>
          <w:tcPr>
            <w:tcW w:w="1133" w:type="dxa"/>
            <w:tcBorders>
              <w:top w:val="nil"/>
              <w:left w:val="nil"/>
              <w:bottom w:val="nil"/>
              <w:right w:val="nil"/>
            </w:tcBorders>
            <w:shd w:val="clear" w:color="auto" w:fill="auto"/>
            <w:noWrap/>
            <w:vAlign w:val="center"/>
            <w:hideMark/>
          </w:tcPr>
          <w:p w14:paraId="7C54D203" w14:textId="77777777" w:rsidR="00F521F3" w:rsidRPr="004455B8" w:rsidRDefault="00F521F3" w:rsidP="00BA7FE1">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0.95</w:t>
            </w:r>
          </w:p>
        </w:tc>
        <w:tc>
          <w:tcPr>
            <w:tcW w:w="1227" w:type="dxa"/>
            <w:tcBorders>
              <w:top w:val="nil"/>
              <w:left w:val="nil"/>
              <w:bottom w:val="nil"/>
              <w:right w:val="nil"/>
            </w:tcBorders>
            <w:shd w:val="clear" w:color="auto" w:fill="auto"/>
            <w:noWrap/>
            <w:vAlign w:val="center"/>
            <w:hideMark/>
          </w:tcPr>
          <w:p w14:paraId="5D09A52A" w14:textId="77777777" w:rsidR="00F521F3" w:rsidRPr="004455B8" w:rsidRDefault="00F521F3" w:rsidP="00BA7FE1">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0.96</w:t>
            </w:r>
          </w:p>
        </w:tc>
        <w:tc>
          <w:tcPr>
            <w:tcW w:w="962" w:type="dxa"/>
            <w:tcBorders>
              <w:top w:val="nil"/>
              <w:left w:val="nil"/>
              <w:bottom w:val="nil"/>
              <w:right w:val="nil"/>
            </w:tcBorders>
            <w:vAlign w:val="center"/>
          </w:tcPr>
          <w:p w14:paraId="561221A3" w14:textId="77777777" w:rsidR="00F521F3" w:rsidRPr="004455B8" w:rsidRDefault="00F521F3" w:rsidP="00BA7FE1">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0.92</w:t>
            </w:r>
          </w:p>
        </w:tc>
        <w:tc>
          <w:tcPr>
            <w:tcW w:w="271" w:type="dxa"/>
            <w:tcBorders>
              <w:top w:val="nil"/>
              <w:left w:val="nil"/>
              <w:bottom w:val="nil"/>
              <w:right w:val="nil"/>
            </w:tcBorders>
            <w:shd w:val="clear" w:color="auto" w:fill="auto"/>
            <w:noWrap/>
            <w:vAlign w:val="center"/>
            <w:hideMark/>
          </w:tcPr>
          <w:p w14:paraId="10A13AD7" w14:textId="77777777" w:rsidR="00F521F3" w:rsidRPr="004455B8" w:rsidRDefault="00F521F3" w:rsidP="00BA7FE1">
            <w:pPr>
              <w:spacing w:after="0" w:line="240" w:lineRule="auto"/>
              <w:contextualSpacing/>
              <w:rPr>
                <w:rFonts w:ascii="Times New Roman" w:hAnsi="Times New Roman" w:cs="Times New Roman"/>
                <w:color w:val="000000"/>
                <w:lang w:val="en-US"/>
              </w:rPr>
            </w:pPr>
          </w:p>
        </w:tc>
        <w:tc>
          <w:tcPr>
            <w:tcW w:w="711" w:type="dxa"/>
            <w:tcBorders>
              <w:top w:val="nil"/>
              <w:left w:val="nil"/>
              <w:bottom w:val="nil"/>
              <w:right w:val="nil"/>
            </w:tcBorders>
            <w:shd w:val="clear" w:color="auto" w:fill="auto"/>
            <w:noWrap/>
            <w:vAlign w:val="center"/>
            <w:hideMark/>
          </w:tcPr>
          <w:p w14:paraId="145B0EAB" w14:textId="77777777" w:rsidR="00F521F3" w:rsidRPr="004455B8" w:rsidRDefault="00F521F3" w:rsidP="00BA7FE1">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0.219</w:t>
            </w:r>
          </w:p>
        </w:tc>
        <w:tc>
          <w:tcPr>
            <w:tcW w:w="271" w:type="dxa"/>
            <w:tcBorders>
              <w:top w:val="nil"/>
              <w:left w:val="nil"/>
              <w:bottom w:val="nil"/>
              <w:right w:val="nil"/>
            </w:tcBorders>
            <w:shd w:val="clear" w:color="auto" w:fill="auto"/>
            <w:noWrap/>
            <w:vAlign w:val="center"/>
            <w:hideMark/>
          </w:tcPr>
          <w:p w14:paraId="044E7152" w14:textId="77777777" w:rsidR="00F521F3" w:rsidRPr="004455B8" w:rsidRDefault="00F521F3" w:rsidP="00BA7FE1">
            <w:pPr>
              <w:spacing w:after="0" w:line="240" w:lineRule="auto"/>
              <w:contextualSpacing/>
              <w:rPr>
                <w:rFonts w:ascii="Times New Roman" w:hAnsi="Times New Roman" w:cs="Times New Roman"/>
                <w:color w:val="000000"/>
                <w:lang w:val="en-US"/>
              </w:rPr>
            </w:pPr>
          </w:p>
        </w:tc>
        <w:tc>
          <w:tcPr>
            <w:tcW w:w="1134" w:type="dxa"/>
            <w:tcBorders>
              <w:top w:val="nil"/>
              <w:left w:val="nil"/>
              <w:bottom w:val="nil"/>
              <w:right w:val="nil"/>
            </w:tcBorders>
            <w:shd w:val="clear" w:color="auto" w:fill="auto"/>
            <w:noWrap/>
            <w:vAlign w:val="center"/>
            <w:hideMark/>
          </w:tcPr>
          <w:p w14:paraId="505DF6EF" w14:textId="77777777" w:rsidR="00F521F3" w:rsidRPr="004455B8" w:rsidRDefault="00F521F3" w:rsidP="00BA7FE1">
            <w:pPr>
              <w:spacing w:after="0" w:line="240" w:lineRule="auto"/>
              <w:contextualSpacing/>
              <w:jc w:val="right"/>
              <w:rPr>
                <w:rFonts w:ascii="Times New Roman" w:hAnsi="Times New Roman" w:cs="Times New Roman"/>
                <w:color w:val="000000"/>
                <w:lang w:val="en-US"/>
              </w:rPr>
            </w:pPr>
            <w:r w:rsidRPr="004455B8">
              <w:rPr>
                <w:rFonts w:ascii="Times New Roman" w:hAnsi="Times New Roman" w:cs="Times New Roman"/>
                <w:color w:val="000000"/>
                <w:lang w:val="en-US"/>
              </w:rPr>
              <w:t>0.013</w:t>
            </w:r>
          </w:p>
        </w:tc>
        <w:tc>
          <w:tcPr>
            <w:tcW w:w="1231" w:type="dxa"/>
            <w:tcBorders>
              <w:top w:val="nil"/>
              <w:left w:val="nil"/>
              <w:bottom w:val="nil"/>
              <w:right w:val="nil"/>
            </w:tcBorders>
            <w:shd w:val="clear" w:color="auto" w:fill="auto"/>
            <w:noWrap/>
            <w:vAlign w:val="center"/>
            <w:hideMark/>
          </w:tcPr>
          <w:p w14:paraId="3FD705BE" w14:textId="77777777" w:rsidR="00F521F3" w:rsidRPr="004455B8" w:rsidRDefault="00F521F3" w:rsidP="00BA7FE1">
            <w:pPr>
              <w:spacing w:after="0" w:line="240" w:lineRule="auto"/>
              <w:contextualSpacing/>
              <w:jc w:val="right"/>
              <w:rPr>
                <w:rFonts w:ascii="Times New Roman" w:hAnsi="Times New Roman" w:cs="Times New Roman"/>
                <w:color w:val="000000"/>
                <w:lang w:val="en-US"/>
              </w:rPr>
            </w:pPr>
            <w:r w:rsidRPr="004455B8">
              <w:rPr>
                <w:rFonts w:ascii="Times New Roman" w:hAnsi="Times New Roman" w:cs="Times New Roman"/>
                <w:color w:val="000000"/>
                <w:lang w:val="en-US"/>
              </w:rPr>
              <w:t>0.463</w:t>
            </w:r>
          </w:p>
        </w:tc>
        <w:tc>
          <w:tcPr>
            <w:tcW w:w="1268" w:type="dxa"/>
            <w:tcBorders>
              <w:top w:val="nil"/>
              <w:left w:val="nil"/>
              <w:bottom w:val="nil"/>
              <w:right w:val="nil"/>
            </w:tcBorders>
            <w:shd w:val="clear" w:color="auto" w:fill="auto"/>
            <w:noWrap/>
            <w:vAlign w:val="center"/>
            <w:hideMark/>
          </w:tcPr>
          <w:p w14:paraId="37041879" w14:textId="77777777" w:rsidR="00F521F3" w:rsidRPr="004455B8" w:rsidRDefault="00F521F3" w:rsidP="00BA7FE1">
            <w:pPr>
              <w:spacing w:after="0" w:line="240" w:lineRule="auto"/>
              <w:contextualSpacing/>
              <w:jc w:val="right"/>
              <w:rPr>
                <w:rFonts w:ascii="Times New Roman" w:hAnsi="Times New Roman" w:cs="Times New Roman"/>
                <w:color w:val="000000"/>
                <w:lang w:val="en-US"/>
              </w:rPr>
            </w:pPr>
            <w:r w:rsidRPr="004455B8">
              <w:rPr>
                <w:rFonts w:ascii="Times New Roman" w:hAnsi="Times New Roman" w:cs="Times New Roman"/>
                <w:color w:val="000000"/>
                <w:lang w:val="en-US"/>
              </w:rPr>
              <w:t>0.867</w:t>
            </w:r>
          </w:p>
        </w:tc>
      </w:tr>
      <w:tr w:rsidR="00F521F3" w:rsidRPr="004455B8" w14:paraId="76712A54" w14:textId="77777777" w:rsidTr="00BA7FE1">
        <w:trPr>
          <w:gridAfter w:val="1"/>
          <w:wAfter w:w="15" w:type="dxa"/>
          <w:trHeight w:val="20"/>
        </w:trPr>
        <w:tc>
          <w:tcPr>
            <w:tcW w:w="1871" w:type="dxa"/>
            <w:tcBorders>
              <w:top w:val="nil"/>
              <w:left w:val="nil"/>
              <w:bottom w:val="single" w:sz="4" w:space="0" w:color="auto"/>
              <w:right w:val="nil"/>
            </w:tcBorders>
            <w:shd w:val="clear" w:color="auto" w:fill="auto"/>
            <w:noWrap/>
            <w:vAlign w:val="center"/>
            <w:hideMark/>
          </w:tcPr>
          <w:p w14:paraId="2FA2FF04" w14:textId="77777777" w:rsidR="00F521F3" w:rsidRPr="004455B8" w:rsidRDefault="00F521F3" w:rsidP="00BA7FE1">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C</w:t>
            </w:r>
            <w:r w:rsidRPr="004455B8">
              <w:rPr>
                <w:rFonts w:ascii="Times New Roman" w:hAnsi="Times New Roman" w:cs="Times New Roman"/>
                <w:color w:val="000000"/>
                <w:vertAlign w:val="subscript"/>
                <w:lang w:val="en-US"/>
              </w:rPr>
              <w:t>35</w:t>
            </w:r>
          </w:p>
        </w:tc>
        <w:tc>
          <w:tcPr>
            <w:tcW w:w="1133" w:type="dxa"/>
            <w:tcBorders>
              <w:top w:val="nil"/>
              <w:left w:val="nil"/>
              <w:bottom w:val="single" w:sz="4" w:space="0" w:color="auto"/>
              <w:right w:val="nil"/>
            </w:tcBorders>
            <w:shd w:val="clear" w:color="auto" w:fill="auto"/>
            <w:noWrap/>
            <w:vAlign w:val="center"/>
            <w:hideMark/>
          </w:tcPr>
          <w:p w14:paraId="1B1DF819" w14:textId="77777777" w:rsidR="00F521F3" w:rsidRPr="004455B8" w:rsidRDefault="00F521F3" w:rsidP="00BA7FE1">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0.88</w:t>
            </w:r>
          </w:p>
        </w:tc>
        <w:tc>
          <w:tcPr>
            <w:tcW w:w="1227" w:type="dxa"/>
            <w:tcBorders>
              <w:top w:val="nil"/>
              <w:left w:val="nil"/>
              <w:bottom w:val="single" w:sz="4" w:space="0" w:color="auto"/>
              <w:right w:val="nil"/>
            </w:tcBorders>
            <w:shd w:val="clear" w:color="auto" w:fill="auto"/>
            <w:noWrap/>
            <w:vAlign w:val="center"/>
            <w:hideMark/>
          </w:tcPr>
          <w:p w14:paraId="67C3A109" w14:textId="77777777" w:rsidR="00F521F3" w:rsidRPr="004455B8" w:rsidRDefault="00F521F3" w:rsidP="00BA7FE1">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0.92</w:t>
            </w:r>
          </w:p>
        </w:tc>
        <w:tc>
          <w:tcPr>
            <w:tcW w:w="1133" w:type="dxa"/>
            <w:tcBorders>
              <w:top w:val="nil"/>
              <w:left w:val="nil"/>
              <w:bottom w:val="single" w:sz="4" w:space="0" w:color="auto"/>
              <w:right w:val="nil"/>
            </w:tcBorders>
            <w:shd w:val="clear" w:color="auto" w:fill="auto"/>
            <w:noWrap/>
            <w:vAlign w:val="center"/>
            <w:hideMark/>
          </w:tcPr>
          <w:p w14:paraId="5705BAD2" w14:textId="77777777" w:rsidR="00F521F3" w:rsidRPr="004455B8" w:rsidRDefault="00F521F3" w:rsidP="00BA7FE1">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0.95</w:t>
            </w:r>
          </w:p>
        </w:tc>
        <w:tc>
          <w:tcPr>
            <w:tcW w:w="1227" w:type="dxa"/>
            <w:tcBorders>
              <w:top w:val="nil"/>
              <w:left w:val="nil"/>
              <w:bottom w:val="single" w:sz="4" w:space="0" w:color="auto"/>
              <w:right w:val="nil"/>
            </w:tcBorders>
            <w:shd w:val="clear" w:color="auto" w:fill="auto"/>
            <w:noWrap/>
            <w:vAlign w:val="center"/>
            <w:hideMark/>
          </w:tcPr>
          <w:p w14:paraId="11DD015A" w14:textId="77777777" w:rsidR="00F521F3" w:rsidRPr="004455B8" w:rsidRDefault="00F521F3" w:rsidP="00BA7FE1">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0.96</w:t>
            </w:r>
          </w:p>
        </w:tc>
        <w:tc>
          <w:tcPr>
            <w:tcW w:w="962" w:type="dxa"/>
            <w:tcBorders>
              <w:top w:val="nil"/>
              <w:left w:val="nil"/>
              <w:bottom w:val="single" w:sz="4" w:space="0" w:color="auto"/>
              <w:right w:val="nil"/>
            </w:tcBorders>
            <w:vAlign w:val="center"/>
          </w:tcPr>
          <w:p w14:paraId="6689A539" w14:textId="77777777" w:rsidR="00F521F3" w:rsidRPr="004455B8" w:rsidRDefault="00F521F3" w:rsidP="00BA7FE1">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0.93</w:t>
            </w:r>
          </w:p>
        </w:tc>
        <w:tc>
          <w:tcPr>
            <w:tcW w:w="271" w:type="dxa"/>
            <w:tcBorders>
              <w:top w:val="nil"/>
              <w:left w:val="nil"/>
              <w:bottom w:val="single" w:sz="4" w:space="0" w:color="auto"/>
              <w:right w:val="nil"/>
            </w:tcBorders>
            <w:shd w:val="clear" w:color="auto" w:fill="auto"/>
            <w:noWrap/>
            <w:vAlign w:val="center"/>
            <w:hideMark/>
          </w:tcPr>
          <w:p w14:paraId="49945924" w14:textId="77777777" w:rsidR="00F521F3" w:rsidRPr="004455B8" w:rsidRDefault="00F521F3" w:rsidP="00BA7FE1">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 </w:t>
            </w:r>
          </w:p>
        </w:tc>
        <w:tc>
          <w:tcPr>
            <w:tcW w:w="711" w:type="dxa"/>
            <w:tcBorders>
              <w:top w:val="nil"/>
              <w:left w:val="nil"/>
              <w:bottom w:val="single" w:sz="4" w:space="0" w:color="auto"/>
              <w:right w:val="nil"/>
            </w:tcBorders>
            <w:shd w:val="clear" w:color="auto" w:fill="auto"/>
            <w:noWrap/>
            <w:vAlign w:val="center"/>
            <w:hideMark/>
          </w:tcPr>
          <w:p w14:paraId="5B2CA752" w14:textId="77777777" w:rsidR="00F521F3" w:rsidRPr="004455B8" w:rsidRDefault="00F521F3" w:rsidP="00BA7FE1">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0.205</w:t>
            </w:r>
          </w:p>
        </w:tc>
        <w:tc>
          <w:tcPr>
            <w:tcW w:w="271" w:type="dxa"/>
            <w:tcBorders>
              <w:top w:val="nil"/>
              <w:left w:val="nil"/>
              <w:bottom w:val="single" w:sz="4" w:space="0" w:color="auto"/>
              <w:right w:val="nil"/>
            </w:tcBorders>
            <w:shd w:val="clear" w:color="auto" w:fill="auto"/>
            <w:noWrap/>
            <w:vAlign w:val="center"/>
            <w:hideMark/>
          </w:tcPr>
          <w:p w14:paraId="5B1BEE8C" w14:textId="77777777" w:rsidR="00F521F3" w:rsidRPr="004455B8" w:rsidRDefault="00F521F3" w:rsidP="00BA7FE1">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 </w:t>
            </w:r>
          </w:p>
        </w:tc>
        <w:tc>
          <w:tcPr>
            <w:tcW w:w="1134" w:type="dxa"/>
            <w:tcBorders>
              <w:top w:val="nil"/>
              <w:left w:val="nil"/>
              <w:bottom w:val="single" w:sz="4" w:space="0" w:color="auto"/>
              <w:right w:val="nil"/>
            </w:tcBorders>
            <w:shd w:val="clear" w:color="auto" w:fill="auto"/>
            <w:noWrap/>
            <w:vAlign w:val="center"/>
            <w:hideMark/>
          </w:tcPr>
          <w:p w14:paraId="599B5111" w14:textId="77777777" w:rsidR="00F521F3" w:rsidRPr="004455B8" w:rsidRDefault="00F521F3" w:rsidP="00BA7FE1">
            <w:pPr>
              <w:spacing w:after="0" w:line="240" w:lineRule="auto"/>
              <w:contextualSpacing/>
              <w:jc w:val="right"/>
              <w:rPr>
                <w:rFonts w:ascii="Times New Roman" w:hAnsi="Times New Roman" w:cs="Times New Roman"/>
                <w:color w:val="000000"/>
                <w:lang w:val="en-US"/>
              </w:rPr>
            </w:pPr>
            <w:r w:rsidRPr="004455B8">
              <w:rPr>
                <w:rFonts w:ascii="Times New Roman" w:hAnsi="Times New Roman" w:cs="Times New Roman"/>
                <w:color w:val="000000"/>
                <w:lang w:val="en-US"/>
              </w:rPr>
              <w:t>0.034</w:t>
            </w:r>
          </w:p>
        </w:tc>
        <w:tc>
          <w:tcPr>
            <w:tcW w:w="1231" w:type="dxa"/>
            <w:tcBorders>
              <w:top w:val="nil"/>
              <w:left w:val="nil"/>
              <w:bottom w:val="single" w:sz="4" w:space="0" w:color="auto"/>
              <w:right w:val="nil"/>
            </w:tcBorders>
            <w:shd w:val="clear" w:color="auto" w:fill="auto"/>
            <w:noWrap/>
            <w:vAlign w:val="center"/>
            <w:hideMark/>
          </w:tcPr>
          <w:p w14:paraId="3681DBB5" w14:textId="77777777" w:rsidR="00F521F3" w:rsidRPr="004455B8" w:rsidRDefault="00F521F3" w:rsidP="00BA7FE1">
            <w:pPr>
              <w:spacing w:after="0" w:line="240" w:lineRule="auto"/>
              <w:contextualSpacing/>
              <w:jc w:val="right"/>
              <w:rPr>
                <w:rFonts w:ascii="Times New Roman" w:hAnsi="Times New Roman" w:cs="Times New Roman"/>
                <w:color w:val="000000"/>
                <w:lang w:val="en-US"/>
              </w:rPr>
            </w:pPr>
            <w:r w:rsidRPr="004455B8">
              <w:rPr>
                <w:rFonts w:ascii="Times New Roman" w:hAnsi="Times New Roman" w:cs="Times New Roman"/>
                <w:color w:val="000000"/>
                <w:lang w:val="en-US"/>
              </w:rPr>
              <w:t>0.279</w:t>
            </w:r>
          </w:p>
        </w:tc>
        <w:tc>
          <w:tcPr>
            <w:tcW w:w="1268" w:type="dxa"/>
            <w:tcBorders>
              <w:top w:val="nil"/>
              <w:left w:val="nil"/>
              <w:bottom w:val="single" w:sz="4" w:space="0" w:color="auto"/>
              <w:right w:val="nil"/>
            </w:tcBorders>
            <w:shd w:val="clear" w:color="auto" w:fill="auto"/>
            <w:noWrap/>
            <w:vAlign w:val="center"/>
            <w:hideMark/>
          </w:tcPr>
          <w:p w14:paraId="2ED68320" w14:textId="77777777" w:rsidR="00F521F3" w:rsidRPr="004455B8" w:rsidRDefault="00F521F3" w:rsidP="00BA7FE1">
            <w:pPr>
              <w:spacing w:after="0" w:line="240" w:lineRule="auto"/>
              <w:contextualSpacing/>
              <w:jc w:val="right"/>
              <w:rPr>
                <w:rFonts w:ascii="Times New Roman" w:hAnsi="Times New Roman" w:cs="Times New Roman"/>
                <w:color w:val="000000"/>
                <w:lang w:val="en-US"/>
              </w:rPr>
            </w:pPr>
            <w:r w:rsidRPr="004455B8">
              <w:rPr>
                <w:rFonts w:ascii="Times New Roman" w:hAnsi="Times New Roman" w:cs="Times New Roman"/>
                <w:color w:val="000000"/>
                <w:lang w:val="en-US"/>
              </w:rPr>
              <w:t>0.552</w:t>
            </w:r>
          </w:p>
        </w:tc>
      </w:tr>
    </w:tbl>
    <w:p w14:paraId="6E71D232" w14:textId="77777777" w:rsidR="004243EC" w:rsidRPr="004455B8" w:rsidRDefault="00F521F3" w:rsidP="00FC0B4D">
      <w:pPr>
        <w:spacing w:after="0" w:line="240" w:lineRule="auto"/>
        <w:rPr>
          <w:rFonts w:ascii="Times New Roman" w:hAnsi="Times New Roman" w:cs="Times New Roman"/>
          <w:color w:val="000000"/>
          <w:lang w:val="en-US"/>
        </w:rPr>
      </w:pPr>
      <w:r w:rsidRPr="004455B8">
        <w:rPr>
          <w:rFonts w:ascii="Times New Roman" w:hAnsi="Times New Roman" w:cs="Times New Roman"/>
          <w:color w:val="000000"/>
          <w:vertAlign w:val="superscript"/>
          <w:lang w:val="en-US"/>
        </w:rPr>
        <w:t>1</w:t>
      </w:r>
      <w:r w:rsidRPr="004455B8">
        <w:rPr>
          <w:rFonts w:ascii="Times New Roman" w:hAnsi="Times New Roman" w:cs="Times New Roman"/>
          <w:color w:val="000000"/>
          <w:lang w:val="en-US"/>
        </w:rPr>
        <w:t>SED= standard error of the difference.</w:t>
      </w:r>
    </w:p>
    <w:p w14:paraId="1F99C7C5" w14:textId="77777777" w:rsidR="003D79EB" w:rsidRPr="004455B8" w:rsidRDefault="003D79EB" w:rsidP="00FC0B4D">
      <w:pPr>
        <w:spacing w:after="0" w:line="240" w:lineRule="auto"/>
        <w:rPr>
          <w:rFonts w:ascii="Times New Roman" w:hAnsi="Times New Roman" w:cs="Times New Roman"/>
          <w:color w:val="000000"/>
          <w:lang w:val="en-US"/>
        </w:rPr>
      </w:pPr>
    </w:p>
    <w:p w14:paraId="699190ED" w14:textId="77777777" w:rsidR="003D79EB" w:rsidRPr="004455B8" w:rsidRDefault="003D79EB">
      <w:pPr>
        <w:rPr>
          <w:rFonts w:ascii="Times New Roman" w:hAnsi="Times New Roman" w:cs="Times New Roman"/>
          <w:color w:val="000000"/>
          <w:lang w:val="en-US"/>
        </w:rPr>
      </w:pPr>
      <w:r w:rsidRPr="004455B8">
        <w:rPr>
          <w:rFonts w:ascii="Times New Roman" w:hAnsi="Times New Roman" w:cs="Times New Roman"/>
          <w:color w:val="000000"/>
          <w:lang w:val="en-US"/>
        </w:rPr>
        <w:br w:type="page"/>
      </w:r>
    </w:p>
    <w:p w14:paraId="1071D56D" w14:textId="39ADD7FC" w:rsidR="003D79EB" w:rsidRPr="004455B8" w:rsidRDefault="003D79EB" w:rsidP="003D79EB">
      <w:pPr>
        <w:pStyle w:val="Caption"/>
        <w:keepNext/>
        <w:spacing w:after="0" w:line="360" w:lineRule="auto"/>
        <w:ind w:firstLine="0"/>
        <w:rPr>
          <w:rFonts w:ascii="Times New Roman" w:hAnsi="Times New Roman" w:cs="Times New Roman"/>
          <w:b w:val="0"/>
          <w:sz w:val="22"/>
          <w:szCs w:val="22"/>
          <w:lang w:val="en-US"/>
        </w:rPr>
      </w:pPr>
      <w:r w:rsidRPr="004455B8">
        <w:rPr>
          <w:rFonts w:ascii="Times New Roman" w:hAnsi="Times New Roman" w:cs="Times New Roman"/>
          <w:sz w:val="22"/>
          <w:szCs w:val="22"/>
          <w:lang w:val="en-US"/>
        </w:rPr>
        <w:lastRenderedPageBreak/>
        <w:t xml:space="preserve">Table </w:t>
      </w:r>
      <w:r w:rsidR="00AA577E" w:rsidRPr="004455B8">
        <w:rPr>
          <w:rFonts w:ascii="Times New Roman" w:hAnsi="Times New Roman" w:cs="Times New Roman"/>
          <w:sz w:val="22"/>
          <w:szCs w:val="22"/>
          <w:lang w:val="en-US"/>
        </w:rPr>
        <w:t>5</w:t>
      </w:r>
      <w:r w:rsidRPr="004455B8">
        <w:rPr>
          <w:rFonts w:ascii="Times New Roman" w:hAnsi="Times New Roman" w:cs="Times New Roman"/>
          <w:sz w:val="22"/>
          <w:szCs w:val="22"/>
          <w:lang w:val="en-US"/>
        </w:rPr>
        <w:t xml:space="preserve">: Mean </w:t>
      </w:r>
      <w:r w:rsidR="00AA577E" w:rsidRPr="004455B8">
        <w:rPr>
          <w:rFonts w:ascii="Times New Roman" w:hAnsi="Times New Roman" w:cs="Times New Roman"/>
          <w:sz w:val="22"/>
          <w:szCs w:val="22"/>
          <w:lang w:val="en-US"/>
        </w:rPr>
        <w:t>fecal</w:t>
      </w:r>
      <w:r w:rsidRPr="004455B8">
        <w:rPr>
          <w:rFonts w:ascii="Times New Roman" w:hAnsi="Times New Roman" w:cs="Times New Roman"/>
          <w:sz w:val="22"/>
          <w:szCs w:val="22"/>
          <w:lang w:val="en-US"/>
        </w:rPr>
        <w:t xml:space="preserve"> concentrations (mg/kg DM) of </w:t>
      </w:r>
      <w:r w:rsidR="00A244C2" w:rsidRPr="004455B8">
        <w:rPr>
          <w:rFonts w:ascii="Times New Roman" w:hAnsi="Times New Roman" w:cs="Times New Roman"/>
          <w:sz w:val="22"/>
          <w:szCs w:val="22"/>
          <w:lang w:val="en-US"/>
        </w:rPr>
        <w:t xml:space="preserve">alkanes </w:t>
      </w:r>
      <w:r w:rsidR="00A244C2" w:rsidRPr="004455B8">
        <w:rPr>
          <w:rFonts w:ascii="Times New Roman" w:hAnsi="Times New Roman" w:cs="Times New Roman"/>
          <w:color w:val="000000"/>
          <w:sz w:val="22"/>
          <w:szCs w:val="22"/>
          <w:lang w:val="en-US"/>
        </w:rPr>
        <w:t>C</w:t>
      </w:r>
      <w:r w:rsidR="00A244C2" w:rsidRPr="004455B8">
        <w:rPr>
          <w:rFonts w:ascii="Times New Roman" w:hAnsi="Times New Roman" w:cs="Times New Roman"/>
          <w:color w:val="000000"/>
          <w:sz w:val="22"/>
          <w:szCs w:val="22"/>
          <w:vertAlign w:val="subscript"/>
          <w:lang w:val="en-US"/>
        </w:rPr>
        <w:t>27</w:t>
      </w:r>
      <w:r w:rsidR="00A244C2" w:rsidRPr="004455B8">
        <w:rPr>
          <w:rFonts w:ascii="Times New Roman" w:hAnsi="Times New Roman" w:cs="Times New Roman"/>
          <w:sz w:val="22"/>
          <w:szCs w:val="22"/>
          <w:lang w:val="en-US"/>
        </w:rPr>
        <w:t>-</w:t>
      </w:r>
      <w:r w:rsidR="00A244C2" w:rsidRPr="004455B8">
        <w:rPr>
          <w:rFonts w:ascii="Times New Roman" w:hAnsi="Times New Roman" w:cs="Times New Roman"/>
          <w:color w:val="000000"/>
          <w:sz w:val="22"/>
          <w:szCs w:val="22"/>
          <w:lang w:val="en-US"/>
        </w:rPr>
        <w:t>C</w:t>
      </w:r>
      <w:r w:rsidR="00A244C2" w:rsidRPr="004455B8">
        <w:rPr>
          <w:rFonts w:ascii="Times New Roman" w:hAnsi="Times New Roman" w:cs="Times New Roman"/>
          <w:color w:val="000000"/>
          <w:sz w:val="22"/>
          <w:szCs w:val="22"/>
          <w:vertAlign w:val="subscript"/>
          <w:lang w:val="en-US"/>
        </w:rPr>
        <w:t>35</w:t>
      </w:r>
      <w:r w:rsidR="00A244C2" w:rsidRPr="004455B8">
        <w:rPr>
          <w:rFonts w:ascii="Times New Roman" w:hAnsi="Times New Roman" w:cs="Times New Roman"/>
          <w:sz w:val="22"/>
          <w:szCs w:val="22"/>
          <w:lang w:val="en-US"/>
        </w:rPr>
        <w:t xml:space="preserve"> (excluding C</w:t>
      </w:r>
      <w:r w:rsidR="00A244C2" w:rsidRPr="004455B8">
        <w:rPr>
          <w:rFonts w:ascii="Times New Roman" w:hAnsi="Times New Roman" w:cs="Times New Roman"/>
          <w:sz w:val="22"/>
          <w:szCs w:val="22"/>
          <w:vertAlign w:val="subscript"/>
          <w:lang w:val="en-US"/>
        </w:rPr>
        <w:t>34</w:t>
      </w:r>
      <w:r w:rsidR="00A244C2" w:rsidRPr="004455B8">
        <w:rPr>
          <w:rFonts w:ascii="Times New Roman" w:hAnsi="Times New Roman" w:cs="Times New Roman"/>
          <w:sz w:val="22"/>
          <w:szCs w:val="22"/>
          <w:lang w:val="en-US"/>
        </w:rPr>
        <w:t>)</w:t>
      </w:r>
      <w:r w:rsidRPr="004455B8">
        <w:rPr>
          <w:rFonts w:ascii="Times New Roman" w:hAnsi="Times New Roman" w:cs="Times New Roman"/>
          <w:sz w:val="22"/>
          <w:szCs w:val="22"/>
          <w:lang w:val="en-US"/>
        </w:rPr>
        <w:t xml:space="preserve"> when cows were offered different amounts of herbage and </w:t>
      </w:r>
      <w:r w:rsidR="00A52EC3" w:rsidRPr="004455B8">
        <w:rPr>
          <w:rFonts w:ascii="Times New Roman" w:hAnsi="Times New Roman" w:cs="Times New Roman"/>
          <w:sz w:val="22"/>
          <w:szCs w:val="22"/>
          <w:lang w:val="en-US"/>
        </w:rPr>
        <w:t>PMR</w:t>
      </w:r>
      <w:r w:rsidRPr="004455B8">
        <w:rPr>
          <w:rFonts w:ascii="Times New Roman" w:hAnsi="Times New Roman" w:cs="Times New Roman"/>
          <w:sz w:val="22"/>
          <w:szCs w:val="22"/>
          <w:lang w:val="en-US"/>
        </w:rPr>
        <w:t>.</w:t>
      </w:r>
    </w:p>
    <w:tbl>
      <w:tblPr>
        <w:tblW w:w="11350" w:type="dxa"/>
        <w:tblLook w:val="04A0" w:firstRow="1" w:lastRow="0" w:firstColumn="1" w:lastColumn="0" w:noHBand="0" w:noVBand="1"/>
      </w:tblPr>
      <w:tblGrid>
        <w:gridCol w:w="1268"/>
        <w:gridCol w:w="1180"/>
        <w:gridCol w:w="1180"/>
        <w:gridCol w:w="1180"/>
        <w:gridCol w:w="1180"/>
        <w:gridCol w:w="276"/>
        <w:gridCol w:w="960"/>
        <w:gridCol w:w="320"/>
        <w:gridCol w:w="1120"/>
        <w:gridCol w:w="1323"/>
        <w:gridCol w:w="1363"/>
      </w:tblGrid>
      <w:tr w:rsidR="003D79EB" w:rsidRPr="004455B8" w14:paraId="0C92AC84" w14:textId="77777777" w:rsidTr="008623FA">
        <w:trPr>
          <w:trHeight w:val="20"/>
        </w:trPr>
        <w:tc>
          <w:tcPr>
            <w:tcW w:w="1268" w:type="dxa"/>
            <w:tcBorders>
              <w:top w:val="single" w:sz="4" w:space="0" w:color="auto"/>
              <w:left w:val="nil"/>
              <w:bottom w:val="single" w:sz="4" w:space="0" w:color="auto"/>
              <w:right w:val="nil"/>
            </w:tcBorders>
            <w:shd w:val="clear" w:color="auto" w:fill="auto"/>
            <w:noWrap/>
            <w:vAlign w:val="center"/>
            <w:hideMark/>
          </w:tcPr>
          <w:p w14:paraId="7A157DB4" w14:textId="77777777" w:rsidR="003D79EB" w:rsidRPr="004455B8" w:rsidRDefault="003D79EB" w:rsidP="00BA7FE1">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Amount of Herbage</w:t>
            </w:r>
          </w:p>
        </w:tc>
        <w:tc>
          <w:tcPr>
            <w:tcW w:w="2360" w:type="dxa"/>
            <w:gridSpan w:val="2"/>
            <w:tcBorders>
              <w:top w:val="single" w:sz="4" w:space="0" w:color="auto"/>
              <w:left w:val="nil"/>
              <w:bottom w:val="single" w:sz="4" w:space="0" w:color="auto"/>
              <w:right w:val="nil"/>
            </w:tcBorders>
            <w:shd w:val="clear" w:color="auto" w:fill="auto"/>
            <w:noWrap/>
            <w:vAlign w:val="center"/>
            <w:hideMark/>
          </w:tcPr>
          <w:p w14:paraId="25844AB1" w14:textId="77777777" w:rsidR="003D79EB" w:rsidRPr="004455B8" w:rsidRDefault="003D79EB" w:rsidP="00BA7FE1">
            <w:pPr>
              <w:spacing w:after="0" w:line="240" w:lineRule="auto"/>
              <w:contextualSpacing/>
              <w:jc w:val="center"/>
              <w:rPr>
                <w:rFonts w:ascii="Times New Roman" w:hAnsi="Times New Roman" w:cs="Times New Roman"/>
                <w:color w:val="000000"/>
                <w:lang w:val="en-US"/>
              </w:rPr>
            </w:pPr>
            <w:r w:rsidRPr="004455B8">
              <w:rPr>
                <w:rFonts w:ascii="Times New Roman" w:hAnsi="Times New Roman" w:cs="Times New Roman"/>
                <w:color w:val="000000"/>
                <w:lang w:val="en-US"/>
              </w:rPr>
              <w:t>8 kg DM/cow per day</w:t>
            </w:r>
          </w:p>
        </w:tc>
        <w:tc>
          <w:tcPr>
            <w:tcW w:w="2360" w:type="dxa"/>
            <w:gridSpan w:val="2"/>
            <w:tcBorders>
              <w:top w:val="single" w:sz="4" w:space="0" w:color="auto"/>
              <w:left w:val="nil"/>
              <w:bottom w:val="single" w:sz="4" w:space="0" w:color="auto"/>
              <w:right w:val="nil"/>
            </w:tcBorders>
            <w:shd w:val="clear" w:color="auto" w:fill="auto"/>
            <w:noWrap/>
            <w:vAlign w:val="center"/>
            <w:hideMark/>
          </w:tcPr>
          <w:p w14:paraId="5F323C25" w14:textId="77777777" w:rsidR="003D79EB" w:rsidRPr="004455B8" w:rsidRDefault="003D79EB" w:rsidP="00BA7FE1">
            <w:pPr>
              <w:spacing w:after="0" w:line="240" w:lineRule="auto"/>
              <w:contextualSpacing/>
              <w:jc w:val="center"/>
              <w:rPr>
                <w:rFonts w:ascii="Times New Roman" w:hAnsi="Times New Roman" w:cs="Times New Roman"/>
                <w:color w:val="000000"/>
                <w:lang w:val="en-US"/>
              </w:rPr>
            </w:pPr>
            <w:r w:rsidRPr="004455B8">
              <w:rPr>
                <w:rFonts w:ascii="Times New Roman" w:hAnsi="Times New Roman" w:cs="Times New Roman"/>
                <w:color w:val="000000"/>
                <w:lang w:val="en-US"/>
              </w:rPr>
              <w:t>14 kg DM/cow per day</w:t>
            </w:r>
          </w:p>
        </w:tc>
        <w:tc>
          <w:tcPr>
            <w:tcW w:w="276" w:type="dxa"/>
            <w:tcBorders>
              <w:top w:val="single" w:sz="4" w:space="0" w:color="auto"/>
              <w:left w:val="nil"/>
              <w:bottom w:val="nil"/>
              <w:right w:val="nil"/>
            </w:tcBorders>
            <w:shd w:val="clear" w:color="auto" w:fill="auto"/>
            <w:noWrap/>
            <w:vAlign w:val="bottom"/>
            <w:hideMark/>
          </w:tcPr>
          <w:p w14:paraId="253A3B19" w14:textId="77777777" w:rsidR="003D79EB" w:rsidRPr="004455B8" w:rsidRDefault="003D79EB" w:rsidP="00BA7FE1">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 </w:t>
            </w:r>
          </w:p>
        </w:tc>
        <w:tc>
          <w:tcPr>
            <w:tcW w:w="960" w:type="dxa"/>
            <w:tcBorders>
              <w:top w:val="single" w:sz="4" w:space="0" w:color="auto"/>
              <w:left w:val="nil"/>
              <w:bottom w:val="nil"/>
              <w:right w:val="nil"/>
            </w:tcBorders>
            <w:shd w:val="clear" w:color="auto" w:fill="auto"/>
            <w:noWrap/>
            <w:vAlign w:val="bottom"/>
            <w:hideMark/>
          </w:tcPr>
          <w:p w14:paraId="45F9F7E3" w14:textId="77777777" w:rsidR="003D79EB" w:rsidRPr="004455B8" w:rsidRDefault="003D79EB" w:rsidP="00BA7FE1">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 </w:t>
            </w:r>
          </w:p>
        </w:tc>
        <w:tc>
          <w:tcPr>
            <w:tcW w:w="320" w:type="dxa"/>
            <w:tcBorders>
              <w:top w:val="single" w:sz="4" w:space="0" w:color="auto"/>
              <w:left w:val="nil"/>
              <w:bottom w:val="nil"/>
              <w:right w:val="nil"/>
            </w:tcBorders>
            <w:shd w:val="clear" w:color="auto" w:fill="auto"/>
            <w:noWrap/>
            <w:vAlign w:val="bottom"/>
            <w:hideMark/>
          </w:tcPr>
          <w:p w14:paraId="21A79616" w14:textId="77777777" w:rsidR="003D79EB" w:rsidRPr="004455B8" w:rsidRDefault="003D79EB" w:rsidP="00BA7FE1">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 </w:t>
            </w:r>
          </w:p>
        </w:tc>
        <w:tc>
          <w:tcPr>
            <w:tcW w:w="1120" w:type="dxa"/>
            <w:tcBorders>
              <w:top w:val="single" w:sz="4" w:space="0" w:color="auto"/>
              <w:left w:val="nil"/>
              <w:bottom w:val="nil"/>
              <w:right w:val="nil"/>
            </w:tcBorders>
            <w:shd w:val="clear" w:color="auto" w:fill="auto"/>
            <w:noWrap/>
            <w:vAlign w:val="bottom"/>
            <w:hideMark/>
          </w:tcPr>
          <w:p w14:paraId="35357C92" w14:textId="77777777" w:rsidR="003D79EB" w:rsidRPr="004455B8" w:rsidRDefault="003D79EB" w:rsidP="00BA7FE1">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 </w:t>
            </w:r>
          </w:p>
        </w:tc>
        <w:tc>
          <w:tcPr>
            <w:tcW w:w="1323" w:type="dxa"/>
            <w:tcBorders>
              <w:top w:val="single" w:sz="4" w:space="0" w:color="auto"/>
              <w:left w:val="nil"/>
              <w:bottom w:val="nil"/>
              <w:right w:val="nil"/>
            </w:tcBorders>
            <w:shd w:val="clear" w:color="auto" w:fill="auto"/>
            <w:noWrap/>
            <w:vAlign w:val="bottom"/>
            <w:hideMark/>
          </w:tcPr>
          <w:p w14:paraId="5FF8B7D1" w14:textId="77777777" w:rsidR="003D79EB" w:rsidRPr="004455B8" w:rsidRDefault="003D79EB" w:rsidP="00BA7FE1">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 </w:t>
            </w:r>
            <w:r w:rsidRPr="004455B8">
              <w:rPr>
                <w:rFonts w:ascii="Times New Roman" w:hAnsi="Times New Roman" w:cs="Times New Roman"/>
                <w:i/>
                <w:lang w:val="en-US"/>
              </w:rPr>
              <w:t>P</w:t>
            </w:r>
            <w:r w:rsidRPr="004455B8">
              <w:rPr>
                <w:rFonts w:ascii="Times New Roman" w:hAnsi="Times New Roman" w:cs="Times New Roman"/>
                <w:lang w:val="en-US"/>
              </w:rPr>
              <w:t>-value</w:t>
            </w:r>
          </w:p>
        </w:tc>
        <w:tc>
          <w:tcPr>
            <w:tcW w:w="1363" w:type="dxa"/>
            <w:tcBorders>
              <w:top w:val="single" w:sz="4" w:space="0" w:color="auto"/>
              <w:left w:val="nil"/>
              <w:bottom w:val="nil"/>
              <w:right w:val="nil"/>
            </w:tcBorders>
            <w:shd w:val="clear" w:color="auto" w:fill="auto"/>
            <w:noWrap/>
            <w:vAlign w:val="bottom"/>
            <w:hideMark/>
          </w:tcPr>
          <w:p w14:paraId="63B0B167" w14:textId="77777777" w:rsidR="003D79EB" w:rsidRPr="004455B8" w:rsidRDefault="003D79EB" w:rsidP="00BA7FE1">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 xml:space="preserve"> </w:t>
            </w:r>
          </w:p>
        </w:tc>
      </w:tr>
      <w:tr w:rsidR="003D79EB" w:rsidRPr="004455B8" w14:paraId="08E5D79D" w14:textId="77777777" w:rsidTr="008623FA">
        <w:trPr>
          <w:trHeight w:val="20"/>
        </w:trPr>
        <w:tc>
          <w:tcPr>
            <w:tcW w:w="1268" w:type="dxa"/>
            <w:tcBorders>
              <w:top w:val="single" w:sz="4" w:space="0" w:color="auto"/>
              <w:left w:val="nil"/>
              <w:bottom w:val="single" w:sz="4" w:space="0" w:color="auto"/>
              <w:right w:val="nil"/>
            </w:tcBorders>
            <w:shd w:val="clear" w:color="auto" w:fill="auto"/>
            <w:noWrap/>
            <w:vAlign w:val="center"/>
            <w:hideMark/>
          </w:tcPr>
          <w:p w14:paraId="71F0ED3C" w14:textId="77777777" w:rsidR="003D79EB" w:rsidRPr="004455B8" w:rsidRDefault="003D79EB" w:rsidP="00BA7FE1">
            <w:pPr>
              <w:spacing w:after="0" w:line="240" w:lineRule="auto"/>
              <w:contextualSpacing/>
              <w:rPr>
                <w:rFonts w:ascii="Times New Roman" w:hAnsi="Times New Roman" w:cs="Times New Roman"/>
                <w:color w:val="000000"/>
                <w:lang w:val="en-US"/>
              </w:rPr>
            </w:pPr>
          </w:p>
          <w:p w14:paraId="42CA1A39" w14:textId="12B5FEEC" w:rsidR="003D79EB" w:rsidRPr="004455B8" w:rsidRDefault="003D79EB" w:rsidP="00BA7FE1">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 xml:space="preserve">Amount of </w:t>
            </w:r>
            <w:r w:rsidR="00A52EC3" w:rsidRPr="004455B8">
              <w:rPr>
                <w:rFonts w:ascii="Times New Roman" w:hAnsi="Times New Roman" w:cs="Times New Roman"/>
                <w:color w:val="000000"/>
                <w:lang w:val="en-US"/>
              </w:rPr>
              <w:t>PMR</w:t>
            </w:r>
          </w:p>
          <w:p w14:paraId="5E5CC742" w14:textId="77777777" w:rsidR="003D79EB" w:rsidRPr="004455B8" w:rsidRDefault="003D79EB" w:rsidP="00BA7FE1">
            <w:pPr>
              <w:spacing w:after="0" w:line="240" w:lineRule="auto"/>
              <w:contextualSpacing/>
              <w:rPr>
                <w:rFonts w:ascii="Times New Roman" w:hAnsi="Times New Roman" w:cs="Times New Roman"/>
                <w:color w:val="000000"/>
                <w:lang w:val="en-US"/>
              </w:rPr>
            </w:pPr>
          </w:p>
          <w:p w14:paraId="285524EA" w14:textId="77777777" w:rsidR="003D79EB" w:rsidRPr="004455B8" w:rsidRDefault="003D79EB" w:rsidP="00BA7FE1">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 n-alkane</w:t>
            </w:r>
          </w:p>
        </w:tc>
        <w:tc>
          <w:tcPr>
            <w:tcW w:w="1180" w:type="dxa"/>
            <w:tcBorders>
              <w:top w:val="single" w:sz="4" w:space="0" w:color="auto"/>
              <w:left w:val="nil"/>
              <w:bottom w:val="single" w:sz="4" w:space="0" w:color="auto"/>
              <w:right w:val="nil"/>
            </w:tcBorders>
            <w:shd w:val="clear" w:color="auto" w:fill="auto"/>
            <w:noWrap/>
            <w:vAlign w:val="center"/>
            <w:hideMark/>
          </w:tcPr>
          <w:p w14:paraId="6575FB19" w14:textId="77777777" w:rsidR="003D79EB" w:rsidRPr="004455B8" w:rsidRDefault="003D79EB" w:rsidP="00BA7FE1">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Low</w:t>
            </w:r>
          </w:p>
        </w:tc>
        <w:tc>
          <w:tcPr>
            <w:tcW w:w="1180" w:type="dxa"/>
            <w:tcBorders>
              <w:top w:val="single" w:sz="4" w:space="0" w:color="auto"/>
              <w:left w:val="nil"/>
              <w:bottom w:val="single" w:sz="4" w:space="0" w:color="auto"/>
              <w:right w:val="nil"/>
            </w:tcBorders>
            <w:shd w:val="clear" w:color="auto" w:fill="auto"/>
            <w:noWrap/>
            <w:vAlign w:val="center"/>
            <w:hideMark/>
          </w:tcPr>
          <w:p w14:paraId="7A2EE2F8" w14:textId="77777777" w:rsidR="003D79EB" w:rsidRPr="004455B8" w:rsidRDefault="003D79EB" w:rsidP="00BA7FE1">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High</w:t>
            </w:r>
          </w:p>
        </w:tc>
        <w:tc>
          <w:tcPr>
            <w:tcW w:w="1180" w:type="dxa"/>
            <w:tcBorders>
              <w:top w:val="single" w:sz="4" w:space="0" w:color="auto"/>
              <w:left w:val="nil"/>
              <w:bottom w:val="single" w:sz="4" w:space="0" w:color="auto"/>
              <w:right w:val="nil"/>
            </w:tcBorders>
            <w:shd w:val="clear" w:color="auto" w:fill="auto"/>
            <w:noWrap/>
            <w:vAlign w:val="center"/>
            <w:hideMark/>
          </w:tcPr>
          <w:p w14:paraId="73C62BB7" w14:textId="77777777" w:rsidR="003D79EB" w:rsidRPr="004455B8" w:rsidRDefault="003D79EB" w:rsidP="00BA7FE1">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Low</w:t>
            </w:r>
          </w:p>
        </w:tc>
        <w:tc>
          <w:tcPr>
            <w:tcW w:w="1180" w:type="dxa"/>
            <w:tcBorders>
              <w:top w:val="single" w:sz="4" w:space="0" w:color="auto"/>
              <w:left w:val="nil"/>
              <w:bottom w:val="single" w:sz="4" w:space="0" w:color="auto"/>
              <w:right w:val="nil"/>
            </w:tcBorders>
            <w:shd w:val="clear" w:color="auto" w:fill="auto"/>
            <w:noWrap/>
            <w:vAlign w:val="center"/>
            <w:hideMark/>
          </w:tcPr>
          <w:p w14:paraId="148813C7" w14:textId="77777777" w:rsidR="003D79EB" w:rsidRPr="004455B8" w:rsidRDefault="003D79EB" w:rsidP="00BA7FE1">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High</w:t>
            </w:r>
          </w:p>
        </w:tc>
        <w:tc>
          <w:tcPr>
            <w:tcW w:w="276" w:type="dxa"/>
            <w:tcBorders>
              <w:top w:val="nil"/>
              <w:left w:val="nil"/>
              <w:bottom w:val="nil"/>
              <w:right w:val="nil"/>
            </w:tcBorders>
            <w:shd w:val="clear" w:color="auto" w:fill="auto"/>
            <w:noWrap/>
            <w:vAlign w:val="center"/>
            <w:hideMark/>
          </w:tcPr>
          <w:p w14:paraId="436B7C5B" w14:textId="77777777" w:rsidR="003D79EB" w:rsidRPr="004455B8" w:rsidRDefault="003D79EB" w:rsidP="00BA7FE1">
            <w:pPr>
              <w:spacing w:after="0" w:line="240" w:lineRule="auto"/>
              <w:contextualSpacing/>
              <w:rPr>
                <w:rFonts w:ascii="Times New Roman" w:hAnsi="Times New Roman" w:cs="Times New Roman"/>
                <w:color w:val="000000"/>
                <w:lang w:val="en-US"/>
              </w:rPr>
            </w:pPr>
          </w:p>
        </w:tc>
        <w:tc>
          <w:tcPr>
            <w:tcW w:w="960" w:type="dxa"/>
            <w:tcBorders>
              <w:top w:val="nil"/>
              <w:left w:val="nil"/>
              <w:bottom w:val="single" w:sz="4" w:space="0" w:color="auto"/>
              <w:right w:val="nil"/>
            </w:tcBorders>
            <w:shd w:val="clear" w:color="auto" w:fill="auto"/>
            <w:noWrap/>
            <w:vAlign w:val="center"/>
            <w:hideMark/>
          </w:tcPr>
          <w:p w14:paraId="0D8E7858" w14:textId="77777777" w:rsidR="003D79EB" w:rsidRPr="004455B8" w:rsidRDefault="003D79EB" w:rsidP="00BA7FE1">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SED</w:t>
            </w:r>
            <w:r w:rsidRPr="004455B8">
              <w:rPr>
                <w:rFonts w:ascii="Times New Roman" w:hAnsi="Times New Roman" w:cs="Times New Roman"/>
                <w:color w:val="000000"/>
                <w:vertAlign w:val="superscript"/>
                <w:lang w:val="en-US"/>
              </w:rPr>
              <w:t>1</w:t>
            </w:r>
          </w:p>
        </w:tc>
        <w:tc>
          <w:tcPr>
            <w:tcW w:w="320" w:type="dxa"/>
            <w:tcBorders>
              <w:top w:val="nil"/>
              <w:left w:val="nil"/>
              <w:bottom w:val="nil"/>
              <w:right w:val="nil"/>
            </w:tcBorders>
            <w:shd w:val="clear" w:color="auto" w:fill="auto"/>
            <w:noWrap/>
            <w:vAlign w:val="bottom"/>
            <w:hideMark/>
          </w:tcPr>
          <w:p w14:paraId="2DAB6DCF" w14:textId="77777777" w:rsidR="003D79EB" w:rsidRPr="004455B8" w:rsidRDefault="003D79EB" w:rsidP="00BA7FE1">
            <w:pPr>
              <w:spacing w:after="0" w:line="240" w:lineRule="auto"/>
              <w:contextualSpacing/>
              <w:rPr>
                <w:rFonts w:ascii="Times New Roman" w:hAnsi="Times New Roman" w:cs="Times New Roman"/>
                <w:color w:val="000000"/>
                <w:lang w:val="en-US"/>
              </w:rPr>
            </w:pPr>
          </w:p>
        </w:tc>
        <w:tc>
          <w:tcPr>
            <w:tcW w:w="1120" w:type="dxa"/>
            <w:tcBorders>
              <w:top w:val="nil"/>
              <w:left w:val="nil"/>
              <w:bottom w:val="single" w:sz="4" w:space="0" w:color="auto"/>
              <w:right w:val="nil"/>
            </w:tcBorders>
            <w:shd w:val="clear" w:color="auto" w:fill="auto"/>
            <w:vAlign w:val="center"/>
            <w:hideMark/>
          </w:tcPr>
          <w:p w14:paraId="24A06DA0" w14:textId="77777777" w:rsidR="003D79EB" w:rsidRPr="004455B8" w:rsidRDefault="003D79EB" w:rsidP="00BA7FE1">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Amount of Herbage</w:t>
            </w:r>
          </w:p>
        </w:tc>
        <w:tc>
          <w:tcPr>
            <w:tcW w:w="1323" w:type="dxa"/>
            <w:tcBorders>
              <w:top w:val="nil"/>
              <w:left w:val="nil"/>
              <w:bottom w:val="single" w:sz="4" w:space="0" w:color="auto"/>
              <w:right w:val="nil"/>
            </w:tcBorders>
            <w:shd w:val="clear" w:color="auto" w:fill="auto"/>
            <w:vAlign w:val="center"/>
            <w:hideMark/>
          </w:tcPr>
          <w:p w14:paraId="399A5B48" w14:textId="224F7FBA" w:rsidR="003D79EB" w:rsidRPr="004455B8" w:rsidRDefault="003D79EB" w:rsidP="00BA7FE1">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 xml:space="preserve">Amount of </w:t>
            </w:r>
            <w:r w:rsidR="00A52EC3" w:rsidRPr="004455B8">
              <w:rPr>
                <w:rFonts w:ascii="Times New Roman" w:hAnsi="Times New Roman" w:cs="Times New Roman"/>
                <w:color w:val="000000"/>
                <w:lang w:val="en-US"/>
              </w:rPr>
              <w:t>PMR</w:t>
            </w:r>
          </w:p>
        </w:tc>
        <w:tc>
          <w:tcPr>
            <w:tcW w:w="1363" w:type="dxa"/>
            <w:tcBorders>
              <w:top w:val="nil"/>
              <w:left w:val="nil"/>
              <w:bottom w:val="single" w:sz="4" w:space="0" w:color="auto"/>
              <w:right w:val="nil"/>
            </w:tcBorders>
            <w:shd w:val="clear" w:color="auto" w:fill="auto"/>
            <w:vAlign w:val="center"/>
            <w:hideMark/>
          </w:tcPr>
          <w:p w14:paraId="71ACAFEC" w14:textId="73404AA5" w:rsidR="003D79EB" w:rsidRPr="004455B8" w:rsidRDefault="003D79EB" w:rsidP="00BA7FE1">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 xml:space="preserve">Herbage </w:t>
            </w:r>
            <w:r w:rsidRPr="004455B8">
              <w:rPr>
                <w:rFonts w:ascii="Times New Roman" w:hAnsi="Times New Roman" w:cs="Times New Roman"/>
                <w:lang w:val="en-US"/>
              </w:rPr>
              <w:t>×</w:t>
            </w:r>
            <w:r w:rsidRPr="004455B8">
              <w:rPr>
                <w:rFonts w:ascii="Times New Roman" w:hAnsi="Times New Roman" w:cs="Times New Roman"/>
                <w:color w:val="000000"/>
                <w:lang w:val="en-US"/>
              </w:rPr>
              <w:t xml:space="preserve"> </w:t>
            </w:r>
            <w:r w:rsidR="00A52EC3" w:rsidRPr="004455B8">
              <w:rPr>
                <w:rFonts w:ascii="Times New Roman" w:hAnsi="Times New Roman" w:cs="Times New Roman"/>
                <w:color w:val="000000"/>
                <w:lang w:val="en-US"/>
              </w:rPr>
              <w:t>PMR</w:t>
            </w:r>
          </w:p>
        </w:tc>
      </w:tr>
      <w:tr w:rsidR="003D79EB" w:rsidRPr="004455B8" w14:paraId="4193DC21" w14:textId="77777777" w:rsidTr="00BA7FE1">
        <w:trPr>
          <w:trHeight w:val="20"/>
        </w:trPr>
        <w:tc>
          <w:tcPr>
            <w:tcW w:w="1268" w:type="dxa"/>
            <w:tcBorders>
              <w:top w:val="nil"/>
              <w:left w:val="nil"/>
              <w:bottom w:val="nil"/>
              <w:right w:val="nil"/>
            </w:tcBorders>
            <w:shd w:val="clear" w:color="auto" w:fill="auto"/>
            <w:noWrap/>
            <w:vAlign w:val="center"/>
            <w:hideMark/>
          </w:tcPr>
          <w:p w14:paraId="735E5EC2" w14:textId="77777777" w:rsidR="003D79EB" w:rsidRPr="004455B8" w:rsidRDefault="003D79EB" w:rsidP="00BA7FE1">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C</w:t>
            </w:r>
            <w:r w:rsidRPr="004455B8">
              <w:rPr>
                <w:rFonts w:ascii="Times New Roman" w:hAnsi="Times New Roman" w:cs="Times New Roman"/>
                <w:color w:val="000000"/>
                <w:vertAlign w:val="subscript"/>
                <w:lang w:val="en-US"/>
              </w:rPr>
              <w:t>27</w:t>
            </w:r>
          </w:p>
        </w:tc>
        <w:tc>
          <w:tcPr>
            <w:tcW w:w="1180" w:type="dxa"/>
            <w:tcBorders>
              <w:top w:val="nil"/>
              <w:left w:val="nil"/>
              <w:bottom w:val="nil"/>
              <w:right w:val="nil"/>
            </w:tcBorders>
            <w:shd w:val="clear" w:color="auto" w:fill="auto"/>
            <w:noWrap/>
            <w:vAlign w:val="center"/>
            <w:hideMark/>
          </w:tcPr>
          <w:p w14:paraId="06662B92" w14:textId="0AFDF5B1" w:rsidR="003D79EB" w:rsidRPr="004455B8" w:rsidRDefault="003D79EB" w:rsidP="00BA7FE1">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43.</w:t>
            </w:r>
            <w:r w:rsidR="004D6373" w:rsidRPr="004455B8">
              <w:rPr>
                <w:rFonts w:ascii="Times New Roman" w:hAnsi="Times New Roman" w:cs="Times New Roman"/>
                <w:color w:val="000000"/>
                <w:lang w:val="en-US"/>
              </w:rPr>
              <w:t>4</w:t>
            </w:r>
          </w:p>
        </w:tc>
        <w:tc>
          <w:tcPr>
            <w:tcW w:w="1180" w:type="dxa"/>
            <w:tcBorders>
              <w:top w:val="nil"/>
              <w:left w:val="nil"/>
              <w:bottom w:val="nil"/>
              <w:right w:val="nil"/>
            </w:tcBorders>
            <w:shd w:val="clear" w:color="auto" w:fill="auto"/>
            <w:noWrap/>
            <w:vAlign w:val="center"/>
            <w:hideMark/>
          </w:tcPr>
          <w:p w14:paraId="18A23384" w14:textId="014F34C4" w:rsidR="003D79EB" w:rsidRPr="004455B8" w:rsidRDefault="003D79EB" w:rsidP="00BA7FE1">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34.</w:t>
            </w:r>
            <w:r w:rsidR="004D6373" w:rsidRPr="004455B8">
              <w:rPr>
                <w:rFonts w:ascii="Times New Roman" w:hAnsi="Times New Roman" w:cs="Times New Roman"/>
                <w:color w:val="000000"/>
                <w:lang w:val="en-US"/>
              </w:rPr>
              <w:t>7</w:t>
            </w:r>
          </w:p>
        </w:tc>
        <w:tc>
          <w:tcPr>
            <w:tcW w:w="1180" w:type="dxa"/>
            <w:tcBorders>
              <w:top w:val="nil"/>
              <w:left w:val="nil"/>
              <w:bottom w:val="nil"/>
              <w:right w:val="nil"/>
            </w:tcBorders>
            <w:shd w:val="clear" w:color="auto" w:fill="auto"/>
            <w:noWrap/>
            <w:vAlign w:val="center"/>
            <w:hideMark/>
          </w:tcPr>
          <w:p w14:paraId="219F20A1" w14:textId="18E62A56" w:rsidR="003D79EB" w:rsidRPr="004455B8" w:rsidRDefault="003D79EB" w:rsidP="00BA7FE1">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5</w:t>
            </w:r>
            <w:r w:rsidR="004D6373" w:rsidRPr="004455B8">
              <w:rPr>
                <w:rFonts w:ascii="Times New Roman" w:hAnsi="Times New Roman" w:cs="Times New Roman"/>
                <w:color w:val="000000"/>
                <w:lang w:val="en-US"/>
              </w:rPr>
              <w:t>6.0</w:t>
            </w:r>
          </w:p>
        </w:tc>
        <w:tc>
          <w:tcPr>
            <w:tcW w:w="1180" w:type="dxa"/>
            <w:tcBorders>
              <w:top w:val="nil"/>
              <w:left w:val="nil"/>
              <w:bottom w:val="nil"/>
              <w:right w:val="nil"/>
            </w:tcBorders>
            <w:shd w:val="clear" w:color="auto" w:fill="auto"/>
            <w:noWrap/>
            <w:vAlign w:val="center"/>
            <w:hideMark/>
          </w:tcPr>
          <w:p w14:paraId="70B37383" w14:textId="43C33D06" w:rsidR="003D79EB" w:rsidRPr="004455B8" w:rsidRDefault="003D79EB" w:rsidP="00BA7FE1">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41.3</w:t>
            </w:r>
          </w:p>
        </w:tc>
        <w:tc>
          <w:tcPr>
            <w:tcW w:w="276" w:type="dxa"/>
            <w:tcBorders>
              <w:top w:val="nil"/>
              <w:left w:val="nil"/>
              <w:bottom w:val="nil"/>
              <w:right w:val="nil"/>
            </w:tcBorders>
            <w:shd w:val="clear" w:color="auto" w:fill="auto"/>
            <w:noWrap/>
            <w:vAlign w:val="bottom"/>
            <w:hideMark/>
          </w:tcPr>
          <w:p w14:paraId="2F635D2E" w14:textId="77777777" w:rsidR="003D79EB" w:rsidRPr="004455B8" w:rsidRDefault="003D79EB" w:rsidP="00BA7FE1">
            <w:pPr>
              <w:spacing w:after="0" w:line="240" w:lineRule="auto"/>
              <w:contextualSpacing/>
              <w:rPr>
                <w:rFonts w:ascii="Times New Roman" w:hAnsi="Times New Roman" w:cs="Times New Roman"/>
                <w:color w:val="000000"/>
                <w:lang w:val="en-US"/>
              </w:rPr>
            </w:pPr>
          </w:p>
        </w:tc>
        <w:tc>
          <w:tcPr>
            <w:tcW w:w="960" w:type="dxa"/>
            <w:tcBorders>
              <w:top w:val="nil"/>
              <w:left w:val="nil"/>
              <w:bottom w:val="nil"/>
              <w:right w:val="nil"/>
            </w:tcBorders>
            <w:shd w:val="clear" w:color="auto" w:fill="auto"/>
            <w:noWrap/>
            <w:vAlign w:val="bottom"/>
            <w:hideMark/>
          </w:tcPr>
          <w:p w14:paraId="11FA7977" w14:textId="02AE4204" w:rsidR="003D79EB" w:rsidRPr="004455B8" w:rsidRDefault="003D79EB" w:rsidP="00BA7FE1">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1.9</w:t>
            </w:r>
            <w:r w:rsidR="004D6373" w:rsidRPr="004455B8">
              <w:rPr>
                <w:rFonts w:ascii="Times New Roman" w:hAnsi="Times New Roman" w:cs="Times New Roman"/>
                <w:color w:val="000000"/>
                <w:lang w:val="en-US"/>
              </w:rPr>
              <w:t>3</w:t>
            </w:r>
          </w:p>
        </w:tc>
        <w:tc>
          <w:tcPr>
            <w:tcW w:w="320" w:type="dxa"/>
            <w:tcBorders>
              <w:top w:val="nil"/>
              <w:left w:val="nil"/>
              <w:bottom w:val="nil"/>
              <w:right w:val="nil"/>
            </w:tcBorders>
            <w:shd w:val="clear" w:color="auto" w:fill="auto"/>
            <w:noWrap/>
            <w:vAlign w:val="bottom"/>
            <w:hideMark/>
          </w:tcPr>
          <w:p w14:paraId="51129635" w14:textId="77777777" w:rsidR="003D79EB" w:rsidRPr="004455B8" w:rsidRDefault="003D79EB" w:rsidP="00BA7FE1">
            <w:pPr>
              <w:spacing w:after="0" w:line="240" w:lineRule="auto"/>
              <w:contextualSpacing/>
              <w:rPr>
                <w:rFonts w:ascii="Times New Roman" w:hAnsi="Times New Roman" w:cs="Times New Roman"/>
                <w:color w:val="000000"/>
                <w:lang w:val="en-US"/>
              </w:rPr>
            </w:pPr>
          </w:p>
        </w:tc>
        <w:tc>
          <w:tcPr>
            <w:tcW w:w="1120" w:type="dxa"/>
            <w:tcBorders>
              <w:top w:val="nil"/>
              <w:left w:val="nil"/>
              <w:bottom w:val="nil"/>
              <w:right w:val="nil"/>
            </w:tcBorders>
            <w:shd w:val="clear" w:color="auto" w:fill="auto"/>
            <w:noWrap/>
            <w:vAlign w:val="center"/>
            <w:hideMark/>
          </w:tcPr>
          <w:p w14:paraId="51195023" w14:textId="77777777" w:rsidR="003D79EB" w:rsidRPr="004455B8" w:rsidRDefault="003D79EB" w:rsidP="00BA7FE1">
            <w:pPr>
              <w:spacing w:after="0" w:line="240" w:lineRule="auto"/>
              <w:contextualSpacing/>
              <w:jc w:val="right"/>
              <w:rPr>
                <w:rFonts w:ascii="Times New Roman" w:hAnsi="Times New Roman" w:cs="Times New Roman"/>
                <w:color w:val="000000"/>
                <w:lang w:val="en-US"/>
              </w:rPr>
            </w:pPr>
            <w:r w:rsidRPr="004455B8">
              <w:rPr>
                <w:rFonts w:ascii="Times New Roman" w:hAnsi="Times New Roman" w:cs="Times New Roman"/>
                <w:color w:val="000000"/>
                <w:lang w:val="en-US"/>
              </w:rPr>
              <w:t>&lt;0.001</w:t>
            </w:r>
          </w:p>
        </w:tc>
        <w:tc>
          <w:tcPr>
            <w:tcW w:w="1323" w:type="dxa"/>
            <w:tcBorders>
              <w:top w:val="nil"/>
              <w:left w:val="nil"/>
              <w:bottom w:val="nil"/>
              <w:right w:val="nil"/>
            </w:tcBorders>
            <w:shd w:val="clear" w:color="auto" w:fill="auto"/>
            <w:noWrap/>
            <w:vAlign w:val="center"/>
            <w:hideMark/>
          </w:tcPr>
          <w:p w14:paraId="5324233C" w14:textId="77777777" w:rsidR="003D79EB" w:rsidRPr="004455B8" w:rsidRDefault="003D79EB" w:rsidP="00BA7FE1">
            <w:pPr>
              <w:spacing w:after="0" w:line="240" w:lineRule="auto"/>
              <w:contextualSpacing/>
              <w:jc w:val="right"/>
              <w:rPr>
                <w:rFonts w:ascii="Times New Roman" w:hAnsi="Times New Roman" w:cs="Times New Roman"/>
                <w:color w:val="000000"/>
                <w:lang w:val="en-US"/>
              </w:rPr>
            </w:pPr>
            <w:r w:rsidRPr="004455B8">
              <w:rPr>
                <w:rFonts w:ascii="Times New Roman" w:hAnsi="Times New Roman" w:cs="Times New Roman"/>
                <w:color w:val="000000"/>
                <w:lang w:val="en-US"/>
              </w:rPr>
              <w:t>&lt;0.001</w:t>
            </w:r>
          </w:p>
        </w:tc>
        <w:tc>
          <w:tcPr>
            <w:tcW w:w="1363" w:type="dxa"/>
            <w:tcBorders>
              <w:top w:val="nil"/>
              <w:left w:val="nil"/>
              <w:bottom w:val="nil"/>
              <w:right w:val="nil"/>
            </w:tcBorders>
            <w:shd w:val="clear" w:color="auto" w:fill="auto"/>
            <w:noWrap/>
            <w:vAlign w:val="center"/>
            <w:hideMark/>
          </w:tcPr>
          <w:p w14:paraId="2C688A71" w14:textId="77777777" w:rsidR="003D79EB" w:rsidRPr="004455B8" w:rsidRDefault="003D79EB" w:rsidP="00BA7FE1">
            <w:pPr>
              <w:spacing w:after="0" w:line="240" w:lineRule="auto"/>
              <w:contextualSpacing/>
              <w:jc w:val="right"/>
              <w:rPr>
                <w:rFonts w:ascii="Times New Roman" w:hAnsi="Times New Roman" w:cs="Times New Roman"/>
                <w:color w:val="000000"/>
                <w:lang w:val="en-US"/>
              </w:rPr>
            </w:pPr>
            <w:r w:rsidRPr="004455B8">
              <w:rPr>
                <w:rFonts w:ascii="Times New Roman" w:hAnsi="Times New Roman" w:cs="Times New Roman"/>
                <w:color w:val="000000"/>
                <w:lang w:val="en-US"/>
              </w:rPr>
              <w:t>0.050</w:t>
            </w:r>
          </w:p>
        </w:tc>
      </w:tr>
      <w:tr w:rsidR="003D79EB" w:rsidRPr="004455B8" w14:paraId="5B2F7477" w14:textId="77777777" w:rsidTr="00BA7FE1">
        <w:trPr>
          <w:trHeight w:val="20"/>
        </w:trPr>
        <w:tc>
          <w:tcPr>
            <w:tcW w:w="1268" w:type="dxa"/>
            <w:tcBorders>
              <w:top w:val="nil"/>
              <w:left w:val="nil"/>
              <w:bottom w:val="nil"/>
              <w:right w:val="nil"/>
            </w:tcBorders>
            <w:shd w:val="clear" w:color="auto" w:fill="auto"/>
            <w:noWrap/>
            <w:vAlign w:val="center"/>
            <w:hideMark/>
          </w:tcPr>
          <w:p w14:paraId="6070B7FA" w14:textId="77777777" w:rsidR="003D79EB" w:rsidRPr="004455B8" w:rsidRDefault="003D79EB" w:rsidP="00BA7FE1">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C</w:t>
            </w:r>
            <w:r w:rsidRPr="004455B8">
              <w:rPr>
                <w:rFonts w:ascii="Times New Roman" w:hAnsi="Times New Roman" w:cs="Times New Roman"/>
                <w:color w:val="000000"/>
                <w:vertAlign w:val="subscript"/>
                <w:lang w:val="en-US"/>
              </w:rPr>
              <w:t>28</w:t>
            </w:r>
          </w:p>
        </w:tc>
        <w:tc>
          <w:tcPr>
            <w:tcW w:w="1180" w:type="dxa"/>
            <w:tcBorders>
              <w:top w:val="nil"/>
              <w:left w:val="nil"/>
              <w:bottom w:val="nil"/>
              <w:right w:val="nil"/>
            </w:tcBorders>
            <w:shd w:val="clear" w:color="auto" w:fill="auto"/>
            <w:noWrap/>
            <w:vAlign w:val="center"/>
            <w:hideMark/>
          </w:tcPr>
          <w:p w14:paraId="5F4ED16D" w14:textId="295DD856" w:rsidR="003D79EB" w:rsidRPr="004455B8" w:rsidRDefault="003D79EB" w:rsidP="00BA7FE1">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7.</w:t>
            </w:r>
            <w:r w:rsidR="004D6373" w:rsidRPr="004455B8">
              <w:rPr>
                <w:rFonts w:ascii="Times New Roman" w:hAnsi="Times New Roman" w:cs="Times New Roman"/>
                <w:color w:val="000000"/>
                <w:lang w:val="en-US"/>
              </w:rPr>
              <w:t>6</w:t>
            </w:r>
          </w:p>
        </w:tc>
        <w:tc>
          <w:tcPr>
            <w:tcW w:w="1180" w:type="dxa"/>
            <w:tcBorders>
              <w:top w:val="nil"/>
              <w:left w:val="nil"/>
              <w:bottom w:val="nil"/>
              <w:right w:val="nil"/>
            </w:tcBorders>
            <w:shd w:val="clear" w:color="auto" w:fill="auto"/>
            <w:noWrap/>
            <w:vAlign w:val="center"/>
            <w:hideMark/>
          </w:tcPr>
          <w:p w14:paraId="6DC53A1B" w14:textId="56A7FE52" w:rsidR="003D79EB" w:rsidRPr="004455B8" w:rsidRDefault="003D79EB" w:rsidP="00BA7FE1">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7.0</w:t>
            </w:r>
          </w:p>
        </w:tc>
        <w:tc>
          <w:tcPr>
            <w:tcW w:w="1180" w:type="dxa"/>
            <w:tcBorders>
              <w:top w:val="nil"/>
              <w:left w:val="nil"/>
              <w:bottom w:val="nil"/>
              <w:right w:val="nil"/>
            </w:tcBorders>
            <w:shd w:val="clear" w:color="auto" w:fill="auto"/>
            <w:noWrap/>
            <w:vAlign w:val="center"/>
            <w:hideMark/>
          </w:tcPr>
          <w:p w14:paraId="42531326" w14:textId="11817AD7" w:rsidR="003D79EB" w:rsidRPr="004455B8" w:rsidRDefault="003D79EB" w:rsidP="00BA7FE1">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9.2</w:t>
            </w:r>
          </w:p>
        </w:tc>
        <w:tc>
          <w:tcPr>
            <w:tcW w:w="1180" w:type="dxa"/>
            <w:tcBorders>
              <w:top w:val="nil"/>
              <w:left w:val="nil"/>
              <w:bottom w:val="nil"/>
              <w:right w:val="nil"/>
            </w:tcBorders>
            <w:shd w:val="clear" w:color="auto" w:fill="auto"/>
            <w:noWrap/>
            <w:vAlign w:val="center"/>
            <w:hideMark/>
          </w:tcPr>
          <w:p w14:paraId="08125DAB" w14:textId="3408EF04" w:rsidR="003D79EB" w:rsidRPr="004455B8" w:rsidRDefault="003D79EB" w:rsidP="00BA7FE1">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7.4</w:t>
            </w:r>
          </w:p>
        </w:tc>
        <w:tc>
          <w:tcPr>
            <w:tcW w:w="276" w:type="dxa"/>
            <w:tcBorders>
              <w:top w:val="nil"/>
              <w:left w:val="nil"/>
              <w:bottom w:val="nil"/>
              <w:right w:val="nil"/>
            </w:tcBorders>
            <w:shd w:val="clear" w:color="auto" w:fill="auto"/>
            <w:noWrap/>
            <w:vAlign w:val="bottom"/>
            <w:hideMark/>
          </w:tcPr>
          <w:p w14:paraId="43A019D3" w14:textId="77777777" w:rsidR="003D79EB" w:rsidRPr="004455B8" w:rsidRDefault="003D79EB" w:rsidP="00BA7FE1">
            <w:pPr>
              <w:spacing w:after="0" w:line="240" w:lineRule="auto"/>
              <w:contextualSpacing/>
              <w:rPr>
                <w:rFonts w:ascii="Times New Roman" w:hAnsi="Times New Roman" w:cs="Times New Roman"/>
                <w:color w:val="000000"/>
                <w:lang w:val="en-US"/>
              </w:rPr>
            </w:pPr>
          </w:p>
        </w:tc>
        <w:tc>
          <w:tcPr>
            <w:tcW w:w="960" w:type="dxa"/>
            <w:tcBorders>
              <w:top w:val="nil"/>
              <w:left w:val="nil"/>
              <w:bottom w:val="nil"/>
              <w:right w:val="nil"/>
            </w:tcBorders>
            <w:shd w:val="clear" w:color="auto" w:fill="auto"/>
            <w:noWrap/>
            <w:vAlign w:val="bottom"/>
            <w:hideMark/>
          </w:tcPr>
          <w:p w14:paraId="700B9009" w14:textId="0D6ED40C" w:rsidR="003D79EB" w:rsidRPr="004455B8" w:rsidRDefault="003D79EB" w:rsidP="00BA7FE1">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0.4</w:t>
            </w:r>
            <w:r w:rsidR="004D6373" w:rsidRPr="004455B8">
              <w:rPr>
                <w:rFonts w:ascii="Times New Roman" w:hAnsi="Times New Roman" w:cs="Times New Roman"/>
                <w:color w:val="000000"/>
                <w:lang w:val="en-US"/>
              </w:rPr>
              <w:t>7</w:t>
            </w:r>
          </w:p>
        </w:tc>
        <w:tc>
          <w:tcPr>
            <w:tcW w:w="320" w:type="dxa"/>
            <w:tcBorders>
              <w:top w:val="nil"/>
              <w:left w:val="nil"/>
              <w:bottom w:val="nil"/>
              <w:right w:val="nil"/>
            </w:tcBorders>
            <w:shd w:val="clear" w:color="auto" w:fill="auto"/>
            <w:noWrap/>
            <w:vAlign w:val="bottom"/>
            <w:hideMark/>
          </w:tcPr>
          <w:p w14:paraId="06A1A80D" w14:textId="77777777" w:rsidR="003D79EB" w:rsidRPr="004455B8" w:rsidRDefault="003D79EB" w:rsidP="00BA7FE1">
            <w:pPr>
              <w:spacing w:after="0" w:line="240" w:lineRule="auto"/>
              <w:contextualSpacing/>
              <w:rPr>
                <w:rFonts w:ascii="Times New Roman" w:hAnsi="Times New Roman" w:cs="Times New Roman"/>
                <w:color w:val="000000"/>
                <w:lang w:val="en-US"/>
              </w:rPr>
            </w:pPr>
          </w:p>
        </w:tc>
        <w:tc>
          <w:tcPr>
            <w:tcW w:w="1120" w:type="dxa"/>
            <w:tcBorders>
              <w:top w:val="nil"/>
              <w:left w:val="nil"/>
              <w:bottom w:val="nil"/>
              <w:right w:val="nil"/>
            </w:tcBorders>
            <w:shd w:val="clear" w:color="auto" w:fill="auto"/>
            <w:noWrap/>
            <w:vAlign w:val="center"/>
            <w:hideMark/>
          </w:tcPr>
          <w:p w14:paraId="02B8BB17" w14:textId="77777777" w:rsidR="003D79EB" w:rsidRPr="004455B8" w:rsidRDefault="003D79EB" w:rsidP="00BA7FE1">
            <w:pPr>
              <w:spacing w:after="0" w:line="240" w:lineRule="auto"/>
              <w:contextualSpacing/>
              <w:jc w:val="right"/>
              <w:rPr>
                <w:rFonts w:ascii="Times New Roman" w:hAnsi="Times New Roman" w:cs="Times New Roman"/>
                <w:color w:val="000000"/>
                <w:lang w:val="en-US"/>
              </w:rPr>
            </w:pPr>
            <w:r w:rsidRPr="004455B8">
              <w:rPr>
                <w:rFonts w:ascii="Times New Roman" w:hAnsi="Times New Roman" w:cs="Times New Roman"/>
                <w:color w:val="000000"/>
                <w:lang w:val="en-US"/>
              </w:rPr>
              <w:t>0.009</w:t>
            </w:r>
          </w:p>
        </w:tc>
        <w:tc>
          <w:tcPr>
            <w:tcW w:w="1323" w:type="dxa"/>
            <w:tcBorders>
              <w:top w:val="nil"/>
              <w:left w:val="nil"/>
              <w:bottom w:val="nil"/>
              <w:right w:val="nil"/>
            </w:tcBorders>
            <w:shd w:val="clear" w:color="auto" w:fill="auto"/>
            <w:noWrap/>
            <w:vAlign w:val="center"/>
            <w:hideMark/>
          </w:tcPr>
          <w:p w14:paraId="03EE15F6" w14:textId="77777777" w:rsidR="003D79EB" w:rsidRPr="004455B8" w:rsidRDefault="003D79EB" w:rsidP="00BA7FE1">
            <w:pPr>
              <w:spacing w:after="0" w:line="240" w:lineRule="auto"/>
              <w:contextualSpacing/>
              <w:jc w:val="right"/>
              <w:rPr>
                <w:rFonts w:ascii="Times New Roman" w:hAnsi="Times New Roman" w:cs="Times New Roman"/>
                <w:color w:val="000000"/>
                <w:lang w:val="en-US"/>
              </w:rPr>
            </w:pPr>
            <w:r w:rsidRPr="004455B8">
              <w:rPr>
                <w:rFonts w:ascii="Times New Roman" w:hAnsi="Times New Roman" w:cs="Times New Roman"/>
                <w:color w:val="000000"/>
                <w:lang w:val="en-US"/>
              </w:rPr>
              <w:t>0.004</w:t>
            </w:r>
          </w:p>
        </w:tc>
        <w:tc>
          <w:tcPr>
            <w:tcW w:w="1363" w:type="dxa"/>
            <w:tcBorders>
              <w:top w:val="nil"/>
              <w:left w:val="nil"/>
              <w:bottom w:val="nil"/>
              <w:right w:val="nil"/>
            </w:tcBorders>
            <w:shd w:val="clear" w:color="auto" w:fill="auto"/>
            <w:noWrap/>
            <w:vAlign w:val="center"/>
            <w:hideMark/>
          </w:tcPr>
          <w:p w14:paraId="5FCD1F1D" w14:textId="77777777" w:rsidR="003D79EB" w:rsidRPr="004455B8" w:rsidRDefault="003D79EB" w:rsidP="00BA7FE1">
            <w:pPr>
              <w:spacing w:after="0" w:line="240" w:lineRule="auto"/>
              <w:contextualSpacing/>
              <w:jc w:val="right"/>
              <w:rPr>
                <w:rFonts w:ascii="Times New Roman" w:hAnsi="Times New Roman" w:cs="Times New Roman"/>
                <w:color w:val="000000"/>
                <w:lang w:val="en-US"/>
              </w:rPr>
            </w:pPr>
            <w:r w:rsidRPr="004455B8">
              <w:rPr>
                <w:rFonts w:ascii="Times New Roman" w:hAnsi="Times New Roman" w:cs="Times New Roman"/>
                <w:color w:val="000000"/>
                <w:lang w:val="en-US"/>
              </w:rPr>
              <w:t>0.085</w:t>
            </w:r>
          </w:p>
        </w:tc>
      </w:tr>
      <w:tr w:rsidR="003D79EB" w:rsidRPr="004455B8" w14:paraId="2D7147E7" w14:textId="77777777" w:rsidTr="00BA7FE1">
        <w:trPr>
          <w:trHeight w:val="20"/>
        </w:trPr>
        <w:tc>
          <w:tcPr>
            <w:tcW w:w="1268" w:type="dxa"/>
            <w:tcBorders>
              <w:top w:val="nil"/>
              <w:left w:val="nil"/>
              <w:bottom w:val="nil"/>
              <w:right w:val="nil"/>
            </w:tcBorders>
            <w:shd w:val="clear" w:color="auto" w:fill="auto"/>
            <w:noWrap/>
            <w:vAlign w:val="center"/>
            <w:hideMark/>
          </w:tcPr>
          <w:p w14:paraId="4693DB16" w14:textId="77777777" w:rsidR="003D79EB" w:rsidRPr="004455B8" w:rsidRDefault="003D79EB" w:rsidP="00BA7FE1">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C</w:t>
            </w:r>
            <w:r w:rsidRPr="004455B8">
              <w:rPr>
                <w:rFonts w:ascii="Times New Roman" w:hAnsi="Times New Roman" w:cs="Times New Roman"/>
                <w:color w:val="000000"/>
                <w:vertAlign w:val="subscript"/>
                <w:lang w:val="en-US"/>
              </w:rPr>
              <w:t>29</w:t>
            </w:r>
          </w:p>
        </w:tc>
        <w:tc>
          <w:tcPr>
            <w:tcW w:w="1180" w:type="dxa"/>
            <w:tcBorders>
              <w:top w:val="nil"/>
              <w:left w:val="nil"/>
              <w:bottom w:val="nil"/>
              <w:right w:val="nil"/>
            </w:tcBorders>
            <w:shd w:val="clear" w:color="auto" w:fill="auto"/>
            <w:noWrap/>
            <w:vAlign w:val="center"/>
            <w:hideMark/>
          </w:tcPr>
          <w:p w14:paraId="3148BD60" w14:textId="0A4B8967" w:rsidR="003D79EB" w:rsidRPr="004455B8" w:rsidRDefault="003D79EB" w:rsidP="00BA7FE1">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259.</w:t>
            </w:r>
            <w:r w:rsidR="004D6373" w:rsidRPr="004455B8">
              <w:rPr>
                <w:rFonts w:ascii="Times New Roman" w:hAnsi="Times New Roman" w:cs="Times New Roman"/>
                <w:color w:val="000000"/>
                <w:lang w:val="en-US"/>
              </w:rPr>
              <w:t>2</w:t>
            </w:r>
          </w:p>
        </w:tc>
        <w:tc>
          <w:tcPr>
            <w:tcW w:w="1180" w:type="dxa"/>
            <w:tcBorders>
              <w:top w:val="nil"/>
              <w:left w:val="nil"/>
              <w:bottom w:val="nil"/>
              <w:right w:val="nil"/>
            </w:tcBorders>
            <w:shd w:val="clear" w:color="auto" w:fill="auto"/>
            <w:noWrap/>
            <w:vAlign w:val="center"/>
            <w:hideMark/>
          </w:tcPr>
          <w:p w14:paraId="4E95D24F" w14:textId="05D475B2" w:rsidR="003D79EB" w:rsidRPr="004455B8" w:rsidRDefault="003D79EB" w:rsidP="00BA7FE1">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217.4</w:t>
            </w:r>
          </w:p>
        </w:tc>
        <w:tc>
          <w:tcPr>
            <w:tcW w:w="1180" w:type="dxa"/>
            <w:tcBorders>
              <w:top w:val="nil"/>
              <w:left w:val="nil"/>
              <w:bottom w:val="nil"/>
              <w:right w:val="nil"/>
            </w:tcBorders>
            <w:shd w:val="clear" w:color="auto" w:fill="auto"/>
            <w:noWrap/>
            <w:vAlign w:val="center"/>
            <w:hideMark/>
          </w:tcPr>
          <w:p w14:paraId="64B1F0A5" w14:textId="02C31822" w:rsidR="003D79EB" w:rsidRPr="004455B8" w:rsidRDefault="003D79EB" w:rsidP="00BA7FE1">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315.</w:t>
            </w:r>
            <w:r w:rsidR="004D6373" w:rsidRPr="004455B8">
              <w:rPr>
                <w:rFonts w:ascii="Times New Roman" w:hAnsi="Times New Roman" w:cs="Times New Roman"/>
                <w:color w:val="000000"/>
                <w:lang w:val="en-US"/>
              </w:rPr>
              <w:t>6</w:t>
            </w:r>
          </w:p>
        </w:tc>
        <w:tc>
          <w:tcPr>
            <w:tcW w:w="1180" w:type="dxa"/>
            <w:tcBorders>
              <w:top w:val="nil"/>
              <w:left w:val="nil"/>
              <w:bottom w:val="nil"/>
              <w:right w:val="nil"/>
            </w:tcBorders>
            <w:shd w:val="clear" w:color="auto" w:fill="auto"/>
            <w:noWrap/>
            <w:vAlign w:val="center"/>
            <w:hideMark/>
          </w:tcPr>
          <w:p w14:paraId="1969E2E1" w14:textId="55C62C24" w:rsidR="003D79EB" w:rsidRPr="004455B8" w:rsidRDefault="003D79EB" w:rsidP="00BA7FE1">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243.7</w:t>
            </w:r>
          </w:p>
        </w:tc>
        <w:tc>
          <w:tcPr>
            <w:tcW w:w="276" w:type="dxa"/>
            <w:tcBorders>
              <w:top w:val="nil"/>
              <w:left w:val="nil"/>
              <w:bottom w:val="nil"/>
              <w:right w:val="nil"/>
            </w:tcBorders>
            <w:shd w:val="clear" w:color="auto" w:fill="auto"/>
            <w:noWrap/>
            <w:vAlign w:val="bottom"/>
            <w:hideMark/>
          </w:tcPr>
          <w:p w14:paraId="0E318BA9" w14:textId="77777777" w:rsidR="003D79EB" w:rsidRPr="004455B8" w:rsidRDefault="003D79EB" w:rsidP="00BA7FE1">
            <w:pPr>
              <w:spacing w:after="0" w:line="240" w:lineRule="auto"/>
              <w:contextualSpacing/>
              <w:rPr>
                <w:rFonts w:ascii="Times New Roman" w:hAnsi="Times New Roman" w:cs="Times New Roman"/>
                <w:color w:val="000000"/>
                <w:lang w:val="en-US"/>
              </w:rPr>
            </w:pPr>
          </w:p>
        </w:tc>
        <w:tc>
          <w:tcPr>
            <w:tcW w:w="960" w:type="dxa"/>
            <w:tcBorders>
              <w:top w:val="nil"/>
              <w:left w:val="nil"/>
              <w:bottom w:val="nil"/>
              <w:right w:val="nil"/>
            </w:tcBorders>
            <w:shd w:val="clear" w:color="auto" w:fill="auto"/>
            <w:noWrap/>
            <w:vAlign w:val="bottom"/>
            <w:hideMark/>
          </w:tcPr>
          <w:p w14:paraId="1DC79588" w14:textId="6FC97F43" w:rsidR="003D79EB" w:rsidRPr="004455B8" w:rsidRDefault="003D79EB" w:rsidP="00BA7FE1">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9.27</w:t>
            </w:r>
          </w:p>
        </w:tc>
        <w:tc>
          <w:tcPr>
            <w:tcW w:w="320" w:type="dxa"/>
            <w:tcBorders>
              <w:top w:val="nil"/>
              <w:left w:val="nil"/>
              <w:bottom w:val="nil"/>
              <w:right w:val="nil"/>
            </w:tcBorders>
            <w:shd w:val="clear" w:color="auto" w:fill="auto"/>
            <w:noWrap/>
            <w:vAlign w:val="bottom"/>
            <w:hideMark/>
          </w:tcPr>
          <w:p w14:paraId="0CC052A8" w14:textId="77777777" w:rsidR="003D79EB" w:rsidRPr="004455B8" w:rsidRDefault="003D79EB" w:rsidP="00BA7FE1">
            <w:pPr>
              <w:spacing w:after="0" w:line="240" w:lineRule="auto"/>
              <w:contextualSpacing/>
              <w:rPr>
                <w:rFonts w:ascii="Times New Roman" w:hAnsi="Times New Roman" w:cs="Times New Roman"/>
                <w:color w:val="000000"/>
                <w:lang w:val="en-US"/>
              </w:rPr>
            </w:pPr>
          </w:p>
        </w:tc>
        <w:tc>
          <w:tcPr>
            <w:tcW w:w="1120" w:type="dxa"/>
            <w:tcBorders>
              <w:top w:val="nil"/>
              <w:left w:val="nil"/>
              <w:bottom w:val="nil"/>
              <w:right w:val="nil"/>
            </w:tcBorders>
            <w:shd w:val="clear" w:color="auto" w:fill="auto"/>
            <w:noWrap/>
            <w:vAlign w:val="center"/>
            <w:hideMark/>
          </w:tcPr>
          <w:p w14:paraId="492FBF1D" w14:textId="77777777" w:rsidR="003D79EB" w:rsidRPr="004455B8" w:rsidRDefault="003D79EB" w:rsidP="00BA7FE1">
            <w:pPr>
              <w:spacing w:after="0" w:line="240" w:lineRule="auto"/>
              <w:contextualSpacing/>
              <w:jc w:val="right"/>
              <w:rPr>
                <w:rFonts w:ascii="Times New Roman" w:hAnsi="Times New Roman" w:cs="Times New Roman"/>
                <w:color w:val="000000"/>
                <w:lang w:val="en-US"/>
              </w:rPr>
            </w:pPr>
            <w:r w:rsidRPr="004455B8">
              <w:rPr>
                <w:rFonts w:ascii="Times New Roman" w:hAnsi="Times New Roman" w:cs="Times New Roman"/>
                <w:color w:val="000000"/>
                <w:lang w:val="en-US"/>
              </w:rPr>
              <w:t>&lt;0.001</w:t>
            </w:r>
          </w:p>
        </w:tc>
        <w:tc>
          <w:tcPr>
            <w:tcW w:w="1323" w:type="dxa"/>
            <w:tcBorders>
              <w:top w:val="nil"/>
              <w:left w:val="nil"/>
              <w:bottom w:val="nil"/>
              <w:right w:val="nil"/>
            </w:tcBorders>
            <w:shd w:val="clear" w:color="auto" w:fill="auto"/>
            <w:noWrap/>
            <w:vAlign w:val="center"/>
            <w:hideMark/>
          </w:tcPr>
          <w:p w14:paraId="47C38B55" w14:textId="77777777" w:rsidR="003D79EB" w:rsidRPr="004455B8" w:rsidRDefault="003D79EB" w:rsidP="00BA7FE1">
            <w:pPr>
              <w:spacing w:after="0" w:line="240" w:lineRule="auto"/>
              <w:contextualSpacing/>
              <w:jc w:val="right"/>
              <w:rPr>
                <w:rFonts w:ascii="Times New Roman" w:hAnsi="Times New Roman" w:cs="Times New Roman"/>
                <w:color w:val="000000"/>
                <w:lang w:val="en-US"/>
              </w:rPr>
            </w:pPr>
            <w:r w:rsidRPr="004455B8">
              <w:rPr>
                <w:rFonts w:ascii="Times New Roman" w:hAnsi="Times New Roman" w:cs="Times New Roman"/>
                <w:color w:val="000000"/>
                <w:lang w:val="en-US"/>
              </w:rPr>
              <w:t>&lt;0.001</w:t>
            </w:r>
          </w:p>
        </w:tc>
        <w:tc>
          <w:tcPr>
            <w:tcW w:w="1363" w:type="dxa"/>
            <w:tcBorders>
              <w:top w:val="nil"/>
              <w:left w:val="nil"/>
              <w:bottom w:val="nil"/>
              <w:right w:val="nil"/>
            </w:tcBorders>
            <w:shd w:val="clear" w:color="auto" w:fill="auto"/>
            <w:noWrap/>
            <w:vAlign w:val="center"/>
            <w:hideMark/>
          </w:tcPr>
          <w:p w14:paraId="33C526E1" w14:textId="77777777" w:rsidR="003D79EB" w:rsidRPr="004455B8" w:rsidRDefault="003D79EB" w:rsidP="00BA7FE1">
            <w:pPr>
              <w:spacing w:after="0" w:line="240" w:lineRule="auto"/>
              <w:contextualSpacing/>
              <w:jc w:val="right"/>
              <w:rPr>
                <w:rFonts w:ascii="Times New Roman" w:hAnsi="Times New Roman" w:cs="Times New Roman"/>
                <w:color w:val="000000"/>
                <w:lang w:val="en-US"/>
              </w:rPr>
            </w:pPr>
            <w:r w:rsidRPr="004455B8">
              <w:rPr>
                <w:rFonts w:ascii="Times New Roman" w:hAnsi="Times New Roman" w:cs="Times New Roman"/>
                <w:color w:val="000000"/>
                <w:lang w:val="en-US"/>
              </w:rPr>
              <w:t>0.042</w:t>
            </w:r>
          </w:p>
        </w:tc>
      </w:tr>
      <w:tr w:rsidR="003D79EB" w:rsidRPr="004455B8" w14:paraId="5185DF8F" w14:textId="77777777" w:rsidTr="00BA7FE1">
        <w:trPr>
          <w:trHeight w:val="20"/>
        </w:trPr>
        <w:tc>
          <w:tcPr>
            <w:tcW w:w="1268" w:type="dxa"/>
            <w:tcBorders>
              <w:top w:val="nil"/>
              <w:left w:val="nil"/>
              <w:bottom w:val="nil"/>
              <w:right w:val="nil"/>
            </w:tcBorders>
            <w:shd w:val="clear" w:color="auto" w:fill="auto"/>
            <w:noWrap/>
            <w:vAlign w:val="center"/>
            <w:hideMark/>
          </w:tcPr>
          <w:p w14:paraId="6DE02B4D" w14:textId="77777777" w:rsidR="003D79EB" w:rsidRPr="004455B8" w:rsidRDefault="003D79EB" w:rsidP="00BA7FE1">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C</w:t>
            </w:r>
            <w:r w:rsidRPr="004455B8">
              <w:rPr>
                <w:rFonts w:ascii="Times New Roman" w:hAnsi="Times New Roman" w:cs="Times New Roman"/>
                <w:color w:val="000000"/>
                <w:vertAlign w:val="subscript"/>
                <w:lang w:val="en-US"/>
              </w:rPr>
              <w:t>30</w:t>
            </w:r>
          </w:p>
        </w:tc>
        <w:tc>
          <w:tcPr>
            <w:tcW w:w="1180" w:type="dxa"/>
            <w:tcBorders>
              <w:top w:val="nil"/>
              <w:left w:val="nil"/>
              <w:bottom w:val="nil"/>
              <w:right w:val="nil"/>
            </w:tcBorders>
            <w:shd w:val="clear" w:color="auto" w:fill="auto"/>
            <w:noWrap/>
            <w:vAlign w:val="center"/>
            <w:hideMark/>
          </w:tcPr>
          <w:p w14:paraId="4BEA26A1" w14:textId="58F0F1DC" w:rsidR="003D79EB" w:rsidRPr="004455B8" w:rsidRDefault="003D79EB" w:rsidP="00BA7FE1">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24.</w:t>
            </w:r>
            <w:r w:rsidR="004D6373" w:rsidRPr="004455B8">
              <w:rPr>
                <w:rFonts w:ascii="Times New Roman" w:hAnsi="Times New Roman" w:cs="Times New Roman"/>
                <w:color w:val="000000"/>
                <w:lang w:val="en-US"/>
              </w:rPr>
              <w:t>5</w:t>
            </w:r>
          </w:p>
        </w:tc>
        <w:tc>
          <w:tcPr>
            <w:tcW w:w="1180" w:type="dxa"/>
            <w:tcBorders>
              <w:top w:val="nil"/>
              <w:left w:val="nil"/>
              <w:bottom w:val="nil"/>
              <w:right w:val="nil"/>
            </w:tcBorders>
            <w:shd w:val="clear" w:color="auto" w:fill="auto"/>
            <w:noWrap/>
            <w:vAlign w:val="center"/>
            <w:hideMark/>
          </w:tcPr>
          <w:p w14:paraId="70D8B97D" w14:textId="42B3EDCE" w:rsidR="003D79EB" w:rsidRPr="004455B8" w:rsidRDefault="003D79EB" w:rsidP="00BA7FE1">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20.9</w:t>
            </w:r>
          </w:p>
        </w:tc>
        <w:tc>
          <w:tcPr>
            <w:tcW w:w="1180" w:type="dxa"/>
            <w:tcBorders>
              <w:top w:val="nil"/>
              <w:left w:val="nil"/>
              <w:bottom w:val="nil"/>
              <w:right w:val="nil"/>
            </w:tcBorders>
            <w:shd w:val="clear" w:color="auto" w:fill="auto"/>
            <w:noWrap/>
            <w:vAlign w:val="center"/>
            <w:hideMark/>
          </w:tcPr>
          <w:p w14:paraId="4550E9CB" w14:textId="7838F350" w:rsidR="003D79EB" w:rsidRPr="004455B8" w:rsidRDefault="003D79EB" w:rsidP="00BA7FE1">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28.7</w:t>
            </w:r>
          </w:p>
        </w:tc>
        <w:tc>
          <w:tcPr>
            <w:tcW w:w="1180" w:type="dxa"/>
            <w:tcBorders>
              <w:top w:val="nil"/>
              <w:left w:val="nil"/>
              <w:bottom w:val="nil"/>
              <w:right w:val="nil"/>
            </w:tcBorders>
            <w:shd w:val="clear" w:color="auto" w:fill="auto"/>
            <w:noWrap/>
            <w:vAlign w:val="center"/>
            <w:hideMark/>
          </w:tcPr>
          <w:p w14:paraId="4C25F47A" w14:textId="5EBEDC4C" w:rsidR="003D79EB" w:rsidRPr="004455B8" w:rsidRDefault="003D79EB" w:rsidP="00BA7FE1">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23.</w:t>
            </w:r>
            <w:r w:rsidR="004D6373" w:rsidRPr="004455B8">
              <w:rPr>
                <w:rFonts w:ascii="Times New Roman" w:hAnsi="Times New Roman" w:cs="Times New Roman"/>
                <w:color w:val="000000"/>
                <w:lang w:val="en-US"/>
              </w:rPr>
              <w:t>2</w:t>
            </w:r>
          </w:p>
        </w:tc>
        <w:tc>
          <w:tcPr>
            <w:tcW w:w="276" w:type="dxa"/>
            <w:tcBorders>
              <w:top w:val="nil"/>
              <w:left w:val="nil"/>
              <w:bottom w:val="nil"/>
              <w:right w:val="nil"/>
            </w:tcBorders>
            <w:shd w:val="clear" w:color="auto" w:fill="auto"/>
            <w:noWrap/>
            <w:vAlign w:val="bottom"/>
            <w:hideMark/>
          </w:tcPr>
          <w:p w14:paraId="6720BD17" w14:textId="77777777" w:rsidR="003D79EB" w:rsidRPr="004455B8" w:rsidRDefault="003D79EB" w:rsidP="00BA7FE1">
            <w:pPr>
              <w:spacing w:after="0" w:line="240" w:lineRule="auto"/>
              <w:contextualSpacing/>
              <w:rPr>
                <w:rFonts w:ascii="Times New Roman" w:hAnsi="Times New Roman" w:cs="Times New Roman"/>
                <w:color w:val="000000"/>
                <w:lang w:val="en-US"/>
              </w:rPr>
            </w:pPr>
          </w:p>
        </w:tc>
        <w:tc>
          <w:tcPr>
            <w:tcW w:w="960" w:type="dxa"/>
            <w:tcBorders>
              <w:top w:val="nil"/>
              <w:left w:val="nil"/>
              <w:bottom w:val="nil"/>
              <w:right w:val="nil"/>
            </w:tcBorders>
            <w:shd w:val="clear" w:color="auto" w:fill="auto"/>
            <w:noWrap/>
            <w:vAlign w:val="bottom"/>
            <w:hideMark/>
          </w:tcPr>
          <w:p w14:paraId="6E031436" w14:textId="0C1E8909" w:rsidR="003D79EB" w:rsidRPr="004455B8" w:rsidRDefault="003D79EB" w:rsidP="00BA7FE1">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0.8</w:t>
            </w:r>
            <w:r w:rsidR="004D6373" w:rsidRPr="004455B8">
              <w:rPr>
                <w:rFonts w:ascii="Times New Roman" w:hAnsi="Times New Roman" w:cs="Times New Roman"/>
                <w:color w:val="000000"/>
                <w:lang w:val="en-US"/>
              </w:rPr>
              <w:t>1</w:t>
            </w:r>
          </w:p>
        </w:tc>
        <w:tc>
          <w:tcPr>
            <w:tcW w:w="320" w:type="dxa"/>
            <w:tcBorders>
              <w:top w:val="nil"/>
              <w:left w:val="nil"/>
              <w:bottom w:val="nil"/>
              <w:right w:val="nil"/>
            </w:tcBorders>
            <w:shd w:val="clear" w:color="auto" w:fill="auto"/>
            <w:noWrap/>
            <w:vAlign w:val="bottom"/>
            <w:hideMark/>
          </w:tcPr>
          <w:p w14:paraId="072B5B4C" w14:textId="77777777" w:rsidR="003D79EB" w:rsidRPr="004455B8" w:rsidRDefault="003D79EB" w:rsidP="00BA7FE1">
            <w:pPr>
              <w:spacing w:after="0" w:line="240" w:lineRule="auto"/>
              <w:contextualSpacing/>
              <w:rPr>
                <w:rFonts w:ascii="Times New Roman" w:hAnsi="Times New Roman" w:cs="Times New Roman"/>
                <w:color w:val="000000"/>
                <w:lang w:val="en-US"/>
              </w:rPr>
            </w:pPr>
          </w:p>
        </w:tc>
        <w:tc>
          <w:tcPr>
            <w:tcW w:w="1120" w:type="dxa"/>
            <w:tcBorders>
              <w:top w:val="nil"/>
              <w:left w:val="nil"/>
              <w:bottom w:val="nil"/>
              <w:right w:val="nil"/>
            </w:tcBorders>
            <w:shd w:val="clear" w:color="auto" w:fill="auto"/>
            <w:noWrap/>
            <w:vAlign w:val="center"/>
            <w:hideMark/>
          </w:tcPr>
          <w:p w14:paraId="255A39DE" w14:textId="77777777" w:rsidR="003D79EB" w:rsidRPr="004455B8" w:rsidRDefault="003D79EB" w:rsidP="00BA7FE1">
            <w:pPr>
              <w:spacing w:after="0" w:line="240" w:lineRule="auto"/>
              <w:contextualSpacing/>
              <w:jc w:val="right"/>
              <w:rPr>
                <w:rFonts w:ascii="Times New Roman" w:hAnsi="Times New Roman" w:cs="Times New Roman"/>
                <w:color w:val="000000"/>
                <w:lang w:val="en-US"/>
              </w:rPr>
            </w:pPr>
            <w:r w:rsidRPr="004455B8">
              <w:rPr>
                <w:rFonts w:ascii="Times New Roman" w:hAnsi="Times New Roman" w:cs="Times New Roman"/>
                <w:color w:val="000000"/>
                <w:lang w:val="en-US"/>
              </w:rPr>
              <w:t>&lt;0.001</w:t>
            </w:r>
          </w:p>
        </w:tc>
        <w:tc>
          <w:tcPr>
            <w:tcW w:w="1323" w:type="dxa"/>
            <w:tcBorders>
              <w:top w:val="nil"/>
              <w:left w:val="nil"/>
              <w:bottom w:val="nil"/>
              <w:right w:val="nil"/>
            </w:tcBorders>
            <w:shd w:val="clear" w:color="auto" w:fill="auto"/>
            <w:noWrap/>
            <w:vAlign w:val="center"/>
            <w:hideMark/>
          </w:tcPr>
          <w:p w14:paraId="116AC986" w14:textId="77777777" w:rsidR="003D79EB" w:rsidRPr="004455B8" w:rsidRDefault="003D79EB" w:rsidP="00BA7FE1">
            <w:pPr>
              <w:spacing w:after="0" w:line="240" w:lineRule="auto"/>
              <w:contextualSpacing/>
              <w:jc w:val="right"/>
              <w:rPr>
                <w:rFonts w:ascii="Times New Roman" w:hAnsi="Times New Roman" w:cs="Times New Roman"/>
                <w:color w:val="000000"/>
                <w:lang w:val="en-US"/>
              </w:rPr>
            </w:pPr>
            <w:r w:rsidRPr="004455B8">
              <w:rPr>
                <w:rFonts w:ascii="Times New Roman" w:hAnsi="Times New Roman" w:cs="Times New Roman"/>
                <w:color w:val="000000"/>
                <w:lang w:val="en-US"/>
              </w:rPr>
              <w:t>&lt;0.001</w:t>
            </w:r>
          </w:p>
        </w:tc>
        <w:tc>
          <w:tcPr>
            <w:tcW w:w="1363" w:type="dxa"/>
            <w:tcBorders>
              <w:top w:val="nil"/>
              <w:left w:val="nil"/>
              <w:bottom w:val="nil"/>
              <w:right w:val="nil"/>
            </w:tcBorders>
            <w:shd w:val="clear" w:color="auto" w:fill="auto"/>
            <w:noWrap/>
            <w:vAlign w:val="center"/>
            <w:hideMark/>
          </w:tcPr>
          <w:p w14:paraId="48C1E548" w14:textId="77777777" w:rsidR="003D79EB" w:rsidRPr="004455B8" w:rsidRDefault="003D79EB" w:rsidP="00BA7FE1">
            <w:pPr>
              <w:spacing w:after="0" w:line="240" w:lineRule="auto"/>
              <w:contextualSpacing/>
              <w:jc w:val="right"/>
              <w:rPr>
                <w:rFonts w:ascii="Times New Roman" w:hAnsi="Times New Roman" w:cs="Times New Roman"/>
                <w:color w:val="000000"/>
                <w:lang w:val="en-US"/>
              </w:rPr>
            </w:pPr>
            <w:r w:rsidRPr="004455B8">
              <w:rPr>
                <w:rFonts w:ascii="Times New Roman" w:hAnsi="Times New Roman" w:cs="Times New Roman"/>
                <w:color w:val="000000"/>
                <w:lang w:val="en-US"/>
              </w:rPr>
              <w:t>0.109</w:t>
            </w:r>
          </w:p>
        </w:tc>
      </w:tr>
      <w:tr w:rsidR="003D79EB" w:rsidRPr="004455B8" w14:paraId="189D2FC2" w14:textId="77777777" w:rsidTr="00BA7FE1">
        <w:trPr>
          <w:trHeight w:val="20"/>
        </w:trPr>
        <w:tc>
          <w:tcPr>
            <w:tcW w:w="1268" w:type="dxa"/>
            <w:tcBorders>
              <w:top w:val="nil"/>
              <w:left w:val="nil"/>
              <w:bottom w:val="nil"/>
              <w:right w:val="nil"/>
            </w:tcBorders>
            <w:shd w:val="clear" w:color="auto" w:fill="auto"/>
            <w:noWrap/>
            <w:vAlign w:val="center"/>
            <w:hideMark/>
          </w:tcPr>
          <w:p w14:paraId="17DE5A14" w14:textId="77777777" w:rsidR="003D79EB" w:rsidRPr="004455B8" w:rsidRDefault="003D79EB" w:rsidP="00BA7FE1">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C</w:t>
            </w:r>
            <w:r w:rsidRPr="004455B8">
              <w:rPr>
                <w:rFonts w:ascii="Times New Roman" w:hAnsi="Times New Roman" w:cs="Times New Roman"/>
                <w:color w:val="000000"/>
                <w:vertAlign w:val="subscript"/>
                <w:lang w:val="en-US"/>
              </w:rPr>
              <w:t>31</w:t>
            </w:r>
          </w:p>
        </w:tc>
        <w:tc>
          <w:tcPr>
            <w:tcW w:w="1180" w:type="dxa"/>
            <w:tcBorders>
              <w:top w:val="nil"/>
              <w:left w:val="nil"/>
              <w:bottom w:val="nil"/>
              <w:right w:val="nil"/>
            </w:tcBorders>
            <w:shd w:val="clear" w:color="auto" w:fill="auto"/>
            <w:noWrap/>
            <w:vAlign w:val="center"/>
            <w:hideMark/>
          </w:tcPr>
          <w:p w14:paraId="48325EAC" w14:textId="2E7B5A0B" w:rsidR="003D79EB" w:rsidRPr="004455B8" w:rsidRDefault="003D79EB" w:rsidP="00BA7FE1">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558.4</w:t>
            </w:r>
          </w:p>
        </w:tc>
        <w:tc>
          <w:tcPr>
            <w:tcW w:w="1180" w:type="dxa"/>
            <w:tcBorders>
              <w:top w:val="nil"/>
              <w:left w:val="nil"/>
              <w:bottom w:val="nil"/>
              <w:right w:val="nil"/>
            </w:tcBorders>
            <w:shd w:val="clear" w:color="auto" w:fill="auto"/>
            <w:noWrap/>
            <w:vAlign w:val="center"/>
            <w:hideMark/>
          </w:tcPr>
          <w:p w14:paraId="4F66C92C" w14:textId="19A1B393" w:rsidR="003D79EB" w:rsidRPr="004455B8" w:rsidRDefault="003D79EB" w:rsidP="00BA7FE1">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486.</w:t>
            </w:r>
            <w:r w:rsidR="004D6373" w:rsidRPr="004455B8">
              <w:rPr>
                <w:rFonts w:ascii="Times New Roman" w:hAnsi="Times New Roman" w:cs="Times New Roman"/>
                <w:color w:val="000000"/>
                <w:lang w:val="en-US"/>
              </w:rPr>
              <w:t>7</w:t>
            </w:r>
          </w:p>
        </w:tc>
        <w:tc>
          <w:tcPr>
            <w:tcW w:w="1180" w:type="dxa"/>
            <w:tcBorders>
              <w:top w:val="nil"/>
              <w:left w:val="nil"/>
              <w:bottom w:val="nil"/>
              <w:right w:val="nil"/>
            </w:tcBorders>
            <w:shd w:val="clear" w:color="auto" w:fill="auto"/>
            <w:noWrap/>
            <w:vAlign w:val="center"/>
            <w:hideMark/>
          </w:tcPr>
          <w:p w14:paraId="35406AE9" w14:textId="79D19473" w:rsidR="003D79EB" w:rsidRPr="004455B8" w:rsidRDefault="003D79EB" w:rsidP="00BA7FE1">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642.5</w:t>
            </w:r>
          </w:p>
        </w:tc>
        <w:tc>
          <w:tcPr>
            <w:tcW w:w="1180" w:type="dxa"/>
            <w:tcBorders>
              <w:top w:val="nil"/>
              <w:left w:val="nil"/>
              <w:bottom w:val="nil"/>
              <w:right w:val="nil"/>
            </w:tcBorders>
            <w:shd w:val="clear" w:color="auto" w:fill="auto"/>
            <w:noWrap/>
            <w:vAlign w:val="center"/>
            <w:hideMark/>
          </w:tcPr>
          <w:p w14:paraId="035242E4" w14:textId="5B164326" w:rsidR="003D79EB" w:rsidRPr="004455B8" w:rsidRDefault="003D79EB" w:rsidP="00BA7FE1">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516.9</w:t>
            </w:r>
          </w:p>
        </w:tc>
        <w:tc>
          <w:tcPr>
            <w:tcW w:w="276" w:type="dxa"/>
            <w:tcBorders>
              <w:top w:val="nil"/>
              <w:left w:val="nil"/>
              <w:bottom w:val="nil"/>
              <w:right w:val="nil"/>
            </w:tcBorders>
            <w:shd w:val="clear" w:color="auto" w:fill="auto"/>
            <w:noWrap/>
            <w:vAlign w:val="bottom"/>
            <w:hideMark/>
          </w:tcPr>
          <w:p w14:paraId="05DCDAEE" w14:textId="77777777" w:rsidR="003D79EB" w:rsidRPr="004455B8" w:rsidRDefault="003D79EB" w:rsidP="00BA7FE1">
            <w:pPr>
              <w:spacing w:after="0" w:line="240" w:lineRule="auto"/>
              <w:contextualSpacing/>
              <w:rPr>
                <w:rFonts w:ascii="Times New Roman" w:hAnsi="Times New Roman" w:cs="Times New Roman"/>
                <w:color w:val="000000"/>
                <w:lang w:val="en-US"/>
              </w:rPr>
            </w:pPr>
          </w:p>
        </w:tc>
        <w:tc>
          <w:tcPr>
            <w:tcW w:w="960" w:type="dxa"/>
            <w:tcBorders>
              <w:top w:val="nil"/>
              <w:left w:val="nil"/>
              <w:bottom w:val="nil"/>
              <w:right w:val="nil"/>
            </w:tcBorders>
            <w:shd w:val="clear" w:color="auto" w:fill="auto"/>
            <w:noWrap/>
            <w:vAlign w:val="bottom"/>
            <w:hideMark/>
          </w:tcPr>
          <w:p w14:paraId="04C7957D" w14:textId="0A7BD618" w:rsidR="003D79EB" w:rsidRPr="004455B8" w:rsidRDefault="003D79EB" w:rsidP="00BA7FE1">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17.64</w:t>
            </w:r>
          </w:p>
        </w:tc>
        <w:tc>
          <w:tcPr>
            <w:tcW w:w="320" w:type="dxa"/>
            <w:tcBorders>
              <w:top w:val="nil"/>
              <w:left w:val="nil"/>
              <w:bottom w:val="nil"/>
              <w:right w:val="nil"/>
            </w:tcBorders>
            <w:shd w:val="clear" w:color="auto" w:fill="auto"/>
            <w:noWrap/>
            <w:vAlign w:val="bottom"/>
            <w:hideMark/>
          </w:tcPr>
          <w:p w14:paraId="77BE8948" w14:textId="77777777" w:rsidR="003D79EB" w:rsidRPr="004455B8" w:rsidRDefault="003D79EB" w:rsidP="00BA7FE1">
            <w:pPr>
              <w:spacing w:after="0" w:line="240" w:lineRule="auto"/>
              <w:contextualSpacing/>
              <w:rPr>
                <w:rFonts w:ascii="Times New Roman" w:hAnsi="Times New Roman" w:cs="Times New Roman"/>
                <w:color w:val="000000"/>
                <w:lang w:val="en-US"/>
              </w:rPr>
            </w:pPr>
          </w:p>
        </w:tc>
        <w:tc>
          <w:tcPr>
            <w:tcW w:w="1120" w:type="dxa"/>
            <w:tcBorders>
              <w:top w:val="nil"/>
              <w:left w:val="nil"/>
              <w:bottom w:val="nil"/>
              <w:right w:val="nil"/>
            </w:tcBorders>
            <w:shd w:val="clear" w:color="auto" w:fill="auto"/>
            <w:noWrap/>
            <w:vAlign w:val="center"/>
            <w:hideMark/>
          </w:tcPr>
          <w:p w14:paraId="63A57888" w14:textId="77777777" w:rsidR="003D79EB" w:rsidRPr="004455B8" w:rsidRDefault="003D79EB" w:rsidP="00BA7FE1">
            <w:pPr>
              <w:spacing w:after="0" w:line="240" w:lineRule="auto"/>
              <w:contextualSpacing/>
              <w:jc w:val="right"/>
              <w:rPr>
                <w:rFonts w:ascii="Times New Roman" w:hAnsi="Times New Roman" w:cs="Times New Roman"/>
                <w:color w:val="000000"/>
                <w:lang w:val="en-US"/>
              </w:rPr>
            </w:pPr>
            <w:r w:rsidRPr="004455B8">
              <w:rPr>
                <w:rFonts w:ascii="Times New Roman" w:hAnsi="Times New Roman" w:cs="Times New Roman"/>
                <w:color w:val="000000"/>
                <w:lang w:val="en-US"/>
              </w:rPr>
              <w:t>&lt;0.001</w:t>
            </w:r>
          </w:p>
        </w:tc>
        <w:tc>
          <w:tcPr>
            <w:tcW w:w="1323" w:type="dxa"/>
            <w:tcBorders>
              <w:top w:val="nil"/>
              <w:left w:val="nil"/>
              <w:bottom w:val="nil"/>
              <w:right w:val="nil"/>
            </w:tcBorders>
            <w:shd w:val="clear" w:color="auto" w:fill="auto"/>
            <w:noWrap/>
            <w:vAlign w:val="center"/>
            <w:hideMark/>
          </w:tcPr>
          <w:p w14:paraId="5E0DE993" w14:textId="77777777" w:rsidR="003D79EB" w:rsidRPr="004455B8" w:rsidRDefault="003D79EB" w:rsidP="00BA7FE1">
            <w:pPr>
              <w:spacing w:after="0" w:line="240" w:lineRule="auto"/>
              <w:contextualSpacing/>
              <w:jc w:val="right"/>
              <w:rPr>
                <w:rFonts w:ascii="Times New Roman" w:hAnsi="Times New Roman" w:cs="Times New Roman"/>
                <w:color w:val="000000"/>
                <w:lang w:val="en-US"/>
              </w:rPr>
            </w:pPr>
            <w:r w:rsidRPr="004455B8">
              <w:rPr>
                <w:rFonts w:ascii="Times New Roman" w:hAnsi="Times New Roman" w:cs="Times New Roman"/>
                <w:color w:val="000000"/>
                <w:lang w:val="en-US"/>
              </w:rPr>
              <w:t>&lt;0.001</w:t>
            </w:r>
          </w:p>
        </w:tc>
        <w:tc>
          <w:tcPr>
            <w:tcW w:w="1363" w:type="dxa"/>
            <w:tcBorders>
              <w:top w:val="nil"/>
              <w:left w:val="nil"/>
              <w:bottom w:val="nil"/>
              <w:right w:val="nil"/>
            </w:tcBorders>
            <w:shd w:val="clear" w:color="auto" w:fill="auto"/>
            <w:noWrap/>
            <w:vAlign w:val="center"/>
            <w:hideMark/>
          </w:tcPr>
          <w:p w14:paraId="56C68305" w14:textId="77777777" w:rsidR="003D79EB" w:rsidRPr="004455B8" w:rsidRDefault="003D79EB" w:rsidP="00BA7FE1">
            <w:pPr>
              <w:spacing w:after="0" w:line="240" w:lineRule="auto"/>
              <w:contextualSpacing/>
              <w:jc w:val="right"/>
              <w:rPr>
                <w:rFonts w:ascii="Times New Roman" w:hAnsi="Times New Roman" w:cs="Times New Roman"/>
                <w:color w:val="000000"/>
                <w:lang w:val="en-US"/>
              </w:rPr>
            </w:pPr>
            <w:r w:rsidRPr="004455B8">
              <w:rPr>
                <w:rFonts w:ascii="Times New Roman" w:hAnsi="Times New Roman" w:cs="Times New Roman"/>
                <w:color w:val="000000"/>
                <w:lang w:val="en-US"/>
              </w:rPr>
              <w:t>0.054</w:t>
            </w:r>
          </w:p>
        </w:tc>
      </w:tr>
      <w:tr w:rsidR="003D79EB" w:rsidRPr="004455B8" w14:paraId="05A5C707" w14:textId="77777777" w:rsidTr="00BA7FE1">
        <w:trPr>
          <w:trHeight w:val="20"/>
        </w:trPr>
        <w:tc>
          <w:tcPr>
            <w:tcW w:w="1268" w:type="dxa"/>
            <w:tcBorders>
              <w:top w:val="nil"/>
              <w:left w:val="nil"/>
              <w:bottom w:val="nil"/>
              <w:right w:val="nil"/>
            </w:tcBorders>
            <w:shd w:val="clear" w:color="auto" w:fill="auto"/>
            <w:noWrap/>
            <w:vAlign w:val="center"/>
            <w:hideMark/>
          </w:tcPr>
          <w:p w14:paraId="613DF041" w14:textId="77777777" w:rsidR="003D79EB" w:rsidRPr="004455B8" w:rsidRDefault="003D79EB" w:rsidP="00BA7FE1">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C</w:t>
            </w:r>
            <w:r w:rsidRPr="004455B8">
              <w:rPr>
                <w:rFonts w:ascii="Times New Roman" w:hAnsi="Times New Roman" w:cs="Times New Roman"/>
                <w:color w:val="000000"/>
                <w:vertAlign w:val="subscript"/>
                <w:lang w:val="en-US"/>
              </w:rPr>
              <w:t>32</w:t>
            </w:r>
          </w:p>
        </w:tc>
        <w:tc>
          <w:tcPr>
            <w:tcW w:w="1180" w:type="dxa"/>
            <w:tcBorders>
              <w:top w:val="nil"/>
              <w:left w:val="nil"/>
              <w:bottom w:val="nil"/>
              <w:right w:val="nil"/>
            </w:tcBorders>
            <w:shd w:val="clear" w:color="auto" w:fill="auto"/>
            <w:noWrap/>
            <w:vAlign w:val="center"/>
            <w:hideMark/>
          </w:tcPr>
          <w:p w14:paraId="2036D218" w14:textId="4D3A18A9" w:rsidR="003D79EB" w:rsidRPr="004455B8" w:rsidRDefault="003D79EB" w:rsidP="00BA7FE1">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210.0</w:t>
            </w:r>
          </w:p>
        </w:tc>
        <w:tc>
          <w:tcPr>
            <w:tcW w:w="1180" w:type="dxa"/>
            <w:tcBorders>
              <w:top w:val="nil"/>
              <w:left w:val="nil"/>
              <w:bottom w:val="nil"/>
              <w:right w:val="nil"/>
            </w:tcBorders>
            <w:shd w:val="clear" w:color="auto" w:fill="auto"/>
            <w:noWrap/>
            <w:vAlign w:val="center"/>
            <w:hideMark/>
          </w:tcPr>
          <w:p w14:paraId="7226AC72" w14:textId="2CFE88C2" w:rsidR="003D79EB" w:rsidRPr="004455B8" w:rsidRDefault="003D79EB" w:rsidP="00BA7FE1">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142.</w:t>
            </w:r>
            <w:r w:rsidR="004D6373" w:rsidRPr="004455B8">
              <w:rPr>
                <w:rFonts w:ascii="Times New Roman" w:hAnsi="Times New Roman" w:cs="Times New Roman"/>
                <w:color w:val="000000"/>
                <w:lang w:val="en-US"/>
              </w:rPr>
              <w:t>4</w:t>
            </w:r>
          </w:p>
        </w:tc>
        <w:tc>
          <w:tcPr>
            <w:tcW w:w="1180" w:type="dxa"/>
            <w:tcBorders>
              <w:top w:val="nil"/>
              <w:left w:val="nil"/>
              <w:bottom w:val="nil"/>
              <w:right w:val="nil"/>
            </w:tcBorders>
            <w:shd w:val="clear" w:color="auto" w:fill="auto"/>
            <w:noWrap/>
            <w:vAlign w:val="center"/>
            <w:hideMark/>
          </w:tcPr>
          <w:p w14:paraId="50B2876D" w14:textId="3488A93F" w:rsidR="003D79EB" w:rsidRPr="004455B8" w:rsidRDefault="003D79EB" w:rsidP="00BA7FE1">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154.</w:t>
            </w:r>
            <w:r w:rsidR="004D6373" w:rsidRPr="004455B8">
              <w:rPr>
                <w:rFonts w:ascii="Times New Roman" w:hAnsi="Times New Roman" w:cs="Times New Roman"/>
                <w:color w:val="000000"/>
                <w:lang w:val="en-US"/>
              </w:rPr>
              <w:t>1</w:t>
            </w:r>
          </w:p>
        </w:tc>
        <w:tc>
          <w:tcPr>
            <w:tcW w:w="1180" w:type="dxa"/>
            <w:tcBorders>
              <w:top w:val="nil"/>
              <w:left w:val="nil"/>
              <w:bottom w:val="nil"/>
              <w:right w:val="nil"/>
            </w:tcBorders>
            <w:shd w:val="clear" w:color="auto" w:fill="auto"/>
            <w:noWrap/>
            <w:vAlign w:val="center"/>
            <w:hideMark/>
          </w:tcPr>
          <w:p w14:paraId="6C023DBB" w14:textId="001AE618" w:rsidR="003D79EB" w:rsidRPr="004455B8" w:rsidRDefault="003D79EB" w:rsidP="00BA7FE1">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115.3</w:t>
            </w:r>
          </w:p>
        </w:tc>
        <w:tc>
          <w:tcPr>
            <w:tcW w:w="276" w:type="dxa"/>
            <w:tcBorders>
              <w:top w:val="nil"/>
              <w:left w:val="nil"/>
              <w:bottom w:val="nil"/>
              <w:right w:val="nil"/>
            </w:tcBorders>
            <w:shd w:val="clear" w:color="auto" w:fill="auto"/>
            <w:noWrap/>
            <w:vAlign w:val="bottom"/>
            <w:hideMark/>
          </w:tcPr>
          <w:p w14:paraId="2D0726AC" w14:textId="77777777" w:rsidR="003D79EB" w:rsidRPr="004455B8" w:rsidRDefault="003D79EB" w:rsidP="00BA7FE1">
            <w:pPr>
              <w:spacing w:after="0" w:line="240" w:lineRule="auto"/>
              <w:contextualSpacing/>
              <w:rPr>
                <w:rFonts w:ascii="Times New Roman" w:hAnsi="Times New Roman" w:cs="Times New Roman"/>
                <w:color w:val="000000"/>
                <w:lang w:val="en-US"/>
              </w:rPr>
            </w:pPr>
          </w:p>
        </w:tc>
        <w:tc>
          <w:tcPr>
            <w:tcW w:w="960" w:type="dxa"/>
            <w:tcBorders>
              <w:top w:val="nil"/>
              <w:left w:val="nil"/>
              <w:bottom w:val="nil"/>
              <w:right w:val="nil"/>
            </w:tcBorders>
            <w:shd w:val="clear" w:color="auto" w:fill="auto"/>
            <w:noWrap/>
            <w:vAlign w:val="bottom"/>
            <w:hideMark/>
          </w:tcPr>
          <w:p w14:paraId="06635227" w14:textId="4BD1168F" w:rsidR="003D79EB" w:rsidRPr="004455B8" w:rsidRDefault="003D79EB" w:rsidP="00BA7FE1">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8.67</w:t>
            </w:r>
          </w:p>
        </w:tc>
        <w:tc>
          <w:tcPr>
            <w:tcW w:w="320" w:type="dxa"/>
            <w:tcBorders>
              <w:top w:val="nil"/>
              <w:left w:val="nil"/>
              <w:bottom w:val="nil"/>
              <w:right w:val="nil"/>
            </w:tcBorders>
            <w:shd w:val="clear" w:color="auto" w:fill="auto"/>
            <w:noWrap/>
            <w:vAlign w:val="bottom"/>
            <w:hideMark/>
          </w:tcPr>
          <w:p w14:paraId="2B536874" w14:textId="77777777" w:rsidR="003D79EB" w:rsidRPr="004455B8" w:rsidRDefault="003D79EB" w:rsidP="00BA7FE1">
            <w:pPr>
              <w:spacing w:after="0" w:line="240" w:lineRule="auto"/>
              <w:contextualSpacing/>
              <w:rPr>
                <w:rFonts w:ascii="Times New Roman" w:hAnsi="Times New Roman" w:cs="Times New Roman"/>
                <w:color w:val="000000"/>
                <w:lang w:val="en-US"/>
              </w:rPr>
            </w:pPr>
          </w:p>
        </w:tc>
        <w:tc>
          <w:tcPr>
            <w:tcW w:w="1120" w:type="dxa"/>
            <w:tcBorders>
              <w:top w:val="nil"/>
              <w:left w:val="nil"/>
              <w:bottom w:val="nil"/>
              <w:right w:val="nil"/>
            </w:tcBorders>
            <w:shd w:val="clear" w:color="auto" w:fill="auto"/>
            <w:noWrap/>
            <w:vAlign w:val="center"/>
            <w:hideMark/>
          </w:tcPr>
          <w:p w14:paraId="39DAEC27" w14:textId="77777777" w:rsidR="003D79EB" w:rsidRPr="004455B8" w:rsidRDefault="003D79EB" w:rsidP="00BA7FE1">
            <w:pPr>
              <w:spacing w:after="0" w:line="240" w:lineRule="auto"/>
              <w:contextualSpacing/>
              <w:jc w:val="right"/>
              <w:rPr>
                <w:rFonts w:ascii="Times New Roman" w:hAnsi="Times New Roman" w:cs="Times New Roman"/>
                <w:color w:val="000000"/>
                <w:lang w:val="en-US"/>
              </w:rPr>
            </w:pPr>
            <w:r w:rsidRPr="004455B8">
              <w:rPr>
                <w:rFonts w:ascii="Times New Roman" w:hAnsi="Times New Roman" w:cs="Times New Roman"/>
                <w:color w:val="000000"/>
                <w:lang w:val="en-US"/>
              </w:rPr>
              <w:t>&lt;0.001</w:t>
            </w:r>
          </w:p>
        </w:tc>
        <w:tc>
          <w:tcPr>
            <w:tcW w:w="1323" w:type="dxa"/>
            <w:tcBorders>
              <w:top w:val="nil"/>
              <w:left w:val="nil"/>
              <w:bottom w:val="nil"/>
              <w:right w:val="nil"/>
            </w:tcBorders>
            <w:shd w:val="clear" w:color="auto" w:fill="auto"/>
            <w:noWrap/>
            <w:vAlign w:val="center"/>
            <w:hideMark/>
          </w:tcPr>
          <w:p w14:paraId="1EA26EFC" w14:textId="77777777" w:rsidR="003D79EB" w:rsidRPr="004455B8" w:rsidRDefault="003D79EB" w:rsidP="00BA7FE1">
            <w:pPr>
              <w:spacing w:after="0" w:line="240" w:lineRule="auto"/>
              <w:contextualSpacing/>
              <w:jc w:val="right"/>
              <w:rPr>
                <w:rFonts w:ascii="Times New Roman" w:hAnsi="Times New Roman" w:cs="Times New Roman"/>
                <w:color w:val="000000"/>
                <w:lang w:val="en-US"/>
              </w:rPr>
            </w:pPr>
            <w:r w:rsidRPr="004455B8">
              <w:rPr>
                <w:rFonts w:ascii="Times New Roman" w:hAnsi="Times New Roman" w:cs="Times New Roman"/>
                <w:color w:val="000000"/>
                <w:lang w:val="en-US"/>
              </w:rPr>
              <w:t>&lt;0.001</w:t>
            </w:r>
          </w:p>
        </w:tc>
        <w:tc>
          <w:tcPr>
            <w:tcW w:w="1363" w:type="dxa"/>
            <w:tcBorders>
              <w:top w:val="nil"/>
              <w:left w:val="nil"/>
              <w:bottom w:val="nil"/>
              <w:right w:val="nil"/>
            </w:tcBorders>
            <w:shd w:val="clear" w:color="auto" w:fill="auto"/>
            <w:noWrap/>
            <w:vAlign w:val="center"/>
            <w:hideMark/>
          </w:tcPr>
          <w:p w14:paraId="588872B7" w14:textId="77777777" w:rsidR="003D79EB" w:rsidRPr="004455B8" w:rsidRDefault="003D79EB" w:rsidP="00BA7FE1">
            <w:pPr>
              <w:spacing w:after="0" w:line="240" w:lineRule="auto"/>
              <w:contextualSpacing/>
              <w:jc w:val="right"/>
              <w:rPr>
                <w:rFonts w:ascii="Times New Roman" w:hAnsi="Times New Roman" w:cs="Times New Roman"/>
                <w:color w:val="000000"/>
                <w:lang w:val="en-US"/>
              </w:rPr>
            </w:pPr>
            <w:r w:rsidRPr="004455B8">
              <w:rPr>
                <w:rFonts w:ascii="Times New Roman" w:hAnsi="Times New Roman" w:cs="Times New Roman"/>
                <w:color w:val="000000"/>
                <w:lang w:val="en-US"/>
              </w:rPr>
              <w:t>0.038</w:t>
            </w:r>
          </w:p>
        </w:tc>
      </w:tr>
      <w:tr w:rsidR="003D79EB" w:rsidRPr="004455B8" w14:paraId="6173E4EF" w14:textId="77777777" w:rsidTr="00BA7FE1">
        <w:trPr>
          <w:trHeight w:val="20"/>
        </w:trPr>
        <w:tc>
          <w:tcPr>
            <w:tcW w:w="1268" w:type="dxa"/>
            <w:tcBorders>
              <w:top w:val="nil"/>
              <w:left w:val="nil"/>
              <w:bottom w:val="nil"/>
              <w:right w:val="nil"/>
            </w:tcBorders>
            <w:shd w:val="clear" w:color="auto" w:fill="auto"/>
            <w:noWrap/>
            <w:vAlign w:val="center"/>
            <w:hideMark/>
          </w:tcPr>
          <w:p w14:paraId="43D10446" w14:textId="77777777" w:rsidR="003D79EB" w:rsidRPr="004455B8" w:rsidRDefault="003D79EB" w:rsidP="00BA7FE1">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C</w:t>
            </w:r>
            <w:r w:rsidRPr="004455B8">
              <w:rPr>
                <w:rFonts w:ascii="Times New Roman" w:hAnsi="Times New Roman" w:cs="Times New Roman"/>
                <w:color w:val="000000"/>
                <w:vertAlign w:val="subscript"/>
                <w:lang w:val="en-US"/>
              </w:rPr>
              <w:t>33</w:t>
            </w:r>
          </w:p>
        </w:tc>
        <w:tc>
          <w:tcPr>
            <w:tcW w:w="1180" w:type="dxa"/>
            <w:tcBorders>
              <w:top w:val="nil"/>
              <w:left w:val="nil"/>
              <w:bottom w:val="nil"/>
              <w:right w:val="nil"/>
            </w:tcBorders>
            <w:shd w:val="clear" w:color="auto" w:fill="auto"/>
            <w:noWrap/>
            <w:vAlign w:val="center"/>
            <w:hideMark/>
          </w:tcPr>
          <w:p w14:paraId="449DDC21" w14:textId="48D0DBDE" w:rsidR="003D79EB" w:rsidRPr="004455B8" w:rsidRDefault="003D79EB" w:rsidP="00BA7FE1">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226.7</w:t>
            </w:r>
          </w:p>
        </w:tc>
        <w:tc>
          <w:tcPr>
            <w:tcW w:w="1180" w:type="dxa"/>
            <w:tcBorders>
              <w:top w:val="nil"/>
              <w:left w:val="nil"/>
              <w:bottom w:val="nil"/>
              <w:right w:val="nil"/>
            </w:tcBorders>
            <w:shd w:val="clear" w:color="auto" w:fill="auto"/>
            <w:noWrap/>
            <w:vAlign w:val="center"/>
            <w:hideMark/>
          </w:tcPr>
          <w:p w14:paraId="7712AAA3" w14:textId="3BD13991" w:rsidR="003D79EB" w:rsidRPr="004455B8" w:rsidRDefault="003D79EB" w:rsidP="00BA7FE1">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157.5</w:t>
            </w:r>
          </w:p>
        </w:tc>
        <w:tc>
          <w:tcPr>
            <w:tcW w:w="1180" w:type="dxa"/>
            <w:tcBorders>
              <w:top w:val="nil"/>
              <w:left w:val="nil"/>
              <w:bottom w:val="nil"/>
              <w:right w:val="nil"/>
            </w:tcBorders>
            <w:shd w:val="clear" w:color="auto" w:fill="auto"/>
            <w:noWrap/>
            <w:vAlign w:val="center"/>
            <w:hideMark/>
          </w:tcPr>
          <w:p w14:paraId="22292873" w14:textId="7E0F4FCA" w:rsidR="003D79EB" w:rsidRPr="004455B8" w:rsidRDefault="003D79EB" w:rsidP="00BA7FE1">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296.</w:t>
            </w:r>
            <w:r w:rsidR="004D6373" w:rsidRPr="004455B8">
              <w:rPr>
                <w:rFonts w:ascii="Times New Roman" w:hAnsi="Times New Roman" w:cs="Times New Roman"/>
                <w:color w:val="000000"/>
                <w:lang w:val="en-US"/>
              </w:rPr>
              <w:t>8</w:t>
            </w:r>
          </w:p>
        </w:tc>
        <w:tc>
          <w:tcPr>
            <w:tcW w:w="1180" w:type="dxa"/>
            <w:tcBorders>
              <w:top w:val="nil"/>
              <w:left w:val="nil"/>
              <w:bottom w:val="nil"/>
              <w:right w:val="nil"/>
            </w:tcBorders>
            <w:shd w:val="clear" w:color="auto" w:fill="auto"/>
            <w:noWrap/>
            <w:vAlign w:val="center"/>
            <w:hideMark/>
          </w:tcPr>
          <w:p w14:paraId="200199B9" w14:textId="5D066489" w:rsidR="003D79EB" w:rsidRPr="004455B8" w:rsidRDefault="003D79EB" w:rsidP="00BA7FE1">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194.</w:t>
            </w:r>
            <w:r w:rsidR="004D6373" w:rsidRPr="004455B8">
              <w:rPr>
                <w:rFonts w:ascii="Times New Roman" w:hAnsi="Times New Roman" w:cs="Times New Roman"/>
                <w:color w:val="000000"/>
                <w:lang w:val="en-US"/>
              </w:rPr>
              <w:t>9</w:t>
            </w:r>
          </w:p>
        </w:tc>
        <w:tc>
          <w:tcPr>
            <w:tcW w:w="276" w:type="dxa"/>
            <w:tcBorders>
              <w:top w:val="nil"/>
              <w:left w:val="nil"/>
              <w:bottom w:val="nil"/>
              <w:right w:val="nil"/>
            </w:tcBorders>
            <w:shd w:val="clear" w:color="auto" w:fill="auto"/>
            <w:noWrap/>
            <w:vAlign w:val="bottom"/>
            <w:hideMark/>
          </w:tcPr>
          <w:p w14:paraId="78730ECB" w14:textId="77777777" w:rsidR="003D79EB" w:rsidRPr="004455B8" w:rsidRDefault="003D79EB" w:rsidP="00BA7FE1">
            <w:pPr>
              <w:spacing w:after="0" w:line="240" w:lineRule="auto"/>
              <w:contextualSpacing/>
              <w:rPr>
                <w:rFonts w:ascii="Times New Roman" w:hAnsi="Times New Roman" w:cs="Times New Roman"/>
                <w:color w:val="000000"/>
                <w:lang w:val="en-US"/>
              </w:rPr>
            </w:pPr>
          </w:p>
        </w:tc>
        <w:tc>
          <w:tcPr>
            <w:tcW w:w="960" w:type="dxa"/>
            <w:tcBorders>
              <w:top w:val="nil"/>
              <w:left w:val="nil"/>
              <w:bottom w:val="nil"/>
              <w:right w:val="nil"/>
            </w:tcBorders>
            <w:shd w:val="clear" w:color="auto" w:fill="auto"/>
            <w:noWrap/>
            <w:vAlign w:val="bottom"/>
            <w:hideMark/>
          </w:tcPr>
          <w:p w14:paraId="710B719D" w14:textId="5B443CDB" w:rsidR="003D79EB" w:rsidRPr="004455B8" w:rsidRDefault="003D79EB" w:rsidP="00BA7FE1">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7.</w:t>
            </w:r>
            <w:r w:rsidR="004D6373" w:rsidRPr="004455B8">
              <w:rPr>
                <w:rFonts w:ascii="Times New Roman" w:hAnsi="Times New Roman" w:cs="Times New Roman"/>
                <w:color w:val="000000"/>
                <w:lang w:val="en-US"/>
              </w:rPr>
              <w:t>80</w:t>
            </w:r>
          </w:p>
        </w:tc>
        <w:tc>
          <w:tcPr>
            <w:tcW w:w="320" w:type="dxa"/>
            <w:tcBorders>
              <w:top w:val="nil"/>
              <w:left w:val="nil"/>
              <w:bottom w:val="nil"/>
              <w:right w:val="nil"/>
            </w:tcBorders>
            <w:shd w:val="clear" w:color="auto" w:fill="auto"/>
            <w:noWrap/>
            <w:vAlign w:val="bottom"/>
            <w:hideMark/>
          </w:tcPr>
          <w:p w14:paraId="5F127537" w14:textId="77777777" w:rsidR="003D79EB" w:rsidRPr="004455B8" w:rsidRDefault="003D79EB" w:rsidP="00BA7FE1">
            <w:pPr>
              <w:spacing w:after="0" w:line="240" w:lineRule="auto"/>
              <w:contextualSpacing/>
              <w:rPr>
                <w:rFonts w:ascii="Times New Roman" w:hAnsi="Times New Roman" w:cs="Times New Roman"/>
                <w:color w:val="000000"/>
                <w:lang w:val="en-US"/>
              </w:rPr>
            </w:pPr>
          </w:p>
        </w:tc>
        <w:tc>
          <w:tcPr>
            <w:tcW w:w="1120" w:type="dxa"/>
            <w:tcBorders>
              <w:top w:val="nil"/>
              <w:left w:val="nil"/>
              <w:bottom w:val="nil"/>
              <w:right w:val="nil"/>
            </w:tcBorders>
            <w:shd w:val="clear" w:color="auto" w:fill="auto"/>
            <w:noWrap/>
            <w:vAlign w:val="center"/>
            <w:hideMark/>
          </w:tcPr>
          <w:p w14:paraId="6227AF72" w14:textId="77777777" w:rsidR="003D79EB" w:rsidRPr="004455B8" w:rsidRDefault="003D79EB" w:rsidP="00BA7FE1">
            <w:pPr>
              <w:spacing w:after="0" w:line="240" w:lineRule="auto"/>
              <w:contextualSpacing/>
              <w:jc w:val="right"/>
              <w:rPr>
                <w:rFonts w:ascii="Times New Roman" w:hAnsi="Times New Roman" w:cs="Times New Roman"/>
                <w:color w:val="000000"/>
                <w:lang w:val="en-US"/>
              </w:rPr>
            </w:pPr>
            <w:r w:rsidRPr="004455B8">
              <w:rPr>
                <w:rFonts w:ascii="Times New Roman" w:hAnsi="Times New Roman" w:cs="Times New Roman"/>
                <w:color w:val="000000"/>
                <w:lang w:val="en-US"/>
              </w:rPr>
              <w:t>&lt;0.001</w:t>
            </w:r>
          </w:p>
        </w:tc>
        <w:tc>
          <w:tcPr>
            <w:tcW w:w="1323" w:type="dxa"/>
            <w:tcBorders>
              <w:top w:val="nil"/>
              <w:left w:val="nil"/>
              <w:bottom w:val="nil"/>
              <w:right w:val="nil"/>
            </w:tcBorders>
            <w:shd w:val="clear" w:color="auto" w:fill="auto"/>
            <w:noWrap/>
            <w:vAlign w:val="center"/>
            <w:hideMark/>
          </w:tcPr>
          <w:p w14:paraId="27829AE8" w14:textId="77777777" w:rsidR="003D79EB" w:rsidRPr="004455B8" w:rsidRDefault="003D79EB" w:rsidP="00BA7FE1">
            <w:pPr>
              <w:spacing w:after="0" w:line="240" w:lineRule="auto"/>
              <w:contextualSpacing/>
              <w:jc w:val="right"/>
              <w:rPr>
                <w:rFonts w:ascii="Times New Roman" w:hAnsi="Times New Roman" w:cs="Times New Roman"/>
                <w:color w:val="000000"/>
                <w:lang w:val="en-US"/>
              </w:rPr>
            </w:pPr>
            <w:r w:rsidRPr="004455B8">
              <w:rPr>
                <w:rFonts w:ascii="Times New Roman" w:hAnsi="Times New Roman" w:cs="Times New Roman"/>
                <w:color w:val="000000"/>
                <w:lang w:val="en-US"/>
              </w:rPr>
              <w:t>&lt;0.001</w:t>
            </w:r>
          </w:p>
        </w:tc>
        <w:tc>
          <w:tcPr>
            <w:tcW w:w="1363" w:type="dxa"/>
            <w:tcBorders>
              <w:top w:val="nil"/>
              <w:left w:val="nil"/>
              <w:bottom w:val="nil"/>
              <w:right w:val="nil"/>
            </w:tcBorders>
            <w:shd w:val="clear" w:color="auto" w:fill="auto"/>
            <w:noWrap/>
            <w:vAlign w:val="center"/>
            <w:hideMark/>
          </w:tcPr>
          <w:p w14:paraId="587D7EBC" w14:textId="77777777" w:rsidR="003D79EB" w:rsidRPr="004455B8" w:rsidRDefault="003D79EB" w:rsidP="00BA7FE1">
            <w:pPr>
              <w:spacing w:after="0" w:line="240" w:lineRule="auto"/>
              <w:contextualSpacing/>
              <w:jc w:val="right"/>
              <w:rPr>
                <w:rFonts w:ascii="Times New Roman" w:hAnsi="Times New Roman" w:cs="Times New Roman"/>
                <w:color w:val="000000"/>
                <w:lang w:val="en-US"/>
              </w:rPr>
            </w:pPr>
            <w:r w:rsidRPr="004455B8">
              <w:rPr>
                <w:rFonts w:ascii="Times New Roman" w:hAnsi="Times New Roman" w:cs="Times New Roman"/>
                <w:color w:val="000000"/>
                <w:lang w:val="en-US"/>
              </w:rPr>
              <w:t>0.013</w:t>
            </w:r>
          </w:p>
        </w:tc>
      </w:tr>
      <w:tr w:rsidR="003D79EB" w:rsidRPr="004455B8" w14:paraId="1379A5C5" w14:textId="77777777" w:rsidTr="00BA7FE1">
        <w:trPr>
          <w:trHeight w:val="20"/>
        </w:trPr>
        <w:tc>
          <w:tcPr>
            <w:tcW w:w="1268" w:type="dxa"/>
            <w:tcBorders>
              <w:top w:val="nil"/>
              <w:left w:val="nil"/>
              <w:bottom w:val="single" w:sz="4" w:space="0" w:color="auto"/>
              <w:right w:val="nil"/>
            </w:tcBorders>
            <w:shd w:val="clear" w:color="auto" w:fill="auto"/>
            <w:noWrap/>
            <w:vAlign w:val="center"/>
            <w:hideMark/>
          </w:tcPr>
          <w:p w14:paraId="3622A195" w14:textId="77777777" w:rsidR="003D79EB" w:rsidRPr="004455B8" w:rsidRDefault="003D79EB" w:rsidP="00BA7FE1">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C</w:t>
            </w:r>
            <w:r w:rsidRPr="004455B8">
              <w:rPr>
                <w:rFonts w:ascii="Times New Roman" w:hAnsi="Times New Roman" w:cs="Times New Roman"/>
                <w:color w:val="000000"/>
                <w:vertAlign w:val="subscript"/>
                <w:lang w:val="en-US"/>
              </w:rPr>
              <w:t>35</w:t>
            </w:r>
          </w:p>
        </w:tc>
        <w:tc>
          <w:tcPr>
            <w:tcW w:w="1180" w:type="dxa"/>
            <w:tcBorders>
              <w:top w:val="nil"/>
              <w:left w:val="nil"/>
              <w:bottom w:val="single" w:sz="4" w:space="0" w:color="auto"/>
              <w:right w:val="nil"/>
            </w:tcBorders>
            <w:shd w:val="clear" w:color="auto" w:fill="auto"/>
            <w:noWrap/>
            <w:vAlign w:val="center"/>
            <w:hideMark/>
          </w:tcPr>
          <w:p w14:paraId="699D9529" w14:textId="5FF1923F" w:rsidR="003D79EB" w:rsidRPr="004455B8" w:rsidRDefault="003D79EB" w:rsidP="00BA7FE1">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22.</w:t>
            </w:r>
            <w:r w:rsidR="004D6373" w:rsidRPr="004455B8">
              <w:rPr>
                <w:rFonts w:ascii="Times New Roman" w:hAnsi="Times New Roman" w:cs="Times New Roman"/>
                <w:color w:val="000000"/>
                <w:lang w:val="en-US"/>
              </w:rPr>
              <w:t>9</w:t>
            </w:r>
          </w:p>
        </w:tc>
        <w:tc>
          <w:tcPr>
            <w:tcW w:w="1180" w:type="dxa"/>
            <w:tcBorders>
              <w:top w:val="nil"/>
              <w:left w:val="nil"/>
              <w:bottom w:val="single" w:sz="4" w:space="0" w:color="auto"/>
              <w:right w:val="nil"/>
            </w:tcBorders>
            <w:shd w:val="clear" w:color="auto" w:fill="auto"/>
            <w:noWrap/>
            <w:vAlign w:val="center"/>
            <w:hideMark/>
          </w:tcPr>
          <w:p w14:paraId="5D704366" w14:textId="649A4744" w:rsidR="003D79EB" w:rsidRPr="004455B8" w:rsidRDefault="003D79EB" w:rsidP="00BA7FE1">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15.2</w:t>
            </w:r>
          </w:p>
        </w:tc>
        <w:tc>
          <w:tcPr>
            <w:tcW w:w="1180" w:type="dxa"/>
            <w:tcBorders>
              <w:top w:val="nil"/>
              <w:left w:val="nil"/>
              <w:bottom w:val="single" w:sz="4" w:space="0" w:color="auto"/>
              <w:right w:val="nil"/>
            </w:tcBorders>
            <w:shd w:val="clear" w:color="auto" w:fill="auto"/>
            <w:noWrap/>
            <w:vAlign w:val="center"/>
            <w:hideMark/>
          </w:tcPr>
          <w:p w14:paraId="36D68369" w14:textId="4FC4F180" w:rsidR="003D79EB" w:rsidRPr="004455B8" w:rsidRDefault="003D79EB" w:rsidP="00BA7FE1">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30.</w:t>
            </w:r>
            <w:r w:rsidR="004D6373" w:rsidRPr="004455B8">
              <w:rPr>
                <w:rFonts w:ascii="Times New Roman" w:hAnsi="Times New Roman" w:cs="Times New Roman"/>
                <w:color w:val="000000"/>
                <w:lang w:val="en-US"/>
              </w:rPr>
              <w:t>2</w:t>
            </w:r>
          </w:p>
        </w:tc>
        <w:tc>
          <w:tcPr>
            <w:tcW w:w="1180" w:type="dxa"/>
            <w:tcBorders>
              <w:top w:val="nil"/>
              <w:left w:val="nil"/>
              <w:bottom w:val="single" w:sz="4" w:space="0" w:color="auto"/>
              <w:right w:val="nil"/>
            </w:tcBorders>
            <w:shd w:val="clear" w:color="auto" w:fill="auto"/>
            <w:noWrap/>
            <w:vAlign w:val="center"/>
            <w:hideMark/>
          </w:tcPr>
          <w:p w14:paraId="5E7C2770" w14:textId="594BC844" w:rsidR="003D79EB" w:rsidRPr="004455B8" w:rsidRDefault="003D79EB" w:rsidP="00BA7FE1">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19.0</w:t>
            </w:r>
          </w:p>
        </w:tc>
        <w:tc>
          <w:tcPr>
            <w:tcW w:w="276" w:type="dxa"/>
            <w:tcBorders>
              <w:top w:val="nil"/>
              <w:left w:val="nil"/>
              <w:bottom w:val="single" w:sz="4" w:space="0" w:color="auto"/>
              <w:right w:val="nil"/>
            </w:tcBorders>
            <w:shd w:val="clear" w:color="auto" w:fill="auto"/>
            <w:noWrap/>
            <w:vAlign w:val="bottom"/>
            <w:hideMark/>
          </w:tcPr>
          <w:p w14:paraId="5C01DACA" w14:textId="77777777" w:rsidR="003D79EB" w:rsidRPr="004455B8" w:rsidRDefault="003D79EB" w:rsidP="00BA7FE1">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 </w:t>
            </w:r>
          </w:p>
        </w:tc>
        <w:tc>
          <w:tcPr>
            <w:tcW w:w="960" w:type="dxa"/>
            <w:tcBorders>
              <w:top w:val="nil"/>
              <w:left w:val="nil"/>
              <w:bottom w:val="single" w:sz="4" w:space="0" w:color="auto"/>
              <w:right w:val="nil"/>
            </w:tcBorders>
            <w:shd w:val="clear" w:color="auto" w:fill="auto"/>
            <w:noWrap/>
            <w:vAlign w:val="bottom"/>
            <w:hideMark/>
          </w:tcPr>
          <w:p w14:paraId="4E334ED3" w14:textId="7538B38D" w:rsidR="003D79EB" w:rsidRPr="004455B8" w:rsidRDefault="003D79EB" w:rsidP="00BA7FE1">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2.2</w:t>
            </w:r>
            <w:r w:rsidR="004D6373" w:rsidRPr="004455B8">
              <w:rPr>
                <w:rFonts w:ascii="Times New Roman" w:hAnsi="Times New Roman" w:cs="Times New Roman"/>
                <w:color w:val="000000"/>
                <w:lang w:val="en-US"/>
              </w:rPr>
              <w:t>3</w:t>
            </w:r>
          </w:p>
        </w:tc>
        <w:tc>
          <w:tcPr>
            <w:tcW w:w="320" w:type="dxa"/>
            <w:tcBorders>
              <w:top w:val="nil"/>
              <w:left w:val="nil"/>
              <w:bottom w:val="single" w:sz="4" w:space="0" w:color="auto"/>
              <w:right w:val="nil"/>
            </w:tcBorders>
            <w:shd w:val="clear" w:color="auto" w:fill="auto"/>
            <w:noWrap/>
            <w:vAlign w:val="bottom"/>
            <w:hideMark/>
          </w:tcPr>
          <w:p w14:paraId="2163CD85" w14:textId="77777777" w:rsidR="003D79EB" w:rsidRPr="004455B8" w:rsidRDefault="003D79EB" w:rsidP="00BA7FE1">
            <w:pPr>
              <w:spacing w:after="0" w:line="240" w:lineRule="auto"/>
              <w:contextualSpacing/>
              <w:rPr>
                <w:rFonts w:ascii="Times New Roman" w:hAnsi="Times New Roman" w:cs="Times New Roman"/>
                <w:color w:val="000000"/>
                <w:lang w:val="en-US"/>
              </w:rPr>
            </w:pPr>
            <w:r w:rsidRPr="004455B8">
              <w:rPr>
                <w:rFonts w:ascii="Times New Roman" w:hAnsi="Times New Roman" w:cs="Times New Roman"/>
                <w:color w:val="000000"/>
                <w:lang w:val="en-US"/>
              </w:rPr>
              <w:t> </w:t>
            </w:r>
          </w:p>
        </w:tc>
        <w:tc>
          <w:tcPr>
            <w:tcW w:w="1120" w:type="dxa"/>
            <w:tcBorders>
              <w:top w:val="nil"/>
              <w:left w:val="nil"/>
              <w:bottom w:val="single" w:sz="4" w:space="0" w:color="auto"/>
              <w:right w:val="nil"/>
            </w:tcBorders>
            <w:shd w:val="clear" w:color="auto" w:fill="auto"/>
            <w:noWrap/>
            <w:vAlign w:val="center"/>
            <w:hideMark/>
          </w:tcPr>
          <w:p w14:paraId="0CD02B21" w14:textId="77777777" w:rsidR="003D79EB" w:rsidRPr="004455B8" w:rsidRDefault="003D79EB" w:rsidP="00BA7FE1">
            <w:pPr>
              <w:spacing w:after="0" w:line="240" w:lineRule="auto"/>
              <w:contextualSpacing/>
              <w:jc w:val="right"/>
              <w:rPr>
                <w:rFonts w:ascii="Times New Roman" w:hAnsi="Times New Roman" w:cs="Times New Roman"/>
                <w:color w:val="000000"/>
                <w:lang w:val="en-US"/>
              </w:rPr>
            </w:pPr>
            <w:r w:rsidRPr="004455B8">
              <w:rPr>
                <w:rFonts w:ascii="Times New Roman" w:hAnsi="Times New Roman" w:cs="Times New Roman"/>
                <w:color w:val="000000"/>
                <w:lang w:val="en-US"/>
              </w:rPr>
              <w:t>0.005</w:t>
            </w:r>
          </w:p>
        </w:tc>
        <w:tc>
          <w:tcPr>
            <w:tcW w:w="1323" w:type="dxa"/>
            <w:tcBorders>
              <w:top w:val="nil"/>
              <w:left w:val="nil"/>
              <w:bottom w:val="single" w:sz="4" w:space="0" w:color="auto"/>
              <w:right w:val="nil"/>
            </w:tcBorders>
            <w:shd w:val="clear" w:color="auto" w:fill="auto"/>
            <w:noWrap/>
            <w:vAlign w:val="center"/>
            <w:hideMark/>
          </w:tcPr>
          <w:p w14:paraId="2913533A" w14:textId="77777777" w:rsidR="003D79EB" w:rsidRPr="004455B8" w:rsidRDefault="003D79EB" w:rsidP="00BA7FE1">
            <w:pPr>
              <w:spacing w:after="0" w:line="240" w:lineRule="auto"/>
              <w:contextualSpacing/>
              <w:jc w:val="right"/>
              <w:rPr>
                <w:rFonts w:ascii="Times New Roman" w:hAnsi="Times New Roman" w:cs="Times New Roman"/>
                <w:color w:val="000000"/>
                <w:lang w:val="en-US"/>
              </w:rPr>
            </w:pPr>
            <w:r w:rsidRPr="004455B8">
              <w:rPr>
                <w:rFonts w:ascii="Times New Roman" w:hAnsi="Times New Roman" w:cs="Times New Roman"/>
                <w:color w:val="000000"/>
                <w:lang w:val="en-US"/>
              </w:rPr>
              <w:t>&lt;0.001</w:t>
            </w:r>
          </w:p>
        </w:tc>
        <w:tc>
          <w:tcPr>
            <w:tcW w:w="1363" w:type="dxa"/>
            <w:tcBorders>
              <w:top w:val="nil"/>
              <w:left w:val="nil"/>
              <w:bottom w:val="single" w:sz="4" w:space="0" w:color="auto"/>
              <w:right w:val="nil"/>
            </w:tcBorders>
            <w:shd w:val="clear" w:color="auto" w:fill="auto"/>
            <w:noWrap/>
            <w:vAlign w:val="center"/>
            <w:hideMark/>
          </w:tcPr>
          <w:p w14:paraId="656CA16C" w14:textId="77777777" w:rsidR="003D79EB" w:rsidRPr="004455B8" w:rsidRDefault="003D79EB" w:rsidP="00BA7FE1">
            <w:pPr>
              <w:spacing w:after="0" w:line="240" w:lineRule="auto"/>
              <w:contextualSpacing/>
              <w:jc w:val="right"/>
              <w:rPr>
                <w:rFonts w:ascii="Times New Roman" w:hAnsi="Times New Roman" w:cs="Times New Roman"/>
                <w:color w:val="000000"/>
                <w:lang w:val="en-US"/>
              </w:rPr>
            </w:pPr>
            <w:r w:rsidRPr="004455B8">
              <w:rPr>
                <w:rFonts w:ascii="Times New Roman" w:hAnsi="Times New Roman" w:cs="Times New Roman"/>
                <w:color w:val="000000"/>
                <w:lang w:val="en-US"/>
              </w:rPr>
              <w:t>0.294</w:t>
            </w:r>
          </w:p>
        </w:tc>
      </w:tr>
    </w:tbl>
    <w:p w14:paraId="3CD941DF" w14:textId="77777777" w:rsidR="003D79EB" w:rsidRPr="00AA3BF1" w:rsidRDefault="003D79EB" w:rsidP="003D79EB">
      <w:pPr>
        <w:rPr>
          <w:rFonts w:ascii="Times New Roman" w:hAnsi="Times New Roman" w:cs="Times New Roman"/>
          <w:color w:val="000000"/>
          <w:lang w:val="en-US"/>
        </w:rPr>
      </w:pPr>
      <w:r w:rsidRPr="004455B8">
        <w:rPr>
          <w:rFonts w:ascii="Times New Roman" w:hAnsi="Times New Roman" w:cs="Times New Roman"/>
          <w:color w:val="000000"/>
          <w:vertAlign w:val="superscript"/>
          <w:lang w:val="en-US"/>
        </w:rPr>
        <w:t>1</w:t>
      </w:r>
      <w:r w:rsidRPr="004455B8">
        <w:rPr>
          <w:rFonts w:ascii="Times New Roman" w:hAnsi="Times New Roman" w:cs="Times New Roman"/>
          <w:color w:val="000000"/>
          <w:lang w:val="en-US"/>
        </w:rPr>
        <w:t>SED= standard error of the difference</w:t>
      </w:r>
    </w:p>
    <w:p w14:paraId="75C0D08A" w14:textId="77777777" w:rsidR="003D79EB" w:rsidRPr="00AA3BF1" w:rsidRDefault="003D79EB" w:rsidP="003D79EB">
      <w:pPr>
        <w:ind w:left="720" w:firstLine="142"/>
        <w:rPr>
          <w:rFonts w:ascii="Times New Roman" w:hAnsi="Times New Roman" w:cs="Times New Roman"/>
          <w:color w:val="000000"/>
          <w:lang w:val="en-US"/>
        </w:rPr>
      </w:pPr>
    </w:p>
    <w:p w14:paraId="010D37BF" w14:textId="77777777" w:rsidR="003D79EB" w:rsidRPr="00AA3BF1" w:rsidRDefault="003D79EB" w:rsidP="003D79EB">
      <w:pPr>
        <w:ind w:left="720" w:firstLine="142"/>
        <w:rPr>
          <w:rFonts w:ascii="Times New Roman" w:hAnsi="Times New Roman" w:cs="Times New Roman"/>
          <w:color w:val="000000"/>
          <w:lang w:val="en-US"/>
        </w:rPr>
      </w:pPr>
    </w:p>
    <w:p w14:paraId="7320465E" w14:textId="77777777" w:rsidR="003D79EB" w:rsidRPr="00AA3BF1" w:rsidRDefault="003D79EB" w:rsidP="003D79EB">
      <w:pPr>
        <w:ind w:left="720" w:firstLine="142"/>
        <w:rPr>
          <w:rFonts w:ascii="Times New Roman" w:hAnsi="Times New Roman" w:cs="Times New Roman"/>
          <w:color w:val="000000"/>
          <w:lang w:val="en-US"/>
        </w:rPr>
      </w:pPr>
    </w:p>
    <w:p w14:paraId="383875E4" w14:textId="77777777" w:rsidR="003D79EB" w:rsidRPr="00AA3BF1" w:rsidRDefault="003D79EB" w:rsidP="003D79EB">
      <w:pPr>
        <w:ind w:left="720" w:firstLine="142"/>
        <w:rPr>
          <w:rFonts w:ascii="Times New Roman" w:hAnsi="Times New Roman" w:cs="Times New Roman"/>
          <w:color w:val="000000"/>
          <w:lang w:val="en-US"/>
        </w:rPr>
      </w:pPr>
    </w:p>
    <w:p w14:paraId="690F86DD" w14:textId="77777777" w:rsidR="003D79EB" w:rsidRPr="00AA3BF1" w:rsidRDefault="003D79EB" w:rsidP="003D79EB">
      <w:pPr>
        <w:ind w:left="720" w:firstLine="142"/>
        <w:rPr>
          <w:rFonts w:ascii="Times New Roman" w:hAnsi="Times New Roman" w:cs="Times New Roman"/>
          <w:color w:val="000000"/>
          <w:lang w:val="en-US"/>
        </w:rPr>
      </w:pPr>
    </w:p>
    <w:p w14:paraId="13B5C0BA" w14:textId="77777777" w:rsidR="003D79EB" w:rsidRPr="00AA3BF1" w:rsidRDefault="003D79EB" w:rsidP="003D79EB">
      <w:pPr>
        <w:ind w:left="720" w:firstLine="142"/>
        <w:rPr>
          <w:rFonts w:ascii="Times New Roman" w:hAnsi="Times New Roman" w:cs="Times New Roman"/>
          <w:color w:val="000000"/>
          <w:lang w:val="en-US"/>
        </w:rPr>
      </w:pPr>
    </w:p>
    <w:p w14:paraId="3EAF5D63" w14:textId="0EE44B8B" w:rsidR="003D79EB" w:rsidRPr="00AA3BF1" w:rsidRDefault="003D79EB" w:rsidP="003D79EB">
      <w:pPr>
        <w:ind w:left="720" w:firstLine="142"/>
        <w:rPr>
          <w:rFonts w:ascii="Times New Roman" w:hAnsi="Times New Roman" w:cs="Times New Roman"/>
          <w:color w:val="000000"/>
          <w:lang w:val="en-US"/>
        </w:rPr>
      </w:pPr>
    </w:p>
    <w:sectPr w:rsidR="003D79EB" w:rsidRPr="00AA3BF1" w:rsidSect="00F521F3">
      <w:pgSz w:w="16838" w:h="11906" w:orient="landscape"/>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21E07" w14:textId="77777777" w:rsidR="00E65D9D" w:rsidRDefault="00E65D9D" w:rsidP="006643DB">
      <w:pPr>
        <w:spacing w:after="0" w:line="240" w:lineRule="auto"/>
      </w:pPr>
      <w:r>
        <w:separator/>
      </w:r>
    </w:p>
  </w:endnote>
  <w:endnote w:type="continuationSeparator" w:id="0">
    <w:p w14:paraId="6BD9CC06" w14:textId="77777777" w:rsidR="00E65D9D" w:rsidRDefault="00E65D9D" w:rsidP="00664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E1000AEF" w:usb1="5000A1FF" w:usb2="00000000" w:usb3="00000000" w:csb0="000001BF" w:csb1="00000000"/>
  </w:font>
  <w:font w:name="Times Roma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77FAE" w14:textId="77777777" w:rsidR="004455B8" w:rsidRDefault="004455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5BBC3" w14:textId="6AA4B09C" w:rsidR="00E65D9D" w:rsidRPr="00B56AE0" w:rsidRDefault="004455B8" w:rsidP="006A1CAB">
    <w:pPr>
      <w:pStyle w:val="Footer"/>
      <w:ind w:firstLine="0"/>
      <w:rPr>
        <w:rFonts w:ascii="Times New Roman" w:hAnsi="Times New Roman" w:cs="Times New Roman"/>
        <w:sz w:val="20"/>
        <w:szCs w:val="20"/>
        <w:lang w:val="en-US"/>
      </w:rPr>
    </w:pPr>
    <w:r>
      <w:rPr>
        <w:rFonts w:ascii="Times New Roman" w:hAnsi="Times New Roman" w:cs="Times New Roman"/>
        <w:noProof/>
        <w:color w:val="000000"/>
        <w:sz w:val="20"/>
        <w:szCs w:val="20"/>
        <w:lang w:val="en-US"/>
      </w:rPr>
      <mc:AlternateContent>
        <mc:Choice Requires="wps">
          <w:drawing>
            <wp:anchor distT="0" distB="0" distL="114300" distR="114300" simplePos="0" relativeHeight="251659264" behindDoc="0" locked="0" layoutInCell="0" allowOverlap="1" wp14:anchorId="4B18421D" wp14:editId="701A5E63">
              <wp:simplePos x="0" y="0"/>
              <wp:positionH relativeFrom="page">
                <wp:align>center</wp:align>
              </wp:positionH>
              <wp:positionV relativeFrom="page">
                <wp:align>bottom</wp:align>
              </wp:positionV>
              <wp:extent cx="7772400" cy="463550"/>
              <wp:effectExtent l="0" t="0" r="0" b="12700"/>
              <wp:wrapNone/>
              <wp:docPr id="2" name="MSIPCM581045a5b01fb50f496efe8c" descr="{&quot;HashCode&quot;:-1264680268,&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F2B9E2" w14:textId="1E59D089" w:rsidR="004455B8" w:rsidRPr="004455B8" w:rsidRDefault="004455B8" w:rsidP="004455B8">
                          <w:pPr>
                            <w:spacing w:after="0"/>
                            <w:jc w:val="center"/>
                            <w:rPr>
                              <w:rFonts w:ascii="Calibri" w:hAnsi="Calibri" w:cs="Calibri"/>
                              <w:color w:val="000000"/>
                              <w:sz w:val="24"/>
                            </w:rPr>
                          </w:pPr>
                          <w:r w:rsidRPr="004455B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B18421D" id="_x0000_t202" coordsize="21600,21600" o:spt="202" path="m,l,21600r21600,l21600,xe">
              <v:stroke joinstyle="miter"/>
              <v:path gradientshapeok="t" o:connecttype="rect"/>
            </v:shapetype>
            <v:shape id="MSIPCM581045a5b01fb50f496efe8c" o:spid="_x0000_s1027" type="#_x0000_t202" alt="{&quot;HashCode&quot;:-1264680268,&quot;Height&quot;:9999999.0,&quot;Width&quot;:9999999.0,&quot;Placement&quot;:&quot;Footer&quot;,&quot;Index&quot;:&quot;Primary&quot;,&quot;Section&quot;:1,&quot;Top&quot;:0.0,&quot;Left&quot;:0.0}" style="position:absolute;margin-left:0;margin-top:0;width:612pt;height:36.5pt;z-index:25165926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" o:allowincell="f" filled="f" stroked="f" strokeweight=".5pt">
              <v:textbox inset=",0,,0">
                <w:txbxContent>
                  <w:p w14:paraId="29F2B9E2" w14:textId="1E59D089" w:rsidR="004455B8" w:rsidRPr="004455B8" w:rsidRDefault="004455B8" w:rsidP="004455B8">
                    <w:pPr>
                      <w:spacing w:after="0"/>
                      <w:jc w:val="center"/>
                      <w:rPr>
                        <w:rFonts w:ascii="Calibri" w:hAnsi="Calibri" w:cs="Calibri"/>
                        <w:color w:val="000000"/>
                        <w:sz w:val="24"/>
                      </w:rPr>
                    </w:pPr>
                    <w:r w:rsidRPr="004455B8">
                      <w:rPr>
                        <w:rFonts w:ascii="Calibri" w:hAnsi="Calibri" w:cs="Calibri"/>
                        <w:color w:val="000000"/>
                        <w:sz w:val="24"/>
                      </w:rPr>
                      <w:t>OFFICIAL</w:t>
                    </w:r>
                  </w:p>
                </w:txbxContent>
              </v:textbox>
              <w10:wrap anchorx="page" anchory="page"/>
            </v:shape>
          </w:pict>
        </mc:Fallback>
      </mc:AlternateContent>
    </w:r>
    <w:r w:rsidR="00E65D9D" w:rsidRPr="00B56AE0">
      <w:rPr>
        <w:rFonts w:ascii="Times New Roman" w:hAnsi="Times New Roman" w:cs="Times New Roman"/>
        <w:color w:val="000000"/>
        <w:sz w:val="20"/>
        <w:szCs w:val="20"/>
        <w:lang w:val="en-US"/>
      </w:rPr>
      <w:t>Partial mixed ration (PMR); energy-corrected milk (ECM);</w:t>
    </w:r>
    <w:r w:rsidR="00E65D9D">
      <w:rPr>
        <w:rFonts w:ascii="Times New Roman" w:hAnsi="Times New Roman" w:cs="Times New Roman"/>
        <w:color w:val="000000"/>
        <w:sz w:val="20"/>
        <w:szCs w:val="20"/>
        <w:lang w:val="en-US"/>
      </w:rPr>
      <w:t xml:space="preserve"> </w:t>
    </w:r>
    <w:r w:rsidR="00E65D9D" w:rsidRPr="00B56AE0">
      <w:rPr>
        <w:rFonts w:ascii="Times New Roman" w:hAnsi="Times New Roman" w:cs="Times New Roman"/>
        <w:sz w:val="20"/>
        <w:szCs w:val="20"/>
        <w:lang w:val="en-US"/>
      </w:rPr>
      <w:t>Department of Jobs, Precincts and Regions (DJPR)</w:t>
    </w:r>
    <w:r w:rsidR="00E65D9D">
      <w:rPr>
        <w:rFonts w:ascii="Times New Roman" w:hAnsi="Times New Roman" w:cs="Times New Roman"/>
        <w:sz w:val="20"/>
        <w:szCs w:val="20"/>
        <w:lang w:val="en-US"/>
      </w:rPr>
      <w:t>.</w:t>
    </w:r>
  </w:p>
  <w:p w14:paraId="76F34BA5" w14:textId="77777777" w:rsidR="00E65D9D" w:rsidRDefault="00E65D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FEAEF" w14:textId="30509A82" w:rsidR="004455B8" w:rsidRDefault="004455B8">
    <w:pPr>
      <w:pStyle w:val="Footer"/>
    </w:pPr>
    <w:r>
      <w:rPr>
        <w:noProof/>
      </w:rPr>
      <mc:AlternateContent>
        <mc:Choice Requires="wps">
          <w:drawing>
            <wp:anchor distT="0" distB="0" distL="114300" distR="114300" simplePos="0" relativeHeight="251660288" behindDoc="0" locked="0" layoutInCell="0" allowOverlap="1" wp14:anchorId="1F444BCA" wp14:editId="6CB88A0C">
              <wp:simplePos x="0" y="0"/>
              <wp:positionH relativeFrom="page">
                <wp:align>center</wp:align>
              </wp:positionH>
              <wp:positionV relativeFrom="page">
                <wp:align>bottom</wp:align>
              </wp:positionV>
              <wp:extent cx="7772400" cy="463550"/>
              <wp:effectExtent l="0" t="0" r="0" b="12700"/>
              <wp:wrapNone/>
              <wp:docPr id="3" name="MSIPCMe13a4e81bda1826fdc0a7aba" descr="{&quot;HashCode&quot;:-1264680268,&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D2A3B4" w14:textId="7CE76AE5" w:rsidR="004455B8" w:rsidRPr="004455B8" w:rsidRDefault="004455B8" w:rsidP="004455B8">
                          <w:pPr>
                            <w:spacing w:after="0"/>
                            <w:jc w:val="center"/>
                            <w:rPr>
                              <w:rFonts w:ascii="Calibri" w:hAnsi="Calibri" w:cs="Calibri"/>
                              <w:color w:val="000000"/>
                              <w:sz w:val="24"/>
                            </w:rPr>
                          </w:pPr>
                          <w:r w:rsidRPr="004455B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F444BCA" id="_x0000_t202" coordsize="21600,21600" o:spt="202" path="m,l,21600r21600,l21600,xe">
              <v:stroke joinstyle="miter"/>
              <v:path gradientshapeok="t" o:connecttype="rect"/>
            </v:shapetype>
            <v:shape id="MSIPCMe13a4e81bda1826fdc0a7aba" o:spid="_x0000_s1029" type="#_x0000_t202" alt="{&quot;HashCode&quot;:-1264680268,&quot;Height&quot;:9999999.0,&quot;Width&quot;:9999999.0,&quot;Placement&quot;:&quot;Footer&quot;,&quot;Index&quot;:&quot;FirstPage&quot;,&quot;Section&quot;:1,&quot;Top&quot;:0.0,&quot;Left&quot;:0.0}" style="position:absolute;left:0;text-align:left;margin-left:0;margin-top:0;width:612pt;height:36.5pt;z-index:25166028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LRExpsZAgAALQQAAA4AAAAAAAAAAAAAAAAALgIAAGRycy9lMm9Eb2MueG1sUEsBAi0AFAAGAAgA&#10;AAAhAL4fCrfaAAAABQEAAA8AAAAAAAAAAAAAAAAAcwQAAGRycy9kb3ducmV2LnhtbFBLBQYAAAAA&#10;BAAEAPMAAAB6BQAAAAA=&#10;" o:allowincell="f" filled="f" stroked="f" strokeweight=".5pt">
              <v:textbox inset=",0,,0">
                <w:txbxContent>
                  <w:p w14:paraId="78D2A3B4" w14:textId="7CE76AE5" w:rsidR="004455B8" w:rsidRPr="004455B8" w:rsidRDefault="004455B8" w:rsidP="004455B8">
                    <w:pPr>
                      <w:spacing w:after="0"/>
                      <w:jc w:val="center"/>
                      <w:rPr>
                        <w:rFonts w:ascii="Calibri" w:hAnsi="Calibri" w:cs="Calibri"/>
                        <w:color w:val="000000"/>
                        <w:sz w:val="24"/>
                      </w:rPr>
                    </w:pPr>
                    <w:r w:rsidRPr="004455B8">
                      <w:rPr>
                        <w:rFonts w:ascii="Calibri" w:hAnsi="Calibri" w:cs="Calibri"/>
                        <w:color w:val="000000"/>
                        <w:sz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579B2" w14:textId="33265556" w:rsidR="00E65D9D" w:rsidRDefault="004455B8">
    <w:pPr>
      <w:pStyle w:val="Footer"/>
    </w:pPr>
    <w:r>
      <w:rPr>
        <w:noProof/>
      </w:rPr>
      <mc:AlternateContent>
        <mc:Choice Requires="wps">
          <w:drawing>
            <wp:anchor distT="0" distB="0" distL="114300" distR="114300" simplePos="0" relativeHeight="251661312" behindDoc="0" locked="0" layoutInCell="0" allowOverlap="1" wp14:anchorId="60A48E32" wp14:editId="37BC1E7C">
              <wp:simplePos x="0" y="0"/>
              <wp:positionH relativeFrom="page">
                <wp:align>center</wp:align>
              </wp:positionH>
              <wp:positionV relativeFrom="page">
                <wp:align>bottom</wp:align>
              </wp:positionV>
              <wp:extent cx="7772400" cy="463550"/>
              <wp:effectExtent l="0" t="0" r="0" b="12700"/>
              <wp:wrapNone/>
              <wp:docPr id="4" name="MSIPCM178f4aa7b49eda5729f27417" descr="{&quot;HashCode&quot;:-1264680268,&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014F06" w14:textId="2B285B4D" w:rsidR="004455B8" w:rsidRPr="004455B8" w:rsidRDefault="004455B8" w:rsidP="004455B8">
                          <w:pPr>
                            <w:spacing w:after="0"/>
                            <w:jc w:val="center"/>
                            <w:rPr>
                              <w:rFonts w:ascii="Calibri" w:hAnsi="Calibri" w:cs="Calibri"/>
                              <w:color w:val="000000"/>
                              <w:sz w:val="24"/>
                            </w:rPr>
                          </w:pPr>
                          <w:r w:rsidRPr="004455B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0A48E32" id="_x0000_t202" coordsize="21600,21600" o:spt="202" path="m,l,21600r21600,l21600,xe">
              <v:stroke joinstyle="miter"/>
              <v:path gradientshapeok="t" o:connecttype="rect"/>
            </v:shapetype>
            <v:shape id="MSIPCM178f4aa7b49eda5729f27417" o:spid="_x0000_s1030" type="#_x0000_t202" alt="{&quot;HashCode&quot;:-1264680268,&quot;Height&quot;:9999999.0,&quot;Width&quot;:9999999.0,&quot;Placement&quot;:&quot;Footer&quot;,&quot;Index&quot;:&quot;Primary&quot;,&quot;Section&quot;:2,&quot;Top&quot;:0.0,&quot;Left&quot;:0.0}" style="position:absolute;left:0;text-align:left;margin-left:0;margin-top:0;width:612pt;height:36.5pt;z-index:25166131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JRcGAIAAC0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" o:allowincell="f" filled="f" stroked="f" strokeweight=".5pt">
              <v:textbox inset=",0,,0">
                <w:txbxContent>
                  <w:p w14:paraId="61014F06" w14:textId="2B285B4D" w:rsidR="004455B8" w:rsidRPr="004455B8" w:rsidRDefault="004455B8" w:rsidP="004455B8">
                    <w:pPr>
                      <w:spacing w:after="0"/>
                      <w:jc w:val="center"/>
                      <w:rPr>
                        <w:rFonts w:ascii="Calibri" w:hAnsi="Calibri" w:cs="Calibri"/>
                        <w:color w:val="000000"/>
                        <w:sz w:val="24"/>
                      </w:rPr>
                    </w:pPr>
                    <w:r w:rsidRPr="004455B8">
                      <w:rPr>
                        <w:rFonts w:ascii="Calibri" w:hAnsi="Calibri" w:cs="Calibri"/>
                        <w:color w:val="000000"/>
                        <w:sz w:val="24"/>
                      </w:rPr>
                      <w:t>OFFICIAL</w:t>
                    </w:r>
                  </w:p>
                </w:txbxContent>
              </v:textbox>
              <w10:wrap anchorx="page" anchory="page"/>
            </v:shape>
          </w:pict>
        </mc:Fallback>
      </mc:AlternateContent>
    </w:r>
  </w:p>
  <w:p w14:paraId="5D9A5D15" w14:textId="77777777" w:rsidR="00E65D9D" w:rsidRDefault="00E65D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4D8A7" w14:textId="77777777" w:rsidR="00E65D9D" w:rsidRDefault="00E65D9D" w:rsidP="006643DB">
      <w:pPr>
        <w:spacing w:after="0" w:line="240" w:lineRule="auto"/>
      </w:pPr>
      <w:r>
        <w:separator/>
      </w:r>
    </w:p>
  </w:footnote>
  <w:footnote w:type="continuationSeparator" w:id="0">
    <w:p w14:paraId="4D2AE28E" w14:textId="77777777" w:rsidR="00E65D9D" w:rsidRDefault="00E65D9D" w:rsidP="006643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7655D" w14:textId="77777777" w:rsidR="004455B8" w:rsidRDefault="004455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6F45A" w14:textId="265FDECB" w:rsidR="004455B8" w:rsidRDefault="004455B8">
    <w:pPr>
      <w:pStyle w:val="Header"/>
    </w:pPr>
    <w:r>
      <w:rPr>
        <w:noProof/>
      </w:rPr>
      <mc:AlternateContent>
        <mc:Choice Requires="wps">
          <w:drawing>
            <wp:anchor distT="0" distB="0" distL="114300" distR="114300" simplePos="0" relativeHeight="251662336" behindDoc="0" locked="0" layoutInCell="0" allowOverlap="1" wp14:anchorId="46F2E60A" wp14:editId="0DF59D49">
              <wp:simplePos x="0" y="0"/>
              <wp:positionH relativeFrom="page">
                <wp:align>center</wp:align>
              </wp:positionH>
              <wp:positionV relativeFrom="page">
                <wp:align>top</wp:align>
              </wp:positionV>
              <wp:extent cx="7772400" cy="463550"/>
              <wp:effectExtent l="0" t="0" r="0" b="12700"/>
              <wp:wrapNone/>
              <wp:docPr id="5" name="MSIPCM473a4fec8fa52bac1e7366b9" descr="{&quot;HashCode&quot;:-1288817837,&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8BD69A" w14:textId="1D2D3FD5" w:rsidR="004455B8" w:rsidRPr="004455B8" w:rsidRDefault="004455B8" w:rsidP="004455B8">
                          <w:pPr>
                            <w:spacing w:after="0"/>
                            <w:jc w:val="center"/>
                            <w:rPr>
                              <w:rFonts w:ascii="Calibri" w:hAnsi="Calibri" w:cs="Calibri"/>
                              <w:color w:val="000000"/>
                              <w:sz w:val="24"/>
                            </w:rPr>
                          </w:pPr>
                          <w:r w:rsidRPr="004455B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6F2E60A" id="_x0000_t202" coordsize="21600,21600" o:spt="202" path="m,l,21600r21600,l21600,xe">
              <v:stroke joinstyle="miter"/>
              <v:path gradientshapeok="t" o:connecttype="rect"/>
            </v:shapetype>
            <v:shape id="MSIPCM473a4fec8fa52bac1e7366b9" o:spid="_x0000_s1026" type="#_x0000_t202" alt="{&quot;HashCode&quot;:-1288817837,&quot;Height&quot;:9999999.0,&quot;Width&quot;:9999999.0,&quot;Placement&quot;:&quot;Header&quot;,&quot;Index&quot;:&quot;Primary&quot;,&quot;Section&quot;:1,&quot;Top&quot;:0.0,&quot;Left&quot;:0.0}" style="position:absolute;left:0;text-align:left;margin-left:0;margin-top:0;width:612pt;height:36.5pt;z-index:251662336;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" o:allowincell="f" filled="f" stroked="f" strokeweight=".5pt">
              <v:textbox inset=",0,,0">
                <w:txbxContent>
                  <w:p w14:paraId="418BD69A" w14:textId="1D2D3FD5" w:rsidR="004455B8" w:rsidRPr="004455B8" w:rsidRDefault="004455B8" w:rsidP="004455B8">
                    <w:pPr>
                      <w:spacing w:after="0"/>
                      <w:jc w:val="center"/>
                      <w:rPr>
                        <w:rFonts w:ascii="Calibri" w:hAnsi="Calibri" w:cs="Calibri"/>
                        <w:color w:val="000000"/>
                        <w:sz w:val="24"/>
                      </w:rPr>
                    </w:pPr>
                    <w:r w:rsidRPr="004455B8">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BC2F3" w14:textId="6499AED7" w:rsidR="004455B8" w:rsidRDefault="004455B8">
    <w:pPr>
      <w:pStyle w:val="Header"/>
    </w:pPr>
    <w:r>
      <w:rPr>
        <w:noProof/>
      </w:rPr>
      <mc:AlternateContent>
        <mc:Choice Requires="wps">
          <w:drawing>
            <wp:anchor distT="0" distB="0" distL="114300" distR="114300" simplePos="0" relativeHeight="251663360" behindDoc="0" locked="0" layoutInCell="0" allowOverlap="1" wp14:anchorId="76D54DF0" wp14:editId="1893BCF6">
              <wp:simplePos x="0" y="0"/>
              <wp:positionH relativeFrom="page">
                <wp:align>center</wp:align>
              </wp:positionH>
              <wp:positionV relativeFrom="page">
                <wp:align>top</wp:align>
              </wp:positionV>
              <wp:extent cx="7772400" cy="463550"/>
              <wp:effectExtent l="0" t="0" r="0" b="12700"/>
              <wp:wrapNone/>
              <wp:docPr id="6" name="MSIPCM0a4046be8327f23745ca5d1d" descr="{&quot;HashCode&quot;:-1288817837,&quot;Height&quot;:9999999.0,&quot;Width&quot;:9999999.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E1835D" w14:textId="49016F92" w:rsidR="004455B8" w:rsidRPr="004455B8" w:rsidRDefault="004455B8" w:rsidP="004455B8">
                          <w:pPr>
                            <w:spacing w:after="0"/>
                            <w:jc w:val="center"/>
                            <w:rPr>
                              <w:rFonts w:ascii="Calibri" w:hAnsi="Calibri" w:cs="Calibri"/>
                              <w:color w:val="000000"/>
                              <w:sz w:val="24"/>
                            </w:rPr>
                          </w:pPr>
                          <w:r w:rsidRPr="004455B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6D54DF0" id="_x0000_t202" coordsize="21600,21600" o:spt="202" path="m,l,21600r21600,l21600,xe">
              <v:stroke joinstyle="miter"/>
              <v:path gradientshapeok="t" o:connecttype="rect"/>
            </v:shapetype>
            <v:shape id="MSIPCM0a4046be8327f23745ca5d1d" o:spid="_x0000_s1028" type="#_x0000_t202" alt="{&quot;HashCode&quot;:-1288817837,&quot;Height&quot;:9999999.0,&quot;Width&quot;:9999999.0,&quot;Placement&quot;:&quot;Header&quot;,&quot;Index&quot;:&quot;FirstPage&quot;,&quot;Section&quot;:1,&quot;Top&quot;:0.0,&quot;Left&quot;:0.0}" style="position:absolute;left:0;text-align:left;margin-left:0;margin-top:0;width:612pt;height:36.5pt;z-index:251663360;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33yGQIAAC0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Qln5z22EB1oPUQBua9k8uGZlgJ&#10;H54FEtU0Nsk3PNGhDVAvOFqc1YC//uaP+cQARTnrSDol9z93AhVn5rslbr6Mp9OotXQhA996Nyev&#10;3bX3QKoc0w/iZDJjbjAnUyO0r6TuRexGIWEl9Sy5DHi63IdByvR/SLVYpDTSlRNhZddOxuIRz4jt&#10;S/8q0B0JCETdI5zkJYp3PAy5AxOLXQDdJJIiwgOeR+BJk4m74/8TRf/2nrIuf/n8N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DmzffIZAgAALQQAAA4AAAAAAAAAAAAAAAAALgIAAGRycy9lMm9Eb2MueG1sUEsBAi0AFAAGAAgA&#10;AAAhAL4fCrfaAAAABQEAAA8AAAAAAAAAAAAAAAAAcwQAAGRycy9kb3ducmV2LnhtbFBLBQYAAAAA&#10;BAAEAPMAAAB6BQAAAAA=&#10;" o:allowincell="f" filled="f" stroked="f" strokeweight=".5pt">
              <v:textbox inset=",0,,0">
                <w:txbxContent>
                  <w:p w14:paraId="74E1835D" w14:textId="49016F92" w:rsidR="004455B8" w:rsidRPr="004455B8" w:rsidRDefault="004455B8" w:rsidP="004455B8">
                    <w:pPr>
                      <w:spacing w:after="0"/>
                      <w:jc w:val="center"/>
                      <w:rPr>
                        <w:rFonts w:ascii="Calibri" w:hAnsi="Calibri" w:cs="Calibri"/>
                        <w:color w:val="000000"/>
                        <w:sz w:val="24"/>
                      </w:rPr>
                    </w:pPr>
                    <w:r w:rsidRPr="004455B8">
                      <w:rPr>
                        <w:rFonts w:ascii="Calibri" w:hAnsi="Calibri" w:cs="Calibri"/>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1879"/>
    <w:multiLevelType w:val="hybridMultilevel"/>
    <w:tmpl w:val="F4D65AC0"/>
    <w:lvl w:ilvl="0" w:tplc="FFF28858">
      <w:start w:val="6"/>
      <w:numFmt w:val="decimal"/>
      <w:lvlText w:val="%1.1"/>
      <w:lvlJc w:val="left"/>
      <w:pPr>
        <w:ind w:left="50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0E74C51"/>
    <w:multiLevelType w:val="multilevel"/>
    <w:tmpl w:val="EECC9132"/>
    <w:lvl w:ilvl="0">
      <w:start w:val="6"/>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 w15:restartNumberingAfterBreak="0">
    <w:nsid w:val="03DD6730"/>
    <w:multiLevelType w:val="multilevel"/>
    <w:tmpl w:val="0032CD0C"/>
    <w:lvl w:ilvl="0">
      <w:start w:val="4"/>
      <w:numFmt w:val="decimal"/>
      <w:lvlText w:val="%1"/>
      <w:lvlJc w:val="left"/>
      <w:pPr>
        <w:ind w:left="405" w:hanging="405"/>
      </w:pPr>
      <w:rPr>
        <w:rFonts w:hint="default"/>
      </w:rPr>
    </w:lvl>
    <w:lvl w:ilvl="1">
      <w:start w:val="1"/>
      <w:numFmt w:val="decimal"/>
      <w:lvlText w:val="%1.%2"/>
      <w:lvlJc w:val="left"/>
      <w:pPr>
        <w:ind w:left="862" w:hanging="720"/>
      </w:pPr>
      <w:rPr>
        <w:rFonts w:ascii="Arial" w:hAnsi="Arial" w:cs="Arial"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 w15:restartNumberingAfterBreak="0">
    <w:nsid w:val="04741539"/>
    <w:multiLevelType w:val="multilevel"/>
    <w:tmpl w:val="DB725544"/>
    <w:lvl w:ilvl="0">
      <w:start w:val="4"/>
      <w:numFmt w:val="decimal"/>
      <w:lvlText w:val="%1"/>
      <w:lvlJc w:val="left"/>
      <w:pPr>
        <w:ind w:left="405" w:hanging="405"/>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4" w15:restartNumberingAfterBreak="0">
    <w:nsid w:val="0BBB382C"/>
    <w:multiLevelType w:val="multilevel"/>
    <w:tmpl w:val="0C090029"/>
    <w:lvl w:ilvl="0">
      <w:start w:val="1"/>
      <w:numFmt w:val="decimal"/>
      <w:pStyle w:val="Heading1"/>
      <w:suff w:val="space"/>
      <w:lvlText w:val="Chapter %1"/>
      <w:lvlJc w:val="left"/>
      <w:pPr>
        <w:ind w:left="4678"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i w:val="0"/>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5" w15:restartNumberingAfterBreak="0">
    <w:nsid w:val="0CC043A1"/>
    <w:multiLevelType w:val="multilevel"/>
    <w:tmpl w:val="EECC9132"/>
    <w:lvl w:ilvl="0">
      <w:start w:val="6"/>
      <w:numFmt w:val="decimal"/>
      <w:lvlText w:val="%1"/>
      <w:lvlJc w:val="left"/>
      <w:pPr>
        <w:ind w:left="405" w:hanging="405"/>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6" w15:restartNumberingAfterBreak="0">
    <w:nsid w:val="11EC37D7"/>
    <w:multiLevelType w:val="multilevel"/>
    <w:tmpl w:val="8CBA2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201885"/>
    <w:multiLevelType w:val="hybridMultilevel"/>
    <w:tmpl w:val="8C8C4F4C"/>
    <w:lvl w:ilvl="0" w:tplc="50A644D2">
      <w:start w:val="1"/>
      <w:numFmt w:val="bullet"/>
      <w:lvlText w:val="-"/>
      <w:lvlJc w:val="left"/>
      <w:pPr>
        <w:ind w:left="1080" w:hanging="360"/>
      </w:pPr>
      <w:rPr>
        <w:rFonts w:ascii="Times New Roman" w:eastAsiaTheme="minorEastAsia" w:hAnsi="Times New Roman"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FE665F4"/>
    <w:multiLevelType w:val="multilevel"/>
    <w:tmpl w:val="A6E8BF6C"/>
    <w:lvl w:ilvl="0">
      <w:start w:val="1"/>
      <w:numFmt w:val="decimal"/>
      <w:lvlText w:val="%1"/>
      <w:lvlJc w:val="left"/>
      <w:pPr>
        <w:ind w:left="375" w:hanging="375"/>
      </w:pPr>
      <w:rPr>
        <w:rFonts w:hint="default"/>
        <w:i/>
      </w:rPr>
    </w:lvl>
    <w:lvl w:ilvl="1">
      <w:start w:val="2"/>
      <w:numFmt w:val="decimal"/>
      <w:lvlText w:val="%1.%2"/>
      <w:lvlJc w:val="left"/>
      <w:pPr>
        <w:ind w:left="375" w:hanging="375"/>
      </w:pPr>
      <w:rPr>
        <w:rFonts w:ascii="Arial" w:hAnsi="Arial" w:cs="Arial"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9" w15:restartNumberingAfterBreak="0">
    <w:nsid w:val="29CF2049"/>
    <w:multiLevelType w:val="hybridMultilevel"/>
    <w:tmpl w:val="C67C1634"/>
    <w:lvl w:ilvl="0" w:tplc="F9FCD4B8">
      <w:start w:val="3"/>
      <w:numFmt w:val="decimal"/>
      <w:lvlText w:val="%1.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0" w15:restartNumberingAfterBreak="0">
    <w:nsid w:val="322C0866"/>
    <w:multiLevelType w:val="hybridMultilevel"/>
    <w:tmpl w:val="44E8D3A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764080"/>
    <w:multiLevelType w:val="hybridMultilevel"/>
    <w:tmpl w:val="03644ED4"/>
    <w:lvl w:ilvl="0" w:tplc="76B228B2">
      <w:start w:val="1"/>
      <w:numFmt w:val="decimal"/>
      <w:lvlText w:val="%1)"/>
      <w:lvlJc w:val="right"/>
      <w:pPr>
        <w:ind w:left="780" w:hanging="720"/>
      </w:pPr>
      <w:rPr>
        <w:rFonts w:ascii="Times New Roman" w:eastAsiaTheme="minorHAnsi" w:hAnsi="Times New Roman" w:cs="Times New Roman"/>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12" w15:restartNumberingAfterBreak="0">
    <w:nsid w:val="36A05E7F"/>
    <w:multiLevelType w:val="multilevel"/>
    <w:tmpl w:val="20745826"/>
    <w:lvl w:ilvl="0">
      <w:start w:val="3"/>
      <w:numFmt w:val="decimal"/>
      <w:lvlText w:val="%1"/>
      <w:lvlJc w:val="left"/>
      <w:pPr>
        <w:ind w:left="405" w:hanging="405"/>
      </w:pPr>
      <w:rPr>
        <w:rFonts w:hint="default"/>
      </w:rPr>
    </w:lvl>
    <w:lvl w:ilvl="1">
      <w:start w:val="1"/>
      <w:numFmt w:val="decimal"/>
      <w:lvlText w:val="%1.%2"/>
      <w:lvlJc w:val="left"/>
      <w:pPr>
        <w:ind w:left="862" w:hanging="720"/>
      </w:pPr>
      <w:rPr>
        <w:rFonts w:hint="default"/>
        <w:b/>
      </w:rPr>
    </w:lvl>
    <w:lvl w:ilvl="2">
      <w:start w:val="1"/>
      <w:numFmt w:val="decimal"/>
      <w:lvlText w:val="%1.%2.%3"/>
      <w:lvlJc w:val="left"/>
      <w:pPr>
        <w:ind w:left="862" w:hanging="720"/>
      </w:pPr>
      <w:rPr>
        <w:rFonts w:hint="default"/>
        <w:b/>
        <w:i w:val="0"/>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3" w15:restartNumberingAfterBreak="0">
    <w:nsid w:val="3C49731D"/>
    <w:multiLevelType w:val="multilevel"/>
    <w:tmpl w:val="A6D48514"/>
    <w:lvl w:ilvl="0">
      <w:start w:val="1"/>
      <w:numFmt w:val="decimal"/>
      <w:lvlText w:val="%1."/>
      <w:lvlJc w:val="left"/>
      <w:pPr>
        <w:ind w:left="720" w:hanging="360"/>
      </w:pPr>
      <w:rPr>
        <w:rFonts w:hint="default"/>
      </w:rPr>
    </w:lvl>
    <w:lvl w:ilvl="1">
      <w:start w:val="3"/>
      <w:numFmt w:val="decimal"/>
      <w:isLgl/>
      <w:lvlText w:val="%1.%2"/>
      <w:lvlJc w:val="left"/>
      <w:pPr>
        <w:ind w:left="862" w:hanging="720"/>
      </w:pPr>
      <w:rPr>
        <w:rFonts w:ascii="Arial" w:hAnsi="Arial" w:cs="Arial" w:hint="default"/>
      </w:rPr>
    </w:lvl>
    <w:lvl w:ilvl="2">
      <w:start w:val="1"/>
      <w:numFmt w:val="decimal"/>
      <w:isLgl/>
      <w:lvlText w:val="%1.%2.%3"/>
      <w:lvlJc w:val="left"/>
      <w:pPr>
        <w:ind w:left="720" w:hanging="720"/>
      </w:pPr>
      <w:rPr>
        <w:rFonts w:ascii="Arial" w:hAnsi="Arial" w:cs="Arial" w:hint="default"/>
        <w:i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3EF20A96"/>
    <w:multiLevelType w:val="multilevel"/>
    <w:tmpl w:val="8976E052"/>
    <w:lvl w:ilvl="0">
      <w:start w:val="7"/>
      <w:numFmt w:val="decimal"/>
      <w:lvlText w:val="%1"/>
      <w:lvlJc w:val="left"/>
      <w:pPr>
        <w:ind w:left="405" w:hanging="405"/>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519333B8"/>
    <w:multiLevelType w:val="multilevel"/>
    <w:tmpl w:val="8CBA2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0F4083"/>
    <w:multiLevelType w:val="multilevel"/>
    <w:tmpl w:val="595CB35C"/>
    <w:lvl w:ilvl="0">
      <w:start w:val="1"/>
      <w:numFmt w:val="lowerRoman"/>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22273A"/>
    <w:multiLevelType w:val="hybridMultilevel"/>
    <w:tmpl w:val="85301EE2"/>
    <w:lvl w:ilvl="0" w:tplc="1C288B9E">
      <w:start w:val="1"/>
      <w:numFmt w:val="decimal"/>
      <w:lvlText w:val="%1)"/>
      <w:lvlJc w:val="right"/>
      <w:pPr>
        <w:ind w:left="780" w:hanging="720"/>
      </w:pPr>
      <w:rPr>
        <w:rFonts w:ascii="Times New Roman" w:eastAsiaTheme="minorHAnsi" w:hAnsi="Times New Roman" w:cs="Times New Roman"/>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18" w15:restartNumberingAfterBreak="0">
    <w:nsid w:val="68EA2613"/>
    <w:multiLevelType w:val="hybridMultilevel"/>
    <w:tmpl w:val="9CEA2574"/>
    <w:lvl w:ilvl="0" w:tplc="0C090005">
      <w:start w:val="1"/>
      <w:numFmt w:val="bullet"/>
      <w:lvlText w:val=""/>
      <w:lvlJc w:val="left"/>
      <w:pPr>
        <w:ind w:left="717" w:hanging="360"/>
      </w:pPr>
      <w:rPr>
        <w:rFonts w:ascii="Wingdings" w:hAnsi="Wingdings" w:hint="default"/>
      </w:rPr>
    </w:lvl>
    <w:lvl w:ilvl="1" w:tplc="0C090019">
      <w:start w:val="1"/>
      <w:numFmt w:val="lowerLetter"/>
      <w:lvlText w:val="%2."/>
      <w:lvlJc w:val="left"/>
      <w:pPr>
        <w:ind w:left="1437" w:hanging="360"/>
      </w:pPr>
    </w:lvl>
    <w:lvl w:ilvl="2" w:tplc="13E6D60E">
      <w:start w:val="1"/>
      <w:numFmt w:val="decimal"/>
      <w:lvlText w:val="%3"/>
      <w:lvlJc w:val="left"/>
      <w:pPr>
        <w:ind w:left="2337" w:hanging="360"/>
      </w:pPr>
      <w:rPr>
        <w:rFonts w:hint="default"/>
      </w:r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9" w15:restartNumberingAfterBreak="0">
    <w:nsid w:val="6AF7634C"/>
    <w:multiLevelType w:val="multilevel"/>
    <w:tmpl w:val="A6D48514"/>
    <w:lvl w:ilvl="0">
      <w:start w:val="1"/>
      <w:numFmt w:val="decimal"/>
      <w:lvlText w:val="%1."/>
      <w:lvlJc w:val="left"/>
      <w:pPr>
        <w:ind w:left="720" w:hanging="360"/>
      </w:pPr>
      <w:rPr>
        <w:rFonts w:hint="default"/>
      </w:rPr>
    </w:lvl>
    <w:lvl w:ilvl="1">
      <w:start w:val="3"/>
      <w:numFmt w:val="decimal"/>
      <w:isLgl/>
      <w:lvlText w:val="%1.%2"/>
      <w:lvlJc w:val="left"/>
      <w:pPr>
        <w:ind w:left="862" w:hanging="720"/>
      </w:pPr>
      <w:rPr>
        <w:rFonts w:ascii="Arial" w:hAnsi="Arial" w:cs="Arial" w:hint="default"/>
      </w:rPr>
    </w:lvl>
    <w:lvl w:ilvl="2">
      <w:start w:val="1"/>
      <w:numFmt w:val="decimal"/>
      <w:isLgl/>
      <w:lvlText w:val="%1.%2.%3"/>
      <w:lvlJc w:val="left"/>
      <w:pPr>
        <w:ind w:left="1080" w:hanging="720"/>
      </w:pPr>
      <w:rPr>
        <w:rFonts w:ascii="Arial" w:hAnsi="Arial" w:cs="Arial"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6F8A47DD"/>
    <w:multiLevelType w:val="multilevel"/>
    <w:tmpl w:val="DB725544"/>
    <w:lvl w:ilvl="0">
      <w:start w:val="4"/>
      <w:numFmt w:val="decimal"/>
      <w:lvlText w:val="%1"/>
      <w:lvlJc w:val="left"/>
      <w:pPr>
        <w:ind w:left="405" w:hanging="405"/>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1" w15:restartNumberingAfterBreak="0">
    <w:nsid w:val="715F11E1"/>
    <w:multiLevelType w:val="multilevel"/>
    <w:tmpl w:val="03644ED4"/>
    <w:lvl w:ilvl="0">
      <w:start w:val="1"/>
      <w:numFmt w:val="decimal"/>
      <w:lvlText w:val="%1)"/>
      <w:lvlJc w:val="right"/>
      <w:pPr>
        <w:ind w:left="780" w:hanging="720"/>
      </w:pPr>
      <w:rPr>
        <w:rFonts w:ascii="Times New Roman" w:eastAsiaTheme="minorHAnsi" w:hAnsi="Times New Roman" w:cs="Times New Roman"/>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num w:numId="1" w16cid:durableId="1849127839">
    <w:abstractNumId w:val="16"/>
  </w:num>
  <w:num w:numId="2" w16cid:durableId="557204653">
    <w:abstractNumId w:val="13"/>
  </w:num>
  <w:num w:numId="3" w16cid:durableId="1037046742">
    <w:abstractNumId w:val="7"/>
  </w:num>
  <w:num w:numId="4" w16cid:durableId="1923947245">
    <w:abstractNumId w:val="10"/>
  </w:num>
  <w:num w:numId="5" w16cid:durableId="1084229651">
    <w:abstractNumId w:val="8"/>
  </w:num>
  <w:num w:numId="6" w16cid:durableId="976376508">
    <w:abstractNumId w:val="4"/>
  </w:num>
  <w:num w:numId="7" w16cid:durableId="53747599">
    <w:abstractNumId w:val="9"/>
  </w:num>
  <w:num w:numId="8" w16cid:durableId="1133908091">
    <w:abstractNumId w:val="12"/>
  </w:num>
  <w:num w:numId="9" w16cid:durableId="1593783853">
    <w:abstractNumId w:val="17"/>
  </w:num>
  <w:num w:numId="10" w16cid:durableId="1644849689">
    <w:abstractNumId w:val="14"/>
  </w:num>
  <w:num w:numId="11" w16cid:durableId="2067874557">
    <w:abstractNumId w:val="2"/>
  </w:num>
  <w:num w:numId="12" w16cid:durableId="1784840017">
    <w:abstractNumId w:val="0"/>
  </w:num>
  <w:num w:numId="13" w16cid:durableId="43456075">
    <w:abstractNumId w:val="1"/>
  </w:num>
  <w:num w:numId="14" w16cid:durableId="1560433135">
    <w:abstractNumId w:val="18"/>
  </w:num>
  <w:num w:numId="15" w16cid:durableId="1966541778">
    <w:abstractNumId w:val="20"/>
  </w:num>
  <w:num w:numId="16" w16cid:durableId="1227108425">
    <w:abstractNumId w:val="3"/>
  </w:num>
  <w:num w:numId="17" w16cid:durableId="1101603235">
    <w:abstractNumId w:val="19"/>
  </w:num>
  <w:num w:numId="18" w16cid:durableId="1336766212">
    <w:abstractNumId w:val="11"/>
  </w:num>
  <w:num w:numId="19" w16cid:durableId="1596940643">
    <w:abstractNumId w:val="21"/>
  </w:num>
  <w:num w:numId="20" w16cid:durableId="2105757915">
    <w:abstractNumId w:val="5"/>
  </w:num>
  <w:num w:numId="21" w16cid:durableId="1476987804">
    <w:abstractNumId w:val="4"/>
  </w:num>
  <w:num w:numId="22" w16cid:durableId="750391590">
    <w:abstractNumId w:val="15"/>
  </w:num>
  <w:num w:numId="23" w16cid:durableId="1789932428">
    <w:abstractNumId w:val="6"/>
  </w:num>
  <w:num w:numId="24" w16cid:durableId="663973432">
    <w:abstractNumId w:val="4"/>
  </w:num>
  <w:num w:numId="25" w16cid:durableId="755438718">
    <w:abstractNumId w:val="4"/>
  </w:num>
  <w:num w:numId="26" w16cid:durableId="20579255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 Dairy Science MARLI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5see0pedzt9xzevzwmpr25frze99ed9rpae&quot;&gt;Grazing behaviour EndNote Library&lt;record-ids&gt;&lt;item&gt;46&lt;/item&gt;&lt;item&gt;61&lt;/item&gt;&lt;item&gt;68&lt;/item&gt;&lt;item&gt;69&lt;/item&gt;&lt;item&gt;70&lt;/item&gt;&lt;item&gt;72&lt;/item&gt;&lt;item&gt;74&lt;/item&gt;&lt;item&gt;105&lt;/item&gt;&lt;item&gt;114&lt;/item&gt;&lt;item&gt;133&lt;/item&gt;&lt;item&gt;148&lt;/item&gt;&lt;item&gt;154&lt;/item&gt;&lt;item&gt;189&lt;/item&gt;&lt;item&gt;192&lt;/item&gt;&lt;item&gt;194&lt;/item&gt;&lt;item&gt;198&lt;/item&gt;&lt;item&gt;199&lt;/item&gt;&lt;item&gt;207&lt;/item&gt;&lt;item&gt;212&lt;/item&gt;&lt;item&gt;213&lt;/item&gt;&lt;item&gt;218&lt;/item&gt;&lt;item&gt;221&lt;/item&gt;&lt;item&gt;222&lt;/item&gt;&lt;item&gt;253&lt;/item&gt;&lt;item&gt;289&lt;/item&gt;&lt;item&gt;308&lt;/item&gt;&lt;item&gt;353&lt;/item&gt;&lt;item&gt;361&lt;/item&gt;&lt;item&gt;408&lt;/item&gt;&lt;item&gt;413&lt;/item&gt;&lt;item&gt;415&lt;/item&gt;&lt;item&gt;419&lt;/item&gt;&lt;item&gt;431&lt;/item&gt;&lt;item&gt;435&lt;/item&gt;&lt;item&gt;441&lt;/item&gt;&lt;item&gt;442&lt;/item&gt;&lt;item&gt;445&lt;/item&gt;&lt;item&gt;454&lt;/item&gt;&lt;/record-ids&gt;&lt;/item&gt;&lt;/Libraries&gt;"/>
  </w:docVars>
  <w:rsids>
    <w:rsidRoot w:val="00BE7F11"/>
    <w:rsid w:val="00012D24"/>
    <w:rsid w:val="0002468A"/>
    <w:rsid w:val="00026D89"/>
    <w:rsid w:val="00032087"/>
    <w:rsid w:val="00034DB7"/>
    <w:rsid w:val="00036428"/>
    <w:rsid w:val="00074D85"/>
    <w:rsid w:val="0008039E"/>
    <w:rsid w:val="00085397"/>
    <w:rsid w:val="00093528"/>
    <w:rsid w:val="000B18E8"/>
    <w:rsid w:val="000B7FF7"/>
    <w:rsid w:val="000D5C55"/>
    <w:rsid w:val="00102432"/>
    <w:rsid w:val="00124204"/>
    <w:rsid w:val="00124D4E"/>
    <w:rsid w:val="00132B2C"/>
    <w:rsid w:val="00145B26"/>
    <w:rsid w:val="00166DA3"/>
    <w:rsid w:val="00175DA3"/>
    <w:rsid w:val="00176ADB"/>
    <w:rsid w:val="00180DB8"/>
    <w:rsid w:val="00191BEF"/>
    <w:rsid w:val="001A44F6"/>
    <w:rsid w:val="001A7173"/>
    <w:rsid w:val="001B14FC"/>
    <w:rsid w:val="001C0029"/>
    <w:rsid w:val="001C7ECB"/>
    <w:rsid w:val="001E003C"/>
    <w:rsid w:val="001F3B6D"/>
    <w:rsid w:val="00200B34"/>
    <w:rsid w:val="00204CC5"/>
    <w:rsid w:val="00210870"/>
    <w:rsid w:val="00213B11"/>
    <w:rsid w:val="0022753F"/>
    <w:rsid w:val="00232549"/>
    <w:rsid w:val="00233130"/>
    <w:rsid w:val="00261AD6"/>
    <w:rsid w:val="002663BF"/>
    <w:rsid w:val="00270C45"/>
    <w:rsid w:val="002761DA"/>
    <w:rsid w:val="00284073"/>
    <w:rsid w:val="00285B7B"/>
    <w:rsid w:val="002A6872"/>
    <w:rsid w:val="002B76B1"/>
    <w:rsid w:val="002B77AE"/>
    <w:rsid w:val="002E6E34"/>
    <w:rsid w:val="002F012E"/>
    <w:rsid w:val="003136A0"/>
    <w:rsid w:val="00322D92"/>
    <w:rsid w:val="0032672A"/>
    <w:rsid w:val="0034221A"/>
    <w:rsid w:val="00343B07"/>
    <w:rsid w:val="00352A42"/>
    <w:rsid w:val="00360C3D"/>
    <w:rsid w:val="00361021"/>
    <w:rsid w:val="00370859"/>
    <w:rsid w:val="00371261"/>
    <w:rsid w:val="00382EB0"/>
    <w:rsid w:val="0038311A"/>
    <w:rsid w:val="003839A6"/>
    <w:rsid w:val="003A79CC"/>
    <w:rsid w:val="003C01B6"/>
    <w:rsid w:val="003D17A1"/>
    <w:rsid w:val="003D533A"/>
    <w:rsid w:val="003D79EB"/>
    <w:rsid w:val="003E09C3"/>
    <w:rsid w:val="003E721F"/>
    <w:rsid w:val="003F6289"/>
    <w:rsid w:val="00401A8E"/>
    <w:rsid w:val="0040281B"/>
    <w:rsid w:val="00413527"/>
    <w:rsid w:val="00417A37"/>
    <w:rsid w:val="00421CE6"/>
    <w:rsid w:val="004243EC"/>
    <w:rsid w:val="00424D8A"/>
    <w:rsid w:val="004370D6"/>
    <w:rsid w:val="004455B8"/>
    <w:rsid w:val="00460E79"/>
    <w:rsid w:val="00470575"/>
    <w:rsid w:val="004863D1"/>
    <w:rsid w:val="004874EF"/>
    <w:rsid w:val="004D6373"/>
    <w:rsid w:val="004D7C38"/>
    <w:rsid w:val="004F0DD2"/>
    <w:rsid w:val="00522C06"/>
    <w:rsid w:val="005251AD"/>
    <w:rsid w:val="00541896"/>
    <w:rsid w:val="005772E3"/>
    <w:rsid w:val="00582300"/>
    <w:rsid w:val="00594F68"/>
    <w:rsid w:val="005A23C7"/>
    <w:rsid w:val="005A43FB"/>
    <w:rsid w:val="005A718F"/>
    <w:rsid w:val="005B0468"/>
    <w:rsid w:val="005B10C2"/>
    <w:rsid w:val="005B4C25"/>
    <w:rsid w:val="005D23AF"/>
    <w:rsid w:val="005E2164"/>
    <w:rsid w:val="005F1FF7"/>
    <w:rsid w:val="005F4094"/>
    <w:rsid w:val="005F4CA6"/>
    <w:rsid w:val="005F7E9A"/>
    <w:rsid w:val="006410D2"/>
    <w:rsid w:val="00641AA7"/>
    <w:rsid w:val="006469CD"/>
    <w:rsid w:val="0066206A"/>
    <w:rsid w:val="006643DB"/>
    <w:rsid w:val="00690751"/>
    <w:rsid w:val="006A1CAB"/>
    <w:rsid w:val="006B4940"/>
    <w:rsid w:val="006B7267"/>
    <w:rsid w:val="006B7615"/>
    <w:rsid w:val="006C02C8"/>
    <w:rsid w:val="006C5701"/>
    <w:rsid w:val="006D63F6"/>
    <w:rsid w:val="006F7200"/>
    <w:rsid w:val="007328E1"/>
    <w:rsid w:val="00744321"/>
    <w:rsid w:val="0074663A"/>
    <w:rsid w:val="007523EA"/>
    <w:rsid w:val="007744A3"/>
    <w:rsid w:val="00796299"/>
    <w:rsid w:val="007B5DD7"/>
    <w:rsid w:val="007B6143"/>
    <w:rsid w:val="007C6957"/>
    <w:rsid w:val="007D2A74"/>
    <w:rsid w:val="007E2D68"/>
    <w:rsid w:val="007F1E06"/>
    <w:rsid w:val="008001BC"/>
    <w:rsid w:val="00803869"/>
    <w:rsid w:val="00804EF2"/>
    <w:rsid w:val="008125F7"/>
    <w:rsid w:val="00825793"/>
    <w:rsid w:val="0083541F"/>
    <w:rsid w:val="00851654"/>
    <w:rsid w:val="00857489"/>
    <w:rsid w:val="008623FA"/>
    <w:rsid w:val="00881A0E"/>
    <w:rsid w:val="00891E9E"/>
    <w:rsid w:val="008933E2"/>
    <w:rsid w:val="008E1B16"/>
    <w:rsid w:val="008E5B2A"/>
    <w:rsid w:val="008E5DC4"/>
    <w:rsid w:val="008E799C"/>
    <w:rsid w:val="008F5E64"/>
    <w:rsid w:val="009158AD"/>
    <w:rsid w:val="00942786"/>
    <w:rsid w:val="0094706B"/>
    <w:rsid w:val="009542ED"/>
    <w:rsid w:val="00975CCC"/>
    <w:rsid w:val="0099563A"/>
    <w:rsid w:val="009C0770"/>
    <w:rsid w:val="009C6A1F"/>
    <w:rsid w:val="009C73A5"/>
    <w:rsid w:val="009E6D47"/>
    <w:rsid w:val="009F7239"/>
    <w:rsid w:val="00A12502"/>
    <w:rsid w:val="00A162EF"/>
    <w:rsid w:val="00A16AAD"/>
    <w:rsid w:val="00A2421C"/>
    <w:rsid w:val="00A244C2"/>
    <w:rsid w:val="00A24EE9"/>
    <w:rsid w:val="00A27714"/>
    <w:rsid w:val="00A30282"/>
    <w:rsid w:val="00A30D14"/>
    <w:rsid w:val="00A36DAC"/>
    <w:rsid w:val="00A4567A"/>
    <w:rsid w:val="00A47BD9"/>
    <w:rsid w:val="00A52EC3"/>
    <w:rsid w:val="00A52FD1"/>
    <w:rsid w:val="00A6438C"/>
    <w:rsid w:val="00A669F8"/>
    <w:rsid w:val="00A84533"/>
    <w:rsid w:val="00A85186"/>
    <w:rsid w:val="00A94F32"/>
    <w:rsid w:val="00AA3BF1"/>
    <w:rsid w:val="00AA577E"/>
    <w:rsid w:val="00AB1051"/>
    <w:rsid w:val="00AC5851"/>
    <w:rsid w:val="00AC6C31"/>
    <w:rsid w:val="00AD77A5"/>
    <w:rsid w:val="00AF63B7"/>
    <w:rsid w:val="00AF7DC3"/>
    <w:rsid w:val="00B016A7"/>
    <w:rsid w:val="00B0690A"/>
    <w:rsid w:val="00B07BC6"/>
    <w:rsid w:val="00B202DB"/>
    <w:rsid w:val="00B314F0"/>
    <w:rsid w:val="00B4775E"/>
    <w:rsid w:val="00B506CA"/>
    <w:rsid w:val="00B56AE0"/>
    <w:rsid w:val="00B600B8"/>
    <w:rsid w:val="00B75491"/>
    <w:rsid w:val="00B832A1"/>
    <w:rsid w:val="00B8360C"/>
    <w:rsid w:val="00B83DA7"/>
    <w:rsid w:val="00B84FDD"/>
    <w:rsid w:val="00B878DE"/>
    <w:rsid w:val="00BA7FE1"/>
    <w:rsid w:val="00BB7E60"/>
    <w:rsid w:val="00BE49B4"/>
    <w:rsid w:val="00BE738D"/>
    <w:rsid w:val="00BE7F11"/>
    <w:rsid w:val="00BF7058"/>
    <w:rsid w:val="00C00916"/>
    <w:rsid w:val="00C06F97"/>
    <w:rsid w:val="00C07911"/>
    <w:rsid w:val="00C11169"/>
    <w:rsid w:val="00C12B40"/>
    <w:rsid w:val="00C208D1"/>
    <w:rsid w:val="00C21C67"/>
    <w:rsid w:val="00C367CE"/>
    <w:rsid w:val="00C53FF7"/>
    <w:rsid w:val="00C5585C"/>
    <w:rsid w:val="00C57E32"/>
    <w:rsid w:val="00C769B2"/>
    <w:rsid w:val="00C77E6A"/>
    <w:rsid w:val="00C82107"/>
    <w:rsid w:val="00C86A62"/>
    <w:rsid w:val="00C957CF"/>
    <w:rsid w:val="00CA5B34"/>
    <w:rsid w:val="00CB52DB"/>
    <w:rsid w:val="00CC102F"/>
    <w:rsid w:val="00CC1B9D"/>
    <w:rsid w:val="00CC576D"/>
    <w:rsid w:val="00CD10E0"/>
    <w:rsid w:val="00CD5226"/>
    <w:rsid w:val="00CE1A0C"/>
    <w:rsid w:val="00CE1A90"/>
    <w:rsid w:val="00CE28DA"/>
    <w:rsid w:val="00D00DCF"/>
    <w:rsid w:val="00D0141A"/>
    <w:rsid w:val="00D11FEB"/>
    <w:rsid w:val="00D15F83"/>
    <w:rsid w:val="00D17A7B"/>
    <w:rsid w:val="00D3074C"/>
    <w:rsid w:val="00D476A5"/>
    <w:rsid w:val="00D540B9"/>
    <w:rsid w:val="00D60CD3"/>
    <w:rsid w:val="00D96139"/>
    <w:rsid w:val="00DB11D1"/>
    <w:rsid w:val="00DB314E"/>
    <w:rsid w:val="00DB5CB6"/>
    <w:rsid w:val="00DC659F"/>
    <w:rsid w:val="00DD1E54"/>
    <w:rsid w:val="00DD28AE"/>
    <w:rsid w:val="00DF0556"/>
    <w:rsid w:val="00DF2DCF"/>
    <w:rsid w:val="00E0358E"/>
    <w:rsid w:val="00E102E8"/>
    <w:rsid w:val="00E11EF9"/>
    <w:rsid w:val="00E23208"/>
    <w:rsid w:val="00E272AE"/>
    <w:rsid w:val="00E422B7"/>
    <w:rsid w:val="00E44C3E"/>
    <w:rsid w:val="00E45178"/>
    <w:rsid w:val="00E51EB5"/>
    <w:rsid w:val="00E65D9D"/>
    <w:rsid w:val="00E740C3"/>
    <w:rsid w:val="00E75236"/>
    <w:rsid w:val="00E83F8B"/>
    <w:rsid w:val="00E91DA6"/>
    <w:rsid w:val="00E95A9F"/>
    <w:rsid w:val="00EA358B"/>
    <w:rsid w:val="00EB3750"/>
    <w:rsid w:val="00EB393D"/>
    <w:rsid w:val="00EB44DB"/>
    <w:rsid w:val="00ED4B0E"/>
    <w:rsid w:val="00ED6B9D"/>
    <w:rsid w:val="00ED7C69"/>
    <w:rsid w:val="00F05CA8"/>
    <w:rsid w:val="00F2524B"/>
    <w:rsid w:val="00F26C68"/>
    <w:rsid w:val="00F32708"/>
    <w:rsid w:val="00F32CBE"/>
    <w:rsid w:val="00F33F69"/>
    <w:rsid w:val="00F40B2B"/>
    <w:rsid w:val="00F50871"/>
    <w:rsid w:val="00F521F3"/>
    <w:rsid w:val="00F64C29"/>
    <w:rsid w:val="00F67F7B"/>
    <w:rsid w:val="00F77C6C"/>
    <w:rsid w:val="00F84E0A"/>
    <w:rsid w:val="00FA1224"/>
    <w:rsid w:val="00FA7709"/>
    <w:rsid w:val="00FB0E56"/>
    <w:rsid w:val="00FC0B4D"/>
    <w:rsid w:val="00FC3682"/>
    <w:rsid w:val="00FD5FDC"/>
    <w:rsid w:val="00FE0711"/>
    <w:rsid w:val="00FF056B"/>
    <w:rsid w:val="00FF1B3A"/>
    <w:rsid w:val="00FF58B8"/>
    <w:rsid w:val="00FF5EB1"/>
    <w:rsid w:val="00FF7E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28FE29E"/>
  <w15:docId w15:val="{247D6669-01E6-400F-829C-0BFEA9522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F11"/>
  </w:style>
  <w:style w:type="paragraph" w:styleId="Heading1">
    <w:name w:val="heading 1"/>
    <w:basedOn w:val="Normal"/>
    <w:next w:val="Normal"/>
    <w:link w:val="Heading1Char"/>
    <w:uiPriority w:val="9"/>
    <w:qFormat/>
    <w:rsid w:val="00BE7F11"/>
    <w:pPr>
      <w:numPr>
        <w:numId w:val="6"/>
      </w:numPr>
      <w:spacing w:after="0" w:line="360" w:lineRule="auto"/>
      <w:jc w:val="center"/>
      <w:outlineLvl w:val="0"/>
    </w:pPr>
    <w:rPr>
      <w:rFonts w:ascii="Arial" w:eastAsiaTheme="majorEastAsia" w:hAnsi="Arial" w:cstheme="majorBidi"/>
      <w:b/>
      <w:bCs/>
      <w:iCs/>
      <w:caps/>
      <w:sz w:val="32"/>
      <w:szCs w:val="32"/>
    </w:rPr>
  </w:style>
  <w:style w:type="paragraph" w:styleId="Heading2">
    <w:name w:val="heading 2"/>
    <w:aliases w:val="Thesis heading 2"/>
    <w:basedOn w:val="Normal"/>
    <w:next w:val="Normal"/>
    <w:link w:val="Heading2Char"/>
    <w:uiPriority w:val="9"/>
    <w:unhideWhenUsed/>
    <w:qFormat/>
    <w:rsid w:val="00BE7F11"/>
    <w:pPr>
      <w:numPr>
        <w:ilvl w:val="1"/>
        <w:numId w:val="6"/>
      </w:numPr>
      <w:spacing w:before="320" w:after="0" w:line="360" w:lineRule="auto"/>
      <w:outlineLvl w:val="1"/>
    </w:pPr>
    <w:rPr>
      <w:rFonts w:ascii="Arial" w:eastAsiaTheme="majorEastAsia" w:hAnsi="Arial" w:cstheme="majorBidi"/>
      <w:b/>
      <w:bCs/>
      <w:iCs/>
      <w:sz w:val="28"/>
      <w:szCs w:val="28"/>
    </w:rPr>
  </w:style>
  <w:style w:type="paragraph" w:styleId="Heading3">
    <w:name w:val="heading 3"/>
    <w:basedOn w:val="Normal"/>
    <w:next w:val="Normal"/>
    <w:link w:val="Heading3Char"/>
    <w:uiPriority w:val="9"/>
    <w:unhideWhenUsed/>
    <w:qFormat/>
    <w:rsid w:val="00BE7F11"/>
    <w:pPr>
      <w:numPr>
        <w:ilvl w:val="2"/>
        <w:numId w:val="6"/>
      </w:numPr>
      <w:spacing w:before="320" w:after="0" w:line="360" w:lineRule="auto"/>
      <w:outlineLvl w:val="2"/>
    </w:pPr>
    <w:rPr>
      <w:rFonts w:asciiTheme="majorHAnsi" w:eastAsiaTheme="majorEastAsia" w:hAnsiTheme="majorHAnsi" w:cstheme="majorBidi"/>
      <w:b/>
      <w:bCs/>
      <w:i/>
      <w:iCs/>
      <w:sz w:val="26"/>
      <w:szCs w:val="26"/>
    </w:rPr>
  </w:style>
  <w:style w:type="paragraph" w:styleId="Heading4">
    <w:name w:val="heading 4"/>
    <w:basedOn w:val="Normal"/>
    <w:next w:val="Normal"/>
    <w:link w:val="Heading4Char"/>
    <w:uiPriority w:val="9"/>
    <w:unhideWhenUsed/>
    <w:qFormat/>
    <w:rsid w:val="00BE7F11"/>
    <w:pPr>
      <w:numPr>
        <w:ilvl w:val="3"/>
        <w:numId w:val="6"/>
      </w:numPr>
      <w:spacing w:before="280" w:after="0" w:line="360" w:lineRule="auto"/>
      <w:outlineLvl w:val="3"/>
    </w:pPr>
    <w:rPr>
      <w:rFonts w:asciiTheme="majorHAnsi" w:eastAsiaTheme="majorEastAsia" w:hAnsiTheme="majorHAnsi" w:cstheme="majorBidi"/>
      <w:b/>
      <w:bCs/>
      <w:i/>
      <w:iCs/>
      <w:sz w:val="24"/>
      <w:szCs w:val="24"/>
    </w:rPr>
  </w:style>
  <w:style w:type="paragraph" w:styleId="Heading5">
    <w:name w:val="heading 5"/>
    <w:basedOn w:val="Normal"/>
    <w:next w:val="Normal"/>
    <w:link w:val="Heading5Char"/>
    <w:uiPriority w:val="9"/>
    <w:semiHidden/>
    <w:unhideWhenUsed/>
    <w:qFormat/>
    <w:rsid w:val="00BE7F11"/>
    <w:pPr>
      <w:numPr>
        <w:ilvl w:val="4"/>
        <w:numId w:val="6"/>
      </w:numPr>
      <w:spacing w:before="280" w:after="0" w:line="360" w:lineRule="auto"/>
      <w:outlineLvl w:val="4"/>
    </w:pPr>
    <w:rPr>
      <w:rFonts w:asciiTheme="majorHAnsi" w:eastAsiaTheme="majorEastAsia" w:hAnsiTheme="majorHAnsi" w:cstheme="majorBidi"/>
      <w:b/>
      <w:bCs/>
      <w:i/>
      <w:iCs/>
    </w:rPr>
  </w:style>
  <w:style w:type="paragraph" w:styleId="Heading6">
    <w:name w:val="heading 6"/>
    <w:basedOn w:val="Normal"/>
    <w:next w:val="Normal"/>
    <w:link w:val="Heading6Char"/>
    <w:uiPriority w:val="9"/>
    <w:semiHidden/>
    <w:unhideWhenUsed/>
    <w:qFormat/>
    <w:rsid w:val="00BE7F11"/>
    <w:pPr>
      <w:numPr>
        <w:ilvl w:val="5"/>
        <w:numId w:val="6"/>
      </w:numPr>
      <w:spacing w:before="280" w:after="80" w:line="360" w:lineRule="auto"/>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BE7F11"/>
    <w:pPr>
      <w:numPr>
        <w:ilvl w:val="6"/>
        <w:numId w:val="6"/>
      </w:numPr>
      <w:spacing w:before="280" w:after="0" w:line="360" w:lineRule="auto"/>
      <w:outlineLvl w:val="6"/>
    </w:pPr>
    <w:rPr>
      <w:rFonts w:asciiTheme="majorHAnsi" w:eastAsiaTheme="majorEastAsia" w:hAnsiTheme="majorHAnsi" w:cstheme="majorBidi"/>
      <w:b/>
      <w:bCs/>
      <w:i/>
      <w:iCs/>
      <w:sz w:val="20"/>
      <w:szCs w:val="20"/>
    </w:rPr>
  </w:style>
  <w:style w:type="paragraph" w:styleId="Heading8">
    <w:name w:val="heading 8"/>
    <w:basedOn w:val="Normal"/>
    <w:next w:val="Normal"/>
    <w:link w:val="Heading8Char"/>
    <w:uiPriority w:val="9"/>
    <w:semiHidden/>
    <w:unhideWhenUsed/>
    <w:qFormat/>
    <w:rsid w:val="00BE7F11"/>
    <w:pPr>
      <w:numPr>
        <w:ilvl w:val="7"/>
        <w:numId w:val="6"/>
      </w:numPr>
      <w:spacing w:before="280" w:after="0" w:line="360" w:lineRule="auto"/>
      <w:outlineLvl w:val="7"/>
    </w:pPr>
    <w:rPr>
      <w:rFonts w:asciiTheme="majorHAnsi" w:eastAsiaTheme="majorEastAsia" w:hAnsiTheme="majorHAnsi" w:cstheme="majorBidi"/>
      <w:b/>
      <w:bCs/>
      <w:i/>
      <w:iCs/>
      <w:sz w:val="18"/>
      <w:szCs w:val="18"/>
    </w:rPr>
  </w:style>
  <w:style w:type="paragraph" w:styleId="Heading9">
    <w:name w:val="heading 9"/>
    <w:basedOn w:val="Normal"/>
    <w:next w:val="Normal"/>
    <w:link w:val="Heading9Char"/>
    <w:uiPriority w:val="9"/>
    <w:semiHidden/>
    <w:unhideWhenUsed/>
    <w:qFormat/>
    <w:rsid w:val="00BE7F11"/>
    <w:pPr>
      <w:numPr>
        <w:ilvl w:val="8"/>
        <w:numId w:val="6"/>
      </w:numPr>
      <w:spacing w:before="280" w:after="0" w:line="360" w:lineRule="auto"/>
      <w:outlineLvl w:val="8"/>
    </w:pPr>
    <w:rPr>
      <w:rFonts w:asciiTheme="majorHAnsi" w:eastAsiaTheme="majorEastAsia" w:hAnsiTheme="majorHAnsi" w:cstheme="majorBidi"/>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7F11"/>
    <w:rPr>
      <w:rFonts w:ascii="Arial" w:eastAsiaTheme="majorEastAsia" w:hAnsi="Arial" w:cstheme="majorBidi"/>
      <w:b/>
      <w:bCs/>
      <w:iCs/>
      <w:caps/>
      <w:sz w:val="32"/>
      <w:szCs w:val="32"/>
    </w:rPr>
  </w:style>
  <w:style w:type="character" w:customStyle="1" w:styleId="Heading2Char">
    <w:name w:val="Heading 2 Char"/>
    <w:aliases w:val="Thesis heading 2 Char"/>
    <w:basedOn w:val="DefaultParagraphFont"/>
    <w:link w:val="Heading2"/>
    <w:uiPriority w:val="9"/>
    <w:rsid w:val="00BE7F11"/>
    <w:rPr>
      <w:rFonts w:ascii="Arial" w:eastAsiaTheme="majorEastAsia" w:hAnsi="Arial" w:cstheme="majorBidi"/>
      <w:b/>
      <w:bCs/>
      <w:iCs/>
      <w:sz w:val="28"/>
      <w:szCs w:val="28"/>
    </w:rPr>
  </w:style>
  <w:style w:type="character" w:customStyle="1" w:styleId="Heading3Char">
    <w:name w:val="Heading 3 Char"/>
    <w:basedOn w:val="DefaultParagraphFont"/>
    <w:link w:val="Heading3"/>
    <w:uiPriority w:val="9"/>
    <w:rsid w:val="00BE7F11"/>
    <w:rPr>
      <w:rFonts w:asciiTheme="majorHAnsi" w:eastAsiaTheme="majorEastAsia" w:hAnsiTheme="majorHAnsi" w:cstheme="majorBidi"/>
      <w:b/>
      <w:bCs/>
      <w:i/>
      <w:iCs/>
      <w:sz w:val="26"/>
      <w:szCs w:val="26"/>
    </w:rPr>
  </w:style>
  <w:style w:type="character" w:customStyle="1" w:styleId="Heading4Char">
    <w:name w:val="Heading 4 Char"/>
    <w:basedOn w:val="DefaultParagraphFont"/>
    <w:link w:val="Heading4"/>
    <w:uiPriority w:val="9"/>
    <w:rsid w:val="00BE7F11"/>
    <w:rPr>
      <w:rFonts w:asciiTheme="majorHAnsi" w:eastAsiaTheme="majorEastAsia" w:hAnsiTheme="majorHAnsi" w:cstheme="majorBidi"/>
      <w:b/>
      <w:bCs/>
      <w:i/>
      <w:iCs/>
      <w:sz w:val="24"/>
      <w:szCs w:val="24"/>
    </w:rPr>
  </w:style>
  <w:style w:type="character" w:customStyle="1" w:styleId="Heading5Char">
    <w:name w:val="Heading 5 Char"/>
    <w:basedOn w:val="DefaultParagraphFont"/>
    <w:link w:val="Heading5"/>
    <w:uiPriority w:val="9"/>
    <w:semiHidden/>
    <w:rsid w:val="00BE7F11"/>
    <w:rPr>
      <w:rFonts w:asciiTheme="majorHAnsi" w:eastAsiaTheme="majorEastAsia" w:hAnsiTheme="majorHAnsi" w:cstheme="majorBidi"/>
      <w:b/>
      <w:bCs/>
      <w:i/>
      <w:iCs/>
    </w:rPr>
  </w:style>
  <w:style w:type="character" w:customStyle="1" w:styleId="Heading6Char">
    <w:name w:val="Heading 6 Char"/>
    <w:basedOn w:val="DefaultParagraphFont"/>
    <w:link w:val="Heading6"/>
    <w:uiPriority w:val="9"/>
    <w:semiHidden/>
    <w:rsid w:val="00BE7F11"/>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BE7F11"/>
    <w:rPr>
      <w:rFonts w:asciiTheme="majorHAnsi" w:eastAsiaTheme="majorEastAsia" w:hAnsiTheme="majorHAnsi" w:cstheme="majorBidi"/>
      <w:b/>
      <w:bCs/>
      <w:i/>
      <w:iCs/>
      <w:sz w:val="20"/>
      <w:szCs w:val="20"/>
    </w:rPr>
  </w:style>
  <w:style w:type="character" w:customStyle="1" w:styleId="Heading8Char">
    <w:name w:val="Heading 8 Char"/>
    <w:basedOn w:val="DefaultParagraphFont"/>
    <w:link w:val="Heading8"/>
    <w:uiPriority w:val="9"/>
    <w:semiHidden/>
    <w:rsid w:val="00BE7F11"/>
    <w:rPr>
      <w:rFonts w:asciiTheme="majorHAnsi" w:eastAsiaTheme="majorEastAsia" w:hAnsiTheme="majorHAnsi" w:cstheme="majorBidi"/>
      <w:b/>
      <w:bCs/>
      <w:i/>
      <w:iCs/>
      <w:sz w:val="18"/>
      <w:szCs w:val="18"/>
    </w:rPr>
  </w:style>
  <w:style w:type="character" w:customStyle="1" w:styleId="Heading9Char">
    <w:name w:val="Heading 9 Char"/>
    <w:basedOn w:val="DefaultParagraphFont"/>
    <w:link w:val="Heading9"/>
    <w:uiPriority w:val="9"/>
    <w:semiHidden/>
    <w:rsid w:val="00BE7F11"/>
    <w:rPr>
      <w:rFonts w:asciiTheme="majorHAnsi" w:eastAsiaTheme="majorEastAsia" w:hAnsiTheme="majorHAnsi" w:cstheme="majorBidi"/>
      <w:i/>
      <w:iCs/>
      <w:sz w:val="18"/>
      <w:szCs w:val="18"/>
    </w:rPr>
  </w:style>
  <w:style w:type="paragraph" w:styleId="BalloonText">
    <w:name w:val="Balloon Text"/>
    <w:basedOn w:val="Normal"/>
    <w:link w:val="BalloonTextChar"/>
    <w:semiHidden/>
    <w:unhideWhenUsed/>
    <w:rsid w:val="00BE7F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E7F11"/>
    <w:rPr>
      <w:rFonts w:ascii="Tahoma" w:hAnsi="Tahoma" w:cs="Tahoma"/>
      <w:sz w:val="16"/>
      <w:szCs w:val="16"/>
    </w:rPr>
  </w:style>
  <w:style w:type="paragraph" w:styleId="ListParagraph">
    <w:name w:val="List Paragraph"/>
    <w:basedOn w:val="Normal"/>
    <w:uiPriority w:val="34"/>
    <w:qFormat/>
    <w:rsid w:val="00BE7F11"/>
    <w:pPr>
      <w:ind w:left="720"/>
      <w:contextualSpacing/>
    </w:pPr>
  </w:style>
  <w:style w:type="table" w:styleId="TableGrid">
    <w:name w:val="Table Grid"/>
    <w:basedOn w:val="TableNormal"/>
    <w:rsid w:val="00BE7F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uiPriority w:val="99"/>
    <w:unhideWhenUsed/>
    <w:rsid w:val="00BE7F11"/>
    <w:pPr>
      <w:tabs>
        <w:tab w:val="right" w:leader="dot" w:pos="8302"/>
      </w:tabs>
      <w:spacing w:after="0" w:line="240" w:lineRule="auto"/>
      <w:ind w:left="240" w:hanging="240"/>
    </w:pPr>
    <w:rPr>
      <w:rFonts w:ascii="Times New Roman" w:eastAsia="Times New Roman" w:hAnsi="Times New Roman" w:cs="Times New Roman"/>
      <w:noProof/>
      <w:kern w:val="24"/>
      <w:sz w:val="24"/>
    </w:rPr>
  </w:style>
  <w:style w:type="paragraph" w:styleId="NormalWeb">
    <w:name w:val="Normal (Web)"/>
    <w:basedOn w:val="Normal"/>
    <w:uiPriority w:val="99"/>
    <w:unhideWhenUsed/>
    <w:rsid w:val="00BE7F11"/>
    <w:pPr>
      <w:spacing w:before="100" w:beforeAutospacing="1" w:after="120" w:line="240" w:lineRule="auto"/>
      <w:ind w:firstLine="360"/>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BE7F11"/>
    <w:rPr>
      <w:strike w:val="0"/>
      <w:dstrike w:val="0"/>
      <w:color w:val="4C5E71"/>
      <w:sz w:val="24"/>
      <w:szCs w:val="24"/>
      <w:u w:val="none"/>
      <w:effect w:val="none"/>
      <w:shd w:val="clear" w:color="auto" w:fill="auto"/>
      <w:vertAlign w:val="baseline"/>
    </w:rPr>
  </w:style>
  <w:style w:type="paragraph" w:styleId="Header">
    <w:name w:val="header"/>
    <w:basedOn w:val="Normal"/>
    <w:link w:val="HeaderChar"/>
    <w:unhideWhenUsed/>
    <w:rsid w:val="00BE7F11"/>
    <w:pPr>
      <w:tabs>
        <w:tab w:val="center" w:pos="4513"/>
        <w:tab w:val="right" w:pos="9026"/>
      </w:tabs>
      <w:spacing w:after="0" w:line="240" w:lineRule="auto"/>
      <w:ind w:firstLine="360"/>
    </w:pPr>
    <w:rPr>
      <w:rFonts w:eastAsiaTheme="minorEastAsia"/>
    </w:rPr>
  </w:style>
  <w:style w:type="character" w:customStyle="1" w:styleId="HeaderChar">
    <w:name w:val="Header Char"/>
    <w:basedOn w:val="DefaultParagraphFont"/>
    <w:link w:val="Header"/>
    <w:rsid w:val="00BE7F11"/>
    <w:rPr>
      <w:rFonts w:eastAsiaTheme="minorEastAsia"/>
    </w:rPr>
  </w:style>
  <w:style w:type="paragraph" w:styleId="Footer">
    <w:name w:val="footer"/>
    <w:basedOn w:val="Normal"/>
    <w:link w:val="FooterChar"/>
    <w:uiPriority w:val="99"/>
    <w:unhideWhenUsed/>
    <w:rsid w:val="00BE7F11"/>
    <w:pPr>
      <w:tabs>
        <w:tab w:val="center" w:pos="4513"/>
        <w:tab w:val="right" w:pos="9026"/>
      </w:tabs>
      <w:spacing w:after="0" w:line="240" w:lineRule="auto"/>
      <w:ind w:firstLine="360"/>
    </w:pPr>
    <w:rPr>
      <w:rFonts w:eastAsiaTheme="minorEastAsia"/>
    </w:rPr>
  </w:style>
  <w:style w:type="character" w:customStyle="1" w:styleId="FooterChar">
    <w:name w:val="Footer Char"/>
    <w:basedOn w:val="DefaultParagraphFont"/>
    <w:link w:val="Footer"/>
    <w:uiPriority w:val="99"/>
    <w:rsid w:val="00BE7F11"/>
    <w:rPr>
      <w:rFonts w:eastAsiaTheme="minorEastAsia"/>
    </w:rPr>
  </w:style>
  <w:style w:type="paragraph" w:styleId="NoSpacing">
    <w:name w:val="No Spacing"/>
    <w:basedOn w:val="Normal"/>
    <w:link w:val="NoSpacingChar"/>
    <w:uiPriority w:val="1"/>
    <w:qFormat/>
    <w:rsid w:val="00BE7F11"/>
    <w:pPr>
      <w:spacing w:after="0" w:line="240" w:lineRule="auto"/>
    </w:pPr>
    <w:rPr>
      <w:rFonts w:eastAsiaTheme="minorEastAsia"/>
    </w:rPr>
  </w:style>
  <w:style w:type="character" w:customStyle="1" w:styleId="NoSpacingChar">
    <w:name w:val="No Spacing Char"/>
    <w:basedOn w:val="DefaultParagraphFont"/>
    <w:link w:val="NoSpacing"/>
    <w:uiPriority w:val="1"/>
    <w:rsid w:val="00BE7F11"/>
    <w:rPr>
      <w:rFonts w:eastAsiaTheme="minorEastAsia"/>
    </w:rPr>
  </w:style>
  <w:style w:type="paragraph" w:styleId="Caption">
    <w:name w:val="caption"/>
    <w:basedOn w:val="Normal"/>
    <w:next w:val="Normal"/>
    <w:uiPriority w:val="35"/>
    <w:unhideWhenUsed/>
    <w:qFormat/>
    <w:rsid w:val="00BE7F11"/>
    <w:pPr>
      <w:spacing w:after="240" w:line="480" w:lineRule="auto"/>
      <w:ind w:firstLine="360"/>
    </w:pPr>
    <w:rPr>
      <w:rFonts w:eastAsiaTheme="minorEastAsia"/>
      <w:b/>
      <w:bCs/>
      <w:sz w:val="18"/>
      <w:szCs w:val="18"/>
    </w:rPr>
  </w:style>
  <w:style w:type="paragraph" w:styleId="Title">
    <w:name w:val="Title"/>
    <w:basedOn w:val="Normal"/>
    <w:next w:val="Normal"/>
    <w:link w:val="TitleChar"/>
    <w:qFormat/>
    <w:rsid w:val="00BE7F11"/>
    <w:pPr>
      <w:spacing w:after="240" w:line="240" w:lineRule="auto"/>
    </w:pPr>
    <w:rPr>
      <w:rFonts w:asciiTheme="majorHAnsi" w:eastAsiaTheme="majorEastAsia" w:hAnsiTheme="majorHAnsi" w:cstheme="majorBidi"/>
      <w:b/>
      <w:bCs/>
      <w:i/>
      <w:iCs/>
      <w:spacing w:val="10"/>
      <w:sz w:val="60"/>
      <w:szCs w:val="60"/>
    </w:rPr>
  </w:style>
  <w:style w:type="character" w:customStyle="1" w:styleId="TitleChar">
    <w:name w:val="Title Char"/>
    <w:basedOn w:val="DefaultParagraphFont"/>
    <w:link w:val="Title"/>
    <w:rsid w:val="00BE7F11"/>
    <w:rPr>
      <w:rFonts w:asciiTheme="majorHAnsi" w:eastAsiaTheme="majorEastAsia" w:hAnsiTheme="majorHAnsi" w:cstheme="majorBidi"/>
      <w:b/>
      <w:bCs/>
      <w:i/>
      <w:iCs/>
      <w:spacing w:val="10"/>
      <w:sz w:val="60"/>
      <w:szCs w:val="60"/>
    </w:rPr>
  </w:style>
  <w:style w:type="paragraph" w:styleId="Subtitle">
    <w:name w:val="Subtitle"/>
    <w:basedOn w:val="Normal"/>
    <w:next w:val="Normal"/>
    <w:link w:val="SubtitleChar"/>
    <w:uiPriority w:val="11"/>
    <w:qFormat/>
    <w:rsid w:val="00BE7F11"/>
    <w:pPr>
      <w:spacing w:after="320" w:line="480" w:lineRule="auto"/>
      <w:ind w:firstLine="360"/>
      <w:jc w:val="right"/>
    </w:pPr>
    <w:rPr>
      <w:rFonts w:eastAsiaTheme="minorEastAsia"/>
      <w:i/>
      <w:iCs/>
      <w:color w:val="808080" w:themeColor="text1" w:themeTint="7F"/>
      <w:spacing w:val="10"/>
      <w:sz w:val="24"/>
      <w:szCs w:val="24"/>
    </w:rPr>
  </w:style>
  <w:style w:type="character" w:customStyle="1" w:styleId="SubtitleChar">
    <w:name w:val="Subtitle Char"/>
    <w:basedOn w:val="DefaultParagraphFont"/>
    <w:link w:val="Subtitle"/>
    <w:uiPriority w:val="11"/>
    <w:rsid w:val="00BE7F11"/>
    <w:rPr>
      <w:rFonts w:eastAsiaTheme="minorEastAsia"/>
      <w:i/>
      <w:iCs/>
      <w:color w:val="808080" w:themeColor="text1" w:themeTint="7F"/>
      <w:spacing w:val="10"/>
      <w:sz w:val="24"/>
      <w:szCs w:val="24"/>
    </w:rPr>
  </w:style>
  <w:style w:type="character" w:styleId="Strong">
    <w:name w:val="Strong"/>
    <w:basedOn w:val="DefaultParagraphFont"/>
    <w:qFormat/>
    <w:rsid w:val="00BE7F11"/>
    <w:rPr>
      <w:b/>
      <w:bCs/>
      <w:spacing w:val="0"/>
    </w:rPr>
  </w:style>
  <w:style w:type="character" w:styleId="Emphasis">
    <w:name w:val="Emphasis"/>
    <w:uiPriority w:val="20"/>
    <w:qFormat/>
    <w:rsid w:val="00BE7F11"/>
    <w:rPr>
      <w:b/>
      <w:bCs/>
      <w:i/>
      <w:iCs/>
      <w:color w:val="auto"/>
    </w:rPr>
  </w:style>
  <w:style w:type="paragraph" w:styleId="Quote">
    <w:name w:val="Quote"/>
    <w:basedOn w:val="Normal"/>
    <w:next w:val="Normal"/>
    <w:link w:val="QuoteChar"/>
    <w:uiPriority w:val="29"/>
    <w:qFormat/>
    <w:rsid w:val="00BE7F11"/>
    <w:pPr>
      <w:spacing w:after="240" w:line="480" w:lineRule="auto"/>
      <w:ind w:firstLine="360"/>
    </w:pPr>
    <w:rPr>
      <w:rFonts w:eastAsiaTheme="minorEastAsia"/>
      <w:color w:val="5A5A5A" w:themeColor="text1" w:themeTint="A5"/>
    </w:rPr>
  </w:style>
  <w:style w:type="character" w:customStyle="1" w:styleId="QuoteChar">
    <w:name w:val="Quote Char"/>
    <w:basedOn w:val="DefaultParagraphFont"/>
    <w:link w:val="Quote"/>
    <w:uiPriority w:val="29"/>
    <w:rsid w:val="00BE7F11"/>
    <w:rPr>
      <w:rFonts w:eastAsiaTheme="minorEastAsia"/>
      <w:color w:val="5A5A5A" w:themeColor="text1" w:themeTint="A5"/>
    </w:rPr>
  </w:style>
  <w:style w:type="paragraph" w:styleId="IntenseQuote">
    <w:name w:val="Intense Quote"/>
    <w:basedOn w:val="Normal"/>
    <w:next w:val="Normal"/>
    <w:link w:val="IntenseQuoteChar"/>
    <w:uiPriority w:val="30"/>
    <w:qFormat/>
    <w:rsid w:val="00BE7F11"/>
    <w:pPr>
      <w:spacing w:before="320" w:after="480" w:line="240" w:lineRule="auto"/>
      <w:ind w:left="720" w:right="720"/>
      <w:jc w:val="center"/>
    </w:pPr>
    <w:rPr>
      <w:rFonts w:asciiTheme="majorHAnsi" w:eastAsiaTheme="majorEastAsia" w:hAnsiTheme="majorHAnsi" w:cstheme="majorBidi"/>
      <w:i/>
      <w:iCs/>
      <w:sz w:val="20"/>
      <w:szCs w:val="20"/>
    </w:rPr>
  </w:style>
  <w:style w:type="character" w:customStyle="1" w:styleId="IntenseQuoteChar">
    <w:name w:val="Intense Quote Char"/>
    <w:basedOn w:val="DefaultParagraphFont"/>
    <w:link w:val="IntenseQuote"/>
    <w:uiPriority w:val="30"/>
    <w:rsid w:val="00BE7F11"/>
    <w:rPr>
      <w:rFonts w:asciiTheme="majorHAnsi" w:eastAsiaTheme="majorEastAsia" w:hAnsiTheme="majorHAnsi" w:cstheme="majorBidi"/>
      <w:i/>
      <w:iCs/>
      <w:sz w:val="20"/>
      <w:szCs w:val="20"/>
    </w:rPr>
  </w:style>
  <w:style w:type="character" w:styleId="SubtleEmphasis">
    <w:name w:val="Subtle Emphasis"/>
    <w:uiPriority w:val="19"/>
    <w:qFormat/>
    <w:rsid w:val="00BE7F11"/>
    <w:rPr>
      <w:i/>
      <w:iCs/>
      <w:color w:val="5A5A5A" w:themeColor="text1" w:themeTint="A5"/>
    </w:rPr>
  </w:style>
  <w:style w:type="character" w:styleId="IntenseEmphasis">
    <w:name w:val="Intense Emphasis"/>
    <w:uiPriority w:val="21"/>
    <w:qFormat/>
    <w:rsid w:val="00BE7F11"/>
    <w:rPr>
      <w:b/>
      <w:bCs/>
      <w:i/>
      <w:iCs/>
      <w:color w:val="auto"/>
      <w:u w:val="single"/>
    </w:rPr>
  </w:style>
  <w:style w:type="character" w:styleId="SubtleReference">
    <w:name w:val="Subtle Reference"/>
    <w:uiPriority w:val="31"/>
    <w:qFormat/>
    <w:rsid w:val="00BE7F11"/>
    <w:rPr>
      <w:smallCaps/>
    </w:rPr>
  </w:style>
  <w:style w:type="character" w:styleId="IntenseReference">
    <w:name w:val="Intense Reference"/>
    <w:uiPriority w:val="32"/>
    <w:qFormat/>
    <w:rsid w:val="00BE7F11"/>
    <w:rPr>
      <w:b/>
      <w:bCs/>
      <w:smallCaps/>
      <w:color w:val="auto"/>
    </w:rPr>
  </w:style>
  <w:style w:type="character" w:styleId="BookTitle">
    <w:name w:val="Book Title"/>
    <w:uiPriority w:val="33"/>
    <w:qFormat/>
    <w:rsid w:val="00BE7F11"/>
    <w:rPr>
      <w:rFonts w:asciiTheme="majorHAnsi" w:eastAsiaTheme="majorEastAsia" w:hAnsiTheme="majorHAnsi" w:cstheme="majorBidi"/>
      <w:b/>
      <w:bCs/>
      <w:smallCaps/>
      <w:color w:val="auto"/>
      <w:u w:val="single"/>
    </w:rPr>
  </w:style>
  <w:style w:type="paragraph" w:styleId="TOCHeading">
    <w:name w:val="TOC Heading"/>
    <w:basedOn w:val="Heading1"/>
    <w:next w:val="Normal"/>
    <w:uiPriority w:val="39"/>
    <w:unhideWhenUsed/>
    <w:qFormat/>
    <w:rsid w:val="00BE7F11"/>
    <w:pPr>
      <w:outlineLvl w:val="9"/>
    </w:pPr>
    <w:rPr>
      <w:lang w:bidi="en-US"/>
    </w:rPr>
  </w:style>
  <w:style w:type="paragraph" w:styleId="TOC1">
    <w:name w:val="toc 1"/>
    <w:basedOn w:val="Normal"/>
    <w:next w:val="Normal"/>
    <w:autoRedefine/>
    <w:uiPriority w:val="39"/>
    <w:unhideWhenUsed/>
    <w:qFormat/>
    <w:rsid w:val="00BE7F11"/>
    <w:pPr>
      <w:tabs>
        <w:tab w:val="right" w:leader="dot" w:pos="8302"/>
      </w:tabs>
      <w:spacing w:before="240" w:after="120" w:line="240" w:lineRule="auto"/>
      <w:ind w:firstLine="357"/>
    </w:pPr>
    <w:rPr>
      <w:rFonts w:ascii="Arial" w:eastAsiaTheme="minorEastAsia" w:hAnsi="Arial" w:cs="Arial"/>
      <w:b/>
      <w:bCs/>
      <w:noProof/>
      <w:sz w:val="20"/>
      <w:szCs w:val="20"/>
    </w:rPr>
  </w:style>
  <w:style w:type="paragraph" w:styleId="TOC2">
    <w:name w:val="toc 2"/>
    <w:basedOn w:val="Normal"/>
    <w:next w:val="Normal"/>
    <w:autoRedefine/>
    <w:uiPriority w:val="39"/>
    <w:unhideWhenUsed/>
    <w:qFormat/>
    <w:rsid w:val="00BE7F11"/>
    <w:pPr>
      <w:tabs>
        <w:tab w:val="left" w:pos="1100"/>
        <w:tab w:val="right" w:leader="dot" w:pos="8302"/>
      </w:tabs>
      <w:spacing w:after="240" w:line="240" w:lineRule="auto"/>
      <w:ind w:left="221" w:firstLine="357"/>
    </w:pPr>
    <w:rPr>
      <w:rFonts w:ascii="Arial" w:eastAsiaTheme="minorEastAsia" w:hAnsi="Arial" w:cs="Arial"/>
      <w:b/>
      <w:iCs/>
      <w:noProof/>
      <w:sz w:val="20"/>
      <w:szCs w:val="20"/>
    </w:rPr>
  </w:style>
  <w:style w:type="paragraph" w:styleId="TOC3">
    <w:name w:val="toc 3"/>
    <w:basedOn w:val="Normal"/>
    <w:next w:val="Normal"/>
    <w:autoRedefine/>
    <w:uiPriority w:val="39"/>
    <w:unhideWhenUsed/>
    <w:qFormat/>
    <w:rsid w:val="00BE7F11"/>
    <w:pPr>
      <w:spacing w:after="0" w:line="480" w:lineRule="auto"/>
      <w:ind w:left="440" w:firstLine="360"/>
    </w:pPr>
    <w:rPr>
      <w:rFonts w:eastAsiaTheme="minorEastAsia"/>
      <w:sz w:val="20"/>
      <w:szCs w:val="20"/>
    </w:rPr>
  </w:style>
  <w:style w:type="paragraph" w:styleId="TOC4">
    <w:name w:val="toc 4"/>
    <w:basedOn w:val="Normal"/>
    <w:next w:val="Normal"/>
    <w:autoRedefine/>
    <w:uiPriority w:val="39"/>
    <w:unhideWhenUsed/>
    <w:rsid w:val="00BE7F11"/>
    <w:pPr>
      <w:spacing w:after="0" w:line="480" w:lineRule="auto"/>
      <w:ind w:left="660" w:firstLine="360"/>
    </w:pPr>
    <w:rPr>
      <w:rFonts w:eastAsiaTheme="minorEastAsia"/>
      <w:sz w:val="20"/>
      <w:szCs w:val="20"/>
    </w:rPr>
  </w:style>
  <w:style w:type="paragraph" w:styleId="TOC5">
    <w:name w:val="toc 5"/>
    <w:basedOn w:val="Normal"/>
    <w:next w:val="Normal"/>
    <w:autoRedefine/>
    <w:uiPriority w:val="39"/>
    <w:unhideWhenUsed/>
    <w:rsid w:val="00BE7F11"/>
    <w:pPr>
      <w:spacing w:after="0" w:line="480" w:lineRule="auto"/>
      <w:ind w:left="880" w:firstLine="360"/>
    </w:pPr>
    <w:rPr>
      <w:rFonts w:eastAsiaTheme="minorEastAsia"/>
      <w:sz w:val="20"/>
      <w:szCs w:val="20"/>
    </w:rPr>
  </w:style>
  <w:style w:type="paragraph" w:styleId="TOC6">
    <w:name w:val="toc 6"/>
    <w:basedOn w:val="Normal"/>
    <w:next w:val="Normal"/>
    <w:autoRedefine/>
    <w:uiPriority w:val="39"/>
    <w:unhideWhenUsed/>
    <w:rsid w:val="00BE7F11"/>
    <w:pPr>
      <w:spacing w:after="0" w:line="480" w:lineRule="auto"/>
      <w:ind w:left="1100" w:firstLine="360"/>
    </w:pPr>
    <w:rPr>
      <w:rFonts w:eastAsiaTheme="minorEastAsia"/>
      <w:sz w:val="20"/>
      <w:szCs w:val="20"/>
    </w:rPr>
  </w:style>
  <w:style w:type="paragraph" w:styleId="TOC7">
    <w:name w:val="toc 7"/>
    <w:basedOn w:val="Normal"/>
    <w:next w:val="Normal"/>
    <w:autoRedefine/>
    <w:uiPriority w:val="39"/>
    <w:unhideWhenUsed/>
    <w:rsid w:val="00BE7F11"/>
    <w:pPr>
      <w:spacing w:after="0" w:line="480" w:lineRule="auto"/>
      <w:ind w:left="1320" w:firstLine="360"/>
    </w:pPr>
    <w:rPr>
      <w:rFonts w:eastAsiaTheme="minorEastAsia"/>
      <w:sz w:val="20"/>
      <w:szCs w:val="20"/>
    </w:rPr>
  </w:style>
  <w:style w:type="paragraph" w:styleId="TOC8">
    <w:name w:val="toc 8"/>
    <w:basedOn w:val="Normal"/>
    <w:next w:val="Normal"/>
    <w:autoRedefine/>
    <w:uiPriority w:val="39"/>
    <w:unhideWhenUsed/>
    <w:rsid w:val="00BE7F11"/>
    <w:pPr>
      <w:spacing w:after="0" w:line="480" w:lineRule="auto"/>
      <w:ind w:left="1540" w:firstLine="360"/>
    </w:pPr>
    <w:rPr>
      <w:rFonts w:eastAsiaTheme="minorEastAsia"/>
      <w:sz w:val="20"/>
      <w:szCs w:val="20"/>
    </w:rPr>
  </w:style>
  <w:style w:type="paragraph" w:styleId="TOC9">
    <w:name w:val="toc 9"/>
    <w:basedOn w:val="Normal"/>
    <w:next w:val="Normal"/>
    <w:autoRedefine/>
    <w:uiPriority w:val="39"/>
    <w:unhideWhenUsed/>
    <w:rsid w:val="00BE7F11"/>
    <w:pPr>
      <w:spacing w:after="0" w:line="480" w:lineRule="auto"/>
      <w:ind w:left="1760" w:firstLine="360"/>
    </w:pPr>
    <w:rPr>
      <w:rFonts w:eastAsiaTheme="minorEastAsia"/>
      <w:sz w:val="20"/>
      <w:szCs w:val="20"/>
    </w:rPr>
  </w:style>
  <w:style w:type="character" w:styleId="PlaceholderText">
    <w:name w:val="Placeholder Text"/>
    <w:basedOn w:val="DefaultParagraphFont"/>
    <w:uiPriority w:val="99"/>
    <w:semiHidden/>
    <w:rsid w:val="00BE7F11"/>
    <w:rPr>
      <w:color w:val="808080"/>
    </w:rPr>
  </w:style>
  <w:style w:type="paragraph" w:styleId="Revision">
    <w:name w:val="Revision"/>
    <w:hidden/>
    <w:uiPriority w:val="99"/>
    <w:semiHidden/>
    <w:rsid w:val="00BE7F11"/>
    <w:pPr>
      <w:spacing w:after="0" w:line="240" w:lineRule="auto"/>
    </w:pPr>
    <w:rPr>
      <w:rFonts w:eastAsiaTheme="minorEastAsia"/>
    </w:rPr>
  </w:style>
  <w:style w:type="paragraph" w:styleId="DocumentMap">
    <w:name w:val="Document Map"/>
    <w:basedOn w:val="Normal"/>
    <w:link w:val="DocumentMapChar"/>
    <w:uiPriority w:val="99"/>
    <w:semiHidden/>
    <w:unhideWhenUsed/>
    <w:rsid w:val="00BE7F11"/>
    <w:pPr>
      <w:spacing w:after="0" w:line="240" w:lineRule="auto"/>
      <w:ind w:firstLine="360"/>
    </w:pPr>
    <w:rPr>
      <w:rFonts w:ascii="Lucida Grande" w:eastAsiaTheme="minorEastAsia" w:hAnsi="Lucida Grande" w:cs="Lucida Grande"/>
      <w:sz w:val="24"/>
      <w:szCs w:val="24"/>
    </w:rPr>
  </w:style>
  <w:style w:type="character" w:customStyle="1" w:styleId="DocumentMapChar">
    <w:name w:val="Document Map Char"/>
    <w:basedOn w:val="DefaultParagraphFont"/>
    <w:link w:val="DocumentMap"/>
    <w:uiPriority w:val="99"/>
    <w:semiHidden/>
    <w:rsid w:val="00BE7F11"/>
    <w:rPr>
      <w:rFonts w:ascii="Lucida Grande" w:eastAsiaTheme="minorEastAsia" w:hAnsi="Lucida Grande" w:cs="Lucida Grande"/>
      <w:sz w:val="24"/>
      <w:szCs w:val="24"/>
    </w:rPr>
  </w:style>
  <w:style w:type="character" w:styleId="CommentReference">
    <w:name w:val="annotation reference"/>
    <w:basedOn w:val="DefaultParagraphFont"/>
    <w:uiPriority w:val="99"/>
    <w:semiHidden/>
    <w:unhideWhenUsed/>
    <w:rsid w:val="00BE7F11"/>
    <w:rPr>
      <w:sz w:val="16"/>
      <w:szCs w:val="16"/>
    </w:rPr>
  </w:style>
  <w:style w:type="paragraph" w:styleId="CommentText">
    <w:name w:val="annotation text"/>
    <w:basedOn w:val="Normal"/>
    <w:link w:val="CommentTextChar"/>
    <w:uiPriority w:val="99"/>
    <w:semiHidden/>
    <w:unhideWhenUsed/>
    <w:rsid w:val="00BE7F11"/>
    <w:pPr>
      <w:spacing w:after="240" w:line="240" w:lineRule="auto"/>
      <w:ind w:firstLine="360"/>
    </w:pPr>
    <w:rPr>
      <w:rFonts w:eastAsiaTheme="minorEastAsia"/>
      <w:sz w:val="20"/>
      <w:szCs w:val="20"/>
    </w:rPr>
  </w:style>
  <w:style w:type="character" w:customStyle="1" w:styleId="CommentTextChar">
    <w:name w:val="Comment Text Char"/>
    <w:basedOn w:val="DefaultParagraphFont"/>
    <w:link w:val="CommentText"/>
    <w:uiPriority w:val="99"/>
    <w:semiHidden/>
    <w:rsid w:val="00BE7F11"/>
    <w:rPr>
      <w:rFonts w:eastAsiaTheme="minorEastAsia"/>
      <w:sz w:val="20"/>
      <w:szCs w:val="20"/>
    </w:rPr>
  </w:style>
  <w:style w:type="paragraph" w:styleId="CommentSubject">
    <w:name w:val="annotation subject"/>
    <w:basedOn w:val="CommentText"/>
    <w:next w:val="CommentText"/>
    <w:link w:val="CommentSubjectChar"/>
    <w:semiHidden/>
    <w:unhideWhenUsed/>
    <w:rsid w:val="00BE7F11"/>
    <w:rPr>
      <w:b/>
      <w:bCs/>
    </w:rPr>
  </w:style>
  <w:style w:type="character" w:customStyle="1" w:styleId="CommentSubjectChar">
    <w:name w:val="Comment Subject Char"/>
    <w:basedOn w:val="CommentTextChar"/>
    <w:link w:val="CommentSubject"/>
    <w:semiHidden/>
    <w:rsid w:val="00BE7F11"/>
    <w:rPr>
      <w:rFonts w:eastAsiaTheme="minorEastAsia"/>
      <w:b/>
      <w:bCs/>
      <w:sz w:val="20"/>
      <w:szCs w:val="20"/>
    </w:rPr>
  </w:style>
  <w:style w:type="paragraph" w:styleId="TableofFigures">
    <w:name w:val="table of figures"/>
    <w:basedOn w:val="Normal"/>
    <w:next w:val="Normal"/>
    <w:uiPriority w:val="99"/>
    <w:unhideWhenUsed/>
    <w:rsid w:val="00BE7F11"/>
    <w:pPr>
      <w:spacing w:after="0" w:line="480" w:lineRule="auto"/>
      <w:ind w:firstLine="360"/>
    </w:pPr>
    <w:rPr>
      <w:rFonts w:eastAsiaTheme="minorEastAsia"/>
    </w:rPr>
  </w:style>
  <w:style w:type="numbering" w:customStyle="1" w:styleId="NoList1">
    <w:name w:val="No List1"/>
    <w:next w:val="NoList"/>
    <w:uiPriority w:val="99"/>
    <w:semiHidden/>
    <w:unhideWhenUsed/>
    <w:rsid w:val="00BE7F11"/>
  </w:style>
  <w:style w:type="table" w:customStyle="1" w:styleId="TableGrid1">
    <w:name w:val="Table Grid1"/>
    <w:basedOn w:val="TableNormal"/>
    <w:next w:val="TableGrid"/>
    <w:uiPriority w:val="59"/>
    <w:rsid w:val="00BE7F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BE7F11"/>
    <w:pPr>
      <w:spacing w:after="0" w:line="480" w:lineRule="auto"/>
      <w:ind w:firstLine="360"/>
      <w:jc w:val="center"/>
    </w:pPr>
    <w:rPr>
      <w:rFonts w:ascii="Calibri" w:eastAsiaTheme="minorEastAsia" w:hAnsi="Calibri" w:cs="Calibri"/>
      <w:noProof/>
      <w:lang w:val="en-US"/>
    </w:rPr>
  </w:style>
  <w:style w:type="character" w:customStyle="1" w:styleId="EndNoteBibliographyTitleChar">
    <w:name w:val="EndNote Bibliography Title Char"/>
    <w:basedOn w:val="DefaultParagraphFont"/>
    <w:link w:val="EndNoteBibliographyTitle"/>
    <w:rsid w:val="00BE7F11"/>
    <w:rPr>
      <w:rFonts w:ascii="Calibri" w:eastAsiaTheme="minorEastAsia" w:hAnsi="Calibri" w:cs="Calibri"/>
      <w:noProof/>
      <w:lang w:val="en-US"/>
    </w:rPr>
  </w:style>
  <w:style w:type="paragraph" w:customStyle="1" w:styleId="EndNoteBibliography">
    <w:name w:val="EndNote Bibliography"/>
    <w:basedOn w:val="Normal"/>
    <w:link w:val="EndNoteBibliographyChar"/>
    <w:rsid w:val="00BE7F11"/>
    <w:pPr>
      <w:spacing w:after="240" w:line="240" w:lineRule="auto"/>
      <w:ind w:firstLine="360"/>
    </w:pPr>
    <w:rPr>
      <w:rFonts w:ascii="Calibri" w:eastAsiaTheme="minorEastAsia" w:hAnsi="Calibri" w:cs="Calibri"/>
      <w:noProof/>
      <w:lang w:val="en-US"/>
    </w:rPr>
  </w:style>
  <w:style w:type="character" w:customStyle="1" w:styleId="EndNoteBibliographyChar">
    <w:name w:val="EndNote Bibliography Char"/>
    <w:basedOn w:val="DefaultParagraphFont"/>
    <w:link w:val="EndNoteBibliography"/>
    <w:rsid w:val="00BE7F11"/>
    <w:rPr>
      <w:rFonts w:ascii="Calibri" w:eastAsiaTheme="minorEastAsia" w:hAnsi="Calibri" w:cs="Calibri"/>
      <w:noProof/>
      <w:lang w:val="en-US"/>
    </w:rPr>
  </w:style>
  <w:style w:type="character" w:styleId="PageNumber">
    <w:name w:val="page number"/>
    <w:basedOn w:val="DefaultParagraphFont"/>
    <w:rsid w:val="00BE7F11"/>
  </w:style>
  <w:style w:type="paragraph" w:customStyle="1" w:styleId="volissue">
    <w:name w:val="volissue"/>
    <w:basedOn w:val="Normal"/>
    <w:rsid w:val="00BE7F1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LineNumber">
    <w:name w:val="line number"/>
    <w:basedOn w:val="DefaultParagraphFont"/>
    <w:rsid w:val="00BE7F11"/>
  </w:style>
  <w:style w:type="character" w:customStyle="1" w:styleId="largetext">
    <w:name w:val="largetext"/>
    <w:rsid w:val="00BE7F11"/>
  </w:style>
  <w:style w:type="paragraph" w:customStyle="1" w:styleId="Reference">
    <w:name w:val="Reference"/>
    <w:basedOn w:val="Normal"/>
    <w:autoRedefine/>
    <w:rsid w:val="00BE7F11"/>
    <w:pPr>
      <w:tabs>
        <w:tab w:val="left" w:pos="-720"/>
        <w:tab w:val="left" w:pos="1560"/>
        <w:tab w:val="left" w:pos="5103"/>
      </w:tabs>
      <w:suppressAutoHyphens/>
      <w:spacing w:after="0" w:line="480" w:lineRule="auto"/>
      <w:ind w:left="567" w:hanging="567"/>
      <w:jc w:val="both"/>
    </w:pPr>
    <w:rPr>
      <w:rFonts w:ascii="Times New Roman" w:eastAsia="Times New Roman" w:hAnsi="Times New Roman" w:cs="Times New Roman"/>
      <w:snapToGrid w:val="0"/>
      <w:sz w:val="24"/>
      <w:szCs w:val="20"/>
    </w:rPr>
  </w:style>
  <w:style w:type="paragraph" w:styleId="BodyText">
    <w:name w:val="Body Text"/>
    <w:basedOn w:val="Normal"/>
    <w:link w:val="BodyTextChar"/>
    <w:unhideWhenUsed/>
    <w:rsid w:val="00BE7F11"/>
    <w:pPr>
      <w:tabs>
        <w:tab w:val="left" w:pos="-720"/>
        <w:tab w:val="left" w:pos="0"/>
      </w:tabs>
      <w:suppressAutoHyphens/>
      <w:spacing w:after="0" w:line="240" w:lineRule="auto"/>
      <w:jc w:val="both"/>
    </w:pPr>
    <w:rPr>
      <w:rFonts w:ascii="Times Roman" w:eastAsia="Times New Roman" w:hAnsi="Times Roman" w:cs="Times New Roman"/>
      <w:spacing w:val="-2"/>
      <w:sz w:val="20"/>
      <w:szCs w:val="20"/>
    </w:rPr>
  </w:style>
  <w:style w:type="character" w:customStyle="1" w:styleId="BodyTextChar">
    <w:name w:val="Body Text Char"/>
    <w:basedOn w:val="DefaultParagraphFont"/>
    <w:link w:val="BodyText"/>
    <w:rsid w:val="00BE7F11"/>
    <w:rPr>
      <w:rFonts w:ascii="Times Roman" w:eastAsia="Times New Roman" w:hAnsi="Times Roman" w:cs="Times New Roman"/>
      <w:spacing w:val="-2"/>
      <w:sz w:val="20"/>
      <w:szCs w:val="20"/>
    </w:rPr>
  </w:style>
  <w:style w:type="character" w:customStyle="1" w:styleId="current-selection">
    <w:name w:val="current-selection"/>
    <w:rsid w:val="00BE7F11"/>
  </w:style>
  <w:style w:type="character" w:customStyle="1" w:styleId="ls0">
    <w:name w:val="ls0"/>
    <w:rsid w:val="00BE7F11"/>
  </w:style>
  <w:style w:type="character" w:customStyle="1" w:styleId="a">
    <w:name w:val="_"/>
    <w:rsid w:val="00BE7F11"/>
  </w:style>
  <w:style w:type="character" w:customStyle="1" w:styleId="apple-converted-space">
    <w:name w:val="apple-converted-space"/>
    <w:rsid w:val="00BE7F11"/>
  </w:style>
  <w:style w:type="character" w:styleId="FollowedHyperlink">
    <w:name w:val="FollowedHyperlink"/>
    <w:rsid w:val="00BE7F11"/>
    <w:rPr>
      <w:color w:val="800080"/>
      <w:u w:val="single"/>
    </w:rPr>
  </w:style>
  <w:style w:type="paragraph" w:customStyle="1" w:styleId="Default">
    <w:name w:val="Default"/>
    <w:rsid w:val="00BE7F11"/>
    <w:pPr>
      <w:autoSpaceDE w:val="0"/>
      <w:autoSpaceDN w:val="0"/>
      <w:adjustRightInd w:val="0"/>
      <w:spacing w:after="0" w:line="240" w:lineRule="auto"/>
    </w:pPr>
    <w:rPr>
      <w:rFonts w:ascii="Calibri" w:eastAsia="Times New Roman" w:hAnsi="Calibri" w:cs="Calibri"/>
      <w:color w:val="000000"/>
      <w:sz w:val="24"/>
      <w:szCs w:val="24"/>
      <w:lang w:eastAsia="en-AU"/>
    </w:rPr>
  </w:style>
  <w:style w:type="character" w:customStyle="1" w:styleId="slug-vol">
    <w:name w:val="slug-vol"/>
    <w:rsid w:val="00BE7F11"/>
  </w:style>
  <w:style w:type="character" w:customStyle="1" w:styleId="slug-issue">
    <w:name w:val="slug-issue"/>
    <w:rsid w:val="00BE7F11"/>
  </w:style>
  <w:style w:type="character" w:customStyle="1" w:styleId="name">
    <w:name w:val="name"/>
    <w:rsid w:val="00BE7F11"/>
  </w:style>
  <w:style w:type="character" w:customStyle="1" w:styleId="sup">
    <w:name w:val="sup"/>
    <w:rsid w:val="00BE7F11"/>
  </w:style>
  <w:style w:type="paragraph" w:customStyle="1" w:styleId="AbsparaFirst">
    <w:name w:val="AbsparaFirst"/>
    <w:basedOn w:val="Normal"/>
    <w:rsid w:val="00BE7F11"/>
    <w:pPr>
      <w:spacing w:before="120" w:after="0" w:line="36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836770">
      <w:bodyDiv w:val="1"/>
      <w:marLeft w:val="0"/>
      <w:marRight w:val="0"/>
      <w:marTop w:val="0"/>
      <w:marBottom w:val="0"/>
      <w:divBdr>
        <w:top w:val="none" w:sz="0" w:space="0" w:color="auto"/>
        <w:left w:val="none" w:sz="0" w:space="0" w:color="auto"/>
        <w:bottom w:val="none" w:sz="0" w:space="0" w:color="auto"/>
        <w:right w:val="none" w:sz="0" w:space="0" w:color="auto"/>
      </w:divBdr>
    </w:div>
    <w:div w:id="127817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423CC-E2AC-403C-A135-13103505F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12365</Words>
  <Characters>70485</Characters>
  <Application>Microsoft Office Word</Application>
  <DocSecurity>4</DocSecurity>
  <Lines>587</Lines>
  <Paragraphs>165</Paragraphs>
  <ScaleCrop>false</ScaleCrop>
  <HeadingPairs>
    <vt:vector size="2" baseType="variant">
      <vt:variant>
        <vt:lpstr>Title</vt:lpstr>
      </vt:variant>
      <vt:variant>
        <vt:i4>1</vt:i4>
      </vt:variant>
    </vt:vector>
  </HeadingPairs>
  <TitlesOfParts>
    <vt:vector size="1" baseType="lpstr">
      <vt:lpstr/>
    </vt:vector>
  </TitlesOfParts>
  <Company>Victorian Government</Company>
  <LinksUpToDate>false</LinksUpToDate>
  <CharactersWithSpaces>82685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Marlie Wright</dc:creator>
  <cp:lastModifiedBy>Frank Dunshea</cp:lastModifiedBy>
  <cp:revision>2</cp:revision>
  <cp:lastPrinted>2020-01-29T03:38:00Z</cp:lastPrinted>
  <dcterms:created xsi:type="dcterms:W3CDTF">2022-08-25T05:47:00Z</dcterms:created>
  <dcterms:modified xsi:type="dcterms:W3CDTF">2022-08-25T05:47:00Z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0a4df9-c942-4b09-b23a-6c1023f6de27_Enabled">
    <vt:lpwstr>true</vt:lpwstr>
  </property>
  <property fmtid="{D5CDD505-2E9C-101B-9397-08002B2CF9AE}" pid="3" name="MSIP_Label_d00a4df9-c942-4b09-b23a-6c1023f6de27_SetDate">
    <vt:lpwstr>2022-08-24T04:12:40Z</vt:lpwstr>
  </property>
  <property fmtid="{D5CDD505-2E9C-101B-9397-08002B2CF9AE}" pid="4" name="MSIP_Label_d00a4df9-c942-4b09-b23a-6c1023f6de27_Method">
    <vt:lpwstr>Privileged</vt:lpwstr>
  </property>
  <property fmtid="{D5CDD505-2E9C-101B-9397-08002B2CF9AE}" pid="5" name="MSIP_Label_d00a4df9-c942-4b09-b23a-6c1023f6de27_Name">
    <vt:lpwstr>Official (DJPR)</vt:lpwstr>
  </property>
  <property fmtid="{D5CDD505-2E9C-101B-9397-08002B2CF9AE}" pid="6" name="MSIP_Label_d00a4df9-c942-4b09-b23a-6c1023f6de27_SiteId">
    <vt:lpwstr>722ea0be-3e1c-4b11-ad6f-9401d6856e24</vt:lpwstr>
  </property>
  <property fmtid="{D5CDD505-2E9C-101B-9397-08002B2CF9AE}" pid="7" name="MSIP_Label_d00a4df9-c942-4b09-b23a-6c1023f6de27_ActionId">
    <vt:lpwstr>0eda0f65-5795-4d34-8f0f-992a4460124b</vt:lpwstr>
  </property>
  <property fmtid="{D5CDD505-2E9C-101B-9397-08002B2CF9AE}" pid="8" name="MSIP_Label_d00a4df9-c942-4b09-b23a-6c1023f6de27_ContentBits">
    <vt:lpwstr>3</vt:lpwstr>
  </property>
</Properties>
</file>