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C9C87" w14:textId="1674C68F" w:rsidR="00EA2C7D" w:rsidRDefault="00E503BA" w:rsidP="00C64101">
      <w:pPr>
        <w:spacing w:line="480" w:lineRule="auto"/>
        <w:rPr>
          <w:rFonts w:ascii="Times New Roman" w:hAnsi="Times New Roman" w:cs="Times New Roman"/>
          <w:b/>
          <w:bCs/>
          <w:sz w:val="24"/>
          <w:szCs w:val="24"/>
        </w:rPr>
      </w:pPr>
      <w:bookmarkStart w:id="0" w:name="_Hlk92091642"/>
      <w:r w:rsidRPr="00C64101">
        <w:rPr>
          <w:rFonts w:ascii="Times New Roman" w:hAnsi="Times New Roman" w:cs="Times New Roman"/>
          <w:b/>
          <w:bCs/>
          <w:sz w:val="24"/>
          <w:szCs w:val="24"/>
        </w:rPr>
        <w:t>Community</w:t>
      </w:r>
      <w:r w:rsidR="00B20BDB" w:rsidRPr="00C64101">
        <w:rPr>
          <w:rFonts w:ascii="Times New Roman" w:hAnsi="Times New Roman" w:cs="Times New Roman"/>
          <w:b/>
          <w:bCs/>
          <w:sz w:val="24"/>
          <w:szCs w:val="24"/>
        </w:rPr>
        <w:t>-driven</w:t>
      </w:r>
      <w:r w:rsidRPr="00C64101">
        <w:rPr>
          <w:rFonts w:ascii="Times New Roman" w:hAnsi="Times New Roman" w:cs="Times New Roman"/>
          <w:b/>
          <w:bCs/>
          <w:sz w:val="24"/>
          <w:szCs w:val="24"/>
        </w:rPr>
        <w:t xml:space="preserve"> Care </w:t>
      </w:r>
      <w:r w:rsidR="00775705" w:rsidRPr="00C64101">
        <w:rPr>
          <w:rFonts w:ascii="Times New Roman" w:hAnsi="Times New Roman" w:cs="Times New Roman"/>
          <w:b/>
          <w:bCs/>
          <w:sz w:val="24"/>
          <w:szCs w:val="24"/>
        </w:rPr>
        <w:t>of</w:t>
      </w:r>
      <w:r w:rsidRPr="00C64101">
        <w:rPr>
          <w:rFonts w:ascii="Times New Roman" w:hAnsi="Times New Roman" w:cs="Times New Roman"/>
          <w:b/>
          <w:bCs/>
          <w:sz w:val="24"/>
          <w:szCs w:val="24"/>
        </w:rPr>
        <w:t xml:space="preserve"> </w:t>
      </w:r>
      <w:proofErr w:type="spellStart"/>
      <w:r w:rsidRPr="00C64101">
        <w:rPr>
          <w:rFonts w:ascii="Times New Roman" w:hAnsi="Times New Roman" w:cs="Times New Roman"/>
          <w:b/>
          <w:bCs/>
          <w:sz w:val="24"/>
          <w:szCs w:val="24"/>
        </w:rPr>
        <w:t>Lanna</w:t>
      </w:r>
      <w:proofErr w:type="spellEnd"/>
      <w:r w:rsidRPr="00C64101">
        <w:rPr>
          <w:rFonts w:ascii="Times New Roman" w:hAnsi="Times New Roman" w:cs="Times New Roman"/>
          <w:b/>
          <w:bCs/>
          <w:sz w:val="24"/>
          <w:szCs w:val="24"/>
        </w:rPr>
        <w:t xml:space="preserve"> Palm Leaf Manuscripts</w:t>
      </w:r>
    </w:p>
    <w:p w14:paraId="18F21D4A" w14:textId="3801CC51" w:rsidR="00184C18" w:rsidRPr="0082744D" w:rsidRDefault="00184C18" w:rsidP="00C64101">
      <w:pPr>
        <w:spacing w:line="480" w:lineRule="auto"/>
        <w:rPr>
          <w:rFonts w:ascii="Times New Roman" w:hAnsi="Times New Roman"/>
          <w:b/>
          <w:bCs/>
          <w:sz w:val="24"/>
          <w:szCs w:val="30"/>
          <w:lang w:bidi="th-TH"/>
        </w:rPr>
      </w:pPr>
      <w:proofErr w:type="spellStart"/>
      <w:r>
        <w:rPr>
          <w:rFonts w:ascii="Times New Roman" w:hAnsi="Times New Roman" w:cs="Times New Roman"/>
          <w:b/>
          <w:bCs/>
          <w:sz w:val="24"/>
          <w:szCs w:val="24"/>
        </w:rPr>
        <w:t>Piyapat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Jarusawat</w:t>
      </w:r>
      <w:proofErr w:type="spellEnd"/>
      <w:r>
        <w:rPr>
          <w:rFonts w:ascii="Times New Roman" w:hAnsi="Times New Roman" w:cs="Times New Roman"/>
          <w:b/>
          <w:bCs/>
          <w:sz w:val="24"/>
          <w:szCs w:val="24"/>
        </w:rPr>
        <w:t xml:space="preserve"> and Andrew Cox</w:t>
      </w:r>
      <w:bookmarkStart w:id="1" w:name="_GoBack"/>
      <w:bookmarkEnd w:id="1"/>
    </w:p>
    <w:p w14:paraId="5947AA5F" w14:textId="76BC8FAF" w:rsidR="00E503BA" w:rsidRPr="00C64101" w:rsidRDefault="00E503BA" w:rsidP="00C64101">
      <w:pPr>
        <w:spacing w:line="480" w:lineRule="auto"/>
        <w:rPr>
          <w:rFonts w:ascii="Times New Roman" w:hAnsi="Times New Roman" w:cs="Times New Roman"/>
          <w:b/>
          <w:bCs/>
          <w:sz w:val="24"/>
          <w:szCs w:val="24"/>
        </w:rPr>
      </w:pPr>
      <w:r w:rsidRPr="00C64101">
        <w:rPr>
          <w:rFonts w:ascii="Times New Roman" w:hAnsi="Times New Roman" w:cs="Times New Roman"/>
          <w:b/>
          <w:bCs/>
          <w:sz w:val="24"/>
          <w:szCs w:val="24"/>
        </w:rPr>
        <w:t>Abstract</w:t>
      </w:r>
    </w:p>
    <w:p w14:paraId="182CFA58" w14:textId="064B3B4B" w:rsidR="00627E05" w:rsidRPr="00C64101" w:rsidRDefault="007D79F2" w:rsidP="00C64101">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Palm Leaf Manuscripts</w:t>
      </w:r>
      <w:r w:rsidR="00FC4346" w:rsidRPr="00C64101">
        <w:rPr>
          <w:rFonts w:ascii="Times New Roman" w:hAnsi="Times New Roman" w:cs="Times New Roman"/>
          <w:sz w:val="24"/>
          <w:szCs w:val="24"/>
        </w:rPr>
        <w:t xml:space="preserve"> (PLMs)</w:t>
      </w:r>
      <w:r w:rsidRPr="00C64101">
        <w:rPr>
          <w:rFonts w:ascii="Times New Roman" w:hAnsi="Times New Roman" w:cs="Times New Roman"/>
          <w:sz w:val="24"/>
          <w:szCs w:val="24"/>
        </w:rPr>
        <w:t xml:space="preserve"> are an important </w:t>
      </w:r>
      <w:r w:rsidR="005B46D6" w:rsidRPr="00C64101">
        <w:rPr>
          <w:rFonts w:ascii="Times New Roman" w:hAnsi="Times New Roman" w:cs="Times New Roman"/>
          <w:sz w:val="24"/>
          <w:szCs w:val="24"/>
        </w:rPr>
        <w:t>part of</w:t>
      </w:r>
      <w:r w:rsidRPr="00C64101">
        <w:rPr>
          <w:rFonts w:ascii="Times New Roman" w:hAnsi="Times New Roman" w:cs="Times New Roman"/>
          <w:sz w:val="24"/>
          <w:szCs w:val="24"/>
        </w:rPr>
        <w:t xml:space="preserve"> heritage </w:t>
      </w:r>
      <w:r w:rsidR="005B46D6" w:rsidRPr="00C64101">
        <w:rPr>
          <w:rFonts w:ascii="Times New Roman" w:hAnsi="Times New Roman" w:cs="Times New Roman"/>
          <w:sz w:val="24"/>
          <w:szCs w:val="24"/>
        </w:rPr>
        <w:t>from</w:t>
      </w:r>
      <w:r w:rsidRPr="00C64101">
        <w:rPr>
          <w:rFonts w:ascii="Times New Roman" w:hAnsi="Times New Roman" w:cs="Times New Roman"/>
          <w:sz w:val="24"/>
          <w:szCs w:val="24"/>
        </w:rPr>
        <w:t xml:space="preserve"> the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culture of northern Thailand. </w:t>
      </w:r>
      <w:r w:rsidR="00627E05" w:rsidRPr="00C64101">
        <w:rPr>
          <w:rFonts w:ascii="Times New Roman" w:hAnsi="Times New Roman" w:cs="Times New Roman"/>
          <w:sz w:val="24"/>
          <w:szCs w:val="24"/>
        </w:rPr>
        <w:t>The purpose of the paper is to explore the practices and attitudes towards managing PLMs in three communities in Northern Thailand</w:t>
      </w:r>
      <w:r w:rsidR="00FC4346" w:rsidRPr="00C64101">
        <w:rPr>
          <w:rFonts w:ascii="Times New Roman" w:hAnsi="Times New Roman" w:cs="Times New Roman"/>
          <w:sz w:val="24"/>
          <w:szCs w:val="24"/>
        </w:rPr>
        <w:t xml:space="preserve"> with a view to developing a community centric understanding of sustainable care for PLMs</w:t>
      </w:r>
      <w:r w:rsidR="00627E05" w:rsidRPr="00C64101">
        <w:rPr>
          <w:rFonts w:ascii="Times New Roman" w:hAnsi="Times New Roman" w:cs="Times New Roman"/>
          <w:sz w:val="24"/>
          <w:szCs w:val="24"/>
        </w:rPr>
        <w:t>.</w:t>
      </w:r>
      <w:r w:rsidR="00775705" w:rsidRPr="00C64101">
        <w:rPr>
          <w:rFonts w:ascii="Times New Roman" w:hAnsi="Times New Roman" w:cs="Times New Roman"/>
          <w:sz w:val="24"/>
          <w:szCs w:val="24"/>
        </w:rPr>
        <w:t xml:space="preserve"> The study was based on interviews analysed thematically. It was found that </w:t>
      </w:r>
      <w:r w:rsidR="00FC4346" w:rsidRPr="00C64101">
        <w:rPr>
          <w:rFonts w:ascii="Times New Roman" w:hAnsi="Times New Roman" w:cs="Times New Roman"/>
          <w:sz w:val="24"/>
          <w:szCs w:val="24"/>
        </w:rPr>
        <w:t>Buddhist beliefs in e</w:t>
      </w:r>
      <w:r w:rsidR="003A7A03" w:rsidRPr="00C64101">
        <w:rPr>
          <w:rFonts w:ascii="Times New Roman" w:hAnsi="Times New Roman" w:cs="Times New Roman"/>
          <w:sz w:val="24"/>
          <w:szCs w:val="24"/>
        </w:rPr>
        <w:t>arning m</w:t>
      </w:r>
      <w:r w:rsidR="00627E05" w:rsidRPr="00C64101">
        <w:rPr>
          <w:rFonts w:ascii="Times New Roman" w:hAnsi="Times New Roman" w:cs="Times New Roman"/>
          <w:sz w:val="24"/>
          <w:szCs w:val="24"/>
        </w:rPr>
        <w:t>erit and</w:t>
      </w:r>
      <w:r w:rsidR="00FC4346" w:rsidRPr="00C64101">
        <w:rPr>
          <w:rFonts w:ascii="Times New Roman" w:hAnsi="Times New Roman" w:cs="Times New Roman"/>
          <w:sz w:val="24"/>
          <w:szCs w:val="24"/>
        </w:rPr>
        <w:t xml:space="preserve"> the</w:t>
      </w:r>
      <w:r w:rsidR="00627E05" w:rsidRPr="00C64101">
        <w:rPr>
          <w:rFonts w:ascii="Times New Roman" w:hAnsi="Times New Roman" w:cs="Times New Roman"/>
          <w:sz w:val="24"/>
          <w:szCs w:val="24"/>
        </w:rPr>
        <w:t xml:space="preserve"> cultural value</w:t>
      </w:r>
      <w:r w:rsidR="00FC4346" w:rsidRPr="00C64101">
        <w:rPr>
          <w:rFonts w:ascii="Times New Roman" w:hAnsi="Times New Roman" w:cs="Times New Roman"/>
          <w:sz w:val="24"/>
          <w:szCs w:val="24"/>
        </w:rPr>
        <w:t xml:space="preserve"> of PLMs</w:t>
      </w:r>
      <w:r w:rsidR="003A7A03" w:rsidRPr="00C64101">
        <w:rPr>
          <w:rFonts w:ascii="Times New Roman" w:hAnsi="Times New Roman" w:cs="Times New Roman"/>
          <w:sz w:val="24"/>
          <w:szCs w:val="24"/>
        </w:rPr>
        <w:t xml:space="preserve"> underlie community</w:t>
      </w:r>
      <w:r w:rsidR="00775705" w:rsidRPr="00C64101">
        <w:rPr>
          <w:rFonts w:ascii="Times New Roman" w:hAnsi="Times New Roman" w:cs="Times New Roman"/>
          <w:sz w:val="24"/>
          <w:szCs w:val="24"/>
        </w:rPr>
        <w:t xml:space="preserve"> involvement</w:t>
      </w:r>
      <w:r w:rsidR="00627E05" w:rsidRPr="00C64101">
        <w:rPr>
          <w:rFonts w:ascii="Times New Roman" w:hAnsi="Times New Roman" w:cs="Times New Roman"/>
          <w:sz w:val="24"/>
          <w:szCs w:val="24"/>
        </w:rPr>
        <w:t>.</w:t>
      </w:r>
      <w:r w:rsidR="00775705" w:rsidRPr="00C64101">
        <w:rPr>
          <w:rFonts w:ascii="Times New Roman" w:hAnsi="Times New Roman" w:cs="Times New Roman"/>
          <w:sz w:val="24"/>
          <w:szCs w:val="24"/>
        </w:rPr>
        <w:t xml:space="preserve"> </w:t>
      </w:r>
      <w:r w:rsidR="005B46D6" w:rsidRPr="00C64101">
        <w:rPr>
          <w:rFonts w:ascii="Times New Roman" w:hAnsi="Times New Roman" w:cs="Times New Roman"/>
          <w:sz w:val="24"/>
          <w:szCs w:val="24"/>
        </w:rPr>
        <w:t>L</w:t>
      </w:r>
      <w:r w:rsidR="00775705" w:rsidRPr="00C64101">
        <w:rPr>
          <w:rFonts w:ascii="Times New Roman" w:hAnsi="Times New Roman" w:cs="Times New Roman"/>
          <w:sz w:val="24"/>
          <w:szCs w:val="24"/>
        </w:rPr>
        <w:t xml:space="preserve">eadership was also important, though models of leadership were different in each case. </w:t>
      </w:r>
      <w:r w:rsidR="00627E05" w:rsidRPr="00C64101">
        <w:rPr>
          <w:rFonts w:ascii="Times New Roman" w:hAnsi="Times New Roman" w:cs="Times New Roman"/>
          <w:sz w:val="24"/>
          <w:szCs w:val="24"/>
        </w:rPr>
        <w:t>External organisations</w:t>
      </w:r>
      <w:r w:rsidR="00775705" w:rsidRPr="00C64101">
        <w:rPr>
          <w:rFonts w:ascii="Times New Roman" w:hAnsi="Times New Roman" w:cs="Times New Roman"/>
          <w:sz w:val="24"/>
          <w:szCs w:val="24"/>
        </w:rPr>
        <w:t xml:space="preserve"> such as universities</w:t>
      </w:r>
      <w:r w:rsidR="00627E05" w:rsidRPr="00C64101">
        <w:rPr>
          <w:rFonts w:ascii="Times New Roman" w:hAnsi="Times New Roman" w:cs="Times New Roman"/>
          <w:sz w:val="24"/>
          <w:szCs w:val="24"/>
        </w:rPr>
        <w:t xml:space="preserve"> play a key role</w:t>
      </w:r>
      <w:r w:rsidR="003A7A03" w:rsidRPr="00C64101">
        <w:rPr>
          <w:rFonts w:ascii="Times New Roman" w:hAnsi="Times New Roman" w:cs="Times New Roman"/>
          <w:sz w:val="24"/>
          <w:szCs w:val="24"/>
        </w:rPr>
        <w:t xml:space="preserve"> in cataloguing</w:t>
      </w:r>
      <w:r w:rsidR="00775705" w:rsidRPr="00C64101">
        <w:rPr>
          <w:rFonts w:ascii="Times New Roman" w:hAnsi="Times New Roman" w:cs="Times New Roman"/>
          <w:sz w:val="24"/>
          <w:szCs w:val="24"/>
        </w:rPr>
        <w:t xml:space="preserve">, preserving and using PLMs. </w:t>
      </w:r>
      <w:r w:rsidR="003A7A03" w:rsidRPr="00C64101">
        <w:rPr>
          <w:rFonts w:ascii="Times New Roman" w:hAnsi="Times New Roman" w:cs="Times New Roman"/>
          <w:sz w:val="24"/>
          <w:szCs w:val="24"/>
        </w:rPr>
        <w:t>Digitisation although central</w:t>
      </w:r>
      <w:r w:rsidR="00FC4346" w:rsidRPr="00C64101">
        <w:rPr>
          <w:rFonts w:ascii="Times New Roman" w:hAnsi="Times New Roman" w:cs="Times New Roman"/>
          <w:sz w:val="24"/>
          <w:szCs w:val="24"/>
        </w:rPr>
        <w:t xml:space="preserve"> to the value to external organisations</w:t>
      </w:r>
      <w:r w:rsidR="003A7A03" w:rsidRPr="00C64101">
        <w:rPr>
          <w:rFonts w:ascii="Times New Roman" w:hAnsi="Times New Roman" w:cs="Times New Roman"/>
          <w:sz w:val="24"/>
          <w:szCs w:val="24"/>
        </w:rPr>
        <w:t xml:space="preserve"> does not really promote community access.</w:t>
      </w:r>
      <w:r w:rsidR="00775705" w:rsidRPr="00C64101">
        <w:rPr>
          <w:rFonts w:ascii="Times New Roman" w:hAnsi="Times New Roman" w:cs="Times New Roman"/>
          <w:sz w:val="24"/>
          <w:szCs w:val="24"/>
        </w:rPr>
        <w:t xml:space="preserve"> Reflecting on the drivers and challenges in the three villages, a</w:t>
      </w:r>
      <w:r w:rsidR="003A7A03" w:rsidRPr="00C64101">
        <w:rPr>
          <w:rFonts w:ascii="Times New Roman" w:hAnsi="Times New Roman" w:cs="Times New Roman"/>
          <w:sz w:val="24"/>
          <w:szCs w:val="24"/>
        </w:rPr>
        <w:t xml:space="preserve"> </w:t>
      </w:r>
      <w:r w:rsidR="00627E05" w:rsidRPr="00C64101">
        <w:rPr>
          <w:rFonts w:ascii="Times New Roman" w:hAnsi="Times New Roman" w:cs="Times New Roman"/>
          <w:sz w:val="24"/>
          <w:szCs w:val="24"/>
        </w:rPr>
        <w:t>model of community</w:t>
      </w:r>
      <w:r w:rsidR="00164B1C">
        <w:rPr>
          <w:rFonts w:ascii="Times New Roman" w:hAnsi="Times New Roman" w:cs="Times New Roman"/>
          <w:sz w:val="24"/>
          <w:szCs w:val="24"/>
        </w:rPr>
        <w:t>-</w:t>
      </w:r>
      <w:r w:rsidR="00B20BDB" w:rsidRPr="00C64101">
        <w:rPr>
          <w:rFonts w:ascii="Times New Roman" w:hAnsi="Times New Roman" w:cs="Times New Roman"/>
          <w:sz w:val="24"/>
          <w:szCs w:val="24"/>
        </w:rPr>
        <w:t>driven</w:t>
      </w:r>
      <w:r w:rsidR="00627E05" w:rsidRPr="00C64101">
        <w:rPr>
          <w:rFonts w:ascii="Times New Roman" w:hAnsi="Times New Roman" w:cs="Times New Roman"/>
          <w:sz w:val="24"/>
          <w:szCs w:val="24"/>
        </w:rPr>
        <w:t xml:space="preserve"> </w:t>
      </w:r>
      <w:r w:rsidR="00B20BDB" w:rsidRPr="00C64101">
        <w:rPr>
          <w:rFonts w:ascii="Times New Roman" w:hAnsi="Times New Roman" w:cs="Times New Roman"/>
          <w:sz w:val="24"/>
          <w:szCs w:val="24"/>
        </w:rPr>
        <w:t>care for PLMs</w:t>
      </w:r>
      <w:r w:rsidR="00627E05" w:rsidRPr="00C64101">
        <w:rPr>
          <w:rFonts w:ascii="Times New Roman" w:hAnsi="Times New Roman" w:cs="Times New Roman"/>
          <w:sz w:val="24"/>
          <w:szCs w:val="24"/>
        </w:rPr>
        <w:t xml:space="preserve"> is proposed</w:t>
      </w:r>
      <w:r w:rsidR="003A7A03" w:rsidRPr="00C64101">
        <w:rPr>
          <w:rFonts w:ascii="Times New Roman" w:hAnsi="Times New Roman" w:cs="Times New Roman"/>
          <w:sz w:val="24"/>
          <w:szCs w:val="24"/>
        </w:rPr>
        <w:t>.</w:t>
      </w:r>
    </w:p>
    <w:p w14:paraId="2F40CF2A" w14:textId="77777777" w:rsidR="00C64101" w:rsidRPr="00C64101" w:rsidRDefault="00E503BA" w:rsidP="00C64101">
      <w:pPr>
        <w:spacing w:line="480" w:lineRule="auto"/>
        <w:rPr>
          <w:rFonts w:ascii="Times New Roman" w:hAnsi="Times New Roman" w:cs="Times New Roman"/>
          <w:b/>
          <w:bCs/>
          <w:sz w:val="24"/>
          <w:szCs w:val="24"/>
        </w:rPr>
      </w:pPr>
      <w:r w:rsidRPr="00C64101">
        <w:rPr>
          <w:rFonts w:ascii="Times New Roman" w:hAnsi="Times New Roman" w:cs="Times New Roman"/>
          <w:b/>
          <w:bCs/>
          <w:sz w:val="24"/>
          <w:szCs w:val="24"/>
        </w:rPr>
        <w:t>Keywords</w:t>
      </w:r>
    </w:p>
    <w:p w14:paraId="38E004D2" w14:textId="55AC946D" w:rsidR="00E503BA" w:rsidRDefault="00957AB1" w:rsidP="00C64101">
      <w:pPr>
        <w:spacing w:line="480" w:lineRule="auto"/>
        <w:rPr>
          <w:rFonts w:ascii="Times New Roman" w:hAnsi="Times New Roman" w:cs="Times New Roman"/>
          <w:sz w:val="24"/>
          <w:szCs w:val="24"/>
        </w:rPr>
      </w:pPr>
      <w:r>
        <w:rPr>
          <w:rFonts w:ascii="Times New Roman" w:hAnsi="Times New Roman" w:cs="Times New Roman"/>
          <w:sz w:val="24"/>
          <w:szCs w:val="24"/>
        </w:rPr>
        <w:t>P</w:t>
      </w:r>
      <w:r w:rsidR="00E503BA" w:rsidRPr="00C64101">
        <w:rPr>
          <w:rFonts w:ascii="Times New Roman" w:hAnsi="Times New Roman" w:cs="Times New Roman"/>
          <w:sz w:val="24"/>
          <w:szCs w:val="24"/>
        </w:rPr>
        <w:t>alm leaf manuscript</w:t>
      </w:r>
      <w:r w:rsidR="00775705" w:rsidRPr="00C64101">
        <w:rPr>
          <w:rFonts w:ascii="Times New Roman" w:hAnsi="Times New Roman" w:cs="Times New Roman"/>
          <w:sz w:val="24"/>
          <w:szCs w:val="24"/>
        </w:rPr>
        <w:t>s</w:t>
      </w:r>
      <w:r w:rsidR="00E503BA" w:rsidRPr="00C64101">
        <w:rPr>
          <w:rFonts w:ascii="Times New Roman" w:hAnsi="Times New Roman" w:cs="Times New Roman"/>
          <w:sz w:val="24"/>
          <w:szCs w:val="24"/>
        </w:rPr>
        <w:t xml:space="preserve">, community-based participation, community involvement, </w:t>
      </w:r>
      <w:proofErr w:type="spellStart"/>
      <w:r w:rsidR="00E503BA" w:rsidRPr="00C64101">
        <w:rPr>
          <w:rFonts w:ascii="Times New Roman" w:hAnsi="Times New Roman" w:cs="Times New Roman"/>
          <w:sz w:val="24"/>
          <w:szCs w:val="24"/>
        </w:rPr>
        <w:t>Lanna</w:t>
      </w:r>
      <w:proofErr w:type="spellEnd"/>
      <w:r w:rsidR="00E503BA" w:rsidRPr="00C64101">
        <w:rPr>
          <w:rFonts w:ascii="Times New Roman" w:hAnsi="Times New Roman" w:cs="Times New Roman"/>
          <w:sz w:val="24"/>
          <w:szCs w:val="24"/>
        </w:rPr>
        <w:t xml:space="preserve"> culture</w:t>
      </w:r>
      <w:r w:rsidR="00775705" w:rsidRPr="00C64101">
        <w:rPr>
          <w:rFonts w:ascii="Times New Roman" w:hAnsi="Times New Roman" w:cs="Times New Roman"/>
          <w:sz w:val="24"/>
          <w:szCs w:val="24"/>
        </w:rPr>
        <w:t>, Thailand</w:t>
      </w:r>
    </w:p>
    <w:p w14:paraId="58C70771" w14:textId="77777777" w:rsidR="006D0EDE" w:rsidRPr="00C64101" w:rsidRDefault="006D0EDE" w:rsidP="00C64101">
      <w:pPr>
        <w:spacing w:line="480" w:lineRule="auto"/>
        <w:rPr>
          <w:rFonts w:ascii="Times New Roman" w:hAnsi="Times New Roman" w:cs="Times New Roman"/>
          <w:sz w:val="24"/>
          <w:szCs w:val="24"/>
        </w:rPr>
      </w:pPr>
    </w:p>
    <w:p w14:paraId="1250604D" w14:textId="7A2BD4B4" w:rsidR="00E503BA" w:rsidRPr="00C64101" w:rsidRDefault="00E503BA" w:rsidP="00C64101">
      <w:pPr>
        <w:spacing w:line="480" w:lineRule="auto"/>
        <w:rPr>
          <w:rFonts w:ascii="Times New Roman" w:hAnsi="Times New Roman" w:cs="Times New Roman"/>
          <w:b/>
          <w:bCs/>
          <w:sz w:val="24"/>
          <w:szCs w:val="24"/>
        </w:rPr>
      </w:pPr>
      <w:r w:rsidRPr="00C64101">
        <w:rPr>
          <w:rFonts w:ascii="Times New Roman" w:hAnsi="Times New Roman" w:cs="Times New Roman"/>
          <w:b/>
          <w:bCs/>
          <w:sz w:val="24"/>
          <w:szCs w:val="24"/>
        </w:rPr>
        <w:t>Introduction</w:t>
      </w:r>
    </w:p>
    <w:p w14:paraId="635E58FA" w14:textId="64507EE9" w:rsidR="00E503BA" w:rsidRPr="00C64101" w:rsidRDefault="003752E8" w:rsidP="00C64101">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Historically, i</w:t>
      </w:r>
      <w:r w:rsidR="00E503BA" w:rsidRPr="00C64101">
        <w:rPr>
          <w:rFonts w:ascii="Times New Roman" w:hAnsi="Times New Roman" w:cs="Times New Roman"/>
          <w:sz w:val="24"/>
          <w:szCs w:val="24"/>
        </w:rPr>
        <w:t>n parts of</w:t>
      </w:r>
      <w:r w:rsidR="005B46D6" w:rsidRPr="00C64101">
        <w:rPr>
          <w:rFonts w:ascii="Times New Roman" w:hAnsi="Times New Roman" w:cs="Times New Roman"/>
          <w:sz w:val="24"/>
          <w:szCs w:val="24"/>
        </w:rPr>
        <w:t xml:space="preserve"> northern</w:t>
      </w:r>
      <w:r w:rsidR="00E503BA" w:rsidRPr="00C64101">
        <w:rPr>
          <w:rFonts w:ascii="Times New Roman" w:hAnsi="Times New Roman" w:cs="Times New Roman"/>
          <w:sz w:val="24"/>
          <w:szCs w:val="24"/>
        </w:rPr>
        <w:t xml:space="preserve"> Thailand,</w:t>
      </w:r>
      <w:r w:rsidRPr="00C64101">
        <w:rPr>
          <w:rFonts w:ascii="Times New Roman" w:hAnsi="Times New Roman" w:cs="Times New Roman"/>
          <w:sz w:val="24"/>
          <w:szCs w:val="24"/>
        </w:rPr>
        <w:t xml:space="preserve"> particularly</w:t>
      </w:r>
      <w:r w:rsidR="00E503BA" w:rsidRPr="00C64101">
        <w:rPr>
          <w:rFonts w:ascii="Times New Roman" w:hAnsi="Times New Roman" w:cs="Times New Roman"/>
          <w:sz w:val="24"/>
          <w:szCs w:val="24"/>
        </w:rPr>
        <w:t xml:space="preserve"> in </w:t>
      </w:r>
      <w:r w:rsidRPr="00C64101">
        <w:rPr>
          <w:rFonts w:ascii="Times New Roman" w:hAnsi="Times New Roman" w:cs="Times New Roman"/>
          <w:sz w:val="24"/>
          <w:szCs w:val="24"/>
        </w:rPr>
        <w:t>what was</w:t>
      </w:r>
      <w:r w:rsidR="00E503BA" w:rsidRPr="00C64101">
        <w:rPr>
          <w:rFonts w:ascii="Times New Roman" w:hAnsi="Times New Roman" w:cs="Times New Roman"/>
          <w:sz w:val="24"/>
          <w:szCs w:val="24"/>
        </w:rPr>
        <w:t xml:space="preserve"> former</w:t>
      </w:r>
      <w:r w:rsidRPr="00C64101">
        <w:rPr>
          <w:rFonts w:ascii="Times New Roman" w:hAnsi="Times New Roman" w:cs="Times New Roman"/>
          <w:sz w:val="24"/>
          <w:szCs w:val="24"/>
        </w:rPr>
        <w:t>ly the</w:t>
      </w:r>
      <w:r w:rsidR="00E503BA" w:rsidRPr="00C64101">
        <w:rPr>
          <w:rFonts w:ascii="Times New Roman" w:hAnsi="Times New Roman" w:cs="Times New Roman"/>
          <w:sz w:val="24"/>
          <w:szCs w:val="24"/>
        </w:rPr>
        <w:t xml:space="preserve"> </w:t>
      </w:r>
      <w:proofErr w:type="spellStart"/>
      <w:r w:rsidR="00E503BA" w:rsidRPr="00C64101">
        <w:rPr>
          <w:rFonts w:ascii="Times New Roman" w:hAnsi="Times New Roman" w:cs="Times New Roman"/>
          <w:sz w:val="24"/>
          <w:szCs w:val="24"/>
        </w:rPr>
        <w:t>Lanna</w:t>
      </w:r>
      <w:proofErr w:type="spellEnd"/>
      <w:r w:rsidR="00E503BA" w:rsidRPr="00C64101">
        <w:rPr>
          <w:rFonts w:ascii="Times New Roman" w:hAnsi="Times New Roman" w:cs="Times New Roman"/>
          <w:sz w:val="24"/>
          <w:szCs w:val="24"/>
        </w:rPr>
        <w:t xml:space="preserve"> Kingdom,</w:t>
      </w:r>
      <w:r w:rsidR="00ED4D87" w:rsidRPr="00C64101">
        <w:rPr>
          <w:rFonts w:ascii="Times New Roman" w:hAnsi="Times New Roman" w:cs="Times New Roman"/>
          <w:sz w:val="24"/>
          <w:szCs w:val="24"/>
        </w:rPr>
        <w:t xml:space="preserve"> </w:t>
      </w:r>
      <w:r w:rsidR="00E503BA" w:rsidRPr="00C64101">
        <w:rPr>
          <w:rFonts w:ascii="Times New Roman" w:hAnsi="Times New Roman" w:cs="Times New Roman"/>
          <w:sz w:val="24"/>
          <w:szCs w:val="24"/>
        </w:rPr>
        <w:t>palm leaf manuscripts (PLMs) were an important means of documenting knowledge. Monks, novices, and other ordained people made and used the</w:t>
      </w:r>
      <w:r w:rsidR="00ED4D87" w:rsidRPr="00C64101">
        <w:rPr>
          <w:rFonts w:ascii="Times New Roman" w:hAnsi="Times New Roman" w:cs="Times New Roman"/>
          <w:sz w:val="24"/>
          <w:szCs w:val="24"/>
        </w:rPr>
        <w:t>m</w:t>
      </w:r>
      <w:r w:rsidR="00E503BA" w:rsidRPr="00C64101">
        <w:rPr>
          <w:rFonts w:ascii="Times New Roman" w:hAnsi="Times New Roman" w:cs="Times New Roman"/>
          <w:sz w:val="24"/>
          <w:szCs w:val="24"/>
        </w:rPr>
        <w:t xml:space="preserve"> (Digital Library of Northern Thai Manuscripts (DLNTM), 2016; </w:t>
      </w:r>
      <w:proofErr w:type="spellStart"/>
      <w:r w:rsidR="00E503BA" w:rsidRPr="00C64101">
        <w:rPr>
          <w:rFonts w:ascii="Times New Roman" w:hAnsi="Times New Roman" w:cs="Times New Roman"/>
          <w:sz w:val="24"/>
          <w:szCs w:val="24"/>
        </w:rPr>
        <w:t>Ongsakul</w:t>
      </w:r>
      <w:proofErr w:type="spellEnd"/>
      <w:r w:rsidR="00E503BA" w:rsidRPr="00C64101">
        <w:rPr>
          <w:rFonts w:ascii="Times New Roman" w:hAnsi="Times New Roman" w:cs="Times New Roman"/>
          <w:sz w:val="24"/>
          <w:szCs w:val="24"/>
        </w:rPr>
        <w:t>, 2005). Reflecting Indian and Sri Lankan influences, the</w:t>
      </w:r>
      <w:r w:rsidR="00296B6D" w:rsidRPr="00C64101">
        <w:rPr>
          <w:rFonts w:ascii="Times New Roman" w:hAnsi="Times New Roman" w:cs="Times New Roman"/>
          <w:sz w:val="24"/>
          <w:szCs w:val="24"/>
        </w:rPr>
        <w:t xml:space="preserve"> content of the PLMs</w:t>
      </w:r>
      <w:r w:rsidR="00E503BA" w:rsidRPr="00C64101">
        <w:rPr>
          <w:rFonts w:ascii="Times New Roman" w:hAnsi="Times New Roman" w:cs="Times New Roman"/>
          <w:sz w:val="24"/>
          <w:szCs w:val="24"/>
        </w:rPr>
        <w:t xml:space="preserve"> mainly relate to the Buddhist religion (</w:t>
      </w:r>
      <w:proofErr w:type="spellStart"/>
      <w:r w:rsidR="00E503BA" w:rsidRPr="00C64101">
        <w:rPr>
          <w:rFonts w:ascii="Times New Roman" w:hAnsi="Times New Roman" w:cs="Times New Roman"/>
          <w:sz w:val="24"/>
          <w:szCs w:val="24"/>
        </w:rPr>
        <w:t>Ongsakul</w:t>
      </w:r>
      <w:proofErr w:type="spellEnd"/>
      <w:r w:rsidR="00E503BA" w:rsidRPr="00C64101">
        <w:rPr>
          <w:rFonts w:ascii="Times New Roman" w:hAnsi="Times New Roman" w:cs="Times New Roman"/>
          <w:sz w:val="24"/>
          <w:szCs w:val="24"/>
        </w:rPr>
        <w:t>, 2005)</w:t>
      </w:r>
      <w:r w:rsidR="00E21431" w:rsidRPr="00C64101">
        <w:rPr>
          <w:rFonts w:ascii="Times New Roman" w:hAnsi="Times New Roman" w:cs="Times New Roman"/>
          <w:sz w:val="24"/>
          <w:szCs w:val="24"/>
        </w:rPr>
        <w:t>.</w:t>
      </w:r>
      <w:r w:rsidR="00E503BA" w:rsidRPr="00C64101">
        <w:rPr>
          <w:rFonts w:ascii="Times New Roman" w:hAnsi="Times New Roman" w:cs="Times New Roman"/>
          <w:sz w:val="24"/>
          <w:szCs w:val="24"/>
        </w:rPr>
        <w:t xml:space="preserve"> </w:t>
      </w:r>
      <w:r w:rsidR="00E21431" w:rsidRPr="00C64101">
        <w:rPr>
          <w:rFonts w:ascii="Times New Roman" w:hAnsi="Times New Roman" w:cs="Times New Roman"/>
          <w:sz w:val="24"/>
          <w:szCs w:val="24"/>
        </w:rPr>
        <w:t>I</w:t>
      </w:r>
      <w:r w:rsidR="00E503BA" w:rsidRPr="00C64101">
        <w:rPr>
          <w:rFonts w:ascii="Times New Roman" w:hAnsi="Times New Roman" w:cs="Times New Roman"/>
          <w:sz w:val="24"/>
          <w:szCs w:val="24"/>
        </w:rPr>
        <w:t>ndeed</w:t>
      </w:r>
      <w:r w:rsidR="00E21431" w:rsidRPr="00C64101">
        <w:rPr>
          <w:rFonts w:ascii="Times New Roman" w:hAnsi="Times New Roman" w:cs="Times New Roman"/>
          <w:sz w:val="24"/>
          <w:szCs w:val="24"/>
        </w:rPr>
        <w:t>,</w:t>
      </w:r>
      <w:r w:rsidR="00E503BA" w:rsidRPr="00C64101">
        <w:rPr>
          <w:rFonts w:ascii="Times New Roman" w:hAnsi="Times New Roman" w:cs="Times New Roman"/>
          <w:sz w:val="24"/>
          <w:szCs w:val="24"/>
        </w:rPr>
        <w:t xml:space="preserve"> the </w:t>
      </w:r>
      <w:proofErr w:type="spellStart"/>
      <w:r w:rsidR="00E503BA" w:rsidRPr="00C64101">
        <w:rPr>
          <w:rFonts w:ascii="Times New Roman" w:hAnsi="Times New Roman" w:cs="Times New Roman"/>
          <w:sz w:val="24"/>
          <w:szCs w:val="24"/>
        </w:rPr>
        <w:t>Lanna</w:t>
      </w:r>
      <w:proofErr w:type="spellEnd"/>
      <w:r w:rsidR="00E503BA" w:rsidRPr="00C64101">
        <w:rPr>
          <w:rFonts w:ascii="Times New Roman" w:hAnsi="Times New Roman" w:cs="Times New Roman"/>
          <w:sz w:val="24"/>
          <w:szCs w:val="24"/>
        </w:rPr>
        <w:t xml:space="preserve"> </w:t>
      </w:r>
      <w:proofErr w:type="spellStart"/>
      <w:r w:rsidR="00E503BA" w:rsidRPr="00C64101">
        <w:rPr>
          <w:rFonts w:ascii="Times New Roman" w:hAnsi="Times New Roman" w:cs="Times New Roman"/>
          <w:sz w:val="24"/>
          <w:szCs w:val="24"/>
        </w:rPr>
        <w:t>Tham</w:t>
      </w:r>
      <w:proofErr w:type="spellEnd"/>
      <w:r w:rsidR="00E503BA" w:rsidRPr="00C64101">
        <w:rPr>
          <w:rFonts w:ascii="Times New Roman" w:hAnsi="Times New Roman" w:cs="Times New Roman"/>
          <w:sz w:val="24"/>
          <w:szCs w:val="24"/>
        </w:rPr>
        <w:t xml:space="preserve"> alphabet</w:t>
      </w:r>
      <w:r w:rsidR="00F2193F" w:rsidRPr="00C64101">
        <w:rPr>
          <w:rFonts w:ascii="Times New Roman" w:hAnsi="Times New Roman" w:cs="Times New Roman"/>
          <w:sz w:val="24"/>
          <w:szCs w:val="24"/>
        </w:rPr>
        <w:t xml:space="preserve"> used on PLM inscriptions</w:t>
      </w:r>
      <w:r w:rsidR="00E503BA" w:rsidRPr="00C64101">
        <w:rPr>
          <w:rFonts w:ascii="Times New Roman" w:hAnsi="Times New Roman" w:cs="Times New Roman"/>
          <w:sz w:val="24"/>
          <w:szCs w:val="24"/>
        </w:rPr>
        <w:t xml:space="preserve"> was believed to be a sacred language (</w:t>
      </w:r>
      <w:proofErr w:type="spellStart"/>
      <w:r w:rsidR="00E503BA" w:rsidRPr="00C64101">
        <w:rPr>
          <w:rFonts w:ascii="Times New Roman" w:hAnsi="Times New Roman" w:cs="Times New Roman"/>
          <w:sz w:val="24"/>
          <w:szCs w:val="24"/>
        </w:rPr>
        <w:t>Injan</w:t>
      </w:r>
      <w:proofErr w:type="spellEnd"/>
      <w:r w:rsidR="00E503BA" w:rsidRPr="00C64101">
        <w:rPr>
          <w:rFonts w:ascii="Times New Roman" w:hAnsi="Times New Roman" w:cs="Times New Roman"/>
          <w:sz w:val="24"/>
          <w:szCs w:val="24"/>
        </w:rPr>
        <w:t xml:space="preserve">, 2002; </w:t>
      </w:r>
      <w:proofErr w:type="spellStart"/>
      <w:r w:rsidR="00E503BA" w:rsidRPr="00C64101">
        <w:rPr>
          <w:rFonts w:ascii="Times New Roman" w:hAnsi="Times New Roman" w:cs="Times New Roman"/>
          <w:sz w:val="24"/>
          <w:szCs w:val="24"/>
        </w:rPr>
        <w:t>Ongsakul</w:t>
      </w:r>
      <w:proofErr w:type="spellEnd"/>
      <w:r w:rsidR="00E503BA" w:rsidRPr="00C64101">
        <w:rPr>
          <w:rFonts w:ascii="Times New Roman" w:hAnsi="Times New Roman" w:cs="Times New Roman"/>
          <w:sz w:val="24"/>
          <w:szCs w:val="24"/>
        </w:rPr>
        <w:t xml:space="preserve">, 2005; </w:t>
      </w:r>
      <w:proofErr w:type="spellStart"/>
      <w:r w:rsidR="00E503BA" w:rsidRPr="00C64101">
        <w:rPr>
          <w:rFonts w:ascii="Times New Roman" w:hAnsi="Times New Roman" w:cs="Times New Roman"/>
          <w:sz w:val="24"/>
          <w:szCs w:val="24"/>
        </w:rPr>
        <w:t>Veidlinger</w:t>
      </w:r>
      <w:proofErr w:type="spellEnd"/>
      <w:r w:rsidR="00E503BA" w:rsidRPr="00C64101">
        <w:rPr>
          <w:rFonts w:ascii="Times New Roman" w:hAnsi="Times New Roman" w:cs="Times New Roman"/>
          <w:sz w:val="24"/>
          <w:szCs w:val="24"/>
        </w:rPr>
        <w:t xml:space="preserve">, 2007). </w:t>
      </w:r>
      <w:proofErr w:type="gramStart"/>
      <w:r w:rsidR="00E503BA" w:rsidRPr="00C64101">
        <w:rPr>
          <w:rFonts w:ascii="Times New Roman" w:hAnsi="Times New Roman" w:cs="Times New Roman"/>
          <w:sz w:val="24"/>
          <w:szCs w:val="24"/>
        </w:rPr>
        <w:t>But</w:t>
      </w:r>
      <w:proofErr w:type="gramEnd"/>
      <w:r w:rsidR="00E503BA" w:rsidRPr="00C64101">
        <w:rPr>
          <w:rFonts w:ascii="Times New Roman" w:hAnsi="Times New Roman" w:cs="Times New Roman"/>
          <w:sz w:val="24"/>
          <w:szCs w:val="24"/>
        </w:rPr>
        <w:t xml:space="preserve"> PLMs were also used to record local wisdom in various </w:t>
      </w:r>
      <w:r w:rsidR="00ED4D87" w:rsidRPr="00C64101">
        <w:rPr>
          <w:rFonts w:ascii="Times New Roman" w:hAnsi="Times New Roman" w:cs="Times New Roman"/>
          <w:sz w:val="24"/>
          <w:szCs w:val="24"/>
        </w:rPr>
        <w:t>domain</w:t>
      </w:r>
      <w:r w:rsidR="00E503BA" w:rsidRPr="00C64101">
        <w:rPr>
          <w:rFonts w:ascii="Times New Roman" w:hAnsi="Times New Roman" w:cs="Times New Roman"/>
          <w:sz w:val="24"/>
          <w:szCs w:val="24"/>
        </w:rPr>
        <w:t>s, such as history, astrology, literature, local folklore and medic</w:t>
      </w:r>
      <w:r w:rsidR="00ED4D87" w:rsidRPr="00C64101">
        <w:rPr>
          <w:rFonts w:ascii="Times New Roman" w:hAnsi="Times New Roman" w:cs="Times New Roman"/>
          <w:sz w:val="24"/>
          <w:szCs w:val="24"/>
        </w:rPr>
        <w:t>ine</w:t>
      </w:r>
      <w:r w:rsidR="00AF663E">
        <w:rPr>
          <w:rFonts w:ascii="Times New Roman" w:hAnsi="Times New Roman" w:cs="Times New Roman"/>
          <w:sz w:val="24"/>
          <w:szCs w:val="24"/>
        </w:rPr>
        <w:t xml:space="preserve"> </w:t>
      </w:r>
      <w:r w:rsidR="00AF663E" w:rsidRPr="00AF663E">
        <w:rPr>
          <w:rFonts w:ascii="Times New Roman" w:hAnsi="Times New Roman" w:cs="Times New Roman"/>
          <w:sz w:val="24"/>
          <w:szCs w:val="24"/>
        </w:rPr>
        <w:t>(</w:t>
      </w:r>
      <w:proofErr w:type="spellStart"/>
      <w:r w:rsidR="00AF663E" w:rsidRPr="00AF663E">
        <w:rPr>
          <w:rFonts w:ascii="Times New Roman" w:hAnsi="Times New Roman" w:cs="Times New Roman"/>
          <w:sz w:val="24"/>
          <w:szCs w:val="24"/>
        </w:rPr>
        <w:t>Veeraprajak</w:t>
      </w:r>
      <w:proofErr w:type="spellEnd"/>
      <w:r w:rsidR="00AF663E" w:rsidRPr="00AF663E">
        <w:rPr>
          <w:rFonts w:ascii="Times New Roman" w:hAnsi="Times New Roman" w:cs="Times New Roman"/>
          <w:sz w:val="24"/>
          <w:szCs w:val="24"/>
        </w:rPr>
        <w:t>, 2011)</w:t>
      </w:r>
      <w:r w:rsidR="00E503BA" w:rsidRPr="00C64101">
        <w:rPr>
          <w:rFonts w:ascii="Times New Roman" w:hAnsi="Times New Roman" w:cs="Times New Roman"/>
          <w:sz w:val="24"/>
          <w:szCs w:val="24"/>
        </w:rPr>
        <w:t>. As such they are an important part of local culture worthy of care and preservation.</w:t>
      </w:r>
    </w:p>
    <w:p w14:paraId="358866EE" w14:textId="16C698CA" w:rsidR="00E503BA" w:rsidRPr="00C64101" w:rsidRDefault="00E503BA" w:rsidP="00C64101">
      <w:pPr>
        <w:spacing w:line="480" w:lineRule="auto"/>
        <w:ind w:firstLine="720"/>
        <w:jc w:val="thaiDistribute"/>
        <w:rPr>
          <w:rFonts w:ascii="Times New Roman" w:hAnsi="Times New Roman" w:cs="Times New Roman"/>
          <w:sz w:val="24"/>
          <w:szCs w:val="24"/>
        </w:rPr>
      </w:pPr>
      <w:r w:rsidRPr="00C64101">
        <w:rPr>
          <w:rFonts w:ascii="Times New Roman" w:hAnsi="Times New Roman" w:cs="Times New Roman"/>
          <w:sz w:val="24"/>
          <w:szCs w:val="24"/>
        </w:rPr>
        <w:t>Though PLMs are easily accessible in temple museums and the</w:t>
      </w:r>
      <w:r w:rsidR="00ED4D87" w:rsidRPr="00C64101">
        <w:rPr>
          <w:rFonts w:ascii="Times New Roman" w:hAnsi="Times New Roman" w:cs="Times New Roman"/>
          <w:sz w:val="24"/>
          <w:szCs w:val="24"/>
        </w:rPr>
        <w:t xml:space="preserve"> </w:t>
      </w:r>
      <w:proofErr w:type="spellStart"/>
      <w:r w:rsidR="00ED4D87" w:rsidRPr="00C64101">
        <w:rPr>
          <w:rFonts w:ascii="Times New Roman" w:hAnsi="Times New Roman" w:cs="Times New Roman"/>
          <w:sz w:val="24"/>
          <w:szCs w:val="24"/>
        </w:rPr>
        <w:t>Hor</w:t>
      </w:r>
      <w:proofErr w:type="spellEnd"/>
      <w:r w:rsidR="00ED4D87" w:rsidRPr="00C64101">
        <w:rPr>
          <w:rFonts w:ascii="Times New Roman" w:hAnsi="Times New Roman" w:cs="Times New Roman"/>
          <w:sz w:val="24"/>
          <w:szCs w:val="24"/>
        </w:rPr>
        <w:t xml:space="preserve"> </w:t>
      </w:r>
      <w:proofErr w:type="spellStart"/>
      <w:r w:rsidR="00ED4D87" w:rsidRPr="00C64101">
        <w:rPr>
          <w:rFonts w:ascii="Times New Roman" w:hAnsi="Times New Roman" w:cs="Times New Roman"/>
          <w:sz w:val="24"/>
          <w:szCs w:val="24"/>
        </w:rPr>
        <w:t>Trai</w:t>
      </w:r>
      <w:proofErr w:type="spellEnd"/>
      <w:r w:rsidR="00ED4D87" w:rsidRPr="00C64101">
        <w:rPr>
          <w:rFonts w:ascii="Times New Roman" w:hAnsi="Times New Roman" w:cs="Times New Roman"/>
          <w:sz w:val="24"/>
          <w:szCs w:val="24"/>
        </w:rPr>
        <w:t>,</w:t>
      </w:r>
      <w:r w:rsidRPr="00C64101">
        <w:rPr>
          <w:rFonts w:ascii="Times New Roman" w:hAnsi="Times New Roman" w:cs="Times New Roman"/>
          <w:sz w:val="24"/>
          <w:szCs w:val="24"/>
        </w:rPr>
        <w:t xml:space="preserve"> halls where Buddhist texts are usually kept</w:t>
      </w:r>
      <w:r w:rsidR="00E21431" w:rsidRPr="00C64101">
        <w:rPr>
          <w:rFonts w:ascii="Times New Roman" w:hAnsi="Times New Roman" w:cs="Times New Roman"/>
          <w:sz w:val="24"/>
          <w:szCs w:val="24"/>
        </w:rPr>
        <w:t xml:space="preserve"> in </w:t>
      </w:r>
      <w:r w:rsidR="00F2193F" w:rsidRPr="00C64101">
        <w:rPr>
          <w:rFonts w:ascii="Times New Roman" w:hAnsi="Times New Roman" w:cs="Times New Roman"/>
          <w:sz w:val="24"/>
          <w:szCs w:val="24"/>
        </w:rPr>
        <w:t>monasteries</w:t>
      </w:r>
      <w:r w:rsidR="00ED4D87" w:rsidRPr="00C64101">
        <w:rPr>
          <w:rFonts w:ascii="Times New Roman" w:hAnsi="Times New Roman" w:cs="Times New Roman"/>
          <w:sz w:val="24"/>
          <w:szCs w:val="24"/>
        </w:rPr>
        <w:t>,</w:t>
      </w:r>
      <w:r w:rsidRPr="00C64101">
        <w:rPr>
          <w:rFonts w:ascii="Times New Roman" w:hAnsi="Times New Roman" w:cs="Times New Roman"/>
          <w:sz w:val="24"/>
          <w:szCs w:val="24"/>
        </w:rPr>
        <w:t xml:space="preserve"> they have been </w:t>
      </w:r>
      <w:r w:rsidR="00F2193F" w:rsidRPr="00C64101">
        <w:rPr>
          <w:rFonts w:ascii="Times New Roman" w:hAnsi="Times New Roman" w:cs="Times New Roman"/>
          <w:sz w:val="24"/>
          <w:szCs w:val="24"/>
        </w:rPr>
        <w:t>significantly</w:t>
      </w:r>
      <w:r w:rsidRPr="00C64101">
        <w:rPr>
          <w:rFonts w:ascii="Times New Roman" w:hAnsi="Times New Roman" w:cs="Times New Roman"/>
          <w:sz w:val="24"/>
          <w:szCs w:val="24"/>
        </w:rPr>
        <w:t xml:space="preserve"> devalued since the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kingdom was united with Siam, now known as Thailand, in 1939. </w:t>
      </w:r>
      <w:r w:rsidR="00E21431" w:rsidRPr="00C64101">
        <w:rPr>
          <w:rFonts w:ascii="Times New Roman" w:hAnsi="Times New Roman" w:cs="Times New Roman"/>
          <w:sz w:val="24"/>
          <w:szCs w:val="24"/>
        </w:rPr>
        <w:t>Since unification, t</w:t>
      </w:r>
      <w:r w:rsidRPr="00C64101">
        <w:rPr>
          <w:rFonts w:ascii="Times New Roman" w:hAnsi="Times New Roman" w:cs="Times New Roman"/>
          <w:sz w:val="24"/>
          <w:szCs w:val="24"/>
        </w:rPr>
        <w:t xml:space="preserve">he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people were </w:t>
      </w:r>
      <w:r w:rsidR="003752E8" w:rsidRPr="00C64101">
        <w:rPr>
          <w:rFonts w:ascii="Times New Roman" w:hAnsi="Times New Roman" w:cs="Times New Roman"/>
          <w:sz w:val="24"/>
          <w:szCs w:val="24"/>
        </w:rPr>
        <w:t>obliged</w:t>
      </w:r>
      <w:r w:rsidRPr="00C64101">
        <w:rPr>
          <w:rFonts w:ascii="Times New Roman" w:hAnsi="Times New Roman" w:cs="Times New Roman"/>
          <w:sz w:val="24"/>
          <w:szCs w:val="24"/>
        </w:rPr>
        <w:t xml:space="preserve"> to learn the Thai language, which led to people losing interest in studying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Tham</w:t>
      </w:r>
      <w:proofErr w:type="spellEnd"/>
      <w:r w:rsidRPr="00C64101">
        <w:rPr>
          <w:rFonts w:ascii="Times New Roman" w:hAnsi="Times New Roman" w:cs="Times New Roman"/>
          <w:sz w:val="24"/>
          <w:szCs w:val="24"/>
        </w:rPr>
        <w:t xml:space="preserve"> scripts, knowledge of which became </w:t>
      </w:r>
      <w:r w:rsidR="00ED4D87" w:rsidRPr="00C64101">
        <w:rPr>
          <w:rFonts w:ascii="Times New Roman" w:hAnsi="Times New Roman" w:cs="Times New Roman"/>
          <w:sz w:val="24"/>
          <w:szCs w:val="24"/>
        </w:rPr>
        <w:t>confined</w:t>
      </w:r>
      <w:r w:rsidRPr="00C64101">
        <w:rPr>
          <w:rFonts w:ascii="Times New Roman" w:hAnsi="Times New Roman" w:cs="Times New Roman"/>
          <w:sz w:val="24"/>
          <w:szCs w:val="24"/>
        </w:rPr>
        <w:t xml:space="preserve"> to monks </w:t>
      </w:r>
      <w:r w:rsidR="00ED4D87" w:rsidRPr="00C64101">
        <w:rPr>
          <w:rFonts w:ascii="Times New Roman" w:hAnsi="Times New Roman" w:cs="Times New Roman"/>
          <w:sz w:val="24"/>
          <w:szCs w:val="24"/>
        </w:rPr>
        <w:t>and</w:t>
      </w:r>
      <w:r w:rsidRPr="00C64101">
        <w:rPr>
          <w:rFonts w:ascii="Times New Roman" w:hAnsi="Times New Roman" w:cs="Times New Roman"/>
          <w:sz w:val="24"/>
          <w:szCs w:val="24"/>
        </w:rPr>
        <w:t xml:space="preserve"> a very few lay people (</w:t>
      </w:r>
      <w:proofErr w:type="spellStart"/>
      <w:r w:rsidRPr="00C64101">
        <w:rPr>
          <w:rFonts w:ascii="Times New Roman" w:hAnsi="Times New Roman" w:cs="Times New Roman"/>
          <w:sz w:val="24"/>
          <w:szCs w:val="24"/>
        </w:rPr>
        <w:t>Ongsakul</w:t>
      </w:r>
      <w:proofErr w:type="spellEnd"/>
      <w:r w:rsidRPr="00C64101">
        <w:rPr>
          <w:rFonts w:ascii="Times New Roman" w:hAnsi="Times New Roman" w:cs="Times New Roman"/>
          <w:sz w:val="24"/>
          <w:szCs w:val="24"/>
        </w:rPr>
        <w:t xml:space="preserve">, 2005; Wyatt, 2003). The predominance of the </w:t>
      </w:r>
      <w:r w:rsidRPr="00C64101">
        <w:rPr>
          <w:rFonts w:ascii="Times New Roman" w:hAnsi="Times New Roman" w:cs="Times New Roman"/>
          <w:sz w:val="24"/>
          <w:szCs w:val="24"/>
        </w:rPr>
        <w:lastRenderedPageBreak/>
        <w:t xml:space="preserve">Thai language and the era of printed documents worsened the situation for PLMs in Thailand still further. Today, even many of the monks who are directly involved with the PLMs cannot read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Tham</w:t>
      </w:r>
      <w:proofErr w:type="spellEnd"/>
      <w:r w:rsidRPr="00C64101">
        <w:rPr>
          <w:rFonts w:ascii="Times New Roman" w:hAnsi="Times New Roman" w:cs="Times New Roman"/>
          <w:sz w:val="24"/>
          <w:szCs w:val="24"/>
        </w:rPr>
        <w:t xml:space="preserve"> script</w:t>
      </w:r>
      <w:r w:rsidR="00AF663E">
        <w:rPr>
          <w:rFonts w:ascii="Times New Roman" w:hAnsi="Times New Roman" w:cs="Times New Roman"/>
          <w:sz w:val="24"/>
          <w:szCs w:val="24"/>
        </w:rPr>
        <w:t xml:space="preserve"> </w:t>
      </w:r>
      <w:r w:rsidR="00AF663E" w:rsidRPr="00AF663E">
        <w:rPr>
          <w:rFonts w:ascii="Times New Roman" w:hAnsi="Times New Roman" w:cs="Times New Roman"/>
          <w:sz w:val="24"/>
          <w:szCs w:val="24"/>
        </w:rPr>
        <w:t xml:space="preserve">(McDaniel, 2008; </w:t>
      </w:r>
      <w:proofErr w:type="spellStart"/>
      <w:r w:rsidR="00AF663E" w:rsidRPr="00AF663E">
        <w:rPr>
          <w:rFonts w:ascii="Times New Roman" w:hAnsi="Times New Roman" w:cs="Times New Roman"/>
          <w:sz w:val="24"/>
          <w:szCs w:val="24"/>
        </w:rPr>
        <w:t>Veidlinger</w:t>
      </w:r>
      <w:proofErr w:type="spellEnd"/>
      <w:r w:rsidR="00AF663E" w:rsidRPr="00AF663E">
        <w:rPr>
          <w:rFonts w:ascii="Times New Roman" w:hAnsi="Times New Roman" w:cs="Times New Roman"/>
          <w:sz w:val="24"/>
          <w:szCs w:val="24"/>
        </w:rPr>
        <w:t>, 2007)</w:t>
      </w:r>
      <w:r w:rsidRPr="00C64101">
        <w:rPr>
          <w:rFonts w:ascii="Times New Roman" w:hAnsi="Times New Roman" w:cs="Times New Roman"/>
          <w:sz w:val="24"/>
          <w:szCs w:val="24"/>
        </w:rPr>
        <w:t xml:space="preserve">. </w:t>
      </w:r>
      <w:r w:rsidR="00A0268E" w:rsidRPr="00C64101">
        <w:rPr>
          <w:rFonts w:ascii="Times New Roman" w:hAnsi="Times New Roman" w:cs="Times New Roman"/>
          <w:sz w:val="24"/>
          <w:szCs w:val="24"/>
        </w:rPr>
        <w:t>M</w:t>
      </w:r>
      <w:r w:rsidRPr="00C64101">
        <w:rPr>
          <w:rFonts w:ascii="Times New Roman" w:hAnsi="Times New Roman" w:cs="Times New Roman"/>
          <w:sz w:val="24"/>
          <w:szCs w:val="24"/>
        </w:rPr>
        <w:t>any PLMs have been d</w:t>
      </w:r>
      <w:r w:rsidR="003752E8" w:rsidRPr="00C64101">
        <w:rPr>
          <w:rFonts w:ascii="Times New Roman" w:hAnsi="Times New Roman" w:cs="Times New Roman"/>
          <w:sz w:val="24"/>
          <w:szCs w:val="24"/>
        </w:rPr>
        <w:t>amaged</w:t>
      </w:r>
      <w:r w:rsidRPr="00C64101">
        <w:rPr>
          <w:rFonts w:ascii="Times New Roman" w:hAnsi="Times New Roman" w:cs="Times New Roman"/>
          <w:sz w:val="24"/>
          <w:szCs w:val="24"/>
        </w:rPr>
        <w:t xml:space="preserve"> or destroyed through insect</w:t>
      </w:r>
      <w:r w:rsidR="00ED4D87" w:rsidRPr="00C64101">
        <w:rPr>
          <w:rFonts w:ascii="Times New Roman" w:hAnsi="Times New Roman" w:cs="Times New Roman"/>
          <w:sz w:val="24"/>
          <w:szCs w:val="24"/>
        </w:rPr>
        <w:t xml:space="preserve"> attack</w:t>
      </w:r>
      <w:r w:rsidRPr="00C64101">
        <w:rPr>
          <w:rFonts w:ascii="Times New Roman" w:hAnsi="Times New Roman" w:cs="Times New Roman"/>
          <w:sz w:val="24"/>
          <w:szCs w:val="24"/>
        </w:rPr>
        <w:t>, humidity and biodegradation, and</w:t>
      </w:r>
      <w:r w:rsidR="003752E8" w:rsidRPr="00C64101">
        <w:rPr>
          <w:rFonts w:ascii="Times New Roman" w:hAnsi="Times New Roman" w:cs="Times New Roman"/>
          <w:sz w:val="24"/>
          <w:szCs w:val="24"/>
        </w:rPr>
        <w:t xml:space="preserve"> general</w:t>
      </w:r>
      <w:r w:rsidRPr="00C64101">
        <w:rPr>
          <w:rFonts w:ascii="Times New Roman" w:hAnsi="Times New Roman" w:cs="Times New Roman"/>
          <w:sz w:val="24"/>
          <w:szCs w:val="24"/>
        </w:rPr>
        <w:t xml:space="preserve"> </w:t>
      </w:r>
      <w:r w:rsidR="00E21431" w:rsidRPr="00C64101">
        <w:rPr>
          <w:rFonts w:ascii="Times New Roman" w:hAnsi="Times New Roman" w:cs="Times New Roman"/>
          <w:sz w:val="24"/>
          <w:szCs w:val="24"/>
        </w:rPr>
        <w:t>neglect</w:t>
      </w:r>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Abhakorn</w:t>
      </w:r>
      <w:proofErr w:type="spellEnd"/>
      <w:r w:rsidRPr="00C64101">
        <w:rPr>
          <w:rFonts w:ascii="Times New Roman" w:hAnsi="Times New Roman" w:cs="Times New Roman"/>
          <w:sz w:val="24"/>
          <w:szCs w:val="24"/>
        </w:rPr>
        <w:t xml:space="preserve">, 1997). </w:t>
      </w:r>
    </w:p>
    <w:p w14:paraId="4CE198D1" w14:textId="3F450FFB" w:rsidR="00E503BA" w:rsidRPr="00C64101" w:rsidRDefault="00E503BA" w:rsidP="00C64101">
      <w:pPr>
        <w:spacing w:line="480" w:lineRule="auto"/>
        <w:rPr>
          <w:rFonts w:ascii="Times New Roman" w:hAnsi="Times New Roman" w:cs="Times New Roman"/>
          <w:sz w:val="24"/>
          <w:szCs w:val="24"/>
        </w:rPr>
      </w:pPr>
      <w:r w:rsidRPr="00C64101">
        <w:rPr>
          <w:rFonts w:ascii="Times New Roman" w:hAnsi="Times New Roman" w:cs="Times New Roman"/>
          <w:sz w:val="24"/>
          <w:szCs w:val="24"/>
        </w:rPr>
        <w:t xml:space="preserve"> </w:t>
      </w:r>
      <w:r w:rsidRPr="00C64101">
        <w:rPr>
          <w:rFonts w:ascii="Times New Roman" w:hAnsi="Times New Roman" w:cs="Times New Roman"/>
          <w:noProof/>
          <w:sz w:val="24"/>
          <w:szCs w:val="24"/>
          <w:lang w:eastAsia="zh-CN"/>
        </w:rPr>
        <w:drawing>
          <wp:inline distT="0" distB="0" distL="0" distR="0" wp14:anchorId="5782DB8F" wp14:editId="20A88264">
            <wp:extent cx="5067300" cy="14487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ใบลานตัวเมืองมอดกิน.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05195" cy="1459562"/>
                    </a:xfrm>
                    <a:prstGeom prst="rect">
                      <a:avLst/>
                    </a:prstGeom>
                  </pic:spPr>
                </pic:pic>
              </a:graphicData>
            </a:graphic>
          </wp:inline>
        </w:drawing>
      </w:r>
    </w:p>
    <w:p w14:paraId="05B07A66" w14:textId="1A73C286" w:rsidR="00E503BA" w:rsidRPr="00C64101" w:rsidRDefault="00E503BA" w:rsidP="00C64101">
      <w:pPr>
        <w:spacing w:line="480" w:lineRule="auto"/>
        <w:rPr>
          <w:rFonts w:ascii="Times New Roman" w:hAnsi="Times New Roman" w:cs="Times New Roman"/>
          <w:sz w:val="24"/>
          <w:szCs w:val="24"/>
        </w:rPr>
      </w:pPr>
      <w:r w:rsidRPr="00C64101">
        <w:rPr>
          <w:rFonts w:ascii="Times New Roman" w:hAnsi="Times New Roman" w:cs="Times New Roman"/>
          <w:b/>
          <w:bCs/>
          <w:sz w:val="24"/>
          <w:szCs w:val="24"/>
        </w:rPr>
        <w:t>Figure 1.</w:t>
      </w:r>
      <w:r w:rsidRPr="00C64101">
        <w:rPr>
          <w:rFonts w:ascii="Times New Roman" w:hAnsi="Times New Roman" w:cs="Times New Roman"/>
          <w:sz w:val="24"/>
          <w:szCs w:val="24"/>
        </w:rPr>
        <w:t xml:space="preserve"> A PLM that was attacked by insects</w:t>
      </w:r>
    </w:p>
    <w:p w14:paraId="7E8BE84F" w14:textId="67065A30" w:rsidR="00E503BA" w:rsidRPr="00C64101" w:rsidRDefault="00E503BA" w:rsidP="00C64101">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Nevertheless, local communities, both monks and lay people, remain interested in caring for PLMs, even if they lack expertise in handling ancient documents or</w:t>
      </w:r>
      <w:r w:rsidR="00164B1C">
        <w:rPr>
          <w:rFonts w:ascii="Times New Roman" w:hAnsi="Times New Roman" w:cs="Times New Roman"/>
          <w:sz w:val="24"/>
          <w:szCs w:val="24"/>
        </w:rPr>
        <w:t xml:space="preserve"> the</w:t>
      </w:r>
      <w:r w:rsidRPr="00C64101">
        <w:rPr>
          <w:rFonts w:ascii="Times New Roman" w:hAnsi="Times New Roman" w:cs="Times New Roman"/>
          <w:sz w:val="24"/>
          <w:szCs w:val="24"/>
        </w:rPr>
        <w:t xml:space="preserve"> financial support to obtain the tools and equipment needed</w:t>
      </w:r>
      <w:r w:rsidR="004E35DC" w:rsidRPr="00C64101">
        <w:rPr>
          <w:rFonts w:ascii="Times New Roman" w:hAnsi="Times New Roman" w:cs="Times New Roman"/>
          <w:sz w:val="24"/>
          <w:szCs w:val="24"/>
        </w:rPr>
        <w:t xml:space="preserve"> (Jarusawat, 2017; 2019; Jarusawat et al., 2018)</w:t>
      </w:r>
      <w:r w:rsidRPr="00C64101">
        <w:rPr>
          <w:rFonts w:ascii="Times New Roman" w:hAnsi="Times New Roman" w:cs="Times New Roman"/>
          <w:sz w:val="24"/>
          <w:szCs w:val="24"/>
        </w:rPr>
        <w:t xml:space="preserve">. In this context, this study explores the practices and attitudes towards managing PLMs in three communities in Northern Thailand (Ban Hong, Ban </w:t>
      </w:r>
      <w:proofErr w:type="spellStart"/>
      <w:r w:rsidRPr="00C64101">
        <w:rPr>
          <w:rFonts w:ascii="Times New Roman" w:hAnsi="Times New Roman" w:cs="Times New Roman"/>
          <w:sz w:val="24"/>
          <w:szCs w:val="24"/>
        </w:rPr>
        <w:t>Saluang</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Nai</w:t>
      </w:r>
      <w:proofErr w:type="spellEnd"/>
      <w:r w:rsidRPr="00C64101">
        <w:rPr>
          <w:rFonts w:ascii="Times New Roman" w:hAnsi="Times New Roman" w:cs="Times New Roman"/>
          <w:sz w:val="24"/>
          <w:szCs w:val="24"/>
        </w:rPr>
        <w:t xml:space="preserve"> and Pa Tum Don) with a view to developing a model of community involvement in sustainable care for PLMs.</w:t>
      </w:r>
    </w:p>
    <w:p w14:paraId="00FA0696" w14:textId="452F0CF0" w:rsidR="00E503BA" w:rsidRPr="00C64101" w:rsidRDefault="00077CAF" w:rsidP="00C64101">
      <w:pPr>
        <w:spacing w:line="480" w:lineRule="auto"/>
        <w:rPr>
          <w:rFonts w:ascii="Times New Roman" w:hAnsi="Times New Roman" w:cs="Times New Roman"/>
          <w:b/>
          <w:bCs/>
          <w:sz w:val="24"/>
          <w:szCs w:val="24"/>
        </w:rPr>
      </w:pPr>
      <w:r w:rsidRPr="00C64101">
        <w:rPr>
          <w:rFonts w:ascii="Times New Roman" w:hAnsi="Times New Roman" w:cs="Times New Roman"/>
          <w:b/>
          <w:bCs/>
          <w:sz w:val="24"/>
          <w:szCs w:val="24"/>
        </w:rPr>
        <w:t>Literature review</w:t>
      </w:r>
    </w:p>
    <w:p w14:paraId="1FFE7984" w14:textId="45846FF7" w:rsidR="002403A3" w:rsidRPr="00C64101" w:rsidRDefault="007F43E9" w:rsidP="00C64101">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lastRenderedPageBreak/>
        <w:t xml:space="preserve">A growing </w:t>
      </w:r>
      <w:r w:rsidR="007927D0" w:rsidRPr="00C64101">
        <w:rPr>
          <w:rFonts w:ascii="Times New Roman" w:hAnsi="Times New Roman" w:cs="Times New Roman"/>
          <w:sz w:val="24"/>
          <w:szCs w:val="24"/>
        </w:rPr>
        <w:t>regional</w:t>
      </w:r>
      <w:r w:rsidRPr="00C64101">
        <w:rPr>
          <w:rFonts w:ascii="Times New Roman" w:hAnsi="Times New Roman" w:cs="Times New Roman"/>
          <w:sz w:val="24"/>
          <w:szCs w:val="24"/>
        </w:rPr>
        <w:t xml:space="preserve"> </w:t>
      </w:r>
      <w:r w:rsidR="002403A3" w:rsidRPr="00C64101">
        <w:rPr>
          <w:rFonts w:ascii="Times New Roman" w:hAnsi="Times New Roman" w:cs="Times New Roman"/>
          <w:sz w:val="24"/>
          <w:szCs w:val="24"/>
        </w:rPr>
        <w:t>interest in PLMs must be set in the context of a</w:t>
      </w:r>
      <w:r w:rsidR="00164B1C">
        <w:rPr>
          <w:rFonts w:ascii="Times New Roman" w:hAnsi="Times New Roman" w:cs="Times New Roman"/>
          <w:sz w:val="24"/>
          <w:szCs w:val="24"/>
        </w:rPr>
        <w:t xml:space="preserve"> wider</w:t>
      </w:r>
      <w:r w:rsidR="002403A3" w:rsidRPr="00C64101">
        <w:rPr>
          <w:rFonts w:ascii="Times New Roman" w:hAnsi="Times New Roman" w:cs="Times New Roman"/>
          <w:sz w:val="24"/>
          <w:szCs w:val="24"/>
        </w:rPr>
        <w:t xml:space="preserve"> </w:t>
      </w:r>
      <w:r w:rsidR="005B5ABB" w:rsidRPr="00C64101">
        <w:rPr>
          <w:rFonts w:ascii="Times New Roman" w:hAnsi="Times New Roman" w:cs="Times New Roman"/>
          <w:sz w:val="24"/>
          <w:szCs w:val="24"/>
        </w:rPr>
        <w:t>revival of</w:t>
      </w:r>
      <w:r w:rsidR="002403A3" w:rsidRPr="00C64101">
        <w:rPr>
          <w:rFonts w:ascii="Times New Roman" w:hAnsi="Times New Roman" w:cs="Times New Roman"/>
          <w:sz w:val="24"/>
          <w:szCs w:val="24"/>
        </w:rPr>
        <w:t xml:space="preserve"> </w:t>
      </w:r>
      <w:proofErr w:type="spellStart"/>
      <w:r w:rsidR="002403A3" w:rsidRPr="00C64101">
        <w:rPr>
          <w:rFonts w:ascii="Times New Roman" w:hAnsi="Times New Roman" w:cs="Times New Roman"/>
          <w:sz w:val="24"/>
          <w:szCs w:val="24"/>
        </w:rPr>
        <w:t>Lanna</w:t>
      </w:r>
      <w:proofErr w:type="spellEnd"/>
      <w:r w:rsidR="002403A3" w:rsidRPr="00C64101">
        <w:rPr>
          <w:rFonts w:ascii="Times New Roman" w:hAnsi="Times New Roman" w:cs="Times New Roman"/>
          <w:sz w:val="24"/>
          <w:szCs w:val="24"/>
        </w:rPr>
        <w:t xml:space="preserve"> cultur</w:t>
      </w:r>
      <w:r w:rsidR="007927D0" w:rsidRPr="00C64101">
        <w:rPr>
          <w:rFonts w:ascii="Times New Roman" w:hAnsi="Times New Roman" w:cs="Times New Roman"/>
          <w:sz w:val="24"/>
          <w:szCs w:val="24"/>
        </w:rPr>
        <w:t>al forms,</w:t>
      </w:r>
      <w:r w:rsidR="002403A3" w:rsidRPr="00C64101">
        <w:rPr>
          <w:rFonts w:ascii="Times New Roman" w:hAnsi="Times New Roman" w:cs="Times New Roman"/>
          <w:sz w:val="24"/>
          <w:szCs w:val="24"/>
        </w:rPr>
        <w:t xml:space="preserve"> such as its costume, dance,</w:t>
      </w:r>
      <w:r w:rsidR="007A1A4C" w:rsidRPr="00C64101">
        <w:rPr>
          <w:rFonts w:ascii="Times New Roman" w:hAnsi="Times New Roman" w:cs="Times New Roman"/>
          <w:sz w:val="24"/>
          <w:szCs w:val="24"/>
        </w:rPr>
        <w:t xml:space="preserve"> martial arts,</w:t>
      </w:r>
      <w:r w:rsidR="002403A3" w:rsidRPr="00C64101">
        <w:rPr>
          <w:rFonts w:ascii="Times New Roman" w:hAnsi="Times New Roman" w:cs="Times New Roman"/>
          <w:sz w:val="24"/>
          <w:szCs w:val="24"/>
        </w:rPr>
        <w:t xml:space="preserve"> music, cuisine and handicrafts. Traditional music has seen a major revival, for example (Akins, 2013). One vehicle for this is wisdom classrooms where the public </w:t>
      </w:r>
      <w:r w:rsidR="00E82424" w:rsidRPr="00C64101">
        <w:rPr>
          <w:rFonts w:ascii="Times New Roman" w:hAnsi="Times New Roman" w:cs="Times New Roman"/>
          <w:sz w:val="24"/>
          <w:szCs w:val="24"/>
        </w:rPr>
        <w:t>are taught about</w:t>
      </w:r>
      <w:r w:rsidR="002403A3" w:rsidRPr="00C64101">
        <w:rPr>
          <w:rFonts w:ascii="Times New Roman" w:hAnsi="Times New Roman" w:cs="Times New Roman"/>
          <w:sz w:val="24"/>
          <w:szCs w:val="24"/>
        </w:rPr>
        <w:t xml:space="preserve"> a range of traditional practices, such as the </w:t>
      </w:r>
      <w:proofErr w:type="spellStart"/>
      <w:r w:rsidR="002403A3" w:rsidRPr="00C64101">
        <w:rPr>
          <w:rFonts w:ascii="Times New Roman" w:hAnsi="Times New Roman" w:cs="Times New Roman"/>
          <w:sz w:val="24"/>
          <w:szCs w:val="24"/>
        </w:rPr>
        <w:t>Lanna</w:t>
      </w:r>
      <w:proofErr w:type="spellEnd"/>
      <w:r w:rsidR="002403A3" w:rsidRPr="00C64101">
        <w:rPr>
          <w:rFonts w:ascii="Times New Roman" w:hAnsi="Times New Roman" w:cs="Times New Roman"/>
          <w:sz w:val="24"/>
          <w:szCs w:val="24"/>
        </w:rPr>
        <w:t xml:space="preserve"> Wisdom School. </w:t>
      </w:r>
      <w:r w:rsidR="005B5ABB" w:rsidRPr="00C64101">
        <w:rPr>
          <w:rFonts w:ascii="Times New Roman" w:hAnsi="Times New Roman" w:cs="Times New Roman"/>
          <w:sz w:val="24"/>
          <w:szCs w:val="24"/>
        </w:rPr>
        <w:t>Naturally this is n</w:t>
      </w:r>
      <w:r w:rsidR="002403A3" w:rsidRPr="00C64101">
        <w:rPr>
          <w:rFonts w:ascii="Times New Roman" w:hAnsi="Times New Roman" w:cs="Times New Roman"/>
          <w:sz w:val="24"/>
          <w:szCs w:val="24"/>
        </w:rPr>
        <w:t>ot a</w:t>
      </w:r>
      <w:r w:rsidR="005B5ABB" w:rsidRPr="00C64101">
        <w:rPr>
          <w:rFonts w:ascii="Times New Roman" w:hAnsi="Times New Roman" w:cs="Times New Roman"/>
          <w:sz w:val="24"/>
          <w:szCs w:val="24"/>
        </w:rPr>
        <w:t xml:space="preserve"> case of unchanged traditions</w:t>
      </w:r>
      <w:r w:rsidR="002403A3" w:rsidRPr="00C64101">
        <w:rPr>
          <w:rFonts w:ascii="Times New Roman" w:hAnsi="Times New Roman" w:cs="Times New Roman"/>
          <w:sz w:val="24"/>
          <w:szCs w:val="24"/>
        </w:rPr>
        <w:t xml:space="preserve"> simpl</w:t>
      </w:r>
      <w:r w:rsidR="005B5ABB" w:rsidRPr="00C64101">
        <w:rPr>
          <w:rFonts w:ascii="Times New Roman" w:hAnsi="Times New Roman" w:cs="Times New Roman"/>
          <w:sz w:val="24"/>
          <w:szCs w:val="24"/>
        </w:rPr>
        <w:t>y being reproduced</w:t>
      </w:r>
      <w:r w:rsidR="002403A3" w:rsidRPr="00C64101">
        <w:rPr>
          <w:rFonts w:ascii="Times New Roman" w:hAnsi="Times New Roman" w:cs="Times New Roman"/>
          <w:sz w:val="24"/>
          <w:szCs w:val="24"/>
        </w:rPr>
        <w:t xml:space="preserve">. Some traditions </w:t>
      </w:r>
      <w:r w:rsidR="005B5ABB" w:rsidRPr="00C64101">
        <w:rPr>
          <w:rFonts w:ascii="Times New Roman" w:hAnsi="Times New Roman" w:cs="Times New Roman"/>
          <w:sz w:val="24"/>
          <w:szCs w:val="24"/>
        </w:rPr>
        <w:t xml:space="preserve">are </w:t>
      </w:r>
      <w:r w:rsidR="002403A3" w:rsidRPr="00C64101">
        <w:rPr>
          <w:rFonts w:ascii="Times New Roman" w:hAnsi="Times New Roman" w:cs="Times New Roman"/>
          <w:sz w:val="24"/>
          <w:szCs w:val="24"/>
        </w:rPr>
        <w:t xml:space="preserve">lost, others reinvented (Akins, 2013). Nor is </w:t>
      </w:r>
      <w:r w:rsidR="005B5ABB" w:rsidRPr="00C64101">
        <w:rPr>
          <w:rFonts w:ascii="Times New Roman" w:hAnsi="Times New Roman" w:cs="Times New Roman"/>
          <w:sz w:val="24"/>
          <w:szCs w:val="24"/>
        </w:rPr>
        <w:t>the revival</w:t>
      </w:r>
      <w:r w:rsidR="002403A3" w:rsidRPr="00C64101">
        <w:rPr>
          <w:rFonts w:ascii="Times New Roman" w:hAnsi="Times New Roman" w:cs="Times New Roman"/>
          <w:sz w:val="24"/>
          <w:szCs w:val="24"/>
        </w:rPr>
        <w:t xml:space="preserve"> always unconnected to more material considerations such as the commercial value of reviving traditional culture </w:t>
      </w:r>
      <w:r w:rsidR="00164B1C">
        <w:rPr>
          <w:rFonts w:ascii="Times New Roman" w:hAnsi="Times New Roman" w:cs="Times New Roman"/>
          <w:sz w:val="24"/>
          <w:szCs w:val="24"/>
        </w:rPr>
        <w:t>to promote</w:t>
      </w:r>
      <w:r w:rsidR="002403A3" w:rsidRPr="00C64101">
        <w:rPr>
          <w:rFonts w:ascii="Times New Roman" w:hAnsi="Times New Roman" w:cs="Times New Roman"/>
          <w:sz w:val="24"/>
          <w:szCs w:val="24"/>
        </w:rPr>
        <w:t xml:space="preserve"> touris</w:t>
      </w:r>
      <w:r w:rsidR="00164B1C">
        <w:rPr>
          <w:rFonts w:ascii="Times New Roman" w:hAnsi="Times New Roman" w:cs="Times New Roman"/>
          <w:sz w:val="24"/>
          <w:szCs w:val="24"/>
        </w:rPr>
        <w:t>m</w:t>
      </w:r>
      <w:r w:rsidR="002403A3" w:rsidRPr="00C64101">
        <w:rPr>
          <w:rFonts w:ascii="Times New Roman" w:hAnsi="Times New Roman" w:cs="Times New Roman"/>
          <w:sz w:val="24"/>
          <w:szCs w:val="24"/>
        </w:rPr>
        <w:t xml:space="preserve"> (</w:t>
      </w:r>
      <w:proofErr w:type="spellStart"/>
      <w:r w:rsidR="002403A3" w:rsidRPr="00C64101">
        <w:rPr>
          <w:rFonts w:ascii="Times New Roman" w:hAnsi="Times New Roman" w:cs="Times New Roman"/>
          <w:sz w:val="24"/>
          <w:szCs w:val="24"/>
        </w:rPr>
        <w:t>Schedneck</w:t>
      </w:r>
      <w:proofErr w:type="spellEnd"/>
      <w:r w:rsidR="002403A3" w:rsidRPr="00C64101">
        <w:rPr>
          <w:rFonts w:ascii="Times New Roman" w:hAnsi="Times New Roman" w:cs="Times New Roman"/>
          <w:sz w:val="24"/>
          <w:szCs w:val="24"/>
        </w:rPr>
        <w:t xml:space="preserve">, 2017). </w:t>
      </w:r>
    </w:p>
    <w:p w14:paraId="4A5C14AD" w14:textId="1D016B84" w:rsidR="00077CAF" w:rsidRPr="00C64101" w:rsidRDefault="002403A3" w:rsidP="00C64101">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The local revival of interest is</w:t>
      </w:r>
      <w:r w:rsidR="000B7ADB" w:rsidRPr="00C64101">
        <w:rPr>
          <w:rFonts w:ascii="Times New Roman" w:hAnsi="Times New Roman" w:cs="Times New Roman"/>
          <w:sz w:val="24"/>
          <w:szCs w:val="24"/>
        </w:rPr>
        <w:t xml:space="preserve"> echoed in academic interest </w:t>
      </w:r>
      <w:r w:rsidRPr="00C64101">
        <w:rPr>
          <w:rFonts w:ascii="Times New Roman" w:hAnsi="Times New Roman" w:cs="Times New Roman"/>
          <w:sz w:val="24"/>
          <w:szCs w:val="24"/>
        </w:rPr>
        <w:t>around PLMs. Indeed, t</w:t>
      </w:r>
      <w:r w:rsidR="007B68ED" w:rsidRPr="00C64101">
        <w:rPr>
          <w:rFonts w:ascii="Times New Roman" w:hAnsi="Times New Roman" w:cs="Times New Roman"/>
          <w:sz w:val="24"/>
          <w:szCs w:val="24"/>
        </w:rPr>
        <w:t xml:space="preserve">here is extensive literature on </w:t>
      </w:r>
      <w:r w:rsidRPr="00C64101">
        <w:rPr>
          <w:rFonts w:ascii="Times New Roman" w:hAnsi="Times New Roman" w:cs="Times New Roman"/>
          <w:sz w:val="24"/>
          <w:szCs w:val="24"/>
        </w:rPr>
        <w:t xml:space="preserve">them, but </w:t>
      </w:r>
      <w:r w:rsidR="007B68ED" w:rsidRPr="00C64101">
        <w:rPr>
          <w:rFonts w:ascii="Times New Roman" w:hAnsi="Times New Roman" w:cs="Times New Roman"/>
          <w:sz w:val="24"/>
          <w:szCs w:val="24"/>
        </w:rPr>
        <w:t>primarily</w:t>
      </w:r>
      <w:r w:rsidR="00D53C0D" w:rsidRPr="00C64101">
        <w:rPr>
          <w:rFonts w:ascii="Times New Roman" w:hAnsi="Times New Roman" w:cs="Times New Roman"/>
          <w:sz w:val="24"/>
          <w:szCs w:val="24"/>
        </w:rPr>
        <w:t xml:space="preserve"> written</w:t>
      </w:r>
      <w:r w:rsidR="00C9433C" w:rsidRPr="00C64101">
        <w:rPr>
          <w:rFonts w:ascii="Times New Roman" w:hAnsi="Times New Roman" w:cs="Times New Roman"/>
          <w:sz w:val="24"/>
          <w:szCs w:val="24"/>
        </w:rPr>
        <w:t xml:space="preserve"> by scholars of </w:t>
      </w:r>
      <w:r w:rsidR="001166FB" w:rsidRPr="00C64101">
        <w:rPr>
          <w:rFonts w:ascii="Times New Roman" w:hAnsi="Times New Roman" w:cs="Times New Roman"/>
          <w:sz w:val="24"/>
          <w:szCs w:val="24"/>
        </w:rPr>
        <w:t>Buddhism</w:t>
      </w:r>
      <w:r w:rsidR="00C9433C" w:rsidRPr="00C64101">
        <w:rPr>
          <w:rFonts w:ascii="Times New Roman" w:hAnsi="Times New Roman" w:cs="Times New Roman"/>
          <w:sz w:val="24"/>
          <w:szCs w:val="24"/>
        </w:rPr>
        <w:t xml:space="preserve"> and</w:t>
      </w:r>
      <w:r w:rsidR="001166FB" w:rsidRPr="00C64101">
        <w:rPr>
          <w:rFonts w:ascii="Times New Roman" w:hAnsi="Times New Roman" w:cs="Times New Roman"/>
          <w:sz w:val="24"/>
          <w:szCs w:val="24"/>
        </w:rPr>
        <w:t xml:space="preserve"> Thai</w:t>
      </w:r>
      <w:r w:rsidR="00C9433C" w:rsidRPr="00C64101">
        <w:rPr>
          <w:rFonts w:ascii="Times New Roman" w:hAnsi="Times New Roman" w:cs="Times New Roman"/>
          <w:sz w:val="24"/>
          <w:szCs w:val="24"/>
        </w:rPr>
        <w:t xml:space="preserve"> culture</w:t>
      </w:r>
      <w:r w:rsidR="007B68ED" w:rsidRPr="00C64101">
        <w:rPr>
          <w:rFonts w:ascii="Times New Roman" w:hAnsi="Times New Roman" w:cs="Times New Roman"/>
          <w:sz w:val="24"/>
          <w:szCs w:val="24"/>
        </w:rPr>
        <w:t xml:space="preserve"> </w:t>
      </w:r>
      <w:r w:rsidR="001166FB" w:rsidRPr="00C64101">
        <w:rPr>
          <w:rFonts w:ascii="Times New Roman" w:hAnsi="Times New Roman" w:cs="Times New Roman"/>
          <w:sz w:val="24"/>
          <w:szCs w:val="24"/>
        </w:rPr>
        <w:t>(McDaniel, 2018)</w:t>
      </w:r>
      <w:r w:rsidR="007B68ED" w:rsidRPr="00C64101">
        <w:rPr>
          <w:rFonts w:ascii="Times New Roman" w:hAnsi="Times New Roman" w:cs="Times New Roman"/>
          <w:sz w:val="24"/>
          <w:szCs w:val="24"/>
        </w:rPr>
        <w:t>. More information related topics</w:t>
      </w:r>
      <w:r w:rsidR="005B5ABB" w:rsidRPr="00C64101">
        <w:rPr>
          <w:rFonts w:ascii="Times New Roman" w:hAnsi="Times New Roman" w:cs="Times New Roman"/>
          <w:sz w:val="24"/>
          <w:szCs w:val="24"/>
        </w:rPr>
        <w:t xml:space="preserve"> are with</w:t>
      </w:r>
      <w:r w:rsidR="007B68ED" w:rsidRPr="00C64101">
        <w:rPr>
          <w:rFonts w:ascii="Times New Roman" w:hAnsi="Times New Roman" w:cs="Times New Roman"/>
          <w:sz w:val="24"/>
          <w:szCs w:val="24"/>
        </w:rPr>
        <w:t xml:space="preserve"> the challenge of preserving them</w:t>
      </w:r>
      <w:r w:rsidR="009B529B" w:rsidRPr="00C64101">
        <w:rPr>
          <w:rFonts w:ascii="Times New Roman" w:hAnsi="Times New Roman" w:cs="Times New Roman"/>
          <w:sz w:val="24"/>
          <w:szCs w:val="24"/>
        </w:rPr>
        <w:t>,</w:t>
      </w:r>
      <w:r w:rsidR="007B68ED" w:rsidRPr="00C64101">
        <w:rPr>
          <w:rFonts w:ascii="Times New Roman" w:hAnsi="Times New Roman" w:cs="Times New Roman"/>
          <w:sz w:val="24"/>
          <w:szCs w:val="24"/>
        </w:rPr>
        <w:t xml:space="preserve"> </w:t>
      </w:r>
      <w:r w:rsidR="00164B1C">
        <w:rPr>
          <w:rFonts w:ascii="Times New Roman" w:hAnsi="Times New Roman" w:cs="Times New Roman"/>
          <w:sz w:val="24"/>
          <w:szCs w:val="24"/>
        </w:rPr>
        <w:t>and such matters as</w:t>
      </w:r>
      <w:r w:rsidR="007B68ED" w:rsidRPr="00C64101">
        <w:rPr>
          <w:rFonts w:ascii="Times New Roman" w:hAnsi="Times New Roman" w:cs="Times New Roman"/>
          <w:sz w:val="24"/>
          <w:szCs w:val="24"/>
        </w:rPr>
        <w:t xml:space="preserve"> digitisation</w:t>
      </w:r>
      <w:r w:rsidR="009B529B" w:rsidRPr="00C64101">
        <w:rPr>
          <w:rFonts w:ascii="Times New Roman" w:hAnsi="Times New Roman" w:cs="Times New Roman"/>
          <w:sz w:val="24"/>
          <w:szCs w:val="24"/>
        </w:rPr>
        <w:t xml:space="preserve"> and producing metadata schemas to enable effective retrieval</w:t>
      </w:r>
      <w:r w:rsidR="00954A06" w:rsidRPr="00C64101">
        <w:rPr>
          <w:rFonts w:ascii="Times New Roman" w:hAnsi="Times New Roman" w:cs="Times New Roman"/>
          <w:sz w:val="24"/>
          <w:szCs w:val="24"/>
        </w:rPr>
        <w:t xml:space="preserve"> (</w:t>
      </w:r>
      <w:proofErr w:type="spellStart"/>
      <w:r w:rsidR="00954A06" w:rsidRPr="00C64101">
        <w:rPr>
          <w:rFonts w:ascii="Times New Roman" w:hAnsi="Times New Roman" w:cs="Times New Roman"/>
          <w:sz w:val="24"/>
          <w:szCs w:val="24"/>
        </w:rPr>
        <w:t>Lertratanakehakarn</w:t>
      </w:r>
      <w:proofErr w:type="spellEnd"/>
      <w:r w:rsidR="00954A06" w:rsidRPr="00C64101">
        <w:rPr>
          <w:rFonts w:ascii="Times New Roman" w:hAnsi="Times New Roman" w:cs="Times New Roman"/>
          <w:sz w:val="24"/>
          <w:szCs w:val="24"/>
        </w:rPr>
        <w:t xml:space="preserve">, 2014; </w:t>
      </w:r>
      <w:proofErr w:type="spellStart"/>
      <w:r w:rsidR="00954A06" w:rsidRPr="00C64101">
        <w:rPr>
          <w:rFonts w:ascii="Times New Roman" w:hAnsi="Times New Roman" w:cs="Times New Roman"/>
          <w:sz w:val="24"/>
          <w:szCs w:val="24"/>
        </w:rPr>
        <w:t>Manmart</w:t>
      </w:r>
      <w:proofErr w:type="spellEnd"/>
      <w:r w:rsidR="00954A06" w:rsidRPr="00C64101">
        <w:rPr>
          <w:rFonts w:ascii="Times New Roman" w:hAnsi="Times New Roman" w:cs="Times New Roman"/>
          <w:sz w:val="24"/>
          <w:szCs w:val="24"/>
        </w:rPr>
        <w:t xml:space="preserve"> et al., 2012)</w:t>
      </w:r>
      <w:r w:rsidR="007B68ED" w:rsidRPr="00C64101">
        <w:rPr>
          <w:rFonts w:ascii="Times New Roman" w:hAnsi="Times New Roman" w:cs="Times New Roman"/>
          <w:sz w:val="24"/>
          <w:szCs w:val="24"/>
        </w:rPr>
        <w:t>.</w:t>
      </w:r>
      <w:r w:rsidRPr="00C64101">
        <w:rPr>
          <w:rFonts w:ascii="Times New Roman" w:hAnsi="Times New Roman" w:cs="Times New Roman"/>
          <w:sz w:val="24"/>
          <w:szCs w:val="24"/>
        </w:rPr>
        <w:t xml:space="preserve"> Most of such literature focuses primarily on technical aspects.</w:t>
      </w:r>
      <w:r w:rsidR="00687E89" w:rsidRPr="00C64101">
        <w:rPr>
          <w:rFonts w:ascii="Times New Roman" w:hAnsi="Times New Roman" w:cs="Times New Roman"/>
          <w:sz w:val="24"/>
          <w:szCs w:val="24"/>
        </w:rPr>
        <w:t xml:space="preserve"> A particular focus is digitisation. Influenced by western concepts, many university libraries</w:t>
      </w:r>
      <w:r w:rsidR="004E35DC" w:rsidRPr="00C64101">
        <w:rPr>
          <w:rFonts w:ascii="Times New Roman" w:hAnsi="Times New Roman" w:cs="Times New Roman"/>
          <w:sz w:val="24"/>
          <w:szCs w:val="24"/>
        </w:rPr>
        <w:t xml:space="preserve"> emphasise the digitisation of PL</w:t>
      </w:r>
      <w:r w:rsidR="00452376">
        <w:rPr>
          <w:rFonts w:ascii="Times New Roman" w:hAnsi="Times New Roman" w:cs="Times New Roman"/>
          <w:sz w:val="24"/>
          <w:szCs w:val="24"/>
        </w:rPr>
        <w:t>M</w:t>
      </w:r>
      <w:r w:rsidR="004E35DC" w:rsidRPr="00C64101">
        <w:rPr>
          <w:rFonts w:ascii="Times New Roman" w:hAnsi="Times New Roman" w:cs="Times New Roman"/>
          <w:sz w:val="24"/>
          <w:szCs w:val="24"/>
        </w:rPr>
        <w:t>s:</w:t>
      </w:r>
      <w:r w:rsidR="00687E89" w:rsidRPr="00C64101">
        <w:rPr>
          <w:rFonts w:ascii="Times New Roman" w:hAnsi="Times New Roman" w:cs="Times New Roman"/>
          <w:sz w:val="24"/>
          <w:szCs w:val="24"/>
        </w:rPr>
        <w:t xml:space="preserve"> for example, the National Library of Myanmar, Kerala University Library in India, Kelaniya University Library, and Peradeniya University Library in Sri Lanka, </w:t>
      </w:r>
      <w:r w:rsidR="005C0D98">
        <w:rPr>
          <w:rFonts w:ascii="Times New Roman" w:hAnsi="Times New Roman" w:cs="Times New Roman"/>
          <w:sz w:val="24"/>
          <w:szCs w:val="24"/>
        </w:rPr>
        <w:t>have sought to develop</w:t>
      </w:r>
      <w:r w:rsidR="00687E89" w:rsidRPr="00C64101">
        <w:rPr>
          <w:rFonts w:ascii="Times New Roman" w:hAnsi="Times New Roman" w:cs="Times New Roman"/>
          <w:sz w:val="24"/>
          <w:szCs w:val="24"/>
        </w:rPr>
        <w:t xml:space="preserve"> digital libraries</w:t>
      </w:r>
      <w:r w:rsidR="005C0D98">
        <w:rPr>
          <w:rFonts w:ascii="Times New Roman" w:hAnsi="Times New Roman" w:cs="Times New Roman"/>
          <w:sz w:val="24"/>
          <w:szCs w:val="24"/>
        </w:rPr>
        <w:t xml:space="preserve"> of PLMs</w:t>
      </w:r>
      <w:r w:rsidR="00687E89" w:rsidRPr="00C64101">
        <w:rPr>
          <w:rFonts w:ascii="Times New Roman" w:hAnsi="Times New Roman" w:cs="Times New Roman"/>
          <w:sz w:val="24"/>
          <w:szCs w:val="24"/>
        </w:rPr>
        <w:t xml:space="preserve"> (</w:t>
      </w:r>
      <w:proofErr w:type="spellStart"/>
      <w:r w:rsidR="00687E89" w:rsidRPr="00C64101">
        <w:rPr>
          <w:rFonts w:ascii="Times New Roman" w:hAnsi="Times New Roman" w:cs="Times New Roman"/>
          <w:sz w:val="24"/>
          <w:szCs w:val="24"/>
        </w:rPr>
        <w:t>Alahakoon</w:t>
      </w:r>
      <w:proofErr w:type="spellEnd"/>
      <w:r w:rsidR="00687E89" w:rsidRPr="00C64101">
        <w:rPr>
          <w:rFonts w:ascii="Times New Roman" w:hAnsi="Times New Roman" w:cs="Times New Roman"/>
          <w:sz w:val="24"/>
          <w:szCs w:val="24"/>
        </w:rPr>
        <w:t xml:space="preserve">, 2003; MacFarlane, 2020; Ranasinghe and Ranasinghe, 2013; </w:t>
      </w:r>
      <w:r w:rsidR="00687E89" w:rsidRPr="00C64101">
        <w:rPr>
          <w:rFonts w:ascii="Times New Roman" w:hAnsi="Times New Roman" w:cs="Times New Roman"/>
          <w:sz w:val="24"/>
          <w:szCs w:val="24"/>
        </w:rPr>
        <w:lastRenderedPageBreak/>
        <w:t xml:space="preserve">Sahoo, Mohanty, and Dash, 2015; Mohamed </w:t>
      </w:r>
      <w:proofErr w:type="spellStart"/>
      <w:r w:rsidR="00687E89" w:rsidRPr="00C64101">
        <w:rPr>
          <w:rFonts w:ascii="Times New Roman" w:hAnsi="Times New Roman" w:cs="Times New Roman"/>
          <w:sz w:val="24"/>
          <w:szCs w:val="24"/>
        </w:rPr>
        <w:t>Sageer</w:t>
      </w:r>
      <w:proofErr w:type="spellEnd"/>
      <w:r w:rsidR="00687E89" w:rsidRPr="00C64101">
        <w:rPr>
          <w:rFonts w:ascii="Times New Roman" w:hAnsi="Times New Roman" w:cs="Times New Roman"/>
          <w:sz w:val="24"/>
          <w:szCs w:val="24"/>
        </w:rPr>
        <w:t xml:space="preserve"> and Francis, 2014; </w:t>
      </w:r>
      <w:proofErr w:type="spellStart"/>
      <w:r w:rsidR="00687E89" w:rsidRPr="00C64101">
        <w:rPr>
          <w:rFonts w:ascii="Times New Roman" w:hAnsi="Times New Roman" w:cs="Times New Roman"/>
          <w:sz w:val="24"/>
          <w:szCs w:val="24"/>
        </w:rPr>
        <w:t>Weerabahu</w:t>
      </w:r>
      <w:proofErr w:type="spellEnd"/>
      <w:r w:rsidR="00687E89" w:rsidRPr="00C64101">
        <w:rPr>
          <w:rFonts w:ascii="Times New Roman" w:hAnsi="Times New Roman" w:cs="Times New Roman"/>
          <w:sz w:val="24"/>
          <w:szCs w:val="24"/>
        </w:rPr>
        <w:t xml:space="preserve">, 2019). The concept of digitization is believed by many libraries in Thailand and other countries, to be the best method for preserving ancient manuscripts (Kumar et al., 2009).  </w:t>
      </w:r>
      <w:r w:rsidRPr="00C64101">
        <w:rPr>
          <w:rFonts w:ascii="Times New Roman" w:hAnsi="Times New Roman" w:cs="Times New Roman"/>
          <w:sz w:val="24"/>
          <w:szCs w:val="24"/>
        </w:rPr>
        <w:t>Yet t</w:t>
      </w:r>
      <w:r w:rsidR="00077CAF" w:rsidRPr="00C64101">
        <w:rPr>
          <w:rFonts w:ascii="Times New Roman" w:hAnsi="Times New Roman" w:cs="Times New Roman"/>
          <w:sz w:val="24"/>
          <w:szCs w:val="24"/>
        </w:rPr>
        <w:t>here is growing recognition that truly sustainabl</w:t>
      </w:r>
      <w:r w:rsidR="00F94225" w:rsidRPr="00C64101">
        <w:rPr>
          <w:rFonts w:ascii="Times New Roman" w:hAnsi="Times New Roman" w:cs="Times New Roman"/>
          <w:sz w:val="24"/>
          <w:szCs w:val="24"/>
        </w:rPr>
        <w:t xml:space="preserve">e </w:t>
      </w:r>
      <w:r w:rsidR="005B5ABB" w:rsidRPr="00C64101">
        <w:rPr>
          <w:rFonts w:ascii="Times New Roman" w:hAnsi="Times New Roman" w:cs="Times New Roman"/>
          <w:sz w:val="24"/>
          <w:szCs w:val="24"/>
        </w:rPr>
        <w:t>approaches to information services especially relating to cultural heritage</w:t>
      </w:r>
      <w:r w:rsidR="00077CAF" w:rsidRPr="00C64101">
        <w:rPr>
          <w:rFonts w:ascii="Times New Roman" w:hAnsi="Times New Roman" w:cs="Times New Roman"/>
          <w:sz w:val="24"/>
          <w:szCs w:val="24"/>
        </w:rPr>
        <w:t xml:space="preserve"> impl</w:t>
      </w:r>
      <w:r w:rsidR="00F94225" w:rsidRPr="00C64101">
        <w:rPr>
          <w:rFonts w:ascii="Times New Roman" w:hAnsi="Times New Roman" w:cs="Times New Roman"/>
          <w:sz w:val="24"/>
          <w:szCs w:val="24"/>
        </w:rPr>
        <w:t>y community</w:t>
      </w:r>
      <w:r w:rsidR="00077CAF" w:rsidRPr="00C64101">
        <w:rPr>
          <w:rFonts w:ascii="Times New Roman" w:hAnsi="Times New Roman" w:cs="Times New Roman"/>
          <w:sz w:val="24"/>
          <w:szCs w:val="24"/>
        </w:rPr>
        <w:t xml:space="preserve"> participation. </w:t>
      </w:r>
    </w:p>
    <w:p w14:paraId="241D30E5" w14:textId="79CF11AC" w:rsidR="00F94225" w:rsidRPr="00C64101" w:rsidRDefault="00F94225" w:rsidP="00C64101">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 xml:space="preserve">One of the most </w:t>
      </w:r>
      <w:r w:rsidR="00E82424" w:rsidRPr="00C64101">
        <w:rPr>
          <w:rFonts w:ascii="Times New Roman" w:hAnsi="Times New Roman" w:cs="Times New Roman"/>
          <w:sz w:val="24"/>
          <w:szCs w:val="24"/>
        </w:rPr>
        <w:t>influential</w:t>
      </w:r>
      <w:r w:rsidRPr="00C64101">
        <w:rPr>
          <w:rFonts w:ascii="Times New Roman" w:hAnsi="Times New Roman" w:cs="Times New Roman"/>
          <w:sz w:val="24"/>
          <w:szCs w:val="24"/>
        </w:rPr>
        <w:t xml:space="preserve"> models of</w:t>
      </w:r>
      <w:r w:rsidR="007927D0" w:rsidRPr="00C64101">
        <w:rPr>
          <w:rFonts w:ascii="Times New Roman" w:hAnsi="Times New Roman" w:cs="Times New Roman"/>
          <w:sz w:val="24"/>
          <w:szCs w:val="24"/>
        </w:rPr>
        <w:t xml:space="preserve"> community</w:t>
      </w:r>
      <w:r w:rsidRPr="00C64101">
        <w:rPr>
          <w:rFonts w:ascii="Times New Roman" w:hAnsi="Times New Roman" w:cs="Times New Roman"/>
          <w:sz w:val="24"/>
          <w:szCs w:val="24"/>
        </w:rPr>
        <w:t xml:space="preserve"> participation is </w:t>
      </w:r>
      <w:proofErr w:type="spellStart"/>
      <w:r w:rsidRPr="00C64101">
        <w:rPr>
          <w:rFonts w:ascii="Times New Roman" w:hAnsi="Times New Roman" w:cs="Times New Roman"/>
          <w:sz w:val="24"/>
          <w:szCs w:val="24"/>
        </w:rPr>
        <w:t>Arnstein’s</w:t>
      </w:r>
      <w:proofErr w:type="spellEnd"/>
      <w:r w:rsidRPr="00C64101">
        <w:rPr>
          <w:rFonts w:ascii="Times New Roman" w:hAnsi="Times New Roman" w:cs="Times New Roman"/>
          <w:sz w:val="24"/>
          <w:szCs w:val="24"/>
        </w:rPr>
        <w:t xml:space="preserve"> (1969) ladder of participation</w:t>
      </w:r>
      <w:r w:rsidR="00116164" w:rsidRPr="00C64101">
        <w:rPr>
          <w:rFonts w:ascii="Times New Roman" w:hAnsi="Times New Roman" w:cs="Times New Roman"/>
          <w:sz w:val="24"/>
          <w:szCs w:val="24"/>
        </w:rPr>
        <w:t>, developed in the context of policy development</w:t>
      </w:r>
      <w:r w:rsidRPr="00C64101">
        <w:rPr>
          <w:rFonts w:ascii="Times New Roman" w:hAnsi="Times New Roman" w:cs="Times New Roman"/>
          <w:sz w:val="24"/>
          <w:szCs w:val="24"/>
        </w:rPr>
        <w:t xml:space="preserve">. This captures the degrees of participation from </w:t>
      </w:r>
      <w:r w:rsidR="00C02E53" w:rsidRPr="00C64101">
        <w:rPr>
          <w:rFonts w:ascii="Times New Roman" w:hAnsi="Times New Roman" w:cs="Times New Roman"/>
          <w:sz w:val="24"/>
          <w:szCs w:val="24"/>
        </w:rPr>
        <w:t>n</w:t>
      </w:r>
      <w:r w:rsidRPr="00C64101">
        <w:rPr>
          <w:rFonts w:ascii="Times New Roman" w:hAnsi="Times New Roman" w:cs="Times New Roman"/>
          <w:sz w:val="24"/>
          <w:szCs w:val="24"/>
        </w:rPr>
        <w:t>on-participation through tokenism to citizen control. Non</w:t>
      </w:r>
      <w:r w:rsidR="007B68ED" w:rsidRPr="00C64101">
        <w:rPr>
          <w:rFonts w:ascii="Times New Roman" w:hAnsi="Times New Roman" w:cs="Times New Roman"/>
          <w:sz w:val="24"/>
          <w:szCs w:val="24"/>
        </w:rPr>
        <w:t>-</w:t>
      </w:r>
      <w:r w:rsidRPr="00C64101">
        <w:rPr>
          <w:rFonts w:ascii="Times New Roman" w:hAnsi="Times New Roman" w:cs="Times New Roman"/>
          <w:sz w:val="24"/>
          <w:szCs w:val="24"/>
        </w:rPr>
        <w:t>participation</w:t>
      </w:r>
      <w:r w:rsidR="00C02E53" w:rsidRPr="00C64101">
        <w:rPr>
          <w:rFonts w:ascii="Times New Roman" w:hAnsi="Times New Roman" w:cs="Times New Roman"/>
          <w:sz w:val="24"/>
          <w:szCs w:val="24"/>
        </w:rPr>
        <w:t xml:space="preserve"> relations</w:t>
      </w:r>
      <w:r w:rsidRPr="00C64101">
        <w:rPr>
          <w:rFonts w:ascii="Times New Roman" w:hAnsi="Times New Roman" w:cs="Times New Roman"/>
          <w:sz w:val="24"/>
          <w:szCs w:val="24"/>
        </w:rPr>
        <w:t xml:space="preserve"> are more like public relations</w:t>
      </w:r>
      <w:r w:rsidR="00C02E53" w:rsidRPr="00C64101">
        <w:rPr>
          <w:rFonts w:ascii="Times New Roman" w:hAnsi="Times New Roman" w:cs="Times New Roman"/>
          <w:sz w:val="24"/>
          <w:szCs w:val="24"/>
        </w:rPr>
        <w:t xml:space="preserve"> to gain consent to a pre</w:t>
      </w:r>
      <w:r w:rsidR="007B68ED" w:rsidRPr="00C64101">
        <w:rPr>
          <w:rFonts w:ascii="Times New Roman" w:hAnsi="Times New Roman" w:cs="Times New Roman"/>
          <w:sz w:val="24"/>
          <w:szCs w:val="24"/>
        </w:rPr>
        <w:t>-</w:t>
      </w:r>
      <w:r w:rsidR="00C02E53" w:rsidRPr="00C64101">
        <w:rPr>
          <w:rFonts w:ascii="Times New Roman" w:hAnsi="Times New Roman" w:cs="Times New Roman"/>
          <w:sz w:val="24"/>
          <w:szCs w:val="24"/>
        </w:rPr>
        <w:t>set plan</w:t>
      </w:r>
      <w:r w:rsidRPr="00C64101">
        <w:rPr>
          <w:rFonts w:ascii="Times New Roman" w:hAnsi="Times New Roman" w:cs="Times New Roman"/>
          <w:sz w:val="24"/>
          <w:szCs w:val="24"/>
        </w:rPr>
        <w:t>. Informing is the first step</w:t>
      </w:r>
      <w:r w:rsidR="005C0D98">
        <w:rPr>
          <w:rFonts w:ascii="Times New Roman" w:hAnsi="Times New Roman" w:cs="Times New Roman"/>
          <w:sz w:val="24"/>
          <w:szCs w:val="24"/>
        </w:rPr>
        <w:t xml:space="preserve"> up the ladder</w:t>
      </w:r>
      <w:r w:rsidRPr="00C64101">
        <w:rPr>
          <w:rFonts w:ascii="Times New Roman" w:hAnsi="Times New Roman" w:cs="Times New Roman"/>
          <w:sz w:val="24"/>
          <w:szCs w:val="24"/>
        </w:rPr>
        <w:t xml:space="preserve"> towards participation, but there is a risk that </w:t>
      </w:r>
      <w:r w:rsidR="00C02E53" w:rsidRPr="00C64101">
        <w:rPr>
          <w:rFonts w:ascii="Times New Roman" w:hAnsi="Times New Roman" w:cs="Times New Roman"/>
          <w:sz w:val="24"/>
          <w:szCs w:val="24"/>
        </w:rPr>
        <w:t>this is</w:t>
      </w:r>
      <w:r w:rsidRPr="00C64101">
        <w:rPr>
          <w:rFonts w:ascii="Times New Roman" w:hAnsi="Times New Roman" w:cs="Times New Roman"/>
          <w:sz w:val="24"/>
          <w:szCs w:val="24"/>
        </w:rPr>
        <w:t xml:space="preserve"> top down and </w:t>
      </w:r>
      <w:r w:rsidR="00C02E53" w:rsidRPr="00C64101">
        <w:rPr>
          <w:rFonts w:ascii="Times New Roman" w:hAnsi="Times New Roman" w:cs="Times New Roman"/>
          <w:sz w:val="24"/>
          <w:szCs w:val="24"/>
        </w:rPr>
        <w:t>one way</w:t>
      </w:r>
      <w:r w:rsidRPr="00C64101">
        <w:rPr>
          <w:rFonts w:ascii="Times New Roman" w:hAnsi="Times New Roman" w:cs="Times New Roman"/>
          <w:sz w:val="24"/>
          <w:szCs w:val="24"/>
        </w:rPr>
        <w:t xml:space="preserve">. Consultation is the second step, but again there is risk that this is mere window dressing. Placation is the </w:t>
      </w:r>
      <w:r w:rsidR="00C02E53" w:rsidRPr="00C64101">
        <w:rPr>
          <w:rFonts w:ascii="Times New Roman" w:hAnsi="Times New Roman" w:cs="Times New Roman"/>
          <w:sz w:val="24"/>
          <w:szCs w:val="24"/>
        </w:rPr>
        <w:t xml:space="preserve">enlistment of a few token representatives onto governing bodies, but falls short of letting real power go. Citizen Control can be achieved in three levels according to </w:t>
      </w:r>
      <w:proofErr w:type="spellStart"/>
      <w:r w:rsidR="00C02E53" w:rsidRPr="00C64101">
        <w:rPr>
          <w:rFonts w:ascii="Times New Roman" w:hAnsi="Times New Roman" w:cs="Times New Roman"/>
          <w:sz w:val="24"/>
          <w:szCs w:val="24"/>
        </w:rPr>
        <w:t>Arnstein</w:t>
      </w:r>
      <w:proofErr w:type="spellEnd"/>
      <w:r w:rsidR="00C02E53" w:rsidRPr="00C64101">
        <w:rPr>
          <w:rFonts w:ascii="Times New Roman" w:hAnsi="Times New Roman" w:cs="Times New Roman"/>
          <w:sz w:val="24"/>
          <w:szCs w:val="24"/>
        </w:rPr>
        <w:t>: through partnership where power is really shared; delegation where citizen delegates hold power</w:t>
      </w:r>
      <w:r w:rsidR="005C0D98">
        <w:rPr>
          <w:rFonts w:ascii="Times New Roman" w:hAnsi="Times New Roman" w:cs="Times New Roman"/>
          <w:sz w:val="24"/>
          <w:szCs w:val="24"/>
        </w:rPr>
        <w:t>;</w:t>
      </w:r>
      <w:r w:rsidR="00C02E53" w:rsidRPr="00C64101">
        <w:rPr>
          <w:rFonts w:ascii="Times New Roman" w:hAnsi="Times New Roman" w:cs="Times New Roman"/>
          <w:sz w:val="24"/>
          <w:szCs w:val="24"/>
        </w:rPr>
        <w:t xml:space="preserve"> and full citizen control. There have been many attempts to update this</w:t>
      </w:r>
      <w:r w:rsidR="005C0D98">
        <w:rPr>
          <w:rFonts w:ascii="Times New Roman" w:hAnsi="Times New Roman" w:cs="Times New Roman"/>
          <w:sz w:val="24"/>
          <w:szCs w:val="24"/>
        </w:rPr>
        <w:t xml:space="preserve"> model</w:t>
      </w:r>
      <w:r w:rsidR="00046BF9" w:rsidRPr="00C64101">
        <w:rPr>
          <w:rFonts w:ascii="Times New Roman" w:hAnsi="Times New Roman" w:cs="Times New Roman"/>
          <w:sz w:val="24"/>
          <w:szCs w:val="24"/>
        </w:rPr>
        <w:t>, particularly for global south contexts</w:t>
      </w:r>
      <w:r w:rsidR="009B529B" w:rsidRPr="00C64101">
        <w:rPr>
          <w:rFonts w:ascii="Times New Roman" w:hAnsi="Times New Roman" w:cs="Times New Roman"/>
          <w:sz w:val="24"/>
          <w:szCs w:val="24"/>
        </w:rPr>
        <w:t xml:space="preserve"> (</w:t>
      </w:r>
      <w:proofErr w:type="spellStart"/>
      <w:r w:rsidR="009B529B" w:rsidRPr="00C64101">
        <w:rPr>
          <w:rFonts w:ascii="Times New Roman" w:hAnsi="Times New Roman" w:cs="Times New Roman"/>
          <w:sz w:val="24"/>
          <w:szCs w:val="24"/>
        </w:rPr>
        <w:t>Choguill</w:t>
      </w:r>
      <w:proofErr w:type="spellEnd"/>
      <w:r w:rsidR="009B529B" w:rsidRPr="00C64101">
        <w:rPr>
          <w:rFonts w:ascii="Times New Roman" w:hAnsi="Times New Roman" w:cs="Times New Roman"/>
          <w:sz w:val="24"/>
          <w:szCs w:val="24"/>
        </w:rPr>
        <w:t xml:space="preserve"> 1996)</w:t>
      </w:r>
      <w:r w:rsidR="00046BF9" w:rsidRPr="00C64101">
        <w:rPr>
          <w:rFonts w:ascii="Times New Roman" w:hAnsi="Times New Roman" w:cs="Times New Roman"/>
          <w:sz w:val="24"/>
          <w:szCs w:val="24"/>
        </w:rPr>
        <w:t>,</w:t>
      </w:r>
      <w:r w:rsidR="00C02E53" w:rsidRPr="00C64101">
        <w:rPr>
          <w:rFonts w:ascii="Times New Roman" w:hAnsi="Times New Roman" w:cs="Times New Roman"/>
          <w:sz w:val="24"/>
          <w:szCs w:val="24"/>
        </w:rPr>
        <w:t xml:space="preserve"> but it remains a useful reference point.</w:t>
      </w:r>
      <w:r w:rsidR="00116164" w:rsidRPr="00C64101">
        <w:rPr>
          <w:rFonts w:ascii="Times New Roman" w:hAnsi="Times New Roman" w:cs="Times New Roman"/>
          <w:sz w:val="24"/>
          <w:szCs w:val="24"/>
        </w:rPr>
        <w:t xml:space="preserve"> </w:t>
      </w:r>
      <w:r w:rsidR="00D42B61" w:rsidRPr="00C64101">
        <w:rPr>
          <w:rFonts w:ascii="Times New Roman" w:hAnsi="Times New Roman" w:cs="Times New Roman"/>
          <w:sz w:val="24"/>
          <w:szCs w:val="24"/>
        </w:rPr>
        <w:t xml:space="preserve">Another useful model is that proposed by the International Association for Public Participation (IAPP) </w:t>
      </w:r>
      <w:r w:rsidR="00D33DDE">
        <w:rPr>
          <w:rFonts w:ascii="Times New Roman" w:hAnsi="Times New Roman" w:cs="Times New Roman"/>
          <w:sz w:val="24"/>
          <w:szCs w:val="24"/>
        </w:rPr>
        <w:t xml:space="preserve">(2007) </w:t>
      </w:r>
      <w:r w:rsidR="00D42B61" w:rsidRPr="00C64101">
        <w:rPr>
          <w:rFonts w:ascii="Times New Roman" w:hAnsi="Times New Roman" w:cs="Times New Roman"/>
          <w:sz w:val="24"/>
          <w:szCs w:val="24"/>
        </w:rPr>
        <w:t xml:space="preserve">which has five layers of </w:t>
      </w:r>
      <w:r w:rsidR="00D42B61" w:rsidRPr="00C64101">
        <w:rPr>
          <w:rFonts w:ascii="Times New Roman" w:hAnsi="Times New Roman" w:cs="Times New Roman"/>
          <w:sz w:val="24"/>
          <w:szCs w:val="24"/>
        </w:rPr>
        <w:lastRenderedPageBreak/>
        <w:t>participation from informing, consulting, involving, collaborating to empowering.</w:t>
      </w:r>
      <w:r w:rsidR="0065585B" w:rsidRPr="00C64101">
        <w:rPr>
          <w:rFonts w:ascii="Times New Roman" w:hAnsi="Times New Roman" w:cs="Times New Roman"/>
          <w:sz w:val="24"/>
          <w:szCs w:val="24"/>
        </w:rPr>
        <w:t xml:space="preserve"> These offer useful generic starting points bu</w:t>
      </w:r>
      <w:r w:rsidR="00116164" w:rsidRPr="00C64101">
        <w:rPr>
          <w:rFonts w:ascii="Times New Roman" w:hAnsi="Times New Roman" w:cs="Times New Roman"/>
          <w:sz w:val="24"/>
          <w:szCs w:val="24"/>
        </w:rPr>
        <w:t>t it is important in finding a model to consider both the specific cultural context and the specificity of the heritage context.</w:t>
      </w:r>
    </w:p>
    <w:p w14:paraId="1DFA5CAC" w14:textId="3C3F2BE9" w:rsidR="002403A3" w:rsidRPr="00C64101" w:rsidRDefault="002403A3" w:rsidP="00C64101">
      <w:pPr>
        <w:spacing w:line="480" w:lineRule="auto"/>
        <w:ind w:firstLine="720"/>
        <w:jc w:val="both"/>
        <w:rPr>
          <w:rFonts w:ascii="Times New Roman" w:hAnsi="Times New Roman" w:cs="Times New Roman"/>
          <w:sz w:val="24"/>
          <w:szCs w:val="24"/>
        </w:rPr>
      </w:pPr>
      <w:proofErr w:type="spellStart"/>
      <w:r w:rsidRPr="00C64101">
        <w:rPr>
          <w:rFonts w:ascii="Times New Roman" w:hAnsi="Times New Roman" w:cs="Times New Roman"/>
          <w:sz w:val="24"/>
          <w:szCs w:val="24"/>
        </w:rPr>
        <w:t>Ganjanapan</w:t>
      </w:r>
      <w:proofErr w:type="spellEnd"/>
      <w:r w:rsidR="005262BB" w:rsidRPr="00C64101">
        <w:rPr>
          <w:rFonts w:ascii="Times New Roman" w:hAnsi="Times New Roman" w:cs="Times New Roman"/>
          <w:sz w:val="24"/>
          <w:szCs w:val="24"/>
        </w:rPr>
        <w:t xml:space="preserve"> (2001)</w:t>
      </w:r>
      <w:r w:rsidRPr="00C64101">
        <w:rPr>
          <w:rFonts w:ascii="Times New Roman" w:hAnsi="Times New Roman" w:cs="Times New Roman"/>
          <w:sz w:val="24"/>
          <w:szCs w:val="24"/>
        </w:rPr>
        <w:t xml:space="preserve"> is well-known in the region for developing a concept of community participation reflecting local needs. He advocated the importance of community involvement because he believed that </w:t>
      </w:r>
      <w:proofErr w:type="gramStart"/>
      <w:r w:rsidRPr="00C64101">
        <w:rPr>
          <w:rFonts w:ascii="Times New Roman" w:hAnsi="Times New Roman" w:cs="Times New Roman"/>
          <w:sz w:val="24"/>
          <w:szCs w:val="24"/>
        </w:rPr>
        <w:t>neither individuals or</w:t>
      </w:r>
      <w:proofErr w:type="gramEnd"/>
      <w:r w:rsidRPr="00C64101">
        <w:rPr>
          <w:rFonts w:ascii="Times New Roman" w:hAnsi="Times New Roman" w:cs="Times New Roman"/>
          <w:sz w:val="24"/>
          <w:szCs w:val="24"/>
        </w:rPr>
        <w:t xml:space="preserve"> the state could be trusted not to take an exploitative perspective on communal resources (such as forests).</w:t>
      </w:r>
      <w:r w:rsidR="00116164" w:rsidRPr="00C64101">
        <w:rPr>
          <w:rFonts w:ascii="Times New Roman" w:hAnsi="Times New Roman" w:cs="Times New Roman"/>
          <w:sz w:val="24"/>
          <w:szCs w:val="24"/>
        </w:rPr>
        <w:t xml:space="preserve"> Yet this does not take us much further in the context of contemporary cultural heritage.</w:t>
      </w:r>
    </w:p>
    <w:p w14:paraId="0016E9B7" w14:textId="2FA83FF1" w:rsidR="00C85E65" w:rsidRPr="00C64101" w:rsidRDefault="002403A3" w:rsidP="00C85E65">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 xml:space="preserve">A number of models </w:t>
      </w:r>
      <w:r w:rsidR="005B5ABB" w:rsidRPr="00C64101">
        <w:rPr>
          <w:rFonts w:ascii="Times New Roman" w:hAnsi="Times New Roman" w:cs="Times New Roman"/>
          <w:sz w:val="24"/>
          <w:szCs w:val="24"/>
        </w:rPr>
        <w:t xml:space="preserve">of community participation also </w:t>
      </w:r>
      <w:r w:rsidRPr="00C64101">
        <w:rPr>
          <w:rFonts w:ascii="Times New Roman" w:hAnsi="Times New Roman" w:cs="Times New Roman"/>
          <w:sz w:val="24"/>
          <w:szCs w:val="24"/>
        </w:rPr>
        <w:t>exist</w:t>
      </w:r>
      <w:r w:rsidR="005B5ABB" w:rsidRPr="00C64101">
        <w:rPr>
          <w:rFonts w:ascii="Times New Roman" w:hAnsi="Times New Roman" w:cs="Times New Roman"/>
          <w:sz w:val="24"/>
          <w:szCs w:val="24"/>
        </w:rPr>
        <w:t xml:space="preserve"> specifically</w:t>
      </w:r>
      <w:r w:rsidRPr="00C64101">
        <w:rPr>
          <w:rFonts w:ascii="Times New Roman" w:hAnsi="Times New Roman" w:cs="Times New Roman"/>
          <w:sz w:val="24"/>
          <w:szCs w:val="24"/>
        </w:rPr>
        <w:t xml:space="preserve"> for LIS contexts such as that proposed by Sung and Hepw</w:t>
      </w:r>
      <w:r w:rsidR="00D33DDE">
        <w:rPr>
          <w:rFonts w:ascii="Times New Roman" w:hAnsi="Times New Roman" w:cs="Times New Roman"/>
          <w:sz w:val="24"/>
          <w:szCs w:val="24"/>
        </w:rPr>
        <w:t>o</w:t>
      </w:r>
      <w:r w:rsidRPr="00C64101">
        <w:rPr>
          <w:rFonts w:ascii="Times New Roman" w:hAnsi="Times New Roman" w:cs="Times New Roman"/>
          <w:sz w:val="24"/>
          <w:szCs w:val="24"/>
        </w:rPr>
        <w:t xml:space="preserve">rth (2013). They suggest that there are eight keys to </w:t>
      </w:r>
      <w:r w:rsidR="007A1A4C" w:rsidRPr="00C64101">
        <w:rPr>
          <w:rFonts w:ascii="Times New Roman" w:hAnsi="Times New Roman" w:cs="Times New Roman"/>
          <w:sz w:val="24"/>
          <w:szCs w:val="24"/>
        </w:rPr>
        <w:t>Modelling</w:t>
      </w:r>
      <w:r w:rsidRPr="00C64101">
        <w:rPr>
          <w:rFonts w:ascii="Times New Roman" w:hAnsi="Times New Roman" w:cs="Times New Roman"/>
          <w:sz w:val="24"/>
          <w:szCs w:val="24"/>
        </w:rPr>
        <w:t xml:space="preserve"> Community Engagement, namely: accountability and hierarchy; belonging; commitment; communication; flexible approach; expertise and familiarity; genuineness; relevance; and sustainability. </w:t>
      </w:r>
      <w:r w:rsidR="005C0D98">
        <w:rPr>
          <w:rFonts w:ascii="Times New Roman" w:hAnsi="Times New Roman" w:cs="Times New Roman"/>
          <w:sz w:val="24"/>
          <w:szCs w:val="24"/>
        </w:rPr>
        <w:t>T</w:t>
      </w:r>
      <w:r w:rsidRPr="00C64101">
        <w:rPr>
          <w:rFonts w:ascii="Times New Roman" w:hAnsi="Times New Roman" w:cs="Times New Roman"/>
          <w:sz w:val="24"/>
          <w:szCs w:val="24"/>
        </w:rPr>
        <w:t xml:space="preserve">he two main factors affecting community engagement and activities in the community </w:t>
      </w:r>
      <w:r w:rsidR="005C0D98">
        <w:rPr>
          <w:rFonts w:ascii="Times New Roman" w:hAnsi="Times New Roman" w:cs="Times New Roman"/>
          <w:sz w:val="24"/>
          <w:szCs w:val="24"/>
        </w:rPr>
        <w:t>a</w:t>
      </w:r>
      <w:r w:rsidRPr="00C64101">
        <w:rPr>
          <w:rFonts w:ascii="Times New Roman" w:hAnsi="Times New Roman" w:cs="Times New Roman"/>
          <w:sz w:val="24"/>
          <w:szCs w:val="24"/>
        </w:rPr>
        <w:t>re the influence of authority and willingness to learn.</w:t>
      </w:r>
      <w:r w:rsidR="005B5ABB" w:rsidRPr="00C64101">
        <w:rPr>
          <w:rFonts w:ascii="Times New Roman" w:hAnsi="Times New Roman" w:cs="Times New Roman"/>
          <w:sz w:val="24"/>
          <w:szCs w:val="24"/>
        </w:rPr>
        <w:t xml:space="preserve"> But examined closely this model does seem to be very specific to a </w:t>
      </w:r>
      <w:r w:rsidR="005B5ABB" w:rsidRPr="001945D4">
        <w:rPr>
          <w:rFonts w:ascii="Times New Roman" w:hAnsi="Times New Roman" w:cs="Times New Roman"/>
          <w:sz w:val="24"/>
          <w:szCs w:val="24"/>
        </w:rPr>
        <w:t>western context</w:t>
      </w:r>
      <w:r w:rsidR="001945D4">
        <w:rPr>
          <w:rFonts w:ascii="Times New Roman" w:hAnsi="Times New Roman" w:cs="Times New Roman"/>
          <w:sz w:val="24"/>
          <w:szCs w:val="24"/>
        </w:rPr>
        <w:t>, with data drawn entirely from the UK, with its longstanding democratic conditions but lack of religious consensus</w:t>
      </w:r>
      <w:r w:rsidR="005B5ABB" w:rsidRPr="001945D4">
        <w:rPr>
          <w:rFonts w:ascii="Times New Roman" w:hAnsi="Times New Roman" w:cs="Times New Roman"/>
          <w:sz w:val="24"/>
          <w:szCs w:val="24"/>
        </w:rPr>
        <w:t>.</w:t>
      </w:r>
      <w:r w:rsidR="001945D4">
        <w:rPr>
          <w:rFonts w:ascii="Times New Roman" w:hAnsi="Times New Roman" w:cs="Times New Roman"/>
          <w:sz w:val="24"/>
          <w:szCs w:val="24"/>
        </w:rPr>
        <w:t xml:space="preserve"> Thailand is a very different cultural context.</w:t>
      </w:r>
    </w:p>
    <w:p w14:paraId="1F596E88" w14:textId="69107A6C" w:rsidR="00D53C0D" w:rsidRPr="00C64101" w:rsidRDefault="00116164" w:rsidP="00C64101">
      <w:pPr>
        <w:spacing w:line="480" w:lineRule="auto"/>
        <w:ind w:firstLine="720"/>
        <w:jc w:val="both"/>
        <w:rPr>
          <w:rFonts w:ascii="Times New Roman" w:hAnsi="Times New Roman" w:cs="Times New Roman"/>
          <w:sz w:val="24"/>
          <w:szCs w:val="24"/>
        </w:rPr>
      </w:pPr>
      <w:proofErr w:type="gramStart"/>
      <w:r w:rsidRPr="00C64101">
        <w:rPr>
          <w:rFonts w:ascii="Times New Roman" w:hAnsi="Times New Roman" w:cs="Times New Roman"/>
          <w:sz w:val="24"/>
          <w:szCs w:val="24"/>
        </w:rPr>
        <w:lastRenderedPageBreak/>
        <w:t>Thus</w:t>
      </w:r>
      <w:proofErr w:type="gramEnd"/>
      <w:r w:rsidR="007A1A4C" w:rsidRPr="00C64101">
        <w:rPr>
          <w:rFonts w:ascii="Times New Roman" w:hAnsi="Times New Roman" w:cs="Times New Roman"/>
          <w:sz w:val="24"/>
          <w:szCs w:val="24"/>
        </w:rPr>
        <w:t xml:space="preserve"> we have useful reference points but</w:t>
      </w:r>
      <w:r w:rsidRPr="00C64101">
        <w:rPr>
          <w:rFonts w:ascii="Times New Roman" w:hAnsi="Times New Roman" w:cs="Times New Roman"/>
          <w:sz w:val="24"/>
          <w:szCs w:val="24"/>
        </w:rPr>
        <w:t xml:space="preserve"> we lack well developed models that are both relevant to the regional context and the needs of cultural heritage.</w:t>
      </w:r>
      <w:r w:rsidR="002C0760" w:rsidRPr="00C64101">
        <w:rPr>
          <w:rFonts w:ascii="Times New Roman" w:hAnsi="Times New Roman" w:cs="Times New Roman"/>
          <w:sz w:val="24"/>
          <w:szCs w:val="24"/>
        </w:rPr>
        <w:t xml:space="preserve"> </w:t>
      </w:r>
      <w:r w:rsidR="00D6757E" w:rsidRPr="00C64101">
        <w:rPr>
          <w:rFonts w:ascii="Times New Roman" w:hAnsi="Times New Roman" w:cs="Times New Roman"/>
          <w:sz w:val="24"/>
          <w:szCs w:val="24"/>
        </w:rPr>
        <w:t>Also, significantly, t</w:t>
      </w:r>
      <w:r w:rsidR="002C0760" w:rsidRPr="00C64101">
        <w:rPr>
          <w:rFonts w:ascii="Times New Roman" w:hAnsi="Times New Roman" w:cs="Times New Roman"/>
          <w:sz w:val="24"/>
          <w:szCs w:val="24"/>
        </w:rPr>
        <w:t>he story tends to be told from the point of view of external agencies with power making room for community participation, rather than thinking about how the community itself</w:t>
      </w:r>
      <w:r w:rsidR="00D6757E" w:rsidRPr="00C64101">
        <w:rPr>
          <w:rFonts w:ascii="Times New Roman" w:hAnsi="Times New Roman" w:cs="Times New Roman"/>
          <w:sz w:val="24"/>
          <w:szCs w:val="24"/>
        </w:rPr>
        <w:t xml:space="preserve"> has energy and forms of local leadership that might be driving care for heritage</w:t>
      </w:r>
      <w:r w:rsidR="002C0760" w:rsidRPr="00C64101">
        <w:rPr>
          <w:rFonts w:ascii="Times New Roman" w:hAnsi="Times New Roman" w:cs="Times New Roman"/>
          <w:sz w:val="24"/>
          <w:szCs w:val="24"/>
        </w:rPr>
        <w:t>.</w:t>
      </w:r>
      <w:r w:rsidR="00134C32" w:rsidRPr="00C64101">
        <w:rPr>
          <w:rFonts w:ascii="Times New Roman" w:hAnsi="Times New Roman" w:cs="Times New Roman"/>
          <w:sz w:val="24"/>
          <w:szCs w:val="24"/>
        </w:rPr>
        <w:t xml:space="preserve"> </w:t>
      </w:r>
      <w:r w:rsidRPr="00C64101">
        <w:rPr>
          <w:rFonts w:ascii="Times New Roman" w:hAnsi="Times New Roman" w:cs="Times New Roman"/>
          <w:sz w:val="24"/>
          <w:szCs w:val="24"/>
        </w:rPr>
        <w:t>We do have one</w:t>
      </w:r>
      <w:r w:rsidR="007A1A4C" w:rsidRPr="00C64101">
        <w:rPr>
          <w:rFonts w:ascii="Times New Roman" w:hAnsi="Times New Roman" w:cs="Times New Roman"/>
          <w:sz w:val="24"/>
          <w:szCs w:val="24"/>
        </w:rPr>
        <w:t xml:space="preserve"> other</w:t>
      </w:r>
      <w:r w:rsidRPr="00C64101">
        <w:rPr>
          <w:rFonts w:ascii="Times New Roman" w:hAnsi="Times New Roman" w:cs="Times New Roman"/>
          <w:sz w:val="24"/>
          <w:szCs w:val="24"/>
        </w:rPr>
        <w:t xml:space="preserve"> useful starting point: </w:t>
      </w:r>
      <w:r w:rsidR="00D53C0D" w:rsidRPr="00C64101">
        <w:rPr>
          <w:rFonts w:ascii="Times New Roman" w:hAnsi="Times New Roman" w:cs="Times New Roman"/>
          <w:sz w:val="24"/>
          <w:szCs w:val="24"/>
        </w:rPr>
        <w:t xml:space="preserve">In a previous paper the authors analysed community </w:t>
      </w:r>
      <w:r w:rsidR="002C0760" w:rsidRPr="00C64101">
        <w:rPr>
          <w:rFonts w:ascii="Times New Roman" w:hAnsi="Times New Roman" w:cs="Times New Roman"/>
          <w:sz w:val="24"/>
          <w:szCs w:val="24"/>
        </w:rPr>
        <w:t>participation</w:t>
      </w:r>
      <w:r w:rsidR="00D53C0D" w:rsidRPr="00C64101">
        <w:rPr>
          <w:rFonts w:ascii="Times New Roman" w:hAnsi="Times New Roman" w:cs="Times New Roman"/>
          <w:sz w:val="24"/>
          <w:szCs w:val="24"/>
        </w:rPr>
        <w:t xml:space="preserve"> in the preservation of</w:t>
      </w:r>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Lanna</w:t>
      </w:r>
      <w:proofErr w:type="spellEnd"/>
      <w:r w:rsidR="00D53C0D" w:rsidRPr="00C64101">
        <w:rPr>
          <w:rFonts w:ascii="Times New Roman" w:hAnsi="Times New Roman" w:cs="Times New Roman"/>
          <w:sz w:val="24"/>
          <w:szCs w:val="24"/>
        </w:rPr>
        <w:t xml:space="preserve"> PLMs (</w:t>
      </w:r>
      <w:proofErr w:type="spellStart"/>
      <w:r w:rsidR="00D53C0D" w:rsidRPr="00C64101">
        <w:rPr>
          <w:rFonts w:ascii="Times New Roman" w:hAnsi="Times New Roman" w:cs="Times New Roman"/>
          <w:sz w:val="24"/>
          <w:szCs w:val="24"/>
        </w:rPr>
        <w:t>Jarusawat</w:t>
      </w:r>
      <w:proofErr w:type="spellEnd"/>
      <w:r w:rsidR="00D53C0D" w:rsidRPr="00C64101">
        <w:rPr>
          <w:rFonts w:ascii="Times New Roman" w:hAnsi="Times New Roman" w:cs="Times New Roman"/>
          <w:sz w:val="24"/>
          <w:szCs w:val="24"/>
        </w:rPr>
        <w:t xml:space="preserve"> et al., </w:t>
      </w:r>
      <w:r w:rsidR="00134C32" w:rsidRPr="00C64101">
        <w:rPr>
          <w:rFonts w:ascii="Times New Roman" w:hAnsi="Times New Roman" w:cs="Times New Roman"/>
          <w:sz w:val="24"/>
          <w:szCs w:val="24"/>
        </w:rPr>
        <w:t>2018</w:t>
      </w:r>
      <w:r w:rsidR="00D53C0D" w:rsidRPr="00C64101">
        <w:rPr>
          <w:rFonts w:ascii="Times New Roman" w:hAnsi="Times New Roman" w:cs="Times New Roman"/>
          <w:sz w:val="24"/>
          <w:szCs w:val="24"/>
        </w:rPr>
        <w:t xml:space="preserve">). </w:t>
      </w:r>
      <w:r w:rsidR="005B5ABB" w:rsidRPr="00C64101">
        <w:rPr>
          <w:rFonts w:ascii="Times New Roman" w:hAnsi="Times New Roman" w:cs="Times New Roman"/>
          <w:sz w:val="24"/>
          <w:szCs w:val="24"/>
        </w:rPr>
        <w:t>The paper</w:t>
      </w:r>
      <w:r w:rsidR="00D53C0D" w:rsidRPr="00C64101">
        <w:rPr>
          <w:rFonts w:ascii="Times New Roman" w:hAnsi="Times New Roman" w:cs="Times New Roman"/>
          <w:sz w:val="24"/>
          <w:szCs w:val="24"/>
        </w:rPr>
        <w:t xml:space="preserve"> contrasted the viewpoints of different stakeholders in how they valued PLMs. </w:t>
      </w:r>
      <w:r w:rsidR="005C0D98">
        <w:rPr>
          <w:rFonts w:ascii="Times New Roman" w:hAnsi="Times New Roman" w:cs="Times New Roman"/>
          <w:sz w:val="24"/>
          <w:szCs w:val="24"/>
        </w:rPr>
        <w:t>However,</w:t>
      </w:r>
      <w:r w:rsidR="005B5ABB" w:rsidRPr="00C64101">
        <w:rPr>
          <w:rFonts w:ascii="Times New Roman" w:hAnsi="Times New Roman" w:cs="Times New Roman"/>
          <w:sz w:val="24"/>
          <w:szCs w:val="24"/>
        </w:rPr>
        <w:t xml:space="preserve"> it did identify a model of </w:t>
      </w:r>
      <w:r w:rsidR="00D53C0D" w:rsidRPr="00C64101">
        <w:rPr>
          <w:rFonts w:ascii="Times New Roman" w:hAnsi="Times New Roman" w:cs="Times New Roman"/>
          <w:sz w:val="24"/>
          <w:szCs w:val="24"/>
        </w:rPr>
        <w:t>an upward spiral</w:t>
      </w:r>
      <w:r w:rsidR="005B5ABB" w:rsidRPr="00C64101">
        <w:rPr>
          <w:rFonts w:ascii="Times New Roman" w:hAnsi="Times New Roman" w:cs="Times New Roman"/>
          <w:sz w:val="24"/>
          <w:szCs w:val="24"/>
        </w:rPr>
        <w:t xml:space="preserve"> of</w:t>
      </w:r>
      <w:r w:rsidR="00D53C0D" w:rsidRPr="00C64101">
        <w:rPr>
          <w:rFonts w:ascii="Times New Roman" w:hAnsi="Times New Roman" w:cs="Times New Roman"/>
          <w:sz w:val="24"/>
          <w:szCs w:val="24"/>
        </w:rPr>
        <w:t xml:space="preserve"> growing</w:t>
      </w:r>
      <w:r w:rsidR="0065585B" w:rsidRPr="00C64101">
        <w:rPr>
          <w:rFonts w:ascii="Times New Roman" w:hAnsi="Times New Roman" w:cs="Times New Roman"/>
          <w:sz w:val="24"/>
          <w:szCs w:val="24"/>
        </w:rPr>
        <w:t xml:space="preserve"> community</w:t>
      </w:r>
      <w:r w:rsidR="00D53C0D" w:rsidRPr="00C64101">
        <w:rPr>
          <w:rFonts w:ascii="Times New Roman" w:hAnsi="Times New Roman" w:cs="Times New Roman"/>
          <w:sz w:val="24"/>
          <w:szCs w:val="24"/>
        </w:rPr>
        <w:t xml:space="preserve"> participation </w:t>
      </w:r>
      <w:r w:rsidR="00D42B61" w:rsidRPr="00C64101">
        <w:rPr>
          <w:rFonts w:ascii="Times New Roman" w:hAnsi="Times New Roman" w:cs="Times New Roman"/>
          <w:sz w:val="24"/>
          <w:szCs w:val="24"/>
        </w:rPr>
        <w:t>echoing the five levels proposed by IAPP,</w:t>
      </w:r>
      <w:r w:rsidR="0065585B" w:rsidRPr="00C64101">
        <w:rPr>
          <w:rFonts w:ascii="Times New Roman" w:hAnsi="Times New Roman" w:cs="Times New Roman"/>
          <w:sz w:val="24"/>
          <w:szCs w:val="24"/>
        </w:rPr>
        <w:t xml:space="preserve"> but adding a lower level “support” and recognising the role of</w:t>
      </w:r>
      <w:r w:rsidR="00D42B61" w:rsidRPr="00C64101">
        <w:rPr>
          <w:rFonts w:ascii="Times New Roman" w:hAnsi="Times New Roman" w:cs="Times New Roman"/>
          <w:sz w:val="24"/>
          <w:szCs w:val="24"/>
        </w:rPr>
        <w:t xml:space="preserve"> leadership and on the other</w:t>
      </w:r>
      <w:r w:rsidR="00EC574B" w:rsidRPr="00C64101">
        <w:rPr>
          <w:rFonts w:ascii="Times New Roman" w:hAnsi="Times New Roman" w:cs="Times New Roman"/>
          <w:sz w:val="24"/>
          <w:szCs w:val="24"/>
        </w:rPr>
        <w:t xml:space="preserve"> by expert activities</w:t>
      </w:r>
      <w:r w:rsidR="005B5ABB" w:rsidRPr="00C64101">
        <w:rPr>
          <w:rFonts w:ascii="Times New Roman" w:hAnsi="Times New Roman" w:cs="Times New Roman"/>
          <w:sz w:val="24"/>
          <w:szCs w:val="24"/>
        </w:rPr>
        <w:t>.</w:t>
      </w:r>
      <w:r w:rsidR="002C0760" w:rsidRPr="00C64101">
        <w:rPr>
          <w:rFonts w:ascii="Times New Roman" w:hAnsi="Times New Roman" w:cs="Times New Roman"/>
          <w:sz w:val="24"/>
          <w:szCs w:val="24"/>
        </w:rPr>
        <w:t xml:space="preserve"> This was again presented from the point of view of external agencies promoting increasing community </w:t>
      </w:r>
      <w:r w:rsidR="00D6757E" w:rsidRPr="00C64101">
        <w:rPr>
          <w:rFonts w:ascii="Times New Roman" w:hAnsi="Times New Roman" w:cs="Times New Roman"/>
          <w:sz w:val="24"/>
          <w:szCs w:val="24"/>
        </w:rPr>
        <w:t>participation</w:t>
      </w:r>
      <w:r w:rsidR="002C0760" w:rsidRPr="00C64101">
        <w:rPr>
          <w:rFonts w:ascii="Times New Roman" w:hAnsi="Times New Roman" w:cs="Times New Roman"/>
          <w:sz w:val="24"/>
          <w:szCs w:val="24"/>
        </w:rPr>
        <w:t>.</w:t>
      </w:r>
      <w:r w:rsidR="00D53C0D" w:rsidRPr="00C64101">
        <w:rPr>
          <w:rFonts w:ascii="Times New Roman" w:hAnsi="Times New Roman" w:cs="Times New Roman"/>
          <w:sz w:val="24"/>
          <w:szCs w:val="24"/>
        </w:rPr>
        <w:t xml:space="preserve"> The current paper</w:t>
      </w:r>
      <w:r w:rsidR="007A1A4C" w:rsidRPr="00C64101">
        <w:rPr>
          <w:rFonts w:ascii="Times New Roman" w:hAnsi="Times New Roman" w:cs="Times New Roman"/>
          <w:sz w:val="24"/>
          <w:szCs w:val="24"/>
        </w:rPr>
        <w:t xml:space="preserve"> seeks to</w:t>
      </w:r>
      <w:r w:rsidR="00D53C0D" w:rsidRPr="00C64101">
        <w:rPr>
          <w:rFonts w:ascii="Times New Roman" w:hAnsi="Times New Roman" w:cs="Times New Roman"/>
          <w:sz w:val="24"/>
          <w:szCs w:val="24"/>
        </w:rPr>
        <w:t xml:space="preserve"> </w:t>
      </w:r>
      <w:r w:rsidR="00D6757E" w:rsidRPr="00C64101">
        <w:rPr>
          <w:rFonts w:ascii="Times New Roman" w:hAnsi="Times New Roman" w:cs="Times New Roman"/>
          <w:sz w:val="24"/>
          <w:szCs w:val="24"/>
        </w:rPr>
        <w:t>shift the focus away from collecting institutions to</w:t>
      </w:r>
      <w:r w:rsidR="00D53C0D" w:rsidRPr="00C64101">
        <w:rPr>
          <w:rFonts w:ascii="Times New Roman" w:hAnsi="Times New Roman" w:cs="Times New Roman"/>
          <w:sz w:val="24"/>
          <w:szCs w:val="24"/>
        </w:rPr>
        <w:t xml:space="preserve"> </w:t>
      </w:r>
      <w:r w:rsidR="00B20BDB" w:rsidRPr="00C64101">
        <w:rPr>
          <w:rFonts w:ascii="Times New Roman" w:hAnsi="Times New Roman" w:cs="Times New Roman"/>
          <w:sz w:val="24"/>
          <w:szCs w:val="24"/>
        </w:rPr>
        <w:t>study three cases where bottom-up initiatives to preserve PLMs were found.</w:t>
      </w:r>
      <w:r w:rsidR="005B5ABB" w:rsidRPr="00C64101">
        <w:rPr>
          <w:rFonts w:ascii="Times New Roman" w:hAnsi="Times New Roman" w:cs="Times New Roman"/>
          <w:sz w:val="24"/>
          <w:szCs w:val="24"/>
        </w:rPr>
        <w:t xml:space="preserve"> </w:t>
      </w:r>
      <w:r w:rsidR="00B20BDB" w:rsidRPr="00C64101">
        <w:rPr>
          <w:rFonts w:ascii="Times New Roman" w:hAnsi="Times New Roman" w:cs="Times New Roman"/>
          <w:sz w:val="24"/>
          <w:szCs w:val="24"/>
        </w:rPr>
        <w:t>This should enable us to model</w:t>
      </w:r>
      <w:r w:rsidR="005B5ABB" w:rsidRPr="00C64101">
        <w:rPr>
          <w:rFonts w:ascii="Times New Roman" w:hAnsi="Times New Roman" w:cs="Times New Roman"/>
          <w:sz w:val="24"/>
          <w:szCs w:val="24"/>
        </w:rPr>
        <w:t xml:space="preserve"> community</w:t>
      </w:r>
      <w:r w:rsidR="00B20BDB" w:rsidRPr="00C64101">
        <w:rPr>
          <w:rFonts w:ascii="Times New Roman" w:hAnsi="Times New Roman" w:cs="Times New Roman"/>
          <w:sz w:val="24"/>
          <w:szCs w:val="24"/>
        </w:rPr>
        <w:t>-driven</w:t>
      </w:r>
      <w:r w:rsidR="005B5ABB" w:rsidRPr="00C64101">
        <w:rPr>
          <w:rFonts w:ascii="Times New Roman" w:hAnsi="Times New Roman" w:cs="Times New Roman"/>
          <w:sz w:val="24"/>
          <w:szCs w:val="24"/>
        </w:rPr>
        <w:t xml:space="preserve"> </w:t>
      </w:r>
      <w:r w:rsidR="005C0D98">
        <w:rPr>
          <w:rFonts w:ascii="Times New Roman" w:hAnsi="Times New Roman" w:cs="Times New Roman"/>
          <w:sz w:val="24"/>
          <w:szCs w:val="24"/>
        </w:rPr>
        <w:t>processes</w:t>
      </w:r>
      <w:r w:rsidR="005C0D98" w:rsidRPr="00C64101">
        <w:rPr>
          <w:rFonts w:ascii="Times New Roman" w:hAnsi="Times New Roman" w:cs="Times New Roman"/>
          <w:sz w:val="24"/>
          <w:szCs w:val="24"/>
        </w:rPr>
        <w:t xml:space="preserve"> </w:t>
      </w:r>
      <w:r w:rsidR="005B5ABB" w:rsidRPr="00C64101">
        <w:rPr>
          <w:rFonts w:ascii="Times New Roman" w:hAnsi="Times New Roman" w:cs="Times New Roman"/>
          <w:sz w:val="24"/>
          <w:szCs w:val="24"/>
        </w:rPr>
        <w:t>of participation.</w:t>
      </w:r>
    </w:p>
    <w:p w14:paraId="78A44EF5" w14:textId="22AC1A83" w:rsidR="00E503BA" w:rsidRPr="00C64101" w:rsidRDefault="00E503BA" w:rsidP="00C64101">
      <w:pPr>
        <w:spacing w:line="480" w:lineRule="auto"/>
        <w:rPr>
          <w:rFonts w:ascii="Times New Roman" w:hAnsi="Times New Roman" w:cs="Times New Roman"/>
          <w:b/>
          <w:bCs/>
          <w:sz w:val="24"/>
          <w:szCs w:val="24"/>
        </w:rPr>
      </w:pPr>
      <w:r w:rsidRPr="00C64101">
        <w:rPr>
          <w:rFonts w:ascii="Times New Roman" w:hAnsi="Times New Roman" w:cs="Times New Roman"/>
          <w:b/>
          <w:bCs/>
          <w:sz w:val="24"/>
          <w:szCs w:val="24"/>
        </w:rPr>
        <w:t>Methodology</w:t>
      </w:r>
    </w:p>
    <w:p w14:paraId="74A67E90" w14:textId="77B48550" w:rsidR="00E503BA" w:rsidRPr="00C64101" w:rsidRDefault="00E503BA" w:rsidP="00C64101">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This is</w:t>
      </w:r>
      <w:r w:rsidR="00E82424" w:rsidRPr="00C64101">
        <w:rPr>
          <w:rFonts w:ascii="Times New Roman" w:hAnsi="Times New Roman" w:cs="Times New Roman"/>
          <w:sz w:val="24"/>
          <w:szCs w:val="24"/>
        </w:rPr>
        <w:t xml:space="preserve"> a</w:t>
      </w:r>
      <w:r w:rsidRPr="00C64101">
        <w:rPr>
          <w:rFonts w:ascii="Times New Roman" w:hAnsi="Times New Roman" w:cs="Times New Roman"/>
          <w:sz w:val="24"/>
          <w:szCs w:val="24"/>
        </w:rPr>
        <w:t xml:space="preserve"> qualitative study that aims to explore the views of participants about a social phenomenon and so interview</w:t>
      </w:r>
      <w:r w:rsidR="00ED4D87" w:rsidRPr="00C64101">
        <w:rPr>
          <w:rFonts w:ascii="Times New Roman" w:hAnsi="Times New Roman" w:cs="Times New Roman"/>
          <w:sz w:val="24"/>
          <w:szCs w:val="24"/>
        </w:rPr>
        <w:t>s</w:t>
      </w:r>
      <w:r w:rsidRPr="00C64101">
        <w:rPr>
          <w:rFonts w:ascii="Times New Roman" w:hAnsi="Times New Roman" w:cs="Times New Roman"/>
          <w:sz w:val="24"/>
          <w:szCs w:val="24"/>
        </w:rPr>
        <w:t xml:space="preserve"> wer</w:t>
      </w:r>
      <w:r w:rsidR="00ED4D87" w:rsidRPr="00C64101">
        <w:rPr>
          <w:rFonts w:ascii="Times New Roman" w:hAnsi="Times New Roman" w:cs="Times New Roman"/>
          <w:sz w:val="24"/>
          <w:szCs w:val="24"/>
        </w:rPr>
        <w:t>e the most</w:t>
      </w:r>
      <w:r w:rsidRPr="00C64101">
        <w:rPr>
          <w:rFonts w:ascii="Times New Roman" w:hAnsi="Times New Roman" w:cs="Times New Roman"/>
          <w:sz w:val="24"/>
          <w:szCs w:val="24"/>
        </w:rPr>
        <w:t xml:space="preserve"> appropriate method of data collection. Data </w:t>
      </w:r>
      <w:r w:rsidRPr="00C64101">
        <w:rPr>
          <w:rFonts w:ascii="Times New Roman" w:hAnsi="Times New Roman" w:cs="Times New Roman"/>
          <w:sz w:val="24"/>
          <w:szCs w:val="24"/>
        </w:rPr>
        <w:lastRenderedPageBreak/>
        <w:t xml:space="preserve">from three communities, Ban Hong, Ban </w:t>
      </w:r>
      <w:proofErr w:type="spellStart"/>
      <w:r w:rsidRPr="00C64101">
        <w:rPr>
          <w:rFonts w:ascii="Times New Roman" w:hAnsi="Times New Roman" w:cs="Times New Roman"/>
          <w:sz w:val="24"/>
          <w:szCs w:val="24"/>
        </w:rPr>
        <w:t>Saluang</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Nai</w:t>
      </w:r>
      <w:proofErr w:type="spellEnd"/>
      <w:r w:rsidRPr="00C64101">
        <w:rPr>
          <w:rFonts w:ascii="Times New Roman" w:hAnsi="Times New Roman" w:cs="Times New Roman"/>
          <w:sz w:val="24"/>
          <w:szCs w:val="24"/>
        </w:rPr>
        <w:t>, and Pa Tum Don, w</w:t>
      </w:r>
      <w:r w:rsidR="00E21431" w:rsidRPr="00C64101">
        <w:rPr>
          <w:rFonts w:ascii="Times New Roman" w:hAnsi="Times New Roman" w:cs="Times New Roman"/>
          <w:sz w:val="24"/>
          <w:szCs w:val="24"/>
        </w:rPr>
        <w:t>ere</w:t>
      </w:r>
      <w:r w:rsidRPr="00C64101">
        <w:rPr>
          <w:rFonts w:ascii="Times New Roman" w:hAnsi="Times New Roman" w:cs="Times New Roman"/>
          <w:sz w:val="24"/>
          <w:szCs w:val="24"/>
        </w:rPr>
        <w:t xml:space="preserve"> collected from January to June 2019. These villages were chosen because they are places where PLMs are</w:t>
      </w:r>
      <w:r w:rsidR="00397D88" w:rsidRPr="00C64101">
        <w:rPr>
          <w:rFonts w:ascii="Times New Roman" w:hAnsi="Times New Roman" w:cs="Times New Roman"/>
          <w:sz w:val="24"/>
          <w:szCs w:val="24"/>
        </w:rPr>
        <w:t xml:space="preserve"> well-known to be</w:t>
      </w:r>
      <w:r w:rsidRPr="00C64101">
        <w:rPr>
          <w:rFonts w:ascii="Times New Roman" w:hAnsi="Times New Roman" w:cs="Times New Roman"/>
          <w:sz w:val="24"/>
          <w:szCs w:val="24"/>
        </w:rPr>
        <w:t xml:space="preserve"> kept with care and have active participation from the local community. So they </w:t>
      </w:r>
      <w:proofErr w:type="gramStart"/>
      <w:r w:rsidRPr="00C64101">
        <w:rPr>
          <w:rFonts w:ascii="Times New Roman" w:hAnsi="Times New Roman" w:cs="Times New Roman"/>
          <w:sz w:val="24"/>
          <w:szCs w:val="24"/>
        </w:rPr>
        <w:t>should be seen</w:t>
      </w:r>
      <w:proofErr w:type="gramEnd"/>
      <w:r w:rsidRPr="00C64101">
        <w:rPr>
          <w:rFonts w:ascii="Times New Roman" w:hAnsi="Times New Roman" w:cs="Times New Roman"/>
          <w:sz w:val="24"/>
          <w:szCs w:val="24"/>
        </w:rPr>
        <w:t xml:space="preserve"> as </w:t>
      </w:r>
      <w:r w:rsidR="00A0268E" w:rsidRPr="00C64101">
        <w:rPr>
          <w:rFonts w:ascii="Times New Roman" w:hAnsi="Times New Roman" w:cs="Times New Roman"/>
          <w:sz w:val="24"/>
          <w:szCs w:val="24"/>
        </w:rPr>
        <w:t>examples</w:t>
      </w:r>
      <w:r w:rsidRPr="00C64101">
        <w:rPr>
          <w:rFonts w:ascii="Times New Roman" w:hAnsi="Times New Roman" w:cs="Times New Roman"/>
          <w:sz w:val="24"/>
          <w:szCs w:val="24"/>
        </w:rPr>
        <w:t xml:space="preserve"> of</w:t>
      </w:r>
      <w:r w:rsidR="00A0268E" w:rsidRPr="00C64101">
        <w:rPr>
          <w:rFonts w:ascii="Times New Roman" w:hAnsi="Times New Roman" w:cs="Times New Roman"/>
          <w:sz w:val="24"/>
          <w:szCs w:val="24"/>
        </w:rPr>
        <w:t xml:space="preserve"> current</w:t>
      </w:r>
      <w:r w:rsidRPr="00C64101">
        <w:rPr>
          <w:rFonts w:ascii="Times New Roman" w:hAnsi="Times New Roman" w:cs="Times New Roman"/>
          <w:sz w:val="24"/>
          <w:szCs w:val="24"/>
        </w:rPr>
        <w:t xml:space="preserve"> good practice rather than representative of common practice.  Individual participants were selected </w:t>
      </w:r>
      <w:proofErr w:type="gramStart"/>
      <w:r w:rsidRPr="00C64101">
        <w:rPr>
          <w:rFonts w:ascii="Times New Roman" w:hAnsi="Times New Roman" w:cs="Times New Roman"/>
          <w:sz w:val="24"/>
          <w:szCs w:val="24"/>
        </w:rPr>
        <w:t>on the basis of</w:t>
      </w:r>
      <w:proofErr w:type="gramEnd"/>
      <w:r w:rsidRPr="00C64101">
        <w:rPr>
          <w:rFonts w:ascii="Times New Roman" w:hAnsi="Times New Roman" w:cs="Times New Roman"/>
          <w:sz w:val="24"/>
          <w:szCs w:val="24"/>
        </w:rPr>
        <w:t xml:space="preserve"> a mix of purposive and snowball sampling.  </w:t>
      </w:r>
    </w:p>
    <w:p w14:paraId="3CB3D8ED" w14:textId="03D56B3C" w:rsidR="00E503BA" w:rsidRPr="00C64101" w:rsidRDefault="00E503BA" w:rsidP="00C64101">
      <w:pPr>
        <w:spacing w:line="480" w:lineRule="auto"/>
        <w:rPr>
          <w:rFonts w:ascii="Times New Roman" w:hAnsi="Times New Roman" w:cs="Times New Roman"/>
          <w:sz w:val="24"/>
          <w:szCs w:val="24"/>
        </w:rPr>
      </w:pPr>
      <w:r w:rsidRPr="00C64101">
        <w:rPr>
          <w:rFonts w:ascii="Times New Roman" w:hAnsi="Times New Roman" w:cs="Times New Roman"/>
          <w:b/>
          <w:bCs/>
          <w:sz w:val="24"/>
          <w:szCs w:val="24"/>
        </w:rPr>
        <w:t>Table 1.</w:t>
      </w:r>
      <w:r w:rsidRPr="00C64101">
        <w:rPr>
          <w:rFonts w:ascii="Times New Roman" w:hAnsi="Times New Roman" w:cs="Times New Roman"/>
          <w:sz w:val="24"/>
          <w:szCs w:val="24"/>
        </w:rPr>
        <w:t xml:space="preserve"> Summary of participants</w:t>
      </w:r>
    </w:p>
    <w:tbl>
      <w:tblPr>
        <w:tblStyle w:val="TableGrid"/>
        <w:tblW w:w="5000" w:type="pct"/>
        <w:tblLook w:val="04A0" w:firstRow="1" w:lastRow="0" w:firstColumn="1" w:lastColumn="0" w:noHBand="0" w:noVBand="1"/>
      </w:tblPr>
      <w:tblGrid>
        <w:gridCol w:w="2304"/>
        <w:gridCol w:w="570"/>
        <w:gridCol w:w="616"/>
        <w:gridCol w:w="990"/>
        <w:gridCol w:w="570"/>
        <w:gridCol w:w="616"/>
        <w:gridCol w:w="990"/>
        <w:gridCol w:w="570"/>
        <w:gridCol w:w="616"/>
        <w:gridCol w:w="990"/>
      </w:tblGrid>
      <w:tr w:rsidR="00E503BA" w:rsidRPr="00C64101" w14:paraId="560BE554" w14:textId="77777777" w:rsidTr="00BC4426">
        <w:tc>
          <w:tcPr>
            <w:tcW w:w="1465" w:type="pct"/>
            <w:vMerge w:val="restart"/>
          </w:tcPr>
          <w:p w14:paraId="2DF7D4F4"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rPr>
            </w:pPr>
            <w:r w:rsidRPr="00C64101">
              <w:rPr>
                <w:rFonts w:ascii="Times New Roman" w:hAnsi="Times New Roman" w:cs="Times New Roman"/>
                <w:b/>
                <w:bCs/>
                <w:sz w:val="24"/>
                <w:szCs w:val="24"/>
              </w:rPr>
              <w:t>Role</w:t>
            </w:r>
            <w:r w:rsidRPr="00C64101">
              <w:rPr>
                <w:rFonts w:ascii="Times New Roman" w:hAnsi="Times New Roman" w:cs="Times New Roman"/>
                <w:b/>
                <w:bCs/>
                <w:sz w:val="24"/>
                <w:szCs w:val="24"/>
                <w:cs/>
              </w:rPr>
              <w:t>/</w:t>
            </w:r>
            <w:r w:rsidRPr="00C64101">
              <w:rPr>
                <w:rFonts w:ascii="Times New Roman" w:hAnsi="Times New Roman" w:cs="Times New Roman"/>
                <w:b/>
                <w:bCs/>
                <w:sz w:val="24"/>
                <w:szCs w:val="24"/>
              </w:rPr>
              <w:t>Occupation</w:t>
            </w:r>
          </w:p>
        </w:tc>
        <w:tc>
          <w:tcPr>
            <w:tcW w:w="1212" w:type="pct"/>
            <w:gridSpan w:val="3"/>
          </w:tcPr>
          <w:p w14:paraId="17B171EE"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rPr>
            </w:pPr>
            <w:r w:rsidRPr="00C64101">
              <w:rPr>
                <w:rFonts w:ascii="Times New Roman" w:hAnsi="Times New Roman" w:cs="Times New Roman"/>
                <w:b/>
                <w:bCs/>
                <w:sz w:val="24"/>
                <w:szCs w:val="24"/>
              </w:rPr>
              <w:t>Ban Hong</w:t>
            </w:r>
          </w:p>
        </w:tc>
        <w:tc>
          <w:tcPr>
            <w:tcW w:w="1162" w:type="pct"/>
            <w:gridSpan w:val="3"/>
          </w:tcPr>
          <w:p w14:paraId="0D6C7069"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rPr>
            </w:pPr>
            <w:r w:rsidRPr="00C64101">
              <w:rPr>
                <w:rFonts w:ascii="Times New Roman" w:hAnsi="Times New Roman" w:cs="Times New Roman"/>
                <w:b/>
                <w:bCs/>
                <w:sz w:val="24"/>
                <w:szCs w:val="24"/>
              </w:rPr>
              <w:t xml:space="preserve">Ban </w:t>
            </w:r>
            <w:proofErr w:type="spellStart"/>
            <w:r w:rsidRPr="00C64101">
              <w:rPr>
                <w:rFonts w:ascii="Times New Roman" w:hAnsi="Times New Roman" w:cs="Times New Roman"/>
                <w:b/>
                <w:bCs/>
                <w:sz w:val="24"/>
                <w:szCs w:val="24"/>
              </w:rPr>
              <w:t>Saluang</w:t>
            </w:r>
            <w:proofErr w:type="spellEnd"/>
            <w:r w:rsidRPr="00C64101">
              <w:rPr>
                <w:rFonts w:ascii="Times New Roman" w:hAnsi="Times New Roman" w:cs="Times New Roman"/>
                <w:b/>
                <w:bCs/>
                <w:sz w:val="24"/>
                <w:szCs w:val="24"/>
                <w:cs/>
              </w:rPr>
              <w:t xml:space="preserve"> </w:t>
            </w:r>
            <w:proofErr w:type="spellStart"/>
            <w:r w:rsidRPr="00C64101">
              <w:rPr>
                <w:rFonts w:ascii="Times New Roman" w:hAnsi="Times New Roman" w:cs="Times New Roman"/>
                <w:b/>
                <w:bCs/>
                <w:sz w:val="24"/>
                <w:szCs w:val="24"/>
              </w:rPr>
              <w:t>Nai</w:t>
            </w:r>
            <w:proofErr w:type="spellEnd"/>
          </w:p>
        </w:tc>
        <w:tc>
          <w:tcPr>
            <w:tcW w:w="1162" w:type="pct"/>
            <w:gridSpan w:val="3"/>
          </w:tcPr>
          <w:p w14:paraId="1421216C"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rPr>
            </w:pPr>
            <w:r w:rsidRPr="00C64101">
              <w:rPr>
                <w:rFonts w:ascii="Times New Roman" w:hAnsi="Times New Roman" w:cs="Times New Roman"/>
                <w:b/>
                <w:bCs/>
                <w:sz w:val="24"/>
                <w:szCs w:val="24"/>
              </w:rPr>
              <w:t>Pa</w:t>
            </w:r>
            <w:r w:rsidRPr="00C64101">
              <w:rPr>
                <w:rFonts w:ascii="Times New Roman" w:hAnsi="Times New Roman" w:cs="Times New Roman"/>
                <w:b/>
                <w:bCs/>
                <w:sz w:val="24"/>
                <w:szCs w:val="24"/>
                <w:cs/>
              </w:rPr>
              <w:t xml:space="preserve"> </w:t>
            </w:r>
            <w:r w:rsidRPr="00C64101">
              <w:rPr>
                <w:rFonts w:ascii="Times New Roman" w:hAnsi="Times New Roman" w:cs="Times New Roman"/>
                <w:b/>
                <w:bCs/>
                <w:sz w:val="24"/>
                <w:szCs w:val="24"/>
              </w:rPr>
              <w:t>Tum</w:t>
            </w:r>
            <w:r w:rsidRPr="00C64101">
              <w:rPr>
                <w:rFonts w:ascii="Times New Roman" w:hAnsi="Times New Roman" w:cs="Times New Roman"/>
                <w:b/>
                <w:bCs/>
                <w:sz w:val="24"/>
                <w:szCs w:val="24"/>
                <w:cs/>
              </w:rPr>
              <w:t xml:space="preserve"> </w:t>
            </w:r>
            <w:r w:rsidRPr="00C64101">
              <w:rPr>
                <w:rFonts w:ascii="Times New Roman" w:hAnsi="Times New Roman" w:cs="Times New Roman"/>
                <w:b/>
                <w:bCs/>
                <w:sz w:val="24"/>
                <w:szCs w:val="24"/>
              </w:rPr>
              <w:t>Don</w:t>
            </w:r>
          </w:p>
        </w:tc>
      </w:tr>
      <w:tr w:rsidR="00E503BA" w:rsidRPr="00C64101" w14:paraId="3ABBB0AB" w14:textId="77777777" w:rsidTr="00BC4426">
        <w:tc>
          <w:tcPr>
            <w:tcW w:w="1465" w:type="pct"/>
            <w:vMerge/>
          </w:tcPr>
          <w:p w14:paraId="2169B117"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p>
        </w:tc>
        <w:tc>
          <w:tcPr>
            <w:tcW w:w="303" w:type="pct"/>
          </w:tcPr>
          <w:p w14:paraId="6EBB9692"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rPr>
            </w:pPr>
            <w:r w:rsidRPr="00C64101">
              <w:rPr>
                <w:rFonts w:ascii="Times New Roman" w:hAnsi="Times New Roman" w:cs="Times New Roman"/>
                <w:b/>
                <w:bCs/>
                <w:sz w:val="24"/>
                <w:szCs w:val="24"/>
              </w:rPr>
              <w:t>No</w:t>
            </w:r>
            <w:r w:rsidRPr="00C64101">
              <w:rPr>
                <w:rFonts w:ascii="Times New Roman" w:hAnsi="Times New Roman" w:cs="Times New Roman"/>
                <w:b/>
                <w:bCs/>
                <w:sz w:val="24"/>
                <w:szCs w:val="24"/>
                <w:cs/>
              </w:rPr>
              <w:t>.</w:t>
            </w:r>
          </w:p>
        </w:tc>
        <w:tc>
          <w:tcPr>
            <w:tcW w:w="404" w:type="pct"/>
          </w:tcPr>
          <w:p w14:paraId="2D8C495D"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Age</w:t>
            </w:r>
          </w:p>
        </w:tc>
        <w:tc>
          <w:tcPr>
            <w:tcW w:w="505" w:type="pct"/>
          </w:tcPr>
          <w:p w14:paraId="79E74508"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Gender</w:t>
            </w:r>
          </w:p>
        </w:tc>
        <w:tc>
          <w:tcPr>
            <w:tcW w:w="303" w:type="pct"/>
          </w:tcPr>
          <w:p w14:paraId="3850325A"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No</w:t>
            </w:r>
            <w:r w:rsidRPr="00C64101">
              <w:rPr>
                <w:rFonts w:ascii="Times New Roman" w:hAnsi="Times New Roman" w:cs="Times New Roman"/>
                <w:b/>
                <w:bCs/>
                <w:sz w:val="24"/>
                <w:szCs w:val="24"/>
                <w:cs/>
              </w:rPr>
              <w:t>.</w:t>
            </w:r>
          </w:p>
        </w:tc>
        <w:tc>
          <w:tcPr>
            <w:tcW w:w="354" w:type="pct"/>
          </w:tcPr>
          <w:p w14:paraId="77A876A4"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Age</w:t>
            </w:r>
          </w:p>
        </w:tc>
        <w:tc>
          <w:tcPr>
            <w:tcW w:w="505" w:type="pct"/>
          </w:tcPr>
          <w:p w14:paraId="14DC6A84"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Gender</w:t>
            </w:r>
          </w:p>
        </w:tc>
        <w:tc>
          <w:tcPr>
            <w:tcW w:w="303" w:type="pct"/>
          </w:tcPr>
          <w:p w14:paraId="66EF0405"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No</w:t>
            </w:r>
            <w:r w:rsidRPr="00C64101">
              <w:rPr>
                <w:rFonts w:ascii="Times New Roman" w:hAnsi="Times New Roman" w:cs="Times New Roman"/>
                <w:b/>
                <w:bCs/>
                <w:sz w:val="24"/>
                <w:szCs w:val="24"/>
                <w:cs/>
              </w:rPr>
              <w:t>.</w:t>
            </w:r>
          </w:p>
        </w:tc>
        <w:tc>
          <w:tcPr>
            <w:tcW w:w="354" w:type="pct"/>
          </w:tcPr>
          <w:p w14:paraId="7A7A2B40"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Age</w:t>
            </w:r>
          </w:p>
        </w:tc>
        <w:tc>
          <w:tcPr>
            <w:tcW w:w="505" w:type="pct"/>
          </w:tcPr>
          <w:p w14:paraId="3BDA249F"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Gender</w:t>
            </w:r>
          </w:p>
        </w:tc>
      </w:tr>
      <w:tr w:rsidR="00E503BA" w:rsidRPr="00C64101" w14:paraId="2D5C52FB" w14:textId="77777777" w:rsidTr="00BC4426">
        <w:tc>
          <w:tcPr>
            <w:tcW w:w="1465" w:type="pct"/>
          </w:tcPr>
          <w:p w14:paraId="4D755FD8" w14:textId="77777777" w:rsidR="00E503BA" w:rsidRPr="00C64101" w:rsidRDefault="00E503BA" w:rsidP="00C64101">
            <w:pPr>
              <w:pStyle w:val="ListParagraph"/>
              <w:ind w:left="0"/>
              <w:contextualSpacing w:val="0"/>
              <w:rPr>
                <w:rFonts w:ascii="Times New Roman" w:hAnsi="Times New Roman" w:cs="Times New Roman"/>
                <w:sz w:val="24"/>
                <w:szCs w:val="24"/>
              </w:rPr>
            </w:pPr>
            <w:r w:rsidRPr="00C64101">
              <w:rPr>
                <w:rFonts w:ascii="Times New Roman" w:hAnsi="Times New Roman" w:cs="Times New Roman"/>
                <w:sz w:val="24"/>
                <w:szCs w:val="24"/>
              </w:rPr>
              <w:t>Abbot</w:t>
            </w:r>
            <w:r w:rsidRPr="00C64101">
              <w:rPr>
                <w:rFonts w:ascii="Times New Roman" w:hAnsi="Times New Roman" w:cs="Times New Roman"/>
                <w:sz w:val="24"/>
                <w:szCs w:val="24"/>
                <w:cs/>
              </w:rPr>
              <w:t>/</w:t>
            </w:r>
            <w:r w:rsidRPr="00C64101">
              <w:rPr>
                <w:rFonts w:ascii="Times New Roman" w:hAnsi="Times New Roman" w:cs="Times New Roman"/>
                <w:sz w:val="24"/>
                <w:szCs w:val="24"/>
              </w:rPr>
              <w:t>Vice Abbot</w:t>
            </w:r>
          </w:p>
        </w:tc>
        <w:tc>
          <w:tcPr>
            <w:tcW w:w="303" w:type="pct"/>
          </w:tcPr>
          <w:p w14:paraId="2AEAC580"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cs/>
              </w:rPr>
              <w:t>1</w:t>
            </w:r>
          </w:p>
        </w:tc>
        <w:tc>
          <w:tcPr>
            <w:tcW w:w="404" w:type="pct"/>
          </w:tcPr>
          <w:p w14:paraId="0BA785C9"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40s</w:t>
            </w:r>
          </w:p>
        </w:tc>
        <w:tc>
          <w:tcPr>
            <w:tcW w:w="505" w:type="pct"/>
          </w:tcPr>
          <w:p w14:paraId="34C43208"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c>
          <w:tcPr>
            <w:tcW w:w="303" w:type="pct"/>
          </w:tcPr>
          <w:p w14:paraId="65C037B8"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cs/>
              </w:rPr>
              <w:t>1</w:t>
            </w:r>
          </w:p>
        </w:tc>
        <w:tc>
          <w:tcPr>
            <w:tcW w:w="354" w:type="pct"/>
          </w:tcPr>
          <w:p w14:paraId="1A266D61"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50s</w:t>
            </w:r>
          </w:p>
        </w:tc>
        <w:tc>
          <w:tcPr>
            <w:tcW w:w="505" w:type="pct"/>
          </w:tcPr>
          <w:p w14:paraId="4F3EEC6B"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c>
          <w:tcPr>
            <w:tcW w:w="303" w:type="pct"/>
          </w:tcPr>
          <w:p w14:paraId="3C0097F8"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cs/>
              </w:rPr>
              <w:t>1</w:t>
            </w:r>
          </w:p>
        </w:tc>
        <w:tc>
          <w:tcPr>
            <w:tcW w:w="354" w:type="pct"/>
          </w:tcPr>
          <w:p w14:paraId="7DD2C96D"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10s</w:t>
            </w:r>
          </w:p>
        </w:tc>
        <w:tc>
          <w:tcPr>
            <w:tcW w:w="505" w:type="pct"/>
          </w:tcPr>
          <w:p w14:paraId="1A864D9D"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r>
      <w:tr w:rsidR="00E503BA" w:rsidRPr="00C64101" w14:paraId="0106F75C" w14:textId="77777777" w:rsidTr="00BC4426">
        <w:tc>
          <w:tcPr>
            <w:tcW w:w="1465" w:type="pct"/>
            <w:vMerge w:val="restart"/>
            <w:shd w:val="clear" w:color="auto" w:fill="auto"/>
            <w:vAlign w:val="center"/>
          </w:tcPr>
          <w:p w14:paraId="49E843F2" w14:textId="77777777" w:rsidR="00E503BA" w:rsidRPr="00C64101" w:rsidRDefault="00E503BA" w:rsidP="00C64101">
            <w:pPr>
              <w:pStyle w:val="ListParagraph"/>
              <w:ind w:left="0"/>
              <w:contextualSpacing w:val="0"/>
              <w:rPr>
                <w:rFonts w:ascii="Times New Roman" w:hAnsi="Times New Roman" w:cs="Times New Roman"/>
                <w:sz w:val="24"/>
                <w:szCs w:val="24"/>
              </w:rPr>
            </w:pPr>
            <w:r w:rsidRPr="00C64101">
              <w:rPr>
                <w:rFonts w:ascii="Times New Roman" w:hAnsi="Times New Roman" w:cs="Times New Roman"/>
                <w:sz w:val="24"/>
                <w:szCs w:val="24"/>
              </w:rPr>
              <w:t xml:space="preserve">Government Officer </w:t>
            </w:r>
            <w:r w:rsidRPr="00C64101">
              <w:rPr>
                <w:rFonts w:ascii="Times New Roman" w:hAnsi="Times New Roman" w:cs="Times New Roman"/>
                <w:sz w:val="24"/>
                <w:szCs w:val="24"/>
                <w:cs/>
              </w:rPr>
              <w:t>(</w:t>
            </w:r>
            <w:r w:rsidRPr="00C64101">
              <w:rPr>
                <w:rFonts w:ascii="Times New Roman" w:hAnsi="Times New Roman" w:cs="Times New Roman"/>
                <w:sz w:val="24"/>
                <w:szCs w:val="24"/>
              </w:rPr>
              <w:t>Retired</w:t>
            </w:r>
            <w:r w:rsidRPr="00C64101">
              <w:rPr>
                <w:rFonts w:ascii="Times New Roman" w:hAnsi="Times New Roman" w:cs="Times New Roman"/>
                <w:sz w:val="24"/>
                <w:szCs w:val="24"/>
                <w:cs/>
              </w:rPr>
              <w:t>)</w:t>
            </w:r>
          </w:p>
        </w:tc>
        <w:tc>
          <w:tcPr>
            <w:tcW w:w="303" w:type="pct"/>
          </w:tcPr>
          <w:p w14:paraId="6E836FCE"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1</w:t>
            </w:r>
          </w:p>
        </w:tc>
        <w:tc>
          <w:tcPr>
            <w:tcW w:w="404" w:type="pct"/>
          </w:tcPr>
          <w:p w14:paraId="43652A52"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60s</w:t>
            </w:r>
          </w:p>
        </w:tc>
        <w:tc>
          <w:tcPr>
            <w:tcW w:w="505" w:type="pct"/>
          </w:tcPr>
          <w:p w14:paraId="1B1568A1"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c>
          <w:tcPr>
            <w:tcW w:w="303" w:type="pct"/>
          </w:tcPr>
          <w:p w14:paraId="1F5B9DFD"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1</w:t>
            </w:r>
          </w:p>
        </w:tc>
        <w:tc>
          <w:tcPr>
            <w:tcW w:w="354" w:type="pct"/>
          </w:tcPr>
          <w:p w14:paraId="18C8C0EA"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90s</w:t>
            </w:r>
          </w:p>
        </w:tc>
        <w:tc>
          <w:tcPr>
            <w:tcW w:w="505" w:type="pct"/>
          </w:tcPr>
          <w:p w14:paraId="689D87DA"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c>
          <w:tcPr>
            <w:tcW w:w="303" w:type="pct"/>
          </w:tcPr>
          <w:p w14:paraId="7E71B4E5"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2</w:t>
            </w:r>
          </w:p>
        </w:tc>
        <w:tc>
          <w:tcPr>
            <w:tcW w:w="354" w:type="pct"/>
          </w:tcPr>
          <w:p w14:paraId="6B35BB50"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60s</w:t>
            </w:r>
          </w:p>
        </w:tc>
        <w:tc>
          <w:tcPr>
            <w:tcW w:w="505" w:type="pct"/>
          </w:tcPr>
          <w:p w14:paraId="075FCB4D"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r>
      <w:tr w:rsidR="00E503BA" w:rsidRPr="00C64101" w14:paraId="43EB19E5" w14:textId="77777777" w:rsidTr="00BC4426">
        <w:tc>
          <w:tcPr>
            <w:tcW w:w="1465" w:type="pct"/>
            <w:vMerge/>
            <w:shd w:val="clear" w:color="auto" w:fill="auto"/>
          </w:tcPr>
          <w:p w14:paraId="034C223F" w14:textId="77777777" w:rsidR="00E503BA" w:rsidRPr="00C64101" w:rsidRDefault="00E503BA" w:rsidP="00C64101">
            <w:pPr>
              <w:pStyle w:val="ListParagraph"/>
              <w:ind w:left="0"/>
              <w:contextualSpacing w:val="0"/>
              <w:rPr>
                <w:rFonts w:ascii="Times New Roman" w:hAnsi="Times New Roman" w:cs="Times New Roman"/>
                <w:sz w:val="24"/>
                <w:szCs w:val="24"/>
              </w:rPr>
            </w:pPr>
          </w:p>
        </w:tc>
        <w:tc>
          <w:tcPr>
            <w:tcW w:w="303" w:type="pct"/>
          </w:tcPr>
          <w:p w14:paraId="1ACA899B"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r w:rsidRPr="00C64101">
              <w:rPr>
                <w:rFonts w:ascii="Times New Roman" w:hAnsi="Times New Roman" w:cs="Times New Roman"/>
                <w:sz w:val="24"/>
                <w:szCs w:val="24"/>
              </w:rPr>
              <w:t>2</w:t>
            </w:r>
          </w:p>
        </w:tc>
        <w:tc>
          <w:tcPr>
            <w:tcW w:w="404" w:type="pct"/>
          </w:tcPr>
          <w:p w14:paraId="670DBF8E"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60s</w:t>
            </w:r>
          </w:p>
        </w:tc>
        <w:tc>
          <w:tcPr>
            <w:tcW w:w="505" w:type="pct"/>
          </w:tcPr>
          <w:p w14:paraId="157A9DA4"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F</w:t>
            </w:r>
          </w:p>
        </w:tc>
        <w:tc>
          <w:tcPr>
            <w:tcW w:w="303" w:type="pct"/>
          </w:tcPr>
          <w:p w14:paraId="1BFE5FB7"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54" w:type="pct"/>
          </w:tcPr>
          <w:p w14:paraId="08AABFBB"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198A3104"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03" w:type="pct"/>
          </w:tcPr>
          <w:p w14:paraId="65873640"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r w:rsidRPr="00C64101">
              <w:rPr>
                <w:rFonts w:ascii="Times New Roman" w:hAnsi="Times New Roman" w:cs="Times New Roman"/>
                <w:sz w:val="24"/>
                <w:szCs w:val="24"/>
              </w:rPr>
              <w:t>1</w:t>
            </w:r>
          </w:p>
        </w:tc>
        <w:tc>
          <w:tcPr>
            <w:tcW w:w="354" w:type="pct"/>
          </w:tcPr>
          <w:p w14:paraId="0F392040"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60s</w:t>
            </w:r>
          </w:p>
        </w:tc>
        <w:tc>
          <w:tcPr>
            <w:tcW w:w="505" w:type="pct"/>
          </w:tcPr>
          <w:p w14:paraId="1D96F96A"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F</w:t>
            </w:r>
          </w:p>
        </w:tc>
      </w:tr>
      <w:tr w:rsidR="00E503BA" w:rsidRPr="00C64101" w14:paraId="5054A41C" w14:textId="77777777" w:rsidTr="00BC4426">
        <w:tc>
          <w:tcPr>
            <w:tcW w:w="1465" w:type="pct"/>
            <w:vMerge w:val="restart"/>
            <w:shd w:val="clear" w:color="auto" w:fill="auto"/>
            <w:vAlign w:val="center"/>
          </w:tcPr>
          <w:p w14:paraId="2D4D3D7C" w14:textId="77777777" w:rsidR="00E503BA" w:rsidRPr="00C64101" w:rsidRDefault="00E503BA" w:rsidP="00C64101">
            <w:pPr>
              <w:pStyle w:val="ListParagraph"/>
              <w:ind w:left="0"/>
              <w:contextualSpacing w:val="0"/>
              <w:rPr>
                <w:rFonts w:ascii="Times New Roman" w:hAnsi="Times New Roman" w:cs="Times New Roman"/>
                <w:sz w:val="24"/>
                <w:szCs w:val="24"/>
              </w:rPr>
            </w:pPr>
            <w:r w:rsidRPr="00C64101">
              <w:rPr>
                <w:rFonts w:ascii="Times New Roman" w:hAnsi="Times New Roman" w:cs="Times New Roman"/>
                <w:sz w:val="24"/>
                <w:szCs w:val="24"/>
              </w:rPr>
              <w:t xml:space="preserve">General Worker </w:t>
            </w:r>
            <w:r w:rsidRPr="00C64101">
              <w:rPr>
                <w:rFonts w:ascii="Times New Roman" w:hAnsi="Times New Roman" w:cs="Times New Roman"/>
                <w:sz w:val="24"/>
                <w:szCs w:val="24"/>
                <w:cs/>
              </w:rPr>
              <w:t>(</w:t>
            </w:r>
            <w:r w:rsidRPr="00C64101">
              <w:rPr>
                <w:rFonts w:ascii="Times New Roman" w:hAnsi="Times New Roman" w:cs="Times New Roman"/>
                <w:sz w:val="24"/>
                <w:szCs w:val="24"/>
              </w:rPr>
              <w:t>Retired</w:t>
            </w:r>
            <w:r w:rsidRPr="00C64101">
              <w:rPr>
                <w:rFonts w:ascii="Times New Roman" w:hAnsi="Times New Roman" w:cs="Times New Roman"/>
                <w:sz w:val="24"/>
                <w:szCs w:val="24"/>
                <w:cs/>
              </w:rPr>
              <w:t>)</w:t>
            </w:r>
          </w:p>
        </w:tc>
        <w:tc>
          <w:tcPr>
            <w:tcW w:w="303" w:type="pct"/>
          </w:tcPr>
          <w:p w14:paraId="073C88FB"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1</w:t>
            </w:r>
          </w:p>
        </w:tc>
        <w:tc>
          <w:tcPr>
            <w:tcW w:w="404" w:type="pct"/>
          </w:tcPr>
          <w:p w14:paraId="385FAAE0"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60s</w:t>
            </w:r>
          </w:p>
        </w:tc>
        <w:tc>
          <w:tcPr>
            <w:tcW w:w="505" w:type="pct"/>
          </w:tcPr>
          <w:p w14:paraId="492B14DD"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c>
          <w:tcPr>
            <w:tcW w:w="303" w:type="pct"/>
          </w:tcPr>
          <w:p w14:paraId="14CC32B0"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2</w:t>
            </w:r>
          </w:p>
        </w:tc>
        <w:tc>
          <w:tcPr>
            <w:tcW w:w="354" w:type="pct"/>
          </w:tcPr>
          <w:p w14:paraId="78C13997"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70s</w:t>
            </w:r>
          </w:p>
        </w:tc>
        <w:tc>
          <w:tcPr>
            <w:tcW w:w="505" w:type="pct"/>
          </w:tcPr>
          <w:p w14:paraId="27CB43C7"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c>
          <w:tcPr>
            <w:tcW w:w="303" w:type="pct"/>
          </w:tcPr>
          <w:p w14:paraId="3BF3EEC1"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54" w:type="pct"/>
          </w:tcPr>
          <w:p w14:paraId="181B2434"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64489A4F"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r>
      <w:tr w:rsidR="00E503BA" w:rsidRPr="00C64101" w14:paraId="37BEDAF6" w14:textId="77777777" w:rsidTr="00BC4426">
        <w:tc>
          <w:tcPr>
            <w:tcW w:w="1465" w:type="pct"/>
            <w:vMerge/>
            <w:shd w:val="clear" w:color="auto" w:fill="auto"/>
          </w:tcPr>
          <w:p w14:paraId="5A28B716" w14:textId="77777777" w:rsidR="00E503BA" w:rsidRPr="00C64101" w:rsidRDefault="00E503BA" w:rsidP="00C64101">
            <w:pPr>
              <w:pStyle w:val="ListParagraph"/>
              <w:ind w:left="0"/>
              <w:contextualSpacing w:val="0"/>
              <w:rPr>
                <w:rFonts w:ascii="Times New Roman" w:hAnsi="Times New Roman" w:cs="Times New Roman"/>
                <w:sz w:val="24"/>
                <w:szCs w:val="24"/>
              </w:rPr>
            </w:pPr>
          </w:p>
        </w:tc>
        <w:tc>
          <w:tcPr>
            <w:tcW w:w="303" w:type="pct"/>
          </w:tcPr>
          <w:p w14:paraId="6704BCED"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r w:rsidRPr="00C64101">
              <w:rPr>
                <w:rFonts w:ascii="Times New Roman" w:hAnsi="Times New Roman" w:cs="Times New Roman"/>
                <w:sz w:val="24"/>
                <w:szCs w:val="24"/>
              </w:rPr>
              <w:t>2</w:t>
            </w:r>
          </w:p>
        </w:tc>
        <w:tc>
          <w:tcPr>
            <w:tcW w:w="404" w:type="pct"/>
          </w:tcPr>
          <w:p w14:paraId="3BD0CC8E"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60s</w:t>
            </w:r>
          </w:p>
        </w:tc>
        <w:tc>
          <w:tcPr>
            <w:tcW w:w="505" w:type="pct"/>
          </w:tcPr>
          <w:p w14:paraId="5444321C"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F</w:t>
            </w:r>
          </w:p>
        </w:tc>
        <w:tc>
          <w:tcPr>
            <w:tcW w:w="303" w:type="pct"/>
          </w:tcPr>
          <w:p w14:paraId="574343CC"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r w:rsidRPr="00C64101">
              <w:rPr>
                <w:rFonts w:ascii="Times New Roman" w:hAnsi="Times New Roman" w:cs="Times New Roman"/>
                <w:sz w:val="24"/>
                <w:szCs w:val="24"/>
              </w:rPr>
              <w:t>3</w:t>
            </w:r>
          </w:p>
        </w:tc>
        <w:tc>
          <w:tcPr>
            <w:tcW w:w="354" w:type="pct"/>
          </w:tcPr>
          <w:p w14:paraId="4A8CCAF7"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50s</w:t>
            </w:r>
          </w:p>
        </w:tc>
        <w:tc>
          <w:tcPr>
            <w:tcW w:w="505" w:type="pct"/>
          </w:tcPr>
          <w:p w14:paraId="1653481D"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F</w:t>
            </w:r>
          </w:p>
        </w:tc>
        <w:tc>
          <w:tcPr>
            <w:tcW w:w="303" w:type="pct"/>
          </w:tcPr>
          <w:p w14:paraId="140246F9"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54" w:type="pct"/>
          </w:tcPr>
          <w:p w14:paraId="3669680B"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04C94092"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r>
      <w:tr w:rsidR="00E503BA" w:rsidRPr="00C64101" w14:paraId="53D8A7DE" w14:textId="77777777" w:rsidTr="00BC4426">
        <w:tc>
          <w:tcPr>
            <w:tcW w:w="1465" w:type="pct"/>
            <w:shd w:val="clear" w:color="auto" w:fill="auto"/>
          </w:tcPr>
          <w:p w14:paraId="2FE2D281" w14:textId="77777777" w:rsidR="00E503BA" w:rsidRPr="00C64101" w:rsidRDefault="00E503BA" w:rsidP="00C64101">
            <w:pPr>
              <w:pStyle w:val="ListParagraph"/>
              <w:ind w:left="0"/>
              <w:contextualSpacing w:val="0"/>
              <w:rPr>
                <w:rFonts w:ascii="Times New Roman" w:hAnsi="Times New Roman" w:cs="Times New Roman"/>
                <w:sz w:val="24"/>
                <w:szCs w:val="24"/>
              </w:rPr>
            </w:pPr>
            <w:r w:rsidRPr="00C64101">
              <w:rPr>
                <w:rFonts w:ascii="Times New Roman" w:hAnsi="Times New Roman" w:cs="Times New Roman"/>
                <w:sz w:val="24"/>
                <w:szCs w:val="24"/>
              </w:rPr>
              <w:t>Government Officer</w:t>
            </w:r>
          </w:p>
        </w:tc>
        <w:tc>
          <w:tcPr>
            <w:tcW w:w="303" w:type="pct"/>
          </w:tcPr>
          <w:p w14:paraId="2BB26F1D"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p>
        </w:tc>
        <w:tc>
          <w:tcPr>
            <w:tcW w:w="404" w:type="pct"/>
          </w:tcPr>
          <w:p w14:paraId="775D739D"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57294432"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03" w:type="pct"/>
          </w:tcPr>
          <w:p w14:paraId="652A1D3C"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r w:rsidRPr="00C64101">
              <w:rPr>
                <w:rFonts w:ascii="Times New Roman" w:hAnsi="Times New Roman" w:cs="Times New Roman"/>
                <w:sz w:val="24"/>
                <w:szCs w:val="24"/>
              </w:rPr>
              <w:t>1</w:t>
            </w:r>
          </w:p>
        </w:tc>
        <w:tc>
          <w:tcPr>
            <w:tcW w:w="354" w:type="pct"/>
          </w:tcPr>
          <w:p w14:paraId="1BB0764B"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50s</w:t>
            </w:r>
          </w:p>
        </w:tc>
        <w:tc>
          <w:tcPr>
            <w:tcW w:w="505" w:type="pct"/>
          </w:tcPr>
          <w:p w14:paraId="5BB6D983"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F</w:t>
            </w:r>
          </w:p>
        </w:tc>
        <w:tc>
          <w:tcPr>
            <w:tcW w:w="303" w:type="pct"/>
          </w:tcPr>
          <w:p w14:paraId="10C34E42"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r w:rsidRPr="00C64101">
              <w:rPr>
                <w:rFonts w:ascii="Times New Roman" w:hAnsi="Times New Roman" w:cs="Times New Roman"/>
                <w:sz w:val="24"/>
                <w:szCs w:val="24"/>
              </w:rPr>
              <w:t>1</w:t>
            </w:r>
          </w:p>
        </w:tc>
        <w:tc>
          <w:tcPr>
            <w:tcW w:w="354" w:type="pct"/>
          </w:tcPr>
          <w:p w14:paraId="2F9E0162"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40s</w:t>
            </w:r>
          </w:p>
        </w:tc>
        <w:tc>
          <w:tcPr>
            <w:tcW w:w="505" w:type="pct"/>
          </w:tcPr>
          <w:p w14:paraId="5BA7EA69"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F</w:t>
            </w:r>
          </w:p>
        </w:tc>
      </w:tr>
      <w:tr w:rsidR="00E503BA" w:rsidRPr="00C64101" w14:paraId="1CF8A702" w14:textId="77777777" w:rsidTr="00BC4426">
        <w:tc>
          <w:tcPr>
            <w:tcW w:w="1465" w:type="pct"/>
            <w:vMerge w:val="restart"/>
            <w:shd w:val="clear" w:color="auto" w:fill="auto"/>
            <w:vAlign w:val="center"/>
          </w:tcPr>
          <w:p w14:paraId="39ACD4CD" w14:textId="77777777" w:rsidR="00E503BA" w:rsidRPr="00C64101" w:rsidRDefault="00E503BA" w:rsidP="00C64101">
            <w:pPr>
              <w:pStyle w:val="ListParagraph"/>
              <w:ind w:left="0"/>
              <w:contextualSpacing w:val="0"/>
              <w:rPr>
                <w:rFonts w:ascii="Times New Roman" w:hAnsi="Times New Roman" w:cs="Times New Roman"/>
                <w:sz w:val="24"/>
                <w:szCs w:val="24"/>
              </w:rPr>
            </w:pPr>
            <w:r w:rsidRPr="00C64101">
              <w:rPr>
                <w:rFonts w:ascii="Times New Roman" w:hAnsi="Times New Roman" w:cs="Times New Roman"/>
                <w:sz w:val="24"/>
                <w:szCs w:val="24"/>
              </w:rPr>
              <w:t>General Worker</w:t>
            </w:r>
          </w:p>
        </w:tc>
        <w:tc>
          <w:tcPr>
            <w:tcW w:w="303" w:type="pct"/>
          </w:tcPr>
          <w:p w14:paraId="366C9E8E"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p>
        </w:tc>
        <w:tc>
          <w:tcPr>
            <w:tcW w:w="404" w:type="pct"/>
          </w:tcPr>
          <w:p w14:paraId="000B7E83"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540121A9"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03" w:type="pct"/>
          </w:tcPr>
          <w:p w14:paraId="4A752178"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p>
        </w:tc>
        <w:tc>
          <w:tcPr>
            <w:tcW w:w="354" w:type="pct"/>
          </w:tcPr>
          <w:p w14:paraId="0A91CE3E"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16A1C53E"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03" w:type="pct"/>
          </w:tcPr>
          <w:p w14:paraId="57188F26"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r w:rsidRPr="00C64101">
              <w:rPr>
                <w:rFonts w:ascii="Times New Roman" w:hAnsi="Times New Roman" w:cs="Times New Roman"/>
                <w:sz w:val="24"/>
                <w:szCs w:val="24"/>
              </w:rPr>
              <w:t>2</w:t>
            </w:r>
          </w:p>
        </w:tc>
        <w:tc>
          <w:tcPr>
            <w:tcW w:w="354" w:type="pct"/>
          </w:tcPr>
          <w:p w14:paraId="64388469"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50s</w:t>
            </w:r>
          </w:p>
        </w:tc>
        <w:tc>
          <w:tcPr>
            <w:tcW w:w="505" w:type="pct"/>
          </w:tcPr>
          <w:p w14:paraId="673CA7A7"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M</w:t>
            </w:r>
          </w:p>
        </w:tc>
      </w:tr>
      <w:tr w:rsidR="00E503BA" w:rsidRPr="00C64101" w14:paraId="0A5D26C9" w14:textId="77777777" w:rsidTr="00BC4426">
        <w:tc>
          <w:tcPr>
            <w:tcW w:w="1465" w:type="pct"/>
            <w:vMerge/>
            <w:shd w:val="clear" w:color="auto" w:fill="auto"/>
          </w:tcPr>
          <w:p w14:paraId="0A2BBC70" w14:textId="77777777" w:rsidR="00E503BA" w:rsidRPr="00C64101" w:rsidRDefault="00E503BA" w:rsidP="00C64101">
            <w:pPr>
              <w:pStyle w:val="ListParagraph"/>
              <w:ind w:left="0"/>
              <w:contextualSpacing w:val="0"/>
              <w:rPr>
                <w:rFonts w:ascii="Times New Roman" w:hAnsi="Times New Roman" w:cs="Times New Roman"/>
                <w:sz w:val="24"/>
                <w:szCs w:val="24"/>
              </w:rPr>
            </w:pPr>
          </w:p>
        </w:tc>
        <w:tc>
          <w:tcPr>
            <w:tcW w:w="303" w:type="pct"/>
          </w:tcPr>
          <w:p w14:paraId="4AE8DDD1"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p>
        </w:tc>
        <w:tc>
          <w:tcPr>
            <w:tcW w:w="404" w:type="pct"/>
          </w:tcPr>
          <w:p w14:paraId="62927F8D"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29344241"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03" w:type="pct"/>
          </w:tcPr>
          <w:p w14:paraId="54DE7F05" w14:textId="77777777" w:rsidR="00E503BA" w:rsidRPr="00C64101" w:rsidRDefault="00E503BA" w:rsidP="00C64101">
            <w:pPr>
              <w:pStyle w:val="ListParagraph"/>
              <w:ind w:left="0"/>
              <w:contextualSpacing w:val="0"/>
              <w:jc w:val="center"/>
              <w:rPr>
                <w:rFonts w:ascii="Times New Roman" w:hAnsi="Times New Roman" w:cs="Times New Roman"/>
                <w:sz w:val="24"/>
                <w:szCs w:val="24"/>
                <w:cs/>
              </w:rPr>
            </w:pPr>
          </w:p>
        </w:tc>
        <w:tc>
          <w:tcPr>
            <w:tcW w:w="354" w:type="pct"/>
          </w:tcPr>
          <w:p w14:paraId="76BBC0A0"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1BD9A3DA"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03" w:type="pct"/>
          </w:tcPr>
          <w:p w14:paraId="076FA110"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1</w:t>
            </w:r>
          </w:p>
        </w:tc>
        <w:tc>
          <w:tcPr>
            <w:tcW w:w="354" w:type="pct"/>
          </w:tcPr>
          <w:p w14:paraId="6082A57F"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40s</w:t>
            </w:r>
          </w:p>
        </w:tc>
        <w:tc>
          <w:tcPr>
            <w:tcW w:w="505" w:type="pct"/>
          </w:tcPr>
          <w:p w14:paraId="0F13EC4E"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F</w:t>
            </w:r>
          </w:p>
        </w:tc>
      </w:tr>
      <w:tr w:rsidR="00E503BA" w:rsidRPr="00C64101" w14:paraId="516DA6EB" w14:textId="77777777" w:rsidTr="00BC4426">
        <w:tc>
          <w:tcPr>
            <w:tcW w:w="1465" w:type="pct"/>
          </w:tcPr>
          <w:p w14:paraId="32A59435" w14:textId="77777777" w:rsidR="00E503BA" w:rsidRPr="00C64101" w:rsidRDefault="00E503BA" w:rsidP="00C64101">
            <w:pPr>
              <w:pStyle w:val="ListParagraph"/>
              <w:ind w:left="0"/>
              <w:contextualSpacing w:val="0"/>
              <w:rPr>
                <w:rFonts w:ascii="Times New Roman" w:hAnsi="Times New Roman" w:cs="Times New Roman"/>
                <w:sz w:val="24"/>
                <w:szCs w:val="24"/>
                <w:cs/>
              </w:rPr>
            </w:pPr>
            <w:r w:rsidRPr="00C64101">
              <w:rPr>
                <w:rFonts w:ascii="Times New Roman" w:hAnsi="Times New Roman" w:cs="Times New Roman"/>
                <w:sz w:val="24"/>
                <w:szCs w:val="24"/>
              </w:rPr>
              <w:t>Student</w:t>
            </w:r>
          </w:p>
        </w:tc>
        <w:tc>
          <w:tcPr>
            <w:tcW w:w="303" w:type="pct"/>
          </w:tcPr>
          <w:p w14:paraId="15338F05"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404" w:type="pct"/>
          </w:tcPr>
          <w:p w14:paraId="76027D84"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589634D3"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03" w:type="pct"/>
          </w:tcPr>
          <w:p w14:paraId="157576DE"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cs/>
              </w:rPr>
              <w:t>2</w:t>
            </w:r>
          </w:p>
        </w:tc>
        <w:tc>
          <w:tcPr>
            <w:tcW w:w="354" w:type="pct"/>
          </w:tcPr>
          <w:p w14:paraId="565DF1EC"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&lt;20</w:t>
            </w:r>
          </w:p>
        </w:tc>
        <w:tc>
          <w:tcPr>
            <w:tcW w:w="505" w:type="pct"/>
          </w:tcPr>
          <w:p w14:paraId="6D16CB51"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r w:rsidRPr="00C64101">
              <w:rPr>
                <w:rFonts w:ascii="Times New Roman" w:hAnsi="Times New Roman" w:cs="Times New Roman"/>
                <w:sz w:val="24"/>
                <w:szCs w:val="24"/>
              </w:rPr>
              <w:t>F</w:t>
            </w:r>
          </w:p>
        </w:tc>
        <w:tc>
          <w:tcPr>
            <w:tcW w:w="303" w:type="pct"/>
          </w:tcPr>
          <w:p w14:paraId="1E82C170"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354" w:type="pct"/>
          </w:tcPr>
          <w:p w14:paraId="1943A574"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c>
          <w:tcPr>
            <w:tcW w:w="505" w:type="pct"/>
          </w:tcPr>
          <w:p w14:paraId="532F1CB8" w14:textId="77777777" w:rsidR="00E503BA" w:rsidRPr="00C64101" w:rsidRDefault="00E503BA" w:rsidP="00C64101">
            <w:pPr>
              <w:pStyle w:val="ListParagraph"/>
              <w:ind w:left="0"/>
              <w:contextualSpacing w:val="0"/>
              <w:jc w:val="center"/>
              <w:rPr>
                <w:rFonts w:ascii="Times New Roman" w:hAnsi="Times New Roman" w:cs="Times New Roman"/>
                <w:sz w:val="24"/>
                <w:szCs w:val="24"/>
              </w:rPr>
            </w:pPr>
          </w:p>
        </w:tc>
      </w:tr>
      <w:tr w:rsidR="00E503BA" w:rsidRPr="00C64101" w14:paraId="1C10E522" w14:textId="77777777" w:rsidTr="00BC4426">
        <w:tc>
          <w:tcPr>
            <w:tcW w:w="1465" w:type="pct"/>
            <w:vMerge w:val="restart"/>
            <w:vAlign w:val="center"/>
          </w:tcPr>
          <w:p w14:paraId="76A96AAC"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rPr>
            </w:pPr>
            <w:r w:rsidRPr="00C64101">
              <w:rPr>
                <w:rFonts w:ascii="Times New Roman" w:hAnsi="Times New Roman" w:cs="Times New Roman"/>
                <w:b/>
                <w:bCs/>
                <w:sz w:val="24"/>
                <w:szCs w:val="24"/>
              </w:rPr>
              <w:t>Total</w:t>
            </w:r>
          </w:p>
        </w:tc>
        <w:tc>
          <w:tcPr>
            <w:tcW w:w="1212" w:type="pct"/>
            <w:gridSpan w:val="3"/>
          </w:tcPr>
          <w:p w14:paraId="5C6E3880"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rPr>
            </w:pPr>
            <w:r w:rsidRPr="00C64101">
              <w:rPr>
                <w:rFonts w:ascii="Times New Roman" w:hAnsi="Times New Roman" w:cs="Times New Roman"/>
                <w:b/>
                <w:bCs/>
                <w:sz w:val="24"/>
                <w:szCs w:val="24"/>
              </w:rPr>
              <w:t>7</w:t>
            </w:r>
            <w:r w:rsidRPr="00C64101">
              <w:rPr>
                <w:rFonts w:ascii="Times New Roman" w:hAnsi="Times New Roman" w:cs="Times New Roman"/>
                <w:b/>
                <w:bCs/>
                <w:sz w:val="24"/>
                <w:szCs w:val="24"/>
                <w:cs/>
              </w:rPr>
              <w:t xml:space="preserve"> </w:t>
            </w:r>
            <w:r w:rsidRPr="00C64101">
              <w:rPr>
                <w:rFonts w:ascii="Times New Roman" w:hAnsi="Times New Roman" w:cs="Times New Roman"/>
                <w:sz w:val="24"/>
                <w:szCs w:val="24"/>
                <w:cs/>
              </w:rPr>
              <w:t>(</w:t>
            </w:r>
            <w:r w:rsidRPr="00C64101">
              <w:rPr>
                <w:rFonts w:ascii="Times New Roman" w:hAnsi="Times New Roman" w:cs="Times New Roman"/>
                <w:sz w:val="24"/>
                <w:szCs w:val="24"/>
              </w:rPr>
              <w:t>M</w:t>
            </w:r>
            <w:r w:rsidRPr="00C64101">
              <w:rPr>
                <w:rFonts w:ascii="Times New Roman" w:hAnsi="Times New Roman" w:cs="Times New Roman"/>
                <w:sz w:val="24"/>
                <w:szCs w:val="24"/>
                <w:cs/>
              </w:rPr>
              <w:t>=</w:t>
            </w:r>
            <w:r w:rsidRPr="00C64101">
              <w:rPr>
                <w:rFonts w:ascii="Times New Roman" w:hAnsi="Times New Roman" w:cs="Times New Roman"/>
                <w:sz w:val="24"/>
                <w:szCs w:val="24"/>
              </w:rPr>
              <w:t>3, F</w:t>
            </w:r>
            <w:r w:rsidRPr="00C64101">
              <w:rPr>
                <w:rFonts w:ascii="Times New Roman" w:hAnsi="Times New Roman" w:cs="Times New Roman"/>
                <w:sz w:val="24"/>
                <w:szCs w:val="24"/>
                <w:cs/>
              </w:rPr>
              <w:t>=</w:t>
            </w:r>
            <w:r w:rsidRPr="00C64101">
              <w:rPr>
                <w:rFonts w:ascii="Times New Roman" w:hAnsi="Times New Roman" w:cs="Times New Roman"/>
                <w:sz w:val="24"/>
                <w:szCs w:val="24"/>
              </w:rPr>
              <w:t>4</w:t>
            </w:r>
            <w:r w:rsidRPr="00C64101">
              <w:rPr>
                <w:rFonts w:ascii="Times New Roman" w:hAnsi="Times New Roman" w:cs="Times New Roman"/>
                <w:sz w:val="24"/>
                <w:szCs w:val="24"/>
                <w:cs/>
              </w:rPr>
              <w:t>)</w:t>
            </w:r>
          </w:p>
        </w:tc>
        <w:tc>
          <w:tcPr>
            <w:tcW w:w="1162" w:type="pct"/>
            <w:gridSpan w:val="3"/>
          </w:tcPr>
          <w:p w14:paraId="0B7A759F"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cs/>
              </w:rPr>
              <w:t xml:space="preserve">10 </w:t>
            </w:r>
            <w:r w:rsidRPr="00C64101">
              <w:rPr>
                <w:rFonts w:ascii="Times New Roman" w:hAnsi="Times New Roman" w:cs="Times New Roman"/>
                <w:sz w:val="24"/>
                <w:szCs w:val="24"/>
                <w:cs/>
              </w:rPr>
              <w:t>(</w:t>
            </w:r>
            <w:r w:rsidRPr="00C64101">
              <w:rPr>
                <w:rFonts w:ascii="Times New Roman" w:hAnsi="Times New Roman" w:cs="Times New Roman"/>
                <w:sz w:val="24"/>
                <w:szCs w:val="24"/>
              </w:rPr>
              <w:t>M</w:t>
            </w:r>
            <w:r w:rsidRPr="00C64101">
              <w:rPr>
                <w:rFonts w:ascii="Times New Roman" w:hAnsi="Times New Roman" w:cs="Times New Roman"/>
                <w:sz w:val="24"/>
                <w:szCs w:val="24"/>
                <w:cs/>
              </w:rPr>
              <w:t>=</w:t>
            </w:r>
            <w:r w:rsidRPr="00C64101">
              <w:rPr>
                <w:rFonts w:ascii="Times New Roman" w:hAnsi="Times New Roman" w:cs="Times New Roman"/>
                <w:sz w:val="24"/>
                <w:szCs w:val="24"/>
              </w:rPr>
              <w:t>4, F</w:t>
            </w:r>
            <w:r w:rsidRPr="00C64101">
              <w:rPr>
                <w:rFonts w:ascii="Times New Roman" w:hAnsi="Times New Roman" w:cs="Times New Roman"/>
                <w:sz w:val="24"/>
                <w:szCs w:val="24"/>
                <w:cs/>
              </w:rPr>
              <w:t>=</w:t>
            </w:r>
            <w:r w:rsidRPr="00C64101">
              <w:rPr>
                <w:rFonts w:ascii="Times New Roman" w:hAnsi="Times New Roman" w:cs="Times New Roman"/>
                <w:sz w:val="24"/>
                <w:szCs w:val="24"/>
              </w:rPr>
              <w:t>6</w:t>
            </w:r>
            <w:r w:rsidRPr="00C64101">
              <w:rPr>
                <w:rFonts w:ascii="Times New Roman" w:hAnsi="Times New Roman" w:cs="Times New Roman"/>
                <w:sz w:val="24"/>
                <w:szCs w:val="24"/>
                <w:cs/>
              </w:rPr>
              <w:t>)</w:t>
            </w:r>
          </w:p>
        </w:tc>
        <w:tc>
          <w:tcPr>
            <w:tcW w:w="1162" w:type="pct"/>
            <w:gridSpan w:val="3"/>
          </w:tcPr>
          <w:p w14:paraId="73FF168C"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rPr>
            </w:pPr>
            <w:r w:rsidRPr="00C64101">
              <w:rPr>
                <w:rFonts w:ascii="Times New Roman" w:hAnsi="Times New Roman" w:cs="Times New Roman"/>
                <w:b/>
                <w:bCs/>
                <w:sz w:val="24"/>
                <w:szCs w:val="24"/>
                <w:cs/>
              </w:rPr>
              <w:t xml:space="preserve">8 </w:t>
            </w:r>
            <w:r w:rsidRPr="00C64101">
              <w:rPr>
                <w:rFonts w:ascii="Times New Roman" w:hAnsi="Times New Roman" w:cs="Times New Roman"/>
                <w:sz w:val="24"/>
                <w:szCs w:val="24"/>
                <w:cs/>
              </w:rPr>
              <w:t>(</w:t>
            </w:r>
            <w:r w:rsidRPr="00C64101">
              <w:rPr>
                <w:rFonts w:ascii="Times New Roman" w:hAnsi="Times New Roman" w:cs="Times New Roman"/>
                <w:sz w:val="24"/>
                <w:szCs w:val="24"/>
              </w:rPr>
              <w:t>M</w:t>
            </w:r>
            <w:r w:rsidRPr="00C64101">
              <w:rPr>
                <w:rFonts w:ascii="Times New Roman" w:hAnsi="Times New Roman" w:cs="Times New Roman"/>
                <w:sz w:val="24"/>
                <w:szCs w:val="24"/>
                <w:cs/>
              </w:rPr>
              <w:t>=</w:t>
            </w:r>
            <w:r w:rsidRPr="00C64101">
              <w:rPr>
                <w:rFonts w:ascii="Times New Roman" w:hAnsi="Times New Roman" w:cs="Times New Roman"/>
                <w:sz w:val="24"/>
                <w:szCs w:val="24"/>
              </w:rPr>
              <w:t>5, F</w:t>
            </w:r>
            <w:r w:rsidRPr="00C64101">
              <w:rPr>
                <w:rFonts w:ascii="Times New Roman" w:hAnsi="Times New Roman" w:cs="Times New Roman"/>
                <w:sz w:val="24"/>
                <w:szCs w:val="24"/>
                <w:cs/>
              </w:rPr>
              <w:t>=</w:t>
            </w:r>
            <w:r w:rsidRPr="00C64101">
              <w:rPr>
                <w:rFonts w:ascii="Times New Roman" w:hAnsi="Times New Roman" w:cs="Times New Roman"/>
                <w:sz w:val="24"/>
                <w:szCs w:val="24"/>
              </w:rPr>
              <w:t>3</w:t>
            </w:r>
            <w:r w:rsidRPr="00C64101">
              <w:rPr>
                <w:rFonts w:ascii="Times New Roman" w:hAnsi="Times New Roman" w:cs="Times New Roman"/>
                <w:sz w:val="24"/>
                <w:szCs w:val="24"/>
                <w:cs/>
              </w:rPr>
              <w:t>)</w:t>
            </w:r>
          </w:p>
        </w:tc>
      </w:tr>
      <w:tr w:rsidR="00E503BA" w:rsidRPr="00C64101" w14:paraId="2E41ACDE" w14:textId="77777777" w:rsidTr="00BC4426">
        <w:tc>
          <w:tcPr>
            <w:tcW w:w="1465" w:type="pct"/>
            <w:vMerge/>
          </w:tcPr>
          <w:p w14:paraId="4F330EF6" w14:textId="77777777" w:rsidR="00E503BA" w:rsidRPr="00C64101" w:rsidRDefault="00E503BA" w:rsidP="00C64101">
            <w:pPr>
              <w:pStyle w:val="ListParagraph"/>
              <w:ind w:left="0"/>
              <w:contextualSpacing w:val="0"/>
              <w:rPr>
                <w:rFonts w:ascii="Times New Roman" w:hAnsi="Times New Roman" w:cs="Times New Roman"/>
                <w:b/>
                <w:bCs/>
                <w:sz w:val="24"/>
                <w:szCs w:val="24"/>
              </w:rPr>
            </w:pPr>
          </w:p>
        </w:tc>
        <w:tc>
          <w:tcPr>
            <w:tcW w:w="3535" w:type="pct"/>
            <w:gridSpan w:val="9"/>
          </w:tcPr>
          <w:p w14:paraId="74D1C363" w14:textId="77777777" w:rsidR="00E503BA" w:rsidRPr="00C64101" w:rsidRDefault="00E503BA" w:rsidP="00C64101">
            <w:pPr>
              <w:pStyle w:val="ListParagraph"/>
              <w:ind w:left="0"/>
              <w:contextualSpacing w:val="0"/>
              <w:jc w:val="center"/>
              <w:rPr>
                <w:rFonts w:ascii="Times New Roman" w:hAnsi="Times New Roman" w:cs="Times New Roman"/>
                <w:b/>
                <w:bCs/>
                <w:sz w:val="24"/>
                <w:szCs w:val="24"/>
                <w:cs/>
              </w:rPr>
            </w:pPr>
            <w:r w:rsidRPr="00C64101">
              <w:rPr>
                <w:rFonts w:ascii="Times New Roman" w:hAnsi="Times New Roman" w:cs="Times New Roman"/>
                <w:b/>
                <w:bCs/>
                <w:sz w:val="24"/>
                <w:szCs w:val="24"/>
              </w:rPr>
              <w:t>25</w:t>
            </w:r>
          </w:p>
        </w:tc>
      </w:tr>
    </w:tbl>
    <w:p w14:paraId="5B8C3C72" w14:textId="1E245889" w:rsidR="00E503BA" w:rsidRPr="001945D4" w:rsidRDefault="003C4576" w:rsidP="00C64101">
      <w:pPr>
        <w:spacing w:line="480" w:lineRule="auto"/>
        <w:rPr>
          <w:rFonts w:ascii="Times New Roman" w:hAnsi="Times New Roman" w:cs="Times New Roman"/>
          <w:sz w:val="24"/>
          <w:szCs w:val="24"/>
        </w:rPr>
      </w:pPr>
      <w:r>
        <w:rPr>
          <w:rFonts w:ascii="Times New Roman" w:hAnsi="Times New Roman" w:cs="Times New Roman"/>
          <w:sz w:val="24"/>
          <w:szCs w:val="24"/>
        </w:rPr>
        <w:t>Note: the vice abbot who</w:t>
      </w:r>
      <w:r w:rsidR="001945D4">
        <w:rPr>
          <w:rFonts w:ascii="Times New Roman" w:hAnsi="Times New Roman" w:cs="Times New Roman"/>
          <w:sz w:val="24"/>
          <w:szCs w:val="24"/>
        </w:rPr>
        <w:t xml:space="preserve"> was</w:t>
      </w:r>
      <w:r>
        <w:rPr>
          <w:rFonts w:ascii="Times New Roman" w:hAnsi="Times New Roman" w:cs="Times New Roman"/>
          <w:sz w:val="24"/>
          <w:szCs w:val="24"/>
        </w:rPr>
        <w:t xml:space="preserve"> interviewed </w:t>
      </w:r>
      <w:r w:rsidR="00C8544B">
        <w:rPr>
          <w:rFonts w:ascii="Times New Roman" w:hAnsi="Times New Roman" w:cs="Times New Roman"/>
          <w:sz w:val="24"/>
          <w:szCs w:val="24"/>
        </w:rPr>
        <w:t>in</w:t>
      </w:r>
      <w:r>
        <w:rPr>
          <w:rFonts w:ascii="Times New Roman" w:hAnsi="Times New Roman" w:cs="Times New Roman"/>
          <w:sz w:val="24"/>
          <w:szCs w:val="24"/>
        </w:rPr>
        <w:t xml:space="preserve"> </w:t>
      </w:r>
      <w:proofErr w:type="spellStart"/>
      <w:r>
        <w:rPr>
          <w:rFonts w:ascii="Times New Roman" w:hAnsi="Times New Roman" w:cs="Times New Roman"/>
          <w:sz w:val="24"/>
          <w:szCs w:val="24"/>
        </w:rPr>
        <w:t>PaTumDon</w:t>
      </w:r>
      <w:proofErr w:type="spellEnd"/>
      <w:r>
        <w:rPr>
          <w:rFonts w:ascii="Times New Roman" w:hAnsi="Times New Roman" w:cs="Times New Roman"/>
          <w:sz w:val="24"/>
          <w:szCs w:val="24"/>
        </w:rPr>
        <w:t xml:space="preserve"> </w:t>
      </w:r>
      <w:r w:rsidR="001945D4">
        <w:rPr>
          <w:rFonts w:ascii="Times New Roman" w:hAnsi="Times New Roman" w:cs="Times New Roman"/>
          <w:sz w:val="24"/>
          <w:szCs w:val="24"/>
        </w:rPr>
        <w:t>wa</w:t>
      </w:r>
      <w:r>
        <w:rPr>
          <w:rFonts w:ascii="Times New Roman" w:hAnsi="Times New Roman" w:cs="Times New Roman"/>
          <w:sz w:val="24"/>
          <w:szCs w:val="24"/>
        </w:rPr>
        <w:t>s 17 year old</w:t>
      </w:r>
      <w:r w:rsidR="00D55804">
        <w:rPr>
          <w:rFonts w:ascii="Times New Roman" w:hAnsi="Times New Roman" w:cs="Times New Roman"/>
          <w:sz w:val="24"/>
          <w:szCs w:val="24"/>
        </w:rPr>
        <w:t xml:space="preserve">. </w:t>
      </w:r>
    </w:p>
    <w:p w14:paraId="7D695200" w14:textId="42D4869F" w:rsidR="00CD1299" w:rsidRDefault="00E503BA" w:rsidP="00CD1299">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Table 1 presents the occupation, age, and gender of the 25 interviewees in</w:t>
      </w:r>
      <w:r w:rsidR="00E21431" w:rsidRPr="00C64101">
        <w:rPr>
          <w:rFonts w:ascii="Times New Roman" w:hAnsi="Times New Roman" w:cs="Times New Roman"/>
          <w:sz w:val="24"/>
          <w:szCs w:val="24"/>
        </w:rPr>
        <w:t>volved in</w:t>
      </w:r>
      <w:r w:rsidRPr="00C64101">
        <w:rPr>
          <w:rFonts w:ascii="Times New Roman" w:hAnsi="Times New Roman" w:cs="Times New Roman"/>
          <w:sz w:val="24"/>
          <w:szCs w:val="24"/>
        </w:rPr>
        <w:t xml:space="preserve"> the study.  </w:t>
      </w:r>
      <w:bookmarkStart w:id="2" w:name="_Hlk99226494"/>
      <w:r w:rsidRPr="00C64101">
        <w:rPr>
          <w:rFonts w:ascii="Times New Roman" w:hAnsi="Times New Roman" w:cs="Times New Roman"/>
          <w:sz w:val="24"/>
          <w:szCs w:val="24"/>
        </w:rPr>
        <w:t xml:space="preserve">A semi-structured interview (30 – 90 minutes per person) was conducted. The questions were divided into </w:t>
      </w:r>
      <w:r w:rsidR="00A87DCD" w:rsidRPr="00C64101">
        <w:rPr>
          <w:rFonts w:ascii="Times New Roman" w:hAnsi="Times New Roman" w:cs="Times New Roman"/>
          <w:sz w:val="24"/>
          <w:szCs w:val="24"/>
        </w:rPr>
        <w:t>three</w:t>
      </w:r>
      <w:r w:rsidRPr="00C64101">
        <w:rPr>
          <w:rFonts w:ascii="Times New Roman" w:hAnsi="Times New Roman" w:cs="Times New Roman"/>
          <w:sz w:val="24"/>
          <w:szCs w:val="24"/>
        </w:rPr>
        <w:t xml:space="preserve"> parts which were 1) personal information e.g. age and </w:t>
      </w:r>
      <w:r w:rsidRPr="00C64101">
        <w:rPr>
          <w:rFonts w:ascii="Times New Roman" w:hAnsi="Times New Roman" w:cs="Times New Roman"/>
          <w:sz w:val="24"/>
          <w:szCs w:val="24"/>
        </w:rPr>
        <w:lastRenderedPageBreak/>
        <w:t xml:space="preserve">occupation; 2) their involvement in PLM management; 3) their views </w:t>
      </w:r>
      <w:r w:rsidR="00992E23" w:rsidRPr="00C64101">
        <w:rPr>
          <w:rFonts w:ascii="Times New Roman" w:hAnsi="Times New Roman" w:cs="Times New Roman"/>
          <w:sz w:val="24"/>
          <w:szCs w:val="24"/>
        </w:rPr>
        <w:t>on how</w:t>
      </w:r>
      <w:r w:rsidRPr="00C64101">
        <w:rPr>
          <w:rFonts w:ascii="Times New Roman" w:hAnsi="Times New Roman" w:cs="Times New Roman"/>
          <w:sz w:val="24"/>
          <w:szCs w:val="24"/>
        </w:rPr>
        <w:t xml:space="preserve"> PLMs</w:t>
      </w:r>
      <w:r w:rsidR="00992E23" w:rsidRPr="00C64101">
        <w:rPr>
          <w:rFonts w:ascii="Times New Roman" w:hAnsi="Times New Roman" w:cs="Times New Roman"/>
          <w:sz w:val="24"/>
          <w:szCs w:val="24"/>
        </w:rPr>
        <w:t xml:space="preserve"> should be managed</w:t>
      </w:r>
      <w:r w:rsidRPr="00C64101">
        <w:rPr>
          <w:rFonts w:ascii="Times New Roman" w:hAnsi="Times New Roman" w:cs="Times New Roman"/>
          <w:sz w:val="24"/>
          <w:szCs w:val="24"/>
        </w:rPr>
        <w:t>, and</w:t>
      </w:r>
      <w:r w:rsidR="00A87DCD" w:rsidRPr="00C64101">
        <w:rPr>
          <w:rFonts w:ascii="Times New Roman" w:hAnsi="Times New Roman" w:cs="Times New Roman"/>
          <w:sz w:val="24"/>
          <w:szCs w:val="24"/>
        </w:rPr>
        <w:t xml:space="preserve"> </w:t>
      </w:r>
      <w:r w:rsidR="00992E23" w:rsidRPr="00C64101">
        <w:rPr>
          <w:rFonts w:ascii="Times New Roman" w:hAnsi="Times New Roman" w:cs="Times New Roman"/>
          <w:sz w:val="24"/>
          <w:szCs w:val="24"/>
        </w:rPr>
        <w:t>more specifically who should be involved (clergy, lay people, external parties) and what</w:t>
      </w:r>
      <w:r w:rsidR="00A87DCD" w:rsidRPr="00C64101">
        <w:rPr>
          <w:rFonts w:ascii="Times New Roman" w:hAnsi="Times New Roman" w:cs="Times New Roman"/>
          <w:sz w:val="24"/>
          <w:szCs w:val="24"/>
        </w:rPr>
        <w:t xml:space="preserve"> each of</w:t>
      </w:r>
      <w:r w:rsidR="00992E23" w:rsidRPr="00C64101">
        <w:rPr>
          <w:rFonts w:ascii="Times New Roman" w:hAnsi="Times New Roman" w:cs="Times New Roman"/>
          <w:sz w:val="24"/>
          <w:szCs w:val="24"/>
        </w:rPr>
        <w:t xml:space="preserve"> their roles should be</w:t>
      </w:r>
      <w:r w:rsidRPr="00C64101">
        <w:rPr>
          <w:rFonts w:ascii="Times New Roman" w:hAnsi="Times New Roman" w:cs="Times New Roman"/>
          <w:sz w:val="24"/>
          <w:szCs w:val="24"/>
        </w:rPr>
        <w:t>.</w:t>
      </w:r>
      <w:r w:rsidR="003E00B8">
        <w:rPr>
          <w:rFonts w:ascii="Times New Roman" w:hAnsi="Times New Roman" w:cs="Times New Roman"/>
          <w:sz w:val="24"/>
          <w:szCs w:val="24"/>
        </w:rPr>
        <w:t xml:space="preserve"> </w:t>
      </w:r>
      <w:bookmarkEnd w:id="2"/>
      <w:r w:rsidR="00CD1299">
        <w:rPr>
          <w:rFonts w:ascii="Times New Roman" w:hAnsi="Times New Roman" w:cs="Times New Roman"/>
          <w:sz w:val="24"/>
          <w:szCs w:val="24"/>
        </w:rPr>
        <w:t>The</w:t>
      </w:r>
      <w:r w:rsidR="00AB772E">
        <w:rPr>
          <w:rFonts w:ascii="Times New Roman" w:hAnsi="Times New Roman" w:cs="Times New Roman"/>
          <w:sz w:val="24"/>
          <w:szCs w:val="24"/>
        </w:rPr>
        <w:t xml:space="preserve"> specific</w:t>
      </w:r>
      <w:r w:rsidR="00CD1299">
        <w:rPr>
          <w:rFonts w:ascii="Times New Roman" w:hAnsi="Times New Roman" w:cs="Times New Roman"/>
          <w:sz w:val="24"/>
          <w:szCs w:val="24"/>
        </w:rPr>
        <w:t xml:space="preserve"> </w:t>
      </w:r>
      <w:r w:rsidR="001945D4">
        <w:rPr>
          <w:rFonts w:ascii="Times New Roman" w:hAnsi="Times New Roman" w:cs="Times New Roman"/>
          <w:sz w:val="24"/>
          <w:szCs w:val="24"/>
        </w:rPr>
        <w:t>interviews</w:t>
      </w:r>
      <w:r w:rsidR="00CD1299">
        <w:rPr>
          <w:rFonts w:ascii="Times New Roman" w:hAnsi="Times New Roman" w:cs="Times New Roman"/>
          <w:sz w:val="24"/>
          <w:szCs w:val="24"/>
        </w:rPr>
        <w:t xml:space="preserve"> questions use</w:t>
      </w:r>
      <w:r w:rsidR="001945D4">
        <w:rPr>
          <w:rFonts w:ascii="Times New Roman" w:hAnsi="Times New Roman" w:cs="Times New Roman"/>
          <w:sz w:val="24"/>
          <w:szCs w:val="24"/>
        </w:rPr>
        <w:t>d</w:t>
      </w:r>
      <w:r w:rsidR="00CD1299">
        <w:rPr>
          <w:rFonts w:ascii="Times New Roman" w:hAnsi="Times New Roman" w:cs="Times New Roman"/>
          <w:sz w:val="24"/>
          <w:szCs w:val="24"/>
        </w:rPr>
        <w:t xml:space="preserve"> </w:t>
      </w:r>
      <w:r w:rsidR="001945D4">
        <w:rPr>
          <w:rFonts w:ascii="Times New Roman" w:hAnsi="Times New Roman" w:cs="Times New Roman"/>
          <w:sz w:val="24"/>
          <w:szCs w:val="24"/>
        </w:rPr>
        <w:t>were:</w:t>
      </w:r>
    </w:p>
    <w:p w14:paraId="403813D0" w14:textId="7C071440"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What is your involvement with palm leaf manuscript</w:t>
      </w:r>
      <w:r w:rsidR="001945D4">
        <w:rPr>
          <w:rFonts w:ascii="Times New Roman" w:hAnsi="Times New Roman" w:cs="Times New Roman"/>
          <w:sz w:val="24"/>
          <w:szCs w:val="24"/>
        </w:rPr>
        <w:t>s (PLMs)</w:t>
      </w:r>
      <w:r w:rsidRPr="00CD1299">
        <w:rPr>
          <w:rFonts w:ascii="Times New Roman" w:hAnsi="Times New Roman" w:cs="Times New Roman"/>
          <w:sz w:val="24"/>
          <w:szCs w:val="24"/>
        </w:rPr>
        <w:t>?</w:t>
      </w:r>
    </w:p>
    <w:p w14:paraId="425CDC4B" w14:textId="7E939616" w:rsidR="00CD1299" w:rsidRPr="00CD1299" w:rsidRDefault="001945D4" w:rsidP="00CD1299">
      <w:pPr>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Are</w:t>
      </w:r>
      <w:r w:rsidR="00CD1299" w:rsidRPr="00CD1299">
        <w:rPr>
          <w:rFonts w:ascii="Times New Roman" w:hAnsi="Times New Roman" w:cs="Times New Roman"/>
          <w:sz w:val="24"/>
          <w:szCs w:val="24"/>
        </w:rPr>
        <w:t xml:space="preserve"> </w:t>
      </w:r>
      <w:r>
        <w:rPr>
          <w:rFonts w:ascii="Times New Roman" w:hAnsi="Times New Roman" w:cs="Times New Roman"/>
          <w:sz w:val="24"/>
          <w:szCs w:val="24"/>
        </w:rPr>
        <w:t>PLMs</w:t>
      </w:r>
      <w:r w:rsidR="00CD1299" w:rsidRPr="00CD1299">
        <w:rPr>
          <w:rFonts w:ascii="Times New Roman" w:hAnsi="Times New Roman" w:cs="Times New Roman"/>
          <w:sz w:val="24"/>
          <w:szCs w:val="24"/>
        </w:rPr>
        <w:t xml:space="preserve"> important to you</w:t>
      </w:r>
      <w:r>
        <w:rPr>
          <w:rFonts w:ascii="Times New Roman" w:hAnsi="Times New Roman" w:cs="Times New Roman"/>
          <w:sz w:val="24"/>
          <w:szCs w:val="24"/>
        </w:rPr>
        <w:t>,</w:t>
      </w:r>
      <w:r w:rsidR="00CD1299" w:rsidRPr="00CD1299">
        <w:rPr>
          <w:rFonts w:ascii="Times New Roman" w:hAnsi="Times New Roman" w:cs="Times New Roman"/>
          <w:sz w:val="24"/>
          <w:szCs w:val="24"/>
        </w:rPr>
        <w:t xml:space="preserve"> if yes how?</w:t>
      </w:r>
    </w:p>
    <w:p w14:paraId="7F7C0FE5" w14:textId="7EF1D0A3"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 xml:space="preserve">How </w:t>
      </w:r>
      <w:r w:rsidR="001945D4">
        <w:rPr>
          <w:rFonts w:ascii="Times New Roman" w:hAnsi="Times New Roman" w:cs="Times New Roman"/>
          <w:sz w:val="24"/>
          <w:szCs w:val="24"/>
        </w:rPr>
        <w:t>d</w:t>
      </w:r>
      <w:r w:rsidRPr="00CD1299">
        <w:rPr>
          <w:rFonts w:ascii="Times New Roman" w:hAnsi="Times New Roman" w:cs="Times New Roman"/>
          <w:sz w:val="24"/>
          <w:szCs w:val="24"/>
        </w:rPr>
        <w:t>o you think PLM</w:t>
      </w:r>
      <w:r w:rsidR="001945D4">
        <w:rPr>
          <w:rFonts w:ascii="Times New Roman" w:hAnsi="Times New Roman" w:cs="Times New Roman"/>
          <w:sz w:val="24"/>
          <w:szCs w:val="24"/>
        </w:rPr>
        <w:t>s are</w:t>
      </w:r>
      <w:r w:rsidRPr="00CD1299">
        <w:rPr>
          <w:rFonts w:ascii="Times New Roman" w:hAnsi="Times New Roman" w:cs="Times New Roman"/>
          <w:sz w:val="24"/>
          <w:szCs w:val="24"/>
        </w:rPr>
        <w:t xml:space="preserve"> important to </w:t>
      </w:r>
      <w:proofErr w:type="spellStart"/>
      <w:r w:rsidRPr="00CD1299">
        <w:rPr>
          <w:rFonts w:ascii="Times New Roman" w:hAnsi="Times New Roman" w:cs="Times New Roman"/>
          <w:sz w:val="24"/>
          <w:szCs w:val="24"/>
        </w:rPr>
        <w:t>Lanna</w:t>
      </w:r>
      <w:proofErr w:type="spellEnd"/>
      <w:r w:rsidRPr="00CD1299">
        <w:rPr>
          <w:rFonts w:ascii="Times New Roman" w:hAnsi="Times New Roman" w:cs="Times New Roman"/>
          <w:sz w:val="24"/>
          <w:szCs w:val="24"/>
        </w:rPr>
        <w:t>?</w:t>
      </w:r>
    </w:p>
    <w:p w14:paraId="557ABE8C" w14:textId="065173F5"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What is the situation of PLMs in your community? And Thailand</w:t>
      </w:r>
      <w:r w:rsidR="001945D4">
        <w:rPr>
          <w:rFonts w:ascii="Times New Roman" w:hAnsi="Times New Roman" w:cs="Times New Roman"/>
          <w:sz w:val="24"/>
          <w:szCs w:val="24"/>
        </w:rPr>
        <w:t xml:space="preserve"> more generally</w:t>
      </w:r>
      <w:r w:rsidRPr="00CD1299">
        <w:rPr>
          <w:rFonts w:ascii="Times New Roman" w:hAnsi="Times New Roman" w:cs="Times New Roman"/>
          <w:sz w:val="24"/>
          <w:szCs w:val="24"/>
        </w:rPr>
        <w:t>?</w:t>
      </w:r>
    </w:p>
    <w:p w14:paraId="60ECF286" w14:textId="77777777"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 xml:space="preserve">How should </w:t>
      </w:r>
      <w:proofErr w:type="spellStart"/>
      <w:r w:rsidRPr="00CD1299">
        <w:rPr>
          <w:rFonts w:ascii="Times New Roman" w:hAnsi="Times New Roman" w:cs="Times New Roman"/>
          <w:sz w:val="24"/>
          <w:szCs w:val="24"/>
        </w:rPr>
        <w:t>Lanna</w:t>
      </w:r>
      <w:proofErr w:type="spellEnd"/>
      <w:r w:rsidRPr="00CD1299">
        <w:rPr>
          <w:rFonts w:ascii="Times New Roman" w:hAnsi="Times New Roman" w:cs="Times New Roman"/>
          <w:sz w:val="24"/>
          <w:szCs w:val="24"/>
        </w:rPr>
        <w:t xml:space="preserve"> cultural knowledge should be protected?</w:t>
      </w:r>
    </w:p>
    <w:p w14:paraId="7D20ED92" w14:textId="2DA1D19B"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What role and potential</w:t>
      </w:r>
      <w:r w:rsidR="00AB772E">
        <w:rPr>
          <w:rFonts w:ascii="Times New Roman" w:hAnsi="Times New Roman" w:cs="Times New Roman"/>
          <w:sz w:val="24"/>
          <w:szCs w:val="24"/>
        </w:rPr>
        <w:t xml:space="preserve"> role does</w:t>
      </w:r>
      <w:r w:rsidRPr="00CD1299">
        <w:rPr>
          <w:rFonts w:ascii="Times New Roman" w:hAnsi="Times New Roman" w:cs="Times New Roman"/>
          <w:sz w:val="24"/>
          <w:szCs w:val="24"/>
        </w:rPr>
        <w:t xml:space="preserve"> the community have</w:t>
      </w:r>
      <w:r w:rsidR="00AB772E">
        <w:rPr>
          <w:rFonts w:ascii="Times New Roman" w:hAnsi="Times New Roman" w:cs="Times New Roman"/>
          <w:sz w:val="24"/>
          <w:szCs w:val="24"/>
        </w:rPr>
        <w:t xml:space="preserve"> in this</w:t>
      </w:r>
      <w:r w:rsidRPr="00CD1299">
        <w:rPr>
          <w:rFonts w:ascii="Times New Roman" w:hAnsi="Times New Roman" w:cs="Times New Roman"/>
          <w:sz w:val="24"/>
          <w:szCs w:val="24"/>
        </w:rPr>
        <w:t>?</w:t>
      </w:r>
    </w:p>
    <w:p w14:paraId="7346F3A5" w14:textId="33F2E14E"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How</w:t>
      </w:r>
      <w:r w:rsidR="00AB772E">
        <w:rPr>
          <w:rFonts w:ascii="Times New Roman" w:hAnsi="Times New Roman" w:cs="Times New Roman"/>
          <w:sz w:val="24"/>
          <w:szCs w:val="24"/>
        </w:rPr>
        <w:t xml:space="preserve"> should</w:t>
      </w:r>
      <w:r w:rsidRPr="00CD1299">
        <w:rPr>
          <w:rFonts w:ascii="Times New Roman" w:hAnsi="Times New Roman" w:cs="Times New Roman"/>
          <w:sz w:val="24"/>
          <w:szCs w:val="24"/>
        </w:rPr>
        <w:t xml:space="preserve"> PLM</w:t>
      </w:r>
      <w:r w:rsidR="00AB772E">
        <w:rPr>
          <w:rFonts w:ascii="Times New Roman" w:hAnsi="Times New Roman" w:cs="Times New Roman"/>
          <w:sz w:val="24"/>
          <w:szCs w:val="24"/>
        </w:rPr>
        <w:t>s</w:t>
      </w:r>
      <w:r w:rsidRPr="00CD1299">
        <w:rPr>
          <w:rFonts w:ascii="Times New Roman" w:hAnsi="Times New Roman" w:cs="Times New Roman"/>
          <w:sz w:val="24"/>
          <w:szCs w:val="24"/>
        </w:rPr>
        <w:t xml:space="preserve"> be stored?</w:t>
      </w:r>
    </w:p>
    <w:p w14:paraId="03FDF9A8" w14:textId="10178764"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What do you think about digitization</w:t>
      </w:r>
      <w:r w:rsidR="00AB772E">
        <w:rPr>
          <w:rFonts w:ascii="Times New Roman" w:hAnsi="Times New Roman" w:cs="Times New Roman"/>
          <w:sz w:val="24"/>
          <w:szCs w:val="24"/>
        </w:rPr>
        <w:t xml:space="preserve"> of PLMs</w:t>
      </w:r>
      <w:r w:rsidRPr="00CD1299">
        <w:rPr>
          <w:rFonts w:ascii="Times New Roman" w:hAnsi="Times New Roman" w:cs="Times New Roman"/>
          <w:sz w:val="24"/>
          <w:szCs w:val="24"/>
        </w:rPr>
        <w:t>?</w:t>
      </w:r>
    </w:p>
    <w:p w14:paraId="415F471F" w14:textId="07BA3772"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 xml:space="preserve">How are </w:t>
      </w:r>
      <w:proofErr w:type="spellStart"/>
      <w:r w:rsidRPr="00CD1299">
        <w:rPr>
          <w:rFonts w:ascii="Times New Roman" w:hAnsi="Times New Roman" w:cs="Times New Roman"/>
          <w:sz w:val="24"/>
          <w:szCs w:val="24"/>
        </w:rPr>
        <w:t>Lanna</w:t>
      </w:r>
      <w:proofErr w:type="spellEnd"/>
      <w:r w:rsidRPr="00CD1299">
        <w:rPr>
          <w:rFonts w:ascii="Times New Roman" w:hAnsi="Times New Roman" w:cs="Times New Roman"/>
          <w:sz w:val="24"/>
          <w:szCs w:val="24"/>
        </w:rPr>
        <w:t xml:space="preserve">/local people involved in looking after </w:t>
      </w:r>
      <w:r w:rsidR="00AB772E">
        <w:rPr>
          <w:rFonts w:ascii="Times New Roman" w:hAnsi="Times New Roman" w:cs="Times New Roman"/>
          <w:sz w:val="24"/>
          <w:szCs w:val="24"/>
        </w:rPr>
        <w:t>PLMs? How should they be involved?</w:t>
      </w:r>
    </w:p>
    <w:p w14:paraId="2CFE3EF0" w14:textId="212FDA06"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What should be the role of experts and libraries in looking after</w:t>
      </w:r>
      <w:r w:rsidR="00AB772E">
        <w:rPr>
          <w:rFonts w:ascii="Times New Roman" w:hAnsi="Times New Roman" w:cs="Times New Roman"/>
          <w:sz w:val="24"/>
          <w:szCs w:val="24"/>
        </w:rPr>
        <w:t xml:space="preserve"> PLMs</w:t>
      </w:r>
      <w:r w:rsidRPr="00CD1299">
        <w:rPr>
          <w:rFonts w:ascii="Times New Roman" w:hAnsi="Times New Roman" w:cs="Times New Roman"/>
          <w:sz w:val="24"/>
          <w:szCs w:val="24"/>
        </w:rPr>
        <w:t>?</w:t>
      </w:r>
    </w:p>
    <w:p w14:paraId="30C15049" w14:textId="43CBD120" w:rsidR="00CD1299" w:rsidRPr="00CD1299" w:rsidRDefault="00CD1299" w:rsidP="00CD1299">
      <w:pPr>
        <w:numPr>
          <w:ilvl w:val="0"/>
          <w:numId w:val="2"/>
        </w:numPr>
        <w:spacing w:after="0" w:line="240" w:lineRule="auto"/>
        <w:contextualSpacing/>
        <w:jc w:val="both"/>
        <w:rPr>
          <w:rFonts w:ascii="Times New Roman" w:hAnsi="Times New Roman" w:cs="Times New Roman"/>
          <w:sz w:val="24"/>
          <w:szCs w:val="24"/>
        </w:rPr>
      </w:pPr>
      <w:r w:rsidRPr="00CD1299">
        <w:rPr>
          <w:rFonts w:ascii="Times New Roman" w:hAnsi="Times New Roman" w:cs="Times New Roman"/>
          <w:sz w:val="24"/>
          <w:szCs w:val="24"/>
        </w:rPr>
        <w:t>How can libraries facilitate community to develop collection</w:t>
      </w:r>
      <w:r w:rsidR="00AB772E">
        <w:rPr>
          <w:rFonts w:ascii="Times New Roman" w:hAnsi="Times New Roman" w:cs="Times New Roman"/>
          <w:sz w:val="24"/>
          <w:szCs w:val="24"/>
        </w:rPr>
        <w:t>s</w:t>
      </w:r>
      <w:r w:rsidRPr="00CD1299">
        <w:rPr>
          <w:rFonts w:ascii="Times New Roman" w:hAnsi="Times New Roman" w:cs="Times New Roman"/>
          <w:sz w:val="24"/>
          <w:szCs w:val="24"/>
        </w:rPr>
        <w:t xml:space="preserve"> (such as</w:t>
      </w:r>
      <w:r w:rsidR="00AB772E">
        <w:rPr>
          <w:rFonts w:ascii="Times New Roman" w:hAnsi="Times New Roman" w:cs="Times New Roman"/>
          <w:sz w:val="24"/>
          <w:szCs w:val="24"/>
        </w:rPr>
        <w:t xml:space="preserve"> of </w:t>
      </w:r>
      <w:proofErr w:type="gramStart"/>
      <w:r w:rsidR="00AB772E">
        <w:rPr>
          <w:rFonts w:ascii="Times New Roman" w:hAnsi="Times New Roman" w:cs="Times New Roman"/>
          <w:sz w:val="24"/>
          <w:szCs w:val="24"/>
        </w:rPr>
        <w:t>PLMs</w:t>
      </w:r>
      <w:r w:rsidRPr="00CD1299">
        <w:rPr>
          <w:rFonts w:ascii="Times New Roman" w:hAnsi="Times New Roman" w:cs="Times New Roman"/>
          <w:sz w:val="24"/>
          <w:szCs w:val="24"/>
        </w:rPr>
        <w:t xml:space="preserve">  or</w:t>
      </w:r>
      <w:proofErr w:type="gramEnd"/>
      <w:r w:rsidRPr="00CD1299">
        <w:rPr>
          <w:rFonts w:ascii="Times New Roman" w:hAnsi="Times New Roman" w:cs="Times New Roman"/>
          <w:sz w:val="24"/>
          <w:szCs w:val="24"/>
        </w:rPr>
        <w:t xml:space="preserve"> </w:t>
      </w:r>
      <w:r w:rsidR="00AB772E">
        <w:rPr>
          <w:rFonts w:ascii="Times New Roman" w:hAnsi="Times New Roman" w:cs="Times New Roman"/>
          <w:sz w:val="24"/>
          <w:szCs w:val="24"/>
        </w:rPr>
        <w:t xml:space="preserve">other </w:t>
      </w:r>
      <w:r w:rsidRPr="00CD1299">
        <w:rPr>
          <w:rFonts w:ascii="Times New Roman" w:hAnsi="Times New Roman" w:cs="Times New Roman"/>
          <w:sz w:val="24"/>
          <w:szCs w:val="24"/>
        </w:rPr>
        <w:t>cultural material)?</w:t>
      </w:r>
    </w:p>
    <w:p w14:paraId="0331C4DC" w14:textId="77777777" w:rsidR="00CD1299" w:rsidRPr="00CD1299" w:rsidRDefault="00CD1299" w:rsidP="00CD1299">
      <w:pPr>
        <w:rPr>
          <w:b/>
          <w:bCs/>
          <w:lang w:bidi="th-TH"/>
        </w:rPr>
      </w:pPr>
    </w:p>
    <w:p w14:paraId="4AB2C4A9" w14:textId="1DDDE6CB" w:rsidR="00E503BA" w:rsidRPr="00AB772E" w:rsidRDefault="00E503BA" w:rsidP="00492A97">
      <w:pPr>
        <w:spacing w:line="480" w:lineRule="auto"/>
        <w:ind w:firstLine="720"/>
        <w:jc w:val="both"/>
        <w:rPr>
          <w:rFonts w:ascii="Times New Roman" w:hAnsi="Times New Roman" w:cs="Times New Roman"/>
          <w:sz w:val="24"/>
          <w:szCs w:val="24"/>
        </w:rPr>
      </w:pPr>
      <w:r w:rsidRPr="00AB772E">
        <w:rPr>
          <w:rFonts w:ascii="Times New Roman" w:hAnsi="Times New Roman" w:cs="Times New Roman"/>
          <w:sz w:val="24"/>
          <w:szCs w:val="24"/>
        </w:rPr>
        <w:t xml:space="preserve">The interviews </w:t>
      </w:r>
      <w:proofErr w:type="gramStart"/>
      <w:r w:rsidRPr="00AB772E">
        <w:rPr>
          <w:rFonts w:ascii="Times New Roman" w:hAnsi="Times New Roman" w:cs="Times New Roman"/>
          <w:sz w:val="24"/>
          <w:szCs w:val="24"/>
        </w:rPr>
        <w:t>were conducted</w:t>
      </w:r>
      <w:proofErr w:type="gramEnd"/>
      <w:r w:rsidRPr="00AB772E">
        <w:rPr>
          <w:rFonts w:ascii="Times New Roman" w:hAnsi="Times New Roman" w:cs="Times New Roman"/>
          <w:sz w:val="24"/>
          <w:szCs w:val="24"/>
        </w:rPr>
        <w:t xml:space="preserve"> </w:t>
      </w:r>
      <w:r w:rsidR="00397D88" w:rsidRPr="00AB772E">
        <w:rPr>
          <w:rFonts w:ascii="Times New Roman" w:hAnsi="Times New Roman" w:cs="Times New Roman"/>
          <w:sz w:val="24"/>
          <w:szCs w:val="24"/>
        </w:rPr>
        <w:t>on</w:t>
      </w:r>
      <w:r w:rsidRPr="00AB772E">
        <w:rPr>
          <w:rFonts w:ascii="Times New Roman" w:hAnsi="Times New Roman" w:cs="Times New Roman"/>
          <w:sz w:val="24"/>
          <w:szCs w:val="24"/>
        </w:rPr>
        <w:t xml:space="preserve"> site, such as in temple</w:t>
      </w:r>
      <w:r w:rsidR="00ED4D87" w:rsidRPr="00AB772E">
        <w:rPr>
          <w:rFonts w:ascii="Times New Roman" w:hAnsi="Times New Roman" w:cs="Times New Roman"/>
          <w:sz w:val="24"/>
          <w:szCs w:val="24"/>
        </w:rPr>
        <w:t>s</w:t>
      </w:r>
      <w:r w:rsidRPr="00AB772E">
        <w:rPr>
          <w:rFonts w:ascii="Times New Roman" w:hAnsi="Times New Roman" w:cs="Times New Roman"/>
          <w:sz w:val="24"/>
          <w:szCs w:val="24"/>
        </w:rPr>
        <w:t xml:space="preserve">, </w:t>
      </w:r>
      <w:r w:rsidR="00ED4D87" w:rsidRPr="00AB772E">
        <w:rPr>
          <w:rFonts w:ascii="Times New Roman" w:hAnsi="Times New Roman" w:cs="Times New Roman"/>
          <w:sz w:val="24"/>
          <w:szCs w:val="24"/>
        </w:rPr>
        <w:t>enabling the interviewer to be shown r</w:t>
      </w:r>
      <w:r w:rsidRPr="00AB772E">
        <w:rPr>
          <w:rFonts w:ascii="Times New Roman" w:hAnsi="Times New Roman" w:cs="Times New Roman"/>
          <w:sz w:val="24"/>
          <w:szCs w:val="24"/>
        </w:rPr>
        <w:t>elevant material</w:t>
      </w:r>
      <w:r w:rsidR="00ED4D87" w:rsidRPr="00AB772E">
        <w:rPr>
          <w:rFonts w:ascii="Times New Roman" w:hAnsi="Times New Roman" w:cs="Times New Roman"/>
          <w:sz w:val="24"/>
          <w:szCs w:val="24"/>
        </w:rPr>
        <w:t xml:space="preserve"> by participants</w:t>
      </w:r>
      <w:r w:rsidRPr="00AB772E">
        <w:rPr>
          <w:rFonts w:ascii="Times New Roman" w:hAnsi="Times New Roman" w:cs="Times New Roman"/>
          <w:sz w:val="24"/>
          <w:szCs w:val="24"/>
        </w:rPr>
        <w:t xml:space="preserve"> </w:t>
      </w:r>
      <w:r w:rsidR="00397D88" w:rsidRPr="00AB772E">
        <w:rPr>
          <w:rFonts w:ascii="Times New Roman" w:hAnsi="Times New Roman" w:cs="Times New Roman"/>
          <w:sz w:val="24"/>
          <w:szCs w:val="24"/>
        </w:rPr>
        <w:t>and for her</w:t>
      </w:r>
      <w:r w:rsidRPr="00AB772E">
        <w:rPr>
          <w:rFonts w:ascii="Times New Roman" w:hAnsi="Times New Roman" w:cs="Times New Roman"/>
          <w:sz w:val="24"/>
          <w:szCs w:val="24"/>
        </w:rPr>
        <w:t xml:space="preserve"> to observe some of what was happening in context. Several relevant </w:t>
      </w:r>
      <w:r w:rsidR="00E21431" w:rsidRPr="00AB772E">
        <w:rPr>
          <w:rFonts w:ascii="Times New Roman" w:hAnsi="Times New Roman" w:cs="Times New Roman"/>
          <w:sz w:val="24"/>
          <w:szCs w:val="24"/>
        </w:rPr>
        <w:t>ceremonies and training events</w:t>
      </w:r>
      <w:r w:rsidRPr="00AB772E">
        <w:rPr>
          <w:rFonts w:ascii="Times New Roman" w:hAnsi="Times New Roman" w:cs="Times New Roman"/>
          <w:sz w:val="24"/>
          <w:szCs w:val="24"/>
        </w:rPr>
        <w:t xml:space="preserve"> were observed, and</w:t>
      </w:r>
      <w:r w:rsidR="00397D88" w:rsidRPr="00AB772E">
        <w:rPr>
          <w:rFonts w:ascii="Times New Roman" w:hAnsi="Times New Roman" w:cs="Times New Roman"/>
          <w:sz w:val="24"/>
          <w:szCs w:val="24"/>
        </w:rPr>
        <w:t>,</w:t>
      </w:r>
      <w:r w:rsidRPr="00AB772E">
        <w:rPr>
          <w:rFonts w:ascii="Times New Roman" w:hAnsi="Times New Roman" w:cs="Times New Roman"/>
          <w:sz w:val="24"/>
          <w:szCs w:val="24"/>
        </w:rPr>
        <w:t xml:space="preserve"> with permission</w:t>
      </w:r>
      <w:r w:rsidR="00397D88" w:rsidRPr="00AB772E">
        <w:rPr>
          <w:rFonts w:ascii="Times New Roman" w:hAnsi="Times New Roman" w:cs="Times New Roman"/>
          <w:sz w:val="24"/>
          <w:szCs w:val="24"/>
        </w:rPr>
        <w:t>,</w:t>
      </w:r>
      <w:r w:rsidRPr="00AB772E">
        <w:rPr>
          <w:rFonts w:ascii="Times New Roman" w:hAnsi="Times New Roman" w:cs="Times New Roman"/>
          <w:sz w:val="24"/>
          <w:szCs w:val="24"/>
        </w:rPr>
        <w:t xml:space="preserve"> photographed. In another case a participant led the interviewee to his house to show her how he looked after PLMs he owned.</w:t>
      </w:r>
      <w:r w:rsidR="00E21431" w:rsidRPr="00AB772E">
        <w:rPr>
          <w:rFonts w:ascii="Times New Roman" w:hAnsi="Times New Roman" w:cs="Times New Roman"/>
          <w:sz w:val="24"/>
          <w:szCs w:val="24"/>
        </w:rPr>
        <w:t xml:space="preserve"> These observations enhanced understanding of local practice in context helping to inform the data analysis.</w:t>
      </w:r>
    </w:p>
    <w:p w14:paraId="12F7EDAF" w14:textId="64EBAAAC" w:rsidR="00E503BA" w:rsidRPr="00C64101" w:rsidRDefault="00E503BA" w:rsidP="00C64101">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After the data collection, a thematic analysis was conducted</w:t>
      </w:r>
      <w:r w:rsidR="00E21431" w:rsidRPr="00C64101">
        <w:rPr>
          <w:rFonts w:ascii="Times New Roman" w:hAnsi="Times New Roman" w:cs="Times New Roman"/>
          <w:sz w:val="24"/>
          <w:szCs w:val="24"/>
        </w:rPr>
        <w:t xml:space="preserve"> using</w:t>
      </w:r>
      <w:r w:rsidRPr="00C64101">
        <w:rPr>
          <w:rFonts w:ascii="Times New Roman" w:hAnsi="Times New Roman" w:cs="Times New Roman"/>
          <w:sz w:val="24"/>
          <w:szCs w:val="24"/>
        </w:rPr>
        <w:t xml:space="preserve"> NVivo 11. The data was </w:t>
      </w:r>
      <w:r w:rsidR="00E82424" w:rsidRPr="00C64101">
        <w:rPr>
          <w:rFonts w:ascii="Times New Roman" w:hAnsi="Times New Roman" w:cs="Times New Roman"/>
          <w:sz w:val="24"/>
          <w:szCs w:val="24"/>
        </w:rPr>
        <w:t>analysed</w:t>
      </w:r>
      <w:r w:rsidRPr="00C64101">
        <w:rPr>
          <w:rFonts w:ascii="Times New Roman" w:hAnsi="Times New Roman" w:cs="Times New Roman"/>
          <w:sz w:val="24"/>
          <w:szCs w:val="24"/>
        </w:rPr>
        <w:t xml:space="preserve"> </w:t>
      </w:r>
      <w:r w:rsidR="00397D88" w:rsidRPr="00C64101">
        <w:rPr>
          <w:rFonts w:ascii="Times New Roman" w:hAnsi="Times New Roman" w:cs="Times New Roman"/>
          <w:sz w:val="24"/>
          <w:szCs w:val="24"/>
        </w:rPr>
        <w:t>following the</w:t>
      </w:r>
      <w:r w:rsidRPr="00C64101">
        <w:rPr>
          <w:rFonts w:ascii="Times New Roman" w:hAnsi="Times New Roman" w:cs="Times New Roman"/>
          <w:sz w:val="24"/>
          <w:szCs w:val="24"/>
        </w:rPr>
        <w:t xml:space="preserve"> six steps </w:t>
      </w:r>
      <w:r w:rsidR="00397D88" w:rsidRPr="00C64101">
        <w:rPr>
          <w:rFonts w:ascii="Times New Roman" w:hAnsi="Times New Roman" w:cs="Times New Roman"/>
          <w:sz w:val="24"/>
          <w:szCs w:val="24"/>
        </w:rPr>
        <w:t>suggested by</w:t>
      </w:r>
      <w:r w:rsidRPr="00C64101">
        <w:rPr>
          <w:rFonts w:ascii="Times New Roman" w:hAnsi="Times New Roman" w:cs="Times New Roman"/>
          <w:sz w:val="24"/>
          <w:szCs w:val="24"/>
        </w:rPr>
        <w:t xml:space="preserve"> Braun and Clarke (2006)</w:t>
      </w:r>
      <w:r w:rsidR="00EB7AD4">
        <w:rPr>
          <w:rFonts w:ascii="Times New Roman" w:hAnsi="Times New Roman" w:cs="Times New Roman"/>
          <w:sz w:val="24"/>
          <w:szCs w:val="24"/>
        </w:rPr>
        <w:t xml:space="preserve">: </w:t>
      </w:r>
      <w:r w:rsidR="00EB7AD4">
        <w:rPr>
          <w:rFonts w:ascii="Times New Roman" w:hAnsi="Times New Roman" w:cs="Times New Roman"/>
          <w:sz w:val="24"/>
          <w:szCs w:val="24"/>
        </w:rPr>
        <w:lastRenderedPageBreak/>
        <w:t>familiarisation with the data, generation of initial codes, searching for themes, reviewing of themes, defining and naming themes and final write up</w:t>
      </w:r>
      <w:r w:rsidRPr="00C64101">
        <w:rPr>
          <w:rFonts w:ascii="Times New Roman" w:hAnsi="Times New Roman" w:cs="Times New Roman"/>
          <w:sz w:val="24"/>
          <w:szCs w:val="24"/>
        </w:rPr>
        <w:t>.</w:t>
      </w:r>
      <w:r w:rsidR="00DD709F">
        <w:rPr>
          <w:rFonts w:ascii="Times New Roman" w:hAnsi="Times New Roman" w:cs="Times New Roman"/>
          <w:sz w:val="24"/>
          <w:szCs w:val="24"/>
        </w:rPr>
        <w:t xml:space="preserve"> </w:t>
      </w:r>
      <w:r w:rsidR="00DD709F" w:rsidRPr="00DD709F">
        <w:rPr>
          <w:rFonts w:ascii="Times New Roman" w:hAnsi="Times New Roman" w:cs="Times New Roman"/>
          <w:sz w:val="24"/>
          <w:szCs w:val="24"/>
        </w:rPr>
        <w:t xml:space="preserve">The </w:t>
      </w:r>
      <w:r w:rsidR="00EB7AD4">
        <w:rPr>
          <w:rFonts w:ascii="Times New Roman" w:hAnsi="Times New Roman" w:cs="Times New Roman"/>
          <w:sz w:val="24"/>
          <w:szCs w:val="24"/>
        </w:rPr>
        <w:t xml:space="preserve">themes identified </w:t>
      </w:r>
      <w:r w:rsidR="00DD709F">
        <w:rPr>
          <w:rFonts w:ascii="Times New Roman" w:hAnsi="Times New Roman" w:cs="Times New Roman"/>
          <w:sz w:val="24"/>
          <w:szCs w:val="24"/>
        </w:rPr>
        <w:t>we</w:t>
      </w:r>
      <w:r w:rsidR="00DD709F" w:rsidRPr="00DD709F">
        <w:rPr>
          <w:rFonts w:ascii="Times New Roman" w:hAnsi="Times New Roman" w:cs="Times New Roman"/>
          <w:sz w:val="24"/>
          <w:szCs w:val="24"/>
        </w:rPr>
        <w:t xml:space="preserve">re 1) Religious beliefs 2) Community values 3) Leadership offering vision, passion, and dedication 4) External agencies supports 5) Sense of belonging 6) Building trust and continuity 7) Activities 8) Transformation and flexibility 9) Representative 10) Cultural pride, 11) Volunteering and 12) Sustainability. </w:t>
      </w:r>
      <w:r w:rsidRPr="00C64101">
        <w:rPr>
          <w:rFonts w:ascii="Times New Roman" w:hAnsi="Times New Roman" w:cs="Times New Roman"/>
          <w:sz w:val="24"/>
          <w:szCs w:val="24"/>
        </w:rPr>
        <w:t xml:space="preserve"> The </w:t>
      </w:r>
      <w:r w:rsidR="00E21431" w:rsidRPr="00C64101">
        <w:rPr>
          <w:rFonts w:ascii="Times New Roman" w:hAnsi="Times New Roman" w:cs="Times New Roman"/>
          <w:sz w:val="24"/>
          <w:szCs w:val="24"/>
        </w:rPr>
        <w:t>participants</w:t>
      </w:r>
      <w:r w:rsidRPr="00C64101">
        <w:rPr>
          <w:rFonts w:ascii="Times New Roman" w:hAnsi="Times New Roman" w:cs="Times New Roman"/>
          <w:sz w:val="24"/>
          <w:szCs w:val="24"/>
        </w:rPr>
        <w:t xml:space="preserve"> were anonymized by using coded identifiers for names to protect the</w:t>
      </w:r>
      <w:r w:rsidR="00E21431" w:rsidRPr="00C64101">
        <w:rPr>
          <w:rFonts w:ascii="Times New Roman" w:hAnsi="Times New Roman" w:cs="Times New Roman"/>
          <w:sz w:val="24"/>
          <w:szCs w:val="24"/>
        </w:rPr>
        <w:t>ir</w:t>
      </w:r>
      <w:r w:rsidRPr="00C64101">
        <w:rPr>
          <w:rFonts w:ascii="Times New Roman" w:hAnsi="Times New Roman" w:cs="Times New Roman"/>
          <w:sz w:val="24"/>
          <w:szCs w:val="24"/>
        </w:rPr>
        <w:t xml:space="preserve"> confidentiality.    </w:t>
      </w:r>
    </w:p>
    <w:p w14:paraId="2F335D69" w14:textId="4E325D61" w:rsidR="00E503BA" w:rsidRPr="00C64101" w:rsidRDefault="00E503BA" w:rsidP="00C64101">
      <w:pPr>
        <w:spacing w:line="480" w:lineRule="auto"/>
        <w:rPr>
          <w:rFonts w:ascii="Times New Roman" w:hAnsi="Times New Roman" w:cs="Times New Roman"/>
          <w:b/>
          <w:bCs/>
          <w:sz w:val="24"/>
          <w:szCs w:val="24"/>
        </w:rPr>
      </w:pPr>
      <w:r w:rsidRPr="00C64101">
        <w:rPr>
          <w:rFonts w:ascii="Times New Roman" w:hAnsi="Times New Roman" w:cs="Times New Roman"/>
          <w:b/>
          <w:bCs/>
          <w:sz w:val="24"/>
          <w:szCs w:val="24"/>
        </w:rPr>
        <w:t>Findings</w:t>
      </w:r>
    </w:p>
    <w:p w14:paraId="45ABDD49" w14:textId="6BA82D43" w:rsidR="00E503BA" w:rsidRPr="00C64101" w:rsidRDefault="00E503BA" w:rsidP="00C64101">
      <w:pPr>
        <w:spacing w:line="480" w:lineRule="auto"/>
        <w:rPr>
          <w:rFonts w:ascii="Times New Roman" w:hAnsi="Times New Roman" w:cs="Times New Roman"/>
          <w:b/>
          <w:bCs/>
          <w:i/>
          <w:iCs/>
          <w:sz w:val="24"/>
          <w:szCs w:val="24"/>
        </w:rPr>
      </w:pPr>
      <w:r w:rsidRPr="00C64101">
        <w:rPr>
          <w:rFonts w:ascii="Times New Roman" w:hAnsi="Times New Roman" w:cs="Times New Roman"/>
          <w:b/>
          <w:bCs/>
          <w:i/>
          <w:iCs/>
          <w:sz w:val="24"/>
          <w:szCs w:val="24"/>
        </w:rPr>
        <w:t>Ban Hong</w:t>
      </w:r>
    </w:p>
    <w:p w14:paraId="64208A79" w14:textId="5AF99939" w:rsidR="00E503BA" w:rsidRPr="00C64101" w:rsidRDefault="00E503BA" w:rsidP="00C64101">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At Ban</w:t>
      </w:r>
      <w:r w:rsidR="00ED4D87" w:rsidRPr="00C64101">
        <w:rPr>
          <w:rFonts w:ascii="Times New Roman" w:hAnsi="Times New Roman" w:cs="Times New Roman"/>
          <w:sz w:val="24"/>
          <w:szCs w:val="24"/>
        </w:rPr>
        <w:t xml:space="preserve"> </w:t>
      </w:r>
      <w:r w:rsidRPr="00C64101">
        <w:rPr>
          <w:rFonts w:ascii="Times New Roman" w:hAnsi="Times New Roman" w:cs="Times New Roman"/>
          <w:sz w:val="24"/>
          <w:szCs w:val="24"/>
        </w:rPr>
        <w:t xml:space="preserve">Hong, community involvement in the PLMs had originated in the activities of the local abbot, over two decades. As a novice he had developed the practice of using PLMs for ritual chanting. Later he had spent a number of years studying the PLMs for a doctorate. Thus, his interest was both religious and informed by scholarship. It was his </w:t>
      </w:r>
      <w:r w:rsidR="00683535" w:rsidRPr="00C64101">
        <w:rPr>
          <w:rFonts w:ascii="Times New Roman" w:hAnsi="Times New Roman" w:cs="Times New Roman"/>
          <w:sz w:val="24"/>
          <w:szCs w:val="24"/>
        </w:rPr>
        <w:t>special</w:t>
      </w:r>
      <w:r w:rsidR="00640D90" w:rsidRPr="00C64101">
        <w:rPr>
          <w:rFonts w:ascii="Times New Roman" w:hAnsi="Times New Roman" w:cs="Times New Roman"/>
          <w:sz w:val="24"/>
          <w:szCs w:val="24"/>
        </w:rPr>
        <w:t xml:space="preserve"> personal</w:t>
      </w:r>
      <w:r w:rsidRPr="00C64101">
        <w:rPr>
          <w:rFonts w:ascii="Times New Roman" w:hAnsi="Times New Roman" w:cs="Times New Roman"/>
          <w:sz w:val="24"/>
          <w:szCs w:val="24"/>
        </w:rPr>
        <w:t xml:space="preserve"> interest in PLMs that had driven community involvement. He had shared some of his knowledge with novices. In later years he had encouraged a group of around 20-30 lay people to be actively involved in PLMs too. They did not have direct knowledge of the PLMs, so their involvement was confined to helping in cleaning and making covers for the PLMs (Figure 2). </w:t>
      </w:r>
      <w:r w:rsidR="00766D89" w:rsidRPr="00C64101">
        <w:rPr>
          <w:rFonts w:ascii="Times New Roman" w:hAnsi="Times New Roman" w:cs="Times New Roman"/>
          <w:sz w:val="24"/>
          <w:szCs w:val="24"/>
        </w:rPr>
        <w:t>The</w:t>
      </w:r>
      <w:r w:rsidR="00373FA6" w:rsidRPr="00C64101">
        <w:rPr>
          <w:rFonts w:ascii="Times New Roman" w:hAnsi="Times New Roman" w:cs="Times New Roman"/>
          <w:sz w:val="24"/>
          <w:szCs w:val="24"/>
        </w:rPr>
        <w:t xml:space="preserve"> abbot had also run courses for village members to learn </w:t>
      </w:r>
      <w:r w:rsidR="00452376">
        <w:rPr>
          <w:rFonts w:ascii="Times New Roman" w:hAnsi="Times New Roman" w:cs="Times New Roman"/>
          <w:sz w:val="24"/>
          <w:szCs w:val="24"/>
        </w:rPr>
        <w:t>about such things as</w:t>
      </w:r>
      <w:r w:rsidR="00962534">
        <w:rPr>
          <w:rFonts w:ascii="Times New Roman" w:hAnsi="Times New Roman" w:cs="Times New Roman"/>
          <w:sz w:val="24"/>
          <w:szCs w:val="24"/>
        </w:rPr>
        <w:t xml:space="preserve"> </w:t>
      </w:r>
      <w:r w:rsidR="00962534">
        <w:rPr>
          <w:rFonts w:ascii="Times New Roman" w:hAnsi="Times New Roman" w:cs="Times New Roman"/>
          <w:sz w:val="24"/>
          <w:szCs w:val="24"/>
        </w:rPr>
        <w:lastRenderedPageBreak/>
        <w:t>the religious ideas contained in the PLMs and</w:t>
      </w:r>
      <w:r w:rsidR="00452376">
        <w:rPr>
          <w:rFonts w:ascii="Times New Roman" w:hAnsi="Times New Roman" w:cs="Times New Roman"/>
          <w:sz w:val="24"/>
          <w:szCs w:val="24"/>
        </w:rPr>
        <w:t xml:space="preserve"> </w:t>
      </w:r>
      <w:proofErr w:type="spellStart"/>
      <w:r w:rsidR="00452376">
        <w:rPr>
          <w:rFonts w:ascii="Times New Roman" w:hAnsi="Times New Roman" w:cs="Times New Roman"/>
          <w:sz w:val="24"/>
          <w:szCs w:val="24"/>
        </w:rPr>
        <w:t>Lanna</w:t>
      </w:r>
      <w:proofErr w:type="spellEnd"/>
      <w:r w:rsidR="00452376">
        <w:rPr>
          <w:rFonts w:ascii="Times New Roman" w:hAnsi="Times New Roman" w:cs="Times New Roman"/>
          <w:sz w:val="24"/>
          <w:szCs w:val="24"/>
        </w:rPr>
        <w:t xml:space="preserve"> astrology and herbal medicine,</w:t>
      </w:r>
      <w:r w:rsidR="00766D89" w:rsidRPr="00C64101">
        <w:rPr>
          <w:rFonts w:ascii="Times New Roman" w:hAnsi="Times New Roman" w:cs="Times New Roman"/>
          <w:sz w:val="24"/>
          <w:szCs w:val="24"/>
        </w:rPr>
        <w:t xml:space="preserve"> but this was more to raise awareness of PLMs than to teach in-depth knowledge</w:t>
      </w:r>
      <w:r w:rsidR="00373FA6" w:rsidRPr="00C64101">
        <w:rPr>
          <w:rFonts w:ascii="Times New Roman" w:hAnsi="Times New Roman" w:cs="Times New Roman"/>
          <w:sz w:val="24"/>
          <w:szCs w:val="24"/>
        </w:rPr>
        <w:t>.</w:t>
      </w:r>
    </w:p>
    <w:p w14:paraId="4F6D39BE" w14:textId="77777777" w:rsidR="00E503BA" w:rsidRPr="00C64101" w:rsidRDefault="00E503BA" w:rsidP="00957AB1">
      <w:pPr>
        <w:spacing w:line="480" w:lineRule="auto"/>
        <w:ind w:firstLine="720"/>
        <w:rPr>
          <w:rFonts w:ascii="Times New Roman" w:hAnsi="Times New Roman" w:cs="Times New Roman"/>
          <w:sz w:val="24"/>
          <w:szCs w:val="24"/>
        </w:rPr>
      </w:pPr>
      <w:proofErr w:type="gramStart"/>
      <w:r w:rsidRPr="00C64101">
        <w:rPr>
          <w:rFonts w:ascii="Times New Roman" w:hAnsi="Times New Roman" w:cs="Times New Roman"/>
          <w:sz w:val="24"/>
          <w:szCs w:val="24"/>
        </w:rPr>
        <w:t>Thus</w:t>
      </w:r>
      <w:proofErr w:type="gramEnd"/>
      <w:r w:rsidRPr="00C64101">
        <w:rPr>
          <w:rFonts w:ascii="Times New Roman" w:hAnsi="Times New Roman" w:cs="Times New Roman"/>
          <w:sz w:val="24"/>
          <w:szCs w:val="24"/>
        </w:rPr>
        <w:t xml:space="preserve"> participation was very much premised on the Abbot's leadership. </w:t>
      </w:r>
    </w:p>
    <w:p w14:paraId="2C4D1C8B" w14:textId="77777777" w:rsidR="00E503BA" w:rsidRPr="00221F6B" w:rsidRDefault="00E503BA" w:rsidP="00C64101">
      <w:pPr>
        <w:pStyle w:val="Quote"/>
        <w:spacing w:line="480" w:lineRule="auto"/>
        <w:rPr>
          <w:rFonts w:ascii="Times New Roman" w:hAnsi="Times New Roman" w:cs="Times New Roman"/>
          <w:sz w:val="20"/>
          <w:szCs w:val="20"/>
        </w:rPr>
      </w:pPr>
      <w:r w:rsidRPr="00221F6B">
        <w:rPr>
          <w:rFonts w:ascii="Times New Roman" w:hAnsi="Times New Roman" w:cs="Times New Roman"/>
          <w:sz w:val="20"/>
          <w:szCs w:val="20"/>
        </w:rPr>
        <w:t>“It all depends on the leader, if the abbot wants it to be done. If he calls us to help, we will come. But if he doesn't do it, the PLMs will remain silent."</w:t>
      </w:r>
    </w:p>
    <w:p w14:paraId="254CD744" w14:textId="2AD1CB77" w:rsidR="00E503BA" w:rsidRPr="00221F6B" w:rsidRDefault="00E503BA" w:rsidP="00C64101">
      <w:pPr>
        <w:pStyle w:val="Quote"/>
        <w:spacing w:line="480" w:lineRule="auto"/>
        <w:rPr>
          <w:rFonts w:ascii="Times New Roman" w:hAnsi="Times New Roman" w:cs="Times New Roman"/>
          <w:sz w:val="20"/>
          <w:szCs w:val="20"/>
        </w:rPr>
      </w:pPr>
      <w:r w:rsidRPr="00221F6B">
        <w:rPr>
          <w:rFonts w:ascii="Times New Roman" w:hAnsi="Times New Roman" w:cs="Times New Roman"/>
          <w:sz w:val="20"/>
          <w:szCs w:val="20"/>
        </w:rPr>
        <w:t xml:space="preserve">“If the abbot calls, we come together again. […] We don't want to let what has been done in the past go to waste so it is still there in the future. PLMs will remain for </w:t>
      </w:r>
      <w:r w:rsidR="00F11F3E" w:rsidRPr="00221F6B">
        <w:rPr>
          <w:rFonts w:ascii="Times New Roman" w:hAnsi="Times New Roman" w:cs="Times New Roman"/>
          <w:sz w:val="20"/>
          <w:szCs w:val="20"/>
        </w:rPr>
        <w:t>survive for those</w:t>
      </w:r>
      <w:r w:rsidRPr="00221F6B">
        <w:rPr>
          <w:rFonts w:ascii="Times New Roman" w:hAnsi="Times New Roman" w:cs="Times New Roman"/>
          <w:sz w:val="20"/>
          <w:szCs w:val="20"/>
        </w:rPr>
        <w:t xml:space="preserve"> who can read them and</w:t>
      </w:r>
      <w:r w:rsidR="00F11F3E" w:rsidRPr="00221F6B">
        <w:rPr>
          <w:rFonts w:ascii="Times New Roman" w:hAnsi="Times New Roman" w:cs="Times New Roman"/>
          <w:sz w:val="20"/>
          <w:szCs w:val="20"/>
        </w:rPr>
        <w:t xml:space="preserve"> they can</w:t>
      </w:r>
      <w:r w:rsidRPr="00221F6B">
        <w:rPr>
          <w:rFonts w:ascii="Times New Roman" w:hAnsi="Times New Roman" w:cs="Times New Roman"/>
          <w:sz w:val="20"/>
          <w:szCs w:val="20"/>
        </w:rPr>
        <w:t xml:space="preserve"> perhaps find content for a textbook on medicine.” </w:t>
      </w:r>
    </w:p>
    <w:p w14:paraId="30EF0A99" w14:textId="7A14BCDF" w:rsidR="00373FA6" w:rsidRPr="00C64101" w:rsidRDefault="00373FA6"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 xml:space="preserve">The abbot had also reived the </w:t>
      </w:r>
      <w:proofErr w:type="spellStart"/>
      <w:r w:rsidRPr="00C64101">
        <w:rPr>
          <w:rFonts w:ascii="Times New Roman" w:hAnsi="Times New Roman" w:cs="Times New Roman"/>
          <w:sz w:val="24"/>
          <w:szCs w:val="24"/>
        </w:rPr>
        <w:t>Tak</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Tham</w:t>
      </w:r>
      <w:proofErr w:type="spellEnd"/>
      <w:r w:rsidRPr="00C64101">
        <w:rPr>
          <w:rFonts w:ascii="Times New Roman" w:hAnsi="Times New Roman" w:cs="Times New Roman"/>
          <w:sz w:val="24"/>
          <w:szCs w:val="24"/>
        </w:rPr>
        <w:t xml:space="preserve"> tradition as a way to involve local people. </w:t>
      </w:r>
      <w:proofErr w:type="spellStart"/>
      <w:r w:rsidRPr="00C64101">
        <w:rPr>
          <w:rFonts w:ascii="Times New Roman" w:hAnsi="Times New Roman" w:cs="Times New Roman"/>
          <w:sz w:val="24"/>
          <w:szCs w:val="24"/>
        </w:rPr>
        <w:t>Tak</w:t>
      </w:r>
      <w:proofErr w:type="spellEnd"/>
      <w:r w:rsidRPr="00C64101">
        <w:rPr>
          <w:rFonts w:ascii="Times New Roman" w:hAnsi="Times New Roman" w:cs="Times New Roman"/>
          <w:sz w:val="24"/>
          <w:szCs w:val="24"/>
        </w:rPr>
        <w:t xml:space="preserve"> in the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language means to dry, and </w:t>
      </w:r>
      <w:proofErr w:type="spellStart"/>
      <w:r w:rsidRPr="00C64101">
        <w:rPr>
          <w:rFonts w:ascii="Times New Roman" w:hAnsi="Times New Roman" w:cs="Times New Roman"/>
          <w:sz w:val="24"/>
          <w:szCs w:val="24"/>
        </w:rPr>
        <w:t>Tham</w:t>
      </w:r>
      <w:proofErr w:type="spellEnd"/>
      <w:r w:rsidRPr="00C64101">
        <w:rPr>
          <w:rFonts w:ascii="Times New Roman" w:hAnsi="Times New Roman" w:cs="Times New Roman"/>
          <w:sz w:val="24"/>
          <w:szCs w:val="24"/>
        </w:rPr>
        <w:t xml:space="preserve">, in this context, refers to the PLMs. </w:t>
      </w:r>
      <w:proofErr w:type="spellStart"/>
      <w:r w:rsidRPr="00C64101">
        <w:rPr>
          <w:rFonts w:ascii="Times New Roman" w:hAnsi="Times New Roman" w:cs="Times New Roman"/>
          <w:sz w:val="24"/>
          <w:szCs w:val="24"/>
        </w:rPr>
        <w:t>Tak</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Tham</w:t>
      </w:r>
      <w:proofErr w:type="spellEnd"/>
      <w:r w:rsidRPr="00C64101">
        <w:rPr>
          <w:rFonts w:ascii="Times New Roman" w:hAnsi="Times New Roman" w:cs="Times New Roman"/>
          <w:sz w:val="24"/>
          <w:szCs w:val="24"/>
        </w:rPr>
        <w:t xml:space="preserve"> is the ancient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tradition that people bring out the PLMs</w:t>
      </w:r>
      <w:r w:rsidR="00045D6D">
        <w:rPr>
          <w:rFonts w:ascii="Times New Roman" w:hAnsi="Times New Roman" w:cs="Times New Roman"/>
          <w:sz w:val="24"/>
          <w:szCs w:val="24"/>
        </w:rPr>
        <w:t xml:space="preserve"> from where they are stored</w:t>
      </w:r>
      <w:r w:rsidRPr="00C64101">
        <w:rPr>
          <w:rFonts w:ascii="Times New Roman" w:hAnsi="Times New Roman" w:cs="Times New Roman"/>
          <w:sz w:val="24"/>
          <w:szCs w:val="24"/>
        </w:rPr>
        <w:t xml:space="preserve"> to clean and dry them in the sunlight. This process </w:t>
      </w:r>
      <w:r w:rsidR="00045D6D">
        <w:rPr>
          <w:rFonts w:ascii="Times New Roman" w:hAnsi="Times New Roman" w:cs="Times New Roman"/>
          <w:sz w:val="24"/>
          <w:szCs w:val="24"/>
        </w:rPr>
        <w:t>i</w:t>
      </w:r>
      <w:r w:rsidRPr="00C64101">
        <w:rPr>
          <w:rFonts w:ascii="Times New Roman" w:hAnsi="Times New Roman" w:cs="Times New Roman"/>
          <w:sz w:val="24"/>
          <w:szCs w:val="24"/>
        </w:rPr>
        <w:t xml:space="preserve">s occasion for a big celebration prior to the PLMs being </w:t>
      </w:r>
      <w:r w:rsidR="00045D6D">
        <w:rPr>
          <w:rFonts w:ascii="Times New Roman" w:hAnsi="Times New Roman" w:cs="Times New Roman"/>
          <w:sz w:val="24"/>
          <w:szCs w:val="24"/>
        </w:rPr>
        <w:t>taken</w:t>
      </w:r>
      <w:r w:rsidR="00045D6D" w:rsidRPr="00C64101">
        <w:rPr>
          <w:rFonts w:ascii="Times New Roman" w:hAnsi="Times New Roman" w:cs="Times New Roman"/>
          <w:sz w:val="24"/>
          <w:szCs w:val="24"/>
        </w:rPr>
        <w:t xml:space="preserve"> </w:t>
      </w:r>
      <w:r w:rsidRPr="00C64101">
        <w:rPr>
          <w:rFonts w:ascii="Times New Roman" w:hAnsi="Times New Roman" w:cs="Times New Roman"/>
          <w:sz w:val="24"/>
          <w:szCs w:val="24"/>
        </w:rPr>
        <w:t>back to where they are kept.</w:t>
      </w:r>
    </w:p>
    <w:p w14:paraId="17C679FD" w14:textId="7ABEC715" w:rsidR="00E503BA" w:rsidRPr="00C64101" w:rsidRDefault="00E503BA" w:rsidP="00221F6B">
      <w:pPr>
        <w:spacing w:line="480" w:lineRule="auto"/>
        <w:jc w:val="center"/>
        <w:rPr>
          <w:rFonts w:ascii="Times New Roman" w:hAnsi="Times New Roman" w:cs="Times New Roman"/>
          <w:sz w:val="24"/>
          <w:szCs w:val="24"/>
        </w:rPr>
      </w:pPr>
      <w:r w:rsidRPr="00C64101">
        <w:rPr>
          <w:rFonts w:ascii="Times New Roman" w:hAnsi="Times New Roman" w:cs="Times New Roman"/>
          <w:noProof/>
          <w:sz w:val="24"/>
          <w:szCs w:val="24"/>
          <w:lang w:eastAsia="zh-CN"/>
        </w:rPr>
        <w:lastRenderedPageBreak/>
        <w:drawing>
          <wp:inline distT="0" distB="0" distL="0" distR="0" wp14:anchorId="7CAB46F5" wp14:editId="50C1C0E2">
            <wp:extent cx="3657601" cy="2438400"/>
            <wp:effectExtent l="0" t="0" r="0" b="0"/>
            <wp:docPr id="1" name="Picture 1" descr="A group of people playing a board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playing a board game&#10;&#10;Description automatically generated"/>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673551" cy="2449033"/>
                    </a:xfrm>
                    <a:prstGeom prst="rect">
                      <a:avLst/>
                    </a:prstGeom>
                  </pic:spPr>
                </pic:pic>
              </a:graphicData>
            </a:graphic>
          </wp:inline>
        </w:drawing>
      </w:r>
    </w:p>
    <w:p w14:paraId="0429F76A" w14:textId="774F4D6B" w:rsidR="00E503BA" w:rsidRPr="00C64101" w:rsidRDefault="00E503BA" w:rsidP="00DB474C">
      <w:pPr>
        <w:spacing w:line="480" w:lineRule="auto"/>
        <w:rPr>
          <w:rFonts w:ascii="Times New Roman" w:hAnsi="Times New Roman" w:cs="Times New Roman"/>
          <w:sz w:val="24"/>
          <w:szCs w:val="24"/>
        </w:rPr>
      </w:pPr>
      <w:r w:rsidRPr="00221F6B">
        <w:rPr>
          <w:rFonts w:ascii="Times New Roman" w:hAnsi="Times New Roman" w:cs="Times New Roman"/>
          <w:b/>
          <w:bCs/>
          <w:sz w:val="24"/>
          <w:szCs w:val="24"/>
        </w:rPr>
        <w:t>Figure 2</w:t>
      </w:r>
      <w:r w:rsidR="00221F6B" w:rsidRPr="00221F6B">
        <w:rPr>
          <w:rFonts w:ascii="Times New Roman" w:hAnsi="Times New Roman" w:cs="Times New Roman"/>
          <w:b/>
          <w:bCs/>
          <w:sz w:val="24"/>
          <w:szCs w:val="24"/>
        </w:rPr>
        <w:t>.</w:t>
      </w:r>
      <w:r w:rsidRPr="00C64101">
        <w:rPr>
          <w:rFonts w:ascii="Times New Roman" w:hAnsi="Times New Roman" w:cs="Times New Roman"/>
          <w:sz w:val="24"/>
          <w:szCs w:val="24"/>
        </w:rPr>
        <w:t xml:space="preserve"> Community members in Ban Hong cleaning PLMs in the temple building</w:t>
      </w:r>
    </w:p>
    <w:p w14:paraId="50559AE6" w14:textId="7CE070D9" w:rsidR="00E503BA" w:rsidRPr="00C64101" w:rsidRDefault="00E503BA" w:rsidP="00221F6B">
      <w:pPr>
        <w:spacing w:line="480" w:lineRule="auto"/>
        <w:jc w:val="center"/>
        <w:rPr>
          <w:rFonts w:ascii="Times New Roman" w:hAnsi="Times New Roman" w:cs="Times New Roman"/>
          <w:sz w:val="24"/>
          <w:szCs w:val="24"/>
        </w:rPr>
      </w:pPr>
      <w:r w:rsidRPr="00C64101">
        <w:rPr>
          <w:rFonts w:ascii="Times New Roman" w:hAnsi="Times New Roman" w:cs="Times New Roman"/>
          <w:noProof/>
          <w:sz w:val="24"/>
          <w:szCs w:val="24"/>
          <w:lang w:eastAsia="zh-CN"/>
        </w:rPr>
        <w:drawing>
          <wp:inline distT="0" distB="0" distL="0" distR="0" wp14:anchorId="2EC139C7" wp14:editId="34118F05">
            <wp:extent cx="3857625" cy="2571750"/>
            <wp:effectExtent l="0" t="0" r="9525" b="0"/>
            <wp:docPr id="13" name="Picture 13" descr="A group of people sitt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oup of people sitting in a room&#10;&#10;Description automatically generated with medium confidence"/>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880331" cy="2586887"/>
                    </a:xfrm>
                    <a:prstGeom prst="rect">
                      <a:avLst/>
                    </a:prstGeom>
                  </pic:spPr>
                </pic:pic>
              </a:graphicData>
            </a:graphic>
          </wp:inline>
        </w:drawing>
      </w:r>
    </w:p>
    <w:p w14:paraId="5F3049FC" w14:textId="3859EA66" w:rsidR="00E503BA" w:rsidRPr="00C64101" w:rsidRDefault="00E503BA" w:rsidP="00DB474C">
      <w:pPr>
        <w:spacing w:line="480" w:lineRule="auto"/>
        <w:rPr>
          <w:rFonts w:ascii="Times New Roman" w:hAnsi="Times New Roman" w:cs="Times New Roman"/>
          <w:sz w:val="24"/>
          <w:szCs w:val="24"/>
        </w:rPr>
      </w:pPr>
      <w:r w:rsidRPr="00221F6B">
        <w:rPr>
          <w:rFonts w:ascii="Times New Roman" w:hAnsi="Times New Roman" w:cs="Times New Roman"/>
          <w:b/>
          <w:bCs/>
          <w:sz w:val="24"/>
          <w:szCs w:val="24"/>
        </w:rPr>
        <w:lastRenderedPageBreak/>
        <w:t>Fig</w:t>
      </w:r>
      <w:r w:rsidR="00E82424" w:rsidRPr="00221F6B">
        <w:rPr>
          <w:rFonts w:ascii="Times New Roman" w:hAnsi="Times New Roman" w:cs="Times New Roman"/>
          <w:b/>
          <w:bCs/>
          <w:sz w:val="24"/>
          <w:szCs w:val="24"/>
        </w:rPr>
        <w:t>ure</w:t>
      </w:r>
      <w:r w:rsidRPr="00221F6B">
        <w:rPr>
          <w:rFonts w:ascii="Times New Roman" w:hAnsi="Times New Roman" w:cs="Times New Roman"/>
          <w:b/>
          <w:bCs/>
          <w:sz w:val="24"/>
          <w:szCs w:val="24"/>
        </w:rPr>
        <w:t xml:space="preserve"> 3</w:t>
      </w:r>
      <w:r w:rsidR="00221F6B" w:rsidRPr="00221F6B">
        <w:rPr>
          <w:rFonts w:ascii="Times New Roman" w:hAnsi="Times New Roman" w:cs="Times New Roman"/>
          <w:b/>
          <w:bCs/>
          <w:sz w:val="24"/>
          <w:szCs w:val="24"/>
        </w:rPr>
        <w:t>.</w:t>
      </w:r>
      <w:r w:rsidRPr="00C64101">
        <w:rPr>
          <w:rFonts w:ascii="Times New Roman" w:hAnsi="Times New Roman" w:cs="Times New Roman"/>
          <w:sz w:val="24"/>
          <w:szCs w:val="24"/>
        </w:rPr>
        <w:t xml:space="preserve"> Novice monks and community members at the closing meeting with scholars in Ban</w:t>
      </w:r>
      <w:r w:rsidR="00ED4D87" w:rsidRPr="00C64101">
        <w:rPr>
          <w:rFonts w:ascii="Times New Roman" w:hAnsi="Times New Roman" w:cs="Times New Roman"/>
          <w:sz w:val="24"/>
          <w:szCs w:val="24"/>
        </w:rPr>
        <w:t xml:space="preserve"> </w:t>
      </w:r>
      <w:r w:rsidRPr="00C64101">
        <w:rPr>
          <w:rFonts w:ascii="Times New Roman" w:hAnsi="Times New Roman" w:cs="Times New Roman"/>
          <w:sz w:val="24"/>
          <w:szCs w:val="24"/>
        </w:rPr>
        <w:t>Hong</w:t>
      </w:r>
    </w:p>
    <w:p w14:paraId="43841F9A" w14:textId="77777777" w:rsidR="00640D90" w:rsidRPr="00C64101" w:rsidRDefault="00640D90"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The Abbot had also connected to a German research foundation and a local university who had catalogued and microfilmed the PLMs in the 1990s.</w:t>
      </w:r>
    </w:p>
    <w:p w14:paraId="4956430C" w14:textId="1EF203EC" w:rsidR="00E503BA" w:rsidRPr="00C64101" w:rsidRDefault="00E503BA"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Scholars actively s</w:t>
      </w:r>
      <w:r w:rsidR="00E82424" w:rsidRPr="00C64101">
        <w:rPr>
          <w:rFonts w:ascii="Times New Roman" w:hAnsi="Times New Roman" w:cs="Times New Roman"/>
          <w:sz w:val="24"/>
          <w:szCs w:val="24"/>
        </w:rPr>
        <w:t>eek</w:t>
      </w:r>
      <w:r w:rsidRPr="00C64101">
        <w:rPr>
          <w:rFonts w:ascii="Times New Roman" w:hAnsi="Times New Roman" w:cs="Times New Roman"/>
          <w:sz w:val="24"/>
          <w:szCs w:val="24"/>
        </w:rPr>
        <w:t xml:space="preserve"> to involve the community in the care of PLM</w:t>
      </w:r>
      <w:r w:rsidR="00446A76" w:rsidRPr="00C64101">
        <w:rPr>
          <w:rFonts w:ascii="Times New Roman" w:hAnsi="Times New Roman" w:cs="Times New Roman"/>
          <w:sz w:val="24"/>
          <w:szCs w:val="24"/>
        </w:rPr>
        <w:t>s</w:t>
      </w:r>
      <w:r w:rsidRPr="00C64101">
        <w:rPr>
          <w:rFonts w:ascii="Times New Roman" w:hAnsi="Times New Roman" w:cs="Times New Roman"/>
          <w:sz w:val="24"/>
          <w:szCs w:val="24"/>
        </w:rPr>
        <w:t xml:space="preserve"> when they visited for scholarly purposes. At the start of the </w:t>
      </w:r>
      <w:proofErr w:type="gramStart"/>
      <w:r w:rsidRPr="00C64101">
        <w:rPr>
          <w:rFonts w:ascii="Times New Roman" w:hAnsi="Times New Roman" w:cs="Times New Roman"/>
          <w:sz w:val="24"/>
          <w:szCs w:val="24"/>
        </w:rPr>
        <w:t>visit</w:t>
      </w:r>
      <w:proofErr w:type="gramEnd"/>
      <w:r w:rsidRPr="00C64101">
        <w:rPr>
          <w:rFonts w:ascii="Times New Roman" w:hAnsi="Times New Roman" w:cs="Times New Roman"/>
          <w:sz w:val="24"/>
          <w:szCs w:val="24"/>
        </w:rPr>
        <w:t xml:space="preserve"> they trained community members and novice monks to clean PLMs. At the end of the </w:t>
      </w:r>
      <w:proofErr w:type="gramStart"/>
      <w:r w:rsidRPr="00C64101">
        <w:rPr>
          <w:rFonts w:ascii="Times New Roman" w:hAnsi="Times New Roman" w:cs="Times New Roman"/>
          <w:sz w:val="24"/>
          <w:szCs w:val="24"/>
        </w:rPr>
        <w:t>visit</w:t>
      </w:r>
      <w:proofErr w:type="gramEnd"/>
      <w:r w:rsidRPr="00C64101">
        <w:rPr>
          <w:rFonts w:ascii="Times New Roman" w:hAnsi="Times New Roman" w:cs="Times New Roman"/>
          <w:sz w:val="24"/>
          <w:szCs w:val="24"/>
        </w:rPr>
        <w:t xml:space="preserve"> they organized a</w:t>
      </w:r>
      <w:r w:rsidR="00446A76" w:rsidRPr="00C64101">
        <w:rPr>
          <w:rFonts w:ascii="Times New Roman" w:hAnsi="Times New Roman" w:cs="Times New Roman"/>
          <w:sz w:val="24"/>
          <w:szCs w:val="24"/>
        </w:rPr>
        <w:t>n event</w:t>
      </w:r>
      <w:r w:rsidRPr="00C64101">
        <w:rPr>
          <w:rFonts w:ascii="Times New Roman" w:hAnsi="Times New Roman" w:cs="Times New Roman"/>
          <w:sz w:val="24"/>
          <w:szCs w:val="24"/>
        </w:rPr>
        <w:t xml:space="preserve"> at which they reported back to the community about what they had discovered, such as the total number of PLMs, about some of the interesting content found and how the material had been classified. This helped the community </w:t>
      </w:r>
      <w:r w:rsidR="00C1347E" w:rsidRPr="00C64101">
        <w:rPr>
          <w:rFonts w:ascii="Times New Roman" w:hAnsi="Times New Roman" w:cs="Times New Roman"/>
          <w:sz w:val="24"/>
          <w:szCs w:val="24"/>
        </w:rPr>
        <w:t>understand</w:t>
      </w:r>
      <w:r w:rsidRPr="00C64101">
        <w:rPr>
          <w:rFonts w:ascii="Times New Roman" w:hAnsi="Times New Roman" w:cs="Times New Roman"/>
          <w:sz w:val="24"/>
          <w:szCs w:val="24"/>
        </w:rPr>
        <w:t xml:space="preserve"> more about the value of PLMs. Figure 3 illustrates a training session where experts (from Chiang Mai Rajabhat University) were reporting back to</w:t>
      </w:r>
      <w:r w:rsidR="00E82424" w:rsidRPr="00C64101">
        <w:rPr>
          <w:rFonts w:ascii="Times New Roman" w:hAnsi="Times New Roman" w:cs="Times New Roman"/>
          <w:sz w:val="24"/>
          <w:szCs w:val="24"/>
        </w:rPr>
        <w:t xml:space="preserve"> an audience of monks and</w:t>
      </w:r>
      <w:r w:rsidRPr="00C64101">
        <w:rPr>
          <w:rFonts w:ascii="Times New Roman" w:hAnsi="Times New Roman" w:cs="Times New Roman"/>
          <w:sz w:val="24"/>
          <w:szCs w:val="24"/>
        </w:rPr>
        <w:t xml:space="preserve"> community</w:t>
      </w:r>
      <w:r w:rsidR="00E82424" w:rsidRPr="00C64101">
        <w:rPr>
          <w:rFonts w:ascii="Times New Roman" w:hAnsi="Times New Roman" w:cs="Times New Roman"/>
          <w:sz w:val="24"/>
          <w:szCs w:val="24"/>
        </w:rPr>
        <w:t xml:space="preserve"> members</w:t>
      </w:r>
      <w:r w:rsidRPr="00C64101">
        <w:rPr>
          <w:rFonts w:ascii="Times New Roman" w:hAnsi="Times New Roman" w:cs="Times New Roman"/>
          <w:sz w:val="24"/>
          <w:szCs w:val="24"/>
        </w:rPr>
        <w:t xml:space="preserve"> at the end of a visit.</w:t>
      </w:r>
    </w:p>
    <w:p w14:paraId="63638A89" w14:textId="414DDC8D" w:rsidR="00E503BA" w:rsidRPr="00221F6B" w:rsidRDefault="00ED4D87" w:rsidP="00C64101">
      <w:pPr>
        <w:spacing w:line="480" w:lineRule="auto"/>
        <w:rPr>
          <w:rFonts w:ascii="Times New Roman" w:hAnsi="Times New Roman" w:cs="Times New Roman"/>
          <w:b/>
          <w:bCs/>
          <w:i/>
          <w:iCs/>
          <w:sz w:val="24"/>
          <w:szCs w:val="24"/>
        </w:rPr>
      </w:pPr>
      <w:r w:rsidRPr="00221F6B">
        <w:rPr>
          <w:rFonts w:ascii="Times New Roman" w:hAnsi="Times New Roman" w:cs="Times New Roman"/>
          <w:b/>
          <w:bCs/>
          <w:i/>
          <w:iCs/>
          <w:sz w:val="24"/>
          <w:szCs w:val="24"/>
        </w:rPr>
        <w:t>Ban</w:t>
      </w:r>
      <w:r w:rsidR="00E503BA" w:rsidRPr="00221F6B">
        <w:rPr>
          <w:rFonts w:ascii="Times New Roman" w:hAnsi="Times New Roman" w:cs="Times New Roman"/>
          <w:b/>
          <w:bCs/>
          <w:i/>
          <w:iCs/>
          <w:sz w:val="24"/>
          <w:szCs w:val="24"/>
        </w:rPr>
        <w:t xml:space="preserve"> </w:t>
      </w:r>
      <w:proofErr w:type="spellStart"/>
      <w:r w:rsidR="00E503BA" w:rsidRPr="00221F6B">
        <w:rPr>
          <w:rFonts w:ascii="Times New Roman" w:hAnsi="Times New Roman" w:cs="Times New Roman"/>
          <w:b/>
          <w:bCs/>
          <w:i/>
          <w:iCs/>
          <w:sz w:val="24"/>
          <w:szCs w:val="24"/>
        </w:rPr>
        <w:t>Saluang</w:t>
      </w:r>
      <w:proofErr w:type="spellEnd"/>
      <w:r w:rsidRPr="00221F6B">
        <w:rPr>
          <w:rFonts w:ascii="Times New Roman" w:hAnsi="Times New Roman" w:cs="Times New Roman"/>
          <w:b/>
          <w:bCs/>
          <w:i/>
          <w:iCs/>
          <w:sz w:val="24"/>
          <w:szCs w:val="24"/>
        </w:rPr>
        <w:t xml:space="preserve"> </w:t>
      </w:r>
      <w:proofErr w:type="spellStart"/>
      <w:r w:rsidR="00E503BA" w:rsidRPr="00221F6B">
        <w:rPr>
          <w:rFonts w:ascii="Times New Roman" w:hAnsi="Times New Roman" w:cs="Times New Roman"/>
          <w:b/>
          <w:bCs/>
          <w:i/>
          <w:iCs/>
          <w:sz w:val="24"/>
          <w:szCs w:val="24"/>
        </w:rPr>
        <w:t>Nai</w:t>
      </w:r>
      <w:proofErr w:type="spellEnd"/>
    </w:p>
    <w:p w14:paraId="7CC68F5E" w14:textId="52ADBAC7" w:rsidR="00E503BA" w:rsidRPr="00C64101" w:rsidRDefault="00E503BA" w:rsidP="00221F6B">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 xml:space="preserve">The story in </w:t>
      </w:r>
      <w:r w:rsidR="00ED4D87" w:rsidRPr="00C64101">
        <w:rPr>
          <w:rFonts w:ascii="Times New Roman" w:hAnsi="Times New Roman" w:cs="Times New Roman"/>
          <w:sz w:val="24"/>
          <w:szCs w:val="24"/>
        </w:rPr>
        <w:t xml:space="preserve">Ban </w:t>
      </w:r>
      <w:proofErr w:type="spellStart"/>
      <w:r w:rsidRPr="00C64101">
        <w:rPr>
          <w:rFonts w:ascii="Times New Roman" w:hAnsi="Times New Roman" w:cs="Times New Roman"/>
          <w:sz w:val="24"/>
          <w:szCs w:val="24"/>
        </w:rPr>
        <w:t>Saluang</w:t>
      </w:r>
      <w:proofErr w:type="spellEnd"/>
      <w:r w:rsidR="00ED4D87"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Nai</w:t>
      </w:r>
      <w:proofErr w:type="spellEnd"/>
      <w:r w:rsidRPr="00C64101">
        <w:rPr>
          <w:rFonts w:ascii="Times New Roman" w:hAnsi="Times New Roman" w:cs="Times New Roman"/>
          <w:sz w:val="24"/>
          <w:szCs w:val="24"/>
        </w:rPr>
        <w:t xml:space="preserve"> was </w:t>
      </w:r>
      <w:r w:rsidR="0034185A" w:rsidRPr="00C64101">
        <w:rPr>
          <w:rFonts w:ascii="Times New Roman" w:hAnsi="Times New Roman" w:cs="Times New Roman"/>
          <w:sz w:val="24"/>
          <w:szCs w:val="24"/>
        </w:rPr>
        <w:t>somewhat</w:t>
      </w:r>
      <w:r w:rsidRPr="00C64101">
        <w:rPr>
          <w:rFonts w:ascii="Times New Roman" w:hAnsi="Times New Roman" w:cs="Times New Roman"/>
          <w:sz w:val="24"/>
          <w:szCs w:val="24"/>
        </w:rPr>
        <w:t xml:space="preserve"> different. Rather than being led by a cleric, a middle-aged lay woman had </w:t>
      </w:r>
      <w:r w:rsidR="0034185A" w:rsidRPr="00C64101">
        <w:rPr>
          <w:rFonts w:ascii="Times New Roman" w:hAnsi="Times New Roman" w:cs="Times New Roman"/>
          <w:sz w:val="24"/>
          <w:szCs w:val="24"/>
        </w:rPr>
        <w:t>recognised</w:t>
      </w:r>
      <w:r w:rsidRPr="00C64101">
        <w:rPr>
          <w:rFonts w:ascii="Times New Roman" w:hAnsi="Times New Roman" w:cs="Times New Roman"/>
          <w:sz w:val="24"/>
          <w:szCs w:val="24"/>
        </w:rPr>
        <w:t xml:space="preserve"> PLMs as a vehicle to teach teenagers about the value of their culture. She had formed a group of around a dozen </w:t>
      </w:r>
      <w:r w:rsidR="00515B72" w:rsidRPr="00C64101">
        <w:rPr>
          <w:rFonts w:ascii="Times New Roman" w:hAnsi="Times New Roman" w:cs="Times New Roman"/>
          <w:sz w:val="24"/>
          <w:szCs w:val="24"/>
        </w:rPr>
        <w:t>12- to 13-year-old</w:t>
      </w:r>
      <w:r w:rsidRPr="00C64101">
        <w:rPr>
          <w:rFonts w:ascii="Times New Roman" w:hAnsi="Times New Roman" w:cs="Times New Roman"/>
          <w:sz w:val="24"/>
          <w:szCs w:val="24"/>
        </w:rPr>
        <w:t xml:space="preserve"> children who </w:t>
      </w:r>
      <w:proofErr w:type="gramStart"/>
      <w:r w:rsidRPr="00C64101">
        <w:rPr>
          <w:rFonts w:ascii="Times New Roman" w:hAnsi="Times New Roman" w:cs="Times New Roman"/>
          <w:sz w:val="24"/>
          <w:szCs w:val="24"/>
        </w:rPr>
        <w:t>were</w:t>
      </w:r>
      <w:r w:rsidR="001E778C">
        <w:rPr>
          <w:rFonts w:ascii="Times New Roman" w:hAnsi="Times New Roman" w:cs="Times New Roman"/>
          <w:sz w:val="24"/>
          <w:szCs w:val="24"/>
        </w:rPr>
        <w:t xml:space="preserve"> being</w:t>
      </w:r>
      <w:r w:rsidRPr="00C64101">
        <w:rPr>
          <w:rFonts w:ascii="Times New Roman" w:hAnsi="Times New Roman" w:cs="Times New Roman"/>
          <w:sz w:val="24"/>
          <w:szCs w:val="24"/>
        </w:rPr>
        <w:t xml:space="preserve"> trained</w:t>
      </w:r>
      <w:proofErr w:type="gramEnd"/>
      <w:r w:rsidRPr="00C64101">
        <w:rPr>
          <w:rFonts w:ascii="Times New Roman" w:hAnsi="Times New Roman" w:cs="Times New Roman"/>
          <w:sz w:val="24"/>
          <w:szCs w:val="24"/>
        </w:rPr>
        <w:t xml:space="preserve"> to appreciate local culture and</w:t>
      </w:r>
      <w:r w:rsidR="008B5458">
        <w:rPr>
          <w:rFonts w:ascii="Times New Roman" w:hAnsi="Times New Roman" w:cs="Times New Roman"/>
          <w:sz w:val="24"/>
          <w:szCs w:val="24"/>
        </w:rPr>
        <w:t xml:space="preserve"> in the future</w:t>
      </w:r>
      <w:r w:rsidRPr="00C64101">
        <w:rPr>
          <w:rFonts w:ascii="Times New Roman" w:hAnsi="Times New Roman" w:cs="Times New Roman"/>
          <w:sz w:val="24"/>
          <w:szCs w:val="24"/>
        </w:rPr>
        <w:t xml:space="preserve"> to act as guides to religious </w:t>
      </w:r>
      <w:r w:rsidRPr="00C64101">
        <w:rPr>
          <w:rFonts w:ascii="Times New Roman" w:hAnsi="Times New Roman" w:cs="Times New Roman"/>
          <w:sz w:val="24"/>
          <w:szCs w:val="24"/>
        </w:rPr>
        <w:lastRenderedPageBreak/>
        <w:t>tourist visitors (mostly Thai people). A strong motivation for her was the desire to promote traditional Buddhist values and counter what was felt to be the pernicious influence of social media on young people.</w:t>
      </w:r>
      <w:r w:rsidR="00F11F3E" w:rsidRPr="00C64101">
        <w:rPr>
          <w:rFonts w:ascii="Times New Roman" w:hAnsi="Times New Roman" w:cs="Times New Roman"/>
          <w:sz w:val="24"/>
          <w:szCs w:val="24"/>
        </w:rPr>
        <w:t xml:space="preserve"> Further reinforcing this, learning the </w:t>
      </w:r>
      <w:proofErr w:type="spellStart"/>
      <w:r w:rsidR="00F11F3E" w:rsidRPr="00C64101">
        <w:rPr>
          <w:rFonts w:ascii="Times New Roman" w:hAnsi="Times New Roman" w:cs="Times New Roman"/>
          <w:sz w:val="24"/>
          <w:szCs w:val="24"/>
        </w:rPr>
        <w:t>Lanna</w:t>
      </w:r>
      <w:proofErr w:type="spellEnd"/>
      <w:r w:rsidR="00F11F3E" w:rsidRPr="00C64101">
        <w:rPr>
          <w:rFonts w:ascii="Times New Roman" w:hAnsi="Times New Roman" w:cs="Times New Roman"/>
          <w:sz w:val="24"/>
          <w:szCs w:val="24"/>
        </w:rPr>
        <w:t xml:space="preserve"> language was among the subjects </w:t>
      </w:r>
      <w:r w:rsidR="00BD7085" w:rsidRPr="00C64101">
        <w:rPr>
          <w:rFonts w:ascii="Times New Roman" w:hAnsi="Times New Roman" w:cs="Times New Roman"/>
          <w:sz w:val="24"/>
          <w:szCs w:val="24"/>
        </w:rPr>
        <w:t>in a number of</w:t>
      </w:r>
      <w:r w:rsidR="00F11F3E" w:rsidRPr="00C64101">
        <w:rPr>
          <w:rFonts w:ascii="Times New Roman" w:hAnsi="Times New Roman" w:cs="Times New Roman"/>
          <w:sz w:val="24"/>
          <w:szCs w:val="24"/>
        </w:rPr>
        <w:t xml:space="preserve"> Wisdom classrooms</w:t>
      </w:r>
      <w:r w:rsidR="00BD7085" w:rsidRPr="00C64101">
        <w:rPr>
          <w:rFonts w:ascii="Times New Roman" w:hAnsi="Times New Roman" w:cs="Times New Roman"/>
          <w:sz w:val="24"/>
          <w:szCs w:val="24"/>
        </w:rPr>
        <w:t xml:space="preserve"> she organised, as</w:t>
      </w:r>
      <w:r w:rsidR="00F11F3E" w:rsidRPr="00C64101">
        <w:rPr>
          <w:rFonts w:ascii="Times New Roman" w:hAnsi="Times New Roman" w:cs="Times New Roman"/>
          <w:sz w:val="24"/>
          <w:szCs w:val="24"/>
        </w:rPr>
        <w:t xml:space="preserve"> events held to promote traditional culture. </w:t>
      </w:r>
      <w:r w:rsidRPr="00C64101">
        <w:rPr>
          <w:rFonts w:ascii="Times New Roman" w:hAnsi="Times New Roman" w:cs="Times New Roman"/>
          <w:sz w:val="24"/>
          <w:szCs w:val="24"/>
        </w:rPr>
        <w:t xml:space="preserve"> She could have developed other forms of involvement for the </w:t>
      </w:r>
      <w:r w:rsidR="00515B72" w:rsidRPr="00C64101">
        <w:rPr>
          <w:rFonts w:ascii="Times New Roman" w:hAnsi="Times New Roman" w:cs="Times New Roman"/>
          <w:sz w:val="24"/>
          <w:szCs w:val="24"/>
        </w:rPr>
        <w:t>children,</w:t>
      </w:r>
      <w:r w:rsidRPr="00C64101">
        <w:rPr>
          <w:rFonts w:ascii="Times New Roman" w:hAnsi="Times New Roman" w:cs="Times New Roman"/>
          <w:sz w:val="24"/>
          <w:szCs w:val="24"/>
        </w:rPr>
        <w:t xml:space="preserve"> but it was significant that the focus was on the traditional religious practices, such as PLMs. </w:t>
      </w:r>
      <w:r w:rsidR="00683535" w:rsidRPr="00C64101">
        <w:rPr>
          <w:rFonts w:ascii="Times New Roman" w:hAnsi="Times New Roman" w:cs="Times New Roman"/>
          <w:sz w:val="24"/>
          <w:szCs w:val="24"/>
        </w:rPr>
        <w:t xml:space="preserve">It was apparent that social cohesion around shared social values was a key element of her thinking. </w:t>
      </w:r>
      <w:r w:rsidRPr="00C64101">
        <w:rPr>
          <w:rFonts w:ascii="Times New Roman" w:hAnsi="Times New Roman" w:cs="Times New Roman"/>
          <w:sz w:val="24"/>
          <w:szCs w:val="24"/>
        </w:rPr>
        <w:t>She commented:</w:t>
      </w:r>
    </w:p>
    <w:p w14:paraId="6877150A" w14:textId="70FE6DA4" w:rsidR="00E503BA" w:rsidRPr="00221F6B" w:rsidRDefault="00E503BA" w:rsidP="00C64101">
      <w:pPr>
        <w:pStyle w:val="Quote"/>
        <w:spacing w:line="480" w:lineRule="auto"/>
        <w:rPr>
          <w:rFonts w:ascii="Times New Roman" w:hAnsi="Times New Roman" w:cs="Times New Roman"/>
          <w:sz w:val="20"/>
          <w:szCs w:val="20"/>
        </w:rPr>
      </w:pPr>
      <w:r w:rsidRPr="00221F6B">
        <w:rPr>
          <w:rFonts w:ascii="Times New Roman" w:hAnsi="Times New Roman" w:cs="Times New Roman"/>
          <w:sz w:val="20"/>
          <w:szCs w:val="20"/>
        </w:rPr>
        <w:t>“We need come to help develop the community to be better. Not to change the community, we want to maintain a society like this as warmth community and live like brotherhood help each other take care of each other.</w:t>
      </w:r>
      <w:r w:rsidR="00683535" w:rsidRPr="00221F6B">
        <w:rPr>
          <w:rFonts w:ascii="Times New Roman" w:hAnsi="Times New Roman" w:cs="Times New Roman"/>
          <w:sz w:val="20"/>
          <w:szCs w:val="20"/>
        </w:rPr>
        <w:t xml:space="preserve"> […] We are a supportive community. Our community is about unity and reconciliation. We help each other in the community. We are a compassionate society. We'll cultivate together like this. It's fun. We love being here. Other villagers live individually or independently. Our community is the best.</w:t>
      </w:r>
      <w:r w:rsidRPr="00221F6B">
        <w:rPr>
          <w:rFonts w:ascii="Times New Roman" w:hAnsi="Times New Roman" w:cs="Times New Roman"/>
          <w:sz w:val="20"/>
          <w:szCs w:val="20"/>
        </w:rPr>
        <w:t>”</w:t>
      </w:r>
    </w:p>
    <w:p w14:paraId="5621B283" w14:textId="49F101B8" w:rsidR="00CA72EF" w:rsidRPr="00C64101" w:rsidRDefault="00CA72EF"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 xml:space="preserve">She also wanted to run classes for young people to read and write the script, something that had happened in the past. </w:t>
      </w:r>
    </w:p>
    <w:p w14:paraId="2C43BD5B" w14:textId="0C150FE3" w:rsidR="00E503BA" w:rsidRPr="00C64101" w:rsidRDefault="00E503BA"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 xml:space="preserve">A limited number of PLMs purely of religious content had been digitized by a religious foundation. More recently she had reached out to Chiang Mai Rajabhat University </w:t>
      </w:r>
      <w:r w:rsidRPr="00C64101">
        <w:rPr>
          <w:rFonts w:ascii="Times New Roman" w:hAnsi="Times New Roman" w:cs="Times New Roman"/>
          <w:sz w:val="24"/>
          <w:szCs w:val="24"/>
        </w:rPr>
        <w:lastRenderedPageBreak/>
        <w:t>which was planning to do more digitization and cataloguing. Now the woman was</w:t>
      </w:r>
      <w:r w:rsidR="00640D90" w:rsidRPr="00C64101">
        <w:rPr>
          <w:rFonts w:ascii="Times New Roman" w:hAnsi="Times New Roman" w:cs="Times New Roman"/>
          <w:sz w:val="24"/>
          <w:szCs w:val="24"/>
        </w:rPr>
        <w:t xml:space="preserve"> also</w:t>
      </w:r>
      <w:r w:rsidRPr="00C64101">
        <w:rPr>
          <w:rFonts w:ascii="Times New Roman" w:hAnsi="Times New Roman" w:cs="Times New Roman"/>
          <w:sz w:val="24"/>
          <w:szCs w:val="24"/>
        </w:rPr>
        <w:t xml:space="preserve"> seeking external support from Chiang Mai Rajabhat University to establish </w:t>
      </w:r>
      <w:r w:rsidR="00CA72EF" w:rsidRPr="00C64101">
        <w:rPr>
          <w:rFonts w:ascii="Times New Roman" w:hAnsi="Times New Roman" w:cs="Times New Roman"/>
          <w:sz w:val="24"/>
          <w:szCs w:val="24"/>
        </w:rPr>
        <w:t>a</w:t>
      </w:r>
      <w:r w:rsidRPr="00C64101">
        <w:rPr>
          <w:rFonts w:ascii="Times New Roman" w:hAnsi="Times New Roman" w:cs="Times New Roman"/>
          <w:sz w:val="24"/>
          <w:szCs w:val="24"/>
        </w:rPr>
        <w:t xml:space="preserve"> community museum exhibiting the PLMs that were kept at the temple.</w:t>
      </w:r>
      <w:r w:rsidR="00683535" w:rsidRPr="00C64101">
        <w:rPr>
          <w:rFonts w:ascii="Times New Roman" w:hAnsi="Times New Roman" w:cs="Times New Roman"/>
          <w:sz w:val="24"/>
          <w:szCs w:val="24"/>
        </w:rPr>
        <w:t xml:space="preserve"> However, as with other connections communities made to expert groups these were often one-off projects, whereas the community desired a long-term relationship.</w:t>
      </w:r>
    </w:p>
    <w:p w14:paraId="3DC403E1" w14:textId="2C43CB9A" w:rsidR="00E503BA" w:rsidRPr="00C64101" w:rsidRDefault="00683535" w:rsidP="006D0EDE">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An</w:t>
      </w:r>
      <w:r w:rsidR="00E503BA" w:rsidRPr="00C64101">
        <w:rPr>
          <w:rFonts w:ascii="Times New Roman" w:hAnsi="Times New Roman" w:cs="Times New Roman"/>
          <w:sz w:val="24"/>
          <w:szCs w:val="24"/>
        </w:rPr>
        <w:t xml:space="preserve"> inhibiting factor in this case was that the woman was very active to preserve the PLMs had a lack of knowledge about the PLMs herself.</w:t>
      </w:r>
    </w:p>
    <w:p w14:paraId="23D5B4F1" w14:textId="77777777" w:rsidR="00E503BA" w:rsidRPr="00C64101" w:rsidRDefault="00E503BA" w:rsidP="006D0EDE">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She said: “The community should be involved in thinking, making decisions, planning, not waiting for orders so we can operate spontaneously.”</w:t>
      </w:r>
    </w:p>
    <w:p w14:paraId="63481A2E" w14:textId="3D7DB315" w:rsidR="00E503BA" w:rsidRPr="00221F6B" w:rsidRDefault="00E503BA" w:rsidP="00C64101">
      <w:pPr>
        <w:pStyle w:val="Quote"/>
        <w:spacing w:line="480" w:lineRule="auto"/>
        <w:rPr>
          <w:rFonts w:ascii="Times New Roman" w:hAnsi="Times New Roman" w:cs="Times New Roman"/>
          <w:sz w:val="20"/>
          <w:szCs w:val="20"/>
        </w:rPr>
      </w:pPr>
      <w:r w:rsidRPr="00221F6B">
        <w:rPr>
          <w:rFonts w:ascii="Times New Roman" w:hAnsi="Times New Roman" w:cs="Times New Roman"/>
          <w:sz w:val="20"/>
          <w:szCs w:val="20"/>
        </w:rPr>
        <w:t>“Right now, we are building</w:t>
      </w:r>
      <w:r w:rsidR="00FE7A13" w:rsidRPr="00221F6B">
        <w:rPr>
          <w:rFonts w:ascii="Times New Roman" w:hAnsi="Times New Roman" w:cs="Times New Roman"/>
          <w:sz w:val="20"/>
          <w:szCs w:val="20"/>
        </w:rPr>
        <w:t xml:space="preserve"> a</w:t>
      </w:r>
      <w:r w:rsidRPr="00221F6B">
        <w:rPr>
          <w:rFonts w:ascii="Times New Roman" w:hAnsi="Times New Roman" w:cs="Times New Roman"/>
          <w:sz w:val="20"/>
          <w:szCs w:val="20"/>
        </w:rPr>
        <w:t xml:space="preserve"> Tripitaka hall or monastery library which is the temple repository for the Buddhist scriptures. I hope in the future, this will be for the place to be connected to the activities. By using activities linked to the space to create a tradition in the community. All of these ideas must be shared by all community members.”</w:t>
      </w:r>
    </w:p>
    <w:p w14:paraId="431DDB1D" w14:textId="1F31A4FF" w:rsidR="00E503BA" w:rsidRPr="00221F6B" w:rsidRDefault="00E503BA" w:rsidP="00C64101">
      <w:pPr>
        <w:spacing w:line="480" w:lineRule="auto"/>
        <w:rPr>
          <w:rFonts w:ascii="Times New Roman" w:hAnsi="Times New Roman" w:cs="Times New Roman"/>
          <w:b/>
          <w:bCs/>
          <w:i/>
          <w:iCs/>
          <w:sz w:val="24"/>
          <w:szCs w:val="24"/>
        </w:rPr>
      </w:pPr>
      <w:proofErr w:type="spellStart"/>
      <w:r w:rsidRPr="00221F6B">
        <w:rPr>
          <w:rFonts w:ascii="Times New Roman" w:hAnsi="Times New Roman" w:cs="Times New Roman"/>
          <w:b/>
          <w:bCs/>
          <w:i/>
          <w:iCs/>
          <w:sz w:val="24"/>
          <w:szCs w:val="24"/>
        </w:rPr>
        <w:t>PaTumDon</w:t>
      </w:r>
      <w:proofErr w:type="spellEnd"/>
    </w:p>
    <w:p w14:paraId="54152CB2" w14:textId="77777777" w:rsidR="00030D5E" w:rsidRPr="00C64101" w:rsidRDefault="00E503BA" w:rsidP="00221F6B">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 xml:space="preserve">The case of </w:t>
      </w:r>
      <w:proofErr w:type="spellStart"/>
      <w:r w:rsidRPr="00C64101">
        <w:rPr>
          <w:rFonts w:ascii="Times New Roman" w:hAnsi="Times New Roman" w:cs="Times New Roman"/>
          <w:sz w:val="24"/>
          <w:szCs w:val="24"/>
        </w:rPr>
        <w:t>PaTumDon</w:t>
      </w:r>
      <w:proofErr w:type="spellEnd"/>
      <w:r w:rsidRPr="00C64101">
        <w:rPr>
          <w:rFonts w:ascii="Times New Roman" w:hAnsi="Times New Roman" w:cs="Times New Roman"/>
          <w:sz w:val="24"/>
          <w:szCs w:val="24"/>
        </w:rPr>
        <w:t xml:space="preserve"> was different again. Here the abbot was not greatly interested in the temple's PLMs</w:t>
      </w:r>
      <w:r w:rsidR="00F11F3E" w:rsidRPr="00C64101">
        <w:rPr>
          <w:rFonts w:ascii="Times New Roman" w:hAnsi="Times New Roman" w:cs="Times New Roman"/>
          <w:sz w:val="24"/>
          <w:szCs w:val="24"/>
        </w:rPr>
        <w:t xml:space="preserve"> and was too old to be very active himself</w:t>
      </w:r>
      <w:r w:rsidRPr="00C64101">
        <w:rPr>
          <w:rFonts w:ascii="Times New Roman" w:hAnsi="Times New Roman" w:cs="Times New Roman"/>
          <w:sz w:val="24"/>
          <w:szCs w:val="24"/>
        </w:rPr>
        <w:t xml:space="preserve">. Rather the driving force was a group of retired men who had strong religious feelings and spent a lot of their free time in the temple. The temple was a social focus for their group. Their chief involvement with the </w:t>
      </w:r>
      <w:r w:rsidRPr="00C64101">
        <w:rPr>
          <w:rFonts w:ascii="Times New Roman" w:hAnsi="Times New Roman" w:cs="Times New Roman"/>
          <w:sz w:val="24"/>
          <w:szCs w:val="24"/>
        </w:rPr>
        <w:lastRenderedPageBreak/>
        <w:t xml:space="preserve">PLMs were activities such as cleaning PLMs, because they had </w:t>
      </w:r>
      <w:r w:rsidR="00F11F3E" w:rsidRPr="00C64101">
        <w:rPr>
          <w:rFonts w:ascii="Times New Roman" w:hAnsi="Times New Roman" w:cs="Times New Roman"/>
          <w:sz w:val="24"/>
          <w:szCs w:val="24"/>
        </w:rPr>
        <w:t>limited</w:t>
      </w:r>
      <w:r w:rsidRPr="00C64101">
        <w:rPr>
          <w:rFonts w:ascii="Times New Roman" w:hAnsi="Times New Roman" w:cs="Times New Roman"/>
          <w:sz w:val="24"/>
          <w:szCs w:val="24"/>
        </w:rPr>
        <w:t xml:space="preserve"> ability to read or use them.</w:t>
      </w:r>
      <w:r w:rsidR="00640D90" w:rsidRPr="00C64101">
        <w:rPr>
          <w:rFonts w:ascii="Times New Roman" w:hAnsi="Times New Roman" w:cs="Times New Roman"/>
          <w:sz w:val="24"/>
          <w:szCs w:val="24"/>
        </w:rPr>
        <w:t xml:space="preserve"> </w:t>
      </w:r>
      <w:r w:rsidR="00030D5E" w:rsidRPr="00C64101">
        <w:rPr>
          <w:rFonts w:ascii="Times New Roman" w:hAnsi="Times New Roman" w:cs="Times New Roman"/>
          <w:sz w:val="24"/>
          <w:szCs w:val="24"/>
        </w:rPr>
        <w:t xml:space="preserve">As one villager from </w:t>
      </w:r>
      <w:proofErr w:type="spellStart"/>
      <w:r w:rsidR="00030D5E" w:rsidRPr="00C64101">
        <w:rPr>
          <w:rFonts w:ascii="Times New Roman" w:hAnsi="Times New Roman" w:cs="Times New Roman"/>
          <w:sz w:val="24"/>
          <w:szCs w:val="24"/>
        </w:rPr>
        <w:t>PaTumDon</w:t>
      </w:r>
      <w:proofErr w:type="spellEnd"/>
      <w:r w:rsidR="00030D5E" w:rsidRPr="00C64101">
        <w:rPr>
          <w:rFonts w:ascii="Times New Roman" w:hAnsi="Times New Roman" w:cs="Times New Roman"/>
          <w:sz w:val="24"/>
          <w:szCs w:val="24"/>
        </w:rPr>
        <w:t xml:space="preserve"> commented: </w:t>
      </w:r>
    </w:p>
    <w:p w14:paraId="4B607B29" w14:textId="77777777" w:rsidR="00030D5E" w:rsidRPr="00221F6B" w:rsidRDefault="00030D5E" w:rsidP="00C64101">
      <w:pPr>
        <w:pStyle w:val="Quote"/>
        <w:spacing w:line="480" w:lineRule="auto"/>
        <w:rPr>
          <w:rFonts w:ascii="Times New Roman" w:hAnsi="Times New Roman" w:cs="Times New Roman"/>
          <w:sz w:val="20"/>
          <w:szCs w:val="20"/>
        </w:rPr>
      </w:pPr>
      <w:r w:rsidRPr="00221F6B">
        <w:rPr>
          <w:rFonts w:ascii="Times New Roman" w:hAnsi="Times New Roman" w:cs="Times New Roman"/>
          <w:sz w:val="20"/>
          <w:szCs w:val="20"/>
        </w:rPr>
        <w:t xml:space="preserve">“If we have a body of knowledge that everyone knows together and uses it continuously, it will be taken care of. If we don't teach </w:t>
      </w:r>
      <w:proofErr w:type="spellStart"/>
      <w:r w:rsidRPr="00221F6B">
        <w:rPr>
          <w:rFonts w:ascii="Times New Roman" w:hAnsi="Times New Roman" w:cs="Times New Roman"/>
          <w:sz w:val="20"/>
          <w:szCs w:val="20"/>
        </w:rPr>
        <w:t>Lanna</w:t>
      </w:r>
      <w:proofErr w:type="spellEnd"/>
      <w:r w:rsidRPr="00221F6B">
        <w:rPr>
          <w:rFonts w:ascii="Times New Roman" w:hAnsi="Times New Roman" w:cs="Times New Roman"/>
          <w:sz w:val="20"/>
          <w:szCs w:val="20"/>
        </w:rPr>
        <w:t xml:space="preserve"> </w:t>
      </w:r>
      <w:proofErr w:type="spellStart"/>
      <w:r w:rsidRPr="00221F6B">
        <w:rPr>
          <w:rFonts w:ascii="Times New Roman" w:hAnsi="Times New Roman" w:cs="Times New Roman"/>
          <w:sz w:val="20"/>
          <w:szCs w:val="20"/>
        </w:rPr>
        <w:t>Tham</w:t>
      </w:r>
      <w:proofErr w:type="spellEnd"/>
      <w:r w:rsidRPr="00221F6B">
        <w:rPr>
          <w:rFonts w:ascii="Times New Roman" w:hAnsi="Times New Roman" w:cs="Times New Roman"/>
          <w:sz w:val="20"/>
          <w:szCs w:val="20"/>
        </w:rPr>
        <w:t xml:space="preserve"> writing and the knowledge from PLMs isn’t published, it won’t. If there is no reader to read it, it is just a piece of paper or a palm leaf.”</w:t>
      </w:r>
    </w:p>
    <w:p w14:paraId="79481B48" w14:textId="77777777" w:rsidR="00030D5E" w:rsidRPr="00C64101" w:rsidRDefault="00030D5E" w:rsidP="00221F6B">
      <w:pPr>
        <w:spacing w:line="480" w:lineRule="auto"/>
        <w:ind w:firstLine="720"/>
        <w:rPr>
          <w:rFonts w:ascii="Times New Roman" w:hAnsi="Times New Roman" w:cs="Times New Roman"/>
          <w:sz w:val="24"/>
          <w:szCs w:val="24"/>
        </w:rPr>
      </w:pPr>
      <w:r w:rsidRPr="00C64101">
        <w:rPr>
          <w:rFonts w:ascii="Times New Roman" w:hAnsi="Times New Roman" w:cs="Times New Roman"/>
          <w:sz w:val="24"/>
          <w:szCs w:val="24"/>
        </w:rPr>
        <w:t xml:space="preserve">Another activity was weaving covers for PLMs. </w:t>
      </w:r>
      <w:r w:rsidR="00640D90" w:rsidRPr="00C64101">
        <w:rPr>
          <w:rFonts w:ascii="Times New Roman" w:hAnsi="Times New Roman" w:cs="Times New Roman"/>
          <w:sz w:val="24"/>
          <w:szCs w:val="24"/>
        </w:rPr>
        <w:t xml:space="preserve">They had organised training so that local women could be involved in </w:t>
      </w:r>
      <w:r w:rsidRPr="00C64101">
        <w:rPr>
          <w:rFonts w:ascii="Times New Roman" w:hAnsi="Times New Roman" w:cs="Times New Roman"/>
          <w:sz w:val="24"/>
          <w:szCs w:val="24"/>
        </w:rPr>
        <w:t>making PLM</w:t>
      </w:r>
      <w:r w:rsidR="00640D90" w:rsidRPr="00C64101">
        <w:rPr>
          <w:rFonts w:ascii="Times New Roman" w:hAnsi="Times New Roman" w:cs="Times New Roman"/>
          <w:sz w:val="24"/>
          <w:szCs w:val="24"/>
        </w:rPr>
        <w:t xml:space="preserve"> covers.</w:t>
      </w:r>
      <w:r w:rsidR="00F076BC" w:rsidRPr="00C64101">
        <w:rPr>
          <w:rFonts w:ascii="Times New Roman" w:hAnsi="Times New Roman" w:cs="Times New Roman"/>
          <w:sz w:val="24"/>
          <w:szCs w:val="24"/>
        </w:rPr>
        <w:t xml:space="preserve"> The weaving was itself a traditional practice.</w:t>
      </w:r>
      <w:r w:rsidR="00E503BA" w:rsidRPr="00C64101">
        <w:rPr>
          <w:rFonts w:ascii="Times New Roman" w:hAnsi="Times New Roman" w:cs="Times New Roman"/>
          <w:sz w:val="24"/>
          <w:szCs w:val="24"/>
        </w:rPr>
        <w:t xml:space="preserve"> </w:t>
      </w:r>
    </w:p>
    <w:p w14:paraId="7FF2507A" w14:textId="3265750C" w:rsidR="00CA72EF" w:rsidRPr="00C64101" w:rsidRDefault="00E503BA" w:rsidP="006D0EDE">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 xml:space="preserve">A particular dimension in this village was that many of the people were migrants from Burma and the majority of the local villagers, who were Christian, were uninterested in the temple. </w:t>
      </w:r>
      <w:proofErr w:type="gramStart"/>
      <w:r w:rsidRPr="00C64101">
        <w:rPr>
          <w:rFonts w:ascii="Times New Roman" w:hAnsi="Times New Roman" w:cs="Times New Roman"/>
          <w:sz w:val="24"/>
          <w:szCs w:val="24"/>
        </w:rPr>
        <w:t>So</w:t>
      </w:r>
      <w:proofErr w:type="gramEnd"/>
      <w:r w:rsidRPr="00C64101">
        <w:rPr>
          <w:rFonts w:ascii="Times New Roman" w:hAnsi="Times New Roman" w:cs="Times New Roman"/>
          <w:sz w:val="24"/>
          <w:szCs w:val="24"/>
        </w:rPr>
        <w:t xml:space="preserve">, participation represented a form of cultural pride, linked to the idea of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culture, Buddhism and ethnic identity. This remained a minority of the community in the village and the participants were worried about how the interest could be passed on to future generations. </w:t>
      </w:r>
    </w:p>
    <w:p w14:paraId="6B6BB1DD" w14:textId="1A32DE3A" w:rsidR="00E503BA" w:rsidRPr="00C64101" w:rsidRDefault="00E503BA" w:rsidP="006D0EDE">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The group had</w:t>
      </w:r>
      <w:r w:rsidR="00912D66" w:rsidRPr="00C64101">
        <w:rPr>
          <w:rFonts w:ascii="Times New Roman" w:hAnsi="Times New Roman" w:cs="Times New Roman"/>
          <w:sz w:val="24"/>
          <w:szCs w:val="24"/>
        </w:rPr>
        <w:t xml:space="preserve"> the idea of</w:t>
      </w:r>
      <w:r w:rsidRPr="00C64101">
        <w:rPr>
          <w:rFonts w:ascii="Times New Roman" w:hAnsi="Times New Roman" w:cs="Times New Roman"/>
          <w:sz w:val="24"/>
          <w:szCs w:val="24"/>
        </w:rPr>
        <w:t xml:space="preserve"> coopera</w:t>
      </w:r>
      <w:r w:rsidR="00912D66" w:rsidRPr="00C64101">
        <w:rPr>
          <w:rFonts w:ascii="Times New Roman" w:hAnsi="Times New Roman" w:cs="Times New Roman"/>
          <w:sz w:val="24"/>
          <w:szCs w:val="24"/>
        </w:rPr>
        <w:t>ting</w:t>
      </w:r>
      <w:r w:rsidRPr="00C64101">
        <w:rPr>
          <w:rFonts w:ascii="Times New Roman" w:hAnsi="Times New Roman" w:cs="Times New Roman"/>
          <w:sz w:val="24"/>
          <w:szCs w:val="24"/>
        </w:rPr>
        <w:t xml:space="preserve"> with the scholars from Chiang Mai Rajabhat University to reproduce content from the PLMs in easy to absorb forms, such as comics and pieces of artwork. The connection to scholars at CMRU was key to the dynamic ways PLMs </w:t>
      </w:r>
      <w:r w:rsidR="00446A76" w:rsidRPr="00C64101">
        <w:rPr>
          <w:rFonts w:ascii="Times New Roman" w:hAnsi="Times New Roman" w:cs="Times New Roman"/>
          <w:sz w:val="24"/>
          <w:szCs w:val="24"/>
        </w:rPr>
        <w:lastRenderedPageBreak/>
        <w:t xml:space="preserve">might be </w:t>
      </w:r>
      <w:r w:rsidRPr="00C64101">
        <w:rPr>
          <w:rFonts w:ascii="Times New Roman" w:hAnsi="Times New Roman" w:cs="Times New Roman"/>
          <w:sz w:val="24"/>
          <w:szCs w:val="24"/>
        </w:rPr>
        <w:t>continued to be used. Yet it also created a form of dependence</w:t>
      </w:r>
      <w:r w:rsidR="00030D5E" w:rsidRPr="00C64101">
        <w:rPr>
          <w:rFonts w:ascii="Times New Roman" w:hAnsi="Times New Roman" w:cs="Times New Roman"/>
          <w:sz w:val="24"/>
          <w:szCs w:val="24"/>
        </w:rPr>
        <w:t>, which villagers regretted</w:t>
      </w:r>
      <w:r w:rsidRPr="00C64101">
        <w:rPr>
          <w:rFonts w:ascii="Times New Roman" w:hAnsi="Times New Roman" w:cs="Times New Roman"/>
          <w:sz w:val="24"/>
          <w:szCs w:val="24"/>
        </w:rPr>
        <w:t>.</w:t>
      </w:r>
      <w:r w:rsidR="00385C1F" w:rsidRPr="00C64101">
        <w:rPr>
          <w:rFonts w:ascii="Times New Roman" w:hAnsi="Times New Roman" w:cs="Times New Roman"/>
          <w:sz w:val="24"/>
          <w:szCs w:val="24"/>
        </w:rPr>
        <w:t xml:space="preserve"> As one interviewee commented:</w:t>
      </w:r>
    </w:p>
    <w:p w14:paraId="1D934C52" w14:textId="2E06716E" w:rsidR="00E503BA" w:rsidRPr="00221F6B" w:rsidRDefault="00E503BA" w:rsidP="00C64101">
      <w:pPr>
        <w:pStyle w:val="Quote"/>
        <w:spacing w:line="480" w:lineRule="auto"/>
        <w:rPr>
          <w:rFonts w:ascii="Times New Roman" w:hAnsi="Times New Roman" w:cs="Times New Roman"/>
          <w:sz w:val="20"/>
          <w:szCs w:val="20"/>
        </w:rPr>
      </w:pPr>
      <w:r w:rsidRPr="00221F6B">
        <w:rPr>
          <w:rFonts w:ascii="Times New Roman" w:hAnsi="Times New Roman" w:cs="Times New Roman"/>
          <w:sz w:val="20"/>
          <w:szCs w:val="20"/>
        </w:rPr>
        <w:t xml:space="preserve">“Developing community engagement </w:t>
      </w:r>
      <w:r w:rsidR="00030D5E" w:rsidRPr="00221F6B">
        <w:rPr>
          <w:rFonts w:ascii="Times New Roman" w:hAnsi="Times New Roman" w:cs="Times New Roman"/>
          <w:sz w:val="20"/>
          <w:szCs w:val="20"/>
        </w:rPr>
        <w:t>is</w:t>
      </w:r>
      <w:r w:rsidRPr="00221F6B">
        <w:rPr>
          <w:rFonts w:ascii="Times New Roman" w:hAnsi="Times New Roman" w:cs="Times New Roman"/>
          <w:sz w:val="20"/>
          <w:szCs w:val="20"/>
        </w:rPr>
        <w:t xml:space="preserve"> not easy. So, it </w:t>
      </w:r>
      <w:r w:rsidR="00030D5E" w:rsidRPr="00221F6B">
        <w:rPr>
          <w:rFonts w:ascii="Times New Roman" w:hAnsi="Times New Roman" w:cs="Times New Roman"/>
          <w:sz w:val="20"/>
          <w:szCs w:val="20"/>
        </w:rPr>
        <w:t>i</w:t>
      </w:r>
      <w:r w:rsidRPr="00221F6B">
        <w:rPr>
          <w:rFonts w:ascii="Times New Roman" w:hAnsi="Times New Roman" w:cs="Times New Roman"/>
          <w:sz w:val="20"/>
          <w:szCs w:val="20"/>
        </w:rPr>
        <w:t xml:space="preserve">s very important to have the external agencies or the experts as the middleman to promote the work. Also, it must be ensured that the activities are designed well for elders, otherwise, they would not be able to conduct the works by themselves. Then, everything would stop when the experts or external agencies leave.” </w:t>
      </w:r>
    </w:p>
    <w:p w14:paraId="65F2C090" w14:textId="33A1556A" w:rsidR="00CB0A5C" w:rsidRPr="00221F6B" w:rsidRDefault="00767AC0" w:rsidP="00C64101">
      <w:pPr>
        <w:spacing w:line="480" w:lineRule="auto"/>
        <w:rPr>
          <w:rFonts w:ascii="Times New Roman" w:hAnsi="Times New Roman" w:cs="Times New Roman"/>
          <w:b/>
          <w:bCs/>
          <w:i/>
          <w:iCs/>
          <w:sz w:val="24"/>
          <w:szCs w:val="24"/>
        </w:rPr>
      </w:pPr>
      <w:r w:rsidRPr="00221F6B">
        <w:rPr>
          <w:rFonts w:ascii="Times New Roman" w:hAnsi="Times New Roman" w:cs="Times New Roman"/>
          <w:b/>
          <w:bCs/>
          <w:i/>
          <w:iCs/>
          <w:sz w:val="24"/>
          <w:szCs w:val="24"/>
        </w:rPr>
        <w:t>Digitisation</w:t>
      </w:r>
    </w:p>
    <w:p w14:paraId="5FA7EDD6" w14:textId="039CF473" w:rsidR="00385C1F" w:rsidRPr="00C64101" w:rsidRDefault="00B45A71" w:rsidP="00221F6B">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 xml:space="preserve">Because the value of digitisation is discussed in the literature, it is worth reporting on the theme of community responses to the process. Here views across the villages were similar. </w:t>
      </w:r>
      <w:r w:rsidR="00767AC0" w:rsidRPr="00C64101">
        <w:rPr>
          <w:rFonts w:ascii="Times New Roman" w:hAnsi="Times New Roman" w:cs="Times New Roman"/>
          <w:sz w:val="24"/>
          <w:szCs w:val="24"/>
        </w:rPr>
        <w:t>External partners who worked with the villages</w:t>
      </w:r>
      <w:r w:rsidR="00992E23" w:rsidRPr="00C64101">
        <w:rPr>
          <w:rFonts w:ascii="Times New Roman" w:hAnsi="Times New Roman" w:cs="Times New Roman"/>
          <w:sz w:val="24"/>
          <w:szCs w:val="24"/>
        </w:rPr>
        <w:t xml:space="preserve"> usually saw digitisation as a key part of the strategy for the long</w:t>
      </w:r>
      <w:r w:rsidR="00DF7087" w:rsidRPr="00C64101">
        <w:rPr>
          <w:rFonts w:ascii="Times New Roman" w:hAnsi="Times New Roman" w:cs="Times New Roman"/>
          <w:sz w:val="24"/>
          <w:szCs w:val="24"/>
        </w:rPr>
        <w:t>-</w:t>
      </w:r>
      <w:r w:rsidR="00992E23" w:rsidRPr="00C64101">
        <w:rPr>
          <w:rFonts w:ascii="Times New Roman" w:hAnsi="Times New Roman" w:cs="Times New Roman"/>
          <w:sz w:val="24"/>
          <w:szCs w:val="24"/>
        </w:rPr>
        <w:t>term preservation</w:t>
      </w:r>
      <w:r w:rsidR="00766D89" w:rsidRPr="00C64101">
        <w:rPr>
          <w:rFonts w:ascii="Times New Roman" w:hAnsi="Times New Roman" w:cs="Times New Roman"/>
          <w:sz w:val="24"/>
          <w:szCs w:val="24"/>
        </w:rPr>
        <w:t xml:space="preserve"> and access for</w:t>
      </w:r>
      <w:r w:rsidR="00992E23" w:rsidRPr="00C64101">
        <w:rPr>
          <w:rFonts w:ascii="Times New Roman" w:hAnsi="Times New Roman" w:cs="Times New Roman"/>
          <w:sz w:val="24"/>
          <w:szCs w:val="24"/>
        </w:rPr>
        <w:t xml:space="preserve"> the PLMs. The villagers were mostly in favour</w:t>
      </w:r>
      <w:r w:rsidR="002855FB" w:rsidRPr="00C64101">
        <w:rPr>
          <w:rFonts w:ascii="Times New Roman" w:hAnsi="Times New Roman" w:cs="Times New Roman"/>
          <w:sz w:val="24"/>
          <w:szCs w:val="24"/>
        </w:rPr>
        <w:t xml:space="preserve"> of digitisation: it symbolised the</w:t>
      </w:r>
      <w:r w:rsidR="00640D90" w:rsidRPr="00C64101">
        <w:rPr>
          <w:rFonts w:ascii="Times New Roman" w:hAnsi="Times New Roman" w:cs="Times New Roman"/>
          <w:sz w:val="24"/>
          <w:szCs w:val="24"/>
        </w:rPr>
        <w:t xml:space="preserve"> cultural</w:t>
      </w:r>
      <w:r w:rsidR="002855FB" w:rsidRPr="00C64101">
        <w:rPr>
          <w:rFonts w:ascii="Times New Roman" w:hAnsi="Times New Roman" w:cs="Times New Roman"/>
          <w:sz w:val="24"/>
          <w:szCs w:val="24"/>
        </w:rPr>
        <w:t xml:space="preserve"> significance</w:t>
      </w:r>
      <w:r w:rsidR="00640D90" w:rsidRPr="00C64101">
        <w:rPr>
          <w:rFonts w:ascii="Times New Roman" w:hAnsi="Times New Roman" w:cs="Times New Roman"/>
          <w:sz w:val="24"/>
          <w:szCs w:val="24"/>
        </w:rPr>
        <w:t xml:space="preserve"> of the PLMs</w:t>
      </w:r>
      <w:r w:rsidR="002855FB" w:rsidRPr="00C64101">
        <w:rPr>
          <w:rFonts w:ascii="Times New Roman" w:hAnsi="Times New Roman" w:cs="Times New Roman"/>
          <w:sz w:val="24"/>
          <w:szCs w:val="24"/>
        </w:rPr>
        <w:t xml:space="preserve">. </w:t>
      </w:r>
      <w:r w:rsidR="00766D89" w:rsidRPr="00C64101">
        <w:rPr>
          <w:rFonts w:ascii="Times New Roman" w:hAnsi="Times New Roman" w:cs="Times New Roman"/>
          <w:sz w:val="24"/>
          <w:szCs w:val="24"/>
        </w:rPr>
        <w:t>However</w:t>
      </w:r>
      <w:r w:rsidR="00CA72EF" w:rsidRPr="00C64101">
        <w:rPr>
          <w:rFonts w:ascii="Times New Roman" w:hAnsi="Times New Roman" w:cs="Times New Roman"/>
          <w:sz w:val="24"/>
          <w:szCs w:val="24"/>
        </w:rPr>
        <w:t>, alt</w:t>
      </w:r>
      <w:r w:rsidR="00CB0A5C" w:rsidRPr="00C64101">
        <w:rPr>
          <w:rFonts w:ascii="Times New Roman" w:hAnsi="Times New Roman" w:cs="Times New Roman"/>
          <w:sz w:val="24"/>
          <w:szCs w:val="24"/>
        </w:rPr>
        <w:t xml:space="preserve">hough accessing the PLMs in digital form was </w:t>
      </w:r>
      <w:r w:rsidR="002855FB" w:rsidRPr="00C64101">
        <w:rPr>
          <w:rFonts w:ascii="Times New Roman" w:hAnsi="Times New Roman" w:cs="Times New Roman"/>
          <w:sz w:val="24"/>
          <w:szCs w:val="24"/>
        </w:rPr>
        <w:t xml:space="preserve">theoretically </w:t>
      </w:r>
      <w:r w:rsidR="00CB0A5C" w:rsidRPr="00C64101">
        <w:rPr>
          <w:rFonts w:ascii="Times New Roman" w:hAnsi="Times New Roman" w:cs="Times New Roman"/>
          <w:sz w:val="24"/>
          <w:szCs w:val="24"/>
        </w:rPr>
        <w:t>convenient, the community was not ready</w:t>
      </w:r>
      <w:r w:rsidR="006246BD">
        <w:rPr>
          <w:rFonts w:ascii="Times New Roman" w:hAnsi="Times New Roman" w:cs="Times New Roman"/>
          <w:sz w:val="24"/>
          <w:szCs w:val="24"/>
        </w:rPr>
        <w:t xml:space="preserve"> to do so</w:t>
      </w:r>
      <w:r w:rsidR="00CB0A5C" w:rsidRPr="00C64101">
        <w:rPr>
          <w:rFonts w:ascii="Times New Roman" w:hAnsi="Times New Roman" w:cs="Times New Roman"/>
          <w:sz w:val="24"/>
          <w:szCs w:val="24"/>
        </w:rPr>
        <w:t xml:space="preserve"> in many ways</w:t>
      </w:r>
      <w:r w:rsidR="00A845C3" w:rsidRPr="00C64101">
        <w:rPr>
          <w:rFonts w:ascii="Times New Roman" w:hAnsi="Times New Roman" w:cs="Times New Roman"/>
          <w:sz w:val="24"/>
          <w:szCs w:val="24"/>
        </w:rPr>
        <w:t>.</w:t>
      </w:r>
      <w:r w:rsidR="00EF12E8" w:rsidRPr="00C64101">
        <w:rPr>
          <w:rFonts w:ascii="Times New Roman" w:hAnsi="Times New Roman" w:cs="Times New Roman"/>
          <w:sz w:val="24"/>
          <w:szCs w:val="24"/>
        </w:rPr>
        <w:t xml:space="preserve"> Only a minority could read the PLMs, either from learning from the </w:t>
      </w:r>
      <w:r w:rsidR="00385C1F" w:rsidRPr="00C64101">
        <w:rPr>
          <w:rFonts w:ascii="Times New Roman" w:hAnsi="Times New Roman" w:cs="Times New Roman"/>
          <w:sz w:val="24"/>
          <w:szCs w:val="24"/>
        </w:rPr>
        <w:t>a</w:t>
      </w:r>
      <w:r w:rsidR="00EF12E8" w:rsidRPr="00C64101">
        <w:rPr>
          <w:rFonts w:ascii="Times New Roman" w:hAnsi="Times New Roman" w:cs="Times New Roman"/>
          <w:sz w:val="24"/>
          <w:szCs w:val="24"/>
        </w:rPr>
        <w:t>bbot</w:t>
      </w:r>
      <w:r w:rsidR="00385C1F" w:rsidRPr="00C64101">
        <w:rPr>
          <w:rFonts w:ascii="Times New Roman" w:hAnsi="Times New Roman" w:cs="Times New Roman"/>
          <w:sz w:val="24"/>
          <w:szCs w:val="24"/>
        </w:rPr>
        <w:t xml:space="preserve"> in Ban Hong</w:t>
      </w:r>
      <w:r w:rsidR="00EF12E8" w:rsidRPr="00C64101">
        <w:rPr>
          <w:rFonts w:ascii="Times New Roman" w:hAnsi="Times New Roman" w:cs="Times New Roman"/>
          <w:sz w:val="24"/>
          <w:szCs w:val="24"/>
        </w:rPr>
        <w:t xml:space="preserve"> or </w:t>
      </w:r>
      <w:r w:rsidR="00385C1F" w:rsidRPr="00C64101">
        <w:rPr>
          <w:rFonts w:ascii="Times New Roman" w:hAnsi="Times New Roman" w:cs="Times New Roman"/>
          <w:sz w:val="24"/>
          <w:szCs w:val="24"/>
        </w:rPr>
        <w:t xml:space="preserve">from </w:t>
      </w:r>
      <w:r w:rsidR="00EF12E8" w:rsidRPr="00C64101">
        <w:rPr>
          <w:rFonts w:ascii="Times New Roman" w:hAnsi="Times New Roman" w:cs="Times New Roman"/>
          <w:sz w:val="24"/>
          <w:szCs w:val="24"/>
        </w:rPr>
        <w:t>being monks themselves in the past.</w:t>
      </w:r>
      <w:r w:rsidR="00A845C3" w:rsidRPr="00C64101">
        <w:rPr>
          <w:rFonts w:ascii="Times New Roman" w:hAnsi="Times New Roman" w:cs="Times New Roman"/>
          <w:sz w:val="24"/>
          <w:szCs w:val="24"/>
        </w:rPr>
        <w:t xml:space="preserve"> </w:t>
      </w:r>
      <w:proofErr w:type="gramStart"/>
      <w:r w:rsidR="00085E8E" w:rsidRPr="00C64101">
        <w:rPr>
          <w:rFonts w:ascii="Times New Roman" w:hAnsi="Times New Roman" w:cs="Times New Roman"/>
          <w:sz w:val="24"/>
          <w:szCs w:val="24"/>
        </w:rPr>
        <w:t>But</w:t>
      </w:r>
      <w:proofErr w:type="gramEnd"/>
      <w:r w:rsidR="00085E8E" w:rsidRPr="00C64101">
        <w:rPr>
          <w:rFonts w:ascii="Times New Roman" w:hAnsi="Times New Roman" w:cs="Times New Roman"/>
          <w:sz w:val="24"/>
          <w:szCs w:val="24"/>
        </w:rPr>
        <w:t xml:space="preserve"> this was a minority</w:t>
      </w:r>
      <w:r w:rsidR="006246BD">
        <w:rPr>
          <w:rFonts w:ascii="Times New Roman" w:hAnsi="Times New Roman" w:cs="Times New Roman"/>
          <w:sz w:val="24"/>
          <w:szCs w:val="24"/>
        </w:rPr>
        <w:t>,</w:t>
      </w:r>
      <w:r w:rsidR="00085E8E" w:rsidRPr="00C64101">
        <w:rPr>
          <w:rFonts w:ascii="Times New Roman" w:hAnsi="Times New Roman" w:cs="Times New Roman"/>
          <w:sz w:val="24"/>
          <w:szCs w:val="24"/>
        </w:rPr>
        <w:t xml:space="preserve"> so w</w:t>
      </w:r>
      <w:r w:rsidR="00A845C3" w:rsidRPr="00C64101">
        <w:rPr>
          <w:rFonts w:ascii="Times New Roman" w:hAnsi="Times New Roman" w:cs="Times New Roman"/>
          <w:sz w:val="24"/>
          <w:szCs w:val="24"/>
        </w:rPr>
        <w:t xml:space="preserve">here PLMs were not translated they remained </w:t>
      </w:r>
      <w:r w:rsidR="00446A76" w:rsidRPr="00C64101">
        <w:rPr>
          <w:rFonts w:ascii="Times New Roman" w:hAnsi="Times New Roman" w:cs="Times New Roman"/>
          <w:sz w:val="24"/>
          <w:szCs w:val="24"/>
        </w:rPr>
        <w:t>in</w:t>
      </w:r>
      <w:r w:rsidR="00A845C3" w:rsidRPr="00C64101">
        <w:rPr>
          <w:rFonts w:ascii="Times New Roman" w:hAnsi="Times New Roman" w:cs="Times New Roman"/>
          <w:sz w:val="24"/>
          <w:szCs w:val="24"/>
        </w:rPr>
        <w:t>accessible</w:t>
      </w:r>
      <w:r w:rsidR="003575BA" w:rsidRPr="00C64101">
        <w:rPr>
          <w:rFonts w:ascii="Times New Roman" w:hAnsi="Times New Roman" w:cs="Times New Roman"/>
          <w:sz w:val="24"/>
          <w:szCs w:val="24"/>
        </w:rPr>
        <w:t xml:space="preserve"> even if digitised</w:t>
      </w:r>
      <w:r w:rsidR="00A845C3" w:rsidRPr="00C64101">
        <w:rPr>
          <w:rFonts w:ascii="Times New Roman" w:hAnsi="Times New Roman" w:cs="Times New Roman"/>
          <w:sz w:val="24"/>
          <w:szCs w:val="24"/>
        </w:rPr>
        <w:t xml:space="preserve">. </w:t>
      </w:r>
      <w:r w:rsidR="00385C1F" w:rsidRPr="00C64101">
        <w:rPr>
          <w:rFonts w:ascii="Times New Roman" w:hAnsi="Times New Roman" w:cs="Times New Roman"/>
          <w:sz w:val="24"/>
          <w:szCs w:val="24"/>
        </w:rPr>
        <w:t xml:space="preserve">There was also a complaint that reading the PLMs on computers was not easy and </w:t>
      </w:r>
      <w:r w:rsidR="00385C1F" w:rsidRPr="00C64101">
        <w:rPr>
          <w:rFonts w:ascii="Times New Roman" w:hAnsi="Times New Roman" w:cs="Times New Roman"/>
          <w:sz w:val="24"/>
          <w:szCs w:val="24"/>
        </w:rPr>
        <w:lastRenderedPageBreak/>
        <w:t xml:space="preserve">caused sore eyes. As a </w:t>
      </w:r>
      <w:proofErr w:type="gramStart"/>
      <w:r w:rsidR="00385C1F" w:rsidRPr="00C64101">
        <w:rPr>
          <w:rFonts w:ascii="Times New Roman" w:hAnsi="Times New Roman" w:cs="Times New Roman"/>
          <w:sz w:val="24"/>
          <w:szCs w:val="24"/>
        </w:rPr>
        <w:t>result</w:t>
      </w:r>
      <w:proofErr w:type="gramEnd"/>
      <w:r w:rsidR="00385C1F" w:rsidRPr="00C64101">
        <w:rPr>
          <w:rFonts w:ascii="Times New Roman" w:hAnsi="Times New Roman" w:cs="Times New Roman"/>
          <w:sz w:val="24"/>
          <w:szCs w:val="24"/>
        </w:rPr>
        <w:t xml:space="preserve"> usually the digital images of the PLMs were printed out, but that was very costly, as a member from the Ban Hong community commented.  Other members from the Ban Hong community mentioned that the people who preferred reading PLMs in digital versions were few since it took a lot of time and was seen as confusing.</w:t>
      </w:r>
    </w:p>
    <w:p w14:paraId="346E5C14" w14:textId="02D48508" w:rsidR="00CB0A5C" w:rsidRPr="00C64101" w:rsidRDefault="00A845C3" w:rsidP="006D0EDE">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Further the community were often lacking the technology or skills to access digital content:</w:t>
      </w:r>
      <w:r w:rsidR="00CB0A5C" w:rsidRPr="00C64101">
        <w:rPr>
          <w:rFonts w:ascii="Times New Roman" w:hAnsi="Times New Roman" w:cs="Times New Roman"/>
          <w:sz w:val="24"/>
          <w:szCs w:val="24"/>
        </w:rPr>
        <w:t xml:space="preserve"> “The community members do not have devices to access the digital files of the PLMs,” mentioned one of the members from the </w:t>
      </w:r>
      <w:proofErr w:type="spellStart"/>
      <w:r w:rsidR="00CB0A5C" w:rsidRPr="00C64101">
        <w:rPr>
          <w:rFonts w:ascii="Times New Roman" w:hAnsi="Times New Roman" w:cs="Times New Roman"/>
          <w:sz w:val="24"/>
          <w:szCs w:val="24"/>
        </w:rPr>
        <w:t>PaTumDon</w:t>
      </w:r>
      <w:proofErr w:type="spellEnd"/>
      <w:r w:rsidR="00CB0A5C" w:rsidRPr="00C64101">
        <w:rPr>
          <w:rFonts w:ascii="Times New Roman" w:hAnsi="Times New Roman" w:cs="Times New Roman"/>
          <w:sz w:val="24"/>
          <w:szCs w:val="24"/>
        </w:rPr>
        <w:t xml:space="preserve"> community. Another member from the same community stated that “We</w:t>
      </w:r>
      <w:r w:rsidR="00385C1F" w:rsidRPr="00C64101">
        <w:rPr>
          <w:rFonts w:ascii="Times New Roman" w:hAnsi="Times New Roman" w:cs="Times New Roman"/>
          <w:sz w:val="24"/>
          <w:szCs w:val="24"/>
        </w:rPr>
        <w:t xml:space="preserve"> </w:t>
      </w:r>
      <w:r w:rsidR="00CB0A5C" w:rsidRPr="00C64101">
        <w:rPr>
          <w:rFonts w:ascii="Times New Roman" w:hAnsi="Times New Roman" w:cs="Times New Roman"/>
          <w:sz w:val="24"/>
          <w:szCs w:val="24"/>
        </w:rPr>
        <w:t xml:space="preserve">do not know how to access the digital form of the PLMs because we are elderly.” </w:t>
      </w:r>
    </w:p>
    <w:p w14:paraId="36E3A1F5" w14:textId="45025D7E" w:rsidR="00E503BA" w:rsidRPr="00221F6B" w:rsidRDefault="00E503BA" w:rsidP="00C64101">
      <w:pPr>
        <w:spacing w:line="480" w:lineRule="auto"/>
        <w:rPr>
          <w:rFonts w:ascii="Times New Roman" w:hAnsi="Times New Roman" w:cs="Times New Roman"/>
          <w:b/>
          <w:bCs/>
          <w:sz w:val="24"/>
          <w:szCs w:val="24"/>
        </w:rPr>
      </w:pPr>
      <w:r w:rsidRPr="00221F6B">
        <w:rPr>
          <w:rFonts w:ascii="Times New Roman" w:hAnsi="Times New Roman" w:cs="Times New Roman"/>
          <w:b/>
          <w:bCs/>
          <w:sz w:val="24"/>
          <w:szCs w:val="24"/>
        </w:rPr>
        <w:t>Discussion</w:t>
      </w:r>
    </w:p>
    <w:p w14:paraId="55C9085F" w14:textId="089EBBDD" w:rsidR="00E503BA" w:rsidRPr="00C64101" w:rsidRDefault="00564B70" w:rsidP="00221F6B">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 xml:space="preserve">Table 2 summarises the main features of the three cases. </w:t>
      </w:r>
      <w:r w:rsidR="00E503BA" w:rsidRPr="00C64101">
        <w:rPr>
          <w:rFonts w:ascii="Times New Roman" w:hAnsi="Times New Roman" w:cs="Times New Roman"/>
          <w:sz w:val="24"/>
          <w:szCs w:val="24"/>
        </w:rPr>
        <w:t>The</w:t>
      </w:r>
      <w:r w:rsidR="006246BD">
        <w:rPr>
          <w:rFonts w:ascii="Times New Roman" w:hAnsi="Times New Roman" w:cs="Times New Roman"/>
          <w:sz w:val="24"/>
          <w:szCs w:val="24"/>
        </w:rPr>
        <w:t xml:space="preserve"> cases</w:t>
      </w:r>
      <w:r w:rsidR="00E503BA" w:rsidRPr="00C64101">
        <w:rPr>
          <w:rFonts w:ascii="Times New Roman" w:hAnsi="Times New Roman" w:cs="Times New Roman"/>
          <w:sz w:val="24"/>
          <w:szCs w:val="24"/>
        </w:rPr>
        <w:t xml:space="preserve"> offer some contrasting elements and common themes.</w:t>
      </w:r>
      <w:r w:rsidR="00683535" w:rsidRPr="00C64101">
        <w:rPr>
          <w:rFonts w:ascii="Times New Roman" w:hAnsi="Times New Roman" w:cs="Times New Roman"/>
          <w:sz w:val="24"/>
          <w:szCs w:val="24"/>
        </w:rPr>
        <w:t xml:space="preserve"> A common feature of all three cases was the importance of a focus of leadership, based on a passionate belief in the value of PLMs.</w:t>
      </w:r>
      <w:r w:rsidR="00E503BA" w:rsidRPr="00C64101">
        <w:rPr>
          <w:rFonts w:ascii="Times New Roman" w:hAnsi="Times New Roman" w:cs="Times New Roman"/>
          <w:sz w:val="24"/>
          <w:szCs w:val="24"/>
        </w:rPr>
        <w:t xml:space="preserve"> </w:t>
      </w:r>
      <w:r w:rsidR="00683535" w:rsidRPr="00C64101">
        <w:rPr>
          <w:rFonts w:ascii="Times New Roman" w:hAnsi="Times New Roman" w:cs="Times New Roman"/>
          <w:sz w:val="24"/>
          <w:szCs w:val="24"/>
        </w:rPr>
        <w:t>But c</w:t>
      </w:r>
      <w:r w:rsidR="00E503BA" w:rsidRPr="00C64101">
        <w:rPr>
          <w:rFonts w:ascii="Times New Roman" w:hAnsi="Times New Roman" w:cs="Times New Roman"/>
          <w:sz w:val="24"/>
          <w:szCs w:val="24"/>
        </w:rPr>
        <w:t>ritically the pattern</w:t>
      </w:r>
      <w:r w:rsidR="00ED4D87" w:rsidRPr="00C64101">
        <w:rPr>
          <w:rFonts w:ascii="Times New Roman" w:hAnsi="Times New Roman" w:cs="Times New Roman"/>
          <w:sz w:val="24"/>
          <w:szCs w:val="24"/>
        </w:rPr>
        <w:t xml:space="preserve"> of</w:t>
      </w:r>
      <w:r w:rsidR="00E503BA" w:rsidRPr="00C64101">
        <w:rPr>
          <w:rFonts w:ascii="Times New Roman" w:hAnsi="Times New Roman" w:cs="Times New Roman"/>
          <w:sz w:val="24"/>
          <w:szCs w:val="24"/>
        </w:rPr>
        <w:t xml:space="preserve"> leadership in the three cases was rather different. Given the religious significance</w:t>
      </w:r>
      <w:r w:rsidR="00DF7087" w:rsidRPr="00C64101">
        <w:rPr>
          <w:rFonts w:ascii="Times New Roman" w:hAnsi="Times New Roman" w:cs="Times New Roman"/>
          <w:sz w:val="24"/>
          <w:szCs w:val="24"/>
        </w:rPr>
        <w:t xml:space="preserve"> of PLMs</w:t>
      </w:r>
      <w:r w:rsidR="00E503BA" w:rsidRPr="00C64101">
        <w:rPr>
          <w:rFonts w:ascii="Times New Roman" w:hAnsi="Times New Roman" w:cs="Times New Roman"/>
          <w:sz w:val="24"/>
          <w:szCs w:val="24"/>
        </w:rPr>
        <w:t xml:space="preserve"> it was not surprising that leadership often lies with a cleric as at Ban</w:t>
      </w:r>
      <w:r w:rsidR="00ED4D87" w:rsidRPr="00C64101">
        <w:rPr>
          <w:rFonts w:ascii="Times New Roman" w:hAnsi="Times New Roman" w:cs="Times New Roman"/>
          <w:sz w:val="24"/>
          <w:szCs w:val="24"/>
        </w:rPr>
        <w:t xml:space="preserve"> </w:t>
      </w:r>
      <w:r w:rsidR="00E503BA" w:rsidRPr="00C64101">
        <w:rPr>
          <w:rFonts w:ascii="Times New Roman" w:hAnsi="Times New Roman" w:cs="Times New Roman"/>
          <w:sz w:val="24"/>
          <w:szCs w:val="24"/>
        </w:rPr>
        <w:t xml:space="preserve">Hong. </w:t>
      </w:r>
      <w:r w:rsidR="00F11F3E" w:rsidRPr="00C64101">
        <w:rPr>
          <w:rFonts w:ascii="Times New Roman" w:hAnsi="Times New Roman" w:cs="Times New Roman"/>
          <w:sz w:val="24"/>
          <w:szCs w:val="24"/>
        </w:rPr>
        <w:t xml:space="preserve">As respected community figures, the abbot </w:t>
      </w:r>
      <w:r w:rsidR="00BD7085" w:rsidRPr="00C64101">
        <w:rPr>
          <w:rFonts w:ascii="Times New Roman" w:hAnsi="Times New Roman" w:cs="Times New Roman"/>
          <w:sz w:val="24"/>
          <w:szCs w:val="24"/>
        </w:rPr>
        <w:t>i</w:t>
      </w:r>
      <w:r w:rsidR="00F11F3E" w:rsidRPr="00C64101">
        <w:rPr>
          <w:rFonts w:ascii="Times New Roman" w:hAnsi="Times New Roman" w:cs="Times New Roman"/>
          <w:sz w:val="24"/>
          <w:szCs w:val="24"/>
        </w:rPr>
        <w:t xml:space="preserve">s highly likely to have a strong influence on the lay community. </w:t>
      </w:r>
      <w:r w:rsidR="00E503BA" w:rsidRPr="00C64101">
        <w:rPr>
          <w:rFonts w:ascii="Times New Roman" w:hAnsi="Times New Roman" w:cs="Times New Roman"/>
          <w:sz w:val="24"/>
          <w:szCs w:val="24"/>
        </w:rPr>
        <w:t xml:space="preserve">However, the other villages demonstrate the viability of lay leadership. The case of </w:t>
      </w:r>
      <w:r w:rsidR="00ED4D87" w:rsidRPr="00C64101">
        <w:rPr>
          <w:rFonts w:ascii="Times New Roman" w:hAnsi="Times New Roman" w:cs="Times New Roman"/>
          <w:sz w:val="24"/>
          <w:szCs w:val="24"/>
        </w:rPr>
        <w:t xml:space="preserve">Ban </w:t>
      </w:r>
      <w:proofErr w:type="spellStart"/>
      <w:r w:rsidR="00E503BA" w:rsidRPr="00C64101">
        <w:rPr>
          <w:rFonts w:ascii="Times New Roman" w:hAnsi="Times New Roman" w:cs="Times New Roman"/>
          <w:sz w:val="24"/>
          <w:szCs w:val="24"/>
        </w:rPr>
        <w:t>Salu</w:t>
      </w:r>
      <w:r w:rsidR="0034185A" w:rsidRPr="00C64101">
        <w:rPr>
          <w:rFonts w:ascii="Times New Roman" w:hAnsi="Times New Roman" w:cs="Times New Roman"/>
          <w:sz w:val="24"/>
          <w:szCs w:val="24"/>
        </w:rPr>
        <w:t>a</w:t>
      </w:r>
      <w:r w:rsidR="00E503BA" w:rsidRPr="00C64101">
        <w:rPr>
          <w:rFonts w:ascii="Times New Roman" w:hAnsi="Times New Roman" w:cs="Times New Roman"/>
          <w:sz w:val="24"/>
          <w:szCs w:val="24"/>
        </w:rPr>
        <w:t>ng</w:t>
      </w:r>
      <w:proofErr w:type="spellEnd"/>
      <w:r w:rsidR="00ED4D87" w:rsidRPr="00C64101">
        <w:rPr>
          <w:rFonts w:ascii="Times New Roman" w:hAnsi="Times New Roman" w:cs="Times New Roman"/>
          <w:sz w:val="24"/>
          <w:szCs w:val="24"/>
        </w:rPr>
        <w:t xml:space="preserve"> </w:t>
      </w:r>
      <w:proofErr w:type="spellStart"/>
      <w:r w:rsidR="00E503BA" w:rsidRPr="00C64101">
        <w:rPr>
          <w:rFonts w:ascii="Times New Roman" w:hAnsi="Times New Roman" w:cs="Times New Roman"/>
          <w:sz w:val="24"/>
          <w:szCs w:val="24"/>
        </w:rPr>
        <w:t>Nai</w:t>
      </w:r>
      <w:proofErr w:type="spellEnd"/>
      <w:r w:rsidR="00E503BA" w:rsidRPr="00C64101">
        <w:rPr>
          <w:rFonts w:ascii="Times New Roman" w:hAnsi="Times New Roman" w:cs="Times New Roman"/>
          <w:sz w:val="24"/>
          <w:szCs w:val="24"/>
        </w:rPr>
        <w:t xml:space="preserve"> is particularly striking given the traditional exclusion of women from </w:t>
      </w:r>
      <w:r w:rsidR="00E503BA" w:rsidRPr="00C64101">
        <w:rPr>
          <w:rFonts w:ascii="Times New Roman" w:hAnsi="Times New Roman" w:cs="Times New Roman"/>
          <w:sz w:val="24"/>
          <w:szCs w:val="24"/>
        </w:rPr>
        <w:lastRenderedPageBreak/>
        <w:t>religious leadership</w:t>
      </w:r>
      <w:r w:rsidR="00DF7087" w:rsidRPr="00C64101">
        <w:rPr>
          <w:rFonts w:ascii="Times New Roman" w:hAnsi="Times New Roman" w:cs="Times New Roman"/>
          <w:sz w:val="24"/>
          <w:szCs w:val="24"/>
        </w:rPr>
        <w:t xml:space="preserve"> – indeed women </w:t>
      </w:r>
      <w:r w:rsidR="00F076BC" w:rsidRPr="00C64101">
        <w:rPr>
          <w:rFonts w:ascii="Times New Roman" w:hAnsi="Times New Roman" w:cs="Times New Roman"/>
          <w:sz w:val="24"/>
          <w:szCs w:val="24"/>
        </w:rPr>
        <w:t>we</w:t>
      </w:r>
      <w:r w:rsidR="00912D66" w:rsidRPr="00C64101">
        <w:rPr>
          <w:rFonts w:ascii="Times New Roman" w:hAnsi="Times New Roman" w:cs="Times New Roman"/>
          <w:sz w:val="24"/>
          <w:szCs w:val="24"/>
        </w:rPr>
        <w:t xml:space="preserve">re </w:t>
      </w:r>
      <w:r w:rsidR="00F076BC" w:rsidRPr="00C64101">
        <w:rPr>
          <w:rFonts w:ascii="Times New Roman" w:hAnsi="Times New Roman" w:cs="Times New Roman"/>
          <w:sz w:val="24"/>
          <w:szCs w:val="24"/>
        </w:rPr>
        <w:t>traditionally</w:t>
      </w:r>
      <w:r w:rsidR="00DF7087" w:rsidRPr="00C64101">
        <w:rPr>
          <w:rFonts w:ascii="Times New Roman" w:hAnsi="Times New Roman" w:cs="Times New Roman"/>
          <w:sz w:val="24"/>
          <w:szCs w:val="24"/>
        </w:rPr>
        <w:t xml:space="preserve"> not even allowed to touch PLMs</w:t>
      </w:r>
      <w:r w:rsidR="00E503BA" w:rsidRPr="00C64101">
        <w:rPr>
          <w:rFonts w:ascii="Times New Roman" w:hAnsi="Times New Roman" w:cs="Times New Roman"/>
          <w:sz w:val="24"/>
          <w:szCs w:val="24"/>
        </w:rPr>
        <w:t>.</w:t>
      </w:r>
      <w:r w:rsidR="00DF7087" w:rsidRPr="00C64101">
        <w:rPr>
          <w:rFonts w:ascii="Times New Roman" w:hAnsi="Times New Roman" w:cs="Times New Roman"/>
          <w:sz w:val="24"/>
          <w:szCs w:val="24"/>
        </w:rPr>
        <w:t xml:space="preserve"> The case reveals how far social attitudes have evolved.</w:t>
      </w:r>
      <w:r w:rsidR="00B00BF1" w:rsidRPr="00C64101">
        <w:rPr>
          <w:rFonts w:ascii="Times New Roman" w:hAnsi="Times New Roman" w:cs="Times New Roman"/>
          <w:sz w:val="24"/>
          <w:szCs w:val="24"/>
        </w:rPr>
        <w:t xml:space="preserve"> The character of the community members involved also differed: at Ban Hong and </w:t>
      </w:r>
      <w:proofErr w:type="spellStart"/>
      <w:r w:rsidR="00B00BF1" w:rsidRPr="00C64101">
        <w:rPr>
          <w:rFonts w:ascii="Times New Roman" w:hAnsi="Times New Roman" w:cs="Times New Roman"/>
          <w:sz w:val="24"/>
          <w:szCs w:val="24"/>
        </w:rPr>
        <w:t>PaTumDon</w:t>
      </w:r>
      <w:proofErr w:type="spellEnd"/>
      <w:r w:rsidR="00B00BF1" w:rsidRPr="00C64101">
        <w:rPr>
          <w:rFonts w:ascii="Times New Roman" w:hAnsi="Times New Roman" w:cs="Times New Roman"/>
          <w:sz w:val="24"/>
          <w:szCs w:val="24"/>
        </w:rPr>
        <w:t xml:space="preserve"> it was primarily elderly people, whereas at Ban </w:t>
      </w:r>
      <w:proofErr w:type="spellStart"/>
      <w:r w:rsidR="00B00BF1" w:rsidRPr="00C64101">
        <w:rPr>
          <w:rFonts w:ascii="Times New Roman" w:hAnsi="Times New Roman" w:cs="Times New Roman"/>
          <w:sz w:val="24"/>
          <w:szCs w:val="24"/>
        </w:rPr>
        <w:t>Salu</w:t>
      </w:r>
      <w:r w:rsidR="0034185A" w:rsidRPr="00C64101">
        <w:rPr>
          <w:rFonts w:ascii="Times New Roman" w:hAnsi="Times New Roman" w:cs="Times New Roman"/>
          <w:sz w:val="24"/>
          <w:szCs w:val="24"/>
        </w:rPr>
        <w:t>a</w:t>
      </w:r>
      <w:r w:rsidR="00B00BF1" w:rsidRPr="00C64101">
        <w:rPr>
          <w:rFonts w:ascii="Times New Roman" w:hAnsi="Times New Roman" w:cs="Times New Roman"/>
          <w:sz w:val="24"/>
          <w:szCs w:val="24"/>
        </w:rPr>
        <w:t>ng</w:t>
      </w:r>
      <w:proofErr w:type="spellEnd"/>
      <w:r w:rsidR="00B00BF1" w:rsidRPr="00C64101">
        <w:rPr>
          <w:rFonts w:ascii="Times New Roman" w:hAnsi="Times New Roman" w:cs="Times New Roman"/>
          <w:sz w:val="24"/>
          <w:szCs w:val="24"/>
        </w:rPr>
        <w:t xml:space="preserve"> </w:t>
      </w:r>
      <w:proofErr w:type="spellStart"/>
      <w:r w:rsidR="00B00BF1" w:rsidRPr="00C64101">
        <w:rPr>
          <w:rFonts w:ascii="Times New Roman" w:hAnsi="Times New Roman" w:cs="Times New Roman"/>
          <w:sz w:val="24"/>
          <w:szCs w:val="24"/>
        </w:rPr>
        <w:t>Nai</w:t>
      </w:r>
      <w:proofErr w:type="spellEnd"/>
      <w:r w:rsidR="00B00BF1" w:rsidRPr="00C64101">
        <w:rPr>
          <w:rFonts w:ascii="Times New Roman" w:hAnsi="Times New Roman" w:cs="Times New Roman"/>
          <w:sz w:val="24"/>
          <w:szCs w:val="24"/>
        </w:rPr>
        <w:t xml:space="preserve"> it was</w:t>
      </w:r>
      <w:r w:rsidR="00F11F3E" w:rsidRPr="00C64101">
        <w:rPr>
          <w:rFonts w:ascii="Times New Roman" w:hAnsi="Times New Roman" w:cs="Times New Roman"/>
          <w:sz w:val="24"/>
          <w:szCs w:val="24"/>
        </w:rPr>
        <w:t xml:space="preserve"> the</w:t>
      </w:r>
      <w:r w:rsidR="00B00BF1" w:rsidRPr="00C64101">
        <w:rPr>
          <w:rFonts w:ascii="Times New Roman" w:hAnsi="Times New Roman" w:cs="Times New Roman"/>
          <w:sz w:val="24"/>
          <w:szCs w:val="24"/>
        </w:rPr>
        <w:t xml:space="preserve"> young.</w:t>
      </w:r>
    </w:p>
    <w:p w14:paraId="1BE0991F" w14:textId="4C99C2B5" w:rsidR="00B00BF1" w:rsidRPr="00C64101" w:rsidRDefault="0095446A"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U</w:t>
      </w:r>
      <w:r w:rsidR="00E503BA" w:rsidRPr="00C64101">
        <w:rPr>
          <w:rFonts w:ascii="Times New Roman" w:hAnsi="Times New Roman" w:cs="Times New Roman"/>
          <w:sz w:val="24"/>
          <w:szCs w:val="24"/>
        </w:rPr>
        <w:t>nderlying these differences many elements were common.</w:t>
      </w:r>
      <w:r w:rsidRPr="00C64101">
        <w:rPr>
          <w:rFonts w:ascii="Times New Roman" w:hAnsi="Times New Roman" w:cs="Times New Roman"/>
          <w:sz w:val="24"/>
          <w:szCs w:val="24"/>
        </w:rPr>
        <w:t xml:space="preserve"> We have already referred to the need for a leadership focus.</w:t>
      </w:r>
      <w:r w:rsidR="00E503BA" w:rsidRPr="00C64101">
        <w:rPr>
          <w:rFonts w:ascii="Times New Roman" w:hAnsi="Times New Roman" w:cs="Times New Roman"/>
          <w:sz w:val="24"/>
          <w:szCs w:val="24"/>
        </w:rPr>
        <w:t xml:space="preserve"> </w:t>
      </w:r>
      <w:r w:rsidR="00B00BF1" w:rsidRPr="00C64101">
        <w:rPr>
          <w:rFonts w:ascii="Times New Roman" w:hAnsi="Times New Roman" w:cs="Times New Roman"/>
          <w:sz w:val="24"/>
          <w:szCs w:val="24"/>
        </w:rPr>
        <w:t>The foundation for</w:t>
      </w:r>
      <w:r w:rsidR="00E503BA" w:rsidRPr="00C64101">
        <w:rPr>
          <w:rFonts w:ascii="Times New Roman" w:hAnsi="Times New Roman" w:cs="Times New Roman"/>
          <w:sz w:val="24"/>
          <w:szCs w:val="24"/>
        </w:rPr>
        <w:t xml:space="preserve"> community involvement was a mixture both of religious belief, particularly faith in earning merit through activities around the PLMs as sacred objects, but also the strong influence of the religion on daily life.</w:t>
      </w:r>
      <w:r w:rsidR="006246BD">
        <w:rPr>
          <w:rFonts w:ascii="Times New Roman" w:hAnsi="Times New Roman" w:cs="Times New Roman"/>
          <w:sz w:val="24"/>
          <w:szCs w:val="24"/>
        </w:rPr>
        <w:t xml:space="preserve"> Given </w:t>
      </w:r>
      <w:proofErr w:type="gramStart"/>
      <w:r w:rsidR="006246BD">
        <w:rPr>
          <w:rFonts w:ascii="Times New Roman" w:hAnsi="Times New Roman" w:cs="Times New Roman"/>
          <w:sz w:val="24"/>
          <w:szCs w:val="24"/>
        </w:rPr>
        <w:t>that</w:t>
      </w:r>
      <w:proofErr w:type="gramEnd"/>
      <w:r w:rsidR="006246BD">
        <w:rPr>
          <w:rFonts w:ascii="Times New Roman" w:hAnsi="Times New Roman" w:cs="Times New Roman"/>
          <w:sz w:val="24"/>
          <w:szCs w:val="24"/>
        </w:rPr>
        <w:t xml:space="preserve"> the vast majority of Thai people are Buddhists this is a powerful force.</w:t>
      </w:r>
      <w:r w:rsidR="00E503BA" w:rsidRPr="00C64101">
        <w:rPr>
          <w:rFonts w:ascii="Times New Roman" w:hAnsi="Times New Roman" w:cs="Times New Roman"/>
          <w:sz w:val="24"/>
          <w:szCs w:val="24"/>
        </w:rPr>
        <w:t xml:space="preserve"> This was further linked to a strong sense of cultural pride</w:t>
      </w:r>
      <w:r w:rsidR="00683535" w:rsidRPr="00C64101">
        <w:rPr>
          <w:rFonts w:ascii="Times New Roman" w:hAnsi="Times New Roman" w:cs="Times New Roman"/>
          <w:sz w:val="24"/>
          <w:szCs w:val="24"/>
        </w:rPr>
        <w:t xml:space="preserve"> and</w:t>
      </w:r>
      <w:r w:rsidR="00B45A71" w:rsidRPr="00C64101">
        <w:rPr>
          <w:rFonts w:ascii="Times New Roman" w:hAnsi="Times New Roman" w:cs="Times New Roman"/>
          <w:sz w:val="24"/>
          <w:szCs w:val="24"/>
        </w:rPr>
        <w:t xml:space="preserve"> desire for</w:t>
      </w:r>
      <w:r w:rsidR="00683535" w:rsidRPr="00C64101">
        <w:rPr>
          <w:rFonts w:ascii="Times New Roman" w:hAnsi="Times New Roman" w:cs="Times New Roman"/>
          <w:sz w:val="24"/>
          <w:szCs w:val="24"/>
        </w:rPr>
        <w:t xml:space="preserve"> social cohesion</w:t>
      </w:r>
      <w:r w:rsidR="00E503BA" w:rsidRPr="00C64101">
        <w:rPr>
          <w:rFonts w:ascii="Times New Roman" w:hAnsi="Times New Roman" w:cs="Times New Roman"/>
          <w:sz w:val="24"/>
          <w:szCs w:val="24"/>
        </w:rPr>
        <w:t>.</w:t>
      </w:r>
      <w:r w:rsidR="0034185A" w:rsidRPr="00C64101">
        <w:rPr>
          <w:rFonts w:ascii="Times New Roman" w:hAnsi="Times New Roman" w:cs="Times New Roman"/>
          <w:sz w:val="24"/>
          <w:szCs w:val="24"/>
        </w:rPr>
        <w:t xml:space="preserve"> Attempting to sustain or revive </w:t>
      </w:r>
      <w:proofErr w:type="spellStart"/>
      <w:r w:rsidR="00B45A71" w:rsidRPr="00C64101">
        <w:rPr>
          <w:rFonts w:ascii="Times New Roman" w:hAnsi="Times New Roman" w:cs="Times New Roman"/>
          <w:sz w:val="24"/>
          <w:szCs w:val="24"/>
        </w:rPr>
        <w:t>Lanna</w:t>
      </w:r>
      <w:proofErr w:type="spellEnd"/>
      <w:r w:rsidR="0034185A" w:rsidRPr="00C64101">
        <w:rPr>
          <w:rFonts w:ascii="Times New Roman" w:hAnsi="Times New Roman" w:cs="Times New Roman"/>
          <w:sz w:val="24"/>
          <w:szCs w:val="24"/>
        </w:rPr>
        <w:t xml:space="preserve"> culture</w:t>
      </w:r>
      <w:r w:rsidRPr="00C64101">
        <w:rPr>
          <w:rFonts w:ascii="Times New Roman" w:hAnsi="Times New Roman" w:cs="Times New Roman"/>
          <w:sz w:val="24"/>
          <w:szCs w:val="24"/>
        </w:rPr>
        <w:t xml:space="preserve"> and its associated cohesive social values</w:t>
      </w:r>
      <w:r w:rsidR="0034185A" w:rsidRPr="00C64101">
        <w:rPr>
          <w:rFonts w:ascii="Times New Roman" w:hAnsi="Times New Roman" w:cs="Times New Roman"/>
          <w:sz w:val="24"/>
          <w:szCs w:val="24"/>
        </w:rPr>
        <w:t xml:space="preserve"> was a strong driver in Ban </w:t>
      </w:r>
      <w:proofErr w:type="spellStart"/>
      <w:r w:rsidR="0034185A" w:rsidRPr="00C64101">
        <w:rPr>
          <w:rFonts w:ascii="Times New Roman" w:hAnsi="Times New Roman" w:cs="Times New Roman"/>
          <w:sz w:val="24"/>
          <w:szCs w:val="24"/>
        </w:rPr>
        <w:t>Salung</w:t>
      </w:r>
      <w:proofErr w:type="spellEnd"/>
      <w:r w:rsidR="0034185A" w:rsidRPr="00C64101">
        <w:rPr>
          <w:rFonts w:ascii="Times New Roman" w:hAnsi="Times New Roman" w:cs="Times New Roman"/>
          <w:sz w:val="24"/>
          <w:szCs w:val="24"/>
        </w:rPr>
        <w:t xml:space="preserve"> </w:t>
      </w:r>
      <w:proofErr w:type="spellStart"/>
      <w:r w:rsidR="0034185A" w:rsidRPr="00C64101">
        <w:rPr>
          <w:rFonts w:ascii="Times New Roman" w:hAnsi="Times New Roman" w:cs="Times New Roman"/>
          <w:sz w:val="24"/>
          <w:szCs w:val="24"/>
        </w:rPr>
        <w:t>Nai</w:t>
      </w:r>
      <w:proofErr w:type="spellEnd"/>
      <w:r w:rsidR="0034185A" w:rsidRPr="00C64101">
        <w:rPr>
          <w:rFonts w:ascii="Times New Roman" w:hAnsi="Times New Roman" w:cs="Times New Roman"/>
          <w:sz w:val="24"/>
          <w:szCs w:val="24"/>
        </w:rPr>
        <w:t xml:space="preserve"> and </w:t>
      </w:r>
      <w:proofErr w:type="spellStart"/>
      <w:r w:rsidR="0034185A" w:rsidRPr="00C64101">
        <w:rPr>
          <w:rFonts w:ascii="Times New Roman" w:hAnsi="Times New Roman" w:cs="Times New Roman"/>
          <w:sz w:val="24"/>
          <w:szCs w:val="24"/>
        </w:rPr>
        <w:t>PaTumDon</w:t>
      </w:r>
      <w:proofErr w:type="spellEnd"/>
      <w:r w:rsidRPr="00C64101">
        <w:rPr>
          <w:rFonts w:ascii="Times New Roman" w:hAnsi="Times New Roman" w:cs="Times New Roman"/>
          <w:sz w:val="24"/>
          <w:szCs w:val="24"/>
        </w:rPr>
        <w:t>.</w:t>
      </w:r>
    </w:p>
    <w:p w14:paraId="1C531295" w14:textId="41CF8726" w:rsidR="00E503BA" w:rsidRPr="00C64101" w:rsidRDefault="00E503BA"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In addition, external organisations, particularly research institutions played a critical role because local people</w:t>
      </w:r>
      <w:r w:rsidR="00B00BF1" w:rsidRPr="00C64101">
        <w:rPr>
          <w:rFonts w:ascii="Times New Roman" w:hAnsi="Times New Roman" w:cs="Times New Roman"/>
          <w:sz w:val="24"/>
          <w:szCs w:val="24"/>
        </w:rPr>
        <w:t xml:space="preserve"> had limited</w:t>
      </w:r>
      <w:r w:rsidRPr="00C64101">
        <w:rPr>
          <w:rFonts w:ascii="Times New Roman" w:hAnsi="Times New Roman" w:cs="Times New Roman"/>
          <w:sz w:val="24"/>
          <w:szCs w:val="24"/>
        </w:rPr>
        <w:t xml:space="preserve"> knowledge of reading the script </w:t>
      </w:r>
      <w:r w:rsidR="00DF7087" w:rsidRPr="00C64101">
        <w:rPr>
          <w:rFonts w:ascii="Times New Roman" w:hAnsi="Times New Roman" w:cs="Times New Roman"/>
          <w:sz w:val="24"/>
          <w:szCs w:val="24"/>
        </w:rPr>
        <w:t>or</w:t>
      </w:r>
      <w:r w:rsidR="00B00BF1" w:rsidRPr="00C64101">
        <w:rPr>
          <w:rFonts w:ascii="Times New Roman" w:hAnsi="Times New Roman" w:cs="Times New Roman"/>
          <w:sz w:val="24"/>
          <w:szCs w:val="24"/>
        </w:rPr>
        <w:t xml:space="preserve"> of</w:t>
      </w:r>
      <w:r w:rsidRPr="00C64101">
        <w:rPr>
          <w:rFonts w:ascii="Times New Roman" w:hAnsi="Times New Roman" w:cs="Times New Roman"/>
          <w:sz w:val="24"/>
          <w:szCs w:val="24"/>
        </w:rPr>
        <w:t xml:space="preserve"> technical issues such as preservation practices or cataloguing.</w:t>
      </w:r>
      <w:r w:rsidR="002D5566" w:rsidRPr="00C64101">
        <w:rPr>
          <w:rFonts w:ascii="Times New Roman" w:hAnsi="Times New Roman" w:cs="Times New Roman"/>
          <w:sz w:val="24"/>
          <w:szCs w:val="24"/>
        </w:rPr>
        <w:t xml:space="preserve"> External partners brought knowledge, expertise and </w:t>
      </w:r>
      <w:proofErr w:type="gramStart"/>
      <w:r w:rsidR="002D5566" w:rsidRPr="00C64101">
        <w:rPr>
          <w:rFonts w:ascii="Times New Roman" w:hAnsi="Times New Roman" w:cs="Times New Roman"/>
          <w:sz w:val="24"/>
          <w:szCs w:val="24"/>
        </w:rPr>
        <w:t>sometimes financial</w:t>
      </w:r>
      <w:proofErr w:type="gramEnd"/>
      <w:r w:rsidR="002D5566" w:rsidRPr="00C64101">
        <w:rPr>
          <w:rFonts w:ascii="Times New Roman" w:hAnsi="Times New Roman" w:cs="Times New Roman"/>
          <w:sz w:val="24"/>
          <w:szCs w:val="24"/>
        </w:rPr>
        <w:t xml:space="preserve"> support. But only trusted institutions were involved in this way and collaborating with external organisations did not always happen smoothly.</w:t>
      </w:r>
      <w:r w:rsidR="0095446A" w:rsidRPr="00C64101">
        <w:rPr>
          <w:rFonts w:ascii="Times New Roman" w:hAnsi="Times New Roman" w:cs="Times New Roman"/>
          <w:sz w:val="24"/>
          <w:szCs w:val="24"/>
        </w:rPr>
        <w:t xml:space="preserve"> External partners</w:t>
      </w:r>
      <w:r w:rsidR="00B45A71" w:rsidRPr="00C64101">
        <w:rPr>
          <w:rFonts w:ascii="Times New Roman" w:hAnsi="Times New Roman" w:cs="Times New Roman"/>
          <w:sz w:val="24"/>
          <w:szCs w:val="24"/>
        </w:rPr>
        <w:t>hips</w:t>
      </w:r>
      <w:r w:rsidR="0095446A" w:rsidRPr="00C64101">
        <w:rPr>
          <w:rFonts w:ascii="Times New Roman" w:hAnsi="Times New Roman" w:cs="Times New Roman"/>
          <w:sz w:val="24"/>
          <w:szCs w:val="24"/>
        </w:rPr>
        <w:t xml:space="preserve"> also tended to lack continuity, with an intervention relating to a particular project </w:t>
      </w:r>
      <w:r w:rsidR="0095446A" w:rsidRPr="00C64101">
        <w:rPr>
          <w:rFonts w:ascii="Times New Roman" w:hAnsi="Times New Roman" w:cs="Times New Roman"/>
          <w:sz w:val="24"/>
          <w:szCs w:val="24"/>
        </w:rPr>
        <w:lastRenderedPageBreak/>
        <w:t xml:space="preserve">and when this was complete the relationship was lost, whereas the local community sought </w:t>
      </w:r>
      <w:r w:rsidR="00CA138A">
        <w:rPr>
          <w:rFonts w:ascii="Times New Roman" w:hAnsi="Times New Roman" w:cs="Times New Roman"/>
          <w:sz w:val="24"/>
          <w:szCs w:val="24"/>
        </w:rPr>
        <w:t>sustained</w:t>
      </w:r>
      <w:r w:rsidR="00CA138A" w:rsidRPr="00C64101">
        <w:rPr>
          <w:rFonts w:ascii="Times New Roman" w:hAnsi="Times New Roman" w:cs="Times New Roman"/>
          <w:sz w:val="24"/>
          <w:szCs w:val="24"/>
        </w:rPr>
        <w:t xml:space="preserve"> </w:t>
      </w:r>
      <w:r w:rsidR="0095446A" w:rsidRPr="00C64101">
        <w:rPr>
          <w:rFonts w:ascii="Times New Roman" w:hAnsi="Times New Roman" w:cs="Times New Roman"/>
          <w:sz w:val="24"/>
          <w:szCs w:val="24"/>
        </w:rPr>
        <w:t>engagement.</w:t>
      </w:r>
      <w:r w:rsidRPr="00C64101">
        <w:rPr>
          <w:rFonts w:ascii="Times New Roman" w:hAnsi="Times New Roman" w:cs="Times New Roman"/>
          <w:sz w:val="24"/>
          <w:szCs w:val="24"/>
        </w:rPr>
        <w:t xml:space="preserve"> Community involvement was enthusiastic, but inherently limited by lack of knowledge of the scripts to practices such as cleaning and making covers. </w:t>
      </w:r>
    </w:p>
    <w:p w14:paraId="0F318045" w14:textId="06C9825E" w:rsidR="00564B70" w:rsidRPr="00C64101" w:rsidRDefault="00564B70" w:rsidP="00C64101">
      <w:pPr>
        <w:spacing w:line="480" w:lineRule="auto"/>
        <w:rPr>
          <w:rFonts w:ascii="Times New Roman" w:hAnsi="Times New Roman" w:cs="Times New Roman"/>
          <w:sz w:val="24"/>
          <w:szCs w:val="24"/>
        </w:rPr>
      </w:pPr>
      <w:r w:rsidRPr="00221F6B">
        <w:rPr>
          <w:rFonts w:ascii="Times New Roman" w:hAnsi="Times New Roman" w:cs="Times New Roman"/>
          <w:b/>
          <w:bCs/>
          <w:sz w:val="24"/>
          <w:szCs w:val="24"/>
        </w:rPr>
        <w:t>Table 2</w:t>
      </w:r>
      <w:r w:rsidR="00221F6B" w:rsidRPr="00221F6B">
        <w:rPr>
          <w:rFonts w:ascii="Times New Roman" w:hAnsi="Times New Roman" w:cs="Times New Roman"/>
          <w:b/>
          <w:bCs/>
          <w:sz w:val="24"/>
          <w:szCs w:val="24"/>
        </w:rPr>
        <w:t>.</w:t>
      </w:r>
      <w:r w:rsidRPr="00C64101">
        <w:rPr>
          <w:rFonts w:ascii="Times New Roman" w:hAnsi="Times New Roman" w:cs="Times New Roman"/>
          <w:sz w:val="24"/>
          <w:szCs w:val="24"/>
        </w:rPr>
        <w:t xml:space="preserve"> Community involvement in PLM care</w:t>
      </w:r>
    </w:p>
    <w:tbl>
      <w:tblPr>
        <w:tblStyle w:val="TableGrid"/>
        <w:tblW w:w="8642" w:type="dxa"/>
        <w:tblLook w:val="04A0" w:firstRow="1" w:lastRow="0" w:firstColumn="1" w:lastColumn="0" w:noHBand="0" w:noVBand="1"/>
      </w:tblPr>
      <w:tblGrid>
        <w:gridCol w:w="1643"/>
        <w:gridCol w:w="1426"/>
        <w:gridCol w:w="2455"/>
        <w:gridCol w:w="3118"/>
      </w:tblGrid>
      <w:tr w:rsidR="002B385B" w:rsidRPr="00492A97" w14:paraId="0E1E8D65" w14:textId="4AFAD307" w:rsidTr="00464AE3">
        <w:trPr>
          <w:tblHeader/>
        </w:trPr>
        <w:tc>
          <w:tcPr>
            <w:tcW w:w="1643" w:type="dxa"/>
            <w:shd w:val="clear" w:color="auto" w:fill="FFE599" w:themeFill="accent4" w:themeFillTint="66"/>
          </w:tcPr>
          <w:p w14:paraId="6FB9F182" w14:textId="77777777" w:rsidR="002B385B" w:rsidRPr="00492A97" w:rsidRDefault="002B385B" w:rsidP="00C64101">
            <w:pPr>
              <w:spacing w:line="480" w:lineRule="auto"/>
              <w:jc w:val="center"/>
              <w:rPr>
                <w:rFonts w:ascii="Times New Roman" w:hAnsi="Times New Roman" w:cs="Times New Roman"/>
                <w:b/>
                <w:bCs/>
                <w:szCs w:val="22"/>
              </w:rPr>
            </w:pPr>
            <w:bookmarkStart w:id="3" w:name="_Hlk90472394"/>
            <w:r w:rsidRPr="00492A97">
              <w:rPr>
                <w:rFonts w:ascii="Times New Roman" w:hAnsi="Times New Roman" w:cs="Times New Roman"/>
                <w:b/>
                <w:bCs/>
                <w:szCs w:val="22"/>
              </w:rPr>
              <w:t>Community</w:t>
            </w:r>
          </w:p>
        </w:tc>
        <w:tc>
          <w:tcPr>
            <w:tcW w:w="1426" w:type="dxa"/>
            <w:shd w:val="clear" w:color="auto" w:fill="FFE599" w:themeFill="accent4" w:themeFillTint="66"/>
          </w:tcPr>
          <w:p w14:paraId="44D38E7C" w14:textId="38BE82AE" w:rsidR="002B385B" w:rsidRPr="00492A97" w:rsidRDefault="002B385B" w:rsidP="00C64101">
            <w:pPr>
              <w:spacing w:line="480" w:lineRule="auto"/>
              <w:jc w:val="center"/>
              <w:rPr>
                <w:rFonts w:ascii="Times New Roman" w:hAnsi="Times New Roman" w:cs="Times New Roman"/>
                <w:b/>
                <w:bCs/>
                <w:szCs w:val="22"/>
              </w:rPr>
            </w:pPr>
            <w:r w:rsidRPr="00492A97">
              <w:rPr>
                <w:rFonts w:ascii="Times New Roman" w:hAnsi="Times New Roman" w:cs="Times New Roman"/>
                <w:b/>
                <w:bCs/>
                <w:szCs w:val="22"/>
              </w:rPr>
              <w:t>Role</w:t>
            </w:r>
          </w:p>
        </w:tc>
        <w:tc>
          <w:tcPr>
            <w:tcW w:w="2455" w:type="dxa"/>
            <w:shd w:val="clear" w:color="auto" w:fill="FFE599" w:themeFill="accent4" w:themeFillTint="66"/>
          </w:tcPr>
          <w:p w14:paraId="4B7301AF" w14:textId="2D3FD397" w:rsidR="002B385B" w:rsidRPr="00492A97" w:rsidRDefault="002B385B" w:rsidP="00C64101">
            <w:pPr>
              <w:spacing w:line="480" w:lineRule="auto"/>
              <w:jc w:val="center"/>
              <w:rPr>
                <w:rFonts w:ascii="Times New Roman" w:hAnsi="Times New Roman" w:cs="Times New Roman"/>
                <w:b/>
                <w:bCs/>
                <w:szCs w:val="22"/>
              </w:rPr>
            </w:pPr>
            <w:r w:rsidRPr="00492A97">
              <w:rPr>
                <w:rFonts w:ascii="Times New Roman" w:hAnsi="Times New Roman" w:cs="Times New Roman"/>
                <w:b/>
                <w:bCs/>
                <w:szCs w:val="22"/>
              </w:rPr>
              <w:t>Key Participants</w:t>
            </w:r>
          </w:p>
        </w:tc>
        <w:tc>
          <w:tcPr>
            <w:tcW w:w="3118" w:type="dxa"/>
            <w:shd w:val="clear" w:color="auto" w:fill="FFE599" w:themeFill="accent4" w:themeFillTint="66"/>
          </w:tcPr>
          <w:p w14:paraId="2BB306F4" w14:textId="77777777" w:rsidR="002B385B" w:rsidRPr="00492A97" w:rsidRDefault="002B385B" w:rsidP="00C64101">
            <w:pPr>
              <w:spacing w:line="480" w:lineRule="auto"/>
              <w:jc w:val="center"/>
              <w:rPr>
                <w:rFonts w:ascii="Times New Roman" w:hAnsi="Times New Roman" w:cs="Times New Roman"/>
                <w:b/>
                <w:bCs/>
                <w:szCs w:val="22"/>
              </w:rPr>
            </w:pPr>
            <w:r w:rsidRPr="00492A97">
              <w:rPr>
                <w:rFonts w:ascii="Times New Roman" w:hAnsi="Times New Roman" w:cs="Times New Roman"/>
                <w:b/>
                <w:bCs/>
                <w:szCs w:val="22"/>
              </w:rPr>
              <w:t>Community Involvement</w:t>
            </w:r>
          </w:p>
        </w:tc>
      </w:tr>
      <w:tr w:rsidR="002B385B" w:rsidRPr="00492A97" w14:paraId="7EF66BB0" w14:textId="771CF020" w:rsidTr="00464AE3">
        <w:tc>
          <w:tcPr>
            <w:tcW w:w="1643" w:type="dxa"/>
            <w:vMerge w:val="restart"/>
          </w:tcPr>
          <w:p w14:paraId="45230B7F" w14:textId="7F79FAFA" w:rsidR="002B385B" w:rsidRPr="00492A97" w:rsidRDefault="002B385B" w:rsidP="00C64101">
            <w:pPr>
              <w:spacing w:line="480" w:lineRule="auto"/>
              <w:rPr>
                <w:rFonts w:ascii="Times New Roman" w:hAnsi="Times New Roman" w:cs="Times New Roman"/>
                <w:szCs w:val="22"/>
              </w:rPr>
            </w:pPr>
            <w:r w:rsidRPr="00492A97">
              <w:rPr>
                <w:rFonts w:ascii="Times New Roman" w:hAnsi="Times New Roman" w:cs="Times New Roman"/>
                <w:szCs w:val="22"/>
              </w:rPr>
              <w:t>Ban Hong</w:t>
            </w:r>
          </w:p>
        </w:tc>
        <w:tc>
          <w:tcPr>
            <w:tcW w:w="1426" w:type="dxa"/>
          </w:tcPr>
          <w:p w14:paraId="4D28DB44" w14:textId="7FA82074"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Leader/ Initiator</w:t>
            </w:r>
          </w:p>
        </w:tc>
        <w:tc>
          <w:tcPr>
            <w:tcW w:w="2455" w:type="dxa"/>
          </w:tcPr>
          <w:p w14:paraId="6C7CDCA1" w14:textId="4B1F1CF6"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Abbot</w:t>
            </w:r>
          </w:p>
        </w:tc>
        <w:tc>
          <w:tcPr>
            <w:tcW w:w="3118" w:type="dxa"/>
            <w:vMerge w:val="restart"/>
          </w:tcPr>
          <w:p w14:paraId="768BC580" w14:textId="55CA2415"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r w:rsidRPr="00492A97">
              <w:rPr>
                <w:rFonts w:ascii="Times New Roman" w:hAnsi="Times New Roman" w:cs="Times New Roman"/>
                <w:sz w:val="22"/>
                <w:szCs w:val="22"/>
              </w:rPr>
              <w:t>Cleaning PLMs</w:t>
            </w:r>
            <w:r w:rsidR="00464AE3">
              <w:rPr>
                <w:rFonts w:ascii="Times New Roman" w:hAnsi="Times New Roman" w:cs="Times New Roman"/>
                <w:sz w:val="22"/>
                <w:szCs w:val="22"/>
              </w:rPr>
              <w:t xml:space="preserve"> (2019-)</w:t>
            </w:r>
          </w:p>
          <w:p w14:paraId="6B24C4B8" w14:textId="17491E43"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r w:rsidRPr="00492A97">
              <w:rPr>
                <w:rFonts w:ascii="Times New Roman" w:hAnsi="Times New Roman" w:cs="Times New Roman"/>
                <w:sz w:val="22"/>
                <w:szCs w:val="22"/>
              </w:rPr>
              <w:t>Making covers for PLMs</w:t>
            </w:r>
            <w:r w:rsidR="00464AE3">
              <w:rPr>
                <w:rFonts w:ascii="Times New Roman" w:hAnsi="Times New Roman" w:cs="Times New Roman"/>
                <w:sz w:val="22"/>
                <w:szCs w:val="22"/>
              </w:rPr>
              <w:t xml:space="preserve"> (2019-)</w:t>
            </w:r>
          </w:p>
          <w:p w14:paraId="7C9BC58B" w14:textId="5244D609"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proofErr w:type="spellStart"/>
            <w:r w:rsidRPr="00492A97">
              <w:rPr>
                <w:rFonts w:ascii="Times New Roman" w:hAnsi="Times New Roman" w:cs="Times New Roman"/>
                <w:sz w:val="22"/>
                <w:szCs w:val="22"/>
              </w:rPr>
              <w:t>Lanna</w:t>
            </w:r>
            <w:proofErr w:type="spellEnd"/>
            <w:r w:rsidRPr="00492A97">
              <w:rPr>
                <w:rFonts w:ascii="Times New Roman" w:hAnsi="Times New Roman" w:cs="Times New Roman"/>
                <w:sz w:val="22"/>
                <w:szCs w:val="22"/>
              </w:rPr>
              <w:t xml:space="preserve"> </w:t>
            </w:r>
            <w:proofErr w:type="spellStart"/>
            <w:r w:rsidRPr="00492A97">
              <w:rPr>
                <w:rFonts w:ascii="Times New Roman" w:hAnsi="Times New Roman" w:cs="Times New Roman"/>
                <w:sz w:val="22"/>
                <w:szCs w:val="22"/>
              </w:rPr>
              <w:t>Tham</w:t>
            </w:r>
            <w:proofErr w:type="spellEnd"/>
            <w:r w:rsidRPr="00492A97">
              <w:rPr>
                <w:rFonts w:ascii="Times New Roman" w:hAnsi="Times New Roman" w:cs="Times New Roman"/>
                <w:sz w:val="22"/>
                <w:szCs w:val="22"/>
              </w:rPr>
              <w:t xml:space="preserve"> classes to teach people to read the script</w:t>
            </w:r>
            <w:r w:rsidR="00464AE3">
              <w:rPr>
                <w:rFonts w:ascii="Times New Roman" w:hAnsi="Times New Roman" w:cs="Times New Roman"/>
                <w:sz w:val="22"/>
                <w:szCs w:val="22"/>
              </w:rPr>
              <w:t xml:space="preserve"> (2017-)</w:t>
            </w:r>
          </w:p>
        </w:tc>
      </w:tr>
      <w:tr w:rsidR="002B385B" w:rsidRPr="00492A97" w14:paraId="16B39FE2" w14:textId="087F9C40" w:rsidTr="00464AE3">
        <w:tc>
          <w:tcPr>
            <w:tcW w:w="1643" w:type="dxa"/>
            <w:vMerge/>
          </w:tcPr>
          <w:p w14:paraId="4E8E4B6D" w14:textId="77777777" w:rsidR="002B385B" w:rsidRPr="00492A97" w:rsidRDefault="002B385B" w:rsidP="00C64101">
            <w:pPr>
              <w:spacing w:line="480" w:lineRule="auto"/>
              <w:rPr>
                <w:rFonts w:ascii="Times New Roman" w:hAnsi="Times New Roman" w:cs="Times New Roman"/>
                <w:szCs w:val="22"/>
              </w:rPr>
            </w:pPr>
          </w:p>
        </w:tc>
        <w:tc>
          <w:tcPr>
            <w:tcW w:w="1426" w:type="dxa"/>
          </w:tcPr>
          <w:p w14:paraId="7FA5CA5A" w14:textId="6FF1FAC6"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Working group/Doer</w:t>
            </w:r>
          </w:p>
        </w:tc>
        <w:tc>
          <w:tcPr>
            <w:tcW w:w="2455" w:type="dxa"/>
          </w:tcPr>
          <w:p w14:paraId="43F0849E" w14:textId="33EE7F5C"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Group of elderly lay people</w:t>
            </w:r>
          </w:p>
        </w:tc>
        <w:tc>
          <w:tcPr>
            <w:tcW w:w="3118" w:type="dxa"/>
            <w:vMerge/>
          </w:tcPr>
          <w:p w14:paraId="461E6273" w14:textId="77777777" w:rsidR="002B385B" w:rsidRPr="00492A97" w:rsidRDefault="002B385B" w:rsidP="00C64101">
            <w:pPr>
              <w:spacing w:line="480" w:lineRule="auto"/>
              <w:rPr>
                <w:rFonts w:ascii="Times New Roman" w:hAnsi="Times New Roman" w:cs="Times New Roman"/>
                <w:szCs w:val="22"/>
              </w:rPr>
            </w:pPr>
          </w:p>
        </w:tc>
      </w:tr>
      <w:tr w:rsidR="002B385B" w:rsidRPr="00492A97" w14:paraId="6E346FAA" w14:textId="0872A58C" w:rsidTr="00464AE3">
        <w:tc>
          <w:tcPr>
            <w:tcW w:w="1643" w:type="dxa"/>
            <w:vMerge/>
          </w:tcPr>
          <w:p w14:paraId="04096D3C" w14:textId="77777777" w:rsidR="002B385B" w:rsidRPr="00492A97" w:rsidRDefault="002B385B" w:rsidP="00C64101">
            <w:pPr>
              <w:spacing w:line="480" w:lineRule="auto"/>
              <w:rPr>
                <w:rFonts w:ascii="Times New Roman" w:hAnsi="Times New Roman" w:cs="Times New Roman"/>
                <w:szCs w:val="22"/>
              </w:rPr>
            </w:pPr>
          </w:p>
        </w:tc>
        <w:tc>
          <w:tcPr>
            <w:tcW w:w="1426" w:type="dxa"/>
          </w:tcPr>
          <w:p w14:paraId="369839E8" w14:textId="312E68DB"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Supporter/ Provider</w:t>
            </w:r>
          </w:p>
        </w:tc>
        <w:tc>
          <w:tcPr>
            <w:tcW w:w="2455" w:type="dxa"/>
          </w:tcPr>
          <w:p w14:paraId="78B038E3" w14:textId="001AEB20"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External agencies,</w:t>
            </w:r>
            <w:r w:rsidRPr="00492A97">
              <w:rPr>
                <w:rFonts w:ascii="Times New Roman" w:hAnsi="Times New Roman" w:cs="Times New Roman"/>
                <w:szCs w:val="22"/>
                <w:cs/>
              </w:rPr>
              <w:t xml:space="preserve"> </w:t>
            </w:r>
            <w:r w:rsidRPr="00492A97">
              <w:rPr>
                <w:rFonts w:ascii="Times New Roman" w:hAnsi="Times New Roman" w:cs="Times New Roman"/>
                <w:szCs w:val="22"/>
              </w:rPr>
              <w:t>e</w:t>
            </w:r>
            <w:r w:rsidRPr="00492A97">
              <w:rPr>
                <w:rFonts w:ascii="Times New Roman" w:hAnsi="Times New Roman" w:cs="Times New Roman"/>
                <w:szCs w:val="22"/>
                <w:cs/>
              </w:rPr>
              <w:t>.</w:t>
            </w:r>
            <w:r w:rsidRPr="00492A97">
              <w:rPr>
                <w:rFonts w:ascii="Times New Roman" w:hAnsi="Times New Roman" w:cs="Times New Roman"/>
                <w:szCs w:val="22"/>
              </w:rPr>
              <w:t>g</w:t>
            </w:r>
            <w:r w:rsidRPr="00492A97">
              <w:rPr>
                <w:rFonts w:ascii="Times New Roman" w:hAnsi="Times New Roman" w:cs="Times New Roman"/>
                <w:szCs w:val="22"/>
                <w:cs/>
              </w:rPr>
              <w:t>.</w:t>
            </w:r>
            <w:r w:rsidRPr="00492A97">
              <w:rPr>
                <w:rFonts w:ascii="Times New Roman" w:hAnsi="Times New Roman" w:cs="Times New Roman"/>
                <w:szCs w:val="22"/>
              </w:rPr>
              <w:t>,</w:t>
            </w:r>
            <w:r w:rsidRPr="00492A97">
              <w:rPr>
                <w:rFonts w:ascii="Times New Roman" w:hAnsi="Times New Roman" w:cs="Times New Roman"/>
                <w:szCs w:val="22"/>
                <w:cs/>
              </w:rPr>
              <w:t xml:space="preserve"> </w:t>
            </w:r>
            <w:r w:rsidRPr="00492A97">
              <w:rPr>
                <w:rFonts w:ascii="Times New Roman" w:hAnsi="Times New Roman" w:cs="Times New Roman"/>
                <w:szCs w:val="22"/>
              </w:rPr>
              <w:t>experts in PLMs, government organizations</w:t>
            </w:r>
          </w:p>
        </w:tc>
        <w:tc>
          <w:tcPr>
            <w:tcW w:w="3118" w:type="dxa"/>
            <w:vMerge/>
          </w:tcPr>
          <w:p w14:paraId="177E955B" w14:textId="77777777" w:rsidR="002B385B" w:rsidRPr="00492A97" w:rsidRDefault="002B385B" w:rsidP="00C64101">
            <w:pPr>
              <w:spacing w:line="480" w:lineRule="auto"/>
              <w:rPr>
                <w:rFonts w:ascii="Times New Roman" w:hAnsi="Times New Roman" w:cs="Times New Roman"/>
                <w:szCs w:val="22"/>
              </w:rPr>
            </w:pPr>
          </w:p>
        </w:tc>
      </w:tr>
      <w:tr w:rsidR="002B385B" w:rsidRPr="00492A97" w14:paraId="503D4FDD" w14:textId="5699DC70" w:rsidTr="00464AE3">
        <w:tc>
          <w:tcPr>
            <w:tcW w:w="1643" w:type="dxa"/>
            <w:vMerge w:val="restart"/>
          </w:tcPr>
          <w:p w14:paraId="6CACC205" w14:textId="63AC4345" w:rsidR="002B385B" w:rsidRPr="00492A97" w:rsidRDefault="002B385B" w:rsidP="00C64101">
            <w:pPr>
              <w:spacing w:line="480" w:lineRule="auto"/>
              <w:rPr>
                <w:rFonts w:ascii="Times New Roman" w:hAnsi="Times New Roman" w:cs="Times New Roman"/>
                <w:szCs w:val="22"/>
              </w:rPr>
            </w:pPr>
            <w:bookmarkStart w:id="4" w:name="_Hlk91565484"/>
            <w:proofErr w:type="spellStart"/>
            <w:r w:rsidRPr="00492A97">
              <w:rPr>
                <w:rFonts w:ascii="Times New Roman" w:hAnsi="Times New Roman" w:cs="Times New Roman"/>
                <w:szCs w:val="22"/>
              </w:rPr>
              <w:t>Saluang</w:t>
            </w:r>
            <w:proofErr w:type="spellEnd"/>
            <w:r w:rsidRPr="00492A97">
              <w:rPr>
                <w:rFonts w:ascii="Times New Roman" w:hAnsi="Times New Roman" w:cs="Times New Roman"/>
                <w:szCs w:val="22"/>
              </w:rPr>
              <w:t xml:space="preserve"> </w:t>
            </w:r>
            <w:proofErr w:type="spellStart"/>
            <w:r w:rsidRPr="00492A97">
              <w:rPr>
                <w:rFonts w:ascii="Times New Roman" w:hAnsi="Times New Roman" w:cs="Times New Roman"/>
                <w:szCs w:val="22"/>
              </w:rPr>
              <w:t>Nai</w:t>
            </w:r>
            <w:bookmarkEnd w:id="4"/>
            <w:proofErr w:type="spellEnd"/>
          </w:p>
        </w:tc>
        <w:tc>
          <w:tcPr>
            <w:tcW w:w="1426" w:type="dxa"/>
          </w:tcPr>
          <w:p w14:paraId="534BFF5B" w14:textId="5C7954D3"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Leader/ Initiator</w:t>
            </w:r>
          </w:p>
        </w:tc>
        <w:tc>
          <w:tcPr>
            <w:tcW w:w="2455" w:type="dxa"/>
          </w:tcPr>
          <w:p w14:paraId="3A9C1DFF" w14:textId="4FF63F00"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Middle aged lay woman</w:t>
            </w:r>
          </w:p>
        </w:tc>
        <w:tc>
          <w:tcPr>
            <w:tcW w:w="3118" w:type="dxa"/>
            <w:vMerge w:val="restart"/>
          </w:tcPr>
          <w:p w14:paraId="32094C58" w14:textId="606051B6"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r w:rsidRPr="00492A97">
              <w:rPr>
                <w:rFonts w:ascii="Times New Roman" w:hAnsi="Times New Roman" w:cs="Times New Roman"/>
                <w:sz w:val="22"/>
                <w:szCs w:val="22"/>
              </w:rPr>
              <w:t>Young tour guide program (planned)</w:t>
            </w:r>
          </w:p>
          <w:p w14:paraId="2C8A3A83" w14:textId="77777777"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proofErr w:type="spellStart"/>
            <w:r w:rsidRPr="00492A97">
              <w:rPr>
                <w:rFonts w:ascii="Times New Roman" w:hAnsi="Times New Roman" w:cs="Times New Roman"/>
                <w:sz w:val="22"/>
                <w:szCs w:val="22"/>
              </w:rPr>
              <w:lastRenderedPageBreak/>
              <w:t>Lanna</w:t>
            </w:r>
            <w:proofErr w:type="spellEnd"/>
            <w:r w:rsidRPr="00492A97">
              <w:rPr>
                <w:rFonts w:ascii="Times New Roman" w:hAnsi="Times New Roman" w:cs="Times New Roman"/>
                <w:sz w:val="22"/>
                <w:szCs w:val="22"/>
              </w:rPr>
              <w:t xml:space="preserve"> </w:t>
            </w:r>
            <w:proofErr w:type="spellStart"/>
            <w:r w:rsidRPr="00492A97">
              <w:rPr>
                <w:rFonts w:ascii="Times New Roman" w:hAnsi="Times New Roman" w:cs="Times New Roman"/>
                <w:sz w:val="22"/>
                <w:szCs w:val="22"/>
              </w:rPr>
              <w:t>Tham</w:t>
            </w:r>
            <w:proofErr w:type="spellEnd"/>
            <w:r w:rsidRPr="00492A97">
              <w:rPr>
                <w:rFonts w:ascii="Times New Roman" w:hAnsi="Times New Roman" w:cs="Times New Roman"/>
                <w:sz w:val="22"/>
                <w:szCs w:val="22"/>
              </w:rPr>
              <w:t xml:space="preserve"> classes for young generations to raise awareness (planned)</w:t>
            </w:r>
          </w:p>
          <w:p w14:paraId="64A95C0D" w14:textId="3A51A648"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proofErr w:type="spellStart"/>
            <w:r w:rsidRPr="00492A97">
              <w:rPr>
                <w:rFonts w:ascii="Times New Roman" w:hAnsi="Times New Roman" w:cs="Times New Roman"/>
                <w:sz w:val="22"/>
                <w:szCs w:val="22"/>
              </w:rPr>
              <w:t>Tak</w:t>
            </w:r>
            <w:proofErr w:type="spellEnd"/>
            <w:r w:rsidRPr="00492A97">
              <w:rPr>
                <w:rFonts w:ascii="Times New Roman" w:hAnsi="Times New Roman" w:cs="Times New Roman"/>
                <w:sz w:val="22"/>
                <w:szCs w:val="22"/>
              </w:rPr>
              <w:t xml:space="preserve"> </w:t>
            </w:r>
            <w:proofErr w:type="spellStart"/>
            <w:r w:rsidRPr="00492A97">
              <w:rPr>
                <w:rFonts w:ascii="Times New Roman" w:hAnsi="Times New Roman" w:cs="Times New Roman"/>
                <w:sz w:val="22"/>
                <w:szCs w:val="22"/>
              </w:rPr>
              <w:t>Tham</w:t>
            </w:r>
            <w:proofErr w:type="spellEnd"/>
            <w:r w:rsidRPr="00492A97">
              <w:rPr>
                <w:rFonts w:ascii="Times New Roman" w:hAnsi="Times New Roman" w:cs="Times New Roman"/>
                <w:sz w:val="22"/>
                <w:szCs w:val="22"/>
              </w:rPr>
              <w:t xml:space="preserve"> ceremony revival (planned)</w:t>
            </w:r>
          </w:p>
        </w:tc>
      </w:tr>
      <w:tr w:rsidR="002B385B" w:rsidRPr="00492A97" w14:paraId="11AE5A39" w14:textId="19779130" w:rsidTr="00464AE3">
        <w:tc>
          <w:tcPr>
            <w:tcW w:w="1643" w:type="dxa"/>
            <w:vMerge/>
          </w:tcPr>
          <w:p w14:paraId="5B2DB5C3" w14:textId="77777777" w:rsidR="002B385B" w:rsidRPr="00492A97" w:rsidRDefault="002B385B" w:rsidP="00C64101">
            <w:pPr>
              <w:spacing w:line="480" w:lineRule="auto"/>
              <w:rPr>
                <w:rFonts w:ascii="Times New Roman" w:hAnsi="Times New Roman" w:cs="Times New Roman"/>
                <w:szCs w:val="22"/>
              </w:rPr>
            </w:pPr>
          </w:p>
        </w:tc>
        <w:tc>
          <w:tcPr>
            <w:tcW w:w="1426" w:type="dxa"/>
          </w:tcPr>
          <w:p w14:paraId="261EA0FA" w14:textId="35B8167E"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Working group/Doer</w:t>
            </w:r>
          </w:p>
        </w:tc>
        <w:tc>
          <w:tcPr>
            <w:tcW w:w="2455" w:type="dxa"/>
          </w:tcPr>
          <w:p w14:paraId="03A2E9F0" w14:textId="6FD3B426"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A group of young people</w:t>
            </w:r>
          </w:p>
        </w:tc>
        <w:tc>
          <w:tcPr>
            <w:tcW w:w="3118" w:type="dxa"/>
            <w:vMerge/>
          </w:tcPr>
          <w:p w14:paraId="2B771005" w14:textId="77777777" w:rsidR="002B385B" w:rsidRPr="00492A97" w:rsidRDefault="002B385B" w:rsidP="00C64101">
            <w:pPr>
              <w:spacing w:line="480" w:lineRule="auto"/>
              <w:rPr>
                <w:rFonts w:ascii="Times New Roman" w:hAnsi="Times New Roman" w:cs="Times New Roman"/>
                <w:szCs w:val="22"/>
              </w:rPr>
            </w:pPr>
          </w:p>
        </w:tc>
      </w:tr>
      <w:tr w:rsidR="002B385B" w:rsidRPr="00492A97" w14:paraId="07514ED0" w14:textId="584C79E5" w:rsidTr="00464AE3">
        <w:tc>
          <w:tcPr>
            <w:tcW w:w="1643" w:type="dxa"/>
            <w:vMerge/>
          </w:tcPr>
          <w:p w14:paraId="68C7FE58" w14:textId="77777777" w:rsidR="002B385B" w:rsidRPr="00492A97" w:rsidRDefault="002B385B" w:rsidP="00C64101">
            <w:pPr>
              <w:spacing w:line="480" w:lineRule="auto"/>
              <w:rPr>
                <w:rFonts w:ascii="Times New Roman" w:hAnsi="Times New Roman" w:cs="Times New Roman"/>
                <w:szCs w:val="22"/>
              </w:rPr>
            </w:pPr>
          </w:p>
        </w:tc>
        <w:tc>
          <w:tcPr>
            <w:tcW w:w="1426" w:type="dxa"/>
          </w:tcPr>
          <w:p w14:paraId="5C6ACCBB" w14:textId="7243B291"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Supporter/ Provider</w:t>
            </w:r>
          </w:p>
        </w:tc>
        <w:tc>
          <w:tcPr>
            <w:tcW w:w="2455" w:type="dxa"/>
          </w:tcPr>
          <w:p w14:paraId="5B75544D" w14:textId="1CB65899"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External agencies,</w:t>
            </w:r>
            <w:r w:rsidRPr="00492A97">
              <w:rPr>
                <w:rFonts w:ascii="Times New Roman" w:hAnsi="Times New Roman" w:cs="Times New Roman"/>
                <w:szCs w:val="22"/>
                <w:cs/>
              </w:rPr>
              <w:t xml:space="preserve"> </w:t>
            </w:r>
            <w:r w:rsidRPr="00492A97">
              <w:rPr>
                <w:rFonts w:ascii="Times New Roman" w:hAnsi="Times New Roman" w:cs="Times New Roman"/>
                <w:szCs w:val="22"/>
              </w:rPr>
              <w:t>e</w:t>
            </w:r>
            <w:r w:rsidRPr="00492A97">
              <w:rPr>
                <w:rFonts w:ascii="Times New Roman" w:hAnsi="Times New Roman" w:cs="Times New Roman"/>
                <w:szCs w:val="22"/>
                <w:cs/>
              </w:rPr>
              <w:t>.</w:t>
            </w:r>
            <w:r w:rsidRPr="00492A97">
              <w:rPr>
                <w:rFonts w:ascii="Times New Roman" w:hAnsi="Times New Roman" w:cs="Times New Roman"/>
                <w:szCs w:val="22"/>
              </w:rPr>
              <w:t>g</w:t>
            </w:r>
            <w:r w:rsidRPr="00492A97">
              <w:rPr>
                <w:rFonts w:ascii="Times New Roman" w:hAnsi="Times New Roman" w:cs="Times New Roman"/>
                <w:szCs w:val="22"/>
                <w:cs/>
              </w:rPr>
              <w:t>.</w:t>
            </w:r>
            <w:r w:rsidRPr="00492A97">
              <w:rPr>
                <w:rFonts w:ascii="Times New Roman" w:hAnsi="Times New Roman" w:cs="Times New Roman"/>
                <w:szCs w:val="22"/>
              </w:rPr>
              <w:t>,</w:t>
            </w:r>
            <w:r w:rsidRPr="00492A97">
              <w:rPr>
                <w:rFonts w:ascii="Times New Roman" w:hAnsi="Times New Roman" w:cs="Times New Roman"/>
                <w:szCs w:val="22"/>
                <w:cs/>
              </w:rPr>
              <w:t xml:space="preserve"> </w:t>
            </w:r>
            <w:r w:rsidRPr="00492A97">
              <w:rPr>
                <w:rFonts w:ascii="Times New Roman" w:hAnsi="Times New Roman" w:cs="Times New Roman"/>
                <w:szCs w:val="22"/>
              </w:rPr>
              <w:t>experts in PLMs, government organizations</w:t>
            </w:r>
          </w:p>
        </w:tc>
        <w:tc>
          <w:tcPr>
            <w:tcW w:w="3118" w:type="dxa"/>
            <w:vMerge/>
          </w:tcPr>
          <w:p w14:paraId="2FCDDAD8" w14:textId="77777777" w:rsidR="002B385B" w:rsidRPr="00492A97" w:rsidRDefault="002B385B" w:rsidP="00C64101">
            <w:pPr>
              <w:spacing w:line="480" w:lineRule="auto"/>
              <w:rPr>
                <w:rFonts w:ascii="Times New Roman" w:hAnsi="Times New Roman" w:cs="Times New Roman"/>
                <w:szCs w:val="22"/>
              </w:rPr>
            </w:pPr>
          </w:p>
        </w:tc>
      </w:tr>
      <w:tr w:rsidR="002B385B" w:rsidRPr="00492A97" w14:paraId="49BFB063" w14:textId="0EAD2528" w:rsidTr="00464AE3">
        <w:tc>
          <w:tcPr>
            <w:tcW w:w="1643" w:type="dxa"/>
          </w:tcPr>
          <w:p w14:paraId="554939D5" w14:textId="0780484B" w:rsidR="002B385B" w:rsidRPr="00492A97" w:rsidRDefault="002B385B" w:rsidP="00C64101">
            <w:pPr>
              <w:spacing w:line="480" w:lineRule="auto"/>
              <w:rPr>
                <w:rFonts w:ascii="Times New Roman" w:hAnsi="Times New Roman" w:cs="Times New Roman"/>
                <w:szCs w:val="22"/>
              </w:rPr>
            </w:pPr>
            <w:proofErr w:type="spellStart"/>
            <w:r w:rsidRPr="00492A97">
              <w:rPr>
                <w:rFonts w:ascii="Times New Roman" w:hAnsi="Times New Roman" w:cs="Times New Roman"/>
                <w:szCs w:val="22"/>
              </w:rPr>
              <w:t>PaTumDon</w:t>
            </w:r>
            <w:proofErr w:type="spellEnd"/>
          </w:p>
        </w:tc>
        <w:tc>
          <w:tcPr>
            <w:tcW w:w="1426" w:type="dxa"/>
          </w:tcPr>
          <w:p w14:paraId="2A4B2F6F" w14:textId="2A2659DE"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Leader/ Initiator and Working group/ Doer</w:t>
            </w:r>
          </w:p>
        </w:tc>
        <w:tc>
          <w:tcPr>
            <w:tcW w:w="2455" w:type="dxa"/>
          </w:tcPr>
          <w:p w14:paraId="753C8A06" w14:textId="3922B261" w:rsidR="002B385B" w:rsidRPr="00492A97" w:rsidRDefault="002B385B" w:rsidP="00C64101">
            <w:pPr>
              <w:spacing w:line="480" w:lineRule="auto"/>
              <w:jc w:val="center"/>
              <w:rPr>
                <w:rFonts w:ascii="Times New Roman" w:hAnsi="Times New Roman" w:cs="Times New Roman"/>
                <w:szCs w:val="22"/>
              </w:rPr>
            </w:pPr>
            <w:r w:rsidRPr="00492A97">
              <w:rPr>
                <w:rFonts w:ascii="Times New Roman" w:hAnsi="Times New Roman" w:cs="Times New Roman"/>
                <w:szCs w:val="22"/>
              </w:rPr>
              <w:t>A group of elderly laymen from a particular ethnic group</w:t>
            </w:r>
          </w:p>
        </w:tc>
        <w:tc>
          <w:tcPr>
            <w:tcW w:w="3118" w:type="dxa"/>
          </w:tcPr>
          <w:p w14:paraId="345D21D9" w14:textId="71C35795"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r w:rsidRPr="00492A97">
              <w:rPr>
                <w:rFonts w:ascii="Times New Roman" w:hAnsi="Times New Roman" w:cs="Times New Roman"/>
                <w:sz w:val="22"/>
                <w:szCs w:val="22"/>
              </w:rPr>
              <w:t>Cleaning PLMs</w:t>
            </w:r>
            <w:r w:rsidR="00464AE3">
              <w:rPr>
                <w:rFonts w:ascii="Times New Roman" w:hAnsi="Times New Roman" w:cs="Times New Roman"/>
                <w:sz w:val="22"/>
                <w:szCs w:val="22"/>
              </w:rPr>
              <w:t xml:space="preserve"> (2019-)</w:t>
            </w:r>
          </w:p>
          <w:p w14:paraId="73E85958" w14:textId="749C83FE"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r w:rsidRPr="00492A97">
              <w:rPr>
                <w:rFonts w:ascii="Times New Roman" w:hAnsi="Times New Roman" w:cs="Times New Roman"/>
                <w:sz w:val="22"/>
                <w:szCs w:val="22"/>
              </w:rPr>
              <w:t>Making covers for PLMs</w:t>
            </w:r>
            <w:r w:rsidR="00464AE3">
              <w:rPr>
                <w:rFonts w:ascii="Times New Roman" w:hAnsi="Times New Roman" w:cs="Times New Roman"/>
                <w:sz w:val="22"/>
                <w:szCs w:val="22"/>
              </w:rPr>
              <w:t xml:space="preserve"> (2019-)</w:t>
            </w:r>
          </w:p>
          <w:p w14:paraId="33B88B2B" w14:textId="35D4804F" w:rsidR="002B385B" w:rsidRPr="00492A97" w:rsidRDefault="002B385B" w:rsidP="00C64101">
            <w:pPr>
              <w:pStyle w:val="ListParagraph"/>
              <w:numPr>
                <w:ilvl w:val="0"/>
                <w:numId w:val="1"/>
              </w:numPr>
              <w:spacing w:line="480" w:lineRule="auto"/>
              <w:ind w:left="292" w:hanging="284"/>
              <w:rPr>
                <w:rFonts w:ascii="Times New Roman" w:hAnsi="Times New Roman" w:cs="Times New Roman"/>
                <w:sz w:val="22"/>
                <w:szCs w:val="22"/>
              </w:rPr>
            </w:pPr>
            <w:r w:rsidRPr="00492A97">
              <w:rPr>
                <w:rFonts w:ascii="Times New Roman" w:hAnsi="Times New Roman" w:cs="Times New Roman"/>
                <w:sz w:val="22"/>
                <w:szCs w:val="22"/>
              </w:rPr>
              <w:t>Adapting PLMs into easy</w:t>
            </w:r>
            <w:r w:rsidRPr="00492A97">
              <w:rPr>
                <w:rFonts w:ascii="Times New Roman" w:hAnsi="Times New Roman" w:cs="Times New Roman"/>
                <w:sz w:val="22"/>
                <w:szCs w:val="22"/>
                <w:cs/>
              </w:rPr>
              <w:t>-</w:t>
            </w:r>
            <w:r w:rsidRPr="00492A97">
              <w:rPr>
                <w:rFonts w:ascii="Times New Roman" w:hAnsi="Times New Roman" w:cs="Times New Roman"/>
                <w:sz w:val="22"/>
                <w:szCs w:val="22"/>
              </w:rPr>
              <w:t>to</w:t>
            </w:r>
            <w:r w:rsidRPr="00492A97">
              <w:rPr>
                <w:rFonts w:ascii="Times New Roman" w:hAnsi="Times New Roman" w:cs="Times New Roman"/>
                <w:sz w:val="22"/>
                <w:szCs w:val="22"/>
                <w:cs/>
              </w:rPr>
              <w:t>-</w:t>
            </w:r>
            <w:r w:rsidRPr="00492A97">
              <w:rPr>
                <w:rFonts w:ascii="Times New Roman" w:hAnsi="Times New Roman" w:cs="Times New Roman"/>
                <w:sz w:val="22"/>
                <w:szCs w:val="22"/>
              </w:rPr>
              <w:t>understand forms (planned)</w:t>
            </w:r>
          </w:p>
        </w:tc>
      </w:tr>
      <w:bookmarkEnd w:id="3"/>
    </w:tbl>
    <w:p w14:paraId="25600559" w14:textId="1162BB19" w:rsidR="00564B70" w:rsidRPr="00492A97" w:rsidRDefault="00564B70" w:rsidP="00C64101">
      <w:pPr>
        <w:spacing w:line="480" w:lineRule="auto"/>
        <w:rPr>
          <w:rFonts w:ascii="Times New Roman" w:hAnsi="Times New Roman" w:cs="Times New Roman"/>
        </w:rPr>
      </w:pPr>
    </w:p>
    <w:p w14:paraId="71987EE5" w14:textId="3824AC0C" w:rsidR="00645267" w:rsidRPr="00C64101" w:rsidRDefault="00645267"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 xml:space="preserve">In all three cases the initiative has a strong "bottom up" driver from the community rather than </w:t>
      </w:r>
      <w:r w:rsidR="0034185A" w:rsidRPr="00C64101">
        <w:rPr>
          <w:rFonts w:ascii="Times New Roman" w:hAnsi="Times New Roman" w:cs="Times New Roman"/>
          <w:sz w:val="24"/>
          <w:szCs w:val="24"/>
        </w:rPr>
        <w:t xml:space="preserve">primarily initiated </w:t>
      </w:r>
      <w:r w:rsidRPr="00C64101">
        <w:rPr>
          <w:rFonts w:ascii="Times New Roman" w:hAnsi="Times New Roman" w:cs="Times New Roman"/>
          <w:sz w:val="24"/>
          <w:szCs w:val="24"/>
        </w:rPr>
        <w:t xml:space="preserve">by external entities such as scholars or heritage collecting organisations. Yet there is a degree of dependence on external expertise. In terms of </w:t>
      </w:r>
      <w:proofErr w:type="spellStart"/>
      <w:r w:rsidRPr="00C64101">
        <w:rPr>
          <w:rFonts w:ascii="Times New Roman" w:hAnsi="Times New Roman" w:cs="Times New Roman"/>
          <w:sz w:val="24"/>
          <w:szCs w:val="24"/>
        </w:rPr>
        <w:t>Arnstein's</w:t>
      </w:r>
      <w:proofErr w:type="spellEnd"/>
      <w:r w:rsidRPr="00C64101">
        <w:rPr>
          <w:rFonts w:ascii="Times New Roman" w:hAnsi="Times New Roman" w:cs="Times New Roman"/>
          <w:sz w:val="24"/>
          <w:szCs w:val="24"/>
        </w:rPr>
        <w:t xml:space="preserve"> (1969) ladder, the role of external entities was one of partnership, where local people offered access to the PLMs to scholars and libraries in return for access to their expertise. Their expertise was needed for interpretation, translation, cataloguing, and preservation, including through digitisation.  </w:t>
      </w:r>
    </w:p>
    <w:p w14:paraId="5C7BFE0A" w14:textId="244ED84F" w:rsidR="0095446A" w:rsidRPr="00C64101" w:rsidRDefault="00645267"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lastRenderedPageBreak/>
        <w:t>Examining the participation within the community itself</w:t>
      </w:r>
      <w:r w:rsidR="006D2FA5" w:rsidRPr="00C64101">
        <w:rPr>
          <w:rFonts w:ascii="Times New Roman" w:hAnsi="Times New Roman" w:cs="Times New Roman"/>
          <w:sz w:val="24"/>
          <w:szCs w:val="24"/>
        </w:rPr>
        <w:t>,</w:t>
      </w:r>
      <w:r w:rsidRPr="00C64101">
        <w:rPr>
          <w:rFonts w:ascii="Times New Roman" w:hAnsi="Times New Roman" w:cs="Times New Roman"/>
          <w:sz w:val="24"/>
          <w:szCs w:val="24"/>
        </w:rPr>
        <w:t xml:space="preserve"> four inter-woven factors appear to be critical: leadership, religious beliefs</w:t>
      </w:r>
      <w:r w:rsidR="009D175D" w:rsidRPr="00C64101">
        <w:rPr>
          <w:rFonts w:ascii="Times New Roman" w:hAnsi="Times New Roman" w:cs="Times New Roman"/>
          <w:sz w:val="24"/>
          <w:szCs w:val="24"/>
        </w:rPr>
        <w:t>,</w:t>
      </w:r>
      <w:r w:rsidRPr="00C64101">
        <w:rPr>
          <w:rFonts w:ascii="Times New Roman" w:hAnsi="Times New Roman" w:cs="Times New Roman"/>
          <w:sz w:val="24"/>
          <w:szCs w:val="24"/>
        </w:rPr>
        <w:t xml:space="preserve"> respect for </w:t>
      </w:r>
      <w:proofErr w:type="spellStart"/>
      <w:r w:rsidR="009D175D" w:rsidRPr="00C64101">
        <w:rPr>
          <w:rFonts w:ascii="Times New Roman" w:hAnsi="Times New Roman" w:cs="Times New Roman"/>
          <w:sz w:val="24"/>
          <w:szCs w:val="24"/>
        </w:rPr>
        <w:t>Lanna</w:t>
      </w:r>
      <w:proofErr w:type="spellEnd"/>
      <w:r w:rsidR="009D175D" w:rsidRPr="00C64101">
        <w:rPr>
          <w:rFonts w:ascii="Times New Roman" w:hAnsi="Times New Roman" w:cs="Times New Roman"/>
          <w:sz w:val="24"/>
          <w:szCs w:val="24"/>
        </w:rPr>
        <w:t xml:space="preserve"> </w:t>
      </w:r>
      <w:r w:rsidRPr="00C64101">
        <w:rPr>
          <w:rFonts w:ascii="Times New Roman" w:hAnsi="Times New Roman" w:cs="Times New Roman"/>
          <w:sz w:val="24"/>
          <w:szCs w:val="24"/>
        </w:rPr>
        <w:t>cultural heritage</w:t>
      </w:r>
      <w:r w:rsidR="009D175D" w:rsidRPr="00C64101">
        <w:rPr>
          <w:rFonts w:ascii="Times New Roman" w:hAnsi="Times New Roman" w:cs="Times New Roman"/>
          <w:sz w:val="24"/>
          <w:szCs w:val="24"/>
        </w:rPr>
        <w:t xml:space="preserve"> and social values emphasising </w:t>
      </w:r>
      <w:r w:rsidR="00030D5E" w:rsidRPr="00C64101">
        <w:rPr>
          <w:rFonts w:ascii="Times New Roman" w:hAnsi="Times New Roman" w:cs="Times New Roman"/>
          <w:sz w:val="24"/>
          <w:szCs w:val="24"/>
        </w:rPr>
        <w:t>social harmony</w:t>
      </w:r>
      <w:r w:rsidRPr="00C64101">
        <w:rPr>
          <w:rFonts w:ascii="Times New Roman" w:hAnsi="Times New Roman" w:cs="Times New Roman"/>
          <w:sz w:val="24"/>
          <w:szCs w:val="24"/>
        </w:rPr>
        <w:t xml:space="preserve">. There was a strong sense of </w:t>
      </w:r>
      <w:r w:rsidR="009D175D" w:rsidRPr="00C64101">
        <w:rPr>
          <w:rFonts w:ascii="Times New Roman" w:hAnsi="Times New Roman" w:cs="Times New Roman"/>
          <w:sz w:val="24"/>
          <w:szCs w:val="24"/>
        </w:rPr>
        <w:t xml:space="preserve">a need for </w:t>
      </w:r>
      <w:r w:rsidRPr="00C64101">
        <w:rPr>
          <w:rFonts w:ascii="Times New Roman" w:hAnsi="Times New Roman" w:cs="Times New Roman"/>
          <w:sz w:val="24"/>
          <w:szCs w:val="24"/>
        </w:rPr>
        <w:t xml:space="preserve">a strong leadership figure with a vision for the importance of PLMs. Participation in PLM related activity was also driven by Buddhist beliefs. PLMs were considered holy objects and it was believed that merit could be earned in participating in activities related to them. PLMs also had strong cultural associations and along with other forms of traditional knowledge were being revived out of a </w:t>
      </w:r>
      <w:r w:rsidR="00116164" w:rsidRPr="00C64101">
        <w:rPr>
          <w:rFonts w:ascii="Times New Roman" w:hAnsi="Times New Roman" w:cs="Times New Roman"/>
          <w:sz w:val="24"/>
          <w:szCs w:val="24"/>
        </w:rPr>
        <w:t>strong regional</w:t>
      </w:r>
      <w:r w:rsidRPr="00C64101">
        <w:rPr>
          <w:rFonts w:ascii="Times New Roman" w:hAnsi="Times New Roman" w:cs="Times New Roman"/>
          <w:sz w:val="24"/>
          <w:szCs w:val="24"/>
        </w:rPr>
        <w:t xml:space="preserve"> interest in traditional cultural heritage.</w:t>
      </w:r>
      <w:r w:rsidR="00773A51" w:rsidRPr="00C64101">
        <w:rPr>
          <w:rFonts w:ascii="Times New Roman" w:hAnsi="Times New Roman" w:cs="Times New Roman"/>
          <w:sz w:val="24"/>
          <w:szCs w:val="24"/>
        </w:rPr>
        <w:t xml:space="preserve"> S</w:t>
      </w:r>
      <w:r w:rsidR="009D175D" w:rsidRPr="00C64101">
        <w:rPr>
          <w:rFonts w:ascii="Times New Roman" w:hAnsi="Times New Roman" w:cs="Times New Roman"/>
          <w:sz w:val="24"/>
          <w:szCs w:val="24"/>
        </w:rPr>
        <w:t>ocial values towards authority and community</w:t>
      </w:r>
      <w:r w:rsidR="00773A51" w:rsidRPr="00C64101">
        <w:rPr>
          <w:rFonts w:ascii="Times New Roman" w:hAnsi="Times New Roman" w:cs="Times New Roman"/>
          <w:sz w:val="24"/>
          <w:szCs w:val="24"/>
        </w:rPr>
        <w:t xml:space="preserve"> (themselves shaped by Buddhism)</w:t>
      </w:r>
      <w:r w:rsidR="009D175D" w:rsidRPr="00C64101">
        <w:rPr>
          <w:rFonts w:ascii="Times New Roman" w:hAnsi="Times New Roman" w:cs="Times New Roman"/>
          <w:sz w:val="24"/>
          <w:szCs w:val="24"/>
        </w:rPr>
        <w:t xml:space="preserve"> appeared to play an important role in explaining the response to leadership. An attraction to respect for leadership figures is combined with a strong sense of community and desire for harmonious social relations.</w:t>
      </w:r>
    </w:p>
    <w:p w14:paraId="0248FFF7" w14:textId="51A539BF" w:rsidR="00645267" w:rsidRPr="00C64101" w:rsidRDefault="00645267"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 xml:space="preserve">Nevertheless, community involvement was found </w:t>
      </w:r>
      <w:r w:rsidR="00FD0839" w:rsidRPr="00C64101">
        <w:rPr>
          <w:rFonts w:ascii="Times New Roman" w:hAnsi="Times New Roman" w:cs="Times New Roman"/>
          <w:sz w:val="24"/>
          <w:szCs w:val="24"/>
        </w:rPr>
        <w:t>among</w:t>
      </w:r>
      <w:r w:rsidRPr="00C64101">
        <w:rPr>
          <w:rFonts w:ascii="Times New Roman" w:hAnsi="Times New Roman" w:cs="Times New Roman"/>
          <w:sz w:val="24"/>
          <w:szCs w:val="24"/>
        </w:rPr>
        <w:t xml:space="preserve"> a minority of citizens. A major barrier to further engagement was lack of ability to read/write the script. Relatively few</w:t>
      </w:r>
      <w:r w:rsidR="009D175D" w:rsidRPr="00C64101">
        <w:rPr>
          <w:rFonts w:ascii="Times New Roman" w:hAnsi="Times New Roman" w:cs="Times New Roman"/>
          <w:sz w:val="24"/>
          <w:szCs w:val="24"/>
        </w:rPr>
        <w:t xml:space="preserve"> local people</w:t>
      </w:r>
      <w:r w:rsidRPr="00C64101">
        <w:rPr>
          <w:rFonts w:ascii="Times New Roman" w:hAnsi="Times New Roman" w:cs="Times New Roman"/>
          <w:sz w:val="24"/>
          <w:szCs w:val="24"/>
        </w:rPr>
        <w:t xml:space="preserve"> could read or read and write the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Tham</w:t>
      </w:r>
      <w:proofErr w:type="spellEnd"/>
      <w:r w:rsidRPr="00C64101">
        <w:rPr>
          <w:rFonts w:ascii="Times New Roman" w:hAnsi="Times New Roman" w:cs="Times New Roman"/>
          <w:sz w:val="24"/>
          <w:szCs w:val="24"/>
        </w:rPr>
        <w:t xml:space="preserve"> script. Digitisation did not always involve transl</w:t>
      </w:r>
      <w:r w:rsidR="00FD0839" w:rsidRPr="00C64101">
        <w:rPr>
          <w:rFonts w:ascii="Times New Roman" w:hAnsi="Times New Roman" w:cs="Times New Roman"/>
          <w:sz w:val="24"/>
          <w:szCs w:val="24"/>
        </w:rPr>
        <w:t>iteration and transl</w:t>
      </w:r>
      <w:r w:rsidRPr="00C64101">
        <w:rPr>
          <w:rFonts w:ascii="Times New Roman" w:hAnsi="Times New Roman" w:cs="Times New Roman"/>
          <w:sz w:val="24"/>
          <w:szCs w:val="24"/>
        </w:rPr>
        <w:t xml:space="preserve">ation and digital objects were regarded as inaccessible anyway. More fundamentally there is a pattern among young people of turning away from Buddhism and traditional social values that poses a long-term challenge to the </w:t>
      </w:r>
      <w:r w:rsidRPr="00C64101">
        <w:rPr>
          <w:rFonts w:ascii="Times New Roman" w:hAnsi="Times New Roman" w:cs="Times New Roman"/>
          <w:sz w:val="24"/>
          <w:szCs w:val="24"/>
        </w:rPr>
        <w:lastRenderedPageBreak/>
        <w:t xml:space="preserve">relevance of PLMs. In this context the efforts being made at </w:t>
      </w:r>
      <w:proofErr w:type="spellStart"/>
      <w:r w:rsidRPr="00C64101">
        <w:rPr>
          <w:rFonts w:ascii="Times New Roman" w:hAnsi="Times New Roman" w:cs="Times New Roman"/>
          <w:sz w:val="24"/>
          <w:szCs w:val="24"/>
        </w:rPr>
        <w:t>Saluang</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Nai</w:t>
      </w:r>
      <w:proofErr w:type="spellEnd"/>
      <w:r w:rsidR="0034185A" w:rsidRPr="00C64101">
        <w:rPr>
          <w:rFonts w:ascii="Times New Roman" w:hAnsi="Times New Roman" w:cs="Times New Roman"/>
          <w:sz w:val="24"/>
          <w:szCs w:val="24"/>
        </w:rPr>
        <w:t xml:space="preserve"> to involve young people</w:t>
      </w:r>
      <w:r w:rsidRPr="00C64101">
        <w:rPr>
          <w:rFonts w:ascii="Times New Roman" w:hAnsi="Times New Roman" w:cs="Times New Roman"/>
          <w:sz w:val="24"/>
          <w:szCs w:val="24"/>
        </w:rPr>
        <w:t xml:space="preserve"> are particularly significant.</w:t>
      </w:r>
    </w:p>
    <w:p w14:paraId="15A63BB2" w14:textId="7991552B" w:rsidR="00BA547D" w:rsidRPr="00221F6B" w:rsidRDefault="00296B6D" w:rsidP="00C64101">
      <w:pPr>
        <w:spacing w:line="480" w:lineRule="auto"/>
        <w:rPr>
          <w:rFonts w:ascii="Times New Roman" w:hAnsi="Times New Roman" w:cs="Times New Roman"/>
          <w:b/>
          <w:bCs/>
          <w:i/>
          <w:iCs/>
          <w:sz w:val="24"/>
          <w:szCs w:val="24"/>
        </w:rPr>
      </w:pPr>
      <w:r w:rsidRPr="00221F6B">
        <w:rPr>
          <w:rFonts w:ascii="Times New Roman" w:hAnsi="Times New Roman" w:cs="Times New Roman"/>
          <w:b/>
          <w:bCs/>
          <w:i/>
          <w:iCs/>
          <w:sz w:val="24"/>
          <w:szCs w:val="24"/>
        </w:rPr>
        <w:t xml:space="preserve">A model of </w:t>
      </w:r>
      <w:r w:rsidR="00B20BDB" w:rsidRPr="00221F6B">
        <w:rPr>
          <w:rFonts w:ascii="Times New Roman" w:hAnsi="Times New Roman" w:cs="Times New Roman"/>
          <w:b/>
          <w:bCs/>
          <w:i/>
          <w:iCs/>
          <w:sz w:val="24"/>
          <w:szCs w:val="24"/>
        </w:rPr>
        <w:t>community-driven</w:t>
      </w:r>
      <w:r w:rsidRPr="00221F6B">
        <w:rPr>
          <w:rFonts w:ascii="Times New Roman" w:hAnsi="Times New Roman" w:cs="Times New Roman"/>
          <w:b/>
          <w:bCs/>
          <w:i/>
          <w:iCs/>
          <w:sz w:val="24"/>
          <w:szCs w:val="24"/>
        </w:rPr>
        <w:t xml:space="preserve"> care</w:t>
      </w:r>
      <w:r w:rsidR="00446A76" w:rsidRPr="00221F6B">
        <w:rPr>
          <w:rFonts w:ascii="Times New Roman" w:hAnsi="Times New Roman" w:cs="Times New Roman"/>
          <w:b/>
          <w:bCs/>
          <w:i/>
          <w:iCs/>
          <w:sz w:val="24"/>
          <w:szCs w:val="24"/>
        </w:rPr>
        <w:t xml:space="preserve"> for PLMs</w:t>
      </w:r>
    </w:p>
    <w:p w14:paraId="564B3426" w14:textId="749F027D" w:rsidR="009F5DF0" w:rsidRPr="00C64101" w:rsidRDefault="009F5DF0" w:rsidP="00221F6B">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Based on the key elements identified in the three villages, the researchers propose a model of the key components for community-</w:t>
      </w:r>
      <w:r w:rsidR="00B20BDB" w:rsidRPr="00C64101">
        <w:rPr>
          <w:rFonts w:ascii="Times New Roman" w:hAnsi="Times New Roman" w:cs="Times New Roman"/>
          <w:sz w:val="24"/>
          <w:szCs w:val="24"/>
        </w:rPr>
        <w:t xml:space="preserve">driven </w:t>
      </w:r>
      <w:r w:rsidRPr="00C64101">
        <w:rPr>
          <w:rFonts w:ascii="Times New Roman" w:hAnsi="Times New Roman" w:cs="Times New Roman"/>
          <w:sz w:val="24"/>
          <w:szCs w:val="24"/>
        </w:rPr>
        <w:t xml:space="preserve">care of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PLMs visualised in Figure 3. </w:t>
      </w:r>
      <w:r w:rsidR="0032698D" w:rsidRPr="00C64101">
        <w:rPr>
          <w:rFonts w:ascii="Times New Roman" w:hAnsi="Times New Roman" w:cs="Times New Roman"/>
          <w:sz w:val="24"/>
          <w:szCs w:val="24"/>
        </w:rPr>
        <w:t xml:space="preserve">This centres on the community, in contrast to the model presented in Jarusawat et al. (2018) which was more of a model of how external partners </w:t>
      </w:r>
      <w:r w:rsidR="00445207" w:rsidRPr="00C64101">
        <w:rPr>
          <w:rFonts w:ascii="Times New Roman" w:hAnsi="Times New Roman" w:cs="Times New Roman"/>
          <w:sz w:val="24"/>
          <w:szCs w:val="24"/>
        </w:rPr>
        <w:t xml:space="preserve">try to </w:t>
      </w:r>
      <w:r w:rsidR="0032698D" w:rsidRPr="00C64101">
        <w:rPr>
          <w:rFonts w:ascii="Times New Roman" w:hAnsi="Times New Roman" w:cs="Times New Roman"/>
          <w:sz w:val="24"/>
          <w:szCs w:val="24"/>
        </w:rPr>
        <w:t>create</w:t>
      </w:r>
      <w:r w:rsidR="00445207" w:rsidRPr="00C64101">
        <w:rPr>
          <w:rFonts w:ascii="Times New Roman" w:hAnsi="Times New Roman" w:cs="Times New Roman"/>
          <w:sz w:val="24"/>
          <w:szCs w:val="24"/>
        </w:rPr>
        <w:t xml:space="preserve"> and sustain</w:t>
      </w:r>
      <w:r w:rsidR="0032698D" w:rsidRPr="00C64101">
        <w:rPr>
          <w:rFonts w:ascii="Times New Roman" w:hAnsi="Times New Roman" w:cs="Times New Roman"/>
          <w:sz w:val="24"/>
          <w:szCs w:val="24"/>
        </w:rPr>
        <w:t xml:space="preserve"> local participation. In the new model it is recognised that the energy behind sustained care lies in the community itself.</w:t>
      </w:r>
    </w:p>
    <w:p w14:paraId="1E1C800E" w14:textId="175FE047" w:rsidR="009F5DF0" w:rsidRPr="00C64101" w:rsidRDefault="00643C06" w:rsidP="00C64101">
      <w:pPr>
        <w:spacing w:line="480" w:lineRule="auto"/>
        <w:rPr>
          <w:rFonts w:ascii="Times New Roman" w:hAnsi="Times New Roman" w:cs="Times New Roman"/>
          <w:sz w:val="24"/>
          <w:szCs w:val="24"/>
        </w:rPr>
      </w:pPr>
      <w:r w:rsidRPr="00C64101">
        <w:rPr>
          <w:rFonts w:ascii="Times New Roman" w:hAnsi="Times New Roman" w:cs="Times New Roman"/>
          <w:noProof/>
          <w:sz w:val="24"/>
          <w:szCs w:val="24"/>
          <w:lang w:eastAsia="zh-CN"/>
        </w:rPr>
        <w:lastRenderedPageBreak/>
        <w:drawing>
          <wp:inline distT="0" distB="0" distL="0" distR="0" wp14:anchorId="542BB698" wp14:editId="0198F857">
            <wp:extent cx="6067425" cy="3178033"/>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4">
                      <a:extLst>
                        <a:ext uri="{28A0092B-C50C-407E-A947-70E740481C1C}">
                          <a14:useLocalDpi xmlns:a14="http://schemas.microsoft.com/office/drawing/2010/main" val="0"/>
                        </a:ext>
                      </a:extLst>
                    </a:blip>
                    <a:srcRect l="1438" r="4612" b="12517"/>
                    <a:stretch/>
                  </pic:blipFill>
                  <pic:spPr bwMode="auto">
                    <a:xfrm>
                      <a:off x="0" y="0"/>
                      <a:ext cx="6086787" cy="3188175"/>
                    </a:xfrm>
                    <a:prstGeom prst="rect">
                      <a:avLst/>
                    </a:prstGeom>
                    <a:ln>
                      <a:noFill/>
                    </a:ln>
                    <a:extLst>
                      <a:ext uri="{53640926-AAD7-44D8-BBD7-CCE9431645EC}">
                        <a14:shadowObscured xmlns:a14="http://schemas.microsoft.com/office/drawing/2010/main"/>
                      </a:ext>
                    </a:extLst>
                  </pic:spPr>
                </pic:pic>
              </a:graphicData>
            </a:graphic>
          </wp:inline>
        </w:drawing>
      </w:r>
    </w:p>
    <w:p w14:paraId="34ADEF83" w14:textId="132F691A" w:rsidR="009F5DF0" w:rsidRPr="00C64101" w:rsidRDefault="009F5DF0" w:rsidP="00DB474C">
      <w:pPr>
        <w:spacing w:line="480" w:lineRule="auto"/>
        <w:rPr>
          <w:rFonts w:ascii="Times New Roman" w:hAnsi="Times New Roman" w:cs="Times New Roman"/>
          <w:sz w:val="24"/>
          <w:szCs w:val="24"/>
        </w:rPr>
      </w:pPr>
      <w:r w:rsidRPr="00221F6B">
        <w:rPr>
          <w:rFonts w:ascii="Times New Roman" w:hAnsi="Times New Roman" w:cs="Times New Roman"/>
          <w:b/>
          <w:bCs/>
          <w:sz w:val="24"/>
          <w:szCs w:val="24"/>
        </w:rPr>
        <w:t xml:space="preserve">Figure </w:t>
      </w:r>
      <w:r w:rsidR="00AE12B8">
        <w:rPr>
          <w:rFonts w:ascii="Times New Roman" w:hAnsi="Times New Roman" w:cs="Times New Roman"/>
          <w:b/>
          <w:bCs/>
          <w:sz w:val="24"/>
          <w:szCs w:val="24"/>
        </w:rPr>
        <w:t>4</w:t>
      </w:r>
      <w:r w:rsidRPr="00221F6B">
        <w:rPr>
          <w:rFonts w:ascii="Times New Roman" w:hAnsi="Times New Roman" w:cs="Times New Roman"/>
          <w:b/>
          <w:bCs/>
          <w:sz w:val="24"/>
          <w:szCs w:val="24"/>
        </w:rPr>
        <w:t>.</w:t>
      </w:r>
      <w:r w:rsidRPr="00C64101">
        <w:rPr>
          <w:rFonts w:ascii="Times New Roman" w:hAnsi="Times New Roman" w:cs="Times New Roman"/>
          <w:sz w:val="24"/>
          <w:szCs w:val="24"/>
        </w:rPr>
        <w:t xml:space="preserve"> </w:t>
      </w:r>
      <w:r w:rsidR="0032644D" w:rsidRPr="00C64101">
        <w:rPr>
          <w:rFonts w:ascii="Times New Roman" w:hAnsi="Times New Roman" w:cs="Times New Roman"/>
          <w:sz w:val="24"/>
          <w:szCs w:val="24"/>
        </w:rPr>
        <w:t xml:space="preserve">A Model of </w:t>
      </w:r>
      <w:r w:rsidRPr="00C64101">
        <w:rPr>
          <w:rFonts w:ascii="Times New Roman" w:hAnsi="Times New Roman" w:cs="Times New Roman"/>
          <w:sz w:val="24"/>
          <w:szCs w:val="24"/>
        </w:rPr>
        <w:t>Sustainable Community</w:t>
      </w:r>
      <w:r w:rsidR="00445207" w:rsidRPr="00C64101">
        <w:rPr>
          <w:rFonts w:ascii="Times New Roman" w:hAnsi="Times New Roman" w:cs="Times New Roman"/>
          <w:sz w:val="24"/>
          <w:szCs w:val="24"/>
        </w:rPr>
        <w:t>-driven</w:t>
      </w:r>
      <w:r w:rsidRPr="00C64101">
        <w:rPr>
          <w:rFonts w:ascii="Times New Roman" w:hAnsi="Times New Roman" w:cs="Times New Roman"/>
          <w:sz w:val="24"/>
          <w:szCs w:val="24"/>
        </w:rPr>
        <w:t xml:space="preserve"> Care of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PLMs</w:t>
      </w:r>
    </w:p>
    <w:p w14:paraId="6EBAFAD0" w14:textId="5A9B0EDF" w:rsidR="00B117E4" w:rsidRPr="00C64101" w:rsidRDefault="009F5DF0"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Community involvement in</w:t>
      </w:r>
      <w:r w:rsidR="00B117E4" w:rsidRPr="00C64101">
        <w:rPr>
          <w:rFonts w:ascii="Times New Roman" w:hAnsi="Times New Roman" w:cs="Times New Roman"/>
          <w:sz w:val="24"/>
          <w:szCs w:val="24"/>
        </w:rPr>
        <w:t xml:space="preserve"> managing</w:t>
      </w:r>
      <w:r w:rsidRPr="00C64101">
        <w:rPr>
          <w:rFonts w:ascii="Times New Roman" w:hAnsi="Times New Roman" w:cs="Times New Roman"/>
          <w:sz w:val="24"/>
          <w:szCs w:val="24"/>
        </w:rPr>
        <w:t xml:space="preserve"> PLMs was </w:t>
      </w:r>
      <w:r w:rsidR="00B15524" w:rsidRPr="00C64101">
        <w:rPr>
          <w:rFonts w:ascii="Times New Roman" w:hAnsi="Times New Roman" w:cs="Times New Roman"/>
          <w:sz w:val="24"/>
          <w:szCs w:val="24"/>
        </w:rPr>
        <w:t>underlain</w:t>
      </w:r>
      <w:r w:rsidRPr="00C64101">
        <w:rPr>
          <w:rFonts w:ascii="Times New Roman" w:hAnsi="Times New Roman" w:cs="Times New Roman"/>
          <w:sz w:val="24"/>
          <w:szCs w:val="24"/>
        </w:rPr>
        <w:t xml:space="preserve"> by</w:t>
      </w:r>
      <w:r w:rsidR="00B15524" w:rsidRPr="00C64101">
        <w:rPr>
          <w:rFonts w:ascii="Times New Roman" w:hAnsi="Times New Roman" w:cs="Times New Roman"/>
          <w:sz w:val="24"/>
          <w:szCs w:val="24"/>
        </w:rPr>
        <w:t xml:space="preserve"> religious beliefs especially</w:t>
      </w:r>
      <w:r w:rsidR="00B117E4" w:rsidRPr="00C64101">
        <w:rPr>
          <w:rFonts w:ascii="Times New Roman" w:hAnsi="Times New Roman" w:cs="Times New Roman"/>
          <w:sz w:val="24"/>
          <w:szCs w:val="24"/>
        </w:rPr>
        <w:t xml:space="preserve"> the Buddhist notion of</w:t>
      </w:r>
      <w:r w:rsidRPr="00C64101">
        <w:rPr>
          <w:rFonts w:ascii="Times New Roman" w:hAnsi="Times New Roman" w:cs="Times New Roman"/>
          <w:sz w:val="24"/>
          <w:szCs w:val="24"/>
        </w:rPr>
        <w:t xml:space="preserve"> merit, which is believed to be received from doing good deeds. This belief </w:t>
      </w:r>
      <w:r w:rsidR="00B117E4" w:rsidRPr="00C64101">
        <w:rPr>
          <w:rFonts w:ascii="Times New Roman" w:hAnsi="Times New Roman" w:cs="Times New Roman"/>
          <w:sz w:val="24"/>
          <w:szCs w:val="24"/>
        </w:rPr>
        <w:t>constitutes</w:t>
      </w:r>
      <w:r w:rsidRPr="00C64101">
        <w:rPr>
          <w:rFonts w:ascii="Times New Roman" w:hAnsi="Times New Roman" w:cs="Times New Roman"/>
          <w:sz w:val="24"/>
          <w:szCs w:val="24"/>
        </w:rPr>
        <w:t xml:space="preserve"> a strong connection that binds people in the community together</w:t>
      </w:r>
      <w:r w:rsidR="00912D66" w:rsidRPr="00C64101">
        <w:rPr>
          <w:rFonts w:ascii="Times New Roman" w:hAnsi="Times New Roman" w:cs="Times New Roman"/>
          <w:sz w:val="24"/>
          <w:szCs w:val="24"/>
        </w:rPr>
        <w:t xml:space="preserve"> and so when associated with the PLMs is a powerful cohesive force</w:t>
      </w:r>
      <w:r w:rsidRPr="00C64101">
        <w:rPr>
          <w:rFonts w:ascii="Times New Roman" w:hAnsi="Times New Roman" w:cs="Times New Roman"/>
          <w:sz w:val="24"/>
          <w:szCs w:val="24"/>
        </w:rPr>
        <w:t>.</w:t>
      </w:r>
      <w:r w:rsidR="002F7D02" w:rsidRPr="00C64101">
        <w:rPr>
          <w:rFonts w:ascii="Times New Roman" w:hAnsi="Times New Roman" w:cs="Times New Roman"/>
          <w:sz w:val="24"/>
          <w:szCs w:val="24"/>
        </w:rPr>
        <w:t xml:space="preserve"> </w:t>
      </w:r>
      <w:proofErr w:type="gramStart"/>
      <w:r w:rsidR="002F7D02" w:rsidRPr="00C64101">
        <w:rPr>
          <w:rFonts w:ascii="Times New Roman" w:hAnsi="Times New Roman" w:cs="Times New Roman"/>
          <w:sz w:val="24"/>
          <w:szCs w:val="24"/>
        </w:rPr>
        <w:t>But</w:t>
      </w:r>
      <w:proofErr w:type="gramEnd"/>
      <w:r w:rsidR="002F7D02" w:rsidRPr="00C64101">
        <w:rPr>
          <w:rFonts w:ascii="Times New Roman" w:hAnsi="Times New Roman" w:cs="Times New Roman"/>
          <w:sz w:val="24"/>
          <w:szCs w:val="24"/>
        </w:rPr>
        <w:t xml:space="preserve"> it is quite abstract and some effort has to be made to associate it with PLMs.</w:t>
      </w:r>
      <w:r w:rsidR="00882A5E" w:rsidRPr="00C64101">
        <w:rPr>
          <w:rFonts w:ascii="Times New Roman" w:hAnsi="Times New Roman" w:cs="Times New Roman"/>
          <w:sz w:val="24"/>
          <w:szCs w:val="24"/>
        </w:rPr>
        <w:t xml:space="preserve"> It is further linked to value placed on cultural heritage and community values emphasising harmony</w:t>
      </w:r>
      <w:r w:rsidR="002F7D02" w:rsidRPr="00C64101">
        <w:rPr>
          <w:rFonts w:ascii="Times New Roman" w:hAnsi="Times New Roman" w:cs="Times New Roman"/>
          <w:sz w:val="24"/>
          <w:szCs w:val="24"/>
        </w:rPr>
        <w:t>, but these seem to be eroding especially among young people</w:t>
      </w:r>
      <w:r w:rsidR="00882A5E" w:rsidRPr="00C64101">
        <w:rPr>
          <w:rFonts w:ascii="Times New Roman" w:hAnsi="Times New Roman" w:cs="Times New Roman"/>
          <w:sz w:val="24"/>
          <w:szCs w:val="24"/>
        </w:rPr>
        <w:t>.</w:t>
      </w:r>
      <w:r w:rsidRPr="00C64101">
        <w:rPr>
          <w:rFonts w:ascii="Times New Roman" w:hAnsi="Times New Roman" w:cs="Times New Roman"/>
          <w:sz w:val="24"/>
          <w:szCs w:val="24"/>
        </w:rPr>
        <w:t xml:space="preserve"> </w:t>
      </w:r>
    </w:p>
    <w:p w14:paraId="53EC9C7B" w14:textId="34E86090" w:rsidR="009F5DF0" w:rsidRPr="00C64101" w:rsidRDefault="00882A5E"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lastRenderedPageBreak/>
        <w:t xml:space="preserve">Thinking about the development of momentum behind PLMs as a process: </w:t>
      </w:r>
      <w:proofErr w:type="gramStart"/>
      <w:r w:rsidR="009F5DF0" w:rsidRPr="00C64101">
        <w:rPr>
          <w:rFonts w:ascii="Times New Roman" w:hAnsi="Times New Roman" w:cs="Times New Roman"/>
          <w:sz w:val="24"/>
          <w:szCs w:val="24"/>
        </w:rPr>
        <w:t xml:space="preserve">In the </w:t>
      </w:r>
      <w:r w:rsidR="00B117E4" w:rsidRPr="00C64101">
        <w:rPr>
          <w:rFonts w:ascii="Times New Roman" w:hAnsi="Times New Roman" w:cs="Times New Roman"/>
          <w:sz w:val="24"/>
          <w:szCs w:val="24"/>
        </w:rPr>
        <w:t>early</w:t>
      </w:r>
      <w:r w:rsidR="009F5DF0" w:rsidRPr="00C64101">
        <w:rPr>
          <w:rFonts w:ascii="Times New Roman" w:hAnsi="Times New Roman" w:cs="Times New Roman"/>
          <w:sz w:val="24"/>
          <w:szCs w:val="24"/>
        </w:rPr>
        <w:t xml:space="preserve"> stages, participation </w:t>
      </w:r>
      <w:r w:rsidR="00B117E4" w:rsidRPr="00C64101">
        <w:rPr>
          <w:rFonts w:ascii="Times New Roman" w:hAnsi="Times New Roman" w:cs="Times New Roman"/>
          <w:sz w:val="24"/>
          <w:szCs w:val="24"/>
        </w:rPr>
        <w:t>by</w:t>
      </w:r>
      <w:r w:rsidR="009F5DF0" w:rsidRPr="00C64101">
        <w:rPr>
          <w:rFonts w:ascii="Times New Roman" w:hAnsi="Times New Roman" w:cs="Times New Roman"/>
          <w:sz w:val="24"/>
          <w:szCs w:val="24"/>
        </w:rPr>
        <w:t xml:space="preserve"> the community </w:t>
      </w:r>
      <w:r w:rsidR="0032644D" w:rsidRPr="00C64101">
        <w:rPr>
          <w:rFonts w:ascii="Times New Roman" w:hAnsi="Times New Roman" w:cs="Times New Roman"/>
          <w:sz w:val="24"/>
          <w:szCs w:val="24"/>
        </w:rPr>
        <w:t>i</w:t>
      </w:r>
      <w:r w:rsidR="009F5DF0" w:rsidRPr="00C64101">
        <w:rPr>
          <w:rFonts w:ascii="Times New Roman" w:hAnsi="Times New Roman" w:cs="Times New Roman"/>
          <w:sz w:val="24"/>
          <w:szCs w:val="24"/>
        </w:rPr>
        <w:t xml:space="preserve">s usually </w:t>
      </w:r>
      <w:r w:rsidR="00B117E4" w:rsidRPr="00C64101">
        <w:rPr>
          <w:rFonts w:ascii="Times New Roman" w:hAnsi="Times New Roman" w:cs="Times New Roman"/>
          <w:sz w:val="24"/>
          <w:szCs w:val="24"/>
        </w:rPr>
        <w:t>shaped</w:t>
      </w:r>
      <w:r w:rsidR="009F5DF0" w:rsidRPr="00C64101">
        <w:rPr>
          <w:rFonts w:ascii="Times New Roman" w:hAnsi="Times New Roman" w:cs="Times New Roman"/>
          <w:sz w:val="24"/>
          <w:szCs w:val="24"/>
        </w:rPr>
        <w:t xml:space="preserve"> by </w:t>
      </w:r>
      <w:r w:rsidR="00B117E4" w:rsidRPr="00C64101">
        <w:rPr>
          <w:rFonts w:ascii="Times New Roman" w:hAnsi="Times New Roman" w:cs="Times New Roman"/>
          <w:sz w:val="24"/>
          <w:szCs w:val="24"/>
        </w:rPr>
        <w:t>a</w:t>
      </w:r>
      <w:r w:rsidR="009F5DF0" w:rsidRPr="00C64101">
        <w:rPr>
          <w:rFonts w:ascii="Times New Roman" w:hAnsi="Times New Roman" w:cs="Times New Roman"/>
          <w:sz w:val="24"/>
          <w:szCs w:val="24"/>
        </w:rPr>
        <w:t xml:space="preserve"> leader who </w:t>
      </w:r>
      <w:r w:rsidR="00B117E4" w:rsidRPr="00C64101">
        <w:rPr>
          <w:rFonts w:ascii="Times New Roman" w:hAnsi="Times New Roman" w:cs="Times New Roman"/>
          <w:sz w:val="24"/>
          <w:szCs w:val="24"/>
        </w:rPr>
        <w:t>b</w:t>
      </w:r>
      <w:r w:rsidR="00912D66" w:rsidRPr="00C64101">
        <w:rPr>
          <w:rFonts w:ascii="Times New Roman" w:hAnsi="Times New Roman" w:cs="Times New Roman"/>
          <w:sz w:val="24"/>
          <w:szCs w:val="24"/>
        </w:rPr>
        <w:t>rings</w:t>
      </w:r>
      <w:r w:rsidR="009F5DF0" w:rsidRPr="00C64101">
        <w:rPr>
          <w:rFonts w:ascii="Times New Roman" w:hAnsi="Times New Roman" w:cs="Times New Roman"/>
          <w:sz w:val="24"/>
          <w:szCs w:val="24"/>
        </w:rPr>
        <w:t xml:space="preserve"> vision, passion and dedication towards the PLMs</w:t>
      </w:r>
      <w:proofErr w:type="gramEnd"/>
      <w:r w:rsidR="009F5DF0" w:rsidRPr="00C64101">
        <w:rPr>
          <w:rFonts w:ascii="Times New Roman" w:hAnsi="Times New Roman" w:cs="Times New Roman"/>
          <w:sz w:val="24"/>
          <w:szCs w:val="24"/>
        </w:rPr>
        <w:t>.</w:t>
      </w:r>
      <w:r w:rsidR="002F7D02" w:rsidRPr="00C64101">
        <w:rPr>
          <w:rFonts w:ascii="Times New Roman" w:hAnsi="Times New Roman" w:cs="Times New Roman"/>
          <w:sz w:val="24"/>
          <w:szCs w:val="24"/>
        </w:rPr>
        <w:t xml:space="preserve"> </w:t>
      </w:r>
      <w:r w:rsidR="00F076BC" w:rsidRPr="00C64101">
        <w:rPr>
          <w:rFonts w:ascii="Times New Roman" w:hAnsi="Times New Roman" w:cs="Times New Roman"/>
          <w:sz w:val="24"/>
          <w:szCs w:val="24"/>
        </w:rPr>
        <w:t xml:space="preserve">In all three cases this was critical, though the individual or group offering leadership was different in each </w:t>
      </w:r>
      <w:r w:rsidRPr="00C64101">
        <w:rPr>
          <w:rFonts w:ascii="Times New Roman" w:hAnsi="Times New Roman" w:cs="Times New Roman"/>
          <w:sz w:val="24"/>
          <w:szCs w:val="24"/>
        </w:rPr>
        <w:t>example</w:t>
      </w:r>
      <w:r w:rsidR="00F076BC" w:rsidRPr="00C64101">
        <w:rPr>
          <w:rFonts w:ascii="Times New Roman" w:hAnsi="Times New Roman" w:cs="Times New Roman"/>
          <w:sz w:val="24"/>
          <w:szCs w:val="24"/>
        </w:rPr>
        <w:t>.</w:t>
      </w:r>
      <w:r w:rsidR="002F7D02" w:rsidRPr="00C64101">
        <w:rPr>
          <w:rFonts w:ascii="Times New Roman" w:hAnsi="Times New Roman" w:cs="Times New Roman"/>
          <w:sz w:val="24"/>
          <w:szCs w:val="24"/>
        </w:rPr>
        <w:t xml:space="preserve"> It requires time.</w:t>
      </w:r>
      <w:r w:rsidR="009F5DF0" w:rsidRPr="00C64101">
        <w:rPr>
          <w:rFonts w:ascii="Times New Roman" w:hAnsi="Times New Roman" w:cs="Times New Roman"/>
          <w:sz w:val="24"/>
          <w:szCs w:val="24"/>
        </w:rPr>
        <w:t xml:space="preserve"> Responding to this leadership people in the community</w:t>
      </w:r>
      <w:r w:rsidR="00B117E4" w:rsidRPr="00C64101">
        <w:rPr>
          <w:rFonts w:ascii="Times New Roman" w:hAnsi="Times New Roman" w:cs="Times New Roman"/>
          <w:sz w:val="24"/>
          <w:szCs w:val="24"/>
        </w:rPr>
        <w:t xml:space="preserve"> a</w:t>
      </w:r>
      <w:r w:rsidR="009F5DF0" w:rsidRPr="00C64101">
        <w:rPr>
          <w:rFonts w:ascii="Times New Roman" w:hAnsi="Times New Roman" w:cs="Times New Roman"/>
          <w:sz w:val="24"/>
          <w:szCs w:val="24"/>
        </w:rPr>
        <w:t>re gathered for activities or events</w:t>
      </w:r>
      <w:r w:rsidR="00B15524" w:rsidRPr="00C64101">
        <w:rPr>
          <w:rFonts w:ascii="Times New Roman" w:hAnsi="Times New Roman" w:cs="Times New Roman"/>
          <w:sz w:val="24"/>
          <w:szCs w:val="24"/>
        </w:rPr>
        <w:t xml:space="preserve"> which can help move the community up a series of steps towards the potential for sustainability</w:t>
      </w:r>
      <w:r w:rsidR="009F5DF0" w:rsidRPr="00C64101">
        <w:rPr>
          <w:rFonts w:ascii="Times New Roman" w:hAnsi="Times New Roman" w:cs="Times New Roman"/>
          <w:sz w:val="24"/>
          <w:szCs w:val="24"/>
        </w:rPr>
        <w:t xml:space="preserve">. A sense of awareness and ownership </w:t>
      </w:r>
      <w:r w:rsidR="00DB7A46" w:rsidRPr="00C64101">
        <w:rPr>
          <w:rFonts w:ascii="Times New Roman" w:hAnsi="Times New Roman" w:cs="Times New Roman"/>
          <w:sz w:val="24"/>
          <w:szCs w:val="24"/>
        </w:rPr>
        <w:t>start</w:t>
      </w:r>
      <w:r w:rsidR="00B117E4" w:rsidRPr="00C64101">
        <w:rPr>
          <w:rFonts w:ascii="Times New Roman" w:hAnsi="Times New Roman" w:cs="Times New Roman"/>
          <w:sz w:val="24"/>
          <w:szCs w:val="24"/>
        </w:rPr>
        <w:t>s to be</w:t>
      </w:r>
      <w:r w:rsidR="009F5DF0" w:rsidRPr="00C64101">
        <w:rPr>
          <w:rFonts w:ascii="Times New Roman" w:hAnsi="Times New Roman" w:cs="Times New Roman"/>
          <w:sz w:val="24"/>
          <w:szCs w:val="24"/>
        </w:rPr>
        <w:t xml:space="preserve"> established </w:t>
      </w:r>
      <w:r w:rsidR="00B15524" w:rsidRPr="00C64101">
        <w:rPr>
          <w:rFonts w:ascii="Times New Roman" w:hAnsi="Times New Roman" w:cs="Times New Roman"/>
          <w:sz w:val="24"/>
          <w:szCs w:val="24"/>
        </w:rPr>
        <w:t>and</w:t>
      </w:r>
      <w:r w:rsidR="009F5DF0" w:rsidRPr="00C64101">
        <w:rPr>
          <w:rFonts w:ascii="Times New Roman" w:hAnsi="Times New Roman" w:cs="Times New Roman"/>
          <w:sz w:val="24"/>
          <w:szCs w:val="24"/>
        </w:rPr>
        <w:t xml:space="preserve"> the community members beg</w:t>
      </w:r>
      <w:r w:rsidR="002F7D02" w:rsidRPr="00C64101">
        <w:rPr>
          <w:rFonts w:ascii="Times New Roman" w:hAnsi="Times New Roman" w:cs="Times New Roman"/>
          <w:sz w:val="24"/>
          <w:szCs w:val="24"/>
        </w:rPr>
        <w:t>i</w:t>
      </w:r>
      <w:r w:rsidR="009F5DF0" w:rsidRPr="00C64101">
        <w:rPr>
          <w:rFonts w:ascii="Times New Roman" w:hAnsi="Times New Roman" w:cs="Times New Roman"/>
          <w:sz w:val="24"/>
          <w:szCs w:val="24"/>
        </w:rPr>
        <w:t xml:space="preserve">n to recognise the value of PLMs. </w:t>
      </w:r>
      <w:r w:rsidR="00B15524" w:rsidRPr="00C64101">
        <w:rPr>
          <w:rFonts w:ascii="Times New Roman" w:hAnsi="Times New Roman" w:cs="Times New Roman"/>
          <w:sz w:val="24"/>
          <w:szCs w:val="24"/>
        </w:rPr>
        <w:t>C</w:t>
      </w:r>
      <w:r w:rsidR="009F5DF0" w:rsidRPr="00C64101">
        <w:rPr>
          <w:rFonts w:ascii="Times New Roman" w:hAnsi="Times New Roman" w:cs="Times New Roman"/>
          <w:sz w:val="24"/>
          <w:szCs w:val="24"/>
        </w:rPr>
        <w:t>ommunity involvement in the activities or events related to the PLMs develop</w:t>
      </w:r>
      <w:r w:rsidR="00B117E4" w:rsidRPr="00C64101">
        <w:rPr>
          <w:rFonts w:ascii="Times New Roman" w:hAnsi="Times New Roman" w:cs="Times New Roman"/>
          <w:sz w:val="24"/>
          <w:szCs w:val="24"/>
        </w:rPr>
        <w:t>s</w:t>
      </w:r>
      <w:r w:rsidR="009F5DF0" w:rsidRPr="00C64101">
        <w:rPr>
          <w:rFonts w:ascii="Times New Roman" w:hAnsi="Times New Roman" w:cs="Times New Roman"/>
          <w:sz w:val="24"/>
          <w:szCs w:val="24"/>
        </w:rPr>
        <w:t>,</w:t>
      </w:r>
      <w:r w:rsidR="00FD0839" w:rsidRPr="00C64101">
        <w:rPr>
          <w:rFonts w:ascii="Times New Roman" w:hAnsi="Times New Roman" w:cs="Times New Roman"/>
          <w:sz w:val="24"/>
          <w:szCs w:val="24"/>
        </w:rPr>
        <w:t xml:space="preserve"> at the basic level through</w:t>
      </w:r>
      <w:r w:rsidR="009F5DF0" w:rsidRPr="00C64101">
        <w:rPr>
          <w:rFonts w:ascii="Times New Roman" w:hAnsi="Times New Roman" w:cs="Times New Roman"/>
          <w:sz w:val="24"/>
          <w:szCs w:val="24"/>
        </w:rPr>
        <w:t xml:space="preserve"> regular cleaning activities among members, female members making woven cloth to cover the PLMs, taking donations for activities or management related to the PLMs</w:t>
      </w:r>
      <w:r w:rsidR="00FD0839" w:rsidRPr="00C64101">
        <w:rPr>
          <w:rFonts w:ascii="Times New Roman" w:hAnsi="Times New Roman" w:cs="Times New Roman"/>
          <w:sz w:val="24"/>
          <w:szCs w:val="24"/>
        </w:rPr>
        <w:t>. This has</w:t>
      </w:r>
      <w:r w:rsidR="00614439" w:rsidRPr="00C64101">
        <w:rPr>
          <w:rFonts w:ascii="Times New Roman" w:hAnsi="Times New Roman" w:cs="Times New Roman"/>
          <w:sz w:val="24"/>
          <w:szCs w:val="24"/>
        </w:rPr>
        <w:t xml:space="preserve"> the potential to develop into more</w:t>
      </w:r>
      <w:r w:rsidR="00FD0839" w:rsidRPr="00C64101">
        <w:rPr>
          <w:rFonts w:ascii="Times New Roman" w:hAnsi="Times New Roman" w:cs="Times New Roman"/>
          <w:sz w:val="24"/>
          <w:szCs w:val="24"/>
        </w:rPr>
        <w:t xml:space="preserve"> advanced level,</w:t>
      </w:r>
      <w:r w:rsidR="00614439" w:rsidRPr="00C64101">
        <w:rPr>
          <w:rFonts w:ascii="Times New Roman" w:hAnsi="Times New Roman" w:cs="Times New Roman"/>
          <w:sz w:val="24"/>
          <w:szCs w:val="24"/>
        </w:rPr>
        <w:t xml:space="preserve"> in-depth activities such as</w:t>
      </w:r>
      <w:r w:rsidR="00912D66" w:rsidRPr="00C64101">
        <w:rPr>
          <w:rFonts w:ascii="Times New Roman" w:hAnsi="Times New Roman" w:cs="Times New Roman"/>
          <w:sz w:val="24"/>
          <w:szCs w:val="24"/>
        </w:rPr>
        <w:t xml:space="preserve"> initiative</w:t>
      </w:r>
      <w:r w:rsidR="00614439" w:rsidRPr="00C64101">
        <w:rPr>
          <w:rFonts w:ascii="Times New Roman" w:hAnsi="Times New Roman" w:cs="Times New Roman"/>
          <w:sz w:val="24"/>
          <w:szCs w:val="24"/>
        </w:rPr>
        <w:t>s</w:t>
      </w:r>
      <w:r w:rsidR="00912D66" w:rsidRPr="00C64101">
        <w:rPr>
          <w:rFonts w:ascii="Times New Roman" w:hAnsi="Times New Roman" w:cs="Times New Roman"/>
          <w:sz w:val="24"/>
          <w:szCs w:val="24"/>
        </w:rPr>
        <w:t xml:space="preserve"> such as</w:t>
      </w:r>
      <w:r w:rsidR="009F5DF0" w:rsidRPr="00C64101">
        <w:rPr>
          <w:rFonts w:ascii="Times New Roman" w:hAnsi="Times New Roman" w:cs="Times New Roman"/>
          <w:sz w:val="24"/>
          <w:szCs w:val="24"/>
        </w:rPr>
        <w:t xml:space="preserve"> the </w:t>
      </w:r>
      <w:proofErr w:type="spellStart"/>
      <w:r w:rsidR="00B15524" w:rsidRPr="00C64101">
        <w:rPr>
          <w:rFonts w:ascii="Times New Roman" w:hAnsi="Times New Roman" w:cs="Times New Roman"/>
          <w:sz w:val="24"/>
          <w:szCs w:val="24"/>
        </w:rPr>
        <w:t>Tak</w:t>
      </w:r>
      <w:proofErr w:type="spellEnd"/>
      <w:r w:rsidR="00B15524" w:rsidRPr="00C64101">
        <w:rPr>
          <w:rFonts w:ascii="Times New Roman" w:hAnsi="Times New Roman" w:cs="Times New Roman"/>
          <w:sz w:val="24"/>
          <w:szCs w:val="24"/>
        </w:rPr>
        <w:t xml:space="preserve"> </w:t>
      </w:r>
      <w:proofErr w:type="spellStart"/>
      <w:r w:rsidR="00B15524" w:rsidRPr="00C64101">
        <w:rPr>
          <w:rFonts w:ascii="Times New Roman" w:hAnsi="Times New Roman" w:cs="Times New Roman"/>
          <w:sz w:val="24"/>
          <w:szCs w:val="24"/>
        </w:rPr>
        <w:t>Tham</w:t>
      </w:r>
      <w:proofErr w:type="spellEnd"/>
      <w:r w:rsidR="00B15524" w:rsidRPr="00C64101">
        <w:rPr>
          <w:rFonts w:ascii="Times New Roman" w:hAnsi="Times New Roman" w:cs="Times New Roman"/>
          <w:sz w:val="24"/>
          <w:szCs w:val="24"/>
        </w:rPr>
        <w:t xml:space="preserve"> ceremony, efforts to teach the </w:t>
      </w:r>
      <w:proofErr w:type="spellStart"/>
      <w:r w:rsidR="00B15524" w:rsidRPr="00C64101">
        <w:rPr>
          <w:rFonts w:ascii="Times New Roman" w:hAnsi="Times New Roman" w:cs="Times New Roman"/>
          <w:sz w:val="24"/>
          <w:szCs w:val="24"/>
        </w:rPr>
        <w:t>Lanna</w:t>
      </w:r>
      <w:proofErr w:type="spellEnd"/>
      <w:r w:rsidR="00B15524" w:rsidRPr="00C64101">
        <w:rPr>
          <w:rFonts w:ascii="Times New Roman" w:hAnsi="Times New Roman" w:cs="Times New Roman"/>
          <w:sz w:val="24"/>
          <w:szCs w:val="24"/>
        </w:rPr>
        <w:t xml:space="preserve"> script and the </w:t>
      </w:r>
      <w:r w:rsidR="009F5DF0" w:rsidRPr="00C64101">
        <w:rPr>
          <w:rFonts w:ascii="Times New Roman" w:hAnsi="Times New Roman" w:cs="Times New Roman"/>
          <w:sz w:val="24"/>
          <w:szCs w:val="24"/>
        </w:rPr>
        <w:t>local guide project</w:t>
      </w:r>
      <w:r w:rsidR="00912D66" w:rsidRPr="00C64101">
        <w:rPr>
          <w:rFonts w:ascii="Times New Roman" w:hAnsi="Times New Roman" w:cs="Times New Roman"/>
          <w:sz w:val="24"/>
          <w:szCs w:val="24"/>
        </w:rPr>
        <w:t xml:space="preserve"> at </w:t>
      </w:r>
      <w:proofErr w:type="spellStart"/>
      <w:r w:rsidR="00912D66" w:rsidRPr="00C64101">
        <w:rPr>
          <w:rFonts w:ascii="Times New Roman" w:hAnsi="Times New Roman" w:cs="Times New Roman"/>
          <w:sz w:val="24"/>
          <w:szCs w:val="24"/>
        </w:rPr>
        <w:t>Saluang</w:t>
      </w:r>
      <w:proofErr w:type="spellEnd"/>
      <w:r w:rsidR="00912D66" w:rsidRPr="00C64101">
        <w:rPr>
          <w:rFonts w:ascii="Times New Roman" w:hAnsi="Times New Roman" w:cs="Times New Roman"/>
          <w:sz w:val="24"/>
          <w:szCs w:val="24"/>
        </w:rPr>
        <w:t xml:space="preserve"> </w:t>
      </w:r>
      <w:proofErr w:type="spellStart"/>
      <w:r w:rsidR="00912D66" w:rsidRPr="00C64101">
        <w:rPr>
          <w:rFonts w:ascii="Times New Roman" w:hAnsi="Times New Roman" w:cs="Times New Roman"/>
          <w:sz w:val="24"/>
          <w:szCs w:val="24"/>
        </w:rPr>
        <w:t>Nai</w:t>
      </w:r>
      <w:proofErr w:type="spellEnd"/>
      <w:r w:rsidR="009F5DF0" w:rsidRPr="00C64101">
        <w:rPr>
          <w:rFonts w:ascii="Times New Roman" w:hAnsi="Times New Roman" w:cs="Times New Roman"/>
          <w:sz w:val="24"/>
          <w:szCs w:val="24"/>
        </w:rPr>
        <w:t>. Ongoing participation is the key to sustain the existence of the PLMs in the community.</w:t>
      </w:r>
      <w:r w:rsidR="00DB7A46" w:rsidRPr="00C64101">
        <w:rPr>
          <w:rFonts w:ascii="Times New Roman" w:hAnsi="Times New Roman" w:cs="Times New Roman"/>
          <w:sz w:val="24"/>
          <w:szCs w:val="24"/>
        </w:rPr>
        <w:t xml:space="preserve"> </w:t>
      </w:r>
      <w:proofErr w:type="spellStart"/>
      <w:r w:rsidR="00DB7A46" w:rsidRPr="00C64101">
        <w:rPr>
          <w:rFonts w:ascii="Times New Roman" w:hAnsi="Times New Roman" w:cs="Times New Roman"/>
          <w:sz w:val="24"/>
          <w:szCs w:val="24"/>
        </w:rPr>
        <w:t>Mangkhang</w:t>
      </w:r>
      <w:proofErr w:type="spellEnd"/>
      <w:r w:rsidR="00DB7A46" w:rsidRPr="00C64101">
        <w:rPr>
          <w:rFonts w:ascii="Times New Roman" w:hAnsi="Times New Roman" w:cs="Times New Roman"/>
          <w:sz w:val="24"/>
          <w:szCs w:val="24"/>
        </w:rPr>
        <w:t xml:space="preserve"> (2017) has suggested that effective leaders in th</w:t>
      </w:r>
      <w:r w:rsidR="00FD0839" w:rsidRPr="00C64101">
        <w:rPr>
          <w:rFonts w:ascii="Times New Roman" w:hAnsi="Times New Roman" w:cs="Times New Roman"/>
          <w:sz w:val="24"/>
          <w:szCs w:val="24"/>
        </w:rPr>
        <w:t>e Thai</w:t>
      </w:r>
      <w:r w:rsidR="00DB7A46" w:rsidRPr="00C64101">
        <w:rPr>
          <w:rFonts w:ascii="Times New Roman" w:hAnsi="Times New Roman" w:cs="Times New Roman"/>
          <w:sz w:val="24"/>
          <w:szCs w:val="24"/>
        </w:rPr>
        <w:t xml:space="preserve"> context attempt to create learning communities. This suggestion chimes with the study findings.</w:t>
      </w:r>
    </w:p>
    <w:p w14:paraId="78095126" w14:textId="5B46D849" w:rsidR="0062373E" w:rsidRPr="00C64101" w:rsidRDefault="002F7D02"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E</w:t>
      </w:r>
      <w:r w:rsidR="009F5DF0" w:rsidRPr="00C64101">
        <w:rPr>
          <w:rFonts w:ascii="Times New Roman" w:hAnsi="Times New Roman" w:cs="Times New Roman"/>
          <w:sz w:val="24"/>
          <w:szCs w:val="24"/>
        </w:rPr>
        <w:t>xternal agencies such as</w:t>
      </w:r>
      <w:r w:rsidR="00912D66" w:rsidRPr="00C64101">
        <w:rPr>
          <w:rFonts w:ascii="Times New Roman" w:hAnsi="Times New Roman" w:cs="Times New Roman"/>
          <w:sz w:val="24"/>
          <w:szCs w:val="24"/>
        </w:rPr>
        <w:t xml:space="preserve"> Universities</w:t>
      </w:r>
      <w:r w:rsidR="00116164" w:rsidRPr="00C64101">
        <w:rPr>
          <w:rFonts w:ascii="Times New Roman" w:hAnsi="Times New Roman" w:cs="Times New Roman"/>
          <w:sz w:val="24"/>
          <w:szCs w:val="24"/>
        </w:rPr>
        <w:t>,</w:t>
      </w:r>
      <w:r w:rsidR="00912D66" w:rsidRPr="00C64101">
        <w:rPr>
          <w:rFonts w:ascii="Times New Roman" w:hAnsi="Times New Roman" w:cs="Times New Roman"/>
          <w:sz w:val="24"/>
          <w:szCs w:val="24"/>
        </w:rPr>
        <w:t xml:space="preserve"> research centres</w:t>
      </w:r>
      <w:r w:rsidR="00116164" w:rsidRPr="00C64101">
        <w:rPr>
          <w:rFonts w:ascii="Times New Roman" w:hAnsi="Times New Roman" w:cs="Times New Roman"/>
          <w:sz w:val="24"/>
          <w:szCs w:val="24"/>
        </w:rPr>
        <w:t xml:space="preserve"> and libraries</w:t>
      </w:r>
      <w:r w:rsidR="00912D66" w:rsidRPr="00C64101">
        <w:rPr>
          <w:rFonts w:ascii="Times New Roman" w:hAnsi="Times New Roman" w:cs="Times New Roman"/>
          <w:sz w:val="24"/>
          <w:szCs w:val="24"/>
        </w:rPr>
        <w:t xml:space="preserve"> </w:t>
      </w:r>
      <w:r w:rsidR="00BD7085" w:rsidRPr="00C64101">
        <w:rPr>
          <w:rFonts w:ascii="Times New Roman" w:hAnsi="Times New Roman" w:cs="Times New Roman"/>
          <w:sz w:val="24"/>
          <w:szCs w:val="24"/>
        </w:rPr>
        <w:t>with</w:t>
      </w:r>
      <w:r w:rsidR="009F5DF0" w:rsidRPr="00C64101">
        <w:rPr>
          <w:rFonts w:ascii="Times New Roman" w:hAnsi="Times New Roman" w:cs="Times New Roman"/>
          <w:sz w:val="24"/>
          <w:szCs w:val="24"/>
        </w:rPr>
        <w:t xml:space="preserve"> expert</w:t>
      </w:r>
      <w:r w:rsidR="00912D66" w:rsidRPr="00C64101">
        <w:rPr>
          <w:rFonts w:ascii="Times New Roman" w:hAnsi="Times New Roman" w:cs="Times New Roman"/>
          <w:sz w:val="24"/>
          <w:szCs w:val="24"/>
        </w:rPr>
        <w:t>i</w:t>
      </w:r>
      <w:r w:rsidR="009F5DF0" w:rsidRPr="00C64101">
        <w:rPr>
          <w:rFonts w:ascii="Times New Roman" w:hAnsi="Times New Roman" w:cs="Times New Roman"/>
          <w:sz w:val="24"/>
          <w:szCs w:val="24"/>
        </w:rPr>
        <w:t>s</w:t>
      </w:r>
      <w:r w:rsidR="00912D66" w:rsidRPr="00C64101">
        <w:rPr>
          <w:rFonts w:ascii="Times New Roman" w:hAnsi="Times New Roman" w:cs="Times New Roman"/>
          <w:sz w:val="24"/>
          <w:szCs w:val="24"/>
        </w:rPr>
        <w:t>e</w:t>
      </w:r>
      <w:r w:rsidR="009F5DF0" w:rsidRPr="00C64101">
        <w:rPr>
          <w:rFonts w:ascii="Times New Roman" w:hAnsi="Times New Roman" w:cs="Times New Roman"/>
          <w:sz w:val="24"/>
          <w:szCs w:val="24"/>
        </w:rPr>
        <w:t xml:space="preserve"> in PLMs play</w:t>
      </w:r>
      <w:r w:rsidR="0032644D" w:rsidRPr="00C64101">
        <w:rPr>
          <w:rFonts w:ascii="Times New Roman" w:hAnsi="Times New Roman" w:cs="Times New Roman"/>
          <w:sz w:val="24"/>
          <w:szCs w:val="24"/>
        </w:rPr>
        <w:t xml:space="preserve"> a</w:t>
      </w:r>
      <w:r w:rsidR="00BB0CAA" w:rsidRPr="00C64101">
        <w:rPr>
          <w:rFonts w:ascii="Times New Roman" w:hAnsi="Times New Roman" w:cs="Times New Roman"/>
          <w:sz w:val="24"/>
          <w:szCs w:val="24"/>
        </w:rPr>
        <w:t xml:space="preserve"> vital</w:t>
      </w:r>
      <w:r w:rsidR="009F5DF0" w:rsidRPr="00C64101">
        <w:rPr>
          <w:rFonts w:ascii="Times New Roman" w:hAnsi="Times New Roman" w:cs="Times New Roman"/>
          <w:sz w:val="24"/>
          <w:szCs w:val="24"/>
        </w:rPr>
        <w:t xml:space="preserve"> role</w:t>
      </w:r>
      <w:r w:rsidR="00296B6D" w:rsidRPr="00C64101">
        <w:rPr>
          <w:rFonts w:ascii="Times New Roman" w:hAnsi="Times New Roman" w:cs="Times New Roman"/>
          <w:sz w:val="24"/>
          <w:szCs w:val="24"/>
        </w:rPr>
        <w:t xml:space="preserve"> by</w:t>
      </w:r>
      <w:r w:rsidR="008E66F1" w:rsidRPr="00C64101">
        <w:rPr>
          <w:rFonts w:ascii="Times New Roman" w:hAnsi="Times New Roman" w:cs="Times New Roman"/>
          <w:sz w:val="24"/>
          <w:szCs w:val="24"/>
        </w:rPr>
        <w:t xml:space="preserve"> promoting general awareness,</w:t>
      </w:r>
      <w:r w:rsidR="009F5DF0" w:rsidRPr="00C64101">
        <w:rPr>
          <w:rFonts w:ascii="Times New Roman" w:hAnsi="Times New Roman" w:cs="Times New Roman"/>
          <w:sz w:val="24"/>
          <w:szCs w:val="24"/>
        </w:rPr>
        <w:t xml:space="preserve"> providing</w:t>
      </w:r>
      <w:r w:rsidR="00515B72" w:rsidRPr="00C64101">
        <w:rPr>
          <w:rFonts w:ascii="Times New Roman" w:hAnsi="Times New Roman" w:cs="Times New Roman"/>
          <w:sz w:val="24"/>
          <w:szCs w:val="24"/>
        </w:rPr>
        <w:t xml:space="preserve"> training on how to clean </w:t>
      </w:r>
      <w:r w:rsidR="00515B72" w:rsidRPr="00C64101">
        <w:rPr>
          <w:rFonts w:ascii="Times New Roman" w:hAnsi="Times New Roman" w:cs="Times New Roman"/>
          <w:sz w:val="24"/>
          <w:szCs w:val="24"/>
        </w:rPr>
        <w:lastRenderedPageBreak/>
        <w:t>manuscripts</w:t>
      </w:r>
      <w:r w:rsidR="009F5DF0" w:rsidRPr="00C64101">
        <w:rPr>
          <w:rFonts w:ascii="Times New Roman" w:hAnsi="Times New Roman" w:cs="Times New Roman"/>
          <w:sz w:val="24"/>
          <w:szCs w:val="24"/>
        </w:rPr>
        <w:t xml:space="preserve">, </w:t>
      </w:r>
      <w:r w:rsidR="00640D90" w:rsidRPr="00C64101">
        <w:rPr>
          <w:rFonts w:ascii="Times New Roman" w:hAnsi="Times New Roman" w:cs="Times New Roman"/>
          <w:sz w:val="24"/>
          <w:szCs w:val="24"/>
        </w:rPr>
        <w:t>cataloguing</w:t>
      </w:r>
      <w:r w:rsidR="009F5DF0" w:rsidRPr="00C64101">
        <w:rPr>
          <w:rFonts w:ascii="Times New Roman" w:hAnsi="Times New Roman" w:cs="Times New Roman"/>
          <w:sz w:val="24"/>
          <w:szCs w:val="24"/>
        </w:rPr>
        <w:t xml:space="preserve"> and publishing</w:t>
      </w:r>
      <w:r w:rsidR="0032644D" w:rsidRPr="00C64101">
        <w:rPr>
          <w:rFonts w:ascii="Times New Roman" w:hAnsi="Times New Roman" w:cs="Times New Roman"/>
          <w:sz w:val="24"/>
          <w:szCs w:val="24"/>
        </w:rPr>
        <w:t xml:space="preserve"> PLMs</w:t>
      </w:r>
      <w:r w:rsidR="009F5DF0" w:rsidRPr="00C64101">
        <w:rPr>
          <w:rFonts w:ascii="Times New Roman" w:hAnsi="Times New Roman" w:cs="Times New Roman"/>
          <w:sz w:val="24"/>
          <w:szCs w:val="24"/>
        </w:rPr>
        <w:t>, studying the PLMs, and returning</w:t>
      </w:r>
      <w:r w:rsidR="00296B6D" w:rsidRPr="00C64101">
        <w:rPr>
          <w:rFonts w:ascii="Times New Roman" w:hAnsi="Times New Roman" w:cs="Times New Roman"/>
          <w:sz w:val="24"/>
          <w:szCs w:val="24"/>
        </w:rPr>
        <w:t xml:space="preserve"> some of their</w:t>
      </w:r>
      <w:r w:rsidR="009F5DF0" w:rsidRPr="00C64101">
        <w:rPr>
          <w:rFonts w:ascii="Times New Roman" w:hAnsi="Times New Roman" w:cs="Times New Roman"/>
          <w:sz w:val="24"/>
          <w:szCs w:val="24"/>
        </w:rPr>
        <w:t xml:space="preserve"> </w:t>
      </w:r>
      <w:r w:rsidR="0032644D" w:rsidRPr="00C64101">
        <w:rPr>
          <w:rFonts w:ascii="Times New Roman" w:hAnsi="Times New Roman" w:cs="Times New Roman"/>
          <w:sz w:val="24"/>
          <w:szCs w:val="24"/>
        </w:rPr>
        <w:t>newly acquired</w:t>
      </w:r>
      <w:r w:rsidR="009F5DF0" w:rsidRPr="00C64101">
        <w:rPr>
          <w:rFonts w:ascii="Times New Roman" w:hAnsi="Times New Roman" w:cs="Times New Roman"/>
          <w:sz w:val="24"/>
          <w:szCs w:val="24"/>
        </w:rPr>
        <w:t xml:space="preserve"> </w:t>
      </w:r>
      <w:r w:rsidR="00296B6D" w:rsidRPr="00C64101">
        <w:rPr>
          <w:rFonts w:ascii="Times New Roman" w:hAnsi="Times New Roman" w:cs="Times New Roman"/>
          <w:sz w:val="24"/>
          <w:szCs w:val="24"/>
        </w:rPr>
        <w:t>understanding</w:t>
      </w:r>
      <w:r w:rsidR="009F5DF0" w:rsidRPr="00C64101">
        <w:rPr>
          <w:rFonts w:ascii="Times New Roman" w:hAnsi="Times New Roman" w:cs="Times New Roman"/>
          <w:sz w:val="24"/>
          <w:szCs w:val="24"/>
        </w:rPr>
        <w:t xml:space="preserve"> to the communit</w:t>
      </w:r>
      <w:r w:rsidR="00912D66" w:rsidRPr="00C64101">
        <w:rPr>
          <w:rFonts w:ascii="Times New Roman" w:hAnsi="Times New Roman" w:cs="Times New Roman"/>
          <w:sz w:val="24"/>
          <w:szCs w:val="24"/>
        </w:rPr>
        <w:t>y</w:t>
      </w:r>
      <w:r w:rsidR="009F5DF0" w:rsidRPr="00C64101">
        <w:rPr>
          <w:rFonts w:ascii="Times New Roman" w:hAnsi="Times New Roman" w:cs="Times New Roman"/>
          <w:sz w:val="24"/>
          <w:szCs w:val="24"/>
        </w:rPr>
        <w:t xml:space="preserve">.  </w:t>
      </w:r>
      <w:r w:rsidR="0062373E" w:rsidRPr="00C64101">
        <w:rPr>
          <w:rFonts w:ascii="Times New Roman" w:hAnsi="Times New Roman" w:cs="Times New Roman"/>
          <w:sz w:val="24"/>
          <w:szCs w:val="24"/>
        </w:rPr>
        <w:t>Ex</w:t>
      </w:r>
      <w:r w:rsidR="009F5DF0" w:rsidRPr="00C64101">
        <w:rPr>
          <w:rFonts w:ascii="Times New Roman" w:hAnsi="Times New Roman" w:cs="Times New Roman"/>
          <w:sz w:val="24"/>
          <w:szCs w:val="24"/>
        </w:rPr>
        <w:t>ternal agencies</w:t>
      </w:r>
      <w:r w:rsidR="0062373E" w:rsidRPr="00C64101">
        <w:rPr>
          <w:rFonts w:ascii="Times New Roman" w:hAnsi="Times New Roman" w:cs="Times New Roman"/>
          <w:sz w:val="24"/>
          <w:szCs w:val="24"/>
        </w:rPr>
        <w:t xml:space="preserve"> help smooth</w:t>
      </w:r>
      <w:r w:rsidR="009F5DF0" w:rsidRPr="00C64101">
        <w:rPr>
          <w:rFonts w:ascii="Times New Roman" w:hAnsi="Times New Roman" w:cs="Times New Roman"/>
          <w:sz w:val="24"/>
          <w:szCs w:val="24"/>
        </w:rPr>
        <w:t xml:space="preserve"> community-based participation. </w:t>
      </w:r>
      <w:r w:rsidR="0062373E" w:rsidRPr="00C64101">
        <w:rPr>
          <w:rFonts w:ascii="Times New Roman" w:hAnsi="Times New Roman" w:cs="Times New Roman"/>
          <w:sz w:val="24"/>
          <w:szCs w:val="24"/>
        </w:rPr>
        <w:t>P</w:t>
      </w:r>
      <w:r w:rsidR="009F5DF0" w:rsidRPr="00C64101">
        <w:rPr>
          <w:rFonts w:ascii="Times New Roman" w:hAnsi="Times New Roman" w:cs="Times New Roman"/>
          <w:sz w:val="24"/>
          <w:szCs w:val="24"/>
        </w:rPr>
        <w:t>roblems</w:t>
      </w:r>
      <w:r w:rsidR="0032644D" w:rsidRPr="00C64101">
        <w:rPr>
          <w:rFonts w:ascii="Times New Roman" w:hAnsi="Times New Roman" w:cs="Times New Roman"/>
          <w:sz w:val="24"/>
          <w:szCs w:val="24"/>
        </w:rPr>
        <w:t xml:space="preserve"> for the community</w:t>
      </w:r>
      <w:r w:rsidR="009F5DF0" w:rsidRPr="00C64101">
        <w:rPr>
          <w:rFonts w:ascii="Times New Roman" w:hAnsi="Times New Roman" w:cs="Times New Roman"/>
          <w:sz w:val="24"/>
          <w:szCs w:val="24"/>
        </w:rPr>
        <w:t xml:space="preserve"> such as lack</w:t>
      </w:r>
      <w:r w:rsidR="00B117E4" w:rsidRPr="00C64101">
        <w:rPr>
          <w:rFonts w:ascii="Times New Roman" w:hAnsi="Times New Roman" w:cs="Times New Roman"/>
          <w:sz w:val="24"/>
          <w:szCs w:val="24"/>
        </w:rPr>
        <w:t xml:space="preserve"> of</w:t>
      </w:r>
      <w:r w:rsidR="009F5DF0" w:rsidRPr="00C64101">
        <w:rPr>
          <w:rFonts w:ascii="Times New Roman" w:hAnsi="Times New Roman" w:cs="Times New Roman"/>
          <w:sz w:val="24"/>
          <w:szCs w:val="24"/>
        </w:rPr>
        <w:t xml:space="preserve"> funding </w:t>
      </w:r>
      <w:r w:rsidR="0032644D" w:rsidRPr="00C64101">
        <w:rPr>
          <w:rFonts w:ascii="Times New Roman" w:hAnsi="Times New Roman" w:cs="Times New Roman"/>
          <w:sz w:val="24"/>
          <w:szCs w:val="24"/>
        </w:rPr>
        <w:t>and lack of technical</w:t>
      </w:r>
      <w:r w:rsidR="009F5DF0" w:rsidRPr="00C64101">
        <w:rPr>
          <w:rFonts w:ascii="Times New Roman" w:hAnsi="Times New Roman" w:cs="Times New Roman"/>
          <w:sz w:val="24"/>
          <w:szCs w:val="24"/>
        </w:rPr>
        <w:t xml:space="preserve"> knowledge to manage the PLMs </w:t>
      </w:r>
      <w:r w:rsidR="00BD7085" w:rsidRPr="00C64101">
        <w:rPr>
          <w:rFonts w:ascii="Times New Roman" w:hAnsi="Times New Roman" w:cs="Times New Roman"/>
          <w:sz w:val="24"/>
          <w:szCs w:val="24"/>
        </w:rPr>
        <w:t>appropriately</w:t>
      </w:r>
      <w:r w:rsidR="009F5DF0" w:rsidRPr="00C64101">
        <w:rPr>
          <w:rFonts w:ascii="Times New Roman" w:hAnsi="Times New Roman" w:cs="Times New Roman"/>
          <w:sz w:val="24"/>
          <w:szCs w:val="24"/>
        </w:rPr>
        <w:t xml:space="preserve"> </w:t>
      </w:r>
      <w:r w:rsidR="0062373E" w:rsidRPr="00C64101">
        <w:rPr>
          <w:rFonts w:ascii="Times New Roman" w:hAnsi="Times New Roman" w:cs="Times New Roman"/>
          <w:sz w:val="24"/>
          <w:szCs w:val="24"/>
        </w:rPr>
        <w:t>are</w:t>
      </w:r>
      <w:r w:rsidR="009F5DF0" w:rsidRPr="00C64101">
        <w:rPr>
          <w:rFonts w:ascii="Times New Roman" w:hAnsi="Times New Roman" w:cs="Times New Roman"/>
          <w:sz w:val="24"/>
          <w:szCs w:val="24"/>
        </w:rPr>
        <w:t xml:space="preserve"> solved.</w:t>
      </w:r>
      <w:r w:rsidR="0032644D" w:rsidRPr="00C64101">
        <w:rPr>
          <w:rFonts w:ascii="Times New Roman" w:hAnsi="Times New Roman" w:cs="Times New Roman"/>
          <w:sz w:val="24"/>
          <w:szCs w:val="24"/>
        </w:rPr>
        <w:t xml:space="preserve"> This ha</w:t>
      </w:r>
      <w:r w:rsidR="00296B6D" w:rsidRPr="00C64101">
        <w:rPr>
          <w:rFonts w:ascii="Times New Roman" w:hAnsi="Times New Roman" w:cs="Times New Roman"/>
          <w:sz w:val="24"/>
          <w:szCs w:val="24"/>
        </w:rPr>
        <w:t>s</w:t>
      </w:r>
      <w:r w:rsidR="0032644D" w:rsidRPr="00C64101">
        <w:rPr>
          <w:rFonts w:ascii="Times New Roman" w:hAnsi="Times New Roman" w:cs="Times New Roman"/>
          <w:sz w:val="24"/>
          <w:szCs w:val="24"/>
        </w:rPr>
        <w:t xml:space="preserve"> to </w:t>
      </w:r>
      <w:proofErr w:type="gramStart"/>
      <w:r w:rsidR="0032644D" w:rsidRPr="00C64101">
        <w:rPr>
          <w:rFonts w:ascii="Times New Roman" w:hAnsi="Times New Roman" w:cs="Times New Roman"/>
          <w:sz w:val="24"/>
          <w:szCs w:val="24"/>
        </w:rPr>
        <w:t>be premised</w:t>
      </w:r>
      <w:proofErr w:type="gramEnd"/>
      <w:r w:rsidR="0032644D" w:rsidRPr="00C64101">
        <w:rPr>
          <w:rFonts w:ascii="Times New Roman" w:hAnsi="Times New Roman" w:cs="Times New Roman"/>
          <w:sz w:val="24"/>
          <w:szCs w:val="24"/>
        </w:rPr>
        <w:t xml:space="preserve"> on mutual respect, given that the motives</w:t>
      </w:r>
      <w:r w:rsidR="00296B6D" w:rsidRPr="00C64101">
        <w:rPr>
          <w:rFonts w:ascii="Times New Roman" w:hAnsi="Times New Roman" w:cs="Times New Roman"/>
          <w:sz w:val="24"/>
          <w:szCs w:val="24"/>
        </w:rPr>
        <w:t xml:space="preserve"> for the different parties</w:t>
      </w:r>
      <w:r w:rsidR="0032644D" w:rsidRPr="00C64101">
        <w:rPr>
          <w:rFonts w:ascii="Times New Roman" w:hAnsi="Times New Roman" w:cs="Times New Roman"/>
          <w:sz w:val="24"/>
          <w:szCs w:val="24"/>
        </w:rPr>
        <w:t xml:space="preserve"> are rather different. The community’s motive focused on religion; external partners were mostly cultural.</w:t>
      </w:r>
      <w:r w:rsidR="009F5DF0" w:rsidRPr="00C64101">
        <w:rPr>
          <w:rFonts w:ascii="Times New Roman" w:hAnsi="Times New Roman" w:cs="Times New Roman"/>
          <w:sz w:val="24"/>
          <w:szCs w:val="24"/>
        </w:rPr>
        <w:t xml:space="preserve"> However, </w:t>
      </w:r>
      <w:r w:rsidR="0032644D" w:rsidRPr="00C64101">
        <w:rPr>
          <w:rFonts w:ascii="Times New Roman" w:hAnsi="Times New Roman" w:cs="Times New Roman"/>
          <w:sz w:val="24"/>
          <w:szCs w:val="24"/>
        </w:rPr>
        <w:t>long term collaboration remain</w:t>
      </w:r>
      <w:r w:rsidRPr="00C64101">
        <w:rPr>
          <w:rFonts w:ascii="Times New Roman" w:hAnsi="Times New Roman" w:cs="Times New Roman"/>
          <w:sz w:val="24"/>
          <w:szCs w:val="24"/>
        </w:rPr>
        <w:t>s</w:t>
      </w:r>
      <w:r w:rsidR="0032644D" w:rsidRPr="00C64101">
        <w:rPr>
          <w:rFonts w:ascii="Times New Roman" w:hAnsi="Times New Roman" w:cs="Times New Roman"/>
          <w:sz w:val="24"/>
          <w:szCs w:val="24"/>
        </w:rPr>
        <w:t xml:space="preserve"> challenging.</w:t>
      </w:r>
      <w:r w:rsidR="00A845C3" w:rsidRPr="00C64101">
        <w:rPr>
          <w:rFonts w:ascii="Times New Roman" w:hAnsi="Times New Roman" w:cs="Times New Roman"/>
          <w:sz w:val="24"/>
          <w:szCs w:val="24"/>
        </w:rPr>
        <w:t xml:space="preserve"> </w:t>
      </w:r>
      <w:r w:rsidRPr="00C64101">
        <w:rPr>
          <w:rFonts w:ascii="Times New Roman" w:hAnsi="Times New Roman" w:cs="Times New Roman"/>
          <w:sz w:val="24"/>
          <w:szCs w:val="24"/>
        </w:rPr>
        <w:t xml:space="preserve">It takes time to build up trust. </w:t>
      </w:r>
      <w:r w:rsidR="00A845C3" w:rsidRPr="00C64101">
        <w:rPr>
          <w:rFonts w:ascii="Times New Roman" w:hAnsi="Times New Roman" w:cs="Times New Roman"/>
          <w:sz w:val="24"/>
          <w:szCs w:val="24"/>
        </w:rPr>
        <w:t xml:space="preserve">External partners tend to work with a village within a particular project then move to another </w:t>
      </w:r>
      <w:r w:rsidR="00FD0839" w:rsidRPr="00C64101">
        <w:rPr>
          <w:rFonts w:ascii="Times New Roman" w:hAnsi="Times New Roman" w:cs="Times New Roman"/>
          <w:sz w:val="24"/>
          <w:szCs w:val="24"/>
        </w:rPr>
        <w:t>village at the end of it</w:t>
      </w:r>
      <w:r w:rsidR="00A845C3" w:rsidRPr="00C64101">
        <w:rPr>
          <w:rFonts w:ascii="Times New Roman" w:hAnsi="Times New Roman" w:cs="Times New Roman"/>
          <w:sz w:val="24"/>
          <w:szCs w:val="24"/>
        </w:rPr>
        <w:t>.</w:t>
      </w:r>
    </w:p>
    <w:p w14:paraId="373BEE3B" w14:textId="2DA29639" w:rsidR="009F5DF0" w:rsidRPr="00C64101" w:rsidRDefault="009F5DF0"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In the communit</w:t>
      </w:r>
      <w:r w:rsidR="00A845C3" w:rsidRPr="00C64101">
        <w:rPr>
          <w:rFonts w:ascii="Times New Roman" w:hAnsi="Times New Roman" w:cs="Times New Roman"/>
          <w:sz w:val="24"/>
          <w:szCs w:val="24"/>
        </w:rPr>
        <w:t>ie</w:t>
      </w:r>
      <w:r w:rsidRPr="00C64101">
        <w:rPr>
          <w:rFonts w:ascii="Times New Roman" w:hAnsi="Times New Roman" w:cs="Times New Roman"/>
          <w:sz w:val="24"/>
          <w:szCs w:val="24"/>
        </w:rPr>
        <w:t>s</w:t>
      </w:r>
      <w:r w:rsidR="00A845C3" w:rsidRPr="00C64101">
        <w:rPr>
          <w:rFonts w:ascii="Times New Roman" w:hAnsi="Times New Roman" w:cs="Times New Roman"/>
          <w:sz w:val="24"/>
          <w:szCs w:val="24"/>
        </w:rPr>
        <w:t>’</w:t>
      </w:r>
      <w:r w:rsidRPr="00C64101">
        <w:rPr>
          <w:rFonts w:ascii="Times New Roman" w:hAnsi="Times New Roman" w:cs="Times New Roman"/>
          <w:sz w:val="24"/>
          <w:szCs w:val="24"/>
        </w:rPr>
        <w:t xml:space="preserve"> view,</w:t>
      </w:r>
      <w:r w:rsidR="00515B72" w:rsidRPr="00C64101">
        <w:rPr>
          <w:rFonts w:ascii="Times New Roman" w:hAnsi="Times New Roman" w:cs="Times New Roman"/>
          <w:sz w:val="24"/>
          <w:szCs w:val="24"/>
        </w:rPr>
        <w:t xml:space="preserve"> external</w:t>
      </w:r>
      <w:r w:rsidRPr="00C64101">
        <w:rPr>
          <w:rFonts w:ascii="Times New Roman" w:hAnsi="Times New Roman" w:cs="Times New Roman"/>
          <w:sz w:val="24"/>
          <w:szCs w:val="24"/>
        </w:rPr>
        <w:t xml:space="preserve"> financial support to establish the PLMs learning cent</w:t>
      </w:r>
      <w:r w:rsidR="00515B72" w:rsidRPr="00C64101">
        <w:rPr>
          <w:rFonts w:ascii="Times New Roman" w:hAnsi="Times New Roman" w:cs="Times New Roman"/>
          <w:sz w:val="24"/>
          <w:szCs w:val="24"/>
        </w:rPr>
        <w:t>res</w:t>
      </w:r>
      <w:r w:rsidRPr="00C64101">
        <w:rPr>
          <w:rFonts w:ascii="Times New Roman" w:hAnsi="Times New Roman" w:cs="Times New Roman"/>
          <w:sz w:val="24"/>
          <w:szCs w:val="24"/>
        </w:rPr>
        <w:t xml:space="preserve"> organized by the community was needed. Furthermore, it was </w:t>
      </w:r>
      <w:r w:rsidR="00A845C3" w:rsidRPr="00C64101">
        <w:rPr>
          <w:rFonts w:ascii="Times New Roman" w:hAnsi="Times New Roman" w:cs="Times New Roman"/>
          <w:sz w:val="24"/>
          <w:szCs w:val="24"/>
        </w:rPr>
        <w:t>thought</w:t>
      </w:r>
      <w:r w:rsidRPr="00C64101">
        <w:rPr>
          <w:rFonts w:ascii="Times New Roman" w:hAnsi="Times New Roman" w:cs="Times New Roman"/>
          <w:sz w:val="24"/>
          <w:szCs w:val="24"/>
        </w:rPr>
        <w:t xml:space="preserve"> that the content in the PLMs </w:t>
      </w:r>
      <w:r w:rsidR="00640D90" w:rsidRPr="00C64101">
        <w:rPr>
          <w:rFonts w:ascii="Times New Roman" w:hAnsi="Times New Roman" w:cs="Times New Roman"/>
          <w:sz w:val="24"/>
          <w:szCs w:val="24"/>
        </w:rPr>
        <w:t>had the potential to</w:t>
      </w:r>
      <w:r w:rsidRPr="00C64101">
        <w:rPr>
          <w:rFonts w:ascii="Times New Roman" w:hAnsi="Times New Roman" w:cs="Times New Roman"/>
          <w:sz w:val="24"/>
          <w:szCs w:val="24"/>
        </w:rPr>
        <w:t xml:space="preserve"> be presented in adaptations such a</w:t>
      </w:r>
      <w:r w:rsidR="00640D90" w:rsidRPr="00C64101">
        <w:rPr>
          <w:rFonts w:ascii="Times New Roman" w:hAnsi="Times New Roman" w:cs="Times New Roman"/>
          <w:sz w:val="24"/>
          <w:szCs w:val="24"/>
        </w:rPr>
        <w:t xml:space="preserve">s </w:t>
      </w:r>
      <w:r w:rsidRPr="00C64101">
        <w:rPr>
          <w:rFonts w:ascii="Times New Roman" w:hAnsi="Times New Roman" w:cs="Times New Roman"/>
          <w:sz w:val="24"/>
          <w:szCs w:val="24"/>
        </w:rPr>
        <w:t xml:space="preserve">in songs, art pieces, comics, photos, and literature. </w:t>
      </w:r>
      <w:r w:rsidR="0062373E" w:rsidRPr="00C64101">
        <w:rPr>
          <w:rFonts w:ascii="Times New Roman" w:hAnsi="Times New Roman" w:cs="Times New Roman"/>
          <w:sz w:val="24"/>
          <w:szCs w:val="24"/>
        </w:rPr>
        <w:t>S</w:t>
      </w:r>
      <w:r w:rsidRPr="00C64101">
        <w:rPr>
          <w:rFonts w:ascii="Times New Roman" w:hAnsi="Times New Roman" w:cs="Times New Roman"/>
          <w:sz w:val="24"/>
          <w:szCs w:val="24"/>
        </w:rPr>
        <w:t xml:space="preserve">ervices and activities for the young generation, such as hand-writing practice classes, </w:t>
      </w:r>
      <w:proofErr w:type="spellStart"/>
      <w:r w:rsidRPr="00C64101">
        <w:rPr>
          <w:rFonts w:ascii="Times New Roman" w:hAnsi="Times New Roman" w:cs="Times New Roman"/>
          <w:sz w:val="24"/>
          <w:szCs w:val="24"/>
        </w:rPr>
        <w:t>Lanna</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Tham</w:t>
      </w:r>
      <w:proofErr w:type="spellEnd"/>
      <w:r w:rsidRPr="00C64101">
        <w:rPr>
          <w:rFonts w:ascii="Times New Roman" w:hAnsi="Times New Roman" w:cs="Times New Roman"/>
          <w:sz w:val="24"/>
          <w:szCs w:val="24"/>
        </w:rPr>
        <w:t xml:space="preserve"> script classes, and reading PLMs</w:t>
      </w:r>
      <w:r w:rsidR="00CC49EF" w:rsidRPr="00C64101">
        <w:rPr>
          <w:rFonts w:ascii="Times New Roman" w:hAnsi="Times New Roman" w:cs="Times New Roman"/>
          <w:sz w:val="24"/>
          <w:szCs w:val="24"/>
        </w:rPr>
        <w:t xml:space="preserve"> (and other ancient types of texts such as </w:t>
      </w:r>
      <w:r w:rsidRPr="00C64101">
        <w:rPr>
          <w:rFonts w:ascii="Times New Roman" w:hAnsi="Times New Roman" w:cs="Times New Roman"/>
          <w:sz w:val="24"/>
          <w:szCs w:val="24"/>
        </w:rPr>
        <w:t>Pub Sa,</w:t>
      </w:r>
      <w:r w:rsidR="00CC49EF" w:rsidRPr="00C64101">
        <w:rPr>
          <w:rFonts w:ascii="Times New Roman" w:hAnsi="Times New Roman" w:cs="Times New Roman"/>
          <w:sz w:val="24"/>
          <w:szCs w:val="24"/>
        </w:rPr>
        <w:t xml:space="preserve"> books made from mulberry bark)</w:t>
      </w:r>
      <w:r w:rsidRPr="00C64101">
        <w:rPr>
          <w:rFonts w:ascii="Times New Roman" w:hAnsi="Times New Roman" w:cs="Times New Roman"/>
          <w:sz w:val="24"/>
          <w:szCs w:val="24"/>
        </w:rPr>
        <w:t xml:space="preserve"> </w:t>
      </w:r>
      <w:r w:rsidR="0062373E" w:rsidRPr="00C64101">
        <w:rPr>
          <w:rFonts w:ascii="Times New Roman" w:hAnsi="Times New Roman" w:cs="Times New Roman"/>
          <w:sz w:val="24"/>
          <w:szCs w:val="24"/>
        </w:rPr>
        <w:t>were</w:t>
      </w:r>
      <w:r w:rsidRPr="00C64101">
        <w:rPr>
          <w:rFonts w:ascii="Times New Roman" w:hAnsi="Times New Roman" w:cs="Times New Roman"/>
          <w:sz w:val="24"/>
          <w:szCs w:val="24"/>
        </w:rPr>
        <w:t xml:space="preserve"> also </w:t>
      </w:r>
      <w:r w:rsidR="0062373E" w:rsidRPr="00C64101">
        <w:rPr>
          <w:rFonts w:ascii="Times New Roman" w:hAnsi="Times New Roman" w:cs="Times New Roman"/>
          <w:sz w:val="24"/>
          <w:szCs w:val="24"/>
        </w:rPr>
        <w:t>needed</w:t>
      </w:r>
      <w:r w:rsidRPr="00C64101">
        <w:rPr>
          <w:rFonts w:ascii="Times New Roman" w:hAnsi="Times New Roman" w:cs="Times New Roman"/>
          <w:sz w:val="24"/>
          <w:szCs w:val="24"/>
        </w:rPr>
        <w:t xml:space="preserve"> in the future.</w:t>
      </w:r>
    </w:p>
    <w:p w14:paraId="10D42ABA" w14:textId="2418DA05" w:rsidR="00766D89" w:rsidRPr="00C64101" w:rsidRDefault="00766D89"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 xml:space="preserve">Although </w:t>
      </w:r>
      <w:r w:rsidR="00515B72" w:rsidRPr="00C64101">
        <w:rPr>
          <w:rFonts w:ascii="Times New Roman" w:hAnsi="Times New Roman" w:cs="Times New Roman"/>
          <w:sz w:val="24"/>
          <w:szCs w:val="24"/>
        </w:rPr>
        <w:t>digitisation</w:t>
      </w:r>
      <w:r w:rsidRPr="00C64101">
        <w:rPr>
          <w:rFonts w:ascii="Times New Roman" w:hAnsi="Times New Roman" w:cs="Times New Roman"/>
          <w:sz w:val="24"/>
          <w:szCs w:val="24"/>
        </w:rPr>
        <w:t xml:space="preserve"> figures heavily in the plans of external partners, it does not seem directly relevant to how community engagement could be accomplished. </w:t>
      </w:r>
      <w:r w:rsidR="00640D90" w:rsidRPr="00C64101">
        <w:rPr>
          <w:rFonts w:ascii="Times New Roman" w:hAnsi="Times New Roman" w:cs="Times New Roman"/>
          <w:sz w:val="24"/>
          <w:szCs w:val="24"/>
        </w:rPr>
        <w:t xml:space="preserve">For the local </w:t>
      </w:r>
      <w:r w:rsidR="00640D90" w:rsidRPr="00C64101">
        <w:rPr>
          <w:rFonts w:ascii="Times New Roman" w:hAnsi="Times New Roman" w:cs="Times New Roman"/>
          <w:sz w:val="24"/>
          <w:szCs w:val="24"/>
        </w:rPr>
        <w:lastRenderedPageBreak/>
        <w:t>community it was engagement with</w:t>
      </w:r>
      <w:r w:rsidRPr="00C64101">
        <w:rPr>
          <w:rFonts w:ascii="Times New Roman" w:hAnsi="Times New Roman" w:cs="Times New Roman"/>
          <w:sz w:val="24"/>
          <w:szCs w:val="24"/>
        </w:rPr>
        <w:t xml:space="preserve"> the material objects </w:t>
      </w:r>
      <w:r w:rsidR="00640D90" w:rsidRPr="00C64101">
        <w:rPr>
          <w:rFonts w:ascii="Times New Roman" w:hAnsi="Times New Roman" w:cs="Times New Roman"/>
          <w:sz w:val="24"/>
          <w:szCs w:val="24"/>
        </w:rPr>
        <w:t xml:space="preserve">that </w:t>
      </w:r>
      <w:r w:rsidR="00515B72" w:rsidRPr="00C64101">
        <w:rPr>
          <w:rFonts w:ascii="Times New Roman" w:hAnsi="Times New Roman" w:cs="Times New Roman"/>
          <w:sz w:val="24"/>
          <w:szCs w:val="24"/>
        </w:rPr>
        <w:t>triggered their interest</w:t>
      </w:r>
      <w:r w:rsidRPr="00C64101">
        <w:rPr>
          <w:rFonts w:ascii="Times New Roman" w:hAnsi="Times New Roman" w:cs="Times New Roman"/>
          <w:sz w:val="24"/>
          <w:szCs w:val="24"/>
        </w:rPr>
        <w:t>.</w:t>
      </w:r>
      <w:r w:rsidR="00515B72" w:rsidRPr="00C64101">
        <w:rPr>
          <w:rFonts w:ascii="Times New Roman" w:hAnsi="Times New Roman" w:cs="Times New Roman"/>
          <w:sz w:val="24"/>
          <w:szCs w:val="24"/>
        </w:rPr>
        <w:t xml:space="preserve"> They often did not have the technology to access digital versions and of course they could not read the scripts.</w:t>
      </w:r>
    </w:p>
    <w:p w14:paraId="112F1538" w14:textId="52B3BF97" w:rsidR="009F5DF0" w:rsidRPr="00C64101" w:rsidRDefault="009F5DF0"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The</w:t>
      </w:r>
      <w:r w:rsidR="00296B6D" w:rsidRPr="00C64101">
        <w:rPr>
          <w:rFonts w:ascii="Times New Roman" w:hAnsi="Times New Roman" w:cs="Times New Roman"/>
          <w:sz w:val="24"/>
          <w:szCs w:val="24"/>
        </w:rPr>
        <w:t xml:space="preserve"> model is not intended to suggest that there is a single</w:t>
      </w:r>
      <w:r w:rsidRPr="00C64101">
        <w:rPr>
          <w:rFonts w:ascii="Times New Roman" w:hAnsi="Times New Roman" w:cs="Times New Roman"/>
          <w:sz w:val="24"/>
          <w:szCs w:val="24"/>
        </w:rPr>
        <w:t xml:space="preserve"> pathway that</w:t>
      </w:r>
      <w:r w:rsidR="00296B6D" w:rsidRPr="00C64101">
        <w:rPr>
          <w:rFonts w:ascii="Times New Roman" w:hAnsi="Times New Roman" w:cs="Times New Roman"/>
          <w:sz w:val="24"/>
          <w:szCs w:val="24"/>
        </w:rPr>
        <w:t xml:space="preserve"> would</w:t>
      </w:r>
      <w:r w:rsidRPr="00C64101">
        <w:rPr>
          <w:rFonts w:ascii="Times New Roman" w:hAnsi="Times New Roman" w:cs="Times New Roman"/>
          <w:sz w:val="24"/>
          <w:szCs w:val="24"/>
        </w:rPr>
        <w:t xml:space="preserve"> fit all communities. The overall guideline for the PLMs’ sustainable preservation </w:t>
      </w:r>
      <w:proofErr w:type="gramStart"/>
      <w:r w:rsidRPr="00C64101">
        <w:rPr>
          <w:rFonts w:ascii="Times New Roman" w:hAnsi="Times New Roman" w:cs="Times New Roman"/>
          <w:sz w:val="24"/>
          <w:szCs w:val="24"/>
        </w:rPr>
        <w:t>is suggested</w:t>
      </w:r>
      <w:proofErr w:type="gramEnd"/>
      <w:r w:rsidRPr="00C64101">
        <w:rPr>
          <w:rFonts w:ascii="Times New Roman" w:hAnsi="Times New Roman" w:cs="Times New Roman"/>
          <w:sz w:val="24"/>
          <w:szCs w:val="24"/>
        </w:rPr>
        <w:t xml:space="preserve"> to the communities as an open-ended path; each community is able to choose their own way and apply it for themselves. </w:t>
      </w:r>
    </w:p>
    <w:p w14:paraId="54C9F200" w14:textId="270DDA61" w:rsidR="00CC49EF" w:rsidRPr="00221F6B" w:rsidRDefault="00CC49EF" w:rsidP="00C64101">
      <w:pPr>
        <w:spacing w:line="480" w:lineRule="auto"/>
        <w:rPr>
          <w:rFonts w:ascii="Times New Roman" w:hAnsi="Times New Roman" w:cs="Times New Roman"/>
          <w:b/>
          <w:bCs/>
          <w:sz w:val="24"/>
          <w:szCs w:val="24"/>
        </w:rPr>
      </w:pPr>
      <w:r w:rsidRPr="00221F6B">
        <w:rPr>
          <w:rFonts w:ascii="Times New Roman" w:hAnsi="Times New Roman" w:cs="Times New Roman"/>
          <w:b/>
          <w:bCs/>
          <w:sz w:val="24"/>
          <w:szCs w:val="24"/>
        </w:rPr>
        <w:t>Conclusion</w:t>
      </w:r>
    </w:p>
    <w:p w14:paraId="597F9381" w14:textId="7682F6D0" w:rsidR="00CC49EF" w:rsidRPr="00C64101" w:rsidRDefault="00CC49EF" w:rsidP="00221F6B">
      <w:pPr>
        <w:spacing w:line="480" w:lineRule="auto"/>
        <w:jc w:val="both"/>
        <w:rPr>
          <w:rFonts w:ascii="Times New Roman" w:hAnsi="Times New Roman" w:cs="Times New Roman"/>
          <w:sz w:val="24"/>
          <w:szCs w:val="24"/>
        </w:rPr>
      </w:pPr>
      <w:r w:rsidRPr="00C64101">
        <w:rPr>
          <w:rFonts w:ascii="Times New Roman" w:hAnsi="Times New Roman" w:cs="Times New Roman"/>
          <w:sz w:val="24"/>
          <w:szCs w:val="24"/>
        </w:rPr>
        <w:t xml:space="preserve">This paper has explored different ways that local communities in northern Thailand </w:t>
      </w:r>
      <w:r w:rsidR="00A845C3" w:rsidRPr="00C64101">
        <w:rPr>
          <w:rFonts w:ascii="Times New Roman" w:hAnsi="Times New Roman" w:cs="Times New Roman"/>
          <w:sz w:val="24"/>
          <w:szCs w:val="24"/>
        </w:rPr>
        <w:t>a</w:t>
      </w:r>
      <w:r w:rsidRPr="00C64101">
        <w:rPr>
          <w:rFonts w:ascii="Times New Roman" w:hAnsi="Times New Roman" w:cs="Times New Roman"/>
          <w:sz w:val="24"/>
          <w:szCs w:val="24"/>
        </w:rPr>
        <w:t>re becoming involved in managing PLMs as valuable religious and cultural objects. Three cases were examined in depth and the differences and similarities in how they had developed analysed. Common was the basis of motivation in religious beliefs especially relating to earning merit.</w:t>
      </w:r>
      <w:r w:rsidR="00610641" w:rsidRPr="00C64101">
        <w:rPr>
          <w:rFonts w:ascii="Times New Roman" w:hAnsi="Times New Roman" w:cs="Times New Roman"/>
          <w:sz w:val="24"/>
          <w:szCs w:val="24"/>
        </w:rPr>
        <w:t xml:space="preserve"> This was reinforced by growing interest in cultural heritage.</w:t>
      </w:r>
      <w:r w:rsidRPr="00C64101">
        <w:rPr>
          <w:rFonts w:ascii="Times New Roman" w:hAnsi="Times New Roman" w:cs="Times New Roman"/>
          <w:sz w:val="24"/>
          <w:szCs w:val="24"/>
        </w:rPr>
        <w:t xml:space="preserve"> Leadership, though coming from different sources in the three cases, was</w:t>
      </w:r>
      <w:r w:rsidR="00446A76" w:rsidRPr="00C64101">
        <w:rPr>
          <w:rFonts w:ascii="Times New Roman" w:hAnsi="Times New Roman" w:cs="Times New Roman"/>
          <w:sz w:val="24"/>
          <w:szCs w:val="24"/>
        </w:rPr>
        <w:t xml:space="preserve"> also</w:t>
      </w:r>
      <w:r w:rsidRPr="00C64101">
        <w:rPr>
          <w:rFonts w:ascii="Times New Roman" w:hAnsi="Times New Roman" w:cs="Times New Roman"/>
          <w:sz w:val="24"/>
          <w:szCs w:val="24"/>
        </w:rPr>
        <w:t xml:space="preserve"> important</w:t>
      </w:r>
      <w:r w:rsidR="00446A76" w:rsidRPr="00C64101">
        <w:rPr>
          <w:rFonts w:ascii="Times New Roman" w:hAnsi="Times New Roman" w:cs="Times New Roman"/>
          <w:sz w:val="24"/>
          <w:szCs w:val="24"/>
        </w:rPr>
        <w:t xml:space="preserve"> in stimulating</w:t>
      </w:r>
      <w:r w:rsidR="00610641" w:rsidRPr="00C64101">
        <w:rPr>
          <w:rFonts w:ascii="Times New Roman" w:hAnsi="Times New Roman" w:cs="Times New Roman"/>
          <w:sz w:val="24"/>
          <w:szCs w:val="24"/>
        </w:rPr>
        <w:t xml:space="preserve"> and directing</w:t>
      </w:r>
      <w:r w:rsidR="00446A76" w:rsidRPr="00C64101">
        <w:rPr>
          <w:rFonts w:ascii="Times New Roman" w:hAnsi="Times New Roman" w:cs="Times New Roman"/>
          <w:sz w:val="24"/>
          <w:szCs w:val="24"/>
        </w:rPr>
        <w:t xml:space="preserve"> interest</w:t>
      </w:r>
      <w:r w:rsidRPr="00C64101">
        <w:rPr>
          <w:rFonts w:ascii="Times New Roman" w:hAnsi="Times New Roman" w:cs="Times New Roman"/>
          <w:sz w:val="24"/>
          <w:szCs w:val="24"/>
        </w:rPr>
        <w:t>. Expert external partners also played a critical role in terms of training people to clean PLMs and raising understanding and awareness.</w:t>
      </w:r>
      <w:r w:rsidR="00610641" w:rsidRPr="00C64101">
        <w:rPr>
          <w:rFonts w:ascii="Times New Roman" w:hAnsi="Times New Roman" w:cs="Times New Roman"/>
          <w:sz w:val="24"/>
          <w:szCs w:val="24"/>
        </w:rPr>
        <w:t xml:space="preserve"> Involvement was limited by the loss of the ability to read and write the </w:t>
      </w:r>
      <w:proofErr w:type="spellStart"/>
      <w:r w:rsidR="00610641" w:rsidRPr="00C64101">
        <w:rPr>
          <w:rFonts w:ascii="Times New Roman" w:hAnsi="Times New Roman" w:cs="Times New Roman"/>
          <w:sz w:val="24"/>
          <w:szCs w:val="24"/>
        </w:rPr>
        <w:t>Lanna</w:t>
      </w:r>
      <w:proofErr w:type="spellEnd"/>
      <w:r w:rsidR="00610641" w:rsidRPr="00C64101">
        <w:rPr>
          <w:rFonts w:ascii="Times New Roman" w:hAnsi="Times New Roman" w:cs="Times New Roman"/>
          <w:sz w:val="24"/>
          <w:szCs w:val="24"/>
        </w:rPr>
        <w:t xml:space="preserve"> </w:t>
      </w:r>
      <w:proofErr w:type="spellStart"/>
      <w:r w:rsidR="00610641" w:rsidRPr="00C64101">
        <w:rPr>
          <w:rFonts w:ascii="Times New Roman" w:hAnsi="Times New Roman" w:cs="Times New Roman"/>
          <w:sz w:val="24"/>
          <w:szCs w:val="24"/>
        </w:rPr>
        <w:t>Tham</w:t>
      </w:r>
      <w:proofErr w:type="spellEnd"/>
      <w:r w:rsidR="00610641" w:rsidRPr="00C64101">
        <w:rPr>
          <w:rFonts w:ascii="Times New Roman" w:hAnsi="Times New Roman" w:cs="Times New Roman"/>
          <w:sz w:val="24"/>
          <w:szCs w:val="24"/>
        </w:rPr>
        <w:t xml:space="preserve"> script.</w:t>
      </w:r>
      <w:r w:rsidRPr="00C64101">
        <w:rPr>
          <w:rFonts w:ascii="Times New Roman" w:hAnsi="Times New Roman" w:cs="Times New Roman"/>
          <w:sz w:val="24"/>
          <w:szCs w:val="24"/>
        </w:rPr>
        <w:t xml:space="preserve"> Building on this analysis a model of sustainable community involvement in PLM management is proposed.</w:t>
      </w:r>
    </w:p>
    <w:p w14:paraId="194389EB" w14:textId="64365EA6" w:rsidR="004E35DC" w:rsidRPr="00C64101" w:rsidRDefault="004E35DC"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lastRenderedPageBreak/>
        <w:t xml:space="preserve">The research reveals some intriguing aspects that </w:t>
      </w:r>
      <w:r w:rsidR="00FD0839" w:rsidRPr="00C64101">
        <w:rPr>
          <w:rFonts w:ascii="Times New Roman" w:hAnsi="Times New Roman" w:cs="Times New Roman"/>
          <w:sz w:val="24"/>
          <w:szCs w:val="24"/>
        </w:rPr>
        <w:t>point to</w:t>
      </w:r>
      <w:r w:rsidR="00DB7A46" w:rsidRPr="00C64101">
        <w:rPr>
          <w:rFonts w:ascii="Times New Roman" w:hAnsi="Times New Roman" w:cs="Times New Roman"/>
          <w:sz w:val="24"/>
          <w:szCs w:val="24"/>
        </w:rPr>
        <w:t xml:space="preserve"> the need for</w:t>
      </w:r>
      <w:r w:rsidRPr="00C64101">
        <w:rPr>
          <w:rFonts w:ascii="Times New Roman" w:hAnsi="Times New Roman" w:cs="Times New Roman"/>
          <w:sz w:val="24"/>
          <w:szCs w:val="24"/>
        </w:rPr>
        <w:t xml:space="preserve"> further exploration. Given the apparent importance of leadership but the differing paths taken by the communities involved, it would be intriguing to explore local experiences of leadership for leaders and those who follow them</w:t>
      </w:r>
      <w:r w:rsidR="00DB7A46" w:rsidRPr="00C64101">
        <w:rPr>
          <w:rFonts w:ascii="Times New Roman" w:hAnsi="Times New Roman" w:cs="Times New Roman"/>
          <w:sz w:val="24"/>
          <w:szCs w:val="24"/>
        </w:rPr>
        <w:t>, to establish commonality in what leadership means</w:t>
      </w:r>
      <w:r w:rsidR="00E11AD5" w:rsidRPr="00C64101">
        <w:rPr>
          <w:rFonts w:ascii="Times New Roman" w:hAnsi="Times New Roman" w:cs="Times New Roman"/>
          <w:sz w:val="24"/>
          <w:szCs w:val="24"/>
        </w:rPr>
        <w:t xml:space="preserve"> in this context</w:t>
      </w:r>
      <w:r w:rsidR="00DB7A46" w:rsidRPr="00C64101">
        <w:rPr>
          <w:rFonts w:ascii="Times New Roman" w:hAnsi="Times New Roman" w:cs="Times New Roman"/>
          <w:sz w:val="24"/>
          <w:szCs w:val="24"/>
        </w:rPr>
        <w:t>.</w:t>
      </w:r>
      <w:r w:rsidR="00E11AD5" w:rsidRPr="00C64101">
        <w:rPr>
          <w:rFonts w:ascii="Times New Roman" w:hAnsi="Times New Roman" w:cs="Times New Roman"/>
          <w:sz w:val="24"/>
          <w:szCs w:val="24"/>
        </w:rPr>
        <w:t xml:space="preserve"> It would also be useful to explore the emerging nature of the learning communities created around PLMs.</w:t>
      </w:r>
      <w:r w:rsidRPr="00C64101">
        <w:rPr>
          <w:rFonts w:ascii="Times New Roman" w:hAnsi="Times New Roman" w:cs="Times New Roman"/>
          <w:sz w:val="24"/>
          <w:szCs w:val="24"/>
        </w:rPr>
        <w:t xml:space="preserve"> </w:t>
      </w:r>
      <w:r w:rsidR="00DB7A46" w:rsidRPr="00C64101">
        <w:rPr>
          <w:rFonts w:ascii="Times New Roman" w:hAnsi="Times New Roman" w:cs="Times New Roman"/>
          <w:sz w:val="24"/>
          <w:szCs w:val="24"/>
        </w:rPr>
        <w:t xml:space="preserve">Another important aspect of the case is the way in which local traditions are both revived and reinvented. PLMs are part of a wider revival of </w:t>
      </w:r>
      <w:proofErr w:type="spellStart"/>
      <w:r w:rsidR="00DB7A46" w:rsidRPr="00C64101">
        <w:rPr>
          <w:rFonts w:ascii="Times New Roman" w:hAnsi="Times New Roman" w:cs="Times New Roman"/>
          <w:sz w:val="24"/>
          <w:szCs w:val="24"/>
        </w:rPr>
        <w:t>Lanna</w:t>
      </w:r>
      <w:proofErr w:type="spellEnd"/>
      <w:r w:rsidR="00DB7A46" w:rsidRPr="00C64101">
        <w:rPr>
          <w:rFonts w:ascii="Times New Roman" w:hAnsi="Times New Roman" w:cs="Times New Roman"/>
          <w:sz w:val="24"/>
          <w:szCs w:val="24"/>
        </w:rPr>
        <w:t xml:space="preserve"> culture, at the same time there are aspects of the case, such as the increasing involvement of women, that reveal the extent to which this revival involves</w:t>
      </w:r>
      <w:r w:rsidR="00E11AD5" w:rsidRPr="00C64101">
        <w:rPr>
          <w:rFonts w:ascii="Times New Roman" w:hAnsi="Times New Roman" w:cs="Times New Roman"/>
          <w:sz w:val="24"/>
          <w:szCs w:val="24"/>
        </w:rPr>
        <w:t xml:space="preserve"> cultural</w:t>
      </w:r>
      <w:r w:rsidR="00DB7A46" w:rsidRPr="00C64101">
        <w:rPr>
          <w:rFonts w:ascii="Times New Roman" w:hAnsi="Times New Roman" w:cs="Times New Roman"/>
          <w:sz w:val="24"/>
          <w:szCs w:val="24"/>
        </w:rPr>
        <w:t xml:space="preserve"> change too. Understanding how this works would be important to sustainable community involvement.</w:t>
      </w:r>
      <w:r w:rsidR="00962534">
        <w:rPr>
          <w:rFonts w:ascii="Times New Roman" w:hAnsi="Times New Roman" w:cs="Times New Roman"/>
          <w:sz w:val="24"/>
          <w:szCs w:val="24"/>
        </w:rPr>
        <w:t xml:space="preserve"> The current study examined three cases where the community is actively engaged with PLMs. A fuller understanding of why other communities engage far less is needed. For example, is this simply linked to the strength of Buddhist belief in the locality and how far can leadership work in such a context? This work would help further develop the model presented here to apply in contexts where the community is</w:t>
      </w:r>
      <w:r w:rsidR="0069499A">
        <w:rPr>
          <w:rFonts w:ascii="Times New Roman" w:hAnsi="Times New Roman" w:cs="Times New Roman"/>
          <w:sz w:val="24"/>
          <w:szCs w:val="24"/>
        </w:rPr>
        <w:t xml:space="preserve"> currently</w:t>
      </w:r>
      <w:r w:rsidR="00962534">
        <w:rPr>
          <w:rFonts w:ascii="Times New Roman" w:hAnsi="Times New Roman" w:cs="Times New Roman"/>
          <w:sz w:val="24"/>
          <w:szCs w:val="24"/>
        </w:rPr>
        <w:t xml:space="preserve"> less committed</w:t>
      </w:r>
      <w:r w:rsidR="0069499A">
        <w:rPr>
          <w:rFonts w:ascii="Times New Roman" w:hAnsi="Times New Roman" w:cs="Times New Roman"/>
          <w:sz w:val="24"/>
          <w:szCs w:val="24"/>
        </w:rPr>
        <w:t xml:space="preserve"> but where some of the underlying favourable conditions exist</w:t>
      </w:r>
      <w:r w:rsidR="00962534">
        <w:rPr>
          <w:rFonts w:ascii="Times New Roman" w:hAnsi="Times New Roman" w:cs="Times New Roman"/>
          <w:sz w:val="24"/>
          <w:szCs w:val="24"/>
        </w:rPr>
        <w:t>.</w:t>
      </w:r>
    </w:p>
    <w:p w14:paraId="6094E4B5" w14:textId="3E556CCD" w:rsidR="003A14F5" w:rsidRPr="00C64101" w:rsidRDefault="00252212" w:rsidP="00221F6B">
      <w:pPr>
        <w:spacing w:line="480" w:lineRule="auto"/>
        <w:ind w:firstLine="720"/>
        <w:jc w:val="both"/>
        <w:rPr>
          <w:rFonts w:ascii="Times New Roman" w:hAnsi="Times New Roman" w:cs="Times New Roman"/>
          <w:sz w:val="24"/>
          <w:szCs w:val="24"/>
        </w:rPr>
      </w:pPr>
      <w:r w:rsidRPr="00C64101">
        <w:rPr>
          <w:rFonts w:ascii="Times New Roman" w:hAnsi="Times New Roman" w:cs="Times New Roman"/>
          <w:sz w:val="24"/>
          <w:szCs w:val="24"/>
        </w:rPr>
        <w:t>There is clearly a need for libraries</w:t>
      </w:r>
      <w:bookmarkStart w:id="5" w:name="_Hlk99232993"/>
      <w:r w:rsidRPr="00C64101">
        <w:rPr>
          <w:rFonts w:ascii="Times New Roman" w:hAnsi="Times New Roman" w:cs="Times New Roman"/>
          <w:sz w:val="24"/>
          <w:szCs w:val="24"/>
        </w:rPr>
        <w:t>, archives and other heritage institutions</w:t>
      </w:r>
      <w:r w:rsidR="0098165B">
        <w:rPr>
          <w:rFonts w:ascii="Times New Roman" w:hAnsi="Times New Roman" w:cs="Times New Roman"/>
          <w:sz w:val="24"/>
          <w:szCs w:val="24"/>
        </w:rPr>
        <w:t xml:space="preserve"> in the region</w:t>
      </w:r>
      <w:r w:rsidRPr="00C64101">
        <w:rPr>
          <w:rFonts w:ascii="Times New Roman" w:hAnsi="Times New Roman" w:cs="Times New Roman"/>
          <w:sz w:val="24"/>
          <w:szCs w:val="24"/>
        </w:rPr>
        <w:t xml:space="preserve"> </w:t>
      </w:r>
      <w:bookmarkEnd w:id="5"/>
      <w:r w:rsidRPr="00C64101">
        <w:rPr>
          <w:rFonts w:ascii="Times New Roman" w:hAnsi="Times New Roman" w:cs="Times New Roman"/>
          <w:sz w:val="24"/>
          <w:szCs w:val="24"/>
        </w:rPr>
        <w:t>to</w:t>
      </w:r>
      <w:r w:rsidR="0098165B">
        <w:rPr>
          <w:rFonts w:ascii="Times New Roman" w:hAnsi="Times New Roman" w:cs="Times New Roman"/>
          <w:sz w:val="24"/>
          <w:szCs w:val="24"/>
        </w:rPr>
        <w:t xml:space="preserve"> become involved and to</w:t>
      </w:r>
      <w:r w:rsidRPr="00C64101">
        <w:rPr>
          <w:rFonts w:ascii="Times New Roman" w:hAnsi="Times New Roman" w:cs="Times New Roman"/>
          <w:sz w:val="24"/>
          <w:szCs w:val="24"/>
        </w:rPr>
        <w:t xml:space="preserve"> include local people in initiatives </w:t>
      </w:r>
      <w:bookmarkStart w:id="6" w:name="_Hlk99233065"/>
      <w:r w:rsidRPr="00C64101">
        <w:rPr>
          <w:rFonts w:ascii="Times New Roman" w:hAnsi="Times New Roman" w:cs="Times New Roman"/>
          <w:sz w:val="24"/>
          <w:szCs w:val="24"/>
        </w:rPr>
        <w:t xml:space="preserve">to describe and preserve </w:t>
      </w:r>
      <w:r w:rsidRPr="00C64101">
        <w:rPr>
          <w:rFonts w:ascii="Times New Roman" w:hAnsi="Times New Roman" w:cs="Times New Roman"/>
          <w:sz w:val="24"/>
          <w:szCs w:val="24"/>
        </w:rPr>
        <w:lastRenderedPageBreak/>
        <w:t>PLMs</w:t>
      </w:r>
      <w:bookmarkEnd w:id="6"/>
      <w:r w:rsidRPr="00C64101">
        <w:rPr>
          <w:rFonts w:ascii="Times New Roman" w:hAnsi="Times New Roman" w:cs="Times New Roman"/>
          <w:sz w:val="24"/>
          <w:szCs w:val="24"/>
        </w:rPr>
        <w:t xml:space="preserve">. </w:t>
      </w:r>
      <w:proofErr w:type="gramStart"/>
      <w:r w:rsidRPr="00C64101">
        <w:rPr>
          <w:rFonts w:ascii="Times New Roman" w:hAnsi="Times New Roman" w:cs="Times New Roman"/>
          <w:sz w:val="24"/>
          <w:szCs w:val="24"/>
        </w:rPr>
        <w:t>Ultimately,</w:t>
      </w:r>
      <w:proofErr w:type="gramEnd"/>
      <w:r w:rsidRPr="00C64101">
        <w:rPr>
          <w:rFonts w:ascii="Times New Roman" w:hAnsi="Times New Roman" w:cs="Times New Roman"/>
          <w:sz w:val="24"/>
          <w:szCs w:val="24"/>
        </w:rPr>
        <w:t xml:space="preserve"> it is local communities that own the PLMs. Local communities continue to value them for religious and cultural reasons. Existing practices of sharing information learned in the process of cataloguing and digitisation are valuable. Working with local leaders and communities to build interest and awareness is important, if ultimately it</w:t>
      </w:r>
      <w:r w:rsidR="00405F99">
        <w:rPr>
          <w:rFonts w:ascii="Times New Roman" w:hAnsi="Times New Roman" w:cs="Times New Roman"/>
          <w:sz w:val="24"/>
          <w:szCs w:val="24"/>
        </w:rPr>
        <w:t xml:space="preserve"> i</w:t>
      </w:r>
      <w:r w:rsidRPr="00C64101">
        <w:rPr>
          <w:rFonts w:ascii="Times New Roman" w:hAnsi="Times New Roman" w:cs="Times New Roman"/>
          <w:sz w:val="24"/>
          <w:szCs w:val="24"/>
        </w:rPr>
        <w:t xml:space="preserve">s </w:t>
      </w:r>
      <w:r w:rsidR="0038497E" w:rsidRPr="00C64101">
        <w:rPr>
          <w:rFonts w:ascii="Times New Roman" w:hAnsi="Times New Roman" w:cs="Times New Roman"/>
          <w:sz w:val="24"/>
          <w:szCs w:val="24"/>
        </w:rPr>
        <w:t>community leaders</w:t>
      </w:r>
      <w:r w:rsidRPr="00C64101">
        <w:rPr>
          <w:rFonts w:ascii="Times New Roman" w:hAnsi="Times New Roman" w:cs="Times New Roman"/>
          <w:sz w:val="24"/>
          <w:szCs w:val="24"/>
        </w:rPr>
        <w:t xml:space="preserve"> that </w:t>
      </w:r>
      <w:r w:rsidR="0038497E" w:rsidRPr="00C64101">
        <w:rPr>
          <w:rFonts w:ascii="Times New Roman" w:hAnsi="Times New Roman" w:cs="Times New Roman"/>
          <w:sz w:val="24"/>
          <w:szCs w:val="24"/>
        </w:rPr>
        <w:t>have the key role</w:t>
      </w:r>
      <w:r w:rsidRPr="00C64101">
        <w:rPr>
          <w:rFonts w:ascii="Times New Roman" w:hAnsi="Times New Roman" w:cs="Times New Roman"/>
          <w:sz w:val="24"/>
          <w:szCs w:val="24"/>
        </w:rPr>
        <w:t xml:space="preserve">. </w:t>
      </w:r>
      <w:r w:rsidR="0038497E" w:rsidRPr="00C64101">
        <w:rPr>
          <w:rFonts w:ascii="Times New Roman" w:hAnsi="Times New Roman" w:cs="Times New Roman"/>
          <w:sz w:val="24"/>
          <w:szCs w:val="24"/>
        </w:rPr>
        <w:t>D</w:t>
      </w:r>
      <w:r w:rsidRPr="00C64101">
        <w:rPr>
          <w:rFonts w:ascii="Times New Roman" w:hAnsi="Times New Roman" w:cs="Times New Roman"/>
          <w:sz w:val="24"/>
          <w:szCs w:val="24"/>
        </w:rPr>
        <w:t>igitisation, while of value to preserve PLMs, does not necessarily make them much more accessible to local people. Transl</w:t>
      </w:r>
      <w:r w:rsidR="00B15524" w:rsidRPr="00C64101">
        <w:rPr>
          <w:rFonts w:ascii="Times New Roman" w:hAnsi="Times New Roman" w:cs="Times New Roman"/>
          <w:sz w:val="24"/>
          <w:szCs w:val="24"/>
        </w:rPr>
        <w:t>iteration and translation</w:t>
      </w:r>
      <w:r w:rsidRPr="00C64101">
        <w:rPr>
          <w:rFonts w:ascii="Times New Roman" w:hAnsi="Times New Roman" w:cs="Times New Roman"/>
          <w:sz w:val="24"/>
          <w:szCs w:val="24"/>
        </w:rPr>
        <w:t xml:space="preserve"> </w:t>
      </w:r>
      <w:proofErr w:type="gramStart"/>
      <w:r w:rsidRPr="00C64101">
        <w:rPr>
          <w:rFonts w:ascii="Times New Roman" w:hAnsi="Times New Roman" w:cs="Times New Roman"/>
          <w:sz w:val="24"/>
          <w:szCs w:val="24"/>
        </w:rPr>
        <w:t>might be given</w:t>
      </w:r>
      <w:proofErr w:type="gramEnd"/>
      <w:r w:rsidRPr="00C64101">
        <w:rPr>
          <w:rFonts w:ascii="Times New Roman" w:hAnsi="Times New Roman" w:cs="Times New Roman"/>
          <w:sz w:val="24"/>
          <w:szCs w:val="24"/>
        </w:rPr>
        <w:t xml:space="preserve"> greater emphasis, because a major barrier is lack of widespread ability to read them. Presenting material from PLMs in alternative forms such as comic books, as imagined at Pat Tum Don, would also help widen understanding of their relevance. As would integrating them into other cultural initiatives such as wisdom classrooms, especially those directed towards the young, and modelled at </w:t>
      </w:r>
      <w:proofErr w:type="spellStart"/>
      <w:r w:rsidRPr="00C64101">
        <w:rPr>
          <w:rFonts w:ascii="Times New Roman" w:hAnsi="Times New Roman" w:cs="Times New Roman"/>
          <w:sz w:val="24"/>
          <w:szCs w:val="24"/>
        </w:rPr>
        <w:t>Saluang</w:t>
      </w:r>
      <w:proofErr w:type="spellEnd"/>
      <w:r w:rsidRPr="00C64101">
        <w:rPr>
          <w:rFonts w:ascii="Times New Roman" w:hAnsi="Times New Roman" w:cs="Times New Roman"/>
          <w:sz w:val="24"/>
          <w:szCs w:val="24"/>
        </w:rPr>
        <w:t xml:space="preserve"> </w:t>
      </w:r>
      <w:proofErr w:type="spellStart"/>
      <w:r w:rsidRPr="00C64101">
        <w:rPr>
          <w:rFonts w:ascii="Times New Roman" w:hAnsi="Times New Roman" w:cs="Times New Roman"/>
          <w:sz w:val="24"/>
          <w:szCs w:val="24"/>
        </w:rPr>
        <w:t>Nai</w:t>
      </w:r>
      <w:proofErr w:type="spellEnd"/>
      <w:r w:rsidRPr="00C64101">
        <w:rPr>
          <w:rFonts w:ascii="Times New Roman" w:hAnsi="Times New Roman" w:cs="Times New Roman"/>
          <w:sz w:val="24"/>
          <w:szCs w:val="24"/>
        </w:rPr>
        <w:t>.</w:t>
      </w:r>
      <w:r w:rsidR="00B15524" w:rsidRPr="00C64101">
        <w:rPr>
          <w:rFonts w:ascii="Times New Roman" w:hAnsi="Times New Roman" w:cs="Times New Roman"/>
          <w:sz w:val="24"/>
          <w:szCs w:val="24"/>
        </w:rPr>
        <w:t xml:space="preserve"> It is important that long term relationships develop between local communities and external agencies.</w:t>
      </w:r>
    </w:p>
    <w:bookmarkEnd w:id="0"/>
    <w:p w14:paraId="385FEABF" w14:textId="77777777" w:rsidR="00252212" w:rsidRPr="00C64101" w:rsidRDefault="00252212" w:rsidP="00C64101">
      <w:pPr>
        <w:spacing w:line="480" w:lineRule="auto"/>
        <w:rPr>
          <w:rFonts w:ascii="Times New Roman" w:hAnsi="Times New Roman" w:cs="Times New Roman"/>
          <w:sz w:val="24"/>
          <w:szCs w:val="24"/>
        </w:rPr>
      </w:pPr>
    </w:p>
    <w:p w14:paraId="7128A0DF" w14:textId="0C9B0928" w:rsidR="00C02E53" w:rsidRPr="00221F6B" w:rsidRDefault="00C02E53" w:rsidP="00C64101">
      <w:pPr>
        <w:spacing w:line="480" w:lineRule="auto"/>
        <w:rPr>
          <w:rFonts w:ascii="Times New Roman" w:hAnsi="Times New Roman" w:cs="Times New Roman"/>
          <w:b/>
          <w:bCs/>
          <w:sz w:val="24"/>
          <w:szCs w:val="24"/>
        </w:rPr>
      </w:pPr>
      <w:bookmarkStart w:id="7" w:name="_Hlk92091672"/>
      <w:r w:rsidRPr="00221F6B">
        <w:rPr>
          <w:rFonts w:ascii="Times New Roman" w:hAnsi="Times New Roman" w:cs="Times New Roman"/>
          <w:b/>
          <w:bCs/>
          <w:sz w:val="24"/>
          <w:szCs w:val="24"/>
        </w:rPr>
        <w:t>References</w:t>
      </w:r>
    </w:p>
    <w:p w14:paraId="32922796" w14:textId="73823A27" w:rsidR="00AF2DAE"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color w:val="5B9BD5" w:themeColor="accent5"/>
          <w:sz w:val="24"/>
          <w:szCs w:val="24"/>
        </w:rPr>
        <w:fldChar w:fldCharType="begin" w:fldLock="1"/>
      </w:r>
      <w:r w:rsidRPr="00C64101">
        <w:rPr>
          <w:rFonts w:ascii="Times New Roman" w:hAnsi="Times New Roman" w:cs="Times New Roman"/>
          <w:color w:val="5B9BD5" w:themeColor="accent5"/>
          <w:sz w:val="24"/>
          <w:szCs w:val="24"/>
        </w:rPr>
        <w:instrText xml:space="preserve">ADDIN Mendeley Bibliography CSL_BIBLIOGRAPHY </w:instrText>
      </w:r>
      <w:r w:rsidRPr="00C64101">
        <w:rPr>
          <w:rFonts w:ascii="Times New Roman" w:hAnsi="Times New Roman" w:cs="Times New Roman"/>
          <w:color w:val="5B9BD5" w:themeColor="accent5"/>
          <w:sz w:val="24"/>
          <w:szCs w:val="24"/>
        </w:rPr>
        <w:fldChar w:fldCharType="separate"/>
      </w:r>
      <w:r w:rsidRPr="00C64101">
        <w:rPr>
          <w:rFonts w:ascii="Times New Roman" w:hAnsi="Times New Roman" w:cs="Times New Roman"/>
          <w:noProof/>
          <w:sz w:val="24"/>
          <w:szCs w:val="24"/>
        </w:rPr>
        <w:t xml:space="preserve">Abhakorn R </w:t>
      </w:r>
      <w:r w:rsidR="006D0EDE">
        <w:rPr>
          <w:rFonts w:ascii="Times New Roman" w:hAnsi="Times New Roman" w:cs="Times New Roman"/>
          <w:noProof/>
          <w:sz w:val="24"/>
          <w:szCs w:val="24"/>
        </w:rPr>
        <w:t>(</w:t>
      </w:r>
      <w:r w:rsidRPr="00C64101">
        <w:rPr>
          <w:rFonts w:ascii="Times New Roman" w:hAnsi="Times New Roman" w:cs="Times New Roman"/>
          <w:noProof/>
          <w:sz w:val="24"/>
          <w:szCs w:val="24"/>
        </w:rPr>
        <w:t>1997</w:t>
      </w:r>
      <w:r w:rsidR="006D0EDE">
        <w:rPr>
          <w:rFonts w:ascii="Times New Roman" w:hAnsi="Times New Roman" w:cs="Times New Roman"/>
          <w:noProof/>
          <w:sz w:val="24"/>
          <w:szCs w:val="24"/>
        </w:rPr>
        <w:t>)</w:t>
      </w:r>
      <w:r w:rsidR="00634499">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No </w:t>
      </w:r>
      <w:r w:rsidR="00634499">
        <w:rPr>
          <w:rFonts w:ascii="Times New Roman" w:hAnsi="Times New Roman" w:cs="Times New Roman"/>
          <w:noProof/>
          <w:sz w:val="24"/>
          <w:szCs w:val="24"/>
        </w:rPr>
        <w:t>t</w:t>
      </w:r>
      <w:r w:rsidRPr="00C64101">
        <w:rPr>
          <w:rFonts w:ascii="Times New Roman" w:hAnsi="Times New Roman" w:cs="Times New Roman"/>
          <w:noProof/>
          <w:sz w:val="24"/>
          <w:szCs w:val="24"/>
        </w:rPr>
        <w:t>itle</w:t>
      </w:r>
      <w:r w:rsidR="00634499">
        <w:rPr>
          <w:rFonts w:ascii="Times New Roman" w:hAnsi="Times New Roman" w:cs="Times New Roman"/>
          <w:noProof/>
          <w:sz w:val="24"/>
          <w:szCs w:val="24"/>
        </w:rPr>
        <w:t xml:space="preserve"> t</w:t>
      </w:r>
      <w:r w:rsidRPr="00C64101">
        <w:rPr>
          <w:rFonts w:ascii="Times New Roman" w:hAnsi="Times New Roman" w:cs="Times New Roman"/>
          <w:noProof/>
          <w:sz w:val="24"/>
          <w:szCs w:val="24"/>
        </w:rPr>
        <w:t xml:space="preserve">owards a </w:t>
      </w:r>
      <w:r w:rsidR="00634499">
        <w:rPr>
          <w:rFonts w:ascii="Times New Roman" w:hAnsi="Times New Roman" w:cs="Times New Roman"/>
          <w:noProof/>
          <w:sz w:val="24"/>
          <w:szCs w:val="24"/>
        </w:rPr>
        <w:t>c</w:t>
      </w:r>
      <w:r w:rsidRPr="00C64101">
        <w:rPr>
          <w:rFonts w:ascii="Times New Roman" w:hAnsi="Times New Roman" w:cs="Times New Roman"/>
          <w:noProof/>
          <w:sz w:val="24"/>
          <w:szCs w:val="24"/>
        </w:rPr>
        <w:t xml:space="preserve">ollective </w:t>
      </w:r>
      <w:r w:rsidR="00634499">
        <w:rPr>
          <w:rFonts w:ascii="Times New Roman" w:hAnsi="Times New Roman" w:cs="Times New Roman"/>
          <w:noProof/>
          <w:sz w:val="24"/>
          <w:szCs w:val="24"/>
        </w:rPr>
        <w:t>m</w:t>
      </w:r>
      <w:r w:rsidRPr="00C64101">
        <w:rPr>
          <w:rFonts w:ascii="Times New Roman" w:hAnsi="Times New Roman" w:cs="Times New Roman"/>
          <w:noProof/>
          <w:sz w:val="24"/>
          <w:szCs w:val="24"/>
        </w:rPr>
        <w:t xml:space="preserve">emory of </w:t>
      </w:r>
      <w:r w:rsidR="00634499">
        <w:rPr>
          <w:rFonts w:ascii="Times New Roman" w:hAnsi="Times New Roman" w:cs="Times New Roman"/>
          <w:noProof/>
          <w:sz w:val="24"/>
          <w:szCs w:val="24"/>
        </w:rPr>
        <w:t>m</w:t>
      </w:r>
      <w:r w:rsidRPr="00C64101">
        <w:rPr>
          <w:rFonts w:ascii="Times New Roman" w:hAnsi="Times New Roman" w:cs="Times New Roman"/>
          <w:noProof/>
          <w:sz w:val="24"/>
          <w:szCs w:val="24"/>
        </w:rPr>
        <w:t xml:space="preserve">ainland Southeast Asia: Field </w:t>
      </w:r>
      <w:r w:rsidR="00634499">
        <w:rPr>
          <w:rFonts w:ascii="Times New Roman" w:hAnsi="Times New Roman" w:cs="Times New Roman"/>
          <w:noProof/>
          <w:sz w:val="24"/>
          <w:szCs w:val="24"/>
        </w:rPr>
        <w:t>p</w:t>
      </w:r>
      <w:r w:rsidRPr="00C64101">
        <w:rPr>
          <w:rFonts w:ascii="Times New Roman" w:hAnsi="Times New Roman" w:cs="Times New Roman"/>
          <w:noProof/>
          <w:sz w:val="24"/>
          <w:szCs w:val="24"/>
        </w:rPr>
        <w:t xml:space="preserve">reservation of </w:t>
      </w:r>
      <w:r w:rsidR="00634499">
        <w:rPr>
          <w:rFonts w:ascii="Times New Roman" w:hAnsi="Times New Roman" w:cs="Times New Roman"/>
          <w:noProof/>
          <w:sz w:val="24"/>
          <w:szCs w:val="24"/>
        </w:rPr>
        <w:t>t</w:t>
      </w:r>
      <w:r w:rsidRPr="00C64101">
        <w:rPr>
          <w:rFonts w:ascii="Times New Roman" w:hAnsi="Times New Roman" w:cs="Times New Roman"/>
          <w:noProof/>
          <w:sz w:val="24"/>
          <w:szCs w:val="24"/>
        </w:rPr>
        <w:t xml:space="preserve">raditional </w:t>
      </w:r>
      <w:r w:rsidR="00634499">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in Thailand, Laos and Myanmar. </w:t>
      </w:r>
      <w:r w:rsidRPr="00C64101">
        <w:rPr>
          <w:rFonts w:ascii="Times New Roman" w:hAnsi="Times New Roman" w:cs="Times New Roman"/>
          <w:i/>
          <w:iCs/>
          <w:noProof/>
          <w:sz w:val="24"/>
          <w:szCs w:val="24"/>
        </w:rPr>
        <w:t>IFLA Journal</w:t>
      </w:r>
      <w:r w:rsidRPr="00C64101">
        <w:rPr>
          <w:rFonts w:ascii="Times New Roman" w:hAnsi="Times New Roman" w:cs="Times New Roman"/>
          <w:noProof/>
          <w:sz w:val="24"/>
          <w:szCs w:val="24"/>
        </w:rPr>
        <w:t xml:space="preserve"> 23(2): 107–11.</w:t>
      </w:r>
    </w:p>
    <w:p w14:paraId="4BE6D256" w14:textId="02FAE24F" w:rsidR="00C9433C" w:rsidRPr="00C64101" w:rsidRDefault="00AF2DAE"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sz w:val="24"/>
          <w:szCs w:val="24"/>
        </w:rPr>
        <w:lastRenderedPageBreak/>
        <w:t xml:space="preserve"> </w:t>
      </w:r>
      <w:r w:rsidRPr="00C64101">
        <w:rPr>
          <w:rFonts w:ascii="Times New Roman" w:hAnsi="Times New Roman" w:cs="Times New Roman"/>
          <w:noProof/>
          <w:sz w:val="24"/>
          <w:szCs w:val="24"/>
        </w:rPr>
        <w:t xml:space="preserve">Akins, JN </w:t>
      </w:r>
      <w:r w:rsidR="00634499">
        <w:rPr>
          <w:rFonts w:ascii="Times New Roman" w:hAnsi="Times New Roman" w:cs="Times New Roman"/>
          <w:noProof/>
          <w:sz w:val="24"/>
          <w:szCs w:val="24"/>
        </w:rPr>
        <w:t>(</w:t>
      </w:r>
      <w:r w:rsidRPr="00C64101">
        <w:rPr>
          <w:rFonts w:ascii="Times New Roman" w:hAnsi="Times New Roman" w:cs="Times New Roman"/>
          <w:noProof/>
          <w:sz w:val="24"/>
          <w:szCs w:val="24"/>
        </w:rPr>
        <w:t>201</w:t>
      </w:r>
      <w:r w:rsidR="00F2194B" w:rsidRPr="00C64101">
        <w:rPr>
          <w:rFonts w:ascii="Times New Roman" w:hAnsi="Times New Roman" w:cs="Times New Roman"/>
          <w:noProof/>
          <w:sz w:val="24"/>
          <w:szCs w:val="24"/>
        </w:rPr>
        <w:t>3</w:t>
      </w:r>
      <w:r w:rsidR="00634499">
        <w:rPr>
          <w:rFonts w:ascii="Times New Roman" w:hAnsi="Times New Roman" w:cs="Times New Roman"/>
          <w:noProof/>
          <w:sz w:val="24"/>
          <w:szCs w:val="24"/>
        </w:rPr>
        <w:t>)</w:t>
      </w:r>
      <w:r w:rsidRPr="00C64101">
        <w:rPr>
          <w:rFonts w:ascii="Times New Roman" w:hAnsi="Times New Roman" w:cs="Times New Roman"/>
          <w:noProof/>
          <w:sz w:val="24"/>
          <w:szCs w:val="24"/>
        </w:rPr>
        <w:t xml:space="preserve"> Transmitting </w:t>
      </w:r>
      <w:r w:rsidR="00634499">
        <w:rPr>
          <w:rFonts w:ascii="Times New Roman" w:hAnsi="Times New Roman" w:cs="Times New Roman"/>
          <w:noProof/>
          <w:sz w:val="24"/>
          <w:szCs w:val="24"/>
        </w:rPr>
        <w:t>t</w:t>
      </w:r>
      <w:r w:rsidRPr="00C64101">
        <w:rPr>
          <w:rFonts w:ascii="Times New Roman" w:hAnsi="Times New Roman" w:cs="Times New Roman"/>
          <w:noProof/>
          <w:sz w:val="24"/>
          <w:szCs w:val="24"/>
        </w:rPr>
        <w:t xml:space="preserve">raditional Lanna </w:t>
      </w:r>
      <w:r w:rsidR="00634499">
        <w:rPr>
          <w:rFonts w:ascii="Times New Roman" w:hAnsi="Times New Roman" w:cs="Times New Roman"/>
          <w:noProof/>
          <w:sz w:val="24"/>
          <w:szCs w:val="24"/>
        </w:rPr>
        <w:t>m</w:t>
      </w:r>
      <w:r w:rsidRPr="00C64101">
        <w:rPr>
          <w:rFonts w:ascii="Times New Roman" w:hAnsi="Times New Roman" w:cs="Times New Roman"/>
          <w:noProof/>
          <w:sz w:val="24"/>
          <w:szCs w:val="24"/>
        </w:rPr>
        <w:t xml:space="preserve">usic in the </w:t>
      </w:r>
      <w:r w:rsidR="00634499">
        <w:rPr>
          <w:rFonts w:ascii="Times New Roman" w:hAnsi="Times New Roman" w:cs="Times New Roman"/>
          <w:noProof/>
          <w:sz w:val="24"/>
          <w:szCs w:val="24"/>
        </w:rPr>
        <w:t>m</w:t>
      </w:r>
      <w:r w:rsidRPr="00C64101">
        <w:rPr>
          <w:rFonts w:ascii="Times New Roman" w:hAnsi="Times New Roman" w:cs="Times New Roman"/>
          <w:noProof/>
          <w:sz w:val="24"/>
          <w:szCs w:val="24"/>
        </w:rPr>
        <w:t xml:space="preserve">odern-day </w:t>
      </w:r>
      <w:r w:rsidR="00634499">
        <w:rPr>
          <w:rFonts w:ascii="Times New Roman" w:hAnsi="Times New Roman" w:cs="Times New Roman"/>
          <w:noProof/>
          <w:sz w:val="24"/>
          <w:szCs w:val="24"/>
        </w:rPr>
        <w:t>c</w:t>
      </w:r>
      <w:r w:rsidRPr="00C64101">
        <w:rPr>
          <w:rFonts w:ascii="Times New Roman" w:hAnsi="Times New Roman" w:cs="Times New Roman"/>
          <w:noProof/>
          <w:sz w:val="24"/>
          <w:szCs w:val="24"/>
        </w:rPr>
        <w:t xml:space="preserve">ity of Chiang Mai </w:t>
      </w:r>
      <w:r w:rsidR="00F2194B" w:rsidRPr="00C64101">
        <w:rPr>
          <w:rFonts w:ascii="Times New Roman" w:hAnsi="Times New Roman" w:cs="Times New Roman"/>
          <w:noProof/>
          <w:sz w:val="24"/>
          <w:szCs w:val="24"/>
        </w:rPr>
        <w:t>Rian Thai</w:t>
      </w:r>
      <w:r w:rsidR="00634499">
        <w:rPr>
          <w:rFonts w:ascii="Times New Roman" w:hAnsi="Times New Roman" w:cs="Times New Roman"/>
          <w:noProof/>
          <w:sz w:val="24"/>
          <w:szCs w:val="24"/>
        </w:rPr>
        <w:t>.</w:t>
      </w:r>
      <w:r w:rsidR="00F2194B" w:rsidRPr="00C64101">
        <w:rPr>
          <w:rFonts w:ascii="Times New Roman" w:hAnsi="Times New Roman" w:cs="Times New Roman"/>
          <w:noProof/>
          <w:sz w:val="24"/>
          <w:szCs w:val="24"/>
        </w:rPr>
        <w:t xml:space="preserve"> </w:t>
      </w:r>
      <w:r w:rsidR="00F2194B" w:rsidRPr="00634499">
        <w:rPr>
          <w:rFonts w:ascii="Times New Roman" w:hAnsi="Times New Roman" w:cs="Times New Roman"/>
          <w:i/>
          <w:iCs/>
          <w:noProof/>
          <w:sz w:val="24"/>
          <w:szCs w:val="24"/>
        </w:rPr>
        <w:t>International Journal of Thai Studies</w:t>
      </w:r>
      <w:r w:rsidR="00F2194B" w:rsidRPr="00C64101">
        <w:rPr>
          <w:rFonts w:ascii="Times New Roman" w:hAnsi="Times New Roman" w:cs="Times New Roman"/>
          <w:noProof/>
          <w:sz w:val="24"/>
          <w:szCs w:val="24"/>
        </w:rPr>
        <w:t xml:space="preserve"> 6</w:t>
      </w:r>
      <w:r w:rsidR="00634499">
        <w:rPr>
          <w:rFonts w:ascii="Times New Roman" w:hAnsi="Times New Roman" w:cs="Times New Roman"/>
          <w:noProof/>
          <w:sz w:val="24"/>
          <w:szCs w:val="24"/>
        </w:rPr>
        <w:t>:</w:t>
      </w:r>
      <w:r w:rsidR="00F2194B" w:rsidRPr="00C64101">
        <w:rPr>
          <w:rFonts w:ascii="Times New Roman" w:hAnsi="Times New Roman" w:cs="Times New Roman"/>
          <w:noProof/>
          <w:sz w:val="24"/>
          <w:szCs w:val="24"/>
        </w:rPr>
        <w:t xml:space="preserve"> 63-97.</w:t>
      </w:r>
    </w:p>
    <w:p w14:paraId="71201DC8" w14:textId="65FDE7BF"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 xml:space="preserve">Alahakoon CNK </w:t>
      </w:r>
      <w:r w:rsidR="00634499">
        <w:rPr>
          <w:rFonts w:ascii="Times New Roman" w:hAnsi="Times New Roman" w:cs="Times New Roman"/>
          <w:noProof/>
          <w:sz w:val="24"/>
          <w:szCs w:val="24"/>
        </w:rPr>
        <w:t>(</w:t>
      </w:r>
      <w:r w:rsidRPr="00C64101">
        <w:rPr>
          <w:rFonts w:ascii="Times New Roman" w:hAnsi="Times New Roman" w:cs="Times New Roman"/>
          <w:noProof/>
          <w:sz w:val="24"/>
          <w:szCs w:val="24"/>
        </w:rPr>
        <w:t>2003</w:t>
      </w:r>
      <w:r w:rsidR="00634499">
        <w:rPr>
          <w:rFonts w:ascii="Times New Roman" w:hAnsi="Times New Roman" w:cs="Times New Roman"/>
          <w:noProof/>
          <w:sz w:val="24"/>
          <w:szCs w:val="24"/>
        </w:rPr>
        <w:t>)</w:t>
      </w:r>
      <w:r w:rsidRPr="00C64101">
        <w:rPr>
          <w:rFonts w:ascii="Times New Roman" w:hAnsi="Times New Roman" w:cs="Times New Roman"/>
          <w:noProof/>
          <w:sz w:val="24"/>
          <w:szCs w:val="24"/>
        </w:rPr>
        <w:t xml:space="preserve"> Management </w:t>
      </w:r>
      <w:r w:rsidR="00634499">
        <w:rPr>
          <w:rFonts w:ascii="Times New Roman" w:hAnsi="Times New Roman" w:cs="Times New Roman"/>
          <w:noProof/>
          <w:sz w:val="24"/>
          <w:szCs w:val="24"/>
        </w:rPr>
        <w:t>c</w:t>
      </w:r>
      <w:r w:rsidRPr="00C64101">
        <w:rPr>
          <w:rFonts w:ascii="Times New Roman" w:hAnsi="Times New Roman" w:cs="Times New Roman"/>
          <w:noProof/>
          <w:sz w:val="24"/>
          <w:szCs w:val="24"/>
        </w:rPr>
        <w:t xml:space="preserve">onservation and </w:t>
      </w:r>
      <w:r w:rsidR="00634499">
        <w:rPr>
          <w:rFonts w:ascii="Times New Roman" w:hAnsi="Times New Roman" w:cs="Times New Roman"/>
          <w:noProof/>
          <w:sz w:val="24"/>
          <w:szCs w:val="24"/>
        </w:rPr>
        <w:t>p</w:t>
      </w:r>
      <w:r w:rsidRPr="00C64101">
        <w:rPr>
          <w:rFonts w:ascii="Times New Roman" w:hAnsi="Times New Roman" w:cs="Times New Roman"/>
          <w:noProof/>
          <w:sz w:val="24"/>
          <w:szCs w:val="24"/>
        </w:rPr>
        <w:t xml:space="preserve">reservation of </w:t>
      </w:r>
      <w:r w:rsidR="00634499">
        <w:rPr>
          <w:rFonts w:ascii="Times New Roman" w:hAnsi="Times New Roman" w:cs="Times New Roman"/>
          <w:noProof/>
          <w:sz w:val="24"/>
          <w:szCs w:val="24"/>
        </w:rPr>
        <w:t>p</w:t>
      </w:r>
      <w:r w:rsidRPr="00C64101">
        <w:rPr>
          <w:rFonts w:ascii="Times New Roman" w:hAnsi="Times New Roman" w:cs="Times New Roman"/>
          <w:noProof/>
          <w:sz w:val="24"/>
          <w:szCs w:val="24"/>
        </w:rPr>
        <w:t xml:space="preserve">alm </w:t>
      </w:r>
      <w:r w:rsidR="00634499">
        <w:rPr>
          <w:rFonts w:ascii="Times New Roman" w:hAnsi="Times New Roman" w:cs="Times New Roman"/>
          <w:noProof/>
          <w:sz w:val="24"/>
          <w:szCs w:val="24"/>
        </w:rPr>
        <w:t>l</w:t>
      </w:r>
      <w:r w:rsidRPr="00C64101">
        <w:rPr>
          <w:rFonts w:ascii="Times New Roman" w:hAnsi="Times New Roman" w:cs="Times New Roman"/>
          <w:noProof/>
          <w:sz w:val="24"/>
          <w:szCs w:val="24"/>
        </w:rPr>
        <w:t xml:space="preserve">eaf </w:t>
      </w:r>
      <w:r w:rsidR="00634499">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A </w:t>
      </w:r>
      <w:r w:rsidR="00634499">
        <w:rPr>
          <w:rFonts w:ascii="Times New Roman" w:hAnsi="Times New Roman" w:cs="Times New Roman"/>
          <w:noProof/>
          <w:sz w:val="24"/>
          <w:szCs w:val="24"/>
        </w:rPr>
        <w:t>s</w:t>
      </w:r>
      <w:r w:rsidRPr="00C64101">
        <w:rPr>
          <w:rFonts w:ascii="Times New Roman" w:hAnsi="Times New Roman" w:cs="Times New Roman"/>
          <w:noProof/>
          <w:sz w:val="24"/>
          <w:szCs w:val="24"/>
        </w:rPr>
        <w:t xml:space="preserve">earch </w:t>
      </w:r>
      <w:r w:rsidR="00634499">
        <w:rPr>
          <w:rFonts w:ascii="Times New Roman" w:hAnsi="Times New Roman" w:cs="Times New Roman"/>
          <w:noProof/>
          <w:sz w:val="24"/>
          <w:szCs w:val="24"/>
        </w:rPr>
        <w:t>s</w:t>
      </w:r>
      <w:r w:rsidRPr="00C64101">
        <w:rPr>
          <w:rFonts w:ascii="Times New Roman" w:hAnsi="Times New Roman" w:cs="Times New Roman"/>
          <w:noProof/>
          <w:sz w:val="24"/>
          <w:szCs w:val="24"/>
        </w:rPr>
        <w:t xml:space="preserve">tudy </w:t>
      </w:r>
      <w:r w:rsidR="00634499">
        <w:rPr>
          <w:rFonts w:ascii="Times New Roman" w:hAnsi="Times New Roman" w:cs="Times New Roman"/>
          <w:noProof/>
          <w:sz w:val="24"/>
          <w:szCs w:val="24"/>
        </w:rPr>
        <w:t>b</w:t>
      </w:r>
      <w:r w:rsidRPr="00C64101">
        <w:rPr>
          <w:rFonts w:ascii="Times New Roman" w:hAnsi="Times New Roman" w:cs="Times New Roman"/>
          <w:noProof/>
          <w:sz w:val="24"/>
          <w:szCs w:val="24"/>
        </w:rPr>
        <w:t xml:space="preserve">ased on </w:t>
      </w:r>
      <w:r w:rsidR="00634499">
        <w:rPr>
          <w:rFonts w:ascii="Times New Roman" w:hAnsi="Times New Roman" w:cs="Times New Roman"/>
          <w:noProof/>
          <w:sz w:val="24"/>
          <w:szCs w:val="24"/>
        </w:rPr>
        <w:t>s</w:t>
      </w:r>
      <w:r w:rsidRPr="00C64101">
        <w:rPr>
          <w:rFonts w:ascii="Times New Roman" w:hAnsi="Times New Roman" w:cs="Times New Roman"/>
          <w:noProof/>
          <w:sz w:val="24"/>
          <w:szCs w:val="24"/>
        </w:rPr>
        <w:t xml:space="preserve">elected </w:t>
      </w:r>
      <w:r w:rsidR="00634499">
        <w:rPr>
          <w:rFonts w:ascii="Times New Roman" w:hAnsi="Times New Roman" w:cs="Times New Roman"/>
          <w:noProof/>
          <w:sz w:val="24"/>
          <w:szCs w:val="24"/>
        </w:rPr>
        <w:t>c</w:t>
      </w:r>
      <w:r w:rsidRPr="00C64101">
        <w:rPr>
          <w:rFonts w:ascii="Times New Roman" w:hAnsi="Times New Roman" w:cs="Times New Roman"/>
          <w:noProof/>
          <w:sz w:val="24"/>
          <w:szCs w:val="24"/>
        </w:rPr>
        <w:t>ollections in Sri Lanka.</w:t>
      </w:r>
      <w:r w:rsidR="00634499">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Journal of Librarianship &amp; Information Management</w:t>
      </w:r>
      <w:r w:rsidRPr="00C64101">
        <w:rPr>
          <w:rFonts w:ascii="Times New Roman" w:hAnsi="Times New Roman" w:cs="Times New Roman"/>
          <w:noProof/>
          <w:sz w:val="24"/>
          <w:szCs w:val="24"/>
        </w:rPr>
        <w:t xml:space="preserve"> 1(1): 42–58.</w:t>
      </w:r>
    </w:p>
    <w:p w14:paraId="78237B1D" w14:textId="10CBBF9A"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 xml:space="preserve">Arnstein S </w:t>
      </w:r>
      <w:r w:rsidR="00634499">
        <w:rPr>
          <w:rFonts w:ascii="Times New Roman" w:hAnsi="Times New Roman" w:cs="Times New Roman"/>
          <w:noProof/>
          <w:sz w:val="24"/>
          <w:szCs w:val="24"/>
        </w:rPr>
        <w:t>(</w:t>
      </w:r>
      <w:r w:rsidRPr="00C64101">
        <w:rPr>
          <w:rFonts w:ascii="Times New Roman" w:hAnsi="Times New Roman" w:cs="Times New Roman"/>
          <w:noProof/>
          <w:sz w:val="24"/>
          <w:szCs w:val="24"/>
        </w:rPr>
        <w:t>1969</w:t>
      </w:r>
      <w:r w:rsidR="00634499">
        <w:rPr>
          <w:rFonts w:ascii="Times New Roman" w:hAnsi="Times New Roman" w:cs="Times New Roman"/>
          <w:noProof/>
          <w:sz w:val="24"/>
          <w:szCs w:val="24"/>
        </w:rPr>
        <w:t>)</w:t>
      </w:r>
      <w:r w:rsidRPr="00C64101">
        <w:rPr>
          <w:rFonts w:ascii="Times New Roman" w:hAnsi="Times New Roman" w:cs="Times New Roman"/>
          <w:noProof/>
          <w:sz w:val="24"/>
          <w:szCs w:val="24"/>
        </w:rPr>
        <w:t xml:space="preserve"> A </w:t>
      </w:r>
      <w:r w:rsidR="00634499">
        <w:rPr>
          <w:rFonts w:ascii="Times New Roman" w:hAnsi="Times New Roman" w:cs="Times New Roman"/>
          <w:noProof/>
          <w:sz w:val="24"/>
          <w:szCs w:val="24"/>
        </w:rPr>
        <w:t>l</w:t>
      </w:r>
      <w:r w:rsidRPr="00C64101">
        <w:rPr>
          <w:rFonts w:ascii="Times New Roman" w:hAnsi="Times New Roman" w:cs="Times New Roman"/>
          <w:noProof/>
          <w:sz w:val="24"/>
          <w:szCs w:val="24"/>
        </w:rPr>
        <w:t xml:space="preserve">adder of </w:t>
      </w:r>
      <w:r w:rsidR="000A5BCF">
        <w:rPr>
          <w:rFonts w:ascii="Times New Roman" w:hAnsi="Times New Roman" w:cs="Times New Roman"/>
          <w:noProof/>
          <w:sz w:val="24"/>
          <w:szCs w:val="24"/>
        </w:rPr>
        <w:t>c</w:t>
      </w:r>
      <w:r w:rsidRPr="00C64101">
        <w:rPr>
          <w:rFonts w:ascii="Times New Roman" w:hAnsi="Times New Roman" w:cs="Times New Roman"/>
          <w:noProof/>
          <w:sz w:val="24"/>
          <w:szCs w:val="24"/>
        </w:rPr>
        <w:t xml:space="preserve">itizen </w:t>
      </w:r>
      <w:r w:rsidR="000A5BCF">
        <w:rPr>
          <w:rFonts w:ascii="Times New Roman" w:hAnsi="Times New Roman" w:cs="Times New Roman"/>
          <w:noProof/>
          <w:sz w:val="24"/>
          <w:szCs w:val="24"/>
        </w:rPr>
        <w:t>p</w:t>
      </w:r>
      <w:r w:rsidRPr="00C64101">
        <w:rPr>
          <w:rFonts w:ascii="Times New Roman" w:hAnsi="Times New Roman" w:cs="Times New Roman"/>
          <w:noProof/>
          <w:sz w:val="24"/>
          <w:szCs w:val="24"/>
        </w:rPr>
        <w:t xml:space="preserve">articipation. </w:t>
      </w:r>
      <w:r w:rsidRPr="00C64101">
        <w:rPr>
          <w:rFonts w:ascii="Times New Roman" w:hAnsi="Times New Roman" w:cs="Times New Roman"/>
          <w:i/>
          <w:iCs/>
          <w:noProof/>
          <w:sz w:val="24"/>
          <w:szCs w:val="24"/>
        </w:rPr>
        <w:t>Journal of the American Planning Association</w:t>
      </w:r>
      <w:r w:rsidRPr="00C64101">
        <w:rPr>
          <w:rFonts w:ascii="Times New Roman" w:hAnsi="Times New Roman" w:cs="Times New Roman"/>
          <w:noProof/>
          <w:sz w:val="24"/>
          <w:szCs w:val="24"/>
        </w:rPr>
        <w:t xml:space="preserve"> 35(4): 216-224.</w:t>
      </w:r>
    </w:p>
    <w:p w14:paraId="4AFA9465" w14:textId="58B074B5"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Braun V and Clark</w:t>
      </w:r>
      <w:r w:rsidR="000A5BCF">
        <w:rPr>
          <w:rFonts w:ascii="Times New Roman" w:hAnsi="Times New Roman" w:cs="Times New Roman"/>
          <w:noProof/>
          <w:sz w:val="24"/>
          <w:szCs w:val="24"/>
        </w:rPr>
        <w:t xml:space="preserve"> V</w:t>
      </w:r>
      <w:r w:rsidRPr="00C64101">
        <w:rPr>
          <w:rFonts w:ascii="Times New Roman" w:hAnsi="Times New Roman" w:cs="Times New Roman"/>
          <w:noProof/>
          <w:sz w:val="24"/>
          <w:szCs w:val="24"/>
        </w:rPr>
        <w:t xml:space="preserve"> </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2006</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 xml:space="preserve"> Using </w:t>
      </w:r>
      <w:r w:rsidR="000A5BCF">
        <w:rPr>
          <w:rFonts w:ascii="Times New Roman" w:hAnsi="Times New Roman" w:cs="Times New Roman"/>
          <w:noProof/>
          <w:sz w:val="24"/>
          <w:szCs w:val="24"/>
        </w:rPr>
        <w:t>t</w:t>
      </w:r>
      <w:r w:rsidRPr="00C64101">
        <w:rPr>
          <w:rFonts w:ascii="Times New Roman" w:hAnsi="Times New Roman" w:cs="Times New Roman"/>
          <w:noProof/>
          <w:sz w:val="24"/>
          <w:szCs w:val="24"/>
        </w:rPr>
        <w:t xml:space="preserve">hematic </w:t>
      </w:r>
      <w:r w:rsidR="000A5BCF">
        <w:rPr>
          <w:rFonts w:ascii="Times New Roman" w:hAnsi="Times New Roman" w:cs="Times New Roman"/>
          <w:noProof/>
          <w:sz w:val="24"/>
          <w:szCs w:val="24"/>
        </w:rPr>
        <w:t>a</w:t>
      </w:r>
      <w:r w:rsidRPr="00C64101">
        <w:rPr>
          <w:rFonts w:ascii="Times New Roman" w:hAnsi="Times New Roman" w:cs="Times New Roman"/>
          <w:noProof/>
          <w:sz w:val="24"/>
          <w:szCs w:val="24"/>
        </w:rPr>
        <w:t xml:space="preserve">nalysis in </w:t>
      </w:r>
      <w:r w:rsidR="000A5BCF">
        <w:rPr>
          <w:rFonts w:ascii="Times New Roman" w:hAnsi="Times New Roman" w:cs="Times New Roman"/>
          <w:noProof/>
          <w:sz w:val="24"/>
          <w:szCs w:val="24"/>
        </w:rPr>
        <w:t>p</w:t>
      </w:r>
      <w:r w:rsidRPr="00C64101">
        <w:rPr>
          <w:rFonts w:ascii="Times New Roman" w:hAnsi="Times New Roman" w:cs="Times New Roman"/>
          <w:noProof/>
          <w:sz w:val="24"/>
          <w:szCs w:val="24"/>
        </w:rPr>
        <w:t>sychology.</w:t>
      </w:r>
      <w:r w:rsidR="000A5BCF">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Qualitative Research in Psychology</w:t>
      </w:r>
      <w:r w:rsidRPr="00C64101">
        <w:rPr>
          <w:rFonts w:ascii="Times New Roman" w:hAnsi="Times New Roman" w:cs="Times New Roman"/>
          <w:noProof/>
          <w:sz w:val="24"/>
          <w:szCs w:val="24"/>
        </w:rPr>
        <w:t xml:space="preserve"> 3(2): 77–101.</w:t>
      </w:r>
    </w:p>
    <w:p w14:paraId="1F81606F" w14:textId="601B105B" w:rsidR="00954A06" w:rsidRPr="00C64101" w:rsidRDefault="00954A06"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Choguill</w:t>
      </w:r>
      <w:r w:rsidR="000A5BCF">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MBG </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1996</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 xml:space="preserve"> A ladder of community participation for underdeveloped countries. </w:t>
      </w:r>
      <w:r w:rsidRPr="000A5BCF">
        <w:rPr>
          <w:rFonts w:ascii="Times New Roman" w:hAnsi="Times New Roman" w:cs="Times New Roman"/>
          <w:i/>
          <w:iCs/>
          <w:noProof/>
          <w:sz w:val="24"/>
          <w:szCs w:val="24"/>
        </w:rPr>
        <w:t xml:space="preserve">Habitat </w:t>
      </w:r>
      <w:r w:rsidR="000A5BCF">
        <w:rPr>
          <w:rFonts w:ascii="Times New Roman" w:hAnsi="Times New Roman" w:cs="Times New Roman"/>
          <w:i/>
          <w:iCs/>
          <w:noProof/>
          <w:sz w:val="24"/>
          <w:szCs w:val="24"/>
        </w:rPr>
        <w:t>I</w:t>
      </w:r>
      <w:r w:rsidRPr="000A5BCF">
        <w:rPr>
          <w:rFonts w:ascii="Times New Roman" w:hAnsi="Times New Roman" w:cs="Times New Roman"/>
          <w:i/>
          <w:iCs/>
          <w:noProof/>
          <w:sz w:val="24"/>
          <w:szCs w:val="24"/>
        </w:rPr>
        <w:t>nternational</w:t>
      </w:r>
      <w:r w:rsidRPr="00C64101">
        <w:rPr>
          <w:rFonts w:ascii="Times New Roman" w:hAnsi="Times New Roman" w:cs="Times New Roman"/>
          <w:noProof/>
          <w:sz w:val="24"/>
          <w:szCs w:val="24"/>
        </w:rPr>
        <w:t>, 20(3)</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 xml:space="preserve"> 431-444.</w:t>
      </w:r>
    </w:p>
    <w:p w14:paraId="0A1BBC6A" w14:textId="3E75C947"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 xml:space="preserve">Digital Library of Northern Thai Manuscripts </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2016</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Pr="00CF56B3">
        <w:rPr>
          <w:rFonts w:ascii="Times New Roman" w:hAnsi="Times New Roman" w:cs="Times New Roman"/>
          <w:noProof/>
          <w:sz w:val="24"/>
          <w:szCs w:val="24"/>
        </w:rPr>
        <w:t>DLNTM Project</w:t>
      </w:r>
      <w:r w:rsidR="000A5BCF">
        <w:rPr>
          <w:rFonts w:ascii="Times New Roman" w:hAnsi="Times New Roman" w:cs="Times New Roman"/>
          <w:noProof/>
          <w:sz w:val="24"/>
          <w:szCs w:val="24"/>
        </w:rPr>
        <w:t>. Available at:</w:t>
      </w:r>
      <w:r w:rsidRPr="00C64101">
        <w:rPr>
          <w:rFonts w:ascii="Times New Roman" w:hAnsi="Times New Roman" w:cs="Times New Roman"/>
          <w:noProof/>
          <w:sz w:val="24"/>
          <w:szCs w:val="24"/>
        </w:rPr>
        <w:t xml:space="preserve">  http://lannamanuscripts.net/en/about#dlntm-project</w:t>
      </w:r>
      <w:r w:rsidR="000A5BCF">
        <w:rPr>
          <w:rFonts w:ascii="Times New Roman" w:hAnsi="Times New Roman" w:cs="Times New Roman"/>
          <w:noProof/>
          <w:sz w:val="24"/>
          <w:szCs w:val="24"/>
        </w:rPr>
        <w:t xml:space="preserve"> (accessed 15 July 2020).</w:t>
      </w:r>
    </w:p>
    <w:p w14:paraId="33E4F06F" w14:textId="679627F2"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bookmarkStart w:id="8" w:name="_Hlk90979730"/>
      <w:r w:rsidRPr="00C64101">
        <w:rPr>
          <w:rFonts w:ascii="Times New Roman" w:hAnsi="Times New Roman" w:cs="Times New Roman"/>
          <w:noProof/>
          <w:sz w:val="24"/>
          <w:szCs w:val="24"/>
        </w:rPr>
        <w:t>Ganjanapan</w:t>
      </w:r>
      <w:bookmarkEnd w:id="8"/>
      <w:r w:rsidRPr="00C64101">
        <w:rPr>
          <w:rFonts w:ascii="Times New Roman" w:hAnsi="Times New Roman" w:cs="Times New Roman"/>
          <w:noProof/>
          <w:sz w:val="24"/>
          <w:szCs w:val="24"/>
        </w:rPr>
        <w:t xml:space="preserve"> A </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2001</w:t>
      </w:r>
      <w:r w:rsidR="000A5BCF">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 xml:space="preserve">Mitichumchon: Withee </w:t>
      </w:r>
      <w:r w:rsidR="003232B5">
        <w:rPr>
          <w:rFonts w:ascii="Times New Roman" w:hAnsi="Times New Roman" w:cs="Times New Roman"/>
          <w:i/>
          <w:iCs/>
          <w:noProof/>
          <w:sz w:val="24"/>
          <w:szCs w:val="24"/>
        </w:rPr>
        <w:t>k</w:t>
      </w:r>
      <w:r w:rsidRPr="00C64101">
        <w:rPr>
          <w:rFonts w:ascii="Times New Roman" w:hAnsi="Times New Roman" w:cs="Times New Roman"/>
          <w:i/>
          <w:iCs/>
          <w:noProof/>
          <w:sz w:val="24"/>
          <w:szCs w:val="24"/>
        </w:rPr>
        <w:t xml:space="preserve">hid </w:t>
      </w:r>
      <w:r w:rsidR="003232B5">
        <w:rPr>
          <w:rFonts w:ascii="Times New Roman" w:hAnsi="Times New Roman" w:cs="Times New Roman"/>
          <w:i/>
          <w:iCs/>
          <w:noProof/>
          <w:sz w:val="24"/>
          <w:szCs w:val="24"/>
        </w:rPr>
        <w:t>t</w:t>
      </w:r>
      <w:r w:rsidRPr="00C64101">
        <w:rPr>
          <w:rFonts w:ascii="Times New Roman" w:hAnsi="Times New Roman" w:cs="Times New Roman"/>
          <w:i/>
          <w:iCs/>
          <w:noProof/>
          <w:sz w:val="24"/>
          <w:szCs w:val="24"/>
        </w:rPr>
        <w:t xml:space="preserve">hongthin </w:t>
      </w:r>
      <w:r w:rsidR="003232B5">
        <w:rPr>
          <w:rFonts w:ascii="Times New Roman" w:hAnsi="Times New Roman" w:cs="Times New Roman"/>
          <w:i/>
          <w:iCs/>
          <w:noProof/>
          <w:sz w:val="24"/>
          <w:szCs w:val="24"/>
        </w:rPr>
        <w:t>w</w:t>
      </w:r>
      <w:r w:rsidRPr="00C64101">
        <w:rPr>
          <w:rFonts w:ascii="Times New Roman" w:hAnsi="Times New Roman" w:cs="Times New Roman"/>
          <w:i/>
          <w:iCs/>
          <w:noProof/>
          <w:sz w:val="24"/>
          <w:szCs w:val="24"/>
        </w:rPr>
        <w:t xml:space="preserve">a </w:t>
      </w:r>
      <w:r w:rsidR="003232B5">
        <w:rPr>
          <w:rFonts w:ascii="Times New Roman" w:hAnsi="Times New Roman" w:cs="Times New Roman"/>
          <w:i/>
          <w:iCs/>
          <w:noProof/>
          <w:sz w:val="24"/>
          <w:szCs w:val="24"/>
        </w:rPr>
        <w:t>d</w:t>
      </w:r>
      <w:r w:rsidRPr="00C64101">
        <w:rPr>
          <w:rFonts w:ascii="Times New Roman" w:hAnsi="Times New Roman" w:cs="Times New Roman"/>
          <w:i/>
          <w:iCs/>
          <w:noProof/>
          <w:sz w:val="24"/>
          <w:szCs w:val="24"/>
        </w:rPr>
        <w:t xml:space="preserve">woi </w:t>
      </w:r>
      <w:r w:rsidR="003232B5">
        <w:rPr>
          <w:rFonts w:ascii="Times New Roman" w:hAnsi="Times New Roman" w:cs="Times New Roman"/>
          <w:i/>
          <w:iCs/>
          <w:noProof/>
          <w:sz w:val="24"/>
          <w:szCs w:val="24"/>
        </w:rPr>
        <w:t>s</w:t>
      </w:r>
      <w:r w:rsidRPr="00C64101">
        <w:rPr>
          <w:rFonts w:ascii="Times New Roman" w:hAnsi="Times New Roman" w:cs="Times New Roman"/>
          <w:i/>
          <w:iCs/>
          <w:noProof/>
          <w:sz w:val="24"/>
          <w:szCs w:val="24"/>
        </w:rPr>
        <w:t xml:space="preserve">iththi </w:t>
      </w:r>
      <w:r w:rsidR="003232B5">
        <w:rPr>
          <w:rFonts w:ascii="Times New Roman" w:hAnsi="Times New Roman" w:cs="Times New Roman"/>
          <w:i/>
          <w:iCs/>
          <w:noProof/>
          <w:sz w:val="24"/>
          <w:szCs w:val="24"/>
        </w:rPr>
        <w:t>a</w:t>
      </w:r>
      <w:r w:rsidRPr="00C64101">
        <w:rPr>
          <w:rFonts w:ascii="Times New Roman" w:hAnsi="Times New Roman" w:cs="Times New Roman"/>
          <w:i/>
          <w:iCs/>
          <w:noProof/>
          <w:sz w:val="24"/>
          <w:szCs w:val="24"/>
        </w:rPr>
        <w:t xml:space="preserve">umnaj </w:t>
      </w:r>
      <w:r w:rsidR="003232B5">
        <w:rPr>
          <w:rFonts w:ascii="Times New Roman" w:hAnsi="Times New Roman" w:cs="Times New Roman"/>
          <w:i/>
          <w:iCs/>
          <w:noProof/>
          <w:sz w:val="24"/>
          <w:szCs w:val="24"/>
        </w:rPr>
        <w:t>k</w:t>
      </w:r>
      <w:r w:rsidRPr="00C64101">
        <w:rPr>
          <w:rFonts w:ascii="Times New Roman" w:hAnsi="Times New Roman" w:cs="Times New Roman"/>
          <w:i/>
          <w:iCs/>
          <w:noProof/>
          <w:sz w:val="24"/>
          <w:szCs w:val="24"/>
        </w:rPr>
        <w:t xml:space="preserve">an </w:t>
      </w:r>
      <w:r w:rsidR="003232B5">
        <w:rPr>
          <w:rFonts w:ascii="Times New Roman" w:hAnsi="Times New Roman" w:cs="Times New Roman"/>
          <w:i/>
          <w:iCs/>
          <w:noProof/>
          <w:sz w:val="24"/>
          <w:szCs w:val="24"/>
        </w:rPr>
        <w:t>c</w:t>
      </w:r>
      <w:r w:rsidRPr="00C64101">
        <w:rPr>
          <w:rFonts w:ascii="Times New Roman" w:hAnsi="Times New Roman" w:cs="Times New Roman"/>
          <w:i/>
          <w:iCs/>
          <w:noProof/>
          <w:sz w:val="24"/>
          <w:szCs w:val="24"/>
        </w:rPr>
        <w:t xml:space="preserve">hatkan </w:t>
      </w:r>
      <w:r w:rsidR="003232B5">
        <w:rPr>
          <w:rFonts w:ascii="Times New Roman" w:hAnsi="Times New Roman" w:cs="Times New Roman"/>
          <w:i/>
          <w:iCs/>
          <w:noProof/>
          <w:sz w:val="24"/>
          <w:szCs w:val="24"/>
        </w:rPr>
        <w:t>s</w:t>
      </w:r>
      <w:r w:rsidRPr="00C64101">
        <w:rPr>
          <w:rFonts w:ascii="Times New Roman" w:hAnsi="Times New Roman" w:cs="Times New Roman"/>
          <w:i/>
          <w:iCs/>
          <w:noProof/>
          <w:sz w:val="24"/>
          <w:szCs w:val="24"/>
        </w:rPr>
        <w:t xml:space="preserve">apphayakon [Community </w:t>
      </w:r>
      <w:r w:rsidR="003232B5">
        <w:rPr>
          <w:rFonts w:ascii="Times New Roman" w:hAnsi="Times New Roman" w:cs="Times New Roman"/>
          <w:i/>
          <w:iCs/>
          <w:noProof/>
          <w:sz w:val="24"/>
          <w:szCs w:val="24"/>
        </w:rPr>
        <w:t>d</w:t>
      </w:r>
      <w:r w:rsidRPr="00C64101">
        <w:rPr>
          <w:rFonts w:ascii="Times New Roman" w:hAnsi="Times New Roman" w:cs="Times New Roman"/>
          <w:i/>
          <w:iCs/>
          <w:noProof/>
          <w:sz w:val="24"/>
          <w:szCs w:val="24"/>
        </w:rPr>
        <w:t xml:space="preserve">imension: Local </w:t>
      </w:r>
      <w:r w:rsidR="003232B5">
        <w:rPr>
          <w:rFonts w:ascii="Times New Roman" w:hAnsi="Times New Roman" w:cs="Times New Roman"/>
          <w:i/>
          <w:iCs/>
          <w:noProof/>
          <w:sz w:val="24"/>
          <w:szCs w:val="24"/>
        </w:rPr>
        <w:t>t</w:t>
      </w:r>
      <w:r w:rsidRPr="00C64101">
        <w:rPr>
          <w:rFonts w:ascii="Times New Roman" w:hAnsi="Times New Roman" w:cs="Times New Roman"/>
          <w:i/>
          <w:iCs/>
          <w:noProof/>
          <w:sz w:val="24"/>
          <w:szCs w:val="24"/>
        </w:rPr>
        <w:t xml:space="preserve">hinking of </w:t>
      </w:r>
      <w:r w:rsidR="003232B5">
        <w:rPr>
          <w:rFonts w:ascii="Times New Roman" w:hAnsi="Times New Roman" w:cs="Times New Roman"/>
          <w:i/>
          <w:iCs/>
          <w:noProof/>
          <w:sz w:val="24"/>
          <w:szCs w:val="24"/>
        </w:rPr>
        <w:t>r</w:t>
      </w:r>
      <w:r w:rsidRPr="00C64101">
        <w:rPr>
          <w:rFonts w:ascii="Times New Roman" w:hAnsi="Times New Roman" w:cs="Times New Roman"/>
          <w:i/>
          <w:iCs/>
          <w:noProof/>
          <w:sz w:val="24"/>
          <w:szCs w:val="24"/>
        </w:rPr>
        <w:t xml:space="preserve">ights and </w:t>
      </w:r>
      <w:r w:rsidR="003232B5">
        <w:rPr>
          <w:rFonts w:ascii="Times New Roman" w:hAnsi="Times New Roman" w:cs="Times New Roman"/>
          <w:i/>
          <w:iCs/>
          <w:noProof/>
          <w:sz w:val="24"/>
          <w:szCs w:val="24"/>
        </w:rPr>
        <w:t>a</w:t>
      </w:r>
      <w:r w:rsidRPr="00C64101">
        <w:rPr>
          <w:rFonts w:ascii="Times New Roman" w:hAnsi="Times New Roman" w:cs="Times New Roman"/>
          <w:i/>
          <w:iCs/>
          <w:noProof/>
          <w:sz w:val="24"/>
          <w:szCs w:val="24"/>
        </w:rPr>
        <w:t xml:space="preserve">uthorities in </w:t>
      </w:r>
      <w:r w:rsidR="003232B5">
        <w:rPr>
          <w:rFonts w:ascii="Times New Roman" w:hAnsi="Times New Roman" w:cs="Times New Roman"/>
          <w:i/>
          <w:iCs/>
          <w:noProof/>
          <w:sz w:val="24"/>
          <w:szCs w:val="24"/>
        </w:rPr>
        <w:t>r</w:t>
      </w:r>
      <w:r w:rsidRPr="00C64101">
        <w:rPr>
          <w:rFonts w:ascii="Times New Roman" w:hAnsi="Times New Roman" w:cs="Times New Roman"/>
          <w:i/>
          <w:iCs/>
          <w:noProof/>
          <w:sz w:val="24"/>
          <w:szCs w:val="24"/>
        </w:rPr>
        <w:t xml:space="preserve">esource </w:t>
      </w:r>
      <w:r w:rsidR="003232B5">
        <w:rPr>
          <w:rFonts w:ascii="Times New Roman" w:hAnsi="Times New Roman" w:cs="Times New Roman"/>
          <w:i/>
          <w:iCs/>
          <w:noProof/>
          <w:sz w:val="24"/>
          <w:szCs w:val="24"/>
        </w:rPr>
        <w:t>m</w:t>
      </w:r>
      <w:r w:rsidRPr="00C64101">
        <w:rPr>
          <w:rFonts w:ascii="Times New Roman" w:hAnsi="Times New Roman" w:cs="Times New Roman"/>
          <w:i/>
          <w:iCs/>
          <w:noProof/>
          <w:sz w:val="24"/>
          <w:szCs w:val="24"/>
        </w:rPr>
        <w:t>anagement]</w:t>
      </w:r>
      <w:r w:rsidRPr="00C64101">
        <w:rPr>
          <w:rFonts w:ascii="Times New Roman" w:hAnsi="Times New Roman" w:cs="Times New Roman"/>
          <w:noProof/>
          <w:sz w:val="24"/>
          <w:szCs w:val="24"/>
        </w:rPr>
        <w:t>. Bangkok: The Thailand Research Fund.</w:t>
      </w:r>
    </w:p>
    <w:p w14:paraId="70E8B30E" w14:textId="2BD667EE"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Injan</w:t>
      </w:r>
      <w:r w:rsidR="003232B5">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D </w:t>
      </w:r>
      <w:r w:rsidR="003232B5">
        <w:rPr>
          <w:rFonts w:ascii="Times New Roman" w:hAnsi="Times New Roman" w:cs="Times New Roman"/>
          <w:noProof/>
          <w:sz w:val="24"/>
          <w:szCs w:val="24"/>
        </w:rPr>
        <w:t>(</w:t>
      </w:r>
      <w:r w:rsidRPr="00C64101">
        <w:rPr>
          <w:rFonts w:ascii="Times New Roman" w:hAnsi="Times New Roman" w:cs="Times New Roman"/>
          <w:noProof/>
          <w:sz w:val="24"/>
          <w:szCs w:val="24"/>
        </w:rPr>
        <w:t>2002</w:t>
      </w:r>
      <w:r w:rsidR="003232B5">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 xml:space="preserve">Khumue </w:t>
      </w:r>
      <w:r w:rsidR="003232B5">
        <w:rPr>
          <w:rFonts w:ascii="Times New Roman" w:hAnsi="Times New Roman" w:cs="Times New Roman"/>
          <w:i/>
          <w:iCs/>
          <w:noProof/>
          <w:sz w:val="24"/>
          <w:szCs w:val="24"/>
        </w:rPr>
        <w:t>k</w:t>
      </w:r>
      <w:r w:rsidRPr="00C64101">
        <w:rPr>
          <w:rFonts w:ascii="Times New Roman" w:hAnsi="Times New Roman" w:cs="Times New Roman"/>
          <w:i/>
          <w:iCs/>
          <w:noProof/>
          <w:sz w:val="24"/>
          <w:szCs w:val="24"/>
        </w:rPr>
        <w:t xml:space="preserve">an </w:t>
      </w:r>
      <w:r w:rsidR="003232B5">
        <w:rPr>
          <w:rFonts w:ascii="Times New Roman" w:hAnsi="Times New Roman" w:cs="Times New Roman"/>
          <w:i/>
          <w:iCs/>
          <w:noProof/>
          <w:sz w:val="24"/>
          <w:szCs w:val="24"/>
        </w:rPr>
        <w:t>s</w:t>
      </w:r>
      <w:r w:rsidRPr="00C64101">
        <w:rPr>
          <w:rFonts w:ascii="Times New Roman" w:hAnsi="Times New Roman" w:cs="Times New Roman"/>
          <w:i/>
          <w:iCs/>
          <w:noProof/>
          <w:sz w:val="24"/>
          <w:szCs w:val="24"/>
        </w:rPr>
        <w:t xml:space="preserve">amruat </w:t>
      </w:r>
      <w:r w:rsidR="003232B5">
        <w:rPr>
          <w:rFonts w:ascii="Times New Roman" w:hAnsi="Times New Roman" w:cs="Times New Roman"/>
          <w:i/>
          <w:iCs/>
          <w:noProof/>
          <w:sz w:val="24"/>
          <w:szCs w:val="24"/>
        </w:rPr>
        <w:t>k</w:t>
      </w:r>
      <w:r w:rsidRPr="00C64101">
        <w:rPr>
          <w:rFonts w:ascii="Times New Roman" w:hAnsi="Times New Roman" w:cs="Times New Roman"/>
          <w:i/>
          <w:iCs/>
          <w:noProof/>
          <w:sz w:val="24"/>
          <w:szCs w:val="24"/>
        </w:rPr>
        <w:t xml:space="preserve">hamphi </w:t>
      </w:r>
      <w:r w:rsidR="003232B5">
        <w:rPr>
          <w:rFonts w:ascii="Times New Roman" w:hAnsi="Times New Roman" w:cs="Times New Roman"/>
          <w:i/>
          <w:iCs/>
          <w:noProof/>
          <w:sz w:val="24"/>
          <w:szCs w:val="24"/>
        </w:rPr>
        <w:t>b</w:t>
      </w:r>
      <w:r w:rsidRPr="00C64101">
        <w:rPr>
          <w:rFonts w:ascii="Times New Roman" w:hAnsi="Times New Roman" w:cs="Times New Roman"/>
          <w:i/>
          <w:iCs/>
          <w:noProof/>
          <w:sz w:val="24"/>
          <w:szCs w:val="24"/>
        </w:rPr>
        <w:t xml:space="preserve">ilan [A </w:t>
      </w:r>
      <w:r w:rsidR="003232B5">
        <w:rPr>
          <w:rFonts w:ascii="Times New Roman" w:hAnsi="Times New Roman" w:cs="Times New Roman"/>
          <w:i/>
          <w:iCs/>
          <w:noProof/>
          <w:sz w:val="24"/>
          <w:szCs w:val="24"/>
        </w:rPr>
        <w:t>m</w:t>
      </w:r>
      <w:r w:rsidRPr="00C64101">
        <w:rPr>
          <w:rFonts w:ascii="Times New Roman" w:hAnsi="Times New Roman" w:cs="Times New Roman"/>
          <w:i/>
          <w:iCs/>
          <w:noProof/>
          <w:sz w:val="24"/>
          <w:szCs w:val="24"/>
        </w:rPr>
        <w:t xml:space="preserve">anual for </w:t>
      </w:r>
      <w:r w:rsidR="003232B5">
        <w:rPr>
          <w:rFonts w:ascii="Times New Roman" w:hAnsi="Times New Roman" w:cs="Times New Roman"/>
          <w:i/>
          <w:iCs/>
          <w:noProof/>
          <w:sz w:val="24"/>
          <w:szCs w:val="24"/>
        </w:rPr>
        <w:t>s</w:t>
      </w:r>
      <w:r w:rsidRPr="00C64101">
        <w:rPr>
          <w:rFonts w:ascii="Times New Roman" w:hAnsi="Times New Roman" w:cs="Times New Roman"/>
          <w:i/>
          <w:iCs/>
          <w:noProof/>
          <w:sz w:val="24"/>
          <w:szCs w:val="24"/>
        </w:rPr>
        <w:t xml:space="preserve">urveying </w:t>
      </w:r>
      <w:r w:rsidR="003232B5">
        <w:rPr>
          <w:rFonts w:ascii="Times New Roman" w:hAnsi="Times New Roman" w:cs="Times New Roman"/>
          <w:i/>
          <w:iCs/>
          <w:noProof/>
          <w:sz w:val="24"/>
          <w:szCs w:val="24"/>
        </w:rPr>
        <w:t>p</w:t>
      </w:r>
      <w:r w:rsidRPr="00C64101">
        <w:rPr>
          <w:rFonts w:ascii="Times New Roman" w:hAnsi="Times New Roman" w:cs="Times New Roman"/>
          <w:i/>
          <w:iCs/>
          <w:noProof/>
          <w:sz w:val="24"/>
          <w:szCs w:val="24"/>
        </w:rPr>
        <w:t xml:space="preserve">alm </w:t>
      </w:r>
      <w:r w:rsidR="003232B5">
        <w:rPr>
          <w:rFonts w:ascii="Times New Roman" w:hAnsi="Times New Roman" w:cs="Times New Roman"/>
          <w:i/>
          <w:iCs/>
          <w:noProof/>
          <w:sz w:val="24"/>
          <w:szCs w:val="24"/>
        </w:rPr>
        <w:t>l</w:t>
      </w:r>
      <w:r w:rsidRPr="00C64101">
        <w:rPr>
          <w:rFonts w:ascii="Times New Roman" w:hAnsi="Times New Roman" w:cs="Times New Roman"/>
          <w:i/>
          <w:iCs/>
          <w:noProof/>
          <w:sz w:val="24"/>
          <w:szCs w:val="24"/>
        </w:rPr>
        <w:t xml:space="preserve">eaf </w:t>
      </w:r>
      <w:r w:rsidR="003232B5">
        <w:rPr>
          <w:rFonts w:ascii="Times New Roman" w:hAnsi="Times New Roman" w:cs="Times New Roman"/>
          <w:i/>
          <w:iCs/>
          <w:noProof/>
          <w:sz w:val="24"/>
          <w:szCs w:val="24"/>
        </w:rPr>
        <w:lastRenderedPageBreak/>
        <w:t>m</w:t>
      </w:r>
      <w:r w:rsidRPr="00C64101">
        <w:rPr>
          <w:rFonts w:ascii="Times New Roman" w:hAnsi="Times New Roman" w:cs="Times New Roman"/>
          <w:i/>
          <w:iCs/>
          <w:noProof/>
          <w:sz w:val="24"/>
          <w:szCs w:val="24"/>
        </w:rPr>
        <w:t>anuscripts]</w:t>
      </w:r>
      <w:r w:rsidRPr="00C64101">
        <w:rPr>
          <w:rFonts w:ascii="Times New Roman" w:hAnsi="Times New Roman" w:cs="Times New Roman"/>
          <w:noProof/>
          <w:sz w:val="24"/>
          <w:szCs w:val="24"/>
        </w:rPr>
        <w:t>. Chiang Mai: Social Investment Fund and Lanna Wisdom School.</w:t>
      </w:r>
    </w:p>
    <w:p w14:paraId="2A2A0D09" w14:textId="368702CB"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International Association for Public Participation International Association for Public Participation (IAP2)</w:t>
      </w:r>
      <w:r w:rsidR="003232B5">
        <w:rPr>
          <w:rFonts w:ascii="Times New Roman" w:hAnsi="Times New Roman" w:cs="Times New Roman"/>
          <w:noProof/>
          <w:sz w:val="24"/>
          <w:szCs w:val="24"/>
        </w:rPr>
        <w:t xml:space="preserve"> (</w:t>
      </w:r>
      <w:r w:rsidRPr="00C64101">
        <w:rPr>
          <w:rFonts w:ascii="Times New Roman" w:hAnsi="Times New Roman" w:cs="Times New Roman"/>
          <w:noProof/>
          <w:sz w:val="24"/>
          <w:szCs w:val="24"/>
        </w:rPr>
        <w:t>2007</w:t>
      </w:r>
      <w:r w:rsidR="003232B5">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Pr="00CF56B3">
        <w:rPr>
          <w:rFonts w:ascii="Times New Roman" w:hAnsi="Times New Roman" w:cs="Times New Roman"/>
          <w:noProof/>
          <w:sz w:val="24"/>
          <w:szCs w:val="24"/>
        </w:rPr>
        <w:t>IAP2 Spectrum of Public Participation.</w:t>
      </w:r>
      <w:r w:rsidR="00CF56B3">
        <w:rPr>
          <w:rFonts w:ascii="Times New Roman" w:hAnsi="Times New Roman" w:cs="Times New Roman"/>
          <w:noProof/>
          <w:sz w:val="24"/>
          <w:szCs w:val="24"/>
        </w:rPr>
        <w:t xml:space="preserve"> Available at:</w:t>
      </w:r>
      <w:r w:rsidRPr="00C64101">
        <w:rPr>
          <w:rFonts w:ascii="Times New Roman" w:hAnsi="Times New Roman" w:cs="Times New Roman"/>
          <w:noProof/>
          <w:sz w:val="24"/>
          <w:szCs w:val="24"/>
        </w:rPr>
        <w:t xml:space="preserve">  http://c.ymcdn.com/sites/www.iap2.org/ resource/ resmgr/imported/ IAP2 Spectrum_vertical.pdf </w:t>
      </w:r>
      <w:r w:rsidR="00CF56B3">
        <w:rPr>
          <w:rFonts w:ascii="Times New Roman" w:hAnsi="Times New Roman" w:cs="Times New Roman"/>
          <w:noProof/>
          <w:sz w:val="24"/>
          <w:szCs w:val="24"/>
        </w:rPr>
        <w:t>(accessed 10 June 2017).</w:t>
      </w:r>
    </w:p>
    <w:p w14:paraId="2A42C9F1" w14:textId="55ABE9B6"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Jarusawat</w:t>
      </w:r>
      <w:r w:rsidR="00CF56B3">
        <w:rPr>
          <w:rFonts w:ascii="Times New Roman" w:hAnsi="Times New Roman" w:cs="Times New Roman"/>
          <w:noProof/>
          <w:sz w:val="24"/>
          <w:szCs w:val="24"/>
        </w:rPr>
        <w:t xml:space="preserve"> </w:t>
      </w:r>
      <w:r w:rsidRPr="00C64101">
        <w:rPr>
          <w:rFonts w:ascii="Times New Roman" w:hAnsi="Times New Roman" w:cs="Times New Roman"/>
          <w:noProof/>
          <w:sz w:val="24"/>
          <w:szCs w:val="24"/>
        </w:rPr>
        <w:t>P</w:t>
      </w:r>
      <w:r w:rsidR="00CF56B3">
        <w:rPr>
          <w:rFonts w:ascii="Times New Roman" w:hAnsi="Times New Roman" w:cs="Times New Roman"/>
          <w:noProof/>
          <w:sz w:val="24"/>
          <w:szCs w:val="24"/>
        </w:rPr>
        <w:t xml:space="preserve"> (</w:t>
      </w:r>
      <w:r w:rsidRPr="00C64101">
        <w:rPr>
          <w:rFonts w:ascii="Times New Roman" w:hAnsi="Times New Roman" w:cs="Times New Roman"/>
          <w:noProof/>
          <w:sz w:val="24"/>
          <w:szCs w:val="24"/>
        </w:rPr>
        <w:t>2017</w:t>
      </w:r>
      <w:r w:rsidR="00CF56B3">
        <w:rPr>
          <w:rFonts w:ascii="Times New Roman" w:hAnsi="Times New Roman" w:cs="Times New Roman"/>
          <w:noProof/>
          <w:sz w:val="24"/>
          <w:szCs w:val="24"/>
        </w:rPr>
        <w:t>)</w:t>
      </w:r>
      <w:r w:rsidRPr="00C64101">
        <w:rPr>
          <w:rFonts w:ascii="Times New Roman" w:hAnsi="Times New Roman" w:cs="Times New Roman"/>
          <w:noProof/>
          <w:sz w:val="24"/>
          <w:szCs w:val="24"/>
        </w:rPr>
        <w:t xml:space="preserve"> An </w:t>
      </w:r>
      <w:r w:rsidR="00CF56B3">
        <w:rPr>
          <w:rFonts w:ascii="Times New Roman" w:hAnsi="Times New Roman" w:cs="Times New Roman"/>
          <w:noProof/>
          <w:sz w:val="24"/>
          <w:szCs w:val="24"/>
        </w:rPr>
        <w:t>e</w:t>
      </w:r>
      <w:r w:rsidRPr="00C64101">
        <w:rPr>
          <w:rFonts w:ascii="Times New Roman" w:hAnsi="Times New Roman" w:cs="Times New Roman"/>
          <w:noProof/>
          <w:sz w:val="24"/>
          <w:szCs w:val="24"/>
        </w:rPr>
        <w:t xml:space="preserve">xploration of the </w:t>
      </w:r>
      <w:r w:rsidR="00CF56B3">
        <w:rPr>
          <w:rFonts w:ascii="Times New Roman" w:hAnsi="Times New Roman" w:cs="Times New Roman"/>
          <w:noProof/>
          <w:sz w:val="24"/>
          <w:szCs w:val="24"/>
        </w:rPr>
        <w:t>p</w:t>
      </w:r>
      <w:r w:rsidRPr="00C64101">
        <w:rPr>
          <w:rFonts w:ascii="Times New Roman" w:hAnsi="Times New Roman" w:cs="Times New Roman"/>
          <w:noProof/>
          <w:sz w:val="24"/>
          <w:szCs w:val="24"/>
        </w:rPr>
        <w:t xml:space="preserve">otential for </w:t>
      </w:r>
      <w:r w:rsidR="00CF56B3">
        <w:rPr>
          <w:rFonts w:ascii="Times New Roman" w:hAnsi="Times New Roman" w:cs="Times New Roman"/>
          <w:noProof/>
          <w:sz w:val="24"/>
          <w:szCs w:val="24"/>
        </w:rPr>
        <w:t>c</w:t>
      </w:r>
      <w:r w:rsidRPr="00C64101">
        <w:rPr>
          <w:rFonts w:ascii="Times New Roman" w:hAnsi="Times New Roman" w:cs="Times New Roman"/>
          <w:noProof/>
          <w:sz w:val="24"/>
          <w:szCs w:val="24"/>
        </w:rPr>
        <w:t xml:space="preserve">ollaborative </w:t>
      </w:r>
      <w:r w:rsidR="00CF56B3">
        <w:rPr>
          <w:rFonts w:ascii="Times New Roman" w:hAnsi="Times New Roman" w:cs="Times New Roman"/>
          <w:noProof/>
          <w:sz w:val="24"/>
          <w:szCs w:val="24"/>
        </w:rPr>
        <w:t>m</w:t>
      </w:r>
      <w:r w:rsidRPr="00C64101">
        <w:rPr>
          <w:rFonts w:ascii="Times New Roman" w:hAnsi="Times New Roman" w:cs="Times New Roman"/>
          <w:noProof/>
          <w:sz w:val="24"/>
          <w:szCs w:val="24"/>
        </w:rPr>
        <w:t xml:space="preserve">anagement of </w:t>
      </w:r>
      <w:r w:rsidR="00CF56B3">
        <w:rPr>
          <w:rFonts w:ascii="Times New Roman" w:hAnsi="Times New Roman" w:cs="Times New Roman"/>
          <w:noProof/>
          <w:sz w:val="24"/>
          <w:szCs w:val="24"/>
        </w:rPr>
        <w:t>p</w:t>
      </w:r>
      <w:r w:rsidRPr="00C64101">
        <w:rPr>
          <w:rFonts w:ascii="Times New Roman" w:hAnsi="Times New Roman" w:cs="Times New Roman"/>
          <w:noProof/>
          <w:sz w:val="24"/>
          <w:szCs w:val="24"/>
        </w:rPr>
        <w:t xml:space="preserve">alm </w:t>
      </w:r>
      <w:r w:rsidR="00CF56B3">
        <w:rPr>
          <w:rFonts w:ascii="Times New Roman" w:hAnsi="Times New Roman" w:cs="Times New Roman"/>
          <w:noProof/>
          <w:sz w:val="24"/>
          <w:szCs w:val="24"/>
        </w:rPr>
        <w:t>l</w:t>
      </w:r>
      <w:r w:rsidRPr="00C64101">
        <w:rPr>
          <w:rFonts w:ascii="Times New Roman" w:hAnsi="Times New Roman" w:cs="Times New Roman"/>
          <w:noProof/>
          <w:sz w:val="24"/>
          <w:szCs w:val="24"/>
        </w:rPr>
        <w:t xml:space="preserve">eaf </w:t>
      </w:r>
      <w:r w:rsidR="00CF56B3">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as Lanna </w:t>
      </w:r>
      <w:r w:rsidR="00CF56B3">
        <w:rPr>
          <w:rFonts w:ascii="Times New Roman" w:hAnsi="Times New Roman" w:cs="Times New Roman"/>
          <w:noProof/>
          <w:sz w:val="24"/>
          <w:szCs w:val="24"/>
        </w:rPr>
        <w:t>c</w:t>
      </w:r>
      <w:r w:rsidRPr="00C64101">
        <w:rPr>
          <w:rFonts w:ascii="Times New Roman" w:hAnsi="Times New Roman" w:cs="Times New Roman"/>
          <w:noProof/>
          <w:sz w:val="24"/>
          <w:szCs w:val="24"/>
        </w:rPr>
        <w:t xml:space="preserve">ultural </w:t>
      </w:r>
      <w:r w:rsidR="00CF56B3">
        <w:rPr>
          <w:rFonts w:ascii="Times New Roman" w:hAnsi="Times New Roman" w:cs="Times New Roman"/>
          <w:noProof/>
          <w:sz w:val="24"/>
          <w:szCs w:val="24"/>
        </w:rPr>
        <w:t>m</w:t>
      </w:r>
      <w:r w:rsidRPr="00C64101">
        <w:rPr>
          <w:rFonts w:ascii="Times New Roman" w:hAnsi="Times New Roman" w:cs="Times New Roman"/>
          <w:noProof/>
          <w:sz w:val="24"/>
          <w:szCs w:val="24"/>
        </w:rPr>
        <w:t xml:space="preserve">aterial in </w:t>
      </w:r>
      <w:r w:rsidR="00CF56B3">
        <w:rPr>
          <w:rFonts w:ascii="Times New Roman" w:hAnsi="Times New Roman" w:cs="Times New Roman"/>
          <w:noProof/>
          <w:sz w:val="24"/>
          <w:szCs w:val="24"/>
        </w:rPr>
        <w:t>n</w:t>
      </w:r>
      <w:r w:rsidRPr="00C64101">
        <w:rPr>
          <w:rFonts w:ascii="Times New Roman" w:hAnsi="Times New Roman" w:cs="Times New Roman"/>
          <w:noProof/>
          <w:sz w:val="24"/>
          <w:szCs w:val="24"/>
        </w:rPr>
        <w:t>orthern Thailand.</w:t>
      </w:r>
      <w:r w:rsidR="00CF56B3">
        <w:rPr>
          <w:rFonts w:ascii="Times New Roman" w:hAnsi="Times New Roman" w:cs="Times New Roman"/>
          <w:noProof/>
          <w:sz w:val="24"/>
          <w:szCs w:val="24"/>
        </w:rPr>
        <w:t xml:space="preserve"> PhD Thesis, </w:t>
      </w:r>
      <w:r w:rsidRPr="00C64101">
        <w:rPr>
          <w:rFonts w:ascii="Times New Roman" w:hAnsi="Times New Roman" w:cs="Times New Roman"/>
          <w:noProof/>
          <w:sz w:val="24"/>
          <w:szCs w:val="24"/>
        </w:rPr>
        <w:t>The University of Sheffield. https://etheses.whiterose.ac.uk/19631/.</w:t>
      </w:r>
    </w:p>
    <w:p w14:paraId="5F49FAD1" w14:textId="6F583EAA" w:rsidR="00C9433C" w:rsidRPr="00C64101" w:rsidRDefault="00CF56B3"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Jarusawat P (</w:t>
      </w:r>
      <w:r w:rsidR="00C9433C" w:rsidRPr="00C64101">
        <w:rPr>
          <w:rFonts w:ascii="Times New Roman" w:hAnsi="Times New Roman" w:cs="Times New Roman"/>
          <w:noProof/>
          <w:sz w:val="24"/>
          <w:szCs w:val="24"/>
        </w:rPr>
        <w:t>2019</w:t>
      </w:r>
      <w:r>
        <w:rPr>
          <w:rFonts w:ascii="Times New Roman" w:hAnsi="Times New Roman" w:cs="Times New Roman"/>
          <w:noProof/>
          <w:sz w:val="24"/>
          <w:szCs w:val="24"/>
        </w:rPr>
        <w:t>)</w:t>
      </w:r>
      <w:r w:rsidR="00C9433C" w:rsidRPr="00C64101">
        <w:rPr>
          <w:rFonts w:ascii="Times New Roman" w:hAnsi="Times New Roman" w:cs="Times New Roman"/>
          <w:noProof/>
          <w:sz w:val="24"/>
          <w:szCs w:val="24"/>
        </w:rPr>
        <w:t xml:space="preserve"> Community and </w:t>
      </w:r>
      <w:r w:rsidR="004D657B">
        <w:rPr>
          <w:rFonts w:ascii="Times New Roman" w:hAnsi="Times New Roman" w:cs="Times New Roman"/>
          <w:noProof/>
          <w:sz w:val="24"/>
          <w:szCs w:val="24"/>
        </w:rPr>
        <w:t>s</w:t>
      </w:r>
      <w:r w:rsidR="00C9433C" w:rsidRPr="00C64101">
        <w:rPr>
          <w:rFonts w:ascii="Times New Roman" w:hAnsi="Times New Roman" w:cs="Times New Roman"/>
          <w:noProof/>
          <w:sz w:val="24"/>
          <w:szCs w:val="24"/>
        </w:rPr>
        <w:t xml:space="preserve">ocial </w:t>
      </w:r>
      <w:r w:rsidR="004D657B">
        <w:rPr>
          <w:rFonts w:ascii="Times New Roman" w:hAnsi="Times New Roman" w:cs="Times New Roman"/>
          <w:noProof/>
          <w:sz w:val="24"/>
          <w:szCs w:val="24"/>
        </w:rPr>
        <w:t>p</w:t>
      </w:r>
      <w:r w:rsidR="00C9433C" w:rsidRPr="00C64101">
        <w:rPr>
          <w:rFonts w:ascii="Times New Roman" w:hAnsi="Times New Roman" w:cs="Times New Roman"/>
          <w:noProof/>
          <w:sz w:val="24"/>
          <w:szCs w:val="24"/>
        </w:rPr>
        <w:t xml:space="preserve">articipation in </w:t>
      </w:r>
      <w:r w:rsidR="004D657B">
        <w:rPr>
          <w:rFonts w:ascii="Times New Roman" w:hAnsi="Times New Roman" w:cs="Times New Roman"/>
          <w:noProof/>
          <w:sz w:val="24"/>
          <w:szCs w:val="24"/>
        </w:rPr>
        <w:t>p</w:t>
      </w:r>
      <w:r w:rsidR="00C9433C" w:rsidRPr="00C64101">
        <w:rPr>
          <w:rFonts w:ascii="Times New Roman" w:hAnsi="Times New Roman" w:cs="Times New Roman"/>
          <w:noProof/>
          <w:sz w:val="24"/>
          <w:szCs w:val="24"/>
        </w:rPr>
        <w:t xml:space="preserve">reserving Lanna </w:t>
      </w:r>
      <w:r w:rsidR="004D657B">
        <w:rPr>
          <w:rFonts w:ascii="Times New Roman" w:hAnsi="Times New Roman" w:cs="Times New Roman"/>
          <w:noProof/>
          <w:sz w:val="24"/>
          <w:szCs w:val="24"/>
        </w:rPr>
        <w:t>t</w:t>
      </w:r>
      <w:r w:rsidR="00C9433C" w:rsidRPr="00C64101">
        <w:rPr>
          <w:rFonts w:ascii="Times New Roman" w:hAnsi="Times New Roman" w:cs="Times New Roman"/>
          <w:noProof/>
          <w:sz w:val="24"/>
          <w:szCs w:val="24"/>
        </w:rPr>
        <w:t xml:space="preserve">raditional </w:t>
      </w:r>
      <w:r w:rsidR="004D657B">
        <w:rPr>
          <w:rFonts w:ascii="Times New Roman" w:hAnsi="Times New Roman" w:cs="Times New Roman"/>
          <w:noProof/>
          <w:sz w:val="24"/>
          <w:szCs w:val="24"/>
        </w:rPr>
        <w:t>p</w:t>
      </w:r>
      <w:r w:rsidR="00C9433C" w:rsidRPr="00C64101">
        <w:rPr>
          <w:rFonts w:ascii="Times New Roman" w:hAnsi="Times New Roman" w:cs="Times New Roman"/>
          <w:noProof/>
          <w:sz w:val="24"/>
          <w:szCs w:val="24"/>
        </w:rPr>
        <w:t xml:space="preserve">alm </w:t>
      </w:r>
      <w:r w:rsidR="004D657B">
        <w:rPr>
          <w:rFonts w:ascii="Times New Roman" w:hAnsi="Times New Roman" w:cs="Times New Roman"/>
          <w:noProof/>
          <w:sz w:val="24"/>
          <w:szCs w:val="24"/>
        </w:rPr>
        <w:t>l</w:t>
      </w:r>
      <w:r w:rsidR="00C9433C" w:rsidRPr="00C64101">
        <w:rPr>
          <w:rFonts w:ascii="Times New Roman" w:hAnsi="Times New Roman" w:cs="Times New Roman"/>
          <w:noProof/>
          <w:sz w:val="24"/>
          <w:szCs w:val="24"/>
        </w:rPr>
        <w:t xml:space="preserve">eaf </w:t>
      </w:r>
      <w:r w:rsidR="004D657B">
        <w:rPr>
          <w:rFonts w:ascii="Times New Roman" w:hAnsi="Times New Roman" w:cs="Times New Roman"/>
          <w:noProof/>
          <w:sz w:val="24"/>
          <w:szCs w:val="24"/>
        </w:rPr>
        <w:t>m</w:t>
      </w:r>
      <w:r w:rsidR="00C9433C" w:rsidRPr="00C64101">
        <w:rPr>
          <w:rFonts w:ascii="Times New Roman" w:hAnsi="Times New Roman" w:cs="Times New Roman"/>
          <w:noProof/>
          <w:sz w:val="24"/>
          <w:szCs w:val="24"/>
        </w:rPr>
        <w:t>anuscripts. In</w:t>
      </w:r>
      <w:r w:rsidR="004D657B">
        <w:rPr>
          <w:rFonts w:ascii="Times New Roman" w:hAnsi="Times New Roman" w:cs="Times New Roman"/>
          <w:noProof/>
          <w:sz w:val="24"/>
          <w:szCs w:val="24"/>
        </w:rPr>
        <w:t>:</w:t>
      </w:r>
      <w:r w:rsidR="00C9433C" w:rsidRPr="00C64101">
        <w:rPr>
          <w:rFonts w:ascii="Times New Roman" w:hAnsi="Times New Roman" w:cs="Times New Roman"/>
          <w:noProof/>
          <w:sz w:val="24"/>
          <w:szCs w:val="24"/>
        </w:rPr>
        <w:t xml:space="preserve"> </w:t>
      </w:r>
      <w:r w:rsidR="00C9433C" w:rsidRPr="00C64101">
        <w:rPr>
          <w:rFonts w:ascii="Times New Roman" w:hAnsi="Times New Roman" w:cs="Times New Roman"/>
          <w:i/>
          <w:iCs/>
          <w:noProof/>
          <w:sz w:val="24"/>
          <w:szCs w:val="24"/>
        </w:rPr>
        <w:t>International Conference on Culture Technology (ICCT)</w:t>
      </w:r>
      <w:r w:rsidR="00C9433C" w:rsidRPr="00C64101">
        <w:rPr>
          <w:rFonts w:ascii="Times New Roman" w:hAnsi="Times New Roman" w:cs="Times New Roman"/>
          <w:noProof/>
          <w:sz w:val="24"/>
          <w:szCs w:val="24"/>
        </w:rPr>
        <w:t xml:space="preserve">, </w:t>
      </w:r>
      <w:r w:rsidR="004D657B">
        <w:rPr>
          <w:rFonts w:ascii="Times New Roman" w:hAnsi="Times New Roman" w:cs="Times New Roman"/>
          <w:noProof/>
          <w:sz w:val="24"/>
          <w:szCs w:val="24"/>
        </w:rPr>
        <w:t>(</w:t>
      </w:r>
      <w:r w:rsidR="00C9433C" w:rsidRPr="00C64101">
        <w:rPr>
          <w:rFonts w:ascii="Times New Roman" w:hAnsi="Times New Roman" w:cs="Times New Roman"/>
          <w:noProof/>
          <w:sz w:val="24"/>
          <w:szCs w:val="24"/>
        </w:rPr>
        <w:t>ed K</w:t>
      </w:r>
      <w:r w:rsidR="004D657B">
        <w:rPr>
          <w:rFonts w:ascii="Times New Roman" w:hAnsi="Times New Roman" w:cs="Times New Roman"/>
          <w:noProof/>
          <w:sz w:val="24"/>
          <w:szCs w:val="24"/>
        </w:rPr>
        <w:t xml:space="preserve"> </w:t>
      </w:r>
      <w:r w:rsidR="00C9433C" w:rsidRPr="00C64101">
        <w:rPr>
          <w:rFonts w:ascii="Times New Roman" w:hAnsi="Times New Roman" w:cs="Times New Roman"/>
          <w:noProof/>
          <w:sz w:val="24"/>
          <w:szCs w:val="24"/>
        </w:rPr>
        <w:t>Su Kwon and J Kim</w:t>
      </w:r>
      <w:r w:rsidR="004D657B">
        <w:rPr>
          <w:rFonts w:ascii="Times New Roman" w:hAnsi="Times New Roman" w:cs="Times New Roman"/>
          <w:noProof/>
          <w:sz w:val="24"/>
          <w:szCs w:val="24"/>
        </w:rPr>
        <w:t>)</w:t>
      </w:r>
      <w:r w:rsidR="00C9433C" w:rsidRPr="00C64101">
        <w:rPr>
          <w:rFonts w:ascii="Times New Roman" w:hAnsi="Times New Roman" w:cs="Times New Roman"/>
          <w:noProof/>
          <w:sz w:val="24"/>
          <w:szCs w:val="24"/>
        </w:rPr>
        <w:t xml:space="preserve">, </w:t>
      </w:r>
      <w:r w:rsidR="004D657B">
        <w:rPr>
          <w:rFonts w:ascii="Times New Roman" w:hAnsi="Times New Roman" w:cs="Times New Roman"/>
          <w:noProof/>
          <w:sz w:val="24"/>
          <w:szCs w:val="24"/>
        </w:rPr>
        <w:t xml:space="preserve">Pattaya, Thailand, 13-16 August 2019, pp. </w:t>
      </w:r>
      <w:r w:rsidR="00C9433C" w:rsidRPr="00C64101">
        <w:rPr>
          <w:rFonts w:ascii="Times New Roman" w:hAnsi="Times New Roman" w:cs="Times New Roman"/>
          <w:noProof/>
          <w:sz w:val="24"/>
          <w:szCs w:val="24"/>
        </w:rPr>
        <w:t>239–</w:t>
      </w:r>
      <w:r w:rsidR="004D657B">
        <w:rPr>
          <w:rFonts w:ascii="Times New Roman" w:hAnsi="Times New Roman" w:cs="Times New Roman"/>
          <w:noProof/>
          <w:sz w:val="24"/>
          <w:szCs w:val="24"/>
        </w:rPr>
        <w:t>2</w:t>
      </w:r>
      <w:r w:rsidR="00C9433C" w:rsidRPr="00C64101">
        <w:rPr>
          <w:rFonts w:ascii="Times New Roman" w:hAnsi="Times New Roman" w:cs="Times New Roman"/>
          <w:noProof/>
          <w:sz w:val="24"/>
          <w:szCs w:val="24"/>
        </w:rPr>
        <w:t>41.</w:t>
      </w:r>
      <w:r w:rsidR="004D657B">
        <w:rPr>
          <w:rFonts w:ascii="Times New Roman" w:hAnsi="Times New Roman" w:cs="Times New Roman"/>
          <w:noProof/>
          <w:sz w:val="24"/>
          <w:szCs w:val="24"/>
        </w:rPr>
        <w:t xml:space="preserve"> Busan: Internation</w:t>
      </w:r>
      <w:r w:rsidR="00A80B76">
        <w:rPr>
          <w:rFonts w:ascii="Times New Roman" w:hAnsi="Times New Roman" w:cs="Times New Roman"/>
          <w:noProof/>
          <w:sz w:val="24"/>
          <w:szCs w:val="24"/>
        </w:rPr>
        <w:t>al Association for Convergence Sciecnce and Technology.</w:t>
      </w:r>
      <w:r w:rsidR="00C9433C" w:rsidRPr="00C64101">
        <w:rPr>
          <w:rFonts w:ascii="Times New Roman" w:hAnsi="Times New Roman" w:cs="Times New Roman"/>
          <w:noProof/>
          <w:sz w:val="24"/>
          <w:szCs w:val="24"/>
        </w:rPr>
        <w:t xml:space="preserve"> </w:t>
      </w:r>
      <w:r w:rsidR="004D657B">
        <w:rPr>
          <w:rFonts w:ascii="Times New Roman" w:hAnsi="Times New Roman" w:cs="Times New Roman"/>
          <w:noProof/>
          <w:sz w:val="24"/>
          <w:szCs w:val="24"/>
        </w:rPr>
        <w:t>Available at</w:t>
      </w:r>
      <w:r w:rsidR="00A80B76">
        <w:rPr>
          <w:rFonts w:ascii="Times New Roman" w:hAnsi="Times New Roman" w:cs="Times New Roman"/>
          <w:noProof/>
          <w:sz w:val="24"/>
          <w:szCs w:val="24"/>
        </w:rPr>
        <w:t>: h</w:t>
      </w:r>
      <w:r w:rsidR="00C9433C" w:rsidRPr="00C64101">
        <w:rPr>
          <w:rFonts w:ascii="Times New Roman" w:hAnsi="Times New Roman" w:cs="Times New Roman"/>
          <w:noProof/>
          <w:sz w:val="24"/>
          <w:szCs w:val="24"/>
        </w:rPr>
        <w:t>ttp://www.iacst.org/iacst/Conferences/icct2019/icct2019_proceeding.pdf.</w:t>
      </w:r>
      <w:r w:rsidR="004D657B">
        <w:rPr>
          <w:rFonts w:ascii="Times New Roman" w:hAnsi="Times New Roman" w:cs="Times New Roman"/>
          <w:noProof/>
          <w:sz w:val="24"/>
          <w:szCs w:val="24"/>
        </w:rPr>
        <w:t xml:space="preserve"> (Accessed 10 November 2019).</w:t>
      </w:r>
    </w:p>
    <w:p w14:paraId="3427FCB8" w14:textId="1E111DE7"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2429B5">
        <w:rPr>
          <w:rFonts w:ascii="Times New Roman" w:hAnsi="Times New Roman" w:cs="Times New Roman"/>
          <w:noProof/>
          <w:sz w:val="24"/>
          <w:szCs w:val="24"/>
        </w:rPr>
        <w:t>Jarusawat</w:t>
      </w:r>
      <w:r w:rsidR="002429B5">
        <w:rPr>
          <w:rFonts w:ascii="Times New Roman" w:hAnsi="Times New Roman" w:hint="cs"/>
          <w:noProof/>
          <w:sz w:val="24"/>
          <w:szCs w:val="30"/>
          <w:cs/>
          <w:lang w:bidi="th-TH"/>
        </w:rPr>
        <w:t xml:space="preserve"> </w:t>
      </w:r>
      <w:r w:rsidRPr="00C64101">
        <w:rPr>
          <w:rFonts w:ascii="Times New Roman" w:hAnsi="Times New Roman" w:cs="Times New Roman"/>
          <w:noProof/>
          <w:sz w:val="24"/>
          <w:szCs w:val="24"/>
        </w:rPr>
        <w:t xml:space="preserve"> P</w:t>
      </w:r>
      <w:r w:rsidR="002429B5">
        <w:rPr>
          <w:rFonts w:ascii="Times New Roman" w:hAnsi="Times New Roman" w:cs="Angsana New"/>
          <w:noProof/>
          <w:sz w:val="24"/>
          <w:szCs w:val="30"/>
          <w:lang w:val="en-US" w:bidi="th-TH"/>
        </w:rPr>
        <w:t xml:space="preserve">, </w:t>
      </w:r>
      <w:r w:rsidRPr="00C64101">
        <w:rPr>
          <w:rFonts w:ascii="Times New Roman" w:hAnsi="Times New Roman" w:cs="Times New Roman"/>
          <w:noProof/>
          <w:sz w:val="24"/>
          <w:szCs w:val="24"/>
        </w:rPr>
        <w:t xml:space="preserve"> Cox</w:t>
      </w:r>
      <w:r w:rsidR="002429B5">
        <w:rPr>
          <w:rFonts w:ascii="Times New Roman" w:hAnsi="Times New Roman" w:cs="Times New Roman"/>
          <w:noProof/>
          <w:sz w:val="24"/>
          <w:szCs w:val="24"/>
        </w:rPr>
        <w:t xml:space="preserve"> AM</w:t>
      </w:r>
      <w:r w:rsidRPr="00C64101">
        <w:rPr>
          <w:rFonts w:ascii="Times New Roman" w:hAnsi="Times New Roman" w:cs="Times New Roman"/>
          <w:noProof/>
          <w:sz w:val="24"/>
          <w:szCs w:val="24"/>
        </w:rPr>
        <w:t>, and Bates</w:t>
      </w:r>
      <w:r w:rsidR="002429B5">
        <w:rPr>
          <w:rFonts w:ascii="Times New Roman" w:hAnsi="Times New Roman" w:cs="Times New Roman"/>
          <w:noProof/>
          <w:sz w:val="24"/>
          <w:szCs w:val="24"/>
        </w:rPr>
        <w:t xml:space="preserve"> J (</w:t>
      </w:r>
      <w:r w:rsidRPr="00C64101">
        <w:rPr>
          <w:rFonts w:ascii="Times New Roman" w:hAnsi="Times New Roman" w:cs="Times New Roman"/>
          <w:noProof/>
          <w:sz w:val="24"/>
          <w:szCs w:val="24"/>
        </w:rPr>
        <w:t>2018</w:t>
      </w:r>
      <w:r w:rsidR="002429B5">
        <w:rPr>
          <w:rFonts w:ascii="Times New Roman" w:hAnsi="Times New Roman" w:cs="Times New Roman"/>
          <w:noProof/>
          <w:sz w:val="24"/>
          <w:szCs w:val="24"/>
        </w:rPr>
        <w:t>)</w:t>
      </w:r>
      <w:r w:rsidRPr="00C64101">
        <w:rPr>
          <w:rFonts w:ascii="Times New Roman" w:hAnsi="Times New Roman" w:cs="Times New Roman"/>
          <w:noProof/>
          <w:sz w:val="24"/>
          <w:szCs w:val="24"/>
        </w:rPr>
        <w:t xml:space="preserve"> Community </w:t>
      </w:r>
      <w:r w:rsidR="002429B5">
        <w:rPr>
          <w:rFonts w:ascii="Times New Roman" w:hAnsi="Times New Roman" w:cs="Times New Roman"/>
          <w:noProof/>
          <w:sz w:val="24"/>
          <w:szCs w:val="24"/>
        </w:rPr>
        <w:t>p</w:t>
      </w:r>
      <w:r w:rsidRPr="00C64101">
        <w:rPr>
          <w:rFonts w:ascii="Times New Roman" w:hAnsi="Times New Roman" w:cs="Times New Roman"/>
          <w:noProof/>
          <w:sz w:val="24"/>
          <w:szCs w:val="24"/>
        </w:rPr>
        <w:t xml:space="preserve">articipation in the </w:t>
      </w:r>
      <w:r w:rsidR="002429B5">
        <w:rPr>
          <w:rFonts w:ascii="Times New Roman" w:hAnsi="Times New Roman" w:cs="Times New Roman"/>
          <w:noProof/>
          <w:sz w:val="24"/>
          <w:szCs w:val="24"/>
        </w:rPr>
        <w:t>m</w:t>
      </w:r>
      <w:r w:rsidRPr="00C64101">
        <w:rPr>
          <w:rFonts w:ascii="Times New Roman" w:hAnsi="Times New Roman" w:cs="Times New Roman"/>
          <w:noProof/>
          <w:sz w:val="24"/>
          <w:szCs w:val="24"/>
        </w:rPr>
        <w:t xml:space="preserve">anagement of </w:t>
      </w:r>
      <w:r w:rsidR="002429B5">
        <w:rPr>
          <w:rFonts w:ascii="Times New Roman" w:hAnsi="Times New Roman" w:cs="Times New Roman"/>
          <w:noProof/>
          <w:sz w:val="24"/>
          <w:szCs w:val="24"/>
        </w:rPr>
        <w:t>p</w:t>
      </w:r>
      <w:r w:rsidRPr="00C64101">
        <w:rPr>
          <w:rFonts w:ascii="Times New Roman" w:hAnsi="Times New Roman" w:cs="Times New Roman"/>
          <w:noProof/>
          <w:sz w:val="24"/>
          <w:szCs w:val="24"/>
        </w:rPr>
        <w:t xml:space="preserve">alm </w:t>
      </w:r>
      <w:r w:rsidR="002429B5">
        <w:rPr>
          <w:rFonts w:ascii="Times New Roman" w:hAnsi="Times New Roman" w:cs="Times New Roman"/>
          <w:noProof/>
          <w:sz w:val="24"/>
          <w:szCs w:val="24"/>
        </w:rPr>
        <w:t>l</w:t>
      </w:r>
      <w:r w:rsidRPr="00C64101">
        <w:rPr>
          <w:rFonts w:ascii="Times New Roman" w:hAnsi="Times New Roman" w:cs="Times New Roman"/>
          <w:noProof/>
          <w:sz w:val="24"/>
          <w:szCs w:val="24"/>
        </w:rPr>
        <w:t xml:space="preserve">eaf </w:t>
      </w:r>
      <w:r w:rsidR="002429B5">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as Lanna </w:t>
      </w:r>
      <w:r w:rsidR="002429B5">
        <w:rPr>
          <w:rFonts w:ascii="Times New Roman" w:hAnsi="Times New Roman" w:cs="Times New Roman"/>
          <w:noProof/>
          <w:sz w:val="24"/>
          <w:szCs w:val="24"/>
        </w:rPr>
        <w:t>c</w:t>
      </w:r>
      <w:r w:rsidRPr="00C64101">
        <w:rPr>
          <w:rFonts w:ascii="Times New Roman" w:hAnsi="Times New Roman" w:cs="Times New Roman"/>
          <w:noProof/>
          <w:sz w:val="24"/>
          <w:szCs w:val="24"/>
        </w:rPr>
        <w:t xml:space="preserve">ultural </w:t>
      </w:r>
      <w:r w:rsidR="002429B5">
        <w:rPr>
          <w:rFonts w:ascii="Times New Roman" w:hAnsi="Times New Roman" w:cs="Times New Roman"/>
          <w:noProof/>
          <w:sz w:val="24"/>
          <w:szCs w:val="24"/>
        </w:rPr>
        <w:t>m</w:t>
      </w:r>
      <w:r w:rsidRPr="00C64101">
        <w:rPr>
          <w:rFonts w:ascii="Times New Roman" w:hAnsi="Times New Roman" w:cs="Times New Roman"/>
          <w:noProof/>
          <w:sz w:val="24"/>
          <w:szCs w:val="24"/>
        </w:rPr>
        <w:t>aterial in Thailand.</w:t>
      </w:r>
      <w:r w:rsidR="002429B5">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Journal of Documentation</w:t>
      </w:r>
      <w:r w:rsidRPr="00C64101">
        <w:rPr>
          <w:rFonts w:ascii="Times New Roman" w:hAnsi="Times New Roman" w:cs="Times New Roman"/>
          <w:noProof/>
          <w:sz w:val="24"/>
          <w:szCs w:val="24"/>
        </w:rPr>
        <w:t xml:space="preserve"> 74(5): 951–</w:t>
      </w:r>
      <w:r w:rsidR="002429B5">
        <w:rPr>
          <w:rFonts w:ascii="Times New Roman" w:hAnsi="Times New Roman" w:cs="Times New Roman"/>
          <w:noProof/>
          <w:sz w:val="24"/>
          <w:szCs w:val="24"/>
        </w:rPr>
        <w:t>9</w:t>
      </w:r>
      <w:r w:rsidRPr="00C64101">
        <w:rPr>
          <w:rFonts w:ascii="Times New Roman" w:hAnsi="Times New Roman" w:cs="Times New Roman"/>
          <w:noProof/>
          <w:sz w:val="24"/>
          <w:szCs w:val="24"/>
        </w:rPr>
        <w:t>65. https://doi.org/10.1108/JD-02-2018-0025.</w:t>
      </w:r>
    </w:p>
    <w:p w14:paraId="3CA77488" w14:textId="35AEAD8A"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lastRenderedPageBreak/>
        <w:t>Kumar</w:t>
      </w:r>
      <w:r w:rsidR="002429B5">
        <w:rPr>
          <w:rFonts w:ascii="Times New Roman" w:hAnsi="Times New Roman" w:cs="Times New Roman"/>
          <w:noProof/>
          <w:sz w:val="24"/>
          <w:szCs w:val="24"/>
        </w:rPr>
        <w:t xml:space="preserve"> </w:t>
      </w:r>
      <w:r w:rsidRPr="00C64101">
        <w:rPr>
          <w:rFonts w:ascii="Times New Roman" w:hAnsi="Times New Roman" w:cs="Times New Roman"/>
          <w:noProof/>
          <w:sz w:val="24"/>
          <w:szCs w:val="24"/>
        </w:rPr>
        <w:t>DU, Sreekumar</w:t>
      </w:r>
      <w:r w:rsidR="002429B5">
        <w:rPr>
          <w:rFonts w:ascii="Times New Roman" w:hAnsi="Times New Roman" w:cs="Times New Roman"/>
          <w:noProof/>
          <w:sz w:val="24"/>
          <w:szCs w:val="24"/>
        </w:rPr>
        <w:t xml:space="preserve"> GV</w:t>
      </w:r>
      <w:r w:rsidRPr="00C64101">
        <w:rPr>
          <w:rFonts w:ascii="Times New Roman" w:hAnsi="Times New Roman" w:cs="Times New Roman"/>
          <w:noProof/>
          <w:sz w:val="24"/>
          <w:szCs w:val="24"/>
        </w:rPr>
        <w:t>, and Athvankar</w:t>
      </w:r>
      <w:r w:rsidR="002429B5">
        <w:rPr>
          <w:rFonts w:ascii="Times New Roman" w:hAnsi="Times New Roman" w:cs="Times New Roman"/>
          <w:noProof/>
          <w:sz w:val="24"/>
          <w:szCs w:val="24"/>
        </w:rPr>
        <w:t>, UA</w:t>
      </w:r>
      <w:r w:rsidRPr="00C64101">
        <w:rPr>
          <w:rFonts w:ascii="Times New Roman" w:hAnsi="Times New Roman" w:cs="Times New Roman"/>
          <w:noProof/>
          <w:sz w:val="24"/>
          <w:szCs w:val="24"/>
        </w:rPr>
        <w:t xml:space="preserve"> </w:t>
      </w:r>
      <w:r w:rsidR="002429B5">
        <w:rPr>
          <w:rFonts w:ascii="Times New Roman" w:hAnsi="Times New Roman" w:cs="Times New Roman"/>
          <w:noProof/>
          <w:sz w:val="24"/>
          <w:szCs w:val="24"/>
        </w:rPr>
        <w:t>(</w:t>
      </w:r>
      <w:r w:rsidRPr="00C64101">
        <w:rPr>
          <w:rFonts w:ascii="Times New Roman" w:hAnsi="Times New Roman" w:cs="Times New Roman"/>
          <w:noProof/>
          <w:sz w:val="24"/>
          <w:szCs w:val="24"/>
        </w:rPr>
        <w:t>2009</w:t>
      </w:r>
      <w:r w:rsidR="002429B5">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Traditional </w:t>
      </w:r>
      <w:r w:rsidR="002429B5">
        <w:rPr>
          <w:rFonts w:ascii="Times New Roman" w:hAnsi="Times New Roman" w:cs="Times New Roman"/>
          <w:noProof/>
          <w:sz w:val="24"/>
          <w:szCs w:val="24"/>
        </w:rPr>
        <w:t>w</w:t>
      </w:r>
      <w:r w:rsidRPr="00C64101">
        <w:rPr>
          <w:rFonts w:ascii="Times New Roman" w:hAnsi="Times New Roman" w:cs="Times New Roman"/>
          <w:noProof/>
          <w:sz w:val="24"/>
          <w:szCs w:val="24"/>
        </w:rPr>
        <w:t xml:space="preserve">riting </w:t>
      </w:r>
      <w:r w:rsidR="002429B5">
        <w:rPr>
          <w:rFonts w:ascii="Times New Roman" w:hAnsi="Times New Roman" w:cs="Times New Roman"/>
          <w:noProof/>
          <w:sz w:val="24"/>
          <w:szCs w:val="24"/>
        </w:rPr>
        <w:t>s</w:t>
      </w:r>
      <w:r w:rsidRPr="00C64101">
        <w:rPr>
          <w:rFonts w:ascii="Times New Roman" w:hAnsi="Times New Roman" w:cs="Times New Roman"/>
          <w:noProof/>
          <w:sz w:val="24"/>
          <w:szCs w:val="24"/>
        </w:rPr>
        <w:t xml:space="preserve">ystem in </w:t>
      </w:r>
      <w:r w:rsidR="002429B5">
        <w:rPr>
          <w:rFonts w:ascii="Times New Roman" w:hAnsi="Times New Roman" w:cs="Times New Roman"/>
          <w:noProof/>
          <w:sz w:val="24"/>
          <w:szCs w:val="24"/>
        </w:rPr>
        <w:t>s</w:t>
      </w:r>
      <w:r w:rsidRPr="00C64101">
        <w:rPr>
          <w:rFonts w:ascii="Times New Roman" w:hAnsi="Times New Roman" w:cs="Times New Roman"/>
          <w:noProof/>
          <w:sz w:val="24"/>
          <w:szCs w:val="24"/>
        </w:rPr>
        <w:t>outhern India-</w:t>
      </w:r>
      <w:r w:rsidR="002429B5">
        <w:rPr>
          <w:rFonts w:ascii="Times New Roman" w:hAnsi="Times New Roman" w:cs="Times New Roman"/>
          <w:noProof/>
          <w:sz w:val="24"/>
          <w:szCs w:val="24"/>
        </w:rPr>
        <w:t>p</w:t>
      </w:r>
      <w:r w:rsidRPr="00C64101">
        <w:rPr>
          <w:rFonts w:ascii="Times New Roman" w:hAnsi="Times New Roman" w:cs="Times New Roman"/>
          <w:noProof/>
          <w:sz w:val="24"/>
          <w:szCs w:val="24"/>
        </w:rPr>
        <w:t xml:space="preserve">alm </w:t>
      </w:r>
      <w:r w:rsidR="002429B5">
        <w:rPr>
          <w:rFonts w:ascii="Times New Roman" w:hAnsi="Times New Roman" w:cs="Times New Roman"/>
          <w:noProof/>
          <w:sz w:val="24"/>
          <w:szCs w:val="24"/>
        </w:rPr>
        <w:t>l</w:t>
      </w:r>
      <w:r w:rsidRPr="00C64101">
        <w:rPr>
          <w:rFonts w:ascii="Times New Roman" w:hAnsi="Times New Roman" w:cs="Times New Roman"/>
          <w:noProof/>
          <w:sz w:val="24"/>
          <w:szCs w:val="24"/>
        </w:rPr>
        <w:t xml:space="preserve">eaf </w:t>
      </w:r>
      <w:r w:rsidR="002429B5">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w:t>
      </w:r>
      <w:r w:rsidRPr="00C64101">
        <w:rPr>
          <w:rFonts w:ascii="Times New Roman" w:hAnsi="Times New Roman" w:cs="Times New Roman"/>
          <w:i/>
          <w:iCs/>
          <w:noProof/>
          <w:sz w:val="24"/>
          <w:szCs w:val="24"/>
        </w:rPr>
        <w:t>Design Thoughts</w:t>
      </w:r>
      <w:r w:rsidRPr="00C64101">
        <w:rPr>
          <w:rFonts w:ascii="Times New Roman" w:hAnsi="Times New Roman" w:cs="Times New Roman"/>
          <w:noProof/>
          <w:sz w:val="24"/>
          <w:szCs w:val="24"/>
        </w:rPr>
        <w:t xml:space="preserve"> July: 2–7. http://103.21.125.127/resources/dt-july-2009/Palm.pdf.</w:t>
      </w:r>
    </w:p>
    <w:p w14:paraId="7D561143" w14:textId="7A1CCDD6" w:rsidR="00954A06" w:rsidRPr="00C64101" w:rsidRDefault="00954A06"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Lertratanakehakarn P</w:t>
      </w:r>
      <w:r w:rsidR="00595014">
        <w:rPr>
          <w:rFonts w:ascii="Times New Roman" w:hAnsi="Times New Roman" w:cs="Times New Roman"/>
          <w:noProof/>
          <w:sz w:val="24"/>
          <w:szCs w:val="24"/>
        </w:rPr>
        <w:t xml:space="preserve"> </w:t>
      </w:r>
      <w:r w:rsidRPr="00C64101">
        <w:rPr>
          <w:rFonts w:ascii="Times New Roman" w:hAnsi="Times New Roman" w:cs="Times New Roman"/>
          <w:noProof/>
          <w:sz w:val="24"/>
          <w:szCs w:val="24"/>
        </w:rPr>
        <w:t>(2014) Digital preservation of palm-leaf manuscripts in Thailand. In</w:t>
      </w:r>
      <w:r w:rsidR="00C76C9C">
        <w:rPr>
          <w:rFonts w:ascii="Times New Roman" w:hAnsi="Times New Roman" w:cs="Times New Roman"/>
          <w:noProof/>
          <w:sz w:val="24"/>
          <w:szCs w:val="24"/>
        </w:rPr>
        <w:t>:</w:t>
      </w:r>
      <w:r w:rsidR="00595014">
        <w:rPr>
          <w:rFonts w:ascii="Times New Roman" w:hAnsi="Times New Roman" w:cs="Times New Roman"/>
          <w:noProof/>
          <w:sz w:val="24"/>
          <w:szCs w:val="24"/>
        </w:rPr>
        <w:t xml:space="preserve"> </w:t>
      </w:r>
      <w:r w:rsidR="00336ACB" w:rsidRPr="00336ACB">
        <w:rPr>
          <w:rFonts w:ascii="Times New Roman" w:hAnsi="Times New Roman" w:cs="Times New Roman"/>
          <w:i/>
          <w:iCs/>
          <w:noProof/>
          <w:sz w:val="24"/>
          <w:szCs w:val="24"/>
        </w:rPr>
        <w:t>The emergence of digital Libraries - Research Practices. ICDL 2014. Lecture Notes in Computer Science, 8839</w:t>
      </w:r>
      <w:r w:rsidR="00336ACB">
        <w:rPr>
          <w:rFonts w:ascii="Times New Roman" w:hAnsi="Times New Roman" w:cs="Times New Roman"/>
          <w:noProof/>
          <w:sz w:val="24"/>
          <w:szCs w:val="24"/>
        </w:rPr>
        <w:t xml:space="preserve"> </w:t>
      </w:r>
      <w:r w:rsidR="00595014">
        <w:rPr>
          <w:rFonts w:ascii="Times New Roman" w:hAnsi="Times New Roman" w:cs="Times New Roman"/>
          <w:noProof/>
          <w:sz w:val="24"/>
          <w:szCs w:val="24"/>
        </w:rPr>
        <w:t>(eds K Tuamsuk, A Jatowt</w:t>
      </w:r>
      <w:r w:rsidR="00336ACB">
        <w:rPr>
          <w:rFonts w:ascii="Times New Roman" w:hAnsi="Times New Roman" w:cs="Times New Roman"/>
          <w:noProof/>
          <w:sz w:val="24"/>
          <w:szCs w:val="24"/>
        </w:rPr>
        <w:t xml:space="preserve"> </w:t>
      </w:r>
      <w:r w:rsidR="00595014">
        <w:rPr>
          <w:rFonts w:ascii="Times New Roman" w:hAnsi="Times New Roman" w:cs="Times New Roman"/>
          <w:noProof/>
          <w:sz w:val="24"/>
          <w:szCs w:val="24"/>
        </w:rPr>
        <w:t>and E Rasmussen)</w:t>
      </w:r>
      <w:r w:rsidR="00336ACB">
        <w:rPr>
          <w:rFonts w:ascii="Times New Roman" w:hAnsi="Times New Roman" w:cs="Times New Roman"/>
          <w:noProof/>
          <w:sz w:val="24"/>
          <w:szCs w:val="24"/>
        </w:rPr>
        <w:t xml:space="preserve">, pp. 12-21. </w:t>
      </w:r>
      <w:r w:rsidR="00595014" w:rsidRPr="00C64101">
        <w:rPr>
          <w:rFonts w:ascii="Times New Roman" w:hAnsi="Times New Roman" w:cs="Times New Roman"/>
          <w:noProof/>
          <w:sz w:val="24"/>
          <w:szCs w:val="24"/>
        </w:rPr>
        <w:t>Springer, Cham</w:t>
      </w:r>
      <w:r w:rsidR="00595014">
        <w:rPr>
          <w:rFonts w:ascii="Times New Roman" w:hAnsi="Times New Roman" w:cs="Times New Roman"/>
          <w:noProof/>
          <w:sz w:val="24"/>
          <w:szCs w:val="24"/>
        </w:rPr>
        <w:t>.</w:t>
      </w:r>
      <w:r w:rsidR="00595014" w:rsidRPr="00595014">
        <w:t xml:space="preserve"> </w:t>
      </w:r>
      <w:r w:rsidR="00595014" w:rsidRPr="00595014">
        <w:rPr>
          <w:rFonts w:ascii="Times New Roman" w:hAnsi="Times New Roman" w:cs="Times New Roman"/>
          <w:noProof/>
          <w:sz w:val="24"/>
          <w:szCs w:val="24"/>
        </w:rPr>
        <w:t>https://doi.org/10.1007/978-3-319-12823-8_2</w:t>
      </w:r>
      <w:r w:rsidR="00595014">
        <w:rPr>
          <w:rFonts w:ascii="Times New Roman" w:hAnsi="Times New Roman" w:cs="Times New Roman"/>
          <w:noProof/>
          <w:sz w:val="24"/>
          <w:szCs w:val="24"/>
        </w:rPr>
        <w:t xml:space="preserve">  </w:t>
      </w:r>
    </w:p>
    <w:p w14:paraId="2D992D22" w14:textId="47260A76"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MacFarlane</w:t>
      </w:r>
      <w:r w:rsidR="00336ACB">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S </w:t>
      </w:r>
      <w:r w:rsidR="00336ACB">
        <w:rPr>
          <w:rFonts w:ascii="Times New Roman" w:hAnsi="Times New Roman" w:cs="Times New Roman"/>
          <w:noProof/>
          <w:sz w:val="24"/>
          <w:szCs w:val="24"/>
        </w:rPr>
        <w:t>(</w:t>
      </w:r>
      <w:r w:rsidRPr="00C64101">
        <w:rPr>
          <w:rFonts w:ascii="Times New Roman" w:hAnsi="Times New Roman" w:cs="Times New Roman"/>
          <w:noProof/>
          <w:sz w:val="24"/>
          <w:szCs w:val="24"/>
        </w:rPr>
        <w:t>2020</w:t>
      </w:r>
      <w:r w:rsidR="00336ACB">
        <w:rPr>
          <w:rFonts w:ascii="Times New Roman" w:hAnsi="Times New Roman" w:cs="Times New Roman"/>
          <w:noProof/>
          <w:sz w:val="24"/>
          <w:szCs w:val="24"/>
        </w:rPr>
        <w:t>)</w:t>
      </w:r>
      <w:r w:rsidRPr="00C64101">
        <w:rPr>
          <w:rFonts w:ascii="Times New Roman" w:hAnsi="Times New Roman" w:cs="Times New Roman"/>
          <w:noProof/>
          <w:sz w:val="24"/>
          <w:szCs w:val="24"/>
        </w:rPr>
        <w:t xml:space="preserve"> U of T’s Myanmar </w:t>
      </w:r>
      <w:r w:rsidR="00336ACB">
        <w:rPr>
          <w:rFonts w:ascii="Times New Roman" w:hAnsi="Times New Roman" w:cs="Times New Roman"/>
          <w:noProof/>
          <w:sz w:val="24"/>
          <w:szCs w:val="24"/>
        </w:rPr>
        <w:t>d</w:t>
      </w:r>
      <w:r w:rsidRPr="00C64101">
        <w:rPr>
          <w:rFonts w:ascii="Times New Roman" w:hAnsi="Times New Roman" w:cs="Times New Roman"/>
          <w:noProof/>
          <w:sz w:val="24"/>
          <w:szCs w:val="24"/>
        </w:rPr>
        <w:t xml:space="preserve">igital </w:t>
      </w:r>
      <w:r w:rsidR="00336ACB">
        <w:rPr>
          <w:rFonts w:ascii="Times New Roman" w:hAnsi="Times New Roman" w:cs="Times New Roman"/>
          <w:noProof/>
          <w:sz w:val="24"/>
          <w:szCs w:val="24"/>
        </w:rPr>
        <w:t>l</w:t>
      </w:r>
      <w:r w:rsidRPr="00C64101">
        <w:rPr>
          <w:rFonts w:ascii="Times New Roman" w:hAnsi="Times New Roman" w:cs="Times New Roman"/>
          <w:noProof/>
          <w:sz w:val="24"/>
          <w:szCs w:val="24"/>
        </w:rPr>
        <w:t xml:space="preserve">ibrary </w:t>
      </w:r>
      <w:r w:rsidR="00336ACB">
        <w:rPr>
          <w:rFonts w:ascii="Times New Roman" w:hAnsi="Times New Roman" w:cs="Times New Roman"/>
          <w:noProof/>
          <w:sz w:val="24"/>
          <w:szCs w:val="24"/>
        </w:rPr>
        <w:t>s</w:t>
      </w:r>
      <w:r w:rsidRPr="00C64101">
        <w:rPr>
          <w:rFonts w:ascii="Times New Roman" w:hAnsi="Times New Roman" w:cs="Times New Roman"/>
          <w:noProof/>
          <w:sz w:val="24"/>
          <w:szCs w:val="24"/>
        </w:rPr>
        <w:t xml:space="preserve">hares </w:t>
      </w:r>
      <w:r w:rsidR="00336ACB">
        <w:rPr>
          <w:rFonts w:ascii="Times New Roman" w:hAnsi="Times New Roman" w:cs="Times New Roman"/>
          <w:noProof/>
          <w:sz w:val="24"/>
          <w:szCs w:val="24"/>
        </w:rPr>
        <w:t>r</w:t>
      </w:r>
      <w:r w:rsidRPr="00C64101">
        <w:rPr>
          <w:rFonts w:ascii="Times New Roman" w:hAnsi="Times New Roman" w:cs="Times New Roman"/>
          <w:noProof/>
          <w:sz w:val="24"/>
          <w:szCs w:val="24"/>
        </w:rPr>
        <w:t xml:space="preserve">are </w:t>
      </w:r>
      <w:r w:rsidR="00336ACB">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with </w:t>
      </w:r>
      <w:r w:rsidR="00336ACB">
        <w:rPr>
          <w:rFonts w:ascii="Times New Roman" w:hAnsi="Times New Roman" w:cs="Times New Roman"/>
          <w:noProof/>
          <w:sz w:val="24"/>
          <w:szCs w:val="24"/>
        </w:rPr>
        <w:t>s</w:t>
      </w:r>
      <w:r w:rsidRPr="00C64101">
        <w:rPr>
          <w:rFonts w:ascii="Times New Roman" w:hAnsi="Times New Roman" w:cs="Times New Roman"/>
          <w:noProof/>
          <w:sz w:val="24"/>
          <w:szCs w:val="24"/>
        </w:rPr>
        <w:t xml:space="preserve">cholars around the </w:t>
      </w:r>
      <w:r w:rsidR="00336ACB">
        <w:rPr>
          <w:rFonts w:ascii="Times New Roman" w:hAnsi="Times New Roman" w:cs="Times New Roman"/>
          <w:noProof/>
          <w:sz w:val="24"/>
          <w:szCs w:val="24"/>
        </w:rPr>
        <w:t>w</w:t>
      </w:r>
      <w:r w:rsidRPr="00C64101">
        <w:rPr>
          <w:rFonts w:ascii="Times New Roman" w:hAnsi="Times New Roman" w:cs="Times New Roman"/>
          <w:noProof/>
          <w:sz w:val="24"/>
          <w:szCs w:val="24"/>
        </w:rPr>
        <w:t xml:space="preserve">orld. </w:t>
      </w:r>
      <w:r w:rsidR="00D463DB">
        <w:rPr>
          <w:rFonts w:ascii="Times New Roman" w:hAnsi="Times New Roman" w:cs="Times New Roman"/>
          <w:noProof/>
          <w:sz w:val="24"/>
          <w:szCs w:val="24"/>
        </w:rPr>
        <w:t>Available at:</w:t>
      </w:r>
      <w:r w:rsidRPr="00C64101">
        <w:rPr>
          <w:rFonts w:ascii="Times New Roman" w:hAnsi="Times New Roman" w:cs="Times New Roman"/>
          <w:noProof/>
          <w:sz w:val="24"/>
          <w:szCs w:val="24"/>
        </w:rPr>
        <w:t xml:space="preserve"> https://www.utoronto.ca/news/u-t-s-myanmar-digital-library-brings-rare-manuscripts-and-artefacts-scholars-around-world</w:t>
      </w:r>
      <w:r w:rsidR="00D463DB">
        <w:rPr>
          <w:rFonts w:ascii="Times New Roman" w:hAnsi="Times New Roman" w:cs="Times New Roman"/>
          <w:noProof/>
          <w:sz w:val="24"/>
          <w:szCs w:val="24"/>
        </w:rPr>
        <w:t xml:space="preserve"> (accessed 10 June 2021).</w:t>
      </w:r>
    </w:p>
    <w:p w14:paraId="686545CB" w14:textId="4BCE4397" w:rsidR="00C9433C" w:rsidRPr="006B273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lang w:val="fr-FR"/>
        </w:rPr>
      </w:pPr>
      <w:r w:rsidRPr="00C64101">
        <w:rPr>
          <w:rFonts w:ascii="Times New Roman" w:hAnsi="Times New Roman" w:cs="Times New Roman"/>
          <w:noProof/>
          <w:sz w:val="24"/>
          <w:szCs w:val="24"/>
        </w:rPr>
        <w:t xml:space="preserve">Mangkhang C </w:t>
      </w:r>
      <w:r w:rsidR="00D463DB">
        <w:rPr>
          <w:rFonts w:ascii="Times New Roman" w:hAnsi="Times New Roman" w:cs="Times New Roman"/>
          <w:noProof/>
          <w:sz w:val="24"/>
          <w:szCs w:val="24"/>
        </w:rPr>
        <w:t>(</w:t>
      </w:r>
      <w:r w:rsidRPr="00C64101">
        <w:rPr>
          <w:rFonts w:ascii="Times New Roman" w:hAnsi="Times New Roman" w:cs="Times New Roman"/>
          <w:noProof/>
          <w:sz w:val="24"/>
          <w:szCs w:val="24"/>
        </w:rPr>
        <w:t>2017</w:t>
      </w:r>
      <w:r w:rsidR="00D463DB">
        <w:rPr>
          <w:rFonts w:ascii="Times New Roman" w:hAnsi="Times New Roman" w:cs="Times New Roman"/>
          <w:noProof/>
          <w:sz w:val="24"/>
          <w:szCs w:val="24"/>
        </w:rPr>
        <w:t>)</w:t>
      </w:r>
      <w:r w:rsidRPr="00C64101">
        <w:rPr>
          <w:rFonts w:ascii="Times New Roman" w:hAnsi="Times New Roman" w:cs="Times New Roman"/>
          <w:noProof/>
          <w:sz w:val="24"/>
          <w:szCs w:val="24"/>
        </w:rPr>
        <w:t xml:space="preserve"> Sakkayaphap Chumchon Lae Kan Mi Suanruam Phonlamueang Nai Kan Chatkan Kan Thongthiao Choeng Niwet Su Kan Pen Laeng Rianru Wisahakit Chumchon Ban Mae Kam Pong Changwat Chiang Mai [Community </w:t>
      </w:r>
      <w:r w:rsidR="00D463DB">
        <w:rPr>
          <w:rFonts w:ascii="Times New Roman" w:hAnsi="Times New Roman" w:cs="Times New Roman"/>
          <w:noProof/>
          <w:sz w:val="24"/>
          <w:szCs w:val="24"/>
        </w:rPr>
        <w:t>p</w:t>
      </w:r>
      <w:r w:rsidRPr="00C64101">
        <w:rPr>
          <w:rFonts w:ascii="Times New Roman" w:hAnsi="Times New Roman" w:cs="Times New Roman"/>
          <w:noProof/>
          <w:sz w:val="24"/>
          <w:szCs w:val="24"/>
        </w:rPr>
        <w:t xml:space="preserve">otentials and </w:t>
      </w:r>
      <w:r w:rsidR="00D463DB">
        <w:rPr>
          <w:rFonts w:ascii="Times New Roman" w:hAnsi="Times New Roman" w:cs="Times New Roman"/>
          <w:noProof/>
          <w:sz w:val="24"/>
          <w:szCs w:val="24"/>
        </w:rPr>
        <w:t>c</w:t>
      </w:r>
      <w:r w:rsidRPr="00C64101">
        <w:rPr>
          <w:rFonts w:ascii="Times New Roman" w:hAnsi="Times New Roman" w:cs="Times New Roman"/>
          <w:noProof/>
          <w:sz w:val="24"/>
          <w:szCs w:val="24"/>
        </w:rPr>
        <w:t xml:space="preserve">itizen </w:t>
      </w:r>
      <w:r w:rsidR="00D463DB">
        <w:rPr>
          <w:rFonts w:ascii="Times New Roman" w:hAnsi="Times New Roman" w:cs="Times New Roman"/>
          <w:noProof/>
          <w:sz w:val="24"/>
          <w:szCs w:val="24"/>
        </w:rPr>
        <w:t>p</w:t>
      </w:r>
      <w:r w:rsidRPr="00C64101">
        <w:rPr>
          <w:rFonts w:ascii="Times New Roman" w:hAnsi="Times New Roman" w:cs="Times New Roman"/>
          <w:noProof/>
          <w:sz w:val="24"/>
          <w:szCs w:val="24"/>
        </w:rPr>
        <w:t xml:space="preserve">articipation in </w:t>
      </w:r>
      <w:r w:rsidR="00D463DB">
        <w:rPr>
          <w:rFonts w:ascii="Times New Roman" w:hAnsi="Times New Roman" w:cs="Times New Roman"/>
          <w:noProof/>
          <w:sz w:val="24"/>
          <w:szCs w:val="24"/>
        </w:rPr>
        <w:t>e</w:t>
      </w:r>
      <w:r w:rsidRPr="00C64101">
        <w:rPr>
          <w:rFonts w:ascii="Times New Roman" w:hAnsi="Times New Roman" w:cs="Times New Roman"/>
          <w:noProof/>
          <w:sz w:val="24"/>
          <w:szCs w:val="24"/>
        </w:rPr>
        <w:t xml:space="preserve">cotourism </w:t>
      </w:r>
      <w:r w:rsidR="00D463DB">
        <w:rPr>
          <w:rFonts w:ascii="Times New Roman" w:hAnsi="Times New Roman" w:cs="Times New Roman"/>
          <w:noProof/>
          <w:sz w:val="24"/>
          <w:szCs w:val="24"/>
        </w:rPr>
        <w:t>m</w:t>
      </w:r>
      <w:r w:rsidRPr="00C64101">
        <w:rPr>
          <w:rFonts w:ascii="Times New Roman" w:hAnsi="Times New Roman" w:cs="Times New Roman"/>
          <w:noProof/>
          <w:sz w:val="24"/>
          <w:szCs w:val="24"/>
        </w:rPr>
        <w:t xml:space="preserve">anagement </w:t>
      </w:r>
      <w:r w:rsidR="00D463DB">
        <w:rPr>
          <w:rFonts w:ascii="Times New Roman" w:hAnsi="Times New Roman" w:cs="Times New Roman"/>
          <w:noProof/>
          <w:sz w:val="24"/>
          <w:szCs w:val="24"/>
        </w:rPr>
        <w:t>t</w:t>
      </w:r>
      <w:r w:rsidRPr="00C64101">
        <w:rPr>
          <w:rFonts w:ascii="Times New Roman" w:hAnsi="Times New Roman" w:cs="Times New Roman"/>
          <w:noProof/>
          <w:sz w:val="24"/>
          <w:szCs w:val="24"/>
        </w:rPr>
        <w:t>owa</w:t>
      </w:r>
      <w:r w:rsidR="00D463DB">
        <w:rPr>
          <w:rFonts w:ascii="Times New Roman" w:hAnsi="Times New Roman" w:cs="Times New Roman"/>
          <w:noProof/>
          <w:sz w:val="24"/>
          <w:szCs w:val="24"/>
        </w:rPr>
        <w:t>rds learning resources on community enterprise of Ban Mae Kam Pong, Chiang Mai]</w:t>
      </w:r>
      <w:r w:rsidRPr="00C64101">
        <w:rPr>
          <w:rFonts w:ascii="Times New Roman" w:hAnsi="Times New Roman" w:cs="Times New Roman"/>
          <w:noProof/>
          <w:sz w:val="24"/>
          <w:szCs w:val="24"/>
        </w:rPr>
        <w:t xml:space="preserve">. </w:t>
      </w:r>
      <w:r w:rsidRPr="006B2731">
        <w:rPr>
          <w:rFonts w:ascii="Times New Roman" w:hAnsi="Times New Roman" w:cs="Times New Roman"/>
          <w:i/>
          <w:iCs/>
          <w:noProof/>
          <w:sz w:val="24"/>
          <w:szCs w:val="24"/>
          <w:lang w:val="fr-FR"/>
        </w:rPr>
        <w:t>MFU Connexion</w:t>
      </w:r>
      <w:r w:rsidRPr="006B2731">
        <w:rPr>
          <w:rFonts w:ascii="Times New Roman" w:hAnsi="Times New Roman" w:cs="Times New Roman"/>
          <w:noProof/>
          <w:sz w:val="24"/>
          <w:szCs w:val="24"/>
          <w:lang w:val="fr-FR"/>
        </w:rPr>
        <w:t xml:space="preserve"> 6(2): 265–94. https://so05.tci-thaijo.org/index.php/MFUconnexion/article/view/241289.</w:t>
      </w:r>
    </w:p>
    <w:p w14:paraId="2ED5564E" w14:textId="28E8C897" w:rsidR="00954A06" w:rsidRPr="00C64101" w:rsidRDefault="00954A06"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6B2731">
        <w:rPr>
          <w:rFonts w:ascii="Times New Roman" w:hAnsi="Times New Roman" w:cs="Times New Roman"/>
          <w:noProof/>
          <w:sz w:val="24"/>
          <w:szCs w:val="24"/>
          <w:lang w:val="fr-FR"/>
        </w:rPr>
        <w:t>Manmart</w:t>
      </w:r>
      <w:r w:rsidR="00D463DB" w:rsidRPr="006B2731">
        <w:rPr>
          <w:rFonts w:ascii="Times New Roman" w:hAnsi="Times New Roman" w:cs="Times New Roman"/>
          <w:noProof/>
          <w:sz w:val="24"/>
          <w:szCs w:val="24"/>
          <w:lang w:val="fr-FR"/>
        </w:rPr>
        <w:t xml:space="preserve"> </w:t>
      </w:r>
      <w:r w:rsidRPr="006B2731">
        <w:rPr>
          <w:rFonts w:ascii="Times New Roman" w:hAnsi="Times New Roman" w:cs="Times New Roman"/>
          <w:noProof/>
          <w:sz w:val="24"/>
          <w:szCs w:val="24"/>
          <w:lang w:val="fr-FR"/>
        </w:rPr>
        <w:t>L, Chamnongsri N</w:t>
      </w:r>
      <w:r w:rsidR="00D463DB" w:rsidRPr="006B2731">
        <w:rPr>
          <w:rFonts w:ascii="Times New Roman" w:hAnsi="Times New Roman" w:cs="Times New Roman"/>
          <w:noProof/>
          <w:sz w:val="24"/>
          <w:szCs w:val="24"/>
          <w:lang w:val="fr-FR"/>
        </w:rPr>
        <w:t>,</w:t>
      </w:r>
      <w:r w:rsidRPr="006B2731">
        <w:rPr>
          <w:rFonts w:ascii="Times New Roman" w:hAnsi="Times New Roman" w:cs="Times New Roman"/>
          <w:noProof/>
          <w:sz w:val="24"/>
          <w:szCs w:val="24"/>
          <w:lang w:val="fr-FR"/>
        </w:rPr>
        <w:t xml:space="preserve"> Wuwongse V </w:t>
      </w:r>
      <w:r w:rsidR="00D463DB" w:rsidRPr="006B2731">
        <w:rPr>
          <w:rFonts w:ascii="Times New Roman" w:hAnsi="Times New Roman" w:cs="Times New Roman"/>
          <w:noProof/>
          <w:sz w:val="24"/>
          <w:szCs w:val="24"/>
          <w:lang w:val="fr-FR"/>
        </w:rPr>
        <w:t>and</w:t>
      </w:r>
      <w:r w:rsidRPr="006B2731">
        <w:rPr>
          <w:rFonts w:ascii="Times New Roman" w:hAnsi="Times New Roman" w:cs="Times New Roman"/>
          <w:noProof/>
          <w:sz w:val="24"/>
          <w:szCs w:val="24"/>
          <w:lang w:val="fr-FR"/>
        </w:rPr>
        <w:t xml:space="preserve"> Sugimoto S. (2012). </w:t>
      </w:r>
      <w:r w:rsidRPr="00C64101">
        <w:rPr>
          <w:rFonts w:ascii="Times New Roman" w:hAnsi="Times New Roman" w:cs="Times New Roman"/>
          <w:noProof/>
          <w:sz w:val="24"/>
          <w:szCs w:val="24"/>
        </w:rPr>
        <w:t xml:space="preserve">Metadata development </w:t>
      </w:r>
      <w:r w:rsidRPr="00C64101">
        <w:rPr>
          <w:rFonts w:ascii="Times New Roman" w:hAnsi="Times New Roman" w:cs="Times New Roman"/>
          <w:noProof/>
          <w:sz w:val="24"/>
          <w:szCs w:val="24"/>
        </w:rPr>
        <w:lastRenderedPageBreak/>
        <w:t>for palm leaf manuscripts in Thailand. In</w:t>
      </w:r>
      <w:r w:rsidR="00C57474">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00C57474" w:rsidRPr="00C57474">
        <w:rPr>
          <w:rFonts w:ascii="Times New Roman" w:hAnsi="Times New Roman" w:cs="Times New Roman"/>
          <w:i/>
          <w:iCs/>
          <w:noProof/>
          <w:sz w:val="24"/>
          <w:szCs w:val="24"/>
        </w:rPr>
        <w:t>the 2012</w:t>
      </w:r>
      <w:r w:rsidR="00C57474">
        <w:rPr>
          <w:rFonts w:ascii="Times New Roman" w:hAnsi="Times New Roman" w:cs="Times New Roman"/>
          <w:noProof/>
          <w:sz w:val="24"/>
          <w:szCs w:val="24"/>
        </w:rPr>
        <w:t xml:space="preserve"> </w:t>
      </w:r>
      <w:r w:rsidRPr="00C57474">
        <w:rPr>
          <w:rFonts w:ascii="Times New Roman" w:hAnsi="Times New Roman" w:cs="Times New Roman"/>
          <w:i/>
          <w:iCs/>
          <w:noProof/>
          <w:sz w:val="24"/>
          <w:szCs w:val="24"/>
        </w:rPr>
        <w:t>International Conference on Dublin Core and Metadata Applications</w:t>
      </w:r>
      <w:r w:rsidR="00C57474">
        <w:rPr>
          <w:rFonts w:ascii="Times New Roman" w:hAnsi="Times New Roman" w:cs="Times New Roman"/>
          <w:i/>
          <w:iCs/>
          <w:noProof/>
          <w:sz w:val="24"/>
          <w:szCs w:val="24"/>
        </w:rPr>
        <w:t xml:space="preserve"> (DCMI'12)</w:t>
      </w:r>
      <w:r w:rsidR="00436970">
        <w:rPr>
          <w:rFonts w:ascii="Times New Roman" w:hAnsi="Times New Roman" w:cs="Times New Roman"/>
          <w:i/>
          <w:iCs/>
          <w:noProof/>
          <w:sz w:val="24"/>
          <w:szCs w:val="24"/>
        </w:rPr>
        <w:t>, Kuching, Sarawa, Malaysia, 3-7 September 2012</w:t>
      </w:r>
      <w:r w:rsidR="00436970">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pp. 95-105. </w:t>
      </w:r>
    </w:p>
    <w:p w14:paraId="089E9737" w14:textId="77777777" w:rsidR="00AF663E" w:rsidRDefault="00AF663E"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AF663E">
        <w:rPr>
          <w:rFonts w:ascii="Times New Roman" w:hAnsi="Times New Roman" w:cs="Times New Roman"/>
          <w:noProof/>
          <w:sz w:val="24"/>
          <w:szCs w:val="24"/>
        </w:rPr>
        <w:t xml:space="preserve">McDaniel J T (2008) </w:t>
      </w:r>
      <w:r w:rsidRPr="00AF663E">
        <w:rPr>
          <w:rFonts w:ascii="Times New Roman" w:hAnsi="Times New Roman" w:cs="Times New Roman"/>
          <w:i/>
          <w:iCs/>
          <w:noProof/>
          <w:sz w:val="24"/>
          <w:szCs w:val="24"/>
        </w:rPr>
        <w:t>Gathering leaves and lifting words: Histories of Buddhist monastic education in Laos and Thailand</w:t>
      </w:r>
      <w:r w:rsidRPr="00AF663E">
        <w:rPr>
          <w:rFonts w:ascii="Times New Roman" w:hAnsi="Times New Roman" w:cs="Times New Roman"/>
          <w:noProof/>
          <w:sz w:val="24"/>
          <w:szCs w:val="24"/>
        </w:rPr>
        <w:t>. Chiang Mai: Silkworm Books.</w:t>
      </w:r>
    </w:p>
    <w:p w14:paraId="37C46519" w14:textId="7704A799" w:rsidR="001166FB" w:rsidRPr="00C64101" w:rsidRDefault="001166FB"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McDaniel</w:t>
      </w:r>
      <w:r w:rsidR="00436970">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J </w:t>
      </w:r>
      <w:r w:rsidR="00436970">
        <w:rPr>
          <w:rFonts w:ascii="Times New Roman" w:hAnsi="Times New Roman" w:cs="Times New Roman"/>
          <w:noProof/>
          <w:sz w:val="24"/>
          <w:szCs w:val="24"/>
        </w:rPr>
        <w:t>(</w:t>
      </w:r>
      <w:r w:rsidRPr="00C64101">
        <w:rPr>
          <w:rFonts w:ascii="Times New Roman" w:hAnsi="Times New Roman" w:cs="Times New Roman"/>
          <w:noProof/>
          <w:sz w:val="24"/>
          <w:szCs w:val="24"/>
        </w:rPr>
        <w:t>2018</w:t>
      </w:r>
      <w:r w:rsidR="00436970">
        <w:rPr>
          <w:rFonts w:ascii="Times New Roman" w:hAnsi="Times New Roman" w:cs="Times New Roman"/>
          <w:noProof/>
          <w:sz w:val="24"/>
          <w:szCs w:val="24"/>
        </w:rPr>
        <w:t>)</w:t>
      </w:r>
      <w:r w:rsidRPr="00C64101">
        <w:rPr>
          <w:rFonts w:ascii="Times New Roman" w:hAnsi="Times New Roman" w:cs="Times New Roman"/>
          <w:noProof/>
          <w:sz w:val="24"/>
          <w:szCs w:val="24"/>
        </w:rPr>
        <w:t xml:space="preserve"> Illuminating </w:t>
      </w:r>
      <w:r w:rsidR="00436970">
        <w:rPr>
          <w:rFonts w:ascii="Times New Roman" w:hAnsi="Times New Roman" w:cs="Times New Roman"/>
          <w:noProof/>
          <w:sz w:val="24"/>
          <w:szCs w:val="24"/>
        </w:rPr>
        <w:t>a</w:t>
      </w:r>
      <w:r w:rsidRPr="00C64101">
        <w:rPr>
          <w:rFonts w:ascii="Times New Roman" w:hAnsi="Times New Roman" w:cs="Times New Roman"/>
          <w:noProof/>
          <w:sz w:val="24"/>
          <w:szCs w:val="24"/>
        </w:rPr>
        <w:t xml:space="preserve">rchives: Collectors and </w:t>
      </w:r>
      <w:r w:rsidR="00436970">
        <w:rPr>
          <w:rFonts w:ascii="Times New Roman" w:hAnsi="Times New Roman" w:cs="Times New Roman"/>
          <w:noProof/>
          <w:sz w:val="24"/>
          <w:szCs w:val="24"/>
        </w:rPr>
        <w:t>c</w:t>
      </w:r>
      <w:r w:rsidRPr="00C64101">
        <w:rPr>
          <w:rFonts w:ascii="Times New Roman" w:hAnsi="Times New Roman" w:cs="Times New Roman"/>
          <w:noProof/>
          <w:sz w:val="24"/>
          <w:szCs w:val="24"/>
        </w:rPr>
        <w:t xml:space="preserve">ollections in the </w:t>
      </w:r>
      <w:r w:rsidR="00436970">
        <w:rPr>
          <w:rFonts w:ascii="Times New Roman" w:hAnsi="Times New Roman" w:cs="Times New Roman"/>
          <w:noProof/>
          <w:sz w:val="24"/>
          <w:szCs w:val="24"/>
        </w:rPr>
        <w:t>h</w:t>
      </w:r>
      <w:r w:rsidRPr="00C64101">
        <w:rPr>
          <w:rFonts w:ascii="Times New Roman" w:hAnsi="Times New Roman" w:cs="Times New Roman"/>
          <w:noProof/>
          <w:sz w:val="24"/>
          <w:szCs w:val="24"/>
        </w:rPr>
        <w:t xml:space="preserve">istory of Thai </w:t>
      </w:r>
      <w:r w:rsidR="00436970">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anuscripst. </w:t>
      </w:r>
      <w:r w:rsidRPr="00436970">
        <w:rPr>
          <w:rFonts w:ascii="Times New Roman" w:hAnsi="Times New Roman" w:cs="Times New Roman"/>
          <w:i/>
          <w:iCs/>
          <w:noProof/>
          <w:sz w:val="24"/>
          <w:szCs w:val="24"/>
        </w:rPr>
        <w:t>Manuscript Studies</w:t>
      </w:r>
      <w:r w:rsidRPr="00C64101">
        <w:rPr>
          <w:rFonts w:ascii="Times New Roman" w:hAnsi="Times New Roman" w:cs="Times New Roman"/>
          <w:noProof/>
          <w:sz w:val="24"/>
          <w:szCs w:val="24"/>
        </w:rPr>
        <w:t xml:space="preserve"> 2(1)</w:t>
      </w:r>
      <w:r w:rsidR="00436970">
        <w:rPr>
          <w:rFonts w:ascii="Times New Roman" w:hAnsi="Times New Roman" w:cs="Times New Roman"/>
          <w:noProof/>
          <w:sz w:val="24"/>
          <w:szCs w:val="24"/>
        </w:rPr>
        <w:t>:</w:t>
      </w:r>
      <w:r w:rsidRPr="00C64101">
        <w:rPr>
          <w:rFonts w:ascii="Times New Roman" w:hAnsi="Times New Roman" w:cs="Times New Roman"/>
          <w:noProof/>
          <w:sz w:val="24"/>
          <w:szCs w:val="24"/>
        </w:rPr>
        <w:t xml:space="preserve"> 1.</w:t>
      </w:r>
    </w:p>
    <w:p w14:paraId="33F45570" w14:textId="4DE31DDE" w:rsidR="00687E89" w:rsidRPr="00C64101" w:rsidRDefault="00687E89"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Mohamed Sageer</w:t>
      </w:r>
      <w:r w:rsidR="00ED503A">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TK and Francis </w:t>
      </w:r>
      <w:r w:rsidR="00ED503A">
        <w:rPr>
          <w:rFonts w:ascii="Times New Roman" w:hAnsi="Times New Roman" w:cs="Times New Roman"/>
          <w:noProof/>
          <w:sz w:val="24"/>
          <w:szCs w:val="24"/>
        </w:rPr>
        <w:t>AT (</w:t>
      </w:r>
      <w:r w:rsidRPr="00C64101">
        <w:rPr>
          <w:rFonts w:ascii="Times New Roman" w:hAnsi="Times New Roman" w:cs="Times New Roman"/>
          <w:noProof/>
          <w:sz w:val="24"/>
          <w:szCs w:val="24"/>
        </w:rPr>
        <w:t>2014</w:t>
      </w:r>
      <w:r w:rsidR="00ED503A">
        <w:rPr>
          <w:rFonts w:ascii="Times New Roman" w:hAnsi="Times New Roman" w:cs="Times New Roman"/>
          <w:noProof/>
          <w:sz w:val="24"/>
          <w:szCs w:val="24"/>
        </w:rPr>
        <w:t>)</w:t>
      </w:r>
      <w:r w:rsidRPr="00C64101">
        <w:rPr>
          <w:rFonts w:ascii="Times New Roman" w:hAnsi="Times New Roman" w:cs="Times New Roman"/>
          <w:noProof/>
          <w:sz w:val="24"/>
          <w:szCs w:val="24"/>
        </w:rPr>
        <w:t xml:space="preserve"> Palm</w:t>
      </w:r>
      <w:r w:rsidR="00ED503A">
        <w:rPr>
          <w:rFonts w:ascii="Times New Roman" w:hAnsi="Times New Roman" w:cs="Times New Roman"/>
          <w:noProof/>
          <w:sz w:val="24"/>
          <w:szCs w:val="24"/>
        </w:rPr>
        <w:t xml:space="preserve"> l</w:t>
      </w:r>
      <w:r w:rsidRPr="00C64101">
        <w:rPr>
          <w:rFonts w:ascii="Times New Roman" w:hAnsi="Times New Roman" w:cs="Times New Roman"/>
          <w:noProof/>
          <w:sz w:val="24"/>
          <w:szCs w:val="24"/>
        </w:rPr>
        <w:t xml:space="preserve">eaves </w:t>
      </w:r>
      <w:r w:rsidR="00ED503A">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in Kerala and </w:t>
      </w:r>
      <w:r w:rsidR="00ED503A">
        <w:rPr>
          <w:rFonts w:ascii="Times New Roman" w:hAnsi="Times New Roman" w:cs="Times New Roman"/>
          <w:noProof/>
          <w:sz w:val="24"/>
          <w:szCs w:val="24"/>
        </w:rPr>
        <w:t>t</w:t>
      </w:r>
      <w:r w:rsidRPr="00C64101">
        <w:rPr>
          <w:rFonts w:ascii="Times New Roman" w:hAnsi="Times New Roman" w:cs="Times New Roman"/>
          <w:noProof/>
          <w:sz w:val="24"/>
          <w:szCs w:val="24"/>
        </w:rPr>
        <w:t xml:space="preserve">heir </w:t>
      </w:r>
      <w:r w:rsidR="00ED503A">
        <w:rPr>
          <w:rFonts w:ascii="Times New Roman" w:hAnsi="Times New Roman" w:cs="Times New Roman"/>
          <w:noProof/>
          <w:sz w:val="24"/>
          <w:szCs w:val="24"/>
        </w:rPr>
        <w:t>p</w:t>
      </w:r>
      <w:r w:rsidRPr="00C64101">
        <w:rPr>
          <w:rFonts w:ascii="Times New Roman" w:hAnsi="Times New Roman" w:cs="Times New Roman"/>
          <w:noProof/>
          <w:sz w:val="24"/>
          <w:szCs w:val="24"/>
        </w:rPr>
        <w:t xml:space="preserve">reservation: Factors </w:t>
      </w:r>
      <w:r w:rsidR="00ED503A">
        <w:rPr>
          <w:rFonts w:ascii="Times New Roman" w:hAnsi="Times New Roman" w:cs="Times New Roman"/>
          <w:noProof/>
          <w:sz w:val="24"/>
          <w:szCs w:val="24"/>
        </w:rPr>
        <w:t>n</w:t>
      </w:r>
      <w:r w:rsidRPr="00C64101">
        <w:rPr>
          <w:rFonts w:ascii="Times New Roman" w:hAnsi="Times New Roman" w:cs="Times New Roman"/>
          <w:noProof/>
          <w:sz w:val="24"/>
          <w:szCs w:val="24"/>
        </w:rPr>
        <w:t xml:space="preserve">ecessitating </w:t>
      </w:r>
      <w:r w:rsidR="00ED503A">
        <w:rPr>
          <w:rFonts w:ascii="Times New Roman" w:hAnsi="Times New Roman" w:cs="Times New Roman"/>
          <w:noProof/>
          <w:sz w:val="24"/>
          <w:szCs w:val="24"/>
        </w:rPr>
        <w:t>d</w:t>
      </w:r>
      <w:r w:rsidRPr="00C64101">
        <w:rPr>
          <w:rFonts w:ascii="Times New Roman" w:hAnsi="Times New Roman" w:cs="Times New Roman"/>
          <w:noProof/>
          <w:sz w:val="24"/>
          <w:szCs w:val="24"/>
        </w:rPr>
        <w:t xml:space="preserve">igital </w:t>
      </w:r>
      <w:r w:rsidR="00ED503A">
        <w:rPr>
          <w:rFonts w:ascii="Times New Roman" w:hAnsi="Times New Roman" w:cs="Times New Roman"/>
          <w:noProof/>
          <w:sz w:val="24"/>
          <w:szCs w:val="24"/>
        </w:rPr>
        <w:t>a</w:t>
      </w:r>
      <w:r w:rsidRPr="00C64101">
        <w:rPr>
          <w:rFonts w:ascii="Times New Roman" w:hAnsi="Times New Roman" w:cs="Times New Roman"/>
          <w:noProof/>
          <w:sz w:val="24"/>
          <w:szCs w:val="24"/>
        </w:rPr>
        <w:t xml:space="preserve">rchiving. </w:t>
      </w:r>
      <w:r w:rsidRPr="00C64101">
        <w:rPr>
          <w:rFonts w:ascii="Times New Roman" w:hAnsi="Times New Roman" w:cs="Times New Roman"/>
          <w:i/>
          <w:iCs/>
          <w:noProof/>
          <w:sz w:val="24"/>
          <w:szCs w:val="24"/>
        </w:rPr>
        <w:t>International Journal of Scientific and Research Publications</w:t>
      </w:r>
      <w:r w:rsidRPr="00C64101">
        <w:rPr>
          <w:rFonts w:ascii="Times New Roman" w:hAnsi="Times New Roman" w:cs="Times New Roman"/>
          <w:noProof/>
          <w:sz w:val="24"/>
          <w:szCs w:val="24"/>
        </w:rPr>
        <w:t xml:space="preserve"> 4(2): 1–5. http://www.ijsrp.org/research-paper-0214/ijsrp-p2686.pdf.</w:t>
      </w:r>
    </w:p>
    <w:p w14:paraId="103371CA" w14:textId="2F9261FC"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 xml:space="preserve">Ongsakul S </w:t>
      </w:r>
      <w:r w:rsidR="00ED503A">
        <w:rPr>
          <w:rFonts w:ascii="Times New Roman" w:hAnsi="Times New Roman" w:cs="Times New Roman"/>
          <w:noProof/>
          <w:sz w:val="24"/>
          <w:szCs w:val="24"/>
        </w:rPr>
        <w:t>(</w:t>
      </w:r>
      <w:r w:rsidRPr="00C64101">
        <w:rPr>
          <w:rFonts w:ascii="Times New Roman" w:hAnsi="Times New Roman" w:cs="Times New Roman"/>
          <w:noProof/>
          <w:sz w:val="24"/>
          <w:szCs w:val="24"/>
        </w:rPr>
        <w:t>2005</w:t>
      </w:r>
      <w:r w:rsidR="00ED503A">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History of Lan Na</w:t>
      </w:r>
      <w:r w:rsidRPr="00C64101">
        <w:rPr>
          <w:rFonts w:ascii="Times New Roman" w:hAnsi="Times New Roman" w:cs="Times New Roman"/>
          <w:noProof/>
          <w:sz w:val="24"/>
          <w:szCs w:val="24"/>
        </w:rPr>
        <w:t>. Chiang Mai: Silkworm Books.</w:t>
      </w:r>
    </w:p>
    <w:p w14:paraId="20A0FB39" w14:textId="09F6C167"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Ranasinghe</w:t>
      </w:r>
      <w:r w:rsidR="00FB54CB">
        <w:rPr>
          <w:rFonts w:ascii="Times New Roman" w:hAnsi="Times New Roman" w:cs="Times New Roman"/>
          <w:noProof/>
          <w:sz w:val="24"/>
          <w:szCs w:val="24"/>
        </w:rPr>
        <w:t xml:space="preserve"> </w:t>
      </w:r>
      <w:r w:rsidRPr="00C64101">
        <w:rPr>
          <w:rFonts w:ascii="Times New Roman" w:hAnsi="Times New Roman" w:cs="Times New Roman"/>
          <w:noProof/>
          <w:sz w:val="24"/>
          <w:szCs w:val="24"/>
        </w:rPr>
        <w:t>P</w:t>
      </w:r>
      <w:r w:rsidR="00FB54CB">
        <w:rPr>
          <w:rFonts w:ascii="Times New Roman" w:hAnsi="Times New Roman" w:cs="Times New Roman"/>
          <w:noProof/>
          <w:sz w:val="24"/>
          <w:szCs w:val="24"/>
        </w:rPr>
        <w:t xml:space="preserve"> </w:t>
      </w:r>
      <w:r w:rsidRPr="00C64101">
        <w:rPr>
          <w:rFonts w:ascii="Times New Roman" w:hAnsi="Times New Roman" w:cs="Times New Roman"/>
          <w:noProof/>
          <w:sz w:val="24"/>
          <w:szCs w:val="24"/>
        </w:rPr>
        <w:t>and Ranasinghe</w:t>
      </w:r>
      <w:r w:rsidR="00FB54CB" w:rsidRPr="00FB54CB">
        <w:rPr>
          <w:rFonts w:ascii="Times New Roman" w:hAnsi="Times New Roman" w:cs="Times New Roman"/>
          <w:noProof/>
          <w:sz w:val="24"/>
          <w:szCs w:val="24"/>
        </w:rPr>
        <w:t xml:space="preserve"> </w:t>
      </w:r>
      <w:r w:rsidR="00FB54CB" w:rsidRPr="00C64101">
        <w:rPr>
          <w:rFonts w:ascii="Times New Roman" w:hAnsi="Times New Roman" w:cs="Times New Roman"/>
          <w:noProof/>
          <w:sz w:val="24"/>
          <w:szCs w:val="24"/>
        </w:rPr>
        <w:t>WMTD</w:t>
      </w:r>
      <w:r w:rsidRPr="00C64101">
        <w:rPr>
          <w:rFonts w:ascii="Times New Roman" w:hAnsi="Times New Roman" w:cs="Times New Roman"/>
          <w:noProof/>
          <w:sz w:val="24"/>
          <w:szCs w:val="24"/>
        </w:rPr>
        <w:t xml:space="preserve"> </w:t>
      </w:r>
      <w:r w:rsidR="00FB54CB">
        <w:rPr>
          <w:rFonts w:ascii="Times New Roman" w:hAnsi="Times New Roman" w:cs="Times New Roman"/>
          <w:noProof/>
          <w:sz w:val="24"/>
          <w:szCs w:val="24"/>
        </w:rPr>
        <w:t>(</w:t>
      </w:r>
      <w:r w:rsidRPr="00C64101">
        <w:rPr>
          <w:rFonts w:ascii="Times New Roman" w:hAnsi="Times New Roman" w:cs="Times New Roman"/>
          <w:noProof/>
          <w:sz w:val="24"/>
          <w:szCs w:val="24"/>
        </w:rPr>
        <w:t>2013</w:t>
      </w:r>
      <w:r w:rsidR="00FB54CB">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Preserving Sri Lanka’s </w:t>
      </w:r>
      <w:r w:rsidR="00FB54CB">
        <w:rPr>
          <w:rFonts w:ascii="Times New Roman" w:hAnsi="Times New Roman" w:cs="Times New Roman"/>
          <w:noProof/>
          <w:sz w:val="24"/>
          <w:szCs w:val="24"/>
        </w:rPr>
        <w:t>t</w:t>
      </w:r>
      <w:r w:rsidRPr="00C64101">
        <w:rPr>
          <w:rFonts w:ascii="Times New Roman" w:hAnsi="Times New Roman" w:cs="Times New Roman"/>
          <w:noProof/>
          <w:sz w:val="24"/>
          <w:szCs w:val="24"/>
        </w:rPr>
        <w:t xml:space="preserve">raditional </w:t>
      </w:r>
      <w:r w:rsidR="00FB54CB">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 </w:t>
      </w:r>
      <w:r w:rsidR="00FB54CB">
        <w:rPr>
          <w:rFonts w:ascii="Times New Roman" w:hAnsi="Times New Roman" w:cs="Times New Roman"/>
          <w:noProof/>
          <w:sz w:val="24"/>
          <w:szCs w:val="24"/>
        </w:rPr>
        <w:t>c</w:t>
      </w:r>
      <w:r w:rsidRPr="00C64101">
        <w:rPr>
          <w:rFonts w:ascii="Times New Roman" w:hAnsi="Times New Roman" w:cs="Times New Roman"/>
          <w:noProof/>
          <w:sz w:val="24"/>
          <w:szCs w:val="24"/>
        </w:rPr>
        <w:t xml:space="preserve">ulture: Role of the </w:t>
      </w:r>
      <w:r w:rsidR="00FB54CB">
        <w:rPr>
          <w:rFonts w:ascii="Times New Roman" w:hAnsi="Times New Roman" w:cs="Times New Roman"/>
          <w:noProof/>
          <w:sz w:val="24"/>
          <w:szCs w:val="24"/>
        </w:rPr>
        <w:t>p</w:t>
      </w:r>
      <w:r w:rsidRPr="00C64101">
        <w:rPr>
          <w:rFonts w:ascii="Times New Roman" w:hAnsi="Times New Roman" w:cs="Times New Roman"/>
          <w:noProof/>
          <w:sz w:val="24"/>
          <w:szCs w:val="24"/>
        </w:rPr>
        <w:t xml:space="preserve">alm </w:t>
      </w:r>
      <w:r w:rsidR="00FB54CB">
        <w:rPr>
          <w:rFonts w:ascii="Times New Roman" w:hAnsi="Times New Roman" w:cs="Times New Roman"/>
          <w:noProof/>
          <w:sz w:val="24"/>
          <w:szCs w:val="24"/>
        </w:rPr>
        <w:t>l</w:t>
      </w:r>
      <w:r w:rsidRPr="00C64101">
        <w:rPr>
          <w:rFonts w:ascii="Times New Roman" w:hAnsi="Times New Roman" w:cs="Times New Roman"/>
          <w:noProof/>
          <w:sz w:val="24"/>
          <w:szCs w:val="24"/>
        </w:rPr>
        <w:t xml:space="preserve">eaf </w:t>
      </w:r>
      <w:r w:rsidR="00FB54CB">
        <w:rPr>
          <w:rFonts w:ascii="Times New Roman" w:hAnsi="Times New Roman" w:cs="Times New Roman"/>
          <w:noProof/>
          <w:sz w:val="24"/>
          <w:szCs w:val="24"/>
        </w:rPr>
        <w:t>d</w:t>
      </w:r>
      <w:r w:rsidRPr="00C64101">
        <w:rPr>
          <w:rFonts w:ascii="Times New Roman" w:hAnsi="Times New Roman" w:cs="Times New Roman"/>
          <w:noProof/>
          <w:sz w:val="24"/>
          <w:szCs w:val="24"/>
        </w:rPr>
        <w:t xml:space="preserve">igitization </w:t>
      </w:r>
      <w:r w:rsidR="00FB54CB">
        <w:rPr>
          <w:rFonts w:ascii="Times New Roman" w:hAnsi="Times New Roman" w:cs="Times New Roman"/>
          <w:noProof/>
          <w:sz w:val="24"/>
          <w:szCs w:val="24"/>
        </w:rPr>
        <w:t>p</w:t>
      </w:r>
      <w:r w:rsidRPr="00C64101">
        <w:rPr>
          <w:rFonts w:ascii="Times New Roman" w:hAnsi="Times New Roman" w:cs="Times New Roman"/>
          <w:noProof/>
          <w:sz w:val="24"/>
          <w:szCs w:val="24"/>
        </w:rPr>
        <w:t>roject of the Faculty of Social Sciences, University of Kelaniya. In</w:t>
      </w:r>
      <w:r w:rsidR="00FB54CB">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 xml:space="preserve">IFLA 2013 </w:t>
      </w:r>
      <w:r w:rsidR="00FB54CB">
        <w:rPr>
          <w:rFonts w:ascii="Times New Roman" w:hAnsi="Times New Roman" w:cs="Times New Roman"/>
          <w:i/>
          <w:iCs/>
          <w:noProof/>
          <w:sz w:val="24"/>
          <w:szCs w:val="24"/>
        </w:rPr>
        <w:t>C</w:t>
      </w:r>
      <w:r w:rsidRPr="00C64101">
        <w:rPr>
          <w:rFonts w:ascii="Times New Roman" w:hAnsi="Times New Roman" w:cs="Times New Roman"/>
          <w:i/>
          <w:iCs/>
          <w:noProof/>
          <w:sz w:val="24"/>
          <w:szCs w:val="24"/>
        </w:rPr>
        <w:t>onference: Rare Books and Manuscripts Section and Asia and Oceania Section</w:t>
      </w:r>
      <w:r w:rsidRPr="00C64101">
        <w:rPr>
          <w:rFonts w:ascii="Times New Roman" w:hAnsi="Times New Roman" w:cs="Times New Roman"/>
          <w:noProof/>
          <w:sz w:val="24"/>
          <w:szCs w:val="24"/>
        </w:rPr>
        <w:t xml:space="preserve">, </w:t>
      </w:r>
      <w:r w:rsidR="00FB54CB">
        <w:rPr>
          <w:rFonts w:ascii="Times New Roman" w:hAnsi="Times New Roman" w:cs="Times New Roman"/>
          <w:noProof/>
          <w:sz w:val="24"/>
          <w:szCs w:val="24"/>
        </w:rPr>
        <w:t xml:space="preserve">p. </w:t>
      </w:r>
      <w:r w:rsidRPr="00C64101">
        <w:rPr>
          <w:rFonts w:ascii="Times New Roman" w:hAnsi="Times New Roman" w:cs="Times New Roman"/>
          <w:noProof/>
          <w:sz w:val="24"/>
          <w:szCs w:val="24"/>
        </w:rPr>
        <w:t>1–2. https://www.ifla.org/files/assets/rare-books-and-</w:t>
      </w:r>
      <w:r w:rsidRPr="00C64101">
        <w:rPr>
          <w:rFonts w:ascii="Times New Roman" w:hAnsi="Times New Roman" w:cs="Times New Roman"/>
          <w:noProof/>
          <w:sz w:val="24"/>
          <w:szCs w:val="24"/>
        </w:rPr>
        <w:lastRenderedPageBreak/>
        <w:t>manuscripts/ProgramSessions/abstract_ranasinghe.pdf.</w:t>
      </w:r>
    </w:p>
    <w:p w14:paraId="6D99AD94" w14:textId="62E403F9" w:rsidR="00F2194B"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Sahoo J and Mohanty</w:t>
      </w:r>
      <w:r w:rsidR="00FB54CB">
        <w:rPr>
          <w:rFonts w:ascii="Times New Roman" w:hAnsi="Times New Roman" w:cs="Times New Roman"/>
          <w:noProof/>
          <w:sz w:val="24"/>
          <w:szCs w:val="24"/>
        </w:rPr>
        <w:t xml:space="preserve"> B</w:t>
      </w:r>
      <w:r w:rsidRPr="00C64101">
        <w:rPr>
          <w:rFonts w:ascii="Times New Roman" w:hAnsi="Times New Roman" w:cs="Times New Roman"/>
          <w:noProof/>
          <w:sz w:val="24"/>
          <w:szCs w:val="24"/>
        </w:rPr>
        <w:t xml:space="preserve"> </w:t>
      </w:r>
      <w:r w:rsidR="00FB54CB">
        <w:rPr>
          <w:rFonts w:ascii="Times New Roman" w:hAnsi="Times New Roman" w:cs="Times New Roman"/>
          <w:noProof/>
          <w:sz w:val="24"/>
          <w:szCs w:val="24"/>
        </w:rPr>
        <w:t>(</w:t>
      </w:r>
      <w:r w:rsidRPr="00C64101">
        <w:rPr>
          <w:rFonts w:ascii="Times New Roman" w:hAnsi="Times New Roman" w:cs="Times New Roman"/>
          <w:noProof/>
          <w:sz w:val="24"/>
          <w:szCs w:val="24"/>
        </w:rPr>
        <w:t>2015</w:t>
      </w:r>
      <w:r w:rsidR="00FB54CB">
        <w:rPr>
          <w:rFonts w:ascii="Times New Roman" w:hAnsi="Times New Roman" w:cs="Times New Roman"/>
          <w:noProof/>
          <w:sz w:val="24"/>
          <w:szCs w:val="24"/>
        </w:rPr>
        <w:t>)</w:t>
      </w:r>
      <w:r w:rsidRPr="00C64101">
        <w:rPr>
          <w:rFonts w:ascii="Times New Roman" w:hAnsi="Times New Roman" w:cs="Times New Roman"/>
          <w:noProof/>
          <w:sz w:val="24"/>
          <w:szCs w:val="24"/>
        </w:rPr>
        <w:t xml:space="preserve"> Digitization of Indian </w:t>
      </w:r>
      <w:r w:rsidR="00320FA0">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w:t>
      </w:r>
      <w:r w:rsidR="00320FA0">
        <w:rPr>
          <w:rFonts w:ascii="Times New Roman" w:hAnsi="Times New Roman" w:cs="Times New Roman"/>
          <w:noProof/>
          <w:sz w:val="24"/>
          <w:szCs w:val="24"/>
        </w:rPr>
        <w:t>h</w:t>
      </w:r>
      <w:r w:rsidRPr="00C64101">
        <w:rPr>
          <w:rFonts w:ascii="Times New Roman" w:hAnsi="Times New Roman" w:cs="Times New Roman"/>
          <w:noProof/>
          <w:sz w:val="24"/>
          <w:szCs w:val="24"/>
        </w:rPr>
        <w:t xml:space="preserve">eritage: Role of the </w:t>
      </w:r>
      <w:r w:rsidR="00320FA0">
        <w:rPr>
          <w:rFonts w:ascii="Times New Roman" w:hAnsi="Times New Roman" w:cs="Times New Roman"/>
          <w:noProof/>
          <w:sz w:val="24"/>
          <w:szCs w:val="24"/>
        </w:rPr>
        <w:t>n</w:t>
      </w:r>
      <w:r w:rsidRPr="00C64101">
        <w:rPr>
          <w:rFonts w:ascii="Times New Roman" w:hAnsi="Times New Roman" w:cs="Times New Roman"/>
          <w:noProof/>
          <w:sz w:val="24"/>
          <w:szCs w:val="24"/>
        </w:rPr>
        <w:t xml:space="preserve">ational </w:t>
      </w:r>
      <w:r w:rsidR="00320FA0">
        <w:rPr>
          <w:rFonts w:ascii="Times New Roman" w:hAnsi="Times New Roman" w:cs="Times New Roman"/>
          <w:noProof/>
          <w:sz w:val="24"/>
          <w:szCs w:val="24"/>
        </w:rPr>
        <w:t>m</w:t>
      </w:r>
      <w:r w:rsidRPr="00C64101">
        <w:rPr>
          <w:rFonts w:ascii="Times New Roman" w:hAnsi="Times New Roman" w:cs="Times New Roman"/>
          <w:noProof/>
          <w:sz w:val="24"/>
          <w:szCs w:val="24"/>
        </w:rPr>
        <w:t xml:space="preserve">ission for </w:t>
      </w:r>
      <w:r w:rsidR="00320FA0">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w:t>
      </w:r>
      <w:r w:rsidRPr="00C64101">
        <w:rPr>
          <w:rFonts w:ascii="Times New Roman" w:hAnsi="Times New Roman" w:cs="Times New Roman"/>
          <w:i/>
          <w:iCs/>
          <w:noProof/>
          <w:sz w:val="24"/>
          <w:szCs w:val="24"/>
        </w:rPr>
        <w:t>IFLA Journal</w:t>
      </w:r>
      <w:r w:rsidRPr="00C64101">
        <w:rPr>
          <w:rFonts w:ascii="Times New Roman" w:hAnsi="Times New Roman" w:cs="Times New Roman"/>
          <w:noProof/>
          <w:sz w:val="24"/>
          <w:szCs w:val="24"/>
        </w:rPr>
        <w:t xml:space="preserve"> 41(3): 237–50. https://doi.org/10.1177/0340035215601447.</w:t>
      </w:r>
      <w:r w:rsidR="00F2194B" w:rsidRPr="00C64101">
        <w:rPr>
          <w:rFonts w:ascii="Times New Roman" w:hAnsi="Times New Roman" w:cs="Times New Roman"/>
          <w:noProof/>
          <w:sz w:val="24"/>
          <w:szCs w:val="24"/>
        </w:rPr>
        <w:t xml:space="preserve"> </w:t>
      </w:r>
    </w:p>
    <w:p w14:paraId="5AD26CF5" w14:textId="222DBA2F" w:rsidR="00C9433C" w:rsidRPr="00C64101" w:rsidRDefault="00F2194B"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Schedneck B (2017)</w:t>
      </w:r>
      <w:r w:rsidR="00320FA0">
        <w:rPr>
          <w:rFonts w:ascii="Times New Roman" w:hAnsi="Times New Roman" w:cs="Times New Roman"/>
          <w:noProof/>
          <w:sz w:val="24"/>
          <w:szCs w:val="24"/>
        </w:rPr>
        <w:t xml:space="preserve"> </w:t>
      </w:r>
      <w:r w:rsidRPr="00C64101">
        <w:rPr>
          <w:rFonts w:ascii="Times New Roman" w:hAnsi="Times New Roman" w:cs="Times New Roman"/>
          <w:noProof/>
          <w:sz w:val="24"/>
          <w:szCs w:val="24"/>
        </w:rPr>
        <w:t>Presenting ‘Lanna’</w:t>
      </w:r>
      <w:r w:rsidR="00320FA0">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Buddhism to domestic and international tourists in Chiang Mai. </w:t>
      </w:r>
      <w:r w:rsidRPr="00320FA0">
        <w:rPr>
          <w:rFonts w:ascii="Times New Roman" w:hAnsi="Times New Roman" w:cs="Times New Roman"/>
          <w:i/>
          <w:iCs/>
          <w:noProof/>
          <w:sz w:val="24"/>
          <w:szCs w:val="24"/>
        </w:rPr>
        <w:t>Asian Journal of Tourism Research</w:t>
      </w:r>
      <w:r w:rsidRPr="00C64101">
        <w:rPr>
          <w:rFonts w:ascii="Times New Roman" w:hAnsi="Times New Roman" w:cs="Times New Roman"/>
          <w:noProof/>
          <w:sz w:val="24"/>
          <w:szCs w:val="24"/>
        </w:rPr>
        <w:t xml:space="preserve"> 2(3)</w:t>
      </w:r>
      <w:r w:rsidR="00320FA0">
        <w:rPr>
          <w:rFonts w:ascii="Times New Roman" w:hAnsi="Times New Roman" w:cs="Times New Roman"/>
          <w:noProof/>
          <w:sz w:val="24"/>
          <w:szCs w:val="24"/>
        </w:rPr>
        <w:t>:</w:t>
      </w:r>
      <w:r w:rsidRPr="00C64101">
        <w:rPr>
          <w:rFonts w:ascii="Times New Roman" w:hAnsi="Times New Roman" w:cs="Times New Roman"/>
          <w:noProof/>
          <w:sz w:val="24"/>
          <w:szCs w:val="24"/>
        </w:rPr>
        <w:t xml:space="preserve"> 102-122.</w:t>
      </w:r>
    </w:p>
    <w:p w14:paraId="15E5BC1B" w14:textId="6BC5FD82"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Sung, Hui-Yun and M. Hepworth</w:t>
      </w:r>
      <w:r w:rsidR="00320FA0">
        <w:rPr>
          <w:rFonts w:ascii="Times New Roman" w:hAnsi="Times New Roman" w:cs="Times New Roman"/>
          <w:noProof/>
          <w:sz w:val="24"/>
          <w:szCs w:val="24"/>
        </w:rPr>
        <w:t xml:space="preserve"> M</w:t>
      </w:r>
      <w:r w:rsidRPr="00C64101">
        <w:rPr>
          <w:rFonts w:ascii="Times New Roman" w:hAnsi="Times New Roman" w:cs="Times New Roman"/>
          <w:noProof/>
          <w:sz w:val="24"/>
          <w:szCs w:val="24"/>
        </w:rPr>
        <w:t xml:space="preserve"> </w:t>
      </w:r>
      <w:r w:rsidR="00320FA0">
        <w:rPr>
          <w:rFonts w:ascii="Times New Roman" w:hAnsi="Times New Roman" w:cs="Times New Roman"/>
          <w:noProof/>
          <w:sz w:val="24"/>
          <w:szCs w:val="24"/>
        </w:rPr>
        <w:t>(</w:t>
      </w:r>
      <w:r w:rsidRPr="00C64101">
        <w:rPr>
          <w:rFonts w:ascii="Times New Roman" w:hAnsi="Times New Roman" w:cs="Times New Roman"/>
          <w:noProof/>
          <w:sz w:val="24"/>
          <w:szCs w:val="24"/>
        </w:rPr>
        <w:t>2013</w:t>
      </w:r>
      <w:r w:rsidR="00320FA0">
        <w:rPr>
          <w:rFonts w:ascii="Times New Roman" w:hAnsi="Times New Roman" w:cs="Times New Roman"/>
          <w:noProof/>
          <w:sz w:val="24"/>
          <w:szCs w:val="24"/>
        </w:rPr>
        <w:t>)</w:t>
      </w:r>
      <w:r w:rsidRPr="00C64101">
        <w:rPr>
          <w:rFonts w:ascii="Times New Roman" w:hAnsi="Times New Roman" w:cs="Times New Roman"/>
          <w:noProof/>
          <w:sz w:val="24"/>
          <w:szCs w:val="24"/>
        </w:rPr>
        <w:t xml:space="preserve"> Modelling </w:t>
      </w:r>
      <w:r w:rsidR="00320FA0">
        <w:rPr>
          <w:rFonts w:ascii="Times New Roman" w:hAnsi="Times New Roman" w:cs="Times New Roman"/>
          <w:noProof/>
          <w:sz w:val="24"/>
          <w:szCs w:val="24"/>
        </w:rPr>
        <w:t>c</w:t>
      </w:r>
      <w:r w:rsidRPr="00C64101">
        <w:rPr>
          <w:rFonts w:ascii="Times New Roman" w:hAnsi="Times New Roman" w:cs="Times New Roman"/>
          <w:noProof/>
          <w:sz w:val="24"/>
          <w:szCs w:val="24"/>
        </w:rPr>
        <w:t xml:space="preserve">ommunity </w:t>
      </w:r>
      <w:r w:rsidR="00320FA0">
        <w:rPr>
          <w:rFonts w:ascii="Times New Roman" w:hAnsi="Times New Roman" w:cs="Times New Roman"/>
          <w:noProof/>
          <w:sz w:val="24"/>
          <w:szCs w:val="24"/>
        </w:rPr>
        <w:t>e</w:t>
      </w:r>
      <w:r w:rsidRPr="00C64101">
        <w:rPr>
          <w:rFonts w:ascii="Times New Roman" w:hAnsi="Times New Roman" w:cs="Times New Roman"/>
          <w:noProof/>
          <w:sz w:val="24"/>
          <w:szCs w:val="24"/>
        </w:rPr>
        <w:t xml:space="preserve">ngagement in </w:t>
      </w:r>
      <w:r w:rsidR="00320FA0">
        <w:rPr>
          <w:rFonts w:ascii="Times New Roman" w:hAnsi="Times New Roman" w:cs="Times New Roman"/>
          <w:noProof/>
          <w:sz w:val="24"/>
          <w:szCs w:val="24"/>
        </w:rPr>
        <w:t>p</w:t>
      </w:r>
      <w:r w:rsidRPr="00C64101">
        <w:rPr>
          <w:rFonts w:ascii="Times New Roman" w:hAnsi="Times New Roman" w:cs="Times New Roman"/>
          <w:noProof/>
          <w:sz w:val="24"/>
          <w:szCs w:val="24"/>
        </w:rPr>
        <w:t xml:space="preserve">ublic </w:t>
      </w:r>
      <w:r w:rsidR="00320FA0">
        <w:rPr>
          <w:rFonts w:ascii="Times New Roman" w:hAnsi="Times New Roman" w:cs="Times New Roman"/>
          <w:noProof/>
          <w:sz w:val="24"/>
          <w:szCs w:val="24"/>
        </w:rPr>
        <w:t>l</w:t>
      </w:r>
      <w:r w:rsidRPr="00C64101">
        <w:rPr>
          <w:rFonts w:ascii="Times New Roman" w:hAnsi="Times New Roman" w:cs="Times New Roman"/>
          <w:noProof/>
          <w:sz w:val="24"/>
          <w:szCs w:val="24"/>
        </w:rPr>
        <w:t xml:space="preserve">ibraries. </w:t>
      </w:r>
      <w:r w:rsidRPr="00C64101">
        <w:rPr>
          <w:rFonts w:ascii="Times New Roman" w:hAnsi="Times New Roman" w:cs="Times New Roman"/>
          <w:i/>
          <w:iCs/>
          <w:noProof/>
          <w:sz w:val="24"/>
          <w:szCs w:val="24"/>
        </w:rPr>
        <w:t>Malaysian Journal of Library &amp; Information Science</w:t>
      </w:r>
      <w:r w:rsidRPr="00C64101">
        <w:rPr>
          <w:rFonts w:ascii="Times New Roman" w:hAnsi="Times New Roman" w:cs="Times New Roman"/>
          <w:noProof/>
          <w:sz w:val="24"/>
          <w:szCs w:val="24"/>
        </w:rPr>
        <w:t xml:space="preserve"> 18(1): 1–13. https://ejournal.um.edu.my/index.php/MJLIS/article/view/1814.</w:t>
      </w:r>
    </w:p>
    <w:p w14:paraId="13AD6A9D" w14:textId="77777777" w:rsidR="00AF663E" w:rsidRDefault="00AF663E"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AF663E">
        <w:rPr>
          <w:rFonts w:ascii="Times New Roman" w:hAnsi="Times New Roman" w:cs="Times New Roman"/>
          <w:noProof/>
          <w:sz w:val="24"/>
          <w:szCs w:val="24"/>
        </w:rPr>
        <w:t xml:space="preserve">Veeraprajak K (2011) Nungsue Tuakein Manuscript (In Thai) [Manuscript]. In S Prudtikul (Ed.)., Instruction and documentation of special information resource 13411/20133011. (pp. 3-1-3-52). Nonthaburi: Sukhothai Thammathirat Open University. </w:t>
      </w:r>
    </w:p>
    <w:p w14:paraId="018AD4F7" w14:textId="154503BF"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 xml:space="preserve">Veidlinger DM </w:t>
      </w:r>
      <w:r w:rsidR="00320FA0">
        <w:rPr>
          <w:rFonts w:ascii="Times New Roman" w:hAnsi="Times New Roman" w:cs="Times New Roman"/>
          <w:noProof/>
          <w:sz w:val="24"/>
          <w:szCs w:val="24"/>
        </w:rPr>
        <w:t>(</w:t>
      </w:r>
      <w:r w:rsidRPr="00C64101">
        <w:rPr>
          <w:rFonts w:ascii="Times New Roman" w:hAnsi="Times New Roman" w:cs="Times New Roman"/>
          <w:noProof/>
          <w:sz w:val="24"/>
          <w:szCs w:val="24"/>
        </w:rPr>
        <w:t>2007</w:t>
      </w:r>
      <w:r w:rsidR="00320FA0">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 xml:space="preserve">Spreading the Dharma: Writing, </w:t>
      </w:r>
      <w:r w:rsidR="00320FA0">
        <w:rPr>
          <w:rFonts w:ascii="Times New Roman" w:hAnsi="Times New Roman" w:cs="Times New Roman"/>
          <w:i/>
          <w:iCs/>
          <w:noProof/>
          <w:sz w:val="24"/>
          <w:szCs w:val="24"/>
        </w:rPr>
        <w:t>o</w:t>
      </w:r>
      <w:r w:rsidRPr="00C64101">
        <w:rPr>
          <w:rFonts w:ascii="Times New Roman" w:hAnsi="Times New Roman" w:cs="Times New Roman"/>
          <w:i/>
          <w:iCs/>
          <w:noProof/>
          <w:sz w:val="24"/>
          <w:szCs w:val="24"/>
        </w:rPr>
        <w:t xml:space="preserve">rality, and </w:t>
      </w:r>
      <w:r w:rsidR="00320FA0">
        <w:rPr>
          <w:rFonts w:ascii="Times New Roman" w:hAnsi="Times New Roman" w:cs="Times New Roman"/>
          <w:i/>
          <w:iCs/>
          <w:noProof/>
          <w:sz w:val="24"/>
          <w:szCs w:val="24"/>
        </w:rPr>
        <w:t>t</w:t>
      </w:r>
      <w:r w:rsidRPr="00C64101">
        <w:rPr>
          <w:rFonts w:ascii="Times New Roman" w:hAnsi="Times New Roman" w:cs="Times New Roman"/>
          <w:i/>
          <w:iCs/>
          <w:noProof/>
          <w:sz w:val="24"/>
          <w:szCs w:val="24"/>
        </w:rPr>
        <w:t xml:space="preserve">extual </w:t>
      </w:r>
      <w:r w:rsidR="00320FA0">
        <w:rPr>
          <w:rFonts w:ascii="Times New Roman" w:hAnsi="Times New Roman" w:cs="Times New Roman"/>
          <w:i/>
          <w:iCs/>
          <w:noProof/>
          <w:sz w:val="24"/>
          <w:szCs w:val="24"/>
        </w:rPr>
        <w:t>t</w:t>
      </w:r>
      <w:r w:rsidRPr="00C64101">
        <w:rPr>
          <w:rFonts w:ascii="Times New Roman" w:hAnsi="Times New Roman" w:cs="Times New Roman"/>
          <w:i/>
          <w:iCs/>
          <w:noProof/>
          <w:sz w:val="24"/>
          <w:szCs w:val="24"/>
        </w:rPr>
        <w:t xml:space="preserve">ransmission in Buddhist </w:t>
      </w:r>
      <w:r w:rsidR="00320FA0">
        <w:rPr>
          <w:rFonts w:ascii="Times New Roman" w:hAnsi="Times New Roman" w:cs="Times New Roman"/>
          <w:i/>
          <w:iCs/>
          <w:noProof/>
          <w:sz w:val="24"/>
          <w:szCs w:val="24"/>
        </w:rPr>
        <w:t>n</w:t>
      </w:r>
      <w:r w:rsidRPr="00C64101">
        <w:rPr>
          <w:rFonts w:ascii="Times New Roman" w:hAnsi="Times New Roman" w:cs="Times New Roman"/>
          <w:i/>
          <w:iCs/>
          <w:noProof/>
          <w:sz w:val="24"/>
          <w:szCs w:val="24"/>
        </w:rPr>
        <w:t>orthern Thailand</w:t>
      </w:r>
      <w:r w:rsidR="00320FA0">
        <w:rPr>
          <w:rFonts w:ascii="Times New Roman" w:hAnsi="Times New Roman" w:cs="Times New Roman"/>
          <w:noProof/>
          <w:sz w:val="24"/>
          <w:szCs w:val="24"/>
        </w:rPr>
        <w:t xml:space="preserve"> </w:t>
      </w:r>
      <w:r w:rsidR="00320FA0" w:rsidRPr="00320FA0">
        <w:rPr>
          <w:rFonts w:ascii="Times New Roman" w:hAnsi="Times New Roman" w:cs="Times New Roman"/>
          <w:i/>
          <w:iCs/>
          <w:noProof/>
          <w:sz w:val="24"/>
          <w:szCs w:val="24"/>
        </w:rPr>
        <w:t>(</w:t>
      </w:r>
      <w:r w:rsidRPr="00320FA0">
        <w:rPr>
          <w:rFonts w:ascii="Times New Roman" w:hAnsi="Times New Roman" w:cs="Times New Roman"/>
          <w:i/>
          <w:iCs/>
          <w:noProof/>
          <w:sz w:val="24"/>
          <w:szCs w:val="24"/>
        </w:rPr>
        <w:t>Southeast</w:t>
      </w:r>
      <w:r w:rsidR="00320FA0" w:rsidRPr="00320FA0">
        <w:rPr>
          <w:rFonts w:ascii="Times New Roman" w:hAnsi="Times New Roman" w:cs="Times New Roman"/>
          <w:i/>
          <w:iCs/>
          <w:noProof/>
          <w:sz w:val="24"/>
          <w:szCs w:val="24"/>
        </w:rPr>
        <w:t xml:space="preserve"> Asian ed.)</w:t>
      </w:r>
      <w:r w:rsidRPr="00C64101">
        <w:rPr>
          <w:rFonts w:ascii="Times New Roman" w:hAnsi="Times New Roman" w:cs="Times New Roman"/>
          <w:noProof/>
          <w:sz w:val="24"/>
          <w:szCs w:val="24"/>
        </w:rPr>
        <w:t>. Chiang Mai: Silkworm Books. https://doi.org/978-0-8248-3024-3.</w:t>
      </w:r>
    </w:p>
    <w:p w14:paraId="4618C4CC" w14:textId="45F01A72"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Weerabahu</w:t>
      </w:r>
      <w:r w:rsidR="00320FA0">
        <w:rPr>
          <w:rFonts w:ascii="Times New Roman" w:hAnsi="Times New Roman" w:cs="Times New Roman"/>
          <w:noProof/>
          <w:sz w:val="24"/>
          <w:szCs w:val="24"/>
        </w:rPr>
        <w:t xml:space="preserve"> </w:t>
      </w:r>
      <w:r w:rsidRPr="00C64101">
        <w:rPr>
          <w:rFonts w:ascii="Times New Roman" w:hAnsi="Times New Roman" w:cs="Times New Roman"/>
          <w:noProof/>
          <w:sz w:val="24"/>
          <w:szCs w:val="24"/>
        </w:rPr>
        <w:t xml:space="preserve">WMHM </w:t>
      </w:r>
      <w:r w:rsidR="00320FA0">
        <w:rPr>
          <w:rFonts w:ascii="Times New Roman" w:hAnsi="Times New Roman" w:cs="Times New Roman"/>
          <w:noProof/>
          <w:sz w:val="24"/>
          <w:szCs w:val="24"/>
        </w:rPr>
        <w:t>(</w:t>
      </w:r>
      <w:r w:rsidRPr="00C64101">
        <w:rPr>
          <w:rFonts w:ascii="Times New Roman" w:hAnsi="Times New Roman" w:cs="Times New Roman"/>
          <w:noProof/>
          <w:sz w:val="24"/>
          <w:szCs w:val="24"/>
        </w:rPr>
        <w:t>2019</w:t>
      </w:r>
      <w:r w:rsidR="00320FA0">
        <w:rPr>
          <w:rFonts w:ascii="Times New Roman" w:hAnsi="Times New Roman" w:cs="Times New Roman"/>
          <w:noProof/>
          <w:sz w:val="24"/>
          <w:szCs w:val="24"/>
        </w:rPr>
        <w:t>)</w:t>
      </w:r>
      <w:r w:rsidRPr="00C64101">
        <w:rPr>
          <w:rFonts w:ascii="Times New Roman" w:hAnsi="Times New Roman" w:cs="Times New Roman"/>
          <w:noProof/>
          <w:sz w:val="24"/>
          <w:szCs w:val="24"/>
        </w:rPr>
        <w:t xml:space="preserve"> The </w:t>
      </w:r>
      <w:r w:rsidR="00320FA0">
        <w:rPr>
          <w:rFonts w:ascii="Times New Roman" w:hAnsi="Times New Roman" w:cs="Times New Roman"/>
          <w:noProof/>
          <w:sz w:val="24"/>
          <w:szCs w:val="24"/>
        </w:rPr>
        <w:t>c</w:t>
      </w:r>
      <w:r w:rsidRPr="00C64101">
        <w:rPr>
          <w:rFonts w:ascii="Times New Roman" w:hAnsi="Times New Roman" w:cs="Times New Roman"/>
          <w:noProof/>
          <w:sz w:val="24"/>
          <w:szCs w:val="24"/>
        </w:rPr>
        <w:t xml:space="preserve">ontribution </w:t>
      </w:r>
      <w:r w:rsidR="00320FA0">
        <w:rPr>
          <w:rFonts w:ascii="Times New Roman" w:hAnsi="Times New Roman" w:cs="Times New Roman"/>
          <w:noProof/>
          <w:sz w:val="24"/>
          <w:szCs w:val="24"/>
        </w:rPr>
        <w:t>p</w:t>
      </w:r>
      <w:r w:rsidRPr="00C64101">
        <w:rPr>
          <w:rFonts w:ascii="Times New Roman" w:hAnsi="Times New Roman" w:cs="Times New Roman"/>
          <w:noProof/>
          <w:sz w:val="24"/>
          <w:szCs w:val="24"/>
        </w:rPr>
        <w:t xml:space="preserve">rovided by University of Kelaniya for the </w:t>
      </w:r>
      <w:r w:rsidR="00D36F27">
        <w:rPr>
          <w:rFonts w:ascii="Times New Roman" w:hAnsi="Times New Roman" w:cs="Times New Roman"/>
          <w:noProof/>
          <w:sz w:val="24"/>
          <w:szCs w:val="24"/>
        </w:rPr>
        <w:lastRenderedPageBreak/>
        <w:t>p</w:t>
      </w:r>
      <w:r w:rsidRPr="00C64101">
        <w:rPr>
          <w:rFonts w:ascii="Times New Roman" w:hAnsi="Times New Roman" w:cs="Times New Roman"/>
          <w:noProof/>
          <w:sz w:val="24"/>
          <w:szCs w:val="24"/>
        </w:rPr>
        <w:t xml:space="preserve">reservation of </w:t>
      </w:r>
      <w:r w:rsidR="00D36F27">
        <w:rPr>
          <w:rFonts w:ascii="Times New Roman" w:hAnsi="Times New Roman" w:cs="Times New Roman"/>
          <w:noProof/>
          <w:sz w:val="24"/>
          <w:szCs w:val="24"/>
        </w:rPr>
        <w:t>p</w:t>
      </w:r>
      <w:r w:rsidRPr="00C64101">
        <w:rPr>
          <w:rFonts w:ascii="Times New Roman" w:hAnsi="Times New Roman" w:cs="Times New Roman"/>
          <w:noProof/>
          <w:sz w:val="24"/>
          <w:szCs w:val="24"/>
        </w:rPr>
        <w:t xml:space="preserve">alm </w:t>
      </w:r>
      <w:r w:rsidR="00D36F27">
        <w:rPr>
          <w:rFonts w:ascii="Times New Roman" w:hAnsi="Times New Roman" w:cs="Times New Roman"/>
          <w:noProof/>
          <w:sz w:val="24"/>
          <w:szCs w:val="24"/>
        </w:rPr>
        <w:t>l</w:t>
      </w:r>
      <w:r w:rsidRPr="00C64101">
        <w:rPr>
          <w:rFonts w:ascii="Times New Roman" w:hAnsi="Times New Roman" w:cs="Times New Roman"/>
          <w:noProof/>
          <w:sz w:val="24"/>
          <w:szCs w:val="24"/>
        </w:rPr>
        <w:t xml:space="preserve">eaf </w:t>
      </w:r>
      <w:r w:rsidR="00D36F27">
        <w:rPr>
          <w:rFonts w:ascii="Times New Roman" w:hAnsi="Times New Roman" w:cs="Times New Roman"/>
          <w:noProof/>
          <w:sz w:val="24"/>
          <w:szCs w:val="24"/>
        </w:rPr>
        <w:t>m</w:t>
      </w:r>
      <w:r w:rsidRPr="00C64101">
        <w:rPr>
          <w:rFonts w:ascii="Times New Roman" w:hAnsi="Times New Roman" w:cs="Times New Roman"/>
          <w:noProof/>
          <w:sz w:val="24"/>
          <w:szCs w:val="24"/>
        </w:rPr>
        <w:t xml:space="preserve">anuscripts in Sri Lanka. </w:t>
      </w:r>
      <w:r w:rsidRPr="00C64101">
        <w:rPr>
          <w:rFonts w:ascii="Times New Roman" w:hAnsi="Times New Roman" w:cs="Times New Roman"/>
          <w:i/>
          <w:iCs/>
          <w:noProof/>
          <w:sz w:val="24"/>
          <w:szCs w:val="24"/>
        </w:rPr>
        <w:t>American Journal of Humanities and Social Sciences Research (AJHSSR)</w:t>
      </w:r>
      <w:r w:rsidRPr="00C64101">
        <w:rPr>
          <w:rFonts w:ascii="Times New Roman" w:hAnsi="Times New Roman" w:cs="Times New Roman"/>
          <w:noProof/>
          <w:sz w:val="24"/>
          <w:szCs w:val="24"/>
        </w:rPr>
        <w:t xml:space="preserve"> 3(5): 127–29.</w:t>
      </w:r>
    </w:p>
    <w:p w14:paraId="7A35A7F4" w14:textId="34EC953A" w:rsidR="00C9433C" w:rsidRPr="00C64101" w:rsidRDefault="00C9433C" w:rsidP="00C64101">
      <w:pPr>
        <w:widowControl w:val="0"/>
        <w:autoSpaceDE w:val="0"/>
        <w:autoSpaceDN w:val="0"/>
        <w:adjustRightInd w:val="0"/>
        <w:spacing w:after="120" w:line="480" w:lineRule="auto"/>
        <w:ind w:left="480" w:hanging="480"/>
        <w:rPr>
          <w:rFonts w:ascii="Times New Roman" w:hAnsi="Times New Roman" w:cs="Times New Roman"/>
          <w:noProof/>
          <w:sz w:val="24"/>
          <w:szCs w:val="24"/>
        </w:rPr>
      </w:pPr>
      <w:r w:rsidRPr="00C64101">
        <w:rPr>
          <w:rFonts w:ascii="Times New Roman" w:hAnsi="Times New Roman" w:cs="Times New Roman"/>
          <w:noProof/>
          <w:sz w:val="24"/>
          <w:szCs w:val="24"/>
        </w:rPr>
        <w:t xml:space="preserve">Wyatt DK </w:t>
      </w:r>
      <w:r w:rsidR="00D36F27">
        <w:rPr>
          <w:rFonts w:ascii="Times New Roman" w:hAnsi="Times New Roman" w:cs="Times New Roman"/>
          <w:noProof/>
          <w:sz w:val="24"/>
          <w:szCs w:val="24"/>
        </w:rPr>
        <w:t>(</w:t>
      </w:r>
      <w:r w:rsidRPr="00C64101">
        <w:rPr>
          <w:rFonts w:ascii="Times New Roman" w:hAnsi="Times New Roman" w:cs="Times New Roman"/>
          <w:noProof/>
          <w:sz w:val="24"/>
          <w:szCs w:val="24"/>
        </w:rPr>
        <w:t>2003</w:t>
      </w:r>
      <w:r w:rsidR="00D36F27">
        <w:rPr>
          <w:rFonts w:ascii="Times New Roman" w:hAnsi="Times New Roman" w:cs="Times New Roman"/>
          <w:noProof/>
          <w:sz w:val="24"/>
          <w:szCs w:val="24"/>
        </w:rPr>
        <w:t>)</w:t>
      </w:r>
      <w:r w:rsidRPr="00C64101">
        <w:rPr>
          <w:rFonts w:ascii="Times New Roman" w:hAnsi="Times New Roman" w:cs="Times New Roman"/>
          <w:noProof/>
          <w:sz w:val="24"/>
          <w:szCs w:val="24"/>
        </w:rPr>
        <w:t xml:space="preserve"> </w:t>
      </w:r>
      <w:r w:rsidRPr="00C64101">
        <w:rPr>
          <w:rFonts w:ascii="Times New Roman" w:hAnsi="Times New Roman" w:cs="Times New Roman"/>
          <w:i/>
          <w:iCs/>
          <w:noProof/>
          <w:sz w:val="24"/>
          <w:szCs w:val="24"/>
        </w:rPr>
        <w:t xml:space="preserve">Thailand: A </w:t>
      </w:r>
      <w:r w:rsidR="00D36F27">
        <w:rPr>
          <w:rFonts w:ascii="Times New Roman" w:hAnsi="Times New Roman" w:cs="Times New Roman"/>
          <w:i/>
          <w:iCs/>
          <w:noProof/>
          <w:sz w:val="24"/>
          <w:szCs w:val="24"/>
        </w:rPr>
        <w:t>s</w:t>
      </w:r>
      <w:r w:rsidRPr="00C64101">
        <w:rPr>
          <w:rFonts w:ascii="Times New Roman" w:hAnsi="Times New Roman" w:cs="Times New Roman"/>
          <w:i/>
          <w:iCs/>
          <w:noProof/>
          <w:sz w:val="24"/>
          <w:szCs w:val="24"/>
        </w:rPr>
        <w:t xml:space="preserve">hort </w:t>
      </w:r>
      <w:r w:rsidR="00D36F27">
        <w:rPr>
          <w:rFonts w:ascii="Times New Roman" w:hAnsi="Times New Roman" w:cs="Times New Roman"/>
          <w:i/>
          <w:iCs/>
          <w:noProof/>
          <w:sz w:val="24"/>
          <w:szCs w:val="24"/>
        </w:rPr>
        <w:t>h</w:t>
      </w:r>
      <w:r w:rsidRPr="00C64101">
        <w:rPr>
          <w:rFonts w:ascii="Times New Roman" w:hAnsi="Times New Roman" w:cs="Times New Roman"/>
          <w:i/>
          <w:iCs/>
          <w:noProof/>
          <w:sz w:val="24"/>
          <w:szCs w:val="24"/>
        </w:rPr>
        <w:t>istory</w:t>
      </w:r>
      <w:r w:rsidRPr="00C64101">
        <w:rPr>
          <w:rFonts w:ascii="Times New Roman" w:hAnsi="Times New Roman" w:cs="Times New Roman"/>
          <w:noProof/>
          <w:sz w:val="24"/>
          <w:szCs w:val="24"/>
        </w:rPr>
        <w:t>. New Haven, CT: Yale University Press.</w:t>
      </w:r>
    </w:p>
    <w:p w14:paraId="3A7AB6C7" w14:textId="777931CD" w:rsidR="00C9433C" w:rsidRPr="00C64101" w:rsidRDefault="00C9433C" w:rsidP="00C64101">
      <w:pPr>
        <w:spacing w:line="480" w:lineRule="auto"/>
        <w:rPr>
          <w:rFonts w:ascii="Times New Roman" w:hAnsi="Times New Roman" w:cs="Times New Roman"/>
          <w:sz w:val="24"/>
          <w:szCs w:val="24"/>
        </w:rPr>
      </w:pPr>
      <w:r w:rsidRPr="00C64101">
        <w:rPr>
          <w:rFonts w:ascii="Times New Roman" w:hAnsi="Times New Roman" w:cs="Times New Roman"/>
          <w:color w:val="5B9BD5" w:themeColor="accent5"/>
          <w:sz w:val="24"/>
          <w:szCs w:val="24"/>
        </w:rPr>
        <w:fldChar w:fldCharType="end"/>
      </w:r>
      <w:bookmarkEnd w:id="7"/>
    </w:p>
    <w:sectPr w:rsidR="00C9433C" w:rsidRPr="00C64101" w:rsidSect="006D0EDE">
      <w:headerReference w:type="default" r:id="rId15"/>
      <w:pgSz w:w="12240" w:h="15840"/>
      <w:pgMar w:top="2837" w:right="1699" w:bottom="2837"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1E237" w14:textId="77777777" w:rsidR="00094B23" w:rsidRDefault="00094B23" w:rsidP="000432C1">
      <w:pPr>
        <w:spacing w:after="0" w:line="240" w:lineRule="auto"/>
      </w:pPr>
      <w:r>
        <w:separator/>
      </w:r>
    </w:p>
  </w:endnote>
  <w:endnote w:type="continuationSeparator" w:id="0">
    <w:p w14:paraId="7C86E82D" w14:textId="77777777" w:rsidR="00094B23" w:rsidRDefault="00094B23" w:rsidP="0004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TH SarabunPSK">
    <w:charset w:val="DE"/>
    <w:family w:val="swiss"/>
    <w:pitch w:val="variable"/>
    <w:sig w:usb0="01000003" w:usb1="00000000" w:usb2="00000000" w:usb3="00000000" w:csb0="00010111" w:csb1="00000000"/>
  </w:font>
  <w:font w:name="Angsana New">
    <w:altName w:val="Leelawadee UI"/>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4DE17" w14:textId="77777777" w:rsidR="00094B23" w:rsidRDefault="00094B23" w:rsidP="000432C1">
      <w:pPr>
        <w:spacing w:after="0" w:line="240" w:lineRule="auto"/>
      </w:pPr>
      <w:r>
        <w:separator/>
      </w:r>
    </w:p>
  </w:footnote>
  <w:footnote w:type="continuationSeparator" w:id="0">
    <w:p w14:paraId="7447BB54" w14:textId="77777777" w:rsidR="00094B23" w:rsidRDefault="00094B23" w:rsidP="00043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036640"/>
      <w:docPartObj>
        <w:docPartGallery w:val="Page Numbers (Top of Page)"/>
        <w:docPartUnique/>
      </w:docPartObj>
    </w:sdtPr>
    <w:sdtEndPr>
      <w:rPr>
        <w:noProof/>
      </w:rPr>
    </w:sdtEndPr>
    <w:sdtContent>
      <w:p w14:paraId="2E4672A1" w14:textId="14B52D5E" w:rsidR="000432C1" w:rsidRDefault="000432C1">
        <w:pPr>
          <w:pStyle w:val="Header"/>
          <w:jc w:val="right"/>
        </w:pPr>
        <w:r>
          <w:fldChar w:fldCharType="begin"/>
        </w:r>
        <w:r>
          <w:instrText xml:space="preserve"> PAGE   \* MERGEFORMAT </w:instrText>
        </w:r>
        <w:r>
          <w:fldChar w:fldCharType="separate"/>
        </w:r>
        <w:r w:rsidR="006B2731">
          <w:rPr>
            <w:noProof/>
          </w:rPr>
          <w:t>21</w:t>
        </w:r>
        <w:r>
          <w:rPr>
            <w:noProof/>
          </w:rPr>
          <w:fldChar w:fldCharType="end"/>
        </w:r>
      </w:p>
    </w:sdtContent>
  </w:sdt>
  <w:p w14:paraId="1E0A88A8" w14:textId="77777777" w:rsidR="000432C1" w:rsidRDefault="00043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F600B"/>
    <w:multiLevelType w:val="hybridMultilevel"/>
    <w:tmpl w:val="619C10B4"/>
    <w:lvl w:ilvl="0" w:tplc="7EC00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6510D6"/>
    <w:multiLevelType w:val="hybridMultilevel"/>
    <w:tmpl w:val="19B0ECBA"/>
    <w:lvl w:ilvl="0" w:tplc="236E7D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W0MDYztrSwMDO2MDdW0lEKTi0uzszPAykwrQUAQ19zZCwAAAA="/>
  </w:docVars>
  <w:rsids>
    <w:rsidRoot w:val="00E503BA"/>
    <w:rsid w:val="00030D5E"/>
    <w:rsid w:val="000432C1"/>
    <w:rsid w:val="00045D6D"/>
    <w:rsid w:val="00046BF9"/>
    <w:rsid w:val="00077CAF"/>
    <w:rsid w:val="00081A2C"/>
    <w:rsid w:val="00085E8E"/>
    <w:rsid w:val="00094B23"/>
    <w:rsid w:val="000A5BCF"/>
    <w:rsid w:val="000B7ADB"/>
    <w:rsid w:val="00116164"/>
    <w:rsid w:val="001166FB"/>
    <w:rsid w:val="00124B88"/>
    <w:rsid w:val="00134C32"/>
    <w:rsid w:val="00164B1C"/>
    <w:rsid w:val="001818F7"/>
    <w:rsid w:val="00184C18"/>
    <w:rsid w:val="001945D4"/>
    <w:rsid w:val="001E4CF6"/>
    <w:rsid w:val="001E778C"/>
    <w:rsid w:val="00221F6B"/>
    <w:rsid w:val="00223A65"/>
    <w:rsid w:val="002403A3"/>
    <w:rsid w:val="002429B5"/>
    <w:rsid w:val="002448A5"/>
    <w:rsid w:val="00252212"/>
    <w:rsid w:val="0025799F"/>
    <w:rsid w:val="00266A9B"/>
    <w:rsid w:val="002855FB"/>
    <w:rsid w:val="00296B6D"/>
    <w:rsid w:val="002A102F"/>
    <w:rsid w:val="002B385B"/>
    <w:rsid w:val="002C0760"/>
    <w:rsid w:val="002D5566"/>
    <w:rsid w:val="002D5EFC"/>
    <w:rsid w:val="002F7D02"/>
    <w:rsid w:val="003024E4"/>
    <w:rsid w:val="00320FA0"/>
    <w:rsid w:val="003232B5"/>
    <w:rsid w:val="0032644D"/>
    <w:rsid w:val="0032698D"/>
    <w:rsid w:val="00336ACB"/>
    <w:rsid w:val="0034185A"/>
    <w:rsid w:val="003575BA"/>
    <w:rsid w:val="00373FA6"/>
    <w:rsid w:val="003752E8"/>
    <w:rsid w:val="0038497E"/>
    <w:rsid w:val="00385C1F"/>
    <w:rsid w:val="00387FBC"/>
    <w:rsid w:val="003900CA"/>
    <w:rsid w:val="00397D88"/>
    <w:rsid w:val="003A14F5"/>
    <w:rsid w:val="003A7A03"/>
    <w:rsid w:val="003C4576"/>
    <w:rsid w:val="003E00B8"/>
    <w:rsid w:val="00405F99"/>
    <w:rsid w:val="00436970"/>
    <w:rsid w:val="00445207"/>
    <w:rsid w:val="00446A76"/>
    <w:rsid w:val="00452376"/>
    <w:rsid w:val="00464AE3"/>
    <w:rsid w:val="00492A97"/>
    <w:rsid w:val="004D657B"/>
    <w:rsid w:val="004E35DC"/>
    <w:rsid w:val="00504BF0"/>
    <w:rsid w:val="00515B72"/>
    <w:rsid w:val="005262BB"/>
    <w:rsid w:val="00564B70"/>
    <w:rsid w:val="00595014"/>
    <w:rsid w:val="005B46D6"/>
    <w:rsid w:val="005B5ABB"/>
    <w:rsid w:val="005C0D98"/>
    <w:rsid w:val="00610641"/>
    <w:rsid w:val="00614439"/>
    <w:rsid w:val="0062373E"/>
    <w:rsid w:val="006246BD"/>
    <w:rsid w:val="00627E05"/>
    <w:rsid w:val="00634499"/>
    <w:rsid w:val="00640D90"/>
    <w:rsid w:val="00643C06"/>
    <w:rsid w:val="00645267"/>
    <w:rsid w:val="0065211A"/>
    <w:rsid w:val="0065585B"/>
    <w:rsid w:val="00663E2A"/>
    <w:rsid w:val="00683535"/>
    <w:rsid w:val="00687E89"/>
    <w:rsid w:val="0069499A"/>
    <w:rsid w:val="006B2731"/>
    <w:rsid w:val="006D0EDE"/>
    <w:rsid w:val="006D2FA5"/>
    <w:rsid w:val="007050DC"/>
    <w:rsid w:val="00766D89"/>
    <w:rsid w:val="0076771F"/>
    <w:rsid w:val="00767AC0"/>
    <w:rsid w:val="00773A51"/>
    <w:rsid w:val="00775705"/>
    <w:rsid w:val="007927D0"/>
    <w:rsid w:val="00797F80"/>
    <w:rsid w:val="007A19AB"/>
    <w:rsid w:val="007A1A4C"/>
    <w:rsid w:val="007B68ED"/>
    <w:rsid w:val="007D7841"/>
    <w:rsid w:val="007D79F2"/>
    <w:rsid w:val="007E191C"/>
    <w:rsid w:val="007E653E"/>
    <w:rsid w:val="007F43E9"/>
    <w:rsid w:val="00825810"/>
    <w:rsid w:val="0082744D"/>
    <w:rsid w:val="00882A5E"/>
    <w:rsid w:val="00886248"/>
    <w:rsid w:val="008B5458"/>
    <w:rsid w:val="008D6684"/>
    <w:rsid w:val="008E66F1"/>
    <w:rsid w:val="009060EF"/>
    <w:rsid w:val="00912D66"/>
    <w:rsid w:val="009456ED"/>
    <w:rsid w:val="0095446A"/>
    <w:rsid w:val="00954A06"/>
    <w:rsid w:val="00957AB1"/>
    <w:rsid w:val="00962534"/>
    <w:rsid w:val="00977267"/>
    <w:rsid w:val="0098165B"/>
    <w:rsid w:val="00992E23"/>
    <w:rsid w:val="009B529B"/>
    <w:rsid w:val="009D175D"/>
    <w:rsid w:val="009F5DF0"/>
    <w:rsid w:val="00A0268E"/>
    <w:rsid w:val="00A13E64"/>
    <w:rsid w:val="00A77554"/>
    <w:rsid w:val="00A80B76"/>
    <w:rsid w:val="00A845C3"/>
    <w:rsid w:val="00A87DCD"/>
    <w:rsid w:val="00AB772E"/>
    <w:rsid w:val="00AD4467"/>
    <w:rsid w:val="00AE12B8"/>
    <w:rsid w:val="00AF2DAE"/>
    <w:rsid w:val="00AF663E"/>
    <w:rsid w:val="00B00BF1"/>
    <w:rsid w:val="00B117E4"/>
    <w:rsid w:val="00B15524"/>
    <w:rsid w:val="00B20BDB"/>
    <w:rsid w:val="00B45A71"/>
    <w:rsid w:val="00BA547D"/>
    <w:rsid w:val="00BB0CAA"/>
    <w:rsid w:val="00BD39C9"/>
    <w:rsid w:val="00BD7085"/>
    <w:rsid w:val="00C02E53"/>
    <w:rsid w:val="00C1347E"/>
    <w:rsid w:val="00C1490E"/>
    <w:rsid w:val="00C57474"/>
    <w:rsid w:val="00C64101"/>
    <w:rsid w:val="00C76C9C"/>
    <w:rsid w:val="00C8544B"/>
    <w:rsid w:val="00C85E65"/>
    <w:rsid w:val="00C9433C"/>
    <w:rsid w:val="00CA138A"/>
    <w:rsid w:val="00CA72EF"/>
    <w:rsid w:val="00CB0A5C"/>
    <w:rsid w:val="00CC49EF"/>
    <w:rsid w:val="00CD1299"/>
    <w:rsid w:val="00CD7D96"/>
    <w:rsid w:val="00CF56B3"/>
    <w:rsid w:val="00D02837"/>
    <w:rsid w:val="00D33DDE"/>
    <w:rsid w:val="00D36F27"/>
    <w:rsid w:val="00D42B61"/>
    <w:rsid w:val="00D463DB"/>
    <w:rsid w:val="00D53C0D"/>
    <w:rsid w:val="00D55804"/>
    <w:rsid w:val="00D6757E"/>
    <w:rsid w:val="00D91535"/>
    <w:rsid w:val="00DB474C"/>
    <w:rsid w:val="00DB7A46"/>
    <w:rsid w:val="00DD709F"/>
    <w:rsid w:val="00DF7087"/>
    <w:rsid w:val="00E10F52"/>
    <w:rsid w:val="00E11AD5"/>
    <w:rsid w:val="00E21431"/>
    <w:rsid w:val="00E503BA"/>
    <w:rsid w:val="00E82424"/>
    <w:rsid w:val="00E859B6"/>
    <w:rsid w:val="00EA2C7D"/>
    <w:rsid w:val="00EB7AD4"/>
    <w:rsid w:val="00EC574B"/>
    <w:rsid w:val="00ED4D87"/>
    <w:rsid w:val="00ED503A"/>
    <w:rsid w:val="00EF12E8"/>
    <w:rsid w:val="00F076BC"/>
    <w:rsid w:val="00F11F3E"/>
    <w:rsid w:val="00F2193F"/>
    <w:rsid w:val="00F2194B"/>
    <w:rsid w:val="00F252B1"/>
    <w:rsid w:val="00F509C1"/>
    <w:rsid w:val="00F62E57"/>
    <w:rsid w:val="00F94225"/>
    <w:rsid w:val="00FB54CB"/>
    <w:rsid w:val="00FC26A6"/>
    <w:rsid w:val="00FC4346"/>
    <w:rsid w:val="00FD0839"/>
    <w:rsid w:val="00FE16D2"/>
    <w:rsid w:val="00FE7A1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1472"/>
  <w15:chartTrackingRefBased/>
  <w15:docId w15:val="{21CEE51C-F374-4A9B-97BB-C10146C6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รายการย่อหน้า1"/>
    <w:basedOn w:val="Normal"/>
    <w:link w:val="ListParagraphChar"/>
    <w:uiPriority w:val="34"/>
    <w:qFormat/>
    <w:rsid w:val="00E503BA"/>
    <w:pPr>
      <w:ind w:left="720"/>
      <w:contextualSpacing/>
    </w:pPr>
    <w:rPr>
      <w:rFonts w:ascii="TH SarabunPSK" w:hAnsi="TH SarabunPSK" w:cs="Angsana New"/>
      <w:sz w:val="32"/>
      <w:szCs w:val="40"/>
      <w:lang w:val="en-US" w:bidi="th-TH"/>
    </w:rPr>
  </w:style>
  <w:style w:type="character" w:customStyle="1" w:styleId="ListParagraphChar">
    <w:name w:val="List Paragraph Char"/>
    <w:aliases w:val="รายการย่อหน้า1 Char"/>
    <w:basedOn w:val="DefaultParagraphFont"/>
    <w:link w:val="ListParagraph"/>
    <w:uiPriority w:val="34"/>
    <w:rsid w:val="00E503BA"/>
    <w:rPr>
      <w:rFonts w:ascii="TH SarabunPSK" w:hAnsi="TH SarabunPSK" w:cs="Angsana New"/>
      <w:sz w:val="32"/>
      <w:szCs w:val="40"/>
      <w:lang w:bidi="th-TH"/>
    </w:rPr>
  </w:style>
  <w:style w:type="table" w:styleId="TableGrid">
    <w:name w:val="Table Grid"/>
    <w:basedOn w:val="TableNormal"/>
    <w:uiPriority w:val="39"/>
    <w:rsid w:val="00E503BA"/>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E503B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503BA"/>
    <w:rPr>
      <w:i/>
      <w:iCs/>
      <w:color w:val="404040" w:themeColor="text1" w:themeTint="BF"/>
      <w:lang w:val="en-GB"/>
    </w:rPr>
  </w:style>
  <w:style w:type="character" w:styleId="CommentReference">
    <w:name w:val="annotation reference"/>
    <w:basedOn w:val="DefaultParagraphFont"/>
    <w:uiPriority w:val="99"/>
    <w:semiHidden/>
    <w:unhideWhenUsed/>
    <w:rsid w:val="00ED4D87"/>
    <w:rPr>
      <w:sz w:val="16"/>
      <w:szCs w:val="16"/>
    </w:rPr>
  </w:style>
  <w:style w:type="paragraph" w:styleId="CommentText">
    <w:name w:val="annotation text"/>
    <w:basedOn w:val="Normal"/>
    <w:link w:val="CommentTextChar"/>
    <w:uiPriority w:val="99"/>
    <w:unhideWhenUsed/>
    <w:rsid w:val="00ED4D87"/>
    <w:pPr>
      <w:spacing w:line="240" w:lineRule="auto"/>
    </w:pPr>
    <w:rPr>
      <w:sz w:val="20"/>
      <w:szCs w:val="20"/>
    </w:rPr>
  </w:style>
  <w:style w:type="character" w:customStyle="1" w:styleId="CommentTextChar">
    <w:name w:val="Comment Text Char"/>
    <w:basedOn w:val="DefaultParagraphFont"/>
    <w:link w:val="CommentText"/>
    <w:uiPriority w:val="99"/>
    <w:rsid w:val="00ED4D87"/>
    <w:rPr>
      <w:sz w:val="20"/>
      <w:szCs w:val="20"/>
      <w:lang w:val="en-GB"/>
    </w:rPr>
  </w:style>
  <w:style w:type="paragraph" w:styleId="CommentSubject">
    <w:name w:val="annotation subject"/>
    <w:basedOn w:val="CommentText"/>
    <w:next w:val="CommentText"/>
    <w:link w:val="CommentSubjectChar"/>
    <w:uiPriority w:val="99"/>
    <w:semiHidden/>
    <w:unhideWhenUsed/>
    <w:rsid w:val="00ED4D87"/>
    <w:rPr>
      <w:b/>
      <w:bCs/>
    </w:rPr>
  </w:style>
  <w:style w:type="character" w:customStyle="1" w:styleId="CommentSubjectChar">
    <w:name w:val="Comment Subject Char"/>
    <w:basedOn w:val="CommentTextChar"/>
    <w:link w:val="CommentSubject"/>
    <w:uiPriority w:val="99"/>
    <w:semiHidden/>
    <w:rsid w:val="00ED4D87"/>
    <w:rPr>
      <w:b/>
      <w:bCs/>
      <w:sz w:val="20"/>
      <w:szCs w:val="20"/>
      <w:lang w:val="en-GB"/>
    </w:rPr>
  </w:style>
  <w:style w:type="paragraph" w:styleId="Revision">
    <w:name w:val="Revision"/>
    <w:hidden/>
    <w:uiPriority w:val="99"/>
    <w:semiHidden/>
    <w:rsid w:val="00645267"/>
    <w:pPr>
      <w:spacing w:after="0" w:line="240" w:lineRule="auto"/>
    </w:pPr>
    <w:rPr>
      <w:lang w:val="en-GB"/>
    </w:rPr>
  </w:style>
  <w:style w:type="paragraph" w:styleId="Header">
    <w:name w:val="header"/>
    <w:basedOn w:val="Normal"/>
    <w:link w:val="HeaderChar"/>
    <w:uiPriority w:val="99"/>
    <w:unhideWhenUsed/>
    <w:rsid w:val="00043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2C1"/>
    <w:rPr>
      <w:lang w:val="en-GB"/>
    </w:rPr>
  </w:style>
  <w:style w:type="paragraph" w:styleId="Footer">
    <w:name w:val="footer"/>
    <w:basedOn w:val="Normal"/>
    <w:link w:val="FooterChar"/>
    <w:uiPriority w:val="99"/>
    <w:unhideWhenUsed/>
    <w:rsid w:val="00043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2C1"/>
    <w:rPr>
      <w:lang w:val="en-GB"/>
    </w:rPr>
  </w:style>
  <w:style w:type="paragraph" w:styleId="BalloonText">
    <w:name w:val="Balloon Text"/>
    <w:basedOn w:val="Normal"/>
    <w:link w:val="BalloonTextChar"/>
    <w:uiPriority w:val="99"/>
    <w:semiHidden/>
    <w:unhideWhenUsed/>
    <w:rsid w:val="00184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C18"/>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08765-F594-498C-9972-9EB206E2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6423</Words>
  <Characters>36617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Cox</dc:creator>
  <cp:keywords/>
  <dc:description/>
  <cp:lastModifiedBy>Andrew Cox</cp:lastModifiedBy>
  <cp:revision>3</cp:revision>
  <cp:lastPrinted>2022-03-23T08:05:00Z</cp:lastPrinted>
  <dcterms:created xsi:type="dcterms:W3CDTF">2022-07-11T06:58:00Z</dcterms:created>
  <dcterms:modified xsi:type="dcterms:W3CDTF">2022-07-11T06:58:00Z</dcterms:modified>
</cp:coreProperties>
</file>