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5471F" w14:textId="321E80DE" w:rsidR="0032203D" w:rsidRPr="006D6901" w:rsidRDefault="00932B6B" w:rsidP="00B742CF">
      <w:pPr>
        <w:pStyle w:val="NoSpacing"/>
        <w:jc w:val="center"/>
        <w:rPr>
          <w:rFonts w:ascii="Times New Roman" w:hAnsi="Times New Roman" w:cs="Times New Roman"/>
          <w:b/>
          <w:sz w:val="24"/>
          <w:szCs w:val="24"/>
          <w:lang w:val="en-GB"/>
        </w:rPr>
      </w:pPr>
      <w:r>
        <w:rPr>
          <w:rFonts w:ascii="Times New Roman" w:hAnsi="Times New Roman" w:cs="Times New Roman"/>
          <w:b/>
          <w:sz w:val="24"/>
          <w:szCs w:val="24"/>
          <w:lang w:val="en-GB"/>
        </w:rPr>
        <w:t>A review of t</w:t>
      </w:r>
      <w:r w:rsidR="00B75CA0" w:rsidRPr="006D6901">
        <w:rPr>
          <w:rFonts w:ascii="Times New Roman" w:hAnsi="Times New Roman" w:cs="Times New Roman"/>
          <w:b/>
          <w:sz w:val="24"/>
          <w:szCs w:val="24"/>
          <w:lang w:val="en-GB"/>
        </w:rPr>
        <w:t xml:space="preserve">he </w:t>
      </w:r>
      <w:r w:rsidR="00DC279B" w:rsidRPr="006D6901">
        <w:rPr>
          <w:rFonts w:ascii="Times New Roman" w:hAnsi="Times New Roman" w:cs="Times New Roman"/>
          <w:b/>
          <w:sz w:val="24"/>
          <w:szCs w:val="24"/>
          <w:lang w:val="en-GB"/>
        </w:rPr>
        <w:t>energy-</w:t>
      </w:r>
      <w:r w:rsidR="00FE7A8D" w:rsidRPr="006D6901">
        <w:rPr>
          <w:rFonts w:ascii="Times New Roman" w:hAnsi="Times New Roman" w:cs="Times New Roman"/>
          <w:b/>
          <w:sz w:val="24"/>
          <w:szCs w:val="24"/>
          <w:lang w:val="en-GB"/>
        </w:rPr>
        <w:t>employment</w:t>
      </w:r>
      <w:r w:rsidR="00B75CA0" w:rsidRPr="006D6901">
        <w:rPr>
          <w:rFonts w:ascii="Times New Roman" w:hAnsi="Times New Roman" w:cs="Times New Roman"/>
          <w:b/>
          <w:sz w:val="24"/>
          <w:szCs w:val="24"/>
          <w:lang w:val="en-GB"/>
        </w:rPr>
        <w:t xml:space="preserve"> nexus</w:t>
      </w:r>
      <w:r>
        <w:rPr>
          <w:rFonts w:ascii="Times New Roman" w:hAnsi="Times New Roman" w:cs="Times New Roman"/>
          <w:b/>
          <w:sz w:val="24"/>
          <w:szCs w:val="24"/>
          <w:lang w:val="en-GB"/>
        </w:rPr>
        <w:t xml:space="preserve"> in Bangladesh</w:t>
      </w:r>
      <w:r w:rsidR="002F3734">
        <w:rPr>
          <w:rFonts w:ascii="Times New Roman" w:hAnsi="Times New Roman" w:cs="Times New Roman"/>
          <w:b/>
          <w:sz w:val="24"/>
          <w:szCs w:val="24"/>
          <w:lang w:val="en-GB"/>
        </w:rPr>
        <w:t>: rural-</w:t>
      </w:r>
      <w:r w:rsidR="00B75CA0" w:rsidRPr="006D6901">
        <w:rPr>
          <w:rFonts w:ascii="Times New Roman" w:hAnsi="Times New Roman" w:cs="Times New Roman"/>
          <w:b/>
          <w:sz w:val="24"/>
          <w:szCs w:val="24"/>
          <w:lang w:val="en-GB"/>
        </w:rPr>
        <w:t>urban electrification</w:t>
      </w:r>
      <w:r w:rsidR="001C6760" w:rsidRPr="006D6901">
        <w:rPr>
          <w:rFonts w:ascii="Times New Roman" w:hAnsi="Times New Roman" w:cs="Times New Roman"/>
          <w:b/>
          <w:sz w:val="24"/>
          <w:szCs w:val="24"/>
          <w:lang w:val="en-GB"/>
        </w:rPr>
        <w:t xml:space="preserve"> </w:t>
      </w:r>
      <w:r>
        <w:rPr>
          <w:rFonts w:ascii="Times New Roman" w:hAnsi="Times New Roman" w:cs="Times New Roman"/>
          <w:b/>
          <w:sz w:val="24"/>
          <w:szCs w:val="24"/>
          <w:lang w:val="en-GB"/>
        </w:rPr>
        <w:t>and</w:t>
      </w:r>
      <w:r w:rsidR="001C6760" w:rsidRPr="006D6901">
        <w:rPr>
          <w:rFonts w:ascii="Times New Roman" w:hAnsi="Times New Roman" w:cs="Times New Roman"/>
          <w:b/>
          <w:sz w:val="24"/>
          <w:szCs w:val="24"/>
          <w:lang w:val="en-GB"/>
        </w:rPr>
        <w:t xml:space="preserve"> sectoral </w:t>
      </w:r>
      <w:r w:rsidR="005C7C86" w:rsidRPr="006D6901">
        <w:rPr>
          <w:rFonts w:ascii="Times New Roman" w:hAnsi="Times New Roman" w:cs="Times New Roman"/>
          <w:b/>
          <w:sz w:val="24"/>
          <w:szCs w:val="24"/>
          <w:lang w:val="en-GB"/>
        </w:rPr>
        <w:t>occupation</w:t>
      </w:r>
      <w:r w:rsidR="002F3734">
        <w:rPr>
          <w:rFonts w:ascii="Times New Roman" w:hAnsi="Times New Roman" w:cs="Times New Roman"/>
          <w:b/>
          <w:sz w:val="24"/>
          <w:szCs w:val="24"/>
          <w:lang w:val="en-GB"/>
        </w:rPr>
        <w:t xml:space="preserve"> perspective</w:t>
      </w:r>
    </w:p>
    <w:p w14:paraId="6DEF32E7" w14:textId="0D09B99B" w:rsidR="008F6E21" w:rsidRDefault="008F6E21" w:rsidP="00B742CF">
      <w:pPr>
        <w:pStyle w:val="NoSpacing"/>
        <w:rPr>
          <w:rFonts w:ascii="Times New Roman" w:hAnsi="Times New Roman" w:cs="Times New Roman"/>
          <w:sz w:val="24"/>
          <w:szCs w:val="24"/>
          <w:lang w:val="en-GB"/>
        </w:rPr>
      </w:pPr>
    </w:p>
    <w:p w14:paraId="1768240F" w14:textId="3AF3F0ED" w:rsidR="00A24169" w:rsidRDefault="00A24169" w:rsidP="00A24169">
      <w:pPr>
        <w:pStyle w:val="NoSpacing"/>
        <w:rPr>
          <w:rFonts w:ascii="Times New Roman" w:hAnsi="Times New Roman" w:cs="Times New Roman"/>
          <w:sz w:val="24"/>
          <w:szCs w:val="24"/>
          <w:lang w:val="en-GB"/>
        </w:rPr>
      </w:pPr>
      <w:r>
        <w:rPr>
          <w:rFonts w:ascii="Times New Roman" w:hAnsi="Times New Roman" w:cs="Times New Roman"/>
          <w:sz w:val="24"/>
          <w:szCs w:val="24"/>
          <w:lang w:val="en-GB"/>
        </w:rPr>
        <w:t xml:space="preserve">Syed Mahbubur Rahman*, BRAC Business School, BRAC University, Dhaka 1212, Bangladesh. </w:t>
      </w:r>
      <w:hyperlink r:id="rId8" w:history="1">
        <w:r w:rsidRPr="00014997">
          <w:rPr>
            <w:rStyle w:val="Hyperlink"/>
            <w:rFonts w:ascii="Times New Roman" w:hAnsi="Times New Roman" w:cs="Times New Roman"/>
            <w:sz w:val="24"/>
            <w:szCs w:val="24"/>
            <w:lang w:val="en-GB"/>
          </w:rPr>
          <w:t>s.rahman@bracu.ac.bd</w:t>
        </w:r>
      </w:hyperlink>
      <w:r>
        <w:rPr>
          <w:rFonts w:ascii="Times New Roman" w:hAnsi="Times New Roman" w:cs="Times New Roman"/>
          <w:sz w:val="24"/>
          <w:szCs w:val="24"/>
          <w:lang w:val="en-GB"/>
        </w:rPr>
        <w:t xml:space="preserve">  </w:t>
      </w:r>
    </w:p>
    <w:p w14:paraId="43FF0BED" w14:textId="77777777" w:rsidR="00A24169" w:rsidRDefault="00A24169" w:rsidP="00A24169">
      <w:pPr>
        <w:pStyle w:val="NoSpacing"/>
        <w:rPr>
          <w:rFonts w:ascii="Times New Roman" w:hAnsi="Times New Roman" w:cs="Times New Roman"/>
          <w:sz w:val="24"/>
          <w:szCs w:val="24"/>
          <w:lang w:val="en-GB"/>
        </w:rPr>
      </w:pPr>
    </w:p>
    <w:p w14:paraId="0A22B3A1" w14:textId="6AD8331F" w:rsidR="00A24169" w:rsidRPr="00A24169" w:rsidRDefault="00A24169" w:rsidP="00A24169">
      <w:pPr>
        <w:pStyle w:val="NoSpacing"/>
        <w:rPr>
          <w:rFonts w:ascii="Times New Roman" w:hAnsi="Times New Roman" w:cs="Times New Roman"/>
          <w:sz w:val="24"/>
          <w:szCs w:val="24"/>
          <w:lang w:val="en-GB"/>
        </w:rPr>
      </w:pPr>
      <w:r>
        <w:rPr>
          <w:rFonts w:ascii="Times New Roman" w:hAnsi="Times New Roman" w:cs="Times New Roman"/>
          <w:sz w:val="24"/>
          <w:szCs w:val="24"/>
          <w:lang w:val="en-GB"/>
        </w:rPr>
        <w:t xml:space="preserve">Joshua </w:t>
      </w:r>
      <w:proofErr w:type="spellStart"/>
      <w:r>
        <w:rPr>
          <w:rFonts w:ascii="Times New Roman" w:hAnsi="Times New Roman" w:cs="Times New Roman"/>
          <w:sz w:val="24"/>
          <w:szCs w:val="24"/>
          <w:lang w:val="en-GB"/>
        </w:rPr>
        <w:t>Kirshner</w:t>
      </w:r>
      <w:proofErr w:type="spellEnd"/>
      <w:r>
        <w:rPr>
          <w:rFonts w:ascii="Times New Roman" w:hAnsi="Times New Roman" w:cs="Times New Roman"/>
          <w:sz w:val="24"/>
          <w:szCs w:val="24"/>
          <w:lang w:val="en-GB"/>
        </w:rPr>
        <w:t xml:space="preserve">, </w:t>
      </w:r>
      <w:r w:rsidRPr="00A24169">
        <w:rPr>
          <w:rFonts w:ascii="Times New Roman" w:hAnsi="Times New Roman" w:cs="Times New Roman"/>
          <w:sz w:val="24"/>
          <w:szCs w:val="24"/>
          <w:lang w:val="en-GB"/>
        </w:rPr>
        <w:t>Department of Environment and Geography</w:t>
      </w:r>
      <w:r>
        <w:rPr>
          <w:rFonts w:ascii="Times New Roman" w:hAnsi="Times New Roman" w:cs="Times New Roman"/>
          <w:sz w:val="24"/>
          <w:szCs w:val="24"/>
          <w:lang w:val="en-GB"/>
        </w:rPr>
        <w:t xml:space="preserve">, </w:t>
      </w:r>
      <w:r w:rsidRPr="00A24169">
        <w:rPr>
          <w:rFonts w:ascii="Times New Roman" w:hAnsi="Times New Roman" w:cs="Times New Roman"/>
          <w:sz w:val="24"/>
          <w:szCs w:val="24"/>
          <w:lang w:val="en-GB"/>
        </w:rPr>
        <w:t>University of York</w:t>
      </w:r>
      <w:r>
        <w:rPr>
          <w:rFonts w:ascii="Times New Roman" w:hAnsi="Times New Roman" w:cs="Times New Roman"/>
          <w:sz w:val="24"/>
          <w:szCs w:val="24"/>
          <w:lang w:val="en-GB"/>
        </w:rPr>
        <w:t xml:space="preserve">, </w:t>
      </w:r>
      <w:proofErr w:type="spellStart"/>
      <w:r w:rsidRPr="00A24169">
        <w:rPr>
          <w:rFonts w:ascii="Times New Roman" w:hAnsi="Times New Roman" w:cs="Times New Roman"/>
          <w:sz w:val="24"/>
          <w:szCs w:val="24"/>
          <w:lang w:val="en-GB"/>
        </w:rPr>
        <w:t>Heslington</w:t>
      </w:r>
      <w:proofErr w:type="spellEnd"/>
    </w:p>
    <w:p w14:paraId="514EDA3C" w14:textId="328971A5" w:rsidR="00A24169" w:rsidRDefault="00A24169" w:rsidP="00A24169">
      <w:pPr>
        <w:pStyle w:val="NoSpacing"/>
        <w:rPr>
          <w:rFonts w:ascii="Times New Roman" w:hAnsi="Times New Roman" w:cs="Times New Roman"/>
          <w:sz w:val="24"/>
          <w:szCs w:val="24"/>
          <w:lang w:val="en-GB"/>
        </w:rPr>
      </w:pPr>
      <w:r w:rsidRPr="00A24169">
        <w:rPr>
          <w:rFonts w:ascii="Times New Roman" w:hAnsi="Times New Roman" w:cs="Times New Roman"/>
          <w:sz w:val="24"/>
          <w:szCs w:val="24"/>
          <w:lang w:val="en-GB"/>
        </w:rPr>
        <w:t>York</w:t>
      </w:r>
      <w:r>
        <w:rPr>
          <w:rFonts w:ascii="Times New Roman" w:hAnsi="Times New Roman" w:cs="Times New Roman"/>
          <w:sz w:val="24"/>
          <w:szCs w:val="24"/>
          <w:lang w:val="en-GB"/>
        </w:rPr>
        <w:t xml:space="preserve"> </w:t>
      </w:r>
      <w:r w:rsidRPr="00A24169">
        <w:rPr>
          <w:rFonts w:ascii="Times New Roman" w:hAnsi="Times New Roman" w:cs="Times New Roman"/>
          <w:sz w:val="24"/>
          <w:szCs w:val="24"/>
          <w:lang w:val="en-GB"/>
        </w:rPr>
        <w:t>YO10 5NG</w:t>
      </w:r>
      <w:r>
        <w:rPr>
          <w:rFonts w:ascii="Times New Roman" w:hAnsi="Times New Roman" w:cs="Times New Roman"/>
          <w:sz w:val="24"/>
          <w:szCs w:val="24"/>
          <w:lang w:val="en-GB"/>
        </w:rPr>
        <w:t xml:space="preserve">, United Kingdom. </w:t>
      </w:r>
      <w:hyperlink r:id="rId9" w:history="1">
        <w:r w:rsidRPr="00014997">
          <w:rPr>
            <w:rStyle w:val="Hyperlink"/>
            <w:rFonts w:ascii="Times New Roman" w:hAnsi="Times New Roman" w:cs="Times New Roman"/>
            <w:sz w:val="24"/>
            <w:szCs w:val="24"/>
            <w:lang w:val="en-GB"/>
          </w:rPr>
          <w:t>joshua.kirshner@york.ac.uk</w:t>
        </w:r>
      </w:hyperlink>
      <w:r>
        <w:rPr>
          <w:rFonts w:ascii="Times New Roman" w:hAnsi="Times New Roman" w:cs="Times New Roman"/>
          <w:sz w:val="24"/>
          <w:szCs w:val="24"/>
          <w:lang w:val="en-GB"/>
        </w:rPr>
        <w:t xml:space="preserve"> </w:t>
      </w:r>
    </w:p>
    <w:p w14:paraId="5DD98A9A" w14:textId="45A4E390" w:rsidR="00A24169" w:rsidRDefault="00A24169" w:rsidP="00A24169">
      <w:pPr>
        <w:pStyle w:val="NoSpacing"/>
        <w:rPr>
          <w:rFonts w:ascii="Times New Roman" w:hAnsi="Times New Roman" w:cs="Times New Roman"/>
          <w:sz w:val="24"/>
          <w:szCs w:val="24"/>
          <w:lang w:val="en-GB"/>
        </w:rPr>
      </w:pPr>
    </w:p>
    <w:p w14:paraId="54F4D7F9" w14:textId="53C84F2D" w:rsidR="00A24169" w:rsidRDefault="00A24169" w:rsidP="00A24169">
      <w:pPr>
        <w:pStyle w:val="NoSpacing"/>
        <w:rPr>
          <w:rFonts w:ascii="Times New Roman" w:hAnsi="Times New Roman" w:cs="Times New Roman"/>
          <w:sz w:val="24"/>
          <w:szCs w:val="24"/>
          <w:lang w:val="en-GB"/>
        </w:rPr>
      </w:pPr>
      <w:r w:rsidRPr="00A24169">
        <w:rPr>
          <w:rFonts w:ascii="Times New Roman" w:hAnsi="Times New Roman" w:cs="Times New Roman"/>
          <w:sz w:val="24"/>
          <w:szCs w:val="24"/>
          <w:lang w:val="en-GB"/>
        </w:rPr>
        <w:t>Sebastian Groh</w:t>
      </w:r>
      <w:r>
        <w:rPr>
          <w:rFonts w:ascii="Times New Roman" w:hAnsi="Times New Roman" w:cs="Times New Roman"/>
          <w:sz w:val="24"/>
          <w:szCs w:val="24"/>
          <w:lang w:val="en-GB"/>
        </w:rPr>
        <w:t xml:space="preserve">, BRAC Business School, BRAC University, Dhaka 1212, Bangladesh. </w:t>
      </w:r>
      <w:hyperlink r:id="rId10" w:history="1">
        <w:r w:rsidRPr="00014997">
          <w:rPr>
            <w:rStyle w:val="Hyperlink"/>
            <w:rFonts w:ascii="Times New Roman" w:hAnsi="Times New Roman" w:cs="Times New Roman"/>
            <w:sz w:val="24"/>
            <w:szCs w:val="24"/>
            <w:lang w:val="en-GB"/>
          </w:rPr>
          <w:t>sebastian.groh@bracu.ac.bd</w:t>
        </w:r>
      </w:hyperlink>
      <w:r>
        <w:rPr>
          <w:rFonts w:ascii="Times New Roman" w:hAnsi="Times New Roman" w:cs="Times New Roman"/>
          <w:sz w:val="24"/>
          <w:szCs w:val="24"/>
          <w:lang w:val="en-GB"/>
        </w:rPr>
        <w:t xml:space="preserve"> </w:t>
      </w:r>
    </w:p>
    <w:p w14:paraId="46925022" w14:textId="1402E100" w:rsidR="00A24169" w:rsidRDefault="00A24169" w:rsidP="00A24169">
      <w:pPr>
        <w:pStyle w:val="NoSpacing"/>
        <w:rPr>
          <w:rFonts w:ascii="Times New Roman" w:hAnsi="Times New Roman" w:cs="Times New Roman"/>
          <w:sz w:val="24"/>
          <w:szCs w:val="24"/>
          <w:lang w:val="en-GB"/>
        </w:rPr>
      </w:pPr>
    </w:p>
    <w:p w14:paraId="4D7E671C" w14:textId="123DA5B3" w:rsidR="00A24169" w:rsidRDefault="00A24169" w:rsidP="00A24169">
      <w:pPr>
        <w:pStyle w:val="NoSpacing"/>
        <w:rPr>
          <w:rFonts w:ascii="Times New Roman" w:hAnsi="Times New Roman" w:cs="Times New Roman"/>
          <w:sz w:val="24"/>
          <w:szCs w:val="24"/>
          <w:lang w:val="en-GB"/>
        </w:rPr>
      </w:pPr>
      <w:r>
        <w:rPr>
          <w:rFonts w:ascii="Times New Roman" w:hAnsi="Times New Roman" w:cs="Times New Roman"/>
          <w:sz w:val="24"/>
          <w:szCs w:val="24"/>
          <w:lang w:val="en-GB"/>
        </w:rPr>
        <w:t xml:space="preserve">Syed </w:t>
      </w:r>
      <w:proofErr w:type="spellStart"/>
      <w:r>
        <w:rPr>
          <w:rFonts w:ascii="Times New Roman" w:hAnsi="Times New Roman" w:cs="Times New Roman"/>
          <w:sz w:val="24"/>
          <w:szCs w:val="24"/>
          <w:lang w:val="en-GB"/>
        </w:rPr>
        <w:t>Mustafizur</w:t>
      </w:r>
      <w:proofErr w:type="spellEnd"/>
      <w:r>
        <w:rPr>
          <w:rFonts w:ascii="Times New Roman" w:hAnsi="Times New Roman" w:cs="Times New Roman"/>
          <w:sz w:val="24"/>
          <w:szCs w:val="24"/>
          <w:lang w:val="en-GB"/>
        </w:rPr>
        <w:t xml:space="preserve"> Rahman, Geophysics Lab, Department of Electrical and Electronic Engineering, University of </w:t>
      </w:r>
      <w:proofErr w:type="spellStart"/>
      <w:r>
        <w:rPr>
          <w:rFonts w:ascii="Times New Roman" w:hAnsi="Times New Roman" w:cs="Times New Roman"/>
          <w:sz w:val="24"/>
          <w:szCs w:val="24"/>
          <w:lang w:val="en-GB"/>
        </w:rPr>
        <w:t>Rajshahi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Rajshahi</w:t>
      </w:r>
      <w:proofErr w:type="spellEnd"/>
      <w:r>
        <w:rPr>
          <w:rFonts w:ascii="Times New Roman" w:hAnsi="Times New Roman" w:cs="Times New Roman"/>
          <w:sz w:val="24"/>
          <w:szCs w:val="24"/>
          <w:lang w:val="en-GB"/>
        </w:rPr>
        <w:t xml:space="preserve"> 6205, Bangladesh. </w:t>
      </w:r>
      <w:hyperlink r:id="rId11" w:history="1">
        <w:r w:rsidRPr="00014997">
          <w:rPr>
            <w:rStyle w:val="Hyperlink"/>
            <w:rFonts w:ascii="Times New Roman" w:hAnsi="Times New Roman" w:cs="Times New Roman"/>
            <w:sz w:val="24"/>
            <w:szCs w:val="24"/>
            <w:lang w:val="en-GB"/>
          </w:rPr>
          <w:t>smrahman@ru.ac.bd</w:t>
        </w:r>
      </w:hyperlink>
      <w:r>
        <w:rPr>
          <w:rFonts w:ascii="Times New Roman" w:hAnsi="Times New Roman" w:cs="Times New Roman"/>
          <w:sz w:val="24"/>
          <w:szCs w:val="24"/>
          <w:lang w:val="en-GB"/>
        </w:rPr>
        <w:t xml:space="preserve"> </w:t>
      </w:r>
    </w:p>
    <w:p w14:paraId="61BAE4A0" w14:textId="77777777" w:rsidR="00A24169" w:rsidRDefault="00A24169" w:rsidP="00A24169">
      <w:pPr>
        <w:pStyle w:val="NoSpacing"/>
        <w:rPr>
          <w:rFonts w:ascii="Times New Roman" w:hAnsi="Times New Roman" w:cs="Times New Roman"/>
          <w:sz w:val="24"/>
          <w:szCs w:val="24"/>
          <w:lang w:val="en-GB"/>
        </w:rPr>
      </w:pPr>
    </w:p>
    <w:p w14:paraId="5F75F03C" w14:textId="26902FAB" w:rsidR="00A24169" w:rsidRDefault="00A24169" w:rsidP="00B742CF">
      <w:pPr>
        <w:pStyle w:val="NoSpacing"/>
        <w:rPr>
          <w:rFonts w:ascii="Times New Roman" w:hAnsi="Times New Roman" w:cs="Times New Roman"/>
          <w:sz w:val="24"/>
          <w:szCs w:val="24"/>
          <w:lang w:val="en-GB"/>
        </w:rPr>
      </w:pPr>
      <w:r>
        <w:rPr>
          <w:rFonts w:ascii="Times New Roman" w:hAnsi="Times New Roman" w:cs="Times New Roman"/>
          <w:sz w:val="24"/>
          <w:szCs w:val="24"/>
          <w:lang w:val="en-GB"/>
        </w:rPr>
        <w:t>*Corresponding author</w:t>
      </w:r>
    </w:p>
    <w:p w14:paraId="04818D7D" w14:textId="77777777" w:rsidR="00A24169" w:rsidRPr="006D6901" w:rsidRDefault="00A24169" w:rsidP="00B742CF">
      <w:pPr>
        <w:pStyle w:val="NoSpacing"/>
        <w:rPr>
          <w:rFonts w:ascii="Times New Roman" w:hAnsi="Times New Roman" w:cs="Times New Roman"/>
          <w:sz w:val="24"/>
          <w:szCs w:val="24"/>
          <w:lang w:val="en-GB"/>
        </w:rPr>
      </w:pPr>
    </w:p>
    <w:p w14:paraId="363F2BB2" w14:textId="450A0379" w:rsidR="00474CF4" w:rsidRPr="006D6901" w:rsidRDefault="008F6E21" w:rsidP="00B742CF">
      <w:pPr>
        <w:pStyle w:val="NoSpacing"/>
        <w:rPr>
          <w:rFonts w:ascii="Times New Roman" w:hAnsi="Times New Roman" w:cs="Times New Roman"/>
          <w:sz w:val="24"/>
          <w:szCs w:val="24"/>
          <w:lang w:val="en-GB"/>
        </w:rPr>
      </w:pPr>
      <w:r w:rsidRPr="006D6901">
        <w:rPr>
          <w:rFonts w:ascii="Times New Roman" w:hAnsi="Times New Roman" w:cs="Times New Roman"/>
          <w:b/>
          <w:sz w:val="24"/>
          <w:szCs w:val="24"/>
          <w:lang w:val="en-GB"/>
        </w:rPr>
        <w:t>Abstract:</w:t>
      </w:r>
      <w:r w:rsidRPr="006D6901">
        <w:rPr>
          <w:rFonts w:ascii="Times New Roman" w:hAnsi="Times New Roman" w:cs="Times New Roman"/>
          <w:sz w:val="24"/>
          <w:szCs w:val="24"/>
          <w:lang w:val="en-GB"/>
        </w:rPr>
        <w:t xml:space="preserve"> </w:t>
      </w:r>
      <w:r w:rsidR="00474CF4" w:rsidRPr="006D6901">
        <w:rPr>
          <w:rFonts w:ascii="Times New Roman" w:hAnsi="Times New Roman" w:cs="Times New Roman"/>
          <w:sz w:val="24"/>
          <w:szCs w:val="24"/>
          <w:lang w:val="en-GB"/>
        </w:rPr>
        <w:t xml:space="preserve">Energy access, more specifically electricity access, is one of the prerequisites to achieve the Sustainable Development Goals. </w:t>
      </w:r>
      <w:r w:rsidR="003F1A95">
        <w:rPr>
          <w:rFonts w:ascii="Times New Roman" w:hAnsi="Times New Roman" w:cs="Times New Roman"/>
          <w:sz w:val="24"/>
          <w:szCs w:val="24"/>
          <w:lang w:val="en-GB"/>
        </w:rPr>
        <w:t>Around</w:t>
      </w:r>
      <w:r w:rsidR="00474CF4" w:rsidRPr="006D6901">
        <w:rPr>
          <w:rFonts w:ascii="Times New Roman" w:hAnsi="Times New Roman" w:cs="Times New Roman"/>
          <w:sz w:val="24"/>
          <w:szCs w:val="24"/>
          <w:lang w:val="en-GB"/>
        </w:rPr>
        <w:t xml:space="preserve"> one-tenth of the global population remained without access to electricity in 201</w:t>
      </w:r>
      <w:r w:rsidR="003F1A95">
        <w:rPr>
          <w:rFonts w:ascii="Times New Roman" w:hAnsi="Times New Roman" w:cs="Times New Roman"/>
          <w:sz w:val="24"/>
          <w:szCs w:val="24"/>
          <w:lang w:val="en-GB"/>
        </w:rPr>
        <w:t>9</w:t>
      </w:r>
      <w:r w:rsidR="00474CF4" w:rsidRPr="006D6901">
        <w:rPr>
          <w:rFonts w:ascii="Times New Roman" w:hAnsi="Times New Roman" w:cs="Times New Roman"/>
          <w:sz w:val="24"/>
          <w:szCs w:val="24"/>
          <w:lang w:val="en-GB"/>
        </w:rPr>
        <w:t xml:space="preserve">. Bangladesh has shown substantial progress in electricity access. This </w:t>
      </w:r>
      <w:r w:rsidR="003F1A95">
        <w:rPr>
          <w:rFonts w:ascii="Times New Roman" w:hAnsi="Times New Roman" w:cs="Times New Roman"/>
          <w:sz w:val="24"/>
          <w:szCs w:val="24"/>
          <w:lang w:val="en-GB"/>
        </w:rPr>
        <w:t>paper</w:t>
      </w:r>
      <w:r w:rsidR="00474CF4" w:rsidRPr="006D6901">
        <w:rPr>
          <w:rFonts w:ascii="Times New Roman" w:hAnsi="Times New Roman" w:cs="Times New Roman"/>
          <w:sz w:val="24"/>
          <w:szCs w:val="24"/>
          <w:lang w:val="en-GB"/>
        </w:rPr>
        <w:t xml:space="preserve"> aims at </w:t>
      </w:r>
      <w:r w:rsidR="003F1A95">
        <w:rPr>
          <w:rFonts w:ascii="Times New Roman" w:hAnsi="Times New Roman" w:cs="Times New Roman"/>
          <w:sz w:val="24"/>
          <w:szCs w:val="24"/>
          <w:lang w:val="en-GB"/>
        </w:rPr>
        <w:t xml:space="preserve">reviewing </w:t>
      </w:r>
      <w:r w:rsidR="00474CF4" w:rsidRPr="006D6901">
        <w:rPr>
          <w:rFonts w:ascii="Times New Roman" w:hAnsi="Times New Roman" w:cs="Times New Roman"/>
          <w:sz w:val="24"/>
          <w:szCs w:val="24"/>
          <w:lang w:val="en-GB"/>
        </w:rPr>
        <w:t xml:space="preserve">the association between electricity access and employment </w:t>
      </w:r>
      <w:proofErr w:type="gramStart"/>
      <w:r w:rsidR="00474CF4" w:rsidRPr="006D6901">
        <w:rPr>
          <w:rFonts w:ascii="Times New Roman" w:hAnsi="Times New Roman" w:cs="Times New Roman"/>
          <w:sz w:val="24"/>
          <w:szCs w:val="24"/>
          <w:lang w:val="en-GB"/>
        </w:rPr>
        <w:t>in</w:t>
      </w:r>
      <w:proofErr w:type="gramEnd"/>
      <w:r w:rsidR="00474CF4" w:rsidRPr="006D6901">
        <w:rPr>
          <w:rFonts w:ascii="Times New Roman" w:hAnsi="Times New Roman" w:cs="Times New Roman"/>
          <w:sz w:val="24"/>
          <w:szCs w:val="24"/>
          <w:lang w:val="en-GB"/>
        </w:rPr>
        <w:t xml:space="preserve"> the core three sectors: agriculture, industry, and service. </w:t>
      </w:r>
      <w:r w:rsidR="003F1A95">
        <w:rPr>
          <w:rFonts w:ascii="Times New Roman" w:hAnsi="Times New Roman" w:cs="Times New Roman"/>
          <w:sz w:val="24"/>
          <w:szCs w:val="24"/>
          <w:lang w:val="en-GB"/>
        </w:rPr>
        <w:t>T</w:t>
      </w:r>
      <w:r w:rsidR="00474CF4" w:rsidRPr="006D6901">
        <w:rPr>
          <w:rFonts w:ascii="Times New Roman" w:hAnsi="Times New Roman" w:cs="Times New Roman"/>
          <w:sz w:val="24"/>
          <w:szCs w:val="24"/>
          <w:lang w:val="en-GB"/>
        </w:rPr>
        <w:t>he</w:t>
      </w:r>
      <w:r w:rsidR="003F1A95">
        <w:rPr>
          <w:rFonts w:ascii="Times New Roman" w:hAnsi="Times New Roman" w:cs="Times New Roman"/>
          <w:sz w:val="24"/>
          <w:szCs w:val="24"/>
          <w:lang w:val="en-GB"/>
        </w:rPr>
        <w:t xml:space="preserve"> </w:t>
      </w:r>
      <w:r w:rsidR="00474CF4" w:rsidRPr="006D6901">
        <w:rPr>
          <w:rFonts w:ascii="Times New Roman" w:hAnsi="Times New Roman" w:cs="Times New Roman"/>
          <w:sz w:val="24"/>
          <w:szCs w:val="24"/>
          <w:lang w:val="en-GB"/>
        </w:rPr>
        <w:t>study finds that rural access to electricity is steeper in progress than that of urban areas; and overall access to electricity is increasing, while the urban-rural disparity in energy access i</w:t>
      </w:r>
      <w:r w:rsidR="00DA1862">
        <w:rPr>
          <w:rFonts w:ascii="Times New Roman" w:hAnsi="Times New Roman" w:cs="Times New Roman"/>
          <w:sz w:val="24"/>
          <w:szCs w:val="24"/>
          <w:lang w:val="en-GB"/>
        </w:rPr>
        <w:t>s</w:t>
      </w:r>
      <w:r w:rsidR="00474CF4" w:rsidRPr="006D6901">
        <w:rPr>
          <w:rFonts w:ascii="Times New Roman" w:hAnsi="Times New Roman" w:cs="Times New Roman"/>
          <w:sz w:val="24"/>
          <w:szCs w:val="24"/>
          <w:lang w:val="en-GB"/>
        </w:rPr>
        <w:t xml:space="preserve"> decreasing over time. The proportion of female employment in agriculture has reduced by one third during 1991-2018. Agricultural employment</w:t>
      </w:r>
      <w:r w:rsidR="00DA1862">
        <w:rPr>
          <w:rFonts w:ascii="Times New Roman" w:hAnsi="Times New Roman" w:cs="Times New Roman"/>
          <w:sz w:val="24"/>
          <w:szCs w:val="24"/>
          <w:lang w:val="en-GB"/>
        </w:rPr>
        <w:t>, in general,</w:t>
      </w:r>
      <w:r w:rsidR="00474CF4" w:rsidRPr="006D6901">
        <w:rPr>
          <w:rFonts w:ascii="Times New Roman" w:hAnsi="Times New Roman" w:cs="Times New Roman"/>
          <w:sz w:val="24"/>
          <w:szCs w:val="24"/>
          <w:lang w:val="en-GB"/>
        </w:rPr>
        <w:t xml:space="preserve"> decreases with an increase in electricity access, which is counterintuitive. The government should consider the issue to keep the agricultural employment stable to ensure food security and the sector’s contribution to gross domestic product.  </w:t>
      </w:r>
    </w:p>
    <w:p w14:paraId="24533AE3" w14:textId="774EC3D4" w:rsidR="00390DFC" w:rsidRPr="006D6901" w:rsidRDefault="00390DFC" w:rsidP="00B742CF">
      <w:pPr>
        <w:pStyle w:val="NoSpacing"/>
        <w:rPr>
          <w:rFonts w:ascii="Times New Roman" w:hAnsi="Times New Roman" w:cs="Times New Roman"/>
          <w:sz w:val="24"/>
          <w:szCs w:val="24"/>
          <w:lang w:val="en-GB"/>
        </w:rPr>
      </w:pPr>
    </w:p>
    <w:p w14:paraId="1B0A0DAA" w14:textId="41D2342A" w:rsidR="00474CF4" w:rsidRPr="006D6901" w:rsidRDefault="00474CF4" w:rsidP="00B742CF">
      <w:pPr>
        <w:pStyle w:val="NoSpacing"/>
        <w:rPr>
          <w:rFonts w:ascii="Times New Roman" w:hAnsi="Times New Roman" w:cs="Times New Roman"/>
          <w:sz w:val="24"/>
          <w:szCs w:val="24"/>
          <w:lang w:val="en-GB"/>
        </w:rPr>
      </w:pPr>
      <w:r w:rsidRPr="006D6901">
        <w:rPr>
          <w:rFonts w:ascii="Times New Roman" w:hAnsi="Times New Roman" w:cs="Times New Roman"/>
          <w:b/>
          <w:sz w:val="24"/>
          <w:szCs w:val="24"/>
          <w:lang w:val="en-GB"/>
        </w:rPr>
        <w:t xml:space="preserve">Key Words: </w:t>
      </w:r>
      <w:r w:rsidRPr="006D6901">
        <w:rPr>
          <w:rFonts w:ascii="Times New Roman" w:hAnsi="Times New Roman" w:cs="Times New Roman"/>
          <w:sz w:val="24"/>
          <w:szCs w:val="24"/>
          <w:lang w:val="en-GB"/>
        </w:rPr>
        <w:t>Energy</w:t>
      </w:r>
      <w:r w:rsidR="00932B6B">
        <w:rPr>
          <w:rFonts w:ascii="Times New Roman" w:hAnsi="Times New Roman" w:cs="Times New Roman"/>
          <w:sz w:val="24"/>
          <w:szCs w:val="24"/>
          <w:lang w:val="en-GB"/>
        </w:rPr>
        <w:t xml:space="preserve"> access</w:t>
      </w:r>
      <w:r w:rsidRPr="006D6901">
        <w:rPr>
          <w:rFonts w:ascii="Times New Roman" w:hAnsi="Times New Roman" w:cs="Times New Roman"/>
          <w:sz w:val="24"/>
          <w:szCs w:val="24"/>
          <w:lang w:val="en-GB"/>
        </w:rPr>
        <w:t>; Employment; Urban; Rural; Bangladesh</w:t>
      </w:r>
    </w:p>
    <w:p w14:paraId="7BDAFC32" w14:textId="77777777" w:rsidR="00474CF4" w:rsidRPr="006D6901" w:rsidRDefault="00474CF4" w:rsidP="00B742CF">
      <w:pPr>
        <w:pStyle w:val="NoSpacing"/>
        <w:rPr>
          <w:rFonts w:ascii="Times New Roman" w:hAnsi="Times New Roman" w:cs="Times New Roman"/>
          <w:sz w:val="24"/>
          <w:szCs w:val="24"/>
          <w:lang w:val="en-GB"/>
        </w:rPr>
      </w:pPr>
    </w:p>
    <w:p w14:paraId="1F9069C7" w14:textId="77777777" w:rsidR="001A5FF6" w:rsidRDefault="001A5FF6">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161A7F72" w14:textId="19BA6A65" w:rsidR="008E6B66" w:rsidRPr="006D6901" w:rsidRDefault="008E6B66" w:rsidP="00B742CF">
      <w:pPr>
        <w:pStyle w:val="NoSpacing"/>
        <w:rPr>
          <w:rFonts w:ascii="Times New Roman" w:hAnsi="Times New Roman" w:cs="Times New Roman"/>
          <w:b/>
          <w:sz w:val="24"/>
          <w:szCs w:val="24"/>
          <w:lang w:val="en-GB"/>
        </w:rPr>
      </w:pPr>
      <w:r w:rsidRPr="006D6901">
        <w:rPr>
          <w:rFonts w:ascii="Times New Roman" w:hAnsi="Times New Roman" w:cs="Times New Roman"/>
          <w:b/>
          <w:sz w:val="24"/>
          <w:szCs w:val="24"/>
          <w:lang w:val="en-GB"/>
        </w:rPr>
        <w:lastRenderedPageBreak/>
        <w:t>1. Introduction</w:t>
      </w:r>
    </w:p>
    <w:p w14:paraId="750AB859" w14:textId="5ECBE7DA" w:rsidR="000723ED" w:rsidRDefault="005F088C" w:rsidP="00B742CF">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We are living at a moment of global energy transition. </w:t>
      </w:r>
      <w:r w:rsidR="00B05821" w:rsidRPr="006D6901">
        <w:rPr>
          <w:rFonts w:ascii="Times New Roman" w:hAnsi="Times New Roman" w:cs="Times New Roman"/>
          <w:sz w:val="24"/>
          <w:szCs w:val="24"/>
          <w:lang w:val="en-GB"/>
        </w:rPr>
        <w:t>Energy access is</w:t>
      </w:r>
      <w:r w:rsidR="00E02842" w:rsidRPr="006D6901">
        <w:rPr>
          <w:rFonts w:ascii="Times New Roman" w:hAnsi="Times New Roman" w:cs="Times New Roman"/>
          <w:sz w:val="24"/>
          <w:szCs w:val="24"/>
          <w:lang w:val="en-GB"/>
        </w:rPr>
        <w:t xml:space="preserve"> </w:t>
      </w:r>
      <w:r w:rsidR="00472BB8" w:rsidRPr="006D6901">
        <w:rPr>
          <w:rFonts w:ascii="Times New Roman" w:hAnsi="Times New Roman" w:cs="Times New Roman"/>
          <w:sz w:val="24"/>
          <w:szCs w:val="24"/>
          <w:lang w:val="en-GB"/>
        </w:rPr>
        <w:t xml:space="preserve">an intractable </w:t>
      </w:r>
      <w:r w:rsidRPr="006D6901">
        <w:rPr>
          <w:rFonts w:ascii="Times New Roman" w:hAnsi="Times New Roman" w:cs="Times New Roman"/>
          <w:sz w:val="24"/>
          <w:szCs w:val="24"/>
          <w:lang w:val="en-GB"/>
        </w:rPr>
        <w:t xml:space="preserve">challenge, </w:t>
      </w:r>
      <w:r w:rsidR="00472BB8" w:rsidRPr="006D6901">
        <w:rPr>
          <w:rFonts w:ascii="Times New Roman" w:hAnsi="Times New Roman" w:cs="Times New Roman"/>
          <w:sz w:val="24"/>
          <w:szCs w:val="24"/>
          <w:lang w:val="en-GB"/>
        </w:rPr>
        <w:t xml:space="preserve">and </w:t>
      </w:r>
      <w:r w:rsidR="001261FF" w:rsidRPr="006D6901">
        <w:rPr>
          <w:rFonts w:ascii="Times New Roman" w:hAnsi="Times New Roman" w:cs="Times New Roman"/>
          <w:sz w:val="24"/>
          <w:szCs w:val="24"/>
          <w:lang w:val="en-GB"/>
        </w:rPr>
        <w:t>a prerequisite for achieving</w:t>
      </w:r>
      <w:r w:rsidR="00E02842" w:rsidRPr="006D6901">
        <w:rPr>
          <w:rFonts w:ascii="Times New Roman" w:hAnsi="Times New Roman" w:cs="Times New Roman"/>
          <w:sz w:val="24"/>
          <w:szCs w:val="24"/>
          <w:lang w:val="en-GB"/>
        </w:rPr>
        <w:t xml:space="preserve"> the </w:t>
      </w:r>
      <w:r w:rsidR="00D33105" w:rsidRPr="006D6901">
        <w:rPr>
          <w:rFonts w:ascii="Times New Roman" w:hAnsi="Times New Roman" w:cs="Times New Roman"/>
          <w:sz w:val="24"/>
          <w:szCs w:val="24"/>
          <w:lang w:val="en-GB"/>
        </w:rPr>
        <w:t>United Nations (</w:t>
      </w:r>
      <w:r w:rsidR="00B05821" w:rsidRPr="006D6901">
        <w:rPr>
          <w:rFonts w:ascii="Times New Roman" w:hAnsi="Times New Roman" w:cs="Times New Roman"/>
          <w:sz w:val="24"/>
          <w:szCs w:val="24"/>
          <w:lang w:val="en-GB"/>
        </w:rPr>
        <w:t>UN</w:t>
      </w:r>
      <w:r w:rsidR="00D33105" w:rsidRPr="006D6901">
        <w:rPr>
          <w:rFonts w:ascii="Times New Roman" w:hAnsi="Times New Roman" w:cs="Times New Roman"/>
          <w:sz w:val="24"/>
          <w:szCs w:val="24"/>
          <w:lang w:val="en-GB"/>
        </w:rPr>
        <w:t>)</w:t>
      </w:r>
      <w:r w:rsidR="00B05821" w:rsidRPr="006D6901">
        <w:rPr>
          <w:rFonts w:ascii="Times New Roman" w:hAnsi="Times New Roman" w:cs="Times New Roman"/>
          <w:sz w:val="24"/>
          <w:szCs w:val="24"/>
          <w:lang w:val="en-GB"/>
        </w:rPr>
        <w:t xml:space="preserve"> </w:t>
      </w:r>
      <w:r w:rsidR="00E02842" w:rsidRPr="006D6901">
        <w:rPr>
          <w:rFonts w:ascii="Times New Roman" w:hAnsi="Times New Roman" w:cs="Times New Roman"/>
          <w:sz w:val="24"/>
          <w:szCs w:val="24"/>
          <w:lang w:val="en-GB"/>
        </w:rPr>
        <w:t>Sustainable Development Goals (</w:t>
      </w:r>
      <w:r w:rsidR="00B05821" w:rsidRPr="006D6901">
        <w:rPr>
          <w:rFonts w:ascii="Times New Roman" w:hAnsi="Times New Roman" w:cs="Times New Roman"/>
          <w:sz w:val="24"/>
          <w:szCs w:val="24"/>
          <w:lang w:val="en-GB"/>
        </w:rPr>
        <w:t xml:space="preserve">SDGs), </w:t>
      </w:r>
      <w:r w:rsidR="001261FF" w:rsidRPr="006D6901">
        <w:rPr>
          <w:rFonts w:ascii="Times New Roman" w:hAnsi="Times New Roman" w:cs="Times New Roman"/>
          <w:sz w:val="24"/>
          <w:szCs w:val="24"/>
          <w:lang w:val="en-GB"/>
        </w:rPr>
        <w:t>which aim</w:t>
      </w:r>
      <w:r w:rsidR="00DA2DE2" w:rsidRPr="006D6901">
        <w:rPr>
          <w:rFonts w:ascii="Times New Roman" w:hAnsi="Times New Roman" w:cs="Times New Roman"/>
          <w:sz w:val="24"/>
          <w:szCs w:val="24"/>
          <w:lang w:val="en-GB"/>
        </w:rPr>
        <w:t xml:space="preserve"> </w:t>
      </w:r>
      <w:r w:rsidR="001261FF" w:rsidRPr="006D6901">
        <w:rPr>
          <w:rFonts w:ascii="Times New Roman" w:hAnsi="Times New Roman" w:cs="Times New Roman"/>
          <w:sz w:val="24"/>
          <w:szCs w:val="24"/>
          <w:lang w:val="en-GB"/>
        </w:rPr>
        <w:t>to support broad-based</w:t>
      </w:r>
      <w:r w:rsidR="00E5687C" w:rsidRPr="006D6901">
        <w:rPr>
          <w:rFonts w:ascii="Times New Roman" w:hAnsi="Times New Roman" w:cs="Times New Roman"/>
          <w:sz w:val="24"/>
          <w:szCs w:val="24"/>
          <w:lang w:val="en-GB"/>
        </w:rPr>
        <w:t>,</w:t>
      </w:r>
      <w:r w:rsidR="001261FF" w:rsidRPr="006D6901">
        <w:rPr>
          <w:rFonts w:ascii="Times New Roman" w:hAnsi="Times New Roman" w:cs="Times New Roman"/>
          <w:sz w:val="24"/>
          <w:szCs w:val="24"/>
          <w:lang w:val="en-GB"/>
        </w:rPr>
        <w:t xml:space="preserve"> equitable </w:t>
      </w:r>
      <w:r w:rsidR="004B3D8E" w:rsidRPr="006D6901">
        <w:rPr>
          <w:rFonts w:ascii="Times New Roman" w:hAnsi="Times New Roman" w:cs="Times New Roman"/>
          <w:sz w:val="24"/>
          <w:szCs w:val="24"/>
          <w:lang w:val="en-GB"/>
        </w:rPr>
        <w:t>social and economic development</w:t>
      </w:r>
      <w:r w:rsidR="00B4248D" w:rsidRPr="006D6901">
        <w:rPr>
          <w:rFonts w:ascii="Times New Roman" w:hAnsi="Times New Roman" w:cs="Times New Roman"/>
          <w:sz w:val="24"/>
          <w:szCs w:val="24"/>
          <w:lang w:val="en-GB"/>
        </w:rPr>
        <w:t xml:space="preserve"> (</w:t>
      </w:r>
      <w:r w:rsidR="007E4DA1" w:rsidRPr="006D6901">
        <w:rPr>
          <w:rFonts w:ascii="Times New Roman" w:hAnsi="Times New Roman" w:cs="Times New Roman"/>
          <w:sz w:val="24"/>
          <w:szCs w:val="24"/>
          <w:lang w:val="en-GB"/>
        </w:rPr>
        <w:t xml:space="preserve">Riva et al., 2018; </w:t>
      </w:r>
      <w:proofErr w:type="spellStart"/>
      <w:r w:rsidR="00B4248D" w:rsidRPr="006D6901">
        <w:rPr>
          <w:rFonts w:ascii="Times New Roman" w:hAnsi="Times New Roman" w:cs="Times New Roman"/>
          <w:sz w:val="24"/>
          <w:szCs w:val="24"/>
          <w:lang w:val="en-GB"/>
        </w:rPr>
        <w:t>Pode</w:t>
      </w:r>
      <w:proofErr w:type="spellEnd"/>
      <w:r w:rsidR="00B4248D" w:rsidRPr="006D6901">
        <w:rPr>
          <w:rFonts w:ascii="Times New Roman" w:hAnsi="Times New Roman" w:cs="Times New Roman"/>
          <w:sz w:val="24"/>
          <w:szCs w:val="24"/>
          <w:lang w:val="en-GB"/>
        </w:rPr>
        <w:t>, 2013)</w:t>
      </w:r>
      <w:r w:rsidR="009D3C31" w:rsidRPr="006D6901">
        <w:rPr>
          <w:rFonts w:ascii="Times New Roman" w:hAnsi="Times New Roman" w:cs="Times New Roman"/>
          <w:sz w:val="24"/>
          <w:szCs w:val="24"/>
          <w:lang w:val="en-GB"/>
        </w:rPr>
        <w:t>.</w:t>
      </w:r>
      <w:r w:rsidR="00524288" w:rsidRPr="006D6901">
        <w:rPr>
          <w:rFonts w:ascii="Times New Roman" w:hAnsi="Times New Roman" w:cs="Times New Roman"/>
          <w:sz w:val="24"/>
          <w:szCs w:val="24"/>
          <w:lang w:val="en-GB"/>
        </w:rPr>
        <w:t xml:space="preserve"> </w:t>
      </w:r>
      <w:r w:rsidR="00E41DB9" w:rsidRPr="006D6901">
        <w:rPr>
          <w:rFonts w:ascii="Times New Roman" w:hAnsi="Times New Roman" w:cs="Times New Roman"/>
          <w:sz w:val="24"/>
          <w:szCs w:val="24"/>
          <w:lang w:val="en-GB"/>
        </w:rPr>
        <w:t xml:space="preserve"> </w:t>
      </w:r>
      <w:r w:rsidRPr="006D6901">
        <w:rPr>
          <w:rFonts w:ascii="Times New Roman" w:hAnsi="Times New Roman" w:cs="Times New Roman"/>
          <w:sz w:val="24"/>
          <w:szCs w:val="24"/>
          <w:lang w:val="en-GB"/>
        </w:rPr>
        <w:t xml:space="preserve">Despite </w:t>
      </w:r>
      <w:r w:rsidR="00E41DB9" w:rsidRPr="006D6901">
        <w:rPr>
          <w:rFonts w:ascii="Times New Roman" w:hAnsi="Times New Roman" w:cs="Times New Roman"/>
          <w:sz w:val="24"/>
          <w:szCs w:val="24"/>
          <w:lang w:val="en-GB"/>
        </w:rPr>
        <w:t>substantial</w:t>
      </w:r>
      <w:r w:rsidR="00E5687C" w:rsidRPr="006D6901">
        <w:rPr>
          <w:rFonts w:ascii="Times New Roman" w:hAnsi="Times New Roman" w:cs="Times New Roman"/>
          <w:sz w:val="24"/>
          <w:szCs w:val="24"/>
          <w:lang w:val="en-GB"/>
        </w:rPr>
        <w:t xml:space="preserve"> </w:t>
      </w:r>
      <w:r w:rsidRPr="006D6901">
        <w:rPr>
          <w:rFonts w:ascii="Times New Roman" w:hAnsi="Times New Roman" w:cs="Times New Roman"/>
          <w:sz w:val="24"/>
          <w:szCs w:val="24"/>
          <w:lang w:val="en-GB"/>
        </w:rPr>
        <w:t xml:space="preserve">progress achieved </w:t>
      </w:r>
      <w:r w:rsidR="00E5687C" w:rsidRPr="006D6901">
        <w:rPr>
          <w:rFonts w:ascii="Times New Roman" w:hAnsi="Times New Roman" w:cs="Times New Roman"/>
          <w:sz w:val="24"/>
          <w:szCs w:val="24"/>
          <w:lang w:val="en-GB"/>
        </w:rPr>
        <w:t xml:space="preserve">in </w:t>
      </w:r>
      <w:r w:rsidR="00FF63AD" w:rsidRPr="006D6901">
        <w:rPr>
          <w:rFonts w:ascii="Times New Roman" w:hAnsi="Times New Roman" w:cs="Times New Roman"/>
          <w:sz w:val="24"/>
          <w:szCs w:val="24"/>
          <w:lang w:val="en-GB"/>
        </w:rPr>
        <w:t xml:space="preserve">raising electricity connectivity rates in </w:t>
      </w:r>
      <w:r w:rsidR="00E5687C" w:rsidRPr="006D6901">
        <w:rPr>
          <w:rFonts w:ascii="Times New Roman" w:hAnsi="Times New Roman" w:cs="Times New Roman"/>
          <w:sz w:val="24"/>
          <w:szCs w:val="24"/>
          <w:lang w:val="en-GB"/>
        </w:rPr>
        <w:t>many</w:t>
      </w:r>
      <w:r w:rsidR="00B21034" w:rsidRPr="006D6901">
        <w:rPr>
          <w:rFonts w:ascii="Times New Roman" w:hAnsi="Times New Roman" w:cs="Times New Roman"/>
          <w:sz w:val="24"/>
          <w:szCs w:val="24"/>
          <w:lang w:val="en-GB"/>
        </w:rPr>
        <w:t xml:space="preserve"> global regions</w:t>
      </w:r>
      <w:r w:rsidR="00DA2DE2" w:rsidRPr="006D6901">
        <w:rPr>
          <w:rFonts w:ascii="Times New Roman" w:hAnsi="Times New Roman" w:cs="Times New Roman"/>
          <w:sz w:val="24"/>
          <w:szCs w:val="24"/>
          <w:lang w:val="en-GB"/>
        </w:rPr>
        <w:t xml:space="preserve"> in</w:t>
      </w:r>
      <w:r w:rsidR="00E41DB9" w:rsidRPr="006D6901">
        <w:rPr>
          <w:rFonts w:ascii="Times New Roman" w:hAnsi="Times New Roman" w:cs="Times New Roman"/>
          <w:sz w:val="24"/>
          <w:szCs w:val="24"/>
          <w:lang w:val="en-GB"/>
        </w:rPr>
        <w:t xml:space="preserve"> recent years</w:t>
      </w:r>
      <w:r w:rsidR="002F073E" w:rsidRPr="006D6901">
        <w:rPr>
          <w:rFonts w:ascii="Times New Roman" w:hAnsi="Times New Roman" w:cs="Times New Roman"/>
          <w:sz w:val="24"/>
          <w:szCs w:val="24"/>
          <w:lang w:val="en-GB"/>
        </w:rPr>
        <w:t>,</w:t>
      </w:r>
      <w:r w:rsidR="00B21034" w:rsidRPr="006D6901">
        <w:rPr>
          <w:rFonts w:ascii="Times New Roman" w:hAnsi="Times New Roman" w:cs="Times New Roman"/>
          <w:sz w:val="24"/>
          <w:szCs w:val="24"/>
          <w:lang w:val="en-GB"/>
        </w:rPr>
        <w:t xml:space="preserve"> some</w:t>
      </w:r>
      <w:r w:rsidR="00E41DB9" w:rsidRPr="006D6901">
        <w:rPr>
          <w:rFonts w:ascii="Times New Roman" w:hAnsi="Times New Roman" w:cs="Times New Roman"/>
          <w:sz w:val="24"/>
          <w:szCs w:val="24"/>
          <w:lang w:val="en-GB"/>
        </w:rPr>
        <w:t xml:space="preserve"> </w:t>
      </w:r>
      <w:r w:rsidR="00E5687C" w:rsidRPr="006D6901">
        <w:rPr>
          <w:rFonts w:ascii="Times New Roman" w:hAnsi="Times New Roman" w:cs="Times New Roman"/>
          <w:sz w:val="24"/>
          <w:szCs w:val="24"/>
          <w:lang w:val="en-GB"/>
        </w:rPr>
        <w:t>1</w:t>
      </w:r>
      <w:r w:rsidR="00AE3377">
        <w:rPr>
          <w:rFonts w:ascii="Times New Roman" w:hAnsi="Times New Roman" w:cs="Times New Roman"/>
          <w:sz w:val="24"/>
          <w:szCs w:val="24"/>
          <w:lang w:val="en-GB"/>
        </w:rPr>
        <w:t>0</w:t>
      </w:r>
      <w:r w:rsidR="00E5687C" w:rsidRPr="006D6901">
        <w:rPr>
          <w:rFonts w:ascii="Times New Roman" w:hAnsi="Times New Roman" w:cs="Times New Roman"/>
          <w:sz w:val="24"/>
          <w:szCs w:val="24"/>
          <w:lang w:val="en-GB"/>
        </w:rPr>
        <w:t>% of the worldwide</w:t>
      </w:r>
      <w:r w:rsidR="00B05821" w:rsidRPr="006D6901">
        <w:rPr>
          <w:rFonts w:ascii="Times New Roman" w:hAnsi="Times New Roman" w:cs="Times New Roman"/>
          <w:sz w:val="24"/>
          <w:szCs w:val="24"/>
          <w:lang w:val="en-GB"/>
        </w:rPr>
        <w:t xml:space="preserve"> population remained</w:t>
      </w:r>
      <w:r w:rsidR="00E41DB9" w:rsidRPr="006D6901">
        <w:rPr>
          <w:rFonts w:ascii="Times New Roman" w:hAnsi="Times New Roman" w:cs="Times New Roman"/>
          <w:sz w:val="24"/>
          <w:szCs w:val="24"/>
          <w:lang w:val="en-GB"/>
        </w:rPr>
        <w:t xml:space="preserve"> without access in 201</w:t>
      </w:r>
      <w:r w:rsidR="00AE3377">
        <w:rPr>
          <w:rFonts w:ascii="Times New Roman" w:hAnsi="Times New Roman" w:cs="Times New Roman"/>
          <w:sz w:val="24"/>
          <w:szCs w:val="24"/>
          <w:lang w:val="en-GB"/>
        </w:rPr>
        <w:t>9</w:t>
      </w:r>
      <w:r w:rsidR="002F073E" w:rsidRPr="006D6901">
        <w:rPr>
          <w:rFonts w:ascii="Times New Roman" w:hAnsi="Times New Roman" w:cs="Times New Roman"/>
          <w:sz w:val="24"/>
          <w:szCs w:val="24"/>
          <w:lang w:val="en-GB"/>
        </w:rPr>
        <w:t>,</w:t>
      </w:r>
      <w:r w:rsidR="002C79A6" w:rsidRPr="006D6901">
        <w:rPr>
          <w:rFonts w:ascii="Times New Roman" w:hAnsi="Times New Roman" w:cs="Times New Roman"/>
          <w:sz w:val="24"/>
          <w:szCs w:val="24"/>
          <w:lang w:val="en-GB"/>
        </w:rPr>
        <w:t xml:space="preserve"> </w:t>
      </w:r>
      <w:r w:rsidR="004D742A" w:rsidRPr="006D6901">
        <w:rPr>
          <w:rFonts w:ascii="Times New Roman" w:hAnsi="Times New Roman" w:cs="Times New Roman"/>
          <w:sz w:val="24"/>
          <w:szCs w:val="24"/>
          <w:lang w:val="en-GB"/>
        </w:rPr>
        <w:t xml:space="preserve">which </w:t>
      </w:r>
      <w:r w:rsidR="00AE3377">
        <w:rPr>
          <w:rFonts w:ascii="Times New Roman" w:hAnsi="Times New Roman" w:cs="Times New Roman"/>
          <w:sz w:val="24"/>
          <w:szCs w:val="24"/>
          <w:lang w:val="en-GB"/>
        </w:rPr>
        <w:t>wa</w:t>
      </w:r>
      <w:r w:rsidR="004D742A" w:rsidRPr="006D6901">
        <w:rPr>
          <w:rFonts w:ascii="Times New Roman" w:hAnsi="Times New Roman" w:cs="Times New Roman"/>
          <w:sz w:val="24"/>
          <w:szCs w:val="24"/>
          <w:lang w:val="en-GB"/>
        </w:rPr>
        <w:t xml:space="preserve">s around </w:t>
      </w:r>
      <w:r w:rsidR="00AE3377">
        <w:rPr>
          <w:rFonts w:ascii="Times New Roman" w:hAnsi="Times New Roman" w:cs="Times New Roman"/>
          <w:sz w:val="24"/>
          <w:szCs w:val="24"/>
          <w:lang w:val="en-GB"/>
        </w:rPr>
        <w:t>770</w:t>
      </w:r>
      <w:r w:rsidR="002C79A6" w:rsidRPr="006D6901">
        <w:rPr>
          <w:rFonts w:ascii="Times New Roman" w:hAnsi="Times New Roman" w:cs="Times New Roman"/>
          <w:sz w:val="24"/>
          <w:szCs w:val="24"/>
          <w:lang w:val="en-GB"/>
        </w:rPr>
        <w:t xml:space="preserve"> million</w:t>
      </w:r>
      <w:r w:rsidR="00F42753" w:rsidRPr="006D6901">
        <w:rPr>
          <w:rFonts w:ascii="Times New Roman" w:hAnsi="Times New Roman" w:cs="Times New Roman"/>
          <w:sz w:val="24"/>
          <w:szCs w:val="24"/>
          <w:lang w:val="en-GB"/>
        </w:rPr>
        <w:t xml:space="preserve"> in number</w:t>
      </w:r>
      <w:r w:rsidR="00E41DB9" w:rsidRPr="006D6901">
        <w:rPr>
          <w:rFonts w:ascii="Times New Roman" w:hAnsi="Times New Roman" w:cs="Times New Roman"/>
          <w:sz w:val="24"/>
          <w:szCs w:val="24"/>
          <w:lang w:val="en-GB"/>
        </w:rPr>
        <w:t xml:space="preserve">, </w:t>
      </w:r>
      <w:r w:rsidR="00DA2DE2" w:rsidRPr="006D6901">
        <w:rPr>
          <w:rFonts w:ascii="Times New Roman" w:hAnsi="Times New Roman" w:cs="Times New Roman"/>
          <w:sz w:val="24"/>
          <w:szCs w:val="24"/>
          <w:lang w:val="en-GB"/>
        </w:rPr>
        <w:t>representing a decrease</w:t>
      </w:r>
      <w:r w:rsidR="002F073E" w:rsidRPr="006D6901">
        <w:rPr>
          <w:rFonts w:ascii="Times New Roman" w:hAnsi="Times New Roman" w:cs="Times New Roman"/>
          <w:sz w:val="24"/>
          <w:szCs w:val="24"/>
          <w:lang w:val="en-GB"/>
        </w:rPr>
        <w:t xml:space="preserve"> </w:t>
      </w:r>
      <w:r w:rsidR="00E41DB9" w:rsidRPr="006D6901">
        <w:rPr>
          <w:rFonts w:ascii="Times New Roman" w:hAnsi="Times New Roman" w:cs="Times New Roman"/>
          <w:sz w:val="24"/>
          <w:szCs w:val="24"/>
          <w:lang w:val="en-GB"/>
        </w:rPr>
        <w:t xml:space="preserve">from </w:t>
      </w:r>
      <w:r w:rsidR="002F073E" w:rsidRPr="006D6901">
        <w:rPr>
          <w:rFonts w:ascii="Times New Roman" w:hAnsi="Times New Roman" w:cs="Times New Roman"/>
          <w:sz w:val="24"/>
          <w:szCs w:val="24"/>
          <w:lang w:val="en-GB"/>
        </w:rPr>
        <w:t xml:space="preserve">nearly </w:t>
      </w:r>
      <w:r w:rsidR="00E41DB9" w:rsidRPr="006D6901">
        <w:rPr>
          <w:rFonts w:ascii="Times New Roman" w:hAnsi="Times New Roman" w:cs="Times New Roman"/>
          <w:sz w:val="24"/>
          <w:szCs w:val="24"/>
          <w:lang w:val="en-GB"/>
        </w:rPr>
        <w:t xml:space="preserve">one billion </w:t>
      </w:r>
      <w:r w:rsidR="00E5687C" w:rsidRPr="006D6901">
        <w:rPr>
          <w:rFonts w:ascii="Times New Roman" w:hAnsi="Times New Roman" w:cs="Times New Roman"/>
          <w:sz w:val="24"/>
          <w:szCs w:val="24"/>
          <w:lang w:val="en-GB"/>
        </w:rPr>
        <w:t xml:space="preserve">people </w:t>
      </w:r>
      <w:r w:rsidR="00E41DB9" w:rsidRPr="006D6901">
        <w:rPr>
          <w:rFonts w:ascii="Times New Roman" w:hAnsi="Times New Roman" w:cs="Times New Roman"/>
          <w:sz w:val="24"/>
          <w:szCs w:val="24"/>
          <w:lang w:val="en-GB"/>
        </w:rPr>
        <w:t>in 2017 (International Energy Agency</w:t>
      </w:r>
      <w:r w:rsidR="00DA2DE2" w:rsidRPr="006D6901">
        <w:rPr>
          <w:rFonts w:ascii="Times New Roman" w:hAnsi="Times New Roman" w:cs="Times New Roman"/>
          <w:sz w:val="24"/>
          <w:szCs w:val="24"/>
          <w:lang w:val="en-GB"/>
        </w:rPr>
        <w:t xml:space="preserve"> [IEA], 20</w:t>
      </w:r>
      <w:r w:rsidR="001F48F8">
        <w:rPr>
          <w:rFonts w:ascii="Times New Roman" w:hAnsi="Times New Roman" w:cs="Times New Roman"/>
          <w:sz w:val="24"/>
          <w:szCs w:val="24"/>
          <w:lang w:val="en-GB"/>
        </w:rPr>
        <w:t>2</w:t>
      </w:r>
      <w:r w:rsidR="00AE3377">
        <w:rPr>
          <w:rFonts w:ascii="Times New Roman" w:hAnsi="Times New Roman" w:cs="Times New Roman"/>
          <w:sz w:val="24"/>
          <w:szCs w:val="24"/>
          <w:lang w:val="en-GB"/>
        </w:rPr>
        <w:t>0</w:t>
      </w:r>
      <w:r w:rsidR="00DA2DE2" w:rsidRPr="006D6901">
        <w:rPr>
          <w:rFonts w:ascii="Times New Roman" w:hAnsi="Times New Roman" w:cs="Times New Roman"/>
          <w:sz w:val="24"/>
          <w:szCs w:val="24"/>
          <w:lang w:val="en-GB"/>
        </w:rPr>
        <w:t xml:space="preserve">). </w:t>
      </w:r>
      <w:r w:rsidR="000723ED">
        <w:rPr>
          <w:rFonts w:ascii="Times New Roman" w:hAnsi="Times New Roman" w:cs="Times New Roman"/>
          <w:sz w:val="24"/>
          <w:szCs w:val="24"/>
          <w:lang w:val="en-GB"/>
        </w:rPr>
        <w:t xml:space="preserve">It is </w:t>
      </w:r>
      <w:r w:rsidR="00471ECC">
        <w:rPr>
          <w:rFonts w:ascii="Times New Roman" w:hAnsi="Times New Roman" w:cs="Times New Roman"/>
          <w:sz w:val="24"/>
          <w:szCs w:val="24"/>
          <w:lang w:val="en-GB"/>
        </w:rPr>
        <w:t>acknowledge</w:t>
      </w:r>
      <w:r w:rsidR="000723ED">
        <w:rPr>
          <w:rFonts w:ascii="Times New Roman" w:hAnsi="Times New Roman" w:cs="Times New Roman"/>
          <w:sz w:val="24"/>
          <w:szCs w:val="24"/>
          <w:lang w:val="en-GB"/>
        </w:rPr>
        <w:t>d</w:t>
      </w:r>
      <w:r w:rsidR="00471ECC">
        <w:rPr>
          <w:rFonts w:ascii="Times New Roman" w:hAnsi="Times New Roman" w:cs="Times New Roman"/>
          <w:sz w:val="24"/>
          <w:szCs w:val="24"/>
          <w:lang w:val="en-GB"/>
        </w:rPr>
        <w:t xml:space="preserve"> that binary indicators for measuring energy access levels are not only inadequate but at times can even result in deceptive policy recommendations (Groh et al.</w:t>
      </w:r>
      <w:r w:rsidR="00F979AD">
        <w:rPr>
          <w:rFonts w:ascii="Times New Roman" w:hAnsi="Times New Roman" w:cs="Times New Roman"/>
          <w:sz w:val="24"/>
          <w:szCs w:val="24"/>
          <w:lang w:val="en-GB"/>
        </w:rPr>
        <w:t>,</w:t>
      </w:r>
      <w:r w:rsidR="00471ECC">
        <w:rPr>
          <w:rFonts w:ascii="Times New Roman" w:hAnsi="Times New Roman" w:cs="Times New Roman"/>
          <w:sz w:val="24"/>
          <w:szCs w:val="24"/>
          <w:lang w:val="en-GB"/>
        </w:rPr>
        <w:t xml:space="preserve"> 2016). Nonetheless, as long as efforts to measure energy poverty more comprehensively have not led to a uniform set of indicators which is more widely accepted, the binary metrics remains the measurement tool of choice, including for SDG 7.1 (</w:t>
      </w:r>
      <w:proofErr w:type="spellStart"/>
      <w:r w:rsidR="00471ECC">
        <w:rPr>
          <w:rFonts w:ascii="Times New Roman" w:hAnsi="Times New Roman" w:cs="Times New Roman"/>
          <w:sz w:val="24"/>
          <w:szCs w:val="24"/>
          <w:lang w:val="en-GB"/>
        </w:rPr>
        <w:t>Pelz</w:t>
      </w:r>
      <w:proofErr w:type="spellEnd"/>
      <w:r w:rsidR="00471ECC">
        <w:rPr>
          <w:rFonts w:ascii="Times New Roman" w:hAnsi="Times New Roman" w:cs="Times New Roman"/>
          <w:sz w:val="24"/>
          <w:szCs w:val="24"/>
          <w:lang w:val="en-GB"/>
        </w:rPr>
        <w:t xml:space="preserve"> et al.</w:t>
      </w:r>
      <w:r w:rsidR="00F979AD">
        <w:rPr>
          <w:rFonts w:ascii="Times New Roman" w:hAnsi="Times New Roman" w:cs="Times New Roman"/>
          <w:sz w:val="24"/>
          <w:szCs w:val="24"/>
          <w:lang w:val="en-GB"/>
        </w:rPr>
        <w:t>,</w:t>
      </w:r>
      <w:r w:rsidR="00471ECC">
        <w:rPr>
          <w:rFonts w:ascii="Times New Roman" w:hAnsi="Times New Roman" w:cs="Times New Roman"/>
          <w:sz w:val="24"/>
          <w:szCs w:val="24"/>
          <w:lang w:val="en-GB"/>
        </w:rPr>
        <w:t xml:space="preserve"> 2019). </w:t>
      </w:r>
    </w:p>
    <w:p w14:paraId="22B23694" w14:textId="77777777" w:rsidR="000723ED" w:rsidRDefault="000723ED" w:rsidP="00B742CF">
      <w:pPr>
        <w:pStyle w:val="NoSpacing"/>
        <w:rPr>
          <w:rFonts w:ascii="Times New Roman" w:hAnsi="Times New Roman" w:cs="Times New Roman"/>
          <w:sz w:val="24"/>
          <w:szCs w:val="24"/>
          <w:lang w:val="en-GB"/>
        </w:rPr>
      </w:pPr>
    </w:p>
    <w:p w14:paraId="1197F123" w14:textId="1A710965" w:rsidR="00060EA8" w:rsidRPr="006D6901" w:rsidRDefault="00DA2DE2" w:rsidP="00B742CF">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The</w:t>
      </w:r>
      <w:r w:rsidR="00E41DB9" w:rsidRPr="006D6901">
        <w:rPr>
          <w:rFonts w:ascii="Times New Roman" w:hAnsi="Times New Roman" w:cs="Times New Roman"/>
          <w:sz w:val="24"/>
          <w:szCs w:val="24"/>
          <w:lang w:val="en-GB"/>
        </w:rPr>
        <w:t xml:space="preserve"> </w:t>
      </w:r>
      <w:r w:rsidR="00DE49C6" w:rsidRPr="006D6901">
        <w:rPr>
          <w:rFonts w:ascii="Times New Roman" w:hAnsi="Times New Roman" w:cs="Times New Roman"/>
          <w:sz w:val="24"/>
          <w:szCs w:val="24"/>
          <w:lang w:val="en-GB"/>
        </w:rPr>
        <w:t xml:space="preserve">global </w:t>
      </w:r>
      <w:r w:rsidR="00E41DB9" w:rsidRPr="006D6901">
        <w:rPr>
          <w:rFonts w:ascii="Times New Roman" w:hAnsi="Times New Roman" w:cs="Times New Roman"/>
          <w:sz w:val="24"/>
          <w:szCs w:val="24"/>
          <w:lang w:val="en-GB"/>
        </w:rPr>
        <w:t xml:space="preserve">population without access to </w:t>
      </w:r>
      <w:r w:rsidR="00B05821" w:rsidRPr="006D6901">
        <w:rPr>
          <w:rFonts w:ascii="Times New Roman" w:hAnsi="Times New Roman" w:cs="Times New Roman"/>
          <w:sz w:val="24"/>
          <w:szCs w:val="24"/>
          <w:lang w:val="en-GB"/>
        </w:rPr>
        <w:t>reliable</w:t>
      </w:r>
      <w:r w:rsidR="007C14B1" w:rsidRPr="006D6901">
        <w:rPr>
          <w:rFonts w:ascii="Times New Roman" w:hAnsi="Times New Roman" w:cs="Times New Roman"/>
          <w:sz w:val="24"/>
          <w:szCs w:val="24"/>
          <w:lang w:val="en-GB"/>
        </w:rPr>
        <w:t xml:space="preserve"> </w:t>
      </w:r>
      <w:r w:rsidR="00E41DB9" w:rsidRPr="006D6901">
        <w:rPr>
          <w:rFonts w:ascii="Times New Roman" w:hAnsi="Times New Roman" w:cs="Times New Roman"/>
          <w:sz w:val="24"/>
          <w:szCs w:val="24"/>
          <w:lang w:val="en-GB"/>
        </w:rPr>
        <w:t>electricity is</w:t>
      </w:r>
      <w:r w:rsidR="007C14B1" w:rsidRPr="006D6901">
        <w:rPr>
          <w:rFonts w:ascii="Times New Roman" w:hAnsi="Times New Roman" w:cs="Times New Roman"/>
          <w:sz w:val="24"/>
          <w:szCs w:val="24"/>
          <w:lang w:val="en-GB"/>
        </w:rPr>
        <w:t xml:space="preserve"> </w:t>
      </w:r>
      <w:r w:rsidR="009D3C31" w:rsidRPr="006D6901">
        <w:rPr>
          <w:rFonts w:ascii="Times New Roman" w:hAnsi="Times New Roman" w:cs="Times New Roman"/>
          <w:sz w:val="24"/>
          <w:szCs w:val="24"/>
          <w:lang w:val="en-GB"/>
        </w:rPr>
        <w:t xml:space="preserve">spatially concentrated </w:t>
      </w:r>
      <w:r w:rsidR="00E5687C" w:rsidRPr="006D6901">
        <w:rPr>
          <w:rFonts w:ascii="Times New Roman" w:hAnsi="Times New Roman" w:cs="Times New Roman"/>
          <w:sz w:val="24"/>
          <w:szCs w:val="24"/>
          <w:lang w:val="en-GB"/>
        </w:rPr>
        <w:t xml:space="preserve">primarily </w:t>
      </w:r>
      <w:r w:rsidR="007C14B1" w:rsidRPr="006D6901">
        <w:rPr>
          <w:rFonts w:ascii="Times New Roman" w:hAnsi="Times New Roman" w:cs="Times New Roman"/>
          <w:sz w:val="24"/>
          <w:szCs w:val="24"/>
          <w:lang w:val="en-GB"/>
        </w:rPr>
        <w:t>in sub-Saharan Africa</w:t>
      </w:r>
      <w:r w:rsidR="002F073E" w:rsidRPr="006D6901">
        <w:rPr>
          <w:rFonts w:ascii="Times New Roman" w:hAnsi="Times New Roman" w:cs="Times New Roman"/>
          <w:sz w:val="24"/>
          <w:szCs w:val="24"/>
          <w:lang w:val="en-GB"/>
        </w:rPr>
        <w:t>,</w:t>
      </w:r>
      <w:r w:rsidR="007C14B1" w:rsidRPr="006D6901">
        <w:rPr>
          <w:rFonts w:ascii="Times New Roman" w:hAnsi="Times New Roman" w:cs="Times New Roman"/>
          <w:sz w:val="24"/>
          <w:szCs w:val="24"/>
          <w:lang w:val="en-GB"/>
        </w:rPr>
        <w:t xml:space="preserve"> followed by part</w:t>
      </w:r>
      <w:r w:rsidR="009D3C31" w:rsidRPr="006D6901">
        <w:rPr>
          <w:rFonts w:ascii="Times New Roman" w:hAnsi="Times New Roman" w:cs="Times New Roman"/>
          <w:sz w:val="24"/>
          <w:szCs w:val="24"/>
          <w:lang w:val="en-GB"/>
        </w:rPr>
        <w:t>s</w:t>
      </w:r>
      <w:r w:rsidR="007C14B1" w:rsidRPr="006D6901">
        <w:rPr>
          <w:rFonts w:ascii="Times New Roman" w:hAnsi="Times New Roman" w:cs="Times New Roman"/>
          <w:sz w:val="24"/>
          <w:szCs w:val="24"/>
          <w:lang w:val="en-GB"/>
        </w:rPr>
        <w:t xml:space="preserve"> of </w:t>
      </w:r>
      <w:r w:rsidR="009D3C31" w:rsidRPr="006D6901">
        <w:rPr>
          <w:rFonts w:ascii="Times New Roman" w:hAnsi="Times New Roman" w:cs="Times New Roman"/>
          <w:sz w:val="24"/>
          <w:szCs w:val="24"/>
          <w:lang w:val="en-GB"/>
        </w:rPr>
        <w:t xml:space="preserve">South and </w:t>
      </w:r>
      <w:r w:rsidR="007C14B1" w:rsidRPr="006D6901">
        <w:rPr>
          <w:rFonts w:ascii="Times New Roman" w:hAnsi="Times New Roman" w:cs="Times New Roman"/>
          <w:sz w:val="24"/>
          <w:szCs w:val="24"/>
          <w:lang w:val="en-GB"/>
        </w:rPr>
        <w:t>Southeast Asia (except China, India</w:t>
      </w:r>
      <w:r w:rsidR="004D742A" w:rsidRPr="006D6901">
        <w:rPr>
          <w:rFonts w:ascii="Times New Roman" w:hAnsi="Times New Roman" w:cs="Times New Roman"/>
          <w:sz w:val="24"/>
          <w:szCs w:val="24"/>
          <w:lang w:val="en-GB"/>
        </w:rPr>
        <w:t>,</w:t>
      </w:r>
      <w:r w:rsidR="007C14B1" w:rsidRPr="006D6901">
        <w:rPr>
          <w:rFonts w:ascii="Times New Roman" w:hAnsi="Times New Roman" w:cs="Times New Roman"/>
          <w:sz w:val="24"/>
          <w:szCs w:val="24"/>
          <w:lang w:val="en-GB"/>
        </w:rPr>
        <w:t xml:space="preserve"> and Indonesia)</w:t>
      </w:r>
      <w:r w:rsidR="00E5687C" w:rsidRPr="006D6901">
        <w:rPr>
          <w:rFonts w:ascii="Times New Roman" w:hAnsi="Times New Roman" w:cs="Times New Roman"/>
          <w:sz w:val="24"/>
          <w:szCs w:val="24"/>
          <w:lang w:val="en-GB"/>
        </w:rPr>
        <w:t>,</w:t>
      </w:r>
      <w:r w:rsidR="00DE49C6" w:rsidRPr="006D6901">
        <w:rPr>
          <w:rFonts w:ascii="Times New Roman" w:hAnsi="Times New Roman" w:cs="Times New Roman"/>
          <w:sz w:val="24"/>
          <w:szCs w:val="24"/>
          <w:lang w:val="en-GB"/>
        </w:rPr>
        <w:t xml:space="preserve"> </w:t>
      </w:r>
      <w:r w:rsidR="004D742A" w:rsidRPr="006D6901">
        <w:rPr>
          <w:rFonts w:ascii="Times New Roman" w:hAnsi="Times New Roman" w:cs="Times New Roman"/>
          <w:sz w:val="24"/>
          <w:szCs w:val="24"/>
          <w:lang w:val="en-GB"/>
        </w:rPr>
        <w:t>as well as</w:t>
      </w:r>
      <w:r w:rsidR="009F5CBF" w:rsidRPr="006D6901">
        <w:rPr>
          <w:rFonts w:ascii="Times New Roman" w:hAnsi="Times New Roman" w:cs="Times New Roman"/>
          <w:sz w:val="24"/>
          <w:szCs w:val="24"/>
          <w:lang w:val="en-GB"/>
        </w:rPr>
        <w:t xml:space="preserve"> </w:t>
      </w:r>
      <w:r w:rsidR="00DE49C6" w:rsidRPr="006D6901">
        <w:rPr>
          <w:rFonts w:ascii="Times New Roman" w:hAnsi="Times New Roman" w:cs="Times New Roman"/>
          <w:sz w:val="24"/>
          <w:szCs w:val="24"/>
          <w:lang w:val="en-GB"/>
        </w:rPr>
        <w:t xml:space="preserve">war-torn nations </w:t>
      </w:r>
      <w:r w:rsidR="004D742A" w:rsidRPr="006D6901">
        <w:rPr>
          <w:rFonts w:ascii="Times New Roman" w:hAnsi="Times New Roman" w:cs="Times New Roman"/>
          <w:sz w:val="24"/>
          <w:szCs w:val="24"/>
          <w:lang w:val="en-GB"/>
        </w:rPr>
        <w:t>like</w:t>
      </w:r>
      <w:r w:rsidR="009F5CBF" w:rsidRPr="006D6901">
        <w:rPr>
          <w:rFonts w:ascii="Times New Roman" w:hAnsi="Times New Roman" w:cs="Times New Roman"/>
          <w:sz w:val="24"/>
          <w:szCs w:val="24"/>
          <w:lang w:val="en-GB"/>
        </w:rPr>
        <w:t xml:space="preserve"> </w:t>
      </w:r>
      <w:r w:rsidR="00DE49C6" w:rsidRPr="006D6901">
        <w:rPr>
          <w:rFonts w:ascii="Times New Roman" w:hAnsi="Times New Roman" w:cs="Times New Roman"/>
          <w:sz w:val="24"/>
          <w:szCs w:val="24"/>
          <w:lang w:val="en-GB"/>
        </w:rPr>
        <w:t>Afghanistan, Syria and Yemen</w:t>
      </w:r>
      <w:r w:rsidR="00B4248D" w:rsidRPr="006D6901">
        <w:rPr>
          <w:rFonts w:ascii="Times New Roman" w:hAnsi="Times New Roman" w:cs="Times New Roman"/>
          <w:sz w:val="24"/>
          <w:szCs w:val="24"/>
          <w:lang w:val="en-GB"/>
        </w:rPr>
        <w:t xml:space="preserve"> (</w:t>
      </w:r>
      <w:r w:rsidR="005A2135" w:rsidRPr="006D6901">
        <w:rPr>
          <w:rFonts w:ascii="Times New Roman" w:hAnsi="Times New Roman" w:cs="Times New Roman"/>
          <w:sz w:val="24"/>
          <w:szCs w:val="24"/>
          <w:lang w:val="en-GB"/>
        </w:rPr>
        <w:t>IEA,</w:t>
      </w:r>
      <w:r w:rsidR="008E6B66" w:rsidRPr="006D6901">
        <w:rPr>
          <w:rFonts w:ascii="Times New Roman" w:hAnsi="Times New Roman" w:cs="Times New Roman"/>
          <w:sz w:val="24"/>
          <w:szCs w:val="24"/>
          <w:lang w:val="en-GB"/>
        </w:rPr>
        <w:t xml:space="preserve"> </w:t>
      </w:r>
      <w:r w:rsidR="007C14B1" w:rsidRPr="006D6901">
        <w:rPr>
          <w:rFonts w:ascii="Times New Roman" w:hAnsi="Times New Roman" w:cs="Times New Roman"/>
          <w:sz w:val="24"/>
          <w:szCs w:val="24"/>
          <w:lang w:val="en-GB"/>
        </w:rPr>
        <w:t>2019;</w:t>
      </w:r>
      <w:r w:rsidR="00B4248D" w:rsidRPr="006D6901">
        <w:rPr>
          <w:rFonts w:ascii="Times New Roman" w:hAnsi="Times New Roman" w:cs="Times New Roman"/>
          <w:sz w:val="24"/>
          <w:szCs w:val="24"/>
          <w:lang w:val="en-GB"/>
        </w:rPr>
        <w:t xml:space="preserve"> </w:t>
      </w:r>
      <w:proofErr w:type="spellStart"/>
      <w:r w:rsidR="008E6B66" w:rsidRPr="006D6901">
        <w:rPr>
          <w:rFonts w:ascii="Times New Roman" w:hAnsi="Times New Roman" w:cs="Times New Roman"/>
          <w:sz w:val="24"/>
          <w:szCs w:val="24"/>
          <w:lang w:val="en-GB"/>
        </w:rPr>
        <w:t>Azimoh</w:t>
      </w:r>
      <w:proofErr w:type="spellEnd"/>
      <w:r w:rsidR="008E6B66" w:rsidRPr="006D6901">
        <w:rPr>
          <w:rFonts w:ascii="Times New Roman" w:hAnsi="Times New Roman" w:cs="Times New Roman"/>
          <w:sz w:val="24"/>
          <w:szCs w:val="24"/>
          <w:lang w:val="en-GB"/>
        </w:rPr>
        <w:t xml:space="preserve"> et al., 2016). </w:t>
      </w:r>
      <w:r w:rsidR="002B2032" w:rsidRPr="006D6901">
        <w:rPr>
          <w:rFonts w:ascii="Times New Roman" w:hAnsi="Times New Roman" w:cs="Times New Roman"/>
          <w:sz w:val="24"/>
          <w:szCs w:val="24"/>
          <w:lang w:val="en-GB"/>
        </w:rPr>
        <w:t>T</w:t>
      </w:r>
      <w:r w:rsidR="007C14B1" w:rsidRPr="006D6901">
        <w:rPr>
          <w:rFonts w:ascii="Times New Roman" w:hAnsi="Times New Roman" w:cs="Times New Roman"/>
          <w:sz w:val="24"/>
          <w:szCs w:val="24"/>
          <w:lang w:val="en-GB"/>
        </w:rPr>
        <w:t xml:space="preserve">here is </w:t>
      </w:r>
      <w:r w:rsidR="004D742A" w:rsidRPr="006D6901">
        <w:rPr>
          <w:rFonts w:ascii="Times New Roman" w:hAnsi="Times New Roman" w:cs="Times New Roman"/>
          <w:sz w:val="24"/>
          <w:szCs w:val="24"/>
          <w:lang w:val="en-GB"/>
        </w:rPr>
        <w:t xml:space="preserve">also </w:t>
      </w:r>
      <w:r w:rsidR="007C14B1" w:rsidRPr="006D6901">
        <w:rPr>
          <w:rFonts w:ascii="Times New Roman" w:hAnsi="Times New Roman" w:cs="Times New Roman"/>
          <w:sz w:val="24"/>
          <w:szCs w:val="24"/>
          <w:lang w:val="en-GB"/>
        </w:rPr>
        <w:t xml:space="preserve">a visible gap of around 17% between </w:t>
      </w:r>
      <w:r w:rsidR="002B2032" w:rsidRPr="006D6901">
        <w:rPr>
          <w:rFonts w:ascii="Times New Roman" w:hAnsi="Times New Roman" w:cs="Times New Roman"/>
          <w:sz w:val="24"/>
          <w:szCs w:val="24"/>
          <w:lang w:val="en-GB"/>
        </w:rPr>
        <w:t xml:space="preserve">global </w:t>
      </w:r>
      <w:r w:rsidR="007C14B1" w:rsidRPr="006D6901">
        <w:rPr>
          <w:rFonts w:ascii="Times New Roman" w:hAnsi="Times New Roman" w:cs="Times New Roman"/>
          <w:sz w:val="24"/>
          <w:szCs w:val="24"/>
          <w:lang w:val="en-GB"/>
        </w:rPr>
        <w:t>urban an</w:t>
      </w:r>
      <w:r w:rsidR="00E5687C" w:rsidRPr="006D6901">
        <w:rPr>
          <w:rFonts w:ascii="Times New Roman" w:hAnsi="Times New Roman" w:cs="Times New Roman"/>
          <w:sz w:val="24"/>
          <w:szCs w:val="24"/>
          <w:lang w:val="en-GB"/>
        </w:rPr>
        <w:t>d rural electricity access</w:t>
      </w:r>
      <w:r w:rsidR="002B2032" w:rsidRPr="006D6901">
        <w:rPr>
          <w:rFonts w:ascii="Times New Roman" w:hAnsi="Times New Roman" w:cs="Times New Roman"/>
          <w:sz w:val="24"/>
          <w:szCs w:val="24"/>
          <w:lang w:val="en-GB"/>
        </w:rPr>
        <w:t>, while in few countries the gap is substantially hi</w:t>
      </w:r>
      <w:r w:rsidR="003B6C86" w:rsidRPr="006D6901">
        <w:rPr>
          <w:rFonts w:ascii="Times New Roman" w:hAnsi="Times New Roman" w:cs="Times New Roman"/>
          <w:sz w:val="24"/>
          <w:szCs w:val="24"/>
          <w:lang w:val="en-GB"/>
        </w:rPr>
        <w:t>gh</w:t>
      </w:r>
      <w:r w:rsidR="00471ECC">
        <w:rPr>
          <w:rFonts w:ascii="Times New Roman" w:hAnsi="Times New Roman" w:cs="Times New Roman"/>
          <w:sz w:val="24"/>
          <w:szCs w:val="24"/>
          <w:lang w:val="en-GB"/>
        </w:rPr>
        <w:t>er</w:t>
      </w:r>
      <w:r w:rsidR="003B6C86" w:rsidRPr="006D6901">
        <w:rPr>
          <w:rFonts w:ascii="Times New Roman" w:hAnsi="Times New Roman" w:cs="Times New Roman"/>
          <w:sz w:val="24"/>
          <w:szCs w:val="24"/>
          <w:lang w:val="en-GB"/>
        </w:rPr>
        <w:t>, for instance 56% in Myanmar</w:t>
      </w:r>
      <w:r w:rsidR="002B2032" w:rsidRPr="006D6901">
        <w:rPr>
          <w:rFonts w:ascii="Times New Roman" w:hAnsi="Times New Roman" w:cs="Times New Roman"/>
          <w:sz w:val="24"/>
          <w:szCs w:val="24"/>
          <w:lang w:val="en-GB"/>
        </w:rPr>
        <w:t xml:space="preserve"> (IEA, 2019)</w:t>
      </w:r>
      <w:r w:rsidRPr="006D6901">
        <w:rPr>
          <w:rFonts w:ascii="Times New Roman" w:hAnsi="Times New Roman" w:cs="Times New Roman"/>
          <w:sz w:val="24"/>
          <w:szCs w:val="24"/>
          <w:lang w:val="en-GB"/>
        </w:rPr>
        <w:t xml:space="preserve">. </w:t>
      </w:r>
      <w:r w:rsidR="00BE1140">
        <w:rPr>
          <w:rFonts w:ascii="Times New Roman" w:hAnsi="Times New Roman" w:cs="Times New Roman"/>
          <w:sz w:val="24"/>
          <w:szCs w:val="24"/>
          <w:lang w:val="en-GB"/>
        </w:rPr>
        <w:t>Groh (2014) has further empirically investigated</w:t>
      </w:r>
      <w:r w:rsidR="000723ED">
        <w:rPr>
          <w:rFonts w:ascii="Times New Roman" w:hAnsi="Times New Roman" w:cs="Times New Roman"/>
          <w:sz w:val="24"/>
          <w:szCs w:val="24"/>
          <w:lang w:val="en-GB"/>
        </w:rPr>
        <w:t>,</w:t>
      </w:r>
      <w:r w:rsidR="00BE1140">
        <w:rPr>
          <w:rFonts w:ascii="Times New Roman" w:hAnsi="Times New Roman" w:cs="Times New Roman"/>
          <w:sz w:val="24"/>
          <w:szCs w:val="24"/>
          <w:lang w:val="en-GB"/>
        </w:rPr>
        <w:t xml:space="preserve"> based on data from Peru</w:t>
      </w:r>
      <w:r w:rsidR="000723ED">
        <w:rPr>
          <w:rFonts w:ascii="Times New Roman" w:hAnsi="Times New Roman" w:cs="Times New Roman"/>
          <w:sz w:val="24"/>
          <w:szCs w:val="24"/>
          <w:lang w:val="en-GB"/>
        </w:rPr>
        <w:t>,</w:t>
      </w:r>
      <w:r w:rsidR="00BE1140">
        <w:rPr>
          <w:rFonts w:ascii="Times New Roman" w:hAnsi="Times New Roman" w:cs="Times New Roman"/>
          <w:sz w:val="24"/>
          <w:szCs w:val="24"/>
          <w:lang w:val="en-GB"/>
        </w:rPr>
        <w:t xml:space="preserve"> that the lack of access to electricity might </w:t>
      </w:r>
      <w:r w:rsidR="00BE1140" w:rsidRPr="00BE1140">
        <w:rPr>
          <w:rFonts w:ascii="Times New Roman" w:hAnsi="Times New Roman" w:cs="Times New Roman"/>
          <w:sz w:val="24"/>
          <w:szCs w:val="24"/>
          <w:lang w:val="en-GB"/>
        </w:rPr>
        <w:t>caus</w:t>
      </w:r>
      <w:r w:rsidR="00BE1140">
        <w:rPr>
          <w:rFonts w:ascii="Times New Roman" w:hAnsi="Times New Roman" w:cs="Times New Roman"/>
          <w:sz w:val="24"/>
          <w:szCs w:val="24"/>
          <w:lang w:val="en-GB"/>
        </w:rPr>
        <w:t>e</w:t>
      </w:r>
      <w:r w:rsidR="00BE1140" w:rsidRPr="00BE1140">
        <w:rPr>
          <w:rFonts w:ascii="Times New Roman" w:hAnsi="Times New Roman" w:cs="Times New Roman"/>
          <w:sz w:val="24"/>
          <w:szCs w:val="24"/>
          <w:lang w:val="en-GB"/>
        </w:rPr>
        <w:t xml:space="preserve"> a trap that is delaying (rural) development at the</w:t>
      </w:r>
      <w:r w:rsidR="00BE1140">
        <w:rPr>
          <w:rFonts w:ascii="Times New Roman" w:hAnsi="Times New Roman" w:cs="Times New Roman"/>
          <w:sz w:val="24"/>
          <w:szCs w:val="24"/>
          <w:lang w:val="en-GB"/>
        </w:rPr>
        <w:t xml:space="preserve"> </w:t>
      </w:r>
      <w:r w:rsidR="00BE1140" w:rsidRPr="00BE1140">
        <w:rPr>
          <w:rFonts w:ascii="Times New Roman" w:hAnsi="Times New Roman" w:cs="Times New Roman"/>
          <w:sz w:val="24"/>
          <w:szCs w:val="24"/>
          <w:lang w:val="en-GB"/>
        </w:rPr>
        <w:t>household level or even prohibiting the development path</w:t>
      </w:r>
      <w:r w:rsidR="00BE1140">
        <w:rPr>
          <w:rFonts w:ascii="Times New Roman" w:hAnsi="Times New Roman" w:cs="Times New Roman"/>
          <w:sz w:val="24"/>
          <w:szCs w:val="24"/>
          <w:lang w:val="en-GB"/>
        </w:rPr>
        <w:t xml:space="preserve">, ultimately hindering economic development. </w:t>
      </w:r>
      <w:r w:rsidRPr="006D6901">
        <w:rPr>
          <w:rFonts w:ascii="Times New Roman" w:hAnsi="Times New Roman" w:cs="Times New Roman"/>
          <w:sz w:val="24"/>
          <w:szCs w:val="24"/>
          <w:lang w:val="en-GB"/>
        </w:rPr>
        <w:t>E</w:t>
      </w:r>
      <w:r w:rsidR="005A2135" w:rsidRPr="006D6901">
        <w:rPr>
          <w:rFonts w:ascii="Times New Roman" w:hAnsi="Times New Roman" w:cs="Times New Roman"/>
          <w:sz w:val="24"/>
          <w:szCs w:val="24"/>
          <w:lang w:val="en-GB"/>
        </w:rPr>
        <w:t xml:space="preserve">lectricity </w:t>
      </w:r>
      <w:r w:rsidRPr="006D6901">
        <w:rPr>
          <w:rFonts w:ascii="Times New Roman" w:hAnsi="Times New Roman" w:cs="Times New Roman"/>
          <w:sz w:val="24"/>
          <w:szCs w:val="24"/>
          <w:lang w:val="en-GB"/>
        </w:rPr>
        <w:t>access</w:t>
      </w:r>
      <w:r w:rsidR="00E5687C" w:rsidRPr="006D6901">
        <w:rPr>
          <w:rFonts w:ascii="Times New Roman" w:hAnsi="Times New Roman" w:cs="Times New Roman"/>
          <w:sz w:val="24"/>
          <w:szCs w:val="24"/>
          <w:lang w:val="en-GB"/>
        </w:rPr>
        <w:t xml:space="preserve"> and ‘modern’ fuel access</w:t>
      </w:r>
      <w:r w:rsidRPr="006D6901">
        <w:rPr>
          <w:rFonts w:ascii="Times New Roman" w:hAnsi="Times New Roman" w:cs="Times New Roman"/>
          <w:sz w:val="24"/>
          <w:szCs w:val="24"/>
          <w:lang w:val="en-GB"/>
        </w:rPr>
        <w:t xml:space="preserve"> </w:t>
      </w:r>
      <w:r w:rsidR="005A2135" w:rsidRPr="006D6901">
        <w:rPr>
          <w:rFonts w:ascii="Times New Roman" w:hAnsi="Times New Roman" w:cs="Times New Roman"/>
          <w:sz w:val="24"/>
          <w:szCs w:val="24"/>
          <w:lang w:val="en-GB"/>
        </w:rPr>
        <w:t xml:space="preserve">has </w:t>
      </w:r>
      <w:r w:rsidR="00F1390E">
        <w:rPr>
          <w:rFonts w:ascii="Times New Roman" w:hAnsi="Times New Roman" w:cs="Times New Roman"/>
          <w:sz w:val="24"/>
          <w:szCs w:val="24"/>
          <w:lang w:val="en-GB"/>
        </w:rPr>
        <w:t>by now</w:t>
      </w:r>
      <w:r w:rsidR="00F1390E" w:rsidRPr="006D6901">
        <w:rPr>
          <w:rFonts w:ascii="Times New Roman" w:hAnsi="Times New Roman" w:cs="Times New Roman"/>
          <w:sz w:val="24"/>
          <w:szCs w:val="24"/>
          <w:lang w:val="en-GB"/>
        </w:rPr>
        <w:t xml:space="preserve"> </w:t>
      </w:r>
      <w:r w:rsidRPr="006D6901">
        <w:rPr>
          <w:rFonts w:ascii="Times New Roman" w:hAnsi="Times New Roman" w:cs="Times New Roman"/>
          <w:sz w:val="24"/>
          <w:szCs w:val="24"/>
          <w:lang w:val="en-GB"/>
        </w:rPr>
        <w:t xml:space="preserve">become a </w:t>
      </w:r>
      <w:r w:rsidR="00D758A6" w:rsidRPr="006D6901">
        <w:rPr>
          <w:rFonts w:ascii="Times New Roman" w:hAnsi="Times New Roman" w:cs="Times New Roman"/>
          <w:sz w:val="24"/>
          <w:szCs w:val="24"/>
          <w:lang w:val="en-GB"/>
        </w:rPr>
        <w:t xml:space="preserve">key </w:t>
      </w:r>
      <w:r w:rsidRPr="006D6901">
        <w:rPr>
          <w:rFonts w:ascii="Times New Roman" w:hAnsi="Times New Roman" w:cs="Times New Roman"/>
          <w:sz w:val="24"/>
          <w:szCs w:val="24"/>
          <w:lang w:val="en-GB"/>
        </w:rPr>
        <w:t>priority for</w:t>
      </w:r>
      <w:r w:rsidR="005A2135" w:rsidRPr="006D6901">
        <w:rPr>
          <w:rFonts w:ascii="Times New Roman" w:hAnsi="Times New Roman" w:cs="Times New Roman"/>
          <w:sz w:val="24"/>
          <w:szCs w:val="24"/>
          <w:lang w:val="en-GB"/>
        </w:rPr>
        <w:t xml:space="preserve"> policymakers</w:t>
      </w:r>
      <w:r w:rsidR="00D758A6" w:rsidRPr="006D6901">
        <w:rPr>
          <w:rFonts w:ascii="Times New Roman" w:hAnsi="Times New Roman" w:cs="Times New Roman"/>
          <w:sz w:val="24"/>
          <w:szCs w:val="24"/>
          <w:lang w:val="en-GB"/>
        </w:rPr>
        <w:t>, planners and elected</w:t>
      </w:r>
      <w:r w:rsidR="00E5687C" w:rsidRPr="006D6901">
        <w:rPr>
          <w:rFonts w:ascii="Times New Roman" w:hAnsi="Times New Roman" w:cs="Times New Roman"/>
          <w:sz w:val="24"/>
          <w:szCs w:val="24"/>
          <w:lang w:val="en-GB"/>
        </w:rPr>
        <w:t xml:space="preserve"> officials</w:t>
      </w:r>
      <w:r w:rsidR="00C74FB2" w:rsidRPr="006D6901">
        <w:rPr>
          <w:rFonts w:ascii="Times New Roman" w:hAnsi="Times New Roman" w:cs="Times New Roman"/>
          <w:sz w:val="24"/>
          <w:szCs w:val="24"/>
          <w:lang w:val="en-GB"/>
        </w:rPr>
        <w:t xml:space="preserve"> a</w:t>
      </w:r>
      <w:r w:rsidR="00F1390E">
        <w:rPr>
          <w:rFonts w:ascii="Times New Roman" w:hAnsi="Times New Roman" w:cs="Times New Roman"/>
          <w:sz w:val="24"/>
          <w:szCs w:val="24"/>
          <w:lang w:val="en-GB"/>
        </w:rPr>
        <w:t>s</w:t>
      </w:r>
      <w:r w:rsidR="005A2135" w:rsidRPr="006D6901">
        <w:rPr>
          <w:rFonts w:ascii="Times New Roman" w:hAnsi="Times New Roman" w:cs="Times New Roman"/>
          <w:sz w:val="24"/>
          <w:szCs w:val="24"/>
          <w:lang w:val="en-GB"/>
        </w:rPr>
        <w:t xml:space="preserve"> </w:t>
      </w:r>
      <w:r w:rsidR="00E5687C" w:rsidRPr="006D6901">
        <w:rPr>
          <w:rFonts w:ascii="Times New Roman" w:hAnsi="Times New Roman" w:cs="Times New Roman"/>
          <w:sz w:val="24"/>
          <w:szCs w:val="24"/>
          <w:lang w:val="en-GB"/>
        </w:rPr>
        <w:t xml:space="preserve">a means </w:t>
      </w:r>
      <w:r w:rsidR="005A2135" w:rsidRPr="006D6901">
        <w:rPr>
          <w:rFonts w:ascii="Times New Roman" w:hAnsi="Times New Roman" w:cs="Times New Roman"/>
          <w:sz w:val="24"/>
          <w:szCs w:val="24"/>
          <w:lang w:val="en-GB"/>
        </w:rPr>
        <w:t>to p</w:t>
      </w:r>
      <w:r w:rsidR="00B21034" w:rsidRPr="006D6901">
        <w:rPr>
          <w:rFonts w:ascii="Times New Roman" w:hAnsi="Times New Roman" w:cs="Times New Roman"/>
          <w:sz w:val="24"/>
          <w:szCs w:val="24"/>
          <w:lang w:val="en-GB"/>
        </w:rPr>
        <w:t xml:space="preserve">romote </w:t>
      </w:r>
      <w:r w:rsidR="00E5687C" w:rsidRPr="006D6901">
        <w:rPr>
          <w:rFonts w:ascii="Times New Roman" w:hAnsi="Times New Roman" w:cs="Times New Roman"/>
          <w:sz w:val="24"/>
          <w:szCs w:val="24"/>
          <w:lang w:val="en-GB"/>
        </w:rPr>
        <w:t>socio</w:t>
      </w:r>
      <w:r w:rsidR="00B13D51" w:rsidRPr="006D6901">
        <w:rPr>
          <w:rFonts w:ascii="Times New Roman" w:hAnsi="Times New Roman" w:cs="Times New Roman"/>
          <w:sz w:val="24"/>
          <w:szCs w:val="24"/>
          <w:lang w:val="en-GB"/>
        </w:rPr>
        <w:t>-</w:t>
      </w:r>
      <w:r w:rsidR="00E5687C" w:rsidRPr="006D6901">
        <w:rPr>
          <w:rFonts w:ascii="Times New Roman" w:hAnsi="Times New Roman" w:cs="Times New Roman"/>
          <w:sz w:val="24"/>
          <w:szCs w:val="24"/>
          <w:lang w:val="en-GB"/>
        </w:rPr>
        <w:t xml:space="preserve">economic </w:t>
      </w:r>
      <w:r w:rsidR="00B21034" w:rsidRPr="006D6901">
        <w:rPr>
          <w:rFonts w:ascii="Times New Roman" w:hAnsi="Times New Roman" w:cs="Times New Roman"/>
          <w:sz w:val="24"/>
          <w:szCs w:val="24"/>
          <w:lang w:val="en-GB"/>
        </w:rPr>
        <w:t>development in the poorest</w:t>
      </w:r>
      <w:r w:rsidR="005A2135" w:rsidRPr="006D6901">
        <w:rPr>
          <w:rFonts w:ascii="Times New Roman" w:hAnsi="Times New Roman" w:cs="Times New Roman"/>
          <w:sz w:val="24"/>
          <w:szCs w:val="24"/>
          <w:lang w:val="en-GB"/>
        </w:rPr>
        <w:t xml:space="preserve"> countries</w:t>
      </w:r>
      <w:r w:rsidR="00E5687C" w:rsidRPr="006D6901">
        <w:rPr>
          <w:rFonts w:ascii="Times New Roman" w:hAnsi="Times New Roman" w:cs="Times New Roman"/>
          <w:sz w:val="24"/>
          <w:szCs w:val="24"/>
          <w:lang w:val="en-GB"/>
        </w:rPr>
        <w:t xml:space="preserve"> and regions (Khan and </w:t>
      </w:r>
      <w:proofErr w:type="spellStart"/>
      <w:r w:rsidR="00E5687C" w:rsidRPr="006D6901">
        <w:rPr>
          <w:rFonts w:ascii="Times New Roman" w:hAnsi="Times New Roman" w:cs="Times New Roman"/>
          <w:sz w:val="24"/>
          <w:szCs w:val="24"/>
          <w:lang w:val="en-GB"/>
        </w:rPr>
        <w:t>Arsalan</w:t>
      </w:r>
      <w:proofErr w:type="spellEnd"/>
      <w:r w:rsidR="00E5687C" w:rsidRPr="006D6901">
        <w:rPr>
          <w:rFonts w:ascii="Times New Roman" w:hAnsi="Times New Roman" w:cs="Times New Roman"/>
          <w:sz w:val="24"/>
          <w:szCs w:val="24"/>
          <w:lang w:val="en-GB"/>
        </w:rPr>
        <w:t xml:space="preserve">, 2016). </w:t>
      </w:r>
      <w:r w:rsidR="004D742A" w:rsidRPr="006D6901">
        <w:rPr>
          <w:rFonts w:ascii="Times New Roman" w:hAnsi="Times New Roman" w:cs="Times New Roman"/>
          <w:sz w:val="24"/>
          <w:szCs w:val="24"/>
          <w:lang w:val="en-GB"/>
        </w:rPr>
        <w:t>Energy sector goals</w:t>
      </w:r>
      <w:r w:rsidR="00C74FB2" w:rsidRPr="006D6901">
        <w:rPr>
          <w:rFonts w:ascii="Times New Roman" w:hAnsi="Times New Roman" w:cs="Times New Roman"/>
          <w:sz w:val="24"/>
          <w:szCs w:val="24"/>
          <w:lang w:val="en-GB"/>
        </w:rPr>
        <w:t xml:space="preserve"> and associated infrastructure</w:t>
      </w:r>
      <w:r w:rsidR="00E5687C" w:rsidRPr="006D6901">
        <w:rPr>
          <w:rFonts w:ascii="Times New Roman" w:hAnsi="Times New Roman" w:cs="Times New Roman"/>
          <w:sz w:val="24"/>
          <w:szCs w:val="24"/>
          <w:lang w:val="en-GB"/>
        </w:rPr>
        <w:t xml:space="preserve"> </w:t>
      </w:r>
      <w:r w:rsidR="00575364" w:rsidRPr="006D6901">
        <w:rPr>
          <w:rFonts w:ascii="Times New Roman" w:hAnsi="Times New Roman" w:cs="Times New Roman"/>
          <w:sz w:val="24"/>
          <w:szCs w:val="24"/>
          <w:lang w:val="en-GB"/>
        </w:rPr>
        <w:t xml:space="preserve">are </w:t>
      </w:r>
      <w:r w:rsidR="00E5687C" w:rsidRPr="006D6901">
        <w:rPr>
          <w:rFonts w:ascii="Times New Roman" w:hAnsi="Times New Roman" w:cs="Times New Roman"/>
          <w:sz w:val="24"/>
          <w:szCs w:val="24"/>
          <w:lang w:val="en-GB"/>
        </w:rPr>
        <w:t xml:space="preserve">also pivotal in many governments’ strategies to legitimize </w:t>
      </w:r>
      <w:r w:rsidR="004D742A" w:rsidRPr="006D6901">
        <w:rPr>
          <w:rFonts w:ascii="Times New Roman" w:hAnsi="Times New Roman" w:cs="Times New Roman"/>
          <w:sz w:val="24"/>
          <w:szCs w:val="24"/>
          <w:lang w:val="en-GB"/>
        </w:rPr>
        <w:t>supremacy</w:t>
      </w:r>
      <w:r w:rsidR="00E5687C" w:rsidRPr="006D6901">
        <w:rPr>
          <w:rFonts w:ascii="Times New Roman" w:hAnsi="Times New Roman" w:cs="Times New Roman"/>
          <w:sz w:val="24"/>
          <w:szCs w:val="24"/>
          <w:lang w:val="en-GB"/>
        </w:rPr>
        <w:t xml:space="preserve"> across their territories</w:t>
      </w:r>
      <w:r w:rsidR="00575364" w:rsidRPr="006D6901">
        <w:rPr>
          <w:rFonts w:ascii="Times New Roman" w:hAnsi="Times New Roman" w:cs="Times New Roman"/>
          <w:sz w:val="24"/>
          <w:szCs w:val="24"/>
          <w:lang w:val="en-GB"/>
        </w:rPr>
        <w:t>,</w:t>
      </w:r>
      <w:r w:rsidR="00E5687C" w:rsidRPr="006D6901">
        <w:rPr>
          <w:rFonts w:ascii="Times New Roman" w:hAnsi="Times New Roman" w:cs="Times New Roman"/>
          <w:sz w:val="24"/>
          <w:szCs w:val="24"/>
          <w:lang w:val="en-GB"/>
        </w:rPr>
        <w:t xml:space="preserve"> </w:t>
      </w:r>
      <w:r w:rsidR="00575364" w:rsidRPr="006D6901">
        <w:rPr>
          <w:rFonts w:ascii="Times New Roman" w:hAnsi="Times New Roman" w:cs="Times New Roman"/>
          <w:sz w:val="24"/>
          <w:szCs w:val="24"/>
          <w:lang w:val="en-GB"/>
        </w:rPr>
        <w:t>enabling the</w:t>
      </w:r>
      <w:r w:rsidR="00C74FB2" w:rsidRPr="006D6901">
        <w:rPr>
          <w:rFonts w:ascii="Times New Roman" w:hAnsi="Times New Roman" w:cs="Times New Roman"/>
          <w:sz w:val="24"/>
          <w:szCs w:val="24"/>
          <w:lang w:val="en-GB"/>
        </w:rPr>
        <w:t xml:space="preserve"> government</w:t>
      </w:r>
      <w:r w:rsidR="00575364" w:rsidRPr="006D6901">
        <w:rPr>
          <w:rFonts w:ascii="Times New Roman" w:hAnsi="Times New Roman" w:cs="Times New Roman"/>
          <w:sz w:val="24"/>
          <w:szCs w:val="24"/>
          <w:lang w:val="en-GB"/>
        </w:rPr>
        <w:t xml:space="preserve"> to </w:t>
      </w:r>
      <w:r w:rsidR="00E5687C" w:rsidRPr="006D6901">
        <w:rPr>
          <w:rFonts w:ascii="Times New Roman" w:hAnsi="Times New Roman" w:cs="Times New Roman"/>
          <w:sz w:val="24"/>
          <w:szCs w:val="24"/>
          <w:lang w:val="en-GB"/>
        </w:rPr>
        <w:t xml:space="preserve">forge connections with citizens </w:t>
      </w:r>
      <w:r w:rsidR="00575364" w:rsidRPr="006D6901">
        <w:rPr>
          <w:rFonts w:ascii="Times New Roman" w:hAnsi="Times New Roman" w:cs="Times New Roman"/>
          <w:sz w:val="24"/>
          <w:szCs w:val="24"/>
          <w:lang w:val="en-GB"/>
        </w:rPr>
        <w:t xml:space="preserve">while symbolizing the nation and </w:t>
      </w:r>
      <w:r w:rsidR="000558C6" w:rsidRPr="006D6901">
        <w:rPr>
          <w:rFonts w:ascii="Times New Roman" w:hAnsi="Times New Roman" w:cs="Times New Roman"/>
          <w:sz w:val="24"/>
          <w:szCs w:val="24"/>
          <w:lang w:val="en-GB"/>
        </w:rPr>
        <w:t xml:space="preserve">the promise of </w:t>
      </w:r>
      <w:r w:rsidR="00575364" w:rsidRPr="006D6901">
        <w:rPr>
          <w:rFonts w:ascii="Times New Roman" w:hAnsi="Times New Roman" w:cs="Times New Roman"/>
          <w:sz w:val="24"/>
          <w:szCs w:val="24"/>
          <w:lang w:val="en-GB"/>
        </w:rPr>
        <w:t xml:space="preserve">modernity </w:t>
      </w:r>
      <w:r w:rsidR="00E5687C" w:rsidRPr="006D6901">
        <w:rPr>
          <w:rFonts w:ascii="Times New Roman" w:hAnsi="Times New Roman" w:cs="Times New Roman"/>
          <w:sz w:val="24"/>
          <w:szCs w:val="24"/>
          <w:lang w:val="en-GB"/>
        </w:rPr>
        <w:t>(Abram et al., 2019</w:t>
      </w:r>
      <w:r w:rsidR="00D758A6" w:rsidRPr="006D6901">
        <w:rPr>
          <w:rFonts w:ascii="Times New Roman" w:hAnsi="Times New Roman" w:cs="Times New Roman"/>
          <w:sz w:val="24"/>
          <w:szCs w:val="24"/>
          <w:lang w:val="en-GB"/>
        </w:rPr>
        <w:t xml:space="preserve">; </w:t>
      </w:r>
      <w:proofErr w:type="spellStart"/>
      <w:r w:rsidR="00575364" w:rsidRPr="006D6901">
        <w:rPr>
          <w:rFonts w:ascii="Times New Roman" w:hAnsi="Times New Roman" w:cs="Times New Roman"/>
          <w:sz w:val="24"/>
          <w:szCs w:val="24"/>
          <w:lang w:val="en-GB"/>
        </w:rPr>
        <w:t>Degani</w:t>
      </w:r>
      <w:proofErr w:type="spellEnd"/>
      <w:r w:rsidR="00575364" w:rsidRPr="006D6901">
        <w:rPr>
          <w:rFonts w:ascii="Times New Roman" w:hAnsi="Times New Roman" w:cs="Times New Roman"/>
          <w:sz w:val="24"/>
          <w:szCs w:val="24"/>
          <w:lang w:val="en-GB"/>
        </w:rPr>
        <w:t xml:space="preserve"> et al., 2020</w:t>
      </w:r>
      <w:r w:rsidR="00E5687C" w:rsidRPr="006D6901">
        <w:rPr>
          <w:rFonts w:ascii="Times New Roman" w:hAnsi="Times New Roman" w:cs="Times New Roman"/>
          <w:sz w:val="24"/>
          <w:szCs w:val="24"/>
          <w:lang w:val="en-GB"/>
        </w:rPr>
        <w:t>)</w:t>
      </w:r>
      <w:r w:rsidR="005A2135" w:rsidRPr="006D6901">
        <w:rPr>
          <w:rFonts w:ascii="Times New Roman" w:hAnsi="Times New Roman" w:cs="Times New Roman"/>
          <w:sz w:val="24"/>
          <w:szCs w:val="24"/>
          <w:lang w:val="en-GB"/>
        </w:rPr>
        <w:t>.</w:t>
      </w:r>
    </w:p>
    <w:p w14:paraId="648483D0" w14:textId="77777777" w:rsidR="001F7D13" w:rsidRPr="006D6901" w:rsidRDefault="001F7D13" w:rsidP="00B742CF">
      <w:pPr>
        <w:pStyle w:val="NoSpacing"/>
        <w:rPr>
          <w:rFonts w:ascii="Times New Roman" w:hAnsi="Times New Roman" w:cs="Times New Roman"/>
          <w:sz w:val="24"/>
          <w:szCs w:val="24"/>
          <w:lang w:val="en-GB"/>
        </w:rPr>
      </w:pPr>
    </w:p>
    <w:p w14:paraId="0DB1E4DD" w14:textId="77777777" w:rsidR="00DB2E89" w:rsidRDefault="00B826B2" w:rsidP="00B742CF">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The South Asian nation of </w:t>
      </w:r>
      <w:r w:rsidR="001E00AD" w:rsidRPr="006D6901">
        <w:rPr>
          <w:rFonts w:ascii="Times New Roman" w:hAnsi="Times New Roman" w:cs="Times New Roman"/>
          <w:sz w:val="24"/>
          <w:szCs w:val="24"/>
          <w:lang w:val="en-GB"/>
        </w:rPr>
        <w:t>Bangladesh has shown</w:t>
      </w:r>
      <w:r w:rsidR="005635F8" w:rsidRPr="006D6901">
        <w:rPr>
          <w:rFonts w:ascii="Times New Roman" w:hAnsi="Times New Roman" w:cs="Times New Roman"/>
          <w:sz w:val="24"/>
          <w:szCs w:val="24"/>
          <w:lang w:val="en-GB"/>
        </w:rPr>
        <w:t xml:space="preserve"> </w:t>
      </w:r>
      <w:r w:rsidR="00CD06A5">
        <w:rPr>
          <w:rFonts w:ascii="Times New Roman" w:hAnsi="Times New Roman" w:cs="Times New Roman"/>
          <w:sz w:val="24"/>
          <w:szCs w:val="24"/>
          <w:lang w:val="en-GB"/>
        </w:rPr>
        <w:t>remarkable</w:t>
      </w:r>
      <w:r w:rsidR="00CD06A5" w:rsidRPr="006D6901">
        <w:rPr>
          <w:rFonts w:ascii="Times New Roman" w:hAnsi="Times New Roman" w:cs="Times New Roman"/>
          <w:sz w:val="24"/>
          <w:szCs w:val="24"/>
          <w:lang w:val="en-GB"/>
        </w:rPr>
        <w:t xml:space="preserve"> </w:t>
      </w:r>
      <w:r w:rsidR="005635F8" w:rsidRPr="006D6901">
        <w:rPr>
          <w:rFonts w:ascii="Times New Roman" w:hAnsi="Times New Roman" w:cs="Times New Roman"/>
          <w:sz w:val="24"/>
          <w:szCs w:val="24"/>
          <w:lang w:val="en-GB"/>
        </w:rPr>
        <w:t>progress in improving</w:t>
      </w:r>
      <w:r w:rsidR="00060EA8" w:rsidRPr="006D6901">
        <w:rPr>
          <w:rFonts w:ascii="Times New Roman" w:hAnsi="Times New Roman" w:cs="Times New Roman"/>
          <w:sz w:val="24"/>
          <w:szCs w:val="24"/>
          <w:lang w:val="en-GB"/>
        </w:rPr>
        <w:t xml:space="preserve"> e</w:t>
      </w:r>
      <w:r w:rsidR="008220ED" w:rsidRPr="006D6901">
        <w:rPr>
          <w:rFonts w:ascii="Times New Roman" w:hAnsi="Times New Roman" w:cs="Times New Roman"/>
          <w:sz w:val="24"/>
          <w:szCs w:val="24"/>
          <w:lang w:val="en-GB"/>
        </w:rPr>
        <w:t>lectricity</w:t>
      </w:r>
      <w:r w:rsidR="00060EA8" w:rsidRPr="006D6901">
        <w:rPr>
          <w:rFonts w:ascii="Times New Roman" w:hAnsi="Times New Roman" w:cs="Times New Roman"/>
          <w:sz w:val="24"/>
          <w:szCs w:val="24"/>
          <w:lang w:val="en-GB"/>
        </w:rPr>
        <w:t xml:space="preserve"> access</w:t>
      </w:r>
      <w:r w:rsidR="00CD06A5">
        <w:rPr>
          <w:rFonts w:ascii="Times New Roman" w:hAnsi="Times New Roman" w:cs="Times New Roman"/>
          <w:sz w:val="24"/>
          <w:szCs w:val="24"/>
          <w:lang w:val="en-GB"/>
        </w:rPr>
        <w:t xml:space="preserve"> levels</w:t>
      </w:r>
      <w:r w:rsidR="00DA2DE2" w:rsidRPr="006D6901">
        <w:rPr>
          <w:rFonts w:ascii="Times New Roman" w:hAnsi="Times New Roman" w:cs="Times New Roman"/>
          <w:sz w:val="24"/>
          <w:szCs w:val="24"/>
          <w:lang w:val="en-GB"/>
        </w:rPr>
        <w:t>, which reached</w:t>
      </w:r>
      <w:r w:rsidR="008220ED" w:rsidRPr="006D6901">
        <w:rPr>
          <w:rFonts w:ascii="Times New Roman" w:hAnsi="Times New Roman" w:cs="Times New Roman"/>
          <w:sz w:val="24"/>
          <w:szCs w:val="24"/>
          <w:lang w:val="en-GB"/>
        </w:rPr>
        <w:t xml:space="preserve"> </w:t>
      </w:r>
      <w:r w:rsidR="00B05821" w:rsidRPr="006D6901">
        <w:rPr>
          <w:rFonts w:ascii="Times New Roman" w:hAnsi="Times New Roman" w:cs="Times New Roman"/>
          <w:sz w:val="24"/>
          <w:szCs w:val="24"/>
          <w:lang w:val="en-GB"/>
        </w:rPr>
        <w:t xml:space="preserve">93% </w:t>
      </w:r>
      <w:r w:rsidR="00DA2DE2" w:rsidRPr="006D6901">
        <w:rPr>
          <w:rFonts w:ascii="Times New Roman" w:hAnsi="Times New Roman" w:cs="Times New Roman"/>
          <w:sz w:val="24"/>
          <w:szCs w:val="24"/>
          <w:lang w:val="en-GB"/>
        </w:rPr>
        <w:t xml:space="preserve">nationally </w:t>
      </w:r>
      <w:r w:rsidR="00B05821" w:rsidRPr="006D6901">
        <w:rPr>
          <w:rFonts w:ascii="Times New Roman" w:hAnsi="Times New Roman" w:cs="Times New Roman"/>
          <w:sz w:val="24"/>
          <w:szCs w:val="24"/>
          <w:lang w:val="en-GB"/>
        </w:rPr>
        <w:t>by 2019</w:t>
      </w:r>
      <w:r w:rsidR="005635F8" w:rsidRPr="006D6901">
        <w:rPr>
          <w:rFonts w:ascii="Times New Roman" w:hAnsi="Times New Roman" w:cs="Times New Roman"/>
          <w:sz w:val="24"/>
          <w:szCs w:val="24"/>
          <w:lang w:val="en-GB"/>
        </w:rPr>
        <w:t xml:space="preserve"> (GOB, 2019)</w:t>
      </w:r>
      <w:r w:rsidRPr="006D6901">
        <w:rPr>
          <w:rFonts w:ascii="Times New Roman" w:hAnsi="Times New Roman" w:cs="Times New Roman"/>
          <w:sz w:val="24"/>
          <w:szCs w:val="24"/>
          <w:lang w:val="en-GB"/>
        </w:rPr>
        <w:t>. O</w:t>
      </w:r>
      <w:r w:rsidR="00060EA8" w:rsidRPr="006D6901">
        <w:rPr>
          <w:rFonts w:ascii="Times New Roman" w:hAnsi="Times New Roman" w:cs="Times New Roman"/>
          <w:sz w:val="24"/>
          <w:szCs w:val="24"/>
          <w:lang w:val="en-GB"/>
        </w:rPr>
        <w:t>ver</w:t>
      </w:r>
      <w:r w:rsidR="00DA2DE2" w:rsidRPr="006D6901">
        <w:rPr>
          <w:rFonts w:ascii="Times New Roman" w:hAnsi="Times New Roman" w:cs="Times New Roman"/>
          <w:sz w:val="24"/>
          <w:szCs w:val="24"/>
          <w:lang w:val="en-GB"/>
        </w:rPr>
        <w:t>all access to electricity nearly</w:t>
      </w:r>
      <w:r w:rsidR="00060EA8" w:rsidRPr="006D6901">
        <w:rPr>
          <w:rFonts w:ascii="Times New Roman" w:hAnsi="Times New Roman" w:cs="Times New Roman"/>
          <w:sz w:val="24"/>
          <w:szCs w:val="24"/>
          <w:lang w:val="en-GB"/>
        </w:rPr>
        <w:t xml:space="preserve"> quadrupled </w:t>
      </w:r>
      <w:r w:rsidR="00154295" w:rsidRPr="006D6901">
        <w:rPr>
          <w:rFonts w:ascii="Times New Roman" w:hAnsi="Times New Roman" w:cs="Times New Roman"/>
          <w:sz w:val="24"/>
          <w:szCs w:val="24"/>
          <w:lang w:val="en-GB"/>
        </w:rPr>
        <w:t xml:space="preserve">in </w:t>
      </w:r>
      <w:r w:rsidR="00CD06A5">
        <w:rPr>
          <w:rFonts w:ascii="Times New Roman" w:hAnsi="Times New Roman" w:cs="Times New Roman"/>
          <w:sz w:val="24"/>
          <w:szCs w:val="24"/>
          <w:lang w:val="en-GB"/>
        </w:rPr>
        <w:t>last twenty</w:t>
      </w:r>
      <w:r w:rsidR="00060EA8" w:rsidRPr="006D6901">
        <w:rPr>
          <w:rFonts w:ascii="Times New Roman" w:hAnsi="Times New Roman" w:cs="Times New Roman"/>
          <w:sz w:val="24"/>
          <w:szCs w:val="24"/>
          <w:lang w:val="en-GB"/>
        </w:rPr>
        <w:t xml:space="preserve"> years.</w:t>
      </w:r>
      <w:r w:rsidR="00DA2DE2" w:rsidRPr="006D6901">
        <w:rPr>
          <w:rFonts w:ascii="Times New Roman" w:hAnsi="Times New Roman" w:cs="Times New Roman"/>
          <w:sz w:val="24"/>
          <w:szCs w:val="24"/>
          <w:lang w:val="en-GB"/>
        </w:rPr>
        <w:t xml:space="preserve"> Yet, a persistent gap between</w:t>
      </w:r>
      <w:r w:rsidR="00666B78" w:rsidRPr="006D6901">
        <w:rPr>
          <w:rFonts w:ascii="Times New Roman" w:hAnsi="Times New Roman" w:cs="Times New Roman"/>
          <w:sz w:val="24"/>
          <w:szCs w:val="24"/>
          <w:lang w:val="en-GB"/>
        </w:rPr>
        <w:t xml:space="preserve"> urban a</w:t>
      </w:r>
      <w:r w:rsidR="00DA2DE2" w:rsidRPr="006D6901">
        <w:rPr>
          <w:rFonts w:ascii="Times New Roman" w:hAnsi="Times New Roman" w:cs="Times New Roman"/>
          <w:sz w:val="24"/>
          <w:szCs w:val="24"/>
          <w:lang w:val="en-GB"/>
        </w:rPr>
        <w:t>nd rural access to electricity</w:t>
      </w:r>
      <w:r w:rsidRPr="006D6901">
        <w:rPr>
          <w:rFonts w:ascii="Times New Roman" w:hAnsi="Times New Roman" w:cs="Times New Roman"/>
          <w:sz w:val="24"/>
          <w:szCs w:val="24"/>
          <w:lang w:val="en-GB"/>
        </w:rPr>
        <w:t xml:space="preserve"> remain</w:t>
      </w:r>
      <w:r w:rsidR="00CD06A5">
        <w:rPr>
          <w:rFonts w:ascii="Times New Roman" w:hAnsi="Times New Roman" w:cs="Times New Roman"/>
          <w:sz w:val="24"/>
          <w:szCs w:val="24"/>
          <w:lang w:val="en-GB"/>
        </w:rPr>
        <w:t>s</w:t>
      </w:r>
      <w:r w:rsidRPr="006D6901">
        <w:rPr>
          <w:rFonts w:ascii="Times New Roman" w:hAnsi="Times New Roman" w:cs="Times New Roman"/>
          <w:sz w:val="24"/>
          <w:szCs w:val="24"/>
          <w:lang w:val="en-GB"/>
        </w:rPr>
        <w:t xml:space="preserve"> </w:t>
      </w:r>
      <w:r w:rsidR="00666B78" w:rsidRPr="006D6901">
        <w:rPr>
          <w:rFonts w:ascii="Times New Roman" w:hAnsi="Times New Roman" w:cs="Times New Roman"/>
          <w:sz w:val="24"/>
          <w:szCs w:val="24"/>
          <w:lang w:val="en-GB"/>
        </w:rPr>
        <w:t>visible</w:t>
      </w:r>
      <w:r w:rsidR="000B647D" w:rsidRPr="006D6901">
        <w:rPr>
          <w:rFonts w:ascii="Times New Roman" w:hAnsi="Times New Roman" w:cs="Times New Roman"/>
          <w:sz w:val="24"/>
          <w:szCs w:val="24"/>
          <w:lang w:val="en-GB"/>
        </w:rPr>
        <w:t>, which was 9</w:t>
      </w:r>
      <w:r w:rsidR="000723ED">
        <w:rPr>
          <w:rFonts w:ascii="Times New Roman" w:hAnsi="Times New Roman" w:cs="Times New Roman"/>
          <w:sz w:val="24"/>
          <w:szCs w:val="24"/>
          <w:lang w:val="en-GB"/>
        </w:rPr>
        <w:t>3</w:t>
      </w:r>
      <w:r w:rsidR="000B647D" w:rsidRPr="006D6901">
        <w:rPr>
          <w:rFonts w:ascii="Times New Roman" w:hAnsi="Times New Roman" w:cs="Times New Roman"/>
          <w:sz w:val="24"/>
          <w:szCs w:val="24"/>
          <w:lang w:val="en-GB"/>
        </w:rPr>
        <w:t>% and</w:t>
      </w:r>
      <w:r w:rsidR="00C74FB2" w:rsidRPr="006D6901">
        <w:rPr>
          <w:rFonts w:ascii="Times New Roman" w:hAnsi="Times New Roman" w:cs="Times New Roman"/>
          <w:sz w:val="24"/>
          <w:szCs w:val="24"/>
          <w:lang w:val="en-GB"/>
        </w:rPr>
        <w:t xml:space="preserve"> </w:t>
      </w:r>
      <w:r w:rsidR="000723ED">
        <w:rPr>
          <w:rFonts w:ascii="Times New Roman" w:hAnsi="Times New Roman" w:cs="Times New Roman"/>
          <w:sz w:val="24"/>
          <w:szCs w:val="24"/>
          <w:lang w:val="en-GB"/>
        </w:rPr>
        <w:t>77</w:t>
      </w:r>
      <w:r w:rsidR="00C74FB2" w:rsidRPr="006D6901">
        <w:rPr>
          <w:rFonts w:ascii="Times New Roman" w:hAnsi="Times New Roman" w:cs="Times New Roman"/>
          <w:sz w:val="24"/>
          <w:szCs w:val="24"/>
          <w:lang w:val="en-GB"/>
        </w:rPr>
        <w:t>%</w:t>
      </w:r>
      <w:r w:rsidR="000B647D" w:rsidRPr="006D6901">
        <w:rPr>
          <w:rFonts w:ascii="Times New Roman" w:hAnsi="Times New Roman" w:cs="Times New Roman"/>
          <w:sz w:val="24"/>
          <w:szCs w:val="24"/>
          <w:lang w:val="en-GB"/>
        </w:rPr>
        <w:t>, respectively</w:t>
      </w:r>
      <w:r w:rsidR="00F42753" w:rsidRPr="006D6901">
        <w:rPr>
          <w:rFonts w:ascii="Times New Roman" w:hAnsi="Times New Roman" w:cs="Times New Roman"/>
          <w:sz w:val="24"/>
          <w:szCs w:val="24"/>
          <w:lang w:val="en-GB"/>
        </w:rPr>
        <w:t>,</w:t>
      </w:r>
      <w:r w:rsidR="000723ED">
        <w:rPr>
          <w:rFonts w:ascii="Times New Roman" w:hAnsi="Times New Roman" w:cs="Times New Roman"/>
          <w:sz w:val="24"/>
          <w:szCs w:val="24"/>
          <w:lang w:val="en-GB"/>
        </w:rPr>
        <w:t xml:space="preserve"> in 2019 (IEA, 2020</w:t>
      </w:r>
      <w:r w:rsidR="00D95F0B" w:rsidRPr="006D6901">
        <w:rPr>
          <w:rFonts w:ascii="Times New Roman" w:hAnsi="Times New Roman" w:cs="Times New Roman"/>
          <w:sz w:val="24"/>
          <w:szCs w:val="24"/>
          <w:lang w:val="en-GB"/>
        </w:rPr>
        <w:t>)</w:t>
      </w:r>
      <w:r w:rsidR="00666B78" w:rsidRPr="006D6901">
        <w:rPr>
          <w:rFonts w:ascii="Times New Roman" w:hAnsi="Times New Roman" w:cs="Times New Roman"/>
          <w:sz w:val="24"/>
          <w:szCs w:val="24"/>
          <w:lang w:val="en-GB"/>
        </w:rPr>
        <w:t xml:space="preserve">. </w:t>
      </w:r>
      <w:r w:rsidR="00DA2DE2" w:rsidRPr="006D6901">
        <w:rPr>
          <w:rFonts w:ascii="Times New Roman" w:hAnsi="Times New Roman" w:cs="Times New Roman"/>
          <w:sz w:val="24"/>
          <w:szCs w:val="24"/>
          <w:lang w:val="en-GB"/>
        </w:rPr>
        <w:t>To</w:t>
      </w:r>
      <w:r w:rsidR="005635F8" w:rsidRPr="006D6901">
        <w:rPr>
          <w:rFonts w:ascii="Times New Roman" w:hAnsi="Times New Roman" w:cs="Times New Roman"/>
          <w:sz w:val="24"/>
          <w:szCs w:val="24"/>
          <w:lang w:val="en-GB"/>
        </w:rPr>
        <w:t xml:space="preserve"> </w:t>
      </w:r>
      <w:r w:rsidRPr="006D6901">
        <w:rPr>
          <w:rFonts w:ascii="Times New Roman" w:hAnsi="Times New Roman" w:cs="Times New Roman"/>
          <w:sz w:val="24"/>
          <w:szCs w:val="24"/>
          <w:lang w:val="en-GB"/>
        </w:rPr>
        <w:t xml:space="preserve">address lagging </w:t>
      </w:r>
      <w:r w:rsidR="005635F8" w:rsidRPr="006D6901">
        <w:rPr>
          <w:rFonts w:ascii="Times New Roman" w:hAnsi="Times New Roman" w:cs="Times New Roman"/>
          <w:sz w:val="24"/>
          <w:szCs w:val="24"/>
          <w:lang w:val="en-GB"/>
        </w:rPr>
        <w:t>rural access levels, the state has launched a range of initiatives, including deploying</w:t>
      </w:r>
      <w:r w:rsidR="002C79A6" w:rsidRPr="006D6901">
        <w:rPr>
          <w:rFonts w:ascii="Times New Roman" w:hAnsi="Times New Roman" w:cs="Times New Roman"/>
          <w:sz w:val="24"/>
          <w:szCs w:val="24"/>
          <w:lang w:val="en-GB"/>
        </w:rPr>
        <w:t xml:space="preserve"> micro</w:t>
      </w:r>
      <w:r w:rsidR="005635F8" w:rsidRPr="006D6901">
        <w:rPr>
          <w:rFonts w:ascii="Times New Roman" w:hAnsi="Times New Roman" w:cs="Times New Roman"/>
          <w:sz w:val="24"/>
          <w:szCs w:val="24"/>
          <w:lang w:val="en-GB"/>
        </w:rPr>
        <w:t>-generation and</w:t>
      </w:r>
      <w:r w:rsidR="00DA2DE2" w:rsidRPr="006D6901">
        <w:rPr>
          <w:rFonts w:ascii="Times New Roman" w:hAnsi="Times New Roman" w:cs="Times New Roman"/>
          <w:sz w:val="24"/>
          <w:szCs w:val="24"/>
          <w:lang w:val="en-GB"/>
        </w:rPr>
        <w:t xml:space="preserve"> </w:t>
      </w:r>
      <w:r w:rsidRPr="006D6901">
        <w:rPr>
          <w:rFonts w:ascii="Times New Roman" w:hAnsi="Times New Roman" w:cs="Times New Roman"/>
          <w:sz w:val="24"/>
          <w:szCs w:val="24"/>
          <w:lang w:val="en-GB"/>
        </w:rPr>
        <w:t xml:space="preserve">“islanded” or </w:t>
      </w:r>
      <w:r w:rsidR="00DA2DE2" w:rsidRPr="006D6901">
        <w:rPr>
          <w:rFonts w:ascii="Times New Roman" w:hAnsi="Times New Roman" w:cs="Times New Roman"/>
          <w:sz w:val="24"/>
          <w:szCs w:val="24"/>
          <w:lang w:val="en-GB"/>
        </w:rPr>
        <w:t xml:space="preserve">isolated </w:t>
      </w:r>
      <w:r w:rsidR="002C79A6" w:rsidRPr="006D6901">
        <w:rPr>
          <w:rFonts w:ascii="Times New Roman" w:hAnsi="Times New Roman" w:cs="Times New Roman"/>
          <w:sz w:val="24"/>
          <w:szCs w:val="24"/>
          <w:lang w:val="en-GB"/>
        </w:rPr>
        <w:t>system</w:t>
      </w:r>
      <w:r w:rsidR="00154295" w:rsidRPr="006D6901">
        <w:rPr>
          <w:rFonts w:ascii="Times New Roman" w:hAnsi="Times New Roman" w:cs="Times New Roman"/>
          <w:sz w:val="24"/>
          <w:szCs w:val="24"/>
          <w:lang w:val="en-GB"/>
        </w:rPr>
        <w:t>s</w:t>
      </w:r>
      <w:r w:rsidR="00DA2DE2" w:rsidRPr="006D6901">
        <w:rPr>
          <w:rFonts w:ascii="Times New Roman" w:hAnsi="Times New Roman" w:cs="Times New Roman"/>
          <w:sz w:val="24"/>
          <w:szCs w:val="24"/>
          <w:lang w:val="en-GB"/>
        </w:rPr>
        <w:t>,</w:t>
      </w:r>
      <w:r w:rsidR="00B05821" w:rsidRPr="006D6901">
        <w:rPr>
          <w:rFonts w:ascii="Times New Roman" w:hAnsi="Times New Roman" w:cs="Times New Roman"/>
          <w:sz w:val="24"/>
          <w:szCs w:val="24"/>
          <w:lang w:val="en-GB"/>
        </w:rPr>
        <w:t xml:space="preserve"> such as</w:t>
      </w:r>
      <w:r w:rsidR="00D95F0B" w:rsidRPr="006D6901">
        <w:rPr>
          <w:rFonts w:ascii="Times New Roman" w:hAnsi="Times New Roman" w:cs="Times New Roman"/>
          <w:sz w:val="24"/>
          <w:szCs w:val="24"/>
          <w:lang w:val="en-GB"/>
        </w:rPr>
        <w:t xml:space="preserve"> </w:t>
      </w:r>
      <w:r w:rsidR="009F5CBF" w:rsidRPr="006D6901">
        <w:rPr>
          <w:rFonts w:ascii="Times New Roman" w:hAnsi="Times New Roman" w:cs="Times New Roman"/>
          <w:sz w:val="24"/>
          <w:szCs w:val="24"/>
          <w:lang w:val="en-GB"/>
        </w:rPr>
        <w:t>village-scale mini-grids,</w:t>
      </w:r>
      <w:r w:rsidR="005635F8" w:rsidRPr="006D6901">
        <w:rPr>
          <w:rFonts w:ascii="Times New Roman" w:hAnsi="Times New Roman" w:cs="Times New Roman"/>
          <w:sz w:val="24"/>
          <w:szCs w:val="24"/>
          <w:lang w:val="en-GB"/>
        </w:rPr>
        <w:t xml:space="preserve"> </w:t>
      </w:r>
      <w:r w:rsidR="009F5CBF" w:rsidRPr="006D6901">
        <w:rPr>
          <w:rFonts w:ascii="Times New Roman" w:hAnsi="Times New Roman" w:cs="Times New Roman"/>
          <w:sz w:val="24"/>
          <w:szCs w:val="24"/>
          <w:lang w:val="en-GB"/>
        </w:rPr>
        <w:t xml:space="preserve">or stand-alone solar photovoltaic </w:t>
      </w:r>
      <w:r w:rsidR="00F42753" w:rsidRPr="006D6901">
        <w:rPr>
          <w:rFonts w:ascii="Times New Roman" w:hAnsi="Times New Roman" w:cs="Times New Roman"/>
          <w:sz w:val="24"/>
          <w:szCs w:val="24"/>
          <w:lang w:val="en-GB"/>
        </w:rPr>
        <w:t xml:space="preserve">(PV) </w:t>
      </w:r>
      <w:r w:rsidR="009F5CBF" w:rsidRPr="006D6901">
        <w:rPr>
          <w:rFonts w:ascii="Times New Roman" w:hAnsi="Times New Roman" w:cs="Times New Roman"/>
          <w:sz w:val="24"/>
          <w:szCs w:val="24"/>
          <w:lang w:val="en-GB"/>
        </w:rPr>
        <w:t xml:space="preserve">panels, </w:t>
      </w:r>
      <w:r w:rsidR="005635F8" w:rsidRPr="006D6901">
        <w:rPr>
          <w:rFonts w:ascii="Times New Roman" w:hAnsi="Times New Roman" w:cs="Times New Roman"/>
          <w:sz w:val="24"/>
          <w:szCs w:val="24"/>
          <w:lang w:val="en-GB"/>
        </w:rPr>
        <w:t>installed</w:t>
      </w:r>
      <w:r w:rsidR="0091520E" w:rsidRPr="006D6901">
        <w:rPr>
          <w:rFonts w:ascii="Times New Roman" w:hAnsi="Times New Roman" w:cs="Times New Roman"/>
          <w:sz w:val="24"/>
          <w:szCs w:val="24"/>
          <w:lang w:val="en-GB"/>
        </w:rPr>
        <w:t xml:space="preserve"> within</w:t>
      </w:r>
      <w:r w:rsidR="00DA2DE2" w:rsidRPr="006D6901">
        <w:rPr>
          <w:rFonts w:ascii="Times New Roman" w:hAnsi="Times New Roman" w:cs="Times New Roman"/>
          <w:sz w:val="24"/>
          <w:szCs w:val="24"/>
          <w:lang w:val="en-GB"/>
        </w:rPr>
        <w:t xml:space="preserve"> households and small enterprises</w:t>
      </w:r>
      <w:r w:rsidR="005635F8" w:rsidRPr="006D6901">
        <w:rPr>
          <w:rFonts w:ascii="Times New Roman" w:hAnsi="Times New Roman" w:cs="Times New Roman"/>
          <w:sz w:val="24"/>
          <w:szCs w:val="24"/>
          <w:lang w:val="en-GB"/>
        </w:rPr>
        <w:t xml:space="preserve"> to provide lighting and other basic energy services</w:t>
      </w:r>
      <w:r w:rsidR="00D95F0B" w:rsidRPr="006D6901">
        <w:rPr>
          <w:rFonts w:ascii="Times New Roman" w:hAnsi="Times New Roman" w:cs="Times New Roman"/>
          <w:sz w:val="24"/>
          <w:szCs w:val="24"/>
          <w:lang w:val="en-GB"/>
        </w:rPr>
        <w:t xml:space="preserve">. </w:t>
      </w:r>
      <w:r w:rsidR="005635F8" w:rsidRPr="006D6901">
        <w:rPr>
          <w:rFonts w:ascii="Times New Roman" w:hAnsi="Times New Roman" w:cs="Times New Roman"/>
          <w:sz w:val="24"/>
          <w:szCs w:val="24"/>
          <w:lang w:val="en-GB"/>
        </w:rPr>
        <w:t>The persistent</w:t>
      </w:r>
      <w:r w:rsidR="009A13C0" w:rsidRPr="006D6901">
        <w:rPr>
          <w:rFonts w:ascii="Times New Roman" w:hAnsi="Times New Roman" w:cs="Times New Roman"/>
          <w:sz w:val="24"/>
          <w:szCs w:val="24"/>
          <w:lang w:val="en-GB"/>
        </w:rPr>
        <w:t xml:space="preserve"> barriers to </w:t>
      </w:r>
      <w:r w:rsidR="008E6B66" w:rsidRPr="006D6901">
        <w:rPr>
          <w:rFonts w:ascii="Times New Roman" w:hAnsi="Times New Roman" w:cs="Times New Roman"/>
          <w:sz w:val="24"/>
          <w:szCs w:val="24"/>
          <w:lang w:val="en-GB"/>
        </w:rPr>
        <w:t>expan</w:t>
      </w:r>
      <w:r w:rsidR="009F5CBF" w:rsidRPr="006D6901">
        <w:rPr>
          <w:rFonts w:ascii="Times New Roman" w:hAnsi="Times New Roman" w:cs="Times New Roman"/>
          <w:sz w:val="24"/>
          <w:szCs w:val="24"/>
          <w:lang w:val="en-GB"/>
        </w:rPr>
        <w:t>ding</w:t>
      </w:r>
      <w:r w:rsidR="008E6B66" w:rsidRPr="006D6901">
        <w:rPr>
          <w:rFonts w:ascii="Times New Roman" w:hAnsi="Times New Roman" w:cs="Times New Roman"/>
          <w:sz w:val="24"/>
          <w:szCs w:val="24"/>
          <w:lang w:val="en-GB"/>
        </w:rPr>
        <w:t xml:space="preserve"> rural electrification</w:t>
      </w:r>
      <w:r w:rsidR="005635F8" w:rsidRPr="006D6901">
        <w:rPr>
          <w:rFonts w:ascii="Times New Roman" w:hAnsi="Times New Roman" w:cs="Times New Roman"/>
          <w:sz w:val="24"/>
          <w:szCs w:val="24"/>
          <w:lang w:val="en-GB"/>
        </w:rPr>
        <w:t xml:space="preserve"> include</w:t>
      </w:r>
      <w:r w:rsidR="008E6B66" w:rsidRPr="006D6901">
        <w:rPr>
          <w:rFonts w:ascii="Times New Roman" w:hAnsi="Times New Roman" w:cs="Times New Roman"/>
          <w:sz w:val="24"/>
          <w:szCs w:val="24"/>
          <w:lang w:val="en-GB"/>
        </w:rPr>
        <w:t xml:space="preserve"> </w:t>
      </w:r>
      <w:r w:rsidR="005635F8" w:rsidRPr="006D6901">
        <w:rPr>
          <w:rFonts w:ascii="Times New Roman" w:hAnsi="Times New Roman" w:cs="Times New Roman"/>
          <w:sz w:val="24"/>
          <w:szCs w:val="24"/>
          <w:lang w:val="en-GB"/>
        </w:rPr>
        <w:t>high</w:t>
      </w:r>
      <w:r w:rsidR="009A13C0" w:rsidRPr="006D6901">
        <w:rPr>
          <w:rFonts w:ascii="Times New Roman" w:hAnsi="Times New Roman" w:cs="Times New Roman"/>
          <w:sz w:val="24"/>
          <w:szCs w:val="24"/>
          <w:lang w:val="en-GB"/>
        </w:rPr>
        <w:t xml:space="preserve"> </w:t>
      </w:r>
      <w:r w:rsidR="005635F8" w:rsidRPr="006D6901">
        <w:rPr>
          <w:rFonts w:ascii="Times New Roman" w:hAnsi="Times New Roman" w:cs="Times New Roman"/>
          <w:sz w:val="24"/>
          <w:szCs w:val="24"/>
          <w:lang w:val="en-GB"/>
        </w:rPr>
        <w:t xml:space="preserve">initial </w:t>
      </w:r>
      <w:r w:rsidR="008E6B66" w:rsidRPr="006D6901">
        <w:rPr>
          <w:rFonts w:ascii="Times New Roman" w:hAnsi="Times New Roman" w:cs="Times New Roman"/>
          <w:sz w:val="24"/>
          <w:szCs w:val="24"/>
          <w:lang w:val="en-GB"/>
        </w:rPr>
        <w:t>investment</w:t>
      </w:r>
      <w:r w:rsidR="00154295" w:rsidRPr="006D6901">
        <w:rPr>
          <w:rFonts w:ascii="Times New Roman" w:hAnsi="Times New Roman" w:cs="Times New Roman"/>
          <w:sz w:val="24"/>
          <w:szCs w:val="24"/>
          <w:lang w:val="en-GB"/>
        </w:rPr>
        <w:t xml:space="preserve"> requirements</w:t>
      </w:r>
      <w:r w:rsidR="008E6B66" w:rsidRPr="006D6901">
        <w:rPr>
          <w:rFonts w:ascii="Times New Roman" w:hAnsi="Times New Roman" w:cs="Times New Roman"/>
          <w:sz w:val="24"/>
          <w:szCs w:val="24"/>
          <w:lang w:val="en-GB"/>
        </w:rPr>
        <w:t xml:space="preserve"> in </w:t>
      </w:r>
      <w:r w:rsidR="005635F8" w:rsidRPr="006D6901">
        <w:rPr>
          <w:rFonts w:ascii="Times New Roman" w:hAnsi="Times New Roman" w:cs="Times New Roman"/>
          <w:sz w:val="24"/>
          <w:szCs w:val="24"/>
          <w:lang w:val="en-GB"/>
        </w:rPr>
        <w:t>transmission and distribution</w:t>
      </w:r>
      <w:r w:rsidR="0091520E" w:rsidRPr="006D6901">
        <w:rPr>
          <w:rFonts w:ascii="Times New Roman" w:hAnsi="Times New Roman" w:cs="Times New Roman"/>
          <w:sz w:val="24"/>
          <w:szCs w:val="24"/>
          <w:lang w:val="en-GB"/>
        </w:rPr>
        <w:t xml:space="preserve"> equipment and</w:t>
      </w:r>
      <w:r w:rsidR="005635F8" w:rsidRPr="006D6901">
        <w:rPr>
          <w:rFonts w:ascii="Times New Roman" w:hAnsi="Times New Roman" w:cs="Times New Roman"/>
          <w:sz w:val="24"/>
          <w:szCs w:val="24"/>
          <w:lang w:val="en-GB"/>
        </w:rPr>
        <w:t xml:space="preserve"> </w:t>
      </w:r>
      <w:r w:rsidR="008E6B66" w:rsidRPr="006D6901">
        <w:rPr>
          <w:rFonts w:ascii="Times New Roman" w:hAnsi="Times New Roman" w:cs="Times New Roman"/>
          <w:sz w:val="24"/>
          <w:szCs w:val="24"/>
          <w:lang w:val="en-GB"/>
        </w:rPr>
        <w:t>infrastructure, inadequate power generation</w:t>
      </w:r>
      <w:r w:rsidR="005635F8" w:rsidRPr="006D6901">
        <w:rPr>
          <w:rFonts w:ascii="Times New Roman" w:hAnsi="Times New Roman" w:cs="Times New Roman"/>
          <w:sz w:val="24"/>
          <w:szCs w:val="24"/>
          <w:lang w:val="en-GB"/>
        </w:rPr>
        <w:t xml:space="preserve"> capacity in certain regions,</w:t>
      </w:r>
      <w:r w:rsidR="002B12BB" w:rsidRPr="006D6901">
        <w:rPr>
          <w:rFonts w:ascii="Times New Roman" w:hAnsi="Times New Roman" w:cs="Times New Roman"/>
          <w:sz w:val="24"/>
          <w:szCs w:val="24"/>
          <w:lang w:val="en-GB"/>
        </w:rPr>
        <w:t xml:space="preserve"> growing frequency of flooding and other disasters,</w:t>
      </w:r>
      <w:r w:rsidR="008E6B66" w:rsidRPr="006D6901">
        <w:rPr>
          <w:rFonts w:ascii="Times New Roman" w:hAnsi="Times New Roman" w:cs="Times New Roman"/>
          <w:sz w:val="24"/>
          <w:szCs w:val="24"/>
          <w:lang w:val="en-GB"/>
        </w:rPr>
        <w:t xml:space="preserve"> and distribution</w:t>
      </w:r>
      <w:r w:rsidR="00154295" w:rsidRPr="006D6901">
        <w:rPr>
          <w:rFonts w:ascii="Times New Roman" w:hAnsi="Times New Roman" w:cs="Times New Roman"/>
          <w:sz w:val="24"/>
          <w:szCs w:val="24"/>
          <w:lang w:val="en-GB"/>
        </w:rPr>
        <w:t xml:space="preserve"> challenges for </w:t>
      </w:r>
      <w:r w:rsidR="0091520E" w:rsidRPr="006D6901">
        <w:rPr>
          <w:rFonts w:ascii="Times New Roman" w:hAnsi="Times New Roman" w:cs="Times New Roman"/>
          <w:sz w:val="24"/>
          <w:szCs w:val="24"/>
          <w:lang w:val="en-GB"/>
        </w:rPr>
        <w:t>spatially-</w:t>
      </w:r>
      <w:r w:rsidR="00154295" w:rsidRPr="006D6901">
        <w:rPr>
          <w:rFonts w:ascii="Times New Roman" w:hAnsi="Times New Roman" w:cs="Times New Roman"/>
          <w:sz w:val="24"/>
          <w:szCs w:val="24"/>
          <w:lang w:val="en-GB"/>
        </w:rPr>
        <w:t>dispersed populations</w:t>
      </w:r>
      <w:r w:rsidR="00CD06A5">
        <w:rPr>
          <w:rFonts w:ascii="Times New Roman" w:hAnsi="Times New Roman" w:cs="Times New Roman"/>
          <w:sz w:val="24"/>
          <w:szCs w:val="24"/>
          <w:lang w:val="en-GB"/>
        </w:rPr>
        <w:t>, against low expected uptake levels on the demand side</w:t>
      </w:r>
      <w:r w:rsidR="008E6B66" w:rsidRPr="006D6901">
        <w:rPr>
          <w:rFonts w:ascii="Times New Roman" w:hAnsi="Times New Roman" w:cs="Times New Roman"/>
          <w:sz w:val="24"/>
          <w:szCs w:val="24"/>
          <w:lang w:val="en-GB"/>
        </w:rPr>
        <w:t xml:space="preserve"> (Komatsu et al., 2011</w:t>
      </w:r>
      <w:r w:rsidR="009A13C0" w:rsidRPr="006D6901">
        <w:rPr>
          <w:rFonts w:ascii="Times New Roman" w:hAnsi="Times New Roman" w:cs="Times New Roman"/>
          <w:sz w:val="24"/>
          <w:szCs w:val="24"/>
          <w:lang w:val="en-GB"/>
        </w:rPr>
        <w:t>). Small</w:t>
      </w:r>
      <w:r w:rsidR="00154295" w:rsidRPr="006D6901">
        <w:rPr>
          <w:rFonts w:ascii="Times New Roman" w:hAnsi="Times New Roman" w:cs="Times New Roman"/>
          <w:sz w:val="24"/>
          <w:szCs w:val="24"/>
          <w:lang w:val="en-GB"/>
        </w:rPr>
        <w:t>-</w:t>
      </w:r>
      <w:r w:rsidR="00F82C0C" w:rsidRPr="006D6901">
        <w:rPr>
          <w:rFonts w:ascii="Times New Roman" w:hAnsi="Times New Roman" w:cs="Times New Roman"/>
          <w:sz w:val="24"/>
          <w:szCs w:val="24"/>
          <w:lang w:val="en-GB"/>
        </w:rPr>
        <w:t>scale,</w:t>
      </w:r>
      <w:r w:rsidR="00DA2DE2" w:rsidRPr="006D6901">
        <w:rPr>
          <w:rFonts w:ascii="Times New Roman" w:hAnsi="Times New Roman" w:cs="Times New Roman"/>
          <w:sz w:val="24"/>
          <w:szCs w:val="24"/>
          <w:lang w:val="en-GB"/>
        </w:rPr>
        <w:t xml:space="preserve"> distributed</w:t>
      </w:r>
      <w:r w:rsidR="00154295" w:rsidRPr="006D6901">
        <w:rPr>
          <w:rFonts w:ascii="Times New Roman" w:hAnsi="Times New Roman" w:cs="Times New Roman"/>
          <w:sz w:val="24"/>
          <w:szCs w:val="24"/>
          <w:lang w:val="en-GB"/>
        </w:rPr>
        <w:t xml:space="preserve"> </w:t>
      </w:r>
      <w:r w:rsidR="00DA2DE2" w:rsidRPr="006D6901">
        <w:rPr>
          <w:rFonts w:ascii="Times New Roman" w:hAnsi="Times New Roman" w:cs="Times New Roman"/>
          <w:sz w:val="24"/>
          <w:szCs w:val="24"/>
          <w:lang w:val="en-GB"/>
        </w:rPr>
        <w:t>renewable energy technologies (RETs) have enabled</w:t>
      </w:r>
      <w:r w:rsidR="009A13C0" w:rsidRPr="006D6901">
        <w:rPr>
          <w:rFonts w:ascii="Times New Roman" w:hAnsi="Times New Roman" w:cs="Times New Roman"/>
          <w:sz w:val="24"/>
          <w:szCs w:val="24"/>
          <w:lang w:val="en-GB"/>
        </w:rPr>
        <w:t xml:space="preserve"> </w:t>
      </w:r>
      <w:r w:rsidR="00154295" w:rsidRPr="006D6901">
        <w:rPr>
          <w:rFonts w:ascii="Times New Roman" w:hAnsi="Times New Roman" w:cs="Times New Roman"/>
          <w:sz w:val="24"/>
          <w:szCs w:val="24"/>
          <w:lang w:val="en-GB"/>
        </w:rPr>
        <w:t xml:space="preserve">under-serviced, </w:t>
      </w:r>
      <w:r w:rsidR="009A13C0" w:rsidRPr="006D6901">
        <w:rPr>
          <w:rFonts w:ascii="Times New Roman" w:hAnsi="Times New Roman" w:cs="Times New Roman"/>
          <w:sz w:val="24"/>
          <w:szCs w:val="24"/>
          <w:lang w:val="en-GB"/>
        </w:rPr>
        <w:t>low-demand consumers to access electricity</w:t>
      </w:r>
      <w:r w:rsidR="00F82C0C" w:rsidRPr="006D6901">
        <w:rPr>
          <w:rFonts w:ascii="Times New Roman" w:hAnsi="Times New Roman" w:cs="Times New Roman"/>
          <w:sz w:val="24"/>
          <w:szCs w:val="24"/>
          <w:lang w:val="en-GB"/>
        </w:rPr>
        <w:t xml:space="preserve"> across</w:t>
      </w:r>
      <w:r w:rsidR="004B3D8E" w:rsidRPr="006D6901">
        <w:rPr>
          <w:rFonts w:ascii="Times New Roman" w:hAnsi="Times New Roman" w:cs="Times New Roman"/>
          <w:sz w:val="24"/>
          <w:szCs w:val="24"/>
          <w:lang w:val="en-GB"/>
        </w:rPr>
        <w:t xml:space="preserve"> multiple and diverse physical geographies</w:t>
      </w:r>
      <w:r w:rsidR="009A13C0" w:rsidRPr="006D6901">
        <w:rPr>
          <w:rFonts w:ascii="Times New Roman" w:hAnsi="Times New Roman" w:cs="Times New Roman"/>
          <w:sz w:val="24"/>
          <w:szCs w:val="24"/>
          <w:lang w:val="en-GB"/>
        </w:rPr>
        <w:t xml:space="preserve"> </w:t>
      </w:r>
      <w:r w:rsidR="008E6B66" w:rsidRPr="006D6901">
        <w:rPr>
          <w:rFonts w:ascii="Times New Roman" w:hAnsi="Times New Roman" w:cs="Times New Roman"/>
          <w:sz w:val="24"/>
          <w:szCs w:val="24"/>
          <w:lang w:val="en-GB"/>
        </w:rPr>
        <w:t>(</w:t>
      </w:r>
      <w:proofErr w:type="spellStart"/>
      <w:r w:rsidR="008E6B66" w:rsidRPr="006D6901">
        <w:rPr>
          <w:rFonts w:ascii="Times New Roman" w:hAnsi="Times New Roman" w:cs="Times New Roman"/>
          <w:sz w:val="24"/>
          <w:szCs w:val="24"/>
          <w:lang w:val="en-GB"/>
        </w:rPr>
        <w:t>Laufer</w:t>
      </w:r>
      <w:proofErr w:type="spellEnd"/>
      <w:r w:rsidR="008E6B66" w:rsidRPr="006D6901">
        <w:rPr>
          <w:rFonts w:ascii="Times New Roman" w:hAnsi="Times New Roman" w:cs="Times New Roman"/>
          <w:sz w:val="24"/>
          <w:szCs w:val="24"/>
          <w:lang w:val="en-GB"/>
        </w:rPr>
        <w:t xml:space="preserve"> and Schafer, 2011; </w:t>
      </w:r>
      <w:proofErr w:type="spellStart"/>
      <w:r w:rsidR="008E6B66" w:rsidRPr="006D6901">
        <w:rPr>
          <w:rFonts w:ascii="Times New Roman" w:hAnsi="Times New Roman" w:cs="Times New Roman"/>
          <w:sz w:val="24"/>
          <w:szCs w:val="24"/>
          <w:lang w:val="en-GB"/>
        </w:rPr>
        <w:t>Palit</w:t>
      </w:r>
      <w:proofErr w:type="spellEnd"/>
      <w:r w:rsidR="008E6B66" w:rsidRPr="006D6901">
        <w:rPr>
          <w:rFonts w:ascii="Times New Roman" w:hAnsi="Times New Roman" w:cs="Times New Roman"/>
          <w:sz w:val="24"/>
          <w:szCs w:val="24"/>
          <w:lang w:val="en-GB"/>
        </w:rPr>
        <w:t>, 2013</w:t>
      </w:r>
      <w:r w:rsidR="00756794" w:rsidRPr="006D6901">
        <w:rPr>
          <w:rFonts w:ascii="Times New Roman" w:hAnsi="Times New Roman" w:cs="Times New Roman"/>
          <w:sz w:val="24"/>
          <w:szCs w:val="24"/>
          <w:lang w:val="en-GB"/>
        </w:rPr>
        <w:t xml:space="preserve">; cf. </w:t>
      </w:r>
      <w:r w:rsidR="0091520E" w:rsidRPr="006D6901">
        <w:rPr>
          <w:rFonts w:ascii="Times New Roman" w:hAnsi="Times New Roman" w:cs="Times New Roman"/>
          <w:sz w:val="24"/>
          <w:szCs w:val="24"/>
          <w:lang w:val="en-GB"/>
        </w:rPr>
        <w:t xml:space="preserve">Bew-Hammond, 2010; </w:t>
      </w:r>
      <w:proofErr w:type="spellStart"/>
      <w:r w:rsidR="00756794" w:rsidRPr="006D6901">
        <w:rPr>
          <w:rFonts w:ascii="Times New Roman" w:hAnsi="Times New Roman" w:cs="Times New Roman"/>
          <w:sz w:val="24"/>
          <w:szCs w:val="24"/>
          <w:lang w:val="en-GB"/>
        </w:rPr>
        <w:t>Castán</w:t>
      </w:r>
      <w:proofErr w:type="spellEnd"/>
      <w:r w:rsidR="00756794" w:rsidRPr="006D6901">
        <w:rPr>
          <w:rFonts w:ascii="Times New Roman" w:hAnsi="Times New Roman" w:cs="Times New Roman"/>
          <w:sz w:val="24"/>
          <w:szCs w:val="24"/>
          <w:lang w:val="en-GB"/>
        </w:rPr>
        <w:t xml:space="preserve"> </w:t>
      </w:r>
      <w:proofErr w:type="spellStart"/>
      <w:r w:rsidR="00756794" w:rsidRPr="006D6901">
        <w:rPr>
          <w:rFonts w:ascii="Times New Roman" w:hAnsi="Times New Roman" w:cs="Times New Roman"/>
          <w:sz w:val="24"/>
          <w:szCs w:val="24"/>
          <w:lang w:val="en-GB"/>
        </w:rPr>
        <w:t>Broto</w:t>
      </w:r>
      <w:proofErr w:type="spellEnd"/>
      <w:r w:rsidR="00756794" w:rsidRPr="006D6901">
        <w:rPr>
          <w:rFonts w:ascii="Times New Roman" w:hAnsi="Times New Roman" w:cs="Times New Roman"/>
          <w:sz w:val="24"/>
          <w:szCs w:val="24"/>
          <w:lang w:val="en-GB"/>
        </w:rPr>
        <w:t xml:space="preserve"> et al., 2018</w:t>
      </w:r>
      <w:r w:rsidR="008E6B66" w:rsidRPr="006D6901">
        <w:rPr>
          <w:rFonts w:ascii="Times New Roman" w:hAnsi="Times New Roman" w:cs="Times New Roman"/>
          <w:sz w:val="24"/>
          <w:szCs w:val="24"/>
          <w:lang w:val="en-GB"/>
        </w:rPr>
        <w:t xml:space="preserve">). </w:t>
      </w:r>
    </w:p>
    <w:p w14:paraId="21471271" w14:textId="77777777" w:rsidR="00DB2E89" w:rsidRDefault="00DB2E89" w:rsidP="00B742CF">
      <w:pPr>
        <w:pStyle w:val="NoSpacing"/>
        <w:rPr>
          <w:rFonts w:ascii="Times New Roman" w:hAnsi="Times New Roman" w:cs="Times New Roman"/>
          <w:sz w:val="24"/>
          <w:szCs w:val="24"/>
          <w:lang w:val="en-GB"/>
        </w:rPr>
      </w:pPr>
    </w:p>
    <w:p w14:paraId="201767BD" w14:textId="77777777" w:rsidR="001A5FF6" w:rsidRDefault="00DB2E89" w:rsidP="00DB2E89">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lastRenderedPageBreak/>
        <w:t>Recent studies on energy access have examined its importance in specific services and sectors, including healthcare provision in energy-poor countries and regions (</w:t>
      </w:r>
      <w:proofErr w:type="spellStart"/>
      <w:r w:rsidRPr="006D6901">
        <w:rPr>
          <w:rFonts w:ascii="Times New Roman" w:hAnsi="Times New Roman" w:cs="Times New Roman"/>
          <w:sz w:val="24"/>
          <w:szCs w:val="24"/>
          <w:lang w:val="en-GB"/>
        </w:rPr>
        <w:t>Castán</w:t>
      </w:r>
      <w:proofErr w:type="spellEnd"/>
      <w:r w:rsidRPr="006D6901">
        <w:rPr>
          <w:rFonts w:ascii="Times New Roman" w:hAnsi="Times New Roman" w:cs="Times New Roman"/>
          <w:sz w:val="24"/>
          <w:szCs w:val="24"/>
          <w:lang w:val="en-GB"/>
        </w:rPr>
        <w:t xml:space="preserve"> </w:t>
      </w:r>
      <w:proofErr w:type="spellStart"/>
      <w:r w:rsidRPr="006D6901">
        <w:rPr>
          <w:rFonts w:ascii="Times New Roman" w:hAnsi="Times New Roman" w:cs="Times New Roman"/>
          <w:sz w:val="24"/>
          <w:szCs w:val="24"/>
          <w:lang w:val="en-GB"/>
        </w:rPr>
        <w:t>Broto</w:t>
      </w:r>
      <w:proofErr w:type="spellEnd"/>
      <w:r w:rsidRPr="006D6901">
        <w:rPr>
          <w:rFonts w:ascii="Times New Roman" w:hAnsi="Times New Roman" w:cs="Times New Roman"/>
          <w:sz w:val="24"/>
          <w:szCs w:val="24"/>
          <w:lang w:val="en-GB"/>
        </w:rPr>
        <w:t xml:space="preserve"> and </w:t>
      </w:r>
      <w:proofErr w:type="spellStart"/>
      <w:r w:rsidRPr="006D6901">
        <w:rPr>
          <w:rFonts w:ascii="Times New Roman" w:hAnsi="Times New Roman" w:cs="Times New Roman"/>
          <w:sz w:val="24"/>
          <w:szCs w:val="24"/>
          <w:lang w:val="en-GB"/>
        </w:rPr>
        <w:t>Kirshner</w:t>
      </w:r>
      <w:proofErr w:type="spellEnd"/>
      <w:r w:rsidRPr="006D6901">
        <w:rPr>
          <w:rFonts w:ascii="Times New Roman" w:hAnsi="Times New Roman" w:cs="Times New Roman"/>
          <w:sz w:val="24"/>
          <w:szCs w:val="24"/>
          <w:lang w:val="en-GB"/>
        </w:rPr>
        <w:t>, 2020), quality of life and wellbeing (Rao et al. 2019), communications and rural connectivity (Parks, 2016), and energy for displaced people and refugees (Huber and Mach, 2019), along with the connections between energy access and disaster resilience and recovery (Sharma, 2019). Energy research has furthermore examined competing definitions of what constitutes energy ‘access’ in diverse contexts (Pachauri, 2011</w:t>
      </w:r>
      <w:r>
        <w:rPr>
          <w:rFonts w:ascii="Times New Roman" w:hAnsi="Times New Roman" w:cs="Times New Roman"/>
          <w:sz w:val="24"/>
          <w:szCs w:val="24"/>
          <w:lang w:val="en-GB"/>
        </w:rPr>
        <w:t xml:space="preserve">; Groh et al., 2016; </w:t>
      </w:r>
      <w:proofErr w:type="spellStart"/>
      <w:r>
        <w:rPr>
          <w:rFonts w:ascii="Times New Roman" w:hAnsi="Times New Roman" w:cs="Times New Roman"/>
          <w:sz w:val="24"/>
          <w:szCs w:val="24"/>
          <w:lang w:val="en-GB"/>
        </w:rPr>
        <w:t>Pelz</w:t>
      </w:r>
      <w:proofErr w:type="spellEnd"/>
      <w:r>
        <w:rPr>
          <w:rFonts w:ascii="Times New Roman" w:hAnsi="Times New Roman" w:cs="Times New Roman"/>
          <w:sz w:val="24"/>
          <w:szCs w:val="24"/>
          <w:lang w:val="en-GB"/>
        </w:rPr>
        <w:t xml:space="preserve"> et al., 2019</w:t>
      </w:r>
      <w:r w:rsidRPr="006D6901">
        <w:rPr>
          <w:rFonts w:ascii="Times New Roman" w:hAnsi="Times New Roman" w:cs="Times New Roman"/>
          <w:sz w:val="24"/>
          <w:szCs w:val="24"/>
          <w:lang w:val="en-GB"/>
        </w:rPr>
        <w:t>), connections between energy access and wider energy transitions nationally and globally (</w:t>
      </w:r>
      <w:proofErr w:type="spellStart"/>
      <w:r w:rsidRPr="006D6901">
        <w:rPr>
          <w:rFonts w:ascii="Times New Roman" w:hAnsi="Times New Roman" w:cs="Times New Roman"/>
          <w:sz w:val="24"/>
          <w:szCs w:val="24"/>
          <w:lang w:val="en-GB"/>
        </w:rPr>
        <w:t>Sokona</w:t>
      </w:r>
      <w:proofErr w:type="spellEnd"/>
      <w:r w:rsidRPr="006D6901">
        <w:rPr>
          <w:rFonts w:ascii="Times New Roman" w:hAnsi="Times New Roman" w:cs="Times New Roman"/>
          <w:sz w:val="24"/>
          <w:szCs w:val="24"/>
          <w:lang w:val="en-GB"/>
        </w:rPr>
        <w:t xml:space="preserve"> et al., 2012), descriptive and causal analysis regarding solar energy and rural development (Pachauri et al., 2012; Rahman and Ahmad, 2013</w:t>
      </w:r>
      <w:r>
        <w:rPr>
          <w:rFonts w:ascii="Times New Roman" w:hAnsi="Times New Roman" w:cs="Times New Roman"/>
          <w:sz w:val="24"/>
          <w:szCs w:val="24"/>
          <w:lang w:val="en-GB"/>
        </w:rPr>
        <w:t>; Groh, 2014</w:t>
      </w:r>
      <w:r w:rsidRPr="006D6901">
        <w:rPr>
          <w:rFonts w:ascii="Times New Roman" w:hAnsi="Times New Roman" w:cs="Times New Roman"/>
          <w:sz w:val="24"/>
          <w:szCs w:val="24"/>
          <w:lang w:val="en-GB"/>
        </w:rPr>
        <w:t>), and the persistent presence of high-carbon or ‘dirty’ sources of energy, such as coal, in the energy mix of emerging economies (</w:t>
      </w:r>
      <w:proofErr w:type="spellStart"/>
      <w:r w:rsidRPr="006D6901">
        <w:rPr>
          <w:rFonts w:ascii="Times New Roman" w:hAnsi="Times New Roman" w:cs="Times New Roman"/>
          <w:sz w:val="24"/>
          <w:szCs w:val="24"/>
          <w:lang w:val="en-GB"/>
        </w:rPr>
        <w:t>Dorband</w:t>
      </w:r>
      <w:proofErr w:type="spellEnd"/>
      <w:r w:rsidRPr="006D6901">
        <w:rPr>
          <w:rFonts w:ascii="Times New Roman" w:hAnsi="Times New Roman" w:cs="Times New Roman"/>
          <w:sz w:val="24"/>
          <w:szCs w:val="24"/>
          <w:lang w:val="en-GB"/>
        </w:rPr>
        <w:t xml:space="preserve">, et al., 2020; </w:t>
      </w:r>
      <w:proofErr w:type="spellStart"/>
      <w:r w:rsidRPr="006D6901">
        <w:rPr>
          <w:rFonts w:ascii="Times New Roman" w:hAnsi="Times New Roman" w:cs="Times New Roman"/>
          <w:sz w:val="24"/>
          <w:szCs w:val="24"/>
          <w:lang w:val="en-GB"/>
        </w:rPr>
        <w:t>Gellert</w:t>
      </w:r>
      <w:proofErr w:type="spellEnd"/>
      <w:r w:rsidRPr="006D6901">
        <w:rPr>
          <w:rFonts w:ascii="Times New Roman" w:hAnsi="Times New Roman" w:cs="Times New Roman"/>
          <w:sz w:val="24"/>
          <w:szCs w:val="24"/>
          <w:lang w:val="en-GB"/>
        </w:rPr>
        <w:t xml:space="preserve"> and </w:t>
      </w:r>
      <w:proofErr w:type="spellStart"/>
      <w:r w:rsidRPr="006D6901">
        <w:rPr>
          <w:rFonts w:ascii="Times New Roman" w:hAnsi="Times New Roman" w:cs="Times New Roman"/>
          <w:sz w:val="24"/>
          <w:szCs w:val="24"/>
          <w:lang w:val="en-GB"/>
        </w:rPr>
        <w:t>Ciccantell</w:t>
      </w:r>
      <w:proofErr w:type="spellEnd"/>
      <w:r w:rsidRPr="006D6901">
        <w:rPr>
          <w:rFonts w:ascii="Times New Roman" w:hAnsi="Times New Roman" w:cs="Times New Roman"/>
          <w:sz w:val="24"/>
          <w:szCs w:val="24"/>
          <w:lang w:val="en-GB"/>
        </w:rPr>
        <w:t>, 2020). Furthermore, researchers have carried out studies of low-carbon consumer renewables, such as SHS as a poverty reduction strategy in Sri Lanka (</w:t>
      </w:r>
      <w:proofErr w:type="spellStart"/>
      <w:r w:rsidRPr="006D6901">
        <w:rPr>
          <w:rFonts w:ascii="Times New Roman" w:hAnsi="Times New Roman" w:cs="Times New Roman"/>
          <w:sz w:val="24"/>
          <w:szCs w:val="24"/>
          <w:lang w:val="en-GB"/>
        </w:rPr>
        <w:t>Laufer</w:t>
      </w:r>
      <w:proofErr w:type="spellEnd"/>
      <w:r w:rsidRPr="006D6901">
        <w:rPr>
          <w:rFonts w:ascii="Times New Roman" w:hAnsi="Times New Roman" w:cs="Times New Roman"/>
          <w:sz w:val="24"/>
          <w:szCs w:val="24"/>
          <w:lang w:val="en-GB"/>
        </w:rPr>
        <w:t xml:space="preserve"> and Schafer, 2011) and Bangladesh (</w:t>
      </w:r>
      <w:proofErr w:type="spellStart"/>
      <w:r>
        <w:rPr>
          <w:rFonts w:ascii="Times New Roman" w:hAnsi="Times New Roman" w:cs="Times New Roman"/>
          <w:sz w:val="24"/>
          <w:szCs w:val="24"/>
          <w:lang w:val="en-GB"/>
        </w:rPr>
        <w:t>Mondal</w:t>
      </w:r>
      <w:proofErr w:type="spellEnd"/>
      <w:r>
        <w:rPr>
          <w:rFonts w:ascii="Times New Roman" w:hAnsi="Times New Roman" w:cs="Times New Roman"/>
          <w:sz w:val="24"/>
          <w:szCs w:val="24"/>
          <w:lang w:val="en-GB"/>
        </w:rPr>
        <w:t xml:space="preserve"> et al., 2010; </w:t>
      </w:r>
      <w:proofErr w:type="spellStart"/>
      <w:r w:rsidRPr="006D6901">
        <w:rPr>
          <w:rFonts w:ascii="Times New Roman" w:hAnsi="Times New Roman" w:cs="Times New Roman"/>
          <w:sz w:val="24"/>
          <w:szCs w:val="24"/>
          <w:lang w:val="en-GB"/>
        </w:rPr>
        <w:t>Hasanuzzaman</w:t>
      </w:r>
      <w:proofErr w:type="spellEnd"/>
      <w:r w:rsidRPr="006D6901">
        <w:rPr>
          <w:rFonts w:ascii="Times New Roman" w:hAnsi="Times New Roman" w:cs="Times New Roman"/>
          <w:sz w:val="24"/>
          <w:szCs w:val="24"/>
          <w:lang w:val="en-GB"/>
        </w:rPr>
        <w:t xml:space="preserve"> et al., 2015</w:t>
      </w:r>
      <w:r>
        <w:rPr>
          <w:rFonts w:ascii="Times New Roman" w:hAnsi="Times New Roman" w:cs="Times New Roman"/>
          <w:sz w:val="24"/>
          <w:szCs w:val="24"/>
          <w:lang w:val="en-GB"/>
        </w:rPr>
        <w:t xml:space="preserve">; Chowdhury et al., 2015; Groh et al., 2016; </w:t>
      </w:r>
      <w:proofErr w:type="spellStart"/>
      <w:r>
        <w:rPr>
          <w:rFonts w:ascii="Times New Roman" w:hAnsi="Times New Roman" w:cs="Times New Roman"/>
          <w:sz w:val="24"/>
          <w:szCs w:val="24"/>
          <w:lang w:val="en-GB"/>
        </w:rPr>
        <w:t>Dumitrescu</w:t>
      </w:r>
      <w:proofErr w:type="spellEnd"/>
      <w:r>
        <w:rPr>
          <w:rFonts w:ascii="Times New Roman" w:hAnsi="Times New Roman" w:cs="Times New Roman"/>
          <w:sz w:val="24"/>
          <w:szCs w:val="24"/>
          <w:lang w:val="en-GB"/>
        </w:rPr>
        <w:t xml:space="preserve"> et al., 2020; </w:t>
      </w:r>
      <w:proofErr w:type="spellStart"/>
      <w:r>
        <w:rPr>
          <w:rFonts w:ascii="Times New Roman" w:hAnsi="Times New Roman" w:cs="Times New Roman"/>
          <w:sz w:val="24"/>
          <w:szCs w:val="24"/>
          <w:lang w:val="en-GB"/>
        </w:rPr>
        <w:t>Dumitrescu</w:t>
      </w:r>
      <w:proofErr w:type="spellEnd"/>
      <w:r>
        <w:rPr>
          <w:rFonts w:ascii="Times New Roman" w:hAnsi="Times New Roman" w:cs="Times New Roman"/>
          <w:sz w:val="24"/>
          <w:szCs w:val="24"/>
          <w:lang w:val="en-GB"/>
        </w:rPr>
        <w:t xml:space="preserve"> et al., 2022; Groh et al., 2022</w:t>
      </w:r>
      <w:r w:rsidRPr="006D6901">
        <w:rPr>
          <w:rFonts w:ascii="Times New Roman" w:hAnsi="Times New Roman" w:cs="Times New Roman"/>
          <w:sz w:val="24"/>
          <w:szCs w:val="24"/>
          <w:lang w:val="en-GB"/>
        </w:rPr>
        <w:t>), along with the socio-economic impacts of renewable energy services in villages, towns and localities in the Philippines and South Africa (</w:t>
      </w:r>
      <w:proofErr w:type="spellStart"/>
      <w:r w:rsidRPr="006D6901">
        <w:rPr>
          <w:rFonts w:ascii="Times New Roman" w:hAnsi="Times New Roman" w:cs="Times New Roman"/>
          <w:sz w:val="24"/>
          <w:szCs w:val="24"/>
          <w:lang w:val="en-GB"/>
        </w:rPr>
        <w:t>Azimoh</w:t>
      </w:r>
      <w:proofErr w:type="spellEnd"/>
      <w:r w:rsidRPr="006D6901">
        <w:rPr>
          <w:rFonts w:ascii="Times New Roman" w:hAnsi="Times New Roman" w:cs="Times New Roman"/>
          <w:sz w:val="24"/>
          <w:szCs w:val="24"/>
          <w:lang w:val="en-GB"/>
        </w:rPr>
        <w:t xml:space="preserve"> et al., 2015; </w:t>
      </w:r>
      <w:proofErr w:type="spellStart"/>
      <w:r w:rsidRPr="006D6901">
        <w:rPr>
          <w:rFonts w:ascii="Times New Roman" w:hAnsi="Times New Roman" w:cs="Times New Roman"/>
          <w:sz w:val="24"/>
          <w:szCs w:val="24"/>
          <w:lang w:val="en-GB"/>
        </w:rPr>
        <w:t>Macabebe</w:t>
      </w:r>
      <w:proofErr w:type="spellEnd"/>
      <w:r w:rsidRPr="006D6901">
        <w:rPr>
          <w:rFonts w:ascii="Times New Roman" w:hAnsi="Times New Roman" w:cs="Times New Roman"/>
          <w:sz w:val="24"/>
          <w:szCs w:val="24"/>
          <w:lang w:val="en-GB"/>
        </w:rPr>
        <w:t xml:space="preserve"> et al., 2016). </w:t>
      </w:r>
      <w:r>
        <w:rPr>
          <w:rFonts w:ascii="Times New Roman" w:hAnsi="Times New Roman" w:cs="Times New Roman"/>
          <w:sz w:val="24"/>
          <w:szCs w:val="24"/>
          <w:lang w:val="en-GB"/>
        </w:rPr>
        <w:t xml:space="preserve">Recently, Amin et al. (2022) have undertaken research outlining the development of Bangladesh’s energy sector while transiting from a least developed country to a lower middle-income country within five decades since independence in 1971, including bringing access to electricity from 3% in 1971 to nearly 100% today. </w:t>
      </w:r>
    </w:p>
    <w:p w14:paraId="5A28C3AC" w14:textId="77777777" w:rsidR="001A5FF6" w:rsidRDefault="001A5FF6" w:rsidP="00DB2E89">
      <w:pPr>
        <w:pStyle w:val="NoSpacing"/>
        <w:rPr>
          <w:rFonts w:ascii="Times New Roman" w:hAnsi="Times New Roman" w:cs="Times New Roman"/>
          <w:sz w:val="24"/>
          <w:szCs w:val="24"/>
          <w:lang w:val="en-GB"/>
        </w:rPr>
      </w:pPr>
    </w:p>
    <w:p w14:paraId="1E96D036" w14:textId="26EBB7F2" w:rsidR="001A5FF6" w:rsidRPr="006D6901" w:rsidRDefault="00DB2E89" w:rsidP="001A5FF6">
      <w:pPr>
        <w:pStyle w:val="NoSpacing"/>
        <w:rPr>
          <w:rFonts w:ascii="Times New Roman" w:hAnsi="Times New Roman" w:cs="Times New Roman"/>
          <w:sz w:val="24"/>
          <w:szCs w:val="24"/>
          <w:lang w:val="en-GB"/>
        </w:rPr>
      </w:pPr>
      <w:r>
        <w:rPr>
          <w:rFonts w:ascii="Times New Roman" w:hAnsi="Times New Roman" w:cs="Times New Roman"/>
          <w:sz w:val="24"/>
          <w:szCs w:val="24"/>
          <w:lang w:val="en-GB"/>
        </w:rPr>
        <w:t>F</w:t>
      </w:r>
      <w:r w:rsidRPr="006D6901">
        <w:rPr>
          <w:rFonts w:ascii="Times New Roman" w:hAnsi="Times New Roman" w:cs="Times New Roman"/>
          <w:sz w:val="24"/>
          <w:szCs w:val="24"/>
          <w:lang w:val="en-GB"/>
        </w:rPr>
        <w:t xml:space="preserve">ew researchers have explored the </w:t>
      </w:r>
      <w:r>
        <w:rPr>
          <w:rFonts w:ascii="Times New Roman" w:hAnsi="Times New Roman" w:cs="Times New Roman"/>
          <w:sz w:val="24"/>
          <w:szCs w:val="24"/>
          <w:lang w:val="en-GB"/>
        </w:rPr>
        <w:t xml:space="preserve">specific </w:t>
      </w:r>
      <w:r w:rsidRPr="006D6901">
        <w:rPr>
          <w:rFonts w:ascii="Times New Roman" w:hAnsi="Times New Roman" w:cs="Times New Roman"/>
          <w:sz w:val="24"/>
          <w:szCs w:val="24"/>
          <w:lang w:val="en-GB"/>
        </w:rPr>
        <w:t xml:space="preserve">relationships between levels of energy access and local and national-scale labour markets and employment outcomes. </w:t>
      </w:r>
      <w:r>
        <w:rPr>
          <w:rFonts w:ascii="Times New Roman" w:hAnsi="Times New Roman" w:cs="Times New Roman"/>
          <w:sz w:val="24"/>
          <w:szCs w:val="24"/>
          <w:lang w:val="en-GB"/>
        </w:rPr>
        <w:t>Yet,</w:t>
      </w:r>
      <w:r w:rsidRPr="006D6901">
        <w:rPr>
          <w:rFonts w:ascii="Times New Roman" w:hAnsi="Times New Roman" w:cs="Times New Roman"/>
          <w:sz w:val="24"/>
          <w:szCs w:val="24"/>
          <w:lang w:val="en-GB"/>
        </w:rPr>
        <w:t xml:space="preserve"> studies regarding local job creation resulting from improvements in energy provision and access remain understudied (Bryan et al., 2017). </w:t>
      </w:r>
      <w:r w:rsidR="001A5FF6">
        <w:rPr>
          <w:rFonts w:ascii="Times New Roman" w:hAnsi="Times New Roman" w:cs="Times New Roman"/>
          <w:sz w:val="24"/>
          <w:szCs w:val="24"/>
          <w:lang w:val="en-GB"/>
        </w:rPr>
        <w:t>Against this backdrop, this review emphasizes on</w:t>
      </w:r>
      <w:r w:rsidR="001A5FF6" w:rsidRPr="001A5FF6">
        <w:t xml:space="preserve"> </w:t>
      </w:r>
      <w:r w:rsidR="001A5FF6">
        <w:t>t</w:t>
      </w:r>
      <w:r w:rsidR="001A5FF6" w:rsidRPr="001A5FF6">
        <w:rPr>
          <w:rFonts w:ascii="Times New Roman" w:hAnsi="Times New Roman" w:cs="Times New Roman"/>
          <w:sz w:val="24"/>
          <w:szCs w:val="24"/>
          <w:lang w:val="en-GB"/>
        </w:rPr>
        <w:t>he energy-employment nexus</w:t>
      </w:r>
      <w:r w:rsidR="001A5FF6">
        <w:rPr>
          <w:rFonts w:ascii="Times New Roman" w:hAnsi="Times New Roman" w:cs="Times New Roman"/>
          <w:sz w:val="24"/>
          <w:szCs w:val="24"/>
          <w:lang w:val="en-GB"/>
        </w:rPr>
        <w:t>, e</w:t>
      </w:r>
      <w:r w:rsidR="001A5FF6" w:rsidRPr="001A5FF6">
        <w:rPr>
          <w:rFonts w:ascii="Times New Roman" w:hAnsi="Times New Roman" w:cs="Times New Roman"/>
          <w:sz w:val="24"/>
          <w:szCs w:val="24"/>
          <w:lang w:val="en-GB"/>
        </w:rPr>
        <w:t>xploring the implications of Bangladesh’s rural and urban electrification on sectoral employment patterns</w:t>
      </w:r>
      <w:r w:rsidR="001A5FF6">
        <w:rPr>
          <w:rFonts w:ascii="Times New Roman" w:hAnsi="Times New Roman" w:cs="Times New Roman"/>
          <w:sz w:val="24"/>
          <w:szCs w:val="24"/>
          <w:lang w:val="en-GB"/>
        </w:rPr>
        <w:t xml:space="preserve">. Since </w:t>
      </w:r>
      <w:r w:rsidR="001A5FF6" w:rsidRPr="006D6901">
        <w:rPr>
          <w:rFonts w:ascii="Times New Roman" w:hAnsi="Times New Roman" w:cs="Times New Roman"/>
          <w:sz w:val="24"/>
          <w:szCs w:val="24"/>
          <w:lang w:val="en-GB"/>
        </w:rPr>
        <w:t>the application of linear cause-and-effect relationship is not sufficient to describe or predict electricity access and development outcomes (Riva et al., 2018), a qua</w:t>
      </w:r>
      <w:r w:rsidR="001A5FF6">
        <w:rPr>
          <w:rFonts w:ascii="Times New Roman" w:hAnsi="Times New Roman" w:cs="Times New Roman"/>
          <w:sz w:val="24"/>
          <w:szCs w:val="24"/>
          <w:lang w:val="en-GB"/>
        </w:rPr>
        <w:t xml:space="preserve">litative review </w:t>
      </w:r>
      <w:r w:rsidR="001A5FF6" w:rsidRPr="006D6901">
        <w:rPr>
          <w:rFonts w:ascii="Times New Roman" w:hAnsi="Times New Roman" w:cs="Times New Roman"/>
          <w:sz w:val="24"/>
          <w:szCs w:val="24"/>
          <w:lang w:val="en-GB"/>
        </w:rPr>
        <w:t xml:space="preserve">is likely to generate a platform for further in-depth research in Bangladesh. </w:t>
      </w:r>
    </w:p>
    <w:p w14:paraId="7CF82EFF" w14:textId="70FD6847" w:rsidR="00DB2E89" w:rsidRDefault="00DB2E89" w:rsidP="00B742CF">
      <w:pPr>
        <w:pStyle w:val="NoSpacing"/>
        <w:rPr>
          <w:rFonts w:ascii="Times New Roman" w:hAnsi="Times New Roman" w:cs="Times New Roman"/>
          <w:sz w:val="24"/>
          <w:szCs w:val="24"/>
          <w:lang w:val="en-GB"/>
        </w:rPr>
      </w:pPr>
    </w:p>
    <w:p w14:paraId="4CE9F82F" w14:textId="27C2A203" w:rsidR="00F158CB" w:rsidRPr="006D6901" w:rsidRDefault="00272D67" w:rsidP="00F158CB">
      <w:pPr>
        <w:pStyle w:val="NoSpacing"/>
        <w:rPr>
          <w:rFonts w:ascii="Times New Roman" w:hAnsi="Times New Roman" w:cs="Times New Roman"/>
          <w:b/>
          <w:sz w:val="24"/>
          <w:szCs w:val="24"/>
          <w:lang w:val="en-GB"/>
        </w:rPr>
      </w:pPr>
      <w:r>
        <w:rPr>
          <w:rFonts w:ascii="Times New Roman" w:hAnsi="Times New Roman" w:cs="Times New Roman"/>
          <w:b/>
          <w:sz w:val="24"/>
          <w:szCs w:val="24"/>
          <w:lang w:val="en-GB"/>
        </w:rPr>
        <w:t>2</w:t>
      </w:r>
      <w:r w:rsidR="00F158CB" w:rsidRPr="006D6901">
        <w:rPr>
          <w:rFonts w:ascii="Times New Roman" w:hAnsi="Times New Roman" w:cs="Times New Roman"/>
          <w:b/>
          <w:sz w:val="24"/>
          <w:szCs w:val="24"/>
          <w:lang w:val="en-GB"/>
        </w:rPr>
        <w:t xml:space="preserve">. Bangladesh: economy and energy in brief </w:t>
      </w:r>
    </w:p>
    <w:p w14:paraId="46E311D1" w14:textId="77777777" w:rsidR="00F158CB" w:rsidRPr="006D6901" w:rsidRDefault="00F158CB" w:rsidP="00F158CB">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An emerging and multi-ethnic nation, Bangladesh hosts one of the world’s largest river deltas, the Ganges-Brahmaputra delta. With a total population of 162.7 million (BBS, 2019) in an area of 147,570 km</w:t>
      </w:r>
      <w:r w:rsidRPr="006D6901">
        <w:rPr>
          <w:rFonts w:ascii="Times New Roman" w:hAnsi="Times New Roman" w:cs="Times New Roman"/>
          <w:sz w:val="24"/>
          <w:szCs w:val="24"/>
          <w:vertAlign w:val="superscript"/>
          <w:lang w:val="en-GB"/>
        </w:rPr>
        <w:t>2</w:t>
      </w:r>
      <w:r w:rsidRPr="006D6901">
        <w:rPr>
          <w:rFonts w:ascii="Times New Roman" w:hAnsi="Times New Roman" w:cs="Times New Roman"/>
          <w:sz w:val="24"/>
          <w:szCs w:val="24"/>
          <w:lang w:val="en-GB"/>
        </w:rPr>
        <w:t xml:space="preserve"> Bangladesh is among the </w:t>
      </w:r>
      <w:r>
        <w:rPr>
          <w:rFonts w:ascii="Times New Roman" w:hAnsi="Times New Roman" w:cs="Times New Roman"/>
          <w:sz w:val="24"/>
          <w:szCs w:val="24"/>
          <w:lang w:val="en-GB"/>
        </w:rPr>
        <w:t xml:space="preserve">most </w:t>
      </w:r>
      <w:r w:rsidRPr="006D6901">
        <w:rPr>
          <w:rFonts w:ascii="Times New Roman" w:hAnsi="Times New Roman" w:cs="Times New Roman"/>
          <w:sz w:val="24"/>
          <w:szCs w:val="24"/>
          <w:lang w:val="en-GB"/>
        </w:rPr>
        <w:t xml:space="preserve">densely populated countries globally; it is also ground zero for some of the worst effects of climate change, given its low-lying and heavily populated coastal areas (see Figure 1). According to the latest Population and Housing Census of 2011, the rural population exceeds its urban counterpart, with an approximately 75% to 25% rural-urban split (BBS, 2019). </w:t>
      </w:r>
    </w:p>
    <w:p w14:paraId="102F6A9A" w14:textId="77777777" w:rsidR="00F158CB" w:rsidRPr="006D6901" w:rsidRDefault="00F158CB" w:rsidP="00F158CB">
      <w:pPr>
        <w:pStyle w:val="NoSpacing"/>
        <w:rPr>
          <w:rFonts w:ascii="Times New Roman" w:hAnsi="Times New Roman" w:cs="Times New Roman"/>
          <w:sz w:val="24"/>
          <w:szCs w:val="24"/>
          <w:lang w:val="en-GB"/>
        </w:rPr>
      </w:pPr>
    </w:p>
    <w:p w14:paraId="06194A19" w14:textId="77777777" w:rsidR="00F158CB" w:rsidRPr="006D6901" w:rsidRDefault="00F158CB" w:rsidP="00F158CB">
      <w:pPr>
        <w:pStyle w:val="NoSpacing"/>
        <w:rPr>
          <w:rFonts w:ascii="Times New Roman" w:hAnsi="Times New Roman" w:cs="Times New Roman"/>
          <w:sz w:val="24"/>
          <w:szCs w:val="24"/>
          <w:lang w:val="en-GB"/>
        </w:rPr>
      </w:pPr>
      <w:r w:rsidRPr="006D6901">
        <w:rPr>
          <w:rFonts w:ascii="Times New Roman" w:hAnsi="Times New Roman" w:cs="Times New Roman"/>
          <w:noProof/>
          <w:sz w:val="24"/>
          <w:szCs w:val="24"/>
        </w:rPr>
        <w:lastRenderedPageBreak/>
        <w:drawing>
          <wp:inline distT="0" distB="0" distL="0" distR="0" wp14:anchorId="113AAD99" wp14:editId="13227E8E">
            <wp:extent cx="4270075" cy="6012870"/>
            <wp:effectExtent l="0" t="0" r="0" b="6985"/>
            <wp:docPr id="2" name="Picture 2" descr="C:\Users\Teacher\Downloads\BDMap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wnloads\BDMap_A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9809" cy="6040658"/>
                    </a:xfrm>
                    <a:prstGeom prst="rect">
                      <a:avLst/>
                    </a:prstGeom>
                    <a:noFill/>
                    <a:ln>
                      <a:noFill/>
                    </a:ln>
                  </pic:spPr>
                </pic:pic>
              </a:graphicData>
            </a:graphic>
          </wp:inline>
        </w:drawing>
      </w:r>
    </w:p>
    <w:p w14:paraId="133C64BF" w14:textId="77777777" w:rsidR="00F158CB" w:rsidRDefault="00F158CB" w:rsidP="00F158CB">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Figure 1: Map of Bangladesh</w:t>
      </w:r>
    </w:p>
    <w:p w14:paraId="0EF1A7B1" w14:textId="77777777" w:rsidR="00F158CB" w:rsidRPr="006D6901" w:rsidRDefault="00F158CB" w:rsidP="00F158CB">
      <w:pPr>
        <w:pStyle w:val="NoSpacing"/>
        <w:rPr>
          <w:rFonts w:ascii="Times New Roman" w:hAnsi="Times New Roman" w:cs="Times New Roman"/>
          <w:sz w:val="24"/>
          <w:szCs w:val="24"/>
          <w:lang w:val="en-GB"/>
        </w:rPr>
      </w:pPr>
    </w:p>
    <w:p w14:paraId="67BADC88" w14:textId="77777777" w:rsidR="00F158CB" w:rsidRPr="006D6901" w:rsidRDefault="00F158CB" w:rsidP="00F158CB">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According to the </w:t>
      </w:r>
      <w:r w:rsidRPr="006D6901">
        <w:rPr>
          <w:rFonts w:ascii="Times New Roman" w:hAnsi="Times New Roman" w:cs="Times New Roman"/>
          <w:i/>
          <w:sz w:val="24"/>
          <w:szCs w:val="24"/>
          <w:lang w:val="en-GB"/>
        </w:rPr>
        <w:t>Bangladesh Economic Review 2019</w:t>
      </w:r>
      <w:r w:rsidRPr="006D6901">
        <w:rPr>
          <w:rFonts w:ascii="Times New Roman" w:hAnsi="Times New Roman" w:cs="Times New Roman"/>
          <w:sz w:val="24"/>
          <w:szCs w:val="24"/>
          <w:lang w:val="en-GB"/>
        </w:rPr>
        <w:t xml:space="preserve">, the country has experienced a declining share of agriculture in its gross domestic product (GDP) during the past three decades, with a corresponding rise in the industrial share in GDP. Among food grains, production of rice varieties is relatively stable in quantity with little ups and downs; wheat production increased by 50%, and maize production has more than doubled in 2016-17 compared to the levels reported in 2008-09. The service sector correspondingly shows a flat, level trend. Annual GDP growth has exceeded 6%, reaching 7% in the four years since 2015-16, benefitting the Bangladeshi economy as whole despite being highly unequally distributed, while the industrial manufacturing sector plays a growing role.  Notably, the Gini co-efficient was 27.6 in 1991 and 32.4 in 2016 with little rise during 1995-2005 (World Bank, </w:t>
      </w:r>
      <w:proofErr w:type="spellStart"/>
      <w:r w:rsidRPr="006D6901">
        <w:rPr>
          <w:rFonts w:ascii="Times New Roman" w:hAnsi="Times New Roman" w:cs="Times New Roman"/>
          <w:sz w:val="24"/>
          <w:szCs w:val="24"/>
          <w:lang w:val="en-GB"/>
        </w:rPr>
        <w:t>n.d.</w:t>
      </w:r>
      <w:proofErr w:type="spellEnd"/>
      <w:r w:rsidRPr="006D6901">
        <w:rPr>
          <w:rFonts w:ascii="Times New Roman" w:hAnsi="Times New Roman" w:cs="Times New Roman"/>
          <w:sz w:val="24"/>
          <w:szCs w:val="24"/>
          <w:lang w:val="en-GB"/>
        </w:rPr>
        <w:t xml:space="preserve">). The contribution of the broad agricultural and service </w:t>
      </w:r>
      <w:r w:rsidRPr="006D6901">
        <w:rPr>
          <w:rFonts w:ascii="Times New Roman" w:hAnsi="Times New Roman" w:cs="Times New Roman"/>
          <w:sz w:val="24"/>
          <w:szCs w:val="24"/>
          <w:lang w:val="en-GB"/>
        </w:rPr>
        <w:lastRenderedPageBreak/>
        <w:t xml:space="preserve">sector has seen a flatter trend in GDP since 2015-16, with growth of 3.5% and 6.5% in 2018-19 respectively (GOB, 2019). </w:t>
      </w:r>
    </w:p>
    <w:p w14:paraId="06AB4632" w14:textId="77777777" w:rsidR="00F158CB" w:rsidRPr="006D6901" w:rsidRDefault="00F158CB" w:rsidP="00F158CB">
      <w:pPr>
        <w:pStyle w:val="NoSpacing"/>
        <w:rPr>
          <w:rFonts w:ascii="Times New Roman" w:hAnsi="Times New Roman" w:cs="Times New Roman"/>
          <w:sz w:val="24"/>
          <w:szCs w:val="24"/>
          <w:lang w:val="en-GB"/>
        </w:rPr>
      </w:pPr>
    </w:p>
    <w:p w14:paraId="73B09825" w14:textId="77777777" w:rsidR="00F158CB" w:rsidRPr="006D6901" w:rsidRDefault="00F158CB" w:rsidP="00F158CB">
      <w:pPr>
        <w:pStyle w:val="NoSpacing"/>
        <w:rPr>
          <w:rFonts w:ascii="Times New Roman" w:hAnsi="Times New Roman" w:cs="Times New Roman"/>
          <w:noProof/>
          <w:sz w:val="24"/>
          <w:szCs w:val="24"/>
          <w:lang w:val="en-GB"/>
        </w:rPr>
      </w:pPr>
      <w:r w:rsidRPr="006D6901">
        <w:rPr>
          <w:rFonts w:ascii="Times New Roman" w:hAnsi="Times New Roman" w:cs="Times New Roman"/>
          <w:sz w:val="24"/>
          <w:szCs w:val="24"/>
          <w:lang w:val="en-GB"/>
        </w:rPr>
        <w:t xml:space="preserve">Bangladesh experienced a quantum leap during the 2003 to 2007 period in foreign direct investment (FDI) measured as percentage of GDP, while for other years it shows </w:t>
      </w:r>
      <w:r>
        <w:rPr>
          <w:rFonts w:ascii="Times New Roman" w:hAnsi="Times New Roman" w:cs="Times New Roman"/>
          <w:sz w:val="24"/>
          <w:szCs w:val="24"/>
          <w:lang w:val="en-GB"/>
        </w:rPr>
        <w:t xml:space="preserve">a </w:t>
      </w:r>
      <w:r w:rsidRPr="006D6901">
        <w:rPr>
          <w:rFonts w:ascii="Times New Roman" w:hAnsi="Times New Roman" w:cs="Times New Roman"/>
          <w:sz w:val="24"/>
          <w:szCs w:val="24"/>
          <w:lang w:val="en-GB"/>
        </w:rPr>
        <w:t>comparatively stable trend (</w:t>
      </w:r>
      <w:proofErr w:type="spellStart"/>
      <w:r w:rsidRPr="006D6901">
        <w:rPr>
          <w:rFonts w:ascii="Times New Roman" w:hAnsi="Times New Roman" w:cs="Times New Roman"/>
          <w:sz w:val="24"/>
          <w:szCs w:val="24"/>
          <w:lang w:val="en-GB"/>
        </w:rPr>
        <w:t>Sengupta</w:t>
      </w:r>
      <w:proofErr w:type="spellEnd"/>
      <w:r w:rsidRPr="006D6901">
        <w:rPr>
          <w:rFonts w:ascii="Times New Roman" w:hAnsi="Times New Roman" w:cs="Times New Roman"/>
          <w:sz w:val="24"/>
          <w:szCs w:val="24"/>
          <w:lang w:val="en-GB"/>
        </w:rPr>
        <w:t xml:space="preserve"> and </w:t>
      </w:r>
      <w:proofErr w:type="spellStart"/>
      <w:r w:rsidRPr="006D6901">
        <w:rPr>
          <w:rFonts w:ascii="Times New Roman" w:hAnsi="Times New Roman" w:cs="Times New Roman"/>
          <w:sz w:val="24"/>
          <w:szCs w:val="24"/>
          <w:lang w:val="en-GB"/>
        </w:rPr>
        <w:t>Puri</w:t>
      </w:r>
      <w:proofErr w:type="spellEnd"/>
      <w:r w:rsidRPr="006D6901">
        <w:rPr>
          <w:rFonts w:ascii="Times New Roman" w:hAnsi="Times New Roman" w:cs="Times New Roman"/>
          <w:sz w:val="24"/>
          <w:szCs w:val="24"/>
          <w:lang w:val="en-GB"/>
        </w:rPr>
        <w:t xml:space="preserve">, 2020). To attract FDI, along with encouraging the domestic investment, the Bangladesh Economic Zone Authority (BEZA) has initiated a program for job creation of around 10 million people in 100 private and public economic zones (EZs) in multiple, </w:t>
      </w:r>
      <w:proofErr w:type="gramStart"/>
      <w:r w:rsidRPr="006D6901">
        <w:rPr>
          <w:rFonts w:ascii="Times New Roman" w:hAnsi="Times New Roman" w:cs="Times New Roman"/>
          <w:sz w:val="24"/>
          <w:szCs w:val="24"/>
          <w:lang w:val="en-GB"/>
        </w:rPr>
        <w:t>greenfield</w:t>
      </w:r>
      <w:proofErr w:type="gramEnd"/>
      <w:r w:rsidRPr="006D6901">
        <w:rPr>
          <w:rFonts w:ascii="Times New Roman" w:hAnsi="Times New Roman" w:cs="Times New Roman"/>
          <w:sz w:val="24"/>
          <w:szCs w:val="24"/>
          <w:lang w:val="en-GB"/>
        </w:rPr>
        <w:t xml:space="preserve"> locations spanning the country by 2030, seeking to unlock potential economic growth. For instance, </w:t>
      </w:r>
      <w:proofErr w:type="spellStart"/>
      <w:r w:rsidRPr="006D6901">
        <w:rPr>
          <w:rFonts w:ascii="Times New Roman" w:hAnsi="Times New Roman" w:cs="Times New Roman"/>
          <w:sz w:val="24"/>
          <w:szCs w:val="24"/>
          <w:lang w:val="en-GB"/>
        </w:rPr>
        <w:t>Mongla</w:t>
      </w:r>
      <w:proofErr w:type="spellEnd"/>
      <w:r w:rsidRPr="006D6901">
        <w:rPr>
          <w:rFonts w:ascii="Times New Roman" w:hAnsi="Times New Roman" w:cs="Times New Roman"/>
          <w:sz w:val="24"/>
          <w:szCs w:val="24"/>
          <w:lang w:val="en-GB"/>
        </w:rPr>
        <w:t xml:space="preserve"> EZ is dedicated for Indian state-led and private investors under the government-to-government (G2G) arrangement, while the </w:t>
      </w:r>
      <w:proofErr w:type="spellStart"/>
      <w:r w:rsidRPr="006D6901">
        <w:rPr>
          <w:rFonts w:ascii="Times New Roman" w:hAnsi="Times New Roman" w:cs="Times New Roman"/>
          <w:sz w:val="24"/>
          <w:szCs w:val="24"/>
          <w:lang w:val="en-GB"/>
        </w:rPr>
        <w:t>Nator</w:t>
      </w:r>
      <w:r>
        <w:rPr>
          <w:rFonts w:ascii="Times New Roman" w:hAnsi="Times New Roman" w:cs="Times New Roman"/>
          <w:sz w:val="24"/>
          <w:szCs w:val="24"/>
          <w:lang w:val="en-GB"/>
        </w:rPr>
        <w:t>e</w:t>
      </w:r>
      <w:proofErr w:type="spellEnd"/>
      <w:r w:rsidRPr="006D6901">
        <w:rPr>
          <w:rFonts w:ascii="Times New Roman" w:hAnsi="Times New Roman" w:cs="Times New Roman"/>
          <w:sz w:val="24"/>
          <w:szCs w:val="24"/>
          <w:lang w:val="en-GB"/>
        </w:rPr>
        <w:t xml:space="preserve"> EZ, a district in the northwest, is dedicated for agro food process (see the annexure for details) (BEZA, 2020). Furthermore, the national Parliament approved the One Stop Service Act 2018, aiming to provide simplified and more rapid services to domestic and foreign investors, (GOB, 2019), particularly to facilitate their engagement in these zones as a new form of ‘infrastructural space’ (see </w:t>
      </w:r>
      <w:proofErr w:type="spellStart"/>
      <w:r w:rsidRPr="006D6901">
        <w:rPr>
          <w:rFonts w:ascii="Times New Roman" w:hAnsi="Times New Roman" w:cs="Times New Roman"/>
          <w:sz w:val="24"/>
          <w:szCs w:val="24"/>
          <w:lang w:val="en-GB"/>
        </w:rPr>
        <w:t>Easterling</w:t>
      </w:r>
      <w:proofErr w:type="spellEnd"/>
      <w:r w:rsidRPr="006D6901">
        <w:rPr>
          <w:rFonts w:ascii="Times New Roman" w:hAnsi="Times New Roman" w:cs="Times New Roman"/>
          <w:sz w:val="24"/>
          <w:szCs w:val="24"/>
          <w:lang w:val="en-GB"/>
        </w:rPr>
        <w:t xml:space="preserve">, 2014).    </w:t>
      </w:r>
    </w:p>
    <w:p w14:paraId="58C9B52E" w14:textId="77777777" w:rsidR="00F158CB" w:rsidRPr="006D6901" w:rsidRDefault="00F158CB" w:rsidP="00F158CB">
      <w:pPr>
        <w:pStyle w:val="NoSpacing"/>
        <w:rPr>
          <w:rFonts w:ascii="Times New Roman" w:hAnsi="Times New Roman" w:cs="Times New Roman"/>
          <w:sz w:val="24"/>
          <w:szCs w:val="24"/>
          <w:lang w:val="en-GB"/>
        </w:rPr>
      </w:pPr>
    </w:p>
    <w:p w14:paraId="4D389BB9" w14:textId="77777777" w:rsidR="00F158CB" w:rsidRDefault="00F158CB" w:rsidP="00F158CB">
      <w:pPr>
        <w:pStyle w:val="NoSpacing"/>
        <w:rPr>
          <w:rFonts w:ascii="Times New Roman" w:hAnsi="Times New Roman" w:cs="Times New Roman"/>
          <w:sz w:val="24"/>
        </w:rPr>
      </w:pPr>
      <w:r w:rsidRPr="006D6901">
        <w:rPr>
          <w:rFonts w:ascii="Times New Roman" w:hAnsi="Times New Roman" w:cs="Times New Roman"/>
          <w:sz w:val="24"/>
          <w:szCs w:val="24"/>
          <w:lang w:val="en-GB"/>
        </w:rPr>
        <w:t xml:space="preserve">In the energy sector, Bangladesh has achieved substantial progress in recent years. </w:t>
      </w:r>
      <w:r>
        <w:rPr>
          <w:rFonts w:ascii="Times New Roman" w:hAnsi="Times New Roman" w:cs="Times New Roman"/>
          <w:sz w:val="24"/>
          <w:szCs w:val="24"/>
          <w:lang w:val="en-GB"/>
        </w:rPr>
        <w:t xml:space="preserve">Currently, </w:t>
      </w:r>
      <w:r w:rsidRPr="006D6901">
        <w:rPr>
          <w:rFonts w:ascii="Times New Roman" w:hAnsi="Times New Roman" w:cs="Times New Roman"/>
          <w:sz w:val="24"/>
          <w:szCs w:val="24"/>
          <w:lang w:val="en-GB"/>
        </w:rPr>
        <w:t xml:space="preserve">the total grid-based installed capacity </w:t>
      </w:r>
      <w:r>
        <w:rPr>
          <w:rFonts w:ascii="Times New Roman" w:hAnsi="Times New Roman" w:cs="Times New Roman"/>
          <w:sz w:val="24"/>
          <w:szCs w:val="24"/>
          <w:lang w:val="en-GB"/>
        </w:rPr>
        <w:t>is about 24,000</w:t>
      </w:r>
      <w:r w:rsidRPr="006D6901">
        <w:rPr>
          <w:rFonts w:ascii="Times New Roman" w:hAnsi="Times New Roman" w:cs="Times New Roman"/>
          <w:sz w:val="24"/>
          <w:szCs w:val="24"/>
          <w:lang w:val="en-GB"/>
        </w:rPr>
        <w:t xml:space="preserve"> MW</w:t>
      </w:r>
      <w:r>
        <w:rPr>
          <w:rFonts w:ascii="Times New Roman" w:hAnsi="Times New Roman" w:cs="Times New Roman"/>
          <w:sz w:val="24"/>
          <w:szCs w:val="24"/>
          <w:lang w:val="en-GB"/>
        </w:rPr>
        <w:t>, in which renewable sources count for 776 MW</w:t>
      </w:r>
      <w:r w:rsidRPr="006D6901">
        <w:rPr>
          <w:rFonts w:ascii="Times New Roman" w:hAnsi="Times New Roman" w:cs="Times New Roman"/>
          <w:sz w:val="24"/>
          <w:szCs w:val="24"/>
          <w:lang w:val="en-GB"/>
        </w:rPr>
        <w:t xml:space="preserve">. Approximately </w:t>
      </w:r>
      <w:r>
        <w:rPr>
          <w:rFonts w:ascii="Times New Roman" w:hAnsi="Times New Roman" w:cs="Times New Roman"/>
          <w:sz w:val="24"/>
          <w:szCs w:val="24"/>
          <w:lang w:val="en-GB"/>
        </w:rPr>
        <w:t>28</w:t>
      </w:r>
      <w:r w:rsidRPr="006D6901">
        <w:rPr>
          <w:rFonts w:ascii="Times New Roman" w:hAnsi="Times New Roman" w:cs="Times New Roman"/>
          <w:sz w:val="24"/>
          <w:szCs w:val="24"/>
          <w:lang w:val="en-GB"/>
        </w:rPr>
        <w:t xml:space="preserve"> million people in Bangladesh lack access to </w:t>
      </w:r>
      <w:r>
        <w:rPr>
          <w:rFonts w:ascii="Times New Roman" w:hAnsi="Times New Roman" w:cs="Times New Roman"/>
          <w:sz w:val="24"/>
          <w:szCs w:val="24"/>
          <w:lang w:val="en-GB"/>
        </w:rPr>
        <w:t>electricity (IEA, 2020</w:t>
      </w:r>
      <w:r w:rsidRPr="006D6901">
        <w:rPr>
          <w:rFonts w:ascii="Times New Roman" w:hAnsi="Times New Roman" w:cs="Times New Roman"/>
          <w:sz w:val="24"/>
          <w:szCs w:val="24"/>
          <w:lang w:val="en-GB"/>
        </w:rPr>
        <w:t xml:space="preserve">).  Further, the captive and renewable energy capacity exceeded 3,000 MW. The performance of the electricity sector has improved through reducing the system loss (including to theft) </w:t>
      </w:r>
      <w:r>
        <w:rPr>
          <w:rFonts w:ascii="Times New Roman" w:hAnsi="Times New Roman" w:cs="Times New Roman"/>
          <w:sz w:val="24"/>
          <w:szCs w:val="24"/>
          <w:lang w:val="en-GB"/>
        </w:rPr>
        <w:t>to around 8.5%</w:t>
      </w:r>
      <w:r w:rsidRPr="006D6901">
        <w:rPr>
          <w:rFonts w:ascii="Times New Roman" w:hAnsi="Times New Roman" w:cs="Times New Roman"/>
          <w:sz w:val="24"/>
          <w:szCs w:val="24"/>
          <w:lang w:val="en-GB"/>
        </w:rPr>
        <w:t xml:space="preserve"> in 20</w:t>
      </w:r>
      <w:r>
        <w:rPr>
          <w:rFonts w:ascii="Times New Roman" w:hAnsi="Times New Roman" w:cs="Times New Roman"/>
          <w:sz w:val="24"/>
          <w:szCs w:val="24"/>
          <w:lang w:val="en-GB"/>
        </w:rPr>
        <w:t>20</w:t>
      </w:r>
      <w:r w:rsidRPr="006D6901">
        <w:rPr>
          <w:rFonts w:ascii="Times New Roman" w:hAnsi="Times New Roman" w:cs="Times New Roman"/>
          <w:sz w:val="24"/>
          <w:szCs w:val="24"/>
          <w:lang w:val="en-GB"/>
        </w:rPr>
        <w:t>-</w:t>
      </w:r>
      <w:r>
        <w:rPr>
          <w:rFonts w:ascii="Times New Roman" w:hAnsi="Times New Roman" w:cs="Times New Roman"/>
          <w:sz w:val="24"/>
          <w:szCs w:val="24"/>
          <w:lang w:val="en-GB"/>
        </w:rPr>
        <w:t>21</w:t>
      </w:r>
      <w:r w:rsidRPr="006D6901">
        <w:rPr>
          <w:rFonts w:ascii="Times New Roman" w:hAnsi="Times New Roman" w:cs="Times New Roman"/>
          <w:sz w:val="24"/>
          <w:szCs w:val="24"/>
          <w:lang w:val="en-GB"/>
        </w:rPr>
        <w:t xml:space="preserve"> from </w:t>
      </w:r>
      <w:r>
        <w:rPr>
          <w:rFonts w:ascii="Times New Roman" w:hAnsi="Times New Roman" w:cs="Times New Roman"/>
          <w:sz w:val="24"/>
          <w:szCs w:val="24"/>
          <w:lang w:val="en-GB"/>
        </w:rPr>
        <w:t>around 12</w:t>
      </w:r>
      <w:r w:rsidRPr="006D6901">
        <w:rPr>
          <w:rFonts w:ascii="Times New Roman" w:hAnsi="Times New Roman" w:cs="Times New Roman"/>
          <w:sz w:val="24"/>
          <w:szCs w:val="24"/>
          <w:lang w:val="en-GB"/>
        </w:rPr>
        <w:t>% in 20</w:t>
      </w:r>
      <w:r>
        <w:rPr>
          <w:rFonts w:ascii="Times New Roman" w:hAnsi="Times New Roman" w:cs="Times New Roman"/>
          <w:sz w:val="24"/>
          <w:szCs w:val="24"/>
          <w:lang w:val="en-GB"/>
        </w:rPr>
        <w:t>13-14 (BPDB, 2022)</w:t>
      </w:r>
      <w:r w:rsidRPr="006D6901">
        <w:rPr>
          <w:rFonts w:ascii="Times New Roman" w:hAnsi="Times New Roman" w:cs="Times New Roman"/>
          <w:sz w:val="24"/>
          <w:szCs w:val="24"/>
          <w:lang w:val="en-GB"/>
        </w:rPr>
        <w:t>. That central government’s long-term vision of reaching 24,000 MW by 2021, 40,000 MW by 2030, and 60,000 MW by 2041 appears feasible</w:t>
      </w:r>
      <w:r>
        <w:rPr>
          <w:rFonts w:ascii="Times New Roman" w:hAnsi="Times New Roman" w:cs="Times New Roman"/>
          <w:sz w:val="24"/>
          <w:szCs w:val="24"/>
          <w:lang w:val="en-GB"/>
        </w:rPr>
        <w:t xml:space="preserve">, though the first milestone has </w:t>
      </w:r>
      <w:r w:rsidRPr="002D6CE6">
        <w:rPr>
          <w:rFonts w:ascii="Times New Roman" w:hAnsi="Times New Roman" w:cs="Times New Roman"/>
          <w:sz w:val="24"/>
          <w:szCs w:val="24"/>
          <w:lang w:val="en-GB"/>
        </w:rPr>
        <w:t xml:space="preserve">not been achieved, given large-scale production facilities, including nuclear power along with 53 power plants in stages of construction (GOB, 2019). It is to note that </w:t>
      </w:r>
      <w:r w:rsidRPr="002D6CE6">
        <w:rPr>
          <w:rFonts w:ascii="Times New Roman" w:hAnsi="Times New Roman" w:cs="Times New Roman"/>
          <w:sz w:val="24"/>
          <w:szCs w:val="24"/>
        </w:rPr>
        <w:t>most of the plants, being coal-based, were struggling to find financiers, and eventually many of the plans were cancelled.</w:t>
      </w:r>
      <w:r w:rsidRPr="002D6CE6">
        <w:rPr>
          <w:rFonts w:ascii="Times New Roman" w:hAnsi="Times New Roman" w:cs="Times New Roman"/>
          <w:sz w:val="24"/>
          <w:szCs w:val="24"/>
          <w:lang w:val="en-GB"/>
        </w:rPr>
        <w:t xml:space="preserve"> Construction of the first nuclear reactor in </w:t>
      </w:r>
      <w:proofErr w:type="spellStart"/>
      <w:r w:rsidRPr="002D6CE6">
        <w:rPr>
          <w:rFonts w:ascii="Times New Roman" w:hAnsi="Times New Roman" w:cs="Times New Roman"/>
          <w:sz w:val="24"/>
          <w:szCs w:val="24"/>
          <w:lang w:val="en-GB"/>
        </w:rPr>
        <w:t>Rooppur</w:t>
      </w:r>
      <w:proofErr w:type="spellEnd"/>
      <w:r w:rsidRPr="002D6CE6">
        <w:rPr>
          <w:rFonts w:ascii="Times New Roman" w:hAnsi="Times New Roman" w:cs="Times New Roman"/>
          <w:sz w:val="24"/>
          <w:szCs w:val="24"/>
          <w:lang w:val="en-GB"/>
        </w:rPr>
        <w:t xml:space="preserve">, </w:t>
      </w:r>
      <w:proofErr w:type="spellStart"/>
      <w:r w:rsidRPr="002D6CE6">
        <w:rPr>
          <w:rFonts w:ascii="Times New Roman" w:hAnsi="Times New Roman" w:cs="Times New Roman"/>
          <w:sz w:val="24"/>
          <w:szCs w:val="24"/>
          <w:lang w:val="en-GB"/>
        </w:rPr>
        <w:t>Ishwardi</w:t>
      </w:r>
      <w:proofErr w:type="spellEnd"/>
      <w:r w:rsidRPr="002D6CE6">
        <w:rPr>
          <w:rFonts w:ascii="Times New Roman" w:hAnsi="Times New Roman" w:cs="Times New Roman"/>
          <w:sz w:val="24"/>
          <w:szCs w:val="24"/>
          <w:lang w:val="en-GB"/>
        </w:rPr>
        <w:t xml:space="preserve"> </w:t>
      </w:r>
      <w:proofErr w:type="spellStart"/>
      <w:r w:rsidRPr="002D6CE6">
        <w:rPr>
          <w:rFonts w:ascii="Times New Roman" w:hAnsi="Times New Roman" w:cs="Times New Roman"/>
          <w:sz w:val="24"/>
          <w:szCs w:val="24"/>
          <w:lang w:val="en-GB"/>
        </w:rPr>
        <w:t>Upazila</w:t>
      </w:r>
      <w:proofErr w:type="spellEnd"/>
      <w:r w:rsidRPr="002D6CE6">
        <w:rPr>
          <w:rFonts w:ascii="Times New Roman" w:hAnsi="Times New Roman" w:cs="Times New Roman"/>
          <w:sz w:val="24"/>
          <w:szCs w:val="24"/>
          <w:lang w:val="en-GB"/>
        </w:rPr>
        <w:t xml:space="preserve"> in </w:t>
      </w:r>
      <w:proofErr w:type="spellStart"/>
      <w:r w:rsidRPr="002D6CE6">
        <w:rPr>
          <w:rFonts w:ascii="Times New Roman" w:hAnsi="Times New Roman" w:cs="Times New Roman"/>
          <w:sz w:val="24"/>
          <w:szCs w:val="24"/>
          <w:lang w:val="en-GB"/>
        </w:rPr>
        <w:t>Pabna</w:t>
      </w:r>
      <w:proofErr w:type="spellEnd"/>
      <w:r w:rsidRPr="002D6CE6">
        <w:rPr>
          <w:rFonts w:ascii="Times New Roman" w:hAnsi="Times New Roman" w:cs="Times New Roman"/>
          <w:sz w:val="24"/>
          <w:szCs w:val="24"/>
          <w:lang w:val="en-GB"/>
        </w:rPr>
        <w:t xml:space="preserve"> District started in November 2017, and the second unit began in July 2018, with support from the Russian Government. It is expected to be commissioned in 2023 (WNA, 2020; MOST, 2018).</w:t>
      </w:r>
      <w:r w:rsidRPr="006D690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These units are expected to create some employment opportunities. However, </w:t>
      </w:r>
      <w:r w:rsidRPr="007A0B2F">
        <w:rPr>
          <w:rFonts w:ascii="Times New Roman" w:hAnsi="Times New Roman" w:cs="Times New Roman"/>
          <w:sz w:val="24"/>
        </w:rPr>
        <w:t>th</w:t>
      </w:r>
      <w:r>
        <w:rPr>
          <w:rFonts w:ascii="Times New Roman" w:hAnsi="Times New Roman" w:cs="Times New Roman"/>
          <w:sz w:val="24"/>
        </w:rPr>
        <w:t>e</w:t>
      </w:r>
      <w:r w:rsidRPr="007A0B2F">
        <w:rPr>
          <w:rFonts w:ascii="Times New Roman" w:hAnsi="Times New Roman" w:cs="Times New Roman"/>
          <w:sz w:val="24"/>
        </w:rPr>
        <w:t xml:space="preserve"> Covid-19</w:t>
      </w:r>
      <w:r>
        <w:rPr>
          <w:rFonts w:ascii="Times New Roman" w:hAnsi="Times New Roman" w:cs="Times New Roman"/>
          <w:sz w:val="24"/>
        </w:rPr>
        <w:t>-</w:t>
      </w:r>
      <w:r w:rsidRPr="007A0B2F">
        <w:rPr>
          <w:rFonts w:ascii="Times New Roman" w:hAnsi="Times New Roman" w:cs="Times New Roman"/>
          <w:sz w:val="24"/>
        </w:rPr>
        <w:t xml:space="preserve">triggered loss on GDP can worsen the unemployment condition to a large extent as </w:t>
      </w:r>
      <w:r>
        <w:rPr>
          <w:rFonts w:ascii="Times New Roman" w:hAnsi="Times New Roman" w:cs="Times New Roman"/>
          <w:sz w:val="24"/>
        </w:rPr>
        <w:t>six</w:t>
      </w:r>
      <w:r w:rsidRPr="007A0B2F">
        <w:rPr>
          <w:rFonts w:ascii="Times New Roman" w:hAnsi="Times New Roman" w:cs="Times New Roman"/>
          <w:sz w:val="24"/>
        </w:rPr>
        <w:t xml:space="preserve"> million new people </w:t>
      </w:r>
      <w:r>
        <w:rPr>
          <w:rFonts w:ascii="Times New Roman" w:hAnsi="Times New Roman" w:cs="Times New Roman"/>
          <w:sz w:val="24"/>
        </w:rPr>
        <w:t>may become job</w:t>
      </w:r>
      <w:r w:rsidRPr="007A0B2F">
        <w:rPr>
          <w:rFonts w:ascii="Times New Roman" w:hAnsi="Times New Roman" w:cs="Times New Roman"/>
          <w:sz w:val="24"/>
        </w:rPr>
        <w:t>less</w:t>
      </w:r>
      <w:r>
        <w:rPr>
          <w:rFonts w:ascii="Times New Roman" w:hAnsi="Times New Roman" w:cs="Times New Roman"/>
          <w:sz w:val="24"/>
        </w:rPr>
        <w:t xml:space="preserve"> (Kamal</w:t>
      </w:r>
      <w:r w:rsidRPr="007A0B2F">
        <w:rPr>
          <w:rFonts w:ascii="Times New Roman" w:hAnsi="Times New Roman" w:cs="Times New Roman"/>
          <w:sz w:val="24"/>
        </w:rPr>
        <w:t xml:space="preserve"> and Kamal</w:t>
      </w:r>
      <w:r>
        <w:rPr>
          <w:rFonts w:ascii="Times New Roman" w:hAnsi="Times New Roman" w:cs="Times New Roman"/>
          <w:sz w:val="24"/>
        </w:rPr>
        <w:t xml:space="preserve">, </w:t>
      </w:r>
      <w:r w:rsidRPr="007A0B2F">
        <w:rPr>
          <w:rFonts w:ascii="Times New Roman" w:hAnsi="Times New Roman" w:cs="Times New Roman"/>
          <w:sz w:val="24"/>
        </w:rPr>
        <w:t>2020)</w:t>
      </w:r>
      <w:r>
        <w:rPr>
          <w:rFonts w:ascii="Times New Roman" w:hAnsi="Times New Roman" w:cs="Times New Roman"/>
          <w:sz w:val="24"/>
        </w:rPr>
        <w:t>.</w:t>
      </w:r>
    </w:p>
    <w:p w14:paraId="0FBAE545" w14:textId="77777777" w:rsidR="00F158CB" w:rsidRPr="006D6901" w:rsidRDefault="00F158CB" w:rsidP="00F158CB">
      <w:pPr>
        <w:pStyle w:val="NoSpacing"/>
        <w:rPr>
          <w:rFonts w:ascii="Times New Roman" w:hAnsi="Times New Roman" w:cs="Times New Roman"/>
          <w:sz w:val="24"/>
          <w:szCs w:val="24"/>
          <w:lang w:val="en-GB"/>
        </w:rPr>
      </w:pPr>
    </w:p>
    <w:p w14:paraId="0FFA5279" w14:textId="77777777" w:rsidR="00F158CB" w:rsidRPr="006D71E5" w:rsidRDefault="00F158CB" w:rsidP="00F158CB">
      <w:pPr>
        <w:pStyle w:val="NoSpacing"/>
        <w:rPr>
          <w:rFonts w:ascii="Times New Roman" w:hAnsi="Times New Roman" w:cs="Times New Roman"/>
          <w:sz w:val="24"/>
          <w:szCs w:val="24"/>
        </w:rPr>
      </w:pPr>
      <w:r w:rsidRPr="006D6901">
        <w:rPr>
          <w:rFonts w:ascii="Times New Roman" w:hAnsi="Times New Roman" w:cs="Times New Roman"/>
          <w:sz w:val="24"/>
          <w:szCs w:val="24"/>
          <w:lang w:val="en-GB"/>
        </w:rPr>
        <w:t>Bangladesh imports electricity from India, and there are further initiatives to import from Myanmar, Bhutan, Nepal and China. The distribution channel is managed by six different organizations.</w:t>
      </w:r>
      <w:r w:rsidRPr="006D6901">
        <w:rPr>
          <w:rStyle w:val="FootnoteReference"/>
          <w:rFonts w:ascii="Times New Roman" w:hAnsi="Times New Roman" w:cs="Times New Roman"/>
          <w:sz w:val="24"/>
          <w:szCs w:val="24"/>
          <w:lang w:val="en-GB"/>
        </w:rPr>
        <w:footnoteReference w:id="1"/>
      </w:r>
      <w:r w:rsidRPr="006D6901">
        <w:rPr>
          <w:rFonts w:ascii="Times New Roman" w:hAnsi="Times New Roman" w:cs="Times New Roman"/>
          <w:sz w:val="24"/>
          <w:szCs w:val="24"/>
          <w:lang w:val="en-GB"/>
        </w:rPr>
        <w:t xml:space="preserve"> The </w:t>
      </w:r>
      <w:r>
        <w:rPr>
          <w:rFonts w:ascii="Times New Roman" w:hAnsi="Times New Roman" w:cs="Times New Roman"/>
          <w:sz w:val="24"/>
          <w:szCs w:val="24"/>
          <w:lang w:val="en-GB"/>
        </w:rPr>
        <w:t>Government of Bangladesh (</w:t>
      </w:r>
      <w:proofErr w:type="spellStart"/>
      <w:r>
        <w:rPr>
          <w:rFonts w:ascii="Times New Roman" w:hAnsi="Times New Roman" w:cs="Times New Roman"/>
          <w:sz w:val="24"/>
          <w:szCs w:val="24"/>
          <w:lang w:val="en-GB"/>
        </w:rPr>
        <w:t>GoB</w:t>
      </w:r>
      <w:proofErr w:type="spellEnd"/>
      <w:r>
        <w:rPr>
          <w:rFonts w:ascii="Times New Roman" w:hAnsi="Times New Roman" w:cs="Times New Roman"/>
          <w:sz w:val="24"/>
          <w:szCs w:val="24"/>
          <w:lang w:val="en-GB"/>
        </w:rPr>
        <w:t xml:space="preserve">) </w:t>
      </w:r>
      <w:r w:rsidRPr="006D6901">
        <w:rPr>
          <w:rFonts w:ascii="Times New Roman" w:hAnsi="Times New Roman" w:cs="Times New Roman"/>
          <w:sz w:val="24"/>
          <w:szCs w:val="24"/>
          <w:lang w:val="en-GB"/>
        </w:rPr>
        <w:t xml:space="preserve">set up the Sustainable and Renewable Energy Development Authority (SREDA) in 2014, under the Sustainable and Renewable Energy Development Authority Act of 2012, to facilitate the expansion of sustainable energy services for greater access levels. Currently, some 572.63 MW electricity is produced from renewable sources, and 543.08 MW capacity of renewable projects are under construction (GOB, 2019). A </w:t>
      </w:r>
      <w:r w:rsidRPr="006D6901">
        <w:rPr>
          <w:rFonts w:ascii="Times New Roman" w:hAnsi="Times New Roman" w:cs="Times New Roman"/>
          <w:sz w:val="24"/>
          <w:szCs w:val="24"/>
          <w:lang w:val="en-GB"/>
        </w:rPr>
        <w:lastRenderedPageBreak/>
        <w:t xml:space="preserve">50-MW solar park in </w:t>
      </w:r>
      <w:proofErr w:type="spellStart"/>
      <w:r w:rsidRPr="006D6901">
        <w:rPr>
          <w:rFonts w:ascii="Times New Roman" w:hAnsi="Times New Roman" w:cs="Times New Roman"/>
          <w:sz w:val="24"/>
          <w:szCs w:val="24"/>
          <w:lang w:val="en-GB"/>
        </w:rPr>
        <w:t>Mymensingh</w:t>
      </w:r>
      <w:proofErr w:type="spellEnd"/>
      <w:r w:rsidRPr="006D6901">
        <w:rPr>
          <w:rFonts w:ascii="Times New Roman" w:hAnsi="Times New Roman" w:cs="Times New Roman"/>
          <w:sz w:val="24"/>
          <w:szCs w:val="24"/>
          <w:lang w:val="en-GB"/>
        </w:rPr>
        <w:t xml:space="preserve"> district is already connected to the national grid (Dhaka Tribune, 22 December 2020). Installed hydro power constitutes 1.28% of total installed capacity; several observers have argued that potential of wind and hydroelectric generation is relatively limited (</w:t>
      </w:r>
      <w:proofErr w:type="spellStart"/>
      <w:r w:rsidRPr="006D6901">
        <w:rPr>
          <w:rFonts w:ascii="Times New Roman" w:hAnsi="Times New Roman" w:cs="Times New Roman"/>
          <w:sz w:val="24"/>
          <w:szCs w:val="24"/>
          <w:lang w:val="en-GB"/>
        </w:rPr>
        <w:t>Gulagi</w:t>
      </w:r>
      <w:proofErr w:type="spellEnd"/>
      <w:r w:rsidRPr="006D6901">
        <w:rPr>
          <w:rFonts w:ascii="Times New Roman" w:hAnsi="Times New Roman" w:cs="Times New Roman"/>
          <w:sz w:val="24"/>
          <w:szCs w:val="24"/>
          <w:lang w:val="en-GB"/>
        </w:rPr>
        <w:t xml:space="preserve"> et al., 2020; GOB, 2019). </w:t>
      </w:r>
      <w:r>
        <w:rPr>
          <w:rFonts w:ascii="Times New Roman" w:hAnsi="Times New Roman" w:cs="Times New Roman"/>
          <w:sz w:val="24"/>
          <w:szCs w:val="24"/>
          <w:lang w:val="en-GB"/>
        </w:rPr>
        <w:t xml:space="preserve">Although SREDA was created </w:t>
      </w:r>
      <w:r w:rsidRPr="007A0B2F">
        <w:rPr>
          <w:rFonts w:ascii="Times New Roman" w:hAnsi="Times New Roman" w:cs="Times New Roman"/>
          <w:sz w:val="24"/>
          <w:szCs w:val="24"/>
        </w:rPr>
        <w:t>as a nodal agency</w:t>
      </w:r>
      <w:r>
        <w:rPr>
          <w:rFonts w:ascii="Times New Roman" w:hAnsi="Times New Roman" w:cs="Times New Roman"/>
          <w:sz w:val="24"/>
          <w:szCs w:val="24"/>
        </w:rPr>
        <w:t xml:space="preserve">, the agency lacks the status of a ministry, as it is the case in other countries in the region, e.g. India‘s </w:t>
      </w:r>
      <w:r w:rsidRPr="007A3F7D">
        <w:rPr>
          <w:rFonts w:ascii="Times New Roman" w:hAnsi="Times New Roman" w:cs="Times New Roman"/>
          <w:sz w:val="24"/>
          <w:szCs w:val="24"/>
        </w:rPr>
        <w:t>Ministry of New and Renewable Energy</w:t>
      </w:r>
      <w:r>
        <w:rPr>
          <w:rFonts w:ascii="Times New Roman" w:hAnsi="Times New Roman" w:cs="Times New Roman"/>
          <w:sz w:val="24"/>
          <w:szCs w:val="24"/>
        </w:rPr>
        <w:t xml:space="preserve"> (Amin et al. 2022). On average, </w:t>
      </w:r>
      <w:r w:rsidRPr="007A0B2F">
        <w:rPr>
          <w:rFonts w:ascii="Times New Roman" w:hAnsi="Times New Roman" w:cs="Times New Roman"/>
          <w:sz w:val="24"/>
          <w:szCs w:val="20"/>
        </w:rPr>
        <w:t xml:space="preserve">SREDA </w:t>
      </w:r>
      <w:r>
        <w:rPr>
          <w:rFonts w:ascii="Times New Roman" w:hAnsi="Times New Roman" w:cs="Times New Roman"/>
          <w:sz w:val="24"/>
          <w:szCs w:val="20"/>
        </w:rPr>
        <w:t xml:space="preserve">only </w:t>
      </w:r>
      <w:r w:rsidRPr="007A0B2F">
        <w:rPr>
          <w:rFonts w:ascii="Times New Roman" w:hAnsi="Times New Roman" w:cs="Times New Roman"/>
          <w:sz w:val="24"/>
          <w:szCs w:val="20"/>
        </w:rPr>
        <w:t>received USD 0.73</w:t>
      </w:r>
      <w:r>
        <w:rPr>
          <w:rFonts w:ascii="Times New Roman" w:hAnsi="Times New Roman" w:cs="Times New Roman"/>
          <w:sz w:val="24"/>
          <w:szCs w:val="20"/>
        </w:rPr>
        <w:t>M</w:t>
      </w:r>
      <w:r w:rsidRPr="007A0B2F">
        <w:rPr>
          <w:rFonts w:ascii="Times New Roman" w:hAnsi="Times New Roman" w:cs="Times New Roman"/>
          <w:sz w:val="24"/>
          <w:szCs w:val="20"/>
        </w:rPr>
        <w:t xml:space="preserve"> from 2015 to 2020 (SREDA, 2020), </w:t>
      </w:r>
      <w:r>
        <w:rPr>
          <w:rFonts w:ascii="Times New Roman" w:hAnsi="Times New Roman" w:cs="Times New Roman"/>
          <w:sz w:val="24"/>
          <w:szCs w:val="20"/>
        </w:rPr>
        <w:t xml:space="preserve">a mere </w:t>
      </w:r>
      <w:r w:rsidRPr="007A0B2F">
        <w:rPr>
          <w:rFonts w:ascii="Times New Roman" w:hAnsi="Times New Roman" w:cs="Times New Roman"/>
          <w:sz w:val="24"/>
          <w:szCs w:val="20"/>
        </w:rPr>
        <w:t>0.03</w:t>
      </w:r>
      <w:r>
        <w:rPr>
          <w:rFonts w:ascii="Times New Roman" w:hAnsi="Times New Roman" w:cs="Times New Roman"/>
          <w:sz w:val="24"/>
          <w:szCs w:val="20"/>
        </w:rPr>
        <w:t xml:space="preserve">% </w:t>
      </w:r>
      <w:r w:rsidRPr="007A0B2F">
        <w:rPr>
          <w:rFonts w:ascii="Times New Roman" w:hAnsi="Times New Roman" w:cs="Times New Roman"/>
          <w:sz w:val="24"/>
          <w:szCs w:val="20"/>
        </w:rPr>
        <w:t>of</w:t>
      </w:r>
      <w:r>
        <w:rPr>
          <w:rFonts w:ascii="Times New Roman" w:hAnsi="Times New Roman" w:cs="Times New Roman"/>
          <w:sz w:val="24"/>
          <w:szCs w:val="20"/>
        </w:rPr>
        <w:t xml:space="preserve"> </w:t>
      </w:r>
      <w:r w:rsidRPr="007A0B2F">
        <w:rPr>
          <w:rFonts w:ascii="Times New Roman" w:hAnsi="Times New Roman" w:cs="Times New Roman"/>
          <w:sz w:val="24"/>
          <w:szCs w:val="20"/>
        </w:rPr>
        <w:t>total</w:t>
      </w:r>
      <w:r>
        <w:rPr>
          <w:rFonts w:ascii="Times New Roman" w:hAnsi="Times New Roman" w:cs="Times New Roman"/>
          <w:sz w:val="24"/>
          <w:szCs w:val="20"/>
        </w:rPr>
        <w:t xml:space="preserve"> governmental al</w:t>
      </w:r>
      <w:r w:rsidRPr="007A0B2F">
        <w:rPr>
          <w:rFonts w:ascii="Times New Roman" w:hAnsi="Times New Roman" w:cs="Times New Roman"/>
          <w:sz w:val="24"/>
          <w:szCs w:val="20"/>
        </w:rPr>
        <w:t>locat</w:t>
      </w:r>
      <w:r>
        <w:rPr>
          <w:rFonts w:ascii="Times New Roman" w:hAnsi="Times New Roman" w:cs="Times New Roman"/>
          <w:sz w:val="24"/>
          <w:szCs w:val="20"/>
        </w:rPr>
        <w:t>ion</w:t>
      </w:r>
      <w:r w:rsidRPr="007A0B2F">
        <w:rPr>
          <w:rFonts w:ascii="Times New Roman" w:hAnsi="Times New Roman" w:cs="Times New Roman"/>
          <w:sz w:val="24"/>
          <w:szCs w:val="20"/>
        </w:rPr>
        <w:t xml:space="preserve">. </w:t>
      </w:r>
      <w:r>
        <w:rPr>
          <w:rFonts w:ascii="Times New Roman" w:hAnsi="Times New Roman" w:cs="Times New Roman"/>
          <w:sz w:val="24"/>
          <w:szCs w:val="20"/>
        </w:rPr>
        <w:t xml:space="preserve">Originally, as per the Renewable Energy Policy of 2008, the </w:t>
      </w:r>
      <w:proofErr w:type="spellStart"/>
      <w:r>
        <w:rPr>
          <w:rFonts w:ascii="Times New Roman" w:hAnsi="Times New Roman" w:cs="Times New Roman"/>
          <w:sz w:val="24"/>
          <w:szCs w:val="20"/>
        </w:rPr>
        <w:t>GoB</w:t>
      </w:r>
      <w:proofErr w:type="spellEnd"/>
      <w:r>
        <w:rPr>
          <w:rFonts w:ascii="Times New Roman" w:hAnsi="Times New Roman" w:cs="Times New Roman"/>
          <w:sz w:val="24"/>
          <w:szCs w:val="20"/>
        </w:rPr>
        <w:t xml:space="preserve"> had set a target </w:t>
      </w:r>
      <w:r w:rsidRPr="00A42E60">
        <w:rPr>
          <w:rFonts w:ascii="Times New Roman" w:hAnsi="Times New Roman" w:cs="Times New Roman"/>
          <w:sz w:val="24"/>
          <w:szCs w:val="20"/>
        </w:rPr>
        <w:t>to generate 5</w:t>
      </w:r>
      <w:r>
        <w:rPr>
          <w:rFonts w:ascii="Times New Roman" w:hAnsi="Times New Roman" w:cs="Times New Roman"/>
          <w:sz w:val="24"/>
          <w:szCs w:val="20"/>
        </w:rPr>
        <w:t>%</w:t>
      </w:r>
      <w:r w:rsidRPr="00A42E60">
        <w:rPr>
          <w:rFonts w:ascii="Times New Roman" w:hAnsi="Times New Roman" w:cs="Times New Roman"/>
          <w:sz w:val="24"/>
          <w:szCs w:val="20"/>
        </w:rPr>
        <w:t xml:space="preserve"> of the total electricity supply from renewable energy resources by 2015 and 10</w:t>
      </w:r>
      <w:r>
        <w:rPr>
          <w:rFonts w:ascii="Times New Roman" w:hAnsi="Times New Roman" w:cs="Times New Roman"/>
          <w:sz w:val="24"/>
          <w:szCs w:val="20"/>
        </w:rPr>
        <w:t>%</w:t>
      </w:r>
      <w:r w:rsidRPr="00A42E60">
        <w:rPr>
          <w:rFonts w:ascii="Times New Roman" w:hAnsi="Times New Roman" w:cs="Times New Roman"/>
          <w:sz w:val="24"/>
          <w:szCs w:val="20"/>
        </w:rPr>
        <w:t xml:space="preserve"> by 2020</w:t>
      </w:r>
      <w:r>
        <w:rPr>
          <w:rFonts w:ascii="Times New Roman" w:hAnsi="Times New Roman" w:cs="Times New Roman"/>
          <w:sz w:val="24"/>
          <w:szCs w:val="20"/>
        </w:rPr>
        <w:t xml:space="preserve">. However, currently renewable energy sources only represent about 3% of the total electricity production. As part of it, Nationally Determined Contributions (NDC) commitment during the recent COP26 in Glasgow, the </w:t>
      </w:r>
      <w:proofErr w:type="spellStart"/>
      <w:r>
        <w:rPr>
          <w:rFonts w:ascii="Times New Roman" w:hAnsi="Times New Roman" w:cs="Times New Roman"/>
          <w:sz w:val="24"/>
          <w:szCs w:val="20"/>
        </w:rPr>
        <w:t>GoB</w:t>
      </w:r>
      <w:proofErr w:type="spellEnd"/>
      <w:r>
        <w:rPr>
          <w:rFonts w:ascii="Times New Roman" w:hAnsi="Times New Roman" w:cs="Times New Roman"/>
          <w:sz w:val="24"/>
          <w:szCs w:val="20"/>
        </w:rPr>
        <w:t xml:space="preserve"> committed to generate 4,100MW of renewable energy by 2030 (while aiming to lift total generation capacity to 46,00MW, this would represent 9% of the total electricity mix), and targets 40% electricity from renewables by 2050.</w:t>
      </w:r>
      <w:r>
        <w:rPr>
          <w:rStyle w:val="FootnoteReference"/>
          <w:rFonts w:ascii="Times New Roman" w:hAnsi="Times New Roman" w:cs="Times New Roman"/>
          <w:sz w:val="24"/>
          <w:szCs w:val="20"/>
        </w:rPr>
        <w:footnoteReference w:id="2"/>
      </w:r>
    </w:p>
    <w:p w14:paraId="44967117" w14:textId="6A21A64C" w:rsidR="00F158CB" w:rsidRDefault="00F158CB" w:rsidP="00B742CF">
      <w:pPr>
        <w:pStyle w:val="NoSpacing"/>
        <w:rPr>
          <w:rFonts w:ascii="Times New Roman" w:hAnsi="Times New Roman" w:cs="Times New Roman"/>
          <w:sz w:val="24"/>
          <w:szCs w:val="24"/>
          <w:lang w:val="en-GB"/>
        </w:rPr>
      </w:pPr>
    </w:p>
    <w:p w14:paraId="27F58EAC" w14:textId="68DA78D8" w:rsidR="00272D67" w:rsidRPr="00272D67" w:rsidRDefault="007C065E" w:rsidP="00B742CF">
      <w:pPr>
        <w:pStyle w:val="NoSpacing"/>
        <w:rPr>
          <w:rFonts w:ascii="Times New Roman" w:hAnsi="Times New Roman" w:cs="Times New Roman"/>
          <w:b/>
          <w:sz w:val="24"/>
          <w:szCs w:val="24"/>
          <w:lang w:val="en-GB"/>
        </w:rPr>
      </w:pPr>
      <w:r>
        <w:rPr>
          <w:rFonts w:ascii="Times New Roman" w:hAnsi="Times New Roman" w:cs="Times New Roman"/>
          <w:b/>
          <w:sz w:val="24"/>
          <w:szCs w:val="24"/>
          <w:lang w:val="en-GB"/>
        </w:rPr>
        <w:t>3. Access to e</w:t>
      </w:r>
      <w:r w:rsidR="00272D67" w:rsidRPr="00272D67">
        <w:rPr>
          <w:rFonts w:ascii="Times New Roman" w:hAnsi="Times New Roman" w:cs="Times New Roman"/>
          <w:b/>
          <w:sz w:val="24"/>
          <w:szCs w:val="24"/>
          <w:lang w:val="en-GB"/>
        </w:rPr>
        <w:t>nergy</w:t>
      </w:r>
    </w:p>
    <w:p w14:paraId="4EA96EF5"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Overall, energy access in Bangladesh increased from 14.29 % in 1991 to 85.16 % in 2018, almost a six-fold rise in just 27 years. According to the latest Census 2011, there were 31.71 million households</w:t>
      </w:r>
      <w:r>
        <w:rPr>
          <w:rFonts w:ascii="Times New Roman" w:hAnsi="Times New Roman" w:cs="Times New Roman"/>
          <w:sz w:val="24"/>
          <w:szCs w:val="24"/>
          <w:lang w:val="en-GB"/>
        </w:rPr>
        <w:t>,</w:t>
      </w:r>
      <w:r w:rsidRPr="006D6901">
        <w:rPr>
          <w:rFonts w:ascii="Times New Roman" w:hAnsi="Times New Roman" w:cs="Times New Roman"/>
          <w:sz w:val="24"/>
          <w:szCs w:val="24"/>
          <w:lang w:val="en-GB"/>
        </w:rPr>
        <w:t xml:space="preserve"> with 6.17 and 25.54 million in urban and rural areas, respectively. The number of residential dwellings by type and sources of lighting in 2011 are shown in Figure 2. Out of a total 6.17 million urban households, 5.47 million had electricity access for lighting, while only 27.81 thousand households had lighting powered by solar energy. In contrast, out of 25.54 million rural households, nearly half (12.47 million) had electricity for lighting whereas 1.02 million households had solar PV-powered lighting (BBS, 2015). </w:t>
      </w:r>
    </w:p>
    <w:p w14:paraId="5512966D" w14:textId="77777777" w:rsidR="00272D67" w:rsidRPr="006D6901" w:rsidRDefault="00272D67" w:rsidP="00272D67">
      <w:pPr>
        <w:pStyle w:val="NoSpacing"/>
        <w:rPr>
          <w:rFonts w:ascii="Times New Roman" w:hAnsi="Times New Roman" w:cs="Times New Roman"/>
          <w:sz w:val="24"/>
          <w:szCs w:val="24"/>
          <w:lang w:val="en-GB"/>
        </w:rPr>
      </w:pPr>
    </w:p>
    <w:p w14:paraId="4521C33E"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noProof/>
          <w:sz w:val="24"/>
          <w:szCs w:val="24"/>
        </w:rPr>
        <w:drawing>
          <wp:inline distT="0" distB="0" distL="0" distR="0" wp14:anchorId="738E2137" wp14:editId="2E9D3916">
            <wp:extent cx="5757987" cy="20193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347" cy="2018787"/>
                    </a:xfrm>
                    <a:prstGeom prst="rect">
                      <a:avLst/>
                    </a:prstGeom>
                    <a:noFill/>
                  </pic:spPr>
                </pic:pic>
              </a:graphicData>
            </a:graphic>
          </wp:inline>
        </w:drawing>
      </w:r>
    </w:p>
    <w:p w14:paraId="3B4BEDBA"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Source: BBS, 2015</w:t>
      </w:r>
    </w:p>
    <w:p w14:paraId="6AEBC7FE"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Figure 2: Dwelling household by type and source of lighting, 2011</w:t>
      </w:r>
    </w:p>
    <w:p w14:paraId="726449CA" w14:textId="77777777" w:rsidR="00272D67" w:rsidRPr="006D6901" w:rsidRDefault="00272D67" w:rsidP="00272D67">
      <w:pPr>
        <w:pStyle w:val="NoSpacing"/>
        <w:rPr>
          <w:rFonts w:ascii="Times New Roman" w:hAnsi="Times New Roman" w:cs="Times New Roman"/>
          <w:sz w:val="24"/>
          <w:szCs w:val="24"/>
          <w:lang w:val="en-GB"/>
        </w:rPr>
      </w:pPr>
    </w:p>
    <w:p w14:paraId="0C6FC797"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The urban and rural trajectories diverge, with both of these increasing during the period under study, yet at different rates (Figure 3). Urban access to electricity was 58.06 % in 1991, jumping to 97.08 % in </w:t>
      </w:r>
      <w:smartTag w:uri="urn:schemas-microsoft-com:office:smarttags" w:element="metricconverter">
        <w:smartTagPr>
          <w:attr w:name="ProductID" w:val="2018. In"/>
        </w:smartTagPr>
        <w:r w:rsidRPr="006D6901">
          <w:rPr>
            <w:rFonts w:ascii="Times New Roman" w:hAnsi="Times New Roman" w:cs="Times New Roman"/>
            <w:sz w:val="24"/>
            <w:szCs w:val="24"/>
            <w:lang w:val="en-GB"/>
          </w:rPr>
          <w:t>2018. In</w:t>
        </w:r>
      </w:smartTag>
      <w:r w:rsidRPr="006D6901">
        <w:rPr>
          <w:rFonts w:ascii="Times New Roman" w:hAnsi="Times New Roman" w:cs="Times New Roman"/>
          <w:sz w:val="24"/>
          <w:szCs w:val="24"/>
          <w:lang w:val="en-GB"/>
        </w:rPr>
        <w:t xml:space="preserve"> contrast, only an estimated 3.17 % of the rural population had access to </w:t>
      </w:r>
      <w:r w:rsidRPr="006D6901">
        <w:rPr>
          <w:rFonts w:ascii="Times New Roman" w:hAnsi="Times New Roman" w:cs="Times New Roman"/>
          <w:sz w:val="24"/>
          <w:szCs w:val="24"/>
          <w:lang w:val="en-GB"/>
        </w:rPr>
        <w:lastRenderedPageBreak/>
        <w:t xml:space="preserve">electricity in 1991, and increasing steadily to 78.26% by </w:t>
      </w:r>
      <w:smartTag w:uri="urn:schemas-microsoft-com:office:smarttags" w:element="metricconverter">
        <w:smartTagPr>
          <w:attr w:name="ProductID" w:val="2018, a"/>
        </w:smartTagPr>
        <w:r w:rsidRPr="006D6901">
          <w:rPr>
            <w:rFonts w:ascii="Times New Roman" w:hAnsi="Times New Roman" w:cs="Times New Roman"/>
            <w:sz w:val="24"/>
            <w:szCs w:val="24"/>
            <w:lang w:val="en-GB"/>
          </w:rPr>
          <w:t>2018, a</w:t>
        </w:r>
      </w:smartTag>
      <w:r w:rsidRPr="006D6901">
        <w:rPr>
          <w:rFonts w:ascii="Times New Roman" w:hAnsi="Times New Roman" w:cs="Times New Roman"/>
          <w:sz w:val="24"/>
          <w:szCs w:val="24"/>
          <w:lang w:val="en-GB"/>
        </w:rPr>
        <w:t xml:space="preserve"> 25-fold increase in 27 years. If the pace of upsurge remains the same for both urban and rural electricity connectivity, within </w:t>
      </w:r>
      <w:r>
        <w:rPr>
          <w:rFonts w:ascii="Times New Roman" w:hAnsi="Times New Roman" w:cs="Times New Roman"/>
          <w:sz w:val="24"/>
          <w:szCs w:val="24"/>
          <w:lang w:val="en-GB"/>
        </w:rPr>
        <w:t xml:space="preserve">the </w:t>
      </w:r>
      <w:r w:rsidRPr="006D6901">
        <w:rPr>
          <w:rFonts w:ascii="Times New Roman" w:hAnsi="Times New Roman" w:cs="Times New Roman"/>
          <w:sz w:val="24"/>
          <w:szCs w:val="24"/>
          <w:lang w:val="en-GB"/>
        </w:rPr>
        <w:t xml:space="preserve">next few years the gap between them would reduce to zero. There is also the prospect that rural electricity access may converge the urban access level soon, however, the pace of urbanization may delay this process. While access to electricity enjoys a long-term increasing trend, the disparity between urban and rural access (assuming urban access &gt; rural access) to electricity is decreasing over this period (Figure 4).   </w:t>
      </w:r>
    </w:p>
    <w:p w14:paraId="3748B36A" w14:textId="77777777" w:rsidR="00272D67" w:rsidRPr="006D6901" w:rsidRDefault="00272D67" w:rsidP="00272D67">
      <w:pPr>
        <w:pStyle w:val="NoSpacing"/>
        <w:rPr>
          <w:rFonts w:ascii="Times New Roman" w:hAnsi="Times New Roman" w:cs="Times New Roman"/>
          <w:sz w:val="24"/>
          <w:szCs w:val="24"/>
          <w:lang w:val="en-GB"/>
        </w:rPr>
      </w:pPr>
    </w:p>
    <w:p w14:paraId="7B17AEE3"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noProof/>
          <w:sz w:val="24"/>
          <w:szCs w:val="24"/>
        </w:rPr>
        <w:drawing>
          <wp:inline distT="0" distB="0" distL="0" distR="0" wp14:anchorId="60A3CF71" wp14:editId="075A02B6">
            <wp:extent cx="569595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9D424F"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Figure 3: Access to electricity during 1991-2018 in Bangladesh (Source: World Bank Database)</w:t>
      </w:r>
    </w:p>
    <w:p w14:paraId="6A05B6AD" w14:textId="77777777" w:rsidR="00272D67" w:rsidRPr="006D6901" w:rsidRDefault="00272D67" w:rsidP="00272D67">
      <w:pPr>
        <w:pStyle w:val="NoSpacing"/>
        <w:jc w:val="center"/>
        <w:rPr>
          <w:rFonts w:ascii="Times New Roman" w:hAnsi="Times New Roman" w:cs="Times New Roman"/>
          <w:sz w:val="24"/>
          <w:szCs w:val="24"/>
          <w:lang w:val="en-GB"/>
        </w:rPr>
      </w:pPr>
    </w:p>
    <w:p w14:paraId="783DECDA"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noProof/>
          <w:sz w:val="24"/>
          <w:szCs w:val="24"/>
        </w:rPr>
        <w:drawing>
          <wp:inline distT="0" distB="0" distL="0" distR="0" wp14:anchorId="2326BFBC" wp14:editId="20964AF1">
            <wp:extent cx="5715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B45782"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Figure 4: Trend in overall access to electricity and urban-rural disparity in energy access (Source: World Bank Database)</w:t>
      </w:r>
    </w:p>
    <w:p w14:paraId="366B7A0B" w14:textId="18DEB56E" w:rsidR="00272D67" w:rsidRDefault="00272D67" w:rsidP="00B742CF">
      <w:pPr>
        <w:pStyle w:val="NoSpacing"/>
        <w:rPr>
          <w:rFonts w:ascii="Times New Roman" w:hAnsi="Times New Roman" w:cs="Times New Roman"/>
          <w:sz w:val="24"/>
          <w:szCs w:val="24"/>
          <w:lang w:val="en-GB"/>
        </w:rPr>
      </w:pPr>
    </w:p>
    <w:p w14:paraId="2C426AD3" w14:textId="77777777" w:rsidR="00272D67" w:rsidRPr="00272D67" w:rsidRDefault="00272D67" w:rsidP="00272D67">
      <w:pPr>
        <w:pStyle w:val="NoSpacing"/>
        <w:rPr>
          <w:rFonts w:ascii="Times New Roman" w:hAnsi="Times New Roman" w:cs="Times New Roman"/>
          <w:b/>
          <w:sz w:val="24"/>
          <w:szCs w:val="24"/>
          <w:lang w:val="en-GB"/>
        </w:rPr>
      </w:pPr>
      <w:r w:rsidRPr="00272D67">
        <w:rPr>
          <w:rFonts w:ascii="Times New Roman" w:hAnsi="Times New Roman" w:cs="Times New Roman"/>
          <w:b/>
          <w:sz w:val="24"/>
          <w:szCs w:val="24"/>
          <w:lang w:val="en-GB"/>
        </w:rPr>
        <w:t>4. Employment pattern</w:t>
      </w:r>
    </w:p>
    <w:p w14:paraId="0B08E9C9" w14:textId="77777777" w:rsidR="00272D67"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lastRenderedPageBreak/>
        <w:t>Overall, employment during the period under study has shown a sectoral shift from agricultural employment to service- and industry-focused employment (see Figure 5). A more than 40% decrease has occurred in the agriculture sector, while employment in both service and industry almost doubled during the same period.</w:t>
      </w:r>
    </w:p>
    <w:p w14:paraId="6FFD8248" w14:textId="77777777" w:rsidR="00272D67" w:rsidRPr="006D6901" w:rsidRDefault="00272D67" w:rsidP="00272D67">
      <w:pPr>
        <w:pStyle w:val="NoSpacing"/>
        <w:rPr>
          <w:rFonts w:ascii="Times New Roman" w:hAnsi="Times New Roman" w:cs="Times New Roman"/>
          <w:sz w:val="24"/>
          <w:szCs w:val="24"/>
          <w:lang w:val="en-GB"/>
        </w:rPr>
      </w:pPr>
    </w:p>
    <w:p w14:paraId="6B7C022F"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noProof/>
          <w:sz w:val="24"/>
          <w:szCs w:val="24"/>
        </w:rPr>
        <w:drawing>
          <wp:inline distT="0" distB="0" distL="0" distR="0" wp14:anchorId="19E6035C" wp14:editId="281B8E6E">
            <wp:extent cx="5715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6CB2FF"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Figure 5: Proportion of total employment by sector (Source: adapted from World Bank Database)</w:t>
      </w:r>
    </w:p>
    <w:p w14:paraId="581BA618"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  </w:t>
      </w:r>
    </w:p>
    <w:p w14:paraId="37BFCF2B" w14:textId="42CEB470"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A gender-based perspective towards employment by sector, however, suggests a somewhat different scenario (Figures 6 and 7). According to the latest labour force survey from 2016, total labour force participants of 15+ years of age was 109.1 million in Bangladesh, comprising 54.1 million males and 55.0 million females. The total labour force registered in rural areas was 77.1 million, including 38.3 million males and 38.8 million females. The urban counterpart had below half in all categories compared to that of the rural labour force (BBS, 2018a).   </w:t>
      </w:r>
    </w:p>
    <w:p w14:paraId="547B8667" w14:textId="77777777" w:rsidR="00272D67" w:rsidRPr="006D6901" w:rsidRDefault="00272D67" w:rsidP="00272D67">
      <w:pPr>
        <w:pStyle w:val="NoSpacing"/>
        <w:rPr>
          <w:rFonts w:ascii="Times New Roman" w:hAnsi="Times New Roman" w:cs="Times New Roman"/>
          <w:sz w:val="24"/>
          <w:szCs w:val="24"/>
          <w:lang w:val="en-GB"/>
        </w:rPr>
      </w:pPr>
    </w:p>
    <w:p w14:paraId="183E1967"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noProof/>
          <w:sz w:val="24"/>
          <w:szCs w:val="24"/>
        </w:rPr>
        <w:drawing>
          <wp:inline distT="0" distB="0" distL="0" distR="0" wp14:anchorId="4433D9AB" wp14:editId="7073F628">
            <wp:extent cx="5238750" cy="23812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7F7B45" w14:textId="77777777" w:rsidR="007C065E" w:rsidRDefault="007C065E" w:rsidP="00272D67">
      <w:pPr>
        <w:pStyle w:val="NoSpacing"/>
        <w:rPr>
          <w:rFonts w:ascii="Times New Roman" w:hAnsi="Times New Roman" w:cs="Times New Roman"/>
          <w:sz w:val="24"/>
          <w:szCs w:val="24"/>
          <w:lang w:val="en-GB"/>
        </w:rPr>
      </w:pPr>
    </w:p>
    <w:p w14:paraId="21613426" w14:textId="4BD174ED" w:rsidR="00272D67"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Figure 6: Proportion of female employment by sector (Source: World Bank Database)</w:t>
      </w:r>
    </w:p>
    <w:p w14:paraId="4D4904FF" w14:textId="49F1C894" w:rsidR="007C065E" w:rsidRDefault="007C065E" w:rsidP="00272D67">
      <w:pPr>
        <w:pStyle w:val="NoSpacing"/>
        <w:rPr>
          <w:rFonts w:ascii="Times New Roman" w:hAnsi="Times New Roman" w:cs="Times New Roman"/>
          <w:sz w:val="24"/>
          <w:szCs w:val="24"/>
          <w:lang w:val="en-GB"/>
        </w:rPr>
      </w:pPr>
    </w:p>
    <w:p w14:paraId="5BA8A7F6" w14:textId="5BB041E2" w:rsidR="007C065E" w:rsidRPr="006D6901" w:rsidRDefault="007C065E"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Agriculture was dominant for female employment by sector. More than 90% of the economically active female population was employed in agriculture in 1991, reducing by one third by 2018. However, a 1.5-fold increase was observed in female employment for industrial production, while a 15-fold increase occurred in the services sector. Male employment followed a similar trend.  Over 60% of the (economically active) male population was employed in agriculture in 1991, nearly halving to 31% in 2018. The male industrial workforce increased from 15% in 1991 to 22 % in 2018, an increase of 48%, whilst service workforce was reported as 21% in 1991 and rose to 46% in 2018, more than doubled during the same time.</w:t>
      </w:r>
    </w:p>
    <w:p w14:paraId="291A6455" w14:textId="77777777" w:rsidR="00272D67" w:rsidRPr="006D6901" w:rsidRDefault="00272D67" w:rsidP="00272D67">
      <w:pPr>
        <w:pStyle w:val="NoSpacing"/>
        <w:jc w:val="center"/>
        <w:rPr>
          <w:rFonts w:ascii="Times New Roman" w:hAnsi="Times New Roman" w:cs="Times New Roman"/>
          <w:sz w:val="24"/>
          <w:szCs w:val="24"/>
          <w:lang w:val="en-GB"/>
        </w:rPr>
      </w:pPr>
    </w:p>
    <w:p w14:paraId="7487D223"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noProof/>
          <w:sz w:val="24"/>
          <w:szCs w:val="24"/>
        </w:rPr>
        <w:drawing>
          <wp:inline distT="0" distB="0" distL="0" distR="0" wp14:anchorId="6811F04A" wp14:editId="133C2D8A">
            <wp:extent cx="5743575" cy="2743200"/>
            <wp:effectExtent l="0" t="0" r="952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9590F0"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Figure 7: Proportion of male employment by sector (Source: World Bank Database)</w:t>
      </w:r>
    </w:p>
    <w:p w14:paraId="32E308F0" w14:textId="77777777" w:rsidR="00272D67" w:rsidRDefault="00272D67" w:rsidP="00B742CF">
      <w:pPr>
        <w:pStyle w:val="NoSpacing"/>
        <w:rPr>
          <w:rFonts w:ascii="Times New Roman" w:hAnsi="Times New Roman" w:cs="Times New Roman"/>
          <w:sz w:val="24"/>
          <w:szCs w:val="24"/>
          <w:lang w:val="en-GB"/>
        </w:rPr>
      </w:pPr>
    </w:p>
    <w:p w14:paraId="5F3DA7C5" w14:textId="2125C544" w:rsidR="001A5FF6" w:rsidRDefault="00272D67" w:rsidP="00B742CF">
      <w:pPr>
        <w:pStyle w:val="NoSpacing"/>
        <w:rPr>
          <w:rFonts w:ascii="Times New Roman" w:hAnsi="Times New Roman" w:cs="Times New Roman"/>
          <w:b/>
          <w:sz w:val="24"/>
          <w:szCs w:val="24"/>
          <w:lang w:val="en-GB"/>
        </w:rPr>
      </w:pPr>
      <w:r>
        <w:rPr>
          <w:rFonts w:ascii="Times New Roman" w:hAnsi="Times New Roman" w:cs="Times New Roman"/>
          <w:b/>
          <w:sz w:val="24"/>
          <w:szCs w:val="24"/>
          <w:lang w:val="en-GB"/>
        </w:rPr>
        <w:t>5</w:t>
      </w:r>
      <w:r w:rsidR="001A5FF6">
        <w:rPr>
          <w:rFonts w:ascii="Times New Roman" w:hAnsi="Times New Roman" w:cs="Times New Roman"/>
          <w:b/>
          <w:sz w:val="24"/>
          <w:szCs w:val="24"/>
          <w:lang w:val="en-GB"/>
        </w:rPr>
        <w:t xml:space="preserve">. </w:t>
      </w:r>
      <w:r w:rsidR="001A5FF6" w:rsidRPr="001A5FF6">
        <w:rPr>
          <w:rFonts w:ascii="Times New Roman" w:hAnsi="Times New Roman" w:cs="Times New Roman"/>
          <w:b/>
          <w:sz w:val="24"/>
          <w:szCs w:val="24"/>
          <w:lang w:val="en-GB"/>
        </w:rPr>
        <w:t>Electric</w:t>
      </w:r>
      <w:r w:rsidR="001A5FF6">
        <w:rPr>
          <w:rFonts w:ascii="Times New Roman" w:hAnsi="Times New Roman" w:cs="Times New Roman"/>
          <w:b/>
          <w:sz w:val="24"/>
          <w:szCs w:val="24"/>
          <w:lang w:val="en-GB"/>
        </w:rPr>
        <w:t>ity-</w:t>
      </w:r>
      <w:r w:rsidR="001A5FF6" w:rsidRPr="001A5FF6">
        <w:rPr>
          <w:rFonts w:ascii="Times New Roman" w:hAnsi="Times New Roman" w:cs="Times New Roman"/>
          <w:b/>
          <w:sz w:val="24"/>
          <w:szCs w:val="24"/>
          <w:lang w:val="en-GB"/>
        </w:rPr>
        <w:t>employment</w:t>
      </w:r>
      <w:r w:rsidR="001A5FF6">
        <w:rPr>
          <w:rFonts w:ascii="Times New Roman" w:hAnsi="Times New Roman" w:cs="Times New Roman"/>
          <w:b/>
          <w:sz w:val="24"/>
          <w:szCs w:val="24"/>
          <w:lang w:val="en-GB"/>
        </w:rPr>
        <w:t xml:space="preserve"> nexus</w:t>
      </w:r>
    </w:p>
    <w:p w14:paraId="0D0A9273" w14:textId="137088D2" w:rsidR="008E6B66" w:rsidRPr="006D6901" w:rsidRDefault="00D320A2" w:rsidP="00B742CF">
      <w:pPr>
        <w:pStyle w:val="NoSpacing"/>
        <w:rPr>
          <w:rFonts w:ascii="Times New Roman" w:hAnsi="Times New Roman" w:cs="Times New Roman"/>
          <w:sz w:val="24"/>
          <w:szCs w:val="24"/>
          <w:lang w:val="en-GB"/>
        </w:rPr>
      </w:pPr>
      <w:r>
        <w:rPr>
          <w:rFonts w:ascii="Times New Roman" w:hAnsi="Times New Roman" w:cs="Times New Roman"/>
          <w:sz w:val="24"/>
          <w:szCs w:val="24"/>
          <w:lang w:val="en-GB"/>
        </w:rPr>
        <w:t>I</w:t>
      </w:r>
      <w:r w:rsidR="00B826B2" w:rsidRPr="006D6901">
        <w:rPr>
          <w:rFonts w:ascii="Times New Roman" w:hAnsi="Times New Roman" w:cs="Times New Roman"/>
          <w:sz w:val="24"/>
          <w:szCs w:val="24"/>
          <w:lang w:val="en-GB"/>
        </w:rPr>
        <w:t>n many least deve</w:t>
      </w:r>
      <w:r w:rsidR="009F5CBF" w:rsidRPr="006D6901">
        <w:rPr>
          <w:rFonts w:ascii="Times New Roman" w:hAnsi="Times New Roman" w:cs="Times New Roman"/>
          <w:sz w:val="24"/>
          <w:szCs w:val="24"/>
          <w:lang w:val="en-GB"/>
        </w:rPr>
        <w:t>loped and emerging market countries</w:t>
      </w:r>
      <w:r w:rsidR="00B826B2" w:rsidRPr="006D6901">
        <w:rPr>
          <w:rFonts w:ascii="Times New Roman" w:hAnsi="Times New Roman" w:cs="Times New Roman"/>
          <w:sz w:val="24"/>
          <w:szCs w:val="24"/>
          <w:lang w:val="en-GB"/>
        </w:rPr>
        <w:t xml:space="preserve"> </w:t>
      </w:r>
      <w:r w:rsidR="004B3D8E" w:rsidRPr="006D6901">
        <w:rPr>
          <w:rFonts w:ascii="Times New Roman" w:hAnsi="Times New Roman" w:cs="Times New Roman"/>
          <w:sz w:val="24"/>
          <w:szCs w:val="24"/>
          <w:lang w:val="en-GB"/>
        </w:rPr>
        <w:t>relative</w:t>
      </w:r>
      <w:r w:rsidR="00756794" w:rsidRPr="006D6901">
        <w:rPr>
          <w:rFonts w:ascii="Times New Roman" w:hAnsi="Times New Roman" w:cs="Times New Roman"/>
          <w:sz w:val="24"/>
          <w:szCs w:val="24"/>
          <w:lang w:val="en-GB"/>
        </w:rPr>
        <w:t xml:space="preserve">ly small numbers of citizens have been connected via </w:t>
      </w:r>
      <w:r w:rsidR="00173B61" w:rsidRPr="006D6901">
        <w:rPr>
          <w:rFonts w:ascii="Times New Roman" w:hAnsi="Times New Roman" w:cs="Times New Roman"/>
          <w:sz w:val="24"/>
          <w:szCs w:val="24"/>
          <w:lang w:val="en-GB"/>
        </w:rPr>
        <w:t>off-grid;</w:t>
      </w:r>
      <w:r w:rsidR="009F5CBF" w:rsidRPr="006D6901">
        <w:rPr>
          <w:rFonts w:ascii="Times New Roman" w:hAnsi="Times New Roman" w:cs="Times New Roman"/>
          <w:sz w:val="24"/>
          <w:szCs w:val="24"/>
          <w:lang w:val="en-GB"/>
        </w:rPr>
        <w:t xml:space="preserve"> </w:t>
      </w:r>
      <w:r w:rsidR="00E57F5D" w:rsidRPr="006D6901">
        <w:rPr>
          <w:rFonts w:ascii="Times New Roman" w:hAnsi="Times New Roman" w:cs="Times New Roman"/>
          <w:sz w:val="24"/>
          <w:szCs w:val="24"/>
          <w:lang w:val="en-GB"/>
        </w:rPr>
        <w:t xml:space="preserve"> </w:t>
      </w:r>
      <w:r w:rsidR="009F5CBF" w:rsidRPr="006D6901">
        <w:rPr>
          <w:rFonts w:ascii="Times New Roman" w:hAnsi="Times New Roman" w:cs="Times New Roman"/>
          <w:sz w:val="24"/>
          <w:szCs w:val="24"/>
          <w:lang w:val="en-GB"/>
        </w:rPr>
        <w:t xml:space="preserve">many efforts have been viewed as piecemeal and stopgap, </w:t>
      </w:r>
      <w:r w:rsidR="00E57F5D" w:rsidRPr="006D6901">
        <w:rPr>
          <w:rFonts w:ascii="Times New Roman" w:hAnsi="Times New Roman" w:cs="Times New Roman"/>
          <w:sz w:val="24"/>
          <w:szCs w:val="24"/>
          <w:lang w:val="en-GB"/>
        </w:rPr>
        <w:t>and the possibilities for scaling up</w:t>
      </w:r>
      <w:r w:rsidR="009F5CBF" w:rsidRPr="006D6901">
        <w:rPr>
          <w:rFonts w:ascii="Times New Roman" w:hAnsi="Times New Roman" w:cs="Times New Roman"/>
          <w:sz w:val="24"/>
          <w:szCs w:val="24"/>
          <w:lang w:val="en-GB"/>
        </w:rPr>
        <w:t xml:space="preserve"> and including greater numbers of low-income consumers</w:t>
      </w:r>
      <w:r w:rsidR="00E57F5D" w:rsidRPr="006D6901">
        <w:rPr>
          <w:rFonts w:ascii="Times New Roman" w:hAnsi="Times New Roman" w:cs="Times New Roman"/>
          <w:sz w:val="24"/>
          <w:szCs w:val="24"/>
          <w:lang w:val="en-GB"/>
        </w:rPr>
        <w:t xml:space="preserve"> are yet to be seen</w:t>
      </w:r>
      <w:r w:rsidR="004B3D8E" w:rsidRPr="006D6901">
        <w:rPr>
          <w:rFonts w:ascii="Times New Roman" w:hAnsi="Times New Roman" w:cs="Times New Roman"/>
          <w:sz w:val="24"/>
          <w:szCs w:val="24"/>
          <w:lang w:val="en-GB"/>
        </w:rPr>
        <w:t xml:space="preserve"> </w:t>
      </w:r>
      <w:r w:rsidR="00F82C0C" w:rsidRPr="006D6901">
        <w:rPr>
          <w:rFonts w:ascii="Times New Roman" w:hAnsi="Times New Roman" w:cs="Times New Roman"/>
          <w:sz w:val="24"/>
          <w:szCs w:val="24"/>
          <w:lang w:val="en-GB"/>
        </w:rPr>
        <w:t>(</w:t>
      </w:r>
      <w:r w:rsidR="005635F8" w:rsidRPr="006D6901">
        <w:rPr>
          <w:rFonts w:ascii="Times New Roman" w:hAnsi="Times New Roman" w:cs="Times New Roman"/>
          <w:sz w:val="24"/>
          <w:szCs w:val="24"/>
          <w:lang w:val="en-GB"/>
        </w:rPr>
        <w:t xml:space="preserve">cf. </w:t>
      </w:r>
      <w:proofErr w:type="spellStart"/>
      <w:r w:rsidR="00F82C0C" w:rsidRPr="006D6901">
        <w:rPr>
          <w:rFonts w:ascii="Times New Roman" w:hAnsi="Times New Roman" w:cs="Times New Roman"/>
          <w:sz w:val="24"/>
          <w:szCs w:val="24"/>
          <w:lang w:val="en-GB"/>
        </w:rPr>
        <w:t>Bouzarovski</w:t>
      </w:r>
      <w:proofErr w:type="spellEnd"/>
      <w:r w:rsidR="00F82C0C" w:rsidRPr="006D6901">
        <w:rPr>
          <w:rFonts w:ascii="Times New Roman" w:hAnsi="Times New Roman" w:cs="Times New Roman"/>
          <w:sz w:val="24"/>
          <w:szCs w:val="24"/>
          <w:lang w:val="en-GB"/>
        </w:rPr>
        <w:t xml:space="preserve"> et al., 2017</w:t>
      </w:r>
      <w:r w:rsidR="009F5CBF" w:rsidRPr="006D6901">
        <w:rPr>
          <w:rFonts w:ascii="Times New Roman" w:hAnsi="Times New Roman" w:cs="Times New Roman"/>
          <w:sz w:val="24"/>
          <w:szCs w:val="24"/>
          <w:lang w:val="en-GB"/>
        </w:rPr>
        <w:t xml:space="preserve">; </w:t>
      </w:r>
      <w:proofErr w:type="spellStart"/>
      <w:r w:rsidR="009F5CBF" w:rsidRPr="006D6901">
        <w:rPr>
          <w:rFonts w:ascii="Times New Roman" w:hAnsi="Times New Roman" w:cs="Times New Roman"/>
          <w:sz w:val="24"/>
          <w:szCs w:val="24"/>
          <w:lang w:val="en-GB"/>
        </w:rPr>
        <w:t>Degani</w:t>
      </w:r>
      <w:proofErr w:type="spellEnd"/>
      <w:r w:rsidR="009F5CBF" w:rsidRPr="006D6901">
        <w:rPr>
          <w:rFonts w:ascii="Times New Roman" w:hAnsi="Times New Roman" w:cs="Times New Roman"/>
          <w:sz w:val="24"/>
          <w:szCs w:val="24"/>
          <w:lang w:val="en-GB"/>
        </w:rPr>
        <w:t xml:space="preserve"> et al., 2020</w:t>
      </w:r>
      <w:r w:rsidR="004B3D8E" w:rsidRPr="006D6901">
        <w:rPr>
          <w:rFonts w:ascii="Times New Roman" w:hAnsi="Times New Roman" w:cs="Times New Roman"/>
          <w:sz w:val="24"/>
          <w:szCs w:val="24"/>
          <w:lang w:val="en-GB"/>
        </w:rPr>
        <w:t>).</w:t>
      </w:r>
      <w:r w:rsidR="00D95F0B" w:rsidRPr="006D6901">
        <w:rPr>
          <w:rFonts w:ascii="Times New Roman" w:hAnsi="Times New Roman" w:cs="Times New Roman"/>
          <w:sz w:val="24"/>
          <w:szCs w:val="24"/>
          <w:lang w:val="en-GB"/>
        </w:rPr>
        <w:t xml:space="preserve"> </w:t>
      </w:r>
      <w:r w:rsidR="00175CD1">
        <w:rPr>
          <w:rFonts w:ascii="Times New Roman" w:hAnsi="Times New Roman" w:cs="Times New Roman"/>
          <w:sz w:val="24"/>
          <w:szCs w:val="24"/>
          <w:lang w:val="en-GB"/>
        </w:rPr>
        <w:t>Yet, in Bangladesh, home to the l</w:t>
      </w:r>
      <w:r w:rsidR="00175CD1" w:rsidRPr="00175CD1">
        <w:rPr>
          <w:rFonts w:ascii="Times New Roman" w:hAnsi="Times New Roman" w:cs="Times New Roman"/>
          <w:sz w:val="24"/>
          <w:szCs w:val="24"/>
          <w:lang w:val="en-GB"/>
        </w:rPr>
        <w:t>argest off-grid solar power program in the world</w:t>
      </w:r>
      <w:r w:rsidR="00175CD1">
        <w:rPr>
          <w:rFonts w:ascii="Times New Roman" w:hAnsi="Times New Roman" w:cs="Times New Roman"/>
          <w:sz w:val="24"/>
          <w:szCs w:val="24"/>
          <w:lang w:val="en-GB"/>
        </w:rPr>
        <w:t>, the s</w:t>
      </w:r>
      <w:r w:rsidR="00175CD1" w:rsidRPr="00175CD1">
        <w:rPr>
          <w:rFonts w:ascii="Times New Roman" w:hAnsi="Times New Roman" w:cs="Times New Roman"/>
          <w:sz w:val="24"/>
          <w:szCs w:val="24"/>
          <w:lang w:val="en-GB"/>
        </w:rPr>
        <w:t xml:space="preserve">olar home system (SHS) program </w:t>
      </w:r>
      <w:r w:rsidR="00175CD1">
        <w:rPr>
          <w:rFonts w:ascii="Times New Roman" w:hAnsi="Times New Roman" w:cs="Times New Roman"/>
          <w:sz w:val="24"/>
          <w:szCs w:val="24"/>
          <w:lang w:val="en-GB"/>
        </w:rPr>
        <w:t xml:space="preserve">is considered to have been </w:t>
      </w:r>
      <w:r w:rsidR="00175CD1" w:rsidRPr="00175CD1">
        <w:rPr>
          <w:rFonts w:ascii="Times New Roman" w:hAnsi="Times New Roman" w:cs="Times New Roman"/>
          <w:sz w:val="24"/>
          <w:szCs w:val="24"/>
          <w:lang w:val="en-GB"/>
        </w:rPr>
        <w:t>critically important in achieving the ‘electricity for all’ vision</w:t>
      </w:r>
      <w:r w:rsidR="00175CD1">
        <w:rPr>
          <w:rFonts w:ascii="Times New Roman" w:hAnsi="Times New Roman" w:cs="Times New Roman"/>
          <w:sz w:val="24"/>
          <w:szCs w:val="24"/>
          <w:lang w:val="en-GB"/>
        </w:rPr>
        <w:t xml:space="preserve"> of the country (</w:t>
      </w:r>
      <w:proofErr w:type="spellStart"/>
      <w:r w:rsidR="00175CD1">
        <w:rPr>
          <w:rFonts w:ascii="Times New Roman" w:hAnsi="Times New Roman" w:cs="Times New Roman"/>
          <w:sz w:val="24"/>
          <w:szCs w:val="24"/>
          <w:lang w:val="en-GB"/>
        </w:rPr>
        <w:t>Cabraal</w:t>
      </w:r>
      <w:proofErr w:type="spellEnd"/>
      <w:r w:rsidR="00175CD1">
        <w:rPr>
          <w:rFonts w:ascii="Times New Roman" w:hAnsi="Times New Roman" w:cs="Times New Roman"/>
          <w:sz w:val="24"/>
          <w:szCs w:val="24"/>
          <w:lang w:val="en-GB"/>
        </w:rPr>
        <w:t xml:space="preserve"> et al.</w:t>
      </w:r>
      <w:r w:rsidR="00F979AD">
        <w:rPr>
          <w:rFonts w:ascii="Times New Roman" w:hAnsi="Times New Roman" w:cs="Times New Roman"/>
          <w:sz w:val="24"/>
          <w:szCs w:val="24"/>
          <w:lang w:val="en-GB"/>
        </w:rPr>
        <w:t>,</w:t>
      </w:r>
      <w:r w:rsidR="00175CD1">
        <w:rPr>
          <w:rFonts w:ascii="Times New Roman" w:hAnsi="Times New Roman" w:cs="Times New Roman"/>
          <w:sz w:val="24"/>
          <w:szCs w:val="24"/>
          <w:lang w:val="en-GB"/>
        </w:rPr>
        <w:t xml:space="preserve"> 2021).</w:t>
      </w:r>
    </w:p>
    <w:p w14:paraId="4AC1BEB8" w14:textId="77777777" w:rsidR="001F7D13" w:rsidRPr="006D6901" w:rsidRDefault="001F7D13" w:rsidP="00B742CF">
      <w:pPr>
        <w:pStyle w:val="NoSpacing"/>
        <w:rPr>
          <w:rFonts w:ascii="Times New Roman" w:hAnsi="Times New Roman" w:cs="Times New Roman"/>
          <w:sz w:val="24"/>
          <w:szCs w:val="24"/>
          <w:lang w:val="en-GB"/>
        </w:rPr>
      </w:pPr>
    </w:p>
    <w:p w14:paraId="6238E53F" w14:textId="47967471" w:rsidR="00BB2258" w:rsidRDefault="00332D42" w:rsidP="00B742CF">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Focusing on Brazil, </w:t>
      </w:r>
      <w:r w:rsidR="00C16841" w:rsidRPr="006D6901">
        <w:rPr>
          <w:rFonts w:ascii="Times New Roman" w:hAnsi="Times New Roman" w:cs="Times New Roman"/>
          <w:sz w:val="24"/>
          <w:szCs w:val="24"/>
          <w:lang w:val="en-GB"/>
        </w:rPr>
        <w:t>Perez-Sebastian et al. (2020) have found</w:t>
      </w:r>
      <w:r w:rsidRPr="006D6901">
        <w:rPr>
          <w:rFonts w:ascii="Times New Roman" w:hAnsi="Times New Roman" w:cs="Times New Roman"/>
          <w:sz w:val="24"/>
          <w:szCs w:val="24"/>
          <w:lang w:val="en-GB"/>
        </w:rPr>
        <w:t xml:space="preserve"> </w:t>
      </w:r>
      <w:r w:rsidR="00C16841" w:rsidRPr="006D6901">
        <w:rPr>
          <w:rFonts w:ascii="Times New Roman" w:hAnsi="Times New Roman" w:cs="Times New Roman"/>
          <w:sz w:val="24"/>
          <w:szCs w:val="24"/>
          <w:lang w:val="en-GB"/>
        </w:rPr>
        <w:t>that increased electricity access favo</w:t>
      </w:r>
      <w:r w:rsidR="004B3E8E" w:rsidRPr="006D6901">
        <w:rPr>
          <w:rFonts w:ascii="Times New Roman" w:hAnsi="Times New Roman" w:cs="Times New Roman"/>
          <w:sz w:val="24"/>
          <w:szCs w:val="24"/>
          <w:lang w:val="en-GB"/>
        </w:rPr>
        <w:t>u</w:t>
      </w:r>
      <w:r w:rsidR="00720998" w:rsidRPr="006D6901">
        <w:rPr>
          <w:rFonts w:ascii="Times New Roman" w:hAnsi="Times New Roman" w:cs="Times New Roman"/>
          <w:sz w:val="24"/>
          <w:szCs w:val="24"/>
          <w:lang w:val="en-GB"/>
        </w:rPr>
        <w:t>rs industrial manufacturing</w:t>
      </w:r>
      <w:r w:rsidR="00C16841" w:rsidRPr="006D6901">
        <w:rPr>
          <w:rFonts w:ascii="Times New Roman" w:hAnsi="Times New Roman" w:cs="Times New Roman"/>
          <w:sz w:val="24"/>
          <w:szCs w:val="24"/>
          <w:lang w:val="en-GB"/>
        </w:rPr>
        <w:t xml:space="preserve"> pr</w:t>
      </w:r>
      <w:r w:rsidR="00720998" w:rsidRPr="006D6901">
        <w:rPr>
          <w:rFonts w:ascii="Times New Roman" w:hAnsi="Times New Roman" w:cs="Times New Roman"/>
          <w:sz w:val="24"/>
          <w:szCs w:val="24"/>
          <w:lang w:val="en-GB"/>
        </w:rPr>
        <w:t xml:space="preserve">oductivity and removal of entry </w:t>
      </w:r>
      <w:r w:rsidR="00C16841" w:rsidRPr="006D6901">
        <w:rPr>
          <w:rFonts w:ascii="Times New Roman" w:hAnsi="Times New Roman" w:cs="Times New Roman"/>
          <w:sz w:val="24"/>
          <w:szCs w:val="24"/>
          <w:lang w:val="en-GB"/>
        </w:rPr>
        <w:t>barriers</w:t>
      </w:r>
      <w:r w:rsidR="00930293" w:rsidRPr="006D6901">
        <w:rPr>
          <w:rFonts w:ascii="Times New Roman" w:hAnsi="Times New Roman" w:cs="Times New Roman"/>
          <w:sz w:val="24"/>
          <w:szCs w:val="24"/>
          <w:lang w:val="en-GB"/>
        </w:rPr>
        <w:t xml:space="preserve"> to investment</w:t>
      </w:r>
      <w:r w:rsidR="00720998" w:rsidRPr="006D6901">
        <w:rPr>
          <w:rFonts w:ascii="Times New Roman" w:hAnsi="Times New Roman" w:cs="Times New Roman"/>
          <w:sz w:val="24"/>
          <w:szCs w:val="24"/>
          <w:lang w:val="en-GB"/>
        </w:rPr>
        <w:t>,</w:t>
      </w:r>
      <w:r w:rsidR="00C16841" w:rsidRPr="006D6901">
        <w:rPr>
          <w:rFonts w:ascii="Times New Roman" w:hAnsi="Times New Roman" w:cs="Times New Roman"/>
          <w:sz w:val="24"/>
          <w:szCs w:val="24"/>
          <w:lang w:val="en-GB"/>
        </w:rPr>
        <w:t xml:space="preserve"> followed by support to services and </w:t>
      </w:r>
      <w:r w:rsidR="002B7B4F" w:rsidRPr="006D6901">
        <w:rPr>
          <w:rFonts w:ascii="Times New Roman" w:hAnsi="Times New Roman" w:cs="Times New Roman"/>
          <w:sz w:val="24"/>
          <w:szCs w:val="24"/>
          <w:lang w:val="en-GB"/>
        </w:rPr>
        <w:t>agricultural activities</w:t>
      </w:r>
      <w:r w:rsidR="00720998" w:rsidRPr="006D6901">
        <w:rPr>
          <w:rFonts w:ascii="Times New Roman" w:hAnsi="Times New Roman" w:cs="Times New Roman"/>
          <w:sz w:val="24"/>
          <w:szCs w:val="24"/>
          <w:lang w:val="en-GB"/>
        </w:rPr>
        <w:t>. T</w:t>
      </w:r>
      <w:r w:rsidR="00C16841" w:rsidRPr="006D6901">
        <w:rPr>
          <w:rFonts w:ascii="Times New Roman" w:hAnsi="Times New Roman" w:cs="Times New Roman"/>
          <w:sz w:val="24"/>
          <w:szCs w:val="24"/>
          <w:lang w:val="en-GB"/>
        </w:rPr>
        <w:t>he authors focused on structural transformation</w:t>
      </w:r>
      <w:r w:rsidR="00CF14DF" w:rsidRPr="006D6901">
        <w:rPr>
          <w:rFonts w:ascii="Times New Roman" w:hAnsi="Times New Roman" w:cs="Times New Roman"/>
          <w:sz w:val="24"/>
          <w:szCs w:val="24"/>
          <w:lang w:val="en-GB"/>
        </w:rPr>
        <w:t xml:space="preserve"> </w:t>
      </w:r>
      <w:r w:rsidRPr="006D6901">
        <w:rPr>
          <w:rFonts w:ascii="Times New Roman" w:hAnsi="Times New Roman" w:cs="Times New Roman"/>
          <w:sz w:val="24"/>
          <w:szCs w:val="24"/>
          <w:lang w:val="en-GB"/>
        </w:rPr>
        <w:t xml:space="preserve">or the </w:t>
      </w:r>
      <w:r w:rsidR="000764D2" w:rsidRPr="006D6901">
        <w:rPr>
          <w:rFonts w:ascii="Times New Roman" w:hAnsi="Times New Roman" w:cs="Times New Roman"/>
          <w:sz w:val="24"/>
          <w:szCs w:val="24"/>
          <w:lang w:val="en-GB"/>
        </w:rPr>
        <w:t>relocation of inputs from agriculture to industry</w:t>
      </w:r>
      <w:r w:rsidR="00720998" w:rsidRPr="006D6901">
        <w:rPr>
          <w:rFonts w:ascii="Times New Roman" w:hAnsi="Times New Roman" w:cs="Times New Roman"/>
          <w:sz w:val="24"/>
          <w:szCs w:val="24"/>
          <w:lang w:val="en-GB"/>
        </w:rPr>
        <w:t xml:space="preserve"> </w:t>
      </w:r>
      <w:r w:rsidR="000764D2" w:rsidRPr="006D6901">
        <w:rPr>
          <w:rFonts w:ascii="Times New Roman" w:hAnsi="Times New Roman" w:cs="Times New Roman"/>
          <w:sz w:val="24"/>
          <w:szCs w:val="24"/>
          <w:lang w:val="en-GB"/>
        </w:rPr>
        <w:t xml:space="preserve">and service, and later from agriculture and industry to service. However, </w:t>
      </w:r>
      <w:r w:rsidRPr="006D6901">
        <w:rPr>
          <w:rFonts w:ascii="Times New Roman" w:hAnsi="Times New Roman" w:cs="Times New Roman"/>
          <w:sz w:val="24"/>
          <w:szCs w:val="24"/>
          <w:lang w:val="en-GB"/>
        </w:rPr>
        <w:t xml:space="preserve">the </w:t>
      </w:r>
      <w:r w:rsidR="000764D2" w:rsidRPr="006D6901">
        <w:rPr>
          <w:rFonts w:ascii="Times New Roman" w:hAnsi="Times New Roman" w:cs="Times New Roman"/>
          <w:sz w:val="24"/>
          <w:szCs w:val="24"/>
          <w:lang w:val="en-GB"/>
        </w:rPr>
        <w:t>focus</w:t>
      </w:r>
      <w:r w:rsidR="00C16841" w:rsidRPr="006D6901">
        <w:rPr>
          <w:rFonts w:ascii="Times New Roman" w:hAnsi="Times New Roman" w:cs="Times New Roman"/>
          <w:sz w:val="24"/>
          <w:szCs w:val="24"/>
          <w:lang w:val="en-GB"/>
        </w:rPr>
        <w:t xml:space="preserve"> </w:t>
      </w:r>
      <w:r w:rsidR="00883C2C" w:rsidRPr="006D6901">
        <w:rPr>
          <w:rFonts w:ascii="Times New Roman" w:hAnsi="Times New Roman" w:cs="Times New Roman"/>
          <w:sz w:val="24"/>
          <w:szCs w:val="24"/>
          <w:lang w:val="en-GB"/>
        </w:rPr>
        <w:t xml:space="preserve">was not </w:t>
      </w:r>
      <w:r w:rsidR="00C16841" w:rsidRPr="006D6901">
        <w:rPr>
          <w:rFonts w:ascii="Times New Roman" w:hAnsi="Times New Roman" w:cs="Times New Roman"/>
          <w:sz w:val="24"/>
          <w:szCs w:val="24"/>
          <w:lang w:val="en-GB"/>
        </w:rPr>
        <w:t xml:space="preserve">on employment </w:t>
      </w:r>
      <w:r w:rsidR="00F24D25" w:rsidRPr="006D6901">
        <w:rPr>
          <w:rFonts w:ascii="Times New Roman" w:hAnsi="Times New Roman" w:cs="Times New Roman"/>
          <w:sz w:val="24"/>
          <w:szCs w:val="24"/>
          <w:lang w:val="en-GB"/>
        </w:rPr>
        <w:t>creation</w:t>
      </w:r>
      <w:r w:rsidR="002B7B4F" w:rsidRPr="006D6901">
        <w:rPr>
          <w:rFonts w:ascii="Times New Roman" w:hAnsi="Times New Roman" w:cs="Times New Roman"/>
          <w:sz w:val="24"/>
          <w:szCs w:val="24"/>
          <w:lang w:val="en-GB"/>
        </w:rPr>
        <w:t xml:space="preserve"> per se</w:t>
      </w:r>
      <w:r w:rsidR="00154295" w:rsidRPr="006D6901">
        <w:rPr>
          <w:rFonts w:ascii="Times New Roman" w:hAnsi="Times New Roman" w:cs="Times New Roman"/>
          <w:sz w:val="24"/>
          <w:szCs w:val="24"/>
          <w:lang w:val="en-GB"/>
        </w:rPr>
        <w:t>.</w:t>
      </w:r>
      <w:r w:rsidR="00C16841" w:rsidRPr="006D6901">
        <w:rPr>
          <w:rFonts w:ascii="Times New Roman" w:hAnsi="Times New Roman" w:cs="Times New Roman"/>
          <w:sz w:val="24"/>
          <w:szCs w:val="24"/>
          <w:lang w:val="en-GB"/>
        </w:rPr>
        <w:t xml:space="preserve"> </w:t>
      </w:r>
      <w:r w:rsidR="00CD23FE" w:rsidRPr="006D6901">
        <w:rPr>
          <w:rFonts w:ascii="Times New Roman" w:hAnsi="Times New Roman" w:cs="Times New Roman"/>
          <w:sz w:val="24"/>
          <w:szCs w:val="24"/>
          <w:lang w:val="en-GB"/>
        </w:rPr>
        <w:t>Bryan et al</w:t>
      </w:r>
      <w:r w:rsidR="00B05821" w:rsidRPr="006D6901">
        <w:rPr>
          <w:rFonts w:ascii="Times New Roman" w:hAnsi="Times New Roman" w:cs="Times New Roman"/>
          <w:sz w:val="24"/>
          <w:szCs w:val="24"/>
          <w:lang w:val="en-GB"/>
        </w:rPr>
        <w:t>. (2017)</w:t>
      </w:r>
      <w:r w:rsidR="00CD23FE" w:rsidRPr="006D6901">
        <w:rPr>
          <w:rFonts w:ascii="Times New Roman" w:hAnsi="Times New Roman" w:cs="Times New Roman"/>
          <w:sz w:val="24"/>
          <w:szCs w:val="24"/>
          <w:lang w:val="en-GB"/>
        </w:rPr>
        <w:t xml:space="preserve"> </w:t>
      </w:r>
      <w:r w:rsidR="006D5F66" w:rsidRPr="006D6901">
        <w:rPr>
          <w:rFonts w:ascii="Times New Roman" w:hAnsi="Times New Roman" w:cs="Times New Roman"/>
          <w:sz w:val="24"/>
          <w:szCs w:val="24"/>
          <w:lang w:val="en-GB"/>
        </w:rPr>
        <w:t xml:space="preserve">have </w:t>
      </w:r>
      <w:r w:rsidR="00CD23FE" w:rsidRPr="006D6901">
        <w:rPr>
          <w:rFonts w:ascii="Times New Roman" w:hAnsi="Times New Roman" w:cs="Times New Roman"/>
          <w:sz w:val="24"/>
          <w:szCs w:val="24"/>
          <w:lang w:val="en-GB"/>
        </w:rPr>
        <w:t>found that sola</w:t>
      </w:r>
      <w:r w:rsidR="004B3E8E" w:rsidRPr="006D6901">
        <w:rPr>
          <w:rFonts w:ascii="Times New Roman" w:hAnsi="Times New Roman" w:cs="Times New Roman"/>
          <w:sz w:val="24"/>
          <w:szCs w:val="24"/>
          <w:lang w:val="en-GB"/>
        </w:rPr>
        <w:t xml:space="preserve">r PV </w:t>
      </w:r>
      <w:r w:rsidR="00CD23FE" w:rsidRPr="006D6901">
        <w:rPr>
          <w:rFonts w:ascii="Times New Roman" w:hAnsi="Times New Roman" w:cs="Times New Roman"/>
          <w:sz w:val="24"/>
          <w:szCs w:val="24"/>
          <w:lang w:val="en-GB"/>
        </w:rPr>
        <w:t>tec</w:t>
      </w:r>
      <w:r w:rsidR="004B3E8E" w:rsidRPr="006D6901">
        <w:rPr>
          <w:rFonts w:ascii="Times New Roman" w:hAnsi="Times New Roman" w:cs="Times New Roman"/>
          <w:sz w:val="24"/>
          <w:szCs w:val="24"/>
          <w:lang w:val="en-GB"/>
        </w:rPr>
        <w:t>hnologies may have greater effects</w:t>
      </w:r>
      <w:r w:rsidR="00CD23FE" w:rsidRPr="006D6901">
        <w:rPr>
          <w:rFonts w:ascii="Times New Roman" w:hAnsi="Times New Roman" w:cs="Times New Roman"/>
          <w:sz w:val="24"/>
          <w:szCs w:val="24"/>
          <w:lang w:val="en-GB"/>
        </w:rPr>
        <w:t xml:space="preserve"> on employment generation in the UK. In </w:t>
      </w:r>
      <w:r w:rsidR="002B7B4F" w:rsidRPr="006D6901">
        <w:rPr>
          <w:rFonts w:ascii="Times New Roman" w:hAnsi="Times New Roman" w:cs="Times New Roman"/>
          <w:sz w:val="24"/>
          <w:szCs w:val="24"/>
          <w:lang w:val="en-GB"/>
        </w:rPr>
        <w:t xml:space="preserve">sub-Saharan </w:t>
      </w:r>
      <w:r w:rsidR="00CD23FE" w:rsidRPr="006D6901">
        <w:rPr>
          <w:rFonts w:ascii="Times New Roman" w:hAnsi="Times New Roman" w:cs="Times New Roman"/>
          <w:sz w:val="24"/>
          <w:szCs w:val="24"/>
          <w:lang w:val="en-GB"/>
        </w:rPr>
        <w:t>African context</w:t>
      </w:r>
      <w:r w:rsidR="00173B61" w:rsidRPr="006D6901">
        <w:rPr>
          <w:rFonts w:ascii="Times New Roman" w:hAnsi="Times New Roman" w:cs="Times New Roman"/>
          <w:sz w:val="24"/>
          <w:szCs w:val="24"/>
          <w:lang w:val="en-GB"/>
        </w:rPr>
        <w:t xml:space="preserve"> as well</w:t>
      </w:r>
      <w:r w:rsidR="00CD23FE" w:rsidRPr="006D6901">
        <w:rPr>
          <w:rFonts w:ascii="Times New Roman" w:hAnsi="Times New Roman" w:cs="Times New Roman"/>
          <w:sz w:val="24"/>
          <w:szCs w:val="24"/>
          <w:lang w:val="en-GB"/>
        </w:rPr>
        <w:t xml:space="preserve">, </w:t>
      </w:r>
      <w:r w:rsidR="00FD727E" w:rsidRPr="006D6901">
        <w:rPr>
          <w:rFonts w:ascii="Times New Roman" w:hAnsi="Times New Roman" w:cs="Times New Roman"/>
          <w:sz w:val="24"/>
          <w:szCs w:val="24"/>
          <w:lang w:val="en-GB"/>
        </w:rPr>
        <w:t>evidence suggests</w:t>
      </w:r>
      <w:r w:rsidR="003A24C4" w:rsidRPr="006D6901">
        <w:rPr>
          <w:rFonts w:ascii="Times New Roman" w:hAnsi="Times New Roman" w:cs="Times New Roman"/>
          <w:sz w:val="24"/>
          <w:szCs w:val="24"/>
          <w:lang w:val="en-GB"/>
        </w:rPr>
        <w:t xml:space="preserve"> </w:t>
      </w:r>
      <w:r w:rsidR="00CD23FE" w:rsidRPr="006D6901">
        <w:rPr>
          <w:rFonts w:ascii="Times New Roman" w:hAnsi="Times New Roman" w:cs="Times New Roman"/>
          <w:sz w:val="24"/>
          <w:szCs w:val="24"/>
          <w:lang w:val="en-GB"/>
        </w:rPr>
        <w:t>that shortage</w:t>
      </w:r>
      <w:r w:rsidR="00827988" w:rsidRPr="006D6901">
        <w:rPr>
          <w:rFonts w:ascii="Times New Roman" w:hAnsi="Times New Roman" w:cs="Times New Roman"/>
          <w:sz w:val="24"/>
          <w:szCs w:val="24"/>
          <w:lang w:val="en-GB"/>
        </w:rPr>
        <w:t>s</w:t>
      </w:r>
      <w:r w:rsidR="00CD23FE" w:rsidRPr="006D6901">
        <w:rPr>
          <w:rFonts w:ascii="Times New Roman" w:hAnsi="Times New Roman" w:cs="Times New Roman"/>
          <w:sz w:val="24"/>
          <w:szCs w:val="24"/>
          <w:lang w:val="en-GB"/>
        </w:rPr>
        <w:t xml:space="preserve"> of electricity result in low employment through restricting new business creat</w:t>
      </w:r>
      <w:r w:rsidR="00B05821" w:rsidRPr="006D6901">
        <w:rPr>
          <w:rFonts w:ascii="Times New Roman" w:hAnsi="Times New Roman" w:cs="Times New Roman"/>
          <w:sz w:val="24"/>
          <w:szCs w:val="24"/>
          <w:lang w:val="en-GB"/>
        </w:rPr>
        <w:t>ion, reducing output and productivity, while reducing</w:t>
      </w:r>
      <w:r w:rsidR="00CD23FE" w:rsidRPr="006D6901">
        <w:rPr>
          <w:rFonts w:ascii="Times New Roman" w:hAnsi="Times New Roman" w:cs="Times New Roman"/>
          <w:sz w:val="24"/>
          <w:szCs w:val="24"/>
          <w:lang w:val="en-GB"/>
        </w:rPr>
        <w:t xml:space="preserve"> trade and export competitiveness (Mensah, 2018). </w:t>
      </w:r>
      <w:r w:rsidR="00BB2258" w:rsidRPr="006D6901">
        <w:rPr>
          <w:rFonts w:ascii="Times New Roman" w:hAnsi="Times New Roman" w:cs="Times New Roman"/>
          <w:sz w:val="24"/>
          <w:szCs w:val="24"/>
          <w:lang w:val="en-GB"/>
        </w:rPr>
        <w:t xml:space="preserve">If </w:t>
      </w:r>
      <w:r w:rsidR="00827988" w:rsidRPr="006D6901">
        <w:rPr>
          <w:rFonts w:ascii="Times New Roman" w:hAnsi="Times New Roman" w:cs="Times New Roman"/>
          <w:sz w:val="24"/>
          <w:szCs w:val="24"/>
          <w:lang w:val="en-GB"/>
        </w:rPr>
        <w:t xml:space="preserve">domestic </w:t>
      </w:r>
      <w:r w:rsidR="00BB2258" w:rsidRPr="006D6901">
        <w:rPr>
          <w:rFonts w:ascii="Times New Roman" w:hAnsi="Times New Roman" w:cs="Times New Roman"/>
          <w:sz w:val="24"/>
          <w:szCs w:val="24"/>
          <w:lang w:val="en-GB"/>
        </w:rPr>
        <w:t>energy production is assumed to enhance accessibility,</w:t>
      </w:r>
      <w:r w:rsidR="002B7B4F" w:rsidRPr="006D6901">
        <w:rPr>
          <w:rFonts w:ascii="Times New Roman" w:hAnsi="Times New Roman" w:cs="Times New Roman"/>
          <w:sz w:val="24"/>
          <w:szCs w:val="24"/>
          <w:lang w:val="en-GB"/>
        </w:rPr>
        <w:t xml:space="preserve"> employment was </w:t>
      </w:r>
      <w:r w:rsidR="002B7B4F" w:rsidRPr="006D6901">
        <w:rPr>
          <w:rFonts w:ascii="Times New Roman" w:hAnsi="Times New Roman" w:cs="Times New Roman"/>
          <w:sz w:val="24"/>
          <w:szCs w:val="24"/>
          <w:lang w:val="en-GB"/>
        </w:rPr>
        <w:lastRenderedPageBreak/>
        <w:t>found to correlate with</w:t>
      </w:r>
      <w:r w:rsidR="00BB2258" w:rsidRPr="006D6901">
        <w:rPr>
          <w:rFonts w:ascii="Times New Roman" w:hAnsi="Times New Roman" w:cs="Times New Roman"/>
          <w:sz w:val="24"/>
          <w:szCs w:val="24"/>
          <w:lang w:val="en-GB"/>
        </w:rPr>
        <w:t xml:space="preserve"> energy production in Tu</w:t>
      </w:r>
      <w:r w:rsidR="00C041AA" w:rsidRPr="006D6901">
        <w:rPr>
          <w:rFonts w:ascii="Times New Roman" w:hAnsi="Times New Roman" w:cs="Times New Roman"/>
          <w:sz w:val="24"/>
          <w:szCs w:val="24"/>
          <w:lang w:val="en-GB"/>
        </w:rPr>
        <w:t>rkey (</w:t>
      </w:r>
      <w:proofErr w:type="spellStart"/>
      <w:r w:rsidR="00C041AA" w:rsidRPr="006D6901">
        <w:rPr>
          <w:rFonts w:ascii="Times New Roman" w:hAnsi="Times New Roman" w:cs="Times New Roman"/>
          <w:sz w:val="24"/>
          <w:szCs w:val="24"/>
          <w:lang w:val="en-GB"/>
        </w:rPr>
        <w:t>Awad</w:t>
      </w:r>
      <w:proofErr w:type="spellEnd"/>
      <w:r w:rsidR="00C041AA" w:rsidRPr="006D6901">
        <w:rPr>
          <w:rFonts w:ascii="Times New Roman" w:hAnsi="Times New Roman" w:cs="Times New Roman"/>
          <w:sz w:val="24"/>
          <w:szCs w:val="24"/>
          <w:lang w:val="en-GB"/>
        </w:rPr>
        <w:t xml:space="preserve"> and </w:t>
      </w:r>
      <w:proofErr w:type="spellStart"/>
      <w:r w:rsidR="00C041AA" w:rsidRPr="006D6901">
        <w:rPr>
          <w:rFonts w:ascii="Times New Roman" w:hAnsi="Times New Roman" w:cs="Times New Roman"/>
          <w:sz w:val="24"/>
          <w:szCs w:val="24"/>
          <w:lang w:val="en-GB"/>
        </w:rPr>
        <w:t>Yossof</w:t>
      </w:r>
      <w:proofErr w:type="spellEnd"/>
      <w:r w:rsidR="00C041AA" w:rsidRPr="006D6901">
        <w:rPr>
          <w:rFonts w:ascii="Times New Roman" w:hAnsi="Times New Roman" w:cs="Times New Roman"/>
          <w:sz w:val="24"/>
          <w:szCs w:val="24"/>
          <w:lang w:val="en-GB"/>
        </w:rPr>
        <w:t xml:space="preserve">, 2016). </w:t>
      </w:r>
      <w:r w:rsidR="00BB2258" w:rsidRPr="006D6901">
        <w:rPr>
          <w:rFonts w:ascii="Times New Roman" w:hAnsi="Times New Roman" w:cs="Times New Roman"/>
          <w:sz w:val="24"/>
          <w:szCs w:val="24"/>
          <w:lang w:val="en-GB"/>
        </w:rPr>
        <w:t xml:space="preserve">Increased electricity access and </w:t>
      </w:r>
      <w:r w:rsidR="00827988" w:rsidRPr="006D6901">
        <w:rPr>
          <w:rFonts w:ascii="Times New Roman" w:hAnsi="Times New Roman" w:cs="Times New Roman"/>
          <w:sz w:val="24"/>
          <w:szCs w:val="24"/>
          <w:lang w:val="en-GB"/>
        </w:rPr>
        <w:t>associated</w:t>
      </w:r>
      <w:r w:rsidR="00BB2258" w:rsidRPr="006D6901">
        <w:rPr>
          <w:rFonts w:ascii="Times New Roman" w:hAnsi="Times New Roman" w:cs="Times New Roman"/>
          <w:sz w:val="24"/>
          <w:szCs w:val="24"/>
          <w:lang w:val="en-GB"/>
        </w:rPr>
        <w:t xml:space="preserve"> </w:t>
      </w:r>
      <w:r w:rsidR="00827988" w:rsidRPr="006D6901">
        <w:rPr>
          <w:rFonts w:ascii="Times New Roman" w:hAnsi="Times New Roman" w:cs="Times New Roman"/>
          <w:sz w:val="24"/>
          <w:szCs w:val="24"/>
          <w:lang w:val="en-GB"/>
        </w:rPr>
        <w:t xml:space="preserve">improvements to </w:t>
      </w:r>
      <w:r w:rsidR="00BB2258" w:rsidRPr="006D6901">
        <w:rPr>
          <w:rFonts w:ascii="Times New Roman" w:hAnsi="Times New Roman" w:cs="Times New Roman"/>
          <w:sz w:val="24"/>
          <w:szCs w:val="24"/>
          <w:lang w:val="en-GB"/>
        </w:rPr>
        <w:t>electricity services</w:t>
      </w:r>
      <w:r w:rsidR="00173B61" w:rsidRPr="006D6901">
        <w:rPr>
          <w:rFonts w:ascii="Times New Roman" w:hAnsi="Times New Roman" w:cs="Times New Roman"/>
          <w:sz w:val="24"/>
          <w:szCs w:val="24"/>
          <w:lang w:val="en-GB"/>
        </w:rPr>
        <w:t xml:space="preserve"> and infrastructures have</w:t>
      </w:r>
      <w:r w:rsidR="00BB2258" w:rsidRPr="006D6901">
        <w:rPr>
          <w:rFonts w:ascii="Times New Roman" w:hAnsi="Times New Roman" w:cs="Times New Roman"/>
          <w:sz w:val="24"/>
          <w:szCs w:val="24"/>
          <w:lang w:val="en-GB"/>
        </w:rPr>
        <w:t xml:space="preserve"> positively influence</w:t>
      </w:r>
      <w:r w:rsidR="004B3E8E" w:rsidRPr="006D6901">
        <w:rPr>
          <w:rFonts w:ascii="Times New Roman" w:hAnsi="Times New Roman" w:cs="Times New Roman"/>
          <w:sz w:val="24"/>
          <w:szCs w:val="24"/>
          <w:lang w:val="en-GB"/>
        </w:rPr>
        <w:t>d</w:t>
      </w:r>
      <w:r w:rsidR="00720998" w:rsidRPr="006D6901">
        <w:rPr>
          <w:rFonts w:ascii="Times New Roman" w:hAnsi="Times New Roman" w:cs="Times New Roman"/>
          <w:sz w:val="24"/>
          <w:szCs w:val="24"/>
          <w:lang w:val="en-GB"/>
        </w:rPr>
        <w:t xml:space="preserve"> employment opportunities </w:t>
      </w:r>
      <w:r w:rsidR="002B7B4F" w:rsidRPr="006D6901">
        <w:rPr>
          <w:rFonts w:ascii="Times New Roman" w:hAnsi="Times New Roman" w:cs="Times New Roman"/>
          <w:sz w:val="24"/>
          <w:szCs w:val="24"/>
          <w:lang w:val="en-GB"/>
        </w:rPr>
        <w:t>with</w:t>
      </w:r>
      <w:r w:rsidR="00720998" w:rsidRPr="006D6901">
        <w:rPr>
          <w:rFonts w:ascii="Times New Roman" w:hAnsi="Times New Roman" w:cs="Times New Roman"/>
          <w:sz w:val="24"/>
          <w:szCs w:val="24"/>
          <w:lang w:val="en-GB"/>
        </w:rPr>
        <w:t xml:space="preserve">in the supply </w:t>
      </w:r>
      <w:r w:rsidR="00BB2258" w:rsidRPr="006D6901">
        <w:rPr>
          <w:rFonts w:ascii="Times New Roman" w:hAnsi="Times New Roman" w:cs="Times New Roman"/>
          <w:sz w:val="24"/>
          <w:szCs w:val="24"/>
          <w:lang w:val="en-GB"/>
        </w:rPr>
        <w:t xml:space="preserve">side </w:t>
      </w:r>
      <w:r w:rsidR="004B3E8E" w:rsidRPr="006D6901">
        <w:rPr>
          <w:rFonts w:ascii="Times New Roman" w:hAnsi="Times New Roman" w:cs="Times New Roman"/>
          <w:sz w:val="24"/>
          <w:szCs w:val="24"/>
          <w:lang w:val="en-GB"/>
        </w:rPr>
        <w:t>of labour markets in</w:t>
      </w:r>
      <w:r w:rsidR="00BB2258" w:rsidRPr="006D6901">
        <w:rPr>
          <w:rFonts w:ascii="Times New Roman" w:hAnsi="Times New Roman" w:cs="Times New Roman"/>
          <w:sz w:val="24"/>
          <w:szCs w:val="24"/>
          <w:lang w:val="en-GB"/>
        </w:rPr>
        <w:t xml:space="preserve"> Mozambique (Cotton et al., 2019).</w:t>
      </w:r>
      <w:r w:rsidR="0038336D" w:rsidRPr="006D6901">
        <w:rPr>
          <w:rFonts w:ascii="Times New Roman" w:hAnsi="Times New Roman" w:cs="Times New Roman"/>
          <w:sz w:val="24"/>
          <w:szCs w:val="24"/>
          <w:lang w:val="en-GB"/>
        </w:rPr>
        <w:t xml:space="preserve"> Kim and </w:t>
      </w:r>
      <w:proofErr w:type="spellStart"/>
      <w:r w:rsidR="0038336D" w:rsidRPr="006D6901">
        <w:rPr>
          <w:rFonts w:ascii="Times New Roman" w:hAnsi="Times New Roman" w:cs="Times New Roman"/>
          <w:sz w:val="24"/>
          <w:szCs w:val="24"/>
          <w:lang w:val="en-GB"/>
        </w:rPr>
        <w:t>Jeong</w:t>
      </w:r>
      <w:proofErr w:type="spellEnd"/>
      <w:r w:rsidR="0038336D" w:rsidRPr="006D6901">
        <w:rPr>
          <w:rFonts w:ascii="Times New Roman" w:hAnsi="Times New Roman" w:cs="Times New Roman"/>
          <w:sz w:val="24"/>
          <w:szCs w:val="24"/>
          <w:lang w:val="en-GB"/>
        </w:rPr>
        <w:t xml:space="preserve"> (2016) have found tha</w:t>
      </w:r>
      <w:r w:rsidR="004B3E8E" w:rsidRPr="006D6901">
        <w:rPr>
          <w:rFonts w:ascii="Times New Roman" w:hAnsi="Times New Roman" w:cs="Times New Roman"/>
          <w:sz w:val="24"/>
          <w:szCs w:val="24"/>
          <w:lang w:val="en-GB"/>
        </w:rPr>
        <w:t>t overall employment, excluding</w:t>
      </w:r>
      <w:r w:rsidR="0038336D" w:rsidRPr="006D6901">
        <w:rPr>
          <w:rFonts w:ascii="Times New Roman" w:hAnsi="Times New Roman" w:cs="Times New Roman"/>
          <w:sz w:val="24"/>
          <w:szCs w:val="24"/>
          <w:lang w:val="en-GB"/>
        </w:rPr>
        <w:t xml:space="preserve"> in agriculture, increases with electricity restructuring program</w:t>
      </w:r>
      <w:r w:rsidR="004B3E8E" w:rsidRPr="006D6901">
        <w:rPr>
          <w:rFonts w:ascii="Times New Roman" w:hAnsi="Times New Roman" w:cs="Times New Roman"/>
          <w:sz w:val="24"/>
          <w:szCs w:val="24"/>
          <w:lang w:val="en-GB"/>
        </w:rPr>
        <w:t>s, which include, among other things,</w:t>
      </w:r>
      <w:r w:rsidR="008676D6" w:rsidRPr="006D6901">
        <w:rPr>
          <w:rFonts w:ascii="Times New Roman" w:hAnsi="Times New Roman" w:cs="Times New Roman"/>
          <w:sz w:val="24"/>
          <w:szCs w:val="24"/>
          <w:lang w:val="en-GB"/>
        </w:rPr>
        <w:t xml:space="preserve"> reducing price</w:t>
      </w:r>
      <w:r w:rsidR="002B7B4F" w:rsidRPr="006D6901">
        <w:rPr>
          <w:rFonts w:ascii="Times New Roman" w:hAnsi="Times New Roman" w:cs="Times New Roman"/>
          <w:sz w:val="24"/>
          <w:szCs w:val="24"/>
          <w:lang w:val="en-GB"/>
        </w:rPr>
        <w:t>s</w:t>
      </w:r>
      <w:r w:rsidR="008676D6" w:rsidRPr="006D6901">
        <w:rPr>
          <w:rFonts w:ascii="Times New Roman" w:hAnsi="Times New Roman" w:cs="Times New Roman"/>
          <w:sz w:val="24"/>
          <w:szCs w:val="24"/>
          <w:lang w:val="en-GB"/>
        </w:rPr>
        <w:t xml:space="preserve"> through raising operational efficiency</w:t>
      </w:r>
      <w:r w:rsidR="0038336D" w:rsidRPr="006D6901">
        <w:rPr>
          <w:rFonts w:ascii="Times New Roman" w:hAnsi="Times New Roman" w:cs="Times New Roman"/>
          <w:sz w:val="24"/>
          <w:szCs w:val="24"/>
          <w:lang w:val="en-GB"/>
        </w:rPr>
        <w:t xml:space="preserve">. The authors also </w:t>
      </w:r>
      <w:r w:rsidR="00B05821" w:rsidRPr="006D6901">
        <w:rPr>
          <w:rFonts w:ascii="Times New Roman" w:hAnsi="Times New Roman" w:cs="Times New Roman"/>
          <w:sz w:val="24"/>
          <w:szCs w:val="24"/>
          <w:lang w:val="en-GB"/>
        </w:rPr>
        <w:t>argue that high-emissions</w:t>
      </w:r>
      <w:r w:rsidR="0038336D" w:rsidRPr="006D6901">
        <w:rPr>
          <w:rFonts w:ascii="Times New Roman" w:hAnsi="Times New Roman" w:cs="Times New Roman"/>
          <w:sz w:val="24"/>
          <w:szCs w:val="24"/>
          <w:lang w:val="en-GB"/>
        </w:rPr>
        <w:t xml:space="preserve"> industries experience higher employment in the US</w:t>
      </w:r>
      <w:r w:rsidR="002B7B4F" w:rsidRPr="006D6901">
        <w:rPr>
          <w:rFonts w:ascii="Times New Roman" w:hAnsi="Times New Roman" w:cs="Times New Roman"/>
          <w:sz w:val="24"/>
          <w:szCs w:val="24"/>
          <w:lang w:val="en-GB"/>
        </w:rPr>
        <w:t xml:space="preserve"> (</w:t>
      </w:r>
      <w:r w:rsidR="00C31553">
        <w:rPr>
          <w:rFonts w:ascii="Times New Roman" w:hAnsi="Times New Roman" w:cs="Times New Roman"/>
          <w:sz w:val="24"/>
          <w:szCs w:val="24"/>
          <w:lang w:val="en-GB"/>
        </w:rPr>
        <w:t xml:space="preserve">Kim and </w:t>
      </w:r>
      <w:proofErr w:type="spellStart"/>
      <w:r w:rsidR="00C31553">
        <w:rPr>
          <w:rFonts w:ascii="Times New Roman" w:hAnsi="Times New Roman" w:cs="Times New Roman"/>
          <w:sz w:val="24"/>
          <w:szCs w:val="24"/>
          <w:lang w:val="en-GB"/>
        </w:rPr>
        <w:t>Jeong</w:t>
      </w:r>
      <w:proofErr w:type="spellEnd"/>
      <w:r w:rsidR="00C31553">
        <w:rPr>
          <w:rFonts w:ascii="Times New Roman" w:hAnsi="Times New Roman" w:cs="Times New Roman"/>
          <w:sz w:val="24"/>
          <w:szCs w:val="24"/>
          <w:lang w:val="en-GB"/>
        </w:rPr>
        <w:t>, 2016</w:t>
      </w:r>
      <w:r w:rsidR="002B7B4F" w:rsidRPr="006D6901">
        <w:rPr>
          <w:rFonts w:ascii="Times New Roman" w:hAnsi="Times New Roman" w:cs="Times New Roman"/>
          <w:sz w:val="24"/>
          <w:szCs w:val="24"/>
          <w:lang w:val="en-GB"/>
        </w:rPr>
        <w:t>)</w:t>
      </w:r>
      <w:r w:rsidR="0038336D" w:rsidRPr="006D6901">
        <w:rPr>
          <w:rFonts w:ascii="Times New Roman" w:hAnsi="Times New Roman" w:cs="Times New Roman"/>
          <w:sz w:val="24"/>
          <w:szCs w:val="24"/>
          <w:lang w:val="en-GB"/>
        </w:rPr>
        <w:t>.</w:t>
      </w:r>
    </w:p>
    <w:p w14:paraId="71FDDF40" w14:textId="2EC0C147" w:rsidR="00272D67" w:rsidRDefault="00272D67" w:rsidP="00B742CF">
      <w:pPr>
        <w:pStyle w:val="NoSpacing"/>
        <w:rPr>
          <w:rFonts w:ascii="Times New Roman" w:hAnsi="Times New Roman" w:cs="Times New Roman"/>
          <w:sz w:val="24"/>
          <w:szCs w:val="24"/>
          <w:lang w:val="en-GB"/>
        </w:rPr>
      </w:pPr>
    </w:p>
    <w:p w14:paraId="1D70252B" w14:textId="1341F24C" w:rsidR="00272D67"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Overall, jobs in the agriculture sector dropped dramatically in Bangladesh from 70% to 40% in the period from 1991 to 2018, while in parallel, electricity access has increased from 14% to 85% during this same period (see Figure 8). Employment in industry and services was steadily increasing over this period, with a slight decrease in the service sector during 1991-1997, given growth in the share of manufacturing in the GDP over the last three decades (as observed in section 2)</w:t>
      </w:r>
      <w:r>
        <w:rPr>
          <w:rFonts w:ascii="Times New Roman" w:hAnsi="Times New Roman" w:cs="Times New Roman"/>
          <w:sz w:val="24"/>
          <w:szCs w:val="24"/>
          <w:lang w:val="en-GB"/>
        </w:rPr>
        <w:t>.</w:t>
      </w:r>
    </w:p>
    <w:p w14:paraId="63F917DD" w14:textId="285E5EE0" w:rsidR="007C065E" w:rsidRDefault="007C065E" w:rsidP="00272D67">
      <w:pPr>
        <w:pStyle w:val="NoSpacing"/>
        <w:rPr>
          <w:rFonts w:ascii="Times New Roman" w:hAnsi="Times New Roman" w:cs="Times New Roman"/>
          <w:sz w:val="24"/>
          <w:szCs w:val="24"/>
          <w:lang w:val="en-GB"/>
        </w:rPr>
      </w:pPr>
    </w:p>
    <w:p w14:paraId="4CAD2592"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noProof/>
          <w:sz w:val="24"/>
          <w:szCs w:val="24"/>
        </w:rPr>
        <w:drawing>
          <wp:inline distT="0" distB="0" distL="0" distR="0" wp14:anchorId="09CB1F94" wp14:editId="50873506">
            <wp:extent cx="5943600" cy="3193415"/>
            <wp:effectExtent l="0" t="0" r="19050" b="260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8739D1" w14:textId="77777777" w:rsidR="00272D67" w:rsidRPr="006D6901" w:rsidRDefault="00272D67" w:rsidP="00272D67">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Figure 8: Overall access to electricity and employment in various sectors during 1991 to 2018 (Source: World Bank Database)</w:t>
      </w:r>
    </w:p>
    <w:p w14:paraId="43C1D05B" w14:textId="77777777" w:rsidR="00272D67" w:rsidRPr="006D6901" w:rsidRDefault="00272D67" w:rsidP="00272D67">
      <w:pPr>
        <w:pStyle w:val="NoSpacing"/>
        <w:rPr>
          <w:rFonts w:ascii="Times New Roman" w:hAnsi="Times New Roman" w:cs="Times New Roman"/>
          <w:sz w:val="24"/>
          <w:szCs w:val="24"/>
          <w:lang w:val="en-GB"/>
        </w:rPr>
      </w:pPr>
    </w:p>
    <w:p w14:paraId="3A166FC8" w14:textId="580765B3" w:rsidR="00272D67" w:rsidRDefault="00272D67" w:rsidP="00272D67">
      <w:pPr>
        <w:pStyle w:val="NoSpacing"/>
        <w:rPr>
          <w:rFonts w:ascii="Times New Roman" w:hAnsi="Times New Roman" w:cs="Times New Roman"/>
          <w:sz w:val="24"/>
          <w:szCs w:val="24"/>
          <w:lang w:val="en-GB"/>
        </w:rPr>
      </w:pPr>
      <w:r>
        <w:rPr>
          <w:rFonts w:ascii="Times New Roman" w:hAnsi="Times New Roman" w:cs="Times New Roman"/>
          <w:sz w:val="24"/>
          <w:szCs w:val="24"/>
          <w:lang w:val="en-GB"/>
        </w:rPr>
        <w:t>E</w:t>
      </w:r>
      <w:r w:rsidRPr="006D6901">
        <w:rPr>
          <w:rFonts w:ascii="Times New Roman" w:hAnsi="Times New Roman" w:cs="Times New Roman"/>
          <w:sz w:val="24"/>
          <w:szCs w:val="24"/>
          <w:lang w:val="en-GB"/>
        </w:rPr>
        <w:t xml:space="preserve">mployment in agriculture sector reduces with increases in overall electricity access. The greater access to electricity Bangladesh achieves, agricultural activities appear to diminish, and this might result from a range of factors including unavailability of suitable agricultural land, shifting land ownership patterns, growing mobility of populations, growing contact with communications via electricity access luring rural residents to the “bright lights” of urban areas, along with the higher income potential from other sectors. However, an important corollary to these finding is that if agricultural productivity decreases due to lower employment in agriculture, national food security may be challenged, which might result in higher import of food commodities and rising food prices. This may also be concluded that with higher level of energy access, employment opportunities increase in other sectors, resulting low employment in agriculture, which being </w:t>
      </w:r>
      <w:r w:rsidRPr="006D6901">
        <w:rPr>
          <w:rFonts w:ascii="Times New Roman" w:hAnsi="Times New Roman" w:cs="Times New Roman"/>
          <w:sz w:val="24"/>
          <w:szCs w:val="24"/>
          <w:lang w:val="en-GB"/>
        </w:rPr>
        <w:lastRenderedPageBreak/>
        <w:t xml:space="preserve">traditionally labour intensive is harder to perform.  </w:t>
      </w:r>
      <w:r>
        <w:rPr>
          <w:rFonts w:ascii="Times New Roman" w:hAnsi="Times New Roman" w:cs="Times New Roman"/>
          <w:sz w:val="24"/>
          <w:szCs w:val="24"/>
          <w:lang w:val="en-GB"/>
        </w:rPr>
        <w:t>I</w:t>
      </w:r>
      <w:r w:rsidRPr="006D6901">
        <w:rPr>
          <w:rFonts w:ascii="Times New Roman" w:hAnsi="Times New Roman" w:cs="Times New Roman"/>
          <w:sz w:val="24"/>
          <w:szCs w:val="24"/>
          <w:lang w:val="en-GB"/>
        </w:rPr>
        <w:t>ndustrial activities go up as a result of higher electricity access, and which would require more people for industrial units. This shift in employment seems beneficial for the nation; however, such transition should not be promoted at the cost of agriculture.</w:t>
      </w:r>
      <w:r w:rsidR="007C065E">
        <w:rPr>
          <w:rFonts w:ascii="Times New Roman" w:hAnsi="Times New Roman" w:cs="Times New Roman"/>
          <w:sz w:val="24"/>
          <w:szCs w:val="24"/>
          <w:lang w:val="en-GB"/>
        </w:rPr>
        <w:t xml:space="preserve"> </w:t>
      </w:r>
      <w:r w:rsidRPr="006D6901">
        <w:rPr>
          <w:rFonts w:ascii="Times New Roman" w:hAnsi="Times New Roman" w:cs="Times New Roman"/>
          <w:sz w:val="24"/>
          <w:szCs w:val="24"/>
          <w:lang w:val="en-GB"/>
        </w:rPr>
        <w:t xml:space="preserve">The global service sector has experienced growth, and the increase in electricity access may have an influence in such unprecedented growth. Expansion in the sector would also require a larger workforce. </w:t>
      </w:r>
    </w:p>
    <w:p w14:paraId="6FEA7DCB" w14:textId="0BE14AA1" w:rsidR="00B742CF" w:rsidRPr="006D6901" w:rsidRDefault="00B742CF" w:rsidP="00B742CF">
      <w:pPr>
        <w:pStyle w:val="NoSpacing"/>
        <w:rPr>
          <w:rFonts w:ascii="Times New Roman" w:hAnsi="Times New Roman" w:cs="Times New Roman"/>
          <w:sz w:val="24"/>
          <w:szCs w:val="24"/>
          <w:lang w:val="en-GB"/>
        </w:rPr>
      </w:pPr>
    </w:p>
    <w:p w14:paraId="754954A9" w14:textId="4D9F420A" w:rsidR="002F4B0D" w:rsidRPr="006D6901" w:rsidRDefault="00A02265" w:rsidP="001A5FF6">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In</w:t>
      </w:r>
      <w:r w:rsidR="007B483D" w:rsidRPr="006D6901">
        <w:rPr>
          <w:rFonts w:ascii="Times New Roman" w:hAnsi="Times New Roman" w:cs="Times New Roman"/>
          <w:sz w:val="24"/>
          <w:szCs w:val="24"/>
          <w:lang w:val="en-GB"/>
        </w:rPr>
        <w:t xml:space="preserve"> research</w:t>
      </w:r>
      <w:r w:rsidR="003A24C4" w:rsidRPr="006D6901">
        <w:rPr>
          <w:rFonts w:ascii="Times New Roman" w:hAnsi="Times New Roman" w:cs="Times New Roman"/>
          <w:sz w:val="24"/>
          <w:szCs w:val="24"/>
          <w:lang w:val="en-GB"/>
        </w:rPr>
        <w:t xml:space="preserve"> on dynamics surrounding electricity access</w:t>
      </w:r>
      <w:r w:rsidR="007B483D" w:rsidRPr="006D6901">
        <w:rPr>
          <w:rFonts w:ascii="Times New Roman" w:hAnsi="Times New Roman" w:cs="Times New Roman"/>
          <w:sz w:val="24"/>
          <w:szCs w:val="24"/>
          <w:lang w:val="en-GB"/>
        </w:rPr>
        <w:t>, another concern is with</w:t>
      </w:r>
      <w:r w:rsidR="00223E5C" w:rsidRPr="006D6901">
        <w:rPr>
          <w:rFonts w:ascii="Times New Roman" w:hAnsi="Times New Roman" w:cs="Times New Roman"/>
          <w:sz w:val="24"/>
          <w:szCs w:val="24"/>
          <w:lang w:val="en-GB"/>
        </w:rPr>
        <w:t xml:space="preserve"> </w:t>
      </w:r>
      <w:r w:rsidR="007B483D" w:rsidRPr="006D6901">
        <w:rPr>
          <w:rFonts w:ascii="Times New Roman" w:hAnsi="Times New Roman" w:cs="Times New Roman"/>
          <w:sz w:val="24"/>
          <w:szCs w:val="24"/>
          <w:lang w:val="en-GB"/>
        </w:rPr>
        <w:t>urban-rural disparities</w:t>
      </w:r>
      <w:r w:rsidRPr="006D6901">
        <w:rPr>
          <w:rFonts w:ascii="Times New Roman" w:hAnsi="Times New Roman" w:cs="Times New Roman"/>
          <w:sz w:val="24"/>
          <w:szCs w:val="24"/>
          <w:lang w:val="en-GB"/>
        </w:rPr>
        <w:t xml:space="preserve"> with respect to employment. </w:t>
      </w:r>
      <w:r w:rsidR="003A24C4" w:rsidRPr="006D6901">
        <w:rPr>
          <w:rFonts w:ascii="Times New Roman" w:hAnsi="Times New Roman" w:cs="Times New Roman"/>
          <w:sz w:val="24"/>
          <w:szCs w:val="24"/>
          <w:lang w:val="en-GB"/>
        </w:rPr>
        <w:t>I</w:t>
      </w:r>
      <w:r w:rsidR="00DE49C6" w:rsidRPr="006D6901">
        <w:rPr>
          <w:rFonts w:ascii="Times New Roman" w:hAnsi="Times New Roman" w:cs="Times New Roman"/>
          <w:sz w:val="24"/>
          <w:szCs w:val="24"/>
          <w:lang w:val="en-GB"/>
        </w:rPr>
        <w:t>n contrast to what might be intuitively expected</w:t>
      </w:r>
      <w:r w:rsidR="00FE0632"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 xml:space="preserve"> </w:t>
      </w:r>
      <w:r w:rsidR="003A24C4" w:rsidRPr="006D6901">
        <w:rPr>
          <w:rFonts w:ascii="Times New Roman" w:hAnsi="Times New Roman" w:cs="Times New Roman"/>
          <w:sz w:val="24"/>
          <w:szCs w:val="24"/>
          <w:lang w:val="en-GB"/>
        </w:rPr>
        <w:t xml:space="preserve">researchers have found </w:t>
      </w:r>
      <w:r w:rsidRPr="006D6901">
        <w:rPr>
          <w:rFonts w:ascii="Times New Roman" w:hAnsi="Times New Roman" w:cs="Times New Roman"/>
          <w:sz w:val="24"/>
          <w:szCs w:val="24"/>
          <w:lang w:val="en-GB"/>
        </w:rPr>
        <w:t xml:space="preserve">that access to electricity </w:t>
      </w:r>
      <w:r w:rsidR="003A24C4" w:rsidRPr="006D6901">
        <w:rPr>
          <w:rFonts w:ascii="Times New Roman" w:hAnsi="Times New Roman" w:cs="Times New Roman"/>
          <w:sz w:val="24"/>
          <w:szCs w:val="24"/>
          <w:lang w:val="en-GB"/>
        </w:rPr>
        <w:t xml:space="preserve">overall and in urban areas </w:t>
      </w:r>
      <w:r w:rsidRPr="006D6901">
        <w:rPr>
          <w:rFonts w:ascii="Times New Roman" w:hAnsi="Times New Roman" w:cs="Times New Roman"/>
          <w:sz w:val="24"/>
          <w:szCs w:val="24"/>
          <w:lang w:val="en-GB"/>
        </w:rPr>
        <w:t>positively influence</w:t>
      </w:r>
      <w:r w:rsidR="003A24C4" w:rsidRPr="006D6901">
        <w:rPr>
          <w:rFonts w:ascii="Times New Roman" w:hAnsi="Times New Roman" w:cs="Times New Roman"/>
          <w:sz w:val="24"/>
          <w:szCs w:val="24"/>
          <w:lang w:val="en-GB"/>
        </w:rPr>
        <w:t>s</w:t>
      </w:r>
      <w:r w:rsidRPr="006D6901">
        <w:rPr>
          <w:rFonts w:ascii="Times New Roman" w:hAnsi="Times New Roman" w:cs="Times New Roman"/>
          <w:sz w:val="24"/>
          <w:szCs w:val="24"/>
          <w:lang w:val="en-GB"/>
        </w:rPr>
        <w:t xml:space="preserve"> agricultural productivity in </w:t>
      </w:r>
      <w:r w:rsidR="00DE49C6" w:rsidRPr="006D6901">
        <w:rPr>
          <w:rFonts w:ascii="Times New Roman" w:hAnsi="Times New Roman" w:cs="Times New Roman"/>
          <w:sz w:val="24"/>
          <w:szCs w:val="24"/>
          <w:lang w:val="en-GB"/>
        </w:rPr>
        <w:t>Sub-Saharan Africa</w:t>
      </w:r>
      <w:r w:rsidRPr="006D6901">
        <w:rPr>
          <w:rFonts w:ascii="Times New Roman" w:hAnsi="Times New Roman" w:cs="Times New Roman"/>
          <w:sz w:val="24"/>
          <w:szCs w:val="24"/>
          <w:lang w:val="en-GB"/>
        </w:rPr>
        <w:t xml:space="preserve"> while rural electrification has </w:t>
      </w:r>
      <w:r w:rsidR="00DE49C6" w:rsidRPr="006D6901">
        <w:rPr>
          <w:rFonts w:ascii="Times New Roman" w:hAnsi="Times New Roman" w:cs="Times New Roman"/>
          <w:sz w:val="24"/>
          <w:szCs w:val="24"/>
          <w:lang w:val="en-GB"/>
        </w:rPr>
        <w:t xml:space="preserve">had a </w:t>
      </w:r>
      <w:r w:rsidRPr="006D6901">
        <w:rPr>
          <w:rFonts w:ascii="Times New Roman" w:hAnsi="Times New Roman" w:cs="Times New Roman"/>
          <w:sz w:val="24"/>
          <w:szCs w:val="24"/>
          <w:lang w:val="en-GB"/>
        </w:rPr>
        <w:t>minimal impact</w:t>
      </w:r>
      <w:r w:rsidR="00DE49C6" w:rsidRPr="006D6901">
        <w:rPr>
          <w:rFonts w:ascii="Times New Roman" w:hAnsi="Times New Roman" w:cs="Times New Roman"/>
          <w:sz w:val="24"/>
          <w:szCs w:val="24"/>
          <w:lang w:val="en-GB"/>
        </w:rPr>
        <w:t>. This suggests that</w:t>
      </w:r>
      <w:r w:rsidRPr="006D6901">
        <w:rPr>
          <w:rFonts w:ascii="Times New Roman" w:hAnsi="Times New Roman" w:cs="Times New Roman"/>
          <w:sz w:val="24"/>
          <w:szCs w:val="24"/>
          <w:lang w:val="en-GB"/>
        </w:rPr>
        <w:t xml:space="preserve"> rur</w:t>
      </w:r>
      <w:r w:rsidR="00DE49C6" w:rsidRPr="006D6901">
        <w:rPr>
          <w:rFonts w:ascii="Times New Roman" w:hAnsi="Times New Roman" w:cs="Times New Roman"/>
          <w:sz w:val="24"/>
          <w:szCs w:val="24"/>
          <w:lang w:val="en-GB"/>
        </w:rPr>
        <w:t xml:space="preserve">al electrification </w:t>
      </w:r>
      <w:r w:rsidR="003A24C4" w:rsidRPr="006D6901">
        <w:rPr>
          <w:rFonts w:ascii="Times New Roman" w:hAnsi="Times New Roman" w:cs="Times New Roman"/>
          <w:sz w:val="24"/>
          <w:szCs w:val="24"/>
          <w:lang w:val="en-GB"/>
        </w:rPr>
        <w:t xml:space="preserve">efforts may </w:t>
      </w:r>
      <w:r w:rsidR="00DE49C6" w:rsidRPr="006D6901">
        <w:rPr>
          <w:rFonts w:ascii="Times New Roman" w:hAnsi="Times New Roman" w:cs="Times New Roman"/>
          <w:sz w:val="24"/>
          <w:szCs w:val="24"/>
          <w:lang w:val="en-GB"/>
        </w:rPr>
        <w:t xml:space="preserve">not </w:t>
      </w:r>
      <w:r w:rsidR="003A24C4" w:rsidRPr="006D6901">
        <w:rPr>
          <w:rFonts w:ascii="Times New Roman" w:hAnsi="Times New Roman" w:cs="Times New Roman"/>
          <w:sz w:val="24"/>
          <w:szCs w:val="24"/>
          <w:lang w:val="en-GB"/>
        </w:rPr>
        <w:t xml:space="preserve">be a </w:t>
      </w:r>
      <w:r w:rsidR="00DE49C6" w:rsidRPr="006D6901">
        <w:rPr>
          <w:rFonts w:ascii="Times New Roman" w:hAnsi="Times New Roman" w:cs="Times New Roman"/>
          <w:sz w:val="24"/>
          <w:szCs w:val="24"/>
          <w:lang w:val="en-GB"/>
        </w:rPr>
        <w:t>sufficient</w:t>
      </w:r>
      <w:r w:rsidRPr="006D6901">
        <w:rPr>
          <w:rFonts w:ascii="Times New Roman" w:hAnsi="Times New Roman" w:cs="Times New Roman"/>
          <w:sz w:val="24"/>
          <w:szCs w:val="24"/>
          <w:lang w:val="en-GB"/>
        </w:rPr>
        <w:t xml:space="preserve"> </w:t>
      </w:r>
      <w:r w:rsidR="003A24C4" w:rsidRPr="006D6901">
        <w:rPr>
          <w:rFonts w:ascii="Times New Roman" w:hAnsi="Times New Roman" w:cs="Times New Roman"/>
          <w:sz w:val="24"/>
          <w:szCs w:val="24"/>
          <w:lang w:val="en-GB"/>
        </w:rPr>
        <w:t xml:space="preserve">condition for </w:t>
      </w:r>
      <w:r w:rsidRPr="006D6901">
        <w:rPr>
          <w:rFonts w:ascii="Times New Roman" w:hAnsi="Times New Roman" w:cs="Times New Roman"/>
          <w:sz w:val="24"/>
          <w:szCs w:val="24"/>
          <w:lang w:val="en-GB"/>
        </w:rPr>
        <w:t>promot</w:t>
      </w:r>
      <w:r w:rsidR="003A24C4" w:rsidRPr="006D6901">
        <w:rPr>
          <w:rFonts w:ascii="Times New Roman" w:hAnsi="Times New Roman" w:cs="Times New Roman"/>
          <w:sz w:val="24"/>
          <w:szCs w:val="24"/>
          <w:lang w:val="en-GB"/>
        </w:rPr>
        <w:t>ing</w:t>
      </w:r>
      <w:r w:rsidRPr="006D6901">
        <w:rPr>
          <w:rFonts w:ascii="Times New Roman" w:hAnsi="Times New Roman" w:cs="Times New Roman"/>
          <w:sz w:val="24"/>
          <w:szCs w:val="24"/>
          <w:lang w:val="en-GB"/>
        </w:rPr>
        <w:t xml:space="preserve"> agricultural productivity</w:t>
      </w:r>
      <w:r w:rsidR="00CF14DF" w:rsidRPr="006D6901">
        <w:rPr>
          <w:rFonts w:ascii="Times New Roman" w:hAnsi="Times New Roman" w:cs="Times New Roman"/>
          <w:sz w:val="24"/>
          <w:szCs w:val="24"/>
          <w:lang w:val="en-GB"/>
        </w:rPr>
        <w:t>, at least in the case of</w:t>
      </w:r>
      <w:r w:rsidRPr="006D6901">
        <w:rPr>
          <w:rFonts w:ascii="Times New Roman" w:hAnsi="Times New Roman" w:cs="Times New Roman"/>
          <w:sz w:val="24"/>
          <w:szCs w:val="24"/>
          <w:lang w:val="en-GB"/>
        </w:rPr>
        <w:t xml:space="preserve"> Sub-Saharan Africa (</w:t>
      </w:r>
      <w:proofErr w:type="spellStart"/>
      <w:r w:rsidRPr="006D6901">
        <w:rPr>
          <w:rFonts w:ascii="Times New Roman" w:hAnsi="Times New Roman" w:cs="Times New Roman"/>
          <w:sz w:val="24"/>
          <w:szCs w:val="24"/>
          <w:lang w:val="en-GB"/>
        </w:rPr>
        <w:t>Omoju</w:t>
      </w:r>
      <w:proofErr w:type="spellEnd"/>
      <w:r w:rsidRPr="006D6901">
        <w:rPr>
          <w:rFonts w:ascii="Times New Roman" w:hAnsi="Times New Roman" w:cs="Times New Roman"/>
          <w:sz w:val="24"/>
          <w:szCs w:val="24"/>
          <w:lang w:val="en-GB"/>
        </w:rPr>
        <w:t xml:space="preserve"> et al., 2020).</w:t>
      </w:r>
      <w:r w:rsidR="0038336D" w:rsidRPr="006D6901">
        <w:rPr>
          <w:rFonts w:ascii="Times New Roman" w:hAnsi="Times New Roman" w:cs="Times New Roman"/>
          <w:sz w:val="24"/>
          <w:szCs w:val="24"/>
          <w:lang w:val="en-GB"/>
        </w:rPr>
        <w:t xml:space="preserve"> </w:t>
      </w:r>
      <w:r w:rsidR="00DE49C6" w:rsidRPr="006D6901">
        <w:rPr>
          <w:rFonts w:ascii="Times New Roman" w:hAnsi="Times New Roman" w:cs="Times New Roman"/>
          <w:sz w:val="24"/>
          <w:szCs w:val="24"/>
          <w:lang w:val="en-GB"/>
        </w:rPr>
        <w:t>In a further study</w:t>
      </w:r>
      <w:r w:rsidR="002B7B4F" w:rsidRPr="006D6901">
        <w:rPr>
          <w:rFonts w:ascii="Times New Roman" w:hAnsi="Times New Roman" w:cs="Times New Roman"/>
          <w:sz w:val="24"/>
          <w:szCs w:val="24"/>
          <w:lang w:val="en-GB"/>
        </w:rPr>
        <w:t>, e</w:t>
      </w:r>
      <w:r w:rsidR="00523DA9" w:rsidRPr="006D6901">
        <w:rPr>
          <w:rFonts w:ascii="Times New Roman" w:hAnsi="Times New Roman" w:cs="Times New Roman"/>
          <w:sz w:val="24"/>
          <w:szCs w:val="24"/>
          <w:lang w:val="en-GB"/>
        </w:rPr>
        <w:t xml:space="preserve">lectricity access in Rwanda did not have </w:t>
      </w:r>
      <w:r w:rsidR="002B7B4F" w:rsidRPr="006D6901">
        <w:rPr>
          <w:rFonts w:ascii="Times New Roman" w:hAnsi="Times New Roman" w:cs="Times New Roman"/>
          <w:sz w:val="24"/>
          <w:szCs w:val="24"/>
          <w:lang w:val="en-GB"/>
        </w:rPr>
        <w:t xml:space="preserve">a </w:t>
      </w:r>
      <w:r w:rsidR="00523DA9" w:rsidRPr="006D6901">
        <w:rPr>
          <w:rFonts w:ascii="Times New Roman" w:hAnsi="Times New Roman" w:cs="Times New Roman"/>
          <w:sz w:val="24"/>
          <w:szCs w:val="24"/>
          <w:lang w:val="en-GB"/>
        </w:rPr>
        <w:t>significant impact on</w:t>
      </w:r>
      <w:r w:rsidR="002B7B4F" w:rsidRPr="006D6901">
        <w:rPr>
          <w:rFonts w:ascii="Times New Roman" w:hAnsi="Times New Roman" w:cs="Times New Roman"/>
          <w:sz w:val="24"/>
          <w:szCs w:val="24"/>
          <w:lang w:val="en-GB"/>
        </w:rPr>
        <w:t xml:space="preserve"> income generation, proving a possible explanation of why</w:t>
      </w:r>
      <w:r w:rsidR="00523DA9" w:rsidRPr="006D6901">
        <w:rPr>
          <w:rFonts w:ascii="Times New Roman" w:hAnsi="Times New Roman" w:cs="Times New Roman"/>
          <w:sz w:val="24"/>
          <w:szCs w:val="24"/>
          <w:lang w:val="en-GB"/>
        </w:rPr>
        <w:t xml:space="preserve"> employment might have not been </w:t>
      </w:r>
      <w:r w:rsidR="00DE49C6" w:rsidRPr="006D6901">
        <w:rPr>
          <w:rFonts w:ascii="Times New Roman" w:hAnsi="Times New Roman" w:cs="Times New Roman"/>
          <w:sz w:val="24"/>
          <w:szCs w:val="24"/>
          <w:lang w:val="en-GB"/>
        </w:rPr>
        <w:t>affected</w:t>
      </w:r>
      <w:r w:rsidR="0038336D" w:rsidRPr="006D6901">
        <w:rPr>
          <w:rFonts w:ascii="Times New Roman" w:hAnsi="Times New Roman" w:cs="Times New Roman"/>
          <w:sz w:val="24"/>
          <w:szCs w:val="24"/>
          <w:lang w:val="en-GB"/>
        </w:rPr>
        <w:t xml:space="preserve"> (Lenz et al., 2017).  </w:t>
      </w:r>
      <w:r w:rsidR="00DE49C6" w:rsidRPr="006D6901">
        <w:rPr>
          <w:rFonts w:ascii="Times New Roman" w:hAnsi="Times New Roman" w:cs="Times New Roman"/>
          <w:sz w:val="24"/>
          <w:szCs w:val="24"/>
          <w:lang w:val="en-GB"/>
        </w:rPr>
        <w:t>The e</w:t>
      </w:r>
      <w:r w:rsidR="00FE7A8D" w:rsidRPr="006D6901">
        <w:rPr>
          <w:rFonts w:ascii="Times New Roman" w:hAnsi="Times New Roman" w:cs="Times New Roman"/>
          <w:sz w:val="24"/>
          <w:szCs w:val="24"/>
          <w:lang w:val="en-GB"/>
        </w:rPr>
        <w:t>nergy access</w:t>
      </w:r>
      <w:r w:rsidR="00CF14DF" w:rsidRPr="006D6901">
        <w:rPr>
          <w:rFonts w:ascii="Times New Roman" w:hAnsi="Times New Roman" w:cs="Times New Roman"/>
          <w:sz w:val="24"/>
          <w:szCs w:val="24"/>
          <w:lang w:val="en-GB"/>
        </w:rPr>
        <w:t xml:space="preserve"> and </w:t>
      </w:r>
      <w:r w:rsidR="00FE7A8D" w:rsidRPr="006D6901">
        <w:rPr>
          <w:rFonts w:ascii="Times New Roman" w:hAnsi="Times New Roman" w:cs="Times New Roman"/>
          <w:sz w:val="24"/>
          <w:szCs w:val="24"/>
          <w:lang w:val="en-GB"/>
        </w:rPr>
        <w:t>socio</w:t>
      </w:r>
      <w:r w:rsidR="009C054A" w:rsidRPr="006D6901">
        <w:rPr>
          <w:rFonts w:ascii="Times New Roman" w:hAnsi="Times New Roman" w:cs="Times New Roman"/>
          <w:sz w:val="24"/>
          <w:szCs w:val="24"/>
          <w:lang w:val="en-GB"/>
        </w:rPr>
        <w:t>-</w:t>
      </w:r>
      <w:r w:rsidR="00FE7A8D" w:rsidRPr="006D6901">
        <w:rPr>
          <w:rFonts w:ascii="Times New Roman" w:hAnsi="Times New Roman" w:cs="Times New Roman"/>
          <w:sz w:val="24"/>
          <w:szCs w:val="24"/>
          <w:lang w:val="en-GB"/>
        </w:rPr>
        <w:t xml:space="preserve">economic </w:t>
      </w:r>
      <w:r w:rsidR="0038336D" w:rsidRPr="006D6901">
        <w:rPr>
          <w:rFonts w:ascii="Times New Roman" w:hAnsi="Times New Roman" w:cs="Times New Roman"/>
          <w:sz w:val="24"/>
          <w:szCs w:val="24"/>
          <w:lang w:val="en-GB"/>
        </w:rPr>
        <w:t>de</w:t>
      </w:r>
      <w:r w:rsidR="00FE7A8D" w:rsidRPr="006D6901">
        <w:rPr>
          <w:rFonts w:ascii="Times New Roman" w:hAnsi="Times New Roman" w:cs="Times New Roman"/>
          <w:sz w:val="24"/>
          <w:szCs w:val="24"/>
          <w:lang w:val="en-GB"/>
        </w:rPr>
        <w:t xml:space="preserve">velopment </w:t>
      </w:r>
      <w:r w:rsidR="005F5EDE" w:rsidRPr="006D6901">
        <w:rPr>
          <w:rFonts w:ascii="Times New Roman" w:hAnsi="Times New Roman" w:cs="Times New Roman"/>
          <w:sz w:val="24"/>
          <w:szCs w:val="24"/>
          <w:lang w:val="en-GB"/>
        </w:rPr>
        <w:t>nexus is complex, and has temporal and geographical</w:t>
      </w:r>
      <w:r w:rsidR="00DE49C6" w:rsidRPr="006D6901">
        <w:rPr>
          <w:rFonts w:ascii="Times New Roman" w:hAnsi="Times New Roman" w:cs="Times New Roman"/>
          <w:sz w:val="24"/>
          <w:szCs w:val="24"/>
          <w:lang w:val="en-GB"/>
        </w:rPr>
        <w:t xml:space="preserve"> specific</w:t>
      </w:r>
      <w:r w:rsidR="005F5EDE" w:rsidRPr="006D6901">
        <w:rPr>
          <w:rFonts w:ascii="Times New Roman" w:hAnsi="Times New Roman" w:cs="Times New Roman"/>
          <w:sz w:val="24"/>
          <w:szCs w:val="24"/>
          <w:lang w:val="en-GB"/>
        </w:rPr>
        <w:t>ities</w:t>
      </w:r>
      <w:r w:rsidR="00FE7A8D" w:rsidRPr="006D6901">
        <w:rPr>
          <w:rFonts w:ascii="Times New Roman" w:hAnsi="Times New Roman" w:cs="Times New Roman"/>
          <w:sz w:val="24"/>
          <w:szCs w:val="24"/>
          <w:lang w:val="en-GB"/>
        </w:rPr>
        <w:t xml:space="preserve"> (Riva et al. 2018). </w:t>
      </w:r>
      <w:r w:rsidR="0038336D" w:rsidRPr="006D6901">
        <w:rPr>
          <w:rFonts w:ascii="Times New Roman" w:hAnsi="Times New Roman" w:cs="Times New Roman"/>
          <w:sz w:val="24"/>
          <w:szCs w:val="24"/>
          <w:lang w:val="en-GB"/>
        </w:rPr>
        <w:t>Bayer et al. (202</w:t>
      </w:r>
      <w:r w:rsidR="00DE49C6" w:rsidRPr="006D6901">
        <w:rPr>
          <w:rFonts w:ascii="Times New Roman" w:hAnsi="Times New Roman" w:cs="Times New Roman"/>
          <w:sz w:val="24"/>
          <w:szCs w:val="24"/>
          <w:lang w:val="en-GB"/>
        </w:rPr>
        <w:t>0) suggest revisiting the concrete developmental effects</w:t>
      </w:r>
      <w:r w:rsidR="0038336D" w:rsidRPr="006D6901">
        <w:rPr>
          <w:rFonts w:ascii="Times New Roman" w:hAnsi="Times New Roman" w:cs="Times New Roman"/>
          <w:sz w:val="24"/>
          <w:szCs w:val="24"/>
          <w:lang w:val="en-GB"/>
        </w:rPr>
        <w:t xml:space="preserve"> of </w:t>
      </w:r>
      <w:r w:rsidR="008B6014" w:rsidRPr="006D6901">
        <w:rPr>
          <w:rFonts w:ascii="Times New Roman" w:hAnsi="Times New Roman" w:cs="Times New Roman"/>
          <w:sz w:val="24"/>
          <w:szCs w:val="24"/>
          <w:lang w:val="en-GB"/>
        </w:rPr>
        <w:t>the electrification process</w:t>
      </w:r>
      <w:r w:rsidR="00D83E36" w:rsidRPr="006D6901">
        <w:rPr>
          <w:rFonts w:ascii="Times New Roman" w:hAnsi="Times New Roman" w:cs="Times New Roman"/>
          <w:sz w:val="24"/>
          <w:szCs w:val="24"/>
          <w:lang w:val="en-GB"/>
        </w:rPr>
        <w:t xml:space="preserve"> through impact evaluation methods. </w:t>
      </w:r>
    </w:p>
    <w:p w14:paraId="37A2724A" w14:textId="77777777" w:rsidR="001F7D13" w:rsidRPr="006D6901" w:rsidRDefault="001F7D13" w:rsidP="00B742CF">
      <w:pPr>
        <w:pStyle w:val="NoSpacing"/>
        <w:ind w:left="720"/>
        <w:rPr>
          <w:rFonts w:ascii="Times New Roman" w:hAnsi="Times New Roman" w:cs="Times New Roman"/>
          <w:sz w:val="24"/>
          <w:szCs w:val="24"/>
          <w:lang w:val="en-GB"/>
        </w:rPr>
      </w:pPr>
    </w:p>
    <w:p w14:paraId="0573BFB8" w14:textId="7C147FF2" w:rsidR="00724FB9" w:rsidRPr="006D6901" w:rsidRDefault="007C065E" w:rsidP="00B742CF">
      <w:pPr>
        <w:pStyle w:val="NoSpacing"/>
        <w:rPr>
          <w:rFonts w:ascii="Times New Roman" w:hAnsi="Times New Roman" w:cs="Times New Roman"/>
          <w:b/>
          <w:sz w:val="24"/>
          <w:szCs w:val="24"/>
          <w:lang w:val="en-GB"/>
        </w:rPr>
      </w:pPr>
      <w:r>
        <w:rPr>
          <w:rFonts w:ascii="Times New Roman" w:hAnsi="Times New Roman" w:cs="Times New Roman"/>
          <w:b/>
          <w:sz w:val="24"/>
          <w:szCs w:val="24"/>
          <w:lang w:val="en-GB"/>
        </w:rPr>
        <w:t>6</w:t>
      </w:r>
      <w:r w:rsidR="00DE6D30" w:rsidRPr="006D6901">
        <w:rPr>
          <w:rFonts w:ascii="Times New Roman" w:hAnsi="Times New Roman" w:cs="Times New Roman"/>
          <w:b/>
          <w:sz w:val="24"/>
          <w:szCs w:val="24"/>
          <w:lang w:val="en-GB"/>
        </w:rPr>
        <w:t>. Discussion</w:t>
      </w:r>
      <w:r w:rsidR="009B789A" w:rsidRPr="006D6901">
        <w:rPr>
          <w:rFonts w:ascii="Times New Roman" w:hAnsi="Times New Roman" w:cs="Times New Roman"/>
          <w:b/>
          <w:sz w:val="24"/>
          <w:szCs w:val="24"/>
          <w:lang w:val="en-GB"/>
        </w:rPr>
        <w:t xml:space="preserve"> </w:t>
      </w:r>
    </w:p>
    <w:p w14:paraId="7F2F2D5C" w14:textId="2CBBAB7E" w:rsidR="00747566" w:rsidRPr="006D6901" w:rsidRDefault="001B7C5B" w:rsidP="00B742CF">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The a</w:t>
      </w:r>
      <w:r w:rsidR="004D4383" w:rsidRPr="006D6901">
        <w:rPr>
          <w:rFonts w:ascii="Times New Roman" w:hAnsi="Times New Roman" w:cs="Times New Roman"/>
          <w:sz w:val="24"/>
          <w:szCs w:val="24"/>
          <w:lang w:val="en-GB"/>
        </w:rPr>
        <w:t>gricultur</w:t>
      </w:r>
      <w:r w:rsidR="0098482B">
        <w:rPr>
          <w:rFonts w:ascii="Times New Roman" w:hAnsi="Times New Roman" w:cs="Times New Roman"/>
          <w:sz w:val="24"/>
          <w:szCs w:val="24"/>
          <w:lang w:val="en-GB"/>
        </w:rPr>
        <w:t>al</w:t>
      </w:r>
      <w:r w:rsidR="000F7F47" w:rsidRPr="006D6901">
        <w:rPr>
          <w:rFonts w:ascii="Times New Roman" w:hAnsi="Times New Roman" w:cs="Times New Roman"/>
          <w:sz w:val="24"/>
          <w:szCs w:val="24"/>
          <w:lang w:val="en-GB"/>
        </w:rPr>
        <w:t xml:space="preserve"> sector</w:t>
      </w:r>
      <w:r w:rsidRPr="006D6901">
        <w:rPr>
          <w:rFonts w:ascii="Times New Roman" w:hAnsi="Times New Roman" w:cs="Times New Roman"/>
          <w:sz w:val="24"/>
          <w:szCs w:val="24"/>
          <w:lang w:val="en-GB"/>
        </w:rPr>
        <w:t xml:space="preserve">, which consists of </w:t>
      </w:r>
      <w:r w:rsidR="00844A28" w:rsidRPr="006D6901">
        <w:rPr>
          <w:rFonts w:ascii="Times New Roman" w:hAnsi="Times New Roman" w:cs="Times New Roman"/>
          <w:sz w:val="24"/>
          <w:szCs w:val="24"/>
          <w:lang w:val="en-GB"/>
        </w:rPr>
        <w:t>crops, livestock, fisheries and forests</w:t>
      </w:r>
      <w:r w:rsidR="00876800"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 xml:space="preserve"> and </w:t>
      </w:r>
      <w:r w:rsidR="00876800" w:rsidRPr="006D6901">
        <w:rPr>
          <w:rFonts w:ascii="Times New Roman" w:hAnsi="Times New Roman" w:cs="Times New Roman"/>
          <w:sz w:val="24"/>
          <w:szCs w:val="24"/>
          <w:lang w:val="en-GB"/>
        </w:rPr>
        <w:t xml:space="preserve">spans much of </w:t>
      </w:r>
      <w:r w:rsidRPr="006D6901">
        <w:rPr>
          <w:rFonts w:ascii="Times New Roman" w:hAnsi="Times New Roman" w:cs="Times New Roman"/>
          <w:sz w:val="24"/>
          <w:szCs w:val="24"/>
          <w:lang w:val="en-GB"/>
        </w:rPr>
        <w:t>the country,</w:t>
      </w:r>
      <w:r w:rsidR="000F7F47" w:rsidRPr="006D6901">
        <w:rPr>
          <w:rFonts w:ascii="Times New Roman" w:hAnsi="Times New Roman" w:cs="Times New Roman"/>
          <w:sz w:val="24"/>
          <w:szCs w:val="24"/>
          <w:lang w:val="en-GB"/>
        </w:rPr>
        <w:t xml:space="preserve"> </w:t>
      </w:r>
      <w:r w:rsidR="0098482B">
        <w:rPr>
          <w:rFonts w:ascii="Times New Roman" w:hAnsi="Times New Roman" w:cs="Times New Roman"/>
          <w:sz w:val="24"/>
          <w:szCs w:val="24"/>
          <w:lang w:val="en-GB"/>
        </w:rPr>
        <w:t xml:space="preserve">has been </w:t>
      </w:r>
      <w:r w:rsidR="000F7F47" w:rsidRPr="006D6901">
        <w:rPr>
          <w:rFonts w:ascii="Times New Roman" w:hAnsi="Times New Roman" w:cs="Times New Roman"/>
          <w:sz w:val="24"/>
          <w:szCs w:val="24"/>
          <w:lang w:val="en-GB"/>
        </w:rPr>
        <w:t>provid</w:t>
      </w:r>
      <w:r w:rsidR="0098482B">
        <w:rPr>
          <w:rFonts w:ascii="Times New Roman" w:hAnsi="Times New Roman" w:cs="Times New Roman"/>
          <w:sz w:val="24"/>
          <w:szCs w:val="24"/>
          <w:lang w:val="en-GB"/>
        </w:rPr>
        <w:t>ing</w:t>
      </w:r>
      <w:r w:rsidR="000F7F47" w:rsidRPr="006D6901">
        <w:rPr>
          <w:rFonts w:ascii="Times New Roman" w:hAnsi="Times New Roman" w:cs="Times New Roman"/>
          <w:sz w:val="24"/>
          <w:szCs w:val="24"/>
          <w:lang w:val="en-GB"/>
        </w:rPr>
        <w:t xml:space="preserve"> employment to around </w:t>
      </w:r>
      <w:r w:rsidR="00163232" w:rsidRPr="006D6901">
        <w:rPr>
          <w:rFonts w:ascii="Times New Roman" w:hAnsi="Times New Roman" w:cs="Times New Roman"/>
          <w:sz w:val="24"/>
          <w:szCs w:val="24"/>
          <w:lang w:val="en-GB"/>
        </w:rPr>
        <w:t xml:space="preserve">40% of </w:t>
      </w:r>
      <w:r w:rsidR="00960BB8" w:rsidRPr="006D6901">
        <w:rPr>
          <w:rFonts w:ascii="Times New Roman" w:hAnsi="Times New Roman" w:cs="Times New Roman"/>
          <w:sz w:val="24"/>
          <w:szCs w:val="24"/>
          <w:lang w:val="en-GB"/>
        </w:rPr>
        <w:t>the</w:t>
      </w:r>
      <w:r w:rsidR="000F7F47" w:rsidRPr="006D6901">
        <w:rPr>
          <w:rFonts w:ascii="Times New Roman" w:hAnsi="Times New Roman" w:cs="Times New Roman"/>
          <w:sz w:val="24"/>
          <w:szCs w:val="24"/>
          <w:lang w:val="en-GB"/>
        </w:rPr>
        <w:t xml:space="preserve"> </w:t>
      </w:r>
      <w:r w:rsidR="00876800" w:rsidRPr="006D6901">
        <w:rPr>
          <w:rFonts w:ascii="Times New Roman" w:hAnsi="Times New Roman" w:cs="Times New Roman"/>
          <w:sz w:val="24"/>
          <w:szCs w:val="24"/>
          <w:lang w:val="en-GB"/>
        </w:rPr>
        <w:t xml:space="preserve">Bangladesh </w:t>
      </w:r>
      <w:r w:rsidR="000F7F47" w:rsidRPr="006D6901">
        <w:rPr>
          <w:rFonts w:ascii="Times New Roman" w:hAnsi="Times New Roman" w:cs="Times New Roman"/>
          <w:sz w:val="24"/>
          <w:szCs w:val="24"/>
          <w:lang w:val="en-GB"/>
        </w:rPr>
        <w:t>labo</w:t>
      </w:r>
      <w:r w:rsidR="005A782E" w:rsidRPr="006D6901">
        <w:rPr>
          <w:rFonts w:ascii="Times New Roman" w:hAnsi="Times New Roman" w:cs="Times New Roman"/>
          <w:sz w:val="24"/>
          <w:szCs w:val="24"/>
          <w:lang w:val="en-GB"/>
        </w:rPr>
        <w:t>u</w:t>
      </w:r>
      <w:r w:rsidRPr="006D6901">
        <w:rPr>
          <w:rFonts w:ascii="Times New Roman" w:hAnsi="Times New Roman" w:cs="Times New Roman"/>
          <w:sz w:val="24"/>
          <w:szCs w:val="24"/>
          <w:lang w:val="en-GB"/>
        </w:rPr>
        <w:t>r force</w:t>
      </w:r>
      <w:r w:rsidR="00163232" w:rsidRPr="006D6901">
        <w:rPr>
          <w:rFonts w:ascii="Times New Roman" w:hAnsi="Times New Roman" w:cs="Times New Roman"/>
          <w:sz w:val="24"/>
          <w:szCs w:val="24"/>
          <w:lang w:val="en-GB"/>
        </w:rPr>
        <w:t xml:space="preserve"> in</w:t>
      </w:r>
      <w:r w:rsidR="00C72AD8">
        <w:rPr>
          <w:rFonts w:ascii="Times New Roman" w:hAnsi="Times New Roman" w:cs="Times New Roman"/>
          <w:sz w:val="24"/>
          <w:szCs w:val="24"/>
          <w:lang w:val="en-GB"/>
        </w:rPr>
        <w:t xml:space="preserve"> </w:t>
      </w:r>
      <w:r w:rsidR="00163232" w:rsidRPr="006D6901">
        <w:rPr>
          <w:rFonts w:ascii="Times New Roman" w:hAnsi="Times New Roman" w:cs="Times New Roman"/>
          <w:sz w:val="24"/>
          <w:szCs w:val="24"/>
          <w:lang w:val="en-GB"/>
        </w:rPr>
        <w:t>recent years.</w:t>
      </w:r>
      <w:r w:rsidR="000F7F47" w:rsidRPr="006D6901">
        <w:rPr>
          <w:rFonts w:ascii="Times New Roman" w:hAnsi="Times New Roman" w:cs="Times New Roman"/>
          <w:sz w:val="24"/>
          <w:szCs w:val="24"/>
          <w:lang w:val="en-GB"/>
        </w:rPr>
        <w:t xml:space="preserve"> </w:t>
      </w:r>
      <w:r w:rsidR="00163232" w:rsidRPr="006D6901">
        <w:rPr>
          <w:rFonts w:ascii="Times New Roman" w:hAnsi="Times New Roman" w:cs="Times New Roman"/>
          <w:sz w:val="24"/>
          <w:szCs w:val="24"/>
          <w:lang w:val="en-GB"/>
        </w:rPr>
        <w:t>W</w:t>
      </w:r>
      <w:r w:rsidR="000F7F47" w:rsidRPr="006D6901">
        <w:rPr>
          <w:rFonts w:ascii="Times New Roman" w:hAnsi="Times New Roman" w:cs="Times New Roman"/>
          <w:sz w:val="24"/>
          <w:szCs w:val="24"/>
          <w:lang w:val="en-GB"/>
        </w:rPr>
        <w:t xml:space="preserve">hile </w:t>
      </w:r>
      <w:r w:rsidR="00876800" w:rsidRPr="006D6901">
        <w:rPr>
          <w:rFonts w:ascii="Times New Roman" w:hAnsi="Times New Roman" w:cs="Times New Roman"/>
          <w:sz w:val="24"/>
          <w:szCs w:val="24"/>
          <w:lang w:val="en-GB"/>
        </w:rPr>
        <w:t xml:space="preserve">it </w:t>
      </w:r>
      <w:r w:rsidR="000F7F47" w:rsidRPr="006D6901">
        <w:rPr>
          <w:rFonts w:ascii="Times New Roman" w:hAnsi="Times New Roman" w:cs="Times New Roman"/>
          <w:sz w:val="24"/>
          <w:szCs w:val="24"/>
          <w:lang w:val="en-GB"/>
        </w:rPr>
        <w:t xml:space="preserve">substantially contributes </w:t>
      </w:r>
      <w:r w:rsidR="0098482B">
        <w:rPr>
          <w:rFonts w:ascii="Times New Roman" w:hAnsi="Times New Roman" w:cs="Times New Roman"/>
          <w:sz w:val="24"/>
          <w:szCs w:val="24"/>
          <w:lang w:val="en-GB"/>
        </w:rPr>
        <w:t>to</w:t>
      </w:r>
      <w:r w:rsidR="0098482B" w:rsidRPr="006D6901">
        <w:rPr>
          <w:rFonts w:ascii="Times New Roman" w:hAnsi="Times New Roman" w:cs="Times New Roman"/>
          <w:sz w:val="24"/>
          <w:szCs w:val="24"/>
          <w:lang w:val="en-GB"/>
        </w:rPr>
        <w:t xml:space="preserve"> </w:t>
      </w:r>
      <w:r w:rsidR="000F7F47" w:rsidRPr="006D6901">
        <w:rPr>
          <w:rFonts w:ascii="Times New Roman" w:hAnsi="Times New Roman" w:cs="Times New Roman"/>
          <w:sz w:val="24"/>
          <w:szCs w:val="24"/>
          <w:lang w:val="en-GB"/>
        </w:rPr>
        <w:t>GDP</w:t>
      </w:r>
      <w:r w:rsidR="00163232" w:rsidRPr="006D6901">
        <w:rPr>
          <w:rFonts w:ascii="Times New Roman" w:hAnsi="Times New Roman" w:cs="Times New Roman"/>
          <w:sz w:val="24"/>
          <w:szCs w:val="24"/>
          <w:lang w:val="en-GB"/>
        </w:rPr>
        <w:t xml:space="preserve">, employment in the sector </w:t>
      </w:r>
      <w:r w:rsidR="00876800" w:rsidRPr="006D6901">
        <w:rPr>
          <w:rFonts w:ascii="Times New Roman" w:hAnsi="Times New Roman" w:cs="Times New Roman"/>
          <w:sz w:val="24"/>
          <w:szCs w:val="24"/>
          <w:lang w:val="en-GB"/>
        </w:rPr>
        <w:t xml:space="preserve">has </w:t>
      </w:r>
      <w:r w:rsidR="00163232" w:rsidRPr="006D6901">
        <w:rPr>
          <w:rFonts w:ascii="Times New Roman" w:hAnsi="Times New Roman" w:cs="Times New Roman"/>
          <w:sz w:val="24"/>
          <w:szCs w:val="24"/>
          <w:lang w:val="en-GB"/>
        </w:rPr>
        <w:t>reduc</w:t>
      </w:r>
      <w:r w:rsidR="00876800" w:rsidRPr="006D6901">
        <w:rPr>
          <w:rFonts w:ascii="Times New Roman" w:hAnsi="Times New Roman" w:cs="Times New Roman"/>
          <w:sz w:val="24"/>
          <w:szCs w:val="24"/>
          <w:lang w:val="en-GB"/>
        </w:rPr>
        <w:t>ed</w:t>
      </w:r>
      <w:r w:rsidR="00163232" w:rsidRPr="006D6901">
        <w:rPr>
          <w:rFonts w:ascii="Times New Roman" w:hAnsi="Times New Roman" w:cs="Times New Roman"/>
          <w:sz w:val="24"/>
          <w:szCs w:val="24"/>
          <w:lang w:val="en-GB"/>
        </w:rPr>
        <w:t xml:space="preserve"> </w:t>
      </w:r>
      <w:r w:rsidR="00876800" w:rsidRPr="006D6901">
        <w:rPr>
          <w:rFonts w:ascii="Times New Roman" w:hAnsi="Times New Roman" w:cs="Times New Roman"/>
          <w:sz w:val="24"/>
          <w:szCs w:val="24"/>
          <w:lang w:val="en-GB"/>
        </w:rPr>
        <w:t xml:space="preserve">steadily </w:t>
      </w:r>
      <w:r w:rsidR="00163232" w:rsidRPr="006D6901">
        <w:rPr>
          <w:rFonts w:ascii="Times New Roman" w:hAnsi="Times New Roman" w:cs="Times New Roman"/>
          <w:sz w:val="24"/>
          <w:szCs w:val="24"/>
          <w:lang w:val="en-GB"/>
        </w:rPr>
        <w:t xml:space="preserve">since 1991.  </w:t>
      </w:r>
      <w:r w:rsidR="00876800" w:rsidRPr="006D6901">
        <w:rPr>
          <w:rFonts w:ascii="Times New Roman" w:hAnsi="Times New Roman" w:cs="Times New Roman"/>
          <w:sz w:val="24"/>
          <w:szCs w:val="24"/>
          <w:lang w:val="en-GB"/>
        </w:rPr>
        <w:t xml:space="preserve">As </w:t>
      </w:r>
      <w:r w:rsidR="00163232" w:rsidRPr="006D6901">
        <w:rPr>
          <w:rFonts w:ascii="Times New Roman" w:hAnsi="Times New Roman" w:cs="Times New Roman"/>
          <w:sz w:val="24"/>
          <w:szCs w:val="24"/>
          <w:lang w:val="en-GB"/>
        </w:rPr>
        <w:t>agricultur</w:t>
      </w:r>
      <w:r w:rsidR="00876800" w:rsidRPr="006D6901">
        <w:rPr>
          <w:rFonts w:ascii="Times New Roman" w:hAnsi="Times New Roman" w:cs="Times New Roman"/>
          <w:sz w:val="24"/>
          <w:szCs w:val="24"/>
          <w:lang w:val="en-GB"/>
        </w:rPr>
        <w:t>al</w:t>
      </w:r>
      <w:r w:rsidR="00163232" w:rsidRPr="006D6901">
        <w:rPr>
          <w:rFonts w:ascii="Times New Roman" w:hAnsi="Times New Roman" w:cs="Times New Roman"/>
          <w:sz w:val="24"/>
          <w:szCs w:val="24"/>
          <w:lang w:val="en-GB"/>
        </w:rPr>
        <w:t xml:space="preserve"> </w:t>
      </w:r>
      <w:r w:rsidR="00876800" w:rsidRPr="006D6901">
        <w:rPr>
          <w:rFonts w:ascii="Times New Roman" w:hAnsi="Times New Roman" w:cs="Times New Roman"/>
          <w:sz w:val="24"/>
          <w:szCs w:val="24"/>
          <w:lang w:val="en-GB"/>
        </w:rPr>
        <w:t xml:space="preserve">production occurs </w:t>
      </w:r>
      <w:r w:rsidR="00163232" w:rsidRPr="006D6901">
        <w:rPr>
          <w:rFonts w:ascii="Times New Roman" w:hAnsi="Times New Roman" w:cs="Times New Roman"/>
          <w:sz w:val="24"/>
          <w:szCs w:val="24"/>
          <w:lang w:val="en-GB"/>
        </w:rPr>
        <w:t xml:space="preserve">predominantly </w:t>
      </w:r>
      <w:r w:rsidR="00876800" w:rsidRPr="006D6901">
        <w:rPr>
          <w:rFonts w:ascii="Times New Roman" w:hAnsi="Times New Roman" w:cs="Times New Roman"/>
          <w:sz w:val="24"/>
          <w:szCs w:val="24"/>
          <w:lang w:val="en-GB"/>
        </w:rPr>
        <w:t xml:space="preserve">in </w:t>
      </w:r>
      <w:r w:rsidR="00163232" w:rsidRPr="006D6901">
        <w:rPr>
          <w:rFonts w:ascii="Times New Roman" w:hAnsi="Times New Roman" w:cs="Times New Roman"/>
          <w:sz w:val="24"/>
          <w:szCs w:val="24"/>
          <w:lang w:val="en-GB"/>
        </w:rPr>
        <w:t>rural</w:t>
      </w:r>
      <w:r w:rsidR="00876800" w:rsidRPr="006D6901">
        <w:rPr>
          <w:rFonts w:ascii="Times New Roman" w:hAnsi="Times New Roman" w:cs="Times New Roman"/>
          <w:sz w:val="24"/>
          <w:szCs w:val="24"/>
          <w:lang w:val="en-GB"/>
        </w:rPr>
        <w:t xml:space="preserve"> areas</w:t>
      </w:r>
      <w:r w:rsidR="00163232" w:rsidRPr="006D6901">
        <w:rPr>
          <w:rFonts w:ascii="Times New Roman" w:hAnsi="Times New Roman" w:cs="Times New Roman"/>
          <w:sz w:val="24"/>
          <w:szCs w:val="24"/>
          <w:lang w:val="en-GB"/>
        </w:rPr>
        <w:t xml:space="preserve">, the decline indicates lower production due to a decline </w:t>
      </w:r>
      <w:r w:rsidR="00876800" w:rsidRPr="006D6901">
        <w:rPr>
          <w:rFonts w:ascii="Times New Roman" w:hAnsi="Times New Roman" w:cs="Times New Roman"/>
          <w:sz w:val="24"/>
          <w:szCs w:val="24"/>
          <w:lang w:val="en-GB"/>
        </w:rPr>
        <w:t xml:space="preserve">in available </w:t>
      </w:r>
      <w:r w:rsidR="00EE1444" w:rsidRPr="006D6901">
        <w:rPr>
          <w:rFonts w:ascii="Times New Roman" w:hAnsi="Times New Roman" w:cs="Times New Roman"/>
          <w:sz w:val="24"/>
          <w:szCs w:val="24"/>
          <w:lang w:val="en-GB"/>
        </w:rPr>
        <w:t xml:space="preserve">cultivable land or </w:t>
      </w:r>
      <w:r w:rsidR="00876800" w:rsidRPr="006D6901">
        <w:rPr>
          <w:rFonts w:ascii="Times New Roman" w:hAnsi="Times New Roman" w:cs="Times New Roman"/>
          <w:sz w:val="24"/>
          <w:szCs w:val="24"/>
          <w:lang w:val="en-GB"/>
        </w:rPr>
        <w:t>mobility towards opportunities in the urban</w:t>
      </w:r>
      <w:r w:rsidR="00145AAD" w:rsidRPr="006D6901">
        <w:rPr>
          <w:rFonts w:ascii="Times New Roman" w:hAnsi="Times New Roman" w:cs="Times New Roman"/>
          <w:sz w:val="24"/>
          <w:szCs w:val="24"/>
          <w:lang w:val="en-GB"/>
        </w:rPr>
        <w:t xml:space="preserve"> (or minor rural)</w:t>
      </w:r>
      <w:r w:rsidR="00876800" w:rsidRPr="006D6901">
        <w:rPr>
          <w:rFonts w:ascii="Times New Roman" w:hAnsi="Times New Roman" w:cs="Times New Roman"/>
          <w:sz w:val="24"/>
          <w:szCs w:val="24"/>
          <w:lang w:val="en-GB"/>
        </w:rPr>
        <w:t xml:space="preserve"> industrial sector, </w:t>
      </w:r>
      <w:r w:rsidR="00163232" w:rsidRPr="006D6901">
        <w:rPr>
          <w:rFonts w:ascii="Times New Roman" w:hAnsi="Times New Roman" w:cs="Times New Roman"/>
          <w:sz w:val="24"/>
          <w:szCs w:val="24"/>
          <w:lang w:val="en-GB"/>
        </w:rPr>
        <w:t>or a combination of both</w:t>
      </w:r>
      <w:r w:rsidR="000F7F47" w:rsidRPr="006D6901">
        <w:rPr>
          <w:rFonts w:ascii="Times New Roman" w:hAnsi="Times New Roman" w:cs="Times New Roman"/>
          <w:sz w:val="24"/>
          <w:szCs w:val="24"/>
          <w:lang w:val="en-GB"/>
        </w:rPr>
        <w:t>.</w:t>
      </w:r>
      <w:r w:rsidR="00163232" w:rsidRPr="006D6901">
        <w:rPr>
          <w:rFonts w:ascii="Times New Roman" w:hAnsi="Times New Roman" w:cs="Times New Roman"/>
          <w:sz w:val="24"/>
          <w:szCs w:val="24"/>
          <w:lang w:val="en-GB"/>
        </w:rPr>
        <w:t xml:space="preserve"> However, </w:t>
      </w:r>
      <w:r w:rsidR="003E487C" w:rsidRPr="006D6901">
        <w:rPr>
          <w:rFonts w:ascii="Times New Roman" w:hAnsi="Times New Roman" w:cs="Times New Roman"/>
          <w:sz w:val="24"/>
          <w:szCs w:val="24"/>
          <w:lang w:val="en-GB"/>
        </w:rPr>
        <w:t xml:space="preserve">the national crop statistics </w:t>
      </w:r>
      <w:r w:rsidR="00876800" w:rsidRPr="006D6901">
        <w:rPr>
          <w:rFonts w:ascii="Times New Roman" w:hAnsi="Times New Roman" w:cs="Times New Roman"/>
          <w:sz w:val="24"/>
          <w:szCs w:val="24"/>
          <w:lang w:val="en-GB"/>
        </w:rPr>
        <w:t xml:space="preserve">indicate </w:t>
      </w:r>
      <w:r w:rsidR="003E487C" w:rsidRPr="006D6901">
        <w:rPr>
          <w:rFonts w:ascii="Times New Roman" w:hAnsi="Times New Roman" w:cs="Times New Roman"/>
          <w:sz w:val="24"/>
          <w:szCs w:val="24"/>
          <w:lang w:val="en-GB"/>
        </w:rPr>
        <w:t>that different categories of rice</w:t>
      </w:r>
      <w:r w:rsidR="000F7F47" w:rsidRPr="006D6901">
        <w:rPr>
          <w:rFonts w:ascii="Times New Roman" w:hAnsi="Times New Roman" w:cs="Times New Roman"/>
          <w:sz w:val="24"/>
          <w:szCs w:val="24"/>
          <w:lang w:val="en-GB"/>
        </w:rPr>
        <w:t xml:space="preserve"> </w:t>
      </w:r>
      <w:r w:rsidR="003E487C" w:rsidRPr="006D6901">
        <w:rPr>
          <w:rFonts w:ascii="Times New Roman" w:hAnsi="Times New Roman" w:cs="Times New Roman"/>
          <w:sz w:val="24"/>
          <w:szCs w:val="24"/>
          <w:lang w:val="en-GB"/>
        </w:rPr>
        <w:t>show different production trend</w:t>
      </w:r>
      <w:r w:rsidR="00E13DDB" w:rsidRPr="006D6901">
        <w:rPr>
          <w:rFonts w:ascii="Times New Roman" w:hAnsi="Times New Roman" w:cs="Times New Roman"/>
          <w:sz w:val="24"/>
          <w:szCs w:val="24"/>
          <w:lang w:val="en-GB"/>
        </w:rPr>
        <w:t>s</w:t>
      </w:r>
      <w:r w:rsidR="003E487C" w:rsidRPr="006D6901">
        <w:rPr>
          <w:rFonts w:ascii="Times New Roman" w:hAnsi="Times New Roman" w:cs="Times New Roman"/>
          <w:sz w:val="24"/>
          <w:szCs w:val="24"/>
          <w:lang w:val="en-GB"/>
        </w:rPr>
        <w:t>. For in</w:t>
      </w:r>
      <w:r w:rsidR="00C30B10" w:rsidRPr="006D6901">
        <w:rPr>
          <w:rFonts w:ascii="Times New Roman" w:hAnsi="Times New Roman" w:cs="Times New Roman"/>
          <w:sz w:val="24"/>
          <w:szCs w:val="24"/>
          <w:lang w:val="en-GB"/>
        </w:rPr>
        <w:t>stance, area</w:t>
      </w:r>
      <w:r w:rsidR="0047700B">
        <w:rPr>
          <w:rFonts w:ascii="Times New Roman" w:hAnsi="Times New Roman" w:cs="Times New Roman"/>
          <w:sz w:val="24"/>
          <w:szCs w:val="24"/>
          <w:lang w:val="en-GB"/>
        </w:rPr>
        <w:t>s</w:t>
      </w:r>
      <w:r w:rsidR="00C30B10" w:rsidRPr="006D6901">
        <w:rPr>
          <w:rFonts w:ascii="Times New Roman" w:hAnsi="Times New Roman" w:cs="Times New Roman"/>
          <w:sz w:val="24"/>
          <w:szCs w:val="24"/>
          <w:lang w:val="en-GB"/>
        </w:rPr>
        <w:t xml:space="preserve"> in which</w:t>
      </w:r>
      <w:r w:rsidR="003E487C" w:rsidRPr="006D6901">
        <w:rPr>
          <w:rFonts w:ascii="Times New Roman" w:hAnsi="Times New Roman" w:cs="Times New Roman"/>
          <w:sz w:val="24"/>
          <w:szCs w:val="24"/>
          <w:lang w:val="en-GB"/>
        </w:rPr>
        <w:t xml:space="preserve"> </w:t>
      </w:r>
      <w:proofErr w:type="spellStart"/>
      <w:r w:rsidR="003E487C" w:rsidRPr="006D6901">
        <w:rPr>
          <w:rFonts w:ascii="Times New Roman" w:hAnsi="Times New Roman" w:cs="Times New Roman"/>
          <w:i/>
          <w:sz w:val="24"/>
          <w:szCs w:val="24"/>
          <w:lang w:val="en-GB"/>
        </w:rPr>
        <w:t>aus</w:t>
      </w:r>
      <w:proofErr w:type="spellEnd"/>
      <w:r w:rsidR="003E487C" w:rsidRPr="006D6901">
        <w:rPr>
          <w:rFonts w:ascii="Times New Roman" w:hAnsi="Times New Roman" w:cs="Times New Roman"/>
          <w:sz w:val="24"/>
          <w:szCs w:val="24"/>
          <w:lang w:val="en-GB"/>
        </w:rPr>
        <w:t xml:space="preserve"> and </w:t>
      </w:r>
      <w:proofErr w:type="spellStart"/>
      <w:r w:rsidR="003E487C" w:rsidRPr="006D6901">
        <w:rPr>
          <w:rFonts w:ascii="Times New Roman" w:hAnsi="Times New Roman" w:cs="Times New Roman"/>
          <w:i/>
          <w:sz w:val="24"/>
          <w:szCs w:val="24"/>
          <w:lang w:val="en-GB"/>
        </w:rPr>
        <w:t>boro</w:t>
      </w:r>
      <w:proofErr w:type="spellEnd"/>
      <w:r w:rsidR="003E487C" w:rsidRPr="006D6901">
        <w:rPr>
          <w:rFonts w:ascii="Times New Roman" w:hAnsi="Times New Roman" w:cs="Times New Roman"/>
          <w:sz w:val="24"/>
          <w:szCs w:val="24"/>
          <w:lang w:val="en-GB"/>
        </w:rPr>
        <w:t xml:space="preserve"> </w:t>
      </w:r>
      <w:r w:rsidR="00C72AD8">
        <w:rPr>
          <w:rFonts w:ascii="Times New Roman" w:hAnsi="Times New Roman" w:cs="Times New Roman"/>
          <w:sz w:val="24"/>
          <w:szCs w:val="24"/>
          <w:lang w:val="en-GB"/>
        </w:rPr>
        <w:t xml:space="preserve">variety of </w:t>
      </w:r>
      <w:r w:rsidR="003E487C" w:rsidRPr="006D6901">
        <w:rPr>
          <w:rFonts w:ascii="Times New Roman" w:hAnsi="Times New Roman" w:cs="Times New Roman"/>
          <w:sz w:val="24"/>
          <w:szCs w:val="24"/>
          <w:lang w:val="en-GB"/>
        </w:rPr>
        <w:t xml:space="preserve">rice </w:t>
      </w:r>
      <w:r w:rsidR="0047700B">
        <w:rPr>
          <w:rFonts w:ascii="Times New Roman" w:hAnsi="Times New Roman" w:cs="Times New Roman"/>
          <w:sz w:val="24"/>
          <w:szCs w:val="24"/>
          <w:lang w:val="en-GB"/>
        </w:rPr>
        <w:t>are</w:t>
      </w:r>
      <w:r w:rsidR="0047700B" w:rsidRPr="006D6901">
        <w:rPr>
          <w:rFonts w:ascii="Times New Roman" w:hAnsi="Times New Roman" w:cs="Times New Roman"/>
          <w:sz w:val="24"/>
          <w:szCs w:val="24"/>
          <w:lang w:val="en-GB"/>
        </w:rPr>
        <w:t xml:space="preserve"> </w:t>
      </w:r>
      <w:r w:rsidR="003E487C" w:rsidRPr="006D6901">
        <w:rPr>
          <w:rFonts w:ascii="Times New Roman" w:hAnsi="Times New Roman" w:cs="Times New Roman"/>
          <w:sz w:val="24"/>
          <w:szCs w:val="24"/>
          <w:lang w:val="en-GB"/>
        </w:rPr>
        <w:t>cultivat</w:t>
      </w:r>
      <w:r w:rsidR="00834033" w:rsidRPr="006D6901">
        <w:rPr>
          <w:rFonts w:ascii="Times New Roman" w:hAnsi="Times New Roman" w:cs="Times New Roman"/>
          <w:sz w:val="24"/>
          <w:szCs w:val="24"/>
          <w:lang w:val="en-GB"/>
        </w:rPr>
        <w:t>ed</w:t>
      </w:r>
      <w:r w:rsidR="00C30B10" w:rsidRPr="006D6901">
        <w:rPr>
          <w:rFonts w:ascii="Times New Roman" w:hAnsi="Times New Roman" w:cs="Times New Roman"/>
          <w:sz w:val="24"/>
          <w:szCs w:val="24"/>
          <w:lang w:val="en-GB"/>
        </w:rPr>
        <w:t xml:space="preserve">, </w:t>
      </w:r>
      <w:r w:rsidR="003E487C" w:rsidRPr="006D6901">
        <w:rPr>
          <w:rFonts w:ascii="Times New Roman" w:hAnsi="Times New Roman" w:cs="Times New Roman"/>
          <w:sz w:val="24"/>
          <w:szCs w:val="24"/>
          <w:lang w:val="en-GB"/>
        </w:rPr>
        <w:t xml:space="preserve">and </w:t>
      </w:r>
      <w:r w:rsidR="00C30B10" w:rsidRPr="006D6901">
        <w:rPr>
          <w:rFonts w:ascii="Times New Roman" w:hAnsi="Times New Roman" w:cs="Times New Roman"/>
          <w:sz w:val="24"/>
          <w:szCs w:val="24"/>
          <w:lang w:val="en-GB"/>
        </w:rPr>
        <w:t>the</w:t>
      </w:r>
      <w:r w:rsidR="00834033" w:rsidRPr="006D6901">
        <w:rPr>
          <w:rFonts w:ascii="Times New Roman" w:hAnsi="Times New Roman" w:cs="Times New Roman"/>
          <w:sz w:val="24"/>
          <w:szCs w:val="24"/>
          <w:lang w:val="en-GB"/>
        </w:rPr>
        <w:t xml:space="preserve"> respective</w:t>
      </w:r>
      <w:r w:rsidR="00C30B10" w:rsidRPr="006D6901">
        <w:rPr>
          <w:rFonts w:ascii="Times New Roman" w:hAnsi="Times New Roman" w:cs="Times New Roman"/>
          <w:sz w:val="24"/>
          <w:szCs w:val="24"/>
          <w:lang w:val="en-GB"/>
        </w:rPr>
        <w:t xml:space="preserve"> </w:t>
      </w:r>
      <w:r w:rsidR="00876800" w:rsidRPr="006D6901">
        <w:rPr>
          <w:rFonts w:ascii="Times New Roman" w:hAnsi="Times New Roman" w:cs="Times New Roman"/>
          <w:sz w:val="24"/>
          <w:szCs w:val="24"/>
          <w:lang w:val="en-GB"/>
        </w:rPr>
        <w:t>pro</w:t>
      </w:r>
      <w:r w:rsidR="00C30B10" w:rsidRPr="006D6901">
        <w:rPr>
          <w:rFonts w:ascii="Times New Roman" w:hAnsi="Times New Roman" w:cs="Times New Roman"/>
          <w:sz w:val="24"/>
          <w:szCs w:val="24"/>
          <w:lang w:val="en-GB"/>
        </w:rPr>
        <w:t xml:space="preserve">duction </w:t>
      </w:r>
      <w:r w:rsidR="003E487C" w:rsidRPr="006D6901">
        <w:rPr>
          <w:rFonts w:ascii="Times New Roman" w:hAnsi="Times New Roman" w:cs="Times New Roman"/>
          <w:sz w:val="24"/>
          <w:szCs w:val="24"/>
          <w:lang w:val="en-GB"/>
        </w:rPr>
        <w:t xml:space="preserve">reduced </w:t>
      </w:r>
      <w:r w:rsidR="00876800" w:rsidRPr="006D6901">
        <w:rPr>
          <w:rFonts w:ascii="Times New Roman" w:hAnsi="Times New Roman" w:cs="Times New Roman"/>
          <w:sz w:val="24"/>
          <w:szCs w:val="24"/>
          <w:lang w:val="en-GB"/>
        </w:rPr>
        <w:t xml:space="preserve">through </w:t>
      </w:r>
      <w:r w:rsidR="003E487C" w:rsidRPr="006D6901">
        <w:rPr>
          <w:rFonts w:ascii="Times New Roman" w:hAnsi="Times New Roman" w:cs="Times New Roman"/>
          <w:sz w:val="24"/>
          <w:szCs w:val="24"/>
          <w:lang w:val="en-GB"/>
        </w:rPr>
        <w:t>2016</w:t>
      </w:r>
      <w:r w:rsidR="00AF6264" w:rsidRPr="006D6901">
        <w:rPr>
          <w:rFonts w:ascii="Times New Roman" w:hAnsi="Times New Roman" w:cs="Times New Roman"/>
          <w:sz w:val="24"/>
          <w:szCs w:val="24"/>
          <w:lang w:val="en-GB"/>
        </w:rPr>
        <w:t xml:space="preserve">-17 for two </w:t>
      </w:r>
      <w:r w:rsidR="00876800" w:rsidRPr="006D6901">
        <w:rPr>
          <w:rFonts w:ascii="Times New Roman" w:hAnsi="Times New Roman" w:cs="Times New Roman"/>
          <w:sz w:val="24"/>
          <w:szCs w:val="24"/>
          <w:lang w:val="en-GB"/>
        </w:rPr>
        <w:t xml:space="preserve">consecutive </w:t>
      </w:r>
      <w:r w:rsidR="00AF6264" w:rsidRPr="006D6901">
        <w:rPr>
          <w:rFonts w:ascii="Times New Roman" w:hAnsi="Times New Roman" w:cs="Times New Roman"/>
          <w:sz w:val="24"/>
          <w:szCs w:val="24"/>
          <w:lang w:val="en-GB"/>
        </w:rPr>
        <w:t xml:space="preserve">years, </w:t>
      </w:r>
      <w:r w:rsidR="003E487C" w:rsidRPr="006D6901">
        <w:rPr>
          <w:rFonts w:ascii="Times New Roman" w:hAnsi="Times New Roman" w:cs="Times New Roman"/>
          <w:sz w:val="24"/>
          <w:szCs w:val="24"/>
          <w:lang w:val="en-GB"/>
        </w:rPr>
        <w:t xml:space="preserve">while </w:t>
      </w:r>
      <w:r w:rsidR="00C30B10" w:rsidRPr="006D6901">
        <w:rPr>
          <w:rFonts w:ascii="Times New Roman" w:hAnsi="Times New Roman" w:cs="Times New Roman"/>
          <w:sz w:val="24"/>
          <w:szCs w:val="24"/>
          <w:lang w:val="en-GB"/>
        </w:rPr>
        <w:t xml:space="preserve">both indicators for </w:t>
      </w:r>
      <w:proofErr w:type="spellStart"/>
      <w:r w:rsidR="003E487C" w:rsidRPr="006D6901">
        <w:rPr>
          <w:rFonts w:ascii="Times New Roman" w:hAnsi="Times New Roman" w:cs="Times New Roman"/>
          <w:i/>
          <w:sz w:val="24"/>
          <w:szCs w:val="24"/>
          <w:lang w:val="en-GB"/>
        </w:rPr>
        <w:t>aman</w:t>
      </w:r>
      <w:proofErr w:type="spellEnd"/>
      <w:r w:rsidR="003E487C" w:rsidRPr="006D6901">
        <w:rPr>
          <w:rFonts w:ascii="Times New Roman" w:hAnsi="Times New Roman" w:cs="Times New Roman"/>
          <w:sz w:val="24"/>
          <w:szCs w:val="24"/>
          <w:lang w:val="en-GB"/>
        </w:rPr>
        <w:t xml:space="preserve"> </w:t>
      </w:r>
      <w:r w:rsidR="00C30B10" w:rsidRPr="006D6901">
        <w:rPr>
          <w:rFonts w:ascii="Times New Roman" w:hAnsi="Times New Roman" w:cs="Times New Roman"/>
          <w:sz w:val="24"/>
          <w:szCs w:val="24"/>
          <w:lang w:val="en-GB"/>
        </w:rPr>
        <w:t xml:space="preserve">rice </w:t>
      </w:r>
      <w:r w:rsidR="003E487C" w:rsidRPr="006D6901">
        <w:rPr>
          <w:rFonts w:ascii="Times New Roman" w:hAnsi="Times New Roman" w:cs="Times New Roman"/>
          <w:sz w:val="24"/>
          <w:szCs w:val="24"/>
          <w:lang w:val="en-GB"/>
        </w:rPr>
        <w:t>increase</w:t>
      </w:r>
      <w:r w:rsidR="00876800" w:rsidRPr="006D6901">
        <w:rPr>
          <w:rFonts w:ascii="Times New Roman" w:hAnsi="Times New Roman" w:cs="Times New Roman"/>
          <w:sz w:val="24"/>
          <w:szCs w:val="24"/>
          <w:lang w:val="en-GB"/>
        </w:rPr>
        <w:t>d</w:t>
      </w:r>
      <w:r w:rsidR="00FC3BCF" w:rsidRPr="006D6901">
        <w:rPr>
          <w:rFonts w:ascii="Times New Roman" w:hAnsi="Times New Roman" w:cs="Times New Roman"/>
          <w:sz w:val="24"/>
          <w:szCs w:val="24"/>
          <w:lang w:val="en-GB"/>
        </w:rPr>
        <w:t>. O</w:t>
      </w:r>
      <w:r w:rsidR="003E487C" w:rsidRPr="006D6901">
        <w:rPr>
          <w:rFonts w:ascii="Times New Roman" w:hAnsi="Times New Roman" w:cs="Times New Roman"/>
          <w:sz w:val="24"/>
          <w:szCs w:val="24"/>
          <w:lang w:val="en-GB"/>
        </w:rPr>
        <w:t xml:space="preserve">verall production </w:t>
      </w:r>
      <w:r w:rsidR="00876800" w:rsidRPr="006D6901">
        <w:rPr>
          <w:rFonts w:ascii="Times New Roman" w:hAnsi="Times New Roman" w:cs="Times New Roman"/>
          <w:sz w:val="24"/>
          <w:szCs w:val="24"/>
          <w:lang w:val="en-GB"/>
        </w:rPr>
        <w:t xml:space="preserve">of </w:t>
      </w:r>
      <w:r w:rsidR="003E487C" w:rsidRPr="006D6901">
        <w:rPr>
          <w:rFonts w:ascii="Times New Roman" w:hAnsi="Times New Roman" w:cs="Times New Roman"/>
          <w:sz w:val="24"/>
          <w:szCs w:val="24"/>
          <w:lang w:val="en-GB"/>
        </w:rPr>
        <w:t>rice and wheat, along with other major cereals, for instance pulses, edible oil seeds, spices and condiments, re</w:t>
      </w:r>
      <w:r w:rsidR="00F51553" w:rsidRPr="006D6901">
        <w:rPr>
          <w:rFonts w:ascii="Times New Roman" w:hAnsi="Times New Roman" w:cs="Times New Roman"/>
          <w:sz w:val="24"/>
          <w:szCs w:val="24"/>
          <w:lang w:val="en-GB"/>
        </w:rPr>
        <w:t>duced during th</w:t>
      </w:r>
      <w:r w:rsidR="00876800" w:rsidRPr="006D6901">
        <w:rPr>
          <w:rFonts w:ascii="Times New Roman" w:hAnsi="Times New Roman" w:cs="Times New Roman"/>
          <w:sz w:val="24"/>
          <w:szCs w:val="24"/>
          <w:lang w:val="en-GB"/>
        </w:rPr>
        <w:t>is</w:t>
      </w:r>
      <w:r w:rsidR="00F51553" w:rsidRPr="006D6901">
        <w:rPr>
          <w:rFonts w:ascii="Times New Roman" w:hAnsi="Times New Roman" w:cs="Times New Roman"/>
          <w:sz w:val="24"/>
          <w:szCs w:val="24"/>
          <w:lang w:val="en-GB"/>
        </w:rPr>
        <w:t xml:space="preserve"> period, while minor cereals, potato, and jute production increased</w:t>
      </w:r>
      <w:r w:rsidR="003E487C" w:rsidRPr="006D6901">
        <w:rPr>
          <w:rFonts w:ascii="Times New Roman" w:hAnsi="Times New Roman" w:cs="Times New Roman"/>
          <w:sz w:val="24"/>
          <w:szCs w:val="24"/>
          <w:lang w:val="en-GB"/>
        </w:rPr>
        <w:t xml:space="preserve"> (BBS, 2018</w:t>
      </w:r>
      <w:r w:rsidR="00F51553" w:rsidRPr="006D6901">
        <w:rPr>
          <w:rFonts w:ascii="Times New Roman" w:hAnsi="Times New Roman" w:cs="Times New Roman"/>
          <w:sz w:val="24"/>
          <w:szCs w:val="24"/>
          <w:lang w:val="en-GB"/>
        </w:rPr>
        <w:t>b</w:t>
      </w:r>
      <w:r w:rsidR="003E487C" w:rsidRPr="006D6901">
        <w:rPr>
          <w:rFonts w:ascii="Times New Roman" w:hAnsi="Times New Roman" w:cs="Times New Roman"/>
          <w:sz w:val="24"/>
          <w:szCs w:val="24"/>
          <w:lang w:val="en-GB"/>
        </w:rPr>
        <w:t xml:space="preserve">). </w:t>
      </w:r>
      <w:r w:rsidR="000F7F47" w:rsidRPr="006D6901">
        <w:rPr>
          <w:rFonts w:ascii="Times New Roman" w:hAnsi="Times New Roman" w:cs="Times New Roman"/>
          <w:sz w:val="24"/>
          <w:szCs w:val="24"/>
          <w:lang w:val="en-GB"/>
        </w:rPr>
        <w:t xml:space="preserve">A </w:t>
      </w:r>
      <w:r w:rsidR="004D4383" w:rsidRPr="006D6901">
        <w:rPr>
          <w:rFonts w:ascii="Times New Roman" w:hAnsi="Times New Roman" w:cs="Times New Roman"/>
          <w:sz w:val="24"/>
          <w:szCs w:val="24"/>
          <w:lang w:val="en-GB"/>
        </w:rPr>
        <w:t>down</w:t>
      </w:r>
      <w:r w:rsidR="000F7F47" w:rsidRPr="006D6901">
        <w:rPr>
          <w:rFonts w:ascii="Times New Roman" w:hAnsi="Times New Roman" w:cs="Times New Roman"/>
          <w:sz w:val="24"/>
          <w:szCs w:val="24"/>
          <w:lang w:val="en-GB"/>
        </w:rPr>
        <w:t>turn</w:t>
      </w:r>
      <w:r w:rsidR="004D4383" w:rsidRPr="006D6901">
        <w:rPr>
          <w:rFonts w:ascii="Times New Roman" w:hAnsi="Times New Roman" w:cs="Times New Roman"/>
          <w:sz w:val="24"/>
          <w:szCs w:val="24"/>
          <w:lang w:val="en-GB"/>
        </w:rPr>
        <w:t xml:space="preserve"> </w:t>
      </w:r>
      <w:r w:rsidR="000F7F47" w:rsidRPr="006D6901">
        <w:rPr>
          <w:rFonts w:ascii="Times New Roman" w:hAnsi="Times New Roman" w:cs="Times New Roman"/>
          <w:sz w:val="24"/>
          <w:szCs w:val="24"/>
          <w:lang w:val="en-GB"/>
        </w:rPr>
        <w:t xml:space="preserve">in </w:t>
      </w:r>
      <w:r w:rsidR="004D4383" w:rsidRPr="006D6901">
        <w:rPr>
          <w:rFonts w:ascii="Times New Roman" w:hAnsi="Times New Roman" w:cs="Times New Roman"/>
          <w:sz w:val="24"/>
          <w:szCs w:val="24"/>
          <w:lang w:val="en-GB"/>
        </w:rPr>
        <w:t xml:space="preserve">job opportunities in this sector may obstruct </w:t>
      </w:r>
      <w:r w:rsidR="00876800" w:rsidRPr="006D6901">
        <w:rPr>
          <w:rFonts w:ascii="Times New Roman" w:hAnsi="Times New Roman" w:cs="Times New Roman"/>
          <w:sz w:val="24"/>
          <w:szCs w:val="24"/>
          <w:lang w:val="en-GB"/>
        </w:rPr>
        <w:t xml:space="preserve">the expansion of </w:t>
      </w:r>
      <w:r w:rsidR="000F7F47" w:rsidRPr="006D6901">
        <w:rPr>
          <w:rFonts w:ascii="Times New Roman" w:hAnsi="Times New Roman" w:cs="Times New Roman"/>
          <w:sz w:val="24"/>
          <w:szCs w:val="24"/>
          <w:lang w:val="en-GB"/>
        </w:rPr>
        <w:t>agro-</w:t>
      </w:r>
      <w:r w:rsidR="00876800" w:rsidRPr="006D6901">
        <w:rPr>
          <w:rFonts w:ascii="Times New Roman" w:hAnsi="Times New Roman" w:cs="Times New Roman"/>
          <w:sz w:val="24"/>
          <w:szCs w:val="24"/>
          <w:lang w:val="en-GB"/>
        </w:rPr>
        <w:t>industrial development in the country.</w:t>
      </w:r>
      <w:r w:rsidR="000F7F47" w:rsidRPr="006D6901">
        <w:rPr>
          <w:rFonts w:ascii="Times New Roman" w:hAnsi="Times New Roman" w:cs="Times New Roman"/>
          <w:sz w:val="24"/>
          <w:szCs w:val="24"/>
          <w:lang w:val="en-GB"/>
        </w:rPr>
        <w:t xml:space="preserve"> </w:t>
      </w:r>
      <w:r w:rsidR="00120346" w:rsidRPr="006D6901">
        <w:rPr>
          <w:rFonts w:ascii="Times New Roman" w:hAnsi="Times New Roman" w:cs="Times New Roman"/>
          <w:sz w:val="24"/>
          <w:szCs w:val="24"/>
          <w:lang w:val="en-GB"/>
        </w:rPr>
        <w:t>There is an argument</w:t>
      </w:r>
      <w:r w:rsidR="00747566" w:rsidRPr="006D6901">
        <w:rPr>
          <w:rFonts w:ascii="Times New Roman" w:hAnsi="Times New Roman" w:cs="Times New Roman"/>
          <w:sz w:val="24"/>
          <w:szCs w:val="24"/>
          <w:lang w:val="en-GB"/>
        </w:rPr>
        <w:t xml:space="preserve"> that farmers are not paid according to their efforts in production while the middlemen</w:t>
      </w:r>
      <w:r w:rsidR="0023292B" w:rsidRPr="006D6901">
        <w:rPr>
          <w:rFonts w:ascii="Times New Roman" w:hAnsi="Times New Roman" w:cs="Times New Roman"/>
          <w:sz w:val="24"/>
          <w:szCs w:val="24"/>
          <w:lang w:val="en-GB"/>
        </w:rPr>
        <w:t xml:space="preserve">, with some </w:t>
      </w:r>
      <w:r w:rsidR="009C1450" w:rsidRPr="006D6901">
        <w:rPr>
          <w:rFonts w:ascii="Times New Roman" w:hAnsi="Times New Roman" w:cs="Times New Roman"/>
          <w:sz w:val="24"/>
          <w:szCs w:val="24"/>
          <w:lang w:val="en-GB"/>
        </w:rPr>
        <w:t>positive roles,</w:t>
      </w:r>
      <w:r w:rsidR="00747566" w:rsidRPr="006D6901">
        <w:rPr>
          <w:rFonts w:ascii="Times New Roman" w:hAnsi="Times New Roman" w:cs="Times New Roman"/>
          <w:sz w:val="24"/>
          <w:szCs w:val="24"/>
          <w:lang w:val="en-GB"/>
        </w:rPr>
        <w:t xml:space="preserve"> enjoy the most benefits by </w:t>
      </w:r>
      <w:r w:rsidR="00B40B5E" w:rsidRPr="006D6901">
        <w:rPr>
          <w:rFonts w:ascii="Times New Roman" w:hAnsi="Times New Roman" w:cs="Times New Roman"/>
          <w:sz w:val="24"/>
          <w:szCs w:val="24"/>
          <w:lang w:val="en-GB"/>
        </w:rPr>
        <w:t>(un)</w:t>
      </w:r>
      <w:r w:rsidR="00747566" w:rsidRPr="006D6901">
        <w:rPr>
          <w:rFonts w:ascii="Times New Roman" w:hAnsi="Times New Roman" w:cs="Times New Roman"/>
          <w:sz w:val="24"/>
          <w:szCs w:val="24"/>
          <w:lang w:val="en-GB"/>
        </w:rPr>
        <w:t>intentionally interrupting the supply chain (</w:t>
      </w:r>
      <w:proofErr w:type="spellStart"/>
      <w:r w:rsidR="00747566" w:rsidRPr="006D6901">
        <w:rPr>
          <w:rFonts w:ascii="Times New Roman" w:hAnsi="Times New Roman" w:cs="Times New Roman"/>
          <w:sz w:val="24"/>
          <w:szCs w:val="24"/>
          <w:lang w:val="en-GB"/>
        </w:rPr>
        <w:t>Dakshayini</w:t>
      </w:r>
      <w:proofErr w:type="spellEnd"/>
      <w:r w:rsidR="00747566" w:rsidRPr="006D6901">
        <w:rPr>
          <w:rFonts w:ascii="Times New Roman" w:hAnsi="Times New Roman" w:cs="Times New Roman"/>
          <w:sz w:val="24"/>
          <w:szCs w:val="24"/>
          <w:lang w:val="en-GB"/>
        </w:rPr>
        <w:t xml:space="preserve"> and </w:t>
      </w:r>
      <w:proofErr w:type="spellStart"/>
      <w:r w:rsidR="00747566" w:rsidRPr="006D6901">
        <w:rPr>
          <w:rFonts w:ascii="Times New Roman" w:hAnsi="Times New Roman" w:cs="Times New Roman"/>
          <w:sz w:val="24"/>
          <w:szCs w:val="24"/>
          <w:lang w:val="en-GB"/>
        </w:rPr>
        <w:t>Prabhu</w:t>
      </w:r>
      <w:proofErr w:type="spellEnd"/>
      <w:r w:rsidR="00747566" w:rsidRPr="006D6901">
        <w:rPr>
          <w:rFonts w:ascii="Times New Roman" w:hAnsi="Times New Roman" w:cs="Times New Roman"/>
          <w:sz w:val="24"/>
          <w:szCs w:val="24"/>
          <w:lang w:val="en-GB"/>
        </w:rPr>
        <w:t>, 2019</w:t>
      </w:r>
      <w:r w:rsidR="009C1450" w:rsidRPr="006D6901">
        <w:rPr>
          <w:rFonts w:ascii="Times New Roman" w:hAnsi="Times New Roman" w:cs="Times New Roman"/>
          <w:sz w:val="24"/>
          <w:szCs w:val="24"/>
          <w:lang w:val="en-GB"/>
        </w:rPr>
        <w:t xml:space="preserve">; </w:t>
      </w:r>
      <w:proofErr w:type="spellStart"/>
      <w:r w:rsidR="009C1450" w:rsidRPr="006D6901">
        <w:rPr>
          <w:rFonts w:ascii="Times New Roman" w:hAnsi="Times New Roman" w:cs="Times New Roman"/>
          <w:sz w:val="24"/>
          <w:szCs w:val="24"/>
          <w:lang w:val="en-GB"/>
        </w:rPr>
        <w:t>Singha</w:t>
      </w:r>
      <w:proofErr w:type="spellEnd"/>
      <w:r w:rsidR="009C1450" w:rsidRPr="006D6901">
        <w:rPr>
          <w:rFonts w:ascii="Times New Roman" w:hAnsi="Times New Roman" w:cs="Times New Roman"/>
          <w:sz w:val="24"/>
          <w:szCs w:val="24"/>
          <w:lang w:val="en-GB"/>
        </w:rPr>
        <w:t xml:space="preserve"> and </w:t>
      </w:r>
      <w:proofErr w:type="spellStart"/>
      <w:r w:rsidR="009C1450" w:rsidRPr="006D6901">
        <w:rPr>
          <w:rFonts w:ascii="Times New Roman" w:hAnsi="Times New Roman" w:cs="Times New Roman"/>
          <w:sz w:val="24"/>
          <w:szCs w:val="24"/>
          <w:lang w:val="en-GB"/>
        </w:rPr>
        <w:t>Maezawa</w:t>
      </w:r>
      <w:proofErr w:type="spellEnd"/>
      <w:r w:rsidR="009C1450" w:rsidRPr="006D6901">
        <w:rPr>
          <w:rFonts w:ascii="Times New Roman" w:hAnsi="Times New Roman" w:cs="Times New Roman"/>
          <w:sz w:val="24"/>
          <w:szCs w:val="24"/>
          <w:lang w:val="en-GB"/>
        </w:rPr>
        <w:t>, 2019</w:t>
      </w:r>
      <w:r w:rsidR="00747566" w:rsidRPr="006D6901">
        <w:rPr>
          <w:rFonts w:ascii="Times New Roman" w:hAnsi="Times New Roman" w:cs="Times New Roman"/>
          <w:sz w:val="24"/>
          <w:szCs w:val="24"/>
          <w:lang w:val="en-GB"/>
        </w:rPr>
        <w:t>).</w:t>
      </w:r>
      <w:r w:rsidR="009C1450" w:rsidRPr="006D6901">
        <w:rPr>
          <w:rFonts w:ascii="Times New Roman" w:hAnsi="Times New Roman" w:cs="Times New Roman"/>
          <w:sz w:val="24"/>
          <w:szCs w:val="24"/>
          <w:lang w:val="en-GB"/>
        </w:rPr>
        <w:t xml:space="preserve"> If energy access coupled with the mentioned issues restricts or results in reduced job opportunities in </w:t>
      </w:r>
      <w:r w:rsidR="00604C7D">
        <w:rPr>
          <w:rFonts w:ascii="Times New Roman" w:hAnsi="Times New Roman" w:cs="Times New Roman"/>
          <w:sz w:val="24"/>
          <w:szCs w:val="24"/>
          <w:lang w:val="en-GB"/>
        </w:rPr>
        <w:t xml:space="preserve">the </w:t>
      </w:r>
      <w:r w:rsidR="009C1450" w:rsidRPr="006D6901">
        <w:rPr>
          <w:rFonts w:ascii="Times New Roman" w:hAnsi="Times New Roman" w:cs="Times New Roman"/>
          <w:sz w:val="24"/>
          <w:szCs w:val="24"/>
          <w:lang w:val="en-GB"/>
        </w:rPr>
        <w:t>agricultur</w:t>
      </w:r>
      <w:r w:rsidR="00604C7D">
        <w:rPr>
          <w:rFonts w:ascii="Times New Roman" w:hAnsi="Times New Roman" w:cs="Times New Roman"/>
          <w:sz w:val="24"/>
          <w:szCs w:val="24"/>
          <w:lang w:val="en-GB"/>
        </w:rPr>
        <w:t>al</w:t>
      </w:r>
      <w:r w:rsidR="009C1450" w:rsidRPr="006D6901">
        <w:rPr>
          <w:rFonts w:ascii="Times New Roman" w:hAnsi="Times New Roman" w:cs="Times New Roman"/>
          <w:sz w:val="24"/>
          <w:szCs w:val="24"/>
          <w:lang w:val="en-GB"/>
        </w:rPr>
        <w:t xml:space="preserve"> sector,</w:t>
      </w:r>
      <w:r w:rsidR="00120346" w:rsidRPr="006D6901">
        <w:rPr>
          <w:rFonts w:ascii="Times New Roman" w:hAnsi="Times New Roman" w:cs="Times New Roman"/>
          <w:sz w:val="24"/>
          <w:szCs w:val="24"/>
          <w:lang w:val="en-GB"/>
        </w:rPr>
        <w:t xml:space="preserve"> national</w:t>
      </w:r>
      <w:r w:rsidR="009C1450" w:rsidRPr="006D6901">
        <w:rPr>
          <w:rFonts w:ascii="Times New Roman" w:hAnsi="Times New Roman" w:cs="Times New Roman"/>
          <w:sz w:val="24"/>
          <w:szCs w:val="24"/>
          <w:lang w:val="en-GB"/>
        </w:rPr>
        <w:t xml:space="preserve"> energy policy should address innovative tools to address such limitations. </w:t>
      </w:r>
    </w:p>
    <w:p w14:paraId="69AF2519" w14:textId="77777777" w:rsidR="00747566" w:rsidRPr="006D6901" w:rsidRDefault="00747566" w:rsidP="00B742CF">
      <w:pPr>
        <w:pStyle w:val="NoSpacing"/>
        <w:rPr>
          <w:rFonts w:ascii="Times New Roman" w:hAnsi="Times New Roman" w:cs="Times New Roman"/>
          <w:sz w:val="24"/>
          <w:szCs w:val="24"/>
          <w:lang w:val="en-GB"/>
        </w:rPr>
      </w:pPr>
    </w:p>
    <w:p w14:paraId="2E369528" w14:textId="698C8129" w:rsidR="004D4383" w:rsidRPr="006D6901" w:rsidRDefault="004D4383" w:rsidP="00B742CF">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The increases of </w:t>
      </w:r>
      <w:r w:rsidR="00D9593C" w:rsidRPr="006D6901">
        <w:rPr>
          <w:rFonts w:ascii="Times New Roman" w:hAnsi="Times New Roman" w:cs="Times New Roman"/>
          <w:sz w:val="24"/>
          <w:szCs w:val="24"/>
          <w:lang w:val="en-GB"/>
        </w:rPr>
        <w:t xml:space="preserve">overall </w:t>
      </w:r>
      <w:r w:rsidRPr="006D6901">
        <w:rPr>
          <w:rFonts w:ascii="Times New Roman" w:hAnsi="Times New Roman" w:cs="Times New Roman"/>
          <w:sz w:val="24"/>
          <w:szCs w:val="24"/>
          <w:lang w:val="en-GB"/>
        </w:rPr>
        <w:t>jobs in industry and service</w:t>
      </w:r>
      <w:r w:rsidR="00876800" w:rsidRPr="006D6901">
        <w:rPr>
          <w:rFonts w:ascii="Times New Roman" w:hAnsi="Times New Roman" w:cs="Times New Roman"/>
          <w:sz w:val="24"/>
          <w:szCs w:val="24"/>
          <w:lang w:val="en-GB"/>
        </w:rPr>
        <w:t>s</w:t>
      </w:r>
      <w:r w:rsidRPr="006D6901">
        <w:rPr>
          <w:rFonts w:ascii="Times New Roman" w:hAnsi="Times New Roman" w:cs="Times New Roman"/>
          <w:sz w:val="24"/>
          <w:szCs w:val="24"/>
          <w:lang w:val="en-GB"/>
        </w:rPr>
        <w:t xml:space="preserve">, </w:t>
      </w:r>
      <w:r w:rsidR="00D9593C" w:rsidRPr="006D6901">
        <w:rPr>
          <w:rFonts w:ascii="Times New Roman" w:hAnsi="Times New Roman" w:cs="Times New Roman"/>
          <w:sz w:val="24"/>
          <w:szCs w:val="24"/>
          <w:lang w:val="en-GB"/>
        </w:rPr>
        <w:t xml:space="preserve">along with </w:t>
      </w:r>
      <w:r w:rsidRPr="006D6901">
        <w:rPr>
          <w:rFonts w:ascii="Times New Roman" w:hAnsi="Times New Roman" w:cs="Times New Roman"/>
          <w:sz w:val="24"/>
          <w:szCs w:val="24"/>
          <w:lang w:val="en-GB"/>
        </w:rPr>
        <w:t>male and female categories</w:t>
      </w:r>
      <w:r w:rsidR="00D9593C"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 xml:space="preserve"> appear to be positive</w:t>
      </w:r>
      <w:r w:rsidR="00876800"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 xml:space="preserve"> strengthen</w:t>
      </w:r>
      <w:r w:rsidR="00876800" w:rsidRPr="006D6901">
        <w:rPr>
          <w:rFonts w:ascii="Times New Roman" w:hAnsi="Times New Roman" w:cs="Times New Roman"/>
          <w:sz w:val="24"/>
          <w:szCs w:val="24"/>
          <w:lang w:val="en-GB"/>
        </w:rPr>
        <w:t>ing</w:t>
      </w:r>
      <w:r w:rsidRPr="006D6901">
        <w:rPr>
          <w:rFonts w:ascii="Times New Roman" w:hAnsi="Times New Roman" w:cs="Times New Roman"/>
          <w:sz w:val="24"/>
          <w:szCs w:val="24"/>
          <w:lang w:val="en-GB"/>
        </w:rPr>
        <w:t xml:space="preserve"> the national economy. </w:t>
      </w:r>
      <w:r w:rsidR="00D9593C" w:rsidRPr="006D6901">
        <w:rPr>
          <w:rFonts w:ascii="Times New Roman" w:hAnsi="Times New Roman" w:cs="Times New Roman"/>
          <w:sz w:val="24"/>
          <w:szCs w:val="24"/>
          <w:lang w:val="en-GB"/>
        </w:rPr>
        <w:t>T</w:t>
      </w:r>
      <w:r w:rsidRPr="006D6901">
        <w:rPr>
          <w:rFonts w:ascii="Times New Roman" w:hAnsi="Times New Roman" w:cs="Times New Roman"/>
          <w:sz w:val="24"/>
          <w:szCs w:val="24"/>
          <w:lang w:val="en-GB"/>
        </w:rPr>
        <w:t xml:space="preserve">he jobs in agriculture are negatively </w:t>
      </w:r>
      <w:r w:rsidR="00094F1F">
        <w:rPr>
          <w:rFonts w:ascii="Times New Roman" w:hAnsi="Times New Roman" w:cs="Times New Roman"/>
          <w:sz w:val="24"/>
          <w:szCs w:val="24"/>
          <w:lang w:val="en-GB"/>
        </w:rPr>
        <w:t xml:space="preserve">associated </w:t>
      </w:r>
      <w:r w:rsidR="00A94428" w:rsidRPr="006D6901">
        <w:rPr>
          <w:rFonts w:ascii="Times New Roman" w:hAnsi="Times New Roman" w:cs="Times New Roman"/>
          <w:sz w:val="24"/>
          <w:szCs w:val="24"/>
          <w:lang w:val="en-GB"/>
        </w:rPr>
        <w:t xml:space="preserve">with </w:t>
      </w:r>
      <w:r w:rsidR="00094F1F">
        <w:rPr>
          <w:rFonts w:ascii="Times New Roman" w:hAnsi="Times New Roman" w:cs="Times New Roman"/>
          <w:sz w:val="24"/>
          <w:szCs w:val="24"/>
          <w:lang w:val="en-GB"/>
        </w:rPr>
        <w:t>electricity access</w:t>
      </w:r>
      <w:r w:rsidRPr="006D6901">
        <w:rPr>
          <w:rFonts w:ascii="Times New Roman" w:hAnsi="Times New Roman" w:cs="Times New Roman"/>
          <w:sz w:val="24"/>
          <w:szCs w:val="24"/>
          <w:lang w:val="en-GB"/>
        </w:rPr>
        <w:t>.</w:t>
      </w:r>
      <w:r w:rsidR="00085187" w:rsidRPr="006D6901">
        <w:rPr>
          <w:rFonts w:ascii="Times New Roman" w:hAnsi="Times New Roman" w:cs="Times New Roman"/>
          <w:sz w:val="24"/>
          <w:szCs w:val="24"/>
          <w:lang w:val="en-GB"/>
        </w:rPr>
        <w:t xml:space="preserve"> </w:t>
      </w:r>
      <w:r w:rsidR="00876800" w:rsidRPr="006D6901">
        <w:rPr>
          <w:rFonts w:ascii="Times New Roman" w:hAnsi="Times New Roman" w:cs="Times New Roman"/>
          <w:sz w:val="24"/>
          <w:szCs w:val="24"/>
          <w:lang w:val="en-GB"/>
        </w:rPr>
        <w:t>U</w:t>
      </w:r>
      <w:r w:rsidR="00085187" w:rsidRPr="006D6901">
        <w:rPr>
          <w:rFonts w:ascii="Times New Roman" w:hAnsi="Times New Roman" w:cs="Times New Roman"/>
          <w:sz w:val="24"/>
          <w:szCs w:val="24"/>
          <w:lang w:val="en-GB"/>
        </w:rPr>
        <w:t xml:space="preserve">rban electricity </w:t>
      </w:r>
      <w:r w:rsidR="00876800" w:rsidRPr="006D6901">
        <w:rPr>
          <w:rFonts w:ascii="Times New Roman" w:hAnsi="Times New Roman" w:cs="Times New Roman"/>
          <w:sz w:val="24"/>
          <w:szCs w:val="24"/>
          <w:lang w:val="en-GB"/>
        </w:rPr>
        <w:t xml:space="preserve">access </w:t>
      </w:r>
      <w:r w:rsidR="00085187" w:rsidRPr="006D6901">
        <w:rPr>
          <w:rFonts w:ascii="Times New Roman" w:hAnsi="Times New Roman" w:cs="Times New Roman"/>
          <w:sz w:val="24"/>
          <w:szCs w:val="24"/>
          <w:lang w:val="en-GB"/>
        </w:rPr>
        <w:t>is of less importance</w:t>
      </w:r>
      <w:r w:rsidR="00876800" w:rsidRPr="006D6901">
        <w:rPr>
          <w:rFonts w:ascii="Times New Roman" w:hAnsi="Times New Roman" w:cs="Times New Roman"/>
          <w:sz w:val="24"/>
          <w:szCs w:val="24"/>
          <w:lang w:val="en-GB"/>
        </w:rPr>
        <w:t>,</w:t>
      </w:r>
      <w:r w:rsidR="00085187" w:rsidRPr="006D6901">
        <w:rPr>
          <w:rFonts w:ascii="Times New Roman" w:hAnsi="Times New Roman" w:cs="Times New Roman"/>
          <w:sz w:val="24"/>
          <w:szCs w:val="24"/>
          <w:lang w:val="en-GB"/>
        </w:rPr>
        <w:t xml:space="preserve"> since urban area</w:t>
      </w:r>
      <w:r w:rsidR="00876800" w:rsidRPr="006D6901">
        <w:rPr>
          <w:rFonts w:ascii="Times New Roman" w:hAnsi="Times New Roman" w:cs="Times New Roman"/>
          <w:sz w:val="24"/>
          <w:szCs w:val="24"/>
          <w:lang w:val="en-GB"/>
        </w:rPr>
        <w:t>s</w:t>
      </w:r>
      <w:r w:rsidR="00085187" w:rsidRPr="006D6901">
        <w:rPr>
          <w:rFonts w:ascii="Times New Roman" w:hAnsi="Times New Roman" w:cs="Times New Roman"/>
          <w:sz w:val="24"/>
          <w:szCs w:val="24"/>
          <w:lang w:val="en-GB"/>
        </w:rPr>
        <w:t xml:space="preserve"> host negligible agricultural activities.</w:t>
      </w:r>
      <w:r w:rsidR="00094F1F">
        <w:rPr>
          <w:rFonts w:ascii="Times New Roman" w:hAnsi="Times New Roman" w:cs="Times New Roman"/>
          <w:sz w:val="24"/>
          <w:szCs w:val="24"/>
          <w:lang w:val="en-GB"/>
        </w:rPr>
        <w:t xml:space="preserve"> </w:t>
      </w:r>
      <w:r w:rsidR="00AB3E1B" w:rsidRPr="006D6901">
        <w:rPr>
          <w:rFonts w:ascii="Times New Roman" w:hAnsi="Times New Roman" w:cs="Times New Roman"/>
          <w:sz w:val="24"/>
          <w:szCs w:val="24"/>
          <w:lang w:val="en-GB"/>
        </w:rPr>
        <w:t xml:space="preserve">Since volume of agricultural land is limited and has been reducing constantly, there is less scope to generate additional employment. Hence, industrialization is the window. However, a substantial decline in agriculture is alarming for two </w:t>
      </w:r>
      <w:r w:rsidR="00AB3E1B" w:rsidRPr="006D6901">
        <w:rPr>
          <w:rFonts w:ascii="Times New Roman" w:hAnsi="Times New Roman" w:cs="Times New Roman"/>
          <w:sz w:val="24"/>
          <w:szCs w:val="24"/>
          <w:lang w:val="en-GB"/>
        </w:rPr>
        <w:lastRenderedPageBreak/>
        <w:t>possible reasons. First, there might be a sharp decrease in agricultural land</w:t>
      </w:r>
      <w:r w:rsidR="00604C7D">
        <w:rPr>
          <w:rFonts w:ascii="Times New Roman" w:hAnsi="Times New Roman" w:cs="Times New Roman"/>
          <w:sz w:val="24"/>
          <w:szCs w:val="24"/>
          <w:lang w:val="en-GB"/>
        </w:rPr>
        <w:t xml:space="preserve"> due to</w:t>
      </w:r>
      <w:r w:rsidR="00C72AD8">
        <w:rPr>
          <w:rFonts w:ascii="Times New Roman" w:hAnsi="Times New Roman" w:cs="Times New Roman"/>
          <w:sz w:val="24"/>
          <w:szCs w:val="24"/>
          <w:lang w:val="en-GB"/>
        </w:rPr>
        <w:t xml:space="preserve"> urbanization and industrialization.</w:t>
      </w:r>
      <w:r w:rsidR="008206DD" w:rsidRPr="006D6901">
        <w:rPr>
          <w:rFonts w:ascii="Times New Roman" w:hAnsi="Times New Roman" w:cs="Times New Roman"/>
          <w:sz w:val="24"/>
          <w:szCs w:val="24"/>
          <w:lang w:val="en-GB"/>
        </w:rPr>
        <w:t xml:space="preserve"> Second, motivation for agricultural activities may be fading. If increased energy access results in industrialization by grabbing more and more agricultural land, national energy policy must address the issue for the greater benefit of the population. If motivation towards agricultural activities is declining due to alluring industrial jobs</w:t>
      </w:r>
      <w:r w:rsidR="00B70F1B" w:rsidRPr="006D6901">
        <w:rPr>
          <w:rFonts w:ascii="Times New Roman" w:hAnsi="Times New Roman" w:cs="Times New Roman"/>
          <w:sz w:val="24"/>
          <w:szCs w:val="24"/>
          <w:lang w:val="en-GB"/>
        </w:rPr>
        <w:t xml:space="preserve">, incentives must be ensured for farmers. However, this issue is beyond the scope of this paper. </w:t>
      </w:r>
      <w:r w:rsidR="008206DD" w:rsidRPr="006D6901">
        <w:rPr>
          <w:rFonts w:ascii="Times New Roman" w:hAnsi="Times New Roman" w:cs="Times New Roman"/>
          <w:sz w:val="24"/>
          <w:szCs w:val="24"/>
          <w:lang w:val="en-GB"/>
        </w:rPr>
        <w:t xml:space="preserve"> </w:t>
      </w:r>
    </w:p>
    <w:p w14:paraId="5906B8A1" w14:textId="77777777" w:rsidR="001F7D13" w:rsidRPr="006D6901" w:rsidRDefault="001F7D13" w:rsidP="00B742CF">
      <w:pPr>
        <w:pStyle w:val="NoSpacing"/>
        <w:rPr>
          <w:rFonts w:ascii="Times New Roman" w:hAnsi="Times New Roman" w:cs="Times New Roman"/>
          <w:sz w:val="24"/>
          <w:szCs w:val="24"/>
          <w:lang w:val="en-GB"/>
        </w:rPr>
      </w:pPr>
    </w:p>
    <w:p w14:paraId="75D45E1E" w14:textId="4F4019D7" w:rsidR="000F7F47" w:rsidRPr="006D6901" w:rsidRDefault="00D9593C" w:rsidP="00B742CF">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This analysi</w:t>
      </w:r>
      <w:r w:rsidR="003C7014" w:rsidRPr="006D6901">
        <w:rPr>
          <w:rFonts w:ascii="Times New Roman" w:hAnsi="Times New Roman" w:cs="Times New Roman"/>
          <w:sz w:val="24"/>
          <w:szCs w:val="24"/>
          <w:lang w:val="en-GB"/>
        </w:rPr>
        <w:t>s</w:t>
      </w:r>
      <w:r w:rsidR="0036315D" w:rsidRPr="006D6901">
        <w:rPr>
          <w:rFonts w:ascii="Times New Roman" w:hAnsi="Times New Roman" w:cs="Times New Roman"/>
          <w:sz w:val="24"/>
          <w:szCs w:val="24"/>
          <w:lang w:val="en-GB"/>
        </w:rPr>
        <w:t xml:space="preserve"> </w:t>
      </w:r>
      <w:r w:rsidR="004F5607" w:rsidRPr="006D6901">
        <w:rPr>
          <w:rFonts w:ascii="Times New Roman" w:hAnsi="Times New Roman" w:cs="Times New Roman"/>
          <w:sz w:val="24"/>
          <w:szCs w:val="24"/>
          <w:lang w:val="en-GB"/>
        </w:rPr>
        <w:t xml:space="preserve">has several important implications for </w:t>
      </w:r>
      <w:r w:rsidR="0036315D" w:rsidRPr="006D6901">
        <w:rPr>
          <w:rFonts w:ascii="Times New Roman" w:hAnsi="Times New Roman" w:cs="Times New Roman"/>
          <w:sz w:val="24"/>
          <w:szCs w:val="24"/>
          <w:lang w:val="en-GB"/>
        </w:rPr>
        <w:t>policymakers</w:t>
      </w:r>
      <w:r w:rsidR="004F5607" w:rsidRPr="006D6901">
        <w:rPr>
          <w:rFonts w:ascii="Times New Roman" w:hAnsi="Times New Roman" w:cs="Times New Roman"/>
          <w:sz w:val="24"/>
          <w:szCs w:val="24"/>
          <w:lang w:val="en-GB"/>
        </w:rPr>
        <w:t>.</w:t>
      </w:r>
      <w:r w:rsidR="00604C7D">
        <w:rPr>
          <w:rFonts w:ascii="Times New Roman" w:hAnsi="Times New Roman" w:cs="Times New Roman"/>
          <w:sz w:val="24"/>
          <w:szCs w:val="24"/>
          <w:lang w:val="en-GB"/>
        </w:rPr>
        <w:t xml:space="preserve"> </w:t>
      </w:r>
      <w:r w:rsidR="004F5607" w:rsidRPr="006D6901">
        <w:rPr>
          <w:rFonts w:ascii="Times New Roman" w:hAnsi="Times New Roman" w:cs="Times New Roman"/>
          <w:sz w:val="24"/>
          <w:szCs w:val="24"/>
          <w:lang w:val="en-GB"/>
        </w:rPr>
        <w:t>First, public officials s</w:t>
      </w:r>
      <w:r w:rsidR="000F7F47" w:rsidRPr="006D6901">
        <w:rPr>
          <w:rFonts w:ascii="Times New Roman" w:hAnsi="Times New Roman" w:cs="Times New Roman"/>
          <w:sz w:val="24"/>
          <w:szCs w:val="24"/>
          <w:lang w:val="en-GB"/>
        </w:rPr>
        <w:t>hould consider taking</w:t>
      </w:r>
      <w:r w:rsidR="001B7C5B" w:rsidRPr="006D6901">
        <w:rPr>
          <w:rFonts w:ascii="Times New Roman" w:hAnsi="Times New Roman" w:cs="Times New Roman"/>
          <w:sz w:val="24"/>
          <w:szCs w:val="24"/>
          <w:lang w:val="en-GB"/>
        </w:rPr>
        <w:t xml:space="preserve"> strong action</w:t>
      </w:r>
      <w:r w:rsidR="003C7014" w:rsidRPr="006D6901">
        <w:rPr>
          <w:rFonts w:ascii="Times New Roman" w:hAnsi="Times New Roman" w:cs="Times New Roman"/>
          <w:sz w:val="24"/>
          <w:szCs w:val="24"/>
          <w:lang w:val="en-GB"/>
        </w:rPr>
        <w:t xml:space="preserve"> to increase jobs in </w:t>
      </w:r>
      <w:r w:rsidR="001B7C5B" w:rsidRPr="006D6901">
        <w:rPr>
          <w:rFonts w:ascii="Times New Roman" w:hAnsi="Times New Roman" w:cs="Times New Roman"/>
          <w:sz w:val="24"/>
          <w:szCs w:val="24"/>
          <w:lang w:val="en-GB"/>
        </w:rPr>
        <w:t xml:space="preserve">the agriculture sector, </w:t>
      </w:r>
      <w:r w:rsidRPr="006D6901">
        <w:rPr>
          <w:rFonts w:ascii="Times New Roman" w:hAnsi="Times New Roman" w:cs="Times New Roman"/>
          <w:sz w:val="24"/>
          <w:szCs w:val="24"/>
          <w:lang w:val="en-GB"/>
        </w:rPr>
        <w:t>since</w:t>
      </w:r>
      <w:r w:rsidR="00085187" w:rsidRPr="006D6901">
        <w:rPr>
          <w:rFonts w:ascii="Times New Roman" w:hAnsi="Times New Roman" w:cs="Times New Roman"/>
          <w:sz w:val="24"/>
          <w:szCs w:val="24"/>
          <w:lang w:val="en-GB"/>
        </w:rPr>
        <w:t xml:space="preserve"> historically</w:t>
      </w:r>
      <w:r w:rsidR="00B02F33" w:rsidRPr="006D6901">
        <w:rPr>
          <w:rFonts w:ascii="Times New Roman" w:hAnsi="Times New Roman" w:cs="Times New Roman"/>
          <w:sz w:val="24"/>
          <w:szCs w:val="24"/>
          <w:lang w:val="en-GB"/>
        </w:rPr>
        <w:t xml:space="preserve"> agriculture is the driving element of national economy</w:t>
      </w:r>
      <w:r w:rsidR="000F7F47" w:rsidRPr="006D6901">
        <w:rPr>
          <w:rFonts w:ascii="Times New Roman" w:hAnsi="Times New Roman" w:cs="Times New Roman"/>
          <w:sz w:val="24"/>
          <w:szCs w:val="24"/>
          <w:lang w:val="en-GB"/>
        </w:rPr>
        <w:t>.</w:t>
      </w:r>
      <w:r w:rsidR="001B7C5B" w:rsidRPr="006D6901">
        <w:rPr>
          <w:rFonts w:ascii="Times New Roman" w:hAnsi="Times New Roman" w:cs="Times New Roman"/>
          <w:sz w:val="24"/>
          <w:szCs w:val="24"/>
          <w:lang w:val="en-GB"/>
        </w:rPr>
        <w:t xml:space="preserve"> New job opportunities</w:t>
      </w:r>
      <w:r w:rsidR="004D700B" w:rsidRPr="006D6901">
        <w:rPr>
          <w:rFonts w:ascii="Times New Roman" w:hAnsi="Times New Roman" w:cs="Times New Roman"/>
          <w:sz w:val="24"/>
          <w:szCs w:val="24"/>
          <w:lang w:val="en-GB"/>
        </w:rPr>
        <w:t xml:space="preserve"> may range from seed preparation to preservation to distribution. </w:t>
      </w:r>
      <w:r w:rsidR="00891E52" w:rsidRPr="006D6901">
        <w:rPr>
          <w:rFonts w:ascii="Times New Roman" w:hAnsi="Times New Roman" w:cs="Times New Roman"/>
          <w:sz w:val="24"/>
          <w:szCs w:val="24"/>
          <w:lang w:val="en-GB"/>
        </w:rPr>
        <w:t>Counter intuitively</w:t>
      </w:r>
      <w:r w:rsidR="00876800" w:rsidRPr="006D6901">
        <w:rPr>
          <w:rFonts w:ascii="Times New Roman" w:hAnsi="Times New Roman" w:cs="Times New Roman"/>
          <w:sz w:val="24"/>
          <w:szCs w:val="24"/>
          <w:lang w:val="en-GB"/>
        </w:rPr>
        <w:t>, m</w:t>
      </w:r>
      <w:r w:rsidR="004D700B" w:rsidRPr="006D6901">
        <w:rPr>
          <w:rFonts w:ascii="Times New Roman" w:hAnsi="Times New Roman" w:cs="Times New Roman"/>
          <w:sz w:val="24"/>
          <w:szCs w:val="24"/>
          <w:lang w:val="en-GB"/>
        </w:rPr>
        <w:t>echanized production may also increase some employment</w:t>
      </w:r>
      <w:r w:rsidR="001B7C5B" w:rsidRPr="006D6901">
        <w:rPr>
          <w:rFonts w:ascii="Times New Roman" w:hAnsi="Times New Roman" w:cs="Times New Roman"/>
          <w:sz w:val="24"/>
          <w:szCs w:val="24"/>
          <w:lang w:val="en-GB"/>
        </w:rPr>
        <w:t xml:space="preserve"> opportunities</w:t>
      </w:r>
      <w:r w:rsidR="00876800" w:rsidRPr="006D6901">
        <w:rPr>
          <w:rFonts w:ascii="Times New Roman" w:hAnsi="Times New Roman" w:cs="Times New Roman"/>
          <w:sz w:val="24"/>
          <w:szCs w:val="24"/>
          <w:lang w:val="en-GB"/>
        </w:rPr>
        <w:t>, including for repair and maintenance of equipment</w:t>
      </w:r>
      <w:r w:rsidR="004D700B" w:rsidRPr="006D6901">
        <w:rPr>
          <w:rFonts w:ascii="Times New Roman" w:hAnsi="Times New Roman" w:cs="Times New Roman"/>
          <w:sz w:val="24"/>
          <w:szCs w:val="24"/>
          <w:lang w:val="en-GB"/>
        </w:rPr>
        <w:t xml:space="preserve">. </w:t>
      </w:r>
      <w:r w:rsidR="00085187" w:rsidRPr="006D6901">
        <w:rPr>
          <w:rFonts w:ascii="Times New Roman" w:hAnsi="Times New Roman" w:cs="Times New Roman"/>
          <w:sz w:val="24"/>
          <w:szCs w:val="24"/>
          <w:lang w:val="en-GB"/>
        </w:rPr>
        <w:t>Changing climate</w:t>
      </w:r>
      <w:r w:rsidR="00876800" w:rsidRPr="006D6901">
        <w:rPr>
          <w:rFonts w:ascii="Times New Roman" w:hAnsi="Times New Roman" w:cs="Times New Roman"/>
          <w:sz w:val="24"/>
          <w:szCs w:val="24"/>
          <w:lang w:val="en-GB"/>
        </w:rPr>
        <w:t>, meanwhile, potentially will impede</w:t>
      </w:r>
      <w:r w:rsidR="00085187" w:rsidRPr="006D6901">
        <w:rPr>
          <w:rFonts w:ascii="Times New Roman" w:hAnsi="Times New Roman" w:cs="Times New Roman"/>
          <w:sz w:val="24"/>
          <w:szCs w:val="24"/>
          <w:lang w:val="en-GB"/>
        </w:rPr>
        <w:t xml:space="preserve"> agricultural productivity</w:t>
      </w:r>
      <w:r w:rsidR="00876800" w:rsidRPr="006D6901">
        <w:rPr>
          <w:rFonts w:ascii="Times New Roman" w:hAnsi="Times New Roman" w:cs="Times New Roman"/>
          <w:sz w:val="24"/>
          <w:szCs w:val="24"/>
          <w:lang w:val="en-GB"/>
        </w:rPr>
        <w:t xml:space="preserve"> nationwide</w:t>
      </w:r>
      <w:r w:rsidR="00085187" w:rsidRPr="006D6901">
        <w:rPr>
          <w:rFonts w:ascii="Times New Roman" w:hAnsi="Times New Roman" w:cs="Times New Roman"/>
          <w:sz w:val="24"/>
          <w:szCs w:val="24"/>
          <w:lang w:val="en-GB"/>
        </w:rPr>
        <w:t xml:space="preserve">. </w:t>
      </w:r>
      <w:r w:rsidR="00876800" w:rsidRPr="006D6901">
        <w:rPr>
          <w:rFonts w:ascii="Times New Roman" w:hAnsi="Times New Roman" w:cs="Times New Roman"/>
          <w:sz w:val="24"/>
          <w:szCs w:val="24"/>
          <w:lang w:val="en-GB"/>
        </w:rPr>
        <w:t>A d</w:t>
      </w:r>
      <w:r w:rsidR="004D700B" w:rsidRPr="006D6901">
        <w:rPr>
          <w:rFonts w:ascii="Times New Roman" w:hAnsi="Times New Roman" w:cs="Times New Roman"/>
          <w:sz w:val="24"/>
          <w:szCs w:val="24"/>
          <w:lang w:val="en-GB"/>
        </w:rPr>
        <w:t xml:space="preserve">edicated effort must be given to </w:t>
      </w:r>
      <w:r w:rsidR="001B7C5B" w:rsidRPr="006D6901">
        <w:rPr>
          <w:rFonts w:ascii="Times New Roman" w:hAnsi="Times New Roman" w:cs="Times New Roman"/>
          <w:sz w:val="24"/>
          <w:szCs w:val="24"/>
          <w:lang w:val="en-GB"/>
        </w:rPr>
        <w:t>adapt</w:t>
      </w:r>
      <w:r w:rsidR="00085187" w:rsidRPr="006D6901">
        <w:rPr>
          <w:rFonts w:ascii="Times New Roman" w:hAnsi="Times New Roman" w:cs="Times New Roman"/>
          <w:sz w:val="24"/>
          <w:szCs w:val="24"/>
          <w:lang w:val="en-GB"/>
        </w:rPr>
        <w:t>ation to climate change, since</w:t>
      </w:r>
      <w:r w:rsidR="001B7C5B" w:rsidRPr="006D6901">
        <w:rPr>
          <w:rFonts w:ascii="Times New Roman" w:hAnsi="Times New Roman" w:cs="Times New Roman"/>
          <w:sz w:val="24"/>
          <w:szCs w:val="24"/>
          <w:lang w:val="en-GB"/>
        </w:rPr>
        <w:t xml:space="preserve"> mitigati</w:t>
      </w:r>
      <w:r w:rsidR="00131240" w:rsidRPr="006D6901">
        <w:rPr>
          <w:rFonts w:ascii="Times New Roman" w:hAnsi="Times New Roman" w:cs="Times New Roman"/>
          <w:sz w:val="24"/>
          <w:szCs w:val="24"/>
          <w:lang w:val="en-GB"/>
        </w:rPr>
        <w:t>on</w:t>
      </w:r>
      <w:r w:rsidR="001B7C5B" w:rsidRPr="006D6901">
        <w:rPr>
          <w:rFonts w:ascii="Times New Roman" w:hAnsi="Times New Roman" w:cs="Times New Roman"/>
          <w:sz w:val="24"/>
          <w:szCs w:val="24"/>
          <w:lang w:val="en-GB"/>
        </w:rPr>
        <w:t xml:space="preserve"> </w:t>
      </w:r>
      <w:r w:rsidR="00085187" w:rsidRPr="006D6901">
        <w:rPr>
          <w:rFonts w:ascii="Times New Roman" w:hAnsi="Times New Roman" w:cs="Times New Roman"/>
          <w:sz w:val="24"/>
          <w:szCs w:val="24"/>
          <w:lang w:val="en-GB"/>
        </w:rPr>
        <w:t xml:space="preserve">efforts are </w:t>
      </w:r>
      <w:r w:rsidR="00ED646A" w:rsidRPr="006D6901">
        <w:rPr>
          <w:rFonts w:ascii="Times New Roman" w:hAnsi="Times New Roman" w:cs="Times New Roman"/>
          <w:sz w:val="24"/>
          <w:szCs w:val="24"/>
          <w:lang w:val="en-GB"/>
        </w:rPr>
        <w:t xml:space="preserve">costly </w:t>
      </w:r>
      <w:r w:rsidR="00085187" w:rsidRPr="006D6901">
        <w:rPr>
          <w:rFonts w:ascii="Times New Roman" w:hAnsi="Times New Roman" w:cs="Times New Roman"/>
          <w:sz w:val="24"/>
          <w:szCs w:val="24"/>
          <w:lang w:val="en-GB"/>
        </w:rPr>
        <w:t>for developing countries, through climate-smart technologies, changing harvesting time and saline-tolerant variety for instance</w:t>
      </w:r>
      <w:r w:rsidR="004D700B" w:rsidRPr="006D6901">
        <w:rPr>
          <w:rFonts w:ascii="Times New Roman" w:hAnsi="Times New Roman" w:cs="Times New Roman"/>
          <w:sz w:val="24"/>
          <w:szCs w:val="24"/>
          <w:lang w:val="en-GB"/>
        </w:rPr>
        <w:t xml:space="preserve">. </w:t>
      </w:r>
      <w:r w:rsidR="00085187" w:rsidRPr="006D6901">
        <w:rPr>
          <w:rFonts w:ascii="Times New Roman" w:hAnsi="Times New Roman" w:cs="Times New Roman"/>
          <w:sz w:val="24"/>
          <w:szCs w:val="24"/>
          <w:lang w:val="en-GB"/>
        </w:rPr>
        <w:t>W</w:t>
      </w:r>
      <w:r w:rsidR="004D700B" w:rsidRPr="006D6901">
        <w:rPr>
          <w:rFonts w:ascii="Times New Roman" w:hAnsi="Times New Roman" w:cs="Times New Roman"/>
          <w:sz w:val="24"/>
          <w:szCs w:val="24"/>
          <w:lang w:val="en-GB"/>
        </w:rPr>
        <w:t xml:space="preserve">aterlogging and drought conditions </w:t>
      </w:r>
      <w:r w:rsidR="00ED646A" w:rsidRPr="006D6901">
        <w:rPr>
          <w:rFonts w:ascii="Times New Roman" w:hAnsi="Times New Roman" w:cs="Times New Roman"/>
          <w:sz w:val="24"/>
          <w:szCs w:val="24"/>
          <w:lang w:val="en-GB"/>
        </w:rPr>
        <w:t>also</w:t>
      </w:r>
      <w:r w:rsidR="00131240" w:rsidRPr="006D6901">
        <w:rPr>
          <w:rFonts w:ascii="Times New Roman" w:hAnsi="Times New Roman" w:cs="Times New Roman"/>
          <w:sz w:val="24"/>
          <w:szCs w:val="24"/>
          <w:lang w:val="en-GB"/>
        </w:rPr>
        <w:t xml:space="preserve"> affect</w:t>
      </w:r>
      <w:r w:rsidR="00ED646A" w:rsidRPr="006D6901">
        <w:rPr>
          <w:rFonts w:ascii="Times New Roman" w:hAnsi="Times New Roman" w:cs="Times New Roman"/>
          <w:sz w:val="24"/>
          <w:szCs w:val="24"/>
          <w:lang w:val="en-GB"/>
        </w:rPr>
        <w:t xml:space="preserve"> </w:t>
      </w:r>
      <w:r w:rsidR="004D700B" w:rsidRPr="006D6901">
        <w:rPr>
          <w:rFonts w:ascii="Times New Roman" w:hAnsi="Times New Roman" w:cs="Times New Roman"/>
          <w:sz w:val="24"/>
          <w:szCs w:val="24"/>
          <w:lang w:val="en-GB"/>
        </w:rPr>
        <w:t>agriculture, hence new job opportunities need to be created to add</w:t>
      </w:r>
      <w:r w:rsidR="00FD04C1" w:rsidRPr="006D6901">
        <w:rPr>
          <w:rFonts w:ascii="Times New Roman" w:hAnsi="Times New Roman" w:cs="Times New Roman"/>
          <w:sz w:val="24"/>
          <w:szCs w:val="24"/>
          <w:lang w:val="en-GB"/>
        </w:rPr>
        <w:t xml:space="preserve">ress these conditions. </w:t>
      </w:r>
      <w:r w:rsidR="00E35344" w:rsidRPr="006D6901">
        <w:rPr>
          <w:rFonts w:ascii="Times New Roman" w:hAnsi="Times New Roman" w:cs="Times New Roman"/>
          <w:sz w:val="24"/>
          <w:szCs w:val="24"/>
          <w:lang w:val="en-GB"/>
        </w:rPr>
        <w:t>Agriculture in flood prone areas require</w:t>
      </w:r>
      <w:r w:rsidR="00131240" w:rsidRPr="006D6901">
        <w:rPr>
          <w:rFonts w:ascii="Times New Roman" w:hAnsi="Times New Roman" w:cs="Times New Roman"/>
          <w:sz w:val="24"/>
          <w:szCs w:val="24"/>
          <w:lang w:val="en-GB"/>
        </w:rPr>
        <w:t>s</w:t>
      </w:r>
      <w:r w:rsidR="00E35344" w:rsidRPr="006D6901">
        <w:rPr>
          <w:rFonts w:ascii="Times New Roman" w:hAnsi="Times New Roman" w:cs="Times New Roman"/>
          <w:sz w:val="24"/>
          <w:szCs w:val="24"/>
          <w:lang w:val="en-GB"/>
        </w:rPr>
        <w:t xml:space="preserve"> massive use of floating harvesting, where employment may be generated.</w:t>
      </w:r>
      <w:r w:rsidR="00604C7D">
        <w:rPr>
          <w:rFonts w:ascii="Times New Roman" w:hAnsi="Times New Roman" w:cs="Times New Roman"/>
          <w:sz w:val="24"/>
          <w:szCs w:val="24"/>
          <w:lang w:val="en-GB"/>
        </w:rPr>
        <w:t xml:space="preserve"> </w:t>
      </w:r>
      <w:r w:rsidR="006A5DF7">
        <w:rPr>
          <w:rFonts w:ascii="Times New Roman" w:hAnsi="Times New Roman" w:cs="Times New Roman"/>
          <w:sz w:val="24"/>
          <w:szCs w:val="24"/>
          <w:lang w:val="en-GB"/>
        </w:rPr>
        <w:t>Since renewable energy sector has the potential to raise employment substantially (IRENA, 2021), agriculture sector may take the opport</w:t>
      </w:r>
      <w:r w:rsidR="00C74D4D">
        <w:rPr>
          <w:rFonts w:ascii="Times New Roman" w:hAnsi="Times New Roman" w:cs="Times New Roman"/>
          <w:sz w:val="24"/>
          <w:szCs w:val="24"/>
          <w:lang w:val="en-GB"/>
        </w:rPr>
        <w:t>unity.</w:t>
      </w:r>
    </w:p>
    <w:p w14:paraId="1DFCC539" w14:textId="77777777" w:rsidR="00FD04C1" w:rsidRPr="006D6901" w:rsidRDefault="00FD04C1" w:rsidP="00B742CF">
      <w:pPr>
        <w:pStyle w:val="NoSpacing"/>
        <w:ind w:left="720"/>
        <w:rPr>
          <w:rFonts w:ascii="Times New Roman" w:hAnsi="Times New Roman" w:cs="Times New Roman"/>
          <w:sz w:val="24"/>
          <w:szCs w:val="24"/>
          <w:lang w:val="en-GB"/>
        </w:rPr>
      </w:pPr>
    </w:p>
    <w:p w14:paraId="1B975554" w14:textId="68D1A1BF" w:rsidR="005A207A" w:rsidRDefault="004F5607" w:rsidP="00B742CF">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Second, policymakers in Bangladesh s</w:t>
      </w:r>
      <w:r w:rsidR="001B7C5B" w:rsidRPr="006D6901">
        <w:rPr>
          <w:rFonts w:ascii="Times New Roman" w:hAnsi="Times New Roman" w:cs="Times New Roman"/>
          <w:sz w:val="24"/>
          <w:szCs w:val="24"/>
          <w:lang w:val="en-GB"/>
        </w:rPr>
        <w:t>hould prioritize</w:t>
      </w:r>
      <w:r w:rsidR="00F1109B" w:rsidRPr="006D6901">
        <w:rPr>
          <w:rFonts w:ascii="Times New Roman" w:hAnsi="Times New Roman" w:cs="Times New Roman"/>
          <w:sz w:val="24"/>
          <w:szCs w:val="24"/>
          <w:lang w:val="en-GB"/>
        </w:rPr>
        <w:t xml:space="preserve"> </w:t>
      </w:r>
      <w:r w:rsidR="00ED646A" w:rsidRPr="006D6901">
        <w:rPr>
          <w:rFonts w:ascii="Times New Roman" w:hAnsi="Times New Roman" w:cs="Times New Roman"/>
          <w:sz w:val="24"/>
          <w:szCs w:val="24"/>
          <w:lang w:val="en-GB"/>
        </w:rPr>
        <w:t>extending</w:t>
      </w:r>
      <w:r w:rsidR="00F1109B" w:rsidRPr="006D6901">
        <w:rPr>
          <w:rFonts w:ascii="Times New Roman" w:hAnsi="Times New Roman" w:cs="Times New Roman"/>
          <w:sz w:val="24"/>
          <w:szCs w:val="24"/>
          <w:lang w:val="en-GB"/>
        </w:rPr>
        <w:t xml:space="preserve"> </w:t>
      </w:r>
      <w:r w:rsidR="006A5DF7">
        <w:rPr>
          <w:rFonts w:ascii="Times New Roman" w:hAnsi="Times New Roman" w:cs="Times New Roman"/>
          <w:sz w:val="24"/>
          <w:szCs w:val="24"/>
          <w:lang w:val="en-GB"/>
        </w:rPr>
        <w:t xml:space="preserve">uninterrupted </w:t>
      </w:r>
      <w:r w:rsidR="00ED646A" w:rsidRPr="006D6901">
        <w:rPr>
          <w:rFonts w:ascii="Times New Roman" w:hAnsi="Times New Roman" w:cs="Times New Roman"/>
          <w:sz w:val="24"/>
          <w:szCs w:val="24"/>
          <w:lang w:val="en-GB"/>
        </w:rPr>
        <w:t xml:space="preserve">electricity </w:t>
      </w:r>
      <w:r w:rsidR="00F1109B" w:rsidRPr="006D6901">
        <w:rPr>
          <w:rFonts w:ascii="Times New Roman" w:hAnsi="Times New Roman" w:cs="Times New Roman"/>
          <w:sz w:val="24"/>
          <w:szCs w:val="24"/>
          <w:lang w:val="en-GB"/>
        </w:rPr>
        <w:t xml:space="preserve">access </w:t>
      </w:r>
      <w:r w:rsidR="00ED646A" w:rsidRPr="006D6901">
        <w:rPr>
          <w:rFonts w:ascii="Times New Roman" w:hAnsi="Times New Roman" w:cs="Times New Roman"/>
          <w:sz w:val="24"/>
          <w:szCs w:val="24"/>
          <w:lang w:val="en-GB"/>
        </w:rPr>
        <w:t>in rural communities and regions</w:t>
      </w:r>
      <w:r w:rsidR="00C37B74" w:rsidRPr="006D6901">
        <w:rPr>
          <w:rFonts w:ascii="Times New Roman" w:hAnsi="Times New Roman" w:cs="Times New Roman"/>
          <w:sz w:val="24"/>
          <w:szCs w:val="24"/>
          <w:lang w:val="en-GB"/>
        </w:rPr>
        <w:t xml:space="preserve"> in particular</w:t>
      </w:r>
      <w:r w:rsidR="00ED646A" w:rsidRPr="006D6901">
        <w:rPr>
          <w:rFonts w:ascii="Times New Roman" w:hAnsi="Times New Roman" w:cs="Times New Roman"/>
          <w:sz w:val="24"/>
          <w:szCs w:val="24"/>
          <w:lang w:val="en-GB"/>
        </w:rPr>
        <w:t>.</w:t>
      </w:r>
      <w:r w:rsidR="00F1109B" w:rsidRPr="006D6901">
        <w:rPr>
          <w:rFonts w:ascii="Times New Roman" w:hAnsi="Times New Roman" w:cs="Times New Roman"/>
          <w:sz w:val="24"/>
          <w:szCs w:val="24"/>
          <w:lang w:val="en-GB"/>
        </w:rPr>
        <w:t xml:space="preserve"> T</w:t>
      </w:r>
      <w:r w:rsidR="00EE772D" w:rsidRPr="006D6901">
        <w:rPr>
          <w:rFonts w:ascii="Times New Roman" w:hAnsi="Times New Roman" w:cs="Times New Roman"/>
          <w:sz w:val="24"/>
          <w:szCs w:val="24"/>
          <w:lang w:val="en-GB"/>
        </w:rPr>
        <w:t xml:space="preserve">his analysis </w:t>
      </w:r>
      <w:r w:rsidR="00E11897" w:rsidRPr="006D6901">
        <w:rPr>
          <w:rFonts w:ascii="Times New Roman" w:hAnsi="Times New Roman" w:cs="Times New Roman"/>
          <w:sz w:val="24"/>
          <w:szCs w:val="24"/>
          <w:lang w:val="en-GB"/>
        </w:rPr>
        <w:t xml:space="preserve">suggests </w:t>
      </w:r>
      <w:r w:rsidR="00EE772D" w:rsidRPr="006D6901">
        <w:rPr>
          <w:rFonts w:ascii="Times New Roman" w:hAnsi="Times New Roman" w:cs="Times New Roman"/>
          <w:sz w:val="24"/>
          <w:szCs w:val="24"/>
          <w:lang w:val="en-GB"/>
        </w:rPr>
        <w:t>that</w:t>
      </w:r>
      <w:r w:rsidR="00EE1DA7" w:rsidRPr="006D6901">
        <w:rPr>
          <w:rFonts w:ascii="Times New Roman" w:hAnsi="Times New Roman" w:cs="Times New Roman"/>
          <w:sz w:val="24"/>
          <w:szCs w:val="24"/>
          <w:lang w:val="en-GB"/>
        </w:rPr>
        <w:t xml:space="preserve"> electricity</w:t>
      </w:r>
      <w:r w:rsidR="00ED646A" w:rsidRPr="006D6901">
        <w:rPr>
          <w:rFonts w:ascii="Times New Roman" w:hAnsi="Times New Roman" w:cs="Times New Roman"/>
          <w:sz w:val="24"/>
          <w:szCs w:val="24"/>
          <w:lang w:val="en-GB"/>
        </w:rPr>
        <w:t xml:space="preserve"> connectivity</w:t>
      </w:r>
      <w:r w:rsidR="00EE1DA7" w:rsidRPr="006D6901">
        <w:rPr>
          <w:rFonts w:ascii="Times New Roman" w:hAnsi="Times New Roman" w:cs="Times New Roman"/>
          <w:sz w:val="24"/>
          <w:szCs w:val="24"/>
          <w:lang w:val="en-GB"/>
        </w:rPr>
        <w:t xml:space="preserve"> is more stable </w:t>
      </w:r>
      <w:r w:rsidR="00ED646A" w:rsidRPr="006D6901">
        <w:rPr>
          <w:rFonts w:ascii="Times New Roman" w:hAnsi="Times New Roman" w:cs="Times New Roman"/>
          <w:sz w:val="24"/>
          <w:szCs w:val="24"/>
          <w:lang w:val="en-GB"/>
        </w:rPr>
        <w:t>in urban as compared to rural areas,</w:t>
      </w:r>
      <w:r w:rsidR="005A782E" w:rsidRPr="006D6901">
        <w:rPr>
          <w:rFonts w:ascii="Times New Roman" w:hAnsi="Times New Roman" w:cs="Times New Roman"/>
          <w:sz w:val="24"/>
          <w:szCs w:val="24"/>
          <w:lang w:val="en-GB"/>
        </w:rPr>
        <w:t xml:space="preserve"> </w:t>
      </w:r>
      <w:r w:rsidR="00ED646A" w:rsidRPr="006D6901">
        <w:rPr>
          <w:rFonts w:ascii="Times New Roman" w:hAnsi="Times New Roman" w:cs="Times New Roman"/>
          <w:sz w:val="24"/>
          <w:szCs w:val="24"/>
          <w:lang w:val="en-GB"/>
        </w:rPr>
        <w:t xml:space="preserve">where it is </w:t>
      </w:r>
      <w:r w:rsidR="005A782E" w:rsidRPr="006D6901">
        <w:rPr>
          <w:rFonts w:ascii="Times New Roman" w:hAnsi="Times New Roman" w:cs="Times New Roman"/>
          <w:sz w:val="24"/>
          <w:szCs w:val="24"/>
          <w:lang w:val="en-GB"/>
        </w:rPr>
        <w:t>neede</w:t>
      </w:r>
      <w:r w:rsidR="001B7C5B" w:rsidRPr="006D6901">
        <w:rPr>
          <w:rFonts w:ascii="Times New Roman" w:hAnsi="Times New Roman" w:cs="Times New Roman"/>
          <w:sz w:val="24"/>
          <w:szCs w:val="24"/>
          <w:lang w:val="en-GB"/>
        </w:rPr>
        <w:t>d in</w:t>
      </w:r>
      <w:r w:rsidR="005A782E" w:rsidRPr="006D6901">
        <w:rPr>
          <w:rFonts w:ascii="Times New Roman" w:hAnsi="Times New Roman" w:cs="Times New Roman"/>
          <w:sz w:val="24"/>
          <w:szCs w:val="24"/>
          <w:lang w:val="en-GB"/>
        </w:rPr>
        <w:t xml:space="preserve"> </w:t>
      </w:r>
      <w:r w:rsidR="00ED646A" w:rsidRPr="006D6901">
        <w:rPr>
          <w:rFonts w:ascii="Times New Roman" w:hAnsi="Times New Roman" w:cs="Times New Roman"/>
          <w:sz w:val="24"/>
          <w:szCs w:val="24"/>
          <w:lang w:val="en-GB"/>
        </w:rPr>
        <w:t xml:space="preserve">powering and enabling </w:t>
      </w:r>
      <w:r w:rsidR="005A782E" w:rsidRPr="006D6901">
        <w:rPr>
          <w:rFonts w:ascii="Times New Roman" w:hAnsi="Times New Roman" w:cs="Times New Roman"/>
          <w:sz w:val="24"/>
          <w:szCs w:val="24"/>
          <w:lang w:val="en-GB"/>
        </w:rPr>
        <w:t>agricultural activities</w:t>
      </w:r>
      <w:r w:rsidR="00C37B74" w:rsidRPr="006D6901">
        <w:rPr>
          <w:rFonts w:ascii="Times New Roman" w:hAnsi="Times New Roman" w:cs="Times New Roman"/>
          <w:sz w:val="24"/>
          <w:szCs w:val="24"/>
          <w:lang w:val="en-GB"/>
        </w:rPr>
        <w:t>, and related pursuits such as agro-processing and inputs</w:t>
      </w:r>
      <w:r w:rsidR="00BA6D90" w:rsidRPr="006D6901">
        <w:rPr>
          <w:rFonts w:ascii="Times New Roman" w:hAnsi="Times New Roman" w:cs="Times New Roman"/>
          <w:sz w:val="24"/>
          <w:szCs w:val="24"/>
          <w:lang w:val="en-GB"/>
        </w:rPr>
        <w:t>.</w:t>
      </w:r>
      <w:r w:rsidR="005A782E" w:rsidRPr="006D6901">
        <w:rPr>
          <w:rFonts w:ascii="Times New Roman" w:hAnsi="Times New Roman" w:cs="Times New Roman"/>
          <w:sz w:val="24"/>
          <w:szCs w:val="24"/>
          <w:lang w:val="en-GB"/>
        </w:rPr>
        <w:t xml:space="preserve"> However, this diverges from</w:t>
      </w:r>
      <w:r w:rsidR="00F1109B" w:rsidRPr="006D6901">
        <w:rPr>
          <w:rFonts w:ascii="Times New Roman" w:hAnsi="Times New Roman" w:cs="Times New Roman"/>
          <w:sz w:val="24"/>
          <w:szCs w:val="24"/>
          <w:lang w:val="en-GB"/>
        </w:rPr>
        <w:t xml:space="preserve"> the findings from </w:t>
      </w:r>
      <w:proofErr w:type="spellStart"/>
      <w:r w:rsidR="00ED646A" w:rsidRPr="006D6901">
        <w:rPr>
          <w:rFonts w:ascii="Times New Roman" w:hAnsi="Times New Roman" w:cs="Times New Roman"/>
          <w:sz w:val="24"/>
          <w:szCs w:val="24"/>
          <w:lang w:val="en-GB"/>
        </w:rPr>
        <w:t>Omoju</w:t>
      </w:r>
      <w:proofErr w:type="spellEnd"/>
      <w:r w:rsidR="00ED646A" w:rsidRPr="006D6901">
        <w:rPr>
          <w:rFonts w:ascii="Times New Roman" w:hAnsi="Times New Roman" w:cs="Times New Roman"/>
          <w:sz w:val="24"/>
          <w:szCs w:val="24"/>
          <w:lang w:val="en-GB"/>
        </w:rPr>
        <w:t xml:space="preserve"> et al.’s (2020) recent research on </w:t>
      </w:r>
      <w:r w:rsidR="00F1109B" w:rsidRPr="006D6901">
        <w:rPr>
          <w:rFonts w:ascii="Times New Roman" w:hAnsi="Times New Roman" w:cs="Times New Roman"/>
          <w:sz w:val="24"/>
          <w:szCs w:val="24"/>
          <w:lang w:val="en-GB"/>
        </w:rPr>
        <w:t>sub-Saharan Africa</w:t>
      </w:r>
      <w:r w:rsidR="009F5837" w:rsidRPr="006D6901">
        <w:rPr>
          <w:rFonts w:ascii="Times New Roman" w:hAnsi="Times New Roman" w:cs="Times New Roman"/>
          <w:sz w:val="24"/>
          <w:szCs w:val="24"/>
          <w:lang w:val="en-GB"/>
        </w:rPr>
        <w:t>, which has argued that electricity access in rural areas does not affect agricultural productivity; instead, electrification in urban area significantly positive impacts agricultural productivity. For</w:t>
      </w:r>
      <w:r w:rsidR="00604C7D">
        <w:rPr>
          <w:rFonts w:ascii="Times New Roman" w:hAnsi="Times New Roman" w:cs="Times New Roman"/>
          <w:sz w:val="24"/>
          <w:szCs w:val="24"/>
          <w:lang w:val="en-GB"/>
        </w:rPr>
        <w:t xml:space="preserve"> a 1% </w:t>
      </w:r>
      <w:r w:rsidR="009F5837" w:rsidRPr="006D6901">
        <w:rPr>
          <w:rFonts w:ascii="Times New Roman" w:hAnsi="Times New Roman" w:cs="Times New Roman"/>
          <w:sz w:val="24"/>
          <w:szCs w:val="24"/>
          <w:lang w:val="en-GB"/>
        </w:rPr>
        <w:t xml:space="preserve"> increase in urban electricity access</w:t>
      </w:r>
      <w:r w:rsidR="00604C7D">
        <w:rPr>
          <w:rFonts w:ascii="Times New Roman" w:hAnsi="Times New Roman" w:cs="Times New Roman"/>
          <w:sz w:val="24"/>
          <w:szCs w:val="24"/>
          <w:lang w:val="en-GB"/>
        </w:rPr>
        <w:t>,</w:t>
      </w:r>
      <w:r w:rsidR="009F5837" w:rsidRPr="006D6901">
        <w:rPr>
          <w:rFonts w:ascii="Times New Roman" w:hAnsi="Times New Roman" w:cs="Times New Roman"/>
          <w:sz w:val="24"/>
          <w:szCs w:val="24"/>
          <w:lang w:val="en-GB"/>
        </w:rPr>
        <w:t xml:space="preserve"> agricultural productivity rise</w:t>
      </w:r>
      <w:r w:rsidR="00604C7D">
        <w:rPr>
          <w:rFonts w:ascii="Times New Roman" w:hAnsi="Times New Roman" w:cs="Times New Roman"/>
          <w:sz w:val="24"/>
          <w:szCs w:val="24"/>
          <w:lang w:val="en-GB"/>
        </w:rPr>
        <w:t>s</w:t>
      </w:r>
      <w:r w:rsidR="009F5837" w:rsidRPr="006D6901">
        <w:rPr>
          <w:rFonts w:ascii="Times New Roman" w:hAnsi="Times New Roman" w:cs="Times New Roman"/>
          <w:sz w:val="24"/>
          <w:szCs w:val="24"/>
          <w:lang w:val="en-GB"/>
        </w:rPr>
        <w:t xml:space="preserve"> by 0.62%</w:t>
      </w:r>
      <w:r w:rsidR="008355BA" w:rsidRPr="006D6901">
        <w:rPr>
          <w:rFonts w:ascii="Times New Roman" w:hAnsi="Times New Roman" w:cs="Times New Roman"/>
          <w:sz w:val="24"/>
          <w:szCs w:val="24"/>
          <w:lang w:val="en-GB"/>
        </w:rPr>
        <w:t>, which is statistically</w:t>
      </w:r>
      <w:r w:rsidR="009F5837" w:rsidRPr="006D6901">
        <w:rPr>
          <w:rFonts w:ascii="Times New Roman" w:hAnsi="Times New Roman" w:cs="Times New Roman"/>
          <w:sz w:val="24"/>
          <w:szCs w:val="24"/>
          <w:lang w:val="en-GB"/>
        </w:rPr>
        <w:t xml:space="preserve"> signi</w:t>
      </w:r>
      <w:r w:rsidR="008355BA" w:rsidRPr="006D6901">
        <w:rPr>
          <w:rFonts w:ascii="Times New Roman" w:hAnsi="Times New Roman" w:cs="Times New Roman"/>
          <w:sz w:val="24"/>
          <w:szCs w:val="24"/>
          <w:lang w:val="en-GB"/>
        </w:rPr>
        <w:t>ficant</w:t>
      </w:r>
      <w:r w:rsidR="009F5837" w:rsidRPr="006D6901">
        <w:rPr>
          <w:rFonts w:ascii="Times New Roman" w:hAnsi="Times New Roman" w:cs="Times New Roman"/>
          <w:sz w:val="24"/>
          <w:szCs w:val="24"/>
          <w:lang w:val="en-GB"/>
        </w:rPr>
        <w:t>, while for rural access to electricity the change is</w:t>
      </w:r>
      <w:r w:rsidR="00604C7D">
        <w:rPr>
          <w:rFonts w:ascii="Times New Roman" w:hAnsi="Times New Roman" w:cs="Times New Roman"/>
          <w:sz w:val="24"/>
          <w:szCs w:val="24"/>
          <w:lang w:val="en-GB"/>
        </w:rPr>
        <w:t xml:space="preserve"> only</w:t>
      </w:r>
      <w:r w:rsidR="009F5837" w:rsidRPr="006D6901">
        <w:rPr>
          <w:rFonts w:ascii="Times New Roman" w:hAnsi="Times New Roman" w:cs="Times New Roman"/>
          <w:sz w:val="24"/>
          <w:szCs w:val="24"/>
          <w:lang w:val="en-GB"/>
        </w:rPr>
        <w:t xml:space="preserve"> 0.19% and in</w:t>
      </w:r>
      <w:r w:rsidR="00DC279B" w:rsidRPr="006D6901">
        <w:rPr>
          <w:rFonts w:ascii="Times New Roman" w:hAnsi="Times New Roman" w:cs="Times New Roman"/>
          <w:sz w:val="24"/>
          <w:szCs w:val="24"/>
          <w:lang w:val="en-GB"/>
        </w:rPr>
        <w:t>significant</w:t>
      </w:r>
      <w:r w:rsidR="009F5837" w:rsidRPr="006D6901">
        <w:rPr>
          <w:rFonts w:ascii="Times New Roman" w:hAnsi="Times New Roman" w:cs="Times New Roman"/>
          <w:sz w:val="24"/>
          <w:szCs w:val="24"/>
          <w:lang w:val="en-GB"/>
        </w:rPr>
        <w:t xml:space="preserve">. </w:t>
      </w:r>
      <w:r w:rsidR="00F1109B" w:rsidRPr="006D6901">
        <w:rPr>
          <w:rFonts w:ascii="Times New Roman" w:hAnsi="Times New Roman" w:cs="Times New Roman"/>
          <w:sz w:val="24"/>
          <w:szCs w:val="24"/>
          <w:lang w:val="en-GB"/>
        </w:rPr>
        <w:t xml:space="preserve">Rural </w:t>
      </w:r>
      <w:r w:rsidR="005A782E" w:rsidRPr="006D6901">
        <w:rPr>
          <w:rFonts w:ascii="Times New Roman" w:hAnsi="Times New Roman" w:cs="Times New Roman"/>
          <w:sz w:val="24"/>
          <w:szCs w:val="24"/>
          <w:lang w:val="en-GB"/>
        </w:rPr>
        <w:t xml:space="preserve">access to sources of energy </w:t>
      </w:r>
      <w:r w:rsidR="00F1109B" w:rsidRPr="006D6901">
        <w:rPr>
          <w:rFonts w:ascii="Times New Roman" w:hAnsi="Times New Roman" w:cs="Times New Roman"/>
          <w:sz w:val="24"/>
          <w:szCs w:val="24"/>
          <w:lang w:val="en-GB"/>
        </w:rPr>
        <w:t>micro</w:t>
      </w:r>
      <w:r w:rsidR="005A782E" w:rsidRPr="006D6901">
        <w:rPr>
          <w:rFonts w:ascii="Times New Roman" w:hAnsi="Times New Roman" w:cs="Times New Roman"/>
          <w:sz w:val="24"/>
          <w:szCs w:val="24"/>
          <w:lang w:val="en-GB"/>
        </w:rPr>
        <w:t>-generation</w:t>
      </w:r>
      <w:r w:rsidR="00ED646A" w:rsidRPr="006D6901">
        <w:rPr>
          <w:rFonts w:ascii="Times New Roman" w:hAnsi="Times New Roman" w:cs="Times New Roman"/>
          <w:sz w:val="24"/>
          <w:szCs w:val="24"/>
          <w:lang w:val="en-GB"/>
        </w:rPr>
        <w:t xml:space="preserve"> and ‘islanded’ systems</w:t>
      </w:r>
      <w:r w:rsidR="005A782E" w:rsidRPr="006D6901">
        <w:rPr>
          <w:rFonts w:ascii="Times New Roman" w:hAnsi="Times New Roman" w:cs="Times New Roman"/>
          <w:sz w:val="24"/>
          <w:szCs w:val="24"/>
          <w:lang w:val="en-GB"/>
        </w:rPr>
        <w:t>, such as</w:t>
      </w:r>
      <w:r w:rsidR="00F1109B" w:rsidRPr="006D6901">
        <w:rPr>
          <w:rFonts w:ascii="Times New Roman" w:hAnsi="Times New Roman" w:cs="Times New Roman"/>
          <w:sz w:val="24"/>
          <w:szCs w:val="24"/>
          <w:lang w:val="en-GB"/>
        </w:rPr>
        <w:t xml:space="preserve"> SHS</w:t>
      </w:r>
      <w:r w:rsidR="001B7C5B" w:rsidRPr="006D6901">
        <w:rPr>
          <w:rFonts w:ascii="Times New Roman" w:hAnsi="Times New Roman" w:cs="Times New Roman"/>
          <w:sz w:val="24"/>
          <w:szCs w:val="24"/>
          <w:lang w:val="en-GB"/>
        </w:rPr>
        <w:t xml:space="preserve"> and solar PV </w:t>
      </w:r>
      <w:r w:rsidR="00ED646A" w:rsidRPr="006D6901">
        <w:rPr>
          <w:rFonts w:ascii="Times New Roman" w:hAnsi="Times New Roman" w:cs="Times New Roman"/>
          <w:sz w:val="24"/>
          <w:szCs w:val="24"/>
          <w:lang w:val="en-GB"/>
        </w:rPr>
        <w:t xml:space="preserve">mini-grid </w:t>
      </w:r>
      <w:r w:rsidR="001B7C5B" w:rsidRPr="006D6901">
        <w:rPr>
          <w:rFonts w:ascii="Times New Roman" w:hAnsi="Times New Roman" w:cs="Times New Roman"/>
          <w:sz w:val="24"/>
          <w:szCs w:val="24"/>
          <w:lang w:val="en-GB"/>
        </w:rPr>
        <w:t>systems,</w:t>
      </w:r>
      <w:r w:rsidR="00F1109B" w:rsidRPr="006D6901">
        <w:rPr>
          <w:rFonts w:ascii="Times New Roman" w:hAnsi="Times New Roman" w:cs="Times New Roman"/>
          <w:sz w:val="24"/>
          <w:szCs w:val="24"/>
          <w:lang w:val="en-GB"/>
        </w:rPr>
        <w:t xml:space="preserve"> is not sufficient </w:t>
      </w:r>
      <w:r w:rsidR="00ED646A" w:rsidRPr="006D6901">
        <w:rPr>
          <w:rFonts w:ascii="Times New Roman" w:hAnsi="Times New Roman" w:cs="Times New Roman"/>
          <w:sz w:val="24"/>
          <w:szCs w:val="24"/>
          <w:lang w:val="en-GB"/>
        </w:rPr>
        <w:t xml:space="preserve">to support </w:t>
      </w:r>
      <w:r w:rsidR="00F1109B" w:rsidRPr="006D6901">
        <w:rPr>
          <w:rFonts w:ascii="Times New Roman" w:hAnsi="Times New Roman" w:cs="Times New Roman"/>
          <w:sz w:val="24"/>
          <w:szCs w:val="24"/>
          <w:lang w:val="en-GB"/>
        </w:rPr>
        <w:t>wider agricultural activities, although solar</w:t>
      </w:r>
      <w:r w:rsidR="001B7C5B" w:rsidRPr="006D6901">
        <w:rPr>
          <w:rFonts w:ascii="Times New Roman" w:hAnsi="Times New Roman" w:cs="Times New Roman"/>
          <w:sz w:val="24"/>
          <w:szCs w:val="24"/>
          <w:lang w:val="en-GB"/>
        </w:rPr>
        <w:t>-powered</w:t>
      </w:r>
      <w:r w:rsidR="00F1109B" w:rsidRPr="006D6901">
        <w:rPr>
          <w:rFonts w:ascii="Times New Roman" w:hAnsi="Times New Roman" w:cs="Times New Roman"/>
          <w:sz w:val="24"/>
          <w:szCs w:val="24"/>
          <w:lang w:val="en-GB"/>
        </w:rPr>
        <w:t xml:space="preserve"> irrigation</w:t>
      </w:r>
      <w:r w:rsidR="001B7C5B" w:rsidRPr="006D6901">
        <w:rPr>
          <w:rFonts w:ascii="Times New Roman" w:hAnsi="Times New Roman" w:cs="Times New Roman"/>
          <w:sz w:val="24"/>
          <w:szCs w:val="24"/>
          <w:lang w:val="en-GB"/>
        </w:rPr>
        <w:t xml:space="preserve"> systems and water pumps</w:t>
      </w:r>
      <w:r w:rsidR="005A207A" w:rsidRPr="006D6901">
        <w:rPr>
          <w:rFonts w:ascii="Times New Roman" w:hAnsi="Times New Roman" w:cs="Times New Roman"/>
          <w:sz w:val="24"/>
          <w:szCs w:val="24"/>
          <w:lang w:val="en-GB"/>
        </w:rPr>
        <w:t xml:space="preserve"> are</w:t>
      </w:r>
      <w:r w:rsidR="00F1109B" w:rsidRPr="006D6901">
        <w:rPr>
          <w:rFonts w:ascii="Times New Roman" w:hAnsi="Times New Roman" w:cs="Times New Roman"/>
          <w:sz w:val="24"/>
          <w:szCs w:val="24"/>
          <w:lang w:val="en-GB"/>
        </w:rPr>
        <w:t xml:space="preserve"> in practice</w:t>
      </w:r>
      <w:r w:rsidR="00680862" w:rsidRPr="006D6901">
        <w:rPr>
          <w:rFonts w:ascii="Times New Roman" w:hAnsi="Times New Roman" w:cs="Times New Roman"/>
          <w:sz w:val="24"/>
          <w:szCs w:val="24"/>
          <w:lang w:val="en-GB"/>
        </w:rPr>
        <w:t xml:space="preserve">, yet at a scale that remains </w:t>
      </w:r>
      <w:r w:rsidR="00604C7D">
        <w:rPr>
          <w:rFonts w:ascii="Times New Roman" w:hAnsi="Times New Roman" w:cs="Times New Roman"/>
          <w:sz w:val="24"/>
          <w:szCs w:val="24"/>
          <w:lang w:val="en-GB"/>
        </w:rPr>
        <w:t>in</w:t>
      </w:r>
      <w:r w:rsidR="00680862" w:rsidRPr="006D6901">
        <w:rPr>
          <w:rFonts w:ascii="Times New Roman" w:hAnsi="Times New Roman" w:cs="Times New Roman"/>
          <w:sz w:val="24"/>
          <w:szCs w:val="24"/>
          <w:lang w:val="en-GB"/>
        </w:rPr>
        <w:t>sufficient to meet</w:t>
      </w:r>
      <w:r w:rsidR="00ED646A" w:rsidRPr="006D6901">
        <w:rPr>
          <w:rFonts w:ascii="Times New Roman" w:hAnsi="Times New Roman" w:cs="Times New Roman"/>
          <w:sz w:val="24"/>
          <w:szCs w:val="24"/>
          <w:lang w:val="en-GB"/>
        </w:rPr>
        <w:t xml:space="preserve"> the demand.</w:t>
      </w:r>
      <w:r w:rsidR="00F1109B" w:rsidRPr="006D6901">
        <w:rPr>
          <w:rFonts w:ascii="Times New Roman" w:hAnsi="Times New Roman" w:cs="Times New Roman"/>
          <w:sz w:val="24"/>
          <w:szCs w:val="24"/>
          <w:lang w:val="en-GB"/>
        </w:rPr>
        <w:t xml:space="preserve"> </w:t>
      </w:r>
      <w:r w:rsidR="00680862" w:rsidRPr="006D6901">
        <w:rPr>
          <w:rFonts w:ascii="Times New Roman" w:hAnsi="Times New Roman" w:cs="Times New Roman"/>
          <w:sz w:val="24"/>
          <w:szCs w:val="24"/>
          <w:lang w:val="en-GB"/>
        </w:rPr>
        <w:t xml:space="preserve">Accordingly, </w:t>
      </w:r>
      <w:r w:rsidR="005A207A" w:rsidRPr="006D6901">
        <w:rPr>
          <w:rFonts w:ascii="Times New Roman" w:hAnsi="Times New Roman" w:cs="Times New Roman"/>
          <w:sz w:val="24"/>
          <w:szCs w:val="24"/>
          <w:lang w:val="en-GB"/>
        </w:rPr>
        <w:t xml:space="preserve">central and local </w:t>
      </w:r>
      <w:r w:rsidR="00F1109B" w:rsidRPr="006D6901">
        <w:rPr>
          <w:rFonts w:ascii="Times New Roman" w:hAnsi="Times New Roman" w:cs="Times New Roman"/>
          <w:sz w:val="24"/>
          <w:szCs w:val="24"/>
          <w:lang w:val="en-GB"/>
        </w:rPr>
        <w:t>government</w:t>
      </w:r>
      <w:r w:rsidR="005A207A" w:rsidRPr="006D6901">
        <w:rPr>
          <w:rFonts w:ascii="Times New Roman" w:hAnsi="Times New Roman" w:cs="Times New Roman"/>
          <w:sz w:val="24"/>
          <w:szCs w:val="24"/>
          <w:lang w:val="en-GB"/>
        </w:rPr>
        <w:t>s in Bangladesh</w:t>
      </w:r>
      <w:r w:rsidR="00F1109B" w:rsidRPr="006D6901">
        <w:rPr>
          <w:rFonts w:ascii="Times New Roman" w:hAnsi="Times New Roman" w:cs="Times New Roman"/>
          <w:sz w:val="24"/>
          <w:szCs w:val="24"/>
          <w:lang w:val="en-GB"/>
        </w:rPr>
        <w:t xml:space="preserve"> should take necessary measure</w:t>
      </w:r>
      <w:r w:rsidR="005A782E" w:rsidRPr="006D6901">
        <w:rPr>
          <w:rFonts w:ascii="Times New Roman" w:hAnsi="Times New Roman" w:cs="Times New Roman"/>
          <w:sz w:val="24"/>
          <w:szCs w:val="24"/>
          <w:lang w:val="en-GB"/>
        </w:rPr>
        <w:t>s for ensuring</w:t>
      </w:r>
      <w:r w:rsidR="00F1109B" w:rsidRPr="006D6901">
        <w:rPr>
          <w:rFonts w:ascii="Times New Roman" w:hAnsi="Times New Roman" w:cs="Times New Roman"/>
          <w:sz w:val="24"/>
          <w:szCs w:val="24"/>
          <w:lang w:val="en-GB"/>
        </w:rPr>
        <w:t xml:space="preserve"> access to electricity </w:t>
      </w:r>
      <w:r w:rsidR="005A207A" w:rsidRPr="006D6901">
        <w:rPr>
          <w:rFonts w:ascii="Times New Roman" w:hAnsi="Times New Roman" w:cs="Times New Roman"/>
          <w:sz w:val="24"/>
          <w:szCs w:val="24"/>
          <w:lang w:val="en-GB"/>
        </w:rPr>
        <w:t>with</w:t>
      </w:r>
      <w:r w:rsidR="00F1109B" w:rsidRPr="006D6901">
        <w:rPr>
          <w:rFonts w:ascii="Times New Roman" w:hAnsi="Times New Roman" w:cs="Times New Roman"/>
          <w:sz w:val="24"/>
          <w:szCs w:val="24"/>
          <w:lang w:val="en-GB"/>
        </w:rPr>
        <w:t xml:space="preserve">in agricultural </w:t>
      </w:r>
      <w:r w:rsidR="005A207A" w:rsidRPr="006D6901">
        <w:rPr>
          <w:rFonts w:ascii="Times New Roman" w:hAnsi="Times New Roman" w:cs="Times New Roman"/>
          <w:sz w:val="24"/>
          <w:szCs w:val="24"/>
          <w:lang w:val="en-GB"/>
        </w:rPr>
        <w:t xml:space="preserve">production and distribution </w:t>
      </w:r>
      <w:r w:rsidR="00F1109B" w:rsidRPr="006D6901">
        <w:rPr>
          <w:rFonts w:ascii="Times New Roman" w:hAnsi="Times New Roman" w:cs="Times New Roman"/>
          <w:sz w:val="24"/>
          <w:szCs w:val="24"/>
          <w:lang w:val="en-GB"/>
        </w:rPr>
        <w:t>activities</w:t>
      </w:r>
      <w:r w:rsidR="005A782E" w:rsidRPr="006D6901">
        <w:rPr>
          <w:rFonts w:ascii="Times New Roman" w:hAnsi="Times New Roman" w:cs="Times New Roman"/>
          <w:sz w:val="24"/>
          <w:szCs w:val="24"/>
          <w:lang w:val="en-GB"/>
        </w:rPr>
        <w:t>,</w:t>
      </w:r>
      <w:r w:rsidR="005A207A" w:rsidRPr="006D6901">
        <w:rPr>
          <w:rFonts w:ascii="Times New Roman" w:hAnsi="Times New Roman" w:cs="Times New Roman"/>
          <w:sz w:val="24"/>
          <w:szCs w:val="24"/>
          <w:lang w:val="en-GB"/>
        </w:rPr>
        <w:t xml:space="preserve"> </w:t>
      </w:r>
      <w:r w:rsidR="00ED646A" w:rsidRPr="006D6901">
        <w:rPr>
          <w:rFonts w:ascii="Times New Roman" w:hAnsi="Times New Roman" w:cs="Times New Roman"/>
          <w:sz w:val="24"/>
          <w:szCs w:val="24"/>
          <w:lang w:val="en-GB"/>
        </w:rPr>
        <w:t xml:space="preserve">which entails the scaling up of off-grid systems and potentially linking them to the centralized electricity grid, </w:t>
      </w:r>
      <w:r w:rsidR="005A207A" w:rsidRPr="006D6901">
        <w:rPr>
          <w:rFonts w:ascii="Times New Roman" w:hAnsi="Times New Roman" w:cs="Times New Roman"/>
          <w:sz w:val="24"/>
          <w:szCs w:val="24"/>
          <w:lang w:val="en-GB"/>
        </w:rPr>
        <w:t>rather than</w:t>
      </w:r>
      <w:r w:rsidR="00F1109B" w:rsidRPr="006D6901">
        <w:rPr>
          <w:rFonts w:ascii="Times New Roman" w:hAnsi="Times New Roman" w:cs="Times New Roman"/>
          <w:sz w:val="24"/>
          <w:szCs w:val="24"/>
          <w:lang w:val="en-GB"/>
        </w:rPr>
        <w:t xml:space="preserve"> mere</w:t>
      </w:r>
      <w:r w:rsidR="005A782E" w:rsidRPr="006D6901">
        <w:rPr>
          <w:rFonts w:ascii="Times New Roman" w:hAnsi="Times New Roman" w:cs="Times New Roman"/>
          <w:sz w:val="24"/>
          <w:szCs w:val="24"/>
          <w:lang w:val="en-GB"/>
        </w:rPr>
        <w:t>ly supporting energy for</w:t>
      </w:r>
      <w:r w:rsidR="00F1109B" w:rsidRPr="006D6901">
        <w:rPr>
          <w:rFonts w:ascii="Times New Roman" w:hAnsi="Times New Roman" w:cs="Times New Roman"/>
          <w:sz w:val="24"/>
          <w:szCs w:val="24"/>
          <w:lang w:val="en-GB"/>
        </w:rPr>
        <w:t xml:space="preserve"> lighting</w:t>
      </w:r>
      <w:r w:rsidR="005A207A" w:rsidRPr="006D6901">
        <w:rPr>
          <w:rFonts w:ascii="Times New Roman" w:hAnsi="Times New Roman" w:cs="Times New Roman"/>
          <w:sz w:val="24"/>
          <w:szCs w:val="24"/>
          <w:lang w:val="en-GB"/>
        </w:rPr>
        <w:t>, heating water, and mobile phone charging within</w:t>
      </w:r>
      <w:r w:rsidR="00F1109B" w:rsidRPr="006D6901">
        <w:rPr>
          <w:rFonts w:ascii="Times New Roman" w:hAnsi="Times New Roman" w:cs="Times New Roman"/>
          <w:sz w:val="24"/>
          <w:szCs w:val="24"/>
          <w:lang w:val="en-GB"/>
        </w:rPr>
        <w:t xml:space="preserve"> households</w:t>
      </w:r>
      <w:r w:rsidR="005A207A" w:rsidRPr="006D6901">
        <w:rPr>
          <w:rFonts w:ascii="Times New Roman" w:hAnsi="Times New Roman" w:cs="Times New Roman"/>
          <w:sz w:val="24"/>
          <w:szCs w:val="24"/>
          <w:lang w:val="en-GB"/>
        </w:rPr>
        <w:t xml:space="preserve"> and rural village economies</w:t>
      </w:r>
      <w:r w:rsidR="00F1109B" w:rsidRPr="006D6901">
        <w:rPr>
          <w:rFonts w:ascii="Times New Roman" w:hAnsi="Times New Roman" w:cs="Times New Roman"/>
          <w:sz w:val="24"/>
          <w:szCs w:val="24"/>
          <w:lang w:val="en-GB"/>
        </w:rPr>
        <w:t xml:space="preserve">. </w:t>
      </w:r>
    </w:p>
    <w:p w14:paraId="4D37079C" w14:textId="77777777" w:rsidR="00C74D4D" w:rsidRPr="00C74D4D" w:rsidRDefault="00C74D4D" w:rsidP="00B742CF">
      <w:pPr>
        <w:pStyle w:val="NoSpacing"/>
        <w:rPr>
          <w:rFonts w:ascii="Times New Roman" w:hAnsi="Times New Roman" w:cs="Times New Roman"/>
          <w:sz w:val="24"/>
          <w:szCs w:val="24"/>
          <w:lang w:val="en-GB"/>
        </w:rPr>
      </w:pPr>
    </w:p>
    <w:p w14:paraId="73871A12" w14:textId="3C4E6BE0" w:rsidR="005A207A" w:rsidRPr="006D6901" w:rsidRDefault="004F5607" w:rsidP="00B742CF">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And third, a</w:t>
      </w:r>
      <w:r w:rsidR="005A207A" w:rsidRPr="006D6901">
        <w:rPr>
          <w:rFonts w:ascii="Times New Roman" w:hAnsi="Times New Roman" w:cs="Times New Roman"/>
          <w:sz w:val="24"/>
          <w:szCs w:val="24"/>
          <w:lang w:val="en-GB"/>
        </w:rPr>
        <w:t xml:space="preserve">part from expanding electricity access, the </w:t>
      </w:r>
      <w:proofErr w:type="spellStart"/>
      <w:r w:rsidR="00604C7D">
        <w:rPr>
          <w:rFonts w:ascii="Times New Roman" w:hAnsi="Times New Roman" w:cs="Times New Roman"/>
          <w:sz w:val="24"/>
          <w:szCs w:val="24"/>
          <w:lang w:val="en-GB"/>
        </w:rPr>
        <w:t>GoB</w:t>
      </w:r>
      <w:proofErr w:type="spellEnd"/>
      <w:r w:rsidR="00604C7D">
        <w:rPr>
          <w:rFonts w:ascii="Times New Roman" w:hAnsi="Times New Roman" w:cs="Times New Roman"/>
          <w:sz w:val="24"/>
          <w:szCs w:val="24"/>
          <w:lang w:val="en-GB"/>
        </w:rPr>
        <w:t xml:space="preserve"> </w:t>
      </w:r>
      <w:r w:rsidR="005A207A" w:rsidRPr="006D6901">
        <w:rPr>
          <w:rFonts w:ascii="Times New Roman" w:hAnsi="Times New Roman" w:cs="Times New Roman"/>
          <w:sz w:val="24"/>
          <w:szCs w:val="24"/>
          <w:lang w:val="en-GB"/>
        </w:rPr>
        <w:t>must also attend to the need for clean fuel access among both rural and urban populations. This measure will be helpful in climate change mitigation strategies, while also enabling further rural socio</w:t>
      </w:r>
      <w:r w:rsidR="007B31F1" w:rsidRPr="006D6901">
        <w:rPr>
          <w:rFonts w:ascii="Times New Roman" w:hAnsi="Times New Roman" w:cs="Times New Roman"/>
          <w:sz w:val="24"/>
          <w:szCs w:val="24"/>
          <w:lang w:val="en-GB"/>
        </w:rPr>
        <w:t>-</w:t>
      </w:r>
      <w:r w:rsidR="005A207A" w:rsidRPr="006D6901">
        <w:rPr>
          <w:rFonts w:ascii="Times New Roman" w:hAnsi="Times New Roman" w:cs="Times New Roman"/>
          <w:sz w:val="24"/>
          <w:szCs w:val="24"/>
          <w:lang w:val="en-GB"/>
        </w:rPr>
        <w:t>economic opportunities</w:t>
      </w:r>
      <w:r w:rsidR="00C74D4D">
        <w:rPr>
          <w:rFonts w:ascii="Times New Roman" w:hAnsi="Times New Roman" w:cs="Times New Roman"/>
          <w:sz w:val="24"/>
          <w:szCs w:val="24"/>
          <w:lang w:val="en-GB"/>
        </w:rPr>
        <w:t xml:space="preserve">. </w:t>
      </w:r>
    </w:p>
    <w:p w14:paraId="64F2CC4C" w14:textId="77777777" w:rsidR="00145AAD" w:rsidRPr="006D6901" w:rsidRDefault="00145AAD" w:rsidP="00B742CF">
      <w:pPr>
        <w:pStyle w:val="NoSpacing"/>
        <w:rPr>
          <w:rFonts w:ascii="Times New Roman" w:hAnsi="Times New Roman" w:cs="Times New Roman"/>
          <w:sz w:val="24"/>
          <w:szCs w:val="24"/>
          <w:lang w:val="en-GB"/>
        </w:rPr>
      </w:pPr>
    </w:p>
    <w:p w14:paraId="5DA5ED9A" w14:textId="51D9148A" w:rsidR="008E6054" w:rsidRPr="006D6901" w:rsidRDefault="001F7D13" w:rsidP="00B742CF">
      <w:pPr>
        <w:pStyle w:val="NoSpacing"/>
        <w:rPr>
          <w:rFonts w:ascii="Times New Roman" w:hAnsi="Times New Roman" w:cs="Times New Roman"/>
          <w:b/>
          <w:sz w:val="24"/>
          <w:szCs w:val="24"/>
          <w:lang w:val="en-GB"/>
        </w:rPr>
      </w:pPr>
      <w:r w:rsidRPr="006D6901">
        <w:rPr>
          <w:rFonts w:ascii="Times New Roman" w:hAnsi="Times New Roman" w:cs="Times New Roman"/>
          <w:b/>
          <w:sz w:val="24"/>
          <w:szCs w:val="24"/>
          <w:lang w:val="en-GB"/>
        </w:rPr>
        <w:t>6</w:t>
      </w:r>
      <w:r w:rsidR="008E6054" w:rsidRPr="006D6901">
        <w:rPr>
          <w:rFonts w:ascii="Times New Roman" w:hAnsi="Times New Roman" w:cs="Times New Roman"/>
          <w:b/>
          <w:sz w:val="24"/>
          <w:szCs w:val="24"/>
          <w:lang w:val="en-GB"/>
        </w:rPr>
        <w:t>. Conclusion</w:t>
      </w:r>
    </w:p>
    <w:p w14:paraId="14594BF7" w14:textId="0401C67B" w:rsidR="00AC6EA8" w:rsidRPr="006D6901" w:rsidRDefault="004D1B19" w:rsidP="00B742CF">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lastRenderedPageBreak/>
        <w:t xml:space="preserve">This </w:t>
      </w:r>
      <w:r w:rsidR="00094F1F">
        <w:rPr>
          <w:rFonts w:ascii="Times New Roman" w:hAnsi="Times New Roman" w:cs="Times New Roman"/>
          <w:sz w:val="24"/>
          <w:szCs w:val="24"/>
          <w:lang w:val="en-GB"/>
        </w:rPr>
        <w:t>review</w:t>
      </w:r>
      <w:r w:rsidRPr="006D6901">
        <w:rPr>
          <w:rFonts w:ascii="Times New Roman" w:hAnsi="Times New Roman" w:cs="Times New Roman"/>
          <w:sz w:val="24"/>
          <w:szCs w:val="24"/>
          <w:lang w:val="en-GB"/>
        </w:rPr>
        <w:t xml:space="preserve"> has emphasized that, </w:t>
      </w:r>
      <w:r w:rsidR="002A298E" w:rsidRPr="006D6901">
        <w:rPr>
          <w:rFonts w:ascii="Times New Roman" w:hAnsi="Times New Roman" w:cs="Times New Roman"/>
          <w:sz w:val="24"/>
          <w:szCs w:val="24"/>
          <w:lang w:val="en-GB"/>
        </w:rPr>
        <w:t xml:space="preserve">while </w:t>
      </w:r>
      <w:r w:rsidRPr="006D6901">
        <w:rPr>
          <w:rFonts w:ascii="Times New Roman" w:hAnsi="Times New Roman" w:cs="Times New Roman"/>
          <w:sz w:val="24"/>
          <w:szCs w:val="24"/>
          <w:lang w:val="en-GB"/>
        </w:rPr>
        <w:t>urban and rural development trajectories</w:t>
      </w:r>
      <w:r w:rsidR="002A298E" w:rsidRPr="006D6901">
        <w:rPr>
          <w:rFonts w:ascii="Times New Roman" w:hAnsi="Times New Roman" w:cs="Times New Roman"/>
          <w:sz w:val="24"/>
          <w:szCs w:val="24"/>
          <w:lang w:val="en-GB"/>
        </w:rPr>
        <w:t xml:space="preserve"> have historically</w:t>
      </w:r>
      <w:r w:rsidRPr="006D6901">
        <w:rPr>
          <w:rFonts w:ascii="Times New Roman" w:hAnsi="Times New Roman" w:cs="Times New Roman"/>
          <w:sz w:val="24"/>
          <w:szCs w:val="24"/>
          <w:lang w:val="en-GB"/>
        </w:rPr>
        <w:t xml:space="preserve"> diverge</w:t>
      </w:r>
      <w:r w:rsidR="002A298E" w:rsidRPr="006D6901">
        <w:rPr>
          <w:rFonts w:ascii="Times New Roman" w:hAnsi="Times New Roman" w:cs="Times New Roman"/>
          <w:sz w:val="24"/>
          <w:szCs w:val="24"/>
          <w:lang w:val="en-GB"/>
        </w:rPr>
        <w:t>d</w:t>
      </w:r>
      <w:r w:rsidR="00051BA0" w:rsidRPr="006D6901">
        <w:rPr>
          <w:rFonts w:ascii="Times New Roman" w:hAnsi="Times New Roman" w:cs="Times New Roman"/>
          <w:sz w:val="24"/>
          <w:szCs w:val="24"/>
          <w:lang w:val="en-GB"/>
        </w:rPr>
        <w:t>, including for electricity</w:t>
      </w:r>
      <w:r w:rsidR="008971F2" w:rsidRPr="006D6901">
        <w:rPr>
          <w:rFonts w:ascii="Times New Roman" w:hAnsi="Times New Roman" w:cs="Times New Roman"/>
          <w:sz w:val="24"/>
          <w:szCs w:val="24"/>
          <w:lang w:val="en-GB"/>
        </w:rPr>
        <w:t xml:space="preserve"> connectivity rates</w:t>
      </w:r>
      <w:r w:rsidR="002A298E" w:rsidRPr="006D6901">
        <w:rPr>
          <w:rFonts w:ascii="Times New Roman" w:hAnsi="Times New Roman" w:cs="Times New Roman"/>
          <w:sz w:val="24"/>
          <w:szCs w:val="24"/>
          <w:lang w:val="en-GB"/>
        </w:rPr>
        <w:t>,</w:t>
      </w:r>
      <w:r w:rsidR="00051BA0" w:rsidRPr="006D6901">
        <w:rPr>
          <w:rFonts w:ascii="Times New Roman" w:hAnsi="Times New Roman" w:cs="Times New Roman"/>
          <w:sz w:val="24"/>
          <w:szCs w:val="24"/>
          <w:lang w:val="en-GB"/>
        </w:rPr>
        <w:t xml:space="preserve"> </w:t>
      </w:r>
      <w:r w:rsidR="002A298E" w:rsidRPr="006D6901">
        <w:rPr>
          <w:rFonts w:ascii="Times New Roman" w:hAnsi="Times New Roman" w:cs="Times New Roman"/>
          <w:sz w:val="24"/>
          <w:szCs w:val="24"/>
          <w:lang w:val="en-GB"/>
        </w:rPr>
        <w:t>e</w:t>
      </w:r>
      <w:r w:rsidR="00AC6EA8" w:rsidRPr="006D6901">
        <w:rPr>
          <w:rFonts w:ascii="Times New Roman" w:hAnsi="Times New Roman" w:cs="Times New Roman"/>
          <w:sz w:val="24"/>
          <w:szCs w:val="24"/>
          <w:lang w:val="en-GB"/>
        </w:rPr>
        <w:t xml:space="preserve">nergy access in Bangladesh has </w:t>
      </w:r>
      <w:r w:rsidR="00604C7D">
        <w:rPr>
          <w:rFonts w:ascii="Times New Roman" w:hAnsi="Times New Roman" w:cs="Times New Roman"/>
          <w:sz w:val="24"/>
          <w:szCs w:val="24"/>
          <w:lang w:val="en-GB"/>
        </w:rPr>
        <w:t xml:space="preserve">been </w:t>
      </w:r>
      <w:r w:rsidR="00AC6EA8" w:rsidRPr="006D6901">
        <w:rPr>
          <w:rFonts w:ascii="Times New Roman" w:hAnsi="Times New Roman" w:cs="Times New Roman"/>
          <w:sz w:val="24"/>
          <w:szCs w:val="24"/>
          <w:lang w:val="en-GB"/>
        </w:rPr>
        <w:t>grow</w:t>
      </w:r>
      <w:r w:rsidR="00604C7D">
        <w:rPr>
          <w:rFonts w:ascii="Times New Roman" w:hAnsi="Times New Roman" w:cs="Times New Roman"/>
          <w:sz w:val="24"/>
          <w:szCs w:val="24"/>
          <w:lang w:val="en-GB"/>
        </w:rPr>
        <w:t>i</w:t>
      </w:r>
      <w:r w:rsidR="00AC6EA8" w:rsidRPr="006D6901">
        <w:rPr>
          <w:rFonts w:ascii="Times New Roman" w:hAnsi="Times New Roman" w:cs="Times New Roman"/>
          <w:sz w:val="24"/>
          <w:szCs w:val="24"/>
          <w:lang w:val="en-GB"/>
        </w:rPr>
        <w:t>n</w:t>
      </w:r>
      <w:r w:rsidR="00604C7D">
        <w:rPr>
          <w:rFonts w:ascii="Times New Roman" w:hAnsi="Times New Roman" w:cs="Times New Roman"/>
          <w:sz w:val="24"/>
          <w:szCs w:val="24"/>
          <w:lang w:val="en-GB"/>
        </w:rPr>
        <w:t>g</w:t>
      </w:r>
      <w:r w:rsidR="00AC6EA8" w:rsidRPr="006D6901">
        <w:rPr>
          <w:rFonts w:ascii="Times New Roman" w:hAnsi="Times New Roman" w:cs="Times New Roman"/>
          <w:sz w:val="24"/>
          <w:szCs w:val="24"/>
          <w:lang w:val="en-GB"/>
        </w:rPr>
        <w:t xml:space="preserve"> </w:t>
      </w:r>
      <w:r w:rsidR="00604C7D" w:rsidRPr="006D6901">
        <w:rPr>
          <w:rFonts w:ascii="Times New Roman" w:hAnsi="Times New Roman" w:cs="Times New Roman"/>
          <w:sz w:val="24"/>
          <w:szCs w:val="24"/>
          <w:lang w:val="en-GB"/>
        </w:rPr>
        <w:t xml:space="preserve">substantially </w:t>
      </w:r>
      <w:r w:rsidR="00AC6EA8" w:rsidRPr="006D6901">
        <w:rPr>
          <w:rFonts w:ascii="Times New Roman" w:hAnsi="Times New Roman" w:cs="Times New Roman"/>
          <w:sz w:val="24"/>
          <w:szCs w:val="24"/>
          <w:lang w:val="en-GB"/>
        </w:rPr>
        <w:t xml:space="preserve">during the last </w:t>
      </w:r>
      <w:r w:rsidR="00604C7D">
        <w:rPr>
          <w:rFonts w:ascii="Times New Roman" w:hAnsi="Times New Roman" w:cs="Times New Roman"/>
          <w:sz w:val="24"/>
          <w:szCs w:val="24"/>
          <w:lang w:val="en-GB"/>
        </w:rPr>
        <w:t>thirty</w:t>
      </w:r>
      <w:r w:rsidR="00604C7D" w:rsidRPr="006D6901">
        <w:rPr>
          <w:rFonts w:ascii="Times New Roman" w:hAnsi="Times New Roman" w:cs="Times New Roman"/>
          <w:sz w:val="24"/>
          <w:szCs w:val="24"/>
          <w:lang w:val="en-GB"/>
        </w:rPr>
        <w:t xml:space="preserve"> </w:t>
      </w:r>
      <w:r w:rsidR="00AC6EA8" w:rsidRPr="006D6901">
        <w:rPr>
          <w:rFonts w:ascii="Times New Roman" w:hAnsi="Times New Roman" w:cs="Times New Roman"/>
          <w:sz w:val="24"/>
          <w:szCs w:val="24"/>
          <w:lang w:val="en-GB"/>
        </w:rPr>
        <w:t>years (1990-2018)</w:t>
      </w:r>
      <w:r w:rsidR="009C054A" w:rsidRPr="006D6901">
        <w:rPr>
          <w:rFonts w:ascii="Times New Roman" w:hAnsi="Times New Roman" w:cs="Times New Roman"/>
          <w:sz w:val="24"/>
          <w:szCs w:val="24"/>
          <w:lang w:val="en-GB"/>
        </w:rPr>
        <w:t>. R</w:t>
      </w:r>
      <w:r w:rsidR="00AC6EA8" w:rsidRPr="006D6901">
        <w:rPr>
          <w:rFonts w:ascii="Times New Roman" w:hAnsi="Times New Roman" w:cs="Times New Roman"/>
          <w:sz w:val="24"/>
          <w:szCs w:val="24"/>
          <w:lang w:val="en-GB"/>
        </w:rPr>
        <w:t xml:space="preserve">ural access has </w:t>
      </w:r>
      <w:r w:rsidR="002A298E" w:rsidRPr="006D6901">
        <w:rPr>
          <w:rFonts w:ascii="Times New Roman" w:hAnsi="Times New Roman" w:cs="Times New Roman"/>
          <w:sz w:val="24"/>
          <w:szCs w:val="24"/>
          <w:lang w:val="en-GB"/>
        </w:rPr>
        <w:t xml:space="preserve">increased at a </w:t>
      </w:r>
      <w:r w:rsidR="00AC6EA8" w:rsidRPr="006D6901">
        <w:rPr>
          <w:rFonts w:ascii="Times New Roman" w:hAnsi="Times New Roman" w:cs="Times New Roman"/>
          <w:sz w:val="24"/>
          <w:szCs w:val="24"/>
          <w:lang w:val="en-GB"/>
        </w:rPr>
        <w:t>steeper pace compared to that enjoyed by urban areas</w:t>
      </w:r>
      <w:r w:rsidR="002A298E" w:rsidRPr="006D6901">
        <w:rPr>
          <w:rFonts w:ascii="Times New Roman" w:hAnsi="Times New Roman" w:cs="Times New Roman"/>
          <w:sz w:val="24"/>
          <w:szCs w:val="24"/>
          <w:lang w:val="en-GB"/>
        </w:rPr>
        <w:t>. These patterns have</w:t>
      </w:r>
      <w:r w:rsidR="00AC6EA8" w:rsidRPr="006D6901">
        <w:rPr>
          <w:rFonts w:ascii="Times New Roman" w:hAnsi="Times New Roman" w:cs="Times New Roman"/>
          <w:sz w:val="24"/>
          <w:szCs w:val="24"/>
          <w:lang w:val="en-GB"/>
        </w:rPr>
        <w:t xml:space="preserve"> le</w:t>
      </w:r>
      <w:r w:rsidR="002A298E" w:rsidRPr="006D6901">
        <w:rPr>
          <w:rFonts w:ascii="Times New Roman" w:hAnsi="Times New Roman" w:cs="Times New Roman"/>
          <w:sz w:val="24"/>
          <w:szCs w:val="24"/>
          <w:lang w:val="en-GB"/>
        </w:rPr>
        <w:t>d</w:t>
      </w:r>
      <w:r w:rsidR="00AC6EA8" w:rsidRPr="006D6901">
        <w:rPr>
          <w:rFonts w:ascii="Times New Roman" w:hAnsi="Times New Roman" w:cs="Times New Roman"/>
          <w:sz w:val="24"/>
          <w:szCs w:val="24"/>
          <w:lang w:val="en-GB"/>
        </w:rPr>
        <w:t xml:space="preserve"> to a decline in </w:t>
      </w:r>
      <w:r w:rsidR="002A298E" w:rsidRPr="006D6901">
        <w:rPr>
          <w:rFonts w:ascii="Times New Roman" w:hAnsi="Times New Roman" w:cs="Times New Roman"/>
          <w:sz w:val="24"/>
          <w:szCs w:val="24"/>
          <w:lang w:val="en-GB"/>
        </w:rPr>
        <w:t xml:space="preserve">the </w:t>
      </w:r>
      <w:r w:rsidR="00AC6EA8" w:rsidRPr="006D6901">
        <w:rPr>
          <w:rFonts w:ascii="Times New Roman" w:hAnsi="Times New Roman" w:cs="Times New Roman"/>
          <w:sz w:val="24"/>
          <w:szCs w:val="24"/>
          <w:lang w:val="en-GB"/>
        </w:rPr>
        <w:t xml:space="preserve">urban-rural disparity in energy access. </w:t>
      </w:r>
      <w:r w:rsidR="002A298E" w:rsidRPr="006D6901">
        <w:rPr>
          <w:rFonts w:ascii="Times New Roman" w:hAnsi="Times New Roman" w:cs="Times New Roman"/>
          <w:sz w:val="24"/>
          <w:szCs w:val="24"/>
          <w:lang w:val="en-GB"/>
        </w:rPr>
        <w:t>The u</w:t>
      </w:r>
      <w:r w:rsidR="00AC6EA8" w:rsidRPr="006D6901">
        <w:rPr>
          <w:rFonts w:ascii="Times New Roman" w:hAnsi="Times New Roman" w:cs="Times New Roman"/>
          <w:sz w:val="24"/>
          <w:szCs w:val="24"/>
          <w:lang w:val="en-GB"/>
        </w:rPr>
        <w:t xml:space="preserve">se of renewable energy in urban areas is much lower than that in the rural areas due to widespread installation of SHS </w:t>
      </w:r>
      <w:r w:rsidR="002A298E" w:rsidRPr="006D6901">
        <w:rPr>
          <w:rFonts w:ascii="Times New Roman" w:hAnsi="Times New Roman" w:cs="Times New Roman"/>
          <w:sz w:val="24"/>
          <w:szCs w:val="24"/>
          <w:lang w:val="en-GB"/>
        </w:rPr>
        <w:t xml:space="preserve">targeting </w:t>
      </w:r>
      <w:r w:rsidR="00AC6EA8" w:rsidRPr="006D6901">
        <w:rPr>
          <w:rFonts w:ascii="Times New Roman" w:hAnsi="Times New Roman" w:cs="Times New Roman"/>
          <w:sz w:val="24"/>
          <w:szCs w:val="24"/>
          <w:lang w:val="en-GB"/>
        </w:rPr>
        <w:t>rural households and small businesses</w:t>
      </w:r>
      <w:r w:rsidR="002A298E" w:rsidRPr="006D6901">
        <w:rPr>
          <w:rFonts w:ascii="Times New Roman" w:hAnsi="Times New Roman" w:cs="Times New Roman"/>
          <w:sz w:val="24"/>
          <w:szCs w:val="24"/>
          <w:lang w:val="en-GB"/>
        </w:rPr>
        <w:t xml:space="preserve"> by government agencies and international donors</w:t>
      </w:r>
      <w:r w:rsidR="00AC6EA8" w:rsidRPr="006D6901">
        <w:rPr>
          <w:rFonts w:ascii="Times New Roman" w:hAnsi="Times New Roman" w:cs="Times New Roman"/>
          <w:sz w:val="24"/>
          <w:szCs w:val="24"/>
          <w:lang w:val="en-GB"/>
        </w:rPr>
        <w:t xml:space="preserve">. </w:t>
      </w:r>
    </w:p>
    <w:p w14:paraId="32CFCF47" w14:textId="77777777" w:rsidR="00AC6EA8" w:rsidRPr="006D6901" w:rsidRDefault="00AC6EA8" w:rsidP="00B742CF">
      <w:pPr>
        <w:pStyle w:val="NoSpacing"/>
        <w:rPr>
          <w:rFonts w:ascii="Times New Roman" w:hAnsi="Times New Roman" w:cs="Times New Roman"/>
          <w:sz w:val="24"/>
          <w:szCs w:val="24"/>
          <w:lang w:val="en-GB"/>
        </w:rPr>
      </w:pPr>
    </w:p>
    <w:p w14:paraId="2E8067D2" w14:textId="557D7131" w:rsidR="00AC6EA8" w:rsidRPr="006D6901" w:rsidRDefault="00987BC7" w:rsidP="00B742CF">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In this </w:t>
      </w:r>
      <w:r w:rsidR="00AC6EA8" w:rsidRPr="006D6901">
        <w:rPr>
          <w:rFonts w:ascii="Times New Roman" w:hAnsi="Times New Roman" w:cs="Times New Roman"/>
          <w:sz w:val="24"/>
          <w:szCs w:val="24"/>
          <w:lang w:val="en-GB"/>
        </w:rPr>
        <w:t>period, overall employment has shown a sectoral shift from agricultural employment to service-</w:t>
      </w:r>
      <w:r w:rsidRPr="006D6901">
        <w:rPr>
          <w:rFonts w:ascii="Times New Roman" w:hAnsi="Times New Roman" w:cs="Times New Roman"/>
          <w:sz w:val="24"/>
          <w:szCs w:val="24"/>
          <w:lang w:val="en-GB"/>
        </w:rPr>
        <w:t>oriented</w:t>
      </w:r>
      <w:r w:rsidR="00AC6EA8" w:rsidRPr="006D6901">
        <w:rPr>
          <w:rFonts w:ascii="Times New Roman" w:hAnsi="Times New Roman" w:cs="Times New Roman"/>
          <w:sz w:val="24"/>
          <w:szCs w:val="24"/>
          <w:lang w:val="en-GB"/>
        </w:rPr>
        <w:t xml:space="preserve"> and industrial employment.</w:t>
      </w:r>
      <w:r w:rsidR="00FF0D5D" w:rsidRPr="006D6901">
        <w:rPr>
          <w:rFonts w:ascii="Times New Roman" w:hAnsi="Times New Roman" w:cs="Times New Roman"/>
          <w:sz w:val="24"/>
          <w:szCs w:val="24"/>
          <w:lang w:val="en-GB"/>
        </w:rPr>
        <w:t xml:space="preserve"> Around 70% of the labour force is employed in rural areas</w:t>
      </w:r>
      <w:r w:rsidRPr="006D6901">
        <w:rPr>
          <w:rFonts w:ascii="Times New Roman" w:hAnsi="Times New Roman" w:cs="Times New Roman"/>
          <w:sz w:val="24"/>
          <w:szCs w:val="24"/>
          <w:lang w:val="en-GB"/>
        </w:rPr>
        <w:t>,</w:t>
      </w:r>
      <w:r w:rsidR="00FF0D5D" w:rsidRPr="006D6901">
        <w:rPr>
          <w:rFonts w:ascii="Times New Roman" w:hAnsi="Times New Roman" w:cs="Times New Roman"/>
          <w:sz w:val="24"/>
          <w:szCs w:val="24"/>
          <w:lang w:val="en-GB"/>
        </w:rPr>
        <w:t xml:space="preserve"> with an equal share of male and female. </w:t>
      </w:r>
      <w:r w:rsidR="00AB55DC" w:rsidRPr="006D6901">
        <w:rPr>
          <w:rFonts w:ascii="Times New Roman" w:hAnsi="Times New Roman" w:cs="Times New Roman"/>
          <w:sz w:val="24"/>
          <w:szCs w:val="24"/>
          <w:lang w:val="en-GB"/>
        </w:rPr>
        <w:t>The p</w:t>
      </w:r>
      <w:r w:rsidR="00FF0D5D" w:rsidRPr="006D6901">
        <w:rPr>
          <w:rFonts w:ascii="Times New Roman" w:hAnsi="Times New Roman" w:cs="Times New Roman"/>
          <w:sz w:val="24"/>
          <w:szCs w:val="24"/>
          <w:lang w:val="en-GB"/>
        </w:rPr>
        <w:t xml:space="preserve">roportion of </w:t>
      </w:r>
      <w:r w:rsidR="00AB55DC" w:rsidRPr="006D6901">
        <w:rPr>
          <w:rFonts w:ascii="Times New Roman" w:hAnsi="Times New Roman" w:cs="Times New Roman"/>
          <w:sz w:val="24"/>
          <w:szCs w:val="24"/>
          <w:lang w:val="en-GB"/>
        </w:rPr>
        <w:t xml:space="preserve">the feminine labour force </w:t>
      </w:r>
      <w:r w:rsidR="00FF0D5D" w:rsidRPr="006D6901">
        <w:rPr>
          <w:rFonts w:ascii="Times New Roman" w:hAnsi="Times New Roman" w:cs="Times New Roman"/>
          <w:sz w:val="24"/>
          <w:szCs w:val="24"/>
          <w:lang w:val="en-GB"/>
        </w:rPr>
        <w:t xml:space="preserve">involved in agriculture has </w:t>
      </w:r>
      <w:r w:rsidR="008971F2" w:rsidRPr="006D6901">
        <w:rPr>
          <w:rFonts w:ascii="Times New Roman" w:hAnsi="Times New Roman" w:cs="Times New Roman"/>
          <w:sz w:val="24"/>
          <w:szCs w:val="24"/>
          <w:lang w:val="en-GB"/>
        </w:rPr>
        <w:t xml:space="preserve">declined </w:t>
      </w:r>
      <w:r w:rsidR="00FF0D5D" w:rsidRPr="006D6901">
        <w:rPr>
          <w:rFonts w:ascii="Times New Roman" w:hAnsi="Times New Roman" w:cs="Times New Roman"/>
          <w:sz w:val="24"/>
          <w:szCs w:val="24"/>
          <w:lang w:val="en-GB"/>
        </w:rPr>
        <w:t>by one third during th</w:t>
      </w:r>
      <w:r w:rsidR="00AB55DC" w:rsidRPr="006D6901">
        <w:rPr>
          <w:rFonts w:ascii="Times New Roman" w:hAnsi="Times New Roman" w:cs="Times New Roman"/>
          <w:sz w:val="24"/>
          <w:szCs w:val="24"/>
          <w:lang w:val="en-GB"/>
        </w:rPr>
        <w:t>is</w:t>
      </w:r>
      <w:r w:rsidR="00FF0D5D" w:rsidRPr="006D6901">
        <w:rPr>
          <w:rFonts w:ascii="Times New Roman" w:hAnsi="Times New Roman" w:cs="Times New Roman"/>
          <w:sz w:val="24"/>
          <w:szCs w:val="24"/>
          <w:lang w:val="en-GB"/>
        </w:rPr>
        <w:t xml:space="preserve"> period, while </w:t>
      </w:r>
      <w:r w:rsidR="009C054A" w:rsidRPr="006D6901">
        <w:rPr>
          <w:rFonts w:ascii="Times New Roman" w:hAnsi="Times New Roman" w:cs="Times New Roman"/>
          <w:sz w:val="24"/>
          <w:szCs w:val="24"/>
          <w:lang w:val="en-GB"/>
        </w:rPr>
        <w:t>that in industrial employment</w:t>
      </w:r>
      <w:r w:rsidR="00AB55DC" w:rsidRPr="006D6901">
        <w:rPr>
          <w:rFonts w:ascii="Times New Roman" w:hAnsi="Times New Roman" w:cs="Times New Roman"/>
          <w:sz w:val="24"/>
          <w:szCs w:val="24"/>
          <w:lang w:val="en-GB"/>
        </w:rPr>
        <w:t xml:space="preserve"> </w:t>
      </w:r>
      <w:r w:rsidR="00FF0D5D" w:rsidRPr="006D6901">
        <w:rPr>
          <w:rFonts w:ascii="Times New Roman" w:hAnsi="Times New Roman" w:cs="Times New Roman"/>
          <w:sz w:val="24"/>
          <w:szCs w:val="24"/>
          <w:lang w:val="en-GB"/>
        </w:rPr>
        <w:t xml:space="preserve">has increased. </w:t>
      </w:r>
      <w:r w:rsidR="002957E3" w:rsidRPr="006D6901">
        <w:rPr>
          <w:rFonts w:ascii="Times New Roman" w:hAnsi="Times New Roman" w:cs="Times New Roman"/>
          <w:sz w:val="24"/>
          <w:szCs w:val="24"/>
          <w:lang w:val="en-GB"/>
        </w:rPr>
        <w:t xml:space="preserve"> </w:t>
      </w:r>
      <w:r w:rsidR="00AB55DC" w:rsidRPr="006D6901">
        <w:rPr>
          <w:rFonts w:ascii="Times New Roman" w:hAnsi="Times New Roman" w:cs="Times New Roman"/>
          <w:sz w:val="24"/>
          <w:szCs w:val="24"/>
          <w:lang w:val="en-GB"/>
        </w:rPr>
        <w:t xml:space="preserve">Furthermore, </w:t>
      </w:r>
      <w:r w:rsidR="002957E3" w:rsidRPr="006D6901">
        <w:rPr>
          <w:rFonts w:ascii="Times New Roman" w:hAnsi="Times New Roman" w:cs="Times New Roman"/>
          <w:sz w:val="24"/>
          <w:szCs w:val="24"/>
          <w:lang w:val="en-GB"/>
        </w:rPr>
        <w:t>female e</w:t>
      </w:r>
      <w:r w:rsidR="00FF0D5D" w:rsidRPr="006D6901">
        <w:rPr>
          <w:rFonts w:ascii="Times New Roman" w:hAnsi="Times New Roman" w:cs="Times New Roman"/>
          <w:sz w:val="24"/>
          <w:szCs w:val="24"/>
          <w:lang w:val="en-GB"/>
        </w:rPr>
        <w:t>mployment in service</w:t>
      </w:r>
      <w:r w:rsidR="00AB55DC" w:rsidRPr="006D6901">
        <w:rPr>
          <w:rFonts w:ascii="Times New Roman" w:hAnsi="Times New Roman" w:cs="Times New Roman"/>
          <w:sz w:val="24"/>
          <w:szCs w:val="24"/>
          <w:lang w:val="en-GB"/>
        </w:rPr>
        <w:t>s</w:t>
      </w:r>
      <w:r w:rsidR="00FF0D5D" w:rsidRPr="006D6901">
        <w:rPr>
          <w:rFonts w:ascii="Times New Roman" w:hAnsi="Times New Roman" w:cs="Times New Roman"/>
          <w:sz w:val="24"/>
          <w:szCs w:val="24"/>
          <w:lang w:val="en-GB"/>
        </w:rPr>
        <w:t xml:space="preserve"> sector has </w:t>
      </w:r>
      <w:r w:rsidR="002957E3" w:rsidRPr="006D6901">
        <w:rPr>
          <w:rFonts w:ascii="Times New Roman" w:hAnsi="Times New Roman" w:cs="Times New Roman"/>
          <w:sz w:val="24"/>
          <w:szCs w:val="24"/>
          <w:lang w:val="en-GB"/>
        </w:rPr>
        <w:t>risen</w:t>
      </w:r>
      <w:r w:rsidR="00FF0D5D" w:rsidRPr="006D6901">
        <w:rPr>
          <w:rFonts w:ascii="Times New Roman" w:hAnsi="Times New Roman" w:cs="Times New Roman"/>
          <w:sz w:val="24"/>
          <w:szCs w:val="24"/>
          <w:lang w:val="en-GB"/>
        </w:rPr>
        <w:t xml:space="preserve"> </w:t>
      </w:r>
      <w:r w:rsidR="00AB55DC" w:rsidRPr="006D6901">
        <w:rPr>
          <w:rFonts w:ascii="Times New Roman" w:hAnsi="Times New Roman" w:cs="Times New Roman"/>
          <w:sz w:val="24"/>
          <w:szCs w:val="24"/>
          <w:lang w:val="en-GB"/>
        </w:rPr>
        <w:t xml:space="preserve">ten-fold above </w:t>
      </w:r>
      <w:r w:rsidR="00FF0D5D" w:rsidRPr="006D6901">
        <w:rPr>
          <w:rFonts w:ascii="Times New Roman" w:hAnsi="Times New Roman" w:cs="Times New Roman"/>
          <w:sz w:val="24"/>
          <w:szCs w:val="24"/>
          <w:lang w:val="en-GB"/>
        </w:rPr>
        <w:t>the increase in industrial employment for women.</w:t>
      </w:r>
      <w:r w:rsidR="002957E3" w:rsidRPr="006D6901">
        <w:rPr>
          <w:rFonts w:ascii="Times New Roman" w:hAnsi="Times New Roman" w:cs="Times New Roman"/>
          <w:sz w:val="24"/>
          <w:szCs w:val="24"/>
          <w:lang w:val="en-GB"/>
        </w:rPr>
        <w:t xml:space="preserve"> Although not </w:t>
      </w:r>
      <w:r w:rsidR="00AB55DC" w:rsidRPr="006D6901">
        <w:rPr>
          <w:rFonts w:ascii="Times New Roman" w:hAnsi="Times New Roman" w:cs="Times New Roman"/>
          <w:sz w:val="24"/>
          <w:szCs w:val="24"/>
          <w:lang w:val="en-GB"/>
        </w:rPr>
        <w:t xml:space="preserve">as marked as </w:t>
      </w:r>
      <w:r w:rsidR="002957E3" w:rsidRPr="006D6901">
        <w:rPr>
          <w:rFonts w:ascii="Times New Roman" w:hAnsi="Times New Roman" w:cs="Times New Roman"/>
          <w:sz w:val="24"/>
          <w:szCs w:val="24"/>
          <w:lang w:val="en-GB"/>
        </w:rPr>
        <w:t>the trend as female employment, male</w:t>
      </w:r>
      <w:r w:rsidR="00A709CC" w:rsidRPr="006D6901">
        <w:rPr>
          <w:rFonts w:ascii="Times New Roman" w:hAnsi="Times New Roman" w:cs="Times New Roman"/>
          <w:sz w:val="24"/>
          <w:szCs w:val="24"/>
          <w:lang w:val="en-GB"/>
        </w:rPr>
        <w:t xml:space="preserve"> employment has also experienced</w:t>
      </w:r>
      <w:r w:rsidRPr="006D6901">
        <w:rPr>
          <w:rFonts w:ascii="Times New Roman" w:hAnsi="Times New Roman" w:cs="Times New Roman"/>
          <w:sz w:val="24"/>
          <w:szCs w:val="24"/>
          <w:lang w:val="en-GB"/>
        </w:rPr>
        <w:t xml:space="preserve"> a</w:t>
      </w:r>
      <w:r w:rsidR="00A709CC" w:rsidRPr="006D6901">
        <w:rPr>
          <w:rFonts w:ascii="Times New Roman" w:hAnsi="Times New Roman" w:cs="Times New Roman"/>
          <w:sz w:val="24"/>
          <w:szCs w:val="24"/>
          <w:lang w:val="en-GB"/>
        </w:rPr>
        <w:t xml:space="preserve"> similar </w:t>
      </w:r>
      <w:r w:rsidR="00AB55DC" w:rsidRPr="006D6901">
        <w:rPr>
          <w:rFonts w:ascii="Times New Roman" w:hAnsi="Times New Roman" w:cs="Times New Roman"/>
          <w:sz w:val="24"/>
          <w:szCs w:val="24"/>
          <w:lang w:val="en-GB"/>
        </w:rPr>
        <w:t>pattern</w:t>
      </w:r>
      <w:r w:rsidR="00A709CC" w:rsidRPr="006D6901">
        <w:rPr>
          <w:rFonts w:ascii="Times New Roman" w:hAnsi="Times New Roman" w:cs="Times New Roman"/>
          <w:sz w:val="24"/>
          <w:szCs w:val="24"/>
          <w:lang w:val="en-GB"/>
        </w:rPr>
        <w:t>.</w:t>
      </w:r>
    </w:p>
    <w:p w14:paraId="38B7E1B4" w14:textId="77777777" w:rsidR="00AC6EA8" w:rsidRPr="006D6901" w:rsidRDefault="00AC6EA8" w:rsidP="00B742CF">
      <w:pPr>
        <w:pStyle w:val="NoSpacing"/>
        <w:rPr>
          <w:rFonts w:ascii="Times New Roman" w:hAnsi="Times New Roman" w:cs="Times New Roman"/>
          <w:sz w:val="24"/>
          <w:szCs w:val="24"/>
          <w:lang w:val="en-GB"/>
        </w:rPr>
      </w:pPr>
    </w:p>
    <w:p w14:paraId="4D4A952E" w14:textId="1D812E0C" w:rsidR="00A709CC" w:rsidRPr="006D6901" w:rsidRDefault="00051BA0" w:rsidP="00B742CF">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We have sought to demonstrate the relationship between </w:t>
      </w:r>
      <w:r w:rsidR="00987BC7" w:rsidRPr="006D6901">
        <w:rPr>
          <w:rFonts w:ascii="Times New Roman" w:hAnsi="Times New Roman" w:cs="Times New Roman"/>
          <w:sz w:val="24"/>
          <w:szCs w:val="24"/>
          <w:lang w:val="en-GB"/>
        </w:rPr>
        <w:t xml:space="preserve">state-led </w:t>
      </w:r>
      <w:r w:rsidRPr="006D6901">
        <w:rPr>
          <w:rFonts w:ascii="Times New Roman" w:hAnsi="Times New Roman" w:cs="Times New Roman"/>
          <w:sz w:val="24"/>
          <w:szCs w:val="24"/>
          <w:lang w:val="en-GB"/>
        </w:rPr>
        <w:t xml:space="preserve">electrification </w:t>
      </w:r>
      <w:r w:rsidR="00987BC7" w:rsidRPr="006D6901">
        <w:rPr>
          <w:rFonts w:ascii="Times New Roman" w:hAnsi="Times New Roman" w:cs="Times New Roman"/>
          <w:sz w:val="24"/>
          <w:szCs w:val="24"/>
          <w:lang w:val="en-GB"/>
        </w:rPr>
        <w:t xml:space="preserve">efforts </w:t>
      </w:r>
      <w:r w:rsidRPr="006D6901">
        <w:rPr>
          <w:rFonts w:ascii="Times New Roman" w:hAnsi="Times New Roman" w:cs="Times New Roman"/>
          <w:sz w:val="24"/>
          <w:szCs w:val="24"/>
          <w:lang w:val="en-GB"/>
        </w:rPr>
        <w:t xml:space="preserve">and workforce employment trends and pathways. </w:t>
      </w:r>
      <w:r w:rsidR="004D1B19" w:rsidRPr="006D6901">
        <w:rPr>
          <w:rFonts w:ascii="Times New Roman" w:hAnsi="Times New Roman" w:cs="Times New Roman"/>
          <w:sz w:val="24"/>
          <w:szCs w:val="24"/>
          <w:lang w:val="en-GB"/>
        </w:rPr>
        <w:t>B</w:t>
      </w:r>
      <w:r w:rsidRPr="006D6901">
        <w:rPr>
          <w:rFonts w:ascii="Times New Roman" w:hAnsi="Times New Roman" w:cs="Times New Roman"/>
          <w:sz w:val="24"/>
          <w:szCs w:val="24"/>
          <w:lang w:val="en-GB"/>
        </w:rPr>
        <w:t>ased on the analysis undertaken here</w:t>
      </w:r>
      <w:r w:rsidR="004D1B19" w:rsidRPr="006D6901">
        <w:rPr>
          <w:rFonts w:ascii="Times New Roman" w:hAnsi="Times New Roman" w:cs="Times New Roman"/>
          <w:sz w:val="24"/>
          <w:szCs w:val="24"/>
          <w:lang w:val="en-GB"/>
        </w:rPr>
        <w:t xml:space="preserve">, </w:t>
      </w:r>
      <w:r w:rsidR="008971F2" w:rsidRPr="006D6901">
        <w:rPr>
          <w:rFonts w:ascii="Times New Roman" w:hAnsi="Times New Roman" w:cs="Times New Roman"/>
          <w:sz w:val="24"/>
          <w:szCs w:val="24"/>
          <w:lang w:val="en-GB"/>
        </w:rPr>
        <w:t>drawing on the critical social sciences literature on</w:t>
      </w:r>
      <w:r w:rsidR="00987BC7" w:rsidRPr="006D6901">
        <w:rPr>
          <w:rFonts w:ascii="Times New Roman" w:hAnsi="Times New Roman" w:cs="Times New Roman"/>
          <w:sz w:val="24"/>
          <w:szCs w:val="24"/>
          <w:lang w:val="en-GB"/>
        </w:rPr>
        <w:t xml:space="preserve"> the multiple links between</w:t>
      </w:r>
      <w:r w:rsidR="008971F2" w:rsidRPr="006D6901">
        <w:rPr>
          <w:rFonts w:ascii="Times New Roman" w:hAnsi="Times New Roman" w:cs="Times New Roman"/>
          <w:sz w:val="24"/>
          <w:szCs w:val="24"/>
          <w:lang w:val="en-GB"/>
        </w:rPr>
        <w:t xml:space="preserve"> energy access, socio</w:t>
      </w:r>
      <w:r w:rsidR="009C054A" w:rsidRPr="006D6901">
        <w:rPr>
          <w:rFonts w:ascii="Times New Roman" w:hAnsi="Times New Roman" w:cs="Times New Roman"/>
          <w:sz w:val="24"/>
          <w:szCs w:val="24"/>
          <w:lang w:val="en-GB"/>
        </w:rPr>
        <w:t>-</w:t>
      </w:r>
      <w:r w:rsidR="008971F2" w:rsidRPr="006D6901">
        <w:rPr>
          <w:rFonts w:ascii="Times New Roman" w:hAnsi="Times New Roman" w:cs="Times New Roman"/>
          <w:sz w:val="24"/>
          <w:szCs w:val="24"/>
          <w:lang w:val="en-GB"/>
        </w:rPr>
        <w:t xml:space="preserve">economic development and human wellbeing, </w:t>
      </w:r>
      <w:r w:rsidR="004D1B19" w:rsidRPr="006D6901">
        <w:rPr>
          <w:rFonts w:ascii="Times New Roman" w:hAnsi="Times New Roman" w:cs="Times New Roman"/>
          <w:sz w:val="24"/>
          <w:szCs w:val="24"/>
          <w:lang w:val="en-GB"/>
        </w:rPr>
        <w:t xml:space="preserve">we have found that </w:t>
      </w:r>
      <w:r w:rsidR="005A207A" w:rsidRPr="006D6901">
        <w:rPr>
          <w:rFonts w:ascii="Times New Roman" w:hAnsi="Times New Roman" w:cs="Times New Roman"/>
          <w:sz w:val="24"/>
          <w:szCs w:val="24"/>
          <w:lang w:val="en-GB"/>
        </w:rPr>
        <w:t>as</w:t>
      </w:r>
      <w:r w:rsidR="004D1B19" w:rsidRPr="006D6901">
        <w:rPr>
          <w:rFonts w:ascii="Times New Roman" w:hAnsi="Times New Roman" w:cs="Times New Roman"/>
          <w:sz w:val="24"/>
          <w:szCs w:val="24"/>
          <w:lang w:val="en-GB"/>
        </w:rPr>
        <w:t xml:space="preserve"> greater access to electricity achieved in the country</w:t>
      </w:r>
      <w:r w:rsidR="005A207A" w:rsidRPr="006D6901">
        <w:rPr>
          <w:rFonts w:ascii="Times New Roman" w:hAnsi="Times New Roman" w:cs="Times New Roman"/>
          <w:sz w:val="24"/>
          <w:szCs w:val="24"/>
          <w:lang w:val="en-GB"/>
        </w:rPr>
        <w:t xml:space="preserve"> in the past 30 years</w:t>
      </w:r>
      <w:r w:rsidR="004D1B19" w:rsidRPr="006D6901">
        <w:rPr>
          <w:rFonts w:ascii="Times New Roman" w:hAnsi="Times New Roman" w:cs="Times New Roman"/>
          <w:sz w:val="24"/>
          <w:szCs w:val="24"/>
          <w:lang w:val="en-GB"/>
        </w:rPr>
        <w:t xml:space="preserve">, </w:t>
      </w:r>
      <w:r w:rsidRPr="006D6901">
        <w:rPr>
          <w:rFonts w:ascii="Times New Roman" w:hAnsi="Times New Roman" w:cs="Times New Roman"/>
          <w:sz w:val="24"/>
          <w:szCs w:val="24"/>
          <w:lang w:val="en-GB"/>
        </w:rPr>
        <w:t xml:space="preserve">the </w:t>
      </w:r>
      <w:r w:rsidR="005A207A" w:rsidRPr="006D6901">
        <w:rPr>
          <w:rFonts w:ascii="Times New Roman" w:hAnsi="Times New Roman" w:cs="Times New Roman"/>
          <w:sz w:val="24"/>
          <w:szCs w:val="24"/>
          <w:lang w:val="en-GB"/>
        </w:rPr>
        <w:t xml:space="preserve">levels of </w:t>
      </w:r>
      <w:r w:rsidR="004D1B19" w:rsidRPr="006D6901">
        <w:rPr>
          <w:rFonts w:ascii="Times New Roman" w:hAnsi="Times New Roman" w:cs="Times New Roman"/>
          <w:sz w:val="24"/>
          <w:szCs w:val="24"/>
          <w:lang w:val="en-GB"/>
        </w:rPr>
        <w:t xml:space="preserve">employment in agriculture decreases. </w:t>
      </w:r>
    </w:p>
    <w:p w14:paraId="4A319479" w14:textId="77777777" w:rsidR="00A709CC" w:rsidRPr="006D6901" w:rsidRDefault="00A709CC" w:rsidP="00B742CF">
      <w:pPr>
        <w:pStyle w:val="NoSpacing"/>
        <w:rPr>
          <w:rFonts w:ascii="Times New Roman" w:hAnsi="Times New Roman" w:cs="Times New Roman"/>
          <w:sz w:val="24"/>
          <w:szCs w:val="24"/>
          <w:lang w:val="en-GB"/>
        </w:rPr>
      </w:pPr>
    </w:p>
    <w:p w14:paraId="7A47D287" w14:textId="6404B2E2" w:rsidR="004D1B19" w:rsidRPr="006D6901" w:rsidRDefault="00987BC7" w:rsidP="00B742CF">
      <w:pPr>
        <w:pStyle w:val="NoSpacing"/>
        <w:rPr>
          <w:rFonts w:ascii="Times New Roman" w:hAnsi="Times New Roman" w:cs="Times New Roman"/>
          <w:sz w:val="24"/>
          <w:szCs w:val="24"/>
          <w:lang w:val="en-GB"/>
        </w:rPr>
      </w:pPr>
      <w:r w:rsidRPr="006D6901">
        <w:rPr>
          <w:rFonts w:ascii="Times New Roman" w:hAnsi="Times New Roman" w:cs="Times New Roman"/>
          <w:sz w:val="24"/>
          <w:szCs w:val="24"/>
          <w:lang w:val="en-GB"/>
        </w:rPr>
        <w:t>The long-term r</w:t>
      </w:r>
      <w:r w:rsidR="00A709CC" w:rsidRPr="006D6901">
        <w:rPr>
          <w:rFonts w:ascii="Times New Roman" w:hAnsi="Times New Roman" w:cs="Times New Roman"/>
          <w:sz w:val="24"/>
          <w:szCs w:val="24"/>
          <w:lang w:val="en-GB"/>
        </w:rPr>
        <w:t xml:space="preserve">eduction in agricultural employment </w:t>
      </w:r>
      <w:r w:rsidR="004D1B19" w:rsidRPr="006D6901">
        <w:rPr>
          <w:rFonts w:ascii="Times New Roman" w:hAnsi="Times New Roman" w:cs="Times New Roman"/>
          <w:sz w:val="24"/>
          <w:szCs w:val="24"/>
          <w:lang w:val="en-GB"/>
        </w:rPr>
        <w:t xml:space="preserve">stems from the intersection of a range of factors including </w:t>
      </w:r>
      <w:r w:rsidR="007C7941" w:rsidRPr="006D6901">
        <w:rPr>
          <w:rFonts w:ascii="Times New Roman" w:hAnsi="Times New Roman" w:cs="Times New Roman"/>
          <w:sz w:val="24"/>
          <w:szCs w:val="24"/>
          <w:lang w:val="en-GB"/>
        </w:rPr>
        <w:t>the</w:t>
      </w:r>
      <w:r w:rsidR="004D1B19" w:rsidRPr="006D6901">
        <w:rPr>
          <w:rFonts w:ascii="Times New Roman" w:hAnsi="Times New Roman" w:cs="Times New Roman"/>
          <w:sz w:val="24"/>
          <w:szCs w:val="24"/>
          <w:lang w:val="en-GB"/>
        </w:rPr>
        <w:t xml:space="preserve"> </w:t>
      </w:r>
      <w:r w:rsidR="007C7941" w:rsidRPr="006D6901">
        <w:rPr>
          <w:rFonts w:ascii="Times New Roman" w:hAnsi="Times New Roman" w:cs="Times New Roman"/>
          <w:sz w:val="24"/>
          <w:szCs w:val="24"/>
          <w:lang w:val="en-GB"/>
        </w:rPr>
        <w:t xml:space="preserve">increasing scarcity </w:t>
      </w:r>
      <w:r w:rsidR="004D1B19" w:rsidRPr="006D6901">
        <w:rPr>
          <w:rFonts w:ascii="Times New Roman" w:hAnsi="Times New Roman" w:cs="Times New Roman"/>
          <w:sz w:val="24"/>
          <w:szCs w:val="24"/>
          <w:lang w:val="en-GB"/>
        </w:rPr>
        <w:t xml:space="preserve">of suitable agricultural land, </w:t>
      </w:r>
      <w:r w:rsidR="007C7941" w:rsidRPr="006D6901">
        <w:rPr>
          <w:rFonts w:ascii="Times New Roman" w:hAnsi="Times New Roman" w:cs="Times New Roman"/>
          <w:sz w:val="24"/>
          <w:szCs w:val="24"/>
          <w:lang w:val="en-GB"/>
        </w:rPr>
        <w:t xml:space="preserve">historical </w:t>
      </w:r>
      <w:r w:rsidR="004D1B19" w:rsidRPr="006D6901">
        <w:rPr>
          <w:rFonts w:ascii="Times New Roman" w:hAnsi="Times New Roman" w:cs="Times New Roman"/>
          <w:sz w:val="24"/>
          <w:szCs w:val="24"/>
          <w:lang w:val="en-GB"/>
        </w:rPr>
        <w:t>land ownership patterns</w:t>
      </w:r>
      <w:r w:rsidR="004E37CB" w:rsidRPr="006D6901">
        <w:rPr>
          <w:rFonts w:ascii="Times New Roman" w:hAnsi="Times New Roman" w:cs="Times New Roman"/>
          <w:sz w:val="24"/>
          <w:szCs w:val="24"/>
          <w:lang w:val="en-GB"/>
        </w:rPr>
        <w:t>,</w:t>
      </w:r>
      <w:r w:rsidR="004D1B19" w:rsidRPr="006D6901">
        <w:rPr>
          <w:rFonts w:ascii="Times New Roman" w:hAnsi="Times New Roman" w:cs="Times New Roman"/>
          <w:sz w:val="24"/>
          <w:szCs w:val="24"/>
          <w:lang w:val="en-GB"/>
        </w:rPr>
        <w:t xml:space="preserve"> growing mobility of populations</w:t>
      </w:r>
      <w:r w:rsidR="007C7941" w:rsidRPr="006D6901">
        <w:rPr>
          <w:rFonts w:ascii="Times New Roman" w:hAnsi="Times New Roman" w:cs="Times New Roman"/>
          <w:sz w:val="24"/>
          <w:szCs w:val="24"/>
          <w:lang w:val="en-GB"/>
        </w:rPr>
        <w:t xml:space="preserve">, </w:t>
      </w:r>
      <w:r w:rsidRPr="006D6901">
        <w:rPr>
          <w:rFonts w:ascii="Times New Roman" w:hAnsi="Times New Roman" w:cs="Times New Roman"/>
          <w:sz w:val="24"/>
          <w:szCs w:val="24"/>
          <w:lang w:val="en-GB"/>
        </w:rPr>
        <w:t xml:space="preserve">increasingly </w:t>
      </w:r>
      <w:r w:rsidR="007C7941" w:rsidRPr="006D6901">
        <w:rPr>
          <w:rFonts w:ascii="Times New Roman" w:hAnsi="Times New Roman" w:cs="Times New Roman"/>
          <w:sz w:val="24"/>
          <w:szCs w:val="24"/>
          <w:lang w:val="en-GB"/>
        </w:rPr>
        <w:t>including female workers</w:t>
      </w:r>
      <w:r w:rsidR="004D1B19" w:rsidRPr="006D6901">
        <w:rPr>
          <w:rFonts w:ascii="Times New Roman" w:hAnsi="Times New Roman" w:cs="Times New Roman"/>
          <w:sz w:val="24"/>
          <w:szCs w:val="24"/>
          <w:lang w:val="en-GB"/>
        </w:rPr>
        <w:t>, higher income potential from other sectors</w:t>
      </w:r>
      <w:r w:rsidR="00051BA0" w:rsidRPr="006D6901">
        <w:rPr>
          <w:rFonts w:ascii="Times New Roman" w:hAnsi="Times New Roman" w:cs="Times New Roman"/>
          <w:sz w:val="24"/>
          <w:szCs w:val="24"/>
          <w:lang w:val="en-GB"/>
        </w:rPr>
        <w:t>, and possibly the early effects of a changing climate</w:t>
      </w:r>
      <w:r w:rsidR="007C7941" w:rsidRPr="006D6901">
        <w:rPr>
          <w:rFonts w:ascii="Times New Roman" w:hAnsi="Times New Roman" w:cs="Times New Roman"/>
          <w:sz w:val="24"/>
          <w:szCs w:val="24"/>
          <w:lang w:val="en-GB"/>
        </w:rPr>
        <w:t xml:space="preserve"> on both human mobility and access to arable land</w:t>
      </w:r>
      <w:r w:rsidR="004D1B19" w:rsidRPr="006D6901">
        <w:rPr>
          <w:rFonts w:ascii="Times New Roman" w:hAnsi="Times New Roman" w:cs="Times New Roman"/>
          <w:sz w:val="24"/>
          <w:szCs w:val="24"/>
          <w:lang w:val="en-GB"/>
        </w:rPr>
        <w:t>. In ter</w:t>
      </w:r>
      <w:r w:rsidR="005A207A" w:rsidRPr="006D6901">
        <w:rPr>
          <w:rFonts w:ascii="Times New Roman" w:hAnsi="Times New Roman" w:cs="Times New Roman"/>
          <w:sz w:val="24"/>
          <w:szCs w:val="24"/>
          <w:lang w:val="en-GB"/>
        </w:rPr>
        <w:t>ms of policy implications, this study suggests</w:t>
      </w:r>
      <w:r w:rsidR="004D1B19" w:rsidRPr="006D6901">
        <w:rPr>
          <w:rFonts w:ascii="Times New Roman" w:hAnsi="Times New Roman" w:cs="Times New Roman"/>
          <w:sz w:val="24"/>
          <w:szCs w:val="24"/>
          <w:lang w:val="en-GB"/>
        </w:rPr>
        <w:t xml:space="preserve"> that should agricultural productivity decrease due to lower </w:t>
      </w:r>
      <w:r w:rsidR="00051BA0" w:rsidRPr="006D6901">
        <w:rPr>
          <w:rFonts w:ascii="Times New Roman" w:hAnsi="Times New Roman" w:cs="Times New Roman"/>
          <w:sz w:val="24"/>
          <w:szCs w:val="24"/>
          <w:lang w:val="en-GB"/>
        </w:rPr>
        <w:t xml:space="preserve">levels of </w:t>
      </w:r>
      <w:r w:rsidR="004D1B19" w:rsidRPr="006D6901">
        <w:rPr>
          <w:rFonts w:ascii="Times New Roman" w:hAnsi="Times New Roman" w:cs="Times New Roman"/>
          <w:sz w:val="24"/>
          <w:szCs w:val="24"/>
          <w:lang w:val="en-GB"/>
        </w:rPr>
        <w:t>employment in agriculture, national food security may be</w:t>
      </w:r>
      <w:r w:rsidR="00051BA0" w:rsidRPr="006D6901">
        <w:rPr>
          <w:rFonts w:ascii="Times New Roman" w:hAnsi="Times New Roman" w:cs="Times New Roman"/>
          <w:sz w:val="24"/>
          <w:szCs w:val="24"/>
          <w:lang w:val="en-GB"/>
        </w:rPr>
        <w:t xml:space="preserve"> negatively affected</w:t>
      </w:r>
      <w:r w:rsidR="004D1B19" w:rsidRPr="006D6901">
        <w:rPr>
          <w:rFonts w:ascii="Times New Roman" w:hAnsi="Times New Roman" w:cs="Times New Roman"/>
          <w:sz w:val="24"/>
          <w:szCs w:val="24"/>
          <w:lang w:val="en-GB"/>
        </w:rPr>
        <w:t xml:space="preserve">, which might result in higher </w:t>
      </w:r>
      <w:r w:rsidR="00604C7D">
        <w:rPr>
          <w:rFonts w:ascii="Times New Roman" w:hAnsi="Times New Roman" w:cs="Times New Roman"/>
          <w:sz w:val="24"/>
          <w:szCs w:val="24"/>
          <w:lang w:val="en-GB"/>
        </w:rPr>
        <w:t xml:space="preserve">food item </w:t>
      </w:r>
      <w:r w:rsidR="004D1B19" w:rsidRPr="006D6901">
        <w:rPr>
          <w:rFonts w:ascii="Times New Roman" w:hAnsi="Times New Roman" w:cs="Times New Roman"/>
          <w:sz w:val="24"/>
          <w:szCs w:val="24"/>
          <w:lang w:val="en-GB"/>
        </w:rPr>
        <w:t xml:space="preserve">import and </w:t>
      </w:r>
      <w:r w:rsidR="00604C7D">
        <w:rPr>
          <w:rFonts w:ascii="Times New Roman" w:hAnsi="Times New Roman" w:cs="Times New Roman"/>
          <w:sz w:val="24"/>
          <w:szCs w:val="24"/>
          <w:lang w:val="en-GB"/>
        </w:rPr>
        <w:t xml:space="preserve">potentially </w:t>
      </w:r>
      <w:r w:rsidR="004D1B19" w:rsidRPr="006D6901">
        <w:rPr>
          <w:rFonts w:ascii="Times New Roman" w:hAnsi="Times New Roman" w:cs="Times New Roman"/>
          <w:sz w:val="24"/>
          <w:szCs w:val="24"/>
          <w:lang w:val="en-GB"/>
        </w:rPr>
        <w:t>rising food prices</w:t>
      </w:r>
      <w:r w:rsidR="00051BA0" w:rsidRPr="006D6901">
        <w:rPr>
          <w:rFonts w:ascii="Times New Roman" w:hAnsi="Times New Roman" w:cs="Times New Roman"/>
          <w:sz w:val="24"/>
          <w:szCs w:val="24"/>
          <w:lang w:val="en-GB"/>
        </w:rPr>
        <w:t xml:space="preserve"> in the marketplace</w:t>
      </w:r>
      <w:r w:rsidR="004D1B19" w:rsidRPr="006D6901">
        <w:rPr>
          <w:rFonts w:ascii="Times New Roman" w:hAnsi="Times New Roman" w:cs="Times New Roman"/>
          <w:sz w:val="24"/>
          <w:szCs w:val="24"/>
          <w:lang w:val="en-GB"/>
        </w:rPr>
        <w:t>.</w:t>
      </w:r>
      <w:r w:rsidR="007C7941" w:rsidRPr="006D6901">
        <w:rPr>
          <w:rFonts w:ascii="Times New Roman" w:hAnsi="Times New Roman" w:cs="Times New Roman"/>
          <w:sz w:val="24"/>
          <w:szCs w:val="24"/>
          <w:lang w:val="en-GB"/>
        </w:rPr>
        <w:t xml:space="preserve"> The </w:t>
      </w:r>
      <w:proofErr w:type="spellStart"/>
      <w:r w:rsidR="00604C7D">
        <w:rPr>
          <w:rFonts w:ascii="Times New Roman" w:hAnsi="Times New Roman" w:cs="Times New Roman"/>
          <w:sz w:val="24"/>
          <w:szCs w:val="24"/>
          <w:lang w:val="en-GB"/>
        </w:rPr>
        <w:t>GoB</w:t>
      </w:r>
      <w:proofErr w:type="spellEnd"/>
      <w:r w:rsidR="00604C7D" w:rsidRPr="006D6901">
        <w:rPr>
          <w:rFonts w:ascii="Times New Roman" w:hAnsi="Times New Roman" w:cs="Times New Roman"/>
          <w:sz w:val="24"/>
          <w:szCs w:val="24"/>
          <w:lang w:val="en-GB"/>
        </w:rPr>
        <w:t xml:space="preserve"> </w:t>
      </w:r>
      <w:r w:rsidR="007C7941" w:rsidRPr="006D6901">
        <w:rPr>
          <w:rFonts w:ascii="Times New Roman" w:hAnsi="Times New Roman" w:cs="Times New Roman"/>
          <w:sz w:val="24"/>
          <w:szCs w:val="24"/>
          <w:lang w:val="en-GB"/>
        </w:rPr>
        <w:t>must plan accordingly and implement measures to incentivize domestic food provision.</w:t>
      </w:r>
      <w:r w:rsidR="004D1B19" w:rsidRPr="006D6901">
        <w:rPr>
          <w:rFonts w:ascii="Times New Roman" w:hAnsi="Times New Roman" w:cs="Times New Roman"/>
          <w:sz w:val="24"/>
          <w:szCs w:val="24"/>
          <w:lang w:val="en-GB"/>
        </w:rPr>
        <w:t xml:space="preserve"> </w:t>
      </w:r>
    </w:p>
    <w:p w14:paraId="30647F1A" w14:textId="77777777" w:rsidR="004D1B19" w:rsidRPr="006D6901" w:rsidRDefault="004D1B19" w:rsidP="00B742CF">
      <w:pPr>
        <w:pStyle w:val="NoSpacing"/>
        <w:rPr>
          <w:rFonts w:ascii="Times New Roman" w:hAnsi="Times New Roman" w:cs="Times New Roman"/>
          <w:sz w:val="24"/>
          <w:szCs w:val="24"/>
          <w:lang w:val="en-GB"/>
        </w:rPr>
      </w:pPr>
    </w:p>
    <w:p w14:paraId="5AA5CF8D" w14:textId="77777777" w:rsidR="00094F1F" w:rsidRDefault="00094F1F" w:rsidP="00B742CF">
      <w:pPr>
        <w:pStyle w:val="NoSpacing"/>
        <w:rPr>
          <w:rFonts w:ascii="Times New Roman" w:hAnsi="Times New Roman" w:cs="Times New Roman"/>
          <w:b/>
          <w:sz w:val="24"/>
          <w:szCs w:val="24"/>
          <w:lang w:val="en-GB"/>
        </w:rPr>
      </w:pPr>
    </w:p>
    <w:p w14:paraId="29F8F86A" w14:textId="4A8E55E6" w:rsidR="00CC1B94" w:rsidRPr="006D6901" w:rsidRDefault="00CC1B94" w:rsidP="00B742CF">
      <w:pPr>
        <w:pStyle w:val="NoSpacing"/>
        <w:rPr>
          <w:rFonts w:ascii="Times New Roman" w:hAnsi="Times New Roman" w:cs="Times New Roman"/>
          <w:b/>
          <w:sz w:val="24"/>
          <w:szCs w:val="24"/>
          <w:lang w:val="en-GB"/>
        </w:rPr>
      </w:pPr>
      <w:r w:rsidRPr="006D6901">
        <w:rPr>
          <w:rFonts w:ascii="Times New Roman" w:hAnsi="Times New Roman" w:cs="Times New Roman"/>
          <w:b/>
          <w:sz w:val="24"/>
          <w:szCs w:val="24"/>
          <w:lang w:val="en-GB"/>
        </w:rPr>
        <w:t>Reference</w:t>
      </w:r>
      <w:r w:rsidR="00F43676" w:rsidRPr="006D6901">
        <w:rPr>
          <w:rFonts w:ascii="Times New Roman" w:hAnsi="Times New Roman" w:cs="Times New Roman"/>
          <w:b/>
          <w:sz w:val="24"/>
          <w:szCs w:val="24"/>
          <w:lang w:val="en-GB"/>
        </w:rPr>
        <w:t>s</w:t>
      </w:r>
    </w:p>
    <w:p w14:paraId="53558B8B" w14:textId="77777777" w:rsidR="006A28FC" w:rsidRPr="006D6901" w:rsidRDefault="006A28FC" w:rsidP="00B742CF">
      <w:pPr>
        <w:pStyle w:val="NoSpacing"/>
        <w:rPr>
          <w:rFonts w:ascii="Times New Roman" w:hAnsi="Times New Roman" w:cs="Times New Roman"/>
          <w:b/>
          <w:sz w:val="24"/>
          <w:szCs w:val="24"/>
          <w:lang w:val="en-GB"/>
        </w:rPr>
      </w:pPr>
    </w:p>
    <w:p w14:paraId="29078B3B" w14:textId="20E89490" w:rsidR="00740C29" w:rsidRPr="006D6901" w:rsidRDefault="00740C29"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Abram, S., </w:t>
      </w:r>
      <w:proofErr w:type="spellStart"/>
      <w:r w:rsidRPr="006D6901">
        <w:rPr>
          <w:rFonts w:ascii="Times New Roman" w:hAnsi="Times New Roman" w:cs="Times New Roman"/>
          <w:sz w:val="24"/>
          <w:szCs w:val="24"/>
          <w:lang w:val="en-GB"/>
        </w:rPr>
        <w:t>Winthereik</w:t>
      </w:r>
      <w:proofErr w:type="spellEnd"/>
      <w:r w:rsidRPr="006D6901">
        <w:rPr>
          <w:rFonts w:ascii="Times New Roman" w:hAnsi="Times New Roman" w:cs="Times New Roman"/>
          <w:sz w:val="24"/>
          <w:szCs w:val="24"/>
          <w:lang w:val="en-GB"/>
        </w:rPr>
        <w:t>, B. R., and Yarrow, T. (2019)</w:t>
      </w:r>
      <w:r w:rsidR="007454A9" w:rsidRPr="006D6901">
        <w:rPr>
          <w:rFonts w:ascii="Times New Roman" w:hAnsi="Times New Roman" w:cs="Times New Roman"/>
          <w:sz w:val="24"/>
          <w:szCs w:val="24"/>
          <w:lang w:val="en-GB"/>
        </w:rPr>
        <w:t>. Current thinking – A</w:t>
      </w:r>
      <w:r w:rsidRPr="006D6901">
        <w:rPr>
          <w:rFonts w:ascii="Times New Roman" w:hAnsi="Times New Roman" w:cs="Times New Roman"/>
          <w:sz w:val="24"/>
          <w:szCs w:val="24"/>
          <w:lang w:val="en-GB"/>
        </w:rPr>
        <w:t xml:space="preserve">n introduction. </w:t>
      </w:r>
      <w:r w:rsidRPr="006D6901">
        <w:rPr>
          <w:rFonts w:ascii="Times New Roman" w:hAnsi="Times New Roman" w:cs="Times New Roman"/>
          <w:i/>
          <w:sz w:val="24"/>
          <w:szCs w:val="24"/>
          <w:lang w:val="en-GB"/>
        </w:rPr>
        <w:t>In</w:t>
      </w:r>
      <w:r w:rsidRPr="006D6901">
        <w:rPr>
          <w:rFonts w:ascii="Times New Roman" w:hAnsi="Times New Roman" w:cs="Times New Roman"/>
          <w:sz w:val="24"/>
          <w:szCs w:val="24"/>
          <w:lang w:val="en-GB"/>
        </w:rPr>
        <w:t xml:space="preserve"> S. Abram, T. Yarrow and B. R. </w:t>
      </w:r>
      <w:proofErr w:type="spellStart"/>
      <w:r w:rsidRPr="006D6901">
        <w:rPr>
          <w:rFonts w:ascii="Times New Roman" w:hAnsi="Times New Roman" w:cs="Times New Roman"/>
          <w:sz w:val="24"/>
          <w:szCs w:val="24"/>
          <w:lang w:val="en-GB"/>
        </w:rPr>
        <w:t>Winthereik</w:t>
      </w:r>
      <w:proofErr w:type="spellEnd"/>
      <w:r w:rsidRPr="006D6901">
        <w:rPr>
          <w:rFonts w:ascii="Times New Roman" w:hAnsi="Times New Roman" w:cs="Times New Roman"/>
          <w:sz w:val="24"/>
          <w:szCs w:val="24"/>
          <w:lang w:val="en-GB"/>
        </w:rPr>
        <w:t xml:space="preserve"> (eds.) </w:t>
      </w:r>
      <w:r w:rsidRPr="006D6901">
        <w:rPr>
          <w:rFonts w:ascii="Times New Roman" w:hAnsi="Times New Roman" w:cs="Times New Roman"/>
          <w:i/>
          <w:sz w:val="24"/>
          <w:szCs w:val="24"/>
          <w:lang w:val="en-GB"/>
        </w:rPr>
        <w:t>Electrifying Anthropology: Exploring Electrical Practices and Infrastructures</w:t>
      </w:r>
      <w:r w:rsidRPr="006D6901">
        <w:rPr>
          <w:rFonts w:ascii="Times New Roman" w:hAnsi="Times New Roman" w:cs="Times New Roman"/>
          <w:sz w:val="24"/>
          <w:szCs w:val="24"/>
          <w:lang w:val="en-GB"/>
        </w:rPr>
        <w:t>. London, Bloomsbury, pp. 3-19.</w:t>
      </w:r>
    </w:p>
    <w:p w14:paraId="76DDECD7" w14:textId="1275CD5D" w:rsidR="00231D77" w:rsidRPr="00C74D4D" w:rsidRDefault="00231D77" w:rsidP="00B742CF">
      <w:pPr>
        <w:pStyle w:val="Aufzhlungszeichen1"/>
        <w:tabs>
          <w:tab w:val="clear" w:pos="0"/>
          <w:tab w:val="num" w:pos="360"/>
        </w:tabs>
        <w:ind w:left="720" w:hanging="720"/>
        <w:rPr>
          <w:rFonts w:ascii="Times New Roman" w:hAnsi="Times New Roman"/>
          <w:szCs w:val="22"/>
          <w:lang w:val="en-US"/>
        </w:rPr>
      </w:pPr>
      <w:r w:rsidRPr="00205D72">
        <w:rPr>
          <w:rFonts w:ascii="Times New Roman" w:hAnsi="Times New Roman"/>
          <w:szCs w:val="22"/>
          <w:lang w:val="en-US"/>
        </w:rPr>
        <w:t>Amin,</w:t>
      </w:r>
      <w:r>
        <w:rPr>
          <w:rFonts w:ascii="Times New Roman" w:hAnsi="Times New Roman"/>
          <w:szCs w:val="22"/>
          <w:lang w:val="en-US"/>
        </w:rPr>
        <w:t xml:space="preserve"> S.,</w:t>
      </w:r>
      <w:r w:rsidRPr="00205D72">
        <w:rPr>
          <w:rFonts w:ascii="Times New Roman" w:hAnsi="Times New Roman"/>
          <w:szCs w:val="22"/>
          <w:lang w:val="en-US"/>
        </w:rPr>
        <w:t xml:space="preserve"> Mansur,</w:t>
      </w:r>
      <w:r>
        <w:rPr>
          <w:rFonts w:ascii="Times New Roman" w:hAnsi="Times New Roman"/>
          <w:szCs w:val="22"/>
          <w:lang w:val="en-US"/>
        </w:rPr>
        <w:t xml:space="preserve"> A.H.,</w:t>
      </w:r>
      <w:r w:rsidRPr="00205D72">
        <w:rPr>
          <w:rFonts w:ascii="Times New Roman" w:hAnsi="Times New Roman"/>
          <w:szCs w:val="22"/>
          <w:lang w:val="en-US"/>
        </w:rPr>
        <w:t xml:space="preserve"> Kamal,</w:t>
      </w:r>
      <w:r>
        <w:rPr>
          <w:rFonts w:ascii="Times New Roman" w:hAnsi="Times New Roman"/>
          <w:szCs w:val="22"/>
          <w:lang w:val="en-US"/>
        </w:rPr>
        <w:t xml:space="preserve"> S.M.,</w:t>
      </w:r>
      <w:r w:rsidRPr="00205D72">
        <w:rPr>
          <w:rFonts w:ascii="Times New Roman" w:hAnsi="Times New Roman"/>
          <w:szCs w:val="22"/>
          <w:lang w:val="en-US"/>
        </w:rPr>
        <w:t xml:space="preserve"> </w:t>
      </w:r>
      <w:r>
        <w:rPr>
          <w:rFonts w:ascii="Times New Roman" w:hAnsi="Times New Roman"/>
          <w:szCs w:val="22"/>
          <w:lang w:val="en-US"/>
        </w:rPr>
        <w:t xml:space="preserve">and </w:t>
      </w:r>
      <w:r w:rsidRPr="00205D72">
        <w:rPr>
          <w:rFonts w:ascii="Times New Roman" w:hAnsi="Times New Roman"/>
          <w:szCs w:val="22"/>
          <w:lang w:val="en-US"/>
        </w:rPr>
        <w:t>Groh</w:t>
      </w:r>
      <w:r>
        <w:rPr>
          <w:rFonts w:ascii="Times New Roman" w:hAnsi="Times New Roman"/>
          <w:szCs w:val="22"/>
          <w:lang w:val="en-US"/>
        </w:rPr>
        <w:t>, S. (2022).</w:t>
      </w:r>
      <w:r w:rsidRPr="00205D72">
        <w:rPr>
          <w:rFonts w:ascii="Times New Roman" w:hAnsi="Times New Roman"/>
          <w:szCs w:val="22"/>
          <w:lang w:val="en-US"/>
        </w:rPr>
        <w:t xml:space="preserve"> Powering up a country into the middle-income club </w:t>
      </w:r>
      <w:r w:rsidRPr="00205D72">
        <w:rPr>
          <w:rFonts w:ascii="Times New Roman" w:hAnsi="Times New Roman" w:hint="eastAsia"/>
          <w:szCs w:val="22"/>
          <w:lang w:val="en-US"/>
        </w:rPr>
        <w:t>–</w:t>
      </w:r>
      <w:r w:rsidRPr="00205D72">
        <w:rPr>
          <w:rFonts w:ascii="Times New Roman" w:hAnsi="Times New Roman"/>
          <w:szCs w:val="22"/>
          <w:lang w:val="en-US"/>
        </w:rPr>
        <w:t xml:space="preserve"> The story of Bangladesh. In: Springer Conference Proceedings: Decentralized Electrification, Network Interconnection and Local Power Markets. Groh</w:t>
      </w:r>
      <w:r>
        <w:rPr>
          <w:rFonts w:ascii="Times New Roman" w:hAnsi="Times New Roman"/>
          <w:szCs w:val="22"/>
          <w:lang w:val="en-US"/>
        </w:rPr>
        <w:t>,</w:t>
      </w:r>
      <w:r w:rsidRPr="00205D72">
        <w:rPr>
          <w:rFonts w:ascii="Times New Roman" w:hAnsi="Times New Roman"/>
          <w:szCs w:val="22"/>
          <w:lang w:val="en-US"/>
        </w:rPr>
        <w:t xml:space="preserve"> S</w:t>
      </w:r>
      <w:r>
        <w:rPr>
          <w:rFonts w:ascii="Times New Roman" w:hAnsi="Times New Roman"/>
          <w:szCs w:val="22"/>
          <w:lang w:val="en-US"/>
        </w:rPr>
        <w:t>.</w:t>
      </w:r>
      <w:r w:rsidRPr="00205D72">
        <w:rPr>
          <w:rFonts w:ascii="Times New Roman" w:hAnsi="Times New Roman"/>
          <w:szCs w:val="22"/>
          <w:lang w:val="en-US"/>
        </w:rPr>
        <w:t xml:space="preserve">, </w:t>
      </w:r>
      <w:proofErr w:type="spellStart"/>
      <w:r w:rsidRPr="00205D72">
        <w:rPr>
          <w:rFonts w:ascii="Times New Roman" w:hAnsi="Times New Roman"/>
          <w:szCs w:val="22"/>
          <w:lang w:val="en-US"/>
        </w:rPr>
        <w:t>Hirschhausen</w:t>
      </w:r>
      <w:proofErr w:type="spellEnd"/>
      <w:r>
        <w:rPr>
          <w:rFonts w:ascii="Times New Roman" w:hAnsi="Times New Roman"/>
          <w:szCs w:val="22"/>
          <w:lang w:val="en-US"/>
        </w:rPr>
        <w:t>,</w:t>
      </w:r>
      <w:r w:rsidRPr="00205D72">
        <w:rPr>
          <w:rFonts w:ascii="Times New Roman" w:hAnsi="Times New Roman"/>
          <w:szCs w:val="22"/>
          <w:lang w:val="en-US"/>
        </w:rPr>
        <w:t xml:space="preserve"> C., </w:t>
      </w:r>
      <w:proofErr w:type="spellStart"/>
      <w:r w:rsidRPr="00205D72">
        <w:rPr>
          <w:rFonts w:ascii="Times New Roman" w:hAnsi="Times New Roman"/>
          <w:szCs w:val="22"/>
          <w:lang w:val="en-US"/>
        </w:rPr>
        <w:t>Karplus</w:t>
      </w:r>
      <w:proofErr w:type="spellEnd"/>
      <w:r>
        <w:rPr>
          <w:rFonts w:ascii="Times New Roman" w:hAnsi="Times New Roman"/>
          <w:szCs w:val="22"/>
          <w:lang w:val="en-US"/>
        </w:rPr>
        <w:t>,</w:t>
      </w:r>
      <w:r w:rsidRPr="00205D72">
        <w:rPr>
          <w:rFonts w:ascii="Times New Roman" w:hAnsi="Times New Roman"/>
          <w:szCs w:val="22"/>
          <w:lang w:val="en-US"/>
        </w:rPr>
        <w:t xml:space="preserve"> V</w:t>
      </w:r>
      <w:r>
        <w:rPr>
          <w:rFonts w:ascii="Times New Roman" w:hAnsi="Times New Roman"/>
          <w:szCs w:val="22"/>
          <w:lang w:val="en-US"/>
        </w:rPr>
        <w:t>.</w:t>
      </w:r>
      <w:r w:rsidRPr="00205D72">
        <w:rPr>
          <w:rFonts w:ascii="Times New Roman" w:hAnsi="Times New Roman"/>
          <w:szCs w:val="22"/>
          <w:lang w:val="en-US"/>
        </w:rPr>
        <w:t xml:space="preserve"> (Eds.). S</w:t>
      </w:r>
      <w:r>
        <w:rPr>
          <w:rFonts w:ascii="Times New Roman" w:hAnsi="Times New Roman"/>
          <w:szCs w:val="22"/>
          <w:lang w:val="en-US"/>
        </w:rPr>
        <w:t>p</w:t>
      </w:r>
      <w:r w:rsidRPr="00205D72">
        <w:rPr>
          <w:rFonts w:ascii="Times New Roman" w:hAnsi="Times New Roman"/>
          <w:szCs w:val="22"/>
          <w:lang w:val="en-US"/>
        </w:rPr>
        <w:t>ringer International Publishing, Switzerland, Forthcoming</w:t>
      </w:r>
      <w:r>
        <w:rPr>
          <w:rFonts w:ascii="Times New Roman" w:hAnsi="Times New Roman"/>
          <w:szCs w:val="22"/>
          <w:lang w:val="en-US"/>
        </w:rPr>
        <w:t>.</w:t>
      </w:r>
    </w:p>
    <w:p w14:paraId="7F96BD04" w14:textId="143216EE" w:rsidR="004356DC" w:rsidRPr="006D6901" w:rsidRDefault="00556B14" w:rsidP="00B742CF">
      <w:pPr>
        <w:pStyle w:val="NoSpacing"/>
        <w:ind w:left="720" w:hanging="720"/>
        <w:rPr>
          <w:rFonts w:ascii="Times New Roman" w:hAnsi="Times New Roman" w:cs="Times New Roman"/>
          <w:sz w:val="24"/>
          <w:szCs w:val="24"/>
          <w:lang w:val="en-GB"/>
        </w:rPr>
      </w:pPr>
      <w:proofErr w:type="spellStart"/>
      <w:r w:rsidRPr="006D6901">
        <w:rPr>
          <w:rFonts w:ascii="Times New Roman" w:hAnsi="Times New Roman" w:cs="Times New Roman"/>
          <w:sz w:val="24"/>
          <w:szCs w:val="24"/>
          <w:lang w:val="en-GB"/>
        </w:rPr>
        <w:t>Awad</w:t>
      </w:r>
      <w:proofErr w:type="spellEnd"/>
      <w:r w:rsidRPr="006D6901">
        <w:rPr>
          <w:rFonts w:ascii="Times New Roman" w:hAnsi="Times New Roman" w:cs="Times New Roman"/>
          <w:sz w:val="24"/>
          <w:szCs w:val="24"/>
          <w:lang w:val="en-GB"/>
        </w:rPr>
        <w:t>, A. and</w:t>
      </w:r>
      <w:r w:rsidR="004356DC" w:rsidRPr="006D6901">
        <w:rPr>
          <w:rFonts w:ascii="Times New Roman" w:hAnsi="Times New Roman" w:cs="Times New Roman"/>
          <w:sz w:val="24"/>
          <w:szCs w:val="24"/>
          <w:lang w:val="en-GB"/>
        </w:rPr>
        <w:t xml:space="preserve"> </w:t>
      </w:r>
      <w:proofErr w:type="spellStart"/>
      <w:r w:rsidR="004356DC" w:rsidRPr="006D6901">
        <w:rPr>
          <w:rFonts w:ascii="Times New Roman" w:hAnsi="Times New Roman" w:cs="Times New Roman"/>
          <w:sz w:val="24"/>
          <w:szCs w:val="24"/>
          <w:lang w:val="en-GB"/>
        </w:rPr>
        <w:t>Yossof</w:t>
      </w:r>
      <w:proofErr w:type="spellEnd"/>
      <w:r w:rsidR="004356DC" w:rsidRPr="006D6901">
        <w:rPr>
          <w:rFonts w:ascii="Times New Roman" w:hAnsi="Times New Roman" w:cs="Times New Roman"/>
          <w:sz w:val="24"/>
          <w:szCs w:val="24"/>
          <w:lang w:val="en-GB"/>
        </w:rPr>
        <w:t>, I. (2016). Electricity production, economic growth and employment nexus in Sudan: A co</w:t>
      </w:r>
      <w:r w:rsidRPr="006D6901">
        <w:rPr>
          <w:rFonts w:ascii="Times New Roman" w:hAnsi="Times New Roman" w:cs="Times New Roman"/>
          <w:sz w:val="24"/>
          <w:szCs w:val="24"/>
          <w:lang w:val="en-GB"/>
        </w:rPr>
        <w:t>-</w:t>
      </w:r>
      <w:r w:rsidR="004356DC" w:rsidRPr="006D6901">
        <w:rPr>
          <w:rFonts w:ascii="Times New Roman" w:hAnsi="Times New Roman" w:cs="Times New Roman"/>
          <w:sz w:val="24"/>
          <w:szCs w:val="24"/>
          <w:lang w:val="en-GB"/>
        </w:rPr>
        <w:t xml:space="preserve">integration approach. </w:t>
      </w:r>
      <w:r w:rsidR="004356DC" w:rsidRPr="006D6901">
        <w:rPr>
          <w:rFonts w:ascii="Times New Roman" w:hAnsi="Times New Roman" w:cs="Times New Roman"/>
          <w:i/>
          <w:sz w:val="24"/>
          <w:szCs w:val="24"/>
          <w:lang w:val="en-GB"/>
        </w:rPr>
        <w:t>International Journal of Energy Economics and Policy</w:t>
      </w:r>
      <w:r w:rsidR="004356DC" w:rsidRPr="006D6901">
        <w:rPr>
          <w:rFonts w:ascii="Times New Roman" w:hAnsi="Times New Roman" w:cs="Times New Roman"/>
          <w:sz w:val="24"/>
          <w:szCs w:val="24"/>
          <w:lang w:val="en-GB"/>
        </w:rPr>
        <w:t xml:space="preserve"> 6(1). </w:t>
      </w:r>
    </w:p>
    <w:p w14:paraId="08638330" w14:textId="63452AA8" w:rsidR="000C443C" w:rsidRPr="006D6901" w:rsidRDefault="000C443C" w:rsidP="00B742CF">
      <w:pPr>
        <w:pStyle w:val="NoSpacing"/>
        <w:ind w:left="720" w:hanging="720"/>
        <w:rPr>
          <w:rFonts w:ascii="Times New Roman" w:hAnsi="Times New Roman" w:cs="Times New Roman"/>
          <w:sz w:val="24"/>
          <w:szCs w:val="24"/>
          <w:shd w:val="clear" w:color="auto" w:fill="FFFFFF"/>
          <w:lang w:val="en-GB"/>
        </w:rPr>
      </w:pPr>
      <w:proofErr w:type="spellStart"/>
      <w:r w:rsidRPr="006D6901">
        <w:rPr>
          <w:rFonts w:ascii="Times New Roman" w:hAnsi="Times New Roman" w:cs="Times New Roman"/>
          <w:sz w:val="24"/>
          <w:szCs w:val="24"/>
          <w:shd w:val="clear" w:color="auto" w:fill="FFFFFF"/>
          <w:lang w:val="en-GB"/>
        </w:rPr>
        <w:lastRenderedPageBreak/>
        <w:t>Azimoh</w:t>
      </w:r>
      <w:proofErr w:type="spellEnd"/>
      <w:r w:rsidRPr="006D6901">
        <w:rPr>
          <w:rFonts w:ascii="Times New Roman" w:hAnsi="Times New Roman" w:cs="Times New Roman"/>
          <w:sz w:val="24"/>
          <w:szCs w:val="24"/>
          <w:shd w:val="clear" w:color="auto" w:fill="FFFFFF"/>
          <w:lang w:val="en-GB"/>
        </w:rPr>
        <w:t xml:space="preserve">, C. L., </w:t>
      </w:r>
      <w:proofErr w:type="spellStart"/>
      <w:r w:rsidRPr="006D6901">
        <w:rPr>
          <w:rFonts w:ascii="Times New Roman" w:hAnsi="Times New Roman" w:cs="Times New Roman"/>
          <w:sz w:val="24"/>
          <w:szCs w:val="24"/>
          <w:shd w:val="clear" w:color="auto" w:fill="FFFFFF"/>
          <w:lang w:val="en-GB"/>
        </w:rPr>
        <w:t>Klintenberg</w:t>
      </w:r>
      <w:proofErr w:type="spellEnd"/>
      <w:r w:rsidRPr="006D6901">
        <w:rPr>
          <w:rFonts w:ascii="Times New Roman" w:hAnsi="Times New Roman" w:cs="Times New Roman"/>
          <w:sz w:val="24"/>
          <w:szCs w:val="24"/>
          <w:shd w:val="clear" w:color="auto" w:fill="FFFFFF"/>
          <w:lang w:val="en-GB"/>
        </w:rPr>
        <w:t xml:space="preserve">, P., </w:t>
      </w:r>
      <w:proofErr w:type="spellStart"/>
      <w:r w:rsidRPr="006D6901">
        <w:rPr>
          <w:rFonts w:ascii="Times New Roman" w:hAnsi="Times New Roman" w:cs="Times New Roman"/>
          <w:sz w:val="24"/>
          <w:szCs w:val="24"/>
          <w:shd w:val="clear" w:color="auto" w:fill="FFFFFF"/>
          <w:lang w:val="en-GB"/>
        </w:rPr>
        <w:t>Wallin</w:t>
      </w:r>
      <w:proofErr w:type="spellEnd"/>
      <w:r w:rsidRPr="006D6901">
        <w:rPr>
          <w:rFonts w:ascii="Times New Roman" w:hAnsi="Times New Roman" w:cs="Times New Roman"/>
          <w:sz w:val="24"/>
          <w:szCs w:val="24"/>
          <w:shd w:val="clear" w:color="auto" w:fill="FFFFFF"/>
          <w:lang w:val="en-GB"/>
        </w:rPr>
        <w:t xml:space="preserve">, F., </w:t>
      </w:r>
      <w:proofErr w:type="spellStart"/>
      <w:r w:rsidRPr="006D6901">
        <w:rPr>
          <w:rFonts w:ascii="Times New Roman" w:hAnsi="Times New Roman" w:cs="Times New Roman"/>
          <w:sz w:val="24"/>
          <w:szCs w:val="24"/>
          <w:shd w:val="clear" w:color="auto" w:fill="FFFFFF"/>
          <w:lang w:val="en-GB"/>
        </w:rPr>
        <w:t>Karlsson</w:t>
      </w:r>
      <w:proofErr w:type="spellEnd"/>
      <w:r w:rsidRPr="006D6901">
        <w:rPr>
          <w:rFonts w:ascii="Times New Roman" w:hAnsi="Times New Roman" w:cs="Times New Roman"/>
          <w:sz w:val="24"/>
          <w:szCs w:val="24"/>
          <w:shd w:val="clear" w:color="auto" w:fill="FFFFFF"/>
          <w:lang w:val="en-GB"/>
        </w:rPr>
        <w:t xml:space="preserve">, B. and </w:t>
      </w:r>
      <w:proofErr w:type="spellStart"/>
      <w:r w:rsidRPr="006D6901">
        <w:rPr>
          <w:rFonts w:ascii="Times New Roman" w:hAnsi="Times New Roman" w:cs="Times New Roman"/>
          <w:sz w:val="24"/>
          <w:szCs w:val="24"/>
          <w:shd w:val="clear" w:color="auto" w:fill="FFFFFF"/>
          <w:lang w:val="en-GB"/>
        </w:rPr>
        <w:t>Mbohwa</w:t>
      </w:r>
      <w:proofErr w:type="spellEnd"/>
      <w:r w:rsidRPr="006D6901">
        <w:rPr>
          <w:rFonts w:ascii="Times New Roman" w:hAnsi="Times New Roman" w:cs="Times New Roman"/>
          <w:sz w:val="24"/>
          <w:szCs w:val="24"/>
          <w:shd w:val="clear" w:color="auto" w:fill="FFFFFF"/>
          <w:lang w:val="en-GB"/>
        </w:rPr>
        <w:t>, C. (2016). Electricity for Development: Mini-grid Solution for Rural Electrification in South Africa. </w:t>
      </w:r>
      <w:r w:rsidRPr="006D6901">
        <w:rPr>
          <w:rFonts w:ascii="Times New Roman" w:hAnsi="Times New Roman" w:cs="Times New Roman"/>
          <w:i/>
          <w:iCs/>
          <w:sz w:val="24"/>
          <w:szCs w:val="24"/>
          <w:shd w:val="clear" w:color="auto" w:fill="FFFFFF"/>
          <w:lang w:val="en-GB"/>
        </w:rPr>
        <w:t>Energy Conversion and Management</w:t>
      </w:r>
      <w:r w:rsidRPr="006D6901">
        <w:rPr>
          <w:rFonts w:ascii="Times New Roman" w:hAnsi="Times New Roman" w:cs="Times New Roman"/>
          <w:sz w:val="24"/>
          <w:szCs w:val="24"/>
          <w:shd w:val="clear" w:color="auto" w:fill="FFFFFF"/>
          <w:lang w:val="en-GB"/>
        </w:rPr>
        <w:t> </w:t>
      </w:r>
      <w:r w:rsidRPr="006D6901">
        <w:rPr>
          <w:rFonts w:ascii="Times New Roman" w:hAnsi="Times New Roman" w:cs="Times New Roman"/>
          <w:iCs/>
          <w:sz w:val="24"/>
          <w:szCs w:val="24"/>
          <w:shd w:val="clear" w:color="auto" w:fill="FFFFFF"/>
          <w:lang w:val="en-GB"/>
        </w:rPr>
        <w:t>110</w:t>
      </w:r>
      <w:r w:rsidR="0057365A" w:rsidRPr="006D6901">
        <w:rPr>
          <w:rFonts w:ascii="Times New Roman" w:hAnsi="Times New Roman" w:cs="Times New Roman"/>
          <w:sz w:val="24"/>
          <w:szCs w:val="24"/>
          <w:shd w:val="clear" w:color="auto" w:fill="FFFFFF"/>
          <w:lang w:val="en-GB"/>
        </w:rPr>
        <w:t>:</w:t>
      </w:r>
      <w:r w:rsidRPr="006D6901">
        <w:rPr>
          <w:rFonts w:ascii="Times New Roman" w:hAnsi="Times New Roman" w:cs="Times New Roman"/>
          <w:sz w:val="24"/>
          <w:szCs w:val="24"/>
          <w:shd w:val="clear" w:color="auto" w:fill="FFFFFF"/>
          <w:lang w:val="en-GB"/>
        </w:rPr>
        <w:t xml:space="preserve"> 268-277.</w:t>
      </w:r>
    </w:p>
    <w:p w14:paraId="1A498C24" w14:textId="503529A3" w:rsidR="00F979AD" w:rsidRDefault="00F979AD" w:rsidP="00B742CF">
      <w:pPr>
        <w:pStyle w:val="NoSpacing"/>
        <w:ind w:left="720" w:hanging="720"/>
        <w:rPr>
          <w:rFonts w:ascii="Times New Roman" w:hAnsi="Times New Roman" w:cs="Times New Roman"/>
          <w:sz w:val="24"/>
          <w:szCs w:val="24"/>
          <w:lang w:val="en-GB"/>
        </w:rPr>
      </w:pPr>
      <w:r w:rsidRPr="00C74D4D">
        <w:rPr>
          <w:rFonts w:ascii="Times New Roman" w:hAnsi="Times New Roman" w:cs="Times New Roman"/>
          <w:sz w:val="24"/>
          <w:szCs w:val="24"/>
          <w:lang w:val="en-GB"/>
        </w:rPr>
        <w:t xml:space="preserve">Chowdhury, S.A., Aziz, S., Groh, S., Kirchhoff, H., Leal </w:t>
      </w:r>
      <w:proofErr w:type="spellStart"/>
      <w:r w:rsidRPr="00C74D4D">
        <w:rPr>
          <w:rFonts w:ascii="Times New Roman" w:hAnsi="Times New Roman" w:cs="Times New Roman"/>
          <w:sz w:val="24"/>
          <w:szCs w:val="24"/>
          <w:lang w:val="en-GB"/>
        </w:rPr>
        <w:t>Filho</w:t>
      </w:r>
      <w:proofErr w:type="spellEnd"/>
      <w:r w:rsidRPr="00C74D4D">
        <w:rPr>
          <w:rFonts w:ascii="Times New Roman" w:hAnsi="Times New Roman" w:cs="Times New Roman"/>
          <w:sz w:val="24"/>
          <w:szCs w:val="24"/>
          <w:lang w:val="en-GB"/>
        </w:rPr>
        <w:t xml:space="preserve">, W. (2015). Off-grid rural area electrification through solar-diesel hybrid </w:t>
      </w:r>
      <w:proofErr w:type="spellStart"/>
      <w:r w:rsidRPr="00C74D4D">
        <w:rPr>
          <w:rFonts w:ascii="Times New Roman" w:hAnsi="Times New Roman" w:cs="Times New Roman"/>
          <w:sz w:val="24"/>
          <w:szCs w:val="24"/>
          <w:lang w:val="en-GB"/>
        </w:rPr>
        <w:t>minigrids</w:t>
      </w:r>
      <w:proofErr w:type="spellEnd"/>
      <w:r w:rsidRPr="00C74D4D">
        <w:rPr>
          <w:rFonts w:ascii="Times New Roman" w:hAnsi="Times New Roman" w:cs="Times New Roman"/>
          <w:sz w:val="24"/>
          <w:szCs w:val="24"/>
          <w:lang w:val="en-GB"/>
        </w:rPr>
        <w:t xml:space="preserve"> in Bangladesh: resource-efficient design principles in practice. </w:t>
      </w:r>
      <w:r w:rsidRPr="00C74D4D">
        <w:rPr>
          <w:rFonts w:ascii="Times New Roman" w:hAnsi="Times New Roman" w:cs="Times New Roman"/>
          <w:i/>
          <w:iCs/>
          <w:sz w:val="24"/>
          <w:szCs w:val="24"/>
          <w:lang w:val="en-GB"/>
        </w:rPr>
        <w:t>Cleaner Production</w:t>
      </w:r>
      <w:r w:rsidRPr="00C74D4D">
        <w:rPr>
          <w:rFonts w:ascii="Times New Roman" w:hAnsi="Times New Roman" w:cs="Times New Roman"/>
          <w:sz w:val="24"/>
          <w:szCs w:val="24"/>
          <w:lang w:val="en-GB"/>
        </w:rPr>
        <w:t>. 95. pp. 194-202.</w:t>
      </w:r>
    </w:p>
    <w:p w14:paraId="54DE3578" w14:textId="77785CF4" w:rsidR="00086C52" w:rsidRPr="006D6901" w:rsidRDefault="00086C52"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Bay</w:t>
      </w:r>
      <w:r w:rsidR="00DF61BE" w:rsidRPr="006D6901">
        <w:rPr>
          <w:rFonts w:ascii="Times New Roman" w:hAnsi="Times New Roman" w:cs="Times New Roman"/>
          <w:sz w:val="24"/>
          <w:szCs w:val="24"/>
          <w:lang w:val="en-GB"/>
        </w:rPr>
        <w:t>er, P., Kennedy, R., Yang, J., and</w:t>
      </w:r>
      <w:r w:rsidRPr="006D6901">
        <w:rPr>
          <w:rFonts w:ascii="Times New Roman" w:hAnsi="Times New Roman" w:cs="Times New Roman"/>
          <w:sz w:val="24"/>
          <w:szCs w:val="24"/>
          <w:lang w:val="en-GB"/>
        </w:rPr>
        <w:t xml:space="preserve"> </w:t>
      </w:r>
      <w:proofErr w:type="spellStart"/>
      <w:r w:rsidRPr="006D6901">
        <w:rPr>
          <w:rFonts w:ascii="Times New Roman" w:hAnsi="Times New Roman" w:cs="Times New Roman"/>
          <w:sz w:val="24"/>
          <w:szCs w:val="24"/>
          <w:lang w:val="en-GB"/>
        </w:rPr>
        <w:t>Urpelainen</w:t>
      </w:r>
      <w:proofErr w:type="spellEnd"/>
      <w:r w:rsidRPr="006D6901">
        <w:rPr>
          <w:rFonts w:ascii="Times New Roman" w:hAnsi="Times New Roman" w:cs="Times New Roman"/>
          <w:sz w:val="24"/>
          <w:szCs w:val="24"/>
          <w:lang w:val="en-GB"/>
        </w:rPr>
        <w:t xml:space="preserve">, J. (2020). The need for impact evaluation in electricity access research. </w:t>
      </w:r>
      <w:r w:rsidR="00E43439" w:rsidRPr="006D6901">
        <w:rPr>
          <w:rFonts w:ascii="Times New Roman" w:hAnsi="Times New Roman" w:cs="Times New Roman"/>
          <w:i/>
          <w:sz w:val="24"/>
          <w:szCs w:val="24"/>
          <w:lang w:val="en-GB"/>
        </w:rPr>
        <w:t xml:space="preserve">Energy Policy </w:t>
      </w:r>
      <w:r w:rsidR="00037688" w:rsidRPr="006D6901">
        <w:rPr>
          <w:rFonts w:ascii="Times New Roman" w:hAnsi="Times New Roman" w:cs="Times New Roman"/>
          <w:sz w:val="24"/>
          <w:szCs w:val="24"/>
          <w:lang w:val="en-GB"/>
        </w:rPr>
        <w:t>doi.org/10.1016/j.enpol.2019.111099</w:t>
      </w:r>
    </w:p>
    <w:p w14:paraId="1F27FB99" w14:textId="4D5F44DE" w:rsidR="006303CA" w:rsidRPr="006D6901" w:rsidRDefault="006303CA"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Bangladesh Bureau of Statistics [BBS]. (2015). Bangladesh Population and Housing Census 2011. Socio-economic and demographic report, National Report Volume 4. Bangladesh Bureau of Statistics, Dhaka. </w:t>
      </w:r>
    </w:p>
    <w:p w14:paraId="65D7614D" w14:textId="2EDAA908" w:rsidR="009A6290" w:rsidRPr="006D6901" w:rsidRDefault="009A6290"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Bangladesh Bureau of Statistics [BBS]. (2018</w:t>
      </w:r>
      <w:r w:rsidR="003E487C" w:rsidRPr="006D6901">
        <w:rPr>
          <w:rFonts w:ascii="Times New Roman" w:hAnsi="Times New Roman" w:cs="Times New Roman"/>
          <w:sz w:val="24"/>
          <w:szCs w:val="24"/>
          <w:lang w:val="en-GB"/>
        </w:rPr>
        <w:t>a</w:t>
      </w:r>
      <w:r w:rsidRPr="006D6901">
        <w:rPr>
          <w:rFonts w:ascii="Times New Roman" w:hAnsi="Times New Roman" w:cs="Times New Roman"/>
          <w:sz w:val="24"/>
          <w:szCs w:val="24"/>
          <w:lang w:val="en-GB"/>
        </w:rPr>
        <w:t xml:space="preserve">). Labour Statistics Bangladesh: am empirical analysis. Bangladesh Bureau of Statistics, Dhaka. </w:t>
      </w:r>
    </w:p>
    <w:p w14:paraId="697A290C" w14:textId="4EA7FFB7" w:rsidR="003E487C" w:rsidRPr="006D6901" w:rsidRDefault="003E487C"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Bangladesh Bureau of Statistics [BBS]. (2018b). Yearbook of Agricultural Statistics 2017. 29</w:t>
      </w:r>
      <w:r w:rsidRPr="006D6901">
        <w:rPr>
          <w:rFonts w:ascii="Times New Roman" w:hAnsi="Times New Roman" w:cs="Times New Roman"/>
          <w:sz w:val="24"/>
          <w:szCs w:val="24"/>
          <w:vertAlign w:val="superscript"/>
          <w:lang w:val="en-GB"/>
        </w:rPr>
        <w:t>th</w:t>
      </w:r>
      <w:r w:rsidRPr="006D6901">
        <w:rPr>
          <w:rFonts w:ascii="Times New Roman" w:hAnsi="Times New Roman" w:cs="Times New Roman"/>
          <w:sz w:val="24"/>
          <w:szCs w:val="24"/>
          <w:lang w:val="en-GB"/>
        </w:rPr>
        <w:t xml:space="preserve"> Series. Bangladesh Bureau of Statistics, Dhaka. </w:t>
      </w:r>
    </w:p>
    <w:p w14:paraId="3DFF7E65" w14:textId="5BEBEC01" w:rsidR="00955E78" w:rsidRPr="006D6901" w:rsidRDefault="00DF61BE"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Bangladesh Bure</w:t>
      </w:r>
      <w:r w:rsidR="005C5588" w:rsidRPr="006D6901">
        <w:rPr>
          <w:rFonts w:ascii="Times New Roman" w:hAnsi="Times New Roman" w:cs="Times New Roman"/>
          <w:sz w:val="24"/>
          <w:szCs w:val="24"/>
          <w:lang w:val="en-GB"/>
        </w:rPr>
        <w:t>au of Statistics [BBS]</w:t>
      </w:r>
      <w:r w:rsidR="00955E78" w:rsidRPr="006D6901">
        <w:rPr>
          <w:rFonts w:ascii="Times New Roman" w:hAnsi="Times New Roman" w:cs="Times New Roman"/>
          <w:sz w:val="24"/>
          <w:szCs w:val="24"/>
          <w:lang w:val="en-GB"/>
        </w:rPr>
        <w:t>. (2019). Women and Man in Bangladesh: Facts and Figures 2018. Bangladesh Bureau of S</w:t>
      </w:r>
      <w:r w:rsidR="00702BD0" w:rsidRPr="006D6901">
        <w:rPr>
          <w:rFonts w:ascii="Times New Roman" w:hAnsi="Times New Roman" w:cs="Times New Roman"/>
          <w:sz w:val="24"/>
          <w:szCs w:val="24"/>
          <w:lang w:val="en-GB"/>
        </w:rPr>
        <w:t>tatistics, Dhaka.</w:t>
      </w:r>
      <w:r w:rsidR="00955E78" w:rsidRPr="006D6901">
        <w:rPr>
          <w:rFonts w:ascii="Times New Roman" w:hAnsi="Times New Roman" w:cs="Times New Roman"/>
          <w:sz w:val="24"/>
          <w:szCs w:val="24"/>
          <w:lang w:val="en-GB"/>
        </w:rPr>
        <w:t xml:space="preserve"> </w:t>
      </w:r>
      <w:hyperlink r:id="rId20" w:history="1">
        <w:r w:rsidR="00955E78" w:rsidRPr="006D6901">
          <w:rPr>
            <w:rStyle w:val="Hyperlink"/>
            <w:rFonts w:ascii="Times New Roman" w:hAnsi="Times New Roman" w:cs="Times New Roman"/>
            <w:color w:val="auto"/>
            <w:sz w:val="24"/>
            <w:szCs w:val="24"/>
            <w:lang w:val="en-GB"/>
          </w:rPr>
          <w:t>http://bbs.portal.gov.bd/sites/default/files/files/bbs.portal.gov.bd/page/b343a8b4_956b_45ca_872f_4cf9b2f1a6e0/Women%20and%20men%20in%20Bangladesh-Facts%20and%20figures%202018.pdf</w:t>
        </w:r>
      </w:hyperlink>
      <w:r w:rsidR="00955E78" w:rsidRPr="006D6901">
        <w:rPr>
          <w:rFonts w:ascii="Times New Roman" w:hAnsi="Times New Roman" w:cs="Times New Roman"/>
          <w:sz w:val="24"/>
          <w:szCs w:val="24"/>
          <w:lang w:val="en-GB"/>
        </w:rPr>
        <w:t xml:space="preserve"> (accessed 6 September 2020)</w:t>
      </w:r>
    </w:p>
    <w:p w14:paraId="61F85305" w14:textId="63895254" w:rsidR="006B146F" w:rsidRPr="006D6901" w:rsidRDefault="006B146F"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BEZA. (2020). All Economic Zones. Bangladesh Economic Zones Authority. Dhaka Retrieved from </w:t>
      </w:r>
      <w:hyperlink r:id="rId21" w:history="1">
        <w:r w:rsidRPr="006D6901">
          <w:rPr>
            <w:rStyle w:val="Hyperlink"/>
            <w:rFonts w:ascii="Times New Roman" w:hAnsi="Times New Roman" w:cs="Times New Roman"/>
            <w:color w:val="auto"/>
            <w:sz w:val="24"/>
            <w:szCs w:val="24"/>
            <w:lang w:val="en-GB"/>
          </w:rPr>
          <w:t>https://www.beza.gov.bd/all-zones/</w:t>
        </w:r>
      </w:hyperlink>
      <w:r w:rsidRPr="006D6901">
        <w:rPr>
          <w:rFonts w:ascii="Times New Roman" w:hAnsi="Times New Roman" w:cs="Times New Roman"/>
          <w:sz w:val="24"/>
          <w:szCs w:val="24"/>
          <w:lang w:val="en-GB"/>
        </w:rPr>
        <w:t xml:space="preserve"> (Accessed 26 September 2020) </w:t>
      </w:r>
    </w:p>
    <w:p w14:paraId="2C0F1828" w14:textId="4FBC6B19" w:rsidR="002E58D4" w:rsidRPr="006D6901" w:rsidRDefault="002E58D4" w:rsidP="00B742CF">
      <w:pPr>
        <w:pStyle w:val="NoSpacing"/>
        <w:ind w:left="720" w:hanging="720"/>
        <w:rPr>
          <w:rFonts w:ascii="Times New Roman" w:hAnsi="Times New Roman" w:cs="Times New Roman"/>
          <w:i/>
          <w:sz w:val="24"/>
          <w:szCs w:val="24"/>
          <w:lang w:val="en-GB"/>
        </w:rPr>
      </w:pPr>
      <w:proofErr w:type="spellStart"/>
      <w:r w:rsidRPr="006D6901">
        <w:rPr>
          <w:rFonts w:ascii="Times New Roman" w:hAnsi="Times New Roman" w:cs="Times New Roman"/>
          <w:sz w:val="24"/>
          <w:szCs w:val="24"/>
          <w:lang w:val="en-GB"/>
        </w:rPr>
        <w:t>Bouzarovski</w:t>
      </w:r>
      <w:proofErr w:type="spellEnd"/>
      <w:r w:rsidRPr="006D6901">
        <w:rPr>
          <w:rFonts w:ascii="Times New Roman" w:hAnsi="Times New Roman" w:cs="Times New Roman"/>
          <w:sz w:val="24"/>
          <w:szCs w:val="24"/>
          <w:lang w:val="en-GB"/>
        </w:rPr>
        <w:t xml:space="preserve">, S., </w:t>
      </w:r>
      <w:proofErr w:type="spellStart"/>
      <w:r w:rsidRPr="006D6901">
        <w:rPr>
          <w:rFonts w:ascii="Times New Roman" w:hAnsi="Times New Roman" w:cs="Times New Roman"/>
          <w:sz w:val="24"/>
          <w:szCs w:val="24"/>
          <w:lang w:val="en-GB"/>
        </w:rPr>
        <w:t>Pasqualetti</w:t>
      </w:r>
      <w:proofErr w:type="spellEnd"/>
      <w:r w:rsidRPr="006D6901">
        <w:rPr>
          <w:rFonts w:ascii="Times New Roman" w:hAnsi="Times New Roman" w:cs="Times New Roman"/>
          <w:sz w:val="24"/>
          <w:szCs w:val="24"/>
          <w:lang w:val="en-GB"/>
        </w:rPr>
        <w:t xml:space="preserve">, M., </w:t>
      </w:r>
      <w:proofErr w:type="spellStart"/>
      <w:r w:rsidRPr="006D6901">
        <w:rPr>
          <w:rFonts w:ascii="Times New Roman" w:hAnsi="Times New Roman" w:cs="Times New Roman"/>
          <w:sz w:val="24"/>
          <w:szCs w:val="24"/>
          <w:lang w:val="en-GB"/>
        </w:rPr>
        <w:t>Castán</w:t>
      </w:r>
      <w:proofErr w:type="spellEnd"/>
      <w:r w:rsidRPr="006D6901">
        <w:rPr>
          <w:rFonts w:ascii="Times New Roman" w:hAnsi="Times New Roman" w:cs="Times New Roman"/>
          <w:sz w:val="24"/>
          <w:szCs w:val="24"/>
          <w:lang w:val="en-GB"/>
        </w:rPr>
        <w:t xml:space="preserve"> </w:t>
      </w:r>
      <w:proofErr w:type="spellStart"/>
      <w:r w:rsidRPr="006D6901">
        <w:rPr>
          <w:rFonts w:ascii="Times New Roman" w:hAnsi="Times New Roman" w:cs="Times New Roman"/>
          <w:sz w:val="24"/>
          <w:szCs w:val="24"/>
          <w:lang w:val="en-GB"/>
        </w:rPr>
        <w:t>Broto</w:t>
      </w:r>
      <w:proofErr w:type="spellEnd"/>
      <w:r w:rsidRPr="006D6901">
        <w:rPr>
          <w:rFonts w:ascii="Times New Roman" w:hAnsi="Times New Roman" w:cs="Times New Roman"/>
          <w:sz w:val="24"/>
          <w:szCs w:val="24"/>
          <w:lang w:val="en-GB"/>
        </w:rPr>
        <w:t xml:space="preserve">, V. (eds.) </w:t>
      </w:r>
      <w:r w:rsidR="006C461B"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2017</w:t>
      </w:r>
      <w:r w:rsidR="006C461B"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 xml:space="preserve">. </w:t>
      </w:r>
      <w:r w:rsidRPr="006D6901">
        <w:rPr>
          <w:rFonts w:ascii="Times New Roman" w:hAnsi="Times New Roman" w:cs="Times New Roman"/>
          <w:i/>
          <w:sz w:val="24"/>
          <w:szCs w:val="24"/>
          <w:lang w:val="en-GB"/>
        </w:rPr>
        <w:t>The Routledge Research</w:t>
      </w:r>
    </w:p>
    <w:p w14:paraId="51E95FD0" w14:textId="48C84A3E" w:rsidR="002E58D4" w:rsidRPr="006D6901" w:rsidRDefault="002E58D4" w:rsidP="00B742CF">
      <w:pPr>
        <w:pStyle w:val="NoSpacing"/>
        <w:ind w:left="720"/>
        <w:rPr>
          <w:rFonts w:ascii="Times New Roman" w:hAnsi="Times New Roman" w:cs="Times New Roman"/>
          <w:sz w:val="24"/>
          <w:szCs w:val="24"/>
          <w:lang w:val="en-GB"/>
        </w:rPr>
      </w:pPr>
      <w:r w:rsidRPr="006D6901">
        <w:rPr>
          <w:rFonts w:ascii="Times New Roman" w:hAnsi="Times New Roman" w:cs="Times New Roman"/>
          <w:i/>
          <w:sz w:val="24"/>
          <w:szCs w:val="24"/>
          <w:lang w:val="en-GB"/>
        </w:rPr>
        <w:t>Companion to Energy Geographies</w:t>
      </w:r>
      <w:r w:rsidR="00DA3A2B" w:rsidRPr="006D6901">
        <w:rPr>
          <w:rFonts w:ascii="Times New Roman" w:hAnsi="Times New Roman" w:cs="Times New Roman"/>
          <w:sz w:val="24"/>
          <w:szCs w:val="24"/>
          <w:lang w:val="en-GB"/>
        </w:rPr>
        <w:t>. London, Routledge</w:t>
      </w:r>
      <w:r w:rsidRPr="006D6901">
        <w:rPr>
          <w:rFonts w:ascii="Times New Roman" w:hAnsi="Times New Roman" w:cs="Times New Roman"/>
          <w:sz w:val="24"/>
          <w:szCs w:val="24"/>
          <w:lang w:val="en-GB"/>
        </w:rPr>
        <w:t>.</w:t>
      </w:r>
    </w:p>
    <w:p w14:paraId="2EB4C864" w14:textId="60952DB9" w:rsidR="00840AFC" w:rsidRDefault="001D7797" w:rsidP="00B742CF">
      <w:pPr>
        <w:pStyle w:val="NoSpacing"/>
        <w:ind w:left="720" w:hanging="720"/>
        <w:rPr>
          <w:rFonts w:ascii="Times New Roman" w:hAnsi="Times New Roman" w:cs="Times New Roman"/>
          <w:sz w:val="24"/>
          <w:szCs w:val="24"/>
          <w:lang w:val="en-GB"/>
        </w:rPr>
      </w:pPr>
      <w:r>
        <w:rPr>
          <w:rFonts w:ascii="Times New Roman" w:hAnsi="Times New Roman" w:cs="Times New Roman"/>
          <w:sz w:val="24"/>
          <w:szCs w:val="24"/>
          <w:lang w:val="en-GB"/>
        </w:rPr>
        <w:t>BPDB. (2022</w:t>
      </w:r>
      <w:r w:rsidR="00840AFC">
        <w:rPr>
          <w:rFonts w:ascii="Times New Roman" w:hAnsi="Times New Roman" w:cs="Times New Roman"/>
          <w:sz w:val="24"/>
          <w:szCs w:val="24"/>
          <w:lang w:val="en-GB"/>
        </w:rPr>
        <w:t xml:space="preserve">). Annual Report 2020-21. Bangladesh Power Development Board, Dhaka. Retrieved from </w:t>
      </w:r>
      <w:hyperlink r:id="rId22" w:history="1">
        <w:r w:rsidR="00840AFC" w:rsidRPr="0005426E">
          <w:rPr>
            <w:rStyle w:val="Hyperlink"/>
            <w:rFonts w:ascii="Times New Roman" w:hAnsi="Times New Roman" w:cs="Times New Roman"/>
            <w:sz w:val="24"/>
            <w:szCs w:val="24"/>
            <w:lang w:val="en-GB"/>
          </w:rPr>
          <w:t>https://bdcom.bpdb.gov.bd/bpdb_new/resourcefile/annualreports/annualreport_1640756525_Annual_Report_2020-2021_latest.pdf</w:t>
        </w:r>
      </w:hyperlink>
      <w:r w:rsidR="00840AFC">
        <w:rPr>
          <w:rFonts w:ascii="Times New Roman" w:hAnsi="Times New Roman" w:cs="Times New Roman"/>
          <w:sz w:val="24"/>
          <w:szCs w:val="24"/>
          <w:lang w:val="en-GB"/>
        </w:rPr>
        <w:t xml:space="preserve"> (Access 9 March 2022)</w:t>
      </w:r>
    </w:p>
    <w:p w14:paraId="1FEBC8F2" w14:textId="02E75572" w:rsidR="00190DF3" w:rsidRDefault="00190DF3"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Bryan, J., Evans, N., Jones, C., and </w:t>
      </w:r>
      <w:proofErr w:type="spellStart"/>
      <w:r w:rsidRPr="006D6901">
        <w:rPr>
          <w:rFonts w:ascii="Times New Roman" w:hAnsi="Times New Roman" w:cs="Times New Roman"/>
          <w:sz w:val="24"/>
          <w:szCs w:val="24"/>
          <w:lang w:val="en-GB"/>
        </w:rPr>
        <w:t>Munday</w:t>
      </w:r>
      <w:proofErr w:type="spellEnd"/>
      <w:r w:rsidRPr="006D6901">
        <w:rPr>
          <w:rFonts w:ascii="Times New Roman" w:hAnsi="Times New Roman" w:cs="Times New Roman"/>
          <w:sz w:val="24"/>
          <w:szCs w:val="24"/>
          <w:lang w:val="en-GB"/>
        </w:rPr>
        <w:t xml:space="preserve">, M. (2017). Regional electricity generation and employment in UK regions. </w:t>
      </w:r>
      <w:r w:rsidRPr="006D6901">
        <w:rPr>
          <w:rFonts w:ascii="Times New Roman" w:hAnsi="Times New Roman" w:cs="Times New Roman"/>
          <w:i/>
          <w:sz w:val="24"/>
          <w:szCs w:val="24"/>
          <w:lang w:val="en-GB"/>
        </w:rPr>
        <w:t>Regional Studies</w:t>
      </w:r>
      <w:r w:rsidR="006C461B" w:rsidRPr="006D6901">
        <w:rPr>
          <w:rFonts w:ascii="Times New Roman" w:hAnsi="Times New Roman" w:cs="Times New Roman"/>
          <w:sz w:val="24"/>
          <w:szCs w:val="24"/>
          <w:lang w:val="en-GB"/>
        </w:rPr>
        <w:t xml:space="preserve"> 51(3):</w:t>
      </w:r>
      <w:r w:rsidRPr="006D6901">
        <w:rPr>
          <w:rFonts w:ascii="Times New Roman" w:hAnsi="Times New Roman" w:cs="Times New Roman"/>
          <w:sz w:val="24"/>
          <w:szCs w:val="24"/>
          <w:lang w:val="en-GB"/>
        </w:rPr>
        <w:t xml:space="preserve"> 414-425.</w:t>
      </w:r>
    </w:p>
    <w:p w14:paraId="7FC5A2D8" w14:textId="4BEECBB0" w:rsidR="00175CD1" w:rsidRPr="006D6901" w:rsidRDefault="00175CD1" w:rsidP="00B742CF">
      <w:pPr>
        <w:pStyle w:val="NoSpacing"/>
        <w:ind w:left="720" w:hanging="720"/>
        <w:rPr>
          <w:rFonts w:ascii="Times New Roman" w:hAnsi="Times New Roman" w:cs="Times New Roman"/>
          <w:sz w:val="24"/>
          <w:szCs w:val="24"/>
          <w:lang w:val="en-GB"/>
        </w:rPr>
      </w:pPr>
      <w:proofErr w:type="spellStart"/>
      <w:r>
        <w:rPr>
          <w:rFonts w:ascii="Times New Roman" w:hAnsi="Times New Roman" w:cs="Times New Roman"/>
          <w:sz w:val="24"/>
          <w:szCs w:val="24"/>
          <w:lang w:val="en-GB"/>
        </w:rPr>
        <w:t>Cabraal</w:t>
      </w:r>
      <w:proofErr w:type="spellEnd"/>
      <w:r>
        <w:rPr>
          <w:rFonts w:ascii="Times New Roman" w:hAnsi="Times New Roman" w:cs="Times New Roman"/>
          <w:sz w:val="24"/>
          <w:szCs w:val="24"/>
          <w:lang w:val="en-GB"/>
        </w:rPr>
        <w:t xml:space="preserve">, A., Ward, W.A., </w:t>
      </w:r>
      <w:proofErr w:type="spellStart"/>
      <w:r>
        <w:rPr>
          <w:rFonts w:ascii="Times New Roman" w:hAnsi="Times New Roman" w:cs="Times New Roman"/>
          <w:sz w:val="24"/>
          <w:szCs w:val="24"/>
          <w:lang w:val="en-GB"/>
        </w:rPr>
        <w:t>Bogach</w:t>
      </w:r>
      <w:proofErr w:type="spellEnd"/>
      <w:r>
        <w:rPr>
          <w:rFonts w:ascii="Times New Roman" w:hAnsi="Times New Roman" w:cs="Times New Roman"/>
          <w:sz w:val="24"/>
          <w:szCs w:val="24"/>
          <w:lang w:val="en-GB"/>
        </w:rPr>
        <w:t xml:space="preserve">, V.S., and Jain, A. (2021). </w:t>
      </w:r>
      <w:r w:rsidRPr="00175CD1">
        <w:rPr>
          <w:rFonts w:ascii="Times New Roman" w:hAnsi="Times New Roman" w:cs="Times New Roman"/>
          <w:sz w:val="24"/>
          <w:szCs w:val="24"/>
          <w:lang w:val="en-GB"/>
        </w:rPr>
        <w:t>Living in the Light- The Bangladesh Solar Home System Story</w:t>
      </w:r>
      <w:r>
        <w:rPr>
          <w:rFonts w:ascii="Times New Roman" w:hAnsi="Times New Roman" w:cs="Times New Roman"/>
          <w:sz w:val="24"/>
          <w:szCs w:val="24"/>
          <w:lang w:val="en-GB"/>
        </w:rPr>
        <w:t>. International Bank for Reconstruction and Development / The World Bank. Washington. 2021.</w:t>
      </w:r>
    </w:p>
    <w:p w14:paraId="427EFDE5" w14:textId="062D7074" w:rsidR="00472BB8" w:rsidRPr="006D6901" w:rsidRDefault="00435F02" w:rsidP="00B742CF">
      <w:pPr>
        <w:pStyle w:val="NoSpacing"/>
        <w:ind w:left="720" w:hanging="720"/>
        <w:rPr>
          <w:rFonts w:ascii="Times New Roman" w:hAnsi="Times New Roman" w:cs="Times New Roman"/>
          <w:sz w:val="24"/>
          <w:szCs w:val="24"/>
          <w:lang w:val="en-GB"/>
        </w:rPr>
      </w:pPr>
      <w:proofErr w:type="spellStart"/>
      <w:r w:rsidRPr="006D6901">
        <w:rPr>
          <w:rFonts w:ascii="Times New Roman" w:hAnsi="Times New Roman" w:cs="Times New Roman"/>
          <w:sz w:val="24"/>
          <w:szCs w:val="24"/>
          <w:lang w:val="en-GB"/>
        </w:rPr>
        <w:t>Castán</w:t>
      </w:r>
      <w:proofErr w:type="spellEnd"/>
      <w:r w:rsidRPr="006D6901">
        <w:rPr>
          <w:rFonts w:ascii="Times New Roman" w:hAnsi="Times New Roman" w:cs="Times New Roman"/>
          <w:sz w:val="24"/>
          <w:szCs w:val="24"/>
          <w:lang w:val="en-GB"/>
        </w:rPr>
        <w:t xml:space="preserve"> </w:t>
      </w:r>
      <w:proofErr w:type="spellStart"/>
      <w:r w:rsidR="00472BB8" w:rsidRPr="006D6901">
        <w:rPr>
          <w:rFonts w:ascii="Times New Roman" w:hAnsi="Times New Roman" w:cs="Times New Roman"/>
          <w:sz w:val="24"/>
          <w:szCs w:val="24"/>
          <w:lang w:val="en-GB"/>
        </w:rPr>
        <w:t>Broto</w:t>
      </w:r>
      <w:proofErr w:type="spellEnd"/>
      <w:r w:rsidRPr="006D6901">
        <w:rPr>
          <w:rFonts w:ascii="Times New Roman" w:hAnsi="Times New Roman" w:cs="Times New Roman"/>
          <w:sz w:val="24"/>
          <w:szCs w:val="24"/>
          <w:lang w:val="en-GB"/>
        </w:rPr>
        <w:t>, V.</w:t>
      </w:r>
      <w:r w:rsidR="00472BB8" w:rsidRPr="006D6901">
        <w:rPr>
          <w:rFonts w:ascii="Times New Roman" w:hAnsi="Times New Roman" w:cs="Times New Roman"/>
          <w:sz w:val="24"/>
          <w:szCs w:val="24"/>
          <w:lang w:val="en-GB"/>
        </w:rPr>
        <w:t xml:space="preserve"> and </w:t>
      </w:r>
      <w:proofErr w:type="spellStart"/>
      <w:r w:rsidR="00472BB8" w:rsidRPr="006D6901">
        <w:rPr>
          <w:rFonts w:ascii="Times New Roman" w:hAnsi="Times New Roman" w:cs="Times New Roman"/>
          <w:sz w:val="24"/>
          <w:szCs w:val="24"/>
          <w:lang w:val="en-GB"/>
        </w:rPr>
        <w:t>Kirshner</w:t>
      </w:r>
      <w:proofErr w:type="spellEnd"/>
      <w:r w:rsidR="00472BB8" w:rsidRPr="006D6901">
        <w:rPr>
          <w:rFonts w:ascii="Times New Roman" w:hAnsi="Times New Roman" w:cs="Times New Roman"/>
          <w:sz w:val="24"/>
          <w:szCs w:val="24"/>
          <w:lang w:val="en-GB"/>
        </w:rPr>
        <w:t xml:space="preserve">, J. (2020). Energy access is needed to maintain health during pandemics. </w:t>
      </w:r>
      <w:r w:rsidR="00472BB8" w:rsidRPr="006D6901">
        <w:rPr>
          <w:rFonts w:ascii="Times New Roman" w:hAnsi="Times New Roman" w:cs="Times New Roman"/>
          <w:i/>
          <w:sz w:val="24"/>
          <w:szCs w:val="24"/>
          <w:lang w:val="en-GB"/>
        </w:rPr>
        <w:t>Nature Energy</w:t>
      </w:r>
      <w:r w:rsidR="006C461B" w:rsidRPr="006D6901">
        <w:rPr>
          <w:rFonts w:ascii="Times New Roman" w:hAnsi="Times New Roman" w:cs="Times New Roman"/>
          <w:sz w:val="24"/>
          <w:szCs w:val="24"/>
          <w:lang w:val="en-GB"/>
        </w:rPr>
        <w:t xml:space="preserve"> 5:</w:t>
      </w:r>
      <w:r w:rsidRPr="006D6901">
        <w:rPr>
          <w:rFonts w:ascii="Times New Roman" w:hAnsi="Times New Roman" w:cs="Times New Roman"/>
          <w:sz w:val="24"/>
          <w:szCs w:val="24"/>
          <w:lang w:val="en-GB"/>
        </w:rPr>
        <w:t xml:space="preserve"> 419-4</w:t>
      </w:r>
      <w:r w:rsidR="00472BB8" w:rsidRPr="006D6901">
        <w:rPr>
          <w:rFonts w:ascii="Times New Roman" w:hAnsi="Times New Roman" w:cs="Times New Roman"/>
          <w:sz w:val="24"/>
          <w:szCs w:val="24"/>
          <w:lang w:val="en-GB"/>
        </w:rPr>
        <w:t>21.</w:t>
      </w:r>
    </w:p>
    <w:p w14:paraId="2D41F543" w14:textId="336478B5" w:rsidR="00190DF3" w:rsidRPr="006D6901" w:rsidRDefault="00190DF3" w:rsidP="00B742CF">
      <w:pPr>
        <w:pStyle w:val="NoSpacing"/>
        <w:ind w:left="720" w:hanging="720"/>
        <w:rPr>
          <w:rFonts w:ascii="Times New Roman" w:hAnsi="Times New Roman" w:cs="Times New Roman"/>
          <w:sz w:val="24"/>
          <w:szCs w:val="24"/>
          <w:lang w:val="en-GB"/>
        </w:rPr>
      </w:pPr>
      <w:proofErr w:type="spellStart"/>
      <w:r w:rsidRPr="006D6901">
        <w:rPr>
          <w:rFonts w:ascii="Times New Roman" w:hAnsi="Times New Roman" w:cs="Times New Roman"/>
          <w:sz w:val="24"/>
          <w:szCs w:val="24"/>
          <w:lang w:val="en-GB"/>
        </w:rPr>
        <w:t>Castán</w:t>
      </w:r>
      <w:proofErr w:type="spellEnd"/>
      <w:r w:rsidRPr="006D6901">
        <w:rPr>
          <w:rFonts w:ascii="Times New Roman" w:hAnsi="Times New Roman" w:cs="Times New Roman"/>
          <w:sz w:val="24"/>
          <w:szCs w:val="24"/>
          <w:lang w:val="en-GB"/>
        </w:rPr>
        <w:t xml:space="preserve"> </w:t>
      </w:r>
      <w:proofErr w:type="spellStart"/>
      <w:r w:rsidRPr="006D6901">
        <w:rPr>
          <w:rFonts w:ascii="Times New Roman" w:hAnsi="Times New Roman" w:cs="Times New Roman"/>
          <w:sz w:val="24"/>
          <w:szCs w:val="24"/>
          <w:lang w:val="en-GB"/>
        </w:rPr>
        <w:t>Broto</w:t>
      </w:r>
      <w:proofErr w:type="spellEnd"/>
      <w:r w:rsidRPr="006D6901">
        <w:rPr>
          <w:rFonts w:ascii="Times New Roman" w:hAnsi="Times New Roman" w:cs="Times New Roman"/>
          <w:sz w:val="24"/>
          <w:szCs w:val="24"/>
          <w:lang w:val="en-GB"/>
        </w:rPr>
        <w:t xml:space="preserve">, V., </w:t>
      </w:r>
      <w:proofErr w:type="spellStart"/>
      <w:r w:rsidRPr="006D6901">
        <w:rPr>
          <w:rFonts w:ascii="Times New Roman" w:hAnsi="Times New Roman" w:cs="Times New Roman"/>
          <w:sz w:val="24"/>
          <w:szCs w:val="24"/>
          <w:lang w:val="en-GB"/>
        </w:rPr>
        <w:t>Baptista</w:t>
      </w:r>
      <w:proofErr w:type="spellEnd"/>
      <w:r w:rsidRPr="006D6901">
        <w:rPr>
          <w:rFonts w:ascii="Times New Roman" w:hAnsi="Times New Roman" w:cs="Times New Roman"/>
          <w:sz w:val="24"/>
          <w:szCs w:val="24"/>
          <w:lang w:val="en-GB"/>
        </w:rPr>
        <w:t xml:space="preserve">, I., </w:t>
      </w:r>
      <w:proofErr w:type="spellStart"/>
      <w:r w:rsidRPr="006D6901">
        <w:rPr>
          <w:rFonts w:ascii="Times New Roman" w:hAnsi="Times New Roman" w:cs="Times New Roman"/>
          <w:sz w:val="24"/>
          <w:szCs w:val="24"/>
          <w:lang w:val="en-GB"/>
        </w:rPr>
        <w:t>Kirshner</w:t>
      </w:r>
      <w:proofErr w:type="spellEnd"/>
      <w:r w:rsidRPr="006D6901">
        <w:rPr>
          <w:rFonts w:ascii="Times New Roman" w:hAnsi="Times New Roman" w:cs="Times New Roman"/>
          <w:sz w:val="24"/>
          <w:szCs w:val="24"/>
          <w:lang w:val="en-GB"/>
        </w:rPr>
        <w:t xml:space="preserve">, J., Smith, S. and Alves, S. </w:t>
      </w:r>
      <w:r w:rsidR="008548F7" w:rsidRPr="006D6901">
        <w:rPr>
          <w:rFonts w:ascii="Times New Roman" w:hAnsi="Times New Roman" w:cs="Times New Roman"/>
          <w:sz w:val="24"/>
          <w:szCs w:val="24"/>
          <w:lang w:val="en-GB"/>
        </w:rPr>
        <w:t>N.</w:t>
      </w:r>
      <w:r w:rsidRPr="006D6901">
        <w:rPr>
          <w:rFonts w:ascii="Times New Roman" w:hAnsi="Times New Roman" w:cs="Times New Roman"/>
          <w:sz w:val="24"/>
          <w:szCs w:val="24"/>
          <w:lang w:val="en-GB"/>
        </w:rPr>
        <w:t xml:space="preserve"> </w:t>
      </w:r>
      <w:r w:rsidR="00994142"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2018</w:t>
      </w:r>
      <w:r w:rsidR="00994142"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 xml:space="preserve">. Energy justice and sustainability transitions in Mozambique. </w:t>
      </w:r>
      <w:r w:rsidRPr="006D6901">
        <w:rPr>
          <w:rFonts w:ascii="Times New Roman" w:hAnsi="Times New Roman" w:cs="Times New Roman"/>
          <w:i/>
          <w:sz w:val="24"/>
          <w:szCs w:val="24"/>
          <w:lang w:val="en-GB"/>
        </w:rPr>
        <w:t>Applied Energy</w:t>
      </w:r>
      <w:r w:rsidR="006C461B" w:rsidRPr="006D6901">
        <w:rPr>
          <w:rFonts w:ascii="Times New Roman" w:hAnsi="Times New Roman" w:cs="Times New Roman"/>
          <w:sz w:val="24"/>
          <w:szCs w:val="24"/>
          <w:lang w:val="en-GB"/>
        </w:rPr>
        <w:t xml:space="preserve"> 228:</w:t>
      </w:r>
      <w:r w:rsidRPr="006D6901">
        <w:rPr>
          <w:rFonts w:ascii="Times New Roman" w:hAnsi="Times New Roman" w:cs="Times New Roman"/>
          <w:sz w:val="24"/>
          <w:szCs w:val="24"/>
          <w:lang w:val="en-GB"/>
        </w:rPr>
        <w:t xml:space="preserve"> 645-655.</w:t>
      </w:r>
    </w:p>
    <w:p w14:paraId="10AB68D2" w14:textId="6113C3B9" w:rsidR="00F25F0B" w:rsidRPr="006D6901" w:rsidRDefault="00F25F0B"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CDKN. (2016). Bangladesh’s Intended Nationally Determined Contributions. Climate an</w:t>
      </w:r>
      <w:r w:rsidR="00327663" w:rsidRPr="006D6901">
        <w:rPr>
          <w:rFonts w:ascii="Times New Roman" w:hAnsi="Times New Roman" w:cs="Times New Roman"/>
          <w:sz w:val="24"/>
          <w:szCs w:val="24"/>
          <w:lang w:val="en-GB"/>
        </w:rPr>
        <w:t>d Development Knowledge Network</w:t>
      </w:r>
      <w:r w:rsidRPr="006D6901">
        <w:rPr>
          <w:rFonts w:ascii="Times New Roman" w:hAnsi="Times New Roman" w:cs="Times New Roman"/>
          <w:sz w:val="24"/>
          <w:szCs w:val="24"/>
          <w:lang w:val="en-GB"/>
        </w:rPr>
        <w:t xml:space="preserve">. </w:t>
      </w:r>
      <w:r w:rsidR="00327663" w:rsidRPr="006D6901">
        <w:rPr>
          <w:rFonts w:ascii="Times New Roman" w:hAnsi="Times New Roman" w:cs="Times New Roman"/>
          <w:sz w:val="24"/>
          <w:szCs w:val="24"/>
          <w:lang w:val="en-GB"/>
        </w:rPr>
        <w:t>Cape Town and</w:t>
      </w:r>
      <w:r w:rsidRPr="006D6901">
        <w:rPr>
          <w:rFonts w:ascii="Times New Roman" w:hAnsi="Times New Roman" w:cs="Times New Roman"/>
          <w:sz w:val="24"/>
          <w:szCs w:val="24"/>
          <w:lang w:val="en-GB"/>
        </w:rPr>
        <w:t xml:space="preserve"> New Delhi. Retrieved </w:t>
      </w:r>
      <w:hyperlink r:id="rId23" w:history="1">
        <w:r w:rsidRPr="006D6901">
          <w:rPr>
            <w:rStyle w:val="Hyperlink"/>
            <w:rFonts w:ascii="Times New Roman" w:hAnsi="Times New Roman" w:cs="Times New Roman"/>
            <w:color w:val="auto"/>
            <w:sz w:val="24"/>
            <w:szCs w:val="24"/>
            <w:lang w:val="en-GB"/>
          </w:rPr>
          <w:t>https://cdkn.org/wp-content/uploads/2016/07/Bangladesh%E2%80%99s-Intended-Nationally-Determined-Contributions.pdf</w:t>
        </w:r>
      </w:hyperlink>
      <w:r w:rsidRPr="006D6901">
        <w:rPr>
          <w:rFonts w:ascii="Times New Roman" w:hAnsi="Times New Roman" w:cs="Times New Roman"/>
          <w:sz w:val="24"/>
          <w:szCs w:val="24"/>
          <w:lang w:val="en-GB"/>
        </w:rPr>
        <w:t xml:space="preserve"> (Accessed 26 September 20200)</w:t>
      </w:r>
    </w:p>
    <w:p w14:paraId="345850DB" w14:textId="1AE0FC02" w:rsidR="003D0A1E" w:rsidRPr="006D6901" w:rsidRDefault="003D0A1E"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Cotton, M. D., </w:t>
      </w:r>
      <w:proofErr w:type="spellStart"/>
      <w:r w:rsidRPr="006D6901">
        <w:rPr>
          <w:rFonts w:ascii="Times New Roman" w:hAnsi="Times New Roman" w:cs="Times New Roman"/>
          <w:sz w:val="24"/>
          <w:szCs w:val="24"/>
          <w:lang w:val="en-GB"/>
        </w:rPr>
        <w:t>Kir</w:t>
      </w:r>
      <w:r w:rsidR="00AE4CC2" w:rsidRPr="006D6901">
        <w:rPr>
          <w:rFonts w:ascii="Times New Roman" w:hAnsi="Times New Roman" w:cs="Times New Roman"/>
          <w:sz w:val="24"/>
          <w:szCs w:val="24"/>
          <w:lang w:val="en-GB"/>
        </w:rPr>
        <w:t>shner</w:t>
      </w:r>
      <w:proofErr w:type="spellEnd"/>
      <w:r w:rsidR="00AE4CC2" w:rsidRPr="006D6901">
        <w:rPr>
          <w:rFonts w:ascii="Times New Roman" w:hAnsi="Times New Roman" w:cs="Times New Roman"/>
          <w:sz w:val="24"/>
          <w:szCs w:val="24"/>
          <w:lang w:val="en-GB"/>
        </w:rPr>
        <w:t>, J., and</w:t>
      </w:r>
      <w:r w:rsidR="00817A9A" w:rsidRPr="006D6901">
        <w:rPr>
          <w:rFonts w:ascii="Times New Roman" w:hAnsi="Times New Roman" w:cs="Times New Roman"/>
          <w:sz w:val="24"/>
          <w:szCs w:val="24"/>
          <w:lang w:val="en-GB"/>
        </w:rPr>
        <w:t xml:space="preserve"> </w:t>
      </w:r>
      <w:proofErr w:type="spellStart"/>
      <w:r w:rsidR="00817A9A" w:rsidRPr="006D6901">
        <w:rPr>
          <w:rFonts w:ascii="Times New Roman" w:hAnsi="Times New Roman" w:cs="Times New Roman"/>
          <w:sz w:val="24"/>
          <w:szCs w:val="24"/>
          <w:lang w:val="en-GB"/>
        </w:rPr>
        <w:t>Salite</w:t>
      </w:r>
      <w:proofErr w:type="spellEnd"/>
      <w:r w:rsidR="00817A9A" w:rsidRPr="006D6901">
        <w:rPr>
          <w:rFonts w:ascii="Times New Roman" w:hAnsi="Times New Roman" w:cs="Times New Roman"/>
          <w:sz w:val="24"/>
          <w:szCs w:val="24"/>
          <w:lang w:val="en-GB"/>
        </w:rPr>
        <w:t>, D.</w:t>
      </w:r>
      <w:r w:rsidRPr="006D6901">
        <w:rPr>
          <w:rFonts w:ascii="Times New Roman" w:hAnsi="Times New Roman" w:cs="Times New Roman"/>
          <w:sz w:val="24"/>
          <w:szCs w:val="24"/>
          <w:lang w:val="en-GB"/>
        </w:rPr>
        <w:t xml:space="preserve"> (2019). </w:t>
      </w:r>
      <w:r w:rsidRPr="006D6901">
        <w:rPr>
          <w:rFonts w:ascii="Times New Roman" w:hAnsi="Times New Roman" w:cs="Times New Roman"/>
          <w:i/>
          <w:sz w:val="24"/>
          <w:szCs w:val="24"/>
          <w:lang w:val="en-GB"/>
        </w:rPr>
        <w:t>The political economy of electricity access: Lessons from Mozambique</w:t>
      </w:r>
      <w:r w:rsidR="003066F5" w:rsidRPr="006D6901">
        <w:rPr>
          <w:rFonts w:ascii="Times New Roman" w:hAnsi="Times New Roman" w:cs="Times New Roman"/>
          <w:sz w:val="24"/>
          <w:szCs w:val="24"/>
          <w:lang w:val="en-GB"/>
        </w:rPr>
        <w:t>. Energy Insight series</w:t>
      </w:r>
      <w:r w:rsidRPr="006D6901">
        <w:rPr>
          <w:rFonts w:ascii="Times New Roman" w:hAnsi="Times New Roman" w:cs="Times New Roman"/>
          <w:sz w:val="24"/>
          <w:szCs w:val="24"/>
          <w:lang w:val="en-GB"/>
        </w:rPr>
        <w:t>. Oxford Policy Management, Oxford</w:t>
      </w:r>
      <w:r w:rsidR="003066F5" w:rsidRPr="006D6901">
        <w:rPr>
          <w:rFonts w:ascii="Times New Roman" w:hAnsi="Times New Roman" w:cs="Times New Roman"/>
          <w:sz w:val="24"/>
          <w:szCs w:val="24"/>
          <w:lang w:val="en-GB"/>
        </w:rPr>
        <w:t>, UK</w:t>
      </w:r>
      <w:r w:rsidRPr="006D6901">
        <w:rPr>
          <w:rFonts w:ascii="Times New Roman" w:hAnsi="Times New Roman" w:cs="Times New Roman"/>
          <w:sz w:val="24"/>
          <w:szCs w:val="24"/>
          <w:lang w:val="en-GB"/>
        </w:rPr>
        <w:t xml:space="preserve">. </w:t>
      </w:r>
    </w:p>
    <w:p w14:paraId="4FB0D3B9" w14:textId="77777777" w:rsidR="00747566" w:rsidRPr="006D6901" w:rsidRDefault="00747566" w:rsidP="00B742CF">
      <w:pPr>
        <w:pStyle w:val="NoSpacing"/>
        <w:ind w:left="720" w:hanging="720"/>
        <w:rPr>
          <w:rFonts w:ascii="Arial" w:hAnsi="Arial" w:cs="Arial"/>
          <w:sz w:val="20"/>
          <w:szCs w:val="20"/>
          <w:shd w:val="clear" w:color="auto" w:fill="FFFFFF"/>
        </w:rPr>
      </w:pPr>
      <w:proofErr w:type="spellStart"/>
      <w:r w:rsidRPr="006D6901">
        <w:rPr>
          <w:rFonts w:ascii="Arial" w:hAnsi="Arial" w:cs="Arial"/>
          <w:sz w:val="20"/>
          <w:szCs w:val="20"/>
          <w:shd w:val="clear" w:color="auto" w:fill="FFFFFF"/>
        </w:rPr>
        <w:t>Dakshayini</w:t>
      </w:r>
      <w:proofErr w:type="spellEnd"/>
      <w:r w:rsidRPr="006D6901">
        <w:rPr>
          <w:rFonts w:ascii="Arial" w:hAnsi="Arial" w:cs="Arial"/>
          <w:sz w:val="20"/>
          <w:szCs w:val="20"/>
          <w:shd w:val="clear" w:color="auto" w:fill="FFFFFF"/>
        </w:rPr>
        <w:t xml:space="preserve">, M., &amp; </w:t>
      </w:r>
      <w:proofErr w:type="spellStart"/>
      <w:r w:rsidRPr="006D6901">
        <w:rPr>
          <w:rFonts w:ascii="Arial" w:hAnsi="Arial" w:cs="Arial"/>
          <w:sz w:val="20"/>
          <w:szCs w:val="20"/>
          <w:shd w:val="clear" w:color="auto" w:fill="FFFFFF"/>
        </w:rPr>
        <w:t>Prabhu</w:t>
      </w:r>
      <w:proofErr w:type="spellEnd"/>
      <w:r w:rsidRPr="006D6901">
        <w:rPr>
          <w:rFonts w:ascii="Arial" w:hAnsi="Arial" w:cs="Arial"/>
          <w:sz w:val="20"/>
          <w:szCs w:val="20"/>
          <w:shd w:val="clear" w:color="auto" w:fill="FFFFFF"/>
        </w:rPr>
        <w:t xml:space="preserve">, B. B. (2020). An effective big data and </w:t>
      </w:r>
      <w:proofErr w:type="spellStart"/>
      <w:r w:rsidRPr="006D6901">
        <w:rPr>
          <w:rFonts w:ascii="Arial" w:hAnsi="Arial" w:cs="Arial"/>
          <w:sz w:val="20"/>
          <w:szCs w:val="20"/>
          <w:shd w:val="clear" w:color="auto" w:fill="FFFFFF"/>
        </w:rPr>
        <w:t>blockchain</w:t>
      </w:r>
      <w:proofErr w:type="spellEnd"/>
      <w:r w:rsidRPr="006D6901">
        <w:rPr>
          <w:rFonts w:ascii="Arial" w:hAnsi="Arial" w:cs="Arial"/>
          <w:sz w:val="20"/>
          <w:szCs w:val="20"/>
          <w:shd w:val="clear" w:color="auto" w:fill="FFFFFF"/>
        </w:rPr>
        <w:t xml:space="preserve"> (BD-BC) based decision support model for sustainable agriculture system. In </w:t>
      </w:r>
      <w:r w:rsidRPr="006D6901">
        <w:rPr>
          <w:rFonts w:ascii="Arial" w:hAnsi="Arial" w:cs="Arial"/>
          <w:i/>
          <w:iCs/>
          <w:sz w:val="20"/>
          <w:szCs w:val="20"/>
          <w:shd w:val="clear" w:color="auto" w:fill="FFFFFF"/>
        </w:rPr>
        <w:t>EAI International Conference on Big Data Innovation for Sustainable Cognitive Computing</w:t>
      </w:r>
      <w:r w:rsidRPr="006D6901">
        <w:rPr>
          <w:rFonts w:ascii="Arial" w:hAnsi="Arial" w:cs="Arial"/>
          <w:sz w:val="20"/>
          <w:szCs w:val="20"/>
          <w:shd w:val="clear" w:color="auto" w:fill="FFFFFF"/>
        </w:rPr>
        <w:t> (pp. 77-86). Springer, Cham.</w:t>
      </w:r>
    </w:p>
    <w:p w14:paraId="32072B06" w14:textId="4DB74EF3" w:rsidR="00953CCE" w:rsidRPr="006D6901" w:rsidRDefault="00953CCE" w:rsidP="00B742CF">
      <w:pPr>
        <w:pStyle w:val="NoSpacing"/>
        <w:ind w:left="720" w:hanging="720"/>
        <w:rPr>
          <w:rFonts w:ascii="Times New Roman" w:hAnsi="Times New Roman" w:cs="Times New Roman"/>
          <w:sz w:val="24"/>
          <w:szCs w:val="24"/>
          <w:shd w:val="clear" w:color="auto" w:fill="FFFFFF"/>
          <w:lang w:val="en-GB"/>
        </w:rPr>
      </w:pPr>
      <w:proofErr w:type="spellStart"/>
      <w:r w:rsidRPr="006D6901">
        <w:rPr>
          <w:rFonts w:ascii="Times New Roman" w:hAnsi="Times New Roman" w:cs="Times New Roman"/>
          <w:sz w:val="24"/>
          <w:szCs w:val="24"/>
          <w:shd w:val="clear" w:color="auto" w:fill="FFFFFF"/>
          <w:lang w:val="en-GB"/>
        </w:rPr>
        <w:lastRenderedPageBreak/>
        <w:t>Degani</w:t>
      </w:r>
      <w:proofErr w:type="spellEnd"/>
      <w:r w:rsidRPr="006D6901">
        <w:rPr>
          <w:rFonts w:ascii="Times New Roman" w:hAnsi="Times New Roman" w:cs="Times New Roman"/>
          <w:sz w:val="24"/>
          <w:szCs w:val="24"/>
          <w:shd w:val="clear" w:color="auto" w:fill="FFFFFF"/>
          <w:lang w:val="en-GB"/>
        </w:rPr>
        <w:t xml:space="preserve">, M., </w:t>
      </w:r>
      <w:proofErr w:type="spellStart"/>
      <w:r w:rsidRPr="006D6901">
        <w:rPr>
          <w:rFonts w:ascii="Times New Roman" w:hAnsi="Times New Roman" w:cs="Times New Roman"/>
          <w:sz w:val="24"/>
          <w:szCs w:val="24"/>
          <w:shd w:val="clear" w:color="auto" w:fill="FFFFFF"/>
          <w:lang w:val="en-GB"/>
        </w:rPr>
        <w:t>Chalfin</w:t>
      </w:r>
      <w:proofErr w:type="spellEnd"/>
      <w:r w:rsidRPr="006D6901">
        <w:rPr>
          <w:rFonts w:ascii="Times New Roman" w:hAnsi="Times New Roman" w:cs="Times New Roman"/>
          <w:sz w:val="24"/>
          <w:szCs w:val="24"/>
          <w:shd w:val="clear" w:color="auto" w:fill="FFFFFF"/>
          <w:lang w:val="en-GB"/>
        </w:rPr>
        <w:t xml:space="preserve">, B. and Cross, J. </w:t>
      </w:r>
      <w:r w:rsidR="00994142" w:rsidRPr="006D6901">
        <w:rPr>
          <w:rFonts w:ascii="Times New Roman" w:hAnsi="Times New Roman" w:cs="Times New Roman"/>
          <w:sz w:val="24"/>
          <w:szCs w:val="24"/>
          <w:shd w:val="clear" w:color="auto" w:fill="FFFFFF"/>
          <w:lang w:val="en-GB"/>
        </w:rPr>
        <w:t>(</w:t>
      </w:r>
      <w:r w:rsidRPr="006D6901">
        <w:rPr>
          <w:rFonts w:ascii="Times New Roman" w:hAnsi="Times New Roman" w:cs="Times New Roman"/>
          <w:sz w:val="24"/>
          <w:szCs w:val="24"/>
          <w:shd w:val="clear" w:color="auto" w:fill="FFFFFF"/>
          <w:lang w:val="en-GB"/>
        </w:rPr>
        <w:t>2020</w:t>
      </w:r>
      <w:r w:rsidR="00994142" w:rsidRPr="006D6901">
        <w:rPr>
          <w:rFonts w:ascii="Times New Roman" w:hAnsi="Times New Roman" w:cs="Times New Roman"/>
          <w:sz w:val="24"/>
          <w:szCs w:val="24"/>
          <w:shd w:val="clear" w:color="auto" w:fill="FFFFFF"/>
          <w:lang w:val="en-GB"/>
        </w:rPr>
        <w:t>)</w:t>
      </w:r>
      <w:r w:rsidRPr="006D6901">
        <w:rPr>
          <w:rFonts w:ascii="Times New Roman" w:hAnsi="Times New Roman" w:cs="Times New Roman"/>
          <w:sz w:val="24"/>
          <w:szCs w:val="24"/>
          <w:shd w:val="clear" w:color="auto" w:fill="FFFFFF"/>
          <w:lang w:val="en-GB"/>
        </w:rPr>
        <w:t xml:space="preserve">. Introduction: Fuelling Capture: Africa’s Energy Frontiers. </w:t>
      </w:r>
      <w:r w:rsidRPr="006D6901">
        <w:rPr>
          <w:rFonts w:ascii="Times New Roman" w:hAnsi="Times New Roman" w:cs="Times New Roman"/>
          <w:i/>
          <w:sz w:val="24"/>
          <w:szCs w:val="24"/>
          <w:shd w:val="clear" w:color="auto" w:fill="FFFFFF"/>
          <w:lang w:val="en-GB"/>
        </w:rPr>
        <w:t>The Cambridge Journal of Anthropology</w:t>
      </w:r>
      <w:r w:rsidRPr="006D6901">
        <w:rPr>
          <w:rFonts w:ascii="Times New Roman" w:hAnsi="Times New Roman" w:cs="Times New Roman"/>
          <w:sz w:val="24"/>
          <w:szCs w:val="24"/>
          <w:shd w:val="clear" w:color="auto" w:fill="FFFFFF"/>
          <w:lang w:val="en-GB"/>
        </w:rPr>
        <w:t xml:space="preserve"> 38(2): 1-18.</w:t>
      </w:r>
    </w:p>
    <w:p w14:paraId="2411A450" w14:textId="5929A6A1" w:rsidR="001E0D96" w:rsidRPr="006D6901" w:rsidRDefault="001E0D96" w:rsidP="00B742CF">
      <w:pPr>
        <w:pStyle w:val="NoSpacing"/>
        <w:ind w:left="720" w:hanging="720"/>
        <w:rPr>
          <w:rFonts w:ascii="Times New Roman" w:hAnsi="Times New Roman" w:cs="Times New Roman"/>
          <w:sz w:val="24"/>
          <w:szCs w:val="24"/>
          <w:shd w:val="clear" w:color="auto" w:fill="FFFFFF"/>
          <w:lang w:val="en-GB"/>
        </w:rPr>
      </w:pPr>
      <w:r w:rsidRPr="006D6901">
        <w:rPr>
          <w:rFonts w:ascii="Times New Roman" w:hAnsi="Times New Roman" w:cs="Times New Roman"/>
          <w:sz w:val="24"/>
          <w:szCs w:val="24"/>
          <w:shd w:val="clear" w:color="auto" w:fill="FFFFFF"/>
          <w:lang w:val="en-GB"/>
        </w:rPr>
        <w:t xml:space="preserve">Dhaka Tribune. (22 December 2020). Bangladesh’s largest solar power plant connected to national grid. Dhaka Tribune. Retrieved from </w:t>
      </w:r>
      <w:hyperlink r:id="rId24" w:history="1">
        <w:r w:rsidRPr="006D6901">
          <w:rPr>
            <w:rStyle w:val="Hyperlink"/>
            <w:rFonts w:ascii="Times New Roman" w:hAnsi="Times New Roman" w:cs="Times New Roman"/>
            <w:color w:val="auto"/>
            <w:sz w:val="24"/>
            <w:szCs w:val="24"/>
            <w:shd w:val="clear" w:color="auto" w:fill="FFFFFF"/>
            <w:lang w:val="en-GB"/>
          </w:rPr>
          <w:t>https://www.dhakatribune.com/bangladesh/2020/12/22/bangladesh-s-largest-solar-power-plant-connected-to-national-grid</w:t>
        </w:r>
      </w:hyperlink>
      <w:r w:rsidRPr="006D6901">
        <w:rPr>
          <w:rFonts w:ascii="Times New Roman" w:hAnsi="Times New Roman" w:cs="Times New Roman"/>
          <w:sz w:val="24"/>
          <w:szCs w:val="24"/>
          <w:shd w:val="clear" w:color="auto" w:fill="FFFFFF"/>
          <w:lang w:val="en-GB"/>
        </w:rPr>
        <w:t xml:space="preserve"> (Accessed 23 February 2021) </w:t>
      </w:r>
    </w:p>
    <w:p w14:paraId="03A4F7D7" w14:textId="24E49F8A" w:rsidR="002643ED" w:rsidRPr="006D6901" w:rsidRDefault="002643ED" w:rsidP="00B742CF">
      <w:pPr>
        <w:pStyle w:val="NoSpacing"/>
        <w:ind w:left="720" w:hanging="720"/>
        <w:rPr>
          <w:rFonts w:ascii="Times New Roman" w:hAnsi="Times New Roman" w:cs="Times New Roman"/>
          <w:sz w:val="24"/>
          <w:szCs w:val="24"/>
          <w:shd w:val="clear" w:color="auto" w:fill="FFFFFF"/>
          <w:lang w:val="en-GB"/>
        </w:rPr>
      </w:pPr>
      <w:proofErr w:type="spellStart"/>
      <w:r w:rsidRPr="006D6901">
        <w:rPr>
          <w:rFonts w:ascii="Times New Roman" w:hAnsi="Times New Roman" w:cs="Times New Roman"/>
          <w:sz w:val="24"/>
          <w:szCs w:val="24"/>
          <w:shd w:val="clear" w:color="auto" w:fill="FFFFFF"/>
          <w:lang w:val="en-GB"/>
        </w:rPr>
        <w:t>Dorband</w:t>
      </w:r>
      <w:proofErr w:type="spellEnd"/>
      <w:r w:rsidRPr="006D6901">
        <w:rPr>
          <w:rFonts w:ascii="Times New Roman" w:hAnsi="Times New Roman" w:cs="Times New Roman"/>
          <w:sz w:val="24"/>
          <w:szCs w:val="24"/>
          <w:shd w:val="clear" w:color="auto" w:fill="FFFFFF"/>
          <w:lang w:val="en-GB"/>
        </w:rPr>
        <w:t xml:space="preserve">, I., </w:t>
      </w:r>
      <w:proofErr w:type="spellStart"/>
      <w:r w:rsidRPr="006D6901">
        <w:rPr>
          <w:rFonts w:ascii="Times New Roman" w:hAnsi="Times New Roman" w:cs="Times New Roman"/>
          <w:sz w:val="24"/>
          <w:szCs w:val="24"/>
          <w:shd w:val="clear" w:color="auto" w:fill="FFFFFF"/>
          <w:lang w:val="en-GB"/>
        </w:rPr>
        <w:t>Ja</w:t>
      </w:r>
      <w:r w:rsidR="00AF23F4">
        <w:rPr>
          <w:rFonts w:ascii="Times New Roman" w:hAnsi="Times New Roman" w:cs="Times New Roman"/>
          <w:sz w:val="24"/>
          <w:szCs w:val="24"/>
          <w:shd w:val="clear" w:color="auto" w:fill="FFFFFF"/>
          <w:lang w:val="en-GB"/>
        </w:rPr>
        <w:t>kob</w:t>
      </w:r>
      <w:proofErr w:type="spellEnd"/>
      <w:r w:rsidR="00AF23F4">
        <w:rPr>
          <w:rFonts w:ascii="Times New Roman" w:hAnsi="Times New Roman" w:cs="Times New Roman"/>
          <w:sz w:val="24"/>
          <w:szCs w:val="24"/>
          <w:shd w:val="clear" w:color="auto" w:fill="FFFFFF"/>
          <w:lang w:val="en-GB"/>
        </w:rPr>
        <w:t xml:space="preserve">, M., </w:t>
      </w:r>
      <w:proofErr w:type="spellStart"/>
      <w:r w:rsidR="00AF23F4">
        <w:rPr>
          <w:rFonts w:ascii="Times New Roman" w:hAnsi="Times New Roman" w:cs="Times New Roman"/>
          <w:sz w:val="24"/>
          <w:szCs w:val="24"/>
          <w:shd w:val="clear" w:color="auto" w:fill="FFFFFF"/>
          <w:lang w:val="en-GB"/>
        </w:rPr>
        <w:t>Steckel</w:t>
      </w:r>
      <w:proofErr w:type="spellEnd"/>
      <w:r w:rsidR="00AF23F4">
        <w:rPr>
          <w:rFonts w:ascii="Times New Roman" w:hAnsi="Times New Roman" w:cs="Times New Roman"/>
          <w:sz w:val="24"/>
          <w:szCs w:val="24"/>
          <w:shd w:val="clear" w:color="auto" w:fill="FFFFFF"/>
          <w:lang w:val="en-GB"/>
        </w:rPr>
        <w:t>, J. (2</w:t>
      </w:r>
      <w:r w:rsidRPr="006D6901">
        <w:rPr>
          <w:rFonts w:ascii="Times New Roman" w:hAnsi="Times New Roman" w:cs="Times New Roman"/>
          <w:sz w:val="24"/>
          <w:szCs w:val="24"/>
          <w:shd w:val="clear" w:color="auto" w:fill="FFFFFF"/>
          <w:lang w:val="en-GB"/>
        </w:rPr>
        <w:t xml:space="preserve">020). Unravelling the political economy of coal: Insights from Vietnam. </w:t>
      </w:r>
      <w:r w:rsidRPr="006D6901">
        <w:rPr>
          <w:rFonts w:ascii="Times New Roman" w:hAnsi="Times New Roman" w:cs="Times New Roman"/>
          <w:i/>
          <w:sz w:val="24"/>
          <w:szCs w:val="24"/>
          <w:shd w:val="clear" w:color="auto" w:fill="FFFFFF"/>
          <w:lang w:val="en-GB"/>
        </w:rPr>
        <w:t>Energy Policy</w:t>
      </w:r>
      <w:r w:rsidRPr="006D6901">
        <w:rPr>
          <w:rFonts w:ascii="Times New Roman" w:hAnsi="Times New Roman" w:cs="Times New Roman"/>
          <w:sz w:val="24"/>
          <w:szCs w:val="24"/>
          <w:shd w:val="clear" w:color="auto" w:fill="FFFFFF"/>
          <w:lang w:val="en-GB"/>
        </w:rPr>
        <w:t xml:space="preserve"> 147.</w:t>
      </w:r>
    </w:p>
    <w:p w14:paraId="390252DE" w14:textId="6DBDD050" w:rsidR="00F979AD" w:rsidRDefault="00F979AD" w:rsidP="00B742CF">
      <w:pPr>
        <w:pStyle w:val="Aufzhlungszeichen1"/>
        <w:tabs>
          <w:tab w:val="clear" w:pos="0"/>
          <w:tab w:val="num" w:pos="720"/>
        </w:tabs>
        <w:ind w:left="720" w:hanging="720"/>
        <w:rPr>
          <w:rFonts w:ascii="Times New Roman" w:hAnsi="Times New Roman"/>
          <w:szCs w:val="22"/>
          <w:lang w:val="en-US"/>
        </w:rPr>
      </w:pPr>
      <w:proofErr w:type="spellStart"/>
      <w:r w:rsidRPr="00936113">
        <w:rPr>
          <w:rFonts w:ascii="Times New Roman" w:hAnsi="Times New Roman"/>
          <w:szCs w:val="22"/>
          <w:lang w:val="en-US"/>
        </w:rPr>
        <w:t>Dumitrescu</w:t>
      </w:r>
      <w:proofErr w:type="spellEnd"/>
      <w:r>
        <w:rPr>
          <w:rFonts w:ascii="Times New Roman" w:hAnsi="Times New Roman"/>
          <w:szCs w:val="22"/>
          <w:lang w:val="en-US"/>
        </w:rPr>
        <w:t xml:space="preserve">, R., </w:t>
      </w:r>
      <w:r w:rsidRPr="00936113">
        <w:rPr>
          <w:rFonts w:ascii="Times New Roman" w:hAnsi="Times New Roman"/>
          <w:szCs w:val="22"/>
          <w:lang w:val="en-US"/>
        </w:rPr>
        <w:t>Groh</w:t>
      </w:r>
      <w:r>
        <w:rPr>
          <w:rFonts w:ascii="Times New Roman" w:hAnsi="Times New Roman"/>
          <w:szCs w:val="22"/>
          <w:lang w:val="en-US"/>
        </w:rPr>
        <w:t>, S.,</w:t>
      </w:r>
      <w:r w:rsidRPr="00936113">
        <w:rPr>
          <w:rFonts w:ascii="Times New Roman" w:hAnsi="Times New Roman"/>
          <w:szCs w:val="22"/>
          <w:lang w:val="en-US"/>
        </w:rPr>
        <w:t xml:space="preserve"> Philipp</w:t>
      </w:r>
      <w:r>
        <w:rPr>
          <w:rFonts w:ascii="Times New Roman" w:hAnsi="Times New Roman"/>
          <w:szCs w:val="22"/>
          <w:lang w:val="en-US"/>
        </w:rPr>
        <w:t xml:space="preserve">, D., and </w:t>
      </w:r>
      <w:r w:rsidRPr="00936113">
        <w:rPr>
          <w:rFonts w:ascii="Times New Roman" w:hAnsi="Times New Roman"/>
          <w:szCs w:val="22"/>
          <w:lang w:val="en-US"/>
        </w:rPr>
        <w:t xml:space="preserve">von </w:t>
      </w:r>
      <w:proofErr w:type="spellStart"/>
      <w:r w:rsidRPr="00936113">
        <w:rPr>
          <w:rFonts w:ascii="Times New Roman" w:hAnsi="Times New Roman"/>
          <w:szCs w:val="22"/>
          <w:lang w:val="en-US"/>
        </w:rPr>
        <w:t>Hirschhausen</w:t>
      </w:r>
      <w:proofErr w:type="spellEnd"/>
      <w:r>
        <w:rPr>
          <w:rFonts w:ascii="Times New Roman" w:hAnsi="Times New Roman"/>
          <w:szCs w:val="22"/>
          <w:lang w:val="en-US"/>
        </w:rPr>
        <w:t xml:space="preserve">, C. (2020). </w:t>
      </w:r>
      <w:r w:rsidRPr="00936113">
        <w:rPr>
          <w:rFonts w:ascii="Times New Roman" w:hAnsi="Times New Roman"/>
          <w:szCs w:val="22"/>
          <w:lang w:val="en-US"/>
        </w:rPr>
        <w:t>Swarm Electrification: From Solar Home Systems to the National Grid and Back Again?</w:t>
      </w:r>
      <w:r>
        <w:rPr>
          <w:rFonts w:ascii="Times New Roman" w:hAnsi="Times New Roman"/>
          <w:szCs w:val="22"/>
          <w:lang w:val="en-US"/>
        </w:rPr>
        <w:t xml:space="preserve"> </w:t>
      </w:r>
      <w:r w:rsidRPr="00936113">
        <w:rPr>
          <w:rFonts w:ascii="Times New Roman" w:hAnsi="Times New Roman"/>
          <w:szCs w:val="22"/>
          <w:lang w:val="en-US"/>
        </w:rPr>
        <w:t>Published in: Sustainable Energy Solutions for Remote Areas in the Tropics</w:t>
      </w:r>
      <w:r>
        <w:rPr>
          <w:rFonts w:ascii="Times New Roman" w:hAnsi="Times New Roman"/>
          <w:szCs w:val="22"/>
          <w:lang w:val="en-US"/>
        </w:rPr>
        <w:t xml:space="preserve">. </w:t>
      </w:r>
      <w:proofErr w:type="spellStart"/>
      <w:r w:rsidRPr="00936113">
        <w:rPr>
          <w:rFonts w:ascii="Times New Roman" w:hAnsi="Times New Roman"/>
          <w:szCs w:val="22"/>
          <w:lang w:val="en-US"/>
        </w:rPr>
        <w:t>Oktoviano</w:t>
      </w:r>
      <w:proofErr w:type="spellEnd"/>
      <w:r w:rsidRPr="00936113">
        <w:rPr>
          <w:rFonts w:ascii="Times New Roman" w:hAnsi="Times New Roman"/>
          <w:szCs w:val="22"/>
          <w:lang w:val="en-US"/>
        </w:rPr>
        <w:t xml:space="preserve"> Gandhi, </w:t>
      </w:r>
      <w:proofErr w:type="spellStart"/>
      <w:r w:rsidRPr="00936113">
        <w:rPr>
          <w:rFonts w:ascii="Times New Roman" w:hAnsi="Times New Roman"/>
          <w:szCs w:val="22"/>
          <w:lang w:val="en-US"/>
        </w:rPr>
        <w:t>Dipti</w:t>
      </w:r>
      <w:proofErr w:type="spellEnd"/>
      <w:r w:rsidRPr="00936113">
        <w:rPr>
          <w:rFonts w:ascii="Times New Roman" w:hAnsi="Times New Roman"/>
          <w:szCs w:val="22"/>
          <w:lang w:val="en-US"/>
        </w:rPr>
        <w:t xml:space="preserve"> Srinivasan</w:t>
      </w:r>
      <w:r>
        <w:rPr>
          <w:rFonts w:ascii="Times New Roman" w:hAnsi="Times New Roman"/>
          <w:szCs w:val="22"/>
          <w:lang w:val="en-US"/>
        </w:rPr>
        <w:t xml:space="preserve"> (</w:t>
      </w:r>
      <w:proofErr w:type="spellStart"/>
      <w:r>
        <w:rPr>
          <w:rFonts w:ascii="Times New Roman" w:hAnsi="Times New Roman"/>
          <w:szCs w:val="22"/>
          <w:lang w:val="en-US"/>
        </w:rPr>
        <w:t>Eds</w:t>
      </w:r>
      <w:proofErr w:type="spellEnd"/>
      <w:r>
        <w:rPr>
          <w:rFonts w:ascii="Times New Roman" w:hAnsi="Times New Roman"/>
          <w:szCs w:val="22"/>
          <w:lang w:val="en-US"/>
        </w:rPr>
        <w:t xml:space="preserve">). </w:t>
      </w:r>
      <w:r w:rsidRPr="00C74D4D">
        <w:rPr>
          <w:rFonts w:ascii="Times New Roman" w:hAnsi="Times New Roman"/>
          <w:i/>
          <w:iCs/>
          <w:szCs w:val="22"/>
          <w:lang w:val="en-US"/>
        </w:rPr>
        <w:t>Springer International Publishing</w:t>
      </w:r>
      <w:r>
        <w:rPr>
          <w:rFonts w:ascii="Times New Roman" w:hAnsi="Times New Roman"/>
          <w:szCs w:val="22"/>
          <w:lang w:val="en-US"/>
        </w:rPr>
        <w:t>.</w:t>
      </w:r>
    </w:p>
    <w:p w14:paraId="7D63917B" w14:textId="6DCFBC38" w:rsidR="00F979AD" w:rsidRPr="00C74D4D" w:rsidRDefault="00F979AD" w:rsidP="00B742CF">
      <w:pPr>
        <w:pStyle w:val="Aufzhlungszeichen1"/>
        <w:tabs>
          <w:tab w:val="clear" w:pos="0"/>
          <w:tab w:val="num" w:pos="540"/>
        </w:tabs>
        <w:ind w:left="720" w:hanging="720"/>
        <w:rPr>
          <w:rFonts w:ascii="Times New Roman" w:hAnsi="Times New Roman"/>
          <w:szCs w:val="22"/>
          <w:lang w:val="en-US"/>
        </w:rPr>
      </w:pPr>
      <w:proofErr w:type="spellStart"/>
      <w:r w:rsidRPr="00046B43">
        <w:rPr>
          <w:rFonts w:ascii="Times New Roman" w:hAnsi="Times New Roman"/>
          <w:szCs w:val="22"/>
          <w:lang w:val="en-US"/>
        </w:rPr>
        <w:t>Dumitrescu</w:t>
      </w:r>
      <w:proofErr w:type="spellEnd"/>
      <w:r w:rsidRPr="00046B43">
        <w:rPr>
          <w:rFonts w:ascii="Times New Roman" w:hAnsi="Times New Roman"/>
          <w:szCs w:val="22"/>
          <w:lang w:val="en-US"/>
        </w:rPr>
        <w:t xml:space="preserve">, R., </w:t>
      </w:r>
      <w:proofErr w:type="spellStart"/>
      <w:r w:rsidRPr="00046B43">
        <w:rPr>
          <w:rFonts w:ascii="Times New Roman" w:hAnsi="Times New Roman"/>
          <w:szCs w:val="22"/>
          <w:lang w:val="en-US"/>
        </w:rPr>
        <w:t>Lüth</w:t>
      </w:r>
      <w:proofErr w:type="spellEnd"/>
      <w:r w:rsidRPr="00046B43">
        <w:rPr>
          <w:rFonts w:ascii="Times New Roman" w:hAnsi="Times New Roman"/>
          <w:szCs w:val="22"/>
          <w:lang w:val="en-US"/>
        </w:rPr>
        <w:t xml:space="preserve">, A., </w:t>
      </w:r>
      <w:proofErr w:type="spellStart"/>
      <w:r w:rsidRPr="00046B43">
        <w:rPr>
          <w:rFonts w:ascii="Times New Roman" w:hAnsi="Times New Roman"/>
          <w:szCs w:val="22"/>
          <w:lang w:val="en-US"/>
        </w:rPr>
        <w:t>Weibezahn</w:t>
      </w:r>
      <w:proofErr w:type="spellEnd"/>
      <w:r w:rsidRPr="00046B43">
        <w:rPr>
          <w:rFonts w:ascii="Times New Roman" w:hAnsi="Times New Roman"/>
          <w:szCs w:val="22"/>
          <w:lang w:val="en-US"/>
        </w:rPr>
        <w:t xml:space="preserve">, J., </w:t>
      </w:r>
      <w:r>
        <w:rPr>
          <w:rFonts w:ascii="Times New Roman" w:hAnsi="Times New Roman"/>
          <w:szCs w:val="22"/>
          <w:lang w:val="en-US"/>
        </w:rPr>
        <w:t xml:space="preserve">and </w:t>
      </w:r>
      <w:r w:rsidRPr="00046B43">
        <w:rPr>
          <w:rFonts w:ascii="Times New Roman" w:hAnsi="Times New Roman"/>
          <w:szCs w:val="22"/>
          <w:lang w:val="en-US"/>
        </w:rPr>
        <w:t xml:space="preserve">Groh, S. (2022). Prosumer Empowerment through Community Power Purchase Agreements: A Market Design for Swarm Grids. </w:t>
      </w:r>
      <w:r w:rsidRPr="00C74D4D">
        <w:rPr>
          <w:rFonts w:ascii="Times New Roman" w:hAnsi="Times New Roman"/>
          <w:i/>
          <w:iCs/>
          <w:szCs w:val="22"/>
          <w:lang w:val="en-US"/>
        </w:rPr>
        <w:t>Economics of Energy &amp; Environmental Policy</w:t>
      </w:r>
      <w:r>
        <w:rPr>
          <w:rFonts w:ascii="Times New Roman" w:hAnsi="Times New Roman"/>
          <w:szCs w:val="22"/>
          <w:lang w:val="en-US"/>
        </w:rPr>
        <w:t>.</w:t>
      </w:r>
      <w:r w:rsidRPr="00046B43">
        <w:rPr>
          <w:rFonts w:ascii="Times New Roman" w:hAnsi="Times New Roman"/>
          <w:szCs w:val="22"/>
          <w:lang w:val="en-US"/>
        </w:rPr>
        <w:t xml:space="preserve"> 11(1), 127-144.</w:t>
      </w:r>
    </w:p>
    <w:p w14:paraId="253F726C" w14:textId="6A7DF66D" w:rsidR="00655522" w:rsidRPr="006D6901" w:rsidRDefault="00655522" w:rsidP="00B742CF">
      <w:pPr>
        <w:pStyle w:val="NoSpacing"/>
        <w:ind w:left="720" w:hanging="720"/>
        <w:rPr>
          <w:rFonts w:ascii="Times New Roman" w:hAnsi="Times New Roman" w:cs="Times New Roman"/>
          <w:sz w:val="24"/>
          <w:szCs w:val="24"/>
          <w:shd w:val="clear" w:color="auto" w:fill="FFFFFF"/>
          <w:lang w:val="en-GB"/>
        </w:rPr>
      </w:pPr>
      <w:proofErr w:type="spellStart"/>
      <w:r w:rsidRPr="006D6901">
        <w:rPr>
          <w:rFonts w:ascii="Times New Roman" w:hAnsi="Times New Roman" w:cs="Times New Roman"/>
          <w:sz w:val="24"/>
          <w:szCs w:val="24"/>
          <w:shd w:val="clear" w:color="auto" w:fill="FFFFFF"/>
          <w:lang w:val="en-GB"/>
        </w:rPr>
        <w:t>Easterling</w:t>
      </w:r>
      <w:proofErr w:type="spellEnd"/>
      <w:r w:rsidRPr="006D6901">
        <w:rPr>
          <w:rFonts w:ascii="Times New Roman" w:hAnsi="Times New Roman" w:cs="Times New Roman"/>
          <w:sz w:val="24"/>
          <w:szCs w:val="24"/>
          <w:shd w:val="clear" w:color="auto" w:fill="FFFFFF"/>
          <w:lang w:val="en-GB"/>
        </w:rPr>
        <w:t xml:space="preserve">, K. 2014. </w:t>
      </w:r>
      <w:proofErr w:type="spellStart"/>
      <w:r w:rsidRPr="00C74D4D">
        <w:rPr>
          <w:rFonts w:ascii="Times New Roman" w:hAnsi="Times New Roman" w:cs="Times New Roman"/>
          <w:iCs/>
          <w:sz w:val="24"/>
          <w:szCs w:val="24"/>
          <w:shd w:val="clear" w:color="auto" w:fill="FFFFFF"/>
          <w:lang w:val="en-GB"/>
        </w:rPr>
        <w:t>Extrastatecraft</w:t>
      </w:r>
      <w:proofErr w:type="spellEnd"/>
      <w:r w:rsidRPr="006D6901">
        <w:rPr>
          <w:rFonts w:ascii="Times New Roman" w:hAnsi="Times New Roman" w:cs="Times New Roman"/>
          <w:i/>
          <w:sz w:val="24"/>
          <w:szCs w:val="24"/>
          <w:shd w:val="clear" w:color="auto" w:fill="FFFFFF"/>
          <w:lang w:val="en-GB"/>
        </w:rPr>
        <w:t xml:space="preserve">: </w:t>
      </w:r>
      <w:r w:rsidRPr="00C74D4D">
        <w:rPr>
          <w:rFonts w:ascii="Times New Roman" w:hAnsi="Times New Roman" w:cs="Times New Roman"/>
          <w:iCs/>
          <w:sz w:val="24"/>
          <w:szCs w:val="24"/>
          <w:shd w:val="clear" w:color="auto" w:fill="FFFFFF"/>
          <w:lang w:val="en-GB"/>
        </w:rPr>
        <w:t>The Power of Infrastructure Space</w:t>
      </w:r>
      <w:r w:rsidR="00DA3A2B" w:rsidRPr="006D6901">
        <w:rPr>
          <w:rFonts w:ascii="Times New Roman" w:hAnsi="Times New Roman" w:cs="Times New Roman"/>
          <w:sz w:val="24"/>
          <w:szCs w:val="24"/>
          <w:shd w:val="clear" w:color="auto" w:fill="FFFFFF"/>
          <w:lang w:val="en-GB"/>
        </w:rPr>
        <w:t>. London,</w:t>
      </w:r>
      <w:r w:rsidRPr="006D6901">
        <w:rPr>
          <w:rFonts w:ascii="Times New Roman" w:hAnsi="Times New Roman" w:cs="Times New Roman"/>
          <w:sz w:val="24"/>
          <w:szCs w:val="24"/>
          <w:shd w:val="clear" w:color="auto" w:fill="FFFFFF"/>
          <w:lang w:val="en-GB"/>
        </w:rPr>
        <w:t xml:space="preserve"> Verso.</w:t>
      </w:r>
    </w:p>
    <w:p w14:paraId="62E02770" w14:textId="293CA01E" w:rsidR="00DC3135" w:rsidRPr="006D6901" w:rsidRDefault="00DC3135" w:rsidP="00B742CF">
      <w:pPr>
        <w:pStyle w:val="NoSpacing"/>
        <w:ind w:left="720" w:hanging="720"/>
        <w:rPr>
          <w:rFonts w:ascii="Times New Roman" w:hAnsi="Times New Roman" w:cs="Times New Roman"/>
          <w:sz w:val="24"/>
          <w:szCs w:val="24"/>
          <w:lang w:val="en-GB"/>
        </w:rPr>
      </w:pPr>
      <w:proofErr w:type="spellStart"/>
      <w:r w:rsidRPr="006D6901">
        <w:rPr>
          <w:rFonts w:ascii="Times New Roman" w:hAnsi="Times New Roman" w:cs="Times New Roman"/>
          <w:sz w:val="24"/>
          <w:szCs w:val="24"/>
          <w:lang w:val="en-GB"/>
        </w:rPr>
        <w:t>Gellert</w:t>
      </w:r>
      <w:proofErr w:type="spellEnd"/>
      <w:r w:rsidRPr="006D6901">
        <w:rPr>
          <w:rFonts w:ascii="Times New Roman" w:hAnsi="Times New Roman" w:cs="Times New Roman"/>
          <w:sz w:val="24"/>
          <w:szCs w:val="24"/>
          <w:lang w:val="en-GB"/>
        </w:rPr>
        <w:t xml:space="preserve">, P. K. and </w:t>
      </w:r>
      <w:proofErr w:type="spellStart"/>
      <w:r w:rsidRPr="006D6901">
        <w:rPr>
          <w:rFonts w:ascii="Times New Roman" w:hAnsi="Times New Roman" w:cs="Times New Roman"/>
          <w:sz w:val="24"/>
          <w:szCs w:val="24"/>
          <w:lang w:val="en-GB"/>
        </w:rPr>
        <w:t>Ciccantell</w:t>
      </w:r>
      <w:proofErr w:type="spellEnd"/>
      <w:r w:rsidRPr="006D6901">
        <w:rPr>
          <w:rFonts w:ascii="Times New Roman" w:hAnsi="Times New Roman" w:cs="Times New Roman"/>
          <w:sz w:val="24"/>
          <w:szCs w:val="24"/>
          <w:lang w:val="en-GB"/>
        </w:rPr>
        <w:t xml:space="preserve">, P. S. </w:t>
      </w:r>
      <w:r w:rsidR="00F44E39"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2020</w:t>
      </w:r>
      <w:r w:rsidR="00F44E39"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 xml:space="preserve">. Coal’s persistence in the capitalist world-economy: Against teleology in energy “transition” narratives. </w:t>
      </w:r>
      <w:r w:rsidRPr="006D6901">
        <w:rPr>
          <w:rFonts w:ascii="Times New Roman" w:hAnsi="Times New Roman" w:cs="Times New Roman"/>
          <w:i/>
          <w:sz w:val="24"/>
          <w:szCs w:val="24"/>
          <w:lang w:val="en-GB"/>
        </w:rPr>
        <w:t>Sociology of Development</w:t>
      </w:r>
      <w:r w:rsidRPr="006D6901">
        <w:rPr>
          <w:rFonts w:ascii="Times New Roman" w:hAnsi="Times New Roman" w:cs="Times New Roman"/>
          <w:sz w:val="24"/>
          <w:szCs w:val="24"/>
          <w:lang w:val="en-GB"/>
        </w:rPr>
        <w:t xml:space="preserve"> 6(2): 194-221.</w:t>
      </w:r>
    </w:p>
    <w:p w14:paraId="44865B6C" w14:textId="3C3A8D2D" w:rsidR="00F1109B" w:rsidRPr="006D6901" w:rsidRDefault="00F1109B"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GOB. (2015). Intended Nationally</w:t>
      </w:r>
      <w:r w:rsidR="007C5AC4" w:rsidRPr="006D6901">
        <w:rPr>
          <w:rFonts w:ascii="Times New Roman" w:hAnsi="Times New Roman" w:cs="Times New Roman"/>
          <w:sz w:val="24"/>
          <w:szCs w:val="24"/>
          <w:lang w:val="en-GB"/>
        </w:rPr>
        <w:t xml:space="preserve"> Determined Contributions</w:t>
      </w:r>
      <w:r w:rsidRPr="006D6901">
        <w:rPr>
          <w:rFonts w:ascii="Times New Roman" w:hAnsi="Times New Roman" w:cs="Times New Roman"/>
          <w:sz w:val="24"/>
          <w:szCs w:val="24"/>
          <w:lang w:val="en-GB"/>
        </w:rPr>
        <w:t>, Ministry of Environment and Forests. Government of B</w:t>
      </w:r>
      <w:r w:rsidR="00854522" w:rsidRPr="006D6901">
        <w:rPr>
          <w:rFonts w:ascii="Times New Roman" w:hAnsi="Times New Roman" w:cs="Times New Roman"/>
          <w:sz w:val="24"/>
          <w:szCs w:val="24"/>
          <w:lang w:val="en-GB"/>
        </w:rPr>
        <w:t xml:space="preserve">angladesh, Dhaka. </w:t>
      </w:r>
      <w:r w:rsidRPr="006D6901">
        <w:rPr>
          <w:rFonts w:ascii="Times New Roman" w:hAnsi="Times New Roman" w:cs="Times New Roman"/>
          <w:sz w:val="24"/>
          <w:szCs w:val="24"/>
          <w:lang w:val="en-GB"/>
        </w:rPr>
        <w:t xml:space="preserve"> </w:t>
      </w:r>
      <w:hyperlink r:id="rId25" w:history="1">
        <w:r w:rsidRPr="006D6901">
          <w:rPr>
            <w:rStyle w:val="Hyperlink"/>
            <w:rFonts w:ascii="Times New Roman" w:hAnsi="Times New Roman" w:cs="Times New Roman"/>
            <w:color w:val="auto"/>
            <w:sz w:val="24"/>
            <w:szCs w:val="24"/>
            <w:lang w:val="en-GB"/>
          </w:rPr>
          <w:t>https://www4.unfccc.int/sites/ndcstaging/PublishedDocuments/Bangladesh%20First/INDC_2015_of_Bangladesh.pdf</w:t>
        </w:r>
      </w:hyperlink>
      <w:r w:rsidRPr="006D6901">
        <w:rPr>
          <w:rFonts w:ascii="Times New Roman" w:hAnsi="Times New Roman" w:cs="Times New Roman"/>
          <w:sz w:val="24"/>
          <w:szCs w:val="24"/>
          <w:lang w:val="en-GB"/>
        </w:rPr>
        <w:t xml:space="preserve"> (Accessed 5 September 2020).</w:t>
      </w:r>
    </w:p>
    <w:p w14:paraId="1C753CFB" w14:textId="49EF9287" w:rsidR="008220ED" w:rsidRDefault="008220ED"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GOB. (2019). Bangladesh Economic Review 2019. Ministry of Finance, Government of Ba</w:t>
      </w:r>
      <w:r w:rsidR="00DD3DCE" w:rsidRPr="006D6901">
        <w:rPr>
          <w:rFonts w:ascii="Times New Roman" w:hAnsi="Times New Roman" w:cs="Times New Roman"/>
          <w:sz w:val="24"/>
          <w:szCs w:val="24"/>
          <w:lang w:val="en-GB"/>
        </w:rPr>
        <w:t xml:space="preserve">ngladesh. Dhaka. </w:t>
      </w:r>
      <w:hyperlink r:id="rId26" w:history="1">
        <w:r w:rsidRPr="006D6901">
          <w:rPr>
            <w:rStyle w:val="Hyperlink"/>
            <w:rFonts w:ascii="Times New Roman" w:hAnsi="Times New Roman" w:cs="Times New Roman"/>
            <w:color w:val="auto"/>
            <w:sz w:val="24"/>
            <w:szCs w:val="24"/>
            <w:lang w:val="en-GB"/>
          </w:rPr>
          <w:t>https://mof.portal.gov.bd/sites/default/files/files/mof.portal.gov.bd/page/f2d8fabb_29c1_423a_9d37_cdb500260002/Ch-02%20%28English-2019%29.pdf</w:t>
        </w:r>
      </w:hyperlink>
      <w:r w:rsidRPr="006D6901">
        <w:rPr>
          <w:rFonts w:ascii="Times New Roman" w:hAnsi="Times New Roman" w:cs="Times New Roman"/>
          <w:sz w:val="24"/>
          <w:szCs w:val="24"/>
          <w:lang w:val="en-GB"/>
        </w:rPr>
        <w:t xml:space="preserve"> (Accessed 6 September 2020).  </w:t>
      </w:r>
    </w:p>
    <w:p w14:paraId="7773EBE6" w14:textId="77777777" w:rsidR="00C74D4D" w:rsidRDefault="00BE1140" w:rsidP="00B742CF">
      <w:pPr>
        <w:pStyle w:val="NoSpacing"/>
        <w:ind w:left="720" w:hanging="720"/>
        <w:rPr>
          <w:rFonts w:ascii="Times New Roman" w:hAnsi="Times New Roman" w:cs="Times New Roman"/>
          <w:sz w:val="24"/>
          <w:szCs w:val="24"/>
          <w:lang w:val="en-GB"/>
        </w:rPr>
      </w:pPr>
      <w:r w:rsidRPr="00C74D4D">
        <w:rPr>
          <w:rFonts w:ascii="Times New Roman" w:hAnsi="Times New Roman" w:cs="Times New Roman"/>
          <w:sz w:val="24"/>
          <w:szCs w:val="24"/>
          <w:lang w:val="en-GB"/>
        </w:rPr>
        <w:t>Groh S. (2014)</w:t>
      </w:r>
      <w:r>
        <w:rPr>
          <w:rFonts w:ascii="Times New Roman" w:hAnsi="Times New Roman" w:cs="Times New Roman"/>
          <w:sz w:val="24"/>
          <w:szCs w:val="24"/>
          <w:lang w:val="en-GB"/>
        </w:rPr>
        <w:t>.</w:t>
      </w:r>
      <w:r w:rsidRPr="00C74D4D">
        <w:rPr>
          <w:rFonts w:ascii="Times New Roman" w:hAnsi="Times New Roman" w:cs="Times New Roman"/>
          <w:sz w:val="24"/>
          <w:szCs w:val="24"/>
          <w:lang w:val="en-GB"/>
        </w:rPr>
        <w:t xml:space="preserve"> The role of energy in development processes - The Energy Poverty Penalty: Case study of Arequipa (Peru). </w:t>
      </w:r>
      <w:r w:rsidRPr="00C74D4D">
        <w:rPr>
          <w:rFonts w:ascii="Times New Roman" w:hAnsi="Times New Roman" w:cs="Times New Roman"/>
          <w:i/>
          <w:iCs/>
          <w:sz w:val="24"/>
          <w:szCs w:val="24"/>
          <w:lang w:val="en-GB"/>
        </w:rPr>
        <w:t>Energy for Sustainable Development</w:t>
      </w:r>
      <w:r w:rsidRPr="00C74D4D">
        <w:rPr>
          <w:rFonts w:ascii="Times New Roman" w:hAnsi="Times New Roman" w:cs="Times New Roman"/>
          <w:sz w:val="24"/>
          <w:szCs w:val="24"/>
          <w:lang w:val="en-GB"/>
        </w:rPr>
        <w:t>. Volume 18, February 2014, pp. 83–99.</w:t>
      </w:r>
    </w:p>
    <w:p w14:paraId="404CEA4E" w14:textId="77777777" w:rsidR="00C74D4D" w:rsidRDefault="00471ECC" w:rsidP="00B742CF">
      <w:pPr>
        <w:pStyle w:val="NoSpacing"/>
        <w:ind w:left="720" w:hanging="720"/>
        <w:rPr>
          <w:rFonts w:ascii="Times New Roman" w:hAnsi="Times New Roman"/>
          <w:sz w:val="24"/>
          <w:szCs w:val="24"/>
          <w:lang w:val="en-GB"/>
        </w:rPr>
      </w:pPr>
      <w:r w:rsidRPr="00C74D4D">
        <w:rPr>
          <w:rFonts w:ascii="Times New Roman" w:hAnsi="Times New Roman"/>
          <w:sz w:val="24"/>
          <w:szCs w:val="24"/>
          <w:lang w:val="en-GB"/>
        </w:rPr>
        <w:t>Groh S., Pachauri S., Rao N. (2016)</w:t>
      </w:r>
      <w:r>
        <w:rPr>
          <w:rFonts w:ascii="Times New Roman" w:hAnsi="Times New Roman"/>
          <w:sz w:val="24"/>
          <w:lang w:val="en-GB"/>
        </w:rPr>
        <w:t>.</w:t>
      </w:r>
      <w:r w:rsidRPr="00C74D4D">
        <w:rPr>
          <w:rFonts w:ascii="Times New Roman" w:hAnsi="Times New Roman"/>
          <w:sz w:val="24"/>
          <w:szCs w:val="24"/>
          <w:lang w:val="en-GB"/>
        </w:rPr>
        <w:t xml:space="preserve"> What are we measuring? An empirical analysis of household electricity access metrics in rural Bangladesh. </w:t>
      </w:r>
      <w:r w:rsidRPr="00C74D4D">
        <w:rPr>
          <w:rFonts w:ascii="Times New Roman" w:hAnsi="Times New Roman"/>
          <w:i/>
          <w:iCs/>
          <w:sz w:val="24"/>
          <w:szCs w:val="24"/>
          <w:lang w:val="en-GB"/>
        </w:rPr>
        <w:t>Energy for Sustainable Development</w:t>
      </w:r>
      <w:r w:rsidRPr="00C74D4D">
        <w:rPr>
          <w:rFonts w:ascii="Times New Roman" w:hAnsi="Times New Roman"/>
          <w:sz w:val="24"/>
          <w:szCs w:val="24"/>
          <w:lang w:val="en-GB"/>
        </w:rPr>
        <w:t>. Vol.30. pp. 21-32.</w:t>
      </w:r>
    </w:p>
    <w:p w14:paraId="520636EF" w14:textId="441A4EC6" w:rsidR="00F979AD" w:rsidRPr="00C74D4D" w:rsidRDefault="00F979AD" w:rsidP="00B742CF">
      <w:pPr>
        <w:pStyle w:val="NoSpacing"/>
        <w:ind w:left="720" w:hanging="720"/>
        <w:rPr>
          <w:rFonts w:ascii="Times New Roman" w:hAnsi="Times New Roman" w:cs="Times New Roman"/>
          <w:sz w:val="24"/>
          <w:szCs w:val="24"/>
          <w:lang w:val="en-GB"/>
        </w:rPr>
      </w:pPr>
      <w:r w:rsidRPr="00F979AD">
        <w:rPr>
          <w:rFonts w:ascii="Times New Roman" w:hAnsi="Times New Roman"/>
          <w:sz w:val="24"/>
          <w:lang w:val="en-GB"/>
        </w:rPr>
        <w:t>Groh</w:t>
      </w:r>
      <w:r>
        <w:rPr>
          <w:rFonts w:ascii="Times New Roman" w:hAnsi="Times New Roman"/>
          <w:sz w:val="24"/>
          <w:lang w:val="en-GB"/>
        </w:rPr>
        <w:t>, S.</w:t>
      </w:r>
      <w:r w:rsidRPr="00F979AD">
        <w:rPr>
          <w:rFonts w:ascii="Times New Roman" w:hAnsi="Times New Roman"/>
          <w:sz w:val="24"/>
          <w:lang w:val="en-GB"/>
        </w:rPr>
        <w:t xml:space="preserve">, </w:t>
      </w:r>
      <w:proofErr w:type="spellStart"/>
      <w:r w:rsidRPr="00F979AD">
        <w:rPr>
          <w:rFonts w:ascii="Times New Roman" w:hAnsi="Times New Roman"/>
          <w:sz w:val="24"/>
          <w:lang w:val="en-GB"/>
        </w:rPr>
        <w:t>Zürpel</w:t>
      </w:r>
      <w:proofErr w:type="spellEnd"/>
      <w:r w:rsidRPr="00F979AD">
        <w:rPr>
          <w:rFonts w:ascii="Times New Roman" w:hAnsi="Times New Roman"/>
          <w:sz w:val="24"/>
          <w:lang w:val="en-GB"/>
        </w:rPr>
        <w:t>,</w:t>
      </w:r>
      <w:r>
        <w:rPr>
          <w:rFonts w:ascii="Times New Roman" w:hAnsi="Times New Roman"/>
          <w:sz w:val="24"/>
          <w:lang w:val="en-GB"/>
        </w:rPr>
        <w:t xml:space="preserve"> C., </w:t>
      </w:r>
      <w:proofErr w:type="spellStart"/>
      <w:r w:rsidRPr="00F979AD">
        <w:rPr>
          <w:rFonts w:ascii="Times New Roman" w:hAnsi="Times New Roman"/>
          <w:sz w:val="24"/>
          <w:lang w:val="en-GB"/>
        </w:rPr>
        <w:t>Waris</w:t>
      </w:r>
      <w:proofErr w:type="spellEnd"/>
      <w:r w:rsidRPr="00F979AD">
        <w:rPr>
          <w:rFonts w:ascii="Times New Roman" w:hAnsi="Times New Roman"/>
          <w:sz w:val="24"/>
          <w:lang w:val="en-GB"/>
        </w:rPr>
        <w:t>,</w:t>
      </w:r>
      <w:r>
        <w:rPr>
          <w:rFonts w:ascii="Times New Roman" w:hAnsi="Times New Roman"/>
          <w:sz w:val="24"/>
          <w:lang w:val="en-GB"/>
        </w:rPr>
        <w:t xml:space="preserve"> E.,</w:t>
      </w:r>
      <w:r w:rsidRPr="00F979AD">
        <w:rPr>
          <w:rFonts w:ascii="Times New Roman" w:hAnsi="Times New Roman"/>
          <w:sz w:val="24"/>
          <w:lang w:val="en-GB"/>
        </w:rPr>
        <w:t xml:space="preserve"> and Werth</w:t>
      </w:r>
      <w:r>
        <w:rPr>
          <w:rFonts w:ascii="Times New Roman" w:hAnsi="Times New Roman"/>
          <w:sz w:val="24"/>
          <w:lang w:val="en-GB"/>
        </w:rPr>
        <w:t>, A.</w:t>
      </w:r>
      <w:r w:rsidRPr="00F979AD">
        <w:rPr>
          <w:rFonts w:ascii="Times New Roman" w:hAnsi="Times New Roman"/>
          <w:sz w:val="24"/>
          <w:lang w:val="en-GB"/>
        </w:rPr>
        <w:t xml:space="preserve"> (2022)</w:t>
      </w:r>
      <w:r>
        <w:rPr>
          <w:rFonts w:ascii="Times New Roman" w:hAnsi="Times New Roman"/>
          <w:sz w:val="24"/>
          <w:lang w:val="en-GB"/>
        </w:rPr>
        <w:t xml:space="preserve">. </w:t>
      </w:r>
      <w:r w:rsidRPr="00F979AD">
        <w:rPr>
          <w:rFonts w:ascii="Times New Roman" w:hAnsi="Times New Roman"/>
          <w:sz w:val="24"/>
          <w:lang w:val="en-GB"/>
        </w:rPr>
        <w:t xml:space="preserve">Analytics on Pricing Signals in Peer-to-Peer Solar </w:t>
      </w:r>
      <w:proofErr w:type="spellStart"/>
      <w:r w:rsidRPr="00F979AD">
        <w:rPr>
          <w:rFonts w:ascii="Times New Roman" w:hAnsi="Times New Roman"/>
          <w:sz w:val="24"/>
          <w:lang w:val="en-GB"/>
        </w:rPr>
        <w:t>Microgrids</w:t>
      </w:r>
      <w:proofErr w:type="spellEnd"/>
      <w:r w:rsidRPr="00F979AD">
        <w:rPr>
          <w:rFonts w:ascii="Times New Roman" w:hAnsi="Times New Roman"/>
          <w:sz w:val="24"/>
          <w:lang w:val="en-GB"/>
        </w:rPr>
        <w:t xml:space="preserve"> in Bangladesh</w:t>
      </w:r>
      <w:r>
        <w:rPr>
          <w:rFonts w:ascii="Times New Roman" w:hAnsi="Times New Roman"/>
          <w:sz w:val="24"/>
          <w:lang w:val="en-GB"/>
        </w:rPr>
        <w:t>.</w:t>
      </w:r>
      <w:r w:rsidRPr="00F979AD">
        <w:rPr>
          <w:rFonts w:ascii="Times New Roman" w:hAnsi="Times New Roman"/>
          <w:sz w:val="24"/>
          <w:lang w:val="en-GB"/>
        </w:rPr>
        <w:t xml:space="preserve"> </w:t>
      </w:r>
      <w:r w:rsidRPr="00C74D4D">
        <w:rPr>
          <w:rFonts w:ascii="Times New Roman" w:hAnsi="Times New Roman"/>
          <w:i/>
          <w:iCs/>
          <w:sz w:val="24"/>
          <w:lang w:val="en-GB"/>
        </w:rPr>
        <w:t>Economics of Energy &amp; Environmental Policy</w:t>
      </w:r>
      <w:r w:rsidRPr="00F979AD">
        <w:rPr>
          <w:rFonts w:ascii="Times New Roman" w:hAnsi="Times New Roman"/>
          <w:sz w:val="24"/>
          <w:lang w:val="en-GB"/>
        </w:rPr>
        <w:t xml:space="preserve"> 11 (1), 2022.</w:t>
      </w:r>
    </w:p>
    <w:p w14:paraId="354AA866" w14:textId="271F071E" w:rsidR="00BE0FC5" w:rsidRPr="006D6901" w:rsidRDefault="00BE0FC5" w:rsidP="00B742CF">
      <w:pPr>
        <w:pStyle w:val="NoSpacing"/>
        <w:ind w:left="720" w:hanging="720"/>
        <w:rPr>
          <w:rFonts w:ascii="Times New Roman" w:hAnsi="Times New Roman" w:cs="Times New Roman"/>
          <w:sz w:val="24"/>
          <w:szCs w:val="24"/>
          <w:lang w:val="en-GB"/>
        </w:rPr>
      </w:pPr>
      <w:proofErr w:type="spellStart"/>
      <w:r w:rsidRPr="006D6901">
        <w:rPr>
          <w:rFonts w:ascii="Times New Roman" w:hAnsi="Times New Roman" w:cs="Times New Roman"/>
          <w:sz w:val="24"/>
          <w:szCs w:val="24"/>
          <w:lang w:val="en-GB"/>
        </w:rPr>
        <w:t>Gulagi</w:t>
      </w:r>
      <w:proofErr w:type="spellEnd"/>
      <w:r w:rsidRPr="006D6901">
        <w:rPr>
          <w:rFonts w:ascii="Times New Roman" w:hAnsi="Times New Roman" w:cs="Times New Roman"/>
          <w:sz w:val="24"/>
          <w:szCs w:val="24"/>
          <w:lang w:val="en-GB"/>
        </w:rPr>
        <w:t xml:space="preserve">, A., Ram, M., Solomon, A. A., Khan, M., &amp; </w:t>
      </w:r>
      <w:proofErr w:type="spellStart"/>
      <w:r w:rsidRPr="006D6901">
        <w:rPr>
          <w:rFonts w:ascii="Times New Roman" w:hAnsi="Times New Roman" w:cs="Times New Roman"/>
          <w:sz w:val="24"/>
          <w:szCs w:val="24"/>
          <w:lang w:val="en-GB"/>
        </w:rPr>
        <w:t>Breyer</w:t>
      </w:r>
      <w:proofErr w:type="spellEnd"/>
      <w:r w:rsidRPr="006D6901">
        <w:rPr>
          <w:rFonts w:ascii="Times New Roman" w:hAnsi="Times New Roman" w:cs="Times New Roman"/>
          <w:sz w:val="24"/>
          <w:szCs w:val="24"/>
          <w:lang w:val="en-GB"/>
        </w:rPr>
        <w:t>, C. (2020). Current energy policies and possible transition scenarios adopting renewable energy: A case study for Bangladesh. Renewable Energy, 155, 899-920.</w:t>
      </w:r>
    </w:p>
    <w:p w14:paraId="3DB2D2C8" w14:textId="0C2B10E6" w:rsidR="00D9593C" w:rsidRPr="006D6901" w:rsidRDefault="00D9593C" w:rsidP="00B742CF">
      <w:pPr>
        <w:pStyle w:val="NoSpacing"/>
        <w:ind w:left="720" w:hanging="720"/>
        <w:rPr>
          <w:rFonts w:ascii="Times New Roman" w:hAnsi="Times New Roman" w:cs="Times New Roman"/>
          <w:sz w:val="24"/>
          <w:szCs w:val="24"/>
          <w:lang w:val="en-GB"/>
        </w:rPr>
      </w:pPr>
      <w:proofErr w:type="spellStart"/>
      <w:r w:rsidRPr="006D6901">
        <w:rPr>
          <w:rFonts w:ascii="Times New Roman" w:hAnsi="Times New Roman" w:cs="Times New Roman"/>
          <w:sz w:val="24"/>
          <w:szCs w:val="24"/>
          <w:lang w:val="en-GB"/>
        </w:rPr>
        <w:t>Hanusz</w:t>
      </w:r>
      <w:proofErr w:type="spellEnd"/>
      <w:r w:rsidR="00E96C68"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 xml:space="preserve"> Z.</w:t>
      </w:r>
      <w:r w:rsidR="00E96C68" w:rsidRPr="006D6901">
        <w:rPr>
          <w:rFonts w:ascii="Times New Roman" w:hAnsi="Times New Roman" w:cs="Times New Roman"/>
          <w:sz w:val="24"/>
          <w:szCs w:val="24"/>
          <w:lang w:val="en-GB"/>
        </w:rPr>
        <w:t xml:space="preserve">, </w:t>
      </w:r>
      <w:proofErr w:type="spellStart"/>
      <w:r w:rsidR="00E96C68" w:rsidRPr="006D6901">
        <w:rPr>
          <w:rFonts w:ascii="Times New Roman" w:hAnsi="Times New Roman" w:cs="Times New Roman"/>
          <w:sz w:val="24"/>
          <w:szCs w:val="24"/>
          <w:lang w:val="en-GB"/>
        </w:rPr>
        <w:t>Tarasinska</w:t>
      </w:r>
      <w:proofErr w:type="spellEnd"/>
      <w:r w:rsidR="00E96C68" w:rsidRPr="006D6901">
        <w:rPr>
          <w:rFonts w:ascii="Times New Roman" w:hAnsi="Times New Roman" w:cs="Times New Roman"/>
          <w:sz w:val="24"/>
          <w:szCs w:val="24"/>
          <w:lang w:val="en-GB"/>
        </w:rPr>
        <w:t>, J., Zielinski, W.</w:t>
      </w:r>
      <w:r w:rsidRPr="006D6901">
        <w:rPr>
          <w:rFonts w:ascii="Times New Roman" w:hAnsi="Times New Roman" w:cs="Times New Roman"/>
          <w:sz w:val="24"/>
          <w:szCs w:val="24"/>
          <w:lang w:val="en-GB"/>
        </w:rPr>
        <w:t xml:space="preserve"> </w:t>
      </w:r>
      <w:r w:rsidR="00DD3DCE"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2016</w:t>
      </w:r>
      <w:r w:rsidR="00DD3DCE"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 xml:space="preserve">. Shapiro–Wilk test with known mean, </w:t>
      </w:r>
      <w:proofErr w:type="spellStart"/>
      <w:r w:rsidR="00E96C68" w:rsidRPr="006D6901">
        <w:rPr>
          <w:rFonts w:ascii="Times New Roman" w:hAnsi="Times New Roman" w:cs="Times New Roman"/>
          <w:i/>
          <w:sz w:val="24"/>
          <w:szCs w:val="24"/>
          <w:lang w:val="en-GB"/>
        </w:rPr>
        <w:t>Revstat</w:t>
      </w:r>
      <w:proofErr w:type="spellEnd"/>
      <w:r w:rsidR="00E96C68" w:rsidRPr="006D6901">
        <w:rPr>
          <w:rFonts w:ascii="Times New Roman" w:hAnsi="Times New Roman" w:cs="Times New Roman"/>
          <w:i/>
          <w:sz w:val="24"/>
          <w:szCs w:val="24"/>
          <w:lang w:val="en-GB"/>
        </w:rPr>
        <w:t xml:space="preserve"> Statistical Journal</w:t>
      </w:r>
      <w:r w:rsidRPr="006D6901">
        <w:rPr>
          <w:rFonts w:ascii="Times New Roman" w:hAnsi="Times New Roman" w:cs="Times New Roman"/>
          <w:i/>
          <w:sz w:val="24"/>
          <w:szCs w:val="24"/>
          <w:lang w:val="en-GB"/>
        </w:rPr>
        <w:t xml:space="preserve"> </w:t>
      </w:r>
      <w:r w:rsidRPr="006D6901">
        <w:rPr>
          <w:rFonts w:ascii="Times New Roman" w:hAnsi="Times New Roman" w:cs="Times New Roman"/>
          <w:sz w:val="24"/>
          <w:szCs w:val="24"/>
          <w:lang w:val="en-GB"/>
        </w:rPr>
        <w:t>14(1), 89-100.</w:t>
      </w:r>
    </w:p>
    <w:p w14:paraId="58BD1450" w14:textId="7562F9E9" w:rsidR="000C443C" w:rsidRPr="006D6901" w:rsidRDefault="000C443C" w:rsidP="00B742CF">
      <w:pPr>
        <w:pStyle w:val="NoSpacing"/>
        <w:ind w:left="720" w:hanging="720"/>
        <w:rPr>
          <w:rFonts w:ascii="Times New Roman" w:hAnsi="Times New Roman" w:cs="Times New Roman"/>
          <w:sz w:val="24"/>
          <w:szCs w:val="24"/>
          <w:shd w:val="clear" w:color="auto" w:fill="FFFFFF"/>
          <w:lang w:val="en-GB"/>
        </w:rPr>
      </w:pPr>
      <w:proofErr w:type="spellStart"/>
      <w:r w:rsidRPr="006D6901">
        <w:rPr>
          <w:rFonts w:ascii="Times New Roman" w:hAnsi="Times New Roman" w:cs="Times New Roman"/>
          <w:sz w:val="24"/>
          <w:szCs w:val="24"/>
          <w:shd w:val="clear" w:color="auto" w:fill="FFFFFF"/>
          <w:lang w:val="en-GB"/>
        </w:rPr>
        <w:t>Hasanuzzaman</w:t>
      </w:r>
      <w:proofErr w:type="spellEnd"/>
      <w:r w:rsidRPr="006D6901">
        <w:rPr>
          <w:rFonts w:ascii="Times New Roman" w:hAnsi="Times New Roman" w:cs="Times New Roman"/>
          <w:sz w:val="24"/>
          <w:szCs w:val="24"/>
          <w:shd w:val="clear" w:color="auto" w:fill="FFFFFF"/>
          <w:lang w:val="en-GB"/>
        </w:rPr>
        <w:t xml:space="preserve">, M., Al-Amin, A. Q., </w:t>
      </w:r>
      <w:proofErr w:type="spellStart"/>
      <w:r w:rsidRPr="006D6901">
        <w:rPr>
          <w:rFonts w:ascii="Times New Roman" w:hAnsi="Times New Roman" w:cs="Times New Roman"/>
          <w:sz w:val="24"/>
          <w:szCs w:val="24"/>
          <w:shd w:val="clear" w:color="auto" w:fill="FFFFFF"/>
          <w:lang w:val="en-GB"/>
        </w:rPr>
        <w:t>Khanam</w:t>
      </w:r>
      <w:proofErr w:type="spellEnd"/>
      <w:r w:rsidRPr="006D6901">
        <w:rPr>
          <w:rFonts w:ascii="Times New Roman" w:hAnsi="Times New Roman" w:cs="Times New Roman"/>
          <w:sz w:val="24"/>
          <w:szCs w:val="24"/>
          <w:shd w:val="clear" w:color="auto" w:fill="FFFFFF"/>
          <w:lang w:val="en-GB"/>
        </w:rPr>
        <w:t xml:space="preserve">, S. and </w:t>
      </w:r>
      <w:proofErr w:type="spellStart"/>
      <w:r w:rsidRPr="006D6901">
        <w:rPr>
          <w:rFonts w:ascii="Times New Roman" w:hAnsi="Times New Roman" w:cs="Times New Roman"/>
          <w:sz w:val="24"/>
          <w:szCs w:val="24"/>
          <w:shd w:val="clear" w:color="auto" w:fill="FFFFFF"/>
          <w:lang w:val="en-GB"/>
        </w:rPr>
        <w:t>Hosenuzzaman</w:t>
      </w:r>
      <w:proofErr w:type="spellEnd"/>
      <w:r w:rsidRPr="006D6901">
        <w:rPr>
          <w:rFonts w:ascii="Times New Roman" w:hAnsi="Times New Roman" w:cs="Times New Roman"/>
          <w:sz w:val="24"/>
          <w:szCs w:val="24"/>
          <w:shd w:val="clear" w:color="auto" w:fill="FFFFFF"/>
          <w:lang w:val="en-GB"/>
        </w:rPr>
        <w:t xml:space="preserve">, M. (2015). Photovoltaic Power </w:t>
      </w:r>
      <w:r w:rsidR="00E96C68" w:rsidRPr="006D6901">
        <w:rPr>
          <w:rFonts w:ascii="Times New Roman" w:hAnsi="Times New Roman" w:cs="Times New Roman"/>
          <w:sz w:val="24"/>
          <w:szCs w:val="24"/>
          <w:shd w:val="clear" w:color="auto" w:fill="FFFFFF"/>
          <w:lang w:val="en-GB"/>
        </w:rPr>
        <w:t>Generation and its economic and environmental f</w:t>
      </w:r>
      <w:r w:rsidRPr="006D6901">
        <w:rPr>
          <w:rFonts w:ascii="Times New Roman" w:hAnsi="Times New Roman" w:cs="Times New Roman"/>
          <w:sz w:val="24"/>
          <w:szCs w:val="24"/>
          <w:shd w:val="clear" w:color="auto" w:fill="FFFFFF"/>
          <w:lang w:val="en-GB"/>
        </w:rPr>
        <w:t>uture in Bangladesh. </w:t>
      </w:r>
      <w:r w:rsidRPr="006D6901">
        <w:rPr>
          <w:rFonts w:ascii="Times New Roman" w:hAnsi="Times New Roman" w:cs="Times New Roman"/>
          <w:i/>
          <w:iCs/>
          <w:sz w:val="24"/>
          <w:szCs w:val="24"/>
          <w:shd w:val="clear" w:color="auto" w:fill="FFFFFF"/>
          <w:lang w:val="en-GB"/>
        </w:rPr>
        <w:t>Journal of Renewable and Sustainable Energy</w:t>
      </w:r>
      <w:r w:rsidRPr="006D6901">
        <w:rPr>
          <w:rFonts w:ascii="Times New Roman" w:hAnsi="Times New Roman" w:cs="Times New Roman"/>
          <w:i/>
          <w:sz w:val="24"/>
          <w:szCs w:val="24"/>
          <w:shd w:val="clear" w:color="auto" w:fill="FFFFFF"/>
          <w:lang w:val="en-GB"/>
        </w:rPr>
        <w:t> </w:t>
      </w:r>
      <w:r w:rsidRPr="006D6901">
        <w:rPr>
          <w:rFonts w:ascii="Times New Roman" w:hAnsi="Times New Roman" w:cs="Times New Roman"/>
          <w:iCs/>
          <w:sz w:val="24"/>
          <w:szCs w:val="24"/>
          <w:shd w:val="clear" w:color="auto" w:fill="FFFFFF"/>
          <w:lang w:val="en-GB"/>
        </w:rPr>
        <w:t>7</w:t>
      </w:r>
      <w:r w:rsidR="00DF112E" w:rsidRPr="006D6901">
        <w:rPr>
          <w:rFonts w:ascii="Times New Roman" w:hAnsi="Times New Roman" w:cs="Times New Roman"/>
          <w:sz w:val="24"/>
          <w:szCs w:val="24"/>
          <w:shd w:val="clear" w:color="auto" w:fill="FFFFFF"/>
          <w:lang w:val="en-GB"/>
        </w:rPr>
        <w:t xml:space="preserve">(1), </w:t>
      </w:r>
      <w:hyperlink r:id="rId27" w:history="1">
        <w:r w:rsidR="00DF112E" w:rsidRPr="006D6901">
          <w:rPr>
            <w:rStyle w:val="Hyperlink"/>
            <w:rFonts w:ascii="Times New Roman" w:hAnsi="Times New Roman" w:cs="Times New Roman"/>
            <w:color w:val="auto"/>
            <w:sz w:val="24"/>
            <w:szCs w:val="24"/>
            <w:shd w:val="clear" w:color="auto" w:fill="FFFFFF"/>
            <w:lang w:val="en-GB"/>
          </w:rPr>
          <w:t>https://doi.org/10.1063/1.4906910</w:t>
        </w:r>
      </w:hyperlink>
    </w:p>
    <w:p w14:paraId="104D099E" w14:textId="1C5C0F6A" w:rsidR="007F3C99" w:rsidRPr="006D6901" w:rsidRDefault="007F3C99"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Huber, S. and Mach, E. (2019). Policies for increased sustainable energy access in displacement settings. </w:t>
      </w:r>
      <w:r w:rsidR="003066F5" w:rsidRPr="006D6901">
        <w:rPr>
          <w:rFonts w:ascii="Times New Roman" w:hAnsi="Times New Roman" w:cs="Times New Roman"/>
          <w:i/>
          <w:sz w:val="24"/>
          <w:szCs w:val="24"/>
          <w:lang w:val="en-GB"/>
        </w:rPr>
        <w:t>Nature Energy</w:t>
      </w:r>
      <w:r w:rsidR="00935DE5" w:rsidRPr="006D6901">
        <w:rPr>
          <w:rFonts w:ascii="Times New Roman" w:hAnsi="Times New Roman" w:cs="Times New Roman"/>
          <w:sz w:val="24"/>
          <w:szCs w:val="24"/>
          <w:lang w:val="en-GB"/>
        </w:rPr>
        <w:t xml:space="preserve"> 4, 1000-</w:t>
      </w:r>
      <w:r w:rsidRPr="006D6901">
        <w:rPr>
          <w:rFonts w:ascii="Times New Roman" w:hAnsi="Times New Roman" w:cs="Times New Roman"/>
          <w:sz w:val="24"/>
          <w:szCs w:val="24"/>
          <w:lang w:val="en-GB"/>
        </w:rPr>
        <w:t>02.</w:t>
      </w:r>
    </w:p>
    <w:p w14:paraId="73703133" w14:textId="13C4D4DA" w:rsidR="000C443C" w:rsidRPr="006D6901" w:rsidRDefault="00756794"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lastRenderedPageBreak/>
        <w:t>International Energy Agency [</w:t>
      </w:r>
      <w:r w:rsidR="0015018B" w:rsidRPr="006D6901">
        <w:rPr>
          <w:rFonts w:ascii="Times New Roman" w:hAnsi="Times New Roman" w:cs="Times New Roman"/>
          <w:sz w:val="24"/>
          <w:szCs w:val="24"/>
          <w:lang w:val="en-GB"/>
        </w:rPr>
        <w:t>IEA</w:t>
      </w:r>
      <w:r w:rsidRPr="006D6901">
        <w:rPr>
          <w:rFonts w:ascii="Times New Roman" w:hAnsi="Times New Roman" w:cs="Times New Roman"/>
          <w:sz w:val="24"/>
          <w:szCs w:val="24"/>
          <w:lang w:val="en-GB"/>
        </w:rPr>
        <w:t>].</w:t>
      </w:r>
      <w:r w:rsidR="0015018B" w:rsidRPr="006D6901">
        <w:rPr>
          <w:rFonts w:ascii="Times New Roman" w:hAnsi="Times New Roman" w:cs="Times New Roman"/>
          <w:sz w:val="24"/>
          <w:szCs w:val="24"/>
          <w:lang w:val="en-GB"/>
        </w:rPr>
        <w:t xml:space="preserve"> (20</w:t>
      </w:r>
      <w:r w:rsidR="00AE3377">
        <w:rPr>
          <w:rFonts w:ascii="Times New Roman" w:hAnsi="Times New Roman" w:cs="Times New Roman"/>
          <w:sz w:val="24"/>
          <w:szCs w:val="24"/>
          <w:lang w:val="en-GB"/>
        </w:rPr>
        <w:t>20</w:t>
      </w:r>
      <w:r w:rsidR="0015018B" w:rsidRPr="006D6901">
        <w:rPr>
          <w:rFonts w:ascii="Times New Roman" w:hAnsi="Times New Roman" w:cs="Times New Roman"/>
          <w:sz w:val="24"/>
          <w:szCs w:val="24"/>
          <w:lang w:val="en-GB"/>
        </w:rPr>
        <w:t>). SDG7: Data and Projections</w:t>
      </w:r>
      <w:r w:rsidR="00AE3377">
        <w:rPr>
          <w:rFonts w:ascii="Times New Roman" w:hAnsi="Times New Roman" w:cs="Times New Roman"/>
          <w:sz w:val="24"/>
          <w:szCs w:val="24"/>
          <w:lang w:val="en-GB"/>
        </w:rPr>
        <w:t>: Access to Electricity</w:t>
      </w:r>
      <w:r w:rsidR="0015018B" w:rsidRPr="006D6901">
        <w:rPr>
          <w:rFonts w:ascii="Times New Roman" w:hAnsi="Times New Roman" w:cs="Times New Roman"/>
          <w:sz w:val="24"/>
          <w:szCs w:val="24"/>
          <w:lang w:val="en-GB"/>
        </w:rPr>
        <w:t>.</w:t>
      </w:r>
      <w:r w:rsidR="000C443C" w:rsidRPr="006D6901">
        <w:rPr>
          <w:rFonts w:ascii="Times New Roman" w:hAnsi="Times New Roman" w:cs="Times New Roman"/>
          <w:sz w:val="24"/>
          <w:szCs w:val="24"/>
          <w:lang w:val="en-GB"/>
        </w:rPr>
        <w:t xml:space="preserve"> IEA, Paris</w:t>
      </w:r>
      <w:r w:rsidR="00935DE5" w:rsidRPr="006D6901">
        <w:rPr>
          <w:rFonts w:ascii="Times New Roman" w:hAnsi="Times New Roman" w:cs="Times New Roman"/>
          <w:sz w:val="24"/>
          <w:szCs w:val="24"/>
          <w:lang w:val="en-GB"/>
        </w:rPr>
        <w:t>.</w:t>
      </w:r>
      <w:r w:rsidR="000C443C" w:rsidRPr="006D6901">
        <w:rPr>
          <w:rFonts w:ascii="Times New Roman" w:hAnsi="Times New Roman" w:cs="Times New Roman"/>
          <w:sz w:val="24"/>
          <w:szCs w:val="24"/>
          <w:lang w:val="en-GB"/>
        </w:rPr>
        <w:t xml:space="preserve"> </w:t>
      </w:r>
      <w:hyperlink r:id="rId28" w:history="1">
        <w:r w:rsidR="000C443C" w:rsidRPr="006D6901">
          <w:rPr>
            <w:rStyle w:val="Hyperlink"/>
            <w:rFonts w:ascii="Times New Roman" w:hAnsi="Times New Roman" w:cs="Times New Roman"/>
            <w:color w:val="auto"/>
            <w:sz w:val="24"/>
            <w:szCs w:val="24"/>
            <w:lang w:val="en-GB"/>
          </w:rPr>
          <w:t>https://www.iea.org/reports/sdg7-data-and-projections</w:t>
        </w:r>
      </w:hyperlink>
      <w:r w:rsidR="000C443C" w:rsidRPr="006D6901">
        <w:rPr>
          <w:rFonts w:ascii="Times New Roman" w:hAnsi="Times New Roman" w:cs="Times New Roman"/>
          <w:sz w:val="24"/>
          <w:szCs w:val="24"/>
          <w:lang w:val="en-GB"/>
        </w:rPr>
        <w:t xml:space="preserve"> (Accessed </w:t>
      </w:r>
      <w:r w:rsidR="00AE3377">
        <w:rPr>
          <w:rFonts w:ascii="Times New Roman" w:hAnsi="Times New Roman" w:cs="Times New Roman"/>
          <w:sz w:val="24"/>
          <w:szCs w:val="24"/>
          <w:lang w:val="en-GB"/>
        </w:rPr>
        <w:t>9</w:t>
      </w:r>
      <w:r w:rsidR="000C443C" w:rsidRPr="006D6901">
        <w:rPr>
          <w:rFonts w:ascii="Times New Roman" w:hAnsi="Times New Roman" w:cs="Times New Roman"/>
          <w:sz w:val="24"/>
          <w:szCs w:val="24"/>
          <w:lang w:val="en-GB"/>
        </w:rPr>
        <w:t xml:space="preserve"> </w:t>
      </w:r>
      <w:r w:rsidR="00AE3377">
        <w:rPr>
          <w:rFonts w:ascii="Times New Roman" w:hAnsi="Times New Roman" w:cs="Times New Roman"/>
          <w:sz w:val="24"/>
          <w:szCs w:val="24"/>
          <w:lang w:val="en-GB"/>
        </w:rPr>
        <w:t xml:space="preserve">March </w:t>
      </w:r>
      <w:r w:rsidR="000C443C" w:rsidRPr="006D6901">
        <w:rPr>
          <w:rFonts w:ascii="Times New Roman" w:hAnsi="Times New Roman" w:cs="Times New Roman"/>
          <w:sz w:val="24"/>
          <w:szCs w:val="24"/>
          <w:lang w:val="en-GB"/>
        </w:rPr>
        <w:t>202</w:t>
      </w:r>
      <w:r w:rsidR="00AE3377">
        <w:rPr>
          <w:rFonts w:ascii="Times New Roman" w:hAnsi="Times New Roman" w:cs="Times New Roman"/>
          <w:sz w:val="24"/>
          <w:szCs w:val="24"/>
          <w:lang w:val="en-GB"/>
        </w:rPr>
        <w:t>2</w:t>
      </w:r>
      <w:r w:rsidR="000C443C" w:rsidRPr="006D6901">
        <w:rPr>
          <w:rFonts w:ascii="Times New Roman" w:hAnsi="Times New Roman" w:cs="Times New Roman"/>
          <w:sz w:val="24"/>
          <w:szCs w:val="24"/>
          <w:lang w:val="en-GB"/>
        </w:rPr>
        <w:t>)</w:t>
      </w:r>
    </w:p>
    <w:p w14:paraId="13350C2E" w14:textId="6C8DB02B" w:rsidR="00EF0D2F" w:rsidRDefault="00EF0D2F" w:rsidP="00B742CF">
      <w:pPr>
        <w:pStyle w:val="NoSpacing"/>
        <w:ind w:left="720" w:hanging="720"/>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International Renewable Energy Agency [IRENA] and</w:t>
      </w:r>
      <w:r w:rsidRPr="00EF0D2F">
        <w:t xml:space="preserve"> </w:t>
      </w:r>
      <w:r w:rsidRPr="00EF0D2F">
        <w:rPr>
          <w:rFonts w:ascii="Times New Roman" w:hAnsi="Times New Roman" w:cs="Times New Roman"/>
          <w:sz w:val="24"/>
          <w:szCs w:val="24"/>
          <w:shd w:val="clear" w:color="auto" w:fill="FFFFFF"/>
          <w:lang w:val="en-GB"/>
        </w:rPr>
        <w:t>International Labour Organization</w:t>
      </w:r>
      <w:r>
        <w:rPr>
          <w:rFonts w:ascii="Times New Roman" w:hAnsi="Times New Roman" w:cs="Times New Roman"/>
          <w:sz w:val="24"/>
          <w:szCs w:val="24"/>
          <w:shd w:val="clear" w:color="auto" w:fill="FFFFFF"/>
          <w:lang w:val="en-GB"/>
        </w:rPr>
        <w:t xml:space="preserve"> [ILO]. (2021). </w:t>
      </w:r>
      <w:r w:rsidRPr="00EF0D2F">
        <w:rPr>
          <w:rFonts w:ascii="Times New Roman" w:hAnsi="Times New Roman" w:cs="Times New Roman"/>
          <w:sz w:val="24"/>
          <w:szCs w:val="24"/>
          <w:shd w:val="clear" w:color="auto" w:fill="FFFFFF"/>
          <w:lang w:val="en-GB"/>
        </w:rPr>
        <w:t>Renewable Energy and Jobs - Annual Review 2021</w:t>
      </w:r>
      <w:r>
        <w:rPr>
          <w:rFonts w:ascii="Times New Roman" w:hAnsi="Times New Roman" w:cs="Times New Roman"/>
          <w:sz w:val="24"/>
          <w:szCs w:val="24"/>
          <w:shd w:val="clear" w:color="auto" w:fill="FFFFFF"/>
          <w:lang w:val="en-GB"/>
        </w:rPr>
        <w:t xml:space="preserve">. Abu Dhabi, Geneva. Retrieved from </w:t>
      </w:r>
      <w:hyperlink r:id="rId29" w:history="1">
        <w:r w:rsidR="00C74D4D" w:rsidRPr="00BE4B27">
          <w:rPr>
            <w:rStyle w:val="Hyperlink"/>
            <w:rFonts w:ascii="Times New Roman" w:hAnsi="Times New Roman" w:cs="Times New Roman"/>
            <w:sz w:val="24"/>
            <w:szCs w:val="24"/>
            <w:shd w:val="clear" w:color="auto" w:fill="FFFFFF"/>
            <w:lang w:val="en-GB"/>
          </w:rPr>
          <w:t>https://www.irena.org/publications/2021/Oct/Renewable-Energy-and-Jobs-Annual-Review-2021</w:t>
        </w:r>
      </w:hyperlink>
      <w:r>
        <w:rPr>
          <w:rFonts w:ascii="Times New Roman" w:hAnsi="Times New Roman" w:cs="Times New Roman"/>
          <w:sz w:val="24"/>
          <w:szCs w:val="24"/>
          <w:shd w:val="clear" w:color="auto" w:fill="FFFFFF"/>
          <w:lang w:val="en-GB"/>
        </w:rPr>
        <w:t xml:space="preserve"> (Accessed 21 February 2022).</w:t>
      </w:r>
    </w:p>
    <w:p w14:paraId="50CBE912" w14:textId="767C0253" w:rsidR="00D11FD7" w:rsidRPr="00C74D4D" w:rsidRDefault="00D11FD7" w:rsidP="00B742CF">
      <w:pPr>
        <w:spacing w:after="0" w:line="240" w:lineRule="auto"/>
        <w:ind w:left="720" w:hanging="720"/>
        <w:jc w:val="both"/>
        <w:rPr>
          <w:rFonts w:ascii="Times New Roman" w:hAnsi="Times New Roman" w:cs="Times New Roman"/>
          <w:sz w:val="24"/>
          <w:szCs w:val="24"/>
          <w:shd w:val="clear" w:color="auto" w:fill="FFFFFF"/>
        </w:rPr>
      </w:pPr>
      <w:r w:rsidRPr="00E75B4D">
        <w:rPr>
          <w:rFonts w:ascii="Times New Roman" w:hAnsi="Times New Roman" w:cs="Times New Roman"/>
          <w:sz w:val="24"/>
          <w:szCs w:val="24"/>
          <w:shd w:val="clear" w:color="auto" w:fill="FFFFFF"/>
        </w:rPr>
        <w:t xml:space="preserve">Kamal, </w:t>
      </w:r>
      <w:r>
        <w:rPr>
          <w:rFonts w:ascii="Times New Roman" w:hAnsi="Times New Roman" w:cs="Times New Roman"/>
          <w:sz w:val="24"/>
          <w:szCs w:val="24"/>
          <w:shd w:val="clear" w:color="auto" w:fill="FFFFFF"/>
        </w:rPr>
        <w:t xml:space="preserve">A., </w:t>
      </w:r>
      <w:r w:rsidRPr="00E75B4D">
        <w:rPr>
          <w:rFonts w:ascii="Times New Roman" w:hAnsi="Times New Roman" w:cs="Times New Roman"/>
          <w:sz w:val="24"/>
          <w:szCs w:val="24"/>
          <w:shd w:val="clear" w:color="auto" w:fill="FFFFFF"/>
        </w:rPr>
        <w:t>and Kamal</w:t>
      </w:r>
      <w:r>
        <w:rPr>
          <w:rFonts w:ascii="Times New Roman" w:hAnsi="Times New Roman" w:cs="Times New Roman"/>
          <w:sz w:val="24"/>
          <w:szCs w:val="24"/>
          <w:shd w:val="clear" w:color="auto" w:fill="FFFFFF"/>
        </w:rPr>
        <w:t>, S</w:t>
      </w:r>
      <w:r w:rsidRPr="00E75B4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M.</w:t>
      </w:r>
      <w:r w:rsidRPr="00E75B4D">
        <w:rPr>
          <w:rFonts w:ascii="Times New Roman" w:hAnsi="Times New Roman" w:cs="Times New Roman"/>
          <w:sz w:val="24"/>
          <w:szCs w:val="24"/>
          <w:shd w:val="clear" w:color="auto" w:fill="FFFFFF"/>
        </w:rPr>
        <w:t xml:space="preserve"> (2020). Bangladesh at Work: Job Creation and Inclusive Growth in the Era of Covid-19". Centre for Research and Information. Dhaka, Bangladesh</w:t>
      </w:r>
      <w:r>
        <w:rPr>
          <w:rFonts w:ascii="Times New Roman" w:hAnsi="Times New Roman" w:cs="Times New Roman"/>
          <w:sz w:val="24"/>
          <w:szCs w:val="24"/>
          <w:shd w:val="clear" w:color="auto" w:fill="FFFFFF"/>
        </w:rPr>
        <w:t xml:space="preserve">. </w:t>
      </w:r>
      <w:hyperlink r:id="rId30" w:history="1">
        <w:r w:rsidRPr="00082079">
          <w:rPr>
            <w:rStyle w:val="Hyperlink"/>
            <w:rFonts w:ascii="Times New Roman" w:hAnsi="Times New Roman" w:cs="Times New Roman"/>
            <w:color w:val="000000" w:themeColor="text1"/>
          </w:rPr>
          <w:t>https://cri.org.bd/files/Bangladesh_at_work_in_the_era_of_COVID-19.pdf</w:t>
        </w:r>
      </w:hyperlink>
      <w:r>
        <w:rPr>
          <w:rStyle w:val="Hyperlink"/>
          <w:rFonts w:ascii="Times New Roman" w:hAnsi="Times New Roman" w:cs="Times New Roman"/>
          <w:color w:val="000000" w:themeColor="text1"/>
        </w:rPr>
        <w:t xml:space="preserve"> (Accessed 22 February 2022).</w:t>
      </w:r>
    </w:p>
    <w:p w14:paraId="2EFDFE7C" w14:textId="71C5EAC1" w:rsidR="000C443C" w:rsidRPr="006D6901" w:rsidRDefault="000C443C"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Khan, J. and </w:t>
      </w:r>
      <w:proofErr w:type="spellStart"/>
      <w:r w:rsidRPr="006D6901">
        <w:rPr>
          <w:rFonts w:ascii="Times New Roman" w:hAnsi="Times New Roman" w:cs="Times New Roman"/>
          <w:sz w:val="24"/>
          <w:szCs w:val="24"/>
          <w:lang w:val="en-GB"/>
        </w:rPr>
        <w:t>Arsa</w:t>
      </w:r>
      <w:r w:rsidR="00756794" w:rsidRPr="006D6901">
        <w:rPr>
          <w:rFonts w:ascii="Times New Roman" w:hAnsi="Times New Roman" w:cs="Times New Roman"/>
          <w:sz w:val="24"/>
          <w:szCs w:val="24"/>
          <w:lang w:val="en-GB"/>
        </w:rPr>
        <w:t>lan</w:t>
      </w:r>
      <w:proofErr w:type="spellEnd"/>
      <w:r w:rsidR="00756794" w:rsidRPr="006D6901">
        <w:rPr>
          <w:rFonts w:ascii="Times New Roman" w:hAnsi="Times New Roman" w:cs="Times New Roman"/>
          <w:sz w:val="24"/>
          <w:szCs w:val="24"/>
          <w:lang w:val="en-GB"/>
        </w:rPr>
        <w:t>, M. H. (2016). Solar power technologies for sustainable e</w:t>
      </w:r>
      <w:r w:rsidRPr="006D6901">
        <w:rPr>
          <w:rFonts w:ascii="Times New Roman" w:hAnsi="Times New Roman" w:cs="Times New Roman"/>
          <w:sz w:val="24"/>
          <w:szCs w:val="24"/>
          <w:lang w:val="en-GB"/>
        </w:rPr>
        <w:t xml:space="preserve">lectricity Generation – A review. </w:t>
      </w:r>
      <w:r w:rsidRPr="006D6901">
        <w:rPr>
          <w:rFonts w:ascii="Times New Roman" w:hAnsi="Times New Roman" w:cs="Times New Roman"/>
          <w:i/>
          <w:sz w:val="24"/>
          <w:szCs w:val="24"/>
          <w:lang w:val="en-GB"/>
        </w:rPr>
        <w:t>Renewable</w:t>
      </w:r>
      <w:r w:rsidR="00756794" w:rsidRPr="006D6901">
        <w:rPr>
          <w:rFonts w:ascii="Times New Roman" w:hAnsi="Times New Roman" w:cs="Times New Roman"/>
          <w:i/>
          <w:sz w:val="24"/>
          <w:szCs w:val="24"/>
          <w:lang w:val="en-GB"/>
        </w:rPr>
        <w:t xml:space="preserve"> and Sustainable Energy Reviews</w:t>
      </w:r>
      <w:r w:rsidRPr="006D6901">
        <w:rPr>
          <w:rFonts w:ascii="Times New Roman" w:hAnsi="Times New Roman" w:cs="Times New Roman"/>
          <w:i/>
          <w:sz w:val="24"/>
          <w:szCs w:val="24"/>
          <w:lang w:val="en-GB"/>
        </w:rPr>
        <w:t xml:space="preserve"> </w:t>
      </w:r>
      <w:r w:rsidR="00DF112E" w:rsidRPr="006D6901">
        <w:rPr>
          <w:rFonts w:ascii="Times New Roman" w:hAnsi="Times New Roman" w:cs="Times New Roman"/>
          <w:sz w:val="24"/>
          <w:szCs w:val="24"/>
          <w:lang w:val="en-GB"/>
        </w:rPr>
        <w:t>55,</w:t>
      </w:r>
      <w:r w:rsidRPr="006D6901">
        <w:rPr>
          <w:rFonts w:ascii="Times New Roman" w:hAnsi="Times New Roman" w:cs="Times New Roman"/>
          <w:sz w:val="24"/>
          <w:szCs w:val="24"/>
          <w:lang w:val="en-GB"/>
        </w:rPr>
        <w:t xml:space="preserve"> 414–425.</w:t>
      </w:r>
    </w:p>
    <w:p w14:paraId="7676A665" w14:textId="7C5D8186" w:rsidR="00523DA9" w:rsidRPr="006D6901" w:rsidRDefault="000031A2"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Kim, D.,</w:t>
      </w:r>
      <w:r w:rsidR="00923276" w:rsidRPr="006D6901">
        <w:rPr>
          <w:rFonts w:ascii="Times New Roman" w:hAnsi="Times New Roman" w:cs="Times New Roman"/>
          <w:sz w:val="24"/>
          <w:szCs w:val="24"/>
          <w:lang w:val="en-GB"/>
        </w:rPr>
        <w:t xml:space="preserve"> and</w:t>
      </w:r>
      <w:r w:rsidRPr="006D6901">
        <w:rPr>
          <w:rFonts w:ascii="Times New Roman" w:hAnsi="Times New Roman" w:cs="Times New Roman"/>
          <w:sz w:val="24"/>
          <w:szCs w:val="24"/>
          <w:lang w:val="en-GB"/>
        </w:rPr>
        <w:t xml:space="preserve"> </w:t>
      </w:r>
      <w:proofErr w:type="spellStart"/>
      <w:r w:rsidRPr="006D6901">
        <w:rPr>
          <w:rFonts w:ascii="Times New Roman" w:hAnsi="Times New Roman" w:cs="Times New Roman"/>
          <w:sz w:val="24"/>
          <w:szCs w:val="24"/>
          <w:lang w:val="en-GB"/>
        </w:rPr>
        <w:t>Jeong</w:t>
      </w:r>
      <w:proofErr w:type="spellEnd"/>
      <w:r w:rsidRPr="006D6901">
        <w:rPr>
          <w:rFonts w:ascii="Times New Roman" w:hAnsi="Times New Roman" w:cs="Times New Roman"/>
          <w:sz w:val="24"/>
          <w:szCs w:val="24"/>
          <w:lang w:val="en-GB"/>
        </w:rPr>
        <w:t xml:space="preserve">, J. (2016). Electricity restructuring, greenhouse gas emissions efficiency and employment reallocation. </w:t>
      </w:r>
      <w:r w:rsidRPr="006D6901">
        <w:rPr>
          <w:rFonts w:ascii="Times New Roman" w:hAnsi="Times New Roman" w:cs="Times New Roman"/>
          <w:i/>
          <w:sz w:val="24"/>
          <w:szCs w:val="24"/>
          <w:lang w:val="en-GB"/>
        </w:rPr>
        <w:t>Energy Policy</w:t>
      </w:r>
      <w:r w:rsidRPr="006D6901">
        <w:rPr>
          <w:rFonts w:ascii="Times New Roman" w:hAnsi="Times New Roman" w:cs="Times New Roman"/>
          <w:sz w:val="24"/>
          <w:szCs w:val="24"/>
          <w:lang w:val="en-GB"/>
        </w:rPr>
        <w:t xml:space="preserve"> 92, 468-476.</w:t>
      </w:r>
    </w:p>
    <w:p w14:paraId="0228645D" w14:textId="3AFB2F2D" w:rsidR="005A4070" w:rsidRPr="006D6901" w:rsidRDefault="005A4070"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shd w:val="clear" w:color="auto" w:fill="FFFFFF"/>
          <w:lang w:val="en-GB"/>
        </w:rPr>
        <w:t>Komatsu, S., Kaneko, S</w:t>
      </w:r>
      <w:r w:rsidR="00F51A90" w:rsidRPr="006D6901">
        <w:rPr>
          <w:rFonts w:ascii="Times New Roman" w:hAnsi="Times New Roman" w:cs="Times New Roman"/>
          <w:sz w:val="24"/>
          <w:szCs w:val="24"/>
          <w:shd w:val="clear" w:color="auto" w:fill="FFFFFF"/>
          <w:lang w:val="en-GB"/>
        </w:rPr>
        <w:t>. and Ghosh, P. P. (2011). Are micro benefits n</w:t>
      </w:r>
      <w:r w:rsidRPr="006D6901">
        <w:rPr>
          <w:rFonts w:ascii="Times New Roman" w:hAnsi="Times New Roman" w:cs="Times New Roman"/>
          <w:sz w:val="24"/>
          <w:szCs w:val="24"/>
          <w:shd w:val="clear" w:color="auto" w:fill="FFFFFF"/>
          <w:lang w:val="en-GB"/>
        </w:rPr>
        <w:t>egligible?</w:t>
      </w:r>
      <w:r w:rsidR="00F51A90" w:rsidRPr="006D6901">
        <w:rPr>
          <w:rFonts w:ascii="Times New Roman" w:hAnsi="Times New Roman" w:cs="Times New Roman"/>
          <w:sz w:val="24"/>
          <w:szCs w:val="24"/>
          <w:shd w:val="clear" w:color="auto" w:fill="FFFFFF"/>
          <w:lang w:val="en-GB"/>
        </w:rPr>
        <w:t xml:space="preserve"> The implications of the rapid e</w:t>
      </w:r>
      <w:r w:rsidRPr="006D6901">
        <w:rPr>
          <w:rFonts w:ascii="Times New Roman" w:hAnsi="Times New Roman" w:cs="Times New Roman"/>
          <w:sz w:val="24"/>
          <w:szCs w:val="24"/>
          <w:shd w:val="clear" w:color="auto" w:fill="FFFFFF"/>
          <w:lang w:val="en-GB"/>
        </w:rPr>
        <w:t xml:space="preserve">xpansion </w:t>
      </w:r>
      <w:r w:rsidR="00F51A90" w:rsidRPr="006D6901">
        <w:rPr>
          <w:rFonts w:ascii="Times New Roman" w:hAnsi="Times New Roman" w:cs="Times New Roman"/>
          <w:sz w:val="24"/>
          <w:szCs w:val="24"/>
          <w:shd w:val="clear" w:color="auto" w:fill="FFFFFF"/>
          <w:lang w:val="en-GB"/>
        </w:rPr>
        <w:t>of Solar Home Systems (SHS) in rural Bangladesh for sustainable d</w:t>
      </w:r>
      <w:r w:rsidRPr="006D6901">
        <w:rPr>
          <w:rFonts w:ascii="Times New Roman" w:hAnsi="Times New Roman" w:cs="Times New Roman"/>
          <w:sz w:val="24"/>
          <w:szCs w:val="24"/>
          <w:shd w:val="clear" w:color="auto" w:fill="FFFFFF"/>
          <w:lang w:val="en-GB"/>
        </w:rPr>
        <w:t>evelopment. </w:t>
      </w:r>
      <w:r w:rsidR="00DF112E" w:rsidRPr="006D6901">
        <w:rPr>
          <w:rFonts w:ascii="Times New Roman" w:hAnsi="Times New Roman" w:cs="Times New Roman"/>
          <w:i/>
          <w:iCs/>
          <w:sz w:val="24"/>
          <w:szCs w:val="24"/>
          <w:shd w:val="clear" w:color="auto" w:fill="FFFFFF"/>
          <w:lang w:val="en-GB"/>
        </w:rPr>
        <w:t>Energy P</w:t>
      </w:r>
      <w:r w:rsidRPr="006D6901">
        <w:rPr>
          <w:rFonts w:ascii="Times New Roman" w:hAnsi="Times New Roman" w:cs="Times New Roman"/>
          <w:i/>
          <w:iCs/>
          <w:sz w:val="24"/>
          <w:szCs w:val="24"/>
          <w:shd w:val="clear" w:color="auto" w:fill="FFFFFF"/>
          <w:lang w:val="en-GB"/>
        </w:rPr>
        <w:t>olicy</w:t>
      </w:r>
      <w:r w:rsidRPr="006D6901">
        <w:rPr>
          <w:rFonts w:ascii="Times New Roman" w:hAnsi="Times New Roman" w:cs="Times New Roman"/>
          <w:i/>
          <w:sz w:val="24"/>
          <w:szCs w:val="24"/>
          <w:shd w:val="clear" w:color="auto" w:fill="FFFFFF"/>
          <w:lang w:val="en-GB"/>
        </w:rPr>
        <w:t> </w:t>
      </w:r>
      <w:r w:rsidRPr="006D6901">
        <w:rPr>
          <w:rFonts w:ascii="Times New Roman" w:hAnsi="Times New Roman" w:cs="Times New Roman"/>
          <w:iCs/>
          <w:sz w:val="24"/>
          <w:szCs w:val="24"/>
          <w:shd w:val="clear" w:color="auto" w:fill="FFFFFF"/>
          <w:lang w:val="en-GB"/>
        </w:rPr>
        <w:t>39</w:t>
      </w:r>
      <w:r w:rsidR="00F51A90" w:rsidRPr="006D6901">
        <w:rPr>
          <w:rFonts w:ascii="Times New Roman" w:hAnsi="Times New Roman" w:cs="Times New Roman"/>
          <w:sz w:val="24"/>
          <w:szCs w:val="24"/>
          <w:shd w:val="clear" w:color="auto" w:fill="FFFFFF"/>
          <w:lang w:val="en-GB"/>
        </w:rPr>
        <w:t>(</w:t>
      </w:r>
      <w:r w:rsidR="00A00CA0" w:rsidRPr="006D6901">
        <w:rPr>
          <w:rFonts w:ascii="Times New Roman" w:hAnsi="Times New Roman" w:cs="Times New Roman"/>
          <w:sz w:val="24"/>
          <w:szCs w:val="24"/>
          <w:shd w:val="clear" w:color="auto" w:fill="FFFFFF"/>
          <w:lang w:val="en-GB"/>
        </w:rPr>
        <w:t>7),</w:t>
      </w:r>
      <w:r w:rsidR="00F51A90" w:rsidRPr="006D6901">
        <w:rPr>
          <w:rFonts w:ascii="Times New Roman" w:hAnsi="Times New Roman" w:cs="Times New Roman"/>
          <w:sz w:val="24"/>
          <w:szCs w:val="24"/>
          <w:shd w:val="clear" w:color="auto" w:fill="FFFFFF"/>
          <w:lang w:val="en-GB"/>
        </w:rPr>
        <w:t xml:space="preserve"> </w:t>
      </w:r>
      <w:r w:rsidRPr="006D6901">
        <w:rPr>
          <w:rFonts w:ascii="Times New Roman" w:hAnsi="Times New Roman" w:cs="Times New Roman"/>
          <w:sz w:val="24"/>
          <w:szCs w:val="24"/>
          <w:shd w:val="clear" w:color="auto" w:fill="FFFFFF"/>
          <w:lang w:val="en-GB"/>
        </w:rPr>
        <w:t>4022-4031.</w:t>
      </w:r>
    </w:p>
    <w:p w14:paraId="2BA9B297" w14:textId="465B2E77" w:rsidR="003062AD" w:rsidRPr="003062AD" w:rsidRDefault="003062AD" w:rsidP="00B742CF">
      <w:pPr>
        <w:pStyle w:val="NoSpacing"/>
        <w:ind w:left="720" w:hanging="720"/>
        <w:rPr>
          <w:rFonts w:ascii="Times New Roman" w:hAnsi="Times New Roman" w:cs="Times New Roman"/>
          <w:sz w:val="24"/>
          <w:szCs w:val="24"/>
          <w:shd w:val="clear" w:color="auto" w:fill="FFFFFF"/>
          <w:lang w:val="en-GB"/>
        </w:rPr>
      </w:pPr>
      <w:proofErr w:type="spellStart"/>
      <w:r>
        <w:rPr>
          <w:rFonts w:ascii="Times New Roman" w:hAnsi="Times New Roman" w:cs="Times New Roman"/>
          <w:sz w:val="24"/>
          <w:szCs w:val="24"/>
          <w:shd w:val="clear" w:color="auto" w:fill="FFFFFF"/>
          <w:lang w:val="en-GB"/>
        </w:rPr>
        <w:t>Mondal</w:t>
      </w:r>
      <w:proofErr w:type="spellEnd"/>
      <w:r>
        <w:rPr>
          <w:rFonts w:ascii="Times New Roman" w:hAnsi="Times New Roman" w:cs="Times New Roman"/>
          <w:sz w:val="24"/>
          <w:szCs w:val="24"/>
          <w:shd w:val="clear" w:color="auto" w:fill="FFFFFF"/>
          <w:lang w:val="en-GB"/>
        </w:rPr>
        <w:t xml:space="preserve">, M.A.H., and </w:t>
      </w:r>
      <w:proofErr w:type="spellStart"/>
      <w:r>
        <w:rPr>
          <w:rFonts w:ascii="Times New Roman" w:hAnsi="Times New Roman" w:cs="Times New Roman"/>
          <w:sz w:val="24"/>
          <w:szCs w:val="24"/>
          <w:shd w:val="clear" w:color="auto" w:fill="FFFFFF"/>
          <w:lang w:val="en-GB"/>
        </w:rPr>
        <w:t>Denich</w:t>
      </w:r>
      <w:proofErr w:type="spellEnd"/>
      <w:r>
        <w:rPr>
          <w:rFonts w:ascii="Times New Roman" w:hAnsi="Times New Roman" w:cs="Times New Roman"/>
          <w:sz w:val="24"/>
          <w:szCs w:val="24"/>
          <w:shd w:val="clear" w:color="auto" w:fill="FFFFFF"/>
          <w:lang w:val="en-GB"/>
        </w:rPr>
        <w:t xml:space="preserve">, M. (2010). </w:t>
      </w:r>
      <w:r w:rsidRPr="003062AD">
        <w:rPr>
          <w:rFonts w:ascii="Times New Roman" w:hAnsi="Times New Roman" w:cs="Times New Roman"/>
          <w:sz w:val="24"/>
          <w:szCs w:val="24"/>
          <w:shd w:val="clear" w:color="auto" w:fill="FFFFFF"/>
          <w:lang w:val="en-GB"/>
        </w:rPr>
        <w:t>Assessment of renewable energy resources potential for electricity generation in Bangladesh</w:t>
      </w:r>
      <w:r w:rsidRPr="00C74D4D">
        <w:rPr>
          <w:rFonts w:ascii="Times New Roman" w:hAnsi="Times New Roman" w:cs="Times New Roman"/>
          <w:i/>
          <w:iCs/>
          <w:sz w:val="24"/>
          <w:szCs w:val="24"/>
          <w:shd w:val="clear" w:color="auto" w:fill="FFFFFF"/>
          <w:lang w:val="en-GB"/>
        </w:rPr>
        <w:t>. Renewable and Sustainable Energy Reviews</w:t>
      </w:r>
      <w:r>
        <w:rPr>
          <w:rFonts w:ascii="Times New Roman" w:hAnsi="Times New Roman" w:cs="Times New Roman"/>
          <w:sz w:val="24"/>
          <w:szCs w:val="24"/>
          <w:shd w:val="clear" w:color="auto" w:fill="FFFFFF"/>
          <w:lang w:val="en-GB"/>
        </w:rPr>
        <w:t xml:space="preserve">. </w:t>
      </w:r>
    </w:p>
    <w:p w14:paraId="1702421B" w14:textId="7184D40C" w:rsidR="003062AD" w:rsidRDefault="003062AD" w:rsidP="00B742CF">
      <w:pPr>
        <w:pStyle w:val="NoSpacing"/>
        <w:ind w:left="720"/>
        <w:rPr>
          <w:rFonts w:ascii="Times New Roman" w:hAnsi="Times New Roman" w:cs="Times New Roman"/>
          <w:sz w:val="24"/>
          <w:szCs w:val="24"/>
          <w:shd w:val="clear" w:color="auto" w:fill="FFFFFF"/>
          <w:lang w:val="en-GB"/>
        </w:rPr>
      </w:pPr>
      <w:r w:rsidRPr="003062AD">
        <w:rPr>
          <w:rFonts w:ascii="Times New Roman" w:hAnsi="Times New Roman" w:cs="Times New Roman"/>
          <w:sz w:val="24"/>
          <w:szCs w:val="24"/>
          <w:shd w:val="clear" w:color="auto" w:fill="FFFFFF"/>
          <w:lang w:val="en-GB"/>
        </w:rPr>
        <w:t>Vol</w:t>
      </w:r>
      <w:r>
        <w:rPr>
          <w:rFonts w:ascii="Times New Roman" w:hAnsi="Times New Roman" w:cs="Times New Roman"/>
          <w:sz w:val="24"/>
          <w:szCs w:val="24"/>
          <w:shd w:val="clear" w:color="auto" w:fill="FFFFFF"/>
          <w:lang w:val="en-GB"/>
        </w:rPr>
        <w:t xml:space="preserve">. </w:t>
      </w:r>
      <w:r w:rsidRPr="003062AD">
        <w:rPr>
          <w:rFonts w:ascii="Times New Roman" w:hAnsi="Times New Roman" w:cs="Times New Roman"/>
          <w:sz w:val="24"/>
          <w:szCs w:val="24"/>
          <w:shd w:val="clear" w:color="auto" w:fill="FFFFFF"/>
          <w:lang w:val="en-GB"/>
        </w:rPr>
        <w:t>14</w:t>
      </w:r>
      <w:r>
        <w:rPr>
          <w:rFonts w:ascii="Times New Roman" w:hAnsi="Times New Roman" w:cs="Times New Roman"/>
          <w:sz w:val="24"/>
          <w:szCs w:val="24"/>
          <w:shd w:val="clear" w:color="auto" w:fill="FFFFFF"/>
          <w:lang w:val="en-GB"/>
        </w:rPr>
        <w:t>(8),</w:t>
      </w:r>
      <w:r w:rsidRPr="003062AD">
        <w:rPr>
          <w:rFonts w:ascii="Times New Roman" w:hAnsi="Times New Roman" w:cs="Times New Roman"/>
          <w:sz w:val="24"/>
          <w:szCs w:val="24"/>
          <w:shd w:val="clear" w:color="auto" w:fill="FFFFFF"/>
          <w:lang w:val="en-GB"/>
        </w:rPr>
        <w:t xml:space="preserve"> 2401-2413</w:t>
      </w:r>
      <w:r>
        <w:rPr>
          <w:rFonts w:ascii="Times New Roman" w:hAnsi="Times New Roman" w:cs="Times New Roman"/>
          <w:sz w:val="24"/>
          <w:szCs w:val="24"/>
          <w:shd w:val="clear" w:color="auto" w:fill="FFFFFF"/>
          <w:lang w:val="en-GB"/>
        </w:rPr>
        <w:t>.</w:t>
      </w:r>
    </w:p>
    <w:p w14:paraId="09B852F9" w14:textId="4383167B" w:rsidR="000C443C" w:rsidRPr="006D6901" w:rsidRDefault="000C443C" w:rsidP="00B742CF">
      <w:pPr>
        <w:pStyle w:val="NoSpacing"/>
        <w:ind w:left="720" w:hanging="720"/>
        <w:rPr>
          <w:rFonts w:ascii="Times New Roman" w:hAnsi="Times New Roman" w:cs="Times New Roman"/>
          <w:sz w:val="24"/>
          <w:szCs w:val="24"/>
          <w:shd w:val="clear" w:color="auto" w:fill="FFFFFF"/>
          <w:lang w:val="en-GB"/>
        </w:rPr>
      </w:pPr>
      <w:proofErr w:type="spellStart"/>
      <w:r w:rsidRPr="006D6901">
        <w:rPr>
          <w:rFonts w:ascii="Times New Roman" w:hAnsi="Times New Roman" w:cs="Times New Roman"/>
          <w:sz w:val="24"/>
          <w:szCs w:val="24"/>
          <w:shd w:val="clear" w:color="auto" w:fill="FFFFFF"/>
          <w:lang w:val="en-GB"/>
        </w:rPr>
        <w:t>Laufer</w:t>
      </w:r>
      <w:proofErr w:type="spellEnd"/>
      <w:r w:rsidRPr="006D6901">
        <w:rPr>
          <w:rFonts w:ascii="Times New Roman" w:hAnsi="Times New Roman" w:cs="Times New Roman"/>
          <w:sz w:val="24"/>
          <w:szCs w:val="24"/>
          <w:shd w:val="clear" w:color="auto" w:fill="FFFFFF"/>
          <w:lang w:val="en-GB"/>
        </w:rPr>
        <w:t xml:space="preserve">, </w:t>
      </w:r>
      <w:r w:rsidR="00F51A90" w:rsidRPr="006D6901">
        <w:rPr>
          <w:rFonts w:ascii="Times New Roman" w:hAnsi="Times New Roman" w:cs="Times New Roman"/>
          <w:sz w:val="24"/>
          <w:szCs w:val="24"/>
          <w:shd w:val="clear" w:color="auto" w:fill="FFFFFF"/>
          <w:lang w:val="en-GB"/>
        </w:rPr>
        <w:t xml:space="preserve">D. and </w:t>
      </w:r>
      <w:proofErr w:type="spellStart"/>
      <w:r w:rsidR="00F51A90" w:rsidRPr="006D6901">
        <w:rPr>
          <w:rFonts w:ascii="Times New Roman" w:hAnsi="Times New Roman" w:cs="Times New Roman"/>
          <w:sz w:val="24"/>
          <w:szCs w:val="24"/>
          <w:shd w:val="clear" w:color="auto" w:fill="FFFFFF"/>
          <w:lang w:val="en-GB"/>
        </w:rPr>
        <w:t>Schäfer</w:t>
      </w:r>
      <w:proofErr w:type="spellEnd"/>
      <w:r w:rsidR="00F51A90" w:rsidRPr="006D6901">
        <w:rPr>
          <w:rFonts w:ascii="Times New Roman" w:hAnsi="Times New Roman" w:cs="Times New Roman"/>
          <w:sz w:val="24"/>
          <w:szCs w:val="24"/>
          <w:shd w:val="clear" w:color="auto" w:fill="FFFFFF"/>
          <w:lang w:val="en-GB"/>
        </w:rPr>
        <w:t>, M. (2011). The i</w:t>
      </w:r>
      <w:r w:rsidRPr="006D6901">
        <w:rPr>
          <w:rFonts w:ascii="Times New Roman" w:hAnsi="Times New Roman" w:cs="Times New Roman"/>
          <w:sz w:val="24"/>
          <w:szCs w:val="24"/>
          <w:shd w:val="clear" w:color="auto" w:fill="FFFFFF"/>
          <w:lang w:val="en-GB"/>
        </w:rPr>
        <w:t>mplementat</w:t>
      </w:r>
      <w:r w:rsidR="00F51A90" w:rsidRPr="006D6901">
        <w:rPr>
          <w:rFonts w:ascii="Times New Roman" w:hAnsi="Times New Roman" w:cs="Times New Roman"/>
          <w:sz w:val="24"/>
          <w:szCs w:val="24"/>
          <w:shd w:val="clear" w:color="auto" w:fill="FFFFFF"/>
          <w:lang w:val="en-GB"/>
        </w:rPr>
        <w:t>ion of Solar Home Systems as a poverty reduction strategy—A case s</w:t>
      </w:r>
      <w:r w:rsidRPr="006D6901">
        <w:rPr>
          <w:rFonts w:ascii="Times New Roman" w:hAnsi="Times New Roman" w:cs="Times New Roman"/>
          <w:sz w:val="24"/>
          <w:szCs w:val="24"/>
          <w:shd w:val="clear" w:color="auto" w:fill="FFFFFF"/>
          <w:lang w:val="en-GB"/>
        </w:rPr>
        <w:t>tudy in Sri Lanka. </w:t>
      </w:r>
      <w:r w:rsidRPr="006D6901">
        <w:rPr>
          <w:rFonts w:ascii="Times New Roman" w:hAnsi="Times New Roman" w:cs="Times New Roman"/>
          <w:i/>
          <w:iCs/>
          <w:sz w:val="24"/>
          <w:szCs w:val="24"/>
          <w:shd w:val="clear" w:color="auto" w:fill="FFFFFF"/>
          <w:lang w:val="en-GB"/>
        </w:rPr>
        <w:t>Ene</w:t>
      </w:r>
      <w:r w:rsidR="00F51A90" w:rsidRPr="006D6901">
        <w:rPr>
          <w:rFonts w:ascii="Times New Roman" w:hAnsi="Times New Roman" w:cs="Times New Roman"/>
          <w:i/>
          <w:iCs/>
          <w:sz w:val="24"/>
          <w:szCs w:val="24"/>
          <w:shd w:val="clear" w:color="auto" w:fill="FFFFFF"/>
          <w:lang w:val="en-GB"/>
        </w:rPr>
        <w:t>rgy for S</w:t>
      </w:r>
      <w:r w:rsidRPr="006D6901">
        <w:rPr>
          <w:rFonts w:ascii="Times New Roman" w:hAnsi="Times New Roman" w:cs="Times New Roman"/>
          <w:i/>
          <w:iCs/>
          <w:sz w:val="24"/>
          <w:szCs w:val="24"/>
          <w:shd w:val="clear" w:color="auto" w:fill="FFFFFF"/>
          <w:lang w:val="en-GB"/>
        </w:rPr>
        <w:t>ustainable Development</w:t>
      </w:r>
      <w:r w:rsidRPr="006D6901">
        <w:rPr>
          <w:rFonts w:ascii="Times New Roman" w:hAnsi="Times New Roman" w:cs="Times New Roman"/>
          <w:i/>
          <w:sz w:val="24"/>
          <w:szCs w:val="24"/>
          <w:shd w:val="clear" w:color="auto" w:fill="FFFFFF"/>
          <w:lang w:val="en-GB"/>
        </w:rPr>
        <w:t> </w:t>
      </w:r>
      <w:r w:rsidRPr="006D6901">
        <w:rPr>
          <w:rFonts w:ascii="Times New Roman" w:hAnsi="Times New Roman" w:cs="Times New Roman"/>
          <w:iCs/>
          <w:sz w:val="24"/>
          <w:szCs w:val="24"/>
          <w:shd w:val="clear" w:color="auto" w:fill="FFFFFF"/>
          <w:lang w:val="en-GB"/>
        </w:rPr>
        <w:t>15</w:t>
      </w:r>
      <w:r w:rsidR="00F51A90" w:rsidRPr="006D6901">
        <w:rPr>
          <w:rFonts w:ascii="Times New Roman" w:hAnsi="Times New Roman" w:cs="Times New Roman"/>
          <w:sz w:val="24"/>
          <w:szCs w:val="24"/>
          <w:shd w:val="clear" w:color="auto" w:fill="FFFFFF"/>
          <w:lang w:val="en-GB"/>
        </w:rPr>
        <w:t>(</w:t>
      </w:r>
      <w:r w:rsidR="00A00CA0" w:rsidRPr="006D6901">
        <w:rPr>
          <w:rFonts w:ascii="Times New Roman" w:hAnsi="Times New Roman" w:cs="Times New Roman"/>
          <w:sz w:val="24"/>
          <w:szCs w:val="24"/>
          <w:shd w:val="clear" w:color="auto" w:fill="FFFFFF"/>
          <w:lang w:val="en-GB"/>
        </w:rPr>
        <w:t>3),</w:t>
      </w:r>
      <w:r w:rsidR="00F51A90" w:rsidRPr="006D6901">
        <w:rPr>
          <w:rFonts w:ascii="Times New Roman" w:hAnsi="Times New Roman" w:cs="Times New Roman"/>
          <w:sz w:val="24"/>
          <w:szCs w:val="24"/>
          <w:shd w:val="clear" w:color="auto" w:fill="FFFFFF"/>
          <w:lang w:val="en-GB"/>
        </w:rPr>
        <w:t xml:space="preserve"> </w:t>
      </w:r>
      <w:r w:rsidRPr="006D6901">
        <w:rPr>
          <w:rFonts w:ascii="Times New Roman" w:hAnsi="Times New Roman" w:cs="Times New Roman"/>
          <w:sz w:val="24"/>
          <w:szCs w:val="24"/>
          <w:shd w:val="clear" w:color="auto" w:fill="FFFFFF"/>
          <w:lang w:val="en-GB"/>
        </w:rPr>
        <w:t>330-336.</w:t>
      </w:r>
    </w:p>
    <w:p w14:paraId="40DA7324" w14:textId="1C60DC26" w:rsidR="00523DA9" w:rsidRPr="006D6901" w:rsidRDefault="00523DA9"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Lenz, L</w:t>
      </w:r>
      <w:r w:rsidR="00A00CA0" w:rsidRPr="006D6901">
        <w:rPr>
          <w:rFonts w:ascii="Times New Roman" w:hAnsi="Times New Roman" w:cs="Times New Roman"/>
          <w:sz w:val="24"/>
          <w:szCs w:val="24"/>
          <w:lang w:val="en-GB"/>
        </w:rPr>
        <w:t xml:space="preserve">., </w:t>
      </w:r>
      <w:proofErr w:type="spellStart"/>
      <w:r w:rsidR="00A00CA0" w:rsidRPr="006D6901">
        <w:rPr>
          <w:rFonts w:ascii="Times New Roman" w:hAnsi="Times New Roman" w:cs="Times New Roman"/>
          <w:sz w:val="24"/>
          <w:szCs w:val="24"/>
          <w:lang w:val="en-GB"/>
        </w:rPr>
        <w:t>Munyehirwe</w:t>
      </w:r>
      <w:proofErr w:type="spellEnd"/>
      <w:r w:rsidR="00A00CA0" w:rsidRPr="006D6901">
        <w:rPr>
          <w:rFonts w:ascii="Times New Roman" w:hAnsi="Times New Roman" w:cs="Times New Roman"/>
          <w:sz w:val="24"/>
          <w:szCs w:val="24"/>
          <w:lang w:val="en-GB"/>
        </w:rPr>
        <w:t>, A., Peters, J., and</w:t>
      </w:r>
      <w:r w:rsidRPr="006D6901">
        <w:rPr>
          <w:rFonts w:ascii="Times New Roman" w:hAnsi="Times New Roman" w:cs="Times New Roman"/>
          <w:sz w:val="24"/>
          <w:szCs w:val="24"/>
          <w:lang w:val="en-GB"/>
        </w:rPr>
        <w:t xml:space="preserve"> Sievert, M. (2017). Does large-scale infrastructure investment alleviate poverty? Impacts of Rwanda’s electricity access roll-out program. </w:t>
      </w:r>
      <w:r w:rsidRPr="006D6901">
        <w:rPr>
          <w:rFonts w:ascii="Times New Roman" w:hAnsi="Times New Roman" w:cs="Times New Roman"/>
          <w:i/>
          <w:sz w:val="24"/>
          <w:szCs w:val="24"/>
          <w:lang w:val="en-GB"/>
        </w:rPr>
        <w:t>World Development</w:t>
      </w:r>
      <w:r w:rsidRPr="006D6901">
        <w:rPr>
          <w:rFonts w:ascii="Times New Roman" w:hAnsi="Times New Roman" w:cs="Times New Roman"/>
          <w:sz w:val="24"/>
          <w:szCs w:val="24"/>
          <w:lang w:val="en-GB"/>
        </w:rPr>
        <w:t xml:space="preserve"> 89, 88-110. </w:t>
      </w:r>
    </w:p>
    <w:p w14:paraId="614081BD" w14:textId="4563680C" w:rsidR="000C443C" w:rsidRPr="006D6901" w:rsidRDefault="000C443C" w:rsidP="00B742CF">
      <w:pPr>
        <w:pStyle w:val="NoSpacing"/>
        <w:ind w:left="720" w:hanging="720"/>
        <w:rPr>
          <w:rFonts w:ascii="Times New Roman" w:hAnsi="Times New Roman" w:cs="Times New Roman"/>
          <w:sz w:val="24"/>
          <w:szCs w:val="24"/>
          <w:shd w:val="clear" w:color="auto" w:fill="FFFFFF"/>
          <w:lang w:val="en-GB"/>
        </w:rPr>
      </w:pPr>
      <w:proofErr w:type="spellStart"/>
      <w:r w:rsidRPr="006D6901">
        <w:rPr>
          <w:rFonts w:ascii="Times New Roman" w:hAnsi="Times New Roman" w:cs="Times New Roman"/>
          <w:sz w:val="24"/>
          <w:szCs w:val="24"/>
          <w:shd w:val="clear" w:color="auto" w:fill="FFFFFF"/>
          <w:lang w:val="en-GB"/>
        </w:rPr>
        <w:t>Macabebe</w:t>
      </w:r>
      <w:proofErr w:type="spellEnd"/>
      <w:r w:rsidRPr="006D6901">
        <w:rPr>
          <w:rFonts w:ascii="Times New Roman" w:hAnsi="Times New Roman" w:cs="Times New Roman"/>
          <w:sz w:val="24"/>
          <w:szCs w:val="24"/>
          <w:shd w:val="clear" w:color="auto" w:fill="FFFFFF"/>
          <w:lang w:val="en-GB"/>
        </w:rPr>
        <w:t xml:space="preserve">, E. Q. B., Guerrero, R. C., </w:t>
      </w:r>
      <w:proofErr w:type="spellStart"/>
      <w:r w:rsidRPr="006D6901">
        <w:rPr>
          <w:rFonts w:ascii="Times New Roman" w:hAnsi="Times New Roman" w:cs="Times New Roman"/>
          <w:sz w:val="24"/>
          <w:szCs w:val="24"/>
          <w:shd w:val="clear" w:color="auto" w:fill="FFFFFF"/>
          <w:lang w:val="en-GB"/>
        </w:rPr>
        <w:t>Domdom</w:t>
      </w:r>
      <w:proofErr w:type="spellEnd"/>
      <w:r w:rsidRPr="006D6901">
        <w:rPr>
          <w:rFonts w:ascii="Times New Roman" w:hAnsi="Times New Roman" w:cs="Times New Roman"/>
          <w:sz w:val="24"/>
          <w:szCs w:val="24"/>
          <w:shd w:val="clear" w:color="auto" w:fill="FFFFFF"/>
          <w:lang w:val="en-GB"/>
        </w:rPr>
        <w:t xml:space="preserve">, A. C., Garcia, A. S., </w:t>
      </w:r>
      <w:proofErr w:type="spellStart"/>
      <w:r w:rsidRPr="006D6901">
        <w:rPr>
          <w:rFonts w:ascii="Times New Roman" w:hAnsi="Times New Roman" w:cs="Times New Roman"/>
          <w:sz w:val="24"/>
          <w:szCs w:val="24"/>
          <w:shd w:val="clear" w:color="auto" w:fill="FFFFFF"/>
          <w:lang w:val="en-GB"/>
        </w:rPr>
        <w:t>Porio</w:t>
      </w:r>
      <w:proofErr w:type="spellEnd"/>
      <w:r w:rsidRPr="006D6901">
        <w:rPr>
          <w:rFonts w:ascii="Times New Roman" w:hAnsi="Times New Roman" w:cs="Times New Roman"/>
          <w:sz w:val="24"/>
          <w:szCs w:val="24"/>
          <w:shd w:val="clear" w:color="auto" w:fill="FFFFFF"/>
          <w:lang w:val="en-GB"/>
        </w:rPr>
        <w:t xml:space="preserve">, E. E., Dumlao, S. M. G. and Perez, T. R. (2016). </w:t>
      </w:r>
      <w:r w:rsidRPr="006D6901">
        <w:rPr>
          <w:rFonts w:ascii="Times New Roman" w:hAnsi="Times New Roman" w:cs="Times New Roman"/>
          <w:i/>
          <w:sz w:val="24"/>
          <w:szCs w:val="24"/>
          <w:shd w:val="clear" w:color="auto" w:fill="FFFFFF"/>
          <w:lang w:val="en-GB"/>
        </w:rPr>
        <w:t>A Review of Community-based Solar Home System Projects in the Philippines</w:t>
      </w:r>
      <w:r w:rsidRPr="006D6901">
        <w:rPr>
          <w:rFonts w:ascii="Times New Roman" w:hAnsi="Times New Roman" w:cs="Times New Roman"/>
          <w:sz w:val="24"/>
          <w:szCs w:val="24"/>
          <w:shd w:val="clear" w:color="auto" w:fill="FFFFFF"/>
          <w:lang w:val="en-GB"/>
        </w:rPr>
        <w:t>. In </w:t>
      </w:r>
      <w:r w:rsidRPr="006D6901">
        <w:rPr>
          <w:rFonts w:ascii="Times New Roman" w:hAnsi="Times New Roman" w:cs="Times New Roman"/>
          <w:iCs/>
          <w:sz w:val="24"/>
          <w:szCs w:val="24"/>
          <w:shd w:val="clear" w:color="auto" w:fill="FFFFFF"/>
          <w:lang w:val="en-GB"/>
        </w:rPr>
        <w:t>MATEC Web of Conferences</w:t>
      </w:r>
      <w:r w:rsidR="00A00CA0" w:rsidRPr="006D6901">
        <w:rPr>
          <w:rFonts w:ascii="Times New Roman" w:hAnsi="Times New Roman" w:cs="Times New Roman"/>
          <w:sz w:val="24"/>
          <w:szCs w:val="24"/>
          <w:shd w:val="clear" w:color="auto" w:fill="FFFFFF"/>
          <w:lang w:val="en-GB"/>
        </w:rPr>
        <w:t>, 70, 12002</w:t>
      </w:r>
      <w:r w:rsidRPr="006D6901">
        <w:rPr>
          <w:rFonts w:ascii="Times New Roman" w:hAnsi="Times New Roman" w:cs="Times New Roman"/>
          <w:sz w:val="24"/>
          <w:szCs w:val="24"/>
          <w:shd w:val="clear" w:color="auto" w:fill="FFFFFF"/>
          <w:lang w:val="en-GB"/>
        </w:rPr>
        <w:t>. EDP Sciences.</w:t>
      </w:r>
    </w:p>
    <w:p w14:paraId="17800F10" w14:textId="2A458732" w:rsidR="00D9593C" w:rsidRPr="006D6901" w:rsidRDefault="00D9593C"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Massey, F. J.</w:t>
      </w:r>
      <w:r w:rsidR="00DF112E" w:rsidRPr="006D6901">
        <w:rPr>
          <w:rFonts w:ascii="Times New Roman" w:hAnsi="Times New Roman" w:cs="Times New Roman"/>
          <w:sz w:val="24"/>
          <w:szCs w:val="24"/>
          <w:lang w:val="en-GB"/>
        </w:rPr>
        <w:t xml:space="preserve"> (1951). </w:t>
      </w:r>
      <w:r w:rsidRPr="006D6901">
        <w:rPr>
          <w:rFonts w:ascii="Times New Roman" w:hAnsi="Times New Roman" w:cs="Times New Roman"/>
          <w:sz w:val="24"/>
          <w:szCs w:val="24"/>
          <w:lang w:val="en-GB"/>
        </w:rPr>
        <w:t>The Kolmogorov-Sm</w:t>
      </w:r>
      <w:r w:rsidR="00DF112E" w:rsidRPr="006D6901">
        <w:rPr>
          <w:rFonts w:ascii="Times New Roman" w:hAnsi="Times New Roman" w:cs="Times New Roman"/>
          <w:sz w:val="24"/>
          <w:szCs w:val="24"/>
          <w:lang w:val="en-GB"/>
        </w:rPr>
        <w:t>irnov Test for Goodness of Fit,</w:t>
      </w:r>
      <w:r w:rsidRPr="006D6901">
        <w:rPr>
          <w:rFonts w:ascii="Times New Roman" w:hAnsi="Times New Roman" w:cs="Times New Roman"/>
          <w:sz w:val="24"/>
          <w:szCs w:val="24"/>
          <w:lang w:val="en-GB"/>
        </w:rPr>
        <w:t xml:space="preserve"> </w:t>
      </w:r>
      <w:r w:rsidRPr="006D6901">
        <w:rPr>
          <w:rFonts w:ascii="Times New Roman" w:hAnsi="Times New Roman" w:cs="Times New Roman"/>
          <w:i/>
          <w:sz w:val="24"/>
          <w:szCs w:val="24"/>
          <w:lang w:val="en-GB"/>
        </w:rPr>
        <w:t>Journal of the American Statistical Association</w:t>
      </w:r>
      <w:r w:rsidRPr="006D6901">
        <w:rPr>
          <w:rFonts w:ascii="Times New Roman" w:hAnsi="Times New Roman" w:cs="Times New Roman"/>
          <w:sz w:val="24"/>
          <w:szCs w:val="24"/>
          <w:lang w:val="en-GB"/>
        </w:rPr>
        <w:t xml:space="preserve"> 46</w:t>
      </w:r>
      <w:r w:rsidR="00DF112E" w:rsidRPr="006D6901">
        <w:rPr>
          <w:rFonts w:ascii="Times New Roman" w:hAnsi="Times New Roman" w:cs="Times New Roman"/>
          <w:sz w:val="24"/>
          <w:szCs w:val="24"/>
          <w:lang w:val="en-GB"/>
        </w:rPr>
        <w:t xml:space="preserve"> (</w:t>
      </w:r>
      <w:r w:rsidRPr="006D6901">
        <w:rPr>
          <w:rFonts w:ascii="Times New Roman" w:hAnsi="Times New Roman" w:cs="Times New Roman"/>
          <w:sz w:val="24"/>
          <w:szCs w:val="24"/>
          <w:lang w:val="en-GB"/>
        </w:rPr>
        <w:t>253</w:t>
      </w:r>
      <w:r w:rsidR="00DF112E"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 xml:space="preserve"> 68–78.</w:t>
      </w:r>
    </w:p>
    <w:p w14:paraId="26CE8A44" w14:textId="5CA99626" w:rsidR="004356DC" w:rsidRPr="006D6901" w:rsidRDefault="004356DC"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Mensah, J. T. (2018). Jobs! Electricity shortages and unemployment in Africa. The World Ban</w:t>
      </w:r>
      <w:r w:rsidR="00935DE5" w:rsidRPr="006D6901">
        <w:rPr>
          <w:rFonts w:ascii="Times New Roman" w:hAnsi="Times New Roman" w:cs="Times New Roman"/>
          <w:sz w:val="24"/>
          <w:szCs w:val="24"/>
          <w:lang w:val="en-GB"/>
        </w:rPr>
        <w:t>k. Washington DC.</w:t>
      </w:r>
      <w:r w:rsidRPr="006D6901">
        <w:rPr>
          <w:rFonts w:ascii="Times New Roman" w:hAnsi="Times New Roman" w:cs="Times New Roman"/>
          <w:sz w:val="24"/>
          <w:szCs w:val="24"/>
          <w:lang w:val="en-GB"/>
        </w:rPr>
        <w:t xml:space="preserve"> </w:t>
      </w:r>
      <w:hyperlink r:id="rId31" w:history="1">
        <w:r w:rsidRPr="006D6901">
          <w:rPr>
            <w:rStyle w:val="Hyperlink"/>
            <w:rFonts w:ascii="Times New Roman" w:hAnsi="Times New Roman" w:cs="Times New Roman"/>
            <w:color w:val="auto"/>
            <w:sz w:val="24"/>
            <w:szCs w:val="24"/>
            <w:lang w:val="en-GB"/>
          </w:rPr>
          <w:t>http://pubdocs.worldbank.org/en/677481527998963759/66-Mensah-2018.pdf</w:t>
        </w:r>
      </w:hyperlink>
      <w:r w:rsidRPr="006D6901">
        <w:rPr>
          <w:rFonts w:ascii="Times New Roman" w:hAnsi="Times New Roman" w:cs="Times New Roman"/>
          <w:sz w:val="24"/>
          <w:szCs w:val="24"/>
          <w:lang w:val="en-GB"/>
        </w:rPr>
        <w:t xml:space="preserve"> (Accessed 19 August 2020)</w:t>
      </w:r>
    </w:p>
    <w:p w14:paraId="00D99AED" w14:textId="75A7B267" w:rsidR="00AF0E1E" w:rsidRPr="006D6901" w:rsidRDefault="00AF0E1E" w:rsidP="00B742CF">
      <w:pPr>
        <w:pStyle w:val="NoSpacing"/>
        <w:ind w:left="720" w:hanging="720"/>
        <w:rPr>
          <w:rFonts w:ascii="Times New Roman" w:hAnsi="Times New Roman" w:cs="Times New Roman"/>
          <w:sz w:val="24"/>
          <w:szCs w:val="24"/>
          <w:shd w:val="clear" w:color="auto" w:fill="FFFFFF"/>
          <w:lang w:val="en-GB"/>
        </w:rPr>
      </w:pPr>
      <w:r w:rsidRPr="006D6901">
        <w:rPr>
          <w:rFonts w:ascii="Times New Roman" w:hAnsi="Times New Roman" w:cs="Times New Roman"/>
          <w:sz w:val="24"/>
          <w:szCs w:val="24"/>
          <w:shd w:val="clear" w:color="auto" w:fill="FFFFFF"/>
          <w:lang w:val="en-GB"/>
        </w:rPr>
        <w:t xml:space="preserve">MOST. (2018). Bangladesh in the Nuclear World. First Concrete Pouring Ceremony. </w:t>
      </w:r>
      <w:proofErr w:type="spellStart"/>
      <w:r w:rsidRPr="006D6901">
        <w:rPr>
          <w:rFonts w:ascii="Times New Roman" w:hAnsi="Times New Roman" w:cs="Times New Roman"/>
          <w:sz w:val="24"/>
          <w:szCs w:val="24"/>
          <w:shd w:val="clear" w:color="auto" w:fill="FFFFFF"/>
          <w:lang w:val="en-GB"/>
        </w:rPr>
        <w:t>Rooppur</w:t>
      </w:r>
      <w:proofErr w:type="spellEnd"/>
      <w:r w:rsidRPr="006D6901">
        <w:rPr>
          <w:rFonts w:ascii="Times New Roman" w:hAnsi="Times New Roman" w:cs="Times New Roman"/>
          <w:sz w:val="24"/>
          <w:szCs w:val="24"/>
          <w:shd w:val="clear" w:color="auto" w:fill="FFFFFF"/>
          <w:lang w:val="en-GB"/>
        </w:rPr>
        <w:t xml:space="preserve"> Nuclear Power Plant Second Unit. Ministry of Science and Technology, Dhaka.</w:t>
      </w:r>
    </w:p>
    <w:p w14:paraId="5C9B280C" w14:textId="0756FC59" w:rsidR="00D81889" w:rsidRPr="006D6901" w:rsidRDefault="00D81889" w:rsidP="00B742CF">
      <w:pPr>
        <w:pStyle w:val="NoSpacing"/>
        <w:ind w:left="720" w:hanging="720"/>
        <w:rPr>
          <w:rFonts w:ascii="Times New Roman" w:hAnsi="Times New Roman" w:cs="Times New Roman"/>
          <w:sz w:val="24"/>
          <w:szCs w:val="24"/>
          <w:lang w:val="en-GB"/>
        </w:rPr>
      </w:pPr>
      <w:proofErr w:type="spellStart"/>
      <w:r w:rsidRPr="006D6901">
        <w:rPr>
          <w:rFonts w:ascii="Times New Roman" w:hAnsi="Times New Roman" w:cs="Times New Roman"/>
          <w:sz w:val="24"/>
          <w:szCs w:val="24"/>
          <w:lang w:val="en-GB"/>
        </w:rPr>
        <w:t>Omoju</w:t>
      </w:r>
      <w:proofErr w:type="spellEnd"/>
      <w:r w:rsidRPr="006D6901">
        <w:rPr>
          <w:rFonts w:ascii="Times New Roman" w:hAnsi="Times New Roman" w:cs="Times New Roman"/>
          <w:sz w:val="24"/>
          <w:szCs w:val="24"/>
          <w:lang w:val="en-GB"/>
        </w:rPr>
        <w:t xml:space="preserve">, O. E., </w:t>
      </w:r>
      <w:proofErr w:type="spellStart"/>
      <w:r w:rsidRPr="006D6901">
        <w:rPr>
          <w:rFonts w:ascii="Times New Roman" w:hAnsi="Times New Roman" w:cs="Times New Roman"/>
          <w:sz w:val="24"/>
          <w:szCs w:val="24"/>
          <w:lang w:val="en-GB"/>
        </w:rPr>
        <w:t>Oladunjoye</w:t>
      </w:r>
      <w:proofErr w:type="spellEnd"/>
      <w:r w:rsidRPr="006D6901">
        <w:rPr>
          <w:rFonts w:ascii="Times New Roman" w:hAnsi="Times New Roman" w:cs="Times New Roman"/>
          <w:sz w:val="24"/>
          <w:szCs w:val="24"/>
          <w:lang w:val="en-GB"/>
        </w:rPr>
        <w:t xml:space="preserve">, O. N., </w:t>
      </w:r>
      <w:proofErr w:type="spellStart"/>
      <w:r w:rsidRPr="006D6901">
        <w:rPr>
          <w:rFonts w:ascii="Times New Roman" w:hAnsi="Times New Roman" w:cs="Times New Roman"/>
          <w:sz w:val="24"/>
          <w:szCs w:val="24"/>
          <w:lang w:val="en-GB"/>
        </w:rPr>
        <w:t>Olanrele</w:t>
      </w:r>
      <w:proofErr w:type="spellEnd"/>
      <w:r w:rsidRPr="006D6901">
        <w:rPr>
          <w:rFonts w:ascii="Times New Roman" w:hAnsi="Times New Roman" w:cs="Times New Roman"/>
          <w:sz w:val="24"/>
          <w:szCs w:val="24"/>
          <w:lang w:val="en-GB"/>
        </w:rPr>
        <w:t xml:space="preserve">, I. A., &amp; </w:t>
      </w:r>
      <w:proofErr w:type="spellStart"/>
      <w:r w:rsidRPr="006D6901">
        <w:rPr>
          <w:rFonts w:ascii="Times New Roman" w:hAnsi="Times New Roman" w:cs="Times New Roman"/>
          <w:sz w:val="24"/>
          <w:szCs w:val="24"/>
          <w:lang w:val="en-GB"/>
        </w:rPr>
        <w:t>Lawal</w:t>
      </w:r>
      <w:proofErr w:type="spellEnd"/>
      <w:r w:rsidRPr="006D6901">
        <w:rPr>
          <w:rFonts w:ascii="Times New Roman" w:hAnsi="Times New Roman" w:cs="Times New Roman"/>
          <w:sz w:val="24"/>
          <w:szCs w:val="24"/>
          <w:lang w:val="en-GB"/>
        </w:rPr>
        <w:t xml:space="preserve">, A. I. (2020). Electricity Access and Agricultural Productivity in Sub-Saharan Africa: Evidence from Panel Data. In </w:t>
      </w:r>
      <w:r w:rsidRPr="006D6901">
        <w:rPr>
          <w:rFonts w:ascii="Times New Roman" w:hAnsi="Times New Roman" w:cs="Times New Roman"/>
          <w:i/>
          <w:sz w:val="24"/>
          <w:szCs w:val="24"/>
          <w:lang w:val="en-GB"/>
        </w:rPr>
        <w:t>The Palgrave Handbook of Agricultural and Rural Development in Africa</w:t>
      </w:r>
      <w:r w:rsidRPr="006D6901">
        <w:rPr>
          <w:rFonts w:ascii="Times New Roman" w:hAnsi="Times New Roman" w:cs="Times New Roman"/>
          <w:sz w:val="24"/>
          <w:szCs w:val="24"/>
          <w:lang w:val="en-GB"/>
        </w:rPr>
        <w:t xml:space="preserve"> (pp. 89-108). Palgrave Macmillan, Cham.</w:t>
      </w:r>
    </w:p>
    <w:p w14:paraId="66C2B5DC" w14:textId="1ED28244" w:rsidR="00301B15" w:rsidRPr="006D6901" w:rsidRDefault="00301B15"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Pachauri, S. (2011). Reaching an international consensus on defining modern energy access. </w:t>
      </w:r>
      <w:r w:rsidRPr="006D6901">
        <w:rPr>
          <w:rFonts w:ascii="Times New Roman" w:hAnsi="Times New Roman" w:cs="Times New Roman"/>
          <w:i/>
          <w:sz w:val="24"/>
          <w:szCs w:val="24"/>
          <w:lang w:val="en-GB"/>
        </w:rPr>
        <w:t>Current Opinion in E</w:t>
      </w:r>
      <w:r w:rsidR="007641DE" w:rsidRPr="006D6901">
        <w:rPr>
          <w:rFonts w:ascii="Times New Roman" w:hAnsi="Times New Roman" w:cs="Times New Roman"/>
          <w:i/>
          <w:sz w:val="24"/>
          <w:szCs w:val="24"/>
          <w:lang w:val="en-GB"/>
        </w:rPr>
        <w:t>nvironmental Sustainability</w:t>
      </w:r>
      <w:r w:rsidRPr="006D6901">
        <w:rPr>
          <w:rFonts w:ascii="Times New Roman" w:hAnsi="Times New Roman" w:cs="Times New Roman"/>
          <w:i/>
          <w:sz w:val="24"/>
          <w:szCs w:val="24"/>
          <w:lang w:val="en-GB"/>
        </w:rPr>
        <w:t xml:space="preserve"> </w:t>
      </w:r>
      <w:r w:rsidRPr="006D6901">
        <w:rPr>
          <w:rFonts w:ascii="Times New Roman" w:hAnsi="Times New Roman" w:cs="Times New Roman"/>
          <w:sz w:val="24"/>
          <w:szCs w:val="24"/>
          <w:lang w:val="en-GB"/>
        </w:rPr>
        <w:t>3(4), 235-240.</w:t>
      </w:r>
    </w:p>
    <w:p w14:paraId="5FF24CC3" w14:textId="56C797A1" w:rsidR="00301B15" w:rsidRPr="006D6901" w:rsidRDefault="00301B15"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Pachauri, S., Brew-Hammond, A., Barnes, D. F., </w:t>
      </w:r>
      <w:proofErr w:type="spellStart"/>
      <w:r w:rsidRPr="006D6901">
        <w:rPr>
          <w:rFonts w:ascii="Times New Roman" w:hAnsi="Times New Roman" w:cs="Times New Roman"/>
          <w:sz w:val="24"/>
          <w:szCs w:val="24"/>
          <w:lang w:val="en-GB"/>
        </w:rPr>
        <w:t>Bouille</w:t>
      </w:r>
      <w:proofErr w:type="spellEnd"/>
      <w:r w:rsidRPr="006D6901">
        <w:rPr>
          <w:rFonts w:ascii="Times New Roman" w:hAnsi="Times New Roman" w:cs="Times New Roman"/>
          <w:sz w:val="24"/>
          <w:szCs w:val="24"/>
          <w:lang w:val="en-GB"/>
        </w:rPr>
        <w:t xml:space="preserve">, D. H., </w:t>
      </w:r>
      <w:proofErr w:type="spellStart"/>
      <w:r w:rsidRPr="006D6901">
        <w:rPr>
          <w:rFonts w:ascii="Times New Roman" w:hAnsi="Times New Roman" w:cs="Times New Roman"/>
          <w:sz w:val="24"/>
          <w:szCs w:val="24"/>
          <w:lang w:val="en-GB"/>
        </w:rPr>
        <w:t>Gitonga</w:t>
      </w:r>
      <w:proofErr w:type="spellEnd"/>
      <w:r w:rsidRPr="006D6901">
        <w:rPr>
          <w:rFonts w:ascii="Times New Roman" w:hAnsi="Times New Roman" w:cs="Times New Roman"/>
          <w:sz w:val="24"/>
          <w:szCs w:val="24"/>
          <w:lang w:val="en-GB"/>
        </w:rPr>
        <w:t xml:space="preserve">, S., Modi, V., ... &amp; </w:t>
      </w:r>
      <w:proofErr w:type="spellStart"/>
      <w:r w:rsidRPr="006D6901">
        <w:rPr>
          <w:rFonts w:ascii="Times New Roman" w:hAnsi="Times New Roman" w:cs="Times New Roman"/>
          <w:sz w:val="24"/>
          <w:szCs w:val="24"/>
          <w:lang w:val="en-GB"/>
        </w:rPr>
        <w:t>Zerrifi</w:t>
      </w:r>
      <w:proofErr w:type="spellEnd"/>
      <w:r w:rsidRPr="006D6901">
        <w:rPr>
          <w:rFonts w:ascii="Times New Roman" w:hAnsi="Times New Roman" w:cs="Times New Roman"/>
          <w:sz w:val="24"/>
          <w:szCs w:val="24"/>
          <w:lang w:val="en-GB"/>
        </w:rPr>
        <w:t xml:space="preserve">, H. (2012). </w:t>
      </w:r>
      <w:r w:rsidRPr="006D6901">
        <w:rPr>
          <w:rFonts w:ascii="Times New Roman" w:hAnsi="Times New Roman" w:cs="Times New Roman"/>
          <w:i/>
          <w:sz w:val="24"/>
          <w:szCs w:val="24"/>
          <w:lang w:val="en-GB"/>
        </w:rPr>
        <w:t>Energy access for development</w:t>
      </w:r>
      <w:r w:rsidRPr="006D6901">
        <w:rPr>
          <w:rFonts w:ascii="Times New Roman" w:hAnsi="Times New Roman" w:cs="Times New Roman"/>
          <w:sz w:val="24"/>
          <w:szCs w:val="24"/>
          <w:lang w:val="en-GB"/>
        </w:rPr>
        <w:t>. In: Global Energy Assessment: Toward a Sustainable Future. Eds. Team, GEA Writing, pp.1401-1458 (October 2012): Cambridge University Press and IIASA.</w:t>
      </w:r>
    </w:p>
    <w:p w14:paraId="5432E94F" w14:textId="77777777" w:rsidR="00C74D4D" w:rsidRDefault="00E57F5D"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lastRenderedPageBreak/>
        <w:t xml:space="preserve">Parks, L. (2016). Reinventing television in rural Zambia: Energy scarcity, connected viewing, and cross-platform experiences in Macha. </w:t>
      </w:r>
      <w:r w:rsidRPr="006D6901">
        <w:rPr>
          <w:rFonts w:ascii="Times New Roman" w:hAnsi="Times New Roman" w:cs="Times New Roman"/>
          <w:i/>
          <w:sz w:val="24"/>
          <w:szCs w:val="24"/>
          <w:lang w:val="en-GB"/>
        </w:rPr>
        <w:t>Convergence</w:t>
      </w:r>
      <w:r w:rsidR="00C74D4D">
        <w:rPr>
          <w:rFonts w:ascii="Times New Roman" w:hAnsi="Times New Roman" w:cs="Times New Roman"/>
          <w:sz w:val="24"/>
          <w:szCs w:val="24"/>
          <w:lang w:val="en-GB"/>
        </w:rPr>
        <w:t xml:space="preserve"> 22(4): 440-460. </w:t>
      </w:r>
    </w:p>
    <w:p w14:paraId="455C027A" w14:textId="2796E769" w:rsidR="00471ECC" w:rsidRDefault="00471ECC" w:rsidP="00B742CF">
      <w:pPr>
        <w:pStyle w:val="NoSpacing"/>
        <w:ind w:left="720" w:hanging="720"/>
        <w:rPr>
          <w:rFonts w:ascii="Times New Roman" w:hAnsi="Times New Roman" w:cs="Times New Roman"/>
          <w:sz w:val="24"/>
          <w:szCs w:val="24"/>
          <w:lang w:val="en-GB"/>
        </w:rPr>
      </w:pPr>
      <w:proofErr w:type="spellStart"/>
      <w:r w:rsidRPr="00C74D4D">
        <w:rPr>
          <w:rFonts w:ascii="Times New Roman" w:hAnsi="Times New Roman"/>
          <w:sz w:val="24"/>
          <w:szCs w:val="24"/>
          <w:lang w:val="en-GB"/>
        </w:rPr>
        <w:t>Pelz</w:t>
      </w:r>
      <w:proofErr w:type="spellEnd"/>
      <w:r w:rsidRPr="00C74D4D">
        <w:rPr>
          <w:rFonts w:ascii="Times New Roman" w:hAnsi="Times New Roman"/>
          <w:sz w:val="24"/>
          <w:szCs w:val="24"/>
          <w:lang w:val="en-GB"/>
        </w:rPr>
        <w:t xml:space="preserve"> S, Pachauri S, Groh S (2019)</w:t>
      </w:r>
      <w:r>
        <w:rPr>
          <w:rFonts w:ascii="Times New Roman" w:hAnsi="Times New Roman"/>
          <w:sz w:val="24"/>
          <w:lang w:val="en-GB"/>
        </w:rPr>
        <w:t>.</w:t>
      </w:r>
      <w:r w:rsidRPr="00C74D4D">
        <w:rPr>
          <w:rFonts w:ascii="Times New Roman" w:hAnsi="Times New Roman"/>
          <w:sz w:val="24"/>
          <w:szCs w:val="24"/>
          <w:lang w:val="en-GB"/>
        </w:rPr>
        <w:t xml:space="preserve"> A critical review of modern approaches for multidimensional</w:t>
      </w:r>
      <w:r w:rsidR="00C74D4D">
        <w:rPr>
          <w:rFonts w:ascii="Times New Roman" w:hAnsi="Times New Roman" w:cs="Times New Roman"/>
          <w:sz w:val="24"/>
          <w:szCs w:val="24"/>
          <w:lang w:val="en-GB"/>
        </w:rPr>
        <w:t xml:space="preserve"> </w:t>
      </w:r>
      <w:r w:rsidRPr="00C74D4D">
        <w:rPr>
          <w:rFonts w:ascii="Times New Roman" w:hAnsi="Times New Roman" w:cs="Times New Roman"/>
          <w:sz w:val="24"/>
          <w:szCs w:val="24"/>
          <w:lang w:val="en-GB"/>
        </w:rPr>
        <w:t xml:space="preserve">energy poverty measurement. </w:t>
      </w:r>
      <w:r w:rsidRPr="00C74D4D">
        <w:rPr>
          <w:rFonts w:ascii="Times New Roman" w:hAnsi="Times New Roman" w:cs="Times New Roman"/>
          <w:i/>
          <w:iCs/>
          <w:sz w:val="24"/>
          <w:szCs w:val="24"/>
          <w:lang w:val="en-GB"/>
        </w:rPr>
        <w:t>WIREs Energy Environ</w:t>
      </w:r>
      <w:r w:rsidRPr="00C74D4D">
        <w:rPr>
          <w:rFonts w:ascii="Times New Roman" w:hAnsi="Times New Roman" w:cs="Times New Roman"/>
          <w:sz w:val="24"/>
          <w:szCs w:val="24"/>
          <w:lang w:val="en-GB"/>
        </w:rPr>
        <w:t>. 2019; e304.</w:t>
      </w:r>
    </w:p>
    <w:p w14:paraId="475C29ED" w14:textId="3DF399B1" w:rsidR="00EF5CA9" w:rsidRPr="006D6901" w:rsidRDefault="00EF5CA9"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Perez-Sebastian, F., </w:t>
      </w:r>
      <w:proofErr w:type="spellStart"/>
      <w:r w:rsidRPr="006D6901">
        <w:rPr>
          <w:rFonts w:ascii="Times New Roman" w:hAnsi="Times New Roman" w:cs="Times New Roman"/>
          <w:sz w:val="24"/>
          <w:szCs w:val="24"/>
          <w:lang w:val="en-GB"/>
        </w:rPr>
        <w:t>Steinbuks</w:t>
      </w:r>
      <w:proofErr w:type="spellEnd"/>
      <w:r w:rsidRPr="006D6901">
        <w:rPr>
          <w:rFonts w:ascii="Times New Roman" w:hAnsi="Times New Roman" w:cs="Times New Roman"/>
          <w:sz w:val="24"/>
          <w:szCs w:val="24"/>
          <w:lang w:val="en-GB"/>
        </w:rPr>
        <w:t xml:space="preserve">, J., </w:t>
      </w:r>
      <w:proofErr w:type="spellStart"/>
      <w:r w:rsidRPr="006D6901">
        <w:rPr>
          <w:rFonts w:ascii="Times New Roman" w:hAnsi="Times New Roman" w:cs="Times New Roman"/>
          <w:sz w:val="24"/>
          <w:szCs w:val="24"/>
          <w:lang w:val="en-GB"/>
        </w:rPr>
        <w:t>Féres</w:t>
      </w:r>
      <w:proofErr w:type="spellEnd"/>
      <w:r w:rsidRPr="006D6901">
        <w:rPr>
          <w:rFonts w:ascii="Times New Roman" w:hAnsi="Times New Roman" w:cs="Times New Roman"/>
          <w:sz w:val="24"/>
          <w:szCs w:val="24"/>
          <w:lang w:val="en-GB"/>
        </w:rPr>
        <w:t xml:space="preserve">, J., &amp; Trotter, I. (2020). </w:t>
      </w:r>
      <w:r w:rsidRPr="00C74D4D">
        <w:rPr>
          <w:rFonts w:ascii="Times New Roman" w:hAnsi="Times New Roman" w:cs="Times New Roman"/>
          <w:iCs/>
          <w:sz w:val="24"/>
          <w:szCs w:val="24"/>
          <w:lang w:val="en-GB"/>
        </w:rPr>
        <w:t>Electricity Access and Structural Transformation: Evidence from Brazil's Electrification</w:t>
      </w:r>
      <w:r w:rsidRPr="006D6901">
        <w:rPr>
          <w:rFonts w:ascii="Times New Roman" w:hAnsi="Times New Roman" w:cs="Times New Roman"/>
          <w:sz w:val="24"/>
          <w:szCs w:val="24"/>
          <w:lang w:val="en-GB"/>
        </w:rPr>
        <w:t xml:space="preserve">. </w:t>
      </w:r>
      <w:r w:rsidRPr="00C74D4D">
        <w:rPr>
          <w:rFonts w:ascii="Times New Roman" w:hAnsi="Times New Roman" w:cs="Times New Roman"/>
          <w:i/>
          <w:iCs/>
          <w:sz w:val="24"/>
          <w:szCs w:val="24"/>
          <w:lang w:val="en-GB"/>
        </w:rPr>
        <w:t>Policy Research Work</w:t>
      </w:r>
      <w:r w:rsidR="00C54DC9" w:rsidRPr="00C74D4D">
        <w:rPr>
          <w:rFonts w:ascii="Times New Roman" w:hAnsi="Times New Roman" w:cs="Times New Roman"/>
          <w:i/>
          <w:iCs/>
          <w:sz w:val="24"/>
          <w:szCs w:val="24"/>
          <w:lang w:val="en-GB"/>
        </w:rPr>
        <w:t>ing Paper</w:t>
      </w:r>
      <w:r w:rsidR="00C54DC9" w:rsidRPr="006D6901">
        <w:rPr>
          <w:rFonts w:ascii="Times New Roman" w:hAnsi="Times New Roman" w:cs="Times New Roman"/>
          <w:sz w:val="24"/>
          <w:szCs w:val="24"/>
          <w:lang w:val="en-GB"/>
        </w:rPr>
        <w:t xml:space="preserve"> 9182. World Bank, Washington, DC</w:t>
      </w:r>
      <w:r w:rsidRPr="006D6901">
        <w:rPr>
          <w:rFonts w:ascii="Times New Roman" w:hAnsi="Times New Roman" w:cs="Times New Roman"/>
          <w:sz w:val="24"/>
          <w:szCs w:val="24"/>
          <w:lang w:val="en-GB"/>
        </w:rPr>
        <w:t>.</w:t>
      </w:r>
    </w:p>
    <w:p w14:paraId="4ADE244F" w14:textId="6F160534" w:rsidR="000C443C" w:rsidRPr="006D6901" w:rsidRDefault="000C443C" w:rsidP="00B742CF">
      <w:pPr>
        <w:pStyle w:val="NoSpacing"/>
        <w:ind w:left="720" w:hanging="720"/>
        <w:rPr>
          <w:rFonts w:ascii="Times New Roman" w:hAnsi="Times New Roman" w:cs="Times New Roman"/>
          <w:sz w:val="24"/>
          <w:szCs w:val="24"/>
          <w:shd w:val="clear" w:color="auto" w:fill="FFFFFF"/>
          <w:lang w:val="en-GB"/>
        </w:rPr>
      </w:pPr>
      <w:proofErr w:type="spellStart"/>
      <w:r w:rsidRPr="006D6901">
        <w:rPr>
          <w:rFonts w:ascii="Times New Roman" w:hAnsi="Times New Roman" w:cs="Times New Roman"/>
          <w:sz w:val="24"/>
          <w:szCs w:val="24"/>
          <w:shd w:val="clear" w:color="auto" w:fill="FFFFFF"/>
          <w:lang w:val="en-GB"/>
        </w:rPr>
        <w:t>Pode</w:t>
      </w:r>
      <w:proofErr w:type="spellEnd"/>
      <w:r w:rsidRPr="006D6901">
        <w:rPr>
          <w:rFonts w:ascii="Times New Roman" w:hAnsi="Times New Roman" w:cs="Times New Roman"/>
          <w:sz w:val="24"/>
          <w:szCs w:val="24"/>
          <w:shd w:val="clear" w:color="auto" w:fill="FFFFFF"/>
          <w:lang w:val="en-GB"/>
        </w:rPr>
        <w:t>, R. (2013). Financing LED solar home systems in developing countries. </w:t>
      </w:r>
      <w:r w:rsidRPr="006D6901">
        <w:rPr>
          <w:rFonts w:ascii="Times New Roman" w:hAnsi="Times New Roman" w:cs="Times New Roman"/>
          <w:i/>
          <w:iCs/>
          <w:sz w:val="24"/>
          <w:szCs w:val="24"/>
          <w:shd w:val="clear" w:color="auto" w:fill="FFFFFF"/>
          <w:lang w:val="en-GB"/>
        </w:rPr>
        <w:t>Renewable and Sustainable Energy Reviews</w:t>
      </w:r>
      <w:r w:rsidRPr="006D6901">
        <w:rPr>
          <w:rFonts w:ascii="Times New Roman" w:hAnsi="Times New Roman" w:cs="Times New Roman"/>
          <w:sz w:val="24"/>
          <w:szCs w:val="24"/>
          <w:shd w:val="clear" w:color="auto" w:fill="FFFFFF"/>
          <w:lang w:val="en-GB"/>
        </w:rPr>
        <w:t> </w:t>
      </w:r>
      <w:r w:rsidRPr="006D6901">
        <w:rPr>
          <w:rFonts w:ascii="Times New Roman" w:hAnsi="Times New Roman" w:cs="Times New Roman"/>
          <w:iCs/>
          <w:sz w:val="24"/>
          <w:szCs w:val="24"/>
          <w:shd w:val="clear" w:color="auto" w:fill="FFFFFF"/>
          <w:lang w:val="en-GB"/>
        </w:rPr>
        <w:t>25</w:t>
      </w:r>
      <w:r w:rsidRPr="006D6901">
        <w:rPr>
          <w:rFonts w:ascii="Times New Roman" w:hAnsi="Times New Roman" w:cs="Times New Roman"/>
          <w:sz w:val="24"/>
          <w:szCs w:val="24"/>
          <w:shd w:val="clear" w:color="auto" w:fill="FFFFFF"/>
          <w:lang w:val="en-GB"/>
        </w:rPr>
        <w:t>, 596-629.</w:t>
      </w:r>
    </w:p>
    <w:p w14:paraId="4AD6F51A" w14:textId="39B2F962" w:rsidR="000C443C" w:rsidRPr="006D6901" w:rsidRDefault="000C443C"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Rahman, S. M., &amp; Ahmad, M. M. (2013). Solar Home Sy</w:t>
      </w:r>
      <w:r w:rsidR="003066F5" w:rsidRPr="006D6901">
        <w:rPr>
          <w:rFonts w:ascii="Times New Roman" w:hAnsi="Times New Roman" w:cs="Times New Roman"/>
          <w:sz w:val="24"/>
          <w:szCs w:val="24"/>
          <w:lang w:val="en-GB"/>
        </w:rPr>
        <w:t xml:space="preserve">stem (SHS) in rural Bangladesh: </w:t>
      </w:r>
      <w:r w:rsidRPr="006D6901">
        <w:rPr>
          <w:rFonts w:ascii="Times New Roman" w:hAnsi="Times New Roman" w:cs="Times New Roman"/>
          <w:sz w:val="24"/>
          <w:szCs w:val="24"/>
          <w:lang w:val="en-GB"/>
        </w:rPr>
        <w:t>Ornamentation or fact of development? </w:t>
      </w:r>
      <w:r w:rsidRPr="006D6901">
        <w:rPr>
          <w:rFonts w:ascii="Times New Roman" w:hAnsi="Times New Roman" w:cs="Times New Roman"/>
          <w:i/>
          <w:iCs/>
          <w:sz w:val="24"/>
          <w:szCs w:val="24"/>
          <w:lang w:val="en-GB"/>
        </w:rPr>
        <w:t>Energy Policy</w:t>
      </w:r>
      <w:r w:rsidRPr="006D6901">
        <w:rPr>
          <w:rFonts w:ascii="Times New Roman" w:hAnsi="Times New Roman" w:cs="Times New Roman"/>
          <w:sz w:val="24"/>
          <w:szCs w:val="24"/>
          <w:lang w:val="en-GB"/>
        </w:rPr>
        <w:t> </w:t>
      </w:r>
      <w:r w:rsidRPr="006D6901">
        <w:rPr>
          <w:rFonts w:ascii="Times New Roman" w:hAnsi="Times New Roman" w:cs="Times New Roman"/>
          <w:iCs/>
          <w:sz w:val="24"/>
          <w:szCs w:val="24"/>
          <w:lang w:val="en-GB"/>
        </w:rPr>
        <w:t>63</w:t>
      </w:r>
      <w:r w:rsidRPr="006D6901">
        <w:rPr>
          <w:rFonts w:ascii="Times New Roman" w:hAnsi="Times New Roman" w:cs="Times New Roman"/>
          <w:sz w:val="24"/>
          <w:szCs w:val="24"/>
          <w:lang w:val="en-GB"/>
        </w:rPr>
        <w:t>, 348-354.</w:t>
      </w:r>
    </w:p>
    <w:p w14:paraId="5C9DC68E" w14:textId="355CC05A" w:rsidR="001F7D13" w:rsidRPr="006D6901" w:rsidRDefault="001F7D13"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Rao, N.D., Min, J., </w:t>
      </w:r>
      <w:proofErr w:type="spellStart"/>
      <w:r w:rsidRPr="006D6901">
        <w:rPr>
          <w:rFonts w:ascii="Times New Roman" w:hAnsi="Times New Roman" w:cs="Times New Roman"/>
          <w:sz w:val="24"/>
          <w:szCs w:val="24"/>
          <w:lang w:val="en-GB"/>
        </w:rPr>
        <w:t>Mastrucci</w:t>
      </w:r>
      <w:proofErr w:type="spellEnd"/>
      <w:r w:rsidRPr="006D6901">
        <w:rPr>
          <w:rFonts w:ascii="Times New Roman" w:hAnsi="Times New Roman" w:cs="Times New Roman"/>
          <w:sz w:val="24"/>
          <w:szCs w:val="24"/>
          <w:lang w:val="en-GB"/>
        </w:rPr>
        <w:t xml:space="preserve">, A. (2019). Energy requirements for decent living in India, Brazil and South Africa. </w:t>
      </w:r>
      <w:r w:rsidR="009E0C21" w:rsidRPr="006D6901">
        <w:rPr>
          <w:rFonts w:ascii="Times New Roman" w:hAnsi="Times New Roman" w:cs="Times New Roman"/>
          <w:i/>
          <w:sz w:val="24"/>
          <w:szCs w:val="24"/>
          <w:lang w:val="en-GB"/>
        </w:rPr>
        <w:t xml:space="preserve">Nature Energy </w:t>
      </w:r>
      <w:r w:rsidR="009E0C21" w:rsidRPr="006D6901">
        <w:rPr>
          <w:rFonts w:ascii="Times New Roman" w:hAnsi="Times New Roman" w:cs="Times New Roman"/>
          <w:sz w:val="24"/>
          <w:szCs w:val="24"/>
          <w:lang w:val="en-GB"/>
        </w:rPr>
        <w:t>4(12), 1025-1032</w:t>
      </w:r>
      <w:r w:rsidR="009E0C21" w:rsidRPr="006D6901">
        <w:rPr>
          <w:rFonts w:ascii="Times New Roman" w:hAnsi="Times New Roman" w:cs="Times New Roman"/>
          <w:i/>
          <w:sz w:val="24"/>
          <w:szCs w:val="24"/>
          <w:lang w:val="en-GB"/>
        </w:rPr>
        <w:t>.</w:t>
      </w:r>
    </w:p>
    <w:p w14:paraId="54AFE626" w14:textId="53265AB5" w:rsidR="007E4DA1" w:rsidRPr="006D6901" w:rsidRDefault="007E4DA1"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Riva, F., </w:t>
      </w:r>
      <w:proofErr w:type="spellStart"/>
      <w:r w:rsidRPr="006D6901">
        <w:rPr>
          <w:rFonts w:ascii="Times New Roman" w:hAnsi="Times New Roman" w:cs="Times New Roman"/>
          <w:sz w:val="24"/>
          <w:szCs w:val="24"/>
          <w:lang w:val="en-GB"/>
        </w:rPr>
        <w:t>Ahlborg</w:t>
      </w:r>
      <w:proofErr w:type="spellEnd"/>
      <w:r w:rsidRPr="006D6901">
        <w:rPr>
          <w:rFonts w:ascii="Times New Roman" w:hAnsi="Times New Roman" w:cs="Times New Roman"/>
          <w:sz w:val="24"/>
          <w:szCs w:val="24"/>
          <w:lang w:val="en-GB"/>
        </w:rPr>
        <w:t xml:space="preserve">, H., </w:t>
      </w:r>
      <w:proofErr w:type="spellStart"/>
      <w:r w:rsidRPr="006D6901">
        <w:rPr>
          <w:rFonts w:ascii="Times New Roman" w:hAnsi="Times New Roman" w:cs="Times New Roman"/>
          <w:sz w:val="24"/>
          <w:szCs w:val="24"/>
          <w:lang w:val="en-GB"/>
        </w:rPr>
        <w:t>Hartvigsson</w:t>
      </w:r>
      <w:proofErr w:type="spellEnd"/>
      <w:r w:rsidRPr="006D6901">
        <w:rPr>
          <w:rFonts w:ascii="Times New Roman" w:hAnsi="Times New Roman" w:cs="Times New Roman"/>
          <w:sz w:val="24"/>
          <w:szCs w:val="24"/>
          <w:lang w:val="en-GB"/>
        </w:rPr>
        <w:t xml:space="preserve">, E., Pachauri, S., &amp; Colombo, E. (2018). Electricity access and rural development: Review of complex socio-economic dynamics and causal diagrams for more appropriate energy modelling. </w:t>
      </w:r>
      <w:r w:rsidRPr="006D6901">
        <w:rPr>
          <w:rFonts w:ascii="Times New Roman" w:hAnsi="Times New Roman" w:cs="Times New Roman"/>
          <w:i/>
          <w:sz w:val="24"/>
          <w:szCs w:val="24"/>
          <w:lang w:val="en-GB"/>
        </w:rPr>
        <w:t>Energy for Sustainable Development</w:t>
      </w:r>
      <w:r w:rsidR="009E0C21" w:rsidRPr="006D6901">
        <w:rPr>
          <w:rFonts w:ascii="Times New Roman" w:hAnsi="Times New Roman" w:cs="Times New Roman"/>
          <w:sz w:val="24"/>
          <w:szCs w:val="24"/>
          <w:lang w:val="en-GB"/>
        </w:rPr>
        <w:t>, 43,</w:t>
      </w:r>
      <w:r w:rsidRPr="006D6901">
        <w:rPr>
          <w:rFonts w:ascii="Times New Roman" w:hAnsi="Times New Roman" w:cs="Times New Roman"/>
          <w:sz w:val="24"/>
          <w:szCs w:val="24"/>
          <w:lang w:val="en-GB"/>
        </w:rPr>
        <w:t xml:space="preserve"> 203-223.</w:t>
      </w:r>
    </w:p>
    <w:p w14:paraId="7B1D1F09" w14:textId="08D7A0CF" w:rsidR="00CC1B94" w:rsidRPr="006D6901" w:rsidRDefault="00CC1B94"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Rodgers, J.</w:t>
      </w:r>
      <w:r w:rsidR="003066F5" w:rsidRPr="006D6901">
        <w:rPr>
          <w:rFonts w:ascii="Times New Roman" w:hAnsi="Times New Roman" w:cs="Times New Roman"/>
          <w:sz w:val="24"/>
          <w:szCs w:val="24"/>
          <w:lang w:val="en-GB"/>
        </w:rPr>
        <w:t xml:space="preserve"> </w:t>
      </w:r>
      <w:r w:rsidR="0091308A" w:rsidRPr="006D6901">
        <w:rPr>
          <w:rFonts w:ascii="Times New Roman" w:hAnsi="Times New Roman" w:cs="Times New Roman"/>
          <w:sz w:val="24"/>
          <w:szCs w:val="24"/>
          <w:lang w:val="en-GB"/>
        </w:rPr>
        <w:t>L. and</w:t>
      </w:r>
      <w:r w:rsidRPr="006D6901">
        <w:rPr>
          <w:rFonts w:ascii="Times New Roman" w:hAnsi="Times New Roman" w:cs="Times New Roman"/>
          <w:sz w:val="24"/>
          <w:szCs w:val="24"/>
          <w:lang w:val="en-GB"/>
        </w:rPr>
        <w:t xml:space="preserve"> </w:t>
      </w:r>
      <w:proofErr w:type="spellStart"/>
      <w:r w:rsidRPr="006D6901">
        <w:rPr>
          <w:rFonts w:ascii="Times New Roman" w:hAnsi="Times New Roman" w:cs="Times New Roman"/>
          <w:sz w:val="24"/>
          <w:szCs w:val="24"/>
          <w:lang w:val="en-GB"/>
        </w:rPr>
        <w:t>Nicewander</w:t>
      </w:r>
      <w:proofErr w:type="spellEnd"/>
      <w:r w:rsidRPr="006D6901">
        <w:rPr>
          <w:rFonts w:ascii="Times New Roman" w:hAnsi="Times New Roman" w:cs="Times New Roman"/>
          <w:sz w:val="24"/>
          <w:szCs w:val="24"/>
          <w:lang w:val="en-GB"/>
        </w:rPr>
        <w:t>, W.</w:t>
      </w:r>
      <w:r w:rsidR="003066F5" w:rsidRPr="006D6901">
        <w:rPr>
          <w:rFonts w:ascii="Times New Roman" w:hAnsi="Times New Roman" w:cs="Times New Roman"/>
          <w:sz w:val="24"/>
          <w:szCs w:val="24"/>
          <w:lang w:val="en-GB"/>
        </w:rPr>
        <w:t xml:space="preserve"> A.</w:t>
      </w:r>
      <w:r w:rsidRPr="006D6901">
        <w:rPr>
          <w:rFonts w:ascii="Times New Roman" w:hAnsi="Times New Roman" w:cs="Times New Roman"/>
          <w:sz w:val="24"/>
          <w:szCs w:val="24"/>
          <w:lang w:val="en-GB"/>
        </w:rPr>
        <w:t xml:space="preserve"> </w:t>
      </w:r>
      <w:r w:rsidR="0091308A"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1988</w:t>
      </w:r>
      <w:r w:rsidR="0091308A" w:rsidRPr="006D6901">
        <w:rPr>
          <w:rFonts w:ascii="Times New Roman" w:hAnsi="Times New Roman" w:cs="Times New Roman"/>
          <w:sz w:val="24"/>
          <w:szCs w:val="24"/>
          <w:lang w:val="en-GB"/>
        </w:rPr>
        <w:t>)</w:t>
      </w:r>
      <w:r w:rsidRPr="006D6901">
        <w:rPr>
          <w:rFonts w:ascii="Times New Roman" w:hAnsi="Times New Roman" w:cs="Times New Roman"/>
          <w:sz w:val="24"/>
          <w:szCs w:val="24"/>
          <w:lang w:val="en-GB"/>
        </w:rPr>
        <w:t xml:space="preserve">. Thirteen ways to look at the correlation coefficient. </w:t>
      </w:r>
      <w:r w:rsidRPr="006D6901">
        <w:rPr>
          <w:rFonts w:ascii="Times New Roman" w:hAnsi="Times New Roman" w:cs="Times New Roman"/>
          <w:i/>
          <w:sz w:val="24"/>
          <w:szCs w:val="24"/>
          <w:lang w:val="en-GB"/>
        </w:rPr>
        <w:t>The American Statistician</w:t>
      </w:r>
      <w:r w:rsidRPr="006D6901">
        <w:rPr>
          <w:rFonts w:ascii="Times New Roman" w:hAnsi="Times New Roman" w:cs="Times New Roman"/>
          <w:sz w:val="24"/>
          <w:szCs w:val="24"/>
          <w:lang w:val="en-GB"/>
        </w:rPr>
        <w:t xml:space="preserve"> 42, 59-66.</w:t>
      </w:r>
    </w:p>
    <w:p w14:paraId="10911942" w14:textId="397EE03E" w:rsidR="00DB73E5" w:rsidRPr="006D6901" w:rsidRDefault="00DB73E5" w:rsidP="00B742CF">
      <w:pPr>
        <w:pStyle w:val="NoSpacing"/>
        <w:ind w:left="720" w:hanging="720"/>
        <w:rPr>
          <w:rFonts w:ascii="Times New Roman" w:hAnsi="Times New Roman" w:cs="Times New Roman"/>
          <w:sz w:val="24"/>
          <w:szCs w:val="24"/>
          <w:lang w:val="en-GB"/>
        </w:rPr>
      </w:pPr>
      <w:proofErr w:type="spellStart"/>
      <w:r w:rsidRPr="006D6901">
        <w:rPr>
          <w:rFonts w:ascii="Times New Roman" w:hAnsi="Times New Roman" w:cs="Times New Roman"/>
          <w:sz w:val="24"/>
          <w:szCs w:val="24"/>
          <w:lang w:val="en-GB"/>
        </w:rPr>
        <w:t>Sengupta</w:t>
      </w:r>
      <w:proofErr w:type="spellEnd"/>
      <w:r w:rsidRPr="006D6901">
        <w:rPr>
          <w:rFonts w:ascii="Times New Roman" w:hAnsi="Times New Roman" w:cs="Times New Roman"/>
          <w:sz w:val="24"/>
          <w:szCs w:val="24"/>
          <w:lang w:val="en-GB"/>
        </w:rPr>
        <w:t xml:space="preserve">, P., &amp; </w:t>
      </w:r>
      <w:proofErr w:type="spellStart"/>
      <w:r w:rsidRPr="006D6901">
        <w:rPr>
          <w:rFonts w:ascii="Times New Roman" w:hAnsi="Times New Roman" w:cs="Times New Roman"/>
          <w:sz w:val="24"/>
          <w:szCs w:val="24"/>
          <w:lang w:val="en-GB"/>
        </w:rPr>
        <w:t>Puri</w:t>
      </w:r>
      <w:proofErr w:type="spellEnd"/>
      <w:r w:rsidRPr="006D6901">
        <w:rPr>
          <w:rFonts w:ascii="Times New Roman" w:hAnsi="Times New Roman" w:cs="Times New Roman"/>
          <w:sz w:val="24"/>
          <w:szCs w:val="24"/>
          <w:lang w:val="en-GB"/>
        </w:rPr>
        <w:t xml:space="preserve">, R. (2020). Exploration of relationship between FDI and GDP: A comparison between India and its neighbouring countries. </w:t>
      </w:r>
      <w:r w:rsidRPr="006D6901">
        <w:rPr>
          <w:rFonts w:ascii="Times New Roman" w:hAnsi="Times New Roman" w:cs="Times New Roman"/>
          <w:i/>
          <w:sz w:val="24"/>
          <w:szCs w:val="24"/>
          <w:lang w:val="en-GB"/>
        </w:rPr>
        <w:t>Global Business Review</w:t>
      </w:r>
      <w:r w:rsidRPr="006D6901">
        <w:rPr>
          <w:rFonts w:ascii="Times New Roman" w:hAnsi="Times New Roman" w:cs="Times New Roman"/>
          <w:sz w:val="24"/>
          <w:szCs w:val="24"/>
          <w:lang w:val="en-GB"/>
        </w:rPr>
        <w:t xml:space="preserve"> 21(2), 473-489. </w:t>
      </w:r>
    </w:p>
    <w:p w14:paraId="6B34829C" w14:textId="00B15F1A" w:rsidR="00571EC0" w:rsidRPr="006D6901" w:rsidRDefault="00571EC0"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Sharma, V. (2019). Access for adaptation? Reviewing the linkages between energy, disasters, and development in India. </w:t>
      </w:r>
      <w:r w:rsidRPr="006D6901">
        <w:rPr>
          <w:rFonts w:ascii="Times New Roman" w:hAnsi="Times New Roman" w:cs="Times New Roman"/>
          <w:i/>
          <w:sz w:val="24"/>
          <w:szCs w:val="24"/>
          <w:lang w:val="en-GB"/>
        </w:rPr>
        <w:t>Energy Research &amp; Social Science</w:t>
      </w:r>
      <w:r w:rsidRPr="006D6901">
        <w:rPr>
          <w:rFonts w:ascii="Times New Roman" w:hAnsi="Times New Roman" w:cs="Times New Roman"/>
          <w:sz w:val="24"/>
          <w:szCs w:val="24"/>
          <w:lang w:val="en-GB"/>
        </w:rPr>
        <w:t xml:space="preserve"> 52, 10-19. </w:t>
      </w:r>
    </w:p>
    <w:p w14:paraId="6B58F8F4" w14:textId="77777777" w:rsidR="009C1450" w:rsidRPr="006D6901" w:rsidRDefault="009C1450" w:rsidP="00B742CF">
      <w:pPr>
        <w:pStyle w:val="NoSpacing"/>
        <w:ind w:left="720" w:hanging="720"/>
        <w:rPr>
          <w:rFonts w:ascii="Arial" w:hAnsi="Arial" w:cs="Arial"/>
          <w:sz w:val="20"/>
          <w:szCs w:val="20"/>
          <w:shd w:val="clear" w:color="auto" w:fill="FFFFFF"/>
        </w:rPr>
      </w:pPr>
      <w:proofErr w:type="spellStart"/>
      <w:r w:rsidRPr="006D6901">
        <w:rPr>
          <w:rFonts w:ascii="Arial" w:hAnsi="Arial" w:cs="Arial"/>
          <w:sz w:val="20"/>
          <w:szCs w:val="20"/>
          <w:shd w:val="clear" w:color="auto" w:fill="FFFFFF"/>
        </w:rPr>
        <w:t>Singha</w:t>
      </w:r>
      <w:proofErr w:type="spellEnd"/>
      <w:r w:rsidRPr="006D6901">
        <w:rPr>
          <w:rFonts w:ascii="Arial" w:hAnsi="Arial" w:cs="Arial"/>
          <w:sz w:val="20"/>
          <w:szCs w:val="20"/>
          <w:shd w:val="clear" w:color="auto" w:fill="FFFFFF"/>
        </w:rPr>
        <w:t xml:space="preserve">, U., &amp; </w:t>
      </w:r>
      <w:proofErr w:type="spellStart"/>
      <w:r w:rsidRPr="006D6901">
        <w:rPr>
          <w:rFonts w:ascii="Arial" w:hAnsi="Arial" w:cs="Arial"/>
          <w:sz w:val="20"/>
          <w:szCs w:val="20"/>
          <w:shd w:val="clear" w:color="auto" w:fill="FFFFFF"/>
        </w:rPr>
        <w:t>Maezawa</w:t>
      </w:r>
      <w:proofErr w:type="spellEnd"/>
      <w:r w:rsidRPr="006D6901">
        <w:rPr>
          <w:rFonts w:ascii="Arial" w:hAnsi="Arial" w:cs="Arial"/>
          <w:sz w:val="20"/>
          <w:szCs w:val="20"/>
          <w:shd w:val="clear" w:color="auto" w:fill="FFFFFF"/>
        </w:rPr>
        <w:t xml:space="preserve">, S. (2019). Farmer Preferences in Choosing Middleman Known as </w:t>
      </w:r>
      <w:proofErr w:type="spellStart"/>
      <w:r w:rsidRPr="006D6901">
        <w:rPr>
          <w:rFonts w:ascii="Arial" w:hAnsi="Arial" w:cs="Arial"/>
          <w:sz w:val="20"/>
          <w:szCs w:val="20"/>
          <w:shd w:val="clear" w:color="auto" w:fill="FFFFFF"/>
        </w:rPr>
        <w:t>Faria</w:t>
      </w:r>
      <w:proofErr w:type="spellEnd"/>
      <w:r w:rsidRPr="006D6901">
        <w:rPr>
          <w:rFonts w:ascii="Arial" w:hAnsi="Arial" w:cs="Arial"/>
          <w:sz w:val="20"/>
          <w:szCs w:val="20"/>
          <w:shd w:val="clear" w:color="auto" w:fill="FFFFFF"/>
        </w:rPr>
        <w:t xml:space="preserve"> as Their Sales Partners in the Vegetable Supply Chain: A Case Study from the </w:t>
      </w:r>
      <w:proofErr w:type="spellStart"/>
      <w:r w:rsidRPr="006D6901">
        <w:rPr>
          <w:rFonts w:ascii="Arial" w:hAnsi="Arial" w:cs="Arial"/>
          <w:sz w:val="20"/>
          <w:szCs w:val="20"/>
          <w:shd w:val="clear" w:color="auto" w:fill="FFFFFF"/>
        </w:rPr>
        <w:t>Lalmonirhat</w:t>
      </w:r>
      <w:proofErr w:type="spellEnd"/>
      <w:r w:rsidRPr="006D6901">
        <w:rPr>
          <w:rFonts w:ascii="Arial" w:hAnsi="Arial" w:cs="Arial"/>
          <w:sz w:val="20"/>
          <w:szCs w:val="20"/>
          <w:shd w:val="clear" w:color="auto" w:fill="FFFFFF"/>
        </w:rPr>
        <w:t xml:space="preserve"> District of Bangladesh. </w:t>
      </w:r>
      <w:r w:rsidRPr="006D6901">
        <w:rPr>
          <w:rFonts w:ascii="Arial" w:hAnsi="Arial" w:cs="Arial"/>
          <w:i/>
          <w:iCs/>
          <w:sz w:val="20"/>
          <w:szCs w:val="20"/>
          <w:shd w:val="clear" w:color="auto" w:fill="FFFFFF"/>
        </w:rPr>
        <w:t>Journal of the Japanese Society of Agricultural Technology Management</w:t>
      </w:r>
      <w:r w:rsidRPr="006D6901">
        <w:rPr>
          <w:rFonts w:ascii="Arial" w:hAnsi="Arial" w:cs="Arial"/>
          <w:sz w:val="20"/>
          <w:szCs w:val="20"/>
          <w:shd w:val="clear" w:color="auto" w:fill="FFFFFF"/>
        </w:rPr>
        <w:t>, </w:t>
      </w:r>
      <w:r w:rsidRPr="006D6901">
        <w:rPr>
          <w:rFonts w:ascii="Arial" w:hAnsi="Arial" w:cs="Arial"/>
          <w:i/>
          <w:iCs/>
          <w:sz w:val="20"/>
          <w:szCs w:val="20"/>
          <w:shd w:val="clear" w:color="auto" w:fill="FFFFFF"/>
        </w:rPr>
        <w:t>26</w:t>
      </w:r>
      <w:r w:rsidRPr="006D6901">
        <w:rPr>
          <w:rFonts w:ascii="Arial" w:hAnsi="Arial" w:cs="Arial"/>
          <w:sz w:val="20"/>
          <w:szCs w:val="20"/>
          <w:shd w:val="clear" w:color="auto" w:fill="FFFFFF"/>
        </w:rPr>
        <w:t>(2), 45-53.</w:t>
      </w:r>
    </w:p>
    <w:p w14:paraId="6F89F96B" w14:textId="4F53A70B" w:rsidR="009D4E4A" w:rsidRPr="006D6901" w:rsidRDefault="009D4E4A"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The Daily Star (2020). </w:t>
      </w:r>
      <w:proofErr w:type="spellStart"/>
      <w:r w:rsidRPr="006D6901">
        <w:rPr>
          <w:rFonts w:ascii="Times New Roman" w:hAnsi="Times New Roman" w:cs="Times New Roman"/>
          <w:sz w:val="24"/>
          <w:szCs w:val="24"/>
          <w:lang w:val="en-GB"/>
        </w:rPr>
        <w:t>M’singh</w:t>
      </w:r>
      <w:proofErr w:type="spellEnd"/>
      <w:r w:rsidRPr="006D6901">
        <w:rPr>
          <w:rFonts w:ascii="Times New Roman" w:hAnsi="Times New Roman" w:cs="Times New Roman"/>
          <w:sz w:val="24"/>
          <w:szCs w:val="24"/>
          <w:lang w:val="en-GB"/>
        </w:rPr>
        <w:t xml:space="preserve"> solar power plant ready to roll. September 24. Retrieved from https://www.thedailystar.net/backpage/news/msingh-solar-power-plant-ready-roll-1966381 (Accessed 26 September 2020)</w:t>
      </w:r>
    </w:p>
    <w:p w14:paraId="30E22606" w14:textId="1402E216" w:rsidR="004D2936" w:rsidRPr="006D6901" w:rsidRDefault="004D2936"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WNA. (2020). Nuclear Power in Bangladesh. World Nuclear Association. Retrieved from </w:t>
      </w:r>
      <w:hyperlink r:id="rId32" w:history="1">
        <w:r w:rsidRPr="006D6901">
          <w:rPr>
            <w:rStyle w:val="Hyperlink"/>
            <w:rFonts w:ascii="Times New Roman" w:hAnsi="Times New Roman" w:cs="Times New Roman"/>
            <w:color w:val="auto"/>
            <w:sz w:val="24"/>
            <w:szCs w:val="24"/>
            <w:lang w:val="en-GB"/>
          </w:rPr>
          <w:t>https://www.world-nuclear.org/information-library/country-profiles/countries-a-f/bangladesh.aspx</w:t>
        </w:r>
      </w:hyperlink>
      <w:r w:rsidRPr="006D6901">
        <w:rPr>
          <w:rFonts w:ascii="Times New Roman" w:hAnsi="Times New Roman" w:cs="Times New Roman"/>
          <w:sz w:val="24"/>
          <w:szCs w:val="24"/>
          <w:lang w:val="en-GB"/>
        </w:rPr>
        <w:t xml:space="preserve"> (Accessed 26 September 2020) </w:t>
      </w:r>
    </w:p>
    <w:p w14:paraId="5E15D252" w14:textId="3101112C" w:rsidR="00F25F0B" w:rsidRPr="006D6901" w:rsidRDefault="00F25F0B"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 xml:space="preserve">World Bank. (2019). Social Safety Nets in Bangladesh Help Reduce Poverty and Improve Human Capital. Retrieved from https://www.worldbank.org/en/news/feature/2019/04/29/social-safety-nets-in-bangladesh-help-reduce-poverty-and-improve-human-capital#:~:text=They%20are%20in%20the%20form,poverty%20and%20improving%20human%20capital.&amp;text=Since%20the%201970s%2C%20the%20government,nets%20focused%20on%20vulnerable%20women.  (Accessed 26 September 2020) </w:t>
      </w:r>
    </w:p>
    <w:p w14:paraId="218BE24B" w14:textId="31FF992D" w:rsidR="006E7CB9" w:rsidRDefault="006E7CB9"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World Bank. (</w:t>
      </w:r>
      <w:proofErr w:type="spellStart"/>
      <w:r w:rsidRPr="006D6901">
        <w:rPr>
          <w:rFonts w:ascii="Times New Roman" w:hAnsi="Times New Roman" w:cs="Times New Roman"/>
          <w:sz w:val="24"/>
          <w:szCs w:val="24"/>
          <w:lang w:val="en-GB"/>
        </w:rPr>
        <w:t>n.d.</w:t>
      </w:r>
      <w:proofErr w:type="spellEnd"/>
      <w:r w:rsidRPr="006D6901">
        <w:rPr>
          <w:rFonts w:ascii="Times New Roman" w:hAnsi="Times New Roman" w:cs="Times New Roman"/>
          <w:sz w:val="24"/>
          <w:szCs w:val="24"/>
          <w:lang w:val="en-GB"/>
        </w:rPr>
        <w:t xml:space="preserve">). The World Bank Database. Gini index (World Bank estimate)-Bangladesh. Retrieved from </w:t>
      </w:r>
      <w:hyperlink r:id="rId33" w:history="1">
        <w:r w:rsidRPr="006D6901">
          <w:rPr>
            <w:rStyle w:val="Hyperlink"/>
            <w:rFonts w:ascii="Times New Roman" w:hAnsi="Times New Roman" w:cs="Times New Roman"/>
            <w:color w:val="auto"/>
            <w:sz w:val="24"/>
            <w:szCs w:val="24"/>
            <w:lang w:val="en-GB"/>
          </w:rPr>
          <w:t>https://data.worldbank.org/indicator/SI.POV.GINI?locations=BD</w:t>
        </w:r>
      </w:hyperlink>
      <w:r w:rsidRPr="006D6901">
        <w:rPr>
          <w:rFonts w:ascii="Times New Roman" w:hAnsi="Times New Roman" w:cs="Times New Roman"/>
          <w:sz w:val="24"/>
          <w:szCs w:val="24"/>
          <w:lang w:val="en-GB"/>
        </w:rPr>
        <w:t xml:space="preserve"> (Accessed 26 September 2020) </w:t>
      </w:r>
    </w:p>
    <w:p w14:paraId="35A41091" w14:textId="453885BA" w:rsidR="00F22DA9" w:rsidRDefault="00F22DA9" w:rsidP="00B742CF">
      <w:pPr>
        <w:pStyle w:val="NoSpacing"/>
        <w:ind w:left="720" w:hanging="720"/>
        <w:rPr>
          <w:rFonts w:ascii="Times New Roman" w:hAnsi="Times New Roman" w:cs="Times New Roman"/>
          <w:sz w:val="24"/>
          <w:szCs w:val="24"/>
          <w:lang w:val="en-GB"/>
        </w:rPr>
      </w:pPr>
    </w:p>
    <w:p w14:paraId="246F1653" w14:textId="4954F856" w:rsidR="00F22DA9" w:rsidRDefault="00F22DA9" w:rsidP="00B742CF">
      <w:pPr>
        <w:pStyle w:val="NoSpacing"/>
        <w:ind w:left="720" w:hanging="720"/>
        <w:rPr>
          <w:rFonts w:ascii="Times New Roman" w:hAnsi="Times New Roman" w:cs="Times New Roman"/>
          <w:sz w:val="24"/>
          <w:szCs w:val="24"/>
          <w:lang w:val="en-GB"/>
        </w:rPr>
      </w:pPr>
    </w:p>
    <w:p w14:paraId="5BC7E3B1" w14:textId="77777777" w:rsidR="00F22DA9" w:rsidRPr="006D6901" w:rsidRDefault="00F22DA9" w:rsidP="00B742CF">
      <w:pPr>
        <w:pStyle w:val="NoSpacing"/>
        <w:ind w:left="720" w:hanging="720"/>
        <w:rPr>
          <w:rFonts w:ascii="Times New Roman" w:hAnsi="Times New Roman" w:cs="Times New Roman"/>
          <w:sz w:val="24"/>
          <w:szCs w:val="24"/>
          <w:lang w:val="en-GB"/>
        </w:rPr>
      </w:pPr>
    </w:p>
    <w:p w14:paraId="19B8FFA9" w14:textId="0BA895F4" w:rsidR="005E6D2A" w:rsidRPr="006D6901" w:rsidRDefault="005E6D2A"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lastRenderedPageBreak/>
        <w:t>Annexure 1: Economic Zones in Bangladesh</w:t>
      </w:r>
    </w:p>
    <w:tbl>
      <w:tblPr>
        <w:tblStyle w:val="TableGrid"/>
        <w:tblW w:w="8516" w:type="dxa"/>
        <w:tblLook w:val="04A0" w:firstRow="1" w:lastRow="0" w:firstColumn="1" w:lastColumn="0" w:noHBand="0" w:noVBand="1"/>
      </w:tblPr>
      <w:tblGrid>
        <w:gridCol w:w="558"/>
        <w:gridCol w:w="3060"/>
        <w:gridCol w:w="2449"/>
        <w:gridCol w:w="1349"/>
        <w:gridCol w:w="1100"/>
      </w:tblGrid>
      <w:tr w:rsidR="006B146F" w:rsidRPr="006D6901" w14:paraId="152E8B8B" w14:textId="77777777" w:rsidTr="00A13F10">
        <w:trPr>
          <w:trHeight w:val="144"/>
        </w:trPr>
        <w:tc>
          <w:tcPr>
            <w:tcW w:w="558" w:type="dxa"/>
            <w:noWrap/>
            <w:hideMark/>
          </w:tcPr>
          <w:p w14:paraId="5310A673" w14:textId="77777777" w:rsidR="006B146F" w:rsidRPr="006D6901" w:rsidRDefault="006B146F" w:rsidP="00B742CF">
            <w:pPr>
              <w:pStyle w:val="NoSpacing"/>
              <w:rPr>
                <w:rFonts w:ascii="Times New Roman" w:hAnsi="Times New Roman" w:cs="Times New Roman"/>
                <w:b/>
                <w:sz w:val="20"/>
                <w:szCs w:val="20"/>
              </w:rPr>
            </w:pPr>
            <w:r w:rsidRPr="006D6901">
              <w:rPr>
                <w:rFonts w:ascii="Times New Roman" w:hAnsi="Times New Roman" w:cs="Times New Roman"/>
                <w:b/>
                <w:sz w:val="20"/>
                <w:szCs w:val="20"/>
              </w:rPr>
              <w:t>Sl.</w:t>
            </w:r>
          </w:p>
        </w:tc>
        <w:tc>
          <w:tcPr>
            <w:tcW w:w="3060" w:type="dxa"/>
            <w:noWrap/>
            <w:hideMark/>
          </w:tcPr>
          <w:p w14:paraId="40CE674A" w14:textId="77777777" w:rsidR="006B146F" w:rsidRPr="006D6901" w:rsidRDefault="006B146F" w:rsidP="00B742CF">
            <w:pPr>
              <w:pStyle w:val="NoSpacing"/>
              <w:rPr>
                <w:rFonts w:ascii="Times New Roman" w:hAnsi="Times New Roman" w:cs="Times New Roman"/>
                <w:b/>
                <w:sz w:val="20"/>
                <w:szCs w:val="20"/>
              </w:rPr>
            </w:pPr>
            <w:r w:rsidRPr="006D6901">
              <w:rPr>
                <w:rFonts w:ascii="Times New Roman" w:hAnsi="Times New Roman" w:cs="Times New Roman"/>
                <w:b/>
                <w:sz w:val="20"/>
                <w:szCs w:val="20"/>
              </w:rPr>
              <w:t>Name</w:t>
            </w:r>
          </w:p>
        </w:tc>
        <w:tc>
          <w:tcPr>
            <w:tcW w:w="2449" w:type="dxa"/>
            <w:noWrap/>
            <w:hideMark/>
          </w:tcPr>
          <w:p w14:paraId="495D5E1F" w14:textId="195A226F" w:rsidR="006B146F" w:rsidRPr="006D6901" w:rsidRDefault="006B146F" w:rsidP="00B742CF">
            <w:pPr>
              <w:pStyle w:val="NoSpacing"/>
              <w:rPr>
                <w:rFonts w:ascii="Times New Roman" w:hAnsi="Times New Roman" w:cs="Times New Roman"/>
                <w:b/>
                <w:sz w:val="20"/>
                <w:szCs w:val="20"/>
              </w:rPr>
            </w:pPr>
            <w:proofErr w:type="spellStart"/>
            <w:r w:rsidRPr="006D6901">
              <w:rPr>
                <w:rFonts w:ascii="Times New Roman" w:hAnsi="Times New Roman" w:cs="Times New Roman"/>
                <w:b/>
                <w:sz w:val="20"/>
                <w:szCs w:val="20"/>
              </w:rPr>
              <w:t>Upazila</w:t>
            </w:r>
            <w:proofErr w:type="spellEnd"/>
          </w:p>
        </w:tc>
        <w:tc>
          <w:tcPr>
            <w:tcW w:w="1349" w:type="dxa"/>
            <w:noWrap/>
            <w:hideMark/>
          </w:tcPr>
          <w:p w14:paraId="1DF095BE" w14:textId="77777777" w:rsidR="006B146F" w:rsidRPr="006D6901" w:rsidRDefault="006B146F" w:rsidP="00B742CF">
            <w:pPr>
              <w:pStyle w:val="NoSpacing"/>
              <w:rPr>
                <w:rFonts w:ascii="Times New Roman" w:hAnsi="Times New Roman" w:cs="Times New Roman"/>
                <w:b/>
                <w:sz w:val="20"/>
                <w:szCs w:val="20"/>
              </w:rPr>
            </w:pPr>
            <w:r w:rsidRPr="006D6901">
              <w:rPr>
                <w:rFonts w:ascii="Times New Roman" w:hAnsi="Times New Roman" w:cs="Times New Roman"/>
                <w:b/>
                <w:sz w:val="20"/>
                <w:szCs w:val="20"/>
              </w:rPr>
              <w:t>District</w:t>
            </w:r>
          </w:p>
        </w:tc>
        <w:tc>
          <w:tcPr>
            <w:tcW w:w="1100" w:type="dxa"/>
            <w:noWrap/>
            <w:hideMark/>
          </w:tcPr>
          <w:p w14:paraId="31AD62A1" w14:textId="1B32640F" w:rsidR="006B146F" w:rsidRPr="006D6901" w:rsidRDefault="006B146F" w:rsidP="00B742CF">
            <w:pPr>
              <w:pStyle w:val="NoSpacing"/>
              <w:rPr>
                <w:rFonts w:ascii="Times New Roman" w:hAnsi="Times New Roman" w:cs="Times New Roman"/>
                <w:b/>
                <w:sz w:val="20"/>
                <w:szCs w:val="20"/>
              </w:rPr>
            </w:pPr>
            <w:r w:rsidRPr="006D6901">
              <w:rPr>
                <w:rFonts w:ascii="Times New Roman" w:hAnsi="Times New Roman" w:cs="Times New Roman"/>
                <w:b/>
                <w:sz w:val="20"/>
                <w:szCs w:val="20"/>
              </w:rPr>
              <w:t>Land area (acres)</w:t>
            </w:r>
          </w:p>
        </w:tc>
      </w:tr>
      <w:tr w:rsidR="006B146F" w:rsidRPr="006D6901" w14:paraId="17625898" w14:textId="77777777" w:rsidTr="00A13F10">
        <w:trPr>
          <w:trHeight w:val="144"/>
        </w:trPr>
        <w:tc>
          <w:tcPr>
            <w:tcW w:w="8516" w:type="dxa"/>
            <w:gridSpan w:val="5"/>
            <w:noWrap/>
          </w:tcPr>
          <w:p w14:paraId="06842A95" w14:textId="23A632CA" w:rsidR="006B146F" w:rsidRPr="006D6901" w:rsidRDefault="006B146F" w:rsidP="00B742CF">
            <w:pPr>
              <w:pStyle w:val="NoSpacing"/>
              <w:rPr>
                <w:rFonts w:ascii="Times New Roman" w:hAnsi="Times New Roman" w:cs="Times New Roman"/>
                <w:b/>
                <w:sz w:val="20"/>
                <w:szCs w:val="20"/>
              </w:rPr>
            </w:pPr>
            <w:r w:rsidRPr="006D6901">
              <w:rPr>
                <w:rFonts w:ascii="Times New Roman" w:hAnsi="Times New Roman" w:cs="Times New Roman"/>
                <w:b/>
                <w:sz w:val="20"/>
                <w:szCs w:val="20"/>
              </w:rPr>
              <w:t>Government-owned sites</w:t>
            </w:r>
          </w:p>
        </w:tc>
      </w:tr>
      <w:tr w:rsidR="006B146F" w:rsidRPr="006D6901" w14:paraId="46A8CA5A" w14:textId="77777777" w:rsidTr="00A13F10">
        <w:trPr>
          <w:trHeight w:val="144"/>
        </w:trPr>
        <w:tc>
          <w:tcPr>
            <w:tcW w:w="558" w:type="dxa"/>
            <w:noWrap/>
            <w:hideMark/>
          </w:tcPr>
          <w:p w14:paraId="6FD8A01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w:t>
            </w:r>
          </w:p>
        </w:tc>
        <w:tc>
          <w:tcPr>
            <w:tcW w:w="3060" w:type="dxa"/>
            <w:hideMark/>
          </w:tcPr>
          <w:p w14:paraId="64819A52"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Mongla</w:t>
            </w:r>
            <w:proofErr w:type="spellEnd"/>
            <w:r w:rsidRPr="006D6901">
              <w:rPr>
                <w:rFonts w:ascii="Times New Roman" w:hAnsi="Times New Roman" w:cs="Times New Roman"/>
                <w:sz w:val="20"/>
                <w:szCs w:val="20"/>
              </w:rPr>
              <w:t xml:space="preserve"> EZ</w:t>
            </w:r>
          </w:p>
        </w:tc>
        <w:tc>
          <w:tcPr>
            <w:tcW w:w="2449" w:type="dxa"/>
            <w:hideMark/>
          </w:tcPr>
          <w:p w14:paraId="5B0A1614"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Mongla</w:t>
            </w:r>
            <w:proofErr w:type="spellEnd"/>
          </w:p>
        </w:tc>
        <w:tc>
          <w:tcPr>
            <w:tcW w:w="1349" w:type="dxa"/>
            <w:hideMark/>
          </w:tcPr>
          <w:p w14:paraId="2CFDD263"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Bagerhat</w:t>
            </w:r>
            <w:proofErr w:type="spellEnd"/>
          </w:p>
        </w:tc>
        <w:tc>
          <w:tcPr>
            <w:tcW w:w="1100" w:type="dxa"/>
            <w:hideMark/>
          </w:tcPr>
          <w:p w14:paraId="207CE0A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205</w:t>
            </w:r>
          </w:p>
        </w:tc>
      </w:tr>
      <w:tr w:rsidR="006B146F" w:rsidRPr="006D6901" w14:paraId="1E68FEAE" w14:textId="77777777" w:rsidTr="00A13F10">
        <w:trPr>
          <w:trHeight w:val="144"/>
        </w:trPr>
        <w:tc>
          <w:tcPr>
            <w:tcW w:w="558" w:type="dxa"/>
            <w:hideMark/>
          </w:tcPr>
          <w:p w14:paraId="5467C89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w:t>
            </w:r>
          </w:p>
        </w:tc>
        <w:tc>
          <w:tcPr>
            <w:tcW w:w="3060" w:type="dxa"/>
            <w:hideMark/>
          </w:tcPr>
          <w:p w14:paraId="2C8655C4" w14:textId="3A763490"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Mongla</w:t>
            </w:r>
            <w:proofErr w:type="spellEnd"/>
            <w:r w:rsidRPr="006D6901">
              <w:rPr>
                <w:rFonts w:ascii="Times New Roman" w:hAnsi="Times New Roman" w:cs="Times New Roman"/>
                <w:sz w:val="20"/>
                <w:szCs w:val="20"/>
              </w:rPr>
              <w:t xml:space="preserve"> EZ*</w:t>
            </w:r>
          </w:p>
        </w:tc>
        <w:tc>
          <w:tcPr>
            <w:tcW w:w="2449" w:type="dxa"/>
            <w:hideMark/>
          </w:tcPr>
          <w:p w14:paraId="38951A0B"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Mongla</w:t>
            </w:r>
            <w:proofErr w:type="spellEnd"/>
            <w:r w:rsidRPr="006D6901">
              <w:rPr>
                <w:rFonts w:ascii="Times New Roman" w:hAnsi="Times New Roman" w:cs="Times New Roman"/>
                <w:sz w:val="20"/>
                <w:szCs w:val="20"/>
              </w:rPr>
              <w:t>,</w:t>
            </w:r>
          </w:p>
        </w:tc>
        <w:tc>
          <w:tcPr>
            <w:tcW w:w="1349" w:type="dxa"/>
            <w:hideMark/>
          </w:tcPr>
          <w:p w14:paraId="4B14E9AB"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Bagerhat</w:t>
            </w:r>
            <w:proofErr w:type="spellEnd"/>
          </w:p>
        </w:tc>
        <w:tc>
          <w:tcPr>
            <w:tcW w:w="1100" w:type="dxa"/>
            <w:hideMark/>
          </w:tcPr>
          <w:p w14:paraId="7C551E82"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110.15</w:t>
            </w:r>
          </w:p>
        </w:tc>
      </w:tr>
      <w:tr w:rsidR="006B146F" w:rsidRPr="006D6901" w14:paraId="69FBB803" w14:textId="77777777" w:rsidTr="00A13F10">
        <w:trPr>
          <w:trHeight w:val="144"/>
        </w:trPr>
        <w:tc>
          <w:tcPr>
            <w:tcW w:w="558" w:type="dxa"/>
            <w:hideMark/>
          </w:tcPr>
          <w:p w14:paraId="3CFF2530"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w:t>
            </w:r>
          </w:p>
        </w:tc>
        <w:tc>
          <w:tcPr>
            <w:tcW w:w="3060" w:type="dxa"/>
            <w:hideMark/>
          </w:tcPr>
          <w:p w14:paraId="23428352"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Rampal</w:t>
            </w:r>
            <w:proofErr w:type="spellEnd"/>
            <w:r w:rsidRPr="006D6901">
              <w:rPr>
                <w:rFonts w:ascii="Times New Roman" w:hAnsi="Times New Roman" w:cs="Times New Roman"/>
                <w:sz w:val="20"/>
                <w:szCs w:val="20"/>
              </w:rPr>
              <w:t xml:space="preserve"> EZ</w:t>
            </w:r>
          </w:p>
        </w:tc>
        <w:tc>
          <w:tcPr>
            <w:tcW w:w="2449" w:type="dxa"/>
            <w:hideMark/>
          </w:tcPr>
          <w:p w14:paraId="49B4B54F"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Rampal</w:t>
            </w:r>
            <w:proofErr w:type="spellEnd"/>
          </w:p>
        </w:tc>
        <w:tc>
          <w:tcPr>
            <w:tcW w:w="1349" w:type="dxa"/>
            <w:hideMark/>
          </w:tcPr>
          <w:p w14:paraId="349C6D58"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Bagerhat</w:t>
            </w:r>
            <w:proofErr w:type="spellEnd"/>
          </w:p>
        </w:tc>
        <w:tc>
          <w:tcPr>
            <w:tcW w:w="1100" w:type="dxa"/>
            <w:hideMark/>
          </w:tcPr>
          <w:p w14:paraId="701B940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300</w:t>
            </w:r>
          </w:p>
        </w:tc>
      </w:tr>
      <w:tr w:rsidR="006B146F" w:rsidRPr="006D6901" w14:paraId="336FAF0B" w14:textId="77777777" w:rsidTr="00A13F10">
        <w:trPr>
          <w:trHeight w:val="144"/>
        </w:trPr>
        <w:tc>
          <w:tcPr>
            <w:tcW w:w="558" w:type="dxa"/>
            <w:hideMark/>
          </w:tcPr>
          <w:p w14:paraId="78CF49A4"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w:t>
            </w:r>
          </w:p>
        </w:tc>
        <w:tc>
          <w:tcPr>
            <w:tcW w:w="3060" w:type="dxa"/>
            <w:hideMark/>
          </w:tcPr>
          <w:p w14:paraId="434910C3"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Sundarban</w:t>
            </w:r>
            <w:proofErr w:type="spellEnd"/>
            <w:r w:rsidRPr="006D6901">
              <w:rPr>
                <w:rFonts w:ascii="Times New Roman" w:hAnsi="Times New Roman" w:cs="Times New Roman"/>
                <w:sz w:val="20"/>
                <w:szCs w:val="20"/>
              </w:rPr>
              <w:t xml:space="preserve"> Tourism Park</w:t>
            </w:r>
          </w:p>
        </w:tc>
        <w:tc>
          <w:tcPr>
            <w:tcW w:w="2449" w:type="dxa"/>
            <w:hideMark/>
          </w:tcPr>
          <w:p w14:paraId="6514F02A"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Shoronkhola</w:t>
            </w:r>
            <w:proofErr w:type="spellEnd"/>
          </w:p>
        </w:tc>
        <w:tc>
          <w:tcPr>
            <w:tcW w:w="1349" w:type="dxa"/>
            <w:hideMark/>
          </w:tcPr>
          <w:p w14:paraId="6F4E679A"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Bagerhat</w:t>
            </w:r>
            <w:proofErr w:type="spellEnd"/>
          </w:p>
        </w:tc>
        <w:tc>
          <w:tcPr>
            <w:tcW w:w="1100" w:type="dxa"/>
            <w:hideMark/>
          </w:tcPr>
          <w:p w14:paraId="2DE971D0"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1546.35</w:t>
            </w:r>
          </w:p>
        </w:tc>
      </w:tr>
      <w:tr w:rsidR="006B146F" w:rsidRPr="006D6901" w14:paraId="3297039C" w14:textId="77777777" w:rsidTr="00A13F10">
        <w:trPr>
          <w:trHeight w:val="144"/>
        </w:trPr>
        <w:tc>
          <w:tcPr>
            <w:tcW w:w="558" w:type="dxa"/>
            <w:hideMark/>
          </w:tcPr>
          <w:p w14:paraId="5E9B0D24"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w:t>
            </w:r>
          </w:p>
        </w:tc>
        <w:tc>
          <w:tcPr>
            <w:tcW w:w="3060" w:type="dxa"/>
            <w:hideMark/>
          </w:tcPr>
          <w:p w14:paraId="7D53F73D"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Agailjhara</w:t>
            </w:r>
            <w:proofErr w:type="spellEnd"/>
            <w:r w:rsidRPr="006D6901">
              <w:rPr>
                <w:rFonts w:ascii="Times New Roman" w:hAnsi="Times New Roman" w:cs="Times New Roman"/>
                <w:sz w:val="20"/>
                <w:szCs w:val="20"/>
              </w:rPr>
              <w:t xml:space="preserve"> EZ</w:t>
            </w:r>
          </w:p>
        </w:tc>
        <w:tc>
          <w:tcPr>
            <w:tcW w:w="2449" w:type="dxa"/>
            <w:hideMark/>
          </w:tcPr>
          <w:p w14:paraId="1940E536"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Agailjhara</w:t>
            </w:r>
            <w:proofErr w:type="spellEnd"/>
          </w:p>
        </w:tc>
        <w:tc>
          <w:tcPr>
            <w:tcW w:w="1349" w:type="dxa"/>
            <w:hideMark/>
          </w:tcPr>
          <w:p w14:paraId="69A5FA7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Barisal</w:t>
            </w:r>
          </w:p>
        </w:tc>
        <w:tc>
          <w:tcPr>
            <w:tcW w:w="1100" w:type="dxa"/>
            <w:hideMark/>
          </w:tcPr>
          <w:p w14:paraId="1F85B93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300</w:t>
            </w:r>
          </w:p>
        </w:tc>
      </w:tr>
      <w:tr w:rsidR="006B146F" w:rsidRPr="006D6901" w14:paraId="37D8D28C" w14:textId="77777777" w:rsidTr="00A13F10">
        <w:trPr>
          <w:trHeight w:val="144"/>
        </w:trPr>
        <w:tc>
          <w:tcPr>
            <w:tcW w:w="558" w:type="dxa"/>
            <w:hideMark/>
          </w:tcPr>
          <w:p w14:paraId="6672442C"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6</w:t>
            </w:r>
          </w:p>
        </w:tc>
        <w:tc>
          <w:tcPr>
            <w:tcW w:w="3060" w:type="dxa"/>
            <w:hideMark/>
          </w:tcPr>
          <w:p w14:paraId="48AE3748"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Bhola</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sadar</w:t>
            </w:r>
            <w:proofErr w:type="spellEnd"/>
            <w:r w:rsidRPr="006D6901">
              <w:rPr>
                <w:rFonts w:ascii="Times New Roman" w:hAnsi="Times New Roman" w:cs="Times New Roman"/>
                <w:sz w:val="20"/>
                <w:szCs w:val="20"/>
              </w:rPr>
              <w:t xml:space="preserve"> EZ</w:t>
            </w:r>
          </w:p>
        </w:tc>
        <w:tc>
          <w:tcPr>
            <w:tcW w:w="2449" w:type="dxa"/>
            <w:hideMark/>
          </w:tcPr>
          <w:p w14:paraId="5E8BA331"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Bhola</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Sadar</w:t>
            </w:r>
            <w:proofErr w:type="spellEnd"/>
          </w:p>
        </w:tc>
        <w:tc>
          <w:tcPr>
            <w:tcW w:w="1349" w:type="dxa"/>
            <w:hideMark/>
          </w:tcPr>
          <w:p w14:paraId="2E006711"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Bhola</w:t>
            </w:r>
            <w:proofErr w:type="spellEnd"/>
          </w:p>
        </w:tc>
        <w:tc>
          <w:tcPr>
            <w:tcW w:w="1100" w:type="dxa"/>
            <w:hideMark/>
          </w:tcPr>
          <w:p w14:paraId="607ECFF7"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304.07</w:t>
            </w:r>
          </w:p>
        </w:tc>
      </w:tr>
      <w:tr w:rsidR="006B146F" w:rsidRPr="006D6901" w14:paraId="3F605521" w14:textId="77777777" w:rsidTr="00A13F10">
        <w:trPr>
          <w:trHeight w:val="144"/>
        </w:trPr>
        <w:tc>
          <w:tcPr>
            <w:tcW w:w="558" w:type="dxa"/>
            <w:hideMark/>
          </w:tcPr>
          <w:p w14:paraId="14120DE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7</w:t>
            </w:r>
          </w:p>
        </w:tc>
        <w:tc>
          <w:tcPr>
            <w:tcW w:w="3060" w:type="dxa"/>
            <w:hideMark/>
          </w:tcPr>
          <w:p w14:paraId="13ACA7AC"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Bogra</w:t>
            </w:r>
            <w:proofErr w:type="spellEnd"/>
            <w:r w:rsidRPr="006D6901">
              <w:rPr>
                <w:rFonts w:ascii="Times New Roman" w:hAnsi="Times New Roman" w:cs="Times New Roman"/>
                <w:sz w:val="20"/>
                <w:szCs w:val="20"/>
              </w:rPr>
              <w:t xml:space="preserve"> EZ -1</w:t>
            </w:r>
          </w:p>
        </w:tc>
        <w:tc>
          <w:tcPr>
            <w:tcW w:w="2449" w:type="dxa"/>
            <w:hideMark/>
          </w:tcPr>
          <w:p w14:paraId="61A926E8"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Ushajahanpur</w:t>
            </w:r>
            <w:proofErr w:type="spellEnd"/>
          </w:p>
        </w:tc>
        <w:tc>
          <w:tcPr>
            <w:tcW w:w="1349" w:type="dxa"/>
            <w:hideMark/>
          </w:tcPr>
          <w:p w14:paraId="31467FAE"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Bogra</w:t>
            </w:r>
            <w:proofErr w:type="spellEnd"/>
          </w:p>
        </w:tc>
        <w:tc>
          <w:tcPr>
            <w:tcW w:w="1100" w:type="dxa"/>
            <w:hideMark/>
          </w:tcPr>
          <w:p w14:paraId="789CF12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251.43</w:t>
            </w:r>
          </w:p>
        </w:tc>
      </w:tr>
      <w:tr w:rsidR="006B146F" w:rsidRPr="006D6901" w14:paraId="4489A686" w14:textId="77777777" w:rsidTr="00A13F10">
        <w:trPr>
          <w:trHeight w:val="144"/>
        </w:trPr>
        <w:tc>
          <w:tcPr>
            <w:tcW w:w="558" w:type="dxa"/>
            <w:hideMark/>
          </w:tcPr>
          <w:p w14:paraId="6DAEA050"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8</w:t>
            </w:r>
          </w:p>
        </w:tc>
        <w:tc>
          <w:tcPr>
            <w:tcW w:w="3060" w:type="dxa"/>
            <w:hideMark/>
          </w:tcPr>
          <w:p w14:paraId="5F490849"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Ashugonj</w:t>
            </w:r>
            <w:proofErr w:type="spellEnd"/>
            <w:r w:rsidRPr="006D6901">
              <w:rPr>
                <w:rFonts w:ascii="Times New Roman" w:hAnsi="Times New Roman" w:cs="Times New Roman"/>
                <w:sz w:val="20"/>
                <w:szCs w:val="20"/>
              </w:rPr>
              <w:t xml:space="preserve"> EZ</w:t>
            </w:r>
          </w:p>
        </w:tc>
        <w:tc>
          <w:tcPr>
            <w:tcW w:w="2449" w:type="dxa"/>
            <w:hideMark/>
          </w:tcPr>
          <w:p w14:paraId="0FCFAFAA"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Ashugonj</w:t>
            </w:r>
            <w:proofErr w:type="spellEnd"/>
          </w:p>
        </w:tc>
        <w:tc>
          <w:tcPr>
            <w:tcW w:w="1349" w:type="dxa"/>
            <w:hideMark/>
          </w:tcPr>
          <w:p w14:paraId="2D92C9C0"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Brahmanbaria</w:t>
            </w:r>
            <w:proofErr w:type="spellEnd"/>
          </w:p>
        </w:tc>
        <w:tc>
          <w:tcPr>
            <w:tcW w:w="1100" w:type="dxa"/>
            <w:hideMark/>
          </w:tcPr>
          <w:p w14:paraId="73529F0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328.61</w:t>
            </w:r>
          </w:p>
        </w:tc>
      </w:tr>
      <w:tr w:rsidR="006B146F" w:rsidRPr="006D6901" w14:paraId="5B071698" w14:textId="77777777" w:rsidTr="00A13F10">
        <w:trPr>
          <w:trHeight w:val="144"/>
        </w:trPr>
        <w:tc>
          <w:tcPr>
            <w:tcW w:w="558" w:type="dxa"/>
            <w:hideMark/>
          </w:tcPr>
          <w:p w14:paraId="6FC63B8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9</w:t>
            </w:r>
          </w:p>
        </w:tc>
        <w:tc>
          <w:tcPr>
            <w:tcW w:w="3060" w:type="dxa"/>
            <w:hideMark/>
          </w:tcPr>
          <w:p w14:paraId="22E72DAC"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Anawra</w:t>
            </w:r>
            <w:proofErr w:type="spellEnd"/>
            <w:r w:rsidRPr="006D6901">
              <w:rPr>
                <w:rFonts w:ascii="Times New Roman" w:hAnsi="Times New Roman" w:cs="Times New Roman"/>
                <w:sz w:val="20"/>
                <w:szCs w:val="20"/>
              </w:rPr>
              <w:t xml:space="preserve"> -2 (CEIZ)</w:t>
            </w:r>
          </w:p>
        </w:tc>
        <w:tc>
          <w:tcPr>
            <w:tcW w:w="2449" w:type="dxa"/>
            <w:hideMark/>
          </w:tcPr>
          <w:p w14:paraId="19CFE1CC"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Anawra</w:t>
            </w:r>
            <w:proofErr w:type="spellEnd"/>
          </w:p>
        </w:tc>
        <w:tc>
          <w:tcPr>
            <w:tcW w:w="1349" w:type="dxa"/>
            <w:hideMark/>
          </w:tcPr>
          <w:p w14:paraId="57161F6E"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Chittagong</w:t>
            </w:r>
          </w:p>
        </w:tc>
        <w:tc>
          <w:tcPr>
            <w:tcW w:w="1100" w:type="dxa"/>
            <w:hideMark/>
          </w:tcPr>
          <w:p w14:paraId="06C0B46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774.48</w:t>
            </w:r>
          </w:p>
        </w:tc>
      </w:tr>
      <w:tr w:rsidR="006B146F" w:rsidRPr="006D6901" w14:paraId="306797CD" w14:textId="77777777" w:rsidTr="00A13F10">
        <w:trPr>
          <w:trHeight w:val="144"/>
        </w:trPr>
        <w:tc>
          <w:tcPr>
            <w:tcW w:w="558" w:type="dxa"/>
            <w:hideMark/>
          </w:tcPr>
          <w:p w14:paraId="39FAAA39"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10</w:t>
            </w:r>
          </w:p>
        </w:tc>
        <w:tc>
          <w:tcPr>
            <w:tcW w:w="3060" w:type="dxa"/>
            <w:hideMark/>
          </w:tcPr>
          <w:p w14:paraId="606120DA"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Anwara</w:t>
            </w:r>
            <w:proofErr w:type="spellEnd"/>
            <w:r w:rsidRPr="006D6901">
              <w:rPr>
                <w:rFonts w:ascii="Times New Roman" w:hAnsi="Times New Roman" w:cs="Times New Roman"/>
                <w:sz w:val="20"/>
                <w:szCs w:val="20"/>
              </w:rPr>
              <w:t xml:space="preserve"> EZ</w:t>
            </w:r>
          </w:p>
        </w:tc>
        <w:tc>
          <w:tcPr>
            <w:tcW w:w="2449" w:type="dxa"/>
            <w:hideMark/>
          </w:tcPr>
          <w:p w14:paraId="0936245D"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Gahira</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Anwara</w:t>
            </w:r>
            <w:proofErr w:type="spellEnd"/>
          </w:p>
        </w:tc>
        <w:tc>
          <w:tcPr>
            <w:tcW w:w="1349" w:type="dxa"/>
            <w:hideMark/>
          </w:tcPr>
          <w:p w14:paraId="7D1DBD1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Chittagong</w:t>
            </w:r>
          </w:p>
        </w:tc>
        <w:tc>
          <w:tcPr>
            <w:tcW w:w="1100" w:type="dxa"/>
            <w:hideMark/>
          </w:tcPr>
          <w:p w14:paraId="78EC8CEC"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503.7</w:t>
            </w:r>
          </w:p>
        </w:tc>
      </w:tr>
      <w:tr w:rsidR="006B146F" w:rsidRPr="006D6901" w14:paraId="5444D9B8" w14:textId="77777777" w:rsidTr="00A13F10">
        <w:trPr>
          <w:trHeight w:val="144"/>
        </w:trPr>
        <w:tc>
          <w:tcPr>
            <w:tcW w:w="558" w:type="dxa"/>
            <w:hideMark/>
          </w:tcPr>
          <w:p w14:paraId="1137600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11</w:t>
            </w:r>
          </w:p>
        </w:tc>
        <w:tc>
          <w:tcPr>
            <w:tcW w:w="3060" w:type="dxa"/>
            <w:hideMark/>
          </w:tcPr>
          <w:p w14:paraId="146C9EA1"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Mirsarai</w:t>
            </w:r>
            <w:proofErr w:type="spellEnd"/>
            <w:r w:rsidRPr="006D6901">
              <w:rPr>
                <w:rFonts w:ascii="Times New Roman" w:hAnsi="Times New Roman" w:cs="Times New Roman"/>
                <w:sz w:val="20"/>
                <w:szCs w:val="20"/>
              </w:rPr>
              <w:t xml:space="preserve"> EZ</w:t>
            </w:r>
          </w:p>
        </w:tc>
        <w:tc>
          <w:tcPr>
            <w:tcW w:w="2449" w:type="dxa"/>
            <w:hideMark/>
          </w:tcPr>
          <w:p w14:paraId="260E3A0A"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Mirsarai</w:t>
            </w:r>
            <w:proofErr w:type="spellEnd"/>
          </w:p>
        </w:tc>
        <w:tc>
          <w:tcPr>
            <w:tcW w:w="1349" w:type="dxa"/>
            <w:hideMark/>
          </w:tcPr>
          <w:p w14:paraId="0AD56A47"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Chittagong</w:t>
            </w:r>
          </w:p>
        </w:tc>
        <w:tc>
          <w:tcPr>
            <w:tcW w:w="1100" w:type="dxa"/>
            <w:hideMark/>
          </w:tcPr>
          <w:p w14:paraId="385AD4B3"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13117.782</w:t>
            </w:r>
          </w:p>
        </w:tc>
      </w:tr>
      <w:tr w:rsidR="006B146F" w:rsidRPr="006D6901" w14:paraId="3ED2AA5E" w14:textId="77777777" w:rsidTr="00A13F10">
        <w:trPr>
          <w:trHeight w:val="144"/>
        </w:trPr>
        <w:tc>
          <w:tcPr>
            <w:tcW w:w="558" w:type="dxa"/>
            <w:hideMark/>
          </w:tcPr>
          <w:p w14:paraId="70614594"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12</w:t>
            </w:r>
          </w:p>
        </w:tc>
        <w:tc>
          <w:tcPr>
            <w:tcW w:w="3060" w:type="dxa"/>
            <w:hideMark/>
          </w:tcPr>
          <w:p w14:paraId="5EB72185"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Patiya</w:t>
            </w:r>
            <w:proofErr w:type="spellEnd"/>
            <w:r w:rsidRPr="006D6901">
              <w:rPr>
                <w:rFonts w:ascii="Times New Roman" w:hAnsi="Times New Roman" w:cs="Times New Roman"/>
                <w:sz w:val="20"/>
                <w:szCs w:val="20"/>
              </w:rPr>
              <w:t xml:space="preserve"> EZ</w:t>
            </w:r>
          </w:p>
        </w:tc>
        <w:tc>
          <w:tcPr>
            <w:tcW w:w="2449" w:type="dxa"/>
            <w:hideMark/>
          </w:tcPr>
          <w:p w14:paraId="328DD498"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Patiya</w:t>
            </w:r>
            <w:proofErr w:type="spellEnd"/>
          </w:p>
        </w:tc>
        <w:tc>
          <w:tcPr>
            <w:tcW w:w="1349" w:type="dxa"/>
            <w:hideMark/>
          </w:tcPr>
          <w:p w14:paraId="0621869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Chittagong</w:t>
            </w:r>
          </w:p>
        </w:tc>
        <w:tc>
          <w:tcPr>
            <w:tcW w:w="1100" w:type="dxa"/>
            <w:hideMark/>
          </w:tcPr>
          <w:p w14:paraId="4F3416C2"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774.48</w:t>
            </w:r>
          </w:p>
        </w:tc>
      </w:tr>
      <w:tr w:rsidR="006B146F" w:rsidRPr="006D6901" w14:paraId="3762B97D" w14:textId="77777777" w:rsidTr="00A13F10">
        <w:trPr>
          <w:trHeight w:val="144"/>
        </w:trPr>
        <w:tc>
          <w:tcPr>
            <w:tcW w:w="558" w:type="dxa"/>
            <w:hideMark/>
          </w:tcPr>
          <w:p w14:paraId="32DEB1C4"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13</w:t>
            </w:r>
          </w:p>
        </w:tc>
        <w:tc>
          <w:tcPr>
            <w:tcW w:w="3060" w:type="dxa"/>
            <w:hideMark/>
          </w:tcPr>
          <w:p w14:paraId="245668F9"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Comilla</w:t>
            </w:r>
            <w:proofErr w:type="spellEnd"/>
            <w:r w:rsidRPr="006D6901">
              <w:rPr>
                <w:rFonts w:ascii="Times New Roman" w:hAnsi="Times New Roman" w:cs="Times New Roman"/>
                <w:sz w:val="20"/>
                <w:szCs w:val="20"/>
              </w:rPr>
              <w:t xml:space="preserve"> EZ</w:t>
            </w:r>
          </w:p>
        </w:tc>
        <w:tc>
          <w:tcPr>
            <w:tcW w:w="2449" w:type="dxa"/>
            <w:hideMark/>
          </w:tcPr>
          <w:p w14:paraId="2205D7D9"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Meghna</w:t>
            </w:r>
            <w:proofErr w:type="spellEnd"/>
          </w:p>
        </w:tc>
        <w:tc>
          <w:tcPr>
            <w:tcW w:w="1349" w:type="dxa"/>
            <w:hideMark/>
          </w:tcPr>
          <w:p w14:paraId="55366CEF"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Comilla</w:t>
            </w:r>
            <w:proofErr w:type="spellEnd"/>
          </w:p>
        </w:tc>
        <w:tc>
          <w:tcPr>
            <w:tcW w:w="1100" w:type="dxa"/>
            <w:hideMark/>
          </w:tcPr>
          <w:p w14:paraId="23FDE325"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272</w:t>
            </w:r>
          </w:p>
        </w:tc>
      </w:tr>
      <w:tr w:rsidR="006B146F" w:rsidRPr="006D6901" w14:paraId="2F805B57" w14:textId="77777777" w:rsidTr="00A13F10">
        <w:trPr>
          <w:trHeight w:val="144"/>
        </w:trPr>
        <w:tc>
          <w:tcPr>
            <w:tcW w:w="558" w:type="dxa"/>
            <w:hideMark/>
          </w:tcPr>
          <w:p w14:paraId="6172D364"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14</w:t>
            </w:r>
          </w:p>
        </w:tc>
        <w:tc>
          <w:tcPr>
            <w:tcW w:w="3060" w:type="dxa"/>
            <w:hideMark/>
          </w:tcPr>
          <w:p w14:paraId="0D247B26"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Cox’s Bazar Special EZ</w:t>
            </w:r>
          </w:p>
        </w:tc>
        <w:tc>
          <w:tcPr>
            <w:tcW w:w="2449" w:type="dxa"/>
            <w:hideMark/>
          </w:tcPr>
          <w:p w14:paraId="4B950FC9"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Moheshkhali</w:t>
            </w:r>
            <w:proofErr w:type="spellEnd"/>
          </w:p>
        </w:tc>
        <w:tc>
          <w:tcPr>
            <w:tcW w:w="1349" w:type="dxa"/>
            <w:hideMark/>
          </w:tcPr>
          <w:p w14:paraId="308B6797"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Cox’s Bazar</w:t>
            </w:r>
          </w:p>
        </w:tc>
        <w:tc>
          <w:tcPr>
            <w:tcW w:w="1100" w:type="dxa"/>
            <w:hideMark/>
          </w:tcPr>
          <w:p w14:paraId="6F11CFF6"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8784.77</w:t>
            </w:r>
          </w:p>
        </w:tc>
      </w:tr>
      <w:tr w:rsidR="006B146F" w:rsidRPr="006D6901" w14:paraId="31658AB9" w14:textId="77777777" w:rsidTr="00A13F10">
        <w:trPr>
          <w:trHeight w:val="144"/>
        </w:trPr>
        <w:tc>
          <w:tcPr>
            <w:tcW w:w="558" w:type="dxa"/>
            <w:hideMark/>
          </w:tcPr>
          <w:p w14:paraId="6A3CED46"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15</w:t>
            </w:r>
          </w:p>
        </w:tc>
        <w:tc>
          <w:tcPr>
            <w:tcW w:w="3060" w:type="dxa"/>
            <w:hideMark/>
          </w:tcPr>
          <w:p w14:paraId="3E677A03"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Jaliardip</w:t>
            </w:r>
            <w:proofErr w:type="spellEnd"/>
            <w:r w:rsidRPr="006D6901">
              <w:rPr>
                <w:rFonts w:ascii="Times New Roman" w:hAnsi="Times New Roman" w:cs="Times New Roman"/>
                <w:sz w:val="20"/>
                <w:szCs w:val="20"/>
              </w:rPr>
              <w:t xml:space="preserve"> Economic Zone EZ</w:t>
            </w:r>
          </w:p>
        </w:tc>
        <w:tc>
          <w:tcPr>
            <w:tcW w:w="2449" w:type="dxa"/>
            <w:hideMark/>
          </w:tcPr>
          <w:p w14:paraId="22C087EE"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Taknaf</w:t>
            </w:r>
            <w:proofErr w:type="spellEnd"/>
          </w:p>
        </w:tc>
        <w:tc>
          <w:tcPr>
            <w:tcW w:w="1349" w:type="dxa"/>
            <w:hideMark/>
          </w:tcPr>
          <w:p w14:paraId="4F2B69D6"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Cox’s Bazar</w:t>
            </w:r>
          </w:p>
        </w:tc>
        <w:tc>
          <w:tcPr>
            <w:tcW w:w="1100" w:type="dxa"/>
            <w:hideMark/>
          </w:tcPr>
          <w:p w14:paraId="4F880F4F"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271.93</w:t>
            </w:r>
          </w:p>
        </w:tc>
      </w:tr>
      <w:tr w:rsidR="006B146F" w:rsidRPr="006D6901" w14:paraId="3EF55159" w14:textId="77777777" w:rsidTr="00A13F10">
        <w:trPr>
          <w:trHeight w:val="144"/>
        </w:trPr>
        <w:tc>
          <w:tcPr>
            <w:tcW w:w="558" w:type="dxa"/>
            <w:hideMark/>
          </w:tcPr>
          <w:p w14:paraId="1F87A31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16</w:t>
            </w:r>
          </w:p>
        </w:tc>
        <w:tc>
          <w:tcPr>
            <w:tcW w:w="3060" w:type="dxa"/>
            <w:hideMark/>
          </w:tcPr>
          <w:p w14:paraId="31877E12"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Moheshkhali</w:t>
            </w:r>
            <w:proofErr w:type="spellEnd"/>
            <w:r w:rsidRPr="006D6901">
              <w:rPr>
                <w:rFonts w:ascii="Times New Roman" w:hAnsi="Times New Roman" w:cs="Times New Roman"/>
                <w:sz w:val="20"/>
                <w:szCs w:val="20"/>
              </w:rPr>
              <w:t xml:space="preserve"> -1 EZ</w:t>
            </w:r>
          </w:p>
        </w:tc>
        <w:tc>
          <w:tcPr>
            <w:tcW w:w="2449" w:type="dxa"/>
            <w:hideMark/>
          </w:tcPr>
          <w:p w14:paraId="35FC498A"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Moheshkhali</w:t>
            </w:r>
            <w:proofErr w:type="spellEnd"/>
          </w:p>
        </w:tc>
        <w:tc>
          <w:tcPr>
            <w:tcW w:w="1349" w:type="dxa"/>
            <w:hideMark/>
          </w:tcPr>
          <w:p w14:paraId="2A9DF42C"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Cox’s Bazar</w:t>
            </w:r>
          </w:p>
        </w:tc>
        <w:tc>
          <w:tcPr>
            <w:tcW w:w="1100" w:type="dxa"/>
            <w:hideMark/>
          </w:tcPr>
          <w:p w14:paraId="08AD08F0"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1438.52</w:t>
            </w:r>
          </w:p>
        </w:tc>
      </w:tr>
      <w:tr w:rsidR="006B146F" w:rsidRPr="006D6901" w14:paraId="5C5282F5" w14:textId="77777777" w:rsidTr="00A13F10">
        <w:trPr>
          <w:trHeight w:val="144"/>
        </w:trPr>
        <w:tc>
          <w:tcPr>
            <w:tcW w:w="558" w:type="dxa"/>
            <w:hideMark/>
          </w:tcPr>
          <w:p w14:paraId="643E9DE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17</w:t>
            </w:r>
          </w:p>
        </w:tc>
        <w:tc>
          <w:tcPr>
            <w:tcW w:w="3060" w:type="dxa"/>
            <w:hideMark/>
          </w:tcPr>
          <w:p w14:paraId="513D315D"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Moheshkhali</w:t>
            </w:r>
            <w:proofErr w:type="spellEnd"/>
            <w:r w:rsidRPr="006D6901">
              <w:rPr>
                <w:rFonts w:ascii="Times New Roman" w:hAnsi="Times New Roman" w:cs="Times New Roman"/>
                <w:sz w:val="20"/>
                <w:szCs w:val="20"/>
              </w:rPr>
              <w:t xml:space="preserve"> -2 EZ</w:t>
            </w:r>
          </w:p>
        </w:tc>
        <w:tc>
          <w:tcPr>
            <w:tcW w:w="2449" w:type="dxa"/>
            <w:hideMark/>
          </w:tcPr>
          <w:p w14:paraId="339B9354"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Moheshkhali</w:t>
            </w:r>
            <w:proofErr w:type="spellEnd"/>
          </w:p>
        </w:tc>
        <w:tc>
          <w:tcPr>
            <w:tcW w:w="1349" w:type="dxa"/>
            <w:hideMark/>
          </w:tcPr>
          <w:p w14:paraId="726FCF7C"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Cox’s Bazar</w:t>
            </w:r>
          </w:p>
        </w:tc>
        <w:tc>
          <w:tcPr>
            <w:tcW w:w="1100" w:type="dxa"/>
            <w:hideMark/>
          </w:tcPr>
          <w:p w14:paraId="4677BD4F"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827.31</w:t>
            </w:r>
          </w:p>
        </w:tc>
      </w:tr>
      <w:tr w:rsidR="006B146F" w:rsidRPr="006D6901" w14:paraId="654371F3" w14:textId="77777777" w:rsidTr="00A13F10">
        <w:trPr>
          <w:trHeight w:val="144"/>
        </w:trPr>
        <w:tc>
          <w:tcPr>
            <w:tcW w:w="558" w:type="dxa"/>
            <w:hideMark/>
          </w:tcPr>
          <w:p w14:paraId="6476D123"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18</w:t>
            </w:r>
          </w:p>
        </w:tc>
        <w:tc>
          <w:tcPr>
            <w:tcW w:w="3060" w:type="dxa"/>
            <w:hideMark/>
          </w:tcPr>
          <w:p w14:paraId="3D420747"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Moheshkhali</w:t>
            </w:r>
            <w:proofErr w:type="spellEnd"/>
            <w:r w:rsidRPr="006D6901">
              <w:rPr>
                <w:rFonts w:ascii="Times New Roman" w:hAnsi="Times New Roman" w:cs="Times New Roman"/>
                <w:sz w:val="20"/>
                <w:szCs w:val="20"/>
              </w:rPr>
              <w:t xml:space="preserve"> -3 EZ</w:t>
            </w:r>
          </w:p>
        </w:tc>
        <w:tc>
          <w:tcPr>
            <w:tcW w:w="2449" w:type="dxa"/>
            <w:hideMark/>
          </w:tcPr>
          <w:p w14:paraId="291E0749"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Dholghata</w:t>
            </w:r>
            <w:proofErr w:type="spellEnd"/>
          </w:p>
        </w:tc>
        <w:tc>
          <w:tcPr>
            <w:tcW w:w="1349" w:type="dxa"/>
            <w:hideMark/>
          </w:tcPr>
          <w:p w14:paraId="000A42D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Cox’s Bazar</w:t>
            </w:r>
          </w:p>
        </w:tc>
        <w:tc>
          <w:tcPr>
            <w:tcW w:w="1100" w:type="dxa"/>
            <w:hideMark/>
          </w:tcPr>
          <w:p w14:paraId="24B37C0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1501.04</w:t>
            </w:r>
          </w:p>
        </w:tc>
      </w:tr>
      <w:tr w:rsidR="006B146F" w:rsidRPr="006D6901" w14:paraId="2D20B123" w14:textId="77777777" w:rsidTr="00A13F10">
        <w:trPr>
          <w:trHeight w:val="144"/>
        </w:trPr>
        <w:tc>
          <w:tcPr>
            <w:tcW w:w="558" w:type="dxa"/>
            <w:hideMark/>
          </w:tcPr>
          <w:p w14:paraId="67775F20"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19</w:t>
            </w:r>
          </w:p>
        </w:tc>
        <w:tc>
          <w:tcPr>
            <w:tcW w:w="3060" w:type="dxa"/>
            <w:hideMark/>
          </w:tcPr>
          <w:p w14:paraId="69894562"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Moheshkhali</w:t>
            </w:r>
            <w:proofErr w:type="spellEnd"/>
            <w:r w:rsidRPr="006D6901">
              <w:rPr>
                <w:rFonts w:ascii="Times New Roman" w:hAnsi="Times New Roman" w:cs="Times New Roman"/>
                <w:sz w:val="20"/>
                <w:szCs w:val="20"/>
              </w:rPr>
              <w:t xml:space="preserve"> Special Economic Zone</w:t>
            </w:r>
          </w:p>
        </w:tc>
        <w:tc>
          <w:tcPr>
            <w:tcW w:w="2449" w:type="dxa"/>
            <w:hideMark/>
          </w:tcPr>
          <w:p w14:paraId="5237BCFB"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Ghotibagha</w:t>
            </w:r>
            <w:proofErr w:type="spellEnd"/>
          </w:p>
        </w:tc>
        <w:tc>
          <w:tcPr>
            <w:tcW w:w="1349" w:type="dxa"/>
            <w:hideMark/>
          </w:tcPr>
          <w:p w14:paraId="3F59D71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Cox’s Bazar</w:t>
            </w:r>
          </w:p>
        </w:tc>
        <w:tc>
          <w:tcPr>
            <w:tcW w:w="1100" w:type="dxa"/>
            <w:hideMark/>
          </w:tcPr>
          <w:p w14:paraId="749DEC30"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1000</w:t>
            </w:r>
          </w:p>
        </w:tc>
      </w:tr>
      <w:tr w:rsidR="006B146F" w:rsidRPr="006D6901" w14:paraId="76F3D4DD" w14:textId="77777777" w:rsidTr="00A13F10">
        <w:trPr>
          <w:trHeight w:val="144"/>
        </w:trPr>
        <w:tc>
          <w:tcPr>
            <w:tcW w:w="558" w:type="dxa"/>
            <w:hideMark/>
          </w:tcPr>
          <w:p w14:paraId="5A38475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20</w:t>
            </w:r>
          </w:p>
        </w:tc>
        <w:tc>
          <w:tcPr>
            <w:tcW w:w="3060" w:type="dxa"/>
            <w:hideMark/>
          </w:tcPr>
          <w:p w14:paraId="3C165E60"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Moheshkhali</w:t>
            </w:r>
            <w:proofErr w:type="spellEnd"/>
            <w:r w:rsidRPr="006D6901">
              <w:rPr>
                <w:rFonts w:ascii="Times New Roman" w:hAnsi="Times New Roman" w:cs="Times New Roman"/>
                <w:sz w:val="20"/>
                <w:szCs w:val="20"/>
              </w:rPr>
              <w:t xml:space="preserve"> Special Economic Zone Cox's Bazar</w:t>
            </w:r>
          </w:p>
        </w:tc>
        <w:tc>
          <w:tcPr>
            <w:tcW w:w="2449" w:type="dxa"/>
            <w:hideMark/>
          </w:tcPr>
          <w:p w14:paraId="412F6D6E"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Ghotibagha</w:t>
            </w:r>
            <w:proofErr w:type="spellEnd"/>
            <w:r w:rsidRPr="006D6901">
              <w:rPr>
                <w:rFonts w:ascii="Times New Roman" w:hAnsi="Times New Roman" w:cs="Times New Roman"/>
                <w:sz w:val="20"/>
                <w:szCs w:val="20"/>
              </w:rPr>
              <w:t xml:space="preserve"> and </w:t>
            </w:r>
            <w:proofErr w:type="spellStart"/>
            <w:r w:rsidRPr="006D6901">
              <w:rPr>
                <w:rFonts w:ascii="Times New Roman" w:hAnsi="Times New Roman" w:cs="Times New Roman"/>
                <w:sz w:val="20"/>
                <w:szCs w:val="20"/>
              </w:rPr>
              <w:t>Sonadiya</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Moheshkhali</w:t>
            </w:r>
            <w:proofErr w:type="spellEnd"/>
          </w:p>
        </w:tc>
        <w:tc>
          <w:tcPr>
            <w:tcW w:w="1349" w:type="dxa"/>
            <w:hideMark/>
          </w:tcPr>
          <w:p w14:paraId="5385E5A8"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Cox’s Bazar</w:t>
            </w:r>
          </w:p>
        </w:tc>
        <w:tc>
          <w:tcPr>
            <w:tcW w:w="1100" w:type="dxa"/>
            <w:hideMark/>
          </w:tcPr>
          <w:p w14:paraId="52C84FEC"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12962.22</w:t>
            </w:r>
          </w:p>
        </w:tc>
      </w:tr>
      <w:tr w:rsidR="006B146F" w:rsidRPr="006D6901" w14:paraId="236BBA33" w14:textId="77777777" w:rsidTr="00A13F10">
        <w:trPr>
          <w:trHeight w:val="144"/>
        </w:trPr>
        <w:tc>
          <w:tcPr>
            <w:tcW w:w="558" w:type="dxa"/>
            <w:hideMark/>
          </w:tcPr>
          <w:p w14:paraId="033A1C0C"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21</w:t>
            </w:r>
          </w:p>
        </w:tc>
        <w:tc>
          <w:tcPr>
            <w:tcW w:w="3060" w:type="dxa"/>
            <w:hideMark/>
          </w:tcPr>
          <w:p w14:paraId="6752B247"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Moheshkhali</w:t>
            </w:r>
            <w:proofErr w:type="spellEnd"/>
            <w:r w:rsidRPr="006D6901">
              <w:rPr>
                <w:rFonts w:ascii="Times New Roman" w:hAnsi="Times New Roman" w:cs="Times New Roman"/>
                <w:sz w:val="20"/>
                <w:szCs w:val="20"/>
              </w:rPr>
              <w:t xml:space="preserve"> Special Economic Zone </w:t>
            </w:r>
            <w:proofErr w:type="spellStart"/>
            <w:r w:rsidRPr="006D6901">
              <w:rPr>
                <w:rFonts w:ascii="Times New Roman" w:hAnsi="Times New Roman" w:cs="Times New Roman"/>
                <w:sz w:val="20"/>
                <w:szCs w:val="20"/>
              </w:rPr>
              <w:t>Kalamarchora</w:t>
            </w:r>
            <w:proofErr w:type="spellEnd"/>
          </w:p>
        </w:tc>
        <w:tc>
          <w:tcPr>
            <w:tcW w:w="2449" w:type="dxa"/>
            <w:hideMark/>
          </w:tcPr>
          <w:p w14:paraId="6A8E374B"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Moheshkhali</w:t>
            </w:r>
            <w:proofErr w:type="spellEnd"/>
          </w:p>
        </w:tc>
        <w:tc>
          <w:tcPr>
            <w:tcW w:w="1349" w:type="dxa"/>
            <w:hideMark/>
          </w:tcPr>
          <w:p w14:paraId="6CEC1F7F"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Cox’s Bazar</w:t>
            </w:r>
          </w:p>
        </w:tc>
        <w:tc>
          <w:tcPr>
            <w:tcW w:w="1100" w:type="dxa"/>
            <w:hideMark/>
          </w:tcPr>
          <w:p w14:paraId="39813084"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3980.07</w:t>
            </w:r>
          </w:p>
        </w:tc>
      </w:tr>
      <w:tr w:rsidR="006B146F" w:rsidRPr="006D6901" w14:paraId="16F899A1" w14:textId="77777777" w:rsidTr="00A13F10">
        <w:trPr>
          <w:trHeight w:val="144"/>
        </w:trPr>
        <w:tc>
          <w:tcPr>
            <w:tcW w:w="558" w:type="dxa"/>
            <w:hideMark/>
          </w:tcPr>
          <w:p w14:paraId="76D2ED99"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22</w:t>
            </w:r>
          </w:p>
        </w:tc>
        <w:tc>
          <w:tcPr>
            <w:tcW w:w="3060" w:type="dxa"/>
            <w:hideMark/>
          </w:tcPr>
          <w:p w14:paraId="14F1F3D5"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Sabrang</w:t>
            </w:r>
            <w:proofErr w:type="spellEnd"/>
            <w:r w:rsidRPr="006D6901">
              <w:rPr>
                <w:rFonts w:ascii="Times New Roman" w:hAnsi="Times New Roman" w:cs="Times New Roman"/>
                <w:sz w:val="20"/>
                <w:szCs w:val="20"/>
              </w:rPr>
              <w:t>, Tourism SEZ</w:t>
            </w:r>
          </w:p>
        </w:tc>
        <w:tc>
          <w:tcPr>
            <w:tcW w:w="2449" w:type="dxa"/>
            <w:hideMark/>
          </w:tcPr>
          <w:p w14:paraId="2123DF6A"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Tacknaf</w:t>
            </w:r>
            <w:proofErr w:type="spellEnd"/>
          </w:p>
        </w:tc>
        <w:tc>
          <w:tcPr>
            <w:tcW w:w="1349" w:type="dxa"/>
            <w:hideMark/>
          </w:tcPr>
          <w:p w14:paraId="783E9F59"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Cox’s Bazar</w:t>
            </w:r>
          </w:p>
        </w:tc>
        <w:tc>
          <w:tcPr>
            <w:tcW w:w="1100" w:type="dxa"/>
            <w:hideMark/>
          </w:tcPr>
          <w:p w14:paraId="1574223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1027.56</w:t>
            </w:r>
          </w:p>
        </w:tc>
      </w:tr>
      <w:tr w:rsidR="006B146F" w:rsidRPr="006D6901" w14:paraId="2F90B184" w14:textId="77777777" w:rsidTr="00A13F10">
        <w:trPr>
          <w:trHeight w:val="144"/>
        </w:trPr>
        <w:tc>
          <w:tcPr>
            <w:tcW w:w="558" w:type="dxa"/>
            <w:hideMark/>
          </w:tcPr>
          <w:p w14:paraId="5A2A84B0"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23</w:t>
            </w:r>
          </w:p>
        </w:tc>
        <w:tc>
          <w:tcPr>
            <w:tcW w:w="3060" w:type="dxa"/>
            <w:hideMark/>
          </w:tcPr>
          <w:p w14:paraId="2C312D8E"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Dhaka EZ</w:t>
            </w:r>
          </w:p>
        </w:tc>
        <w:tc>
          <w:tcPr>
            <w:tcW w:w="2449" w:type="dxa"/>
            <w:hideMark/>
          </w:tcPr>
          <w:p w14:paraId="75AD5D5A"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Dhohar</w:t>
            </w:r>
            <w:proofErr w:type="spellEnd"/>
          </w:p>
        </w:tc>
        <w:tc>
          <w:tcPr>
            <w:tcW w:w="1349" w:type="dxa"/>
            <w:hideMark/>
          </w:tcPr>
          <w:p w14:paraId="16E32B73"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Dhaka</w:t>
            </w:r>
          </w:p>
        </w:tc>
        <w:tc>
          <w:tcPr>
            <w:tcW w:w="1100" w:type="dxa"/>
            <w:hideMark/>
          </w:tcPr>
          <w:p w14:paraId="2406A7E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316.35</w:t>
            </w:r>
          </w:p>
        </w:tc>
      </w:tr>
      <w:tr w:rsidR="006B146F" w:rsidRPr="006D6901" w14:paraId="463CF6E5" w14:textId="77777777" w:rsidTr="00A13F10">
        <w:trPr>
          <w:trHeight w:val="144"/>
        </w:trPr>
        <w:tc>
          <w:tcPr>
            <w:tcW w:w="558" w:type="dxa"/>
            <w:hideMark/>
          </w:tcPr>
          <w:p w14:paraId="5CF6F037"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24</w:t>
            </w:r>
          </w:p>
        </w:tc>
        <w:tc>
          <w:tcPr>
            <w:tcW w:w="3060" w:type="dxa"/>
            <w:hideMark/>
          </w:tcPr>
          <w:p w14:paraId="086A50F7"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Dhaka SEZ</w:t>
            </w:r>
          </w:p>
        </w:tc>
        <w:tc>
          <w:tcPr>
            <w:tcW w:w="2449" w:type="dxa"/>
            <w:hideMark/>
          </w:tcPr>
          <w:p w14:paraId="71B0C52E"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Karanigonj</w:t>
            </w:r>
            <w:proofErr w:type="spellEnd"/>
          </w:p>
        </w:tc>
        <w:tc>
          <w:tcPr>
            <w:tcW w:w="1349" w:type="dxa"/>
            <w:hideMark/>
          </w:tcPr>
          <w:p w14:paraId="2589716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Dhaka</w:t>
            </w:r>
          </w:p>
        </w:tc>
        <w:tc>
          <w:tcPr>
            <w:tcW w:w="1100" w:type="dxa"/>
            <w:hideMark/>
          </w:tcPr>
          <w:p w14:paraId="24D0EB84"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105</w:t>
            </w:r>
          </w:p>
        </w:tc>
      </w:tr>
      <w:tr w:rsidR="006B146F" w:rsidRPr="006D6901" w14:paraId="74C97612" w14:textId="77777777" w:rsidTr="00A13F10">
        <w:trPr>
          <w:trHeight w:val="144"/>
        </w:trPr>
        <w:tc>
          <w:tcPr>
            <w:tcW w:w="558" w:type="dxa"/>
            <w:hideMark/>
          </w:tcPr>
          <w:p w14:paraId="2BD88EE0"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25</w:t>
            </w:r>
          </w:p>
        </w:tc>
        <w:tc>
          <w:tcPr>
            <w:tcW w:w="3060" w:type="dxa"/>
            <w:hideMark/>
          </w:tcPr>
          <w:p w14:paraId="2DEDFF7E"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Feni</w:t>
            </w:r>
            <w:proofErr w:type="spellEnd"/>
            <w:r w:rsidRPr="006D6901">
              <w:rPr>
                <w:rFonts w:ascii="Times New Roman" w:hAnsi="Times New Roman" w:cs="Times New Roman"/>
                <w:sz w:val="20"/>
                <w:szCs w:val="20"/>
              </w:rPr>
              <w:t xml:space="preserve"> Economic Zone</w:t>
            </w:r>
          </w:p>
        </w:tc>
        <w:tc>
          <w:tcPr>
            <w:tcW w:w="2449" w:type="dxa"/>
            <w:hideMark/>
          </w:tcPr>
          <w:p w14:paraId="1E6F4FA1"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Sonagazi</w:t>
            </w:r>
            <w:proofErr w:type="spellEnd"/>
          </w:p>
        </w:tc>
        <w:tc>
          <w:tcPr>
            <w:tcW w:w="1349" w:type="dxa"/>
            <w:hideMark/>
          </w:tcPr>
          <w:p w14:paraId="2F4E9893"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Feni</w:t>
            </w:r>
            <w:proofErr w:type="spellEnd"/>
          </w:p>
        </w:tc>
        <w:tc>
          <w:tcPr>
            <w:tcW w:w="1100" w:type="dxa"/>
            <w:hideMark/>
          </w:tcPr>
          <w:p w14:paraId="75400502"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7219.79</w:t>
            </w:r>
          </w:p>
        </w:tc>
      </w:tr>
      <w:tr w:rsidR="006B146F" w:rsidRPr="006D6901" w14:paraId="0460A6F6" w14:textId="77777777" w:rsidTr="00A13F10">
        <w:trPr>
          <w:trHeight w:val="144"/>
        </w:trPr>
        <w:tc>
          <w:tcPr>
            <w:tcW w:w="558" w:type="dxa"/>
            <w:hideMark/>
          </w:tcPr>
          <w:p w14:paraId="6FC39310"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26</w:t>
            </w:r>
          </w:p>
        </w:tc>
        <w:tc>
          <w:tcPr>
            <w:tcW w:w="3060" w:type="dxa"/>
            <w:hideMark/>
          </w:tcPr>
          <w:p w14:paraId="3CEDB6B0"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Shreepur</w:t>
            </w:r>
            <w:proofErr w:type="spellEnd"/>
            <w:r w:rsidRPr="006D6901">
              <w:rPr>
                <w:rFonts w:ascii="Times New Roman" w:hAnsi="Times New Roman" w:cs="Times New Roman"/>
                <w:sz w:val="20"/>
                <w:szCs w:val="20"/>
              </w:rPr>
              <w:t xml:space="preserve"> EZ</w:t>
            </w:r>
          </w:p>
        </w:tc>
        <w:tc>
          <w:tcPr>
            <w:tcW w:w="2449" w:type="dxa"/>
            <w:hideMark/>
          </w:tcPr>
          <w:p w14:paraId="06864ABE"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w:t>
            </w:r>
            <w:proofErr w:type="spellStart"/>
            <w:r w:rsidRPr="006D6901">
              <w:rPr>
                <w:rFonts w:ascii="Times New Roman" w:hAnsi="Times New Roman" w:cs="Times New Roman"/>
                <w:sz w:val="20"/>
                <w:szCs w:val="20"/>
              </w:rPr>
              <w:t>Nayanpur</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Shreepur</w:t>
            </w:r>
            <w:proofErr w:type="spellEnd"/>
          </w:p>
        </w:tc>
        <w:tc>
          <w:tcPr>
            <w:tcW w:w="1349" w:type="dxa"/>
            <w:hideMark/>
          </w:tcPr>
          <w:p w14:paraId="68EE1577"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Gazipur</w:t>
            </w:r>
            <w:proofErr w:type="spellEnd"/>
          </w:p>
        </w:tc>
        <w:tc>
          <w:tcPr>
            <w:tcW w:w="1100" w:type="dxa"/>
            <w:hideMark/>
          </w:tcPr>
          <w:p w14:paraId="10BA6A26"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510</w:t>
            </w:r>
          </w:p>
        </w:tc>
      </w:tr>
      <w:tr w:rsidR="006B146F" w:rsidRPr="006D6901" w14:paraId="37B212E9" w14:textId="77777777" w:rsidTr="00A13F10">
        <w:trPr>
          <w:trHeight w:val="144"/>
        </w:trPr>
        <w:tc>
          <w:tcPr>
            <w:tcW w:w="558" w:type="dxa"/>
            <w:hideMark/>
          </w:tcPr>
          <w:p w14:paraId="0AF1E285"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27</w:t>
            </w:r>
          </w:p>
        </w:tc>
        <w:tc>
          <w:tcPr>
            <w:tcW w:w="3060" w:type="dxa"/>
            <w:hideMark/>
          </w:tcPr>
          <w:p w14:paraId="7C8BAFCD"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Sreepur</w:t>
            </w:r>
            <w:proofErr w:type="spellEnd"/>
            <w:r w:rsidRPr="006D6901">
              <w:rPr>
                <w:rFonts w:ascii="Times New Roman" w:hAnsi="Times New Roman" w:cs="Times New Roman"/>
                <w:sz w:val="20"/>
                <w:szCs w:val="20"/>
              </w:rPr>
              <w:t xml:space="preserve"> EZ</w:t>
            </w:r>
          </w:p>
        </w:tc>
        <w:tc>
          <w:tcPr>
            <w:tcW w:w="2449" w:type="dxa"/>
            <w:hideMark/>
          </w:tcPr>
          <w:p w14:paraId="15E4411D"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Sreepur</w:t>
            </w:r>
            <w:proofErr w:type="spellEnd"/>
          </w:p>
        </w:tc>
        <w:tc>
          <w:tcPr>
            <w:tcW w:w="1349" w:type="dxa"/>
            <w:hideMark/>
          </w:tcPr>
          <w:p w14:paraId="70A2AFC0"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Gazipur</w:t>
            </w:r>
            <w:proofErr w:type="spellEnd"/>
          </w:p>
        </w:tc>
        <w:tc>
          <w:tcPr>
            <w:tcW w:w="1100" w:type="dxa"/>
            <w:hideMark/>
          </w:tcPr>
          <w:p w14:paraId="2C3D5E20"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510</w:t>
            </w:r>
          </w:p>
        </w:tc>
      </w:tr>
      <w:tr w:rsidR="006B146F" w:rsidRPr="006D6901" w14:paraId="3C9DC09F" w14:textId="77777777" w:rsidTr="00A13F10">
        <w:trPr>
          <w:trHeight w:val="144"/>
        </w:trPr>
        <w:tc>
          <w:tcPr>
            <w:tcW w:w="558" w:type="dxa"/>
            <w:hideMark/>
          </w:tcPr>
          <w:p w14:paraId="458C365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28</w:t>
            </w:r>
          </w:p>
        </w:tc>
        <w:tc>
          <w:tcPr>
            <w:tcW w:w="3060" w:type="dxa"/>
            <w:hideMark/>
          </w:tcPr>
          <w:p w14:paraId="2F0E265D"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Gopalganj</w:t>
            </w:r>
            <w:proofErr w:type="spellEnd"/>
            <w:r w:rsidRPr="006D6901">
              <w:rPr>
                <w:rFonts w:ascii="Times New Roman" w:hAnsi="Times New Roman" w:cs="Times New Roman"/>
                <w:sz w:val="20"/>
                <w:szCs w:val="20"/>
              </w:rPr>
              <w:t xml:space="preserve"> EZ</w:t>
            </w:r>
          </w:p>
        </w:tc>
        <w:tc>
          <w:tcPr>
            <w:tcW w:w="2449" w:type="dxa"/>
            <w:hideMark/>
          </w:tcPr>
          <w:p w14:paraId="4CE28770"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Kotalipara</w:t>
            </w:r>
            <w:proofErr w:type="spellEnd"/>
          </w:p>
        </w:tc>
        <w:tc>
          <w:tcPr>
            <w:tcW w:w="1349" w:type="dxa"/>
            <w:hideMark/>
          </w:tcPr>
          <w:p w14:paraId="2972C2BC"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Gopalganj</w:t>
            </w:r>
            <w:proofErr w:type="spellEnd"/>
          </w:p>
        </w:tc>
        <w:tc>
          <w:tcPr>
            <w:tcW w:w="1100" w:type="dxa"/>
            <w:hideMark/>
          </w:tcPr>
          <w:p w14:paraId="32A5611E"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201.83</w:t>
            </w:r>
          </w:p>
        </w:tc>
      </w:tr>
      <w:tr w:rsidR="006B146F" w:rsidRPr="006D6901" w14:paraId="164F0C6A" w14:textId="77777777" w:rsidTr="00A13F10">
        <w:trPr>
          <w:trHeight w:val="144"/>
        </w:trPr>
        <w:tc>
          <w:tcPr>
            <w:tcW w:w="558" w:type="dxa"/>
            <w:hideMark/>
          </w:tcPr>
          <w:p w14:paraId="0AF36058"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29</w:t>
            </w:r>
          </w:p>
        </w:tc>
        <w:tc>
          <w:tcPr>
            <w:tcW w:w="3060" w:type="dxa"/>
            <w:hideMark/>
          </w:tcPr>
          <w:p w14:paraId="35C3B582"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Gopalganj</w:t>
            </w:r>
            <w:proofErr w:type="spellEnd"/>
            <w:r w:rsidRPr="006D6901">
              <w:rPr>
                <w:rFonts w:ascii="Times New Roman" w:hAnsi="Times New Roman" w:cs="Times New Roman"/>
                <w:sz w:val="20"/>
                <w:szCs w:val="20"/>
              </w:rPr>
              <w:t xml:space="preserve"> EZ - 2</w:t>
            </w:r>
          </w:p>
        </w:tc>
        <w:tc>
          <w:tcPr>
            <w:tcW w:w="2449" w:type="dxa"/>
            <w:hideMark/>
          </w:tcPr>
          <w:p w14:paraId="30171624"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Gopalganj</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Sadar</w:t>
            </w:r>
            <w:proofErr w:type="spellEnd"/>
          </w:p>
        </w:tc>
        <w:tc>
          <w:tcPr>
            <w:tcW w:w="1349" w:type="dxa"/>
            <w:hideMark/>
          </w:tcPr>
          <w:p w14:paraId="00B93BB9"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Gopalganj</w:t>
            </w:r>
            <w:proofErr w:type="spellEnd"/>
          </w:p>
        </w:tc>
        <w:tc>
          <w:tcPr>
            <w:tcW w:w="1100" w:type="dxa"/>
            <w:hideMark/>
          </w:tcPr>
          <w:p w14:paraId="5D34D71C"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200</w:t>
            </w:r>
          </w:p>
        </w:tc>
      </w:tr>
      <w:tr w:rsidR="006B146F" w:rsidRPr="006D6901" w14:paraId="15C4D8AD" w14:textId="77777777" w:rsidTr="00A13F10">
        <w:trPr>
          <w:trHeight w:val="144"/>
        </w:trPr>
        <w:tc>
          <w:tcPr>
            <w:tcW w:w="558" w:type="dxa"/>
            <w:hideMark/>
          </w:tcPr>
          <w:p w14:paraId="719BEDDC"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30</w:t>
            </w:r>
          </w:p>
        </w:tc>
        <w:tc>
          <w:tcPr>
            <w:tcW w:w="3060" w:type="dxa"/>
            <w:hideMark/>
          </w:tcPr>
          <w:p w14:paraId="06010956"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Habigonj</w:t>
            </w:r>
            <w:proofErr w:type="spellEnd"/>
            <w:r w:rsidRPr="006D6901">
              <w:rPr>
                <w:rFonts w:ascii="Times New Roman" w:hAnsi="Times New Roman" w:cs="Times New Roman"/>
                <w:sz w:val="20"/>
                <w:szCs w:val="20"/>
              </w:rPr>
              <w:t xml:space="preserve"> EZ</w:t>
            </w:r>
          </w:p>
        </w:tc>
        <w:tc>
          <w:tcPr>
            <w:tcW w:w="2449" w:type="dxa"/>
            <w:hideMark/>
          </w:tcPr>
          <w:p w14:paraId="70CFD7D2"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Chunurughat</w:t>
            </w:r>
            <w:proofErr w:type="spellEnd"/>
          </w:p>
        </w:tc>
        <w:tc>
          <w:tcPr>
            <w:tcW w:w="1349" w:type="dxa"/>
            <w:hideMark/>
          </w:tcPr>
          <w:p w14:paraId="70977A3D"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Habigong</w:t>
            </w:r>
            <w:proofErr w:type="spellEnd"/>
          </w:p>
        </w:tc>
        <w:tc>
          <w:tcPr>
            <w:tcW w:w="1100" w:type="dxa"/>
            <w:hideMark/>
          </w:tcPr>
          <w:p w14:paraId="7E396606"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511.83</w:t>
            </w:r>
          </w:p>
        </w:tc>
      </w:tr>
      <w:tr w:rsidR="006B146F" w:rsidRPr="006D6901" w14:paraId="54888B52" w14:textId="77777777" w:rsidTr="00A13F10">
        <w:trPr>
          <w:trHeight w:val="144"/>
        </w:trPr>
        <w:tc>
          <w:tcPr>
            <w:tcW w:w="558" w:type="dxa"/>
            <w:hideMark/>
          </w:tcPr>
          <w:p w14:paraId="3BB9310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31</w:t>
            </w:r>
          </w:p>
        </w:tc>
        <w:tc>
          <w:tcPr>
            <w:tcW w:w="3060" w:type="dxa"/>
            <w:hideMark/>
          </w:tcPr>
          <w:p w14:paraId="4A9B8F25"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Jamalpur</w:t>
            </w:r>
            <w:proofErr w:type="spellEnd"/>
            <w:r w:rsidRPr="006D6901">
              <w:rPr>
                <w:rFonts w:ascii="Times New Roman" w:hAnsi="Times New Roman" w:cs="Times New Roman"/>
                <w:sz w:val="20"/>
                <w:szCs w:val="20"/>
              </w:rPr>
              <w:t xml:space="preserve"> EZ -2</w:t>
            </w:r>
          </w:p>
        </w:tc>
        <w:tc>
          <w:tcPr>
            <w:tcW w:w="2449" w:type="dxa"/>
            <w:hideMark/>
          </w:tcPr>
          <w:p w14:paraId="4CCF6CF6"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Jamalpur</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Sadar</w:t>
            </w:r>
            <w:proofErr w:type="spellEnd"/>
          </w:p>
        </w:tc>
        <w:tc>
          <w:tcPr>
            <w:tcW w:w="1349" w:type="dxa"/>
            <w:hideMark/>
          </w:tcPr>
          <w:p w14:paraId="4C93F022"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Jamalpur</w:t>
            </w:r>
            <w:proofErr w:type="spellEnd"/>
          </w:p>
        </w:tc>
        <w:tc>
          <w:tcPr>
            <w:tcW w:w="1100" w:type="dxa"/>
            <w:hideMark/>
          </w:tcPr>
          <w:p w14:paraId="62702F3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263.25</w:t>
            </w:r>
          </w:p>
        </w:tc>
      </w:tr>
      <w:tr w:rsidR="006B146F" w:rsidRPr="006D6901" w14:paraId="386C1966" w14:textId="77777777" w:rsidTr="00A13F10">
        <w:trPr>
          <w:trHeight w:val="144"/>
        </w:trPr>
        <w:tc>
          <w:tcPr>
            <w:tcW w:w="558" w:type="dxa"/>
            <w:hideMark/>
          </w:tcPr>
          <w:p w14:paraId="1555B1D7"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32</w:t>
            </w:r>
          </w:p>
        </w:tc>
        <w:tc>
          <w:tcPr>
            <w:tcW w:w="3060" w:type="dxa"/>
            <w:hideMark/>
          </w:tcPr>
          <w:p w14:paraId="139451E9"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Jamalpur</w:t>
            </w:r>
            <w:proofErr w:type="spellEnd"/>
            <w:r w:rsidRPr="006D6901">
              <w:rPr>
                <w:rFonts w:ascii="Times New Roman" w:hAnsi="Times New Roman" w:cs="Times New Roman"/>
                <w:sz w:val="20"/>
                <w:szCs w:val="20"/>
              </w:rPr>
              <w:t xml:space="preserve"> EZ</w:t>
            </w:r>
          </w:p>
        </w:tc>
        <w:tc>
          <w:tcPr>
            <w:tcW w:w="2449" w:type="dxa"/>
            <w:hideMark/>
          </w:tcPr>
          <w:p w14:paraId="3C171217"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Jamalpur</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sadar</w:t>
            </w:r>
            <w:proofErr w:type="spellEnd"/>
          </w:p>
        </w:tc>
        <w:tc>
          <w:tcPr>
            <w:tcW w:w="1349" w:type="dxa"/>
            <w:hideMark/>
          </w:tcPr>
          <w:p w14:paraId="5C1DC9E8"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Jamalpur</w:t>
            </w:r>
            <w:proofErr w:type="spellEnd"/>
          </w:p>
        </w:tc>
        <w:tc>
          <w:tcPr>
            <w:tcW w:w="1100" w:type="dxa"/>
            <w:hideMark/>
          </w:tcPr>
          <w:p w14:paraId="7DD7A30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457.77</w:t>
            </w:r>
          </w:p>
        </w:tc>
      </w:tr>
      <w:tr w:rsidR="006B146F" w:rsidRPr="006D6901" w14:paraId="110C4343" w14:textId="77777777" w:rsidTr="00A13F10">
        <w:trPr>
          <w:trHeight w:val="144"/>
        </w:trPr>
        <w:tc>
          <w:tcPr>
            <w:tcW w:w="558" w:type="dxa"/>
            <w:hideMark/>
          </w:tcPr>
          <w:p w14:paraId="261732E0"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33</w:t>
            </w:r>
          </w:p>
        </w:tc>
        <w:tc>
          <w:tcPr>
            <w:tcW w:w="3060" w:type="dxa"/>
            <w:hideMark/>
          </w:tcPr>
          <w:p w14:paraId="63078687"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Khulna EZ -1</w:t>
            </w:r>
          </w:p>
        </w:tc>
        <w:tc>
          <w:tcPr>
            <w:tcW w:w="2449" w:type="dxa"/>
            <w:hideMark/>
          </w:tcPr>
          <w:p w14:paraId="32C0CA00"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Boiyaghata</w:t>
            </w:r>
            <w:proofErr w:type="spellEnd"/>
          </w:p>
        </w:tc>
        <w:tc>
          <w:tcPr>
            <w:tcW w:w="1349" w:type="dxa"/>
            <w:hideMark/>
          </w:tcPr>
          <w:p w14:paraId="29123D7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Khulna</w:t>
            </w:r>
          </w:p>
        </w:tc>
        <w:tc>
          <w:tcPr>
            <w:tcW w:w="1100" w:type="dxa"/>
            <w:hideMark/>
          </w:tcPr>
          <w:p w14:paraId="3BCDB5EF"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519.52</w:t>
            </w:r>
          </w:p>
        </w:tc>
      </w:tr>
      <w:tr w:rsidR="006B146F" w:rsidRPr="006D6901" w14:paraId="1AFC9128" w14:textId="77777777" w:rsidTr="00A13F10">
        <w:trPr>
          <w:trHeight w:val="144"/>
        </w:trPr>
        <w:tc>
          <w:tcPr>
            <w:tcW w:w="558" w:type="dxa"/>
            <w:hideMark/>
          </w:tcPr>
          <w:p w14:paraId="1E7D2C58"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34</w:t>
            </w:r>
          </w:p>
        </w:tc>
        <w:tc>
          <w:tcPr>
            <w:tcW w:w="3060" w:type="dxa"/>
            <w:hideMark/>
          </w:tcPr>
          <w:p w14:paraId="431AFEF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Khulna EZ -2</w:t>
            </w:r>
          </w:p>
        </w:tc>
        <w:tc>
          <w:tcPr>
            <w:tcW w:w="2449" w:type="dxa"/>
            <w:hideMark/>
          </w:tcPr>
          <w:p w14:paraId="7DB513A3"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Terkhada</w:t>
            </w:r>
            <w:proofErr w:type="spellEnd"/>
          </w:p>
        </w:tc>
        <w:tc>
          <w:tcPr>
            <w:tcW w:w="1349" w:type="dxa"/>
            <w:hideMark/>
          </w:tcPr>
          <w:p w14:paraId="26BF4B5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Khulna</w:t>
            </w:r>
          </w:p>
        </w:tc>
        <w:tc>
          <w:tcPr>
            <w:tcW w:w="1100" w:type="dxa"/>
            <w:hideMark/>
          </w:tcPr>
          <w:p w14:paraId="13BA8E32"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509.64</w:t>
            </w:r>
          </w:p>
        </w:tc>
      </w:tr>
      <w:tr w:rsidR="006B146F" w:rsidRPr="006D6901" w14:paraId="6E990A01" w14:textId="77777777" w:rsidTr="00A13F10">
        <w:trPr>
          <w:trHeight w:val="144"/>
        </w:trPr>
        <w:tc>
          <w:tcPr>
            <w:tcW w:w="558" w:type="dxa"/>
            <w:hideMark/>
          </w:tcPr>
          <w:p w14:paraId="66597B7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35</w:t>
            </w:r>
          </w:p>
        </w:tc>
        <w:tc>
          <w:tcPr>
            <w:tcW w:w="3060" w:type="dxa"/>
            <w:hideMark/>
          </w:tcPr>
          <w:p w14:paraId="11E2F042"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Kustia</w:t>
            </w:r>
            <w:proofErr w:type="spellEnd"/>
            <w:r w:rsidRPr="006D6901">
              <w:rPr>
                <w:rFonts w:ascii="Times New Roman" w:hAnsi="Times New Roman" w:cs="Times New Roman"/>
                <w:sz w:val="20"/>
                <w:szCs w:val="20"/>
              </w:rPr>
              <w:t xml:space="preserve"> EZ</w:t>
            </w:r>
          </w:p>
        </w:tc>
        <w:tc>
          <w:tcPr>
            <w:tcW w:w="2449" w:type="dxa"/>
            <w:hideMark/>
          </w:tcPr>
          <w:p w14:paraId="4A27CDE5"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Bheramara</w:t>
            </w:r>
            <w:proofErr w:type="spellEnd"/>
          </w:p>
        </w:tc>
        <w:tc>
          <w:tcPr>
            <w:tcW w:w="1349" w:type="dxa"/>
            <w:hideMark/>
          </w:tcPr>
          <w:p w14:paraId="7412B3B0"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Kustia</w:t>
            </w:r>
            <w:proofErr w:type="spellEnd"/>
          </w:p>
        </w:tc>
        <w:tc>
          <w:tcPr>
            <w:tcW w:w="1100" w:type="dxa"/>
            <w:hideMark/>
          </w:tcPr>
          <w:p w14:paraId="0C845D8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506.77</w:t>
            </w:r>
          </w:p>
        </w:tc>
      </w:tr>
      <w:tr w:rsidR="006B146F" w:rsidRPr="006D6901" w14:paraId="21A7240A" w14:textId="77777777" w:rsidTr="00A13F10">
        <w:trPr>
          <w:trHeight w:val="144"/>
        </w:trPr>
        <w:tc>
          <w:tcPr>
            <w:tcW w:w="558" w:type="dxa"/>
            <w:hideMark/>
          </w:tcPr>
          <w:p w14:paraId="0021AF3E"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36</w:t>
            </w:r>
          </w:p>
        </w:tc>
        <w:tc>
          <w:tcPr>
            <w:tcW w:w="3060" w:type="dxa"/>
            <w:hideMark/>
          </w:tcPr>
          <w:p w14:paraId="274CA023"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Manikgnnj</w:t>
            </w:r>
            <w:proofErr w:type="spellEnd"/>
            <w:r w:rsidRPr="006D6901">
              <w:rPr>
                <w:rFonts w:ascii="Times New Roman" w:hAnsi="Times New Roman" w:cs="Times New Roman"/>
                <w:sz w:val="20"/>
                <w:szCs w:val="20"/>
              </w:rPr>
              <w:t xml:space="preserve"> EZ</w:t>
            </w:r>
          </w:p>
        </w:tc>
        <w:tc>
          <w:tcPr>
            <w:tcW w:w="2449" w:type="dxa"/>
            <w:hideMark/>
          </w:tcPr>
          <w:p w14:paraId="41A8248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 xml:space="preserve">(BIWTA old </w:t>
            </w:r>
            <w:proofErr w:type="spellStart"/>
            <w:r w:rsidRPr="006D6901">
              <w:rPr>
                <w:rFonts w:ascii="Times New Roman" w:hAnsi="Times New Roman" w:cs="Times New Roman"/>
                <w:sz w:val="20"/>
                <w:szCs w:val="20"/>
              </w:rPr>
              <w:t>Aricha</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Ferighat</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Shibaloy</w:t>
            </w:r>
            <w:proofErr w:type="spellEnd"/>
          </w:p>
        </w:tc>
        <w:tc>
          <w:tcPr>
            <w:tcW w:w="1349" w:type="dxa"/>
            <w:hideMark/>
          </w:tcPr>
          <w:p w14:paraId="6A8F022C"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Manikganj</w:t>
            </w:r>
            <w:proofErr w:type="spellEnd"/>
          </w:p>
        </w:tc>
        <w:tc>
          <w:tcPr>
            <w:tcW w:w="1100" w:type="dxa"/>
            <w:hideMark/>
          </w:tcPr>
          <w:p w14:paraId="0B5340B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300</w:t>
            </w:r>
          </w:p>
        </w:tc>
      </w:tr>
      <w:tr w:rsidR="006B146F" w:rsidRPr="006D6901" w14:paraId="679CDB57" w14:textId="77777777" w:rsidTr="00A13F10">
        <w:trPr>
          <w:trHeight w:val="144"/>
        </w:trPr>
        <w:tc>
          <w:tcPr>
            <w:tcW w:w="558" w:type="dxa"/>
            <w:hideMark/>
          </w:tcPr>
          <w:p w14:paraId="241E574C"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37</w:t>
            </w:r>
          </w:p>
        </w:tc>
        <w:tc>
          <w:tcPr>
            <w:tcW w:w="3060" w:type="dxa"/>
            <w:hideMark/>
          </w:tcPr>
          <w:p w14:paraId="3B07B2E9"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Shrihatta</w:t>
            </w:r>
            <w:proofErr w:type="spellEnd"/>
            <w:r w:rsidRPr="006D6901">
              <w:rPr>
                <w:rFonts w:ascii="Times New Roman" w:hAnsi="Times New Roman" w:cs="Times New Roman"/>
                <w:sz w:val="20"/>
                <w:szCs w:val="20"/>
              </w:rPr>
              <w:t xml:space="preserve"> EZ</w:t>
            </w:r>
          </w:p>
        </w:tc>
        <w:tc>
          <w:tcPr>
            <w:tcW w:w="2449" w:type="dxa"/>
            <w:hideMark/>
          </w:tcPr>
          <w:p w14:paraId="3167663E"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Sherpur</w:t>
            </w:r>
            <w:proofErr w:type="spellEnd"/>
          </w:p>
        </w:tc>
        <w:tc>
          <w:tcPr>
            <w:tcW w:w="1349" w:type="dxa"/>
            <w:hideMark/>
          </w:tcPr>
          <w:p w14:paraId="66CA2AF1"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Moulavibazar</w:t>
            </w:r>
            <w:proofErr w:type="spellEnd"/>
          </w:p>
        </w:tc>
        <w:tc>
          <w:tcPr>
            <w:tcW w:w="1100" w:type="dxa"/>
            <w:hideMark/>
          </w:tcPr>
          <w:p w14:paraId="74DE5842"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352.12</w:t>
            </w:r>
          </w:p>
        </w:tc>
      </w:tr>
      <w:tr w:rsidR="006B146F" w:rsidRPr="006D6901" w14:paraId="2CBCCE60" w14:textId="77777777" w:rsidTr="00A13F10">
        <w:trPr>
          <w:trHeight w:val="144"/>
        </w:trPr>
        <w:tc>
          <w:tcPr>
            <w:tcW w:w="558" w:type="dxa"/>
            <w:hideMark/>
          </w:tcPr>
          <w:p w14:paraId="07978E19"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38</w:t>
            </w:r>
          </w:p>
        </w:tc>
        <w:tc>
          <w:tcPr>
            <w:tcW w:w="3060" w:type="dxa"/>
            <w:hideMark/>
          </w:tcPr>
          <w:p w14:paraId="5C33015D"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Munshiganj</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Gazaria</w:t>
            </w:r>
            <w:proofErr w:type="spellEnd"/>
            <w:r w:rsidRPr="006D6901">
              <w:rPr>
                <w:rFonts w:ascii="Times New Roman" w:hAnsi="Times New Roman" w:cs="Times New Roman"/>
                <w:sz w:val="20"/>
                <w:szCs w:val="20"/>
              </w:rPr>
              <w:t xml:space="preserve"> EZ</w:t>
            </w:r>
          </w:p>
        </w:tc>
        <w:tc>
          <w:tcPr>
            <w:tcW w:w="2449" w:type="dxa"/>
            <w:hideMark/>
          </w:tcPr>
          <w:p w14:paraId="2BC8340A"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Gazaria</w:t>
            </w:r>
            <w:proofErr w:type="spellEnd"/>
          </w:p>
        </w:tc>
        <w:tc>
          <w:tcPr>
            <w:tcW w:w="1349" w:type="dxa"/>
            <w:hideMark/>
          </w:tcPr>
          <w:p w14:paraId="3A8122A6"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Munshiganj</w:t>
            </w:r>
            <w:proofErr w:type="spellEnd"/>
          </w:p>
        </w:tc>
        <w:tc>
          <w:tcPr>
            <w:tcW w:w="1100" w:type="dxa"/>
            <w:hideMark/>
          </w:tcPr>
          <w:p w14:paraId="071B0AEE"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97.98</w:t>
            </w:r>
          </w:p>
        </w:tc>
      </w:tr>
      <w:tr w:rsidR="006B146F" w:rsidRPr="006D6901" w14:paraId="3608E445" w14:textId="77777777" w:rsidTr="00A13F10">
        <w:trPr>
          <w:trHeight w:val="144"/>
        </w:trPr>
        <w:tc>
          <w:tcPr>
            <w:tcW w:w="558" w:type="dxa"/>
            <w:hideMark/>
          </w:tcPr>
          <w:p w14:paraId="6245FF6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39</w:t>
            </w:r>
          </w:p>
        </w:tc>
        <w:tc>
          <w:tcPr>
            <w:tcW w:w="3060" w:type="dxa"/>
            <w:hideMark/>
          </w:tcPr>
          <w:p w14:paraId="32632985"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Mymensingh</w:t>
            </w:r>
            <w:proofErr w:type="spellEnd"/>
            <w:r w:rsidRPr="006D6901">
              <w:rPr>
                <w:rFonts w:ascii="Times New Roman" w:hAnsi="Times New Roman" w:cs="Times New Roman"/>
                <w:sz w:val="20"/>
                <w:szCs w:val="20"/>
              </w:rPr>
              <w:t xml:space="preserve"> EZ</w:t>
            </w:r>
          </w:p>
        </w:tc>
        <w:tc>
          <w:tcPr>
            <w:tcW w:w="2449" w:type="dxa"/>
            <w:hideMark/>
          </w:tcPr>
          <w:p w14:paraId="213CA1C5"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Mymensingh</w:t>
            </w:r>
            <w:proofErr w:type="spellEnd"/>
          </w:p>
        </w:tc>
        <w:tc>
          <w:tcPr>
            <w:tcW w:w="1349" w:type="dxa"/>
            <w:hideMark/>
          </w:tcPr>
          <w:p w14:paraId="2E16BCDD"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Mymensingh</w:t>
            </w:r>
            <w:proofErr w:type="spellEnd"/>
          </w:p>
        </w:tc>
        <w:tc>
          <w:tcPr>
            <w:tcW w:w="1100" w:type="dxa"/>
            <w:hideMark/>
          </w:tcPr>
          <w:p w14:paraId="395829E6"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487.77</w:t>
            </w:r>
          </w:p>
        </w:tc>
      </w:tr>
      <w:tr w:rsidR="006B146F" w:rsidRPr="006D6901" w14:paraId="358909E8" w14:textId="77777777" w:rsidTr="00A13F10">
        <w:trPr>
          <w:trHeight w:val="144"/>
        </w:trPr>
        <w:tc>
          <w:tcPr>
            <w:tcW w:w="558" w:type="dxa"/>
            <w:hideMark/>
          </w:tcPr>
          <w:p w14:paraId="0E29E943"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40</w:t>
            </w:r>
          </w:p>
        </w:tc>
        <w:tc>
          <w:tcPr>
            <w:tcW w:w="3060" w:type="dxa"/>
            <w:hideMark/>
          </w:tcPr>
          <w:p w14:paraId="78E659AC"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Mymensingh</w:t>
            </w:r>
            <w:proofErr w:type="spellEnd"/>
            <w:r w:rsidRPr="006D6901">
              <w:rPr>
                <w:rFonts w:ascii="Times New Roman" w:hAnsi="Times New Roman" w:cs="Times New Roman"/>
                <w:sz w:val="20"/>
                <w:szCs w:val="20"/>
              </w:rPr>
              <w:t xml:space="preserve"> EZ</w:t>
            </w:r>
          </w:p>
        </w:tc>
        <w:tc>
          <w:tcPr>
            <w:tcW w:w="2449" w:type="dxa"/>
            <w:hideMark/>
          </w:tcPr>
          <w:p w14:paraId="380B0D60"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Mymensingh</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Sadar</w:t>
            </w:r>
            <w:proofErr w:type="spellEnd"/>
          </w:p>
        </w:tc>
        <w:tc>
          <w:tcPr>
            <w:tcW w:w="1349" w:type="dxa"/>
            <w:hideMark/>
          </w:tcPr>
          <w:p w14:paraId="1B0CF950"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Mymensingh</w:t>
            </w:r>
            <w:proofErr w:type="spellEnd"/>
          </w:p>
        </w:tc>
        <w:tc>
          <w:tcPr>
            <w:tcW w:w="1100" w:type="dxa"/>
            <w:hideMark/>
          </w:tcPr>
          <w:p w14:paraId="5BC538F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494</w:t>
            </w:r>
          </w:p>
        </w:tc>
      </w:tr>
      <w:tr w:rsidR="006B146F" w:rsidRPr="006D6901" w14:paraId="54C5C864" w14:textId="77777777" w:rsidTr="00A13F10">
        <w:trPr>
          <w:trHeight w:val="144"/>
        </w:trPr>
        <w:tc>
          <w:tcPr>
            <w:tcW w:w="558" w:type="dxa"/>
            <w:hideMark/>
          </w:tcPr>
          <w:p w14:paraId="654DEBCF"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41</w:t>
            </w:r>
          </w:p>
        </w:tc>
        <w:tc>
          <w:tcPr>
            <w:tcW w:w="3060" w:type="dxa"/>
            <w:hideMark/>
          </w:tcPr>
          <w:p w14:paraId="795C5EEE"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Araihazar</w:t>
            </w:r>
            <w:proofErr w:type="spellEnd"/>
            <w:r w:rsidRPr="006D6901">
              <w:rPr>
                <w:rFonts w:ascii="Times New Roman" w:hAnsi="Times New Roman" w:cs="Times New Roman"/>
                <w:sz w:val="20"/>
                <w:szCs w:val="20"/>
              </w:rPr>
              <w:t xml:space="preserve"> -2 Economic Zone</w:t>
            </w:r>
          </w:p>
        </w:tc>
        <w:tc>
          <w:tcPr>
            <w:tcW w:w="2449" w:type="dxa"/>
            <w:hideMark/>
          </w:tcPr>
          <w:p w14:paraId="67B2BE87"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Araihazar</w:t>
            </w:r>
            <w:proofErr w:type="spellEnd"/>
          </w:p>
        </w:tc>
        <w:tc>
          <w:tcPr>
            <w:tcW w:w="1349" w:type="dxa"/>
            <w:hideMark/>
          </w:tcPr>
          <w:p w14:paraId="4F443ACD"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Narayanganj</w:t>
            </w:r>
            <w:proofErr w:type="spellEnd"/>
          </w:p>
        </w:tc>
        <w:tc>
          <w:tcPr>
            <w:tcW w:w="1100" w:type="dxa"/>
            <w:hideMark/>
          </w:tcPr>
          <w:p w14:paraId="0790AAAF"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400</w:t>
            </w:r>
          </w:p>
        </w:tc>
      </w:tr>
      <w:tr w:rsidR="006B146F" w:rsidRPr="006D6901" w14:paraId="44B8F426" w14:textId="77777777" w:rsidTr="00A13F10">
        <w:trPr>
          <w:trHeight w:val="144"/>
        </w:trPr>
        <w:tc>
          <w:tcPr>
            <w:tcW w:w="558" w:type="dxa"/>
            <w:hideMark/>
          </w:tcPr>
          <w:p w14:paraId="42A59266"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42</w:t>
            </w:r>
          </w:p>
        </w:tc>
        <w:tc>
          <w:tcPr>
            <w:tcW w:w="3060" w:type="dxa"/>
            <w:hideMark/>
          </w:tcPr>
          <w:p w14:paraId="64EE265F"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Araihazar</w:t>
            </w:r>
            <w:proofErr w:type="spellEnd"/>
            <w:r w:rsidRPr="006D6901">
              <w:rPr>
                <w:rFonts w:ascii="Times New Roman" w:hAnsi="Times New Roman" w:cs="Times New Roman"/>
                <w:sz w:val="20"/>
                <w:szCs w:val="20"/>
              </w:rPr>
              <w:t xml:space="preserve"> Economic Zone</w:t>
            </w:r>
          </w:p>
        </w:tc>
        <w:tc>
          <w:tcPr>
            <w:tcW w:w="2449" w:type="dxa"/>
            <w:hideMark/>
          </w:tcPr>
          <w:p w14:paraId="1F430A1E"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Araihazar</w:t>
            </w:r>
            <w:proofErr w:type="spellEnd"/>
          </w:p>
        </w:tc>
        <w:tc>
          <w:tcPr>
            <w:tcW w:w="1349" w:type="dxa"/>
            <w:hideMark/>
          </w:tcPr>
          <w:p w14:paraId="69E7E12F"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Narayanganj</w:t>
            </w:r>
            <w:proofErr w:type="spellEnd"/>
          </w:p>
        </w:tc>
        <w:tc>
          <w:tcPr>
            <w:tcW w:w="1100" w:type="dxa"/>
            <w:hideMark/>
          </w:tcPr>
          <w:p w14:paraId="7FB6C26E"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1010.9</w:t>
            </w:r>
          </w:p>
        </w:tc>
      </w:tr>
      <w:tr w:rsidR="006B146F" w:rsidRPr="006D6901" w14:paraId="31E36427" w14:textId="77777777" w:rsidTr="00A13F10">
        <w:trPr>
          <w:trHeight w:val="144"/>
        </w:trPr>
        <w:tc>
          <w:tcPr>
            <w:tcW w:w="558" w:type="dxa"/>
            <w:hideMark/>
          </w:tcPr>
          <w:p w14:paraId="067B2D2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43</w:t>
            </w:r>
          </w:p>
        </w:tc>
        <w:tc>
          <w:tcPr>
            <w:tcW w:w="3060" w:type="dxa"/>
            <w:hideMark/>
          </w:tcPr>
          <w:p w14:paraId="3E80C2E2"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Narayanganj</w:t>
            </w:r>
            <w:proofErr w:type="spellEnd"/>
            <w:r w:rsidRPr="006D6901">
              <w:rPr>
                <w:rFonts w:ascii="Times New Roman" w:hAnsi="Times New Roman" w:cs="Times New Roman"/>
                <w:sz w:val="20"/>
                <w:szCs w:val="20"/>
              </w:rPr>
              <w:t xml:space="preserve"> EZ</w:t>
            </w:r>
          </w:p>
        </w:tc>
        <w:tc>
          <w:tcPr>
            <w:tcW w:w="2449" w:type="dxa"/>
            <w:hideMark/>
          </w:tcPr>
          <w:p w14:paraId="6CC12008"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 xml:space="preserve">Bandar &amp; </w:t>
            </w:r>
            <w:proofErr w:type="spellStart"/>
            <w:r w:rsidRPr="006D6901">
              <w:rPr>
                <w:rFonts w:ascii="Times New Roman" w:hAnsi="Times New Roman" w:cs="Times New Roman"/>
                <w:sz w:val="20"/>
                <w:szCs w:val="20"/>
              </w:rPr>
              <w:t>Sonarga</w:t>
            </w:r>
            <w:proofErr w:type="spellEnd"/>
          </w:p>
        </w:tc>
        <w:tc>
          <w:tcPr>
            <w:tcW w:w="1349" w:type="dxa"/>
            <w:hideMark/>
          </w:tcPr>
          <w:p w14:paraId="47F6BB22"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Narayanganj</w:t>
            </w:r>
            <w:proofErr w:type="spellEnd"/>
          </w:p>
        </w:tc>
        <w:tc>
          <w:tcPr>
            <w:tcW w:w="1100" w:type="dxa"/>
            <w:hideMark/>
          </w:tcPr>
          <w:p w14:paraId="5F75D44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875.65</w:t>
            </w:r>
          </w:p>
        </w:tc>
      </w:tr>
      <w:tr w:rsidR="006B146F" w:rsidRPr="006D6901" w14:paraId="3230D734" w14:textId="77777777" w:rsidTr="00A13F10">
        <w:trPr>
          <w:trHeight w:val="144"/>
        </w:trPr>
        <w:tc>
          <w:tcPr>
            <w:tcW w:w="558" w:type="dxa"/>
            <w:hideMark/>
          </w:tcPr>
          <w:p w14:paraId="7B8606AE"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44</w:t>
            </w:r>
          </w:p>
        </w:tc>
        <w:tc>
          <w:tcPr>
            <w:tcW w:w="3060" w:type="dxa"/>
            <w:hideMark/>
          </w:tcPr>
          <w:p w14:paraId="5FBB2B3C"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Narsingdi</w:t>
            </w:r>
            <w:proofErr w:type="spellEnd"/>
            <w:r w:rsidRPr="006D6901">
              <w:rPr>
                <w:rFonts w:ascii="Times New Roman" w:hAnsi="Times New Roman" w:cs="Times New Roman"/>
                <w:sz w:val="20"/>
                <w:szCs w:val="20"/>
              </w:rPr>
              <w:t xml:space="preserve"> EZ</w:t>
            </w:r>
          </w:p>
        </w:tc>
        <w:tc>
          <w:tcPr>
            <w:tcW w:w="2449" w:type="dxa"/>
            <w:hideMark/>
          </w:tcPr>
          <w:p w14:paraId="2A767789"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Narsingdi</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Sadar</w:t>
            </w:r>
            <w:proofErr w:type="spellEnd"/>
          </w:p>
        </w:tc>
        <w:tc>
          <w:tcPr>
            <w:tcW w:w="1349" w:type="dxa"/>
            <w:hideMark/>
          </w:tcPr>
          <w:p w14:paraId="1DD49B56"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Narsingdi</w:t>
            </w:r>
            <w:proofErr w:type="spellEnd"/>
          </w:p>
        </w:tc>
        <w:tc>
          <w:tcPr>
            <w:tcW w:w="1100" w:type="dxa"/>
            <w:hideMark/>
          </w:tcPr>
          <w:p w14:paraId="0058008C"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690.2016</w:t>
            </w:r>
          </w:p>
        </w:tc>
      </w:tr>
      <w:tr w:rsidR="006B146F" w:rsidRPr="006D6901" w14:paraId="1F46CF60" w14:textId="77777777" w:rsidTr="00A13F10">
        <w:trPr>
          <w:trHeight w:val="144"/>
        </w:trPr>
        <w:tc>
          <w:tcPr>
            <w:tcW w:w="558" w:type="dxa"/>
            <w:hideMark/>
          </w:tcPr>
          <w:p w14:paraId="16BCAF2C"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45</w:t>
            </w:r>
          </w:p>
        </w:tc>
        <w:tc>
          <w:tcPr>
            <w:tcW w:w="3060" w:type="dxa"/>
            <w:hideMark/>
          </w:tcPr>
          <w:p w14:paraId="5F98F72F"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Nator</w:t>
            </w:r>
            <w:proofErr w:type="spellEnd"/>
            <w:r w:rsidRPr="006D6901">
              <w:rPr>
                <w:rFonts w:ascii="Times New Roman" w:hAnsi="Times New Roman" w:cs="Times New Roman"/>
                <w:sz w:val="20"/>
                <w:szCs w:val="20"/>
              </w:rPr>
              <w:t xml:space="preserve"> Economic Zone</w:t>
            </w:r>
          </w:p>
        </w:tc>
        <w:tc>
          <w:tcPr>
            <w:tcW w:w="2449" w:type="dxa"/>
            <w:hideMark/>
          </w:tcPr>
          <w:p w14:paraId="0A4FBBDD"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Lalpur</w:t>
            </w:r>
            <w:proofErr w:type="spellEnd"/>
          </w:p>
        </w:tc>
        <w:tc>
          <w:tcPr>
            <w:tcW w:w="1349" w:type="dxa"/>
            <w:hideMark/>
          </w:tcPr>
          <w:p w14:paraId="2FE6D571"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Nator</w:t>
            </w:r>
            <w:proofErr w:type="spellEnd"/>
          </w:p>
        </w:tc>
        <w:tc>
          <w:tcPr>
            <w:tcW w:w="1100" w:type="dxa"/>
            <w:hideMark/>
          </w:tcPr>
          <w:p w14:paraId="459726D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3220</w:t>
            </w:r>
          </w:p>
        </w:tc>
      </w:tr>
      <w:tr w:rsidR="006B146F" w:rsidRPr="006D6901" w14:paraId="27656984" w14:textId="77777777" w:rsidTr="00A13F10">
        <w:trPr>
          <w:trHeight w:val="144"/>
        </w:trPr>
        <w:tc>
          <w:tcPr>
            <w:tcW w:w="558" w:type="dxa"/>
            <w:hideMark/>
          </w:tcPr>
          <w:p w14:paraId="7A8E54B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46</w:t>
            </w:r>
          </w:p>
        </w:tc>
        <w:tc>
          <w:tcPr>
            <w:tcW w:w="3060" w:type="dxa"/>
            <w:hideMark/>
          </w:tcPr>
          <w:p w14:paraId="4155BFB6"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Netrokona</w:t>
            </w:r>
            <w:proofErr w:type="spellEnd"/>
            <w:r w:rsidRPr="006D6901">
              <w:rPr>
                <w:rFonts w:ascii="Times New Roman" w:hAnsi="Times New Roman" w:cs="Times New Roman"/>
                <w:sz w:val="20"/>
                <w:szCs w:val="20"/>
              </w:rPr>
              <w:t xml:space="preserve"> EZ -1</w:t>
            </w:r>
          </w:p>
        </w:tc>
        <w:tc>
          <w:tcPr>
            <w:tcW w:w="2449" w:type="dxa"/>
            <w:hideMark/>
          </w:tcPr>
          <w:p w14:paraId="11A875EC"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Netrokona</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Sadar</w:t>
            </w:r>
            <w:proofErr w:type="spellEnd"/>
          </w:p>
        </w:tc>
        <w:tc>
          <w:tcPr>
            <w:tcW w:w="1349" w:type="dxa"/>
            <w:hideMark/>
          </w:tcPr>
          <w:p w14:paraId="06C0992F"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Netrokona</w:t>
            </w:r>
            <w:proofErr w:type="spellEnd"/>
          </w:p>
        </w:tc>
        <w:tc>
          <w:tcPr>
            <w:tcW w:w="1100" w:type="dxa"/>
            <w:hideMark/>
          </w:tcPr>
          <w:p w14:paraId="25C14743"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266.755</w:t>
            </w:r>
          </w:p>
        </w:tc>
      </w:tr>
      <w:tr w:rsidR="006B146F" w:rsidRPr="006D6901" w14:paraId="6A0E6709" w14:textId="77777777" w:rsidTr="00A13F10">
        <w:trPr>
          <w:trHeight w:val="144"/>
        </w:trPr>
        <w:tc>
          <w:tcPr>
            <w:tcW w:w="558" w:type="dxa"/>
            <w:hideMark/>
          </w:tcPr>
          <w:p w14:paraId="788DA419"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lastRenderedPageBreak/>
              <w:t>47</w:t>
            </w:r>
          </w:p>
        </w:tc>
        <w:tc>
          <w:tcPr>
            <w:tcW w:w="3060" w:type="dxa"/>
            <w:hideMark/>
          </w:tcPr>
          <w:p w14:paraId="6CDD5E4C"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Nilphamarai</w:t>
            </w:r>
            <w:proofErr w:type="spellEnd"/>
            <w:r w:rsidRPr="006D6901">
              <w:rPr>
                <w:rFonts w:ascii="Times New Roman" w:hAnsi="Times New Roman" w:cs="Times New Roman"/>
                <w:sz w:val="20"/>
                <w:szCs w:val="20"/>
              </w:rPr>
              <w:t xml:space="preserve"> EZ</w:t>
            </w:r>
          </w:p>
        </w:tc>
        <w:tc>
          <w:tcPr>
            <w:tcW w:w="2449" w:type="dxa"/>
            <w:hideMark/>
          </w:tcPr>
          <w:p w14:paraId="0377762F"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Nilphamari</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Sadar</w:t>
            </w:r>
            <w:proofErr w:type="spellEnd"/>
          </w:p>
        </w:tc>
        <w:tc>
          <w:tcPr>
            <w:tcW w:w="1349" w:type="dxa"/>
            <w:hideMark/>
          </w:tcPr>
          <w:p w14:paraId="18FDA432"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Nilphamari</w:t>
            </w:r>
            <w:proofErr w:type="spellEnd"/>
          </w:p>
        </w:tc>
        <w:tc>
          <w:tcPr>
            <w:tcW w:w="1100" w:type="dxa"/>
            <w:hideMark/>
          </w:tcPr>
          <w:p w14:paraId="5590D1B4"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357.76</w:t>
            </w:r>
          </w:p>
        </w:tc>
      </w:tr>
      <w:tr w:rsidR="006B146F" w:rsidRPr="006D6901" w14:paraId="3572AE2B" w14:textId="77777777" w:rsidTr="00A13F10">
        <w:trPr>
          <w:trHeight w:val="144"/>
        </w:trPr>
        <w:tc>
          <w:tcPr>
            <w:tcW w:w="558" w:type="dxa"/>
            <w:hideMark/>
          </w:tcPr>
          <w:p w14:paraId="4593A873"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48</w:t>
            </w:r>
          </w:p>
        </w:tc>
        <w:tc>
          <w:tcPr>
            <w:tcW w:w="3060" w:type="dxa"/>
            <w:hideMark/>
          </w:tcPr>
          <w:p w14:paraId="4CB217FF"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Panchghar</w:t>
            </w:r>
            <w:proofErr w:type="spellEnd"/>
            <w:r w:rsidRPr="006D6901">
              <w:rPr>
                <w:rFonts w:ascii="Times New Roman" w:hAnsi="Times New Roman" w:cs="Times New Roman"/>
                <w:sz w:val="20"/>
                <w:szCs w:val="20"/>
              </w:rPr>
              <w:t xml:space="preserve"> EZ</w:t>
            </w:r>
          </w:p>
        </w:tc>
        <w:tc>
          <w:tcPr>
            <w:tcW w:w="2449" w:type="dxa"/>
            <w:hideMark/>
          </w:tcPr>
          <w:p w14:paraId="674F71C5"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Debiganj</w:t>
            </w:r>
            <w:proofErr w:type="spellEnd"/>
          </w:p>
        </w:tc>
        <w:tc>
          <w:tcPr>
            <w:tcW w:w="1349" w:type="dxa"/>
            <w:hideMark/>
          </w:tcPr>
          <w:p w14:paraId="6DCC6E20"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Panchghar</w:t>
            </w:r>
            <w:proofErr w:type="spellEnd"/>
          </w:p>
        </w:tc>
        <w:tc>
          <w:tcPr>
            <w:tcW w:w="1100" w:type="dxa"/>
            <w:hideMark/>
          </w:tcPr>
          <w:p w14:paraId="56A9C07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595.01</w:t>
            </w:r>
          </w:p>
        </w:tc>
      </w:tr>
      <w:tr w:rsidR="006B146F" w:rsidRPr="006D6901" w14:paraId="441C5E6F" w14:textId="77777777" w:rsidTr="00A13F10">
        <w:trPr>
          <w:trHeight w:val="144"/>
        </w:trPr>
        <w:tc>
          <w:tcPr>
            <w:tcW w:w="558" w:type="dxa"/>
            <w:hideMark/>
          </w:tcPr>
          <w:p w14:paraId="0B906AFC"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49</w:t>
            </w:r>
          </w:p>
        </w:tc>
        <w:tc>
          <w:tcPr>
            <w:tcW w:w="3060" w:type="dxa"/>
            <w:hideMark/>
          </w:tcPr>
          <w:p w14:paraId="3E650456"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Rajshahi</w:t>
            </w:r>
            <w:proofErr w:type="spellEnd"/>
            <w:r w:rsidRPr="006D6901">
              <w:rPr>
                <w:rFonts w:ascii="Times New Roman" w:hAnsi="Times New Roman" w:cs="Times New Roman"/>
                <w:sz w:val="20"/>
                <w:szCs w:val="20"/>
              </w:rPr>
              <w:t xml:space="preserve"> Economic Zone</w:t>
            </w:r>
          </w:p>
        </w:tc>
        <w:tc>
          <w:tcPr>
            <w:tcW w:w="2449" w:type="dxa"/>
            <w:hideMark/>
          </w:tcPr>
          <w:p w14:paraId="44643953"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Paba</w:t>
            </w:r>
            <w:proofErr w:type="spellEnd"/>
          </w:p>
        </w:tc>
        <w:tc>
          <w:tcPr>
            <w:tcW w:w="1349" w:type="dxa"/>
            <w:hideMark/>
          </w:tcPr>
          <w:p w14:paraId="53F7F613"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Rajshahi</w:t>
            </w:r>
            <w:proofErr w:type="spellEnd"/>
          </w:p>
        </w:tc>
        <w:tc>
          <w:tcPr>
            <w:tcW w:w="1100" w:type="dxa"/>
            <w:hideMark/>
          </w:tcPr>
          <w:p w14:paraId="6AA81755"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204.06</w:t>
            </w:r>
          </w:p>
        </w:tc>
      </w:tr>
      <w:tr w:rsidR="006B146F" w:rsidRPr="006D6901" w14:paraId="74579B48" w14:textId="77777777" w:rsidTr="00A13F10">
        <w:trPr>
          <w:trHeight w:val="144"/>
        </w:trPr>
        <w:tc>
          <w:tcPr>
            <w:tcW w:w="558" w:type="dxa"/>
            <w:hideMark/>
          </w:tcPr>
          <w:p w14:paraId="0F5F9128"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50</w:t>
            </w:r>
          </w:p>
        </w:tc>
        <w:tc>
          <w:tcPr>
            <w:tcW w:w="3060" w:type="dxa"/>
            <w:hideMark/>
          </w:tcPr>
          <w:p w14:paraId="60507449"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Rajshai</w:t>
            </w:r>
            <w:proofErr w:type="spellEnd"/>
            <w:r w:rsidRPr="006D6901">
              <w:rPr>
                <w:rFonts w:ascii="Times New Roman" w:hAnsi="Times New Roman" w:cs="Times New Roman"/>
                <w:sz w:val="20"/>
                <w:szCs w:val="20"/>
              </w:rPr>
              <w:t xml:space="preserve"> EZ</w:t>
            </w:r>
          </w:p>
        </w:tc>
        <w:tc>
          <w:tcPr>
            <w:tcW w:w="2449" w:type="dxa"/>
            <w:hideMark/>
          </w:tcPr>
          <w:p w14:paraId="0989FCAC"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Poba</w:t>
            </w:r>
            <w:proofErr w:type="spellEnd"/>
          </w:p>
        </w:tc>
        <w:tc>
          <w:tcPr>
            <w:tcW w:w="1349" w:type="dxa"/>
            <w:hideMark/>
          </w:tcPr>
          <w:p w14:paraId="0DAF1865"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Rajshai</w:t>
            </w:r>
            <w:proofErr w:type="spellEnd"/>
          </w:p>
        </w:tc>
        <w:tc>
          <w:tcPr>
            <w:tcW w:w="1100" w:type="dxa"/>
            <w:hideMark/>
          </w:tcPr>
          <w:p w14:paraId="1147A03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204.6</w:t>
            </w:r>
          </w:p>
        </w:tc>
      </w:tr>
      <w:tr w:rsidR="006B146F" w:rsidRPr="006D6901" w14:paraId="73E30939" w14:textId="77777777" w:rsidTr="00A13F10">
        <w:trPr>
          <w:trHeight w:val="144"/>
        </w:trPr>
        <w:tc>
          <w:tcPr>
            <w:tcW w:w="558" w:type="dxa"/>
            <w:hideMark/>
          </w:tcPr>
          <w:p w14:paraId="5FED1B4E"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51</w:t>
            </w:r>
          </w:p>
        </w:tc>
        <w:tc>
          <w:tcPr>
            <w:tcW w:w="3060" w:type="dxa"/>
            <w:hideMark/>
          </w:tcPr>
          <w:p w14:paraId="263D6CCF"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Shariatpur</w:t>
            </w:r>
            <w:proofErr w:type="spellEnd"/>
            <w:r w:rsidRPr="006D6901">
              <w:rPr>
                <w:rFonts w:ascii="Times New Roman" w:hAnsi="Times New Roman" w:cs="Times New Roman"/>
                <w:sz w:val="20"/>
                <w:szCs w:val="20"/>
              </w:rPr>
              <w:t xml:space="preserve"> Economic Zone</w:t>
            </w:r>
          </w:p>
        </w:tc>
        <w:tc>
          <w:tcPr>
            <w:tcW w:w="2449" w:type="dxa"/>
            <w:hideMark/>
          </w:tcPr>
          <w:p w14:paraId="1D840323"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Jajira</w:t>
            </w:r>
            <w:proofErr w:type="spellEnd"/>
          </w:p>
        </w:tc>
        <w:tc>
          <w:tcPr>
            <w:tcW w:w="1349" w:type="dxa"/>
            <w:hideMark/>
          </w:tcPr>
          <w:p w14:paraId="6C79298F"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Shariatpur</w:t>
            </w:r>
            <w:proofErr w:type="spellEnd"/>
          </w:p>
        </w:tc>
        <w:tc>
          <w:tcPr>
            <w:tcW w:w="1100" w:type="dxa"/>
            <w:hideMark/>
          </w:tcPr>
          <w:p w14:paraId="7F3C369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525.265</w:t>
            </w:r>
          </w:p>
        </w:tc>
      </w:tr>
      <w:tr w:rsidR="006B146F" w:rsidRPr="006D6901" w14:paraId="2BCF7283" w14:textId="77777777" w:rsidTr="00A13F10">
        <w:trPr>
          <w:trHeight w:val="144"/>
        </w:trPr>
        <w:tc>
          <w:tcPr>
            <w:tcW w:w="558" w:type="dxa"/>
            <w:hideMark/>
          </w:tcPr>
          <w:p w14:paraId="67E5D5F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52</w:t>
            </w:r>
          </w:p>
        </w:tc>
        <w:tc>
          <w:tcPr>
            <w:tcW w:w="3060" w:type="dxa"/>
            <w:hideMark/>
          </w:tcPr>
          <w:p w14:paraId="774EC4D7"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Shariatpur</w:t>
            </w:r>
            <w:proofErr w:type="spellEnd"/>
            <w:r w:rsidRPr="006D6901">
              <w:rPr>
                <w:rFonts w:ascii="Times New Roman" w:hAnsi="Times New Roman" w:cs="Times New Roman"/>
                <w:sz w:val="20"/>
                <w:szCs w:val="20"/>
              </w:rPr>
              <w:t xml:space="preserve"> Economic Zone</w:t>
            </w:r>
          </w:p>
        </w:tc>
        <w:tc>
          <w:tcPr>
            <w:tcW w:w="2449" w:type="dxa"/>
            <w:hideMark/>
          </w:tcPr>
          <w:p w14:paraId="23E250F6"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Gosharhat</w:t>
            </w:r>
            <w:proofErr w:type="spellEnd"/>
          </w:p>
        </w:tc>
        <w:tc>
          <w:tcPr>
            <w:tcW w:w="1349" w:type="dxa"/>
            <w:hideMark/>
          </w:tcPr>
          <w:p w14:paraId="3C48B393"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Shariatpur</w:t>
            </w:r>
            <w:proofErr w:type="spellEnd"/>
          </w:p>
        </w:tc>
        <w:tc>
          <w:tcPr>
            <w:tcW w:w="1100" w:type="dxa"/>
            <w:hideMark/>
          </w:tcPr>
          <w:p w14:paraId="4C1DEFCF"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750</w:t>
            </w:r>
          </w:p>
        </w:tc>
      </w:tr>
      <w:tr w:rsidR="006B146F" w:rsidRPr="006D6901" w14:paraId="377F36F7" w14:textId="77777777" w:rsidTr="00A13F10">
        <w:trPr>
          <w:trHeight w:val="144"/>
        </w:trPr>
        <w:tc>
          <w:tcPr>
            <w:tcW w:w="558" w:type="dxa"/>
            <w:hideMark/>
          </w:tcPr>
          <w:p w14:paraId="5068D94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53</w:t>
            </w:r>
          </w:p>
        </w:tc>
        <w:tc>
          <w:tcPr>
            <w:tcW w:w="3060" w:type="dxa"/>
            <w:hideMark/>
          </w:tcPr>
          <w:p w14:paraId="6164D395"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Sherpur</w:t>
            </w:r>
            <w:proofErr w:type="spellEnd"/>
            <w:r w:rsidRPr="006D6901">
              <w:rPr>
                <w:rFonts w:ascii="Times New Roman" w:hAnsi="Times New Roman" w:cs="Times New Roman"/>
                <w:sz w:val="20"/>
                <w:szCs w:val="20"/>
              </w:rPr>
              <w:t xml:space="preserve"> Economic Zone</w:t>
            </w:r>
          </w:p>
        </w:tc>
        <w:tc>
          <w:tcPr>
            <w:tcW w:w="2449" w:type="dxa"/>
            <w:hideMark/>
          </w:tcPr>
          <w:p w14:paraId="7415E3F3"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Sherpur</w:t>
            </w:r>
            <w:proofErr w:type="spellEnd"/>
          </w:p>
        </w:tc>
        <w:tc>
          <w:tcPr>
            <w:tcW w:w="1349" w:type="dxa"/>
            <w:hideMark/>
          </w:tcPr>
          <w:p w14:paraId="06D6E5E7"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Sherpur</w:t>
            </w:r>
            <w:proofErr w:type="spellEnd"/>
          </w:p>
        </w:tc>
        <w:tc>
          <w:tcPr>
            <w:tcW w:w="1100" w:type="dxa"/>
            <w:hideMark/>
          </w:tcPr>
          <w:p w14:paraId="7D3E95B9"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361.08</w:t>
            </w:r>
          </w:p>
        </w:tc>
      </w:tr>
      <w:tr w:rsidR="006B146F" w:rsidRPr="006D6901" w14:paraId="67F4547B" w14:textId="77777777" w:rsidTr="00A13F10">
        <w:trPr>
          <w:trHeight w:val="144"/>
        </w:trPr>
        <w:tc>
          <w:tcPr>
            <w:tcW w:w="558" w:type="dxa"/>
            <w:hideMark/>
          </w:tcPr>
          <w:p w14:paraId="266C83E3"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54</w:t>
            </w:r>
          </w:p>
        </w:tc>
        <w:tc>
          <w:tcPr>
            <w:tcW w:w="3060" w:type="dxa"/>
            <w:hideMark/>
          </w:tcPr>
          <w:p w14:paraId="2C0C735B"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Narayanganj</w:t>
            </w:r>
            <w:proofErr w:type="spellEnd"/>
            <w:r w:rsidRPr="006D6901">
              <w:rPr>
                <w:rFonts w:ascii="Times New Roman" w:hAnsi="Times New Roman" w:cs="Times New Roman"/>
                <w:sz w:val="20"/>
                <w:szCs w:val="20"/>
              </w:rPr>
              <w:t xml:space="preserve"> EZ </w:t>
            </w:r>
            <w:proofErr w:type="spellStart"/>
            <w:r w:rsidRPr="006D6901">
              <w:rPr>
                <w:rFonts w:ascii="Times New Roman" w:hAnsi="Times New Roman" w:cs="Times New Roman"/>
                <w:sz w:val="20"/>
                <w:szCs w:val="20"/>
              </w:rPr>
              <w:t>Sonargaon</w:t>
            </w:r>
            <w:proofErr w:type="spellEnd"/>
          </w:p>
        </w:tc>
        <w:tc>
          <w:tcPr>
            <w:tcW w:w="2449" w:type="dxa"/>
            <w:hideMark/>
          </w:tcPr>
          <w:p w14:paraId="74B2465E"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Sonargaon</w:t>
            </w:r>
            <w:proofErr w:type="spellEnd"/>
          </w:p>
        </w:tc>
        <w:tc>
          <w:tcPr>
            <w:tcW w:w="1349" w:type="dxa"/>
            <w:hideMark/>
          </w:tcPr>
          <w:p w14:paraId="76427BF5"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Sonargaon</w:t>
            </w:r>
            <w:proofErr w:type="spellEnd"/>
          </w:p>
        </w:tc>
        <w:tc>
          <w:tcPr>
            <w:tcW w:w="1100" w:type="dxa"/>
            <w:hideMark/>
          </w:tcPr>
          <w:p w14:paraId="6F9A50E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1000</w:t>
            </w:r>
          </w:p>
        </w:tc>
      </w:tr>
      <w:tr w:rsidR="006B146F" w:rsidRPr="006D6901" w14:paraId="4DCE7042" w14:textId="77777777" w:rsidTr="00A13F10">
        <w:trPr>
          <w:trHeight w:val="144"/>
        </w:trPr>
        <w:tc>
          <w:tcPr>
            <w:tcW w:w="558" w:type="dxa"/>
            <w:hideMark/>
          </w:tcPr>
          <w:p w14:paraId="2359F2D0"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55</w:t>
            </w:r>
          </w:p>
        </w:tc>
        <w:tc>
          <w:tcPr>
            <w:tcW w:w="3060" w:type="dxa"/>
            <w:hideMark/>
          </w:tcPr>
          <w:p w14:paraId="4CC4E044"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 xml:space="preserve">Sylhet Special EZ, </w:t>
            </w:r>
            <w:proofErr w:type="spellStart"/>
            <w:r w:rsidRPr="006D6901">
              <w:rPr>
                <w:rFonts w:ascii="Times New Roman" w:hAnsi="Times New Roman" w:cs="Times New Roman"/>
                <w:sz w:val="20"/>
                <w:szCs w:val="20"/>
              </w:rPr>
              <w:t>Gowainghat</w:t>
            </w:r>
            <w:proofErr w:type="spellEnd"/>
          </w:p>
        </w:tc>
        <w:tc>
          <w:tcPr>
            <w:tcW w:w="2449" w:type="dxa"/>
            <w:hideMark/>
          </w:tcPr>
          <w:p w14:paraId="37DC6E37"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Gowainghat</w:t>
            </w:r>
            <w:proofErr w:type="spellEnd"/>
          </w:p>
        </w:tc>
        <w:tc>
          <w:tcPr>
            <w:tcW w:w="1349" w:type="dxa"/>
            <w:hideMark/>
          </w:tcPr>
          <w:p w14:paraId="1E7D01D5"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Sylhet</w:t>
            </w:r>
          </w:p>
        </w:tc>
        <w:tc>
          <w:tcPr>
            <w:tcW w:w="1100" w:type="dxa"/>
            <w:hideMark/>
          </w:tcPr>
          <w:p w14:paraId="3CBC17A7"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255.83</w:t>
            </w:r>
          </w:p>
        </w:tc>
      </w:tr>
      <w:tr w:rsidR="006B146F" w:rsidRPr="006D6901" w14:paraId="116341D9" w14:textId="77777777" w:rsidTr="00A13F10">
        <w:trPr>
          <w:trHeight w:val="144"/>
        </w:trPr>
        <w:tc>
          <w:tcPr>
            <w:tcW w:w="8516" w:type="dxa"/>
            <w:gridSpan w:val="5"/>
          </w:tcPr>
          <w:p w14:paraId="6E69C8FE" w14:textId="60F725A3" w:rsidR="006B146F" w:rsidRPr="006D6901" w:rsidRDefault="006B146F" w:rsidP="00B742CF">
            <w:pPr>
              <w:pStyle w:val="NoSpacing"/>
              <w:rPr>
                <w:rFonts w:ascii="Times New Roman" w:hAnsi="Times New Roman" w:cs="Times New Roman"/>
                <w:b/>
                <w:sz w:val="20"/>
                <w:szCs w:val="20"/>
              </w:rPr>
            </w:pPr>
            <w:r w:rsidRPr="006D6901">
              <w:rPr>
                <w:rFonts w:ascii="Times New Roman" w:hAnsi="Times New Roman" w:cs="Times New Roman"/>
                <w:b/>
                <w:sz w:val="20"/>
                <w:szCs w:val="20"/>
              </w:rPr>
              <w:t>Private sites</w:t>
            </w:r>
          </w:p>
        </w:tc>
      </w:tr>
      <w:tr w:rsidR="006B146F" w:rsidRPr="006D6901" w14:paraId="6571B767" w14:textId="77777777" w:rsidTr="00A13F10">
        <w:trPr>
          <w:trHeight w:val="144"/>
        </w:trPr>
        <w:tc>
          <w:tcPr>
            <w:tcW w:w="558" w:type="dxa"/>
            <w:noWrap/>
            <w:hideMark/>
          </w:tcPr>
          <w:p w14:paraId="1C4075F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w:t>
            </w:r>
          </w:p>
        </w:tc>
        <w:tc>
          <w:tcPr>
            <w:tcW w:w="3060" w:type="dxa"/>
            <w:hideMark/>
          </w:tcPr>
          <w:p w14:paraId="6FF963B5"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A K Khan PEZ</w:t>
            </w:r>
          </w:p>
        </w:tc>
        <w:tc>
          <w:tcPr>
            <w:tcW w:w="2449" w:type="dxa"/>
            <w:hideMark/>
          </w:tcPr>
          <w:p w14:paraId="4D7309B2"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Polash</w:t>
            </w:r>
            <w:proofErr w:type="spellEnd"/>
          </w:p>
        </w:tc>
        <w:tc>
          <w:tcPr>
            <w:tcW w:w="1349" w:type="dxa"/>
            <w:hideMark/>
          </w:tcPr>
          <w:p w14:paraId="5147BD91"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Narshindi</w:t>
            </w:r>
            <w:proofErr w:type="spellEnd"/>
          </w:p>
        </w:tc>
        <w:tc>
          <w:tcPr>
            <w:tcW w:w="1100" w:type="dxa"/>
            <w:hideMark/>
          </w:tcPr>
          <w:p w14:paraId="48403D97"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200</w:t>
            </w:r>
          </w:p>
        </w:tc>
      </w:tr>
      <w:tr w:rsidR="006B146F" w:rsidRPr="006D6901" w14:paraId="698A8A9A" w14:textId="77777777" w:rsidTr="00A13F10">
        <w:trPr>
          <w:trHeight w:val="144"/>
        </w:trPr>
        <w:tc>
          <w:tcPr>
            <w:tcW w:w="558" w:type="dxa"/>
            <w:hideMark/>
          </w:tcPr>
          <w:p w14:paraId="5695DF6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w:t>
            </w:r>
          </w:p>
        </w:tc>
        <w:tc>
          <w:tcPr>
            <w:tcW w:w="3060" w:type="dxa"/>
            <w:hideMark/>
          </w:tcPr>
          <w:p w14:paraId="4EA77AD5"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Megna</w:t>
            </w:r>
            <w:proofErr w:type="spellEnd"/>
            <w:r w:rsidRPr="006D6901">
              <w:rPr>
                <w:rFonts w:ascii="Times New Roman" w:hAnsi="Times New Roman" w:cs="Times New Roman"/>
                <w:sz w:val="20"/>
                <w:szCs w:val="20"/>
              </w:rPr>
              <w:t xml:space="preserve"> Industrial Economic Zone PEZ</w:t>
            </w:r>
          </w:p>
        </w:tc>
        <w:tc>
          <w:tcPr>
            <w:tcW w:w="2449" w:type="dxa"/>
            <w:hideMark/>
          </w:tcPr>
          <w:p w14:paraId="0A201B1E"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Sonargaon</w:t>
            </w:r>
            <w:proofErr w:type="spellEnd"/>
          </w:p>
        </w:tc>
        <w:tc>
          <w:tcPr>
            <w:tcW w:w="1349" w:type="dxa"/>
            <w:hideMark/>
          </w:tcPr>
          <w:p w14:paraId="0CBD0A4B"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Narayangonj</w:t>
            </w:r>
            <w:proofErr w:type="spellEnd"/>
          </w:p>
        </w:tc>
        <w:tc>
          <w:tcPr>
            <w:tcW w:w="1100" w:type="dxa"/>
            <w:hideMark/>
          </w:tcPr>
          <w:p w14:paraId="4B40A228"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80</w:t>
            </w:r>
          </w:p>
        </w:tc>
      </w:tr>
      <w:tr w:rsidR="006B146F" w:rsidRPr="006D6901" w14:paraId="198D38FE" w14:textId="77777777" w:rsidTr="00A13F10">
        <w:trPr>
          <w:trHeight w:val="144"/>
        </w:trPr>
        <w:tc>
          <w:tcPr>
            <w:tcW w:w="558" w:type="dxa"/>
            <w:hideMark/>
          </w:tcPr>
          <w:p w14:paraId="02F42AF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3</w:t>
            </w:r>
          </w:p>
        </w:tc>
        <w:tc>
          <w:tcPr>
            <w:tcW w:w="3060" w:type="dxa"/>
            <w:hideMark/>
          </w:tcPr>
          <w:p w14:paraId="6C21D4BE"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Megna</w:t>
            </w:r>
            <w:proofErr w:type="spellEnd"/>
            <w:r w:rsidRPr="006D6901">
              <w:rPr>
                <w:rFonts w:ascii="Times New Roman" w:hAnsi="Times New Roman" w:cs="Times New Roman"/>
                <w:sz w:val="20"/>
                <w:szCs w:val="20"/>
              </w:rPr>
              <w:t xml:space="preserve"> Economic Zone PEZ</w:t>
            </w:r>
          </w:p>
        </w:tc>
        <w:tc>
          <w:tcPr>
            <w:tcW w:w="2449" w:type="dxa"/>
            <w:hideMark/>
          </w:tcPr>
          <w:p w14:paraId="68EB7D00"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Sonargaon</w:t>
            </w:r>
            <w:proofErr w:type="spellEnd"/>
          </w:p>
        </w:tc>
        <w:tc>
          <w:tcPr>
            <w:tcW w:w="1349" w:type="dxa"/>
            <w:hideMark/>
          </w:tcPr>
          <w:p w14:paraId="2D27630F"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Narayangonj</w:t>
            </w:r>
            <w:proofErr w:type="spellEnd"/>
          </w:p>
        </w:tc>
        <w:tc>
          <w:tcPr>
            <w:tcW w:w="1100" w:type="dxa"/>
            <w:hideMark/>
          </w:tcPr>
          <w:p w14:paraId="5B100C2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68</w:t>
            </w:r>
          </w:p>
        </w:tc>
      </w:tr>
      <w:tr w:rsidR="006B146F" w:rsidRPr="006D6901" w14:paraId="5F174AA9" w14:textId="77777777" w:rsidTr="00A13F10">
        <w:trPr>
          <w:trHeight w:val="144"/>
        </w:trPr>
        <w:tc>
          <w:tcPr>
            <w:tcW w:w="558" w:type="dxa"/>
            <w:hideMark/>
          </w:tcPr>
          <w:p w14:paraId="59D021E4"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4</w:t>
            </w:r>
          </w:p>
        </w:tc>
        <w:tc>
          <w:tcPr>
            <w:tcW w:w="3060" w:type="dxa"/>
            <w:hideMark/>
          </w:tcPr>
          <w:p w14:paraId="20B11BD2"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Aman</w:t>
            </w:r>
            <w:proofErr w:type="spellEnd"/>
            <w:r w:rsidRPr="006D6901">
              <w:rPr>
                <w:rFonts w:ascii="Times New Roman" w:hAnsi="Times New Roman" w:cs="Times New Roman"/>
                <w:sz w:val="20"/>
                <w:szCs w:val="20"/>
              </w:rPr>
              <w:t xml:space="preserve"> Private EZ</w:t>
            </w:r>
          </w:p>
        </w:tc>
        <w:tc>
          <w:tcPr>
            <w:tcW w:w="2449" w:type="dxa"/>
            <w:hideMark/>
          </w:tcPr>
          <w:p w14:paraId="458501A8"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Sonargaon</w:t>
            </w:r>
            <w:proofErr w:type="spellEnd"/>
          </w:p>
        </w:tc>
        <w:tc>
          <w:tcPr>
            <w:tcW w:w="1349" w:type="dxa"/>
            <w:hideMark/>
          </w:tcPr>
          <w:p w14:paraId="1A9D76FB"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Narayangonj</w:t>
            </w:r>
            <w:proofErr w:type="spellEnd"/>
          </w:p>
        </w:tc>
        <w:tc>
          <w:tcPr>
            <w:tcW w:w="1100" w:type="dxa"/>
            <w:hideMark/>
          </w:tcPr>
          <w:p w14:paraId="25EA32B5"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150</w:t>
            </w:r>
          </w:p>
        </w:tc>
      </w:tr>
      <w:tr w:rsidR="006B146F" w:rsidRPr="006D6901" w14:paraId="6E8B96F1" w14:textId="77777777" w:rsidTr="00A13F10">
        <w:trPr>
          <w:trHeight w:val="144"/>
        </w:trPr>
        <w:tc>
          <w:tcPr>
            <w:tcW w:w="558" w:type="dxa"/>
            <w:hideMark/>
          </w:tcPr>
          <w:p w14:paraId="1B9817D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w:t>
            </w:r>
          </w:p>
        </w:tc>
        <w:tc>
          <w:tcPr>
            <w:tcW w:w="3060" w:type="dxa"/>
            <w:hideMark/>
          </w:tcPr>
          <w:p w14:paraId="34D7D399"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 xml:space="preserve">Abdul </w:t>
            </w:r>
            <w:proofErr w:type="spellStart"/>
            <w:r w:rsidRPr="006D6901">
              <w:rPr>
                <w:rFonts w:ascii="Times New Roman" w:hAnsi="Times New Roman" w:cs="Times New Roman"/>
                <w:sz w:val="20"/>
                <w:szCs w:val="20"/>
              </w:rPr>
              <w:t>Monem</w:t>
            </w:r>
            <w:proofErr w:type="spellEnd"/>
            <w:r w:rsidRPr="006D6901">
              <w:rPr>
                <w:rFonts w:ascii="Times New Roman" w:hAnsi="Times New Roman" w:cs="Times New Roman"/>
                <w:sz w:val="20"/>
                <w:szCs w:val="20"/>
              </w:rPr>
              <w:t xml:space="preserve"> PEZ,</w:t>
            </w:r>
          </w:p>
        </w:tc>
        <w:tc>
          <w:tcPr>
            <w:tcW w:w="2449" w:type="dxa"/>
            <w:hideMark/>
          </w:tcPr>
          <w:p w14:paraId="56DD6069"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Gojaria</w:t>
            </w:r>
            <w:proofErr w:type="spellEnd"/>
          </w:p>
        </w:tc>
        <w:tc>
          <w:tcPr>
            <w:tcW w:w="1349" w:type="dxa"/>
            <w:hideMark/>
          </w:tcPr>
          <w:p w14:paraId="05C86F18"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Munsigonj</w:t>
            </w:r>
            <w:proofErr w:type="spellEnd"/>
          </w:p>
        </w:tc>
        <w:tc>
          <w:tcPr>
            <w:tcW w:w="1100" w:type="dxa"/>
            <w:hideMark/>
          </w:tcPr>
          <w:p w14:paraId="755AA21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197</w:t>
            </w:r>
          </w:p>
        </w:tc>
      </w:tr>
      <w:tr w:rsidR="006B146F" w:rsidRPr="006D6901" w14:paraId="72C24B5F" w14:textId="77777777" w:rsidTr="00A13F10">
        <w:trPr>
          <w:trHeight w:val="144"/>
        </w:trPr>
        <w:tc>
          <w:tcPr>
            <w:tcW w:w="558" w:type="dxa"/>
            <w:hideMark/>
          </w:tcPr>
          <w:p w14:paraId="7C2A7F5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6</w:t>
            </w:r>
          </w:p>
        </w:tc>
        <w:tc>
          <w:tcPr>
            <w:tcW w:w="3060" w:type="dxa"/>
            <w:hideMark/>
          </w:tcPr>
          <w:p w14:paraId="05649DCE"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Bay Private EZ</w:t>
            </w:r>
          </w:p>
        </w:tc>
        <w:tc>
          <w:tcPr>
            <w:tcW w:w="2449" w:type="dxa"/>
            <w:hideMark/>
          </w:tcPr>
          <w:p w14:paraId="00068FED"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Gazipur</w:t>
            </w:r>
            <w:proofErr w:type="spellEnd"/>
          </w:p>
        </w:tc>
        <w:tc>
          <w:tcPr>
            <w:tcW w:w="1349" w:type="dxa"/>
            <w:hideMark/>
          </w:tcPr>
          <w:p w14:paraId="16CC3165"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Gazipur</w:t>
            </w:r>
            <w:proofErr w:type="spellEnd"/>
          </w:p>
        </w:tc>
        <w:tc>
          <w:tcPr>
            <w:tcW w:w="1100" w:type="dxa"/>
            <w:hideMark/>
          </w:tcPr>
          <w:p w14:paraId="328FAF4F"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65</w:t>
            </w:r>
          </w:p>
        </w:tc>
      </w:tr>
      <w:tr w:rsidR="006B146F" w:rsidRPr="006D6901" w14:paraId="16C3D1A7" w14:textId="77777777" w:rsidTr="00A13F10">
        <w:trPr>
          <w:trHeight w:val="144"/>
        </w:trPr>
        <w:tc>
          <w:tcPr>
            <w:tcW w:w="558" w:type="dxa"/>
            <w:hideMark/>
          </w:tcPr>
          <w:p w14:paraId="22D25EDE"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7</w:t>
            </w:r>
          </w:p>
        </w:tc>
        <w:tc>
          <w:tcPr>
            <w:tcW w:w="3060" w:type="dxa"/>
            <w:hideMark/>
          </w:tcPr>
          <w:p w14:paraId="7B8E3EF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United City IT Park Ltd.</w:t>
            </w:r>
          </w:p>
        </w:tc>
        <w:tc>
          <w:tcPr>
            <w:tcW w:w="2449" w:type="dxa"/>
            <w:hideMark/>
          </w:tcPr>
          <w:p w14:paraId="1B118AA8"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Badda</w:t>
            </w:r>
            <w:proofErr w:type="spellEnd"/>
            <w:r w:rsidRPr="006D6901">
              <w:rPr>
                <w:rFonts w:ascii="Times New Roman" w:hAnsi="Times New Roman" w:cs="Times New Roman"/>
                <w:sz w:val="20"/>
                <w:szCs w:val="20"/>
              </w:rPr>
              <w:t xml:space="preserve"> and </w:t>
            </w:r>
            <w:proofErr w:type="spellStart"/>
            <w:r w:rsidRPr="006D6901">
              <w:rPr>
                <w:rFonts w:ascii="Times New Roman" w:hAnsi="Times New Roman" w:cs="Times New Roman"/>
                <w:sz w:val="20"/>
                <w:szCs w:val="20"/>
              </w:rPr>
              <w:t>Vatara</w:t>
            </w:r>
            <w:proofErr w:type="spellEnd"/>
          </w:p>
        </w:tc>
        <w:tc>
          <w:tcPr>
            <w:tcW w:w="1349" w:type="dxa"/>
            <w:hideMark/>
          </w:tcPr>
          <w:p w14:paraId="0B01001D"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Dhaka</w:t>
            </w:r>
          </w:p>
        </w:tc>
        <w:tc>
          <w:tcPr>
            <w:tcW w:w="1100" w:type="dxa"/>
            <w:hideMark/>
          </w:tcPr>
          <w:p w14:paraId="406E0B0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2.43</w:t>
            </w:r>
          </w:p>
        </w:tc>
      </w:tr>
      <w:tr w:rsidR="006B146F" w:rsidRPr="006D6901" w14:paraId="5D7FE829" w14:textId="77777777" w:rsidTr="00A13F10">
        <w:trPr>
          <w:trHeight w:val="144"/>
        </w:trPr>
        <w:tc>
          <w:tcPr>
            <w:tcW w:w="558" w:type="dxa"/>
            <w:hideMark/>
          </w:tcPr>
          <w:p w14:paraId="714EBD05"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8</w:t>
            </w:r>
          </w:p>
        </w:tc>
        <w:tc>
          <w:tcPr>
            <w:tcW w:w="3060" w:type="dxa"/>
            <w:hideMark/>
          </w:tcPr>
          <w:p w14:paraId="74B66259"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Arisha</w:t>
            </w:r>
            <w:proofErr w:type="spellEnd"/>
            <w:r w:rsidRPr="006D6901">
              <w:rPr>
                <w:rFonts w:ascii="Times New Roman" w:hAnsi="Times New Roman" w:cs="Times New Roman"/>
                <w:sz w:val="20"/>
                <w:szCs w:val="20"/>
              </w:rPr>
              <w:t xml:space="preserve"> Private EZ</w:t>
            </w:r>
          </w:p>
        </w:tc>
        <w:tc>
          <w:tcPr>
            <w:tcW w:w="2449" w:type="dxa"/>
            <w:hideMark/>
          </w:tcPr>
          <w:p w14:paraId="13E7E200"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Keranigonj</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Savar</w:t>
            </w:r>
            <w:proofErr w:type="spellEnd"/>
          </w:p>
        </w:tc>
        <w:tc>
          <w:tcPr>
            <w:tcW w:w="1349" w:type="dxa"/>
            <w:hideMark/>
          </w:tcPr>
          <w:p w14:paraId="41D5E29B"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Dhaka</w:t>
            </w:r>
          </w:p>
        </w:tc>
        <w:tc>
          <w:tcPr>
            <w:tcW w:w="1100" w:type="dxa"/>
            <w:hideMark/>
          </w:tcPr>
          <w:p w14:paraId="45632E86"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84.95</w:t>
            </w:r>
          </w:p>
        </w:tc>
      </w:tr>
      <w:tr w:rsidR="006B146F" w:rsidRPr="006D6901" w14:paraId="345F6B9C" w14:textId="77777777" w:rsidTr="00A13F10">
        <w:trPr>
          <w:trHeight w:val="144"/>
        </w:trPr>
        <w:tc>
          <w:tcPr>
            <w:tcW w:w="558" w:type="dxa"/>
            <w:hideMark/>
          </w:tcPr>
          <w:p w14:paraId="0EFA635C"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9</w:t>
            </w:r>
          </w:p>
        </w:tc>
        <w:tc>
          <w:tcPr>
            <w:tcW w:w="3060" w:type="dxa"/>
            <w:hideMark/>
          </w:tcPr>
          <w:p w14:paraId="36C27A91"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East-West Special EZ</w:t>
            </w:r>
          </w:p>
        </w:tc>
        <w:tc>
          <w:tcPr>
            <w:tcW w:w="2449" w:type="dxa"/>
            <w:hideMark/>
          </w:tcPr>
          <w:p w14:paraId="5DE4E4B7"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Keranigonj</w:t>
            </w:r>
            <w:proofErr w:type="spellEnd"/>
          </w:p>
        </w:tc>
        <w:tc>
          <w:tcPr>
            <w:tcW w:w="1349" w:type="dxa"/>
            <w:hideMark/>
          </w:tcPr>
          <w:p w14:paraId="31272ABB"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Dahaka</w:t>
            </w:r>
            <w:proofErr w:type="spellEnd"/>
          </w:p>
        </w:tc>
        <w:tc>
          <w:tcPr>
            <w:tcW w:w="1100" w:type="dxa"/>
            <w:hideMark/>
          </w:tcPr>
          <w:p w14:paraId="469F1123"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54</w:t>
            </w:r>
          </w:p>
        </w:tc>
      </w:tr>
      <w:tr w:rsidR="006B146F" w:rsidRPr="006D6901" w14:paraId="6B4610D0" w14:textId="77777777" w:rsidTr="00A13F10">
        <w:trPr>
          <w:trHeight w:val="144"/>
        </w:trPr>
        <w:tc>
          <w:tcPr>
            <w:tcW w:w="558" w:type="dxa"/>
            <w:hideMark/>
          </w:tcPr>
          <w:p w14:paraId="4BB00774"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10</w:t>
            </w:r>
          </w:p>
        </w:tc>
        <w:tc>
          <w:tcPr>
            <w:tcW w:w="3060" w:type="dxa"/>
            <w:hideMark/>
          </w:tcPr>
          <w:p w14:paraId="3B1AC76E"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Bosundhora</w:t>
            </w:r>
            <w:proofErr w:type="spellEnd"/>
            <w:r w:rsidRPr="006D6901">
              <w:rPr>
                <w:rFonts w:ascii="Times New Roman" w:hAnsi="Times New Roman" w:cs="Times New Roman"/>
                <w:sz w:val="20"/>
                <w:szCs w:val="20"/>
              </w:rPr>
              <w:t xml:space="preserve"> Special EZ</w:t>
            </w:r>
          </w:p>
        </w:tc>
        <w:tc>
          <w:tcPr>
            <w:tcW w:w="2449" w:type="dxa"/>
            <w:hideMark/>
          </w:tcPr>
          <w:p w14:paraId="0D619C15"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Keranigonj</w:t>
            </w:r>
            <w:proofErr w:type="spellEnd"/>
          </w:p>
        </w:tc>
        <w:tc>
          <w:tcPr>
            <w:tcW w:w="1349" w:type="dxa"/>
            <w:hideMark/>
          </w:tcPr>
          <w:p w14:paraId="74AD924A"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Dahaka</w:t>
            </w:r>
            <w:proofErr w:type="spellEnd"/>
          </w:p>
        </w:tc>
        <w:tc>
          <w:tcPr>
            <w:tcW w:w="1100" w:type="dxa"/>
            <w:hideMark/>
          </w:tcPr>
          <w:p w14:paraId="41D217B8"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56</w:t>
            </w:r>
          </w:p>
        </w:tc>
      </w:tr>
      <w:tr w:rsidR="006B146F" w:rsidRPr="006D6901" w14:paraId="0483CF45" w14:textId="77777777" w:rsidTr="00A13F10">
        <w:trPr>
          <w:trHeight w:val="144"/>
        </w:trPr>
        <w:tc>
          <w:tcPr>
            <w:tcW w:w="558" w:type="dxa"/>
            <w:hideMark/>
          </w:tcPr>
          <w:p w14:paraId="79FFE7AE"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11</w:t>
            </w:r>
          </w:p>
        </w:tc>
        <w:tc>
          <w:tcPr>
            <w:tcW w:w="3060" w:type="dxa"/>
            <w:hideMark/>
          </w:tcPr>
          <w:p w14:paraId="6968029B"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Sirajganj</w:t>
            </w:r>
            <w:proofErr w:type="spellEnd"/>
            <w:r w:rsidRPr="006D6901">
              <w:rPr>
                <w:rFonts w:ascii="Times New Roman" w:hAnsi="Times New Roman" w:cs="Times New Roman"/>
                <w:sz w:val="20"/>
                <w:szCs w:val="20"/>
              </w:rPr>
              <w:t xml:space="preserve"> EZ</w:t>
            </w:r>
          </w:p>
        </w:tc>
        <w:tc>
          <w:tcPr>
            <w:tcW w:w="2449" w:type="dxa"/>
            <w:hideMark/>
          </w:tcPr>
          <w:p w14:paraId="5638F303"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 xml:space="preserve">(Adjacent to </w:t>
            </w:r>
            <w:proofErr w:type="spellStart"/>
            <w:r w:rsidRPr="006D6901">
              <w:rPr>
                <w:rFonts w:ascii="Times New Roman" w:hAnsi="Times New Roman" w:cs="Times New Roman"/>
                <w:sz w:val="20"/>
                <w:szCs w:val="20"/>
              </w:rPr>
              <w:t>Bangabandhu</w:t>
            </w:r>
            <w:proofErr w:type="spellEnd"/>
            <w:r w:rsidRPr="006D6901">
              <w:rPr>
                <w:rFonts w:ascii="Times New Roman" w:hAnsi="Times New Roman" w:cs="Times New Roman"/>
                <w:sz w:val="20"/>
                <w:szCs w:val="20"/>
              </w:rPr>
              <w:t xml:space="preserve"> Bridge), </w:t>
            </w:r>
            <w:proofErr w:type="spellStart"/>
            <w:r w:rsidRPr="006D6901">
              <w:rPr>
                <w:rFonts w:ascii="Times New Roman" w:hAnsi="Times New Roman" w:cs="Times New Roman"/>
                <w:sz w:val="20"/>
                <w:szCs w:val="20"/>
              </w:rPr>
              <w:t>Sirajganj</w:t>
            </w:r>
            <w:proofErr w:type="spellEnd"/>
            <w:r w:rsidRPr="006D6901">
              <w:rPr>
                <w:rFonts w:ascii="Times New Roman" w:hAnsi="Times New Roman" w:cs="Times New Roman"/>
                <w:sz w:val="20"/>
                <w:szCs w:val="20"/>
              </w:rPr>
              <w:t xml:space="preserve"> </w:t>
            </w:r>
            <w:proofErr w:type="spellStart"/>
            <w:r w:rsidRPr="006D6901">
              <w:rPr>
                <w:rFonts w:ascii="Times New Roman" w:hAnsi="Times New Roman" w:cs="Times New Roman"/>
                <w:sz w:val="20"/>
                <w:szCs w:val="20"/>
              </w:rPr>
              <w:t>Sadar</w:t>
            </w:r>
            <w:proofErr w:type="spellEnd"/>
            <w:r w:rsidRPr="006D6901">
              <w:rPr>
                <w:rFonts w:ascii="Times New Roman" w:hAnsi="Times New Roman" w:cs="Times New Roman"/>
                <w:sz w:val="20"/>
                <w:szCs w:val="20"/>
              </w:rPr>
              <w:t xml:space="preserve"> &amp; </w:t>
            </w:r>
            <w:proofErr w:type="spellStart"/>
            <w:r w:rsidRPr="006D6901">
              <w:rPr>
                <w:rFonts w:ascii="Times New Roman" w:hAnsi="Times New Roman" w:cs="Times New Roman"/>
                <w:sz w:val="20"/>
                <w:szCs w:val="20"/>
              </w:rPr>
              <w:t>Belkuchi</w:t>
            </w:r>
            <w:proofErr w:type="spellEnd"/>
          </w:p>
        </w:tc>
        <w:tc>
          <w:tcPr>
            <w:tcW w:w="1349" w:type="dxa"/>
            <w:hideMark/>
          </w:tcPr>
          <w:p w14:paraId="61CF99D9" w14:textId="77777777" w:rsidR="006B146F" w:rsidRPr="006D6901" w:rsidRDefault="006B146F" w:rsidP="00B742CF">
            <w:pPr>
              <w:pStyle w:val="NoSpacing"/>
              <w:rPr>
                <w:rFonts w:ascii="Times New Roman" w:hAnsi="Times New Roman" w:cs="Times New Roman"/>
                <w:sz w:val="20"/>
                <w:szCs w:val="20"/>
              </w:rPr>
            </w:pPr>
            <w:proofErr w:type="spellStart"/>
            <w:r w:rsidRPr="006D6901">
              <w:rPr>
                <w:rFonts w:ascii="Times New Roman" w:hAnsi="Times New Roman" w:cs="Times New Roman"/>
                <w:sz w:val="20"/>
                <w:szCs w:val="20"/>
              </w:rPr>
              <w:t>Sirajganj</w:t>
            </w:r>
            <w:proofErr w:type="spellEnd"/>
          </w:p>
        </w:tc>
        <w:tc>
          <w:tcPr>
            <w:tcW w:w="1100" w:type="dxa"/>
            <w:hideMark/>
          </w:tcPr>
          <w:p w14:paraId="744DF8EA" w14:textId="77777777" w:rsidR="006B146F" w:rsidRPr="006D6901" w:rsidRDefault="006B146F" w:rsidP="00B742CF">
            <w:pPr>
              <w:pStyle w:val="NoSpacing"/>
              <w:rPr>
                <w:rFonts w:ascii="Times New Roman" w:hAnsi="Times New Roman" w:cs="Times New Roman"/>
                <w:sz w:val="20"/>
                <w:szCs w:val="20"/>
              </w:rPr>
            </w:pPr>
            <w:r w:rsidRPr="006D6901">
              <w:rPr>
                <w:rFonts w:ascii="Times New Roman" w:hAnsi="Times New Roman" w:cs="Times New Roman"/>
                <w:sz w:val="20"/>
                <w:szCs w:val="20"/>
              </w:rPr>
              <w:t>1041.43</w:t>
            </w:r>
          </w:p>
        </w:tc>
      </w:tr>
    </w:tbl>
    <w:p w14:paraId="6934A453" w14:textId="36F8FACC" w:rsidR="005E6D2A" w:rsidRPr="006D6901" w:rsidRDefault="006B146F" w:rsidP="00B742CF">
      <w:pPr>
        <w:pStyle w:val="NoSpacing"/>
        <w:ind w:left="720" w:hanging="720"/>
        <w:rPr>
          <w:rFonts w:ascii="Times New Roman" w:hAnsi="Times New Roman" w:cs="Times New Roman"/>
          <w:sz w:val="24"/>
          <w:szCs w:val="24"/>
          <w:lang w:val="en-GB"/>
        </w:rPr>
      </w:pPr>
      <w:r w:rsidRPr="006D6901">
        <w:rPr>
          <w:rFonts w:ascii="Times New Roman" w:hAnsi="Times New Roman" w:cs="Times New Roman"/>
          <w:sz w:val="24"/>
          <w:szCs w:val="24"/>
          <w:lang w:val="en-GB"/>
        </w:rPr>
        <w:t>Source: BEZA, 2020</w:t>
      </w:r>
    </w:p>
    <w:p w14:paraId="5D8D7573" w14:textId="5930B1F4" w:rsidR="005E6D2A" w:rsidRPr="006D6901" w:rsidRDefault="006B146F" w:rsidP="00B742CF">
      <w:pPr>
        <w:pStyle w:val="NoSpacing"/>
        <w:ind w:left="720" w:hanging="720"/>
        <w:rPr>
          <w:rFonts w:ascii="Times New Roman" w:hAnsi="Times New Roman" w:cs="Times New Roman"/>
          <w:sz w:val="20"/>
          <w:szCs w:val="20"/>
        </w:rPr>
      </w:pPr>
      <w:r w:rsidRPr="006D6901">
        <w:rPr>
          <w:rFonts w:ascii="Times New Roman" w:hAnsi="Times New Roman" w:cs="Times New Roman"/>
          <w:sz w:val="20"/>
          <w:szCs w:val="20"/>
        </w:rPr>
        <w:t>*For Indian Investors (G2G)</w:t>
      </w:r>
    </w:p>
    <w:p w14:paraId="3C27D3BA" w14:textId="693DDD7C" w:rsidR="006B146F" w:rsidRPr="006D6901" w:rsidRDefault="006B146F" w:rsidP="00B742CF">
      <w:pPr>
        <w:pStyle w:val="NoSpacing"/>
        <w:ind w:left="720" w:hanging="720"/>
        <w:rPr>
          <w:rFonts w:ascii="Times New Roman" w:hAnsi="Times New Roman" w:cs="Times New Roman"/>
          <w:sz w:val="20"/>
          <w:szCs w:val="20"/>
        </w:rPr>
      </w:pPr>
      <w:r w:rsidRPr="006D6901">
        <w:rPr>
          <w:rFonts w:ascii="Times New Roman" w:hAnsi="Times New Roman" w:cs="Times New Roman"/>
          <w:sz w:val="20"/>
          <w:szCs w:val="20"/>
        </w:rPr>
        <w:t>** Agro Food Processing Zone</w:t>
      </w:r>
    </w:p>
    <w:p w14:paraId="565F994A" w14:textId="0E276A55" w:rsidR="00A67C06" w:rsidRDefault="00A67C06" w:rsidP="00B742CF">
      <w:pPr>
        <w:spacing w:line="240" w:lineRule="auto"/>
        <w:rPr>
          <w:rFonts w:ascii="Times New Roman" w:hAnsi="Times New Roman" w:cs="Times New Roman"/>
          <w:sz w:val="24"/>
          <w:szCs w:val="24"/>
        </w:rPr>
      </w:pPr>
    </w:p>
    <w:p w14:paraId="1927022B" w14:textId="41884CA9" w:rsidR="001966EA" w:rsidRDefault="001966EA">
      <w:pPr>
        <w:rPr>
          <w:rFonts w:ascii="Times New Roman" w:hAnsi="Times New Roman" w:cs="Times New Roman"/>
          <w:sz w:val="24"/>
          <w:szCs w:val="24"/>
        </w:rPr>
      </w:pPr>
      <w:r>
        <w:rPr>
          <w:rFonts w:ascii="Times New Roman" w:hAnsi="Times New Roman" w:cs="Times New Roman"/>
          <w:sz w:val="24"/>
          <w:szCs w:val="24"/>
        </w:rPr>
        <w:br w:type="page"/>
      </w:r>
    </w:p>
    <w:p w14:paraId="69B48B11" w14:textId="71BE0D8E" w:rsidR="001966EA" w:rsidRDefault="001966EA" w:rsidP="001966EA">
      <w:pPr>
        <w:spacing w:line="240" w:lineRule="auto"/>
        <w:rPr>
          <w:rFonts w:ascii="Times New Roman" w:hAnsi="Times New Roman" w:cs="Times New Roman"/>
          <w:sz w:val="24"/>
          <w:szCs w:val="24"/>
        </w:rPr>
      </w:pPr>
      <w:r w:rsidRPr="001966EA">
        <w:rPr>
          <w:rFonts w:ascii="Times New Roman" w:hAnsi="Times New Roman" w:cs="Times New Roman"/>
          <w:sz w:val="24"/>
          <w:szCs w:val="24"/>
        </w:rPr>
        <w:lastRenderedPageBreak/>
        <w:t xml:space="preserve">Syed Mahbubur Rahman is an </w:t>
      </w:r>
      <w:r w:rsidR="003603C3">
        <w:rPr>
          <w:rFonts w:ascii="Times New Roman" w:hAnsi="Times New Roman" w:cs="Times New Roman"/>
          <w:sz w:val="24"/>
          <w:szCs w:val="24"/>
        </w:rPr>
        <w:t>associate p</w:t>
      </w:r>
      <w:r w:rsidRPr="001966EA">
        <w:rPr>
          <w:rFonts w:ascii="Times New Roman" w:hAnsi="Times New Roman" w:cs="Times New Roman"/>
          <w:sz w:val="24"/>
          <w:szCs w:val="24"/>
        </w:rPr>
        <w:t xml:space="preserve">rofessor at BRAC Business School, BRAC University. He also teaches under the Open Society University Network (OSUN). </w:t>
      </w:r>
      <w:r w:rsidR="0046555E">
        <w:rPr>
          <w:rFonts w:ascii="Times New Roman" w:hAnsi="Times New Roman" w:cs="Times New Roman"/>
          <w:sz w:val="24"/>
          <w:szCs w:val="24"/>
        </w:rPr>
        <w:t>Previously h</w:t>
      </w:r>
      <w:r w:rsidRPr="001966EA">
        <w:rPr>
          <w:rFonts w:ascii="Times New Roman" w:hAnsi="Times New Roman" w:cs="Times New Roman"/>
          <w:sz w:val="24"/>
          <w:szCs w:val="24"/>
        </w:rPr>
        <w:t xml:space="preserve">e served as a faculty member and researcher in various universities and institutions in the Far East, South East Asia, Middle East, and Europe. With a multi-disciplinary academic background, his research focuses on adaptation to climate change, climate finance, energy and environment policy, health, and sustainable development. He holds a PhD from the Graduate School of Global Environmental Studies, Kyoto University. His scholarly works are available in journals like Mitigation and Adaptation Strategies for Global Change, Energy Policy, and Renewable and Sustainable Energy Reviews. </w:t>
      </w:r>
      <w:bookmarkStart w:id="0" w:name="_GoBack"/>
      <w:bookmarkEnd w:id="0"/>
    </w:p>
    <w:p w14:paraId="72A6BA53" w14:textId="77777777" w:rsidR="0046555E" w:rsidRDefault="0046555E" w:rsidP="001966EA">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C16751" wp14:editId="76EDD870">
            <wp:extent cx="2924175" cy="3114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410.JPG"/>
                    <pic:cNvPicPr/>
                  </pic:nvPicPr>
                  <pic:blipFill rotWithShape="1">
                    <a:blip r:embed="rId34" cstate="print">
                      <a:extLst>
                        <a:ext uri="{28A0092B-C50C-407E-A947-70E740481C1C}">
                          <a14:useLocalDpi xmlns:a14="http://schemas.microsoft.com/office/drawing/2010/main" val="0"/>
                        </a:ext>
                      </a:extLst>
                    </a:blip>
                    <a:srcRect l="32532" t="19952" r="18269" b="1442"/>
                    <a:stretch/>
                  </pic:blipFill>
                  <pic:spPr bwMode="auto">
                    <a:xfrm>
                      <a:off x="0" y="0"/>
                      <a:ext cx="2924175" cy="3114675"/>
                    </a:xfrm>
                    <a:prstGeom prst="rect">
                      <a:avLst/>
                    </a:prstGeom>
                    <a:ln>
                      <a:noFill/>
                    </a:ln>
                    <a:extLst>
                      <a:ext uri="{53640926-AAD7-44D8-BBD7-CCE9431645EC}">
                        <a14:shadowObscured xmlns:a14="http://schemas.microsoft.com/office/drawing/2010/main"/>
                      </a:ext>
                    </a:extLst>
                  </pic:spPr>
                </pic:pic>
              </a:graphicData>
            </a:graphic>
          </wp:inline>
        </w:drawing>
      </w:r>
    </w:p>
    <w:p w14:paraId="08F998DC" w14:textId="28A70506" w:rsidR="0046555E" w:rsidRDefault="0046555E" w:rsidP="001966EA">
      <w:pPr>
        <w:spacing w:line="240" w:lineRule="auto"/>
        <w:rPr>
          <w:rFonts w:ascii="Times New Roman" w:hAnsi="Times New Roman" w:cs="Times New Roman"/>
          <w:sz w:val="24"/>
          <w:szCs w:val="24"/>
        </w:rPr>
      </w:pPr>
      <w:r>
        <w:rPr>
          <w:rFonts w:ascii="Times New Roman" w:hAnsi="Times New Roman" w:cs="Times New Roman"/>
          <w:sz w:val="24"/>
          <w:szCs w:val="24"/>
        </w:rPr>
        <w:t>Photo: Syed Mahbubur Rahman</w:t>
      </w:r>
    </w:p>
    <w:p w14:paraId="7B08E185" w14:textId="77777777" w:rsidR="0046555E" w:rsidRPr="001966EA" w:rsidRDefault="0046555E" w:rsidP="001966EA">
      <w:pPr>
        <w:spacing w:line="240" w:lineRule="auto"/>
        <w:rPr>
          <w:rFonts w:ascii="Times New Roman" w:hAnsi="Times New Roman" w:cs="Times New Roman"/>
          <w:sz w:val="24"/>
          <w:szCs w:val="24"/>
        </w:rPr>
      </w:pPr>
    </w:p>
    <w:p w14:paraId="56942836" w14:textId="77777777" w:rsidR="00911098" w:rsidRDefault="00911098">
      <w:pPr>
        <w:rPr>
          <w:rFonts w:ascii="Times New Roman" w:hAnsi="Times New Roman" w:cs="Times New Roman"/>
          <w:sz w:val="24"/>
          <w:szCs w:val="24"/>
        </w:rPr>
      </w:pPr>
      <w:r>
        <w:rPr>
          <w:rFonts w:ascii="Times New Roman" w:hAnsi="Times New Roman" w:cs="Times New Roman"/>
          <w:sz w:val="24"/>
          <w:szCs w:val="24"/>
        </w:rPr>
        <w:br w:type="page"/>
      </w:r>
    </w:p>
    <w:p w14:paraId="4E47FBF1" w14:textId="57E7116B" w:rsidR="001966EA" w:rsidRDefault="001966EA" w:rsidP="001966EA">
      <w:pPr>
        <w:spacing w:line="240" w:lineRule="auto"/>
        <w:rPr>
          <w:rFonts w:ascii="Times New Roman" w:hAnsi="Times New Roman" w:cs="Times New Roman"/>
          <w:sz w:val="24"/>
          <w:szCs w:val="24"/>
        </w:rPr>
      </w:pPr>
      <w:r w:rsidRPr="001966EA">
        <w:rPr>
          <w:rFonts w:ascii="Times New Roman" w:hAnsi="Times New Roman" w:cs="Times New Roman"/>
          <w:sz w:val="24"/>
          <w:szCs w:val="24"/>
        </w:rPr>
        <w:lastRenderedPageBreak/>
        <w:t xml:space="preserve">Joshua </w:t>
      </w:r>
      <w:proofErr w:type="spellStart"/>
      <w:r w:rsidRPr="001966EA">
        <w:rPr>
          <w:rFonts w:ascii="Times New Roman" w:hAnsi="Times New Roman" w:cs="Times New Roman"/>
          <w:sz w:val="24"/>
          <w:szCs w:val="24"/>
        </w:rPr>
        <w:t>Kirshner</w:t>
      </w:r>
      <w:proofErr w:type="spellEnd"/>
      <w:r w:rsidRPr="001966EA">
        <w:rPr>
          <w:rFonts w:ascii="Times New Roman" w:hAnsi="Times New Roman" w:cs="Times New Roman"/>
          <w:sz w:val="24"/>
          <w:szCs w:val="24"/>
        </w:rPr>
        <w:t xml:space="preserve"> is senior lecturer in human geography and environmental studies at the University of York (UK). His interests are in urban development, the economic and political geographies of low-carbon transition, and how access to clean energy services intersects with poverty and inequality concerns. His research combines critical social science insights with grounded, participatory methods for collective learning and social change. It has been supported by diverse funding sources, including research councils (UK ESRC, NERC), government agencies (UK Aid, Fulbright Commission) and foundations (British Academy, Atlantic Philanthropies). He is a member of the Energy Research &amp; Social Science editorial board.</w:t>
      </w:r>
    </w:p>
    <w:p w14:paraId="1D3FCD7F" w14:textId="629BB5A1" w:rsidR="0046555E" w:rsidRDefault="0046555E" w:rsidP="001966EA">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C75C83" wp14:editId="22CF103B">
            <wp:extent cx="3408087" cy="33432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sh_Ilkley_20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11103" cy="3346234"/>
                    </a:xfrm>
                    <a:prstGeom prst="rect">
                      <a:avLst/>
                    </a:prstGeom>
                  </pic:spPr>
                </pic:pic>
              </a:graphicData>
            </a:graphic>
          </wp:inline>
        </w:drawing>
      </w:r>
    </w:p>
    <w:p w14:paraId="0A93BCE8" w14:textId="752CDC5F" w:rsidR="0046555E" w:rsidRPr="001966EA" w:rsidRDefault="0046555E" w:rsidP="0046555E">
      <w:pPr>
        <w:spacing w:line="240" w:lineRule="auto"/>
        <w:rPr>
          <w:rFonts w:ascii="Times New Roman" w:hAnsi="Times New Roman" w:cs="Times New Roman"/>
          <w:sz w:val="24"/>
          <w:szCs w:val="24"/>
        </w:rPr>
      </w:pPr>
      <w:r>
        <w:rPr>
          <w:rFonts w:ascii="Times New Roman" w:hAnsi="Times New Roman" w:cs="Times New Roman"/>
          <w:sz w:val="24"/>
          <w:szCs w:val="24"/>
        </w:rPr>
        <w:t xml:space="preserve">Photo: </w:t>
      </w:r>
      <w:r w:rsidRPr="001966EA">
        <w:rPr>
          <w:rFonts w:ascii="Times New Roman" w:hAnsi="Times New Roman" w:cs="Times New Roman"/>
          <w:sz w:val="24"/>
          <w:szCs w:val="24"/>
        </w:rPr>
        <w:t xml:space="preserve">Joshua </w:t>
      </w:r>
      <w:proofErr w:type="spellStart"/>
      <w:r w:rsidRPr="001966EA">
        <w:rPr>
          <w:rFonts w:ascii="Times New Roman" w:hAnsi="Times New Roman" w:cs="Times New Roman"/>
          <w:sz w:val="24"/>
          <w:szCs w:val="24"/>
        </w:rPr>
        <w:t>Kirshner</w:t>
      </w:r>
      <w:proofErr w:type="spellEnd"/>
    </w:p>
    <w:p w14:paraId="157A94C1" w14:textId="77777777" w:rsidR="0046555E" w:rsidRDefault="0046555E" w:rsidP="001966EA">
      <w:pPr>
        <w:spacing w:line="240" w:lineRule="auto"/>
        <w:rPr>
          <w:rFonts w:ascii="Times New Roman" w:hAnsi="Times New Roman" w:cs="Times New Roman"/>
          <w:sz w:val="24"/>
          <w:szCs w:val="24"/>
        </w:rPr>
      </w:pPr>
    </w:p>
    <w:p w14:paraId="4164B5EA" w14:textId="77777777" w:rsidR="00911098" w:rsidRDefault="00911098">
      <w:pPr>
        <w:rPr>
          <w:rFonts w:ascii="Times New Roman" w:hAnsi="Times New Roman" w:cs="Times New Roman"/>
          <w:sz w:val="24"/>
          <w:szCs w:val="24"/>
        </w:rPr>
      </w:pPr>
      <w:r>
        <w:rPr>
          <w:rFonts w:ascii="Times New Roman" w:hAnsi="Times New Roman" w:cs="Times New Roman"/>
          <w:sz w:val="24"/>
          <w:szCs w:val="24"/>
        </w:rPr>
        <w:br w:type="page"/>
      </w:r>
    </w:p>
    <w:p w14:paraId="3A99348D" w14:textId="09FCC6D6" w:rsidR="001966EA" w:rsidRDefault="0046555E" w:rsidP="001966EA">
      <w:pPr>
        <w:spacing w:line="240" w:lineRule="auto"/>
        <w:rPr>
          <w:rFonts w:ascii="Times New Roman" w:hAnsi="Times New Roman" w:cs="Times New Roman"/>
          <w:sz w:val="24"/>
          <w:szCs w:val="24"/>
        </w:rPr>
      </w:pPr>
      <w:r w:rsidRPr="0046555E">
        <w:rPr>
          <w:rFonts w:ascii="Times New Roman" w:hAnsi="Times New Roman" w:cs="Times New Roman"/>
          <w:sz w:val="24"/>
          <w:szCs w:val="24"/>
        </w:rPr>
        <w:lastRenderedPageBreak/>
        <w:t xml:space="preserve">Sebastian Groh </w:t>
      </w:r>
      <w:r w:rsidR="001966EA" w:rsidRPr="001966EA">
        <w:rPr>
          <w:rFonts w:ascii="Times New Roman" w:hAnsi="Times New Roman" w:cs="Times New Roman"/>
          <w:sz w:val="24"/>
          <w:szCs w:val="24"/>
        </w:rPr>
        <w:t xml:space="preserve">is a 2013 Stanford Ignite Fellow from Stanford Graduate School of Business and holds a PhD from Aalborg University and the Postgraduate School </w:t>
      </w:r>
      <w:proofErr w:type="spellStart"/>
      <w:r w:rsidR="001966EA" w:rsidRPr="001966EA">
        <w:rPr>
          <w:rFonts w:ascii="Times New Roman" w:hAnsi="Times New Roman" w:cs="Times New Roman"/>
          <w:sz w:val="24"/>
          <w:szCs w:val="24"/>
        </w:rPr>
        <w:t>Microenergy</w:t>
      </w:r>
      <w:proofErr w:type="spellEnd"/>
      <w:r w:rsidR="001966EA" w:rsidRPr="001966EA">
        <w:rPr>
          <w:rFonts w:ascii="Times New Roman" w:hAnsi="Times New Roman" w:cs="Times New Roman"/>
          <w:sz w:val="24"/>
          <w:szCs w:val="24"/>
        </w:rPr>
        <w:t xml:space="preserve"> Systems at the TU Berlin where he wrote his doctoral thesis on the role of energy in development processes, energy poverty &amp; technical innovations, with a special focus on Bangladesh. He co-published two books and multiple journal articles on the topic of decentralized electrification in the Global South. He is an Associate Professor at BRAC University in Dhaka (Bangladesh) where he teaches strategic management, as well as social entrepreneurship via the Open Society University Network (OSUN).</w:t>
      </w:r>
    </w:p>
    <w:p w14:paraId="33A7B12D" w14:textId="6A63AD11" w:rsidR="0046555E" w:rsidRDefault="0046555E" w:rsidP="001966EA">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A0CD35" wp14:editId="5E3DC07C">
            <wp:extent cx="3619500" cy="405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625.jpg"/>
                    <pic:cNvPicPr/>
                  </pic:nvPicPr>
                  <pic:blipFill rotWithShape="1">
                    <a:blip r:embed="rId36" cstate="print">
                      <a:extLst>
                        <a:ext uri="{28A0092B-C50C-407E-A947-70E740481C1C}">
                          <a14:useLocalDpi xmlns:a14="http://schemas.microsoft.com/office/drawing/2010/main" val="0"/>
                        </a:ext>
                      </a:extLst>
                    </a:blip>
                    <a:srcRect t="25263"/>
                    <a:stretch/>
                  </pic:blipFill>
                  <pic:spPr bwMode="auto">
                    <a:xfrm>
                      <a:off x="0" y="0"/>
                      <a:ext cx="3619500" cy="4057650"/>
                    </a:xfrm>
                    <a:prstGeom prst="rect">
                      <a:avLst/>
                    </a:prstGeom>
                    <a:ln>
                      <a:noFill/>
                    </a:ln>
                    <a:extLst>
                      <a:ext uri="{53640926-AAD7-44D8-BBD7-CCE9431645EC}">
                        <a14:shadowObscured xmlns:a14="http://schemas.microsoft.com/office/drawing/2010/main"/>
                      </a:ext>
                    </a:extLst>
                  </pic:spPr>
                </pic:pic>
              </a:graphicData>
            </a:graphic>
          </wp:inline>
        </w:drawing>
      </w:r>
    </w:p>
    <w:p w14:paraId="0CF34550" w14:textId="48A7DAD1" w:rsidR="0046555E" w:rsidRDefault="0046555E" w:rsidP="001966EA">
      <w:pPr>
        <w:spacing w:line="240" w:lineRule="auto"/>
        <w:rPr>
          <w:rFonts w:ascii="Times New Roman" w:hAnsi="Times New Roman" w:cs="Times New Roman"/>
          <w:sz w:val="24"/>
          <w:szCs w:val="24"/>
        </w:rPr>
      </w:pPr>
      <w:r>
        <w:rPr>
          <w:rFonts w:ascii="Times New Roman" w:hAnsi="Times New Roman" w:cs="Times New Roman"/>
          <w:sz w:val="24"/>
          <w:szCs w:val="24"/>
        </w:rPr>
        <w:t xml:space="preserve">Photo: </w:t>
      </w:r>
      <w:r w:rsidRPr="0046555E">
        <w:rPr>
          <w:rFonts w:ascii="Times New Roman" w:hAnsi="Times New Roman" w:cs="Times New Roman"/>
          <w:sz w:val="24"/>
          <w:szCs w:val="24"/>
        </w:rPr>
        <w:t>Sebastian Groh</w:t>
      </w:r>
    </w:p>
    <w:p w14:paraId="6A825EBD" w14:textId="77777777" w:rsidR="0046555E" w:rsidRPr="001966EA" w:rsidRDefault="0046555E" w:rsidP="001966EA">
      <w:pPr>
        <w:spacing w:line="240" w:lineRule="auto"/>
        <w:rPr>
          <w:rFonts w:ascii="Times New Roman" w:hAnsi="Times New Roman" w:cs="Times New Roman"/>
          <w:sz w:val="24"/>
          <w:szCs w:val="24"/>
        </w:rPr>
      </w:pPr>
    </w:p>
    <w:p w14:paraId="372DDCC0" w14:textId="77777777" w:rsidR="00911098" w:rsidRDefault="00911098">
      <w:pPr>
        <w:rPr>
          <w:rFonts w:ascii="Times New Roman" w:hAnsi="Times New Roman" w:cs="Times New Roman"/>
          <w:sz w:val="24"/>
          <w:szCs w:val="24"/>
        </w:rPr>
      </w:pPr>
      <w:r>
        <w:rPr>
          <w:rFonts w:ascii="Times New Roman" w:hAnsi="Times New Roman" w:cs="Times New Roman"/>
          <w:sz w:val="24"/>
          <w:szCs w:val="24"/>
        </w:rPr>
        <w:br w:type="page"/>
      </w:r>
    </w:p>
    <w:p w14:paraId="24F1C377" w14:textId="13156770" w:rsidR="001966EA" w:rsidRDefault="0046555E" w:rsidP="0046555E">
      <w:pPr>
        <w:spacing w:line="240" w:lineRule="auto"/>
        <w:rPr>
          <w:rFonts w:ascii="Times New Roman" w:hAnsi="Times New Roman" w:cs="Times New Roman"/>
          <w:sz w:val="24"/>
          <w:szCs w:val="24"/>
        </w:rPr>
      </w:pPr>
      <w:r w:rsidRPr="0046555E">
        <w:rPr>
          <w:rFonts w:ascii="Times New Roman" w:hAnsi="Times New Roman" w:cs="Times New Roman"/>
          <w:sz w:val="24"/>
          <w:szCs w:val="24"/>
        </w:rPr>
        <w:lastRenderedPageBreak/>
        <w:t xml:space="preserve">Syed </w:t>
      </w:r>
      <w:proofErr w:type="spellStart"/>
      <w:r w:rsidRPr="0046555E">
        <w:rPr>
          <w:rFonts w:ascii="Times New Roman" w:hAnsi="Times New Roman" w:cs="Times New Roman"/>
          <w:sz w:val="24"/>
          <w:szCs w:val="24"/>
        </w:rPr>
        <w:t>Mustafizur</w:t>
      </w:r>
      <w:proofErr w:type="spellEnd"/>
      <w:r w:rsidRPr="0046555E">
        <w:rPr>
          <w:rFonts w:ascii="Times New Roman" w:hAnsi="Times New Roman" w:cs="Times New Roman"/>
          <w:sz w:val="24"/>
          <w:szCs w:val="24"/>
        </w:rPr>
        <w:t xml:space="preserve"> Rahman is a </w:t>
      </w:r>
      <w:r w:rsidR="00FB3B7D">
        <w:rPr>
          <w:rFonts w:ascii="Times New Roman" w:hAnsi="Times New Roman" w:cs="Times New Roman"/>
          <w:sz w:val="24"/>
          <w:szCs w:val="24"/>
        </w:rPr>
        <w:t>professor</w:t>
      </w:r>
      <w:r w:rsidRPr="0046555E">
        <w:rPr>
          <w:rFonts w:ascii="Times New Roman" w:hAnsi="Times New Roman" w:cs="Times New Roman"/>
          <w:sz w:val="24"/>
          <w:szCs w:val="24"/>
        </w:rPr>
        <w:t xml:space="preserve"> and </w:t>
      </w:r>
      <w:r w:rsidR="00FB3B7D">
        <w:rPr>
          <w:rFonts w:ascii="Times New Roman" w:hAnsi="Times New Roman" w:cs="Times New Roman"/>
          <w:sz w:val="24"/>
          <w:szCs w:val="24"/>
        </w:rPr>
        <w:t>a researcher in the G</w:t>
      </w:r>
      <w:r w:rsidRPr="0046555E">
        <w:rPr>
          <w:rFonts w:ascii="Times New Roman" w:hAnsi="Times New Roman" w:cs="Times New Roman"/>
          <w:sz w:val="24"/>
          <w:szCs w:val="24"/>
        </w:rPr>
        <w:t xml:space="preserve">eophysics </w:t>
      </w:r>
      <w:r w:rsidR="00FB3B7D">
        <w:rPr>
          <w:rFonts w:ascii="Times New Roman" w:hAnsi="Times New Roman" w:cs="Times New Roman"/>
          <w:sz w:val="24"/>
          <w:szCs w:val="24"/>
        </w:rPr>
        <w:t xml:space="preserve">Lab </w:t>
      </w:r>
      <w:r w:rsidRPr="0046555E">
        <w:rPr>
          <w:rFonts w:ascii="Times New Roman" w:hAnsi="Times New Roman" w:cs="Times New Roman"/>
          <w:sz w:val="24"/>
          <w:szCs w:val="24"/>
        </w:rPr>
        <w:t xml:space="preserve">under the Department of Electrical and Electronic Engineering of the University of </w:t>
      </w:r>
      <w:proofErr w:type="spellStart"/>
      <w:r w:rsidRPr="0046555E">
        <w:rPr>
          <w:rFonts w:ascii="Times New Roman" w:hAnsi="Times New Roman" w:cs="Times New Roman"/>
          <w:sz w:val="24"/>
          <w:szCs w:val="24"/>
        </w:rPr>
        <w:t>Rajshahi</w:t>
      </w:r>
      <w:proofErr w:type="spellEnd"/>
      <w:r w:rsidRPr="0046555E">
        <w:rPr>
          <w:rFonts w:ascii="Times New Roman" w:hAnsi="Times New Roman" w:cs="Times New Roman"/>
          <w:sz w:val="24"/>
          <w:szCs w:val="24"/>
        </w:rPr>
        <w:t xml:space="preserve">, Bangladesh. His research interests include seismology, hydrogeology, climate change, seasonal variability, droughts, and basic issues in local climate change. He has written numerous book chapters and journal articles. He supervises master's and doctoral students from home and abroad. Besides academic responsibilities, he is </w:t>
      </w:r>
      <w:r w:rsidR="00FB3B7D">
        <w:rPr>
          <w:rFonts w:ascii="Times New Roman" w:hAnsi="Times New Roman" w:cs="Times New Roman"/>
          <w:sz w:val="24"/>
          <w:szCs w:val="24"/>
        </w:rPr>
        <w:t>also the</w:t>
      </w:r>
      <w:r w:rsidRPr="0046555E">
        <w:rPr>
          <w:rFonts w:ascii="Times New Roman" w:hAnsi="Times New Roman" w:cs="Times New Roman"/>
          <w:sz w:val="24"/>
          <w:szCs w:val="24"/>
        </w:rPr>
        <w:t xml:space="preserve"> Director of the C</w:t>
      </w:r>
      <w:r w:rsidR="00FB3B7D">
        <w:rPr>
          <w:rFonts w:ascii="Times New Roman" w:hAnsi="Times New Roman" w:cs="Times New Roman"/>
          <w:sz w:val="24"/>
          <w:szCs w:val="24"/>
        </w:rPr>
        <w:t>entral Science Lab of the same u</w:t>
      </w:r>
      <w:r w:rsidRPr="0046555E">
        <w:rPr>
          <w:rFonts w:ascii="Times New Roman" w:hAnsi="Times New Roman" w:cs="Times New Roman"/>
          <w:sz w:val="24"/>
          <w:szCs w:val="24"/>
        </w:rPr>
        <w:t>niversity.</w:t>
      </w:r>
    </w:p>
    <w:p w14:paraId="007B5158" w14:textId="29DDA21F" w:rsidR="0034485B" w:rsidRDefault="0034485B" w:rsidP="0046555E">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A33BEE" wp14:editId="4F962D7F">
            <wp:extent cx="3388092" cy="37623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88685" cy="3763034"/>
                    </a:xfrm>
                    <a:prstGeom prst="rect">
                      <a:avLst/>
                    </a:prstGeom>
                  </pic:spPr>
                </pic:pic>
              </a:graphicData>
            </a:graphic>
          </wp:inline>
        </w:drawing>
      </w:r>
    </w:p>
    <w:p w14:paraId="36A14925" w14:textId="5C6C9902" w:rsidR="0034485B" w:rsidRPr="001966EA" w:rsidRDefault="0034485B" w:rsidP="0046555E">
      <w:pPr>
        <w:spacing w:line="240" w:lineRule="auto"/>
        <w:rPr>
          <w:rFonts w:ascii="Times New Roman" w:hAnsi="Times New Roman" w:cs="Times New Roman"/>
          <w:sz w:val="24"/>
          <w:szCs w:val="24"/>
        </w:rPr>
      </w:pPr>
      <w:r>
        <w:rPr>
          <w:rFonts w:ascii="Times New Roman" w:hAnsi="Times New Roman" w:cs="Times New Roman"/>
          <w:sz w:val="24"/>
          <w:szCs w:val="24"/>
        </w:rPr>
        <w:t xml:space="preserve">Photo: Syed </w:t>
      </w:r>
      <w:proofErr w:type="spellStart"/>
      <w:r>
        <w:rPr>
          <w:rFonts w:ascii="Times New Roman" w:hAnsi="Times New Roman" w:cs="Times New Roman"/>
          <w:sz w:val="24"/>
          <w:szCs w:val="24"/>
        </w:rPr>
        <w:t>Mustafizur</w:t>
      </w:r>
      <w:proofErr w:type="spellEnd"/>
      <w:r>
        <w:rPr>
          <w:rFonts w:ascii="Times New Roman" w:hAnsi="Times New Roman" w:cs="Times New Roman"/>
          <w:sz w:val="24"/>
          <w:szCs w:val="24"/>
        </w:rPr>
        <w:t xml:space="preserve"> Rahman</w:t>
      </w:r>
    </w:p>
    <w:sectPr w:rsidR="0034485B" w:rsidRPr="001966EA" w:rsidSect="00AB0AD9">
      <w:headerReference w:type="default" r:id="rId38"/>
      <w:footerReference w:type="default" r:id="rId39"/>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D1410" w16cex:dateUtc="2022-02-20T13:25:00Z"/>
  <w16cex:commentExtensible w16cex:durableId="25BD13A4" w16cex:dateUtc="2022-02-20T13:23:00Z"/>
  <w16cex:commentExtensible w16cex:durableId="25BD13ED" w16cex:dateUtc="2022-02-20T13:24:00Z"/>
  <w16cex:commentExtensible w16cex:durableId="25BD14CE" w16cex:dateUtc="2022-02-20T13:28:00Z"/>
  <w16cex:commentExtensible w16cex:durableId="25BD14FA" w16cex:dateUtc="2022-02-20T13:28:00Z"/>
  <w16cex:commentExtensible w16cex:durableId="25BD157D" w16cex:dateUtc="2022-02-20T13:31:00Z"/>
  <w16cex:commentExtensible w16cex:durableId="25BDEC0F" w16cex:dateUtc="2022-02-21T04:46:00Z"/>
  <w16cex:commentExtensible w16cex:durableId="25BDECDA" w16cex:dateUtc="2022-02-21T04:50:00Z"/>
  <w16cex:commentExtensible w16cex:durableId="25BDEF17" w16cex:dateUtc="2022-02-21T04:59:00Z"/>
  <w16cex:commentExtensible w16cex:durableId="25BE3B7E" w16cex:dateUtc="2022-02-21T10:25:00Z"/>
  <w16cex:commentExtensible w16cex:durableId="25BE3B1E" w16cex:dateUtc="2022-02-21T10:23:00Z"/>
  <w16cex:commentExtensible w16cex:durableId="25BE3BA3" w16cex:dateUtc="2022-02-21T10:26:00Z"/>
  <w16cex:commentExtensible w16cex:durableId="25BE3BBB" w16cex:dateUtc="2022-02-21T10:26:00Z"/>
  <w16cex:commentExtensible w16cex:durableId="25BE4492" w16cex:dateUtc="2022-02-21T11:04:00Z"/>
  <w16cex:commentExtensible w16cex:durableId="25BE4483" w16cex:dateUtc="2022-02-21T11:04:00Z"/>
  <w16cex:commentExtensible w16cex:durableId="25BE500F" w16cex:dateUtc="2022-02-21T11:53:00Z"/>
  <w16cex:commentExtensible w16cex:durableId="25BE46EE" w16cex:dateUtc="2022-02-21T11:14:00Z"/>
  <w16cex:commentExtensible w16cex:durableId="25BE4836" w16cex:dateUtc="2022-02-21T11:19:00Z"/>
  <w16cex:commentExtensible w16cex:durableId="25BE488C" w16cex:dateUtc="2022-02-21T11:21:00Z"/>
  <w16cex:commentExtensible w16cex:durableId="25BE496A" w16cex:dateUtc="2022-02-21T11:24:00Z"/>
  <w16cex:commentExtensible w16cex:durableId="25BE499B" w16cex:dateUtc="2022-02-21T11:25:00Z"/>
  <w16cex:commentExtensible w16cex:durableId="25BE4C64" w16cex:dateUtc="2022-02-21T11:37:00Z"/>
  <w16cex:commentExtensible w16cex:durableId="25BE4C84" w16cex:dateUtc="2022-02-21T11:38:00Z"/>
  <w16cex:commentExtensible w16cex:durableId="25BE4DBD" w16cex:dateUtc="2022-02-21T11:43:00Z"/>
  <w16cex:commentExtensible w16cex:durableId="25BE4FB7" w16cex:dateUtc="2022-02-21T11:51:00Z"/>
  <w16cex:commentExtensible w16cex:durableId="25BE511E" w16cex:dateUtc="2022-02-21T11:57:00Z"/>
  <w16cex:commentExtensible w16cex:durableId="25BE5138" w16cex:dateUtc="2022-02-21T11:58:00Z"/>
  <w16cex:commentExtensible w16cex:durableId="25BE516C" w16cex:dateUtc="2022-02-21T11:59:00Z"/>
  <w16cex:commentExtensible w16cex:durableId="25BE52C5" w16cex:dateUtc="2022-02-21T12:04:00Z"/>
  <w16cex:commentExtensible w16cex:durableId="25BE52DA" w16cex:dateUtc="2022-02-21T12:05:00Z"/>
  <w16cex:commentExtensible w16cex:durableId="25BE52FB" w16cex:dateUtc="2022-02-21T12:05:00Z"/>
  <w16cex:commentExtensible w16cex:durableId="25BE5316" w16cex:dateUtc="2022-02-21T12:06:00Z"/>
  <w16cex:commentExtensible w16cex:durableId="25BE5358" w16cex:dateUtc="2022-02-21T12:07:00Z"/>
  <w16cex:commentExtensible w16cex:durableId="25BE53EB" w16cex:dateUtc="2022-02-21T12:09:00Z"/>
  <w16cex:commentExtensible w16cex:durableId="25BE5415" w16cex:dateUtc="2022-02-21T12:10:00Z"/>
  <w16cex:commentExtensible w16cex:durableId="25BE546F" w16cex:dateUtc="2022-02-21T12:11:00Z"/>
  <w16cex:commentExtensible w16cex:durableId="25BD1FA9" w16cex:dateUtc="2022-02-20T14: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0C96E5" w16cid:durableId="25BD1410"/>
  <w16cid:commentId w16cid:paraId="1E25C926" w16cid:durableId="25BD13A4"/>
  <w16cid:commentId w16cid:paraId="1A9EE998" w16cid:durableId="25BD13ED"/>
  <w16cid:commentId w16cid:paraId="48B6A3AD" w16cid:durableId="25BD14CE"/>
  <w16cid:commentId w16cid:paraId="075CACAF" w16cid:durableId="25BD14FA"/>
  <w16cid:commentId w16cid:paraId="4A60E560" w16cid:durableId="25BD157D"/>
  <w16cid:commentId w16cid:paraId="069D8285" w16cid:durableId="25BDEC0F"/>
  <w16cid:commentId w16cid:paraId="3D7A7BBC" w16cid:durableId="25BDECDA"/>
  <w16cid:commentId w16cid:paraId="5E421ACE" w16cid:durableId="25BDEF17"/>
  <w16cid:commentId w16cid:paraId="5035879C" w16cid:durableId="25BE3B7E"/>
  <w16cid:commentId w16cid:paraId="137BBD54" w16cid:durableId="25BE3B1E"/>
  <w16cid:commentId w16cid:paraId="17B929B9" w16cid:durableId="25BE3BA3"/>
  <w16cid:commentId w16cid:paraId="20DD3B1F" w16cid:durableId="25BE3BBB"/>
  <w16cid:commentId w16cid:paraId="03A87F8E" w16cid:durableId="25BE4492"/>
  <w16cid:commentId w16cid:paraId="2112AA23" w16cid:durableId="25BE4483"/>
  <w16cid:commentId w16cid:paraId="330C27F2" w16cid:durableId="25BE500F"/>
  <w16cid:commentId w16cid:paraId="4A736E6D" w16cid:durableId="25BE46EE"/>
  <w16cid:commentId w16cid:paraId="722B344F" w16cid:durableId="25BE4836"/>
  <w16cid:commentId w16cid:paraId="1E81DBE6" w16cid:durableId="25BE488C"/>
  <w16cid:commentId w16cid:paraId="664E4FE0" w16cid:durableId="25BE496A"/>
  <w16cid:commentId w16cid:paraId="44236A13" w16cid:durableId="25BE499B"/>
  <w16cid:commentId w16cid:paraId="4B873E83" w16cid:durableId="25BE4C64"/>
  <w16cid:commentId w16cid:paraId="39483EA8" w16cid:durableId="25BE4C84"/>
  <w16cid:commentId w16cid:paraId="772EA46B" w16cid:durableId="25BE4DBD"/>
  <w16cid:commentId w16cid:paraId="1B150F3E" w16cid:durableId="25BE4FB7"/>
  <w16cid:commentId w16cid:paraId="34AE22D2" w16cid:durableId="25BE511E"/>
  <w16cid:commentId w16cid:paraId="09D731BC" w16cid:durableId="25BE5138"/>
  <w16cid:commentId w16cid:paraId="6E98B6D0" w16cid:durableId="25BE516C"/>
  <w16cid:commentId w16cid:paraId="60E894B8" w16cid:durableId="25BE52C5"/>
  <w16cid:commentId w16cid:paraId="0062FE49" w16cid:durableId="25BE52DA"/>
  <w16cid:commentId w16cid:paraId="00E76781" w16cid:durableId="25BE52FB"/>
  <w16cid:commentId w16cid:paraId="13828F32" w16cid:durableId="25BE5316"/>
  <w16cid:commentId w16cid:paraId="69E5F7ED" w16cid:durableId="25BE5358"/>
  <w16cid:commentId w16cid:paraId="0C0EB2AB" w16cid:durableId="25BE53EB"/>
  <w16cid:commentId w16cid:paraId="7F51CC88" w16cid:durableId="25BE5415"/>
  <w16cid:commentId w16cid:paraId="6A63F691" w16cid:durableId="25BE546F"/>
  <w16cid:commentId w16cid:paraId="29862F43" w16cid:durableId="25BD1F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7E320" w14:textId="77777777" w:rsidR="006B1605" w:rsidRDefault="006B1605" w:rsidP="00327663">
      <w:pPr>
        <w:spacing w:after="0" w:line="240" w:lineRule="auto"/>
      </w:pPr>
      <w:r>
        <w:separator/>
      </w:r>
    </w:p>
  </w:endnote>
  <w:endnote w:type="continuationSeparator" w:id="0">
    <w:p w14:paraId="4218C9C7" w14:textId="77777777" w:rsidR="006B1605" w:rsidRDefault="006B1605" w:rsidP="00327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utura Lt BT">
    <w:altName w:val="Times New Roman"/>
    <w:charset w:val="B1"/>
    <w:family w:val="swiss"/>
    <w:pitch w:val="variable"/>
    <w:sig w:usb0="800008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763228"/>
      <w:docPartObj>
        <w:docPartGallery w:val="Page Numbers (Bottom of Page)"/>
        <w:docPartUnique/>
      </w:docPartObj>
    </w:sdtPr>
    <w:sdtEndPr>
      <w:rPr>
        <w:noProof/>
      </w:rPr>
    </w:sdtEndPr>
    <w:sdtContent>
      <w:p w14:paraId="35793FB1" w14:textId="53F98F94" w:rsidR="007C065E" w:rsidRDefault="007C065E">
        <w:pPr>
          <w:pStyle w:val="Footer"/>
          <w:jc w:val="center"/>
        </w:pPr>
        <w:r>
          <w:fldChar w:fldCharType="begin"/>
        </w:r>
        <w:r>
          <w:instrText xml:space="preserve"> PAGE   \* MERGEFORMAT </w:instrText>
        </w:r>
        <w:r>
          <w:fldChar w:fldCharType="separate"/>
        </w:r>
        <w:r w:rsidR="003603C3">
          <w:rPr>
            <w:noProof/>
          </w:rPr>
          <w:t>21</w:t>
        </w:r>
        <w:r>
          <w:rPr>
            <w:noProof/>
          </w:rPr>
          <w:fldChar w:fldCharType="end"/>
        </w:r>
      </w:p>
    </w:sdtContent>
  </w:sdt>
  <w:p w14:paraId="19A54154" w14:textId="77777777" w:rsidR="007C065E" w:rsidRDefault="007C06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94374" w14:textId="77777777" w:rsidR="006B1605" w:rsidRDefault="006B1605" w:rsidP="00327663">
      <w:pPr>
        <w:spacing w:after="0" w:line="240" w:lineRule="auto"/>
      </w:pPr>
      <w:r>
        <w:separator/>
      </w:r>
    </w:p>
  </w:footnote>
  <w:footnote w:type="continuationSeparator" w:id="0">
    <w:p w14:paraId="2C982E41" w14:textId="77777777" w:rsidR="006B1605" w:rsidRDefault="006B1605" w:rsidP="00327663">
      <w:pPr>
        <w:spacing w:after="0" w:line="240" w:lineRule="auto"/>
      </w:pPr>
      <w:r>
        <w:continuationSeparator/>
      </w:r>
    </w:p>
  </w:footnote>
  <w:footnote w:id="1">
    <w:p w14:paraId="2D5DDB5D" w14:textId="77777777" w:rsidR="007C065E" w:rsidRDefault="007C065E" w:rsidP="00F158CB">
      <w:pPr>
        <w:pStyle w:val="FootnoteText"/>
      </w:pPr>
      <w:r>
        <w:rPr>
          <w:rStyle w:val="FootnoteReference"/>
        </w:rPr>
        <w:footnoteRef/>
      </w:r>
      <w:r>
        <w:t xml:space="preserve"> </w:t>
      </w:r>
      <w:r>
        <w:rPr>
          <w:rFonts w:ascii="Times New Roman" w:hAnsi="Times New Roman" w:cs="Times New Roman"/>
          <w:sz w:val="24"/>
          <w:szCs w:val="24"/>
          <w:lang w:val="en-GB"/>
        </w:rPr>
        <w:t>These include Bangladesh Power Development Board, Bangladesh Rural Electrification Board, Dhaka Power Distribution Company, Dhaka Electric Supply Company, West Zone Power Distribution Company and Northern Electricity Supply Company Limited.</w:t>
      </w:r>
    </w:p>
  </w:footnote>
  <w:footnote w:id="2">
    <w:p w14:paraId="04B54718" w14:textId="77777777" w:rsidR="007C065E" w:rsidRDefault="007C065E" w:rsidP="00F158CB">
      <w:pPr>
        <w:pStyle w:val="FootnoteText"/>
      </w:pPr>
      <w:r>
        <w:rPr>
          <w:rStyle w:val="FootnoteReference"/>
        </w:rPr>
        <w:footnoteRef/>
      </w:r>
      <w:r>
        <w:t xml:space="preserve"> More information can be found here: </w:t>
      </w:r>
      <w:hyperlink r:id="rId1" w:history="1">
        <w:r w:rsidRPr="00927B99">
          <w:rPr>
            <w:rStyle w:val="Hyperlink"/>
          </w:rPr>
          <w:t>https://unb.com.bd/category/Bangladesh/planning-to-generate-40-percent-electricity-from-renewable-sources-by-2050-nasrul-hamid/79449</w:t>
        </w:r>
      </w:hyperlink>
      <w:r>
        <w:t xml:space="preserve">, and here: </w:t>
      </w:r>
      <w:r w:rsidRPr="00AB0486">
        <w:t>https://www.thedailystar.net/business/economy/news/target-generate-4100mw-2030-2210291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F0356" w14:textId="6CF03A33" w:rsidR="007C065E" w:rsidRDefault="007C065E">
    <w:pPr>
      <w:pStyle w:val="Header"/>
      <w:jc w:val="right"/>
    </w:pPr>
  </w:p>
  <w:p w14:paraId="1BDACCD7" w14:textId="77777777" w:rsidR="007C065E" w:rsidRDefault="007C06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83DF4"/>
    <w:multiLevelType w:val="hybridMultilevel"/>
    <w:tmpl w:val="275A0AEC"/>
    <w:lvl w:ilvl="0" w:tplc="121292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D00519"/>
    <w:multiLevelType w:val="hybridMultilevel"/>
    <w:tmpl w:val="62C493D0"/>
    <w:lvl w:ilvl="0" w:tplc="1C5C5C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DD59DF"/>
    <w:multiLevelType w:val="hybridMultilevel"/>
    <w:tmpl w:val="265C2360"/>
    <w:lvl w:ilvl="0" w:tplc="F306DE5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E977F1"/>
    <w:multiLevelType w:val="multilevel"/>
    <w:tmpl w:val="1B285292"/>
    <w:lvl w:ilvl="0">
      <w:start w:val="1"/>
      <w:numFmt w:val="none"/>
      <w:suff w:val="nothing"/>
      <w:lvlText w:val=""/>
      <w:lvlJc w:val="left"/>
      <w:pPr>
        <w:ind w:left="1141" w:hanging="432"/>
      </w:pPr>
      <w:rPr>
        <w:rFonts w:hint="default"/>
      </w:rPr>
    </w:lvl>
    <w:lvl w:ilvl="1">
      <w:start w:val="1"/>
      <w:numFmt w:val="decimal"/>
      <w:lvlText w:val="%1.%2"/>
      <w:lvlJc w:val="left"/>
      <w:pPr>
        <w:tabs>
          <w:tab w:val="num" w:pos="1789"/>
        </w:tabs>
        <w:ind w:left="1285" w:hanging="576"/>
      </w:pPr>
      <w:rPr>
        <w:rFonts w:hint="default"/>
      </w:rPr>
    </w:lvl>
    <w:lvl w:ilvl="2">
      <w:start w:val="1"/>
      <w:numFmt w:val="decimal"/>
      <w:lvlText w:val="%1.%2.%3"/>
      <w:lvlJc w:val="left"/>
      <w:pPr>
        <w:tabs>
          <w:tab w:val="num" w:pos="214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pStyle w:val="Heading6"/>
      <w:lvlText w:val="%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4" w15:restartNumberingAfterBreak="0">
    <w:nsid w:val="472A49C7"/>
    <w:multiLevelType w:val="hybridMultilevel"/>
    <w:tmpl w:val="D1648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E4199C"/>
    <w:multiLevelType w:val="hybridMultilevel"/>
    <w:tmpl w:val="7A42C3BE"/>
    <w:lvl w:ilvl="0" w:tplc="F306DE5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EB2B67"/>
    <w:multiLevelType w:val="hybridMultilevel"/>
    <w:tmpl w:val="ECE21C76"/>
    <w:lvl w:ilvl="0" w:tplc="121292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1"/>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A1tTC2sDA1MjE0tDBS0lEKTi0uzszPAykwNK0FALm7QBUtAAAA"/>
  </w:docVars>
  <w:rsids>
    <w:rsidRoot w:val="00724FB9"/>
    <w:rsid w:val="00001925"/>
    <w:rsid w:val="000031A2"/>
    <w:rsid w:val="00010830"/>
    <w:rsid w:val="00014726"/>
    <w:rsid w:val="000159DA"/>
    <w:rsid w:val="00023F69"/>
    <w:rsid w:val="000251FA"/>
    <w:rsid w:val="00031B42"/>
    <w:rsid w:val="000361D3"/>
    <w:rsid w:val="00037688"/>
    <w:rsid w:val="00045098"/>
    <w:rsid w:val="0004708D"/>
    <w:rsid w:val="00051BA0"/>
    <w:rsid w:val="000537A6"/>
    <w:rsid w:val="000558C6"/>
    <w:rsid w:val="00057BFF"/>
    <w:rsid w:val="00060EA8"/>
    <w:rsid w:val="000704BF"/>
    <w:rsid w:val="00071311"/>
    <w:rsid w:val="00071EA7"/>
    <w:rsid w:val="000723ED"/>
    <w:rsid w:val="00073403"/>
    <w:rsid w:val="000764D2"/>
    <w:rsid w:val="00085187"/>
    <w:rsid w:val="00086C52"/>
    <w:rsid w:val="00094F1F"/>
    <w:rsid w:val="0009700F"/>
    <w:rsid w:val="00097208"/>
    <w:rsid w:val="00097B7F"/>
    <w:rsid w:val="000A3394"/>
    <w:rsid w:val="000B16E4"/>
    <w:rsid w:val="000B647D"/>
    <w:rsid w:val="000C443C"/>
    <w:rsid w:val="000D0A69"/>
    <w:rsid w:val="000F0651"/>
    <w:rsid w:val="000F6AE0"/>
    <w:rsid w:val="000F7F47"/>
    <w:rsid w:val="0010247F"/>
    <w:rsid w:val="00112C66"/>
    <w:rsid w:val="001159DD"/>
    <w:rsid w:val="001179BF"/>
    <w:rsid w:val="00120346"/>
    <w:rsid w:val="00120609"/>
    <w:rsid w:val="00124A5C"/>
    <w:rsid w:val="001261FF"/>
    <w:rsid w:val="00131240"/>
    <w:rsid w:val="00133772"/>
    <w:rsid w:val="00141CE3"/>
    <w:rsid w:val="00145AAD"/>
    <w:rsid w:val="0015018B"/>
    <w:rsid w:val="00154295"/>
    <w:rsid w:val="00154BB9"/>
    <w:rsid w:val="001558E4"/>
    <w:rsid w:val="0015599F"/>
    <w:rsid w:val="00157325"/>
    <w:rsid w:val="00157A64"/>
    <w:rsid w:val="00161724"/>
    <w:rsid w:val="00163232"/>
    <w:rsid w:val="001655B7"/>
    <w:rsid w:val="001678F3"/>
    <w:rsid w:val="00173B61"/>
    <w:rsid w:val="00175CD1"/>
    <w:rsid w:val="00176DE9"/>
    <w:rsid w:val="001827BD"/>
    <w:rsid w:val="00186F52"/>
    <w:rsid w:val="00190DF3"/>
    <w:rsid w:val="00193BD6"/>
    <w:rsid w:val="001966EA"/>
    <w:rsid w:val="001A386D"/>
    <w:rsid w:val="001A4801"/>
    <w:rsid w:val="001A5FF6"/>
    <w:rsid w:val="001B1543"/>
    <w:rsid w:val="001B62E4"/>
    <w:rsid w:val="001B7C5B"/>
    <w:rsid w:val="001C6613"/>
    <w:rsid w:val="001C6760"/>
    <w:rsid w:val="001C7089"/>
    <w:rsid w:val="001D111D"/>
    <w:rsid w:val="001D2F46"/>
    <w:rsid w:val="001D459A"/>
    <w:rsid w:val="001D7797"/>
    <w:rsid w:val="001E00AD"/>
    <w:rsid w:val="001E0D96"/>
    <w:rsid w:val="001E2082"/>
    <w:rsid w:val="001E2E2D"/>
    <w:rsid w:val="001E6FBB"/>
    <w:rsid w:val="001E749E"/>
    <w:rsid w:val="001F48F8"/>
    <w:rsid w:val="001F7D13"/>
    <w:rsid w:val="00204460"/>
    <w:rsid w:val="00213273"/>
    <w:rsid w:val="00223E5C"/>
    <w:rsid w:val="00230342"/>
    <w:rsid w:val="00231D77"/>
    <w:rsid w:val="0023292B"/>
    <w:rsid w:val="00237304"/>
    <w:rsid w:val="00237EF1"/>
    <w:rsid w:val="00244472"/>
    <w:rsid w:val="002528A1"/>
    <w:rsid w:val="00252BD4"/>
    <w:rsid w:val="00254505"/>
    <w:rsid w:val="00254B77"/>
    <w:rsid w:val="002643ED"/>
    <w:rsid w:val="00264B5A"/>
    <w:rsid w:val="00272D67"/>
    <w:rsid w:val="0028115E"/>
    <w:rsid w:val="00281B0B"/>
    <w:rsid w:val="00287DE6"/>
    <w:rsid w:val="00287FAD"/>
    <w:rsid w:val="0029123D"/>
    <w:rsid w:val="002917E3"/>
    <w:rsid w:val="002957E3"/>
    <w:rsid w:val="002A298E"/>
    <w:rsid w:val="002A6A39"/>
    <w:rsid w:val="002A6A61"/>
    <w:rsid w:val="002B12BB"/>
    <w:rsid w:val="002B2032"/>
    <w:rsid w:val="002B726A"/>
    <w:rsid w:val="002B7B4F"/>
    <w:rsid w:val="002C2F3F"/>
    <w:rsid w:val="002C79A6"/>
    <w:rsid w:val="002D24A9"/>
    <w:rsid w:val="002D3209"/>
    <w:rsid w:val="002D5CF6"/>
    <w:rsid w:val="002D6CE6"/>
    <w:rsid w:val="002D7DD8"/>
    <w:rsid w:val="002E58D4"/>
    <w:rsid w:val="002E7507"/>
    <w:rsid w:val="002F04D9"/>
    <w:rsid w:val="002F073E"/>
    <w:rsid w:val="002F3734"/>
    <w:rsid w:val="002F4B0D"/>
    <w:rsid w:val="002F5395"/>
    <w:rsid w:val="00301B15"/>
    <w:rsid w:val="00302445"/>
    <w:rsid w:val="003062AD"/>
    <w:rsid w:val="003066F5"/>
    <w:rsid w:val="00310E13"/>
    <w:rsid w:val="003156C5"/>
    <w:rsid w:val="00316B40"/>
    <w:rsid w:val="0032203D"/>
    <w:rsid w:val="00327663"/>
    <w:rsid w:val="00330DD2"/>
    <w:rsid w:val="00332D42"/>
    <w:rsid w:val="00340C70"/>
    <w:rsid w:val="0034485B"/>
    <w:rsid w:val="00352761"/>
    <w:rsid w:val="0035552D"/>
    <w:rsid w:val="003603C3"/>
    <w:rsid w:val="00360C11"/>
    <w:rsid w:val="0036315D"/>
    <w:rsid w:val="00374469"/>
    <w:rsid w:val="0037718F"/>
    <w:rsid w:val="0038336D"/>
    <w:rsid w:val="003841EE"/>
    <w:rsid w:val="0039043C"/>
    <w:rsid w:val="00390DFC"/>
    <w:rsid w:val="00393469"/>
    <w:rsid w:val="00394624"/>
    <w:rsid w:val="00396F89"/>
    <w:rsid w:val="003A01AE"/>
    <w:rsid w:val="003A24C4"/>
    <w:rsid w:val="003B22B0"/>
    <w:rsid w:val="003B2A9C"/>
    <w:rsid w:val="003B5E4E"/>
    <w:rsid w:val="003B6C86"/>
    <w:rsid w:val="003B7FC9"/>
    <w:rsid w:val="003C511D"/>
    <w:rsid w:val="003C7014"/>
    <w:rsid w:val="003D0A1E"/>
    <w:rsid w:val="003D5D97"/>
    <w:rsid w:val="003E3703"/>
    <w:rsid w:val="003E487C"/>
    <w:rsid w:val="003F1A95"/>
    <w:rsid w:val="003F5346"/>
    <w:rsid w:val="00400794"/>
    <w:rsid w:val="00402502"/>
    <w:rsid w:val="004044C1"/>
    <w:rsid w:val="004167FC"/>
    <w:rsid w:val="004231EB"/>
    <w:rsid w:val="00431018"/>
    <w:rsid w:val="004340D9"/>
    <w:rsid w:val="0043529A"/>
    <w:rsid w:val="004356DC"/>
    <w:rsid w:val="00435F02"/>
    <w:rsid w:val="004619DE"/>
    <w:rsid w:val="00464D2D"/>
    <w:rsid w:val="0046555E"/>
    <w:rsid w:val="00470A17"/>
    <w:rsid w:val="00471ECC"/>
    <w:rsid w:val="004726FF"/>
    <w:rsid w:val="00472BB8"/>
    <w:rsid w:val="0047480D"/>
    <w:rsid w:val="00474CF4"/>
    <w:rsid w:val="0047700B"/>
    <w:rsid w:val="00483A99"/>
    <w:rsid w:val="00485A12"/>
    <w:rsid w:val="00490B63"/>
    <w:rsid w:val="00490ECA"/>
    <w:rsid w:val="00491582"/>
    <w:rsid w:val="00492F84"/>
    <w:rsid w:val="004958B1"/>
    <w:rsid w:val="004B3133"/>
    <w:rsid w:val="004B3D8E"/>
    <w:rsid w:val="004B3E8E"/>
    <w:rsid w:val="004B47D8"/>
    <w:rsid w:val="004C0EFE"/>
    <w:rsid w:val="004C2350"/>
    <w:rsid w:val="004C5642"/>
    <w:rsid w:val="004C580A"/>
    <w:rsid w:val="004D1B19"/>
    <w:rsid w:val="004D2936"/>
    <w:rsid w:val="004D4383"/>
    <w:rsid w:val="004D69A2"/>
    <w:rsid w:val="004D700B"/>
    <w:rsid w:val="004D742A"/>
    <w:rsid w:val="004E0910"/>
    <w:rsid w:val="004E1DD8"/>
    <w:rsid w:val="004E37CB"/>
    <w:rsid w:val="004E538B"/>
    <w:rsid w:val="004E7A87"/>
    <w:rsid w:val="004F09E9"/>
    <w:rsid w:val="004F524E"/>
    <w:rsid w:val="004F5607"/>
    <w:rsid w:val="00503600"/>
    <w:rsid w:val="005063B1"/>
    <w:rsid w:val="005065E8"/>
    <w:rsid w:val="00507A94"/>
    <w:rsid w:val="00520FA2"/>
    <w:rsid w:val="00523DA9"/>
    <w:rsid w:val="00524288"/>
    <w:rsid w:val="00530CD4"/>
    <w:rsid w:val="00532EFC"/>
    <w:rsid w:val="00535858"/>
    <w:rsid w:val="00555966"/>
    <w:rsid w:val="00556B14"/>
    <w:rsid w:val="005635F8"/>
    <w:rsid w:val="005659F9"/>
    <w:rsid w:val="00565D19"/>
    <w:rsid w:val="00566133"/>
    <w:rsid w:val="005705F4"/>
    <w:rsid w:val="00571EC0"/>
    <w:rsid w:val="0057365A"/>
    <w:rsid w:val="00575364"/>
    <w:rsid w:val="00576BD3"/>
    <w:rsid w:val="0057767A"/>
    <w:rsid w:val="00583244"/>
    <w:rsid w:val="00584D82"/>
    <w:rsid w:val="00590386"/>
    <w:rsid w:val="005A207A"/>
    <w:rsid w:val="005A2135"/>
    <w:rsid w:val="005A4070"/>
    <w:rsid w:val="005A782E"/>
    <w:rsid w:val="005B7995"/>
    <w:rsid w:val="005C34C0"/>
    <w:rsid w:val="005C468C"/>
    <w:rsid w:val="005C5588"/>
    <w:rsid w:val="005C7C86"/>
    <w:rsid w:val="005D2DD4"/>
    <w:rsid w:val="005D6975"/>
    <w:rsid w:val="005D7796"/>
    <w:rsid w:val="005E0169"/>
    <w:rsid w:val="005E2149"/>
    <w:rsid w:val="005E6D2A"/>
    <w:rsid w:val="005F05EC"/>
    <w:rsid w:val="005F088C"/>
    <w:rsid w:val="005F325D"/>
    <w:rsid w:val="005F3772"/>
    <w:rsid w:val="005F5EDE"/>
    <w:rsid w:val="005F7720"/>
    <w:rsid w:val="0060113D"/>
    <w:rsid w:val="00603204"/>
    <w:rsid w:val="00604C7D"/>
    <w:rsid w:val="00605EEC"/>
    <w:rsid w:val="00612597"/>
    <w:rsid w:val="006133E3"/>
    <w:rsid w:val="00626CA8"/>
    <w:rsid w:val="00626DDC"/>
    <w:rsid w:val="006303CA"/>
    <w:rsid w:val="00642623"/>
    <w:rsid w:val="00645E03"/>
    <w:rsid w:val="00651DCE"/>
    <w:rsid w:val="00655522"/>
    <w:rsid w:val="00665094"/>
    <w:rsid w:val="00665712"/>
    <w:rsid w:val="0066587A"/>
    <w:rsid w:val="00666B78"/>
    <w:rsid w:val="006763AB"/>
    <w:rsid w:val="00680862"/>
    <w:rsid w:val="00683F21"/>
    <w:rsid w:val="0068449D"/>
    <w:rsid w:val="006855FB"/>
    <w:rsid w:val="00687D8B"/>
    <w:rsid w:val="00690F2D"/>
    <w:rsid w:val="00693EE0"/>
    <w:rsid w:val="00696747"/>
    <w:rsid w:val="006A02F4"/>
    <w:rsid w:val="006A28FC"/>
    <w:rsid w:val="006A5DF7"/>
    <w:rsid w:val="006B146F"/>
    <w:rsid w:val="006B1605"/>
    <w:rsid w:val="006B3569"/>
    <w:rsid w:val="006B6E8B"/>
    <w:rsid w:val="006C0BB7"/>
    <w:rsid w:val="006C1F5A"/>
    <w:rsid w:val="006C461B"/>
    <w:rsid w:val="006D4305"/>
    <w:rsid w:val="006D5F66"/>
    <w:rsid w:val="006D6901"/>
    <w:rsid w:val="006D71E5"/>
    <w:rsid w:val="006E3F29"/>
    <w:rsid w:val="006E62E0"/>
    <w:rsid w:val="006E7CB9"/>
    <w:rsid w:val="006F20AF"/>
    <w:rsid w:val="006F7047"/>
    <w:rsid w:val="00701A65"/>
    <w:rsid w:val="00702BD0"/>
    <w:rsid w:val="0070471E"/>
    <w:rsid w:val="007120D4"/>
    <w:rsid w:val="00713A69"/>
    <w:rsid w:val="007155CE"/>
    <w:rsid w:val="007207EB"/>
    <w:rsid w:val="00720998"/>
    <w:rsid w:val="00724FB9"/>
    <w:rsid w:val="00734507"/>
    <w:rsid w:val="00735153"/>
    <w:rsid w:val="00740C29"/>
    <w:rsid w:val="007454A9"/>
    <w:rsid w:val="0074706A"/>
    <w:rsid w:val="00747566"/>
    <w:rsid w:val="007519E9"/>
    <w:rsid w:val="00755F8E"/>
    <w:rsid w:val="00756794"/>
    <w:rsid w:val="00761E5D"/>
    <w:rsid w:val="007641DE"/>
    <w:rsid w:val="0076436A"/>
    <w:rsid w:val="007702C9"/>
    <w:rsid w:val="007770E8"/>
    <w:rsid w:val="007839A0"/>
    <w:rsid w:val="00787096"/>
    <w:rsid w:val="00790A8D"/>
    <w:rsid w:val="00791AC3"/>
    <w:rsid w:val="00795E6F"/>
    <w:rsid w:val="00796102"/>
    <w:rsid w:val="007972F6"/>
    <w:rsid w:val="007B2A64"/>
    <w:rsid w:val="007B31F1"/>
    <w:rsid w:val="007B3FA5"/>
    <w:rsid w:val="007B45AA"/>
    <w:rsid w:val="007B483D"/>
    <w:rsid w:val="007B5C4E"/>
    <w:rsid w:val="007C065E"/>
    <w:rsid w:val="007C14B1"/>
    <w:rsid w:val="007C33B1"/>
    <w:rsid w:val="007C5AC4"/>
    <w:rsid w:val="007C7941"/>
    <w:rsid w:val="007D48CD"/>
    <w:rsid w:val="007E4DA1"/>
    <w:rsid w:val="007F3C99"/>
    <w:rsid w:val="007F41B6"/>
    <w:rsid w:val="007F71ED"/>
    <w:rsid w:val="00807265"/>
    <w:rsid w:val="00810FC9"/>
    <w:rsid w:val="00817A9A"/>
    <w:rsid w:val="008206DD"/>
    <w:rsid w:val="008220ED"/>
    <w:rsid w:val="00824F51"/>
    <w:rsid w:val="00827988"/>
    <w:rsid w:val="00833EE6"/>
    <w:rsid w:val="00834033"/>
    <w:rsid w:val="008355BA"/>
    <w:rsid w:val="00840AFC"/>
    <w:rsid w:val="00844A28"/>
    <w:rsid w:val="00844C2D"/>
    <w:rsid w:val="00850128"/>
    <w:rsid w:val="00854522"/>
    <w:rsid w:val="008548F7"/>
    <w:rsid w:val="008676D6"/>
    <w:rsid w:val="00871554"/>
    <w:rsid w:val="00876800"/>
    <w:rsid w:val="00883C2C"/>
    <w:rsid w:val="00891512"/>
    <w:rsid w:val="00891E52"/>
    <w:rsid w:val="00893414"/>
    <w:rsid w:val="00894DED"/>
    <w:rsid w:val="008971F2"/>
    <w:rsid w:val="008975D8"/>
    <w:rsid w:val="008A0995"/>
    <w:rsid w:val="008A3BBE"/>
    <w:rsid w:val="008B6014"/>
    <w:rsid w:val="008B6D19"/>
    <w:rsid w:val="008C50AE"/>
    <w:rsid w:val="008C67EC"/>
    <w:rsid w:val="008C735B"/>
    <w:rsid w:val="008D4656"/>
    <w:rsid w:val="008D7AC9"/>
    <w:rsid w:val="008E6054"/>
    <w:rsid w:val="008E6B66"/>
    <w:rsid w:val="008E6BDA"/>
    <w:rsid w:val="008F4F87"/>
    <w:rsid w:val="008F5FD5"/>
    <w:rsid w:val="008F60FC"/>
    <w:rsid w:val="008F6E21"/>
    <w:rsid w:val="00911098"/>
    <w:rsid w:val="0091308A"/>
    <w:rsid w:val="0091520E"/>
    <w:rsid w:val="00915488"/>
    <w:rsid w:val="0091651F"/>
    <w:rsid w:val="00923276"/>
    <w:rsid w:val="00930293"/>
    <w:rsid w:val="00932B6B"/>
    <w:rsid w:val="00935DE5"/>
    <w:rsid w:val="009468B7"/>
    <w:rsid w:val="00950643"/>
    <w:rsid w:val="00953CCE"/>
    <w:rsid w:val="00955E78"/>
    <w:rsid w:val="00960BB8"/>
    <w:rsid w:val="00967A3D"/>
    <w:rsid w:val="00972FD1"/>
    <w:rsid w:val="0098482B"/>
    <w:rsid w:val="00987BC7"/>
    <w:rsid w:val="00990AAB"/>
    <w:rsid w:val="00994142"/>
    <w:rsid w:val="00997FB1"/>
    <w:rsid w:val="009A13C0"/>
    <w:rsid w:val="009A4BAA"/>
    <w:rsid w:val="009A6290"/>
    <w:rsid w:val="009B0F2A"/>
    <w:rsid w:val="009B789A"/>
    <w:rsid w:val="009C054A"/>
    <w:rsid w:val="009C1450"/>
    <w:rsid w:val="009C24BE"/>
    <w:rsid w:val="009C4397"/>
    <w:rsid w:val="009D3C31"/>
    <w:rsid w:val="009D4E4A"/>
    <w:rsid w:val="009D5694"/>
    <w:rsid w:val="009E00D2"/>
    <w:rsid w:val="009E0502"/>
    <w:rsid w:val="009E0C21"/>
    <w:rsid w:val="009E2971"/>
    <w:rsid w:val="009E4A24"/>
    <w:rsid w:val="009E4E4A"/>
    <w:rsid w:val="009E549F"/>
    <w:rsid w:val="009F0736"/>
    <w:rsid w:val="009F5837"/>
    <w:rsid w:val="009F5CBF"/>
    <w:rsid w:val="009F5D0A"/>
    <w:rsid w:val="00A00CA0"/>
    <w:rsid w:val="00A02265"/>
    <w:rsid w:val="00A13F10"/>
    <w:rsid w:val="00A21FD8"/>
    <w:rsid w:val="00A24169"/>
    <w:rsid w:val="00A337A5"/>
    <w:rsid w:val="00A33B4E"/>
    <w:rsid w:val="00A36C98"/>
    <w:rsid w:val="00A37380"/>
    <w:rsid w:val="00A40808"/>
    <w:rsid w:val="00A42AE3"/>
    <w:rsid w:val="00A42E60"/>
    <w:rsid w:val="00A436D9"/>
    <w:rsid w:val="00A52A3C"/>
    <w:rsid w:val="00A60443"/>
    <w:rsid w:val="00A643C4"/>
    <w:rsid w:val="00A67C06"/>
    <w:rsid w:val="00A709CC"/>
    <w:rsid w:val="00A75D7B"/>
    <w:rsid w:val="00A80AF1"/>
    <w:rsid w:val="00A84048"/>
    <w:rsid w:val="00A94428"/>
    <w:rsid w:val="00AA486C"/>
    <w:rsid w:val="00AB0486"/>
    <w:rsid w:val="00AB0AD9"/>
    <w:rsid w:val="00AB3E1B"/>
    <w:rsid w:val="00AB55DC"/>
    <w:rsid w:val="00AC01CB"/>
    <w:rsid w:val="00AC27A7"/>
    <w:rsid w:val="00AC283A"/>
    <w:rsid w:val="00AC6EA8"/>
    <w:rsid w:val="00AD1E4F"/>
    <w:rsid w:val="00AE3377"/>
    <w:rsid w:val="00AE4CC2"/>
    <w:rsid w:val="00AF0E1E"/>
    <w:rsid w:val="00AF23F4"/>
    <w:rsid w:val="00AF28E6"/>
    <w:rsid w:val="00AF50D3"/>
    <w:rsid w:val="00AF6264"/>
    <w:rsid w:val="00B01C9F"/>
    <w:rsid w:val="00B02F33"/>
    <w:rsid w:val="00B05821"/>
    <w:rsid w:val="00B13D51"/>
    <w:rsid w:val="00B21034"/>
    <w:rsid w:val="00B24039"/>
    <w:rsid w:val="00B32C76"/>
    <w:rsid w:val="00B40B5E"/>
    <w:rsid w:val="00B4248D"/>
    <w:rsid w:val="00B448FA"/>
    <w:rsid w:val="00B44D34"/>
    <w:rsid w:val="00B47CFC"/>
    <w:rsid w:val="00B54BDF"/>
    <w:rsid w:val="00B620B1"/>
    <w:rsid w:val="00B625F1"/>
    <w:rsid w:val="00B62F1C"/>
    <w:rsid w:val="00B6635D"/>
    <w:rsid w:val="00B70F1B"/>
    <w:rsid w:val="00B7122E"/>
    <w:rsid w:val="00B742CF"/>
    <w:rsid w:val="00B75CA0"/>
    <w:rsid w:val="00B77AA0"/>
    <w:rsid w:val="00B80546"/>
    <w:rsid w:val="00B826B2"/>
    <w:rsid w:val="00B83599"/>
    <w:rsid w:val="00B93012"/>
    <w:rsid w:val="00B939E7"/>
    <w:rsid w:val="00BA6D90"/>
    <w:rsid w:val="00BB2258"/>
    <w:rsid w:val="00BB324D"/>
    <w:rsid w:val="00BB3831"/>
    <w:rsid w:val="00BB3F60"/>
    <w:rsid w:val="00BC2B3B"/>
    <w:rsid w:val="00BC4CDD"/>
    <w:rsid w:val="00BC5410"/>
    <w:rsid w:val="00BC6A4A"/>
    <w:rsid w:val="00BC7D2C"/>
    <w:rsid w:val="00BD1844"/>
    <w:rsid w:val="00BD23D5"/>
    <w:rsid w:val="00BD7848"/>
    <w:rsid w:val="00BE0FC5"/>
    <w:rsid w:val="00BE1140"/>
    <w:rsid w:val="00BE7703"/>
    <w:rsid w:val="00BF772C"/>
    <w:rsid w:val="00C026D6"/>
    <w:rsid w:val="00C041AA"/>
    <w:rsid w:val="00C04C3B"/>
    <w:rsid w:val="00C11A29"/>
    <w:rsid w:val="00C16841"/>
    <w:rsid w:val="00C2678F"/>
    <w:rsid w:val="00C30B10"/>
    <w:rsid w:val="00C31553"/>
    <w:rsid w:val="00C31B8F"/>
    <w:rsid w:val="00C37B74"/>
    <w:rsid w:val="00C41839"/>
    <w:rsid w:val="00C41EEA"/>
    <w:rsid w:val="00C42BB3"/>
    <w:rsid w:val="00C43072"/>
    <w:rsid w:val="00C52E6A"/>
    <w:rsid w:val="00C54DC9"/>
    <w:rsid w:val="00C6579B"/>
    <w:rsid w:val="00C70405"/>
    <w:rsid w:val="00C72AD8"/>
    <w:rsid w:val="00C74D4D"/>
    <w:rsid w:val="00C74FB2"/>
    <w:rsid w:val="00C80A45"/>
    <w:rsid w:val="00C83AB2"/>
    <w:rsid w:val="00C83C93"/>
    <w:rsid w:val="00C861F0"/>
    <w:rsid w:val="00C8669D"/>
    <w:rsid w:val="00C8740E"/>
    <w:rsid w:val="00C87A24"/>
    <w:rsid w:val="00CB18FF"/>
    <w:rsid w:val="00CC0412"/>
    <w:rsid w:val="00CC1B94"/>
    <w:rsid w:val="00CC21B5"/>
    <w:rsid w:val="00CD06A5"/>
    <w:rsid w:val="00CD13E2"/>
    <w:rsid w:val="00CD1EF3"/>
    <w:rsid w:val="00CD23FE"/>
    <w:rsid w:val="00CD7618"/>
    <w:rsid w:val="00CE7AAF"/>
    <w:rsid w:val="00CF14DF"/>
    <w:rsid w:val="00CF1909"/>
    <w:rsid w:val="00CF642D"/>
    <w:rsid w:val="00D04492"/>
    <w:rsid w:val="00D11FD7"/>
    <w:rsid w:val="00D1594F"/>
    <w:rsid w:val="00D22D18"/>
    <w:rsid w:val="00D320A2"/>
    <w:rsid w:val="00D33105"/>
    <w:rsid w:val="00D33741"/>
    <w:rsid w:val="00D412FD"/>
    <w:rsid w:val="00D46761"/>
    <w:rsid w:val="00D5309D"/>
    <w:rsid w:val="00D62BBD"/>
    <w:rsid w:val="00D64AFA"/>
    <w:rsid w:val="00D7144A"/>
    <w:rsid w:val="00D758A6"/>
    <w:rsid w:val="00D76B0C"/>
    <w:rsid w:val="00D81889"/>
    <w:rsid w:val="00D83E36"/>
    <w:rsid w:val="00D9593C"/>
    <w:rsid w:val="00D95F0B"/>
    <w:rsid w:val="00DA1862"/>
    <w:rsid w:val="00DA2DE2"/>
    <w:rsid w:val="00DA3A2B"/>
    <w:rsid w:val="00DA456F"/>
    <w:rsid w:val="00DB2E89"/>
    <w:rsid w:val="00DB526D"/>
    <w:rsid w:val="00DB5B6B"/>
    <w:rsid w:val="00DB648B"/>
    <w:rsid w:val="00DB73E5"/>
    <w:rsid w:val="00DB756B"/>
    <w:rsid w:val="00DC1373"/>
    <w:rsid w:val="00DC279B"/>
    <w:rsid w:val="00DC2D29"/>
    <w:rsid w:val="00DC3135"/>
    <w:rsid w:val="00DC3E58"/>
    <w:rsid w:val="00DC4883"/>
    <w:rsid w:val="00DD3DCE"/>
    <w:rsid w:val="00DE49C6"/>
    <w:rsid w:val="00DE6D30"/>
    <w:rsid w:val="00DF0C3C"/>
    <w:rsid w:val="00DF112E"/>
    <w:rsid w:val="00DF61BE"/>
    <w:rsid w:val="00E02842"/>
    <w:rsid w:val="00E0285F"/>
    <w:rsid w:val="00E11897"/>
    <w:rsid w:val="00E13DDB"/>
    <w:rsid w:val="00E1703E"/>
    <w:rsid w:val="00E209A6"/>
    <w:rsid w:val="00E240C3"/>
    <w:rsid w:val="00E34F04"/>
    <w:rsid w:val="00E35344"/>
    <w:rsid w:val="00E41DB9"/>
    <w:rsid w:val="00E43439"/>
    <w:rsid w:val="00E50329"/>
    <w:rsid w:val="00E527BF"/>
    <w:rsid w:val="00E554A7"/>
    <w:rsid w:val="00E5596A"/>
    <w:rsid w:val="00E5687C"/>
    <w:rsid w:val="00E57312"/>
    <w:rsid w:val="00E57F5D"/>
    <w:rsid w:val="00E66234"/>
    <w:rsid w:val="00E67409"/>
    <w:rsid w:val="00E751DB"/>
    <w:rsid w:val="00E76776"/>
    <w:rsid w:val="00E850A1"/>
    <w:rsid w:val="00E85143"/>
    <w:rsid w:val="00E91F48"/>
    <w:rsid w:val="00E96C68"/>
    <w:rsid w:val="00EC04CF"/>
    <w:rsid w:val="00EC0726"/>
    <w:rsid w:val="00EC3134"/>
    <w:rsid w:val="00EC31BD"/>
    <w:rsid w:val="00EC49E5"/>
    <w:rsid w:val="00EC7730"/>
    <w:rsid w:val="00ED07C6"/>
    <w:rsid w:val="00ED1150"/>
    <w:rsid w:val="00ED37A5"/>
    <w:rsid w:val="00ED41EE"/>
    <w:rsid w:val="00ED646A"/>
    <w:rsid w:val="00ED7477"/>
    <w:rsid w:val="00EE1444"/>
    <w:rsid w:val="00EE1DA7"/>
    <w:rsid w:val="00EE560D"/>
    <w:rsid w:val="00EE772D"/>
    <w:rsid w:val="00EE7C65"/>
    <w:rsid w:val="00EF09AE"/>
    <w:rsid w:val="00EF0D2F"/>
    <w:rsid w:val="00EF2217"/>
    <w:rsid w:val="00EF3950"/>
    <w:rsid w:val="00EF5207"/>
    <w:rsid w:val="00EF5CA9"/>
    <w:rsid w:val="00EF73D6"/>
    <w:rsid w:val="00F011A4"/>
    <w:rsid w:val="00F01880"/>
    <w:rsid w:val="00F05206"/>
    <w:rsid w:val="00F1109B"/>
    <w:rsid w:val="00F12511"/>
    <w:rsid w:val="00F135C2"/>
    <w:rsid w:val="00F1390E"/>
    <w:rsid w:val="00F14692"/>
    <w:rsid w:val="00F158CB"/>
    <w:rsid w:val="00F22983"/>
    <w:rsid w:val="00F22DA9"/>
    <w:rsid w:val="00F24D25"/>
    <w:rsid w:val="00F25F0B"/>
    <w:rsid w:val="00F40449"/>
    <w:rsid w:val="00F42728"/>
    <w:rsid w:val="00F42753"/>
    <w:rsid w:val="00F43676"/>
    <w:rsid w:val="00F443E2"/>
    <w:rsid w:val="00F44E39"/>
    <w:rsid w:val="00F45EB0"/>
    <w:rsid w:val="00F51553"/>
    <w:rsid w:val="00F51A90"/>
    <w:rsid w:val="00F53039"/>
    <w:rsid w:val="00F60580"/>
    <w:rsid w:val="00F617BB"/>
    <w:rsid w:val="00F72013"/>
    <w:rsid w:val="00F7440B"/>
    <w:rsid w:val="00F76DF9"/>
    <w:rsid w:val="00F82C0C"/>
    <w:rsid w:val="00F963DE"/>
    <w:rsid w:val="00F979AD"/>
    <w:rsid w:val="00FA3038"/>
    <w:rsid w:val="00FB3B7D"/>
    <w:rsid w:val="00FC3BCF"/>
    <w:rsid w:val="00FD04C1"/>
    <w:rsid w:val="00FD20F7"/>
    <w:rsid w:val="00FD727E"/>
    <w:rsid w:val="00FE0632"/>
    <w:rsid w:val="00FE7A8D"/>
    <w:rsid w:val="00FF069F"/>
    <w:rsid w:val="00FF0D5D"/>
    <w:rsid w:val="00FF63AD"/>
    <w:rsid w:val="00FF70D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E71FD82"/>
  <w15:docId w15:val="{71BC9E7F-1D34-4D39-837B-C81251966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0D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qFormat/>
    <w:rsid w:val="00471ECC"/>
    <w:pPr>
      <w:keepNext/>
      <w:numPr>
        <w:ilvl w:val="5"/>
        <w:numId w:val="7"/>
      </w:numPr>
      <w:spacing w:before="240" w:after="60" w:line="240" w:lineRule="auto"/>
      <w:ind w:left="1152"/>
      <w:outlineLvl w:val="5"/>
    </w:pPr>
    <w:rPr>
      <w:rFonts w:ascii="Futura Lt BT" w:eastAsia="Times New Roman" w:hAnsi="Futura Lt BT" w:cs="Times New Roman"/>
      <w:b/>
      <w:bCs/>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2A3C"/>
    <w:pPr>
      <w:spacing w:after="0" w:line="240" w:lineRule="auto"/>
    </w:pPr>
  </w:style>
  <w:style w:type="paragraph" w:styleId="BalloonText">
    <w:name w:val="Balloon Text"/>
    <w:basedOn w:val="Normal"/>
    <w:link w:val="BalloonTextChar"/>
    <w:uiPriority w:val="99"/>
    <w:semiHidden/>
    <w:unhideWhenUsed/>
    <w:rsid w:val="00E76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776"/>
    <w:rPr>
      <w:rFonts w:ascii="Tahoma" w:hAnsi="Tahoma" w:cs="Tahoma"/>
      <w:sz w:val="16"/>
      <w:szCs w:val="16"/>
    </w:rPr>
  </w:style>
  <w:style w:type="paragraph" w:styleId="ListParagraph">
    <w:name w:val="List Paragraph"/>
    <w:basedOn w:val="Normal"/>
    <w:uiPriority w:val="34"/>
    <w:qFormat/>
    <w:rsid w:val="002F4B0D"/>
    <w:pPr>
      <w:ind w:left="720"/>
      <w:contextualSpacing/>
    </w:pPr>
  </w:style>
  <w:style w:type="table" w:styleId="TableGrid">
    <w:name w:val="Table Grid"/>
    <w:basedOn w:val="TableNormal"/>
    <w:uiPriority w:val="39"/>
    <w:rsid w:val="0014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3C99"/>
    <w:rPr>
      <w:color w:val="0563C1" w:themeColor="hyperlink"/>
      <w:u w:val="single"/>
    </w:rPr>
  </w:style>
  <w:style w:type="character" w:styleId="PlaceholderText">
    <w:name w:val="Placeholder Text"/>
    <w:basedOn w:val="DefaultParagraphFont"/>
    <w:uiPriority w:val="99"/>
    <w:semiHidden/>
    <w:rsid w:val="00252BD4"/>
    <w:rPr>
      <w:color w:val="808080"/>
    </w:rPr>
  </w:style>
  <w:style w:type="character" w:styleId="CommentReference">
    <w:name w:val="annotation reference"/>
    <w:basedOn w:val="DefaultParagraphFont"/>
    <w:uiPriority w:val="99"/>
    <w:semiHidden/>
    <w:unhideWhenUsed/>
    <w:rsid w:val="00154295"/>
    <w:rPr>
      <w:sz w:val="16"/>
      <w:szCs w:val="16"/>
    </w:rPr>
  </w:style>
  <w:style w:type="paragraph" w:styleId="CommentText">
    <w:name w:val="annotation text"/>
    <w:basedOn w:val="Normal"/>
    <w:link w:val="CommentTextChar"/>
    <w:uiPriority w:val="99"/>
    <w:semiHidden/>
    <w:unhideWhenUsed/>
    <w:rsid w:val="00154295"/>
    <w:pPr>
      <w:spacing w:line="240" w:lineRule="auto"/>
    </w:pPr>
    <w:rPr>
      <w:sz w:val="20"/>
      <w:szCs w:val="20"/>
    </w:rPr>
  </w:style>
  <w:style w:type="character" w:customStyle="1" w:styleId="CommentTextChar">
    <w:name w:val="Comment Text Char"/>
    <w:basedOn w:val="DefaultParagraphFont"/>
    <w:link w:val="CommentText"/>
    <w:uiPriority w:val="99"/>
    <w:semiHidden/>
    <w:rsid w:val="00154295"/>
    <w:rPr>
      <w:sz w:val="20"/>
      <w:szCs w:val="20"/>
    </w:rPr>
  </w:style>
  <w:style w:type="paragraph" w:styleId="CommentSubject">
    <w:name w:val="annotation subject"/>
    <w:basedOn w:val="CommentText"/>
    <w:next w:val="CommentText"/>
    <w:link w:val="CommentSubjectChar"/>
    <w:uiPriority w:val="99"/>
    <w:semiHidden/>
    <w:unhideWhenUsed/>
    <w:rsid w:val="00154295"/>
    <w:rPr>
      <w:b/>
      <w:bCs/>
    </w:rPr>
  </w:style>
  <w:style w:type="character" w:customStyle="1" w:styleId="CommentSubjectChar">
    <w:name w:val="Comment Subject Char"/>
    <w:basedOn w:val="CommentTextChar"/>
    <w:link w:val="CommentSubject"/>
    <w:uiPriority w:val="99"/>
    <w:semiHidden/>
    <w:rsid w:val="00154295"/>
    <w:rPr>
      <w:b/>
      <w:bCs/>
      <w:sz w:val="20"/>
      <w:szCs w:val="20"/>
    </w:rPr>
  </w:style>
  <w:style w:type="character" w:styleId="FollowedHyperlink">
    <w:name w:val="FollowedHyperlink"/>
    <w:basedOn w:val="DefaultParagraphFont"/>
    <w:uiPriority w:val="99"/>
    <w:semiHidden/>
    <w:unhideWhenUsed/>
    <w:rsid w:val="00DF61BE"/>
    <w:rPr>
      <w:color w:val="954F72" w:themeColor="followedHyperlink"/>
      <w:u w:val="single"/>
    </w:rPr>
  </w:style>
  <w:style w:type="paragraph" w:styleId="Header">
    <w:name w:val="header"/>
    <w:basedOn w:val="Normal"/>
    <w:link w:val="HeaderChar"/>
    <w:uiPriority w:val="99"/>
    <w:unhideWhenUsed/>
    <w:rsid w:val="003276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663"/>
  </w:style>
  <w:style w:type="paragraph" w:styleId="Footer">
    <w:name w:val="footer"/>
    <w:basedOn w:val="Normal"/>
    <w:link w:val="FooterChar"/>
    <w:uiPriority w:val="99"/>
    <w:unhideWhenUsed/>
    <w:rsid w:val="003276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663"/>
  </w:style>
  <w:style w:type="paragraph" w:styleId="FootnoteText">
    <w:name w:val="footnote text"/>
    <w:basedOn w:val="Normal"/>
    <w:link w:val="FootnoteTextChar"/>
    <w:uiPriority w:val="99"/>
    <w:semiHidden/>
    <w:unhideWhenUsed/>
    <w:rsid w:val="004D69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69A2"/>
    <w:rPr>
      <w:sz w:val="20"/>
      <w:szCs w:val="20"/>
    </w:rPr>
  </w:style>
  <w:style w:type="character" w:styleId="FootnoteReference">
    <w:name w:val="footnote reference"/>
    <w:basedOn w:val="DefaultParagraphFont"/>
    <w:uiPriority w:val="99"/>
    <w:semiHidden/>
    <w:unhideWhenUsed/>
    <w:rsid w:val="004D69A2"/>
    <w:rPr>
      <w:vertAlign w:val="superscript"/>
    </w:rPr>
  </w:style>
  <w:style w:type="paragraph" w:styleId="Revision">
    <w:name w:val="Revision"/>
    <w:hidden/>
    <w:uiPriority w:val="99"/>
    <w:semiHidden/>
    <w:rsid w:val="00DA1862"/>
    <w:pPr>
      <w:spacing w:after="0" w:line="240" w:lineRule="auto"/>
    </w:pPr>
  </w:style>
  <w:style w:type="paragraph" w:customStyle="1" w:styleId="Aufzhlungszeichen1">
    <w:name w:val="Aufzählungszeichen1"/>
    <w:basedOn w:val="Normal"/>
    <w:rsid w:val="00471ECC"/>
    <w:pPr>
      <w:tabs>
        <w:tab w:val="num" w:pos="0"/>
      </w:tabs>
      <w:suppressAutoHyphens/>
      <w:spacing w:after="0" w:line="240" w:lineRule="auto"/>
      <w:ind w:left="1440" w:hanging="360"/>
    </w:pPr>
    <w:rPr>
      <w:rFonts w:ascii="Futura Lt BT" w:eastAsia="Times New Roman" w:hAnsi="Futura Lt BT" w:cs="Times New Roman"/>
      <w:szCs w:val="24"/>
      <w:lang w:val="de-DE" w:eastAsia="ar-SA"/>
    </w:rPr>
  </w:style>
  <w:style w:type="character" w:customStyle="1" w:styleId="Heading6Char">
    <w:name w:val="Heading 6 Char"/>
    <w:basedOn w:val="DefaultParagraphFont"/>
    <w:link w:val="Heading6"/>
    <w:rsid w:val="00471ECC"/>
    <w:rPr>
      <w:rFonts w:ascii="Futura Lt BT" w:eastAsia="Times New Roman" w:hAnsi="Futura Lt BT" w:cs="Times New Roman"/>
      <w:b/>
      <w:bCs/>
      <w:sz w:val="24"/>
      <w:lang w:val="de-DE"/>
    </w:rPr>
  </w:style>
  <w:style w:type="character" w:customStyle="1" w:styleId="Heading1Char">
    <w:name w:val="Heading 1 Char"/>
    <w:basedOn w:val="DefaultParagraphFont"/>
    <w:link w:val="Heading1"/>
    <w:uiPriority w:val="9"/>
    <w:rsid w:val="00EF0D2F"/>
    <w:rPr>
      <w:rFonts w:asciiTheme="majorHAnsi" w:eastAsiaTheme="majorEastAsia" w:hAnsiTheme="majorHAnsi" w:cstheme="majorBidi"/>
      <w:color w:val="2E74B5" w:themeColor="accent1" w:themeShade="BF"/>
      <w:sz w:val="32"/>
      <w:szCs w:val="32"/>
    </w:rPr>
  </w:style>
  <w:style w:type="character" w:customStyle="1" w:styleId="UnresolvedMention">
    <w:name w:val="Unresolved Mention"/>
    <w:basedOn w:val="DefaultParagraphFont"/>
    <w:uiPriority w:val="99"/>
    <w:semiHidden/>
    <w:unhideWhenUsed/>
    <w:rsid w:val="00EF0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90543">
      <w:bodyDiv w:val="1"/>
      <w:marLeft w:val="0"/>
      <w:marRight w:val="0"/>
      <w:marTop w:val="0"/>
      <w:marBottom w:val="0"/>
      <w:divBdr>
        <w:top w:val="none" w:sz="0" w:space="0" w:color="auto"/>
        <w:left w:val="none" w:sz="0" w:space="0" w:color="auto"/>
        <w:bottom w:val="none" w:sz="0" w:space="0" w:color="auto"/>
        <w:right w:val="none" w:sz="0" w:space="0" w:color="auto"/>
      </w:divBdr>
    </w:div>
    <w:div w:id="187570327">
      <w:bodyDiv w:val="1"/>
      <w:marLeft w:val="0"/>
      <w:marRight w:val="0"/>
      <w:marTop w:val="0"/>
      <w:marBottom w:val="0"/>
      <w:divBdr>
        <w:top w:val="none" w:sz="0" w:space="0" w:color="auto"/>
        <w:left w:val="none" w:sz="0" w:space="0" w:color="auto"/>
        <w:bottom w:val="none" w:sz="0" w:space="0" w:color="auto"/>
        <w:right w:val="none" w:sz="0" w:space="0" w:color="auto"/>
      </w:divBdr>
    </w:div>
    <w:div w:id="219749329">
      <w:bodyDiv w:val="1"/>
      <w:marLeft w:val="0"/>
      <w:marRight w:val="0"/>
      <w:marTop w:val="0"/>
      <w:marBottom w:val="0"/>
      <w:divBdr>
        <w:top w:val="none" w:sz="0" w:space="0" w:color="auto"/>
        <w:left w:val="none" w:sz="0" w:space="0" w:color="auto"/>
        <w:bottom w:val="none" w:sz="0" w:space="0" w:color="auto"/>
        <w:right w:val="none" w:sz="0" w:space="0" w:color="auto"/>
      </w:divBdr>
    </w:div>
    <w:div w:id="418911240">
      <w:bodyDiv w:val="1"/>
      <w:marLeft w:val="0"/>
      <w:marRight w:val="0"/>
      <w:marTop w:val="0"/>
      <w:marBottom w:val="0"/>
      <w:divBdr>
        <w:top w:val="none" w:sz="0" w:space="0" w:color="auto"/>
        <w:left w:val="none" w:sz="0" w:space="0" w:color="auto"/>
        <w:bottom w:val="none" w:sz="0" w:space="0" w:color="auto"/>
        <w:right w:val="none" w:sz="0" w:space="0" w:color="auto"/>
      </w:divBdr>
    </w:div>
    <w:div w:id="449865245">
      <w:bodyDiv w:val="1"/>
      <w:marLeft w:val="0"/>
      <w:marRight w:val="0"/>
      <w:marTop w:val="0"/>
      <w:marBottom w:val="0"/>
      <w:divBdr>
        <w:top w:val="none" w:sz="0" w:space="0" w:color="auto"/>
        <w:left w:val="none" w:sz="0" w:space="0" w:color="auto"/>
        <w:bottom w:val="none" w:sz="0" w:space="0" w:color="auto"/>
        <w:right w:val="none" w:sz="0" w:space="0" w:color="auto"/>
      </w:divBdr>
    </w:div>
    <w:div w:id="530149301">
      <w:bodyDiv w:val="1"/>
      <w:marLeft w:val="0"/>
      <w:marRight w:val="0"/>
      <w:marTop w:val="0"/>
      <w:marBottom w:val="0"/>
      <w:divBdr>
        <w:top w:val="none" w:sz="0" w:space="0" w:color="auto"/>
        <w:left w:val="none" w:sz="0" w:space="0" w:color="auto"/>
        <w:bottom w:val="none" w:sz="0" w:space="0" w:color="auto"/>
        <w:right w:val="none" w:sz="0" w:space="0" w:color="auto"/>
      </w:divBdr>
    </w:div>
    <w:div w:id="542251277">
      <w:bodyDiv w:val="1"/>
      <w:marLeft w:val="0"/>
      <w:marRight w:val="0"/>
      <w:marTop w:val="0"/>
      <w:marBottom w:val="0"/>
      <w:divBdr>
        <w:top w:val="none" w:sz="0" w:space="0" w:color="auto"/>
        <w:left w:val="none" w:sz="0" w:space="0" w:color="auto"/>
        <w:bottom w:val="none" w:sz="0" w:space="0" w:color="auto"/>
        <w:right w:val="none" w:sz="0" w:space="0" w:color="auto"/>
      </w:divBdr>
    </w:div>
    <w:div w:id="548808495">
      <w:bodyDiv w:val="1"/>
      <w:marLeft w:val="0"/>
      <w:marRight w:val="0"/>
      <w:marTop w:val="0"/>
      <w:marBottom w:val="0"/>
      <w:divBdr>
        <w:top w:val="none" w:sz="0" w:space="0" w:color="auto"/>
        <w:left w:val="none" w:sz="0" w:space="0" w:color="auto"/>
        <w:bottom w:val="none" w:sz="0" w:space="0" w:color="auto"/>
        <w:right w:val="none" w:sz="0" w:space="0" w:color="auto"/>
      </w:divBdr>
    </w:div>
    <w:div w:id="571084647">
      <w:bodyDiv w:val="1"/>
      <w:marLeft w:val="0"/>
      <w:marRight w:val="0"/>
      <w:marTop w:val="0"/>
      <w:marBottom w:val="0"/>
      <w:divBdr>
        <w:top w:val="none" w:sz="0" w:space="0" w:color="auto"/>
        <w:left w:val="none" w:sz="0" w:space="0" w:color="auto"/>
        <w:bottom w:val="none" w:sz="0" w:space="0" w:color="auto"/>
        <w:right w:val="none" w:sz="0" w:space="0" w:color="auto"/>
      </w:divBdr>
    </w:div>
    <w:div w:id="597057889">
      <w:bodyDiv w:val="1"/>
      <w:marLeft w:val="0"/>
      <w:marRight w:val="0"/>
      <w:marTop w:val="0"/>
      <w:marBottom w:val="0"/>
      <w:divBdr>
        <w:top w:val="none" w:sz="0" w:space="0" w:color="auto"/>
        <w:left w:val="none" w:sz="0" w:space="0" w:color="auto"/>
        <w:bottom w:val="none" w:sz="0" w:space="0" w:color="auto"/>
        <w:right w:val="none" w:sz="0" w:space="0" w:color="auto"/>
      </w:divBdr>
    </w:div>
    <w:div w:id="868029248">
      <w:bodyDiv w:val="1"/>
      <w:marLeft w:val="0"/>
      <w:marRight w:val="0"/>
      <w:marTop w:val="0"/>
      <w:marBottom w:val="0"/>
      <w:divBdr>
        <w:top w:val="none" w:sz="0" w:space="0" w:color="auto"/>
        <w:left w:val="none" w:sz="0" w:space="0" w:color="auto"/>
        <w:bottom w:val="none" w:sz="0" w:space="0" w:color="auto"/>
        <w:right w:val="none" w:sz="0" w:space="0" w:color="auto"/>
      </w:divBdr>
    </w:div>
    <w:div w:id="933168779">
      <w:bodyDiv w:val="1"/>
      <w:marLeft w:val="0"/>
      <w:marRight w:val="0"/>
      <w:marTop w:val="0"/>
      <w:marBottom w:val="0"/>
      <w:divBdr>
        <w:top w:val="none" w:sz="0" w:space="0" w:color="auto"/>
        <w:left w:val="none" w:sz="0" w:space="0" w:color="auto"/>
        <w:bottom w:val="none" w:sz="0" w:space="0" w:color="auto"/>
        <w:right w:val="none" w:sz="0" w:space="0" w:color="auto"/>
      </w:divBdr>
    </w:div>
    <w:div w:id="953823187">
      <w:bodyDiv w:val="1"/>
      <w:marLeft w:val="0"/>
      <w:marRight w:val="0"/>
      <w:marTop w:val="0"/>
      <w:marBottom w:val="0"/>
      <w:divBdr>
        <w:top w:val="none" w:sz="0" w:space="0" w:color="auto"/>
        <w:left w:val="none" w:sz="0" w:space="0" w:color="auto"/>
        <w:bottom w:val="none" w:sz="0" w:space="0" w:color="auto"/>
        <w:right w:val="none" w:sz="0" w:space="0" w:color="auto"/>
      </w:divBdr>
    </w:div>
    <w:div w:id="1395196782">
      <w:bodyDiv w:val="1"/>
      <w:marLeft w:val="0"/>
      <w:marRight w:val="0"/>
      <w:marTop w:val="0"/>
      <w:marBottom w:val="0"/>
      <w:divBdr>
        <w:top w:val="none" w:sz="0" w:space="0" w:color="auto"/>
        <w:left w:val="none" w:sz="0" w:space="0" w:color="auto"/>
        <w:bottom w:val="none" w:sz="0" w:space="0" w:color="auto"/>
        <w:right w:val="none" w:sz="0" w:space="0" w:color="auto"/>
      </w:divBdr>
    </w:div>
    <w:div w:id="1540512732">
      <w:bodyDiv w:val="1"/>
      <w:marLeft w:val="0"/>
      <w:marRight w:val="0"/>
      <w:marTop w:val="0"/>
      <w:marBottom w:val="0"/>
      <w:divBdr>
        <w:top w:val="none" w:sz="0" w:space="0" w:color="auto"/>
        <w:left w:val="none" w:sz="0" w:space="0" w:color="auto"/>
        <w:bottom w:val="none" w:sz="0" w:space="0" w:color="auto"/>
        <w:right w:val="none" w:sz="0" w:space="0" w:color="auto"/>
      </w:divBdr>
    </w:div>
    <w:div w:id="1891116401">
      <w:bodyDiv w:val="1"/>
      <w:marLeft w:val="0"/>
      <w:marRight w:val="0"/>
      <w:marTop w:val="0"/>
      <w:marBottom w:val="0"/>
      <w:divBdr>
        <w:top w:val="none" w:sz="0" w:space="0" w:color="auto"/>
        <w:left w:val="none" w:sz="0" w:space="0" w:color="auto"/>
        <w:bottom w:val="none" w:sz="0" w:space="0" w:color="auto"/>
        <w:right w:val="none" w:sz="0" w:space="0" w:color="auto"/>
      </w:divBdr>
      <w:divsChild>
        <w:div w:id="870339364">
          <w:marLeft w:val="0"/>
          <w:marRight w:val="0"/>
          <w:marTop w:val="0"/>
          <w:marBottom w:val="0"/>
          <w:divBdr>
            <w:top w:val="none" w:sz="0" w:space="0" w:color="auto"/>
            <w:left w:val="none" w:sz="0" w:space="0" w:color="auto"/>
            <w:bottom w:val="none" w:sz="0" w:space="0" w:color="auto"/>
            <w:right w:val="none" w:sz="0" w:space="0" w:color="auto"/>
          </w:divBdr>
        </w:div>
        <w:div w:id="673075316">
          <w:marLeft w:val="0"/>
          <w:marRight w:val="0"/>
          <w:marTop w:val="0"/>
          <w:marBottom w:val="0"/>
          <w:divBdr>
            <w:top w:val="none" w:sz="0" w:space="0" w:color="auto"/>
            <w:left w:val="none" w:sz="0" w:space="0" w:color="auto"/>
            <w:bottom w:val="none" w:sz="0" w:space="0" w:color="auto"/>
            <w:right w:val="none" w:sz="0" w:space="0" w:color="auto"/>
          </w:divBdr>
        </w:div>
        <w:div w:id="522980422">
          <w:marLeft w:val="0"/>
          <w:marRight w:val="0"/>
          <w:marTop w:val="0"/>
          <w:marBottom w:val="0"/>
          <w:divBdr>
            <w:top w:val="none" w:sz="0" w:space="0" w:color="auto"/>
            <w:left w:val="none" w:sz="0" w:space="0" w:color="auto"/>
            <w:bottom w:val="none" w:sz="0" w:space="0" w:color="auto"/>
            <w:right w:val="none" w:sz="0" w:space="0" w:color="auto"/>
          </w:divBdr>
        </w:div>
        <w:div w:id="1459225501">
          <w:marLeft w:val="0"/>
          <w:marRight w:val="0"/>
          <w:marTop w:val="0"/>
          <w:marBottom w:val="0"/>
          <w:divBdr>
            <w:top w:val="none" w:sz="0" w:space="0" w:color="auto"/>
            <w:left w:val="none" w:sz="0" w:space="0" w:color="auto"/>
            <w:bottom w:val="none" w:sz="0" w:space="0" w:color="auto"/>
            <w:right w:val="none" w:sz="0" w:space="0" w:color="auto"/>
          </w:divBdr>
        </w:div>
        <w:div w:id="862860388">
          <w:marLeft w:val="0"/>
          <w:marRight w:val="0"/>
          <w:marTop w:val="0"/>
          <w:marBottom w:val="0"/>
          <w:divBdr>
            <w:top w:val="none" w:sz="0" w:space="0" w:color="auto"/>
            <w:left w:val="none" w:sz="0" w:space="0" w:color="auto"/>
            <w:bottom w:val="none" w:sz="0" w:space="0" w:color="auto"/>
            <w:right w:val="none" w:sz="0" w:space="0" w:color="auto"/>
          </w:divBdr>
        </w:div>
      </w:divsChild>
    </w:div>
    <w:div w:id="189788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hyperlink" Target="https://mof.portal.gov.bd/sites/default/files/files/mof.portal.gov.bd/page/f2d8fabb_29c1_423a_9d37_cdb500260002/Ch-02%20%28English-2019%29.pdf" TargetMode="External"/><Relationship Id="rId39" Type="http://schemas.openxmlformats.org/officeDocument/2006/relationships/footer" Target="footer1.xml"/><Relationship Id="rId21" Type="http://schemas.openxmlformats.org/officeDocument/2006/relationships/hyperlink" Target="https://www.beza.gov.bd/all-zones/" TargetMode="External"/><Relationship Id="rId34" Type="http://schemas.openxmlformats.org/officeDocument/2006/relationships/image" Target="media/image3.jpeg"/><Relationship Id="rId42"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bbs.portal.gov.bd/sites/default/files/files/bbs.portal.gov.bd/page/b343a8b4_956b_45ca_872f_4cf9b2f1a6e0/Women%20and%20men%20in%20Bangladesh-Facts%20and%20figures%202018.pdf" TargetMode="External"/><Relationship Id="rId29" Type="http://schemas.openxmlformats.org/officeDocument/2006/relationships/hyperlink" Target="https://www.irena.org/publications/2021/Oct/Renewable-Energy-and-Jobs-Annual-Review-202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rahman@ru.ac.bd" TargetMode="External"/><Relationship Id="rId24" Type="http://schemas.openxmlformats.org/officeDocument/2006/relationships/hyperlink" Target="https://www.dhakatribune.com/bangladesh/2020/12/22/bangladesh-s-largest-solar-power-plant-connected-to-national-grid" TargetMode="External"/><Relationship Id="rId32" Type="http://schemas.openxmlformats.org/officeDocument/2006/relationships/hyperlink" Target="https://www.world-nuclear.org/information-library/country-profiles/countries-a-f/bangladesh.aspx" TargetMode="External"/><Relationship Id="rId37" Type="http://schemas.openxmlformats.org/officeDocument/2006/relationships/image" Target="media/image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cdkn.org/wp-content/uploads/2016/07/Bangladesh%E2%80%99s-Intended-Nationally-Determined-Contributions.pdf" TargetMode="External"/><Relationship Id="rId28" Type="http://schemas.openxmlformats.org/officeDocument/2006/relationships/hyperlink" Target="https://www.iea.org/reports/sdg7-data-and-projections" TargetMode="External"/><Relationship Id="rId36" Type="http://schemas.openxmlformats.org/officeDocument/2006/relationships/image" Target="media/image5.jpeg"/><Relationship Id="rId10" Type="http://schemas.openxmlformats.org/officeDocument/2006/relationships/hyperlink" Target="mailto:sebastian.groh@bracu.ac.bd" TargetMode="External"/><Relationship Id="rId19" Type="http://schemas.openxmlformats.org/officeDocument/2006/relationships/chart" Target="charts/chart6.xml"/><Relationship Id="rId31" Type="http://schemas.openxmlformats.org/officeDocument/2006/relationships/hyperlink" Target="http://pubdocs.worldbank.org/en/677481527998963759/66-Mensah-2018.pdf" TargetMode="External"/><Relationship Id="rId4" Type="http://schemas.openxmlformats.org/officeDocument/2006/relationships/settings" Target="settings.xml"/><Relationship Id="rId9" Type="http://schemas.openxmlformats.org/officeDocument/2006/relationships/hyperlink" Target="mailto:joshua.kirshner@york.ac.uk" TargetMode="External"/><Relationship Id="rId14" Type="http://schemas.openxmlformats.org/officeDocument/2006/relationships/chart" Target="charts/chart1.xml"/><Relationship Id="rId22" Type="http://schemas.openxmlformats.org/officeDocument/2006/relationships/hyperlink" Target="https://bdcom.bpdb.gov.bd/bpdb_new/resourcefile/annualreports/annualreport_1640756525_Annual_Report_2020-2021_latest.pdf" TargetMode="External"/><Relationship Id="rId27" Type="http://schemas.openxmlformats.org/officeDocument/2006/relationships/hyperlink" Target="https://doi.org/10.1063/1.4906910" TargetMode="External"/><Relationship Id="rId30" Type="http://schemas.openxmlformats.org/officeDocument/2006/relationships/hyperlink" Target="https://cri.org.bd/files/Bangladesh_at_work_in_the_era_of_COVID-19.pdf" TargetMode="External"/><Relationship Id="rId35" Type="http://schemas.openxmlformats.org/officeDocument/2006/relationships/image" Target="media/image4.jpeg"/><Relationship Id="rId43" Type="http://schemas.microsoft.com/office/2016/09/relationships/commentsIds" Target="commentsIds.xml"/><Relationship Id="rId8" Type="http://schemas.openxmlformats.org/officeDocument/2006/relationships/hyperlink" Target="mailto:s.rahman@bracu.ac.bd"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4.xml"/><Relationship Id="rId25" Type="http://schemas.openxmlformats.org/officeDocument/2006/relationships/hyperlink" Target="https://www4.unfccc.int/sites/ndcstaging/PublishedDocuments/Bangladesh%20First/INDC_2015_of_Bangladesh.pdf" TargetMode="External"/><Relationship Id="rId33" Type="http://schemas.openxmlformats.org/officeDocument/2006/relationships/hyperlink" Target="https://data.worldbank.org/indicator/SI.POV.GINI?locations=BD"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unb.com.bd/category/Bangladesh/planning-to-generate-40-percent-electricity-from-renewable-sources-by-2050-nasrul-hamid/7944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Research\SDG_TimeSeries_BD\Data_21Aug.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E:\Research\SDG_TimeSeries_BD\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Research\SDG_TimeSeries_BD\Data_21Au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Research\SDG_TimeSeries_BD\Data_21Au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96333926001185"/>
          <c:y val="5.1400554097404488E-2"/>
          <c:w val="0.8592860892388452"/>
          <c:h val="0.69801326917468653"/>
        </c:manualLayout>
      </c:layout>
      <c:lineChart>
        <c:grouping val="standard"/>
        <c:varyColors val="0"/>
        <c:ser>
          <c:idx val="0"/>
          <c:order val="0"/>
          <c:tx>
            <c:strRef>
              <c:f>Dataset!$A$54:$B$54</c:f>
              <c:strCache>
                <c:ptCount val="1"/>
                <c:pt idx="0">
                  <c:v>Rural access to electricity</c:v>
                </c:pt>
              </c:strCache>
            </c:strRef>
          </c:tx>
          <c:marker>
            <c:symbol val="none"/>
          </c:marker>
          <c:cat>
            <c:strRef>
              <c:f>Dataset!$C$53:$AD$53</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Dataset!$C$54:$AD$54</c:f>
              <c:numCache>
                <c:formatCode>General</c:formatCode>
                <c:ptCount val="28"/>
                <c:pt idx="0">
                  <c:v>3.1710185303754299</c:v>
                </c:pt>
                <c:pt idx="2">
                  <c:v>0.13230540189738199</c:v>
                </c:pt>
                <c:pt idx="3">
                  <c:v>2.2388448489559298</c:v>
                </c:pt>
                <c:pt idx="4">
                  <c:v>5.4361092981452197</c:v>
                </c:pt>
                <c:pt idx="5">
                  <c:v>8.11383295018525</c:v>
                </c:pt>
                <c:pt idx="6">
                  <c:v>5.8814757415098002</c:v>
                </c:pt>
                <c:pt idx="7">
                  <c:v>13.5357495381561</c:v>
                </c:pt>
                <c:pt idx="8">
                  <c:v>16.275051673873499</c:v>
                </c:pt>
                <c:pt idx="9">
                  <c:v>16.810522023609501</c:v>
                </c:pt>
                <c:pt idx="10">
                  <c:v>21.693378989102701</c:v>
                </c:pt>
                <c:pt idx="11">
                  <c:v>24.2527919799366</c:v>
                </c:pt>
                <c:pt idx="12">
                  <c:v>26.801043681532999</c:v>
                </c:pt>
                <c:pt idx="13">
                  <c:v>27.8762904305683</c:v>
                </c:pt>
                <c:pt idx="14">
                  <c:v>30.171858459089201</c:v>
                </c:pt>
                <c:pt idx="15">
                  <c:v>40.170956424553403</c:v>
                </c:pt>
                <c:pt idx="16">
                  <c:v>32.492263602484201</c:v>
                </c:pt>
                <c:pt idx="17">
                  <c:v>39.361879692944498</c:v>
                </c:pt>
                <c:pt idx="18">
                  <c:v>41.9346296395845</c:v>
                </c:pt>
                <c:pt idx="19">
                  <c:v>39.997897789987498</c:v>
                </c:pt>
                <c:pt idx="20">
                  <c:v>45.707088409742298</c:v>
                </c:pt>
                <c:pt idx="21">
                  <c:v>49.782232444117398</c:v>
                </c:pt>
                <c:pt idx="22">
                  <c:v>48.5877629301703</c:v>
                </c:pt>
                <c:pt idx="23">
                  <c:v>48.1211991287906</c:v>
                </c:pt>
                <c:pt idx="24">
                  <c:v>62.356905038908103</c:v>
                </c:pt>
                <c:pt idx="25">
                  <c:v>66.1436475256492</c:v>
                </c:pt>
                <c:pt idx="26">
                  <c:v>81.571029944057898</c:v>
                </c:pt>
                <c:pt idx="27">
                  <c:v>78.267030721917493</c:v>
                </c:pt>
              </c:numCache>
            </c:numRef>
          </c:val>
          <c:smooth val="0"/>
          <c:extLst>
            <c:ext xmlns:c16="http://schemas.microsoft.com/office/drawing/2014/chart" uri="{C3380CC4-5D6E-409C-BE32-E72D297353CC}">
              <c16:uniqueId val="{00000000-0927-45AF-BF12-C4FDA9E358CE}"/>
            </c:ext>
          </c:extLst>
        </c:ser>
        <c:ser>
          <c:idx val="1"/>
          <c:order val="1"/>
          <c:tx>
            <c:strRef>
              <c:f>Dataset!$A$55:$B$55</c:f>
              <c:strCache>
                <c:ptCount val="1"/>
                <c:pt idx="0">
                  <c:v>Urban access to electricity</c:v>
                </c:pt>
              </c:strCache>
            </c:strRef>
          </c:tx>
          <c:marker>
            <c:symbol val="none"/>
          </c:marker>
          <c:cat>
            <c:strRef>
              <c:f>Dataset!$C$53:$AD$53</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Dataset!$C$55:$AD$55</c:f>
              <c:numCache>
                <c:formatCode>General</c:formatCode>
                <c:ptCount val="28"/>
                <c:pt idx="0">
                  <c:v>58.060595224430998</c:v>
                </c:pt>
                <c:pt idx="1">
                  <c:v>67.688117980957003</c:v>
                </c:pt>
                <c:pt idx="2">
                  <c:v>68.848327636718807</c:v>
                </c:pt>
                <c:pt idx="3">
                  <c:v>75.2</c:v>
                </c:pt>
                <c:pt idx="4">
                  <c:v>71.138656616210895</c:v>
                </c:pt>
                <c:pt idx="5">
                  <c:v>72.260185241699205</c:v>
                </c:pt>
                <c:pt idx="6">
                  <c:v>79.5</c:v>
                </c:pt>
                <c:pt idx="7">
                  <c:v>74.436408996582003</c:v>
                </c:pt>
                <c:pt idx="8">
                  <c:v>75.494064331054702</c:v>
                </c:pt>
                <c:pt idx="9">
                  <c:v>81.2</c:v>
                </c:pt>
                <c:pt idx="10">
                  <c:v>77.582870483398395</c:v>
                </c:pt>
                <c:pt idx="11">
                  <c:v>78.628532409667997</c:v>
                </c:pt>
                <c:pt idx="12">
                  <c:v>79.684730529785199</c:v>
                </c:pt>
                <c:pt idx="13">
                  <c:v>76.599999999999994</c:v>
                </c:pt>
                <c:pt idx="14">
                  <c:v>82.61</c:v>
                </c:pt>
                <c:pt idx="15">
                  <c:v>77.799135031234997</c:v>
                </c:pt>
                <c:pt idx="16">
                  <c:v>82.1</c:v>
                </c:pt>
                <c:pt idx="17">
                  <c:v>85.255203247070298</c:v>
                </c:pt>
                <c:pt idx="18">
                  <c:v>86.410186767578097</c:v>
                </c:pt>
                <c:pt idx="19">
                  <c:v>90.1</c:v>
                </c:pt>
                <c:pt idx="20">
                  <c:v>90.2</c:v>
                </c:pt>
                <c:pt idx="21">
                  <c:v>90.618576049804702</c:v>
                </c:pt>
                <c:pt idx="22">
                  <c:v>88</c:v>
                </c:pt>
                <c:pt idx="23">
                  <c:v>90.7</c:v>
                </c:pt>
                <c:pt idx="24">
                  <c:v>93.752098083496094</c:v>
                </c:pt>
                <c:pt idx="25">
                  <c:v>94.01</c:v>
                </c:pt>
                <c:pt idx="26">
                  <c:v>99.5</c:v>
                </c:pt>
                <c:pt idx="27">
                  <c:v>97.084983825683594</c:v>
                </c:pt>
              </c:numCache>
            </c:numRef>
          </c:val>
          <c:smooth val="0"/>
          <c:extLst>
            <c:ext xmlns:c16="http://schemas.microsoft.com/office/drawing/2014/chart" uri="{C3380CC4-5D6E-409C-BE32-E72D297353CC}">
              <c16:uniqueId val="{00000001-0927-45AF-BF12-C4FDA9E358CE}"/>
            </c:ext>
          </c:extLst>
        </c:ser>
        <c:dLbls>
          <c:showLegendKey val="0"/>
          <c:showVal val="0"/>
          <c:showCatName val="0"/>
          <c:showSerName val="0"/>
          <c:showPercent val="0"/>
          <c:showBubbleSize val="0"/>
        </c:dLbls>
        <c:smooth val="0"/>
        <c:axId val="371128192"/>
        <c:axId val="371129728"/>
      </c:lineChart>
      <c:catAx>
        <c:axId val="371128192"/>
        <c:scaling>
          <c:orientation val="minMax"/>
        </c:scaling>
        <c:delete val="0"/>
        <c:axPos val="b"/>
        <c:numFmt formatCode="General" sourceLinked="0"/>
        <c:majorTickMark val="none"/>
        <c:minorTickMark val="none"/>
        <c:tickLblPos val="nextTo"/>
        <c:txPr>
          <a:bodyPr rot="-2700000"/>
          <a:lstStyle/>
          <a:p>
            <a:pPr>
              <a:defRPr/>
            </a:pPr>
            <a:endParaRPr lang="en-US"/>
          </a:p>
        </c:txPr>
        <c:crossAx val="371129728"/>
        <c:crosses val="autoZero"/>
        <c:auto val="1"/>
        <c:lblAlgn val="ctr"/>
        <c:lblOffset val="100"/>
        <c:noMultiLvlLbl val="0"/>
      </c:catAx>
      <c:valAx>
        <c:axId val="371129728"/>
        <c:scaling>
          <c:orientation val="minMax"/>
        </c:scaling>
        <c:delete val="0"/>
        <c:axPos val="l"/>
        <c:majorGridlines/>
        <c:title>
          <c:tx>
            <c:rich>
              <a:bodyPr/>
              <a:lstStyle/>
              <a:p>
                <a:pPr>
                  <a:defRPr/>
                </a:pPr>
                <a:r>
                  <a:rPr lang="en-GB"/>
                  <a:t>Percentage of urban/rural population</a:t>
                </a:r>
              </a:p>
            </c:rich>
          </c:tx>
          <c:overlay val="0"/>
        </c:title>
        <c:numFmt formatCode="General" sourceLinked="1"/>
        <c:majorTickMark val="none"/>
        <c:minorTickMark val="none"/>
        <c:tickLblPos val="nextTo"/>
        <c:crossAx val="371128192"/>
        <c:crosses val="autoZero"/>
        <c:crossBetween val="between"/>
      </c:valAx>
    </c:plotArea>
    <c:legend>
      <c:legendPos val="r"/>
      <c:layout>
        <c:manualLayout>
          <c:xMode val="edge"/>
          <c:yMode val="edge"/>
          <c:x val="4.0582677165354318E-2"/>
          <c:y val="0.89275080198308543"/>
          <c:w val="0.91497287839020125"/>
          <c:h val="0.103387284922718"/>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58"/>
          <c:y val="5.1400554097404488E-2"/>
          <c:w val="0.82449606299212597"/>
          <c:h val="0.69801326917468653"/>
        </c:manualLayout>
      </c:layout>
      <c:lineChart>
        <c:grouping val="standard"/>
        <c:varyColors val="0"/>
        <c:ser>
          <c:idx val="0"/>
          <c:order val="0"/>
          <c:tx>
            <c:strRef>
              <c:f>Dataset!$A$49:$B$49</c:f>
              <c:strCache>
                <c:ptCount val="1"/>
                <c:pt idx="0">
                  <c:v>Access to energy</c:v>
                </c:pt>
              </c:strCache>
            </c:strRef>
          </c:tx>
          <c:marker>
            <c:symbol val="none"/>
          </c:marker>
          <c:cat>
            <c:strRef>
              <c:f>Dataset!$C$48:$AD$48</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Dataset!$C$49:$AD$49</c:f>
              <c:numCache>
                <c:formatCode>General</c:formatCode>
                <c:ptCount val="28"/>
                <c:pt idx="0" formatCode="_(* #,##0.00_);_(* \(#,##0.00\);_(* &quot;-&quot;??_);_(@_)">
                  <c:v>14.29</c:v>
                </c:pt>
                <c:pt idx="1">
                  <c:v>11.9665746688843</c:v>
                </c:pt>
                <c:pt idx="2">
                  <c:v>14.539306640625</c:v>
                </c:pt>
                <c:pt idx="3">
                  <c:v>17.8</c:v>
                </c:pt>
                <c:pt idx="4">
                  <c:v>19.688962936401399</c:v>
                </c:pt>
                <c:pt idx="5">
                  <c:v>22.267084121704102</c:v>
                </c:pt>
                <c:pt idx="6">
                  <c:v>22.4</c:v>
                </c:pt>
                <c:pt idx="7">
                  <c:v>27.432062149047901</c:v>
                </c:pt>
                <c:pt idx="8">
                  <c:v>30.0150470733643</c:v>
                </c:pt>
                <c:pt idx="9">
                  <c:v>32</c:v>
                </c:pt>
                <c:pt idx="10">
                  <c:v>35.160511016845703</c:v>
                </c:pt>
                <c:pt idx="11">
                  <c:v>37.7140502929688</c:v>
                </c:pt>
                <c:pt idx="12">
                  <c:v>40.248836517333999</c:v>
                </c:pt>
                <c:pt idx="13">
                  <c:v>40.6</c:v>
                </c:pt>
                <c:pt idx="14">
                  <c:v>44.23</c:v>
                </c:pt>
                <c:pt idx="15">
                  <c:v>50.525102459016402</c:v>
                </c:pt>
                <c:pt idx="16">
                  <c:v>46.5</c:v>
                </c:pt>
                <c:pt idx="17">
                  <c:v>52.656257629394503</c:v>
                </c:pt>
                <c:pt idx="18">
                  <c:v>55.147872924804702</c:v>
                </c:pt>
                <c:pt idx="19">
                  <c:v>55.26</c:v>
                </c:pt>
                <c:pt idx="20">
                  <c:v>59.6</c:v>
                </c:pt>
                <c:pt idx="21">
                  <c:v>62.847003936767599</c:v>
                </c:pt>
                <c:pt idx="22">
                  <c:v>61.5</c:v>
                </c:pt>
                <c:pt idx="23">
                  <c:v>62.4</c:v>
                </c:pt>
                <c:pt idx="24">
                  <c:v>73.127967834472699</c:v>
                </c:pt>
                <c:pt idx="25">
                  <c:v>75.92</c:v>
                </c:pt>
                <c:pt idx="26">
                  <c:v>88</c:v>
                </c:pt>
                <c:pt idx="27">
                  <c:v>85.160423278808594</c:v>
                </c:pt>
              </c:numCache>
            </c:numRef>
          </c:val>
          <c:smooth val="0"/>
          <c:extLst>
            <c:ext xmlns:c16="http://schemas.microsoft.com/office/drawing/2014/chart" uri="{C3380CC4-5D6E-409C-BE32-E72D297353CC}">
              <c16:uniqueId val="{00000000-3245-4633-9783-08E760DF248E}"/>
            </c:ext>
          </c:extLst>
        </c:ser>
        <c:ser>
          <c:idx val="1"/>
          <c:order val="1"/>
          <c:tx>
            <c:strRef>
              <c:f>Dataset!$A$50:$B$50</c:f>
              <c:strCache>
                <c:ptCount val="1"/>
                <c:pt idx="0">
                  <c:v>Urban-rural disparity in energy access</c:v>
                </c:pt>
              </c:strCache>
            </c:strRef>
          </c:tx>
          <c:marker>
            <c:symbol val="none"/>
          </c:marker>
          <c:cat>
            <c:strRef>
              <c:f>Dataset!$C$48:$AD$48</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Dataset!$C$50:$AD$50</c:f>
              <c:numCache>
                <c:formatCode>General</c:formatCode>
                <c:ptCount val="28"/>
                <c:pt idx="0">
                  <c:v>54.88957669405557</c:v>
                </c:pt>
                <c:pt idx="1">
                  <c:v>67.688117980957003</c:v>
                </c:pt>
                <c:pt idx="2">
                  <c:v>68.716022234821423</c:v>
                </c:pt>
                <c:pt idx="3">
                  <c:v>72.961155151044068</c:v>
                </c:pt>
                <c:pt idx="4">
                  <c:v>65.702547318065669</c:v>
                </c:pt>
                <c:pt idx="5">
                  <c:v>64.146352291513949</c:v>
                </c:pt>
                <c:pt idx="6">
                  <c:v>73.618524258490197</c:v>
                </c:pt>
                <c:pt idx="7">
                  <c:v>60.900659458425906</c:v>
                </c:pt>
                <c:pt idx="8">
                  <c:v>59.219012657181203</c:v>
                </c:pt>
                <c:pt idx="9">
                  <c:v>64.389477976390509</c:v>
                </c:pt>
                <c:pt idx="10">
                  <c:v>55.889491494295697</c:v>
                </c:pt>
                <c:pt idx="11">
                  <c:v>54.375740429731394</c:v>
                </c:pt>
                <c:pt idx="12">
                  <c:v>52.883686848252196</c:v>
                </c:pt>
                <c:pt idx="13">
                  <c:v>48.723709569431691</c:v>
                </c:pt>
                <c:pt idx="14">
                  <c:v>52.438141540910799</c:v>
                </c:pt>
                <c:pt idx="15">
                  <c:v>37.628178606681594</c:v>
                </c:pt>
                <c:pt idx="16">
                  <c:v>49.607736397515794</c:v>
                </c:pt>
                <c:pt idx="17">
                  <c:v>45.8933235541258</c:v>
                </c:pt>
                <c:pt idx="18">
                  <c:v>44.475557127993596</c:v>
                </c:pt>
                <c:pt idx="19">
                  <c:v>50.102102210012497</c:v>
                </c:pt>
                <c:pt idx="20">
                  <c:v>44.492911590257705</c:v>
                </c:pt>
                <c:pt idx="21">
                  <c:v>40.836343605687304</c:v>
                </c:pt>
                <c:pt idx="22">
                  <c:v>39.4122370698297</c:v>
                </c:pt>
                <c:pt idx="23">
                  <c:v>42.578800871209403</c:v>
                </c:pt>
                <c:pt idx="24">
                  <c:v>31.395193044587991</c:v>
                </c:pt>
                <c:pt idx="25">
                  <c:v>27.866352474350805</c:v>
                </c:pt>
                <c:pt idx="26">
                  <c:v>17.928970055942102</c:v>
                </c:pt>
                <c:pt idx="27">
                  <c:v>18.817953103766101</c:v>
                </c:pt>
              </c:numCache>
            </c:numRef>
          </c:val>
          <c:smooth val="0"/>
          <c:extLst>
            <c:ext xmlns:c16="http://schemas.microsoft.com/office/drawing/2014/chart" uri="{C3380CC4-5D6E-409C-BE32-E72D297353CC}">
              <c16:uniqueId val="{00000001-3245-4633-9783-08E760DF248E}"/>
            </c:ext>
          </c:extLst>
        </c:ser>
        <c:dLbls>
          <c:showLegendKey val="0"/>
          <c:showVal val="0"/>
          <c:showCatName val="0"/>
          <c:showSerName val="0"/>
          <c:showPercent val="0"/>
          <c:showBubbleSize val="0"/>
        </c:dLbls>
        <c:smooth val="0"/>
        <c:axId val="371106944"/>
        <c:axId val="371108480"/>
      </c:lineChart>
      <c:catAx>
        <c:axId val="371106944"/>
        <c:scaling>
          <c:orientation val="minMax"/>
        </c:scaling>
        <c:delete val="0"/>
        <c:axPos val="b"/>
        <c:numFmt formatCode="General" sourceLinked="0"/>
        <c:majorTickMark val="none"/>
        <c:minorTickMark val="none"/>
        <c:tickLblPos val="nextTo"/>
        <c:txPr>
          <a:bodyPr rot="-2700000"/>
          <a:lstStyle/>
          <a:p>
            <a:pPr>
              <a:defRPr/>
            </a:pPr>
            <a:endParaRPr lang="en-US"/>
          </a:p>
        </c:txPr>
        <c:crossAx val="371108480"/>
        <c:crosses val="autoZero"/>
        <c:auto val="1"/>
        <c:lblAlgn val="ctr"/>
        <c:lblOffset val="100"/>
        <c:noMultiLvlLbl val="0"/>
      </c:catAx>
      <c:valAx>
        <c:axId val="371108480"/>
        <c:scaling>
          <c:orientation val="minMax"/>
        </c:scaling>
        <c:delete val="0"/>
        <c:axPos val="l"/>
        <c:majorGridlines/>
        <c:title>
          <c:tx>
            <c:rich>
              <a:bodyPr/>
              <a:lstStyle/>
              <a:p>
                <a:pPr>
                  <a:defRPr/>
                </a:pPr>
                <a:r>
                  <a:rPr lang="en-GB"/>
                  <a:t>Percentage of total pupulation</a:t>
                </a:r>
              </a:p>
            </c:rich>
          </c:tx>
          <c:overlay val="0"/>
        </c:title>
        <c:numFmt formatCode="General" sourceLinked="0"/>
        <c:majorTickMark val="none"/>
        <c:minorTickMark val="none"/>
        <c:tickLblPos val="nextTo"/>
        <c:crossAx val="371106944"/>
        <c:crosses val="autoZero"/>
        <c:crossBetween val="between"/>
        <c:minorUnit val="2"/>
      </c:valAx>
    </c:plotArea>
    <c:legend>
      <c:legendPos val="r"/>
      <c:layout>
        <c:manualLayout>
          <c:xMode val="edge"/>
          <c:yMode val="edge"/>
          <c:x val="4.7248468941382328E-2"/>
          <c:y val="0.90663969087197438"/>
          <c:w val="0.8944181977252843"/>
          <c:h val="8.94983960338291E-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Dataset!$A$26</c:f>
              <c:strCache>
                <c:ptCount val="1"/>
                <c:pt idx="0">
                  <c:v>Agriculture</c:v>
                </c:pt>
              </c:strCache>
            </c:strRef>
          </c:tx>
          <c:invertIfNegative val="0"/>
          <c:cat>
            <c:strRef>
              <c:f>Dataset!$B$25:$AD$25</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Dataset!$B$26:$AD$26</c:f>
              <c:numCache>
                <c:formatCode>General</c:formatCode>
                <c:ptCount val="28"/>
                <c:pt idx="0">
                  <c:v>69.511001586914105</c:v>
                </c:pt>
                <c:pt idx="1">
                  <c:v>68.959999084472699</c:v>
                </c:pt>
                <c:pt idx="2">
                  <c:v>68.225997924804702</c:v>
                </c:pt>
                <c:pt idx="3">
                  <c:v>67.268997192382798</c:v>
                </c:pt>
                <c:pt idx="4">
                  <c:v>66.050003051757798</c:v>
                </c:pt>
                <c:pt idx="5">
                  <c:v>64.626998901367202</c:v>
                </c:pt>
                <c:pt idx="6">
                  <c:v>64.907997131347699</c:v>
                </c:pt>
                <c:pt idx="7">
                  <c:v>65.054000854492202</c:v>
                </c:pt>
                <c:pt idx="8">
                  <c:v>64.966003417968807</c:v>
                </c:pt>
                <c:pt idx="9">
                  <c:v>64.806999206542997</c:v>
                </c:pt>
                <c:pt idx="10">
                  <c:v>62.3689994812012</c:v>
                </c:pt>
                <c:pt idx="11">
                  <c:v>59.701999664306598</c:v>
                </c:pt>
                <c:pt idx="12">
                  <c:v>57.027000427246101</c:v>
                </c:pt>
                <c:pt idx="13">
                  <c:v>54.195999145507798</c:v>
                </c:pt>
                <c:pt idx="14">
                  <c:v>51.118000030517599</c:v>
                </c:pt>
                <c:pt idx="15">
                  <c:v>48.076000213622997</c:v>
                </c:pt>
                <c:pt idx="16">
                  <c:v>48.0460014343262</c:v>
                </c:pt>
                <c:pt idx="17">
                  <c:v>47.880001068115199</c:v>
                </c:pt>
                <c:pt idx="18">
                  <c:v>47.566001892089801</c:v>
                </c:pt>
                <c:pt idx="19">
                  <c:v>47.305999755859403</c:v>
                </c:pt>
                <c:pt idx="20">
                  <c:v>46.4799995422363</c:v>
                </c:pt>
                <c:pt idx="21">
                  <c:v>45.680999755859403</c:v>
                </c:pt>
                <c:pt idx="22">
                  <c:v>44.922000885009801</c:v>
                </c:pt>
                <c:pt idx="23">
                  <c:v>44.2820014953613</c:v>
                </c:pt>
                <c:pt idx="24">
                  <c:v>43.464000701904297</c:v>
                </c:pt>
                <c:pt idx="25">
                  <c:v>42.6640014648438</c:v>
                </c:pt>
                <c:pt idx="26">
                  <c:v>40.597000122070298</c:v>
                </c:pt>
                <c:pt idx="27">
                  <c:v>39.457000732421903</c:v>
                </c:pt>
              </c:numCache>
            </c:numRef>
          </c:val>
          <c:extLst>
            <c:ext xmlns:c16="http://schemas.microsoft.com/office/drawing/2014/chart" uri="{C3380CC4-5D6E-409C-BE32-E72D297353CC}">
              <c16:uniqueId val="{00000000-BC7C-4C53-87AD-CCE2CBA531F9}"/>
            </c:ext>
          </c:extLst>
        </c:ser>
        <c:ser>
          <c:idx val="1"/>
          <c:order val="1"/>
          <c:tx>
            <c:strRef>
              <c:f>Dataset!$A$27</c:f>
              <c:strCache>
                <c:ptCount val="1"/>
                <c:pt idx="0">
                  <c:v>Industry</c:v>
                </c:pt>
              </c:strCache>
            </c:strRef>
          </c:tx>
          <c:invertIfNegative val="0"/>
          <c:cat>
            <c:strRef>
              <c:f>Dataset!$B$25:$AD$25</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Dataset!$B$27:$AD$27</c:f>
              <c:numCache>
                <c:formatCode>General</c:formatCode>
                <c:ptCount val="28"/>
                <c:pt idx="0">
                  <c:v>13.579999923706101</c:v>
                </c:pt>
                <c:pt idx="1">
                  <c:v>12.656999588012701</c:v>
                </c:pt>
                <c:pt idx="2">
                  <c:v>11.770999908447299</c:v>
                </c:pt>
                <c:pt idx="3">
                  <c:v>11.0050001144409</c:v>
                </c:pt>
                <c:pt idx="4">
                  <c:v>10.3699998855591</c:v>
                </c:pt>
                <c:pt idx="5">
                  <c:v>9.7779998779296893</c:v>
                </c:pt>
                <c:pt idx="6">
                  <c:v>9.9130001068115199</c:v>
                </c:pt>
                <c:pt idx="7">
                  <c:v>10.0790004730225</c:v>
                </c:pt>
                <c:pt idx="8">
                  <c:v>10.3730001449585</c:v>
                </c:pt>
                <c:pt idx="9">
                  <c:v>10.6990003585815</c:v>
                </c:pt>
                <c:pt idx="10">
                  <c:v>11.2250003814697</c:v>
                </c:pt>
                <c:pt idx="11">
                  <c:v>11.866000175476101</c:v>
                </c:pt>
                <c:pt idx="12">
                  <c:v>12.4289999008179</c:v>
                </c:pt>
                <c:pt idx="13">
                  <c:v>13.076000213623001</c:v>
                </c:pt>
                <c:pt idx="14">
                  <c:v>13.883999824523899</c:v>
                </c:pt>
                <c:pt idx="15">
                  <c:v>14.5200004577637</c:v>
                </c:pt>
                <c:pt idx="16">
                  <c:v>15.0839996337891</c:v>
                </c:pt>
                <c:pt idx="17">
                  <c:v>15.8369998931885</c:v>
                </c:pt>
                <c:pt idx="18">
                  <c:v>16.7590007781982</c:v>
                </c:pt>
                <c:pt idx="19">
                  <c:v>17.627000808715799</c:v>
                </c:pt>
                <c:pt idx="20">
                  <c:v>18.024000167846701</c:v>
                </c:pt>
                <c:pt idx="21">
                  <c:v>18.5359992980957</c:v>
                </c:pt>
                <c:pt idx="22">
                  <c:v>19.1149997711182</c:v>
                </c:pt>
                <c:pt idx="23">
                  <c:v>19.343999862670898</c:v>
                </c:pt>
                <c:pt idx="24">
                  <c:v>19.9340000152588</c:v>
                </c:pt>
                <c:pt idx="25">
                  <c:v>20.461999893188501</c:v>
                </c:pt>
                <c:pt idx="26">
                  <c:v>20.419000625610401</c:v>
                </c:pt>
                <c:pt idx="27">
                  <c:v>20.8159999847412</c:v>
                </c:pt>
              </c:numCache>
            </c:numRef>
          </c:val>
          <c:extLst>
            <c:ext xmlns:c16="http://schemas.microsoft.com/office/drawing/2014/chart" uri="{C3380CC4-5D6E-409C-BE32-E72D297353CC}">
              <c16:uniqueId val="{00000001-BC7C-4C53-87AD-CCE2CBA531F9}"/>
            </c:ext>
          </c:extLst>
        </c:ser>
        <c:ser>
          <c:idx val="2"/>
          <c:order val="2"/>
          <c:tx>
            <c:strRef>
              <c:f>Dataset!$A$28</c:f>
              <c:strCache>
                <c:ptCount val="1"/>
                <c:pt idx="0">
                  <c:v>Services</c:v>
                </c:pt>
              </c:strCache>
            </c:strRef>
          </c:tx>
          <c:invertIfNegative val="0"/>
          <c:cat>
            <c:strRef>
              <c:f>Dataset!$B$25:$AD$25</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Dataset!$B$28:$AD$28</c:f>
              <c:numCache>
                <c:formatCode>General</c:formatCode>
                <c:ptCount val="28"/>
                <c:pt idx="0">
                  <c:v>16.909000396728501</c:v>
                </c:pt>
                <c:pt idx="1">
                  <c:v>18.381999969482401</c:v>
                </c:pt>
                <c:pt idx="2">
                  <c:v>20.0030002593994</c:v>
                </c:pt>
                <c:pt idx="3">
                  <c:v>21.725999832153299</c:v>
                </c:pt>
                <c:pt idx="4">
                  <c:v>23.579999923706101</c:v>
                </c:pt>
                <c:pt idx="5">
                  <c:v>25.594999313354499</c:v>
                </c:pt>
                <c:pt idx="6">
                  <c:v>25.180000305175799</c:v>
                </c:pt>
                <c:pt idx="7">
                  <c:v>24.867000579833999</c:v>
                </c:pt>
                <c:pt idx="8">
                  <c:v>24.6609992980957</c:v>
                </c:pt>
                <c:pt idx="9">
                  <c:v>24.4939994812012</c:v>
                </c:pt>
                <c:pt idx="10">
                  <c:v>26.406999588012699</c:v>
                </c:pt>
                <c:pt idx="11">
                  <c:v>28.431999206543001</c:v>
                </c:pt>
                <c:pt idx="12">
                  <c:v>30.544000625610401</c:v>
                </c:pt>
                <c:pt idx="13">
                  <c:v>32.728000640869098</c:v>
                </c:pt>
                <c:pt idx="14">
                  <c:v>34.998001098632798</c:v>
                </c:pt>
                <c:pt idx="15">
                  <c:v>37.404998779296903</c:v>
                </c:pt>
                <c:pt idx="16">
                  <c:v>36.869998931884801</c:v>
                </c:pt>
                <c:pt idx="17">
                  <c:v>36.283000946044901</c:v>
                </c:pt>
                <c:pt idx="18">
                  <c:v>35.674999237060497</c:v>
                </c:pt>
                <c:pt idx="19">
                  <c:v>35.066001892089801</c:v>
                </c:pt>
                <c:pt idx="20">
                  <c:v>35.495998382568402</c:v>
                </c:pt>
                <c:pt idx="21">
                  <c:v>35.783000946044901</c:v>
                </c:pt>
                <c:pt idx="22">
                  <c:v>35.962001800537102</c:v>
                </c:pt>
                <c:pt idx="23">
                  <c:v>36.373001098632798</c:v>
                </c:pt>
                <c:pt idx="24">
                  <c:v>36.602001190185497</c:v>
                </c:pt>
                <c:pt idx="25">
                  <c:v>36.874000549316399</c:v>
                </c:pt>
                <c:pt idx="26">
                  <c:v>38.983001708984403</c:v>
                </c:pt>
                <c:pt idx="27">
                  <c:v>39.727001190185497</c:v>
                </c:pt>
              </c:numCache>
            </c:numRef>
          </c:val>
          <c:extLst>
            <c:ext xmlns:c16="http://schemas.microsoft.com/office/drawing/2014/chart" uri="{C3380CC4-5D6E-409C-BE32-E72D297353CC}">
              <c16:uniqueId val="{00000002-BC7C-4C53-87AD-CCE2CBA531F9}"/>
            </c:ext>
          </c:extLst>
        </c:ser>
        <c:dLbls>
          <c:showLegendKey val="0"/>
          <c:showVal val="0"/>
          <c:showCatName val="0"/>
          <c:showSerName val="0"/>
          <c:showPercent val="0"/>
          <c:showBubbleSize val="0"/>
        </c:dLbls>
        <c:gapWidth val="150"/>
        <c:overlap val="100"/>
        <c:axId val="401823616"/>
        <c:axId val="401825152"/>
      </c:barChart>
      <c:catAx>
        <c:axId val="401823616"/>
        <c:scaling>
          <c:orientation val="minMax"/>
        </c:scaling>
        <c:delete val="0"/>
        <c:axPos val="b"/>
        <c:numFmt formatCode="General" sourceLinked="0"/>
        <c:majorTickMark val="out"/>
        <c:minorTickMark val="none"/>
        <c:tickLblPos val="nextTo"/>
        <c:txPr>
          <a:bodyPr rot="-2700000"/>
          <a:lstStyle/>
          <a:p>
            <a:pPr>
              <a:defRPr/>
            </a:pPr>
            <a:endParaRPr lang="en-US"/>
          </a:p>
        </c:txPr>
        <c:crossAx val="401825152"/>
        <c:crosses val="autoZero"/>
        <c:auto val="1"/>
        <c:lblAlgn val="ctr"/>
        <c:lblOffset val="100"/>
        <c:noMultiLvlLbl val="0"/>
      </c:catAx>
      <c:valAx>
        <c:axId val="401825152"/>
        <c:scaling>
          <c:orientation val="minMax"/>
        </c:scaling>
        <c:delete val="0"/>
        <c:axPos val="l"/>
        <c:majorGridlines/>
        <c:numFmt formatCode="0%" sourceLinked="1"/>
        <c:majorTickMark val="out"/>
        <c:minorTickMark val="none"/>
        <c:tickLblPos val="nextTo"/>
        <c:crossAx val="40182361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Dataset!$A$33:$B$33</c:f>
              <c:strCache>
                <c:ptCount val="1"/>
                <c:pt idx="0">
                  <c:v>Agriculture</c:v>
                </c:pt>
              </c:strCache>
            </c:strRef>
          </c:tx>
          <c:invertIfNegative val="0"/>
          <c:cat>
            <c:strRef>
              <c:f>Dataset!$C$32:$AE$32</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Dataset!$C$33:$AE$33</c:f>
              <c:numCache>
                <c:formatCode>General</c:formatCode>
                <c:ptCount val="28"/>
                <c:pt idx="0">
                  <c:v>90.647003173828097</c:v>
                </c:pt>
                <c:pt idx="1">
                  <c:v>89.905998229980497</c:v>
                </c:pt>
                <c:pt idx="2">
                  <c:v>88.838996887207003</c:v>
                </c:pt>
                <c:pt idx="3">
                  <c:v>87.302001953125</c:v>
                </c:pt>
                <c:pt idx="4">
                  <c:v>85.168998718261705</c:v>
                </c:pt>
                <c:pt idx="5">
                  <c:v>82.273002624511705</c:v>
                </c:pt>
                <c:pt idx="6">
                  <c:v>81.544998168945298</c:v>
                </c:pt>
                <c:pt idx="7">
                  <c:v>80.791000366210895</c:v>
                </c:pt>
                <c:pt idx="8">
                  <c:v>79.824996948242202</c:v>
                </c:pt>
                <c:pt idx="9">
                  <c:v>78.781997680664105</c:v>
                </c:pt>
                <c:pt idx="10">
                  <c:v>77.617996215820298</c:v>
                </c:pt>
                <c:pt idx="11">
                  <c:v>76.089996337890597</c:v>
                </c:pt>
                <c:pt idx="12">
                  <c:v>74.452003479003906</c:v>
                </c:pt>
                <c:pt idx="13">
                  <c:v>72.638999938964801</c:v>
                </c:pt>
                <c:pt idx="14">
                  <c:v>70.555000305175795</c:v>
                </c:pt>
                <c:pt idx="15">
                  <c:v>68.241996765136705</c:v>
                </c:pt>
                <c:pt idx="16">
                  <c:v>67.829002380371094</c:v>
                </c:pt>
                <c:pt idx="17">
                  <c:v>67.216003417968807</c:v>
                </c:pt>
                <c:pt idx="18">
                  <c:v>66.406997680664105</c:v>
                </c:pt>
                <c:pt idx="19">
                  <c:v>65.587997436523395</c:v>
                </c:pt>
                <c:pt idx="20">
                  <c:v>65.3489990234375</c:v>
                </c:pt>
                <c:pt idx="21">
                  <c:v>65.107002258300795</c:v>
                </c:pt>
                <c:pt idx="22">
                  <c:v>64.871002197265597</c:v>
                </c:pt>
                <c:pt idx="23">
                  <c:v>64.513000488281307</c:v>
                </c:pt>
                <c:pt idx="24">
                  <c:v>64.001998901367202</c:v>
                </c:pt>
                <c:pt idx="25">
                  <c:v>63.426998138427699</c:v>
                </c:pt>
                <c:pt idx="26">
                  <c:v>59.886001586914098</c:v>
                </c:pt>
                <c:pt idx="27">
                  <c:v>58.534999847412102</c:v>
                </c:pt>
              </c:numCache>
            </c:numRef>
          </c:val>
          <c:extLst>
            <c:ext xmlns:c16="http://schemas.microsoft.com/office/drawing/2014/chart" uri="{C3380CC4-5D6E-409C-BE32-E72D297353CC}">
              <c16:uniqueId val="{00000000-3087-4671-9CCE-83A03AA31630}"/>
            </c:ext>
          </c:extLst>
        </c:ser>
        <c:ser>
          <c:idx val="1"/>
          <c:order val="1"/>
          <c:tx>
            <c:strRef>
              <c:f>Dataset!$A$34:$B$34</c:f>
              <c:strCache>
                <c:ptCount val="1"/>
                <c:pt idx="0">
                  <c:v>Industry</c:v>
                </c:pt>
              </c:strCache>
            </c:strRef>
          </c:tx>
          <c:invertIfNegative val="0"/>
          <c:cat>
            <c:strRef>
              <c:f>Dataset!$C$32:$AE$32</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Dataset!$C$34:$AE$34</c:f>
              <c:numCache>
                <c:formatCode>General</c:formatCode>
                <c:ptCount val="28"/>
                <c:pt idx="0">
                  <c:v>7.7480001449584996</c:v>
                </c:pt>
                <c:pt idx="1">
                  <c:v>7.7439999580383301</c:v>
                </c:pt>
                <c:pt idx="2">
                  <c:v>7.7140002250671396</c:v>
                </c:pt>
                <c:pt idx="3">
                  <c:v>7.6700000762939498</c:v>
                </c:pt>
                <c:pt idx="4">
                  <c:v>7.59800004959106</c:v>
                </c:pt>
                <c:pt idx="5">
                  <c:v>7.4569997787475604</c:v>
                </c:pt>
                <c:pt idx="6">
                  <c:v>7.5300002098083496</c:v>
                </c:pt>
                <c:pt idx="7">
                  <c:v>7.68400001525879</c:v>
                </c:pt>
                <c:pt idx="8">
                  <c:v>8.0430002212524396</c:v>
                </c:pt>
                <c:pt idx="9">
                  <c:v>8.6440000534057599</c:v>
                </c:pt>
                <c:pt idx="10">
                  <c:v>8.8909997940063494</c:v>
                </c:pt>
                <c:pt idx="11">
                  <c:v>9.3520002365112305</c:v>
                </c:pt>
                <c:pt idx="12">
                  <c:v>9.9390001296997106</c:v>
                </c:pt>
                <c:pt idx="13">
                  <c:v>10.654000282287599</c:v>
                </c:pt>
                <c:pt idx="14">
                  <c:v>11.5329999923706</c:v>
                </c:pt>
                <c:pt idx="15">
                  <c:v>12.479000091552701</c:v>
                </c:pt>
                <c:pt idx="16">
                  <c:v>12.5260000228882</c:v>
                </c:pt>
                <c:pt idx="17">
                  <c:v>12.6549997329712</c:v>
                </c:pt>
                <c:pt idx="18">
                  <c:v>12.8409996032715</c:v>
                </c:pt>
                <c:pt idx="19">
                  <c:v>13.0229997634888</c:v>
                </c:pt>
                <c:pt idx="20">
                  <c:v>13.432000160217299</c:v>
                </c:pt>
                <c:pt idx="21">
                  <c:v>13.895999908447299</c:v>
                </c:pt>
                <c:pt idx="22">
                  <c:v>14.380999565124499</c:v>
                </c:pt>
                <c:pt idx="23">
                  <c:v>14.8009996414185</c:v>
                </c:pt>
                <c:pt idx="24">
                  <c:v>15.364000320434601</c:v>
                </c:pt>
                <c:pt idx="25">
                  <c:v>15.914999961853001</c:v>
                </c:pt>
                <c:pt idx="26">
                  <c:v>16.756999969482401</c:v>
                </c:pt>
                <c:pt idx="27">
                  <c:v>17.256999969482401</c:v>
                </c:pt>
              </c:numCache>
            </c:numRef>
          </c:val>
          <c:extLst>
            <c:ext xmlns:c16="http://schemas.microsoft.com/office/drawing/2014/chart" uri="{C3380CC4-5D6E-409C-BE32-E72D297353CC}">
              <c16:uniqueId val="{00000001-3087-4671-9CCE-83A03AA31630}"/>
            </c:ext>
          </c:extLst>
        </c:ser>
        <c:ser>
          <c:idx val="2"/>
          <c:order val="2"/>
          <c:tx>
            <c:strRef>
              <c:f>Dataset!$A$35:$B$35</c:f>
              <c:strCache>
                <c:ptCount val="1"/>
                <c:pt idx="0">
                  <c:v>Services</c:v>
                </c:pt>
              </c:strCache>
            </c:strRef>
          </c:tx>
          <c:invertIfNegative val="0"/>
          <c:cat>
            <c:strRef>
              <c:f>Dataset!$C$32:$AE$32</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Dataset!$C$35:$AE$35</c:f>
              <c:numCache>
                <c:formatCode>General</c:formatCode>
                <c:ptCount val="28"/>
                <c:pt idx="0">
                  <c:v>1.6050000190734901</c:v>
                </c:pt>
                <c:pt idx="1">
                  <c:v>2.34899997711182</c:v>
                </c:pt>
                <c:pt idx="2">
                  <c:v>3.44700002670288</c:v>
                </c:pt>
                <c:pt idx="3">
                  <c:v>5.0279998779296902</c:v>
                </c:pt>
                <c:pt idx="4">
                  <c:v>7.2329998016357404</c:v>
                </c:pt>
                <c:pt idx="5">
                  <c:v>10.2700004577637</c:v>
                </c:pt>
                <c:pt idx="6">
                  <c:v>10.925000190734901</c:v>
                </c:pt>
                <c:pt idx="7">
                  <c:v>11.5249996185303</c:v>
                </c:pt>
                <c:pt idx="8">
                  <c:v>12.131999969482401</c:v>
                </c:pt>
                <c:pt idx="9">
                  <c:v>12.5740003585815</c:v>
                </c:pt>
                <c:pt idx="10">
                  <c:v>13.491000175476101</c:v>
                </c:pt>
                <c:pt idx="11">
                  <c:v>14.5579996109009</c:v>
                </c:pt>
                <c:pt idx="12">
                  <c:v>15.6090002059937</c:v>
                </c:pt>
                <c:pt idx="13">
                  <c:v>16.7070007324219</c:v>
                </c:pt>
                <c:pt idx="14">
                  <c:v>17.9109992980957</c:v>
                </c:pt>
                <c:pt idx="15">
                  <c:v>19.277999877929702</c:v>
                </c:pt>
                <c:pt idx="16">
                  <c:v>19.6450004577637</c:v>
                </c:pt>
                <c:pt idx="17">
                  <c:v>20.1280002593994</c:v>
                </c:pt>
                <c:pt idx="18">
                  <c:v>20.7530002593994</c:v>
                </c:pt>
                <c:pt idx="19">
                  <c:v>21.3880004882813</c:v>
                </c:pt>
                <c:pt idx="20">
                  <c:v>21.218999862670898</c:v>
                </c:pt>
                <c:pt idx="21">
                  <c:v>20.9969997406006</c:v>
                </c:pt>
                <c:pt idx="22">
                  <c:v>20.747999191284201</c:v>
                </c:pt>
                <c:pt idx="23">
                  <c:v>20.686000823974599</c:v>
                </c:pt>
                <c:pt idx="24">
                  <c:v>20.6350002288818</c:v>
                </c:pt>
                <c:pt idx="25">
                  <c:v>20.658000946044901</c:v>
                </c:pt>
                <c:pt idx="26">
                  <c:v>23.3579998016357</c:v>
                </c:pt>
                <c:pt idx="27">
                  <c:v>24.208000183105501</c:v>
                </c:pt>
              </c:numCache>
            </c:numRef>
          </c:val>
          <c:extLst>
            <c:ext xmlns:c16="http://schemas.microsoft.com/office/drawing/2014/chart" uri="{C3380CC4-5D6E-409C-BE32-E72D297353CC}">
              <c16:uniqueId val="{00000002-3087-4671-9CCE-83A03AA31630}"/>
            </c:ext>
          </c:extLst>
        </c:ser>
        <c:dLbls>
          <c:showLegendKey val="0"/>
          <c:showVal val="0"/>
          <c:showCatName val="0"/>
          <c:showSerName val="0"/>
          <c:showPercent val="0"/>
          <c:showBubbleSize val="0"/>
        </c:dLbls>
        <c:gapWidth val="150"/>
        <c:overlap val="100"/>
        <c:axId val="408585728"/>
        <c:axId val="408587264"/>
      </c:barChart>
      <c:catAx>
        <c:axId val="408585728"/>
        <c:scaling>
          <c:orientation val="minMax"/>
        </c:scaling>
        <c:delete val="0"/>
        <c:axPos val="b"/>
        <c:numFmt formatCode="General" sourceLinked="0"/>
        <c:majorTickMark val="out"/>
        <c:minorTickMark val="none"/>
        <c:tickLblPos val="nextTo"/>
        <c:txPr>
          <a:bodyPr rot="-2700000"/>
          <a:lstStyle/>
          <a:p>
            <a:pPr>
              <a:defRPr/>
            </a:pPr>
            <a:endParaRPr lang="en-US"/>
          </a:p>
        </c:txPr>
        <c:crossAx val="408587264"/>
        <c:crosses val="autoZero"/>
        <c:auto val="1"/>
        <c:lblAlgn val="ctr"/>
        <c:lblOffset val="100"/>
        <c:noMultiLvlLbl val="0"/>
      </c:catAx>
      <c:valAx>
        <c:axId val="408587264"/>
        <c:scaling>
          <c:orientation val="minMax"/>
        </c:scaling>
        <c:delete val="0"/>
        <c:axPos val="l"/>
        <c:majorGridlines/>
        <c:numFmt formatCode="0%" sourceLinked="1"/>
        <c:majorTickMark val="out"/>
        <c:minorTickMark val="none"/>
        <c:tickLblPos val="nextTo"/>
        <c:crossAx val="40858572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Dataset!$A$41:$B$41</c:f>
              <c:strCache>
                <c:ptCount val="1"/>
                <c:pt idx="0">
                  <c:v>Agriculture</c:v>
                </c:pt>
              </c:strCache>
            </c:strRef>
          </c:tx>
          <c:invertIfNegative val="0"/>
          <c:cat>
            <c:strRef>
              <c:f>Dataset!$C$40:$AD$40</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Dataset!$C$41:$AD$41</c:f>
              <c:numCache>
                <c:formatCode>General</c:formatCode>
                <c:ptCount val="28"/>
                <c:pt idx="0">
                  <c:v>64.008003234863295</c:v>
                </c:pt>
                <c:pt idx="1">
                  <c:v>63.455001831054702</c:v>
                </c:pt>
                <c:pt idx="2">
                  <c:v>62.743000030517599</c:v>
                </c:pt>
                <c:pt idx="3">
                  <c:v>61.870998382568402</c:v>
                </c:pt>
                <c:pt idx="4">
                  <c:v>60.824001312255902</c:v>
                </c:pt>
                <c:pt idx="5">
                  <c:v>59.737998962402301</c:v>
                </c:pt>
                <c:pt idx="6">
                  <c:v>60.240001678466797</c:v>
                </c:pt>
                <c:pt idx="7">
                  <c:v>60.577999114990199</c:v>
                </c:pt>
                <c:pt idx="8">
                  <c:v>60.685001373291001</c:v>
                </c:pt>
                <c:pt idx="9">
                  <c:v>60.730998992919901</c:v>
                </c:pt>
                <c:pt idx="10">
                  <c:v>57.875999450683601</c:v>
                </c:pt>
                <c:pt idx="11">
                  <c:v>54.831001281738303</c:v>
                </c:pt>
                <c:pt idx="12">
                  <c:v>51.807998657226598</c:v>
                </c:pt>
                <c:pt idx="13">
                  <c:v>48.698001861572301</c:v>
                </c:pt>
                <c:pt idx="14">
                  <c:v>45.352001190185497</c:v>
                </c:pt>
                <c:pt idx="15">
                  <c:v>42.042999267578097</c:v>
                </c:pt>
                <c:pt idx="16">
                  <c:v>41.944000244140597</c:v>
                </c:pt>
                <c:pt idx="17">
                  <c:v>41.724998474121101</c:v>
                </c:pt>
                <c:pt idx="18">
                  <c:v>41.394001007080099</c:v>
                </c:pt>
                <c:pt idx="19">
                  <c:v>41.0320014953613</c:v>
                </c:pt>
                <c:pt idx="20">
                  <c:v>39.897998809814503</c:v>
                </c:pt>
                <c:pt idx="21">
                  <c:v>38.804000854492202</c:v>
                </c:pt>
                <c:pt idx="22">
                  <c:v>37.773998260497997</c:v>
                </c:pt>
                <c:pt idx="23">
                  <c:v>36.852001190185497</c:v>
                </c:pt>
                <c:pt idx="24">
                  <c:v>35.733001708984403</c:v>
                </c:pt>
                <c:pt idx="25">
                  <c:v>34.652999877929702</c:v>
                </c:pt>
                <c:pt idx="26">
                  <c:v>32.555000305175803</c:v>
                </c:pt>
                <c:pt idx="27">
                  <c:v>31.434999465942401</c:v>
                </c:pt>
              </c:numCache>
            </c:numRef>
          </c:val>
          <c:extLst>
            <c:ext xmlns:c16="http://schemas.microsoft.com/office/drawing/2014/chart" uri="{C3380CC4-5D6E-409C-BE32-E72D297353CC}">
              <c16:uniqueId val="{00000000-B4ED-406E-B9E1-F27B147089FA}"/>
            </c:ext>
          </c:extLst>
        </c:ser>
        <c:ser>
          <c:idx val="1"/>
          <c:order val="1"/>
          <c:tx>
            <c:strRef>
              <c:f>Dataset!$A$42:$B$42</c:f>
              <c:strCache>
                <c:ptCount val="1"/>
                <c:pt idx="0">
                  <c:v>Industry</c:v>
                </c:pt>
              </c:strCache>
            </c:strRef>
          </c:tx>
          <c:invertIfNegative val="0"/>
          <c:cat>
            <c:strRef>
              <c:f>Dataset!$C$40:$AD$40</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Dataset!$C$42:$AD$42</c:f>
              <c:numCache>
                <c:formatCode>General</c:formatCode>
                <c:ptCount val="28"/>
                <c:pt idx="0">
                  <c:v>15.097999572753899</c:v>
                </c:pt>
                <c:pt idx="1">
                  <c:v>13.9490003585815</c:v>
                </c:pt>
                <c:pt idx="2">
                  <c:v>12.8500003814697</c:v>
                </c:pt>
                <c:pt idx="3">
                  <c:v>11.904000282287599</c:v>
                </c:pt>
                <c:pt idx="4">
                  <c:v>11.1280002593994</c:v>
                </c:pt>
                <c:pt idx="5">
                  <c:v>10.4209995269775</c:v>
                </c:pt>
                <c:pt idx="6">
                  <c:v>10.581000328064</c:v>
                </c:pt>
                <c:pt idx="7">
                  <c:v>10.7600002288818</c:v>
                </c:pt>
                <c:pt idx="8">
                  <c:v>11.043999671936</c:v>
                </c:pt>
                <c:pt idx="9">
                  <c:v>11.2980003356934</c:v>
                </c:pt>
                <c:pt idx="10">
                  <c:v>11.911999702453601</c:v>
                </c:pt>
                <c:pt idx="11">
                  <c:v>12.614000320434601</c:v>
                </c:pt>
                <c:pt idx="12">
                  <c:v>13.173999786376999</c:v>
                </c:pt>
                <c:pt idx="13">
                  <c:v>13.7980003356934</c:v>
                </c:pt>
                <c:pt idx="14">
                  <c:v>14.581000328064</c:v>
                </c:pt>
                <c:pt idx="15">
                  <c:v>15.1300001144409</c:v>
                </c:pt>
                <c:pt idx="16">
                  <c:v>15.8730001449585</c:v>
                </c:pt>
                <c:pt idx="17">
                  <c:v>16.850000381469702</c:v>
                </c:pt>
                <c:pt idx="18">
                  <c:v>18.041999816894499</c:v>
                </c:pt>
                <c:pt idx="19">
                  <c:v>19.2070007324219</c:v>
                </c:pt>
                <c:pt idx="20">
                  <c:v>19.625999450683601</c:v>
                </c:pt>
                <c:pt idx="21">
                  <c:v>20.17799949646</c:v>
                </c:pt>
                <c:pt idx="22">
                  <c:v>20.8120002746582</c:v>
                </c:pt>
                <c:pt idx="23">
                  <c:v>21.0130004882813</c:v>
                </c:pt>
                <c:pt idx="24">
                  <c:v>21.653999328613299</c:v>
                </c:pt>
                <c:pt idx="25">
                  <c:v>22.215999603271499</c:v>
                </c:pt>
                <c:pt idx="26">
                  <c:v>21.945999145507798</c:v>
                </c:pt>
                <c:pt idx="27">
                  <c:v>22.3129997253418</c:v>
                </c:pt>
              </c:numCache>
            </c:numRef>
          </c:val>
          <c:extLst>
            <c:ext xmlns:c16="http://schemas.microsoft.com/office/drawing/2014/chart" uri="{C3380CC4-5D6E-409C-BE32-E72D297353CC}">
              <c16:uniqueId val="{00000001-B4ED-406E-B9E1-F27B147089FA}"/>
            </c:ext>
          </c:extLst>
        </c:ser>
        <c:ser>
          <c:idx val="2"/>
          <c:order val="2"/>
          <c:tx>
            <c:strRef>
              <c:f>Dataset!$A$43:$B$43</c:f>
              <c:strCache>
                <c:ptCount val="1"/>
                <c:pt idx="0">
                  <c:v>Services</c:v>
                </c:pt>
              </c:strCache>
            </c:strRef>
          </c:tx>
          <c:invertIfNegative val="0"/>
          <c:cat>
            <c:strRef>
              <c:f>Dataset!$C$40:$AD$40</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Dataset!$C$43:$AD$43</c:f>
              <c:numCache>
                <c:formatCode>General</c:formatCode>
                <c:ptCount val="28"/>
                <c:pt idx="0">
                  <c:v>20.893999099731399</c:v>
                </c:pt>
                <c:pt idx="1">
                  <c:v>22.596000671386701</c:v>
                </c:pt>
                <c:pt idx="2">
                  <c:v>24.406999588012699</c:v>
                </c:pt>
                <c:pt idx="3">
                  <c:v>26.225999832153299</c:v>
                </c:pt>
                <c:pt idx="4">
                  <c:v>28.048999786376999</c:v>
                </c:pt>
                <c:pt idx="5">
                  <c:v>29.840999603271499</c:v>
                </c:pt>
                <c:pt idx="6">
                  <c:v>29.179000854492202</c:v>
                </c:pt>
                <c:pt idx="7">
                  <c:v>28.662000656127901</c:v>
                </c:pt>
                <c:pt idx="8">
                  <c:v>28.2700004577637</c:v>
                </c:pt>
                <c:pt idx="9">
                  <c:v>27.971000671386701</c:v>
                </c:pt>
                <c:pt idx="10">
                  <c:v>30.211999893188501</c:v>
                </c:pt>
                <c:pt idx="11">
                  <c:v>32.555000305175803</c:v>
                </c:pt>
                <c:pt idx="12">
                  <c:v>35.016998291015597</c:v>
                </c:pt>
                <c:pt idx="13">
                  <c:v>37.504001617431598</c:v>
                </c:pt>
                <c:pt idx="14">
                  <c:v>40.067001342773402</c:v>
                </c:pt>
                <c:pt idx="15">
                  <c:v>42.826999664306598</c:v>
                </c:pt>
                <c:pt idx="16">
                  <c:v>42.182998657226598</c:v>
                </c:pt>
                <c:pt idx="17">
                  <c:v>41.424999237060497</c:v>
                </c:pt>
                <c:pt idx="18">
                  <c:v>40.563999176025398</c:v>
                </c:pt>
                <c:pt idx="19">
                  <c:v>39.761001586914098</c:v>
                </c:pt>
                <c:pt idx="20">
                  <c:v>40.476001739502003</c:v>
                </c:pt>
                <c:pt idx="21">
                  <c:v>41.016998291015597</c:v>
                </c:pt>
                <c:pt idx="22">
                  <c:v>41.4140014648438</c:v>
                </c:pt>
                <c:pt idx="23">
                  <c:v>42.134998321533203</c:v>
                </c:pt>
                <c:pt idx="24">
                  <c:v>42.6119995117188</c:v>
                </c:pt>
                <c:pt idx="25">
                  <c:v>43.130001068115199</c:v>
                </c:pt>
                <c:pt idx="26">
                  <c:v>45.498001098632798</c:v>
                </c:pt>
                <c:pt idx="27">
                  <c:v>46.251998901367202</c:v>
                </c:pt>
              </c:numCache>
            </c:numRef>
          </c:val>
          <c:extLst>
            <c:ext xmlns:c16="http://schemas.microsoft.com/office/drawing/2014/chart" uri="{C3380CC4-5D6E-409C-BE32-E72D297353CC}">
              <c16:uniqueId val="{00000002-B4ED-406E-B9E1-F27B147089FA}"/>
            </c:ext>
          </c:extLst>
        </c:ser>
        <c:dLbls>
          <c:showLegendKey val="0"/>
          <c:showVal val="0"/>
          <c:showCatName val="0"/>
          <c:showSerName val="0"/>
          <c:showPercent val="0"/>
          <c:showBubbleSize val="0"/>
        </c:dLbls>
        <c:gapWidth val="150"/>
        <c:overlap val="100"/>
        <c:axId val="409146880"/>
        <c:axId val="409148416"/>
      </c:barChart>
      <c:catAx>
        <c:axId val="409146880"/>
        <c:scaling>
          <c:orientation val="minMax"/>
        </c:scaling>
        <c:delete val="0"/>
        <c:axPos val="b"/>
        <c:numFmt formatCode="General" sourceLinked="0"/>
        <c:majorTickMark val="out"/>
        <c:minorTickMark val="none"/>
        <c:tickLblPos val="nextTo"/>
        <c:txPr>
          <a:bodyPr rot="-2700000"/>
          <a:lstStyle/>
          <a:p>
            <a:pPr>
              <a:defRPr/>
            </a:pPr>
            <a:endParaRPr lang="en-US"/>
          </a:p>
        </c:txPr>
        <c:crossAx val="409148416"/>
        <c:crosses val="autoZero"/>
        <c:auto val="1"/>
        <c:lblAlgn val="ctr"/>
        <c:lblOffset val="100"/>
        <c:noMultiLvlLbl val="0"/>
      </c:catAx>
      <c:valAx>
        <c:axId val="409148416"/>
        <c:scaling>
          <c:orientation val="minMax"/>
        </c:scaling>
        <c:delete val="0"/>
        <c:axPos val="l"/>
        <c:majorGridlines/>
        <c:numFmt formatCode="0%" sourceLinked="1"/>
        <c:majorTickMark val="out"/>
        <c:minorTickMark val="none"/>
        <c:tickLblPos val="nextTo"/>
        <c:crossAx val="40914688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28180906863663"/>
          <c:y val="5.546713740428464E-2"/>
          <c:w val="0.59793653368606259"/>
          <c:h val="0.80365998497975366"/>
        </c:manualLayout>
      </c:layout>
      <c:lineChart>
        <c:grouping val="standard"/>
        <c:varyColors val="0"/>
        <c:ser>
          <c:idx val="0"/>
          <c:order val="0"/>
          <c:tx>
            <c:strRef>
              <c:f>Dataset!$A$61</c:f>
              <c:strCache>
                <c:ptCount val="1"/>
                <c:pt idx="0">
                  <c:v>Overall access to electricity (%)</c:v>
                </c:pt>
              </c:strCache>
            </c:strRef>
          </c:tx>
          <c:spPr>
            <a:ln w="25400">
              <a:solidFill>
                <a:srgbClr val="0070C0"/>
              </a:solidFill>
            </a:ln>
          </c:spPr>
          <c:marker>
            <c:symbol val="none"/>
          </c:marker>
          <c:cat>
            <c:strRef>
              <c:f>Dataset!$B$60:$AD$60</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Dataset!$B$61:$AD$61</c:f>
              <c:numCache>
                <c:formatCode>General</c:formatCode>
                <c:ptCount val="28"/>
                <c:pt idx="0">
                  <c:v>14.29</c:v>
                </c:pt>
                <c:pt idx="1">
                  <c:v>11.9665746688843</c:v>
                </c:pt>
                <c:pt idx="2">
                  <c:v>14.539306640625</c:v>
                </c:pt>
                <c:pt idx="3">
                  <c:v>17.8</c:v>
                </c:pt>
                <c:pt idx="4">
                  <c:v>19.688962936401399</c:v>
                </c:pt>
                <c:pt idx="5">
                  <c:v>22.267084121704102</c:v>
                </c:pt>
                <c:pt idx="6">
                  <c:v>22.4</c:v>
                </c:pt>
                <c:pt idx="7">
                  <c:v>27.432062149047901</c:v>
                </c:pt>
                <c:pt idx="8">
                  <c:v>30.0150470733643</c:v>
                </c:pt>
                <c:pt idx="9">
                  <c:v>32</c:v>
                </c:pt>
                <c:pt idx="10">
                  <c:v>35.160511016845703</c:v>
                </c:pt>
                <c:pt idx="11">
                  <c:v>37.7140502929688</c:v>
                </c:pt>
                <c:pt idx="12">
                  <c:v>40.248836517333999</c:v>
                </c:pt>
                <c:pt idx="13">
                  <c:v>40.6</c:v>
                </c:pt>
                <c:pt idx="14">
                  <c:v>44.23</c:v>
                </c:pt>
                <c:pt idx="15">
                  <c:v>50.525102459016402</c:v>
                </c:pt>
                <c:pt idx="16">
                  <c:v>46.5</c:v>
                </c:pt>
                <c:pt idx="17">
                  <c:v>52.656257629394503</c:v>
                </c:pt>
                <c:pt idx="18">
                  <c:v>55.147872924804702</c:v>
                </c:pt>
                <c:pt idx="19">
                  <c:v>55.26</c:v>
                </c:pt>
                <c:pt idx="20">
                  <c:v>59.6</c:v>
                </c:pt>
                <c:pt idx="21">
                  <c:v>62.847003936767599</c:v>
                </c:pt>
                <c:pt idx="22">
                  <c:v>61.5</c:v>
                </c:pt>
                <c:pt idx="23">
                  <c:v>62.4</c:v>
                </c:pt>
                <c:pt idx="24">
                  <c:v>73.127967834472699</c:v>
                </c:pt>
                <c:pt idx="25">
                  <c:v>75.92</c:v>
                </c:pt>
                <c:pt idx="26">
                  <c:v>88</c:v>
                </c:pt>
                <c:pt idx="27">
                  <c:v>85.160423278808594</c:v>
                </c:pt>
              </c:numCache>
            </c:numRef>
          </c:val>
          <c:smooth val="0"/>
          <c:extLst>
            <c:ext xmlns:c16="http://schemas.microsoft.com/office/drawing/2014/chart" uri="{C3380CC4-5D6E-409C-BE32-E72D297353CC}">
              <c16:uniqueId val="{00000000-D0C9-45D1-A3DB-A1BBCF0B8DEC}"/>
            </c:ext>
          </c:extLst>
        </c:ser>
        <c:ser>
          <c:idx val="1"/>
          <c:order val="1"/>
          <c:tx>
            <c:strRef>
              <c:f>Dataset!$A$62</c:f>
              <c:strCache>
                <c:ptCount val="1"/>
                <c:pt idx="0">
                  <c:v>Employment in agriculture (% of total employment)</c:v>
                </c:pt>
              </c:strCache>
            </c:strRef>
          </c:tx>
          <c:spPr>
            <a:ln w="25400">
              <a:solidFill>
                <a:schemeClr val="tx1"/>
              </a:solidFill>
            </a:ln>
          </c:spPr>
          <c:marker>
            <c:symbol val="none"/>
          </c:marker>
          <c:cat>
            <c:strRef>
              <c:f>Dataset!$B$60:$AD$60</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Dataset!$B$62:$AD$62</c:f>
              <c:numCache>
                <c:formatCode>General</c:formatCode>
                <c:ptCount val="28"/>
                <c:pt idx="0">
                  <c:v>69.511001586914105</c:v>
                </c:pt>
                <c:pt idx="1">
                  <c:v>68.959999084472699</c:v>
                </c:pt>
                <c:pt idx="2">
                  <c:v>68.225997924804702</c:v>
                </c:pt>
                <c:pt idx="3">
                  <c:v>67.268997192382798</c:v>
                </c:pt>
                <c:pt idx="4">
                  <c:v>66.050003051757798</c:v>
                </c:pt>
                <c:pt idx="5">
                  <c:v>64.626998901367202</c:v>
                </c:pt>
                <c:pt idx="6">
                  <c:v>64.907997131347699</c:v>
                </c:pt>
                <c:pt idx="7">
                  <c:v>65.054000854492202</c:v>
                </c:pt>
                <c:pt idx="8">
                  <c:v>64.966003417968807</c:v>
                </c:pt>
                <c:pt idx="9">
                  <c:v>64.806999206542997</c:v>
                </c:pt>
                <c:pt idx="10">
                  <c:v>62.3689994812012</c:v>
                </c:pt>
                <c:pt idx="11">
                  <c:v>59.701999664306598</c:v>
                </c:pt>
                <c:pt idx="12">
                  <c:v>57.027000427246101</c:v>
                </c:pt>
                <c:pt idx="13">
                  <c:v>54.195999145507798</c:v>
                </c:pt>
                <c:pt idx="14">
                  <c:v>51.118000030517599</c:v>
                </c:pt>
                <c:pt idx="15">
                  <c:v>48.076000213622997</c:v>
                </c:pt>
                <c:pt idx="16">
                  <c:v>48.0460014343262</c:v>
                </c:pt>
                <c:pt idx="17">
                  <c:v>47.880001068115199</c:v>
                </c:pt>
                <c:pt idx="18">
                  <c:v>47.566001892089801</c:v>
                </c:pt>
                <c:pt idx="19">
                  <c:v>47.305999755859403</c:v>
                </c:pt>
                <c:pt idx="20">
                  <c:v>46.4799995422363</c:v>
                </c:pt>
                <c:pt idx="21">
                  <c:v>45.680999755859403</c:v>
                </c:pt>
                <c:pt idx="22">
                  <c:v>44.922000885009801</c:v>
                </c:pt>
                <c:pt idx="23">
                  <c:v>44.2820014953613</c:v>
                </c:pt>
                <c:pt idx="24">
                  <c:v>43.464000701904297</c:v>
                </c:pt>
                <c:pt idx="25">
                  <c:v>42.6640014648438</c:v>
                </c:pt>
                <c:pt idx="26">
                  <c:v>40.597000122070298</c:v>
                </c:pt>
                <c:pt idx="27">
                  <c:v>39.457000732421903</c:v>
                </c:pt>
              </c:numCache>
            </c:numRef>
          </c:val>
          <c:smooth val="0"/>
          <c:extLst>
            <c:ext xmlns:c16="http://schemas.microsoft.com/office/drawing/2014/chart" uri="{C3380CC4-5D6E-409C-BE32-E72D297353CC}">
              <c16:uniqueId val="{00000001-D0C9-45D1-A3DB-A1BBCF0B8DEC}"/>
            </c:ext>
          </c:extLst>
        </c:ser>
        <c:ser>
          <c:idx val="2"/>
          <c:order val="2"/>
          <c:tx>
            <c:strRef>
              <c:f>Dataset!$A$63</c:f>
              <c:strCache>
                <c:ptCount val="1"/>
                <c:pt idx="0">
                  <c:v>Employment in industry (% of total employment)</c:v>
                </c:pt>
              </c:strCache>
            </c:strRef>
          </c:tx>
          <c:spPr>
            <a:ln w="25400">
              <a:solidFill>
                <a:schemeClr val="accent6"/>
              </a:solidFill>
            </a:ln>
          </c:spPr>
          <c:marker>
            <c:symbol val="none"/>
          </c:marker>
          <c:cat>
            <c:strRef>
              <c:f>Dataset!$B$60:$AD$60</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Dataset!$B$63:$AD$63</c:f>
              <c:numCache>
                <c:formatCode>General</c:formatCode>
                <c:ptCount val="28"/>
                <c:pt idx="0">
                  <c:v>13.579999923706101</c:v>
                </c:pt>
                <c:pt idx="1">
                  <c:v>12.656999588012701</c:v>
                </c:pt>
                <c:pt idx="2">
                  <c:v>11.770999908447299</c:v>
                </c:pt>
                <c:pt idx="3">
                  <c:v>11.0050001144409</c:v>
                </c:pt>
                <c:pt idx="4">
                  <c:v>10.3699998855591</c:v>
                </c:pt>
                <c:pt idx="5">
                  <c:v>9.7779998779296893</c:v>
                </c:pt>
                <c:pt idx="6">
                  <c:v>9.9130001068115199</c:v>
                </c:pt>
                <c:pt idx="7">
                  <c:v>10.0790004730225</c:v>
                </c:pt>
                <c:pt idx="8">
                  <c:v>10.3730001449585</c:v>
                </c:pt>
                <c:pt idx="9">
                  <c:v>10.6990003585815</c:v>
                </c:pt>
                <c:pt idx="10">
                  <c:v>11.2250003814697</c:v>
                </c:pt>
                <c:pt idx="11">
                  <c:v>11.866000175476101</c:v>
                </c:pt>
                <c:pt idx="12">
                  <c:v>12.4289999008179</c:v>
                </c:pt>
                <c:pt idx="13">
                  <c:v>13.076000213623001</c:v>
                </c:pt>
                <c:pt idx="14">
                  <c:v>13.883999824523899</c:v>
                </c:pt>
                <c:pt idx="15">
                  <c:v>14.5200004577637</c:v>
                </c:pt>
                <c:pt idx="16">
                  <c:v>15.0839996337891</c:v>
                </c:pt>
                <c:pt idx="17">
                  <c:v>15.8369998931885</c:v>
                </c:pt>
                <c:pt idx="18">
                  <c:v>16.7590007781982</c:v>
                </c:pt>
                <c:pt idx="19">
                  <c:v>17.627000808715799</c:v>
                </c:pt>
                <c:pt idx="20">
                  <c:v>18.024000167846701</c:v>
                </c:pt>
                <c:pt idx="21">
                  <c:v>18.5359992980957</c:v>
                </c:pt>
                <c:pt idx="22">
                  <c:v>19.1149997711182</c:v>
                </c:pt>
                <c:pt idx="23">
                  <c:v>19.343999862670898</c:v>
                </c:pt>
                <c:pt idx="24">
                  <c:v>19.9340000152588</c:v>
                </c:pt>
                <c:pt idx="25">
                  <c:v>20.461999893188501</c:v>
                </c:pt>
                <c:pt idx="26">
                  <c:v>20.419000625610401</c:v>
                </c:pt>
                <c:pt idx="27">
                  <c:v>20.8159999847412</c:v>
                </c:pt>
              </c:numCache>
            </c:numRef>
          </c:val>
          <c:smooth val="0"/>
          <c:extLst>
            <c:ext xmlns:c16="http://schemas.microsoft.com/office/drawing/2014/chart" uri="{C3380CC4-5D6E-409C-BE32-E72D297353CC}">
              <c16:uniqueId val="{00000002-D0C9-45D1-A3DB-A1BBCF0B8DEC}"/>
            </c:ext>
          </c:extLst>
        </c:ser>
        <c:ser>
          <c:idx val="3"/>
          <c:order val="3"/>
          <c:tx>
            <c:strRef>
              <c:f>Dataset!$A$64</c:f>
              <c:strCache>
                <c:ptCount val="1"/>
                <c:pt idx="0">
                  <c:v>Employment in services (% of total employment)</c:v>
                </c:pt>
              </c:strCache>
            </c:strRef>
          </c:tx>
          <c:spPr>
            <a:ln w="25400">
              <a:solidFill>
                <a:schemeClr val="accent2">
                  <a:lumMod val="75000"/>
                </a:schemeClr>
              </a:solidFill>
            </a:ln>
          </c:spPr>
          <c:marker>
            <c:symbol val="none"/>
          </c:marker>
          <c:cat>
            <c:strRef>
              <c:f>Dataset!$B$60:$AD$60</c:f>
              <c:strCach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strCache>
            </c:strRef>
          </c:cat>
          <c:val>
            <c:numRef>
              <c:f>Dataset!$B$64:$AD$64</c:f>
              <c:numCache>
                <c:formatCode>General</c:formatCode>
                <c:ptCount val="28"/>
                <c:pt idx="0">
                  <c:v>16.909000396728501</c:v>
                </c:pt>
                <c:pt idx="1">
                  <c:v>18.381999969482401</c:v>
                </c:pt>
                <c:pt idx="2">
                  <c:v>20.0030002593994</c:v>
                </c:pt>
                <c:pt idx="3">
                  <c:v>21.725999832153299</c:v>
                </c:pt>
                <c:pt idx="4">
                  <c:v>23.579999923706101</c:v>
                </c:pt>
                <c:pt idx="5">
                  <c:v>25.594999313354499</c:v>
                </c:pt>
                <c:pt idx="6">
                  <c:v>25.180000305175799</c:v>
                </c:pt>
                <c:pt idx="7">
                  <c:v>24.867000579833999</c:v>
                </c:pt>
                <c:pt idx="8">
                  <c:v>24.6609992980957</c:v>
                </c:pt>
                <c:pt idx="9">
                  <c:v>24.4939994812012</c:v>
                </c:pt>
                <c:pt idx="10">
                  <c:v>26.406999588012699</c:v>
                </c:pt>
                <c:pt idx="11">
                  <c:v>28.431999206543001</c:v>
                </c:pt>
                <c:pt idx="12">
                  <c:v>30.544000625610401</c:v>
                </c:pt>
                <c:pt idx="13">
                  <c:v>32.728000640869098</c:v>
                </c:pt>
                <c:pt idx="14">
                  <c:v>34.998001098632798</c:v>
                </c:pt>
                <c:pt idx="15">
                  <c:v>37.404998779296903</c:v>
                </c:pt>
                <c:pt idx="16">
                  <c:v>36.869998931884801</c:v>
                </c:pt>
                <c:pt idx="17">
                  <c:v>36.283000946044901</c:v>
                </c:pt>
                <c:pt idx="18">
                  <c:v>35.674999237060497</c:v>
                </c:pt>
                <c:pt idx="19">
                  <c:v>35.066001892089801</c:v>
                </c:pt>
                <c:pt idx="20">
                  <c:v>35.495998382568402</c:v>
                </c:pt>
                <c:pt idx="21">
                  <c:v>35.783000946044901</c:v>
                </c:pt>
                <c:pt idx="22">
                  <c:v>35.962001800537102</c:v>
                </c:pt>
                <c:pt idx="23">
                  <c:v>36.373001098632798</c:v>
                </c:pt>
                <c:pt idx="24">
                  <c:v>36.602001190185497</c:v>
                </c:pt>
                <c:pt idx="25">
                  <c:v>36.874000549316399</c:v>
                </c:pt>
                <c:pt idx="26">
                  <c:v>38.983001708984403</c:v>
                </c:pt>
                <c:pt idx="27">
                  <c:v>39.727001190185497</c:v>
                </c:pt>
              </c:numCache>
            </c:numRef>
          </c:val>
          <c:smooth val="0"/>
          <c:extLst>
            <c:ext xmlns:c16="http://schemas.microsoft.com/office/drawing/2014/chart" uri="{C3380CC4-5D6E-409C-BE32-E72D297353CC}">
              <c16:uniqueId val="{00000003-D0C9-45D1-A3DB-A1BBCF0B8DEC}"/>
            </c:ext>
          </c:extLst>
        </c:ser>
        <c:dLbls>
          <c:showLegendKey val="0"/>
          <c:showVal val="0"/>
          <c:showCatName val="0"/>
          <c:showSerName val="0"/>
          <c:showPercent val="0"/>
          <c:showBubbleSize val="0"/>
        </c:dLbls>
        <c:smooth val="0"/>
        <c:axId val="409201664"/>
        <c:axId val="409203456"/>
      </c:lineChart>
      <c:catAx>
        <c:axId val="409201664"/>
        <c:scaling>
          <c:orientation val="minMax"/>
        </c:scaling>
        <c:delete val="0"/>
        <c:axPos val="b"/>
        <c:numFmt formatCode="General" sourceLinked="0"/>
        <c:majorTickMark val="none"/>
        <c:minorTickMark val="none"/>
        <c:tickLblPos val="nextTo"/>
        <c:txPr>
          <a:bodyPr rot="-2700000"/>
          <a:lstStyle/>
          <a:p>
            <a:pPr>
              <a:defRPr/>
            </a:pPr>
            <a:endParaRPr lang="en-US"/>
          </a:p>
        </c:txPr>
        <c:crossAx val="409203456"/>
        <c:crosses val="autoZero"/>
        <c:auto val="1"/>
        <c:lblAlgn val="ctr"/>
        <c:lblOffset val="100"/>
        <c:noMultiLvlLbl val="0"/>
      </c:catAx>
      <c:valAx>
        <c:axId val="409203456"/>
        <c:scaling>
          <c:orientation val="minMax"/>
        </c:scaling>
        <c:delete val="0"/>
        <c:axPos val="l"/>
        <c:majorGridlines/>
        <c:title>
          <c:tx>
            <c:rich>
              <a:bodyPr/>
              <a:lstStyle/>
              <a:p>
                <a:pPr>
                  <a:defRPr/>
                </a:pPr>
                <a:r>
                  <a:rPr lang="en-GB"/>
                  <a:t>percentage</a:t>
                </a:r>
              </a:p>
            </c:rich>
          </c:tx>
          <c:overlay val="0"/>
        </c:title>
        <c:numFmt formatCode="General" sourceLinked="1"/>
        <c:majorTickMark val="none"/>
        <c:minorTickMark val="none"/>
        <c:tickLblPos val="nextTo"/>
        <c:crossAx val="409201664"/>
        <c:crosses val="autoZero"/>
        <c:crossBetween val="between"/>
      </c:valAx>
    </c:plotArea>
    <c:legend>
      <c:legendPos val="r"/>
      <c:layout>
        <c:manualLayout>
          <c:xMode val="edge"/>
          <c:yMode val="edge"/>
          <c:x val="0.73005810882197575"/>
          <c:y val="0.11718114881657493"/>
          <c:w val="0.25726360274696247"/>
          <c:h val="0.76563739267104891"/>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7510C-1095-4921-B8B8-ADEF75ED4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23</Pages>
  <Words>8100</Words>
  <Characters>46175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Masud</dc:creator>
  <cp:lastModifiedBy>Syed Mahbubur Rahman</cp:lastModifiedBy>
  <cp:revision>11</cp:revision>
  <dcterms:created xsi:type="dcterms:W3CDTF">2022-05-08T05:40:00Z</dcterms:created>
  <dcterms:modified xsi:type="dcterms:W3CDTF">2022-05-09T04:18:00Z</dcterms:modified>
</cp:coreProperties>
</file>