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2D0F" w14:textId="1B46FC00" w:rsidR="001C554E" w:rsidRPr="00810DC4" w:rsidRDefault="001C554E" w:rsidP="00EE0353">
      <w:pPr>
        <w:widowControl/>
        <w:spacing w:line="240" w:lineRule="auto"/>
        <w:rPr>
          <w:rStyle w:val="a7"/>
          <w:rFonts w:eastAsia="华文楷体" w:cs="Times New Roman"/>
          <w:b/>
          <w:bCs/>
          <w:sz w:val="20"/>
          <w:szCs w:val="20"/>
        </w:rPr>
      </w:pPr>
      <w:bookmarkStart w:id="0" w:name="_Hlk77758991"/>
      <w:r w:rsidRPr="00810DC4">
        <w:rPr>
          <w:rStyle w:val="a7"/>
          <w:rFonts w:eastAsia="华文楷体" w:cs="Times New Roman" w:hint="eastAsia"/>
          <w:b/>
          <w:bCs/>
          <w:sz w:val="20"/>
          <w:szCs w:val="20"/>
        </w:rPr>
        <w:t>I</w:t>
      </w:r>
      <w:r w:rsidRPr="00810DC4">
        <w:rPr>
          <w:rStyle w:val="a7"/>
          <w:rFonts w:eastAsia="华文楷体" w:cs="Times New Roman"/>
          <w:b/>
          <w:bCs/>
          <w:sz w:val="20"/>
          <w:szCs w:val="20"/>
        </w:rPr>
        <w:t xml:space="preserve">ncreased </w:t>
      </w:r>
      <w:r w:rsidR="00BA6F0D">
        <w:rPr>
          <w:rStyle w:val="a7"/>
          <w:rFonts w:eastAsia="华文楷体" w:cs="Times New Roman"/>
          <w:b/>
          <w:bCs/>
          <w:sz w:val="20"/>
          <w:szCs w:val="20"/>
        </w:rPr>
        <w:t>C</w:t>
      </w:r>
      <w:r w:rsidRPr="00810DC4">
        <w:rPr>
          <w:rStyle w:val="a7"/>
          <w:rFonts w:eastAsia="华文楷体" w:cs="Times New Roman"/>
          <w:b/>
          <w:bCs/>
          <w:sz w:val="20"/>
          <w:szCs w:val="20"/>
        </w:rPr>
        <w:t xml:space="preserve">arbon </w:t>
      </w:r>
      <w:r w:rsidR="00BA6F0D">
        <w:rPr>
          <w:rStyle w:val="a7"/>
          <w:rFonts w:eastAsia="华文楷体" w:cs="Times New Roman"/>
          <w:b/>
          <w:bCs/>
          <w:sz w:val="20"/>
          <w:szCs w:val="20"/>
        </w:rPr>
        <w:t>P</w:t>
      </w:r>
      <w:r w:rsidRPr="00810DC4">
        <w:rPr>
          <w:rStyle w:val="a7"/>
          <w:rFonts w:eastAsia="华文楷体" w:cs="Times New Roman"/>
          <w:b/>
          <w:bCs/>
          <w:sz w:val="20"/>
          <w:szCs w:val="20"/>
        </w:rPr>
        <w:t xml:space="preserve">artitioning to </w:t>
      </w:r>
      <w:r w:rsidR="00BA6F0D">
        <w:rPr>
          <w:rStyle w:val="a7"/>
          <w:rFonts w:eastAsia="华文楷体" w:cs="Times New Roman"/>
          <w:b/>
          <w:bCs/>
          <w:sz w:val="20"/>
          <w:szCs w:val="20"/>
        </w:rPr>
        <w:t>S</w:t>
      </w:r>
      <w:r w:rsidRPr="00810DC4">
        <w:rPr>
          <w:rStyle w:val="a7"/>
          <w:rFonts w:eastAsia="华文楷体" w:cs="Times New Roman"/>
          <w:b/>
          <w:bCs/>
          <w:sz w:val="20"/>
          <w:szCs w:val="20"/>
        </w:rPr>
        <w:t xml:space="preserve">econdary </w:t>
      </w:r>
      <w:r w:rsidR="00BA6F0D">
        <w:rPr>
          <w:rStyle w:val="a7"/>
          <w:rFonts w:eastAsia="华文楷体" w:cs="Times New Roman"/>
          <w:b/>
          <w:bCs/>
          <w:sz w:val="20"/>
          <w:szCs w:val="20"/>
        </w:rPr>
        <w:t>M</w:t>
      </w:r>
      <w:r w:rsidRPr="00810DC4">
        <w:rPr>
          <w:rStyle w:val="a7"/>
          <w:rFonts w:eastAsia="华文楷体" w:cs="Times New Roman"/>
          <w:b/>
          <w:bCs/>
          <w:sz w:val="20"/>
          <w:szCs w:val="20"/>
        </w:rPr>
        <w:t xml:space="preserve">etabolites </w:t>
      </w:r>
      <w:r w:rsidR="00320E3B">
        <w:rPr>
          <w:rStyle w:val="a7"/>
          <w:rFonts w:eastAsia="华文楷体" w:cs="Times New Roman" w:hint="eastAsia"/>
          <w:b/>
          <w:bCs/>
          <w:sz w:val="20"/>
          <w:szCs w:val="20"/>
        </w:rPr>
        <w:t>under</w:t>
      </w:r>
      <w:r w:rsidRPr="00810DC4">
        <w:rPr>
          <w:rStyle w:val="a7"/>
          <w:rFonts w:eastAsia="华文楷体" w:cs="Times New Roman"/>
          <w:b/>
          <w:bCs/>
          <w:sz w:val="20"/>
          <w:szCs w:val="20"/>
        </w:rPr>
        <w:t xml:space="preserve"> </w:t>
      </w:r>
      <w:r w:rsidR="00BA6F0D">
        <w:rPr>
          <w:rStyle w:val="a7"/>
          <w:rFonts w:eastAsia="华文楷体" w:cs="Times New Roman"/>
          <w:b/>
          <w:bCs/>
          <w:sz w:val="20"/>
          <w:szCs w:val="20"/>
        </w:rPr>
        <w:t>P</w:t>
      </w:r>
      <w:r w:rsidRPr="00810DC4">
        <w:rPr>
          <w:rStyle w:val="a7"/>
          <w:rFonts w:eastAsia="华文楷体" w:cs="Times New Roman"/>
          <w:b/>
          <w:bCs/>
          <w:sz w:val="20"/>
          <w:szCs w:val="20"/>
        </w:rPr>
        <w:t xml:space="preserve">hosphorus </w:t>
      </w:r>
      <w:r w:rsidR="00BA6F0D">
        <w:rPr>
          <w:rStyle w:val="a7"/>
          <w:rFonts w:eastAsia="华文楷体" w:cs="Times New Roman"/>
          <w:b/>
          <w:bCs/>
          <w:sz w:val="20"/>
          <w:szCs w:val="20"/>
        </w:rPr>
        <w:t>D</w:t>
      </w:r>
      <w:r w:rsidRPr="00810DC4">
        <w:rPr>
          <w:rStyle w:val="a7"/>
          <w:rFonts w:eastAsia="华文楷体" w:cs="Times New Roman"/>
          <w:b/>
          <w:bCs/>
          <w:sz w:val="20"/>
          <w:szCs w:val="20"/>
        </w:rPr>
        <w:t xml:space="preserve">eficiency </w:t>
      </w:r>
      <w:r w:rsidR="00574DA1" w:rsidRPr="00810DC4">
        <w:rPr>
          <w:rStyle w:val="a7"/>
          <w:rFonts w:eastAsia="华文楷体" w:cs="Times New Roman"/>
          <w:b/>
          <w:bCs/>
          <w:sz w:val="20"/>
          <w:szCs w:val="20"/>
        </w:rPr>
        <w:t xml:space="preserve">in </w:t>
      </w:r>
      <w:r w:rsidR="00574DA1" w:rsidRPr="00810DC4">
        <w:rPr>
          <w:rStyle w:val="a7"/>
          <w:rFonts w:eastAsia="华文楷体" w:cs="Times New Roman"/>
          <w:b/>
          <w:bCs/>
          <w:i/>
          <w:sz w:val="20"/>
          <w:szCs w:val="20"/>
        </w:rPr>
        <w:t xml:space="preserve">Glycyrrhiza </w:t>
      </w:r>
      <w:proofErr w:type="spellStart"/>
      <w:r w:rsidR="00BA6F0D">
        <w:rPr>
          <w:rStyle w:val="a7"/>
          <w:rFonts w:eastAsia="华文楷体" w:cs="Times New Roman"/>
          <w:b/>
          <w:bCs/>
          <w:i/>
          <w:sz w:val="20"/>
          <w:szCs w:val="20"/>
        </w:rPr>
        <w:t>U</w:t>
      </w:r>
      <w:r w:rsidR="00574DA1" w:rsidRPr="00810DC4">
        <w:rPr>
          <w:rStyle w:val="a7"/>
          <w:rFonts w:eastAsia="华文楷体" w:cs="Times New Roman"/>
          <w:b/>
          <w:bCs/>
          <w:i/>
          <w:sz w:val="20"/>
          <w:szCs w:val="20"/>
        </w:rPr>
        <w:t>ralensis</w:t>
      </w:r>
      <w:proofErr w:type="spellEnd"/>
      <w:r w:rsidR="00574DA1" w:rsidRPr="00810DC4">
        <w:rPr>
          <w:rStyle w:val="a7"/>
          <w:rFonts w:eastAsia="华文楷体" w:cs="Times New Roman"/>
          <w:b/>
          <w:bCs/>
          <w:sz w:val="20"/>
          <w:szCs w:val="20"/>
        </w:rPr>
        <w:t xml:space="preserve"> Fisch. </w:t>
      </w:r>
      <w:r w:rsidR="008E2868">
        <w:rPr>
          <w:rStyle w:val="a7"/>
          <w:rFonts w:eastAsia="华文楷体" w:cs="Times New Roman"/>
          <w:b/>
          <w:bCs/>
          <w:sz w:val="20"/>
          <w:szCs w:val="20"/>
        </w:rPr>
        <w:t>Is</w:t>
      </w:r>
      <w:r w:rsidRPr="00810DC4">
        <w:rPr>
          <w:rStyle w:val="a7"/>
          <w:rFonts w:eastAsia="华文楷体" w:cs="Times New Roman"/>
          <w:b/>
          <w:bCs/>
          <w:sz w:val="20"/>
          <w:szCs w:val="20"/>
        </w:rPr>
        <w:t xml:space="preserve"> </w:t>
      </w:r>
      <w:r w:rsidR="00BA6F0D">
        <w:rPr>
          <w:rStyle w:val="a7"/>
          <w:rFonts w:eastAsia="华文楷体" w:cs="Times New Roman"/>
          <w:b/>
          <w:bCs/>
          <w:sz w:val="20"/>
          <w:szCs w:val="20"/>
        </w:rPr>
        <w:t>M</w:t>
      </w:r>
      <w:r w:rsidRPr="00810DC4">
        <w:rPr>
          <w:rStyle w:val="a7"/>
          <w:rFonts w:eastAsia="华文楷体" w:cs="Times New Roman"/>
          <w:b/>
          <w:bCs/>
          <w:sz w:val="20"/>
          <w:szCs w:val="20"/>
        </w:rPr>
        <w:t xml:space="preserve">odulated by </w:t>
      </w:r>
      <w:r w:rsidR="00BA6F0D">
        <w:rPr>
          <w:rStyle w:val="a7"/>
          <w:rFonts w:eastAsia="华文楷体" w:cs="Times New Roman"/>
          <w:b/>
          <w:bCs/>
          <w:sz w:val="20"/>
          <w:szCs w:val="20"/>
        </w:rPr>
        <w:t>P</w:t>
      </w:r>
      <w:r w:rsidRPr="00810DC4">
        <w:rPr>
          <w:rStyle w:val="a7"/>
          <w:rFonts w:eastAsia="华文楷体" w:cs="Times New Roman"/>
          <w:b/>
          <w:bCs/>
          <w:sz w:val="20"/>
          <w:szCs w:val="20"/>
        </w:rPr>
        <w:t xml:space="preserve">lant </w:t>
      </w:r>
      <w:r w:rsidR="00BA6F0D">
        <w:rPr>
          <w:rStyle w:val="a7"/>
          <w:rFonts w:eastAsia="华文楷体" w:cs="Times New Roman"/>
          <w:b/>
          <w:bCs/>
          <w:sz w:val="20"/>
          <w:szCs w:val="20"/>
        </w:rPr>
        <w:t>G</w:t>
      </w:r>
      <w:r w:rsidRPr="00810DC4">
        <w:rPr>
          <w:rStyle w:val="a7"/>
          <w:rFonts w:eastAsia="华文楷体" w:cs="Times New Roman"/>
          <w:b/>
          <w:bCs/>
          <w:sz w:val="20"/>
          <w:szCs w:val="20"/>
        </w:rPr>
        <w:t xml:space="preserve">rowth </w:t>
      </w:r>
      <w:r w:rsidR="00BA6F0D">
        <w:rPr>
          <w:rStyle w:val="a7"/>
          <w:rFonts w:eastAsia="华文楷体" w:cs="Times New Roman"/>
          <w:b/>
          <w:bCs/>
          <w:sz w:val="20"/>
          <w:szCs w:val="20"/>
        </w:rPr>
        <w:t>S</w:t>
      </w:r>
      <w:r w:rsidRPr="00810DC4">
        <w:rPr>
          <w:rStyle w:val="a7"/>
          <w:rFonts w:eastAsia="华文楷体" w:cs="Times New Roman"/>
          <w:b/>
          <w:bCs/>
          <w:sz w:val="20"/>
          <w:szCs w:val="20"/>
        </w:rPr>
        <w:t xml:space="preserve">tage and </w:t>
      </w:r>
      <w:r w:rsidR="00BA6F0D">
        <w:rPr>
          <w:rStyle w:val="a7"/>
          <w:rFonts w:eastAsia="华文楷体" w:cs="Times New Roman"/>
          <w:b/>
          <w:bCs/>
          <w:sz w:val="20"/>
          <w:szCs w:val="20"/>
        </w:rPr>
        <w:t>A</w:t>
      </w:r>
      <w:r w:rsidRPr="00810DC4">
        <w:rPr>
          <w:rStyle w:val="a7"/>
          <w:rFonts w:eastAsia="华文楷体" w:cs="Times New Roman"/>
          <w:b/>
          <w:bCs/>
          <w:sz w:val="20"/>
          <w:szCs w:val="20"/>
        </w:rPr>
        <w:t xml:space="preserve">rbuscular </w:t>
      </w:r>
      <w:r w:rsidR="00BA6F0D">
        <w:rPr>
          <w:rStyle w:val="a7"/>
          <w:rFonts w:eastAsia="华文楷体" w:cs="Times New Roman"/>
          <w:b/>
          <w:bCs/>
          <w:sz w:val="20"/>
          <w:szCs w:val="20"/>
        </w:rPr>
        <w:t>M</w:t>
      </w:r>
      <w:r w:rsidRPr="00810DC4">
        <w:rPr>
          <w:rStyle w:val="a7"/>
          <w:rFonts w:eastAsia="华文楷体" w:cs="Times New Roman"/>
          <w:b/>
          <w:bCs/>
          <w:sz w:val="20"/>
          <w:szCs w:val="20"/>
        </w:rPr>
        <w:t xml:space="preserve">ycorrhizal </w:t>
      </w:r>
      <w:r w:rsidR="00BA6F0D">
        <w:rPr>
          <w:rStyle w:val="a7"/>
          <w:rFonts w:eastAsia="华文楷体" w:cs="Times New Roman"/>
          <w:b/>
          <w:bCs/>
          <w:sz w:val="20"/>
          <w:szCs w:val="20"/>
        </w:rPr>
        <w:t>S</w:t>
      </w:r>
      <w:r w:rsidRPr="00810DC4">
        <w:rPr>
          <w:rStyle w:val="a7"/>
          <w:rFonts w:eastAsia="华文楷体" w:cs="Times New Roman"/>
          <w:b/>
          <w:bCs/>
          <w:sz w:val="20"/>
          <w:szCs w:val="20"/>
        </w:rPr>
        <w:t>ymbiosis</w:t>
      </w:r>
    </w:p>
    <w:bookmarkEnd w:id="0"/>
    <w:p w14:paraId="1B035AF7" w14:textId="77777777" w:rsidR="00763BF9" w:rsidRPr="00810DC4" w:rsidRDefault="00763BF9" w:rsidP="00F62085">
      <w:pPr>
        <w:widowControl/>
        <w:spacing w:line="240" w:lineRule="auto"/>
        <w:rPr>
          <w:rStyle w:val="a7"/>
          <w:rFonts w:eastAsia="华文楷体" w:cs="Times New Roman"/>
          <w:b/>
          <w:bCs/>
          <w:sz w:val="24"/>
          <w:szCs w:val="20"/>
        </w:rPr>
      </w:pPr>
    </w:p>
    <w:p w14:paraId="738CD8A3" w14:textId="5D783882" w:rsidR="00962884" w:rsidRPr="00810DC4" w:rsidRDefault="00962884" w:rsidP="00962884">
      <w:pPr>
        <w:spacing w:after="80" w:line="276" w:lineRule="auto"/>
        <w:rPr>
          <w:rFonts w:eastAsia="华文楷体" w:cs="Times New Roman"/>
          <w:b/>
          <w:sz w:val="20"/>
          <w:szCs w:val="20"/>
        </w:rPr>
      </w:pPr>
      <w:bookmarkStart w:id="1" w:name="_Hlk44545232"/>
      <w:r w:rsidRPr="00810DC4">
        <w:rPr>
          <w:rFonts w:eastAsia="华文楷体" w:cs="Times New Roman"/>
          <w:sz w:val="20"/>
          <w:szCs w:val="20"/>
        </w:rPr>
        <w:t>Wei Xie</w:t>
      </w:r>
      <w:r w:rsidRPr="00810DC4">
        <w:rPr>
          <w:rFonts w:eastAsia="华文楷体" w:cs="Times New Roman"/>
          <w:sz w:val="20"/>
          <w:szCs w:val="20"/>
          <w:vertAlign w:val="superscript"/>
        </w:rPr>
        <w:t>1,2</w:t>
      </w:r>
      <w:r w:rsidRPr="00810DC4">
        <w:rPr>
          <w:rFonts w:eastAsia="华文楷体" w:cs="Times New Roman"/>
          <w:sz w:val="20"/>
          <w:szCs w:val="20"/>
        </w:rPr>
        <w:t>, Angela Hodge</w:t>
      </w:r>
      <w:r w:rsidRPr="00810DC4">
        <w:rPr>
          <w:rFonts w:eastAsia="华文楷体" w:cs="Times New Roman"/>
          <w:sz w:val="20"/>
          <w:szCs w:val="20"/>
          <w:vertAlign w:val="superscript"/>
        </w:rPr>
        <w:t>3</w:t>
      </w:r>
      <w:r w:rsidRPr="00810DC4">
        <w:rPr>
          <w:rFonts w:eastAsia="华文楷体" w:cs="Times New Roman"/>
          <w:sz w:val="20"/>
          <w:szCs w:val="20"/>
        </w:rPr>
        <w:t>, Zhipeng Hao</w:t>
      </w:r>
      <w:proofErr w:type="gramStart"/>
      <w:r w:rsidRPr="00810DC4">
        <w:rPr>
          <w:rFonts w:eastAsia="华文楷体" w:cs="Times New Roman"/>
          <w:sz w:val="20"/>
          <w:szCs w:val="20"/>
          <w:vertAlign w:val="superscript"/>
        </w:rPr>
        <w:t>1,</w:t>
      </w:r>
      <w:r w:rsidR="004C38B0" w:rsidRPr="00810DC4">
        <w:rPr>
          <w:rFonts w:eastAsia="华文楷体" w:cs="Times New Roman"/>
          <w:b/>
          <w:sz w:val="20"/>
          <w:szCs w:val="20"/>
          <w:vertAlign w:val="superscript"/>
        </w:rPr>
        <w:t>*</w:t>
      </w:r>
      <w:proofErr w:type="gramEnd"/>
      <w:r w:rsidRPr="00810DC4">
        <w:rPr>
          <w:rFonts w:eastAsia="华文楷体" w:cs="Times New Roman"/>
          <w:sz w:val="20"/>
          <w:szCs w:val="20"/>
        </w:rPr>
        <w:t>, Wei Fu</w:t>
      </w:r>
      <w:r w:rsidRPr="00810DC4">
        <w:rPr>
          <w:rFonts w:eastAsia="华文楷体" w:cs="Times New Roman"/>
          <w:sz w:val="20"/>
          <w:szCs w:val="20"/>
          <w:vertAlign w:val="superscript"/>
        </w:rPr>
        <w:t>1,2</w:t>
      </w:r>
      <w:r w:rsidRPr="00810DC4">
        <w:rPr>
          <w:rFonts w:eastAsia="华文楷体" w:cs="Times New Roman"/>
          <w:sz w:val="20"/>
          <w:szCs w:val="20"/>
        </w:rPr>
        <w:t xml:space="preserve">, </w:t>
      </w:r>
      <w:proofErr w:type="spellStart"/>
      <w:r w:rsidRPr="00810DC4">
        <w:rPr>
          <w:rFonts w:eastAsia="华文楷体" w:cs="Times New Roman"/>
          <w:sz w:val="20"/>
          <w:szCs w:val="20"/>
        </w:rPr>
        <w:t>Lanping</w:t>
      </w:r>
      <w:proofErr w:type="spellEnd"/>
      <w:r w:rsidRPr="00810DC4">
        <w:rPr>
          <w:rFonts w:eastAsia="华文楷体" w:cs="Times New Roman"/>
          <w:sz w:val="20"/>
          <w:szCs w:val="20"/>
        </w:rPr>
        <w:t xml:space="preserve"> Guo</w:t>
      </w:r>
      <w:r w:rsidRPr="00810DC4">
        <w:rPr>
          <w:rFonts w:eastAsia="华文楷体" w:cs="Times New Roman"/>
          <w:sz w:val="20"/>
          <w:szCs w:val="20"/>
          <w:vertAlign w:val="superscript"/>
        </w:rPr>
        <w:t>4</w:t>
      </w:r>
      <w:r w:rsidRPr="00810DC4">
        <w:rPr>
          <w:rFonts w:eastAsia="华文楷体" w:cs="Times New Roman"/>
          <w:sz w:val="20"/>
          <w:szCs w:val="20"/>
        </w:rPr>
        <w:t>, Xin Zhang</w:t>
      </w:r>
      <w:r w:rsidRPr="00810DC4">
        <w:rPr>
          <w:rFonts w:eastAsia="华文楷体" w:cs="Times New Roman"/>
          <w:sz w:val="20"/>
          <w:szCs w:val="20"/>
          <w:vertAlign w:val="superscript"/>
        </w:rPr>
        <w:t>1</w:t>
      </w:r>
      <w:r w:rsidRPr="00810DC4">
        <w:rPr>
          <w:rFonts w:eastAsia="华文楷体" w:cs="Times New Roman"/>
          <w:sz w:val="20"/>
          <w:szCs w:val="20"/>
        </w:rPr>
        <w:t>, Baodong Chen</w:t>
      </w:r>
      <w:r w:rsidRPr="00810DC4">
        <w:rPr>
          <w:rFonts w:eastAsia="华文楷体" w:cs="Times New Roman"/>
          <w:sz w:val="20"/>
          <w:szCs w:val="20"/>
          <w:vertAlign w:val="superscript"/>
        </w:rPr>
        <w:t>1,2,</w:t>
      </w:r>
      <w:r w:rsidRPr="00810DC4">
        <w:rPr>
          <w:rFonts w:eastAsia="华文楷体" w:cs="Times New Roman"/>
          <w:b/>
          <w:sz w:val="20"/>
          <w:szCs w:val="20"/>
          <w:vertAlign w:val="superscript"/>
        </w:rPr>
        <w:t>*</w:t>
      </w:r>
    </w:p>
    <w:p w14:paraId="7D5FED0E" w14:textId="77777777" w:rsidR="00962884" w:rsidRPr="00810DC4" w:rsidRDefault="00962884" w:rsidP="00962884">
      <w:pPr>
        <w:spacing w:after="80" w:line="276" w:lineRule="auto"/>
        <w:rPr>
          <w:rStyle w:val="fontstyle01"/>
          <w:rFonts w:ascii="Times New Roman" w:eastAsia="华文楷体" w:hAnsi="Times New Roman" w:cs="Times New Roman"/>
          <w:sz w:val="20"/>
          <w:szCs w:val="20"/>
        </w:rPr>
      </w:pPr>
      <w:r w:rsidRPr="00810DC4">
        <w:rPr>
          <w:rStyle w:val="fontstyle01"/>
          <w:rFonts w:ascii="Times New Roman" w:eastAsia="华文楷体" w:hAnsi="Times New Roman" w:cs="Times New Roman"/>
          <w:sz w:val="20"/>
          <w:szCs w:val="20"/>
          <w:vertAlign w:val="superscript"/>
        </w:rPr>
        <w:t>1</w:t>
      </w:r>
      <w:r w:rsidRPr="00810DC4">
        <w:rPr>
          <w:rStyle w:val="fontstyle01"/>
          <w:rFonts w:ascii="Times New Roman" w:eastAsia="华文楷体" w:hAnsi="Times New Roman" w:cs="Times New Roman"/>
          <w:sz w:val="20"/>
          <w:szCs w:val="20"/>
        </w:rPr>
        <w:t>State Key Laboratory of Urban and Regional Ecology, Research</w:t>
      </w:r>
      <w:r w:rsidRPr="00810DC4">
        <w:rPr>
          <w:rFonts w:eastAsia="华文楷体" w:cs="Times New Roman"/>
          <w:sz w:val="20"/>
          <w:szCs w:val="20"/>
        </w:rPr>
        <w:t xml:space="preserve"> </w:t>
      </w:r>
      <w:r w:rsidRPr="00810DC4">
        <w:rPr>
          <w:rStyle w:val="fontstyle01"/>
          <w:rFonts w:ascii="Times New Roman" w:eastAsia="华文楷体" w:hAnsi="Times New Roman" w:cs="Times New Roman"/>
          <w:sz w:val="20"/>
          <w:szCs w:val="20"/>
        </w:rPr>
        <w:t>Center for Eco-Environmental Sciences, Chinese Academy of</w:t>
      </w:r>
      <w:r w:rsidRPr="00810DC4">
        <w:rPr>
          <w:rFonts w:eastAsia="华文楷体" w:cs="Times New Roman"/>
          <w:sz w:val="20"/>
          <w:szCs w:val="20"/>
        </w:rPr>
        <w:t xml:space="preserve"> </w:t>
      </w:r>
      <w:r w:rsidRPr="00810DC4">
        <w:rPr>
          <w:rStyle w:val="fontstyle01"/>
          <w:rFonts w:ascii="Times New Roman" w:eastAsia="华文楷体" w:hAnsi="Times New Roman" w:cs="Times New Roman"/>
          <w:sz w:val="20"/>
          <w:szCs w:val="20"/>
        </w:rPr>
        <w:t>Sciences, Beijing 100085, China</w:t>
      </w:r>
    </w:p>
    <w:p w14:paraId="64163E6D" w14:textId="77777777" w:rsidR="00962884" w:rsidRPr="00810DC4" w:rsidRDefault="00962884" w:rsidP="00962884">
      <w:pPr>
        <w:spacing w:after="80" w:line="276" w:lineRule="auto"/>
        <w:rPr>
          <w:rStyle w:val="fontstyle01"/>
          <w:rFonts w:ascii="Times New Roman" w:eastAsia="华文楷体" w:hAnsi="Times New Roman" w:cs="Times New Roman"/>
          <w:sz w:val="20"/>
          <w:szCs w:val="20"/>
        </w:rPr>
      </w:pPr>
      <w:r w:rsidRPr="00810DC4">
        <w:rPr>
          <w:rStyle w:val="fontstyle01"/>
          <w:rFonts w:ascii="Times New Roman" w:eastAsia="华文楷体" w:hAnsi="Times New Roman" w:cs="Times New Roman"/>
          <w:sz w:val="20"/>
          <w:szCs w:val="20"/>
          <w:vertAlign w:val="superscript"/>
        </w:rPr>
        <w:t>2</w:t>
      </w:r>
      <w:r w:rsidRPr="00810DC4">
        <w:rPr>
          <w:rStyle w:val="fontstyle01"/>
          <w:rFonts w:ascii="Times New Roman" w:eastAsia="华文楷体" w:hAnsi="Times New Roman" w:cs="Times New Roman"/>
          <w:sz w:val="20"/>
          <w:szCs w:val="20"/>
        </w:rPr>
        <w:t>University of Chinese Academy of</w:t>
      </w:r>
      <w:r w:rsidRPr="00810DC4">
        <w:rPr>
          <w:rFonts w:eastAsia="华文楷体" w:cs="Times New Roman"/>
          <w:sz w:val="20"/>
          <w:szCs w:val="20"/>
        </w:rPr>
        <w:t xml:space="preserve"> </w:t>
      </w:r>
      <w:r w:rsidRPr="00810DC4">
        <w:rPr>
          <w:rStyle w:val="fontstyle01"/>
          <w:rFonts w:ascii="Times New Roman" w:eastAsia="华文楷体" w:hAnsi="Times New Roman" w:cs="Times New Roman"/>
          <w:sz w:val="20"/>
          <w:szCs w:val="20"/>
        </w:rPr>
        <w:t>Sciences, Beijing 100049, China</w:t>
      </w:r>
    </w:p>
    <w:p w14:paraId="4465BDAE" w14:textId="77777777" w:rsidR="00962884" w:rsidRPr="00810DC4" w:rsidRDefault="00962884" w:rsidP="00962884">
      <w:pPr>
        <w:spacing w:after="80" w:line="276" w:lineRule="auto"/>
        <w:rPr>
          <w:rStyle w:val="fontstyle01"/>
          <w:rFonts w:ascii="Times New Roman" w:eastAsia="华文楷体" w:hAnsi="Times New Roman" w:cs="Times New Roman"/>
          <w:sz w:val="20"/>
          <w:szCs w:val="20"/>
        </w:rPr>
      </w:pPr>
      <w:r w:rsidRPr="00810DC4">
        <w:rPr>
          <w:rStyle w:val="fontstyle01"/>
          <w:rFonts w:ascii="Times New Roman" w:eastAsia="华文楷体" w:hAnsi="Times New Roman" w:cs="Times New Roman"/>
          <w:sz w:val="20"/>
          <w:szCs w:val="20"/>
          <w:vertAlign w:val="superscript"/>
        </w:rPr>
        <w:t>3</w:t>
      </w:r>
      <w:r w:rsidRPr="00810DC4">
        <w:rPr>
          <w:rStyle w:val="fontstyle01"/>
          <w:rFonts w:ascii="Times New Roman" w:eastAsia="华文楷体" w:hAnsi="Times New Roman" w:cs="Times New Roman"/>
          <w:sz w:val="20"/>
          <w:szCs w:val="20"/>
        </w:rPr>
        <w:t>Department of Biology, University of York, York YO10 5DD, United Kingdom</w:t>
      </w:r>
    </w:p>
    <w:p w14:paraId="0E2A8D23" w14:textId="484076F8" w:rsidR="00962884" w:rsidRPr="00810DC4" w:rsidRDefault="00962884" w:rsidP="00962884">
      <w:pPr>
        <w:spacing w:after="80" w:line="276" w:lineRule="auto"/>
        <w:rPr>
          <w:rStyle w:val="fontstyle01"/>
          <w:rFonts w:ascii="Times New Roman" w:eastAsia="华文楷体" w:hAnsi="Times New Roman" w:cs="Times New Roman"/>
          <w:sz w:val="20"/>
          <w:szCs w:val="20"/>
        </w:rPr>
      </w:pPr>
      <w:r w:rsidRPr="00810DC4">
        <w:rPr>
          <w:rStyle w:val="fontstyle01"/>
          <w:rFonts w:ascii="Times New Roman" w:eastAsia="华文楷体" w:hAnsi="Times New Roman" w:cs="Times New Roman"/>
          <w:sz w:val="20"/>
          <w:szCs w:val="20"/>
          <w:vertAlign w:val="superscript"/>
        </w:rPr>
        <w:t>4</w:t>
      </w:r>
      <w:r w:rsidR="00F851F8" w:rsidRPr="00810DC4">
        <w:rPr>
          <w:rStyle w:val="fontstyle01"/>
          <w:rFonts w:ascii="Times New Roman" w:eastAsia="华文楷体" w:hAnsi="Times New Roman" w:cs="Times New Roman"/>
          <w:sz w:val="20"/>
          <w:szCs w:val="20"/>
        </w:rPr>
        <w:t xml:space="preserve">State Key Laboratory Breeding Base of Dao-di Herbs, </w:t>
      </w:r>
      <w:r w:rsidRPr="00810DC4">
        <w:rPr>
          <w:rStyle w:val="fontstyle01"/>
          <w:rFonts w:ascii="Times New Roman" w:eastAsia="华文楷体" w:hAnsi="Times New Roman" w:cs="Times New Roman"/>
          <w:sz w:val="20"/>
          <w:szCs w:val="20"/>
        </w:rPr>
        <w:t>National Resource Center for Chinese Materia Medica, China Academy of Chinese Medical Sciences, Beijing 100700, China</w:t>
      </w:r>
    </w:p>
    <w:p w14:paraId="17518DE7" w14:textId="1716429D" w:rsidR="00836365" w:rsidRPr="00810DC4" w:rsidRDefault="00836365" w:rsidP="00962884">
      <w:pPr>
        <w:spacing w:after="80" w:line="276" w:lineRule="auto"/>
        <w:rPr>
          <w:rStyle w:val="fontstyle01"/>
          <w:rFonts w:ascii="Times New Roman" w:eastAsia="华文楷体" w:hAnsi="Times New Roman" w:cs="Times New Roman"/>
          <w:sz w:val="20"/>
          <w:szCs w:val="20"/>
        </w:rPr>
      </w:pPr>
    </w:p>
    <w:p w14:paraId="1D07841D" w14:textId="5F66F2C1" w:rsidR="00836365" w:rsidRPr="00810DC4" w:rsidRDefault="004C38B0" w:rsidP="00836365">
      <w:pPr>
        <w:spacing w:after="80" w:line="276" w:lineRule="auto"/>
        <w:rPr>
          <w:rStyle w:val="fontstyle01"/>
          <w:rFonts w:ascii="Times New Roman" w:eastAsia="华文楷体" w:hAnsi="Times New Roman" w:cs="Times New Roman"/>
          <w:sz w:val="20"/>
          <w:szCs w:val="20"/>
        </w:rPr>
      </w:pPr>
      <w:r w:rsidRPr="00810DC4">
        <w:rPr>
          <w:rFonts w:eastAsia="华文楷体" w:cs="Times New Roman"/>
          <w:b/>
          <w:sz w:val="20"/>
          <w:szCs w:val="20"/>
          <w:vertAlign w:val="superscript"/>
        </w:rPr>
        <w:t>*</w:t>
      </w:r>
      <w:r w:rsidR="00836365" w:rsidRPr="00810DC4">
        <w:rPr>
          <w:rStyle w:val="fontstyle01"/>
          <w:rFonts w:ascii="Times New Roman" w:eastAsia="华文楷体" w:hAnsi="Times New Roman" w:cs="Times New Roman"/>
          <w:sz w:val="20"/>
          <w:szCs w:val="20"/>
        </w:rPr>
        <w:t>Corresponding author: Zhipeng Hao; Baodong Chen</w:t>
      </w:r>
    </w:p>
    <w:bookmarkEnd w:id="1"/>
    <w:p w14:paraId="4147024A" w14:textId="1D15A072" w:rsidR="00836365" w:rsidRPr="00810DC4" w:rsidRDefault="00836365" w:rsidP="00836365">
      <w:pPr>
        <w:spacing w:after="0" w:line="360" w:lineRule="auto"/>
        <w:rPr>
          <w:rStyle w:val="ab"/>
          <w:rFonts w:cs="Times New Roman"/>
          <w:color w:val="002060"/>
          <w:sz w:val="20"/>
          <w:szCs w:val="20"/>
        </w:rPr>
      </w:pPr>
      <w:r w:rsidRPr="00810DC4">
        <w:rPr>
          <w:rStyle w:val="fontstyle01"/>
          <w:rFonts w:ascii="Times New Roman" w:hAnsi="Times New Roman" w:cs="Times New Roman"/>
          <w:sz w:val="20"/>
          <w:szCs w:val="20"/>
        </w:rPr>
        <w:t xml:space="preserve">E-mail: </w:t>
      </w:r>
      <w:r w:rsidRPr="00810DC4">
        <w:rPr>
          <w:rStyle w:val="ab"/>
          <w:rFonts w:cs="Times New Roman"/>
          <w:sz w:val="20"/>
          <w:szCs w:val="20"/>
        </w:rPr>
        <w:t>zphao@rcees.ac.cn</w:t>
      </w:r>
      <w:r w:rsidRPr="00810DC4">
        <w:rPr>
          <w:rStyle w:val="fontstyle01"/>
          <w:rFonts w:ascii="Times New Roman" w:hAnsi="Times New Roman" w:cs="Times New Roman"/>
          <w:sz w:val="20"/>
          <w:szCs w:val="20"/>
        </w:rPr>
        <w:t xml:space="preserve"> (Z. Hao); </w:t>
      </w:r>
      <w:hyperlink r:id="rId8" w:history="1">
        <w:r w:rsidRPr="00810DC4">
          <w:rPr>
            <w:rStyle w:val="ab"/>
            <w:rFonts w:cs="Times New Roman"/>
            <w:sz w:val="20"/>
            <w:szCs w:val="20"/>
          </w:rPr>
          <w:t>bdchen@rcees.ac.cn</w:t>
        </w:r>
      </w:hyperlink>
      <w:r w:rsidRPr="00810DC4">
        <w:rPr>
          <w:rStyle w:val="fontstyle01"/>
          <w:rFonts w:ascii="Times New Roman" w:hAnsi="Times New Roman" w:cs="Times New Roman"/>
          <w:sz w:val="20"/>
          <w:szCs w:val="20"/>
        </w:rPr>
        <w:t xml:space="preserve"> (B. Chen) </w:t>
      </w:r>
    </w:p>
    <w:p w14:paraId="5803BD17" w14:textId="00DC7759" w:rsidR="00962884" w:rsidRPr="00810DC4" w:rsidRDefault="00836365" w:rsidP="00836365">
      <w:pPr>
        <w:spacing w:line="276" w:lineRule="auto"/>
        <w:rPr>
          <w:rStyle w:val="fontstyle01"/>
          <w:rFonts w:ascii="Times New Roman" w:eastAsia="华文楷体" w:hAnsi="Times New Roman" w:cs="Times New Roman"/>
          <w:sz w:val="20"/>
          <w:szCs w:val="20"/>
        </w:rPr>
      </w:pPr>
      <w:r w:rsidRPr="00810DC4">
        <w:rPr>
          <w:rStyle w:val="fontstyle01"/>
          <w:rFonts w:ascii="Times New Roman" w:eastAsia="华文楷体" w:hAnsi="Times New Roman" w:cs="Times New Roman"/>
          <w:sz w:val="20"/>
          <w:szCs w:val="20"/>
        </w:rPr>
        <w:t>Tel: +86 10 62849068</w:t>
      </w:r>
    </w:p>
    <w:p w14:paraId="586A08F4" w14:textId="77777777" w:rsidR="00E3541B" w:rsidRPr="00810DC4" w:rsidRDefault="00E3541B" w:rsidP="00836365">
      <w:pPr>
        <w:spacing w:line="276" w:lineRule="auto"/>
        <w:rPr>
          <w:rStyle w:val="fontstyle01"/>
          <w:rFonts w:ascii="Times New Roman" w:eastAsia="华文楷体" w:hAnsi="Times New Roman" w:cs="Times New Roman"/>
          <w:sz w:val="20"/>
          <w:szCs w:val="20"/>
        </w:rPr>
      </w:pPr>
    </w:p>
    <w:p w14:paraId="24DB37D9" w14:textId="485AA49D" w:rsidR="0091562D" w:rsidRPr="00810DC4" w:rsidRDefault="00A93529" w:rsidP="00836365">
      <w:pPr>
        <w:spacing w:line="276" w:lineRule="auto"/>
        <w:rPr>
          <w:b/>
          <w:bCs/>
          <w:color w:val="000000"/>
          <w:kern w:val="0"/>
          <w:lang w:val="en-GB"/>
        </w:rPr>
      </w:pPr>
      <w:proofErr w:type="spellStart"/>
      <w:r w:rsidRPr="00810DC4">
        <w:rPr>
          <w:b/>
          <w:bCs/>
          <w:color w:val="000000"/>
          <w:kern w:val="0"/>
          <w:lang w:val="en-GB"/>
        </w:rPr>
        <w:t>Orcid</w:t>
      </w:r>
      <w:proofErr w:type="spellEnd"/>
      <w:r w:rsidRPr="00810DC4">
        <w:rPr>
          <w:b/>
          <w:bCs/>
          <w:color w:val="000000"/>
          <w:kern w:val="0"/>
          <w:lang w:val="en-GB"/>
        </w:rPr>
        <w:t>:</w:t>
      </w:r>
    </w:p>
    <w:p w14:paraId="15772C69" w14:textId="77777777" w:rsidR="002F557A" w:rsidRPr="00810DC4" w:rsidRDefault="008E2DC3" w:rsidP="008E2DC3">
      <w:pPr>
        <w:spacing w:line="276" w:lineRule="auto"/>
        <w:rPr>
          <w:rStyle w:val="ab"/>
          <w:rFonts w:eastAsia="Times New Roman"/>
          <w:bCs/>
          <w:spacing w:val="8"/>
          <w:sz w:val="20"/>
          <w:szCs w:val="20"/>
          <w:shd w:val="clear" w:color="auto" w:fill="FFFFFF"/>
          <w:lang w:val="en-GB" w:eastAsia="en-GB"/>
        </w:rPr>
      </w:pPr>
      <w:r w:rsidRPr="00810DC4">
        <w:rPr>
          <w:rFonts w:cs="Times New Roman" w:hint="eastAsia"/>
          <w:color w:val="000000"/>
          <w:kern w:val="0"/>
          <w:sz w:val="20"/>
          <w:szCs w:val="20"/>
          <w:lang w:val="en-GB"/>
        </w:rPr>
        <w:t>W</w:t>
      </w:r>
      <w:r w:rsidRPr="00810DC4">
        <w:rPr>
          <w:rFonts w:cs="Times New Roman"/>
          <w:color w:val="000000"/>
          <w:kern w:val="0"/>
          <w:sz w:val="20"/>
          <w:szCs w:val="20"/>
          <w:lang w:val="en-GB"/>
        </w:rPr>
        <w:t xml:space="preserve">ei Xie: </w:t>
      </w:r>
      <w:hyperlink r:id="rId9" w:history="1">
        <w:r w:rsidRPr="00810DC4">
          <w:rPr>
            <w:rStyle w:val="ab"/>
            <w:rFonts w:eastAsia="Times New Roman"/>
            <w:bCs/>
            <w:spacing w:val="8"/>
            <w:sz w:val="20"/>
            <w:szCs w:val="20"/>
            <w:shd w:val="clear" w:color="auto" w:fill="FFFFFF"/>
            <w:lang w:val="en-GB" w:eastAsia="en-GB"/>
          </w:rPr>
          <w:t>https://orcid.org/0000-0002-3679-8814</w:t>
        </w:r>
      </w:hyperlink>
    </w:p>
    <w:p w14:paraId="53D2B9DA" w14:textId="775F135F" w:rsidR="008E2DC3" w:rsidRPr="00810DC4" w:rsidRDefault="008E2DC3" w:rsidP="008E2DC3">
      <w:pPr>
        <w:spacing w:line="276" w:lineRule="auto"/>
        <w:rPr>
          <w:rFonts w:eastAsia="Times New Roman"/>
          <w:bCs/>
          <w:color w:val="0000FF"/>
          <w:spacing w:val="8"/>
          <w:sz w:val="20"/>
          <w:szCs w:val="20"/>
          <w:u w:val="single"/>
          <w:shd w:val="clear" w:color="auto" w:fill="FFFFFF"/>
          <w:lang w:val="en-GB" w:eastAsia="en-GB"/>
        </w:rPr>
      </w:pPr>
      <w:r w:rsidRPr="00810DC4">
        <w:rPr>
          <w:rStyle w:val="fontstyle01"/>
          <w:rFonts w:ascii="Times New Roman" w:eastAsia="华文楷体" w:hAnsi="Times New Roman" w:cs="Times New Roman"/>
          <w:sz w:val="20"/>
          <w:szCs w:val="20"/>
        </w:rPr>
        <w:t xml:space="preserve">Angela Hodge: </w:t>
      </w:r>
      <w:hyperlink r:id="rId10" w:history="1">
        <w:r w:rsidRPr="00810DC4">
          <w:rPr>
            <w:rStyle w:val="ab"/>
            <w:rFonts w:eastAsia="Times New Roman" w:cs="Times New Roman"/>
            <w:kern w:val="0"/>
            <w:sz w:val="20"/>
            <w:szCs w:val="20"/>
            <w:lang w:val="en-GB" w:eastAsia="en-GB"/>
          </w:rPr>
          <w:t>https://orcid.org/</w:t>
        </w:r>
        <w:r w:rsidRPr="00810DC4">
          <w:rPr>
            <w:rStyle w:val="ab"/>
            <w:rFonts w:eastAsia="Times New Roman" w:cs="Times New Roman"/>
            <w:bCs/>
            <w:spacing w:val="8"/>
            <w:kern w:val="0"/>
            <w:sz w:val="20"/>
            <w:szCs w:val="20"/>
            <w:shd w:val="clear" w:color="auto" w:fill="FFFFFF"/>
            <w:lang w:val="en-GB" w:eastAsia="en-GB"/>
          </w:rPr>
          <w:t>0000-0002-5181-697X</w:t>
        </w:r>
      </w:hyperlink>
    </w:p>
    <w:p w14:paraId="5E9AE493" w14:textId="26499955" w:rsidR="008E2DC3" w:rsidRPr="00810DC4" w:rsidRDefault="008E2DC3" w:rsidP="008E2DC3">
      <w:pPr>
        <w:spacing w:line="276" w:lineRule="auto"/>
        <w:rPr>
          <w:rStyle w:val="ab"/>
          <w:rFonts w:eastAsia="Times New Roman"/>
          <w:bCs/>
          <w:spacing w:val="8"/>
          <w:sz w:val="20"/>
          <w:szCs w:val="20"/>
          <w:shd w:val="clear" w:color="auto" w:fill="FFFFFF"/>
          <w:lang w:val="en-GB" w:eastAsia="en-GB"/>
        </w:rPr>
      </w:pPr>
      <w:r w:rsidRPr="00810DC4">
        <w:rPr>
          <w:rFonts w:cs="Times New Roman" w:hint="eastAsia"/>
          <w:color w:val="000000"/>
          <w:kern w:val="0"/>
          <w:sz w:val="20"/>
          <w:szCs w:val="20"/>
          <w:lang w:val="en-GB"/>
        </w:rPr>
        <w:t>Z</w:t>
      </w:r>
      <w:r w:rsidR="005847FC" w:rsidRPr="00810DC4">
        <w:rPr>
          <w:rFonts w:cs="Times New Roman" w:hint="eastAsia"/>
          <w:color w:val="000000"/>
          <w:kern w:val="0"/>
          <w:sz w:val="20"/>
          <w:szCs w:val="20"/>
          <w:lang w:val="en-GB"/>
        </w:rPr>
        <w:t>h</w:t>
      </w:r>
      <w:r w:rsidRPr="00810DC4">
        <w:rPr>
          <w:rFonts w:cs="Times New Roman"/>
          <w:color w:val="000000"/>
          <w:kern w:val="0"/>
          <w:sz w:val="20"/>
          <w:szCs w:val="20"/>
          <w:lang w:val="en-GB"/>
        </w:rPr>
        <w:t xml:space="preserve">ipeng Hao: </w:t>
      </w:r>
      <w:hyperlink r:id="rId11" w:history="1">
        <w:r w:rsidRPr="00810DC4">
          <w:rPr>
            <w:rStyle w:val="ab"/>
            <w:rFonts w:eastAsia="Times New Roman"/>
            <w:bCs/>
            <w:spacing w:val="8"/>
            <w:sz w:val="20"/>
            <w:szCs w:val="20"/>
            <w:shd w:val="clear" w:color="auto" w:fill="FFFFFF"/>
            <w:lang w:val="en-GB" w:eastAsia="en-GB"/>
          </w:rPr>
          <w:t>https://orcid.org/0000-0002-1211-596X</w:t>
        </w:r>
      </w:hyperlink>
    </w:p>
    <w:p w14:paraId="18D7E8B8" w14:textId="68CEF4C3" w:rsidR="008E2DC3" w:rsidRPr="00810DC4" w:rsidRDefault="008E2DC3" w:rsidP="008E2DC3">
      <w:pPr>
        <w:spacing w:line="276" w:lineRule="auto"/>
        <w:rPr>
          <w:rStyle w:val="fontstyle01"/>
          <w:rFonts w:ascii="Times New Roman" w:eastAsia="华文楷体" w:hAnsi="Times New Roman" w:cs="Times New Roman"/>
          <w:sz w:val="20"/>
          <w:szCs w:val="20"/>
        </w:rPr>
      </w:pPr>
      <w:r w:rsidRPr="00810DC4">
        <w:rPr>
          <w:rStyle w:val="fontstyle01"/>
          <w:rFonts w:ascii="Times New Roman" w:eastAsia="华文楷体" w:hAnsi="Times New Roman" w:cs="Times New Roman" w:hint="eastAsia"/>
          <w:sz w:val="20"/>
          <w:szCs w:val="20"/>
        </w:rPr>
        <w:t>Baodong</w:t>
      </w:r>
      <w:r w:rsidRPr="00810DC4">
        <w:rPr>
          <w:rStyle w:val="fontstyle01"/>
          <w:rFonts w:ascii="Times New Roman" w:eastAsia="华文楷体" w:hAnsi="Times New Roman" w:cs="Times New Roman"/>
          <w:sz w:val="20"/>
          <w:szCs w:val="20"/>
        </w:rPr>
        <w:t xml:space="preserve"> </w:t>
      </w:r>
      <w:r w:rsidRPr="00810DC4">
        <w:rPr>
          <w:rStyle w:val="fontstyle01"/>
          <w:rFonts w:ascii="Times New Roman" w:eastAsia="华文楷体" w:hAnsi="Times New Roman" w:cs="Times New Roman" w:hint="eastAsia"/>
          <w:sz w:val="20"/>
          <w:szCs w:val="20"/>
        </w:rPr>
        <w:t>Chen</w:t>
      </w:r>
      <w:r w:rsidRPr="00810DC4">
        <w:rPr>
          <w:rStyle w:val="fontstyle01"/>
          <w:rFonts w:ascii="Times New Roman" w:eastAsia="华文楷体" w:hAnsi="Times New Roman" w:cs="Times New Roman"/>
          <w:sz w:val="20"/>
          <w:szCs w:val="20"/>
        </w:rPr>
        <w:t>:</w:t>
      </w:r>
      <w:r w:rsidRPr="00810DC4">
        <w:rPr>
          <w:rStyle w:val="ab"/>
          <w:rFonts w:eastAsia="Times New Roman"/>
          <w:bCs/>
          <w:spacing w:val="8"/>
          <w:kern w:val="0"/>
          <w:sz w:val="20"/>
          <w:szCs w:val="20"/>
          <w:shd w:val="clear" w:color="auto" w:fill="FFFFFF"/>
          <w:lang w:val="en-GB" w:eastAsia="en-GB"/>
        </w:rPr>
        <w:t xml:space="preserve"> https://orcid.org/0000-0002-1790-7800</w:t>
      </w:r>
    </w:p>
    <w:p w14:paraId="673779AB" w14:textId="77777777" w:rsidR="00E3541B" w:rsidRPr="00810DC4" w:rsidRDefault="00E3541B" w:rsidP="00836365">
      <w:pPr>
        <w:spacing w:after="0" w:line="360" w:lineRule="auto"/>
        <w:rPr>
          <w:rStyle w:val="fontstyle01"/>
          <w:rFonts w:ascii="Times New Roman" w:hAnsi="Times New Roman" w:cs="Times New Roman"/>
          <w:sz w:val="20"/>
          <w:szCs w:val="20"/>
        </w:rPr>
      </w:pPr>
    </w:p>
    <w:p w14:paraId="53A6F021" w14:textId="77777777" w:rsidR="00D76952" w:rsidRPr="00810DC4" w:rsidRDefault="00836365" w:rsidP="00836365">
      <w:pPr>
        <w:spacing w:after="0" w:line="360" w:lineRule="auto"/>
        <w:rPr>
          <w:rStyle w:val="fontstyle01"/>
          <w:rFonts w:ascii="Times New Roman" w:hAnsi="Times New Roman" w:cs="Times New Roman"/>
          <w:b/>
          <w:bCs/>
          <w:sz w:val="20"/>
          <w:szCs w:val="20"/>
        </w:rPr>
      </w:pPr>
      <w:r w:rsidRPr="00810DC4">
        <w:rPr>
          <w:rStyle w:val="fontstyle01"/>
          <w:rFonts w:ascii="Times New Roman" w:hAnsi="Times New Roman" w:cs="Times New Roman"/>
          <w:b/>
          <w:bCs/>
          <w:sz w:val="20"/>
          <w:szCs w:val="20"/>
        </w:rPr>
        <w:t xml:space="preserve">Number of </w:t>
      </w:r>
    </w:p>
    <w:p w14:paraId="2AA833E9" w14:textId="1FCBA589" w:rsidR="00836365" w:rsidRPr="00AA3299" w:rsidRDefault="00D76952" w:rsidP="00836365">
      <w:pPr>
        <w:spacing w:after="0" w:line="360" w:lineRule="auto"/>
        <w:rPr>
          <w:rStyle w:val="fontstyle01"/>
          <w:rFonts w:ascii="Times New Roman" w:hAnsi="Times New Roman" w:cs="Times New Roman"/>
          <w:sz w:val="20"/>
          <w:szCs w:val="20"/>
        </w:rPr>
      </w:pPr>
      <w:r w:rsidRPr="00AA3299">
        <w:rPr>
          <w:rStyle w:val="fontstyle01"/>
          <w:rFonts w:ascii="Times New Roman" w:hAnsi="Times New Roman" w:cs="Times New Roman" w:hint="eastAsia"/>
          <w:sz w:val="20"/>
          <w:szCs w:val="20"/>
        </w:rPr>
        <w:t>T</w:t>
      </w:r>
      <w:r w:rsidR="00E3541B" w:rsidRPr="00AA3299">
        <w:rPr>
          <w:rStyle w:val="fontstyle01"/>
          <w:rFonts w:ascii="Times New Roman" w:hAnsi="Times New Roman" w:cs="Times New Roman"/>
          <w:sz w:val="20"/>
          <w:szCs w:val="20"/>
        </w:rPr>
        <w:t>e</w:t>
      </w:r>
      <w:r w:rsidR="00836365" w:rsidRPr="00AA3299">
        <w:rPr>
          <w:rStyle w:val="fontstyle01"/>
          <w:rFonts w:ascii="Times New Roman" w:hAnsi="Times New Roman" w:cs="Times New Roman"/>
          <w:sz w:val="20"/>
          <w:szCs w:val="20"/>
        </w:rPr>
        <w:t xml:space="preserve">xt pages: </w:t>
      </w:r>
      <w:r w:rsidR="000C7D59" w:rsidRPr="00AA3299">
        <w:rPr>
          <w:rStyle w:val="fontstyle01"/>
          <w:rFonts w:ascii="Times New Roman" w:hAnsi="Times New Roman" w:cs="Times New Roman"/>
          <w:sz w:val="20"/>
          <w:szCs w:val="20"/>
        </w:rPr>
        <w:t>2</w:t>
      </w:r>
      <w:r w:rsidR="00F36DEE">
        <w:rPr>
          <w:rStyle w:val="fontstyle01"/>
          <w:rFonts w:ascii="Times New Roman" w:hAnsi="Times New Roman" w:cs="Times New Roman"/>
          <w:sz w:val="20"/>
          <w:szCs w:val="20"/>
        </w:rPr>
        <w:t>5</w:t>
      </w:r>
      <w:r w:rsidR="00836365" w:rsidRPr="00AA3299">
        <w:rPr>
          <w:rStyle w:val="fontstyle01"/>
          <w:rFonts w:ascii="Times New Roman" w:hAnsi="Times New Roman" w:cs="Times New Roman"/>
          <w:sz w:val="20"/>
          <w:szCs w:val="20"/>
        </w:rPr>
        <w:t xml:space="preserve">, including 1 </w:t>
      </w:r>
      <w:r w:rsidR="006C55CD" w:rsidRPr="00AA3299">
        <w:rPr>
          <w:rStyle w:val="fontstyle01"/>
          <w:rFonts w:ascii="Times New Roman" w:hAnsi="Times New Roman" w:cs="Times New Roman" w:hint="eastAsia"/>
          <w:sz w:val="20"/>
          <w:szCs w:val="20"/>
        </w:rPr>
        <w:t>responding</w:t>
      </w:r>
      <w:r w:rsidR="006C55CD" w:rsidRPr="00AA3299">
        <w:rPr>
          <w:rStyle w:val="fontstyle01"/>
          <w:rFonts w:ascii="Times New Roman" w:hAnsi="Times New Roman" w:cs="Times New Roman"/>
          <w:sz w:val="20"/>
          <w:szCs w:val="20"/>
        </w:rPr>
        <w:t xml:space="preserve"> letter</w:t>
      </w:r>
    </w:p>
    <w:p w14:paraId="11DC3E39" w14:textId="03E09D33" w:rsidR="00836365" w:rsidRPr="00AA3299" w:rsidRDefault="00836365" w:rsidP="00836365">
      <w:pPr>
        <w:spacing w:after="0" w:line="360" w:lineRule="auto"/>
        <w:rPr>
          <w:rStyle w:val="fontstyle01"/>
          <w:rFonts w:ascii="Times New Roman" w:hAnsi="Times New Roman" w:cs="Times New Roman"/>
          <w:sz w:val="20"/>
          <w:szCs w:val="20"/>
        </w:rPr>
      </w:pPr>
      <w:r w:rsidRPr="00AA3299">
        <w:rPr>
          <w:rStyle w:val="fontstyle01"/>
          <w:rFonts w:ascii="Times New Roman" w:hAnsi="Times New Roman" w:cs="Times New Roman"/>
          <w:sz w:val="20"/>
          <w:szCs w:val="20"/>
        </w:rPr>
        <w:t xml:space="preserve">Abstract word count: </w:t>
      </w:r>
      <w:r w:rsidR="00CF1147" w:rsidRPr="004357B5">
        <w:rPr>
          <w:rStyle w:val="fontstyle01"/>
          <w:rFonts w:ascii="Times New Roman" w:hAnsi="Times New Roman" w:cs="Times New Roman"/>
          <w:sz w:val="20"/>
          <w:szCs w:val="20"/>
        </w:rPr>
        <w:t>217</w:t>
      </w:r>
    </w:p>
    <w:p w14:paraId="494BDC9C" w14:textId="489E8ACD" w:rsidR="00836365" w:rsidRPr="00AA3299" w:rsidRDefault="00836365" w:rsidP="00836365">
      <w:pPr>
        <w:spacing w:after="0" w:line="360" w:lineRule="auto"/>
        <w:rPr>
          <w:rStyle w:val="fontstyle01"/>
          <w:rFonts w:ascii="Times New Roman" w:hAnsi="Times New Roman" w:cs="Times New Roman"/>
          <w:sz w:val="20"/>
          <w:szCs w:val="20"/>
        </w:rPr>
      </w:pPr>
      <w:r w:rsidRPr="00AA3299">
        <w:rPr>
          <w:rStyle w:val="fontstyle01"/>
          <w:rFonts w:ascii="Times New Roman" w:hAnsi="Times New Roman" w:cs="Times New Roman"/>
          <w:sz w:val="20"/>
          <w:szCs w:val="20"/>
        </w:rPr>
        <w:t xml:space="preserve">Total word count from Introduction to Acknowledgements: </w:t>
      </w:r>
      <w:r w:rsidR="00F24823">
        <w:rPr>
          <w:rStyle w:val="fontstyle01"/>
          <w:rFonts w:ascii="Times New Roman" w:hAnsi="Times New Roman" w:cs="Times New Roman"/>
          <w:sz w:val="20"/>
          <w:szCs w:val="20"/>
        </w:rPr>
        <w:t>7</w:t>
      </w:r>
      <w:r w:rsidR="00155902">
        <w:rPr>
          <w:rStyle w:val="fontstyle01"/>
          <w:rFonts w:ascii="Times New Roman" w:hAnsi="Times New Roman" w:cs="Times New Roman"/>
          <w:sz w:val="20"/>
          <w:szCs w:val="20"/>
        </w:rPr>
        <w:t>891</w:t>
      </w:r>
    </w:p>
    <w:p w14:paraId="7E5B2695" w14:textId="14E94CEF" w:rsidR="00836365" w:rsidRPr="00AA3299" w:rsidRDefault="00836365" w:rsidP="00836365">
      <w:pPr>
        <w:spacing w:after="0" w:line="360" w:lineRule="auto"/>
        <w:rPr>
          <w:rStyle w:val="fontstyle01"/>
          <w:rFonts w:ascii="Times New Roman" w:hAnsi="Times New Roman" w:cs="Times New Roman"/>
          <w:sz w:val="20"/>
          <w:szCs w:val="20"/>
        </w:rPr>
      </w:pPr>
      <w:r w:rsidRPr="00AA3299">
        <w:rPr>
          <w:rStyle w:val="fontstyle01"/>
          <w:rFonts w:ascii="Times New Roman" w:hAnsi="Times New Roman" w:cs="Times New Roman"/>
          <w:sz w:val="20"/>
          <w:szCs w:val="20"/>
        </w:rPr>
        <w:t xml:space="preserve">References: </w:t>
      </w:r>
      <w:r w:rsidR="00A57A1C" w:rsidRPr="00AA3299">
        <w:rPr>
          <w:rStyle w:val="fontstyle01"/>
          <w:rFonts w:ascii="Times New Roman" w:hAnsi="Times New Roman" w:cs="Times New Roman"/>
          <w:sz w:val="20"/>
          <w:szCs w:val="20"/>
        </w:rPr>
        <w:t>9</w:t>
      </w:r>
      <w:r w:rsidR="00ED2046">
        <w:rPr>
          <w:rStyle w:val="fontstyle01"/>
          <w:rFonts w:ascii="Times New Roman" w:hAnsi="Times New Roman" w:cs="Times New Roman"/>
          <w:sz w:val="20"/>
          <w:szCs w:val="20"/>
        </w:rPr>
        <w:t>4</w:t>
      </w:r>
    </w:p>
    <w:p w14:paraId="0FD7EAB3" w14:textId="524103DB" w:rsidR="00836365" w:rsidRPr="00AA3299" w:rsidRDefault="00836365" w:rsidP="00836365">
      <w:pPr>
        <w:spacing w:after="0" w:line="360" w:lineRule="auto"/>
        <w:rPr>
          <w:rStyle w:val="fontstyle01"/>
          <w:rFonts w:ascii="Times New Roman" w:hAnsi="Times New Roman" w:cs="Times New Roman"/>
          <w:sz w:val="20"/>
          <w:szCs w:val="20"/>
        </w:rPr>
      </w:pPr>
      <w:r w:rsidRPr="00AA3299">
        <w:rPr>
          <w:rStyle w:val="fontstyle01"/>
          <w:rFonts w:ascii="Times New Roman" w:hAnsi="Times New Roman" w:cs="Times New Roman"/>
          <w:sz w:val="20"/>
          <w:szCs w:val="20"/>
        </w:rPr>
        <w:t xml:space="preserve">Number of figures: </w:t>
      </w:r>
      <w:r w:rsidR="001F190C" w:rsidRPr="00AA3299">
        <w:rPr>
          <w:rStyle w:val="fontstyle01"/>
          <w:rFonts w:ascii="Times New Roman" w:hAnsi="Times New Roman" w:cs="Times New Roman"/>
          <w:sz w:val="20"/>
          <w:szCs w:val="20"/>
        </w:rPr>
        <w:t>8</w:t>
      </w:r>
    </w:p>
    <w:p w14:paraId="34D54D2B" w14:textId="011474EA" w:rsidR="0091562D" w:rsidRPr="00810DC4" w:rsidRDefault="00836365" w:rsidP="00094A6F">
      <w:pPr>
        <w:rPr>
          <w:rFonts w:cs="Times New Roman"/>
          <w:sz w:val="20"/>
          <w:szCs w:val="20"/>
        </w:rPr>
      </w:pPr>
      <w:r w:rsidRPr="00AA3299">
        <w:rPr>
          <w:rFonts w:cs="Times New Roman"/>
          <w:sz w:val="20"/>
          <w:szCs w:val="20"/>
        </w:rPr>
        <w:t xml:space="preserve">Supplementary information: </w:t>
      </w:r>
      <w:r w:rsidR="00C2047E" w:rsidRPr="00AA3299">
        <w:rPr>
          <w:rFonts w:cs="Times New Roman"/>
          <w:sz w:val="20"/>
          <w:szCs w:val="20"/>
        </w:rPr>
        <w:t>6</w:t>
      </w:r>
      <w:r w:rsidRPr="00AA3299">
        <w:rPr>
          <w:rFonts w:cs="Times New Roman"/>
          <w:sz w:val="20"/>
          <w:szCs w:val="20"/>
        </w:rPr>
        <w:t xml:space="preserve"> supplementary tables</w:t>
      </w:r>
      <w:r w:rsidRPr="00810DC4">
        <w:rPr>
          <w:rFonts w:cs="Times New Roman"/>
          <w:sz w:val="20"/>
          <w:szCs w:val="20"/>
        </w:rPr>
        <w:t xml:space="preserve"> </w:t>
      </w:r>
      <w:r w:rsidR="0091562D" w:rsidRPr="00810DC4">
        <w:rPr>
          <w:rFonts w:cs="Times New Roman"/>
          <w:sz w:val="20"/>
          <w:szCs w:val="20"/>
        </w:rPr>
        <w:br w:type="page"/>
      </w:r>
    </w:p>
    <w:p w14:paraId="00FEF4AE" w14:textId="5029351D" w:rsidR="00511C9B" w:rsidRPr="00810DC4" w:rsidRDefault="00A30610" w:rsidP="00942AD6">
      <w:pPr>
        <w:widowControl/>
        <w:spacing w:line="240" w:lineRule="auto"/>
        <w:rPr>
          <w:rFonts w:eastAsia="华文楷体" w:cs="Times New Roman"/>
          <w:sz w:val="20"/>
          <w:szCs w:val="20"/>
        </w:rPr>
      </w:pPr>
      <w:r w:rsidRPr="00810DC4">
        <w:rPr>
          <w:rFonts w:eastAsia="华文楷体" w:cs="Times New Roman"/>
          <w:sz w:val="20"/>
          <w:szCs w:val="20"/>
        </w:rPr>
        <w:lastRenderedPageBreak/>
        <w:t xml:space="preserve">Phosphorus (P) is one of the </w:t>
      </w:r>
      <w:r w:rsidR="00E77E52">
        <w:rPr>
          <w:rFonts w:eastAsia="华文楷体" w:cs="Times New Roman"/>
          <w:sz w:val="20"/>
          <w:szCs w:val="20"/>
        </w:rPr>
        <w:t>macronutrients</w:t>
      </w:r>
      <w:r w:rsidR="00E77E52" w:rsidRPr="00810DC4">
        <w:rPr>
          <w:rFonts w:eastAsia="华文楷体" w:cs="Times New Roman"/>
          <w:sz w:val="20"/>
          <w:szCs w:val="20"/>
        </w:rPr>
        <w:t xml:space="preserve"> </w:t>
      </w:r>
      <w:r w:rsidRPr="00810DC4">
        <w:rPr>
          <w:rFonts w:eastAsia="华文楷体" w:cs="Times New Roman"/>
          <w:sz w:val="20"/>
          <w:szCs w:val="20"/>
        </w:rPr>
        <w:t xml:space="preserve">limiting plant growth. </w:t>
      </w:r>
      <w:r w:rsidR="00917D4D">
        <w:rPr>
          <w:rFonts w:eastAsia="华文楷体" w:cs="Times New Roman"/>
          <w:sz w:val="20"/>
          <w:szCs w:val="20"/>
        </w:rPr>
        <w:t>P</w:t>
      </w:r>
      <w:r w:rsidR="009E1465" w:rsidRPr="00810DC4">
        <w:rPr>
          <w:rFonts w:eastAsia="华文楷体" w:cs="Times New Roman"/>
          <w:sz w:val="20"/>
          <w:szCs w:val="20"/>
        </w:rPr>
        <w:t xml:space="preserve">lants </w:t>
      </w:r>
      <w:r w:rsidR="006603B3" w:rsidRPr="00810DC4">
        <w:rPr>
          <w:rFonts w:eastAsia="华文楷体" w:cs="Times New Roman"/>
          <w:sz w:val="20"/>
          <w:szCs w:val="20"/>
        </w:rPr>
        <w:t>regulat</w:t>
      </w:r>
      <w:r w:rsidR="00A179D8" w:rsidRPr="00810DC4">
        <w:rPr>
          <w:rFonts w:eastAsia="华文楷体" w:cs="Times New Roman" w:hint="eastAsia"/>
          <w:sz w:val="20"/>
          <w:szCs w:val="20"/>
        </w:rPr>
        <w:t>e</w:t>
      </w:r>
      <w:r w:rsidR="009E1465" w:rsidRPr="00810DC4">
        <w:rPr>
          <w:rFonts w:eastAsia="华文楷体" w:cs="Times New Roman"/>
          <w:sz w:val="20"/>
          <w:szCs w:val="20"/>
        </w:rPr>
        <w:t xml:space="preserve"> carbon (C) allocation and partitioning</w:t>
      </w:r>
      <w:r w:rsidR="00917D4D" w:rsidRPr="007A3351">
        <w:rPr>
          <w:rFonts w:eastAsia="华文楷体" w:cs="Times New Roman"/>
          <w:sz w:val="20"/>
          <w:szCs w:val="20"/>
        </w:rPr>
        <w:t xml:space="preserve"> </w:t>
      </w:r>
      <w:r w:rsidR="009E1465" w:rsidRPr="007A3351">
        <w:rPr>
          <w:rFonts w:eastAsia="华文楷体" w:cs="Times New Roman"/>
          <w:sz w:val="20"/>
          <w:szCs w:val="20"/>
        </w:rPr>
        <w:t>to cope with P deficiency</w:t>
      </w:r>
      <w:r w:rsidR="00917D4D" w:rsidRPr="007A3351">
        <w:rPr>
          <w:rFonts w:eastAsia="华文楷体" w:cs="Times New Roman"/>
          <w:sz w:val="20"/>
          <w:szCs w:val="20"/>
        </w:rPr>
        <w:t>,</w:t>
      </w:r>
      <w:r w:rsidR="00A179D8" w:rsidRPr="007A3351">
        <w:rPr>
          <w:rFonts w:eastAsia="华文楷体" w:cs="Times New Roman"/>
          <w:sz w:val="20"/>
          <w:szCs w:val="20"/>
        </w:rPr>
        <w:t xml:space="preserve"> </w:t>
      </w:r>
      <w:r w:rsidR="00E77E52">
        <w:rPr>
          <w:rFonts w:eastAsia="华文楷体" w:cs="Times New Roman"/>
          <w:sz w:val="20"/>
          <w:szCs w:val="20"/>
        </w:rPr>
        <w:t>while such strategy</w:t>
      </w:r>
      <w:r w:rsidR="00E77E52" w:rsidRPr="007A3351">
        <w:rPr>
          <w:rFonts w:eastAsia="华文楷体" w:cs="Times New Roman"/>
          <w:sz w:val="20"/>
          <w:szCs w:val="20"/>
        </w:rPr>
        <w:t xml:space="preserve"> </w:t>
      </w:r>
      <w:r w:rsidR="009E1465" w:rsidRPr="007A3351">
        <w:rPr>
          <w:rFonts w:eastAsia="华文楷体" w:cs="Times New Roman"/>
          <w:sz w:val="20"/>
          <w:szCs w:val="20"/>
        </w:rPr>
        <w:t>c</w:t>
      </w:r>
      <w:r w:rsidR="00917D4D" w:rsidRPr="007A3351">
        <w:rPr>
          <w:rFonts w:eastAsia="华文楷体" w:cs="Times New Roman"/>
          <w:sz w:val="20"/>
          <w:szCs w:val="20"/>
        </w:rPr>
        <w:t>ould</w:t>
      </w:r>
      <w:r w:rsidR="009E1465" w:rsidRPr="007A3351">
        <w:rPr>
          <w:rFonts w:eastAsia="华文楷体" w:cs="Times New Roman"/>
          <w:sz w:val="20"/>
          <w:szCs w:val="20"/>
        </w:rPr>
        <w:t xml:space="preserve"> </w:t>
      </w:r>
      <w:r w:rsidR="00E77E52">
        <w:rPr>
          <w:rFonts w:eastAsia="华文楷体" w:cs="Times New Roman"/>
          <w:sz w:val="20"/>
          <w:szCs w:val="20"/>
        </w:rPr>
        <w:t xml:space="preserve">potentially </w:t>
      </w:r>
      <w:r w:rsidR="002C5EE7" w:rsidRPr="007A3351">
        <w:rPr>
          <w:rFonts w:eastAsia="华文楷体" w:cs="Times New Roman"/>
          <w:sz w:val="20"/>
          <w:szCs w:val="20"/>
        </w:rPr>
        <w:t xml:space="preserve">be </w:t>
      </w:r>
      <w:r w:rsidR="00E77E52">
        <w:rPr>
          <w:rFonts w:eastAsia="华文楷体" w:cs="Times New Roman"/>
          <w:sz w:val="20"/>
          <w:szCs w:val="20"/>
        </w:rPr>
        <w:t>influenc</w:t>
      </w:r>
      <w:r w:rsidR="00E77E52" w:rsidRPr="007A3351">
        <w:rPr>
          <w:rFonts w:eastAsia="华文楷体" w:cs="Times New Roman"/>
          <w:sz w:val="20"/>
          <w:szCs w:val="20"/>
        </w:rPr>
        <w:t xml:space="preserve">ed </w:t>
      </w:r>
      <w:r w:rsidR="009E1465" w:rsidRPr="007A3351">
        <w:rPr>
          <w:rFonts w:eastAsia="华文楷体" w:cs="Times New Roman"/>
          <w:sz w:val="20"/>
          <w:szCs w:val="20"/>
        </w:rPr>
        <w:t>by plant growth stage and arbuscular mycorrhizal (AM) symbiosis</w:t>
      </w:r>
      <w:r w:rsidR="00917D4D" w:rsidRPr="007A3351">
        <w:rPr>
          <w:rFonts w:eastAsia="华文楷体" w:cs="Times New Roman"/>
          <w:sz w:val="20"/>
          <w:szCs w:val="20"/>
        </w:rPr>
        <w:t xml:space="preserve">. </w:t>
      </w:r>
      <w:r w:rsidR="001B6BA9" w:rsidRPr="00810DC4">
        <w:rPr>
          <w:rFonts w:eastAsia="华文楷体" w:cs="Times New Roman"/>
          <w:sz w:val="20"/>
          <w:szCs w:val="20"/>
        </w:rPr>
        <w:t xml:space="preserve">In a greenhouse pot experiment </w:t>
      </w:r>
      <w:r w:rsidR="00DB7048" w:rsidRPr="00810DC4">
        <w:rPr>
          <w:rFonts w:eastAsia="华文楷体" w:cs="Times New Roman"/>
          <w:sz w:val="20"/>
          <w:szCs w:val="20"/>
        </w:rPr>
        <w:t>using</w:t>
      </w:r>
      <w:r w:rsidR="001B6BA9" w:rsidRPr="00810DC4">
        <w:rPr>
          <w:rFonts w:eastAsia="华文楷体" w:cs="Times New Roman"/>
          <w:sz w:val="20"/>
          <w:szCs w:val="20"/>
        </w:rPr>
        <w:t xml:space="preserve"> </w:t>
      </w:r>
      <w:r w:rsidR="00896818" w:rsidRPr="00810DC4">
        <w:rPr>
          <w:rFonts w:eastAsia="华文楷体" w:cs="Times New Roman"/>
          <w:sz w:val="20"/>
          <w:szCs w:val="20"/>
        </w:rPr>
        <w:t>licorice (</w:t>
      </w:r>
      <w:r w:rsidR="00896818" w:rsidRPr="00810DC4">
        <w:rPr>
          <w:rFonts w:eastAsia="华文楷体" w:cs="Times New Roman"/>
          <w:i/>
          <w:iCs/>
          <w:sz w:val="20"/>
          <w:szCs w:val="20"/>
        </w:rPr>
        <w:t xml:space="preserve">Glycyrrhiza </w:t>
      </w:r>
      <w:proofErr w:type="spellStart"/>
      <w:r w:rsidR="00896818" w:rsidRPr="00810DC4">
        <w:rPr>
          <w:rFonts w:eastAsia="华文楷体" w:cs="Times New Roman"/>
          <w:i/>
          <w:iCs/>
          <w:sz w:val="20"/>
          <w:szCs w:val="20"/>
        </w:rPr>
        <w:t>uralensis</w:t>
      </w:r>
      <w:proofErr w:type="spellEnd"/>
      <w:r w:rsidR="00896818" w:rsidRPr="00810DC4">
        <w:rPr>
          <w:rFonts w:eastAsia="华文楷体" w:cs="Times New Roman"/>
          <w:sz w:val="20"/>
          <w:szCs w:val="20"/>
        </w:rPr>
        <w:t xml:space="preserve">) </w:t>
      </w:r>
      <w:r w:rsidR="001B6BA9" w:rsidRPr="00810DC4">
        <w:rPr>
          <w:rFonts w:eastAsia="华文楷体" w:cs="Times New Roman"/>
          <w:sz w:val="20"/>
          <w:szCs w:val="20"/>
        </w:rPr>
        <w:t>as</w:t>
      </w:r>
      <w:r w:rsidR="00DB7048" w:rsidRPr="00810DC4">
        <w:rPr>
          <w:rFonts w:eastAsia="华文楷体" w:cs="Times New Roman"/>
          <w:sz w:val="20"/>
          <w:szCs w:val="20"/>
        </w:rPr>
        <w:t xml:space="preserve"> the host </w:t>
      </w:r>
      <w:r w:rsidR="001B6BA9" w:rsidRPr="00810DC4">
        <w:rPr>
          <w:rFonts w:eastAsia="华文楷体" w:cs="Times New Roman"/>
          <w:sz w:val="20"/>
          <w:szCs w:val="20"/>
        </w:rPr>
        <w:t xml:space="preserve">plant, </w:t>
      </w:r>
      <w:r w:rsidR="001929C8" w:rsidRPr="00810DC4">
        <w:rPr>
          <w:rFonts w:eastAsia="华文楷体" w:cs="Times New Roman"/>
          <w:sz w:val="20"/>
          <w:szCs w:val="20"/>
        </w:rPr>
        <w:t>w</w:t>
      </w:r>
      <w:r w:rsidR="009D7B41" w:rsidRPr="00810DC4">
        <w:rPr>
          <w:rFonts w:eastAsia="华文楷体" w:cs="Times New Roman"/>
          <w:sz w:val="20"/>
          <w:szCs w:val="20"/>
        </w:rPr>
        <w:t xml:space="preserve">e </w:t>
      </w:r>
      <w:r w:rsidR="00E77E52">
        <w:rPr>
          <w:rFonts w:eastAsia="华文楷体" w:cs="Times New Roman"/>
          <w:sz w:val="20"/>
          <w:szCs w:val="20"/>
        </w:rPr>
        <w:t>investigat</w:t>
      </w:r>
      <w:r w:rsidR="00E77E52" w:rsidRPr="00810DC4">
        <w:rPr>
          <w:rFonts w:eastAsia="华文楷体" w:cs="Times New Roman"/>
          <w:sz w:val="20"/>
          <w:szCs w:val="20"/>
        </w:rPr>
        <w:t xml:space="preserve">ed </w:t>
      </w:r>
      <w:r w:rsidR="009D7B41" w:rsidRPr="00810DC4">
        <w:rPr>
          <w:rFonts w:eastAsia="华文楷体" w:cs="Times New Roman"/>
          <w:sz w:val="20"/>
          <w:szCs w:val="20"/>
        </w:rPr>
        <w:t>C allocation belowground and partitioning in roots in P limited plants in comparison with P</w:t>
      </w:r>
      <w:r w:rsidR="00917D4D">
        <w:rPr>
          <w:rFonts w:eastAsia="华文楷体" w:cs="Times New Roman"/>
          <w:sz w:val="20"/>
          <w:szCs w:val="20"/>
        </w:rPr>
        <w:t>-</w:t>
      </w:r>
      <w:r w:rsidR="009D7B41" w:rsidRPr="00810DC4">
        <w:rPr>
          <w:rFonts w:eastAsia="华文楷体" w:cs="Times New Roman"/>
          <w:sz w:val="20"/>
          <w:szCs w:val="20"/>
        </w:rPr>
        <w:t xml:space="preserve">sufficient plants under </w:t>
      </w:r>
      <w:r w:rsidR="00E77E52">
        <w:rPr>
          <w:rFonts w:eastAsia="华文楷体" w:cs="Times New Roman"/>
          <w:sz w:val="20"/>
          <w:szCs w:val="20"/>
        </w:rPr>
        <w:t xml:space="preserve">different </w:t>
      </w:r>
      <w:r w:rsidR="004357B5">
        <w:rPr>
          <w:rFonts w:eastAsia="华文楷体" w:cs="Times New Roman"/>
          <w:sz w:val="20"/>
          <w:szCs w:val="20"/>
        </w:rPr>
        <w:t>mycorrhization</w:t>
      </w:r>
      <w:r w:rsidR="00E77E52">
        <w:rPr>
          <w:rFonts w:eastAsia="华文楷体" w:cs="Times New Roman"/>
          <w:sz w:val="20"/>
          <w:szCs w:val="20"/>
        </w:rPr>
        <w:t xml:space="preserve"> status</w:t>
      </w:r>
      <w:r w:rsidR="009D7B41" w:rsidRPr="00810DC4">
        <w:rPr>
          <w:rFonts w:eastAsia="华文楷体" w:cs="Times New Roman"/>
          <w:sz w:val="20"/>
          <w:szCs w:val="20"/>
        </w:rPr>
        <w:t xml:space="preserve"> </w:t>
      </w:r>
      <w:r w:rsidR="00EE325F" w:rsidRPr="00810DC4">
        <w:rPr>
          <w:rFonts w:eastAsia="华文楷体" w:cs="Times New Roman"/>
          <w:sz w:val="20"/>
          <w:szCs w:val="20"/>
        </w:rPr>
        <w:t>at</w:t>
      </w:r>
      <w:r w:rsidR="009D7B41" w:rsidRPr="00810DC4">
        <w:rPr>
          <w:rFonts w:eastAsia="华文楷体" w:cs="Times New Roman"/>
          <w:sz w:val="20"/>
          <w:szCs w:val="20"/>
        </w:rPr>
        <w:t xml:space="preserve"> two plant growth stages.</w:t>
      </w:r>
      <w:r w:rsidR="009D7B41" w:rsidRPr="00810DC4">
        <w:rPr>
          <w:rFonts w:eastAsia="华文楷体" w:cs="Times New Roman" w:hint="eastAsia"/>
          <w:sz w:val="20"/>
          <w:szCs w:val="20"/>
        </w:rPr>
        <w:t xml:space="preserve"> </w:t>
      </w:r>
      <w:r w:rsidR="00CF1147">
        <w:rPr>
          <w:rFonts w:eastAsia="华文楷体" w:cs="Times New Roman"/>
          <w:sz w:val="20"/>
          <w:szCs w:val="20"/>
        </w:rPr>
        <w:t>The experimental results indicated that i</w:t>
      </w:r>
      <w:r w:rsidR="00EB6785" w:rsidRPr="00060FBF">
        <w:rPr>
          <w:rFonts w:eastAsia="华文楷体" w:cs="Times New Roman"/>
          <w:sz w:val="20"/>
          <w:szCs w:val="20"/>
        </w:rPr>
        <w:t xml:space="preserve">ncreased C allocation belowground </w:t>
      </w:r>
      <w:r w:rsidR="006E4612" w:rsidRPr="00060FBF">
        <w:rPr>
          <w:rFonts w:eastAsia="华文楷体" w:cs="Times New Roman"/>
          <w:sz w:val="20"/>
          <w:szCs w:val="20"/>
        </w:rPr>
        <w:t>by</w:t>
      </w:r>
      <w:r w:rsidR="00EB6785" w:rsidRPr="00060FBF">
        <w:rPr>
          <w:rFonts w:eastAsia="华文楷体" w:cs="Times New Roman"/>
          <w:sz w:val="20"/>
          <w:szCs w:val="20"/>
        </w:rPr>
        <w:t xml:space="preserve"> P limitation </w:t>
      </w:r>
      <w:r w:rsidR="006E4612" w:rsidRPr="00060FBF">
        <w:rPr>
          <w:rFonts w:eastAsia="华文楷体" w:cs="Times New Roman"/>
          <w:sz w:val="20"/>
          <w:szCs w:val="20"/>
        </w:rPr>
        <w:t xml:space="preserve">was </w:t>
      </w:r>
      <w:r w:rsidR="00EB6785" w:rsidRPr="00060FBF">
        <w:rPr>
          <w:rFonts w:eastAsia="华文楷体" w:cs="Times New Roman"/>
          <w:sz w:val="20"/>
          <w:szCs w:val="20"/>
        </w:rPr>
        <w:t>observed</w:t>
      </w:r>
      <w:r w:rsidR="001C37EB" w:rsidRPr="00060FBF">
        <w:rPr>
          <w:rFonts w:eastAsia="华文楷体" w:cs="Times New Roman"/>
          <w:sz w:val="20"/>
          <w:szCs w:val="20"/>
        </w:rPr>
        <w:t xml:space="preserve"> only</w:t>
      </w:r>
      <w:r w:rsidR="00EB6785" w:rsidRPr="00060FBF">
        <w:rPr>
          <w:rFonts w:eastAsia="华文楷体" w:cs="Times New Roman"/>
          <w:sz w:val="20"/>
          <w:szCs w:val="20"/>
        </w:rPr>
        <w:t xml:space="preserve"> in non</w:t>
      </w:r>
      <w:r w:rsidR="006E4612" w:rsidRPr="00060FBF">
        <w:rPr>
          <w:rFonts w:eastAsia="华文楷体" w:cs="Times New Roman"/>
          <w:sz w:val="20"/>
          <w:szCs w:val="20"/>
        </w:rPr>
        <w:t xml:space="preserve">-AM </w:t>
      </w:r>
      <w:r w:rsidR="00EB6785" w:rsidRPr="00060FBF">
        <w:rPr>
          <w:rFonts w:eastAsia="华文楷体" w:cs="Times New Roman"/>
          <w:sz w:val="20"/>
          <w:szCs w:val="20"/>
        </w:rPr>
        <w:t>plants at the early growth stage.</w:t>
      </w:r>
      <w:r w:rsidR="00C43E4D" w:rsidRPr="00060FBF">
        <w:rPr>
          <w:rFonts w:eastAsia="华文楷体" w:cs="Times New Roman"/>
          <w:sz w:val="20"/>
          <w:szCs w:val="20"/>
        </w:rPr>
        <w:t xml:space="preserve"> </w:t>
      </w:r>
      <w:r w:rsidR="00511C9B" w:rsidRPr="00060FBF">
        <w:rPr>
          <w:rFonts w:eastAsia="华文楷体" w:cs="Times New Roman"/>
          <w:sz w:val="20"/>
          <w:szCs w:val="20"/>
        </w:rPr>
        <w:t>T</w:t>
      </w:r>
      <w:r w:rsidR="00C43E4D" w:rsidRPr="00060FBF">
        <w:rPr>
          <w:rFonts w:eastAsia="华文楷体" w:cs="Times New Roman"/>
          <w:sz w:val="20"/>
          <w:szCs w:val="20"/>
        </w:rPr>
        <w:t xml:space="preserve">hough root C partitioning to </w:t>
      </w:r>
      <w:r w:rsidR="00CF1147">
        <w:rPr>
          <w:rFonts w:eastAsia="华文楷体" w:cs="Times New Roman"/>
          <w:sz w:val="20"/>
          <w:szCs w:val="20"/>
        </w:rPr>
        <w:t>secondary metabolites (</w:t>
      </w:r>
      <w:r w:rsidR="00C43E4D" w:rsidRPr="00060FBF">
        <w:rPr>
          <w:rFonts w:eastAsia="华文楷体" w:cs="Times New Roman"/>
          <w:sz w:val="20"/>
          <w:szCs w:val="20"/>
        </w:rPr>
        <w:t>SMs</w:t>
      </w:r>
      <w:r w:rsidR="00CF1147">
        <w:rPr>
          <w:rFonts w:eastAsia="华文楷体" w:cs="Times New Roman"/>
          <w:sz w:val="20"/>
          <w:szCs w:val="20"/>
        </w:rPr>
        <w:t>)</w:t>
      </w:r>
      <w:r w:rsidR="00C43E4D" w:rsidRPr="00060FBF">
        <w:rPr>
          <w:rFonts w:eastAsia="华文楷体" w:cs="Times New Roman"/>
          <w:sz w:val="20"/>
          <w:szCs w:val="20"/>
        </w:rPr>
        <w:t xml:space="preserve"> </w:t>
      </w:r>
      <w:r w:rsidR="00520906" w:rsidRPr="00060FBF">
        <w:rPr>
          <w:rFonts w:eastAsia="华文楷体" w:cs="Times New Roman"/>
          <w:sz w:val="20"/>
          <w:szCs w:val="20"/>
        </w:rPr>
        <w:t xml:space="preserve">in non-AM plants </w:t>
      </w:r>
      <w:r w:rsidR="00511C9B" w:rsidRPr="00060FBF">
        <w:rPr>
          <w:rFonts w:eastAsia="华文楷体" w:cs="Times New Roman"/>
          <w:sz w:val="20"/>
          <w:szCs w:val="20"/>
        </w:rPr>
        <w:t xml:space="preserve">was </w:t>
      </w:r>
      <w:r w:rsidR="00C43E4D" w:rsidRPr="00060FBF">
        <w:rPr>
          <w:rFonts w:eastAsia="华文楷体" w:cs="Times New Roman"/>
          <w:sz w:val="20"/>
          <w:szCs w:val="20"/>
        </w:rPr>
        <w:t xml:space="preserve">increased by P limitation as expected, </w:t>
      </w:r>
      <w:r w:rsidR="00B64EA3" w:rsidRPr="00060FBF">
        <w:rPr>
          <w:rFonts w:eastAsia="华文楷体" w:cs="Times New Roman"/>
          <w:sz w:val="20"/>
          <w:szCs w:val="20"/>
        </w:rPr>
        <w:t xml:space="preserve">trade-off patterns </w:t>
      </w:r>
      <w:r w:rsidR="00511C9B" w:rsidRPr="00060FBF">
        <w:rPr>
          <w:rFonts w:eastAsia="华文楷体" w:cs="Times New Roman"/>
          <w:sz w:val="20"/>
          <w:szCs w:val="20"/>
        </w:rPr>
        <w:t>were</w:t>
      </w:r>
      <w:r w:rsidR="00B64EA3" w:rsidRPr="00060FBF">
        <w:rPr>
          <w:rFonts w:eastAsia="华文楷体" w:cs="Times New Roman"/>
          <w:sz w:val="20"/>
          <w:szCs w:val="20"/>
        </w:rPr>
        <w:t xml:space="preserve"> different</w:t>
      </w:r>
      <w:r w:rsidR="00511C9B" w:rsidRPr="00060FBF">
        <w:rPr>
          <w:rFonts w:eastAsia="华文楷体" w:cs="Times New Roman"/>
          <w:sz w:val="20"/>
          <w:szCs w:val="20"/>
        </w:rPr>
        <w:t xml:space="preserve"> </w:t>
      </w:r>
      <w:r w:rsidR="00520906" w:rsidRPr="00060FBF">
        <w:rPr>
          <w:rFonts w:eastAsia="华文楷体" w:cs="Times New Roman"/>
          <w:sz w:val="20"/>
          <w:szCs w:val="20"/>
        </w:rPr>
        <w:t>between two growth stages</w:t>
      </w:r>
      <w:r w:rsidR="00FE377D" w:rsidRPr="00060FBF">
        <w:rPr>
          <w:rFonts w:eastAsia="华文楷体" w:cs="Times New Roman"/>
          <w:sz w:val="20"/>
          <w:szCs w:val="20"/>
        </w:rPr>
        <w:t xml:space="preserve">, </w:t>
      </w:r>
      <w:r w:rsidR="0090040B" w:rsidRPr="00060FBF">
        <w:rPr>
          <w:rFonts w:eastAsia="华文楷体" w:cs="Times New Roman"/>
          <w:sz w:val="20"/>
          <w:szCs w:val="20"/>
        </w:rPr>
        <w:t xml:space="preserve">with </w:t>
      </w:r>
      <w:r w:rsidR="00FE377D" w:rsidRPr="00060FBF">
        <w:rPr>
          <w:rFonts w:eastAsia="华文楷体" w:cs="Times New Roman"/>
          <w:sz w:val="20"/>
          <w:szCs w:val="20"/>
        </w:rPr>
        <w:t xml:space="preserve">C partitioning to SMs at the expense of </w:t>
      </w:r>
      <w:r w:rsidR="00CF1147">
        <w:rPr>
          <w:rFonts w:eastAsia="华文楷体" w:cs="Times New Roman"/>
          <w:sz w:val="20"/>
          <w:szCs w:val="20"/>
        </w:rPr>
        <w:t>non-structural carbohydrates (</w:t>
      </w:r>
      <w:r w:rsidR="00FE377D" w:rsidRPr="00060FBF">
        <w:rPr>
          <w:rFonts w:eastAsia="华文楷体" w:cs="Times New Roman"/>
          <w:sz w:val="20"/>
          <w:szCs w:val="20"/>
        </w:rPr>
        <w:t>NSCs</w:t>
      </w:r>
      <w:r w:rsidR="00CF1147">
        <w:rPr>
          <w:rFonts w:eastAsia="华文楷体" w:cs="Times New Roman"/>
          <w:sz w:val="20"/>
          <w:szCs w:val="20"/>
        </w:rPr>
        <w:t>)</w:t>
      </w:r>
      <w:r w:rsidR="00FE377D" w:rsidRPr="00060FBF">
        <w:rPr>
          <w:rFonts w:eastAsia="华文楷体" w:cs="Times New Roman"/>
          <w:sz w:val="20"/>
          <w:szCs w:val="20"/>
        </w:rPr>
        <w:t xml:space="preserve"> at the early growth stage </w:t>
      </w:r>
      <w:r w:rsidR="00EE325F" w:rsidRPr="00060FBF">
        <w:rPr>
          <w:rFonts w:eastAsia="华文楷体" w:cs="Times New Roman"/>
          <w:sz w:val="20"/>
          <w:szCs w:val="20"/>
        </w:rPr>
        <w:t>but</w:t>
      </w:r>
      <w:r w:rsidR="00FE377D" w:rsidRPr="00060FBF">
        <w:rPr>
          <w:rFonts w:eastAsia="华文楷体" w:cs="Times New Roman"/>
          <w:sz w:val="20"/>
          <w:szCs w:val="20"/>
        </w:rPr>
        <w:t xml:space="preserve"> at the expense of root growth at the late growth stage. These changes, however, largely </w:t>
      </w:r>
      <w:r w:rsidR="0090040B" w:rsidRPr="00060FBF">
        <w:rPr>
          <w:rFonts w:eastAsia="华文楷体" w:cs="Times New Roman"/>
          <w:sz w:val="20"/>
          <w:szCs w:val="20"/>
        </w:rPr>
        <w:t>disappeared</w:t>
      </w:r>
      <w:r w:rsidR="00FE377D" w:rsidRPr="00060FBF">
        <w:rPr>
          <w:rFonts w:eastAsia="华文楷体" w:cs="Times New Roman"/>
          <w:sz w:val="20"/>
          <w:szCs w:val="20"/>
        </w:rPr>
        <w:t xml:space="preserve"> </w:t>
      </w:r>
      <w:r w:rsidR="00CF1147">
        <w:rPr>
          <w:rFonts w:eastAsia="华文楷体" w:cs="Times New Roman"/>
          <w:sz w:val="20"/>
          <w:szCs w:val="20"/>
        </w:rPr>
        <w:t>due to</w:t>
      </w:r>
      <w:r w:rsidR="00CF1147" w:rsidRPr="00060FBF">
        <w:rPr>
          <w:rFonts w:eastAsia="华文楷体" w:cs="Times New Roman"/>
          <w:sz w:val="20"/>
          <w:szCs w:val="20"/>
        </w:rPr>
        <w:t xml:space="preserve"> </w:t>
      </w:r>
      <w:r w:rsidR="00FE377D" w:rsidRPr="00060FBF">
        <w:rPr>
          <w:rFonts w:eastAsia="华文楷体" w:cs="Times New Roman"/>
          <w:sz w:val="20"/>
          <w:szCs w:val="20"/>
        </w:rPr>
        <w:t>AM symbiosis, where more root C was partitioned to root growth and AM fungus without any changes</w:t>
      </w:r>
      <w:r w:rsidR="00FD4F16" w:rsidRPr="00060FBF">
        <w:rPr>
          <w:rFonts w:eastAsia="华文楷体" w:cs="Times New Roman"/>
          <w:sz w:val="20"/>
          <w:szCs w:val="20"/>
        </w:rPr>
        <w:t xml:space="preserve"> in</w:t>
      </w:r>
      <w:r w:rsidR="00FE377D" w:rsidRPr="00060FBF">
        <w:rPr>
          <w:rFonts w:eastAsia="华文楷体" w:cs="Times New Roman"/>
          <w:sz w:val="20"/>
          <w:szCs w:val="20"/>
        </w:rPr>
        <w:t xml:space="preserve"> C allocation belowground and partitioning to SMs under P limitation.</w:t>
      </w:r>
      <w:r w:rsidR="0090040B" w:rsidRPr="00810DC4">
        <w:rPr>
          <w:rFonts w:eastAsia="华文楷体" w:cs="Times New Roman"/>
          <w:sz w:val="20"/>
          <w:szCs w:val="20"/>
        </w:rPr>
        <w:t xml:space="preserve"> </w:t>
      </w:r>
      <w:bookmarkStart w:id="2" w:name="_Hlk93998943"/>
      <w:r w:rsidR="008C7C93" w:rsidRPr="00810DC4">
        <w:rPr>
          <w:rFonts w:eastAsia="华文楷体" w:cs="Times New Roman"/>
          <w:sz w:val="20"/>
          <w:szCs w:val="20"/>
        </w:rPr>
        <w:t>The results highlighted</w:t>
      </w:r>
      <w:r w:rsidR="00280442" w:rsidRPr="00810DC4">
        <w:rPr>
          <w:rFonts w:eastAsia="华文楷体" w:cs="Times New Roman"/>
          <w:sz w:val="20"/>
          <w:szCs w:val="20"/>
        </w:rPr>
        <w:t xml:space="preserve"> that</w:t>
      </w:r>
      <w:r w:rsidR="008C7C93" w:rsidRPr="00810DC4">
        <w:rPr>
          <w:rFonts w:eastAsia="华文楷体" w:cs="Times New Roman"/>
          <w:sz w:val="20"/>
          <w:szCs w:val="20"/>
        </w:rPr>
        <w:t xml:space="preserve"> </w:t>
      </w:r>
      <w:r w:rsidR="00A1206A" w:rsidRPr="00810DC4">
        <w:rPr>
          <w:rFonts w:eastAsia="华文楷体" w:cs="Times New Roman"/>
          <w:sz w:val="20"/>
          <w:szCs w:val="20"/>
        </w:rPr>
        <w:t xml:space="preserve">besides </w:t>
      </w:r>
      <w:r w:rsidR="00CF1147">
        <w:rPr>
          <w:rFonts w:eastAsia="华文楷体" w:cs="Times New Roman"/>
          <w:sz w:val="20"/>
          <w:szCs w:val="20"/>
        </w:rPr>
        <w:t>assisting</w:t>
      </w:r>
      <w:r w:rsidR="00CF1147" w:rsidRPr="00810DC4">
        <w:rPr>
          <w:rFonts w:eastAsia="华文楷体" w:cs="Times New Roman"/>
          <w:sz w:val="20"/>
          <w:szCs w:val="20"/>
        </w:rPr>
        <w:t xml:space="preserve"> </w:t>
      </w:r>
      <w:r w:rsidR="00CF1147">
        <w:rPr>
          <w:rFonts w:eastAsia="华文楷体" w:cs="Times New Roman"/>
          <w:sz w:val="20"/>
          <w:szCs w:val="20"/>
        </w:rPr>
        <w:t xml:space="preserve">with </w:t>
      </w:r>
      <w:r w:rsidR="00A1206A" w:rsidRPr="00810DC4">
        <w:rPr>
          <w:rFonts w:eastAsia="华文楷体" w:cs="Times New Roman"/>
          <w:sz w:val="20"/>
          <w:szCs w:val="20"/>
        </w:rPr>
        <w:t xml:space="preserve">plant P acquisition, </w:t>
      </w:r>
      <w:r w:rsidR="008C7C93" w:rsidRPr="00810DC4">
        <w:rPr>
          <w:rFonts w:eastAsia="华文楷体" w:cs="Times New Roman"/>
          <w:sz w:val="20"/>
          <w:szCs w:val="20"/>
        </w:rPr>
        <w:t xml:space="preserve">AM symbiosis </w:t>
      </w:r>
      <w:r w:rsidR="00A1206A" w:rsidRPr="00810DC4">
        <w:rPr>
          <w:rFonts w:eastAsia="华文楷体" w:cs="Times New Roman"/>
          <w:sz w:val="20"/>
          <w:szCs w:val="20"/>
        </w:rPr>
        <w:t>may</w:t>
      </w:r>
      <w:r w:rsidR="00096D79" w:rsidRPr="00810DC4">
        <w:rPr>
          <w:rFonts w:eastAsia="华文楷体" w:cs="Times New Roman"/>
          <w:sz w:val="20"/>
          <w:szCs w:val="20"/>
        </w:rPr>
        <w:t xml:space="preserve"> </w:t>
      </w:r>
      <w:r w:rsidR="00A1206A" w:rsidRPr="00810DC4">
        <w:rPr>
          <w:rFonts w:eastAsia="华文楷体" w:cs="Times New Roman"/>
          <w:sz w:val="20"/>
          <w:szCs w:val="20"/>
        </w:rPr>
        <w:t>alter</w:t>
      </w:r>
      <w:r w:rsidR="008C7C93" w:rsidRPr="00810DC4">
        <w:rPr>
          <w:rFonts w:eastAsia="华文楷体" w:cs="Times New Roman"/>
          <w:sz w:val="20"/>
          <w:szCs w:val="20"/>
        </w:rPr>
        <w:t xml:space="preserve"> plant</w:t>
      </w:r>
      <w:r w:rsidR="00096D79" w:rsidRPr="00810DC4">
        <w:rPr>
          <w:rFonts w:eastAsia="华文楷体" w:cs="Times New Roman"/>
          <w:sz w:val="20"/>
          <w:szCs w:val="20"/>
        </w:rPr>
        <w:t xml:space="preserve"> </w:t>
      </w:r>
      <w:r w:rsidR="008C7C93" w:rsidRPr="00810DC4">
        <w:rPr>
          <w:rFonts w:eastAsia="华文楷体" w:cs="Times New Roman"/>
          <w:sz w:val="20"/>
          <w:szCs w:val="20"/>
        </w:rPr>
        <w:t>C</w:t>
      </w:r>
      <w:r w:rsidR="00750218">
        <w:rPr>
          <w:rFonts w:eastAsia="华文楷体" w:cs="Times New Roman"/>
          <w:sz w:val="20"/>
          <w:szCs w:val="20"/>
        </w:rPr>
        <w:t xml:space="preserve"> allocation</w:t>
      </w:r>
      <w:r w:rsidR="003E6031">
        <w:rPr>
          <w:rFonts w:eastAsia="华文楷体" w:cs="Times New Roman"/>
          <w:sz w:val="20"/>
          <w:szCs w:val="20"/>
        </w:rPr>
        <w:t xml:space="preserve"> </w:t>
      </w:r>
      <w:r w:rsidR="00750218">
        <w:rPr>
          <w:rFonts w:eastAsia="华文楷体" w:cs="Times New Roman"/>
          <w:sz w:val="20"/>
          <w:szCs w:val="20"/>
        </w:rPr>
        <w:t>and</w:t>
      </w:r>
      <w:r w:rsidR="008C7C93" w:rsidRPr="00810DC4">
        <w:rPr>
          <w:rFonts w:eastAsia="华文楷体" w:cs="Times New Roman"/>
          <w:sz w:val="20"/>
          <w:szCs w:val="20"/>
        </w:rPr>
        <w:t xml:space="preserve"> partitioning</w:t>
      </w:r>
      <w:r w:rsidR="005906E8" w:rsidRPr="00810DC4">
        <w:rPr>
          <w:rFonts w:eastAsia="华文楷体" w:cs="Times New Roman"/>
          <w:sz w:val="20"/>
          <w:szCs w:val="20"/>
        </w:rPr>
        <w:t xml:space="preserve"> </w:t>
      </w:r>
      <w:r w:rsidR="008C7C93" w:rsidRPr="00810DC4">
        <w:rPr>
          <w:rFonts w:eastAsia="华文楷体" w:cs="Times New Roman"/>
          <w:sz w:val="20"/>
          <w:szCs w:val="20"/>
        </w:rPr>
        <w:t xml:space="preserve">to improve plant tolerance </w:t>
      </w:r>
      <w:r w:rsidR="00CF1147">
        <w:rPr>
          <w:rFonts w:eastAsia="华文楷体" w:cs="Times New Roman"/>
          <w:sz w:val="20"/>
          <w:szCs w:val="20"/>
        </w:rPr>
        <w:t>to</w:t>
      </w:r>
      <w:r w:rsidR="00CF1147" w:rsidRPr="00810DC4">
        <w:rPr>
          <w:rFonts w:eastAsia="华文楷体" w:cs="Times New Roman"/>
          <w:sz w:val="20"/>
          <w:szCs w:val="20"/>
        </w:rPr>
        <w:t xml:space="preserve"> </w:t>
      </w:r>
      <w:bookmarkEnd w:id="2"/>
      <w:r w:rsidR="00CF1147">
        <w:rPr>
          <w:rFonts w:eastAsia="华文楷体" w:cs="Times New Roman"/>
          <w:sz w:val="20"/>
          <w:szCs w:val="20"/>
        </w:rPr>
        <w:t>P deficiency</w:t>
      </w:r>
      <w:r w:rsidR="00096D79" w:rsidRPr="00810DC4">
        <w:rPr>
          <w:rFonts w:eastAsia="华文楷体" w:cs="Times New Roman"/>
          <w:sz w:val="20"/>
          <w:szCs w:val="20"/>
        </w:rPr>
        <w:t>.</w:t>
      </w:r>
    </w:p>
    <w:p w14:paraId="28D428B8" w14:textId="372FBC9D" w:rsidR="002D1491" w:rsidRPr="00810DC4" w:rsidRDefault="00367F7A" w:rsidP="0091562D">
      <w:pPr>
        <w:spacing w:line="276" w:lineRule="auto"/>
        <w:rPr>
          <w:rFonts w:eastAsia="华文楷体" w:cs="Times New Roman"/>
          <w:b/>
          <w:bCs/>
          <w:sz w:val="20"/>
          <w:szCs w:val="20"/>
        </w:rPr>
      </w:pPr>
      <w:r w:rsidRPr="00810DC4">
        <w:rPr>
          <w:rFonts w:eastAsia="华文楷体" w:cs="Times New Roman"/>
          <w:b/>
          <w:bCs/>
          <w:sz w:val="20"/>
          <w:szCs w:val="20"/>
        </w:rPr>
        <w:t>Keywords:</w:t>
      </w:r>
      <w:r w:rsidR="00FD353B" w:rsidRPr="00810DC4">
        <w:rPr>
          <w:rFonts w:eastAsia="华文楷体" w:cs="Times New Roman"/>
          <w:b/>
          <w:bCs/>
          <w:sz w:val="20"/>
          <w:szCs w:val="20"/>
        </w:rPr>
        <w:t xml:space="preserve"> </w:t>
      </w:r>
      <w:r w:rsidR="00C11EFE" w:rsidRPr="00810DC4">
        <w:rPr>
          <w:rFonts w:eastAsia="华文楷体" w:cs="Times New Roman"/>
          <w:b/>
          <w:bCs/>
          <w:sz w:val="20"/>
          <w:szCs w:val="20"/>
        </w:rPr>
        <w:t>p</w:t>
      </w:r>
      <w:r w:rsidR="003B1821" w:rsidRPr="00810DC4">
        <w:rPr>
          <w:rFonts w:eastAsia="华文楷体" w:cs="Times New Roman"/>
          <w:b/>
          <w:bCs/>
          <w:sz w:val="20"/>
          <w:szCs w:val="20"/>
        </w:rPr>
        <w:t xml:space="preserve">hosphorus </w:t>
      </w:r>
      <w:r w:rsidR="00FD353B" w:rsidRPr="00810DC4">
        <w:rPr>
          <w:rFonts w:eastAsia="华文楷体" w:cs="Times New Roman"/>
          <w:b/>
          <w:bCs/>
          <w:sz w:val="20"/>
          <w:szCs w:val="20"/>
        </w:rPr>
        <w:t>deficiency</w:t>
      </w:r>
      <w:r w:rsidR="00F67CA4" w:rsidRPr="00810DC4">
        <w:rPr>
          <w:rFonts w:eastAsia="华文楷体" w:cs="Times New Roman"/>
          <w:b/>
          <w:bCs/>
          <w:sz w:val="20"/>
          <w:szCs w:val="20"/>
        </w:rPr>
        <w:t>, m</w:t>
      </w:r>
      <w:r w:rsidR="00FD353B" w:rsidRPr="00810DC4">
        <w:rPr>
          <w:rFonts w:eastAsia="华文楷体" w:cs="Times New Roman"/>
          <w:b/>
          <w:bCs/>
          <w:sz w:val="20"/>
          <w:szCs w:val="20"/>
        </w:rPr>
        <w:t>ycorrhizal symbiosis</w:t>
      </w:r>
      <w:r w:rsidR="00F67CA4" w:rsidRPr="00810DC4">
        <w:rPr>
          <w:rFonts w:eastAsia="华文楷体" w:cs="Times New Roman"/>
          <w:b/>
          <w:bCs/>
          <w:sz w:val="20"/>
          <w:szCs w:val="20"/>
        </w:rPr>
        <w:t>,</w:t>
      </w:r>
      <w:r w:rsidR="00FD353B" w:rsidRPr="00810DC4">
        <w:rPr>
          <w:rFonts w:eastAsia="华文楷体" w:cs="Times New Roman"/>
          <w:b/>
          <w:bCs/>
          <w:sz w:val="20"/>
          <w:szCs w:val="20"/>
        </w:rPr>
        <w:t xml:space="preserve"> </w:t>
      </w:r>
      <w:r w:rsidR="00F67CA4" w:rsidRPr="00810DC4">
        <w:rPr>
          <w:rFonts w:eastAsia="华文楷体" w:cs="Times New Roman"/>
          <w:b/>
          <w:bCs/>
          <w:sz w:val="20"/>
          <w:szCs w:val="20"/>
        </w:rPr>
        <w:t>s</w:t>
      </w:r>
      <w:r w:rsidR="00634F63" w:rsidRPr="00810DC4">
        <w:rPr>
          <w:rFonts w:eastAsia="华文楷体" w:cs="Times New Roman"/>
          <w:b/>
          <w:bCs/>
          <w:sz w:val="20"/>
          <w:szCs w:val="20"/>
        </w:rPr>
        <w:t>econdary metabolites</w:t>
      </w:r>
      <w:r w:rsidR="00F67CA4" w:rsidRPr="00810DC4">
        <w:rPr>
          <w:rFonts w:eastAsia="华文楷体" w:cs="Times New Roman"/>
          <w:b/>
          <w:bCs/>
          <w:sz w:val="20"/>
          <w:szCs w:val="20"/>
        </w:rPr>
        <w:t>,</w:t>
      </w:r>
      <w:r w:rsidR="00634F63" w:rsidRPr="00810DC4">
        <w:rPr>
          <w:rFonts w:eastAsia="华文楷体" w:cs="Times New Roman"/>
          <w:b/>
          <w:bCs/>
          <w:sz w:val="20"/>
          <w:szCs w:val="20"/>
        </w:rPr>
        <w:t xml:space="preserve"> </w:t>
      </w:r>
      <w:r w:rsidR="00F67CA4" w:rsidRPr="00810DC4">
        <w:rPr>
          <w:rFonts w:eastAsia="华文楷体" w:cs="Times New Roman"/>
          <w:b/>
          <w:bCs/>
          <w:sz w:val="20"/>
          <w:szCs w:val="20"/>
        </w:rPr>
        <w:t>n</w:t>
      </w:r>
      <w:r w:rsidR="00FD353B" w:rsidRPr="00810DC4">
        <w:rPr>
          <w:rFonts w:eastAsia="华文楷体" w:cs="Times New Roman"/>
          <w:b/>
          <w:bCs/>
          <w:sz w:val="20"/>
          <w:szCs w:val="20"/>
        </w:rPr>
        <w:t>on</w:t>
      </w:r>
      <w:r w:rsidR="00C80B3A" w:rsidRPr="00810DC4">
        <w:rPr>
          <w:rFonts w:eastAsia="华文楷体" w:cs="Times New Roman"/>
          <w:b/>
          <w:bCs/>
          <w:sz w:val="20"/>
          <w:szCs w:val="20"/>
        </w:rPr>
        <w:t>-</w:t>
      </w:r>
      <w:r w:rsidR="00FD353B" w:rsidRPr="00810DC4">
        <w:rPr>
          <w:rFonts w:eastAsia="华文楷体" w:cs="Times New Roman"/>
          <w:b/>
          <w:bCs/>
          <w:sz w:val="20"/>
          <w:szCs w:val="20"/>
        </w:rPr>
        <w:t>structural carbohydrates</w:t>
      </w:r>
      <w:r w:rsidR="00F67CA4" w:rsidRPr="00810DC4">
        <w:rPr>
          <w:rFonts w:eastAsia="华文楷体" w:cs="Times New Roman"/>
          <w:b/>
          <w:bCs/>
          <w:sz w:val="20"/>
          <w:szCs w:val="20"/>
        </w:rPr>
        <w:t>,</w:t>
      </w:r>
      <w:r w:rsidR="00634F63" w:rsidRPr="00810DC4">
        <w:rPr>
          <w:rFonts w:eastAsia="华文楷体" w:cs="Times New Roman"/>
          <w:b/>
          <w:bCs/>
          <w:sz w:val="20"/>
          <w:szCs w:val="20"/>
        </w:rPr>
        <w:t xml:space="preserve"> </w:t>
      </w:r>
      <w:r w:rsidR="00F67CA4" w:rsidRPr="00810DC4">
        <w:rPr>
          <w:rFonts w:eastAsia="华文楷体" w:cs="Times New Roman"/>
          <w:b/>
          <w:bCs/>
          <w:sz w:val="20"/>
          <w:szCs w:val="20"/>
        </w:rPr>
        <w:t>p</w:t>
      </w:r>
      <w:r w:rsidR="00FD353B" w:rsidRPr="00810DC4">
        <w:rPr>
          <w:rFonts w:eastAsia="华文楷体" w:cs="Times New Roman"/>
          <w:b/>
          <w:bCs/>
          <w:sz w:val="20"/>
          <w:szCs w:val="20"/>
        </w:rPr>
        <w:t xml:space="preserve">lant </w:t>
      </w:r>
      <w:r w:rsidR="001D7519" w:rsidRPr="00810DC4">
        <w:rPr>
          <w:rFonts w:eastAsia="华文楷体" w:cs="Times New Roman"/>
          <w:b/>
          <w:bCs/>
          <w:sz w:val="20"/>
          <w:szCs w:val="20"/>
        </w:rPr>
        <w:t>growth stage</w:t>
      </w:r>
      <w:r w:rsidR="00F67CA4" w:rsidRPr="00810DC4">
        <w:rPr>
          <w:rFonts w:eastAsia="华文楷体" w:cs="Times New Roman"/>
          <w:b/>
          <w:bCs/>
          <w:sz w:val="20"/>
          <w:szCs w:val="20"/>
        </w:rPr>
        <w:t>, s</w:t>
      </w:r>
      <w:r w:rsidR="00FD353B" w:rsidRPr="00810DC4">
        <w:rPr>
          <w:rFonts w:eastAsia="华文楷体" w:cs="Times New Roman"/>
          <w:b/>
          <w:bCs/>
          <w:sz w:val="20"/>
          <w:szCs w:val="20"/>
        </w:rPr>
        <w:t>tress response</w:t>
      </w:r>
    </w:p>
    <w:p w14:paraId="5C399FFF" w14:textId="4A170A82" w:rsidR="00367F7A" w:rsidRPr="00810DC4" w:rsidRDefault="0091562D" w:rsidP="00942AD6">
      <w:pPr>
        <w:widowControl/>
        <w:spacing w:line="240" w:lineRule="auto"/>
        <w:rPr>
          <w:rFonts w:eastAsia="华文楷体" w:cs="Times New Roman"/>
          <w:b/>
          <w:bCs/>
          <w:sz w:val="24"/>
          <w:szCs w:val="24"/>
        </w:rPr>
      </w:pPr>
      <w:r w:rsidRPr="00810DC4">
        <w:rPr>
          <w:rFonts w:eastAsia="华文楷体" w:cs="Times New Roman"/>
          <w:b/>
          <w:bCs/>
          <w:sz w:val="24"/>
          <w:szCs w:val="24"/>
        </w:rPr>
        <w:br w:type="page"/>
      </w:r>
      <w:r w:rsidR="00F67CA4" w:rsidRPr="00810DC4">
        <w:rPr>
          <w:rFonts w:eastAsia="华文楷体" w:cs="Times New Roman"/>
          <w:b/>
          <w:bCs/>
          <w:sz w:val="24"/>
          <w:szCs w:val="24"/>
        </w:rPr>
        <w:lastRenderedPageBreak/>
        <w:t>INTRODUCTION</w:t>
      </w:r>
    </w:p>
    <w:p w14:paraId="0BAB40E3" w14:textId="401BB051" w:rsidR="004404B8" w:rsidRPr="00810DC4" w:rsidRDefault="00AF5EBE" w:rsidP="00942AD6">
      <w:pPr>
        <w:spacing w:line="240" w:lineRule="auto"/>
        <w:rPr>
          <w:rFonts w:eastAsia="华文楷体" w:cs="Times New Roman"/>
          <w:sz w:val="20"/>
          <w:szCs w:val="20"/>
        </w:rPr>
      </w:pPr>
      <w:r w:rsidRPr="00810DC4">
        <w:rPr>
          <w:rFonts w:eastAsia="华文楷体" w:cs="Times New Roman"/>
          <w:sz w:val="20"/>
          <w:szCs w:val="20"/>
        </w:rPr>
        <w:t>In plants, c</w:t>
      </w:r>
      <w:r w:rsidR="00A61565" w:rsidRPr="00810DC4">
        <w:rPr>
          <w:rFonts w:eastAsia="华文楷体" w:cs="Times New Roman"/>
          <w:sz w:val="20"/>
          <w:szCs w:val="20"/>
        </w:rPr>
        <w:t xml:space="preserve">arbon (C) </w:t>
      </w:r>
      <w:r w:rsidR="00D971D7">
        <w:rPr>
          <w:rFonts w:eastAsia="华文楷体" w:cs="Times New Roman"/>
          <w:sz w:val="20"/>
          <w:szCs w:val="20"/>
        </w:rPr>
        <w:t>allocation</w:t>
      </w:r>
      <w:r w:rsidR="00D971D7" w:rsidRPr="00810DC4">
        <w:rPr>
          <w:rFonts w:eastAsia="华文楷体" w:cs="Times New Roman"/>
          <w:sz w:val="20"/>
          <w:szCs w:val="20"/>
        </w:rPr>
        <w:t xml:space="preserve"> </w:t>
      </w:r>
      <w:r w:rsidR="00A61565" w:rsidRPr="00810DC4">
        <w:rPr>
          <w:rFonts w:eastAsia="华文楷体" w:cs="Times New Roman"/>
          <w:sz w:val="20"/>
          <w:szCs w:val="20"/>
        </w:rPr>
        <w:t xml:space="preserve">to organs and </w:t>
      </w:r>
      <w:proofErr w:type="spellStart"/>
      <w:r w:rsidR="00D971D7">
        <w:rPr>
          <w:rFonts w:eastAsia="华文楷体" w:cs="Times New Roman"/>
          <w:sz w:val="20"/>
          <w:szCs w:val="20"/>
        </w:rPr>
        <w:t>partioning</w:t>
      </w:r>
      <w:proofErr w:type="spellEnd"/>
      <w:r w:rsidR="00D971D7" w:rsidRPr="00810DC4">
        <w:rPr>
          <w:rFonts w:eastAsia="华文楷体" w:cs="Times New Roman"/>
          <w:sz w:val="20"/>
          <w:szCs w:val="20"/>
        </w:rPr>
        <w:t xml:space="preserve"> </w:t>
      </w:r>
      <w:r w:rsidR="00A61565" w:rsidRPr="00810DC4">
        <w:rPr>
          <w:rFonts w:eastAsia="华文楷体" w:cs="Times New Roman"/>
          <w:sz w:val="20"/>
          <w:szCs w:val="20"/>
        </w:rPr>
        <w:t>among components within the organ play</w:t>
      </w:r>
      <w:r w:rsidR="00FD4F16">
        <w:rPr>
          <w:rFonts w:eastAsia="华文楷体" w:cs="Times New Roman"/>
          <w:sz w:val="20"/>
          <w:szCs w:val="20"/>
        </w:rPr>
        <w:t>s</w:t>
      </w:r>
      <w:r w:rsidR="00A61565" w:rsidRPr="00810DC4">
        <w:rPr>
          <w:rFonts w:eastAsia="华文楷体" w:cs="Times New Roman"/>
          <w:sz w:val="20"/>
          <w:szCs w:val="20"/>
        </w:rPr>
        <w:t xml:space="preserve"> fundamental roles in plant </w:t>
      </w:r>
      <w:r w:rsidR="00190FEA" w:rsidRPr="00810DC4">
        <w:rPr>
          <w:rFonts w:eastAsia="华文楷体" w:cs="Times New Roman"/>
          <w:sz w:val="20"/>
          <w:szCs w:val="20"/>
        </w:rPr>
        <w:t xml:space="preserve">adaptation </w:t>
      </w:r>
      <w:r w:rsidR="00A61565" w:rsidRPr="00810DC4">
        <w:rPr>
          <w:rFonts w:eastAsia="华文楷体" w:cs="Times New Roman"/>
          <w:sz w:val="20"/>
          <w:szCs w:val="20"/>
        </w:rPr>
        <w:t>to environmental stresses (</w:t>
      </w:r>
      <w:r w:rsidRPr="00810DC4">
        <w:rPr>
          <w:rFonts w:eastAsia="华文楷体" w:cs="Times New Roman"/>
          <w:sz w:val="20"/>
          <w:szCs w:val="20"/>
        </w:rPr>
        <w:t xml:space="preserve">Chapin, </w:t>
      </w:r>
      <w:r w:rsidRPr="00810DC4">
        <w:rPr>
          <w:rFonts w:cs="Times New Roman"/>
          <w:color w:val="0000FF"/>
          <w:kern w:val="0"/>
          <w:sz w:val="20"/>
          <w:szCs w:val="20"/>
        </w:rPr>
        <w:t>1991</w:t>
      </w:r>
      <w:r w:rsidRPr="00810DC4">
        <w:rPr>
          <w:rFonts w:eastAsia="华文楷体" w:cs="Times New Roman"/>
          <w:sz w:val="20"/>
          <w:szCs w:val="20"/>
        </w:rPr>
        <w:t>)</w:t>
      </w:r>
      <w:r w:rsidR="00A61565" w:rsidRPr="00810DC4">
        <w:rPr>
          <w:rFonts w:eastAsia="华文楷体" w:cs="Times New Roman"/>
          <w:sz w:val="20"/>
          <w:szCs w:val="20"/>
        </w:rPr>
        <w:t>.</w:t>
      </w:r>
      <w:r w:rsidRPr="00810DC4">
        <w:rPr>
          <w:rFonts w:eastAsia="华文楷体" w:cs="Times New Roman" w:hint="eastAsia"/>
          <w:sz w:val="20"/>
          <w:szCs w:val="20"/>
        </w:rPr>
        <w:t xml:space="preserve"> </w:t>
      </w:r>
      <w:r w:rsidR="004404B8" w:rsidRPr="00810DC4">
        <w:rPr>
          <w:rFonts w:eastAsia="华文楷体" w:cs="Times New Roman"/>
          <w:sz w:val="20"/>
          <w:szCs w:val="20"/>
        </w:rPr>
        <w:t>Phosphorus (P) is one of the main limiting nutrients for plant growth</w:t>
      </w:r>
      <w:r w:rsidR="001D7519" w:rsidRPr="00810DC4">
        <w:rPr>
          <w:rFonts w:eastAsia="华文楷体" w:cs="Times New Roman"/>
          <w:sz w:val="20"/>
          <w:szCs w:val="20"/>
        </w:rPr>
        <w:t xml:space="preserve"> </w:t>
      </w:r>
      <w:r w:rsidR="004404B8" w:rsidRPr="00810DC4">
        <w:rPr>
          <w:rFonts w:eastAsia="华文楷体" w:cs="Times New Roman"/>
          <w:sz w:val="20"/>
          <w:szCs w:val="20"/>
        </w:rPr>
        <w:t xml:space="preserve">due to </w:t>
      </w:r>
      <w:r w:rsidR="001D7519" w:rsidRPr="00810DC4">
        <w:rPr>
          <w:rFonts w:eastAsia="华文楷体" w:cs="Times New Roman"/>
          <w:sz w:val="20"/>
          <w:szCs w:val="20"/>
        </w:rPr>
        <w:t xml:space="preserve">its low </w:t>
      </w:r>
      <w:r w:rsidR="00813CCE" w:rsidRPr="00810DC4">
        <w:rPr>
          <w:rFonts w:eastAsia="华文楷体" w:cs="Times New Roman"/>
          <w:sz w:val="20"/>
          <w:szCs w:val="20"/>
        </w:rPr>
        <w:t xml:space="preserve">mobility </w:t>
      </w:r>
      <w:r w:rsidR="001D7519" w:rsidRPr="00810DC4">
        <w:rPr>
          <w:rFonts w:eastAsia="华文楷体" w:cs="Times New Roman"/>
          <w:sz w:val="20"/>
          <w:szCs w:val="20"/>
        </w:rPr>
        <w:t xml:space="preserve">in soil </w:t>
      </w:r>
      <w:r w:rsidR="004404B8" w:rsidRPr="00810DC4">
        <w:rPr>
          <w:rFonts w:eastAsia="华文楷体" w:cs="Times New Roman"/>
          <w:sz w:val="20"/>
          <w:szCs w:val="20"/>
        </w:rPr>
        <w:t>(</w:t>
      </w:r>
      <w:bookmarkStart w:id="3" w:name="_Hlk93176958"/>
      <w:r w:rsidR="006672E4" w:rsidRPr="00810DC4">
        <w:rPr>
          <w:rFonts w:eastAsia="华文楷体" w:cs="Times New Roman"/>
          <w:sz w:val="20"/>
          <w:szCs w:val="20"/>
        </w:rPr>
        <w:t>López-Arredondo</w:t>
      </w:r>
      <w:r w:rsidR="00CB0A40" w:rsidRPr="00810DC4">
        <w:rPr>
          <w:rFonts w:eastAsia="华文楷体" w:cs="Times New Roman"/>
          <w:sz w:val="20"/>
          <w:szCs w:val="20"/>
        </w:rPr>
        <w:t xml:space="preserve"> et al.</w:t>
      </w:r>
      <w:r w:rsidR="006A76C1" w:rsidRPr="00810DC4">
        <w:rPr>
          <w:rFonts w:eastAsia="华文楷体" w:cs="Times New Roman"/>
          <w:sz w:val="20"/>
          <w:szCs w:val="20"/>
        </w:rPr>
        <w:t>,</w:t>
      </w:r>
      <w:r w:rsidR="00CB0A40" w:rsidRPr="00810DC4">
        <w:rPr>
          <w:rFonts w:eastAsia="华文楷体" w:cs="Times New Roman"/>
          <w:sz w:val="20"/>
          <w:szCs w:val="20"/>
        </w:rPr>
        <w:t xml:space="preserve"> </w:t>
      </w:r>
      <w:r w:rsidR="00CB0A40" w:rsidRPr="00810DC4">
        <w:rPr>
          <w:rFonts w:cs="Times New Roman"/>
          <w:color w:val="0000FF"/>
          <w:kern w:val="0"/>
          <w:sz w:val="20"/>
          <w:szCs w:val="20"/>
        </w:rPr>
        <w:t>2014</w:t>
      </w:r>
      <w:bookmarkEnd w:id="3"/>
      <w:r w:rsidR="004404B8" w:rsidRPr="00810DC4">
        <w:rPr>
          <w:rFonts w:eastAsia="华文楷体" w:cs="Times New Roman"/>
          <w:sz w:val="20"/>
          <w:szCs w:val="20"/>
        </w:rPr>
        <w:t xml:space="preserve">). </w:t>
      </w:r>
      <w:r w:rsidR="00143017">
        <w:rPr>
          <w:rFonts w:eastAsia="华文楷体" w:cs="Times New Roman"/>
          <w:sz w:val="20"/>
          <w:szCs w:val="20"/>
        </w:rPr>
        <w:t>P</w:t>
      </w:r>
      <w:r w:rsidR="004404B8" w:rsidRPr="00810DC4">
        <w:rPr>
          <w:rFonts w:eastAsia="华文楷体" w:cs="Times New Roman"/>
          <w:sz w:val="20"/>
          <w:szCs w:val="20"/>
        </w:rPr>
        <w:t xml:space="preserve">lants have evolved </w:t>
      </w:r>
      <w:r w:rsidR="00D971D7">
        <w:rPr>
          <w:rFonts w:eastAsia="华文楷体" w:cs="Times New Roman"/>
          <w:sz w:val="20"/>
          <w:szCs w:val="20"/>
        </w:rPr>
        <w:t xml:space="preserve">various </w:t>
      </w:r>
      <w:r w:rsidR="004404B8" w:rsidRPr="00810DC4">
        <w:rPr>
          <w:rFonts w:eastAsia="华文楷体" w:cs="Times New Roman"/>
          <w:sz w:val="20"/>
          <w:szCs w:val="20"/>
        </w:rPr>
        <w:t xml:space="preserve">strategies to maximize </w:t>
      </w:r>
      <w:r w:rsidR="00813CCE" w:rsidRPr="00810DC4">
        <w:rPr>
          <w:rFonts w:eastAsia="华文楷体" w:cs="Times New Roman"/>
          <w:sz w:val="20"/>
          <w:szCs w:val="20"/>
        </w:rPr>
        <w:t xml:space="preserve">P </w:t>
      </w:r>
      <w:r w:rsidR="004404B8" w:rsidRPr="00810DC4">
        <w:rPr>
          <w:rFonts w:eastAsia="华文楷体" w:cs="Times New Roman"/>
          <w:sz w:val="20"/>
          <w:szCs w:val="20"/>
        </w:rPr>
        <w:t xml:space="preserve">acquisition efficiency (PAE) and </w:t>
      </w:r>
      <w:r w:rsidR="00813CCE" w:rsidRPr="00810DC4">
        <w:rPr>
          <w:rFonts w:eastAsia="华文楷体" w:cs="Times New Roman"/>
          <w:sz w:val="20"/>
          <w:szCs w:val="20"/>
        </w:rPr>
        <w:t xml:space="preserve">P </w:t>
      </w:r>
      <w:r w:rsidR="004404B8" w:rsidRPr="00810DC4">
        <w:rPr>
          <w:rFonts w:eastAsia="华文楷体" w:cs="Times New Roman"/>
          <w:sz w:val="20"/>
          <w:szCs w:val="20"/>
        </w:rPr>
        <w:t>utilization efficiency (PUE)</w:t>
      </w:r>
      <w:r w:rsidR="0097076C" w:rsidRPr="00810DC4">
        <w:rPr>
          <w:rFonts w:eastAsia="华文楷体" w:cs="Times New Roman"/>
          <w:sz w:val="20"/>
          <w:szCs w:val="20"/>
        </w:rPr>
        <w:t xml:space="preserve"> </w:t>
      </w:r>
      <w:r w:rsidR="00143017" w:rsidRPr="0054262E">
        <w:rPr>
          <w:rFonts w:eastAsia="华文楷体" w:cs="Times New Roman"/>
          <w:sz w:val="20"/>
          <w:szCs w:val="20"/>
        </w:rPr>
        <w:t>to cope with P deficiency</w:t>
      </w:r>
      <w:r w:rsidR="00143017" w:rsidRPr="00810DC4">
        <w:rPr>
          <w:rFonts w:eastAsia="华文楷体" w:cs="Times New Roman"/>
          <w:sz w:val="20"/>
          <w:szCs w:val="20"/>
        </w:rPr>
        <w:t xml:space="preserve"> </w:t>
      </w:r>
      <w:r w:rsidR="004404B8" w:rsidRPr="00810DC4">
        <w:rPr>
          <w:rFonts w:eastAsia="华文楷体" w:cs="Times New Roman"/>
          <w:sz w:val="20"/>
          <w:szCs w:val="20"/>
        </w:rPr>
        <w:t>(</w:t>
      </w:r>
      <w:r w:rsidR="006672E4" w:rsidRPr="00810DC4">
        <w:rPr>
          <w:rFonts w:eastAsia="华文楷体" w:cs="Times New Roman"/>
          <w:sz w:val="20"/>
          <w:szCs w:val="20"/>
        </w:rPr>
        <w:t>López-Arredondo</w:t>
      </w:r>
      <w:r w:rsidR="004404B8" w:rsidRPr="00810DC4">
        <w:rPr>
          <w:rFonts w:eastAsia="华文楷体" w:cs="Times New Roman"/>
          <w:sz w:val="20"/>
          <w:szCs w:val="20"/>
        </w:rPr>
        <w:t xml:space="preserve">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2014</w:t>
      </w:r>
      <w:r w:rsidR="004404B8" w:rsidRPr="00810DC4">
        <w:rPr>
          <w:rFonts w:eastAsia="华文楷体" w:cs="Times New Roman"/>
          <w:sz w:val="20"/>
          <w:szCs w:val="20"/>
        </w:rPr>
        <w:t>)</w:t>
      </w:r>
      <w:r w:rsidR="00143017">
        <w:t xml:space="preserve">. </w:t>
      </w:r>
      <w:r w:rsidR="00143017" w:rsidRPr="00143017">
        <w:rPr>
          <w:rFonts w:eastAsia="华文楷体" w:cs="Times New Roman"/>
          <w:sz w:val="20"/>
          <w:szCs w:val="20"/>
        </w:rPr>
        <w:t>These strategies include</w:t>
      </w:r>
      <w:r w:rsidR="00143017">
        <w:rPr>
          <w:rFonts w:eastAsia="华文楷体" w:cs="Times New Roman"/>
          <w:sz w:val="20"/>
          <w:szCs w:val="20"/>
        </w:rPr>
        <w:t xml:space="preserve"> </w:t>
      </w:r>
      <w:r w:rsidR="004404B8" w:rsidRPr="00810DC4">
        <w:rPr>
          <w:rFonts w:eastAsia="华文楷体" w:cs="Times New Roman"/>
          <w:sz w:val="20"/>
          <w:szCs w:val="20"/>
        </w:rPr>
        <w:t xml:space="preserve">morphological responses </w:t>
      </w:r>
      <w:r w:rsidR="0097076C" w:rsidRPr="00810DC4">
        <w:rPr>
          <w:rFonts w:eastAsia="华文楷体" w:cs="Times New Roman"/>
          <w:sz w:val="20"/>
          <w:szCs w:val="20"/>
        </w:rPr>
        <w:t>(</w:t>
      </w:r>
      <w:r w:rsidR="0097076C" w:rsidRPr="00810DC4">
        <w:rPr>
          <w:rFonts w:eastAsia="华文楷体" w:cs="Times New Roman"/>
          <w:i/>
          <w:iCs/>
          <w:sz w:val="20"/>
          <w:szCs w:val="20"/>
        </w:rPr>
        <w:t>e.g.</w:t>
      </w:r>
      <w:r w:rsidR="0097076C" w:rsidRPr="00210AC6">
        <w:rPr>
          <w:rFonts w:eastAsia="华文楷体" w:cs="Times New Roman"/>
          <w:sz w:val="20"/>
          <w:szCs w:val="20"/>
        </w:rPr>
        <w:t>,</w:t>
      </w:r>
      <w:r w:rsidR="0097076C" w:rsidRPr="00810DC4">
        <w:rPr>
          <w:rFonts w:eastAsia="华文楷体" w:cs="Times New Roman"/>
          <w:sz w:val="20"/>
          <w:szCs w:val="20"/>
        </w:rPr>
        <w:t xml:space="preserve"> root architecture modification) </w:t>
      </w:r>
      <w:r w:rsidR="004404B8" w:rsidRPr="00810DC4">
        <w:rPr>
          <w:rFonts w:eastAsia="华文楷体" w:cs="Times New Roman"/>
          <w:sz w:val="20"/>
          <w:szCs w:val="20"/>
        </w:rPr>
        <w:t>(</w:t>
      </w:r>
      <w:r w:rsidR="0053433F" w:rsidRPr="00810DC4">
        <w:rPr>
          <w:rFonts w:eastAsia="华文楷体" w:cs="Times New Roman"/>
          <w:sz w:val="20"/>
          <w:szCs w:val="20"/>
        </w:rPr>
        <w:t>Hodge et al.</w:t>
      </w:r>
      <w:r w:rsidR="006A76C1" w:rsidRPr="00810DC4">
        <w:rPr>
          <w:rFonts w:eastAsia="华文楷体" w:cs="Times New Roman"/>
          <w:sz w:val="20"/>
          <w:szCs w:val="20"/>
        </w:rPr>
        <w:t>,</w:t>
      </w:r>
      <w:r w:rsidR="0053433F" w:rsidRPr="00810DC4">
        <w:rPr>
          <w:rFonts w:eastAsia="华文楷体" w:cs="Times New Roman"/>
          <w:sz w:val="20"/>
          <w:szCs w:val="20"/>
        </w:rPr>
        <w:t xml:space="preserve"> </w:t>
      </w:r>
      <w:r w:rsidR="0053433F" w:rsidRPr="00810DC4">
        <w:rPr>
          <w:rFonts w:eastAsia="华文楷体" w:cs="Times New Roman"/>
          <w:color w:val="0000FF"/>
          <w:sz w:val="20"/>
          <w:szCs w:val="20"/>
        </w:rPr>
        <w:t>2009</w:t>
      </w:r>
      <w:r w:rsidR="0053433F" w:rsidRPr="00810DC4">
        <w:rPr>
          <w:rFonts w:eastAsia="华文楷体" w:cs="Times New Roman"/>
          <w:sz w:val="20"/>
          <w:szCs w:val="20"/>
        </w:rPr>
        <w:t xml:space="preserve">; </w:t>
      </w:r>
      <w:r w:rsidR="004404B8" w:rsidRPr="00810DC4">
        <w:rPr>
          <w:rFonts w:eastAsia="华文楷体" w:cs="Times New Roman"/>
          <w:sz w:val="20"/>
          <w:szCs w:val="20"/>
        </w:rPr>
        <w:t>Parra-</w:t>
      </w:r>
      <w:proofErr w:type="spellStart"/>
      <w:r w:rsidR="004404B8" w:rsidRPr="00810DC4">
        <w:rPr>
          <w:rFonts w:eastAsia="华文楷体" w:cs="Times New Roman"/>
          <w:sz w:val="20"/>
          <w:szCs w:val="20"/>
        </w:rPr>
        <w:t>Londono</w:t>
      </w:r>
      <w:proofErr w:type="spellEnd"/>
      <w:r w:rsidR="004404B8" w:rsidRPr="00810DC4">
        <w:rPr>
          <w:rFonts w:eastAsia="华文楷体" w:cs="Times New Roman"/>
          <w:sz w:val="20"/>
          <w:szCs w:val="20"/>
        </w:rPr>
        <w:t xml:space="preserve">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2018</w:t>
      </w:r>
      <w:r w:rsidR="004404B8" w:rsidRPr="00810DC4">
        <w:rPr>
          <w:rFonts w:eastAsia="华文楷体" w:cs="Times New Roman"/>
          <w:sz w:val="20"/>
          <w:szCs w:val="20"/>
        </w:rPr>
        <w:t>)</w:t>
      </w:r>
      <w:r w:rsidR="00A90C8F">
        <w:rPr>
          <w:rFonts w:eastAsia="华文楷体" w:cs="Times New Roman"/>
          <w:sz w:val="20"/>
          <w:szCs w:val="20"/>
        </w:rPr>
        <w:t xml:space="preserve">, </w:t>
      </w:r>
      <w:r w:rsidR="004404B8" w:rsidRPr="00810DC4">
        <w:rPr>
          <w:rFonts w:eastAsia="华文楷体" w:cs="Times New Roman"/>
          <w:sz w:val="20"/>
          <w:szCs w:val="20"/>
        </w:rPr>
        <w:t xml:space="preserve">physiological adaptation </w:t>
      </w:r>
      <w:r w:rsidR="0097076C" w:rsidRPr="00810DC4">
        <w:rPr>
          <w:rFonts w:eastAsia="华文楷体" w:cs="Times New Roman"/>
          <w:sz w:val="20"/>
          <w:szCs w:val="20"/>
        </w:rPr>
        <w:t>(</w:t>
      </w:r>
      <w:r w:rsidR="0097076C" w:rsidRPr="00810DC4">
        <w:rPr>
          <w:rFonts w:eastAsia="华文楷体" w:cs="Times New Roman"/>
          <w:i/>
          <w:iCs/>
          <w:sz w:val="20"/>
          <w:szCs w:val="20"/>
        </w:rPr>
        <w:t>e.g.</w:t>
      </w:r>
      <w:r w:rsidR="0097076C" w:rsidRPr="00210AC6">
        <w:rPr>
          <w:rFonts w:eastAsia="华文楷体" w:cs="Times New Roman"/>
          <w:sz w:val="20"/>
          <w:szCs w:val="20"/>
        </w:rPr>
        <w:t>,</w:t>
      </w:r>
      <w:r w:rsidR="0097076C" w:rsidRPr="00810DC4">
        <w:rPr>
          <w:rFonts w:eastAsia="华文楷体" w:cs="Times New Roman"/>
          <w:i/>
          <w:iCs/>
          <w:sz w:val="20"/>
          <w:szCs w:val="20"/>
        </w:rPr>
        <w:t xml:space="preserve"> </w:t>
      </w:r>
      <w:bookmarkStart w:id="4" w:name="_Hlk82871632"/>
      <w:r w:rsidR="0097076C" w:rsidRPr="00810DC4">
        <w:rPr>
          <w:rFonts w:eastAsia="华文楷体" w:cs="Times New Roman"/>
          <w:sz w:val="20"/>
          <w:szCs w:val="20"/>
        </w:rPr>
        <w:t>organic anions and acid phosphatases secretion</w:t>
      </w:r>
      <w:bookmarkEnd w:id="4"/>
      <w:r w:rsidR="0097076C" w:rsidRPr="00810DC4">
        <w:rPr>
          <w:rFonts w:eastAsia="华文楷体" w:cs="Times New Roman"/>
          <w:sz w:val="20"/>
          <w:szCs w:val="20"/>
        </w:rPr>
        <w:t xml:space="preserve">) </w:t>
      </w:r>
      <w:r w:rsidR="004404B8" w:rsidRPr="00810DC4">
        <w:rPr>
          <w:rFonts w:eastAsia="华文楷体" w:cs="Times New Roman"/>
          <w:sz w:val="20"/>
          <w:szCs w:val="20"/>
        </w:rPr>
        <w:t>(Wang and Lambers</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2020</w:t>
      </w:r>
      <w:r w:rsidR="004404B8" w:rsidRPr="00810DC4">
        <w:rPr>
          <w:rFonts w:eastAsia="华文楷体" w:cs="Times New Roman"/>
          <w:sz w:val="20"/>
          <w:szCs w:val="20"/>
        </w:rPr>
        <w:t>)</w:t>
      </w:r>
      <w:r w:rsidR="00A90C8F">
        <w:rPr>
          <w:rFonts w:eastAsia="华文楷体" w:cs="Times New Roman"/>
          <w:sz w:val="20"/>
          <w:szCs w:val="20"/>
        </w:rPr>
        <w:t xml:space="preserve">, </w:t>
      </w:r>
      <w:r w:rsidR="004404B8" w:rsidRPr="00810DC4">
        <w:rPr>
          <w:rFonts w:eastAsia="华文楷体" w:cs="Times New Roman"/>
          <w:sz w:val="20"/>
          <w:szCs w:val="20"/>
        </w:rPr>
        <w:t>molecular responses</w:t>
      </w:r>
      <w:r w:rsidR="00A90C8F">
        <w:rPr>
          <w:rFonts w:eastAsia="华文楷体" w:cs="Times New Roman"/>
          <w:sz w:val="20"/>
          <w:szCs w:val="20"/>
        </w:rPr>
        <w:t xml:space="preserve">, </w:t>
      </w:r>
      <w:r w:rsidR="004404B8" w:rsidRPr="00810DC4">
        <w:rPr>
          <w:rFonts w:eastAsia="华文楷体" w:cs="Times New Roman"/>
          <w:sz w:val="20"/>
          <w:szCs w:val="20"/>
        </w:rPr>
        <w:t xml:space="preserve">such as </w:t>
      </w:r>
      <w:r w:rsidR="00CB0A40" w:rsidRPr="00810DC4">
        <w:rPr>
          <w:rFonts w:eastAsia="华文楷体" w:cs="Times New Roman"/>
          <w:sz w:val="20"/>
          <w:szCs w:val="20"/>
        </w:rPr>
        <w:t>induction of</w:t>
      </w:r>
      <w:r w:rsidR="004404B8" w:rsidRPr="00810DC4">
        <w:rPr>
          <w:rFonts w:eastAsia="华文楷体" w:cs="Times New Roman"/>
          <w:sz w:val="20"/>
          <w:szCs w:val="20"/>
        </w:rPr>
        <w:t xml:space="preserve"> P transporter gene</w:t>
      </w:r>
      <w:r w:rsidR="007224FB" w:rsidRPr="00810DC4">
        <w:rPr>
          <w:rFonts w:eastAsia="华文楷体" w:cs="Times New Roman"/>
          <w:sz w:val="20"/>
          <w:szCs w:val="20"/>
        </w:rPr>
        <w:t xml:space="preserve"> (</w:t>
      </w:r>
      <w:r w:rsidR="007224FB" w:rsidRPr="00810DC4">
        <w:rPr>
          <w:rFonts w:eastAsia="华文楷体" w:cs="Times New Roman"/>
          <w:i/>
          <w:iCs/>
          <w:sz w:val="20"/>
          <w:szCs w:val="20"/>
        </w:rPr>
        <w:t>PT</w:t>
      </w:r>
      <w:r w:rsidR="007224FB" w:rsidRPr="00810DC4">
        <w:rPr>
          <w:rFonts w:eastAsia="华文楷体" w:cs="Times New Roman"/>
          <w:sz w:val="20"/>
          <w:szCs w:val="20"/>
        </w:rPr>
        <w:t xml:space="preserve">) </w:t>
      </w:r>
      <w:r w:rsidR="00CB0A40" w:rsidRPr="00810DC4">
        <w:rPr>
          <w:rFonts w:eastAsia="华文楷体" w:cs="Times New Roman"/>
          <w:sz w:val="20"/>
          <w:szCs w:val="20"/>
        </w:rPr>
        <w:t>expression</w:t>
      </w:r>
      <w:r w:rsidR="004404B8" w:rsidRPr="00810DC4">
        <w:rPr>
          <w:rFonts w:eastAsia="华文楷体" w:cs="Times New Roman"/>
          <w:sz w:val="20"/>
          <w:szCs w:val="20"/>
        </w:rPr>
        <w:t xml:space="preserve"> (Ham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2018</w:t>
      </w:r>
      <w:r w:rsidR="004404B8" w:rsidRPr="00810DC4">
        <w:rPr>
          <w:rFonts w:eastAsia="华文楷体" w:cs="Times New Roman"/>
          <w:sz w:val="20"/>
          <w:szCs w:val="20"/>
        </w:rPr>
        <w:t>)</w:t>
      </w:r>
      <w:r w:rsidR="00A90C8F">
        <w:rPr>
          <w:rFonts w:eastAsia="华文楷体" w:cs="Times New Roman"/>
          <w:sz w:val="20"/>
          <w:szCs w:val="20"/>
        </w:rPr>
        <w:t>,</w:t>
      </w:r>
      <w:r w:rsidR="004404B8" w:rsidRPr="00810DC4">
        <w:rPr>
          <w:rFonts w:eastAsia="华文楷体" w:cs="Times New Roman"/>
          <w:sz w:val="20"/>
          <w:szCs w:val="20"/>
        </w:rPr>
        <w:t xml:space="preserve"> and changes in root</w:t>
      </w:r>
      <w:r w:rsidR="00A90C8F">
        <w:rPr>
          <w:rFonts w:eastAsia="华文楷体" w:cs="Times New Roman"/>
          <w:sz w:val="20"/>
          <w:szCs w:val="20"/>
        </w:rPr>
        <w:t>–</w:t>
      </w:r>
      <w:r w:rsidR="004404B8" w:rsidRPr="00810DC4">
        <w:rPr>
          <w:rFonts w:eastAsia="华文楷体" w:cs="Times New Roman"/>
          <w:sz w:val="20"/>
          <w:szCs w:val="20"/>
        </w:rPr>
        <w:t>microbe interactions</w:t>
      </w:r>
      <w:r w:rsidR="00A90C8F">
        <w:rPr>
          <w:rFonts w:eastAsia="华文楷体" w:cs="Times New Roman"/>
          <w:sz w:val="20"/>
          <w:szCs w:val="20"/>
        </w:rPr>
        <w:t xml:space="preserve">, </w:t>
      </w:r>
      <w:r w:rsidR="004404B8" w:rsidRPr="00810DC4">
        <w:rPr>
          <w:rFonts w:eastAsia="华文楷体" w:cs="Times New Roman"/>
          <w:sz w:val="20"/>
          <w:szCs w:val="20"/>
        </w:rPr>
        <w:t>such as root colonization with mycorrhizal fungi (</w:t>
      </w:r>
      <w:r w:rsidR="00903A76" w:rsidRPr="00810DC4">
        <w:rPr>
          <w:rFonts w:eastAsia="华文楷体" w:cs="Times New Roman"/>
          <w:sz w:val="20"/>
          <w:szCs w:val="20"/>
        </w:rPr>
        <w:t xml:space="preserve">Smith </w:t>
      </w:r>
      <w:r w:rsidR="00E81225" w:rsidRPr="00810DC4">
        <w:rPr>
          <w:rFonts w:eastAsia="华文楷体" w:cs="Times New Roman"/>
          <w:sz w:val="20"/>
          <w:szCs w:val="20"/>
        </w:rPr>
        <w:t>et al.</w:t>
      </w:r>
      <w:r w:rsidR="006A76C1" w:rsidRPr="00810DC4">
        <w:rPr>
          <w:rFonts w:eastAsia="华文楷体" w:cs="Times New Roman"/>
          <w:sz w:val="20"/>
          <w:szCs w:val="20"/>
        </w:rPr>
        <w:t>,</w:t>
      </w:r>
      <w:r w:rsidR="00903A76" w:rsidRPr="00810DC4">
        <w:rPr>
          <w:rFonts w:eastAsia="华文楷体" w:cs="Times New Roman"/>
          <w:color w:val="0000FF"/>
          <w:sz w:val="20"/>
          <w:szCs w:val="20"/>
        </w:rPr>
        <w:t xml:space="preserve"> 2003</w:t>
      </w:r>
      <w:r w:rsidR="00903A76" w:rsidRPr="00810DC4">
        <w:rPr>
          <w:rFonts w:eastAsia="华文楷体" w:cs="Times New Roman"/>
          <w:sz w:val="20"/>
          <w:szCs w:val="20"/>
        </w:rPr>
        <w:t>,</w:t>
      </w:r>
      <w:r w:rsidR="00903A76" w:rsidRPr="00810DC4">
        <w:rPr>
          <w:rFonts w:eastAsia="华文楷体" w:cs="Times New Roman"/>
          <w:color w:val="0000FF"/>
          <w:sz w:val="20"/>
          <w:szCs w:val="20"/>
        </w:rPr>
        <w:t xml:space="preserve"> 2011</w:t>
      </w:r>
      <w:r w:rsidR="004404B8" w:rsidRPr="00810DC4">
        <w:rPr>
          <w:rFonts w:eastAsia="华文楷体" w:cs="Times New Roman"/>
          <w:sz w:val="20"/>
          <w:szCs w:val="20"/>
        </w:rPr>
        <w:t xml:space="preserve">), to increase P </w:t>
      </w:r>
      <w:r w:rsidR="00903A76" w:rsidRPr="00810DC4">
        <w:rPr>
          <w:rFonts w:eastAsia="华文楷体" w:cs="Times New Roman"/>
          <w:sz w:val="20"/>
          <w:szCs w:val="20"/>
        </w:rPr>
        <w:t>acquisition</w:t>
      </w:r>
      <w:r w:rsidR="004404B8" w:rsidRPr="00810DC4">
        <w:rPr>
          <w:rFonts w:eastAsia="华文楷体" w:cs="Times New Roman"/>
          <w:sz w:val="20"/>
          <w:szCs w:val="20"/>
        </w:rPr>
        <w:t xml:space="preserve"> from soil</w:t>
      </w:r>
      <w:r w:rsidR="00493E51" w:rsidRPr="00810DC4">
        <w:rPr>
          <w:rFonts w:eastAsia="华文楷体" w:cs="Times New Roman"/>
          <w:sz w:val="20"/>
          <w:szCs w:val="20"/>
        </w:rPr>
        <w:t xml:space="preserve">. </w:t>
      </w:r>
      <w:r w:rsidR="00A20007" w:rsidRPr="00810DC4">
        <w:rPr>
          <w:rFonts w:eastAsia="华文楷体" w:cs="Times New Roman" w:hint="eastAsia"/>
          <w:sz w:val="20"/>
          <w:szCs w:val="20"/>
        </w:rPr>
        <w:t>For</w:t>
      </w:r>
      <w:r w:rsidR="00A20007" w:rsidRPr="00810DC4">
        <w:rPr>
          <w:rFonts w:eastAsia="华文楷体" w:cs="Times New Roman"/>
          <w:sz w:val="20"/>
          <w:szCs w:val="20"/>
        </w:rPr>
        <w:t xml:space="preserve"> example, plants </w:t>
      </w:r>
      <w:r w:rsidR="00D971D7">
        <w:rPr>
          <w:rFonts w:eastAsia="华文楷体" w:cs="Times New Roman"/>
          <w:sz w:val="20"/>
          <w:szCs w:val="20"/>
        </w:rPr>
        <w:t xml:space="preserve">would </w:t>
      </w:r>
      <w:r w:rsidR="00A20007" w:rsidRPr="00810DC4">
        <w:rPr>
          <w:rFonts w:eastAsia="华文楷体" w:cs="Times New Roman"/>
          <w:sz w:val="20"/>
          <w:szCs w:val="20"/>
        </w:rPr>
        <w:t xml:space="preserve">allocate more </w:t>
      </w:r>
      <w:r w:rsidR="00722C62" w:rsidRPr="00810DC4">
        <w:rPr>
          <w:rFonts w:eastAsia="华文楷体" w:cs="Times New Roman"/>
          <w:sz w:val="20"/>
          <w:szCs w:val="20"/>
        </w:rPr>
        <w:t>C</w:t>
      </w:r>
      <w:r w:rsidR="00A20007" w:rsidRPr="00810DC4">
        <w:rPr>
          <w:rFonts w:eastAsia="华文楷体" w:cs="Times New Roman"/>
          <w:sz w:val="20"/>
          <w:szCs w:val="20"/>
        </w:rPr>
        <w:t xml:space="preserve"> belowground to support root </w:t>
      </w:r>
      <w:r w:rsidR="00D971D7">
        <w:rPr>
          <w:rFonts w:eastAsia="华文楷体" w:cs="Times New Roman"/>
          <w:sz w:val="20"/>
          <w:szCs w:val="20"/>
        </w:rPr>
        <w:t xml:space="preserve">growth </w:t>
      </w:r>
      <w:r w:rsidR="00A20007" w:rsidRPr="00810DC4">
        <w:rPr>
          <w:rFonts w:eastAsia="华文楷体" w:cs="Times New Roman"/>
          <w:sz w:val="20"/>
          <w:szCs w:val="20"/>
        </w:rPr>
        <w:t>and mycorrhizal symbiosis</w:t>
      </w:r>
      <w:r w:rsidRPr="00810DC4">
        <w:rPr>
          <w:rFonts w:eastAsia="华文楷体" w:cs="Times New Roman"/>
          <w:sz w:val="20"/>
          <w:szCs w:val="20"/>
        </w:rPr>
        <w:t xml:space="preserve"> development</w:t>
      </w:r>
      <w:r w:rsidR="00A20007" w:rsidRPr="00810DC4">
        <w:rPr>
          <w:rFonts w:eastAsia="华文楷体" w:cs="Times New Roman"/>
          <w:sz w:val="20"/>
          <w:szCs w:val="20"/>
        </w:rPr>
        <w:t xml:space="preserve"> when soil resource</w:t>
      </w:r>
      <w:r w:rsidR="00A90C8F">
        <w:rPr>
          <w:rFonts w:eastAsia="华文楷体" w:cs="Times New Roman"/>
          <w:sz w:val="20"/>
          <w:szCs w:val="20"/>
        </w:rPr>
        <w:t xml:space="preserve">, </w:t>
      </w:r>
      <w:r w:rsidR="00A20007" w:rsidRPr="00810DC4">
        <w:rPr>
          <w:rFonts w:eastAsia="华文楷体" w:cs="Times New Roman"/>
          <w:sz w:val="20"/>
          <w:szCs w:val="20"/>
        </w:rPr>
        <w:t>such as P availability</w:t>
      </w:r>
      <w:r w:rsidR="00A90C8F">
        <w:rPr>
          <w:rFonts w:eastAsia="华文楷体" w:cs="Times New Roman"/>
          <w:sz w:val="20"/>
          <w:szCs w:val="20"/>
        </w:rPr>
        <w:t>,</w:t>
      </w:r>
      <w:r w:rsidR="00A20007" w:rsidRPr="00810DC4">
        <w:rPr>
          <w:rFonts w:eastAsia="华文楷体" w:cs="Times New Roman"/>
          <w:sz w:val="20"/>
          <w:szCs w:val="20"/>
        </w:rPr>
        <w:t xml:space="preserve"> is low (</w:t>
      </w:r>
      <w:r w:rsidR="00722C62" w:rsidRPr="00810DC4">
        <w:rPr>
          <w:rFonts w:eastAsia="华文楷体" w:cs="Times New Roman"/>
          <w:sz w:val="20"/>
          <w:szCs w:val="20"/>
        </w:rPr>
        <w:t>Glynn et al.</w:t>
      </w:r>
      <w:r w:rsidR="006A76C1" w:rsidRPr="00810DC4">
        <w:rPr>
          <w:rFonts w:eastAsia="华文楷体" w:cs="Times New Roman"/>
          <w:sz w:val="20"/>
          <w:szCs w:val="20"/>
        </w:rPr>
        <w:t>,</w:t>
      </w:r>
      <w:r w:rsidR="00722C62" w:rsidRPr="00810DC4">
        <w:rPr>
          <w:rFonts w:eastAsia="华文楷体" w:cs="Times New Roman"/>
          <w:sz w:val="20"/>
          <w:szCs w:val="20"/>
        </w:rPr>
        <w:t xml:space="preserve"> </w:t>
      </w:r>
      <w:r w:rsidR="00722C62" w:rsidRPr="00810DC4">
        <w:rPr>
          <w:rFonts w:eastAsia="华文楷体" w:cs="Times New Roman"/>
          <w:color w:val="0000FF"/>
          <w:sz w:val="20"/>
          <w:szCs w:val="20"/>
        </w:rPr>
        <w:t>2007</w:t>
      </w:r>
      <w:r w:rsidR="00722C62" w:rsidRPr="00810DC4">
        <w:rPr>
          <w:rFonts w:eastAsia="华文楷体" w:cs="Times New Roman"/>
          <w:sz w:val="20"/>
          <w:szCs w:val="20"/>
        </w:rPr>
        <w:t xml:space="preserve">; </w:t>
      </w:r>
      <w:proofErr w:type="spellStart"/>
      <w:r w:rsidR="00722C62" w:rsidRPr="00810DC4">
        <w:rPr>
          <w:rFonts w:eastAsia="华文楷体" w:cs="Times New Roman"/>
          <w:sz w:val="20"/>
          <w:szCs w:val="20"/>
        </w:rPr>
        <w:t>Konvalinková</w:t>
      </w:r>
      <w:proofErr w:type="spellEnd"/>
      <w:r w:rsidR="00722C62" w:rsidRPr="00810DC4">
        <w:rPr>
          <w:rFonts w:eastAsia="华文楷体" w:cs="Times New Roman"/>
          <w:sz w:val="20"/>
          <w:szCs w:val="20"/>
        </w:rPr>
        <w:t xml:space="preserve"> et al.</w:t>
      </w:r>
      <w:r w:rsidR="006A76C1" w:rsidRPr="00810DC4">
        <w:rPr>
          <w:rFonts w:eastAsia="华文楷体" w:cs="Times New Roman"/>
          <w:sz w:val="20"/>
          <w:szCs w:val="20"/>
        </w:rPr>
        <w:t>,</w:t>
      </w:r>
      <w:r w:rsidR="00722C62" w:rsidRPr="00810DC4">
        <w:rPr>
          <w:rFonts w:eastAsia="华文楷体" w:cs="Times New Roman"/>
          <w:sz w:val="20"/>
          <w:szCs w:val="20"/>
        </w:rPr>
        <w:t xml:space="preserve"> </w:t>
      </w:r>
      <w:r w:rsidR="00722C62" w:rsidRPr="00810DC4">
        <w:rPr>
          <w:rFonts w:eastAsia="华文楷体" w:cs="Times New Roman"/>
          <w:color w:val="0000FF"/>
          <w:sz w:val="20"/>
          <w:szCs w:val="20"/>
        </w:rPr>
        <w:t>2017</w:t>
      </w:r>
      <w:r w:rsidR="00A20007" w:rsidRPr="00810DC4">
        <w:rPr>
          <w:rFonts w:eastAsia="华文楷体" w:cs="Times New Roman"/>
          <w:sz w:val="20"/>
          <w:szCs w:val="20"/>
        </w:rPr>
        <w:t xml:space="preserve">). </w:t>
      </w:r>
      <w:r w:rsidR="00FE49F1" w:rsidRPr="00810DC4">
        <w:rPr>
          <w:rFonts w:eastAsia="华文楷体" w:cs="Times New Roman" w:hint="eastAsia"/>
          <w:sz w:val="20"/>
          <w:szCs w:val="20"/>
        </w:rPr>
        <w:t>Besides</w:t>
      </w:r>
      <w:r w:rsidR="00493E51" w:rsidRPr="00810DC4">
        <w:rPr>
          <w:rFonts w:eastAsia="华文楷体" w:cs="Times New Roman"/>
          <w:sz w:val="20"/>
          <w:szCs w:val="20"/>
        </w:rPr>
        <w:t xml:space="preserve">, plants can </w:t>
      </w:r>
      <w:r w:rsidR="00742D28" w:rsidRPr="00810DC4">
        <w:rPr>
          <w:rFonts w:eastAsia="华文楷体" w:cs="Times New Roman"/>
          <w:sz w:val="20"/>
          <w:szCs w:val="20"/>
        </w:rPr>
        <w:t>remobilize P</w:t>
      </w:r>
      <w:r w:rsidR="00742D28" w:rsidRPr="00810DC4">
        <w:rPr>
          <w:rFonts w:eastAsia="华文楷体" w:cs="Times New Roman" w:hint="eastAsia"/>
          <w:sz w:val="20"/>
          <w:szCs w:val="20"/>
        </w:rPr>
        <w:t xml:space="preserve"> </w:t>
      </w:r>
      <w:r w:rsidR="00742D28" w:rsidRPr="00810DC4">
        <w:rPr>
          <w:rFonts w:eastAsia="华文楷体" w:cs="Times New Roman"/>
          <w:sz w:val="20"/>
          <w:szCs w:val="20"/>
        </w:rPr>
        <w:t xml:space="preserve">from different P-containing </w:t>
      </w:r>
      <w:bookmarkStart w:id="5" w:name="_Hlk100838255"/>
      <w:r w:rsidR="00D971D7" w:rsidRPr="00810DC4">
        <w:rPr>
          <w:rFonts w:eastAsia="华文楷体" w:cs="Times New Roman"/>
          <w:sz w:val="20"/>
          <w:szCs w:val="20"/>
        </w:rPr>
        <w:t>subst</w:t>
      </w:r>
      <w:r w:rsidR="00D971D7">
        <w:rPr>
          <w:rFonts w:eastAsia="华文楷体" w:cs="Times New Roman"/>
          <w:sz w:val="20"/>
          <w:szCs w:val="20"/>
        </w:rPr>
        <w:t>ances</w:t>
      </w:r>
      <w:bookmarkEnd w:id="5"/>
      <w:r w:rsidR="00D971D7" w:rsidRPr="00810DC4">
        <w:rPr>
          <w:rFonts w:eastAsia="华文楷体" w:cs="Times New Roman"/>
          <w:sz w:val="20"/>
          <w:szCs w:val="20"/>
        </w:rPr>
        <w:t xml:space="preserve"> </w:t>
      </w:r>
      <w:r w:rsidR="00742D28" w:rsidRPr="00810DC4">
        <w:rPr>
          <w:rFonts w:eastAsia="华文楷体" w:cs="Times New Roman" w:hint="eastAsia"/>
          <w:sz w:val="20"/>
          <w:szCs w:val="20"/>
        </w:rPr>
        <w:t>t</w:t>
      </w:r>
      <w:r w:rsidR="00742D28" w:rsidRPr="00810DC4">
        <w:rPr>
          <w:rFonts w:eastAsia="华文楷体" w:cs="Times New Roman"/>
          <w:sz w:val="20"/>
          <w:szCs w:val="20"/>
        </w:rPr>
        <w:t xml:space="preserve">o optimize P </w:t>
      </w:r>
      <w:r w:rsidR="000A429F" w:rsidRPr="00810DC4">
        <w:rPr>
          <w:rFonts w:eastAsia="华文楷体" w:cs="Times New Roman" w:hint="eastAsia"/>
          <w:sz w:val="20"/>
          <w:szCs w:val="20"/>
        </w:rPr>
        <w:t>utilization</w:t>
      </w:r>
      <w:r w:rsidR="00C346DB" w:rsidRPr="00810DC4">
        <w:rPr>
          <w:rFonts w:eastAsia="华文楷体" w:cs="Times New Roman"/>
          <w:sz w:val="20"/>
          <w:szCs w:val="20"/>
        </w:rPr>
        <w:t xml:space="preserve"> (</w:t>
      </w:r>
      <w:r w:rsidR="00D70EC6" w:rsidRPr="00810DC4">
        <w:rPr>
          <w:rFonts w:eastAsia="华文楷体" w:cs="Times New Roman"/>
          <w:sz w:val="20"/>
          <w:szCs w:val="20"/>
        </w:rPr>
        <w:t>López-Arredondo et al.,</w:t>
      </w:r>
      <w:r w:rsidR="00D70EC6" w:rsidRPr="00810DC4">
        <w:rPr>
          <w:rFonts w:eastAsia="华文楷体" w:cs="Times New Roman"/>
          <w:color w:val="0000FF"/>
          <w:sz w:val="20"/>
          <w:szCs w:val="20"/>
        </w:rPr>
        <w:t xml:space="preserve"> 2014</w:t>
      </w:r>
      <w:r w:rsidR="004404B8" w:rsidRPr="00810DC4">
        <w:rPr>
          <w:rFonts w:eastAsia="华文楷体" w:cs="Times New Roman"/>
          <w:sz w:val="20"/>
          <w:szCs w:val="20"/>
        </w:rPr>
        <w:t xml:space="preserve">). </w:t>
      </w:r>
      <w:r w:rsidR="00A90C8F" w:rsidRPr="00A90C8F">
        <w:rPr>
          <w:rFonts w:eastAsia="华文楷体" w:cs="Times New Roman"/>
          <w:sz w:val="20"/>
          <w:szCs w:val="20"/>
        </w:rPr>
        <w:t>Previous studies</w:t>
      </w:r>
      <w:r w:rsidR="00722C62" w:rsidRPr="00810DC4">
        <w:rPr>
          <w:rFonts w:eastAsia="华文楷体" w:cs="Times New Roman"/>
          <w:sz w:val="20"/>
          <w:szCs w:val="20"/>
        </w:rPr>
        <w:t xml:space="preserve"> demonstrated that </w:t>
      </w:r>
      <w:r w:rsidR="00D731D3" w:rsidRPr="00810DC4">
        <w:rPr>
          <w:rFonts w:eastAsia="华文楷体" w:cs="Times New Roman"/>
          <w:sz w:val="20"/>
          <w:szCs w:val="20"/>
        </w:rPr>
        <w:t>p</w:t>
      </w:r>
      <w:r w:rsidR="004404B8" w:rsidRPr="00810DC4">
        <w:rPr>
          <w:rFonts w:eastAsia="华文楷体" w:cs="Times New Roman"/>
          <w:sz w:val="20"/>
          <w:szCs w:val="20"/>
        </w:rPr>
        <w:t>lants</w:t>
      </w:r>
      <w:r w:rsidR="00722C62" w:rsidRPr="00810DC4">
        <w:rPr>
          <w:rFonts w:eastAsia="华文楷体" w:cs="Times New Roman"/>
          <w:sz w:val="20"/>
          <w:szCs w:val="20"/>
        </w:rPr>
        <w:t xml:space="preserve"> increased</w:t>
      </w:r>
      <w:r w:rsidRPr="00810DC4">
        <w:rPr>
          <w:rFonts w:eastAsia="华文楷体" w:cs="Times New Roman"/>
          <w:sz w:val="20"/>
          <w:szCs w:val="20"/>
        </w:rPr>
        <w:t xml:space="preserve"> tissue</w:t>
      </w:r>
      <w:r w:rsidR="00C346DB" w:rsidRPr="00810DC4">
        <w:rPr>
          <w:rFonts w:eastAsia="华文楷体" w:cs="Times New Roman"/>
          <w:sz w:val="20"/>
          <w:szCs w:val="20"/>
        </w:rPr>
        <w:t xml:space="preserve"> </w:t>
      </w:r>
      <w:r w:rsidRPr="00810DC4">
        <w:rPr>
          <w:rFonts w:eastAsia="华文楷体" w:cs="Times New Roman"/>
          <w:sz w:val="20"/>
          <w:szCs w:val="20"/>
        </w:rPr>
        <w:t>C partitioning</w:t>
      </w:r>
      <w:r w:rsidR="004404B8" w:rsidRPr="00810DC4">
        <w:rPr>
          <w:rFonts w:eastAsia="华文楷体" w:cs="Times New Roman"/>
          <w:sz w:val="20"/>
          <w:szCs w:val="20"/>
        </w:rPr>
        <w:t xml:space="preserve"> from non-structural carbohydrates (NSCs</w:t>
      </w:r>
      <w:r w:rsidR="00A90C8F">
        <w:rPr>
          <w:rFonts w:eastAsia="华文楷体" w:cs="Times New Roman"/>
          <w:sz w:val="20"/>
          <w:szCs w:val="20"/>
        </w:rPr>
        <w:t xml:space="preserve">; </w:t>
      </w:r>
      <w:r w:rsidR="004A04EE" w:rsidRPr="00810DC4">
        <w:rPr>
          <w:rFonts w:eastAsia="华文楷体" w:cs="Times New Roman"/>
          <w:i/>
          <w:iCs/>
          <w:sz w:val="20"/>
          <w:szCs w:val="20"/>
        </w:rPr>
        <w:t>e.g.</w:t>
      </w:r>
      <w:r w:rsidR="004A04EE" w:rsidRPr="00210AC6">
        <w:rPr>
          <w:rFonts w:eastAsia="华文楷体" w:cs="Times New Roman"/>
          <w:sz w:val="20"/>
          <w:szCs w:val="20"/>
        </w:rPr>
        <w:t>,</w:t>
      </w:r>
      <w:r w:rsidR="004A04EE" w:rsidRPr="00810DC4">
        <w:rPr>
          <w:rFonts w:eastAsia="华文楷体" w:cs="Times New Roman"/>
          <w:sz w:val="20"/>
          <w:szCs w:val="20"/>
        </w:rPr>
        <w:t xml:space="preserve"> soluble sugar</w:t>
      </w:r>
      <w:r w:rsidR="00D70EC6" w:rsidRPr="00810DC4">
        <w:rPr>
          <w:rFonts w:eastAsia="华文楷体" w:cs="Times New Roman"/>
          <w:sz w:val="20"/>
          <w:szCs w:val="20"/>
        </w:rPr>
        <w:t xml:space="preserve"> and starch</w:t>
      </w:r>
      <w:r w:rsidR="004A04EE" w:rsidRPr="00810DC4">
        <w:rPr>
          <w:rFonts w:eastAsia="华文楷体" w:cs="Times New Roman"/>
          <w:sz w:val="20"/>
          <w:szCs w:val="20"/>
        </w:rPr>
        <w:t>)</w:t>
      </w:r>
      <w:r w:rsidR="004404B8" w:rsidRPr="00810DC4">
        <w:rPr>
          <w:rFonts w:eastAsia="华文楷体" w:cs="Times New Roman"/>
          <w:color w:val="C00000"/>
          <w:sz w:val="20"/>
          <w:szCs w:val="20"/>
        </w:rPr>
        <w:t xml:space="preserve"> </w:t>
      </w:r>
      <w:r w:rsidR="004404B8" w:rsidRPr="00810DC4">
        <w:rPr>
          <w:rFonts w:eastAsia="华文楷体" w:cs="Times New Roman"/>
          <w:sz w:val="20"/>
          <w:szCs w:val="20"/>
        </w:rPr>
        <w:t>toward</w:t>
      </w:r>
      <w:r w:rsidR="00791483">
        <w:rPr>
          <w:rFonts w:eastAsia="华文楷体" w:cs="Times New Roman"/>
          <w:sz w:val="20"/>
          <w:szCs w:val="20"/>
        </w:rPr>
        <w:t>s</w:t>
      </w:r>
      <w:r w:rsidR="004404B8" w:rsidRPr="00810DC4">
        <w:rPr>
          <w:rFonts w:eastAsia="华文楷体" w:cs="Times New Roman"/>
          <w:sz w:val="20"/>
          <w:szCs w:val="20"/>
        </w:rPr>
        <w:t xml:space="preserve"> secondary metabolites (SMs)</w:t>
      </w:r>
      <w:r w:rsidR="00723047" w:rsidRPr="00810DC4">
        <w:rPr>
          <w:rFonts w:eastAsia="华文楷体" w:cs="Times New Roman"/>
          <w:sz w:val="20"/>
          <w:szCs w:val="20"/>
        </w:rPr>
        <w:t>,</w:t>
      </w:r>
      <w:r w:rsidR="004404B8" w:rsidRPr="00810DC4">
        <w:rPr>
          <w:rFonts w:eastAsia="华文楷体" w:cs="Times New Roman"/>
          <w:sz w:val="20"/>
          <w:szCs w:val="20"/>
        </w:rPr>
        <w:t xml:space="preserve"> </w:t>
      </w:r>
      <w:r w:rsidR="00D731D3" w:rsidRPr="00810DC4">
        <w:rPr>
          <w:rFonts w:eastAsia="华文楷体" w:cs="Times New Roman"/>
          <w:sz w:val="20"/>
          <w:szCs w:val="20"/>
        </w:rPr>
        <w:t>such as flavonoids</w:t>
      </w:r>
      <w:r w:rsidR="00723047" w:rsidRPr="00810DC4">
        <w:rPr>
          <w:rFonts w:eastAsia="华文楷体" w:cs="Times New Roman"/>
          <w:sz w:val="20"/>
          <w:szCs w:val="20"/>
        </w:rPr>
        <w:t>,</w:t>
      </w:r>
      <w:r w:rsidR="00D731D3" w:rsidRPr="00810DC4">
        <w:rPr>
          <w:rFonts w:eastAsia="华文楷体" w:cs="Times New Roman"/>
          <w:sz w:val="20"/>
          <w:szCs w:val="20"/>
        </w:rPr>
        <w:t xml:space="preserve"> </w:t>
      </w:r>
      <w:r w:rsidR="004404B8" w:rsidRPr="00810DC4">
        <w:rPr>
          <w:rFonts w:eastAsia="华文楷体" w:cs="Times New Roman"/>
          <w:sz w:val="20"/>
          <w:szCs w:val="20"/>
        </w:rPr>
        <w:t>under P limitation</w:t>
      </w:r>
      <w:r w:rsidR="004404B8" w:rsidRPr="00810DC4">
        <w:rPr>
          <w:rFonts w:eastAsia="华文楷体" w:cs="Times New Roman"/>
          <w:color w:val="C00000"/>
          <w:sz w:val="20"/>
          <w:szCs w:val="20"/>
        </w:rPr>
        <w:t xml:space="preserve"> </w:t>
      </w:r>
      <w:r w:rsidR="004404B8" w:rsidRPr="00810DC4">
        <w:rPr>
          <w:rFonts w:eastAsia="华文楷体" w:cs="Times New Roman"/>
          <w:sz w:val="20"/>
          <w:szCs w:val="20"/>
        </w:rPr>
        <w:t>(</w:t>
      </w:r>
      <w:proofErr w:type="spellStart"/>
      <w:r w:rsidR="004404B8" w:rsidRPr="00810DC4">
        <w:rPr>
          <w:rFonts w:eastAsia="华文楷体" w:cs="Times New Roman"/>
          <w:sz w:val="20"/>
          <w:szCs w:val="20"/>
        </w:rPr>
        <w:t>Sampedro</w:t>
      </w:r>
      <w:proofErr w:type="spellEnd"/>
      <w:r w:rsidR="004404B8" w:rsidRPr="00810DC4">
        <w:rPr>
          <w:rFonts w:eastAsia="华文楷体" w:cs="Times New Roman"/>
          <w:sz w:val="20"/>
          <w:szCs w:val="20"/>
        </w:rPr>
        <w:t xml:space="preserve">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2011</w:t>
      </w:r>
      <w:r w:rsidR="004404B8" w:rsidRPr="00810DC4">
        <w:rPr>
          <w:rFonts w:eastAsia="华文楷体" w:cs="Times New Roman"/>
          <w:sz w:val="20"/>
          <w:szCs w:val="20"/>
        </w:rPr>
        <w:t>;</w:t>
      </w:r>
      <w:r w:rsidR="002641C3" w:rsidRPr="00810DC4">
        <w:rPr>
          <w:rFonts w:eastAsia="华文楷体" w:cs="Times New Roman"/>
          <w:sz w:val="20"/>
          <w:szCs w:val="20"/>
        </w:rPr>
        <w:t xml:space="preserve"> </w:t>
      </w:r>
      <w:r w:rsidR="004404B8" w:rsidRPr="00810DC4">
        <w:rPr>
          <w:rFonts w:eastAsia="华文楷体" w:cs="Times New Roman"/>
          <w:sz w:val="20"/>
          <w:szCs w:val="20"/>
        </w:rPr>
        <w:t xml:space="preserve">Liu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color w:val="0000FF"/>
          <w:sz w:val="20"/>
          <w:szCs w:val="20"/>
        </w:rPr>
        <w:t xml:space="preserve"> 2016</w:t>
      </w:r>
      <w:r w:rsidR="004404B8" w:rsidRPr="00810DC4">
        <w:rPr>
          <w:rFonts w:eastAsia="华文楷体" w:cs="Times New Roman"/>
          <w:sz w:val="20"/>
          <w:szCs w:val="20"/>
        </w:rPr>
        <w:t xml:space="preserve">; </w:t>
      </w:r>
      <w:r w:rsidR="00CE182E" w:rsidRPr="00810DC4">
        <w:rPr>
          <w:rFonts w:eastAsia="华文楷体" w:cs="Times New Roman"/>
          <w:sz w:val="20"/>
          <w:szCs w:val="20"/>
        </w:rPr>
        <w:t xml:space="preserve">Shinde </w:t>
      </w:r>
      <w:r w:rsidR="00E81225" w:rsidRPr="00810DC4">
        <w:rPr>
          <w:rFonts w:eastAsia="华文楷体" w:cs="Times New Roman"/>
          <w:sz w:val="20"/>
          <w:szCs w:val="20"/>
        </w:rPr>
        <w:t>et al.</w:t>
      </w:r>
      <w:r w:rsidR="006A76C1" w:rsidRPr="00810DC4">
        <w:rPr>
          <w:rFonts w:eastAsia="华文楷体" w:cs="Times New Roman"/>
          <w:sz w:val="20"/>
          <w:szCs w:val="20"/>
        </w:rPr>
        <w:t>,</w:t>
      </w:r>
      <w:r w:rsidR="00CE182E" w:rsidRPr="00810DC4">
        <w:rPr>
          <w:rFonts w:eastAsia="华文楷体" w:cs="Times New Roman"/>
          <w:color w:val="0070C0"/>
          <w:sz w:val="20"/>
          <w:szCs w:val="20"/>
        </w:rPr>
        <w:t xml:space="preserve"> </w:t>
      </w:r>
      <w:r w:rsidR="00CE182E" w:rsidRPr="00810DC4">
        <w:rPr>
          <w:rFonts w:eastAsia="华文楷体" w:cs="Times New Roman"/>
          <w:color w:val="0000FF"/>
          <w:sz w:val="20"/>
          <w:szCs w:val="20"/>
        </w:rPr>
        <w:t>2018</w:t>
      </w:r>
      <w:r w:rsidR="00D731D3" w:rsidRPr="00810DC4">
        <w:rPr>
          <w:rFonts w:eastAsia="华文楷体" w:cs="Times New Roman"/>
          <w:sz w:val="20"/>
          <w:szCs w:val="20"/>
        </w:rPr>
        <w:t>; Mo et al.</w:t>
      </w:r>
      <w:r w:rsidR="006A76C1" w:rsidRPr="00810DC4">
        <w:rPr>
          <w:rFonts w:eastAsia="华文楷体" w:cs="Times New Roman"/>
          <w:sz w:val="20"/>
          <w:szCs w:val="20"/>
        </w:rPr>
        <w:t>,</w:t>
      </w:r>
      <w:r w:rsidR="00D731D3" w:rsidRPr="00810DC4">
        <w:rPr>
          <w:rFonts w:eastAsia="华文楷体" w:cs="Times New Roman"/>
          <w:sz w:val="20"/>
          <w:szCs w:val="20"/>
        </w:rPr>
        <w:t xml:space="preserve"> </w:t>
      </w:r>
      <w:r w:rsidR="00D731D3" w:rsidRPr="00810DC4">
        <w:rPr>
          <w:rFonts w:eastAsia="华文楷体" w:cs="Times New Roman"/>
          <w:color w:val="0000FF"/>
          <w:sz w:val="20"/>
          <w:szCs w:val="20"/>
        </w:rPr>
        <w:t>20</w:t>
      </w:r>
      <w:r w:rsidR="00552079" w:rsidRPr="00810DC4">
        <w:rPr>
          <w:rFonts w:eastAsia="华文楷体" w:cs="Times New Roman"/>
          <w:color w:val="0000FF"/>
          <w:sz w:val="20"/>
          <w:szCs w:val="20"/>
        </w:rPr>
        <w:t>19</w:t>
      </w:r>
      <w:r w:rsidR="004404B8" w:rsidRPr="00810DC4">
        <w:rPr>
          <w:rFonts w:eastAsia="华文楷体" w:cs="Times New Roman"/>
          <w:sz w:val="20"/>
          <w:szCs w:val="20"/>
        </w:rPr>
        <w:t>)</w:t>
      </w:r>
      <w:r w:rsidR="003650CF" w:rsidRPr="00810DC4">
        <w:rPr>
          <w:rFonts w:eastAsia="华文楷体" w:cs="Times New Roman"/>
          <w:sz w:val="20"/>
          <w:szCs w:val="20"/>
        </w:rPr>
        <w:t xml:space="preserve">. </w:t>
      </w:r>
      <w:r w:rsidR="00804FAE" w:rsidRPr="00810DC4">
        <w:rPr>
          <w:rFonts w:eastAsia="华文楷体" w:cs="Times New Roman"/>
          <w:sz w:val="20"/>
          <w:szCs w:val="20"/>
        </w:rPr>
        <w:t>R</w:t>
      </w:r>
      <w:r w:rsidR="004404B8" w:rsidRPr="00810DC4">
        <w:rPr>
          <w:rFonts w:eastAsia="华文楷体" w:cs="Times New Roman"/>
          <w:sz w:val="20"/>
          <w:szCs w:val="20"/>
        </w:rPr>
        <w:t xml:space="preserve">ather than consuming P, secondary metabolism </w:t>
      </w:r>
      <w:r w:rsidR="00804FAE" w:rsidRPr="00810DC4">
        <w:rPr>
          <w:rFonts w:eastAsia="华文楷体" w:cs="Times New Roman"/>
          <w:sz w:val="20"/>
          <w:szCs w:val="20"/>
        </w:rPr>
        <w:t>can</w:t>
      </w:r>
      <w:r w:rsidR="004404B8" w:rsidRPr="00810DC4">
        <w:rPr>
          <w:rFonts w:eastAsia="华文楷体" w:cs="Times New Roman"/>
          <w:sz w:val="20"/>
          <w:szCs w:val="20"/>
        </w:rPr>
        <w:t xml:space="preserve"> </w:t>
      </w:r>
      <w:r w:rsidR="00804FAE" w:rsidRPr="00810DC4">
        <w:rPr>
          <w:rFonts w:eastAsia="华文楷体" w:cs="Times New Roman"/>
          <w:sz w:val="20"/>
          <w:szCs w:val="20"/>
        </w:rPr>
        <w:t xml:space="preserve">recycle </w:t>
      </w:r>
      <w:r w:rsidR="004404B8" w:rsidRPr="00810DC4">
        <w:rPr>
          <w:rFonts w:eastAsia="华文楷体" w:cs="Times New Roman"/>
          <w:sz w:val="20"/>
          <w:szCs w:val="20"/>
        </w:rPr>
        <w:t xml:space="preserve">P from phosphate esters </w:t>
      </w:r>
      <w:r w:rsidR="00804FAE" w:rsidRPr="00810DC4">
        <w:rPr>
          <w:rFonts w:eastAsia="华文楷体" w:cs="Times New Roman"/>
          <w:sz w:val="20"/>
          <w:szCs w:val="20"/>
        </w:rPr>
        <w:t>and</w:t>
      </w:r>
      <w:r w:rsidR="00791483">
        <w:rPr>
          <w:rFonts w:eastAsia="华文楷体" w:cs="Times New Roman"/>
          <w:sz w:val="20"/>
          <w:szCs w:val="20"/>
        </w:rPr>
        <w:t xml:space="preserve"> </w:t>
      </w:r>
      <w:r w:rsidR="004404B8" w:rsidRPr="00810DC4">
        <w:rPr>
          <w:rFonts w:eastAsia="华文楷体" w:cs="Times New Roman"/>
          <w:sz w:val="20"/>
          <w:szCs w:val="20"/>
        </w:rPr>
        <w:t>produc</w:t>
      </w:r>
      <w:r w:rsidR="00010BCD" w:rsidRPr="00810DC4">
        <w:rPr>
          <w:rFonts w:eastAsia="华文楷体" w:cs="Times New Roman"/>
          <w:sz w:val="20"/>
          <w:szCs w:val="20"/>
        </w:rPr>
        <w:t>e</w:t>
      </w:r>
      <w:r w:rsidR="004404B8" w:rsidRPr="00810DC4">
        <w:rPr>
          <w:rFonts w:eastAsia="华文楷体" w:cs="Times New Roman"/>
          <w:sz w:val="20"/>
          <w:szCs w:val="20"/>
        </w:rPr>
        <w:t xml:space="preserve"> reducing equivalents to </w:t>
      </w:r>
      <w:bookmarkStart w:id="6" w:name="_Hlk93402612"/>
      <w:r w:rsidR="004404B8" w:rsidRPr="00810DC4">
        <w:rPr>
          <w:rFonts w:eastAsia="华文楷体" w:cs="Times New Roman"/>
          <w:sz w:val="20"/>
          <w:szCs w:val="20"/>
        </w:rPr>
        <w:t>scavenge</w:t>
      </w:r>
      <w:r w:rsidR="00010BCD" w:rsidRPr="00810DC4">
        <w:rPr>
          <w:rFonts w:eastAsia="华文楷体" w:cs="Times New Roman"/>
          <w:sz w:val="20"/>
          <w:szCs w:val="20"/>
        </w:rPr>
        <w:t xml:space="preserve"> free </w:t>
      </w:r>
      <w:r w:rsidR="004404B8" w:rsidRPr="00810DC4">
        <w:rPr>
          <w:rFonts w:eastAsia="华文楷体" w:cs="Times New Roman"/>
          <w:sz w:val="20"/>
          <w:szCs w:val="20"/>
        </w:rPr>
        <w:t>radical</w:t>
      </w:r>
      <w:r w:rsidR="00605AA2" w:rsidRPr="00810DC4">
        <w:rPr>
          <w:rFonts w:eastAsia="华文楷体" w:cs="Times New Roman"/>
          <w:sz w:val="20"/>
          <w:szCs w:val="20"/>
        </w:rPr>
        <w:t xml:space="preserve">s </w:t>
      </w:r>
      <w:bookmarkEnd w:id="6"/>
      <w:r w:rsidR="00010BCD" w:rsidRPr="00810DC4">
        <w:rPr>
          <w:rFonts w:eastAsia="华文楷体" w:cs="Times New Roman"/>
          <w:sz w:val="20"/>
          <w:szCs w:val="20"/>
        </w:rPr>
        <w:t xml:space="preserve">that </w:t>
      </w:r>
      <w:r w:rsidR="00605AA2" w:rsidRPr="00810DC4">
        <w:rPr>
          <w:rFonts w:eastAsia="华文楷体" w:cs="Times New Roman"/>
          <w:sz w:val="20"/>
          <w:szCs w:val="20"/>
        </w:rPr>
        <w:t xml:space="preserve">are </w:t>
      </w:r>
      <w:r w:rsidR="00010BCD" w:rsidRPr="00810DC4">
        <w:rPr>
          <w:rFonts w:eastAsia="华文楷体" w:cs="Times New Roman"/>
          <w:sz w:val="20"/>
          <w:szCs w:val="20"/>
        </w:rPr>
        <w:t xml:space="preserve">induced </w:t>
      </w:r>
      <w:r w:rsidR="004404B8" w:rsidRPr="00810DC4">
        <w:rPr>
          <w:rFonts w:eastAsia="华文楷体" w:cs="Times New Roman"/>
          <w:sz w:val="20"/>
          <w:szCs w:val="20"/>
        </w:rPr>
        <w:t>by P deficiency (</w:t>
      </w:r>
      <w:r w:rsidR="00010BCD" w:rsidRPr="00810DC4">
        <w:rPr>
          <w:rFonts w:eastAsia="华文楷体" w:cs="Times New Roman"/>
          <w:sz w:val="20"/>
          <w:szCs w:val="20"/>
        </w:rPr>
        <w:t xml:space="preserve">Malhotra </w:t>
      </w:r>
      <w:r w:rsidR="00E81225" w:rsidRPr="00810DC4">
        <w:rPr>
          <w:rFonts w:eastAsia="华文楷体" w:cs="Times New Roman"/>
          <w:sz w:val="20"/>
          <w:szCs w:val="20"/>
        </w:rPr>
        <w:t>et al.</w:t>
      </w:r>
      <w:r w:rsidR="006A76C1" w:rsidRPr="00810DC4">
        <w:rPr>
          <w:rFonts w:eastAsia="华文楷体" w:cs="Times New Roman"/>
          <w:sz w:val="20"/>
          <w:szCs w:val="20"/>
        </w:rPr>
        <w:t>,</w:t>
      </w:r>
      <w:r w:rsidR="00010BCD" w:rsidRPr="00810DC4">
        <w:rPr>
          <w:rFonts w:eastAsia="华文楷体" w:cs="Times New Roman"/>
          <w:sz w:val="20"/>
          <w:szCs w:val="20"/>
        </w:rPr>
        <w:t xml:space="preserve"> </w:t>
      </w:r>
      <w:r w:rsidR="00010BCD" w:rsidRPr="00810DC4">
        <w:rPr>
          <w:rFonts w:eastAsia="华文楷体" w:cs="Times New Roman"/>
          <w:color w:val="0000FF"/>
          <w:sz w:val="20"/>
          <w:szCs w:val="20"/>
        </w:rPr>
        <w:t>2018</w:t>
      </w:r>
      <w:r w:rsidR="00010BCD" w:rsidRPr="00810DC4">
        <w:rPr>
          <w:rFonts w:eastAsia="华文楷体" w:cs="Times New Roman"/>
          <w:sz w:val="20"/>
          <w:szCs w:val="20"/>
        </w:rPr>
        <w:t xml:space="preserve">; Nasr </w:t>
      </w:r>
      <w:proofErr w:type="spellStart"/>
      <w:r w:rsidR="00010BCD" w:rsidRPr="00810DC4">
        <w:rPr>
          <w:rFonts w:eastAsia="华文楷体" w:cs="Times New Roman"/>
          <w:sz w:val="20"/>
          <w:szCs w:val="20"/>
        </w:rPr>
        <w:t>Esfahani</w:t>
      </w:r>
      <w:proofErr w:type="spellEnd"/>
      <w:r w:rsidR="00010BCD" w:rsidRPr="00810DC4">
        <w:rPr>
          <w:rFonts w:eastAsia="华文楷体" w:cs="Times New Roman"/>
          <w:sz w:val="20"/>
          <w:szCs w:val="20"/>
        </w:rPr>
        <w:t xml:space="preserve">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2021</w:t>
      </w:r>
      <w:r w:rsidR="004404B8" w:rsidRPr="00810DC4">
        <w:rPr>
          <w:rFonts w:eastAsia="华文楷体" w:cs="Times New Roman"/>
          <w:sz w:val="20"/>
          <w:szCs w:val="20"/>
        </w:rPr>
        <w:t xml:space="preserve">). However, </w:t>
      </w:r>
      <w:r w:rsidR="009921E3" w:rsidRPr="00810DC4">
        <w:rPr>
          <w:rFonts w:eastAsia="华文楷体" w:cs="Times New Roman"/>
          <w:sz w:val="20"/>
          <w:szCs w:val="20"/>
        </w:rPr>
        <w:t xml:space="preserve">according to </w:t>
      </w:r>
      <w:r w:rsidR="00D971D7">
        <w:rPr>
          <w:rFonts w:eastAsia="华文楷体" w:cs="Times New Roman"/>
          <w:sz w:val="20"/>
          <w:szCs w:val="20"/>
        </w:rPr>
        <w:t>the G</w:t>
      </w:r>
      <w:r w:rsidR="009921E3" w:rsidRPr="00810DC4">
        <w:rPr>
          <w:rFonts w:eastAsia="华文楷体" w:cs="Times New Roman"/>
          <w:sz w:val="20"/>
          <w:szCs w:val="20"/>
        </w:rPr>
        <w:t xml:space="preserve">rowth-differentiation </w:t>
      </w:r>
      <w:r w:rsidR="00D971D7">
        <w:rPr>
          <w:rFonts w:eastAsia="华文楷体" w:cs="Times New Roman"/>
          <w:sz w:val="20"/>
          <w:szCs w:val="20"/>
        </w:rPr>
        <w:t>B</w:t>
      </w:r>
      <w:r w:rsidR="00D971D7" w:rsidRPr="00810DC4">
        <w:rPr>
          <w:rFonts w:eastAsia="华文楷体" w:cs="Times New Roman"/>
          <w:sz w:val="20"/>
          <w:szCs w:val="20"/>
        </w:rPr>
        <w:t xml:space="preserve">alance </w:t>
      </w:r>
      <w:r w:rsidR="00D971D7">
        <w:rPr>
          <w:rFonts w:eastAsia="华文楷体" w:cs="Times New Roman"/>
          <w:sz w:val="20"/>
          <w:szCs w:val="20"/>
        </w:rPr>
        <w:t>H</w:t>
      </w:r>
      <w:r w:rsidR="00D971D7" w:rsidRPr="00810DC4">
        <w:rPr>
          <w:rFonts w:eastAsia="华文楷体" w:cs="Times New Roman"/>
          <w:sz w:val="20"/>
          <w:szCs w:val="20"/>
        </w:rPr>
        <w:t xml:space="preserve">ypothesis </w:t>
      </w:r>
      <w:r w:rsidR="009921E3" w:rsidRPr="00810DC4">
        <w:rPr>
          <w:rFonts w:eastAsia="华文楷体" w:cs="Times New Roman"/>
          <w:sz w:val="20"/>
          <w:szCs w:val="20"/>
        </w:rPr>
        <w:t>(GDBH)</w:t>
      </w:r>
      <w:r w:rsidR="00344A36" w:rsidRPr="00810DC4">
        <w:rPr>
          <w:rFonts w:eastAsia="华文楷体" w:cs="Times New Roman"/>
          <w:sz w:val="20"/>
          <w:szCs w:val="20"/>
        </w:rPr>
        <w:t xml:space="preserve"> (</w:t>
      </w:r>
      <w:bookmarkStart w:id="7" w:name="_Hlk93248205"/>
      <w:r w:rsidR="00344A36" w:rsidRPr="00810DC4">
        <w:rPr>
          <w:rFonts w:eastAsia="华文楷体" w:cs="Times New Roman"/>
          <w:sz w:val="20"/>
          <w:szCs w:val="20"/>
        </w:rPr>
        <w:t>Herms and Mattson</w:t>
      </w:r>
      <w:r w:rsidR="00626E28" w:rsidRPr="00810DC4">
        <w:rPr>
          <w:rFonts w:eastAsia="华文楷体" w:cs="Times New Roman"/>
          <w:sz w:val="20"/>
          <w:szCs w:val="20"/>
        </w:rPr>
        <w:t xml:space="preserve">, </w:t>
      </w:r>
      <w:r w:rsidR="00344A36" w:rsidRPr="00810DC4">
        <w:rPr>
          <w:rFonts w:eastAsia="华文楷体" w:cs="Times New Roman"/>
          <w:color w:val="0000FF"/>
          <w:sz w:val="20"/>
          <w:szCs w:val="20"/>
        </w:rPr>
        <w:t>1992</w:t>
      </w:r>
      <w:bookmarkEnd w:id="7"/>
      <w:r w:rsidR="00344A36" w:rsidRPr="00810DC4">
        <w:rPr>
          <w:rFonts w:eastAsia="华文楷体" w:cs="Times New Roman"/>
          <w:sz w:val="20"/>
          <w:szCs w:val="20"/>
        </w:rPr>
        <w:t>)</w:t>
      </w:r>
      <w:r w:rsidR="009921E3" w:rsidRPr="00810DC4">
        <w:rPr>
          <w:rFonts w:eastAsia="华文楷体" w:cs="Times New Roman"/>
          <w:sz w:val="20"/>
          <w:szCs w:val="20"/>
        </w:rPr>
        <w:t>, trade-off</w:t>
      </w:r>
      <w:r w:rsidR="00344A36" w:rsidRPr="00810DC4">
        <w:rPr>
          <w:rFonts w:eastAsia="华文楷体" w:cs="Times New Roman"/>
          <w:sz w:val="20"/>
          <w:szCs w:val="20"/>
        </w:rPr>
        <w:t>s</w:t>
      </w:r>
      <w:r w:rsidR="005A456B" w:rsidRPr="00810DC4">
        <w:rPr>
          <w:rFonts w:eastAsia="华文楷体" w:cs="Times New Roman"/>
          <w:sz w:val="20"/>
          <w:szCs w:val="20"/>
        </w:rPr>
        <w:t xml:space="preserve"> of C allocation and partitioning</w:t>
      </w:r>
      <w:r w:rsidR="009921E3" w:rsidRPr="00810DC4">
        <w:rPr>
          <w:rFonts w:eastAsia="华文楷体" w:cs="Times New Roman"/>
          <w:sz w:val="20"/>
          <w:szCs w:val="20"/>
        </w:rPr>
        <w:t xml:space="preserve"> between growth</w:t>
      </w:r>
      <w:r w:rsidR="009921E3" w:rsidRPr="00810DC4">
        <w:rPr>
          <w:rFonts w:eastAsia="华文楷体" w:cs="Times New Roman" w:hint="eastAsia"/>
          <w:sz w:val="20"/>
          <w:szCs w:val="20"/>
        </w:rPr>
        <w:t xml:space="preserve"> </w:t>
      </w:r>
      <w:r w:rsidR="009921E3" w:rsidRPr="00810DC4">
        <w:rPr>
          <w:rFonts w:eastAsia="华文楷体" w:cs="Times New Roman"/>
          <w:sz w:val="20"/>
          <w:szCs w:val="20"/>
        </w:rPr>
        <w:t>and secondary metabolism</w:t>
      </w:r>
      <w:r w:rsidR="00344A36" w:rsidRPr="00810DC4">
        <w:rPr>
          <w:rFonts w:eastAsia="华文楷体" w:cs="Times New Roman"/>
          <w:sz w:val="20"/>
          <w:szCs w:val="20"/>
        </w:rPr>
        <w:t xml:space="preserve"> </w:t>
      </w:r>
      <w:r w:rsidR="00626E28" w:rsidRPr="00810DC4">
        <w:rPr>
          <w:rFonts w:eastAsia="华文楷体" w:cs="Times New Roman"/>
          <w:sz w:val="20"/>
          <w:szCs w:val="20"/>
        </w:rPr>
        <w:t>exist</w:t>
      </w:r>
      <w:r w:rsidR="00791483">
        <w:rPr>
          <w:rFonts w:eastAsia="华文楷体" w:cs="Times New Roman"/>
          <w:sz w:val="20"/>
          <w:szCs w:val="20"/>
        </w:rPr>
        <w:t>.</w:t>
      </w:r>
      <w:r w:rsidR="00626E28" w:rsidRPr="00810DC4">
        <w:rPr>
          <w:rFonts w:eastAsia="华文楷体" w:cs="Times New Roman"/>
          <w:sz w:val="20"/>
          <w:szCs w:val="20"/>
        </w:rPr>
        <w:t xml:space="preserve"> </w:t>
      </w:r>
      <w:r w:rsidR="00791483">
        <w:rPr>
          <w:rFonts w:eastAsia="华文楷体" w:cs="Times New Roman"/>
          <w:sz w:val="20"/>
          <w:szCs w:val="20"/>
        </w:rPr>
        <w:t>T</w:t>
      </w:r>
      <w:r w:rsidR="00626E28" w:rsidRPr="00810DC4">
        <w:rPr>
          <w:rFonts w:eastAsia="华文楷体" w:cs="Times New Roman"/>
          <w:sz w:val="20"/>
          <w:szCs w:val="20"/>
        </w:rPr>
        <w:t>herefore</w:t>
      </w:r>
      <w:r w:rsidR="00D43655" w:rsidRPr="00810DC4">
        <w:rPr>
          <w:rFonts w:eastAsia="华文楷体" w:cs="Times New Roman"/>
          <w:sz w:val="20"/>
          <w:szCs w:val="20"/>
        </w:rPr>
        <w:t>,</w:t>
      </w:r>
      <w:r w:rsidR="00626E28" w:rsidRPr="00810DC4">
        <w:rPr>
          <w:rFonts w:eastAsia="华文楷体" w:cs="Times New Roman"/>
          <w:sz w:val="20"/>
          <w:szCs w:val="20"/>
        </w:rPr>
        <w:t xml:space="preserve"> </w:t>
      </w:r>
      <w:r w:rsidR="00605AA2" w:rsidRPr="00810DC4">
        <w:rPr>
          <w:rFonts w:eastAsia="华文楷体" w:cs="Times New Roman"/>
          <w:sz w:val="20"/>
          <w:szCs w:val="20"/>
        </w:rPr>
        <w:t>increased</w:t>
      </w:r>
      <w:r w:rsidR="004404B8" w:rsidRPr="00810DC4">
        <w:rPr>
          <w:rFonts w:eastAsia="华文楷体" w:cs="Times New Roman"/>
          <w:sz w:val="20"/>
          <w:szCs w:val="20"/>
        </w:rPr>
        <w:t xml:space="preserve"> C </w:t>
      </w:r>
      <w:r w:rsidR="00902403" w:rsidRPr="00810DC4">
        <w:rPr>
          <w:rFonts w:eastAsia="华文楷体" w:cs="Times New Roman"/>
          <w:sz w:val="20"/>
          <w:szCs w:val="20"/>
        </w:rPr>
        <w:t>allocation</w:t>
      </w:r>
      <w:r w:rsidR="004404B8" w:rsidRPr="00810DC4">
        <w:rPr>
          <w:rFonts w:eastAsia="华文楷体" w:cs="Times New Roman"/>
          <w:sz w:val="20"/>
          <w:szCs w:val="20"/>
        </w:rPr>
        <w:t xml:space="preserve"> </w:t>
      </w:r>
      <w:r w:rsidR="009921E3" w:rsidRPr="00810DC4">
        <w:rPr>
          <w:rFonts w:eastAsia="华文楷体" w:cs="Times New Roman"/>
          <w:sz w:val="20"/>
          <w:szCs w:val="20"/>
        </w:rPr>
        <w:t xml:space="preserve">to roots and partitioning </w:t>
      </w:r>
      <w:r w:rsidR="004404B8" w:rsidRPr="00810DC4">
        <w:rPr>
          <w:rFonts w:eastAsia="华文楷体" w:cs="Times New Roman"/>
          <w:sz w:val="20"/>
          <w:szCs w:val="20"/>
        </w:rPr>
        <w:t xml:space="preserve">to SMs </w:t>
      </w:r>
      <w:r w:rsidR="00605AA2" w:rsidRPr="00810DC4">
        <w:rPr>
          <w:rFonts w:eastAsia="华文楷体" w:cs="Times New Roman"/>
          <w:sz w:val="20"/>
          <w:szCs w:val="20"/>
        </w:rPr>
        <w:t>may result in</w:t>
      </w:r>
      <w:r w:rsidR="004404B8" w:rsidRPr="00810DC4">
        <w:rPr>
          <w:rFonts w:eastAsia="华文楷体" w:cs="Times New Roman"/>
          <w:sz w:val="20"/>
          <w:szCs w:val="20"/>
        </w:rPr>
        <w:t xml:space="preserve"> less C </w:t>
      </w:r>
      <w:r w:rsidR="00D70EC6" w:rsidRPr="00810DC4">
        <w:rPr>
          <w:rFonts w:eastAsia="华文楷体" w:cs="Times New Roman"/>
          <w:sz w:val="20"/>
          <w:szCs w:val="20"/>
        </w:rPr>
        <w:t xml:space="preserve">translocating </w:t>
      </w:r>
      <w:r w:rsidR="004404B8" w:rsidRPr="00810DC4">
        <w:rPr>
          <w:rFonts w:eastAsia="华文楷体" w:cs="Times New Roman"/>
          <w:sz w:val="20"/>
          <w:szCs w:val="20"/>
        </w:rPr>
        <w:t>to NSCs</w:t>
      </w:r>
      <w:r w:rsidR="00675DB3" w:rsidRPr="00810DC4">
        <w:rPr>
          <w:rFonts w:eastAsia="华文楷体" w:cs="Times New Roman"/>
          <w:sz w:val="20"/>
          <w:szCs w:val="20"/>
        </w:rPr>
        <w:t xml:space="preserve"> that</w:t>
      </w:r>
      <w:r w:rsidR="004404B8" w:rsidRPr="00810DC4">
        <w:rPr>
          <w:rFonts w:eastAsia="华文楷体" w:cs="Times New Roman"/>
          <w:sz w:val="20"/>
          <w:szCs w:val="20"/>
        </w:rPr>
        <w:t xml:space="preserve"> </w:t>
      </w:r>
      <w:r w:rsidR="00605AA2" w:rsidRPr="00810DC4">
        <w:rPr>
          <w:rFonts w:eastAsia="华文楷体" w:cs="Times New Roman"/>
          <w:sz w:val="20"/>
          <w:szCs w:val="20"/>
        </w:rPr>
        <w:t xml:space="preserve">required </w:t>
      </w:r>
      <w:r w:rsidR="004404B8" w:rsidRPr="00810DC4">
        <w:rPr>
          <w:rFonts w:eastAsia="华文楷体" w:cs="Times New Roman"/>
          <w:sz w:val="20"/>
          <w:szCs w:val="20"/>
        </w:rPr>
        <w:t xml:space="preserve">for energy storage </w:t>
      </w:r>
      <w:r w:rsidR="00804FAE" w:rsidRPr="00810DC4">
        <w:rPr>
          <w:rFonts w:eastAsia="华文楷体" w:cs="Times New Roman"/>
          <w:sz w:val="20"/>
          <w:szCs w:val="20"/>
        </w:rPr>
        <w:t xml:space="preserve">and </w:t>
      </w:r>
      <w:r w:rsidR="004404B8" w:rsidRPr="00810DC4">
        <w:rPr>
          <w:rFonts w:eastAsia="华文楷体" w:cs="Times New Roman"/>
          <w:sz w:val="20"/>
          <w:szCs w:val="20"/>
        </w:rPr>
        <w:t>plant growth</w:t>
      </w:r>
      <w:r w:rsidR="0001180D" w:rsidRPr="00810DC4">
        <w:rPr>
          <w:rFonts w:eastAsia="华文楷体" w:cs="Times New Roman"/>
          <w:sz w:val="20"/>
          <w:szCs w:val="20"/>
        </w:rPr>
        <w:t xml:space="preserve"> or</w:t>
      </w:r>
      <w:r w:rsidR="00BA4F43" w:rsidRPr="00810DC4">
        <w:rPr>
          <w:rFonts w:eastAsia="华文楷体" w:cs="Times New Roman"/>
          <w:sz w:val="20"/>
          <w:szCs w:val="20"/>
        </w:rPr>
        <w:t xml:space="preserve"> </w:t>
      </w:r>
      <w:r w:rsidR="0001180D" w:rsidRPr="00810DC4">
        <w:rPr>
          <w:rFonts w:eastAsia="华文楷体" w:cs="Times New Roman"/>
          <w:sz w:val="20"/>
          <w:szCs w:val="20"/>
        </w:rPr>
        <w:t xml:space="preserve">yield </w:t>
      </w:r>
      <w:r w:rsidR="00804FAE" w:rsidRPr="00810DC4">
        <w:rPr>
          <w:rFonts w:eastAsia="华文楷体" w:cs="Times New Roman"/>
          <w:sz w:val="20"/>
          <w:szCs w:val="20"/>
        </w:rPr>
        <w:t xml:space="preserve">for </w:t>
      </w:r>
      <w:r w:rsidR="0001180D" w:rsidRPr="00810DC4">
        <w:rPr>
          <w:rFonts w:eastAsia="华文楷体" w:cs="Times New Roman"/>
          <w:sz w:val="20"/>
          <w:szCs w:val="20"/>
        </w:rPr>
        <w:t xml:space="preserve">crop plants </w:t>
      </w:r>
      <w:r w:rsidR="004404B8" w:rsidRPr="00810DC4">
        <w:rPr>
          <w:rFonts w:eastAsia="华文楷体" w:cs="Times New Roman"/>
          <w:sz w:val="20"/>
          <w:szCs w:val="20"/>
        </w:rPr>
        <w:t xml:space="preserve">(Huang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2017</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2019</w:t>
      </w:r>
      <w:r w:rsidR="004404B8" w:rsidRPr="00810DC4">
        <w:rPr>
          <w:rFonts w:eastAsia="华文楷体" w:cs="Times New Roman"/>
          <w:sz w:val="20"/>
          <w:szCs w:val="20"/>
        </w:rPr>
        <w:t>)</w:t>
      </w:r>
      <w:r w:rsidR="009921E3" w:rsidRPr="00810DC4">
        <w:rPr>
          <w:rFonts w:eastAsia="华文楷体" w:cs="Times New Roman"/>
          <w:sz w:val="20"/>
          <w:szCs w:val="20"/>
        </w:rPr>
        <w:t>.</w:t>
      </w:r>
    </w:p>
    <w:p w14:paraId="37AF07C9" w14:textId="3B03875E" w:rsidR="00A467D3" w:rsidRPr="00810DC4" w:rsidRDefault="00E9398C" w:rsidP="00A467D3">
      <w:pPr>
        <w:spacing w:line="240" w:lineRule="auto"/>
        <w:ind w:firstLineChars="200" w:firstLine="400"/>
        <w:rPr>
          <w:rFonts w:eastAsia="华文楷体" w:cs="Times New Roman"/>
          <w:sz w:val="20"/>
          <w:szCs w:val="20"/>
        </w:rPr>
      </w:pPr>
      <w:r w:rsidRPr="00810DC4">
        <w:rPr>
          <w:rFonts w:eastAsia="华文楷体" w:cs="Times New Roman"/>
          <w:sz w:val="20"/>
          <w:szCs w:val="20"/>
        </w:rPr>
        <w:t>A</w:t>
      </w:r>
      <w:r w:rsidR="004404B8" w:rsidRPr="00810DC4">
        <w:rPr>
          <w:rFonts w:eastAsia="华文楷体" w:cs="Times New Roman"/>
          <w:sz w:val="20"/>
          <w:szCs w:val="20"/>
        </w:rPr>
        <w:t xml:space="preserve">rbuscular mycorrhizal (AM) fungi, as one of </w:t>
      </w:r>
      <w:r w:rsidR="00283CD5" w:rsidRPr="00810DC4">
        <w:rPr>
          <w:rFonts w:eastAsia="华文楷体" w:cs="Times New Roman"/>
          <w:sz w:val="20"/>
          <w:szCs w:val="20"/>
        </w:rPr>
        <w:t xml:space="preserve">the </w:t>
      </w:r>
      <w:r w:rsidR="000351C3" w:rsidRPr="00810DC4">
        <w:rPr>
          <w:rFonts w:eastAsia="华文楷体" w:cs="Times New Roman"/>
          <w:sz w:val="20"/>
          <w:szCs w:val="20"/>
        </w:rPr>
        <w:t xml:space="preserve">key </w:t>
      </w:r>
      <w:r w:rsidR="004404B8" w:rsidRPr="00810DC4">
        <w:rPr>
          <w:rFonts w:eastAsia="华文楷体" w:cs="Times New Roman"/>
          <w:sz w:val="20"/>
          <w:szCs w:val="20"/>
        </w:rPr>
        <w:t xml:space="preserve">symbiotic </w:t>
      </w:r>
      <w:r w:rsidR="000351C3" w:rsidRPr="00810DC4">
        <w:rPr>
          <w:rFonts w:eastAsia="华文楷体" w:cs="Times New Roman"/>
          <w:sz w:val="20"/>
          <w:szCs w:val="20"/>
        </w:rPr>
        <w:t>microbes</w:t>
      </w:r>
      <w:r w:rsidR="004404B8" w:rsidRPr="00810DC4">
        <w:rPr>
          <w:rFonts w:eastAsia="华文楷体" w:cs="Times New Roman"/>
          <w:sz w:val="20"/>
          <w:szCs w:val="20"/>
        </w:rPr>
        <w:t xml:space="preserve"> in the soil, can form </w:t>
      </w:r>
      <w:r w:rsidR="00283CD5" w:rsidRPr="00810DC4">
        <w:rPr>
          <w:rFonts w:eastAsia="华文楷体" w:cs="Times New Roman"/>
          <w:sz w:val="20"/>
          <w:szCs w:val="20"/>
        </w:rPr>
        <w:t xml:space="preserve">symbiotic </w:t>
      </w:r>
      <w:r w:rsidR="004404B8" w:rsidRPr="00810DC4">
        <w:rPr>
          <w:rFonts w:eastAsia="华文楷体" w:cs="Times New Roman"/>
          <w:sz w:val="20"/>
          <w:szCs w:val="20"/>
        </w:rPr>
        <w:t>associations with around</w:t>
      </w:r>
      <w:r w:rsidR="004404B8" w:rsidRPr="00810DC4">
        <w:rPr>
          <w:rFonts w:cs="Times New Roman"/>
          <w:sz w:val="20"/>
          <w:szCs w:val="20"/>
        </w:rPr>
        <w:t xml:space="preserve"> </w:t>
      </w:r>
      <w:r w:rsidR="004404B8" w:rsidRPr="00810DC4">
        <w:rPr>
          <w:rFonts w:eastAsia="华文楷体" w:cs="Times New Roman"/>
          <w:sz w:val="20"/>
          <w:szCs w:val="20"/>
        </w:rPr>
        <w:t xml:space="preserve">two-thirds of terrestrial plant species (Hodge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2010</w:t>
      </w:r>
      <w:r w:rsidR="004404B8" w:rsidRPr="00810DC4">
        <w:rPr>
          <w:rFonts w:eastAsia="华文楷体" w:cs="Times New Roman"/>
          <w:sz w:val="20"/>
          <w:szCs w:val="20"/>
        </w:rPr>
        <w:t xml:space="preserve">; Kiers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2011</w:t>
      </w:r>
      <w:r w:rsidR="004404B8" w:rsidRPr="00810DC4">
        <w:rPr>
          <w:rFonts w:eastAsia="华文楷体" w:cs="Times New Roman"/>
          <w:sz w:val="20"/>
          <w:szCs w:val="20"/>
        </w:rPr>
        <w:t xml:space="preserve">). </w:t>
      </w:r>
      <w:r w:rsidR="00277003" w:rsidRPr="00810DC4">
        <w:rPr>
          <w:rFonts w:eastAsia="华文楷体" w:cs="Times New Roman"/>
          <w:sz w:val="20"/>
          <w:szCs w:val="20"/>
        </w:rPr>
        <w:t xml:space="preserve">On one hand, </w:t>
      </w:r>
      <w:r w:rsidR="004404B8" w:rsidRPr="00810DC4">
        <w:rPr>
          <w:rFonts w:eastAsia="华文楷体" w:cs="Times New Roman"/>
          <w:sz w:val="20"/>
          <w:szCs w:val="20"/>
        </w:rPr>
        <w:t>AM fungi can</w:t>
      </w:r>
      <w:r w:rsidR="00C33F36" w:rsidRPr="00810DC4">
        <w:rPr>
          <w:rFonts w:eastAsia="华文楷体" w:cs="Times New Roman"/>
          <w:sz w:val="20"/>
          <w:szCs w:val="20"/>
        </w:rPr>
        <w:t xml:space="preserve"> </w:t>
      </w:r>
      <w:r w:rsidR="00D43655" w:rsidRPr="00810DC4">
        <w:rPr>
          <w:rFonts w:eastAsia="华文楷体" w:cs="Times New Roman"/>
          <w:sz w:val="20"/>
          <w:szCs w:val="20"/>
        </w:rPr>
        <w:t>efficiently improve</w:t>
      </w:r>
      <w:r w:rsidRPr="00810DC4">
        <w:rPr>
          <w:rFonts w:eastAsia="华文楷体" w:cs="Times New Roman"/>
          <w:sz w:val="20"/>
          <w:szCs w:val="20"/>
        </w:rPr>
        <w:t xml:space="preserve"> </w:t>
      </w:r>
      <w:r w:rsidR="00AB71D4" w:rsidRPr="00810DC4">
        <w:rPr>
          <w:rFonts w:eastAsia="华文楷体" w:cs="Times New Roman"/>
          <w:sz w:val="20"/>
          <w:szCs w:val="20"/>
        </w:rPr>
        <w:t xml:space="preserve">plant </w:t>
      </w:r>
      <w:r w:rsidRPr="00810DC4">
        <w:rPr>
          <w:rFonts w:eastAsia="华文楷体" w:cs="Times New Roman"/>
          <w:sz w:val="20"/>
          <w:szCs w:val="20"/>
        </w:rPr>
        <w:t>P uptake</w:t>
      </w:r>
      <w:r w:rsidR="001739D5" w:rsidRPr="00810DC4">
        <w:rPr>
          <w:rFonts w:eastAsia="华文楷体" w:cs="Times New Roman"/>
          <w:sz w:val="20"/>
          <w:szCs w:val="20"/>
        </w:rPr>
        <w:t xml:space="preserve"> </w:t>
      </w:r>
      <w:r w:rsidR="00D43655" w:rsidRPr="00810DC4">
        <w:rPr>
          <w:rFonts w:eastAsia="华文楷体" w:cs="Times New Roman"/>
          <w:sz w:val="20"/>
          <w:szCs w:val="20"/>
        </w:rPr>
        <w:t xml:space="preserve">from the soil </w:t>
      </w:r>
      <w:r w:rsidR="001739D5" w:rsidRPr="00810DC4">
        <w:rPr>
          <w:rFonts w:eastAsia="华文楷体" w:cs="Times New Roman"/>
          <w:sz w:val="20"/>
          <w:szCs w:val="20"/>
        </w:rPr>
        <w:t>under P limitation</w:t>
      </w:r>
      <w:r w:rsidR="000351C3" w:rsidRPr="00810DC4">
        <w:rPr>
          <w:rFonts w:eastAsia="华文楷体" w:cs="Times New Roman"/>
          <w:sz w:val="20"/>
          <w:szCs w:val="20"/>
        </w:rPr>
        <w:t xml:space="preserve">, which </w:t>
      </w:r>
      <w:r w:rsidR="000F5FB2" w:rsidRPr="00810DC4">
        <w:rPr>
          <w:rFonts w:eastAsia="华文楷体" w:cs="Times New Roman"/>
          <w:sz w:val="20"/>
          <w:szCs w:val="20"/>
        </w:rPr>
        <w:t>i</w:t>
      </w:r>
      <w:r w:rsidR="000351C3" w:rsidRPr="00810DC4">
        <w:rPr>
          <w:rFonts w:eastAsia="华文楷体" w:cs="Times New Roman"/>
          <w:sz w:val="20"/>
          <w:szCs w:val="20"/>
        </w:rPr>
        <w:t>s one of the best characterized benefit</w:t>
      </w:r>
      <w:r w:rsidR="000F5FB2" w:rsidRPr="00810DC4">
        <w:rPr>
          <w:rFonts w:eastAsia="华文楷体" w:cs="Times New Roman"/>
          <w:sz w:val="20"/>
          <w:szCs w:val="20"/>
        </w:rPr>
        <w:t>s</w:t>
      </w:r>
      <w:r w:rsidR="000351C3" w:rsidRPr="00810DC4">
        <w:rPr>
          <w:rFonts w:eastAsia="华文楷体" w:cs="Times New Roman"/>
          <w:sz w:val="20"/>
          <w:szCs w:val="20"/>
        </w:rPr>
        <w:t xml:space="preserve"> of AM symbiosis </w:t>
      </w:r>
      <w:r w:rsidR="00AB71D4" w:rsidRPr="00810DC4">
        <w:rPr>
          <w:rFonts w:eastAsia="华文楷体" w:cs="Times New Roman"/>
          <w:sz w:val="20"/>
          <w:szCs w:val="20"/>
        </w:rPr>
        <w:t xml:space="preserve">to </w:t>
      </w:r>
      <w:r w:rsidR="000F5FB2" w:rsidRPr="00810DC4">
        <w:rPr>
          <w:rFonts w:eastAsia="华文楷体" w:cs="Times New Roman"/>
          <w:sz w:val="20"/>
          <w:szCs w:val="20"/>
        </w:rPr>
        <w:t xml:space="preserve">host </w:t>
      </w:r>
      <w:r w:rsidR="000351C3" w:rsidRPr="00810DC4">
        <w:rPr>
          <w:rFonts w:eastAsia="华文楷体" w:cs="Times New Roman"/>
          <w:sz w:val="20"/>
          <w:szCs w:val="20"/>
        </w:rPr>
        <w:t xml:space="preserve">plant </w:t>
      </w:r>
      <w:r w:rsidR="004404B8" w:rsidRPr="00810DC4">
        <w:rPr>
          <w:rFonts w:eastAsia="华文楷体" w:cs="Times New Roman"/>
          <w:sz w:val="20"/>
          <w:szCs w:val="20"/>
        </w:rPr>
        <w:t>(</w:t>
      </w:r>
      <w:r w:rsidR="00D14C25" w:rsidRPr="00810DC4">
        <w:rPr>
          <w:rFonts w:eastAsia="华文楷体" w:cs="Times New Roman"/>
          <w:sz w:val="20"/>
          <w:szCs w:val="20"/>
        </w:rPr>
        <w:t xml:space="preserve">Smith and Read, </w:t>
      </w:r>
      <w:r w:rsidR="00D14C25" w:rsidRPr="00810DC4">
        <w:rPr>
          <w:rFonts w:eastAsia="华文楷体" w:cs="Times New Roman"/>
          <w:color w:val="0000FF"/>
          <w:sz w:val="20"/>
          <w:szCs w:val="20"/>
        </w:rPr>
        <w:t>2008</w:t>
      </w:r>
      <w:r w:rsidR="00136052" w:rsidRPr="00136052">
        <w:rPr>
          <w:rFonts w:eastAsia="华文楷体" w:cs="Times New Roman"/>
          <w:sz w:val="20"/>
          <w:szCs w:val="20"/>
        </w:rPr>
        <w:t>;</w:t>
      </w:r>
      <w:r w:rsidR="00136052">
        <w:rPr>
          <w:rFonts w:eastAsia="华文楷体" w:cs="Times New Roman"/>
          <w:color w:val="0000FF"/>
          <w:sz w:val="20"/>
          <w:szCs w:val="20"/>
        </w:rPr>
        <w:t xml:space="preserve"> </w:t>
      </w:r>
      <w:proofErr w:type="spellStart"/>
      <w:r w:rsidR="00136052" w:rsidRPr="00136052">
        <w:rPr>
          <w:rFonts w:eastAsia="华文楷体" w:cs="Times New Roman"/>
          <w:sz w:val="20"/>
          <w:szCs w:val="20"/>
        </w:rPr>
        <w:t>Albornoz</w:t>
      </w:r>
      <w:proofErr w:type="spellEnd"/>
      <w:r w:rsidR="00136052" w:rsidRPr="00136052">
        <w:rPr>
          <w:rFonts w:eastAsia="华文楷体" w:cs="Times New Roman"/>
          <w:sz w:val="20"/>
          <w:szCs w:val="20"/>
        </w:rPr>
        <w:t xml:space="preserve"> et al., </w:t>
      </w:r>
      <w:r w:rsidR="00136052">
        <w:rPr>
          <w:rFonts w:eastAsia="华文楷体" w:cs="Times New Roman"/>
          <w:color w:val="0000FF"/>
          <w:sz w:val="20"/>
          <w:szCs w:val="20"/>
        </w:rPr>
        <w:t>2021</w:t>
      </w:r>
      <w:r w:rsidR="004404B8" w:rsidRPr="00810DC4">
        <w:rPr>
          <w:rFonts w:eastAsia="华文楷体" w:cs="Times New Roman"/>
          <w:sz w:val="20"/>
          <w:szCs w:val="20"/>
        </w:rPr>
        <w:t>)</w:t>
      </w:r>
      <w:r w:rsidR="00D43655" w:rsidRPr="00810DC4">
        <w:rPr>
          <w:rFonts w:eastAsia="华文楷体" w:cs="Times New Roman"/>
          <w:sz w:val="20"/>
          <w:szCs w:val="20"/>
        </w:rPr>
        <w:t>. H</w:t>
      </w:r>
      <w:r w:rsidR="000F5FB2" w:rsidRPr="00810DC4">
        <w:rPr>
          <w:rFonts w:eastAsia="华文楷体" w:cs="Times New Roman"/>
          <w:sz w:val="20"/>
          <w:szCs w:val="20"/>
        </w:rPr>
        <w:t>owever</w:t>
      </w:r>
      <w:r w:rsidR="0053433F" w:rsidRPr="00810DC4">
        <w:rPr>
          <w:rFonts w:eastAsia="华文楷体" w:cs="Times New Roman"/>
          <w:sz w:val="20"/>
          <w:szCs w:val="20"/>
        </w:rPr>
        <w:t>,</w:t>
      </w:r>
      <w:r w:rsidR="000F5FB2" w:rsidRPr="00810DC4">
        <w:rPr>
          <w:rFonts w:eastAsia="华文楷体" w:cs="Times New Roman"/>
          <w:sz w:val="20"/>
          <w:szCs w:val="20"/>
        </w:rPr>
        <w:t xml:space="preserve"> this comes at a cost with </w:t>
      </w:r>
      <w:r w:rsidR="00442B9C" w:rsidRPr="00810DC4">
        <w:rPr>
          <w:rFonts w:eastAsia="华文楷体" w:cs="Times New Roman"/>
          <w:sz w:val="20"/>
          <w:szCs w:val="20"/>
        </w:rPr>
        <w:t>plants hav</w:t>
      </w:r>
      <w:r w:rsidR="000F5FB2" w:rsidRPr="00810DC4">
        <w:rPr>
          <w:rFonts w:eastAsia="华文楷体" w:cs="Times New Roman"/>
          <w:sz w:val="20"/>
          <w:szCs w:val="20"/>
        </w:rPr>
        <w:t>ing</w:t>
      </w:r>
      <w:r w:rsidR="00442B9C" w:rsidRPr="00810DC4">
        <w:rPr>
          <w:rFonts w:eastAsia="华文楷体" w:cs="Times New Roman"/>
          <w:sz w:val="20"/>
          <w:szCs w:val="20"/>
        </w:rPr>
        <w:t xml:space="preserve"> to </w:t>
      </w:r>
      <w:r w:rsidR="004404B8" w:rsidRPr="00810DC4">
        <w:rPr>
          <w:rFonts w:eastAsia="华文楷体" w:cs="Times New Roman"/>
          <w:sz w:val="20"/>
          <w:szCs w:val="20"/>
        </w:rPr>
        <w:t xml:space="preserve">allocate up to 20% of assimilated C to support </w:t>
      </w:r>
      <w:r w:rsidR="000F5FB2" w:rsidRPr="00810DC4">
        <w:rPr>
          <w:rFonts w:eastAsia="华文楷体" w:cs="Times New Roman"/>
          <w:sz w:val="20"/>
          <w:szCs w:val="20"/>
        </w:rPr>
        <w:t xml:space="preserve">their </w:t>
      </w:r>
      <w:r w:rsidR="004404B8" w:rsidRPr="00810DC4">
        <w:rPr>
          <w:rFonts w:eastAsia="华文楷体" w:cs="Times New Roman"/>
          <w:sz w:val="20"/>
          <w:szCs w:val="20"/>
        </w:rPr>
        <w:t>fungal symbionts</w:t>
      </w:r>
      <w:r w:rsidR="00206D29" w:rsidRPr="00810DC4">
        <w:rPr>
          <w:rFonts w:eastAsia="华文楷体" w:cs="Times New Roman"/>
          <w:sz w:val="20"/>
          <w:szCs w:val="20"/>
        </w:rPr>
        <w:t xml:space="preserve"> </w:t>
      </w:r>
      <w:r w:rsidR="004404B8" w:rsidRPr="00810DC4">
        <w:rPr>
          <w:rFonts w:eastAsia="华文楷体" w:cs="Times New Roman"/>
          <w:sz w:val="20"/>
          <w:szCs w:val="20"/>
        </w:rPr>
        <w:t>(</w:t>
      </w:r>
      <w:proofErr w:type="spellStart"/>
      <w:r w:rsidR="004404B8" w:rsidRPr="00810DC4">
        <w:rPr>
          <w:rFonts w:eastAsia="华文楷体" w:cs="Times New Roman"/>
          <w:sz w:val="20"/>
          <w:szCs w:val="20"/>
        </w:rPr>
        <w:t>Parniske</w:t>
      </w:r>
      <w:proofErr w:type="spellEnd"/>
      <w:r w:rsidR="006A76C1" w:rsidRPr="00810DC4">
        <w:rPr>
          <w:rFonts w:eastAsia="华文楷体" w:cs="Times New Roman"/>
          <w:sz w:val="20"/>
          <w:szCs w:val="20"/>
        </w:rPr>
        <w:t xml:space="preserve">, </w:t>
      </w:r>
      <w:r w:rsidR="004404B8" w:rsidRPr="00810DC4">
        <w:rPr>
          <w:rFonts w:eastAsia="华文楷体" w:cs="Times New Roman"/>
          <w:color w:val="0000FF"/>
          <w:sz w:val="20"/>
          <w:szCs w:val="20"/>
        </w:rPr>
        <w:t>2008</w:t>
      </w:r>
      <w:r w:rsidR="004404B8" w:rsidRPr="00810DC4">
        <w:rPr>
          <w:rFonts w:eastAsia="华文楷体" w:cs="Times New Roman"/>
          <w:sz w:val="20"/>
          <w:szCs w:val="20"/>
        </w:rPr>
        <w:t>)</w:t>
      </w:r>
      <w:r w:rsidR="00442B9C" w:rsidRPr="00810DC4">
        <w:rPr>
          <w:rFonts w:eastAsia="华文楷体" w:cs="Times New Roman"/>
          <w:sz w:val="20"/>
          <w:szCs w:val="20"/>
        </w:rPr>
        <w:t xml:space="preserve">. </w:t>
      </w:r>
      <w:r w:rsidR="00277003" w:rsidRPr="00810DC4">
        <w:rPr>
          <w:rFonts w:eastAsia="华文楷体" w:cs="Times New Roman"/>
          <w:sz w:val="20"/>
          <w:szCs w:val="20"/>
        </w:rPr>
        <w:t xml:space="preserve">On the other hand, the </w:t>
      </w:r>
      <w:r w:rsidR="00940A09" w:rsidRPr="00810DC4">
        <w:rPr>
          <w:rFonts w:eastAsia="华文楷体" w:cs="Times New Roman"/>
          <w:sz w:val="20"/>
          <w:szCs w:val="20"/>
        </w:rPr>
        <w:t xml:space="preserve">improved </w:t>
      </w:r>
      <w:r w:rsidR="00D43655" w:rsidRPr="00810DC4">
        <w:rPr>
          <w:rFonts w:eastAsia="华文楷体" w:cs="Times New Roman"/>
          <w:sz w:val="20"/>
          <w:szCs w:val="20"/>
        </w:rPr>
        <w:t xml:space="preserve">plant </w:t>
      </w:r>
      <w:r w:rsidR="00277003" w:rsidRPr="00810DC4">
        <w:rPr>
          <w:rFonts w:eastAsia="华文楷体" w:cs="Times New Roman"/>
          <w:sz w:val="20"/>
          <w:szCs w:val="20"/>
        </w:rPr>
        <w:t>P uptake</w:t>
      </w:r>
      <w:r w:rsidR="00902403" w:rsidRPr="00810DC4">
        <w:rPr>
          <w:rFonts w:eastAsia="华文楷体" w:cs="Times New Roman"/>
          <w:sz w:val="20"/>
          <w:szCs w:val="20"/>
        </w:rPr>
        <w:t xml:space="preserve"> </w:t>
      </w:r>
      <w:r w:rsidR="00277003" w:rsidRPr="00810DC4">
        <w:rPr>
          <w:rFonts w:eastAsia="华文楷体" w:cs="Times New Roman"/>
          <w:sz w:val="20"/>
          <w:szCs w:val="20"/>
        </w:rPr>
        <w:t>by AM symbiosis depends</w:t>
      </w:r>
      <w:r w:rsidR="00DE3BC7" w:rsidRPr="00810DC4">
        <w:rPr>
          <w:rFonts w:eastAsia="华文楷体" w:cs="Times New Roman"/>
          <w:sz w:val="20"/>
          <w:szCs w:val="20"/>
        </w:rPr>
        <w:t xml:space="preserve"> on mycorrhizal status</w:t>
      </w:r>
      <w:r w:rsidR="00277003" w:rsidRPr="00810DC4">
        <w:rPr>
          <w:rFonts w:eastAsia="华文楷体" w:cs="Times New Roman"/>
          <w:sz w:val="20"/>
          <w:szCs w:val="20"/>
        </w:rPr>
        <w:t xml:space="preserve">. That is, for host plants, the cost (in terms of C delivered to AM fungi) and benefit (in terms of P acquisition) change over the progress of </w:t>
      </w:r>
      <w:r w:rsidR="00E937D1">
        <w:rPr>
          <w:rFonts w:eastAsia="华文楷体" w:cs="Times New Roman"/>
          <w:sz w:val="20"/>
          <w:szCs w:val="20"/>
        </w:rPr>
        <w:t>mycorrhization</w:t>
      </w:r>
      <w:r w:rsidR="00791483">
        <w:rPr>
          <w:rFonts w:eastAsia="华文楷体" w:cs="Times New Roman"/>
          <w:sz w:val="20"/>
          <w:szCs w:val="20"/>
        </w:rPr>
        <w:t>,</w:t>
      </w:r>
      <w:r w:rsidR="00277003" w:rsidRPr="00810DC4">
        <w:rPr>
          <w:rFonts w:eastAsia="华文楷体" w:cs="Times New Roman"/>
          <w:sz w:val="20"/>
          <w:szCs w:val="20"/>
        </w:rPr>
        <w:t xml:space="preserve"> </w:t>
      </w:r>
      <w:r w:rsidR="00E937D1">
        <w:rPr>
          <w:rFonts w:eastAsia="华文楷体" w:cs="Times New Roman"/>
          <w:sz w:val="20"/>
          <w:szCs w:val="20"/>
        </w:rPr>
        <w:t>and</w:t>
      </w:r>
      <w:r w:rsidR="00E937D1" w:rsidRPr="00810DC4">
        <w:rPr>
          <w:rFonts w:eastAsia="华文楷体" w:cs="Times New Roman"/>
          <w:sz w:val="20"/>
          <w:szCs w:val="20"/>
        </w:rPr>
        <w:t xml:space="preserve"> </w:t>
      </w:r>
      <w:r w:rsidR="00277003" w:rsidRPr="00810DC4">
        <w:rPr>
          <w:rFonts w:eastAsia="华文楷体" w:cs="Times New Roman"/>
          <w:sz w:val="20"/>
          <w:szCs w:val="20"/>
        </w:rPr>
        <w:t>the activity and function of AM fungi are highly relevant to mycorrhizal structure (such as arbuscules) development (Schweiger et al.</w:t>
      </w:r>
      <w:r w:rsidR="006A76C1" w:rsidRPr="00810DC4">
        <w:rPr>
          <w:rFonts w:eastAsia="华文楷体" w:cs="Times New Roman"/>
          <w:sz w:val="20"/>
          <w:szCs w:val="20"/>
        </w:rPr>
        <w:t>,</w:t>
      </w:r>
      <w:r w:rsidR="00277003" w:rsidRPr="00810DC4">
        <w:rPr>
          <w:rFonts w:eastAsia="华文楷体" w:cs="Times New Roman"/>
          <w:sz w:val="20"/>
          <w:szCs w:val="20"/>
        </w:rPr>
        <w:t xml:space="preserve"> </w:t>
      </w:r>
      <w:r w:rsidR="00277003" w:rsidRPr="00810DC4">
        <w:rPr>
          <w:rFonts w:eastAsia="华文楷体" w:cs="Times New Roman"/>
          <w:color w:val="0000FF"/>
          <w:sz w:val="20"/>
          <w:szCs w:val="20"/>
        </w:rPr>
        <w:t>2014</w:t>
      </w:r>
      <w:r w:rsidR="00277003" w:rsidRPr="00810DC4">
        <w:rPr>
          <w:rFonts w:eastAsia="华文楷体" w:cs="Times New Roman"/>
          <w:sz w:val="20"/>
          <w:szCs w:val="20"/>
        </w:rPr>
        <w:t>; Ven et al.</w:t>
      </w:r>
      <w:r w:rsidR="006A76C1" w:rsidRPr="00810DC4">
        <w:rPr>
          <w:rFonts w:eastAsia="华文楷体" w:cs="Times New Roman"/>
          <w:sz w:val="20"/>
          <w:szCs w:val="20"/>
        </w:rPr>
        <w:t>,</w:t>
      </w:r>
      <w:r w:rsidR="00277003" w:rsidRPr="00810DC4">
        <w:rPr>
          <w:rFonts w:eastAsia="华文楷体" w:cs="Times New Roman"/>
          <w:sz w:val="20"/>
          <w:szCs w:val="20"/>
        </w:rPr>
        <w:t xml:space="preserve"> </w:t>
      </w:r>
      <w:r w:rsidR="00277003" w:rsidRPr="00810DC4">
        <w:rPr>
          <w:rFonts w:eastAsia="华文楷体" w:cs="Times New Roman"/>
          <w:color w:val="0000FF"/>
          <w:sz w:val="20"/>
          <w:szCs w:val="20"/>
        </w:rPr>
        <w:t>2020</w:t>
      </w:r>
      <w:r w:rsidR="00277003" w:rsidRPr="00810DC4">
        <w:rPr>
          <w:rFonts w:eastAsia="华文楷体" w:cs="Times New Roman"/>
          <w:sz w:val="20"/>
          <w:szCs w:val="20"/>
        </w:rPr>
        <w:t xml:space="preserve">). </w:t>
      </w:r>
      <w:r w:rsidR="00791483">
        <w:rPr>
          <w:rFonts w:eastAsia="华文楷体" w:cs="Times New Roman"/>
          <w:sz w:val="20"/>
          <w:szCs w:val="20"/>
        </w:rPr>
        <w:t>L</w:t>
      </w:r>
      <w:r w:rsidR="00277003" w:rsidRPr="00810DC4">
        <w:rPr>
          <w:rFonts w:eastAsia="华文楷体" w:cs="Times New Roman"/>
          <w:sz w:val="20"/>
          <w:szCs w:val="20"/>
        </w:rPr>
        <w:t xml:space="preserve">imited P absorption ability </w:t>
      </w:r>
      <w:r w:rsidR="00DE3BC7" w:rsidRPr="00810DC4">
        <w:rPr>
          <w:rFonts w:eastAsia="华文楷体" w:cs="Times New Roman"/>
          <w:sz w:val="20"/>
          <w:szCs w:val="20"/>
        </w:rPr>
        <w:t xml:space="preserve">but </w:t>
      </w:r>
      <w:r w:rsidR="007B6CF4" w:rsidRPr="00810DC4">
        <w:rPr>
          <w:rFonts w:eastAsia="华文楷体" w:cs="Times New Roman"/>
          <w:sz w:val="20"/>
          <w:szCs w:val="20"/>
        </w:rPr>
        <w:t xml:space="preserve">high C allocation to AM fungi </w:t>
      </w:r>
      <w:r w:rsidR="00791483" w:rsidRPr="00791483">
        <w:rPr>
          <w:rFonts w:eastAsia="华文楷体" w:cs="Times New Roman"/>
          <w:sz w:val="20"/>
          <w:szCs w:val="20"/>
        </w:rPr>
        <w:t xml:space="preserve">have been demonstrated </w:t>
      </w:r>
      <w:r w:rsidR="00277003" w:rsidRPr="00810DC4">
        <w:rPr>
          <w:rFonts w:eastAsia="华文楷体" w:cs="Times New Roman"/>
          <w:sz w:val="20"/>
          <w:szCs w:val="20"/>
        </w:rPr>
        <w:t xml:space="preserve">at the early </w:t>
      </w:r>
      <w:r w:rsidR="00E937D1">
        <w:rPr>
          <w:rFonts w:eastAsia="华文楷体" w:cs="Times New Roman"/>
          <w:sz w:val="20"/>
          <w:szCs w:val="20"/>
        </w:rPr>
        <w:t>mycorrhization</w:t>
      </w:r>
      <w:r w:rsidR="00E937D1" w:rsidRPr="00810DC4">
        <w:rPr>
          <w:rFonts w:eastAsia="华文楷体" w:cs="Times New Roman"/>
          <w:sz w:val="20"/>
          <w:szCs w:val="20"/>
        </w:rPr>
        <w:t xml:space="preserve"> </w:t>
      </w:r>
      <w:r w:rsidR="00277003" w:rsidRPr="00810DC4">
        <w:rPr>
          <w:rFonts w:eastAsia="华文楷体" w:cs="Times New Roman"/>
          <w:sz w:val="20"/>
          <w:szCs w:val="20"/>
        </w:rPr>
        <w:t>stage, result</w:t>
      </w:r>
      <w:r w:rsidR="00791483">
        <w:rPr>
          <w:rFonts w:eastAsia="华文楷体" w:cs="Times New Roman"/>
          <w:sz w:val="20"/>
          <w:szCs w:val="20"/>
        </w:rPr>
        <w:t>ing</w:t>
      </w:r>
      <w:r w:rsidR="00277003" w:rsidRPr="00810DC4">
        <w:rPr>
          <w:rFonts w:eastAsia="华文楷体" w:cs="Times New Roman"/>
          <w:sz w:val="20"/>
          <w:szCs w:val="20"/>
        </w:rPr>
        <w:t xml:space="preserve"> in depressed plant growth</w:t>
      </w:r>
      <w:r w:rsidR="00E937D1" w:rsidRPr="00810DC4">
        <w:rPr>
          <w:rFonts w:eastAsia="华文楷体" w:cs="Times New Roman"/>
          <w:sz w:val="20"/>
          <w:szCs w:val="20"/>
        </w:rPr>
        <w:t xml:space="preserve"> </w:t>
      </w:r>
      <w:r w:rsidR="00277003" w:rsidRPr="00810DC4">
        <w:rPr>
          <w:rFonts w:eastAsia="华文楷体" w:cs="Times New Roman"/>
          <w:sz w:val="20"/>
          <w:szCs w:val="20"/>
        </w:rPr>
        <w:t>(</w:t>
      </w:r>
      <w:r w:rsidR="00574D0E" w:rsidRPr="00810DC4">
        <w:rPr>
          <w:rFonts w:eastAsia="华文楷体" w:cs="Times New Roman"/>
          <w:sz w:val="20"/>
          <w:szCs w:val="20"/>
        </w:rPr>
        <w:t>Miller et al.</w:t>
      </w:r>
      <w:r w:rsidR="006A76C1" w:rsidRPr="00810DC4">
        <w:rPr>
          <w:rFonts w:eastAsia="华文楷体" w:cs="Times New Roman"/>
          <w:sz w:val="20"/>
          <w:szCs w:val="20"/>
        </w:rPr>
        <w:t>,</w:t>
      </w:r>
      <w:r w:rsidR="00574D0E" w:rsidRPr="00810DC4">
        <w:rPr>
          <w:rFonts w:eastAsia="华文楷体" w:cs="Times New Roman"/>
          <w:sz w:val="20"/>
          <w:szCs w:val="20"/>
        </w:rPr>
        <w:t xml:space="preserve"> </w:t>
      </w:r>
      <w:r w:rsidR="00574D0E" w:rsidRPr="00810DC4">
        <w:rPr>
          <w:rFonts w:eastAsia="华文楷体" w:cs="Times New Roman"/>
          <w:color w:val="0000FF"/>
          <w:sz w:val="20"/>
          <w:szCs w:val="20"/>
        </w:rPr>
        <w:t>2014</w:t>
      </w:r>
      <w:r w:rsidR="00277003" w:rsidRPr="00810DC4">
        <w:rPr>
          <w:rFonts w:eastAsia="华文楷体" w:cs="Times New Roman"/>
          <w:sz w:val="20"/>
          <w:szCs w:val="20"/>
        </w:rPr>
        <w:t>). M</w:t>
      </w:r>
      <w:r w:rsidR="00277003" w:rsidRPr="007A3351">
        <w:rPr>
          <w:rFonts w:eastAsia="华文楷体" w:cs="Times New Roman"/>
          <w:sz w:val="20"/>
          <w:szCs w:val="20"/>
        </w:rPr>
        <w:t xml:space="preserve">oreover, </w:t>
      </w:r>
      <w:r w:rsidR="00254CC6" w:rsidRPr="007A3351">
        <w:rPr>
          <w:rFonts w:eastAsia="华文楷体" w:cs="Times New Roman"/>
          <w:sz w:val="20"/>
          <w:szCs w:val="20"/>
        </w:rPr>
        <w:t xml:space="preserve">soil nutrient availability and </w:t>
      </w:r>
      <w:r w:rsidR="007B6CF4" w:rsidRPr="007A3351">
        <w:rPr>
          <w:rFonts w:eastAsia="华文楷体" w:cs="Times New Roman"/>
          <w:sz w:val="20"/>
          <w:szCs w:val="20"/>
        </w:rPr>
        <w:t>plant nutrient demand</w:t>
      </w:r>
      <w:r w:rsidR="008E5ACE" w:rsidRPr="007A3351">
        <w:rPr>
          <w:rFonts w:eastAsia="华文楷体" w:cs="Times New Roman"/>
          <w:sz w:val="20"/>
          <w:szCs w:val="20"/>
        </w:rPr>
        <w:t xml:space="preserve"> </w:t>
      </w:r>
      <w:r w:rsidR="00254CC6" w:rsidRPr="007A3351">
        <w:rPr>
          <w:rFonts w:eastAsia="华文楷体" w:cs="Times New Roman"/>
          <w:sz w:val="20"/>
          <w:szCs w:val="20"/>
        </w:rPr>
        <w:t>varied with plant growth stage, result</w:t>
      </w:r>
      <w:r w:rsidR="00965AE2" w:rsidRPr="007A3351">
        <w:rPr>
          <w:rFonts w:eastAsia="华文楷体" w:cs="Times New Roman"/>
          <w:sz w:val="20"/>
          <w:szCs w:val="20"/>
        </w:rPr>
        <w:t>ing</w:t>
      </w:r>
      <w:r w:rsidR="00254CC6" w:rsidRPr="007A3351">
        <w:rPr>
          <w:rFonts w:eastAsia="华文楷体" w:cs="Times New Roman"/>
          <w:sz w:val="20"/>
          <w:szCs w:val="20"/>
        </w:rPr>
        <w:t xml:space="preserve"> in </w:t>
      </w:r>
      <w:r w:rsidR="00940A09" w:rsidRPr="007A3351">
        <w:rPr>
          <w:rFonts w:eastAsia="华文楷体" w:cs="Times New Roman"/>
          <w:sz w:val="20"/>
          <w:szCs w:val="20"/>
        </w:rPr>
        <w:t>varied</w:t>
      </w:r>
      <w:r w:rsidR="00254CC6" w:rsidRPr="007A3351">
        <w:rPr>
          <w:rFonts w:eastAsia="华文楷体" w:cs="Times New Roman"/>
          <w:sz w:val="20"/>
          <w:szCs w:val="20"/>
        </w:rPr>
        <w:t xml:space="preserve"> plant </w:t>
      </w:r>
      <w:r w:rsidR="007B6CF4" w:rsidRPr="007A3351">
        <w:rPr>
          <w:rFonts w:eastAsia="华文楷体" w:cs="Times New Roman"/>
          <w:sz w:val="20"/>
          <w:szCs w:val="20"/>
        </w:rPr>
        <w:t>responses</w:t>
      </w:r>
      <w:r w:rsidR="00254CC6" w:rsidRPr="007A3351">
        <w:rPr>
          <w:rFonts w:eastAsia="华文楷体" w:cs="Times New Roman"/>
          <w:sz w:val="20"/>
          <w:szCs w:val="20"/>
        </w:rPr>
        <w:t xml:space="preserve"> </w:t>
      </w:r>
      <w:r w:rsidR="00940A09" w:rsidRPr="007A3351">
        <w:rPr>
          <w:rFonts w:eastAsia="华文楷体" w:cs="Times New Roman"/>
          <w:sz w:val="20"/>
          <w:szCs w:val="20"/>
        </w:rPr>
        <w:t xml:space="preserve">to P deficiency </w:t>
      </w:r>
      <w:r w:rsidR="00277003" w:rsidRPr="007A3351">
        <w:rPr>
          <w:rFonts w:eastAsia="华文楷体" w:cs="Times New Roman"/>
          <w:sz w:val="20"/>
          <w:szCs w:val="20"/>
        </w:rPr>
        <w:t>(Wa</w:t>
      </w:r>
      <w:r w:rsidR="00277003" w:rsidRPr="00810DC4">
        <w:rPr>
          <w:rFonts w:eastAsia="华文楷体" w:cs="Times New Roman"/>
          <w:sz w:val="20"/>
          <w:szCs w:val="20"/>
        </w:rPr>
        <w:t>ng et al.</w:t>
      </w:r>
      <w:r w:rsidR="006A76C1" w:rsidRPr="00810DC4">
        <w:rPr>
          <w:rFonts w:eastAsia="华文楷体" w:cs="Times New Roman"/>
          <w:sz w:val="20"/>
          <w:szCs w:val="20"/>
        </w:rPr>
        <w:t>,</w:t>
      </w:r>
      <w:r w:rsidR="00277003" w:rsidRPr="00810DC4">
        <w:rPr>
          <w:rFonts w:eastAsia="华文楷体" w:cs="Times New Roman"/>
          <w:sz w:val="20"/>
          <w:szCs w:val="20"/>
        </w:rPr>
        <w:t xml:space="preserve"> </w:t>
      </w:r>
      <w:r w:rsidR="00277003" w:rsidRPr="00810DC4">
        <w:rPr>
          <w:rFonts w:eastAsia="华文楷体" w:cs="Times New Roman"/>
          <w:color w:val="0000FF"/>
          <w:sz w:val="20"/>
          <w:szCs w:val="20"/>
        </w:rPr>
        <w:t>2018</w:t>
      </w:r>
      <w:r w:rsidR="00277003" w:rsidRPr="00810DC4">
        <w:rPr>
          <w:rFonts w:eastAsia="华文楷体" w:cs="Times New Roman"/>
          <w:sz w:val="20"/>
          <w:szCs w:val="20"/>
        </w:rPr>
        <w:t>; Zhao et al.</w:t>
      </w:r>
      <w:r w:rsidR="006A76C1" w:rsidRPr="00810DC4">
        <w:rPr>
          <w:rFonts w:eastAsia="华文楷体" w:cs="Times New Roman"/>
          <w:sz w:val="20"/>
          <w:szCs w:val="20"/>
        </w:rPr>
        <w:t>,</w:t>
      </w:r>
      <w:r w:rsidR="00277003" w:rsidRPr="00810DC4">
        <w:rPr>
          <w:rFonts w:eastAsia="华文楷体" w:cs="Times New Roman"/>
          <w:sz w:val="20"/>
          <w:szCs w:val="20"/>
        </w:rPr>
        <w:t xml:space="preserve"> </w:t>
      </w:r>
      <w:r w:rsidR="00277003" w:rsidRPr="00810DC4">
        <w:rPr>
          <w:rFonts w:eastAsia="华文楷体" w:cs="Times New Roman"/>
          <w:color w:val="0000FF"/>
          <w:sz w:val="20"/>
          <w:szCs w:val="20"/>
        </w:rPr>
        <w:t>2021</w:t>
      </w:r>
      <w:r w:rsidR="00277003" w:rsidRPr="00810DC4">
        <w:rPr>
          <w:rFonts w:eastAsia="华文楷体" w:cs="Times New Roman"/>
          <w:sz w:val="20"/>
          <w:szCs w:val="20"/>
        </w:rPr>
        <w:t xml:space="preserve">). Therefore, </w:t>
      </w:r>
      <w:r w:rsidR="00E937D1">
        <w:rPr>
          <w:rFonts w:eastAsia="华文楷体" w:cs="Times New Roman"/>
          <w:sz w:val="20"/>
          <w:szCs w:val="20"/>
        </w:rPr>
        <w:t>despite of</w:t>
      </w:r>
      <w:r w:rsidR="00E937D1" w:rsidRPr="00810DC4">
        <w:rPr>
          <w:rFonts w:eastAsia="华文楷体" w:cs="Times New Roman"/>
          <w:sz w:val="20"/>
          <w:szCs w:val="20"/>
        </w:rPr>
        <w:t xml:space="preserve"> </w:t>
      </w:r>
      <w:r w:rsidR="00037392" w:rsidRPr="00810DC4">
        <w:rPr>
          <w:rFonts w:eastAsia="华文楷体" w:cs="Times New Roman"/>
          <w:sz w:val="20"/>
          <w:szCs w:val="20"/>
        </w:rPr>
        <w:t>the increased P uptake from</w:t>
      </w:r>
      <w:r w:rsidR="00254CC6" w:rsidRPr="00810DC4">
        <w:rPr>
          <w:rFonts w:eastAsia="华文楷体" w:cs="Times New Roman"/>
          <w:sz w:val="20"/>
          <w:szCs w:val="20"/>
        </w:rPr>
        <w:t xml:space="preserve"> the</w:t>
      </w:r>
      <w:r w:rsidR="00037392" w:rsidRPr="00810DC4">
        <w:rPr>
          <w:rFonts w:eastAsia="华文楷体" w:cs="Times New Roman"/>
          <w:sz w:val="20"/>
          <w:szCs w:val="20"/>
        </w:rPr>
        <w:t xml:space="preserve"> soil, </w:t>
      </w:r>
      <w:r w:rsidR="001A2616" w:rsidRPr="00810DC4">
        <w:rPr>
          <w:rFonts w:eastAsia="华文楷体" w:cs="Times New Roman"/>
          <w:sz w:val="20"/>
          <w:szCs w:val="20"/>
        </w:rPr>
        <w:t xml:space="preserve">mycorrhizal </w:t>
      </w:r>
      <w:r w:rsidR="004404B8" w:rsidRPr="00810DC4">
        <w:rPr>
          <w:rFonts w:eastAsia="华文楷体" w:cs="Times New Roman"/>
          <w:sz w:val="20"/>
          <w:szCs w:val="20"/>
        </w:rPr>
        <w:t>plan</w:t>
      </w:r>
      <w:r w:rsidR="004404B8" w:rsidRPr="00560797">
        <w:rPr>
          <w:rFonts w:eastAsia="华文楷体" w:cs="Times New Roman"/>
          <w:sz w:val="20"/>
          <w:szCs w:val="20"/>
        </w:rPr>
        <w:t>ts may</w:t>
      </w:r>
      <w:r w:rsidR="00617715" w:rsidRPr="00560797">
        <w:rPr>
          <w:rFonts w:eastAsia="华文楷体" w:cs="Times New Roman"/>
          <w:sz w:val="20"/>
          <w:szCs w:val="20"/>
        </w:rPr>
        <w:t xml:space="preserve"> still </w:t>
      </w:r>
      <w:r w:rsidR="00732376" w:rsidRPr="00560797">
        <w:rPr>
          <w:rFonts w:eastAsia="华文楷体" w:cs="Times New Roman"/>
          <w:sz w:val="20"/>
          <w:szCs w:val="20"/>
        </w:rPr>
        <w:t>need</w:t>
      </w:r>
      <w:r w:rsidR="00617715" w:rsidRPr="00560797">
        <w:rPr>
          <w:rFonts w:eastAsia="华文楷体" w:cs="Times New Roman"/>
          <w:sz w:val="20"/>
          <w:szCs w:val="20"/>
        </w:rPr>
        <w:t xml:space="preserve"> internal P recycle</w:t>
      </w:r>
      <w:r w:rsidR="00487C2B" w:rsidRPr="00560797">
        <w:rPr>
          <w:rFonts w:eastAsia="华文楷体" w:cs="Times New Roman"/>
          <w:sz w:val="20"/>
          <w:szCs w:val="20"/>
        </w:rPr>
        <w:t xml:space="preserve"> to improve PUE </w:t>
      </w:r>
      <w:r w:rsidR="00965AE2" w:rsidRPr="00560797">
        <w:rPr>
          <w:rFonts w:eastAsia="华文楷体" w:cs="Times New Roman"/>
          <w:sz w:val="20"/>
          <w:szCs w:val="20"/>
        </w:rPr>
        <w:t>by</w:t>
      </w:r>
      <w:r w:rsidR="00254CC6" w:rsidRPr="00560797">
        <w:rPr>
          <w:rFonts w:eastAsia="华文楷体" w:cs="Times New Roman"/>
          <w:sz w:val="20"/>
          <w:szCs w:val="20"/>
        </w:rPr>
        <w:t xml:space="preserve"> regulating C </w:t>
      </w:r>
      <w:r w:rsidR="00965AE2" w:rsidRPr="00560797">
        <w:rPr>
          <w:rFonts w:eastAsia="华文楷体" w:cs="Times New Roman"/>
          <w:sz w:val="20"/>
          <w:szCs w:val="20"/>
        </w:rPr>
        <w:t xml:space="preserve">allocation and </w:t>
      </w:r>
      <w:r w:rsidR="00254CC6" w:rsidRPr="00560797">
        <w:rPr>
          <w:rFonts w:eastAsia="华文楷体" w:cs="Times New Roman"/>
          <w:sz w:val="20"/>
          <w:szCs w:val="20"/>
        </w:rPr>
        <w:t xml:space="preserve">partitioning among </w:t>
      </w:r>
      <w:r w:rsidR="00487C2B" w:rsidRPr="00560797">
        <w:rPr>
          <w:rFonts w:eastAsia="华文楷体" w:cs="Times New Roman"/>
          <w:sz w:val="20"/>
          <w:szCs w:val="20"/>
        </w:rPr>
        <w:t xml:space="preserve">C </w:t>
      </w:r>
      <w:r w:rsidR="00254CC6" w:rsidRPr="00560797">
        <w:rPr>
          <w:rFonts w:eastAsia="华文楷体" w:cs="Times New Roman"/>
          <w:sz w:val="20"/>
          <w:szCs w:val="20"/>
        </w:rPr>
        <w:t>pools</w:t>
      </w:r>
      <w:r w:rsidR="00487C2B" w:rsidRPr="00560797">
        <w:rPr>
          <w:rFonts w:eastAsia="华文楷体" w:cs="Times New Roman" w:hint="eastAsia"/>
          <w:sz w:val="20"/>
          <w:szCs w:val="20"/>
        </w:rPr>
        <w:t xml:space="preserve"> </w:t>
      </w:r>
      <w:r w:rsidR="004404B8" w:rsidRPr="00560797">
        <w:rPr>
          <w:rFonts w:eastAsia="华文楷体" w:cs="Times New Roman"/>
          <w:sz w:val="20"/>
          <w:szCs w:val="20"/>
        </w:rPr>
        <w:t>to</w:t>
      </w:r>
      <w:r w:rsidR="000351C3" w:rsidRPr="00560797">
        <w:rPr>
          <w:rFonts w:eastAsia="华文楷体" w:cs="Times New Roman"/>
          <w:sz w:val="20"/>
          <w:szCs w:val="20"/>
        </w:rPr>
        <w:t xml:space="preserve"> cope with</w:t>
      </w:r>
      <w:r w:rsidR="004404B8" w:rsidRPr="00560797">
        <w:rPr>
          <w:rFonts w:eastAsia="华文楷体" w:cs="Times New Roman"/>
          <w:sz w:val="20"/>
          <w:szCs w:val="20"/>
        </w:rPr>
        <w:t xml:space="preserve"> P deficienc</w:t>
      </w:r>
      <w:r w:rsidR="000351C3" w:rsidRPr="00560797">
        <w:rPr>
          <w:rFonts w:eastAsia="华文楷体" w:cs="Times New Roman"/>
          <w:sz w:val="20"/>
          <w:szCs w:val="20"/>
        </w:rPr>
        <w:t>y</w:t>
      </w:r>
      <w:r w:rsidR="00617715" w:rsidRPr="00560797">
        <w:rPr>
          <w:rFonts w:eastAsia="华文楷体" w:cs="Times New Roman"/>
          <w:sz w:val="20"/>
          <w:szCs w:val="20"/>
        </w:rPr>
        <w:t xml:space="preserve">, particularly </w:t>
      </w:r>
      <w:r w:rsidR="00F40FC2" w:rsidRPr="00560797">
        <w:rPr>
          <w:rFonts w:eastAsia="华文楷体" w:cs="Times New Roman"/>
          <w:sz w:val="20"/>
          <w:szCs w:val="20"/>
        </w:rPr>
        <w:t>for</w:t>
      </w:r>
      <w:r w:rsidR="006A51BA" w:rsidRPr="00560797">
        <w:rPr>
          <w:rFonts w:eastAsia="华文楷体" w:cs="Times New Roman"/>
          <w:sz w:val="20"/>
          <w:szCs w:val="20"/>
        </w:rPr>
        <w:t xml:space="preserve"> young and rapid</w:t>
      </w:r>
      <w:r w:rsidR="00283CD5" w:rsidRPr="00560797">
        <w:rPr>
          <w:rFonts w:eastAsia="华文楷体" w:cs="Times New Roman"/>
          <w:sz w:val="20"/>
          <w:szCs w:val="20"/>
        </w:rPr>
        <w:t>ly</w:t>
      </w:r>
      <w:r w:rsidR="006A51BA" w:rsidRPr="00560797">
        <w:rPr>
          <w:rFonts w:eastAsia="华文楷体" w:cs="Times New Roman"/>
          <w:sz w:val="20"/>
          <w:szCs w:val="20"/>
        </w:rPr>
        <w:t xml:space="preserve"> </w:t>
      </w:r>
      <w:r w:rsidR="00283CD5" w:rsidRPr="00560797">
        <w:rPr>
          <w:rFonts w:eastAsia="华文楷体" w:cs="Times New Roman"/>
          <w:sz w:val="20"/>
          <w:szCs w:val="20"/>
        </w:rPr>
        <w:t xml:space="preserve">growing </w:t>
      </w:r>
      <w:r w:rsidR="006A51BA" w:rsidRPr="00560797">
        <w:rPr>
          <w:rFonts w:eastAsia="华文楷体" w:cs="Times New Roman"/>
          <w:sz w:val="20"/>
          <w:szCs w:val="20"/>
        </w:rPr>
        <w:t>plants</w:t>
      </w:r>
      <w:r w:rsidR="004404B8" w:rsidRPr="00560797">
        <w:rPr>
          <w:rFonts w:eastAsia="华文楷体" w:cs="Times New Roman"/>
          <w:sz w:val="20"/>
          <w:szCs w:val="20"/>
        </w:rPr>
        <w:t>.</w:t>
      </w:r>
      <w:r w:rsidR="00487C2B" w:rsidRPr="00560797">
        <w:rPr>
          <w:rFonts w:eastAsia="华文楷体" w:cs="Times New Roman"/>
          <w:sz w:val="20"/>
          <w:szCs w:val="20"/>
        </w:rPr>
        <w:t xml:space="preserve"> Previous studies demonstrated </w:t>
      </w:r>
      <w:r w:rsidR="001A2616" w:rsidRPr="00560797">
        <w:rPr>
          <w:rFonts w:eastAsia="华文楷体" w:cs="Times New Roman"/>
          <w:sz w:val="20"/>
          <w:szCs w:val="20"/>
        </w:rPr>
        <w:t>that</w:t>
      </w:r>
      <w:r w:rsidR="004404B8" w:rsidRPr="00560797">
        <w:rPr>
          <w:rFonts w:eastAsia="华文楷体" w:cs="Times New Roman"/>
          <w:sz w:val="20"/>
          <w:szCs w:val="20"/>
        </w:rPr>
        <w:t xml:space="preserve"> </w:t>
      </w:r>
      <w:r w:rsidR="000351C3" w:rsidRPr="00560797">
        <w:rPr>
          <w:rFonts w:eastAsia="华文楷体" w:cs="Times New Roman"/>
          <w:sz w:val="20"/>
          <w:szCs w:val="20"/>
        </w:rPr>
        <w:t>mycorrhizal plants</w:t>
      </w:r>
      <w:r w:rsidR="004E2FFE" w:rsidRPr="00810DC4">
        <w:rPr>
          <w:rFonts w:eastAsia="华文楷体" w:cs="Times New Roman"/>
          <w:sz w:val="20"/>
          <w:szCs w:val="20"/>
        </w:rPr>
        <w:t xml:space="preserve"> </w:t>
      </w:r>
      <w:r w:rsidR="004404B8" w:rsidRPr="00810DC4">
        <w:rPr>
          <w:rFonts w:eastAsia="华文楷体" w:cs="Times New Roman"/>
          <w:sz w:val="20"/>
          <w:szCs w:val="20"/>
        </w:rPr>
        <w:t xml:space="preserve">enhance C </w:t>
      </w:r>
      <w:r w:rsidR="00E937D1">
        <w:rPr>
          <w:rFonts w:eastAsia="华文楷体" w:cs="Times New Roman"/>
          <w:sz w:val="20"/>
          <w:szCs w:val="20"/>
        </w:rPr>
        <w:t>allocation</w:t>
      </w:r>
      <w:r w:rsidR="00E937D1" w:rsidRPr="00810DC4">
        <w:rPr>
          <w:rFonts w:eastAsia="华文楷体" w:cs="Times New Roman"/>
          <w:sz w:val="20"/>
          <w:szCs w:val="20"/>
        </w:rPr>
        <w:t xml:space="preserve"> </w:t>
      </w:r>
      <w:r w:rsidR="004404B8" w:rsidRPr="00810DC4">
        <w:rPr>
          <w:rFonts w:eastAsia="华文楷体" w:cs="Times New Roman"/>
          <w:sz w:val="20"/>
          <w:szCs w:val="20"/>
        </w:rPr>
        <w:t xml:space="preserve">from shoots to roots (Boldt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2011</w:t>
      </w:r>
      <w:r w:rsidR="004404B8" w:rsidRPr="00810DC4">
        <w:rPr>
          <w:rFonts w:eastAsia="华文楷体" w:cs="Times New Roman"/>
          <w:sz w:val="20"/>
          <w:szCs w:val="20"/>
        </w:rPr>
        <w:t>;</w:t>
      </w:r>
      <w:r w:rsidR="004E2FFE" w:rsidRPr="00810DC4">
        <w:rPr>
          <w:rFonts w:cs="Times New Roman"/>
        </w:rPr>
        <w:t xml:space="preserve"> </w:t>
      </w:r>
      <w:proofErr w:type="spellStart"/>
      <w:r w:rsidR="004404B8" w:rsidRPr="00810DC4">
        <w:rPr>
          <w:rFonts w:eastAsia="华文楷体" w:cs="Times New Roman"/>
          <w:sz w:val="20"/>
          <w:szCs w:val="20"/>
        </w:rPr>
        <w:t>Řezáčová</w:t>
      </w:r>
      <w:proofErr w:type="spellEnd"/>
      <w:r w:rsidR="004404B8" w:rsidRPr="00810DC4">
        <w:rPr>
          <w:rFonts w:eastAsia="华文楷体" w:cs="Times New Roman"/>
          <w:sz w:val="20"/>
          <w:szCs w:val="20"/>
        </w:rPr>
        <w:t xml:space="preserve">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2018</w:t>
      </w:r>
      <w:r w:rsidR="004E2FFE" w:rsidRPr="00810DC4">
        <w:rPr>
          <w:rFonts w:eastAsia="华文楷体" w:cs="Times New Roman"/>
          <w:sz w:val="20"/>
          <w:szCs w:val="20"/>
        </w:rPr>
        <w:t>;</w:t>
      </w:r>
      <w:r w:rsidR="004E2FFE" w:rsidRPr="00810DC4">
        <w:rPr>
          <w:rFonts w:cs="Times New Roman"/>
        </w:rPr>
        <w:t xml:space="preserve"> </w:t>
      </w:r>
      <w:proofErr w:type="spellStart"/>
      <w:r w:rsidR="004E2FFE" w:rsidRPr="00810DC4">
        <w:rPr>
          <w:rFonts w:eastAsia="华文楷体" w:cs="Times New Roman"/>
          <w:sz w:val="20"/>
          <w:szCs w:val="20"/>
        </w:rPr>
        <w:t>Andrino</w:t>
      </w:r>
      <w:proofErr w:type="spellEnd"/>
      <w:r w:rsidR="004E2FFE" w:rsidRPr="00810DC4">
        <w:rPr>
          <w:rFonts w:eastAsia="华文楷体" w:cs="Times New Roman"/>
          <w:sz w:val="20"/>
          <w:szCs w:val="20"/>
        </w:rPr>
        <w:t xml:space="preserve"> </w:t>
      </w:r>
      <w:r w:rsidR="00E81225" w:rsidRPr="00810DC4">
        <w:rPr>
          <w:rFonts w:eastAsia="华文楷体" w:cs="Times New Roman"/>
          <w:sz w:val="20"/>
          <w:szCs w:val="20"/>
        </w:rPr>
        <w:t>et al.</w:t>
      </w:r>
      <w:r w:rsidR="006A76C1" w:rsidRPr="00810DC4">
        <w:rPr>
          <w:rFonts w:eastAsia="华文楷体" w:cs="Times New Roman"/>
          <w:sz w:val="20"/>
          <w:szCs w:val="20"/>
        </w:rPr>
        <w:t>,</w:t>
      </w:r>
      <w:r w:rsidR="004E2FFE" w:rsidRPr="00810DC4">
        <w:rPr>
          <w:rFonts w:eastAsia="华文楷体" w:cs="Times New Roman"/>
          <w:sz w:val="20"/>
          <w:szCs w:val="20"/>
        </w:rPr>
        <w:t xml:space="preserve"> </w:t>
      </w:r>
      <w:r w:rsidR="004E2FFE" w:rsidRPr="00810DC4">
        <w:rPr>
          <w:rFonts w:eastAsia="华文楷体" w:cs="Times New Roman"/>
          <w:color w:val="0000FF"/>
          <w:sz w:val="20"/>
          <w:szCs w:val="20"/>
        </w:rPr>
        <w:t>202</w:t>
      </w:r>
      <w:r w:rsidR="004E6C31" w:rsidRPr="00810DC4">
        <w:rPr>
          <w:rFonts w:eastAsia="华文楷体" w:cs="Times New Roman"/>
          <w:color w:val="0000FF"/>
          <w:sz w:val="20"/>
          <w:szCs w:val="20"/>
        </w:rPr>
        <w:t>1</w:t>
      </w:r>
      <w:r w:rsidR="004404B8" w:rsidRPr="00810DC4">
        <w:rPr>
          <w:rFonts w:eastAsia="华文楷体" w:cs="Times New Roman"/>
          <w:sz w:val="20"/>
          <w:szCs w:val="20"/>
        </w:rPr>
        <w:t xml:space="preserve">) and alter </w:t>
      </w:r>
      <w:r w:rsidR="000F5FB2" w:rsidRPr="00810DC4">
        <w:rPr>
          <w:rFonts w:eastAsia="华文楷体" w:cs="Times New Roman"/>
          <w:sz w:val="20"/>
          <w:szCs w:val="20"/>
        </w:rPr>
        <w:t xml:space="preserve">the </w:t>
      </w:r>
      <w:r w:rsidR="004404B8" w:rsidRPr="00810DC4">
        <w:rPr>
          <w:rFonts w:eastAsia="华文楷体" w:cs="Times New Roman"/>
          <w:sz w:val="20"/>
          <w:szCs w:val="20"/>
        </w:rPr>
        <w:t>concentration and composition of</w:t>
      </w:r>
      <w:r w:rsidR="004E5169" w:rsidRPr="00810DC4">
        <w:rPr>
          <w:rFonts w:eastAsia="华文楷体" w:cs="Times New Roman"/>
          <w:sz w:val="20"/>
          <w:szCs w:val="20"/>
        </w:rPr>
        <w:t xml:space="preserve"> </w:t>
      </w:r>
      <w:r w:rsidR="004404B8" w:rsidRPr="00810DC4">
        <w:rPr>
          <w:rFonts w:eastAsia="华文楷体" w:cs="Times New Roman"/>
          <w:sz w:val="20"/>
          <w:szCs w:val="20"/>
        </w:rPr>
        <w:t>primary</w:t>
      </w:r>
      <w:r w:rsidR="006D5A06" w:rsidRPr="00810DC4">
        <w:rPr>
          <w:rFonts w:eastAsia="华文楷体" w:cs="Times New Roman"/>
          <w:sz w:val="20"/>
          <w:szCs w:val="20"/>
        </w:rPr>
        <w:t xml:space="preserve"> </w:t>
      </w:r>
      <w:r w:rsidR="00981F3D" w:rsidRPr="00810DC4">
        <w:rPr>
          <w:rFonts w:eastAsia="华文楷体" w:cs="Times New Roman"/>
          <w:sz w:val="20"/>
          <w:szCs w:val="20"/>
        </w:rPr>
        <w:t>and secondary metabolites</w:t>
      </w:r>
      <w:r w:rsidR="00965AE2">
        <w:rPr>
          <w:rFonts w:eastAsia="华文楷体" w:cs="Times New Roman"/>
          <w:sz w:val="20"/>
          <w:szCs w:val="20"/>
        </w:rPr>
        <w:t xml:space="preserve">, </w:t>
      </w:r>
      <w:r w:rsidR="005A2E35" w:rsidRPr="00810DC4">
        <w:rPr>
          <w:rFonts w:eastAsia="华文楷体" w:cs="Times New Roman"/>
          <w:sz w:val="20"/>
          <w:szCs w:val="20"/>
        </w:rPr>
        <w:t>particularly under P limitation</w:t>
      </w:r>
      <w:r w:rsidR="00981F3D" w:rsidRPr="00810DC4">
        <w:rPr>
          <w:rFonts w:eastAsia="华文楷体" w:cs="Times New Roman"/>
          <w:sz w:val="20"/>
          <w:szCs w:val="20"/>
        </w:rPr>
        <w:t xml:space="preserve"> </w:t>
      </w:r>
      <w:r w:rsidR="004404B8" w:rsidRPr="00810DC4">
        <w:rPr>
          <w:rFonts w:eastAsia="华文楷体" w:cs="Times New Roman"/>
          <w:sz w:val="20"/>
          <w:szCs w:val="20"/>
        </w:rPr>
        <w:t>(</w:t>
      </w:r>
      <w:r w:rsidR="00C07185" w:rsidRPr="00810DC4">
        <w:rPr>
          <w:szCs w:val="21"/>
        </w:rPr>
        <w:t>Gerlach</w:t>
      </w:r>
      <w:r w:rsidR="00C07185" w:rsidRPr="00810DC4">
        <w:rPr>
          <w:rFonts w:eastAsia="华文楷体" w:cs="Times New Roman"/>
          <w:sz w:val="20"/>
          <w:szCs w:val="20"/>
        </w:rPr>
        <w:t xml:space="preserve"> et al., </w:t>
      </w:r>
      <w:r w:rsidR="00C07185" w:rsidRPr="00810DC4">
        <w:rPr>
          <w:rFonts w:eastAsia="华文楷体" w:cs="Times New Roman"/>
          <w:color w:val="0000FF"/>
          <w:sz w:val="20"/>
          <w:szCs w:val="20"/>
        </w:rPr>
        <w:t>2015</w:t>
      </w:r>
      <w:r w:rsidR="00C07185" w:rsidRPr="00810DC4">
        <w:rPr>
          <w:rFonts w:eastAsia="华文楷体" w:cs="Times New Roman"/>
          <w:sz w:val="20"/>
          <w:szCs w:val="20"/>
        </w:rPr>
        <w:t xml:space="preserve">; </w:t>
      </w:r>
      <w:r w:rsidR="004404B8" w:rsidRPr="00810DC4">
        <w:rPr>
          <w:rFonts w:eastAsia="华文楷体" w:cs="Times New Roman"/>
          <w:sz w:val="20"/>
          <w:szCs w:val="20"/>
        </w:rPr>
        <w:t>Schweiger and Müller</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2015</w:t>
      </w:r>
      <w:r w:rsidR="00474DC2" w:rsidRPr="00810DC4">
        <w:rPr>
          <w:rFonts w:eastAsia="华文楷体" w:cs="Times New Roman"/>
          <w:sz w:val="20"/>
          <w:szCs w:val="20"/>
        </w:rPr>
        <w:t>;</w:t>
      </w:r>
      <w:r w:rsidR="006A76C1" w:rsidRPr="00810DC4">
        <w:rPr>
          <w:rFonts w:eastAsia="华文楷体" w:cs="Times New Roman"/>
          <w:sz w:val="20"/>
          <w:szCs w:val="20"/>
        </w:rPr>
        <w:t xml:space="preserve"> </w:t>
      </w:r>
      <w:proofErr w:type="spellStart"/>
      <w:r w:rsidR="00E07059" w:rsidRPr="00810DC4">
        <w:rPr>
          <w:rFonts w:eastAsia="华文楷体" w:cs="Times New Roman"/>
          <w:sz w:val="20"/>
          <w:szCs w:val="20"/>
        </w:rPr>
        <w:lastRenderedPageBreak/>
        <w:t>Adolfsson</w:t>
      </w:r>
      <w:proofErr w:type="spellEnd"/>
      <w:r w:rsidR="00E07059" w:rsidRPr="00810DC4">
        <w:rPr>
          <w:rFonts w:eastAsia="华文楷体" w:cs="Times New Roman"/>
          <w:sz w:val="20"/>
          <w:szCs w:val="20"/>
        </w:rPr>
        <w:t xml:space="preserve"> et al., </w:t>
      </w:r>
      <w:r w:rsidR="00E07059" w:rsidRPr="00810DC4">
        <w:rPr>
          <w:rFonts w:eastAsia="华文楷体" w:cs="Times New Roman"/>
          <w:color w:val="0000FF"/>
          <w:sz w:val="20"/>
          <w:szCs w:val="20"/>
        </w:rPr>
        <w:t>2017</w:t>
      </w:r>
      <w:r w:rsidR="004404B8" w:rsidRPr="00810DC4">
        <w:rPr>
          <w:rFonts w:eastAsia="华文楷体" w:cs="Times New Roman"/>
          <w:sz w:val="20"/>
          <w:szCs w:val="20"/>
        </w:rPr>
        <w:t>)</w:t>
      </w:r>
      <w:r w:rsidR="005A2E35" w:rsidRPr="00810DC4">
        <w:rPr>
          <w:rFonts w:eastAsia="华文楷体" w:cs="Times New Roman"/>
          <w:sz w:val="20"/>
          <w:szCs w:val="20"/>
        </w:rPr>
        <w:t xml:space="preserve">, </w:t>
      </w:r>
      <w:r w:rsidR="00E937D1">
        <w:rPr>
          <w:rFonts w:eastAsia="华文楷体" w:cs="Times New Roman"/>
          <w:sz w:val="20"/>
          <w:szCs w:val="20"/>
        </w:rPr>
        <w:t>suggesting</w:t>
      </w:r>
      <w:r w:rsidR="005A2E35" w:rsidRPr="00810DC4">
        <w:rPr>
          <w:rFonts w:eastAsia="华文楷体" w:cs="Times New Roman"/>
          <w:sz w:val="20"/>
          <w:szCs w:val="20"/>
        </w:rPr>
        <w:t xml:space="preserve"> that internal P </w:t>
      </w:r>
      <w:r w:rsidR="00E937D1">
        <w:rPr>
          <w:rFonts w:eastAsia="华文楷体" w:cs="Times New Roman"/>
          <w:sz w:val="20"/>
          <w:szCs w:val="20"/>
        </w:rPr>
        <w:t>re</w:t>
      </w:r>
      <w:r w:rsidR="005A2E35" w:rsidRPr="00810DC4">
        <w:rPr>
          <w:rFonts w:eastAsia="华文楷体" w:cs="Times New Roman"/>
          <w:sz w:val="20"/>
          <w:szCs w:val="20"/>
        </w:rPr>
        <w:t xml:space="preserve">utilization </w:t>
      </w:r>
      <w:r w:rsidR="005A2E35" w:rsidRPr="00810DC4">
        <w:rPr>
          <w:rFonts w:eastAsia="华文楷体" w:cs="Times New Roman" w:hint="eastAsia"/>
          <w:sz w:val="20"/>
          <w:szCs w:val="20"/>
        </w:rPr>
        <w:t>via</w:t>
      </w:r>
      <w:r w:rsidR="005A2E35" w:rsidRPr="00810DC4">
        <w:rPr>
          <w:rFonts w:eastAsia="华文楷体" w:cs="Times New Roman"/>
          <w:sz w:val="20"/>
          <w:szCs w:val="20"/>
        </w:rPr>
        <w:t xml:space="preserve"> regulating C balance between NSCs and SMs play</w:t>
      </w:r>
      <w:r w:rsidR="00965AE2">
        <w:rPr>
          <w:rFonts w:eastAsia="华文楷体" w:cs="Times New Roman"/>
          <w:sz w:val="20"/>
          <w:szCs w:val="20"/>
        </w:rPr>
        <w:t>s</w:t>
      </w:r>
      <w:r w:rsidR="005A2E35" w:rsidRPr="00810DC4">
        <w:rPr>
          <w:rFonts w:eastAsia="华文楷体" w:cs="Times New Roman"/>
          <w:sz w:val="20"/>
          <w:szCs w:val="20"/>
        </w:rPr>
        <w:t xml:space="preserve"> important role</w:t>
      </w:r>
      <w:r w:rsidR="006D5A06" w:rsidRPr="00810DC4">
        <w:rPr>
          <w:rFonts w:eastAsia="华文楷体" w:cs="Times New Roman"/>
          <w:sz w:val="20"/>
          <w:szCs w:val="20"/>
        </w:rPr>
        <w:t>s</w:t>
      </w:r>
      <w:r w:rsidR="005A2E35" w:rsidRPr="00810DC4">
        <w:rPr>
          <w:rFonts w:eastAsia="华文楷体" w:cs="Times New Roman"/>
          <w:sz w:val="20"/>
          <w:szCs w:val="20"/>
        </w:rPr>
        <w:t xml:space="preserve"> in AM plant adaption to P limitation.</w:t>
      </w:r>
    </w:p>
    <w:p w14:paraId="4591CC48" w14:textId="3A497DD9" w:rsidR="004A142F" w:rsidRDefault="00E937D1" w:rsidP="005E627D">
      <w:pPr>
        <w:spacing w:line="240" w:lineRule="auto"/>
        <w:ind w:firstLineChars="200" w:firstLine="400"/>
        <w:rPr>
          <w:rFonts w:eastAsia="华文楷体" w:cs="Times New Roman"/>
          <w:sz w:val="20"/>
          <w:szCs w:val="20"/>
          <w:highlight w:val="yellow"/>
        </w:rPr>
      </w:pPr>
      <w:r>
        <w:rPr>
          <w:rFonts w:eastAsia="华文楷体" w:cs="Times New Roman"/>
          <w:sz w:val="20"/>
          <w:szCs w:val="20"/>
        </w:rPr>
        <w:t>Although t</w:t>
      </w:r>
      <w:r w:rsidR="005917AD" w:rsidRPr="00810DC4">
        <w:rPr>
          <w:rFonts w:eastAsia="华文楷体" w:cs="Times New Roman"/>
          <w:sz w:val="20"/>
          <w:szCs w:val="20"/>
        </w:rPr>
        <w:t xml:space="preserve">he </w:t>
      </w:r>
      <w:r w:rsidR="00713E7A" w:rsidRPr="00810DC4">
        <w:rPr>
          <w:rFonts w:eastAsia="华文楷体" w:cs="Times New Roman"/>
          <w:sz w:val="20"/>
          <w:szCs w:val="20"/>
        </w:rPr>
        <w:t>GDBH</w:t>
      </w:r>
      <w:r w:rsidR="005917AD" w:rsidRPr="00810DC4">
        <w:rPr>
          <w:rFonts w:eastAsia="华文楷体" w:cs="Times New Roman"/>
          <w:sz w:val="20"/>
          <w:szCs w:val="20"/>
        </w:rPr>
        <w:t xml:space="preserve"> </w:t>
      </w:r>
      <w:r w:rsidRPr="00810DC4">
        <w:rPr>
          <w:rFonts w:eastAsia="华文楷体" w:cs="Times New Roman"/>
          <w:sz w:val="20"/>
          <w:szCs w:val="20"/>
        </w:rPr>
        <w:t xml:space="preserve">model has been well established </w:t>
      </w:r>
      <w:r>
        <w:rPr>
          <w:rFonts w:eastAsia="华文楷体" w:cs="Times New Roman"/>
          <w:sz w:val="20"/>
          <w:szCs w:val="20"/>
        </w:rPr>
        <w:t xml:space="preserve">to </w:t>
      </w:r>
      <w:r w:rsidR="005917AD" w:rsidRPr="00810DC4">
        <w:rPr>
          <w:rFonts w:eastAsia="华文楷体" w:cs="Times New Roman"/>
          <w:sz w:val="20"/>
          <w:szCs w:val="20"/>
        </w:rPr>
        <w:t>interpret the relationship between plant growth and secondary metabolism under nutrient limitation (</w:t>
      </w:r>
      <w:r w:rsidR="00713E7A" w:rsidRPr="00810DC4">
        <w:rPr>
          <w:rFonts w:eastAsia="华文楷体" w:cs="Times New Roman"/>
          <w:sz w:val="20"/>
          <w:szCs w:val="20"/>
        </w:rPr>
        <w:t xml:space="preserve">Herms and Mattson, </w:t>
      </w:r>
      <w:r w:rsidR="00713E7A" w:rsidRPr="00810DC4">
        <w:rPr>
          <w:rFonts w:eastAsia="华文楷体" w:cs="Times New Roman"/>
          <w:color w:val="0000FF"/>
          <w:sz w:val="20"/>
          <w:szCs w:val="20"/>
        </w:rPr>
        <w:t>1992</w:t>
      </w:r>
      <w:r w:rsidR="005917AD" w:rsidRPr="00810DC4">
        <w:rPr>
          <w:rFonts w:eastAsia="华文楷体" w:cs="Times New Roman"/>
          <w:sz w:val="20"/>
          <w:szCs w:val="20"/>
        </w:rPr>
        <w:t xml:space="preserve">), and the </w:t>
      </w:r>
      <w:r w:rsidR="00713E7A" w:rsidRPr="00810DC4">
        <w:rPr>
          <w:rFonts w:eastAsia="华文楷体" w:cs="Times New Roman"/>
          <w:sz w:val="20"/>
          <w:szCs w:val="20"/>
        </w:rPr>
        <w:t xml:space="preserve">trade-offs in C allocation to functional </w:t>
      </w:r>
      <w:r w:rsidR="0053256E">
        <w:rPr>
          <w:rFonts w:eastAsia="华文楷体" w:cs="Times New Roman"/>
          <w:sz w:val="20"/>
          <w:szCs w:val="20"/>
        </w:rPr>
        <w:t xml:space="preserve">C </w:t>
      </w:r>
      <w:r w:rsidR="00713E7A" w:rsidRPr="00810DC4">
        <w:rPr>
          <w:rFonts w:eastAsia="华文楷体" w:cs="Times New Roman"/>
          <w:sz w:val="20"/>
          <w:szCs w:val="20"/>
        </w:rPr>
        <w:t>pools</w:t>
      </w:r>
      <w:r w:rsidR="007770F0">
        <w:rPr>
          <w:rFonts w:eastAsia="华文楷体" w:cs="Times New Roman"/>
          <w:sz w:val="20"/>
          <w:szCs w:val="20"/>
        </w:rPr>
        <w:t xml:space="preserve">, </w:t>
      </w:r>
      <w:r w:rsidR="00713E7A" w:rsidRPr="00810DC4">
        <w:rPr>
          <w:rFonts w:eastAsia="华文楷体" w:cs="Times New Roman"/>
          <w:sz w:val="20"/>
          <w:szCs w:val="20"/>
        </w:rPr>
        <w:t>such as growth, NSCs and SMs</w:t>
      </w:r>
      <w:r w:rsidR="007770F0">
        <w:rPr>
          <w:rFonts w:eastAsia="华文楷体" w:cs="Times New Roman"/>
          <w:sz w:val="20"/>
          <w:szCs w:val="20"/>
        </w:rPr>
        <w:t xml:space="preserve">, </w:t>
      </w:r>
      <w:r w:rsidR="00745099" w:rsidRPr="00810DC4">
        <w:rPr>
          <w:rFonts w:eastAsia="华文楷体" w:cs="Times New Roman"/>
          <w:sz w:val="20"/>
          <w:szCs w:val="20"/>
        </w:rPr>
        <w:t xml:space="preserve">under environmental stresses </w:t>
      </w:r>
      <w:r w:rsidR="0053256E">
        <w:rPr>
          <w:rFonts w:eastAsia="华文楷体" w:cs="Times New Roman"/>
          <w:sz w:val="20"/>
          <w:szCs w:val="20"/>
        </w:rPr>
        <w:t>have been</w:t>
      </w:r>
      <w:r w:rsidR="0053256E" w:rsidRPr="00810DC4">
        <w:rPr>
          <w:rFonts w:eastAsia="华文楷体" w:cs="Times New Roman"/>
          <w:sz w:val="20"/>
          <w:szCs w:val="20"/>
        </w:rPr>
        <w:t xml:space="preserve"> </w:t>
      </w:r>
      <w:r w:rsidR="0053256E">
        <w:rPr>
          <w:rFonts w:eastAsia="华文楷体" w:cs="Times New Roman"/>
          <w:sz w:val="20"/>
          <w:szCs w:val="20"/>
        </w:rPr>
        <w:t>identified</w:t>
      </w:r>
      <w:r w:rsidR="0053256E" w:rsidRPr="00810DC4">
        <w:rPr>
          <w:rFonts w:eastAsia="华文楷体" w:cs="Times New Roman"/>
          <w:sz w:val="20"/>
          <w:szCs w:val="20"/>
        </w:rPr>
        <w:t xml:space="preserve"> </w:t>
      </w:r>
      <w:r w:rsidR="00713E7A" w:rsidRPr="00810DC4">
        <w:rPr>
          <w:rFonts w:eastAsia="华文楷体" w:cs="Times New Roman"/>
          <w:sz w:val="20"/>
          <w:szCs w:val="20"/>
        </w:rPr>
        <w:t xml:space="preserve">(Huang et al., </w:t>
      </w:r>
      <w:r w:rsidR="00713E7A" w:rsidRPr="00810DC4">
        <w:rPr>
          <w:rFonts w:eastAsia="华文楷体" w:cs="Times New Roman"/>
          <w:color w:val="0000FF"/>
          <w:sz w:val="20"/>
          <w:szCs w:val="20"/>
        </w:rPr>
        <w:t>2017</w:t>
      </w:r>
      <w:r w:rsidR="004D4CB1" w:rsidRPr="00810DC4">
        <w:rPr>
          <w:rFonts w:eastAsia="华文楷体" w:cs="Times New Roman"/>
          <w:sz w:val="20"/>
          <w:szCs w:val="20"/>
        </w:rPr>
        <w:t xml:space="preserve">, </w:t>
      </w:r>
      <w:r w:rsidR="004D4CB1" w:rsidRPr="00810DC4">
        <w:rPr>
          <w:rFonts w:eastAsia="华文楷体" w:cs="Times New Roman"/>
          <w:color w:val="0000FF"/>
          <w:sz w:val="20"/>
          <w:szCs w:val="20"/>
        </w:rPr>
        <w:t>2019</w:t>
      </w:r>
      <w:r w:rsidR="0053256E" w:rsidRPr="00810DC4">
        <w:rPr>
          <w:rFonts w:eastAsia="华文楷体" w:cs="Times New Roman"/>
          <w:sz w:val="20"/>
          <w:szCs w:val="20"/>
        </w:rPr>
        <w:t>)</w:t>
      </w:r>
      <w:r w:rsidR="0053256E">
        <w:rPr>
          <w:rFonts w:eastAsia="华文楷体" w:cs="Times New Roman"/>
          <w:sz w:val="20"/>
          <w:szCs w:val="20"/>
        </w:rPr>
        <w:t>, however</w:t>
      </w:r>
      <w:r w:rsidR="007770F0">
        <w:rPr>
          <w:rFonts w:eastAsia="华文楷体" w:cs="Times New Roman"/>
          <w:sz w:val="20"/>
          <w:szCs w:val="20"/>
        </w:rPr>
        <w:t>,</w:t>
      </w:r>
      <w:r w:rsidR="00745099" w:rsidRPr="00810DC4">
        <w:rPr>
          <w:rFonts w:eastAsia="华文楷体" w:cs="Times New Roman"/>
          <w:sz w:val="20"/>
          <w:szCs w:val="20"/>
        </w:rPr>
        <w:t xml:space="preserve"> </w:t>
      </w:r>
      <w:r w:rsidR="009A1EBE" w:rsidRPr="00810DC4">
        <w:rPr>
          <w:rFonts w:eastAsia="华文楷体" w:cs="Times New Roman"/>
          <w:sz w:val="20"/>
          <w:szCs w:val="20"/>
        </w:rPr>
        <w:t>how plant growth stage</w:t>
      </w:r>
      <w:r w:rsidR="00745099" w:rsidRPr="00810DC4">
        <w:rPr>
          <w:rFonts w:eastAsia="华文楷体" w:cs="Times New Roman"/>
          <w:sz w:val="20"/>
          <w:szCs w:val="20"/>
        </w:rPr>
        <w:t xml:space="preserve"> and </w:t>
      </w:r>
      <w:r w:rsidR="00135776" w:rsidRPr="00810DC4">
        <w:rPr>
          <w:rFonts w:eastAsia="华文楷体" w:cs="Times New Roman"/>
          <w:sz w:val="20"/>
          <w:szCs w:val="20"/>
        </w:rPr>
        <w:t xml:space="preserve">AM symbiosis </w:t>
      </w:r>
      <w:r w:rsidR="00283CD5" w:rsidRPr="00810DC4">
        <w:rPr>
          <w:rFonts w:eastAsia="华文楷体" w:cs="Times New Roman"/>
          <w:sz w:val="20"/>
          <w:szCs w:val="20"/>
        </w:rPr>
        <w:t xml:space="preserve">interactively </w:t>
      </w:r>
      <w:r w:rsidR="009A1EBE" w:rsidRPr="00810DC4">
        <w:rPr>
          <w:rFonts w:eastAsia="华文楷体" w:cs="Times New Roman"/>
          <w:sz w:val="20"/>
          <w:szCs w:val="20"/>
        </w:rPr>
        <w:t>affect</w:t>
      </w:r>
      <w:r w:rsidR="00135776" w:rsidRPr="00810DC4">
        <w:rPr>
          <w:rFonts w:eastAsia="华文楷体" w:cs="Times New Roman"/>
          <w:sz w:val="20"/>
          <w:szCs w:val="20"/>
        </w:rPr>
        <w:t xml:space="preserve"> plant C allocation and partitioning to enhance </w:t>
      </w:r>
      <w:r w:rsidR="0053256E">
        <w:rPr>
          <w:rFonts w:eastAsia="华文楷体" w:cs="Times New Roman"/>
          <w:sz w:val="20"/>
          <w:szCs w:val="20"/>
        </w:rPr>
        <w:t xml:space="preserve">plant </w:t>
      </w:r>
      <w:r w:rsidR="00135776" w:rsidRPr="00810DC4">
        <w:rPr>
          <w:rFonts w:eastAsia="华文楷体" w:cs="Times New Roman"/>
          <w:sz w:val="20"/>
          <w:szCs w:val="20"/>
        </w:rPr>
        <w:t>tolerance to P limitation</w:t>
      </w:r>
      <w:r w:rsidR="00C80F04" w:rsidRPr="00810DC4">
        <w:rPr>
          <w:rFonts w:eastAsia="华文楷体" w:cs="Times New Roman"/>
          <w:sz w:val="20"/>
          <w:szCs w:val="20"/>
        </w:rPr>
        <w:t xml:space="preserve"> </w:t>
      </w:r>
      <w:r w:rsidR="004404B8" w:rsidRPr="00810DC4">
        <w:rPr>
          <w:rFonts w:eastAsia="华文楷体" w:cs="Times New Roman"/>
          <w:sz w:val="20"/>
          <w:szCs w:val="20"/>
        </w:rPr>
        <w:t>are largely unknown</w:t>
      </w:r>
      <w:r w:rsidR="002301A8" w:rsidRPr="00810DC4">
        <w:rPr>
          <w:rFonts w:eastAsia="华文楷体" w:cs="Times New Roman"/>
          <w:sz w:val="20"/>
          <w:szCs w:val="20"/>
        </w:rPr>
        <w:t xml:space="preserve">. Answering these questions </w:t>
      </w:r>
      <w:r w:rsidR="00E17282" w:rsidRPr="00810DC4">
        <w:rPr>
          <w:rFonts w:eastAsia="华文楷体" w:cs="Times New Roman"/>
          <w:sz w:val="20"/>
          <w:szCs w:val="20"/>
        </w:rPr>
        <w:t>is</w:t>
      </w:r>
      <w:r w:rsidR="002301A8" w:rsidRPr="00810DC4">
        <w:rPr>
          <w:rFonts w:eastAsia="华文楷体" w:cs="Times New Roman"/>
          <w:sz w:val="20"/>
          <w:szCs w:val="20"/>
        </w:rPr>
        <w:t xml:space="preserve"> important </w:t>
      </w:r>
      <w:r w:rsidR="0053256E">
        <w:rPr>
          <w:rFonts w:eastAsia="华文楷体" w:cs="Times New Roman"/>
          <w:sz w:val="20"/>
          <w:szCs w:val="20"/>
        </w:rPr>
        <w:t xml:space="preserve">for sustainable crop cultivation, </w:t>
      </w:r>
      <w:r w:rsidR="002301A8" w:rsidRPr="00810DC4">
        <w:rPr>
          <w:rFonts w:eastAsia="华文楷体" w:cs="Times New Roman"/>
          <w:sz w:val="20"/>
          <w:szCs w:val="20"/>
        </w:rPr>
        <w:t xml:space="preserve">as C </w:t>
      </w:r>
      <w:r w:rsidR="00B55D54" w:rsidRPr="00810DC4">
        <w:rPr>
          <w:rFonts w:eastAsia="华文楷体" w:cs="Times New Roman"/>
          <w:sz w:val="20"/>
          <w:szCs w:val="20"/>
        </w:rPr>
        <w:t>allocation</w:t>
      </w:r>
      <w:r w:rsidR="002301A8" w:rsidRPr="00810DC4">
        <w:rPr>
          <w:rFonts w:eastAsia="华文楷体" w:cs="Times New Roman"/>
          <w:sz w:val="20"/>
          <w:szCs w:val="20"/>
        </w:rPr>
        <w:t xml:space="preserve"> </w:t>
      </w:r>
      <w:r w:rsidR="00E17282" w:rsidRPr="00810DC4">
        <w:rPr>
          <w:rFonts w:eastAsia="华文楷体" w:cs="Times New Roman"/>
          <w:sz w:val="20"/>
          <w:szCs w:val="20"/>
        </w:rPr>
        <w:t xml:space="preserve">not only </w:t>
      </w:r>
      <w:r w:rsidR="0053256E">
        <w:rPr>
          <w:rFonts w:eastAsia="华文楷体" w:cs="Times New Roman"/>
          <w:sz w:val="20"/>
          <w:szCs w:val="20"/>
        </w:rPr>
        <w:t xml:space="preserve">affect </w:t>
      </w:r>
      <w:r w:rsidR="002301A8" w:rsidRPr="00810DC4">
        <w:rPr>
          <w:rFonts w:eastAsia="华文楷体" w:cs="Times New Roman"/>
          <w:sz w:val="20"/>
          <w:szCs w:val="20"/>
        </w:rPr>
        <w:t xml:space="preserve">the </w:t>
      </w:r>
      <w:r w:rsidR="0053256E">
        <w:rPr>
          <w:rFonts w:eastAsia="华文楷体" w:cs="Times New Roman"/>
          <w:sz w:val="20"/>
          <w:szCs w:val="20"/>
        </w:rPr>
        <w:t xml:space="preserve">development and functionality of </w:t>
      </w:r>
      <w:r w:rsidR="002301A8" w:rsidRPr="00810DC4">
        <w:rPr>
          <w:rFonts w:eastAsia="华文楷体" w:cs="Times New Roman"/>
          <w:sz w:val="20"/>
          <w:szCs w:val="20"/>
        </w:rPr>
        <w:t>AM symbiosis</w:t>
      </w:r>
      <w:r w:rsidR="003E2FD8" w:rsidRPr="00810DC4">
        <w:rPr>
          <w:rFonts w:eastAsia="华文楷体" w:cs="Times New Roman"/>
          <w:sz w:val="20"/>
          <w:szCs w:val="20"/>
        </w:rPr>
        <w:t xml:space="preserve"> (</w:t>
      </w:r>
      <w:r w:rsidR="00EA1997" w:rsidRPr="00810DC4">
        <w:rPr>
          <w:rFonts w:eastAsia="华文楷体" w:cs="Times New Roman"/>
          <w:sz w:val="20"/>
          <w:szCs w:val="20"/>
        </w:rPr>
        <w:t>Smith and Read</w:t>
      </w:r>
      <w:r w:rsidR="006A76C1" w:rsidRPr="00810DC4">
        <w:rPr>
          <w:rFonts w:eastAsia="华文楷体" w:cs="Times New Roman"/>
          <w:sz w:val="20"/>
          <w:szCs w:val="20"/>
        </w:rPr>
        <w:t xml:space="preserve">, </w:t>
      </w:r>
      <w:r w:rsidR="00EA1997" w:rsidRPr="00810DC4">
        <w:rPr>
          <w:rFonts w:eastAsia="华文楷体" w:cs="Times New Roman"/>
          <w:color w:val="0000FF"/>
          <w:sz w:val="20"/>
          <w:szCs w:val="20"/>
        </w:rPr>
        <w:t>2008</w:t>
      </w:r>
      <w:r w:rsidR="003E2FD8" w:rsidRPr="00810DC4">
        <w:rPr>
          <w:rFonts w:eastAsia="华文楷体" w:cs="Times New Roman"/>
          <w:sz w:val="20"/>
          <w:szCs w:val="20"/>
        </w:rPr>
        <w:t>)</w:t>
      </w:r>
      <w:r w:rsidR="002301A8" w:rsidRPr="00810DC4">
        <w:rPr>
          <w:rFonts w:eastAsia="华文楷体" w:cs="Times New Roman"/>
          <w:sz w:val="20"/>
          <w:szCs w:val="20"/>
        </w:rPr>
        <w:t xml:space="preserve">, </w:t>
      </w:r>
      <w:r w:rsidR="0053256E">
        <w:rPr>
          <w:rFonts w:eastAsia="华文楷体" w:cs="Times New Roman"/>
          <w:sz w:val="20"/>
          <w:szCs w:val="20"/>
        </w:rPr>
        <w:t xml:space="preserve">but also </w:t>
      </w:r>
      <w:r w:rsidR="00E17282" w:rsidRPr="00810DC4">
        <w:rPr>
          <w:rFonts w:eastAsia="华文楷体" w:cs="Times New Roman"/>
          <w:sz w:val="20"/>
          <w:szCs w:val="20"/>
        </w:rPr>
        <w:t xml:space="preserve">influence </w:t>
      </w:r>
      <w:r w:rsidR="002301A8" w:rsidRPr="00810DC4">
        <w:rPr>
          <w:rFonts w:eastAsia="华文楷体" w:cs="Times New Roman"/>
          <w:sz w:val="20"/>
          <w:szCs w:val="20"/>
        </w:rPr>
        <w:t xml:space="preserve">crop yield and </w:t>
      </w:r>
      <w:r w:rsidR="00C52FD1" w:rsidRPr="00810DC4">
        <w:rPr>
          <w:rFonts w:eastAsia="华文楷体" w:cs="Times New Roman"/>
          <w:sz w:val="20"/>
          <w:szCs w:val="20"/>
        </w:rPr>
        <w:t xml:space="preserve">plant </w:t>
      </w:r>
      <w:r w:rsidR="002301A8" w:rsidRPr="00810DC4">
        <w:rPr>
          <w:rFonts w:eastAsia="华文楷体" w:cs="Times New Roman"/>
          <w:sz w:val="20"/>
          <w:szCs w:val="20"/>
        </w:rPr>
        <w:t xml:space="preserve">resistance against </w:t>
      </w:r>
      <w:r w:rsidR="00E17282" w:rsidRPr="00810DC4">
        <w:rPr>
          <w:rFonts w:eastAsia="华文楷体" w:cs="Times New Roman"/>
          <w:sz w:val="20"/>
          <w:szCs w:val="20"/>
        </w:rPr>
        <w:t xml:space="preserve">future </w:t>
      </w:r>
      <w:r w:rsidR="002301A8" w:rsidRPr="00810DC4">
        <w:rPr>
          <w:rFonts w:eastAsia="华文楷体" w:cs="Times New Roman"/>
          <w:sz w:val="20"/>
          <w:szCs w:val="20"/>
        </w:rPr>
        <w:t>stress</w:t>
      </w:r>
      <w:r w:rsidR="00B55D54" w:rsidRPr="00810DC4">
        <w:rPr>
          <w:rFonts w:eastAsia="华文楷体" w:cs="Times New Roman"/>
          <w:sz w:val="20"/>
          <w:szCs w:val="20"/>
        </w:rPr>
        <w:t>es</w:t>
      </w:r>
      <w:r w:rsidR="00EA1997" w:rsidRPr="00810DC4">
        <w:rPr>
          <w:rFonts w:eastAsia="华文楷体" w:cs="Times New Roman"/>
          <w:sz w:val="20"/>
          <w:szCs w:val="20"/>
        </w:rPr>
        <w:t xml:space="preserve"> (</w:t>
      </w:r>
      <w:bookmarkStart w:id="8" w:name="_Hlk93256643"/>
      <w:proofErr w:type="spellStart"/>
      <w:r w:rsidR="00127F9F" w:rsidRPr="00810DC4">
        <w:rPr>
          <w:rFonts w:cs="Times New Roman"/>
          <w:sz w:val="20"/>
          <w:szCs w:val="20"/>
        </w:rPr>
        <w:t>Kleczewski</w:t>
      </w:r>
      <w:proofErr w:type="spellEnd"/>
      <w:r w:rsidR="00127F9F" w:rsidRPr="00810DC4">
        <w:rPr>
          <w:rFonts w:cs="Times New Roman"/>
          <w:sz w:val="20"/>
          <w:szCs w:val="20"/>
        </w:rPr>
        <w:t xml:space="preserve"> et al.</w:t>
      </w:r>
      <w:r w:rsidR="006A76C1" w:rsidRPr="00810DC4">
        <w:rPr>
          <w:rFonts w:cs="Times New Roman"/>
          <w:sz w:val="20"/>
          <w:szCs w:val="20"/>
        </w:rPr>
        <w:t>,</w:t>
      </w:r>
      <w:r w:rsidR="00127F9F" w:rsidRPr="00810DC4">
        <w:rPr>
          <w:rFonts w:cs="Times New Roman"/>
          <w:sz w:val="20"/>
          <w:szCs w:val="20"/>
        </w:rPr>
        <w:t xml:space="preserve"> </w:t>
      </w:r>
      <w:r w:rsidR="00127F9F" w:rsidRPr="00810DC4">
        <w:rPr>
          <w:rFonts w:eastAsia="华文楷体" w:cs="Times New Roman"/>
          <w:color w:val="0000FF"/>
          <w:sz w:val="20"/>
          <w:szCs w:val="20"/>
        </w:rPr>
        <w:t>2010</w:t>
      </w:r>
      <w:bookmarkEnd w:id="8"/>
      <w:r w:rsidR="00127F9F" w:rsidRPr="00810DC4">
        <w:rPr>
          <w:rFonts w:cs="Times New Roman"/>
          <w:sz w:val="20"/>
          <w:szCs w:val="20"/>
        </w:rPr>
        <w:t xml:space="preserve">; </w:t>
      </w:r>
      <w:r w:rsidR="00EA1997" w:rsidRPr="00810DC4">
        <w:rPr>
          <w:rFonts w:eastAsia="华文楷体" w:cs="Times New Roman"/>
          <w:sz w:val="20"/>
          <w:szCs w:val="20"/>
        </w:rPr>
        <w:t>Huang et al.</w:t>
      </w:r>
      <w:r w:rsidR="006A76C1" w:rsidRPr="00810DC4">
        <w:rPr>
          <w:rFonts w:eastAsia="华文楷体" w:cs="Times New Roman"/>
          <w:sz w:val="20"/>
          <w:szCs w:val="20"/>
        </w:rPr>
        <w:t>,</w:t>
      </w:r>
      <w:r w:rsidR="00EA1997" w:rsidRPr="00810DC4">
        <w:rPr>
          <w:rFonts w:eastAsia="华文楷体" w:cs="Times New Roman"/>
          <w:sz w:val="20"/>
          <w:szCs w:val="20"/>
        </w:rPr>
        <w:t xml:space="preserve"> </w:t>
      </w:r>
      <w:r w:rsidR="00EA1997" w:rsidRPr="00810DC4">
        <w:rPr>
          <w:rFonts w:eastAsia="华文楷体" w:cs="Times New Roman"/>
          <w:color w:val="0000FF"/>
          <w:sz w:val="20"/>
          <w:szCs w:val="20"/>
        </w:rPr>
        <w:t>2017</w:t>
      </w:r>
      <w:r w:rsidR="00EA1997" w:rsidRPr="00810DC4">
        <w:rPr>
          <w:rFonts w:eastAsia="华文楷体" w:cs="Times New Roman"/>
          <w:sz w:val="20"/>
          <w:szCs w:val="20"/>
        </w:rPr>
        <w:t xml:space="preserve">, </w:t>
      </w:r>
      <w:r w:rsidR="00EA1997" w:rsidRPr="00810DC4">
        <w:rPr>
          <w:rFonts w:eastAsia="华文楷体" w:cs="Times New Roman"/>
          <w:color w:val="0000FF"/>
          <w:sz w:val="20"/>
          <w:szCs w:val="20"/>
        </w:rPr>
        <w:t>2019</w:t>
      </w:r>
      <w:r w:rsidR="00EA1997" w:rsidRPr="00810DC4">
        <w:rPr>
          <w:rFonts w:eastAsia="华文楷体" w:cs="Times New Roman"/>
          <w:sz w:val="20"/>
          <w:szCs w:val="20"/>
        </w:rPr>
        <w:t>)</w:t>
      </w:r>
      <w:r w:rsidR="002301A8" w:rsidRPr="00810DC4">
        <w:rPr>
          <w:rFonts w:eastAsia="华文楷体" w:cs="Times New Roman"/>
          <w:sz w:val="20"/>
          <w:szCs w:val="20"/>
        </w:rPr>
        <w:t>.</w:t>
      </w:r>
      <w:bookmarkStart w:id="9" w:name="_Hlk100063428"/>
      <w:r w:rsidR="004A142F" w:rsidRPr="004A142F">
        <w:rPr>
          <w:rFonts w:eastAsia="华文楷体" w:cs="Times New Roman"/>
          <w:sz w:val="20"/>
          <w:szCs w:val="20"/>
        </w:rPr>
        <w:t xml:space="preserve"> </w:t>
      </w:r>
    </w:p>
    <w:p w14:paraId="545A6497" w14:textId="7EFF17D2" w:rsidR="00707269" w:rsidRPr="00AE513F" w:rsidRDefault="00665386" w:rsidP="00AE513F">
      <w:pPr>
        <w:spacing w:line="240" w:lineRule="auto"/>
        <w:ind w:firstLineChars="200" w:firstLine="400"/>
        <w:rPr>
          <w:rFonts w:eastAsia="华文楷体" w:cs="Times New Roman"/>
          <w:sz w:val="20"/>
          <w:szCs w:val="20"/>
        </w:rPr>
      </w:pPr>
      <w:bookmarkStart w:id="10" w:name="_Hlk101173113"/>
      <w:r w:rsidRPr="00465509">
        <w:rPr>
          <w:rFonts w:eastAsia="华文楷体" w:cs="Times New Roman"/>
          <w:color w:val="FF0000"/>
          <w:sz w:val="20"/>
          <w:szCs w:val="20"/>
        </w:rPr>
        <w:t>Licorice</w:t>
      </w:r>
      <w:bookmarkEnd w:id="9"/>
      <w:r w:rsidRPr="00465509">
        <w:rPr>
          <w:rFonts w:eastAsia="华文楷体" w:cs="Times New Roman"/>
          <w:color w:val="FF0000"/>
          <w:sz w:val="20"/>
          <w:szCs w:val="20"/>
        </w:rPr>
        <w:t xml:space="preserve"> (</w:t>
      </w:r>
      <w:r w:rsidRPr="00465509">
        <w:rPr>
          <w:rFonts w:eastAsia="华文楷体" w:cs="Times New Roman"/>
          <w:i/>
          <w:iCs/>
          <w:color w:val="FF0000"/>
          <w:sz w:val="20"/>
          <w:szCs w:val="20"/>
        </w:rPr>
        <w:t xml:space="preserve">Glycyrrhiza </w:t>
      </w:r>
      <w:proofErr w:type="spellStart"/>
      <w:r w:rsidRPr="00465509">
        <w:rPr>
          <w:rFonts w:eastAsia="华文楷体" w:cs="Times New Roman"/>
          <w:i/>
          <w:iCs/>
          <w:color w:val="FF0000"/>
          <w:sz w:val="20"/>
          <w:szCs w:val="20"/>
        </w:rPr>
        <w:t>uralensis</w:t>
      </w:r>
      <w:proofErr w:type="spellEnd"/>
      <w:r w:rsidRPr="00465509">
        <w:rPr>
          <w:rFonts w:eastAsia="华文楷体" w:cs="Times New Roman"/>
          <w:color w:val="FF0000"/>
          <w:sz w:val="20"/>
          <w:szCs w:val="20"/>
        </w:rPr>
        <w:t xml:space="preserve"> Fisch.) is a </w:t>
      </w:r>
      <w:r w:rsidR="00A569A8" w:rsidRPr="00465509">
        <w:rPr>
          <w:rFonts w:eastAsia="华文楷体" w:cs="Times New Roman"/>
          <w:color w:val="FF0000"/>
          <w:sz w:val="20"/>
          <w:szCs w:val="20"/>
        </w:rPr>
        <w:t>perennial</w:t>
      </w:r>
      <w:bookmarkStart w:id="11" w:name="_Hlk93052984"/>
      <w:r w:rsidR="00A569A8" w:rsidRPr="00465509">
        <w:rPr>
          <w:rFonts w:eastAsia="华文楷体" w:cs="Times New Roman"/>
          <w:color w:val="FF0000"/>
          <w:sz w:val="20"/>
          <w:szCs w:val="20"/>
        </w:rPr>
        <w:t xml:space="preserve"> </w:t>
      </w:r>
      <w:r w:rsidRPr="00465509">
        <w:rPr>
          <w:rFonts w:eastAsia="华文楷体" w:cs="Times New Roman"/>
          <w:color w:val="FF0000"/>
          <w:sz w:val="20"/>
          <w:szCs w:val="20"/>
        </w:rPr>
        <w:t>leguminous</w:t>
      </w:r>
      <w:bookmarkEnd w:id="11"/>
      <w:r w:rsidRPr="00465509">
        <w:rPr>
          <w:rFonts w:eastAsia="华文楷体" w:cs="Times New Roman"/>
          <w:color w:val="FF0000"/>
          <w:sz w:val="20"/>
          <w:szCs w:val="20"/>
        </w:rPr>
        <w:t xml:space="preserve"> medicinal plant species</w:t>
      </w:r>
      <w:r w:rsidR="004A142F" w:rsidRPr="00465509">
        <w:rPr>
          <w:rFonts w:eastAsia="华文楷体" w:cs="Times New Roman"/>
          <w:color w:val="FF0000"/>
          <w:sz w:val="20"/>
          <w:szCs w:val="20"/>
        </w:rPr>
        <w:t xml:space="preserve"> </w:t>
      </w:r>
      <w:r w:rsidR="00723047" w:rsidRPr="00465509">
        <w:rPr>
          <w:rFonts w:eastAsia="华文楷体" w:cs="Times New Roman"/>
          <w:color w:val="FF0000"/>
          <w:sz w:val="20"/>
          <w:szCs w:val="20"/>
        </w:rPr>
        <w:t xml:space="preserve">owing to </w:t>
      </w:r>
      <w:r w:rsidR="00031092" w:rsidRPr="00465509">
        <w:rPr>
          <w:rFonts w:eastAsia="华文楷体" w:cs="Times New Roman"/>
          <w:color w:val="FF0000"/>
          <w:sz w:val="20"/>
          <w:szCs w:val="20"/>
        </w:rPr>
        <w:t xml:space="preserve">its importance in the extraction of pharmacodynamic </w:t>
      </w:r>
      <w:r w:rsidR="000E1FC1" w:rsidRPr="00465509">
        <w:rPr>
          <w:rFonts w:eastAsia="华文楷体" w:cs="Times New Roman"/>
          <w:color w:val="FF0000"/>
          <w:sz w:val="20"/>
          <w:szCs w:val="20"/>
        </w:rPr>
        <w:t>metabolites</w:t>
      </w:r>
      <w:r w:rsidR="000A04C1" w:rsidRPr="00465509">
        <w:rPr>
          <w:rFonts w:eastAsia="华文楷体" w:cs="Times New Roman"/>
          <w:color w:val="FF0000"/>
          <w:sz w:val="20"/>
          <w:szCs w:val="20"/>
        </w:rPr>
        <w:t xml:space="preserve">, </w:t>
      </w:r>
      <w:r w:rsidR="00031092" w:rsidRPr="00465509">
        <w:rPr>
          <w:rFonts w:eastAsia="华文楷体" w:cs="Times New Roman"/>
          <w:color w:val="FF0000"/>
          <w:sz w:val="20"/>
          <w:szCs w:val="20"/>
        </w:rPr>
        <w:t>including flavonoids (e.g.</w:t>
      </w:r>
      <w:bookmarkStart w:id="12" w:name="_Hlk93225715"/>
      <w:r w:rsidR="00031092" w:rsidRPr="00465509">
        <w:rPr>
          <w:rFonts w:eastAsia="华文楷体" w:cs="Times New Roman"/>
          <w:color w:val="FF0000"/>
          <w:sz w:val="20"/>
          <w:szCs w:val="20"/>
        </w:rPr>
        <w:t xml:space="preserve">, liquiritin) and saponins (e.g., </w:t>
      </w:r>
      <w:bookmarkStart w:id="13" w:name="_Hlk86223324"/>
      <w:r w:rsidR="00031092" w:rsidRPr="00465509">
        <w:rPr>
          <w:rFonts w:eastAsia="华文楷体" w:cs="Times New Roman"/>
          <w:color w:val="FF0000"/>
          <w:sz w:val="20"/>
          <w:szCs w:val="20"/>
        </w:rPr>
        <w:t>glycyrrhizin</w:t>
      </w:r>
      <w:bookmarkEnd w:id="12"/>
      <w:bookmarkEnd w:id="13"/>
      <w:r w:rsidR="00031092" w:rsidRPr="00465509">
        <w:rPr>
          <w:rFonts w:eastAsia="华文楷体" w:cs="Times New Roman"/>
          <w:color w:val="FF0000"/>
          <w:sz w:val="20"/>
          <w:szCs w:val="20"/>
        </w:rPr>
        <w:t xml:space="preserve">), both of which are C-based SMs and the </w:t>
      </w:r>
      <w:r w:rsidR="0053256E" w:rsidRPr="00465509">
        <w:rPr>
          <w:rFonts w:eastAsia="华文楷体" w:cs="Times New Roman"/>
          <w:color w:val="FF0000"/>
          <w:sz w:val="20"/>
          <w:szCs w:val="20"/>
        </w:rPr>
        <w:t>key</w:t>
      </w:r>
      <w:r w:rsidR="0053256E" w:rsidRPr="00465509">
        <w:rPr>
          <w:rFonts w:cs="Times New Roman"/>
          <w:color w:val="FF0000"/>
        </w:rPr>
        <w:t xml:space="preserve"> </w:t>
      </w:r>
      <w:r w:rsidR="001A28DF" w:rsidRPr="00465509">
        <w:rPr>
          <w:rFonts w:eastAsia="华文楷体" w:cs="Times New Roman"/>
          <w:color w:val="FF0000"/>
          <w:sz w:val="20"/>
          <w:szCs w:val="20"/>
        </w:rPr>
        <w:t xml:space="preserve">components </w:t>
      </w:r>
      <w:r w:rsidR="00031092" w:rsidRPr="00465509">
        <w:rPr>
          <w:rFonts w:eastAsia="华文楷体" w:cs="Times New Roman"/>
          <w:color w:val="FF0000"/>
          <w:sz w:val="20"/>
          <w:szCs w:val="20"/>
        </w:rPr>
        <w:t>in licorice roots</w:t>
      </w:r>
      <w:r w:rsidR="00031092" w:rsidRPr="00810DC4">
        <w:rPr>
          <w:rFonts w:eastAsia="华文楷体" w:cs="Times New Roman"/>
          <w:sz w:val="20"/>
          <w:szCs w:val="20"/>
        </w:rPr>
        <w:t xml:space="preserve"> (</w:t>
      </w:r>
      <w:r w:rsidR="00C07185" w:rsidRPr="00810DC4">
        <w:rPr>
          <w:rFonts w:eastAsia="华文楷体" w:cs="Times New Roman"/>
          <w:sz w:val="20"/>
          <w:szCs w:val="20"/>
        </w:rPr>
        <w:t xml:space="preserve">Kitagawa, </w:t>
      </w:r>
      <w:r w:rsidR="00C07185" w:rsidRPr="00810DC4">
        <w:rPr>
          <w:rFonts w:eastAsia="华文楷体" w:cs="Times New Roman"/>
          <w:color w:val="0000FF"/>
          <w:sz w:val="20"/>
          <w:szCs w:val="20"/>
        </w:rPr>
        <w:t>2002</w:t>
      </w:r>
      <w:r w:rsidR="00C07185" w:rsidRPr="00810DC4">
        <w:rPr>
          <w:rFonts w:eastAsia="华文楷体" w:cs="Times New Roman"/>
          <w:sz w:val="20"/>
          <w:szCs w:val="20"/>
        </w:rPr>
        <w:t xml:space="preserve">; </w:t>
      </w:r>
      <w:r w:rsidR="00031092" w:rsidRPr="00810DC4">
        <w:rPr>
          <w:rFonts w:eastAsia="华文楷体" w:cs="Times New Roman"/>
          <w:sz w:val="20"/>
          <w:szCs w:val="20"/>
        </w:rPr>
        <w:t xml:space="preserve">Hayashi and </w:t>
      </w:r>
      <w:proofErr w:type="spellStart"/>
      <w:r w:rsidR="00031092" w:rsidRPr="00810DC4">
        <w:rPr>
          <w:rFonts w:eastAsia="华文楷体" w:cs="Times New Roman"/>
          <w:sz w:val="20"/>
          <w:szCs w:val="20"/>
        </w:rPr>
        <w:t>Sudo</w:t>
      </w:r>
      <w:proofErr w:type="spellEnd"/>
      <w:r w:rsidR="006A76C1" w:rsidRPr="00810DC4">
        <w:rPr>
          <w:rFonts w:eastAsia="华文楷体" w:cs="Times New Roman"/>
          <w:sz w:val="20"/>
          <w:szCs w:val="20"/>
        </w:rPr>
        <w:t>,</w:t>
      </w:r>
      <w:r w:rsidR="00031092" w:rsidRPr="00810DC4">
        <w:rPr>
          <w:rFonts w:eastAsia="华文楷体" w:cs="Times New Roman"/>
          <w:sz w:val="20"/>
          <w:szCs w:val="20"/>
        </w:rPr>
        <w:t xml:space="preserve"> </w:t>
      </w:r>
      <w:r w:rsidR="00031092" w:rsidRPr="00810DC4">
        <w:rPr>
          <w:rFonts w:eastAsia="华文楷体" w:cs="Times New Roman"/>
          <w:color w:val="0000FF"/>
          <w:sz w:val="20"/>
          <w:szCs w:val="20"/>
        </w:rPr>
        <w:t>2009</w:t>
      </w:r>
      <w:r w:rsidR="00031092" w:rsidRPr="00810DC4">
        <w:rPr>
          <w:rFonts w:eastAsia="华文楷体" w:cs="Times New Roman"/>
          <w:sz w:val="20"/>
          <w:szCs w:val="20"/>
        </w:rPr>
        <w:t>).</w:t>
      </w:r>
      <w:r w:rsidR="000C597F">
        <w:rPr>
          <w:rFonts w:eastAsia="华文楷体" w:cs="Times New Roman"/>
          <w:sz w:val="20"/>
          <w:szCs w:val="20"/>
        </w:rPr>
        <w:t xml:space="preserve"> </w:t>
      </w:r>
      <w:r w:rsidR="000C597F" w:rsidRPr="000C597F">
        <w:rPr>
          <w:rFonts w:eastAsia="华文楷体" w:cs="Times New Roman"/>
          <w:color w:val="FF0000"/>
          <w:sz w:val="20"/>
          <w:szCs w:val="20"/>
        </w:rPr>
        <w:t>T</w:t>
      </w:r>
      <w:r w:rsidR="005E59A8">
        <w:rPr>
          <w:rFonts w:eastAsia="华文楷体" w:cs="Times New Roman"/>
          <w:color w:val="FF0000"/>
          <w:sz w:val="20"/>
          <w:szCs w:val="20"/>
        </w:rPr>
        <w:t>he market demand of l</w:t>
      </w:r>
      <w:r w:rsidR="005E59A8" w:rsidRPr="005E59A8">
        <w:rPr>
          <w:rFonts w:eastAsia="华文楷体" w:cs="Times New Roman"/>
          <w:color w:val="FF0000"/>
          <w:sz w:val="20"/>
          <w:szCs w:val="20"/>
        </w:rPr>
        <w:t>icorice</w:t>
      </w:r>
      <w:r w:rsidR="005E59A8">
        <w:rPr>
          <w:rFonts w:eastAsia="华文楷体" w:cs="Times New Roman"/>
          <w:color w:val="FF0000"/>
          <w:sz w:val="20"/>
          <w:szCs w:val="20"/>
        </w:rPr>
        <w:t xml:space="preserve"> </w:t>
      </w:r>
      <w:r w:rsidR="005E59A8" w:rsidRPr="005E59A8">
        <w:rPr>
          <w:rFonts w:eastAsia="华文楷体" w:cs="Times New Roman"/>
          <w:color w:val="FF0000"/>
          <w:sz w:val="20"/>
          <w:szCs w:val="20"/>
        </w:rPr>
        <w:t xml:space="preserve">has been increasing rapidly </w:t>
      </w:r>
      <w:r w:rsidR="005E59A8">
        <w:rPr>
          <w:rFonts w:eastAsia="华文楷体" w:cs="Times New Roman"/>
          <w:color w:val="FF0000"/>
          <w:sz w:val="20"/>
          <w:szCs w:val="20"/>
        </w:rPr>
        <w:t>in recent years</w:t>
      </w:r>
      <w:r w:rsidR="00E477EB">
        <w:rPr>
          <w:rFonts w:eastAsia="华文楷体" w:cs="Times New Roman"/>
          <w:color w:val="FF0000"/>
          <w:sz w:val="20"/>
          <w:szCs w:val="20"/>
        </w:rPr>
        <w:t xml:space="preserve"> due to the </w:t>
      </w:r>
      <w:r w:rsidR="00E477EB" w:rsidRPr="00E477EB">
        <w:rPr>
          <w:rFonts w:eastAsia="华文楷体" w:cs="Times New Roman"/>
          <w:color w:val="FF0000"/>
          <w:sz w:val="20"/>
          <w:szCs w:val="20"/>
        </w:rPr>
        <w:t>gradual</w:t>
      </w:r>
      <w:r w:rsidR="00E477EB">
        <w:rPr>
          <w:rFonts w:eastAsia="华文楷体" w:cs="Times New Roman" w:hint="eastAsia"/>
          <w:color w:val="FF0000"/>
          <w:sz w:val="20"/>
          <w:szCs w:val="20"/>
        </w:rPr>
        <w:t xml:space="preserve"> </w:t>
      </w:r>
      <w:r w:rsidR="00E477EB" w:rsidRPr="00E477EB">
        <w:rPr>
          <w:rFonts w:eastAsia="华文楷体" w:cs="Times New Roman"/>
          <w:color w:val="FF0000"/>
          <w:sz w:val="20"/>
          <w:szCs w:val="20"/>
        </w:rPr>
        <w:t xml:space="preserve">extinction of wild </w:t>
      </w:r>
      <w:r w:rsidR="00E477EB">
        <w:rPr>
          <w:rFonts w:eastAsia="华文楷体" w:cs="Times New Roman"/>
          <w:color w:val="FF0000"/>
          <w:sz w:val="20"/>
          <w:szCs w:val="20"/>
        </w:rPr>
        <w:t>l</w:t>
      </w:r>
      <w:r w:rsidR="00E477EB" w:rsidRPr="00E477EB">
        <w:rPr>
          <w:rFonts w:eastAsia="华文楷体" w:cs="Times New Roman"/>
          <w:color w:val="FF0000"/>
          <w:sz w:val="20"/>
          <w:szCs w:val="20"/>
        </w:rPr>
        <w:t>icorice plants</w:t>
      </w:r>
      <w:r w:rsidR="00BD0D18">
        <w:rPr>
          <w:rFonts w:eastAsia="华文楷体" w:cs="Times New Roman"/>
          <w:color w:val="FF0000"/>
          <w:sz w:val="20"/>
          <w:szCs w:val="20"/>
        </w:rPr>
        <w:t xml:space="preserve"> and the</w:t>
      </w:r>
      <w:r w:rsidR="00BD0D18" w:rsidRPr="00BD0D18">
        <w:rPr>
          <w:rFonts w:eastAsia="华文楷体" w:cs="Times New Roman"/>
          <w:color w:val="FF0000"/>
          <w:sz w:val="20"/>
          <w:szCs w:val="20"/>
        </w:rPr>
        <w:t xml:space="preserve"> scarcity of </w:t>
      </w:r>
      <w:r w:rsidR="00D97870" w:rsidRPr="00BD0D18">
        <w:rPr>
          <w:rFonts w:eastAsia="华文楷体" w:cs="Times New Roman"/>
          <w:color w:val="FF0000"/>
          <w:sz w:val="20"/>
          <w:szCs w:val="20"/>
        </w:rPr>
        <w:t>high-quality</w:t>
      </w:r>
      <w:r w:rsidR="00BD0D18">
        <w:rPr>
          <w:rFonts w:eastAsia="华文楷体" w:cs="Times New Roman"/>
          <w:color w:val="FF0000"/>
          <w:sz w:val="20"/>
          <w:szCs w:val="20"/>
        </w:rPr>
        <w:t xml:space="preserve"> c</w:t>
      </w:r>
      <w:r w:rsidR="00BD0D18" w:rsidRPr="00BD0D18">
        <w:rPr>
          <w:rFonts w:eastAsia="华文楷体" w:cs="Times New Roman"/>
          <w:color w:val="FF0000"/>
          <w:sz w:val="20"/>
          <w:szCs w:val="20"/>
        </w:rPr>
        <w:t xml:space="preserve">ultivated </w:t>
      </w:r>
      <w:r w:rsidR="00BD0D18">
        <w:rPr>
          <w:rFonts w:eastAsia="华文楷体" w:cs="Times New Roman"/>
          <w:color w:val="FF0000"/>
          <w:sz w:val="20"/>
          <w:szCs w:val="20"/>
        </w:rPr>
        <w:t>l</w:t>
      </w:r>
      <w:r w:rsidR="00BD0D18" w:rsidRPr="00E477EB">
        <w:rPr>
          <w:rFonts w:eastAsia="华文楷体" w:cs="Times New Roman"/>
          <w:color w:val="FF0000"/>
          <w:sz w:val="20"/>
          <w:szCs w:val="20"/>
        </w:rPr>
        <w:t>icorice</w:t>
      </w:r>
      <w:r w:rsidR="00BD0D18">
        <w:rPr>
          <w:rFonts w:eastAsia="华文楷体" w:cs="Times New Roman"/>
          <w:color w:val="FF0000"/>
          <w:sz w:val="20"/>
          <w:szCs w:val="20"/>
        </w:rPr>
        <w:t>.</w:t>
      </w:r>
      <w:r w:rsidR="00BD0D18">
        <w:rPr>
          <w:rFonts w:eastAsia="华文楷体" w:cs="Times New Roman" w:hint="eastAsia"/>
          <w:color w:val="FF0000"/>
          <w:sz w:val="20"/>
          <w:szCs w:val="20"/>
        </w:rPr>
        <w:t xml:space="preserve"> </w:t>
      </w:r>
      <w:r w:rsidR="00E477EB">
        <w:rPr>
          <w:rFonts w:eastAsia="华文楷体" w:cs="Times New Roman"/>
          <w:color w:val="FF0000"/>
          <w:sz w:val="20"/>
          <w:szCs w:val="20"/>
        </w:rPr>
        <w:t xml:space="preserve">For example, the </w:t>
      </w:r>
      <w:r w:rsidR="00E477EB" w:rsidRPr="00FB2639">
        <w:rPr>
          <w:rFonts w:eastAsia="华文楷体" w:cs="Times New Roman"/>
          <w:color w:val="FF0000"/>
          <w:sz w:val="20"/>
          <w:szCs w:val="20"/>
        </w:rPr>
        <w:t>annual</w:t>
      </w:r>
      <w:r w:rsidR="00E477EB" w:rsidRPr="00FB2639">
        <w:t xml:space="preserve"> </w:t>
      </w:r>
      <w:r w:rsidR="00E477EB" w:rsidRPr="00FB2639">
        <w:rPr>
          <w:rFonts w:eastAsia="华文楷体" w:cs="Times New Roman"/>
          <w:color w:val="FF0000"/>
          <w:sz w:val="20"/>
          <w:szCs w:val="20"/>
        </w:rPr>
        <w:t>transaction</w:t>
      </w:r>
      <w:r w:rsidR="00E477EB">
        <w:rPr>
          <w:rFonts w:eastAsia="华文楷体" w:cs="Times New Roman"/>
          <w:color w:val="FF0000"/>
          <w:sz w:val="20"/>
          <w:szCs w:val="20"/>
        </w:rPr>
        <w:t xml:space="preserve"> value of l</w:t>
      </w:r>
      <w:r w:rsidR="00E477EB" w:rsidRPr="005E59A8">
        <w:rPr>
          <w:rFonts w:eastAsia="华文楷体" w:cs="Times New Roman"/>
          <w:color w:val="FF0000"/>
          <w:sz w:val="20"/>
          <w:szCs w:val="20"/>
        </w:rPr>
        <w:t>icorice</w:t>
      </w:r>
      <w:r w:rsidR="00885299">
        <w:rPr>
          <w:rFonts w:eastAsia="华文楷体" w:cs="Times New Roman"/>
          <w:color w:val="FF0000"/>
          <w:sz w:val="20"/>
          <w:szCs w:val="20"/>
        </w:rPr>
        <w:t xml:space="preserve"> extract</w:t>
      </w:r>
      <w:r w:rsidR="00E477EB">
        <w:rPr>
          <w:rFonts w:eastAsia="华文楷体" w:cs="Times New Roman"/>
          <w:color w:val="FF0000"/>
          <w:sz w:val="20"/>
          <w:szCs w:val="20"/>
        </w:rPr>
        <w:t xml:space="preserve"> had </w:t>
      </w:r>
      <w:r w:rsidR="00E477EB" w:rsidRPr="005E59A8">
        <w:rPr>
          <w:rFonts w:eastAsia="华文楷体" w:cs="Times New Roman"/>
          <w:color w:val="FF0000"/>
          <w:sz w:val="20"/>
          <w:szCs w:val="20"/>
        </w:rPr>
        <w:t>grown from</w:t>
      </w:r>
      <w:r w:rsidR="00915014" w:rsidRPr="00915014">
        <w:rPr>
          <w:rFonts w:eastAsia="华文楷体" w:cs="Times New Roman"/>
          <w:color w:val="FF0000"/>
          <w:sz w:val="20"/>
          <w:szCs w:val="20"/>
        </w:rPr>
        <w:t xml:space="preserve"> US</w:t>
      </w:r>
      <w:r w:rsidR="00E477EB" w:rsidRPr="005E59A8">
        <w:rPr>
          <w:rFonts w:eastAsia="华文楷体" w:cs="Times New Roman"/>
          <w:color w:val="FF0000"/>
          <w:sz w:val="20"/>
          <w:szCs w:val="20"/>
        </w:rPr>
        <w:t xml:space="preserve"> $</w:t>
      </w:r>
      <w:r w:rsidR="000C597F">
        <w:rPr>
          <w:rFonts w:eastAsia="华文楷体" w:cs="Times New Roman"/>
          <w:color w:val="FF0000"/>
          <w:sz w:val="20"/>
          <w:szCs w:val="20"/>
        </w:rPr>
        <w:t xml:space="preserve">62.9 </w:t>
      </w:r>
      <w:r w:rsidR="00E477EB" w:rsidRPr="005E59A8">
        <w:rPr>
          <w:rFonts w:eastAsia="华文楷体" w:cs="Times New Roman"/>
          <w:color w:val="FF0000"/>
          <w:sz w:val="20"/>
          <w:szCs w:val="20"/>
        </w:rPr>
        <w:t xml:space="preserve">million in </w:t>
      </w:r>
      <w:r w:rsidR="000C597F">
        <w:rPr>
          <w:rFonts w:eastAsia="华文楷体" w:cs="Times New Roman"/>
          <w:color w:val="FF0000"/>
          <w:sz w:val="20"/>
          <w:szCs w:val="20"/>
        </w:rPr>
        <w:t>1997</w:t>
      </w:r>
      <w:r w:rsidR="00E477EB" w:rsidRPr="005E59A8">
        <w:rPr>
          <w:rFonts w:eastAsia="华文楷体" w:cs="Times New Roman"/>
          <w:color w:val="FF0000"/>
          <w:sz w:val="20"/>
          <w:szCs w:val="20"/>
        </w:rPr>
        <w:t xml:space="preserve"> to </w:t>
      </w:r>
      <w:r w:rsidR="00915014">
        <w:rPr>
          <w:rFonts w:eastAsia="华文楷体" w:cs="Times New Roman"/>
          <w:color w:val="FF0000"/>
          <w:sz w:val="20"/>
          <w:szCs w:val="20"/>
        </w:rPr>
        <w:t xml:space="preserve">157.1 </w:t>
      </w:r>
      <w:r w:rsidR="00E477EB" w:rsidRPr="005E59A8">
        <w:rPr>
          <w:rFonts w:eastAsia="华文楷体" w:cs="Times New Roman"/>
          <w:color w:val="FF0000"/>
          <w:sz w:val="20"/>
          <w:szCs w:val="20"/>
        </w:rPr>
        <w:t>million in 201</w:t>
      </w:r>
      <w:r w:rsidR="00915014">
        <w:rPr>
          <w:rFonts w:eastAsia="华文楷体" w:cs="Times New Roman"/>
          <w:color w:val="FF0000"/>
          <w:sz w:val="20"/>
          <w:szCs w:val="20"/>
        </w:rPr>
        <w:t>7</w:t>
      </w:r>
      <w:r w:rsidR="00E477EB">
        <w:rPr>
          <w:rFonts w:eastAsia="华文楷体" w:cs="Times New Roman" w:hint="eastAsia"/>
          <w:color w:val="FF0000"/>
          <w:sz w:val="20"/>
          <w:szCs w:val="20"/>
        </w:rPr>
        <w:t xml:space="preserve"> </w:t>
      </w:r>
      <w:r w:rsidR="00E477EB" w:rsidRPr="00885299">
        <w:rPr>
          <w:rFonts w:eastAsia="华文楷体" w:cs="Times New Roman"/>
          <w:sz w:val="20"/>
          <w:szCs w:val="20"/>
        </w:rPr>
        <w:t>(</w:t>
      </w:r>
      <w:r w:rsidR="00915014" w:rsidRPr="00885299">
        <w:rPr>
          <w:rFonts w:eastAsia="华文楷体" w:cs="Times New Roman"/>
          <w:sz w:val="20"/>
          <w:szCs w:val="20"/>
        </w:rPr>
        <w:t>Cheng</w:t>
      </w:r>
      <w:r w:rsidR="00E477EB" w:rsidRPr="00885299">
        <w:rPr>
          <w:rFonts w:eastAsia="华文楷体" w:cs="Times New Roman"/>
          <w:sz w:val="20"/>
          <w:szCs w:val="20"/>
        </w:rPr>
        <w:t xml:space="preserve"> et al. </w:t>
      </w:r>
      <w:r w:rsidR="00E477EB" w:rsidRPr="00885299">
        <w:rPr>
          <w:rFonts w:eastAsia="华文楷体" w:cs="Times New Roman"/>
          <w:color w:val="0000FF"/>
          <w:sz w:val="20"/>
          <w:szCs w:val="20"/>
        </w:rPr>
        <w:t>20</w:t>
      </w:r>
      <w:r w:rsidR="00915014" w:rsidRPr="00885299">
        <w:rPr>
          <w:rFonts w:eastAsia="华文楷体" w:cs="Times New Roman"/>
          <w:color w:val="0000FF"/>
          <w:sz w:val="20"/>
          <w:szCs w:val="20"/>
        </w:rPr>
        <w:t>20</w:t>
      </w:r>
      <w:r w:rsidR="00E477EB" w:rsidRPr="00885299">
        <w:rPr>
          <w:rFonts w:eastAsia="华文楷体" w:cs="Times New Roman"/>
          <w:sz w:val="20"/>
          <w:szCs w:val="20"/>
        </w:rPr>
        <w:t>).</w:t>
      </w:r>
      <w:r w:rsidR="00465509">
        <w:rPr>
          <w:rFonts w:eastAsia="华文楷体" w:cs="Times New Roman"/>
          <w:color w:val="FF0000"/>
          <w:sz w:val="20"/>
          <w:szCs w:val="20"/>
        </w:rPr>
        <w:t xml:space="preserve"> In addition to the </w:t>
      </w:r>
      <w:r w:rsidR="007C3498" w:rsidRPr="007C3498">
        <w:rPr>
          <w:rFonts w:eastAsia="华文楷体" w:cs="Times New Roman"/>
          <w:color w:val="FF0000"/>
          <w:sz w:val="20"/>
          <w:szCs w:val="20"/>
        </w:rPr>
        <w:t>pharmacodynamic</w:t>
      </w:r>
      <w:r w:rsidR="007C3498">
        <w:rPr>
          <w:rFonts w:eastAsia="华文楷体" w:cs="Times New Roman"/>
          <w:color w:val="FF0000"/>
          <w:sz w:val="20"/>
          <w:szCs w:val="20"/>
        </w:rPr>
        <w:t xml:space="preserve"> value, l</w:t>
      </w:r>
      <w:r w:rsidR="007C3498" w:rsidRPr="007C3498">
        <w:rPr>
          <w:rFonts w:eastAsia="华文楷体" w:cs="Times New Roman"/>
          <w:color w:val="FF0000"/>
          <w:sz w:val="20"/>
          <w:szCs w:val="20"/>
        </w:rPr>
        <w:t>icorice</w:t>
      </w:r>
      <w:r w:rsidR="007C3498">
        <w:rPr>
          <w:rFonts w:eastAsia="华文楷体" w:cs="Times New Roman"/>
          <w:color w:val="FF0000"/>
          <w:sz w:val="20"/>
          <w:szCs w:val="20"/>
        </w:rPr>
        <w:t xml:space="preserve"> plants are important food i</w:t>
      </w:r>
      <w:r w:rsidR="007C3498" w:rsidRPr="007C3498">
        <w:rPr>
          <w:rFonts w:eastAsia="华文楷体" w:cs="Times New Roman"/>
          <w:color w:val="FF0000"/>
          <w:sz w:val="20"/>
          <w:szCs w:val="20"/>
        </w:rPr>
        <w:t>ndustrial raw materials</w:t>
      </w:r>
      <w:r w:rsidR="007C3498">
        <w:rPr>
          <w:rFonts w:eastAsia="华文楷体" w:cs="Times New Roman"/>
          <w:color w:val="FF0000"/>
          <w:sz w:val="20"/>
          <w:szCs w:val="20"/>
        </w:rPr>
        <w:t xml:space="preserve"> due to</w:t>
      </w:r>
      <w:r w:rsidR="000C597F">
        <w:rPr>
          <w:rFonts w:eastAsia="华文楷体" w:cs="Times New Roman"/>
          <w:color w:val="FF0000"/>
          <w:sz w:val="20"/>
          <w:szCs w:val="20"/>
        </w:rPr>
        <w:t xml:space="preserve"> the</w:t>
      </w:r>
      <w:r w:rsidR="000C597F" w:rsidRPr="000C597F">
        <w:rPr>
          <w:rFonts w:eastAsia="华文楷体" w:cs="Times New Roman"/>
          <w:color w:val="FF0000"/>
          <w:sz w:val="20"/>
          <w:szCs w:val="20"/>
        </w:rPr>
        <w:t xml:space="preserve"> hig</w:t>
      </w:r>
      <w:r w:rsidR="000C597F">
        <w:rPr>
          <w:rFonts w:eastAsia="华文楷体" w:cs="Times New Roman"/>
          <w:color w:val="FF0000"/>
          <w:sz w:val="20"/>
          <w:szCs w:val="20"/>
        </w:rPr>
        <w:t>h</w:t>
      </w:r>
      <w:r w:rsidR="000C597F" w:rsidRPr="000C597F">
        <w:rPr>
          <w:rFonts w:eastAsia="华文楷体" w:cs="Times New Roman"/>
          <w:color w:val="FF0000"/>
          <w:sz w:val="20"/>
          <w:szCs w:val="20"/>
        </w:rPr>
        <w:t xml:space="preserve"> sweetness</w:t>
      </w:r>
      <w:r w:rsidR="000C597F">
        <w:rPr>
          <w:rFonts w:eastAsia="华文楷体" w:cs="Times New Roman" w:hint="eastAsia"/>
          <w:color w:val="FF0000"/>
          <w:sz w:val="20"/>
          <w:szCs w:val="20"/>
        </w:rPr>
        <w:t xml:space="preserve"> </w:t>
      </w:r>
      <w:r w:rsidR="000C597F">
        <w:rPr>
          <w:rFonts w:eastAsia="华文楷体" w:cs="Times New Roman"/>
          <w:color w:val="FF0000"/>
          <w:sz w:val="20"/>
          <w:szCs w:val="20"/>
        </w:rPr>
        <w:t xml:space="preserve">of </w:t>
      </w:r>
      <w:r w:rsidR="000C597F" w:rsidRPr="000C597F">
        <w:rPr>
          <w:rFonts w:eastAsia="华文楷体" w:cs="Times New Roman"/>
          <w:color w:val="FF0000"/>
          <w:sz w:val="20"/>
          <w:szCs w:val="20"/>
        </w:rPr>
        <w:t>glycyrrhizin</w:t>
      </w:r>
      <w:r w:rsidR="000C597F">
        <w:rPr>
          <w:rFonts w:eastAsia="华文楷体" w:cs="Times New Roman"/>
          <w:color w:val="FF0000"/>
          <w:sz w:val="20"/>
          <w:szCs w:val="20"/>
        </w:rPr>
        <w:t xml:space="preserve"> in </w:t>
      </w:r>
      <w:r w:rsidR="00885299">
        <w:rPr>
          <w:rFonts w:eastAsia="华文楷体" w:cs="Times New Roman"/>
          <w:color w:val="FF0000"/>
          <w:sz w:val="20"/>
          <w:szCs w:val="20"/>
        </w:rPr>
        <w:t>their</w:t>
      </w:r>
      <w:r w:rsidR="00915014">
        <w:rPr>
          <w:rFonts w:eastAsia="华文楷体" w:cs="Times New Roman"/>
          <w:color w:val="FF0000"/>
          <w:sz w:val="20"/>
          <w:szCs w:val="20"/>
        </w:rPr>
        <w:t xml:space="preserve"> </w:t>
      </w:r>
      <w:r w:rsidR="000C597F">
        <w:rPr>
          <w:rFonts w:eastAsia="华文楷体" w:cs="Times New Roman"/>
          <w:color w:val="FF0000"/>
          <w:sz w:val="20"/>
          <w:szCs w:val="20"/>
        </w:rPr>
        <w:t xml:space="preserve">roots. </w:t>
      </w:r>
      <w:r w:rsidR="004A142F" w:rsidRPr="00F85E2F">
        <w:rPr>
          <w:rFonts w:eastAsia="华文楷体" w:cs="Times New Roman"/>
          <w:color w:val="FF0000"/>
          <w:sz w:val="20"/>
          <w:szCs w:val="20"/>
        </w:rPr>
        <w:t xml:space="preserve">Although </w:t>
      </w:r>
      <w:r w:rsidR="0053256E">
        <w:rPr>
          <w:rFonts w:eastAsia="华文楷体" w:cs="Times New Roman"/>
          <w:color w:val="FF0000"/>
          <w:sz w:val="20"/>
          <w:szCs w:val="20"/>
        </w:rPr>
        <w:t>licorice</w:t>
      </w:r>
      <w:r w:rsidR="0053256E" w:rsidRPr="00F85E2F">
        <w:rPr>
          <w:rFonts w:eastAsia="华文楷体" w:cs="Times New Roman"/>
          <w:color w:val="FF0000"/>
          <w:sz w:val="20"/>
          <w:szCs w:val="20"/>
        </w:rPr>
        <w:t xml:space="preserve"> </w:t>
      </w:r>
      <w:r w:rsidR="004A142F" w:rsidRPr="00F85E2F">
        <w:rPr>
          <w:rFonts w:eastAsia="华文楷体" w:cs="Times New Roman"/>
          <w:color w:val="FF0000"/>
          <w:sz w:val="20"/>
          <w:szCs w:val="20"/>
        </w:rPr>
        <w:t>widely grow</w:t>
      </w:r>
      <w:r w:rsidR="0082757A" w:rsidRPr="00F85E2F">
        <w:rPr>
          <w:rFonts w:eastAsia="华文楷体" w:cs="Times New Roman"/>
          <w:color w:val="FF0000"/>
          <w:sz w:val="20"/>
          <w:szCs w:val="20"/>
        </w:rPr>
        <w:t>s</w:t>
      </w:r>
      <w:r w:rsidR="004A142F" w:rsidRPr="00F85E2F">
        <w:rPr>
          <w:rFonts w:eastAsia="华文楷体" w:cs="Times New Roman"/>
          <w:color w:val="FF0000"/>
          <w:sz w:val="20"/>
          <w:szCs w:val="20"/>
        </w:rPr>
        <w:t xml:space="preserve"> in arid and semi-arid regions </w:t>
      </w:r>
      <w:r w:rsidR="00320E3B" w:rsidRPr="00F85E2F">
        <w:rPr>
          <w:rFonts w:eastAsia="华文楷体" w:cs="Times New Roman"/>
          <w:color w:val="FF0000"/>
          <w:sz w:val="20"/>
          <w:szCs w:val="20"/>
        </w:rPr>
        <w:t>globally</w:t>
      </w:r>
      <w:r w:rsidR="004A142F" w:rsidRPr="00F85E2F">
        <w:rPr>
          <w:rFonts w:eastAsia="华文楷体" w:cs="Times New Roman"/>
          <w:color w:val="FF0000"/>
          <w:sz w:val="20"/>
          <w:szCs w:val="20"/>
        </w:rPr>
        <w:t xml:space="preserve"> </w:t>
      </w:r>
      <w:r w:rsidR="0082757A" w:rsidRPr="00F85E2F">
        <w:rPr>
          <w:rFonts w:eastAsia="华文楷体" w:cs="Times New Roman"/>
          <w:color w:val="FF0000"/>
          <w:sz w:val="20"/>
          <w:szCs w:val="20"/>
        </w:rPr>
        <w:t xml:space="preserve">and shows high tolerance </w:t>
      </w:r>
      <w:r w:rsidR="00320E3B" w:rsidRPr="00F85E2F">
        <w:rPr>
          <w:rFonts w:eastAsia="华文楷体" w:cs="Times New Roman"/>
          <w:color w:val="FF0000"/>
          <w:sz w:val="20"/>
          <w:szCs w:val="20"/>
        </w:rPr>
        <w:t xml:space="preserve">to </w:t>
      </w:r>
      <w:r w:rsidR="0082757A" w:rsidRPr="00F85E2F">
        <w:rPr>
          <w:rFonts w:eastAsia="华文楷体" w:cs="Times New Roman"/>
          <w:color w:val="FF0000"/>
          <w:sz w:val="20"/>
          <w:szCs w:val="20"/>
        </w:rPr>
        <w:t xml:space="preserve">drought, salt, and alkali stress </w:t>
      </w:r>
      <w:r w:rsidR="008F00F7" w:rsidRPr="00F85E2F">
        <w:rPr>
          <w:rFonts w:eastAsia="华文楷体" w:cs="Times New Roman"/>
          <w:color w:val="FF0000"/>
          <w:sz w:val="20"/>
          <w:szCs w:val="20"/>
        </w:rPr>
        <w:t>due to its evolved root system</w:t>
      </w:r>
      <w:r w:rsidR="008F00F7" w:rsidRPr="00F85E2F">
        <w:rPr>
          <w:rFonts w:eastAsia="华文楷体" w:cs="Times New Roman"/>
          <w:sz w:val="20"/>
          <w:szCs w:val="20"/>
        </w:rPr>
        <w:t xml:space="preserve"> </w:t>
      </w:r>
      <w:r w:rsidR="0082757A" w:rsidRPr="00F85E2F">
        <w:rPr>
          <w:rFonts w:eastAsia="华文楷体" w:cs="Times New Roman"/>
          <w:sz w:val="20"/>
          <w:szCs w:val="20"/>
        </w:rPr>
        <w:t xml:space="preserve">(Zhou and </w:t>
      </w:r>
      <w:proofErr w:type="spellStart"/>
      <w:r w:rsidR="0082757A" w:rsidRPr="00F85E2F">
        <w:rPr>
          <w:rFonts w:eastAsia="华文楷体" w:cs="Times New Roman"/>
          <w:sz w:val="20"/>
          <w:szCs w:val="20"/>
        </w:rPr>
        <w:t>Jin</w:t>
      </w:r>
      <w:proofErr w:type="spellEnd"/>
      <w:r w:rsidR="0082757A" w:rsidRPr="00F85E2F">
        <w:rPr>
          <w:rFonts w:eastAsia="华文楷体" w:cs="Times New Roman"/>
          <w:sz w:val="20"/>
          <w:szCs w:val="20"/>
        </w:rPr>
        <w:t xml:space="preserve">, </w:t>
      </w:r>
      <w:r w:rsidR="0082757A" w:rsidRPr="00F85E2F">
        <w:rPr>
          <w:rFonts w:eastAsia="华文楷体" w:cs="Times New Roman"/>
          <w:color w:val="0000FF"/>
          <w:sz w:val="20"/>
          <w:szCs w:val="20"/>
        </w:rPr>
        <w:t>2016</w:t>
      </w:r>
      <w:r w:rsidR="0082757A" w:rsidRPr="00F85E2F">
        <w:rPr>
          <w:rFonts w:eastAsia="华文楷体" w:cs="Times New Roman"/>
          <w:sz w:val="20"/>
          <w:szCs w:val="20"/>
        </w:rPr>
        <w:t>)</w:t>
      </w:r>
      <w:r w:rsidR="0082757A">
        <w:rPr>
          <w:rFonts w:eastAsia="华文楷体" w:cs="Times New Roman"/>
          <w:sz w:val="20"/>
          <w:szCs w:val="20"/>
        </w:rPr>
        <w:t xml:space="preserve">, </w:t>
      </w:r>
      <w:r w:rsidR="00BA405A">
        <w:rPr>
          <w:rFonts w:eastAsia="华文楷体" w:cs="Times New Roman"/>
          <w:sz w:val="20"/>
          <w:szCs w:val="20"/>
        </w:rPr>
        <w:t>it</w:t>
      </w:r>
      <w:r w:rsidR="00BA405A" w:rsidRPr="00810DC4">
        <w:rPr>
          <w:rFonts w:eastAsia="华文楷体" w:cs="Times New Roman"/>
          <w:sz w:val="20"/>
          <w:szCs w:val="20"/>
        </w:rPr>
        <w:t xml:space="preserve"> </w:t>
      </w:r>
      <w:r w:rsidR="00A569A8" w:rsidRPr="00810DC4">
        <w:rPr>
          <w:rFonts w:eastAsia="华文楷体" w:cs="Times New Roman"/>
          <w:sz w:val="20"/>
          <w:szCs w:val="20"/>
        </w:rPr>
        <w:t>has a high P demand</w:t>
      </w:r>
      <w:r w:rsidR="000A04C1">
        <w:rPr>
          <w:rFonts w:eastAsia="华文楷体" w:cs="Times New Roman"/>
          <w:sz w:val="20"/>
          <w:szCs w:val="20"/>
        </w:rPr>
        <w:t>,</w:t>
      </w:r>
      <w:r w:rsidR="00F72CBF" w:rsidRPr="00810DC4">
        <w:rPr>
          <w:rFonts w:eastAsia="华文楷体" w:cs="Times New Roman"/>
          <w:sz w:val="20"/>
          <w:szCs w:val="20"/>
        </w:rPr>
        <w:t xml:space="preserve"> </w:t>
      </w:r>
      <w:r w:rsidR="00656276" w:rsidRPr="00810DC4">
        <w:rPr>
          <w:rFonts w:eastAsia="华文楷体" w:cs="Times New Roman" w:hint="eastAsia"/>
          <w:sz w:val="20"/>
          <w:szCs w:val="20"/>
        </w:rPr>
        <w:t>especially</w:t>
      </w:r>
      <w:r w:rsidR="00656276" w:rsidRPr="00810DC4">
        <w:rPr>
          <w:rFonts w:eastAsia="华文楷体" w:cs="Times New Roman"/>
          <w:sz w:val="20"/>
          <w:szCs w:val="20"/>
        </w:rPr>
        <w:t xml:space="preserve"> at the early </w:t>
      </w:r>
      <w:r w:rsidR="00C56B19" w:rsidRPr="00810DC4">
        <w:rPr>
          <w:rFonts w:eastAsia="华文楷体" w:cs="Times New Roman"/>
          <w:sz w:val="20"/>
          <w:szCs w:val="20"/>
        </w:rPr>
        <w:t xml:space="preserve">growth </w:t>
      </w:r>
      <w:r w:rsidR="00656276" w:rsidRPr="00810DC4">
        <w:rPr>
          <w:rFonts w:eastAsia="华文楷体" w:cs="Times New Roman"/>
          <w:sz w:val="20"/>
          <w:szCs w:val="20"/>
        </w:rPr>
        <w:t>stage</w:t>
      </w:r>
      <w:r w:rsidR="000A04C1">
        <w:rPr>
          <w:rFonts w:eastAsia="华文楷体" w:cs="Times New Roman"/>
          <w:sz w:val="20"/>
          <w:szCs w:val="20"/>
        </w:rPr>
        <w:t xml:space="preserve">. </w:t>
      </w:r>
      <w:bookmarkEnd w:id="10"/>
      <w:r w:rsidR="000A04C1">
        <w:rPr>
          <w:rFonts w:eastAsia="华文楷体" w:cs="Times New Roman"/>
          <w:sz w:val="20"/>
          <w:szCs w:val="20"/>
        </w:rPr>
        <w:t>Thus,</w:t>
      </w:r>
      <w:r w:rsidR="00F42CF9" w:rsidRPr="00810DC4">
        <w:rPr>
          <w:rFonts w:eastAsia="华文楷体" w:cs="Times New Roman"/>
          <w:sz w:val="20"/>
          <w:szCs w:val="20"/>
        </w:rPr>
        <w:t xml:space="preserve"> </w:t>
      </w:r>
      <w:r w:rsidR="00BA405A">
        <w:rPr>
          <w:rFonts w:eastAsia="华文楷体" w:cs="Times New Roman"/>
          <w:sz w:val="20"/>
          <w:szCs w:val="20"/>
        </w:rPr>
        <w:t>licorice</w:t>
      </w:r>
      <w:r w:rsidR="00BA405A" w:rsidRPr="00810DC4">
        <w:rPr>
          <w:rFonts w:eastAsia="华文楷体" w:cs="Times New Roman"/>
          <w:sz w:val="20"/>
          <w:szCs w:val="20"/>
        </w:rPr>
        <w:t xml:space="preserve"> </w:t>
      </w:r>
      <w:r w:rsidR="00F42CF9" w:rsidRPr="00810DC4">
        <w:rPr>
          <w:rFonts w:eastAsia="华文楷体" w:cs="Times New Roman"/>
          <w:sz w:val="20"/>
          <w:szCs w:val="20"/>
        </w:rPr>
        <w:t>growth is often limited by low soil P availability</w:t>
      </w:r>
      <w:r w:rsidR="00F72CBF" w:rsidRPr="00810DC4">
        <w:rPr>
          <w:rFonts w:eastAsia="华文楷体" w:cs="Times New Roman"/>
          <w:sz w:val="20"/>
          <w:szCs w:val="20"/>
        </w:rPr>
        <w:t xml:space="preserve"> </w:t>
      </w:r>
      <w:r w:rsidR="00A569A8" w:rsidRPr="00810DC4">
        <w:rPr>
          <w:rFonts w:eastAsia="华文楷体" w:cs="Times New Roman"/>
          <w:sz w:val="20"/>
          <w:szCs w:val="20"/>
        </w:rPr>
        <w:t xml:space="preserve">(Hayashi and </w:t>
      </w:r>
      <w:proofErr w:type="spellStart"/>
      <w:r w:rsidR="00A569A8" w:rsidRPr="00810DC4">
        <w:rPr>
          <w:rFonts w:eastAsia="华文楷体" w:cs="Times New Roman"/>
          <w:sz w:val="20"/>
          <w:szCs w:val="20"/>
        </w:rPr>
        <w:t>Sudo</w:t>
      </w:r>
      <w:proofErr w:type="spellEnd"/>
      <w:r w:rsidR="006A76C1" w:rsidRPr="00810DC4">
        <w:rPr>
          <w:rFonts w:eastAsia="华文楷体" w:cs="Times New Roman"/>
          <w:sz w:val="20"/>
          <w:szCs w:val="20"/>
        </w:rPr>
        <w:t>,</w:t>
      </w:r>
      <w:r w:rsidR="00A569A8" w:rsidRPr="00810DC4">
        <w:rPr>
          <w:rFonts w:eastAsia="华文楷体" w:cs="Times New Roman"/>
          <w:sz w:val="20"/>
          <w:szCs w:val="20"/>
        </w:rPr>
        <w:t xml:space="preserve"> </w:t>
      </w:r>
      <w:r w:rsidR="00A569A8" w:rsidRPr="00810DC4">
        <w:rPr>
          <w:rFonts w:eastAsia="华文楷体" w:cs="Times New Roman"/>
          <w:color w:val="0000FF"/>
          <w:sz w:val="20"/>
          <w:szCs w:val="20"/>
        </w:rPr>
        <w:t>2009</w:t>
      </w:r>
      <w:r w:rsidR="00A569A8" w:rsidRPr="00810DC4">
        <w:rPr>
          <w:rFonts w:eastAsia="华文楷体" w:cs="Times New Roman"/>
          <w:sz w:val="20"/>
          <w:szCs w:val="20"/>
        </w:rPr>
        <w:t xml:space="preserve">; </w:t>
      </w:r>
      <w:bookmarkStart w:id="14" w:name="_Hlk93518491"/>
      <w:r w:rsidR="002D59B4" w:rsidRPr="00810DC4">
        <w:rPr>
          <w:rFonts w:eastAsia="华文楷体" w:cs="Times New Roman" w:hint="eastAsia"/>
          <w:sz w:val="20"/>
          <w:szCs w:val="20"/>
        </w:rPr>
        <w:t>Zhou</w:t>
      </w:r>
      <w:bookmarkEnd w:id="14"/>
      <w:r w:rsidR="002D59B4" w:rsidRPr="00810DC4">
        <w:rPr>
          <w:rFonts w:eastAsia="华文楷体" w:cs="Times New Roman" w:hint="eastAsia"/>
          <w:sz w:val="20"/>
          <w:szCs w:val="20"/>
        </w:rPr>
        <w:t xml:space="preserve"> </w:t>
      </w:r>
      <w:r w:rsidR="002D59B4" w:rsidRPr="00810DC4">
        <w:rPr>
          <w:rFonts w:eastAsia="华文楷体" w:cs="Times New Roman"/>
          <w:sz w:val="20"/>
          <w:szCs w:val="20"/>
        </w:rPr>
        <w:t xml:space="preserve">and </w:t>
      </w:r>
      <w:proofErr w:type="spellStart"/>
      <w:r w:rsidR="002D59B4" w:rsidRPr="00810DC4">
        <w:rPr>
          <w:rFonts w:eastAsia="华文楷体" w:cs="Times New Roman"/>
          <w:sz w:val="20"/>
          <w:szCs w:val="20"/>
        </w:rPr>
        <w:t>Jin</w:t>
      </w:r>
      <w:proofErr w:type="spellEnd"/>
      <w:r w:rsidR="002D59B4" w:rsidRPr="00810DC4">
        <w:rPr>
          <w:rFonts w:eastAsia="华文楷体" w:cs="Times New Roman"/>
          <w:sz w:val="20"/>
          <w:szCs w:val="20"/>
        </w:rPr>
        <w:t xml:space="preserve">, </w:t>
      </w:r>
      <w:r w:rsidR="002D59B4" w:rsidRPr="00810DC4">
        <w:rPr>
          <w:rFonts w:eastAsia="华文楷体" w:cs="Times New Roman"/>
          <w:color w:val="0000FF"/>
          <w:sz w:val="20"/>
          <w:szCs w:val="20"/>
        </w:rPr>
        <w:t>2016</w:t>
      </w:r>
      <w:r w:rsidR="007C2A6D" w:rsidRPr="007C2A6D">
        <w:rPr>
          <w:rFonts w:eastAsia="华文楷体" w:cs="Times New Roman"/>
          <w:sz w:val="20"/>
          <w:szCs w:val="20"/>
        </w:rPr>
        <w:t xml:space="preserve">; </w:t>
      </w:r>
      <w:proofErr w:type="spellStart"/>
      <w:r w:rsidR="007C2A6D" w:rsidRPr="007C2A6D">
        <w:rPr>
          <w:rFonts w:eastAsia="华文楷体" w:cs="Times New Roman"/>
          <w:sz w:val="20"/>
          <w:szCs w:val="20"/>
        </w:rPr>
        <w:t>Xie</w:t>
      </w:r>
      <w:proofErr w:type="spellEnd"/>
      <w:r w:rsidR="007C2A6D" w:rsidRPr="007C2A6D">
        <w:rPr>
          <w:rFonts w:eastAsia="华文楷体" w:cs="Times New Roman"/>
          <w:sz w:val="20"/>
          <w:szCs w:val="20"/>
        </w:rPr>
        <w:t xml:space="preserve"> et al., </w:t>
      </w:r>
      <w:r w:rsidR="007C2A6D">
        <w:rPr>
          <w:rFonts w:eastAsia="华文楷体" w:cs="Times New Roman"/>
          <w:color w:val="0000FF"/>
          <w:sz w:val="20"/>
          <w:szCs w:val="20"/>
        </w:rPr>
        <w:t>2019</w:t>
      </w:r>
      <w:r w:rsidR="00A569A8" w:rsidRPr="00810DC4">
        <w:rPr>
          <w:rFonts w:eastAsia="华文楷体" w:cs="Times New Roman"/>
          <w:sz w:val="20"/>
          <w:szCs w:val="20"/>
        </w:rPr>
        <w:t xml:space="preserve">). </w:t>
      </w:r>
      <w:r w:rsidR="00053EA3" w:rsidRPr="00810DC4">
        <w:rPr>
          <w:rFonts w:eastAsia="华文楷体" w:cs="Times New Roman"/>
          <w:sz w:val="20"/>
          <w:szCs w:val="20"/>
        </w:rPr>
        <w:t>R</w:t>
      </w:r>
      <w:r w:rsidR="00A569A8" w:rsidRPr="00810DC4">
        <w:rPr>
          <w:rFonts w:eastAsia="华文楷体" w:cs="Times New Roman"/>
          <w:sz w:val="20"/>
          <w:szCs w:val="20"/>
        </w:rPr>
        <w:t xml:space="preserve">oot SMs, </w:t>
      </w:r>
      <w:r w:rsidR="00053EA3" w:rsidRPr="00810DC4">
        <w:rPr>
          <w:rFonts w:eastAsia="华文楷体" w:cs="Times New Roman"/>
          <w:sz w:val="20"/>
          <w:szCs w:val="20"/>
        </w:rPr>
        <w:t>especially</w:t>
      </w:r>
      <w:r w:rsidR="00A569A8" w:rsidRPr="00810DC4">
        <w:rPr>
          <w:rFonts w:eastAsia="华文楷体" w:cs="Times New Roman"/>
          <w:sz w:val="20"/>
          <w:szCs w:val="20"/>
        </w:rPr>
        <w:t xml:space="preserve"> flavonoids</w:t>
      </w:r>
      <w:r w:rsidR="00053EA3" w:rsidRPr="00810DC4">
        <w:rPr>
          <w:rFonts w:eastAsia="华文楷体" w:cs="Times New Roman"/>
          <w:sz w:val="20"/>
          <w:szCs w:val="20"/>
        </w:rPr>
        <w:t>,</w:t>
      </w:r>
      <w:r w:rsidR="00A569A8" w:rsidRPr="00810DC4">
        <w:rPr>
          <w:rFonts w:eastAsia="华文楷体" w:cs="Times New Roman"/>
          <w:sz w:val="20"/>
          <w:szCs w:val="20"/>
        </w:rPr>
        <w:t xml:space="preserve"> may play important roles in helping licorice plants </w:t>
      </w:r>
      <w:r w:rsidR="00BA405A">
        <w:rPr>
          <w:rFonts w:eastAsia="华文楷体" w:cs="Times New Roman"/>
          <w:sz w:val="20"/>
          <w:szCs w:val="20"/>
        </w:rPr>
        <w:t xml:space="preserve">to </w:t>
      </w:r>
      <w:r w:rsidR="00A569A8" w:rsidRPr="00810DC4">
        <w:rPr>
          <w:rFonts w:eastAsia="华文楷体" w:cs="Times New Roman"/>
          <w:sz w:val="20"/>
          <w:szCs w:val="20"/>
        </w:rPr>
        <w:t>cope with P deficiency (</w:t>
      </w:r>
      <w:proofErr w:type="spellStart"/>
      <w:r w:rsidR="00A569A8" w:rsidRPr="00810DC4">
        <w:rPr>
          <w:rFonts w:eastAsia="华文楷体" w:cs="Times New Roman"/>
          <w:sz w:val="20"/>
          <w:szCs w:val="20"/>
        </w:rPr>
        <w:t>Pourcel</w:t>
      </w:r>
      <w:proofErr w:type="spellEnd"/>
      <w:r w:rsidR="00A569A8" w:rsidRPr="00810DC4">
        <w:rPr>
          <w:rFonts w:eastAsia="华文楷体" w:cs="Times New Roman"/>
          <w:sz w:val="20"/>
          <w:szCs w:val="20"/>
        </w:rPr>
        <w:t xml:space="preserve"> et al.</w:t>
      </w:r>
      <w:r w:rsidR="006A76C1" w:rsidRPr="00810DC4">
        <w:rPr>
          <w:rFonts w:eastAsia="华文楷体" w:cs="Times New Roman"/>
          <w:sz w:val="20"/>
          <w:szCs w:val="20"/>
        </w:rPr>
        <w:t>,</w:t>
      </w:r>
      <w:r w:rsidR="00A569A8" w:rsidRPr="00810DC4">
        <w:rPr>
          <w:rFonts w:eastAsia="华文楷体" w:cs="Times New Roman"/>
          <w:sz w:val="20"/>
          <w:szCs w:val="20"/>
        </w:rPr>
        <w:t xml:space="preserve"> </w:t>
      </w:r>
      <w:r w:rsidR="00A569A8" w:rsidRPr="00810DC4">
        <w:rPr>
          <w:rFonts w:eastAsia="华文楷体" w:cs="Times New Roman"/>
          <w:color w:val="0000FF"/>
          <w:sz w:val="20"/>
          <w:szCs w:val="20"/>
        </w:rPr>
        <w:t>2007</w:t>
      </w:r>
      <w:r w:rsidR="00A569A8" w:rsidRPr="00810DC4">
        <w:rPr>
          <w:rFonts w:eastAsia="华文楷体" w:cs="Times New Roman"/>
          <w:sz w:val="20"/>
          <w:szCs w:val="20"/>
        </w:rPr>
        <w:t>)</w:t>
      </w:r>
      <w:r w:rsidR="00A569A8" w:rsidRPr="00E109D6">
        <w:rPr>
          <w:rFonts w:eastAsia="华文楷体" w:cs="Times New Roman"/>
          <w:sz w:val="20"/>
          <w:szCs w:val="20"/>
        </w:rPr>
        <w:t>.</w:t>
      </w:r>
      <w:r w:rsidR="001E2F3C" w:rsidRPr="00E109D6">
        <w:rPr>
          <w:rFonts w:eastAsia="华文楷体" w:cs="Times New Roman" w:hint="eastAsia"/>
          <w:sz w:val="20"/>
          <w:szCs w:val="20"/>
        </w:rPr>
        <w:t xml:space="preserve"> </w:t>
      </w:r>
      <w:r w:rsidR="00DB396F" w:rsidRPr="003F64D6">
        <w:rPr>
          <w:rFonts w:eastAsia="华文楷体" w:cs="Times New Roman"/>
          <w:color w:val="FF0000"/>
          <w:sz w:val="20"/>
          <w:szCs w:val="20"/>
        </w:rPr>
        <w:t>P</w:t>
      </w:r>
      <w:r w:rsidR="004B77E6" w:rsidRPr="003F64D6">
        <w:rPr>
          <w:rFonts w:eastAsia="华文楷体" w:cs="Times New Roman"/>
          <w:color w:val="FF0000"/>
          <w:sz w:val="20"/>
          <w:szCs w:val="20"/>
        </w:rPr>
        <w:t>revious</w:t>
      </w:r>
      <w:r w:rsidR="00DB396F" w:rsidRPr="003F64D6">
        <w:rPr>
          <w:rFonts w:eastAsia="华文楷体" w:cs="Times New Roman"/>
          <w:color w:val="FF0000"/>
          <w:sz w:val="20"/>
          <w:szCs w:val="20"/>
        </w:rPr>
        <w:t xml:space="preserve"> </w:t>
      </w:r>
      <w:r w:rsidR="00EC4E7E" w:rsidRPr="003F64D6">
        <w:rPr>
          <w:rFonts w:eastAsia="华文楷体" w:cs="Times New Roman"/>
          <w:color w:val="FF0000"/>
          <w:sz w:val="20"/>
          <w:szCs w:val="20"/>
        </w:rPr>
        <w:t>studies</w:t>
      </w:r>
      <w:r w:rsidR="00DB396F" w:rsidRPr="003F64D6">
        <w:rPr>
          <w:rFonts w:eastAsia="华文楷体" w:cs="Times New Roman"/>
          <w:color w:val="FF0000"/>
          <w:sz w:val="20"/>
          <w:szCs w:val="20"/>
        </w:rPr>
        <w:t xml:space="preserve"> </w:t>
      </w:r>
      <w:r w:rsidR="006D589F" w:rsidRPr="003F64D6">
        <w:rPr>
          <w:rFonts w:eastAsia="华文楷体" w:cs="Times New Roman"/>
          <w:color w:val="FF0000"/>
          <w:sz w:val="20"/>
          <w:szCs w:val="20"/>
        </w:rPr>
        <w:t xml:space="preserve">demonstrated that </w:t>
      </w:r>
      <w:r w:rsidR="00AE513F" w:rsidRPr="003F64D6">
        <w:rPr>
          <w:rFonts w:eastAsia="华文楷体" w:cs="Times New Roman"/>
          <w:color w:val="FF0000"/>
          <w:sz w:val="20"/>
          <w:szCs w:val="20"/>
        </w:rPr>
        <w:t>licorice roots could be intensively colonized by AM fungi in the soil</w:t>
      </w:r>
      <w:r w:rsidR="00AE513F">
        <w:rPr>
          <w:rFonts w:eastAsia="华文楷体" w:cs="Times New Roman"/>
          <w:sz w:val="20"/>
          <w:szCs w:val="20"/>
        </w:rPr>
        <w:t xml:space="preserve"> (</w:t>
      </w:r>
      <w:r w:rsidR="00AE513F" w:rsidRPr="00AE513F">
        <w:rPr>
          <w:rFonts w:eastAsia="华文楷体" w:cs="Times New Roman"/>
          <w:sz w:val="20"/>
          <w:szCs w:val="20"/>
        </w:rPr>
        <w:t>Dang</w:t>
      </w:r>
      <w:r w:rsidR="00AE513F">
        <w:rPr>
          <w:rFonts w:eastAsia="华文楷体" w:cs="Times New Roman"/>
          <w:sz w:val="20"/>
          <w:szCs w:val="20"/>
        </w:rPr>
        <w:t xml:space="preserve"> et al., </w:t>
      </w:r>
      <w:r w:rsidR="00AE513F" w:rsidRPr="00AE513F">
        <w:rPr>
          <w:rFonts w:eastAsia="华文楷体" w:cs="Times New Roman"/>
          <w:color w:val="0000FF"/>
          <w:sz w:val="20"/>
          <w:szCs w:val="20"/>
        </w:rPr>
        <w:t>2021</w:t>
      </w:r>
      <w:r w:rsidR="00AE513F">
        <w:rPr>
          <w:rFonts w:eastAsia="华文楷体" w:cs="Times New Roman"/>
          <w:sz w:val="20"/>
          <w:szCs w:val="20"/>
        </w:rPr>
        <w:t xml:space="preserve">), and </w:t>
      </w:r>
      <w:r w:rsidR="00031092" w:rsidRPr="00E109D6">
        <w:rPr>
          <w:rFonts w:eastAsia="华文楷体" w:cs="Times New Roman"/>
          <w:sz w:val="20"/>
          <w:szCs w:val="20"/>
        </w:rPr>
        <w:t xml:space="preserve">AM </w:t>
      </w:r>
      <w:r w:rsidR="00053EA3" w:rsidRPr="00E109D6">
        <w:rPr>
          <w:rFonts w:eastAsia="华文楷体" w:cs="Times New Roman"/>
          <w:sz w:val="20"/>
          <w:szCs w:val="20"/>
        </w:rPr>
        <w:t>inoculation</w:t>
      </w:r>
      <w:r w:rsidR="006D589F" w:rsidRPr="00E109D6">
        <w:rPr>
          <w:rFonts w:eastAsia="华文楷体" w:cs="Times New Roman"/>
          <w:sz w:val="20"/>
          <w:szCs w:val="20"/>
        </w:rPr>
        <w:t xml:space="preserve"> </w:t>
      </w:r>
      <w:r w:rsidR="00031092" w:rsidRPr="00E109D6">
        <w:rPr>
          <w:rFonts w:eastAsia="华文楷体" w:cs="Times New Roman"/>
          <w:sz w:val="20"/>
          <w:szCs w:val="20"/>
        </w:rPr>
        <w:t>not only improve</w:t>
      </w:r>
      <w:r w:rsidR="00B33AF2" w:rsidRPr="00E109D6">
        <w:rPr>
          <w:rFonts w:eastAsia="华文楷体" w:cs="Times New Roman"/>
          <w:sz w:val="20"/>
          <w:szCs w:val="20"/>
        </w:rPr>
        <w:t>d</w:t>
      </w:r>
      <w:r w:rsidR="00031092" w:rsidRPr="00E109D6">
        <w:rPr>
          <w:rFonts w:eastAsia="华文楷体" w:cs="Times New Roman"/>
          <w:sz w:val="20"/>
          <w:szCs w:val="20"/>
        </w:rPr>
        <w:t xml:space="preserve"> </w:t>
      </w:r>
      <w:r w:rsidR="003650CF" w:rsidRPr="00E109D6">
        <w:rPr>
          <w:rFonts w:eastAsia="华文楷体" w:cs="Times New Roman"/>
          <w:sz w:val="20"/>
          <w:szCs w:val="20"/>
        </w:rPr>
        <w:t>licorice</w:t>
      </w:r>
      <w:r w:rsidR="00031092" w:rsidRPr="00E109D6">
        <w:rPr>
          <w:rFonts w:eastAsia="华文楷体" w:cs="Times New Roman"/>
          <w:sz w:val="20"/>
          <w:szCs w:val="20"/>
        </w:rPr>
        <w:t xml:space="preserve"> growth but also facilitate</w:t>
      </w:r>
      <w:r w:rsidR="00B33AF2" w:rsidRPr="00E109D6">
        <w:rPr>
          <w:rFonts w:eastAsia="华文楷体" w:cs="Times New Roman"/>
          <w:sz w:val="20"/>
          <w:szCs w:val="20"/>
        </w:rPr>
        <w:t>d</w:t>
      </w:r>
      <w:r w:rsidR="006D589F" w:rsidRPr="00E109D6">
        <w:rPr>
          <w:rFonts w:eastAsia="华文楷体" w:cs="Times New Roman"/>
          <w:sz w:val="20"/>
          <w:szCs w:val="20"/>
        </w:rPr>
        <w:t xml:space="preserve"> </w:t>
      </w:r>
      <w:r w:rsidR="00B33AF2" w:rsidRPr="00E109D6">
        <w:rPr>
          <w:rFonts w:eastAsia="华文楷体" w:cs="Times New Roman"/>
          <w:sz w:val="20"/>
          <w:szCs w:val="20"/>
        </w:rPr>
        <w:t>SM (</w:t>
      </w:r>
      <w:r w:rsidR="00B33AF2" w:rsidRPr="009D36F7">
        <w:rPr>
          <w:rFonts w:eastAsia="华文楷体" w:cs="Times New Roman"/>
          <w:sz w:val="20"/>
          <w:szCs w:val="20"/>
        </w:rPr>
        <w:t>e.g.,</w:t>
      </w:r>
      <w:r w:rsidR="00B33AF2" w:rsidRPr="00E109D6">
        <w:rPr>
          <w:rFonts w:eastAsia="华文楷体" w:cs="Times New Roman"/>
          <w:sz w:val="20"/>
          <w:szCs w:val="20"/>
        </w:rPr>
        <w:t xml:space="preserve"> </w:t>
      </w:r>
      <w:r w:rsidR="006D589F" w:rsidRPr="00E109D6">
        <w:rPr>
          <w:rFonts w:eastAsia="华文楷体" w:cs="Times New Roman"/>
          <w:sz w:val="20"/>
          <w:szCs w:val="20"/>
        </w:rPr>
        <w:t xml:space="preserve">flavonoids </w:t>
      </w:r>
      <w:r w:rsidR="00B33AF2" w:rsidRPr="00E109D6">
        <w:rPr>
          <w:rFonts w:eastAsia="华文楷体" w:cs="Times New Roman"/>
          <w:sz w:val="20"/>
          <w:szCs w:val="20"/>
        </w:rPr>
        <w:t xml:space="preserve">and </w:t>
      </w:r>
      <w:r w:rsidR="006D589F" w:rsidRPr="00E109D6">
        <w:rPr>
          <w:rFonts w:eastAsia="华文楷体" w:cs="Times New Roman"/>
          <w:sz w:val="20"/>
          <w:szCs w:val="20"/>
        </w:rPr>
        <w:t xml:space="preserve">saponins) accumulation under P </w:t>
      </w:r>
      <w:r w:rsidR="00053EA3" w:rsidRPr="00E109D6">
        <w:rPr>
          <w:rFonts w:eastAsia="华文楷体" w:cs="Times New Roman"/>
          <w:sz w:val="20"/>
          <w:szCs w:val="20"/>
        </w:rPr>
        <w:t>limitation</w:t>
      </w:r>
      <w:r w:rsidR="006D589F" w:rsidRPr="00E109D6">
        <w:rPr>
          <w:rFonts w:eastAsia="华文楷体" w:cs="Times New Roman"/>
          <w:sz w:val="20"/>
          <w:szCs w:val="20"/>
        </w:rPr>
        <w:t xml:space="preserve"> (</w:t>
      </w:r>
      <w:r w:rsidR="00C07185" w:rsidRPr="00E109D6">
        <w:rPr>
          <w:rFonts w:eastAsia="华文楷体" w:cs="Times New Roman"/>
          <w:sz w:val="20"/>
          <w:szCs w:val="20"/>
        </w:rPr>
        <w:t xml:space="preserve">Chen et al., </w:t>
      </w:r>
      <w:r w:rsidR="00C07185" w:rsidRPr="00E109D6">
        <w:rPr>
          <w:rFonts w:eastAsia="华文楷体" w:cs="Times New Roman"/>
          <w:color w:val="0000FF"/>
          <w:sz w:val="20"/>
          <w:szCs w:val="20"/>
        </w:rPr>
        <w:t>2017</w:t>
      </w:r>
      <w:r w:rsidR="00C07185" w:rsidRPr="00E109D6">
        <w:rPr>
          <w:rFonts w:eastAsia="华文楷体" w:cs="Times New Roman"/>
          <w:sz w:val="20"/>
          <w:szCs w:val="20"/>
        </w:rPr>
        <w:t>;</w:t>
      </w:r>
      <w:r w:rsidR="00C07185" w:rsidRPr="00E109D6">
        <w:rPr>
          <w:rFonts w:eastAsia="华文楷体" w:cs="Times New Roman"/>
          <w:color w:val="0000FF"/>
          <w:sz w:val="20"/>
          <w:szCs w:val="20"/>
        </w:rPr>
        <w:t xml:space="preserve"> </w:t>
      </w:r>
      <w:r w:rsidR="006D589F" w:rsidRPr="00E109D6">
        <w:rPr>
          <w:rFonts w:eastAsia="华文楷体" w:cs="Times New Roman"/>
          <w:sz w:val="20"/>
          <w:szCs w:val="20"/>
        </w:rPr>
        <w:t>Xie et al.</w:t>
      </w:r>
      <w:r w:rsidR="006A76C1" w:rsidRPr="00E109D6">
        <w:rPr>
          <w:rFonts w:eastAsia="华文楷体" w:cs="Times New Roman"/>
          <w:sz w:val="20"/>
          <w:szCs w:val="20"/>
        </w:rPr>
        <w:t>,</w:t>
      </w:r>
      <w:r w:rsidR="006D589F" w:rsidRPr="00E109D6">
        <w:rPr>
          <w:rFonts w:eastAsia="华文楷体" w:cs="Times New Roman"/>
          <w:sz w:val="20"/>
          <w:szCs w:val="20"/>
        </w:rPr>
        <w:t xml:space="preserve"> </w:t>
      </w:r>
      <w:r w:rsidR="006D589F" w:rsidRPr="00E109D6">
        <w:rPr>
          <w:rFonts w:eastAsia="华文楷体" w:cs="Times New Roman"/>
          <w:color w:val="0000FF"/>
          <w:sz w:val="20"/>
          <w:szCs w:val="20"/>
        </w:rPr>
        <w:t>201</w:t>
      </w:r>
      <w:r w:rsidR="006D589F" w:rsidRPr="00810DC4">
        <w:rPr>
          <w:rFonts w:eastAsia="华文楷体" w:cs="Times New Roman"/>
          <w:color w:val="0000FF"/>
          <w:sz w:val="20"/>
          <w:szCs w:val="20"/>
        </w:rPr>
        <w:t>8</w:t>
      </w:r>
      <w:r w:rsidR="006D589F" w:rsidRPr="00810DC4">
        <w:rPr>
          <w:rFonts w:eastAsia="华文楷体" w:cs="Times New Roman"/>
          <w:sz w:val="20"/>
          <w:szCs w:val="20"/>
        </w:rPr>
        <w:t>)</w:t>
      </w:r>
      <w:r w:rsidR="00B33AF2" w:rsidRPr="00810DC4">
        <w:rPr>
          <w:rFonts w:eastAsia="华文楷体" w:cs="Times New Roman"/>
          <w:sz w:val="20"/>
          <w:szCs w:val="20"/>
        </w:rPr>
        <w:t xml:space="preserve">. </w:t>
      </w:r>
      <w:r w:rsidR="002301A8" w:rsidRPr="00810DC4">
        <w:rPr>
          <w:rFonts w:eastAsia="华文楷体" w:cs="Times New Roman"/>
          <w:sz w:val="20"/>
          <w:szCs w:val="20"/>
        </w:rPr>
        <w:t xml:space="preserve">In </w:t>
      </w:r>
      <w:r w:rsidR="000A04C1">
        <w:rPr>
          <w:rFonts w:eastAsia="华文楷体" w:cs="Times New Roman"/>
          <w:sz w:val="20"/>
          <w:szCs w:val="20"/>
        </w:rPr>
        <w:t xml:space="preserve">the present </w:t>
      </w:r>
      <w:r w:rsidR="002301A8" w:rsidRPr="00810DC4">
        <w:rPr>
          <w:rFonts w:eastAsia="华文楷体" w:cs="Times New Roman"/>
          <w:sz w:val="20"/>
          <w:szCs w:val="20"/>
        </w:rPr>
        <w:t xml:space="preserve">study, </w:t>
      </w:r>
      <w:r w:rsidR="00BA405A" w:rsidRPr="008E3F0C">
        <w:rPr>
          <w:rFonts w:eastAsia="华文楷体" w:cs="Times New Roman"/>
          <w:iCs/>
          <w:sz w:val="20"/>
          <w:szCs w:val="20"/>
        </w:rPr>
        <w:t>licorice</w:t>
      </w:r>
      <w:r w:rsidR="00BA405A">
        <w:rPr>
          <w:rFonts w:eastAsia="华文楷体" w:cs="Times New Roman"/>
          <w:i/>
          <w:iCs/>
          <w:sz w:val="20"/>
          <w:szCs w:val="20"/>
        </w:rPr>
        <w:t xml:space="preserve"> </w:t>
      </w:r>
      <w:r w:rsidR="000A04C1">
        <w:rPr>
          <w:rFonts w:eastAsia="华文楷体" w:cs="Times New Roman"/>
          <w:sz w:val="20"/>
          <w:szCs w:val="20"/>
        </w:rPr>
        <w:t xml:space="preserve">was used </w:t>
      </w:r>
      <w:r w:rsidR="00F734AB" w:rsidRPr="00810DC4">
        <w:rPr>
          <w:rFonts w:eastAsia="华文楷体" w:cs="Times New Roman"/>
          <w:sz w:val="20"/>
          <w:szCs w:val="20"/>
        </w:rPr>
        <w:t>as the model plant</w:t>
      </w:r>
      <w:r w:rsidR="000A04C1">
        <w:rPr>
          <w:rFonts w:eastAsia="华文楷体" w:cs="Times New Roman"/>
          <w:sz w:val="20"/>
          <w:szCs w:val="20"/>
        </w:rPr>
        <w:t>,</w:t>
      </w:r>
      <w:r w:rsidR="00F734AB" w:rsidRPr="00810DC4">
        <w:rPr>
          <w:rFonts w:eastAsia="华文楷体" w:cs="Times New Roman"/>
          <w:sz w:val="20"/>
          <w:szCs w:val="20"/>
        </w:rPr>
        <w:t xml:space="preserve"> and </w:t>
      </w:r>
      <w:r w:rsidR="00842F7E" w:rsidRPr="00810DC4">
        <w:rPr>
          <w:rFonts w:eastAsia="华文楷体" w:cs="Times New Roman"/>
          <w:sz w:val="20"/>
          <w:szCs w:val="20"/>
        </w:rPr>
        <w:t>the responses of non</w:t>
      </w:r>
      <w:r w:rsidR="00433464" w:rsidRPr="00810DC4">
        <w:rPr>
          <w:rFonts w:eastAsia="华文楷体" w:cs="Times New Roman"/>
          <w:sz w:val="20"/>
          <w:szCs w:val="20"/>
        </w:rPr>
        <w:t>-</w:t>
      </w:r>
      <w:r w:rsidR="00842F7E" w:rsidRPr="00810DC4">
        <w:rPr>
          <w:rFonts w:eastAsia="华文楷体" w:cs="Times New Roman"/>
          <w:sz w:val="20"/>
          <w:szCs w:val="20"/>
        </w:rPr>
        <w:t xml:space="preserve">mycorrhizal </w:t>
      </w:r>
      <w:r w:rsidR="00053EA3" w:rsidRPr="00810DC4">
        <w:rPr>
          <w:rFonts w:eastAsia="华文楷体" w:cs="Times New Roman"/>
          <w:sz w:val="20"/>
          <w:szCs w:val="20"/>
        </w:rPr>
        <w:t xml:space="preserve">plants </w:t>
      </w:r>
      <w:r w:rsidR="00842F7E" w:rsidRPr="00810DC4">
        <w:rPr>
          <w:rFonts w:eastAsia="华文楷体" w:cs="Times New Roman"/>
          <w:sz w:val="20"/>
          <w:szCs w:val="20"/>
        </w:rPr>
        <w:t xml:space="preserve">and </w:t>
      </w:r>
      <w:r w:rsidR="004404B8" w:rsidRPr="00810DC4">
        <w:rPr>
          <w:rFonts w:eastAsia="华文楷体" w:cs="Times New Roman"/>
          <w:sz w:val="20"/>
          <w:szCs w:val="20"/>
        </w:rPr>
        <w:t>plant</w:t>
      </w:r>
      <w:r w:rsidR="00842F7E" w:rsidRPr="00810DC4">
        <w:rPr>
          <w:rFonts w:eastAsia="华文楷体" w:cs="Times New Roman"/>
          <w:sz w:val="20"/>
          <w:szCs w:val="20"/>
        </w:rPr>
        <w:t>s</w:t>
      </w:r>
      <w:r w:rsidR="00393B51" w:rsidRPr="00810DC4">
        <w:rPr>
          <w:rFonts w:eastAsia="华文楷体" w:cs="Times New Roman" w:hint="eastAsia"/>
          <w:sz w:val="20"/>
          <w:szCs w:val="20"/>
        </w:rPr>
        <w:t xml:space="preserve"> </w:t>
      </w:r>
      <w:r w:rsidR="00393B51" w:rsidRPr="00810DC4">
        <w:rPr>
          <w:rFonts w:eastAsia="华文楷体" w:cs="Times New Roman"/>
          <w:sz w:val="20"/>
          <w:szCs w:val="20"/>
        </w:rPr>
        <w:t xml:space="preserve">colonized with </w:t>
      </w:r>
      <w:r w:rsidR="00053EA3" w:rsidRPr="00810DC4">
        <w:rPr>
          <w:rFonts w:eastAsia="华文楷体" w:cs="Times New Roman"/>
          <w:sz w:val="20"/>
          <w:szCs w:val="20"/>
        </w:rPr>
        <w:t xml:space="preserve">AM fungus </w:t>
      </w:r>
      <w:proofErr w:type="spellStart"/>
      <w:r w:rsidR="00393B51" w:rsidRPr="00810DC4">
        <w:rPr>
          <w:rFonts w:eastAsia="华文楷体" w:cs="Times New Roman"/>
          <w:i/>
          <w:iCs/>
          <w:sz w:val="20"/>
          <w:szCs w:val="20"/>
        </w:rPr>
        <w:t>Rhizophagus</w:t>
      </w:r>
      <w:proofErr w:type="spellEnd"/>
      <w:r w:rsidR="00393B51" w:rsidRPr="00810DC4">
        <w:rPr>
          <w:rFonts w:eastAsia="华文楷体" w:cs="Times New Roman"/>
          <w:i/>
          <w:iCs/>
          <w:sz w:val="20"/>
          <w:szCs w:val="20"/>
        </w:rPr>
        <w:t xml:space="preserve"> </w:t>
      </w:r>
      <w:proofErr w:type="spellStart"/>
      <w:r w:rsidR="00393B51" w:rsidRPr="00810DC4">
        <w:rPr>
          <w:rFonts w:eastAsia="华文楷体" w:cs="Times New Roman"/>
          <w:i/>
          <w:iCs/>
          <w:sz w:val="20"/>
          <w:szCs w:val="20"/>
        </w:rPr>
        <w:t>irregularis</w:t>
      </w:r>
      <w:proofErr w:type="spellEnd"/>
      <w:r w:rsidR="00393B51" w:rsidRPr="00810DC4">
        <w:rPr>
          <w:rFonts w:eastAsia="华文楷体" w:cs="Times New Roman"/>
          <w:sz w:val="20"/>
          <w:szCs w:val="20"/>
        </w:rPr>
        <w:t xml:space="preserve"> </w:t>
      </w:r>
      <w:r w:rsidR="004404B8" w:rsidRPr="00810DC4">
        <w:rPr>
          <w:rFonts w:eastAsia="华文楷体" w:cs="Times New Roman"/>
          <w:sz w:val="20"/>
          <w:szCs w:val="20"/>
        </w:rPr>
        <w:t>to P deficiency</w:t>
      </w:r>
      <w:r w:rsidR="0000106B" w:rsidRPr="008F00F7">
        <w:rPr>
          <w:rFonts w:eastAsia="华文楷体" w:cs="Times New Roman"/>
          <w:sz w:val="20"/>
          <w:szCs w:val="20"/>
        </w:rPr>
        <w:t xml:space="preserve"> were explored</w:t>
      </w:r>
      <w:r w:rsidR="004404B8" w:rsidRPr="008F00F7">
        <w:rPr>
          <w:rFonts w:eastAsia="华文楷体" w:cs="Times New Roman"/>
          <w:sz w:val="20"/>
          <w:szCs w:val="20"/>
        </w:rPr>
        <w:t xml:space="preserve"> from the </w:t>
      </w:r>
      <w:r w:rsidR="00433464" w:rsidRPr="008F00F7">
        <w:rPr>
          <w:rFonts w:eastAsia="华文楷体" w:cs="Times New Roman"/>
          <w:sz w:val="20"/>
          <w:szCs w:val="20"/>
        </w:rPr>
        <w:t>perspective</w:t>
      </w:r>
      <w:r w:rsidR="004404B8" w:rsidRPr="008F00F7">
        <w:rPr>
          <w:rFonts w:eastAsia="华文楷体" w:cs="Times New Roman"/>
          <w:sz w:val="20"/>
          <w:szCs w:val="20"/>
        </w:rPr>
        <w:t xml:space="preserve"> of C</w:t>
      </w:r>
      <w:r w:rsidR="00161055" w:rsidRPr="008F00F7">
        <w:rPr>
          <w:rFonts w:eastAsia="华文楷体" w:cs="Times New Roman"/>
          <w:sz w:val="20"/>
          <w:szCs w:val="20"/>
        </w:rPr>
        <w:t xml:space="preserve"> </w:t>
      </w:r>
      <w:r w:rsidR="004404B8" w:rsidRPr="008F00F7">
        <w:rPr>
          <w:rFonts w:eastAsia="华文楷体" w:cs="Times New Roman"/>
          <w:sz w:val="20"/>
          <w:szCs w:val="20"/>
        </w:rPr>
        <w:t>allocation</w:t>
      </w:r>
      <w:r w:rsidR="00842F7E" w:rsidRPr="008F00F7">
        <w:rPr>
          <w:rFonts w:eastAsia="华文楷体" w:cs="Times New Roman"/>
          <w:sz w:val="20"/>
          <w:szCs w:val="20"/>
        </w:rPr>
        <w:t xml:space="preserve"> </w:t>
      </w:r>
      <w:r w:rsidR="004404B8" w:rsidRPr="008F00F7">
        <w:rPr>
          <w:rFonts w:eastAsia="华文楷体" w:cs="Times New Roman"/>
          <w:sz w:val="20"/>
          <w:szCs w:val="20"/>
        </w:rPr>
        <w:t xml:space="preserve">at the whole plant level and </w:t>
      </w:r>
      <w:r w:rsidR="00053EA3" w:rsidRPr="008F00F7">
        <w:rPr>
          <w:rFonts w:eastAsia="华文楷体" w:cs="Times New Roman"/>
          <w:sz w:val="20"/>
          <w:szCs w:val="20"/>
        </w:rPr>
        <w:t xml:space="preserve">partitioning at </w:t>
      </w:r>
      <w:r w:rsidR="004404B8" w:rsidRPr="008F00F7">
        <w:rPr>
          <w:rFonts w:eastAsia="华文楷体" w:cs="Times New Roman"/>
          <w:sz w:val="20"/>
          <w:szCs w:val="20"/>
        </w:rPr>
        <w:t xml:space="preserve">the root </w:t>
      </w:r>
      <w:r w:rsidR="00053EA3" w:rsidRPr="008F00F7">
        <w:rPr>
          <w:rFonts w:eastAsia="华文楷体" w:cs="Times New Roman"/>
          <w:sz w:val="20"/>
          <w:szCs w:val="20"/>
        </w:rPr>
        <w:t>component</w:t>
      </w:r>
      <w:r w:rsidR="004404B8" w:rsidRPr="008F00F7">
        <w:rPr>
          <w:rFonts w:eastAsia="华文楷体" w:cs="Times New Roman"/>
          <w:sz w:val="20"/>
          <w:szCs w:val="20"/>
        </w:rPr>
        <w:t xml:space="preserve"> level</w:t>
      </w:r>
      <w:r w:rsidR="0000106B" w:rsidRPr="008F00F7">
        <w:rPr>
          <w:sz w:val="20"/>
          <w:szCs w:val="20"/>
        </w:rPr>
        <w:t xml:space="preserve">. </w:t>
      </w:r>
      <w:r w:rsidR="00BA405A">
        <w:rPr>
          <w:sz w:val="20"/>
          <w:szCs w:val="20"/>
        </w:rPr>
        <w:t>We</w:t>
      </w:r>
      <w:r w:rsidR="00CA3F86" w:rsidRPr="00810DC4">
        <w:rPr>
          <w:rFonts w:eastAsia="华文楷体" w:cs="Times New Roman"/>
          <w:sz w:val="20"/>
          <w:szCs w:val="20"/>
        </w:rPr>
        <w:t xml:space="preserve"> </w:t>
      </w:r>
      <w:r w:rsidR="00EA1997" w:rsidRPr="00810DC4">
        <w:rPr>
          <w:rFonts w:eastAsia="华文楷体" w:cs="Times New Roman"/>
          <w:sz w:val="20"/>
          <w:szCs w:val="20"/>
        </w:rPr>
        <w:t>focus</w:t>
      </w:r>
      <w:r w:rsidR="00AB3281" w:rsidRPr="00810DC4">
        <w:rPr>
          <w:rFonts w:eastAsia="华文楷体" w:cs="Times New Roman"/>
          <w:sz w:val="20"/>
          <w:szCs w:val="20"/>
        </w:rPr>
        <w:t>ed</w:t>
      </w:r>
      <w:r w:rsidR="00EA1997" w:rsidRPr="00810DC4">
        <w:rPr>
          <w:rFonts w:eastAsia="华文楷体" w:cs="Times New Roman"/>
          <w:sz w:val="20"/>
          <w:szCs w:val="20"/>
        </w:rPr>
        <w:t xml:space="preserve"> on</w:t>
      </w:r>
      <w:r w:rsidR="00393B51" w:rsidRPr="00810DC4">
        <w:rPr>
          <w:rFonts w:eastAsia="华文楷体" w:cs="Times New Roman"/>
          <w:sz w:val="20"/>
          <w:szCs w:val="20"/>
        </w:rPr>
        <w:t xml:space="preserve"> the trade-off</w:t>
      </w:r>
      <w:r w:rsidR="00AB3281" w:rsidRPr="00810DC4">
        <w:rPr>
          <w:rFonts w:eastAsia="华文楷体" w:cs="Times New Roman"/>
          <w:sz w:val="20"/>
          <w:szCs w:val="20"/>
        </w:rPr>
        <w:t>s</w:t>
      </w:r>
      <w:r w:rsidR="00393B51" w:rsidRPr="00810DC4">
        <w:rPr>
          <w:rFonts w:eastAsia="华文楷体" w:cs="Times New Roman"/>
          <w:sz w:val="20"/>
          <w:szCs w:val="20"/>
        </w:rPr>
        <w:t xml:space="preserve"> of</w:t>
      </w:r>
      <w:r w:rsidR="00EA1997" w:rsidRPr="00810DC4">
        <w:rPr>
          <w:rFonts w:eastAsia="华文楷体" w:cs="Times New Roman"/>
          <w:sz w:val="20"/>
          <w:szCs w:val="20"/>
        </w:rPr>
        <w:t xml:space="preserve"> C </w:t>
      </w:r>
      <w:r w:rsidR="00AB3281" w:rsidRPr="00810DC4">
        <w:rPr>
          <w:rFonts w:eastAsia="华文楷体" w:cs="Times New Roman"/>
          <w:sz w:val="20"/>
          <w:szCs w:val="20"/>
        </w:rPr>
        <w:t>partitioning</w:t>
      </w:r>
      <w:r w:rsidR="00EA1997" w:rsidRPr="00810DC4">
        <w:rPr>
          <w:rFonts w:eastAsia="华文楷体" w:cs="Times New Roman"/>
          <w:sz w:val="20"/>
          <w:szCs w:val="20"/>
        </w:rPr>
        <w:t xml:space="preserve"> in</w:t>
      </w:r>
      <w:r w:rsidR="00EA1997" w:rsidRPr="00810DC4" w:rsidDel="00573BC5">
        <w:rPr>
          <w:rFonts w:eastAsia="华文楷体" w:cs="Times New Roman"/>
          <w:sz w:val="20"/>
          <w:szCs w:val="20"/>
        </w:rPr>
        <w:t xml:space="preserve"> </w:t>
      </w:r>
      <w:r w:rsidR="00EA1997" w:rsidRPr="00810DC4">
        <w:rPr>
          <w:rFonts w:eastAsia="华文楷体" w:cs="Times New Roman"/>
          <w:sz w:val="20"/>
          <w:szCs w:val="20"/>
        </w:rPr>
        <w:t>roots</w:t>
      </w:r>
      <w:r w:rsidR="00CA3F86">
        <w:rPr>
          <w:rFonts w:eastAsia="华文楷体" w:cs="Times New Roman"/>
          <w:sz w:val="20"/>
          <w:szCs w:val="20"/>
        </w:rPr>
        <w:t xml:space="preserve">, </w:t>
      </w:r>
      <w:r w:rsidR="00BA405A">
        <w:rPr>
          <w:rFonts w:eastAsia="华文楷体" w:cs="Times New Roman"/>
          <w:sz w:val="20"/>
          <w:szCs w:val="20"/>
        </w:rPr>
        <w:t>as</w:t>
      </w:r>
      <w:r w:rsidR="00BA405A" w:rsidRPr="00810DC4">
        <w:rPr>
          <w:rFonts w:eastAsia="华文楷体" w:cs="Times New Roman"/>
          <w:sz w:val="20"/>
          <w:szCs w:val="20"/>
        </w:rPr>
        <w:t xml:space="preserve"> </w:t>
      </w:r>
      <w:r w:rsidR="00EA1997" w:rsidRPr="00810DC4">
        <w:rPr>
          <w:rFonts w:eastAsia="华文楷体" w:cs="Times New Roman"/>
          <w:sz w:val="20"/>
          <w:szCs w:val="20"/>
        </w:rPr>
        <w:t>roots are associated with nutrient uptake</w:t>
      </w:r>
      <w:r w:rsidR="00724F65" w:rsidRPr="00810DC4">
        <w:rPr>
          <w:rFonts w:eastAsia="华文楷体" w:cs="Times New Roman"/>
          <w:sz w:val="20"/>
          <w:szCs w:val="20"/>
        </w:rPr>
        <w:t xml:space="preserve">, </w:t>
      </w:r>
      <w:r w:rsidR="00EA1997" w:rsidRPr="00810DC4">
        <w:rPr>
          <w:rFonts w:eastAsia="华文楷体" w:cs="Times New Roman"/>
          <w:sz w:val="20"/>
          <w:szCs w:val="20"/>
        </w:rPr>
        <w:t>plant C translocation to AM symbiont</w:t>
      </w:r>
      <w:r w:rsidR="00CA3F86">
        <w:rPr>
          <w:rFonts w:eastAsia="华文楷体" w:cs="Times New Roman"/>
          <w:sz w:val="20"/>
          <w:szCs w:val="20"/>
        </w:rPr>
        <w:t xml:space="preserve">, and </w:t>
      </w:r>
      <w:r w:rsidR="00724F65" w:rsidRPr="00810DC4">
        <w:rPr>
          <w:rFonts w:eastAsia="华文楷体" w:cs="Times New Roman"/>
          <w:sz w:val="20"/>
          <w:szCs w:val="20"/>
        </w:rPr>
        <w:t>active compound accumulation</w:t>
      </w:r>
      <w:r w:rsidR="00EA1997" w:rsidRPr="00810DC4">
        <w:rPr>
          <w:rFonts w:eastAsia="华文楷体" w:cs="Times New Roman"/>
          <w:sz w:val="20"/>
          <w:szCs w:val="20"/>
        </w:rPr>
        <w:t>, thus play</w:t>
      </w:r>
      <w:r w:rsidR="00CA3F86">
        <w:rPr>
          <w:rFonts w:eastAsia="华文楷体" w:cs="Times New Roman"/>
          <w:sz w:val="20"/>
          <w:szCs w:val="20"/>
        </w:rPr>
        <w:t>ing</w:t>
      </w:r>
      <w:r w:rsidR="00EA1997" w:rsidRPr="00810DC4">
        <w:rPr>
          <w:rFonts w:eastAsia="华文楷体" w:cs="Times New Roman"/>
          <w:sz w:val="20"/>
          <w:szCs w:val="20"/>
        </w:rPr>
        <w:t xml:space="preserve"> critical roles in</w:t>
      </w:r>
      <w:r w:rsidR="00720132" w:rsidRPr="00810DC4">
        <w:t xml:space="preserve"> </w:t>
      </w:r>
      <w:r w:rsidR="00720132" w:rsidRPr="00810DC4">
        <w:rPr>
          <w:rFonts w:eastAsia="华文楷体" w:cs="Times New Roman"/>
          <w:sz w:val="20"/>
          <w:szCs w:val="20"/>
        </w:rPr>
        <w:t xml:space="preserve">licorice </w:t>
      </w:r>
      <w:r w:rsidR="00EA1997" w:rsidRPr="00810DC4">
        <w:rPr>
          <w:rFonts w:eastAsia="华文楷体" w:cs="Times New Roman"/>
          <w:sz w:val="20"/>
          <w:szCs w:val="20"/>
        </w:rPr>
        <w:t>growth and development under nutrient stress.</w:t>
      </w:r>
      <w:r w:rsidR="00724F65" w:rsidRPr="00810DC4">
        <w:rPr>
          <w:rFonts w:eastAsia="华文楷体" w:cs="Times New Roman"/>
          <w:sz w:val="20"/>
          <w:szCs w:val="20"/>
        </w:rPr>
        <w:t xml:space="preserve"> </w:t>
      </w:r>
      <w:bookmarkStart w:id="15" w:name="_Hlk44514212"/>
      <w:r w:rsidR="00707269" w:rsidRPr="00810DC4">
        <w:rPr>
          <w:rFonts w:eastAsia="华文楷体" w:cs="Times New Roman"/>
          <w:sz w:val="20"/>
          <w:szCs w:val="20"/>
        </w:rPr>
        <w:t xml:space="preserve">Two harvests were conducted </w:t>
      </w:r>
      <w:r w:rsidR="00BA405A">
        <w:rPr>
          <w:rFonts w:eastAsia="华文楷体" w:cs="Times New Roman"/>
          <w:sz w:val="20"/>
          <w:szCs w:val="20"/>
        </w:rPr>
        <w:t xml:space="preserve">based on </w:t>
      </w:r>
      <w:r w:rsidR="00CA3F86">
        <w:rPr>
          <w:sz w:val="20"/>
          <w:szCs w:val="20"/>
        </w:rPr>
        <w:t xml:space="preserve">the </w:t>
      </w:r>
      <w:r w:rsidR="00707269" w:rsidRPr="00810DC4">
        <w:rPr>
          <w:sz w:val="20"/>
          <w:szCs w:val="20"/>
        </w:rPr>
        <w:t>phenological state</w:t>
      </w:r>
      <w:r w:rsidR="00707269" w:rsidRPr="00810DC4">
        <w:rPr>
          <w:rFonts w:hint="eastAsia"/>
          <w:sz w:val="20"/>
          <w:szCs w:val="20"/>
        </w:rPr>
        <w:t xml:space="preserve"> </w:t>
      </w:r>
      <w:r w:rsidR="00707269" w:rsidRPr="00810DC4">
        <w:rPr>
          <w:rFonts w:eastAsia="华文楷体" w:cs="Times New Roman"/>
          <w:sz w:val="20"/>
          <w:szCs w:val="20"/>
        </w:rPr>
        <w:t xml:space="preserve">of </w:t>
      </w:r>
      <w:r w:rsidR="00CA3F86" w:rsidRPr="00810DC4">
        <w:rPr>
          <w:rFonts w:eastAsia="华文楷体" w:cs="Times New Roman"/>
          <w:sz w:val="20"/>
          <w:szCs w:val="20"/>
        </w:rPr>
        <w:t xml:space="preserve">annual </w:t>
      </w:r>
      <w:r w:rsidR="00707269" w:rsidRPr="00810DC4">
        <w:rPr>
          <w:rFonts w:eastAsia="华文楷体" w:cs="Times New Roman"/>
          <w:sz w:val="20"/>
          <w:szCs w:val="20"/>
        </w:rPr>
        <w:t xml:space="preserve">licorice growth, with </w:t>
      </w:r>
      <w:bookmarkStart w:id="16" w:name="_Hlk92814508"/>
      <w:r w:rsidR="00707269" w:rsidRPr="00810DC4">
        <w:rPr>
          <w:rFonts w:eastAsia="华文楷体" w:cs="Times New Roman"/>
          <w:sz w:val="20"/>
          <w:szCs w:val="20"/>
        </w:rPr>
        <w:t xml:space="preserve">early growth stage </w:t>
      </w:r>
      <w:bookmarkEnd w:id="16"/>
      <w:r w:rsidR="00707269" w:rsidRPr="00810DC4">
        <w:rPr>
          <w:rFonts w:eastAsia="华文楷体" w:cs="Times New Roman"/>
          <w:sz w:val="20"/>
          <w:szCs w:val="20"/>
        </w:rPr>
        <w:t xml:space="preserve">at </w:t>
      </w:r>
      <w:r w:rsidR="00CA3F86" w:rsidRPr="00CA3F86">
        <w:rPr>
          <w:rFonts w:eastAsia="华文楷体" w:cs="Times New Roman"/>
          <w:sz w:val="20"/>
          <w:szCs w:val="20"/>
        </w:rPr>
        <w:t>approximately</w:t>
      </w:r>
      <w:r w:rsidR="00707269" w:rsidRPr="00810DC4">
        <w:rPr>
          <w:rFonts w:eastAsia="华文楷体" w:cs="Times New Roman"/>
          <w:sz w:val="20"/>
          <w:szCs w:val="20"/>
        </w:rPr>
        <w:t xml:space="preserve"> 60 days and </w:t>
      </w:r>
      <w:r w:rsidR="00707269" w:rsidRPr="00810DC4">
        <w:rPr>
          <w:rFonts w:eastAsia="华文楷体" w:cs="Times New Roman" w:hint="eastAsia"/>
          <w:sz w:val="20"/>
          <w:szCs w:val="20"/>
        </w:rPr>
        <w:t>late</w:t>
      </w:r>
      <w:r w:rsidR="00707269" w:rsidRPr="00810DC4">
        <w:rPr>
          <w:rFonts w:eastAsia="华文楷体" w:cs="Times New Roman"/>
          <w:sz w:val="20"/>
          <w:szCs w:val="20"/>
        </w:rPr>
        <w:t xml:space="preserve"> growth stage at 120 days after seedling emergence</w:t>
      </w:r>
      <w:r w:rsidR="009C6334" w:rsidRPr="00810DC4">
        <w:rPr>
          <w:rFonts w:eastAsia="华文楷体" w:cs="Times New Roman"/>
          <w:sz w:val="20"/>
          <w:szCs w:val="20"/>
        </w:rPr>
        <w:t xml:space="preserve"> (</w:t>
      </w:r>
      <w:r w:rsidR="009C6334" w:rsidRPr="00810DC4">
        <w:rPr>
          <w:rFonts w:eastAsia="华文楷体" w:cs="Times New Roman" w:hint="eastAsia"/>
          <w:sz w:val="20"/>
          <w:szCs w:val="20"/>
        </w:rPr>
        <w:t xml:space="preserve">Zhou </w:t>
      </w:r>
      <w:r w:rsidR="009C6334" w:rsidRPr="00810DC4">
        <w:rPr>
          <w:rFonts w:eastAsia="华文楷体" w:cs="Times New Roman"/>
          <w:sz w:val="20"/>
          <w:szCs w:val="20"/>
        </w:rPr>
        <w:t xml:space="preserve">and </w:t>
      </w:r>
      <w:proofErr w:type="spellStart"/>
      <w:r w:rsidR="009C6334" w:rsidRPr="00810DC4">
        <w:rPr>
          <w:rFonts w:eastAsia="华文楷体" w:cs="Times New Roman"/>
          <w:sz w:val="20"/>
          <w:szCs w:val="20"/>
        </w:rPr>
        <w:t>Jin</w:t>
      </w:r>
      <w:proofErr w:type="spellEnd"/>
      <w:r w:rsidR="009C6334" w:rsidRPr="00810DC4">
        <w:rPr>
          <w:rFonts w:eastAsia="华文楷体" w:cs="Times New Roman"/>
          <w:sz w:val="20"/>
          <w:szCs w:val="20"/>
        </w:rPr>
        <w:t xml:space="preserve">, </w:t>
      </w:r>
      <w:r w:rsidR="009C6334" w:rsidRPr="00810DC4">
        <w:rPr>
          <w:rFonts w:eastAsia="华文楷体" w:cs="Times New Roman"/>
          <w:color w:val="0000FF"/>
          <w:sz w:val="20"/>
          <w:szCs w:val="20"/>
        </w:rPr>
        <w:t>2016</w:t>
      </w:r>
      <w:r w:rsidR="009C6334" w:rsidRPr="00810DC4">
        <w:rPr>
          <w:rFonts w:eastAsia="华文楷体" w:cs="Times New Roman"/>
          <w:sz w:val="20"/>
          <w:szCs w:val="20"/>
        </w:rPr>
        <w:t>)</w:t>
      </w:r>
      <w:r w:rsidR="00A92C85" w:rsidRPr="00810DC4">
        <w:rPr>
          <w:rFonts w:eastAsia="华文楷体" w:cs="Times New Roman"/>
          <w:sz w:val="20"/>
          <w:szCs w:val="20"/>
        </w:rPr>
        <w:t xml:space="preserve">. </w:t>
      </w:r>
    </w:p>
    <w:p w14:paraId="72F739E6" w14:textId="4D747E8F" w:rsidR="009A32BF" w:rsidRPr="00810DC4" w:rsidRDefault="004C1A89" w:rsidP="00BA4AA7">
      <w:pPr>
        <w:spacing w:line="240" w:lineRule="auto"/>
        <w:ind w:firstLineChars="200" w:firstLine="400"/>
        <w:rPr>
          <w:rFonts w:eastAsia="华文楷体" w:cs="Times New Roman"/>
          <w:sz w:val="20"/>
          <w:szCs w:val="20"/>
        </w:rPr>
      </w:pPr>
      <w:r>
        <w:rPr>
          <w:rFonts w:eastAsia="华文楷体" w:cs="Times New Roman"/>
          <w:sz w:val="20"/>
          <w:szCs w:val="20"/>
        </w:rPr>
        <w:t>This study</w:t>
      </w:r>
      <w:r w:rsidRPr="00810DC4">
        <w:rPr>
          <w:rFonts w:eastAsia="华文楷体" w:cs="Times New Roman"/>
          <w:sz w:val="20"/>
          <w:szCs w:val="20"/>
        </w:rPr>
        <w:t xml:space="preserve"> </w:t>
      </w:r>
      <w:r w:rsidR="00F43EAF" w:rsidRPr="00810DC4">
        <w:rPr>
          <w:rFonts w:eastAsia="华文楷体" w:cs="Times New Roman"/>
          <w:sz w:val="20"/>
          <w:szCs w:val="20"/>
        </w:rPr>
        <w:t>hypothes</w:t>
      </w:r>
      <w:r w:rsidR="00E01C53" w:rsidRPr="00810DC4">
        <w:rPr>
          <w:rFonts w:eastAsia="华文楷体" w:cs="Times New Roman" w:hint="eastAsia"/>
          <w:sz w:val="20"/>
          <w:szCs w:val="20"/>
        </w:rPr>
        <w:t>ize</w:t>
      </w:r>
      <w:r w:rsidR="003F2CD5" w:rsidRPr="00810DC4">
        <w:rPr>
          <w:rFonts w:eastAsia="华文楷体" w:cs="Times New Roman"/>
          <w:sz w:val="20"/>
          <w:szCs w:val="20"/>
        </w:rPr>
        <w:t>d</w:t>
      </w:r>
      <w:r w:rsidR="00E01C53" w:rsidRPr="00810DC4">
        <w:rPr>
          <w:rFonts w:eastAsia="华文楷体" w:cs="Times New Roman"/>
          <w:sz w:val="20"/>
          <w:szCs w:val="20"/>
        </w:rPr>
        <w:t xml:space="preserve"> that</w:t>
      </w:r>
      <w:r w:rsidR="006C6D10" w:rsidRPr="00810DC4">
        <w:rPr>
          <w:rFonts w:eastAsia="华文楷体" w:cs="Times New Roman"/>
          <w:sz w:val="20"/>
          <w:szCs w:val="20"/>
        </w:rPr>
        <w:t xml:space="preserve"> (1) </w:t>
      </w:r>
      <w:r w:rsidR="006C6D10" w:rsidRPr="00060FBF">
        <w:rPr>
          <w:rFonts w:eastAsia="华文楷体" w:cs="Times New Roman"/>
          <w:sz w:val="20"/>
          <w:szCs w:val="20"/>
        </w:rPr>
        <w:t xml:space="preserve">increased C allocation belowground and </w:t>
      </w:r>
      <w:r w:rsidR="001F3216" w:rsidRPr="00060FBF">
        <w:rPr>
          <w:rFonts w:eastAsia="华文楷体" w:cs="Times New Roman"/>
          <w:sz w:val="20"/>
          <w:szCs w:val="20"/>
        </w:rPr>
        <w:t xml:space="preserve">root C </w:t>
      </w:r>
      <w:r w:rsidR="00546980" w:rsidRPr="00060FBF">
        <w:rPr>
          <w:rFonts w:eastAsia="华文楷体" w:cs="Times New Roman"/>
          <w:sz w:val="20"/>
          <w:szCs w:val="20"/>
        </w:rPr>
        <w:t>partitioning to</w:t>
      </w:r>
      <w:r w:rsidR="001F3216" w:rsidRPr="00060FBF">
        <w:rPr>
          <w:rFonts w:eastAsia="华文楷体" w:cs="Times New Roman"/>
          <w:sz w:val="20"/>
          <w:szCs w:val="20"/>
        </w:rPr>
        <w:t xml:space="preserve"> </w:t>
      </w:r>
      <w:r w:rsidR="00546980" w:rsidRPr="00060FBF">
        <w:rPr>
          <w:rFonts w:eastAsia="华文楷体" w:cs="Times New Roman"/>
          <w:sz w:val="20"/>
          <w:szCs w:val="20"/>
        </w:rPr>
        <w:t>SMs by P limitation</w:t>
      </w:r>
      <w:r w:rsidR="005C4710" w:rsidRPr="00060FBF">
        <w:rPr>
          <w:rFonts w:eastAsia="华文楷体" w:cs="Times New Roman"/>
          <w:sz w:val="20"/>
          <w:szCs w:val="20"/>
        </w:rPr>
        <w:t xml:space="preserve"> </w:t>
      </w:r>
      <w:r w:rsidRPr="00060FBF">
        <w:rPr>
          <w:rFonts w:eastAsia="华文楷体" w:cs="Times New Roman"/>
          <w:sz w:val="20"/>
          <w:szCs w:val="20"/>
        </w:rPr>
        <w:t xml:space="preserve">could </w:t>
      </w:r>
      <w:r w:rsidR="00546980" w:rsidRPr="00060FBF">
        <w:rPr>
          <w:rFonts w:eastAsia="华文楷体" w:cs="Times New Roman"/>
          <w:sz w:val="20"/>
          <w:szCs w:val="20"/>
        </w:rPr>
        <w:t>be</w:t>
      </w:r>
      <w:r w:rsidR="00BA4AA7" w:rsidRPr="00060FBF">
        <w:rPr>
          <w:rFonts w:eastAsia="华文楷体" w:cs="Times New Roman"/>
          <w:sz w:val="20"/>
          <w:szCs w:val="20"/>
        </w:rPr>
        <w:t>come</w:t>
      </w:r>
      <w:r w:rsidR="00546980" w:rsidRPr="00060FBF">
        <w:rPr>
          <w:rFonts w:eastAsia="华文楷体" w:cs="Times New Roman"/>
          <w:sz w:val="20"/>
          <w:szCs w:val="20"/>
        </w:rPr>
        <w:t xml:space="preserve"> more evident in elder</w:t>
      </w:r>
      <w:r w:rsidR="00BA4AA7" w:rsidRPr="00060FBF">
        <w:rPr>
          <w:rFonts w:eastAsia="华文楷体" w:cs="Times New Roman"/>
          <w:sz w:val="20"/>
          <w:szCs w:val="20"/>
        </w:rPr>
        <w:t xml:space="preserve"> </w:t>
      </w:r>
      <w:r w:rsidR="00546980" w:rsidRPr="00060FBF">
        <w:rPr>
          <w:rFonts w:eastAsia="华文楷体" w:cs="Times New Roman"/>
          <w:sz w:val="20"/>
          <w:szCs w:val="20"/>
        </w:rPr>
        <w:t>plants versus young plants</w:t>
      </w:r>
      <w:r w:rsidR="00546980" w:rsidRPr="00810DC4">
        <w:rPr>
          <w:rFonts w:eastAsia="华文楷体" w:cs="Times New Roman"/>
          <w:sz w:val="20"/>
          <w:szCs w:val="20"/>
        </w:rPr>
        <w:t xml:space="preserve">; </w:t>
      </w:r>
      <w:r w:rsidR="00591E8E" w:rsidRPr="00810DC4">
        <w:rPr>
          <w:rFonts w:eastAsia="华文楷体" w:cs="Times New Roman"/>
          <w:sz w:val="20"/>
          <w:szCs w:val="20"/>
        </w:rPr>
        <w:t>(</w:t>
      </w:r>
      <w:r w:rsidR="00546980" w:rsidRPr="00810DC4">
        <w:rPr>
          <w:rFonts w:eastAsia="华文楷体" w:cs="Times New Roman"/>
          <w:sz w:val="20"/>
          <w:szCs w:val="20"/>
        </w:rPr>
        <w:t>2</w:t>
      </w:r>
      <w:r w:rsidR="00591E8E" w:rsidRPr="00810DC4">
        <w:rPr>
          <w:rFonts w:eastAsia="华文楷体" w:cs="Times New Roman"/>
          <w:sz w:val="20"/>
          <w:szCs w:val="20"/>
        </w:rPr>
        <w:t>)</w:t>
      </w:r>
      <w:r w:rsidR="00DD2179" w:rsidRPr="00810DC4">
        <w:rPr>
          <w:rFonts w:eastAsia="华文楷体" w:cs="Times New Roman"/>
          <w:sz w:val="20"/>
          <w:szCs w:val="20"/>
        </w:rPr>
        <w:t xml:space="preserve"> mycorrhizal plants </w:t>
      </w:r>
      <w:r>
        <w:rPr>
          <w:rFonts w:eastAsia="华文楷体" w:cs="Times New Roman"/>
          <w:sz w:val="20"/>
          <w:szCs w:val="20"/>
        </w:rPr>
        <w:t>could</w:t>
      </w:r>
      <w:r w:rsidR="00DD2179" w:rsidRPr="00810DC4">
        <w:rPr>
          <w:rFonts w:eastAsia="华文楷体" w:cs="Times New Roman"/>
          <w:sz w:val="20"/>
          <w:szCs w:val="20"/>
        </w:rPr>
        <w:t xml:space="preserve"> show similar response with non</w:t>
      </w:r>
      <w:r w:rsidR="004B3526">
        <w:rPr>
          <w:rFonts w:eastAsia="华文楷体" w:cs="Times New Roman"/>
          <w:sz w:val="20"/>
          <w:szCs w:val="20"/>
        </w:rPr>
        <w:t>-</w:t>
      </w:r>
      <w:r w:rsidR="00DD2179" w:rsidRPr="00810DC4">
        <w:rPr>
          <w:rFonts w:eastAsia="华文楷体" w:cs="Times New Roman"/>
          <w:sz w:val="20"/>
          <w:szCs w:val="20"/>
        </w:rPr>
        <w:t>mycorrhizal plants</w:t>
      </w:r>
      <w:r w:rsidR="002172FB" w:rsidRPr="00810DC4">
        <w:rPr>
          <w:rFonts w:eastAsia="华文楷体" w:cs="Times New Roman"/>
          <w:sz w:val="20"/>
          <w:szCs w:val="20"/>
        </w:rPr>
        <w:t xml:space="preserve"> at the early growth stage</w:t>
      </w:r>
      <w:r w:rsidR="00DD2179" w:rsidRPr="00810DC4">
        <w:rPr>
          <w:rFonts w:eastAsia="华文楷体" w:cs="Times New Roman"/>
          <w:sz w:val="20"/>
          <w:szCs w:val="20"/>
        </w:rPr>
        <w:t xml:space="preserve">, with </w:t>
      </w:r>
      <w:bookmarkStart w:id="17" w:name="_Hlk100655614"/>
      <w:r w:rsidR="00DD2179" w:rsidRPr="00810DC4">
        <w:rPr>
          <w:rFonts w:eastAsia="华文楷体" w:cs="Times New Roman"/>
          <w:sz w:val="20"/>
          <w:szCs w:val="20"/>
        </w:rPr>
        <w:t>m</w:t>
      </w:r>
      <w:r w:rsidR="00DD2179" w:rsidRPr="00060FBF">
        <w:rPr>
          <w:rFonts w:eastAsia="华文楷体" w:cs="Times New Roman"/>
          <w:sz w:val="20"/>
          <w:szCs w:val="20"/>
        </w:rPr>
        <w:t>ore C allocation belowground and root C partitioning to SMs</w:t>
      </w:r>
      <w:r w:rsidR="002172FB" w:rsidRPr="00060FBF">
        <w:rPr>
          <w:rFonts w:eastAsia="华文楷体" w:cs="Times New Roman"/>
          <w:sz w:val="20"/>
          <w:szCs w:val="20"/>
        </w:rPr>
        <w:t xml:space="preserve"> under P limitation</w:t>
      </w:r>
      <w:bookmarkEnd w:id="17"/>
      <w:r w:rsidR="009B0C04" w:rsidRPr="00060FBF">
        <w:rPr>
          <w:rFonts w:eastAsia="华文楷体" w:cs="Times New Roman"/>
          <w:sz w:val="20"/>
          <w:szCs w:val="20"/>
        </w:rPr>
        <w:t xml:space="preserve">, </w:t>
      </w:r>
      <w:r w:rsidR="00F106E1">
        <w:rPr>
          <w:rFonts w:eastAsia="华文楷体" w:cs="Times New Roman"/>
          <w:sz w:val="20"/>
          <w:szCs w:val="20"/>
        </w:rPr>
        <w:t>but</w:t>
      </w:r>
      <w:r w:rsidR="00F106E1" w:rsidRPr="00060FBF">
        <w:rPr>
          <w:rFonts w:eastAsia="华文楷体" w:cs="Times New Roman"/>
          <w:sz w:val="20"/>
          <w:szCs w:val="20"/>
        </w:rPr>
        <w:t xml:space="preserve"> </w:t>
      </w:r>
      <w:r w:rsidR="00B41FC4" w:rsidRPr="00060FBF">
        <w:rPr>
          <w:rFonts w:eastAsia="华文楷体" w:cs="Times New Roman"/>
          <w:sz w:val="20"/>
          <w:szCs w:val="20"/>
        </w:rPr>
        <w:t xml:space="preserve">these </w:t>
      </w:r>
      <w:r w:rsidR="00F106E1">
        <w:rPr>
          <w:rFonts w:eastAsia="华文楷体" w:cs="Times New Roman"/>
          <w:sz w:val="20"/>
          <w:szCs w:val="20"/>
        </w:rPr>
        <w:t>responses</w:t>
      </w:r>
      <w:r w:rsidR="00F106E1" w:rsidRPr="00060FBF">
        <w:rPr>
          <w:rFonts w:eastAsia="华文楷体" w:cs="Times New Roman"/>
          <w:sz w:val="20"/>
          <w:szCs w:val="20"/>
        </w:rPr>
        <w:t xml:space="preserve"> </w:t>
      </w:r>
      <w:r w:rsidRPr="00060FBF">
        <w:rPr>
          <w:rFonts w:eastAsia="华文楷体" w:cs="Times New Roman"/>
          <w:sz w:val="20"/>
          <w:szCs w:val="20"/>
        </w:rPr>
        <w:t xml:space="preserve">could </w:t>
      </w:r>
      <w:r w:rsidR="001918EE" w:rsidRPr="00060FBF">
        <w:rPr>
          <w:rFonts w:eastAsia="华文楷体" w:cs="Times New Roman"/>
          <w:sz w:val="20"/>
          <w:szCs w:val="20"/>
        </w:rPr>
        <w:t xml:space="preserve">be </w:t>
      </w:r>
      <w:r w:rsidR="008677DA" w:rsidRPr="00060FBF">
        <w:rPr>
          <w:rFonts w:eastAsia="华文楷体" w:cs="Times New Roman"/>
          <w:sz w:val="20"/>
          <w:szCs w:val="20"/>
        </w:rPr>
        <w:t>less significant</w:t>
      </w:r>
      <w:r w:rsidR="009B0C04" w:rsidRPr="00060FBF">
        <w:rPr>
          <w:rFonts w:eastAsia="华文楷体" w:cs="Times New Roman"/>
          <w:sz w:val="20"/>
          <w:szCs w:val="20"/>
        </w:rPr>
        <w:t xml:space="preserve"> or </w:t>
      </w:r>
      <w:r w:rsidR="00D03D40" w:rsidRPr="00060FBF">
        <w:rPr>
          <w:rFonts w:eastAsia="华文楷体" w:cs="Times New Roman"/>
          <w:sz w:val="20"/>
          <w:szCs w:val="20"/>
        </w:rPr>
        <w:t xml:space="preserve">even </w:t>
      </w:r>
      <w:r w:rsidRPr="00060FBF">
        <w:rPr>
          <w:rFonts w:eastAsia="华文楷体" w:cs="Times New Roman"/>
          <w:sz w:val="20"/>
          <w:szCs w:val="20"/>
        </w:rPr>
        <w:t>disappear</w:t>
      </w:r>
      <w:r w:rsidR="009B0C04" w:rsidRPr="00060FBF">
        <w:rPr>
          <w:rFonts w:eastAsia="华文楷体" w:cs="Times New Roman"/>
          <w:sz w:val="20"/>
          <w:szCs w:val="20"/>
        </w:rPr>
        <w:t xml:space="preserve"> at the late growth</w:t>
      </w:r>
      <w:r w:rsidR="00946158" w:rsidRPr="00060FBF">
        <w:rPr>
          <w:rFonts w:eastAsia="华文楷体" w:cs="Times New Roman"/>
          <w:sz w:val="20"/>
          <w:szCs w:val="20"/>
        </w:rPr>
        <w:t xml:space="preserve"> stage</w:t>
      </w:r>
      <w:r>
        <w:rPr>
          <w:rFonts w:eastAsia="华文楷体" w:cs="Times New Roman"/>
          <w:sz w:val="20"/>
          <w:szCs w:val="20"/>
        </w:rPr>
        <w:t xml:space="preserve">; </w:t>
      </w:r>
      <w:r w:rsidR="001918EE" w:rsidRPr="00810DC4">
        <w:rPr>
          <w:rFonts w:eastAsia="华文楷体" w:cs="Times New Roman"/>
          <w:sz w:val="20"/>
          <w:szCs w:val="20"/>
        </w:rPr>
        <w:t>and (</w:t>
      </w:r>
      <w:r w:rsidR="00546980" w:rsidRPr="00810DC4">
        <w:rPr>
          <w:rFonts w:eastAsia="华文楷体" w:cs="Times New Roman"/>
          <w:sz w:val="20"/>
          <w:szCs w:val="20"/>
        </w:rPr>
        <w:t>3</w:t>
      </w:r>
      <w:r w:rsidR="001918EE" w:rsidRPr="00810DC4">
        <w:rPr>
          <w:rFonts w:eastAsia="华文楷体" w:cs="Times New Roman"/>
          <w:sz w:val="20"/>
          <w:szCs w:val="20"/>
        </w:rPr>
        <w:t xml:space="preserve">) </w:t>
      </w:r>
      <w:r w:rsidR="00946158" w:rsidRPr="00810DC4">
        <w:rPr>
          <w:rFonts w:eastAsia="华文楷体" w:cs="Times New Roman"/>
          <w:sz w:val="20"/>
          <w:szCs w:val="20"/>
        </w:rPr>
        <w:t>root C partitioning among SMs, NSCs</w:t>
      </w:r>
      <w:r w:rsidR="004B4A08">
        <w:rPr>
          <w:rFonts w:eastAsia="华文楷体" w:cs="Times New Roman"/>
          <w:sz w:val="20"/>
          <w:szCs w:val="20"/>
        </w:rPr>
        <w:t>,</w:t>
      </w:r>
      <w:r w:rsidR="00946158" w:rsidRPr="00810DC4">
        <w:rPr>
          <w:rFonts w:eastAsia="华文楷体" w:cs="Times New Roman"/>
          <w:sz w:val="20"/>
          <w:szCs w:val="20"/>
        </w:rPr>
        <w:t xml:space="preserve"> and root growth </w:t>
      </w:r>
      <w:r w:rsidR="004B4A08">
        <w:rPr>
          <w:rFonts w:eastAsia="华文楷体" w:cs="Times New Roman"/>
          <w:sz w:val="20"/>
          <w:szCs w:val="20"/>
        </w:rPr>
        <w:t>could</w:t>
      </w:r>
      <w:r w:rsidR="004B4A08" w:rsidRPr="00810DC4">
        <w:rPr>
          <w:rFonts w:eastAsia="华文楷体" w:cs="Times New Roman"/>
          <w:sz w:val="20"/>
          <w:szCs w:val="20"/>
        </w:rPr>
        <w:t xml:space="preserve"> </w:t>
      </w:r>
      <w:r w:rsidR="00F106E1">
        <w:rPr>
          <w:rFonts w:eastAsia="华文楷体" w:cs="Times New Roman"/>
          <w:sz w:val="20"/>
          <w:szCs w:val="20"/>
        </w:rPr>
        <w:t>exhibit</w:t>
      </w:r>
      <w:r w:rsidR="00F106E1" w:rsidRPr="00810DC4">
        <w:rPr>
          <w:rFonts w:eastAsia="华文楷体" w:cs="Times New Roman"/>
          <w:sz w:val="20"/>
          <w:szCs w:val="20"/>
        </w:rPr>
        <w:t xml:space="preserve"> </w:t>
      </w:r>
      <w:r w:rsidR="00AB746B" w:rsidRPr="00810DC4">
        <w:rPr>
          <w:rFonts w:eastAsia="华文楷体" w:cs="Times New Roman"/>
          <w:sz w:val="20"/>
          <w:szCs w:val="20"/>
        </w:rPr>
        <w:t xml:space="preserve">different </w:t>
      </w:r>
      <w:r w:rsidR="00F106E1">
        <w:rPr>
          <w:rFonts w:eastAsia="华文楷体" w:cs="Times New Roman"/>
          <w:sz w:val="20"/>
          <w:szCs w:val="20"/>
        </w:rPr>
        <w:t xml:space="preserve">patterns </w:t>
      </w:r>
      <w:r w:rsidR="00AB746B" w:rsidRPr="00810DC4">
        <w:rPr>
          <w:rFonts w:eastAsia="华文楷体" w:cs="Times New Roman"/>
          <w:sz w:val="20"/>
          <w:szCs w:val="20"/>
        </w:rPr>
        <w:t>between mycorrhizal and non</w:t>
      </w:r>
      <w:r w:rsidR="00F106E1">
        <w:rPr>
          <w:rFonts w:eastAsia="华文楷体" w:cs="Times New Roman"/>
          <w:sz w:val="20"/>
          <w:szCs w:val="20"/>
        </w:rPr>
        <w:t>-</w:t>
      </w:r>
      <w:r w:rsidR="00AB746B" w:rsidRPr="00810DC4">
        <w:rPr>
          <w:rFonts w:eastAsia="华文楷体" w:cs="Times New Roman"/>
          <w:sz w:val="20"/>
          <w:szCs w:val="20"/>
        </w:rPr>
        <w:t>mycorrhizal plants and between plant growth stages.</w:t>
      </w:r>
      <w:r w:rsidR="00AB746B" w:rsidRPr="00810DC4">
        <w:rPr>
          <w:rFonts w:eastAsia="华文楷体" w:cs="Times New Roman" w:hint="eastAsia"/>
          <w:sz w:val="20"/>
          <w:szCs w:val="20"/>
        </w:rPr>
        <w:t xml:space="preserve"> </w:t>
      </w:r>
      <w:r w:rsidR="00B7341B" w:rsidRPr="00810DC4">
        <w:rPr>
          <w:rFonts w:eastAsia="华文楷体" w:cs="Times New Roman"/>
          <w:sz w:val="20"/>
          <w:szCs w:val="20"/>
        </w:rPr>
        <w:t>T</w:t>
      </w:r>
      <w:r w:rsidR="00592E64" w:rsidRPr="00810DC4">
        <w:rPr>
          <w:rFonts w:eastAsia="华文楷体" w:cs="Times New Roman"/>
          <w:sz w:val="20"/>
          <w:szCs w:val="20"/>
        </w:rPr>
        <w:t>issue</w:t>
      </w:r>
      <w:r w:rsidR="00B7341B" w:rsidRPr="00810DC4">
        <w:rPr>
          <w:rFonts w:eastAsia="华文楷体" w:cs="Times New Roman"/>
          <w:sz w:val="20"/>
          <w:szCs w:val="20"/>
        </w:rPr>
        <w:t xml:space="preserve"> </w:t>
      </w:r>
      <w:r w:rsidR="00AB746B" w:rsidRPr="00810DC4">
        <w:rPr>
          <w:rFonts w:eastAsia="华文楷体" w:cs="Times New Roman"/>
          <w:sz w:val="20"/>
          <w:szCs w:val="20"/>
        </w:rPr>
        <w:t xml:space="preserve">C, </w:t>
      </w:r>
      <w:r w:rsidR="00B7341B" w:rsidRPr="00810DC4">
        <w:rPr>
          <w:rFonts w:eastAsia="华文楷体" w:cs="Times New Roman"/>
          <w:sz w:val="20"/>
          <w:szCs w:val="20"/>
        </w:rPr>
        <w:t>N</w:t>
      </w:r>
      <w:r w:rsidR="005056E1" w:rsidRPr="00810DC4">
        <w:rPr>
          <w:rFonts w:eastAsia="华文楷体" w:cs="Times New Roman"/>
          <w:sz w:val="20"/>
          <w:szCs w:val="20"/>
        </w:rPr>
        <w:t xml:space="preserve"> </w:t>
      </w:r>
      <w:r w:rsidR="004B4A08">
        <w:rPr>
          <w:rFonts w:eastAsia="华文楷体" w:cs="Times New Roman"/>
          <w:sz w:val="20"/>
          <w:szCs w:val="20"/>
        </w:rPr>
        <w:t xml:space="preserve">and </w:t>
      </w:r>
      <w:r w:rsidR="00592E64" w:rsidRPr="00810DC4">
        <w:rPr>
          <w:rFonts w:eastAsia="华文楷体" w:cs="Times New Roman"/>
          <w:sz w:val="20"/>
          <w:szCs w:val="20"/>
        </w:rPr>
        <w:t xml:space="preserve">P concentrations </w:t>
      </w:r>
      <w:r w:rsidR="00CE3121" w:rsidRPr="00810DC4">
        <w:rPr>
          <w:rFonts w:eastAsia="华文楷体" w:cs="Times New Roman"/>
          <w:sz w:val="20"/>
          <w:szCs w:val="20"/>
        </w:rPr>
        <w:t>and</w:t>
      </w:r>
      <w:r w:rsidR="00287B36" w:rsidRPr="00810DC4">
        <w:rPr>
          <w:rFonts w:eastAsia="华文楷体" w:cs="Times New Roman"/>
          <w:sz w:val="20"/>
          <w:szCs w:val="20"/>
        </w:rPr>
        <w:t xml:space="preserve"> </w:t>
      </w:r>
      <w:r w:rsidR="00CE3121" w:rsidRPr="00810DC4">
        <w:rPr>
          <w:rFonts w:eastAsia="华文楷体" w:cs="Times New Roman"/>
          <w:sz w:val="20"/>
          <w:szCs w:val="20"/>
        </w:rPr>
        <w:t>biomass w</w:t>
      </w:r>
      <w:r w:rsidR="008A6A68" w:rsidRPr="00810DC4">
        <w:rPr>
          <w:rFonts w:eastAsia="华文楷体" w:cs="Times New Roman"/>
          <w:sz w:val="20"/>
          <w:szCs w:val="20"/>
        </w:rPr>
        <w:t xml:space="preserve">ere </w:t>
      </w:r>
      <w:r w:rsidR="00406600" w:rsidRPr="00810DC4">
        <w:rPr>
          <w:rFonts w:eastAsia="华文楷体" w:cs="Times New Roman"/>
          <w:sz w:val="20"/>
          <w:szCs w:val="20"/>
        </w:rPr>
        <w:t>measured</w:t>
      </w:r>
      <w:r w:rsidR="00CE3121" w:rsidRPr="00810DC4">
        <w:rPr>
          <w:rFonts w:eastAsia="华文楷体" w:cs="Times New Roman"/>
          <w:sz w:val="20"/>
          <w:szCs w:val="20"/>
        </w:rPr>
        <w:t xml:space="preserve"> to evaluate </w:t>
      </w:r>
      <w:r w:rsidR="00B7341B" w:rsidRPr="00810DC4">
        <w:rPr>
          <w:rFonts w:eastAsia="华文楷体" w:cs="Times New Roman"/>
          <w:sz w:val="20"/>
          <w:szCs w:val="20"/>
        </w:rPr>
        <w:t xml:space="preserve">plant </w:t>
      </w:r>
      <w:r w:rsidR="005056E1" w:rsidRPr="00810DC4">
        <w:rPr>
          <w:rFonts w:eastAsia="华文楷体" w:cs="Times New Roman"/>
          <w:sz w:val="20"/>
          <w:szCs w:val="20"/>
        </w:rPr>
        <w:t>performance</w:t>
      </w:r>
      <w:r w:rsidR="00406600" w:rsidRPr="00810DC4">
        <w:rPr>
          <w:rFonts w:eastAsia="华文楷体" w:cs="Times New Roman"/>
          <w:sz w:val="20"/>
          <w:szCs w:val="20"/>
        </w:rPr>
        <w:t>. C</w:t>
      </w:r>
      <w:r w:rsidR="00CE3121" w:rsidRPr="00810DC4">
        <w:rPr>
          <w:rFonts w:eastAsia="华文楷体" w:cs="Times New Roman"/>
          <w:sz w:val="20"/>
          <w:szCs w:val="20"/>
        </w:rPr>
        <w:t>hanges in the proportion of NSCs (including</w:t>
      </w:r>
      <w:r w:rsidR="008F5B2B" w:rsidRPr="00810DC4">
        <w:rPr>
          <w:rFonts w:eastAsia="华文楷体" w:cs="Times New Roman"/>
          <w:sz w:val="20"/>
          <w:szCs w:val="20"/>
        </w:rPr>
        <w:t xml:space="preserve"> sucrose, </w:t>
      </w:r>
      <w:r w:rsidR="00CE3121" w:rsidRPr="00810DC4">
        <w:rPr>
          <w:rFonts w:eastAsia="华文楷体" w:cs="Times New Roman"/>
          <w:sz w:val="20"/>
          <w:szCs w:val="20"/>
        </w:rPr>
        <w:t>soluble sugars</w:t>
      </w:r>
      <w:r w:rsidR="004B4A08">
        <w:rPr>
          <w:rFonts w:eastAsia="华文楷体" w:cs="Times New Roman"/>
          <w:sz w:val="20"/>
          <w:szCs w:val="20"/>
        </w:rPr>
        <w:t xml:space="preserve"> </w:t>
      </w:r>
      <w:r w:rsidR="00CE3121" w:rsidRPr="00810DC4">
        <w:rPr>
          <w:rFonts w:eastAsia="华文楷体" w:cs="Times New Roman"/>
          <w:sz w:val="20"/>
          <w:szCs w:val="20"/>
        </w:rPr>
        <w:t xml:space="preserve">and starch) and </w:t>
      </w:r>
      <w:r w:rsidR="00CE3121" w:rsidRPr="00810DC4">
        <w:rPr>
          <w:rFonts w:eastAsia="华文楷体" w:cs="Times New Roman"/>
          <w:sz w:val="20"/>
          <w:szCs w:val="20"/>
        </w:rPr>
        <w:lastRenderedPageBreak/>
        <w:t>SMs (including glycyrrhizin, liquiritin, total flavonoids</w:t>
      </w:r>
      <w:r w:rsidR="004B4A08">
        <w:rPr>
          <w:rFonts w:eastAsia="华文楷体" w:cs="Times New Roman"/>
          <w:sz w:val="20"/>
          <w:szCs w:val="20"/>
        </w:rPr>
        <w:t xml:space="preserve"> </w:t>
      </w:r>
      <w:r w:rsidR="00CE3121" w:rsidRPr="00810DC4">
        <w:rPr>
          <w:rFonts w:eastAsia="华文楷体" w:cs="Times New Roman"/>
          <w:sz w:val="20"/>
          <w:szCs w:val="20"/>
        </w:rPr>
        <w:t xml:space="preserve">and total saponins) of plant </w:t>
      </w:r>
      <w:r w:rsidR="00287B36" w:rsidRPr="00810DC4">
        <w:rPr>
          <w:rFonts w:eastAsia="华文楷体" w:cs="Times New Roman"/>
          <w:sz w:val="20"/>
          <w:szCs w:val="20"/>
        </w:rPr>
        <w:t xml:space="preserve">shoots </w:t>
      </w:r>
      <w:r w:rsidR="00CE3121" w:rsidRPr="00810DC4">
        <w:rPr>
          <w:rFonts w:eastAsia="华文楷体" w:cs="Times New Roman"/>
          <w:sz w:val="20"/>
          <w:szCs w:val="20"/>
        </w:rPr>
        <w:t>and roots</w:t>
      </w:r>
      <w:r w:rsidR="00101129" w:rsidRPr="00810DC4">
        <w:rPr>
          <w:rFonts w:eastAsia="华文楷体" w:cs="Times New Roman"/>
          <w:sz w:val="20"/>
          <w:szCs w:val="20"/>
        </w:rPr>
        <w:t xml:space="preserve">, </w:t>
      </w:r>
      <w:r w:rsidR="004B4A08">
        <w:rPr>
          <w:rFonts w:eastAsia="华文楷体" w:cs="Times New Roman"/>
          <w:sz w:val="20"/>
          <w:szCs w:val="20"/>
        </w:rPr>
        <w:t>and the</w:t>
      </w:r>
      <w:r w:rsidR="00101129" w:rsidRPr="00810DC4">
        <w:rPr>
          <w:rFonts w:eastAsia="华文楷体" w:cs="Times New Roman"/>
          <w:sz w:val="20"/>
          <w:szCs w:val="20"/>
        </w:rPr>
        <w:t xml:space="preserve"> expression of sucrose </w:t>
      </w:r>
      <w:r w:rsidR="00D33A31" w:rsidRPr="00810DC4">
        <w:rPr>
          <w:rFonts w:eastAsia="华文楷体" w:cs="Times New Roman"/>
          <w:sz w:val="20"/>
          <w:szCs w:val="20"/>
        </w:rPr>
        <w:t>transfer</w:t>
      </w:r>
      <w:r w:rsidR="00101129" w:rsidRPr="00810DC4">
        <w:rPr>
          <w:rFonts w:eastAsia="华文楷体" w:cs="Times New Roman"/>
          <w:sz w:val="20"/>
          <w:szCs w:val="20"/>
        </w:rPr>
        <w:t xml:space="preserve"> family</w:t>
      </w:r>
      <w:r w:rsidR="00101129" w:rsidRPr="00810DC4">
        <w:rPr>
          <w:rFonts w:eastAsia="华文楷体" w:cs="Times New Roman" w:hint="eastAsia"/>
          <w:sz w:val="20"/>
          <w:szCs w:val="20"/>
        </w:rPr>
        <w:t xml:space="preserve"> </w:t>
      </w:r>
      <w:r w:rsidR="00101129" w:rsidRPr="00810DC4">
        <w:rPr>
          <w:rFonts w:eastAsia="华文楷体" w:cs="Times New Roman"/>
          <w:sz w:val="20"/>
          <w:szCs w:val="20"/>
        </w:rPr>
        <w:t>genes (</w:t>
      </w:r>
      <w:r w:rsidR="00101129" w:rsidRPr="00810DC4">
        <w:rPr>
          <w:rFonts w:eastAsia="华文楷体" w:cs="Times New Roman"/>
          <w:i/>
          <w:iCs/>
          <w:sz w:val="20"/>
          <w:szCs w:val="20"/>
        </w:rPr>
        <w:t>S</w:t>
      </w:r>
      <w:r w:rsidR="009A32BF" w:rsidRPr="00810DC4">
        <w:rPr>
          <w:rFonts w:eastAsia="华文楷体" w:cs="Times New Roman"/>
          <w:i/>
          <w:iCs/>
          <w:sz w:val="20"/>
          <w:szCs w:val="20"/>
        </w:rPr>
        <w:t>UT</w:t>
      </w:r>
      <w:r w:rsidR="00101129" w:rsidRPr="00810DC4">
        <w:rPr>
          <w:rFonts w:eastAsia="华文楷体" w:cs="Times New Roman"/>
          <w:sz w:val="20"/>
          <w:szCs w:val="20"/>
        </w:rPr>
        <w:t>)</w:t>
      </w:r>
      <w:r w:rsidR="00CE3121" w:rsidRPr="00810DC4">
        <w:rPr>
          <w:rFonts w:eastAsia="华文楷体" w:cs="Times New Roman"/>
          <w:sz w:val="20"/>
          <w:szCs w:val="20"/>
        </w:rPr>
        <w:t xml:space="preserve"> were used to evaluate plant C allocatio</w:t>
      </w:r>
      <w:r w:rsidR="005056E1" w:rsidRPr="00810DC4">
        <w:rPr>
          <w:rFonts w:eastAsia="华文楷体" w:cs="Times New Roman"/>
          <w:sz w:val="20"/>
          <w:szCs w:val="20"/>
        </w:rPr>
        <w:t>n</w:t>
      </w:r>
      <w:r w:rsidR="004A0545" w:rsidRPr="00810DC4">
        <w:rPr>
          <w:rFonts w:eastAsia="华文楷体" w:cs="Times New Roman"/>
          <w:sz w:val="20"/>
          <w:szCs w:val="20"/>
        </w:rPr>
        <w:t xml:space="preserve"> and partitioning</w:t>
      </w:r>
      <w:r w:rsidR="00CE3121" w:rsidRPr="00810DC4">
        <w:rPr>
          <w:rFonts w:eastAsia="华文楷体" w:cs="Times New Roman"/>
          <w:sz w:val="20"/>
          <w:szCs w:val="20"/>
        </w:rPr>
        <w:t xml:space="preserve">. </w:t>
      </w:r>
      <w:r w:rsidR="009A32BF" w:rsidRPr="00810DC4">
        <w:rPr>
          <w:rFonts w:eastAsia="华文楷体" w:cs="Times New Roman"/>
          <w:sz w:val="20"/>
          <w:szCs w:val="20"/>
        </w:rPr>
        <w:t xml:space="preserve">Furthermore, to gain insights into </w:t>
      </w:r>
      <w:r w:rsidR="004A0545" w:rsidRPr="00810DC4">
        <w:rPr>
          <w:rFonts w:eastAsia="华文楷体" w:cs="Times New Roman"/>
          <w:sz w:val="20"/>
          <w:szCs w:val="20"/>
        </w:rPr>
        <w:t xml:space="preserve">the effects of </w:t>
      </w:r>
      <w:r w:rsidR="009A32BF" w:rsidRPr="00810DC4">
        <w:rPr>
          <w:rFonts w:eastAsia="华文楷体" w:cs="Times New Roman"/>
          <w:sz w:val="20"/>
          <w:szCs w:val="20"/>
        </w:rPr>
        <w:t>P limitation and plant growth stage on AM function,</w:t>
      </w:r>
      <w:r w:rsidR="009A32BF" w:rsidRPr="00810DC4">
        <w:rPr>
          <w:rFonts w:eastAsia="华文楷体" w:cs="Times New Roman" w:hint="eastAsia"/>
          <w:sz w:val="20"/>
          <w:szCs w:val="20"/>
        </w:rPr>
        <w:t xml:space="preserve"> </w:t>
      </w:r>
      <w:r w:rsidR="009A32BF" w:rsidRPr="00810DC4">
        <w:rPr>
          <w:rFonts w:eastAsia="华文楷体" w:cs="Times New Roman"/>
          <w:sz w:val="20"/>
          <w:szCs w:val="20"/>
        </w:rPr>
        <w:t xml:space="preserve">mycorrhizal colonization, the relative abundance of </w:t>
      </w:r>
      <w:bookmarkStart w:id="18" w:name="_Hlk92816119"/>
      <w:r w:rsidR="009A32BF" w:rsidRPr="00810DC4">
        <w:rPr>
          <w:rFonts w:eastAsia="华文楷体" w:cs="Times New Roman"/>
          <w:i/>
          <w:iCs/>
          <w:sz w:val="20"/>
          <w:szCs w:val="20"/>
        </w:rPr>
        <w:t>R</w:t>
      </w:r>
      <w:r w:rsidR="00393B51" w:rsidRPr="00810DC4">
        <w:rPr>
          <w:rFonts w:eastAsia="华文楷体" w:cs="Times New Roman"/>
          <w:i/>
          <w:iCs/>
          <w:sz w:val="20"/>
          <w:szCs w:val="20"/>
        </w:rPr>
        <w:t>.</w:t>
      </w:r>
      <w:r w:rsidR="009A32BF" w:rsidRPr="00810DC4">
        <w:rPr>
          <w:rFonts w:eastAsia="华文楷体" w:cs="Times New Roman"/>
          <w:i/>
          <w:iCs/>
          <w:sz w:val="20"/>
          <w:szCs w:val="20"/>
        </w:rPr>
        <w:t xml:space="preserve"> </w:t>
      </w:r>
      <w:proofErr w:type="spellStart"/>
      <w:r w:rsidR="009A32BF" w:rsidRPr="00810DC4">
        <w:rPr>
          <w:rFonts w:eastAsia="华文楷体" w:cs="Times New Roman"/>
          <w:i/>
          <w:iCs/>
          <w:sz w:val="20"/>
          <w:szCs w:val="20"/>
        </w:rPr>
        <w:t>irregularis</w:t>
      </w:r>
      <w:bookmarkEnd w:id="18"/>
      <w:proofErr w:type="spellEnd"/>
      <w:r w:rsidR="00393B51" w:rsidRPr="00810DC4">
        <w:rPr>
          <w:rFonts w:eastAsia="华文楷体" w:cs="Times New Roman"/>
          <w:sz w:val="20"/>
          <w:szCs w:val="20"/>
        </w:rPr>
        <w:t xml:space="preserve"> in roots</w:t>
      </w:r>
      <w:r w:rsidR="009A32BF" w:rsidRPr="00810DC4">
        <w:rPr>
          <w:rFonts w:eastAsia="华文楷体" w:cs="Times New Roman"/>
          <w:sz w:val="20"/>
          <w:szCs w:val="20"/>
        </w:rPr>
        <w:t xml:space="preserve"> (</w:t>
      </w:r>
      <w:r w:rsidR="00AB746B" w:rsidRPr="00810DC4">
        <w:rPr>
          <w:rFonts w:eastAsia="华文楷体" w:cs="Times New Roman"/>
          <w:sz w:val="20"/>
          <w:szCs w:val="20"/>
        </w:rPr>
        <w:t xml:space="preserve">represent as </w:t>
      </w:r>
      <w:r w:rsidR="009A32BF" w:rsidRPr="00810DC4">
        <w:rPr>
          <w:rFonts w:eastAsia="华文楷体" w:cs="Times New Roman"/>
          <w:i/>
          <w:iCs/>
          <w:sz w:val="20"/>
          <w:szCs w:val="20"/>
        </w:rPr>
        <w:t>RiTEF</w:t>
      </w:r>
      <w:r w:rsidR="00AB746B" w:rsidRPr="00810DC4">
        <w:rPr>
          <w:rFonts w:eastAsia="华文楷体" w:cs="Times New Roman"/>
          <w:i/>
          <w:iCs/>
          <w:sz w:val="20"/>
          <w:szCs w:val="20"/>
        </w:rPr>
        <w:t xml:space="preserve"> </w:t>
      </w:r>
      <w:r w:rsidR="00AB746B" w:rsidRPr="00810DC4">
        <w:rPr>
          <w:rFonts w:eastAsia="华文楷体" w:cs="Times New Roman"/>
          <w:sz w:val="20"/>
          <w:szCs w:val="20"/>
        </w:rPr>
        <w:t>expression</w:t>
      </w:r>
      <w:r w:rsidR="009A32BF" w:rsidRPr="00810DC4">
        <w:rPr>
          <w:rFonts w:eastAsia="华文楷体" w:cs="Times New Roman"/>
          <w:sz w:val="20"/>
          <w:szCs w:val="20"/>
        </w:rPr>
        <w:t>)</w:t>
      </w:r>
      <w:r w:rsidR="004B4A08">
        <w:rPr>
          <w:rFonts w:eastAsia="华文楷体" w:cs="Times New Roman"/>
          <w:sz w:val="20"/>
          <w:szCs w:val="20"/>
        </w:rPr>
        <w:t xml:space="preserve">, </w:t>
      </w:r>
      <w:r w:rsidR="009A32BF" w:rsidRPr="00810DC4">
        <w:rPr>
          <w:rFonts w:eastAsia="华文楷体" w:cs="Times New Roman"/>
          <w:sz w:val="20"/>
          <w:szCs w:val="20"/>
        </w:rPr>
        <w:t>and</w:t>
      </w:r>
      <w:r w:rsidR="004B4A08">
        <w:rPr>
          <w:rFonts w:eastAsia="华文楷体" w:cs="Times New Roman"/>
          <w:sz w:val="20"/>
          <w:szCs w:val="20"/>
        </w:rPr>
        <w:t xml:space="preserve"> the</w:t>
      </w:r>
      <w:r w:rsidR="009A32BF" w:rsidRPr="00810DC4">
        <w:rPr>
          <w:rFonts w:eastAsia="华文楷体" w:cs="Times New Roman"/>
          <w:sz w:val="20"/>
          <w:szCs w:val="20"/>
        </w:rPr>
        <w:t xml:space="preserve"> expression of symbiosis-related genes, such</w:t>
      </w:r>
      <w:r w:rsidR="00393B51" w:rsidRPr="00810DC4">
        <w:rPr>
          <w:rFonts w:eastAsia="华文楷体" w:cs="Times New Roman" w:hint="eastAsia"/>
          <w:sz w:val="20"/>
          <w:szCs w:val="20"/>
        </w:rPr>
        <w:t xml:space="preserve"> </w:t>
      </w:r>
      <w:r w:rsidR="009A32BF" w:rsidRPr="00810DC4">
        <w:rPr>
          <w:rFonts w:eastAsia="华文楷体" w:cs="Times New Roman"/>
          <w:sz w:val="20"/>
          <w:szCs w:val="20"/>
        </w:rPr>
        <w:t xml:space="preserve">as </w:t>
      </w:r>
      <w:r w:rsidR="00393B51" w:rsidRPr="00810DC4">
        <w:rPr>
          <w:rFonts w:eastAsia="华文楷体" w:cs="Times New Roman"/>
          <w:i/>
          <w:iCs/>
          <w:sz w:val="20"/>
          <w:szCs w:val="20"/>
        </w:rPr>
        <w:t>RiMST2</w:t>
      </w:r>
      <w:r w:rsidR="00393B51" w:rsidRPr="00810DC4">
        <w:rPr>
          <w:rFonts w:eastAsia="华文楷体" w:cs="Times New Roman"/>
          <w:sz w:val="20"/>
          <w:szCs w:val="20"/>
        </w:rPr>
        <w:t xml:space="preserve"> and </w:t>
      </w:r>
      <w:r w:rsidR="00826774" w:rsidRPr="00810DC4">
        <w:rPr>
          <w:rFonts w:eastAsia="华文楷体" w:cs="Times New Roman"/>
          <w:i/>
          <w:iCs/>
          <w:sz w:val="20"/>
          <w:szCs w:val="20"/>
        </w:rPr>
        <w:t>RiPT1</w:t>
      </w:r>
      <w:r w:rsidR="004B4A08">
        <w:rPr>
          <w:rFonts w:eastAsia="华文楷体" w:cs="Times New Roman"/>
          <w:sz w:val="20"/>
          <w:szCs w:val="20"/>
        </w:rPr>
        <w:t xml:space="preserve">, </w:t>
      </w:r>
      <w:r w:rsidR="00826774" w:rsidRPr="00810DC4">
        <w:rPr>
          <w:rFonts w:eastAsia="华文楷体" w:cs="Times New Roman"/>
          <w:sz w:val="20"/>
          <w:szCs w:val="20"/>
        </w:rPr>
        <w:t xml:space="preserve">which participate in the exchange of C for P between the symbiotic partners </w:t>
      </w:r>
      <w:r w:rsidR="009A32BF" w:rsidRPr="00810DC4">
        <w:rPr>
          <w:rFonts w:eastAsia="华文楷体" w:cs="Times New Roman"/>
          <w:sz w:val="20"/>
          <w:szCs w:val="20"/>
        </w:rPr>
        <w:t>(</w:t>
      </w:r>
      <w:proofErr w:type="spellStart"/>
      <w:r w:rsidR="009A32BF" w:rsidRPr="00810DC4">
        <w:rPr>
          <w:rFonts w:eastAsia="华文楷体" w:cs="Times New Roman"/>
          <w:sz w:val="20"/>
          <w:szCs w:val="20"/>
        </w:rPr>
        <w:t>Helber</w:t>
      </w:r>
      <w:proofErr w:type="spellEnd"/>
      <w:r w:rsidR="009A32BF" w:rsidRPr="00810DC4">
        <w:rPr>
          <w:rFonts w:eastAsia="华文楷体" w:cs="Times New Roman"/>
          <w:sz w:val="20"/>
          <w:szCs w:val="20"/>
        </w:rPr>
        <w:t xml:space="preserve"> et al.</w:t>
      </w:r>
      <w:r w:rsidR="006A76C1" w:rsidRPr="00810DC4">
        <w:rPr>
          <w:rFonts w:eastAsia="华文楷体" w:cs="Times New Roman"/>
          <w:sz w:val="20"/>
          <w:szCs w:val="20"/>
        </w:rPr>
        <w:t>,</w:t>
      </w:r>
      <w:r w:rsidR="009A32BF" w:rsidRPr="00810DC4">
        <w:rPr>
          <w:rFonts w:eastAsia="华文楷体" w:cs="Times New Roman"/>
          <w:sz w:val="20"/>
          <w:szCs w:val="20"/>
        </w:rPr>
        <w:t xml:space="preserve"> </w:t>
      </w:r>
      <w:r w:rsidR="009A32BF" w:rsidRPr="00810DC4">
        <w:rPr>
          <w:rFonts w:eastAsia="华文楷体" w:cs="Times New Roman"/>
          <w:color w:val="0000FF"/>
          <w:sz w:val="20"/>
          <w:szCs w:val="20"/>
        </w:rPr>
        <w:t>2011</w:t>
      </w:r>
      <w:r w:rsidR="009A32BF" w:rsidRPr="00810DC4">
        <w:rPr>
          <w:rFonts w:eastAsia="华文楷体" w:cs="Times New Roman"/>
          <w:sz w:val="20"/>
          <w:szCs w:val="20"/>
        </w:rPr>
        <w:t>)</w:t>
      </w:r>
      <w:r w:rsidR="004B4A08">
        <w:rPr>
          <w:rFonts w:eastAsia="华文楷体" w:cs="Times New Roman"/>
          <w:sz w:val="20"/>
          <w:szCs w:val="20"/>
        </w:rPr>
        <w:t xml:space="preserve">, </w:t>
      </w:r>
      <w:r w:rsidR="004B4A08" w:rsidRPr="0054262E">
        <w:rPr>
          <w:rFonts w:eastAsia="华文楷体" w:cs="Times New Roman"/>
          <w:sz w:val="20"/>
          <w:szCs w:val="20"/>
        </w:rPr>
        <w:t>we</w:t>
      </w:r>
      <w:r w:rsidR="004B4A08">
        <w:rPr>
          <w:rFonts w:eastAsia="华文楷体" w:cs="Times New Roman"/>
          <w:sz w:val="20"/>
          <w:szCs w:val="20"/>
        </w:rPr>
        <w:t>re</w:t>
      </w:r>
      <w:r w:rsidR="004B4A08" w:rsidRPr="0054262E">
        <w:rPr>
          <w:rFonts w:eastAsia="华文楷体" w:cs="Times New Roman"/>
          <w:sz w:val="20"/>
          <w:szCs w:val="20"/>
        </w:rPr>
        <w:t xml:space="preserve"> </w:t>
      </w:r>
      <w:r w:rsidR="00F106E1">
        <w:rPr>
          <w:rFonts w:eastAsia="华文楷体" w:cs="Times New Roman"/>
          <w:sz w:val="20"/>
          <w:szCs w:val="20"/>
        </w:rPr>
        <w:t xml:space="preserve">also </w:t>
      </w:r>
      <w:r w:rsidR="004B4A08" w:rsidRPr="0054262E">
        <w:rPr>
          <w:rFonts w:eastAsia="华文楷体" w:cs="Times New Roman"/>
          <w:sz w:val="20"/>
          <w:szCs w:val="20"/>
        </w:rPr>
        <w:t>assessed</w:t>
      </w:r>
      <w:r w:rsidR="00826774" w:rsidRPr="00810DC4">
        <w:rPr>
          <w:rFonts w:eastAsia="华文楷体" w:cs="Times New Roman"/>
          <w:sz w:val="20"/>
          <w:szCs w:val="20"/>
        </w:rPr>
        <w:t xml:space="preserve">. </w:t>
      </w:r>
    </w:p>
    <w:bookmarkEnd w:id="15"/>
    <w:p w14:paraId="4B6EAE55" w14:textId="6B3131C9" w:rsidR="00F67CA4" w:rsidRPr="00810DC4" w:rsidRDefault="00F67CA4" w:rsidP="00942AD6">
      <w:pPr>
        <w:widowControl/>
        <w:spacing w:line="240" w:lineRule="auto"/>
        <w:rPr>
          <w:rStyle w:val="a7"/>
          <w:rFonts w:eastAsia="华文楷体" w:cs="Times New Roman"/>
          <w:b/>
          <w:bCs/>
          <w:sz w:val="24"/>
          <w:szCs w:val="20"/>
        </w:rPr>
      </w:pPr>
      <w:r w:rsidRPr="00810DC4">
        <w:rPr>
          <w:rStyle w:val="a7"/>
          <w:rFonts w:eastAsia="华文楷体" w:cs="Times New Roman"/>
          <w:b/>
          <w:bCs/>
          <w:sz w:val="24"/>
          <w:szCs w:val="20"/>
        </w:rPr>
        <w:t>MATERIALS AND METHODS</w:t>
      </w:r>
    </w:p>
    <w:p w14:paraId="362E6F2A" w14:textId="7D92C9EF" w:rsidR="004404B8" w:rsidRPr="00810DC4" w:rsidRDefault="004404B8" w:rsidP="00942AD6">
      <w:pPr>
        <w:widowControl/>
        <w:spacing w:line="240" w:lineRule="auto"/>
        <w:rPr>
          <w:rStyle w:val="a7"/>
          <w:rFonts w:eastAsia="华文楷体" w:cs="Times New Roman"/>
          <w:b/>
          <w:bCs/>
          <w:kern w:val="0"/>
          <w:sz w:val="20"/>
          <w:szCs w:val="20"/>
        </w:rPr>
      </w:pPr>
      <w:r w:rsidRPr="00810DC4">
        <w:rPr>
          <w:rStyle w:val="a7"/>
          <w:rFonts w:eastAsia="华文楷体" w:cs="Times New Roman"/>
          <w:b/>
          <w:bCs/>
          <w:kern w:val="0"/>
          <w:sz w:val="20"/>
          <w:szCs w:val="20"/>
        </w:rPr>
        <w:t xml:space="preserve">Growth </w:t>
      </w:r>
      <w:r w:rsidR="00F90823">
        <w:rPr>
          <w:rStyle w:val="a7"/>
          <w:rFonts w:eastAsia="华文楷体" w:cs="Times New Roman"/>
          <w:b/>
          <w:bCs/>
          <w:kern w:val="0"/>
          <w:sz w:val="20"/>
          <w:szCs w:val="20"/>
        </w:rPr>
        <w:t>S</w:t>
      </w:r>
      <w:r w:rsidRPr="00810DC4">
        <w:rPr>
          <w:rStyle w:val="a7"/>
          <w:rFonts w:eastAsia="华文楷体" w:cs="Times New Roman"/>
          <w:b/>
          <w:bCs/>
          <w:kern w:val="0"/>
          <w:sz w:val="20"/>
          <w:szCs w:val="20"/>
        </w:rPr>
        <w:t>ubstrate</w:t>
      </w:r>
    </w:p>
    <w:p w14:paraId="2E6B7999" w14:textId="1C08AE64" w:rsidR="004404B8" w:rsidRPr="00810DC4" w:rsidRDefault="004404B8" w:rsidP="00942AD6">
      <w:pPr>
        <w:spacing w:line="240" w:lineRule="auto"/>
        <w:rPr>
          <w:rFonts w:eastAsia="华文楷体" w:cs="Times New Roman"/>
          <w:sz w:val="20"/>
          <w:szCs w:val="20"/>
        </w:rPr>
      </w:pPr>
      <w:r w:rsidRPr="00810DC4">
        <w:rPr>
          <w:rFonts w:eastAsia="华文楷体" w:cs="Times New Roman"/>
          <w:sz w:val="20"/>
          <w:szCs w:val="20"/>
        </w:rPr>
        <w:t>Soil with low fertility was collected from the top layer (</w:t>
      </w:r>
      <w:r w:rsidRPr="00810DC4">
        <w:rPr>
          <w:rFonts w:eastAsia="华文楷体" w:cs="Times New Roman"/>
          <w:i/>
          <w:iCs/>
          <w:sz w:val="20"/>
          <w:szCs w:val="20"/>
        </w:rPr>
        <w:t xml:space="preserve">ca. </w:t>
      </w:r>
      <w:r w:rsidRPr="00810DC4">
        <w:rPr>
          <w:rFonts w:eastAsia="华文楷体" w:cs="Times New Roman"/>
          <w:sz w:val="20"/>
          <w:szCs w:val="20"/>
        </w:rPr>
        <w:t xml:space="preserve">0–20 cm) of an uncultivated land in </w:t>
      </w:r>
      <w:proofErr w:type="spellStart"/>
      <w:r w:rsidRPr="00810DC4">
        <w:rPr>
          <w:rFonts w:eastAsia="华文楷体" w:cs="Times New Roman"/>
          <w:sz w:val="20"/>
          <w:szCs w:val="20"/>
        </w:rPr>
        <w:t>Erdos</w:t>
      </w:r>
      <w:proofErr w:type="spellEnd"/>
      <w:r w:rsidRPr="00810DC4">
        <w:rPr>
          <w:rFonts w:eastAsia="华文楷体" w:cs="Times New Roman"/>
          <w:sz w:val="20"/>
          <w:szCs w:val="20"/>
        </w:rPr>
        <w:t xml:space="preserve"> (39°89</w:t>
      </w:r>
      <w:r w:rsidR="00EF2FA4">
        <w:rPr>
          <w:rFonts w:eastAsia="华文楷体" w:cs="Times New Roman"/>
          <w:sz w:val="20"/>
          <w:szCs w:val="20"/>
        </w:rPr>
        <w:t>′</w:t>
      </w:r>
      <w:r w:rsidRPr="00810DC4">
        <w:rPr>
          <w:rFonts w:eastAsia="华文楷体" w:cs="Times New Roman"/>
          <w:sz w:val="20"/>
          <w:szCs w:val="20"/>
        </w:rPr>
        <w:t>N, 110°1</w:t>
      </w:r>
      <w:r w:rsidR="00EF2FA4">
        <w:rPr>
          <w:rFonts w:eastAsia="华文楷体" w:cs="Times New Roman"/>
          <w:sz w:val="20"/>
          <w:szCs w:val="20"/>
        </w:rPr>
        <w:t>′</w:t>
      </w:r>
      <w:r w:rsidRPr="00810DC4">
        <w:rPr>
          <w:rFonts w:eastAsia="华文楷体" w:cs="Times New Roman"/>
          <w:sz w:val="20"/>
          <w:szCs w:val="20"/>
        </w:rPr>
        <w:t xml:space="preserve">E), Inner Mongolia, China. The soil had a pH of 7.69 (1:2.5 soil to water), </w:t>
      </w:r>
      <w:r w:rsidR="00EF2FA4">
        <w:rPr>
          <w:rFonts w:eastAsia="华文楷体" w:cs="Times New Roman"/>
          <w:sz w:val="20"/>
          <w:szCs w:val="20"/>
        </w:rPr>
        <w:t xml:space="preserve">an </w:t>
      </w:r>
      <w:r w:rsidRPr="00810DC4">
        <w:rPr>
          <w:rFonts w:eastAsia="华文楷体" w:cs="Times New Roman"/>
          <w:sz w:val="20"/>
          <w:szCs w:val="20"/>
        </w:rPr>
        <w:t>organic matter content of 14.44 g kg</w:t>
      </w:r>
      <w:r w:rsidR="00EF2FA4" w:rsidRPr="00E658E4">
        <w:rPr>
          <w:rFonts w:eastAsia="华文楷体" w:cs="Times New Roman"/>
          <w:sz w:val="20"/>
          <w:szCs w:val="20"/>
          <w:vertAlign w:val="superscript"/>
        </w:rPr>
        <w:t>−</w:t>
      </w:r>
      <w:r w:rsidRPr="00810DC4">
        <w:rPr>
          <w:rFonts w:eastAsia="华文楷体" w:cs="Times New Roman"/>
          <w:sz w:val="20"/>
          <w:szCs w:val="20"/>
          <w:vertAlign w:val="superscript"/>
        </w:rPr>
        <w:t>1</w:t>
      </w:r>
      <w:r w:rsidRPr="00810DC4">
        <w:rPr>
          <w:rFonts w:eastAsia="华文楷体" w:cs="Times New Roman"/>
          <w:sz w:val="20"/>
          <w:szCs w:val="20"/>
        </w:rPr>
        <w:t xml:space="preserve">, and </w:t>
      </w:r>
      <w:r w:rsidR="00EF2FA4">
        <w:rPr>
          <w:rFonts w:eastAsia="华文楷体" w:cs="Times New Roman"/>
          <w:sz w:val="20"/>
          <w:szCs w:val="20"/>
        </w:rPr>
        <w:t xml:space="preserve">an </w:t>
      </w:r>
      <w:r w:rsidRPr="00810DC4">
        <w:rPr>
          <w:rFonts w:eastAsia="华文楷体" w:cs="Times New Roman"/>
          <w:sz w:val="20"/>
          <w:szCs w:val="20"/>
        </w:rPr>
        <w:t>extractable P (with 0.5 M NaHCO</w:t>
      </w:r>
      <w:r w:rsidRPr="00810DC4">
        <w:rPr>
          <w:rFonts w:eastAsia="华文楷体" w:cs="Times New Roman"/>
          <w:sz w:val="20"/>
          <w:szCs w:val="20"/>
          <w:vertAlign w:val="subscript"/>
        </w:rPr>
        <w:t>3</w:t>
      </w:r>
      <w:r w:rsidRPr="00810DC4">
        <w:rPr>
          <w:rFonts w:eastAsia="华文楷体" w:cs="Times New Roman"/>
          <w:sz w:val="20"/>
          <w:szCs w:val="20"/>
        </w:rPr>
        <w:t>, pH 8.5) content of 6.54 mg kg</w:t>
      </w:r>
      <w:r w:rsidR="00EF2FA4" w:rsidRPr="00E658E4">
        <w:rPr>
          <w:rFonts w:eastAsia="华文楷体" w:cs="Times New Roman"/>
          <w:sz w:val="20"/>
          <w:szCs w:val="20"/>
          <w:vertAlign w:val="superscript"/>
        </w:rPr>
        <w:t>−</w:t>
      </w:r>
      <w:r w:rsidR="00EF2FA4" w:rsidRPr="00810DC4">
        <w:rPr>
          <w:rFonts w:eastAsia="华文楷体" w:cs="Times New Roman"/>
          <w:sz w:val="20"/>
          <w:szCs w:val="20"/>
          <w:vertAlign w:val="superscript"/>
        </w:rPr>
        <w:t>1</w:t>
      </w:r>
      <w:r w:rsidRPr="00810DC4">
        <w:rPr>
          <w:rFonts w:eastAsia="华文楷体" w:cs="Times New Roman"/>
          <w:sz w:val="20"/>
          <w:szCs w:val="20"/>
        </w:rPr>
        <w:t xml:space="preserve">. A mixture (2:1 w/w) of soil and quartz sand (&lt; 2 mm) was used as the growth substrate. Before mixing, the soil was passed through a 2 mm sieve and sterilized by γ-radiation (20 </w:t>
      </w:r>
      <w:proofErr w:type="spellStart"/>
      <w:r w:rsidRPr="00810DC4">
        <w:rPr>
          <w:rFonts w:eastAsia="华文楷体" w:cs="Times New Roman"/>
          <w:sz w:val="20"/>
          <w:szCs w:val="20"/>
        </w:rPr>
        <w:t>kGy</w:t>
      </w:r>
      <w:proofErr w:type="spellEnd"/>
      <w:r w:rsidRPr="00810DC4">
        <w:rPr>
          <w:rFonts w:eastAsia="华文楷体" w:cs="Times New Roman"/>
          <w:sz w:val="20"/>
          <w:szCs w:val="20"/>
        </w:rPr>
        <w:t xml:space="preserve">). The quartz sand was autoclaved at 121°C for 1 h on two consecutive days to inactivate any mycorrhizal propagules. </w:t>
      </w:r>
      <w:r w:rsidR="00BC125E" w:rsidRPr="00810DC4">
        <w:rPr>
          <w:rFonts w:eastAsia="华文楷体" w:cs="Times New Roman"/>
          <w:sz w:val="20"/>
          <w:szCs w:val="20"/>
        </w:rPr>
        <w:t>Before</w:t>
      </w:r>
      <w:r w:rsidR="00EF2FA4">
        <w:rPr>
          <w:rFonts w:eastAsia="华文楷体" w:cs="Times New Roman"/>
          <w:sz w:val="20"/>
          <w:szCs w:val="20"/>
        </w:rPr>
        <w:t xml:space="preserve"> the</w:t>
      </w:r>
      <w:r w:rsidRPr="00810DC4">
        <w:rPr>
          <w:rFonts w:eastAsia="华文楷体" w:cs="Times New Roman"/>
          <w:sz w:val="20"/>
          <w:szCs w:val="20"/>
        </w:rPr>
        <w:t xml:space="preserve"> experiment, the </w:t>
      </w:r>
      <w:r w:rsidR="00BC125E" w:rsidRPr="00810DC4">
        <w:rPr>
          <w:rFonts w:eastAsia="华文楷体" w:cs="Times New Roman"/>
          <w:sz w:val="20"/>
          <w:szCs w:val="20"/>
        </w:rPr>
        <w:t xml:space="preserve">mixture </w:t>
      </w:r>
      <w:r w:rsidRPr="00810DC4">
        <w:rPr>
          <w:rFonts w:eastAsia="华文楷体" w:cs="Times New Roman"/>
          <w:sz w:val="20"/>
          <w:szCs w:val="20"/>
        </w:rPr>
        <w:t xml:space="preserve">was supplemented with basal nutrients </w:t>
      </w:r>
      <w:r w:rsidR="005018B7">
        <w:rPr>
          <w:rFonts w:eastAsia="华文楷体" w:cs="Times New Roman"/>
          <w:sz w:val="20"/>
          <w:szCs w:val="20"/>
        </w:rPr>
        <w:t xml:space="preserve">including </w:t>
      </w:r>
      <w:r w:rsidRPr="00810DC4">
        <w:rPr>
          <w:rFonts w:eastAsia="华文楷体" w:cs="Times New Roman"/>
          <w:sz w:val="20"/>
          <w:szCs w:val="20"/>
        </w:rPr>
        <w:t>N</w:t>
      </w:r>
      <w:r w:rsidR="00D210FE" w:rsidRPr="00810DC4">
        <w:rPr>
          <w:rFonts w:eastAsia="华文楷体" w:cs="Times New Roman"/>
          <w:sz w:val="20"/>
          <w:szCs w:val="20"/>
        </w:rPr>
        <w:t xml:space="preserve"> </w:t>
      </w:r>
      <w:r w:rsidRPr="00810DC4">
        <w:rPr>
          <w:rFonts w:eastAsia="华文楷体" w:cs="Times New Roman"/>
          <w:sz w:val="20"/>
          <w:szCs w:val="20"/>
        </w:rPr>
        <w:t>and K as follows: 120 mg kg</w:t>
      </w:r>
      <w:r w:rsidR="00EF2FA4" w:rsidRPr="00E658E4">
        <w:rPr>
          <w:rFonts w:eastAsia="华文楷体" w:cs="Times New Roman"/>
          <w:sz w:val="20"/>
          <w:szCs w:val="20"/>
          <w:vertAlign w:val="superscript"/>
        </w:rPr>
        <w:t>−</w:t>
      </w:r>
      <w:r w:rsidR="00EF2FA4" w:rsidRPr="00810DC4">
        <w:rPr>
          <w:rFonts w:eastAsia="华文楷体" w:cs="Times New Roman"/>
          <w:sz w:val="20"/>
          <w:szCs w:val="20"/>
          <w:vertAlign w:val="superscript"/>
        </w:rPr>
        <w:t>1</w:t>
      </w:r>
      <w:r w:rsidRPr="00810DC4">
        <w:rPr>
          <w:rFonts w:eastAsia="华文楷体" w:cs="Times New Roman"/>
          <w:sz w:val="20"/>
          <w:szCs w:val="20"/>
        </w:rPr>
        <w:t xml:space="preserve"> NH</w:t>
      </w:r>
      <w:r w:rsidRPr="00810DC4">
        <w:rPr>
          <w:rFonts w:eastAsia="华文楷体" w:cs="Times New Roman"/>
          <w:sz w:val="20"/>
          <w:szCs w:val="20"/>
          <w:vertAlign w:val="subscript"/>
        </w:rPr>
        <w:t>4</w:t>
      </w:r>
      <w:r w:rsidRPr="00810DC4">
        <w:rPr>
          <w:rFonts w:eastAsia="华文楷体" w:cs="Times New Roman"/>
          <w:sz w:val="20"/>
          <w:szCs w:val="20"/>
        </w:rPr>
        <w:t>NO</w:t>
      </w:r>
      <w:r w:rsidRPr="00810DC4">
        <w:rPr>
          <w:rFonts w:eastAsia="华文楷体" w:cs="Times New Roman"/>
          <w:sz w:val="20"/>
          <w:szCs w:val="20"/>
          <w:vertAlign w:val="subscript"/>
        </w:rPr>
        <w:t>3</w:t>
      </w:r>
      <w:r w:rsidRPr="00810DC4">
        <w:rPr>
          <w:rFonts w:eastAsia="华文楷体" w:cs="Times New Roman"/>
          <w:sz w:val="20"/>
          <w:szCs w:val="20"/>
        </w:rPr>
        <w:t>-N, and 120 mg kg</w:t>
      </w:r>
      <w:r w:rsidR="00EF2FA4" w:rsidRPr="00E658E4">
        <w:rPr>
          <w:rFonts w:eastAsia="华文楷体" w:cs="Times New Roman"/>
          <w:sz w:val="20"/>
          <w:szCs w:val="20"/>
          <w:vertAlign w:val="superscript"/>
        </w:rPr>
        <w:t>−</w:t>
      </w:r>
      <w:r w:rsidR="00EF2FA4" w:rsidRPr="00810DC4">
        <w:rPr>
          <w:rFonts w:eastAsia="华文楷体" w:cs="Times New Roman"/>
          <w:sz w:val="20"/>
          <w:szCs w:val="20"/>
          <w:vertAlign w:val="superscript"/>
        </w:rPr>
        <w:t>1</w:t>
      </w:r>
      <w:r w:rsidRPr="00810DC4">
        <w:rPr>
          <w:rFonts w:eastAsia="华文楷体" w:cs="Times New Roman"/>
          <w:sz w:val="20"/>
          <w:szCs w:val="20"/>
        </w:rPr>
        <w:t xml:space="preserve"> (KH</w:t>
      </w:r>
      <w:r w:rsidRPr="00810DC4">
        <w:rPr>
          <w:rFonts w:eastAsia="华文楷体" w:cs="Times New Roman"/>
          <w:sz w:val="20"/>
          <w:szCs w:val="20"/>
          <w:vertAlign w:val="subscript"/>
        </w:rPr>
        <w:t>2</w:t>
      </w:r>
      <w:r w:rsidRPr="00810DC4">
        <w:rPr>
          <w:rFonts w:eastAsia="华文楷体" w:cs="Times New Roman"/>
          <w:sz w:val="20"/>
          <w:szCs w:val="20"/>
        </w:rPr>
        <w:t>PO</w:t>
      </w:r>
      <w:r w:rsidRPr="00810DC4">
        <w:rPr>
          <w:rFonts w:eastAsia="华文楷体" w:cs="Times New Roman"/>
          <w:sz w:val="20"/>
          <w:szCs w:val="20"/>
          <w:vertAlign w:val="subscript"/>
        </w:rPr>
        <w:t xml:space="preserve">4 </w:t>
      </w:r>
      <w:r w:rsidRPr="00810DC4">
        <w:rPr>
          <w:rFonts w:eastAsia="华文楷体" w:cs="Times New Roman"/>
          <w:sz w:val="20"/>
          <w:szCs w:val="20"/>
        </w:rPr>
        <w:t>+ K</w:t>
      </w:r>
      <w:r w:rsidRPr="00810DC4">
        <w:rPr>
          <w:rFonts w:eastAsia="华文楷体" w:cs="Times New Roman"/>
          <w:sz w:val="20"/>
          <w:szCs w:val="20"/>
          <w:vertAlign w:val="subscript"/>
        </w:rPr>
        <w:t>2</w:t>
      </w:r>
      <w:r w:rsidRPr="00810DC4">
        <w:rPr>
          <w:rFonts w:eastAsia="华文楷体" w:cs="Times New Roman"/>
          <w:sz w:val="20"/>
          <w:szCs w:val="20"/>
        </w:rPr>
        <w:t>SO</w:t>
      </w:r>
      <w:r w:rsidRPr="00810DC4">
        <w:rPr>
          <w:rFonts w:eastAsia="华文楷体" w:cs="Times New Roman"/>
          <w:sz w:val="20"/>
          <w:szCs w:val="20"/>
          <w:vertAlign w:val="subscript"/>
        </w:rPr>
        <w:t>4</w:t>
      </w:r>
      <w:r w:rsidRPr="00810DC4">
        <w:rPr>
          <w:rFonts w:eastAsia="华文楷体" w:cs="Times New Roman"/>
          <w:sz w:val="20"/>
          <w:szCs w:val="20"/>
        </w:rPr>
        <w:t>)-K</w:t>
      </w:r>
      <w:r w:rsidR="00B82EF4" w:rsidRPr="00810DC4">
        <w:rPr>
          <w:rFonts w:eastAsia="华文楷体" w:cs="Times New Roman"/>
          <w:sz w:val="20"/>
          <w:szCs w:val="20"/>
        </w:rPr>
        <w:t xml:space="preserve"> as aqueous solution</w:t>
      </w:r>
      <w:r w:rsidRPr="00810DC4">
        <w:rPr>
          <w:rFonts w:eastAsia="华文楷体" w:cs="Times New Roman"/>
          <w:sz w:val="20"/>
          <w:szCs w:val="20"/>
        </w:rPr>
        <w:t>. For convenience, this mixture is hereafter referred to as “soil.”</w:t>
      </w:r>
    </w:p>
    <w:p w14:paraId="6C24A62A" w14:textId="2277ED4A" w:rsidR="004404B8" w:rsidRPr="00810DC4" w:rsidRDefault="004404B8" w:rsidP="00942AD6">
      <w:pPr>
        <w:widowControl/>
        <w:spacing w:line="240" w:lineRule="auto"/>
        <w:rPr>
          <w:rStyle w:val="a7"/>
          <w:rFonts w:eastAsia="华文楷体" w:cs="Times New Roman"/>
          <w:b/>
          <w:bCs/>
          <w:kern w:val="0"/>
          <w:sz w:val="20"/>
          <w:szCs w:val="20"/>
        </w:rPr>
      </w:pPr>
      <w:r w:rsidRPr="00810DC4">
        <w:rPr>
          <w:rStyle w:val="a7"/>
          <w:rFonts w:eastAsia="华文楷体" w:cs="Times New Roman"/>
          <w:b/>
          <w:bCs/>
          <w:kern w:val="0"/>
          <w:sz w:val="20"/>
          <w:szCs w:val="20"/>
        </w:rPr>
        <w:t xml:space="preserve">Biological </w:t>
      </w:r>
      <w:r w:rsidR="00F90823">
        <w:rPr>
          <w:rStyle w:val="a7"/>
          <w:rFonts w:eastAsia="华文楷体" w:cs="Times New Roman"/>
          <w:b/>
          <w:bCs/>
          <w:kern w:val="0"/>
          <w:sz w:val="20"/>
          <w:szCs w:val="20"/>
        </w:rPr>
        <w:t>M</w:t>
      </w:r>
      <w:r w:rsidRPr="00810DC4">
        <w:rPr>
          <w:rStyle w:val="a7"/>
          <w:rFonts w:eastAsia="华文楷体" w:cs="Times New Roman"/>
          <w:b/>
          <w:bCs/>
          <w:kern w:val="0"/>
          <w:sz w:val="20"/>
          <w:szCs w:val="20"/>
        </w:rPr>
        <w:t>aterials</w:t>
      </w:r>
    </w:p>
    <w:p w14:paraId="55079351" w14:textId="13C6FD45" w:rsidR="004404B8" w:rsidRPr="00810DC4" w:rsidRDefault="004404B8" w:rsidP="00942AD6">
      <w:pPr>
        <w:widowControl/>
        <w:spacing w:line="240" w:lineRule="auto"/>
        <w:rPr>
          <w:rStyle w:val="a7"/>
          <w:rFonts w:eastAsia="华文楷体" w:cs="Times New Roman"/>
          <w:sz w:val="20"/>
          <w:szCs w:val="20"/>
        </w:rPr>
      </w:pPr>
      <w:r w:rsidRPr="00810DC4">
        <w:rPr>
          <w:rFonts w:eastAsia="华文楷体" w:cs="Times New Roman"/>
          <w:sz w:val="20"/>
          <w:szCs w:val="20"/>
        </w:rPr>
        <w:t xml:space="preserve">Inoculum of the AM fungus </w:t>
      </w:r>
      <w:proofErr w:type="spellStart"/>
      <w:r w:rsidRPr="00810DC4">
        <w:rPr>
          <w:rFonts w:eastAsia="华文楷体" w:cs="Times New Roman"/>
          <w:i/>
          <w:iCs/>
          <w:sz w:val="20"/>
          <w:szCs w:val="20"/>
        </w:rPr>
        <w:t>Rhizophagus</w:t>
      </w:r>
      <w:proofErr w:type="spellEnd"/>
      <w:r w:rsidRPr="00810DC4">
        <w:rPr>
          <w:rFonts w:eastAsia="华文楷体" w:cs="Times New Roman"/>
          <w:i/>
          <w:iCs/>
          <w:sz w:val="20"/>
          <w:szCs w:val="20"/>
        </w:rPr>
        <w:t xml:space="preserve"> </w:t>
      </w:r>
      <w:proofErr w:type="spellStart"/>
      <w:r w:rsidRPr="00810DC4">
        <w:rPr>
          <w:rFonts w:eastAsia="华文楷体" w:cs="Times New Roman"/>
          <w:i/>
          <w:iCs/>
          <w:sz w:val="20"/>
          <w:szCs w:val="20"/>
        </w:rPr>
        <w:t>irregularis</w:t>
      </w:r>
      <w:proofErr w:type="spellEnd"/>
      <w:r w:rsidRPr="00810DC4">
        <w:rPr>
          <w:rFonts w:eastAsia="华文楷体" w:cs="Times New Roman"/>
          <w:sz w:val="20"/>
          <w:szCs w:val="20"/>
        </w:rPr>
        <w:t xml:space="preserve"> Schenck &amp; Smith BGC AH01, </w:t>
      </w:r>
      <w:r w:rsidR="00705D9F" w:rsidRPr="00810DC4">
        <w:rPr>
          <w:rFonts w:eastAsia="华文楷体" w:cs="Times New Roman"/>
          <w:sz w:val="20"/>
          <w:szCs w:val="20"/>
        </w:rPr>
        <w:t xml:space="preserve">consisting of colonized roots of </w:t>
      </w:r>
      <w:r w:rsidR="00705D9F" w:rsidRPr="00810DC4">
        <w:rPr>
          <w:rFonts w:eastAsia="华文楷体" w:cs="Times New Roman"/>
          <w:i/>
          <w:iCs/>
          <w:sz w:val="20"/>
          <w:szCs w:val="20"/>
        </w:rPr>
        <w:t xml:space="preserve">Sorghum bicolor, </w:t>
      </w:r>
      <w:r w:rsidR="00705D9F" w:rsidRPr="00810DC4">
        <w:rPr>
          <w:rFonts w:eastAsia="华文楷体" w:cs="Times New Roman"/>
          <w:sz w:val="20"/>
          <w:szCs w:val="20"/>
        </w:rPr>
        <w:t>spores (</w:t>
      </w:r>
      <w:r w:rsidR="00705D9F" w:rsidRPr="00810DC4">
        <w:rPr>
          <w:rFonts w:eastAsia="华文楷体" w:cs="Times New Roman"/>
          <w:i/>
          <w:sz w:val="20"/>
          <w:szCs w:val="20"/>
        </w:rPr>
        <w:t>ca</w:t>
      </w:r>
      <w:r w:rsidR="00705D9F" w:rsidRPr="00810DC4">
        <w:rPr>
          <w:rFonts w:eastAsia="华文楷体" w:cs="Times New Roman"/>
          <w:sz w:val="20"/>
          <w:szCs w:val="20"/>
        </w:rPr>
        <w:t>. 60 spores g</w:t>
      </w:r>
      <w:r w:rsidR="00EF2FA4" w:rsidRPr="00E658E4">
        <w:rPr>
          <w:rFonts w:eastAsia="华文楷体" w:cs="Times New Roman"/>
          <w:sz w:val="20"/>
          <w:szCs w:val="20"/>
          <w:vertAlign w:val="superscript"/>
        </w:rPr>
        <w:t>−</w:t>
      </w:r>
      <w:r w:rsidR="00EF2FA4" w:rsidRPr="00810DC4">
        <w:rPr>
          <w:rFonts w:eastAsia="华文楷体" w:cs="Times New Roman"/>
          <w:sz w:val="20"/>
          <w:szCs w:val="20"/>
          <w:vertAlign w:val="superscript"/>
        </w:rPr>
        <w:t>1</w:t>
      </w:r>
      <w:r w:rsidR="00705D9F" w:rsidRPr="00810DC4">
        <w:rPr>
          <w:rFonts w:eastAsia="华文楷体" w:cs="Times New Roman"/>
          <w:sz w:val="20"/>
          <w:szCs w:val="20"/>
        </w:rPr>
        <w:t xml:space="preserve"> soil) and hyphae in a sandy soil medium, was </w:t>
      </w:r>
      <w:r w:rsidRPr="00810DC4">
        <w:rPr>
          <w:rFonts w:eastAsia="华文楷体" w:cs="Times New Roman"/>
          <w:sz w:val="20"/>
          <w:szCs w:val="20"/>
        </w:rPr>
        <w:t>provided by the Beijing Academy of Agriculture and Forestry</w:t>
      </w:r>
      <w:r w:rsidR="00450321" w:rsidRPr="00810DC4">
        <w:rPr>
          <w:rFonts w:eastAsia="华文楷体" w:cs="Times New Roman"/>
          <w:sz w:val="20"/>
          <w:szCs w:val="20"/>
        </w:rPr>
        <w:t>, China</w:t>
      </w:r>
      <w:r w:rsidR="00705D9F" w:rsidRPr="00810DC4">
        <w:rPr>
          <w:rFonts w:eastAsia="华文楷体" w:cs="Times New Roman"/>
          <w:sz w:val="20"/>
          <w:szCs w:val="20"/>
        </w:rPr>
        <w:t xml:space="preserve">. </w:t>
      </w:r>
      <w:r w:rsidRPr="00810DC4">
        <w:rPr>
          <w:rFonts w:eastAsia="华文楷体" w:cs="Times New Roman"/>
          <w:sz w:val="20"/>
          <w:szCs w:val="20"/>
        </w:rPr>
        <w:t xml:space="preserve">Seeds of </w:t>
      </w:r>
      <w:bookmarkStart w:id="19" w:name="_Hlk70281613"/>
      <w:r w:rsidRPr="00810DC4">
        <w:rPr>
          <w:rFonts w:eastAsia="华文楷体" w:cs="Times New Roman"/>
          <w:sz w:val="20"/>
          <w:szCs w:val="20"/>
        </w:rPr>
        <w:t>licorice</w:t>
      </w:r>
      <w:bookmarkEnd w:id="19"/>
      <w:r w:rsidRPr="00810DC4">
        <w:rPr>
          <w:rFonts w:eastAsia="华文楷体" w:cs="Times New Roman"/>
          <w:sz w:val="20"/>
          <w:szCs w:val="20"/>
        </w:rPr>
        <w:t xml:space="preserve"> (</w:t>
      </w:r>
      <w:bookmarkStart w:id="20" w:name="_Hlk42870812"/>
      <w:r w:rsidRPr="00810DC4">
        <w:rPr>
          <w:rFonts w:eastAsia="华文楷体" w:cs="Times New Roman"/>
          <w:i/>
          <w:iCs/>
          <w:sz w:val="20"/>
          <w:szCs w:val="20"/>
        </w:rPr>
        <w:t xml:space="preserve">G. </w:t>
      </w:r>
      <w:proofErr w:type="spellStart"/>
      <w:r w:rsidRPr="00810DC4">
        <w:rPr>
          <w:rFonts w:eastAsia="华文楷体" w:cs="Times New Roman"/>
          <w:i/>
          <w:iCs/>
          <w:sz w:val="20"/>
          <w:szCs w:val="20"/>
        </w:rPr>
        <w:t>uralensis</w:t>
      </w:r>
      <w:bookmarkEnd w:id="20"/>
      <w:proofErr w:type="spellEnd"/>
      <w:r w:rsidRPr="00810DC4">
        <w:rPr>
          <w:rFonts w:eastAsia="华文楷体" w:cs="Times New Roman"/>
          <w:sz w:val="20"/>
          <w:szCs w:val="20"/>
        </w:rPr>
        <w:t xml:space="preserve"> Fisch.) were collected from a licorice cultivation base in </w:t>
      </w:r>
      <w:proofErr w:type="spellStart"/>
      <w:r w:rsidRPr="00810DC4">
        <w:rPr>
          <w:rFonts w:eastAsia="华文楷体" w:cs="Times New Roman"/>
          <w:sz w:val="20"/>
          <w:szCs w:val="20"/>
        </w:rPr>
        <w:t>Minqin</w:t>
      </w:r>
      <w:proofErr w:type="spellEnd"/>
      <w:r w:rsidRPr="00810DC4">
        <w:rPr>
          <w:rFonts w:eastAsia="华文楷体" w:cs="Times New Roman"/>
          <w:sz w:val="20"/>
          <w:szCs w:val="20"/>
        </w:rPr>
        <w:t xml:space="preserve"> County, Gansu Province, China. Seeds were manually screened to ensure quality (</w:t>
      </w:r>
      <w:r w:rsidRPr="009D36F7">
        <w:rPr>
          <w:rFonts w:eastAsia="华文楷体" w:cs="Times New Roman"/>
          <w:sz w:val="20"/>
          <w:szCs w:val="20"/>
        </w:rPr>
        <w:t>i.e.,</w:t>
      </w:r>
      <w:r w:rsidRPr="00810DC4">
        <w:rPr>
          <w:rFonts w:eastAsia="华文楷体" w:cs="Times New Roman"/>
          <w:sz w:val="20"/>
          <w:szCs w:val="20"/>
        </w:rPr>
        <w:t xml:space="preserve"> full and free of </w:t>
      </w:r>
      <w:r w:rsidR="00F43EAF" w:rsidRPr="00810DC4">
        <w:rPr>
          <w:rFonts w:eastAsia="华文楷体" w:cs="Times New Roman"/>
          <w:sz w:val="20"/>
          <w:szCs w:val="20"/>
        </w:rPr>
        <w:t xml:space="preserve">any </w:t>
      </w:r>
      <w:r w:rsidRPr="00810DC4">
        <w:rPr>
          <w:rFonts w:eastAsia="华文楷体" w:cs="Times New Roman"/>
          <w:sz w:val="20"/>
          <w:szCs w:val="20"/>
        </w:rPr>
        <w:t xml:space="preserve">insect </w:t>
      </w:r>
      <w:r w:rsidR="00F43EAF" w:rsidRPr="00810DC4">
        <w:rPr>
          <w:rFonts w:eastAsia="华文楷体" w:cs="Times New Roman"/>
          <w:sz w:val="20"/>
          <w:szCs w:val="20"/>
        </w:rPr>
        <w:t>incisions</w:t>
      </w:r>
      <w:r w:rsidRPr="00810DC4">
        <w:rPr>
          <w:rFonts w:eastAsia="华文楷体" w:cs="Times New Roman"/>
          <w:sz w:val="20"/>
          <w:szCs w:val="20"/>
        </w:rPr>
        <w:t>), immersed in H</w:t>
      </w:r>
      <w:r w:rsidRPr="00810DC4">
        <w:rPr>
          <w:rFonts w:eastAsia="华文楷体" w:cs="Times New Roman"/>
          <w:sz w:val="20"/>
          <w:szCs w:val="20"/>
          <w:vertAlign w:val="subscript"/>
        </w:rPr>
        <w:t>2</w:t>
      </w:r>
      <w:r w:rsidRPr="00810DC4">
        <w:rPr>
          <w:rFonts w:eastAsia="华文楷体" w:cs="Times New Roman"/>
          <w:sz w:val="20"/>
          <w:szCs w:val="20"/>
        </w:rPr>
        <w:t>SO</w:t>
      </w:r>
      <w:r w:rsidRPr="00810DC4">
        <w:rPr>
          <w:rFonts w:eastAsia="华文楷体" w:cs="Times New Roman"/>
          <w:sz w:val="20"/>
          <w:szCs w:val="20"/>
          <w:vertAlign w:val="subscript"/>
        </w:rPr>
        <w:t>4</w:t>
      </w:r>
      <w:r w:rsidRPr="00810DC4">
        <w:rPr>
          <w:rFonts w:eastAsia="华文楷体" w:cs="Times New Roman"/>
          <w:sz w:val="20"/>
          <w:szCs w:val="20"/>
        </w:rPr>
        <w:t xml:space="preserve"> (50%) for 30 min, surface-sterilized with 10% H</w:t>
      </w:r>
      <w:r w:rsidRPr="00810DC4">
        <w:rPr>
          <w:rFonts w:eastAsia="华文楷体" w:cs="Times New Roman"/>
          <w:sz w:val="20"/>
          <w:szCs w:val="20"/>
          <w:vertAlign w:val="subscript"/>
        </w:rPr>
        <w:t>2</w:t>
      </w:r>
      <w:r w:rsidRPr="00810DC4">
        <w:rPr>
          <w:rFonts w:eastAsia="华文楷体" w:cs="Times New Roman"/>
          <w:sz w:val="20"/>
          <w:szCs w:val="20"/>
        </w:rPr>
        <w:t>O</w:t>
      </w:r>
      <w:r w:rsidRPr="00810DC4">
        <w:rPr>
          <w:rFonts w:eastAsia="华文楷体" w:cs="Times New Roman"/>
          <w:sz w:val="20"/>
          <w:szCs w:val="20"/>
          <w:vertAlign w:val="subscript"/>
        </w:rPr>
        <w:t>2</w:t>
      </w:r>
      <w:r w:rsidRPr="00810DC4">
        <w:rPr>
          <w:rFonts w:eastAsia="华文楷体" w:cs="Times New Roman"/>
          <w:sz w:val="20"/>
          <w:szCs w:val="20"/>
        </w:rPr>
        <w:t xml:space="preserve">, and washed several times with Milli-Q water before pre-germination on moist filter paper in the dark (at 25℃) for 2 days. Germinated seeds with a uniform radicle of 1 cm </w:t>
      </w:r>
      <w:r w:rsidRPr="00810DC4">
        <w:rPr>
          <w:rStyle w:val="a7"/>
          <w:rFonts w:eastAsia="华文楷体" w:cs="Times New Roman"/>
          <w:sz w:val="20"/>
          <w:szCs w:val="20"/>
        </w:rPr>
        <w:t>were used in the experiment.</w:t>
      </w:r>
    </w:p>
    <w:p w14:paraId="1EAB6039" w14:textId="2DC799D9" w:rsidR="004404B8" w:rsidRPr="00810DC4" w:rsidRDefault="004404B8" w:rsidP="00942AD6">
      <w:pPr>
        <w:widowControl/>
        <w:spacing w:line="240" w:lineRule="auto"/>
        <w:rPr>
          <w:rStyle w:val="a7"/>
          <w:rFonts w:eastAsia="华文楷体" w:cs="Times New Roman"/>
          <w:b/>
          <w:bCs/>
          <w:sz w:val="20"/>
          <w:szCs w:val="20"/>
        </w:rPr>
      </w:pPr>
      <w:r w:rsidRPr="00810DC4">
        <w:rPr>
          <w:rStyle w:val="a7"/>
          <w:rFonts w:eastAsia="华文楷体" w:cs="Times New Roman"/>
          <w:b/>
          <w:bCs/>
          <w:sz w:val="20"/>
          <w:szCs w:val="20"/>
        </w:rPr>
        <w:t xml:space="preserve">Experimental </w:t>
      </w:r>
      <w:r w:rsidR="00F90823">
        <w:rPr>
          <w:rStyle w:val="a7"/>
          <w:rFonts w:eastAsia="华文楷体" w:cs="Times New Roman"/>
          <w:b/>
          <w:bCs/>
          <w:sz w:val="20"/>
          <w:szCs w:val="20"/>
        </w:rPr>
        <w:t>D</w:t>
      </w:r>
      <w:r w:rsidRPr="00810DC4">
        <w:rPr>
          <w:rStyle w:val="a7"/>
          <w:rFonts w:eastAsia="华文楷体" w:cs="Times New Roman"/>
          <w:b/>
          <w:bCs/>
          <w:sz w:val="20"/>
          <w:szCs w:val="20"/>
        </w:rPr>
        <w:t xml:space="preserve">esign and </w:t>
      </w:r>
      <w:r w:rsidR="00F90823">
        <w:rPr>
          <w:rStyle w:val="a7"/>
          <w:rFonts w:eastAsia="华文楷体" w:cs="Times New Roman"/>
          <w:b/>
          <w:bCs/>
          <w:sz w:val="20"/>
          <w:szCs w:val="20"/>
        </w:rPr>
        <w:t>P</w:t>
      </w:r>
      <w:r w:rsidRPr="00810DC4">
        <w:rPr>
          <w:rStyle w:val="a7"/>
          <w:rFonts w:eastAsia="华文楷体" w:cs="Times New Roman"/>
          <w:b/>
          <w:bCs/>
          <w:sz w:val="20"/>
          <w:szCs w:val="20"/>
        </w:rPr>
        <w:t xml:space="preserve">lant </w:t>
      </w:r>
      <w:r w:rsidR="00F90823">
        <w:rPr>
          <w:rStyle w:val="a7"/>
          <w:rFonts w:eastAsia="华文楷体" w:cs="Times New Roman"/>
          <w:b/>
          <w:bCs/>
          <w:sz w:val="20"/>
          <w:szCs w:val="20"/>
        </w:rPr>
        <w:t>G</w:t>
      </w:r>
      <w:r w:rsidRPr="00810DC4">
        <w:rPr>
          <w:rStyle w:val="a7"/>
          <w:rFonts w:eastAsia="华文楷体" w:cs="Times New Roman"/>
          <w:b/>
          <w:bCs/>
          <w:sz w:val="20"/>
          <w:szCs w:val="20"/>
        </w:rPr>
        <w:t xml:space="preserve">rowth </w:t>
      </w:r>
      <w:r w:rsidR="00F90823">
        <w:rPr>
          <w:rStyle w:val="a7"/>
          <w:rFonts w:eastAsia="华文楷体" w:cs="Times New Roman"/>
          <w:b/>
          <w:bCs/>
          <w:sz w:val="20"/>
          <w:szCs w:val="20"/>
        </w:rPr>
        <w:t>C</w:t>
      </w:r>
      <w:r w:rsidRPr="00810DC4">
        <w:rPr>
          <w:rStyle w:val="a7"/>
          <w:rFonts w:eastAsia="华文楷体" w:cs="Times New Roman"/>
          <w:b/>
          <w:bCs/>
          <w:sz w:val="20"/>
          <w:szCs w:val="20"/>
        </w:rPr>
        <w:t>onditions</w:t>
      </w:r>
    </w:p>
    <w:p w14:paraId="2F971D5C" w14:textId="3494593B" w:rsidR="004404B8" w:rsidRPr="00810DC4" w:rsidRDefault="004404B8" w:rsidP="00942AD6">
      <w:pPr>
        <w:spacing w:line="240" w:lineRule="auto"/>
        <w:rPr>
          <w:rFonts w:eastAsia="华文楷体" w:cs="Times New Roman"/>
          <w:sz w:val="20"/>
          <w:szCs w:val="20"/>
        </w:rPr>
      </w:pPr>
      <w:r w:rsidRPr="00810DC4">
        <w:rPr>
          <w:rFonts w:eastAsia="华文楷体" w:cs="Times New Roman"/>
          <w:sz w:val="20"/>
          <w:szCs w:val="20"/>
        </w:rPr>
        <w:t>The experiment was conducted in a randomized block design with four treatments: mycorrhizal plants (+M) or non</w:t>
      </w:r>
      <w:r w:rsidR="00450321" w:rsidRPr="00810DC4">
        <w:rPr>
          <w:rFonts w:eastAsia="华文楷体" w:cs="Times New Roman"/>
          <w:sz w:val="20"/>
          <w:szCs w:val="20"/>
        </w:rPr>
        <w:t>-</w:t>
      </w:r>
      <w:r w:rsidRPr="00810DC4">
        <w:rPr>
          <w:rFonts w:eastAsia="华文楷体" w:cs="Times New Roman"/>
          <w:sz w:val="20"/>
          <w:szCs w:val="20"/>
        </w:rPr>
        <w:t>mycorrhizal plants (</w:t>
      </w:r>
      <w:r w:rsidR="00EF2FA4">
        <w:rPr>
          <w:rFonts w:eastAsia="华文楷体" w:cs="Times New Roman"/>
          <w:sz w:val="20"/>
          <w:szCs w:val="20"/>
        </w:rPr>
        <w:t>−</w:t>
      </w:r>
      <w:r w:rsidRPr="00810DC4">
        <w:rPr>
          <w:rFonts w:eastAsia="华文楷体" w:cs="Times New Roman"/>
          <w:sz w:val="20"/>
          <w:szCs w:val="20"/>
        </w:rPr>
        <w:t>M) were grown at each P addition</w:t>
      </w:r>
      <w:r w:rsidR="00705D9F" w:rsidRPr="00810DC4">
        <w:rPr>
          <w:rFonts w:eastAsia="华文楷体" w:cs="Times New Roman"/>
          <w:sz w:val="20"/>
          <w:szCs w:val="20"/>
        </w:rPr>
        <w:t xml:space="preserve"> level</w:t>
      </w:r>
      <w:r w:rsidR="00D40C68" w:rsidRPr="00810DC4">
        <w:rPr>
          <w:rFonts w:eastAsia="华文楷体" w:cs="Times New Roman"/>
          <w:sz w:val="20"/>
          <w:szCs w:val="20"/>
        </w:rPr>
        <w:t xml:space="preserve">, </w:t>
      </w:r>
      <w:r w:rsidR="00705D9F" w:rsidRPr="00810DC4">
        <w:rPr>
          <w:rFonts w:eastAsia="华文楷体" w:cs="Times New Roman"/>
          <w:sz w:val="20"/>
          <w:szCs w:val="20"/>
        </w:rPr>
        <w:t>namely</w:t>
      </w:r>
      <w:r w:rsidR="000116A7">
        <w:rPr>
          <w:rFonts w:eastAsia="华文楷体" w:cs="Times New Roman"/>
          <w:sz w:val="20"/>
          <w:szCs w:val="20"/>
        </w:rPr>
        <w:t>,</w:t>
      </w:r>
      <w:r w:rsidR="00705D9F" w:rsidRPr="00810DC4">
        <w:rPr>
          <w:rFonts w:eastAsia="华文楷体" w:cs="Times New Roman"/>
          <w:sz w:val="20"/>
          <w:szCs w:val="20"/>
        </w:rPr>
        <w:t xml:space="preserve"> </w:t>
      </w:r>
      <w:r w:rsidR="00D40C68" w:rsidRPr="00810DC4">
        <w:rPr>
          <w:rFonts w:eastAsia="华文楷体" w:cs="Times New Roman"/>
          <w:sz w:val="20"/>
          <w:szCs w:val="20"/>
        </w:rPr>
        <w:t xml:space="preserve">low P </w:t>
      </w:r>
      <w:r w:rsidR="00705D9F" w:rsidRPr="00810DC4">
        <w:rPr>
          <w:rFonts w:eastAsia="华文楷体" w:cs="Times New Roman"/>
          <w:sz w:val="20"/>
          <w:szCs w:val="20"/>
        </w:rPr>
        <w:t>(LP)</w:t>
      </w:r>
      <w:r w:rsidR="00D40C68" w:rsidRPr="00810DC4">
        <w:rPr>
          <w:rFonts w:eastAsia="华文楷体" w:cs="Times New Roman"/>
          <w:sz w:val="20"/>
          <w:szCs w:val="20"/>
        </w:rPr>
        <w:t xml:space="preserve"> </w:t>
      </w:r>
      <w:r w:rsidR="00705D9F" w:rsidRPr="00810DC4">
        <w:rPr>
          <w:rFonts w:eastAsia="华文楷体" w:cs="Times New Roman"/>
          <w:sz w:val="20"/>
          <w:szCs w:val="20"/>
        </w:rPr>
        <w:t>with only basal P application (30 mg kg</w:t>
      </w:r>
      <w:r w:rsidR="001B77E0" w:rsidRPr="00E658E4">
        <w:rPr>
          <w:rFonts w:eastAsia="华文楷体" w:cs="Times New Roman"/>
          <w:sz w:val="20"/>
          <w:szCs w:val="20"/>
          <w:vertAlign w:val="superscript"/>
        </w:rPr>
        <w:t>−</w:t>
      </w:r>
      <w:r w:rsidR="00705D9F" w:rsidRPr="00810DC4">
        <w:rPr>
          <w:rFonts w:eastAsia="华文楷体" w:cs="Times New Roman"/>
          <w:sz w:val="20"/>
          <w:szCs w:val="20"/>
          <w:vertAlign w:val="superscript"/>
        </w:rPr>
        <w:t>1</w:t>
      </w:r>
      <w:r w:rsidR="00705D9F" w:rsidRPr="00810DC4">
        <w:rPr>
          <w:rFonts w:eastAsia="华文楷体" w:cs="Times New Roman"/>
          <w:sz w:val="20"/>
          <w:szCs w:val="20"/>
        </w:rPr>
        <w:t xml:space="preserve">) </w:t>
      </w:r>
      <w:r w:rsidR="00D40C68" w:rsidRPr="00810DC4">
        <w:rPr>
          <w:rFonts w:eastAsia="华文楷体" w:cs="Times New Roman"/>
          <w:sz w:val="20"/>
          <w:szCs w:val="20"/>
        </w:rPr>
        <w:t xml:space="preserve">and </w:t>
      </w:r>
      <w:r w:rsidR="00705D9F" w:rsidRPr="00810DC4">
        <w:rPr>
          <w:rFonts w:eastAsia="华文楷体" w:cs="Times New Roman"/>
          <w:sz w:val="20"/>
          <w:szCs w:val="20"/>
        </w:rPr>
        <w:t xml:space="preserve">high P (HP) with </w:t>
      </w:r>
      <w:r w:rsidR="00D40C68" w:rsidRPr="00810DC4">
        <w:rPr>
          <w:rFonts w:eastAsia="华文楷体" w:cs="Times New Roman"/>
          <w:sz w:val="20"/>
          <w:szCs w:val="20"/>
        </w:rPr>
        <w:t>1</w:t>
      </w:r>
      <w:r w:rsidR="00D210FE" w:rsidRPr="00810DC4">
        <w:rPr>
          <w:rFonts w:eastAsia="华文楷体" w:cs="Times New Roman"/>
          <w:sz w:val="20"/>
          <w:szCs w:val="20"/>
        </w:rPr>
        <w:t>7</w:t>
      </w:r>
      <w:r w:rsidR="00D40C68" w:rsidRPr="00810DC4">
        <w:rPr>
          <w:rFonts w:eastAsia="华文楷体" w:cs="Times New Roman"/>
          <w:sz w:val="20"/>
          <w:szCs w:val="20"/>
        </w:rPr>
        <w:t xml:space="preserve">0 mg </w:t>
      </w:r>
      <w:r w:rsidR="00D40C68" w:rsidRPr="00810DC4">
        <w:rPr>
          <w:rFonts w:eastAsia="华文楷体" w:cs="Times New Roman" w:hint="eastAsia"/>
          <w:sz w:val="20"/>
          <w:szCs w:val="20"/>
        </w:rPr>
        <w:t>kg</w:t>
      </w:r>
      <w:r w:rsidR="001B77E0" w:rsidRPr="00E658E4">
        <w:rPr>
          <w:rFonts w:eastAsia="华文楷体" w:cs="Times New Roman"/>
          <w:sz w:val="20"/>
          <w:szCs w:val="20"/>
          <w:vertAlign w:val="superscript"/>
        </w:rPr>
        <w:t>−</w:t>
      </w:r>
      <w:r w:rsidR="00D40C68" w:rsidRPr="00810DC4">
        <w:rPr>
          <w:rFonts w:eastAsia="华文楷体" w:cs="Times New Roman"/>
          <w:sz w:val="20"/>
          <w:szCs w:val="20"/>
          <w:vertAlign w:val="superscript"/>
        </w:rPr>
        <w:t>1</w:t>
      </w:r>
      <w:r w:rsidR="00D40C68" w:rsidRPr="00810DC4">
        <w:rPr>
          <w:rFonts w:eastAsia="华文楷体" w:cs="Times New Roman"/>
          <w:sz w:val="20"/>
          <w:szCs w:val="20"/>
        </w:rPr>
        <w:t xml:space="preserve"> P</w:t>
      </w:r>
      <w:r w:rsidR="00705D9F" w:rsidRPr="00810DC4">
        <w:rPr>
          <w:rFonts w:eastAsia="华文楷体" w:cs="Times New Roman"/>
          <w:sz w:val="20"/>
          <w:szCs w:val="20"/>
        </w:rPr>
        <w:t xml:space="preserve"> application. B</w:t>
      </w:r>
      <w:r w:rsidRPr="00810DC4">
        <w:rPr>
          <w:rFonts w:eastAsia="华文楷体" w:cs="Times New Roman"/>
          <w:sz w:val="20"/>
          <w:szCs w:val="20"/>
        </w:rPr>
        <w:t xml:space="preserve">ased on </w:t>
      </w:r>
      <w:r w:rsidR="001B77E0">
        <w:rPr>
          <w:rFonts w:eastAsia="华文楷体" w:cs="Times New Roman"/>
          <w:sz w:val="20"/>
          <w:szCs w:val="20"/>
        </w:rPr>
        <w:t>the</w:t>
      </w:r>
      <w:r w:rsidRPr="00810DC4">
        <w:rPr>
          <w:rFonts w:eastAsia="华文楷体" w:cs="Times New Roman"/>
          <w:sz w:val="20"/>
          <w:szCs w:val="20"/>
        </w:rPr>
        <w:t xml:space="preserve"> previous study</w:t>
      </w:r>
      <w:r w:rsidR="00705D9F" w:rsidRPr="00810DC4">
        <w:rPr>
          <w:rFonts w:eastAsia="华文楷体" w:cs="Times New Roman"/>
          <w:sz w:val="20"/>
          <w:szCs w:val="20"/>
        </w:rPr>
        <w:t xml:space="preserve">, </w:t>
      </w:r>
      <w:r w:rsidRPr="00810DC4">
        <w:rPr>
          <w:rFonts w:eastAsia="华文楷体" w:cs="Times New Roman"/>
          <w:sz w:val="20"/>
          <w:szCs w:val="20"/>
        </w:rPr>
        <w:t xml:space="preserve">plants were </w:t>
      </w:r>
      <w:r w:rsidR="00AC3BC8" w:rsidRPr="00810DC4">
        <w:rPr>
          <w:rFonts w:eastAsia="华文楷体" w:cs="Times New Roman"/>
          <w:sz w:val="20"/>
          <w:szCs w:val="20"/>
        </w:rPr>
        <w:t xml:space="preserve">in </w:t>
      </w:r>
      <w:r w:rsidRPr="00810DC4">
        <w:rPr>
          <w:rFonts w:eastAsia="华文楷体" w:cs="Times New Roman"/>
          <w:sz w:val="20"/>
          <w:szCs w:val="20"/>
        </w:rPr>
        <w:t>P</w:t>
      </w:r>
      <w:r w:rsidR="001B77E0">
        <w:rPr>
          <w:rFonts w:eastAsia="华文楷体" w:cs="Times New Roman"/>
          <w:sz w:val="20"/>
          <w:szCs w:val="20"/>
        </w:rPr>
        <w:t xml:space="preserve"> </w:t>
      </w:r>
      <w:r w:rsidRPr="00810DC4">
        <w:rPr>
          <w:rFonts w:eastAsia="华文楷体" w:cs="Times New Roman"/>
          <w:sz w:val="20"/>
          <w:szCs w:val="20"/>
        </w:rPr>
        <w:t xml:space="preserve">limitation and sufficiency under </w:t>
      </w:r>
      <w:r w:rsidR="00705D9F" w:rsidRPr="00810DC4">
        <w:rPr>
          <w:rFonts w:eastAsia="华文楷体" w:cs="Times New Roman"/>
          <w:sz w:val="20"/>
          <w:szCs w:val="20"/>
        </w:rPr>
        <w:t xml:space="preserve">these two </w:t>
      </w:r>
      <w:r w:rsidRPr="00810DC4">
        <w:rPr>
          <w:rFonts w:eastAsia="华文楷体" w:cs="Times New Roman"/>
          <w:sz w:val="20"/>
          <w:szCs w:val="20"/>
        </w:rPr>
        <w:t>P addition levels</w:t>
      </w:r>
      <w:r w:rsidR="00705D9F" w:rsidRPr="00810DC4">
        <w:rPr>
          <w:rFonts w:eastAsia="华文楷体" w:cs="Times New Roman"/>
          <w:sz w:val="20"/>
          <w:szCs w:val="20"/>
        </w:rPr>
        <w:t xml:space="preserve"> </w:t>
      </w:r>
      <w:r w:rsidRPr="00810DC4">
        <w:rPr>
          <w:rFonts w:eastAsia="华文楷体" w:cs="Times New Roman"/>
          <w:sz w:val="20"/>
          <w:szCs w:val="20"/>
        </w:rPr>
        <w:t>(Xie</w:t>
      </w:r>
      <w:r w:rsidRPr="00810DC4">
        <w:rPr>
          <w:rFonts w:eastAsia="华文楷体" w:cs="Times New Roman"/>
          <w:i/>
          <w:iCs/>
          <w:sz w:val="20"/>
          <w:szCs w:val="20"/>
        </w:rPr>
        <w:t xml:space="preserve"> </w:t>
      </w:r>
      <w:r w:rsidR="00E81225" w:rsidRPr="00810DC4">
        <w:rPr>
          <w:rFonts w:eastAsia="华文楷体" w:cs="Times New Roman"/>
          <w:sz w:val="20"/>
          <w:szCs w:val="20"/>
        </w:rPr>
        <w:t>et al.</w:t>
      </w:r>
      <w:r w:rsidR="006A76C1" w:rsidRPr="00810DC4">
        <w:rPr>
          <w:rFonts w:eastAsia="华文楷体" w:cs="Times New Roman"/>
          <w:sz w:val="20"/>
          <w:szCs w:val="20"/>
        </w:rPr>
        <w:t>,</w:t>
      </w:r>
      <w:r w:rsidRPr="00810DC4">
        <w:rPr>
          <w:rFonts w:eastAsia="华文楷体" w:cs="Times New Roman"/>
          <w:sz w:val="20"/>
          <w:szCs w:val="20"/>
        </w:rPr>
        <w:t xml:space="preserve"> </w:t>
      </w:r>
      <w:r w:rsidRPr="00810DC4">
        <w:rPr>
          <w:rFonts w:eastAsia="华文楷体" w:cs="Times New Roman"/>
          <w:color w:val="0000FF"/>
          <w:sz w:val="20"/>
          <w:szCs w:val="20"/>
        </w:rPr>
        <w:t>2019</w:t>
      </w:r>
      <w:r w:rsidRPr="00810DC4">
        <w:rPr>
          <w:rFonts w:eastAsia="华文楷体" w:cs="Times New Roman"/>
          <w:sz w:val="20"/>
          <w:szCs w:val="20"/>
        </w:rPr>
        <w:t>). Phosphorus was added as an aqueous solution of KH</w:t>
      </w:r>
      <w:r w:rsidRPr="00810DC4">
        <w:rPr>
          <w:rFonts w:eastAsia="华文楷体" w:cs="Times New Roman"/>
          <w:sz w:val="20"/>
          <w:szCs w:val="20"/>
          <w:vertAlign w:val="subscript"/>
        </w:rPr>
        <w:t>2</w:t>
      </w:r>
      <w:r w:rsidRPr="00810DC4">
        <w:rPr>
          <w:rFonts w:eastAsia="华文楷体" w:cs="Times New Roman"/>
          <w:sz w:val="20"/>
          <w:szCs w:val="20"/>
        </w:rPr>
        <w:t>PO</w:t>
      </w:r>
      <w:r w:rsidRPr="00810DC4">
        <w:rPr>
          <w:rFonts w:eastAsia="华文楷体" w:cs="Times New Roman"/>
          <w:sz w:val="20"/>
          <w:szCs w:val="20"/>
          <w:vertAlign w:val="subscript"/>
        </w:rPr>
        <w:t>4</w:t>
      </w:r>
      <w:r w:rsidRPr="00810DC4">
        <w:rPr>
          <w:rFonts w:eastAsia="华文楷体" w:cs="Times New Roman"/>
          <w:sz w:val="20"/>
          <w:szCs w:val="20"/>
        </w:rPr>
        <w:t xml:space="preserve"> into the soil and mixed homogeneously before sowing. </w:t>
      </w:r>
      <w:bookmarkStart w:id="21" w:name="_Hlk101172869"/>
      <w:r w:rsidR="00F676E5" w:rsidRPr="00233844">
        <w:rPr>
          <w:rFonts w:eastAsia="华文楷体" w:cs="Times New Roman"/>
          <w:color w:val="FF0000"/>
          <w:sz w:val="20"/>
          <w:szCs w:val="20"/>
        </w:rPr>
        <w:t xml:space="preserve">Because our aim was to compare the performances and differences of -M and +M plants in terms of C allocation and partitioning pattern under LP versus HP conditions, so in this meaning, there had two controls in this study, i.e., non-mycorrhizal (-M) and P sufficiency </w:t>
      </w:r>
      <w:r w:rsidR="00F676E5">
        <w:rPr>
          <w:rFonts w:eastAsia="华文楷体" w:cs="Times New Roman"/>
          <w:color w:val="FF0000"/>
          <w:sz w:val="20"/>
          <w:szCs w:val="20"/>
        </w:rPr>
        <w:t xml:space="preserve">condition </w:t>
      </w:r>
      <w:r w:rsidR="00F676E5" w:rsidRPr="00233844">
        <w:rPr>
          <w:rFonts w:eastAsia="华文楷体" w:cs="Times New Roman"/>
          <w:color w:val="FF0000"/>
          <w:sz w:val="20"/>
          <w:szCs w:val="20"/>
        </w:rPr>
        <w:t>(HP)</w:t>
      </w:r>
      <w:r w:rsidR="00F676E5">
        <w:rPr>
          <w:rFonts w:eastAsia="华文楷体" w:cs="Times New Roman"/>
          <w:sz w:val="20"/>
          <w:szCs w:val="20"/>
        </w:rPr>
        <w:t>.</w:t>
      </w:r>
    </w:p>
    <w:bookmarkEnd w:id="21"/>
    <w:p w14:paraId="534E242B" w14:textId="0629CE43" w:rsidR="004404B8" w:rsidRPr="00810DC4" w:rsidRDefault="004404B8" w:rsidP="00942AD6">
      <w:pPr>
        <w:spacing w:line="240" w:lineRule="auto"/>
        <w:ind w:firstLineChars="200" w:firstLine="400"/>
        <w:rPr>
          <w:rFonts w:eastAsia="华文楷体" w:cs="Times New Roman"/>
          <w:sz w:val="20"/>
          <w:szCs w:val="20"/>
        </w:rPr>
      </w:pPr>
      <w:r w:rsidRPr="00810DC4">
        <w:rPr>
          <w:rFonts w:eastAsia="华文楷体" w:cs="Times New Roman"/>
          <w:sz w:val="20"/>
          <w:szCs w:val="20"/>
        </w:rPr>
        <w:t xml:space="preserve">In the +M treatments, </w:t>
      </w:r>
      <w:r w:rsidR="009E36B7" w:rsidRPr="00810DC4">
        <w:rPr>
          <w:rFonts w:eastAsia="华文楷体" w:cs="Times New Roman"/>
          <w:sz w:val="20"/>
          <w:szCs w:val="20"/>
        </w:rPr>
        <w:t>forty</w:t>
      </w:r>
      <w:r w:rsidR="00705D9F" w:rsidRPr="00810DC4">
        <w:rPr>
          <w:rFonts w:eastAsia="华文楷体" w:cs="Times New Roman"/>
          <w:sz w:val="20"/>
          <w:szCs w:val="20"/>
        </w:rPr>
        <w:t xml:space="preserve"> grams of </w:t>
      </w:r>
      <w:r w:rsidRPr="00810DC4">
        <w:rPr>
          <w:rFonts w:eastAsia="华文楷体" w:cs="Times New Roman"/>
          <w:sz w:val="20"/>
          <w:szCs w:val="20"/>
        </w:rPr>
        <w:t xml:space="preserve">AM inoculum was carefully mixed with 400 g of soil before filling the plastic pots (diameter, 15 cm; height 14 cm) that </w:t>
      </w:r>
      <w:r w:rsidR="00CA3326">
        <w:rPr>
          <w:rFonts w:eastAsia="华文楷体" w:cs="Times New Roman"/>
          <w:sz w:val="20"/>
          <w:szCs w:val="20"/>
        </w:rPr>
        <w:t>was</w:t>
      </w:r>
      <w:r w:rsidR="00CA3326" w:rsidRPr="00810DC4">
        <w:rPr>
          <w:rFonts w:eastAsia="华文楷体" w:cs="Times New Roman"/>
          <w:sz w:val="20"/>
          <w:szCs w:val="20"/>
        </w:rPr>
        <w:t xml:space="preserve"> </w:t>
      </w:r>
      <w:r w:rsidRPr="00810DC4">
        <w:rPr>
          <w:rFonts w:eastAsia="华文楷体" w:cs="Times New Roman"/>
          <w:sz w:val="20"/>
          <w:szCs w:val="20"/>
        </w:rPr>
        <w:t xml:space="preserve">previously filled with 800 g of sterilized soil. The </w:t>
      </w:r>
      <w:r w:rsidR="00CA3326">
        <w:rPr>
          <w:rFonts w:eastAsia="华文楷体" w:cs="Times New Roman"/>
          <w:sz w:val="20"/>
          <w:szCs w:val="20"/>
        </w:rPr>
        <w:t>−</w:t>
      </w:r>
      <w:r w:rsidRPr="00810DC4">
        <w:rPr>
          <w:rFonts w:eastAsia="华文楷体" w:cs="Times New Roman"/>
          <w:sz w:val="20"/>
          <w:szCs w:val="20"/>
        </w:rPr>
        <w:t>M treatments received an equivalent amount of inoculum sterilized at 121°C for 30 min, together with 10 m</w:t>
      </w:r>
      <w:r w:rsidR="00814A03">
        <w:rPr>
          <w:rFonts w:eastAsia="华文楷体" w:cs="Times New Roman"/>
          <w:sz w:val="20"/>
          <w:szCs w:val="20"/>
        </w:rPr>
        <w:t>L</w:t>
      </w:r>
      <w:r w:rsidRPr="00810DC4">
        <w:rPr>
          <w:rFonts w:eastAsia="华文楷体" w:cs="Times New Roman"/>
          <w:sz w:val="20"/>
          <w:szCs w:val="20"/>
        </w:rPr>
        <w:t xml:space="preserve"> of inoculum filtrate (passed through a 20 μm filter to remove AM fungal propagules) </w:t>
      </w:r>
      <w:r w:rsidR="007E0AC6">
        <w:rPr>
          <w:rFonts w:eastAsia="华文楷体" w:cs="Times New Roman"/>
          <w:sz w:val="20"/>
          <w:szCs w:val="20"/>
        </w:rPr>
        <w:t>for the</w:t>
      </w:r>
      <w:r w:rsidRPr="00810DC4">
        <w:rPr>
          <w:rFonts w:eastAsia="华文楷体" w:cs="Times New Roman"/>
          <w:sz w:val="20"/>
          <w:szCs w:val="20"/>
        </w:rPr>
        <w:t xml:space="preserve"> starting microbial communities (except for AM fungi) </w:t>
      </w:r>
      <w:r w:rsidR="007E0AC6">
        <w:rPr>
          <w:rFonts w:eastAsia="华文楷体" w:cs="Times New Roman"/>
          <w:sz w:val="20"/>
          <w:szCs w:val="20"/>
        </w:rPr>
        <w:t>to be</w:t>
      </w:r>
      <w:r w:rsidRPr="00810DC4">
        <w:rPr>
          <w:rFonts w:eastAsia="华文楷体" w:cs="Times New Roman"/>
          <w:sz w:val="20"/>
          <w:szCs w:val="20"/>
        </w:rPr>
        <w:t xml:space="preserve"> </w:t>
      </w:r>
      <w:r w:rsidR="00EA2524" w:rsidRPr="00810DC4">
        <w:rPr>
          <w:rFonts w:eastAsia="华文楷体" w:cs="Times New Roman"/>
          <w:sz w:val="20"/>
          <w:szCs w:val="20"/>
        </w:rPr>
        <w:t>comparable</w:t>
      </w:r>
      <w:r w:rsidR="004E4717" w:rsidRPr="00810DC4">
        <w:rPr>
          <w:rFonts w:eastAsia="华文楷体" w:cs="Times New Roman"/>
          <w:sz w:val="20"/>
          <w:szCs w:val="20"/>
        </w:rPr>
        <w:t xml:space="preserve"> </w:t>
      </w:r>
      <w:r w:rsidRPr="00810DC4">
        <w:rPr>
          <w:rFonts w:eastAsia="华文楷体" w:cs="Times New Roman"/>
          <w:sz w:val="20"/>
          <w:szCs w:val="20"/>
        </w:rPr>
        <w:t>(Hodge</w:t>
      </w:r>
      <w:r w:rsidR="006A76C1" w:rsidRPr="00810DC4">
        <w:rPr>
          <w:rFonts w:eastAsia="华文楷体" w:cs="Times New Roman"/>
          <w:sz w:val="20"/>
          <w:szCs w:val="20"/>
        </w:rPr>
        <w:t>,</w:t>
      </w:r>
      <w:r w:rsidRPr="00810DC4">
        <w:rPr>
          <w:rFonts w:eastAsia="华文楷体" w:cs="Times New Roman"/>
          <w:sz w:val="20"/>
          <w:szCs w:val="20"/>
        </w:rPr>
        <w:t xml:space="preserve"> </w:t>
      </w:r>
      <w:r w:rsidRPr="00810DC4">
        <w:rPr>
          <w:rFonts w:eastAsia="华文楷体" w:cs="Times New Roman"/>
          <w:color w:val="0000FF"/>
          <w:sz w:val="20"/>
          <w:szCs w:val="20"/>
        </w:rPr>
        <w:t>2001</w:t>
      </w:r>
      <w:r w:rsidRPr="00810DC4">
        <w:rPr>
          <w:rFonts w:eastAsia="华文楷体" w:cs="Times New Roman"/>
          <w:sz w:val="20"/>
          <w:szCs w:val="20"/>
        </w:rPr>
        <w:t xml:space="preserve">). </w:t>
      </w:r>
    </w:p>
    <w:p w14:paraId="77CE65FA" w14:textId="1B5A72A1" w:rsidR="004404B8" w:rsidRPr="00810DC4" w:rsidRDefault="004404B8" w:rsidP="00942AD6">
      <w:pPr>
        <w:spacing w:line="240" w:lineRule="auto"/>
        <w:ind w:firstLineChars="200" w:firstLine="400"/>
        <w:rPr>
          <w:rFonts w:eastAsia="华文楷体" w:cs="Times New Roman"/>
          <w:sz w:val="20"/>
          <w:szCs w:val="20"/>
        </w:rPr>
      </w:pPr>
      <w:r w:rsidRPr="00810DC4">
        <w:rPr>
          <w:rFonts w:eastAsia="华文楷体" w:cs="Times New Roman"/>
          <w:sz w:val="20"/>
          <w:szCs w:val="20"/>
        </w:rPr>
        <w:lastRenderedPageBreak/>
        <w:t>Three pre-germinated seeds were sown in each pot and cultivated in a growth chamber at 25°C/20°C (light/dark) and 16</w:t>
      </w:r>
      <w:r w:rsidR="007E0AC6">
        <w:rPr>
          <w:rFonts w:eastAsia="华文楷体" w:cs="Times New Roman"/>
          <w:sz w:val="20"/>
          <w:szCs w:val="20"/>
        </w:rPr>
        <w:t>-</w:t>
      </w:r>
      <w:r w:rsidRPr="00810DC4">
        <w:rPr>
          <w:rFonts w:eastAsia="华文楷体" w:cs="Times New Roman"/>
          <w:sz w:val="20"/>
          <w:szCs w:val="20"/>
        </w:rPr>
        <w:t>h/8</w:t>
      </w:r>
      <w:r w:rsidR="007E0AC6">
        <w:rPr>
          <w:rFonts w:eastAsia="华文楷体" w:cs="Times New Roman"/>
          <w:sz w:val="20"/>
          <w:szCs w:val="20"/>
        </w:rPr>
        <w:t>-</w:t>
      </w:r>
      <w:r w:rsidRPr="00810DC4">
        <w:rPr>
          <w:rFonts w:eastAsia="华文楷体" w:cs="Times New Roman"/>
          <w:sz w:val="20"/>
          <w:szCs w:val="20"/>
        </w:rPr>
        <w:t xml:space="preserve">h (light/dark) intervals. Two weeks later, </w:t>
      </w:r>
      <w:r w:rsidR="007E0AC6">
        <w:rPr>
          <w:rFonts w:eastAsia="华文楷体" w:cs="Times New Roman"/>
          <w:sz w:val="20"/>
          <w:szCs w:val="20"/>
        </w:rPr>
        <w:t xml:space="preserve">the </w:t>
      </w:r>
      <w:r w:rsidRPr="00810DC4">
        <w:rPr>
          <w:rFonts w:eastAsia="华文楷体" w:cs="Times New Roman"/>
          <w:sz w:val="20"/>
          <w:szCs w:val="20"/>
        </w:rPr>
        <w:t xml:space="preserve">seedlings were thinned so that two size-matched seedlings remained in each pot. After 10 days, the pots were transferred to a greenhouse at Beijing Forestry University. The greenhouse had an average day </w:t>
      </w:r>
      <w:r w:rsidR="007E0AC6">
        <w:rPr>
          <w:rFonts w:eastAsia="华文楷体" w:cs="Times New Roman"/>
          <w:sz w:val="20"/>
          <w:szCs w:val="20"/>
        </w:rPr>
        <w:t xml:space="preserve">and night </w:t>
      </w:r>
      <w:r w:rsidRPr="00810DC4">
        <w:rPr>
          <w:rFonts w:eastAsia="华文楷体" w:cs="Times New Roman"/>
          <w:sz w:val="20"/>
          <w:szCs w:val="20"/>
        </w:rPr>
        <w:t>temperature</w:t>
      </w:r>
      <w:r w:rsidR="007E0AC6">
        <w:rPr>
          <w:rFonts w:eastAsia="华文楷体" w:cs="Times New Roman"/>
          <w:sz w:val="20"/>
          <w:szCs w:val="20"/>
        </w:rPr>
        <w:t>s</w:t>
      </w:r>
      <w:r w:rsidRPr="00810DC4">
        <w:rPr>
          <w:rFonts w:eastAsia="华文楷体" w:cs="Times New Roman"/>
          <w:sz w:val="20"/>
          <w:szCs w:val="20"/>
        </w:rPr>
        <w:t xml:space="preserve"> of 25°C–30°C and 20°C–22°C</w:t>
      </w:r>
      <w:r w:rsidR="007E0AC6">
        <w:rPr>
          <w:rFonts w:eastAsia="华文楷体" w:cs="Times New Roman"/>
          <w:sz w:val="20"/>
          <w:szCs w:val="20"/>
        </w:rPr>
        <w:t xml:space="preserve">, respectively, </w:t>
      </w:r>
      <w:r w:rsidRPr="00810DC4">
        <w:rPr>
          <w:rFonts w:eastAsia="华文楷体" w:cs="Times New Roman"/>
          <w:sz w:val="20"/>
          <w:szCs w:val="20"/>
        </w:rPr>
        <w:t>with 60%–80% relative humidity during the plant growth period</w:t>
      </w:r>
      <w:r w:rsidR="00AC3BC8" w:rsidRPr="00810DC4">
        <w:rPr>
          <w:rFonts w:eastAsia="华文楷体" w:cs="Times New Roman"/>
          <w:sz w:val="20"/>
          <w:szCs w:val="20"/>
        </w:rPr>
        <w:t xml:space="preserve"> (</w:t>
      </w:r>
      <w:r w:rsidR="00B64E3B" w:rsidRPr="0054262E">
        <w:rPr>
          <w:rFonts w:eastAsia="华文楷体" w:cs="Times New Roman"/>
          <w:sz w:val="20"/>
          <w:szCs w:val="20"/>
        </w:rPr>
        <w:t>May 2018</w:t>
      </w:r>
      <w:r w:rsidR="00B64E3B">
        <w:rPr>
          <w:rFonts w:eastAsia="华文楷体" w:cs="Times New Roman"/>
          <w:sz w:val="20"/>
          <w:szCs w:val="20"/>
        </w:rPr>
        <w:t>–</w:t>
      </w:r>
      <w:r w:rsidR="00B64E3B" w:rsidRPr="0054262E">
        <w:rPr>
          <w:rFonts w:eastAsia="华文楷体" w:cs="Times New Roman"/>
          <w:sz w:val="20"/>
          <w:szCs w:val="20"/>
        </w:rPr>
        <w:t>September 2018</w:t>
      </w:r>
      <w:r w:rsidR="00AC3BC8" w:rsidRPr="00810DC4">
        <w:rPr>
          <w:rFonts w:eastAsia="华文楷体" w:cs="Times New Roman"/>
          <w:sz w:val="20"/>
          <w:szCs w:val="20"/>
        </w:rPr>
        <w:t>)</w:t>
      </w:r>
      <w:r w:rsidRPr="00810DC4">
        <w:rPr>
          <w:rFonts w:eastAsia="华文楷体" w:cs="Times New Roman"/>
          <w:sz w:val="20"/>
          <w:szCs w:val="20"/>
        </w:rPr>
        <w:t>. Plants were watered daily with deionized water, and pots were maintained at 16% soil moisture on a dry weight</w:t>
      </w:r>
      <w:r w:rsidR="00B64E3B">
        <w:rPr>
          <w:rFonts w:eastAsia="华文楷体" w:cs="Times New Roman"/>
          <w:sz w:val="20"/>
          <w:szCs w:val="20"/>
        </w:rPr>
        <w:t xml:space="preserve"> </w:t>
      </w:r>
      <w:r w:rsidRPr="00810DC4">
        <w:rPr>
          <w:rFonts w:eastAsia="华文楷体" w:cs="Times New Roman"/>
          <w:sz w:val="20"/>
          <w:szCs w:val="20"/>
        </w:rPr>
        <w:t>basis (</w:t>
      </w:r>
      <w:r w:rsidRPr="00810DC4">
        <w:rPr>
          <w:rFonts w:eastAsia="华文楷体" w:cs="Times New Roman"/>
          <w:i/>
          <w:sz w:val="20"/>
          <w:szCs w:val="20"/>
        </w:rPr>
        <w:t>ca</w:t>
      </w:r>
      <w:r w:rsidRPr="00810DC4">
        <w:rPr>
          <w:rFonts w:eastAsia="华文楷体" w:cs="Times New Roman"/>
          <w:sz w:val="20"/>
          <w:szCs w:val="20"/>
        </w:rPr>
        <w:t xml:space="preserve">. 75% of field water capacity) by regular weighing. </w:t>
      </w:r>
    </w:p>
    <w:p w14:paraId="60E85306" w14:textId="097A0DC7" w:rsidR="004404B8" w:rsidRPr="00810DC4" w:rsidRDefault="004404B8" w:rsidP="00942AD6">
      <w:pPr>
        <w:widowControl/>
        <w:spacing w:line="240" w:lineRule="auto"/>
        <w:rPr>
          <w:rFonts w:eastAsia="华文楷体" w:cs="Times New Roman"/>
          <w:b/>
          <w:bCs/>
          <w:sz w:val="20"/>
          <w:szCs w:val="20"/>
        </w:rPr>
      </w:pPr>
      <w:r w:rsidRPr="00810DC4">
        <w:rPr>
          <w:rFonts w:eastAsia="华文楷体" w:cs="Times New Roman"/>
          <w:b/>
          <w:bCs/>
          <w:sz w:val="20"/>
          <w:szCs w:val="20"/>
        </w:rPr>
        <w:t xml:space="preserve">Plant </w:t>
      </w:r>
      <w:r w:rsidR="00F90823">
        <w:rPr>
          <w:rFonts w:eastAsia="华文楷体" w:cs="Times New Roman"/>
          <w:b/>
          <w:bCs/>
          <w:sz w:val="20"/>
          <w:szCs w:val="20"/>
        </w:rPr>
        <w:t>H</w:t>
      </w:r>
      <w:r w:rsidRPr="00810DC4">
        <w:rPr>
          <w:rFonts w:eastAsia="华文楷体" w:cs="Times New Roman"/>
          <w:b/>
          <w:bCs/>
          <w:sz w:val="20"/>
          <w:szCs w:val="20"/>
        </w:rPr>
        <w:t xml:space="preserve">arvest and </w:t>
      </w:r>
      <w:r w:rsidR="00F90823">
        <w:rPr>
          <w:rFonts w:eastAsia="华文楷体" w:cs="Times New Roman"/>
          <w:b/>
          <w:bCs/>
          <w:sz w:val="20"/>
          <w:szCs w:val="20"/>
        </w:rPr>
        <w:t>M</w:t>
      </w:r>
      <w:r w:rsidRPr="00810DC4">
        <w:rPr>
          <w:rFonts w:eastAsia="华文楷体" w:cs="Times New Roman"/>
          <w:b/>
          <w:bCs/>
          <w:sz w:val="20"/>
          <w:szCs w:val="20"/>
        </w:rPr>
        <w:t xml:space="preserve">ycorrhizal </w:t>
      </w:r>
      <w:r w:rsidR="00F90823">
        <w:rPr>
          <w:rFonts w:eastAsia="华文楷体" w:cs="Times New Roman"/>
          <w:b/>
          <w:bCs/>
          <w:sz w:val="20"/>
          <w:szCs w:val="20"/>
        </w:rPr>
        <w:t>C</w:t>
      </w:r>
      <w:r w:rsidRPr="00810DC4">
        <w:rPr>
          <w:rFonts w:eastAsia="华文楷体" w:cs="Times New Roman"/>
          <w:b/>
          <w:bCs/>
          <w:sz w:val="20"/>
          <w:szCs w:val="20"/>
        </w:rPr>
        <w:t>olonization</w:t>
      </w:r>
    </w:p>
    <w:p w14:paraId="278E6E42" w14:textId="44011862" w:rsidR="00D913CD" w:rsidRPr="00810DC4" w:rsidRDefault="002F12B3" w:rsidP="004D0067">
      <w:pPr>
        <w:spacing w:line="240" w:lineRule="auto"/>
        <w:rPr>
          <w:rFonts w:eastAsia="华文楷体" w:cs="Times New Roman"/>
          <w:sz w:val="20"/>
          <w:szCs w:val="20"/>
        </w:rPr>
      </w:pPr>
      <w:r w:rsidRPr="00810DC4">
        <w:rPr>
          <w:rFonts w:eastAsia="华文楷体" w:cs="Times New Roman"/>
          <w:sz w:val="20"/>
          <w:szCs w:val="20"/>
        </w:rPr>
        <w:t>Plants were destructively harvested at 60</w:t>
      </w:r>
      <w:r w:rsidR="008157B3" w:rsidRPr="00810DC4">
        <w:rPr>
          <w:rFonts w:eastAsia="华文楷体" w:cs="Times New Roman"/>
          <w:sz w:val="20"/>
          <w:szCs w:val="20"/>
        </w:rPr>
        <w:t xml:space="preserve"> (early growth stage)</w:t>
      </w:r>
      <w:r w:rsidRPr="00810DC4">
        <w:rPr>
          <w:rFonts w:eastAsia="华文楷体" w:cs="Times New Roman"/>
          <w:sz w:val="20"/>
          <w:szCs w:val="20"/>
        </w:rPr>
        <w:t xml:space="preserve"> and 120 </w:t>
      </w:r>
      <w:r w:rsidR="008157B3" w:rsidRPr="00810DC4">
        <w:rPr>
          <w:rFonts w:eastAsia="华文楷体" w:cs="Times New Roman"/>
          <w:sz w:val="20"/>
          <w:szCs w:val="20"/>
        </w:rPr>
        <w:t>(late growth stage)</w:t>
      </w:r>
      <w:r w:rsidRPr="00810DC4">
        <w:rPr>
          <w:rFonts w:eastAsia="华文楷体" w:cs="Times New Roman"/>
          <w:sz w:val="20"/>
          <w:szCs w:val="20"/>
        </w:rPr>
        <w:t xml:space="preserve"> </w:t>
      </w:r>
      <w:r w:rsidR="00B64E3B" w:rsidRPr="00810DC4">
        <w:rPr>
          <w:rFonts w:eastAsia="华文楷体" w:cs="Times New Roman"/>
          <w:sz w:val="20"/>
          <w:szCs w:val="20"/>
        </w:rPr>
        <w:t xml:space="preserve">days </w:t>
      </w:r>
      <w:r w:rsidRPr="00810DC4">
        <w:rPr>
          <w:rFonts w:eastAsia="华文楷体" w:cs="Times New Roman"/>
          <w:sz w:val="20"/>
          <w:szCs w:val="20"/>
        </w:rPr>
        <w:t>after inoculation (DAI), with four</w:t>
      </w:r>
      <w:r w:rsidR="00F737D7" w:rsidRPr="00810DC4">
        <w:rPr>
          <w:rFonts w:eastAsia="华文楷体" w:cs="Times New Roman"/>
          <w:sz w:val="20"/>
          <w:szCs w:val="20"/>
        </w:rPr>
        <w:t xml:space="preserve"> </w:t>
      </w:r>
      <w:r w:rsidRPr="00810DC4">
        <w:rPr>
          <w:rFonts w:eastAsia="华文楷体" w:cs="Times New Roman"/>
          <w:sz w:val="20"/>
          <w:szCs w:val="20"/>
        </w:rPr>
        <w:t xml:space="preserve">replicates per treatment at </w:t>
      </w:r>
      <w:r w:rsidR="004A31A7" w:rsidRPr="00810DC4">
        <w:rPr>
          <w:rFonts w:eastAsia="华文楷体" w:cs="Times New Roman"/>
          <w:sz w:val="20"/>
          <w:szCs w:val="20"/>
        </w:rPr>
        <w:t>each</w:t>
      </w:r>
      <w:r w:rsidRPr="00810DC4">
        <w:rPr>
          <w:rFonts w:eastAsia="华文楷体" w:cs="Times New Roman"/>
          <w:sz w:val="20"/>
          <w:szCs w:val="20"/>
        </w:rPr>
        <w:t xml:space="preserve"> harvest. </w:t>
      </w:r>
      <w:r w:rsidR="004404B8" w:rsidRPr="00810DC4">
        <w:rPr>
          <w:rFonts w:eastAsia="华文楷体" w:cs="Times New Roman"/>
          <w:sz w:val="20"/>
          <w:szCs w:val="20"/>
        </w:rPr>
        <w:t xml:space="preserve">At each harvest the two plants per pot were </w:t>
      </w:r>
      <w:r w:rsidR="003601A2" w:rsidRPr="00810DC4">
        <w:rPr>
          <w:rFonts w:eastAsia="华文楷体" w:cs="Times New Roman"/>
          <w:sz w:val="20"/>
          <w:szCs w:val="20"/>
        </w:rPr>
        <w:t xml:space="preserve">summed </w:t>
      </w:r>
      <w:r w:rsidR="004404B8" w:rsidRPr="00810DC4">
        <w:rPr>
          <w:rFonts w:eastAsia="华文楷体" w:cs="Times New Roman"/>
          <w:sz w:val="20"/>
          <w:szCs w:val="20"/>
        </w:rPr>
        <w:t>for analysis</w:t>
      </w:r>
      <w:r w:rsidR="008157B3" w:rsidRPr="00810DC4">
        <w:rPr>
          <w:rFonts w:eastAsia="华文楷体" w:cs="Times New Roman"/>
          <w:sz w:val="20"/>
          <w:szCs w:val="20"/>
        </w:rPr>
        <w:t xml:space="preserve"> as one </w:t>
      </w:r>
      <w:r w:rsidR="00D913CD" w:rsidRPr="00810DC4">
        <w:rPr>
          <w:rFonts w:eastAsia="华文楷体" w:cs="Times New Roman"/>
          <w:sz w:val="20"/>
          <w:szCs w:val="20"/>
        </w:rPr>
        <w:t xml:space="preserve">biological </w:t>
      </w:r>
      <w:r w:rsidR="008157B3" w:rsidRPr="00810DC4">
        <w:rPr>
          <w:rFonts w:eastAsia="华文楷体" w:cs="Times New Roman"/>
          <w:sz w:val="20"/>
          <w:szCs w:val="20"/>
        </w:rPr>
        <w:t>replicate</w:t>
      </w:r>
      <w:r w:rsidR="004404B8" w:rsidRPr="00810DC4">
        <w:rPr>
          <w:rFonts w:eastAsia="华文楷体" w:cs="Times New Roman"/>
          <w:sz w:val="20"/>
          <w:szCs w:val="20"/>
        </w:rPr>
        <w:t>. Plant tissues were separated into aboveground (leaves and stems) and belowground (roots) parts and weighed. Subsamples of leaves, stems, and roots were immediately quenched in liquid N</w:t>
      </w:r>
      <w:r w:rsidR="004404B8" w:rsidRPr="00810DC4">
        <w:rPr>
          <w:rFonts w:eastAsia="华文楷体" w:cs="Times New Roman"/>
          <w:sz w:val="20"/>
          <w:szCs w:val="20"/>
          <w:vertAlign w:val="subscript"/>
        </w:rPr>
        <w:t>2</w:t>
      </w:r>
      <w:r w:rsidR="004404B8" w:rsidRPr="00810DC4">
        <w:rPr>
          <w:rFonts w:eastAsia="华文楷体" w:cs="Times New Roman"/>
          <w:sz w:val="20"/>
          <w:szCs w:val="20"/>
        </w:rPr>
        <w:t xml:space="preserve"> and stored at −80°C for plant NSC (</w:t>
      </w:r>
      <w:r w:rsidR="00D913CD" w:rsidRPr="00F832FF">
        <w:rPr>
          <w:rFonts w:eastAsia="华文楷体" w:cs="Times New Roman"/>
          <w:sz w:val="20"/>
          <w:szCs w:val="20"/>
        </w:rPr>
        <w:t xml:space="preserve">i.e., </w:t>
      </w:r>
      <w:r w:rsidR="004404B8" w:rsidRPr="00810DC4">
        <w:rPr>
          <w:rFonts w:eastAsia="华文楷体" w:cs="Times New Roman"/>
          <w:sz w:val="20"/>
          <w:szCs w:val="20"/>
        </w:rPr>
        <w:t>sucrose, soluble sugar, and starch), root SM (</w:t>
      </w:r>
      <w:r w:rsidR="00D913CD" w:rsidRPr="00F832FF">
        <w:rPr>
          <w:rFonts w:eastAsia="华文楷体" w:cs="Times New Roman"/>
          <w:sz w:val="20"/>
          <w:szCs w:val="20"/>
        </w:rPr>
        <w:t xml:space="preserve">i.e., </w:t>
      </w:r>
      <w:r w:rsidR="004404B8" w:rsidRPr="00810DC4">
        <w:rPr>
          <w:rFonts w:eastAsia="华文楷体" w:cs="Times New Roman"/>
          <w:sz w:val="20"/>
          <w:szCs w:val="20"/>
        </w:rPr>
        <w:t>glycyrrhizin, liquiritin, total flavonoid</w:t>
      </w:r>
      <w:r w:rsidR="00E8766A" w:rsidRPr="00810DC4">
        <w:rPr>
          <w:rFonts w:eastAsia="华文楷体" w:cs="Times New Roman"/>
          <w:sz w:val="20"/>
          <w:szCs w:val="20"/>
        </w:rPr>
        <w:t>s</w:t>
      </w:r>
      <w:r w:rsidR="004404B8" w:rsidRPr="00810DC4">
        <w:rPr>
          <w:rFonts w:eastAsia="华文楷体" w:cs="Times New Roman"/>
          <w:sz w:val="20"/>
          <w:szCs w:val="20"/>
        </w:rPr>
        <w:t>, and total saponin</w:t>
      </w:r>
      <w:r w:rsidR="00E8766A" w:rsidRPr="00810DC4">
        <w:rPr>
          <w:rFonts w:eastAsia="华文楷体" w:cs="Times New Roman"/>
          <w:sz w:val="20"/>
          <w:szCs w:val="20"/>
        </w:rPr>
        <w:t>s</w:t>
      </w:r>
      <w:r w:rsidR="004404B8" w:rsidRPr="00810DC4">
        <w:rPr>
          <w:rFonts w:eastAsia="华文楷体" w:cs="Times New Roman"/>
          <w:sz w:val="20"/>
          <w:szCs w:val="20"/>
        </w:rPr>
        <w:t>) measurements and root RNA extraction. A 0.</w:t>
      </w:r>
      <w:r w:rsidRPr="00810DC4">
        <w:rPr>
          <w:rFonts w:eastAsia="华文楷体" w:cs="Times New Roman"/>
          <w:sz w:val="20"/>
          <w:szCs w:val="20"/>
        </w:rPr>
        <w:t>5</w:t>
      </w:r>
      <w:r w:rsidR="004404B8" w:rsidRPr="00810DC4">
        <w:rPr>
          <w:rFonts w:eastAsia="华文楷体" w:cs="Times New Roman"/>
          <w:sz w:val="20"/>
          <w:szCs w:val="20"/>
        </w:rPr>
        <w:t xml:space="preserve"> g root subsample was retained to estimate mycorrhizal colonization. The remaining leaves, stems, and roots were then dried at 60°C for 72 h to record dry weight (DW) and used for elemental (C, N</w:t>
      </w:r>
      <w:r w:rsidR="00D268B6">
        <w:rPr>
          <w:rFonts w:eastAsia="华文楷体" w:cs="Times New Roman"/>
          <w:sz w:val="20"/>
          <w:szCs w:val="20"/>
        </w:rPr>
        <w:t xml:space="preserve">, </w:t>
      </w:r>
      <w:r w:rsidR="004404B8" w:rsidRPr="00810DC4">
        <w:rPr>
          <w:rFonts w:eastAsia="华文楷体" w:cs="Times New Roman"/>
          <w:sz w:val="20"/>
          <w:szCs w:val="20"/>
        </w:rPr>
        <w:t xml:space="preserve">and P) analysis. Given the small plant size at 60 DAI, </w:t>
      </w:r>
      <w:r w:rsidR="00D268B6">
        <w:rPr>
          <w:rFonts w:eastAsia="华文楷体" w:cs="Times New Roman"/>
          <w:sz w:val="20"/>
          <w:szCs w:val="20"/>
        </w:rPr>
        <w:t xml:space="preserve">the </w:t>
      </w:r>
      <w:r w:rsidR="004404B8" w:rsidRPr="00810DC4">
        <w:rPr>
          <w:rFonts w:eastAsia="华文楷体" w:cs="Times New Roman"/>
          <w:sz w:val="20"/>
          <w:szCs w:val="20"/>
        </w:rPr>
        <w:t>available plant material was insufficient for measurements of NSCs and SMs. Thus</w:t>
      </w:r>
      <w:r w:rsidR="007862CA" w:rsidRPr="00810DC4">
        <w:rPr>
          <w:rFonts w:eastAsia="华文楷体" w:cs="Times New Roman"/>
          <w:sz w:val="20"/>
          <w:szCs w:val="20"/>
        </w:rPr>
        <w:t xml:space="preserve">, </w:t>
      </w:r>
      <w:r w:rsidR="004404B8" w:rsidRPr="00810DC4">
        <w:rPr>
          <w:rFonts w:eastAsia="华文楷体" w:cs="Times New Roman"/>
          <w:sz w:val="20"/>
          <w:szCs w:val="20"/>
        </w:rPr>
        <w:t>two of the four replicates were merged to create a composite sample, reducing the replicate number to three per treatment.</w:t>
      </w:r>
    </w:p>
    <w:p w14:paraId="07865F94" w14:textId="0E742472" w:rsidR="004404B8" w:rsidRPr="00810DC4" w:rsidRDefault="004404B8" w:rsidP="00D913CD">
      <w:pPr>
        <w:spacing w:line="240" w:lineRule="auto"/>
        <w:ind w:firstLineChars="200" w:firstLine="400"/>
        <w:rPr>
          <w:rFonts w:eastAsia="华文楷体" w:cs="Times New Roman"/>
          <w:sz w:val="20"/>
          <w:szCs w:val="20"/>
        </w:rPr>
      </w:pPr>
      <w:r w:rsidRPr="00810DC4">
        <w:rPr>
          <w:rFonts w:eastAsia="华文楷体" w:cs="Times New Roman"/>
          <w:sz w:val="20"/>
          <w:szCs w:val="20"/>
        </w:rPr>
        <w:t xml:space="preserve">Mycorrhizal colonization was assessed </w:t>
      </w:r>
      <w:r w:rsidR="00D268B6">
        <w:rPr>
          <w:rFonts w:eastAsia="华文楷体" w:cs="Times New Roman"/>
          <w:sz w:val="20"/>
          <w:szCs w:val="20"/>
        </w:rPr>
        <w:t>using</w:t>
      </w:r>
      <w:r w:rsidRPr="00810DC4">
        <w:rPr>
          <w:rFonts w:eastAsia="华文楷体" w:cs="Times New Roman"/>
          <w:sz w:val="20"/>
          <w:szCs w:val="20"/>
        </w:rPr>
        <w:t xml:space="preserve"> the method of Phillips and Hayman (</w:t>
      </w:r>
      <w:r w:rsidRPr="00810DC4">
        <w:rPr>
          <w:rFonts w:eastAsia="华文楷体" w:cs="Times New Roman"/>
          <w:color w:val="0000FF"/>
          <w:sz w:val="20"/>
          <w:szCs w:val="20"/>
        </w:rPr>
        <w:t>1970</w:t>
      </w:r>
      <w:r w:rsidRPr="00810DC4">
        <w:rPr>
          <w:rFonts w:eastAsia="华文楷体" w:cs="Times New Roman"/>
          <w:sz w:val="20"/>
          <w:szCs w:val="20"/>
        </w:rPr>
        <w:t>) on roots stained with trypan blue</w:t>
      </w:r>
      <w:r w:rsidR="00B84B16" w:rsidRPr="00810DC4">
        <w:rPr>
          <w:rFonts w:eastAsia="华文楷体" w:cs="Times New Roman"/>
          <w:sz w:val="20"/>
          <w:szCs w:val="20"/>
        </w:rPr>
        <w:t xml:space="preserve"> (</w:t>
      </w:r>
      <w:r w:rsidR="005F10BE" w:rsidRPr="00810DC4">
        <w:rPr>
          <w:rFonts w:eastAsia="华文楷体" w:cs="Times New Roman" w:hint="eastAsia"/>
          <w:sz w:val="20"/>
          <w:szCs w:val="20"/>
        </w:rPr>
        <w:t>m</w:t>
      </w:r>
      <w:r w:rsidR="00B84B16" w:rsidRPr="00810DC4">
        <w:rPr>
          <w:rFonts w:eastAsia="华文楷体" w:cs="Times New Roman"/>
          <w:sz w:val="20"/>
          <w:szCs w:val="20"/>
        </w:rPr>
        <w:t xml:space="preserve">ore details see Xie </w:t>
      </w:r>
      <w:r w:rsidR="00E81225" w:rsidRPr="00810DC4">
        <w:rPr>
          <w:rFonts w:eastAsia="华文楷体" w:cs="Times New Roman"/>
          <w:sz w:val="20"/>
          <w:szCs w:val="20"/>
        </w:rPr>
        <w:t>et al.</w:t>
      </w:r>
      <w:r w:rsidR="006A76C1" w:rsidRPr="00810DC4">
        <w:rPr>
          <w:rFonts w:eastAsia="华文楷体" w:cs="Times New Roman"/>
          <w:sz w:val="20"/>
          <w:szCs w:val="20"/>
        </w:rPr>
        <w:t>,</w:t>
      </w:r>
      <w:r w:rsidR="00B84B16" w:rsidRPr="00810DC4">
        <w:rPr>
          <w:rFonts w:eastAsia="华文楷体" w:cs="Times New Roman"/>
          <w:sz w:val="20"/>
          <w:szCs w:val="20"/>
        </w:rPr>
        <w:t xml:space="preserve"> </w:t>
      </w:r>
      <w:r w:rsidR="00B84B16" w:rsidRPr="00810DC4">
        <w:rPr>
          <w:rFonts w:eastAsia="华文楷体" w:cs="Times New Roman"/>
          <w:color w:val="0000FF"/>
          <w:sz w:val="20"/>
          <w:szCs w:val="20"/>
        </w:rPr>
        <w:t>2019</w:t>
      </w:r>
      <w:r w:rsidR="00B84B16" w:rsidRPr="00810DC4">
        <w:rPr>
          <w:rFonts w:eastAsia="华文楷体" w:cs="Times New Roman"/>
          <w:sz w:val="20"/>
          <w:szCs w:val="20"/>
        </w:rPr>
        <w:t>)</w:t>
      </w:r>
      <w:r w:rsidRPr="00810DC4">
        <w:rPr>
          <w:rFonts w:eastAsia="华文楷体" w:cs="Times New Roman"/>
          <w:sz w:val="20"/>
          <w:szCs w:val="20"/>
        </w:rPr>
        <w:t xml:space="preserve">. </w:t>
      </w:r>
      <w:r w:rsidR="00D268B6">
        <w:rPr>
          <w:rFonts w:eastAsia="华文楷体" w:cs="Times New Roman"/>
          <w:sz w:val="20"/>
          <w:szCs w:val="20"/>
        </w:rPr>
        <w:t>The i</w:t>
      </w:r>
      <w:r w:rsidRPr="00810DC4">
        <w:rPr>
          <w:rFonts w:eastAsia="华文楷体" w:cs="Times New Roman"/>
          <w:sz w:val="20"/>
          <w:szCs w:val="20"/>
        </w:rPr>
        <w:t xml:space="preserve">ntensity of mycorrhizal colonization (M%) </w:t>
      </w:r>
      <w:r w:rsidR="00D913CD" w:rsidRPr="00810DC4">
        <w:rPr>
          <w:rFonts w:eastAsia="华文楷体" w:cs="Times New Roman"/>
          <w:sz w:val="20"/>
          <w:szCs w:val="20"/>
        </w:rPr>
        <w:t xml:space="preserve">and arbuscule abundance (A%) </w:t>
      </w:r>
      <w:r w:rsidRPr="00810DC4">
        <w:rPr>
          <w:rFonts w:eastAsia="华文楷体" w:cs="Times New Roman"/>
          <w:sz w:val="20"/>
          <w:szCs w:val="20"/>
        </w:rPr>
        <w:t>w</w:t>
      </w:r>
      <w:r w:rsidR="00D913CD" w:rsidRPr="00810DC4">
        <w:rPr>
          <w:rFonts w:eastAsia="华文楷体" w:cs="Times New Roman"/>
          <w:sz w:val="20"/>
          <w:szCs w:val="20"/>
        </w:rPr>
        <w:t>as</w:t>
      </w:r>
      <w:r w:rsidRPr="00810DC4">
        <w:rPr>
          <w:rFonts w:eastAsia="华文楷体" w:cs="Times New Roman"/>
          <w:sz w:val="20"/>
          <w:szCs w:val="20"/>
        </w:rPr>
        <w:t xml:space="preserve"> calculated via the root fragment frequency method using MYCOCALC software (</w:t>
      </w:r>
      <w:proofErr w:type="spellStart"/>
      <w:r w:rsidRPr="00810DC4">
        <w:rPr>
          <w:rFonts w:eastAsia="华文楷体" w:cs="Times New Roman"/>
          <w:sz w:val="20"/>
          <w:szCs w:val="20"/>
        </w:rPr>
        <w:t>Trouvelot</w:t>
      </w:r>
      <w:proofErr w:type="spellEnd"/>
      <w:r w:rsidRPr="00810DC4">
        <w:rPr>
          <w:rFonts w:eastAsia="华文楷体" w:cs="Times New Roman"/>
          <w:sz w:val="20"/>
          <w:szCs w:val="20"/>
        </w:rPr>
        <w:t xml:space="preserve"> </w:t>
      </w:r>
      <w:r w:rsidR="00E81225" w:rsidRPr="00810DC4">
        <w:rPr>
          <w:rFonts w:eastAsia="华文楷体" w:cs="Times New Roman"/>
          <w:sz w:val="20"/>
          <w:szCs w:val="20"/>
        </w:rPr>
        <w:t>et al.</w:t>
      </w:r>
      <w:r w:rsidR="006A76C1" w:rsidRPr="00810DC4">
        <w:rPr>
          <w:rFonts w:eastAsia="华文楷体" w:cs="Times New Roman"/>
          <w:sz w:val="20"/>
          <w:szCs w:val="20"/>
        </w:rPr>
        <w:t>,</w:t>
      </w:r>
      <w:r w:rsidRPr="00810DC4">
        <w:rPr>
          <w:rFonts w:eastAsia="华文楷体" w:cs="Times New Roman"/>
          <w:i/>
          <w:iCs/>
          <w:sz w:val="20"/>
          <w:szCs w:val="20"/>
        </w:rPr>
        <w:t xml:space="preserve"> </w:t>
      </w:r>
      <w:r w:rsidRPr="00810DC4">
        <w:rPr>
          <w:rFonts w:eastAsia="华文楷体" w:cs="Times New Roman"/>
          <w:color w:val="0000FF"/>
          <w:sz w:val="20"/>
          <w:szCs w:val="20"/>
        </w:rPr>
        <w:t>1986</w:t>
      </w:r>
      <w:r w:rsidRPr="00810DC4">
        <w:rPr>
          <w:rFonts w:eastAsia="华文楷体" w:cs="Times New Roman"/>
          <w:sz w:val="20"/>
          <w:szCs w:val="20"/>
        </w:rPr>
        <w:t>).</w:t>
      </w:r>
    </w:p>
    <w:p w14:paraId="490D734D" w14:textId="199FBD18" w:rsidR="004404B8" w:rsidRPr="00810DC4" w:rsidRDefault="004404B8" w:rsidP="00942AD6">
      <w:pPr>
        <w:widowControl/>
        <w:spacing w:line="240" w:lineRule="auto"/>
        <w:rPr>
          <w:rFonts w:eastAsia="华文楷体" w:cs="Times New Roman"/>
          <w:b/>
          <w:bCs/>
          <w:sz w:val="20"/>
          <w:szCs w:val="20"/>
        </w:rPr>
      </w:pPr>
      <w:r w:rsidRPr="00117956">
        <w:rPr>
          <w:rFonts w:eastAsia="华文楷体" w:cs="Times New Roman"/>
          <w:b/>
          <w:bCs/>
          <w:sz w:val="20"/>
          <w:szCs w:val="20"/>
        </w:rPr>
        <w:t xml:space="preserve">Tissue </w:t>
      </w:r>
      <w:r w:rsidR="001A3A62" w:rsidRPr="00117956">
        <w:rPr>
          <w:rFonts w:eastAsia="华文楷体" w:cs="Times New Roman"/>
          <w:b/>
          <w:bCs/>
          <w:sz w:val="20"/>
          <w:szCs w:val="20"/>
        </w:rPr>
        <w:t xml:space="preserve">C, N and P </w:t>
      </w:r>
      <w:r w:rsidR="00F90823" w:rsidRPr="00117956">
        <w:rPr>
          <w:rFonts w:eastAsia="华文楷体" w:cs="Times New Roman"/>
          <w:b/>
          <w:bCs/>
          <w:sz w:val="20"/>
          <w:szCs w:val="20"/>
        </w:rPr>
        <w:t>C</w:t>
      </w:r>
      <w:r w:rsidR="00A34523" w:rsidRPr="00117956">
        <w:rPr>
          <w:rFonts w:eastAsia="华文楷体" w:cs="Times New Roman"/>
          <w:b/>
          <w:bCs/>
          <w:sz w:val="20"/>
          <w:szCs w:val="20"/>
        </w:rPr>
        <w:t>oncentrations</w:t>
      </w:r>
    </w:p>
    <w:p w14:paraId="67B74E36" w14:textId="15D439BA" w:rsidR="00766E9E" w:rsidRPr="00810DC4" w:rsidRDefault="004404B8" w:rsidP="00942AD6">
      <w:pPr>
        <w:widowControl/>
        <w:spacing w:line="240" w:lineRule="auto"/>
        <w:rPr>
          <w:rFonts w:eastAsia="华文楷体" w:cs="Times New Roman"/>
          <w:sz w:val="20"/>
          <w:szCs w:val="20"/>
        </w:rPr>
      </w:pPr>
      <w:r w:rsidRPr="00810DC4">
        <w:rPr>
          <w:rFonts w:eastAsia="华文楷体" w:cs="Times New Roman"/>
          <w:sz w:val="20"/>
          <w:szCs w:val="20"/>
        </w:rPr>
        <w:t>Oven-dried plant</w:t>
      </w:r>
      <w:r w:rsidR="00B84B16" w:rsidRPr="00810DC4">
        <w:rPr>
          <w:rFonts w:eastAsia="华文楷体" w:cs="Times New Roman"/>
          <w:sz w:val="20"/>
          <w:szCs w:val="20"/>
        </w:rPr>
        <w:t xml:space="preserve"> tissue</w:t>
      </w:r>
      <w:r w:rsidR="00D268B6">
        <w:rPr>
          <w:rFonts w:eastAsia="华文楷体" w:cs="Times New Roman"/>
          <w:sz w:val="20"/>
          <w:szCs w:val="20"/>
        </w:rPr>
        <w:t>s</w:t>
      </w:r>
      <w:r w:rsidR="00B84B16" w:rsidRPr="00810DC4">
        <w:rPr>
          <w:rFonts w:eastAsia="华文楷体" w:cs="Times New Roman"/>
          <w:sz w:val="20"/>
          <w:szCs w:val="20"/>
        </w:rPr>
        <w:t xml:space="preserve"> </w:t>
      </w:r>
      <w:r w:rsidRPr="00810DC4">
        <w:rPr>
          <w:rFonts w:eastAsia="华文楷体" w:cs="Times New Roman"/>
          <w:sz w:val="20"/>
          <w:szCs w:val="20"/>
        </w:rPr>
        <w:t>were ground into powder with</w:t>
      </w:r>
      <w:r w:rsidR="00B84B16" w:rsidRPr="00810DC4">
        <w:rPr>
          <w:rFonts w:eastAsia="华文楷体" w:cs="Times New Roman"/>
          <w:sz w:val="20"/>
          <w:szCs w:val="20"/>
        </w:rPr>
        <w:t xml:space="preserve"> </w:t>
      </w:r>
      <w:r w:rsidR="00BE2552" w:rsidRPr="00810DC4">
        <w:rPr>
          <w:rFonts w:eastAsia="华文楷体" w:cs="Times New Roman"/>
          <w:sz w:val="20"/>
          <w:szCs w:val="20"/>
        </w:rPr>
        <w:t>a ball mill (R</w:t>
      </w:r>
      <w:r w:rsidR="00587901" w:rsidRPr="00810DC4">
        <w:rPr>
          <w:rFonts w:eastAsia="华文楷体" w:cs="Times New Roman"/>
          <w:sz w:val="20"/>
          <w:szCs w:val="20"/>
        </w:rPr>
        <w:t>ETSCH</w:t>
      </w:r>
      <w:r w:rsidR="00BE2552" w:rsidRPr="00810DC4">
        <w:rPr>
          <w:rFonts w:eastAsia="华文楷体" w:cs="Times New Roman"/>
          <w:sz w:val="20"/>
          <w:szCs w:val="20"/>
        </w:rPr>
        <w:t xml:space="preserve"> MM400, </w:t>
      </w:r>
      <w:proofErr w:type="spellStart"/>
      <w:r w:rsidR="00BE2552" w:rsidRPr="00810DC4">
        <w:rPr>
          <w:rFonts w:eastAsia="华文楷体" w:cs="Times New Roman"/>
          <w:sz w:val="20"/>
          <w:szCs w:val="20"/>
        </w:rPr>
        <w:t>Haan</w:t>
      </w:r>
      <w:proofErr w:type="spellEnd"/>
      <w:r w:rsidR="00BE2552" w:rsidRPr="00810DC4">
        <w:rPr>
          <w:rFonts w:eastAsia="华文楷体" w:cs="Times New Roman"/>
          <w:sz w:val="20"/>
          <w:szCs w:val="20"/>
        </w:rPr>
        <w:t>, Germany)</w:t>
      </w:r>
      <w:r w:rsidR="00BE2552" w:rsidRPr="00810DC4">
        <w:rPr>
          <w:rFonts w:eastAsia="华文楷体" w:cs="Times New Roman" w:hint="eastAsia"/>
          <w:sz w:val="20"/>
          <w:szCs w:val="20"/>
        </w:rPr>
        <w:t>.</w:t>
      </w:r>
      <w:r w:rsidR="00BE2552" w:rsidRPr="00810DC4">
        <w:rPr>
          <w:rFonts w:eastAsia="华文楷体" w:cs="Times New Roman"/>
          <w:sz w:val="20"/>
          <w:szCs w:val="20"/>
        </w:rPr>
        <w:t xml:space="preserve"> </w:t>
      </w:r>
      <w:r w:rsidR="00481899" w:rsidRPr="00810DC4">
        <w:rPr>
          <w:rFonts w:eastAsia="华文楷体" w:cs="Times New Roman"/>
          <w:sz w:val="20"/>
          <w:szCs w:val="20"/>
        </w:rPr>
        <w:t>Leaf</w:t>
      </w:r>
      <w:r w:rsidRPr="00810DC4">
        <w:rPr>
          <w:rFonts w:eastAsia="华文楷体" w:cs="Times New Roman"/>
          <w:sz w:val="20"/>
          <w:szCs w:val="20"/>
        </w:rPr>
        <w:t xml:space="preserve"> and root P concentrations were measured using an ICP-OES system (Prodigy, Teledyne Leeman, USA) after digesting with HNO</w:t>
      </w:r>
      <w:r w:rsidRPr="00810DC4">
        <w:rPr>
          <w:rFonts w:eastAsia="华文楷体" w:cs="Times New Roman"/>
          <w:sz w:val="20"/>
          <w:szCs w:val="20"/>
          <w:vertAlign w:val="subscript"/>
        </w:rPr>
        <w:t>3</w:t>
      </w:r>
      <w:r w:rsidRPr="00810DC4">
        <w:rPr>
          <w:rFonts w:eastAsia="华文楷体" w:cs="Times New Roman"/>
          <w:sz w:val="20"/>
          <w:szCs w:val="20"/>
        </w:rPr>
        <w:t xml:space="preserve"> in a </w:t>
      </w:r>
      <w:r w:rsidR="002B0859" w:rsidRPr="00810DC4">
        <w:rPr>
          <w:rFonts w:eastAsia="华文楷体" w:cs="Times New Roman"/>
          <w:sz w:val="20"/>
          <w:szCs w:val="20"/>
        </w:rPr>
        <w:t xml:space="preserve">microwave accelerated reaction system </w:t>
      </w:r>
      <w:r w:rsidRPr="00810DC4">
        <w:rPr>
          <w:rFonts w:eastAsia="华文楷体" w:cs="Times New Roman"/>
          <w:sz w:val="20"/>
          <w:szCs w:val="20"/>
        </w:rPr>
        <w:t>(Mars, CEM Corp., USA). Tissue C and N concentrations were analyzed by an Elemental Analyzer (</w:t>
      </w:r>
      <w:proofErr w:type="spellStart"/>
      <w:r w:rsidRPr="00810DC4">
        <w:rPr>
          <w:rFonts w:eastAsia="华文楷体" w:cs="Times New Roman"/>
          <w:sz w:val="20"/>
          <w:szCs w:val="20"/>
        </w:rPr>
        <w:t>Vario</w:t>
      </w:r>
      <w:proofErr w:type="spellEnd"/>
      <w:r w:rsidRPr="00810DC4">
        <w:rPr>
          <w:rFonts w:eastAsia="华文楷体" w:cs="Times New Roman"/>
          <w:sz w:val="20"/>
          <w:szCs w:val="20"/>
        </w:rPr>
        <w:t xml:space="preserve"> MAX, </w:t>
      </w:r>
      <w:proofErr w:type="spellStart"/>
      <w:r w:rsidRPr="00810DC4">
        <w:rPr>
          <w:rFonts w:eastAsia="华文楷体" w:cs="Times New Roman"/>
          <w:sz w:val="20"/>
          <w:szCs w:val="20"/>
        </w:rPr>
        <w:t>Elementar</w:t>
      </w:r>
      <w:proofErr w:type="spellEnd"/>
      <w:r w:rsidRPr="00810DC4">
        <w:rPr>
          <w:rFonts w:eastAsia="华文楷体" w:cs="Times New Roman"/>
          <w:sz w:val="20"/>
          <w:szCs w:val="20"/>
        </w:rPr>
        <w:t>, Germany) after milling.</w:t>
      </w:r>
    </w:p>
    <w:p w14:paraId="4E25A2F3" w14:textId="3D3159A4" w:rsidR="00A35239" w:rsidRPr="00810DC4" w:rsidRDefault="009E5B16" w:rsidP="00A35239">
      <w:pPr>
        <w:widowControl/>
        <w:spacing w:line="240" w:lineRule="auto"/>
        <w:rPr>
          <w:rFonts w:eastAsia="华文楷体" w:cs="Times New Roman"/>
          <w:b/>
          <w:bCs/>
          <w:sz w:val="20"/>
          <w:szCs w:val="20"/>
        </w:rPr>
      </w:pPr>
      <w:r w:rsidRPr="00810DC4">
        <w:rPr>
          <w:rFonts w:eastAsia="华文楷体" w:cs="Times New Roman"/>
          <w:b/>
          <w:bCs/>
          <w:sz w:val="20"/>
          <w:szCs w:val="20"/>
        </w:rPr>
        <w:t>PAE</w:t>
      </w:r>
      <w:r w:rsidR="0097006E">
        <w:rPr>
          <w:rFonts w:eastAsia="华文楷体" w:cs="Times New Roman"/>
          <w:b/>
          <w:bCs/>
          <w:sz w:val="20"/>
          <w:szCs w:val="20"/>
        </w:rPr>
        <w:t xml:space="preserve"> </w:t>
      </w:r>
      <w:r w:rsidRPr="00810DC4">
        <w:rPr>
          <w:rFonts w:eastAsia="华文楷体" w:cs="Times New Roman"/>
          <w:b/>
          <w:bCs/>
          <w:sz w:val="20"/>
          <w:szCs w:val="20"/>
        </w:rPr>
        <w:t>and PUE</w:t>
      </w:r>
    </w:p>
    <w:p w14:paraId="46A03769" w14:textId="2F6696B9" w:rsidR="00017F08" w:rsidRPr="00810DC4" w:rsidRDefault="0097006E" w:rsidP="00A35239">
      <w:pPr>
        <w:widowControl/>
        <w:spacing w:line="240" w:lineRule="auto"/>
        <w:rPr>
          <w:rFonts w:eastAsia="华文楷体" w:cs="Times New Roman"/>
          <w:sz w:val="20"/>
          <w:szCs w:val="20"/>
        </w:rPr>
      </w:pPr>
      <w:r>
        <w:rPr>
          <w:rFonts w:eastAsia="华文楷体" w:cs="Times New Roman"/>
          <w:sz w:val="20"/>
          <w:szCs w:val="20"/>
        </w:rPr>
        <w:t>Considering</w:t>
      </w:r>
      <w:r w:rsidRPr="00810DC4">
        <w:rPr>
          <w:rFonts w:eastAsia="华文楷体" w:cs="Times New Roman"/>
          <w:sz w:val="20"/>
          <w:szCs w:val="20"/>
        </w:rPr>
        <w:t xml:space="preserve"> </w:t>
      </w:r>
      <w:r w:rsidR="001837CE" w:rsidRPr="00810DC4">
        <w:rPr>
          <w:rFonts w:eastAsia="华文楷体" w:cs="Times New Roman"/>
          <w:sz w:val="20"/>
          <w:szCs w:val="20"/>
        </w:rPr>
        <w:t xml:space="preserve">the potential interferences of AM structure in roots, PAE and PUE were calculated </w:t>
      </w:r>
      <w:r>
        <w:rPr>
          <w:rFonts w:eastAsia="华文楷体" w:cs="Times New Roman"/>
          <w:sz w:val="20"/>
          <w:szCs w:val="20"/>
        </w:rPr>
        <w:t xml:space="preserve">on the basis of </w:t>
      </w:r>
      <w:r w:rsidR="00440C6E" w:rsidRPr="00810DC4">
        <w:rPr>
          <w:rFonts w:eastAsia="华文楷体" w:cs="Times New Roman"/>
          <w:sz w:val="20"/>
          <w:szCs w:val="20"/>
        </w:rPr>
        <w:t>leaf</w:t>
      </w:r>
      <w:r w:rsidR="001837CE" w:rsidRPr="00810DC4">
        <w:rPr>
          <w:rFonts w:eastAsia="华文楷体" w:cs="Times New Roman"/>
          <w:sz w:val="20"/>
          <w:szCs w:val="20"/>
        </w:rPr>
        <w:t xml:space="preserve"> </w:t>
      </w:r>
      <w:r w:rsidR="00B52294" w:rsidRPr="00810DC4">
        <w:rPr>
          <w:rFonts w:eastAsia="华文楷体" w:cs="Times New Roman"/>
          <w:sz w:val="20"/>
          <w:szCs w:val="20"/>
        </w:rPr>
        <w:t>organ</w:t>
      </w:r>
      <w:r w:rsidR="001837CE" w:rsidRPr="00810DC4">
        <w:rPr>
          <w:rFonts w:eastAsia="华文楷体" w:cs="Times New Roman"/>
          <w:sz w:val="20"/>
          <w:szCs w:val="20"/>
        </w:rPr>
        <w:t>.</w:t>
      </w:r>
      <w:r w:rsidR="001A3A62" w:rsidRPr="00810DC4">
        <w:rPr>
          <w:rFonts w:eastAsia="华文楷体" w:cs="Times New Roman"/>
          <w:sz w:val="20"/>
          <w:szCs w:val="20"/>
        </w:rPr>
        <w:t xml:space="preserve"> </w:t>
      </w:r>
      <w:r w:rsidR="009E5B16" w:rsidRPr="00810DC4">
        <w:rPr>
          <w:rFonts w:eastAsia="华文楷体" w:cs="Times New Roman"/>
          <w:sz w:val="20"/>
          <w:szCs w:val="20"/>
        </w:rPr>
        <w:t>PAE</w:t>
      </w:r>
      <w:r w:rsidR="001837CE" w:rsidRPr="00810DC4">
        <w:rPr>
          <w:rFonts w:eastAsia="华文楷体" w:cs="Times New Roman"/>
          <w:sz w:val="20"/>
          <w:szCs w:val="20"/>
        </w:rPr>
        <w:t xml:space="preserve"> </w:t>
      </w:r>
      <w:r w:rsidR="009E5B16" w:rsidRPr="00810DC4">
        <w:rPr>
          <w:rFonts w:eastAsia="华文楷体" w:cs="Times New Roman"/>
          <w:sz w:val="20"/>
          <w:szCs w:val="20"/>
        </w:rPr>
        <w:t xml:space="preserve">was calculated as the ratio of </w:t>
      </w:r>
      <w:r w:rsidR="00440C6E" w:rsidRPr="00810DC4">
        <w:rPr>
          <w:rFonts w:eastAsia="华文楷体" w:cs="Times New Roman"/>
          <w:sz w:val="20"/>
          <w:szCs w:val="20"/>
        </w:rPr>
        <w:t>leaf</w:t>
      </w:r>
      <w:r w:rsidR="009E5B16" w:rsidRPr="00810DC4">
        <w:rPr>
          <w:rFonts w:eastAsia="华文楷体" w:cs="Times New Roman"/>
          <w:sz w:val="20"/>
          <w:szCs w:val="20"/>
        </w:rPr>
        <w:t xml:space="preserve"> P content under P</w:t>
      </w:r>
      <w:r>
        <w:rPr>
          <w:rFonts w:eastAsia="华文楷体" w:cs="Times New Roman"/>
          <w:sz w:val="20"/>
          <w:szCs w:val="20"/>
        </w:rPr>
        <w:t xml:space="preserve"> </w:t>
      </w:r>
      <w:r w:rsidR="009E5B16" w:rsidRPr="00810DC4">
        <w:rPr>
          <w:rFonts w:eastAsia="华文楷体" w:cs="Times New Roman"/>
          <w:sz w:val="20"/>
          <w:szCs w:val="20"/>
        </w:rPr>
        <w:t>deficien</w:t>
      </w:r>
      <w:r>
        <w:rPr>
          <w:rFonts w:eastAsia="华文楷体" w:cs="Times New Roman"/>
          <w:sz w:val="20"/>
          <w:szCs w:val="20"/>
        </w:rPr>
        <w:t>cy</w:t>
      </w:r>
      <w:r w:rsidR="009E5B16" w:rsidRPr="00810DC4">
        <w:rPr>
          <w:rFonts w:eastAsia="华文楷体" w:cs="Times New Roman"/>
          <w:sz w:val="20"/>
          <w:szCs w:val="20"/>
        </w:rPr>
        <w:t xml:space="preserve"> (LP) and </w:t>
      </w:r>
      <w:r w:rsidR="00F737D7">
        <w:rPr>
          <w:rFonts w:eastAsia="华文楷体" w:cs="Times New Roman"/>
          <w:sz w:val="20"/>
          <w:szCs w:val="20"/>
        </w:rPr>
        <w:t>sufficient</w:t>
      </w:r>
      <w:r w:rsidR="009E5B16" w:rsidRPr="00810DC4">
        <w:rPr>
          <w:rFonts w:eastAsia="华文楷体" w:cs="Times New Roman"/>
          <w:sz w:val="20"/>
          <w:szCs w:val="20"/>
        </w:rPr>
        <w:t xml:space="preserve"> P supply (HP). PUE was defined as </w:t>
      </w:r>
      <w:r w:rsidR="00813CC5" w:rsidRPr="00810DC4">
        <w:rPr>
          <w:rFonts w:eastAsia="华文楷体" w:cs="Times New Roman"/>
          <w:sz w:val="20"/>
          <w:szCs w:val="20"/>
        </w:rPr>
        <w:t>the amount of biomass produced per unit of acquired P</w:t>
      </w:r>
      <w:r w:rsidR="00017F08" w:rsidRPr="00810DC4">
        <w:rPr>
          <w:rFonts w:eastAsia="华文楷体" w:cs="Times New Roman"/>
          <w:sz w:val="20"/>
          <w:szCs w:val="20"/>
        </w:rPr>
        <w:t xml:space="preserve"> (López-Arredondo et al., </w:t>
      </w:r>
      <w:r w:rsidR="00017F08" w:rsidRPr="00810DC4">
        <w:rPr>
          <w:rFonts w:eastAsia="华文楷体" w:cs="Times New Roman"/>
          <w:color w:val="0000FF"/>
          <w:sz w:val="20"/>
          <w:szCs w:val="20"/>
        </w:rPr>
        <w:t>2014</w:t>
      </w:r>
      <w:r w:rsidR="00017F08" w:rsidRPr="00810DC4">
        <w:rPr>
          <w:rFonts w:eastAsia="华文楷体" w:cs="Times New Roman"/>
          <w:sz w:val="20"/>
          <w:szCs w:val="20"/>
        </w:rPr>
        <w:t xml:space="preserve">) </w:t>
      </w:r>
      <w:r w:rsidR="009E5B16" w:rsidRPr="00810DC4">
        <w:rPr>
          <w:rFonts w:eastAsia="华文楷体" w:cs="Times New Roman"/>
          <w:sz w:val="20"/>
          <w:szCs w:val="20"/>
        </w:rPr>
        <w:t xml:space="preserve">and </w:t>
      </w:r>
      <w:r w:rsidR="00017F08" w:rsidRPr="00810DC4">
        <w:rPr>
          <w:rFonts w:eastAsia="华文楷体" w:cs="Times New Roman"/>
          <w:sz w:val="20"/>
          <w:szCs w:val="20"/>
        </w:rPr>
        <w:t xml:space="preserve">calculated </w:t>
      </w:r>
      <w:r w:rsidR="002C1C4E" w:rsidRPr="00810DC4">
        <w:rPr>
          <w:rFonts w:eastAsia="华文楷体" w:cs="Times New Roman"/>
          <w:sz w:val="20"/>
          <w:szCs w:val="20"/>
        </w:rPr>
        <w:t>as the ratio of the total plant biomass to leaf P concentration.</w:t>
      </w:r>
    </w:p>
    <w:p w14:paraId="29E52B94" w14:textId="47837A26" w:rsidR="004404B8" w:rsidRPr="00810DC4" w:rsidRDefault="004404B8" w:rsidP="00942AD6">
      <w:pPr>
        <w:widowControl/>
        <w:spacing w:line="240" w:lineRule="auto"/>
        <w:rPr>
          <w:rFonts w:eastAsia="华文楷体" w:cs="Times New Roman"/>
          <w:b/>
          <w:bCs/>
          <w:sz w:val="20"/>
          <w:szCs w:val="20"/>
        </w:rPr>
      </w:pPr>
      <w:r w:rsidRPr="00810DC4">
        <w:rPr>
          <w:rFonts w:eastAsia="华文楷体" w:cs="Times New Roman"/>
          <w:b/>
          <w:bCs/>
          <w:sz w:val="20"/>
          <w:szCs w:val="20"/>
        </w:rPr>
        <w:t xml:space="preserve">NSC and C-based SM </w:t>
      </w:r>
      <w:r w:rsidR="00F90823">
        <w:rPr>
          <w:rFonts w:eastAsia="华文楷体" w:cs="Times New Roman"/>
          <w:b/>
          <w:bCs/>
          <w:sz w:val="20"/>
          <w:szCs w:val="20"/>
        </w:rPr>
        <w:t>C</w:t>
      </w:r>
      <w:r w:rsidRPr="00810DC4">
        <w:rPr>
          <w:rFonts w:eastAsia="华文楷体" w:cs="Times New Roman"/>
          <w:b/>
          <w:bCs/>
          <w:sz w:val="20"/>
          <w:szCs w:val="20"/>
        </w:rPr>
        <w:t>oncentrations</w:t>
      </w:r>
    </w:p>
    <w:p w14:paraId="57C59991" w14:textId="770D9F17" w:rsidR="004404B8" w:rsidRPr="00810DC4" w:rsidRDefault="004404B8" w:rsidP="00942AD6">
      <w:pPr>
        <w:spacing w:line="240" w:lineRule="auto"/>
        <w:rPr>
          <w:rFonts w:eastAsia="华文楷体" w:cs="Times New Roman"/>
          <w:sz w:val="20"/>
          <w:szCs w:val="20"/>
        </w:rPr>
      </w:pPr>
      <w:r w:rsidRPr="00810DC4">
        <w:rPr>
          <w:rFonts w:eastAsia="华文楷体" w:cs="Times New Roman"/>
          <w:sz w:val="20"/>
          <w:szCs w:val="20"/>
        </w:rPr>
        <w:t>Tissue samples for NSC (</w:t>
      </w:r>
      <w:r w:rsidRPr="00F832FF">
        <w:rPr>
          <w:rFonts w:eastAsia="华文楷体" w:cs="Times New Roman"/>
          <w:sz w:val="20"/>
          <w:szCs w:val="20"/>
        </w:rPr>
        <w:t>i.e.,</w:t>
      </w:r>
      <w:r w:rsidRPr="00810DC4">
        <w:rPr>
          <w:rFonts w:eastAsia="华文楷体" w:cs="Times New Roman"/>
          <w:sz w:val="20"/>
          <w:szCs w:val="20"/>
        </w:rPr>
        <w:t xml:space="preserve"> sucrose, soluble sugar, and starch) and C-based SM (</w:t>
      </w:r>
      <w:r w:rsidRPr="00F832FF">
        <w:rPr>
          <w:rFonts w:eastAsia="华文楷体" w:cs="Times New Roman"/>
          <w:sz w:val="20"/>
          <w:szCs w:val="20"/>
        </w:rPr>
        <w:t>i.e.,</w:t>
      </w:r>
      <w:r w:rsidRPr="00810DC4">
        <w:rPr>
          <w:rFonts w:eastAsia="华文楷体" w:cs="Times New Roman"/>
          <w:sz w:val="20"/>
          <w:szCs w:val="20"/>
        </w:rPr>
        <w:t xml:space="preserve"> glycyrrhizin, liquiritin, total flavonoid</w:t>
      </w:r>
      <w:r w:rsidR="00155040" w:rsidRPr="00810DC4">
        <w:rPr>
          <w:rFonts w:eastAsia="华文楷体" w:cs="Times New Roman"/>
          <w:sz w:val="20"/>
          <w:szCs w:val="20"/>
        </w:rPr>
        <w:t>s</w:t>
      </w:r>
      <w:r w:rsidRPr="00810DC4">
        <w:rPr>
          <w:rFonts w:eastAsia="华文楷体" w:cs="Times New Roman"/>
          <w:sz w:val="20"/>
          <w:szCs w:val="20"/>
        </w:rPr>
        <w:t>, and total saponin</w:t>
      </w:r>
      <w:r w:rsidR="00155040" w:rsidRPr="00810DC4">
        <w:rPr>
          <w:rFonts w:eastAsia="华文楷体" w:cs="Times New Roman"/>
          <w:sz w:val="20"/>
          <w:szCs w:val="20"/>
        </w:rPr>
        <w:t>s</w:t>
      </w:r>
      <w:r w:rsidRPr="00810DC4">
        <w:rPr>
          <w:rFonts w:eastAsia="华文楷体" w:cs="Times New Roman"/>
          <w:sz w:val="20"/>
          <w:szCs w:val="20"/>
        </w:rPr>
        <w:t xml:space="preserve">) assays were performed on </w:t>
      </w:r>
      <w:bookmarkStart w:id="22" w:name="_Hlk24233276"/>
      <w:r w:rsidRPr="00810DC4">
        <w:rPr>
          <w:rFonts w:eastAsia="华文楷体" w:cs="Times New Roman"/>
          <w:sz w:val="20"/>
          <w:szCs w:val="20"/>
        </w:rPr>
        <w:t>freeze-dried</w:t>
      </w:r>
      <w:bookmarkEnd w:id="22"/>
      <w:r w:rsidRPr="00810DC4">
        <w:rPr>
          <w:rFonts w:eastAsia="华文楷体" w:cs="Times New Roman"/>
          <w:sz w:val="20"/>
          <w:szCs w:val="20"/>
        </w:rPr>
        <w:t xml:space="preserve"> material </w:t>
      </w:r>
      <w:r w:rsidR="007E7DD3" w:rsidRPr="00810DC4">
        <w:rPr>
          <w:rFonts w:eastAsia="华文楷体" w:cs="Times New Roman"/>
          <w:sz w:val="20"/>
          <w:szCs w:val="20"/>
        </w:rPr>
        <w:t xml:space="preserve">that was </w:t>
      </w:r>
      <w:r w:rsidRPr="00810DC4">
        <w:rPr>
          <w:rFonts w:eastAsia="华文楷体" w:cs="Times New Roman"/>
          <w:sz w:val="20"/>
          <w:szCs w:val="20"/>
        </w:rPr>
        <w:t xml:space="preserve">ground into fine powder by </w:t>
      </w:r>
      <w:bookmarkStart w:id="23" w:name="_Hlk24230427"/>
      <w:r w:rsidRPr="00810DC4">
        <w:rPr>
          <w:rFonts w:eastAsia="华文楷体" w:cs="Times New Roman"/>
          <w:sz w:val="20"/>
          <w:szCs w:val="20"/>
        </w:rPr>
        <w:t>using a ball mill (</w:t>
      </w:r>
      <w:r w:rsidR="00587901" w:rsidRPr="00810DC4">
        <w:rPr>
          <w:rFonts w:eastAsia="华文楷体" w:cs="Times New Roman"/>
          <w:sz w:val="20"/>
          <w:szCs w:val="20"/>
        </w:rPr>
        <w:t>RETSCH</w:t>
      </w:r>
      <w:r w:rsidRPr="00810DC4">
        <w:rPr>
          <w:rFonts w:eastAsia="华文楷体" w:cs="Times New Roman"/>
          <w:sz w:val="20"/>
          <w:szCs w:val="20"/>
        </w:rPr>
        <w:t xml:space="preserve"> MM400, </w:t>
      </w:r>
      <w:proofErr w:type="spellStart"/>
      <w:r w:rsidRPr="00810DC4">
        <w:rPr>
          <w:rFonts w:eastAsia="华文楷体" w:cs="Times New Roman"/>
          <w:sz w:val="20"/>
          <w:szCs w:val="20"/>
        </w:rPr>
        <w:t>Haan</w:t>
      </w:r>
      <w:proofErr w:type="spellEnd"/>
      <w:r w:rsidRPr="00810DC4">
        <w:rPr>
          <w:rFonts w:eastAsia="华文楷体" w:cs="Times New Roman"/>
          <w:sz w:val="20"/>
          <w:szCs w:val="20"/>
        </w:rPr>
        <w:t>, Germany)</w:t>
      </w:r>
      <w:bookmarkEnd w:id="23"/>
      <w:r w:rsidRPr="00810DC4">
        <w:rPr>
          <w:rFonts w:eastAsia="华文楷体" w:cs="Times New Roman"/>
          <w:sz w:val="20"/>
          <w:szCs w:val="20"/>
        </w:rPr>
        <w:t>. For</w:t>
      </w:r>
      <w:bookmarkStart w:id="24" w:name="_Hlk22243764"/>
      <w:r w:rsidRPr="00810DC4">
        <w:rPr>
          <w:rFonts w:eastAsia="华文楷体" w:cs="Times New Roman"/>
          <w:sz w:val="20"/>
          <w:szCs w:val="20"/>
        </w:rPr>
        <w:t xml:space="preserve"> plant </w:t>
      </w:r>
      <w:r w:rsidR="0089013E" w:rsidRPr="00810DC4">
        <w:rPr>
          <w:rFonts w:eastAsia="华文楷体" w:cs="Times New Roman"/>
          <w:sz w:val="20"/>
          <w:szCs w:val="20"/>
        </w:rPr>
        <w:t>shoot</w:t>
      </w:r>
      <w:r w:rsidRPr="00810DC4">
        <w:rPr>
          <w:rFonts w:eastAsia="华文楷体" w:cs="Times New Roman"/>
          <w:sz w:val="20"/>
          <w:szCs w:val="20"/>
        </w:rPr>
        <w:t xml:space="preserve"> and root </w:t>
      </w:r>
      <w:bookmarkEnd w:id="24"/>
      <w:r w:rsidRPr="00810DC4">
        <w:rPr>
          <w:rFonts w:eastAsia="华文楷体" w:cs="Times New Roman"/>
          <w:sz w:val="20"/>
          <w:szCs w:val="20"/>
        </w:rPr>
        <w:t xml:space="preserve">NSCs, </w:t>
      </w:r>
      <w:r w:rsidR="006C75A8">
        <w:rPr>
          <w:rFonts w:eastAsia="华文楷体" w:cs="Times New Roman"/>
          <w:sz w:val="20"/>
          <w:szCs w:val="20"/>
        </w:rPr>
        <w:t xml:space="preserve">the </w:t>
      </w:r>
      <w:r w:rsidRPr="00810DC4">
        <w:rPr>
          <w:rFonts w:eastAsia="华文楷体" w:cs="Times New Roman"/>
          <w:sz w:val="20"/>
          <w:szCs w:val="20"/>
        </w:rPr>
        <w:t>materials (50 mg) were transferred into microcentrifuge tubes, added with 1 m</w:t>
      </w:r>
      <w:r w:rsidR="004B432D">
        <w:rPr>
          <w:rFonts w:eastAsia="华文楷体" w:cs="Times New Roman"/>
          <w:sz w:val="20"/>
          <w:szCs w:val="20"/>
        </w:rPr>
        <w:t>L</w:t>
      </w:r>
      <w:r w:rsidRPr="00810DC4">
        <w:rPr>
          <w:rFonts w:eastAsia="华文楷体" w:cs="Times New Roman"/>
          <w:sz w:val="20"/>
          <w:szCs w:val="20"/>
        </w:rPr>
        <w:t xml:space="preserve"> of 80% (v/v) ethanol, and incubated at 80°C for 20 min. The extracts were then clarified by centrifugation </w:t>
      </w:r>
      <w:r w:rsidRPr="00810DC4">
        <w:rPr>
          <w:rFonts w:eastAsia="华文楷体" w:cs="Times New Roman"/>
          <w:sz w:val="20"/>
          <w:szCs w:val="20"/>
        </w:rPr>
        <w:lastRenderedPageBreak/>
        <w:t>(14,000 r</w:t>
      </w:r>
      <w:r w:rsidR="006C75A8">
        <w:rPr>
          <w:rFonts w:eastAsia="华文楷体" w:cs="Times New Roman"/>
          <w:sz w:val="20"/>
          <w:szCs w:val="20"/>
        </w:rPr>
        <w:t>pm</w:t>
      </w:r>
      <w:r w:rsidRPr="00810DC4">
        <w:rPr>
          <w:rFonts w:eastAsia="华文楷体" w:cs="Times New Roman"/>
          <w:sz w:val="20"/>
          <w:szCs w:val="20"/>
        </w:rPr>
        <w:t>, 10 min)</w:t>
      </w:r>
      <w:r w:rsidR="007411E1" w:rsidRPr="00810DC4">
        <w:rPr>
          <w:rFonts w:eastAsia="华文楷体" w:cs="Times New Roman"/>
          <w:sz w:val="20"/>
          <w:szCs w:val="20"/>
        </w:rPr>
        <w:t>.</w:t>
      </w:r>
      <w:r w:rsidRPr="00810DC4">
        <w:rPr>
          <w:rFonts w:eastAsia="华文楷体" w:cs="Times New Roman"/>
          <w:sz w:val="20"/>
          <w:szCs w:val="20"/>
        </w:rPr>
        <w:t xml:space="preserve"> </w:t>
      </w:r>
      <w:r w:rsidR="007411E1" w:rsidRPr="00810DC4">
        <w:rPr>
          <w:rFonts w:eastAsia="华文楷体" w:cs="Times New Roman"/>
          <w:sz w:val="20"/>
          <w:szCs w:val="20"/>
        </w:rPr>
        <w:t>E</w:t>
      </w:r>
      <w:r w:rsidRPr="00810DC4">
        <w:rPr>
          <w:rFonts w:eastAsia="华文楷体" w:cs="Times New Roman"/>
          <w:sz w:val="20"/>
          <w:szCs w:val="20"/>
        </w:rPr>
        <w:t xml:space="preserve">thanol </w:t>
      </w:r>
      <w:r w:rsidR="006C75A8">
        <w:rPr>
          <w:rFonts w:eastAsia="华文楷体" w:cs="Times New Roman"/>
          <w:sz w:val="20"/>
          <w:szCs w:val="20"/>
        </w:rPr>
        <w:t xml:space="preserve">was added to </w:t>
      </w:r>
      <w:r w:rsidR="006C75A8" w:rsidRPr="006C75A8">
        <w:rPr>
          <w:rFonts w:eastAsia="华文楷体" w:cs="Times New Roman"/>
          <w:sz w:val="20"/>
          <w:szCs w:val="20"/>
        </w:rPr>
        <w:t>the centrifugation steps</w:t>
      </w:r>
      <w:r w:rsidR="006C75A8">
        <w:rPr>
          <w:rFonts w:eastAsia="华文楷体" w:cs="Times New Roman"/>
          <w:sz w:val="20"/>
          <w:szCs w:val="20"/>
        </w:rPr>
        <w:t xml:space="preserve"> twice. </w:t>
      </w:r>
      <w:r w:rsidRPr="00810DC4">
        <w:rPr>
          <w:rFonts w:eastAsia="华文楷体" w:cs="Times New Roman"/>
          <w:sz w:val="20"/>
          <w:szCs w:val="20"/>
        </w:rPr>
        <w:t>The supernatant was collected and pooled for soluble sugar (</w:t>
      </w:r>
      <w:r w:rsidRPr="00F832FF">
        <w:rPr>
          <w:rFonts w:eastAsia="华文楷体" w:cs="Times New Roman"/>
          <w:sz w:val="20"/>
          <w:szCs w:val="20"/>
        </w:rPr>
        <w:t xml:space="preserve">i.e., </w:t>
      </w:r>
      <w:r w:rsidRPr="00810DC4">
        <w:rPr>
          <w:rFonts w:eastAsia="华文楷体" w:cs="Times New Roman"/>
          <w:sz w:val="20"/>
          <w:szCs w:val="20"/>
        </w:rPr>
        <w:t>sucrose and total soluble sugar) analysis. The residual pellets were further extracted with 2 m</w:t>
      </w:r>
      <w:r w:rsidR="004B432D">
        <w:rPr>
          <w:rFonts w:eastAsia="华文楷体" w:cs="Times New Roman"/>
          <w:sz w:val="20"/>
          <w:szCs w:val="20"/>
        </w:rPr>
        <w:t>L</w:t>
      </w:r>
      <w:r w:rsidRPr="00810DC4">
        <w:rPr>
          <w:rFonts w:eastAsia="华文楷体" w:cs="Times New Roman"/>
          <w:sz w:val="20"/>
          <w:szCs w:val="20"/>
        </w:rPr>
        <w:t xml:space="preserve"> of 80% (v/v) ethanol, collected, and dried after centrifugation for starch analysis. Sucrose concentrations were determined using the K‐SUFRG assay kit (</w:t>
      </w:r>
      <w:proofErr w:type="spellStart"/>
      <w:r w:rsidRPr="00810DC4">
        <w:rPr>
          <w:rFonts w:eastAsia="华文楷体" w:cs="Times New Roman"/>
          <w:sz w:val="20"/>
          <w:szCs w:val="20"/>
        </w:rPr>
        <w:t>Megazyme</w:t>
      </w:r>
      <w:proofErr w:type="spellEnd"/>
      <w:r w:rsidRPr="00810DC4">
        <w:rPr>
          <w:rFonts w:eastAsia="华文楷体" w:cs="Times New Roman"/>
          <w:sz w:val="20"/>
          <w:szCs w:val="20"/>
        </w:rPr>
        <w:t xml:space="preserve">, </w:t>
      </w:r>
      <w:proofErr w:type="spellStart"/>
      <w:r w:rsidRPr="00810DC4">
        <w:rPr>
          <w:rFonts w:eastAsia="华文楷体" w:cs="Times New Roman"/>
          <w:sz w:val="20"/>
          <w:szCs w:val="20"/>
        </w:rPr>
        <w:t>Wicklow</w:t>
      </w:r>
      <w:proofErr w:type="spellEnd"/>
      <w:r w:rsidRPr="00810DC4">
        <w:rPr>
          <w:rFonts w:eastAsia="华文楷体" w:cs="Times New Roman"/>
          <w:sz w:val="20"/>
          <w:szCs w:val="20"/>
        </w:rPr>
        <w:t xml:space="preserve">, Ireland) according to the manufacturer’s protocols. Soluble sugar and starch concentrations were determined with the </w:t>
      </w:r>
      <w:proofErr w:type="spellStart"/>
      <w:r w:rsidRPr="00810DC4">
        <w:rPr>
          <w:rFonts w:eastAsia="华文楷体" w:cs="Times New Roman"/>
          <w:sz w:val="20"/>
          <w:szCs w:val="20"/>
        </w:rPr>
        <w:t>anthrone</w:t>
      </w:r>
      <w:proofErr w:type="spellEnd"/>
      <w:r w:rsidRPr="00810DC4">
        <w:rPr>
          <w:rFonts w:eastAsia="华文楷体" w:cs="Times New Roman"/>
          <w:sz w:val="20"/>
          <w:szCs w:val="20"/>
        </w:rPr>
        <w:t>–sulfuric acid method (Gao</w:t>
      </w:r>
      <w:r w:rsidR="006A76C1" w:rsidRPr="00810DC4">
        <w:rPr>
          <w:rFonts w:eastAsia="华文楷体" w:cs="Times New Roman"/>
          <w:sz w:val="20"/>
          <w:szCs w:val="20"/>
        </w:rPr>
        <w:t>,</w:t>
      </w:r>
      <w:r w:rsidRPr="00810DC4">
        <w:rPr>
          <w:rFonts w:eastAsia="华文楷体" w:cs="Times New Roman"/>
          <w:sz w:val="20"/>
          <w:szCs w:val="20"/>
        </w:rPr>
        <w:t xml:space="preserve"> </w:t>
      </w:r>
      <w:r w:rsidRPr="00810DC4">
        <w:rPr>
          <w:rFonts w:eastAsia="华文楷体" w:cs="Times New Roman"/>
          <w:color w:val="0000FF"/>
          <w:sz w:val="20"/>
          <w:szCs w:val="20"/>
        </w:rPr>
        <w:t>2006</w:t>
      </w:r>
      <w:r w:rsidRPr="00810DC4">
        <w:rPr>
          <w:rFonts w:eastAsia="华文楷体" w:cs="Times New Roman"/>
          <w:sz w:val="20"/>
          <w:szCs w:val="20"/>
        </w:rPr>
        <w:t>).</w:t>
      </w:r>
    </w:p>
    <w:p w14:paraId="52A1307B" w14:textId="0F568063" w:rsidR="004404B8" w:rsidRPr="00810DC4" w:rsidRDefault="004404B8" w:rsidP="00280EE2">
      <w:pPr>
        <w:widowControl/>
        <w:spacing w:line="240" w:lineRule="auto"/>
        <w:ind w:firstLineChars="200" w:firstLine="400"/>
        <w:rPr>
          <w:rFonts w:eastAsia="华文楷体" w:cs="Times New Roman"/>
          <w:sz w:val="20"/>
          <w:szCs w:val="20"/>
        </w:rPr>
      </w:pPr>
      <w:r w:rsidRPr="00810DC4">
        <w:rPr>
          <w:rFonts w:eastAsia="华文楷体" w:cs="Times New Roman"/>
          <w:sz w:val="20"/>
          <w:szCs w:val="20"/>
        </w:rPr>
        <w:t xml:space="preserve">For </w:t>
      </w:r>
      <w:r w:rsidR="00FB5B8F" w:rsidRPr="00810DC4">
        <w:rPr>
          <w:rFonts w:eastAsia="华文楷体" w:cs="Times New Roman"/>
          <w:sz w:val="20"/>
          <w:szCs w:val="20"/>
        </w:rPr>
        <w:t xml:space="preserve">analysis of </w:t>
      </w:r>
      <w:r w:rsidRPr="00810DC4">
        <w:rPr>
          <w:rFonts w:eastAsia="华文楷体" w:cs="Times New Roman"/>
          <w:sz w:val="20"/>
          <w:szCs w:val="20"/>
        </w:rPr>
        <w:t>glycyrrhizin, liquiritin, total flavonoid</w:t>
      </w:r>
      <w:r w:rsidR="00155040" w:rsidRPr="00810DC4">
        <w:rPr>
          <w:rFonts w:eastAsia="华文楷体" w:cs="Times New Roman"/>
          <w:sz w:val="20"/>
          <w:szCs w:val="20"/>
        </w:rPr>
        <w:t>s</w:t>
      </w:r>
      <w:r w:rsidRPr="00810DC4">
        <w:rPr>
          <w:rFonts w:eastAsia="华文楷体" w:cs="Times New Roman"/>
          <w:sz w:val="20"/>
          <w:szCs w:val="20"/>
        </w:rPr>
        <w:t xml:space="preserve"> and total saponin</w:t>
      </w:r>
      <w:r w:rsidR="00155040" w:rsidRPr="00810DC4">
        <w:rPr>
          <w:rFonts w:eastAsia="华文楷体" w:cs="Times New Roman"/>
          <w:sz w:val="20"/>
          <w:szCs w:val="20"/>
        </w:rPr>
        <w:t>s</w:t>
      </w:r>
      <w:r w:rsidRPr="00810DC4">
        <w:rPr>
          <w:rFonts w:eastAsia="华文楷体" w:cs="Times New Roman"/>
          <w:sz w:val="20"/>
          <w:szCs w:val="20"/>
        </w:rPr>
        <w:t xml:space="preserve">, an aliquot (100 mg) of freeze-dried and powdered root samples was extracted with 67% methanol in an ultrasonic bath (250 W, 40 kHz) at room temperature. The extract solution was cooled and filtered through a 0.45 μm filter before storage at −20°C. </w:t>
      </w:r>
      <w:r w:rsidR="004B432D">
        <w:rPr>
          <w:rFonts w:eastAsia="华文楷体" w:cs="Times New Roman"/>
          <w:sz w:val="20"/>
          <w:szCs w:val="20"/>
        </w:rPr>
        <w:t>The g</w:t>
      </w:r>
      <w:r w:rsidRPr="00810DC4">
        <w:rPr>
          <w:rFonts w:eastAsia="华文楷体" w:cs="Times New Roman"/>
          <w:sz w:val="20"/>
          <w:szCs w:val="20"/>
        </w:rPr>
        <w:t xml:space="preserve">lycyrrhizin and liquiritin in the root extract solution were separated and detected by high-performance liquid chromatography (Agilent-1200, USA) through an Agilent ZORBAX-Eclipse XDB-C18 column (250 mm × 4.6 mm, 5 μm) and a DAD detector (Xie </w:t>
      </w:r>
      <w:r w:rsidR="00E81225" w:rsidRPr="00810DC4">
        <w:rPr>
          <w:rFonts w:eastAsia="华文楷体" w:cs="Times New Roman"/>
          <w:sz w:val="20"/>
          <w:szCs w:val="20"/>
        </w:rPr>
        <w:t>et al.</w:t>
      </w:r>
      <w:r w:rsidR="006A76C1" w:rsidRPr="00810DC4">
        <w:rPr>
          <w:rFonts w:eastAsia="华文楷体" w:cs="Times New Roman"/>
          <w:sz w:val="20"/>
          <w:szCs w:val="20"/>
        </w:rPr>
        <w:t>,</w:t>
      </w:r>
      <w:r w:rsidRPr="00810DC4">
        <w:rPr>
          <w:rFonts w:eastAsia="华文楷体" w:cs="Times New Roman"/>
          <w:i/>
          <w:iCs/>
          <w:sz w:val="20"/>
          <w:szCs w:val="20"/>
        </w:rPr>
        <w:t xml:space="preserve"> </w:t>
      </w:r>
      <w:r w:rsidRPr="00810DC4">
        <w:rPr>
          <w:rFonts w:eastAsia="华文楷体" w:cs="Times New Roman"/>
          <w:color w:val="0000FF"/>
          <w:sz w:val="20"/>
          <w:szCs w:val="20"/>
        </w:rPr>
        <w:t>2018</w:t>
      </w:r>
      <w:r w:rsidRPr="00810DC4">
        <w:rPr>
          <w:rFonts w:eastAsia="华文楷体" w:cs="Times New Roman"/>
          <w:sz w:val="20"/>
          <w:szCs w:val="20"/>
        </w:rPr>
        <w:t xml:space="preserve">). Total flavonoids were measured </w:t>
      </w:r>
      <w:r w:rsidR="00280EE2" w:rsidRPr="00280EE2">
        <w:rPr>
          <w:rFonts w:eastAsia="华文楷体" w:cs="Times New Roman"/>
          <w:sz w:val="20"/>
          <w:szCs w:val="20"/>
        </w:rPr>
        <w:t>in accordance with</w:t>
      </w:r>
      <w:r w:rsidR="00280EE2">
        <w:rPr>
          <w:rFonts w:eastAsia="华文楷体" w:cs="Times New Roman" w:hint="eastAsia"/>
          <w:sz w:val="20"/>
          <w:szCs w:val="20"/>
        </w:rPr>
        <w:t xml:space="preserve"> </w:t>
      </w:r>
      <w:r w:rsidRPr="00FF4316">
        <w:rPr>
          <w:rFonts w:eastAsia="华文楷体" w:cs="Times New Roman"/>
          <w:sz w:val="20"/>
          <w:szCs w:val="20"/>
        </w:rPr>
        <w:t>Feng et al. (</w:t>
      </w:r>
      <w:r w:rsidRPr="00FF4316">
        <w:rPr>
          <w:rFonts w:eastAsia="华文楷体" w:cs="Times New Roman"/>
          <w:color w:val="0000FF"/>
          <w:sz w:val="20"/>
          <w:szCs w:val="20"/>
        </w:rPr>
        <w:t>2007</w:t>
      </w:r>
      <w:r w:rsidRPr="00FF4316">
        <w:rPr>
          <w:rFonts w:eastAsia="华文楷体" w:cs="Times New Roman"/>
          <w:sz w:val="20"/>
          <w:szCs w:val="20"/>
        </w:rPr>
        <w:t>).</w:t>
      </w:r>
      <w:r w:rsidRPr="00810DC4">
        <w:rPr>
          <w:rFonts w:eastAsia="华文楷体" w:cs="Times New Roman"/>
          <w:sz w:val="20"/>
          <w:szCs w:val="20"/>
        </w:rPr>
        <w:t xml:space="preserve"> In brief, methanolic extracts (250 </w:t>
      </w:r>
      <w:proofErr w:type="spellStart"/>
      <w:r w:rsidRPr="00810DC4">
        <w:rPr>
          <w:rFonts w:eastAsia="华文楷体" w:cs="Times New Roman"/>
          <w:sz w:val="20"/>
          <w:szCs w:val="20"/>
        </w:rPr>
        <w:t>μl</w:t>
      </w:r>
      <w:proofErr w:type="spellEnd"/>
      <w:r w:rsidRPr="00810DC4">
        <w:rPr>
          <w:rFonts w:eastAsia="华文楷体" w:cs="Times New Roman"/>
          <w:sz w:val="20"/>
          <w:szCs w:val="20"/>
        </w:rPr>
        <w:t>) were mixed with 1 m</w:t>
      </w:r>
      <w:r w:rsidR="004B432D">
        <w:rPr>
          <w:rFonts w:eastAsia="华文楷体" w:cs="Times New Roman"/>
          <w:sz w:val="20"/>
          <w:szCs w:val="20"/>
        </w:rPr>
        <w:t>L</w:t>
      </w:r>
      <w:r w:rsidRPr="00810DC4">
        <w:rPr>
          <w:rFonts w:eastAsia="华文楷体" w:cs="Times New Roman"/>
          <w:sz w:val="20"/>
          <w:szCs w:val="20"/>
        </w:rPr>
        <w:t xml:space="preserve"> of 67% methanol and 0.5 m</w:t>
      </w:r>
      <w:r w:rsidR="004B432D">
        <w:rPr>
          <w:rFonts w:eastAsia="华文楷体" w:cs="Times New Roman"/>
          <w:sz w:val="20"/>
          <w:szCs w:val="20"/>
        </w:rPr>
        <w:t>L</w:t>
      </w:r>
      <w:r w:rsidRPr="00810DC4">
        <w:rPr>
          <w:rFonts w:eastAsia="华文楷体" w:cs="Times New Roman"/>
          <w:sz w:val="20"/>
          <w:szCs w:val="20"/>
        </w:rPr>
        <w:t xml:space="preserve"> of 10% KOH and left at room temperature for 5 min. Thereafter, optical density (OD) was determined at 334 nm. Total saponins in the methanolic extracts were assessed following the method of Lan and Wang (</w:t>
      </w:r>
      <w:r w:rsidRPr="00810DC4">
        <w:rPr>
          <w:rFonts w:eastAsia="华文楷体" w:cs="Times New Roman"/>
          <w:color w:val="0000FF"/>
          <w:sz w:val="20"/>
          <w:szCs w:val="20"/>
        </w:rPr>
        <w:t>2007</w:t>
      </w:r>
      <w:r w:rsidRPr="00810DC4">
        <w:rPr>
          <w:rFonts w:eastAsia="华文楷体" w:cs="Times New Roman"/>
          <w:sz w:val="20"/>
          <w:szCs w:val="20"/>
        </w:rPr>
        <w:t xml:space="preserve">). Methanolic extracts (200 </w:t>
      </w:r>
      <w:proofErr w:type="spellStart"/>
      <w:r w:rsidRPr="00810DC4">
        <w:rPr>
          <w:rFonts w:eastAsia="华文楷体" w:cs="Times New Roman"/>
          <w:sz w:val="20"/>
          <w:szCs w:val="20"/>
        </w:rPr>
        <w:t>μl</w:t>
      </w:r>
      <w:proofErr w:type="spellEnd"/>
      <w:r w:rsidRPr="00810DC4">
        <w:rPr>
          <w:rFonts w:eastAsia="华文楷体" w:cs="Times New Roman"/>
          <w:sz w:val="20"/>
          <w:szCs w:val="20"/>
        </w:rPr>
        <w:t>) were dried with nitrogen flush. The pellets were dissolved with 0.25 m</w:t>
      </w:r>
      <w:r w:rsidR="004B432D">
        <w:rPr>
          <w:rFonts w:eastAsia="华文楷体" w:cs="Times New Roman"/>
          <w:sz w:val="20"/>
          <w:szCs w:val="20"/>
        </w:rPr>
        <w:t>L</w:t>
      </w:r>
      <w:r w:rsidRPr="00810DC4">
        <w:rPr>
          <w:rFonts w:eastAsia="华文楷体" w:cs="Times New Roman"/>
          <w:sz w:val="20"/>
          <w:szCs w:val="20"/>
        </w:rPr>
        <w:t xml:space="preserve"> of 5% vanillin–glacial acetic acid and 0.8 ml of sulfuric acid, heated at 55°C for 20 min, and cooled to room temperature. The OD at 594 nm was then recorded. Total flavonoids and saponins were expressed as liquiritin and glycyrrhizin equivalents per gram of plant material on a DW basis, respectively.</w:t>
      </w:r>
    </w:p>
    <w:p w14:paraId="0CCDD29A" w14:textId="4E104DF1" w:rsidR="004404B8" w:rsidRPr="00810DC4" w:rsidRDefault="004404B8" w:rsidP="00942AD6">
      <w:pPr>
        <w:widowControl/>
        <w:spacing w:line="240" w:lineRule="auto"/>
        <w:rPr>
          <w:rFonts w:eastAsia="华文楷体" w:cs="Times New Roman"/>
          <w:b/>
          <w:bCs/>
          <w:sz w:val="20"/>
          <w:szCs w:val="20"/>
        </w:rPr>
      </w:pPr>
      <w:r w:rsidRPr="00810DC4">
        <w:rPr>
          <w:rFonts w:eastAsia="华文楷体" w:cs="Times New Roman"/>
          <w:b/>
          <w:bCs/>
          <w:sz w:val="20"/>
          <w:szCs w:val="20"/>
        </w:rPr>
        <w:t>C</w:t>
      </w:r>
      <w:r w:rsidR="00F737D7">
        <w:rPr>
          <w:rFonts w:eastAsia="华文楷体" w:cs="Times New Roman"/>
          <w:b/>
          <w:bCs/>
          <w:sz w:val="20"/>
          <w:szCs w:val="20"/>
        </w:rPr>
        <w:t>arbon</w:t>
      </w:r>
      <w:r w:rsidRPr="00810DC4">
        <w:rPr>
          <w:rFonts w:eastAsia="华文楷体" w:cs="Times New Roman"/>
          <w:b/>
          <w:bCs/>
          <w:sz w:val="20"/>
          <w:szCs w:val="20"/>
        </w:rPr>
        <w:t xml:space="preserve"> </w:t>
      </w:r>
      <w:r w:rsidR="00F90823">
        <w:rPr>
          <w:rFonts w:eastAsia="华文楷体" w:cs="Times New Roman"/>
          <w:b/>
          <w:bCs/>
          <w:sz w:val="20"/>
          <w:szCs w:val="20"/>
        </w:rPr>
        <w:t>A</w:t>
      </w:r>
      <w:r w:rsidRPr="00810DC4">
        <w:rPr>
          <w:rFonts w:eastAsia="华文楷体" w:cs="Times New Roman"/>
          <w:b/>
          <w:bCs/>
          <w:sz w:val="20"/>
          <w:szCs w:val="20"/>
        </w:rPr>
        <w:t xml:space="preserve">llocation and </w:t>
      </w:r>
      <w:r w:rsidR="00F90823">
        <w:rPr>
          <w:rFonts w:eastAsia="华文楷体" w:cs="Times New Roman"/>
          <w:b/>
          <w:bCs/>
          <w:sz w:val="20"/>
          <w:szCs w:val="20"/>
        </w:rPr>
        <w:t>P</w:t>
      </w:r>
      <w:r w:rsidRPr="00810DC4">
        <w:rPr>
          <w:rFonts w:eastAsia="华文楷体" w:cs="Times New Roman"/>
          <w:b/>
          <w:bCs/>
          <w:sz w:val="20"/>
          <w:szCs w:val="20"/>
        </w:rPr>
        <w:t>artitioning</w:t>
      </w:r>
    </w:p>
    <w:p w14:paraId="4F151158" w14:textId="0F436562" w:rsidR="004404B8" w:rsidRPr="00810DC4" w:rsidRDefault="002B326B" w:rsidP="00942AD6">
      <w:pPr>
        <w:widowControl/>
        <w:spacing w:line="240" w:lineRule="auto"/>
        <w:rPr>
          <w:rFonts w:eastAsia="华文楷体" w:cs="Times New Roman"/>
          <w:sz w:val="20"/>
          <w:szCs w:val="20"/>
        </w:rPr>
      </w:pPr>
      <w:r w:rsidRPr="00810DC4">
        <w:rPr>
          <w:rFonts w:eastAsia="华文楷体" w:cs="Times New Roman"/>
          <w:sz w:val="20"/>
          <w:szCs w:val="20"/>
        </w:rPr>
        <w:t>Plant</w:t>
      </w:r>
      <w:r w:rsidR="007E7DD3" w:rsidRPr="00810DC4">
        <w:rPr>
          <w:rFonts w:eastAsia="华文楷体" w:cs="Times New Roman"/>
          <w:sz w:val="20"/>
          <w:szCs w:val="20"/>
        </w:rPr>
        <w:t xml:space="preserve"> </w:t>
      </w:r>
      <w:r w:rsidR="004404B8" w:rsidRPr="00810DC4">
        <w:rPr>
          <w:rFonts w:eastAsia="华文楷体" w:cs="Times New Roman"/>
          <w:sz w:val="20"/>
          <w:szCs w:val="20"/>
        </w:rPr>
        <w:t>NSC (</w:t>
      </w:r>
      <w:r w:rsidR="004404B8" w:rsidRPr="00F832FF">
        <w:rPr>
          <w:rFonts w:eastAsia="华文楷体" w:cs="Times New Roman"/>
          <w:sz w:val="20"/>
          <w:szCs w:val="20"/>
        </w:rPr>
        <w:t xml:space="preserve">i.e., </w:t>
      </w:r>
      <w:r w:rsidR="004404B8" w:rsidRPr="00810DC4">
        <w:rPr>
          <w:rFonts w:eastAsia="华文楷体" w:cs="Times New Roman"/>
          <w:sz w:val="20"/>
          <w:szCs w:val="20"/>
        </w:rPr>
        <w:t>sucrose, soluble sugar</w:t>
      </w:r>
      <w:r w:rsidR="00FF4316">
        <w:rPr>
          <w:rFonts w:eastAsia="华文楷体" w:cs="Times New Roman"/>
          <w:sz w:val="20"/>
          <w:szCs w:val="20"/>
        </w:rPr>
        <w:t xml:space="preserve">, </w:t>
      </w:r>
      <w:r w:rsidR="00587901" w:rsidRPr="00810DC4">
        <w:rPr>
          <w:rFonts w:eastAsia="华文楷体" w:cs="Times New Roman"/>
          <w:sz w:val="20"/>
          <w:szCs w:val="20"/>
        </w:rPr>
        <w:t xml:space="preserve">and </w:t>
      </w:r>
      <w:r w:rsidR="004404B8" w:rsidRPr="00810DC4">
        <w:rPr>
          <w:rFonts w:eastAsia="华文楷体" w:cs="Times New Roman"/>
          <w:sz w:val="20"/>
          <w:szCs w:val="20"/>
        </w:rPr>
        <w:t>starch)</w:t>
      </w:r>
      <w:r w:rsidR="0001011A" w:rsidRPr="00810DC4">
        <w:rPr>
          <w:rFonts w:eastAsia="华文楷体" w:cs="Times New Roman"/>
          <w:sz w:val="20"/>
          <w:szCs w:val="20"/>
        </w:rPr>
        <w:t xml:space="preserve"> </w:t>
      </w:r>
      <w:r w:rsidR="004404B8" w:rsidRPr="00810DC4">
        <w:rPr>
          <w:rFonts w:eastAsia="华文楷体" w:cs="Times New Roman"/>
          <w:sz w:val="20"/>
          <w:szCs w:val="20"/>
        </w:rPr>
        <w:t>and SM (</w:t>
      </w:r>
      <w:r w:rsidR="004404B8" w:rsidRPr="00F832FF">
        <w:rPr>
          <w:rFonts w:eastAsia="华文楷体" w:cs="Times New Roman"/>
          <w:sz w:val="20"/>
          <w:szCs w:val="20"/>
        </w:rPr>
        <w:t>i.e.,</w:t>
      </w:r>
      <w:r w:rsidR="004404B8" w:rsidRPr="00810DC4">
        <w:rPr>
          <w:rFonts w:eastAsia="华文楷体" w:cs="Times New Roman"/>
          <w:sz w:val="20"/>
          <w:szCs w:val="20"/>
        </w:rPr>
        <w:t xml:space="preserve"> liquiritin, glycyrrhizin, total flavonoids</w:t>
      </w:r>
      <w:r w:rsidR="00FF4316">
        <w:rPr>
          <w:rFonts w:eastAsia="华文楷体" w:cs="Times New Roman"/>
          <w:sz w:val="20"/>
          <w:szCs w:val="20"/>
        </w:rPr>
        <w:t xml:space="preserve">, </w:t>
      </w:r>
      <w:r w:rsidR="004404B8" w:rsidRPr="00810DC4">
        <w:rPr>
          <w:rFonts w:eastAsia="华文楷体" w:cs="Times New Roman"/>
          <w:sz w:val="20"/>
          <w:szCs w:val="20"/>
        </w:rPr>
        <w:t>and total saponins) contents were calculated by multiplying</w:t>
      </w:r>
      <w:r w:rsidR="0001011A" w:rsidRPr="00810DC4">
        <w:rPr>
          <w:rFonts w:eastAsia="华文楷体" w:cs="Times New Roman"/>
          <w:sz w:val="20"/>
          <w:szCs w:val="20"/>
        </w:rPr>
        <w:t xml:space="preserve"> </w:t>
      </w:r>
      <w:r w:rsidR="004404B8" w:rsidRPr="00810DC4">
        <w:rPr>
          <w:rFonts w:eastAsia="华文楷体" w:cs="Times New Roman"/>
          <w:sz w:val="20"/>
          <w:szCs w:val="20"/>
        </w:rPr>
        <w:t>NSC and SM concentrations by DW</w:t>
      </w:r>
      <w:r w:rsidR="001B0DBF" w:rsidRPr="00810DC4">
        <w:rPr>
          <w:rFonts w:eastAsia="华文楷体" w:cs="Times New Roman"/>
          <w:sz w:val="20"/>
          <w:szCs w:val="20"/>
        </w:rPr>
        <w:t xml:space="preserve"> (</w:t>
      </w:r>
      <w:r w:rsidR="00A24005" w:rsidRPr="00810DC4">
        <w:rPr>
          <w:rFonts w:eastAsia="华文楷体" w:cs="Times New Roman"/>
          <w:sz w:val="20"/>
          <w:szCs w:val="20"/>
        </w:rPr>
        <w:t>d</w:t>
      </w:r>
      <w:r w:rsidR="001B0DBF" w:rsidRPr="00810DC4">
        <w:rPr>
          <w:rFonts w:eastAsia="华文楷体" w:cs="Times New Roman"/>
          <w:sz w:val="20"/>
          <w:szCs w:val="20"/>
        </w:rPr>
        <w:t xml:space="preserve">ata shown in </w:t>
      </w:r>
      <w:r w:rsidR="001B0DBF" w:rsidRPr="00810DC4">
        <w:rPr>
          <w:rFonts w:eastAsia="华文楷体" w:cs="Times New Roman"/>
          <w:b/>
          <w:bCs/>
          <w:sz w:val="20"/>
          <w:szCs w:val="20"/>
        </w:rPr>
        <w:t xml:space="preserve">Supplementary Tables </w:t>
      </w:r>
      <w:r w:rsidR="00BA6F0D">
        <w:rPr>
          <w:rFonts w:eastAsia="华文楷体" w:cs="Times New Roman"/>
          <w:b/>
          <w:bCs/>
          <w:sz w:val="20"/>
          <w:szCs w:val="20"/>
        </w:rPr>
        <w:t>S</w:t>
      </w:r>
      <w:r w:rsidR="001B0DBF" w:rsidRPr="00810DC4">
        <w:rPr>
          <w:rFonts w:eastAsia="华文楷体" w:cs="Times New Roman"/>
          <w:b/>
          <w:bCs/>
          <w:sz w:val="20"/>
          <w:szCs w:val="20"/>
        </w:rPr>
        <w:t>1</w:t>
      </w:r>
      <w:r w:rsidR="000361C9" w:rsidRPr="00810DC4">
        <w:rPr>
          <w:rFonts w:eastAsia="华文楷体" w:cs="Times New Roman"/>
          <w:b/>
          <w:bCs/>
          <w:sz w:val="20"/>
          <w:szCs w:val="20"/>
        </w:rPr>
        <w:t xml:space="preserve">, </w:t>
      </w:r>
      <w:r w:rsidR="001B0DBF" w:rsidRPr="00810DC4">
        <w:rPr>
          <w:rFonts w:eastAsia="华文楷体" w:cs="Times New Roman"/>
          <w:b/>
          <w:bCs/>
          <w:sz w:val="20"/>
          <w:szCs w:val="20"/>
        </w:rPr>
        <w:t>2</w:t>
      </w:r>
      <w:r w:rsidR="001B0DBF" w:rsidRPr="00810DC4">
        <w:rPr>
          <w:rFonts w:eastAsia="华文楷体" w:cs="Times New Roman"/>
          <w:sz w:val="20"/>
          <w:szCs w:val="20"/>
        </w:rPr>
        <w:t>)</w:t>
      </w:r>
      <w:r w:rsidR="004404B8" w:rsidRPr="00810DC4">
        <w:rPr>
          <w:rFonts w:eastAsia="华文楷体" w:cs="Times New Roman"/>
          <w:sz w:val="20"/>
          <w:szCs w:val="20"/>
        </w:rPr>
        <w:t xml:space="preserve">. </w:t>
      </w:r>
      <w:r w:rsidR="00FF4316">
        <w:rPr>
          <w:rFonts w:eastAsia="华文楷体" w:cs="Times New Roman"/>
          <w:sz w:val="20"/>
          <w:szCs w:val="20"/>
        </w:rPr>
        <w:t xml:space="preserve">The </w:t>
      </w:r>
      <w:r w:rsidR="0001011A" w:rsidRPr="00810DC4">
        <w:rPr>
          <w:rFonts w:eastAsia="华文楷体" w:cs="Times New Roman"/>
          <w:sz w:val="20"/>
          <w:szCs w:val="20"/>
        </w:rPr>
        <w:t>C</w:t>
      </w:r>
      <w:r w:rsidR="00FF4316">
        <w:rPr>
          <w:rFonts w:eastAsia="华文楷体" w:cs="Times New Roman"/>
          <w:sz w:val="20"/>
          <w:szCs w:val="20"/>
        </w:rPr>
        <w:t xml:space="preserve"> </w:t>
      </w:r>
      <w:r w:rsidR="004404B8" w:rsidRPr="00810DC4">
        <w:rPr>
          <w:rFonts w:eastAsia="华文楷体" w:cs="Times New Roman"/>
          <w:sz w:val="20"/>
          <w:szCs w:val="20"/>
        </w:rPr>
        <w:t>content in specific NSCs and SMs was calculated by multiplying specific NSC and SM contents by their mass proportion (</w:t>
      </w:r>
      <w:r w:rsidR="004404B8" w:rsidRPr="00F832FF">
        <w:rPr>
          <w:rFonts w:eastAsia="华文楷体" w:cs="Times New Roman"/>
          <w:sz w:val="20"/>
          <w:szCs w:val="20"/>
        </w:rPr>
        <w:t>i.e.,</w:t>
      </w:r>
      <w:r w:rsidR="004404B8" w:rsidRPr="00810DC4">
        <w:rPr>
          <w:rFonts w:eastAsia="华文楷体" w:cs="Times New Roman"/>
          <w:sz w:val="20"/>
          <w:szCs w:val="20"/>
        </w:rPr>
        <w:t xml:space="preserve"> 0.4 for NSCs and 0.6 for SMs) (Huang </w:t>
      </w:r>
      <w:r w:rsidR="00E81225" w:rsidRPr="00810DC4">
        <w:rPr>
          <w:rFonts w:eastAsia="华文楷体" w:cs="Times New Roman"/>
          <w:sz w:val="20"/>
          <w:szCs w:val="20"/>
        </w:rPr>
        <w:t>et al.</w:t>
      </w:r>
      <w:r w:rsidR="006A76C1" w:rsidRPr="00810DC4">
        <w:rPr>
          <w:rFonts w:eastAsia="华文楷体" w:cs="Times New Roman"/>
          <w:sz w:val="20"/>
          <w:szCs w:val="20"/>
        </w:rPr>
        <w:t>,</w:t>
      </w:r>
      <w:r w:rsidR="004404B8" w:rsidRPr="00810DC4">
        <w:rPr>
          <w:rFonts w:eastAsia="华文楷体" w:cs="Times New Roman"/>
          <w:sz w:val="20"/>
          <w:szCs w:val="20"/>
        </w:rPr>
        <w:t xml:space="preserve"> </w:t>
      </w:r>
      <w:r w:rsidR="004404B8" w:rsidRPr="00810DC4">
        <w:rPr>
          <w:rFonts w:eastAsia="华文楷体" w:cs="Times New Roman"/>
          <w:color w:val="0000FF"/>
          <w:sz w:val="20"/>
          <w:szCs w:val="20"/>
        </w:rPr>
        <w:t>2017</w:t>
      </w:r>
      <w:r w:rsidR="004404B8" w:rsidRPr="00810DC4">
        <w:rPr>
          <w:rFonts w:eastAsia="华文楷体" w:cs="Times New Roman"/>
          <w:sz w:val="20"/>
          <w:szCs w:val="20"/>
        </w:rPr>
        <w:t xml:space="preserve">). </w:t>
      </w:r>
      <w:r w:rsidR="0001011A" w:rsidRPr="00810DC4">
        <w:rPr>
          <w:rFonts w:eastAsia="华文楷体" w:cs="Times New Roman"/>
          <w:sz w:val="20"/>
          <w:szCs w:val="20"/>
        </w:rPr>
        <w:t>Non</w:t>
      </w:r>
      <w:r w:rsidR="002F3DF3" w:rsidRPr="00810DC4">
        <w:rPr>
          <w:rFonts w:eastAsia="华文楷体" w:cs="Times New Roman"/>
          <w:sz w:val="20"/>
          <w:szCs w:val="20"/>
        </w:rPr>
        <w:t>-</w:t>
      </w:r>
      <w:r w:rsidR="0001011A" w:rsidRPr="00810DC4">
        <w:rPr>
          <w:rFonts w:eastAsia="华文楷体" w:cs="Times New Roman"/>
          <w:sz w:val="20"/>
          <w:szCs w:val="20"/>
        </w:rPr>
        <w:t xml:space="preserve">structural C </w:t>
      </w:r>
      <w:r w:rsidR="004404B8" w:rsidRPr="00810DC4">
        <w:rPr>
          <w:rFonts w:eastAsia="华文楷体" w:cs="Times New Roman"/>
          <w:sz w:val="20"/>
          <w:szCs w:val="20"/>
        </w:rPr>
        <w:t xml:space="preserve">allocation to specific </w:t>
      </w:r>
      <w:r w:rsidR="007E7DD3" w:rsidRPr="00810DC4">
        <w:rPr>
          <w:rFonts w:eastAsia="华文楷体" w:cs="Times New Roman"/>
          <w:sz w:val="20"/>
          <w:szCs w:val="20"/>
        </w:rPr>
        <w:t xml:space="preserve">organs </w:t>
      </w:r>
      <w:r w:rsidR="004404B8" w:rsidRPr="00810DC4">
        <w:rPr>
          <w:rFonts w:eastAsia="华文楷体" w:cs="Times New Roman"/>
          <w:sz w:val="20"/>
          <w:szCs w:val="20"/>
        </w:rPr>
        <w:t>(</w:t>
      </w:r>
      <w:r w:rsidR="004404B8" w:rsidRPr="00F832FF">
        <w:rPr>
          <w:rFonts w:eastAsia="华文楷体" w:cs="Times New Roman"/>
          <w:sz w:val="20"/>
          <w:szCs w:val="20"/>
        </w:rPr>
        <w:t>i.e.,</w:t>
      </w:r>
      <w:r w:rsidR="004404B8" w:rsidRPr="00810DC4">
        <w:rPr>
          <w:rFonts w:eastAsia="华文楷体" w:cs="Times New Roman"/>
          <w:sz w:val="20"/>
          <w:szCs w:val="20"/>
        </w:rPr>
        <w:t xml:space="preserve"> shoots, stems, and roots) was defined as </w:t>
      </w:r>
      <w:r w:rsidR="00FF4316">
        <w:rPr>
          <w:rFonts w:eastAsia="华文楷体" w:cs="Times New Roman"/>
          <w:sz w:val="20"/>
          <w:szCs w:val="20"/>
        </w:rPr>
        <w:t xml:space="preserve">the </w:t>
      </w:r>
      <w:r w:rsidR="004404B8" w:rsidRPr="00810DC4">
        <w:rPr>
          <w:rFonts w:eastAsia="华文楷体" w:cs="Times New Roman"/>
          <w:sz w:val="20"/>
          <w:szCs w:val="20"/>
        </w:rPr>
        <w:t xml:space="preserve">percentage of </w:t>
      </w:r>
      <w:r w:rsidR="00FB5B8F" w:rsidRPr="00810DC4">
        <w:rPr>
          <w:rFonts w:eastAsia="华文楷体" w:cs="Times New Roman"/>
          <w:sz w:val="20"/>
          <w:szCs w:val="20"/>
        </w:rPr>
        <w:t xml:space="preserve">NSC </w:t>
      </w:r>
      <w:r w:rsidR="004404B8" w:rsidRPr="00810DC4">
        <w:rPr>
          <w:rFonts w:eastAsia="华文楷体" w:cs="Times New Roman"/>
          <w:sz w:val="20"/>
          <w:szCs w:val="20"/>
        </w:rPr>
        <w:t xml:space="preserve">contained </w:t>
      </w:r>
      <w:r w:rsidR="00AC3BE5" w:rsidRPr="00810DC4">
        <w:rPr>
          <w:rFonts w:eastAsia="华文楷体" w:cs="Times New Roman"/>
          <w:sz w:val="20"/>
          <w:szCs w:val="20"/>
        </w:rPr>
        <w:t xml:space="preserve">in </w:t>
      </w:r>
      <w:r w:rsidR="00A2062B">
        <w:rPr>
          <w:rFonts w:eastAsia="华文楷体" w:cs="Times New Roman"/>
          <w:sz w:val="20"/>
          <w:szCs w:val="20"/>
        </w:rPr>
        <w:t xml:space="preserve">a </w:t>
      </w:r>
      <w:r w:rsidR="00FB5B8F" w:rsidRPr="00810DC4">
        <w:rPr>
          <w:rFonts w:eastAsia="华文楷体" w:cs="Times New Roman"/>
          <w:sz w:val="20"/>
          <w:szCs w:val="20"/>
        </w:rPr>
        <w:t xml:space="preserve">specific </w:t>
      </w:r>
      <w:r w:rsidR="007E7DD3" w:rsidRPr="00810DC4">
        <w:rPr>
          <w:rFonts w:eastAsia="华文楷体" w:cs="Times New Roman"/>
          <w:sz w:val="20"/>
          <w:szCs w:val="20"/>
        </w:rPr>
        <w:t xml:space="preserve">organ </w:t>
      </w:r>
      <w:r w:rsidR="00FB5B8F" w:rsidRPr="00810DC4">
        <w:rPr>
          <w:rFonts w:eastAsia="华文楷体" w:cs="Times New Roman"/>
          <w:sz w:val="20"/>
          <w:szCs w:val="20"/>
        </w:rPr>
        <w:t xml:space="preserve">to that </w:t>
      </w:r>
      <w:r w:rsidR="00AC3BE5" w:rsidRPr="00810DC4">
        <w:rPr>
          <w:rFonts w:eastAsia="华文楷体" w:cs="Times New Roman"/>
          <w:sz w:val="20"/>
          <w:szCs w:val="20"/>
        </w:rPr>
        <w:t xml:space="preserve">in </w:t>
      </w:r>
      <w:r w:rsidR="004404B8" w:rsidRPr="00810DC4">
        <w:rPr>
          <w:rFonts w:eastAsia="华文楷体" w:cs="Times New Roman"/>
          <w:sz w:val="20"/>
          <w:szCs w:val="20"/>
        </w:rPr>
        <w:t>the whole plant (</w:t>
      </w:r>
      <w:r w:rsidR="004404B8" w:rsidRPr="00F832FF">
        <w:rPr>
          <w:rFonts w:eastAsia="华文楷体" w:cs="Times New Roman"/>
          <w:sz w:val="20"/>
          <w:szCs w:val="20"/>
        </w:rPr>
        <w:t xml:space="preserve">i.e., </w:t>
      </w:r>
      <w:r w:rsidR="004404B8" w:rsidRPr="00810DC4">
        <w:rPr>
          <w:rFonts w:eastAsia="华文楷体" w:cs="Times New Roman"/>
          <w:sz w:val="20"/>
          <w:szCs w:val="20"/>
        </w:rPr>
        <w:t xml:space="preserve">sum of shoots, stems and roots). Similarly, root C partitioning to specific NSC and SM was calculated as a percentage of </w:t>
      </w:r>
      <w:r w:rsidR="00A2062B">
        <w:rPr>
          <w:rFonts w:eastAsia="华文楷体" w:cs="Times New Roman"/>
          <w:sz w:val="20"/>
          <w:szCs w:val="20"/>
        </w:rPr>
        <w:t xml:space="preserve">a </w:t>
      </w:r>
      <w:r w:rsidR="004404B8" w:rsidRPr="00810DC4">
        <w:rPr>
          <w:rFonts w:eastAsia="华文楷体" w:cs="Times New Roman"/>
          <w:sz w:val="20"/>
          <w:szCs w:val="20"/>
        </w:rPr>
        <w:t>specific NSC and SM</w:t>
      </w:r>
      <w:r w:rsidR="00A2062B">
        <w:rPr>
          <w:rFonts w:eastAsia="华文楷体" w:cs="Times New Roman"/>
          <w:sz w:val="20"/>
          <w:szCs w:val="20"/>
        </w:rPr>
        <w:t xml:space="preserve"> </w:t>
      </w:r>
      <w:r w:rsidR="004404B8" w:rsidRPr="00810DC4">
        <w:rPr>
          <w:rFonts w:eastAsia="华文楷体" w:cs="Times New Roman"/>
          <w:sz w:val="20"/>
          <w:szCs w:val="20"/>
        </w:rPr>
        <w:t xml:space="preserve">C content compared with the total root C content. </w:t>
      </w:r>
    </w:p>
    <w:p w14:paraId="76474E08" w14:textId="64DA2A03" w:rsidR="004404B8" w:rsidRPr="00810DC4" w:rsidRDefault="005938F8" w:rsidP="00942AD6">
      <w:pPr>
        <w:widowControl/>
        <w:spacing w:line="240" w:lineRule="auto"/>
        <w:rPr>
          <w:rFonts w:eastAsia="华文楷体" w:cs="Times New Roman"/>
          <w:b/>
          <w:bCs/>
          <w:sz w:val="20"/>
          <w:szCs w:val="20"/>
        </w:rPr>
      </w:pPr>
      <w:r w:rsidRPr="00810DC4">
        <w:rPr>
          <w:rFonts w:eastAsia="华文楷体" w:cs="Times New Roman"/>
          <w:b/>
          <w:bCs/>
          <w:sz w:val="20"/>
          <w:szCs w:val="20"/>
        </w:rPr>
        <w:t>P</w:t>
      </w:r>
      <w:r w:rsidR="004404B8" w:rsidRPr="00810DC4">
        <w:rPr>
          <w:rFonts w:eastAsia="华文楷体" w:cs="Times New Roman"/>
          <w:b/>
          <w:bCs/>
          <w:sz w:val="20"/>
          <w:szCs w:val="20"/>
        </w:rPr>
        <w:t xml:space="preserve">lant and </w:t>
      </w:r>
      <w:r w:rsidR="00F90823">
        <w:rPr>
          <w:rFonts w:eastAsia="华文楷体" w:cs="Times New Roman"/>
          <w:b/>
          <w:bCs/>
          <w:sz w:val="20"/>
          <w:szCs w:val="20"/>
        </w:rPr>
        <w:t>F</w:t>
      </w:r>
      <w:r w:rsidR="004404B8" w:rsidRPr="00810DC4">
        <w:rPr>
          <w:rFonts w:eastAsia="华文楷体" w:cs="Times New Roman"/>
          <w:b/>
          <w:bCs/>
          <w:sz w:val="20"/>
          <w:szCs w:val="20"/>
        </w:rPr>
        <w:t xml:space="preserve">ungal </w:t>
      </w:r>
      <w:r w:rsidR="00F90823">
        <w:rPr>
          <w:rFonts w:eastAsia="华文楷体" w:cs="Times New Roman"/>
          <w:b/>
          <w:bCs/>
          <w:sz w:val="20"/>
          <w:szCs w:val="20"/>
        </w:rPr>
        <w:t>G</w:t>
      </w:r>
      <w:r w:rsidR="004404B8" w:rsidRPr="00810DC4">
        <w:rPr>
          <w:rFonts w:eastAsia="华文楷体" w:cs="Times New Roman"/>
          <w:b/>
          <w:bCs/>
          <w:sz w:val="20"/>
          <w:szCs w:val="20"/>
        </w:rPr>
        <w:t xml:space="preserve">ene </w:t>
      </w:r>
      <w:r w:rsidR="00F90823">
        <w:rPr>
          <w:rFonts w:eastAsia="华文楷体" w:cs="Times New Roman"/>
          <w:b/>
          <w:bCs/>
          <w:sz w:val="20"/>
          <w:szCs w:val="20"/>
        </w:rPr>
        <w:t>E</w:t>
      </w:r>
      <w:r w:rsidR="004404B8" w:rsidRPr="00810DC4">
        <w:rPr>
          <w:rFonts w:eastAsia="华文楷体" w:cs="Times New Roman"/>
          <w:b/>
          <w:bCs/>
          <w:sz w:val="20"/>
          <w:szCs w:val="20"/>
        </w:rPr>
        <w:t>xpression</w:t>
      </w:r>
    </w:p>
    <w:p w14:paraId="5CE5C71E" w14:textId="3F518E50" w:rsidR="00592E64" w:rsidRPr="00810DC4" w:rsidRDefault="00A2062B" w:rsidP="00592E64">
      <w:pPr>
        <w:spacing w:line="240" w:lineRule="auto"/>
        <w:rPr>
          <w:rFonts w:eastAsia="华文楷体" w:cs="Times New Roman"/>
          <w:sz w:val="20"/>
          <w:szCs w:val="20"/>
        </w:rPr>
      </w:pPr>
      <w:r w:rsidRPr="003946AA">
        <w:rPr>
          <w:rFonts w:eastAsia="华文楷体" w:cs="Times New Roman"/>
          <w:sz w:val="20"/>
          <w:szCs w:val="20"/>
        </w:rPr>
        <w:t>T</w:t>
      </w:r>
      <w:r w:rsidR="00D33A31" w:rsidRPr="003946AA">
        <w:rPr>
          <w:rFonts w:eastAsia="华文楷体" w:cs="Times New Roman"/>
          <w:sz w:val="20"/>
          <w:szCs w:val="20"/>
        </w:rPr>
        <w:t>wo sugar</w:t>
      </w:r>
      <w:r w:rsidR="004B35E3" w:rsidRPr="003946AA">
        <w:rPr>
          <w:rFonts w:eastAsia="华文楷体" w:cs="Times New Roman"/>
          <w:sz w:val="20"/>
          <w:szCs w:val="20"/>
        </w:rPr>
        <w:t xml:space="preserve"> transfer genes </w:t>
      </w:r>
      <w:r w:rsidR="004B35E3" w:rsidRPr="003946AA">
        <w:rPr>
          <w:rFonts w:eastAsia="华文楷体" w:cs="Times New Roman" w:hint="eastAsia"/>
          <w:i/>
          <w:iCs/>
          <w:sz w:val="20"/>
          <w:szCs w:val="20"/>
        </w:rPr>
        <w:t>G</w:t>
      </w:r>
      <w:r w:rsidR="004B35E3" w:rsidRPr="003946AA">
        <w:rPr>
          <w:rFonts w:eastAsia="华文楷体" w:cs="Times New Roman"/>
          <w:i/>
          <w:iCs/>
          <w:sz w:val="20"/>
          <w:szCs w:val="20"/>
        </w:rPr>
        <w:t xml:space="preserve">lySUT2 </w:t>
      </w:r>
      <w:r w:rsidR="004B35E3" w:rsidRPr="003946AA">
        <w:rPr>
          <w:rFonts w:eastAsia="华文楷体" w:cs="Times New Roman"/>
          <w:sz w:val="20"/>
          <w:szCs w:val="20"/>
        </w:rPr>
        <w:t xml:space="preserve">and </w:t>
      </w:r>
      <w:r w:rsidR="004B35E3" w:rsidRPr="003946AA">
        <w:rPr>
          <w:rFonts w:eastAsia="华文楷体" w:cs="Times New Roman"/>
          <w:i/>
          <w:iCs/>
          <w:sz w:val="20"/>
          <w:szCs w:val="20"/>
        </w:rPr>
        <w:t>GlySUT4</w:t>
      </w:r>
      <w:r w:rsidR="004B35E3" w:rsidRPr="003946AA">
        <w:rPr>
          <w:rFonts w:eastAsia="华文楷体" w:cs="Times New Roman"/>
          <w:sz w:val="20"/>
          <w:szCs w:val="20"/>
        </w:rPr>
        <w:t xml:space="preserve"> </w:t>
      </w:r>
      <w:r w:rsidRPr="003946AA">
        <w:rPr>
          <w:rFonts w:eastAsia="华文楷体" w:cs="Times New Roman"/>
          <w:sz w:val="20"/>
          <w:szCs w:val="20"/>
        </w:rPr>
        <w:t xml:space="preserve">were analyzed </w:t>
      </w:r>
      <w:r w:rsidR="004B35E3" w:rsidRPr="003946AA">
        <w:rPr>
          <w:rFonts w:eastAsia="华文楷体" w:cs="Times New Roman"/>
          <w:sz w:val="20"/>
          <w:szCs w:val="20"/>
        </w:rPr>
        <w:t>to evaluate plant C allocation</w:t>
      </w:r>
      <w:r w:rsidR="00983792">
        <w:rPr>
          <w:rFonts w:eastAsia="华文楷体" w:cs="Times New Roman"/>
          <w:sz w:val="20"/>
          <w:szCs w:val="20"/>
        </w:rPr>
        <w:t xml:space="preserve"> and partitioning within plants</w:t>
      </w:r>
      <w:r w:rsidR="004B35E3" w:rsidRPr="00810DC4">
        <w:rPr>
          <w:rFonts w:eastAsia="华文楷体" w:cs="Times New Roman"/>
          <w:sz w:val="20"/>
          <w:szCs w:val="20"/>
        </w:rPr>
        <w:t>.</w:t>
      </w:r>
      <w:r w:rsidR="004B35E3" w:rsidRPr="00810DC4">
        <w:rPr>
          <w:rFonts w:eastAsia="华文楷体" w:cs="Times New Roman" w:hint="eastAsia"/>
          <w:sz w:val="20"/>
          <w:szCs w:val="20"/>
        </w:rPr>
        <w:t xml:space="preserve"> </w:t>
      </w:r>
      <w:r w:rsidR="00C7706E" w:rsidRPr="00810DC4">
        <w:rPr>
          <w:rFonts w:eastAsia="华文楷体" w:cs="Times New Roman"/>
          <w:sz w:val="20"/>
          <w:szCs w:val="20"/>
        </w:rPr>
        <w:t>Three</w:t>
      </w:r>
      <w:r w:rsidR="00592E64" w:rsidRPr="00810DC4">
        <w:rPr>
          <w:rFonts w:eastAsia="华文楷体" w:cs="Times New Roman"/>
          <w:sz w:val="20"/>
          <w:szCs w:val="20"/>
        </w:rPr>
        <w:t xml:space="preserve"> </w:t>
      </w:r>
      <w:r w:rsidR="00592E64" w:rsidRPr="00810DC4">
        <w:rPr>
          <w:rFonts w:eastAsia="华文楷体" w:cs="Times New Roman"/>
          <w:i/>
          <w:iCs/>
          <w:sz w:val="20"/>
          <w:szCs w:val="20"/>
        </w:rPr>
        <w:t xml:space="preserve">R. </w:t>
      </w:r>
      <w:proofErr w:type="spellStart"/>
      <w:r w:rsidR="00592E64" w:rsidRPr="00810DC4">
        <w:rPr>
          <w:rFonts w:eastAsia="华文楷体" w:cs="Times New Roman"/>
          <w:i/>
          <w:iCs/>
          <w:sz w:val="20"/>
          <w:szCs w:val="20"/>
        </w:rPr>
        <w:t>irregularis</w:t>
      </w:r>
      <w:proofErr w:type="spellEnd"/>
      <w:r w:rsidR="00592E64" w:rsidRPr="00810DC4">
        <w:rPr>
          <w:rFonts w:eastAsia="华文楷体" w:cs="Times New Roman"/>
          <w:sz w:val="20"/>
          <w:szCs w:val="20"/>
        </w:rPr>
        <w:t xml:space="preserve"> symbiosis marker genes</w:t>
      </w:r>
      <w:r w:rsidR="003946AA">
        <w:rPr>
          <w:rFonts w:eastAsia="华文楷体" w:cs="Times New Roman"/>
          <w:sz w:val="20"/>
          <w:szCs w:val="20"/>
        </w:rPr>
        <w:t xml:space="preserve">, namely, </w:t>
      </w:r>
      <w:r w:rsidR="00592E64" w:rsidRPr="00810DC4">
        <w:rPr>
          <w:rFonts w:eastAsia="华文楷体" w:cs="Times New Roman"/>
          <w:i/>
          <w:iCs/>
          <w:sz w:val="20"/>
          <w:szCs w:val="20"/>
        </w:rPr>
        <w:t>RiTEF</w:t>
      </w:r>
      <w:r w:rsidR="00592E64" w:rsidRPr="00810DC4">
        <w:rPr>
          <w:rFonts w:eastAsia="华文楷体" w:cs="Times New Roman"/>
          <w:sz w:val="20"/>
          <w:szCs w:val="20"/>
        </w:rPr>
        <w:t xml:space="preserve"> (translation elongation factor, the expression of which represents the relative abundance of </w:t>
      </w:r>
      <w:r w:rsidR="00592E64" w:rsidRPr="00810DC4">
        <w:rPr>
          <w:rFonts w:eastAsia="华文楷体" w:cs="Times New Roman"/>
          <w:i/>
          <w:iCs/>
          <w:sz w:val="20"/>
          <w:szCs w:val="20"/>
        </w:rPr>
        <w:t xml:space="preserve">R. </w:t>
      </w:r>
      <w:proofErr w:type="spellStart"/>
      <w:r w:rsidR="00592E64" w:rsidRPr="00810DC4">
        <w:rPr>
          <w:rFonts w:eastAsia="华文楷体" w:cs="Times New Roman"/>
          <w:i/>
          <w:iCs/>
          <w:sz w:val="20"/>
          <w:szCs w:val="20"/>
        </w:rPr>
        <w:t>irregularis</w:t>
      </w:r>
      <w:proofErr w:type="spellEnd"/>
      <w:r w:rsidR="00592E64" w:rsidRPr="00810DC4">
        <w:rPr>
          <w:rFonts w:eastAsia="华文楷体" w:cs="Times New Roman"/>
          <w:sz w:val="20"/>
          <w:szCs w:val="20"/>
        </w:rPr>
        <w:t xml:space="preserve"> in roots), </w:t>
      </w:r>
      <w:r w:rsidR="00592E64" w:rsidRPr="00810DC4">
        <w:rPr>
          <w:rFonts w:eastAsia="华文楷体" w:cs="Times New Roman"/>
          <w:i/>
          <w:iCs/>
          <w:sz w:val="20"/>
          <w:szCs w:val="20"/>
        </w:rPr>
        <w:t>RiMST2</w:t>
      </w:r>
      <w:r w:rsidR="00592E64" w:rsidRPr="00810DC4">
        <w:rPr>
          <w:rFonts w:eastAsia="华文楷体" w:cs="Times New Roman"/>
          <w:sz w:val="20"/>
          <w:szCs w:val="20"/>
        </w:rPr>
        <w:t xml:space="preserve"> (a monosaccharide transporter gene, expression of which indicates plant sugar translocation to AM fungi)</w:t>
      </w:r>
      <w:r w:rsidR="00C7706E" w:rsidRPr="00810DC4">
        <w:rPr>
          <w:rFonts w:eastAsia="华文楷体" w:cs="Times New Roman"/>
          <w:sz w:val="20"/>
          <w:szCs w:val="20"/>
        </w:rPr>
        <w:t xml:space="preserve"> </w:t>
      </w:r>
      <w:r w:rsidR="00592E64" w:rsidRPr="00810DC4">
        <w:rPr>
          <w:rFonts w:eastAsia="华文楷体" w:cs="Times New Roman"/>
          <w:sz w:val="20"/>
          <w:szCs w:val="20"/>
        </w:rPr>
        <w:t xml:space="preserve">and </w:t>
      </w:r>
      <w:proofErr w:type="spellStart"/>
      <w:r w:rsidR="00592E64" w:rsidRPr="00810DC4">
        <w:rPr>
          <w:rFonts w:eastAsia="华文楷体" w:cs="Times New Roman"/>
          <w:i/>
          <w:iCs/>
          <w:sz w:val="20"/>
          <w:szCs w:val="20"/>
        </w:rPr>
        <w:t>RiPT</w:t>
      </w:r>
      <w:proofErr w:type="spellEnd"/>
      <w:r w:rsidR="00592E64" w:rsidRPr="00810DC4">
        <w:rPr>
          <w:rFonts w:eastAsia="华文楷体" w:cs="Times New Roman"/>
          <w:sz w:val="20"/>
          <w:szCs w:val="20"/>
        </w:rPr>
        <w:t xml:space="preserve"> (a phosphorus transporter gene involved in mycorrhizal P translocation to plant roots)</w:t>
      </w:r>
      <w:r w:rsidR="003946AA">
        <w:rPr>
          <w:rFonts w:eastAsia="华文楷体" w:cs="Times New Roman"/>
          <w:sz w:val="20"/>
          <w:szCs w:val="20"/>
        </w:rPr>
        <w:t>,</w:t>
      </w:r>
      <w:r w:rsidR="00592E64" w:rsidRPr="00810DC4">
        <w:rPr>
          <w:rFonts w:eastAsia="华文楷体" w:cs="Times New Roman"/>
          <w:sz w:val="20"/>
          <w:szCs w:val="20"/>
        </w:rPr>
        <w:t xml:space="preserve"> </w:t>
      </w:r>
      <w:r w:rsidR="00E81A5B" w:rsidRPr="00810DC4">
        <w:rPr>
          <w:rFonts w:eastAsia="华文楷体" w:cs="Times New Roman"/>
          <w:sz w:val="20"/>
          <w:szCs w:val="20"/>
        </w:rPr>
        <w:t>were also measured</w:t>
      </w:r>
      <w:r w:rsidR="00C7706E" w:rsidRPr="00810DC4">
        <w:rPr>
          <w:rFonts w:eastAsia="华文楷体" w:cs="Times New Roman"/>
          <w:sz w:val="20"/>
          <w:szCs w:val="20"/>
        </w:rPr>
        <w:t xml:space="preserve"> to</w:t>
      </w:r>
      <w:r w:rsidR="00E81A5B" w:rsidRPr="00810DC4">
        <w:rPr>
          <w:rFonts w:eastAsia="华文楷体" w:cs="Times New Roman"/>
          <w:sz w:val="20"/>
          <w:szCs w:val="20"/>
        </w:rPr>
        <w:t xml:space="preserve"> </w:t>
      </w:r>
      <w:r w:rsidR="00C7706E" w:rsidRPr="00810DC4">
        <w:rPr>
          <w:rFonts w:eastAsia="华文楷体" w:cs="Times New Roman"/>
          <w:sz w:val="20"/>
          <w:szCs w:val="20"/>
        </w:rPr>
        <w:t>evaluate mycorrhizal function</w:t>
      </w:r>
      <w:r w:rsidR="00F737D7">
        <w:rPr>
          <w:rFonts w:eastAsia="华文楷体" w:cs="Times New Roman"/>
          <w:sz w:val="20"/>
          <w:szCs w:val="20"/>
        </w:rPr>
        <w:t>ality</w:t>
      </w:r>
      <w:r w:rsidR="00C7706E" w:rsidRPr="00810DC4">
        <w:rPr>
          <w:rFonts w:eastAsia="华文楷体" w:cs="Times New Roman"/>
          <w:sz w:val="20"/>
          <w:szCs w:val="20"/>
        </w:rPr>
        <w:t xml:space="preserve"> </w:t>
      </w:r>
      <w:r w:rsidR="00592E64" w:rsidRPr="00810DC4">
        <w:rPr>
          <w:rFonts w:eastAsia="华文楷体" w:cs="Times New Roman"/>
          <w:sz w:val="20"/>
          <w:szCs w:val="20"/>
        </w:rPr>
        <w:t>(Campos-Soriano et al.</w:t>
      </w:r>
      <w:r w:rsidR="006A76C1" w:rsidRPr="00810DC4">
        <w:rPr>
          <w:rFonts w:eastAsia="华文楷体" w:cs="Times New Roman"/>
          <w:sz w:val="20"/>
          <w:szCs w:val="20"/>
        </w:rPr>
        <w:t>,</w:t>
      </w:r>
      <w:r w:rsidR="00592E64" w:rsidRPr="00810DC4">
        <w:rPr>
          <w:rFonts w:eastAsia="华文楷体" w:cs="Times New Roman"/>
          <w:sz w:val="20"/>
          <w:szCs w:val="20"/>
        </w:rPr>
        <w:t xml:space="preserve"> </w:t>
      </w:r>
      <w:r w:rsidR="00592E64" w:rsidRPr="00810DC4">
        <w:rPr>
          <w:rFonts w:eastAsia="华文楷体" w:cs="Times New Roman"/>
          <w:color w:val="0000FF"/>
          <w:sz w:val="20"/>
          <w:szCs w:val="20"/>
        </w:rPr>
        <w:t>2010</w:t>
      </w:r>
      <w:r w:rsidR="00592E64" w:rsidRPr="00810DC4">
        <w:rPr>
          <w:rFonts w:eastAsia="华文楷体" w:cs="Times New Roman"/>
          <w:sz w:val="20"/>
          <w:szCs w:val="20"/>
        </w:rPr>
        <w:t xml:space="preserve">; </w:t>
      </w:r>
      <w:proofErr w:type="spellStart"/>
      <w:r w:rsidR="00592E64" w:rsidRPr="00810DC4">
        <w:rPr>
          <w:rFonts w:eastAsia="华文楷体" w:cs="Times New Roman"/>
          <w:sz w:val="20"/>
          <w:szCs w:val="20"/>
        </w:rPr>
        <w:t>Helber</w:t>
      </w:r>
      <w:proofErr w:type="spellEnd"/>
      <w:r w:rsidR="00592E64" w:rsidRPr="00810DC4">
        <w:rPr>
          <w:rFonts w:eastAsia="华文楷体" w:cs="Times New Roman"/>
          <w:sz w:val="20"/>
          <w:szCs w:val="20"/>
        </w:rPr>
        <w:t xml:space="preserve"> et al.</w:t>
      </w:r>
      <w:r w:rsidR="006A76C1" w:rsidRPr="00810DC4">
        <w:rPr>
          <w:rFonts w:eastAsia="华文楷体" w:cs="Times New Roman"/>
          <w:sz w:val="20"/>
          <w:szCs w:val="20"/>
        </w:rPr>
        <w:t>,</w:t>
      </w:r>
      <w:r w:rsidR="00592E64" w:rsidRPr="00810DC4">
        <w:rPr>
          <w:rFonts w:eastAsia="华文楷体" w:cs="Times New Roman"/>
          <w:color w:val="0000FF"/>
          <w:sz w:val="20"/>
          <w:szCs w:val="20"/>
        </w:rPr>
        <w:t xml:space="preserve"> 2011</w:t>
      </w:r>
      <w:r w:rsidR="00592E64" w:rsidRPr="00810DC4">
        <w:rPr>
          <w:rFonts w:eastAsia="华文楷体" w:cs="Times New Roman"/>
          <w:sz w:val="20"/>
          <w:szCs w:val="20"/>
        </w:rPr>
        <w:t>; Hu et al.</w:t>
      </w:r>
      <w:r w:rsidR="006A76C1" w:rsidRPr="00810DC4">
        <w:rPr>
          <w:rFonts w:eastAsia="华文楷体" w:cs="Times New Roman"/>
          <w:sz w:val="20"/>
          <w:szCs w:val="20"/>
        </w:rPr>
        <w:t>,</w:t>
      </w:r>
      <w:r w:rsidR="00592E64" w:rsidRPr="00810DC4">
        <w:rPr>
          <w:rFonts w:eastAsia="华文楷体" w:cs="Times New Roman"/>
          <w:color w:val="0070C0"/>
          <w:sz w:val="20"/>
          <w:szCs w:val="20"/>
        </w:rPr>
        <w:t xml:space="preserve"> </w:t>
      </w:r>
      <w:r w:rsidR="00592E64" w:rsidRPr="00810DC4">
        <w:rPr>
          <w:rFonts w:eastAsia="华文楷体" w:cs="Times New Roman"/>
          <w:color w:val="0000FF"/>
          <w:sz w:val="20"/>
          <w:szCs w:val="20"/>
        </w:rPr>
        <w:t>2015</w:t>
      </w:r>
      <w:r w:rsidR="00592E64" w:rsidRPr="00810DC4">
        <w:rPr>
          <w:rFonts w:eastAsia="华文楷体" w:cs="Times New Roman"/>
          <w:sz w:val="20"/>
          <w:szCs w:val="20"/>
        </w:rPr>
        <w:t>).</w:t>
      </w:r>
    </w:p>
    <w:p w14:paraId="3FEAA282" w14:textId="77577A02" w:rsidR="004404B8" w:rsidRPr="00810DC4" w:rsidRDefault="004404B8" w:rsidP="00592E64">
      <w:pPr>
        <w:spacing w:line="240" w:lineRule="auto"/>
        <w:ind w:firstLineChars="200" w:firstLine="400"/>
        <w:rPr>
          <w:rFonts w:eastAsia="华文楷体" w:cs="Times New Roman"/>
          <w:sz w:val="20"/>
          <w:szCs w:val="20"/>
        </w:rPr>
      </w:pPr>
      <w:r w:rsidRPr="00810DC4">
        <w:rPr>
          <w:rFonts w:eastAsia="华文楷体" w:cs="Times New Roman"/>
          <w:sz w:val="20"/>
          <w:szCs w:val="20"/>
        </w:rPr>
        <w:t xml:space="preserve">Total root RNA was extracted using CTAB (2% CTAB, 2% PVP-40, 0.1 mol </w:t>
      </w:r>
      <w:r w:rsidR="007A1E2C">
        <w:rPr>
          <w:rFonts w:eastAsia="华文楷体" w:cs="Times New Roman"/>
          <w:sz w:val="20"/>
          <w:szCs w:val="20"/>
        </w:rPr>
        <w:t>L</w:t>
      </w:r>
      <w:r w:rsidR="00983792" w:rsidRPr="00FF09DD">
        <w:rPr>
          <w:rFonts w:eastAsia="华文楷体" w:cs="Times New Roman"/>
          <w:sz w:val="20"/>
          <w:szCs w:val="20"/>
          <w:vertAlign w:val="superscript"/>
        </w:rPr>
        <w:t>−</w:t>
      </w:r>
      <w:r w:rsidRPr="00810DC4">
        <w:rPr>
          <w:rFonts w:eastAsia="华文楷体" w:cs="Times New Roman"/>
          <w:sz w:val="20"/>
          <w:szCs w:val="20"/>
          <w:vertAlign w:val="superscript"/>
        </w:rPr>
        <w:t>1</w:t>
      </w:r>
      <w:r w:rsidRPr="00810DC4">
        <w:rPr>
          <w:rFonts w:eastAsia="华文楷体" w:cs="Times New Roman"/>
          <w:sz w:val="20"/>
          <w:szCs w:val="20"/>
        </w:rPr>
        <w:t xml:space="preserve"> Tris-HCl, 0.25 </w:t>
      </w:r>
      <w:r w:rsidR="007A1E2C" w:rsidRPr="00810DC4">
        <w:rPr>
          <w:rFonts w:eastAsia="华文楷体" w:cs="Times New Roman"/>
          <w:sz w:val="20"/>
          <w:szCs w:val="20"/>
        </w:rPr>
        <w:t xml:space="preserve">mol </w:t>
      </w:r>
      <w:r w:rsidR="007A1E2C">
        <w:rPr>
          <w:rFonts w:eastAsia="华文楷体" w:cs="Times New Roman"/>
          <w:sz w:val="20"/>
          <w:szCs w:val="20"/>
        </w:rPr>
        <w:t>L</w:t>
      </w:r>
      <w:r w:rsidR="007A1E2C" w:rsidRPr="00FF09DD">
        <w:rPr>
          <w:rFonts w:eastAsia="华文楷体" w:cs="Times New Roman"/>
          <w:sz w:val="20"/>
          <w:szCs w:val="20"/>
          <w:vertAlign w:val="superscript"/>
        </w:rPr>
        <w:t>−</w:t>
      </w:r>
      <w:r w:rsidR="007A1E2C" w:rsidRPr="00810DC4">
        <w:rPr>
          <w:rFonts w:eastAsia="华文楷体" w:cs="Times New Roman"/>
          <w:sz w:val="20"/>
          <w:szCs w:val="20"/>
          <w:vertAlign w:val="superscript"/>
        </w:rPr>
        <w:t>1</w:t>
      </w:r>
      <w:r w:rsidRPr="00810DC4">
        <w:rPr>
          <w:rFonts w:eastAsia="华文楷体" w:cs="Times New Roman"/>
          <w:sz w:val="20"/>
          <w:szCs w:val="20"/>
        </w:rPr>
        <w:t xml:space="preserve"> EDTA, and 2 </w:t>
      </w:r>
      <w:r w:rsidR="007A1E2C" w:rsidRPr="00810DC4">
        <w:rPr>
          <w:rFonts w:eastAsia="华文楷体" w:cs="Times New Roman"/>
          <w:sz w:val="20"/>
          <w:szCs w:val="20"/>
        </w:rPr>
        <w:t xml:space="preserve">mol </w:t>
      </w:r>
      <w:r w:rsidR="007A1E2C">
        <w:rPr>
          <w:rFonts w:eastAsia="华文楷体" w:cs="Times New Roman"/>
          <w:sz w:val="20"/>
          <w:szCs w:val="20"/>
        </w:rPr>
        <w:t>L</w:t>
      </w:r>
      <w:r w:rsidR="007A1E2C" w:rsidRPr="00FF09DD">
        <w:rPr>
          <w:rFonts w:eastAsia="华文楷体" w:cs="Times New Roman"/>
          <w:sz w:val="20"/>
          <w:szCs w:val="20"/>
          <w:vertAlign w:val="superscript"/>
        </w:rPr>
        <w:t>−</w:t>
      </w:r>
      <w:r w:rsidR="007A1E2C" w:rsidRPr="00810DC4">
        <w:rPr>
          <w:rFonts w:eastAsia="华文楷体" w:cs="Times New Roman"/>
          <w:sz w:val="20"/>
          <w:szCs w:val="20"/>
          <w:vertAlign w:val="superscript"/>
        </w:rPr>
        <w:t>1</w:t>
      </w:r>
      <w:r w:rsidRPr="00810DC4">
        <w:rPr>
          <w:rFonts w:eastAsia="华文楷体" w:cs="Times New Roman"/>
          <w:sz w:val="20"/>
          <w:szCs w:val="20"/>
        </w:rPr>
        <w:t xml:space="preserve"> NaCl), followed by purification with </w:t>
      </w:r>
      <w:proofErr w:type="spellStart"/>
      <w:r w:rsidRPr="00810DC4">
        <w:rPr>
          <w:rFonts w:eastAsia="华文楷体" w:cs="Times New Roman"/>
          <w:sz w:val="20"/>
          <w:szCs w:val="20"/>
        </w:rPr>
        <w:t>MicroElute</w:t>
      </w:r>
      <w:proofErr w:type="spellEnd"/>
      <w:r w:rsidRPr="00810DC4">
        <w:rPr>
          <w:rFonts w:eastAsia="华文楷体" w:cs="Times New Roman"/>
          <w:sz w:val="20"/>
          <w:szCs w:val="20"/>
        </w:rPr>
        <w:t xml:space="preserve"> RNA Clean-Up Kit (Omega </w:t>
      </w:r>
      <w:proofErr w:type="spellStart"/>
      <w:r w:rsidRPr="00810DC4">
        <w:rPr>
          <w:rFonts w:eastAsia="华文楷体" w:cs="Times New Roman"/>
          <w:sz w:val="20"/>
          <w:szCs w:val="20"/>
        </w:rPr>
        <w:t>Biotek</w:t>
      </w:r>
      <w:proofErr w:type="spellEnd"/>
      <w:r w:rsidRPr="00810DC4">
        <w:rPr>
          <w:rFonts w:eastAsia="华文楷体" w:cs="Times New Roman"/>
          <w:sz w:val="20"/>
          <w:szCs w:val="20"/>
        </w:rPr>
        <w:t>, USA) and DNase I (Takara Biotechnology Co. Ltd., Dalian, China) treatment. Nanodrop 2000 spectrophotometer (</w:t>
      </w:r>
      <w:proofErr w:type="spellStart"/>
      <w:r w:rsidRPr="00810DC4">
        <w:rPr>
          <w:rFonts w:eastAsia="华文楷体" w:cs="Times New Roman"/>
          <w:sz w:val="20"/>
          <w:szCs w:val="20"/>
        </w:rPr>
        <w:t>Thermo</w:t>
      </w:r>
      <w:proofErr w:type="spellEnd"/>
      <w:r w:rsidRPr="00810DC4">
        <w:rPr>
          <w:rFonts w:eastAsia="华文楷体" w:cs="Times New Roman"/>
          <w:sz w:val="20"/>
          <w:szCs w:val="20"/>
        </w:rPr>
        <w:t xml:space="preserve"> Fisher Scientific Inc., USA) and 1% agarose gel electrophoresis were used </w:t>
      </w:r>
      <w:r w:rsidRPr="00810DC4">
        <w:rPr>
          <w:rFonts w:eastAsia="华文楷体" w:cs="Times New Roman"/>
          <w:sz w:val="20"/>
          <w:szCs w:val="20"/>
        </w:rPr>
        <w:lastRenderedPageBreak/>
        <w:t xml:space="preserve">to detect RNA quantity and quality, respectively. Complementary DNA (cDNA) was synthesized from pretreated total RNA by using a </w:t>
      </w:r>
      <w:proofErr w:type="spellStart"/>
      <w:r w:rsidRPr="00810DC4">
        <w:rPr>
          <w:rFonts w:eastAsia="华文楷体" w:cs="Times New Roman"/>
          <w:sz w:val="20"/>
          <w:szCs w:val="20"/>
        </w:rPr>
        <w:t>RevertAid</w:t>
      </w:r>
      <w:proofErr w:type="spellEnd"/>
      <w:r w:rsidRPr="00810DC4">
        <w:rPr>
          <w:rFonts w:eastAsia="华文楷体" w:cs="Times New Roman"/>
          <w:sz w:val="20"/>
          <w:szCs w:val="20"/>
        </w:rPr>
        <w:t xml:space="preserve"> First Strand cDNA Synthesis Kit (</w:t>
      </w:r>
      <w:proofErr w:type="spellStart"/>
      <w:r w:rsidRPr="00810DC4">
        <w:rPr>
          <w:rFonts w:eastAsia="华文楷体" w:cs="Times New Roman"/>
          <w:sz w:val="20"/>
          <w:szCs w:val="20"/>
        </w:rPr>
        <w:t>Thermo</w:t>
      </w:r>
      <w:proofErr w:type="spellEnd"/>
      <w:r w:rsidRPr="00810DC4">
        <w:rPr>
          <w:rFonts w:eastAsia="华文楷体" w:cs="Times New Roman"/>
          <w:sz w:val="20"/>
          <w:szCs w:val="20"/>
        </w:rPr>
        <w:t xml:space="preserve"> Fisher Scientific Inc., USA) following the manufacturer’s instructions. Expression changes of the target transcripts were analyzed by quantitative real-time PCR (</w:t>
      </w:r>
      <w:proofErr w:type="spellStart"/>
      <w:r w:rsidRPr="00810DC4">
        <w:rPr>
          <w:rFonts w:eastAsia="华文楷体" w:cs="Times New Roman"/>
          <w:sz w:val="20"/>
          <w:szCs w:val="20"/>
        </w:rPr>
        <w:t>qRT</w:t>
      </w:r>
      <w:proofErr w:type="spellEnd"/>
      <w:r w:rsidRPr="00810DC4">
        <w:rPr>
          <w:rFonts w:eastAsia="华文楷体" w:cs="Times New Roman"/>
          <w:sz w:val="20"/>
          <w:szCs w:val="20"/>
        </w:rPr>
        <w:t xml:space="preserve">-PCR) using the Roche </w:t>
      </w:r>
      <w:proofErr w:type="spellStart"/>
      <w:r w:rsidRPr="00810DC4">
        <w:rPr>
          <w:rFonts w:eastAsia="华文楷体" w:cs="Times New Roman"/>
          <w:sz w:val="20"/>
          <w:szCs w:val="20"/>
        </w:rPr>
        <w:t>LightCycler</w:t>
      </w:r>
      <w:proofErr w:type="spellEnd"/>
      <w:r w:rsidRPr="00810DC4">
        <w:rPr>
          <w:rFonts w:eastAsia="华文楷体" w:cs="Times New Roman"/>
          <w:sz w:val="20"/>
          <w:szCs w:val="20"/>
        </w:rPr>
        <w:t xml:space="preserve"> 480 II Real-Time PCR System (Roche, Switzerland), and the SYBR Green method (Power SYBR Green PCR Master Mix; Applied Biosystems</w:t>
      </w:r>
      <w:r w:rsidRPr="00810DC4">
        <w:rPr>
          <w:rFonts w:cs="Times New Roman"/>
          <w:sz w:val="20"/>
          <w:szCs w:val="20"/>
        </w:rPr>
        <w:t xml:space="preserve"> </w:t>
      </w:r>
      <w:r w:rsidRPr="00810DC4">
        <w:rPr>
          <w:rFonts w:eastAsia="华文楷体" w:cs="Times New Roman"/>
          <w:sz w:val="20"/>
          <w:szCs w:val="20"/>
        </w:rPr>
        <w:t xml:space="preserve">Inc., USA) was used to quantify the amplification results. </w:t>
      </w:r>
      <w:r w:rsidR="007A1E2C">
        <w:rPr>
          <w:rFonts w:eastAsia="华文楷体" w:cs="Times New Roman"/>
          <w:sz w:val="20"/>
          <w:szCs w:val="20"/>
        </w:rPr>
        <w:t>The t</w:t>
      </w:r>
      <w:r w:rsidRPr="00810DC4">
        <w:rPr>
          <w:rFonts w:eastAsia="华文楷体" w:cs="Times New Roman"/>
          <w:sz w:val="20"/>
          <w:szCs w:val="20"/>
        </w:rPr>
        <w:t xml:space="preserve">hermal cycling conditions were as follows: an initial denaturation phase at 95°C for 10 s, followed by 40 cycles at 95°C for 15 s, 56°C for 60 s, and 72°C for 30 s. A melting curve was produced to monitor the amplification specificity, and the procedure was as follows: 95°C for 10 s, 60°C for 60 s, 95°C for 15 s, and 60°C for 15 s. The primers used for gene amplification are shown in </w:t>
      </w:r>
      <w:r w:rsidRPr="00810DC4">
        <w:rPr>
          <w:rFonts w:eastAsia="华文楷体" w:cs="Times New Roman"/>
          <w:b/>
          <w:bCs/>
          <w:sz w:val="20"/>
          <w:szCs w:val="20"/>
        </w:rPr>
        <w:t xml:space="preserve">Supplementary Table </w:t>
      </w:r>
      <w:r w:rsidR="00BA6F0D">
        <w:rPr>
          <w:rFonts w:eastAsia="华文楷体" w:cs="Times New Roman"/>
          <w:b/>
          <w:bCs/>
          <w:sz w:val="20"/>
          <w:szCs w:val="20"/>
        </w:rPr>
        <w:t>S</w:t>
      </w:r>
      <w:r w:rsidR="008A6A68" w:rsidRPr="00810DC4">
        <w:rPr>
          <w:rFonts w:eastAsia="华文楷体" w:cs="Times New Roman"/>
          <w:b/>
          <w:bCs/>
          <w:sz w:val="20"/>
          <w:szCs w:val="20"/>
        </w:rPr>
        <w:t>3</w:t>
      </w:r>
      <w:r w:rsidRPr="00810DC4">
        <w:rPr>
          <w:rFonts w:eastAsia="华文楷体" w:cs="Times New Roman"/>
          <w:sz w:val="20"/>
          <w:szCs w:val="20"/>
        </w:rPr>
        <w:t xml:space="preserve">. </w:t>
      </w:r>
      <w:proofErr w:type="spellStart"/>
      <w:r w:rsidRPr="00810DC4">
        <w:rPr>
          <w:rFonts w:eastAsia="华文楷体" w:cs="Times New Roman"/>
          <w:sz w:val="20"/>
          <w:szCs w:val="20"/>
        </w:rPr>
        <w:t>qRT</w:t>
      </w:r>
      <w:proofErr w:type="spellEnd"/>
      <w:r w:rsidRPr="00810DC4">
        <w:rPr>
          <w:rFonts w:eastAsia="华文楷体" w:cs="Times New Roman"/>
          <w:sz w:val="20"/>
          <w:szCs w:val="20"/>
        </w:rPr>
        <w:t>-PCR was performed with three independent biological replicates and two technical replicates. Relative quantification of gene expression levels was performed using the comparative 2</w:t>
      </w:r>
      <w:r w:rsidR="007A1E2C" w:rsidRPr="0061027B">
        <w:rPr>
          <w:rFonts w:eastAsia="华文楷体" w:cs="Times New Roman"/>
          <w:sz w:val="20"/>
          <w:szCs w:val="20"/>
          <w:vertAlign w:val="superscript"/>
        </w:rPr>
        <w:t>−</w:t>
      </w:r>
      <w:r w:rsidRPr="00810DC4">
        <w:rPr>
          <w:rFonts w:eastAsia="华文楷体" w:cs="Times New Roman"/>
          <w:sz w:val="20"/>
          <w:szCs w:val="20"/>
          <w:vertAlign w:val="superscript"/>
        </w:rPr>
        <w:t>ΔΔCt</w:t>
      </w:r>
      <w:r w:rsidRPr="00810DC4">
        <w:rPr>
          <w:rFonts w:eastAsia="华文楷体" w:cs="Times New Roman"/>
          <w:sz w:val="20"/>
          <w:szCs w:val="20"/>
        </w:rPr>
        <w:t xml:space="preserve"> method (</w:t>
      </w:r>
      <w:proofErr w:type="spellStart"/>
      <w:r w:rsidRPr="00810DC4">
        <w:rPr>
          <w:rFonts w:eastAsia="华文楷体" w:cs="Times New Roman"/>
          <w:sz w:val="20"/>
          <w:szCs w:val="20"/>
        </w:rPr>
        <w:t>Pfaffl</w:t>
      </w:r>
      <w:proofErr w:type="spellEnd"/>
      <w:r w:rsidR="00E03B85" w:rsidRPr="00810DC4">
        <w:rPr>
          <w:rFonts w:eastAsia="华文楷体" w:cs="Times New Roman"/>
          <w:sz w:val="20"/>
          <w:szCs w:val="20"/>
        </w:rPr>
        <w:t>,</w:t>
      </w:r>
      <w:r w:rsidRPr="00810DC4">
        <w:rPr>
          <w:rFonts w:eastAsia="华文楷体" w:cs="Times New Roman"/>
          <w:sz w:val="20"/>
          <w:szCs w:val="20"/>
        </w:rPr>
        <w:t xml:space="preserve"> </w:t>
      </w:r>
      <w:r w:rsidRPr="00810DC4">
        <w:rPr>
          <w:rFonts w:eastAsia="华文楷体" w:cs="Times New Roman"/>
          <w:color w:val="0000FF"/>
          <w:sz w:val="20"/>
          <w:szCs w:val="20"/>
        </w:rPr>
        <w:t>2001</w:t>
      </w:r>
      <w:r w:rsidRPr="00810DC4">
        <w:rPr>
          <w:rFonts w:eastAsia="华文楷体" w:cs="Times New Roman"/>
          <w:sz w:val="20"/>
          <w:szCs w:val="20"/>
        </w:rPr>
        <w:t>). Purified RNA and RNA-free water were used as negative controls to exclude genomic DNA contamination and primer dimer production. Expression values were normalized using the housekeeping gene β-actin for plant and</w:t>
      </w:r>
      <w:r w:rsidRPr="00810DC4">
        <w:rPr>
          <w:rFonts w:eastAsia="华文楷体" w:cs="Times New Roman"/>
          <w:i/>
          <w:iCs/>
          <w:sz w:val="20"/>
          <w:szCs w:val="20"/>
        </w:rPr>
        <w:t xml:space="preserve"> RiTEF</w:t>
      </w:r>
      <w:r w:rsidRPr="00810DC4">
        <w:rPr>
          <w:rFonts w:eastAsia="华文楷体" w:cs="Times New Roman"/>
          <w:sz w:val="20"/>
          <w:szCs w:val="20"/>
        </w:rPr>
        <w:t xml:space="preserve"> for AM fungus (</w:t>
      </w:r>
      <w:proofErr w:type="spellStart"/>
      <w:r w:rsidRPr="00810DC4">
        <w:rPr>
          <w:rFonts w:eastAsia="华文楷体" w:cs="Times New Roman"/>
          <w:sz w:val="20"/>
          <w:szCs w:val="20"/>
        </w:rPr>
        <w:t>Helber</w:t>
      </w:r>
      <w:proofErr w:type="spellEnd"/>
      <w:r w:rsidRPr="00810DC4">
        <w:rPr>
          <w:rFonts w:eastAsia="华文楷体" w:cs="Times New Roman"/>
          <w:sz w:val="20"/>
          <w:szCs w:val="20"/>
        </w:rPr>
        <w:t xml:space="preserve"> </w:t>
      </w:r>
      <w:r w:rsidR="00E81225" w:rsidRPr="00810DC4">
        <w:rPr>
          <w:rFonts w:eastAsia="华文楷体" w:cs="Times New Roman"/>
          <w:sz w:val="20"/>
          <w:szCs w:val="20"/>
        </w:rPr>
        <w:t>et al.</w:t>
      </w:r>
      <w:r w:rsidR="00E03B85" w:rsidRPr="00810DC4">
        <w:rPr>
          <w:rFonts w:eastAsia="华文楷体" w:cs="Times New Roman"/>
          <w:sz w:val="20"/>
          <w:szCs w:val="20"/>
        </w:rPr>
        <w:t>,</w:t>
      </w:r>
      <w:r w:rsidRPr="00810DC4">
        <w:rPr>
          <w:rFonts w:eastAsia="华文楷体" w:cs="Times New Roman"/>
          <w:sz w:val="20"/>
          <w:szCs w:val="20"/>
        </w:rPr>
        <w:t xml:space="preserve"> </w:t>
      </w:r>
      <w:r w:rsidRPr="00810DC4">
        <w:rPr>
          <w:rFonts w:eastAsia="华文楷体" w:cs="Times New Roman"/>
          <w:color w:val="0000FF"/>
          <w:sz w:val="20"/>
          <w:szCs w:val="20"/>
        </w:rPr>
        <w:t>2011</w:t>
      </w:r>
      <w:r w:rsidRPr="00810DC4">
        <w:rPr>
          <w:rFonts w:eastAsia="华文楷体" w:cs="Times New Roman"/>
          <w:sz w:val="20"/>
          <w:szCs w:val="20"/>
        </w:rPr>
        <w:t xml:space="preserve">; Xu </w:t>
      </w:r>
      <w:r w:rsidR="00E81225" w:rsidRPr="00810DC4">
        <w:rPr>
          <w:rFonts w:eastAsia="华文楷体" w:cs="Times New Roman"/>
          <w:sz w:val="20"/>
          <w:szCs w:val="20"/>
        </w:rPr>
        <w:t>et al.</w:t>
      </w:r>
      <w:r w:rsidR="00E03B85" w:rsidRPr="00810DC4">
        <w:rPr>
          <w:rFonts w:eastAsia="华文楷体" w:cs="Times New Roman"/>
          <w:sz w:val="20"/>
          <w:szCs w:val="20"/>
        </w:rPr>
        <w:t>,</w:t>
      </w:r>
      <w:r w:rsidRPr="00810DC4">
        <w:rPr>
          <w:rFonts w:eastAsia="华文楷体" w:cs="Times New Roman"/>
          <w:sz w:val="20"/>
          <w:szCs w:val="20"/>
        </w:rPr>
        <w:t xml:space="preserve"> </w:t>
      </w:r>
      <w:r w:rsidRPr="00810DC4">
        <w:rPr>
          <w:rFonts w:eastAsia="华文楷体" w:cs="Times New Roman"/>
          <w:color w:val="0000FF"/>
          <w:sz w:val="20"/>
          <w:szCs w:val="20"/>
        </w:rPr>
        <w:t>2016</w:t>
      </w:r>
      <w:r w:rsidRPr="00810DC4">
        <w:rPr>
          <w:rFonts w:eastAsia="华文楷体" w:cs="Times New Roman"/>
          <w:sz w:val="20"/>
          <w:szCs w:val="20"/>
        </w:rPr>
        <w:t>).</w:t>
      </w:r>
    </w:p>
    <w:p w14:paraId="27692481" w14:textId="6E0E9E01" w:rsidR="004404B8" w:rsidRPr="00810DC4" w:rsidRDefault="004404B8" w:rsidP="00942AD6">
      <w:pPr>
        <w:widowControl/>
        <w:spacing w:line="240" w:lineRule="auto"/>
        <w:rPr>
          <w:rFonts w:eastAsia="华文楷体" w:cs="Times New Roman"/>
          <w:b/>
          <w:bCs/>
          <w:sz w:val="20"/>
          <w:szCs w:val="20"/>
        </w:rPr>
      </w:pPr>
      <w:r w:rsidRPr="00810DC4">
        <w:rPr>
          <w:rFonts w:eastAsia="华文楷体" w:cs="Times New Roman"/>
          <w:b/>
          <w:bCs/>
          <w:sz w:val="20"/>
          <w:szCs w:val="20"/>
        </w:rPr>
        <w:t xml:space="preserve">Statistical </w:t>
      </w:r>
      <w:r w:rsidR="00F90823">
        <w:rPr>
          <w:rFonts w:eastAsia="华文楷体" w:cs="Times New Roman"/>
          <w:b/>
          <w:bCs/>
          <w:sz w:val="20"/>
          <w:szCs w:val="20"/>
        </w:rPr>
        <w:t>A</w:t>
      </w:r>
      <w:r w:rsidRPr="00810DC4">
        <w:rPr>
          <w:rFonts w:eastAsia="华文楷体" w:cs="Times New Roman"/>
          <w:b/>
          <w:bCs/>
          <w:sz w:val="20"/>
          <w:szCs w:val="20"/>
        </w:rPr>
        <w:t xml:space="preserve">nalysis </w:t>
      </w:r>
    </w:p>
    <w:p w14:paraId="50A483ED" w14:textId="09AE9D0C" w:rsidR="001D0A87" w:rsidRPr="00810DC4" w:rsidRDefault="004404B8" w:rsidP="00E11E0A">
      <w:pPr>
        <w:widowControl/>
        <w:spacing w:line="240" w:lineRule="auto"/>
        <w:rPr>
          <w:rFonts w:eastAsia="华文楷体" w:cs="Times New Roman"/>
          <w:sz w:val="20"/>
          <w:szCs w:val="20"/>
        </w:rPr>
      </w:pPr>
      <w:r w:rsidRPr="00810DC4">
        <w:rPr>
          <w:rFonts w:eastAsia="华文楷体" w:cs="Times New Roman"/>
          <w:sz w:val="20"/>
          <w:szCs w:val="20"/>
        </w:rPr>
        <w:t xml:space="preserve">All data were checked for normality and homogeneity of variance </w:t>
      </w:r>
      <w:r w:rsidR="007A1E2C">
        <w:rPr>
          <w:rFonts w:eastAsia="华文楷体" w:cs="Times New Roman"/>
          <w:sz w:val="20"/>
          <w:szCs w:val="20"/>
        </w:rPr>
        <w:t xml:space="preserve">by </w:t>
      </w:r>
      <w:r w:rsidRPr="00810DC4">
        <w:rPr>
          <w:rFonts w:eastAsia="华文楷体" w:cs="Times New Roman"/>
          <w:sz w:val="20"/>
          <w:szCs w:val="20"/>
        </w:rPr>
        <w:t xml:space="preserve">using Shapiro–Wilk test and </w:t>
      </w:r>
      <w:proofErr w:type="spellStart"/>
      <w:r w:rsidRPr="00810DC4">
        <w:rPr>
          <w:rFonts w:eastAsia="华文楷体" w:cs="Times New Roman"/>
          <w:sz w:val="20"/>
          <w:szCs w:val="20"/>
        </w:rPr>
        <w:t>Levene’s</w:t>
      </w:r>
      <w:proofErr w:type="spellEnd"/>
      <w:r w:rsidRPr="00810DC4">
        <w:rPr>
          <w:rFonts w:eastAsia="华文楷体" w:cs="Times New Roman"/>
          <w:sz w:val="20"/>
          <w:szCs w:val="20"/>
        </w:rPr>
        <w:t xml:space="preserve"> test, respectively, before statistical analysis. Root colonization intensity</w:t>
      </w:r>
      <w:r w:rsidR="00D807A8" w:rsidRPr="00810DC4">
        <w:rPr>
          <w:rFonts w:eastAsia="华文楷体" w:cs="Times New Roman"/>
          <w:sz w:val="20"/>
          <w:szCs w:val="20"/>
        </w:rPr>
        <w:t xml:space="preserve"> </w:t>
      </w:r>
      <w:r w:rsidR="00D807A8" w:rsidRPr="00810DC4">
        <w:rPr>
          <w:rFonts w:eastAsia="华文楷体" w:cs="Times New Roman" w:hint="eastAsia"/>
          <w:sz w:val="20"/>
          <w:szCs w:val="20"/>
        </w:rPr>
        <w:t>(</w:t>
      </w:r>
      <w:r w:rsidR="00D807A8" w:rsidRPr="00810DC4">
        <w:rPr>
          <w:rFonts w:eastAsia="华文楷体" w:cs="Times New Roman"/>
          <w:sz w:val="20"/>
          <w:szCs w:val="20"/>
        </w:rPr>
        <w:t>M% and A%)</w:t>
      </w:r>
      <w:r w:rsidRPr="00810DC4">
        <w:rPr>
          <w:rFonts w:eastAsia="华文楷体" w:cs="Times New Roman"/>
          <w:sz w:val="20"/>
          <w:szCs w:val="20"/>
        </w:rPr>
        <w:t xml:space="preserve"> </w:t>
      </w:r>
      <w:r w:rsidR="002B326B" w:rsidRPr="00810DC4">
        <w:rPr>
          <w:rFonts w:eastAsia="华文楷体" w:cs="Times New Roman"/>
          <w:sz w:val="20"/>
          <w:szCs w:val="20"/>
        </w:rPr>
        <w:t xml:space="preserve">was </w:t>
      </w:r>
      <w:r w:rsidRPr="00810DC4">
        <w:rPr>
          <w:rFonts w:eastAsia="华文楷体" w:cs="Times New Roman"/>
          <w:sz w:val="20"/>
          <w:szCs w:val="20"/>
        </w:rPr>
        <w:t xml:space="preserve">arcsine (square root [X]) transformed. </w:t>
      </w:r>
      <w:r w:rsidR="00003AD7" w:rsidRPr="00810DC4">
        <w:rPr>
          <w:rFonts w:eastAsia="华文楷体" w:cs="Times New Roman"/>
          <w:sz w:val="20"/>
          <w:szCs w:val="20"/>
        </w:rPr>
        <w:t xml:space="preserve">Other </w:t>
      </w:r>
      <w:r w:rsidR="00F737D7">
        <w:rPr>
          <w:rFonts w:eastAsia="华文楷体" w:cs="Times New Roman"/>
          <w:sz w:val="20"/>
          <w:szCs w:val="20"/>
        </w:rPr>
        <w:t>data</w:t>
      </w:r>
      <w:r w:rsidR="00F737D7" w:rsidRPr="00810DC4">
        <w:rPr>
          <w:rFonts w:eastAsia="华文楷体" w:cs="Times New Roman"/>
          <w:sz w:val="20"/>
          <w:szCs w:val="20"/>
        </w:rPr>
        <w:t xml:space="preserve"> </w:t>
      </w:r>
      <w:r w:rsidR="00003AD7" w:rsidRPr="00810DC4">
        <w:rPr>
          <w:rFonts w:eastAsia="华文楷体" w:cs="Times New Roman"/>
          <w:sz w:val="20"/>
          <w:szCs w:val="20"/>
        </w:rPr>
        <w:t>were Box-Cox transformed to</w:t>
      </w:r>
      <w:r w:rsidR="00003AD7" w:rsidRPr="00810DC4">
        <w:rPr>
          <w:rFonts w:eastAsia="华文楷体" w:cs="Times New Roman" w:hint="eastAsia"/>
          <w:sz w:val="20"/>
          <w:szCs w:val="20"/>
        </w:rPr>
        <w:t xml:space="preserve"> </w:t>
      </w:r>
      <w:r w:rsidR="00003AD7" w:rsidRPr="00810DC4">
        <w:rPr>
          <w:rFonts w:eastAsia="华文楷体" w:cs="Times New Roman"/>
          <w:sz w:val="20"/>
          <w:szCs w:val="20"/>
        </w:rPr>
        <w:t xml:space="preserve">fulfill the requirement for ANOVA normality and homogeneity of variance when necessary (Box and Cox, </w:t>
      </w:r>
      <w:r w:rsidR="00003AD7" w:rsidRPr="00810DC4">
        <w:rPr>
          <w:rFonts w:eastAsia="华文楷体" w:cs="Times New Roman"/>
          <w:color w:val="0000FF"/>
          <w:sz w:val="20"/>
          <w:szCs w:val="20"/>
        </w:rPr>
        <w:t>1964</w:t>
      </w:r>
      <w:r w:rsidR="00003AD7" w:rsidRPr="00810DC4">
        <w:rPr>
          <w:rFonts w:eastAsia="华文楷体" w:cs="Times New Roman"/>
          <w:sz w:val="20"/>
          <w:szCs w:val="20"/>
        </w:rPr>
        <w:t xml:space="preserve">). </w:t>
      </w:r>
      <w:r w:rsidR="007A1E2C">
        <w:rPr>
          <w:rFonts w:eastAsia="华文楷体" w:cs="Times New Roman"/>
          <w:sz w:val="20"/>
          <w:szCs w:val="20"/>
        </w:rPr>
        <w:t>D</w:t>
      </w:r>
      <w:r w:rsidR="000E177A" w:rsidRPr="00810DC4">
        <w:rPr>
          <w:rFonts w:eastAsia="华文楷体" w:cs="Times New Roman"/>
          <w:sz w:val="20"/>
          <w:szCs w:val="20"/>
        </w:rPr>
        <w:t>ata analys</w:t>
      </w:r>
      <w:r w:rsidR="00003AD7" w:rsidRPr="00810DC4">
        <w:rPr>
          <w:rFonts w:eastAsia="华文楷体" w:cs="Times New Roman"/>
          <w:sz w:val="20"/>
          <w:szCs w:val="20"/>
        </w:rPr>
        <w:t>e</w:t>
      </w:r>
      <w:r w:rsidR="000E177A" w:rsidRPr="00810DC4">
        <w:rPr>
          <w:rFonts w:eastAsia="华文楷体" w:cs="Times New Roman"/>
          <w:sz w:val="20"/>
          <w:szCs w:val="20"/>
        </w:rPr>
        <w:t>s w</w:t>
      </w:r>
      <w:r w:rsidR="00003AD7" w:rsidRPr="00810DC4">
        <w:rPr>
          <w:rFonts w:eastAsia="华文楷体" w:cs="Times New Roman"/>
          <w:sz w:val="20"/>
          <w:szCs w:val="20"/>
        </w:rPr>
        <w:t>ere</w:t>
      </w:r>
      <w:r w:rsidR="000E177A" w:rsidRPr="00810DC4">
        <w:rPr>
          <w:rFonts w:eastAsia="华文楷体" w:cs="Times New Roman"/>
          <w:sz w:val="20"/>
          <w:szCs w:val="20"/>
        </w:rPr>
        <w:t xml:space="preserve"> conducted separately for </w:t>
      </w:r>
      <w:r w:rsidR="00F737D7">
        <w:rPr>
          <w:rFonts w:eastAsia="华文楷体" w:cs="Times New Roman"/>
          <w:sz w:val="20"/>
          <w:szCs w:val="20"/>
        </w:rPr>
        <w:t>the two</w:t>
      </w:r>
      <w:r w:rsidR="00F737D7" w:rsidRPr="00810DC4">
        <w:rPr>
          <w:rFonts w:eastAsia="华文楷体" w:cs="Times New Roman"/>
          <w:sz w:val="20"/>
          <w:szCs w:val="20"/>
        </w:rPr>
        <w:t xml:space="preserve"> </w:t>
      </w:r>
      <w:r w:rsidR="000E177A" w:rsidRPr="00810DC4">
        <w:rPr>
          <w:rFonts w:eastAsia="华文楷体" w:cs="Times New Roman"/>
          <w:sz w:val="20"/>
          <w:szCs w:val="20"/>
        </w:rPr>
        <w:t>growth stages</w:t>
      </w:r>
      <w:r w:rsidR="007A1E2C" w:rsidRPr="007A1E2C">
        <w:rPr>
          <w:rFonts w:eastAsia="华文楷体" w:cs="Times New Roman"/>
          <w:sz w:val="20"/>
          <w:szCs w:val="20"/>
        </w:rPr>
        <w:t xml:space="preserve"> to eliminate the potential interferences of different plant size due to treatment effects</w:t>
      </w:r>
      <w:r w:rsidR="000E177A" w:rsidRPr="00810DC4">
        <w:rPr>
          <w:rFonts w:eastAsia="华文楷体" w:cs="Times New Roman"/>
          <w:sz w:val="20"/>
          <w:szCs w:val="20"/>
        </w:rPr>
        <w:t xml:space="preserve">. </w:t>
      </w:r>
      <w:r w:rsidR="000E177A" w:rsidRPr="0019374F">
        <w:rPr>
          <w:rFonts w:eastAsia="华文楷体" w:cs="Times New Roman"/>
          <w:sz w:val="20"/>
          <w:szCs w:val="20"/>
        </w:rPr>
        <w:t>A two-way ANOVA wa</w:t>
      </w:r>
      <w:r w:rsidR="000E177A" w:rsidRPr="00810DC4">
        <w:rPr>
          <w:rFonts w:eastAsia="华文楷体" w:cs="Times New Roman"/>
          <w:sz w:val="20"/>
          <w:szCs w:val="20"/>
        </w:rPr>
        <w:t>s performed</w:t>
      </w:r>
      <w:r w:rsidR="000E177A" w:rsidRPr="00810DC4">
        <w:rPr>
          <w:rFonts w:eastAsia="华文楷体" w:cs="Times New Roman" w:hint="eastAsia"/>
          <w:sz w:val="20"/>
          <w:szCs w:val="20"/>
        </w:rPr>
        <w:t xml:space="preserve"> </w:t>
      </w:r>
      <w:r w:rsidR="000E177A" w:rsidRPr="00810DC4">
        <w:rPr>
          <w:rFonts w:eastAsia="华文楷体" w:cs="Times New Roman"/>
          <w:sz w:val="20"/>
          <w:szCs w:val="20"/>
        </w:rPr>
        <w:t>to examine the effects of P treatment, mycorrhizal treatment, and the</w:t>
      </w:r>
      <w:r w:rsidR="00373A1B" w:rsidRPr="00810DC4">
        <w:rPr>
          <w:rFonts w:eastAsia="华文楷体" w:cs="Times New Roman"/>
          <w:sz w:val="20"/>
          <w:szCs w:val="20"/>
        </w:rPr>
        <w:t>ir</w:t>
      </w:r>
      <w:r w:rsidR="000E177A" w:rsidRPr="00810DC4">
        <w:rPr>
          <w:rFonts w:eastAsia="华文楷体" w:cs="Times New Roman"/>
          <w:sz w:val="20"/>
          <w:szCs w:val="20"/>
        </w:rPr>
        <w:t xml:space="preserve"> interaction</w:t>
      </w:r>
      <w:r w:rsidR="00373A1B" w:rsidRPr="00810DC4">
        <w:rPr>
          <w:rFonts w:eastAsia="华文楷体" w:cs="Times New Roman"/>
          <w:sz w:val="20"/>
          <w:szCs w:val="20"/>
        </w:rPr>
        <w:t xml:space="preserve">s on plant biomass and </w:t>
      </w:r>
      <w:proofErr w:type="spellStart"/>
      <w:r w:rsidR="00373A1B" w:rsidRPr="00810DC4">
        <w:rPr>
          <w:rFonts w:eastAsia="华文楷体" w:cs="Times New Roman"/>
          <w:sz w:val="20"/>
          <w:szCs w:val="20"/>
        </w:rPr>
        <w:t>root:shoot</w:t>
      </w:r>
      <w:proofErr w:type="spellEnd"/>
      <w:r w:rsidR="00373A1B" w:rsidRPr="00810DC4">
        <w:rPr>
          <w:rFonts w:eastAsia="华文楷体" w:cs="Times New Roman"/>
          <w:sz w:val="20"/>
          <w:szCs w:val="20"/>
        </w:rPr>
        <w:t xml:space="preserve"> ratio</w:t>
      </w:r>
      <w:r w:rsidR="008B7289">
        <w:rPr>
          <w:rFonts w:eastAsia="华文楷体" w:cs="Times New Roman"/>
          <w:sz w:val="20"/>
          <w:szCs w:val="20"/>
        </w:rPr>
        <w:t>,</w:t>
      </w:r>
      <w:r w:rsidR="00373A1B" w:rsidRPr="00810DC4">
        <w:rPr>
          <w:rFonts w:eastAsia="华文楷体" w:cs="Times New Roman"/>
          <w:sz w:val="20"/>
          <w:szCs w:val="20"/>
        </w:rPr>
        <w:t xml:space="preserve"> tissue C</w:t>
      </w:r>
      <w:r w:rsidR="008B7289">
        <w:rPr>
          <w:rFonts w:eastAsia="华文楷体" w:cs="Times New Roman"/>
          <w:sz w:val="20"/>
          <w:szCs w:val="20"/>
        </w:rPr>
        <w:t>,</w:t>
      </w:r>
      <w:r w:rsidR="00373A1B" w:rsidRPr="00810DC4">
        <w:rPr>
          <w:rFonts w:eastAsia="华文楷体" w:cs="Times New Roman"/>
          <w:sz w:val="20"/>
          <w:szCs w:val="20"/>
        </w:rPr>
        <w:t xml:space="preserve"> N, </w:t>
      </w:r>
      <w:r w:rsidR="008B7289">
        <w:rPr>
          <w:rFonts w:eastAsia="华文楷体" w:cs="Times New Roman"/>
          <w:sz w:val="20"/>
          <w:szCs w:val="20"/>
        </w:rPr>
        <w:t xml:space="preserve">and </w:t>
      </w:r>
      <w:r w:rsidR="00373A1B" w:rsidRPr="00810DC4">
        <w:rPr>
          <w:rFonts w:eastAsia="华文楷体" w:cs="Times New Roman"/>
          <w:sz w:val="20"/>
          <w:szCs w:val="20"/>
        </w:rPr>
        <w:t xml:space="preserve">P concentrations and N:P ratio, proportion of </w:t>
      </w:r>
      <w:r w:rsidR="00C13120" w:rsidRPr="00810DC4">
        <w:rPr>
          <w:rFonts w:eastAsia="华文楷体" w:cs="Times New Roman"/>
          <w:sz w:val="20"/>
          <w:szCs w:val="20"/>
        </w:rPr>
        <w:t>NSCs</w:t>
      </w:r>
      <w:r w:rsidR="00373A1B" w:rsidRPr="00810DC4">
        <w:rPr>
          <w:rFonts w:eastAsia="华文楷体" w:cs="Times New Roman"/>
          <w:sz w:val="20"/>
          <w:szCs w:val="20"/>
        </w:rPr>
        <w:t xml:space="preserve"> allocation belowground, root C partitioning among root component</w:t>
      </w:r>
      <w:r w:rsidR="000F34E9" w:rsidRPr="00810DC4">
        <w:rPr>
          <w:rFonts w:eastAsia="华文楷体" w:cs="Times New Roman"/>
          <w:sz w:val="20"/>
          <w:szCs w:val="20"/>
        </w:rPr>
        <w:t>s</w:t>
      </w:r>
      <w:r w:rsidR="00C13120" w:rsidRPr="00810DC4">
        <w:rPr>
          <w:rFonts w:eastAsia="华文楷体" w:cs="Times New Roman"/>
          <w:sz w:val="20"/>
          <w:szCs w:val="20"/>
        </w:rPr>
        <w:t xml:space="preserve"> (</w:t>
      </w:r>
      <w:r w:rsidR="00C13120" w:rsidRPr="00F832FF">
        <w:rPr>
          <w:rFonts w:eastAsia="华文楷体" w:cs="Times New Roman"/>
          <w:sz w:val="20"/>
          <w:szCs w:val="20"/>
        </w:rPr>
        <w:t>i.e.,</w:t>
      </w:r>
      <w:r w:rsidR="00C13120" w:rsidRPr="00810DC4">
        <w:rPr>
          <w:rFonts w:eastAsia="华文楷体" w:cs="Times New Roman"/>
          <w:sz w:val="20"/>
          <w:szCs w:val="20"/>
        </w:rPr>
        <w:t xml:space="preserve"> </w:t>
      </w:r>
      <w:r w:rsidR="00C13120" w:rsidRPr="00810DC4">
        <w:rPr>
          <w:rFonts w:eastAsia="华文楷体" w:cs="Times New Roman" w:hint="eastAsia"/>
          <w:sz w:val="20"/>
          <w:szCs w:val="20"/>
        </w:rPr>
        <w:t>NSCs</w:t>
      </w:r>
      <w:r w:rsidR="000E78B5">
        <w:rPr>
          <w:rFonts w:eastAsia="华文楷体" w:cs="Times New Roman"/>
          <w:sz w:val="20"/>
          <w:szCs w:val="20"/>
        </w:rPr>
        <w:t>-</w:t>
      </w:r>
      <w:r w:rsidR="00C13120" w:rsidRPr="00810DC4">
        <w:rPr>
          <w:rFonts w:eastAsia="华文楷体" w:cs="Times New Roman"/>
          <w:sz w:val="20"/>
          <w:szCs w:val="20"/>
        </w:rPr>
        <w:t>sucrose, soluble sugar</w:t>
      </w:r>
      <w:r w:rsidR="000E78B5">
        <w:rPr>
          <w:rFonts w:eastAsia="华文楷体" w:cs="Times New Roman"/>
          <w:sz w:val="20"/>
          <w:szCs w:val="20"/>
        </w:rPr>
        <w:t xml:space="preserve">, </w:t>
      </w:r>
      <w:r w:rsidR="00C13120" w:rsidRPr="00810DC4">
        <w:rPr>
          <w:rFonts w:eastAsia="华文楷体" w:cs="Times New Roman"/>
          <w:sz w:val="20"/>
          <w:szCs w:val="20"/>
        </w:rPr>
        <w:t>and starch; SMs</w:t>
      </w:r>
      <w:r w:rsidR="000E78B5">
        <w:rPr>
          <w:rFonts w:eastAsia="华文楷体" w:cs="Times New Roman"/>
          <w:sz w:val="20"/>
          <w:szCs w:val="20"/>
        </w:rPr>
        <w:t>-</w:t>
      </w:r>
      <w:bookmarkStart w:id="25" w:name="_Hlk100050475"/>
      <w:r w:rsidR="00C13120" w:rsidRPr="00810DC4">
        <w:rPr>
          <w:rFonts w:eastAsia="华文楷体" w:cs="Times New Roman"/>
          <w:sz w:val="20"/>
          <w:szCs w:val="20"/>
        </w:rPr>
        <w:t>liquiritin</w:t>
      </w:r>
      <w:bookmarkEnd w:id="25"/>
      <w:r w:rsidR="00C13120" w:rsidRPr="00810DC4">
        <w:rPr>
          <w:rFonts w:eastAsia="华文楷体" w:cs="Times New Roman"/>
          <w:sz w:val="20"/>
          <w:szCs w:val="20"/>
        </w:rPr>
        <w:t>,</w:t>
      </w:r>
      <w:r w:rsidR="00AE3F72" w:rsidRPr="00810DC4">
        <w:rPr>
          <w:rFonts w:eastAsia="华文楷体" w:cs="Times New Roman"/>
          <w:sz w:val="20"/>
          <w:szCs w:val="20"/>
        </w:rPr>
        <w:t xml:space="preserve"> </w:t>
      </w:r>
      <w:bookmarkStart w:id="26" w:name="_Hlk100050488"/>
      <w:r w:rsidR="00C13120" w:rsidRPr="00810DC4">
        <w:rPr>
          <w:rFonts w:eastAsia="华文楷体" w:cs="Times New Roman"/>
          <w:sz w:val="20"/>
          <w:szCs w:val="20"/>
        </w:rPr>
        <w:t>glycyrrhizin</w:t>
      </w:r>
      <w:bookmarkEnd w:id="26"/>
      <w:r w:rsidR="00C13120" w:rsidRPr="00810DC4">
        <w:rPr>
          <w:rFonts w:eastAsia="华文楷体" w:cs="Times New Roman"/>
          <w:sz w:val="20"/>
          <w:szCs w:val="20"/>
        </w:rPr>
        <w:t>, total flavonoids</w:t>
      </w:r>
      <w:r w:rsidR="000E78B5">
        <w:rPr>
          <w:rFonts w:eastAsia="华文楷体" w:cs="Times New Roman"/>
          <w:sz w:val="20"/>
          <w:szCs w:val="20"/>
        </w:rPr>
        <w:t>,</w:t>
      </w:r>
      <w:r w:rsidR="00C13120" w:rsidRPr="00810DC4">
        <w:rPr>
          <w:rFonts w:eastAsia="华文楷体" w:cs="Times New Roman"/>
          <w:sz w:val="20"/>
          <w:szCs w:val="20"/>
        </w:rPr>
        <w:t xml:space="preserve"> and total saponins; root growth)</w:t>
      </w:r>
      <w:r w:rsidR="00373A1B" w:rsidRPr="00810DC4">
        <w:rPr>
          <w:rFonts w:eastAsia="华文楷体" w:cs="Times New Roman"/>
          <w:sz w:val="20"/>
          <w:szCs w:val="20"/>
        </w:rPr>
        <w:t xml:space="preserve">, </w:t>
      </w:r>
      <w:r w:rsidR="00DB6761" w:rsidRPr="00810DC4">
        <w:rPr>
          <w:rFonts w:eastAsia="华文楷体" w:cs="Times New Roman"/>
          <w:sz w:val="20"/>
          <w:szCs w:val="20"/>
        </w:rPr>
        <w:t>and</w:t>
      </w:r>
      <w:r w:rsidR="00373A1B" w:rsidRPr="00810DC4">
        <w:rPr>
          <w:rFonts w:eastAsia="华文楷体" w:cs="Times New Roman"/>
          <w:i/>
          <w:iCs/>
          <w:sz w:val="20"/>
          <w:szCs w:val="20"/>
        </w:rPr>
        <w:t xml:space="preserve"> GlySUT2</w:t>
      </w:r>
      <w:r w:rsidR="00373A1B" w:rsidRPr="00810DC4">
        <w:rPr>
          <w:rFonts w:eastAsia="华文楷体" w:cs="Times New Roman"/>
          <w:sz w:val="20"/>
          <w:szCs w:val="20"/>
        </w:rPr>
        <w:t xml:space="preserve"> and </w:t>
      </w:r>
      <w:r w:rsidR="00373A1B" w:rsidRPr="00810DC4">
        <w:rPr>
          <w:rFonts w:eastAsia="华文楷体" w:cs="Times New Roman"/>
          <w:i/>
          <w:iCs/>
          <w:sz w:val="20"/>
          <w:szCs w:val="20"/>
        </w:rPr>
        <w:t>GlySUT4</w:t>
      </w:r>
      <w:r w:rsidR="00373A1B" w:rsidRPr="00810DC4">
        <w:rPr>
          <w:rFonts w:eastAsia="华文楷体" w:cs="Times New Roman"/>
          <w:sz w:val="20"/>
          <w:szCs w:val="20"/>
        </w:rPr>
        <w:t xml:space="preserve"> </w:t>
      </w:r>
      <w:r w:rsidR="000E78B5" w:rsidRPr="000E78B5">
        <w:rPr>
          <w:rFonts w:eastAsia="华文楷体" w:cs="Times New Roman"/>
          <w:sz w:val="20"/>
          <w:szCs w:val="20"/>
        </w:rPr>
        <w:t>expression levels</w:t>
      </w:r>
      <w:r w:rsidR="00C13120" w:rsidRPr="00810DC4">
        <w:rPr>
          <w:rFonts w:eastAsia="华文楷体" w:cs="Times New Roman"/>
          <w:sz w:val="20"/>
          <w:szCs w:val="20"/>
        </w:rPr>
        <w:t xml:space="preserve">. Differences </w:t>
      </w:r>
      <w:r w:rsidR="009C1C1D" w:rsidRPr="00810DC4">
        <w:rPr>
          <w:rFonts w:eastAsia="华文楷体" w:cs="Times New Roman"/>
          <w:sz w:val="20"/>
          <w:szCs w:val="20"/>
        </w:rPr>
        <w:t>among</w:t>
      </w:r>
      <w:r w:rsidR="00C13120" w:rsidRPr="00810DC4">
        <w:rPr>
          <w:rFonts w:eastAsia="华文楷体" w:cs="Times New Roman"/>
          <w:sz w:val="20"/>
          <w:szCs w:val="20"/>
        </w:rPr>
        <w:t xml:space="preserve"> treatments were analyzed by </w:t>
      </w:r>
      <w:r w:rsidR="001D0A87" w:rsidRPr="00810DC4">
        <w:rPr>
          <w:rFonts w:eastAsia="华文楷体" w:cs="Times New Roman"/>
          <w:sz w:val="20"/>
          <w:szCs w:val="20"/>
        </w:rPr>
        <w:t xml:space="preserve">Turkey’s HSD test. The effects of mycorrhizal treatment </w:t>
      </w:r>
      <w:r w:rsidR="003E3B4F" w:rsidRPr="00810DC4">
        <w:rPr>
          <w:rFonts w:eastAsia="华文楷体" w:cs="Times New Roman"/>
          <w:sz w:val="20"/>
          <w:szCs w:val="20"/>
        </w:rPr>
        <w:t xml:space="preserve">or </w:t>
      </w:r>
      <w:r w:rsidR="00DB6761" w:rsidRPr="00810DC4">
        <w:rPr>
          <w:rFonts w:eastAsia="华文楷体" w:cs="Times New Roman"/>
          <w:sz w:val="20"/>
          <w:szCs w:val="20"/>
        </w:rPr>
        <w:t xml:space="preserve">plant </w:t>
      </w:r>
      <w:r w:rsidR="001D0A87" w:rsidRPr="00810DC4">
        <w:rPr>
          <w:rFonts w:eastAsia="华文楷体" w:cs="Times New Roman"/>
          <w:sz w:val="20"/>
          <w:szCs w:val="20"/>
        </w:rPr>
        <w:t>growth stage on root colonization intensity (M% and A%) and AM fungus relative abundance (</w:t>
      </w:r>
      <w:r w:rsidR="001D0A87" w:rsidRPr="00810DC4">
        <w:rPr>
          <w:rFonts w:eastAsia="华文楷体" w:cs="Times New Roman"/>
          <w:i/>
          <w:iCs/>
          <w:sz w:val="20"/>
          <w:szCs w:val="20"/>
        </w:rPr>
        <w:t xml:space="preserve">RiTEF </w:t>
      </w:r>
      <w:r w:rsidR="001D0A87" w:rsidRPr="00810DC4">
        <w:rPr>
          <w:rFonts w:eastAsia="华文楷体" w:cs="Times New Roman"/>
          <w:sz w:val="20"/>
          <w:szCs w:val="20"/>
        </w:rPr>
        <w:t xml:space="preserve">expression), PAE, </w:t>
      </w:r>
      <w:r w:rsidR="00DB6761" w:rsidRPr="00810DC4">
        <w:rPr>
          <w:rFonts w:eastAsia="华文楷体" w:cs="Times New Roman"/>
          <w:sz w:val="20"/>
          <w:szCs w:val="20"/>
        </w:rPr>
        <w:t xml:space="preserve">and </w:t>
      </w:r>
      <w:r w:rsidR="001D0A87" w:rsidRPr="00810DC4">
        <w:rPr>
          <w:rFonts w:eastAsia="华文楷体" w:cs="Times New Roman"/>
          <w:sz w:val="20"/>
          <w:szCs w:val="20"/>
        </w:rPr>
        <w:t>AM symbiosis</w:t>
      </w:r>
      <w:r w:rsidR="000E78B5">
        <w:rPr>
          <w:rFonts w:eastAsia="华文楷体" w:cs="Times New Roman"/>
          <w:sz w:val="20"/>
          <w:szCs w:val="20"/>
        </w:rPr>
        <w:t>-</w:t>
      </w:r>
      <w:r w:rsidR="001D0A87" w:rsidRPr="00810DC4">
        <w:rPr>
          <w:rFonts w:eastAsia="华文楷体" w:cs="Times New Roman"/>
          <w:sz w:val="20"/>
          <w:szCs w:val="20"/>
        </w:rPr>
        <w:t xml:space="preserve"> related genes expression (</w:t>
      </w:r>
      <w:r w:rsidR="001D0A87" w:rsidRPr="00810DC4">
        <w:rPr>
          <w:rFonts w:eastAsia="华文楷体" w:cs="Times New Roman"/>
          <w:i/>
          <w:iCs/>
          <w:sz w:val="20"/>
          <w:szCs w:val="20"/>
        </w:rPr>
        <w:t>RiMST2</w:t>
      </w:r>
      <w:r w:rsidR="001D0A87" w:rsidRPr="00810DC4">
        <w:rPr>
          <w:rFonts w:eastAsia="华文楷体" w:cs="Times New Roman"/>
          <w:sz w:val="20"/>
          <w:szCs w:val="20"/>
        </w:rPr>
        <w:t xml:space="preserve"> and</w:t>
      </w:r>
      <w:r w:rsidR="001D0A87" w:rsidRPr="00810DC4">
        <w:rPr>
          <w:rFonts w:eastAsia="华文楷体" w:cs="Times New Roman"/>
          <w:i/>
          <w:iCs/>
          <w:sz w:val="20"/>
          <w:szCs w:val="20"/>
        </w:rPr>
        <w:t xml:space="preserve"> </w:t>
      </w:r>
      <w:proofErr w:type="spellStart"/>
      <w:r w:rsidR="001D0A87" w:rsidRPr="00810DC4">
        <w:rPr>
          <w:rFonts w:eastAsia="华文楷体" w:cs="Times New Roman"/>
          <w:i/>
          <w:iCs/>
          <w:sz w:val="20"/>
          <w:szCs w:val="20"/>
        </w:rPr>
        <w:t>RiPT</w:t>
      </w:r>
      <w:proofErr w:type="spellEnd"/>
      <w:r w:rsidR="001D0A87" w:rsidRPr="00810DC4">
        <w:rPr>
          <w:rFonts w:eastAsia="华文楷体" w:cs="Times New Roman"/>
          <w:sz w:val="20"/>
          <w:szCs w:val="20"/>
        </w:rPr>
        <w:t xml:space="preserve">) </w:t>
      </w:r>
      <w:proofErr w:type="gramStart"/>
      <w:r w:rsidR="003E3B4F" w:rsidRPr="00810DC4">
        <w:rPr>
          <w:rFonts w:eastAsia="华文楷体" w:cs="Times New Roman"/>
          <w:sz w:val="20"/>
          <w:szCs w:val="20"/>
        </w:rPr>
        <w:t>were</w:t>
      </w:r>
      <w:proofErr w:type="gramEnd"/>
      <w:r w:rsidR="002F2865" w:rsidRPr="00810DC4">
        <w:rPr>
          <w:rFonts w:eastAsia="华文楷体" w:cs="Times New Roman"/>
          <w:sz w:val="20"/>
          <w:szCs w:val="20"/>
        </w:rPr>
        <w:t xml:space="preserve"> analyzed by </w:t>
      </w:r>
      <w:r w:rsidR="000E78B5" w:rsidRPr="000E78B5">
        <w:rPr>
          <w:rFonts w:eastAsia="华文楷体" w:cs="Times New Roman"/>
          <w:sz w:val="20"/>
          <w:szCs w:val="20"/>
        </w:rPr>
        <w:t>Student’s</w:t>
      </w:r>
      <w:r w:rsidR="002F2865" w:rsidRPr="00810DC4">
        <w:rPr>
          <w:rFonts w:eastAsia="华文楷体" w:cs="Times New Roman"/>
          <w:sz w:val="20"/>
          <w:szCs w:val="20"/>
        </w:rPr>
        <w:t xml:space="preserve"> </w:t>
      </w:r>
      <w:r w:rsidR="002F2865" w:rsidRPr="00810DC4">
        <w:rPr>
          <w:rFonts w:eastAsia="华文楷体" w:cs="Times New Roman"/>
          <w:i/>
          <w:iCs/>
          <w:sz w:val="20"/>
          <w:szCs w:val="20"/>
        </w:rPr>
        <w:t>t</w:t>
      </w:r>
      <w:r w:rsidR="002F2865" w:rsidRPr="00810DC4">
        <w:rPr>
          <w:rFonts w:eastAsia="华文楷体" w:cs="Times New Roman"/>
          <w:sz w:val="20"/>
          <w:szCs w:val="20"/>
        </w:rPr>
        <w:t>-test. Pearson correlation analyses were performed to analyze the relations</w:t>
      </w:r>
      <w:r w:rsidR="000F34E9" w:rsidRPr="00810DC4">
        <w:rPr>
          <w:rFonts w:eastAsia="华文楷体" w:cs="Times New Roman"/>
          <w:sz w:val="20"/>
          <w:szCs w:val="20"/>
        </w:rPr>
        <w:t>hip</w:t>
      </w:r>
      <w:r w:rsidR="002F2865" w:rsidRPr="00810DC4">
        <w:rPr>
          <w:rFonts w:eastAsia="华文楷体" w:cs="Times New Roman"/>
          <w:sz w:val="20"/>
          <w:szCs w:val="20"/>
        </w:rPr>
        <w:t xml:space="preserve"> </w:t>
      </w:r>
      <w:r w:rsidR="003E3B4F" w:rsidRPr="00810DC4">
        <w:rPr>
          <w:rFonts w:eastAsia="华文楷体" w:cs="Times New Roman"/>
          <w:sz w:val="20"/>
          <w:szCs w:val="20"/>
        </w:rPr>
        <w:t>between</w:t>
      </w:r>
      <w:r w:rsidR="009C1C1D" w:rsidRPr="00810DC4">
        <w:rPr>
          <w:rFonts w:eastAsia="华文楷体" w:cs="Times New Roman"/>
          <w:sz w:val="20"/>
          <w:szCs w:val="20"/>
        </w:rPr>
        <w:t xml:space="preserve"> leaf</w:t>
      </w:r>
      <w:r w:rsidR="003E3B4F" w:rsidRPr="00810DC4">
        <w:rPr>
          <w:rFonts w:eastAsia="华文楷体" w:cs="Times New Roman"/>
          <w:sz w:val="20"/>
          <w:szCs w:val="20"/>
        </w:rPr>
        <w:t xml:space="preserve"> P concentration and plant total biomass, </w:t>
      </w:r>
      <w:r w:rsidR="00793CA3" w:rsidRPr="00810DC4">
        <w:rPr>
          <w:rFonts w:eastAsia="华文楷体" w:cs="Times New Roman"/>
          <w:sz w:val="20"/>
          <w:szCs w:val="20"/>
        </w:rPr>
        <w:t>root C partitioning between NSCs and SMs, sucrose allocation to roots</w:t>
      </w:r>
      <w:r w:rsidR="0094604C">
        <w:rPr>
          <w:rFonts w:eastAsia="华文楷体" w:cs="Times New Roman"/>
          <w:sz w:val="20"/>
          <w:szCs w:val="20"/>
        </w:rPr>
        <w:t xml:space="preserve">, </w:t>
      </w:r>
      <w:r w:rsidR="00793CA3" w:rsidRPr="00810DC4">
        <w:rPr>
          <w:rFonts w:eastAsia="华文楷体" w:cs="Times New Roman"/>
          <w:i/>
          <w:iCs/>
          <w:sz w:val="20"/>
          <w:szCs w:val="20"/>
        </w:rPr>
        <w:t>GlySU2</w:t>
      </w:r>
      <w:r w:rsidR="000E78B5">
        <w:rPr>
          <w:rFonts w:eastAsia="华文楷体" w:cs="Times New Roman"/>
          <w:sz w:val="20"/>
          <w:szCs w:val="20"/>
        </w:rPr>
        <w:t xml:space="preserve"> and</w:t>
      </w:r>
      <w:r w:rsidR="000F34E9" w:rsidRPr="00810DC4">
        <w:rPr>
          <w:rFonts w:eastAsia="华文楷体" w:cs="Times New Roman"/>
          <w:sz w:val="20"/>
          <w:szCs w:val="20"/>
        </w:rPr>
        <w:t xml:space="preserve"> </w:t>
      </w:r>
      <w:r w:rsidR="00793CA3" w:rsidRPr="00810DC4">
        <w:rPr>
          <w:rFonts w:eastAsia="华文楷体" w:cs="Times New Roman"/>
          <w:i/>
          <w:iCs/>
          <w:sz w:val="20"/>
          <w:szCs w:val="20"/>
        </w:rPr>
        <w:t>GlySUT4</w:t>
      </w:r>
      <w:r w:rsidR="00793CA3" w:rsidRPr="00810DC4">
        <w:rPr>
          <w:rFonts w:eastAsia="华文楷体" w:cs="Times New Roman"/>
          <w:sz w:val="20"/>
          <w:szCs w:val="20"/>
        </w:rPr>
        <w:t xml:space="preserve"> expression, and AM symbiosis</w:t>
      </w:r>
      <w:r w:rsidR="000E78B5">
        <w:rPr>
          <w:rFonts w:eastAsia="华文楷体" w:cs="Times New Roman"/>
          <w:sz w:val="20"/>
          <w:szCs w:val="20"/>
        </w:rPr>
        <w:t>-</w:t>
      </w:r>
      <w:r w:rsidR="00793CA3" w:rsidRPr="00810DC4">
        <w:rPr>
          <w:rFonts w:eastAsia="华文楷体" w:cs="Times New Roman"/>
          <w:sz w:val="20"/>
          <w:szCs w:val="20"/>
        </w:rPr>
        <w:t xml:space="preserve"> related</w:t>
      </w:r>
      <w:r w:rsidR="0047588C">
        <w:rPr>
          <w:rFonts w:eastAsia="华文楷体" w:cs="Times New Roman"/>
          <w:sz w:val="20"/>
          <w:szCs w:val="20"/>
        </w:rPr>
        <w:t xml:space="preserve"> traits</w:t>
      </w:r>
      <w:r w:rsidR="00793CA3" w:rsidRPr="00810DC4">
        <w:rPr>
          <w:rFonts w:eastAsia="华文楷体" w:cs="Times New Roman"/>
          <w:sz w:val="20"/>
          <w:szCs w:val="20"/>
        </w:rPr>
        <w:t xml:space="preserve"> (</w:t>
      </w:r>
      <w:r w:rsidR="00793CA3" w:rsidRPr="00E93114">
        <w:rPr>
          <w:rFonts w:eastAsia="华文楷体" w:cs="Times New Roman"/>
          <w:sz w:val="20"/>
          <w:szCs w:val="20"/>
        </w:rPr>
        <w:t>i.e.,</w:t>
      </w:r>
      <w:r w:rsidR="00793CA3" w:rsidRPr="00810DC4">
        <w:rPr>
          <w:rFonts w:eastAsia="华文楷体" w:cs="Times New Roman"/>
          <w:sz w:val="20"/>
          <w:szCs w:val="20"/>
        </w:rPr>
        <w:t xml:space="preserve"> </w:t>
      </w:r>
      <w:r w:rsidR="0094604C" w:rsidRPr="00810DC4">
        <w:rPr>
          <w:rFonts w:eastAsia="华文楷体" w:cs="Times New Roman"/>
          <w:sz w:val="20"/>
          <w:szCs w:val="20"/>
        </w:rPr>
        <w:t xml:space="preserve">M% and A%, </w:t>
      </w:r>
      <w:proofErr w:type="spellStart"/>
      <w:r w:rsidR="002A43CE" w:rsidRPr="00810DC4">
        <w:rPr>
          <w:rFonts w:eastAsia="华文楷体" w:cs="Times New Roman"/>
          <w:i/>
          <w:iCs/>
          <w:sz w:val="20"/>
          <w:szCs w:val="20"/>
        </w:rPr>
        <w:t>RiTEF</w:t>
      </w:r>
      <w:proofErr w:type="spellEnd"/>
      <w:r w:rsidR="0094604C">
        <w:rPr>
          <w:rFonts w:eastAsia="华文楷体" w:cs="Times New Roman"/>
          <w:sz w:val="20"/>
          <w:szCs w:val="20"/>
        </w:rPr>
        <w:t>,</w:t>
      </w:r>
      <w:r w:rsidR="009C1C1D" w:rsidRPr="00810DC4">
        <w:rPr>
          <w:rFonts w:eastAsia="华文楷体" w:cs="Times New Roman"/>
          <w:sz w:val="20"/>
          <w:szCs w:val="20"/>
        </w:rPr>
        <w:t xml:space="preserve"> </w:t>
      </w:r>
      <w:r w:rsidR="002A43CE" w:rsidRPr="00810DC4">
        <w:rPr>
          <w:rFonts w:eastAsia="华文楷体" w:cs="Times New Roman"/>
          <w:i/>
          <w:iCs/>
          <w:sz w:val="20"/>
          <w:szCs w:val="20"/>
        </w:rPr>
        <w:t>RiMST2</w:t>
      </w:r>
      <w:r w:rsidR="002A43CE" w:rsidRPr="00810DC4">
        <w:rPr>
          <w:rFonts w:eastAsia="华文楷体" w:cs="Times New Roman"/>
          <w:sz w:val="20"/>
          <w:szCs w:val="20"/>
        </w:rPr>
        <w:t xml:space="preserve"> and </w:t>
      </w:r>
      <w:proofErr w:type="spellStart"/>
      <w:r w:rsidR="002A43CE" w:rsidRPr="00810DC4">
        <w:rPr>
          <w:rFonts w:eastAsia="华文楷体" w:cs="Times New Roman"/>
          <w:i/>
          <w:iCs/>
          <w:sz w:val="20"/>
          <w:szCs w:val="20"/>
        </w:rPr>
        <w:t>RiPT</w:t>
      </w:r>
      <w:proofErr w:type="spellEnd"/>
      <w:r w:rsidR="002A43CE" w:rsidRPr="00810DC4">
        <w:rPr>
          <w:rFonts w:eastAsia="华文楷体" w:cs="Times New Roman"/>
          <w:sz w:val="20"/>
          <w:szCs w:val="20"/>
        </w:rPr>
        <w:t xml:space="preserve"> </w:t>
      </w:r>
      <w:r w:rsidR="009C1C1D" w:rsidRPr="00810DC4">
        <w:rPr>
          <w:rFonts w:eastAsia="华文楷体" w:cs="Times New Roman"/>
          <w:sz w:val="20"/>
          <w:szCs w:val="20"/>
        </w:rPr>
        <w:t>expressions</w:t>
      </w:r>
      <w:r w:rsidR="00793CA3" w:rsidRPr="00810DC4">
        <w:rPr>
          <w:rFonts w:eastAsia="华文楷体" w:cs="Times New Roman"/>
          <w:sz w:val="20"/>
          <w:szCs w:val="20"/>
        </w:rPr>
        <w:t>)</w:t>
      </w:r>
      <w:r w:rsidR="002A43CE" w:rsidRPr="00810DC4">
        <w:rPr>
          <w:rFonts w:eastAsia="华文楷体" w:cs="Times New Roman"/>
          <w:sz w:val="20"/>
          <w:szCs w:val="20"/>
        </w:rPr>
        <w:t xml:space="preserve">. </w:t>
      </w:r>
      <w:r w:rsidR="0094604C">
        <w:rPr>
          <w:rFonts w:eastAsia="华文楷体" w:cs="Times New Roman"/>
          <w:sz w:val="20"/>
          <w:szCs w:val="20"/>
        </w:rPr>
        <w:t>P</w:t>
      </w:r>
      <w:r w:rsidR="00E11E0A" w:rsidRPr="00810DC4">
        <w:rPr>
          <w:rFonts w:eastAsia="华文楷体" w:cs="Times New Roman"/>
          <w:sz w:val="20"/>
          <w:szCs w:val="20"/>
        </w:rPr>
        <w:t>artial correlation analyses w</w:t>
      </w:r>
      <w:r w:rsidR="00850DD4" w:rsidRPr="00810DC4">
        <w:rPr>
          <w:rFonts w:eastAsia="华文楷体" w:cs="Times New Roman"/>
          <w:sz w:val="20"/>
          <w:szCs w:val="20"/>
        </w:rPr>
        <w:t>ere</w:t>
      </w:r>
      <w:r w:rsidR="00E11E0A" w:rsidRPr="00810DC4">
        <w:rPr>
          <w:rFonts w:eastAsia="华文楷体" w:cs="Times New Roman"/>
          <w:sz w:val="20"/>
          <w:szCs w:val="20"/>
        </w:rPr>
        <w:t xml:space="preserve"> used to check the relations of root C partitioning between root growth and </w:t>
      </w:r>
      <w:r w:rsidR="00E11E0A" w:rsidRPr="00810DC4">
        <w:rPr>
          <w:rFonts w:eastAsia="华文楷体" w:cs="Times New Roman" w:hint="eastAsia"/>
          <w:sz w:val="20"/>
          <w:szCs w:val="20"/>
        </w:rPr>
        <w:t>NSCs</w:t>
      </w:r>
      <w:r w:rsidR="00E11E0A" w:rsidRPr="00810DC4">
        <w:rPr>
          <w:rFonts w:eastAsia="华文楷体" w:cs="Times New Roman"/>
          <w:sz w:val="20"/>
          <w:szCs w:val="20"/>
        </w:rPr>
        <w:t xml:space="preserve"> or SMs. </w:t>
      </w:r>
      <w:r w:rsidR="00ED6937" w:rsidRPr="00810DC4">
        <w:rPr>
          <w:rFonts w:eastAsia="华文楷体" w:cs="Times New Roman"/>
          <w:sz w:val="20"/>
          <w:szCs w:val="20"/>
        </w:rPr>
        <w:t xml:space="preserve">The analysis of covariance (ANCOVA) was used to test the difference </w:t>
      </w:r>
      <w:r w:rsidR="0094604C">
        <w:rPr>
          <w:rFonts w:eastAsia="华文楷体" w:cs="Times New Roman"/>
          <w:sz w:val="20"/>
          <w:szCs w:val="20"/>
        </w:rPr>
        <w:t>in</w:t>
      </w:r>
      <w:r w:rsidR="0094604C" w:rsidRPr="00810DC4">
        <w:rPr>
          <w:rFonts w:eastAsia="华文楷体" w:cs="Times New Roman"/>
          <w:sz w:val="20"/>
          <w:szCs w:val="20"/>
        </w:rPr>
        <w:t xml:space="preserve"> </w:t>
      </w:r>
      <w:r w:rsidR="00ED6937" w:rsidRPr="00810DC4">
        <w:rPr>
          <w:rFonts w:eastAsia="华文楷体" w:cs="Times New Roman"/>
          <w:sz w:val="20"/>
          <w:szCs w:val="20"/>
        </w:rPr>
        <w:t xml:space="preserve">the linear regressions between </w:t>
      </w:r>
      <w:r w:rsidR="000A2597" w:rsidRPr="00810DC4">
        <w:rPr>
          <w:rFonts w:eastAsia="华文楷体" w:cs="Times New Roman"/>
          <w:sz w:val="20"/>
          <w:szCs w:val="20"/>
        </w:rPr>
        <w:t xml:space="preserve">leaf </w:t>
      </w:r>
      <w:r w:rsidR="00ED6937" w:rsidRPr="00810DC4">
        <w:rPr>
          <w:rFonts w:eastAsia="华文楷体" w:cs="Times New Roman"/>
          <w:sz w:val="20"/>
          <w:szCs w:val="20"/>
        </w:rPr>
        <w:t>P concentration and plant biomass.</w:t>
      </w:r>
      <w:r w:rsidR="00ED6937" w:rsidRPr="00810DC4">
        <w:rPr>
          <w:rFonts w:eastAsia="华文楷体" w:cs="Times New Roman" w:hint="eastAsia"/>
          <w:sz w:val="20"/>
          <w:szCs w:val="20"/>
        </w:rPr>
        <w:t xml:space="preserve"> </w:t>
      </w:r>
      <w:r w:rsidR="00850DD4" w:rsidRPr="00810DC4">
        <w:rPr>
          <w:rFonts w:eastAsia="华文楷体" w:cs="Times New Roman"/>
          <w:sz w:val="20"/>
          <w:szCs w:val="20"/>
        </w:rPr>
        <w:t>R</w:t>
      </w:r>
      <w:r w:rsidR="00850DD4" w:rsidRPr="00810DC4">
        <w:rPr>
          <w:rFonts w:eastAsia="华文楷体" w:cs="Times New Roman" w:hint="eastAsia"/>
          <w:sz w:val="20"/>
          <w:szCs w:val="20"/>
        </w:rPr>
        <w:t xml:space="preserve">esults </w:t>
      </w:r>
      <w:r w:rsidR="00850DD4" w:rsidRPr="00810DC4">
        <w:rPr>
          <w:rFonts w:eastAsia="华文楷体" w:cs="Times New Roman"/>
          <w:sz w:val="20"/>
          <w:szCs w:val="20"/>
        </w:rPr>
        <w:t xml:space="preserve">in all analyses </w:t>
      </w:r>
      <w:r w:rsidR="00850DD4" w:rsidRPr="00810DC4">
        <w:rPr>
          <w:rFonts w:eastAsia="华文楷体" w:cs="Times New Roman" w:hint="eastAsia"/>
          <w:sz w:val="20"/>
          <w:szCs w:val="20"/>
        </w:rPr>
        <w:t>were considered statistically significant at</w:t>
      </w:r>
      <w:r w:rsidR="00850DD4" w:rsidRPr="00810DC4">
        <w:t xml:space="preserve"> </w:t>
      </w:r>
      <w:r w:rsidR="00850DD4" w:rsidRPr="00810DC4">
        <w:rPr>
          <w:rFonts w:eastAsia="华文楷体" w:cs="Times New Roman"/>
          <w:sz w:val="20"/>
          <w:szCs w:val="20"/>
        </w:rPr>
        <w:t xml:space="preserve">a 0.05 probability level. </w:t>
      </w:r>
      <w:r w:rsidR="00E11E0A" w:rsidRPr="00810DC4">
        <w:rPr>
          <w:rFonts w:eastAsia="华文楷体" w:cs="Times New Roman"/>
          <w:sz w:val="20"/>
          <w:szCs w:val="20"/>
        </w:rPr>
        <w:t>All</w:t>
      </w:r>
      <w:r w:rsidR="00E11E0A" w:rsidRPr="00810DC4">
        <w:rPr>
          <w:rFonts w:eastAsia="华文楷体" w:cs="Times New Roman" w:hint="eastAsia"/>
          <w:sz w:val="20"/>
          <w:szCs w:val="20"/>
        </w:rPr>
        <w:t xml:space="preserve"> </w:t>
      </w:r>
      <w:r w:rsidR="00E11E0A" w:rsidRPr="00810DC4">
        <w:rPr>
          <w:rFonts w:eastAsia="华文楷体" w:cs="Times New Roman"/>
          <w:sz w:val="20"/>
          <w:szCs w:val="20"/>
        </w:rPr>
        <w:t>the statistical analys</w:t>
      </w:r>
      <w:r w:rsidR="00850DD4" w:rsidRPr="00810DC4">
        <w:rPr>
          <w:rFonts w:eastAsia="华文楷体" w:cs="Times New Roman"/>
          <w:sz w:val="20"/>
          <w:szCs w:val="20"/>
        </w:rPr>
        <w:t>e</w:t>
      </w:r>
      <w:r w:rsidR="00E11E0A" w:rsidRPr="00810DC4">
        <w:rPr>
          <w:rFonts w:eastAsia="华文楷体" w:cs="Times New Roman"/>
          <w:sz w:val="20"/>
          <w:szCs w:val="20"/>
        </w:rPr>
        <w:t>s w</w:t>
      </w:r>
      <w:r w:rsidR="00850DD4" w:rsidRPr="00810DC4">
        <w:rPr>
          <w:rFonts w:eastAsia="华文楷体" w:cs="Times New Roman"/>
          <w:sz w:val="20"/>
          <w:szCs w:val="20"/>
        </w:rPr>
        <w:t>ere</w:t>
      </w:r>
      <w:r w:rsidR="00E11E0A" w:rsidRPr="00810DC4">
        <w:rPr>
          <w:rFonts w:eastAsia="华文楷体" w:cs="Times New Roman"/>
          <w:sz w:val="20"/>
          <w:szCs w:val="20"/>
        </w:rPr>
        <w:t xml:space="preserve"> carried out by using the software</w:t>
      </w:r>
      <w:r w:rsidR="00ED6937" w:rsidRPr="00810DC4">
        <w:rPr>
          <w:rFonts w:eastAsia="华文楷体" w:cs="Times New Roman" w:hint="eastAsia"/>
          <w:sz w:val="20"/>
          <w:szCs w:val="20"/>
        </w:rPr>
        <w:t xml:space="preserve"> </w:t>
      </w:r>
      <w:r w:rsidR="00E11E0A" w:rsidRPr="00810DC4">
        <w:rPr>
          <w:rFonts w:eastAsia="华文楷体" w:cs="Times New Roman"/>
          <w:sz w:val="20"/>
          <w:szCs w:val="20"/>
        </w:rPr>
        <w:t xml:space="preserve">IBM SPSS Statistics </w:t>
      </w:r>
      <w:r w:rsidR="0047588C" w:rsidRPr="0047588C">
        <w:rPr>
          <w:rFonts w:eastAsia="华文楷体" w:cs="Times New Roman"/>
          <w:sz w:val="20"/>
          <w:szCs w:val="20"/>
        </w:rPr>
        <w:t>version</w:t>
      </w:r>
      <w:r w:rsidR="00E11E0A" w:rsidRPr="00810DC4">
        <w:rPr>
          <w:rFonts w:eastAsia="华文楷体" w:cs="Times New Roman"/>
          <w:sz w:val="20"/>
          <w:szCs w:val="20"/>
        </w:rPr>
        <w:t xml:space="preserve"> 19.0 (IBM Corp., Armonk, NY, USA)</w:t>
      </w:r>
      <w:r w:rsidR="00850DD4" w:rsidRPr="00810DC4">
        <w:rPr>
          <w:rFonts w:eastAsia="华文楷体" w:cs="Times New Roman"/>
          <w:sz w:val="20"/>
          <w:szCs w:val="20"/>
        </w:rPr>
        <w:t>.</w:t>
      </w:r>
    </w:p>
    <w:p w14:paraId="2510BBA4" w14:textId="2927E54E" w:rsidR="004404B8" w:rsidRPr="00F32CE5" w:rsidRDefault="00F67CA4" w:rsidP="00942AD6">
      <w:pPr>
        <w:widowControl/>
        <w:spacing w:line="240" w:lineRule="auto"/>
        <w:rPr>
          <w:rFonts w:eastAsia="华文楷体" w:cs="Times New Roman"/>
          <w:b/>
          <w:bCs/>
          <w:sz w:val="24"/>
          <w:szCs w:val="20"/>
        </w:rPr>
      </w:pPr>
      <w:r w:rsidRPr="00251D0E">
        <w:rPr>
          <w:rFonts w:eastAsia="华文楷体" w:cs="Times New Roman"/>
          <w:b/>
          <w:bCs/>
          <w:sz w:val="24"/>
          <w:szCs w:val="20"/>
        </w:rPr>
        <w:t>RESULTS</w:t>
      </w:r>
      <w:r w:rsidR="00506131">
        <w:rPr>
          <w:rFonts w:eastAsia="华文楷体" w:cs="Times New Roman"/>
          <w:b/>
          <w:bCs/>
          <w:sz w:val="24"/>
          <w:szCs w:val="20"/>
        </w:rPr>
        <w:t xml:space="preserve"> </w:t>
      </w:r>
    </w:p>
    <w:p w14:paraId="1C2A17D7" w14:textId="0516A3D2" w:rsidR="004404B8" w:rsidRPr="00810DC4" w:rsidRDefault="004404B8" w:rsidP="00942AD6">
      <w:pPr>
        <w:widowControl/>
        <w:spacing w:line="240" w:lineRule="auto"/>
        <w:rPr>
          <w:rFonts w:eastAsia="华文楷体" w:cs="Times New Roman"/>
          <w:strike/>
          <w:sz w:val="20"/>
          <w:szCs w:val="20"/>
          <w:u w:val="single"/>
        </w:rPr>
      </w:pPr>
      <w:bookmarkStart w:id="27" w:name="_Hlk44795268"/>
      <w:r w:rsidRPr="00F32CE5">
        <w:rPr>
          <w:rFonts w:eastAsia="华文楷体" w:cs="Times New Roman"/>
          <w:b/>
          <w:bCs/>
          <w:sz w:val="20"/>
          <w:szCs w:val="20"/>
        </w:rPr>
        <w:t xml:space="preserve">AM </w:t>
      </w:r>
      <w:r w:rsidR="00F90823" w:rsidRPr="00F32CE5">
        <w:rPr>
          <w:rFonts w:eastAsia="华文楷体" w:cs="Times New Roman"/>
          <w:b/>
          <w:bCs/>
          <w:sz w:val="20"/>
          <w:szCs w:val="20"/>
        </w:rPr>
        <w:t>C</w:t>
      </w:r>
      <w:r w:rsidRPr="00F32CE5">
        <w:rPr>
          <w:rFonts w:eastAsia="华文楷体" w:cs="Times New Roman"/>
          <w:b/>
          <w:bCs/>
          <w:sz w:val="20"/>
          <w:szCs w:val="20"/>
        </w:rPr>
        <w:t xml:space="preserve">olonization and </w:t>
      </w:r>
      <w:r w:rsidR="00F90823" w:rsidRPr="00F32CE5">
        <w:rPr>
          <w:rFonts w:eastAsia="华文楷体" w:cs="Times New Roman"/>
          <w:b/>
          <w:bCs/>
          <w:sz w:val="20"/>
          <w:szCs w:val="20"/>
        </w:rPr>
        <w:t>P</w:t>
      </w:r>
      <w:r w:rsidRPr="00F32CE5">
        <w:rPr>
          <w:rFonts w:eastAsia="华文楷体" w:cs="Times New Roman"/>
          <w:b/>
          <w:bCs/>
          <w:sz w:val="20"/>
          <w:szCs w:val="20"/>
        </w:rPr>
        <w:t xml:space="preserve">lant </w:t>
      </w:r>
      <w:r w:rsidR="00F90823" w:rsidRPr="00F32CE5">
        <w:rPr>
          <w:rFonts w:eastAsia="华文楷体" w:cs="Times New Roman"/>
          <w:b/>
          <w:bCs/>
          <w:sz w:val="20"/>
          <w:szCs w:val="20"/>
        </w:rPr>
        <w:t>B</w:t>
      </w:r>
      <w:r w:rsidRPr="00F32CE5">
        <w:rPr>
          <w:rFonts w:eastAsia="华文楷体" w:cs="Times New Roman"/>
          <w:b/>
          <w:bCs/>
          <w:sz w:val="20"/>
          <w:szCs w:val="20"/>
        </w:rPr>
        <w:t>iomass</w:t>
      </w:r>
      <w:bookmarkEnd w:id="27"/>
      <w:r w:rsidR="005F7569" w:rsidRPr="00810DC4">
        <w:rPr>
          <w:rFonts w:eastAsia="华文楷体" w:cs="Times New Roman"/>
          <w:b/>
          <w:bCs/>
          <w:sz w:val="20"/>
          <w:szCs w:val="20"/>
        </w:rPr>
        <w:t xml:space="preserve"> </w:t>
      </w:r>
    </w:p>
    <w:p w14:paraId="3D4C3B1D" w14:textId="487B1849" w:rsidR="00B11393" w:rsidRPr="00810DC4" w:rsidRDefault="004404B8" w:rsidP="00942AD6">
      <w:pPr>
        <w:widowControl/>
        <w:spacing w:line="240" w:lineRule="auto"/>
        <w:rPr>
          <w:rFonts w:eastAsia="华文楷体" w:cs="Times New Roman"/>
          <w:sz w:val="20"/>
          <w:szCs w:val="20"/>
        </w:rPr>
      </w:pPr>
      <w:r w:rsidRPr="00810DC4">
        <w:rPr>
          <w:rFonts w:eastAsia="华文楷体" w:cs="Times New Roman"/>
          <w:sz w:val="20"/>
          <w:szCs w:val="20"/>
        </w:rPr>
        <w:t xml:space="preserve">No mycorrhizal colonization was observed in </w:t>
      </w:r>
      <w:r w:rsidR="00F32CE5">
        <w:rPr>
          <w:rFonts w:eastAsia="华文楷体" w:cs="Times New Roman"/>
          <w:sz w:val="20"/>
          <w:szCs w:val="20"/>
        </w:rPr>
        <w:t>−</w:t>
      </w:r>
      <w:r w:rsidR="006C4598" w:rsidRPr="00810DC4">
        <w:rPr>
          <w:rFonts w:eastAsia="华文楷体" w:cs="Times New Roman"/>
          <w:sz w:val="20"/>
          <w:szCs w:val="20"/>
        </w:rPr>
        <w:t>M</w:t>
      </w:r>
      <w:r w:rsidRPr="00810DC4">
        <w:rPr>
          <w:rFonts w:eastAsia="华文楷体" w:cs="Times New Roman"/>
          <w:sz w:val="20"/>
          <w:szCs w:val="20"/>
        </w:rPr>
        <w:t xml:space="preserve"> roots.</w:t>
      </w:r>
      <w:r w:rsidR="00F32CE5">
        <w:rPr>
          <w:rFonts w:eastAsia="华文楷体" w:cs="Times New Roman"/>
          <w:sz w:val="20"/>
          <w:szCs w:val="20"/>
        </w:rPr>
        <w:t xml:space="preserve"> </w:t>
      </w:r>
      <w:r w:rsidRPr="00810DC4">
        <w:rPr>
          <w:rFonts w:eastAsia="华文楷体" w:cs="Times New Roman"/>
          <w:sz w:val="20"/>
          <w:szCs w:val="20"/>
        </w:rPr>
        <w:t xml:space="preserve">For </w:t>
      </w:r>
      <w:r w:rsidR="007A7754" w:rsidRPr="00810DC4">
        <w:rPr>
          <w:rFonts w:eastAsia="华文楷体" w:cs="Times New Roman"/>
          <w:sz w:val="20"/>
          <w:szCs w:val="20"/>
        </w:rPr>
        <w:t>+M</w:t>
      </w:r>
      <w:r w:rsidRPr="00810DC4">
        <w:rPr>
          <w:rFonts w:eastAsia="华文楷体" w:cs="Times New Roman"/>
          <w:sz w:val="20"/>
          <w:szCs w:val="20"/>
        </w:rPr>
        <w:t xml:space="preserve"> plants, </w:t>
      </w:r>
      <w:r w:rsidR="00B01CD5" w:rsidRPr="00810DC4">
        <w:rPr>
          <w:rFonts w:eastAsia="华文楷体" w:cs="Times New Roman"/>
          <w:sz w:val="20"/>
          <w:szCs w:val="20"/>
        </w:rPr>
        <w:t xml:space="preserve">root colonization intensity (M%) </w:t>
      </w:r>
      <w:r w:rsidR="001D4529" w:rsidRPr="00810DC4">
        <w:rPr>
          <w:rFonts w:eastAsia="华文楷体" w:cs="Times New Roman" w:hint="eastAsia"/>
          <w:sz w:val="20"/>
          <w:szCs w:val="20"/>
        </w:rPr>
        <w:t>and</w:t>
      </w:r>
      <w:r w:rsidR="001D4529" w:rsidRPr="00810DC4">
        <w:rPr>
          <w:rFonts w:eastAsia="华文楷体" w:cs="Times New Roman"/>
          <w:sz w:val="20"/>
          <w:szCs w:val="20"/>
        </w:rPr>
        <w:t xml:space="preserve"> arbuscule abundance (A%) </w:t>
      </w:r>
      <w:r w:rsidR="00B01CD5" w:rsidRPr="00810DC4">
        <w:rPr>
          <w:rFonts w:eastAsia="华文楷体" w:cs="Times New Roman"/>
          <w:sz w:val="20"/>
          <w:szCs w:val="20"/>
        </w:rPr>
        <w:t xml:space="preserve">under </w:t>
      </w:r>
      <w:r w:rsidR="004A5ECC" w:rsidRPr="00810DC4">
        <w:rPr>
          <w:rFonts w:eastAsia="华文楷体" w:cs="Times New Roman"/>
          <w:sz w:val="20"/>
          <w:szCs w:val="20"/>
        </w:rPr>
        <w:t xml:space="preserve">LP </w:t>
      </w:r>
      <w:r w:rsidR="00B01CD5" w:rsidRPr="00810DC4">
        <w:rPr>
          <w:rFonts w:eastAsia="华文楷体" w:cs="Times New Roman"/>
          <w:sz w:val="20"/>
          <w:szCs w:val="20"/>
        </w:rPr>
        <w:t>w</w:t>
      </w:r>
      <w:r w:rsidR="00F32CE5">
        <w:rPr>
          <w:rFonts w:eastAsia="华文楷体" w:cs="Times New Roman"/>
          <w:sz w:val="20"/>
          <w:szCs w:val="20"/>
        </w:rPr>
        <w:t>ere</w:t>
      </w:r>
      <w:r w:rsidR="00B01CD5" w:rsidRPr="00810DC4">
        <w:rPr>
          <w:rFonts w:eastAsia="华文楷体" w:cs="Times New Roman"/>
          <w:sz w:val="20"/>
          <w:szCs w:val="20"/>
        </w:rPr>
        <w:t xml:space="preserve"> </w:t>
      </w:r>
      <w:r w:rsidRPr="00810DC4">
        <w:rPr>
          <w:rFonts w:eastAsia="华文楷体" w:cs="Times New Roman"/>
          <w:sz w:val="20"/>
          <w:szCs w:val="20"/>
        </w:rPr>
        <w:t xml:space="preserve">significantly </w:t>
      </w:r>
      <w:r w:rsidR="00B01CD5" w:rsidRPr="00810DC4">
        <w:rPr>
          <w:rFonts w:eastAsia="华文楷体" w:cs="Times New Roman"/>
          <w:sz w:val="20"/>
          <w:szCs w:val="20"/>
        </w:rPr>
        <w:t xml:space="preserve">higher </w:t>
      </w:r>
      <w:r w:rsidR="00F32CE5" w:rsidRPr="00F32CE5">
        <w:rPr>
          <w:rFonts w:eastAsia="华文楷体" w:cs="Times New Roman"/>
          <w:sz w:val="20"/>
          <w:szCs w:val="20"/>
        </w:rPr>
        <w:t xml:space="preserve">than those </w:t>
      </w:r>
      <w:r w:rsidR="00B01CD5" w:rsidRPr="00810DC4">
        <w:rPr>
          <w:rFonts w:eastAsia="华文楷体" w:cs="Times New Roman"/>
          <w:sz w:val="20"/>
          <w:szCs w:val="20"/>
        </w:rPr>
        <w:t xml:space="preserve">under </w:t>
      </w:r>
      <w:r w:rsidR="007A7754" w:rsidRPr="00810DC4">
        <w:rPr>
          <w:rFonts w:eastAsia="华文楷体" w:cs="Times New Roman"/>
          <w:sz w:val="20"/>
          <w:szCs w:val="20"/>
        </w:rPr>
        <w:t>HP</w:t>
      </w:r>
      <w:r w:rsidRPr="00810DC4">
        <w:rPr>
          <w:rFonts w:eastAsia="华文楷体" w:cs="Times New Roman"/>
          <w:sz w:val="20"/>
          <w:szCs w:val="20"/>
        </w:rPr>
        <w:t>. As expected, M%</w:t>
      </w:r>
      <w:r w:rsidR="001D4529" w:rsidRPr="00810DC4">
        <w:rPr>
          <w:rFonts w:eastAsia="华文楷体" w:cs="Times New Roman"/>
          <w:sz w:val="20"/>
          <w:szCs w:val="20"/>
        </w:rPr>
        <w:t xml:space="preserve"> and A%</w:t>
      </w:r>
      <w:r w:rsidRPr="00810DC4">
        <w:rPr>
          <w:rFonts w:eastAsia="华文楷体" w:cs="Times New Roman"/>
          <w:sz w:val="20"/>
          <w:szCs w:val="20"/>
        </w:rPr>
        <w:t xml:space="preserve"> significantly increased</w:t>
      </w:r>
      <w:r w:rsidR="00A24011" w:rsidRPr="00810DC4">
        <w:rPr>
          <w:rFonts w:eastAsia="华文楷体" w:cs="Times New Roman"/>
          <w:sz w:val="20"/>
          <w:szCs w:val="20"/>
        </w:rPr>
        <w:t xml:space="preserve"> with plant growth</w:t>
      </w:r>
      <w:r w:rsidR="0083608D" w:rsidRPr="00810DC4">
        <w:rPr>
          <w:rFonts w:eastAsia="华文楷体" w:cs="Times New Roman"/>
          <w:sz w:val="20"/>
          <w:szCs w:val="20"/>
        </w:rPr>
        <w:t xml:space="preserve"> </w:t>
      </w:r>
      <w:r w:rsidRPr="00810DC4">
        <w:rPr>
          <w:rFonts w:eastAsia="华文楷体" w:cs="Times New Roman"/>
          <w:sz w:val="20"/>
          <w:szCs w:val="20"/>
        </w:rPr>
        <w:t>(</w:t>
      </w:r>
      <w:r w:rsidR="00E74589" w:rsidRPr="00810DC4">
        <w:rPr>
          <w:rFonts w:eastAsia="华文楷体" w:cs="Times New Roman"/>
          <w:b/>
          <w:bCs/>
          <w:sz w:val="20"/>
          <w:szCs w:val="20"/>
        </w:rPr>
        <w:t>Fig</w:t>
      </w:r>
      <w:r w:rsidR="00032102" w:rsidRPr="00810DC4">
        <w:rPr>
          <w:rFonts w:eastAsia="华文楷体" w:cs="Times New Roman"/>
          <w:b/>
          <w:bCs/>
          <w:sz w:val="20"/>
          <w:szCs w:val="20"/>
        </w:rPr>
        <w:t>ure</w:t>
      </w:r>
      <w:r w:rsidR="00F32CE5">
        <w:rPr>
          <w:rFonts w:eastAsia="华文楷体" w:cs="Times New Roman"/>
          <w:b/>
          <w:bCs/>
          <w:sz w:val="20"/>
          <w:szCs w:val="20"/>
        </w:rPr>
        <w:t>s</w:t>
      </w:r>
      <w:r w:rsidR="00E74589" w:rsidRPr="00810DC4">
        <w:rPr>
          <w:rFonts w:eastAsia="华文楷体" w:cs="Times New Roman"/>
          <w:b/>
          <w:bCs/>
          <w:sz w:val="20"/>
          <w:szCs w:val="20"/>
        </w:rPr>
        <w:t xml:space="preserve"> 1</w:t>
      </w:r>
      <w:proofErr w:type="gramStart"/>
      <w:r w:rsidR="00982FBC" w:rsidRPr="00810DC4">
        <w:rPr>
          <w:rFonts w:eastAsia="华文楷体" w:cs="Times New Roman"/>
          <w:b/>
          <w:bCs/>
          <w:sz w:val="20"/>
          <w:szCs w:val="20"/>
        </w:rPr>
        <w:t>A,B</w:t>
      </w:r>
      <w:proofErr w:type="gramEnd"/>
      <w:r w:rsidR="00D525D1" w:rsidRPr="00810DC4">
        <w:rPr>
          <w:rFonts w:eastAsia="华文楷体" w:cs="Times New Roman"/>
          <w:sz w:val="20"/>
          <w:szCs w:val="20"/>
        </w:rPr>
        <w:t>)</w:t>
      </w:r>
      <w:r w:rsidR="00450321" w:rsidRPr="00810DC4">
        <w:rPr>
          <w:rFonts w:eastAsia="华文楷体" w:cs="Times New Roman"/>
          <w:sz w:val="20"/>
          <w:szCs w:val="20"/>
        </w:rPr>
        <w:t>.</w:t>
      </w:r>
      <w:r w:rsidR="00E74589" w:rsidRPr="00810DC4">
        <w:rPr>
          <w:rFonts w:eastAsia="华文楷体" w:cs="Times New Roman"/>
          <w:sz w:val="20"/>
          <w:szCs w:val="20"/>
        </w:rPr>
        <w:t xml:space="preserve"> </w:t>
      </w:r>
      <w:r w:rsidR="003B501A">
        <w:rPr>
          <w:rFonts w:eastAsia="华文楷体" w:cs="Times New Roman"/>
          <w:sz w:val="20"/>
          <w:szCs w:val="20"/>
        </w:rPr>
        <w:t>T</w:t>
      </w:r>
      <w:r w:rsidR="003B501A" w:rsidRPr="00810DC4">
        <w:rPr>
          <w:rFonts w:eastAsia="华文楷体" w:cs="Times New Roman"/>
          <w:sz w:val="20"/>
          <w:szCs w:val="20"/>
        </w:rPr>
        <w:t>he expression of</w:t>
      </w:r>
      <w:r w:rsidR="003B501A" w:rsidRPr="00810DC4">
        <w:rPr>
          <w:rFonts w:eastAsia="华文楷体" w:cs="Times New Roman"/>
          <w:i/>
          <w:iCs/>
          <w:sz w:val="20"/>
          <w:szCs w:val="20"/>
        </w:rPr>
        <w:t xml:space="preserve"> </w:t>
      </w:r>
      <w:r w:rsidR="001858C9" w:rsidRPr="00810DC4">
        <w:rPr>
          <w:rFonts w:eastAsia="华文楷体" w:cs="Times New Roman"/>
          <w:i/>
          <w:iCs/>
          <w:sz w:val="20"/>
          <w:szCs w:val="20"/>
        </w:rPr>
        <w:t>RiTEF</w:t>
      </w:r>
      <w:r w:rsidR="003B501A">
        <w:rPr>
          <w:rFonts w:eastAsia="华文楷体" w:cs="Times New Roman"/>
          <w:sz w:val="20"/>
          <w:szCs w:val="20"/>
        </w:rPr>
        <w:t xml:space="preserve"> </w:t>
      </w:r>
      <w:r w:rsidR="00787670">
        <w:rPr>
          <w:rFonts w:eastAsia="华文楷体" w:cs="Times New Roman" w:hint="eastAsia"/>
          <w:sz w:val="20"/>
          <w:szCs w:val="20"/>
        </w:rPr>
        <w:t>generally</w:t>
      </w:r>
      <w:r w:rsidR="00787670">
        <w:rPr>
          <w:rFonts w:eastAsia="华文楷体" w:cs="Times New Roman"/>
          <w:sz w:val="20"/>
          <w:szCs w:val="20"/>
        </w:rPr>
        <w:t xml:space="preserve"> </w:t>
      </w:r>
      <w:r w:rsidR="00E74589" w:rsidRPr="00810DC4">
        <w:rPr>
          <w:rFonts w:eastAsia="华文楷体" w:cs="Times New Roman"/>
          <w:sz w:val="20"/>
          <w:szCs w:val="20"/>
        </w:rPr>
        <w:lastRenderedPageBreak/>
        <w:t xml:space="preserve">showed </w:t>
      </w:r>
      <w:r w:rsidR="003B501A">
        <w:rPr>
          <w:rFonts w:eastAsia="华文楷体" w:cs="Times New Roman"/>
          <w:sz w:val="20"/>
          <w:szCs w:val="20"/>
        </w:rPr>
        <w:t xml:space="preserve">a </w:t>
      </w:r>
      <w:r w:rsidR="00E74589" w:rsidRPr="00810DC4">
        <w:rPr>
          <w:rFonts w:eastAsia="华文楷体" w:cs="Times New Roman"/>
          <w:sz w:val="20"/>
          <w:szCs w:val="20"/>
        </w:rPr>
        <w:t>similar trend with M% and A% (</w:t>
      </w:r>
      <w:r w:rsidR="00E74589" w:rsidRPr="00810DC4">
        <w:rPr>
          <w:rFonts w:eastAsia="华文楷体" w:cs="Times New Roman"/>
          <w:b/>
          <w:bCs/>
          <w:sz w:val="20"/>
          <w:szCs w:val="20"/>
        </w:rPr>
        <w:t>Fig</w:t>
      </w:r>
      <w:r w:rsidR="00032102" w:rsidRPr="00810DC4">
        <w:rPr>
          <w:rFonts w:eastAsia="华文楷体" w:cs="Times New Roman"/>
          <w:b/>
          <w:bCs/>
          <w:sz w:val="20"/>
          <w:szCs w:val="20"/>
        </w:rPr>
        <w:t>ure</w:t>
      </w:r>
      <w:r w:rsidR="00E74589" w:rsidRPr="00810DC4">
        <w:rPr>
          <w:rFonts w:eastAsia="华文楷体" w:cs="Times New Roman"/>
          <w:b/>
          <w:bCs/>
          <w:sz w:val="20"/>
          <w:szCs w:val="20"/>
        </w:rPr>
        <w:t xml:space="preserve"> 1</w:t>
      </w:r>
      <w:r w:rsidR="00982FBC" w:rsidRPr="00810DC4">
        <w:rPr>
          <w:rFonts w:eastAsia="华文楷体" w:cs="Times New Roman"/>
          <w:b/>
          <w:bCs/>
          <w:sz w:val="20"/>
          <w:szCs w:val="20"/>
        </w:rPr>
        <w:t>C</w:t>
      </w:r>
      <w:r w:rsidR="00E74589" w:rsidRPr="00810DC4">
        <w:rPr>
          <w:rFonts w:eastAsia="华文楷体" w:cs="Times New Roman"/>
          <w:sz w:val="20"/>
          <w:szCs w:val="20"/>
        </w:rPr>
        <w:t xml:space="preserve">), and significant positive correlations </w:t>
      </w:r>
      <w:r w:rsidR="003B501A">
        <w:rPr>
          <w:rFonts w:eastAsia="华文楷体" w:cs="Times New Roman"/>
          <w:sz w:val="20"/>
          <w:szCs w:val="20"/>
        </w:rPr>
        <w:t>were found</w:t>
      </w:r>
      <w:r w:rsidR="003B501A" w:rsidRPr="00810DC4">
        <w:rPr>
          <w:rFonts w:eastAsia="华文楷体" w:cs="Times New Roman"/>
          <w:sz w:val="20"/>
          <w:szCs w:val="20"/>
        </w:rPr>
        <w:t xml:space="preserve"> </w:t>
      </w:r>
      <w:r w:rsidR="00E74589" w:rsidRPr="00810DC4">
        <w:rPr>
          <w:rFonts w:eastAsia="华文楷体" w:cs="Times New Roman"/>
          <w:sz w:val="20"/>
          <w:szCs w:val="20"/>
        </w:rPr>
        <w:t xml:space="preserve">between </w:t>
      </w:r>
      <w:r w:rsidR="00E74589" w:rsidRPr="00810DC4">
        <w:rPr>
          <w:rFonts w:eastAsia="华文楷体" w:cs="Times New Roman"/>
          <w:i/>
          <w:iCs/>
          <w:sz w:val="20"/>
          <w:szCs w:val="20"/>
        </w:rPr>
        <w:t>RiTEF</w:t>
      </w:r>
      <w:r w:rsidR="00E74589" w:rsidRPr="00810DC4">
        <w:rPr>
          <w:rFonts w:eastAsia="华文楷体" w:cs="Times New Roman"/>
          <w:sz w:val="20"/>
          <w:szCs w:val="20"/>
        </w:rPr>
        <w:t xml:space="preserve"> expression and M% or A% (</w:t>
      </w:r>
      <w:r w:rsidR="00E74589" w:rsidRPr="00810DC4">
        <w:rPr>
          <w:rFonts w:eastAsia="华文楷体" w:cs="Times New Roman"/>
          <w:b/>
          <w:bCs/>
          <w:sz w:val="20"/>
          <w:szCs w:val="20"/>
        </w:rPr>
        <w:t>Fig</w:t>
      </w:r>
      <w:r w:rsidR="00032102" w:rsidRPr="00810DC4">
        <w:rPr>
          <w:rFonts w:eastAsia="华文楷体" w:cs="Times New Roman"/>
          <w:b/>
          <w:bCs/>
          <w:sz w:val="20"/>
          <w:szCs w:val="20"/>
        </w:rPr>
        <w:t>ure</w:t>
      </w:r>
      <w:r w:rsidR="00E74589" w:rsidRPr="00810DC4">
        <w:rPr>
          <w:rFonts w:eastAsia="华文楷体" w:cs="Times New Roman"/>
          <w:b/>
          <w:bCs/>
          <w:sz w:val="20"/>
          <w:szCs w:val="20"/>
        </w:rPr>
        <w:t xml:space="preserve"> 1</w:t>
      </w:r>
      <w:r w:rsidR="00982FBC" w:rsidRPr="00810DC4">
        <w:rPr>
          <w:rFonts w:eastAsia="华文楷体" w:cs="Times New Roman"/>
          <w:b/>
          <w:bCs/>
          <w:sz w:val="20"/>
          <w:szCs w:val="20"/>
        </w:rPr>
        <w:t>D</w:t>
      </w:r>
      <w:r w:rsidR="00E74589" w:rsidRPr="00810DC4">
        <w:rPr>
          <w:rFonts w:eastAsia="华文楷体" w:cs="Times New Roman"/>
          <w:sz w:val="20"/>
          <w:szCs w:val="20"/>
        </w:rPr>
        <w:t>).</w:t>
      </w:r>
    </w:p>
    <w:p w14:paraId="033309B0" w14:textId="363BBE3D" w:rsidR="00EC2F9F" w:rsidRPr="00C9766E" w:rsidRDefault="00D3575C">
      <w:pPr>
        <w:spacing w:line="240" w:lineRule="auto"/>
        <w:ind w:firstLineChars="200" w:firstLine="400"/>
        <w:rPr>
          <w:rFonts w:eastAsia="华文楷体" w:cs="Times New Roman"/>
          <w:sz w:val="20"/>
          <w:szCs w:val="20"/>
        </w:rPr>
      </w:pPr>
      <w:r w:rsidRPr="00810DC4">
        <w:rPr>
          <w:rFonts w:eastAsia="华文楷体" w:cs="Times New Roman" w:hint="eastAsia"/>
          <w:sz w:val="20"/>
          <w:szCs w:val="20"/>
        </w:rPr>
        <w:t>I</w:t>
      </w:r>
      <w:r w:rsidRPr="00810DC4">
        <w:rPr>
          <w:rFonts w:eastAsia="华文楷体" w:cs="Times New Roman"/>
          <w:sz w:val="20"/>
          <w:szCs w:val="20"/>
        </w:rPr>
        <w:t xml:space="preserve">n general, </w:t>
      </w:r>
      <w:r w:rsidR="00EC2F9F" w:rsidRPr="00810DC4">
        <w:rPr>
          <w:rFonts w:eastAsia="华文楷体" w:cs="Times New Roman"/>
          <w:sz w:val="20"/>
          <w:szCs w:val="20"/>
        </w:rPr>
        <w:t>P limitation significantly reduced plant shoot, root</w:t>
      </w:r>
      <w:r w:rsidR="003B501A">
        <w:rPr>
          <w:rFonts w:eastAsia="华文楷体" w:cs="Times New Roman"/>
          <w:sz w:val="20"/>
          <w:szCs w:val="20"/>
        </w:rPr>
        <w:t xml:space="preserve">, </w:t>
      </w:r>
      <w:r w:rsidR="00EC2F9F" w:rsidRPr="00810DC4">
        <w:rPr>
          <w:rFonts w:eastAsia="华文楷体" w:cs="Times New Roman"/>
          <w:sz w:val="20"/>
          <w:szCs w:val="20"/>
        </w:rPr>
        <w:t xml:space="preserve">and total </w:t>
      </w:r>
      <w:r w:rsidR="003B501A">
        <w:rPr>
          <w:rFonts w:eastAsia="华文楷体" w:cs="Times New Roman"/>
          <w:sz w:val="20"/>
          <w:szCs w:val="20"/>
        </w:rPr>
        <w:t>DW</w:t>
      </w:r>
      <w:r w:rsidR="00EC2F9F" w:rsidRPr="00810DC4">
        <w:rPr>
          <w:rFonts w:eastAsia="华文楷体" w:cs="Times New Roman"/>
          <w:sz w:val="20"/>
          <w:szCs w:val="20"/>
        </w:rPr>
        <w:t xml:space="preserve"> and th</w:t>
      </w:r>
      <w:r w:rsidR="009851D5" w:rsidRPr="00810DC4">
        <w:rPr>
          <w:rFonts w:eastAsia="华文楷体" w:cs="Times New Roman"/>
          <w:sz w:val="20"/>
          <w:szCs w:val="20"/>
        </w:rPr>
        <w:t>ese</w:t>
      </w:r>
      <w:r w:rsidR="00EC2F9F" w:rsidRPr="00810DC4">
        <w:rPr>
          <w:rFonts w:eastAsia="华文楷体" w:cs="Times New Roman"/>
          <w:sz w:val="20"/>
          <w:szCs w:val="20"/>
        </w:rPr>
        <w:t xml:space="preserve"> effect</w:t>
      </w:r>
      <w:r w:rsidR="009851D5" w:rsidRPr="00810DC4">
        <w:rPr>
          <w:rFonts w:eastAsia="华文楷体" w:cs="Times New Roman"/>
          <w:sz w:val="20"/>
          <w:szCs w:val="20"/>
        </w:rPr>
        <w:t>s</w:t>
      </w:r>
      <w:r w:rsidR="00EC2F9F" w:rsidRPr="00810DC4">
        <w:rPr>
          <w:rFonts w:eastAsia="华文楷体" w:cs="Times New Roman"/>
          <w:sz w:val="20"/>
          <w:szCs w:val="20"/>
        </w:rPr>
        <w:t xml:space="preserve"> w</w:t>
      </w:r>
      <w:r w:rsidR="009851D5" w:rsidRPr="00810DC4">
        <w:rPr>
          <w:rFonts w:eastAsia="华文楷体" w:cs="Times New Roman"/>
          <w:sz w:val="20"/>
          <w:szCs w:val="20"/>
        </w:rPr>
        <w:t>ere</w:t>
      </w:r>
      <w:r w:rsidR="00EC2F9F" w:rsidRPr="00810DC4">
        <w:rPr>
          <w:rFonts w:eastAsia="华文楷体" w:cs="Times New Roman"/>
          <w:sz w:val="20"/>
          <w:szCs w:val="20"/>
        </w:rPr>
        <w:t xml:space="preserve"> dependent on mycorrhizal status at both </w:t>
      </w:r>
      <w:r w:rsidR="00EB45C2" w:rsidRPr="00810DC4">
        <w:rPr>
          <w:rFonts w:eastAsia="华文楷体" w:cs="Times New Roman"/>
          <w:sz w:val="20"/>
          <w:szCs w:val="20"/>
        </w:rPr>
        <w:t>growth stages</w:t>
      </w:r>
      <w:r w:rsidR="00EC2F9F" w:rsidRPr="00810DC4">
        <w:rPr>
          <w:rFonts w:eastAsia="华文楷体" w:cs="Times New Roman"/>
          <w:sz w:val="20"/>
          <w:szCs w:val="20"/>
        </w:rPr>
        <w:t xml:space="preserve"> (</w:t>
      </w:r>
      <w:r w:rsidR="00032102" w:rsidRPr="00810DC4">
        <w:rPr>
          <w:rFonts w:eastAsia="华文楷体" w:cs="Times New Roman"/>
          <w:b/>
          <w:bCs/>
          <w:sz w:val="20"/>
          <w:szCs w:val="20"/>
        </w:rPr>
        <w:t>Figure</w:t>
      </w:r>
      <w:r w:rsidR="00EA34FF">
        <w:rPr>
          <w:rFonts w:eastAsia="华文楷体" w:cs="Times New Roman"/>
          <w:b/>
          <w:bCs/>
          <w:sz w:val="20"/>
          <w:szCs w:val="20"/>
        </w:rPr>
        <w:t>s</w:t>
      </w:r>
      <w:r w:rsidR="00EC2F9F" w:rsidRPr="00810DC4">
        <w:rPr>
          <w:rFonts w:eastAsia="华文楷体" w:cs="Times New Roman"/>
          <w:b/>
          <w:bCs/>
          <w:sz w:val="20"/>
          <w:szCs w:val="20"/>
        </w:rPr>
        <w:t xml:space="preserve"> </w:t>
      </w:r>
      <w:r w:rsidR="001F601F" w:rsidRPr="00810DC4">
        <w:rPr>
          <w:rFonts w:eastAsia="华文楷体" w:cs="Times New Roman"/>
          <w:b/>
          <w:bCs/>
          <w:sz w:val="20"/>
          <w:szCs w:val="20"/>
        </w:rPr>
        <w:t>2</w:t>
      </w:r>
      <w:r w:rsidR="00982FBC" w:rsidRPr="00810DC4">
        <w:rPr>
          <w:rFonts w:eastAsia="华文楷体" w:cs="Times New Roman"/>
          <w:b/>
          <w:bCs/>
          <w:sz w:val="20"/>
          <w:szCs w:val="20"/>
        </w:rPr>
        <w:t>A</w:t>
      </w:r>
      <w:r w:rsidR="00EC2F9F" w:rsidRPr="00810DC4">
        <w:rPr>
          <w:rFonts w:eastAsia="华文楷体" w:cs="Times New Roman"/>
          <w:b/>
          <w:bCs/>
          <w:sz w:val="20"/>
          <w:szCs w:val="20"/>
        </w:rPr>
        <w:t>-</w:t>
      </w:r>
      <w:r w:rsidR="00982FBC" w:rsidRPr="00810DC4">
        <w:rPr>
          <w:rFonts w:eastAsia="华文楷体" w:cs="Times New Roman"/>
          <w:b/>
          <w:bCs/>
          <w:sz w:val="20"/>
          <w:szCs w:val="20"/>
        </w:rPr>
        <w:t>C</w:t>
      </w:r>
      <w:r w:rsidR="00FB6102" w:rsidRPr="00810DC4">
        <w:rPr>
          <w:rFonts w:eastAsia="华文楷体" w:cs="Times New Roman"/>
          <w:sz w:val="20"/>
          <w:szCs w:val="20"/>
        </w:rPr>
        <w:t xml:space="preserve"> and</w:t>
      </w:r>
      <w:r w:rsidR="00FB6102" w:rsidRPr="00810DC4">
        <w:rPr>
          <w:rFonts w:eastAsia="华文楷体" w:cs="Times New Roman"/>
          <w:b/>
          <w:bCs/>
          <w:sz w:val="20"/>
          <w:szCs w:val="20"/>
        </w:rPr>
        <w:t xml:space="preserve"> Supplementary </w:t>
      </w:r>
      <w:r w:rsidR="00EC2F9F" w:rsidRPr="00810DC4">
        <w:rPr>
          <w:rFonts w:eastAsia="华文楷体" w:cs="Times New Roman"/>
          <w:b/>
          <w:bCs/>
          <w:sz w:val="20"/>
          <w:szCs w:val="20"/>
        </w:rPr>
        <w:t xml:space="preserve">Table </w:t>
      </w:r>
      <w:r w:rsidR="00BA6F0D">
        <w:rPr>
          <w:rFonts w:eastAsia="华文楷体" w:cs="Times New Roman"/>
          <w:b/>
          <w:bCs/>
          <w:sz w:val="20"/>
          <w:szCs w:val="20"/>
        </w:rPr>
        <w:t>S</w:t>
      </w:r>
      <w:r w:rsidR="00EC2F9F" w:rsidRPr="00810DC4">
        <w:rPr>
          <w:rFonts w:eastAsia="华文楷体" w:cs="Times New Roman"/>
          <w:b/>
          <w:bCs/>
          <w:sz w:val="20"/>
          <w:szCs w:val="20"/>
        </w:rPr>
        <w:t>4</w:t>
      </w:r>
      <w:r w:rsidR="00EC2F9F" w:rsidRPr="00810DC4">
        <w:rPr>
          <w:rFonts w:eastAsia="华文楷体" w:cs="Times New Roman"/>
          <w:sz w:val="20"/>
          <w:szCs w:val="20"/>
        </w:rPr>
        <w:t xml:space="preserve">). </w:t>
      </w:r>
      <w:r w:rsidR="009851D5" w:rsidRPr="00810DC4">
        <w:rPr>
          <w:rFonts w:eastAsia="华文楷体" w:cs="Times New Roman"/>
          <w:sz w:val="20"/>
          <w:szCs w:val="20"/>
        </w:rPr>
        <w:t>Specifically, r</w:t>
      </w:r>
      <w:r w:rsidR="00B813A0" w:rsidRPr="00810DC4">
        <w:rPr>
          <w:rFonts w:eastAsia="华文楷体" w:cs="Times New Roman"/>
          <w:sz w:val="20"/>
          <w:szCs w:val="20"/>
        </w:rPr>
        <w:t xml:space="preserve">eductions </w:t>
      </w:r>
      <w:r w:rsidR="00EA34FF">
        <w:rPr>
          <w:rFonts w:eastAsia="华文楷体" w:cs="Times New Roman"/>
          <w:sz w:val="20"/>
          <w:szCs w:val="20"/>
        </w:rPr>
        <w:t xml:space="preserve">in </w:t>
      </w:r>
      <w:r w:rsidR="00EC2F9F" w:rsidRPr="00810DC4">
        <w:rPr>
          <w:rFonts w:eastAsia="华文楷体" w:cs="Times New Roman"/>
          <w:sz w:val="20"/>
          <w:szCs w:val="20"/>
        </w:rPr>
        <w:t>shoot, root</w:t>
      </w:r>
      <w:r w:rsidR="00EA34FF">
        <w:rPr>
          <w:rFonts w:eastAsia="华文楷体" w:cs="Times New Roman"/>
          <w:sz w:val="20"/>
          <w:szCs w:val="20"/>
        </w:rPr>
        <w:t xml:space="preserve">, </w:t>
      </w:r>
      <w:r w:rsidR="00EC2F9F" w:rsidRPr="00810DC4">
        <w:rPr>
          <w:rFonts w:eastAsia="华文楷体" w:cs="Times New Roman"/>
          <w:sz w:val="20"/>
          <w:szCs w:val="20"/>
        </w:rPr>
        <w:t>and total biomass</w:t>
      </w:r>
      <w:r w:rsidR="00B813A0" w:rsidRPr="00810DC4">
        <w:rPr>
          <w:rFonts w:eastAsia="华文楷体" w:cs="Times New Roman"/>
          <w:sz w:val="20"/>
          <w:szCs w:val="20"/>
        </w:rPr>
        <w:t xml:space="preserve"> by LP in </w:t>
      </w:r>
      <w:r w:rsidR="00EA34FF">
        <w:rPr>
          <w:rFonts w:eastAsia="华文楷体" w:cs="Times New Roman"/>
          <w:sz w:val="20"/>
          <w:szCs w:val="20"/>
        </w:rPr>
        <w:t>−</w:t>
      </w:r>
      <w:r w:rsidR="00B813A0" w:rsidRPr="00810DC4">
        <w:rPr>
          <w:rFonts w:eastAsia="华文楷体" w:cs="Times New Roman"/>
          <w:sz w:val="20"/>
          <w:szCs w:val="20"/>
        </w:rPr>
        <w:t xml:space="preserve">M plants </w:t>
      </w:r>
      <w:r w:rsidR="00C427E1">
        <w:rPr>
          <w:rFonts w:eastAsia="华文楷体" w:cs="Times New Roman" w:hint="eastAsia"/>
          <w:sz w:val="20"/>
          <w:szCs w:val="20"/>
        </w:rPr>
        <w:t>bec</w:t>
      </w:r>
      <w:r w:rsidR="00C427E1">
        <w:rPr>
          <w:rFonts w:eastAsia="华文楷体" w:cs="Times New Roman"/>
          <w:sz w:val="20"/>
          <w:szCs w:val="20"/>
        </w:rPr>
        <w:t>a</w:t>
      </w:r>
      <w:r w:rsidR="00C427E1">
        <w:rPr>
          <w:rFonts w:eastAsia="华文楷体" w:cs="Times New Roman" w:hint="eastAsia"/>
          <w:sz w:val="20"/>
          <w:szCs w:val="20"/>
        </w:rPr>
        <w:t>me</w:t>
      </w:r>
      <w:r w:rsidR="00B813A0" w:rsidRPr="00810DC4">
        <w:rPr>
          <w:rFonts w:eastAsia="华文楷体" w:cs="Times New Roman"/>
          <w:sz w:val="20"/>
          <w:szCs w:val="20"/>
        </w:rPr>
        <w:t xml:space="preserve"> </w:t>
      </w:r>
      <w:r w:rsidR="00551494">
        <w:rPr>
          <w:rFonts w:eastAsia="华文楷体" w:cs="Times New Roman"/>
          <w:sz w:val="20"/>
          <w:szCs w:val="20"/>
        </w:rPr>
        <w:t xml:space="preserve">significant and were </w:t>
      </w:r>
      <w:r w:rsidR="00AE03B8" w:rsidRPr="00810DC4">
        <w:rPr>
          <w:rFonts w:eastAsia="华文楷体" w:cs="Times New Roman"/>
          <w:sz w:val="20"/>
          <w:szCs w:val="20"/>
        </w:rPr>
        <w:t xml:space="preserve">more pronounced </w:t>
      </w:r>
      <w:r w:rsidR="00B813A0" w:rsidRPr="00810DC4">
        <w:rPr>
          <w:rFonts w:eastAsia="华文楷体" w:cs="Times New Roman"/>
          <w:sz w:val="20"/>
          <w:szCs w:val="20"/>
        </w:rPr>
        <w:t xml:space="preserve">than </w:t>
      </w:r>
      <w:r w:rsidR="00EA34FF">
        <w:rPr>
          <w:rFonts w:eastAsia="华文楷体" w:cs="Times New Roman"/>
          <w:sz w:val="20"/>
          <w:szCs w:val="20"/>
        </w:rPr>
        <w:t xml:space="preserve">those </w:t>
      </w:r>
      <w:r w:rsidR="00B813A0" w:rsidRPr="00810DC4">
        <w:rPr>
          <w:rFonts w:eastAsia="华文楷体" w:cs="Times New Roman"/>
          <w:sz w:val="20"/>
          <w:szCs w:val="20"/>
        </w:rPr>
        <w:t>in +M plants.</w:t>
      </w:r>
      <w:r w:rsidR="00626574" w:rsidRPr="00810DC4">
        <w:rPr>
          <w:rFonts w:eastAsia="华文楷体" w:cs="Times New Roman"/>
          <w:sz w:val="20"/>
          <w:szCs w:val="20"/>
        </w:rPr>
        <w:t xml:space="preserve"> </w:t>
      </w:r>
      <w:r w:rsidR="00EA34FF">
        <w:rPr>
          <w:rFonts w:eastAsia="华文楷体" w:cs="Times New Roman"/>
          <w:sz w:val="20"/>
          <w:szCs w:val="20"/>
        </w:rPr>
        <w:t>The s</w:t>
      </w:r>
      <w:r w:rsidR="000E226E" w:rsidRPr="00810DC4">
        <w:rPr>
          <w:rFonts w:eastAsia="华文楷体" w:cs="Times New Roman"/>
          <w:sz w:val="20"/>
          <w:szCs w:val="20"/>
        </w:rPr>
        <w:t xml:space="preserve">hoot and total </w:t>
      </w:r>
      <w:r w:rsidR="00EA34FF">
        <w:rPr>
          <w:rFonts w:eastAsia="华文楷体" w:cs="Times New Roman"/>
          <w:sz w:val="20"/>
          <w:szCs w:val="20"/>
        </w:rPr>
        <w:t>DW</w:t>
      </w:r>
      <w:r w:rsidR="00855AAF" w:rsidRPr="00810DC4">
        <w:rPr>
          <w:rFonts w:eastAsia="华文楷体" w:cs="Times New Roman"/>
          <w:sz w:val="20"/>
          <w:szCs w:val="20"/>
        </w:rPr>
        <w:t xml:space="preserve"> of </w:t>
      </w:r>
      <w:r w:rsidR="0087430A" w:rsidRPr="00810DC4">
        <w:rPr>
          <w:rFonts w:eastAsia="华文楷体" w:cs="Times New Roman"/>
          <w:sz w:val="20"/>
          <w:szCs w:val="20"/>
        </w:rPr>
        <w:t>+</w:t>
      </w:r>
      <w:r w:rsidR="0087430A" w:rsidRPr="00810DC4">
        <w:rPr>
          <w:rFonts w:eastAsia="华文楷体" w:cs="Times New Roman" w:hint="eastAsia"/>
          <w:sz w:val="20"/>
          <w:szCs w:val="20"/>
        </w:rPr>
        <w:t>M</w:t>
      </w:r>
      <w:r w:rsidR="0087430A" w:rsidRPr="00810DC4">
        <w:rPr>
          <w:rFonts w:eastAsia="华文楷体" w:cs="Times New Roman"/>
          <w:sz w:val="20"/>
          <w:szCs w:val="20"/>
        </w:rPr>
        <w:t xml:space="preserve"> plants</w:t>
      </w:r>
      <w:r w:rsidR="004404B8" w:rsidRPr="00810DC4">
        <w:rPr>
          <w:rFonts w:eastAsia="华文楷体" w:cs="Times New Roman"/>
          <w:sz w:val="20"/>
          <w:szCs w:val="20"/>
        </w:rPr>
        <w:t xml:space="preserve"> w</w:t>
      </w:r>
      <w:r w:rsidR="00AB6B97" w:rsidRPr="00810DC4">
        <w:rPr>
          <w:rFonts w:eastAsia="华文楷体" w:cs="Times New Roman"/>
          <w:sz w:val="20"/>
          <w:szCs w:val="20"/>
        </w:rPr>
        <w:t>ere</w:t>
      </w:r>
      <w:r w:rsidR="004404B8" w:rsidRPr="00810DC4">
        <w:rPr>
          <w:rFonts w:eastAsia="华文楷体" w:cs="Times New Roman"/>
          <w:sz w:val="20"/>
          <w:szCs w:val="20"/>
        </w:rPr>
        <w:t xml:space="preserve"> significantly higher than </w:t>
      </w:r>
      <w:r w:rsidR="00EA34FF">
        <w:rPr>
          <w:rFonts w:eastAsia="华文楷体" w:cs="Times New Roman"/>
          <w:sz w:val="20"/>
          <w:szCs w:val="20"/>
        </w:rPr>
        <w:t xml:space="preserve">those of </w:t>
      </w:r>
      <w:r w:rsidR="00DB211B">
        <w:rPr>
          <w:rFonts w:eastAsia="华文楷体" w:cs="Times New Roman"/>
          <w:sz w:val="20"/>
          <w:szCs w:val="20"/>
        </w:rPr>
        <w:t>−</w:t>
      </w:r>
      <w:r w:rsidR="0087430A" w:rsidRPr="00810DC4">
        <w:rPr>
          <w:rFonts w:eastAsia="华文楷体" w:cs="Times New Roman"/>
          <w:sz w:val="20"/>
          <w:szCs w:val="20"/>
        </w:rPr>
        <w:t xml:space="preserve">M </w:t>
      </w:r>
      <w:r w:rsidR="004404B8" w:rsidRPr="00810DC4">
        <w:rPr>
          <w:rFonts w:eastAsia="华文楷体" w:cs="Times New Roman"/>
          <w:sz w:val="20"/>
          <w:szCs w:val="20"/>
        </w:rPr>
        <w:t xml:space="preserve">plants under </w:t>
      </w:r>
      <w:r w:rsidR="00855AAF" w:rsidRPr="00810DC4">
        <w:rPr>
          <w:rFonts w:eastAsia="华文楷体" w:cs="Times New Roman"/>
          <w:sz w:val="20"/>
          <w:szCs w:val="20"/>
        </w:rPr>
        <w:t>L</w:t>
      </w:r>
      <w:r w:rsidR="00855AAF" w:rsidRPr="00C9766E">
        <w:rPr>
          <w:rFonts w:eastAsia="华文楷体" w:cs="Times New Roman"/>
          <w:sz w:val="20"/>
          <w:szCs w:val="20"/>
        </w:rPr>
        <w:t>P</w:t>
      </w:r>
      <w:r w:rsidR="004404B8" w:rsidRPr="00C9766E">
        <w:rPr>
          <w:rFonts w:eastAsia="华文楷体" w:cs="Times New Roman"/>
          <w:sz w:val="20"/>
          <w:szCs w:val="20"/>
        </w:rPr>
        <w:t xml:space="preserve">, whereas </w:t>
      </w:r>
      <w:r w:rsidR="00AE03B8" w:rsidRPr="00C9766E">
        <w:rPr>
          <w:rFonts w:eastAsia="华文楷体" w:cs="Times New Roman"/>
          <w:sz w:val="20"/>
          <w:szCs w:val="20"/>
        </w:rPr>
        <w:t xml:space="preserve">no significant </w:t>
      </w:r>
      <w:r w:rsidR="004404B8" w:rsidRPr="00C9766E">
        <w:rPr>
          <w:rFonts w:eastAsia="华文楷体" w:cs="Times New Roman"/>
          <w:sz w:val="20"/>
          <w:szCs w:val="20"/>
        </w:rPr>
        <w:t>difference</w:t>
      </w:r>
      <w:r w:rsidR="00887914" w:rsidRPr="00C9766E">
        <w:rPr>
          <w:rFonts w:eastAsia="华文楷体" w:cs="Times New Roman"/>
          <w:sz w:val="20"/>
          <w:szCs w:val="20"/>
        </w:rPr>
        <w:t xml:space="preserve"> was observed</w:t>
      </w:r>
      <w:r w:rsidR="004404B8" w:rsidRPr="00C9766E">
        <w:rPr>
          <w:rFonts w:eastAsia="华文楷体" w:cs="Times New Roman"/>
          <w:sz w:val="20"/>
          <w:szCs w:val="20"/>
        </w:rPr>
        <w:t xml:space="preserve"> under </w:t>
      </w:r>
      <w:r w:rsidR="00855AAF" w:rsidRPr="00C9766E">
        <w:rPr>
          <w:rFonts w:eastAsia="华文楷体" w:cs="Times New Roman"/>
          <w:sz w:val="20"/>
          <w:szCs w:val="20"/>
        </w:rPr>
        <w:t xml:space="preserve">HP </w:t>
      </w:r>
      <w:r w:rsidR="0085223A" w:rsidRPr="00C9766E">
        <w:rPr>
          <w:rFonts w:eastAsia="华文楷体" w:cs="Times New Roman"/>
          <w:sz w:val="20"/>
          <w:szCs w:val="20"/>
        </w:rPr>
        <w:t xml:space="preserve">regardless of </w:t>
      </w:r>
      <w:r w:rsidR="00EB45C2" w:rsidRPr="00C9766E">
        <w:rPr>
          <w:rFonts w:eastAsia="华文楷体" w:cs="Times New Roman"/>
          <w:sz w:val="20"/>
          <w:szCs w:val="20"/>
        </w:rPr>
        <w:t xml:space="preserve">plant growth stage </w:t>
      </w:r>
      <w:r w:rsidR="00887C6C" w:rsidRPr="00C9766E">
        <w:rPr>
          <w:rFonts w:eastAsia="华文楷体" w:cs="Times New Roman"/>
          <w:sz w:val="20"/>
          <w:szCs w:val="20"/>
        </w:rPr>
        <w:t>(</w:t>
      </w:r>
      <w:r w:rsidR="00032102" w:rsidRPr="00C9766E">
        <w:rPr>
          <w:rFonts w:eastAsia="华文楷体" w:cs="Times New Roman"/>
          <w:b/>
          <w:bCs/>
          <w:sz w:val="20"/>
          <w:szCs w:val="20"/>
        </w:rPr>
        <w:t>Figure</w:t>
      </w:r>
      <w:r w:rsidR="00DB211B" w:rsidRPr="00C9766E">
        <w:rPr>
          <w:rFonts w:eastAsia="华文楷体" w:cs="Times New Roman"/>
          <w:b/>
          <w:bCs/>
          <w:sz w:val="20"/>
          <w:szCs w:val="20"/>
        </w:rPr>
        <w:t>s</w:t>
      </w:r>
      <w:r w:rsidR="00887C6C" w:rsidRPr="00C9766E">
        <w:rPr>
          <w:rFonts w:eastAsia="华文楷体" w:cs="Times New Roman"/>
          <w:b/>
          <w:bCs/>
          <w:sz w:val="20"/>
          <w:szCs w:val="20"/>
        </w:rPr>
        <w:t xml:space="preserve"> </w:t>
      </w:r>
      <w:r w:rsidR="001F601F" w:rsidRPr="00C9766E">
        <w:rPr>
          <w:rFonts w:eastAsia="华文楷体" w:cs="Times New Roman"/>
          <w:b/>
          <w:bCs/>
          <w:sz w:val="20"/>
          <w:szCs w:val="20"/>
        </w:rPr>
        <w:t>2</w:t>
      </w:r>
      <w:r w:rsidR="00982FBC" w:rsidRPr="00C9766E">
        <w:rPr>
          <w:rFonts w:eastAsia="华文楷体" w:cs="Times New Roman"/>
          <w:b/>
          <w:bCs/>
          <w:sz w:val="20"/>
          <w:szCs w:val="20"/>
        </w:rPr>
        <w:t>A</w:t>
      </w:r>
      <w:r w:rsidR="000E226E" w:rsidRPr="00C9766E">
        <w:rPr>
          <w:rFonts w:eastAsia="华文楷体" w:cs="Times New Roman"/>
          <w:b/>
          <w:bCs/>
          <w:sz w:val="20"/>
          <w:szCs w:val="20"/>
        </w:rPr>
        <w:t>-</w:t>
      </w:r>
      <w:r w:rsidR="00982FBC" w:rsidRPr="00C9766E">
        <w:rPr>
          <w:rFonts w:eastAsia="华文楷体" w:cs="Times New Roman"/>
          <w:b/>
          <w:bCs/>
          <w:sz w:val="20"/>
          <w:szCs w:val="20"/>
        </w:rPr>
        <w:t>C</w:t>
      </w:r>
      <w:r w:rsidR="00FB6102" w:rsidRPr="00C9766E">
        <w:rPr>
          <w:rFonts w:eastAsia="华文楷体" w:cs="Times New Roman"/>
          <w:sz w:val="20"/>
          <w:szCs w:val="20"/>
        </w:rPr>
        <w:t xml:space="preserve"> and </w:t>
      </w:r>
      <w:r w:rsidR="00FB6102" w:rsidRPr="00C9766E">
        <w:rPr>
          <w:rFonts w:eastAsia="华文楷体" w:cs="Times New Roman"/>
          <w:b/>
          <w:bCs/>
          <w:sz w:val="20"/>
          <w:szCs w:val="20"/>
        </w:rPr>
        <w:t>Supplementary</w:t>
      </w:r>
      <w:r w:rsidR="00FB6102" w:rsidRPr="00C9766E">
        <w:rPr>
          <w:rFonts w:eastAsia="华文楷体" w:cs="Times New Roman"/>
          <w:sz w:val="20"/>
          <w:szCs w:val="20"/>
        </w:rPr>
        <w:t xml:space="preserve"> </w:t>
      </w:r>
      <w:r w:rsidR="00A078CB" w:rsidRPr="00C9766E">
        <w:rPr>
          <w:rFonts w:eastAsia="华文楷体" w:cs="Times New Roman"/>
          <w:b/>
          <w:bCs/>
          <w:sz w:val="20"/>
          <w:szCs w:val="20"/>
        </w:rPr>
        <w:t xml:space="preserve">Table </w:t>
      </w:r>
      <w:r w:rsidR="00BA6F0D" w:rsidRPr="00C9766E">
        <w:rPr>
          <w:rFonts w:eastAsia="华文楷体" w:cs="Times New Roman"/>
          <w:b/>
          <w:bCs/>
          <w:sz w:val="20"/>
          <w:szCs w:val="20"/>
        </w:rPr>
        <w:t>S</w:t>
      </w:r>
      <w:r w:rsidR="00A078CB" w:rsidRPr="00C9766E">
        <w:rPr>
          <w:rFonts w:eastAsia="华文楷体" w:cs="Times New Roman"/>
          <w:b/>
          <w:bCs/>
          <w:sz w:val="20"/>
          <w:szCs w:val="20"/>
        </w:rPr>
        <w:t>4</w:t>
      </w:r>
      <w:r w:rsidR="00887C6C" w:rsidRPr="00C9766E">
        <w:rPr>
          <w:rFonts w:eastAsia="华文楷体" w:cs="Times New Roman"/>
          <w:sz w:val="20"/>
          <w:szCs w:val="20"/>
        </w:rPr>
        <w:t>)</w:t>
      </w:r>
      <w:r w:rsidR="004404B8" w:rsidRPr="00C9766E">
        <w:rPr>
          <w:rFonts w:eastAsia="华文楷体" w:cs="Times New Roman"/>
          <w:sz w:val="20"/>
          <w:szCs w:val="20"/>
        </w:rPr>
        <w:t>.</w:t>
      </w:r>
    </w:p>
    <w:p w14:paraId="5B162C0D" w14:textId="78E660BC" w:rsidR="004404B8" w:rsidRPr="00C9766E" w:rsidRDefault="00677321" w:rsidP="00942AD6">
      <w:pPr>
        <w:widowControl/>
        <w:spacing w:line="240" w:lineRule="auto"/>
        <w:rPr>
          <w:rFonts w:eastAsia="华文楷体" w:cs="Times New Roman"/>
          <w:b/>
          <w:bCs/>
          <w:sz w:val="20"/>
          <w:szCs w:val="20"/>
        </w:rPr>
      </w:pPr>
      <w:r w:rsidRPr="00C9766E">
        <w:rPr>
          <w:rFonts w:eastAsia="华文楷体" w:cs="Times New Roman"/>
          <w:b/>
          <w:bCs/>
          <w:sz w:val="20"/>
          <w:szCs w:val="20"/>
        </w:rPr>
        <w:t xml:space="preserve">Plant </w:t>
      </w:r>
      <w:r w:rsidR="00F077BA" w:rsidRPr="00C9766E">
        <w:rPr>
          <w:rFonts w:eastAsia="华文楷体" w:cs="Times New Roman"/>
          <w:b/>
          <w:bCs/>
          <w:sz w:val="20"/>
          <w:szCs w:val="20"/>
        </w:rPr>
        <w:t xml:space="preserve">N and </w:t>
      </w:r>
      <w:r w:rsidR="00F036B0" w:rsidRPr="00C9766E">
        <w:rPr>
          <w:rFonts w:eastAsia="华文楷体" w:cs="Times New Roman"/>
          <w:b/>
          <w:bCs/>
          <w:sz w:val="20"/>
          <w:szCs w:val="20"/>
        </w:rPr>
        <w:t xml:space="preserve">P </w:t>
      </w:r>
      <w:r w:rsidR="00F90823" w:rsidRPr="00C9766E">
        <w:rPr>
          <w:rFonts w:eastAsia="华文楷体" w:cs="Times New Roman"/>
          <w:b/>
          <w:bCs/>
          <w:sz w:val="20"/>
          <w:szCs w:val="20"/>
        </w:rPr>
        <w:t>S</w:t>
      </w:r>
      <w:r w:rsidR="00F036B0" w:rsidRPr="00C9766E">
        <w:rPr>
          <w:rFonts w:eastAsia="华文楷体" w:cs="Times New Roman"/>
          <w:b/>
          <w:bCs/>
          <w:sz w:val="20"/>
          <w:szCs w:val="20"/>
        </w:rPr>
        <w:t>tatus, PAE</w:t>
      </w:r>
      <w:r w:rsidR="00DB211B" w:rsidRPr="00C9766E">
        <w:rPr>
          <w:rFonts w:eastAsia="华文楷体" w:cs="Times New Roman"/>
          <w:b/>
          <w:bCs/>
          <w:sz w:val="20"/>
          <w:szCs w:val="20"/>
        </w:rPr>
        <w:t xml:space="preserve"> </w:t>
      </w:r>
      <w:r w:rsidR="00F036B0" w:rsidRPr="00C9766E">
        <w:rPr>
          <w:rFonts w:eastAsia="华文楷体" w:cs="Times New Roman"/>
          <w:b/>
          <w:bCs/>
          <w:sz w:val="20"/>
          <w:szCs w:val="20"/>
        </w:rPr>
        <w:t>and PUE</w:t>
      </w:r>
      <w:r w:rsidR="008D1D8C" w:rsidRPr="00C9766E">
        <w:rPr>
          <w:rFonts w:eastAsia="华文楷体" w:cs="Times New Roman"/>
          <w:b/>
          <w:bCs/>
          <w:sz w:val="20"/>
          <w:szCs w:val="20"/>
        </w:rPr>
        <w:t xml:space="preserve"> </w:t>
      </w:r>
    </w:p>
    <w:p w14:paraId="62702B8C" w14:textId="4AD253A1" w:rsidR="00C074D3" w:rsidRPr="00C9766E" w:rsidRDefault="00C33D7B" w:rsidP="001843FB">
      <w:pPr>
        <w:widowControl/>
        <w:spacing w:line="240" w:lineRule="auto"/>
        <w:rPr>
          <w:rFonts w:eastAsia="华文楷体" w:cs="Times New Roman"/>
          <w:sz w:val="20"/>
          <w:szCs w:val="20"/>
        </w:rPr>
      </w:pPr>
      <w:bookmarkStart w:id="28" w:name="_Hlk100849767"/>
      <w:r w:rsidRPr="00C9766E">
        <w:rPr>
          <w:rFonts w:eastAsia="华文楷体" w:cs="Times New Roman"/>
          <w:sz w:val="20"/>
          <w:szCs w:val="20"/>
        </w:rPr>
        <w:t xml:space="preserve">P limitation generally significantly decreased leaf and </w:t>
      </w:r>
      <w:r w:rsidR="00680D9A" w:rsidRPr="00C9766E">
        <w:rPr>
          <w:rFonts w:eastAsia="华文楷体" w:cs="Times New Roman"/>
          <w:sz w:val="20"/>
          <w:szCs w:val="20"/>
        </w:rPr>
        <w:t>root</w:t>
      </w:r>
      <w:r w:rsidRPr="00C9766E">
        <w:rPr>
          <w:rFonts w:eastAsia="华文楷体" w:cs="Times New Roman"/>
          <w:sz w:val="20"/>
          <w:szCs w:val="20"/>
        </w:rPr>
        <w:t xml:space="preserve"> P concentrations,</w:t>
      </w:r>
      <w:r w:rsidR="00F17A3E" w:rsidRPr="00C9766E">
        <w:rPr>
          <w:rFonts w:eastAsia="华文楷体" w:cs="Times New Roman"/>
          <w:sz w:val="20"/>
          <w:szCs w:val="20"/>
        </w:rPr>
        <w:t xml:space="preserve"> </w:t>
      </w:r>
      <w:r w:rsidR="00680D9A" w:rsidRPr="00C9766E">
        <w:rPr>
          <w:rFonts w:eastAsia="华文楷体" w:cs="Times New Roman"/>
          <w:sz w:val="20"/>
          <w:szCs w:val="20"/>
        </w:rPr>
        <w:t>th</w:t>
      </w:r>
      <w:r w:rsidR="005E23BC" w:rsidRPr="00C9766E">
        <w:rPr>
          <w:rFonts w:eastAsia="华文楷体" w:cs="Times New Roman"/>
          <w:sz w:val="20"/>
          <w:szCs w:val="20"/>
        </w:rPr>
        <w:t>ese</w:t>
      </w:r>
      <w:r w:rsidR="00680D9A" w:rsidRPr="00C9766E">
        <w:rPr>
          <w:rFonts w:eastAsia="华文楷体" w:cs="Times New Roman"/>
          <w:sz w:val="20"/>
          <w:szCs w:val="20"/>
        </w:rPr>
        <w:t xml:space="preserve"> decrease</w:t>
      </w:r>
      <w:r w:rsidR="005E23BC" w:rsidRPr="00C9766E">
        <w:rPr>
          <w:rFonts w:eastAsia="华文楷体" w:cs="Times New Roman"/>
          <w:sz w:val="20"/>
          <w:szCs w:val="20"/>
        </w:rPr>
        <w:t>s</w:t>
      </w:r>
      <w:r w:rsidR="00680D9A" w:rsidRPr="00C9766E">
        <w:rPr>
          <w:rFonts w:eastAsia="华文楷体" w:cs="Times New Roman"/>
          <w:sz w:val="20"/>
          <w:szCs w:val="20"/>
        </w:rPr>
        <w:t xml:space="preserve"> </w:t>
      </w:r>
      <w:r w:rsidR="00764879" w:rsidRPr="00C9766E">
        <w:rPr>
          <w:rFonts w:eastAsia="华文楷体" w:cs="Times New Roman" w:hint="eastAsia"/>
          <w:sz w:val="20"/>
          <w:szCs w:val="20"/>
        </w:rPr>
        <w:t>being</w:t>
      </w:r>
      <w:r w:rsidR="00764879" w:rsidRPr="00C9766E">
        <w:rPr>
          <w:rFonts w:eastAsia="华文楷体" w:cs="Times New Roman"/>
          <w:sz w:val="20"/>
          <w:szCs w:val="20"/>
        </w:rPr>
        <w:t xml:space="preserve"> significant in −M plants regardless of plant growth stage</w:t>
      </w:r>
      <w:r w:rsidR="00B64463" w:rsidRPr="00C9766E">
        <w:rPr>
          <w:rFonts w:eastAsia="华文楷体" w:cs="Times New Roman"/>
          <w:sz w:val="20"/>
          <w:szCs w:val="20"/>
        </w:rPr>
        <w:t>.</w:t>
      </w:r>
      <w:r w:rsidR="00764879" w:rsidRPr="00C9766E">
        <w:rPr>
          <w:rFonts w:eastAsia="华文楷体" w:cs="Times New Roman"/>
          <w:sz w:val="20"/>
          <w:szCs w:val="20"/>
        </w:rPr>
        <w:t xml:space="preserve"> </w:t>
      </w:r>
      <w:r w:rsidR="00B64463" w:rsidRPr="00C9766E">
        <w:rPr>
          <w:rFonts w:eastAsia="华文楷体" w:cs="Times New Roman"/>
          <w:sz w:val="20"/>
          <w:szCs w:val="20"/>
        </w:rPr>
        <w:t>Besides, a</w:t>
      </w:r>
      <w:r w:rsidR="00764879" w:rsidRPr="00C9766E">
        <w:rPr>
          <w:rFonts w:eastAsia="华文楷体" w:cs="Times New Roman"/>
          <w:sz w:val="20"/>
          <w:szCs w:val="20"/>
        </w:rPr>
        <w:t xml:space="preserve"> significant decrease </w:t>
      </w:r>
      <w:r w:rsidR="00B64463" w:rsidRPr="00C9766E">
        <w:rPr>
          <w:rFonts w:eastAsia="华文楷体" w:cs="Times New Roman"/>
          <w:sz w:val="20"/>
          <w:szCs w:val="20"/>
        </w:rPr>
        <w:t xml:space="preserve">of root P by LP </w:t>
      </w:r>
      <w:r w:rsidR="00764879" w:rsidRPr="00C9766E">
        <w:rPr>
          <w:rFonts w:eastAsia="华文楷体" w:cs="Times New Roman"/>
          <w:sz w:val="20"/>
          <w:szCs w:val="20"/>
        </w:rPr>
        <w:t xml:space="preserve">was observed </w:t>
      </w:r>
      <w:r w:rsidR="00B64463" w:rsidRPr="00C9766E">
        <w:rPr>
          <w:rFonts w:eastAsia="华文楷体" w:cs="Times New Roman"/>
          <w:sz w:val="20"/>
          <w:szCs w:val="20"/>
        </w:rPr>
        <w:t xml:space="preserve">in +M plants. </w:t>
      </w:r>
      <w:r w:rsidR="00680D9A" w:rsidRPr="00C9766E">
        <w:rPr>
          <w:rFonts w:eastAsia="华文楷体" w:cs="Times New Roman"/>
          <w:sz w:val="20"/>
          <w:szCs w:val="20"/>
        </w:rPr>
        <w:t xml:space="preserve">AM inoculation significantly increased leaf </w:t>
      </w:r>
      <w:r w:rsidR="00680D9A" w:rsidRPr="00C9766E">
        <w:rPr>
          <w:rFonts w:eastAsia="华文楷体" w:cs="Times New Roman" w:hint="eastAsia"/>
          <w:sz w:val="20"/>
          <w:szCs w:val="20"/>
        </w:rPr>
        <w:t>a</w:t>
      </w:r>
      <w:r w:rsidR="00680D9A" w:rsidRPr="00C9766E">
        <w:rPr>
          <w:rFonts w:eastAsia="华文楷体" w:cs="Times New Roman"/>
          <w:sz w:val="20"/>
          <w:szCs w:val="20"/>
        </w:rPr>
        <w:t xml:space="preserve">nd root P, </w:t>
      </w:r>
      <w:r w:rsidR="005E23BC" w:rsidRPr="00C9766E">
        <w:rPr>
          <w:rFonts w:eastAsia="华文楷体" w:cs="Times New Roman"/>
          <w:sz w:val="20"/>
          <w:szCs w:val="20"/>
        </w:rPr>
        <w:t>and</w:t>
      </w:r>
      <w:r w:rsidR="00680D9A" w:rsidRPr="00C9766E">
        <w:rPr>
          <w:rFonts w:eastAsia="华文楷体" w:cs="Times New Roman"/>
          <w:sz w:val="20"/>
          <w:szCs w:val="20"/>
        </w:rPr>
        <w:t xml:space="preserve"> th</w:t>
      </w:r>
      <w:r w:rsidR="005E23BC" w:rsidRPr="00C9766E">
        <w:rPr>
          <w:rFonts w:eastAsia="华文楷体" w:cs="Times New Roman"/>
          <w:sz w:val="20"/>
          <w:szCs w:val="20"/>
        </w:rPr>
        <w:t>ese</w:t>
      </w:r>
      <w:r w:rsidR="00680D9A" w:rsidRPr="00C9766E">
        <w:rPr>
          <w:rFonts w:eastAsia="华文楷体" w:cs="Times New Roman"/>
          <w:sz w:val="20"/>
          <w:szCs w:val="20"/>
        </w:rPr>
        <w:t xml:space="preserve"> increase</w:t>
      </w:r>
      <w:r w:rsidR="005E23BC" w:rsidRPr="00C9766E">
        <w:rPr>
          <w:rFonts w:eastAsia="华文楷体" w:cs="Times New Roman"/>
          <w:sz w:val="20"/>
          <w:szCs w:val="20"/>
        </w:rPr>
        <w:t>s</w:t>
      </w:r>
      <w:r w:rsidR="00680D9A" w:rsidRPr="00C9766E">
        <w:rPr>
          <w:rFonts w:eastAsia="华文楷体" w:cs="Times New Roman"/>
          <w:sz w:val="20"/>
          <w:szCs w:val="20"/>
        </w:rPr>
        <w:t xml:space="preserve"> </w:t>
      </w:r>
      <w:r w:rsidR="00657890" w:rsidRPr="00C9766E">
        <w:rPr>
          <w:rFonts w:eastAsia="华文楷体" w:cs="Times New Roman"/>
          <w:sz w:val="20"/>
          <w:szCs w:val="20"/>
        </w:rPr>
        <w:t xml:space="preserve">being significant under both LP and HP at the early growth stage but only under LP </w:t>
      </w:r>
      <w:r w:rsidR="003A7E0D" w:rsidRPr="00C9766E">
        <w:rPr>
          <w:rFonts w:eastAsia="华文楷体" w:cs="Times New Roman"/>
          <w:sz w:val="20"/>
          <w:szCs w:val="20"/>
        </w:rPr>
        <w:t xml:space="preserve">at the later growth stage </w:t>
      </w:r>
      <w:bookmarkEnd w:id="28"/>
      <w:r w:rsidR="003A7E0D" w:rsidRPr="00C9766E">
        <w:rPr>
          <w:rFonts w:eastAsia="华文楷体" w:cs="Times New Roman"/>
          <w:sz w:val="20"/>
          <w:szCs w:val="20"/>
        </w:rPr>
        <w:t>(</w:t>
      </w:r>
      <w:r w:rsidR="00032102" w:rsidRPr="00C9766E">
        <w:rPr>
          <w:rFonts w:eastAsia="华文楷体" w:cs="Times New Roman"/>
          <w:b/>
          <w:bCs/>
          <w:sz w:val="20"/>
          <w:szCs w:val="20"/>
        </w:rPr>
        <w:t>Figure</w:t>
      </w:r>
      <w:r w:rsidR="00DB211B" w:rsidRPr="00C9766E">
        <w:rPr>
          <w:rFonts w:eastAsia="华文楷体" w:cs="Times New Roman"/>
          <w:b/>
          <w:bCs/>
          <w:sz w:val="20"/>
          <w:szCs w:val="20"/>
        </w:rPr>
        <w:t>s</w:t>
      </w:r>
      <w:r w:rsidR="00304F6D" w:rsidRPr="00C9766E">
        <w:rPr>
          <w:rFonts w:eastAsia="华文楷体" w:cs="Times New Roman"/>
          <w:b/>
          <w:bCs/>
          <w:sz w:val="20"/>
          <w:szCs w:val="20"/>
        </w:rPr>
        <w:t xml:space="preserve"> </w:t>
      </w:r>
      <w:r w:rsidR="005E23BC" w:rsidRPr="00C9766E">
        <w:rPr>
          <w:rFonts w:eastAsia="华文楷体" w:cs="Times New Roman"/>
          <w:b/>
          <w:bCs/>
          <w:sz w:val="20"/>
          <w:szCs w:val="20"/>
        </w:rPr>
        <w:t>3</w:t>
      </w:r>
      <w:proofErr w:type="gramStart"/>
      <w:r w:rsidR="00982FBC" w:rsidRPr="00C9766E">
        <w:rPr>
          <w:rFonts w:eastAsia="华文楷体" w:cs="Times New Roman"/>
          <w:b/>
          <w:bCs/>
          <w:sz w:val="20"/>
          <w:szCs w:val="20"/>
        </w:rPr>
        <w:t>A</w:t>
      </w:r>
      <w:r w:rsidR="0099241A" w:rsidRPr="00C9766E">
        <w:rPr>
          <w:rFonts w:eastAsia="华文楷体" w:cs="Times New Roman"/>
          <w:b/>
          <w:bCs/>
          <w:sz w:val="20"/>
          <w:szCs w:val="20"/>
        </w:rPr>
        <w:t>,</w:t>
      </w:r>
      <w:r w:rsidR="00982FBC" w:rsidRPr="00C9766E">
        <w:rPr>
          <w:rFonts w:eastAsia="华文楷体" w:cs="Times New Roman"/>
          <w:b/>
          <w:bCs/>
          <w:sz w:val="20"/>
          <w:szCs w:val="20"/>
        </w:rPr>
        <w:t>B</w:t>
      </w:r>
      <w:proofErr w:type="gramEnd"/>
      <w:r w:rsidR="00B748E6" w:rsidRPr="00C9766E">
        <w:rPr>
          <w:rFonts w:eastAsia="华文楷体" w:cs="Times New Roman"/>
          <w:b/>
          <w:bCs/>
          <w:sz w:val="20"/>
          <w:szCs w:val="20"/>
        </w:rPr>
        <w:t xml:space="preserve"> </w:t>
      </w:r>
      <w:r w:rsidR="00B748E6" w:rsidRPr="00C9766E">
        <w:rPr>
          <w:rFonts w:eastAsia="华文楷体" w:cs="Times New Roman"/>
          <w:sz w:val="20"/>
          <w:szCs w:val="20"/>
        </w:rPr>
        <w:t xml:space="preserve">and </w:t>
      </w:r>
      <w:r w:rsidR="00B748E6" w:rsidRPr="00C9766E">
        <w:rPr>
          <w:rFonts w:eastAsia="华文楷体" w:cs="Times New Roman"/>
          <w:b/>
          <w:bCs/>
          <w:sz w:val="20"/>
          <w:szCs w:val="20"/>
        </w:rPr>
        <w:t>Supplementary</w:t>
      </w:r>
      <w:r w:rsidR="00B748E6" w:rsidRPr="00C9766E">
        <w:rPr>
          <w:rFonts w:eastAsia="华文楷体" w:cs="Times New Roman"/>
          <w:sz w:val="20"/>
          <w:szCs w:val="20"/>
        </w:rPr>
        <w:t xml:space="preserve"> </w:t>
      </w:r>
      <w:r w:rsidR="001B23AC" w:rsidRPr="00C9766E">
        <w:rPr>
          <w:rFonts w:eastAsia="华文楷体" w:cs="Times New Roman"/>
          <w:b/>
          <w:bCs/>
          <w:sz w:val="20"/>
          <w:szCs w:val="20"/>
        </w:rPr>
        <w:t xml:space="preserve">Table </w:t>
      </w:r>
      <w:r w:rsidR="00BA6F0D" w:rsidRPr="00C9766E">
        <w:rPr>
          <w:rFonts w:eastAsia="华文楷体" w:cs="Times New Roman"/>
          <w:b/>
          <w:bCs/>
          <w:sz w:val="20"/>
          <w:szCs w:val="20"/>
        </w:rPr>
        <w:t>S</w:t>
      </w:r>
      <w:r w:rsidR="001B23AC" w:rsidRPr="00C9766E">
        <w:rPr>
          <w:rFonts w:eastAsia="华文楷体" w:cs="Times New Roman"/>
          <w:b/>
          <w:bCs/>
          <w:sz w:val="20"/>
          <w:szCs w:val="20"/>
        </w:rPr>
        <w:t>4</w:t>
      </w:r>
      <w:r w:rsidR="00304F6D" w:rsidRPr="00C9766E">
        <w:rPr>
          <w:rFonts w:eastAsia="华文楷体" w:cs="Times New Roman"/>
          <w:sz w:val="20"/>
          <w:szCs w:val="20"/>
        </w:rPr>
        <w:t>).</w:t>
      </w:r>
      <w:r w:rsidR="00E96944" w:rsidRPr="00C9766E">
        <w:rPr>
          <w:rFonts w:eastAsia="华文楷体" w:cs="Times New Roman"/>
          <w:sz w:val="20"/>
          <w:szCs w:val="20"/>
        </w:rPr>
        <w:t xml:space="preserve"> Leaf and root N concentrations were not affected by P </w:t>
      </w:r>
      <w:r w:rsidR="0089274D" w:rsidRPr="00C9766E">
        <w:rPr>
          <w:rFonts w:eastAsia="华文楷体" w:cs="Times New Roman"/>
          <w:sz w:val="20"/>
          <w:szCs w:val="20"/>
        </w:rPr>
        <w:t xml:space="preserve">level </w:t>
      </w:r>
      <w:r w:rsidR="00E96944" w:rsidRPr="00C9766E">
        <w:rPr>
          <w:rFonts w:eastAsia="华文楷体" w:cs="Times New Roman"/>
          <w:sz w:val="20"/>
          <w:szCs w:val="20"/>
        </w:rPr>
        <w:t>or mycorrhizal treatments</w:t>
      </w:r>
      <w:r w:rsidR="00C074D3" w:rsidRPr="00C9766E">
        <w:rPr>
          <w:rFonts w:eastAsia="华文楷体" w:cs="Times New Roman"/>
          <w:sz w:val="20"/>
          <w:szCs w:val="20"/>
        </w:rPr>
        <w:t xml:space="preserve"> at both plant growth stages</w:t>
      </w:r>
      <w:r w:rsidR="00E96944" w:rsidRPr="00C9766E">
        <w:rPr>
          <w:rFonts w:eastAsia="华文楷体" w:cs="Times New Roman"/>
          <w:sz w:val="20"/>
          <w:szCs w:val="20"/>
        </w:rPr>
        <w:t xml:space="preserve"> (data not shown)</w:t>
      </w:r>
      <w:r w:rsidR="009B6E4A" w:rsidRPr="00C9766E">
        <w:rPr>
          <w:rFonts w:eastAsia="华文楷体" w:cs="Times New Roman"/>
          <w:sz w:val="20"/>
          <w:szCs w:val="20"/>
        </w:rPr>
        <w:t>. Leaf and root N:P ratio</w:t>
      </w:r>
      <w:r w:rsidR="00C074D3" w:rsidRPr="00C9766E">
        <w:rPr>
          <w:rFonts w:eastAsia="华文楷体" w:cs="Times New Roman"/>
          <w:sz w:val="20"/>
          <w:szCs w:val="20"/>
        </w:rPr>
        <w:t>s</w:t>
      </w:r>
      <w:r w:rsidR="009B6E4A" w:rsidRPr="00C9766E">
        <w:rPr>
          <w:rFonts w:eastAsia="华文楷体" w:cs="Times New Roman"/>
          <w:sz w:val="20"/>
          <w:szCs w:val="20"/>
        </w:rPr>
        <w:t xml:space="preserve"> </w:t>
      </w:r>
      <w:r w:rsidR="006C0289" w:rsidRPr="00C9766E">
        <w:rPr>
          <w:rFonts w:eastAsia="华文楷体" w:cs="Times New Roman"/>
          <w:sz w:val="20"/>
          <w:szCs w:val="20"/>
        </w:rPr>
        <w:t xml:space="preserve">were </w:t>
      </w:r>
      <w:r w:rsidR="009B6E4A" w:rsidRPr="00C9766E">
        <w:rPr>
          <w:rFonts w:eastAsia="华文楷体" w:cs="Times New Roman"/>
          <w:sz w:val="20"/>
          <w:szCs w:val="20"/>
        </w:rPr>
        <w:t>generally</w:t>
      </w:r>
      <w:r w:rsidR="001C6531" w:rsidRPr="00C9766E">
        <w:rPr>
          <w:rFonts w:eastAsia="华文楷体" w:cs="Times New Roman"/>
          <w:sz w:val="20"/>
          <w:szCs w:val="20"/>
        </w:rPr>
        <w:t xml:space="preserve"> increased </w:t>
      </w:r>
      <w:r w:rsidR="009B6E4A" w:rsidRPr="00C9766E">
        <w:rPr>
          <w:rFonts w:eastAsia="华文楷体" w:cs="Times New Roman"/>
          <w:sz w:val="20"/>
          <w:szCs w:val="20"/>
        </w:rPr>
        <w:t>by LP</w:t>
      </w:r>
      <w:r w:rsidR="00C074D3" w:rsidRPr="00C9766E">
        <w:rPr>
          <w:rFonts w:eastAsia="华文楷体" w:cs="Times New Roman"/>
          <w:sz w:val="20"/>
          <w:szCs w:val="20"/>
        </w:rPr>
        <w:t xml:space="preserve"> regardless of plant growth stage</w:t>
      </w:r>
      <w:r w:rsidR="002F0E2D" w:rsidRPr="00C9766E">
        <w:rPr>
          <w:rFonts w:eastAsia="华文楷体" w:cs="Times New Roman"/>
          <w:sz w:val="20"/>
          <w:szCs w:val="20"/>
        </w:rPr>
        <w:t xml:space="preserve"> (except leaf N:P ratio at 60 DAI)</w:t>
      </w:r>
      <w:r w:rsidR="00C074D3" w:rsidRPr="00C9766E">
        <w:rPr>
          <w:rFonts w:eastAsia="华文楷体" w:cs="Times New Roman"/>
          <w:sz w:val="20"/>
          <w:szCs w:val="20"/>
        </w:rPr>
        <w:t xml:space="preserve">, </w:t>
      </w:r>
      <w:r w:rsidR="00F077BA" w:rsidRPr="00C9766E">
        <w:rPr>
          <w:rFonts w:eastAsia="华文楷体" w:cs="Times New Roman"/>
          <w:sz w:val="20"/>
          <w:szCs w:val="20"/>
        </w:rPr>
        <w:t xml:space="preserve">but significant </w:t>
      </w:r>
      <w:r w:rsidR="001C6531" w:rsidRPr="00C9766E">
        <w:rPr>
          <w:rFonts w:eastAsia="华文楷体" w:cs="Times New Roman"/>
          <w:sz w:val="20"/>
          <w:szCs w:val="20"/>
        </w:rPr>
        <w:t>increases</w:t>
      </w:r>
      <w:r w:rsidR="00F077BA" w:rsidRPr="00C9766E">
        <w:rPr>
          <w:rFonts w:eastAsia="华文楷体" w:cs="Times New Roman"/>
          <w:sz w:val="20"/>
          <w:szCs w:val="20"/>
        </w:rPr>
        <w:t xml:space="preserve"> were found only in </w:t>
      </w:r>
      <w:r w:rsidR="006C0289" w:rsidRPr="00C9766E">
        <w:rPr>
          <w:rFonts w:eastAsia="华文楷体" w:cs="Times New Roman"/>
          <w:sz w:val="20"/>
          <w:szCs w:val="20"/>
        </w:rPr>
        <w:t>−</w:t>
      </w:r>
      <w:r w:rsidR="00F077BA" w:rsidRPr="00C9766E">
        <w:rPr>
          <w:rFonts w:eastAsia="华文楷体" w:cs="Times New Roman"/>
          <w:sz w:val="20"/>
          <w:szCs w:val="20"/>
        </w:rPr>
        <w:t>M plants.</w:t>
      </w:r>
      <w:r w:rsidR="00F077BA" w:rsidRPr="00C9766E">
        <w:rPr>
          <w:rFonts w:eastAsia="华文楷体" w:cs="Times New Roman" w:hint="eastAsia"/>
          <w:sz w:val="20"/>
          <w:szCs w:val="20"/>
        </w:rPr>
        <w:t xml:space="preserve"> </w:t>
      </w:r>
      <w:bookmarkStart w:id="29" w:name="_Hlk100849820"/>
      <w:r w:rsidR="00C074D3" w:rsidRPr="00C9766E">
        <w:rPr>
          <w:rFonts w:eastAsia="华文楷体" w:cs="Times New Roman"/>
          <w:sz w:val="20"/>
          <w:szCs w:val="20"/>
        </w:rPr>
        <w:t xml:space="preserve">AM inoculation significantly reduced leaf and root N:P ratios, </w:t>
      </w:r>
      <w:r w:rsidR="00F077BA" w:rsidRPr="00C9766E">
        <w:rPr>
          <w:rFonts w:eastAsia="华文楷体" w:cs="Times New Roman"/>
          <w:sz w:val="20"/>
          <w:szCs w:val="20"/>
        </w:rPr>
        <w:t xml:space="preserve">and </w:t>
      </w:r>
      <w:r w:rsidR="001B23AC" w:rsidRPr="00C9766E">
        <w:rPr>
          <w:rFonts w:eastAsia="华文楷体" w:cs="Times New Roman"/>
          <w:sz w:val="20"/>
          <w:szCs w:val="20"/>
        </w:rPr>
        <w:t>these</w:t>
      </w:r>
      <w:r w:rsidR="00F077BA" w:rsidRPr="00C9766E">
        <w:rPr>
          <w:rFonts w:eastAsia="华文楷体" w:cs="Times New Roman"/>
          <w:sz w:val="20"/>
          <w:szCs w:val="20"/>
        </w:rPr>
        <w:t xml:space="preserve"> decreases </w:t>
      </w:r>
      <w:r w:rsidR="0089274D" w:rsidRPr="00C9766E">
        <w:rPr>
          <w:rFonts w:eastAsia="华文楷体" w:cs="Times New Roman"/>
          <w:sz w:val="20"/>
          <w:szCs w:val="20"/>
        </w:rPr>
        <w:t xml:space="preserve">were </w:t>
      </w:r>
      <w:r w:rsidR="00792555" w:rsidRPr="00C9766E">
        <w:rPr>
          <w:rFonts w:eastAsia="华文楷体" w:cs="Times New Roman" w:hint="eastAsia"/>
          <w:sz w:val="20"/>
          <w:szCs w:val="20"/>
        </w:rPr>
        <w:t>significant</w:t>
      </w:r>
      <w:r w:rsidR="00792555" w:rsidRPr="00C9766E">
        <w:rPr>
          <w:rFonts w:eastAsia="华文楷体" w:cs="Times New Roman"/>
          <w:sz w:val="20"/>
          <w:szCs w:val="20"/>
        </w:rPr>
        <w:t xml:space="preserve"> under both LP and HP at the early growth stage but only </w:t>
      </w:r>
      <w:r w:rsidR="0089274D" w:rsidRPr="00C9766E">
        <w:rPr>
          <w:rFonts w:eastAsia="华文楷体" w:cs="Times New Roman"/>
          <w:sz w:val="20"/>
          <w:szCs w:val="20"/>
        </w:rPr>
        <w:t xml:space="preserve">significant </w:t>
      </w:r>
      <w:r w:rsidR="00792555" w:rsidRPr="00C9766E">
        <w:rPr>
          <w:rFonts w:eastAsia="华文楷体" w:cs="Times New Roman"/>
          <w:sz w:val="20"/>
          <w:szCs w:val="20"/>
        </w:rPr>
        <w:t>under LP at the later growth stage</w:t>
      </w:r>
      <w:bookmarkEnd w:id="29"/>
      <w:r w:rsidR="00792555" w:rsidRPr="00C9766E">
        <w:rPr>
          <w:rFonts w:eastAsia="华文楷体" w:cs="Times New Roman"/>
          <w:sz w:val="20"/>
          <w:szCs w:val="20"/>
        </w:rPr>
        <w:t xml:space="preserve"> (</w:t>
      </w:r>
      <w:r w:rsidR="00032102" w:rsidRPr="00C9766E">
        <w:rPr>
          <w:rFonts w:eastAsia="华文楷体" w:cs="Times New Roman"/>
          <w:b/>
          <w:bCs/>
          <w:sz w:val="20"/>
          <w:szCs w:val="20"/>
        </w:rPr>
        <w:t>Figure</w:t>
      </w:r>
      <w:r w:rsidR="006C0289" w:rsidRPr="00C9766E">
        <w:rPr>
          <w:rFonts w:eastAsia="华文楷体" w:cs="Times New Roman"/>
          <w:b/>
          <w:bCs/>
          <w:sz w:val="20"/>
          <w:szCs w:val="20"/>
        </w:rPr>
        <w:t>s</w:t>
      </w:r>
      <w:r w:rsidR="00F077BA" w:rsidRPr="00C9766E">
        <w:rPr>
          <w:rFonts w:eastAsia="华文楷体" w:cs="Times New Roman"/>
          <w:b/>
          <w:bCs/>
          <w:sz w:val="20"/>
          <w:szCs w:val="20"/>
        </w:rPr>
        <w:t xml:space="preserve"> 3</w:t>
      </w:r>
      <w:proofErr w:type="gramStart"/>
      <w:r w:rsidR="00982FBC" w:rsidRPr="00C9766E">
        <w:rPr>
          <w:rFonts w:eastAsia="华文楷体" w:cs="Times New Roman"/>
          <w:b/>
          <w:bCs/>
          <w:sz w:val="20"/>
          <w:szCs w:val="20"/>
        </w:rPr>
        <w:t>C</w:t>
      </w:r>
      <w:r w:rsidR="0099241A" w:rsidRPr="00C9766E">
        <w:rPr>
          <w:rFonts w:eastAsia="华文楷体" w:cs="Times New Roman"/>
          <w:b/>
          <w:bCs/>
          <w:sz w:val="20"/>
          <w:szCs w:val="20"/>
        </w:rPr>
        <w:t>,</w:t>
      </w:r>
      <w:r w:rsidR="00982FBC" w:rsidRPr="00C9766E">
        <w:rPr>
          <w:rFonts w:eastAsia="华文楷体" w:cs="Times New Roman"/>
          <w:b/>
          <w:bCs/>
          <w:sz w:val="20"/>
          <w:szCs w:val="20"/>
        </w:rPr>
        <w:t>D</w:t>
      </w:r>
      <w:proofErr w:type="gramEnd"/>
      <w:r w:rsidR="00B748E6" w:rsidRPr="00C9766E">
        <w:rPr>
          <w:rFonts w:eastAsia="华文楷体" w:cs="Times New Roman"/>
          <w:sz w:val="20"/>
          <w:szCs w:val="20"/>
        </w:rPr>
        <w:t xml:space="preserve"> and </w:t>
      </w:r>
      <w:r w:rsidR="00B748E6" w:rsidRPr="00C9766E">
        <w:rPr>
          <w:rFonts w:eastAsia="华文楷体" w:cs="Times New Roman"/>
          <w:b/>
          <w:bCs/>
          <w:sz w:val="20"/>
          <w:szCs w:val="20"/>
        </w:rPr>
        <w:t>Supplementary</w:t>
      </w:r>
      <w:r w:rsidR="00B748E6" w:rsidRPr="00C9766E">
        <w:rPr>
          <w:rFonts w:eastAsia="华文楷体" w:cs="Times New Roman"/>
          <w:sz w:val="20"/>
          <w:szCs w:val="20"/>
        </w:rPr>
        <w:t xml:space="preserve"> </w:t>
      </w:r>
      <w:r w:rsidR="001B23AC" w:rsidRPr="00C9766E">
        <w:rPr>
          <w:rFonts w:eastAsia="华文楷体" w:cs="Times New Roman"/>
          <w:b/>
          <w:bCs/>
          <w:sz w:val="20"/>
          <w:szCs w:val="20"/>
        </w:rPr>
        <w:t>Table</w:t>
      </w:r>
      <w:r w:rsidR="00B748E6" w:rsidRPr="00C9766E">
        <w:rPr>
          <w:rFonts w:eastAsia="华文楷体" w:cs="Times New Roman"/>
          <w:b/>
          <w:bCs/>
          <w:sz w:val="20"/>
          <w:szCs w:val="20"/>
        </w:rPr>
        <w:t xml:space="preserve"> </w:t>
      </w:r>
      <w:r w:rsidR="00BA6F0D" w:rsidRPr="00C9766E">
        <w:rPr>
          <w:rFonts w:eastAsia="华文楷体" w:cs="Times New Roman"/>
          <w:b/>
          <w:bCs/>
          <w:sz w:val="20"/>
          <w:szCs w:val="20"/>
        </w:rPr>
        <w:t>S</w:t>
      </w:r>
      <w:r w:rsidR="001B23AC" w:rsidRPr="00C9766E">
        <w:rPr>
          <w:rFonts w:eastAsia="华文楷体" w:cs="Times New Roman"/>
          <w:b/>
          <w:bCs/>
          <w:sz w:val="20"/>
          <w:szCs w:val="20"/>
        </w:rPr>
        <w:t>4</w:t>
      </w:r>
      <w:r w:rsidR="00F077BA" w:rsidRPr="00C9766E">
        <w:rPr>
          <w:rFonts w:eastAsia="华文楷体" w:cs="Times New Roman"/>
          <w:sz w:val="20"/>
          <w:szCs w:val="20"/>
        </w:rPr>
        <w:t xml:space="preserve">). </w:t>
      </w:r>
    </w:p>
    <w:p w14:paraId="200C2673" w14:textId="4F7E5F44" w:rsidR="00F036B0" w:rsidRPr="00C9766E" w:rsidRDefault="00F077BA">
      <w:pPr>
        <w:spacing w:line="240" w:lineRule="auto"/>
        <w:ind w:firstLineChars="200" w:firstLine="400"/>
        <w:rPr>
          <w:rFonts w:eastAsia="华文楷体" w:cs="Times New Roman"/>
          <w:sz w:val="20"/>
          <w:szCs w:val="20"/>
        </w:rPr>
      </w:pPr>
      <w:r w:rsidRPr="00C9766E">
        <w:rPr>
          <w:rFonts w:eastAsia="华文楷体" w:cs="Times New Roman"/>
          <w:sz w:val="20"/>
          <w:szCs w:val="20"/>
        </w:rPr>
        <w:t>Non-mycorrhizal plants showed significant decrease</w:t>
      </w:r>
      <w:r w:rsidR="00572D7E" w:rsidRPr="00C9766E">
        <w:rPr>
          <w:rFonts w:eastAsia="华文楷体" w:cs="Times New Roman"/>
          <w:sz w:val="20"/>
          <w:szCs w:val="20"/>
        </w:rPr>
        <w:t>s</w:t>
      </w:r>
      <w:r w:rsidRPr="00C9766E">
        <w:rPr>
          <w:rFonts w:eastAsia="华文楷体" w:cs="Times New Roman"/>
          <w:sz w:val="20"/>
          <w:szCs w:val="20"/>
        </w:rPr>
        <w:t xml:space="preserve"> </w:t>
      </w:r>
      <w:r w:rsidR="006C0289" w:rsidRPr="00C9766E">
        <w:rPr>
          <w:rFonts w:eastAsia="华文楷体" w:cs="Times New Roman"/>
          <w:sz w:val="20"/>
          <w:szCs w:val="20"/>
        </w:rPr>
        <w:t>in</w:t>
      </w:r>
      <w:r w:rsidRPr="00C9766E">
        <w:rPr>
          <w:rFonts w:eastAsia="华文楷体" w:cs="Times New Roman"/>
          <w:sz w:val="20"/>
          <w:szCs w:val="20"/>
        </w:rPr>
        <w:t xml:space="preserve"> PAE as plant grew</w:t>
      </w:r>
      <w:r w:rsidR="006C0289" w:rsidRPr="00C9766E">
        <w:rPr>
          <w:rFonts w:eastAsia="华文楷体" w:cs="Times New Roman"/>
          <w:sz w:val="20"/>
          <w:szCs w:val="20"/>
        </w:rPr>
        <w:t xml:space="preserve">, </w:t>
      </w:r>
      <w:r w:rsidRPr="00C9766E">
        <w:rPr>
          <w:rFonts w:eastAsia="华文楷体" w:cs="Times New Roman"/>
          <w:sz w:val="20"/>
          <w:szCs w:val="20"/>
        </w:rPr>
        <w:t xml:space="preserve">while no significant difference was found in +M plants between two plant growth stages. </w:t>
      </w:r>
      <w:r w:rsidR="001843FB" w:rsidRPr="00C9766E">
        <w:rPr>
          <w:rFonts w:eastAsia="华文楷体" w:cs="Times New Roman"/>
          <w:sz w:val="20"/>
          <w:szCs w:val="20"/>
        </w:rPr>
        <w:t xml:space="preserve">AM inoculation significantly increased plant PAE regardless of </w:t>
      </w:r>
      <w:r w:rsidR="00EB45C2" w:rsidRPr="00C9766E">
        <w:rPr>
          <w:rFonts w:eastAsia="华文楷体" w:cs="Times New Roman"/>
          <w:sz w:val="20"/>
          <w:szCs w:val="20"/>
        </w:rPr>
        <w:t>plant growth stage</w:t>
      </w:r>
      <w:r w:rsidR="00572D7E" w:rsidRPr="00C9766E">
        <w:rPr>
          <w:rFonts w:eastAsia="华文楷体" w:cs="Times New Roman"/>
          <w:sz w:val="20"/>
          <w:szCs w:val="20"/>
        </w:rPr>
        <w:t xml:space="preserve"> </w:t>
      </w:r>
      <w:r w:rsidR="00E96944" w:rsidRPr="00C9766E">
        <w:rPr>
          <w:rFonts w:eastAsia="华文楷体" w:cs="Times New Roman"/>
          <w:sz w:val="20"/>
          <w:szCs w:val="20"/>
        </w:rPr>
        <w:t>(</w:t>
      </w:r>
      <w:r w:rsidR="00032102" w:rsidRPr="00C9766E">
        <w:rPr>
          <w:rFonts w:eastAsia="华文楷体" w:cs="Times New Roman"/>
          <w:b/>
          <w:bCs/>
          <w:sz w:val="20"/>
          <w:szCs w:val="20"/>
        </w:rPr>
        <w:t>Figure</w:t>
      </w:r>
      <w:r w:rsidR="00E96944" w:rsidRPr="00C9766E">
        <w:rPr>
          <w:rFonts w:eastAsia="华文楷体" w:cs="Times New Roman"/>
          <w:b/>
          <w:bCs/>
          <w:sz w:val="20"/>
          <w:szCs w:val="20"/>
        </w:rPr>
        <w:t xml:space="preserve"> </w:t>
      </w:r>
      <w:r w:rsidRPr="00C9766E">
        <w:rPr>
          <w:rFonts w:eastAsia="华文楷体" w:cs="Times New Roman"/>
          <w:b/>
          <w:bCs/>
          <w:sz w:val="20"/>
          <w:szCs w:val="20"/>
        </w:rPr>
        <w:t>3</w:t>
      </w:r>
      <w:r w:rsidR="00982FBC" w:rsidRPr="00C9766E">
        <w:rPr>
          <w:rFonts w:eastAsia="华文楷体" w:cs="Times New Roman"/>
          <w:b/>
          <w:bCs/>
          <w:sz w:val="20"/>
          <w:szCs w:val="20"/>
        </w:rPr>
        <w:t>E</w:t>
      </w:r>
      <w:r w:rsidR="00E96944" w:rsidRPr="00C9766E">
        <w:rPr>
          <w:rFonts w:eastAsia="华文楷体" w:cs="Times New Roman"/>
          <w:sz w:val="20"/>
          <w:szCs w:val="20"/>
        </w:rPr>
        <w:t>)</w:t>
      </w:r>
      <w:r w:rsidR="00A14B6F" w:rsidRPr="00C9766E">
        <w:rPr>
          <w:rFonts w:eastAsia="华文楷体" w:cs="Times New Roman"/>
          <w:sz w:val="20"/>
          <w:szCs w:val="20"/>
        </w:rPr>
        <w:t xml:space="preserve">. </w:t>
      </w:r>
      <w:r w:rsidR="006924FC" w:rsidRPr="00C9766E">
        <w:rPr>
          <w:rFonts w:eastAsia="华文楷体" w:cs="Times New Roman"/>
          <w:sz w:val="20"/>
          <w:szCs w:val="20"/>
        </w:rPr>
        <w:t xml:space="preserve">PUE was </w:t>
      </w:r>
      <w:bookmarkStart w:id="30" w:name="_Hlk94018738"/>
      <w:r w:rsidR="006924FC" w:rsidRPr="00C9766E">
        <w:rPr>
          <w:rFonts w:eastAsia="华文楷体" w:cs="Times New Roman"/>
          <w:sz w:val="20"/>
          <w:szCs w:val="20"/>
        </w:rPr>
        <w:t xml:space="preserve">the slope of the linear relationship between leaf P concentration and plant biomass. </w:t>
      </w:r>
      <w:bookmarkEnd w:id="30"/>
      <w:r w:rsidR="006924FC" w:rsidRPr="00C9766E">
        <w:rPr>
          <w:rFonts w:eastAsia="华文楷体" w:cs="Times New Roman"/>
          <w:sz w:val="20"/>
          <w:szCs w:val="20"/>
        </w:rPr>
        <w:t xml:space="preserve">Significant positive correlations </w:t>
      </w:r>
      <w:r w:rsidR="00212F4E" w:rsidRPr="00C9766E">
        <w:rPr>
          <w:rFonts w:eastAsia="华文楷体" w:cs="Times New Roman"/>
          <w:sz w:val="20"/>
          <w:szCs w:val="20"/>
        </w:rPr>
        <w:t xml:space="preserve">between leaf P concentration and total biomass </w:t>
      </w:r>
      <w:r w:rsidR="000B58CC" w:rsidRPr="00C9766E">
        <w:rPr>
          <w:rFonts w:eastAsia="华文楷体" w:cs="Times New Roman"/>
          <w:sz w:val="20"/>
          <w:szCs w:val="20"/>
        </w:rPr>
        <w:t xml:space="preserve">were found in </w:t>
      </w:r>
      <w:r w:rsidR="006C0289" w:rsidRPr="00C9766E">
        <w:rPr>
          <w:rFonts w:eastAsia="华文楷体" w:cs="Times New Roman"/>
          <w:sz w:val="20"/>
          <w:szCs w:val="20"/>
        </w:rPr>
        <w:t>−</w:t>
      </w:r>
      <w:r w:rsidR="000B58CC" w:rsidRPr="00C9766E">
        <w:rPr>
          <w:rFonts w:eastAsia="华文楷体" w:cs="Times New Roman"/>
          <w:sz w:val="20"/>
          <w:szCs w:val="20"/>
        </w:rPr>
        <w:t xml:space="preserve">M plants at both </w:t>
      </w:r>
      <w:r w:rsidR="00EB45C2" w:rsidRPr="00C9766E">
        <w:rPr>
          <w:rFonts w:eastAsia="华文楷体" w:cs="Times New Roman"/>
          <w:sz w:val="20"/>
          <w:szCs w:val="20"/>
        </w:rPr>
        <w:t>growth stages</w:t>
      </w:r>
      <w:r w:rsidR="007709D8" w:rsidRPr="00C9766E">
        <w:rPr>
          <w:rFonts w:eastAsia="华文楷体" w:cs="Times New Roman"/>
          <w:sz w:val="20"/>
          <w:szCs w:val="20"/>
        </w:rPr>
        <w:t xml:space="preserve"> (60 DAI: r = 0.882, </w:t>
      </w:r>
      <w:r w:rsidR="007709D8" w:rsidRPr="00C9766E">
        <w:rPr>
          <w:rFonts w:eastAsia="华文楷体" w:cs="Times New Roman"/>
          <w:i/>
          <w:iCs/>
          <w:sz w:val="20"/>
          <w:szCs w:val="20"/>
        </w:rPr>
        <w:t>P</w:t>
      </w:r>
      <w:r w:rsidR="007709D8" w:rsidRPr="00C9766E">
        <w:rPr>
          <w:rFonts w:eastAsia="华文楷体" w:cs="Times New Roman"/>
          <w:sz w:val="20"/>
          <w:szCs w:val="20"/>
        </w:rPr>
        <w:t xml:space="preserve"> = 0.020; 120 DAI: r = 0.838, </w:t>
      </w:r>
      <w:r w:rsidR="007709D8" w:rsidRPr="00C9766E">
        <w:rPr>
          <w:rFonts w:eastAsia="华文楷体" w:cs="Times New Roman"/>
          <w:i/>
          <w:iCs/>
          <w:sz w:val="20"/>
          <w:szCs w:val="20"/>
        </w:rPr>
        <w:t>P</w:t>
      </w:r>
      <w:r w:rsidR="007709D8" w:rsidRPr="00C9766E">
        <w:rPr>
          <w:rFonts w:eastAsia="华文楷体" w:cs="Times New Roman"/>
          <w:sz w:val="20"/>
          <w:szCs w:val="20"/>
        </w:rPr>
        <w:t xml:space="preserve"> = 0.037)</w:t>
      </w:r>
      <w:r w:rsidR="000B58CC" w:rsidRPr="00C9766E">
        <w:rPr>
          <w:rFonts w:eastAsia="华文楷体" w:cs="Times New Roman"/>
          <w:sz w:val="20"/>
          <w:szCs w:val="20"/>
        </w:rPr>
        <w:t>,</w:t>
      </w:r>
      <w:r w:rsidR="007A73FC" w:rsidRPr="00C9766E">
        <w:rPr>
          <w:rFonts w:eastAsia="华文楷体" w:cs="Times New Roman"/>
          <w:sz w:val="20"/>
          <w:szCs w:val="20"/>
        </w:rPr>
        <w:t xml:space="preserve"> and </w:t>
      </w:r>
      <w:r w:rsidR="006C0289" w:rsidRPr="00C9766E">
        <w:rPr>
          <w:rFonts w:eastAsia="华文楷体" w:cs="Times New Roman"/>
          <w:sz w:val="20"/>
          <w:szCs w:val="20"/>
        </w:rPr>
        <w:t xml:space="preserve">the </w:t>
      </w:r>
      <w:r w:rsidR="007A73FC" w:rsidRPr="00C9766E">
        <w:rPr>
          <w:rFonts w:eastAsia="华文楷体" w:cs="Times New Roman"/>
          <w:sz w:val="20"/>
          <w:szCs w:val="20"/>
        </w:rPr>
        <w:t xml:space="preserve">PUE of </w:t>
      </w:r>
      <w:r w:rsidR="006C0289" w:rsidRPr="00C9766E">
        <w:rPr>
          <w:rFonts w:eastAsia="华文楷体" w:cs="Times New Roman"/>
          <w:sz w:val="20"/>
          <w:szCs w:val="20"/>
        </w:rPr>
        <w:t>−</w:t>
      </w:r>
      <w:r w:rsidR="007A73FC" w:rsidRPr="00C9766E">
        <w:rPr>
          <w:rFonts w:eastAsia="华文楷体" w:cs="Times New Roman"/>
          <w:sz w:val="20"/>
          <w:szCs w:val="20"/>
        </w:rPr>
        <w:t>M plants increased with plant growth</w:t>
      </w:r>
      <w:r w:rsidR="006C0289" w:rsidRPr="00C9766E">
        <w:rPr>
          <w:rFonts w:eastAsia="华文楷体" w:cs="Times New Roman"/>
          <w:sz w:val="20"/>
          <w:szCs w:val="20"/>
        </w:rPr>
        <w:t xml:space="preserve">, </w:t>
      </w:r>
      <w:r w:rsidR="007A73FC" w:rsidRPr="00C9766E">
        <w:rPr>
          <w:rFonts w:eastAsia="华文楷体" w:cs="Times New Roman"/>
          <w:sz w:val="20"/>
          <w:szCs w:val="20"/>
        </w:rPr>
        <w:t xml:space="preserve">as indicated by the greater slope at </w:t>
      </w:r>
      <w:r w:rsidR="00EB45C2" w:rsidRPr="00C9766E">
        <w:rPr>
          <w:rFonts w:eastAsia="华文楷体" w:cs="Times New Roman"/>
          <w:sz w:val="20"/>
          <w:szCs w:val="20"/>
        </w:rPr>
        <w:t xml:space="preserve">the late growth stage </w:t>
      </w:r>
      <w:r w:rsidR="00EB45C2" w:rsidRPr="00C9766E">
        <w:rPr>
          <w:rFonts w:eastAsia="华文楷体" w:cs="Times New Roman" w:hint="eastAsia"/>
          <w:sz w:val="20"/>
          <w:szCs w:val="20"/>
        </w:rPr>
        <w:t>(</w:t>
      </w:r>
      <w:r w:rsidR="007A73FC" w:rsidRPr="00C9766E">
        <w:rPr>
          <w:rFonts w:eastAsia="华文楷体" w:cs="Times New Roman"/>
          <w:sz w:val="20"/>
          <w:szCs w:val="20"/>
        </w:rPr>
        <w:t>120 DAI</w:t>
      </w:r>
      <w:r w:rsidR="00EB45C2" w:rsidRPr="00C9766E">
        <w:rPr>
          <w:rFonts w:eastAsia="华文楷体" w:cs="Times New Roman"/>
          <w:sz w:val="20"/>
          <w:szCs w:val="20"/>
        </w:rPr>
        <w:t>)</w:t>
      </w:r>
      <w:r w:rsidR="007A73FC" w:rsidRPr="00C9766E">
        <w:rPr>
          <w:rFonts w:eastAsia="华文楷体" w:cs="Times New Roman"/>
          <w:sz w:val="20"/>
          <w:szCs w:val="20"/>
        </w:rPr>
        <w:t xml:space="preserve"> than at </w:t>
      </w:r>
      <w:r w:rsidR="00EB45C2" w:rsidRPr="00C9766E">
        <w:rPr>
          <w:rFonts w:eastAsia="华文楷体" w:cs="Times New Roman"/>
          <w:sz w:val="20"/>
          <w:szCs w:val="20"/>
        </w:rPr>
        <w:t>the early growth stage (</w:t>
      </w:r>
      <w:r w:rsidR="007A73FC" w:rsidRPr="00C9766E">
        <w:rPr>
          <w:rFonts w:eastAsia="华文楷体" w:cs="Times New Roman"/>
          <w:sz w:val="20"/>
          <w:szCs w:val="20"/>
        </w:rPr>
        <w:t>60 DAI</w:t>
      </w:r>
      <w:r w:rsidR="006B730B" w:rsidRPr="00C9766E">
        <w:rPr>
          <w:rFonts w:eastAsia="华文楷体" w:cs="Times New Roman"/>
          <w:sz w:val="20"/>
          <w:szCs w:val="20"/>
        </w:rPr>
        <w:t xml:space="preserve">; </w:t>
      </w:r>
      <w:r w:rsidR="003C696D" w:rsidRPr="00C9766E">
        <w:rPr>
          <w:rFonts w:eastAsia="华文楷体" w:cs="Times New Roman"/>
          <w:sz w:val="20"/>
          <w:szCs w:val="20"/>
        </w:rPr>
        <w:t xml:space="preserve">ANCOVA, </w:t>
      </w:r>
      <w:r w:rsidR="003C696D" w:rsidRPr="00C9766E">
        <w:rPr>
          <w:rFonts w:eastAsia="华文楷体" w:cs="Times New Roman"/>
          <w:i/>
          <w:iCs/>
          <w:sz w:val="20"/>
          <w:szCs w:val="20"/>
        </w:rPr>
        <w:t>P</w:t>
      </w:r>
      <w:r w:rsidR="003C696D" w:rsidRPr="00C9766E">
        <w:rPr>
          <w:rFonts w:eastAsia="华文楷体" w:cs="Times New Roman"/>
          <w:sz w:val="20"/>
          <w:szCs w:val="20"/>
        </w:rPr>
        <w:t xml:space="preserve"> &lt; 0.05</w:t>
      </w:r>
      <w:r w:rsidR="006B730B" w:rsidRPr="00C9766E">
        <w:rPr>
          <w:rFonts w:eastAsia="华文楷体" w:cs="Times New Roman"/>
          <w:sz w:val="20"/>
          <w:szCs w:val="20"/>
        </w:rPr>
        <w:t xml:space="preserve">; </w:t>
      </w:r>
      <w:r w:rsidR="00032102" w:rsidRPr="00C9766E">
        <w:rPr>
          <w:rFonts w:eastAsia="华文楷体" w:cs="Times New Roman"/>
          <w:b/>
          <w:bCs/>
          <w:sz w:val="20"/>
          <w:szCs w:val="20"/>
        </w:rPr>
        <w:t>Figure</w:t>
      </w:r>
      <w:r w:rsidR="007A73FC" w:rsidRPr="00C9766E">
        <w:rPr>
          <w:rFonts w:eastAsia="华文楷体" w:cs="Times New Roman"/>
          <w:b/>
          <w:bCs/>
          <w:sz w:val="20"/>
          <w:szCs w:val="20"/>
        </w:rPr>
        <w:t xml:space="preserve"> </w:t>
      </w:r>
      <w:r w:rsidR="001B23AC" w:rsidRPr="00C9766E">
        <w:rPr>
          <w:rFonts w:eastAsia="华文楷体" w:cs="Times New Roman"/>
          <w:b/>
          <w:bCs/>
          <w:sz w:val="20"/>
          <w:szCs w:val="20"/>
        </w:rPr>
        <w:t>3</w:t>
      </w:r>
      <w:r w:rsidR="00982FBC" w:rsidRPr="00C9766E">
        <w:rPr>
          <w:rFonts w:eastAsia="华文楷体" w:cs="Times New Roman"/>
          <w:b/>
          <w:bCs/>
          <w:sz w:val="20"/>
          <w:szCs w:val="20"/>
        </w:rPr>
        <w:t>F</w:t>
      </w:r>
      <w:r w:rsidR="007A73FC" w:rsidRPr="00C9766E">
        <w:rPr>
          <w:rFonts w:eastAsia="华文楷体" w:cs="Times New Roman"/>
          <w:sz w:val="20"/>
          <w:szCs w:val="20"/>
        </w:rPr>
        <w:t>)</w:t>
      </w:r>
      <w:r w:rsidR="000B58CC" w:rsidRPr="00C9766E">
        <w:rPr>
          <w:rFonts w:eastAsia="华文楷体" w:cs="Times New Roman"/>
          <w:sz w:val="20"/>
          <w:szCs w:val="20"/>
        </w:rPr>
        <w:t>.</w:t>
      </w:r>
      <w:r w:rsidR="007A73FC" w:rsidRPr="00C9766E">
        <w:rPr>
          <w:rFonts w:eastAsia="华文楷体" w:cs="Times New Roman"/>
          <w:sz w:val="20"/>
          <w:szCs w:val="20"/>
        </w:rPr>
        <w:t xml:space="preserve"> </w:t>
      </w:r>
    </w:p>
    <w:p w14:paraId="3F05829D" w14:textId="616210C8" w:rsidR="004404B8" w:rsidRPr="00C9766E" w:rsidRDefault="004404B8" w:rsidP="00942AD6">
      <w:pPr>
        <w:widowControl/>
        <w:spacing w:line="240" w:lineRule="auto"/>
        <w:rPr>
          <w:rFonts w:eastAsia="华文楷体" w:cs="Times New Roman"/>
          <w:b/>
          <w:bCs/>
          <w:sz w:val="20"/>
          <w:szCs w:val="20"/>
        </w:rPr>
      </w:pPr>
      <w:r w:rsidRPr="00C9766E">
        <w:rPr>
          <w:rFonts w:eastAsia="华文楷体" w:cs="Times New Roman"/>
          <w:b/>
          <w:bCs/>
          <w:sz w:val="20"/>
          <w:szCs w:val="20"/>
        </w:rPr>
        <w:t xml:space="preserve">C </w:t>
      </w:r>
      <w:r w:rsidR="00F90823" w:rsidRPr="00C9766E">
        <w:rPr>
          <w:rFonts w:eastAsia="华文楷体" w:cs="Times New Roman"/>
          <w:b/>
          <w:bCs/>
          <w:sz w:val="20"/>
          <w:szCs w:val="20"/>
        </w:rPr>
        <w:t>A</w:t>
      </w:r>
      <w:r w:rsidRPr="00C9766E">
        <w:rPr>
          <w:rFonts w:eastAsia="华文楷体" w:cs="Times New Roman"/>
          <w:b/>
          <w:bCs/>
          <w:sz w:val="20"/>
          <w:szCs w:val="20"/>
        </w:rPr>
        <w:t>llocat</w:t>
      </w:r>
      <w:r w:rsidR="00676D63" w:rsidRPr="00C9766E">
        <w:rPr>
          <w:rFonts w:eastAsia="华文楷体" w:cs="Times New Roman"/>
          <w:b/>
          <w:bCs/>
          <w:sz w:val="20"/>
          <w:szCs w:val="20"/>
        </w:rPr>
        <w:t>ion</w:t>
      </w:r>
      <w:r w:rsidRPr="00C9766E">
        <w:rPr>
          <w:rFonts w:eastAsia="华文楷体" w:cs="Times New Roman"/>
          <w:b/>
          <w:bCs/>
          <w:sz w:val="20"/>
          <w:szCs w:val="20"/>
        </w:rPr>
        <w:t xml:space="preserve"> to </w:t>
      </w:r>
      <w:r w:rsidR="00F90823" w:rsidRPr="00C9766E">
        <w:rPr>
          <w:rFonts w:eastAsia="华文楷体" w:cs="Times New Roman"/>
          <w:b/>
          <w:bCs/>
          <w:sz w:val="20"/>
          <w:szCs w:val="20"/>
        </w:rPr>
        <w:t>R</w:t>
      </w:r>
      <w:r w:rsidRPr="00C9766E">
        <w:rPr>
          <w:rFonts w:eastAsia="华文楷体" w:cs="Times New Roman"/>
          <w:b/>
          <w:bCs/>
          <w:sz w:val="20"/>
          <w:szCs w:val="20"/>
        </w:rPr>
        <w:t xml:space="preserve">oots </w:t>
      </w:r>
    </w:p>
    <w:p w14:paraId="28A9C514" w14:textId="2FAD0AA3" w:rsidR="002D55A9" w:rsidRPr="00C9766E" w:rsidRDefault="00660852" w:rsidP="002059C2">
      <w:pPr>
        <w:spacing w:line="240" w:lineRule="auto"/>
        <w:rPr>
          <w:rFonts w:eastAsia="华文楷体" w:cs="Times New Roman"/>
          <w:sz w:val="20"/>
          <w:szCs w:val="20"/>
        </w:rPr>
      </w:pPr>
      <w:r w:rsidRPr="00C9766E">
        <w:rPr>
          <w:rFonts w:eastAsia="华文楷体" w:cs="Times New Roman"/>
          <w:sz w:val="20"/>
          <w:szCs w:val="20"/>
        </w:rPr>
        <w:t>At</w:t>
      </w:r>
      <w:r w:rsidR="00EB45C2" w:rsidRPr="00C9766E">
        <w:rPr>
          <w:rFonts w:eastAsia="华文楷体" w:cs="Times New Roman"/>
          <w:sz w:val="20"/>
          <w:szCs w:val="20"/>
        </w:rPr>
        <w:t xml:space="preserve"> the early growth stage (60 DAI)</w:t>
      </w:r>
      <w:r w:rsidRPr="00C9766E">
        <w:rPr>
          <w:rFonts w:eastAsia="华文楷体" w:cs="Times New Roman"/>
          <w:sz w:val="20"/>
          <w:szCs w:val="20"/>
        </w:rPr>
        <w:t>,</w:t>
      </w:r>
      <w:r w:rsidR="00727353" w:rsidRPr="00C9766E">
        <w:rPr>
          <w:rFonts w:eastAsia="华文楷体" w:cs="Times New Roman"/>
          <w:sz w:val="20"/>
          <w:szCs w:val="20"/>
        </w:rPr>
        <w:t xml:space="preserve"> </w:t>
      </w:r>
      <w:r w:rsidR="000A0F4D" w:rsidRPr="00C9766E">
        <w:rPr>
          <w:rFonts w:eastAsia="华文楷体" w:cs="Times New Roman"/>
          <w:sz w:val="20"/>
          <w:szCs w:val="20"/>
        </w:rPr>
        <w:t xml:space="preserve">the </w:t>
      </w:r>
      <w:r w:rsidR="006B730B" w:rsidRPr="00C9766E">
        <w:rPr>
          <w:rFonts w:eastAsia="华文楷体" w:cs="Times New Roman"/>
          <w:sz w:val="20"/>
          <w:szCs w:val="20"/>
        </w:rPr>
        <w:t>−</w:t>
      </w:r>
      <w:r w:rsidR="001B23AC" w:rsidRPr="00C9766E">
        <w:rPr>
          <w:rFonts w:eastAsia="华文楷体" w:cs="Times New Roman"/>
          <w:sz w:val="20"/>
          <w:szCs w:val="20"/>
        </w:rPr>
        <w:t xml:space="preserve">M </w:t>
      </w:r>
      <w:r w:rsidR="008F0F16" w:rsidRPr="00C9766E">
        <w:rPr>
          <w:rFonts w:eastAsia="华文楷体" w:cs="Times New Roman"/>
          <w:sz w:val="20"/>
          <w:szCs w:val="20"/>
        </w:rPr>
        <w:t xml:space="preserve">plants allocated more biomass to roots </w:t>
      </w:r>
      <w:r w:rsidR="00A1479B" w:rsidRPr="00C9766E">
        <w:rPr>
          <w:rFonts w:eastAsia="华文楷体" w:cs="Times New Roman"/>
          <w:sz w:val="20"/>
          <w:szCs w:val="20"/>
        </w:rPr>
        <w:t>(</w:t>
      </w:r>
      <w:r w:rsidR="00F961A9" w:rsidRPr="00C9766E">
        <w:rPr>
          <w:rFonts w:eastAsia="华文楷体" w:cs="Times New Roman"/>
          <w:sz w:val="20"/>
          <w:szCs w:val="20"/>
        </w:rPr>
        <w:t xml:space="preserve">shown by a </w:t>
      </w:r>
      <w:r w:rsidR="008F0F16" w:rsidRPr="00C9766E">
        <w:rPr>
          <w:rFonts w:eastAsia="华文楷体" w:cs="Times New Roman"/>
          <w:sz w:val="20"/>
          <w:szCs w:val="20"/>
        </w:rPr>
        <w:t>higher R</w:t>
      </w:r>
      <w:r w:rsidR="00F961A9" w:rsidRPr="00C9766E">
        <w:rPr>
          <w:rFonts w:eastAsia="华文楷体" w:cs="Times New Roman"/>
          <w:sz w:val="20"/>
          <w:szCs w:val="20"/>
        </w:rPr>
        <w:t>:</w:t>
      </w:r>
      <w:r w:rsidR="008F0F16" w:rsidRPr="00C9766E">
        <w:rPr>
          <w:rFonts w:eastAsia="华文楷体" w:cs="Times New Roman"/>
          <w:sz w:val="20"/>
          <w:szCs w:val="20"/>
        </w:rPr>
        <w:t>S rati</w:t>
      </w:r>
      <w:r w:rsidR="008F0F16" w:rsidRPr="00C9766E">
        <w:rPr>
          <w:rFonts w:eastAsia="华文楷体" w:cs="Times New Roman" w:hint="eastAsia"/>
          <w:sz w:val="20"/>
          <w:szCs w:val="20"/>
        </w:rPr>
        <w:t>o</w:t>
      </w:r>
      <w:r w:rsidR="00A1479B" w:rsidRPr="00C9766E">
        <w:rPr>
          <w:rFonts w:eastAsia="华文楷体" w:cs="Times New Roman"/>
          <w:sz w:val="20"/>
          <w:szCs w:val="20"/>
        </w:rPr>
        <w:t>)</w:t>
      </w:r>
      <w:r w:rsidR="005236C4" w:rsidRPr="00C9766E">
        <w:rPr>
          <w:rFonts w:eastAsia="华文楷体" w:cs="Times New Roman"/>
          <w:sz w:val="20"/>
          <w:szCs w:val="20"/>
        </w:rPr>
        <w:t xml:space="preserve"> </w:t>
      </w:r>
      <w:r w:rsidR="008F0F16" w:rsidRPr="00C9766E">
        <w:rPr>
          <w:rFonts w:eastAsia="华文楷体" w:cs="Times New Roman"/>
          <w:sz w:val="20"/>
          <w:szCs w:val="20"/>
        </w:rPr>
        <w:t>under LP versus HP</w:t>
      </w:r>
      <w:r w:rsidR="000A0F4D" w:rsidRPr="00C9766E">
        <w:rPr>
          <w:rFonts w:eastAsia="华文楷体" w:cs="Times New Roman"/>
          <w:sz w:val="20"/>
          <w:szCs w:val="20"/>
        </w:rPr>
        <w:t xml:space="preserve">, </w:t>
      </w:r>
      <w:r w:rsidR="00F961A9" w:rsidRPr="00C9766E">
        <w:rPr>
          <w:rFonts w:eastAsia="华文楷体" w:cs="Times New Roman"/>
          <w:sz w:val="20"/>
          <w:szCs w:val="20"/>
        </w:rPr>
        <w:t>but</w:t>
      </w:r>
      <w:r w:rsidR="008F0F16" w:rsidRPr="00C9766E">
        <w:rPr>
          <w:rFonts w:eastAsia="华文楷体" w:cs="Times New Roman"/>
          <w:sz w:val="20"/>
          <w:szCs w:val="20"/>
        </w:rPr>
        <w:t xml:space="preserve"> </w:t>
      </w:r>
      <w:r w:rsidR="00A1479B" w:rsidRPr="00C9766E">
        <w:rPr>
          <w:rFonts w:eastAsia="华文楷体" w:cs="Times New Roman"/>
          <w:sz w:val="20"/>
          <w:szCs w:val="20"/>
        </w:rPr>
        <w:t>this</w:t>
      </w:r>
      <w:r w:rsidR="008F0F16" w:rsidRPr="00C9766E">
        <w:rPr>
          <w:rFonts w:eastAsia="华文楷体" w:cs="Times New Roman"/>
          <w:sz w:val="20"/>
          <w:szCs w:val="20"/>
        </w:rPr>
        <w:t xml:space="preserve"> was </w:t>
      </w:r>
      <w:r w:rsidR="00A1479B" w:rsidRPr="00C9766E">
        <w:rPr>
          <w:rFonts w:eastAsia="华文楷体" w:cs="Times New Roman"/>
          <w:sz w:val="20"/>
          <w:szCs w:val="20"/>
        </w:rPr>
        <w:t xml:space="preserve">not </w:t>
      </w:r>
      <w:r w:rsidR="008F0F16" w:rsidRPr="00C9766E">
        <w:rPr>
          <w:rFonts w:eastAsia="华文楷体" w:cs="Times New Roman"/>
          <w:sz w:val="20"/>
          <w:szCs w:val="20"/>
        </w:rPr>
        <w:t>observed in +M plants</w:t>
      </w:r>
      <w:r w:rsidR="00B95792" w:rsidRPr="00C9766E">
        <w:rPr>
          <w:rFonts w:eastAsia="华文楷体" w:cs="Times New Roman"/>
          <w:sz w:val="20"/>
          <w:szCs w:val="20"/>
        </w:rPr>
        <w:t xml:space="preserve">. </w:t>
      </w:r>
      <w:r w:rsidRPr="00C9766E">
        <w:rPr>
          <w:rFonts w:eastAsia="华文楷体" w:cs="Times New Roman"/>
          <w:sz w:val="20"/>
          <w:szCs w:val="20"/>
        </w:rPr>
        <w:t>Mycorrhizal</w:t>
      </w:r>
      <w:r w:rsidR="000F0E35" w:rsidRPr="00C9766E">
        <w:rPr>
          <w:rFonts w:eastAsia="华文楷体" w:cs="Times New Roman"/>
          <w:sz w:val="20"/>
          <w:szCs w:val="20"/>
        </w:rPr>
        <w:t xml:space="preserve"> </w:t>
      </w:r>
      <w:r w:rsidR="002059C2" w:rsidRPr="00C9766E">
        <w:rPr>
          <w:rFonts w:eastAsia="华文楷体" w:cs="Times New Roman"/>
          <w:sz w:val="20"/>
          <w:szCs w:val="20"/>
        </w:rPr>
        <w:t xml:space="preserve">plants </w:t>
      </w:r>
      <w:r w:rsidR="00DC0F09" w:rsidRPr="00C9766E">
        <w:rPr>
          <w:rFonts w:eastAsia="华文楷体" w:cs="Times New Roman"/>
          <w:sz w:val="20"/>
          <w:szCs w:val="20"/>
        </w:rPr>
        <w:t xml:space="preserve">generally </w:t>
      </w:r>
      <w:r w:rsidR="005236C4" w:rsidRPr="00C9766E">
        <w:rPr>
          <w:rFonts w:eastAsia="华文楷体" w:cs="Times New Roman"/>
          <w:sz w:val="20"/>
          <w:szCs w:val="20"/>
        </w:rPr>
        <w:t>allocated less biomass to roots (</w:t>
      </w:r>
      <w:r w:rsidR="00B95792" w:rsidRPr="00C9766E">
        <w:rPr>
          <w:rFonts w:eastAsia="华文楷体" w:cs="Times New Roman"/>
          <w:sz w:val="20"/>
          <w:szCs w:val="20"/>
        </w:rPr>
        <w:t>i.e.</w:t>
      </w:r>
      <w:r w:rsidR="008073E6" w:rsidRPr="00C9766E">
        <w:rPr>
          <w:rFonts w:eastAsia="华文楷体" w:cs="Times New Roman" w:hint="eastAsia"/>
          <w:sz w:val="20"/>
          <w:szCs w:val="20"/>
        </w:rPr>
        <w:t>,</w:t>
      </w:r>
      <w:r w:rsidR="000A0F4D" w:rsidRPr="00C9766E">
        <w:rPr>
          <w:rFonts w:eastAsia="华文楷体" w:cs="Times New Roman"/>
          <w:i/>
          <w:iCs/>
          <w:sz w:val="20"/>
          <w:szCs w:val="20"/>
        </w:rPr>
        <w:t xml:space="preserve"> </w:t>
      </w:r>
      <w:r w:rsidR="001D20D2" w:rsidRPr="00C9766E">
        <w:rPr>
          <w:rFonts w:eastAsia="华文楷体" w:cs="Times New Roman"/>
          <w:sz w:val="20"/>
          <w:szCs w:val="20"/>
        </w:rPr>
        <w:t>lower R</w:t>
      </w:r>
      <w:r w:rsidR="00B95792" w:rsidRPr="00C9766E">
        <w:rPr>
          <w:rFonts w:eastAsia="华文楷体" w:cs="Times New Roman"/>
          <w:sz w:val="20"/>
          <w:szCs w:val="20"/>
        </w:rPr>
        <w:t>:</w:t>
      </w:r>
      <w:r w:rsidR="001D20D2" w:rsidRPr="00C9766E">
        <w:rPr>
          <w:rFonts w:eastAsia="华文楷体" w:cs="Times New Roman"/>
          <w:sz w:val="20"/>
          <w:szCs w:val="20"/>
        </w:rPr>
        <w:t>S ratio</w:t>
      </w:r>
      <w:r w:rsidR="005236C4" w:rsidRPr="00C9766E">
        <w:rPr>
          <w:rFonts w:eastAsia="华文楷体" w:cs="Times New Roman"/>
          <w:sz w:val="20"/>
          <w:szCs w:val="20"/>
        </w:rPr>
        <w:t xml:space="preserve">) </w:t>
      </w:r>
      <w:r w:rsidR="000A0F4D" w:rsidRPr="00C9766E">
        <w:rPr>
          <w:rFonts w:eastAsia="华文楷体" w:cs="Times New Roman"/>
          <w:sz w:val="20"/>
          <w:szCs w:val="20"/>
        </w:rPr>
        <w:t>than the −</w:t>
      </w:r>
      <w:r w:rsidR="005236C4" w:rsidRPr="00C9766E">
        <w:rPr>
          <w:rFonts w:eastAsia="华文楷体" w:cs="Times New Roman"/>
          <w:sz w:val="20"/>
          <w:szCs w:val="20"/>
        </w:rPr>
        <w:t>M plants</w:t>
      </w:r>
      <w:r w:rsidR="001D20D2" w:rsidRPr="00C9766E">
        <w:rPr>
          <w:rFonts w:eastAsia="华文楷体" w:cs="Times New Roman"/>
          <w:sz w:val="20"/>
          <w:szCs w:val="20"/>
        </w:rPr>
        <w:t xml:space="preserve">, </w:t>
      </w:r>
      <w:r w:rsidR="00DC0F09" w:rsidRPr="00C9766E">
        <w:rPr>
          <w:rFonts w:eastAsia="华文楷体" w:cs="Times New Roman"/>
          <w:sz w:val="20"/>
          <w:szCs w:val="20"/>
        </w:rPr>
        <w:t xml:space="preserve">but this effect was significant only </w:t>
      </w:r>
      <w:r w:rsidR="002059C2" w:rsidRPr="00C9766E">
        <w:rPr>
          <w:rFonts w:eastAsia="华文楷体" w:cs="Times New Roman"/>
          <w:sz w:val="20"/>
          <w:szCs w:val="20"/>
        </w:rPr>
        <w:t>under LP</w:t>
      </w:r>
      <w:r w:rsidR="00F40517" w:rsidRPr="00C9766E">
        <w:rPr>
          <w:rFonts w:eastAsia="华文楷体" w:cs="Times New Roman"/>
          <w:sz w:val="20"/>
          <w:szCs w:val="20"/>
        </w:rPr>
        <w:t xml:space="preserve"> </w:t>
      </w:r>
      <w:r w:rsidR="002059C2" w:rsidRPr="00C9766E">
        <w:rPr>
          <w:rFonts w:eastAsia="华文楷体" w:cs="Times New Roman"/>
          <w:sz w:val="20"/>
          <w:szCs w:val="20"/>
        </w:rPr>
        <w:t>(</w:t>
      </w:r>
      <w:r w:rsidR="00032102" w:rsidRPr="00C9766E">
        <w:rPr>
          <w:rFonts w:eastAsia="华文楷体" w:cs="Times New Roman"/>
          <w:b/>
          <w:bCs/>
          <w:sz w:val="20"/>
          <w:szCs w:val="20"/>
        </w:rPr>
        <w:t>Figure</w:t>
      </w:r>
      <w:r w:rsidR="002059C2" w:rsidRPr="00C9766E">
        <w:rPr>
          <w:rFonts w:eastAsia="华文楷体" w:cs="Times New Roman"/>
          <w:b/>
          <w:bCs/>
          <w:sz w:val="20"/>
          <w:szCs w:val="20"/>
        </w:rPr>
        <w:t xml:space="preserve"> </w:t>
      </w:r>
      <w:r w:rsidR="00727353" w:rsidRPr="00C9766E">
        <w:rPr>
          <w:rFonts w:eastAsia="华文楷体" w:cs="Times New Roman"/>
          <w:b/>
          <w:bCs/>
          <w:sz w:val="20"/>
          <w:szCs w:val="20"/>
        </w:rPr>
        <w:t>2</w:t>
      </w:r>
      <w:r w:rsidR="00982FBC" w:rsidRPr="00C9766E">
        <w:rPr>
          <w:rFonts w:eastAsia="华文楷体" w:cs="Times New Roman"/>
          <w:b/>
          <w:bCs/>
          <w:sz w:val="20"/>
          <w:szCs w:val="20"/>
        </w:rPr>
        <w:t>D</w:t>
      </w:r>
      <w:r w:rsidR="002059C2" w:rsidRPr="00C9766E">
        <w:rPr>
          <w:rFonts w:eastAsia="华文楷体" w:cs="Times New Roman"/>
          <w:sz w:val="20"/>
          <w:szCs w:val="20"/>
        </w:rPr>
        <w:t>)</w:t>
      </w:r>
      <w:r w:rsidR="00B511B1" w:rsidRPr="00C9766E">
        <w:rPr>
          <w:rFonts w:eastAsia="华文楷体" w:cs="Times New Roman"/>
          <w:sz w:val="20"/>
          <w:szCs w:val="20"/>
        </w:rPr>
        <w:t xml:space="preserve">. </w:t>
      </w:r>
      <w:r w:rsidR="00EB45C2" w:rsidRPr="00C9766E">
        <w:rPr>
          <w:rFonts w:eastAsia="华文楷体" w:cs="Times New Roman"/>
          <w:sz w:val="20"/>
          <w:szCs w:val="20"/>
        </w:rPr>
        <w:t>At the late growth stage (120 DAI)</w:t>
      </w:r>
      <w:r w:rsidR="00B511B1" w:rsidRPr="00C9766E">
        <w:rPr>
          <w:rFonts w:eastAsia="华文楷体" w:cs="Times New Roman"/>
          <w:sz w:val="20"/>
          <w:szCs w:val="20"/>
        </w:rPr>
        <w:t>,</w:t>
      </w:r>
      <w:r w:rsidR="001B23AC" w:rsidRPr="00C9766E">
        <w:rPr>
          <w:rFonts w:eastAsia="华文楷体" w:cs="Times New Roman"/>
          <w:sz w:val="20"/>
          <w:szCs w:val="20"/>
        </w:rPr>
        <w:t xml:space="preserve"> </w:t>
      </w:r>
      <w:r w:rsidR="00B511B1" w:rsidRPr="00C9766E">
        <w:rPr>
          <w:rFonts w:eastAsia="华文楷体" w:cs="Times New Roman"/>
          <w:sz w:val="20"/>
          <w:szCs w:val="20"/>
        </w:rPr>
        <w:t>AM inoculation decreased biomass allocation to roots</w:t>
      </w:r>
      <w:r w:rsidR="00727353" w:rsidRPr="00C9766E">
        <w:rPr>
          <w:rFonts w:eastAsia="华文楷体" w:cs="Times New Roman"/>
          <w:sz w:val="20"/>
          <w:szCs w:val="20"/>
        </w:rPr>
        <w:t xml:space="preserve">. </w:t>
      </w:r>
      <w:r w:rsidR="00B511B1" w:rsidRPr="00C9766E">
        <w:rPr>
          <w:rFonts w:eastAsia="华文楷体" w:cs="Times New Roman"/>
          <w:sz w:val="20"/>
          <w:szCs w:val="20"/>
        </w:rPr>
        <w:t xml:space="preserve">P </w:t>
      </w:r>
      <w:r w:rsidR="00A70E3A" w:rsidRPr="00C9766E">
        <w:rPr>
          <w:rFonts w:eastAsia="华文楷体" w:cs="Times New Roman"/>
          <w:sz w:val="20"/>
          <w:szCs w:val="20"/>
        </w:rPr>
        <w:t>addition</w:t>
      </w:r>
      <w:r w:rsidR="00B511B1" w:rsidRPr="00C9766E">
        <w:rPr>
          <w:rFonts w:eastAsia="华文楷体" w:cs="Times New Roman"/>
          <w:sz w:val="20"/>
          <w:szCs w:val="20"/>
        </w:rPr>
        <w:t xml:space="preserve"> and the interaction between AM inoculation and P addition showed no effects</w:t>
      </w:r>
      <w:r w:rsidR="001B23AC" w:rsidRPr="00C9766E">
        <w:rPr>
          <w:rFonts w:eastAsia="华文楷体" w:cs="Times New Roman"/>
          <w:sz w:val="20"/>
          <w:szCs w:val="20"/>
        </w:rPr>
        <w:t xml:space="preserve"> </w:t>
      </w:r>
      <w:r w:rsidR="00B511B1" w:rsidRPr="00C9766E">
        <w:rPr>
          <w:rFonts w:eastAsia="华文楷体" w:cs="Times New Roman"/>
          <w:sz w:val="20"/>
          <w:szCs w:val="20"/>
        </w:rPr>
        <w:t>(</w:t>
      </w:r>
      <w:r w:rsidR="00032102" w:rsidRPr="00C9766E">
        <w:rPr>
          <w:rFonts w:eastAsia="华文楷体" w:cs="Times New Roman"/>
          <w:b/>
          <w:bCs/>
          <w:sz w:val="20"/>
          <w:szCs w:val="20"/>
        </w:rPr>
        <w:t>Figure</w:t>
      </w:r>
      <w:r w:rsidR="00B511B1" w:rsidRPr="00C9766E">
        <w:rPr>
          <w:rFonts w:eastAsia="华文楷体" w:cs="Times New Roman"/>
          <w:b/>
          <w:bCs/>
          <w:sz w:val="20"/>
          <w:szCs w:val="20"/>
        </w:rPr>
        <w:t xml:space="preserve"> </w:t>
      </w:r>
      <w:r w:rsidR="00727353" w:rsidRPr="00C9766E">
        <w:rPr>
          <w:rFonts w:eastAsia="华文楷体" w:cs="Times New Roman"/>
          <w:b/>
          <w:bCs/>
          <w:sz w:val="20"/>
          <w:szCs w:val="20"/>
        </w:rPr>
        <w:t>2</w:t>
      </w:r>
      <w:r w:rsidR="00982FBC" w:rsidRPr="00C9766E">
        <w:rPr>
          <w:rFonts w:eastAsia="华文楷体" w:cs="Times New Roman"/>
          <w:b/>
          <w:bCs/>
          <w:sz w:val="20"/>
          <w:szCs w:val="20"/>
        </w:rPr>
        <w:t>D</w:t>
      </w:r>
      <w:r w:rsidR="00574AF8" w:rsidRPr="00C9766E">
        <w:rPr>
          <w:rFonts w:eastAsia="华文楷体" w:cs="Times New Roman"/>
          <w:sz w:val="20"/>
          <w:szCs w:val="20"/>
        </w:rPr>
        <w:t xml:space="preserve"> and </w:t>
      </w:r>
      <w:r w:rsidR="00574AF8" w:rsidRPr="00C9766E">
        <w:rPr>
          <w:rFonts w:eastAsia="华文楷体" w:cs="Times New Roman"/>
          <w:b/>
          <w:bCs/>
          <w:sz w:val="20"/>
          <w:szCs w:val="20"/>
        </w:rPr>
        <w:t>Supplementary</w:t>
      </w:r>
      <w:r w:rsidR="00574AF8" w:rsidRPr="00C9766E">
        <w:rPr>
          <w:rFonts w:eastAsia="华文楷体" w:cs="Times New Roman"/>
          <w:sz w:val="20"/>
          <w:szCs w:val="20"/>
        </w:rPr>
        <w:t xml:space="preserve"> </w:t>
      </w:r>
      <w:r w:rsidR="00BD7BE0" w:rsidRPr="00C9766E">
        <w:rPr>
          <w:rFonts w:eastAsia="华文楷体" w:cs="Times New Roman"/>
          <w:b/>
          <w:bCs/>
          <w:sz w:val="20"/>
          <w:szCs w:val="20"/>
        </w:rPr>
        <w:t xml:space="preserve">Table </w:t>
      </w:r>
      <w:r w:rsidR="00BA6F0D" w:rsidRPr="00C9766E">
        <w:rPr>
          <w:rFonts w:eastAsia="华文楷体" w:cs="Times New Roman"/>
          <w:b/>
          <w:bCs/>
          <w:sz w:val="20"/>
          <w:szCs w:val="20"/>
        </w:rPr>
        <w:t>S</w:t>
      </w:r>
      <w:r w:rsidR="00BD7BE0" w:rsidRPr="00C9766E">
        <w:rPr>
          <w:rFonts w:eastAsia="华文楷体" w:cs="Times New Roman"/>
          <w:b/>
          <w:bCs/>
          <w:sz w:val="20"/>
          <w:szCs w:val="20"/>
        </w:rPr>
        <w:t>4</w:t>
      </w:r>
      <w:r w:rsidR="00B511B1" w:rsidRPr="00C9766E">
        <w:rPr>
          <w:rFonts w:eastAsia="华文楷体" w:cs="Times New Roman"/>
          <w:sz w:val="20"/>
          <w:szCs w:val="20"/>
        </w:rPr>
        <w:t xml:space="preserve">). </w:t>
      </w:r>
    </w:p>
    <w:p w14:paraId="7BD13051" w14:textId="6A0B61D3" w:rsidR="00B511B1" w:rsidRPr="00C9766E" w:rsidRDefault="002D55A9">
      <w:pPr>
        <w:spacing w:line="240" w:lineRule="auto"/>
        <w:ind w:firstLineChars="200" w:firstLine="400"/>
        <w:rPr>
          <w:rFonts w:eastAsia="华文楷体" w:cs="Times New Roman"/>
          <w:sz w:val="20"/>
          <w:szCs w:val="20"/>
        </w:rPr>
      </w:pPr>
      <w:bookmarkStart w:id="31" w:name="_Hlk100849864"/>
      <w:r w:rsidRPr="00C9766E">
        <w:rPr>
          <w:rFonts w:eastAsia="华文楷体" w:cs="Times New Roman"/>
          <w:sz w:val="20"/>
          <w:szCs w:val="20"/>
        </w:rPr>
        <w:t xml:space="preserve">At the early growth stage, </w:t>
      </w:r>
      <w:r w:rsidR="00514DEB" w:rsidRPr="00C9766E">
        <w:rPr>
          <w:rFonts w:eastAsia="华文楷体" w:cs="Times New Roman"/>
          <w:sz w:val="20"/>
          <w:szCs w:val="20"/>
        </w:rPr>
        <w:t xml:space="preserve">the </w:t>
      </w:r>
      <w:r w:rsidRPr="00C9766E">
        <w:rPr>
          <w:rFonts w:eastAsia="华文楷体" w:cs="Times New Roman"/>
          <w:sz w:val="20"/>
          <w:szCs w:val="20"/>
        </w:rPr>
        <w:t>a</w:t>
      </w:r>
      <w:r w:rsidR="00890C67" w:rsidRPr="00C9766E">
        <w:rPr>
          <w:rFonts w:eastAsia="华文楷体" w:cs="Times New Roman"/>
          <w:sz w:val="20"/>
          <w:szCs w:val="20"/>
        </w:rPr>
        <w:t>llocation of sucrose, starch</w:t>
      </w:r>
      <w:r w:rsidR="00514DEB" w:rsidRPr="00C9766E">
        <w:rPr>
          <w:rFonts w:eastAsia="华文楷体" w:cs="Times New Roman"/>
          <w:sz w:val="20"/>
          <w:szCs w:val="20"/>
        </w:rPr>
        <w:t xml:space="preserve">, </w:t>
      </w:r>
      <w:r w:rsidR="00890C67" w:rsidRPr="00C9766E">
        <w:rPr>
          <w:rFonts w:eastAsia="华文楷体" w:cs="Times New Roman"/>
          <w:sz w:val="20"/>
          <w:szCs w:val="20"/>
        </w:rPr>
        <w:t>and total NSCs</w:t>
      </w:r>
      <w:r w:rsidR="00ED13C7" w:rsidRPr="00C9766E">
        <w:rPr>
          <w:rFonts w:eastAsia="华文楷体" w:cs="Times New Roman"/>
          <w:sz w:val="20"/>
          <w:szCs w:val="20"/>
        </w:rPr>
        <w:t xml:space="preserve"> but not soluble sugar</w:t>
      </w:r>
      <w:r w:rsidR="00890C67" w:rsidRPr="00C9766E">
        <w:rPr>
          <w:rFonts w:eastAsia="华文楷体" w:cs="Times New Roman"/>
          <w:sz w:val="20"/>
          <w:szCs w:val="20"/>
        </w:rPr>
        <w:t xml:space="preserve"> to roots w</w:t>
      </w:r>
      <w:r w:rsidR="00B50444" w:rsidRPr="00C9766E">
        <w:rPr>
          <w:rFonts w:eastAsia="华文楷体" w:cs="Times New Roman"/>
          <w:sz w:val="20"/>
          <w:szCs w:val="20"/>
        </w:rPr>
        <w:t>ere</w:t>
      </w:r>
      <w:r w:rsidR="00890C67" w:rsidRPr="00C9766E">
        <w:rPr>
          <w:rFonts w:eastAsia="华文楷体" w:cs="Times New Roman"/>
          <w:sz w:val="20"/>
          <w:szCs w:val="20"/>
        </w:rPr>
        <w:t xml:space="preserve"> significantly </w:t>
      </w:r>
      <w:r w:rsidR="001374A1" w:rsidRPr="00C9766E">
        <w:rPr>
          <w:rFonts w:eastAsia="华文楷体" w:cs="Times New Roman"/>
          <w:sz w:val="20"/>
          <w:szCs w:val="20"/>
        </w:rPr>
        <w:t>increased</w:t>
      </w:r>
      <w:r w:rsidR="00890C67" w:rsidRPr="00C9766E">
        <w:rPr>
          <w:rFonts w:eastAsia="华文楷体" w:cs="Times New Roman"/>
          <w:sz w:val="20"/>
          <w:szCs w:val="20"/>
        </w:rPr>
        <w:t xml:space="preserve"> by LP, </w:t>
      </w:r>
      <w:r w:rsidR="00A70E3A" w:rsidRPr="00C9766E">
        <w:rPr>
          <w:rFonts w:eastAsia="华文楷体" w:cs="Times New Roman"/>
          <w:sz w:val="20"/>
          <w:szCs w:val="20"/>
        </w:rPr>
        <w:t>and</w:t>
      </w:r>
      <w:r w:rsidR="00890C67" w:rsidRPr="00C9766E">
        <w:rPr>
          <w:rFonts w:eastAsia="华文楷体" w:cs="Times New Roman"/>
          <w:sz w:val="20"/>
          <w:szCs w:val="20"/>
        </w:rPr>
        <w:t xml:space="preserve"> the</w:t>
      </w:r>
      <w:r w:rsidR="00B50444" w:rsidRPr="00C9766E">
        <w:rPr>
          <w:rFonts w:eastAsia="华文楷体" w:cs="Times New Roman"/>
          <w:sz w:val="20"/>
          <w:szCs w:val="20"/>
        </w:rPr>
        <w:t>se</w:t>
      </w:r>
      <w:r w:rsidR="00890C67" w:rsidRPr="00C9766E">
        <w:rPr>
          <w:rFonts w:eastAsia="华文楷体" w:cs="Times New Roman"/>
          <w:sz w:val="20"/>
          <w:szCs w:val="20"/>
        </w:rPr>
        <w:t xml:space="preserve"> </w:t>
      </w:r>
      <w:r w:rsidR="00E36F0E" w:rsidRPr="00C9766E">
        <w:rPr>
          <w:rFonts w:eastAsia="华文楷体" w:cs="Times New Roman"/>
          <w:sz w:val="20"/>
          <w:szCs w:val="20"/>
        </w:rPr>
        <w:t>were</w:t>
      </w:r>
      <w:r w:rsidR="00890C67" w:rsidRPr="00C9766E">
        <w:rPr>
          <w:rFonts w:eastAsia="华文楷体" w:cs="Times New Roman"/>
          <w:sz w:val="20"/>
          <w:szCs w:val="20"/>
        </w:rPr>
        <w:t xml:space="preserve"> more evident in </w:t>
      </w:r>
      <w:r w:rsidR="00514DEB" w:rsidRPr="00C9766E">
        <w:rPr>
          <w:rFonts w:eastAsia="华文楷体" w:cs="Times New Roman"/>
          <w:sz w:val="20"/>
          <w:szCs w:val="20"/>
        </w:rPr>
        <w:t>−</w:t>
      </w:r>
      <w:r w:rsidR="00890C67" w:rsidRPr="00C9766E">
        <w:rPr>
          <w:rFonts w:eastAsia="华文楷体" w:cs="Times New Roman"/>
          <w:sz w:val="20"/>
          <w:szCs w:val="20"/>
        </w:rPr>
        <w:t>M plants</w:t>
      </w:r>
      <w:r w:rsidR="00C13F92" w:rsidRPr="00C9766E">
        <w:rPr>
          <w:rFonts w:eastAsia="华文楷体" w:cs="Times New Roman"/>
          <w:sz w:val="20"/>
          <w:szCs w:val="20"/>
        </w:rPr>
        <w:t xml:space="preserve"> versus +M plants</w:t>
      </w:r>
      <w:r w:rsidR="00890C67" w:rsidRPr="00C9766E">
        <w:rPr>
          <w:rFonts w:eastAsia="华文楷体" w:cs="Times New Roman"/>
          <w:sz w:val="20"/>
          <w:szCs w:val="20"/>
        </w:rPr>
        <w:t>.</w:t>
      </w:r>
      <w:r w:rsidR="00C13F92" w:rsidRPr="00C9766E">
        <w:rPr>
          <w:rFonts w:eastAsia="华文楷体" w:cs="Times New Roman"/>
          <w:sz w:val="20"/>
          <w:szCs w:val="20"/>
        </w:rPr>
        <w:t xml:space="preserve"> </w:t>
      </w:r>
      <w:r w:rsidR="001374A1" w:rsidRPr="00C9766E">
        <w:rPr>
          <w:rFonts w:eastAsia="华文楷体" w:cs="Times New Roman"/>
          <w:sz w:val="20"/>
          <w:szCs w:val="20"/>
        </w:rPr>
        <w:t xml:space="preserve">On the contrary, AM inoculation significantly decreased </w:t>
      </w:r>
      <w:r w:rsidRPr="00C9766E">
        <w:rPr>
          <w:rFonts w:eastAsia="华文楷体" w:cs="Times New Roman"/>
          <w:sz w:val="20"/>
          <w:szCs w:val="20"/>
        </w:rPr>
        <w:t>sucrose, starch</w:t>
      </w:r>
      <w:r w:rsidR="00514DEB" w:rsidRPr="00C9766E">
        <w:rPr>
          <w:rFonts w:eastAsia="华文楷体" w:cs="Times New Roman"/>
          <w:sz w:val="20"/>
          <w:szCs w:val="20"/>
        </w:rPr>
        <w:t xml:space="preserve"> </w:t>
      </w:r>
      <w:r w:rsidRPr="00C9766E">
        <w:rPr>
          <w:rFonts w:eastAsia="华文楷体" w:cs="Times New Roman"/>
          <w:sz w:val="20"/>
          <w:szCs w:val="20"/>
        </w:rPr>
        <w:t>and total NSCs allocation to roots</w:t>
      </w:r>
      <w:bookmarkEnd w:id="31"/>
      <w:r w:rsidRPr="00C9766E">
        <w:rPr>
          <w:rFonts w:eastAsia="华文楷体" w:cs="Times New Roman"/>
          <w:sz w:val="20"/>
          <w:szCs w:val="20"/>
        </w:rPr>
        <w:t xml:space="preserve"> (</w:t>
      </w:r>
      <w:r w:rsidR="00032102" w:rsidRPr="00C9766E">
        <w:rPr>
          <w:rFonts w:eastAsia="华文楷体" w:cs="Times New Roman"/>
          <w:b/>
          <w:bCs/>
          <w:sz w:val="20"/>
          <w:szCs w:val="20"/>
        </w:rPr>
        <w:t>Figure</w:t>
      </w:r>
      <w:r w:rsidRPr="00C9766E">
        <w:rPr>
          <w:rFonts w:eastAsia="华文楷体" w:cs="Times New Roman"/>
          <w:b/>
          <w:bCs/>
          <w:sz w:val="20"/>
          <w:szCs w:val="20"/>
        </w:rPr>
        <w:t xml:space="preserve"> </w:t>
      </w:r>
      <w:r w:rsidR="00B9648E" w:rsidRPr="00C9766E">
        <w:rPr>
          <w:rFonts w:eastAsia="华文楷体" w:cs="Times New Roman"/>
          <w:b/>
          <w:bCs/>
          <w:sz w:val="20"/>
          <w:szCs w:val="20"/>
        </w:rPr>
        <w:t>4</w:t>
      </w:r>
      <w:r w:rsidR="00B9648E" w:rsidRPr="00C9766E">
        <w:rPr>
          <w:rFonts w:eastAsia="华文楷体" w:cs="Times New Roman"/>
          <w:sz w:val="20"/>
          <w:szCs w:val="20"/>
        </w:rPr>
        <w:t xml:space="preserve"> </w:t>
      </w:r>
      <w:r w:rsidR="00574AF8" w:rsidRPr="00C9766E">
        <w:rPr>
          <w:rFonts w:eastAsia="华文楷体" w:cs="Times New Roman"/>
          <w:sz w:val="20"/>
          <w:szCs w:val="20"/>
        </w:rPr>
        <w:t xml:space="preserve">and </w:t>
      </w:r>
      <w:r w:rsidR="00574AF8" w:rsidRPr="00C9766E">
        <w:rPr>
          <w:rFonts w:eastAsia="华文楷体" w:cs="Times New Roman"/>
          <w:b/>
          <w:bCs/>
          <w:sz w:val="20"/>
          <w:szCs w:val="20"/>
        </w:rPr>
        <w:t>Supplementary</w:t>
      </w:r>
      <w:r w:rsidR="00574AF8" w:rsidRPr="00C9766E">
        <w:rPr>
          <w:rFonts w:eastAsia="华文楷体" w:cs="Times New Roman"/>
          <w:sz w:val="20"/>
          <w:szCs w:val="20"/>
        </w:rPr>
        <w:t xml:space="preserve"> </w:t>
      </w:r>
      <w:r w:rsidR="00574AF8" w:rsidRPr="00C9766E">
        <w:rPr>
          <w:rFonts w:eastAsia="华文楷体" w:cs="Times New Roman"/>
          <w:b/>
          <w:bCs/>
          <w:sz w:val="20"/>
          <w:szCs w:val="20"/>
        </w:rPr>
        <w:t xml:space="preserve">Table </w:t>
      </w:r>
      <w:r w:rsidR="00BA6F0D" w:rsidRPr="00C9766E">
        <w:rPr>
          <w:rFonts w:eastAsia="华文楷体" w:cs="Times New Roman"/>
          <w:b/>
          <w:bCs/>
          <w:sz w:val="20"/>
          <w:szCs w:val="20"/>
        </w:rPr>
        <w:t>S</w:t>
      </w:r>
      <w:r w:rsidR="00574AF8" w:rsidRPr="00C9766E">
        <w:rPr>
          <w:rFonts w:eastAsia="华文楷体" w:cs="Times New Roman"/>
          <w:b/>
          <w:bCs/>
          <w:sz w:val="20"/>
          <w:szCs w:val="20"/>
        </w:rPr>
        <w:t>4</w:t>
      </w:r>
      <w:r w:rsidRPr="00C9766E">
        <w:rPr>
          <w:rFonts w:eastAsia="华文楷体" w:cs="Times New Roman"/>
          <w:sz w:val="20"/>
          <w:szCs w:val="20"/>
        </w:rPr>
        <w:t>).</w:t>
      </w:r>
      <w:r w:rsidR="00C77AD2" w:rsidRPr="00C9766E">
        <w:rPr>
          <w:rFonts w:eastAsia="华文楷体" w:cs="Times New Roman"/>
          <w:sz w:val="20"/>
          <w:szCs w:val="20"/>
        </w:rPr>
        <w:t xml:space="preserve"> </w:t>
      </w:r>
      <w:r w:rsidR="007041BF" w:rsidRPr="00C9766E">
        <w:rPr>
          <w:rFonts w:eastAsia="华文楷体" w:cs="Times New Roman"/>
          <w:sz w:val="20"/>
          <w:szCs w:val="20"/>
        </w:rPr>
        <w:t>A</w:t>
      </w:r>
      <w:r w:rsidR="00C77AD2" w:rsidRPr="00C9766E">
        <w:rPr>
          <w:rFonts w:eastAsia="华文楷体" w:cs="Times New Roman"/>
          <w:sz w:val="20"/>
          <w:szCs w:val="20"/>
        </w:rPr>
        <w:t>t the late growth stage,</w:t>
      </w:r>
      <w:r w:rsidR="006C520D" w:rsidRPr="00C9766E">
        <w:rPr>
          <w:rFonts w:eastAsia="华文楷体" w:cs="Times New Roman"/>
          <w:sz w:val="20"/>
          <w:szCs w:val="20"/>
        </w:rPr>
        <w:t xml:space="preserve"> </w:t>
      </w:r>
      <w:r w:rsidR="00C77AD2" w:rsidRPr="00C9766E">
        <w:rPr>
          <w:rFonts w:eastAsia="华文楷体" w:cs="Times New Roman"/>
          <w:sz w:val="20"/>
          <w:szCs w:val="20"/>
        </w:rPr>
        <w:t xml:space="preserve">no </w:t>
      </w:r>
      <w:r w:rsidR="00C13F92" w:rsidRPr="00C9766E">
        <w:rPr>
          <w:rFonts w:eastAsia="华文楷体" w:cs="Times New Roman"/>
          <w:sz w:val="20"/>
          <w:szCs w:val="20"/>
        </w:rPr>
        <w:t xml:space="preserve">significant effect was observed </w:t>
      </w:r>
      <w:r w:rsidR="00080869" w:rsidRPr="00C9766E">
        <w:rPr>
          <w:rFonts w:eastAsia="华文楷体" w:cs="Times New Roman"/>
          <w:sz w:val="20"/>
          <w:szCs w:val="20"/>
        </w:rPr>
        <w:t xml:space="preserve">on </w:t>
      </w:r>
      <w:r w:rsidR="00E36F0E" w:rsidRPr="00C9766E">
        <w:rPr>
          <w:rFonts w:eastAsia="华文楷体" w:cs="Times New Roman"/>
          <w:sz w:val="20"/>
          <w:szCs w:val="20"/>
        </w:rPr>
        <w:t xml:space="preserve">the allocation of </w:t>
      </w:r>
      <w:r w:rsidR="00ED13C7" w:rsidRPr="00C9766E">
        <w:rPr>
          <w:rFonts w:eastAsia="华文楷体" w:cs="Times New Roman"/>
          <w:sz w:val="20"/>
          <w:szCs w:val="20"/>
        </w:rPr>
        <w:t>all</w:t>
      </w:r>
      <w:r w:rsidR="00E36F0E" w:rsidRPr="00C9766E">
        <w:rPr>
          <w:rFonts w:eastAsia="华文楷体" w:cs="Times New Roman"/>
          <w:sz w:val="20"/>
          <w:szCs w:val="20"/>
        </w:rPr>
        <w:t xml:space="preserve"> C</w:t>
      </w:r>
      <w:r w:rsidR="00ED13C7" w:rsidRPr="00C9766E">
        <w:rPr>
          <w:rFonts w:eastAsia="华文楷体" w:cs="Times New Roman"/>
          <w:sz w:val="20"/>
          <w:szCs w:val="20"/>
        </w:rPr>
        <w:t xml:space="preserve"> form</w:t>
      </w:r>
      <w:r w:rsidR="006C520D" w:rsidRPr="00C9766E">
        <w:rPr>
          <w:rFonts w:eastAsia="华文楷体" w:cs="Times New Roman"/>
          <w:sz w:val="20"/>
          <w:szCs w:val="20"/>
        </w:rPr>
        <w:t>s</w:t>
      </w:r>
      <w:r w:rsidR="00ED13C7" w:rsidRPr="00C9766E">
        <w:rPr>
          <w:rFonts w:eastAsia="华文楷体" w:cs="Times New Roman"/>
          <w:sz w:val="20"/>
          <w:szCs w:val="20"/>
        </w:rPr>
        <w:t xml:space="preserve"> </w:t>
      </w:r>
      <w:r w:rsidR="00C77AD2" w:rsidRPr="00C9766E">
        <w:rPr>
          <w:rFonts w:eastAsia="华文楷体" w:cs="Times New Roman"/>
          <w:sz w:val="20"/>
          <w:szCs w:val="20"/>
        </w:rPr>
        <w:t>to roots regardless of P</w:t>
      </w:r>
      <w:r w:rsidR="008B3780" w:rsidRPr="00C9766E">
        <w:rPr>
          <w:rFonts w:eastAsia="华文楷体" w:cs="Times New Roman"/>
          <w:sz w:val="20"/>
          <w:szCs w:val="20"/>
        </w:rPr>
        <w:t xml:space="preserve"> treatment</w:t>
      </w:r>
      <w:r w:rsidR="00C77AD2" w:rsidRPr="00C9766E">
        <w:rPr>
          <w:rFonts w:eastAsia="华文楷体" w:cs="Times New Roman"/>
          <w:sz w:val="20"/>
          <w:szCs w:val="20"/>
        </w:rPr>
        <w:t xml:space="preserve"> and mycorrhizal status, except a decrease</w:t>
      </w:r>
      <w:r w:rsidR="006C520D" w:rsidRPr="00C9766E">
        <w:rPr>
          <w:rFonts w:eastAsia="华文楷体" w:cs="Times New Roman"/>
          <w:sz w:val="20"/>
          <w:szCs w:val="20"/>
        </w:rPr>
        <w:t xml:space="preserve"> in</w:t>
      </w:r>
      <w:r w:rsidR="00C77AD2" w:rsidRPr="00C9766E">
        <w:rPr>
          <w:rFonts w:eastAsia="华文楷体" w:cs="Times New Roman"/>
          <w:sz w:val="20"/>
          <w:szCs w:val="20"/>
        </w:rPr>
        <w:t xml:space="preserve"> soluble sugar allocation to roots </w:t>
      </w:r>
      <w:r w:rsidR="00ED13C7" w:rsidRPr="00C9766E">
        <w:rPr>
          <w:rFonts w:eastAsia="华文楷体" w:cs="Times New Roman"/>
          <w:sz w:val="20"/>
          <w:szCs w:val="20"/>
        </w:rPr>
        <w:t xml:space="preserve">by AM symbiosis </w:t>
      </w:r>
      <w:r w:rsidR="00C77AD2" w:rsidRPr="00C9766E">
        <w:rPr>
          <w:rFonts w:eastAsia="华文楷体" w:cs="Times New Roman"/>
          <w:sz w:val="20"/>
          <w:szCs w:val="20"/>
        </w:rPr>
        <w:t>(</w:t>
      </w:r>
      <w:r w:rsidR="00032102" w:rsidRPr="00C9766E">
        <w:rPr>
          <w:rFonts w:eastAsia="华文楷体" w:cs="Times New Roman"/>
          <w:b/>
          <w:bCs/>
          <w:sz w:val="20"/>
          <w:szCs w:val="20"/>
        </w:rPr>
        <w:t>Figure</w:t>
      </w:r>
      <w:r w:rsidR="00C77AD2" w:rsidRPr="00C9766E">
        <w:rPr>
          <w:rFonts w:eastAsia="华文楷体" w:cs="Times New Roman"/>
          <w:b/>
          <w:bCs/>
          <w:sz w:val="20"/>
          <w:szCs w:val="20"/>
        </w:rPr>
        <w:t xml:space="preserve"> </w:t>
      </w:r>
      <w:r w:rsidR="00B9648E" w:rsidRPr="00C9766E">
        <w:rPr>
          <w:rFonts w:eastAsia="华文楷体" w:cs="Times New Roman"/>
          <w:b/>
          <w:bCs/>
          <w:sz w:val="20"/>
          <w:szCs w:val="20"/>
        </w:rPr>
        <w:t>4</w:t>
      </w:r>
      <w:r w:rsidR="00B9648E" w:rsidRPr="00C9766E">
        <w:rPr>
          <w:rFonts w:eastAsia="华文楷体" w:cs="Times New Roman"/>
          <w:sz w:val="20"/>
          <w:szCs w:val="20"/>
        </w:rPr>
        <w:t xml:space="preserve"> </w:t>
      </w:r>
      <w:r w:rsidR="00574AF8" w:rsidRPr="00C9766E">
        <w:rPr>
          <w:rFonts w:eastAsia="华文楷体" w:cs="Times New Roman"/>
          <w:sz w:val="20"/>
          <w:szCs w:val="20"/>
        </w:rPr>
        <w:t xml:space="preserve">and </w:t>
      </w:r>
      <w:r w:rsidR="00574AF8" w:rsidRPr="00C9766E">
        <w:rPr>
          <w:rFonts w:eastAsia="华文楷体" w:cs="Times New Roman"/>
          <w:b/>
          <w:bCs/>
          <w:sz w:val="20"/>
          <w:szCs w:val="20"/>
        </w:rPr>
        <w:t>Supplementary</w:t>
      </w:r>
      <w:r w:rsidR="00574AF8" w:rsidRPr="00C9766E">
        <w:rPr>
          <w:rFonts w:eastAsia="华文楷体" w:cs="Times New Roman"/>
          <w:sz w:val="20"/>
          <w:szCs w:val="20"/>
        </w:rPr>
        <w:t xml:space="preserve"> </w:t>
      </w:r>
      <w:r w:rsidR="00574AF8" w:rsidRPr="00C9766E">
        <w:rPr>
          <w:rFonts w:eastAsia="华文楷体" w:cs="Times New Roman"/>
          <w:b/>
          <w:bCs/>
          <w:sz w:val="20"/>
          <w:szCs w:val="20"/>
        </w:rPr>
        <w:t xml:space="preserve">Table </w:t>
      </w:r>
      <w:r w:rsidR="00BA6F0D" w:rsidRPr="00C9766E">
        <w:rPr>
          <w:rFonts w:eastAsia="华文楷体" w:cs="Times New Roman"/>
          <w:b/>
          <w:bCs/>
          <w:sz w:val="20"/>
          <w:szCs w:val="20"/>
        </w:rPr>
        <w:t>S</w:t>
      </w:r>
      <w:r w:rsidR="00574AF8" w:rsidRPr="00C9766E">
        <w:rPr>
          <w:rFonts w:eastAsia="华文楷体" w:cs="Times New Roman"/>
          <w:b/>
          <w:bCs/>
          <w:sz w:val="20"/>
          <w:szCs w:val="20"/>
        </w:rPr>
        <w:t>4</w:t>
      </w:r>
      <w:r w:rsidR="00C77AD2" w:rsidRPr="00C9766E">
        <w:rPr>
          <w:rFonts w:eastAsia="华文楷体" w:cs="Times New Roman"/>
          <w:sz w:val="20"/>
          <w:szCs w:val="20"/>
        </w:rPr>
        <w:t xml:space="preserve">). </w:t>
      </w:r>
    </w:p>
    <w:p w14:paraId="130D9559" w14:textId="01F8491A" w:rsidR="008B3780" w:rsidRPr="00C9766E" w:rsidRDefault="008B3780" w:rsidP="00942AD6">
      <w:pPr>
        <w:widowControl/>
        <w:spacing w:line="240" w:lineRule="auto"/>
        <w:rPr>
          <w:rFonts w:eastAsia="华文楷体" w:cs="Times New Roman"/>
          <w:b/>
          <w:bCs/>
          <w:sz w:val="20"/>
          <w:szCs w:val="20"/>
        </w:rPr>
      </w:pPr>
      <w:r w:rsidRPr="00C9766E">
        <w:rPr>
          <w:rFonts w:eastAsia="华文楷体" w:cs="Times New Roman"/>
          <w:b/>
          <w:bCs/>
          <w:sz w:val="20"/>
          <w:szCs w:val="20"/>
        </w:rPr>
        <w:lastRenderedPageBreak/>
        <w:t xml:space="preserve">Root </w:t>
      </w:r>
      <w:r w:rsidR="00F90823" w:rsidRPr="00C9766E">
        <w:rPr>
          <w:rFonts w:eastAsia="华文楷体" w:cs="Times New Roman"/>
          <w:b/>
          <w:bCs/>
          <w:sz w:val="20"/>
          <w:szCs w:val="20"/>
        </w:rPr>
        <w:t>C</w:t>
      </w:r>
      <w:r w:rsidR="004404B8" w:rsidRPr="00C9766E">
        <w:rPr>
          <w:rFonts w:eastAsia="华文楷体" w:cs="Times New Roman"/>
          <w:b/>
          <w:bCs/>
          <w:sz w:val="20"/>
          <w:szCs w:val="20"/>
        </w:rPr>
        <w:t xml:space="preserve"> </w:t>
      </w:r>
      <w:r w:rsidR="00F90823" w:rsidRPr="00C9766E">
        <w:rPr>
          <w:rFonts w:eastAsia="华文楷体" w:cs="Times New Roman"/>
          <w:b/>
          <w:bCs/>
          <w:sz w:val="20"/>
          <w:szCs w:val="20"/>
        </w:rPr>
        <w:t>P</w:t>
      </w:r>
      <w:r w:rsidRPr="00C9766E">
        <w:rPr>
          <w:rFonts w:eastAsia="华文楷体" w:cs="Times New Roman"/>
          <w:b/>
          <w:bCs/>
          <w:sz w:val="20"/>
          <w:szCs w:val="20"/>
        </w:rPr>
        <w:t>artitioning</w:t>
      </w:r>
      <w:r w:rsidR="009F0270" w:rsidRPr="00C9766E">
        <w:rPr>
          <w:rFonts w:eastAsia="华文楷体" w:cs="Times New Roman"/>
          <w:b/>
          <w:bCs/>
          <w:sz w:val="20"/>
          <w:szCs w:val="20"/>
        </w:rPr>
        <w:t xml:space="preserve"> </w:t>
      </w:r>
      <w:r w:rsidR="00F90823" w:rsidRPr="00C9766E">
        <w:rPr>
          <w:rFonts w:eastAsia="华文楷体" w:cs="Times New Roman"/>
          <w:b/>
          <w:bCs/>
          <w:sz w:val="20"/>
          <w:szCs w:val="20"/>
        </w:rPr>
        <w:t>P</w:t>
      </w:r>
      <w:r w:rsidR="009F0270" w:rsidRPr="00C9766E">
        <w:rPr>
          <w:rFonts w:eastAsia="华文楷体" w:cs="Times New Roman"/>
          <w:b/>
          <w:bCs/>
          <w:sz w:val="20"/>
          <w:szCs w:val="20"/>
        </w:rPr>
        <w:t>attern</w:t>
      </w:r>
      <w:r w:rsidR="003036EE" w:rsidRPr="00C9766E">
        <w:rPr>
          <w:rFonts w:eastAsia="华文楷体" w:cs="Times New Roman"/>
          <w:b/>
          <w:bCs/>
          <w:sz w:val="20"/>
          <w:szCs w:val="20"/>
        </w:rPr>
        <w:t>s</w:t>
      </w:r>
      <w:r w:rsidR="004404B8" w:rsidRPr="00C9766E">
        <w:rPr>
          <w:rFonts w:eastAsia="华文楷体" w:cs="Times New Roman"/>
          <w:b/>
          <w:bCs/>
          <w:sz w:val="20"/>
          <w:szCs w:val="20"/>
        </w:rPr>
        <w:t xml:space="preserve"> </w:t>
      </w:r>
      <w:r w:rsidR="002D1CE9" w:rsidRPr="00C9766E">
        <w:rPr>
          <w:rFonts w:eastAsia="华文楷体" w:cs="Times New Roman"/>
          <w:b/>
          <w:bCs/>
          <w:sz w:val="20"/>
          <w:szCs w:val="20"/>
        </w:rPr>
        <w:t xml:space="preserve">and </w:t>
      </w:r>
      <w:r w:rsidR="00F90823" w:rsidRPr="00C9766E">
        <w:rPr>
          <w:rFonts w:eastAsia="华文楷体" w:cs="Times New Roman"/>
          <w:b/>
          <w:bCs/>
          <w:sz w:val="20"/>
          <w:szCs w:val="20"/>
        </w:rPr>
        <w:t>T</w:t>
      </w:r>
      <w:r w:rsidR="002D1CE9" w:rsidRPr="00C9766E">
        <w:rPr>
          <w:rFonts w:eastAsia="华文楷体" w:cs="Times New Roman"/>
          <w:b/>
          <w:bCs/>
          <w:sz w:val="20"/>
          <w:szCs w:val="20"/>
        </w:rPr>
        <w:t>rade-</w:t>
      </w:r>
      <w:r w:rsidR="00F90823" w:rsidRPr="00C9766E">
        <w:rPr>
          <w:rFonts w:eastAsia="华文楷体" w:cs="Times New Roman"/>
          <w:b/>
          <w:bCs/>
          <w:sz w:val="20"/>
          <w:szCs w:val="20"/>
        </w:rPr>
        <w:t>O</w:t>
      </w:r>
      <w:r w:rsidR="002D1CE9" w:rsidRPr="00C9766E">
        <w:rPr>
          <w:rFonts w:eastAsia="华文楷体" w:cs="Times New Roman"/>
          <w:b/>
          <w:bCs/>
          <w:sz w:val="20"/>
          <w:szCs w:val="20"/>
        </w:rPr>
        <w:t>ff</w:t>
      </w:r>
      <w:r w:rsidRPr="00C9766E">
        <w:rPr>
          <w:rFonts w:eastAsia="华文楷体" w:cs="Times New Roman"/>
          <w:b/>
          <w:bCs/>
          <w:sz w:val="20"/>
          <w:szCs w:val="20"/>
        </w:rPr>
        <w:t>s</w:t>
      </w:r>
      <w:r w:rsidR="002D1CE9" w:rsidRPr="00C9766E">
        <w:rPr>
          <w:rFonts w:eastAsia="华文楷体" w:cs="Times New Roman"/>
          <w:b/>
          <w:bCs/>
          <w:sz w:val="20"/>
          <w:szCs w:val="20"/>
        </w:rPr>
        <w:t xml:space="preserve"> </w:t>
      </w:r>
      <w:r w:rsidR="00B07268" w:rsidRPr="00C9766E">
        <w:rPr>
          <w:rFonts w:eastAsia="华文楷体" w:cs="Times New Roman"/>
          <w:b/>
          <w:bCs/>
          <w:sz w:val="20"/>
          <w:szCs w:val="20"/>
        </w:rPr>
        <w:t>A</w:t>
      </w:r>
      <w:r w:rsidR="004404B8" w:rsidRPr="00C9766E">
        <w:rPr>
          <w:rFonts w:eastAsia="华文楷体" w:cs="Times New Roman"/>
          <w:b/>
          <w:bCs/>
          <w:sz w:val="20"/>
          <w:szCs w:val="20"/>
        </w:rPr>
        <w:t xml:space="preserve">mong </w:t>
      </w:r>
      <w:r w:rsidR="00F90823" w:rsidRPr="00C9766E">
        <w:rPr>
          <w:rFonts w:eastAsia="华文楷体" w:cs="Times New Roman"/>
          <w:b/>
          <w:bCs/>
          <w:sz w:val="20"/>
          <w:szCs w:val="20"/>
        </w:rPr>
        <w:t>R</w:t>
      </w:r>
      <w:r w:rsidR="002D1CE9" w:rsidRPr="00C9766E">
        <w:rPr>
          <w:rFonts w:eastAsia="华文楷体" w:cs="Times New Roman"/>
          <w:b/>
          <w:bCs/>
          <w:sz w:val="20"/>
          <w:szCs w:val="20"/>
        </w:rPr>
        <w:t xml:space="preserve">oot </w:t>
      </w:r>
      <w:r w:rsidR="00F90823" w:rsidRPr="00C9766E">
        <w:rPr>
          <w:rFonts w:eastAsia="华文楷体" w:cs="Times New Roman"/>
          <w:b/>
          <w:bCs/>
          <w:sz w:val="20"/>
          <w:szCs w:val="20"/>
        </w:rPr>
        <w:t>C</w:t>
      </w:r>
      <w:r w:rsidRPr="00C9766E">
        <w:rPr>
          <w:rFonts w:eastAsia="华文楷体" w:cs="Times New Roman"/>
          <w:b/>
          <w:bCs/>
          <w:sz w:val="20"/>
          <w:szCs w:val="20"/>
        </w:rPr>
        <w:t>omponents</w:t>
      </w:r>
    </w:p>
    <w:p w14:paraId="08E88753" w14:textId="084D9C07" w:rsidR="004404B8" w:rsidRPr="00C9766E" w:rsidRDefault="007A1882" w:rsidP="006070C6">
      <w:pPr>
        <w:widowControl/>
        <w:spacing w:line="240" w:lineRule="auto"/>
        <w:rPr>
          <w:rFonts w:eastAsia="华文楷体" w:cs="Times New Roman"/>
          <w:sz w:val="20"/>
          <w:szCs w:val="20"/>
        </w:rPr>
      </w:pPr>
      <w:r w:rsidRPr="00C9766E">
        <w:rPr>
          <w:rFonts w:eastAsia="华文楷体" w:cs="Times New Roman"/>
          <w:sz w:val="20"/>
          <w:szCs w:val="20"/>
        </w:rPr>
        <w:t>The proportion of r</w:t>
      </w:r>
      <w:r w:rsidR="006070C6" w:rsidRPr="00C9766E">
        <w:rPr>
          <w:rFonts w:eastAsia="华文楷体" w:cs="Times New Roman"/>
          <w:sz w:val="20"/>
          <w:szCs w:val="20"/>
        </w:rPr>
        <w:t xml:space="preserve">oot C </w:t>
      </w:r>
      <w:r w:rsidRPr="00C9766E">
        <w:rPr>
          <w:rFonts w:eastAsia="华文楷体" w:cs="Times New Roman"/>
          <w:sz w:val="20"/>
          <w:szCs w:val="20"/>
        </w:rPr>
        <w:t>partitioning</w:t>
      </w:r>
      <w:r w:rsidR="006070C6" w:rsidRPr="00C9766E">
        <w:rPr>
          <w:rFonts w:eastAsia="华文楷体" w:cs="Times New Roman"/>
          <w:sz w:val="20"/>
          <w:szCs w:val="20"/>
        </w:rPr>
        <w:t xml:space="preserve"> to </w:t>
      </w:r>
      <w:r w:rsidR="00BC1A1E" w:rsidRPr="00C9766E">
        <w:rPr>
          <w:rFonts w:eastAsia="华文楷体" w:cs="Times New Roman"/>
          <w:sz w:val="20"/>
          <w:szCs w:val="20"/>
        </w:rPr>
        <w:t>total</w:t>
      </w:r>
      <w:r w:rsidR="00C7299D" w:rsidRPr="00C9766E">
        <w:rPr>
          <w:rFonts w:eastAsia="华文楷体" w:cs="Times New Roman" w:hint="eastAsia"/>
          <w:sz w:val="20"/>
          <w:szCs w:val="20"/>
        </w:rPr>
        <w:t xml:space="preserve"> </w:t>
      </w:r>
      <w:r w:rsidR="00BC1A1E" w:rsidRPr="00C9766E">
        <w:rPr>
          <w:rFonts w:eastAsia="华文楷体" w:cs="Times New Roman"/>
          <w:sz w:val="20"/>
          <w:szCs w:val="20"/>
        </w:rPr>
        <w:t>NSCs</w:t>
      </w:r>
      <w:r w:rsidR="00C7299D" w:rsidRPr="00C9766E">
        <w:rPr>
          <w:rFonts w:eastAsia="华文楷体" w:cs="Times New Roman"/>
          <w:sz w:val="20"/>
          <w:szCs w:val="20"/>
        </w:rPr>
        <w:t xml:space="preserve"> (</w:t>
      </w:r>
      <w:r w:rsidR="00BC1A1E" w:rsidRPr="00C9766E">
        <w:rPr>
          <w:rFonts w:eastAsia="华文楷体" w:cs="Times New Roman"/>
          <w:sz w:val="20"/>
          <w:szCs w:val="20"/>
        </w:rPr>
        <w:t>soluble sugar + starch) was significantly lower under LP</w:t>
      </w:r>
      <w:r w:rsidR="006070C6" w:rsidRPr="00C9766E">
        <w:rPr>
          <w:rFonts w:eastAsia="华文楷体" w:cs="Times New Roman"/>
          <w:sz w:val="20"/>
          <w:szCs w:val="20"/>
        </w:rPr>
        <w:t xml:space="preserve"> versus HP but higher in +M plants than </w:t>
      </w:r>
      <w:r w:rsidR="00B45EF6" w:rsidRPr="00C9766E">
        <w:rPr>
          <w:rFonts w:eastAsia="华文楷体" w:cs="Times New Roman"/>
          <w:sz w:val="20"/>
          <w:szCs w:val="20"/>
        </w:rPr>
        <w:t>−</w:t>
      </w:r>
      <w:r w:rsidR="006070C6" w:rsidRPr="00C9766E">
        <w:rPr>
          <w:rFonts w:eastAsia="华文楷体" w:cs="Times New Roman"/>
          <w:sz w:val="20"/>
          <w:szCs w:val="20"/>
        </w:rPr>
        <w:t>M plants at the early growth</w:t>
      </w:r>
      <w:r w:rsidR="00763DFC" w:rsidRPr="00C9766E">
        <w:rPr>
          <w:rFonts w:eastAsia="华文楷体" w:cs="Times New Roman"/>
          <w:sz w:val="20"/>
          <w:szCs w:val="20"/>
        </w:rPr>
        <w:t xml:space="preserve"> stage (60 DAI). </w:t>
      </w:r>
      <w:bookmarkStart w:id="32" w:name="_Hlk100849924"/>
      <w:r w:rsidR="00763DFC" w:rsidRPr="00C9766E">
        <w:rPr>
          <w:rFonts w:eastAsia="华文楷体" w:cs="Times New Roman"/>
          <w:sz w:val="20"/>
          <w:szCs w:val="20"/>
        </w:rPr>
        <w:t xml:space="preserve">P </w:t>
      </w:r>
      <w:r w:rsidRPr="00C9766E">
        <w:rPr>
          <w:rFonts w:eastAsia="华文楷体" w:cs="Times New Roman"/>
          <w:sz w:val="20"/>
          <w:szCs w:val="20"/>
        </w:rPr>
        <w:t>treatment</w:t>
      </w:r>
      <w:r w:rsidR="00763DFC" w:rsidRPr="00C9766E">
        <w:rPr>
          <w:rFonts w:eastAsia="华文楷体" w:cs="Times New Roman"/>
          <w:sz w:val="20"/>
          <w:szCs w:val="20"/>
        </w:rPr>
        <w:t xml:space="preserve"> and mycorrhizal </w:t>
      </w:r>
      <w:r w:rsidR="00AA6644" w:rsidRPr="00C9766E">
        <w:rPr>
          <w:rFonts w:eastAsia="华文楷体" w:cs="Times New Roman"/>
          <w:sz w:val="20"/>
          <w:szCs w:val="20"/>
        </w:rPr>
        <w:t xml:space="preserve">treatment </w:t>
      </w:r>
      <w:r w:rsidR="00763DFC" w:rsidRPr="00C9766E">
        <w:rPr>
          <w:rFonts w:eastAsia="华文楷体" w:cs="Times New Roman"/>
          <w:sz w:val="20"/>
          <w:szCs w:val="20"/>
        </w:rPr>
        <w:t xml:space="preserve">effects on </w:t>
      </w:r>
      <w:r w:rsidR="00A4528E" w:rsidRPr="00C9766E">
        <w:rPr>
          <w:rFonts w:eastAsia="华文楷体" w:cs="Times New Roman"/>
          <w:sz w:val="20"/>
          <w:szCs w:val="20"/>
        </w:rPr>
        <w:t xml:space="preserve">root </w:t>
      </w:r>
      <w:r w:rsidR="00C23515" w:rsidRPr="00C9766E">
        <w:rPr>
          <w:rFonts w:eastAsia="华文楷体" w:cs="Times New Roman"/>
          <w:sz w:val="20"/>
          <w:szCs w:val="20"/>
        </w:rPr>
        <w:t xml:space="preserve">C </w:t>
      </w:r>
      <w:r w:rsidR="00AA6644" w:rsidRPr="00C9766E">
        <w:rPr>
          <w:rFonts w:eastAsia="华文楷体" w:cs="Times New Roman"/>
          <w:sz w:val="20"/>
          <w:szCs w:val="20"/>
        </w:rPr>
        <w:t>partitioning</w:t>
      </w:r>
      <w:r w:rsidR="00C23515" w:rsidRPr="00C9766E">
        <w:rPr>
          <w:rFonts w:eastAsia="华文楷体" w:cs="Times New Roman"/>
          <w:sz w:val="20"/>
          <w:szCs w:val="20"/>
        </w:rPr>
        <w:t xml:space="preserve"> to</w:t>
      </w:r>
      <w:r w:rsidR="00C23515" w:rsidRPr="00C9766E">
        <w:rPr>
          <w:rFonts w:eastAsia="华文楷体" w:cs="Times New Roman" w:hint="eastAsia"/>
          <w:sz w:val="20"/>
          <w:szCs w:val="20"/>
        </w:rPr>
        <w:t xml:space="preserve"> </w:t>
      </w:r>
      <w:r w:rsidR="00C23515" w:rsidRPr="00C9766E">
        <w:rPr>
          <w:rFonts w:eastAsia="华文楷体" w:cs="Times New Roman"/>
          <w:sz w:val="20"/>
          <w:szCs w:val="20"/>
        </w:rPr>
        <w:t xml:space="preserve">NSCs at the late growth stage (120 DAI) were similar with those at the early growth stage, </w:t>
      </w:r>
      <w:r w:rsidR="001818D0" w:rsidRPr="00C9766E">
        <w:rPr>
          <w:rFonts w:eastAsia="华文楷体" w:cs="Times New Roman"/>
          <w:sz w:val="20"/>
          <w:szCs w:val="20"/>
        </w:rPr>
        <w:t>while the decrease in C partitioning to NSCs by LP was only observed in +M plants</w:t>
      </w:r>
      <w:r w:rsidR="00F37CC3" w:rsidRPr="00C9766E">
        <w:rPr>
          <w:rFonts w:eastAsia="华文楷体" w:cs="Times New Roman"/>
          <w:sz w:val="20"/>
          <w:szCs w:val="20"/>
        </w:rPr>
        <w:t xml:space="preserve"> and the increase of C partitioning to NSCs by AM symbiosis was found under HP </w:t>
      </w:r>
      <w:bookmarkEnd w:id="32"/>
      <w:r w:rsidR="00C23515" w:rsidRPr="00C9766E">
        <w:rPr>
          <w:rFonts w:eastAsia="华文楷体" w:cs="Times New Roman"/>
          <w:sz w:val="20"/>
          <w:szCs w:val="20"/>
        </w:rPr>
        <w:t>(</w:t>
      </w:r>
      <w:r w:rsidR="00032102" w:rsidRPr="00C9766E">
        <w:rPr>
          <w:rFonts w:eastAsia="华文楷体" w:cs="Times New Roman"/>
          <w:b/>
          <w:bCs/>
          <w:sz w:val="20"/>
          <w:szCs w:val="20"/>
        </w:rPr>
        <w:t>Figure</w:t>
      </w:r>
      <w:r w:rsidR="00C23515" w:rsidRPr="00C9766E">
        <w:rPr>
          <w:rFonts w:eastAsia="华文楷体" w:cs="Times New Roman"/>
          <w:b/>
          <w:bCs/>
          <w:sz w:val="20"/>
          <w:szCs w:val="20"/>
        </w:rPr>
        <w:t xml:space="preserve"> </w:t>
      </w:r>
      <w:r w:rsidR="00A4528E" w:rsidRPr="00C9766E">
        <w:rPr>
          <w:rFonts w:eastAsia="华文楷体" w:cs="Times New Roman"/>
          <w:b/>
          <w:bCs/>
          <w:sz w:val="20"/>
          <w:szCs w:val="20"/>
        </w:rPr>
        <w:t>5</w:t>
      </w:r>
      <w:r w:rsidR="00982FBC" w:rsidRPr="00C9766E">
        <w:rPr>
          <w:rFonts w:eastAsia="华文楷体" w:cs="Times New Roman"/>
          <w:b/>
          <w:bCs/>
          <w:sz w:val="20"/>
          <w:szCs w:val="20"/>
        </w:rPr>
        <w:t>A</w:t>
      </w:r>
      <w:r w:rsidR="00574AF8" w:rsidRPr="00C9766E">
        <w:rPr>
          <w:rFonts w:eastAsia="华文楷体" w:cs="Times New Roman"/>
          <w:sz w:val="20"/>
          <w:szCs w:val="20"/>
        </w:rPr>
        <w:t xml:space="preserve"> and </w:t>
      </w:r>
      <w:r w:rsidR="00574AF8" w:rsidRPr="00C9766E">
        <w:rPr>
          <w:rFonts w:eastAsia="华文楷体" w:cs="Times New Roman"/>
          <w:b/>
          <w:bCs/>
          <w:sz w:val="20"/>
          <w:szCs w:val="20"/>
        </w:rPr>
        <w:t>Supplementary</w:t>
      </w:r>
      <w:r w:rsidR="00574AF8" w:rsidRPr="00C9766E">
        <w:rPr>
          <w:rFonts w:eastAsia="华文楷体" w:cs="Times New Roman"/>
          <w:sz w:val="20"/>
          <w:szCs w:val="20"/>
        </w:rPr>
        <w:t xml:space="preserve"> </w:t>
      </w:r>
      <w:r w:rsidR="00AA6644" w:rsidRPr="00C9766E">
        <w:rPr>
          <w:rFonts w:eastAsia="华文楷体" w:cs="Times New Roman"/>
          <w:b/>
          <w:bCs/>
          <w:sz w:val="20"/>
          <w:szCs w:val="20"/>
        </w:rPr>
        <w:t xml:space="preserve">Table </w:t>
      </w:r>
      <w:r w:rsidR="00BA6F0D" w:rsidRPr="00C9766E">
        <w:rPr>
          <w:rFonts w:eastAsia="华文楷体" w:cs="Times New Roman"/>
          <w:b/>
          <w:bCs/>
          <w:sz w:val="20"/>
          <w:szCs w:val="20"/>
        </w:rPr>
        <w:t>S</w:t>
      </w:r>
      <w:r w:rsidR="00AA6644" w:rsidRPr="00C9766E">
        <w:rPr>
          <w:rFonts w:eastAsia="华文楷体" w:cs="Times New Roman"/>
          <w:b/>
          <w:bCs/>
          <w:sz w:val="20"/>
          <w:szCs w:val="20"/>
        </w:rPr>
        <w:t>4</w:t>
      </w:r>
      <w:r w:rsidR="00C23515" w:rsidRPr="00C9766E">
        <w:rPr>
          <w:rFonts w:eastAsia="华文楷体" w:cs="Times New Roman"/>
          <w:sz w:val="20"/>
          <w:szCs w:val="20"/>
        </w:rPr>
        <w:t>).</w:t>
      </w:r>
      <w:r w:rsidR="00271340" w:rsidRPr="00C9766E">
        <w:rPr>
          <w:rFonts w:eastAsia="华文楷体" w:cs="Times New Roman"/>
          <w:sz w:val="20"/>
          <w:szCs w:val="20"/>
        </w:rPr>
        <w:t xml:space="preserve"> </w:t>
      </w:r>
      <w:r w:rsidR="00BC1A1E" w:rsidRPr="00C9766E">
        <w:rPr>
          <w:rFonts w:eastAsia="华文楷体" w:cs="Times New Roman"/>
          <w:sz w:val="20"/>
          <w:szCs w:val="20"/>
        </w:rPr>
        <w:t xml:space="preserve">Root C </w:t>
      </w:r>
      <w:r w:rsidR="00AA6644" w:rsidRPr="00C9766E">
        <w:rPr>
          <w:rFonts w:eastAsia="华文楷体" w:cs="Times New Roman"/>
          <w:sz w:val="20"/>
          <w:szCs w:val="20"/>
        </w:rPr>
        <w:t>partitioning</w:t>
      </w:r>
      <w:r w:rsidR="00BC1A1E" w:rsidRPr="00C9766E">
        <w:rPr>
          <w:rFonts w:eastAsia="华文楷体" w:cs="Times New Roman"/>
          <w:sz w:val="20"/>
          <w:szCs w:val="20"/>
        </w:rPr>
        <w:t xml:space="preserve"> to SMs (total flavonoids + total saponins) showed different patterns compared </w:t>
      </w:r>
      <w:r w:rsidR="00B45EF6" w:rsidRPr="00C9766E">
        <w:rPr>
          <w:rFonts w:eastAsia="华文楷体" w:cs="Times New Roman"/>
          <w:sz w:val="20"/>
          <w:szCs w:val="20"/>
        </w:rPr>
        <w:t xml:space="preserve">with </w:t>
      </w:r>
      <w:r w:rsidR="00BC1A1E" w:rsidRPr="00C9766E">
        <w:rPr>
          <w:rFonts w:eastAsia="华文楷体" w:cs="Times New Roman"/>
          <w:sz w:val="20"/>
          <w:szCs w:val="20"/>
        </w:rPr>
        <w:t>NSCs.</w:t>
      </w:r>
      <w:r w:rsidR="006B109F" w:rsidRPr="00C9766E">
        <w:rPr>
          <w:rFonts w:eastAsia="华文楷体" w:cs="Times New Roman"/>
          <w:sz w:val="20"/>
          <w:szCs w:val="20"/>
        </w:rPr>
        <w:t xml:space="preserve"> </w:t>
      </w:r>
      <w:r w:rsidR="00CA269F" w:rsidRPr="00C9766E">
        <w:rPr>
          <w:rFonts w:eastAsia="华文楷体" w:cs="Times New Roman"/>
          <w:sz w:val="20"/>
          <w:szCs w:val="20"/>
        </w:rPr>
        <w:t xml:space="preserve">P </w:t>
      </w:r>
      <w:r w:rsidR="00EF4A71" w:rsidRPr="00C9766E">
        <w:rPr>
          <w:rFonts w:eastAsia="华文楷体" w:cs="Times New Roman"/>
          <w:sz w:val="20"/>
          <w:szCs w:val="20"/>
        </w:rPr>
        <w:t>limitation</w:t>
      </w:r>
      <w:r w:rsidR="00CA269F" w:rsidRPr="00C9766E">
        <w:rPr>
          <w:rFonts w:eastAsia="华文楷体" w:cs="Times New Roman"/>
          <w:sz w:val="20"/>
          <w:szCs w:val="20"/>
        </w:rPr>
        <w:t xml:space="preserve"> (LP) generally increased root C </w:t>
      </w:r>
      <w:r w:rsidR="00EF4A71" w:rsidRPr="00C9766E">
        <w:rPr>
          <w:rFonts w:eastAsia="华文楷体" w:cs="Times New Roman"/>
          <w:sz w:val="20"/>
          <w:szCs w:val="20"/>
        </w:rPr>
        <w:t>partitioning</w:t>
      </w:r>
      <w:r w:rsidR="00CA269F" w:rsidRPr="00C9766E">
        <w:rPr>
          <w:rFonts w:eastAsia="华文楷体" w:cs="Times New Roman"/>
          <w:sz w:val="20"/>
          <w:szCs w:val="20"/>
        </w:rPr>
        <w:t xml:space="preserve"> to SMs, and the increase bec</w:t>
      </w:r>
      <w:r w:rsidR="008F6CDD" w:rsidRPr="00C9766E">
        <w:rPr>
          <w:rFonts w:eastAsia="华文楷体" w:cs="Times New Roman"/>
          <w:sz w:val="20"/>
          <w:szCs w:val="20"/>
        </w:rPr>
        <w:t>a</w:t>
      </w:r>
      <w:r w:rsidR="00CA269F" w:rsidRPr="00C9766E">
        <w:rPr>
          <w:rFonts w:eastAsia="华文楷体" w:cs="Times New Roman"/>
          <w:sz w:val="20"/>
          <w:szCs w:val="20"/>
        </w:rPr>
        <w:t xml:space="preserve">me </w:t>
      </w:r>
      <w:r w:rsidR="004431C4" w:rsidRPr="00C9766E">
        <w:rPr>
          <w:rFonts w:eastAsia="华文楷体" w:cs="Times New Roman"/>
          <w:sz w:val="20"/>
          <w:szCs w:val="20"/>
        </w:rPr>
        <w:t xml:space="preserve">more </w:t>
      </w:r>
      <w:r w:rsidR="00CA269F" w:rsidRPr="00C9766E">
        <w:rPr>
          <w:rFonts w:eastAsia="华文楷体" w:cs="Times New Roman"/>
          <w:sz w:val="20"/>
          <w:szCs w:val="20"/>
        </w:rPr>
        <w:t xml:space="preserve">significant in </w:t>
      </w:r>
      <w:r w:rsidR="00B45EF6" w:rsidRPr="00C9766E">
        <w:rPr>
          <w:rFonts w:eastAsia="华文楷体" w:cs="Times New Roman"/>
          <w:sz w:val="20"/>
          <w:szCs w:val="20"/>
        </w:rPr>
        <w:t>−</w:t>
      </w:r>
      <w:r w:rsidR="00CA269F" w:rsidRPr="00C9766E">
        <w:rPr>
          <w:rFonts w:eastAsia="华文楷体" w:cs="Times New Roman"/>
          <w:sz w:val="20"/>
          <w:szCs w:val="20"/>
        </w:rPr>
        <w:t>M plants</w:t>
      </w:r>
      <w:r w:rsidR="00271340" w:rsidRPr="00C9766E">
        <w:rPr>
          <w:rFonts w:eastAsia="华文楷体" w:cs="Times New Roman"/>
          <w:sz w:val="20"/>
          <w:szCs w:val="20"/>
        </w:rPr>
        <w:t xml:space="preserve"> than +M plants </w:t>
      </w:r>
      <w:r w:rsidR="00EF4A71" w:rsidRPr="00C9766E">
        <w:rPr>
          <w:rFonts w:eastAsia="华文楷体" w:cs="Times New Roman"/>
          <w:sz w:val="20"/>
          <w:szCs w:val="20"/>
        </w:rPr>
        <w:t>regardless of plant growth stage</w:t>
      </w:r>
      <w:r w:rsidR="00CA269F" w:rsidRPr="00C9766E">
        <w:rPr>
          <w:rFonts w:eastAsia="华文楷体" w:cs="Times New Roman"/>
          <w:sz w:val="20"/>
          <w:szCs w:val="20"/>
        </w:rPr>
        <w:t xml:space="preserve">. </w:t>
      </w:r>
      <w:r w:rsidR="00B45EF6" w:rsidRPr="00C9766E">
        <w:rPr>
          <w:rFonts w:eastAsia="华文楷体" w:cs="Times New Roman"/>
          <w:sz w:val="20"/>
          <w:szCs w:val="20"/>
        </w:rPr>
        <w:t>A d</w:t>
      </w:r>
      <w:r w:rsidR="006B109F" w:rsidRPr="00C9766E">
        <w:rPr>
          <w:rFonts w:eastAsia="华文楷体" w:cs="Times New Roman"/>
          <w:sz w:val="20"/>
          <w:szCs w:val="20"/>
        </w:rPr>
        <w:t>ecreas</w:t>
      </w:r>
      <w:r w:rsidR="00EF4A71" w:rsidRPr="00C9766E">
        <w:rPr>
          <w:rFonts w:eastAsia="华文楷体" w:cs="Times New Roman"/>
          <w:sz w:val="20"/>
          <w:szCs w:val="20"/>
        </w:rPr>
        <w:t xml:space="preserve">e </w:t>
      </w:r>
      <w:r w:rsidR="00B45EF6" w:rsidRPr="00C9766E">
        <w:rPr>
          <w:rFonts w:eastAsia="华文楷体" w:cs="Times New Roman"/>
          <w:sz w:val="20"/>
          <w:szCs w:val="20"/>
        </w:rPr>
        <w:t xml:space="preserve">in </w:t>
      </w:r>
      <w:r w:rsidR="006B109F" w:rsidRPr="00C9766E">
        <w:rPr>
          <w:rFonts w:eastAsia="华文楷体" w:cs="Times New Roman"/>
          <w:sz w:val="20"/>
          <w:szCs w:val="20"/>
        </w:rPr>
        <w:t xml:space="preserve">root C </w:t>
      </w:r>
      <w:r w:rsidR="00EF4A71" w:rsidRPr="00C9766E">
        <w:rPr>
          <w:rFonts w:eastAsia="华文楷体" w:cs="Times New Roman"/>
          <w:sz w:val="20"/>
          <w:szCs w:val="20"/>
        </w:rPr>
        <w:t>partitioning</w:t>
      </w:r>
      <w:r w:rsidR="006B109F" w:rsidRPr="00C9766E">
        <w:rPr>
          <w:rFonts w:eastAsia="华文楷体" w:cs="Times New Roman"/>
          <w:sz w:val="20"/>
          <w:szCs w:val="20"/>
        </w:rPr>
        <w:t xml:space="preserve"> to SMs</w:t>
      </w:r>
      <w:r w:rsidR="00EF4A71" w:rsidRPr="00C9766E">
        <w:rPr>
          <w:rFonts w:eastAsia="华文楷体" w:cs="Times New Roman"/>
          <w:sz w:val="20"/>
          <w:szCs w:val="20"/>
        </w:rPr>
        <w:t xml:space="preserve"> by AM inoculation was observed only</w:t>
      </w:r>
      <w:r w:rsidR="00EF4A71" w:rsidRPr="00C9766E">
        <w:rPr>
          <w:rFonts w:eastAsia="华文楷体" w:cs="Times New Roman" w:hint="eastAsia"/>
          <w:sz w:val="20"/>
          <w:szCs w:val="20"/>
        </w:rPr>
        <w:t xml:space="preserve"> </w:t>
      </w:r>
      <w:r w:rsidR="006B109F" w:rsidRPr="00C9766E">
        <w:rPr>
          <w:rFonts w:eastAsia="华文楷体" w:cs="Times New Roman"/>
          <w:sz w:val="20"/>
          <w:szCs w:val="20"/>
        </w:rPr>
        <w:t>under LP</w:t>
      </w:r>
      <w:r w:rsidR="008F6CDD" w:rsidRPr="00C9766E">
        <w:rPr>
          <w:rFonts w:eastAsia="华文楷体" w:cs="Times New Roman"/>
          <w:sz w:val="20"/>
          <w:szCs w:val="20"/>
        </w:rPr>
        <w:t xml:space="preserve"> </w:t>
      </w:r>
      <w:r w:rsidR="00CA269F" w:rsidRPr="00C9766E">
        <w:rPr>
          <w:rFonts w:eastAsia="华文楷体" w:cs="Times New Roman"/>
          <w:sz w:val="20"/>
          <w:szCs w:val="20"/>
        </w:rPr>
        <w:t>at the early growth stage</w:t>
      </w:r>
      <w:r w:rsidR="006A1909" w:rsidRPr="00C9766E">
        <w:rPr>
          <w:rFonts w:eastAsia="华文楷体" w:cs="Times New Roman"/>
          <w:sz w:val="20"/>
          <w:szCs w:val="20"/>
        </w:rPr>
        <w:t xml:space="preserve"> (</w:t>
      </w:r>
      <w:r w:rsidR="00032102" w:rsidRPr="00C9766E">
        <w:rPr>
          <w:rFonts w:eastAsia="华文楷体" w:cs="Times New Roman"/>
          <w:b/>
          <w:bCs/>
          <w:sz w:val="20"/>
          <w:szCs w:val="20"/>
        </w:rPr>
        <w:t>Figure</w:t>
      </w:r>
      <w:r w:rsidR="006A1909" w:rsidRPr="00C9766E">
        <w:rPr>
          <w:rFonts w:eastAsia="华文楷体" w:cs="Times New Roman"/>
          <w:b/>
          <w:bCs/>
          <w:sz w:val="20"/>
          <w:szCs w:val="20"/>
        </w:rPr>
        <w:t xml:space="preserve"> </w:t>
      </w:r>
      <w:r w:rsidR="008F6CDD" w:rsidRPr="00C9766E">
        <w:rPr>
          <w:rFonts w:eastAsia="华文楷体" w:cs="Times New Roman"/>
          <w:b/>
          <w:bCs/>
          <w:sz w:val="20"/>
          <w:szCs w:val="20"/>
        </w:rPr>
        <w:t>5</w:t>
      </w:r>
      <w:r w:rsidR="00982FBC" w:rsidRPr="00C9766E">
        <w:rPr>
          <w:rFonts w:eastAsia="华文楷体" w:cs="Times New Roman"/>
          <w:b/>
          <w:bCs/>
          <w:sz w:val="20"/>
          <w:szCs w:val="20"/>
        </w:rPr>
        <w:t>B</w:t>
      </w:r>
      <w:r w:rsidR="00574AF8" w:rsidRPr="00C9766E">
        <w:rPr>
          <w:rFonts w:eastAsia="华文楷体" w:cs="Times New Roman"/>
          <w:sz w:val="20"/>
          <w:szCs w:val="20"/>
        </w:rPr>
        <w:t xml:space="preserve"> and </w:t>
      </w:r>
      <w:r w:rsidR="00574AF8" w:rsidRPr="00C9766E">
        <w:rPr>
          <w:rFonts w:eastAsia="华文楷体" w:cs="Times New Roman"/>
          <w:b/>
          <w:bCs/>
          <w:sz w:val="20"/>
          <w:szCs w:val="20"/>
        </w:rPr>
        <w:t>Supplementary</w:t>
      </w:r>
      <w:r w:rsidR="00574AF8" w:rsidRPr="00C9766E">
        <w:rPr>
          <w:rFonts w:eastAsia="华文楷体" w:cs="Times New Roman"/>
          <w:sz w:val="20"/>
          <w:szCs w:val="20"/>
        </w:rPr>
        <w:t xml:space="preserve"> </w:t>
      </w:r>
      <w:r w:rsidR="00574AF8" w:rsidRPr="00C9766E">
        <w:rPr>
          <w:rFonts w:eastAsia="华文楷体" w:cs="Times New Roman"/>
          <w:b/>
          <w:bCs/>
          <w:sz w:val="20"/>
          <w:szCs w:val="20"/>
        </w:rPr>
        <w:t xml:space="preserve">Table </w:t>
      </w:r>
      <w:r w:rsidR="00BA6F0D" w:rsidRPr="00C9766E">
        <w:rPr>
          <w:rFonts w:eastAsia="华文楷体" w:cs="Times New Roman"/>
          <w:b/>
          <w:bCs/>
          <w:sz w:val="20"/>
          <w:szCs w:val="20"/>
        </w:rPr>
        <w:t>S</w:t>
      </w:r>
      <w:r w:rsidR="00574AF8" w:rsidRPr="00C9766E">
        <w:rPr>
          <w:rFonts w:eastAsia="华文楷体" w:cs="Times New Roman"/>
          <w:b/>
          <w:bCs/>
          <w:sz w:val="20"/>
          <w:szCs w:val="20"/>
        </w:rPr>
        <w:t>4</w:t>
      </w:r>
      <w:r w:rsidR="006A1909" w:rsidRPr="00C9766E">
        <w:rPr>
          <w:rFonts w:eastAsia="华文楷体" w:cs="Times New Roman"/>
          <w:sz w:val="20"/>
          <w:szCs w:val="20"/>
        </w:rPr>
        <w:t>)</w:t>
      </w:r>
      <w:r w:rsidR="00CA269F" w:rsidRPr="00C9766E">
        <w:rPr>
          <w:rFonts w:eastAsia="华文楷体" w:cs="Times New Roman"/>
          <w:sz w:val="20"/>
          <w:szCs w:val="20"/>
        </w:rPr>
        <w:t xml:space="preserve">. </w:t>
      </w:r>
      <w:r w:rsidR="00D26D37" w:rsidRPr="00C9766E">
        <w:rPr>
          <w:rFonts w:eastAsia="华文楷体" w:cs="Times New Roman"/>
          <w:sz w:val="20"/>
          <w:szCs w:val="20"/>
        </w:rPr>
        <w:t xml:space="preserve">At the </w:t>
      </w:r>
      <w:r w:rsidR="008F6CDD" w:rsidRPr="00C9766E">
        <w:rPr>
          <w:rFonts w:eastAsia="华文楷体" w:cs="Times New Roman"/>
          <w:sz w:val="20"/>
          <w:szCs w:val="20"/>
        </w:rPr>
        <w:t>early</w:t>
      </w:r>
      <w:r w:rsidR="00D26D37" w:rsidRPr="00C9766E">
        <w:rPr>
          <w:rFonts w:eastAsia="华文楷体" w:cs="Times New Roman"/>
          <w:sz w:val="20"/>
          <w:szCs w:val="20"/>
        </w:rPr>
        <w:t xml:space="preserve"> growth stage, t</w:t>
      </w:r>
      <w:r w:rsidR="006A1909" w:rsidRPr="00C9766E">
        <w:rPr>
          <w:rFonts w:eastAsia="华文楷体" w:cs="Times New Roman"/>
          <w:sz w:val="20"/>
          <w:szCs w:val="20"/>
        </w:rPr>
        <w:t xml:space="preserve">he proportion of root C </w:t>
      </w:r>
      <w:r w:rsidR="00A73327" w:rsidRPr="00C9766E">
        <w:rPr>
          <w:rFonts w:eastAsia="华文楷体" w:cs="Times New Roman"/>
          <w:sz w:val="20"/>
          <w:szCs w:val="20"/>
        </w:rPr>
        <w:t>partitioning</w:t>
      </w:r>
      <w:r w:rsidR="006A1909" w:rsidRPr="00C9766E">
        <w:rPr>
          <w:rFonts w:eastAsia="华文楷体" w:cs="Times New Roman"/>
          <w:sz w:val="20"/>
          <w:szCs w:val="20"/>
        </w:rPr>
        <w:t xml:space="preserve"> to growth </w:t>
      </w:r>
      <w:r w:rsidR="00D26D37" w:rsidRPr="00C9766E">
        <w:rPr>
          <w:rFonts w:eastAsia="华文楷体" w:cs="Times New Roman"/>
          <w:sz w:val="20"/>
          <w:szCs w:val="20"/>
        </w:rPr>
        <w:t>was not affected by P treatment nor by mycorrhizal status</w:t>
      </w:r>
      <w:r w:rsidR="003A423A" w:rsidRPr="00C9766E">
        <w:rPr>
          <w:rFonts w:eastAsia="华文楷体" w:cs="Times New Roman"/>
          <w:sz w:val="20"/>
          <w:szCs w:val="20"/>
        </w:rPr>
        <w:t>.</w:t>
      </w:r>
      <w:r w:rsidR="00D26D37" w:rsidRPr="00C9766E">
        <w:rPr>
          <w:rFonts w:eastAsia="华文楷体" w:cs="Times New Roman"/>
          <w:sz w:val="20"/>
          <w:szCs w:val="20"/>
        </w:rPr>
        <w:t xml:space="preserve"> </w:t>
      </w:r>
      <w:r w:rsidR="003A423A" w:rsidRPr="00C9766E">
        <w:rPr>
          <w:rFonts w:eastAsia="华文楷体" w:cs="Times New Roman"/>
          <w:sz w:val="20"/>
          <w:szCs w:val="20"/>
        </w:rPr>
        <w:t>B</w:t>
      </w:r>
      <w:r w:rsidR="00D26D37" w:rsidRPr="00C9766E">
        <w:rPr>
          <w:rFonts w:eastAsia="华文楷体" w:cs="Times New Roman"/>
          <w:sz w:val="20"/>
          <w:szCs w:val="20"/>
        </w:rPr>
        <w:t xml:space="preserve">y </w:t>
      </w:r>
      <w:r w:rsidR="008F6CDD" w:rsidRPr="00C9766E">
        <w:rPr>
          <w:rFonts w:eastAsia="华文楷体" w:cs="Times New Roman"/>
          <w:sz w:val="20"/>
          <w:szCs w:val="20"/>
        </w:rPr>
        <w:t>the late growth stage</w:t>
      </w:r>
      <w:r w:rsidR="003A423A" w:rsidRPr="00C9766E">
        <w:rPr>
          <w:rFonts w:eastAsia="华文楷体" w:cs="Times New Roman"/>
          <w:sz w:val="20"/>
          <w:szCs w:val="20"/>
        </w:rPr>
        <w:t>,</w:t>
      </w:r>
      <w:r w:rsidR="00D26D37" w:rsidRPr="00C9766E">
        <w:rPr>
          <w:rFonts w:eastAsia="华文楷体" w:cs="Times New Roman"/>
          <w:sz w:val="20"/>
          <w:szCs w:val="20"/>
        </w:rPr>
        <w:t xml:space="preserve"> a significant decrease</w:t>
      </w:r>
      <w:r w:rsidR="003A423A" w:rsidRPr="00C9766E">
        <w:rPr>
          <w:rFonts w:eastAsia="华文楷体" w:cs="Times New Roman"/>
          <w:sz w:val="20"/>
          <w:szCs w:val="20"/>
        </w:rPr>
        <w:t xml:space="preserve"> in</w:t>
      </w:r>
      <w:r w:rsidR="008F6CDD" w:rsidRPr="00C9766E">
        <w:rPr>
          <w:rFonts w:eastAsia="华文楷体" w:cs="Times New Roman"/>
          <w:sz w:val="20"/>
          <w:szCs w:val="20"/>
        </w:rPr>
        <w:t xml:space="preserve"> </w:t>
      </w:r>
      <w:r w:rsidR="00D26D37" w:rsidRPr="00C9766E">
        <w:rPr>
          <w:rFonts w:eastAsia="华文楷体" w:cs="Times New Roman"/>
          <w:sz w:val="20"/>
          <w:szCs w:val="20"/>
        </w:rPr>
        <w:t>C</w:t>
      </w:r>
      <w:r w:rsidR="00A73327" w:rsidRPr="00C9766E">
        <w:rPr>
          <w:rFonts w:eastAsia="华文楷体" w:cs="Times New Roman"/>
          <w:sz w:val="20"/>
          <w:szCs w:val="20"/>
        </w:rPr>
        <w:t xml:space="preserve"> partitioning</w:t>
      </w:r>
      <w:r w:rsidR="00D26D37" w:rsidRPr="00C9766E">
        <w:rPr>
          <w:rFonts w:eastAsia="华文楷体" w:cs="Times New Roman"/>
          <w:sz w:val="20"/>
          <w:szCs w:val="20"/>
        </w:rPr>
        <w:t xml:space="preserve"> to root growth was observed</w:t>
      </w:r>
      <w:r w:rsidR="00A73327" w:rsidRPr="00C9766E">
        <w:rPr>
          <w:rFonts w:eastAsia="华文楷体" w:cs="Times New Roman"/>
          <w:sz w:val="20"/>
          <w:szCs w:val="20"/>
        </w:rPr>
        <w:t xml:space="preserve"> under LP versus HP</w:t>
      </w:r>
      <w:r w:rsidR="00D26D37" w:rsidRPr="00C9766E">
        <w:rPr>
          <w:rFonts w:eastAsia="华文楷体" w:cs="Times New Roman"/>
          <w:sz w:val="20"/>
          <w:szCs w:val="20"/>
        </w:rPr>
        <w:t xml:space="preserve"> in </w:t>
      </w:r>
      <w:r w:rsidR="003A423A" w:rsidRPr="00C9766E">
        <w:rPr>
          <w:rFonts w:eastAsia="华文楷体" w:cs="Times New Roman"/>
          <w:sz w:val="20"/>
          <w:szCs w:val="20"/>
        </w:rPr>
        <w:t>−</w:t>
      </w:r>
      <w:r w:rsidR="00D26D37" w:rsidRPr="00C9766E">
        <w:rPr>
          <w:rFonts w:eastAsia="华文楷体" w:cs="Times New Roman"/>
          <w:sz w:val="20"/>
          <w:szCs w:val="20"/>
        </w:rPr>
        <w:t xml:space="preserve">M plants but </w:t>
      </w:r>
      <w:r w:rsidR="00A73327" w:rsidRPr="00C9766E">
        <w:rPr>
          <w:rFonts w:eastAsia="华文楷体" w:cs="Times New Roman"/>
          <w:sz w:val="20"/>
          <w:szCs w:val="20"/>
        </w:rPr>
        <w:t>not in</w:t>
      </w:r>
      <w:r w:rsidR="00D26D37" w:rsidRPr="00C9766E">
        <w:rPr>
          <w:rFonts w:eastAsia="华文楷体" w:cs="Times New Roman"/>
          <w:sz w:val="20"/>
          <w:szCs w:val="20"/>
        </w:rPr>
        <w:t xml:space="preserve"> +M plants (</w:t>
      </w:r>
      <w:r w:rsidR="00032102" w:rsidRPr="00C9766E">
        <w:rPr>
          <w:rFonts w:eastAsia="华文楷体" w:cs="Times New Roman"/>
          <w:b/>
          <w:bCs/>
          <w:sz w:val="20"/>
          <w:szCs w:val="20"/>
        </w:rPr>
        <w:t>Figure</w:t>
      </w:r>
      <w:r w:rsidR="00D26D37" w:rsidRPr="00C9766E">
        <w:rPr>
          <w:rFonts w:eastAsia="华文楷体" w:cs="Times New Roman"/>
          <w:b/>
          <w:bCs/>
          <w:sz w:val="20"/>
          <w:szCs w:val="20"/>
        </w:rPr>
        <w:t xml:space="preserve"> </w:t>
      </w:r>
      <w:r w:rsidR="00E911E5" w:rsidRPr="00C9766E">
        <w:rPr>
          <w:rFonts w:eastAsia="华文楷体" w:cs="Times New Roman"/>
          <w:b/>
          <w:bCs/>
          <w:sz w:val="20"/>
          <w:szCs w:val="20"/>
        </w:rPr>
        <w:t>5</w:t>
      </w:r>
      <w:r w:rsidR="00982FBC" w:rsidRPr="00C9766E">
        <w:rPr>
          <w:rFonts w:eastAsia="华文楷体" w:cs="Times New Roman"/>
          <w:b/>
          <w:bCs/>
          <w:sz w:val="20"/>
          <w:szCs w:val="20"/>
        </w:rPr>
        <w:t>C</w:t>
      </w:r>
      <w:r w:rsidR="00574AF8" w:rsidRPr="00C9766E">
        <w:rPr>
          <w:rFonts w:eastAsia="华文楷体" w:cs="Times New Roman"/>
          <w:sz w:val="20"/>
          <w:szCs w:val="20"/>
        </w:rPr>
        <w:t xml:space="preserve"> and </w:t>
      </w:r>
      <w:r w:rsidR="00574AF8" w:rsidRPr="00C9766E">
        <w:rPr>
          <w:rFonts w:eastAsia="华文楷体" w:cs="Times New Roman"/>
          <w:b/>
          <w:bCs/>
          <w:sz w:val="20"/>
          <w:szCs w:val="20"/>
        </w:rPr>
        <w:t>Supplementary</w:t>
      </w:r>
      <w:r w:rsidR="00574AF8" w:rsidRPr="00C9766E">
        <w:rPr>
          <w:rFonts w:eastAsia="华文楷体" w:cs="Times New Roman"/>
          <w:sz w:val="20"/>
          <w:szCs w:val="20"/>
        </w:rPr>
        <w:t xml:space="preserve"> </w:t>
      </w:r>
      <w:r w:rsidR="00574AF8" w:rsidRPr="00C9766E">
        <w:rPr>
          <w:rFonts w:eastAsia="华文楷体" w:cs="Times New Roman"/>
          <w:b/>
          <w:bCs/>
          <w:sz w:val="20"/>
          <w:szCs w:val="20"/>
        </w:rPr>
        <w:t xml:space="preserve">Table </w:t>
      </w:r>
      <w:r w:rsidR="00BA6F0D" w:rsidRPr="00C9766E">
        <w:rPr>
          <w:rFonts w:eastAsia="华文楷体" w:cs="Times New Roman"/>
          <w:b/>
          <w:bCs/>
          <w:sz w:val="20"/>
          <w:szCs w:val="20"/>
        </w:rPr>
        <w:t>S</w:t>
      </w:r>
      <w:r w:rsidR="00574AF8" w:rsidRPr="00C9766E">
        <w:rPr>
          <w:rFonts w:eastAsia="华文楷体" w:cs="Times New Roman"/>
          <w:b/>
          <w:bCs/>
          <w:sz w:val="20"/>
          <w:szCs w:val="20"/>
        </w:rPr>
        <w:t>4</w:t>
      </w:r>
      <w:r w:rsidR="00D26D37" w:rsidRPr="00C9766E">
        <w:rPr>
          <w:rFonts w:eastAsia="华文楷体" w:cs="Times New Roman"/>
          <w:sz w:val="20"/>
          <w:szCs w:val="20"/>
        </w:rPr>
        <w:t>).</w:t>
      </w:r>
      <w:r w:rsidR="00E911E5" w:rsidRPr="00C9766E">
        <w:rPr>
          <w:rFonts w:eastAsia="华文楷体" w:cs="Times New Roman"/>
          <w:sz w:val="20"/>
          <w:szCs w:val="20"/>
        </w:rPr>
        <w:t xml:space="preserve"> </w:t>
      </w:r>
    </w:p>
    <w:p w14:paraId="00DDB575" w14:textId="20A47C01" w:rsidR="003030CB" w:rsidRPr="00C9766E" w:rsidRDefault="003B0A2E" w:rsidP="00C526F0">
      <w:pPr>
        <w:spacing w:line="240" w:lineRule="auto"/>
        <w:ind w:firstLineChars="200" w:firstLine="400"/>
        <w:rPr>
          <w:rFonts w:eastAsia="华文楷体" w:cs="Times New Roman"/>
          <w:sz w:val="20"/>
          <w:szCs w:val="20"/>
        </w:rPr>
      </w:pPr>
      <w:bookmarkStart w:id="33" w:name="_Hlk92897057"/>
      <w:r w:rsidRPr="00C9766E">
        <w:rPr>
          <w:rFonts w:eastAsia="华文楷体" w:cs="Times New Roman"/>
          <w:sz w:val="20"/>
          <w:szCs w:val="20"/>
        </w:rPr>
        <w:t>A</w:t>
      </w:r>
      <w:r w:rsidR="0059196E" w:rsidRPr="00C9766E">
        <w:rPr>
          <w:rFonts w:eastAsia="华文楷体" w:cs="Times New Roman"/>
          <w:sz w:val="20"/>
          <w:szCs w:val="20"/>
        </w:rPr>
        <w:t xml:space="preserve"> s</w:t>
      </w:r>
      <w:r w:rsidR="00FF1074" w:rsidRPr="00C9766E">
        <w:rPr>
          <w:rFonts w:eastAsia="华文楷体" w:cs="Times New Roman"/>
          <w:sz w:val="20"/>
          <w:szCs w:val="20"/>
        </w:rPr>
        <w:t>ignificant</w:t>
      </w:r>
      <w:bookmarkEnd w:id="33"/>
      <w:r w:rsidR="00FF1074" w:rsidRPr="00C9766E">
        <w:rPr>
          <w:rFonts w:eastAsia="华文楷体" w:cs="Times New Roman"/>
          <w:sz w:val="20"/>
          <w:szCs w:val="20"/>
        </w:rPr>
        <w:t xml:space="preserve"> negative correlation</w:t>
      </w:r>
      <w:r w:rsidR="00C526F0" w:rsidRPr="00C9766E">
        <w:rPr>
          <w:rFonts w:eastAsia="华文楷体" w:cs="Times New Roman"/>
          <w:sz w:val="20"/>
          <w:szCs w:val="20"/>
        </w:rPr>
        <w:t xml:space="preserve"> was observed</w:t>
      </w:r>
      <w:r w:rsidR="00FF1074" w:rsidRPr="00C9766E">
        <w:rPr>
          <w:rFonts w:eastAsia="华文楷体" w:cs="Times New Roman"/>
          <w:sz w:val="20"/>
          <w:szCs w:val="20"/>
        </w:rPr>
        <w:t xml:space="preserve"> between root </w:t>
      </w:r>
      <w:r w:rsidR="004F57F0" w:rsidRPr="00C9766E">
        <w:rPr>
          <w:rFonts w:eastAsia="华文楷体" w:cs="Times New Roman" w:hint="eastAsia"/>
          <w:sz w:val="20"/>
          <w:szCs w:val="20"/>
        </w:rPr>
        <w:t>-</w:t>
      </w:r>
      <w:r w:rsidR="00FF1074" w:rsidRPr="00C9766E">
        <w:rPr>
          <w:rFonts w:eastAsia="华文楷体" w:cs="Times New Roman"/>
          <w:sz w:val="20"/>
          <w:szCs w:val="20"/>
        </w:rPr>
        <w:t xml:space="preserve">NSCs and SMs (r = </w:t>
      </w:r>
      <w:r w:rsidR="004F57F0" w:rsidRPr="00C9766E">
        <w:rPr>
          <w:rFonts w:eastAsia="华文楷体" w:cs="Times New Roman"/>
          <w:sz w:val="20"/>
          <w:szCs w:val="20"/>
        </w:rPr>
        <w:t>−</w:t>
      </w:r>
      <w:r w:rsidR="00FF1074" w:rsidRPr="00C9766E">
        <w:rPr>
          <w:rFonts w:eastAsia="华文楷体" w:cs="Times New Roman"/>
          <w:sz w:val="20"/>
          <w:szCs w:val="20"/>
        </w:rPr>
        <w:t xml:space="preserve">0.815, </w:t>
      </w:r>
      <w:r w:rsidR="00FF1074" w:rsidRPr="00C9766E">
        <w:rPr>
          <w:rFonts w:eastAsia="华文楷体" w:cs="Times New Roman"/>
          <w:i/>
          <w:iCs/>
          <w:sz w:val="20"/>
          <w:szCs w:val="20"/>
        </w:rPr>
        <w:t>P</w:t>
      </w:r>
      <w:r w:rsidR="00FF1074" w:rsidRPr="00C9766E">
        <w:rPr>
          <w:rFonts w:eastAsia="华文楷体" w:cs="Times New Roman"/>
          <w:sz w:val="20"/>
          <w:szCs w:val="20"/>
        </w:rPr>
        <w:t xml:space="preserve"> = 0.048)</w:t>
      </w:r>
      <w:r w:rsidR="00172329" w:rsidRPr="00C9766E">
        <w:rPr>
          <w:rFonts w:eastAsia="华文楷体" w:cs="Times New Roman"/>
          <w:sz w:val="20"/>
          <w:szCs w:val="20"/>
        </w:rPr>
        <w:t xml:space="preserve"> (</w:t>
      </w:r>
      <w:r w:rsidR="00032102" w:rsidRPr="00C9766E">
        <w:rPr>
          <w:rFonts w:eastAsia="华文楷体" w:cs="Times New Roman"/>
          <w:b/>
          <w:bCs/>
          <w:sz w:val="20"/>
          <w:szCs w:val="20"/>
        </w:rPr>
        <w:t>Figure</w:t>
      </w:r>
      <w:r w:rsidR="00172329" w:rsidRPr="00C9766E">
        <w:rPr>
          <w:rFonts w:eastAsia="华文楷体" w:cs="Times New Roman"/>
          <w:b/>
          <w:bCs/>
          <w:sz w:val="20"/>
          <w:szCs w:val="20"/>
        </w:rPr>
        <w:t xml:space="preserve"> </w:t>
      </w:r>
      <w:r w:rsidR="00124426" w:rsidRPr="00C9766E">
        <w:rPr>
          <w:rFonts w:eastAsia="华文楷体" w:cs="Times New Roman"/>
          <w:b/>
          <w:bCs/>
          <w:sz w:val="20"/>
          <w:szCs w:val="20"/>
        </w:rPr>
        <w:t>5</w:t>
      </w:r>
      <w:r w:rsidR="00982FBC" w:rsidRPr="00C9766E">
        <w:rPr>
          <w:rFonts w:eastAsia="华文楷体" w:cs="Times New Roman"/>
          <w:b/>
          <w:bCs/>
          <w:sz w:val="20"/>
          <w:szCs w:val="20"/>
        </w:rPr>
        <w:t>D</w:t>
      </w:r>
      <w:r w:rsidR="00172329" w:rsidRPr="00C9766E">
        <w:rPr>
          <w:rFonts w:eastAsia="华文楷体" w:cs="Times New Roman"/>
          <w:sz w:val="20"/>
          <w:szCs w:val="20"/>
        </w:rPr>
        <w:t>).</w:t>
      </w:r>
      <w:r w:rsidR="00307B65" w:rsidRPr="00C9766E">
        <w:rPr>
          <w:rFonts w:eastAsia="华文楷体" w:cs="Times New Roman"/>
          <w:sz w:val="20"/>
          <w:szCs w:val="20"/>
        </w:rPr>
        <w:t xml:space="preserve"> </w:t>
      </w:r>
      <w:r w:rsidRPr="00C9766E">
        <w:rPr>
          <w:rFonts w:eastAsia="华文楷体" w:cs="Times New Roman"/>
          <w:sz w:val="20"/>
          <w:szCs w:val="20"/>
        </w:rPr>
        <w:t>S</w:t>
      </w:r>
      <w:r w:rsidR="0072187F" w:rsidRPr="00C9766E">
        <w:rPr>
          <w:rFonts w:eastAsia="华文楷体" w:cs="Times New Roman"/>
          <w:sz w:val="20"/>
          <w:szCs w:val="20"/>
        </w:rPr>
        <w:t xml:space="preserve">ignificant negative correlations </w:t>
      </w:r>
      <w:r w:rsidR="00124426" w:rsidRPr="00C9766E">
        <w:rPr>
          <w:rFonts w:eastAsia="华文楷体" w:cs="Times New Roman"/>
          <w:sz w:val="20"/>
          <w:szCs w:val="20"/>
        </w:rPr>
        <w:t xml:space="preserve">between NSCs and </w:t>
      </w:r>
      <w:r w:rsidR="00B07274" w:rsidRPr="00C9766E">
        <w:rPr>
          <w:rFonts w:eastAsia="华文楷体" w:cs="Times New Roman"/>
          <w:sz w:val="20"/>
          <w:szCs w:val="20"/>
        </w:rPr>
        <w:t xml:space="preserve">root </w:t>
      </w:r>
      <w:r w:rsidR="00124426" w:rsidRPr="00C9766E">
        <w:rPr>
          <w:rFonts w:eastAsia="华文楷体" w:cs="Times New Roman"/>
          <w:sz w:val="20"/>
          <w:szCs w:val="20"/>
        </w:rPr>
        <w:t xml:space="preserve">growth </w:t>
      </w:r>
      <w:r w:rsidR="0072187F" w:rsidRPr="00C9766E">
        <w:rPr>
          <w:rFonts w:eastAsia="华文楷体" w:cs="Times New Roman"/>
          <w:sz w:val="20"/>
          <w:szCs w:val="20"/>
        </w:rPr>
        <w:t xml:space="preserve">were </w:t>
      </w:r>
      <w:r w:rsidR="004F57F0" w:rsidRPr="00C9766E">
        <w:rPr>
          <w:rFonts w:eastAsia="华文楷体" w:cs="Times New Roman"/>
          <w:sz w:val="20"/>
          <w:szCs w:val="20"/>
        </w:rPr>
        <w:t xml:space="preserve">also </w:t>
      </w:r>
      <w:r w:rsidR="0072187F" w:rsidRPr="00C9766E">
        <w:rPr>
          <w:rFonts w:eastAsia="华文楷体" w:cs="Times New Roman"/>
          <w:sz w:val="20"/>
          <w:szCs w:val="20"/>
        </w:rPr>
        <w:t>observed in +M plant at the early growth stage</w:t>
      </w:r>
      <w:r w:rsidR="00307B65" w:rsidRPr="00C9766E">
        <w:rPr>
          <w:rFonts w:eastAsia="华文楷体" w:cs="Times New Roman"/>
          <w:sz w:val="20"/>
          <w:szCs w:val="20"/>
        </w:rPr>
        <w:t xml:space="preserve"> (r = </w:t>
      </w:r>
      <w:r w:rsidR="004F57F0" w:rsidRPr="00C9766E">
        <w:rPr>
          <w:rFonts w:eastAsia="华文楷体" w:cs="Times New Roman"/>
          <w:sz w:val="20"/>
          <w:szCs w:val="20"/>
        </w:rPr>
        <w:t>−</w:t>
      </w:r>
      <w:r w:rsidR="00307B65" w:rsidRPr="00C9766E">
        <w:rPr>
          <w:rFonts w:eastAsia="华文楷体" w:cs="Times New Roman"/>
          <w:sz w:val="20"/>
          <w:szCs w:val="20"/>
        </w:rPr>
        <w:t xml:space="preserve">0.878, </w:t>
      </w:r>
      <w:r w:rsidR="00307B65" w:rsidRPr="00C9766E">
        <w:rPr>
          <w:rFonts w:eastAsia="华文楷体" w:cs="Times New Roman"/>
          <w:i/>
          <w:iCs/>
          <w:sz w:val="20"/>
          <w:szCs w:val="20"/>
        </w:rPr>
        <w:t>P</w:t>
      </w:r>
      <w:r w:rsidR="00307B65" w:rsidRPr="00C9766E">
        <w:rPr>
          <w:rFonts w:eastAsia="华文楷体" w:cs="Times New Roman"/>
          <w:sz w:val="20"/>
          <w:szCs w:val="20"/>
        </w:rPr>
        <w:t xml:space="preserve"> = 0.050)</w:t>
      </w:r>
      <w:r w:rsidR="0072187F" w:rsidRPr="00C9766E">
        <w:rPr>
          <w:rFonts w:eastAsia="华文楷体" w:cs="Times New Roman"/>
          <w:sz w:val="20"/>
          <w:szCs w:val="20"/>
        </w:rPr>
        <w:t xml:space="preserve"> and</w:t>
      </w:r>
      <w:r w:rsidRPr="00C9766E">
        <w:rPr>
          <w:rFonts w:eastAsia="华文楷体" w:cs="Times New Roman"/>
          <w:sz w:val="20"/>
          <w:szCs w:val="20"/>
        </w:rPr>
        <w:t xml:space="preserve"> </w:t>
      </w:r>
      <w:r w:rsidR="0072187F" w:rsidRPr="00C9766E">
        <w:rPr>
          <w:rFonts w:eastAsia="华文楷体" w:cs="Times New Roman"/>
          <w:sz w:val="20"/>
          <w:szCs w:val="20"/>
        </w:rPr>
        <w:t xml:space="preserve">in </w:t>
      </w:r>
      <w:r w:rsidR="004F57F0" w:rsidRPr="00C9766E">
        <w:rPr>
          <w:rFonts w:eastAsia="华文楷体" w:cs="Times New Roman"/>
          <w:sz w:val="20"/>
          <w:szCs w:val="20"/>
        </w:rPr>
        <w:t>−</w:t>
      </w:r>
      <w:r w:rsidR="0072187F" w:rsidRPr="00C9766E">
        <w:rPr>
          <w:rFonts w:eastAsia="华文楷体" w:cs="Times New Roman"/>
          <w:sz w:val="20"/>
          <w:szCs w:val="20"/>
        </w:rPr>
        <w:t xml:space="preserve">M and +M plants </w:t>
      </w:r>
      <w:r w:rsidR="00307B65" w:rsidRPr="00C9766E">
        <w:rPr>
          <w:rFonts w:eastAsia="华文楷体" w:cs="Times New Roman"/>
          <w:sz w:val="20"/>
          <w:szCs w:val="20"/>
        </w:rPr>
        <w:t>(</w:t>
      </w:r>
      <w:r w:rsidR="004F57F0" w:rsidRPr="00C9766E">
        <w:rPr>
          <w:rFonts w:eastAsia="华文楷体" w:cs="Times New Roman"/>
          <w:sz w:val="20"/>
          <w:szCs w:val="20"/>
        </w:rPr>
        <w:t>−</w:t>
      </w:r>
      <w:r w:rsidR="00307B65" w:rsidRPr="00C9766E">
        <w:rPr>
          <w:rFonts w:eastAsia="华文楷体" w:cs="Times New Roman"/>
          <w:sz w:val="20"/>
          <w:szCs w:val="20"/>
        </w:rPr>
        <w:t xml:space="preserve">M plants: r = </w:t>
      </w:r>
      <w:r w:rsidR="004F57F0" w:rsidRPr="00C9766E">
        <w:rPr>
          <w:rFonts w:eastAsia="华文楷体" w:cs="Times New Roman"/>
          <w:sz w:val="20"/>
          <w:szCs w:val="20"/>
        </w:rPr>
        <w:t>−</w:t>
      </w:r>
      <w:r w:rsidR="00307B65" w:rsidRPr="00C9766E">
        <w:rPr>
          <w:rFonts w:eastAsia="华文楷体" w:cs="Times New Roman"/>
          <w:sz w:val="20"/>
          <w:szCs w:val="20"/>
        </w:rPr>
        <w:t xml:space="preserve">0.967, </w:t>
      </w:r>
      <w:r w:rsidR="00307B65" w:rsidRPr="00C9766E">
        <w:rPr>
          <w:rFonts w:eastAsia="华文楷体" w:cs="Times New Roman"/>
          <w:i/>
          <w:iCs/>
          <w:sz w:val="20"/>
          <w:szCs w:val="20"/>
        </w:rPr>
        <w:t>P</w:t>
      </w:r>
      <w:r w:rsidR="00307B65" w:rsidRPr="00C9766E">
        <w:rPr>
          <w:rFonts w:eastAsia="华文楷体" w:cs="Times New Roman"/>
          <w:sz w:val="20"/>
          <w:szCs w:val="20"/>
        </w:rPr>
        <w:t xml:space="preserve"> = 0.007; +M plants: r = </w:t>
      </w:r>
      <w:r w:rsidR="004F57F0" w:rsidRPr="00C9766E">
        <w:rPr>
          <w:rFonts w:eastAsia="华文楷体" w:cs="Times New Roman"/>
          <w:sz w:val="20"/>
          <w:szCs w:val="20"/>
        </w:rPr>
        <w:t>−</w:t>
      </w:r>
      <w:r w:rsidR="00307B65" w:rsidRPr="00C9766E">
        <w:rPr>
          <w:rFonts w:eastAsia="华文楷体" w:cs="Times New Roman"/>
          <w:sz w:val="20"/>
          <w:szCs w:val="20"/>
        </w:rPr>
        <w:t xml:space="preserve">0.961, </w:t>
      </w:r>
      <w:r w:rsidR="00307B65" w:rsidRPr="00C9766E">
        <w:rPr>
          <w:rFonts w:eastAsia="华文楷体" w:cs="Times New Roman"/>
          <w:i/>
          <w:iCs/>
          <w:sz w:val="20"/>
          <w:szCs w:val="20"/>
        </w:rPr>
        <w:t>P</w:t>
      </w:r>
      <w:r w:rsidR="00307B65" w:rsidRPr="00C9766E">
        <w:rPr>
          <w:rFonts w:eastAsia="华文楷体" w:cs="Times New Roman"/>
          <w:sz w:val="20"/>
          <w:szCs w:val="20"/>
        </w:rPr>
        <w:t xml:space="preserve"> = 0.009) </w:t>
      </w:r>
      <w:r w:rsidR="0072187F" w:rsidRPr="00C9766E">
        <w:rPr>
          <w:rFonts w:eastAsia="华文楷体" w:cs="Times New Roman"/>
          <w:sz w:val="20"/>
          <w:szCs w:val="20"/>
        </w:rPr>
        <w:t>at the late growth stage</w:t>
      </w:r>
      <w:r w:rsidR="00102932" w:rsidRPr="00C9766E">
        <w:rPr>
          <w:rFonts w:eastAsia="华文楷体" w:cs="Times New Roman"/>
          <w:sz w:val="20"/>
          <w:szCs w:val="20"/>
        </w:rPr>
        <w:t xml:space="preserve"> (</w:t>
      </w:r>
      <w:r w:rsidR="00032102" w:rsidRPr="00C9766E">
        <w:rPr>
          <w:rFonts w:eastAsia="华文楷体" w:cs="Times New Roman"/>
          <w:b/>
          <w:bCs/>
          <w:sz w:val="20"/>
          <w:szCs w:val="20"/>
        </w:rPr>
        <w:t>Figure</w:t>
      </w:r>
      <w:r w:rsidR="00102932" w:rsidRPr="00C9766E">
        <w:rPr>
          <w:rFonts w:eastAsia="华文楷体" w:cs="Times New Roman"/>
          <w:b/>
          <w:bCs/>
          <w:sz w:val="20"/>
          <w:szCs w:val="20"/>
        </w:rPr>
        <w:t xml:space="preserve"> </w:t>
      </w:r>
      <w:r w:rsidR="00317B7D" w:rsidRPr="00C9766E">
        <w:rPr>
          <w:rFonts w:eastAsia="华文楷体" w:cs="Times New Roman"/>
          <w:b/>
          <w:bCs/>
          <w:sz w:val="20"/>
          <w:szCs w:val="20"/>
        </w:rPr>
        <w:t>5</w:t>
      </w:r>
      <w:r w:rsidR="00982FBC" w:rsidRPr="00C9766E">
        <w:rPr>
          <w:rFonts w:eastAsia="华文楷体" w:cs="Times New Roman"/>
          <w:b/>
          <w:bCs/>
          <w:sz w:val="20"/>
          <w:szCs w:val="20"/>
        </w:rPr>
        <w:t>E</w:t>
      </w:r>
      <w:r w:rsidR="00102932" w:rsidRPr="00C9766E">
        <w:rPr>
          <w:rFonts w:eastAsia="华文楷体" w:cs="Times New Roman"/>
          <w:sz w:val="20"/>
          <w:szCs w:val="20"/>
        </w:rPr>
        <w:t>)</w:t>
      </w:r>
      <w:r w:rsidR="00307B65" w:rsidRPr="00C9766E">
        <w:rPr>
          <w:rFonts w:eastAsia="华文楷体" w:cs="Times New Roman"/>
          <w:sz w:val="20"/>
          <w:szCs w:val="20"/>
        </w:rPr>
        <w:t>.</w:t>
      </w:r>
      <w:r w:rsidR="00D90D42" w:rsidRPr="00C9766E">
        <w:rPr>
          <w:rFonts w:eastAsia="华文楷体" w:cs="Times New Roman"/>
          <w:sz w:val="20"/>
          <w:szCs w:val="20"/>
        </w:rPr>
        <w:t xml:space="preserve"> Root C </w:t>
      </w:r>
      <w:r w:rsidR="00C526F0" w:rsidRPr="00C9766E">
        <w:rPr>
          <w:rFonts w:eastAsia="华文楷体" w:cs="Times New Roman"/>
          <w:sz w:val="20"/>
          <w:szCs w:val="20"/>
        </w:rPr>
        <w:t>partitioning</w:t>
      </w:r>
      <w:r w:rsidR="00D90D42" w:rsidRPr="00C9766E">
        <w:rPr>
          <w:rFonts w:eastAsia="华文楷体" w:cs="Times New Roman"/>
          <w:sz w:val="20"/>
          <w:szCs w:val="20"/>
        </w:rPr>
        <w:t xml:space="preserve"> between growth and SMs showed significant negative correlation (r = </w:t>
      </w:r>
      <w:r w:rsidR="004F57F0" w:rsidRPr="00C9766E">
        <w:rPr>
          <w:rFonts w:eastAsia="华文楷体" w:cs="Times New Roman"/>
          <w:sz w:val="20"/>
          <w:szCs w:val="20"/>
        </w:rPr>
        <w:t>−</w:t>
      </w:r>
      <w:r w:rsidR="00D90D42" w:rsidRPr="00C9766E">
        <w:rPr>
          <w:rFonts w:eastAsia="华文楷体" w:cs="Times New Roman"/>
          <w:sz w:val="20"/>
          <w:szCs w:val="20"/>
        </w:rPr>
        <w:t xml:space="preserve">0.981, </w:t>
      </w:r>
      <w:r w:rsidR="00D90D42" w:rsidRPr="00C9766E">
        <w:rPr>
          <w:rFonts w:eastAsia="华文楷体" w:cs="Times New Roman"/>
          <w:i/>
          <w:iCs/>
          <w:sz w:val="20"/>
          <w:szCs w:val="20"/>
        </w:rPr>
        <w:t>P</w:t>
      </w:r>
      <w:r w:rsidR="00D90D42" w:rsidRPr="00C9766E">
        <w:rPr>
          <w:rFonts w:eastAsia="华文楷体" w:cs="Times New Roman"/>
          <w:sz w:val="20"/>
          <w:szCs w:val="20"/>
        </w:rPr>
        <w:t xml:space="preserve"> = 0.003) in </w:t>
      </w:r>
      <w:r w:rsidR="004F57F0" w:rsidRPr="00C9766E">
        <w:rPr>
          <w:rFonts w:eastAsia="华文楷体" w:cs="Times New Roman"/>
          <w:sz w:val="20"/>
          <w:szCs w:val="20"/>
        </w:rPr>
        <w:t>−</w:t>
      </w:r>
      <w:r w:rsidR="00D90D42" w:rsidRPr="00C9766E">
        <w:rPr>
          <w:rFonts w:eastAsia="华文楷体" w:cs="Times New Roman"/>
          <w:sz w:val="20"/>
          <w:szCs w:val="20"/>
        </w:rPr>
        <w:t>M plants at the late growth stage (</w:t>
      </w:r>
      <w:r w:rsidR="00032102" w:rsidRPr="00C9766E">
        <w:rPr>
          <w:rFonts w:eastAsia="华文楷体" w:cs="Times New Roman"/>
          <w:b/>
          <w:bCs/>
          <w:sz w:val="20"/>
          <w:szCs w:val="20"/>
        </w:rPr>
        <w:t>Figure</w:t>
      </w:r>
      <w:r w:rsidR="00D90D42" w:rsidRPr="00C9766E">
        <w:rPr>
          <w:rFonts w:eastAsia="华文楷体" w:cs="Times New Roman"/>
          <w:b/>
          <w:bCs/>
          <w:sz w:val="20"/>
          <w:szCs w:val="20"/>
        </w:rPr>
        <w:t xml:space="preserve"> </w:t>
      </w:r>
      <w:r w:rsidR="004307BB" w:rsidRPr="00C9766E">
        <w:rPr>
          <w:rFonts w:eastAsia="华文楷体" w:cs="Times New Roman"/>
          <w:b/>
          <w:bCs/>
          <w:sz w:val="20"/>
          <w:szCs w:val="20"/>
        </w:rPr>
        <w:t>5</w:t>
      </w:r>
      <w:r w:rsidR="00982FBC" w:rsidRPr="00C9766E">
        <w:rPr>
          <w:rFonts w:eastAsia="华文楷体" w:cs="Times New Roman"/>
          <w:b/>
          <w:bCs/>
          <w:sz w:val="20"/>
          <w:szCs w:val="20"/>
        </w:rPr>
        <w:t>F</w:t>
      </w:r>
      <w:r w:rsidR="00D90D42" w:rsidRPr="00C9766E">
        <w:rPr>
          <w:rFonts w:eastAsia="华文楷体" w:cs="Times New Roman"/>
          <w:sz w:val="20"/>
          <w:szCs w:val="20"/>
        </w:rPr>
        <w:t>).</w:t>
      </w:r>
    </w:p>
    <w:p w14:paraId="5B9C3DB0" w14:textId="36A61534" w:rsidR="004404B8" w:rsidRPr="00C9766E" w:rsidRDefault="00DF271D" w:rsidP="00942AD6">
      <w:pPr>
        <w:widowControl/>
        <w:spacing w:line="240" w:lineRule="auto"/>
        <w:rPr>
          <w:rFonts w:eastAsia="华文楷体" w:cs="Times New Roman"/>
          <w:b/>
          <w:bCs/>
          <w:sz w:val="20"/>
          <w:szCs w:val="20"/>
        </w:rPr>
      </w:pPr>
      <w:r w:rsidRPr="00C9766E">
        <w:rPr>
          <w:rFonts w:eastAsia="华文楷体" w:cs="Times New Roman"/>
          <w:b/>
          <w:bCs/>
          <w:sz w:val="20"/>
          <w:szCs w:val="20"/>
        </w:rPr>
        <w:t xml:space="preserve">Gene </w:t>
      </w:r>
      <w:r w:rsidR="00F90823" w:rsidRPr="00C9766E">
        <w:rPr>
          <w:rFonts w:eastAsia="华文楷体" w:cs="Times New Roman"/>
          <w:b/>
          <w:bCs/>
          <w:sz w:val="20"/>
          <w:szCs w:val="20"/>
        </w:rPr>
        <w:t>E</w:t>
      </w:r>
      <w:r w:rsidRPr="00C9766E">
        <w:rPr>
          <w:rFonts w:eastAsia="华文楷体" w:cs="Times New Roman"/>
          <w:b/>
          <w:bCs/>
          <w:sz w:val="20"/>
          <w:szCs w:val="20"/>
        </w:rPr>
        <w:t>xpression</w:t>
      </w:r>
      <w:r w:rsidR="008B38A5" w:rsidRPr="00C9766E">
        <w:rPr>
          <w:rFonts w:eastAsia="华文楷体" w:cs="Times New Roman"/>
          <w:b/>
          <w:bCs/>
          <w:sz w:val="20"/>
          <w:szCs w:val="20"/>
        </w:rPr>
        <w:t>s</w:t>
      </w:r>
      <w:r w:rsidRPr="00C9766E">
        <w:rPr>
          <w:rFonts w:eastAsia="华文楷体" w:cs="Times New Roman"/>
          <w:b/>
          <w:bCs/>
          <w:sz w:val="20"/>
          <w:szCs w:val="20"/>
        </w:rPr>
        <w:t xml:space="preserve"> </w:t>
      </w:r>
      <w:r w:rsidR="00F90823" w:rsidRPr="00C9766E">
        <w:rPr>
          <w:rFonts w:eastAsia="华文楷体" w:cs="Times New Roman"/>
          <w:b/>
          <w:bCs/>
          <w:sz w:val="20"/>
          <w:szCs w:val="20"/>
        </w:rPr>
        <w:t>R</w:t>
      </w:r>
      <w:r w:rsidRPr="00C9766E">
        <w:rPr>
          <w:rFonts w:eastAsia="华文楷体" w:cs="Times New Roman"/>
          <w:b/>
          <w:bCs/>
          <w:sz w:val="20"/>
          <w:szCs w:val="20"/>
        </w:rPr>
        <w:t xml:space="preserve">elated to </w:t>
      </w:r>
      <w:r w:rsidR="00EA5EE2" w:rsidRPr="00C9766E">
        <w:rPr>
          <w:rFonts w:eastAsia="华文楷体" w:cs="Times New Roman"/>
          <w:b/>
          <w:bCs/>
          <w:sz w:val="20"/>
          <w:szCs w:val="20"/>
        </w:rPr>
        <w:t xml:space="preserve">C </w:t>
      </w:r>
      <w:r w:rsidR="00F90823" w:rsidRPr="00C9766E">
        <w:rPr>
          <w:rFonts w:eastAsia="华文楷体" w:cs="Times New Roman"/>
          <w:b/>
          <w:bCs/>
          <w:sz w:val="20"/>
          <w:szCs w:val="20"/>
        </w:rPr>
        <w:t>A</w:t>
      </w:r>
      <w:r w:rsidR="00EA5EE2" w:rsidRPr="00C9766E">
        <w:rPr>
          <w:rFonts w:eastAsia="华文楷体" w:cs="Times New Roman"/>
          <w:b/>
          <w:bCs/>
          <w:sz w:val="20"/>
          <w:szCs w:val="20"/>
        </w:rPr>
        <w:t xml:space="preserve">llocation and </w:t>
      </w:r>
      <w:r w:rsidR="00F90823" w:rsidRPr="00C9766E">
        <w:rPr>
          <w:rFonts w:eastAsia="华文楷体" w:cs="Times New Roman"/>
          <w:b/>
          <w:bCs/>
          <w:sz w:val="20"/>
          <w:szCs w:val="20"/>
        </w:rPr>
        <w:t>P</w:t>
      </w:r>
      <w:r w:rsidR="00EA5EE2" w:rsidRPr="00C9766E">
        <w:rPr>
          <w:rFonts w:eastAsia="华文楷体" w:cs="Times New Roman"/>
          <w:b/>
          <w:bCs/>
          <w:sz w:val="20"/>
          <w:szCs w:val="20"/>
        </w:rPr>
        <w:t xml:space="preserve">artitioning </w:t>
      </w:r>
      <w:r w:rsidR="00B07268" w:rsidRPr="00C9766E">
        <w:rPr>
          <w:rFonts w:eastAsia="华文楷体" w:cs="Times New Roman"/>
          <w:b/>
          <w:bCs/>
          <w:sz w:val="20"/>
          <w:szCs w:val="20"/>
        </w:rPr>
        <w:t>B</w:t>
      </w:r>
      <w:r w:rsidR="00DD24F5" w:rsidRPr="00C9766E">
        <w:rPr>
          <w:rFonts w:eastAsia="华文楷体" w:cs="Times New Roman"/>
          <w:b/>
          <w:bCs/>
          <w:sz w:val="20"/>
          <w:szCs w:val="20"/>
        </w:rPr>
        <w:t>etween</w:t>
      </w:r>
      <w:r w:rsidR="00EA5EE2" w:rsidRPr="00C9766E">
        <w:rPr>
          <w:rFonts w:eastAsia="华文楷体" w:cs="Times New Roman"/>
          <w:b/>
          <w:bCs/>
          <w:sz w:val="20"/>
          <w:szCs w:val="20"/>
        </w:rPr>
        <w:t xml:space="preserve"> </w:t>
      </w:r>
      <w:r w:rsidR="00F90823" w:rsidRPr="00C9766E">
        <w:rPr>
          <w:rFonts w:eastAsia="华文楷体" w:cs="Times New Roman"/>
          <w:b/>
          <w:bCs/>
          <w:sz w:val="20"/>
          <w:szCs w:val="20"/>
        </w:rPr>
        <w:t>H</w:t>
      </w:r>
      <w:r w:rsidR="00EA5EE2" w:rsidRPr="00C9766E">
        <w:rPr>
          <w:rFonts w:eastAsia="华文楷体" w:cs="Times New Roman"/>
          <w:b/>
          <w:bCs/>
          <w:sz w:val="20"/>
          <w:szCs w:val="20"/>
        </w:rPr>
        <w:t>ost</w:t>
      </w:r>
      <w:r w:rsidR="00DD24F5" w:rsidRPr="00C9766E">
        <w:rPr>
          <w:rFonts w:eastAsia="华文楷体" w:cs="Times New Roman"/>
          <w:b/>
          <w:bCs/>
          <w:sz w:val="20"/>
          <w:szCs w:val="20"/>
        </w:rPr>
        <w:t xml:space="preserve"> </w:t>
      </w:r>
      <w:r w:rsidR="00F90823" w:rsidRPr="00C9766E">
        <w:rPr>
          <w:rFonts w:eastAsia="华文楷体" w:cs="Times New Roman"/>
          <w:b/>
          <w:bCs/>
          <w:sz w:val="20"/>
          <w:szCs w:val="20"/>
        </w:rPr>
        <w:t>P</w:t>
      </w:r>
      <w:r w:rsidR="00DD24F5" w:rsidRPr="00C9766E">
        <w:rPr>
          <w:rFonts w:eastAsia="华文楷体" w:cs="Times New Roman"/>
          <w:b/>
          <w:bCs/>
          <w:sz w:val="20"/>
          <w:szCs w:val="20"/>
        </w:rPr>
        <w:t>lant</w:t>
      </w:r>
      <w:r w:rsidR="00792350" w:rsidRPr="00C9766E">
        <w:rPr>
          <w:rFonts w:eastAsia="华文楷体" w:cs="Times New Roman"/>
          <w:b/>
          <w:bCs/>
          <w:sz w:val="20"/>
          <w:szCs w:val="20"/>
        </w:rPr>
        <w:t>–</w:t>
      </w:r>
      <w:r w:rsidR="00F90823" w:rsidRPr="00C9766E">
        <w:rPr>
          <w:rFonts w:eastAsia="华文楷体" w:cs="Times New Roman"/>
          <w:b/>
          <w:bCs/>
          <w:sz w:val="20"/>
          <w:szCs w:val="20"/>
        </w:rPr>
        <w:t>M</w:t>
      </w:r>
      <w:r w:rsidR="00EA5EE2" w:rsidRPr="00C9766E">
        <w:rPr>
          <w:rFonts w:eastAsia="华文楷体" w:cs="Times New Roman"/>
          <w:b/>
          <w:bCs/>
          <w:sz w:val="20"/>
          <w:szCs w:val="20"/>
        </w:rPr>
        <w:t xml:space="preserve">ycorrhizal </w:t>
      </w:r>
      <w:r w:rsidR="00F90823" w:rsidRPr="00C9766E">
        <w:rPr>
          <w:rFonts w:eastAsia="华文楷体" w:cs="Times New Roman"/>
          <w:b/>
          <w:bCs/>
          <w:sz w:val="20"/>
          <w:szCs w:val="20"/>
        </w:rPr>
        <w:t>S</w:t>
      </w:r>
      <w:r w:rsidR="00EA5EE2" w:rsidRPr="00C9766E">
        <w:rPr>
          <w:rFonts w:eastAsia="华文楷体" w:cs="Times New Roman"/>
          <w:b/>
          <w:bCs/>
          <w:sz w:val="20"/>
          <w:szCs w:val="20"/>
        </w:rPr>
        <w:t>ymbiont</w:t>
      </w:r>
    </w:p>
    <w:p w14:paraId="5060D8C7" w14:textId="2E2460B7" w:rsidR="00621A17" w:rsidRPr="00C9766E" w:rsidRDefault="0051071C" w:rsidP="00621A17">
      <w:pPr>
        <w:widowControl/>
        <w:spacing w:line="240" w:lineRule="auto"/>
        <w:rPr>
          <w:rFonts w:eastAsia="华文楷体" w:cs="Times New Roman"/>
          <w:sz w:val="20"/>
          <w:szCs w:val="20"/>
        </w:rPr>
      </w:pPr>
      <w:r w:rsidRPr="00C9766E">
        <w:rPr>
          <w:rFonts w:eastAsia="华文楷体" w:cs="Times New Roman"/>
          <w:sz w:val="20"/>
          <w:szCs w:val="20"/>
        </w:rPr>
        <w:t xml:space="preserve">The expression of </w:t>
      </w:r>
      <w:r w:rsidRPr="00C9766E">
        <w:rPr>
          <w:rFonts w:eastAsia="华文楷体" w:cs="Times New Roman"/>
          <w:i/>
          <w:iCs/>
          <w:sz w:val="20"/>
          <w:szCs w:val="20"/>
        </w:rPr>
        <w:t>GlySUT2</w:t>
      </w:r>
      <w:r w:rsidRPr="00C9766E">
        <w:rPr>
          <w:rFonts w:eastAsia="华文楷体" w:cs="Times New Roman"/>
          <w:sz w:val="20"/>
          <w:szCs w:val="20"/>
        </w:rPr>
        <w:t xml:space="preserve"> was not affected by LP at the early growth stage</w:t>
      </w:r>
      <w:r w:rsidR="005B31DF" w:rsidRPr="00C9766E">
        <w:rPr>
          <w:rFonts w:eastAsia="华文楷体" w:cs="Times New Roman"/>
          <w:sz w:val="20"/>
          <w:szCs w:val="20"/>
        </w:rPr>
        <w:t xml:space="preserve"> regardless of mycorrhizal status</w:t>
      </w:r>
      <w:r w:rsidRPr="00C9766E">
        <w:rPr>
          <w:rFonts w:eastAsia="华文楷体" w:cs="Times New Roman"/>
          <w:sz w:val="20"/>
          <w:szCs w:val="20"/>
        </w:rPr>
        <w:t xml:space="preserve">, </w:t>
      </w:r>
      <w:r w:rsidR="004307BB" w:rsidRPr="00C9766E">
        <w:rPr>
          <w:rFonts w:eastAsia="华文楷体" w:cs="Times New Roman"/>
          <w:sz w:val="20"/>
          <w:szCs w:val="20"/>
        </w:rPr>
        <w:t xml:space="preserve">but a significant positive correlation (r = 0.673, </w:t>
      </w:r>
      <w:r w:rsidR="004307BB" w:rsidRPr="00C9766E">
        <w:rPr>
          <w:rFonts w:eastAsia="华文楷体" w:cs="Times New Roman"/>
          <w:i/>
          <w:iCs/>
          <w:sz w:val="20"/>
          <w:szCs w:val="20"/>
        </w:rPr>
        <w:t>P</w:t>
      </w:r>
      <w:r w:rsidR="004307BB" w:rsidRPr="00C9766E">
        <w:rPr>
          <w:rFonts w:eastAsia="华文楷体" w:cs="Times New Roman"/>
          <w:sz w:val="20"/>
          <w:szCs w:val="20"/>
        </w:rPr>
        <w:t xml:space="preserve"> = 0.016) was found between </w:t>
      </w:r>
      <w:r w:rsidR="004307BB" w:rsidRPr="00C9766E">
        <w:rPr>
          <w:rFonts w:eastAsia="华文楷体" w:cs="Times New Roman"/>
          <w:i/>
          <w:iCs/>
          <w:sz w:val="20"/>
          <w:szCs w:val="20"/>
        </w:rPr>
        <w:t>GlySUT2</w:t>
      </w:r>
      <w:r w:rsidR="004307BB" w:rsidRPr="00C9766E">
        <w:rPr>
          <w:rFonts w:eastAsia="华文楷体" w:cs="Times New Roman"/>
          <w:sz w:val="20"/>
          <w:szCs w:val="20"/>
        </w:rPr>
        <w:t xml:space="preserve"> expression and sucrose allocation </w:t>
      </w:r>
      <w:r w:rsidR="005B31DF" w:rsidRPr="00C9766E">
        <w:rPr>
          <w:rFonts w:eastAsia="华文楷体" w:cs="Times New Roman"/>
          <w:sz w:val="20"/>
          <w:szCs w:val="20"/>
        </w:rPr>
        <w:t>belowground</w:t>
      </w:r>
      <w:r w:rsidR="004307BB" w:rsidRPr="00C9766E">
        <w:rPr>
          <w:rFonts w:eastAsia="华文楷体" w:cs="Times New Roman"/>
          <w:sz w:val="20"/>
          <w:szCs w:val="20"/>
        </w:rPr>
        <w:t xml:space="preserve"> (</w:t>
      </w:r>
      <w:r w:rsidR="00032102" w:rsidRPr="00C9766E">
        <w:rPr>
          <w:rFonts w:eastAsia="华文楷体" w:cs="Times New Roman"/>
          <w:b/>
          <w:bCs/>
          <w:sz w:val="20"/>
          <w:szCs w:val="20"/>
        </w:rPr>
        <w:t>Figure</w:t>
      </w:r>
      <w:r w:rsidR="00792350" w:rsidRPr="00C9766E">
        <w:rPr>
          <w:rFonts w:eastAsia="华文楷体" w:cs="Times New Roman"/>
          <w:b/>
          <w:bCs/>
          <w:sz w:val="20"/>
          <w:szCs w:val="20"/>
        </w:rPr>
        <w:t>s</w:t>
      </w:r>
      <w:r w:rsidR="004307BB" w:rsidRPr="00C9766E">
        <w:rPr>
          <w:rFonts w:eastAsia="华文楷体" w:cs="Times New Roman"/>
          <w:b/>
          <w:bCs/>
          <w:sz w:val="20"/>
          <w:szCs w:val="20"/>
        </w:rPr>
        <w:t xml:space="preserve"> 6</w:t>
      </w:r>
      <w:proofErr w:type="gramStart"/>
      <w:r w:rsidR="00982FBC" w:rsidRPr="00C9766E">
        <w:rPr>
          <w:rFonts w:eastAsia="华文楷体" w:cs="Times New Roman"/>
          <w:b/>
          <w:bCs/>
          <w:sz w:val="20"/>
          <w:szCs w:val="20"/>
        </w:rPr>
        <w:t>A</w:t>
      </w:r>
      <w:r w:rsidR="0099241A" w:rsidRPr="00C9766E">
        <w:rPr>
          <w:rFonts w:eastAsia="华文楷体" w:cs="Times New Roman"/>
          <w:b/>
          <w:bCs/>
          <w:sz w:val="20"/>
          <w:szCs w:val="20"/>
        </w:rPr>
        <w:t>,</w:t>
      </w:r>
      <w:r w:rsidR="00E70684" w:rsidRPr="00C9766E">
        <w:rPr>
          <w:rFonts w:eastAsia="华文楷体" w:cs="Times New Roman" w:hint="eastAsia"/>
          <w:b/>
          <w:bCs/>
          <w:sz w:val="20"/>
          <w:szCs w:val="20"/>
        </w:rPr>
        <w:t>C</w:t>
      </w:r>
      <w:proofErr w:type="gramEnd"/>
      <w:r w:rsidR="004307BB" w:rsidRPr="00C9766E">
        <w:rPr>
          <w:rFonts w:eastAsia="华文楷体" w:cs="Times New Roman"/>
          <w:sz w:val="20"/>
          <w:szCs w:val="20"/>
        </w:rPr>
        <w:t>). At the late growth stage,</w:t>
      </w:r>
      <w:r w:rsidR="00DA4DE6" w:rsidRPr="00C9766E">
        <w:rPr>
          <w:rFonts w:eastAsia="华文楷体" w:cs="Times New Roman"/>
          <w:sz w:val="20"/>
          <w:szCs w:val="20"/>
        </w:rPr>
        <w:t xml:space="preserve"> the</w:t>
      </w:r>
      <w:r w:rsidR="004307BB" w:rsidRPr="00C9766E">
        <w:rPr>
          <w:rFonts w:eastAsia="华文楷体" w:cs="Times New Roman"/>
          <w:sz w:val="20"/>
          <w:szCs w:val="20"/>
        </w:rPr>
        <w:t xml:space="preserve"> expression of </w:t>
      </w:r>
      <w:r w:rsidR="004307BB" w:rsidRPr="00C9766E">
        <w:rPr>
          <w:rFonts w:eastAsia="华文楷体" w:cs="Times New Roman"/>
          <w:i/>
          <w:iCs/>
          <w:sz w:val="20"/>
          <w:szCs w:val="20"/>
        </w:rPr>
        <w:t>GlySUT2</w:t>
      </w:r>
      <w:r w:rsidR="004307BB" w:rsidRPr="00C9766E">
        <w:rPr>
          <w:rFonts w:eastAsia="华文楷体" w:cs="Times New Roman"/>
          <w:sz w:val="20"/>
          <w:szCs w:val="20"/>
        </w:rPr>
        <w:t xml:space="preserve"> was </w:t>
      </w:r>
      <w:r w:rsidR="00653596" w:rsidRPr="00C9766E">
        <w:rPr>
          <w:rFonts w:eastAsia="华文楷体" w:cs="Times New Roman"/>
          <w:sz w:val="20"/>
          <w:szCs w:val="20"/>
        </w:rPr>
        <w:t xml:space="preserve">significantly </w:t>
      </w:r>
      <w:r w:rsidR="00F0791F" w:rsidRPr="00C9766E">
        <w:rPr>
          <w:rFonts w:eastAsia="华文楷体" w:cs="Times New Roman"/>
          <w:sz w:val="20"/>
          <w:szCs w:val="20"/>
        </w:rPr>
        <w:t>up</w:t>
      </w:r>
      <w:r w:rsidR="004307BB" w:rsidRPr="00C9766E">
        <w:rPr>
          <w:rFonts w:eastAsia="华文楷体" w:cs="Times New Roman"/>
          <w:sz w:val="20"/>
          <w:szCs w:val="20"/>
        </w:rPr>
        <w:t xml:space="preserve">regulated </w:t>
      </w:r>
      <w:r w:rsidR="00DA4DE6" w:rsidRPr="00C9766E">
        <w:rPr>
          <w:rFonts w:eastAsia="华文楷体" w:cs="Times New Roman"/>
          <w:sz w:val="20"/>
          <w:szCs w:val="20"/>
        </w:rPr>
        <w:t xml:space="preserve">by </w:t>
      </w:r>
      <w:r w:rsidR="004307BB" w:rsidRPr="00C9766E">
        <w:rPr>
          <w:rFonts w:eastAsia="华文楷体" w:cs="Times New Roman"/>
          <w:sz w:val="20"/>
          <w:szCs w:val="20"/>
        </w:rPr>
        <w:t>LP in +M plants</w:t>
      </w:r>
      <w:r w:rsidR="00DA4DE6" w:rsidRPr="00C9766E">
        <w:rPr>
          <w:rFonts w:eastAsia="华文楷体" w:cs="Times New Roman"/>
          <w:sz w:val="20"/>
          <w:szCs w:val="20"/>
        </w:rPr>
        <w:t>, but no significant difference was observed in</w:t>
      </w:r>
      <w:r w:rsidR="00792350" w:rsidRPr="00C9766E">
        <w:rPr>
          <w:rFonts w:eastAsia="华文楷体" w:cs="Times New Roman"/>
          <w:sz w:val="20"/>
          <w:szCs w:val="20"/>
        </w:rPr>
        <w:t xml:space="preserve"> −</w:t>
      </w:r>
      <w:r w:rsidR="00DA4DE6" w:rsidRPr="00C9766E">
        <w:rPr>
          <w:rFonts w:eastAsia="华文楷体" w:cs="Times New Roman"/>
          <w:sz w:val="20"/>
          <w:szCs w:val="20"/>
        </w:rPr>
        <w:t xml:space="preserve">M plants. No significant correlation was found between </w:t>
      </w:r>
      <w:r w:rsidR="00DA4DE6" w:rsidRPr="00C9766E">
        <w:rPr>
          <w:rFonts w:eastAsia="华文楷体" w:cs="Times New Roman"/>
          <w:i/>
          <w:iCs/>
          <w:sz w:val="20"/>
          <w:szCs w:val="20"/>
        </w:rPr>
        <w:t>GlySUT2</w:t>
      </w:r>
      <w:r w:rsidR="00DA4DE6" w:rsidRPr="00C9766E">
        <w:rPr>
          <w:rFonts w:eastAsia="华文楷体" w:cs="Times New Roman"/>
          <w:sz w:val="20"/>
          <w:szCs w:val="20"/>
        </w:rPr>
        <w:t xml:space="preserve"> expression and sucrose allocation to roots </w:t>
      </w:r>
      <w:r w:rsidR="00F0791F" w:rsidRPr="00C9766E">
        <w:rPr>
          <w:rFonts w:eastAsia="华文楷体" w:cs="Times New Roman"/>
          <w:sz w:val="20"/>
          <w:szCs w:val="20"/>
        </w:rPr>
        <w:t xml:space="preserve">at this stage </w:t>
      </w:r>
      <w:r w:rsidR="00DA4DE6" w:rsidRPr="00C9766E">
        <w:rPr>
          <w:rFonts w:eastAsia="华文楷体" w:cs="Times New Roman"/>
          <w:sz w:val="20"/>
          <w:szCs w:val="20"/>
        </w:rPr>
        <w:t>(</w:t>
      </w:r>
      <w:r w:rsidR="00032102" w:rsidRPr="00C9766E">
        <w:rPr>
          <w:rFonts w:eastAsia="华文楷体" w:cs="Times New Roman"/>
          <w:b/>
          <w:bCs/>
          <w:sz w:val="20"/>
          <w:szCs w:val="20"/>
        </w:rPr>
        <w:t>Figure</w:t>
      </w:r>
      <w:r w:rsidR="00792350" w:rsidRPr="00C9766E">
        <w:rPr>
          <w:rFonts w:eastAsia="华文楷体" w:cs="Times New Roman"/>
          <w:b/>
          <w:bCs/>
          <w:sz w:val="20"/>
          <w:szCs w:val="20"/>
        </w:rPr>
        <w:t>s</w:t>
      </w:r>
      <w:r w:rsidR="00DA4DE6" w:rsidRPr="00C9766E">
        <w:rPr>
          <w:rFonts w:eastAsia="华文楷体" w:cs="Times New Roman"/>
          <w:b/>
          <w:bCs/>
          <w:sz w:val="20"/>
          <w:szCs w:val="20"/>
        </w:rPr>
        <w:t xml:space="preserve"> 6</w:t>
      </w:r>
      <w:proofErr w:type="gramStart"/>
      <w:r w:rsidR="00982FBC" w:rsidRPr="00C9766E">
        <w:rPr>
          <w:rFonts w:eastAsia="华文楷体" w:cs="Times New Roman"/>
          <w:b/>
          <w:bCs/>
          <w:sz w:val="20"/>
          <w:szCs w:val="20"/>
        </w:rPr>
        <w:t>A</w:t>
      </w:r>
      <w:r w:rsidR="0099241A" w:rsidRPr="00C9766E">
        <w:rPr>
          <w:rFonts w:eastAsia="华文楷体" w:cs="Times New Roman"/>
          <w:b/>
          <w:bCs/>
          <w:sz w:val="20"/>
          <w:szCs w:val="20"/>
        </w:rPr>
        <w:t>,</w:t>
      </w:r>
      <w:r w:rsidR="00E70684" w:rsidRPr="00C9766E">
        <w:rPr>
          <w:rFonts w:eastAsia="华文楷体" w:cs="Times New Roman"/>
          <w:b/>
          <w:bCs/>
          <w:sz w:val="20"/>
          <w:szCs w:val="20"/>
        </w:rPr>
        <w:t>C</w:t>
      </w:r>
      <w:proofErr w:type="gramEnd"/>
      <w:r w:rsidR="00574AF8" w:rsidRPr="00C9766E">
        <w:rPr>
          <w:rFonts w:eastAsia="华文楷体" w:cs="Times New Roman"/>
          <w:b/>
          <w:bCs/>
          <w:sz w:val="20"/>
          <w:szCs w:val="20"/>
        </w:rPr>
        <w:t xml:space="preserve"> </w:t>
      </w:r>
      <w:r w:rsidR="00574AF8" w:rsidRPr="00C9766E">
        <w:rPr>
          <w:rFonts w:eastAsia="华文楷体" w:cs="Times New Roman"/>
          <w:sz w:val="20"/>
          <w:szCs w:val="20"/>
        </w:rPr>
        <w:t>and</w:t>
      </w:r>
      <w:r w:rsidR="00574AF8" w:rsidRPr="00C9766E">
        <w:rPr>
          <w:rFonts w:eastAsia="华文楷体" w:cs="Times New Roman"/>
          <w:b/>
          <w:bCs/>
          <w:sz w:val="20"/>
          <w:szCs w:val="20"/>
        </w:rPr>
        <w:t xml:space="preserve"> Supplementary</w:t>
      </w:r>
      <w:r w:rsidR="00574AF8" w:rsidRPr="00C9766E">
        <w:rPr>
          <w:rFonts w:eastAsia="华文楷体" w:cs="Times New Roman"/>
          <w:sz w:val="20"/>
          <w:szCs w:val="20"/>
        </w:rPr>
        <w:t xml:space="preserve"> </w:t>
      </w:r>
      <w:r w:rsidR="00574AF8" w:rsidRPr="00C9766E">
        <w:rPr>
          <w:rFonts w:eastAsia="华文楷体" w:cs="Times New Roman"/>
          <w:b/>
          <w:bCs/>
          <w:sz w:val="20"/>
          <w:szCs w:val="20"/>
        </w:rPr>
        <w:t xml:space="preserve">Table </w:t>
      </w:r>
      <w:r w:rsidR="00BA6F0D" w:rsidRPr="00C9766E">
        <w:rPr>
          <w:rFonts w:eastAsia="华文楷体" w:cs="Times New Roman"/>
          <w:b/>
          <w:bCs/>
          <w:sz w:val="20"/>
          <w:szCs w:val="20"/>
        </w:rPr>
        <w:t>S</w:t>
      </w:r>
      <w:r w:rsidR="00574AF8" w:rsidRPr="00C9766E">
        <w:rPr>
          <w:rFonts w:eastAsia="华文楷体" w:cs="Times New Roman"/>
          <w:b/>
          <w:bCs/>
          <w:sz w:val="20"/>
          <w:szCs w:val="20"/>
        </w:rPr>
        <w:t>4</w:t>
      </w:r>
      <w:r w:rsidR="00DA4DE6" w:rsidRPr="00C9766E">
        <w:rPr>
          <w:rFonts w:eastAsia="华文楷体" w:cs="Times New Roman"/>
          <w:sz w:val="20"/>
          <w:szCs w:val="20"/>
        </w:rPr>
        <w:t>).</w:t>
      </w:r>
      <w:r w:rsidR="008F74AF" w:rsidRPr="00C9766E">
        <w:rPr>
          <w:rFonts w:eastAsia="华文楷体" w:cs="Times New Roman"/>
          <w:sz w:val="20"/>
          <w:szCs w:val="20"/>
        </w:rPr>
        <w:t xml:space="preserve"> LP showed n</w:t>
      </w:r>
      <w:r w:rsidR="008F74AF" w:rsidRPr="00C9766E">
        <w:rPr>
          <w:rFonts w:eastAsia="华文楷体" w:cs="Times New Roman" w:hint="eastAsia"/>
          <w:sz w:val="20"/>
          <w:szCs w:val="20"/>
        </w:rPr>
        <w:t>o</w:t>
      </w:r>
      <w:r w:rsidR="008F74AF" w:rsidRPr="00C9766E">
        <w:rPr>
          <w:rFonts w:eastAsia="华文楷体" w:cs="Times New Roman"/>
          <w:sz w:val="20"/>
          <w:szCs w:val="20"/>
        </w:rPr>
        <w:t xml:space="preserve"> </w:t>
      </w:r>
      <w:r w:rsidR="008F74AF" w:rsidRPr="00C9766E">
        <w:rPr>
          <w:rFonts w:eastAsia="华文楷体" w:cs="Times New Roman" w:hint="eastAsia"/>
          <w:sz w:val="20"/>
          <w:szCs w:val="20"/>
        </w:rPr>
        <w:t>si</w:t>
      </w:r>
      <w:r w:rsidR="008F74AF" w:rsidRPr="00C9766E">
        <w:rPr>
          <w:rFonts w:eastAsia="华文楷体" w:cs="Times New Roman"/>
          <w:sz w:val="20"/>
          <w:szCs w:val="20"/>
        </w:rPr>
        <w:t xml:space="preserve">gnificant effect on the expression of </w:t>
      </w:r>
      <w:r w:rsidR="008F74AF" w:rsidRPr="00C9766E">
        <w:rPr>
          <w:rFonts w:eastAsia="华文楷体" w:cs="Times New Roman"/>
          <w:i/>
          <w:iCs/>
          <w:sz w:val="20"/>
          <w:szCs w:val="20"/>
        </w:rPr>
        <w:t>GlySUT4</w:t>
      </w:r>
      <w:r w:rsidR="006B4CE7" w:rsidRPr="00C9766E">
        <w:rPr>
          <w:rFonts w:eastAsia="华文楷体" w:cs="Times New Roman"/>
          <w:sz w:val="20"/>
          <w:szCs w:val="20"/>
        </w:rPr>
        <w:t xml:space="preserve"> regardless of </w:t>
      </w:r>
      <w:r w:rsidR="00F0791F" w:rsidRPr="00C9766E">
        <w:rPr>
          <w:rFonts w:eastAsia="华文楷体" w:cs="Times New Roman"/>
          <w:sz w:val="20"/>
          <w:szCs w:val="20"/>
        </w:rPr>
        <w:t xml:space="preserve">plant </w:t>
      </w:r>
      <w:r w:rsidR="006B4CE7" w:rsidRPr="00C9766E">
        <w:rPr>
          <w:rFonts w:eastAsia="华文楷体" w:cs="Times New Roman"/>
          <w:sz w:val="20"/>
          <w:szCs w:val="20"/>
        </w:rPr>
        <w:t xml:space="preserve">growth stage, </w:t>
      </w:r>
      <w:r w:rsidR="00B6649A" w:rsidRPr="00C9766E">
        <w:rPr>
          <w:rFonts w:eastAsia="华文楷体" w:cs="Times New Roman"/>
          <w:sz w:val="20"/>
          <w:szCs w:val="20"/>
        </w:rPr>
        <w:t>but</w:t>
      </w:r>
      <w:r w:rsidR="006B4CE7" w:rsidRPr="00C9766E">
        <w:rPr>
          <w:rFonts w:eastAsia="华文楷体" w:cs="Times New Roman"/>
          <w:sz w:val="20"/>
          <w:szCs w:val="20"/>
        </w:rPr>
        <w:t xml:space="preserve"> a significant negative correlation (r = </w:t>
      </w:r>
      <w:r w:rsidR="00792350" w:rsidRPr="00C9766E">
        <w:rPr>
          <w:rFonts w:eastAsia="华文楷体" w:cs="Times New Roman"/>
          <w:sz w:val="20"/>
          <w:szCs w:val="20"/>
        </w:rPr>
        <w:t>−</w:t>
      </w:r>
      <w:r w:rsidR="006B4CE7" w:rsidRPr="00C9766E">
        <w:rPr>
          <w:rFonts w:eastAsia="华文楷体" w:cs="Times New Roman"/>
          <w:sz w:val="20"/>
          <w:szCs w:val="20"/>
        </w:rPr>
        <w:t xml:space="preserve">0.674, </w:t>
      </w:r>
      <w:r w:rsidR="006B4CE7" w:rsidRPr="00C9766E">
        <w:rPr>
          <w:rFonts w:eastAsia="华文楷体" w:cs="Times New Roman"/>
          <w:i/>
          <w:iCs/>
          <w:sz w:val="20"/>
          <w:szCs w:val="20"/>
        </w:rPr>
        <w:t>P</w:t>
      </w:r>
      <w:r w:rsidR="006B4CE7" w:rsidRPr="00C9766E">
        <w:rPr>
          <w:rFonts w:eastAsia="华文楷体" w:cs="Times New Roman"/>
          <w:sz w:val="20"/>
          <w:szCs w:val="20"/>
        </w:rPr>
        <w:t xml:space="preserve"> = 0.016) was found between </w:t>
      </w:r>
      <w:r w:rsidR="006B4CE7" w:rsidRPr="00C9766E">
        <w:rPr>
          <w:rFonts w:eastAsia="华文楷体" w:cs="Times New Roman"/>
          <w:i/>
          <w:iCs/>
          <w:sz w:val="20"/>
          <w:szCs w:val="20"/>
        </w:rPr>
        <w:t>GlySUT4</w:t>
      </w:r>
      <w:r w:rsidR="006B4CE7" w:rsidRPr="00C9766E">
        <w:rPr>
          <w:rFonts w:eastAsia="华文楷体" w:cs="Times New Roman"/>
          <w:sz w:val="20"/>
          <w:szCs w:val="20"/>
        </w:rPr>
        <w:t xml:space="preserve"> expression and sucrose allocation </w:t>
      </w:r>
      <w:r w:rsidR="005B31DF" w:rsidRPr="00C9766E">
        <w:rPr>
          <w:rFonts w:eastAsia="华文楷体" w:cs="Times New Roman"/>
          <w:sz w:val="20"/>
          <w:szCs w:val="20"/>
        </w:rPr>
        <w:t>belowground</w:t>
      </w:r>
      <w:r w:rsidR="006B4CE7" w:rsidRPr="00C9766E">
        <w:rPr>
          <w:rFonts w:eastAsia="华文楷体" w:cs="Times New Roman"/>
          <w:sz w:val="20"/>
          <w:szCs w:val="20"/>
        </w:rPr>
        <w:t xml:space="preserve"> at the late growth stage (</w:t>
      </w:r>
      <w:r w:rsidR="00032102" w:rsidRPr="00C9766E">
        <w:rPr>
          <w:rFonts w:eastAsia="华文楷体" w:cs="Times New Roman"/>
          <w:b/>
          <w:bCs/>
          <w:sz w:val="20"/>
          <w:szCs w:val="20"/>
        </w:rPr>
        <w:t>Figure</w:t>
      </w:r>
      <w:r w:rsidR="00792350" w:rsidRPr="00C9766E">
        <w:rPr>
          <w:rFonts w:eastAsia="华文楷体" w:cs="Times New Roman"/>
          <w:b/>
          <w:bCs/>
          <w:sz w:val="20"/>
          <w:szCs w:val="20"/>
        </w:rPr>
        <w:t>s</w:t>
      </w:r>
      <w:r w:rsidR="006B4CE7" w:rsidRPr="00C9766E">
        <w:rPr>
          <w:rFonts w:eastAsia="华文楷体" w:cs="Times New Roman"/>
          <w:b/>
          <w:bCs/>
          <w:sz w:val="20"/>
          <w:szCs w:val="20"/>
        </w:rPr>
        <w:t xml:space="preserve"> 6</w:t>
      </w:r>
      <w:proofErr w:type="gramStart"/>
      <w:r w:rsidR="00E70684" w:rsidRPr="00C9766E">
        <w:rPr>
          <w:rFonts w:eastAsia="华文楷体" w:cs="Times New Roman"/>
          <w:b/>
          <w:bCs/>
          <w:sz w:val="20"/>
          <w:szCs w:val="20"/>
        </w:rPr>
        <w:t>B</w:t>
      </w:r>
      <w:r w:rsidR="0099241A" w:rsidRPr="00C9766E">
        <w:rPr>
          <w:rFonts w:eastAsia="华文楷体" w:cs="Times New Roman"/>
          <w:b/>
          <w:bCs/>
          <w:sz w:val="20"/>
          <w:szCs w:val="20"/>
        </w:rPr>
        <w:t>,</w:t>
      </w:r>
      <w:r w:rsidR="00982FBC" w:rsidRPr="00C9766E">
        <w:rPr>
          <w:rFonts w:eastAsia="华文楷体" w:cs="Times New Roman"/>
          <w:b/>
          <w:bCs/>
          <w:sz w:val="20"/>
          <w:szCs w:val="20"/>
        </w:rPr>
        <w:t>D</w:t>
      </w:r>
      <w:proofErr w:type="gramEnd"/>
      <w:r w:rsidR="00574AF8" w:rsidRPr="00C9766E">
        <w:rPr>
          <w:rFonts w:eastAsia="华文楷体" w:cs="Times New Roman"/>
          <w:sz w:val="20"/>
          <w:szCs w:val="20"/>
        </w:rPr>
        <w:t xml:space="preserve"> and</w:t>
      </w:r>
      <w:r w:rsidR="00574AF8" w:rsidRPr="00C9766E">
        <w:rPr>
          <w:rFonts w:eastAsia="华文楷体" w:cs="Times New Roman"/>
          <w:b/>
          <w:bCs/>
          <w:sz w:val="20"/>
          <w:szCs w:val="20"/>
        </w:rPr>
        <w:t xml:space="preserve"> Supplementary</w:t>
      </w:r>
      <w:r w:rsidR="00574AF8" w:rsidRPr="00C9766E">
        <w:rPr>
          <w:rFonts w:eastAsia="华文楷体" w:cs="Times New Roman"/>
          <w:sz w:val="20"/>
          <w:szCs w:val="20"/>
        </w:rPr>
        <w:t xml:space="preserve"> </w:t>
      </w:r>
      <w:r w:rsidR="00574AF8" w:rsidRPr="00C9766E">
        <w:rPr>
          <w:rFonts w:eastAsia="华文楷体" w:cs="Times New Roman"/>
          <w:b/>
          <w:bCs/>
          <w:sz w:val="20"/>
          <w:szCs w:val="20"/>
        </w:rPr>
        <w:t xml:space="preserve">Table </w:t>
      </w:r>
      <w:r w:rsidR="00BA6F0D" w:rsidRPr="00C9766E">
        <w:rPr>
          <w:rFonts w:eastAsia="华文楷体" w:cs="Times New Roman"/>
          <w:b/>
          <w:bCs/>
          <w:sz w:val="20"/>
          <w:szCs w:val="20"/>
        </w:rPr>
        <w:t>S</w:t>
      </w:r>
      <w:r w:rsidR="00574AF8" w:rsidRPr="00C9766E">
        <w:rPr>
          <w:rFonts w:eastAsia="华文楷体" w:cs="Times New Roman"/>
          <w:b/>
          <w:bCs/>
          <w:sz w:val="20"/>
          <w:szCs w:val="20"/>
        </w:rPr>
        <w:t>4</w:t>
      </w:r>
      <w:r w:rsidR="006B4CE7" w:rsidRPr="00C9766E">
        <w:rPr>
          <w:rFonts w:eastAsia="华文楷体" w:cs="Times New Roman"/>
          <w:sz w:val="20"/>
          <w:szCs w:val="20"/>
        </w:rPr>
        <w:t>).</w:t>
      </w:r>
      <w:r w:rsidR="007E7C10" w:rsidRPr="00C9766E">
        <w:rPr>
          <w:rFonts w:eastAsia="华文楷体" w:cs="Times New Roman"/>
          <w:sz w:val="20"/>
          <w:szCs w:val="20"/>
        </w:rPr>
        <w:t xml:space="preserve"> </w:t>
      </w:r>
      <w:r w:rsidR="003B34B8" w:rsidRPr="00C9766E">
        <w:rPr>
          <w:rFonts w:eastAsia="华文楷体" w:cs="Times New Roman"/>
          <w:sz w:val="20"/>
          <w:szCs w:val="20"/>
        </w:rPr>
        <w:t xml:space="preserve">AM inoculation downregulated </w:t>
      </w:r>
      <w:r w:rsidR="003B34B8" w:rsidRPr="00C9766E">
        <w:rPr>
          <w:rFonts w:eastAsia="华文楷体" w:cs="Times New Roman"/>
          <w:i/>
          <w:iCs/>
          <w:sz w:val="20"/>
          <w:szCs w:val="20"/>
        </w:rPr>
        <w:t>GlySUT2</w:t>
      </w:r>
      <w:r w:rsidR="003B34B8" w:rsidRPr="00C9766E">
        <w:rPr>
          <w:rFonts w:eastAsia="华文楷体" w:cs="Times New Roman"/>
          <w:sz w:val="20"/>
          <w:szCs w:val="20"/>
        </w:rPr>
        <w:t xml:space="preserve"> expression at the early growth stage </w:t>
      </w:r>
      <w:r w:rsidR="008A532C" w:rsidRPr="00C9766E">
        <w:rPr>
          <w:rFonts w:eastAsia="华文楷体" w:cs="Times New Roman"/>
          <w:sz w:val="20"/>
          <w:szCs w:val="20"/>
        </w:rPr>
        <w:t>but</w:t>
      </w:r>
      <w:r w:rsidR="003B34B8" w:rsidRPr="00C9766E">
        <w:rPr>
          <w:rFonts w:eastAsia="华文楷体" w:cs="Times New Roman"/>
          <w:sz w:val="20"/>
          <w:szCs w:val="20"/>
        </w:rPr>
        <w:t xml:space="preserve"> upregulated </w:t>
      </w:r>
      <w:r w:rsidR="003B34B8" w:rsidRPr="00C9766E">
        <w:rPr>
          <w:rFonts w:eastAsia="华文楷体" w:cs="Times New Roman"/>
          <w:i/>
          <w:iCs/>
          <w:sz w:val="20"/>
          <w:szCs w:val="20"/>
        </w:rPr>
        <w:t>GlySUT4</w:t>
      </w:r>
      <w:r w:rsidR="003B34B8" w:rsidRPr="00C9766E">
        <w:rPr>
          <w:rFonts w:eastAsia="华文楷体" w:cs="Times New Roman"/>
          <w:sz w:val="20"/>
          <w:szCs w:val="20"/>
        </w:rPr>
        <w:t xml:space="preserve"> expression at both plant growth stages (</w:t>
      </w:r>
      <w:r w:rsidR="00032102" w:rsidRPr="00C9766E">
        <w:rPr>
          <w:rFonts w:eastAsia="华文楷体" w:cs="Times New Roman"/>
          <w:b/>
          <w:bCs/>
          <w:sz w:val="20"/>
          <w:szCs w:val="20"/>
        </w:rPr>
        <w:t>Figure</w:t>
      </w:r>
      <w:r w:rsidR="00792350" w:rsidRPr="00C9766E">
        <w:rPr>
          <w:rFonts w:eastAsia="华文楷体" w:cs="Times New Roman"/>
          <w:b/>
          <w:bCs/>
          <w:sz w:val="20"/>
          <w:szCs w:val="20"/>
        </w:rPr>
        <w:t>s</w:t>
      </w:r>
      <w:r w:rsidR="003B34B8" w:rsidRPr="00C9766E">
        <w:rPr>
          <w:rFonts w:eastAsia="华文楷体" w:cs="Times New Roman"/>
          <w:b/>
          <w:bCs/>
          <w:sz w:val="20"/>
          <w:szCs w:val="20"/>
        </w:rPr>
        <w:t xml:space="preserve"> 6</w:t>
      </w:r>
      <w:proofErr w:type="gramStart"/>
      <w:r w:rsidR="00982FBC" w:rsidRPr="00C9766E">
        <w:rPr>
          <w:rFonts w:eastAsia="华文楷体" w:cs="Times New Roman"/>
          <w:b/>
          <w:bCs/>
          <w:sz w:val="20"/>
          <w:szCs w:val="20"/>
        </w:rPr>
        <w:t>A</w:t>
      </w:r>
      <w:r w:rsidR="003B34B8" w:rsidRPr="00C9766E">
        <w:rPr>
          <w:rFonts w:eastAsia="华文楷体" w:cs="Times New Roman"/>
          <w:b/>
          <w:bCs/>
          <w:sz w:val="20"/>
          <w:szCs w:val="20"/>
        </w:rPr>
        <w:t>,</w:t>
      </w:r>
      <w:r w:rsidR="00E70684" w:rsidRPr="00C9766E">
        <w:rPr>
          <w:rFonts w:eastAsia="华文楷体" w:cs="Times New Roman"/>
          <w:b/>
          <w:bCs/>
          <w:sz w:val="20"/>
          <w:szCs w:val="20"/>
        </w:rPr>
        <w:t>B</w:t>
      </w:r>
      <w:proofErr w:type="gramEnd"/>
      <w:r w:rsidR="003B34B8" w:rsidRPr="00C9766E">
        <w:rPr>
          <w:rFonts w:eastAsia="华文楷体" w:cs="Times New Roman"/>
          <w:sz w:val="20"/>
          <w:szCs w:val="20"/>
        </w:rPr>
        <w:t>).</w:t>
      </w:r>
    </w:p>
    <w:p w14:paraId="352D82BE" w14:textId="40F94F6E" w:rsidR="00393D18" w:rsidRPr="00C9766E" w:rsidRDefault="00D27F42">
      <w:pPr>
        <w:spacing w:line="240" w:lineRule="auto"/>
        <w:ind w:firstLineChars="200" w:firstLine="400"/>
        <w:rPr>
          <w:rFonts w:eastAsia="华文楷体" w:cs="Times New Roman"/>
          <w:sz w:val="20"/>
          <w:szCs w:val="20"/>
        </w:rPr>
      </w:pPr>
      <w:r w:rsidRPr="00C9766E">
        <w:rPr>
          <w:rFonts w:eastAsia="华文楷体" w:cs="Times New Roman"/>
          <w:sz w:val="20"/>
          <w:szCs w:val="20"/>
        </w:rPr>
        <w:t xml:space="preserve">No expression of </w:t>
      </w:r>
      <w:r w:rsidRPr="00C9766E">
        <w:rPr>
          <w:rFonts w:eastAsia="华文楷体" w:cs="Times New Roman"/>
          <w:i/>
          <w:iCs/>
          <w:sz w:val="20"/>
          <w:szCs w:val="20"/>
        </w:rPr>
        <w:t>RiMST2</w:t>
      </w:r>
      <w:r w:rsidRPr="00C9766E">
        <w:rPr>
          <w:rFonts w:eastAsia="华文楷体" w:cs="Times New Roman"/>
          <w:sz w:val="20"/>
          <w:szCs w:val="20"/>
        </w:rPr>
        <w:t xml:space="preserve"> and </w:t>
      </w:r>
      <w:proofErr w:type="spellStart"/>
      <w:r w:rsidRPr="00C9766E">
        <w:rPr>
          <w:rFonts w:eastAsia="华文楷体" w:cs="Times New Roman"/>
          <w:i/>
          <w:iCs/>
          <w:sz w:val="20"/>
          <w:szCs w:val="20"/>
        </w:rPr>
        <w:t>RiPT</w:t>
      </w:r>
      <w:proofErr w:type="spellEnd"/>
      <w:r w:rsidRPr="00C9766E">
        <w:rPr>
          <w:rFonts w:eastAsia="华文楷体" w:cs="Times New Roman"/>
          <w:i/>
          <w:iCs/>
          <w:sz w:val="20"/>
          <w:szCs w:val="20"/>
        </w:rPr>
        <w:t xml:space="preserve"> </w:t>
      </w:r>
      <w:r w:rsidRPr="00C9766E">
        <w:rPr>
          <w:rFonts w:eastAsia="华文楷体" w:cs="Times New Roman"/>
          <w:sz w:val="20"/>
          <w:szCs w:val="20"/>
        </w:rPr>
        <w:t xml:space="preserve">was observed in </w:t>
      </w:r>
      <w:r w:rsidR="00792350" w:rsidRPr="00C9766E">
        <w:rPr>
          <w:rFonts w:eastAsia="华文楷体" w:cs="Times New Roman"/>
          <w:sz w:val="20"/>
          <w:szCs w:val="20"/>
        </w:rPr>
        <w:t>−</w:t>
      </w:r>
      <w:r w:rsidRPr="00C9766E">
        <w:rPr>
          <w:rFonts w:eastAsia="华文楷体" w:cs="Times New Roman"/>
          <w:sz w:val="20"/>
          <w:szCs w:val="20"/>
        </w:rPr>
        <w:t>M roots.</w:t>
      </w:r>
      <w:r w:rsidRPr="00C9766E">
        <w:rPr>
          <w:rFonts w:eastAsia="华文楷体" w:cs="Times New Roman" w:hint="eastAsia"/>
          <w:sz w:val="20"/>
          <w:szCs w:val="20"/>
        </w:rPr>
        <w:t xml:space="preserve"> </w:t>
      </w:r>
      <w:r w:rsidR="00080551" w:rsidRPr="00C9766E">
        <w:rPr>
          <w:rFonts w:eastAsia="华文楷体" w:cs="Times New Roman"/>
          <w:sz w:val="20"/>
          <w:szCs w:val="20"/>
        </w:rPr>
        <w:t xml:space="preserve">The expression of </w:t>
      </w:r>
      <w:r w:rsidR="00080551" w:rsidRPr="00C9766E">
        <w:rPr>
          <w:rFonts w:eastAsia="华文楷体" w:cs="Times New Roman"/>
          <w:i/>
          <w:iCs/>
          <w:sz w:val="20"/>
          <w:szCs w:val="20"/>
        </w:rPr>
        <w:t>RiMST2</w:t>
      </w:r>
      <w:r w:rsidR="00080551" w:rsidRPr="00C9766E">
        <w:rPr>
          <w:rFonts w:eastAsia="华文楷体" w:cs="Times New Roman"/>
          <w:sz w:val="20"/>
          <w:szCs w:val="20"/>
        </w:rPr>
        <w:t xml:space="preserve"> </w:t>
      </w:r>
      <w:r w:rsidR="00621A17" w:rsidRPr="00C9766E">
        <w:rPr>
          <w:rFonts w:eastAsia="华文楷体" w:cs="Times New Roman"/>
          <w:sz w:val="20"/>
          <w:szCs w:val="20"/>
        </w:rPr>
        <w:t xml:space="preserve">and </w:t>
      </w:r>
      <w:proofErr w:type="spellStart"/>
      <w:r w:rsidR="00621A17" w:rsidRPr="00C9766E">
        <w:rPr>
          <w:rFonts w:eastAsia="华文楷体" w:cs="Times New Roman"/>
          <w:i/>
          <w:iCs/>
          <w:sz w:val="20"/>
          <w:szCs w:val="20"/>
        </w:rPr>
        <w:t>RiPT</w:t>
      </w:r>
      <w:proofErr w:type="spellEnd"/>
      <w:r w:rsidR="00621A17" w:rsidRPr="00C9766E">
        <w:rPr>
          <w:rFonts w:eastAsia="华文楷体" w:cs="Times New Roman"/>
          <w:sz w:val="20"/>
          <w:szCs w:val="20"/>
        </w:rPr>
        <w:t xml:space="preserve"> </w:t>
      </w:r>
      <w:r w:rsidRPr="00C9766E">
        <w:rPr>
          <w:rFonts w:eastAsia="华文楷体" w:cs="Times New Roman"/>
          <w:sz w:val="20"/>
          <w:szCs w:val="20"/>
        </w:rPr>
        <w:t xml:space="preserve">in +M plants </w:t>
      </w:r>
      <w:r w:rsidR="00621A17" w:rsidRPr="00C9766E">
        <w:rPr>
          <w:rFonts w:eastAsia="华文楷体" w:cs="Times New Roman"/>
          <w:sz w:val="20"/>
          <w:szCs w:val="20"/>
        </w:rPr>
        <w:t xml:space="preserve">showed </w:t>
      </w:r>
      <w:r w:rsidR="0061400F" w:rsidRPr="00C9766E">
        <w:rPr>
          <w:rFonts w:eastAsia="华文楷体" w:cs="Times New Roman"/>
          <w:sz w:val="20"/>
          <w:szCs w:val="20"/>
        </w:rPr>
        <w:t xml:space="preserve">a </w:t>
      </w:r>
      <w:r w:rsidR="00621A17" w:rsidRPr="00C9766E">
        <w:rPr>
          <w:rFonts w:eastAsia="华文楷体" w:cs="Times New Roman"/>
          <w:sz w:val="20"/>
          <w:szCs w:val="20"/>
        </w:rPr>
        <w:t>similar trend to P status, with significant</w:t>
      </w:r>
      <w:r w:rsidRPr="00C9766E">
        <w:rPr>
          <w:rFonts w:eastAsia="华文楷体" w:cs="Times New Roman"/>
          <w:sz w:val="20"/>
          <w:szCs w:val="20"/>
        </w:rPr>
        <w:t xml:space="preserve"> or</w:t>
      </w:r>
      <w:r w:rsidRPr="00C9766E">
        <w:t xml:space="preserve"> </w:t>
      </w:r>
      <w:r w:rsidRPr="00C9766E">
        <w:rPr>
          <w:rFonts w:eastAsia="华文楷体" w:cs="Times New Roman"/>
          <w:sz w:val="20"/>
          <w:szCs w:val="20"/>
        </w:rPr>
        <w:t>margina</w:t>
      </w:r>
      <w:r w:rsidR="00F77EFD" w:rsidRPr="00C9766E">
        <w:rPr>
          <w:rFonts w:eastAsia="华文楷体" w:cs="Times New Roman"/>
          <w:sz w:val="20"/>
          <w:szCs w:val="20"/>
        </w:rPr>
        <w:t>lly significant</w:t>
      </w:r>
      <w:r w:rsidR="00BE1961" w:rsidRPr="00C9766E">
        <w:rPr>
          <w:rFonts w:eastAsia="华文楷体" w:cs="Times New Roman"/>
          <w:sz w:val="20"/>
          <w:szCs w:val="20"/>
        </w:rPr>
        <w:t xml:space="preserve"> (</w:t>
      </w:r>
      <w:r w:rsidR="00BE1961" w:rsidRPr="00C9766E">
        <w:rPr>
          <w:rFonts w:eastAsia="华文楷体" w:cs="Times New Roman"/>
          <w:i/>
          <w:iCs/>
          <w:sz w:val="20"/>
          <w:szCs w:val="20"/>
        </w:rPr>
        <w:t>P</w:t>
      </w:r>
      <w:r w:rsidR="00BE1961" w:rsidRPr="00C9766E">
        <w:rPr>
          <w:rFonts w:eastAsia="华文楷体" w:cs="Times New Roman"/>
          <w:sz w:val="20"/>
          <w:szCs w:val="20"/>
        </w:rPr>
        <w:t xml:space="preserve"> = 0.058)</w:t>
      </w:r>
      <w:r w:rsidR="00621A17" w:rsidRPr="00C9766E">
        <w:rPr>
          <w:rFonts w:eastAsia="华文楷体" w:cs="Times New Roman"/>
          <w:sz w:val="20"/>
          <w:szCs w:val="20"/>
        </w:rPr>
        <w:t xml:space="preserve"> decreases by LP at </w:t>
      </w:r>
      <w:r w:rsidRPr="00C9766E">
        <w:rPr>
          <w:rFonts w:eastAsia="华文楷体" w:cs="Times New Roman"/>
          <w:sz w:val="20"/>
          <w:szCs w:val="20"/>
        </w:rPr>
        <w:t xml:space="preserve">the </w:t>
      </w:r>
      <w:r w:rsidR="00621A17" w:rsidRPr="00C9766E">
        <w:rPr>
          <w:rFonts w:eastAsia="华文楷体" w:cs="Times New Roman"/>
          <w:sz w:val="20"/>
          <w:szCs w:val="20"/>
        </w:rPr>
        <w:t xml:space="preserve">late growth stage </w:t>
      </w:r>
      <w:r w:rsidR="00F77EFD" w:rsidRPr="00C9766E">
        <w:rPr>
          <w:rFonts w:eastAsia="华文楷体" w:cs="Times New Roman"/>
          <w:sz w:val="20"/>
          <w:szCs w:val="20"/>
        </w:rPr>
        <w:t>but</w:t>
      </w:r>
      <w:r w:rsidR="00621A17" w:rsidRPr="00C9766E">
        <w:rPr>
          <w:rFonts w:eastAsia="华文楷体" w:cs="Times New Roman"/>
          <w:sz w:val="20"/>
          <w:szCs w:val="20"/>
        </w:rPr>
        <w:t xml:space="preserve"> no significant effects at </w:t>
      </w:r>
      <w:r w:rsidR="00F77EFD" w:rsidRPr="00C9766E">
        <w:rPr>
          <w:rFonts w:eastAsia="华文楷体" w:cs="Times New Roman"/>
          <w:sz w:val="20"/>
          <w:szCs w:val="20"/>
        </w:rPr>
        <w:t xml:space="preserve">the </w:t>
      </w:r>
      <w:r w:rsidR="00621A17" w:rsidRPr="00C9766E">
        <w:rPr>
          <w:rFonts w:eastAsia="华文楷体" w:cs="Times New Roman"/>
          <w:sz w:val="20"/>
          <w:szCs w:val="20"/>
        </w:rPr>
        <w:t xml:space="preserve">early growth stage. </w:t>
      </w:r>
      <w:bookmarkStart w:id="34" w:name="_Hlk100849978"/>
      <w:r w:rsidR="00621A17" w:rsidRPr="00C9766E">
        <w:rPr>
          <w:rFonts w:eastAsia="华文楷体" w:cs="Times New Roman"/>
          <w:i/>
          <w:iCs/>
          <w:sz w:val="20"/>
          <w:szCs w:val="20"/>
        </w:rPr>
        <w:t>RiMST2</w:t>
      </w:r>
      <w:r w:rsidR="00621A17" w:rsidRPr="00C9766E">
        <w:rPr>
          <w:rFonts w:eastAsia="华文楷体" w:cs="Times New Roman"/>
          <w:sz w:val="20"/>
          <w:szCs w:val="20"/>
        </w:rPr>
        <w:t xml:space="preserve"> and </w:t>
      </w:r>
      <w:proofErr w:type="spellStart"/>
      <w:r w:rsidR="00621A17" w:rsidRPr="00C9766E">
        <w:rPr>
          <w:rFonts w:eastAsia="华文楷体" w:cs="Times New Roman"/>
          <w:i/>
          <w:iCs/>
          <w:sz w:val="20"/>
          <w:szCs w:val="20"/>
        </w:rPr>
        <w:t>RiPT</w:t>
      </w:r>
      <w:proofErr w:type="spellEnd"/>
      <w:r w:rsidR="00621A17" w:rsidRPr="00C9766E">
        <w:rPr>
          <w:rFonts w:eastAsia="华文楷体" w:cs="Times New Roman"/>
          <w:i/>
          <w:iCs/>
          <w:sz w:val="20"/>
          <w:szCs w:val="20"/>
        </w:rPr>
        <w:t xml:space="preserve"> </w:t>
      </w:r>
      <w:r w:rsidR="00621A17" w:rsidRPr="00C9766E">
        <w:rPr>
          <w:rFonts w:eastAsia="华文楷体" w:cs="Times New Roman"/>
          <w:sz w:val="20"/>
          <w:szCs w:val="20"/>
        </w:rPr>
        <w:t>expression</w:t>
      </w:r>
      <w:r w:rsidR="0015327B" w:rsidRPr="00C9766E">
        <w:rPr>
          <w:rFonts w:eastAsia="华文楷体" w:cs="Times New Roman"/>
          <w:sz w:val="20"/>
          <w:szCs w:val="20"/>
        </w:rPr>
        <w:t>s</w:t>
      </w:r>
      <w:r w:rsidR="00621A17" w:rsidRPr="00C9766E">
        <w:rPr>
          <w:rFonts w:eastAsia="华文楷体" w:cs="Times New Roman"/>
          <w:sz w:val="20"/>
          <w:szCs w:val="20"/>
        </w:rPr>
        <w:t xml:space="preserve"> </w:t>
      </w:r>
      <w:r w:rsidR="00F77EFD" w:rsidRPr="00C9766E">
        <w:rPr>
          <w:rFonts w:eastAsia="华文楷体" w:cs="Times New Roman"/>
          <w:sz w:val="20"/>
          <w:szCs w:val="20"/>
        </w:rPr>
        <w:t xml:space="preserve">generally </w:t>
      </w:r>
      <w:r w:rsidR="00A95904" w:rsidRPr="00C9766E">
        <w:rPr>
          <w:rFonts w:eastAsia="华文楷体" w:cs="Times New Roman"/>
          <w:sz w:val="20"/>
          <w:szCs w:val="20"/>
        </w:rPr>
        <w:t xml:space="preserve">downregulated </w:t>
      </w:r>
      <w:r w:rsidR="00F77EFD" w:rsidRPr="00C9766E">
        <w:rPr>
          <w:rFonts w:eastAsia="华文楷体" w:cs="Times New Roman"/>
          <w:sz w:val="20"/>
          <w:szCs w:val="20"/>
        </w:rPr>
        <w:t>as</w:t>
      </w:r>
      <w:r w:rsidR="00621A17" w:rsidRPr="00C9766E">
        <w:rPr>
          <w:rFonts w:eastAsia="华文楷体" w:cs="Times New Roman"/>
          <w:sz w:val="20"/>
          <w:szCs w:val="20"/>
        </w:rPr>
        <w:t xml:space="preserve"> plant </w:t>
      </w:r>
      <w:r w:rsidR="00F77EFD" w:rsidRPr="00C9766E">
        <w:rPr>
          <w:rFonts w:eastAsia="华文楷体" w:cs="Times New Roman"/>
          <w:sz w:val="20"/>
          <w:szCs w:val="20"/>
        </w:rPr>
        <w:t>grew</w:t>
      </w:r>
      <w:r w:rsidR="00BE1961" w:rsidRPr="00C9766E">
        <w:rPr>
          <w:rFonts w:eastAsia="华文楷体" w:cs="Times New Roman"/>
          <w:sz w:val="20"/>
          <w:szCs w:val="20"/>
        </w:rPr>
        <w:t xml:space="preserve">, except no significant difference </w:t>
      </w:r>
      <w:r w:rsidR="00A95904" w:rsidRPr="00C9766E">
        <w:rPr>
          <w:rFonts w:eastAsia="华文楷体" w:cs="Times New Roman"/>
          <w:sz w:val="20"/>
          <w:szCs w:val="20"/>
        </w:rPr>
        <w:t xml:space="preserve">of </w:t>
      </w:r>
      <w:proofErr w:type="spellStart"/>
      <w:r w:rsidR="00A95904" w:rsidRPr="00C9766E">
        <w:rPr>
          <w:rFonts w:eastAsia="华文楷体" w:cs="Times New Roman"/>
          <w:i/>
          <w:iCs/>
          <w:sz w:val="20"/>
          <w:szCs w:val="20"/>
        </w:rPr>
        <w:t>RiPT</w:t>
      </w:r>
      <w:proofErr w:type="spellEnd"/>
      <w:r w:rsidR="00A95904" w:rsidRPr="00C9766E">
        <w:rPr>
          <w:rFonts w:eastAsia="华文楷体" w:cs="Times New Roman"/>
          <w:i/>
          <w:iCs/>
          <w:sz w:val="20"/>
          <w:szCs w:val="20"/>
        </w:rPr>
        <w:t xml:space="preserve"> </w:t>
      </w:r>
      <w:r w:rsidR="00A95904" w:rsidRPr="00C9766E">
        <w:rPr>
          <w:rFonts w:eastAsia="华文楷体" w:cs="Times New Roman"/>
          <w:sz w:val="20"/>
          <w:szCs w:val="20"/>
        </w:rPr>
        <w:t>expression under HP between two growth stages</w:t>
      </w:r>
      <w:r w:rsidR="00A95904" w:rsidRPr="00C9766E">
        <w:rPr>
          <w:rFonts w:eastAsia="华文楷体" w:cs="Times New Roman" w:hint="eastAsia"/>
          <w:sz w:val="20"/>
          <w:szCs w:val="20"/>
        </w:rPr>
        <w:t xml:space="preserve"> </w:t>
      </w:r>
      <w:bookmarkEnd w:id="34"/>
      <w:r w:rsidR="003F5513" w:rsidRPr="00C9766E">
        <w:rPr>
          <w:rFonts w:eastAsia="华文楷体" w:cs="Times New Roman"/>
          <w:sz w:val="20"/>
          <w:szCs w:val="20"/>
        </w:rPr>
        <w:t>(</w:t>
      </w:r>
      <w:r w:rsidR="00032102" w:rsidRPr="00C9766E">
        <w:rPr>
          <w:rFonts w:eastAsia="华文楷体" w:cs="Times New Roman"/>
          <w:b/>
          <w:bCs/>
          <w:sz w:val="20"/>
          <w:szCs w:val="20"/>
        </w:rPr>
        <w:t>Figure</w:t>
      </w:r>
      <w:r w:rsidR="0061400F" w:rsidRPr="00C9766E">
        <w:rPr>
          <w:rFonts w:eastAsia="华文楷体" w:cs="Times New Roman"/>
          <w:b/>
          <w:bCs/>
          <w:sz w:val="20"/>
          <w:szCs w:val="20"/>
        </w:rPr>
        <w:t>s</w:t>
      </w:r>
      <w:r w:rsidR="003F5513" w:rsidRPr="00C9766E">
        <w:rPr>
          <w:rFonts w:eastAsia="华文楷体" w:cs="Times New Roman"/>
          <w:b/>
          <w:bCs/>
          <w:sz w:val="20"/>
          <w:szCs w:val="20"/>
        </w:rPr>
        <w:t xml:space="preserve"> 7</w:t>
      </w:r>
      <w:proofErr w:type="gramStart"/>
      <w:r w:rsidR="00982FBC" w:rsidRPr="00C9766E">
        <w:rPr>
          <w:rFonts w:eastAsia="华文楷体" w:cs="Times New Roman"/>
          <w:b/>
          <w:bCs/>
          <w:sz w:val="20"/>
          <w:szCs w:val="20"/>
        </w:rPr>
        <w:t>A</w:t>
      </w:r>
      <w:r w:rsidR="0099241A" w:rsidRPr="00C9766E">
        <w:rPr>
          <w:rFonts w:eastAsia="华文楷体" w:cs="Times New Roman"/>
          <w:b/>
          <w:bCs/>
          <w:sz w:val="20"/>
          <w:szCs w:val="20"/>
        </w:rPr>
        <w:t>,</w:t>
      </w:r>
      <w:r w:rsidR="00982FBC" w:rsidRPr="00C9766E">
        <w:rPr>
          <w:rFonts w:eastAsia="华文楷体" w:cs="Times New Roman"/>
          <w:b/>
          <w:bCs/>
          <w:sz w:val="20"/>
          <w:szCs w:val="20"/>
        </w:rPr>
        <w:t>B</w:t>
      </w:r>
      <w:proofErr w:type="gramEnd"/>
      <w:r w:rsidR="003F5513" w:rsidRPr="00C9766E">
        <w:rPr>
          <w:rFonts w:eastAsia="华文楷体" w:cs="Times New Roman"/>
          <w:sz w:val="20"/>
          <w:szCs w:val="20"/>
        </w:rPr>
        <w:t xml:space="preserve">). </w:t>
      </w:r>
      <w:r w:rsidR="003F5513" w:rsidRPr="00C9766E">
        <w:rPr>
          <w:rFonts w:eastAsia="华文楷体" w:cs="Times New Roman" w:hint="eastAsia"/>
          <w:sz w:val="20"/>
          <w:szCs w:val="20"/>
        </w:rPr>
        <w:t>Sig</w:t>
      </w:r>
      <w:r w:rsidR="003F5513" w:rsidRPr="00C9766E">
        <w:rPr>
          <w:rFonts w:eastAsia="华文楷体" w:cs="Times New Roman"/>
          <w:sz w:val="20"/>
          <w:szCs w:val="20"/>
        </w:rPr>
        <w:t>nificant negative correlations were</w:t>
      </w:r>
      <w:r w:rsidR="0061400F" w:rsidRPr="00C9766E">
        <w:rPr>
          <w:rFonts w:eastAsia="华文楷体" w:cs="Times New Roman"/>
          <w:sz w:val="20"/>
          <w:szCs w:val="20"/>
        </w:rPr>
        <w:t xml:space="preserve"> </w:t>
      </w:r>
      <w:r w:rsidR="003F5513" w:rsidRPr="00C9766E">
        <w:rPr>
          <w:rFonts w:eastAsia="华文楷体" w:cs="Times New Roman"/>
          <w:sz w:val="20"/>
          <w:szCs w:val="20"/>
        </w:rPr>
        <w:t xml:space="preserve">found between </w:t>
      </w:r>
      <w:r w:rsidR="003F5513" w:rsidRPr="00C9766E">
        <w:rPr>
          <w:rFonts w:eastAsia="华文楷体" w:cs="Times New Roman"/>
          <w:i/>
          <w:iCs/>
          <w:sz w:val="20"/>
          <w:szCs w:val="20"/>
        </w:rPr>
        <w:t>RiMST2</w:t>
      </w:r>
      <w:r w:rsidR="003F5513" w:rsidRPr="00C9766E">
        <w:rPr>
          <w:rFonts w:eastAsia="华文楷体" w:cs="Times New Roman"/>
          <w:sz w:val="20"/>
          <w:szCs w:val="20"/>
        </w:rPr>
        <w:t xml:space="preserve"> </w:t>
      </w:r>
      <w:r w:rsidR="0015327B" w:rsidRPr="00C9766E">
        <w:rPr>
          <w:rFonts w:eastAsia="华文楷体" w:cs="Times New Roman"/>
          <w:sz w:val="20"/>
          <w:szCs w:val="20"/>
        </w:rPr>
        <w:t xml:space="preserve">or </w:t>
      </w:r>
      <w:proofErr w:type="spellStart"/>
      <w:r w:rsidR="003F5513" w:rsidRPr="00C9766E">
        <w:rPr>
          <w:rFonts w:eastAsia="华文楷体" w:cs="Times New Roman"/>
          <w:i/>
          <w:iCs/>
          <w:sz w:val="20"/>
          <w:szCs w:val="20"/>
        </w:rPr>
        <w:t>RiPT</w:t>
      </w:r>
      <w:proofErr w:type="spellEnd"/>
      <w:r w:rsidR="003F5513" w:rsidRPr="00C9766E">
        <w:rPr>
          <w:rFonts w:eastAsia="华文楷体" w:cs="Times New Roman"/>
          <w:i/>
          <w:iCs/>
          <w:sz w:val="20"/>
          <w:szCs w:val="20"/>
        </w:rPr>
        <w:t xml:space="preserve"> </w:t>
      </w:r>
      <w:r w:rsidR="003F5513" w:rsidRPr="00C9766E">
        <w:rPr>
          <w:rFonts w:eastAsia="华文楷体" w:cs="Times New Roman"/>
          <w:sz w:val="20"/>
          <w:szCs w:val="20"/>
        </w:rPr>
        <w:t>expression and mycorrhizal colonization</w:t>
      </w:r>
      <w:r w:rsidR="001E3732" w:rsidRPr="00C9766E">
        <w:rPr>
          <w:rFonts w:eastAsia="华文楷体" w:cs="Times New Roman"/>
          <w:sz w:val="20"/>
          <w:szCs w:val="20"/>
        </w:rPr>
        <w:t xml:space="preserve"> </w:t>
      </w:r>
      <w:r w:rsidR="003F5513" w:rsidRPr="00C9766E">
        <w:rPr>
          <w:rFonts w:eastAsia="华文楷体" w:cs="Times New Roman"/>
          <w:sz w:val="20"/>
          <w:szCs w:val="20"/>
        </w:rPr>
        <w:t>(M% and A%</w:t>
      </w:r>
      <w:r w:rsidR="0061400F" w:rsidRPr="00C9766E">
        <w:rPr>
          <w:rFonts w:eastAsia="华文楷体" w:cs="Times New Roman"/>
          <w:sz w:val="20"/>
          <w:szCs w:val="20"/>
        </w:rPr>
        <w:t xml:space="preserve">; </w:t>
      </w:r>
      <w:r w:rsidR="00032102" w:rsidRPr="00C9766E">
        <w:rPr>
          <w:rFonts w:eastAsia="华文楷体" w:cs="Times New Roman"/>
          <w:b/>
          <w:bCs/>
          <w:sz w:val="20"/>
          <w:szCs w:val="20"/>
        </w:rPr>
        <w:t>Figure</w:t>
      </w:r>
      <w:r w:rsidR="0061400F" w:rsidRPr="00C9766E">
        <w:rPr>
          <w:rFonts w:eastAsia="华文楷体" w:cs="Times New Roman"/>
          <w:b/>
          <w:bCs/>
          <w:sz w:val="20"/>
          <w:szCs w:val="20"/>
        </w:rPr>
        <w:t>s</w:t>
      </w:r>
      <w:r w:rsidR="001E3732" w:rsidRPr="00C9766E">
        <w:rPr>
          <w:rFonts w:eastAsia="华文楷体" w:cs="Times New Roman"/>
          <w:b/>
          <w:bCs/>
          <w:sz w:val="20"/>
          <w:szCs w:val="20"/>
        </w:rPr>
        <w:t xml:space="preserve"> 7</w:t>
      </w:r>
      <w:proofErr w:type="gramStart"/>
      <w:r w:rsidR="00982FBC" w:rsidRPr="00C9766E">
        <w:rPr>
          <w:rFonts w:eastAsia="华文楷体" w:cs="Times New Roman"/>
          <w:b/>
          <w:bCs/>
          <w:sz w:val="20"/>
          <w:szCs w:val="20"/>
        </w:rPr>
        <w:t>C</w:t>
      </w:r>
      <w:r w:rsidR="0099241A" w:rsidRPr="00C9766E">
        <w:rPr>
          <w:rFonts w:eastAsia="华文楷体" w:cs="Times New Roman"/>
          <w:b/>
          <w:bCs/>
          <w:sz w:val="20"/>
          <w:szCs w:val="20"/>
        </w:rPr>
        <w:t>,</w:t>
      </w:r>
      <w:r w:rsidR="00982FBC" w:rsidRPr="00C9766E">
        <w:rPr>
          <w:rFonts w:eastAsia="华文楷体" w:cs="Times New Roman"/>
          <w:b/>
          <w:bCs/>
          <w:sz w:val="20"/>
          <w:szCs w:val="20"/>
        </w:rPr>
        <w:t>D</w:t>
      </w:r>
      <w:proofErr w:type="gramEnd"/>
      <w:r w:rsidR="001E3732" w:rsidRPr="00C9766E">
        <w:rPr>
          <w:rFonts w:eastAsia="华文楷体" w:cs="Times New Roman"/>
          <w:sz w:val="20"/>
          <w:szCs w:val="20"/>
        </w:rPr>
        <w:t xml:space="preserve">). </w:t>
      </w:r>
      <w:r w:rsidR="001F5F1C" w:rsidRPr="00C9766E">
        <w:rPr>
          <w:rFonts w:eastAsia="华文楷体" w:cs="Times New Roman"/>
          <w:sz w:val="20"/>
          <w:szCs w:val="20"/>
        </w:rPr>
        <w:t>S</w:t>
      </w:r>
      <w:r w:rsidR="00D64C11" w:rsidRPr="00C9766E">
        <w:rPr>
          <w:rFonts w:eastAsia="华文楷体" w:cs="Times New Roman"/>
          <w:sz w:val="20"/>
          <w:szCs w:val="20"/>
        </w:rPr>
        <w:t>ignificant negative correlations were</w:t>
      </w:r>
      <w:r w:rsidR="0061400F" w:rsidRPr="00C9766E">
        <w:rPr>
          <w:rFonts w:eastAsia="华文楷体" w:cs="Times New Roman"/>
          <w:sz w:val="20"/>
          <w:szCs w:val="20"/>
        </w:rPr>
        <w:t xml:space="preserve"> also</w:t>
      </w:r>
      <w:r w:rsidR="00D64C11" w:rsidRPr="00C9766E">
        <w:rPr>
          <w:rFonts w:eastAsia="华文楷体" w:cs="Times New Roman"/>
          <w:sz w:val="20"/>
          <w:szCs w:val="20"/>
        </w:rPr>
        <w:t xml:space="preserve"> found </w:t>
      </w:r>
      <w:r w:rsidR="00884F44" w:rsidRPr="00C9766E">
        <w:rPr>
          <w:rFonts w:eastAsia="华文楷体" w:cs="Times New Roman"/>
          <w:sz w:val="20"/>
          <w:szCs w:val="20"/>
        </w:rPr>
        <w:t xml:space="preserve">between root </w:t>
      </w:r>
      <w:r w:rsidR="002C5E86" w:rsidRPr="00C9766E">
        <w:rPr>
          <w:rFonts w:eastAsia="华文楷体" w:cs="Times New Roman"/>
          <w:sz w:val="20"/>
          <w:szCs w:val="20"/>
        </w:rPr>
        <w:t>starch (</w:t>
      </w:r>
      <w:r w:rsidR="00884F44" w:rsidRPr="00C9766E">
        <w:rPr>
          <w:rFonts w:eastAsia="华文楷体" w:cs="Times New Roman"/>
          <w:sz w:val="20"/>
          <w:szCs w:val="20"/>
        </w:rPr>
        <w:t>NSCs</w:t>
      </w:r>
      <w:r w:rsidR="002C5E86" w:rsidRPr="00C9766E">
        <w:rPr>
          <w:rFonts w:eastAsia="华文楷体" w:cs="Times New Roman"/>
          <w:sz w:val="20"/>
          <w:szCs w:val="20"/>
        </w:rPr>
        <w:t>)</w:t>
      </w:r>
      <w:r w:rsidR="00884F44" w:rsidRPr="00C9766E">
        <w:rPr>
          <w:rFonts w:eastAsia="华文楷体" w:cs="Times New Roman"/>
          <w:sz w:val="20"/>
          <w:szCs w:val="20"/>
        </w:rPr>
        <w:t xml:space="preserve"> and M% (r = </w:t>
      </w:r>
      <w:r w:rsidR="0061400F" w:rsidRPr="00C9766E">
        <w:rPr>
          <w:rFonts w:eastAsia="华文楷体" w:cs="Times New Roman"/>
          <w:sz w:val="20"/>
          <w:szCs w:val="20"/>
        </w:rPr>
        <w:t>−</w:t>
      </w:r>
      <w:r w:rsidR="00884F44" w:rsidRPr="00C9766E">
        <w:rPr>
          <w:rFonts w:eastAsia="华文楷体" w:cs="Times New Roman"/>
          <w:sz w:val="20"/>
          <w:szCs w:val="20"/>
        </w:rPr>
        <w:t>0.</w:t>
      </w:r>
      <w:r w:rsidR="001F5F1C" w:rsidRPr="00C9766E">
        <w:rPr>
          <w:rFonts w:eastAsia="华文楷体" w:cs="Times New Roman"/>
          <w:sz w:val="20"/>
          <w:szCs w:val="20"/>
        </w:rPr>
        <w:t>847</w:t>
      </w:r>
      <w:r w:rsidR="00884F44" w:rsidRPr="00C9766E">
        <w:rPr>
          <w:rFonts w:eastAsia="华文楷体" w:cs="Times New Roman"/>
          <w:sz w:val="20"/>
          <w:szCs w:val="20"/>
        </w:rPr>
        <w:t xml:space="preserve">, </w:t>
      </w:r>
      <w:r w:rsidR="00884F44" w:rsidRPr="00C9766E">
        <w:rPr>
          <w:rFonts w:eastAsia="华文楷体" w:cs="Times New Roman"/>
          <w:i/>
          <w:iCs/>
          <w:sz w:val="20"/>
          <w:szCs w:val="20"/>
        </w:rPr>
        <w:t>P</w:t>
      </w:r>
      <w:r w:rsidR="00884F44" w:rsidRPr="00C9766E">
        <w:rPr>
          <w:rFonts w:eastAsia="华文楷体" w:cs="Times New Roman"/>
          <w:sz w:val="20"/>
          <w:szCs w:val="20"/>
        </w:rPr>
        <w:t xml:space="preserve"> = 0.0</w:t>
      </w:r>
      <w:r w:rsidR="001F5F1C" w:rsidRPr="00C9766E">
        <w:rPr>
          <w:rFonts w:eastAsia="华文楷体" w:cs="Times New Roman"/>
          <w:sz w:val="20"/>
          <w:szCs w:val="20"/>
        </w:rPr>
        <w:t>3</w:t>
      </w:r>
      <w:r w:rsidR="00581AD1" w:rsidRPr="00C9766E">
        <w:rPr>
          <w:rFonts w:eastAsia="华文楷体" w:cs="Times New Roman"/>
          <w:sz w:val="20"/>
          <w:szCs w:val="20"/>
        </w:rPr>
        <w:t>3</w:t>
      </w:r>
      <w:r w:rsidR="00884F44" w:rsidRPr="00C9766E">
        <w:rPr>
          <w:rFonts w:eastAsia="华文楷体" w:cs="Times New Roman"/>
          <w:sz w:val="20"/>
          <w:szCs w:val="20"/>
        </w:rPr>
        <w:t>)</w:t>
      </w:r>
      <w:r w:rsidR="001F5F1C" w:rsidRPr="00C9766E">
        <w:rPr>
          <w:rFonts w:eastAsia="华文楷体" w:cs="Times New Roman"/>
          <w:sz w:val="20"/>
          <w:szCs w:val="20"/>
        </w:rPr>
        <w:t xml:space="preserve"> at the early growth stage and between root NSCs</w:t>
      </w:r>
      <w:r w:rsidR="00581AD1" w:rsidRPr="00C9766E">
        <w:rPr>
          <w:rFonts w:eastAsia="华文楷体" w:cs="Times New Roman"/>
          <w:sz w:val="20"/>
          <w:szCs w:val="20"/>
        </w:rPr>
        <w:t xml:space="preserve"> </w:t>
      </w:r>
      <w:r w:rsidR="001F5F1C" w:rsidRPr="00C9766E">
        <w:rPr>
          <w:rFonts w:eastAsia="华文楷体" w:cs="Times New Roman"/>
          <w:sz w:val="20"/>
          <w:szCs w:val="20"/>
        </w:rPr>
        <w:t>and M%</w:t>
      </w:r>
      <w:r w:rsidR="00581AD1" w:rsidRPr="00C9766E">
        <w:rPr>
          <w:rFonts w:eastAsia="华文楷体" w:cs="Times New Roman"/>
          <w:sz w:val="20"/>
          <w:szCs w:val="20"/>
        </w:rPr>
        <w:t xml:space="preserve"> (</w:t>
      </w:r>
      <w:r w:rsidR="00581AD1" w:rsidRPr="00C9766E">
        <w:rPr>
          <w:rFonts w:eastAsia="华文楷体" w:cs="Times New Roman" w:hint="eastAsia"/>
          <w:sz w:val="20"/>
          <w:szCs w:val="20"/>
        </w:rPr>
        <w:t>starch</w:t>
      </w:r>
      <w:r w:rsidR="00581AD1" w:rsidRPr="00C9766E">
        <w:rPr>
          <w:rFonts w:eastAsia="华文楷体" w:cs="Times New Roman"/>
          <w:sz w:val="20"/>
          <w:szCs w:val="20"/>
        </w:rPr>
        <w:t xml:space="preserve">: r = −0.952, </w:t>
      </w:r>
      <w:r w:rsidR="00581AD1" w:rsidRPr="00C9766E">
        <w:rPr>
          <w:rFonts w:eastAsia="华文楷体" w:cs="Times New Roman"/>
          <w:i/>
          <w:iCs/>
          <w:sz w:val="20"/>
          <w:szCs w:val="20"/>
        </w:rPr>
        <w:t>P</w:t>
      </w:r>
      <w:r w:rsidR="00581AD1" w:rsidRPr="00C9766E">
        <w:rPr>
          <w:rFonts w:eastAsia="华文楷体" w:cs="Times New Roman"/>
          <w:sz w:val="20"/>
          <w:szCs w:val="20"/>
        </w:rPr>
        <w:t xml:space="preserve"> = 0.003; NSCs: r = −0.973, </w:t>
      </w:r>
      <w:r w:rsidR="00581AD1" w:rsidRPr="00C9766E">
        <w:rPr>
          <w:rFonts w:eastAsia="华文楷体" w:cs="Times New Roman"/>
          <w:i/>
          <w:iCs/>
          <w:sz w:val="20"/>
          <w:szCs w:val="20"/>
        </w:rPr>
        <w:t>P</w:t>
      </w:r>
      <w:r w:rsidR="00581AD1" w:rsidRPr="00C9766E">
        <w:rPr>
          <w:rFonts w:eastAsia="华文楷体" w:cs="Times New Roman"/>
          <w:sz w:val="20"/>
          <w:szCs w:val="20"/>
        </w:rPr>
        <w:t xml:space="preserve"> = 0.001)</w:t>
      </w:r>
      <w:r w:rsidR="001F5F1C" w:rsidRPr="00C9766E">
        <w:rPr>
          <w:rFonts w:eastAsia="华文楷体" w:cs="Times New Roman"/>
          <w:sz w:val="20"/>
          <w:szCs w:val="20"/>
        </w:rPr>
        <w:t xml:space="preserve"> or </w:t>
      </w:r>
      <w:r w:rsidR="001F5F1C" w:rsidRPr="00C9766E">
        <w:rPr>
          <w:rFonts w:eastAsia="华文楷体" w:cs="Times New Roman"/>
          <w:i/>
          <w:iCs/>
          <w:sz w:val="20"/>
          <w:szCs w:val="20"/>
        </w:rPr>
        <w:t>RiTEF</w:t>
      </w:r>
      <w:r w:rsidR="001F5F1C" w:rsidRPr="00C9766E">
        <w:rPr>
          <w:rFonts w:eastAsia="华文楷体" w:cs="Times New Roman"/>
          <w:sz w:val="20"/>
          <w:szCs w:val="20"/>
        </w:rPr>
        <w:t xml:space="preserve"> </w:t>
      </w:r>
      <w:r w:rsidR="00AC789A" w:rsidRPr="00C9766E">
        <w:rPr>
          <w:rFonts w:eastAsia="华文楷体" w:cs="Times New Roman"/>
          <w:sz w:val="20"/>
          <w:szCs w:val="20"/>
        </w:rPr>
        <w:t xml:space="preserve">expression </w:t>
      </w:r>
      <w:r w:rsidR="00581AD1" w:rsidRPr="00C9766E">
        <w:rPr>
          <w:rFonts w:eastAsia="华文楷体" w:cs="Times New Roman"/>
          <w:sz w:val="20"/>
          <w:szCs w:val="20"/>
        </w:rPr>
        <w:t>(</w:t>
      </w:r>
      <w:r w:rsidR="00581AD1" w:rsidRPr="00C9766E">
        <w:rPr>
          <w:rFonts w:eastAsia="华文楷体" w:cs="Times New Roman" w:hint="eastAsia"/>
          <w:sz w:val="20"/>
          <w:szCs w:val="20"/>
        </w:rPr>
        <w:t>starch</w:t>
      </w:r>
      <w:r w:rsidR="00581AD1" w:rsidRPr="00C9766E">
        <w:rPr>
          <w:rFonts w:eastAsia="华文楷体" w:cs="Times New Roman"/>
          <w:sz w:val="20"/>
          <w:szCs w:val="20"/>
        </w:rPr>
        <w:t>: r = −0.</w:t>
      </w:r>
      <w:r w:rsidR="001A2332" w:rsidRPr="00C9766E">
        <w:rPr>
          <w:rFonts w:eastAsia="华文楷体" w:cs="Times New Roman"/>
          <w:sz w:val="20"/>
          <w:szCs w:val="20"/>
        </w:rPr>
        <w:t>847</w:t>
      </w:r>
      <w:r w:rsidR="00581AD1" w:rsidRPr="00C9766E">
        <w:rPr>
          <w:rFonts w:eastAsia="华文楷体" w:cs="Times New Roman"/>
          <w:sz w:val="20"/>
          <w:szCs w:val="20"/>
        </w:rPr>
        <w:t xml:space="preserve">, </w:t>
      </w:r>
      <w:r w:rsidR="00581AD1" w:rsidRPr="00C9766E">
        <w:rPr>
          <w:rFonts w:eastAsia="华文楷体" w:cs="Times New Roman"/>
          <w:i/>
          <w:iCs/>
          <w:sz w:val="20"/>
          <w:szCs w:val="20"/>
        </w:rPr>
        <w:t>P</w:t>
      </w:r>
      <w:r w:rsidR="00581AD1" w:rsidRPr="00C9766E">
        <w:rPr>
          <w:rFonts w:eastAsia="华文楷体" w:cs="Times New Roman"/>
          <w:sz w:val="20"/>
          <w:szCs w:val="20"/>
        </w:rPr>
        <w:t xml:space="preserve"> = 0.0</w:t>
      </w:r>
      <w:r w:rsidR="001A2332" w:rsidRPr="00C9766E">
        <w:rPr>
          <w:rFonts w:eastAsia="华文楷体" w:cs="Times New Roman"/>
          <w:sz w:val="20"/>
          <w:szCs w:val="20"/>
        </w:rPr>
        <w:t>34</w:t>
      </w:r>
      <w:r w:rsidR="00581AD1" w:rsidRPr="00C9766E">
        <w:rPr>
          <w:rFonts w:eastAsia="华文楷体" w:cs="Times New Roman"/>
          <w:sz w:val="20"/>
          <w:szCs w:val="20"/>
        </w:rPr>
        <w:t>; NSCs: r = −0.</w:t>
      </w:r>
      <w:r w:rsidR="001A2332" w:rsidRPr="00C9766E">
        <w:rPr>
          <w:rFonts w:eastAsia="华文楷体" w:cs="Times New Roman"/>
          <w:sz w:val="20"/>
          <w:szCs w:val="20"/>
        </w:rPr>
        <w:t>891</w:t>
      </w:r>
      <w:r w:rsidR="00581AD1" w:rsidRPr="00C9766E">
        <w:rPr>
          <w:rFonts w:eastAsia="华文楷体" w:cs="Times New Roman"/>
          <w:sz w:val="20"/>
          <w:szCs w:val="20"/>
        </w:rPr>
        <w:t xml:space="preserve">, </w:t>
      </w:r>
      <w:r w:rsidR="00581AD1" w:rsidRPr="00C9766E">
        <w:rPr>
          <w:rFonts w:eastAsia="华文楷体" w:cs="Times New Roman"/>
          <w:i/>
          <w:iCs/>
          <w:sz w:val="20"/>
          <w:szCs w:val="20"/>
        </w:rPr>
        <w:t>P</w:t>
      </w:r>
      <w:r w:rsidR="00581AD1" w:rsidRPr="00C9766E">
        <w:rPr>
          <w:rFonts w:eastAsia="华文楷体" w:cs="Times New Roman"/>
          <w:sz w:val="20"/>
          <w:szCs w:val="20"/>
        </w:rPr>
        <w:t xml:space="preserve"> = 0.0</w:t>
      </w:r>
      <w:r w:rsidR="001A2332" w:rsidRPr="00C9766E">
        <w:rPr>
          <w:rFonts w:eastAsia="华文楷体" w:cs="Times New Roman"/>
          <w:sz w:val="20"/>
          <w:szCs w:val="20"/>
        </w:rPr>
        <w:t>17</w:t>
      </w:r>
      <w:r w:rsidR="00581AD1" w:rsidRPr="00C9766E">
        <w:rPr>
          <w:rFonts w:eastAsia="华文楷体" w:cs="Times New Roman"/>
          <w:sz w:val="20"/>
          <w:szCs w:val="20"/>
        </w:rPr>
        <w:t xml:space="preserve">) </w:t>
      </w:r>
      <w:r w:rsidR="001F5F1C" w:rsidRPr="00C9766E">
        <w:rPr>
          <w:rFonts w:eastAsia="华文楷体" w:cs="Times New Roman"/>
          <w:sz w:val="20"/>
          <w:szCs w:val="20"/>
        </w:rPr>
        <w:lastRenderedPageBreak/>
        <w:t>at the late growth stage</w:t>
      </w:r>
      <w:r w:rsidR="00AC789A" w:rsidRPr="00C9766E">
        <w:rPr>
          <w:rFonts w:eastAsia="华文楷体" w:cs="Times New Roman"/>
          <w:sz w:val="20"/>
          <w:szCs w:val="20"/>
        </w:rPr>
        <w:t xml:space="preserve"> (</w:t>
      </w:r>
      <w:r w:rsidR="00032102" w:rsidRPr="00C9766E">
        <w:rPr>
          <w:rFonts w:eastAsia="华文楷体" w:cs="Times New Roman"/>
          <w:b/>
          <w:bCs/>
          <w:sz w:val="20"/>
          <w:szCs w:val="20"/>
        </w:rPr>
        <w:t>Figure</w:t>
      </w:r>
      <w:r w:rsidR="00137D1F" w:rsidRPr="00C9766E">
        <w:rPr>
          <w:rFonts w:eastAsia="华文楷体" w:cs="Times New Roman"/>
          <w:b/>
          <w:bCs/>
          <w:sz w:val="20"/>
          <w:szCs w:val="20"/>
        </w:rPr>
        <w:t>s</w:t>
      </w:r>
      <w:r w:rsidR="00AC789A" w:rsidRPr="00C9766E">
        <w:rPr>
          <w:rFonts w:eastAsia="华文楷体" w:cs="Times New Roman"/>
          <w:b/>
          <w:bCs/>
          <w:sz w:val="20"/>
          <w:szCs w:val="20"/>
        </w:rPr>
        <w:t xml:space="preserve"> 7</w:t>
      </w:r>
      <w:proofErr w:type="gramStart"/>
      <w:r w:rsidR="00982FBC" w:rsidRPr="00C9766E">
        <w:rPr>
          <w:rFonts w:eastAsia="华文楷体" w:cs="Times New Roman"/>
          <w:b/>
          <w:bCs/>
          <w:sz w:val="20"/>
          <w:szCs w:val="20"/>
        </w:rPr>
        <w:t>E</w:t>
      </w:r>
      <w:r w:rsidR="0099241A" w:rsidRPr="00C9766E">
        <w:rPr>
          <w:rFonts w:eastAsia="华文楷体" w:cs="Times New Roman"/>
          <w:b/>
          <w:bCs/>
          <w:sz w:val="20"/>
          <w:szCs w:val="20"/>
        </w:rPr>
        <w:t>,</w:t>
      </w:r>
      <w:r w:rsidR="00982FBC" w:rsidRPr="00C9766E">
        <w:rPr>
          <w:rFonts w:eastAsia="华文楷体" w:cs="Times New Roman"/>
          <w:b/>
          <w:bCs/>
          <w:sz w:val="20"/>
          <w:szCs w:val="20"/>
        </w:rPr>
        <w:t>F</w:t>
      </w:r>
      <w:proofErr w:type="gramEnd"/>
      <w:r w:rsidR="00AC789A" w:rsidRPr="00C9766E">
        <w:rPr>
          <w:rFonts w:eastAsia="华文楷体" w:cs="Times New Roman"/>
          <w:sz w:val="20"/>
          <w:szCs w:val="20"/>
        </w:rPr>
        <w:t>).</w:t>
      </w:r>
    </w:p>
    <w:p w14:paraId="0274C6A8" w14:textId="7407D8F1" w:rsidR="00F67CA4" w:rsidRPr="00C9766E" w:rsidRDefault="00F67CA4" w:rsidP="009C7A8E">
      <w:pPr>
        <w:spacing w:line="240" w:lineRule="auto"/>
        <w:rPr>
          <w:rFonts w:eastAsia="华文楷体" w:cs="Times New Roman"/>
          <w:b/>
          <w:bCs/>
          <w:sz w:val="24"/>
          <w:szCs w:val="24"/>
        </w:rPr>
      </w:pPr>
      <w:r w:rsidRPr="00C9766E">
        <w:rPr>
          <w:rFonts w:eastAsia="华文楷体" w:cs="Times New Roman"/>
          <w:b/>
          <w:bCs/>
          <w:sz w:val="24"/>
          <w:szCs w:val="24"/>
        </w:rPr>
        <w:t>DISCUSSION</w:t>
      </w:r>
    </w:p>
    <w:p w14:paraId="0D37CCA2" w14:textId="0C582313" w:rsidR="00931142" w:rsidRPr="00C9766E" w:rsidRDefault="004404B8" w:rsidP="007B0701">
      <w:pPr>
        <w:spacing w:line="240" w:lineRule="auto"/>
        <w:rPr>
          <w:rFonts w:eastAsia="华文楷体" w:cs="Times New Roman"/>
          <w:sz w:val="20"/>
          <w:szCs w:val="20"/>
        </w:rPr>
      </w:pPr>
      <w:bookmarkStart w:id="35" w:name="_Hlk93960077"/>
      <w:r w:rsidRPr="00C9766E">
        <w:rPr>
          <w:rFonts w:eastAsia="华文楷体" w:cs="Times New Roman"/>
          <w:sz w:val="20"/>
          <w:szCs w:val="20"/>
        </w:rPr>
        <w:t>P</w:t>
      </w:r>
      <w:r w:rsidR="00F23020" w:rsidRPr="00C9766E">
        <w:rPr>
          <w:rFonts w:eastAsia="华文楷体" w:cs="Times New Roman"/>
          <w:sz w:val="20"/>
          <w:szCs w:val="20"/>
        </w:rPr>
        <w:t>hosphorus</w:t>
      </w:r>
      <w:r w:rsidRPr="00C9766E">
        <w:rPr>
          <w:rFonts w:eastAsia="华文楷体" w:cs="Times New Roman"/>
          <w:sz w:val="20"/>
          <w:szCs w:val="20"/>
        </w:rPr>
        <w:t xml:space="preserve"> deficiency c</w:t>
      </w:r>
      <w:r w:rsidR="0082047B" w:rsidRPr="00C9766E">
        <w:rPr>
          <w:rFonts w:eastAsia="华文楷体" w:cs="Times New Roman"/>
          <w:sz w:val="20"/>
          <w:szCs w:val="20"/>
        </w:rPr>
        <w:t>ould</w:t>
      </w:r>
      <w:r w:rsidRPr="00C9766E">
        <w:rPr>
          <w:rFonts w:eastAsia="华文楷体" w:cs="Times New Roman"/>
          <w:sz w:val="20"/>
          <w:szCs w:val="20"/>
        </w:rPr>
        <w:t xml:space="preserve"> severely affect plant growth, development</w:t>
      </w:r>
      <w:r w:rsidR="00793C10" w:rsidRPr="00C9766E">
        <w:rPr>
          <w:rFonts w:eastAsia="华文楷体" w:cs="Times New Roman"/>
          <w:sz w:val="20"/>
          <w:szCs w:val="20"/>
        </w:rPr>
        <w:t xml:space="preserve"> </w:t>
      </w:r>
      <w:r w:rsidRPr="00C9766E">
        <w:rPr>
          <w:rFonts w:eastAsia="华文楷体" w:cs="Times New Roman"/>
          <w:sz w:val="20"/>
          <w:szCs w:val="20"/>
        </w:rPr>
        <w:t xml:space="preserve">and productivity (Hernández and </w:t>
      </w:r>
      <w:proofErr w:type="spellStart"/>
      <w:r w:rsidRPr="00C9766E">
        <w:rPr>
          <w:rFonts w:eastAsia="华文楷体" w:cs="Times New Roman"/>
          <w:sz w:val="20"/>
          <w:szCs w:val="20"/>
        </w:rPr>
        <w:t>Munné</w:t>
      </w:r>
      <w:proofErr w:type="spellEnd"/>
      <w:r w:rsidRPr="00C9766E">
        <w:rPr>
          <w:rFonts w:eastAsia="华文楷体" w:cs="Times New Roman"/>
          <w:sz w:val="20"/>
          <w:szCs w:val="20"/>
        </w:rPr>
        <w:t>-Bosch</w:t>
      </w:r>
      <w:r w:rsidR="00082C96" w:rsidRPr="00C9766E">
        <w:rPr>
          <w:rFonts w:eastAsia="华文楷体" w:cs="Times New Roman"/>
          <w:sz w:val="20"/>
          <w:szCs w:val="20"/>
        </w:rPr>
        <w:t xml:space="preserve">, </w:t>
      </w:r>
      <w:r w:rsidRPr="00C9766E">
        <w:rPr>
          <w:rFonts w:eastAsia="华文楷体" w:cs="Times New Roman"/>
          <w:sz w:val="20"/>
          <w:szCs w:val="20"/>
        </w:rPr>
        <w:t xml:space="preserve">2015). </w:t>
      </w:r>
      <w:r w:rsidR="00AD1F6E" w:rsidRPr="00C9766E">
        <w:rPr>
          <w:rFonts w:eastAsia="华文楷体" w:cs="Times New Roman" w:hint="eastAsia"/>
          <w:sz w:val="20"/>
          <w:szCs w:val="20"/>
        </w:rPr>
        <w:t>In</w:t>
      </w:r>
      <w:r w:rsidR="00AD1F6E" w:rsidRPr="00C9766E">
        <w:rPr>
          <w:rFonts w:eastAsia="华文楷体" w:cs="Times New Roman"/>
          <w:sz w:val="20"/>
          <w:szCs w:val="20"/>
        </w:rPr>
        <w:t xml:space="preserve"> </w:t>
      </w:r>
      <w:r w:rsidR="00AD1F6E" w:rsidRPr="00C9766E">
        <w:rPr>
          <w:rFonts w:eastAsia="华文楷体" w:cs="Times New Roman" w:hint="eastAsia"/>
          <w:sz w:val="20"/>
          <w:szCs w:val="20"/>
        </w:rPr>
        <w:t>order</w:t>
      </w:r>
      <w:r w:rsidR="00AD1F6E" w:rsidRPr="00C9766E">
        <w:rPr>
          <w:rFonts w:eastAsia="华文楷体" w:cs="Times New Roman"/>
          <w:sz w:val="20"/>
          <w:szCs w:val="20"/>
        </w:rPr>
        <w:t xml:space="preserve"> to improve P nutrition, p</w:t>
      </w:r>
      <w:r w:rsidRPr="00C9766E">
        <w:rPr>
          <w:rFonts w:eastAsia="华文楷体" w:cs="Times New Roman"/>
          <w:sz w:val="20"/>
          <w:szCs w:val="20"/>
        </w:rPr>
        <w:t xml:space="preserve">lants have </w:t>
      </w:r>
      <w:r w:rsidR="003455D6" w:rsidRPr="00C9766E">
        <w:rPr>
          <w:rFonts w:eastAsia="华文楷体" w:cs="Times New Roman"/>
          <w:sz w:val="20"/>
          <w:szCs w:val="20"/>
        </w:rPr>
        <w:t>to</w:t>
      </w:r>
      <w:r w:rsidRPr="00C9766E">
        <w:rPr>
          <w:rFonts w:eastAsia="华文楷体" w:cs="Times New Roman"/>
          <w:sz w:val="20"/>
          <w:szCs w:val="20"/>
        </w:rPr>
        <w:t xml:space="preserve"> integrate physiological modification</w:t>
      </w:r>
      <w:r w:rsidR="00793C10" w:rsidRPr="00C9766E">
        <w:rPr>
          <w:rFonts w:eastAsia="华文楷体" w:cs="Times New Roman"/>
          <w:sz w:val="20"/>
          <w:szCs w:val="20"/>
        </w:rPr>
        <w:t xml:space="preserve">, </w:t>
      </w:r>
      <w:r w:rsidR="009C40F2" w:rsidRPr="00C9766E">
        <w:rPr>
          <w:rFonts w:eastAsia="华文楷体" w:cs="Times New Roman"/>
          <w:sz w:val="20"/>
          <w:szCs w:val="20"/>
        </w:rPr>
        <w:t>such as modulat</w:t>
      </w:r>
      <w:r w:rsidR="00082C96" w:rsidRPr="00C9766E">
        <w:rPr>
          <w:rFonts w:eastAsia="华文楷体" w:cs="Times New Roman" w:hint="eastAsia"/>
          <w:sz w:val="20"/>
          <w:szCs w:val="20"/>
        </w:rPr>
        <w:t>ing</w:t>
      </w:r>
      <w:r w:rsidR="009C40F2" w:rsidRPr="00C9766E">
        <w:rPr>
          <w:rFonts w:eastAsia="华文楷体" w:cs="Times New Roman"/>
          <w:sz w:val="20"/>
          <w:szCs w:val="20"/>
        </w:rPr>
        <w:t xml:space="preserve"> C allocation and partitioning within plants, </w:t>
      </w:r>
      <w:r w:rsidRPr="00C9766E">
        <w:rPr>
          <w:rFonts w:eastAsia="华文楷体" w:cs="Times New Roman"/>
          <w:sz w:val="20"/>
          <w:szCs w:val="20"/>
        </w:rPr>
        <w:t xml:space="preserve">and </w:t>
      </w:r>
      <w:r w:rsidR="00262392" w:rsidRPr="00C9766E">
        <w:rPr>
          <w:rFonts w:eastAsia="华文楷体" w:cs="Times New Roman"/>
          <w:sz w:val="20"/>
          <w:szCs w:val="20"/>
        </w:rPr>
        <w:t xml:space="preserve">recruit </w:t>
      </w:r>
      <w:r w:rsidR="00F65233" w:rsidRPr="00C9766E">
        <w:rPr>
          <w:rFonts w:eastAsia="华文楷体" w:cs="Times New Roman"/>
          <w:sz w:val="20"/>
          <w:szCs w:val="20"/>
        </w:rPr>
        <w:t xml:space="preserve">root </w:t>
      </w:r>
      <w:r w:rsidRPr="00C9766E">
        <w:rPr>
          <w:rFonts w:eastAsia="华文楷体" w:cs="Times New Roman"/>
          <w:sz w:val="20"/>
          <w:szCs w:val="20"/>
        </w:rPr>
        <w:t>symbiotic microbe</w:t>
      </w:r>
      <w:r w:rsidR="00262392" w:rsidRPr="00C9766E">
        <w:rPr>
          <w:rFonts w:eastAsia="华文楷体" w:cs="Times New Roman"/>
          <w:sz w:val="20"/>
          <w:szCs w:val="20"/>
        </w:rPr>
        <w:t>s</w:t>
      </w:r>
      <w:r w:rsidR="00793C10" w:rsidRPr="00C9766E">
        <w:rPr>
          <w:rFonts w:eastAsia="华文楷体" w:cs="Times New Roman"/>
          <w:sz w:val="20"/>
          <w:szCs w:val="20"/>
        </w:rPr>
        <w:t>, such as</w:t>
      </w:r>
      <w:r w:rsidR="00082C96" w:rsidRPr="00C9766E">
        <w:rPr>
          <w:rFonts w:eastAsia="华文楷体" w:cs="Times New Roman"/>
          <w:sz w:val="20"/>
          <w:szCs w:val="20"/>
        </w:rPr>
        <w:t xml:space="preserve"> </w:t>
      </w:r>
      <w:r w:rsidRPr="00C9766E">
        <w:rPr>
          <w:rFonts w:eastAsia="华文楷体" w:cs="Times New Roman"/>
          <w:sz w:val="20"/>
          <w:szCs w:val="20"/>
        </w:rPr>
        <w:t>AM fungi</w:t>
      </w:r>
      <w:r w:rsidR="000053E4" w:rsidRPr="00C9766E">
        <w:rPr>
          <w:rFonts w:eastAsia="华文楷体" w:cs="Times New Roman"/>
          <w:sz w:val="20"/>
          <w:szCs w:val="20"/>
        </w:rPr>
        <w:t>,</w:t>
      </w:r>
      <w:r w:rsidRPr="00C9766E">
        <w:rPr>
          <w:rFonts w:eastAsia="华文楷体" w:cs="Times New Roman"/>
          <w:sz w:val="20"/>
          <w:szCs w:val="20"/>
        </w:rPr>
        <w:t xml:space="preserve"> to enhance</w:t>
      </w:r>
      <w:r w:rsidRPr="00C9766E">
        <w:rPr>
          <w:rFonts w:cs="Times New Roman"/>
        </w:rPr>
        <w:t xml:space="preserve"> </w:t>
      </w:r>
      <w:r w:rsidRPr="00C9766E">
        <w:rPr>
          <w:rFonts w:eastAsia="华文楷体" w:cs="Times New Roman"/>
          <w:sz w:val="20"/>
          <w:szCs w:val="20"/>
        </w:rPr>
        <w:t>external P uptake</w:t>
      </w:r>
      <w:r w:rsidR="00F65233" w:rsidRPr="00C9766E">
        <w:rPr>
          <w:rFonts w:eastAsia="华文楷体" w:cs="Times New Roman"/>
          <w:sz w:val="20"/>
          <w:szCs w:val="20"/>
        </w:rPr>
        <w:t xml:space="preserve"> </w:t>
      </w:r>
      <w:r w:rsidR="000053E4" w:rsidRPr="00C9766E">
        <w:rPr>
          <w:rFonts w:eastAsia="华文楷体" w:cs="Times New Roman"/>
          <w:sz w:val="20"/>
          <w:szCs w:val="20"/>
        </w:rPr>
        <w:t>from the soil</w:t>
      </w:r>
      <w:r w:rsidR="00F23020" w:rsidRPr="00C9766E">
        <w:rPr>
          <w:rFonts w:eastAsia="华文楷体" w:cs="Times New Roman"/>
          <w:sz w:val="20"/>
          <w:szCs w:val="20"/>
        </w:rPr>
        <w:t xml:space="preserve"> and </w:t>
      </w:r>
      <w:r w:rsidR="0005696D" w:rsidRPr="00C9766E">
        <w:rPr>
          <w:rFonts w:eastAsia="华文楷体" w:cs="Times New Roman"/>
          <w:sz w:val="20"/>
          <w:szCs w:val="20"/>
        </w:rPr>
        <w:t xml:space="preserve">internal </w:t>
      </w:r>
      <w:r w:rsidR="00F23020" w:rsidRPr="00C9766E">
        <w:rPr>
          <w:rFonts w:eastAsia="华文楷体" w:cs="Times New Roman"/>
          <w:sz w:val="20"/>
          <w:szCs w:val="20"/>
        </w:rPr>
        <w:t>P-use efficiency</w:t>
      </w:r>
      <w:r w:rsidR="00793C10" w:rsidRPr="00C9766E">
        <w:rPr>
          <w:rFonts w:eastAsia="华文楷体" w:cs="Times New Roman"/>
          <w:sz w:val="20"/>
          <w:szCs w:val="20"/>
        </w:rPr>
        <w:t xml:space="preserve"> </w:t>
      </w:r>
      <w:r w:rsidRPr="00C9766E">
        <w:rPr>
          <w:rFonts w:eastAsia="华文楷体" w:cs="Times New Roman"/>
          <w:sz w:val="20"/>
          <w:szCs w:val="20"/>
        </w:rPr>
        <w:t>(</w:t>
      </w:r>
      <w:r w:rsidR="006672E4" w:rsidRPr="00C9766E">
        <w:rPr>
          <w:rFonts w:eastAsia="华文楷体" w:cs="Times New Roman"/>
          <w:sz w:val="20"/>
          <w:szCs w:val="20"/>
        </w:rPr>
        <w:t>López-Arredondo</w:t>
      </w:r>
      <w:r w:rsidRPr="00C9766E">
        <w:rPr>
          <w:rFonts w:eastAsia="华文楷体" w:cs="Times New Roman"/>
          <w:sz w:val="20"/>
          <w:szCs w:val="20"/>
        </w:rPr>
        <w:t xml:space="preserve"> </w:t>
      </w:r>
      <w:r w:rsidR="00E81225" w:rsidRPr="00C9766E">
        <w:rPr>
          <w:rFonts w:eastAsia="华文楷体" w:cs="Times New Roman"/>
          <w:sz w:val="20"/>
          <w:szCs w:val="20"/>
        </w:rPr>
        <w:t>et al.</w:t>
      </w:r>
      <w:r w:rsidR="00082C96" w:rsidRPr="00C9766E">
        <w:rPr>
          <w:rFonts w:eastAsia="华文楷体" w:cs="Times New Roman"/>
          <w:sz w:val="20"/>
          <w:szCs w:val="20"/>
        </w:rPr>
        <w:t>,</w:t>
      </w:r>
      <w:r w:rsidRPr="00C9766E">
        <w:rPr>
          <w:rFonts w:eastAsia="华文楷体" w:cs="Times New Roman"/>
          <w:sz w:val="20"/>
          <w:szCs w:val="20"/>
        </w:rPr>
        <w:t xml:space="preserve"> 2014). AM</w:t>
      </w:r>
      <w:r w:rsidR="001D73E7" w:rsidRPr="00C9766E">
        <w:rPr>
          <w:rFonts w:eastAsia="华文楷体" w:cs="Times New Roman"/>
          <w:sz w:val="20"/>
          <w:szCs w:val="20"/>
        </w:rPr>
        <w:t xml:space="preserve"> symbiosis</w:t>
      </w:r>
      <w:r w:rsidR="00F60751" w:rsidRPr="00C9766E">
        <w:rPr>
          <w:rFonts w:eastAsia="华文楷体" w:cs="Times New Roman"/>
          <w:sz w:val="20"/>
          <w:szCs w:val="20"/>
        </w:rPr>
        <w:t xml:space="preserve"> c</w:t>
      </w:r>
      <w:r w:rsidR="00793C10" w:rsidRPr="00C9766E">
        <w:rPr>
          <w:rFonts w:eastAsia="华文楷体" w:cs="Times New Roman"/>
          <w:sz w:val="20"/>
          <w:szCs w:val="20"/>
        </w:rPr>
        <w:t>ould</w:t>
      </w:r>
      <w:r w:rsidR="00F60751" w:rsidRPr="00C9766E">
        <w:rPr>
          <w:rFonts w:eastAsia="华文楷体" w:cs="Times New Roman"/>
          <w:sz w:val="20"/>
          <w:szCs w:val="20"/>
        </w:rPr>
        <w:t xml:space="preserve"> </w:t>
      </w:r>
      <w:r w:rsidR="001D73E7" w:rsidRPr="00C9766E">
        <w:rPr>
          <w:rFonts w:eastAsia="华文楷体" w:cs="Times New Roman"/>
          <w:sz w:val="20"/>
          <w:szCs w:val="20"/>
        </w:rPr>
        <w:t xml:space="preserve">substantially improve plant P </w:t>
      </w:r>
      <w:r w:rsidR="00F23020" w:rsidRPr="00C9766E">
        <w:rPr>
          <w:rFonts w:eastAsia="华文楷体" w:cs="Times New Roman"/>
          <w:sz w:val="20"/>
          <w:szCs w:val="20"/>
        </w:rPr>
        <w:t xml:space="preserve">nutrition </w:t>
      </w:r>
      <w:r w:rsidR="001D73E7" w:rsidRPr="00C9766E">
        <w:rPr>
          <w:rFonts w:eastAsia="华文楷体" w:cs="Times New Roman"/>
          <w:sz w:val="20"/>
          <w:szCs w:val="20"/>
        </w:rPr>
        <w:t xml:space="preserve">by </w:t>
      </w:r>
      <w:r w:rsidR="00F60751" w:rsidRPr="00C9766E">
        <w:rPr>
          <w:rFonts w:eastAsia="华文楷体" w:cs="Times New Roman"/>
          <w:sz w:val="20"/>
          <w:szCs w:val="20"/>
        </w:rPr>
        <w:t>increas</w:t>
      </w:r>
      <w:r w:rsidR="001D73E7" w:rsidRPr="00C9766E">
        <w:rPr>
          <w:rFonts w:eastAsia="华文楷体" w:cs="Times New Roman"/>
          <w:sz w:val="20"/>
          <w:szCs w:val="20"/>
        </w:rPr>
        <w:t>ing</w:t>
      </w:r>
      <w:r w:rsidR="00F60751" w:rsidRPr="00C9766E">
        <w:rPr>
          <w:rFonts w:eastAsia="华文楷体" w:cs="Times New Roman"/>
          <w:sz w:val="20"/>
          <w:szCs w:val="20"/>
        </w:rPr>
        <w:t xml:space="preserve"> P uptake</w:t>
      </w:r>
      <w:r w:rsidR="001D73E7" w:rsidRPr="00C9766E">
        <w:rPr>
          <w:rFonts w:eastAsia="华文楷体" w:cs="Times New Roman"/>
          <w:sz w:val="20"/>
          <w:szCs w:val="20"/>
        </w:rPr>
        <w:t xml:space="preserve"> (Smith and Read, 2008)</w:t>
      </w:r>
      <w:r w:rsidR="00917B08" w:rsidRPr="00C9766E">
        <w:rPr>
          <w:rFonts w:eastAsia="华文楷体" w:cs="Times New Roman"/>
          <w:sz w:val="20"/>
          <w:szCs w:val="20"/>
        </w:rPr>
        <w:t xml:space="preserve">, </w:t>
      </w:r>
      <w:r w:rsidR="00F60751" w:rsidRPr="00C9766E">
        <w:rPr>
          <w:rFonts w:eastAsia="华文楷体" w:cs="Times New Roman"/>
          <w:sz w:val="20"/>
          <w:szCs w:val="20"/>
        </w:rPr>
        <w:t>but</w:t>
      </w:r>
      <w:r w:rsidR="00F65233" w:rsidRPr="00C9766E">
        <w:rPr>
          <w:rFonts w:eastAsia="华文楷体" w:cs="Times New Roman"/>
          <w:sz w:val="20"/>
          <w:szCs w:val="20"/>
        </w:rPr>
        <w:t xml:space="preserve"> this process</w:t>
      </w:r>
      <w:r w:rsidR="001D73E7" w:rsidRPr="00C9766E">
        <w:rPr>
          <w:rFonts w:eastAsia="华文楷体" w:cs="Times New Roman"/>
          <w:sz w:val="20"/>
          <w:szCs w:val="20"/>
        </w:rPr>
        <w:t xml:space="preserve"> </w:t>
      </w:r>
      <w:r w:rsidR="008B3262" w:rsidRPr="00C9766E">
        <w:rPr>
          <w:rFonts w:eastAsia="华文楷体" w:cs="Times New Roman"/>
          <w:sz w:val="20"/>
          <w:szCs w:val="20"/>
        </w:rPr>
        <w:t>largely depend</w:t>
      </w:r>
      <w:r w:rsidR="00F65233" w:rsidRPr="00C9766E">
        <w:rPr>
          <w:rFonts w:eastAsia="华文楷体" w:cs="Times New Roman"/>
          <w:sz w:val="20"/>
          <w:szCs w:val="20"/>
        </w:rPr>
        <w:t>s</w:t>
      </w:r>
      <w:r w:rsidR="008B3262" w:rsidRPr="00C9766E">
        <w:rPr>
          <w:rFonts w:eastAsia="华文楷体" w:cs="Times New Roman"/>
          <w:sz w:val="20"/>
          <w:szCs w:val="20"/>
        </w:rPr>
        <w:t xml:space="preserve"> on </w:t>
      </w:r>
      <w:r w:rsidR="0031629F" w:rsidRPr="00C9766E">
        <w:rPr>
          <w:rFonts w:eastAsia="华文楷体" w:cs="Times New Roman"/>
          <w:sz w:val="20"/>
          <w:szCs w:val="20"/>
        </w:rPr>
        <w:t xml:space="preserve">plant growth stage </w:t>
      </w:r>
      <w:r w:rsidR="008B3262" w:rsidRPr="00C9766E">
        <w:rPr>
          <w:rFonts w:eastAsia="华文楷体" w:cs="Times New Roman"/>
          <w:sz w:val="20"/>
          <w:szCs w:val="20"/>
        </w:rPr>
        <w:t xml:space="preserve">and mycorrhizal </w:t>
      </w:r>
      <w:r w:rsidR="00917B08" w:rsidRPr="00C9766E">
        <w:rPr>
          <w:rFonts w:eastAsia="华文楷体" w:cs="Times New Roman"/>
          <w:sz w:val="20"/>
          <w:szCs w:val="20"/>
        </w:rPr>
        <w:t>symbiosis development (</w:t>
      </w:r>
      <w:r w:rsidR="008A721C" w:rsidRPr="00C9766E">
        <w:rPr>
          <w:rFonts w:eastAsia="华文楷体" w:cs="Times New Roman"/>
          <w:sz w:val="20"/>
          <w:szCs w:val="20"/>
        </w:rPr>
        <w:t>Hart and Reader, 2002; Bao et al.</w:t>
      </w:r>
      <w:r w:rsidR="00082C96" w:rsidRPr="00C9766E">
        <w:rPr>
          <w:rFonts w:eastAsia="华文楷体" w:cs="Times New Roman"/>
          <w:sz w:val="20"/>
          <w:szCs w:val="20"/>
        </w:rPr>
        <w:t>,</w:t>
      </w:r>
      <w:r w:rsidR="008A721C" w:rsidRPr="00C9766E">
        <w:rPr>
          <w:rFonts w:eastAsia="华文楷体" w:cs="Times New Roman"/>
          <w:sz w:val="20"/>
          <w:szCs w:val="20"/>
        </w:rPr>
        <w:t xml:space="preserve"> 2019</w:t>
      </w:r>
      <w:r w:rsidR="00082C96" w:rsidRPr="00C9766E">
        <w:rPr>
          <w:rFonts w:eastAsia="华文楷体" w:cs="Times New Roman"/>
          <w:sz w:val="20"/>
          <w:szCs w:val="20"/>
        </w:rPr>
        <w:t xml:space="preserve">; </w:t>
      </w:r>
      <w:proofErr w:type="spellStart"/>
      <w:r w:rsidR="00082C96" w:rsidRPr="00C9766E">
        <w:rPr>
          <w:rFonts w:eastAsia="华文楷体" w:cs="Times New Roman"/>
          <w:sz w:val="20"/>
          <w:szCs w:val="20"/>
        </w:rPr>
        <w:t>van’t</w:t>
      </w:r>
      <w:proofErr w:type="spellEnd"/>
      <w:r w:rsidR="00082C96" w:rsidRPr="00C9766E">
        <w:rPr>
          <w:rFonts w:eastAsia="华文楷体" w:cs="Times New Roman"/>
          <w:sz w:val="20"/>
          <w:szCs w:val="20"/>
        </w:rPr>
        <w:t xml:space="preserve"> </w:t>
      </w:r>
      <w:proofErr w:type="spellStart"/>
      <w:r w:rsidR="00082C96" w:rsidRPr="00C9766E">
        <w:rPr>
          <w:rFonts w:eastAsia="华文楷体" w:cs="Times New Roman"/>
          <w:sz w:val="20"/>
          <w:szCs w:val="20"/>
        </w:rPr>
        <w:t>Padje</w:t>
      </w:r>
      <w:proofErr w:type="spellEnd"/>
      <w:r w:rsidR="00082C96" w:rsidRPr="00C9766E">
        <w:rPr>
          <w:rFonts w:eastAsia="华文楷体" w:cs="Times New Roman"/>
          <w:sz w:val="20"/>
          <w:szCs w:val="20"/>
        </w:rPr>
        <w:t xml:space="preserve"> et al., 2021</w:t>
      </w:r>
      <w:r w:rsidR="00917B08" w:rsidRPr="00C9766E">
        <w:rPr>
          <w:rFonts w:eastAsia="华文楷体" w:cs="Times New Roman"/>
          <w:sz w:val="20"/>
          <w:szCs w:val="20"/>
        </w:rPr>
        <w:t>).</w:t>
      </w:r>
      <w:r w:rsidR="008C55DB" w:rsidRPr="00C9766E">
        <w:rPr>
          <w:rFonts w:eastAsia="华文楷体" w:cs="Times New Roman"/>
          <w:sz w:val="20"/>
          <w:szCs w:val="20"/>
        </w:rPr>
        <w:t xml:space="preserve"> </w:t>
      </w:r>
      <w:bookmarkStart w:id="36" w:name="_Hlk100070065"/>
      <w:r w:rsidR="003A6E72" w:rsidRPr="00C9766E">
        <w:rPr>
          <w:rFonts w:eastAsia="华文楷体" w:cs="Times New Roman"/>
          <w:sz w:val="20"/>
          <w:szCs w:val="20"/>
        </w:rPr>
        <w:t>Our previous work demonstrated that</w:t>
      </w:r>
      <w:r w:rsidR="004C0313" w:rsidRPr="00C9766E">
        <w:rPr>
          <w:rFonts w:eastAsia="华文楷体" w:cs="Times New Roman"/>
          <w:sz w:val="20"/>
          <w:szCs w:val="20"/>
        </w:rPr>
        <w:t xml:space="preserve"> </w:t>
      </w:r>
      <w:r w:rsidR="00C60E64" w:rsidRPr="00C9766E">
        <w:rPr>
          <w:rFonts w:eastAsia="华文楷体" w:cs="Times New Roman"/>
          <w:sz w:val="20"/>
          <w:szCs w:val="20"/>
        </w:rPr>
        <w:t xml:space="preserve">well-established AM symbiosis </w:t>
      </w:r>
      <w:r w:rsidR="004C0313" w:rsidRPr="00C9766E">
        <w:rPr>
          <w:rFonts w:eastAsia="华文楷体" w:cs="Times New Roman"/>
          <w:sz w:val="20"/>
          <w:szCs w:val="20"/>
        </w:rPr>
        <w:t>c</w:t>
      </w:r>
      <w:r w:rsidR="000343C0" w:rsidRPr="00C9766E">
        <w:rPr>
          <w:rFonts w:eastAsia="华文楷体" w:cs="Times New Roman"/>
          <w:sz w:val="20"/>
          <w:szCs w:val="20"/>
        </w:rPr>
        <w:t>ould</w:t>
      </w:r>
      <w:r w:rsidR="004C0313" w:rsidRPr="00C9766E">
        <w:rPr>
          <w:rFonts w:eastAsia="华文楷体" w:cs="Times New Roman"/>
          <w:sz w:val="20"/>
          <w:szCs w:val="20"/>
        </w:rPr>
        <w:t xml:space="preserve"> </w:t>
      </w:r>
      <w:r w:rsidR="003A6E72" w:rsidRPr="00C9766E">
        <w:rPr>
          <w:rFonts w:eastAsia="华文楷体" w:cs="Times New Roman"/>
          <w:sz w:val="20"/>
          <w:szCs w:val="20"/>
        </w:rPr>
        <w:t>substantially improv</w:t>
      </w:r>
      <w:r w:rsidR="004C0313" w:rsidRPr="00C9766E">
        <w:rPr>
          <w:rFonts w:eastAsia="华文楷体" w:cs="Times New Roman"/>
          <w:sz w:val="20"/>
          <w:szCs w:val="20"/>
        </w:rPr>
        <w:t>e</w:t>
      </w:r>
      <w:r w:rsidR="003A6E72" w:rsidRPr="00C9766E">
        <w:rPr>
          <w:rFonts w:eastAsia="华文楷体" w:cs="Times New Roman"/>
          <w:sz w:val="20"/>
          <w:szCs w:val="20"/>
        </w:rPr>
        <w:t xml:space="preserve"> </w:t>
      </w:r>
      <w:r w:rsidR="00C70375" w:rsidRPr="00C9766E">
        <w:rPr>
          <w:rFonts w:eastAsia="华文楷体" w:cs="Times New Roman"/>
          <w:sz w:val="20"/>
          <w:szCs w:val="20"/>
        </w:rPr>
        <w:t xml:space="preserve">licorice </w:t>
      </w:r>
      <w:r w:rsidR="003A6E72" w:rsidRPr="00C9766E">
        <w:rPr>
          <w:rFonts w:eastAsia="华文楷体" w:cs="Times New Roman"/>
          <w:sz w:val="20"/>
          <w:szCs w:val="20"/>
        </w:rPr>
        <w:t xml:space="preserve">growth and </w:t>
      </w:r>
      <w:r w:rsidR="004C0313" w:rsidRPr="00C9766E">
        <w:rPr>
          <w:rFonts w:eastAsia="华文楷体" w:cs="Times New Roman"/>
          <w:sz w:val="20"/>
          <w:szCs w:val="20"/>
        </w:rPr>
        <w:t xml:space="preserve">facilitate glycyrrhizin and liquiritin </w:t>
      </w:r>
      <w:r w:rsidR="0036622B" w:rsidRPr="00C9766E">
        <w:rPr>
          <w:rFonts w:eastAsia="华文楷体" w:cs="Times New Roman"/>
          <w:sz w:val="20"/>
          <w:szCs w:val="20"/>
        </w:rPr>
        <w:t xml:space="preserve">accumulation </w:t>
      </w:r>
      <w:r w:rsidR="009E4715" w:rsidRPr="00C9766E">
        <w:rPr>
          <w:rFonts w:eastAsia="华文楷体" w:cs="Times New Roman"/>
          <w:sz w:val="20"/>
          <w:szCs w:val="20"/>
        </w:rPr>
        <w:t xml:space="preserve">under P limitation (Xie et al., 2018), </w:t>
      </w:r>
      <w:r w:rsidR="00C60E64" w:rsidRPr="00C9766E">
        <w:rPr>
          <w:rFonts w:eastAsia="华文楷体" w:cs="Times New Roman"/>
          <w:sz w:val="20"/>
          <w:szCs w:val="20"/>
        </w:rPr>
        <w:t>main</w:t>
      </w:r>
      <w:r w:rsidR="00C70375" w:rsidRPr="00C9766E">
        <w:rPr>
          <w:rFonts w:eastAsia="华文楷体" w:cs="Times New Roman"/>
          <w:sz w:val="20"/>
          <w:szCs w:val="20"/>
        </w:rPr>
        <w:t>ly</w:t>
      </w:r>
      <w:r w:rsidR="00C60E64" w:rsidRPr="00C9766E">
        <w:rPr>
          <w:rFonts w:eastAsia="华文楷体" w:cs="Times New Roman"/>
          <w:sz w:val="20"/>
          <w:szCs w:val="20"/>
        </w:rPr>
        <w:t xml:space="preserve"> </w:t>
      </w:r>
      <w:r w:rsidR="00C70375" w:rsidRPr="00C9766E">
        <w:rPr>
          <w:rFonts w:eastAsia="华文楷体" w:cs="Times New Roman"/>
          <w:sz w:val="20"/>
          <w:szCs w:val="20"/>
        </w:rPr>
        <w:t>attributed to</w:t>
      </w:r>
      <w:r w:rsidR="009E4715" w:rsidRPr="00C9766E">
        <w:rPr>
          <w:rFonts w:eastAsia="华文楷体" w:cs="Times New Roman"/>
          <w:sz w:val="20"/>
          <w:szCs w:val="20"/>
        </w:rPr>
        <w:t xml:space="preserve"> improved </w:t>
      </w:r>
      <w:r w:rsidR="000D09B2" w:rsidRPr="00C9766E">
        <w:rPr>
          <w:rFonts w:eastAsia="华文楷体" w:cs="Times New Roman"/>
          <w:sz w:val="20"/>
          <w:szCs w:val="20"/>
        </w:rPr>
        <w:t xml:space="preserve">plant </w:t>
      </w:r>
      <w:r w:rsidR="009E4715" w:rsidRPr="00C9766E">
        <w:rPr>
          <w:rFonts w:eastAsia="华文楷体" w:cs="Times New Roman"/>
          <w:sz w:val="20"/>
          <w:szCs w:val="20"/>
        </w:rPr>
        <w:t xml:space="preserve">P </w:t>
      </w:r>
      <w:r w:rsidR="00320E3B" w:rsidRPr="00C9766E">
        <w:rPr>
          <w:rFonts w:eastAsia="华文楷体" w:cs="Times New Roman"/>
          <w:sz w:val="20"/>
          <w:szCs w:val="20"/>
        </w:rPr>
        <w:t>nutrition</w:t>
      </w:r>
      <w:r w:rsidR="009E4715" w:rsidRPr="00C9766E">
        <w:rPr>
          <w:rFonts w:eastAsia="华文楷体" w:cs="Times New Roman"/>
          <w:sz w:val="20"/>
          <w:szCs w:val="20"/>
        </w:rPr>
        <w:t xml:space="preserve"> by AM symbiosis</w:t>
      </w:r>
      <w:r w:rsidR="009E4715" w:rsidRPr="00C9766E">
        <w:rPr>
          <w:rFonts w:eastAsia="华文楷体" w:cs="Times New Roman" w:hint="eastAsia"/>
          <w:sz w:val="20"/>
          <w:szCs w:val="20"/>
        </w:rPr>
        <w:t xml:space="preserve"> </w:t>
      </w:r>
      <w:r w:rsidR="009E4715" w:rsidRPr="00C9766E">
        <w:rPr>
          <w:rFonts w:eastAsia="华文楷体" w:cs="Times New Roman"/>
          <w:sz w:val="20"/>
          <w:szCs w:val="20"/>
        </w:rPr>
        <w:t>(Xie et al., 2019)</w:t>
      </w:r>
      <w:r w:rsidR="004C0313" w:rsidRPr="00C9766E">
        <w:rPr>
          <w:rFonts w:eastAsia="华文楷体" w:cs="Times New Roman"/>
          <w:sz w:val="20"/>
          <w:szCs w:val="20"/>
        </w:rPr>
        <w:t xml:space="preserve">. </w:t>
      </w:r>
      <w:r w:rsidR="006A1B00" w:rsidRPr="00C9766E">
        <w:rPr>
          <w:rFonts w:eastAsia="华文楷体" w:cs="Times New Roman"/>
          <w:sz w:val="20"/>
          <w:szCs w:val="20"/>
        </w:rPr>
        <w:t xml:space="preserve">In the present study, we </w:t>
      </w:r>
      <w:r w:rsidR="00AE130D" w:rsidRPr="00C9766E">
        <w:rPr>
          <w:rFonts w:eastAsia="华文楷体" w:cs="Times New Roman"/>
          <w:sz w:val="20"/>
          <w:szCs w:val="20"/>
        </w:rPr>
        <w:t xml:space="preserve">investigated mycorrhizal effects on plant </w:t>
      </w:r>
      <w:r w:rsidR="007546F9" w:rsidRPr="00C9766E">
        <w:rPr>
          <w:rFonts w:eastAsia="华文楷体" w:cs="Times New Roman"/>
          <w:sz w:val="20"/>
          <w:szCs w:val="20"/>
        </w:rPr>
        <w:t>growth under P deficiency at</w:t>
      </w:r>
      <w:r w:rsidR="00AE130D" w:rsidRPr="00C9766E">
        <w:rPr>
          <w:rFonts w:eastAsia="华文楷体" w:cs="Times New Roman"/>
          <w:sz w:val="20"/>
          <w:szCs w:val="20"/>
        </w:rPr>
        <w:t xml:space="preserve"> two growth stages, represent</w:t>
      </w:r>
      <w:r w:rsidR="00C70375" w:rsidRPr="00C9766E">
        <w:rPr>
          <w:rFonts w:eastAsia="华文楷体" w:cs="Times New Roman"/>
          <w:sz w:val="20"/>
          <w:szCs w:val="20"/>
        </w:rPr>
        <w:t>ing</w:t>
      </w:r>
      <w:r w:rsidR="00AE130D" w:rsidRPr="00C9766E">
        <w:rPr>
          <w:rFonts w:eastAsia="华文楷体" w:cs="Times New Roman"/>
          <w:sz w:val="20"/>
          <w:szCs w:val="20"/>
        </w:rPr>
        <w:t xml:space="preserve"> </w:t>
      </w:r>
      <w:r w:rsidR="00861E01" w:rsidRPr="00C9766E">
        <w:rPr>
          <w:rFonts w:eastAsia="华文楷体" w:cs="Times New Roman"/>
          <w:sz w:val="20"/>
          <w:szCs w:val="20"/>
        </w:rPr>
        <w:t xml:space="preserve">the </w:t>
      </w:r>
      <w:r w:rsidR="00AE130D" w:rsidRPr="00C9766E">
        <w:rPr>
          <w:rFonts w:eastAsia="华文楷体" w:cs="Times New Roman"/>
          <w:sz w:val="20"/>
          <w:szCs w:val="20"/>
        </w:rPr>
        <w:t>less developed</w:t>
      </w:r>
      <w:r w:rsidR="00861E01" w:rsidRPr="00C9766E">
        <w:rPr>
          <w:rFonts w:eastAsia="华文楷体" w:cs="Times New Roman"/>
          <w:sz w:val="20"/>
          <w:szCs w:val="20"/>
        </w:rPr>
        <w:t xml:space="preserve"> AM symbiosis but high plant P demand stage</w:t>
      </w:r>
      <w:r w:rsidR="00AE130D" w:rsidRPr="00C9766E">
        <w:rPr>
          <w:rFonts w:eastAsia="华文楷体" w:cs="Times New Roman"/>
          <w:sz w:val="20"/>
          <w:szCs w:val="20"/>
        </w:rPr>
        <w:t xml:space="preserve"> </w:t>
      </w:r>
      <w:r w:rsidR="00C70375" w:rsidRPr="00C9766E">
        <w:rPr>
          <w:rFonts w:eastAsia="华文楷体" w:cs="Times New Roman"/>
          <w:sz w:val="20"/>
          <w:szCs w:val="20"/>
        </w:rPr>
        <w:t>(</w:t>
      </w:r>
      <w:r w:rsidR="00C70375" w:rsidRPr="00C9766E">
        <w:rPr>
          <w:rFonts w:eastAsia="华文楷体" w:cs="Times New Roman" w:hint="eastAsia"/>
          <w:sz w:val="20"/>
          <w:szCs w:val="20"/>
        </w:rPr>
        <w:t>Li</w:t>
      </w:r>
      <w:r w:rsidR="00C70375" w:rsidRPr="00C9766E">
        <w:rPr>
          <w:rFonts w:eastAsia="华文楷体" w:cs="Times New Roman"/>
          <w:sz w:val="20"/>
          <w:szCs w:val="20"/>
        </w:rPr>
        <w:t xml:space="preserve"> </w:t>
      </w:r>
      <w:r w:rsidR="00C70375" w:rsidRPr="00C9766E">
        <w:rPr>
          <w:rFonts w:eastAsia="华文楷体" w:cs="Times New Roman" w:hint="eastAsia"/>
          <w:sz w:val="20"/>
          <w:szCs w:val="20"/>
        </w:rPr>
        <w:t>et</w:t>
      </w:r>
      <w:r w:rsidR="00C70375" w:rsidRPr="00C9766E">
        <w:rPr>
          <w:rFonts w:eastAsia="华文楷体" w:cs="Times New Roman"/>
          <w:sz w:val="20"/>
          <w:szCs w:val="20"/>
        </w:rPr>
        <w:t xml:space="preserve"> al., 2006; </w:t>
      </w:r>
      <w:r w:rsidR="00C70375" w:rsidRPr="00C9766E">
        <w:rPr>
          <w:rFonts w:eastAsia="华文楷体" w:cs="Times New Roman" w:hint="eastAsia"/>
          <w:sz w:val="20"/>
          <w:szCs w:val="20"/>
        </w:rPr>
        <w:t>Watts-Williams</w:t>
      </w:r>
      <w:r w:rsidR="00C70375" w:rsidRPr="00C9766E">
        <w:rPr>
          <w:rFonts w:eastAsia="华文楷体" w:cs="Times New Roman"/>
          <w:sz w:val="20"/>
          <w:szCs w:val="20"/>
        </w:rPr>
        <w:t xml:space="preserve"> </w:t>
      </w:r>
      <w:r w:rsidR="00C70375" w:rsidRPr="00C9766E">
        <w:rPr>
          <w:rFonts w:eastAsia="华文楷体" w:cs="Times New Roman" w:hint="eastAsia"/>
          <w:sz w:val="20"/>
          <w:szCs w:val="20"/>
        </w:rPr>
        <w:t>et</w:t>
      </w:r>
      <w:r w:rsidR="00C70375" w:rsidRPr="00C9766E">
        <w:rPr>
          <w:rFonts w:eastAsia="华文楷体" w:cs="Times New Roman"/>
          <w:sz w:val="20"/>
          <w:szCs w:val="20"/>
        </w:rPr>
        <w:t xml:space="preserve"> al., 2022) </w:t>
      </w:r>
      <w:r w:rsidR="00AE130D" w:rsidRPr="00C9766E">
        <w:rPr>
          <w:rFonts w:eastAsia="华文楷体" w:cs="Times New Roman"/>
          <w:sz w:val="20"/>
          <w:szCs w:val="20"/>
        </w:rPr>
        <w:t>and AM symbiosis</w:t>
      </w:r>
      <w:r w:rsidR="00320E3B" w:rsidRPr="00C9766E">
        <w:rPr>
          <w:rFonts w:eastAsia="华文楷体" w:cs="Times New Roman"/>
          <w:sz w:val="20"/>
          <w:szCs w:val="20"/>
        </w:rPr>
        <w:t xml:space="preserve"> well-established</w:t>
      </w:r>
      <w:r w:rsidR="007546F9" w:rsidRPr="00C9766E">
        <w:rPr>
          <w:rFonts w:eastAsia="华文楷体" w:cs="Times New Roman"/>
          <w:sz w:val="20"/>
          <w:szCs w:val="20"/>
        </w:rPr>
        <w:t xml:space="preserve"> stage</w:t>
      </w:r>
      <w:r w:rsidR="00861E01" w:rsidRPr="00C9766E">
        <w:rPr>
          <w:rFonts w:eastAsia="华文楷体" w:cs="Times New Roman"/>
          <w:sz w:val="20"/>
          <w:szCs w:val="20"/>
        </w:rPr>
        <w:t xml:space="preserve">, </w:t>
      </w:r>
      <w:r w:rsidR="007546F9" w:rsidRPr="00C9766E">
        <w:rPr>
          <w:rFonts w:eastAsia="华文楷体" w:cs="Times New Roman"/>
          <w:sz w:val="20"/>
          <w:szCs w:val="20"/>
        </w:rPr>
        <w:t>respectively.</w:t>
      </w:r>
      <w:r w:rsidR="00861E01" w:rsidRPr="00C9766E">
        <w:rPr>
          <w:rFonts w:eastAsia="华文楷体" w:cs="Times New Roman"/>
          <w:sz w:val="20"/>
          <w:szCs w:val="20"/>
        </w:rPr>
        <w:t xml:space="preserve"> </w:t>
      </w:r>
      <w:r w:rsidR="00C70375" w:rsidRPr="00C9766E">
        <w:rPr>
          <w:rFonts w:eastAsia="华文楷体" w:cs="Times New Roman"/>
          <w:sz w:val="20"/>
          <w:szCs w:val="20"/>
        </w:rPr>
        <w:t>W</w:t>
      </w:r>
      <w:r w:rsidR="00861E01" w:rsidRPr="00C9766E">
        <w:rPr>
          <w:rFonts w:eastAsia="华文楷体" w:cs="Times New Roman"/>
          <w:sz w:val="20"/>
          <w:szCs w:val="20"/>
        </w:rPr>
        <w:t xml:space="preserve">e hypothesized that plants would suffer P deficiency even with AM </w:t>
      </w:r>
      <w:r w:rsidR="00C70375" w:rsidRPr="00C9766E">
        <w:rPr>
          <w:rFonts w:eastAsia="华文楷体" w:cs="Times New Roman"/>
          <w:sz w:val="20"/>
          <w:szCs w:val="20"/>
        </w:rPr>
        <w:t xml:space="preserve">symbiosis </w:t>
      </w:r>
      <w:r w:rsidR="008C55DB" w:rsidRPr="00C9766E">
        <w:rPr>
          <w:rFonts w:eastAsia="华文楷体" w:cs="Times New Roman"/>
          <w:sz w:val="20"/>
          <w:szCs w:val="20"/>
        </w:rPr>
        <w:t>especially</w:t>
      </w:r>
      <w:r w:rsidR="00861E01" w:rsidRPr="00C9766E">
        <w:rPr>
          <w:rFonts w:eastAsia="华文楷体" w:cs="Times New Roman"/>
          <w:sz w:val="20"/>
          <w:szCs w:val="20"/>
        </w:rPr>
        <w:t xml:space="preserve"> at the </w:t>
      </w:r>
      <w:r w:rsidR="00BD4D95" w:rsidRPr="00C9766E">
        <w:rPr>
          <w:rFonts w:eastAsia="华文楷体" w:cs="Times New Roman"/>
          <w:sz w:val="20"/>
          <w:szCs w:val="20"/>
        </w:rPr>
        <w:t xml:space="preserve">early growth stage, thus resulted in </w:t>
      </w:r>
      <w:r w:rsidR="006E0A02" w:rsidRPr="00C9766E">
        <w:rPr>
          <w:rFonts w:eastAsia="华文楷体" w:cs="Times New Roman"/>
          <w:sz w:val="20"/>
          <w:szCs w:val="20"/>
        </w:rPr>
        <w:t xml:space="preserve">an increase of internal </w:t>
      </w:r>
      <w:r w:rsidR="00C70375" w:rsidRPr="00C9766E">
        <w:rPr>
          <w:rFonts w:eastAsia="华文楷体" w:cs="Times New Roman"/>
          <w:sz w:val="20"/>
          <w:szCs w:val="20"/>
        </w:rPr>
        <w:t xml:space="preserve">P </w:t>
      </w:r>
      <w:r w:rsidR="006E0A02" w:rsidRPr="00C9766E">
        <w:rPr>
          <w:rFonts w:eastAsia="华文楷体" w:cs="Times New Roman"/>
          <w:sz w:val="20"/>
          <w:szCs w:val="20"/>
        </w:rPr>
        <w:t xml:space="preserve">recycle </w:t>
      </w:r>
      <w:r w:rsidR="008C55DB" w:rsidRPr="00C9766E">
        <w:rPr>
          <w:rFonts w:eastAsia="华文楷体" w:cs="Times New Roman"/>
          <w:sz w:val="20"/>
          <w:szCs w:val="20"/>
        </w:rPr>
        <w:t>by</w:t>
      </w:r>
      <w:r w:rsidR="006E0A02" w:rsidRPr="00C9766E">
        <w:rPr>
          <w:rFonts w:eastAsia="华文楷体" w:cs="Times New Roman"/>
          <w:sz w:val="20"/>
          <w:szCs w:val="20"/>
        </w:rPr>
        <w:t xml:space="preserve"> modulating C allocation and partition</w:t>
      </w:r>
      <w:r w:rsidR="00C70375" w:rsidRPr="00C9766E">
        <w:rPr>
          <w:rFonts w:eastAsia="华文楷体" w:cs="Times New Roman"/>
          <w:sz w:val="20"/>
          <w:szCs w:val="20"/>
        </w:rPr>
        <w:t>ing</w:t>
      </w:r>
      <w:r w:rsidR="008C55DB" w:rsidRPr="00C9766E">
        <w:rPr>
          <w:rFonts w:eastAsia="华文楷体" w:cs="Times New Roman"/>
          <w:sz w:val="20"/>
          <w:szCs w:val="20"/>
        </w:rPr>
        <w:t xml:space="preserve">. </w:t>
      </w:r>
      <w:r w:rsidR="00785FAB" w:rsidRPr="00C9766E">
        <w:rPr>
          <w:rFonts w:eastAsia="华文楷体" w:cs="Times New Roman"/>
          <w:sz w:val="20"/>
          <w:szCs w:val="20"/>
        </w:rPr>
        <w:t>As expected, t</w:t>
      </w:r>
      <w:r w:rsidR="00793C10" w:rsidRPr="00C9766E">
        <w:rPr>
          <w:rFonts w:eastAsia="华文楷体" w:cs="Times New Roman"/>
          <w:sz w:val="20"/>
          <w:szCs w:val="20"/>
        </w:rPr>
        <w:t xml:space="preserve">he </w:t>
      </w:r>
      <w:r w:rsidR="00C70375" w:rsidRPr="00C9766E">
        <w:rPr>
          <w:rFonts w:eastAsia="华文楷体" w:cs="Times New Roman"/>
          <w:sz w:val="20"/>
          <w:szCs w:val="20"/>
        </w:rPr>
        <w:t xml:space="preserve">experimental </w:t>
      </w:r>
      <w:r w:rsidR="00793C10" w:rsidRPr="00C9766E">
        <w:rPr>
          <w:rFonts w:eastAsia="华文楷体" w:cs="Times New Roman"/>
          <w:sz w:val="20"/>
          <w:szCs w:val="20"/>
        </w:rPr>
        <w:t xml:space="preserve">results </w:t>
      </w:r>
      <w:r w:rsidR="00B819AB" w:rsidRPr="00C9766E">
        <w:rPr>
          <w:rFonts w:eastAsia="华文楷体" w:cs="Times New Roman" w:hint="eastAsia"/>
          <w:sz w:val="20"/>
          <w:szCs w:val="20"/>
        </w:rPr>
        <w:t>showed</w:t>
      </w:r>
      <w:r w:rsidR="00B819AB" w:rsidRPr="00C9766E">
        <w:rPr>
          <w:rFonts w:eastAsia="华文楷体" w:cs="Times New Roman"/>
          <w:sz w:val="20"/>
          <w:szCs w:val="20"/>
        </w:rPr>
        <w:t xml:space="preserve"> </w:t>
      </w:r>
      <w:r w:rsidR="00B819AB" w:rsidRPr="00C9766E">
        <w:rPr>
          <w:rFonts w:eastAsia="华文楷体" w:cs="Times New Roman" w:hint="eastAsia"/>
          <w:sz w:val="20"/>
          <w:szCs w:val="20"/>
        </w:rPr>
        <w:t>that</w:t>
      </w:r>
      <w:r w:rsidR="00322649" w:rsidRPr="00C9766E">
        <w:rPr>
          <w:rFonts w:eastAsia="华文楷体" w:cs="Times New Roman"/>
          <w:sz w:val="20"/>
          <w:szCs w:val="20"/>
        </w:rPr>
        <w:t xml:space="preserve"> plant growth stage</w:t>
      </w:r>
      <w:r w:rsidR="00C70375" w:rsidRPr="00C9766E">
        <w:rPr>
          <w:rFonts w:eastAsia="华文楷体" w:cs="Times New Roman"/>
          <w:sz w:val="20"/>
          <w:szCs w:val="20"/>
        </w:rPr>
        <w:t xml:space="preserve"> and </w:t>
      </w:r>
      <w:r w:rsidR="00322649" w:rsidRPr="00C9766E">
        <w:rPr>
          <w:rFonts w:eastAsia="华文楷体" w:cs="Times New Roman"/>
          <w:sz w:val="20"/>
          <w:szCs w:val="20"/>
        </w:rPr>
        <w:t>AM symbiosis</w:t>
      </w:r>
      <w:r w:rsidR="00793C10" w:rsidRPr="00C9766E">
        <w:rPr>
          <w:rFonts w:eastAsia="华文楷体" w:cs="Times New Roman"/>
          <w:sz w:val="20"/>
          <w:szCs w:val="20"/>
        </w:rPr>
        <w:t xml:space="preserve"> </w:t>
      </w:r>
      <w:r w:rsidR="00C70375" w:rsidRPr="00C9766E">
        <w:rPr>
          <w:rFonts w:eastAsia="华文楷体" w:cs="Times New Roman"/>
          <w:sz w:val="20"/>
          <w:szCs w:val="20"/>
        </w:rPr>
        <w:t>did</w:t>
      </w:r>
      <w:r w:rsidR="00F827B3" w:rsidRPr="00C9766E">
        <w:rPr>
          <w:rFonts w:eastAsia="华文楷体" w:cs="Times New Roman"/>
          <w:sz w:val="20"/>
          <w:szCs w:val="20"/>
        </w:rPr>
        <w:t xml:space="preserve"> affect plant C allocation belowground and partitioning among root </w:t>
      </w:r>
      <w:r w:rsidR="00785FAB" w:rsidRPr="00C9766E">
        <w:rPr>
          <w:rFonts w:eastAsia="华文楷体" w:cs="Times New Roman"/>
          <w:sz w:val="20"/>
          <w:szCs w:val="20"/>
        </w:rPr>
        <w:t>NSCs, SMs and growth</w:t>
      </w:r>
      <w:r w:rsidR="00F827B3" w:rsidRPr="00C9766E">
        <w:rPr>
          <w:rFonts w:eastAsia="华文楷体" w:cs="Times New Roman"/>
          <w:sz w:val="20"/>
          <w:szCs w:val="20"/>
        </w:rPr>
        <w:t xml:space="preserve">, thus </w:t>
      </w:r>
      <w:r w:rsidR="00931142" w:rsidRPr="00C9766E">
        <w:rPr>
          <w:rFonts w:eastAsia="华文楷体" w:cs="Times New Roman"/>
          <w:sz w:val="20"/>
          <w:szCs w:val="20"/>
        </w:rPr>
        <w:t>affecting plant tolerance to P deficiency (</w:t>
      </w:r>
      <w:r w:rsidR="00032102" w:rsidRPr="00C9766E">
        <w:rPr>
          <w:rFonts w:eastAsia="华文楷体" w:cs="Times New Roman"/>
          <w:b/>
          <w:bCs/>
          <w:sz w:val="20"/>
          <w:szCs w:val="20"/>
        </w:rPr>
        <w:t>Figure</w:t>
      </w:r>
      <w:r w:rsidR="00931142" w:rsidRPr="00C9766E">
        <w:rPr>
          <w:rFonts w:eastAsia="华文楷体" w:cs="Times New Roman"/>
          <w:b/>
          <w:bCs/>
          <w:sz w:val="20"/>
          <w:szCs w:val="20"/>
        </w:rPr>
        <w:t xml:space="preserve"> 8</w:t>
      </w:r>
      <w:r w:rsidR="00931142" w:rsidRPr="00C9766E">
        <w:rPr>
          <w:rFonts w:eastAsia="华文楷体" w:cs="Times New Roman"/>
          <w:sz w:val="20"/>
          <w:szCs w:val="20"/>
        </w:rPr>
        <w:t>).</w:t>
      </w:r>
      <w:bookmarkEnd w:id="36"/>
    </w:p>
    <w:p w14:paraId="70CFE291" w14:textId="6BAF1C47" w:rsidR="00192A6C" w:rsidRPr="00C9766E" w:rsidRDefault="00306BB7" w:rsidP="007B0701">
      <w:pPr>
        <w:spacing w:line="240" w:lineRule="auto"/>
        <w:rPr>
          <w:rFonts w:eastAsia="华文楷体" w:cs="Times New Roman"/>
          <w:sz w:val="20"/>
          <w:szCs w:val="20"/>
        </w:rPr>
      </w:pPr>
      <w:r w:rsidRPr="00C9766E">
        <w:rPr>
          <w:rFonts w:eastAsia="华文楷体" w:cs="Times New Roman"/>
          <w:b/>
          <w:bCs/>
          <w:sz w:val="20"/>
          <w:szCs w:val="20"/>
        </w:rPr>
        <w:t xml:space="preserve">Mycorrhizal </w:t>
      </w:r>
      <w:r w:rsidR="008B38A5" w:rsidRPr="00C9766E">
        <w:rPr>
          <w:rFonts w:eastAsia="华文楷体" w:cs="Times New Roman"/>
          <w:b/>
          <w:bCs/>
          <w:sz w:val="20"/>
          <w:szCs w:val="20"/>
        </w:rPr>
        <w:t>S</w:t>
      </w:r>
      <w:r w:rsidR="003B0A2E" w:rsidRPr="00C9766E">
        <w:rPr>
          <w:rFonts w:eastAsia="华文楷体" w:cs="Times New Roman"/>
          <w:b/>
          <w:bCs/>
          <w:sz w:val="20"/>
          <w:szCs w:val="20"/>
        </w:rPr>
        <w:t>ymbiosis</w:t>
      </w:r>
      <w:r w:rsidRPr="00C9766E">
        <w:rPr>
          <w:rFonts w:eastAsia="华文楷体" w:cs="Times New Roman"/>
          <w:b/>
          <w:bCs/>
          <w:sz w:val="20"/>
          <w:szCs w:val="20"/>
        </w:rPr>
        <w:t xml:space="preserve"> </w:t>
      </w:r>
      <w:r w:rsidR="008B38A5" w:rsidRPr="00C9766E">
        <w:rPr>
          <w:rFonts w:eastAsia="华文楷体" w:cs="Times New Roman"/>
          <w:b/>
          <w:bCs/>
          <w:sz w:val="20"/>
          <w:szCs w:val="20"/>
        </w:rPr>
        <w:t>R</w:t>
      </w:r>
      <w:r w:rsidRPr="00C9766E">
        <w:rPr>
          <w:rFonts w:eastAsia="华文楷体" w:cs="Times New Roman"/>
          <w:b/>
          <w:bCs/>
          <w:sz w:val="20"/>
          <w:szCs w:val="20"/>
        </w:rPr>
        <w:t xml:space="preserve">elieved </w:t>
      </w:r>
      <w:r w:rsidR="008B38A5" w:rsidRPr="00C9766E">
        <w:rPr>
          <w:rFonts w:eastAsia="华文楷体" w:cs="Times New Roman"/>
          <w:b/>
          <w:bCs/>
          <w:sz w:val="20"/>
          <w:szCs w:val="20"/>
        </w:rPr>
        <w:t>P</w:t>
      </w:r>
      <w:r w:rsidR="003B0A2E" w:rsidRPr="00C9766E">
        <w:rPr>
          <w:rFonts w:eastAsia="华文楷体" w:cs="Times New Roman"/>
          <w:b/>
          <w:bCs/>
          <w:sz w:val="20"/>
          <w:szCs w:val="20"/>
        </w:rPr>
        <w:t xml:space="preserve">lant </w:t>
      </w:r>
      <w:r w:rsidRPr="00C9766E">
        <w:rPr>
          <w:rFonts w:eastAsia="华文楷体" w:cs="Times New Roman"/>
          <w:b/>
          <w:bCs/>
          <w:sz w:val="20"/>
          <w:szCs w:val="20"/>
        </w:rPr>
        <w:t xml:space="preserve">P </w:t>
      </w:r>
      <w:r w:rsidR="008B38A5" w:rsidRPr="00C9766E">
        <w:rPr>
          <w:rFonts w:eastAsia="华文楷体" w:cs="Times New Roman"/>
          <w:b/>
          <w:bCs/>
          <w:sz w:val="20"/>
          <w:szCs w:val="20"/>
        </w:rPr>
        <w:t>D</w:t>
      </w:r>
      <w:r w:rsidRPr="00C9766E">
        <w:rPr>
          <w:rFonts w:eastAsia="华文楷体" w:cs="Times New Roman"/>
          <w:b/>
          <w:bCs/>
          <w:sz w:val="20"/>
          <w:szCs w:val="20"/>
        </w:rPr>
        <w:t>eficiency</w:t>
      </w:r>
      <w:r w:rsidR="009E00C8" w:rsidRPr="00C9766E">
        <w:rPr>
          <w:rFonts w:eastAsia="华文楷体" w:cs="Times New Roman"/>
          <w:b/>
          <w:bCs/>
          <w:sz w:val="20"/>
          <w:szCs w:val="20"/>
        </w:rPr>
        <w:t xml:space="preserve"> </w:t>
      </w:r>
      <w:r w:rsidR="008B38A5" w:rsidRPr="00C9766E">
        <w:rPr>
          <w:rFonts w:eastAsia="华文楷体" w:cs="Times New Roman"/>
          <w:b/>
          <w:bCs/>
          <w:sz w:val="20"/>
          <w:szCs w:val="20"/>
        </w:rPr>
        <w:t>R</w:t>
      </w:r>
      <w:r w:rsidR="009B7923" w:rsidRPr="00C9766E">
        <w:rPr>
          <w:rFonts w:eastAsia="华文楷体" w:cs="Times New Roman"/>
          <w:b/>
          <w:bCs/>
          <w:sz w:val="20"/>
          <w:szCs w:val="20"/>
        </w:rPr>
        <w:t xml:space="preserve">egardless of </w:t>
      </w:r>
      <w:r w:rsidR="008B38A5" w:rsidRPr="00C9766E">
        <w:rPr>
          <w:rFonts w:eastAsia="华文楷体" w:cs="Times New Roman"/>
          <w:b/>
          <w:bCs/>
          <w:sz w:val="20"/>
          <w:szCs w:val="20"/>
        </w:rPr>
        <w:t>P</w:t>
      </w:r>
      <w:r w:rsidR="009B7923" w:rsidRPr="00C9766E">
        <w:rPr>
          <w:rFonts w:eastAsia="华文楷体" w:cs="Times New Roman"/>
          <w:b/>
          <w:bCs/>
          <w:sz w:val="20"/>
          <w:szCs w:val="20"/>
        </w:rPr>
        <w:t xml:space="preserve">lant </w:t>
      </w:r>
      <w:r w:rsidR="008B38A5" w:rsidRPr="00C9766E">
        <w:rPr>
          <w:rFonts w:eastAsia="华文楷体" w:cs="Times New Roman"/>
          <w:b/>
          <w:bCs/>
          <w:sz w:val="20"/>
          <w:szCs w:val="20"/>
        </w:rPr>
        <w:t>G</w:t>
      </w:r>
      <w:r w:rsidR="009B7923" w:rsidRPr="00C9766E">
        <w:rPr>
          <w:rFonts w:eastAsia="华文楷体" w:cs="Times New Roman"/>
          <w:b/>
          <w:bCs/>
          <w:sz w:val="20"/>
          <w:szCs w:val="20"/>
        </w:rPr>
        <w:t xml:space="preserve">rowth </w:t>
      </w:r>
      <w:r w:rsidR="008B38A5" w:rsidRPr="00C9766E">
        <w:rPr>
          <w:rFonts w:eastAsia="华文楷体" w:cs="Times New Roman"/>
          <w:b/>
          <w:bCs/>
          <w:sz w:val="20"/>
          <w:szCs w:val="20"/>
        </w:rPr>
        <w:t>S</w:t>
      </w:r>
      <w:r w:rsidR="009B7923" w:rsidRPr="00C9766E">
        <w:rPr>
          <w:rFonts w:eastAsia="华文楷体" w:cs="Times New Roman"/>
          <w:b/>
          <w:bCs/>
          <w:sz w:val="20"/>
          <w:szCs w:val="20"/>
        </w:rPr>
        <w:t>tage</w:t>
      </w:r>
    </w:p>
    <w:p w14:paraId="290BD0F4" w14:textId="19ECF41A" w:rsidR="00DC112B" w:rsidRPr="00C9766E" w:rsidRDefault="009861AA" w:rsidP="00DC112B">
      <w:pPr>
        <w:spacing w:line="240" w:lineRule="auto"/>
        <w:rPr>
          <w:rFonts w:eastAsia="华文楷体" w:cs="Times New Roman"/>
          <w:sz w:val="20"/>
          <w:szCs w:val="20"/>
        </w:rPr>
      </w:pPr>
      <w:r w:rsidRPr="00C9766E">
        <w:rPr>
          <w:rFonts w:eastAsia="华文楷体" w:cs="Times New Roman"/>
          <w:sz w:val="20"/>
          <w:szCs w:val="20"/>
        </w:rPr>
        <w:t xml:space="preserve">Considering </w:t>
      </w:r>
      <w:r w:rsidR="002C7E69" w:rsidRPr="00C9766E">
        <w:rPr>
          <w:rFonts w:eastAsia="华文楷体" w:cs="Times New Roman"/>
          <w:sz w:val="20"/>
          <w:szCs w:val="20"/>
        </w:rPr>
        <w:t>critical</w:t>
      </w:r>
      <w:r w:rsidR="002C0397" w:rsidRPr="00C9766E">
        <w:rPr>
          <w:rFonts w:eastAsia="华文楷体" w:cs="Times New Roman"/>
          <w:sz w:val="20"/>
          <w:szCs w:val="20"/>
        </w:rPr>
        <w:t xml:space="preserve"> </w:t>
      </w:r>
      <w:r w:rsidR="002C7E69" w:rsidRPr="00C9766E">
        <w:rPr>
          <w:rFonts w:eastAsia="华文楷体" w:cs="Times New Roman"/>
          <w:sz w:val="20"/>
          <w:szCs w:val="20"/>
        </w:rPr>
        <w:t>tissue</w:t>
      </w:r>
      <w:r w:rsidR="002C0397" w:rsidRPr="00C9766E">
        <w:rPr>
          <w:rFonts w:eastAsia="华文楷体" w:cs="Times New Roman"/>
          <w:sz w:val="20"/>
          <w:szCs w:val="20"/>
        </w:rPr>
        <w:t xml:space="preserve"> P concentration </w:t>
      </w:r>
      <w:r w:rsidR="00E527F8" w:rsidRPr="00C9766E">
        <w:rPr>
          <w:rFonts w:eastAsia="华文楷体" w:cs="Times New Roman"/>
          <w:sz w:val="20"/>
          <w:szCs w:val="20"/>
        </w:rPr>
        <w:t xml:space="preserve">using to </w:t>
      </w:r>
      <w:r w:rsidR="002C0397" w:rsidRPr="00C9766E">
        <w:rPr>
          <w:rFonts w:eastAsia="华文楷体" w:cs="Times New Roman"/>
          <w:sz w:val="20"/>
          <w:szCs w:val="20"/>
        </w:rPr>
        <w:t xml:space="preserve">evaluate plant </w:t>
      </w:r>
      <w:r w:rsidR="00590052" w:rsidRPr="00C9766E">
        <w:rPr>
          <w:rFonts w:eastAsia="华文楷体" w:cs="Times New Roman"/>
          <w:sz w:val="20"/>
          <w:szCs w:val="20"/>
        </w:rPr>
        <w:t xml:space="preserve">nutrition </w:t>
      </w:r>
      <w:r w:rsidR="002C0397" w:rsidRPr="00C9766E">
        <w:rPr>
          <w:rFonts w:eastAsia="华文楷体" w:cs="Times New Roman"/>
          <w:sz w:val="20"/>
          <w:szCs w:val="20"/>
        </w:rPr>
        <w:t xml:space="preserve">status </w:t>
      </w:r>
      <w:proofErr w:type="spellStart"/>
      <w:r w:rsidR="00590052" w:rsidRPr="00C9766E">
        <w:rPr>
          <w:rFonts w:eastAsia="华文楷体" w:cs="Times New Roman"/>
          <w:sz w:val="20"/>
          <w:szCs w:val="20"/>
        </w:rPr>
        <w:t>laregely</w:t>
      </w:r>
      <w:proofErr w:type="spellEnd"/>
      <w:r w:rsidR="00590052" w:rsidRPr="00C9766E">
        <w:rPr>
          <w:rFonts w:eastAsia="华文楷体" w:cs="Times New Roman"/>
          <w:sz w:val="20"/>
          <w:szCs w:val="20"/>
        </w:rPr>
        <w:t xml:space="preserve"> </w:t>
      </w:r>
      <w:r w:rsidR="002C0397" w:rsidRPr="00C9766E">
        <w:rPr>
          <w:rFonts w:eastAsia="华文楷体" w:cs="Times New Roman"/>
          <w:sz w:val="20"/>
          <w:szCs w:val="20"/>
        </w:rPr>
        <w:t>depends on plant growth stage,</w:t>
      </w:r>
      <w:r w:rsidR="00E527F8" w:rsidRPr="00C9766E">
        <w:rPr>
          <w:rFonts w:eastAsia="华文楷体" w:cs="Times New Roman"/>
          <w:sz w:val="20"/>
          <w:szCs w:val="20"/>
        </w:rPr>
        <w:t xml:space="preserve"> leaf N:P ratio </w:t>
      </w:r>
      <w:r w:rsidR="00590052" w:rsidRPr="00C9766E">
        <w:rPr>
          <w:rFonts w:eastAsia="华文楷体" w:cs="Times New Roman"/>
          <w:sz w:val="20"/>
          <w:szCs w:val="20"/>
        </w:rPr>
        <w:t>is instead used</w:t>
      </w:r>
      <w:r w:rsidR="009E5CF1" w:rsidRPr="00C9766E">
        <w:rPr>
          <w:rFonts w:eastAsia="华文楷体" w:cs="Times New Roman"/>
          <w:sz w:val="20"/>
          <w:szCs w:val="20"/>
        </w:rPr>
        <w:t>.</w:t>
      </w:r>
      <w:r w:rsidR="00E527F8" w:rsidRPr="00C9766E">
        <w:rPr>
          <w:rFonts w:eastAsia="华文楷体" w:cs="Times New Roman"/>
          <w:sz w:val="20"/>
          <w:szCs w:val="20"/>
        </w:rPr>
        <w:t xml:space="preserve"> </w:t>
      </w:r>
      <w:r w:rsidR="00A065F8" w:rsidRPr="00C9766E">
        <w:rPr>
          <w:rFonts w:eastAsia="华文楷体" w:cs="Times New Roman"/>
          <w:sz w:val="20"/>
          <w:szCs w:val="20"/>
        </w:rPr>
        <w:t>In general, a</w:t>
      </w:r>
      <w:r w:rsidR="005C1AEE" w:rsidRPr="00C9766E">
        <w:rPr>
          <w:rFonts w:eastAsia="华文楷体" w:cs="Times New Roman"/>
          <w:sz w:val="20"/>
          <w:szCs w:val="20"/>
        </w:rPr>
        <w:t xml:space="preserve"> </w:t>
      </w:r>
      <w:r w:rsidR="00C6360A" w:rsidRPr="00C9766E">
        <w:rPr>
          <w:rFonts w:eastAsia="华文楷体" w:cs="Times New Roman"/>
          <w:sz w:val="20"/>
          <w:szCs w:val="20"/>
        </w:rPr>
        <w:t>N:P ratio below 14 indicates N</w:t>
      </w:r>
      <w:r w:rsidR="00A065F8" w:rsidRPr="00C9766E">
        <w:rPr>
          <w:rFonts w:eastAsia="华文楷体" w:cs="Times New Roman"/>
          <w:sz w:val="20"/>
          <w:szCs w:val="20"/>
        </w:rPr>
        <w:t xml:space="preserve"> </w:t>
      </w:r>
      <w:r w:rsidR="00C6360A" w:rsidRPr="00C9766E">
        <w:rPr>
          <w:rFonts w:eastAsia="华文楷体" w:cs="Times New Roman"/>
          <w:sz w:val="20"/>
          <w:szCs w:val="20"/>
        </w:rPr>
        <w:t>limitation</w:t>
      </w:r>
      <w:r w:rsidR="00A065F8" w:rsidRPr="00C9766E">
        <w:rPr>
          <w:rFonts w:eastAsia="华文楷体" w:cs="Times New Roman"/>
          <w:sz w:val="20"/>
          <w:szCs w:val="20"/>
        </w:rPr>
        <w:t xml:space="preserve">, </w:t>
      </w:r>
      <w:r w:rsidR="00C6360A" w:rsidRPr="00C9766E">
        <w:rPr>
          <w:rFonts w:eastAsia="华文楷体" w:cs="Times New Roman"/>
          <w:sz w:val="20"/>
          <w:szCs w:val="20"/>
        </w:rPr>
        <w:t xml:space="preserve">whereas </w:t>
      </w:r>
      <w:r w:rsidR="00A065F8" w:rsidRPr="00C9766E">
        <w:rPr>
          <w:rFonts w:eastAsia="华文楷体" w:cs="Times New Roman"/>
          <w:sz w:val="20"/>
          <w:szCs w:val="20"/>
        </w:rPr>
        <w:t xml:space="preserve">a </w:t>
      </w:r>
      <w:r w:rsidR="00C6360A" w:rsidRPr="00C9766E">
        <w:rPr>
          <w:rFonts w:eastAsia="华文楷体" w:cs="Times New Roman"/>
          <w:sz w:val="20"/>
          <w:szCs w:val="20"/>
        </w:rPr>
        <w:t>N:P ratio above 16 implies P</w:t>
      </w:r>
      <w:r w:rsidR="00A065F8" w:rsidRPr="00C9766E">
        <w:rPr>
          <w:rFonts w:eastAsia="华文楷体" w:cs="Times New Roman"/>
          <w:sz w:val="20"/>
          <w:szCs w:val="20"/>
        </w:rPr>
        <w:t xml:space="preserve"> </w:t>
      </w:r>
      <w:r w:rsidR="00C6360A" w:rsidRPr="00C9766E">
        <w:rPr>
          <w:rFonts w:eastAsia="华文楷体" w:cs="Times New Roman"/>
          <w:sz w:val="20"/>
          <w:szCs w:val="20"/>
        </w:rPr>
        <w:t>limitation (</w:t>
      </w:r>
      <w:proofErr w:type="spellStart"/>
      <w:r w:rsidR="00C6360A" w:rsidRPr="00C9766E">
        <w:rPr>
          <w:rFonts w:eastAsia="华文楷体" w:cs="Times New Roman"/>
          <w:sz w:val="20"/>
          <w:szCs w:val="20"/>
        </w:rPr>
        <w:t>Koerselman</w:t>
      </w:r>
      <w:proofErr w:type="spellEnd"/>
      <w:r w:rsidR="00C6360A" w:rsidRPr="00C9766E">
        <w:rPr>
          <w:rFonts w:eastAsia="华文楷体" w:cs="Times New Roman"/>
          <w:sz w:val="20"/>
          <w:szCs w:val="20"/>
        </w:rPr>
        <w:t xml:space="preserve"> and Meuleman</w:t>
      </w:r>
      <w:r w:rsidR="00C94CB5" w:rsidRPr="00C9766E">
        <w:rPr>
          <w:rFonts w:eastAsia="华文楷体" w:cs="Times New Roman"/>
          <w:sz w:val="20"/>
          <w:szCs w:val="20"/>
        </w:rPr>
        <w:t xml:space="preserve">, </w:t>
      </w:r>
      <w:r w:rsidR="00C6360A" w:rsidRPr="00C9766E">
        <w:rPr>
          <w:rFonts w:eastAsia="华文楷体" w:cs="Times New Roman"/>
          <w:sz w:val="20"/>
          <w:szCs w:val="20"/>
        </w:rPr>
        <w:t xml:space="preserve">1996; </w:t>
      </w:r>
      <w:proofErr w:type="spellStart"/>
      <w:r w:rsidR="00C6360A" w:rsidRPr="00C9766E">
        <w:rPr>
          <w:rFonts w:eastAsia="华文楷体" w:cs="Times New Roman"/>
          <w:sz w:val="20"/>
          <w:szCs w:val="20"/>
        </w:rPr>
        <w:t>Köhl</w:t>
      </w:r>
      <w:proofErr w:type="spellEnd"/>
      <w:r w:rsidR="00C6360A" w:rsidRPr="00C9766E">
        <w:rPr>
          <w:rFonts w:eastAsia="华文楷体" w:cs="Times New Roman"/>
          <w:sz w:val="20"/>
          <w:szCs w:val="20"/>
        </w:rPr>
        <w:t xml:space="preserve"> et al.</w:t>
      </w:r>
      <w:r w:rsidR="00C94CB5" w:rsidRPr="00C9766E">
        <w:rPr>
          <w:rFonts w:eastAsia="华文楷体" w:cs="Times New Roman"/>
          <w:sz w:val="20"/>
          <w:szCs w:val="20"/>
        </w:rPr>
        <w:t>,</w:t>
      </w:r>
      <w:r w:rsidR="00C6360A" w:rsidRPr="00C9766E">
        <w:rPr>
          <w:rFonts w:eastAsia="华文楷体" w:cs="Times New Roman"/>
          <w:sz w:val="20"/>
          <w:szCs w:val="20"/>
        </w:rPr>
        <w:t xml:space="preserve"> 2016).</w:t>
      </w:r>
      <w:r w:rsidR="005C1AEE" w:rsidRPr="00C9766E">
        <w:rPr>
          <w:rFonts w:eastAsia="华文楷体" w:cs="Times New Roman"/>
          <w:sz w:val="20"/>
          <w:szCs w:val="20"/>
        </w:rPr>
        <w:t xml:space="preserve"> </w:t>
      </w:r>
      <w:r w:rsidR="00B72072" w:rsidRPr="00C9766E">
        <w:rPr>
          <w:rFonts w:eastAsia="华文楷体" w:cs="Times New Roman"/>
          <w:sz w:val="20"/>
          <w:szCs w:val="20"/>
        </w:rPr>
        <w:t xml:space="preserve">In this study, </w:t>
      </w:r>
      <w:r w:rsidR="00AF3E58" w:rsidRPr="00C9766E">
        <w:rPr>
          <w:rFonts w:eastAsia="华文楷体" w:cs="Times New Roman"/>
          <w:sz w:val="20"/>
          <w:szCs w:val="20"/>
        </w:rPr>
        <w:t>−M</w:t>
      </w:r>
      <w:r w:rsidR="004404B8" w:rsidRPr="00C9766E">
        <w:rPr>
          <w:rFonts w:eastAsia="华文楷体" w:cs="Times New Roman"/>
          <w:sz w:val="20"/>
          <w:szCs w:val="20"/>
        </w:rPr>
        <w:t xml:space="preserve"> plants under </w:t>
      </w:r>
      <w:r w:rsidR="003A0425" w:rsidRPr="00C9766E">
        <w:rPr>
          <w:rFonts w:eastAsia="华文楷体" w:cs="Times New Roman"/>
          <w:sz w:val="20"/>
          <w:szCs w:val="20"/>
        </w:rPr>
        <w:t>LP</w:t>
      </w:r>
      <w:r w:rsidR="004404B8" w:rsidRPr="00C9766E">
        <w:rPr>
          <w:rFonts w:eastAsia="华文楷体" w:cs="Times New Roman"/>
          <w:sz w:val="20"/>
          <w:szCs w:val="20"/>
        </w:rPr>
        <w:t xml:space="preserve"> had lower </w:t>
      </w:r>
      <w:r w:rsidR="006D2B32" w:rsidRPr="00C9766E">
        <w:rPr>
          <w:rFonts w:eastAsia="华文楷体" w:cs="Times New Roman"/>
          <w:sz w:val="20"/>
          <w:szCs w:val="20"/>
        </w:rPr>
        <w:t>tissue</w:t>
      </w:r>
      <w:r w:rsidR="00E66BAD" w:rsidRPr="00C9766E">
        <w:rPr>
          <w:rFonts w:eastAsia="华文楷体" w:cs="Times New Roman"/>
          <w:sz w:val="20"/>
          <w:szCs w:val="20"/>
        </w:rPr>
        <w:t xml:space="preserve"> </w:t>
      </w:r>
      <w:r w:rsidR="004404B8" w:rsidRPr="00C9766E">
        <w:rPr>
          <w:rFonts w:eastAsia="华文楷体" w:cs="Times New Roman"/>
          <w:sz w:val="20"/>
          <w:szCs w:val="20"/>
        </w:rPr>
        <w:t>P concentrations</w:t>
      </w:r>
      <w:r w:rsidR="001854E1" w:rsidRPr="00C9766E">
        <w:rPr>
          <w:rFonts w:eastAsia="华文楷体" w:cs="Times New Roman"/>
          <w:sz w:val="20"/>
          <w:szCs w:val="20"/>
        </w:rPr>
        <w:t xml:space="preserve">, </w:t>
      </w:r>
      <w:r w:rsidR="004404B8" w:rsidRPr="00C9766E">
        <w:rPr>
          <w:rFonts w:eastAsia="华文楷体" w:cs="Times New Roman"/>
          <w:sz w:val="20"/>
          <w:szCs w:val="20"/>
        </w:rPr>
        <w:t>higher N:P ratios (N:P</w:t>
      </w:r>
      <w:r w:rsidR="00B726E6" w:rsidRPr="00C9766E">
        <w:rPr>
          <w:rFonts w:eastAsia="华文楷体" w:cs="Times New Roman"/>
          <w:sz w:val="20"/>
          <w:szCs w:val="20"/>
        </w:rPr>
        <w:t xml:space="preserve"> ratio</w:t>
      </w:r>
      <w:r w:rsidR="004404B8" w:rsidRPr="00C9766E">
        <w:rPr>
          <w:rFonts w:eastAsia="华文楷体" w:cs="Times New Roman"/>
          <w:sz w:val="20"/>
          <w:szCs w:val="20"/>
        </w:rPr>
        <w:t xml:space="preserve"> &gt; 16)</w:t>
      </w:r>
      <w:r w:rsidR="00A065F8" w:rsidRPr="00C9766E">
        <w:rPr>
          <w:rFonts w:eastAsia="华文楷体" w:cs="Times New Roman"/>
          <w:sz w:val="20"/>
          <w:szCs w:val="20"/>
        </w:rPr>
        <w:t xml:space="preserve">, </w:t>
      </w:r>
      <w:r w:rsidR="001854E1" w:rsidRPr="00C9766E">
        <w:rPr>
          <w:rFonts w:eastAsia="华文楷体" w:cs="Times New Roman"/>
          <w:sz w:val="20"/>
          <w:szCs w:val="20"/>
        </w:rPr>
        <w:t xml:space="preserve">and </w:t>
      </w:r>
      <w:r w:rsidR="00590052" w:rsidRPr="00C9766E">
        <w:rPr>
          <w:rFonts w:eastAsia="华文楷体" w:cs="Times New Roman"/>
          <w:sz w:val="20"/>
          <w:szCs w:val="20"/>
        </w:rPr>
        <w:t xml:space="preserve">lower </w:t>
      </w:r>
      <w:r w:rsidR="001854E1" w:rsidRPr="00C9766E">
        <w:rPr>
          <w:rFonts w:eastAsia="华文楷体" w:cs="Times New Roman"/>
          <w:sz w:val="20"/>
          <w:szCs w:val="20"/>
        </w:rPr>
        <w:t xml:space="preserve">biomass </w:t>
      </w:r>
      <w:r w:rsidR="00A065F8" w:rsidRPr="00C9766E">
        <w:rPr>
          <w:rFonts w:eastAsia="华文楷体" w:cs="Times New Roman"/>
          <w:sz w:val="20"/>
          <w:szCs w:val="20"/>
        </w:rPr>
        <w:t>than</w:t>
      </w:r>
      <w:r w:rsidR="004404B8" w:rsidRPr="00C9766E">
        <w:rPr>
          <w:rFonts w:eastAsia="华文楷体" w:cs="Times New Roman"/>
          <w:sz w:val="20"/>
          <w:szCs w:val="20"/>
        </w:rPr>
        <w:t xml:space="preserve"> plants</w:t>
      </w:r>
      <w:r w:rsidR="0024296A" w:rsidRPr="00C9766E">
        <w:rPr>
          <w:rFonts w:eastAsia="华文楷体" w:cs="Times New Roman"/>
          <w:sz w:val="20"/>
          <w:szCs w:val="20"/>
        </w:rPr>
        <w:t xml:space="preserve"> grown under HP</w:t>
      </w:r>
      <w:r w:rsidR="0056121C" w:rsidRPr="00C9766E">
        <w:rPr>
          <w:rFonts w:eastAsia="华文楷体" w:cs="Times New Roman"/>
          <w:sz w:val="20"/>
          <w:szCs w:val="20"/>
        </w:rPr>
        <w:t xml:space="preserve"> regardless of plant growth stage</w:t>
      </w:r>
      <w:r w:rsidR="00C65A63" w:rsidRPr="00C9766E">
        <w:rPr>
          <w:rFonts w:eastAsia="华文楷体" w:cs="Times New Roman"/>
          <w:sz w:val="20"/>
          <w:szCs w:val="20"/>
        </w:rPr>
        <w:t xml:space="preserve"> </w:t>
      </w:r>
      <w:r w:rsidR="00E66BAD" w:rsidRPr="00C9766E">
        <w:rPr>
          <w:rFonts w:eastAsia="华文楷体" w:cs="Times New Roman"/>
          <w:sz w:val="20"/>
          <w:szCs w:val="20"/>
        </w:rPr>
        <w:t>(</w:t>
      </w:r>
      <w:r w:rsidR="00032102" w:rsidRPr="00C9766E">
        <w:rPr>
          <w:rFonts w:eastAsia="华文楷体" w:cs="Times New Roman"/>
          <w:b/>
          <w:bCs/>
          <w:sz w:val="20"/>
          <w:szCs w:val="20"/>
        </w:rPr>
        <w:t>Figure</w:t>
      </w:r>
      <w:r w:rsidR="00C868F5" w:rsidRPr="00C9766E">
        <w:rPr>
          <w:rFonts w:eastAsia="华文楷体" w:cs="Times New Roman"/>
          <w:b/>
          <w:bCs/>
          <w:sz w:val="20"/>
          <w:szCs w:val="20"/>
        </w:rPr>
        <w:t>s</w:t>
      </w:r>
      <w:r w:rsidR="00E66BAD" w:rsidRPr="00C9766E">
        <w:rPr>
          <w:rFonts w:eastAsia="华文楷体" w:cs="Times New Roman"/>
          <w:b/>
          <w:bCs/>
          <w:sz w:val="20"/>
          <w:szCs w:val="20"/>
        </w:rPr>
        <w:t xml:space="preserve"> 2</w:t>
      </w:r>
      <w:r w:rsidR="0099241A" w:rsidRPr="00C9766E">
        <w:rPr>
          <w:rFonts w:eastAsia="华文楷体" w:cs="Times New Roman"/>
          <w:b/>
          <w:bCs/>
          <w:sz w:val="20"/>
          <w:szCs w:val="20"/>
        </w:rPr>
        <w:t>A</w:t>
      </w:r>
      <w:r w:rsidR="00CF398D" w:rsidRPr="00C9766E">
        <w:rPr>
          <w:rFonts w:eastAsia="华文楷体" w:cs="Times New Roman"/>
          <w:b/>
          <w:bCs/>
          <w:sz w:val="20"/>
          <w:szCs w:val="20"/>
        </w:rPr>
        <w:t>-</w:t>
      </w:r>
      <w:r w:rsidR="0099241A" w:rsidRPr="00C9766E">
        <w:rPr>
          <w:rFonts w:eastAsia="华文楷体" w:cs="Times New Roman"/>
          <w:b/>
          <w:bCs/>
          <w:sz w:val="20"/>
          <w:szCs w:val="20"/>
        </w:rPr>
        <w:t>C</w:t>
      </w:r>
      <w:r w:rsidR="00C868F5" w:rsidRPr="00C9766E">
        <w:rPr>
          <w:rFonts w:eastAsia="华文楷体" w:cs="Times New Roman"/>
          <w:b/>
          <w:bCs/>
          <w:sz w:val="20"/>
          <w:szCs w:val="20"/>
        </w:rPr>
        <w:t xml:space="preserve">, </w:t>
      </w:r>
      <w:r w:rsidR="00E66BAD" w:rsidRPr="00C9766E">
        <w:rPr>
          <w:rFonts w:eastAsia="华文楷体" w:cs="Times New Roman"/>
          <w:b/>
          <w:bCs/>
          <w:sz w:val="20"/>
          <w:szCs w:val="20"/>
        </w:rPr>
        <w:t>3</w:t>
      </w:r>
      <w:r w:rsidR="0099241A" w:rsidRPr="00C9766E">
        <w:rPr>
          <w:rFonts w:eastAsia="华文楷体" w:cs="Times New Roman"/>
          <w:b/>
          <w:bCs/>
          <w:sz w:val="20"/>
          <w:szCs w:val="20"/>
        </w:rPr>
        <w:t>A</w:t>
      </w:r>
      <w:r w:rsidR="00CF398D" w:rsidRPr="00C9766E">
        <w:rPr>
          <w:rFonts w:eastAsia="华文楷体" w:cs="Times New Roman"/>
          <w:b/>
          <w:bCs/>
          <w:sz w:val="20"/>
          <w:szCs w:val="20"/>
        </w:rPr>
        <w:t>-</w:t>
      </w:r>
      <w:r w:rsidR="0099241A" w:rsidRPr="00C9766E">
        <w:rPr>
          <w:rFonts w:eastAsia="华文楷体" w:cs="Times New Roman"/>
          <w:b/>
          <w:bCs/>
          <w:sz w:val="20"/>
          <w:szCs w:val="20"/>
        </w:rPr>
        <w:t>D</w:t>
      </w:r>
      <w:r w:rsidR="00E66BAD" w:rsidRPr="00C9766E">
        <w:rPr>
          <w:rFonts w:eastAsia="华文楷体" w:cs="Times New Roman"/>
          <w:sz w:val="20"/>
          <w:szCs w:val="20"/>
        </w:rPr>
        <w:t>), suggesting the plants grown under LP were P limited</w:t>
      </w:r>
      <w:r w:rsidR="00AA1ECA" w:rsidRPr="00C9766E">
        <w:rPr>
          <w:rFonts w:eastAsia="华文楷体" w:cs="Times New Roman"/>
          <w:sz w:val="20"/>
          <w:szCs w:val="20"/>
        </w:rPr>
        <w:t xml:space="preserve">. </w:t>
      </w:r>
      <w:r w:rsidR="00913AA6" w:rsidRPr="00C9766E">
        <w:rPr>
          <w:rFonts w:eastAsia="华文楷体" w:cs="Times New Roman"/>
          <w:sz w:val="20"/>
          <w:szCs w:val="20"/>
        </w:rPr>
        <w:t>Further,</w:t>
      </w:r>
      <w:r w:rsidR="005E2070" w:rsidRPr="00C9766E">
        <w:rPr>
          <w:rFonts w:eastAsia="华文楷体" w:cs="Times New Roman"/>
          <w:sz w:val="20"/>
          <w:szCs w:val="20"/>
        </w:rPr>
        <w:t xml:space="preserve"> </w:t>
      </w:r>
      <w:r w:rsidR="006D2B32" w:rsidRPr="00C9766E">
        <w:rPr>
          <w:rFonts w:eastAsia="华文楷体" w:cs="Times New Roman"/>
          <w:sz w:val="20"/>
          <w:szCs w:val="20"/>
        </w:rPr>
        <w:t>tissue</w:t>
      </w:r>
      <w:r w:rsidR="0056121C" w:rsidRPr="00C9766E">
        <w:rPr>
          <w:rFonts w:eastAsia="华文楷体" w:cs="Times New Roman"/>
          <w:sz w:val="20"/>
          <w:szCs w:val="20"/>
        </w:rPr>
        <w:t xml:space="preserve"> N:P ratio and the difference</w:t>
      </w:r>
      <w:r w:rsidR="005E2070" w:rsidRPr="00C9766E">
        <w:rPr>
          <w:rFonts w:eastAsia="华文楷体" w:cs="Times New Roman"/>
          <w:sz w:val="20"/>
          <w:szCs w:val="20"/>
        </w:rPr>
        <w:t xml:space="preserve"> in</w:t>
      </w:r>
      <w:r w:rsidR="0056121C" w:rsidRPr="00C9766E">
        <w:rPr>
          <w:rFonts w:eastAsia="华文楷体" w:cs="Times New Roman"/>
          <w:sz w:val="20"/>
          <w:szCs w:val="20"/>
        </w:rPr>
        <w:t xml:space="preserve"> biomass between LP and HP</w:t>
      </w:r>
      <w:r w:rsidR="00E86D6A" w:rsidRPr="00C9766E">
        <w:rPr>
          <w:rFonts w:eastAsia="华文楷体" w:cs="Times New Roman"/>
          <w:sz w:val="20"/>
          <w:szCs w:val="20"/>
        </w:rPr>
        <w:t xml:space="preserve"> </w:t>
      </w:r>
      <w:r w:rsidR="0056121C" w:rsidRPr="00C9766E">
        <w:rPr>
          <w:rFonts w:eastAsia="华文楷体" w:cs="Times New Roman"/>
          <w:sz w:val="20"/>
          <w:szCs w:val="20"/>
        </w:rPr>
        <w:t>plants increase</w:t>
      </w:r>
      <w:r w:rsidR="009815D5" w:rsidRPr="00C9766E">
        <w:rPr>
          <w:rFonts w:eastAsia="华文楷体" w:cs="Times New Roman"/>
          <w:sz w:val="20"/>
          <w:szCs w:val="20"/>
        </w:rPr>
        <w:t>d</w:t>
      </w:r>
      <w:r w:rsidR="0056121C" w:rsidRPr="00C9766E">
        <w:rPr>
          <w:rFonts w:eastAsia="华文楷体" w:cs="Times New Roman"/>
          <w:sz w:val="20"/>
          <w:szCs w:val="20"/>
        </w:rPr>
        <w:t xml:space="preserve"> </w:t>
      </w:r>
      <w:r w:rsidR="00CF398D" w:rsidRPr="00C9766E">
        <w:rPr>
          <w:rFonts w:eastAsia="华文楷体" w:cs="Times New Roman"/>
          <w:sz w:val="20"/>
          <w:szCs w:val="20"/>
        </w:rPr>
        <w:t>as plant grew</w:t>
      </w:r>
      <w:r w:rsidR="0056121C" w:rsidRPr="00C9766E">
        <w:rPr>
          <w:rFonts w:eastAsia="华文楷体" w:cs="Times New Roman"/>
          <w:sz w:val="20"/>
          <w:szCs w:val="20"/>
        </w:rPr>
        <w:t xml:space="preserve"> (</w:t>
      </w:r>
      <w:r w:rsidR="00032102" w:rsidRPr="00C9766E">
        <w:rPr>
          <w:rFonts w:eastAsia="华文楷体" w:cs="Times New Roman"/>
          <w:b/>
          <w:bCs/>
          <w:sz w:val="20"/>
          <w:szCs w:val="20"/>
        </w:rPr>
        <w:t>Figure</w:t>
      </w:r>
      <w:r w:rsidR="00C868F5" w:rsidRPr="00C9766E">
        <w:rPr>
          <w:rFonts w:eastAsia="华文楷体" w:cs="Times New Roman"/>
          <w:b/>
          <w:bCs/>
          <w:sz w:val="20"/>
          <w:szCs w:val="20"/>
        </w:rPr>
        <w:t>s</w:t>
      </w:r>
      <w:r w:rsidR="00E86D6A" w:rsidRPr="00C9766E">
        <w:rPr>
          <w:rFonts w:eastAsia="华文楷体" w:cs="Times New Roman"/>
          <w:b/>
          <w:bCs/>
          <w:sz w:val="20"/>
          <w:szCs w:val="20"/>
        </w:rPr>
        <w:t xml:space="preserve"> 2</w:t>
      </w:r>
      <w:r w:rsidR="00C868F5" w:rsidRPr="00C9766E">
        <w:rPr>
          <w:rFonts w:eastAsia="华文楷体" w:cs="Times New Roman"/>
          <w:b/>
          <w:bCs/>
          <w:sz w:val="20"/>
          <w:szCs w:val="20"/>
        </w:rPr>
        <w:t xml:space="preserve">, </w:t>
      </w:r>
      <w:r w:rsidR="00E86D6A" w:rsidRPr="00C9766E">
        <w:rPr>
          <w:rFonts w:eastAsia="华文楷体" w:cs="Times New Roman"/>
          <w:b/>
          <w:bCs/>
          <w:sz w:val="20"/>
          <w:szCs w:val="20"/>
        </w:rPr>
        <w:t>3</w:t>
      </w:r>
      <w:proofErr w:type="gramStart"/>
      <w:r w:rsidR="0099241A" w:rsidRPr="00C9766E">
        <w:rPr>
          <w:rFonts w:eastAsia="华文楷体" w:cs="Times New Roman"/>
          <w:b/>
          <w:bCs/>
          <w:sz w:val="20"/>
          <w:szCs w:val="20"/>
        </w:rPr>
        <w:t>C,D</w:t>
      </w:r>
      <w:proofErr w:type="gramEnd"/>
      <w:r w:rsidR="0056121C" w:rsidRPr="00C9766E">
        <w:rPr>
          <w:rFonts w:eastAsia="华文楷体" w:cs="Times New Roman"/>
          <w:sz w:val="20"/>
          <w:szCs w:val="20"/>
        </w:rPr>
        <w:t xml:space="preserve">), </w:t>
      </w:r>
      <w:r w:rsidR="00E86D6A" w:rsidRPr="00C9766E">
        <w:rPr>
          <w:rFonts w:eastAsia="华文楷体" w:cs="Times New Roman"/>
          <w:sz w:val="20"/>
          <w:szCs w:val="20"/>
        </w:rPr>
        <w:t>indicat</w:t>
      </w:r>
      <w:r w:rsidR="002D56A1" w:rsidRPr="00C9766E">
        <w:rPr>
          <w:rFonts w:eastAsia="华文楷体" w:cs="Times New Roman"/>
          <w:sz w:val="20"/>
          <w:szCs w:val="20"/>
        </w:rPr>
        <w:t>ing</w:t>
      </w:r>
      <w:r w:rsidR="00913AA6" w:rsidRPr="00C9766E">
        <w:rPr>
          <w:rFonts w:eastAsia="华文楷体" w:cs="Times New Roman"/>
          <w:sz w:val="20"/>
          <w:szCs w:val="20"/>
        </w:rPr>
        <w:t xml:space="preserve"> that</w:t>
      </w:r>
      <w:r w:rsidR="00E86D6A" w:rsidRPr="00C9766E">
        <w:rPr>
          <w:rFonts w:eastAsia="华文楷体" w:cs="Times New Roman"/>
          <w:sz w:val="20"/>
          <w:szCs w:val="20"/>
        </w:rPr>
        <w:t xml:space="preserve"> </w:t>
      </w:r>
      <w:r w:rsidR="005E2070" w:rsidRPr="00C9766E">
        <w:rPr>
          <w:rFonts w:eastAsia="华文楷体" w:cs="Times New Roman"/>
          <w:sz w:val="20"/>
          <w:szCs w:val="20"/>
        </w:rPr>
        <w:t>−</w:t>
      </w:r>
      <w:r w:rsidR="00E86D6A" w:rsidRPr="00C9766E">
        <w:rPr>
          <w:rFonts w:eastAsia="华文楷体" w:cs="Times New Roman"/>
          <w:sz w:val="20"/>
          <w:szCs w:val="20"/>
        </w:rPr>
        <w:t xml:space="preserve">M plants experienced </w:t>
      </w:r>
      <w:r w:rsidR="00590052" w:rsidRPr="00C9766E">
        <w:rPr>
          <w:rFonts w:eastAsia="华文楷体" w:cs="Times New Roman"/>
          <w:sz w:val="20"/>
          <w:szCs w:val="20"/>
        </w:rPr>
        <w:t xml:space="preserve">intensified </w:t>
      </w:r>
      <w:r w:rsidR="00E86D6A" w:rsidRPr="00C9766E">
        <w:rPr>
          <w:rFonts w:eastAsia="华文楷体" w:cs="Times New Roman"/>
          <w:sz w:val="20"/>
          <w:szCs w:val="20"/>
        </w:rPr>
        <w:t xml:space="preserve">P </w:t>
      </w:r>
      <w:r w:rsidR="00485FEF" w:rsidRPr="00C9766E">
        <w:rPr>
          <w:rFonts w:eastAsia="华文楷体" w:cs="Times New Roman"/>
          <w:sz w:val="20"/>
          <w:szCs w:val="20"/>
        </w:rPr>
        <w:t>deficiency with plant growth</w:t>
      </w:r>
      <w:r w:rsidR="005E071F" w:rsidRPr="00C9766E">
        <w:rPr>
          <w:rFonts w:eastAsia="华文楷体" w:cs="Times New Roman"/>
          <w:sz w:val="20"/>
          <w:szCs w:val="20"/>
        </w:rPr>
        <w:t xml:space="preserve">. </w:t>
      </w:r>
      <w:r w:rsidR="00913AA6" w:rsidRPr="00C9766E">
        <w:rPr>
          <w:rFonts w:eastAsia="华文楷体" w:cs="Times New Roman"/>
          <w:sz w:val="20"/>
          <w:szCs w:val="20"/>
        </w:rPr>
        <w:t xml:space="preserve">Moreover, a </w:t>
      </w:r>
      <w:r w:rsidR="003A4AA7" w:rsidRPr="00C9766E">
        <w:rPr>
          <w:rFonts w:eastAsia="华文楷体" w:cs="Times New Roman"/>
          <w:sz w:val="20"/>
          <w:szCs w:val="20"/>
        </w:rPr>
        <w:t xml:space="preserve">limiting threshold of leaf P concentration in </w:t>
      </w:r>
      <w:r w:rsidR="005E2070" w:rsidRPr="00C9766E">
        <w:rPr>
          <w:rFonts w:eastAsia="华文楷体" w:cs="Times New Roman"/>
          <w:sz w:val="20"/>
          <w:szCs w:val="20"/>
        </w:rPr>
        <w:t>−</w:t>
      </w:r>
      <w:r w:rsidR="005E071F" w:rsidRPr="00C9766E">
        <w:rPr>
          <w:rFonts w:eastAsia="华文楷体" w:cs="Times New Roman"/>
          <w:sz w:val="20"/>
          <w:szCs w:val="20"/>
        </w:rPr>
        <w:t>M</w:t>
      </w:r>
      <w:r w:rsidR="005E071F" w:rsidRPr="00C9766E">
        <w:rPr>
          <w:rFonts w:eastAsia="华文楷体" w:cs="Times New Roman"/>
          <w:i/>
          <w:iCs/>
          <w:sz w:val="20"/>
          <w:szCs w:val="20"/>
        </w:rPr>
        <w:t xml:space="preserve"> </w:t>
      </w:r>
      <w:r w:rsidR="00B2130B" w:rsidRPr="00C9766E">
        <w:rPr>
          <w:rFonts w:eastAsia="华文楷体" w:cs="Times New Roman"/>
          <w:sz w:val="20"/>
          <w:szCs w:val="20"/>
        </w:rPr>
        <w:t xml:space="preserve">plants </w:t>
      </w:r>
      <w:r w:rsidR="005E071F" w:rsidRPr="00C9766E">
        <w:rPr>
          <w:rFonts w:eastAsia="华文楷体" w:cs="Times New Roman"/>
          <w:sz w:val="20"/>
          <w:szCs w:val="20"/>
        </w:rPr>
        <w:t>(</w:t>
      </w:r>
      <w:r w:rsidR="005E2070" w:rsidRPr="00C9766E">
        <w:rPr>
          <w:rFonts w:eastAsia="华文楷体" w:cs="Times New Roman"/>
          <w:sz w:val="20"/>
          <w:szCs w:val="20"/>
        </w:rPr>
        <w:t>approximately</w:t>
      </w:r>
      <w:r w:rsidR="005E071F" w:rsidRPr="00C9766E">
        <w:rPr>
          <w:rFonts w:eastAsia="华文楷体" w:cs="Times New Roman"/>
          <w:sz w:val="20"/>
          <w:szCs w:val="20"/>
        </w:rPr>
        <w:t xml:space="preserve"> 2.5 mg g</w:t>
      </w:r>
      <w:r w:rsidR="005E071F" w:rsidRPr="00C9766E">
        <w:rPr>
          <w:rFonts w:eastAsia="华文楷体" w:cs="Times New Roman"/>
          <w:sz w:val="20"/>
          <w:szCs w:val="20"/>
          <w:vertAlign w:val="superscript"/>
        </w:rPr>
        <w:t>-1</w:t>
      </w:r>
      <w:r w:rsidR="005E071F" w:rsidRPr="00C9766E">
        <w:rPr>
          <w:rFonts w:eastAsia="华文楷体" w:cs="Times New Roman"/>
          <w:sz w:val="20"/>
          <w:szCs w:val="20"/>
        </w:rPr>
        <w:t xml:space="preserve"> at early growth stage and 1.5 mg g</w:t>
      </w:r>
      <w:r w:rsidR="005E071F" w:rsidRPr="00C9766E">
        <w:rPr>
          <w:rFonts w:eastAsia="华文楷体" w:cs="Times New Roman"/>
          <w:sz w:val="20"/>
          <w:szCs w:val="20"/>
          <w:vertAlign w:val="superscript"/>
        </w:rPr>
        <w:t>-1</w:t>
      </w:r>
      <w:r w:rsidR="005E071F" w:rsidRPr="00C9766E">
        <w:rPr>
          <w:rFonts w:eastAsia="华文楷体" w:cs="Times New Roman"/>
          <w:sz w:val="20"/>
          <w:szCs w:val="20"/>
        </w:rPr>
        <w:t xml:space="preserve"> at late growth stage</w:t>
      </w:r>
      <w:r w:rsidR="005E2070" w:rsidRPr="00C9766E">
        <w:rPr>
          <w:rFonts w:eastAsia="华文楷体" w:cs="Times New Roman"/>
          <w:sz w:val="20"/>
          <w:szCs w:val="20"/>
        </w:rPr>
        <w:t xml:space="preserve">; </w:t>
      </w:r>
      <w:r w:rsidR="00032102" w:rsidRPr="00C9766E">
        <w:rPr>
          <w:rFonts w:eastAsia="华文楷体" w:cs="Times New Roman"/>
          <w:b/>
          <w:bCs/>
          <w:sz w:val="20"/>
          <w:szCs w:val="20"/>
        </w:rPr>
        <w:t>Figure</w:t>
      </w:r>
      <w:r w:rsidR="00B2130B" w:rsidRPr="00C9766E">
        <w:rPr>
          <w:rFonts w:eastAsia="华文楷体" w:cs="Times New Roman"/>
          <w:b/>
          <w:bCs/>
          <w:sz w:val="20"/>
          <w:szCs w:val="20"/>
        </w:rPr>
        <w:t xml:space="preserve"> 3</w:t>
      </w:r>
      <w:r w:rsidR="0099241A" w:rsidRPr="00C9766E">
        <w:rPr>
          <w:rFonts w:eastAsia="华文楷体" w:cs="Times New Roman"/>
          <w:b/>
          <w:bCs/>
          <w:sz w:val="20"/>
          <w:szCs w:val="20"/>
        </w:rPr>
        <w:t>F</w:t>
      </w:r>
      <w:r w:rsidR="00B2130B" w:rsidRPr="00C9766E">
        <w:rPr>
          <w:rFonts w:eastAsia="华文楷体" w:cs="Times New Roman"/>
          <w:sz w:val="20"/>
          <w:szCs w:val="20"/>
        </w:rPr>
        <w:t>)</w:t>
      </w:r>
      <w:r w:rsidR="005D5772" w:rsidRPr="00C9766E">
        <w:rPr>
          <w:rFonts w:eastAsia="华文楷体" w:cs="Times New Roman"/>
          <w:sz w:val="20"/>
          <w:szCs w:val="20"/>
        </w:rPr>
        <w:t xml:space="preserve"> </w:t>
      </w:r>
      <w:r w:rsidR="005E071F" w:rsidRPr="00C9766E">
        <w:rPr>
          <w:rFonts w:eastAsia="华文楷体" w:cs="Times New Roman"/>
          <w:sz w:val="20"/>
          <w:szCs w:val="20"/>
        </w:rPr>
        <w:t>con</w:t>
      </w:r>
      <w:r w:rsidR="005D5772" w:rsidRPr="00C9766E">
        <w:rPr>
          <w:rFonts w:eastAsia="华文楷体" w:cs="Times New Roman"/>
          <w:sz w:val="20"/>
          <w:szCs w:val="20"/>
        </w:rPr>
        <w:t xml:space="preserve">firmed that plants had higher P demand </w:t>
      </w:r>
      <w:r w:rsidR="009952E5" w:rsidRPr="00C9766E">
        <w:rPr>
          <w:rFonts w:eastAsia="华文楷体" w:cs="Times New Roman"/>
          <w:sz w:val="20"/>
          <w:szCs w:val="20"/>
        </w:rPr>
        <w:t xml:space="preserve">at the early growth stage </w:t>
      </w:r>
      <w:r w:rsidR="005D5772" w:rsidRPr="00C9766E">
        <w:rPr>
          <w:rFonts w:eastAsia="华文楷体" w:cs="Times New Roman"/>
          <w:sz w:val="20"/>
          <w:szCs w:val="20"/>
        </w:rPr>
        <w:t>than at the late growth stage</w:t>
      </w:r>
      <w:r w:rsidR="00FE2DA4" w:rsidRPr="00C9766E">
        <w:rPr>
          <w:rFonts w:eastAsia="华文楷体" w:cs="Times New Roman"/>
          <w:sz w:val="20"/>
          <w:szCs w:val="20"/>
        </w:rPr>
        <w:t>, which</w:t>
      </w:r>
      <w:r w:rsidR="00F470FB" w:rsidRPr="00C9766E">
        <w:rPr>
          <w:rFonts w:eastAsia="华文楷体" w:cs="Times New Roman"/>
          <w:sz w:val="20"/>
          <w:szCs w:val="20"/>
        </w:rPr>
        <w:t xml:space="preserve"> </w:t>
      </w:r>
      <w:r w:rsidR="00072EE5" w:rsidRPr="00C9766E">
        <w:rPr>
          <w:rFonts w:eastAsia="华文楷体" w:cs="Times New Roman"/>
          <w:sz w:val="20"/>
          <w:szCs w:val="20"/>
        </w:rPr>
        <w:t xml:space="preserve">has been well proved in </w:t>
      </w:r>
      <w:r w:rsidR="00742AE0" w:rsidRPr="00C9766E">
        <w:rPr>
          <w:rFonts w:eastAsia="华文楷体" w:cs="Times New Roman"/>
          <w:sz w:val="20"/>
          <w:szCs w:val="20"/>
        </w:rPr>
        <w:t xml:space="preserve">cultivated </w:t>
      </w:r>
      <w:r w:rsidR="00072EE5" w:rsidRPr="00C9766E">
        <w:rPr>
          <w:rFonts w:eastAsia="华文楷体" w:cs="Times New Roman"/>
          <w:sz w:val="20"/>
          <w:szCs w:val="20"/>
        </w:rPr>
        <w:t>licorice and</w:t>
      </w:r>
      <w:r w:rsidR="00177BD3" w:rsidRPr="00C9766E">
        <w:rPr>
          <w:rFonts w:eastAsia="华文楷体" w:cs="Times New Roman"/>
          <w:sz w:val="20"/>
          <w:szCs w:val="20"/>
        </w:rPr>
        <w:t xml:space="preserve"> </w:t>
      </w:r>
      <w:r w:rsidR="00ED774F" w:rsidRPr="00C9766E">
        <w:rPr>
          <w:rFonts w:eastAsia="华文楷体" w:cs="Times New Roman"/>
          <w:sz w:val="20"/>
          <w:szCs w:val="20"/>
        </w:rPr>
        <w:t xml:space="preserve">also </w:t>
      </w:r>
      <w:r w:rsidR="007A0532" w:rsidRPr="00C9766E">
        <w:rPr>
          <w:rFonts w:eastAsia="华文楷体" w:cs="Times New Roman"/>
          <w:sz w:val="20"/>
          <w:szCs w:val="20"/>
        </w:rPr>
        <w:t xml:space="preserve">in wheat and maize </w:t>
      </w:r>
      <w:r w:rsidR="00A1446F" w:rsidRPr="00C9766E">
        <w:rPr>
          <w:rFonts w:eastAsia="华文楷体" w:cs="Times New Roman"/>
          <w:sz w:val="20"/>
          <w:szCs w:val="20"/>
        </w:rPr>
        <w:t xml:space="preserve">plants </w:t>
      </w:r>
      <w:r w:rsidR="007A0532" w:rsidRPr="00C9766E">
        <w:rPr>
          <w:rFonts w:eastAsia="华文楷体" w:cs="Times New Roman"/>
          <w:sz w:val="20"/>
          <w:szCs w:val="20"/>
        </w:rPr>
        <w:t xml:space="preserve">(Schilling et al., 1998; </w:t>
      </w:r>
      <w:r w:rsidR="00177BD3" w:rsidRPr="00C9766E">
        <w:rPr>
          <w:rFonts w:eastAsia="华文楷体" w:cs="Times New Roman"/>
          <w:sz w:val="20"/>
          <w:szCs w:val="20"/>
        </w:rPr>
        <w:t xml:space="preserve">Zhou and </w:t>
      </w:r>
      <w:proofErr w:type="spellStart"/>
      <w:r w:rsidR="00177BD3" w:rsidRPr="00C9766E">
        <w:rPr>
          <w:rFonts w:eastAsia="华文楷体" w:cs="Times New Roman"/>
          <w:sz w:val="20"/>
          <w:szCs w:val="20"/>
        </w:rPr>
        <w:t>Jin</w:t>
      </w:r>
      <w:proofErr w:type="spellEnd"/>
      <w:r w:rsidR="00177BD3" w:rsidRPr="00C9766E">
        <w:rPr>
          <w:rFonts w:eastAsia="华文楷体" w:cs="Times New Roman"/>
          <w:sz w:val="20"/>
          <w:szCs w:val="20"/>
        </w:rPr>
        <w:t xml:space="preserve">, 2016; </w:t>
      </w:r>
      <w:r w:rsidR="007A0532" w:rsidRPr="00C9766E">
        <w:rPr>
          <w:rFonts w:eastAsia="华文楷体" w:cs="Times New Roman"/>
          <w:sz w:val="20"/>
          <w:szCs w:val="20"/>
        </w:rPr>
        <w:t xml:space="preserve">Ven et al., 2019). </w:t>
      </w:r>
      <w:r w:rsidR="009815D5" w:rsidRPr="00C9766E">
        <w:rPr>
          <w:rFonts w:eastAsia="华文楷体" w:cs="Times New Roman"/>
          <w:sz w:val="20"/>
          <w:szCs w:val="20"/>
        </w:rPr>
        <w:t>We also confirmed that m</w:t>
      </w:r>
      <w:r w:rsidR="00F94F76" w:rsidRPr="00C9766E">
        <w:rPr>
          <w:rFonts w:eastAsia="华文楷体" w:cs="Times New Roman"/>
          <w:sz w:val="20"/>
          <w:szCs w:val="20"/>
        </w:rPr>
        <w:t xml:space="preserve">ycorrhizal symbiosis </w:t>
      </w:r>
      <w:r w:rsidR="00807E46" w:rsidRPr="00C9766E">
        <w:rPr>
          <w:rFonts w:eastAsia="华文楷体" w:cs="Times New Roman"/>
          <w:sz w:val="20"/>
          <w:szCs w:val="20"/>
        </w:rPr>
        <w:t xml:space="preserve">gradually developed </w:t>
      </w:r>
      <w:r w:rsidR="00F94F76" w:rsidRPr="00C9766E">
        <w:rPr>
          <w:rFonts w:eastAsia="华文楷体" w:cs="Times New Roman"/>
          <w:sz w:val="20"/>
          <w:szCs w:val="20"/>
        </w:rPr>
        <w:t xml:space="preserve">with plant growth, with </w:t>
      </w:r>
      <w:r w:rsidR="00654606" w:rsidRPr="00C9766E">
        <w:rPr>
          <w:rFonts w:eastAsia="华文楷体" w:cs="Times New Roman"/>
          <w:sz w:val="20"/>
          <w:szCs w:val="20"/>
        </w:rPr>
        <w:t xml:space="preserve">lower </w:t>
      </w:r>
      <w:r w:rsidR="00807E46" w:rsidRPr="00C9766E">
        <w:rPr>
          <w:rFonts w:eastAsia="华文楷体" w:cs="Times New Roman"/>
          <w:sz w:val="20"/>
          <w:szCs w:val="20"/>
        </w:rPr>
        <w:t>fungal root</w:t>
      </w:r>
      <w:r w:rsidR="00157CAC" w:rsidRPr="00C9766E">
        <w:rPr>
          <w:rFonts w:eastAsia="华文楷体" w:cs="Times New Roman"/>
          <w:sz w:val="20"/>
          <w:szCs w:val="20"/>
        </w:rPr>
        <w:t xml:space="preserve"> colonization (M% and A%) at </w:t>
      </w:r>
      <w:r w:rsidR="00807E46" w:rsidRPr="00C9766E">
        <w:rPr>
          <w:rFonts w:eastAsia="华文楷体" w:cs="Times New Roman"/>
          <w:sz w:val="20"/>
          <w:szCs w:val="20"/>
        </w:rPr>
        <w:t xml:space="preserve">the </w:t>
      </w:r>
      <w:r w:rsidR="00157CAC" w:rsidRPr="00C9766E">
        <w:rPr>
          <w:rFonts w:eastAsia="华文楷体" w:cs="Times New Roman"/>
          <w:sz w:val="20"/>
          <w:szCs w:val="20"/>
        </w:rPr>
        <w:t xml:space="preserve">early growth stage </w:t>
      </w:r>
      <w:r w:rsidR="00807E46" w:rsidRPr="00C9766E">
        <w:rPr>
          <w:rFonts w:eastAsia="华文楷体" w:cs="Times New Roman"/>
          <w:sz w:val="20"/>
          <w:szCs w:val="20"/>
        </w:rPr>
        <w:t>and</w:t>
      </w:r>
      <w:r w:rsidR="00157CAC" w:rsidRPr="00C9766E">
        <w:rPr>
          <w:rFonts w:eastAsia="华文楷体" w:cs="Times New Roman"/>
          <w:sz w:val="20"/>
          <w:szCs w:val="20"/>
        </w:rPr>
        <w:t xml:space="preserve"> </w:t>
      </w:r>
      <w:r w:rsidR="00807E46" w:rsidRPr="00C9766E">
        <w:rPr>
          <w:rFonts w:eastAsia="华文楷体" w:cs="Times New Roman"/>
          <w:sz w:val="20"/>
          <w:szCs w:val="20"/>
        </w:rPr>
        <w:t xml:space="preserve">a well-established symbiosis </w:t>
      </w:r>
      <w:r w:rsidR="00157CAC" w:rsidRPr="00C9766E">
        <w:rPr>
          <w:rFonts w:eastAsia="华文楷体" w:cs="Times New Roman"/>
          <w:sz w:val="20"/>
          <w:szCs w:val="20"/>
        </w:rPr>
        <w:t xml:space="preserve">at </w:t>
      </w:r>
      <w:r w:rsidR="00807E46" w:rsidRPr="00C9766E">
        <w:rPr>
          <w:rFonts w:eastAsia="华文楷体" w:cs="Times New Roman"/>
          <w:sz w:val="20"/>
          <w:szCs w:val="20"/>
        </w:rPr>
        <w:t>the late growth stage (</w:t>
      </w:r>
      <w:r w:rsidR="00032102" w:rsidRPr="00C9766E">
        <w:rPr>
          <w:rFonts w:eastAsia="华文楷体" w:cs="Times New Roman"/>
          <w:b/>
          <w:bCs/>
          <w:sz w:val="20"/>
          <w:szCs w:val="20"/>
        </w:rPr>
        <w:t>Figure</w:t>
      </w:r>
      <w:r w:rsidR="00800504" w:rsidRPr="00C9766E">
        <w:rPr>
          <w:rFonts w:eastAsia="华文楷体" w:cs="Times New Roman"/>
          <w:b/>
          <w:bCs/>
          <w:sz w:val="20"/>
          <w:szCs w:val="20"/>
        </w:rPr>
        <w:t>s</w:t>
      </w:r>
      <w:r w:rsidR="00807E46" w:rsidRPr="00C9766E">
        <w:rPr>
          <w:rFonts w:eastAsia="华文楷体" w:cs="Times New Roman"/>
          <w:b/>
          <w:bCs/>
          <w:sz w:val="20"/>
          <w:szCs w:val="20"/>
        </w:rPr>
        <w:t xml:space="preserve"> 1</w:t>
      </w:r>
      <w:proofErr w:type="gramStart"/>
      <w:r w:rsidR="0099241A" w:rsidRPr="00C9766E">
        <w:rPr>
          <w:rFonts w:eastAsia="华文楷体" w:cs="Times New Roman"/>
          <w:b/>
          <w:bCs/>
          <w:sz w:val="20"/>
          <w:szCs w:val="20"/>
        </w:rPr>
        <w:t>A</w:t>
      </w:r>
      <w:r w:rsidR="00DC112B" w:rsidRPr="00C9766E">
        <w:rPr>
          <w:rFonts w:eastAsia="华文楷体" w:cs="Times New Roman"/>
          <w:b/>
          <w:bCs/>
          <w:sz w:val="20"/>
          <w:szCs w:val="20"/>
        </w:rPr>
        <w:t>,</w:t>
      </w:r>
      <w:r w:rsidR="0099241A" w:rsidRPr="00C9766E">
        <w:rPr>
          <w:rFonts w:eastAsia="华文楷体" w:cs="Times New Roman"/>
          <w:b/>
          <w:bCs/>
          <w:sz w:val="20"/>
          <w:szCs w:val="20"/>
        </w:rPr>
        <w:t>B</w:t>
      </w:r>
      <w:proofErr w:type="gramEnd"/>
      <w:r w:rsidR="00807E46" w:rsidRPr="00C9766E">
        <w:rPr>
          <w:rFonts w:eastAsia="华文楷体" w:cs="Times New Roman"/>
          <w:sz w:val="20"/>
          <w:szCs w:val="20"/>
        </w:rPr>
        <w:t>).</w:t>
      </w:r>
      <w:r w:rsidR="00DC112B" w:rsidRPr="00C9766E">
        <w:rPr>
          <w:rFonts w:eastAsia="华文楷体" w:cs="Times New Roman" w:hint="eastAsia"/>
          <w:sz w:val="20"/>
          <w:szCs w:val="20"/>
        </w:rPr>
        <w:t xml:space="preserve"> </w:t>
      </w:r>
      <w:r w:rsidR="009815D5" w:rsidRPr="00C9766E">
        <w:rPr>
          <w:rFonts w:eastAsia="华文楷体" w:cs="Times New Roman"/>
          <w:sz w:val="20"/>
          <w:szCs w:val="20"/>
        </w:rPr>
        <w:t xml:space="preserve">Such experimental </w:t>
      </w:r>
      <w:r w:rsidR="00DC112B" w:rsidRPr="00C9766E">
        <w:rPr>
          <w:rFonts w:eastAsia="华文楷体" w:cs="Times New Roman"/>
          <w:sz w:val="20"/>
          <w:szCs w:val="20"/>
        </w:rPr>
        <w:t>conditions</w:t>
      </w:r>
      <w:r w:rsidR="009815D5" w:rsidRPr="00C9766E">
        <w:rPr>
          <w:rFonts w:eastAsia="华文楷体" w:cs="Times New Roman"/>
          <w:sz w:val="20"/>
          <w:szCs w:val="20"/>
        </w:rPr>
        <w:t xml:space="preserve"> made it possible to test our hypotheses by comparing </w:t>
      </w:r>
      <w:r w:rsidR="00590052" w:rsidRPr="00C9766E">
        <w:rPr>
          <w:rFonts w:eastAsia="华文楷体" w:cs="Times New Roman"/>
          <w:sz w:val="20"/>
          <w:szCs w:val="20"/>
        </w:rPr>
        <w:t>the response</w:t>
      </w:r>
      <w:r w:rsidR="00800504" w:rsidRPr="00C9766E">
        <w:rPr>
          <w:rFonts w:eastAsia="华文楷体" w:cs="Times New Roman"/>
          <w:sz w:val="20"/>
          <w:szCs w:val="20"/>
        </w:rPr>
        <w:t xml:space="preserve"> </w:t>
      </w:r>
      <w:r w:rsidR="00590052" w:rsidRPr="00C9766E">
        <w:rPr>
          <w:rFonts w:eastAsia="华文楷体" w:cs="Times New Roman"/>
          <w:sz w:val="20"/>
          <w:szCs w:val="20"/>
        </w:rPr>
        <w:t xml:space="preserve">of </w:t>
      </w:r>
      <w:r w:rsidR="00800504" w:rsidRPr="00C9766E">
        <w:rPr>
          <w:rFonts w:eastAsia="华文楷体" w:cs="Times New Roman"/>
          <w:sz w:val="20"/>
          <w:szCs w:val="20"/>
        </w:rPr>
        <w:t>−</w:t>
      </w:r>
      <w:r w:rsidR="00DC112B" w:rsidRPr="00C9766E">
        <w:rPr>
          <w:rFonts w:eastAsia="华文楷体" w:cs="Times New Roman"/>
          <w:sz w:val="20"/>
          <w:szCs w:val="20"/>
        </w:rPr>
        <w:t>M and +M plant</w:t>
      </w:r>
      <w:r w:rsidR="00590052" w:rsidRPr="00C9766E">
        <w:rPr>
          <w:rFonts w:eastAsia="华文楷体" w:cs="Times New Roman"/>
          <w:sz w:val="20"/>
          <w:szCs w:val="20"/>
        </w:rPr>
        <w:t>s</w:t>
      </w:r>
      <w:r w:rsidR="00DC112B" w:rsidRPr="00C9766E">
        <w:rPr>
          <w:rFonts w:eastAsia="华文楷体" w:cs="Times New Roman"/>
          <w:sz w:val="20"/>
          <w:szCs w:val="20"/>
        </w:rPr>
        <w:t xml:space="preserve"> to </w:t>
      </w:r>
      <w:r w:rsidR="00DC112B" w:rsidRPr="00C9766E">
        <w:rPr>
          <w:rFonts w:eastAsia="华文楷体" w:cs="Times New Roman" w:hint="eastAsia"/>
          <w:sz w:val="20"/>
          <w:szCs w:val="20"/>
        </w:rPr>
        <w:t>P</w:t>
      </w:r>
      <w:r w:rsidR="00DC112B" w:rsidRPr="00C9766E">
        <w:rPr>
          <w:rFonts w:eastAsia="华文楷体" w:cs="Times New Roman"/>
          <w:sz w:val="20"/>
          <w:szCs w:val="20"/>
        </w:rPr>
        <w:t xml:space="preserve"> </w:t>
      </w:r>
      <w:r w:rsidR="00DC112B" w:rsidRPr="00C9766E">
        <w:rPr>
          <w:rFonts w:eastAsia="华文楷体" w:cs="Times New Roman" w:hint="eastAsia"/>
          <w:sz w:val="20"/>
          <w:szCs w:val="20"/>
        </w:rPr>
        <w:t>deficiency</w:t>
      </w:r>
      <w:r w:rsidR="002B4453" w:rsidRPr="00C9766E">
        <w:rPr>
          <w:rFonts w:eastAsia="华文楷体" w:cs="Times New Roman"/>
          <w:sz w:val="20"/>
          <w:szCs w:val="20"/>
        </w:rPr>
        <w:t xml:space="preserve"> at different </w:t>
      </w:r>
      <w:r w:rsidR="009815D5" w:rsidRPr="00C9766E">
        <w:rPr>
          <w:rFonts w:eastAsia="华文楷体" w:cs="Times New Roman"/>
          <w:sz w:val="20"/>
          <w:szCs w:val="20"/>
        </w:rPr>
        <w:t xml:space="preserve">plant </w:t>
      </w:r>
      <w:r w:rsidR="002B4453" w:rsidRPr="00C9766E">
        <w:rPr>
          <w:rFonts w:eastAsia="华文楷体" w:cs="Times New Roman"/>
          <w:sz w:val="20"/>
          <w:szCs w:val="20"/>
        </w:rPr>
        <w:t>growth stage</w:t>
      </w:r>
      <w:r w:rsidR="00FE56A2" w:rsidRPr="00C9766E">
        <w:rPr>
          <w:rFonts w:eastAsia="华文楷体" w:cs="Times New Roman"/>
          <w:sz w:val="20"/>
          <w:szCs w:val="20"/>
        </w:rPr>
        <w:t>s</w:t>
      </w:r>
      <w:r w:rsidR="009815D5" w:rsidRPr="00C9766E">
        <w:rPr>
          <w:rFonts w:eastAsia="华文楷体" w:cs="Times New Roman"/>
          <w:sz w:val="20"/>
          <w:szCs w:val="20"/>
        </w:rPr>
        <w:t>.</w:t>
      </w:r>
    </w:p>
    <w:p w14:paraId="4E9474AB" w14:textId="1DEB434B" w:rsidR="003C6D72" w:rsidRPr="00C9766E" w:rsidRDefault="00392249" w:rsidP="00B60869">
      <w:pPr>
        <w:spacing w:line="240" w:lineRule="auto"/>
        <w:ind w:firstLineChars="200" w:firstLine="400"/>
        <w:rPr>
          <w:rFonts w:eastAsia="华文楷体" w:cs="Times New Roman"/>
          <w:sz w:val="20"/>
          <w:szCs w:val="20"/>
        </w:rPr>
      </w:pPr>
      <w:r w:rsidRPr="00C9766E">
        <w:rPr>
          <w:rFonts w:eastAsia="华文楷体" w:cs="Times New Roman"/>
          <w:sz w:val="20"/>
          <w:szCs w:val="20"/>
        </w:rPr>
        <w:t xml:space="preserve">Interestingly, </w:t>
      </w:r>
      <w:r w:rsidR="008F01C9" w:rsidRPr="00C9766E">
        <w:rPr>
          <w:rFonts w:eastAsia="华文楷体" w:cs="Times New Roman"/>
          <w:sz w:val="20"/>
          <w:szCs w:val="20"/>
        </w:rPr>
        <w:t>decreased</w:t>
      </w:r>
      <w:r w:rsidR="001D2793" w:rsidRPr="00C9766E">
        <w:rPr>
          <w:rFonts w:eastAsia="华文楷体" w:cs="Times New Roman"/>
          <w:sz w:val="20"/>
          <w:szCs w:val="20"/>
        </w:rPr>
        <w:t xml:space="preserve"> </w:t>
      </w:r>
      <w:r w:rsidR="000A67EC" w:rsidRPr="00C9766E">
        <w:rPr>
          <w:rFonts w:eastAsia="华文楷体" w:cs="Times New Roman"/>
          <w:sz w:val="20"/>
          <w:szCs w:val="20"/>
        </w:rPr>
        <w:t>tissue</w:t>
      </w:r>
      <w:r w:rsidR="001D2793" w:rsidRPr="00C9766E">
        <w:rPr>
          <w:rFonts w:eastAsia="华文楷体" w:cs="Times New Roman"/>
          <w:sz w:val="20"/>
          <w:szCs w:val="20"/>
        </w:rPr>
        <w:t xml:space="preserve"> P concentration, </w:t>
      </w:r>
      <w:r w:rsidR="008F01C9" w:rsidRPr="00C9766E">
        <w:rPr>
          <w:rFonts w:eastAsia="华文楷体" w:cs="Times New Roman"/>
          <w:sz w:val="20"/>
          <w:szCs w:val="20"/>
        </w:rPr>
        <w:t>increased</w:t>
      </w:r>
      <w:r w:rsidR="001D2793" w:rsidRPr="00C9766E">
        <w:rPr>
          <w:rFonts w:eastAsia="华文楷体" w:cs="Times New Roman"/>
          <w:sz w:val="20"/>
          <w:szCs w:val="20"/>
        </w:rPr>
        <w:t xml:space="preserve"> N:P ratio and </w:t>
      </w:r>
      <w:r w:rsidR="008F01C9" w:rsidRPr="00C9766E">
        <w:rPr>
          <w:rFonts w:eastAsia="华文楷体" w:cs="Times New Roman"/>
          <w:sz w:val="20"/>
          <w:szCs w:val="20"/>
        </w:rPr>
        <w:t xml:space="preserve">reduced </w:t>
      </w:r>
      <w:r w:rsidR="001D2793" w:rsidRPr="00C9766E">
        <w:rPr>
          <w:rFonts w:eastAsia="华文楷体" w:cs="Times New Roman"/>
          <w:sz w:val="20"/>
          <w:szCs w:val="20"/>
        </w:rPr>
        <w:t xml:space="preserve">biomass under LP </w:t>
      </w:r>
      <w:r w:rsidR="001B2716" w:rsidRPr="00C9766E">
        <w:rPr>
          <w:rFonts w:eastAsia="华文楷体" w:cs="Times New Roman"/>
          <w:sz w:val="20"/>
          <w:szCs w:val="20"/>
        </w:rPr>
        <w:t xml:space="preserve">versus HP </w:t>
      </w:r>
      <w:r w:rsidR="001D2793" w:rsidRPr="00C9766E">
        <w:rPr>
          <w:rFonts w:eastAsia="华文楷体" w:cs="Times New Roman"/>
          <w:sz w:val="20"/>
          <w:szCs w:val="20"/>
        </w:rPr>
        <w:t xml:space="preserve">in </w:t>
      </w:r>
      <w:r w:rsidR="00AD3F0E" w:rsidRPr="00C9766E">
        <w:rPr>
          <w:rFonts w:eastAsia="华文楷体" w:cs="Times New Roman"/>
          <w:sz w:val="20"/>
          <w:szCs w:val="20"/>
        </w:rPr>
        <w:t>−</w:t>
      </w:r>
      <w:r w:rsidR="001D2793" w:rsidRPr="00C9766E">
        <w:rPr>
          <w:rFonts w:eastAsia="华文楷体" w:cs="Times New Roman"/>
          <w:sz w:val="20"/>
          <w:szCs w:val="20"/>
        </w:rPr>
        <w:t>M plants</w:t>
      </w:r>
      <w:r w:rsidR="009E607F" w:rsidRPr="00C9766E">
        <w:rPr>
          <w:rFonts w:eastAsia="华文楷体" w:cs="Times New Roman"/>
          <w:sz w:val="20"/>
          <w:szCs w:val="20"/>
        </w:rPr>
        <w:t xml:space="preserve"> largely disappeared in +M plants regardless of plant growth stage</w:t>
      </w:r>
      <w:r w:rsidR="00AD54D9" w:rsidRPr="00C9766E">
        <w:rPr>
          <w:rFonts w:eastAsia="华文楷体" w:cs="Times New Roman"/>
          <w:sz w:val="20"/>
          <w:szCs w:val="20"/>
        </w:rPr>
        <w:t xml:space="preserve"> (</w:t>
      </w:r>
      <w:r w:rsidR="00032102" w:rsidRPr="00C9766E">
        <w:rPr>
          <w:rFonts w:eastAsia="华文楷体" w:cs="Times New Roman"/>
          <w:b/>
          <w:bCs/>
          <w:sz w:val="20"/>
          <w:szCs w:val="20"/>
        </w:rPr>
        <w:t>Figure</w:t>
      </w:r>
      <w:r w:rsidR="000361C9" w:rsidRPr="00C9766E">
        <w:rPr>
          <w:rFonts w:eastAsia="华文楷体" w:cs="Times New Roman"/>
          <w:b/>
          <w:bCs/>
          <w:sz w:val="20"/>
          <w:szCs w:val="20"/>
        </w:rPr>
        <w:t>s</w:t>
      </w:r>
      <w:r w:rsidR="00AD54D9" w:rsidRPr="00C9766E">
        <w:rPr>
          <w:rFonts w:eastAsia="华文楷体" w:cs="Times New Roman"/>
          <w:b/>
          <w:bCs/>
          <w:sz w:val="20"/>
          <w:szCs w:val="20"/>
        </w:rPr>
        <w:t xml:space="preserve"> 2</w:t>
      </w:r>
      <w:r w:rsidR="00E00A4F" w:rsidRPr="00C9766E">
        <w:rPr>
          <w:rFonts w:eastAsia="华文楷体" w:cs="Times New Roman"/>
          <w:b/>
          <w:bCs/>
          <w:sz w:val="20"/>
          <w:szCs w:val="20"/>
        </w:rPr>
        <w:t xml:space="preserve">, </w:t>
      </w:r>
      <w:r w:rsidR="00AD54D9" w:rsidRPr="00C9766E">
        <w:rPr>
          <w:rFonts w:eastAsia="华文楷体" w:cs="Times New Roman"/>
          <w:b/>
          <w:bCs/>
          <w:sz w:val="20"/>
          <w:szCs w:val="20"/>
        </w:rPr>
        <w:t>3</w:t>
      </w:r>
      <w:r w:rsidR="0099241A" w:rsidRPr="00C9766E">
        <w:rPr>
          <w:rFonts w:eastAsia="华文楷体" w:cs="Times New Roman"/>
          <w:b/>
          <w:bCs/>
          <w:sz w:val="20"/>
          <w:szCs w:val="20"/>
        </w:rPr>
        <w:t>A</w:t>
      </w:r>
      <w:r w:rsidR="0043149A" w:rsidRPr="00C9766E">
        <w:rPr>
          <w:rFonts w:eastAsia="华文楷体" w:cs="Times New Roman"/>
          <w:b/>
          <w:bCs/>
          <w:sz w:val="20"/>
          <w:szCs w:val="20"/>
        </w:rPr>
        <w:t>-</w:t>
      </w:r>
      <w:r w:rsidR="0099241A" w:rsidRPr="00C9766E">
        <w:rPr>
          <w:rFonts w:eastAsia="华文楷体" w:cs="Times New Roman"/>
          <w:b/>
          <w:bCs/>
          <w:sz w:val="20"/>
          <w:szCs w:val="20"/>
        </w:rPr>
        <w:t>D</w:t>
      </w:r>
      <w:r w:rsidR="00AD54D9" w:rsidRPr="00C9766E">
        <w:rPr>
          <w:rFonts w:eastAsia="华文楷体" w:cs="Times New Roman"/>
          <w:sz w:val="20"/>
          <w:szCs w:val="20"/>
        </w:rPr>
        <w:t>)</w:t>
      </w:r>
      <w:r w:rsidR="009E607F" w:rsidRPr="00C9766E">
        <w:rPr>
          <w:rFonts w:eastAsia="华文楷体" w:cs="Times New Roman"/>
          <w:sz w:val="20"/>
          <w:szCs w:val="20"/>
        </w:rPr>
        <w:t xml:space="preserve">, </w:t>
      </w:r>
      <w:r w:rsidR="000A67EC" w:rsidRPr="00C9766E">
        <w:rPr>
          <w:rFonts w:eastAsia="华文楷体" w:cs="Times New Roman"/>
          <w:sz w:val="20"/>
          <w:szCs w:val="20"/>
        </w:rPr>
        <w:t xml:space="preserve">suggesting that </w:t>
      </w:r>
      <w:r w:rsidR="009815D5" w:rsidRPr="00C9766E">
        <w:rPr>
          <w:rFonts w:eastAsia="华文楷体" w:cs="Times New Roman"/>
          <w:sz w:val="20"/>
          <w:szCs w:val="20"/>
        </w:rPr>
        <w:t xml:space="preserve">P deficiency was relieved in </w:t>
      </w:r>
      <w:r w:rsidR="0043149A" w:rsidRPr="00C9766E">
        <w:rPr>
          <w:rFonts w:eastAsia="华文楷体" w:cs="Times New Roman"/>
          <w:sz w:val="20"/>
          <w:szCs w:val="20"/>
        </w:rPr>
        <w:t xml:space="preserve">+M plants </w:t>
      </w:r>
      <w:r w:rsidRPr="00C9766E">
        <w:rPr>
          <w:rFonts w:eastAsia="华文楷体" w:cs="Times New Roman"/>
          <w:sz w:val="20"/>
          <w:szCs w:val="20"/>
        </w:rPr>
        <w:t>under LP</w:t>
      </w:r>
      <w:r w:rsidR="00602134" w:rsidRPr="00C9766E">
        <w:rPr>
          <w:rFonts w:eastAsia="华文楷体" w:cs="Times New Roman"/>
          <w:sz w:val="20"/>
          <w:szCs w:val="20"/>
        </w:rPr>
        <w:t>.</w:t>
      </w:r>
      <w:r w:rsidR="003D1BEF" w:rsidRPr="00C9766E">
        <w:rPr>
          <w:rFonts w:eastAsia="华文楷体" w:cs="Times New Roman"/>
          <w:sz w:val="20"/>
          <w:szCs w:val="20"/>
        </w:rPr>
        <w:t xml:space="preserve"> </w:t>
      </w:r>
      <w:r w:rsidR="00251136" w:rsidRPr="00C9766E">
        <w:rPr>
          <w:rFonts w:eastAsia="华文楷体" w:cs="Times New Roman" w:hint="eastAsia"/>
          <w:sz w:val="20"/>
          <w:szCs w:val="20"/>
        </w:rPr>
        <w:t>These</w:t>
      </w:r>
      <w:r w:rsidR="00251136" w:rsidRPr="00C9766E">
        <w:rPr>
          <w:rFonts w:eastAsia="华文楷体" w:cs="Times New Roman"/>
          <w:sz w:val="20"/>
          <w:szCs w:val="20"/>
        </w:rPr>
        <w:t xml:space="preserve"> results were not </w:t>
      </w:r>
      <w:r w:rsidR="0085348C" w:rsidRPr="00C9766E">
        <w:rPr>
          <w:rFonts w:eastAsia="华文楷体" w:cs="Times New Roman"/>
          <w:sz w:val="20"/>
          <w:szCs w:val="20"/>
        </w:rPr>
        <w:t xml:space="preserve">completely </w:t>
      </w:r>
      <w:r w:rsidR="00AF7D4F" w:rsidRPr="00C9766E">
        <w:rPr>
          <w:rFonts w:eastAsia="华文楷体" w:cs="Times New Roman"/>
          <w:sz w:val="20"/>
          <w:szCs w:val="20"/>
        </w:rPr>
        <w:t xml:space="preserve">in </w:t>
      </w:r>
      <w:r w:rsidR="00364997" w:rsidRPr="00C9766E">
        <w:rPr>
          <w:rFonts w:eastAsia="华文楷体" w:cs="Times New Roman"/>
          <w:sz w:val="20"/>
          <w:szCs w:val="20"/>
        </w:rPr>
        <w:t>agreement</w:t>
      </w:r>
      <w:r w:rsidR="00AF7D4F" w:rsidRPr="00C9766E">
        <w:rPr>
          <w:rFonts w:eastAsia="华文楷体" w:cs="Times New Roman"/>
          <w:sz w:val="20"/>
          <w:szCs w:val="20"/>
        </w:rPr>
        <w:t xml:space="preserve"> with earlier research</w:t>
      </w:r>
      <w:r w:rsidR="00655915" w:rsidRPr="00C9766E">
        <w:rPr>
          <w:rFonts w:eastAsia="华文楷体" w:cs="Times New Roman"/>
          <w:sz w:val="20"/>
          <w:szCs w:val="20"/>
        </w:rPr>
        <w:t>es</w:t>
      </w:r>
      <w:r w:rsidR="00A70660" w:rsidRPr="00C9766E">
        <w:rPr>
          <w:rFonts w:eastAsia="华文楷体" w:cs="Times New Roman"/>
          <w:sz w:val="20"/>
          <w:szCs w:val="20"/>
        </w:rPr>
        <w:t xml:space="preserve">, where </w:t>
      </w:r>
      <w:r w:rsidR="00696B05" w:rsidRPr="00C9766E">
        <w:rPr>
          <w:rFonts w:eastAsia="华文楷体" w:cs="Times New Roman"/>
          <w:sz w:val="20"/>
          <w:szCs w:val="20"/>
        </w:rPr>
        <w:t xml:space="preserve">AM </w:t>
      </w:r>
      <w:r w:rsidR="008E179D" w:rsidRPr="00C9766E">
        <w:rPr>
          <w:rFonts w:eastAsia="华文楷体" w:cs="Times New Roman"/>
          <w:sz w:val="20"/>
          <w:szCs w:val="20"/>
        </w:rPr>
        <w:t>plants such as wheat (</w:t>
      </w:r>
      <w:r w:rsidR="008E179D" w:rsidRPr="00C9766E">
        <w:rPr>
          <w:rFonts w:eastAsia="华文楷体" w:cs="Times New Roman"/>
          <w:i/>
          <w:iCs/>
          <w:sz w:val="20"/>
          <w:szCs w:val="20"/>
        </w:rPr>
        <w:t xml:space="preserve">Triticum </w:t>
      </w:r>
      <w:proofErr w:type="spellStart"/>
      <w:r w:rsidR="008E179D" w:rsidRPr="00C9766E">
        <w:rPr>
          <w:rFonts w:eastAsia="华文楷体" w:cs="Times New Roman"/>
          <w:i/>
          <w:iCs/>
          <w:sz w:val="20"/>
          <w:szCs w:val="20"/>
        </w:rPr>
        <w:t>aestivum</w:t>
      </w:r>
      <w:proofErr w:type="spellEnd"/>
      <w:r w:rsidR="008E179D" w:rsidRPr="00C9766E">
        <w:rPr>
          <w:rFonts w:eastAsia="华文楷体" w:cs="Times New Roman"/>
          <w:sz w:val="20"/>
          <w:szCs w:val="20"/>
        </w:rPr>
        <w:t>)</w:t>
      </w:r>
      <w:r w:rsidR="003D1BEF" w:rsidRPr="00C9766E">
        <w:rPr>
          <w:rFonts w:eastAsia="华文楷体" w:cs="Times New Roman"/>
          <w:sz w:val="20"/>
          <w:szCs w:val="20"/>
        </w:rPr>
        <w:t xml:space="preserve">, </w:t>
      </w:r>
      <w:r w:rsidR="008E179D" w:rsidRPr="00C9766E">
        <w:rPr>
          <w:rFonts w:eastAsia="华文楷体" w:cs="Times New Roman"/>
          <w:sz w:val="20"/>
          <w:szCs w:val="20"/>
        </w:rPr>
        <w:t>maize (</w:t>
      </w:r>
      <w:proofErr w:type="spellStart"/>
      <w:r w:rsidR="008E179D" w:rsidRPr="00C9766E">
        <w:rPr>
          <w:rFonts w:eastAsia="华文楷体" w:cs="Times New Roman"/>
          <w:i/>
          <w:iCs/>
          <w:sz w:val="20"/>
          <w:szCs w:val="20"/>
        </w:rPr>
        <w:t>Zea</w:t>
      </w:r>
      <w:proofErr w:type="spellEnd"/>
      <w:r w:rsidR="008E179D" w:rsidRPr="00C9766E">
        <w:rPr>
          <w:rFonts w:eastAsia="华文楷体" w:cs="Times New Roman"/>
          <w:i/>
          <w:iCs/>
          <w:sz w:val="20"/>
          <w:szCs w:val="20"/>
        </w:rPr>
        <w:t xml:space="preserve"> mays</w:t>
      </w:r>
      <w:r w:rsidR="008E179D" w:rsidRPr="00C9766E">
        <w:rPr>
          <w:rFonts w:eastAsia="华文楷体" w:cs="Times New Roman"/>
          <w:sz w:val="20"/>
          <w:szCs w:val="20"/>
        </w:rPr>
        <w:t xml:space="preserve">) </w:t>
      </w:r>
      <w:r w:rsidR="003D1BEF" w:rsidRPr="00C9766E">
        <w:rPr>
          <w:rFonts w:eastAsia="华文楷体" w:cs="Times New Roman"/>
          <w:sz w:val="20"/>
          <w:szCs w:val="20"/>
        </w:rPr>
        <w:t xml:space="preserve">and </w:t>
      </w:r>
      <w:r w:rsidR="008E179D" w:rsidRPr="00C9766E">
        <w:rPr>
          <w:rFonts w:eastAsia="华文楷体" w:cs="Times New Roman"/>
          <w:sz w:val="20"/>
          <w:szCs w:val="20"/>
        </w:rPr>
        <w:t>clover (</w:t>
      </w:r>
      <w:r w:rsidR="008E179D" w:rsidRPr="00C9766E">
        <w:rPr>
          <w:rFonts w:eastAsia="华文楷体" w:cs="Times New Roman"/>
          <w:i/>
          <w:iCs/>
          <w:sz w:val="20"/>
          <w:szCs w:val="20"/>
        </w:rPr>
        <w:t>Medicago truncatula</w:t>
      </w:r>
      <w:r w:rsidR="008E179D" w:rsidRPr="00C9766E">
        <w:rPr>
          <w:rFonts w:eastAsia="华文楷体" w:cs="Times New Roman"/>
          <w:sz w:val="20"/>
          <w:szCs w:val="20"/>
        </w:rPr>
        <w:t xml:space="preserve">) </w:t>
      </w:r>
      <w:r w:rsidR="00A70660" w:rsidRPr="00C9766E">
        <w:rPr>
          <w:rFonts w:eastAsia="华文楷体" w:cs="Times New Roman"/>
          <w:sz w:val="20"/>
          <w:szCs w:val="20"/>
        </w:rPr>
        <w:t>still showed</w:t>
      </w:r>
      <w:r w:rsidR="0085348C" w:rsidRPr="00C9766E">
        <w:rPr>
          <w:rFonts w:eastAsia="华文楷体" w:cs="Times New Roman"/>
          <w:sz w:val="20"/>
          <w:szCs w:val="20"/>
        </w:rPr>
        <w:t xml:space="preserve"> lower tissue P </w:t>
      </w:r>
      <w:r w:rsidR="009815D5" w:rsidRPr="00C9766E">
        <w:rPr>
          <w:rFonts w:eastAsia="华文楷体" w:cs="Times New Roman"/>
          <w:sz w:val="20"/>
          <w:szCs w:val="20"/>
        </w:rPr>
        <w:t xml:space="preserve">concentration </w:t>
      </w:r>
      <w:r w:rsidR="0085348C" w:rsidRPr="00C9766E">
        <w:rPr>
          <w:rFonts w:eastAsia="华文楷体" w:cs="Times New Roman"/>
          <w:sz w:val="20"/>
          <w:szCs w:val="20"/>
        </w:rPr>
        <w:t>and</w:t>
      </w:r>
      <w:r w:rsidR="00A70660" w:rsidRPr="00C9766E">
        <w:rPr>
          <w:rFonts w:eastAsia="华文楷体" w:cs="Times New Roman"/>
          <w:sz w:val="20"/>
          <w:szCs w:val="20"/>
        </w:rPr>
        <w:t xml:space="preserve"> plant </w:t>
      </w:r>
      <w:r w:rsidR="00A70660" w:rsidRPr="00C9766E">
        <w:rPr>
          <w:rFonts w:eastAsia="华文楷体" w:cs="Times New Roman"/>
          <w:sz w:val="20"/>
          <w:szCs w:val="20"/>
        </w:rPr>
        <w:lastRenderedPageBreak/>
        <w:t xml:space="preserve">growth under P limitation versus P sufficiency (Li et al., 2006; </w:t>
      </w:r>
      <w:proofErr w:type="spellStart"/>
      <w:r w:rsidR="00696B05" w:rsidRPr="00C9766E">
        <w:rPr>
          <w:rFonts w:eastAsia="华文楷体" w:cs="Times New Roman"/>
          <w:sz w:val="20"/>
          <w:szCs w:val="20"/>
        </w:rPr>
        <w:t>Sawers</w:t>
      </w:r>
      <w:proofErr w:type="spellEnd"/>
      <w:r w:rsidR="00696B05" w:rsidRPr="00C9766E">
        <w:rPr>
          <w:rFonts w:eastAsia="华文楷体" w:cs="Times New Roman"/>
          <w:sz w:val="20"/>
          <w:szCs w:val="20"/>
        </w:rPr>
        <w:t xml:space="preserve"> </w:t>
      </w:r>
      <w:r w:rsidR="00696B05" w:rsidRPr="00C9766E">
        <w:rPr>
          <w:rFonts w:eastAsia="华文楷体" w:cs="Times New Roman" w:hint="eastAsia"/>
          <w:sz w:val="20"/>
          <w:szCs w:val="20"/>
        </w:rPr>
        <w:t>et</w:t>
      </w:r>
      <w:r w:rsidR="00696B05" w:rsidRPr="00C9766E">
        <w:rPr>
          <w:rFonts w:eastAsia="华文楷体" w:cs="Times New Roman"/>
          <w:sz w:val="20"/>
          <w:szCs w:val="20"/>
        </w:rPr>
        <w:t xml:space="preserve"> al., 2017;</w:t>
      </w:r>
      <w:r w:rsidR="003D1BEF" w:rsidRPr="00C9766E">
        <w:rPr>
          <w:rFonts w:eastAsia="华文楷体" w:cs="Times New Roman"/>
          <w:sz w:val="20"/>
          <w:szCs w:val="20"/>
        </w:rPr>
        <w:t xml:space="preserve"> </w:t>
      </w:r>
      <w:r w:rsidR="008E179D" w:rsidRPr="00C9766E">
        <w:rPr>
          <w:rFonts w:eastAsia="华文楷体" w:cs="Times New Roman"/>
          <w:sz w:val="20"/>
          <w:szCs w:val="20"/>
        </w:rPr>
        <w:t>Nguyen et al., 2019</w:t>
      </w:r>
      <w:r w:rsidR="00A70660" w:rsidRPr="00C9766E">
        <w:rPr>
          <w:rFonts w:eastAsia="华文楷体" w:cs="Times New Roman"/>
          <w:sz w:val="20"/>
          <w:szCs w:val="20"/>
        </w:rPr>
        <w:t>)</w:t>
      </w:r>
      <w:r w:rsidR="00696B05" w:rsidRPr="00C9766E">
        <w:rPr>
          <w:rFonts w:eastAsia="华文楷体" w:cs="Times New Roman"/>
          <w:sz w:val="20"/>
          <w:szCs w:val="20"/>
        </w:rPr>
        <w:t>.</w:t>
      </w:r>
      <w:r w:rsidR="00B60869" w:rsidRPr="00C9766E">
        <w:rPr>
          <w:rFonts w:eastAsia="华文楷体" w:cs="Times New Roman"/>
          <w:sz w:val="20"/>
          <w:szCs w:val="20"/>
        </w:rPr>
        <w:t xml:space="preserve"> </w:t>
      </w:r>
      <w:r w:rsidR="00AB10E2" w:rsidRPr="00C9766E">
        <w:rPr>
          <w:rFonts w:eastAsia="华文楷体" w:cs="Times New Roman"/>
          <w:sz w:val="20"/>
          <w:szCs w:val="20"/>
        </w:rPr>
        <w:t xml:space="preserve">The results </w:t>
      </w:r>
      <w:r w:rsidR="00B60869" w:rsidRPr="00C9766E">
        <w:rPr>
          <w:rFonts w:eastAsia="华文楷体" w:cs="Times New Roman"/>
          <w:sz w:val="20"/>
          <w:szCs w:val="20"/>
        </w:rPr>
        <w:t xml:space="preserve">also </w:t>
      </w:r>
      <w:r w:rsidR="00D76DA4" w:rsidRPr="00C9766E">
        <w:rPr>
          <w:rFonts w:eastAsia="华文楷体" w:cs="Times New Roman"/>
          <w:sz w:val="20"/>
          <w:szCs w:val="20"/>
        </w:rPr>
        <w:t xml:space="preserve">denied the </w:t>
      </w:r>
      <w:r w:rsidR="00AD3F0E" w:rsidRPr="00C9766E">
        <w:rPr>
          <w:rFonts w:eastAsia="华文楷体" w:cs="Times New Roman"/>
          <w:sz w:val="20"/>
          <w:szCs w:val="20"/>
        </w:rPr>
        <w:t xml:space="preserve">hypothesis that </w:t>
      </w:r>
      <w:r w:rsidR="00AB10E2" w:rsidRPr="00C9766E">
        <w:rPr>
          <w:rFonts w:eastAsia="华文楷体" w:cs="Times New Roman"/>
          <w:sz w:val="20"/>
          <w:szCs w:val="20"/>
        </w:rPr>
        <w:t>+M plants</w:t>
      </w:r>
      <w:r w:rsidR="003A73E5" w:rsidRPr="00C9766E">
        <w:rPr>
          <w:rFonts w:eastAsia="华文楷体" w:cs="Times New Roman"/>
          <w:sz w:val="20"/>
          <w:szCs w:val="20"/>
        </w:rPr>
        <w:t xml:space="preserve"> at the early growth stage</w:t>
      </w:r>
      <w:r w:rsidR="00AB10E2" w:rsidRPr="00C9766E">
        <w:rPr>
          <w:rFonts w:eastAsia="华文楷体" w:cs="Times New Roman"/>
          <w:sz w:val="20"/>
          <w:szCs w:val="20"/>
        </w:rPr>
        <w:t xml:space="preserve"> </w:t>
      </w:r>
      <w:r w:rsidR="00AD3F0E" w:rsidRPr="00C9766E">
        <w:rPr>
          <w:rFonts w:eastAsia="华文楷体" w:cs="Times New Roman"/>
          <w:sz w:val="20"/>
          <w:szCs w:val="20"/>
        </w:rPr>
        <w:t>could</w:t>
      </w:r>
      <w:r w:rsidR="00AB10E2" w:rsidRPr="00C9766E">
        <w:rPr>
          <w:rFonts w:eastAsia="华文楷体" w:cs="Times New Roman"/>
          <w:sz w:val="20"/>
          <w:szCs w:val="20"/>
        </w:rPr>
        <w:t xml:space="preserve"> suffer</w:t>
      </w:r>
      <w:r w:rsidR="00AD3F0E" w:rsidRPr="00C9766E">
        <w:rPr>
          <w:rFonts w:eastAsia="华文楷体" w:cs="Times New Roman"/>
          <w:sz w:val="20"/>
          <w:szCs w:val="20"/>
        </w:rPr>
        <w:t xml:space="preserve"> from</w:t>
      </w:r>
      <w:r w:rsidR="003553F9" w:rsidRPr="00C9766E">
        <w:rPr>
          <w:rFonts w:eastAsia="华文楷体" w:cs="Times New Roman"/>
          <w:sz w:val="20"/>
          <w:szCs w:val="20"/>
        </w:rPr>
        <w:t xml:space="preserve"> </w:t>
      </w:r>
      <w:r w:rsidR="00AB10E2" w:rsidRPr="00C9766E">
        <w:rPr>
          <w:rFonts w:eastAsia="华文楷体" w:cs="Times New Roman"/>
          <w:sz w:val="20"/>
          <w:szCs w:val="20"/>
        </w:rPr>
        <w:t xml:space="preserve">P deficiency </w:t>
      </w:r>
      <w:r w:rsidR="00BD68AB" w:rsidRPr="00C9766E">
        <w:rPr>
          <w:rFonts w:eastAsia="华文楷体" w:cs="Times New Roman"/>
          <w:sz w:val="20"/>
          <w:szCs w:val="20"/>
        </w:rPr>
        <w:t xml:space="preserve">due to the less developed mycorrhizal </w:t>
      </w:r>
      <w:r w:rsidR="00FE56A2" w:rsidRPr="00C9766E">
        <w:rPr>
          <w:rFonts w:eastAsia="华文楷体" w:cs="Times New Roman"/>
          <w:sz w:val="20"/>
          <w:szCs w:val="20"/>
        </w:rPr>
        <w:t>symbiosis</w:t>
      </w:r>
      <w:r w:rsidR="00BD68AB" w:rsidRPr="00C9766E">
        <w:rPr>
          <w:rFonts w:eastAsia="华文楷体" w:cs="Times New Roman" w:hint="eastAsia"/>
          <w:sz w:val="20"/>
          <w:szCs w:val="20"/>
        </w:rPr>
        <w:t xml:space="preserve"> </w:t>
      </w:r>
      <w:r w:rsidR="00482886" w:rsidRPr="00C9766E">
        <w:rPr>
          <w:rFonts w:eastAsia="华文楷体" w:cs="Times New Roman"/>
          <w:sz w:val="20"/>
          <w:szCs w:val="20"/>
        </w:rPr>
        <w:t>(</w:t>
      </w:r>
      <w:r w:rsidR="006D2B32" w:rsidRPr="00C9766E">
        <w:rPr>
          <w:rFonts w:eastAsia="华文楷体" w:cs="Times New Roman"/>
          <w:sz w:val="20"/>
          <w:szCs w:val="20"/>
        </w:rPr>
        <w:t>Hart and Reader, 2002</w:t>
      </w:r>
      <w:r w:rsidR="00BD68AB" w:rsidRPr="00C9766E">
        <w:rPr>
          <w:rFonts w:eastAsia="华文楷体" w:cs="Times New Roman"/>
          <w:sz w:val="20"/>
          <w:szCs w:val="20"/>
        </w:rPr>
        <w:t xml:space="preserve">; </w:t>
      </w:r>
      <w:r w:rsidR="00143E6A" w:rsidRPr="00C9766E">
        <w:rPr>
          <w:rFonts w:eastAsia="华文楷体" w:cs="Times New Roman"/>
          <w:sz w:val="20"/>
          <w:szCs w:val="20"/>
        </w:rPr>
        <w:t>Miller et al., 2014</w:t>
      </w:r>
      <w:r w:rsidR="00482886" w:rsidRPr="00C9766E">
        <w:rPr>
          <w:rFonts w:eastAsia="华文楷体" w:cs="Times New Roman"/>
          <w:sz w:val="20"/>
          <w:szCs w:val="20"/>
        </w:rPr>
        <w:t>)</w:t>
      </w:r>
      <w:r w:rsidR="00A60C59" w:rsidRPr="00C9766E">
        <w:rPr>
          <w:rFonts w:eastAsia="华文楷体" w:cs="Times New Roman"/>
          <w:sz w:val="20"/>
          <w:szCs w:val="20"/>
        </w:rPr>
        <w:t>.</w:t>
      </w:r>
      <w:r w:rsidR="00143E6A" w:rsidRPr="00C9766E">
        <w:rPr>
          <w:rFonts w:eastAsia="华文楷体" w:cs="Times New Roman"/>
          <w:sz w:val="20"/>
          <w:szCs w:val="20"/>
        </w:rPr>
        <w:t xml:space="preserve"> </w:t>
      </w:r>
      <w:r w:rsidR="00D76DA4" w:rsidRPr="00C9766E">
        <w:rPr>
          <w:rFonts w:eastAsia="华文楷体" w:cs="Times New Roman"/>
          <w:sz w:val="20"/>
          <w:szCs w:val="20"/>
        </w:rPr>
        <w:t>As reported</w:t>
      </w:r>
      <w:r w:rsidR="00143E6A" w:rsidRPr="00C9766E">
        <w:rPr>
          <w:rFonts w:eastAsia="华文楷体" w:cs="Times New Roman"/>
          <w:sz w:val="20"/>
          <w:szCs w:val="20"/>
        </w:rPr>
        <w:t xml:space="preserve">, </w:t>
      </w:r>
      <w:r w:rsidR="008E618D" w:rsidRPr="00C9766E">
        <w:rPr>
          <w:rFonts w:eastAsia="华文楷体" w:cs="Times New Roman"/>
          <w:sz w:val="20"/>
          <w:szCs w:val="20"/>
        </w:rPr>
        <w:t xml:space="preserve">positive </w:t>
      </w:r>
      <w:r w:rsidR="00143E6A" w:rsidRPr="00C9766E">
        <w:rPr>
          <w:rFonts w:eastAsia="华文楷体" w:cs="Times New Roman"/>
          <w:sz w:val="20"/>
          <w:szCs w:val="20"/>
        </w:rPr>
        <w:t xml:space="preserve">mycorrhizal effects </w:t>
      </w:r>
      <w:r w:rsidR="00D76DA4" w:rsidRPr="00C9766E">
        <w:rPr>
          <w:rFonts w:eastAsia="华文楷体" w:cs="Times New Roman"/>
          <w:sz w:val="20"/>
          <w:szCs w:val="20"/>
        </w:rPr>
        <w:t>on plant</w:t>
      </w:r>
      <w:r w:rsidR="009D3022" w:rsidRPr="00C9766E">
        <w:rPr>
          <w:rFonts w:eastAsia="华文楷体" w:cs="Times New Roman"/>
          <w:sz w:val="20"/>
          <w:szCs w:val="20"/>
        </w:rPr>
        <w:t xml:space="preserve"> </w:t>
      </w:r>
      <w:r w:rsidR="00143E6A" w:rsidRPr="00C9766E">
        <w:rPr>
          <w:rFonts w:eastAsia="华文楷体" w:cs="Times New Roman"/>
          <w:sz w:val="20"/>
          <w:szCs w:val="20"/>
        </w:rPr>
        <w:t xml:space="preserve">biomass and tissue </w:t>
      </w:r>
      <w:r w:rsidR="00143E6A" w:rsidRPr="00C9766E">
        <w:rPr>
          <w:rFonts w:eastAsia="华文楷体" w:cs="Times New Roman" w:hint="eastAsia"/>
          <w:sz w:val="20"/>
          <w:szCs w:val="20"/>
        </w:rPr>
        <w:t>P</w:t>
      </w:r>
      <w:r w:rsidR="009D3022" w:rsidRPr="00C9766E">
        <w:rPr>
          <w:rFonts w:eastAsia="华文楷体" w:cs="Times New Roman"/>
          <w:sz w:val="20"/>
          <w:szCs w:val="20"/>
        </w:rPr>
        <w:t xml:space="preserve"> concentration</w:t>
      </w:r>
      <w:r w:rsidR="00143E6A" w:rsidRPr="00C9766E">
        <w:rPr>
          <w:rFonts w:eastAsia="华文楷体" w:cs="Times New Roman"/>
          <w:sz w:val="20"/>
          <w:szCs w:val="20"/>
        </w:rPr>
        <w:t xml:space="preserve"> c</w:t>
      </w:r>
      <w:r w:rsidR="0061376D" w:rsidRPr="00C9766E">
        <w:rPr>
          <w:rFonts w:eastAsia="华文楷体" w:cs="Times New Roman"/>
          <w:sz w:val="20"/>
          <w:szCs w:val="20"/>
        </w:rPr>
        <w:t>ould</w:t>
      </w:r>
      <w:r w:rsidR="00143E6A" w:rsidRPr="00C9766E">
        <w:rPr>
          <w:rFonts w:eastAsia="华文楷体" w:cs="Times New Roman"/>
          <w:sz w:val="20"/>
          <w:szCs w:val="20"/>
        </w:rPr>
        <w:t xml:space="preserve"> be observed</w:t>
      </w:r>
      <w:r w:rsidR="00D76DA4" w:rsidRPr="00C9766E">
        <w:rPr>
          <w:rFonts w:eastAsia="华文楷体" w:cs="Times New Roman"/>
          <w:sz w:val="20"/>
          <w:szCs w:val="20"/>
        </w:rPr>
        <w:t xml:space="preserve"> only when roots were extensively colonized by AM fungus</w:t>
      </w:r>
      <w:r w:rsidR="009D3022" w:rsidRPr="00C9766E">
        <w:rPr>
          <w:rFonts w:eastAsia="华文楷体" w:cs="Times New Roman"/>
          <w:sz w:val="20"/>
          <w:szCs w:val="20"/>
        </w:rPr>
        <w:t xml:space="preserve"> (Schweiger et al., 2014; Tomczak and Müller, 2017).</w:t>
      </w:r>
      <w:r w:rsidR="00AC3BA2" w:rsidRPr="00C9766E">
        <w:rPr>
          <w:rFonts w:eastAsia="华文楷体" w:cs="Times New Roman"/>
          <w:sz w:val="20"/>
          <w:szCs w:val="20"/>
        </w:rPr>
        <w:t xml:space="preserve"> </w:t>
      </w:r>
      <w:r w:rsidR="005513BF" w:rsidRPr="00C9766E">
        <w:rPr>
          <w:rFonts w:eastAsia="华文楷体" w:cs="Times New Roman"/>
          <w:sz w:val="20"/>
          <w:szCs w:val="20"/>
        </w:rPr>
        <w:t>Th</w:t>
      </w:r>
      <w:r w:rsidR="005B5E55" w:rsidRPr="00C9766E">
        <w:rPr>
          <w:rFonts w:eastAsia="华文楷体" w:cs="Times New Roman"/>
          <w:sz w:val="20"/>
          <w:szCs w:val="20"/>
        </w:rPr>
        <w:t>e reason</w:t>
      </w:r>
      <w:r w:rsidR="005513BF" w:rsidRPr="00C9766E">
        <w:rPr>
          <w:rFonts w:eastAsia="华文楷体" w:cs="Times New Roman"/>
          <w:sz w:val="20"/>
          <w:szCs w:val="20"/>
        </w:rPr>
        <w:t xml:space="preserve"> </w:t>
      </w:r>
      <w:r w:rsidR="00D76DA4" w:rsidRPr="00C9766E">
        <w:rPr>
          <w:rFonts w:eastAsia="华文楷体" w:cs="Times New Roman"/>
          <w:sz w:val="20"/>
          <w:szCs w:val="20"/>
        </w:rPr>
        <w:t xml:space="preserve">for the different observations </w:t>
      </w:r>
      <w:r w:rsidR="005513BF" w:rsidRPr="00C9766E">
        <w:rPr>
          <w:rFonts w:eastAsia="华文楷体" w:cs="Times New Roman"/>
          <w:sz w:val="20"/>
          <w:szCs w:val="20"/>
        </w:rPr>
        <w:t xml:space="preserve">may be because </w:t>
      </w:r>
      <w:r w:rsidR="005B5E55" w:rsidRPr="00C9766E">
        <w:rPr>
          <w:rFonts w:eastAsia="华文楷体" w:cs="Times New Roman"/>
          <w:sz w:val="20"/>
          <w:szCs w:val="20"/>
        </w:rPr>
        <w:t>licorice</w:t>
      </w:r>
      <w:r w:rsidR="002E7E0B" w:rsidRPr="00C9766E">
        <w:rPr>
          <w:rFonts w:eastAsia="华文楷体" w:cs="Times New Roman"/>
          <w:sz w:val="20"/>
          <w:szCs w:val="20"/>
        </w:rPr>
        <w:t xml:space="preserve"> belong</w:t>
      </w:r>
      <w:r w:rsidR="005B5E55" w:rsidRPr="00C9766E">
        <w:rPr>
          <w:rFonts w:eastAsia="华文楷体" w:cs="Times New Roman"/>
          <w:sz w:val="20"/>
          <w:szCs w:val="20"/>
        </w:rPr>
        <w:t>s</w:t>
      </w:r>
      <w:r w:rsidR="002E7E0B" w:rsidRPr="00C9766E">
        <w:rPr>
          <w:rFonts w:eastAsia="华文楷体" w:cs="Times New Roman"/>
          <w:sz w:val="20"/>
          <w:szCs w:val="20"/>
        </w:rPr>
        <w:t xml:space="preserve"> to </w:t>
      </w:r>
      <w:r w:rsidR="005B5E55" w:rsidRPr="00C9766E">
        <w:rPr>
          <w:rFonts w:eastAsia="华文楷体" w:cs="Times New Roman"/>
          <w:sz w:val="20"/>
          <w:szCs w:val="20"/>
        </w:rPr>
        <w:t>L</w:t>
      </w:r>
      <w:r w:rsidR="002E7E0B" w:rsidRPr="00C9766E">
        <w:rPr>
          <w:rFonts w:eastAsia="华文楷体" w:cs="Times New Roman"/>
          <w:sz w:val="20"/>
          <w:szCs w:val="20"/>
        </w:rPr>
        <w:t>eguminosae</w:t>
      </w:r>
      <w:r w:rsidR="005B5E55" w:rsidRPr="00C9766E">
        <w:rPr>
          <w:rFonts w:eastAsia="华文楷体" w:cs="Times New Roman"/>
          <w:sz w:val="20"/>
          <w:szCs w:val="20"/>
        </w:rPr>
        <w:t>,</w:t>
      </w:r>
      <w:r w:rsidR="002E7E0B" w:rsidRPr="00C9766E">
        <w:rPr>
          <w:rFonts w:eastAsia="华文楷体" w:cs="Times New Roman"/>
          <w:sz w:val="20"/>
          <w:szCs w:val="20"/>
        </w:rPr>
        <w:t xml:space="preserve"> </w:t>
      </w:r>
      <w:r w:rsidR="00D76DA4" w:rsidRPr="00C9766E">
        <w:rPr>
          <w:rFonts w:eastAsia="华文楷体" w:cs="Times New Roman"/>
          <w:sz w:val="20"/>
          <w:szCs w:val="20"/>
        </w:rPr>
        <w:t>which has</w:t>
      </w:r>
      <w:r w:rsidR="002E7E0B" w:rsidRPr="00C9766E">
        <w:rPr>
          <w:rFonts w:eastAsia="华文楷体" w:cs="Times New Roman"/>
          <w:sz w:val="20"/>
          <w:szCs w:val="20"/>
        </w:rPr>
        <w:t xml:space="preserve"> high</w:t>
      </w:r>
      <w:r w:rsidR="005513BF" w:rsidRPr="00C9766E">
        <w:rPr>
          <w:rFonts w:eastAsia="华文楷体" w:cs="Times New Roman"/>
          <w:sz w:val="20"/>
          <w:szCs w:val="20"/>
        </w:rPr>
        <w:t xml:space="preserve"> </w:t>
      </w:r>
      <w:r w:rsidR="002E7E0B" w:rsidRPr="00C9766E">
        <w:rPr>
          <w:rFonts w:eastAsia="华文楷体" w:cs="Times New Roman"/>
          <w:sz w:val="20"/>
          <w:szCs w:val="20"/>
        </w:rPr>
        <w:t>dependency</w:t>
      </w:r>
      <w:r w:rsidR="00EE15CD" w:rsidRPr="00C9766E">
        <w:rPr>
          <w:rFonts w:eastAsia="华文楷体" w:cs="Times New Roman"/>
          <w:sz w:val="20"/>
          <w:szCs w:val="20"/>
        </w:rPr>
        <w:t xml:space="preserve"> </w:t>
      </w:r>
      <w:r w:rsidR="0061376D" w:rsidRPr="00C9766E">
        <w:rPr>
          <w:rFonts w:eastAsia="华文楷体" w:cs="Times New Roman"/>
          <w:sz w:val="20"/>
          <w:szCs w:val="20"/>
        </w:rPr>
        <w:t>on</w:t>
      </w:r>
      <w:r w:rsidR="00EE15CD" w:rsidRPr="00C9766E">
        <w:rPr>
          <w:rFonts w:eastAsia="华文楷体" w:cs="Times New Roman"/>
          <w:sz w:val="20"/>
          <w:szCs w:val="20"/>
        </w:rPr>
        <w:t xml:space="preserve"> AM symbiosis</w:t>
      </w:r>
      <w:r w:rsidR="002E7E0B" w:rsidRPr="00C9766E">
        <w:rPr>
          <w:rFonts w:eastAsia="华文楷体" w:cs="Times New Roman"/>
          <w:sz w:val="20"/>
          <w:szCs w:val="20"/>
        </w:rPr>
        <w:t xml:space="preserve"> (Xie et al., 2019)</w:t>
      </w:r>
      <w:r w:rsidR="00F07177" w:rsidRPr="00C9766E">
        <w:rPr>
          <w:rFonts w:eastAsia="华文楷体" w:cs="Times New Roman"/>
          <w:sz w:val="20"/>
          <w:szCs w:val="20"/>
        </w:rPr>
        <w:t xml:space="preserve">, </w:t>
      </w:r>
      <w:r w:rsidR="00D76DA4" w:rsidRPr="00C9766E">
        <w:rPr>
          <w:rFonts w:eastAsia="华文楷体" w:cs="Times New Roman"/>
          <w:sz w:val="20"/>
          <w:szCs w:val="20"/>
        </w:rPr>
        <w:t xml:space="preserve">and </w:t>
      </w:r>
      <w:r w:rsidR="0061376D" w:rsidRPr="00C9766E">
        <w:rPr>
          <w:rFonts w:eastAsia="华文楷体" w:cs="Times New Roman"/>
          <w:sz w:val="20"/>
          <w:szCs w:val="20"/>
        </w:rPr>
        <w:t>minor</w:t>
      </w:r>
      <w:r w:rsidR="00EE15CD" w:rsidRPr="00C9766E">
        <w:rPr>
          <w:rFonts w:eastAsia="华文楷体" w:cs="Times New Roman"/>
          <w:sz w:val="20"/>
          <w:szCs w:val="20"/>
        </w:rPr>
        <w:t xml:space="preserve"> </w:t>
      </w:r>
      <w:r w:rsidR="0061376D" w:rsidRPr="00C9766E">
        <w:rPr>
          <w:rFonts w:eastAsia="华文楷体" w:cs="Times New Roman"/>
          <w:sz w:val="20"/>
          <w:szCs w:val="20"/>
        </w:rPr>
        <w:t xml:space="preserve">fungal </w:t>
      </w:r>
      <w:r w:rsidR="00EE15CD" w:rsidRPr="00C9766E">
        <w:rPr>
          <w:rFonts w:eastAsia="华文楷体" w:cs="Times New Roman"/>
          <w:sz w:val="20"/>
          <w:szCs w:val="20"/>
        </w:rPr>
        <w:t>root colonization c</w:t>
      </w:r>
      <w:r w:rsidR="004D0845" w:rsidRPr="00C9766E">
        <w:rPr>
          <w:rFonts w:eastAsia="华文楷体" w:cs="Times New Roman"/>
          <w:sz w:val="20"/>
          <w:szCs w:val="20"/>
        </w:rPr>
        <w:t>ould</w:t>
      </w:r>
      <w:r w:rsidR="00EE15CD" w:rsidRPr="00C9766E">
        <w:rPr>
          <w:rFonts w:eastAsia="华文楷体" w:cs="Times New Roman"/>
          <w:sz w:val="20"/>
          <w:szCs w:val="20"/>
        </w:rPr>
        <w:t xml:space="preserve"> </w:t>
      </w:r>
      <w:r w:rsidR="00D76DA4" w:rsidRPr="00C9766E">
        <w:rPr>
          <w:rFonts w:eastAsia="华文楷体" w:cs="Times New Roman"/>
          <w:sz w:val="20"/>
          <w:szCs w:val="20"/>
        </w:rPr>
        <w:t xml:space="preserve">effectively </w:t>
      </w:r>
      <w:r w:rsidR="00EE15CD" w:rsidRPr="00C9766E">
        <w:rPr>
          <w:rFonts w:eastAsia="华文楷体" w:cs="Times New Roman"/>
          <w:sz w:val="20"/>
          <w:szCs w:val="20"/>
        </w:rPr>
        <w:t>promote</w:t>
      </w:r>
      <w:r w:rsidR="00197E05" w:rsidRPr="00C9766E">
        <w:rPr>
          <w:rFonts w:eastAsia="华文楷体" w:cs="Times New Roman"/>
          <w:sz w:val="20"/>
          <w:szCs w:val="20"/>
        </w:rPr>
        <w:t xml:space="preserve"> </w:t>
      </w:r>
      <w:r w:rsidR="00D76DA4" w:rsidRPr="00C9766E">
        <w:rPr>
          <w:rFonts w:eastAsia="华文楷体" w:cs="Times New Roman"/>
          <w:sz w:val="20"/>
          <w:szCs w:val="20"/>
        </w:rPr>
        <w:t xml:space="preserve">plant </w:t>
      </w:r>
      <w:r w:rsidR="00EE15CD" w:rsidRPr="00C9766E">
        <w:rPr>
          <w:rFonts w:eastAsia="华文楷体" w:cs="Times New Roman"/>
          <w:sz w:val="20"/>
          <w:szCs w:val="20"/>
        </w:rPr>
        <w:t>growth.</w:t>
      </w:r>
      <w:r w:rsidR="001074F6" w:rsidRPr="00C9766E">
        <w:rPr>
          <w:rFonts w:eastAsia="华文楷体" w:cs="Times New Roman"/>
          <w:sz w:val="20"/>
          <w:szCs w:val="20"/>
        </w:rPr>
        <w:t xml:space="preserve"> </w:t>
      </w:r>
      <w:r w:rsidR="00EE15CD" w:rsidRPr="00C9766E">
        <w:rPr>
          <w:rFonts w:eastAsia="华文楷体" w:cs="Times New Roman"/>
          <w:sz w:val="20"/>
          <w:szCs w:val="20"/>
        </w:rPr>
        <w:t>Moreover, although</w:t>
      </w:r>
      <w:r w:rsidR="00EE7BDB" w:rsidRPr="00C9766E">
        <w:rPr>
          <w:rFonts w:eastAsia="华文楷体" w:cs="Times New Roman"/>
          <w:sz w:val="20"/>
          <w:szCs w:val="20"/>
        </w:rPr>
        <w:t xml:space="preserve"> </w:t>
      </w:r>
      <w:r w:rsidR="00AC3BA2" w:rsidRPr="00C9766E">
        <w:rPr>
          <w:rFonts w:eastAsia="华文楷体" w:cs="Times New Roman"/>
          <w:sz w:val="20"/>
          <w:szCs w:val="20"/>
        </w:rPr>
        <w:t xml:space="preserve">M% and </w:t>
      </w:r>
      <w:r w:rsidR="004D0845" w:rsidRPr="00C9766E">
        <w:rPr>
          <w:rFonts w:eastAsia="华文楷体" w:cs="Times New Roman"/>
          <w:sz w:val="20"/>
          <w:szCs w:val="20"/>
        </w:rPr>
        <w:t>A%</w:t>
      </w:r>
      <w:r w:rsidR="00AC3BA2" w:rsidRPr="00C9766E">
        <w:rPr>
          <w:rFonts w:eastAsia="华文楷体" w:cs="Times New Roman"/>
          <w:sz w:val="20"/>
          <w:szCs w:val="20"/>
        </w:rPr>
        <w:t xml:space="preserve"> w</w:t>
      </w:r>
      <w:r w:rsidR="00F07177" w:rsidRPr="00C9766E">
        <w:rPr>
          <w:rFonts w:eastAsia="华文楷体" w:cs="Times New Roman"/>
          <w:sz w:val="20"/>
          <w:szCs w:val="20"/>
        </w:rPr>
        <w:t>ere</w:t>
      </w:r>
      <w:r w:rsidR="00AC3BA2" w:rsidRPr="00C9766E">
        <w:rPr>
          <w:rFonts w:eastAsia="华文楷体" w:cs="Times New Roman"/>
          <w:sz w:val="20"/>
          <w:szCs w:val="20"/>
        </w:rPr>
        <w:t xml:space="preserve"> </w:t>
      </w:r>
      <w:r w:rsidR="00630FDD" w:rsidRPr="00C9766E">
        <w:rPr>
          <w:rFonts w:eastAsia="华文楷体" w:cs="Times New Roman"/>
          <w:sz w:val="20"/>
          <w:szCs w:val="20"/>
        </w:rPr>
        <w:t xml:space="preserve">relatively low at the early growth stage versus </w:t>
      </w:r>
      <w:r w:rsidR="004D0845" w:rsidRPr="00C9766E">
        <w:rPr>
          <w:rFonts w:eastAsia="华文楷体" w:cs="Times New Roman"/>
          <w:sz w:val="20"/>
          <w:szCs w:val="20"/>
        </w:rPr>
        <w:t xml:space="preserve">the </w:t>
      </w:r>
      <w:r w:rsidR="00630FDD" w:rsidRPr="00C9766E">
        <w:rPr>
          <w:rFonts w:eastAsia="华文楷体" w:cs="Times New Roman"/>
          <w:sz w:val="20"/>
          <w:szCs w:val="20"/>
        </w:rPr>
        <w:t>late growth stage</w:t>
      </w:r>
      <w:r w:rsidR="005513BF" w:rsidRPr="00C9766E">
        <w:rPr>
          <w:rFonts w:eastAsia="华文楷体" w:cs="Times New Roman"/>
          <w:sz w:val="20"/>
          <w:szCs w:val="20"/>
        </w:rPr>
        <w:t xml:space="preserve"> (</w:t>
      </w:r>
      <w:r w:rsidR="00032102" w:rsidRPr="00C9766E">
        <w:rPr>
          <w:rFonts w:eastAsia="华文楷体" w:cs="Times New Roman"/>
          <w:b/>
          <w:bCs/>
          <w:sz w:val="20"/>
          <w:szCs w:val="20"/>
        </w:rPr>
        <w:t>Figure</w:t>
      </w:r>
      <w:r w:rsidR="00F07177" w:rsidRPr="00C9766E">
        <w:rPr>
          <w:rFonts w:eastAsia="华文楷体" w:cs="Times New Roman"/>
          <w:b/>
          <w:bCs/>
          <w:sz w:val="20"/>
          <w:szCs w:val="20"/>
        </w:rPr>
        <w:t>s</w:t>
      </w:r>
      <w:r w:rsidR="004D0845" w:rsidRPr="00C9766E">
        <w:rPr>
          <w:rFonts w:eastAsia="华文楷体" w:cs="Times New Roman"/>
          <w:b/>
          <w:bCs/>
          <w:sz w:val="20"/>
          <w:szCs w:val="20"/>
        </w:rPr>
        <w:t xml:space="preserve"> </w:t>
      </w:r>
      <w:r w:rsidR="005513BF" w:rsidRPr="00C9766E">
        <w:rPr>
          <w:rFonts w:eastAsia="华文楷体" w:cs="Times New Roman"/>
          <w:b/>
          <w:bCs/>
          <w:sz w:val="20"/>
          <w:szCs w:val="20"/>
        </w:rPr>
        <w:t>1</w:t>
      </w:r>
      <w:proofErr w:type="gramStart"/>
      <w:r w:rsidR="00F07177" w:rsidRPr="00C9766E">
        <w:rPr>
          <w:rFonts w:eastAsia="华文楷体" w:cs="Times New Roman"/>
          <w:b/>
          <w:bCs/>
          <w:sz w:val="20"/>
          <w:szCs w:val="20"/>
        </w:rPr>
        <w:t>A,B</w:t>
      </w:r>
      <w:proofErr w:type="gramEnd"/>
      <w:r w:rsidR="005513BF" w:rsidRPr="00C9766E">
        <w:rPr>
          <w:rFonts w:eastAsia="华文楷体" w:cs="Times New Roman"/>
          <w:sz w:val="20"/>
          <w:szCs w:val="20"/>
        </w:rPr>
        <w:t>)</w:t>
      </w:r>
      <w:r w:rsidR="00630FDD" w:rsidRPr="00C9766E">
        <w:rPr>
          <w:rFonts w:eastAsia="华文楷体" w:cs="Times New Roman"/>
          <w:sz w:val="20"/>
          <w:szCs w:val="20"/>
        </w:rPr>
        <w:t>,</w:t>
      </w:r>
      <w:r w:rsidR="00EE15CD" w:rsidRPr="00C9766E">
        <w:rPr>
          <w:rFonts w:eastAsia="华文楷体" w:cs="Times New Roman"/>
          <w:sz w:val="20"/>
          <w:szCs w:val="20"/>
        </w:rPr>
        <w:t xml:space="preserve"> </w:t>
      </w:r>
      <w:r w:rsidR="00630FDD" w:rsidRPr="00C9766E">
        <w:rPr>
          <w:rFonts w:eastAsia="华文楷体" w:cs="Times New Roman"/>
          <w:sz w:val="20"/>
          <w:szCs w:val="20"/>
        </w:rPr>
        <w:t xml:space="preserve">AM symbiosis-functional genes </w:t>
      </w:r>
      <w:r w:rsidR="00630FDD" w:rsidRPr="00C9766E">
        <w:rPr>
          <w:rFonts w:eastAsia="华文楷体" w:cs="Times New Roman"/>
          <w:i/>
          <w:iCs/>
          <w:sz w:val="20"/>
          <w:szCs w:val="20"/>
        </w:rPr>
        <w:t xml:space="preserve">RiMST2 </w:t>
      </w:r>
      <w:r w:rsidR="00630FDD" w:rsidRPr="00C9766E">
        <w:rPr>
          <w:rFonts w:eastAsia="华文楷体" w:cs="Times New Roman"/>
          <w:sz w:val="20"/>
          <w:szCs w:val="20"/>
        </w:rPr>
        <w:t xml:space="preserve">and </w:t>
      </w:r>
      <w:proofErr w:type="spellStart"/>
      <w:r w:rsidR="00630FDD" w:rsidRPr="00C9766E">
        <w:rPr>
          <w:rFonts w:eastAsia="华文楷体" w:cs="Times New Roman"/>
          <w:i/>
          <w:iCs/>
          <w:sz w:val="20"/>
          <w:szCs w:val="20"/>
        </w:rPr>
        <w:t>RiPT</w:t>
      </w:r>
      <w:proofErr w:type="spellEnd"/>
      <w:r w:rsidR="00630FDD" w:rsidRPr="00C9766E">
        <w:rPr>
          <w:rFonts w:eastAsia="华文楷体" w:cs="Times New Roman"/>
          <w:sz w:val="20"/>
          <w:szCs w:val="20"/>
        </w:rPr>
        <w:t xml:space="preserve"> were highly expressed</w:t>
      </w:r>
      <w:r w:rsidR="00EE15CD" w:rsidRPr="00C9766E">
        <w:rPr>
          <w:rFonts w:eastAsia="华文楷体" w:cs="Times New Roman"/>
          <w:sz w:val="20"/>
          <w:szCs w:val="20"/>
        </w:rPr>
        <w:t xml:space="preserve"> and</w:t>
      </w:r>
      <w:r w:rsidR="005513BF" w:rsidRPr="00C9766E">
        <w:rPr>
          <w:rFonts w:eastAsia="华文楷体" w:cs="Times New Roman"/>
          <w:sz w:val="20"/>
          <w:szCs w:val="20"/>
        </w:rPr>
        <w:t xml:space="preserve"> </w:t>
      </w:r>
      <w:r w:rsidR="00CE6012" w:rsidRPr="00C9766E">
        <w:rPr>
          <w:rFonts w:eastAsia="华文楷体" w:cs="Times New Roman"/>
          <w:sz w:val="20"/>
          <w:szCs w:val="20"/>
        </w:rPr>
        <w:t xml:space="preserve">no significant difference was found between LP and HP plants </w:t>
      </w:r>
      <w:r w:rsidR="00630FDD" w:rsidRPr="00C9766E">
        <w:rPr>
          <w:rFonts w:eastAsia="华文楷体" w:cs="Times New Roman"/>
          <w:sz w:val="20"/>
          <w:szCs w:val="20"/>
        </w:rPr>
        <w:t>(</w:t>
      </w:r>
      <w:r w:rsidR="00032102" w:rsidRPr="00C9766E">
        <w:rPr>
          <w:rFonts w:eastAsia="华文楷体" w:cs="Times New Roman"/>
          <w:b/>
          <w:bCs/>
          <w:sz w:val="20"/>
          <w:szCs w:val="20"/>
        </w:rPr>
        <w:t>Figure</w:t>
      </w:r>
      <w:r w:rsidR="00F07177" w:rsidRPr="00C9766E">
        <w:rPr>
          <w:rFonts w:eastAsia="华文楷体" w:cs="Times New Roman"/>
          <w:b/>
          <w:bCs/>
          <w:sz w:val="20"/>
          <w:szCs w:val="20"/>
        </w:rPr>
        <w:t>s</w:t>
      </w:r>
      <w:r w:rsidR="00CE1608" w:rsidRPr="00C9766E">
        <w:rPr>
          <w:rFonts w:eastAsia="华文楷体" w:cs="Times New Roman"/>
          <w:b/>
          <w:bCs/>
          <w:sz w:val="20"/>
          <w:szCs w:val="20"/>
        </w:rPr>
        <w:t xml:space="preserve"> </w:t>
      </w:r>
      <w:r w:rsidR="005513BF" w:rsidRPr="00C9766E">
        <w:rPr>
          <w:rFonts w:eastAsia="华文楷体" w:cs="Times New Roman"/>
          <w:b/>
          <w:bCs/>
          <w:sz w:val="20"/>
          <w:szCs w:val="20"/>
        </w:rPr>
        <w:t>7</w:t>
      </w:r>
      <w:r w:rsidR="0099241A" w:rsidRPr="00C9766E">
        <w:rPr>
          <w:rFonts w:eastAsia="华文楷体" w:cs="Times New Roman"/>
          <w:b/>
          <w:bCs/>
          <w:sz w:val="20"/>
          <w:szCs w:val="20"/>
        </w:rPr>
        <w:t>A</w:t>
      </w:r>
      <w:r w:rsidR="00CE1608" w:rsidRPr="00C9766E">
        <w:rPr>
          <w:rFonts w:eastAsia="华文楷体" w:cs="Times New Roman"/>
          <w:b/>
          <w:bCs/>
          <w:sz w:val="20"/>
          <w:szCs w:val="20"/>
        </w:rPr>
        <w:t>,</w:t>
      </w:r>
      <w:r w:rsidR="0099241A" w:rsidRPr="00C9766E">
        <w:rPr>
          <w:rFonts w:eastAsia="华文楷体" w:cs="Times New Roman"/>
          <w:b/>
          <w:bCs/>
          <w:sz w:val="20"/>
          <w:szCs w:val="20"/>
        </w:rPr>
        <w:t>B</w:t>
      </w:r>
      <w:r w:rsidR="00630FDD" w:rsidRPr="00C9766E">
        <w:rPr>
          <w:rFonts w:eastAsia="华文楷体" w:cs="Times New Roman"/>
          <w:sz w:val="20"/>
          <w:szCs w:val="20"/>
        </w:rPr>
        <w:t xml:space="preserve">), suggesting the </w:t>
      </w:r>
      <w:r w:rsidR="00CE6012" w:rsidRPr="00C9766E">
        <w:rPr>
          <w:rFonts w:eastAsia="华文楷体" w:cs="Times New Roman"/>
          <w:sz w:val="20"/>
          <w:szCs w:val="20"/>
        </w:rPr>
        <w:t>substantial C-P trade-off between host plants and AM fungus</w:t>
      </w:r>
      <w:r w:rsidR="005513BF" w:rsidRPr="00C9766E">
        <w:rPr>
          <w:rFonts w:eastAsia="华文楷体" w:cs="Times New Roman"/>
          <w:sz w:val="20"/>
          <w:szCs w:val="20"/>
        </w:rPr>
        <w:t xml:space="preserve"> even under low mycorrhizal colonization conditions.</w:t>
      </w:r>
      <w:r w:rsidR="004823F9" w:rsidRPr="00C9766E">
        <w:rPr>
          <w:rFonts w:eastAsia="华文楷体" w:cs="Times New Roman"/>
          <w:sz w:val="20"/>
          <w:szCs w:val="20"/>
        </w:rPr>
        <w:t xml:space="preserve"> </w:t>
      </w:r>
      <w:r w:rsidR="004F7A8D" w:rsidRPr="00C9766E">
        <w:rPr>
          <w:rFonts w:eastAsia="华文楷体" w:cs="Times New Roman"/>
          <w:sz w:val="20"/>
          <w:szCs w:val="20"/>
        </w:rPr>
        <w:t xml:space="preserve">However, </w:t>
      </w:r>
      <w:r w:rsidR="00D76DA4" w:rsidRPr="00C9766E">
        <w:rPr>
          <w:rFonts w:eastAsia="华文楷体" w:cs="Times New Roman"/>
          <w:sz w:val="20"/>
          <w:szCs w:val="20"/>
        </w:rPr>
        <w:t>it was notable</w:t>
      </w:r>
      <w:r w:rsidR="00F07177" w:rsidRPr="00C9766E">
        <w:rPr>
          <w:rFonts w:eastAsia="华文楷体" w:cs="Times New Roman"/>
          <w:sz w:val="20"/>
          <w:szCs w:val="20"/>
        </w:rPr>
        <w:t xml:space="preserve"> that a </w:t>
      </w:r>
      <w:r w:rsidR="003837BA" w:rsidRPr="00C9766E">
        <w:rPr>
          <w:rFonts w:eastAsia="华文楷体" w:cs="Times New Roman"/>
          <w:sz w:val="20"/>
          <w:szCs w:val="20"/>
        </w:rPr>
        <w:t>significant</w:t>
      </w:r>
      <w:r w:rsidR="00F07177" w:rsidRPr="00C9766E">
        <w:rPr>
          <w:rFonts w:eastAsia="华文楷体" w:cs="Times New Roman"/>
          <w:sz w:val="20"/>
          <w:szCs w:val="20"/>
        </w:rPr>
        <w:t>ly</w:t>
      </w:r>
      <w:r w:rsidR="003837BA" w:rsidRPr="00C9766E">
        <w:rPr>
          <w:rFonts w:eastAsia="华文楷体" w:cs="Times New Roman"/>
          <w:sz w:val="20"/>
          <w:szCs w:val="20"/>
        </w:rPr>
        <w:t xml:space="preserve"> lower root P concentration in +M plants was observed </w:t>
      </w:r>
      <w:r w:rsidR="008E618D" w:rsidRPr="00C9766E">
        <w:rPr>
          <w:rFonts w:eastAsia="华文楷体" w:cs="Times New Roman"/>
          <w:sz w:val="20"/>
          <w:szCs w:val="20"/>
        </w:rPr>
        <w:t xml:space="preserve">under LP compared </w:t>
      </w:r>
      <w:r w:rsidR="00F07177" w:rsidRPr="00C9766E">
        <w:rPr>
          <w:rFonts w:eastAsia="华文楷体" w:cs="Times New Roman"/>
          <w:sz w:val="20"/>
          <w:szCs w:val="20"/>
        </w:rPr>
        <w:t xml:space="preserve">with </w:t>
      </w:r>
      <w:r w:rsidR="008E618D" w:rsidRPr="00C9766E">
        <w:rPr>
          <w:rFonts w:eastAsia="华文楷体" w:cs="Times New Roman"/>
          <w:sz w:val="20"/>
          <w:szCs w:val="20"/>
        </w:rPr>
        <w:t xml:space="preserve">HP </w:t>
      </w:r>
      <w:r w:rsidR="003837BA" w:rsidRPr="00C9766E">
        <w:rPr>
          <w:rFonts w:eastAsia="华文楷体" w:cs="Times New Roman"/>
          <w:sz w:val="20"/>
          <w:szCs w:val="20"/>
        </w:rPr>
        <w:t xml:space="preserve">at </w:t>
      </w:r>
      <w:r w:rsidR="00D76DA4" w:rsidRPr="00C9766E">
        <w:rPr>
          <w:rFonts w:eastAsia="华文楷体" w:cs="Times New Roman"/>
          <w:sz w:val="20"/>
          <w:szCs w:val="20"/>
        </w:rPr>
        <w:t>60 DAI</w:t>
      </w:r>
      <w:r w:rsidR="003837BA" w:rsidRPr="00C9766E">
        <w:rPr>
          <w:rFonts w:eastAsia="华文楷体" w:cs="Times New Roman"/>
          <w:sz w:val="20"/>
          <w:szCs w:val="20"/>
        </w:rPr>
        <w:t xml:space="preserve"> (</w:t>
      </w:r>
      <w:r w:rsidR="00032102" w:rsidRPr="00C9766E">
        <w:rPr>
          <w:rFonts w:eastAsia="华文楷体" w:cs="Times New Roman"/>
          <w:b/>
          <w:bCs/>
          <w:sz w:val="20"/>
          <w:szCs w:val="20"/>
        </w:rPr>
        <w:t>Figure</w:t>
      </w:r>
      <w:r w:rsidR="003837BA" w:rsidRPr="00C9766E">
        <w:rPr>
          <w:rFonts w:eastAsia="华文楷体" w:cs="Times New Roman"/>
          <w:b/>
          <w:bCs/>
          <w:sz w:val="20"/>
          <w:szCs w:val="20"/>
        </w:rPr>
        <w:t xml:space="preserve"> 3</w:t>
      </w:r>
      <w:r w:rsidR="0099241A" w:rsidRPr="00C9766E">
        <w:rPr>
          <w:rFonts w:eastAsia="华文楷体" w:cs="Times New Roman"/>
          <w:b/>
          <w:bCs/>
          <w:sz w:val="20"/>
          <w:szCs w:val="20"/>
        </w:rPr>
        <w:t>B</w:t>
      </w:r>
      <w:r w:rsidR="003837BA" w:rsidRPr="00C9766E">
        <w:rPr>
          <w:rFonts w:eastAsia="华文楷体" w:cs="Times New Roman"/>
          <w:sz w:val="20"/>
          <w:szCs w:val="20"/>
        </w:rPr>
        <w:t>)</w:t>
      </w:r>
      <w:r w:rsidR="00D76DA4" w:rsidRPr="00C9766E">
        <w:rPr>
          <w:rFonts w:eastAsia="华文楷体" w:cs="Times New Roman"/>
          <w:sz w:val="20"/>
          <w:szCs w:val="20"/>
        </w:rPr>
        <w:t>,</w:t>
      </w:r>
      <w:r w:rsidR="00657C93" w:rsidRPr="00C9766E">
        <w:rPr>
          <w:rFonts w:eastAsia="华文楷体" w:cs="Times New Roman"/>
          <w:sz w:val="20"/>
          <w:szCs w:val="20"/>
        </w:rPr>
        <w:t xml:space="preserve"> </w:t>
      </w:r>
      <w:r w:rsidR="001506AB" w:rsidRPr="00C9766E">
        <w:rPr>
          <w:rFonts w:eastAsia="华文楷体" w:cs="Times New Roman"/>
          <w:sz w:val="20"/>
          <w:szCs w:val="20"/>
        </w:rPr>
        <w:t xml:space="preserve">confirming </w:t>
      </w:r>
      <w:r w:rsidR="003837BA" w:rsidRPr="00C9766E">
        <w:rPr>
          <w:rFonts w:eastAsia="华文楷体" w:cs="Times New Roman"/>
          <w:sz w:val="20"/>
          <w:szCs w:val="20"/>
        </w:rPr>
        <w:t xml:space="preserve">that </w:t>
      </w:r>
      <w:r w:rsidR="00657C93" w:rsidRPr="00C9766E">
        <w:rPr>
          <w:rFonts w:eastAsia="华文楷体" w:cs="Times New Roman"/>
          <w:sz w:val="20"/>
          <w:szCs w:val="20"/>
        </w:rPr>
        <w:t xml:space="preserve">+M plants were </w:t>
      </w:r>
      <w:r w:rsidR="00EE7BDB" w:rsidRPr="00C9766E">
        <w:rPr>
          <w:rFonts w:eastAsia="华文楷体" w:cs="Times New Roman"/>
          <w:sz w:val="20"/>
          <w:szCs w:val="20"/>
        </w:rPr>
        <w:t xml:space="preserve">still </w:t>
      </w:r>
      <w:r w:rsidR="00D76DA4" w:rsidRPr="00C9766E">
        <w:rPr>
          <w:rFonts w:eastAsia="华文楷体" w:cs="Times New Roman"/>
          <w:sz w:val="20"/>
          <w:szCs w:val="20"/>
        </w:rPr>
        <w:t xml:space="preserve">potentially </w:t>
      </w:r>
      <w:r w:rsidR="00657C93" w:rsidRPr="00C9766E">
        <w:rPr>
          <w:rFonts w:eastAsia="华文楷体" w:cs="Times New Roman"/>
          <w:sz w:val="20"/>
          <w:szCs w:val="20"/>
        </w:rPr>
        <w:t>P limit</w:t>
      </w:r>
      <w:r w:rsidR="00F436D1" w:rsidRPr="00C9766E">
        <w:rPr>
          <w:rFonts w:eastAsia="华文楷体" w:cs="Times New Roman"/>
          <w:sz w:val="20"/>
          <w:szCs w:val="20"/>
        </w:rPr>
        <w:t>ed</w:t>
      </w:r>
      <w:r w:rsidR="00657C93" w:rsidRPr="00C9766E">
        <w:rPr>
          <w:rFonts w:eastAsia="华文楷体" w:cs="Times New Roman"/>
          <w:sz w:val="20"/>
          <w:szCs w:val="20"/>
        </w:rPr>
        <w:t xml:space="preserve"> under LP</w:t>
      </w:r>
      <w:r w:rsidR="00703654" w:rsidRPr="00C9766E">
        <w:rPr>
          <w:rFonts w:eastAsia="华文楷体" w:cs="Times New Roman"/>
          <w:sz w:val="20"/>
          <w:szCs w:val="20"/>
        </w:rPr>
        <w:t xml:space="preserve"> versus HP</w:t>
      </w:r>
      <w:r w:rsidR="00AA495B" w:rsidRPr="00C9766E">
        <w:rPr>
          <w:rFonts w:eastAsia="华文楷体" w:cs="Times New Roman"/>
          <w:sz w:val="20"/>
          <w:szCs w:val="20"/>
        </w:rPr>
        <w:t xml:space="preserve"> at </w:t>
      </w:r>
      <w:r w:rsidR="001506AB" w:rsidRPr="00C9766E">
        <w:rPr>
          <w:rFonts w:eastAsia="华文楷体" w:cs="Times New Roman"/>
          <w:sz w:val="20"/>
          <w:szCs w:val="20"/>
        </w:rPr>
        <w:t>this stage</w:t>
      </w:r>
      <w:r w:rsidR="00657C93" w:rsidRPr="00C9766E">
        <w:rPr>
          <w:rFonts w:eastAsia="华文楷体" w:cs="Times New Roman"/>
          <w:sz w:val="20"/>
          <w:szCs w:val="20"/>
        </w:rPr>
        <w:t>.</w:t>
      </w:r>
    </w:p>
    <w:p w14:paraId="19EE7820" w14:textId="7BE62A87" w:rsidR="00306BB7" w:rsidRPr="00C9766E" w:rsidRDefault="00306BB7" w:rsidP="00306BB7">
      <w:pPr>
        <w:spacing w:line="240" w:lineRule="auto"/>
        <w:rPr>
          <w:rFonts w:eastAsia="华文楷体" w:cs="Times New Roman"/>
          <w:b/>
          <w:bCs/>
          <w:sz w:val="20"/>
          <w:szCs w:val="20"/>
          <w:u w:val="single"/>
        </w:rPr>
      </w:pPr>
      <w:r w:rsidRPr="00C9766E">
        <w:rPr>
          <w:rFonts w:eastAsia="华文楷体" w:cs="Times New Roman"/>
          <w:b/>
          <w:bCs/>
          <w:sz w:val="20"/>
          <w:szCs w:val="20"/>
        </w:rPr>
        <w:t>C</w:t>
      </w:r>
      <w:r w:rsidR="00833C57" w:rsidRPr="00C9766E">
        <w:rPr>
          <w:rFonts w:eastAsia="华文楷体" w:cs="Times New Roman"/>
          <w:b/>
          <w:bCs/>
          <w:sz w:val="20"/>
          <w:szCs w:val="20"/>
        </w:rPr>
        <w:t>arbon</w:t>
      </w:r>
      <w:r w:rsidRPr="00C9766E">
        <w:rPr>
          <w:rFonts w:eastAsia="华文楷体" w:cs="Times New Roman"/>
          <w:b/>
          <w:bCs/>
          <w:sz w:val="20"/>
          <w:szCs w:val="20"/>
        </w:rPr>
        <w:t xml:space="preserve"> </w:t>
      </w:r>
      <w:r w:rsidR="008B38A5" w:rsidRPr="00C9766E">
        <w:rPr>
          <w:rFonts w:eastAsia="华文楷体" w:cs="Times New Roman"/>
          <w:b/>
          <w:bCs/>
          <w:sz w:val="20"/>
          <w:szCs w:val="20"/>
        </w:rPr>
        <w:t>A</w:t>
      </w:r>
      <w:r w:rsidRPr="00C9766E">
        <w:rPr>
          <w:rFonts w:eastAsia="华文楷体" w:cs="Times New Roman"/>
          <w:b/>
          <w:bCs/>
          <w:sz w:val="20"/>
          <w:szCs w:val="20"/>
        </w:rPr>
        <w:t xml:space="preserve">llocation </w:t>
      </w:r>
      <w:r w:rsidR="008B38A5" w:rsidRPr="00C9766E">
        <w:rPr>
          <w:rFonts w:eastAsia="华文楷体" w:cs="Times New Roman"/>
          <w:b/>
          <w:bCs/>
          <w:sz w:val="20"/>
          <w:szCs w:val="20"/>
        </w:rPr>
        <w:t>B</w:t>
      </w:r>
      <w:r w:rsidR="00DE1892" w:rsidRPr="00C9766E">
        <w:rPr>
          <w:rFonts w:eastAsia="华文楷体" w:cs="Times New Roman"/>
          <w:b/>
          <w:bCs/>
          <w:sz w:val="20"/>
          <w:szCs w:val="20"/>
        </w:rPr>
        <w:t>elowground</w:t>
      </w:r>
      <w:r w:rsidRPr="00C9766E">
        <w:rPr>
          <w:rFonts w:eastAsia="华文楷体" w:cs="Times New Roman"/>
          <w:b/>
          <w:bCs/>
          <w:sz w:val="20"/>
          <w:szCs w:val="20"/>
        </w:rPr>
        <w:t xml:space="preserve"> </w:t>
      </w:r>
      <w:r w:rsidR="008B38A5" w:rsidRPr="00C9766E">
        <w:rPr>
          <w:rFonts w:eastAsia="华文楷体" w:cs="Times New Roman"/>
          <w:b/>
          <w:bCs/>
          <w:sz w:val="20"/>
          <w:szCs w:val="20"/>
        </w:rPr>
        <w:t>D</w:t>
      </w:r>
      <w:r w:rsidRPr="00C9766E">
        <w:rPr>
          <w:rFonts w:eastAsia="华文楷体" w:cs="Times New Roman"/>
          <w:b/>
          <w:bCs/>
          <w:sz w:val="20"/>
          <w:szCs w:val="20"/>
        </w:rPr>
        <w:t>epend</w:t>
      </w:r>
      <w:r w:rsidR="00DE1892" w:rsidRPr="00C9766E">
        <w:rPr>
          <w:rFonts w:eastAsia="华文楷体" w:cs="Times New Roman"/>
          <w:b/>
          <w:bCs/>
          <w:sz w:val="20"/>
          <w:szCs w:val="20"/>
        </w:rPr>
        <w:t>ed</w:t>
      </w:r>
      <w:r w:rsidRPr="00C9766E">
        <w:rPr>
          <w:rFonts w:eastAsia="华文楷体" w:cs="Times New Roman"/>
          <w:b/>
          <w:bCs/>
          <w:sz w:val="20"/>
          <w:szCs w:val="20"/>
        </w:rPr>
        <w:t xml:space="preserve"> on </w:t>
      </w:r>
      <w:r w:rsidR="008B38A5" w:rsidRPr="00C9766E">
        <w:rPr>
          <w:rFonts w:eastAsia="华文楷体" w:cs="Times New Roman"/>
          <w:b/>
          <w:bCs/>
          <w:sz w:val="20"/>
          <w:szCs w:val="20"/>
        </w:rPr>
        <w:t>P</w:t>
      </w:r>
      <w:r w:rsidR="009C4A81" w:rsidRPr="00C9766E">
        <w:rPr>
          <w:rFonts w:eastAsia="华文楷体" w:cs="Times New Roman"/>
          <w:b/>
          <w:bCs/>
          <w:sz w:val="20"/>
          <w:szCs w:val="20"/>
        </w:rPr>
        <w:t xml:space="preserve">lant </w:t>
      </w:r>
      <w:r w:rsidR="008B38A5" w:rsidRPr="00C9766E">
        <w:rPr>
          <w:rFonts w:eastAsia="华文楷体" w:cs="Times New Roman"/>
          <w:b/>
          <w:bCs/>
          <w:sz w:val="20"/>
          <w:szCs w:val="20"/>
        </w:rPr>
        <w:t>G</w:t>
      </w:r>
      <w:r w:rsidR="009C4A81" w:rsidRPr="00C9766E">
        <w:rPr>
          <w:rFonts w:eastAsia="华文楷体" w:cs="Times New Roman"/>
          <w:b/>
          <w:bCs/>
          <w:sz w:val="20"/>
          <w:szCs w:val="20"/>
        </w:rPr>
        <w:t xml:space="preserve">rowth </w:t>
      </w:r>
      <w:r w:rsidR="008B38A5" w:rsidRPr="00C9766E">
        <w:rPr>
          <w:rFonts w:eastAsia="华文楷体" w:cs="Times New Roman"/>
          <w:b/>
          <w:bCs/>
          <w:sz w:val="20"/>
          <w:szCs w:val="20"/>
        </w:rPr>
        <w:t>S</w:t>
      </w:r>
      <w:r w:rsidR="009C4A81" w:rsidRPr="00C9766E">
        <w:rPr>
          <w:rFonts w:eastAsia="华文楷体" w:cs="Times New Roman"/>
          <w:b/>
          <w:bCs/>
          <w:sz w:val="20"/>
          <w:szCs w:val="20"/>
        </w:rPr>
        <w:t xml:space="preserve">tage and </w:t>
      </w:r>
      <w:r w:rsidR="008B38A5" w:rsidRPr="00C9766E">
        <w:rPr>
          <w:rFonts w:eastAsia="华文楷体" w:cs="Times New Roman"/>
          <w:b/>
          <w:bCs/>
          <w:sz w:val="20"/>
          <w:szCs w:val="20"/>
        </w:rPr>
        <w:t>M</w:t>
      </w:r>
      <w:r w:rsidRPr="00C9766E">
        <w:rPr>
          <w:rFonts w:eastAsia="华文楷体" w:cs="Times New Roman"/>
          <w:b/>
          <w:bCs/>
          <w:sz w:val="20"/>
          <w:szCs w:val="20"/>
        </w:rPr>
        <w:t xml:space="preserve">ycorrhizal </w:t>
      </w:r>
      <w:r w:rsidR="008B38A5" w:rsidRPr="00C9766E">
        <w:rPr>
          <w:rFonts w:eastAsia="华文楷体" w:cs="Times New Roman"/>
          <w:b/>
          <w:bCs/>
          <w:sz w:val="20"/>
          <w:szCs w:val="20"/>
        </w:rPr>
        <w:t>S</w:t>
      </w:r>
      <w:r w:rsidRPr="00C9766E">
        <w:rPr>
          <w:rFonts w:eastAsia="华文楷体" w:cs="Times New Roman"/>
          <w:b/>
          <w:bCs/>
          <w:sz w:val="20"/>
          <w:szCs w:val="20"/>
        </w:rPr>
        <w:t>tatus</w:t>
      </w:r>
    </w:p>
    <w:p w14:paraId="66199334" w14:textId="5D300677" w:rsidR="007070A2" w:rsidRPr="00C9766E" w:rsidRDefault="004404B8" w:rsidP="00BF0291">
      <w:pPr>
        <w:spacing w:line="240" w:lineRule="auto"/>
        <w:rPr>
          <w:rFonts w:eastAsia="华文楷体" w:cs="Times New Roman"/>
          <w:sz w:val="20"/>
          <w:szCs w:val="20"/>
        </w:rPr>
      </w:pPr>
      <w:r w:rsidRPr="00C9766E">
        <w:rPr>
          <w:rFonts w:eastAsia="华文楷体" w:cs="Times New Roman"/>
          <w:sz w:val="20"/>
          <w:szCs w:val="20"/>
        </w:rPr>
        <w:t xml:space="preserve">It </w:t>
      </w:r>
      <w:r w:rsidR="00B379A7" w:rsidRPr="00C9766E">
        <w:rPr>
          <w:rFonts w:eastAsia="华文楷体" w:cs="Times New Roman"/>
          <w:sz w:val="20"/>
          <w:szCs w:val="20"/>
        </w:rPr>
        <w:t xml:space="preserve">has been </w:t>
      </w:r>
      <w:r w:rsidR="006A724D" w:rsidRPr="00C9766E">
        <w:rPr>
          <w:rFonts w:eastAsia="华文楷体" w:cs="Times New Roman"/>
          <w:sz w:val="20"/>
          <w:szCs w:val="20"/>
        </w:rPr>
        <w:t>well established</w:t>
      </w:r>
      <w:r w:rsidRPr="00C9766E">
        <w:rPr>
          <w:rFonts w:eastAsia="华文楷体" w:cs="Times New Roman"/>
          <w:sz w:val="20"/>
          <w:szCs w:val="20"/>
        </w:rPr>
        <w:t xml:space="preserve"> that plants allocate more C </w:t>
      </w:r>
      <w:r w:rsidR="0063154A" w:rsidRPr="00C9766E">
        <w:rPr>
          <w:rFonts w:eastAsia="华文楷体" w:cs="Times New Roman"/>
          <w:sz w:val="20"/>
          <w:szCs w:val="20"/>
        </w:rPr>
        <w:t>belowground</w:t>
      </w:r>
      <w:r w:rsidRPr="00C9766E">
        <w:rPr>
          <w:rFonts w:eastAsia="华文楷体" w:cs="Times New Roman"/>
          <w:sz w:val="20"/>
          <w:szCs w:val="20"/>
        </w:rPr>
        <w:t xml:space="preserve"> </w:t>
      </w:r>
      <w:r w:rsidR="00205EEE" w:rsidRPr="00C9766E">
        <w:rPr>
          <w:rFonts w:eastAsia="华文楷体" w:cs="Times New Roman"/>
          <w:sz w:val="20"/>
          <w:szCs w:val="20"/>
        </w:rPr>
        <w:t>to</w:t>
      </w:r>
      <w:r w:rsidR="00E957AD" w:rsidRPr="00C9766E">
        <w:rPr>
          <w:rFonts w:eastAsia="华文楷体" w:cs="Times New Roman"/>
          <w:sz w:val="20"/>
          <w:szCs w:val="20"/>
        </w:rPr>
        <w:t xml:space="preserve"> </w:t>
      </w:r>
      <w:r w:rsidR="0063154A" w:rsidRPr="00C9766E">
        <w:rPr>
          <w:rFonts w:eastAsia="华文楷体" w:cs="Times New Roman"/>
          <w:sz w:val="20"/>
          <w:szCs w:val="20"/>
        </w:rPr>
        <w:t>support</w:t>
      </w:r>
      <w:r w:rsidR="00E957AD" w:rsidRPr="00C9766E">
        <w:rPr>
          <w:rFonts w:eastAsia="华文楷体" w:cs="Times New Roman"/>
          <w:sz w:val="20"/>
          <w:szCs w:val="20"/>
        </w:rPr>
        <w:t xml:space="preserve"> </w:t>
      </w:r>
      <w:r w:rsidR="00D9559A" w:rsidRPr="00C9766E">
        <w:rPr>
          <w:rFonts w:eastAsia="华文楷体" w:cs="Times New Roman"/>
          <w:sz w:val="20"/>
          <w:szCs w:val="20"/>
        </w:rPr>
        <w:t>root growth</w:t>
      </w:r>
      <w:r w:rsidR="00582CA2" w:rsidRPr="00C9766E">
        <w:rPr>
          <w:rFonts w:eastAsia="华文楷体" w:cs="Times New Roman"/>
          <w:sz w:val="20"/>
          <w:szCs w:val="20"/>
        </w:rPr>
        <w:t xml:space="preserve"> and</w:t>
      </w:r>
      <w:r w:rsidR="00D9559A" w:rsidRPr="00C9766E">
        <w:rPr>
          <w:rFonts w:eastAsia="华文楷体" w:cs="Times New Roman"/>
          <w:sz w:val="20"/>
          <w:szCs w:val="20"/>
        </w:rPr>
        <w:t xml:space="preserve"> mycor</w:t>
      </w:r>
      <w:r w:rsidR="00582CA2" w:rsidRPr="00C9766E">
        <w:rPr>
          <w:rFonts w:eastAsia="华文楷体" w:cs="Times New Roman"/>
          <w:sz w:val="20"/>
          <w:szCs w:val="20"/>
        </w:rPr>
        <w:t xml:space="preserve">rhizal </w:t>
      </w:r>
      <w:r w:rsidR="00B379A7" w:rsidRPr="00C9766E">
        <w:rPr>
          <w:rFonts w:eastAsia="华文楷体" w:cs="Times New Roman"/>
          <w:sz w:val="20"/>
          <w:szCs w:val="20"/>
        </w:rPr>
        <w:t xml:space="preserve">symbiosis </w:t>
      </w:r>
      <w:r w:rsidR="00401B0A" w:rsidRPr="00C9766E">
        <w:rPr>
          <w:rFonts w:eastAsia="华文楷体" w:cs="Times New Roman"/>
          <w:sz w:val="20"/>
          <w:szCs w:val="20"/>
        </w:rPr>
        <w:t>under</w:t>
      </w:r>
      <w:r w:rsidR="007958EC" w:rsidRPr="00C9766E">
        <w:rPr>
          <w:rFonts w:eastAsia="华文楷体" w:cs="Times New Roman"/>
          <w:sz w:val="20"/>
          <w:szCs w:val="20"/>
        </w:rPr>
        <w:t xml:space="preserve"> P deficiency</w:t>
      </w:r>
      <w:r w:rsidR="006A724D" w:rsidRPr="00C9766E">
        <w:rPr>
          <w:rFonts w:eastAsia="华文楷体" w:cs="Times New Roman"/>
          <w:sz w:val="20"/>
          <w:szCs w:val="20"/>
        </w:rPr>
        <w:t xml:space="preserve"> </w:t>
      </w:r>
      <w:r w:rsidRPr="00C9766E">
        <w:rPr>
          <w:rFonts w:eastAsia="华文楷体" w:cs="Times New Roman"/>
          <w:sz w:val="20"/>
          <w:szCs w:val="20"/>
        </w:rPr>
        <w:t xml:space="preserve">(Remy </w:t>
      </w:r>
      <w:r w:rsidR="00E81225" w:rsidRPr="00C9766E">
        <w:rPr>
          <w:rFonts w:eastAsia="华文楷体" w:cs="Times New Roman"/>
          <w:sz w:val="20"/>
          <w:szCs w:val="20"/>
        </w:rPr>
        <w:t>et al.</w:t>
      </w:r>
      <w:r w:rsidR="009C4A81" w:rsidRPr="00C9766E">
        <w:rPr>
          <w:rFonts w:eastAsia="华文楷体" w:cs="Times New Roman"/>
          <w:sz w:val="20"/>
          <w:szCs w:val="20"/>
        </w:rPr>
        <w:t>,</w:t>
      </w:r>
      <w:r w:rsidRPr="00C9766E">
        <w:rPr>
          <w:rFonts w:eastAsia="华文楷体" w:cs="Times New Roman"/>
          <w:sz w:val="20"/>
          <w:szCs w:val="20"/>
        </w:rPr>
        <w:t xml:space="preserve"> </w:t>
      </w:r>
      <w:r w:rsidRPr="00C9766E">
        <w:rPr>
          <w:rFonts w:cs="Times New Roman"/>
          <w:sz w:val="20"/>
          <w:szCs w:val="20"/>
        </w:rPr>
        <w:t>2012</w:t>
      </w:r>
      <w:r w:rsidR="00865466" w:rsidRPr="00C9766E">
        <w:rPr>
          <w:rFonts w:eastAsia="华文楷体" w:cs="Times New Roman"/>
          <w:sz w:val="20"/>
          <w:szCs w:val="20"/>
        </w:rPr>
        <w:t xml:space="preserve">; </w:t>
      </w:r>
      <w:proofErr w:type="spellStart"/>
      <w:r w:rsidR="00CD492D" w:rsidRPr="00C9766E">
        <w:rPr>
          <w:rFonts w:eastAsia="华文楷体" w:cs="Times New Roman"/>
          <w:sz w:val="20"/>
          <w:szCs w:val="20"/>
        </w:rPr>
        <w:t>Verlinden</w:t>
      </w:r>
      <w:proofErr w:type="spellEnd"/>
      <w:r w:rsidR="00CD492D" w:rsidRPr="00C9766E">
        <w:rPr>
          <w:rFonts w:eastAsia="华文楷体" w:cs="Times New Roman"/>
          <w:sz w:val="20"/>
          <w:szCs w:val="20"/>
        </w:rPr>
        <w:t xml:space="preserve"> et al.</w:t>
      </w:r>
      <w:r w:rsidR="009C4A81" w:rsidRPr="00C9766E">
        <w:rPr>
          <w:rFonts w:eastAsia="华文楷体" w:cs="Times New Roman"/>
          <w:sz w:val="20"/>
          <w:szCs w:val="20"/>
        </w:rPr>
        <w:t>,</w:t>
      </w:r>
      <w:r w:rsidR="00CD492D" w:rsidRPr="00C9766E">
        <w:rPr>
          <w:rFonts w:eastAsia="华文楷体" w:cs="Times New Roman"/>
          <w:sz w:val="20"/>
          <w:szCs w:val="20"/>
        </w:rPr>
        <w:t xml:space="preserve"> </w:t>
      </w:r>
      <w:r w:rsidR="00CD492D" w:rsidRPr="00C9766E">
        <w:rPr>
          <w:rFonts w:cs="Times New Roman"/>
          <w:sz w:val="20"/>
          <w:szCs w:val="20"/>
        </w:rPr>
        <w:t>2018</w:t>
      </w:r>
      <w:r w:rsidRPr="00C9766E">
        <w:rPr>
          <w:rFonts w:eastAsia="华文楷体" w:cs="Times New Roman"/>
          <w:sz w:val="20"/>
          <w:szCs w:val="20"/>
        </w:rPr>
        <w:t>)</w:t>
      </w:r>
      <w:r w:rsidR="00CD492D" w:rsidRPr="00C9766E">
        <w:rPr>
          <w:rFonts w:eastAsia="华文楷体" w:cs="Times New Roman"/>
          <w:sz w:val="20"/>
          <w:szCs w:val="20"/>
        </w:rPr>
        <w:t xml:space="preserve">, </w:t>
      </w:r>
      <w:r w:rsidR="00213F29" w:rsidRPr="00C9766E">
        <w:rPr>
          <w:rFonts w:eastAsia="华文楷体" w:cs="Times New Roman"/>
          <w:sz w:val="20"/>
          <w:szCs w:val="20"/>
        </w:rPr>
        <w:t xml:space="preserve">whereas </w:t>
      </w:r>
      <w:r w:rsidR="00CD492D" w:rsidRPr="00C9766E">
        <w:rPr>
          <w:rFonts w:eastAsia="华文楷体" w:cs="Times New Roman"/>
          <w:sz w:val="20"/>
          <w:szCs w:val="20"/>
        </w:rPr>
        <w:t>how</w:t>
      </w:r>
      <w:r w:rsidR="007958EC" w:rsidRPr="00C9766E">
        <w:rPr>
          <w:rFonts w:eastAsia="华文楷体" w:cs="Times New Roman"/>
          <w:sz w:val="20"/>
          <w:szCs w:val="20"/>
        </w:rPr>
        <w:t xml:space="preserve"> </w:t>
      </w:r>
      <w:r w:rsidR="00CD492D" w:rsidRPr="00C9766E">
        <w:rPr>
          <w:rFonts w:eastAsia="华文楷体" w:cs="Times New Roman"/>
          <w:sz w:val="20"/>
          <w:szCs w:val="20"/>
        </w:rPr>
        <w:t>plant growth stage</w:t>
      </w:r>
      <w:r w:rsidR="00213F29" w:rsidRPr="00C9766E">
        <w:rPr>
          <w:rFonts w:eastAsia="华文楷体" w:cs="Times New Roman"/>
          <w:sz w:val="20"/>
          <w:szCs w:val="20"/>
        </w:rPr>
        <w:t xml:space="preserve"> </w:t>
      </w:r>
      <w:r w:rsidR="00CD492D" w:rsidRPr="00C9766E">
        <w:rPr>
          <w:rFonts w:eastAsia="华文楷体" w:cs="Times New Roman"/>
          <w:sz w:val="20"/>
          <w:szCs w:val="20"/>
        </w:rPr>
        <w:t xml:space="preserve">and </w:t>
      </w:r>
      <w:r w:rsidR="007958EC" w:rsidRPr="00C9766E">
        <w:rPr>
          <w:rFonts w:eastAsia="华文楷体" w:cs="Times New Roman"/>
          <w:sz w:val="20"/>
          <w:szCs w:val="20"/>
        </w:rPr>
        <w:t xml:space="preserve">mycorrhizal </w:t>
      </w:r>
      <w:r w:rsidR="00213F29" w:rsidRPr="00C9766E">
        <w:rPr>
          <w:rFonts w:eastAsia="华文楷体" w:cs="Times New Roman"/>
          <w:sz w:val="20"/>
          <w:szCs w:val="20"/>
        </w:rPr>
        <w:t>symbiosis development</w:t>
      </w:r>
      <w:r w:rsidR="007958EC" w:rsidRPr="00C9766E">
        <w:rPr>
          <w:rFonts w:eastAsia="华文楷体" w:cs="Times New Roman"/>
          <w:sz w:val="20"/>
          <w:szCs w:val="20"/>
        </w:rPr>
        <w:t xml:space="preserve"> </w:t>
      </w:r>
      <w:r w:rsidR="00CD492D" w:rsidRPr="00C9766E">
        <w:rPr>
          <w:rFonts w:eastAsia="华文楷体" w:cs="Times New Roman"/>
          <w:sz w:val="20"/>
          <w:szCs w:val="20"/>
        </w:rPr>
        <w:t xml:space="preserve">affect </w:t>
      </w:r>
      <w:r w:rsidR="007958EC" w:rsidRPr="00C9766E">
        <w:rPr>
          <w:rFonts w:eastAsia="华文楷体" w:cs="Times New Roman"/>
          <w:sz w:val="20"/>
          <w:szCs w:val="20"/>
        </w:rPr>
        <w:t>plant C allocation is still unclear.</w:t>
      </w:r>
      <w:r w:rsidR="009971BF" w:rsidRPr="00C9766E">
        <w:rPr>
          <w:rFonts w:cs="Times New Roman"/>
          <w:sz w:val="20"/>
          <w:szCs w:val="20"/>
        </w:rPr>
        <w:t xml:space="preserve"> </w:t>
      </w:r>
      <w:r w:rsidR="00FD5939" w:rsidRPr="00C9766E">
        <w:rPr>
          <w:rFonts w:eastAsia="华文楷体" w:cs="Times New Roman"/>
          <w:sz w:val="20"/>
          <w:szCs w:val="20"/>
        </w:rPr>
        <w:t>In this study, plant C allocation to roots was increased by LP</w:t>
      </w:r>
      <w:r w:rsidR="00AC08DC" w:rsidRPr="00C9766E">
        <w:rPr>
          <w:rFonts w:eastAsia="华文楷体" w:cs="Times New Roman"/>
          <w:sz w:val="20"/>
          <w:szCs w:val="20"/>
        </w:rPr>
        <w:t xml:space="preserve">, </w:t>
      </w:r>
      <w:r w:rsidR="00FD5939" w:rsidRPr="00C9766E">
        <w:rPr>
          <w:rFonts w:eastAsia="华文楷体" w:cs="Times New Roman"/>
          <w:sz w:val="20"/>
          <w:szCs w:val="20"/>
        </w:rPr>
        <w:t xml:space="preserve">and this increase became more significant in </w:t>
      </w:r>
      <w:bookmarkStart w:id="37" w:name="_Hlk95507230"/>
      <w:r w:rsidR="00AC08DC" w:rsidRPr="00C9766E">
        <w:rPr>
          <w:rFonts w:eastAsia="华文楷体" w:cs="Times New Roman"/>
          <w:sz w:val="20"/>
          <w:szCs w:val="20"/>
        </w:rPr>
        <w:t>−</w:t>
      </w:r>
      <w:bookmarkEnd w:id="37"/>
      <w:r w:rsidR="00FD5939" w:rsidRPr="00C9766E">
        <w:rPr>
          <w:rFonts w:eastAsia="华文楷体" w:cs="Times New Roman"/>
          <w:sz w:val="20"/>
          <w:szCs w:val="20"/>
        </w:rPr>
        <w:t>M plants at the early growth stage</w:t>
      </w:r>
      <w:r w:rsidR="00AC08DC" w:rsidRPr="00C9766E">
        <w:rPr>
          <w:rFonts w:eastAsia="华文楷体" w:cs="Times New Roman"/>
          <w:sz w:val="20"/>
          <w:szCs w:val="20"/>
        </w:rPr>
        <w:t>.</w:t>
      </w:r>
      <w:r w:rsidR="00FD5939" w:rsidRPr="00C9766E">
        <w:rPr>
          <w:rFonts w:eastAsia="华文楷体" w:cs="Times New Roman"/>
          <w:sz w:val="20"/>
          <w:szCs w:val="20"/>
        </w:rPr>
        <w:t xml:space="preserve"> </w:t>
      </w:r>
      <w:r w:rsidR="00AC08DC" w:rsidRPr="00C9766E">
        <w:rPr>
          <w:rFonts w:eastAsia="华文楷体" w:cs="Times New Roman"/>
          <w:sz w:val="20"/>
          <w:szCs w:val="20"/>
        </w:rPr>
        <w:t>H</w:t>
      </w:r>
      <w:r w:rsidR="00FD5939" w:rsidRPr="00C9766E">
        <w:rPr>
          <w:rFonts w:eastAsia="华文楷体" w:cs="Times New Roman"/>
          <w:sz w:val="20"/>
          <w:szCs w:val="20"/>
        </w:rPr>
        <w:t xml:space="preserve">owever, the increased C allocation </w:t>
      </w:r>
      <w:r w:rsidR="00E425D2" w:rsidRPr="00C9766E">
        <w:rPr>
          <w:rFonts w:eastAsia="华文楷体" w:cs="Times New Roman"/>
          <w:sz w:val="20"/>
          <w:szCs w:val="20"/>
        </w:rPr>
        <w:t xml:space="preserve">belowground </w:t>
      </w:r>
      <w:r w:rsidR="00FD5939" w:rsidRPr="00C9766E">
        <w:rPr>
          <w:rFonts w:eastAsia="华文楷体" w:cs="Times New Roman"/>
          <w:sz w:val="20"/>
          <w:szCs w:val="20"/>
        </w:rPr>
        <w:t>disappeared at the late growth stage regardless of mycorrhizal status (</w:t>
      </w:r>
      <w:r w:rsidR="00032102" w:rsidRPr="00C9766E">
        <w:rPr>
          <w:rFonts w:eastAsia="华文楷体" w:cs="Times New Roman"/>
          <w:b/>
          <w:bCs/>
          <w:sz w:val="20"/>
          <w:szCs w:val="20"/>
        </w:rPr>
        <w:t>Figure</w:t>
      </w:r>
      <w:r w:rsidR="00FD5939" w:rsidRPr="00C9766E">
        <w:rPr>
          <w:rFonts w:eastAsia="华文楷体" w:cs="Times New Roman"/>
          <w:b/>
          <w:bCs/>
          <w:sz w:val="20"/>
          <w:szCs w:val="20"/>
        </w:rPr>
        <w:t xml:space="preserve"> </w:t>
      </w:r>
      <w:r w:rsidR="00FD5939" w:rsidRPr="00C9766E">
        <w:rPr>
          <w:rFonts w:cs="Times New Roman"/>
          <w:b/>
          <w:bCs/>
          <w:sz w:val="20"/>
          <w:szCs w:val="20"/>
        </w:rPr>
        <w:t>4</w:t>
      </w:r>
      <w:r w:rsidR="00FD5939" w:rsidRPr="00C9766E">
        <w:rPr>
          <w:rFonts w:eastAsia="华文楷体" w:cs="Times New Roman"/>
          <w:sz w:val="20"/>
          <w:szCs w:val="20"/>
        </w:rPr>
        <w:t>). The</w:t>
      </w:r>
      <w:r w:rsidR="007A08B3" w:rsidRPr="00C9766E">
        <w:rPr>
          <w:rFonts w:eastAsia="华文楷体" w:cs="Times New Roman"/>
          <w:sz w:val="20"/>
          <w:szCs w:val="20"/>
        </w:rPr>
        <w:t>se</w:t>
      </w:r>
      <w:r w:rsidR="00FD5939" w:rsidRPr="00C9766E">
        <w:rPr>
          <w:rFonts w:eastAsia="华文楷体" w:cs="Times New Roman"/>
          <w:sz w:val="20"/>
          <w:szCs w:val="20"/>
        </w:rPr>
        <w:t xml:space="preserve"> results were further confirmed by the</w:t>
      </w:r>
      <w:r w:rsidR="00FD5939" w:rsidRPr="00C9766E">
        <w:rPr>
          <w:rFonts w:eastAsia="华文楷体" w:cs="Times New Roman" w:hint="eastAsia"/>
          <w:sz w:val="20"/>
          <w:szCs w:val="20"/>
        </w:rPr>
        <w:t xml:space="preserve"> </w:t>
      </w:r>
      <w:r w:rsidR="00FD5939" w:rsidRPr="00C9766E">
        <w:rPr>
          <w:rFonts w:eastAsia="华文楷体" w:cs="Times New Roman"/>
          <w:sz w:val="20"/>
          <w:szCs w:val="20"/>
        </w:rPr>
        <w:t xml:space="preserve">changes </w:t>
      </w:r>
      <w:r w:rsidR="00AC08DC" w:rsidRPr="00C9766E">
        <w:rPr>
          <w:rFonts w:eastAsia="华文楷体" w:cs="Times New Roman"/>
          <w:sz w:val="20"/>
          <w:szCs w:val="20"/>
        </w:rPr>
        <w:t xml:space="preserve">in </w:t>
      </w:r>
      <w:proofErr w:type="spellStart"/>
      <w:r w:rsidR="00FD5939" w:rsidRPr="00C9766E">
        <w:rPr>
          <w:rFonts w:eastAsia="华文楷体" w:cs="Times New Roman"/>
          <w:sz w:val="20"/>
          <w:szCs w:val="20"/>
        </w:rPr>
        <w:t>root:shoot</w:t>
      </w:r>
      <w:proofErr w:type="spellEnd"/>
      <w:r w:rsidR="00FD5939" w:rsidRPr="00C9766E">
        <w:rPr>
          <w:rFonts w:eastAsia="华文楷体" w:cs="Times New Roman"/>
          <w:sz w:val="20"/>
          <w:szCs w:val="20"/>
        </w:rPr>
        <w:t xml:space="preserve"> ratio and the expression of </w:t>
      </w:r>
      <w:r w:rsidR="00FD5939" w:rsidRPr="00C9766E">
        <w:rPr>
          <w:rFonts w:eastAsia="华文楷体" w:cs="Times New Roman"/>
          <w:i/>
          <w:iCs/>
          <w:sz w:val="20"/>
          <w:szCs w:val="20"/>
        </w:rPr>
        <w:t>GlySUT2</w:t>
      </w:r>
      <w:r w:rsidR="00FD5939" w:rsidRPr="00C9766E">
        <w:rPr>
          <w:rFonts w:eastAsia="华文楷体" w:cs="Times New Roman"/>
          <w:sz w:val="20"/>
          <w:szCs w:val="20"/>
        </w:rPr>
        <w:t xml:space="preserve"> (</w:t>
      </w:r>
      <w:r w:rsidR="00032102" w:rsidRPr="00C9766E">
        <w:rPr>
          <w:rFonts w:eastAsia="华文楷体" w:cs="Times New Roman"/>
          <w:b/>
          <w:bCs/>
          <w:sz w:val="20"/>
          <w:szCs w:val="20"/>
        </w:rPr>
        <w:t>Figure</w:t>
      </w:r>
      <w:r w:rsidR="00C868F5" w:rsidRPr="00C9766E">
        <w:rPr>
          <w:rFonts w:eastAsia="华文楷体" w:cs="Times New Roman"/>
          <w:b/>
          <w:bCs/>
          <w:sz w:val="20"/>
          <w:szCs w:val="20"/>
        </w:rPr>
        <w:t>s</w:t>
      </w:r>
      <w:r w:rsidR="00FD5939" w:rsidRPr="00C9766E">
        <w:rPr>
          <w:rFonts w:eastAsia="华文楷体" w:cs="Times New Roman"/>
          <w:b/>
          <w:bCs/>
          <w:sz w:val="20"/>
          <w:szCs w:val="20"/>
        </w:rPr>
        <w:t xml:space="preserve"> </w:t>
      </w:r>
      <w:r w:rsidR="00FD5939" w:rsidRPr="00C9766E">
        <w:rPr>
          <w:rFonts w:cs="Times New Roman"/>
          <w:b/>
          <w:bCs/>
          <w:sz w:val="20"/>
          <w:szCs w:val="20"/>
        </w:rPr>
        <w:t>2</w:t>
      </w:r>
      <w:r w:rsidR="0099241A" w:rsidRPr="00C9766E">
        <w:rPr>
          <w:rFonts w:eastAsia="华文楷体" w:cs="Times New Roman"/>
          <w:b/>
          <w:bCs/>
          <w:sz w:val="20"/>
          <w:szCs w:val="20"/>
        </w:rPr>
        <w:t>D</w:t>
      </w:r>
      <w:r w:rsidR="00C868F5" w:rsidRPr="00C9766E">
        <w:rPr>
          <w:rFonts w:eastAsia="华文楷体" w:cs="Times New Roman"/>
          <w:b/>
          <w:bCs/>
          <w:sz w:val="20"/>
          <w:szCs w:val="20"/>
        </w:rPr>
        <w:t>,</w:t>
      </w:r>
      <w:r w:rsidR="00FD5939" w:rsidRPr="00C9766E">
        <w:rPr>
          <w:rFonts w:eastAsia="华文楷体" w:cs="Times New Roman"/>
          <w:b/>
          <w:bCs/>
          <w:sz w:val="20"/>
          <w:szCs w:val="20"/>
        </w:rPr>
        <w:t xml:space="preserve"> </w:t>
      </w:r>
      <w:r w:rsidR="00FD5939" w:rsidRPr="00C9766E">
        <w:rPr>
          <w:rFonts w:cs="Times New Roman"/>
          <w:b/>
          <w:bCs/>
          <w:sz w:val="20"/>
          <w:szCs w:val="20"/>
        </w:rPr>
        <w:t>6</w:t>
      </w:r>
      <w:proofErr w:type="gramStart"/>
      <w:r w:rsidR="0099241A" w:rsidRPr="00C9766E">
        <w:rPr>
          <w:rFonts w:eastAsia="华文楷体" w:cs="Times New Roman"/>
          <w:b/>
          <w:bCs/>
          <w:sz w:val="20"/>
          <w:szCs w:val="20"/>
        </w:rPr>
        <w:t>A,</w:t>
      </w:r>
      <w:r w:rsidR="003A2380" w:rsidRPr="00C9766E">
        <w:rPr>
          <w:rFonts w:eastAsia="华文楷体" w:cs="Times New Roman"/>
          <w:b/>
          <w:bCs/>
          <w:sz w:val="20"/>
          <w:szCs w:val="20"/>
        </w:rPr>
        <w:t>C</w:t>
      </w:r>
      <w:proofErr w:type="gramEnd"/>
      <w:r w:rsidR="00FD5939" w:rsidRPr="00C9766E">
        <w:rPr>
          <w:rFonts w:eastAsia="华文楷体" w:cs="Times New Roman"/>
          <w:sz w:val="20"/>
          <w:szCs w:val="20"/>
        </w:rPr>
        <w:t xml:space="preserve">) </w:t>
      </w:r>
      <w:r w:rsidR="00AC08DC" w:rsidRPr="00C9766E">
        <w:rPr>
          <w:rFonts w:eastAsia="华文楷体" w:cs="Times New Roman"/>
          <w:sz w:val="20"/>
          <w:szCs w:val="20"/>
        </w:rPr>
        <w:t xml:space="preserve">which </w:t>
      </w:r>
      <w:r w:rsidR="00FD5939" w:rsidRPr="00C9766E">
        <w:rPr>
          <w:rFonts w:eastAsia="华文楷体" w:cs="Times New Roman"/>
          <w:sz w:val="20"/>
          <w:szCs w:val="20"/>
        </w:rPr>
        <w:t>is responsible for the transport of soluble sugar</w:t>
      </w:r>
      <w:r w:rsidR="007A08B3" w:rsidRPr="00C9766E">
        <w:rPr>
          <w:rFonts w:eastAsia="华文楷体" w:cs="Times New Roman"/>
          <w:sz w:val="20"/>
          <w:szCs w:val="20"/>
        </w:rPr>
        <w:t xml:space="preserve"> (sucrose)</w:t>
      </w:r>
      <w:r w:rsidR="00FD5939" w:rsidRPr="00C9766E">
        <w:rPr>
          <w:rFonts w:eastAsia="华文楷体" w:cs="Times New Roman"/>
          <w:sz w:val="20"/>
          <w:szCs w:val="20"/>
        </w:rPr>
        <w:t xml:space="preserve"> from shoot to root via phloem (</w:t>
      </w:r>
      <w:r w:rsidR="00FD5939" w:rsidRPr="00C9766E">
        <w:rPr>
          <w:rFonts w:eastAsia="华文楷体" w:cs="Times New Roman" w:hint="eastAsia"/>
          <w:sz w:val="20"/>
          <w:szCs w:val="20"/>
        </w:rPr>
        <w:t>Meyer</w:t>
      </w:r>
      <w:r w:rsidR="00FD5939" w:rsidRPr="00C9766E">
        <w:rPr>
          <w:rFonts w:eastAsia="华文楷体" w:cs="Times New Roman"/>
          <w:sz w:val="20"/>
          <w:szCs w:val="20"/>
        </w:rPr>
        <w:t xml:space="preserve"> et al.,</w:t>
      </w:r>
      <w:r w:rsidR="00FD5939" w:rsidRPr="00C9766E">
        <w:rPr>
          <w:rFonts w:eastAsia="华文楷体" w:cs="Times New Roman" w:hint="eastAsia"/>
          <w:sz w:val="20"/>
          <w:szCs w:val="20"/>
        </w:rPr>
        <w:t xml:space="preserve"> </w:t>
      </w:r>
      <w:r w:rsidR="00FD5939" w:rsidRPr="00C9766E">
        <w:rPr>
          <w:rFonts w:cs="Times New Roman" w:hint="eastAsia"/>
          <w:sz w:val="20"/>
          <w:szCs w:val="20"/>
        </w:rPr>
        <w:t>2004</w:t>
      </w:r>
      <w:r w:rsidR="00266783" w:rsidRPr="00C9766E">
        <w:rPr>
          <w:rFonts w:cs="Times New Roman" w:hint="eastAsia"/>
          <w:sz w:val="20"/>
          <w:szCs w:val="20"/>
        </w:rPr>
        <w:t>;</w:t>
      </w:r>
      <w:r w:rsidR="00266783" w:rsidRPr="00C9766E">
        <w:t xml:space="preserve"> </w:t>
      </w:r>
      <w:r w:rsidR="00266783" w:rsidRPr="00C9766E">
        <w:rPr>
          <w:rFonts w:cs="Times New Roman"/>
          <w:sz w:val="20"/>
          <w:szCs w:val="20"/>
        </w:rPr>
        <w:t>Boldt et al., 2011</w:t>
      </w:r>
      <w:r w:rsidR="00FD5939" w:rsidRPr="00C9766E">
        <w:rPr>
          <w:rFonts w:eastAsia="华文楷体" w:cs="Times New Roman"/>
          <w:sz w:val="20"/>
          <w:szCs w:val="20"/>
        </w:rPr>
        <w:t>).</w:t>
      </w:r>
      <w:r w:rsidR="00732BA1" w:rsidRPr="00C9766E">
        <w:rPr>
          <w:rFonts w:eastAsia="华文楷体" w:cs="Times New Roman"/>
          <w:sz w:val="20"/>
          <w:szCs w:val="20"/>
        </w:rPr>
        <w:t xml:space="preserve"> These findings were in line with Müller et al., (</w:t>
      </w:r>
      <w:r w:rsidR="00732BA1" w:rsidRPr="00C9766E">
        <w:rPr>
          <w:rFonts w:cs="Times New Roman"/>
          <w:sz w:val="20"/>
          <w:szCs w:val="20"/>
        </w:rPr>
        <w:t>2015</w:t>
      </w:r>
      <w:r w:rsidR="00732BA1" w:rsidRPr="00C9766E">
        <w:rPr>
          <w:rFonts w:eastAsia="华文楷体" w:cs="Times New Roman"/>
          <w:sz w:val="20"/>
          <w:szCs w:val="20"/>
        </w:rPr>
        <w:t xml:space="preserve">), which showed that </w:t>
      </w:r>
      <w:bookmarkStart w:id="38" w:name="_Hlk99898895"/>
      <w:r w:rsidR="00392762" w:rsidRPr="00C9766E">
        <w:rPr>
          <w:rFonts w:eastAsia="华文楷体" w:cs="Times New Roman"/>
          <w:sz w:val="20"/>
          <w:szCs w:val="20"/>
        </w:rPr>
        <w:t>P-deficient white lupin</w:t>
      </w:r>
      <w:bookmarkEnd w:id="38"/>
      <w:r w:rsidR="007A08B3" w:rsidRPr="00C9766E">
        <w:rPr>
          <w:rFonts w:eastAsia="华文楷体" w:cs="Times New Roman"/>
          <w:sz w:val="20"/>
          <w:szCs w:val="20"/>
        </w:rPr>
        <w:t xml:space="preserve"> (</w:t>
      </w:r>
      <w:r w:rsidR="007A08B3" w:rsidRPr="00C9766E">
        <w:rPr>
          <w:rFonts w:eastAsia="华文楷体" w:cs="Times New Roman"/>
          <w:i/>
          <w:iCs/>
          <w:sz w:val="20"/>
          <w:szCs w:val="20"/>
        </w:rPr>
        <w:t>Lupinus albus</w:t>
      </w:r>
      <w:r w:rsidR="007A08B3" w:rsidRPr="00C9766E">
        <w:rPr>
          <w:rFonts w:eastAsia="华文楷体" w:cs="Times New Roman"/>
          <w:sz w:val="20"/>
          <w:szCs w:val="20"/>
        </w:rPr>
        <w:t>)</w:t>
      </w:r>
      <w:r w:rsidR="00392762" w:rsidRPr="00C9766E">
        <w:rPr>
          <w:rFonts w:eastAsia="华文楷体" w:cs="Times New Roman"/>
          <w:sz w:val="20"/>
          <w:szCs w:val="20"/>
        </w:rPr>
        <w:t xml:space="preserve"> increased carbohydrate allocation belowground to </w:t>
      </w:r>
      <w:r w:rsidR="00B379A7" w:rsidRPr="00C9766E">
        <w:rPr>
          <w:rFonts w:eastAsia="华文楷体" w:cs="Times New Roman"/>
          <w:sz w:val="20"/>
          <w:szCs w:val="20"/>
        </w:rPr>
        <w:t xml:space="preserve">support </w:t>
      </w:r>
      <w:r w:rsidR="00392762" w:rsidRPr="00C9766E">
        <w:rPr>
          <w:rFonts w:eastAsia="华文楷体" w:cs="Times New Roman"/>
          <w:sz w:val="20"/>
          <w:szCs w:val="20"/>
        </w:rPr>
        <w:t>their growing root system as an early response to P-deficiency, while a longer period of P-deficiency leads to scavenging of P from P-containing metabolites rather than regulating C allocation</w:t>
      </w:r>
      <w:r w:rsidR="003F1817" w:rsidRPr="00C9766E">
        <w:rPr>
          <w:rFonts w:eastAsia="华文楷体" w:cs="Times New Roman"/>
          <w:sz w:val="20"/>
          <w:szCs w:val="20"/>
        </w:rPr>
        <w:t xml:space="preserve"> belowground</w:t>
      </w:r>
      <w:r w:rsidR="00392762" w:rsidRPr="00C9766E">
        <w:rPr>
          <w:rFonts w:eastAsia="华文楷体" w:cs="Times New Roman"/>
          <w:sz w:val="20"/>
          <w:szCs w:val="20"/>
        </w:rPr>
        <w:t xml:space="preserve">. </w:t>
      </w:r>
      <w:r w:rsidR="00B10E95" w:rsidRPr="00C9766E">
        <w:rPr>
          <w:rFonts w:cs="Times New Roman"/>
          <w:sz w:val="20"/>
          <w:szCs w:val="20"/>
        </w:rPr>
        <w:t>T</w:t>
      </w:r>
      <w:r w:rsidR="00D80E78" w:rsidRPr="00C9766E">
        <w:rPr>
          <w:rFonts w:cs="Times New Roman"/>
          <w:sz w:val="20"/>
          <w:szCs w:val="20"/>
        </w:rPr>
        <w:t xml:space="preserve">he </w:t>
      </w:r>
      <w:r w:rsidR="00D80E78" w:rsidRPr="00C9766E">
        <w:rPr>
          <w:rFonts w:cs="Times New Roman" w:hint="eastAsia"/>
          <w:sz w:val="20"/>
          <w:szCs w:val="20"/>
        </w:rPr>
        <w:t>increase</w:t>
      </w:r>
      <w:r w:rsidR="00AC08DC" w:rsidRPr="00C9766E">
        <w:rPr>
          <w:rFonts w:cs="Times New Roman"/>
          <w:sz w:val="20"/>
          <w:szCs w:val="20"/>
        </w:rPr>
        <w:t xml:space="preserve"> in</w:t>
      </w:r>
      <w:r w:rsidR="00D80E78" w:rsidRPr="00C9766E">
        <w:rPr>
          <w:rFonts w:cs="Times New Roman"/>
          <w:sz w:val="20"/>
          <w:szCs w:val="20"/>
        </w:rPr>
        <w:t xml:space="preserve"> C allocation </w:t>
      </w:r>
      <w:r w:rsidR="00A27871" w:rsidRPr="00C9766E">
        <w:rPr>
          <w:rFonts w:cs="Times New Roman"/>
          <w:sz w:val="20"/>
          <w:szCs w:val="20"/>
        </w:rPr>
        <w:t>belowground</w:t>
      </w:r>
      <w:r w:rsidR="00D80E78" w:rsidRPr="00C9766E">
        <w:rPr>
          <w:rFonts w:cs="Times New Roman"/>
          <w:sz w:val="20"/>
          <w:szCs w:val="20"/>
        </w:rPr>
        <w:t xml:space="preserve"> at the early growth stage became non-significant</w:t>
      </w:r>
      <w:r w:rsidR="006129A5" w:rsidRPr="00C9766E">
        <w:rPr>
          <w:rFonts w:cs="Times New Roman"/>
          <w:sz w:val="20"/>
          <w:szCs w:val="20"/>
        </w:rPr>
        <w:t xml:space="preserve"> </w:t>
      </w:r>
      <w:r w:rsidR="002C0817" w:rsidRPr="00C9766E">
        <w:rPr>
          <w:rFonts w:cs="Times New Roman"/>
          <w:sz w:val="20"/>
          <w:szCs w:val="20"/>
        </w:rPr>
        <w:t>at the late growth stage</w:t>
      </w:r>
      <w:r w:rsidR="00AC08DC" w:rsidRPr="00C9766E">
        <w:rPr>
          <w:rFonts w:cs="Times New Roman"/>
          <w:sz w:val="20"/>
          <w:szCs w:val="20"/>
        </w:rPr>
        <w:t xml:space="preserve">, which </w:t>
      </w:r>
      <w:r w:rsidR="002C0817" w:rsidRPr="00C9766E">
        <w:rPr>
          <w:rFonts w:cs="Times New Roman"/>
          <w:sz w:val="20"/>
          <w:szCs w:val="20"/>
        </w:rPr>
        <w:t>may be largely attributed to the</w:t>
      </w:r>
      <w:r w:rsidR="00E15C74" w:rsidRPr="00C9766E">
        <w:rPr>
          <w:rFonts w:cs="Times New Roman"/>
          <w:sz w:val="20"/>
          <w:szCs w:val="20"/>
        </w:rPr>
        <w:t xml:space="preserve"> reduced P availability in the soil</w:t>
      </w:r>
      <w:r w:rsidR="00B145AC" w:rsidRPr="00C9766E">
        <w:rPr>
          <w:rFonts w:cs="Times New Roman"/>
          <w:sz w:val="20"/>
          <w:szCs w:val="20"/>
        </w:rPr>
        <w:t xml:space="preserve"> (</w:t>
      </w:r>
      <w:r w:rsidR="003F1817" w:rsidRPr="00C9766E">
        <w:rPr>
          <w:rFonts w:eastAsia="华文楷体" w:cs="Times New Roman"/>
          <w:b/>
          <w:bCs/>
          <w:sz w:val="20"/>
          <w:szCs w:val="20"/>
        </w:rPr>
        <w:t>Supplementary</w:t>
      </w:r>
      <w:r w:rsidR="003F1817" w:rsidRPr="00C9766E">
        <w:rPr>
          <w:rFonts w:eastAsia="华文楷体" w:cs="Times New Roman"/>
          <w:sz w:val="20"/>
          <w:szCs w:val="20"/>
        </w:rPr>
        <w:t xml:space="preserve"> </w:t>
      </w:r>
      <w:r w:rsidR="003F1817" w:rsidRPr="00C9766E">
        <w:rPr>
          <w:rFonts w:eastAsia="华文楷体" w:cs="Times New Roman"/>
          <w:b/>
          <w:bCs/>
          <w:sz w:val="20"/>
          <w:szCs w:val="20"/>
        </w:rPr>
        <w:t>Table S</w:t>
      </w:r>
      <w:r w:rsidR="00F15048" w:rsidRPr="00C9766E">
        <w:rPr>
          <w:rFonts w:eastAsia="华文楷体" w:cs="Times New Roman"/>
          <w:b/>
          <w:bCs/>
          <w:sz w:val="20"/>
          <w:szCs w:val="20"/>
        </w:rPr>
        <w:t>5</w:t>
      </w:r>
      <w:r w:rsidR="00B145AC" w:rsidRPr="00C9766E">
        <w:rPr>
          <w:rFonts w:cs="Times New Roman"/>
          <w:sz w:val="20"/>
          <w:szCs w:val="20"/>
        </w:rPr>
        <w:t>)</w:t>
      </w:r>
      <w:r w:rsidR="009E03F8" w:rsidRPr="00C9766E">
        <w:rPr>
          <w:rFonts w:cs="Times New Roman"/>
          <w:sz w:val="20"/>
          <w:szCs w:val="20"/>
        </w:rPr>
        <w:t xml:space="preserve">. </w:t>
      </w:r>
      <w:r w:rsidR="00302092" w:rsidRPr="00C9766E">
        <w:rPr>
          <w:rFonts w:cs="Times New Roman"/>
          <w:sz w:val="20"/>
          <w:szCs w:val="20"/>
        </w:rPr>
        <w:t>Previous stud</w:t>
      </w:r>
      <w:r w:rsidR="00152B46" w:rsidRPr="00C9766E">
        <w:rPr>
          <w:rFonts w:cs="Times New Roman"/>
          <w:sz w:val="20"/>
          <w:szCs w:val="20"/>
        </w:rPr>
        <w:t>ies</w:t>
      </w:r>
      <w:r w:rsidR="00302092" w:rsidRPr="00C9766E">
        <w:rPr>
          <w:rFonts w:cs="Times New Roman"/>
          <w:sz w:val="20"/>
          <w:szCs w:val="20"/>
        </w:rPr>
        <w:t xml:space="preserve"> showed that </w:t>
      </w:r>
      <w:r w:rsidR="0061156F" w:rsidRPr="00C9766E">
        <w:rPr>
          <w:rFonts w:cs="Times New Roman"/>
          <w:sz w:val="20"/>
          <w:szCs w:val="20"/>
        </w:rPr>
        <w:t>plant C allocat</w:t>
      </w:r>
      <w:r w:rsidR="00590386" w:rsidRPr="00C9766E">
        <w:rPr>
          <w:rFonts w:cs="Times New Roman"/>
          <w:sz w:val="20"/>
          <w:szCs w:val="20"/>
        </w:rPr>
        <w:t xml:space="preserve">ion </w:t>
      </w:r>
      <w:r w:rsidR="0061156F" w:rsidRPr="00C9766E">
        <w:rPr>
          <w:rFonts w:cs="Times New Roman"/>
          <w:sz w:val="20"/>
          <w:szCs w:val="20"/>
        </w:rPr>
        <w:t>be</w:t>
      </w:r>
      <w:r w:rsidR="00E15C74" w:rsidRPr="00C9766E">
        <w:rPr>
          <w:rFonts w:cs="Times New Roman"/>
          <w:sz w:val="20"/>
          <w:szCs w:val="20"/>
        </w:rPr>
        <w:t>lowground strongly depend</w:t>
      </w:r>
      <w:r w:rsidR="00590386" w:rsidRPr="00C9766E">
        <w:rPr>
          <w:rFonts w:cs="Times New Roman"/>
          <w:sz w:val="20"/>
          <w:szCs w:val="20"/>
        </w:rPr>
        <w:t>ed</w:t>
      </w:r>
      <w:r w:rsidR="00E15C74" w:rsidRPr="00C9766E">
        <w:rPr>
          <w:rFonts w:cs="Times New Roman"/>
          <w:sz w:val="20"/>
          <w:szCs w:val="20"/>
        </w:rPr>
        <w:t xml:space="preserve"> on nutrient availability in the soil (</w:t>
      </w:r>
      <w:proofErr w:type="spellStart"/>
      <w:r w:rsidR="0012422C" w:rsidRPr="00C9766E">
        <w:rPr>
          <w:rFonts w:cs="Times New Roman"/>
          <w:sz w:val="20"/>
          <w:szCs w:val="20"/>
        </w:rPr>
        <w:t>Poorter</w:t>
      </w:r>
      <w:proofErr w:type="spellEnd"/>
      <w:r w:rsidR="0012422C" w:rsidRPr="00C9766E">
        <w:rPr>
          <w:rFonts w:cs="Times New Roman"/>
          <w:sz w:val="20"/>
          <w:szCs w:val="20"/>
        </w:rPr>
        <w:t xml:space="preserve"> et al., </w:t>
      </w:r>
      <w:r w:rsidR="0012422C" w:rsidRPr="00C9766E">
        <w:rPr>
          <w:rFonts w:eastAsia="华文楷体" w:cs="Times New Roman"/>
          <w:sz w:val="20"/>
          <w:szCs w:val="20"/>
        </w:rPr>
        <w:t xml:space="preserve">2012; </w:t>
      </w:r>
      <w:r w:rsidR="00152B46" w:rsidRPr="00C9766E">
        <w:rPr>
          <w:rFonts w:cs="Times New Roman"/>
          <w:sz w:val="20"/>
          <w:szCs w:val="20"/>
        </w:rPr>
        <w:t xml:space="preserve">Ven et al., </w:t>
      </w:r>
      <w:r w:rsidR="00152B46" w:rsidRPr="00C9766E">
        <w:rPr>
          <w:rFonts w:eastAsia="华文楷体" w:cs="Times New Roman"/>
          <w:sz w:val="20"/>
          <w:szCs w:val="20"/>
        </w:rPr>
        <w:t>2019</w:t>
      </w:r>
      <w:r w:rsidR="00E15C74" w:rsidRPr="00C9766E">
        <w:rPr>
          <w:rFonts w:cs="Times New Roman"/>
          <w:sz w:val="20"/>
          <w:szCs w:val="20"/>
        </w:rPr>
        <w:t>)</w:t>
      </w:r>
      <w:r w:rsidR="00302092" w:rsidRPr="00C9766E">
        <w:rPr>
          <w:rFonts w:cs="Times New Roman"/>
          <w:sz w:val="20"/>
          <w:szCs w:val="20"/>
        </w:rPr>
        <w:t>,</w:t>
      </w:r>
      <w:r w:rsidR="00E15C74" w:rsidRPr="00C9766E">
        <w:rPr>
          <w:rFonts w:cs="Times New Roman"/>
          <w:sz w:val="20"/>
          <w:szCs w:val="20"/>
        </w:rPr>
        <w:t xml:space="preserve"> and</w:t>
      </w:r>
      <w:r w:rsidR="00E15C74" w:rsidRPr="00C9766E">
        <w:rPr>
          <w:rFonts w:cs="Times New Roman" w:hint="eastAsia"/>
          <w:sz w:val="20"/>
          <w:szCs w:val="20"/>
        </w:rPr>
        <w:t xml:space="preserve"> </w:t>
      </w:r>
      <w:r w:rsidR="004439E4" w:rsidRPr="00C9766E">
        <w:rPr>
          <w:rFonts w:cs="Times New Roman"/>
          <w:sz w:val="20"/>
          <w:szCs w:val="20"/>
        </w:rPr>
        <w:t xml:space="preserve">the C cost </w:t>
      </w:r>
      <w:r w:rsidR="00B379A7" w:rsidRPr="00C9766E">
        <w:rPr>
          <w:rFonts w:cs="Times New Roman"/>
          <w:sz w:val="20"/>
          <w:szCs w:val="20"/>
        </w:rPr>
        <w:t xml:space="preserve">for </w:t>
      </w:r>
      <w:r w:rsidR="004439E4" w:rsidRPr="00C9766E">
        <w:rPr>
          <w:rFonts w:cs="Times New Roman"/>
          <w:sz w:val="20"/>
          <w:szCs w:val="20"/>
        </w:rPr>
        <w:t xml:space="preserve">P acquisition from the soil (Janssens et al., </w:t>
      </w:r>
      <w:r w:rsidR="004439E4" w:rsidRPr="00C9766E">
        <w:rPr>
          <w:rFonts w:eastAsia="华文楷体" w:cs="Times New Roman"/>
          <w:sz w:val="20"/>
          <w:szCs w:val="20"/>
        </w:rPr>
        <w:t>2010</w:t>
      </w:r>
      <w:r w:rsidR="004439E4" w:rsidRPr="00C9766E">
        <w:rPr>
          <w:rFonts w:cs="Times New Roman"/>
          <w:sz w:val="20"/>
          <w:szCs w:val="20"/>
        </w:rPr>
        <w:t>)</w:t>
      </w:r>
      <w:r w:rsidR="00E15C74" w:rsidRPr="00C9766E">
        <w:rPr>
          <w:rFonts w:cs="Times New Roman"/>
          <w:sz w:val="20"/>
          <w:szCs w:val="20"/>
        </w:rPr>
        <w:t>.</w:t>
      </w:r>
      <w:r w:rsidR="00302092" w:rsidRPr="00C9766E">
        <w:rPr>
          <w:rFonts w:cs="Times New Roman"/>
          <w:sz w:val="20"/>
          <w:szCs w:val="20"/>
        </w:rPr>
        <w:t xml:space="preserve"> In this study, a significant decrease</w:t>
      </w:r>
      <w:r w:rsidR="00AC08DC" w:rsidRPr="00C9766E">
        <w:rPr>
          <w:rFonts w:cs="Times New Roman"/>
          <w:sz w:val="20"/>
          <w:szCs w:val="20"/>
        </w:rPr>
        <w:t xml:space="preserve"> in</w:t>
      </w:r>
      <w:r w:rsidR="00302092" w:rsidRPr="00C9766E">
        <w:rPr>
          <w:rFonts w:cs="Times New Roman"/>
          <w:sz w:val="20"/>
          <w:szCs w:val="20"/>
        </w:rPr>
        <w:t xml:space="preserve"> PAE </w:t>
      </w:r>
      <w:r w:rsidR="0038381C" w:rsidRPr="00C9766E">
        <w:rPr>
          <w:rFonts w:cs="Times New Roman"/>
          <w:sz w:val="20"/>
          <w:szCs w:val="20"/>
        </w:rPr>
        <w:t xml:space="preserve">observed at the </w:t>
      </w:r>
      <w:r w:rsidR="00A27871" w:rsidRPr="00C9766E">
        <w:rPr>
          <w:rFonts w:cs="Times New Roman"/>
          <w:sz w:val="20"/>
          <w:szCs w:val="20"/>
        </w:rPr>
        <w:t>late</w:t>
      </w:r>
      <w:r w:rsidR="0038381C" w:rsidRPr="00C9766E">
        <w:rPr>
          <w:rFonts w:cs="Times New Roman"/>
          <w:sz w:val="20"/>
          <w:szCs w:val="20"/>
        </w:rPr>
        <w:t xml:space="preserve"> growth stage </w:t>
      </w:r>
      <w:r w:rsidR="00A27871" w:rsidRPr="00C9766E">
        <w:rPr>
          <w:rFonts w:cs="Times New Roman"/>
          <w:sz w:val="20"/>
          <w:szCs w:val="20"/>
        </w:rPr>
        <w:t xml:space="preserve">versus </w:t>
      </w:r>
      <w:r w:rsidR="0038381C" w:rsidRPr="00C9766E">
        <w:rPr>
          <w:rFonts w:cs="Times New Roman"/>
          <w:sz w:val="20"/>
          <w:szCs w:val="20"/>
        </w:rPr>
        <w:t>the early growth stage</w:t>
      </w:r>
      <w:r w:rsidR="00EF1CAF" w:rsidRPr="00C9766E">
        <w:rPr>
          <w:rFonts w:cs="Times New Roman"/>
          <w:sz w:val="20"/>
          <w:szCs w:val="20"/>
        </w:rPr>
        <w:t xml:space="preserve"> in </w:t>
      </w:r>
      <w:r w:rsidR="00AC08DC" w:rsidRPr="00C9766E">
        <w:rPr>
          <w:rFonts w:cs="Times New Roman"/>
          <w:sz w:val="20"/>
          <w:szCs w:val="20"/>
        </w:rPr>
        <w:t>−</w:t>
      </w:r>
      <w:r w:rsidR="00EF1CAF" w:rsidRPr="00C9766E">
        <w:rPr>
          <w:rFonts w:cs="Times New Roman"/>
          <w:sz w:val="20"/>
          <w:szCs w:val="20"/>
        </w:rPr>
        <w:t>M plants (</w:t>
      </w:r>
      <w:r w:rsidR="00032102" w:rsidRPr="00C9766E">
        <w:rPr>
          <w:rFonts w:cs="Times New Roman"/>
          <w:b/>
          <w:bCs/>
          <w:sz w:val="20"/>
          <w:szCs w:val="20"/>
        </w:rPr>
        <w:t>Figure</w:t>
      </w:r>
      <w:r w:rsidR="00EF1CAF" w:rsidRPr="00C9766E">
        <w:rPr>
          <w:rFonts w:cs="Times New Roman"/>
          <w:b/>
          <w:bCs/>
          <w:sz w:val="20"/>
          <w:szCs w:val="20"/>
        </w:rPr>
        <w:t xml:space="preserve"> </w:t>
      </w:r>
      <w:r w:rsidR="00EF1CAF" w:rsidRPr="00C9766E">
        <w:rPr>
          <w:rFonts w:eastAsia="华文楷体" w:cs="Times New Roman"/>
          <w:b/>
          <w:bCs/>
          <w:sz w:val="20"/>
          <w:szCs w:val="20"/>
        </w:rPr>
        <w:t>3</w:t>
      </w:r>
      <w:r w:rsidR="00C868F5" w:rsidRPr="00C9766E">
        <w:rPr>
          <w:rFonts w:cs="Times New Roman"/>
          <w:b/>
          <w:bCs/>
          <w:sz w:val="20"/>
          <w:szCs w:val="20"/>
        </w:rPr>
        <w:t>E</w:t>
      </w:r>
      <w:r w:rsidR="00EF1CAF" w:rsidRPr="00C9766E">
        <w:rPr>
          <w:rFonts w:cs="Times New Roman"/>
          <w:sz w:val="20"/>
          <w:szCs w:val="20"/>
        </w:rPr>
        <w:t xml:space="preserve">) </w:t>
      </w:r>
      <w:r w:rsidR="00B145AC" w:rsidRPr="00C9766E">
        <w:rPr>
          <w:rFonts w:cs="Times New Roman"/>
          <w:sz w:val="20"/>
          <w:szCs w:val="20"/>
        </w:rPr>
        <w:t xml:space="preserve">furtherly </w:t>
      </w:r>
      <w:r w:rsidR="0038381C" w:rsidRPr="00C9766E">
        <w:rPr>
          <w:rFonts w:cs="Times New Roman"/>
          <w:sz w:val="20"/>
          <w:szCs w:val="20"/>
        </w:rPr>
        <w:t xml:space="preserve">confirmed </w:t>
      </w:r>
      <w:r w:rsidR="00AD6DBC" w:rsidRPr="00C9766E">
        <w:rPr>
          <w:rFonts w:cs="Times New Roman"/>
          <w:sz w:val="20"/>
          <w:szCs w:val="20"/>
        </w:rPr>
        <w:t>the reduc</w:t>
      </w:r>
      <w:r w:rsidR="00C25F86" w:rsidRPr="00C9766E">
        <w:rPr>
          <w:rFonts w:cs="Times New Roman"/>
          <w:sz w:val="20"/>
          <w:szCs w:val="20"/>
        </w:rPr>
        <w:t>tion of</w:t>
      </w:r>
      <w:r w:rsidR="00AD6DBC" w:rsidRPr="00C9766E">
        <w:rPr>
          <w:rFonts w:cs="Times New Roman"/>
          <w:sz w:val="20"/>
          <w:szCs w:val="20"/>
        </w:rPr>
        <w:t xml:space="preserve"> P availability in the soil. Therefore, </w:t>
      </w:r>
      <w:r w:rsidR="000542FD" w:rsidRPr="00C9766E">
        <w:rPr>
          <w:rFonts w:cs="Times New Roman"/>
          <w:sz w:val="20"/>
          <w:szCs w:val="20"/>
        </w:rPr>
        <w:t>other strategies</w:t>
      </w:r>
      <w:r w:rsidR="00AC08DC" w:rsidRPr="00C9766E">
        <w:rPr>
          <w:rFonts w:cs="Times New Roman"/>
          <w:sz w:val="20"/>
          <w:szCs w:val="20"/>
        </w:rPr>
        <w:t xml:space="preserve">, </w:t>
      </w:r>
      <w:r w:rsidR="000542FD" w:rsidRPr="00C9766E">
        <w:rPr>
          <w:rFonts w:cs="Times New Roman"/>
          <w:sz w:val="20"/>
          <w:szCs w:val="20"/>
        </w:rPr>
        <w:t xml:space="preserve">such as </w:t>
      </w:r>
      <w:r w:rsidR="00AD6DBC" w:rsidRPr="00C9766E">
        <w:rPr>
          <w:rFonts w:cs="Times New Roman"/>
          <w:sz w:val="20"/>
          <w:szCs w:val="20"/>
        </w:rPr>
        <w:t xml:space="preserve">regulating C partitioning among NSCs and SMs </w:t>
      </w:r>
      <w:r w:rsidR="00B379A7" w:rsidRPr="00C9766E">
        <w:rPr>
          <w:rFonts w:cs="Times New Roman"/>
          <w:sz w:val="20"/>
          <w:szCs w:val="20"/>
        </w:rPr>
        <w:t>to enhance internal P-use efficiency,</w:t>
      </w:r>
      <w:r w:rsidR="00B379A7" w:rsidRPr="00C9766E" w:rsidDel="00B379A7">
        <w:rPr>
          <w:rFonts w:cs="Times New Roman"/>
          <w:sz w:val="20"/>
          <w:szCs w:val="20"/>
        </w:rPr>
        <w:t xml:space="preserve"> </w:t>
      </w:r>
      <w:r w:rsidR="00920AD5" w:rsidRPr="00C9766E">
        <w:rPr>
          <w:rFonts w:cs="Times New Roman"/>
          <w:sz w:val="20"/>
          <w:szCs w:val="20"/>
        </w:rPr>
        <w:t xml:space="preserve">instead of increasing C allocation </w:t>
      </w:r>
      <w:r w:rsidR="002A3DFF" w:rsidRPr="00C9766E">
        <w:rPr>
          <w:rFonts w:cs="Times New Roman"/>
          <w:sz w:val="20"/>
          <w:szCs w:val="20"/>
        </w:rPr>
        <w:t>belowground</w:t>
      </w:r>
      <w:r w:rsidR="00443D5D" w:rsidRPr="00C9766E">
        <w:rPr>
          <w:rFonts w:cs="Times New Roman"/>
          <w:sz w:val="20"/>
          <w:szCs w:val="20"/>
        </w:rPr>
        <w:t xml:space="preserve">, </w:t>
      </w:r>
      <w:r w:rsidR="00920AD5" w:rsidRPr="00C9766E">
        <w:rPr>
          <w:rFonts w:cs="Times New Roman"/>
          <w:sz w:val="20"/>
          <w:szCs w:val="20"/>
        </w:rPr>
        <w:t>w</w:t>
      </w:r>
      <w:r w:rsidR="00443D5D" w:rsidRPr="00C9766E">
        <w:rPr>
          <w:rFonts w:cs="Times New Roman"/>
          <w:sz w:val="20"/>
          <w:szCs w:val="20"/>
        </w:rPr>
        <w:t>ere</w:t>
      </w:r>
      <w:r w:rsidR="00920AD5" w:rsidRPr="00C9766E">
        <w:rPr>
          <w:rFonts w:cs="Times New Roman"/>
          <w:sz w:val="20"/>
          <w:szCs w:val="20"/>
        </w:rPr>
        <w:t xml:space="preserve"> adopted by plants </w:t>
      </w:r>
      <w:r w:rsidR="00920AD5" w:rsidRPr="00C9766E">
        <w:rPr>
          <w:rFonts w:cs="Times New Roman" w:hint="eastAsia"/>
          <w:sz w:val="20"/>
          <w:szCs w:val="20"/>
        </w:rPr>
        <w:t>t</w:t>
      </w:r>
      <w:r w:rsidR="00920AD5" w:rsidRPr="00C9766E">
        <w:rPr>
          <w:rFonts w:cs="Times New Roman"/>
          <w:sz w:val="20"/>
          <w:szCs w:val="20"/>
        </w:rPr>
        <w:t xml:space="preserve">o </w:t>
      </w:r>
      <w:r w:rsidR="000542FD" w:rsidRPr="00C9766E">
        <w:rPr>
          <w:rFonts w:cs="Times New Roman"/>
          <w:sz w:val="20"/>
          <w:szCs w:val="20"/>
        </w:rPr>
        <w:t xml:space="preserve">cope with </w:t>
      </w:r>
      <w:r w:rsidR="00920AD5" w:rsidRPr="00C9766E">
        <w:rPr>
          <w:rFonts w:cs="Times New Roman"/>
          <w:sz w:val="20"/>
          <w:szCs w:val="20"/>
        </w:rPr>
        <w:t xml:space="preserve">intensified </w:t>
      </w:r>
      <w:r w:rsidR="000542FD" w:rsidRPr="00C9766E">
        <w:rPr>
          <w:rFonts w:cs="Times New Roman"/>
          <w:sz w:val="20"/>
          <w:szCs w:val="20"/>
        </w:rPr>
        <w:t>P deficiency (López-Arredondo et al.</w:t>
      </w:r>
      <w:r w:rsidR="00920AD5" w:rsidRPr="00C9766E">
        <w:rPr>
          <w:rFonts w:cs="Times New Roman"/>
          <w:sz w:val="20"/>
          <w:szCs w:val="20"/>
        </w:rPr>
        <w:t>,</w:t>
      </w:r>
      <w:r w:rsidR="000542FD" w:rsidRPr="00C9766E">
        <w:rPr>
          <w:rFonts w:cs="Times New Roman"/>
          <w:sz w:val="20"/>
          <w:szCs w:val="20"/>
        </w:rPr>
        <w:t xml:space="preserve"> </w:t>
      </w:r>
      <w:r w:rsidR="000542FD" w:rsidRPr="00C9766E">
        <w:rPr>
          <w:rFonts w:eastAsia="华文楷体" w:cs="Times New Roman"/>
          <w:sz w:val="20"/>
          <w:szCs w:val="20"/>
        </w:rPr>
        <w:t>2014</w:t>
      </w:r>
      <w:r w:rsidR="00B3339C" w:rsidRPr="00C9766E">
        <w:rPr>
          <w:rFonts w:eastAsia="华文楷体" w:cs="Times New Roman"/>
          <w:sz w:val="20"/>
          <w:szCs w:val="20"/>
        </w:rPr>
        <w:t xml:space="preserve">; Müller et al., </w:t>
      </w:r>
      <w:r w:rsidR="00B3339C" w:rsidRPr="00C9766E">
        <w:rPr>
          <w:rFonts w:cs="Times New Roman"/>
          <w:sz w:val="20"/>
          <w:szCs w:val="20"/>
        </w:rPr>
        <w:t>2015</w:t>
      </w:r>
      <w:r w:rsidR="000542FD" w:rsidRPr="00C9766E">
        <w:rPr>
          <w:rFonts w:cs="Times New Roman"/>
          <w:sz w:val="20"/>
          <w:szCs w:val="20"/>
        </w:rPr>
        <w:t xml:space="preserve">). </w:t>
      </w:r>
      <w:bookmarkStart w:id="39" w:name="_Hlk100850143"/>
      <w:r w:rsidR="000542FD" w:rsidRPr="00C9766E">
        <w:rPr>
          <w:rFonts w:cs="Times New Roman"/>
          <w:sz w:val="20"/>
          <w:szCs w:val="20"/>
        </w:rPr>
        <w:t>Indeed,</w:t>
      </w:r>
      <w:r w:rsidR="00F42EF9" w:rsidRPr="00C9766E">
        <w:rPr>
          <w:rFonts w:cs="Times New Roman"/>
          <w:sz w:val="20"/>
          <w:szCs w:val="20"/>
        </w:rPr>
        <w:t xml:space="preserve"> a higher PUE observed in </w:t>
      </w:r>
      <w:r w:rsidR="00980F2A" w:rsidRPr="00C9766E">
        <w:rPr>
          <w:rFonts w:cs="Times New Roman"/>
          <w:sz w:val="20"/>
          <w:szCs w:val="20"/>
        </w:rPr>
        <w:t xml:space="preserve">elder </w:t>
      </w:r>
      <w:r w:rsidR="00AC08DC" w:rsidRPr="00C9766E">
        <w:rPr>
          <w:rFonts w:cs="Times New Roman"/>
          <w:sz w:val="20"/>
          <w:szCs w:val="20"/>
        </w:rPr>
        <w:t>−</w:t>
      </w:r>
      <w:r w:rsidR="00C25F86" w:rsidRPr="00C9766E">
        <w:rPr>
          <w:rFonts w:cs="Times New Roman"/>
          <w:sz w:val="20"/>
          <w:szCs w:val="20"/>
        </w:rPr>
        <w:t>M</w:t>
      </w:r>
      <w:r w:rsidR="00F42EF9" w:rsidRPr="00C9766E">
        <w:rPr>
          <w:rFonts w:cs="Times New Roman"/>
          <w:sz w:val="20"/>
          <w:szCs w:val="20"/>
        </w:rPr>
        <w:t xml:space="preserve"> plants versus young plants in this study</w:t>
      </w:r>
      <w:r w:rsidR="003A2A03" w:rsidRPr="00C9766E">
        <w:rPr>
          <w:rFonts w:cs="Times New Roman"/>
          <w:sz w:val="20"/>
          <w:szCs w:val="20"/>
        </w:rPr>
        <w:t xml:space="preserve"> (</w:t>
      </w:r>
      <w:r w:rsidR="003A2A03" w:rsidRPr="00C9766E">
        <w:rPr>
          <w:rFonts w:cs="Times New Roman"/>
          <w:b/>
          <w:bCs/>
          <w:sz w:val="20"/>
          <w:szCs w:val="20"/>
        </w:rPr>
        <w:t xml:space="preserve">Figure </w:t>
      </w:r>
      <w:r w:rsidR="003A2A03" w:rsidRPr="00C9766E">
        <w:rPr>
          <w:rFonts w:eastAsia="华文楷体" w:cs="Times New Roman"/>
          <w:b/>
          <w:bCs/>
          <w:sz w:val="20"/>
          <w:szCs w:val="20"/>
        </w:rPr>
        <w:t>3F</w:t>
      </w:r>
      <w:r w:rsidR="003A2A03" w:rsidRPr="00C9766E">
        <w:rPr>
          <w:rFonts w:cs="Times New Roman"/>
          <w:sz w:val="20"/>
          <w:szCs w:val="20"/>
        </w:rPr>
        <w:t xml:space="preserve">) </w:t>
      </w:r>
      <w:r w:rsidR="005837B1" w:rsidRPr="00C9766E">
        <w:rPr>
          <w:rFonts w:cs="Times New Roman"/>
          <w:sz w:val="20"/>
          <w:szCs w:val="20"/>
        </w:rPr>
        <w:t>further</w:t>
      </w:r>
      <w:r w:rsidR="003A2A03" w:rsidRPr="00C9766E">
        <w:rPr>
          <w:rFonts w:cs="Times New Roman"/>
          <w:sz w:val="20"/>
          <w:szCs w:val="20"/>
        </w:rPr>
        <w:t xml:space="preserve"> </w:t>
      </w:r>
      <w:r w:rsidR="00DE5D3D" w:rsidRPr="00C9766E">
        <w:rPr>
          <w:rFonts w:cs="Times New Roman"/>
          <w:sz w:val="20"/>
          <w:szCs w:val="20"/>
        </w:rPr>
        <w:t>supported</w:t>
      </w:r>
      <w:r w:rsidR="003A2A03" w:rsidRPr="00C9766E">
        <w:rPr>
          <w:rFonts w:cs="Times New Roman"/>
          <w:sz w:val="20"/>
          <w:szCs w:val="20"/>
        </w:rPr>
        <w:t xml:space="preserve"> this explanation</w:t>
      </w:r>
      <w:r w:rsidR="00F42EF9" w:rsidRPr="00C9766E">
        <w:rPr>
          <w:rFonts w:cs="Times New Roman"/>
          <w:sz w:val="20"/>
          <w:szCs w:val="20"/>
        </w:rPr>
        <w:t xml:space="preserve">. </w:t>
      </w:r>
      <w:bookmarkEnd w:id="39"/>
      <w:r w:rsidR="00996E3A" w:rsidRPr="00C9766E">
        <w:rPr>
          <w:rFonts w:eastAsia="华文楷体" w:cs="Times New Roman"/>
          <w:sz w:val="20"/>
          <w:szCs w:val="20"/>
        </w:rPr>
        <w:t xml:space="preserve">However, such changes </w:t>
      </w:r>
      <w:r w:rsidR="00F926A8" w:rsidRPr="00C9766E">
        <w:rPr>
          <w:rFonts w:eastAsia="华文楷体" w:cs="Times New Roman"/>
          <w:sz w:val="20"/>
          <w:szCs w:val="20"/>
        </w:rPr>
        <w:t>in</w:t>
      </w:r>
      <w:r w:rsidR="00996E3A" w:rsidRPr="00C9766E">
        <w:rPr>
          <w:rFonts w:eastAsia="华文楷体" w:cs="Times New Roman"/>
          <w:sz w:val="20"/>
          <w:szCs w:val="20"/>
        </w:rPr>
        <w:t xml:space="preserve"> PUE</w:t>
      </w:r>
      <w:r w:rsidR="002E0903" w:rsidRPr="00C9766E">
        <w:rPr>
          <w:rFonts w:eastAsia="华文楷体" w:cs="Times New Roman"/>
          <w:sz w:val="20"/>
          <w:szCs w:val="20"/>
        </w:rPr>
        <w:t xml:space="preserve"> as well as PAE</w:t>
      </w:r>
      <w:r w:rsidR="00996E3A" w:rsidRPr="00C9766E">
        <w:rPr>
          <w:rFonts w:eastAsia="华文楷体" w:cs="Times New Roman"/>
          <w:sz w:val="20"/>
          <w:szCs w:val="20"/>
        </w:rPr>
        <w:t xml:space="preserve"> with plant growth </w:t>
      </w:r>
      <w:r w:rsidR="009F3F67" w:rsidRPr="00C9766E">
        <w:rPr>
          <w:rFonts w:eastAsia="华文楷体" w:cs="Times New Roman"/>
          <w:sz w:val="20"/>
          <w:szCs w:val="20"/>
        </w:rPr>
        <w:t>were</w:t>
      </w:r>
      <w:r w:rsidR="00996E3A" w:rsidRPr="00C9766E">
        <w:rPr>
          <w:rFonts w:eastAsia="华文楷体" w:cs="Times New Roman"/>
          <w:sz w:val="20"/>
          <w:szCs w:val="20"/>
        </w:rPr>
        <w:t xml:space="preserve"> not found in +M plants (</w:t>
      </w:r>
      <w:r w:rsidR="00032102" w:rsidRPr="00C9766E">
        <w:rPr>
          <w:rFonts w:eastAsia="华文楷体" w:cs="Times New Roman"/>
          <w:b/>
          <w:bCs/>
          <w:sz w:val="20"/>
          <w:szCs w:val="20"/>
        </w:rPr>
        <w:t>Figure</w:t>
      </w:r>
      <w:r w:rsidR="009F3F67" w:rsidRPr="00C9766E">
        <w:rPr>
          <w:rFonts w:eastAsia="华文楷体" w:cs="Times New Roman"/>
          <w:b/>
          <w:bCs/>
          <w:sz w:val="20"/>
          <w:szCs w:val="20"/>
        </w:rPr>
        <w:t xml:space="preserve"> </w:t>
      </w:r>
      <w:r w:rsidR="00C0685F" w:rsidRPr="00C9766E">
        <w:rPr>
          <w:rFonts w:eastAsia="华文楷体" w:cs="Times New Roman"/>
          <w:b/>
          <w:bCs/>
          <w:sz w:val="20"/>
          <w:szCs w:val="20"/>
        </w:rPr>
        <w:t>3</w:t>
      </w:r>
      <w:proofErr w:type="gramStart"/>
      <w:r w:rsidR="002E0903" w:rsidRPr="00C9766E">
        <w:rPr>
          <w:rFonts w:eastAsia="华文楷体" w:cs="Times New Roman"/>
          <w:b/>
          <w:bCs/>
          <w:sz w:val="20"/>
          <w:szCs w:val="20"/>
        </w:rPr>
        <w:t>E,</w:t>
      </w:r>
      <w:r w:rsidR="00C868F5" w:rsidRPr="00C9766E">
        <w:rPr>
          <w:rFonts w:eastAsia="华文楷体" w:cs="Times New Roman"/>
          <w:b/>
          <w:bCs/>
          <w:sz w:val="20"/>
          <w:szCs w:val="20"/>
        </w:rPr>
        <w:t>F</w:t>
      </w:r>
      <w:proofErr w:type="gramEnd"/>
      <w:r w:rsidR="00996E3A" w:rsidRPr="00C9766E">
        <w:rPr>
          <w:rFonts w:eastAsia="华文楷体" w:cs="Times New Roman"/>
          <w:sz w:val="20"/>
          <w:szCs w:val="20"/>
        </w:rPr>
        <w:t>)</w:t>
      </w:r>
      <w:r w:rsidR="00F926A8" w:rsidRPr="00C9766E">
        <w:rPr>
          <w:rFonts w:eastAsia="华文楷体" w:cs="Times New Roman"/>
          <w:sz w:val="20"/>
          <w:szCs w:val="20"/>
        </w:rPr>
        <w:t xml:space="preserve">, </w:t>
      </w:r>
      <w:r w:rsidR="00996E3A" w:rsidRPr="00C9766E">
        <w:rPr>
          <w:rFonts w:eastAsia="华文楷体" w:cs="Times New Roman"/>
          <w:sz w:val="20"/>
          <w:szCs w:val="20"/>
        </w:rPr>
        <w:t>may be</w:t>
      </w:r>
      <w:r w:rsidR="009F3F67" w:rsidRPr="00C9766E">
        <w:rPr>
          <w:rFonts w:eastAsia="华文楷体" w:cs="Times New Roman"/>
          <w:sz w:val="20"/>
          <w:szCs w:val="20"/>
        </w:rPr>
        <w:t xml:space="preserve"> because</w:t>
      </w:r>
      <w:r w:rsidR="00996E3A" w:rsidRPr="00C9766E">
        <w:rPr>
          <w:rFonts w:eastAsia="华文楷体" w:cs="Times New Roman"/>
          <w:sz w:val="20"/>
          <w:szCs w:val="20"/>
        </w:rPr>
        <w:t xml:space="preserve"> </w:t>
      </w:r>
      <w:r w:rsidR="009F3F67" w:rsidRPr="00C9766E">
        <w:rPr>
          <w:rFonts w:eastAsia="华文楷体" w:cs="Times New Roman"/>
          <w:sz w:val="20"/>
          <w:szCs w:val="20"/>
        </w:rPr>
        <w:t>leaf P concentration</w:t>
      </w:r>
      <w:r w:rsidR="00CE0860" w:rsidRPr="00C9766E">
        <w:rPr>
          <w:rFonts w:eastAsia="华文楷体" w:cs="Times New Roman"/>
          <w:sz w:val="20"/>
          <w:szCs w:val="20"/>
        </w:rPr>
        <w:t>s</w:t>
      </w:r>
      <w:r w:rsidR="009F3F67" w:rsidRPr="00C9766E">
        <w:rPr>
          <w:rFonts w:eastAsia="华文楷体" w:cs="Times New Roman"/>
          <w:sz w:val="20"/>
          <w:szCs w:val="20"/>
        </w:rPr>
        <w:t xml:space="preserve"> in +M plants </w:t>
      </w:r>
      <w:r w:rsidR="00CE0860" w:rsidRPr="00C9766E">
        <w:rPr>
          <w:rFonts w:eastAsia="华文楷体" w:cs="Times New Roman"/>
          <w:sz w:val="20"/>
          <w:szCs w:val="20"/>
        </w:rPr>
        <w:t>were</w:t>
      </w:r>
      <w:r w:rsidR="00996E3A" w:rsidRPr="00C9766E">
        <w:rPr>
          <w:rFonts w:eastAsia="华文楷体" w:cs="Times New Roman"/>
          <w:sz w:val="20"/>
          <w:szCs w:val="20"/>
        </w:rPr>
        <w:t xml:space="preserve"> above P limiting threshold</w:t>
      </w:r>
      <w:r w:rsidR="0066527C" w:rsidRPr="00C9766E">
        <w:rPr>
          <w:rFonts w:eastAsia="华文楷体" w:cs="Times New Roman"/>
          <w:sz w:val="20"/>
          <w:szCs w:val="20"/>
        </w:rPr>
        <w:t xml:space="preserve">, </w:t>
      </w:r>
      <w:r w:rsidR="007F63DA" w:rsidRPr="00C9766E">
        <w:rPr>
          <w:rFonts w:eastAsia="华文楷体" w:cs="Times New Roman"/>
          <w:sz w:val="20"/>
          <w:szCs w:val="20"/>
        </w:rPr>
        <w:t>due to high PAE</w:t>
      </w:r>
      <w:r w:rsidR="00CB6ECB" w:rsidRPr="00C9766E">
        <w:rPr>
          <w:rFonts w:eastAsia="华文楷体" w:cs="Times New Roman"/>
          <w:sz w:val="20"/>
          <w:szCs w:val="20"/>
        </w:rPr>
        <w:t xml:space="preserve"> induced by AM symbiosis</w:t>
      </w:r>
      <w:r w:rsidR="00996E3A" w:rsidRPr="00C9766E">
        <w:rPr>
          <w:rFonts w:eastAsia="华文楷体" w:cs="Times New Roman"/>
          <w:sz w:val="20"/>
          <w:szCs w:val="20"/>
        </w:rPr>
        <w:t xml:space="preserve"> under P limitation (</w:t>
      </w:r>
      <w:r w:rsidR="00032102" w:rsidRPr="00C9766E">
        <w:rPr>
          <w:rFonts w:eastAsia="华文楷体" w:cs="Times New Roman"/>
          <w:b/>
          <w:bCs/>
          <w:sz w:val="20"/>
          <w:szCs w:val="20"/>
        </w:rPr>
        <w:t>Figure</w:t>
      </w:r>
      <w:r w:rsidR="00F926A8" w:rsidRPr="00C9766E">
        <w:rPr>
          <w:rFonts w:eastAsia="华文楷体" w:cs="Times New Roman"/>
          <w:b/>
          <w:bCs/>
          <w:sz w:val="20"/>
          <w:szCs w:val="20"/>
        </w:rPr>
        <w:t>s</w:t>
      </w:r>
      <w:r w:rsidR="00996E3A" w:rsidRPr="00C9766E">
        <w:rPr>
          <w:rFonts w:eastAsia="华文楷体" w:cs="Times New Roman"/>
          <w:b/>
          <w:bCs/>
          <w:sz w:val="20"/>
          <w:szCs w:val="20"/>
        </w:rPr>
        <w:t xml:space="preserve"> </w:t>
      </w:r>
      <w:r w:rsidR="00C61F9C" w:rsidRPr="00C9766E">
        <w:rPr>
          <w:rFonts w:eastAsia="华文楷体" w:cs="Times New Roman"/>
          <w:b/>
          <w:bCs/>
          <w:sz w:val="20"/>
          <w:szCs w:val="20"/>
        </w:rPr>
        <w:t>3</w:t>
      </w:r>
      <w:r w:rsidR="00C868F5" w:rsidRPr="00C9766E">
        <w:rPr>
          <w:rFonts w:eastAsia="华文楷体" w:cs="Times New Roman"/>
          <w:b/>
          <w:bCs/>
          <w:sz w:val="20"/>
          <w:szCs w:val="20"/>
        </w:rPr>
        <w:t>A,B</w:t>
      </w:r>
      <w:r w:rsidR="00B56FDF" w:rsidRPr="00C9766E">
        <w:rPr>
          <w:rFonts w:eastAsia="华文楷体" w:cs="Times New Roman" w:hint="eastAsia"/>
          <w:sz w:val="20"/>
          <w:szCs w:val="20"/>
        </w:rPr>
        <w:t>;</w:t>
      </w:r>
      <w:r w:rsidR="00B56FDF" w:rsidRPr="00C9766E">
        <w:rPr>
          <w:rFonts w:eastAsia="华文楷体" w:cs="Times New Roman"/>
          <w:sz w:val="20"/>
          <w:szCs w:val="20"/>
        </w:rPr>
        <w:t xml:space="preserve"> Ven et al., 2019</w:t>
      </w:r>
      <w:r w:rsidR="00996E3A" w:rsidRPr="00C9766E">
        <w:rPr>
          <w:rFonts w:eastAsia="华文楷体" w:cs="Times New Roman"/>
          <w:sz w:val="20"/>
          <w:szCs w:val="20"/>
        </w:rPr>
        <w:t xml:space="preserve">). </w:t>
      </w:r>
      <w:bookmarkStart w:id="40" w:name="_Hlk100850159"/>
      <w:r w:rsidR="008F0D87" w:rsidRPr="00C9766E">
        <w:rPr>
          <w:rFonts w:eastAsia="华文楷体" w:cs="Times New Roman"/>
          <w:sz w:val="20"/>
          <w:szCs w:val="20"/>
        </w:rPr>
        <w:t>Taken together</w:t>
      </w:r>
      <w:r w:rsidR="00CA4E24" w:rsidRPr="00C9766E">
        <w:rPr>
          <w:rFonts w:eastAsia="华文楷体" w:cs="Times New Roman"/>
          <w:sz w:val="20"/>
          <w:szCs w:val="20"/>
        </w:rPr>
        <w:t xml:space="preserve">, </w:t>
      </w:r>
      <w:r w:rsidR="00DE6584" w:rsidRPr="00C9766E">
        <w:rPr>
          <w:rFonts w:eastAsia="华文楷体" w:cs="Times New Roman"/>
          <w:sz w:val="20"/>
          <w:szCs w:val="20"/>
        </w:rPr>
        <w:t>the results here</w:t>
      </w:r>
      <w:r w:rsidR="00C37732" w:rsidRPr="00C9766E">
        <w:rPr>
          <w:rFonts w:eastAsia="华文楷体" w:cs="Times New Roman"/>
          <w:sz w:val="20"/>
          <w:szCs w:val="20"/>
        </w:rPr>
        <w:t xml:space="preserve"> indicated that </w:t>
      </w:r>
      <w:r w:rsidR="006C2726" w:rsidRPr="00C9766E">
        <w:rPr>
          <w:rFonts w:eastAsia="华文楷体" w:cs="Times New Roman"/>
          <w:sz w:val="20"/>
          <w:szCs w:val="20"/>
        </w:rPr>
        <w:t xml:space="preserve">increased </w:t>
      </w:r>
      <w:r w:rsidR="00C37732" w:rsidRPr="00C9766E">
        <w:rPr>
          <w:rFonts w:eastAsia="华文楷体" w:cs="Times New Roman"/>
          <w:sz w:val="20"/>
          <w:szCs w:val="20"/>
        </w:rPr>
        <w:t xml:space="preserve">C allocation belowground to cope with P deficiency was modulated by </w:t>
      </w:r>
      <w:r w:rsidR="006C2726" w:rsidRPr="00C9766E">
        <w:rPr>
          <w:rFonts w:eastAsia="华文楷体" w:cs="Times New Roman"/>
          <w:sz w:val="20"/>
          <w:szCs w:val="20"/>
        </w:rPr>
        <w:t>plant growth stage and AM symbiosis.</w:t>
      </w:r>
    </w:p>
    <w:bookmarkEnd w:id="40"/>
    <w:p w14:paraId="0D26713D" w14:textId="61060386" w:rsidR="00884959" w:rsidRPr="00C9766E" w:rsidRDefault="00CF3330" w:rsidP="007F63DA">
      <w:pPr>
        <w:spacing w:line="240" w:lineRule="auto"/>
        <w:rPr>
          <w:rFonts w:eastAsia="华文楷体" w:cs="Times New Roman"/>
          <w:b/>
          <w:bCs/>
          <w:sz w:val="20"/>
          <w:szCs w:val="20"/>
        </w:rPr>
      </w:pPr>
      <w:r w:rsidRPr="00C9766E">
        <w:rPr>
          <w:rFonts w:eastAsia="华文楷体" w:cs="Times New Roman"/>
          <w:b/>
          <w:bCs/>
          <w:sz w:val="20"/>
          <w:szCs w:val="20"/>
        </w:rPr>
        <w:t xml:space="preserve">Mycorrhizal </w:t>
      </w:r>
      <w:r w:rsidR="008B38A5" w:rsidRPr="00C9766E">
        <w:rPr>
          <w:rFonts w:eastAsia="华文楷体" w:cs="Times New Roman"/>
          <w:b/>
          <w:bCs/>
          <w:sz w:val="20"/>
          <w:szCs w:val="20"/>
        </w:rPr>
        <w:t>S</w:t>
      </w:r>
      <w:r w:rsidRPr="00C9766E">
        <w:rPr>
          <w:rFonts w:eastAsia="华文楷体" w:cs="Times New Roman"/>
          <w:b/>
          <w:bCs/>
          <w:sz w:val="20"/>
          <w:szCs w:val="20"/>
        </w:rPr>
        <w:t xml:space="preserve">ymbiosis </w:t>
      </w:r>
      <w:r w:rsidR="008B38A5" w:rsidRPr="00C9766E">
        <w:rPr>
          <w:rFonts w:eastAsia="华文楷体" w:cs="Times New Roman"/>
          <w:b/>
          <w:bCs/>
          <w:sz w:val="20"/>
          <w:szCs w:val="20"/>
        </w:rPr>
        <w:t>A</w:t>
      </w:r>
      <w:r w:rsidRPr="00C9766E">
        <w:rPr>
          <w:rFonts w:eastAsia="华文楷体" w:cs="Times New Roman"/>
          <w:b/>
          <w:bCs/>
          <w:sz w:val="20"/>
          <w:szCs w:val="20"/>
        </w:rPr>
        <w:t xml:space="preserve">ltered C </w:t>
      </w:r>
      <w:r w:rsidR="008B38A5" w:rsidRPr="00C9766E">
        <w:rPr>
          <w:rFonts w:eastAsia="华文楷体" w:cs="Times New Roman"/>
          <w:b/>
          <w:bCs/>
          <w:sz w:val="20"/>
          <w:szCs w:val="20"/>
        </w:rPr>
        <w:t>P</w:t>
      </w:r>
      <w:r w:rsidRPr="00C9766E">
        <w:rPr>
          <w:rFonts w:eastAsia="华文楷体" w:cs="Times New Roman"/>
          <w:b/>
          <w:bCs/>
          <w:sz w:val="20"/>
          <w:szCs w:val="20"/>
        </w:rPr>
        <w:t xml:space="preserve">artitioning </w:t>
      </w:r>
      <w:r w:rsidR="00B3339C" w:rsidRPr="00C9766E">
        <w:rPr>
          <w:rFonts w:eastAsia="华文楷体" w:cs="Times New Roman"/>
          <w:b/>
          <w:bCs/>
          <w:sz w:val="20"/>
          <w:szCs w:val="20"/>
        </w:rPr>
        <w:t>A</w:t>
      </w:r>
      <w:r w:rsidR="007E63C3" w:rsidRPr="00C9766E">
        <w:rPr>
          <w:rFonts w:eastAsia="华文楷体" w:cs="Times New Roman"/>
          <w:b/>
          <w:bCs/>
          <w:sz w:val="20"/>
          <w:szCs w:val="20"/>
        </w:rPr>
        <w:t>mong</w:t>
      </w:r>
      <w:r w:rsidR="00B379A7" w:rsidRPr="00C9766E">
        <w:rPr>
          <w:rFonts w:eastAsia="华文楷体" w:cs="Times New Roman"/>
          <w:b/>
          <w:bCs/>
          <w:sz w:val="20"/>
          <w:szCs w:val="20"/>
        </w:rPr>
        <w:t xml:space="preserve"> </w:t>
      </w:r>
      <w:r w:rsidR="00B3339C" w:rsidRPr="00C9766E">
        <w:rPr>
          <w:rFonts w:eastAsia="华文楷体" w:cs="Times New Roman"/>
          <w:b/>
          <w:bCs/>
          <w:sz w:val="20"/>
          <w:szCs w:val="20"/>
        </w:rPr>
        <w:t>D</w:t>
      </w:r>
      <w:r w:rsidR="007E63C3" w:rsidRPr="00C9766E">
        <w:rPr>
          <w:rFonts w:eastAsia="华文楷体" w:cs="Times New Roman"/>
          <w:b/>
          <w:bCs/>
          <w:sz w:val="20"/>
          <w:szCs w:val="20"/>
        </w:rPr>
        <w:t xml:space="preserve">ifferent </w:t>
      </w:r>
      <w:r w:rsidR="008B38A5" w:rsidRPr="00C9766E">
        <w:rPr>
          <w:rFonts w:eastAsia="华文楷体" w:cs="Times New Roman"/>
          <w:b/>
          <w:bCs/>
          <w:sz w:val="20"/>
          <w:szCs w:val="20"/>
        </w:rPr>
        <w:t>R</w:t>
      </w:r>
      <w:r w:rsidR="00DE1892" w:rsidRPr="00C9766E">
        <w:rPr>
          <w:rFonts w:eastAsia="华文楷体" w:cs="Times New Roman"/>
          <w:b/>
          <w:bCs/>
          <w:sz w:val="20"/>
          <w:szCs w:val="20"/>
        </w:rPr>
        <w:t xml:space="preserve">oot </w:t>
      </w:r>
      <w:r w:rsidR="007E63C3" w:rsidRPr="00C9766E">
        <w:rPr>
          <w:rFonts w:eastAsia="华文楷体" w:cs="Times New Roman"/>
          <w:b/>
          <w:bCs/>
          <w:sz w:val="20"/>
          <w:szCs w:val="20"/>
        </w:rPr>
        <w:t xml:space="preserve">C </w:t>
      </w:r>
      <w:r w:rsidR="00B3339C" w:rsidRPr="00C9766E">
        <w:rPr>
          <w:rFonts w:eastAsia="华文楷体" w:cs="Times New Roman"/>
          <w:b/>
          <w:bCs/>
          <w:sz w:val="20"/>
          <w:szCs w:val="20"/>
        </w:rPr>
        <w:t>P</w:t>
      </w:r>
      <w:r w:rsidR="007E63C3" w:rsidRPr="00C9766E">
        <w:rPr>
          <w:rFonts w:eastAsia="华文楷体" w:cs="Times New Roman"/>
          <w:b/>
          <w:bCs/>
          <w:sz w:val="20"/>
          <w:szCs w:val="20"/>
        </w:rPr>
        <w:t>ools</w:t>
      </w:r>
    </w:p>
    <w:p w14:paraId="26EF40CD" w14:textId="0FF91585" w:rsidR="00523258" w:rsidRPr="00C9766E" w:rsidRDefault="002F5747" w:rsidP="0057515A">
      <w:pPr>
        <w:spacing w:line="240" w:lineRule="auto"/>
        <w:rPr>
          <w:rFonts w:eastAsia="华文楷体" w:cs="Times New Roman"/>
          <w:sz w:val="20"/>
          <w:szCs w:val="20"/>
        </w:rPr>
      </w:pPr>
      <w:r w:rsidRPr="00C9766E">
        <w:rPr>
          <w:rFonts w:eastAsia="华文楷体" w:cs="Times New Roman"/>
          <w:sz w:val="20"/>
          <w:szCs w:val="20"/>
        </w:rPr>
        <w:lastRenderedPageBreak/>
        <w:t>In th</w:t>
      </w:r>
      <w:r w:rsidR="00F926A8" w:rsidRPr="00C9766E">
        <w:rPr>
          <w:rFonts w:eastAsia="华文楷体" w:cs="Times New Roman"/>
          <w:sz w:val="20"/>
          <w:szCs w:val="20"/>
        </w:rPr>
        <w:t>is</w:t>
      </w:r>
      <w:r w:rsidRPr="00C9766E">
        <w:rPr>
          <w:rFonts w:eastAsia="华文楷体" w:cs="Times New Roman"/>
          <w:sz w:val="20"/>
          <w:szCs w:val="20"/>
        </w:rPr>
        <w:t xml:space="preserve"> study</w:t>
      </w:r>
      <w:r w:rsidRPr="00C9766E">
        <w:rPr>
          <w:rFonts w:eastAsia="华文楷体" w:cs="Times New Roman" w:hint="eastAsia"/>
          <w:sz w:val="20"/>
          <w:szCs w:val="20"/>
        </w:rPr>
        <w:t>,</w:t>
      </w:r>
      <w:r w:rsidRPr="00C9766E">
        <w:rPr>
          <w:rFonts w:eastAsia="华文楷体" w:cs="Times New Roman"/>
          <w:sz w:val="20"/>
          <w:szCs w:val="20"/>
        </w:rPr>
        <w:t xml:space="preserve"> P deficiency significantly </w:t>
      </w:r>
      <w:r w:rsidR="00266505" w:rsidRPr="00C9766E">
        <w:rPr>
          <w:rFonts w:eastAsia="华文楷体" w:cs="Times New Roman"/>
          <w:sz w:val="20"/>
          <w:szCs w:val="20"/>
        </w:rPr>
        <w:t>increased</w:t>
      </w:r>
      <w:r w:rsidR="00926EEC" w:rsidRPr="00C9766E">
        <w:rPr>
          <w:rFonts w:eastAsia="华文楷体" w:cs="Times New Roman"/>
          <w:sz w:val="20"/>
          <w:szCs w:val="20"/>
        </w:rPr>
        <w:t xml:space="preserve"> root C partitioning to SMs</w:t>
      </w:r>
      <w:r w:rsidR="00F926A8" w:rsidRPr="00C9766E">
        <w:rPr>
          <w:rFonts w:eastAsia="华文楷体" w:cs="Times New Roman"/>
          <w:sz w:val="20"/>
          <w:szCs w:val="20"/>
        </w:rPr>
        <w:t xml:space="preserve">, </w:t>
      </w:r>
      <w:r w:rsidR="003F5495" w:rsidRPr="00C9766E">
        <w:rPr>
          <w:rFonts w:eastAsia="华文楷体" w:cs="Times New Roman"/>
          <w:sz w:val="20"/>
          <w:szCs w:val="20"/>
        </w:rPr>
        <w:t>especially flavonoids</w:t>
      </w:r>
      <w:r w:rsidR="00F926A8" w:rsidRPr="00C9766E">
        <w:rPr>
          <w:rFonts w:eastAsia="华文楷体" w:cs="Times New Roman"/>
          <w:sz w:val="20"/>
          <w:szCs w:val="20"/>
        </w:rPr>
        <w:t>,</w:t>
      </w:r>
      <w:r w:rsidR="00926EEC" w:rsidRPr="00C9766E">
        <w:rPr>
          <w:rFonts w:eastAsia="华文楷体" w:cs="Times New Roman"/>
          <w:sz w:val="20"/>
          <w:szCs w:val="20"/>
        </w:rPr>
        <w:t xml:space="preserve"> instead of NSCs or growth in </w:t>
      </w:r>
      <w:r w:rsidR="00F926A8" w:rsidRPr="00C9766E">
        <w:rPr>
          <w:rFonts w:cs="Times New Roman"/>
          <w:sz w:val="20"/>
          <w:szCs w:val="20"/>
        </w:rPr>
        <w:t>−</w:t>
      </w:r>
      <w:r w:rsidR="00122D43" w:rsidRPr="00C9766E">
        <w:rPr>
          <w:rFonts w:eastAsia="华文楷体" w:cs="Times New Roman"/>
          <w:sz w:val="20"/>
          <w:szCs w:val="20"/>
        </w:rPr>
        <w:t xml:space="preserve">M </w:t>
      </w:r>
      <w:r w:rsidR="00926EEC" w:rsidRPr="00C9766E">
        <w:rPr>
          <w:rFonts w:eastAsia="华文楷体" w:cs="Times New Roman"/>
          <w:sz w:val="20"/>
          <w:szCs w:val="20"/>
        </w:rPr>
        <w:t>plants</w:t>
      </w:r>
      <w:r w:rsidR="00122D43" w:rsidRPr="00C9766E">
        <w:rPr>
          <w:rFonts w:eastAsia="华文楷体" w:cs="Times New Roman"/>
          <w:sz w:val="20"/>
          <w:szCs w:val="20"/>
        </w:rPr>
        <w:t xml:space="preserve"> </w:t>
      </w:r>
      <w:r w:rsidRPr="00C9766E">
        <w:rPr>
          <w:rFonts w:eastAsia="华文楷体" w:cs="Times New Roman"/>
          <w:sz w:val="20"/>
          <w:szCs w:val="20"/>
        </w:rPr>
        <w:t xml:space="preserve">regardless of plant growth stage </w:t>
      </w:r>
      <w:r w:rsidR="00122D43" w:rsidRPr="00C9766E">
        <w:rPr>
          <w:rFonts w:eastAsia="华文楷体" w:cs="Times New Roman"/>
          <w:sz w:val="20"/>
          <w:szCs w:val="20"/>
        </w:rPr>
        <w:t>(</w:t>
      </w:r>
      <w:r w:rsidR="00032102" w:rsidRPr="00C9766E">
        <w:rPr>
          <w:rFonts w:eastAsia="华文楷体" w:cs="Times New Roman"/>
          <w:b/>
          <w:bCs/>
          <w:sz w:val="20"/>
          <w:szCs w:val="20"/>
        </w:rPr>
        <w:t>Figure</w:t>
      </w:r>
      <w:r w:rsidR="00122D43" w:rsidRPr="00C9766E">
        <w:rPr>
          <w:rFonts w:eastAsia="华文楷体" w:cs="Times New Roman"/>
          <w:b/>
          <w:bCs/>
          <w:sz w:val="20"/>
          <w:szCs w:val="20"/>
        </w:rPr>
        <w:t xml:space="preserve"> </w:t>
      </w:r>
      <w:r w:rsidRPr="00C9766E">
        <w:rPr>
          <w:rFonts w:eastAsia="华文楷体" w:cs="Times New Roman"/>
          <w:b/>
          <w:bCs/>
          <w:sz w:val="20"/>
          <w:szCs w:val="20"/>
        </w:rPr>
        <w:t>5</w:t>
      </w:r>
      <w:r w:rsidR="00C868F5" w:rsidRPr="00C9766E">
        <w:rPr>
          <w:rFonts w:eastAsia="华文楷体" w:cs="Times New Roman"/>
          <w:sz w:val="20"/>
          <w:szCs w:val="20"/>
        </w:rPr>
        <w:t xml:space="preserve"> and</w:t>
      </w:r>
      <w:r w:rsidR="00E00A4F" w:rsidRPr="00C9766E">
        <w:rPr>
          <w:rFonts w:eastAsia="华文楷体" w:cs="Times New Roman"/>
          <w:sz w:val="20"/>
          <w:szCs w:val="20"/>
        </w:rPr>
        <w:t xml:space="preserve"> </w:t>
      </w:r>
      <w:r w:rsidR="00E00A4F" w:rsidRPr="00C9766E">
        <w:rPr>
          <w:rFonts w:eastAsia="华文楷体" w:cs="Times New Roman"/>
          <w:b/>
          <w:bCs/>
          <w:sz w:val="20"/>
          <w:szCs w:val="20"/>
        </w:rPr>
        <w:t>Supplementary</w:t>
      </w:r>
      <w:r w:rsidR="00E00A4F" w:rsidRPr="00C9766E">
        <w:rPr>
          <w:rFonts w:eastAsia="华文楷体" w:cs="Times New Roman" w:hint="eastAsia"/>
          <w:b/>
          <w:bCs/>
          <w:sz w:val="20"/>
          <w:szCs w:val="20"/>
        </w:rPr>
        <w:t xml:space="preserve"> </w:t>
      </w:r>
      <w:r w:rsidR="00AB73D8" w:rsidRPr="00C9766E">
        <w:rPr>
          <w:rFonts w:eastAsia="华文楷体" w:cs="Times New Roman"/>
          <w:b/>
          <w:bCs/>
          <w:sz w:val="20"/>
          <w:szCs w:val="20"/>
        </w:rPr>
        <w:t xml:space="preserve">Table </w:t>
      </w:r>
      <w:r w:rsidR="00940545" w:rsidRPr="00C9766E">
        <w:rPr>
          <w:rFonts w:eastAsia="华文楷体" w:cs="Times New Roman"/>
          <w:b/>
          <w:bCs/>
          <w:sz w:val="20"/>
          <w:szCs w:val="20"/>
        </w:rPr>
        <w:t>S</w:t>
      </w:r>
      <w:r w:rsidR="00E95FFD" w:rsidRPr="00C9766E">
        <w:rPr>
          <w:rFonts w:eastAsia="华文楷体" w:cs="Times New Roman"/>
          <w:b/>
          <w:bCs/>
          <w:sz w:val="20"/>
          <w:szCs w:val="20"/>
        </w:rPr>
        <w:t>6</w:t>
      </w:r>
      <w:r w:rsidR="00122D43" w:rsidRPr="00C9766E">
        <w:rPr>
          <w:rFonts w:eastAsia="华文楷体" w:cs="Times New Roman"/>
          <w:sz w:val="20"/>
          <w:szCs w:val="20"/>
        </w:rPr>
        <w:t>)</w:t>
      </w:r>
      <w:r w:rsidRPr="00C9766E">
        <w:rPr>
          <w:rFonts w:eastAsia="华文楷体" w:cs="Times New Roman"/>
          <w:sz w:val="20"/>
          <w:szCs w:val="20"/>
        </w:rPr>
        <w:t xml:space="preserve">, which was </w:t>
      </w:r>
      <w:r w:rsidR="00330FDA" w:rsidRPr="00C9766E">
        <w:rPr>
          <w:rFonts w:eastAsia="华文楷体" w:cs="Times New Roman"/>
          <w:sz w:val="20"/>
          <w:szCs w:val="20"/>
        </w:rPr>
        <w:t xml:space="preserve">consistent </w:t>
      </w:r>
      <w:r w:rsidRPr="00C9766E">
        <w:rPr>
          <w:rFonts w:eastAsia="华文楷体" w:cs="Times New Roman"/>
          <w:sz w:val="20"/>
          <w:szCs w:val="20"/>
        </w:rPr>
        <w:t xml:space="preserve">with </w:t>
      </w:r>
      <w:r w:rsidR="00F926A8" w:rsidRPr="00C9766E">
        <w:rPr>
          <w:rFonts w:eastAsia="华文楷体" w:cs="Times New Roman"/>
          <w:sz w:val="20"/>
          <w:szCs w:val="20"/>
        </w:rPr>
        <w:t>the</w:t>
      </w:r>
      <w:r w:rsidRPr="00C9766E">
        <w:rPr>
          <w:rFonts w:eastAsia="华文楷体" w:cs="Times New Roman"/>
          <w:sz w:val="20"/>
          <w:szCs w:val="20"/>
        </w:rPr>
        <w:t xml:space="preserve"> </w:t>
      </w:r>
      <w:r w:rsidR="00884959" w:rsidRPr="00C9766E">
        <w:rPr>
          <w:rFonts w:eastAsia="华文楷体" w:cs="Times New Roman"/>
          <w:sz w:val="20"/>
          <w:szCs w:val="20"/>
        </w:rPr>
        <w:t>expect</w:t>
      </w:r>
      <w:r w:rsidR="00980F2A" w:rsidRPr="00C9766E">
        <w:rPr>
          <w:rFonts w:eastAsia="华文楷体" w:cs="Times New Roman"/>
          <w:sz w:val="20"/>
          <w:szCs w:val="20"/>
        </w:rPr>
        <w:t>ation</w:t>
      </w:r>
      <w:r w:rsidR="00D8263C" w:rsidRPr="00C9766E">
        <w:rPr>
          <w:rFonts w:eastAsia="华文楷体" w:cs="Times New Roman"/>
          <w:sz w:val="20"/>
          <w:szCs w:val="20"/>
        </w:rPr>
        <w:t xml:space="preserve"> </w:t>
      </w:r>
      <w:r w:rsidR="00D8263C" w:rsidRPr="00C9766E">
        <w:rPr>
          <w:rFonts w:eastAsia="华文楷体" w:cs="Times New Roman" w:hint="eastAsia"/>
          <w:sz w:val="20"/>
          <w:szCs w:val="20"/>
        </w:rPr>
        <w:t>a</w:t>
      </w:r>
      <w:r w:rsidR="00D8263C" w:rsidRPr="00C9766E">
        <w:rPr>
          <w:rFonts w:eastAsia="华文楷体" w:cs="Times New Roman"/>
          <w:sz w:val="20"/>
          <w:szCs w:val="20"/>
        </w:rPr>
        <w:t>nd</w:t>
      </w:r>
      <w:r w:rsidR="007652C4" w:rsidRPr="00C9766E">
        <w:rPr>
          <w:rFonts w:eastAsia="华文楷体" w:cs="Times New Roman"/>
          <w:sz w:val="20"/>
          <w:szCs w:val="20"/>
        </w:rPr>
        <w:t xml:space="preserve"> well supported by </w:t>
      </w:r>
      <w:r w:rsidR="00D16DF2" w:rsidRPr="00C9766E">
        <w:rPr>
          <w:rFonts w:eastAsia="华文楷体" w:cs="Times New Roman"/>
          <w:sz w:val="20"/>
          <w:szCs w:val="20"/>
        </w:rPr>
        <w:t xml:space="preserve">previous </w:t>
      </w:r>
      <w:r w:rsidR="007652C4" w:rsidRPr="00C9766E">
        <w:rPr>
          <w:rFonts w:eastAsia="华文楷体" w:cs="Times New Roman"/>
          <w:sz w:val="20"/>
          <w:szCs w:val="20"/>
        </w:rPr>
        <w:t>studies (</w:t>
      </w:r>
      <w:proofErr w:type="spellStart"/>
      <w:r w:rsidR="007652C4" w:rsidRPr="00C9766E">
        <w:rPr>
          <w:rFonts w:eastAsia="华文楷体" w:cs="Times New Roman"/>
          <w:sz w:val="20"/>
          <w:szCs w:val="20"/>
        </w:rPr>
        <w:t>Keski-Saari</w:t>
      </w:r>
      <w:proofErr w:type="spellEnd"/>
      <w:r w:rsidR="007652C4" w:rsidRPr="00C9766E">
        <w:rPr>
          <w:rFonts w:eastAsia="华文楷体" w:cs="Times New Roman"/>
          <w:sz w:val="20"/>
          <w:szCs w:val="20"/>
        </w:rPr>
        <w:t xml:space="preserve"> and </w:t>
      </w:r>
      <w:proofErr w:type="spellStart"/>
      <w:r w:rsidR="007652C4" w:rsidRPr="00C9766E">
        <w:rPr>
          <w:rFonts w:eastAsia="华文楷体" w:cs="Times New Roman"/>
          <w:sz w:val="20"/>
          <w:szCs w:val="20"/>
        </w:rPr>
        <w:t>Julkunen-Tiito</w:t>
      </w:r>
      <w:proofErr w:type="spellEnd"/>
      <w:r w:rsidR="007652C4" w:rsidRPr="00C9766E">
        <w:rPr>
          <w:rFonts w:eastAsia="华文楷体" w:cs="Times New Roman"/>
          <w:sz w:val="20"/>
          <w:szCs w:val="20"/>
        </w:rPr>
        <w:t xml:space="preserve"> 2003; </w:t>
      </w:r>
      <w:proofErr w:type="spellStart"/>
      <w:r w:rsidR="007652C4" w:rsidRPr="00C9766E">
        <w:rPr>
          <w:rFonts w:eastAsia="华文楷体" w:cs="Times New Roman"/>
          <w:sz w:val="20"/>
          <w:szCs w:val="20"/>
        </w:rPr>
        <w:t>Sampedro</w:t>
      </w:r>
      <w:proofErr w:type="spellEnd"/>
      <w:r w:rsidR="007652C4" w:rsidRPr="00C9766E">
        <w:rPr>
          <w:rFonts w:eastAsia="华文楷体" w:cs="Times New Roman"/>
          <w:sz w:val="20"/>
          <w:szCs w:val="20"/>
        </w:rPr>
        <w:t xml:space="preserve"> et al. 2011;</w:t>
      </w:r>
      <w:r w:rsidR="007652C4" w:rsidRPr="00C9766E">
        <w:t xml:space="preserve"> Pant et al., </w:t>
      </w:r>
      <w:r w:rsidR="007652C4" w:rsidRPr="00C9766E">
        <w:rPr>
          <w:rFonts w:eastAsia="华文楷体" w:cs="Times New Roman"/>
          <w:sz w:val="20"/>
          <w:szCs w:val="20"/>
        </w:rPr>
        <w:t>2015</w:t>
      </w:r>
      <w:r w:rsidR="007652C4" w:rsidRPr="00C9766E">
        <w:t xml:space="preserve">; </w:t>
      </w:r>
      <w:r w:rsidR="007652C4" w:rsidRPr="00C9766E">
        <w:rPr>
          <w:rFonts w:eastAsia="华文楷体" w:cs="Times New Roman"/>
          <w:sz w:val="20"/>
          <w:szCs w:val="20"/>
        </w:rPr>
        <w:t xml:space="preserve">Liu et al., 2016). </w:t>
      </w:r>
      <w:r w:rsidR="00D16DF2" w:rsidRPr="00C9766E">
        <w:rPr>
          <w:rFonts w:eastAsia="华文楷体" w:cs="Times New Roman"/>
          <w:sz w:val="20"/>
          <w:szCs w:val="20"/>
        </w:rPr>
        <w:t>Byrne et al. (2011) found that metabolic</w:t>
      </w:r>
      <w:r w:rsidR="00D16DF2" w:rsidRPr="00C9766E">
        <w:rPr>
          <w:rFonts w:eastAsia="华文楷体" w:cs="Times New Roman" w:hint="eastAsia"/>
          <w:sz w:val="20"/>
          <w:szCs w:val="20"/>
        </w:rPr>
        <w:t xml:space="preserve"> </w:t>
      </w:r>
      <w:r w:rsidR="00D16DF2" w:rsidRPr="00C9766E">
        <w:rPr>
          <w:rFonts w:eastAsia="华文楷体" w:cs="Times New Roman"/>
          <w:sz w:val="20"/>
          <w:szCs w:val="20"/>
        </w:rPr>
        <w:t>alterations, such as the replacement of phospholipids with</w:t>
      </w:r>
      <w:r w:rsidR="00D16DF2" w:rsidRPr="00C9766E">
        <w:t xml:space="preserve"> </w:t>
      </w:r>
      <w:proofErr w:type="spellStart"/>
      <w:r w:rsidR="00D16DF2" w:rsidRPr="00C9766E">
        <w:rPr>
          <w:rFonts w:eastAsia="华文楷体" w:cs="Times New Roman"/>
          <w:sz w:val="20"/>
          <w:szCs w:val="20"/>
        </w:rPr>
        <w:t>sulfolipid</w:t>
      </w:r>
      <w:proofErr w:type="spellEnd"/>
      <w:r w:rsidR="00D16DF2" w:rsidRPr="00C9766E">
        <w:rPr>
          <w:rFonts w:eastAsia="华文楷体" w:cs="Times New Roman"/>
          <w:sz w:val="20"/>
          <w:szCs w:val="20"/>
        </w:rPr>
        <w:t xml:space="preserve"> and the</w:t>
      </w:r>
      <w:r w:rsidR="00D16DF2" w:rsidRPr="00C9766E">
        <w:rPr>
          <w:rFonts w:eastAsia="华文楷体" w:cs="Times New Roman" w:hint="eastAsia"/>
          <w:sz w:val="20"/>
          <w:szCs w:val="20"/>
        </w:rPr>
        <w:t xml:space="preserve"> </w:t>
      </w:r>
      <w:r w:rsidR="00D16DF2" w:rsidRPr="00C9766E">
        <w:rPr>
          <w:rFonts w:eastAsia="华文楷体" w:cs="Times New Roman"/>
          <w:sz w:val="20"/>
          <w:szCs w:val="20"/>
        </w:rPr>
        <w:t>induction of glycolytic bypasses, were initiated after only 24 h of</w:t>
      </w:r>
      <w:r w:rsidR="00D16DF2" w:rsidRPr="00C9766E">
        <w:rPr>
          <w:rFonts w:eastAsia="华文楷体" w:cs="Times New Roman" w:hint="eastAsia"/>
          <w:sz w:val="20"/>
          <w:szCs w:val="20"/>
        </w:rPr>
        <w:t xml:space="preserve"> </w:t>
      </w:r>
      <w:r w:rsidR="00D16DF2" w:rsidRPr="00C9766E">
        <w:rPr>
          <w:rFonts w:eastAsia="华文楷体" w:cs="Times New Roman"/>
          <w:sz w:val="20"/>
          <w:szCs w:val="20"/>
        </w:rPr>
        <w:t>P-deprivation.</w:t>
      </w:r>
      <w:r w:rsidR="00F741DD" w:rsidRPr="00C9766E">
        <w:rPr>
          <w:rFonts w:eastAsia="华文楷体" w:cs="Times New Roman"/>
          <w:sz w:val="20"/>
          <w:szCs w:val="20"/>
        </w:rPr>
        <w:t xml:space="preserve"> The </w:t>
      </w:r>
      <w:r w:rsidR="004416C0" w:rsidRPr="00C9766E">
        <w:rPr>
          <w:rFonts w:eastAsia="华文楷体" w:cs="Times New Roman"/>
          <w:sz w:val="20"/>
          <w:szCs w:val="20"/>
        </w:rPr>
        <w:t>decreases of p</w:t>
      </w:r>
      <w:r w:rsidR="00F741DD" w:rsidRPr="00C9766E">
        <w:rPr>
          <w:rFonts w:eastAsia="华文楷体" w:cs="Times New Roman"/>
          <w:sz w:val="20"/>
          <w:szCs w:val="20"/>
        </w:rPr>
        <w:t>hosphorylated metabolites, such as glucose-6-phosphate</w:t>
      </w:r>
      <w:r w:rsidR="004416C0" w:rsidRPr="00C9766E">
        <w:rPr>
          <w:rFonts w:eastAsia="华文楷体" w:cs="Times New Roman"/>
          <w:sz w:val="20"/>
          <w:szCs w:val="20"/>
        </w:rPr>
        <w:t>,</w:t>
      </w:r>
      <w:r w:rsidR="00F741DD" w:rsidRPr="00C9766E">
        <w:rPr>
          <w:rFonts w:eastAsia="华文楷体" w:cs="Times New Roman"/>
          <w:sz w:val="20"/>
          <w:szCs w:val="20"/>
        </w:rPr>
        <w:t xml:space="preserve"> fructose-6-phosphate </w:t>
      </w:r>
      <w:r w:rsidR="004416C0" w:rsidRPr="00C9766E">
        <w:rPr>
          <w:rFonts w:eastAsia="华文楷体" w:cs="Times New Roman"/>
          <w:sz w:val="20"/>
          <w:szCs w:val="20"/>
        </w:rPr>
        <w:t>and glycerol-3</w:t>
      </w:r>
      <w:r w:rsidR="00AB17BE" w:rsidRPr="00C9766E">
        <w:rPr>
          <w:rFonts w:eastAsia="华文楷体" w:cs="Times New Roman"/>
          <w:sz w:val="20"/>
          <w:szCs w:val="20"/>
        </w:rPr>
        <w:t>-</w:t>
      </w:r>
      <w:r w:rsidR="004416C0" w:rsidRPr="00C9766E">
        <w:rPr>
          <w:rFonts w:eastAsia="华文楷体" w:cs="Times New Roman"/>
          <w:sz w:val="20"/>
          <w:szCs w:val="20"/>
        </w:rPr>
        <w:t xml:space="preserve">phosphate </w:t>
      </w:r>
      <w:r w:rsidR="00F741DD" w:rsidRPr="00C9766E">
        <w:rPr>
          <w:rFonts w:eastAsia="华文楷体" w:cs="Times New Roman"/>
          <w:sz w:val="20"/>
          <w:szCs w:val="20"/>
        </w:rPr>
        <w:t xml:space="preserve">were accompanied </w:t>
      </w:r>
      <w:r w:rsidR="004416C0" w:rsidRPr="00C9766E">
        <w:rPr>
          <w:rFonts w:eastAsia="华文楷体" w:cs="Times New Roman"/>
          <w:sz w:val="20"/>
          <w:szCs w:val="20"/>
        </w:rPr>
        <w:t>by</w:t>
      </w:r>
      <w:r w:rsidR="00F741DD" w:rsidRPr="00C9766E">
        <w:rPr>
          <w:rFonts w:eastAsia="华文楷体" w:cs="Times New Roman"/>
          <w:sz w:val="20"/>
          <w:szCs w:val="20"/>
        </w:rPr>
        <w:t xml:space="preserve"> the increases of SMs such as flavonoids</w:t>
      </w:r>
      <w:r w:rsidR="004416C0" w:rsidRPr="00C9766E">
        <w:rPr>
          <w:rFonts w:eastAsia="华文楷体" w:cs="Times New Roman"/>
          <w:sz w:val="20"/>
          <w:szCs w:val="20"/>
        </w:rPr>
        <w:t xml:space="preserve"> in P-deficient plant roots, regardless of the duration of P deficiency (Müller et al., </w:t>
      </w:r>
      <w:r w:rsidR="004416C0" w:rsidRPr="00C9766E">
        <w:rPr>
          <w:rFonts w:cs="Times New Roman"/>
          <w:sz w:val="20"/>
          <w:szCs w:val="20"/>
        </w:rPr>
        <w:t>2015</w:t>
      </w:r>
      <w:r w:rsidR="004416C0" w:rsidRPr="00C9766E">
        <w:rPr>
          <w:rFonts w:eastAsia="华文楷体" w:cs="Times New Roman"/>
          <w:sz w:val="20"/>
          <w:szCs w:val="20"/>
        </w:rPr>
        <w:t>).</w:t>
      </w:r>
      <w:r w:rsidR="004416C0" w:rsidRPr="00C9766E">
        <w:rPr>
          <w:rFonts w:eastAsia="华文楷体" w:cs="Times New Roman" w:hint="eastAsia"/>
          <w:sz w:val="20"/>
          <w:szCs w:val="20"/>
        </w:rPr>
        <w:t xml:space="preserve"> </w:t>
      </w:r>
      <w:r w:rsidR="00C553DA" w:rsidRPr="00C9766E">
        <w:rPr>
          <w:rFonts w:eastAsia="华文楷体" w:cs="Times New Roman"/>
          <w:sz w:val="20"/>
          <w:szCs w:val="20"/>
        </w:rPr>
        <w:t>In</w:t>
      </w:r>
      <w:r w:rsidR="00A018CC" w:rsidRPr="00C9766E">
        <w:rPr>
          <w:rFonts w:eastAsia="华文楷体" w:cs="Times New Roman"/>
          <w:sz w:val="20"/>
          <w:szCs w:val="20"/>
        </w:rPr>
        <w:t xml:space="preserve"> contrast</w:t>
      </w:r>
      <w:r w:rsidR="00614626" w:rsidRPr="00C9766E">
        <w:rPr>
          <w:rFonts w:eastAsia="华文楷体" w:cs="Times New Roman"/>
          <w:sz w:val="20"/>
          <w:szCs w:val="20"/>
        </w:rPr>
        <w:t xml:space="preserve"> to </w:t>
      </w:r>
      <w:r w:rsidR="00F926A8" w:rsidRPr="00C9766E">
        <w:rPr>
          <w:rFonts w:cs="Times New Roman"/>
          <w:sz w:val="20"/>
          <w:szCs w:val="20"/>
        </w:rPr>
        <w:t>−</w:t>
      </w:r>
      <w:r w:rsidR="00614626" w:rsidRPr="00C9766E">
        <w:rPr>
          <w:rFonts w:eastAsia="华文楷体" w:cs="Times New Roman"/>
          <w:sz w:val="20"/>
          <w:szCs w:val="20"/>
        </w:rPr>
        <w:t>M plants</w:t>
      </w:r>
      <w:r w:rsidR="00A018CC" w:rsidRPr="00C9766E">
        <w:rPr>
          <w:rFonts w:eastAsia="华文楷体" w:cs="Times New Roman"/>
          <w:sz w:val="20"/>
          <w:szCs w:val="20"/>
        </w:rPr>
        <w:t xml:space="preserve">, </w:t>
      </w:r>
      <w:r w:rsidR="00C553DA" w:rsidRPr="00C9766E">
        <w:rPr>
          <w:rFonts w:eastAsia="华文楷体" w:cs="Times New Roman"/>
          <w:sz w:val="20"/>
          <w:szCs w:val="20"/>
        </w:rPr>
        <w:t xml:space="preserve">C partitioning to </w:t>
      </w:r>
      <w:r w:rsidR="008F1B5C" w:rsidRPr="00C9766E">
        <w:rPr>
          <w:rFonts w:eastAsia="华文楷体" w:cs="Times New Roman"/>
          <w:sz w:val="20"/>
          <w:szCs w:val="20"/>
        </w:rPr>
        <w:t xml:space="preserve">total </w:t>
      </w:r>
      <w:r w:rsidR="00C553DA" w:rsidRPr="00C9766E">
        <w:rPr>
          <w:rFonts w:eastAsia="华文楷体" w:cs="Times New Roman"/>
          <w:sz w:val="20"/>
          <w:szCs w:val="20"/>
        </w:rPr>
        <w:t xml:space="preserve">SMs </w:t>
      </w:r>
      <w:r w:rsidR="007E63C3" w:rsidRPr="00C9766E">
        <w:rPr>
          <w:rFonts w:eastAsia="华文楷体" w:cs="Times New Roman"/>
          <w:sz w:val="20"/>
          <w:szCs w:val="20"/>
        </w:rPr>
        <w:t xml:space="preserve">in mycorrhizal root </w:t>
      </w:r>
      <w:r w:rsidR="00C553DA" w:rsidRPr="00C9766E">
        <w:rPr>
          <w:rFonts w:eastAsia="华文楷体" w:cs="Times New Roman"/>
          <w:sz w:val="20"/>
          <w:szCs w:val="20"/>
        </w:rPr>
        <w:t xml:space="preserve">did not differ between P treatments </w:t>
      </w:r>
      <w:r w:rsidR="00513333" w:rsidRPr="00C9766E">
        <w:rPr>
          <w:rFonts w:eastAsia="华文楷体" w:cs="Times New Roman"/>
          <w:sz w:val="20"/>
          <w:szCs w:val="20"/>
        </w:rPr>
        <w:t xml:space="preserve">regardless of plant growth stage </w:t>
      </w:r>
      <w:r w:rsidR="00C553DA" w:rsidRPr="00C9766E">
        <w:rPr>
          <w:rFonts w:eastAsia="华文楷体" w:cs="Times New Roman"/>
          <w:sz w:val="20"/>
          <w:szCs w:val="20"/>
        </w:rPr>
        <w:t>(</w:t>
      </w:r>
      <w:r w:rsidR="00032102" w:rsidRPr="00C9766E">
        <w:rPr>
          <w:rFonts w:eastAsia="华文楷体" w:cs="Times New Roman"/>
          <w:b/>
          <w:bCs/>
          <w:sz w:val="20"/>
          <w:szCs w:val="20"/>
        </w:rPr>
        <w:t>Figure</w:t>
      </w:r>
      <w:r w:rsidR="00C553DA" w:rsidRPr="00C9766E">
        <w:rPr>
          <w:rFonts w:eastAsia="华文楷体" w:cs="Times New Roman"/>
          <w:b/>
          <w:bCs/>
          <w:sz w:val="20"/>
          <w:szCs w:val="20"/>
        </w:rPr>
        <w:t xml:space="preserve"> </w:t>
      </w:r>
      <w:r w:rsidR="00513333" w:rsidRPr="00C9766E">
        <w:rPr>
          <w:rFonts w:eastAsia="华文楷体" w:cs="Times New Roman"/>
          <w:b/>
          <w:bCs/>
          <w:sz w:val="20"/>
          <w:szCs w:val="20"/>
        </w:rPr>
        <w:t>5</w:t>
      </w:r>
      <w:r w:rsidR="00C868F5" w:rsidRPr="00C9766E">
        <w:rPr>
          <w:rFonts w:eastAsia="华文楷体" w:cs="Times New Roman"/>
          <w:b/>
          <w:bCs/>
          <w:sz w:val="20"/>
          <w:szCs w:val="20"/>
        </w:rPr>
        <w:t>B</w:t>
      </w:r>
      <w:r w:rsidR="00C553DA" w:rsidRPr="00C9766E">
        <w:rPr>
          <w:rFonts w:eastAsia="华文楷体" w:cs="Times New Roman"/>
          <w:sz w:val="20"/>
          <w:szCs w:val="20"/>
        </w:rPr>
        <w:t xml:space="preserve">). </w:t>
      </w:r>
      <w:r w:rsidR="00225CA2" w:rsidRPr="00C9766E">
        <w:rPr>
          <w:rFonts w:eastAsia="华文楷体" w:cs="Times New Roman"/>
          <w:sz w:val="20"/>
          <w:szCs w:val="20"/>
        </w:rPr>
        <w:t xml:space="preserve">Similar results were also found in pine trees colonized by ectomycorrhizal fungi </w:t>
      </w:r>
      <w:proofErr w:type="spellStart"/>
      <w:r w:rsidR="00225CA2" w:rsidRPr="00C9766E">
        <w:rPr>
          <w:rFonts w:eastAsia="华文楷体" w:cs="Times New Roman"/>
          <w:i/>
          <w:iCs/>
          <w:sz w:val="20"/>
          <w:szCs w:val="20"/>
        </w:rPr>
        <w:t>Laccaria</w:t>
      </w:r>
      <w:proofErr w:type="spellEnd"/>
      <w:r w:rsidR="00225CA2" w:rsidRPr="00C9766E">
        <w:rPr>
          <w:rFonts w:eastAsia="华文楷体" w:cs="Times New Roman" w:hint="eastAsia"/>
          <w:i/>
          <w:iCs/>
          <w:sz w:val="20"/>
          <w:szCs w:val="20"/>
        </w:rPr>
        <w:t xml:space="preserve"> </w:t>
      </w:r>
      <w:r w:rsidR="00225CA2" w:rsidRPr="00C9766E">
        <w:rPr>
          <w:rFonts w:eastAsia="华文楷体" w:cs="Times New Roman"/>
          <w:i/>
          <w:iCs/>
          <w:sz w:val="20"/>
          <w:szCs w:val="20"/>
        </w:rPr>
        <w:t>bicolor</w:t>
      </w:r>
      <w:r w:rsidR="00225CA2" w:rsidRPr="00C9766E">
        <w:rPr>
          <w:rFonts w:eastAsia="华文楷体" w:cs="Times New Roman" w:hint="eastAsia"/>
          <w:sz w:val="20"/>
          <w:szCs w:val="20"/>
        </w:rPr>
        <w:t xml:space="preserve"> </w:t>
      </w:r>
      <w:r w:rsidR="00225CA2" w:rsidRPr="00C9766E">
        <w:rPr>
          <w:rFonts w:eastAsia="华文楷体" w:cs="Times New Roman"/>
          <w:sz w:val="20"/>
          <w:szCs w:val="20"/>
        </w:rPr>
        <w:t xml:space="preserve">under P limitation, where </w:t>
      </w:r>
      <w:r w:rsidR="00AA568F" w:rsidRPr="00C9766E">
        <w:rPr>
          <w:rFonts w:eastAsia="华文楷体" w:cs="Times New Roman"/>
          <w:sz w:val="20"/>
          <w:szCs w:val="20"/>
        </w:rPr>
        <w:t xml:space="preserve">root </w:t>
      </w:r>
      <w:r w:rsidR="003D57EB" w:rsidRPr="00C9766E">
        <w:rPr>
          <w:rFonts w:eastAsia="华文楷体" w:cs="Times New Roman"/>
          <w:sz w:val="20"/>
          <w:szCs w:val="20"/>
        </w:rPr>
        <w:t>SMs</w:t>
      </w:r>
      <w:r w:rsidR="00620A5B" w:rsidRPr="00C9766E">
        <w:rPr>
          <w:rFonts w:eastAsia="华文楷体" w:cs="Times New Roman"/>
          <w:sz w:val="20"/>
          <w:szCs w:val="20"/>
        </w:rPr>
        <w:t xml:space="preserve">, </w:t>
      </w:r>
      <w:r w:rsidR="00317321" w:rsidRPr="00C9766E">
        <w:rPr>
          <w:rFonts w:eastAsia="华文楷体" w:cs="Times New Roman"/>
          <w:sz w:val="20"/>
          <w:szCs w:val="20"/>
        </w:rPr>
        <w:t>such as</w:t>
      </w:r>
      <w:r w:rsidR="003D57EB" w:rsidRPr="00C9766E">
        <w:rPr>
          <w:rFonts w:eastAsia="华文楷体" w:cs="Times New Roman"/>
          <w:sz w:val="20"/>
          <w:szCs w:val="20"/>
        </w:rPr>
        <w:t xml:space="preserve"> </w:t>
      </w:r>
      <w:r w:rsidR="00225CA2" w:rsidRPr="00C9766E">
        <w:rPr>
          <w:rFonts w:eastAsia="华文楷体" w:cs="Times New Roman"/>
          <w:sz w:val="20"/>
          <w:szCs w:val="20"/>
        </w:rPr>
        <w:t>phenols</w:t>
      </w:r>
      <w:r w:rsidR="00225CA2" w:rsidRPr="00C9766E">
        <w:rPr>
          <w:rFonts w:eastAsia="华文楷体" w:cs="Times New Roman" w:hint="eastAsia"/>
          <w:sz w:val="20"/>
          <w:szCs w:val="20"/>
        </w:rPr>
        <w:t xml:space="preserve"> </w:t>
      </w:r>
      <w:r w:rsidR="00225CA2" w:rsidRPr="00C9766E">
        <w:rPr>
          <w:rFonts w:eastAsia="华文楷体" w:cs="Times New Roman"/>
          <w:sz w:val="20"/>
          <w:szCs w:val="20"/>
        </w:rPr>
        <w:t>and tannins</w:t>
      </w:r>
      <w:r w:rsidR="00620A5B" w:rsidRPr="00C9766E">
        <w:rPr>
          <w:rFonts w:eastAsia="华文楷体" w:cs="Times New Roman"/>
          <w:sz w:val="20"/>
          <w:szCs w:val="20"/>
        </w:rPr>
        <w:t xml:space="preserve">, </w:t>
      </w:r>
      <w:r w:rsidR="00225CA2" w:rsidRPr="00C9766E">
        <w:rPr>
          <w:rFonts w:eastAsia="华文楷体" w:cs="Times New Roman"/>
          <w:sz w:val="20"/>
          <w:szCs w:val="20"/>
        </w:rPr>
        <w:t xml:space="preserve">showed no </w:t>
      </w:r>
      <w:r w:rsidR="003D57EB" w:rsidRPr="00C9766E">
        <w:rPr>
          <w:rFonts w:eastAsia="华文楷体" w:cs="Times New Roman"/>
          <w:sz w:val="20"/>
          <w:szCs w:val="20"/>
        </w:rPr>
        <w:t xml:space="preserve">significant </w:t>
      </w:r>
      <w:r w:rsidR="00225CA2" w:rsidRPr="00C9766E">
        <w:rPr>
          <w:rFonts w:eastAsia="华文楷体" w:cs="Times New Roman"/>
          <w:sz w:val="20"/>
          <w:szCs w:val="20"/>
        </w:rPr>
        <w:t>difference</w:t>
      </w:r>
      <w:r w:rsidR="003D57EB" w:rsidRPr="00C9766E">
        <w:rPr>
          <w:rFonts w:eastAsia="华文楷体" w:cs="Times New Roman"/>
          <w:sz w:val="20"/>
          <w:szCs w:val="20"/>
        </w:rPr>
        <w:t xml:space="preserve"> between LP and HP wh</w:t>
      </w:r>
      <w:r w:rsidR="00AA568F" w:rsidRPr="00C9766E">
        <w:rPr>
          <w:rFonts w:eastAsia="华文楷体" w:cs="Times New Roman"/>
          <w:sz w:val="20"/>
          <w:szCs w:val="20"/>
        </w:rPr>
        <w:t xml:space="preserve">ereas an evident </w:t>
      </w:r>
      <w:r w:rsidR="003D57EB" w:rsidRPr="00C9766E">
        <w:rPr>
          <w:rFonts w:eastAsia="华文楷体" w:cs="Times New Roman"/>
          <w:sz w:val="20"/>
          <w:szCs w:val="20"/>
        </w:rPr>
        <w:t>increase</w:t>
      </w:r>
      <w:r w:rsidR="00AA568F" w:rsidRPr="00C9766E">
        <w:rPr>
          <w:rFonts w:eastAsia="华文楷体" w:cs="Times New Roman"/>
          <w:sz w:val="20"/>
          <w:szCs w:val="20"/>
        </w:rPr>
        <w:t xml:space="preserve"> of these SMs</w:t>
      </w:r>
      <w:r w:rsidR="003D57EB" w:rsidRPr="00C9766E">
        <w:rPr>
          <w:rFonts w:eastAsia="华文楷体" w:cs="Times New Roman"/>
          <w:sz w:val="20"/>
          <w:szCs w:val="20"/>
        </w:rPr>
        <w:t xml:space="preserve"> in non</w:t>
      </w:r>
      <w:r w:rsidR="007E63C3" w:rsidRPr="00C9766E">
        <w:rPr>
          <w:rFonts w:eastAsia="华文楷体" w:cs="Times New Roman"/>
          <w:sz w:val="20"/>
          <w:szCs w:val="20"/>
        </w:rPr>
        <w:t>-</w:t>
      </w:r>
      <w:r w:rsidR="003D57EB" w:rsidRPr="00C9766E">
        <w:rPr>
          <w:rFonts w:eastAsia="华文楷体" w:cs="Times New Roman"/>
          <w:sz w:val="20"/>
          <w:szCs w:val="20"/>
        </w:rPr>
        <w:t xml:space="preserve">mycorrhizal roots </w:t>
      </w:r>
      <w:r w:rsidR="00AA568F" w:rsidRPr="00C9766E">
        <w:rPr>
          <w:rFonts w:eastAsia="华文楷体" w:cs="Times New Roman"/>
          <w:sz w:val="20"/>
          <w:szCs w:val="20"/>
        </w:rPr>
        <w:t xml:space="preserve">was observed </w:t>
      </w:r>
      <w:r w:rsidR="003D57EB" w:rsidRPr="00C9766E">
        <w:rPr>
          <w:rFonts w:eastAsia="华文楷体" w:cs="Times New Roman"/>
          <w:sz w:val="20"/>
          <w:szCs w:val="20"/>
        </w:rPr>
        <w:t xml:space="preserve">under P limitation </w:t>
      </w:r>
      <w:r w:rsidR="00225CA2" w:rsidRPr="00C9766E">
        <w:rPr>
          <w:rFonts w:eastAsia="华文楷体" w:cs="Times New Roman"/>
          <w:sz w:val="20"/>
          <w:szCs w:val="20"/>
        </w:rPr>
        <w:t>(Shinde et al., 2018).</w:t>
      </w:r>
      <w:r w:rsidR="00AA568F" w:rsidRPr="00C9766E">
        <w:rPr>
          <w:rFonts w:eastAsia="华文楷体" w:cs="Times New Roman" w:hint="eastAsia"/>
          <w:sz w:val="20"/>
          <w:szCs w:val="20"/>
        </w:rPr>
        <w:t xml:space="preserve"> </w:t>
      </w:r>
      <w:bookmarkStart w:id="41" w:name="_Hlk100850221"/>
      <w:r w:rsidR="00C7466E" w:rsidRPr="00C9766E">
        <w:rPr>
          <w:rFonts w:eastAsia="华文楷体" w:cs="Times New Roman"/>
          <w:sz w:val="20"/>
          <w:szCs w:val="20"/>
        </w:rPr>
        <w:t xml:space="preserve">These results </w:t>
      </w:r>
      <w:r w:rsidR="007E63C3" w:rsidRPr="00C9766E">
        <w:rPr>
          <w:rFonts w:eastAsia="华文楷体" w:cs="Times New Roman"/>
          <w:sz w:val="20"/>
          <w:szCs w:val="20"/>
        </w:rPr>
        <w:t>did not support the</w:t>
      </w:r>
      <w:r w:rsidR="00172006" w:rsidRPr="00C9766E">
        <w:rPr>
          <w:rFonts w:eastAsia="华文楷体" w:cs="Times New Roman"/>
          <w:sz w:val="20"/>
          <w:szCs w:val="20"/>
        </w:rPr>
        <w:t xml:space="preserve"> hypothesis</w:t>
      </w:r>
      <w:r w:rsidR="00317321" w:rsidRPr="00C9766E">
        <w:rPr>
          <w:rFonts w:eastAsia="华文楷体" w:cs="Times New Roman"/>
          <w:sz w:val="20"/>
          <w:szCs w:val="20"/>
        </w:rPr>
        <w:t xml:space="preserve"> that more root C would be partitioned to SMs under P limitation at the early growth stage</w:t>
      </w:r>
      <w:r w:rsidR="00A212AC" w:rsidRPr="00C9766E">
        <w:rPr>
          <w:rFonts w:eastAsia="华文楷体" w:cs="Times New Roman"/>
          <w:sz w:val="20"/>
          <w:szCs w:val="20"/>
        </w:rPr>
        <w:t>.</w:t>
      </w:r>
      <w:bookmarkEnd w:id="41"/>
      <w:r w:rsidR="00A212AC" w:rsidRPr="00C9766E">
        <w:rPr>
          <w:rFonts w:eastAsia="华文楷体" w:cs="Times New Roman"/>
          <w:sz w:val="20"/>
          <w:szCs w:val="20"/>
        </w:rPr>
        <w:t xml:space="preserve"> </w:t>
      </w:r>
      <w:r w:rsidR="00C553DA" w:rsidRPr="00C9766E">
        <w:rPr>
          <w:rFonts w:eastAsia="华文楷体" w:cs="Times New Roman"/>
          <w:sz w:val="20"/>
          <w:szCs w:val="20"/>
        </w:rPr>
        <w:t>In t</w:t>
      </w:r>
      <w:r w:rsidR="00AA48B0" w:rsidRPr="00C9766E">
        <w:rPr>
          <w:rFonts w:eastAsia="华文楷体" w:cs="Times New Roman"/>
          <w:sz w:val="20"/>
          <w:szCs w:val="20"/>
        </w:rPr>
        <w:t>he present</w:t>
      </w:r>
      <w:r w:rsidR="00C553DA" w:rsidRPr="00C9766E">
        <w:rPr>
          <w:rFonts w:eastAsia="华文楷体" w:cs="Times New Roman"/>
          <w:sz w:val="20"/>
          <w:szCs w:val="20"/>
        </w:rPr>
        <w:t xml:space="preserve"> study, </w:t>
      </w:r>
      <w:bookmarkStart w:id="42" w:name="_Hlk92826500"/>
      <w:r w:rsidR="00C553DA" w:rsidRPr="00C9766E">
        <w:rPr>
          <w:rFonts w:eastAsia="华文楷体" w:cs="Times New Roman"/>
          <w:sz w:val="20"/>
          <w:szCs w:val="20"/>
        </w:rPr>
        <w:t xml:space="preserve">higher </w:t>
      </w:r>
      <w:r w:rsidR="001074F6" w:rsidRPr="00C9766E">
        <w:rPr>
          <w:rFonts w:eastAsia="华文楷体" w:cs="Times New Roman"/>
          <w:sz w:val="20"/>
          <w:szCs w:val="20"/>
        </w:rPr>
        <w:t>PAE</w:t>
      </w:r>
      <w:bookmarkEnd w:id="42"/>
      <w:r w:rsidR="001074F6" w:rsidRPr="00C9766E">
        <w:rPr>
          <w:rFonts w:eastAsia="华文楷体" w:cs="Times New Roman"/>
          <w:sz w:val="20"/>
          <w:szCs w:val="20"/>
        </w:rPr>
        <w:t xml:space="preserve"> </w:t>
      </w:r>
      <w:r w:rsidR="00C553DA" w:rsidRPr="00C9766E">
        <w:rPr>
          <w:rFonts w:eastAsia="华文楷体" w:cs="Times New Roman"/>
          <w:sz w:val="20"/>
          <w:szCs w:val="20"/>
        </w:rPr>
        <w:t xml:space="preserve">was observed in </w:t>
      </w:r>
      <w:r w:rsidR="00BC5924" w:rsidRPr="00C9766E">
        <w:rPr>
          <w:rFonts w:eastAsia="华文楷体" w:cs="Times New Roman"/>
          <w:sz w:val="20"/>
          <w:szCs w:val="20"/>
        </w:rPr>
        <w:t>+M</w:t>
      </w:r>
      <w:r w:rsidR="00C553DA" w:rsidRPr="00C9766E">
        <w:rPr>
          <w:rFonts w:eastAsia="华文楷体" w:cs="Times New Roman"/>
          <w:sz w:val="20"/>
          <w:szCs w:val="20"/>
        </w:rPr>
        <w:t xml:space="preserve"> plants than </w:t>
      </w:r>
      <w:r w:rsidR="00BC5924" w:rsidRPr="00C9766E">
        <w:rPr>
          <w:rFonts w:eastAsia="华文楷体" w:cs="Times New Roman"/>
          <w:sz w:val="20"/>
          <w:szCs w:val="20"/>
        </w:rPr>
        <w:t xml:space="preserve">in </w:t>
      </w:r>
      <w:r w:rsidR="00AA48B0" w:rsidRPr="00C9766E">
        <w:rPr>
          <w:rFonts w:cs="Times New Roman"/>
          <w:sz w:val="20"/>
          <w:szCs w:val="20"/>
        </w:rPr>
        <w:t>−</w:t>
      </w:r>
      <w:r w:rsidR="00BC5924" w:rsidRPr="00C9766E">
        <w:rPr>
          <w:rFonts w:eastAsia="华文楷体" w:cs="Times New Roman"/>
          <w:sz w:val="20"/>
          <w:szCs w:val="20"/>
        </w:rPr>
        <w:t>M</w:t>
      </w:r>
      <w:r w:rsidR="00C553DA" w:rsidRPr="00C9766E">
        <w:rPr>
          <w:rFonts w:eastAsia="华文楷体" w:cs="Times New Roman"/>
          <w:sz w:val="20"/>
          <w:szCs w:val="20"/>
        </w:rPr>
        <w:t xml:space="preserve"> plants under P limitation</w:t>
      </w:r>
      <w:r w:rsidR="007973AA" w:rsidRPr="00C9766E">
        <w:rPr>
          <w:rFonts w:eastAsia="华文楷体" w:cs="Times New Roman"/>
          <w:sz w:val="20"/>
          <w:szCs w:val="20"/>
        </w:rPr>
        <w:t xml:space="preserve"> (</w:t>
      </w:r>
      <w:r w:rsidR="00032102" w:rsidRPr="00C9766E">
        <w:rPr>
          <w:rFonts w:eastAsia="华文楷体" w:cs="Times New Roman"/>
          <w:b/>
          <w:bCs/>
          <w:sz w:val="20"/>
          <w:szCs w:val="20"/>
        </w:rPr>
        <w:t>Figure</w:t>
      </w:r>
      <w:r w:rsidR="007973AA" w:rsidRPr="00C9766E">
        <w:rPr>
          <w:rFonts w:eastAsia="华文楷体" w:cs="Times New Roman"/>
          <w:b/>
          <w:bCs/>
          <w:sz w:val="20"/>
          <w:szCs w:val="20"/>
        </w:rPr>
        <w:t xml:space="preserve"> 3</w:t>
      </w:r>
      <w:r w:rsidR="00C868F5" w:rsidRPr="00C9766E">
        <w:rPr>
          <w:rFonts w:eastAsia="华文楷体" w:cs="Times New Roman"/>
          <w:b/>
          <w:bCs/>
          <w:sz w:val="20"/>
          <w:szCs w:val="20"/>
        </w:rPr>
        <w:t>E</w:t>
      </w:r>
      <w:r w:rsidR="007973AA" w:rsidRPr="00C9766E">
        <w:rPr>
          <w:rFonts w:eastAsia="华文楷体" w:cs="Times New Roman"/>
          <w:sz w:val="20"/>
          <w:szCs w:val="20"/>
        </w:rPr>
        <w:t>)</w:t>
      </w:r>
      <w:r w:rsidR="00C553DA" w:rsidRPr="00C9766E">
        <w:rPr>
          <w:rFonts w:eastAsia="华文楷体" w:cs="Times New Roman"/>
          <w:sz w:val="20"/>
          <w:szCs w:val="20"/>
        </w:rPr>
        <w:t>, indicating</w:t>
      </w:r>
      <w:r w:rsidR="001074F6" w:rsidRPr="00C9766E">
        <w:rPr>
          <w:rFonts w:eastAsia="华文楷体" w:cs="Times New Roman"/>
          <w:sz w:val="20"/>
          <w:szCs w:val="20"/>
        </w:rPr>
        <w:t xml:space="preserve"> markedly enhanced P acquisition by AM symbiosis</w:t>
      </w:r>
      <w:r w:rsidR="00C553DA" w:rsidRPr="00C9766E">
        <w:rPr>
          <w:rFonts w:eastAsia="华文楷体" w:cs="Times New Roman"/>
          <w:sz w:val="20"/>
          <w:szCs w:val="20"/>
        </w:rPr>
        <w:t xml:space="preserve">. </w:t>
      </w:r>
      <w:r w:rsidR="007E63C3" w:rsidRPr="00C9766E">
        <w:rPr>
          <w:rFonts w:eastAsia="华文楷体" w:cs="Times New Roman"/>
          <w:sz w:val="20"/>
          <w:szCs w:val="20"/>
        </w:rPr>
        <w:t>T</w:t>
      </w:r>
      <w:r w:rsidR="0022754E" w:rsidRPr="00C9766E">
        <w:rPr>
          <w:rFonts w:eastAsia="华文楷体" w:cs="Times New Roman"/>
          <w:sz w:val="20"/>
          <w:szCs w:val="20"/>
        </w:rPr>
        <w:t xml:space="preserve">he </w:t>
      </w:r>
      <w:r w:rsidR="00C553DA" w:rsidRPr="00C9766E">
        <w:rPr>
          <w:rFonts w:eastAsia="华文楷体" w:cs="Times New Roman"/>
          <w:sz w:val="20"/>
          <w:szCs w:val="20"/>
        </w:rPr>
        <w:t xml:space="preserve">similar </w:t>
      </w:r>
      <w:r w:rsidR="003669EB" w:rsidRPr="00C9766E">
        <w:rPr>
          <w:rFonts w:eastAsia="华文楷体" w:cs="Times New Roman"/>
          <w:sz w:val="20"/>
          <w:szCs w:val="20"/>
        </w:rPr>
        <w:t xml:space="preserve">tissue </w:t>
      </w:r>
      <w:r w:rsidR="00C553DA" w:rsidRPr="00C9766E">
        <w:rPr>
          <w:rFonts w:eastAsia="华文楷体" w:cs="Times New Roman"/>
          <w:sz w:val="20"/>
          <w:szCs w:val="20"/>
        </w:rPr>
        <w:t>P concentrations</w:t>
      </w:r>
      <w:r w:rsidR="00172006" w:rsidRPr="00C9766E">
        <w:rPr>
          <w:rFonts w:eastAsia="华文楷体" w:cs="Times New Roman"/>
          <w:sz w:val="20"/>
          <w:szCs w:val="20"/>
        </w:rPr>
        <w:t xml:space="preserve"> </w:t>
      </w:r>
      <w:r w:rsidR="0022754E" w:rsidRPr="00C9766E">
        <w:rPr>
          <w:rFonts w:eastAsia="华文楷体" w:cs="Times New Roman"/>
          <w:sz w:val="20"/>
          <w:szCs w:val="20"/>
        </w:rPr>
        <w:t xml:space="preserve">and biomass </w:t>
      </w:r>
      <w:r w:rsidR="00C255E8" w:rsidRPr="00C9766E">
        <w:rPr>
          <w:rFonts w:eastAsia="华文楷体" w:cs="Times New Roman"/>
          <w:sz w:val="20"/>
          <w:szCs w:val="20"/>
        </w:rPr>
        <w:t xml:space="preserve">of </w:t>
      </w:r>
      <w:r w:rsidR="003669EB" w:rsidRPr="00C9766E">
        <w:rPr>
          <w:rFonts w:eastAsia="华文楷体" w:cs="Times New Roman"/>
          <w:sz w:val="20"/>
          <w:szCs w:val="20"/>
        </w:rPr>
        <w:t>+M plant</w:t>
      </w:r>
      <w:r w:rsidR="00172006" w:rsidRPr="00C9766E">
        <w:rPr>
          <w:rFonts w:eastAsia="华文楷体" w:cs="Times New Roman"/>
          <w:sz w:val="20"/>
          <w:szCs w:val="20"/>
        </w:rPr>
        <w:t>s</w:t>
      </w:r>
      <w:r w:rsidR="00147828" w:rsidRPr="00C9766E">
        <w:rPr>
          <w:rFonts w:eastAsia="华文楷体" w:cs="Times New Roman"/>
          <w:sz w:val="20"/>
          <w:szCs w:val="20"/>
        </w:rPr>
        <w:t xml:space="preserve"> under LP </w:t>
      </w:r>
      <w:r w:rsidR="0022754E" w:rsidRPr="00C9766E">
        <w:rPr>
          <w:rFonts w:eastAsia="华文楷体" w:cs="Times New Roman"/>
          <w:sz w:val="20"/>
          <w:szCs w:val="20"/>
        </w:rPr>
        <w:t>versus</w:t>
      </w:r>
      <w:r w:rsidR="00147828" w:rsidRPr="00C9766E">
        <w:rPr>
          <w:rFonts w:eastAsia="华文楷体" w:cs="Times New Roman"/>
          <w:sz w:val="20"/>
          <w:szCs w:val="20"/>
        </w:rPr>
        <w:t xml:space="preserve"> HP</w:t>
      </w:r>
      <w:r w:rsidR="00AA48B0" w:rsidRPr="00C9766E">
        <w:rPr>
          <w:rFonts w:eastAsia="华文楷体" w:cs="Times New Roman"/>
          <w:sz w:val="20"/>
          <w:szCs w:val="20"/>
        </w:rPr>
        <w:t>,</w:t>
      </w:r>
      <w:r w:rsidR="003669EB" w:rsidRPr="00C9766E">
        <w:rPr>
          <w:rFonts w:eastAsia="华文楷体" w:cs="Times New Roman"/>
          <w:sz w:val="20"/>
          <w:szCs w:val="20"/>
        </w:rPr>
        <w:t xml:space="preserve"> </w:t>
      </w:r>
      <w:r w:rsidR="007E63C3" w:rsidRPr="00C9766E">
        <w:rPr>
          <w:rFonts w:eastAsia="华文楷体" w:cs="Times New Roman"/>
          <w:sz w:val="20"/>
          <w:szCs w:val="20"/>
        </w:rPr>
        <w:t xml:space="preserve">also </w:t>
      </w:r>
      <w:r w:rsidR="00E12519" w:rsidRPr="00C9766E">
        <w:rPr>
          <w:rFonts w:eastAsia="华文楷体" w:cs="Times New Roman"/>
          <w:sz w:val="20"/>
          <w:szCs w:val="20"/>
        </w:rPr>
        <w:t>demonstrate</w:t>
      </w:r>
      <w:r w:rsidR="0022754E" w:rsidRPr="00C9766E">
        <w:rPr>
          <w:rFonts w:eastAsia="华文楷体" w:cs="Times New Roman"/>
          <w:sz w:val="20"/>
          <w:szCs w:val="20"/>
        </w:rPr>
        <w:t>d</w:t>
      </w:r>
      <w:r w:rsidR="00E12519" w:rsidRPr="00C9766E">
        <w:rPr>
          <w:rFonts w:eastAsia="华文楷体" w:cs="Times New Roman"/>
          <w:sz w:val="20"/>
          <w:szCs w:val="20"/>
        </w:rPr>
        <w:t xml:space="preserve"> </w:t>
      </w:r>
      <w:r w:rsidR="001A216A" w:rsidRPr="00C9766E">
        <w:rPr>
          <w:rFonts w:eastAsia="华文楷体" w:cs="Times New Roman"/>
          <w:sz w:val="20"/>
          <w:szCs w:val="20"/>
        </w:rPr>
        <w:t xml:space="preserve">improved P status </w:t>
      </w:r>
      <w:r w:rsidR="0022754E" w:rsidRPr="00C9766E">
        <w:rPr>
          <w:rFonts w:eastAsia="华文楷体" w:cs="Times New Roman"/>
          <w:sz w:val="20"/>
          <w:szCs w:val="20"/>
        </w:rPr>
        <w:t>by AM symbiosis</w:t>
      </w:r>
      <w:r w:rsidR="003669EB" w:rsidRPr="00C9766E">
        <w:rPr>
          <w:rFonts w:eastAsia="华文楷体" w:cs="Times New Roman" w:hint="eastAsia"/>
          <w:sz w:val="20"/>
          <w:szCs w:val="20"/>
        </w:rPr>
        <w:t xml:space="preserve"> </w:t>
      </w:r>
      <w:r w:rsidR="00C553DA" w:rsidRPr="00C9766E">
        <w:rPr>
          <w:rFonts w:eastAsia="华文楷体" w:cs="Times New Roman"/>
          <w:sz w:val="20"/>
          <w:szCs w:val="20"/>
        </w:rPr>
        <w:t>(</w:t>
      </w:r>
      <w:r w:rsidR="00032102" w:rsidRPr="00C9766E">
        <w:rPr>
          <w:rFonts w:eastAsia="华文楷体" w:cs="Times New Roman" w:hint="eastAsia"/>
          <w:b/>
          <w:bCs/>
          <w:sz w:val="20"/>
          <w:szCs w:val="20"/>
        </w:rPr>
        <w:t>Figure</w:t>
      </w:r>
      <w:r w:rsidR="000361C9" w:rsidRPr="00C9766E">
        <w:rPr>
          <w:rFonts w:eastAsia="华文楷体" w:cs="Times New Roman"/>
          <w:b/>
          <w:bCs/>
          <w:sz w:val="20"/>
          <w:szCs w:val="20"/>
        </w:rPr>
        <w:t>s</w:t>
      </w:r>
      <w:r w:rsidR="003669EB" w:rsidRPr="00C9766E">
        <w:rPr>
          <w:rFonts w:eastAsia="华文楷体" w:cs="Times New Roman"/>
          <w:b/>
          <w:bCs/>
          <w:sz w:val="20"/>
          <w:szCs w:val="20"/>
        </w:rPr>
        <w:t xml:space="preserve"> </w:t>
      </w:r>
      <w:r w:rsidR="0022754E" w:rsidRPr="00C9766E">
        <w:rPr>
          <w:rFonts w:eastAsia="华文楷体" w:cs="Times New Roman"/>
          <w:b/>
          <w:bCs/>
          <w:sz w:val="20"/>
          <w:szCs w:val="20"/>
        </w:rPr>
        <w:t>2</w:t>
      </w:r>
      <w:r w:rsidR="00C868F5" w:rsidRPr="00C9766E">
        <w:rPr>
          <w:rFonts w:eastAsia="华文楷体" w:cs="Times New Roman"/>
          <w:b/>
          <w:bCs/>
          <w:sz w:val="20"/>
          <w:szCs w:val="20"/>
        </w:rPr>
        <w:t xml:space="preserve">, </w:t>
      </w:r>
      <w:r w:rsidR="0022754E" w:rsidRPr="00C9766E">
        <w:rPr>
          <w:rFonts w:eastAsia="华文楷体" w:cs="Times New Roman"/>
          <w:b/>
          <w:bCs/>
          <w:sz w:val="20"/>
          <w:szCs w:val="20"/>
        </w:rPr>
        <w:t>3</w:t>
      </w:r>
      <w:r w:rsidR="00C553DA" w:rsidRPr="00C9766E">
        <w:rPr>
          <w:rFonts w:eastAsia="华文楷体" w:cs="Times New Roman"/>
          <w:sz w:val="20"/>
          <w:szCs w:val="20"/>
        </w:rPr>
        <w:t xml:space="preserve">). Thus, </w:t>
      </w:r>
      <w:r w:rsidR="00A157AA" w:rsidRPr="00C9766E">
        <w:rPr>
          <w:rFonts w:eastAsia="华文楷体" w:cs="Times New Roman"/>
          <w:sz w:val="20"/>
          <w:szCs w:val="20"/>
        </w:rPr>
        <w:t>i</w:t>
      </w:r>
      <w:r w:rsidR="00C553DA" w:rsidRPr="00C9766E">
        <w:rPr>
          <w:rFonts w:eastAsia="华文楷体" w:cs="Times New Roman"/>
          <w:sz w:val="20"/>
          <w:szCs w:val="20"/>
        </w:rPr>
        <w:t xml:space="preserve">t </w:t>
      </w:r>
      <w:r w:rsidR="00842468" w:rsidRPr="00C9766E">
        <w:rPr>
          <w:rFonts w:eastAsia="华文楷体" w:cs="Times New Roman"/>
          <w:sz w:val="20"/>
          <w:szCs w:val="20"/>
        </w:rPr>
        <w:t xml:space="preserve">may be </w:t>
      </w:r>
      <w:r w:rsidR="00C553DA" w:rsidRPr="00C9766E">
        <w:rPr>
          <w:rFonts w:eastAsia="华文楷体" w:cs="Times New Roman"/>
          <w:sz w:val="20"/>
          <w:szCs w:val="20"/>
        </w:rPr>
        <w:t>not economic</w:t>
      </w:r>
      <w:r w:rsidR="00E12519" w:rsidRPr="00C9766E">
        <w:rPr>
          <w:rFonts w:eastAsia="华文楷体" w:cs="Times New Roman"/>
          <w:sz w:val="20"/>
          <w:szCs w:val="20"/>
        </w:rPr>
        <w:t>al</w:t>
      </w:r>
      <w:r w:rsidR="00C553DA" w:rsidRPr="00C9766E">
        <w:rPr>
          <w:rFonts w:eastAsia="华文楷体" w:cs="Times New Roman"/>
          <w:sz w:val="20"/>
          <w:szCs w:val="20"/>
        </w:rPr>
        <w:t xml:space="preserve"> for </w:t>
      </w:r>
      <w:r w:rsidR="003669EB" w:rsidRPr="00C9766E">
        <w:rPr>
          <w:rFonts w:eastAsia="华文楷体" w:cs="Times New Roman"/>
          <w:sz w:val="20"/>
          <w:szCs w:val="20"/>
        </w:rPr>
        <w:t>+M</w:t>
      </w:r>
      <w:r w:rsidR="00C553DA" w:rsidRPr="00C9766E">
        <w:rPr>
          <w:rFonts w:eastAsia="华文楷体" w:cs="Times New Roman"/>
          <w:sz w:val="20"/>
          <w:szCs w:val="20"/>
        </w:rPr>
        <w:t xml:space="preserve"> plants to invest C </w:t>
      </w:r>
      <w:r w:rsidR="00DB6CED" w:rsidRPr="00C9766E">
        <w:rPr>
          <w:rFonts w:eastAsia="华文楷体" w:cs="Times New Roman"/>
          <w:sz w:val="20"/>
          <w:szCs w:val="20"/>
        </w:rPr>
        <w:t xml:space="preserve">to </w:t>
      </w:r>
      <w:r w:rsidR="00C553DA" w:rsidRPr="00C9766E">
        <w:rPr>
          <w:rFonts w:eastAsia="华文楷体" w:cs="Times New Roman"/>
          <w:sz w:val="20"/>
          <w:szCs w:val="20"/>
        </w:rPr>
        <w:t>SMs</w:t>
      </w:r>
      <w:r w:rsidR="00DC67FB" w:rsidRPr="00C9766E">
        <w:rPr>
          <w:rFonts w:eastAsia="华文楷体" w:cs="Times New Roman"/>
          <w:sz w:val="20"/>
          <w:szCs w:val="20"/>
        </w:rPr>
        <w:t xml:space="preserve"> </w:t>
      </w:r>
      <w:r w:rsidR="00DB6CED" w:rsidRPr="00C9766E">
        <w:rPr>
          <w:rFonts w:eastAsia="华文楷体" w:cs="Times New Roman"/>
          <w:sz w:val="20"/>
          <w:szCs w:val="20"/>
        </w:rPr>
        <w:t xml:space="preserve">but </w:t>
      </w:r>
      <w:r w:rsidR="00E12519" w:rsidRPr="00C9766E">
        <w:rPr>
          <w:rFonts w:eastAsia="华文楷体" w:cs="Times New Roman"/>
          <w:sz w:val="20"/>
          <w:szCs w:val="20"/>
        </w:rPr>
        <w:t xml:space="preserve">instead </w:t>
      </w:r>
      <w:r w:rsidR="00E12519" w:rsidRPr="00C9766E">
        <w:rPr>
          <w:rFonts w:cs="Times New Roman"/>
          <w:sz w:val="20"/>
          <w:szCs w:val="20"/>
        </w:rPr>
        <w:t xml:space="preserve">to invest the </w:t>
      </w:r>
      <w:r w:rsidR="00DC67FB" w:rsidRPr="00C9766E">
        <w:rPr>
          <w:rFonts w:cs="Times New Roman"/>
          <w:sz w:val="20"/>
          <w:szCs w:val="20"/>
        </w:rPr>
        <w:t xml:space="preserve">C </w:t>
      </w:r>
      <w:r w:rsidR="00DB6CED" w:rsidRPr="00C9766E">
        <w:rPr>
          <w:rFonts w:cs="Times New Roman"/>
          <w:sz w:val="20"/>
          <w:szCs w:val="20"/>
        </w:rPr>
        <w:t>to</w:t>
      </w:r>
      <w:r w:rsidR="00E12519" w:rsidRPr="00C9766E">
        <w:rPr>
          <w:rFonts w:cs="Times New Roman"/>
          <w:sz w:val="20"/>
          <w:szCs w:val="20"/>
        </w:rPr>
        <w:t>wards</w:t>
      </w:r>
      <w:r w:rsidR="00DB6CED" w:rsidRPr="00C9766E">
        <w:rPr>
          <w:rFonts w:cs="Times New Roman"/>
          <w:sz w:val="20"/>
          <w:szCs w:val="20"/>
        </w:rPr>
        <w:t xml:space="preserve"> plant</w:t>
      </w:r>
      <w:r w:rsidR="00DC67FB" w:rsidRPr="00C9766E">
        <w:rPr>
          <w:rFonts w:cs="Times New Roman"/>
          <w:sz w:val="20"/>
          <w:szCs w:val="20"/>
        </w:rPr>
        <w:t xml:space="preserve"> growth</w:t>
      </w:r>
      <w:r w:rsidR="00AF3067" w:rsidRPr="00C9766E">
        <w:rPr>
          <w:rFonts w:cs="Times New Roman"/>
          <w:sz w:val="20"/>
          <w:szCs w:val="20"/>
        </w:rPr>
        <w:t xml:space="preserve"> or </w:t>
      </w:r>
      <w:r w:rsidR="00842468" w:rsidRPr="00C9766E">
        <w:rPr>
          <w:rFonts w:cs="Times New Roman"/>
          <w:sz w:val="20"/>
          <w:szCs w:val="20"/>
        </w:rPr>
        <w:t>storage</w:t>
      </w:r>
      <w:r w:rsidR="00DB6CED" w:rsidRPr="00C9766E">
        <w:rPr>
          <w:rFonts w:cs="Times New Roman"/>
          <w:sz w:val="20"/>
          <w:szCs w:val="20"/>
        </w:rPr>
        <w:t xml:space="preserve"> in the form of NSCs</w:t>
      </w:r>
      <w:r w:rsidR="00E12519" w:rsidRPr="00C9766E">
        <w:rPr>
          <w:rFonts w:cs="Times New Roman"/>
          <w:sz w:val="20"/>
          <w:szCs w:val="20"/>
        </w:rPr>
        <w:t xml:space="preserve"> to ensure</w:t>
      </w:r>
      <w:r w:rsidR="00DC67FB" w:rsidRPr="00C9766E">
        <w:rPr>
          <w:rFonts w:cs="Times New Roman"/>
          <w:sz w:val="20"/>
          <w:szCs w:val="20"/>
        </w:rPr>
        <w:t xml:space="preserve"> long-term survival </w:t>
      </w:r>
      <w:r w:rsidR="00DC67FB" w:rsidRPr="00C9766E">
        <w:rPr>
          <w:rFonts w:eastAsia="华文楷体" w:cs="Times New Roman"/>
          <w:sz w:val="20"/>
          <w:szCs w:val="20"/>
        </w:rPr>
        <w:t>(</w:t>
      </w:r>
      <w:r w:rsidR="005809E7" w:rsidRPr="00C9766E">
        <w:rPr>
          <w:rFonts w:eastAsia="华文楷体" w:cs="Times New Roman"/>
          <w:sz w:val="20"/>
          <w:szCs w:val="20"/>
        </w:rPr>
        <w:t xml:space="preserve">Bloom </w:t>
      </w:r>
      <w:r w:rsidR="00E81225" w:rsidRPr="00C9766E">
        <w:rPr>
          <w:rFonts w:eastAsia="华文楷体" w:cs="Times New Roman"/>
          <w:sz w:val="20"/>
          <w:szCs w:val="20"/>
        </w:rPr>
        <w:t>et al.</w:t>
      </w:r>
      <w:r w:rsidR="0008177C" w:rsidRPr="00C9766E">
        <w:rPr>
          <w:rFonts w:eastAsia="华文楷体" w:cs="Times New Roman"/>
          <w:sz w:val="20"/>
          <w:szCs w:val="20"/>
        </w:rPr>
        <w:t>,</w:t>
      </w:r>
      <w:r w:rsidR="005809E7" w:rsidRPr="00C9766E">
        <w:rPr>
          <w:rFonts w:eastAsia="华文楷体" w:cs="Times New Roman"/>
          <w:sz w:val="20"/>
          <w:szCs w:val="20"/>
        </w:rPr>
        <w:t xml:space="preserve"> 1985; Johnson</w:t>
      </w:r>
      <w:r w:rsidR="00C255E8" w:rsidRPr="00C9766E">
        <w:rPr>
          <w:rFonts w:eastAsia="华文楷体" w:cs="Times New Roman"/>
          <w:sz w:val="20"/>
          <w:szCs w:val="20"/>
        </w:rPr>
        <w:t xml:space="preserve">, </w:t>
      </w:r>
      <w:r w:rsidR="005809E7" w:rsidRPr="00C9766E">
        <w:rPr>
          <w:rFonts w:eastAsia="华文楷体" w:cs="Times New Roman"/>
          <w:sz w:val="20"/>
          <w:szCs w:val="20"/>
        </w:rPr>
        <w:t>2010</w:t>
      </w:r>
      <w:r w:rsidR="00AF3067" w:rsidRPr="00C9766E">
        <w:rPr>
          <w:rFonts w:eastAsia="华文楷体" w:cs="Times New Roman"/>
          <w:sz w:val="20"/>
          <w:szCs w:val="20"/>
        </w:rPr>
        <w:t xml:space="preserve">; Huang </w:t>
      </w:r>
      <w:r w:rsidR="00E81225" w:rsidRPr="00C9766E">
        <w:rPr>
          <w:rFonts w:eastAsia="华文楷体" w:cs="Times New Roman"/>
          <w:sz w:val="20"/>
          <w:szCs w:val="20"/>
        </w:rPr>
        <w:t>et al.</w:t>
      </w:r>
      <w:r w:rsidR="0008177C" w:rsidRPr="00C9766E">
        <w:rPr>
          <w:rFonts w:eastAsia="华文楷体" w:cs="Times New Roman"/>
          <w:sz w:val="20"/>
          <w:szCs w:val="20"/>
        </w:rPr>
        <w:t>,</w:t>
      </w:r>
      <w:r w:rsidR="00AF3067" w:rsidRPr="00C9766E">
        <w:rPr>
          <w:rFonts w:eastAsia="华文楷体" w:cs="Times New Roman"/>
          <w:sz w:val="20"/>
          <w:szCs w:val="20"/>
        </w:rPr>
        <w:t xml:space="preserve"> 2017</w:t>
      </w:r>
      <w:r w:rsidR="00DC67FB" w:rsidRPr="00C9766E">
        <w:rPr>
          <w:rFonts w:eastAsia="华文楷体" w:cs="Times New Roman"/>
          <w:sz w:val="20"/>
          <w:szCs w:val="20"/>
        </w:rPr>
        <w:t>).</w:t>
      </w:r>
      <w:r w:rsidR="00A212AC" w:rsidRPr="00C9766E">
        <w:rPr>
          <w:rFonts w:eastAsia="华文楷体" w:cs="Times New Roman"/>
          <w:sz w:val="20"/>
          <w:szCs w:val="20"/>
        </w:rPr>
        <w:t xml:space="preserve"> </w:t>
      </w:r>
    </w:p>
    <w:p w14:paraId="5757F0B1" w14:textId="7EB6F5BE" w:rsidR="00AC401C" w:rsidRPr="00C9766E" w:rsidRDefault="009722C4" w:rsidP="00050619">
      <w:pPr>
        <w:spacing w:line="240" w:lineRule="auto"/>
        <w:ind w:firstLineChars="200" w:firstLine="400"/>
        <w:rPr>
          <w:rFonts w:eastAsia="华文楷体" w:cs="Times New Roman"/>
          <w:sz w:val="20"/>
          <w:szCs w:val="20"/>
        </w:rPr>
      </w:pPr>
      <w:r w:rsidRPr="00C9766E">
        <w:rPr>
          <w:rFonts w:eastAsia="华文楷体" w:cs="Times New Roman"/>
          <w:sz w:val="20"/>
          <w:szCs w:val="20"/>
        </w:rPr>
        <w:t>I</w:t>
      </w:r>
      <w:r w:rsidR="00F71F12" w:rsidRPr="00C9766E">
        <w:rPr>
          <w:rFonts w:eastAsia="华文楷体" w:cs="Times New Roman"/>
          <w:sz w:val="20"/>
          <w:szCs w:val="20"/>
        </w:rPr>
        <w:t>t should be noted that</w:t>
      </w:r>
      <w:r w:rsidR="00EF17AA" w:rsidRPr="00C9766E">
        <w:rPr>
          <w:rFonts w:eastAsia="华文楷体" w:cs="Times New Roman"/>
          <w:sz w:val="20"/>
          <w:szCs w:val="20"/>
        </w:rPr>
        <w:t xml:space="preserve"> although root C partitioning to total SMs in +M plants did not differ between LP and HP at</w:t>
      </w:r>
      <w:r w:rsidR="00AA48B0" w:rsidRPr="00C9766E">
        <w:rPr>
          <w:rFonts w:eastAsia="华文楷体" w:cs="Times New Roman"/>
          <w:sz w:val="20"/>
          <w:szCs w:val="20"/>
        </w:rPr>
        <w:t xml:space="preserve"> </w:t>
      </w:r>
      <w:r w:rsidR="00EF17AA" w:rsidRPr="00C9766E">
        <w:rPr>
          <w:rFonts w:eastAsia="华文楷体" w:cs="Times New Roman"/>
          <w:sz w:val="20"/>
          <w:szCs w:val="20"/>
        </w:rPr>
        <w:t xml:space="preserve">both stages, </w:t>
      </w:r>
      <w:r w:rsidR="00726B71" w:rsidRPr="00C9766E">
        <w:rPr>
          <w:rFonts w:eastAsia="华文楷体" w:cs="Times New Roman"/>
          <w:sz w:val="20"/>
          <w:szCs w:val="20"/>
        </w:rPr>
        <w:t xml:space="preserve">C partitioning to </w:t>
      </w:r>
      <w:r w:rsidR="00EF17AA" w:rsidRPr="00C9766E">
        <w:rPr>
          <w:rFonts w:eastAsia="华文楷体" w:cs="Times New Roman"/>
          <w:sz w:val="20"/>
          <w:szCs w:val="20"/>
        </w:rPr>
        <w:t>flavonoids</w:t>
      </w:r>
      <w:r w:rsidR="00AA48B0" w:rsidRPr="00C9766E">
        <w:rPr>
          <w:rFonts w:eastAsia="华文楷体" w:cs="Times New Roman"/>
          <w:sz w:val="20"/>
          <w:szCs w:val="20"/>
        </w:rPr>
        <w:t xml:space="preserve">, </w:t>
      </w:r>
      <w:r w:rsidR="00EF17AA" w:rsidRPr="00C9766E">
        <w:rPr>
          <w:rFonts w:eastAsia="华文楷体" w:cs="Times New Roman"/>
          <w:sz w:val="20"/>
          <w:szCs w:val="20"/>
        </w:rPr>
        <w:t>including liquiritin</w:t>
      </w:r>
      <w:r w:rsidR="00AA48B0" w:rsidRPr="00C9766E">
        <w:rPr>
          <w:rFonts w:eastAsia="华文楷体" w:cs="Times New Roman"/>
          <w:sz w:val="20"/>
          <w:szCs w:val="20"/>
        </w:rPr>
        <w:t xml:space="preserve">, </w:t>
      </w:r>
      <w:r w:rsidR="00EF17AA" w:rsidRPr="00C9766E">
        <w:rPr>
          <w:rFonts w:eastAsia="华文楷体" w:cs="Times New Roman"/>
          <w:sz w:val="20"/>
          <w:szCs w:val="20"/>
        </w:rPr>
        <w:t>w</w:t>
      </w:r>
      <w:r w:rsidR="00AA48B0" w:rsidRPr="00C9766E">
        <w:rPr>
          <w:rFonts w:eastAsia="华文楷体" w:cs="Times New Roman"/>
          <w:sz w:val="20"/>
          <w:szCs w:val="20"/>
        </w:rPr>
        <w:t>a</w:t>
      </w:r>
      <w:r w:rsidR="002A596B" w:rsidRPr="00C9766E">
        <w:rPr>
          <w:rFonts w:eastAsia="华文楷体" w:cs="Times New Roman"/>
          <w:sz w:val="20"/>
          <w:szCs w:val="20"/>
        </w:rPr>
        <w:t xml:space="preserve">s generally </w:t>
      </w:r>
      <w:r w:rsidR="00EF17AA" w:rsidRPr="00C9766E">
        <w:rPr>
          <w:rFonts w:eastAsia="华文楷体" w:cs="Times New Roman"/>
          <w:sz w:val="20"/>
          <w:szCs w:val="20"/>
        </w:rPr>
        <w:t>increased</w:t>
      </w:r>
      <w:r w:rsidR="00EF3ADE" w:rsidRPr="00C9766E">
        <w:rPr>
          <w:rFonts w:eastAsia="华文楷体" w:cs="Times New Roman"/>
          <w:sz w:val="20"/>
          <w:szCs w:val="20"/>
        </w:rPr>
        <w:t xml:space="preserve"> by P </w:t>
      </w:r>
      <w:r w:rsidR="00AC401C" w:rsidRPr="00C9766E">
        <w:rPr>
          <w:rFonts w:eastAsia="华文楷体" w:cs="Times New Roman"/>
          <w:sz w:val="20"/>
          <w:szCs w:val="20"/>
        </w:rPr>
        <w:t>limitation</w:t>
      </w:r>
      <w:r w:rsidR="00A91ACB" w:rsidRPr="00C9766E">
        <w:rPr>
          <w:rFonts w:eastAsia="华文楷体" w:cs="Times New Roman"/>
          <w:sz w:val="20"/>
          <w:szCs w:val="20"/>
        </w:rPr>
        <w:t xml:space="preserve"> at the early growth stage (</w:t>
      </w:r>
      <w:r w:rsidR="00FB6102" w:rsidRPr="00C9766E">
        <w:rPr>
          <w:rFonts w:eastAsia="华文楷体" w:cs="Times New Roman"/>
          <w:b/>
          <w:bCs/>
          <w:sz w:val="20"/>
          <w:szCs w:val="20"/>
        </w:rPr>
        <w:t xml:space="preserve">Supplementary </w:t>
      </w:r>
      <w:r w:rsidR="00A91ACB" w:rsidRPr="00C9766E">
        <w:rPr>
          <w:rFonts w:eastAsia="华文楷体" w:cs="Times New Roman"/>
          <w:b/>
          <w:bCs/>
          <w:sz w:val="20"/>
          <w:szCs w:val="20"/>
        </w:rPr>
        <w:t xml:space="preserve">Table </w:t>
      </w:r>
      <w:r w:rsidR="00940545" w:rsidRPr="00C9766E">
        <w:rPr>
          <w:rFonts w:eastAsia="华文楷体" w:cs="Times New Roman"/>
          <w:b/>
          <w:bCs/>
          <w:sz w:val="20"/>
          <w:szCs w:val="20"/>
        </w:rPr>
        <w:t>S</w:t>
      </w:r>
      <w:r w:rsidR="00E95FFD" w:rsidRPr="00C9766E">
        <w:rPr>
          <w:rFonts w:eastAsia="华文楷体" w:cs="Times New Roman"/>
          <w:b/>
          <w:bCs/>
          <w:sz w:val="20"/>
          <w:szCs w:val="20"/>
        </w:rPr>
        <w:t>6</w:t>
      </w:r>
      <w:r w:rsidR="00A91ACB" w:rsidRPr="00C9766E">
        <w:rPr>
          <w:rFonts w:eastAsia="华文楷体" w:cs="Times New Roman"/>
          <w:sz w:val="20"/>
          <w:szCs w:val="20"/>
        </w:rPr>
        <w:t>)</w:t>
      </w:r>
      <w:r w:rsidR="00DB0A89" w:rsidRPr="00C9766E">
        <w:rPr>
          <w:rFonts w:eastAsia="华文楷体" w:cs="Times New Roman"/>
          <w:sz w:val="20"/>
          <w:szCs w:val="20"/>
        </w:rPr>
        <w:t xml:space="preserve">. </w:t>
      </w:r>
      <w:bookmarkStart w:id="43" w:name="_Hlk100850295"/>
      <w:r w:rsidR="00DB0A89" w:rsidRPr="00C9766E">
        <w:rPr>
          <w:rFonts w:eastAsia="华文楷体" w:cs="Times New Roman"/>
          <w:sz w:val="20"/>
          <w:szCs w:val="20"/>
        </w:rPr>
        <w:t>P</w:t>
      </w:r>
      <w:r w:rsidR="006C6712" w:rsidRPr="00C9766E">
        <w:rPr>
          <w:rFonts w:eastAsia="华文楷体" w:cs="Times New Roman"/>
          <w:sz w:val="20"/>
          <w:szCs w:val="20"/>
        </w:rPr>
        <w:t>henoli</w:t>
      </w:r>
      <w:r w:rsidR="00AC401C" w:rsidRPr="00C9766E">
        <w:rPr>
          <w:rFonts w:eastAsia="华文楷体" w:cs="Times New Roman"/>
          <w:sz w:val="20"/>
          <w:szCs w:val="20"/>
        </w:rPr>
        <w:t xml:space="preserve">c </w:t>
      </w:r>
      <w:r w:rsidR="006C6712" w:rsidRPr="00C9766E">
        <w:rPr>
          <w:rFonts w:eastAsia="华文楷体" w:cs="Times New Roman"/>
          <w:sz w:val="20"/>
          <w:szCs w:val="20"/>
        </w:rPr>
        <w:t>compounds</w:t>
      </w:r>
      <w:r w:rsidR="00DB0A89" w:rsidRPr="00C9766E">
        <w:rPr>
          <w:rFonts w:eastAsia="华文楷体" w:cs="Times New Roman"/>
          <w:sz w:val="20"/>
          <w:szCs w:val="20"/>
        </w:rPr>
        <w:t xml:space="preserve">, </w:t>
      </w:r>
      <w:r w:rsidR="003814EE" w:rsidRPr="00C9766E">
        <w:rPr>
          <w:rFonts w:eastAsia="华文楷体" w:cs="Times New Roman"/>
          <w:sz w:val="20"/>
          <w:szCs w:val="20"/>
        </w:rPr>
        <w:t>such as</w:t>
      </w:r>
      <w:r w:rsidR="006C6712" w:rsidRPr="00C9766E">
        <w:rPr>
          <w:rFonts w:eastAsia="华文楷体" w:cs="Times New Roman"/>
          <w:sz w:val="20"/>
          <w:szCs w:val="20"/>
        </w:rPr>
        <w:t xml:space="preserve"> flavonoids</w:t>
      </w:r>
      <w:r w:rsidR="00AC401C" w:rsidRPr="00C9766E">
        <w:rPr>
          <w:rFonts w:eastAsia="华文楷体" w:cs="Times New Roman"/>
          <w:sz w:val="20"/>
          <w:szCs w:val="20"/>
        </w:rPr>
        <w:t>, are mainly biosynthesized via shikimate</w:t>
      </w:r>
      <w:r w:rsidR="00952D77" w:rsidRPr="00C9766E">
        <w:rPr>
          <w:rFonts w:eastAsia="华文楷体" w:cs="Times New Roman"/>
          <w:sz w:val="20"/>
          <w:szCs w:val="20"/>
        </w:rPr>
        <w:t>-phenylpropanoid pathway</w:t>
      </w:r>
      <w:r w:rsidR="006A2867" w:rsidRPr="00C9766E">
        <w:rPr>
          <w:rFonts w:eastAsia="华文楷体" w:cs="Times New Roman"/>
          <w:sz w:val="20"/>
          <w:szCs w:val="20"/>
        </w:rPr>
        <w:t>, which</w:t>
      </w:r>
      <w:r w:rsidRPr="00C9766E">
        <w:rPr>
          <w:rFonts w:eastAsia="华文楷体" w:cs="Times New Roman"/>
          <w:sz w:val="20"/>
          <w:szCs w:val="20"/>
        </w:rPr>
        <w:t xml:space="preserve"> </w:t>
      </w:r>
      <w:r w:rsidR="006A2867" w:rsidRPr="00C9766E">
        <w:rPr>
          <w:rFonts w:eastAsia="华文楷体" w:cs="Times New Roman"/>
          <w:sz w:val="20"/>
          <w:szCs w:val="20"/>
        </w:rPr>
        <w:t>is a process releasing internal P</w:t>
      </w:r>
      <w:r w:rsidR="004771E2" w:rsidRPr="00C9766E">
        <w:rPr>
          <w:rFonts w:eastAsia="华文楷体" w:cs="Times New Roman"/>
          <w:sz w:val="20"/>
          <w:szCs w:val="20"/>
        </w:rPr>
        <w:t xml:space="preserve"> from phosphorylated metabolites, thus increasing internal P use efficiency under P limitation (</w:t>
      </w:r>
      <w:proofErr w:type="spellStart"/>
      <w:r w:rsidR="004771E2" w:rsidRPr="00C9766E">
        <w:rPr>
          <w:rFonts w:eastAsia="华文楷体" w:cs="Times New Roman"/>
          <w:sz w:val="20"/>
          <w:szCs w:val="20"/>
        </w:rPr>
        <w:t>Pourcel</w:t>
      </w:r>
      <w:proofErr w:type="spellEnd"/>
      <w:r w:rsidR="004771E2" w:rsidRPr="00C9766E">
        <w:rPr>
          <w:rFonts w:eastAsia="华文楷体" w:cs="Times New Roman"/>
          <w:sz w:val="20"/>
          <w:szCs w:val="20"/>
        </w:rPr>
        <w:t xml:space="preserve"> et al., </w:t>
      </w:r>
      <w:r w:rsidR="004771E2" w:rsidRPr="00C9766E">
        <w:rPr>
          <w:rFonts w:cs="Times New Roman"/>
          <w:kern w:val="0"/>
          <w:sz w:val="20"/>
          <w:szCs w:val="20"/>
        </w:rPr>
        <w:t>2007</w:t>
      </w:r>
      <w:r w:rsidR="00952D77" w:rsidRPr="00C9766E">
        <w:rPr>
          <w:rFonts w:eastAsia="华文楷体" w:cs="Times New Roman"/>
          <w:sz w:val="20"/>
          <w:szCs w:val="20"/>
        </w:rPr>
        <w:t xml:space="preserve">; López-Arredondo et al., </w:t>
      </w:r>
      <w:r w:rsidR="00952D77" w:rsidRPr="00C9766E">
        <w:rPr>
          <w:rFonts w:cs="Times New Roman"/>
          <w:kern w:val="0"/>
          <w:sz w:val="20"/>
          <w:szCs w:val="20"/>
        </w:rPr>
        <w:t>2014</w:t>
      </w:r>
      <w:r w:rsidR="004771E2" w:rsidRPr="00C9766E">
        <w:rPr>
          <w:rFonts w:eastAsia="华文楷体" w:cs="Times New Roman"/>
          <w:sz w:val="20"/>
          <w:szCs w:val="20"/>
        </w:rPr>
        <w:t>).</w:t>
      </w:r>
      <w:r w:rsidR="00952D77" w:rsidRPr="00C9766E">
        <w:rPr>
          <w:rFonts w:eastAsia="华文楷体" w:cs="Times New Roman"/>
          <w:sz w:val="20"/>
          <w:szCs w:val="20"/>
        </w:rPr>
        <w:t xml:space="preserve"> </w:t>
      </w:r>
      <w:r w:rsidR="0057515A" w:rsidRPr="00C9766E">
        <w:rPr>
          <w:rFonts w:eastAsia="华文楷体" w:cs="Times New Roman"/>
          <w:sz w:val="20"/>
          <w:szCs w:val="20"/>
        </w:rPr>
        <w:t>Moreover</w:t>
      </w:r>
      <w:r w:rsidR="00952D77" w:rsidRPr="00C9766E">
        <w:rPr>
          <w:rFonts w:eastAsia="华文楷体" w:cs="Times New Roman"/>
          <w:sz w:val="20"/>
          <w:szCs w:val="20"/>
        </w:rPr>
        <w:t xml:space="preserve">, </w:t>
      </w:r>
      <w:r w:rsidR="0057515A" w:rsidRPr="00C9766E">
        <w:rPr>
          <w:rFonts w:eastAsia="华文楷体" w:cs="Times New Roman"/>
          <w:sz w:val="20"/>
          <w:szCs w:val="20"/>
        </w:rPr>
        <w:t>flavonoids not only have been demonstrated to play key roles in scavenging free radicals produced under nutrient stress, but are also directly involved in the mobilization of soil phosphorus</w:t>
      </w:r>
      <w:bookmarkEnd w:id="43"/>
      <w:r w:rsidR="0057515A" w:rsidRPr="00C9766E">
        <w:rPr>
          <w:rFonts w:eastAsia="华文楷体" w:cs="Times New Roman"/>
          <w:sz w:val="20"/>
          <w:szCs w:val="20"/>
        </w:rPr>
        <w:t xml:space="preserve"> (</w:t>
      </w:r>
      <w:proofErr w:type="spellStart"/>
      <w:r w:rsidR="0057515A" w:rsidRPr="00C9766E">
        <w:rPr>
          <w:rFonts w:eastAsia="华文楷体" w:cs="Times New Roman"/>
          <w:sz w:val="20"/>
          <w:szCs w:val="20"/>
        </w:rPr>
        <w:t>Tomasi</w:t>
      </w:r>
      <w:proofErr w:type="spellEnd"/>
      <w:r w:rsidR="0057515A" w:rsidRPr="00C9766E">
        <w:rPr>
          <w:rFonts w:eastAsia="华文楷体" w:cs="Times New Roman"/>
          <w:sz w:val="20"/>
          <w:szCs w:val="20"/>
        </w:rPr>
        <w:t xml:space="preserve"> et al., </w:t>
      </w:r>
      <w:r w:rsidR="0057515A" w:rsidRPr="00C9766E">
        <w:rPr>
          <w:rFonts w:cs="Times New Roman"/>
          <w:kern w:val="0"/>
          <w:sz w:val="20"/>
          <w:szCs w:val="20"/>
        </w:rPr>
        <w:t>2008; Müller et al., 2015</w:t>
      </w:r>
      <w:r w:rsidR="0057515A" w:rsidRPr="00C9766E">
        <w:rPr>
          <w:rFonts w:eastAsia="华文楷体" w:cs="Times New Roman"/>
          <w:sz w:val="20"/>
          <w:szCs w:val="20"/>
        </w:rPr>
        <w:t xml:space="preserve">). Therefore, </w:t>
      </w:r>
      <w:r w:rsidR="007D3FF8" w:rsidRPr="00C9766E">
        <w:rPr>
          <w:rFonts w:eastAsia="华文楷体" w:cs="Times New Roman"/>
          <w:sz w:val="20"/>
          <w:szCs w:val="20"/>
        </w:rPr>
        <w:t>plants partitioned more root C to flavonoids when suffered nutrient stress.</w:t>
      </w:r>
      <w:r w:rsidR="00A766AD" w:rsidRPr="00C9766E">
        <w:rPr>
          <w:rFonts w:eastAsia="华文楷体" w:cs="Times New Roman"/>
          <w:sz w:val="20"/>
          <w:szCs w:val="20"/>
        </w:rPr>
        <w:t xml:space="preserve"> </w:t>
      </w:r>
      <w:bookmarkStart w:id="44" w:name="_Hlk100850334"/>
      <w:r w:rsidR="00A766AD" w:rsidRPr="00C9766E">
        <w:rPr>
          <w:rFonts w:eastAsia="华文楷体" w:cs="Times New Roman"/>
          <w:sz w:val="20"/>
          <w:szCs w:val="20"/>
        </w:rPr>
        <w:t>However, because AM</w:t>
      </w:r>
      <w:r w:rsidR="00EC513E" w:rsidRPr="00C9766E">
        <w:rPr>
          <w:rFonts w:eastAsia="华文楷体" w:cs="Times New Roman"/>
          <w:sz w:val="20"/>
          <w:szCs w:val="20"/>
        </w:rPr>
        <w:t xml:space="preserve"> </w:t>
      </w:r>
      <w:r w:rsidR="005F365F" w:rsidRPr="00C9766E">
        <w:rPr>
          <w:rFonts w:eastAsia="华文楷体" w:cs="Times New Roman"/>
          <w:sz w:val="20"/>
          <w:szCs w:val="20"/>
        </w:rPr>
        <w:t>colonization intensity</w:t>
      </w:r>
      <w:r w:rsidR="00EC513E" w:rsidRPr="00C9766E">
        <w:rPr>
          <w:rFonts w:eastAsia="华文楷体" w:cs="Times New Roman"/>
          <w:sz w:val="20"/>
          <w:szCs w:val="20"/>
        </w:rPr>
        <w:t xml:space="preserve"> </w:t>
      </w:r>
      <w:r w:rsidR="008F1728" w:rsidRPr="00C9766E">
        <w:rPr>
          <w:rFonts w:eastAsia="华文楷体" w:cs="Times New Roman"/>
          <w:sz w:val="20"/>
          <w:szCs w:val="20"/>
        </w:rPr>
        <w:t>play</w:t>
      </w:r>
      <w:r w:rsidR="00C70F37" w:rsidRPr="00C9766E">
        <w:rPr>
          <w:rFonts w:eastAsia="华文楷体" w:cs="Times New Roman"/>
          <w:sz w:val="20"/>
          <w:szCs w:val="20"/>
        </w:rPr>
        <w:t xml:space="preserve"> important</w:t>
      </w:r>
      <w:r w:rsidR="00A766AD" w:rsidRPr="00C9766E">
        <w:rPr>
          <w:rFonts w:eastAsia="华文楷体" w:cs="Times New Roman"/>
          <w:sz w:val="20"/>
          <w:szCs w:val="20"/>
        </w:rPr>
        <w:t xml:space="preserve"> </w:t>
      </w:r>
      <w:r w:rsidR="008F1728" w:rsidRPr="00C9766E">
        <w:rPr>
          <w:rFonts w:eastAsia="华文楷体" w:cs="Times New Roman"/>
          <w:sz w:val="20"/>
          <w:szCs w:val="20"/>
        </w:rPr>
        <w:t>roles</w:t>
      </w:r>
      <w:r w:rsidR="00A766AD" w:rsidRPr="00C9766E">
        <w:rPr>
          <w:rFonts w:eastAsia="华文楷体" w:cs="Times New Roman"/>
          <w:sz w:val="20"/>
          <w:szCs w:val="20"/>
        </w:rPr>
        <w:t xml:space="preserve"> affecting plant </w:t>
      </w:r>
      <w:r w:rsidR="005F365F" w:rsidRPr="00C9766E">
        <w:rPr>
          <w:rFonts w:eastAsia="华文楷体" w:cs="Times New Roman"/>
          <w:sz w:val="20"/>
          <w:szCs w:val="20"/>
        </w:rPr>
        <w:t xml:space="preserve">secondary metabolism, </w:t>
      </w:r>
      <w:r w:rsidR="006575B6" w:rsidRPr="00C9766E">
        <w:rPr>
          <w:rFonts w:eastAsia="华文楷体" w:cs="Times New Roman"/>
          <w:sz w:val="20"/>
          <w:szCs w:val="20"/>
        </w:rPr>
        <w:t>particularly</w:t>
      </w:r>
      <w:r w:rsidR="005F365F" w:rsidRPr="00C9766E">
        <w:rPr>
          <w:rFonts w:eastAsia="华文楷体" w:cs="Times New Roman"/>
          <w:sz w:val="20"/>
          <w:szCs w:val="20"/>
        </w:rPr>
        <w:t xml:space="preserve"> in medicinal plant</w:t>
      </w:r>
      <w:r w:rsidR="00F932FF" w:rsidRPr="00C9766E">
        <w:rPr>
          <w:rFonts w:eastAsia="华文楷体" w:cs="Times New Roman"/>
          <w:sz w:val="20"/>
          <w:szCs w:val="20"/>
        </w:rPr>
        <w:t>s</w:t>
      </w:r>
      <w:r w:rsidR="005F365F" w:rsidRPr="00C9766E">
        <w:rPr>
          <w:rFonts w:eastAsia="华文楷体" w:cs="Times New Roman"/>
          <w:sz w:val="20"/>
          <w:szCs w:val="20"/>
        </w:rPr>
        <w:t xml:space="preserve"> </w:t>
      </w:r>
      <w:r w:rsidR="00816E5E" w:rsidRPr="00C9766E">
        <w:rPr>
          <w:rFonts w:eastAsia="华文楷体" w:cs="Times New Roman"/>
          <w:sz w:val="20"/>
          <w:szCs w:val="20"/>
        </w:rPr>
        <w:t>(</w:t>
      </w:r>
      <w:proofErr w:type="spellStart"/>
      <w:r w:rsidR="00816E5E" w:rsidRPr="00C9766E">
        <w:rPr>
          <w:rFonts w:eastAsia="华文楷体" w:cs="Times New Roman"/>
          <w:sz w:val="20"/>
          <w:szCs w:val="20"/>
        </w:rPr>
        <w:t>Mollavali</w:t>
      </w:r>
      <w:proofErr w:type="spellEnd"/>
      <w:r w:rsidR="00816E5E" w:rsidRPr="00C9766E">
        <w:rPr>
          <w:rFonts w:eastAsia="华文楷体" w:cs="Times New Roman"/>
          <w:sz w:val="20"/>
          <w:szCs w:val="20"/>
        </w:rPr>
        <w:t xml:space="preserve"> </w:t>
      </w:r>
      <w:r w:rsidR="00816E5E" w:rsidRPr="00C9766E">
        <w:rPr>
          <w:rFonts w:eastAsia="华文楷体" w:cs="Times New Roman" w:hint="eastAsia"/>
          <w:sz w:val="20"/>
          <w:szCs w:val="20"/>
        </w:rPr>
        <w:t>e</w:t>
      </w:r>
      <w:r w:rsidR="00816E5E" w:rsidRPr="00C9766E">
        <w:rPr>
          <w:rFonts w:eastAsia="华文楷体" w:cs="Times New Roman"/>
          <w:sz w:val="20"/>
          <w:szCs w:val="20"/>
        </w:rPr>
        <w:t xml:space="preserve">t al., </w:t>
      </w:r>
      <w:r w:rsidR="00816E5E" w:rsidRPr="00C9766E">
        <w:rPr>
          <w:rFonts w:cs="Times New Roman"/>
          <w:kern w:val="0"/>
          <w:sz w:val="20"/>
          <w:szCs w:val="20"/>
        </w:rPr>
        <w:t>2018</w:t>
      </w:r>
      <w:r w:rsidR="00816E5E" w:rsidRPr="00C9766E">
        <w:rPr>
          <w:rFonts w:eastAsia="华文楷体" w:cs="Times New Roman"/>
          <w:sz w:val="20"/>
          <w:szCs w:val="20"/>
        </w:rPr>
        <w:t>)</w:t>
      </w:r>
      <w:r w:rsidR="00A766AD" w:rsidRPr="00C9766E">
        <w:rPr>
          <w:rFonts w:eastAsia="华文楷体" w:cs="Times New Roman"/>
          <w:sz w:val="20"/>
          <w:szCs w:val="20"/>
        </w:rPr>
        <w:t>,</w:t>
      </w:r>
      <w:r w:rsidR="00F932FF" w:rsidRPr="00C9766E">
        <w:rPr>
          <w:rFonts w:eastAsia="华文楷体" w:cs="Times New Roman"/>
          <w:sz w:val="20"/>
          <w:szCs w:val="20"/>
        </w:rPr>
        <w:t xml:space="preserve"> </w:t>
      </w:r>
      <w:r w:rsidR="008F1728" w:rsidRPr="00C9766E">
        <w:rPr>
          <w:rFonts w:cs="Times New Roman"/>
          <w:sz w:val="20"/>
          <w:szCs w:val="20"/>
        </w:rPr>
        <w:t xml:space="preserve">differences in </w:t>
      </w:r>
      <w:r w:rsidR="00F932FF" w:rsidRPr="00C9766E">
        <w:rPr>
          <w:rFonts w:cs="Times New Roman"/>
          <w:sz w:val="20"/>
          <w:szCs w:val="20"/>
        </w:rPr>
        <w:t xml:space="preserve">root C partitioning to flavonoids under LP versus under HP </w:t>
      </w:r>
      <w:r w:rsidR="00EC513E" w:rsidRPr="00C9766E">
        <w:rPr>
          <w:rFonts w:cs="Times New Roman"/>
          <w:sz w:val="20"/>
          <w:szCs w:val="20"/>
        </w:rPr>
        <w:t xml:space="preserve">at the early growth stage </w:t>
      </w:r>
      <w:r w:rsidR="008F1728" w:rsidRPr="00C9766E">
        <w:rPr>
          <w:rFonts w:cs="Times New Roman"/>
          <w:sz w:val="20"/>
          <w:szCs w:val="20"/>
        </w:rPr>
        <w:t xml:space="preserve">may be simply attributable to differences </w:t>
      </w:r>
      <w:r w:rsidR="00F932FF" w:rsidRPr="00C9766E">
        <w:rPr>
          <w:rFonts w:cs="Times New Roman"/>
          <w:sz w:val="20"/>
          <w:szCs w:val="20"/>
        </w:rPr>
        <w:t xml:space="preserve">in plant root </w:t>
      </w:r>
      <w:r w:rsidR="00050619" w:rsidRPr="00C9766E">
        <w:rPr>
          <w:rFonts w:cs="Times New Roman"/>
          <w:sz w:val="20"/>
          <w:szCs w:val="20"/>
        </w:rPr>
        <w:t xml:space="preserve">AM </w:t>
      </w:r>
      <w:r w:rsidR="00F932FF" w:rsidRPr="00C9766E">
        <w:rPr>
          <w:rFonts w:cs="Times New Roman"/>
          <w:sz w:val="20"/>
          <w:szCs w:val="20"/>
        </w:rPr>
        <w:t>colonization intensity</w:t>
      </w:r>
      <w:r w:rsidR="00EC513E" w:rsidRPr="00C9766E">
        <w:rPr>
          <w:rFonts w:cs="Times New Roman"/>
          <w:sz w:val="20"/>
          <w:szCs w:val="20"/>
        </w:rPr>
        <w:t xml:space="preserve"> (</w:t>
      </w:r>
      <w:r w:rsidR="00EC513E" w:rsidRPr="00C9766E">
        <w:rPr>
          <w:rFonts w:eastAsia="华文楷体" w:cs="Times New Roman"/>
          <w:b/>
          <w:bCs/>
          <w:sz w:val="20"/>
          <w:szCs w:val="20"/>
        </w:rPr>
        <w:t>Fig</w:t>
      </w:r>
      <w:r w:rsidR="008669DE" w:rsidRPr="00C9766E">
        <w:rPr>
          <w:rFonts w:eastAsia="华文楷体" w:cs="Times New Roman"/>
          <w:b/>
          <w:bCs/>
          <w:sz w:val="20"/>
          <w:szCs w:val="20"/>
        </w:rPr>
        <w:t>ures</w:t>
      </w:r>
      <w:r w:rsidR="00EC513E" w:rsidRPr="00C9766E">
        <w:rPr>
          <w:rFonts w:eastAsia="华文楷体" w:cs="Times New Roman"/>
          <w:b/>
          <w:bCs/>
          <w:sz w:val="20"/>
          <w:szCs w:val="20"/>
        </w:rPr>
        <w:t xml:space="preserve"> 1</w:t>
      </w:r>
      <w:proofErr w:type="gramStart"/>
      <w:r w:rsidR="00EC513E" w:rsidRPr="00C9766E">
        <w:rPr>
          <w:rFonts w:eastAsia="华文楷体" w:cs="Times New Roman"/>
          <w:b/>
          <w:bCs/>
          <w:sz w:val="20"/>
          <w:szCs w:val="20"/>
        </w:rPr>
        <w:t>A,B</w:t>
      </w:r>
      <w:proofErr w:type="gramEnd"/>
      <w:r w:rsidR="00EC513E" w:rsidRPr="00C9766E">
        <w:rPr>
          <w:rFonts w:cs="Times New Roman"/>
          <w:sz w:val="20"/>
          <w:szCs w:val="20"/>
        </w:rPr>
        <w:t>)</w:t>
      </w:r>
      <w:r w:rsidR="00F932FF" w:rsidRPr="00C9766E">
        <w:rPr>
          <w:rFonts w:cs="Times New Roman"/>
          <w:sz w:val="20"/>
          <w:szCs w:val="20"/>
        </w:rPr>
        <w:t>.</w:t>
      </w:r>
      <w:r w:rsidR="0037727F" w:rsidRPr="00C9766E">
        <w:rPr>
          <w:rFonts w:cs="Times New Roman"/>
          <w:sz w:val="20"/>
          <w:szCs w:val="20"/>
        </w:rPr>
        <w:t xml:space="preserve"> </w:t>
      </w:r>
      <w:r w:rsidR="0037727F" w:rsidRPr="00C9766E">
        <w:rPr>
          <w:rFonts w:cs="Times New Roman" w:hint="eastAsia"/>
          <w:sz w:val="20"/>
          <w:szCs w:val="20"/>
        </w:rPr>
        <w:t>F</w:t>
      </w:r>
      <w:r w:rsidR="00C70F37" w:rsidRPr="00C9766E">
        <w:rPr>
          <w:rFonts w:eastAsia="华文楷体" w:cs="Times New Roman"/>
          <w:sz w:val="20"/>
          <w:szCs w:val="20"/>
        </w:rPr>
        <w:t>u</w:t>
      </w:r>
      <w:r w:rsidR="0037727F" w:rsidRPr="00C9766E">
        <w:rPr>
          <w:rFonts w:eastAsia="华文楷体" w:cs="Times New Roman"/>
          <w:sz w:val="20"/>
          <w:szCs w:val="20"/>
        </w:rPr>
        <w:t>ture</w:t>
      </w:r>
      <w:r w:rsidR="00C70F37" w:rsidRPr="00C9766E">
        <w:rPr>
          <w:rFonts w:eastAsia="华文楷体" w:cs="Times New Roman"/>
          <w:sz w:val="20"/>
          <w:szCs w:val="20"/>
        </w:rPr>
        <w:t xml:space="preserve"> </w:t>
      </w:r>
      <w:r w:rsidR="0037727F" w:rsidRPr="00C9766E">
        <w:rPr>
          <w:rFonts w:eastAsia="华文楷体" w:cs="Times New Roman"/>
          <w:sz w:val="20"/>
          <w:szCs w:val="20"/>
        </w:rPr>
        <w:t>work</w:t>
      </w:r>
      <w:r w:rsidR="00C70F37" w:rsidRPr="00C9766E">
        <w:rPr>
          <w:rFonts w:eastAsia="华文楷体" w:cs="Times New Roman"/>
          <w:sz w:val="20"/>
          <w:szCs w:val="20"/>
        </w:rPr>
        <w:t xml:space="preserve"> should </w:t>
      </w:r>
      <w:r w:rsidR="0037727F" w:rsidRPr="00C9766E">
        <w:rPr>
          <w:rFonts w:eastAsia="华文楷体" w:cs="Times New Roman"/>
          <w:sz w:val="20"/>
          <w:szCs w:val="20"/>
        </w:rPr>
        <w:t xml:space="preserve">further </w:t>
      </w:r>
      <w:r w:rsidR="00C70F37" w:rsidRPr="00C9766E">
        <w:rPr>
          <w:rFonts w:eastAsia="华文楷体" w:cs="Times New Roman"/>
          <w:sz w:val="20"/>
          <w:szCs w:val="20"/>
        </w:rPr>
        <w:t xml:space="preserve">investigate </w:t>
      </w:r>
      <w:r w:rsidR="00050619" w:rsidRPr="00C9766E">
        <w:rPr>
          <w:rFonts w:eastAsia="华文楷体" w:cs="Times New Roman"/>
          <w:sz w:val="20"/>
          <w:szCs w:val="20"/>
        </w:rPr>
        <w:t xml:space="preserve">the underlying mechanisms of </w:t>
      </w:r>
      <w:r w:rsidR="0037727F" w:rsidRPr="00C9766E">
        <w:rPr>
          <w:rFonts w:eastAsia="华文楷体" w:cs="Times New Roman"/>
          <w:sz w:val="20"/>
          <w:szCs w:val="20"/>
        </w:rPr>
        <w:t>AM symbiosis</w:t>
      </w:r>
      <w:r w:rsidR="00B07C53" w:rsidRPr="00C9766E">
        <w:rPr>
          <w:rFonts w:eastAsia="华文楷体" w:cs="Times New Roman"/>
          <w:sz w:val="20"/>
          <w:szCs w:val="20"/>
        </w:rPr>
        <w:t xml:space="preserve"> </w:t>
      </w:r>
      <w:r w:rsidR="0037727F" w:rsidRPr="00C9766E">
        <w:rPr>
          <w:rFonts w:eastAsia="华文楷体" w:cs="Times New Roman"/>
          <w:sz w:val="20"/>
          <w:szCs w:val="20"/>
        </w:rPr>
        <w:t>on plant secondary metabolism especially under nutrient stress.</w:t>
      </w:r>
      <w:r w:rsidR="00EC513E" w:rsidRPr="00C9766E">
        <w:rPr>
          <w:rFonts w:eastAsia="华文楷体" w:cs="Times New Roman"/>
          <w:sz w:val="20"/>
          <w:szCs w:val="20"/>
        </w:rPr>
        <w:t xml:space="preserve"> </w:t>
      </w:r>
    </w:p>
    <w:bookmarkEnd w:id="44"/>
    <w:p w14:paraId="42E5EC23" w14:textId="55AE470A" w:rsidR="00EA7717" w:rsidRPr="00C9766E" w:rsidRDefault="00CF3330" w:rsidP="005474C0">
      <w:pPr>
        <w:spacing w:line="240" w:lineRule="auto"/>
        <w:rPr>
          <w:rFonts w:eastAsia="华文楷体" w:cs="Times New Roman"/>
          <w:b/>
          <w:bCs/>
          <w:sz w:val="20"/>
          <w:szCs w:val="20"/>
        </w:rPr>
      </w:pPr>
      <w:r w:rsidRPr="00C9766E">
        <w:rPr>
          <w:rFonts w:eastAsia="华文楷体" w:cs="Times New Roman"/>
          <w:b/>
          <w:bCs/>
          <w:sz w:val="20"/>
          <w:szCs w:val="20"/>
        </w:rPr>
        <w:t>T</w:t>
      </w:r>
      <w:r w:rsidR="00C255E8" w:rsidRPr="00C9766E">
        <w:rPr>
          <w:rFonts w:eastAsia="华文楷体" w:cs="Times New Roman"/>
          <w:b/>
          <w:bCs/>
          <w:sz w:val="20"/>
          <w:szCs w:val="20"/>
        </w:rPr>
        <w:t>rade-</w:t>
      </w:r>
      <w:r w:rsidR="008B38A5" w:rsidRPr="00C9766E">
        <w:rPr>
          <w:rFonts w:eastAsia="华文楷体" w:cs="Times New Roman"/>
          <w:b/>
          <w:bCs/>
          <w:sz w:val="20"/>
          <w:szCs w:val="20"/>
        </w:rPr>
        <w:t>O</w:t>
      </w:r>
      <w:r w:rsidR="00C255E8" w:rsidRPr="00C9766E">
        <w:rPr>
          <w:rFonts w:eastAsia="华文楷体" w:cs="Times New Roman"/>
          <w:b/>
          <w:bCs/>
          <w:sz w:val="20"/>
          <w:szCs w:val="20"/>
        </w:rPr>
        <w:t xml:space="preserve">ffs </w:t>
      </w:r>
      <w:r w:rsidR="00B07268" w:rsidRPr="00C9766E">
        <w:rPr>
          <w:rFonts w:eastAsia="华文楷体" w:cs="Times New Roman"/>
          <w:b/>
          <w:bCs/>
          <w:sz w:val="20"/>
          <w:szCs w:val="20"/>
        </w:rPr>
        <w:t>A</w:t>
      </w:r>
      <w:r w:rsidR="00C255E8" w:rsidRPr="00C9766E">
        <w:rPr>
          <w:rFonts w:eastAsia="华文楷体" w:cs="Times New Roman"/>
          <w:b/>
          <w:bCs/>
          <w:sz w:val="20"/>
          <w:szCs w:val="20"/>
        </w:rPr>
        <w:t xml:space="preserve">mong </w:t>
      </w:r>
      <w:r w:rsidR="008B38A5" w:rsidRPr="00C9766E">
        <w:rPr>
          <w:rFonts w:eastAsia="华文楷体" w:cs="Times New Roman"/>
          <w:b/>
          <w:bCs/>
          <w:sz w:val="20"/>
          <w:szCs w:val="20"/>
        </w:rPr>
        <w:t>R</w:t>
      </w:r>
      <w:r w:rsidR="00C255E8" w:rsidRPr="00C9766E">
        <w:rPr>
          <w:rFonts w:eastAsia="华文楷体" w:cs="Times New Roman"/>
          <w:b/>
          <w:bCs/>
          <w:sz w:val="20"/>
          <w:szCs w:val="20"/>
        </w:rPr>
        <w:t xml:space="preserve">oot C </w:t>
      </w:r>
      <w:r w:rsidR="008B38A5" w:rsidRPr="00C9766E">
        <w:rPr>
          <w:rFonts w:eastAsia="华文楷体" w:cs="Times New Roman"/>
          <w:b/>
          <w:bCs/>
          <w:sz w:val="20"/>
          <w:szCs w:val="20"/>
        </w:rPr>
        <w:t>P</w:t>
      </w:r>
      <w:r w:rsidR="00C255E8" w:rsidRPr="00C9766E">
        <w:rPr>
          <w:rFonts w:eastAsia="华文楷体" w:cs="Times New Roman"/>
          <w:b/>
          <w:bCs/>
          <w:sz w:val="20"/>
          <w:szCs w:val="20"/>
        </w:rPr>
        <w:t xml:space="preserve">ools </w:t>
      </w:r>
      <w:r w:rsidR="008B38A5" w:rsidRPr="00C9766E">
        <w:rPr>
          <w:rFonts w:eastAsia="华文楷体" w:cs="Times New Roman"/>
          <w:b/>
          <w:bCs/>
          <w:sz w:val="20"/>
          <w:szCs w:val="20"/>
        </w:rPr>
        <w:t>D</w:t>
      </w:r>
      <w:r w:rsidR="00C255E8" w:rsidRPr="00C9766E">
        <w:rPr>
          <w:rFonts w:eastAsia="华文楷体" w:cs="Times New Roman"/>
          <w:b/>
          <w:bCs/>
          <w:sz w:val="20"/>
          <w:szCs w:val="20"/>
        </w:rPr>
        <w:t>epend</w:t>
      </w:r>
      <w:r w:rsidR="00820DBE" w:rsidRPr="00C9766E">
        <w:rPr>
          <w:rFonts w:eastAsia="华文楷体" w:cs="Times New Roman"/>
          <w:b/>
          <w:bCs/>
          <w:sz w:val="20"/>
          <w:szCs w:val="20"/>
        </w:rPr>
        <w:t>ed</w:t>
      </w:r>
      <w:r w:rsidR="00C255E8" w:rsidRPr="00C9766E">
        <w:rPr>
          <w:rFonts w:eastAsia="华文楷体" w:cs="Times New Roman"/>
          <w:b/>
          <w:bCs/>
          <w:sz w:val="20"/>
          <w:szCs w:val="20"/>
        </w:rPr>
        <w:t xml:space="preserve"> on </w:t>
      </w:r>
      <w:r w:rsidR="008B38A5" w:rsidRPr="00C9766E">
        <w:rPr>
          <w:rFonts w:eastAsia="华文楷体" w:cs="Times New Roman"/>
          <w:b/>
          <w:bCs/>
          <w:sz w:val="20"/>
          <w:szCs w:val="20"/>
        </w:rPr>
        <w:t>M</w:t>
      </w:r>
      <w:r w:rsidR="00C255E8" w:rsidRPr="00C9766E">
        <w:rPr>
          <w:rFonts w:eastAsia="华文楷体" w:cs="Times New Roman"/>
          <w:b/>
          <w:bCs/>
          <w:sz w:val="20"/>
          <w:szCs w:val="20"/>
        </w:rPr>
        <w:t xml:space="preserve">ycorrhizal </w:t>
      </w:r>
      <w:r w:rsidR="008B38A5" w:rsidRPr="00C9766E">
        <w:rPr>
          <w:rFonts w:eastAsia="华文楷体" w:cs="Times New Roman"/>
          <w:b/>
          <w:bCs/>
          <w:sz w:val="20"/>
          <w:szCs w:val="20"/>
        </w:rPr>
        <w:t>S</w:t>
      </w:r>
      <w:r w:rsidR="00C255E8" w:rsidRPr="00C9766E">
        <w:rPr>
          <w:rFonts w:eastAsia="华文楷体" w:cs="Times New Roman"/>
          <w:b/>
          <w:bCs/>
          <w:sz w:val="20"/>
          <w:szCs w:val="20"/>
        </w:rPr>
        <w:t xml:space="preserve">tatus and </w:t>
      </w:r>
      <w:r w:rsidR="008B38A5" w:rsidRPr="00C9766E">
        <w:rPr>
          <w:rFonts w:eastAsia="华文楷体" w:cs="Times New Roman"/>
          <w:b/>
          <w:bCs/>
          <w:sz w:val="20"/>
          <w:szCs w:val="20"/>
        </w:rPr>
        <w:t>P</w:t>
      </w:r>
      <w:r w:rsidR="00C255E8" w:rsidRPr="00C9766E">
        <w:rPr>
          <w:rFonts w:eastAsia="华文楷体" w:cs="Times New Roman"/>
          <w:b/>
          <w:bCs/>
          <w:sz w:val="20"/>
          <w:szCs w:val="20"/>
        </w:rPr>
        <w:t xml:space="preserve">lant </w:t>
      </w:r>
      <w:r w:rsidR="008B38A5" w:rsidRPr="00C9766E">
        <w:rPr>
          <w:rFonts w:eastAsia="华文楷体" w:cs="Times New Roman"/>
          <w:b/>
          <w:bCs/>
          <w:sz w:val="20"/>
          <w:szCs w:val="20"/>
        </w:rPr>
        <w:t>G</w:t>
      </w:r>
      <w:r w:rsidR="00C255E8" w:rsidRPr="00C9766E">
        <w:rPr>
          <w:rFonts w:eastAsia="华文楷体" w:cs="Times New Roman"/>
          <w:b/>
          <w:bCs/>
          <w:sz w:val="20"/>
          <w:szCs w:val="20"/>
        </w:rPr>
        <w:t xml:space="preserve">rowth </w:t>
      </w:r>
      <w:r w:rsidR="008B38A5" w:rsidRPr="00C9766E">
        <w:rPr>
          <w:rFonts w:eastAsia="华文楷体" w:cs="Times New Roman"/>
          <w:b/>
          <w:bCs/>
          <w:sz w:val="20"/>
          <w:szCs w:val="20"/>
        </w:rPr>
        <w:t>S</w:t>
      </w:r>
      <w:r w:rsidR="00C255E8" w:rsidRPr="00C9766E">
        <w:rPr>
          <w:rFonts w:eastAsia="华文楷体" w:cs="Times New Roman"/>
          <w:b/>
          <w:bCs/>
          <w:sz w:val="20"/>
          <w:szCs w:val="20"/>
        </w:rPr>
        <w:t>tage</w:t>
      </w:r>
    </w:p>
    <w:p w14:paraId="43754CC2" w14:textId="39506C0F" w:rsidR="009971BF" w:rsidRPr="00C9766E" w:rsidRDefault="00032B9B" w:rsidP="009971BF">
      <w:pPr>
        <w:spacing w:line="240" w:lineRule="auto"/>
        <w:rPr>
          <w:rFonts w:eastAsia="华文楷体" w:cs="Times New Roman"/>
          <w:sz w:val="20"/>
          <w:szCs w:val="20"/>
        </w:rPr>
      </w:pPr>
      <w:bookmarkStart w:id="45" w:name="_Hlk100850381"/>
      <w:r w:rsidRPr="00C9766E">
        <w:rPr>
          <w:rFonts w:eastAsia="华文楷体" w:cs="Times New Roman"/>
          <w:sz w:val="20"/>
          <w:szCs w:val="20"/>
        </w:rPr>
        <w:t>Although t</w:t>
      </w:r>
      <w:r w:rsidR="00EC2983" w:rsidRPr="00C9766E">
        <w:rPr>
          <w:rFonts w:eastAsia="华文楷体" w:cs="Times New Roman"/>
          <w:sz w:val="20"/>
          <w:szCs w:val="20"/>
        </w:rPr>
        <w:t xml:space="preserve">rade-offs </w:t>
      </w:r>
      <w:r w:rsidR="00E41A0D" w:rsidRPr="00C9766E">
        <w:rPr>
          <w:rFonts w:eastAsia="华文楷体" w:cs="Times New Roman"/>
          <w:sz w:val="20"/>
          <w:szCs w:val="20"/>
        </w:rPr>
        <w:t>at the organ level (i.e., between above- and belowground sinks) as well as within organs (</w:t>
      </w:r>
      <w:r w:rsidR="007D5F64" w:rsidRPr="00C9766E">
        <w:rPr>
          <w:rFonts w:eastAsia="华文楷体" w:cs="Times New Roman"/>
          <w:sz w:val="20"/>
          <w:szCs w:val="20"/>
        </w:rPr>
        <w:t xml:space="preserve">i.e., </w:t>
      </w:r>
      <w:r w:rsidR="00E41A0D" w:rsidRPr="00C9766E">
        <w:rPr>
          <w:rFonts w:eastAsia="华文楷体" w:cs="Times New Roman"/>
          <w:sz w:val="20"/>
          <w:szCs w:val="20"/>
        </w:rPr>
        <w:t>between primary and secondary metabol</w:t>
      </w:r>
      <w:r w:rsidRPr="00C9766E">
        <w:rPr>
          <w:rFonts w:eastAsia="华文楷体" w:cs="Times New Roman"/>
          <w:sz w:val="20"/>
          <w:szCs w:val="20"/>
        </w:rPr>
        <w:t>ites</w:t>
      </w:r>
      <w:r w:rsidR="00E41A0D" w:rsidRPr="00C9766E">
        <w:rPr>
          <w:rFonts w:eastAsia="华文楷体" w:cs="Times New Roman"/>
          <w:sz w:val="20"/>
          <w:szCs w:val="20"/>
        </w:rPr>
        <w:t>)</w:t>
      </w:r>
      <w:r w:rsidR="007D5F64" w:rsidRPr="00C9766E">
        <w:rPr>
          <w:rFonts w:eastAsia="华文楷体" w:cs="Times New Roman"/>
          <w:sz w:val="20"/>
          <w:szCs w:val="20"/>
        </w:rPr>
        <w:t xml:space="preserve"> under environmental stresses, such as drought, CO</w:t>
      </w:r>
      <w:r w:rsidR="007D5F64" w:rsidRPr="00C9766E">
        <w:rPr>
          <w:rFonts w:eastAsia="华文楷体" w:cs="Times New Roman"/>
          <w:sz w:val="20"/>
          <w:szCs w:val="20"/>
          <w:vertAlign w:val="subscript"/>
        </w:rPr>
        <w:t xml:space="preserve">2 </w:t>
      </w:r>
      <w:r w:rsidR="007D5F64" w:rsidRPr="00C9766E">
        <w:rPr>
          <w:rFonts w:eastAsia="华文楷体" w:cs="Times New Roman"/>
          <w:sz w:val="20"/>
          <w:szCs w:val="20"/>
        </w:rPr>
        <w:t xml:space="preserve">elevation and nutrient stress, </w:t>
      </w:r>
      <w:r w:rsidR="001E2435" w:rsidRPr="00C9766E">
        <w:rPr>
          <w:rFonts w:eastAsia="华文楷体" w:cs="Times New Roman"/>
          <w:sz w:val="20"/>
          <w:szCs w:val="20"/>
        </w:rPr>
        <w:t xml:space="preserve">have been </w:t>
      </w:r>
      <w:r w:rsidR="007D5F64" w:rsidRPr="00C9766E">
        <w:rPr>
          <w:rFonts w:eastAsia="华文楷体" w:cs="Times New Roman"/>
          <w:sz w:val="20"/>
          <w:szCs w:val="20"/>
        </w:rPr>
        <w:t xml:space="preserve">extensively </w:t>
      </w:r>
      <w:r w:rsidR="001E2435" w:rsidRPr="00C9766E">
        <w:rPr>
          <w:rFonts w:eastAsia="华文楷体" w:cs="Times New Roman"/>
          <w:sz w:val="20"/>
          <w:szCs w:val="20"/>
        </w:rPr>
        <w:t>investigated in recent years (</w:t>
      </w:r>
      <w:r w:rsidR="007D5F64" w:rsidRPr="00C9766E">
        <w:rPr>
          <w:rFonts w:eastAsia="华文楷体" w:cs="Times New Roman"/>
          <w:sz w:val="20"/>
          <w:szCs w:val="20"/>
        </w:rPr>
        <w:t xml:space="preserve">Bot et al., </w:t>
      </w:r>
      <w:r w:rsidR="007D5F64" w:rsidRPr="00C9766E">
        <w:rPr>
          <w:rFonts w:cs="Times New Roman"/>
          <w:sz w:val="20"/>
          <w:szCs w:val="20"/>
        </w:rPr>
        <w:t>2009</w:t>
      </w:r>
      <w:r w:rsidR="007D5F64" w:rsidRPr="00C9766E">
        <w:rPr>
          <w:rFonts w:eastAsia="华文楷体" w:cs="Times New Roman"/>
          <w:sz w:val="20"/>
          <w:szCs w:val="20"/>
        </w:rPr>
        <w:t xml:space="preserve">; </w:t>
      </w:r>
      <w:r w:rsidR="001E2435" w:rsidRPr="00C9766E">
        <w:rPr>
          <w:rFonts w:eastAsia="华文楷体" w:cs="Times New Roman"/>
          <w:sz w:val="20"/>
          <w:szCs w:val="20"/>
        </w:rPr>
        <w:t xml:space="preserve">Huang et al., </w:t>
      </w:r>
      <w:r w:rsidR="001E2435" w:rsidRPr="00C9766E">
        <w:rPr>
          <w:rFonts w:cs="Times New Roman"/>
          <w:sz w:val="20"/>
          <w:szCs w:val="20"/>
        </w:rPr>
        <w:t>2017, 2019</w:t>
      </w:r>
      <w:r w:rsidR="007D5F64" w:rsidRPr="00C9766E">
        <w:rPr>
          <w:rFonts w:cs="Times New Roman"/>
          <w:sz w:val="20"/>
          <w:szCs w:val="20"/>
        </w:rPr>
        <w:t xml:space="preserve">; </w:t>
      </w:r>
      <w:bookmarkStart w:id="46" w:name="_Hlk27172755"/>
      <w:r w:rsidR="002925D1" w:rsidRPr="00C9766E">
        <w:rPr>
          <w:rFonts w:eastAsia="华文楷体" w:cs="Times New Roman"/>
          <w:sz w:val="20"/>
          <w:szCs w:val="20"/>
        </w:rPr>
        <w:t xml:space="preserve">Wang et al., </w:t>
      </w:r>
      <w:r w:rsidR="002925D1" w:rsidRPr="00C9766E">
        <w:rPr>
          <w:rFonts w:cs="Times New Roman"/>
          <w:sz w:val="20"/>
          <w:szCs w:val="20"/>
        </w:rPr>
        <w:t>2019</w:t>
      </w:r>
      <w:bookmarkEnd w:id="46"/>
      <w:r w:rsidR="002925D1" w:rsidRPr="00C9766E">
        <w:rPr>
          <w:rFonts w:eastAsia="华文楷体" w:cs="Times New Roman"/>
          <w:sz w:val="20"/>
          <w:szCs w:val="20"/>
        </w:rPr>
        <w:t>;</w:t>
      </w:r>
      <w:r w:rsidR="002925D1" w:rsidRPr="00C9766E">
        <w:rPr>
          <w:rFonts w:cs="Times New Roman"/>
          <w:b/>
          <w:bCs/>
          <w:sz w:val="20"/>
          <w:szCs w:val="20"/>
        </w:rPr>
        <w:t xml:space="preserve"> </w:t>
      </w:r>
      <w:r w:rsidR="007D5F64" w:rsidRPr="00C9766E">
        <w:rPr>
          <w:rFonts w:eastAsia="华文楷体" w:cs="Times New Roman"/>
          <w:sz w:val="20"/>
          <w:szCs w:val="20"/>
        </w:rPr>
        <w:t xml:space="preserve">Zhang et al., </w:t>
      </w:r>
      <w:r w:rsidR="007D5F64" w:rsidRPr="00C9766E">
        <w:rPr>
          <w:rFonts w:cs="Times New Roman"/>
          <w:sz w:val="20"/>
          <w:szCs w:val="20"/>
        </w:rPr>
        <w:t>2022</w:t>
      </w:r>
      <w:r w:rsidR="001E2435" w:rsidRPr="00C9766E">
        <w:rPr>
          <w:rFonts w:eastAsia="华文楷体" w:cs="Times New Roman"/>
          <w:sz w:val="20"/>
          <w:szCs w:val="20"/>
        </w:rPr>
        <w:t>)</w:t>
      </w:r>
      <w:r w:rsidRPr="00C9766E">
        <w:rPr>
          <w:rFonts w:eastAsia="华文楷体" w:cs="Times New Roman"/>
          <w:sz w:val="20"/>
          <w:szCs w:val="20"/>
        </w:rPr>
        <w:t xml:space="preserve">, considerably </w:t>
      </w:r>
      <w:r w:rsidR="00B001D5" w:rsidRPr="00C9766E">
        <w:rPr>
          <w:rFonts w:eastAsia="华文楷体" w:cs="Times New Roman"/>
          <w:sz w:val="20"/>
          <w:szCs w:val="20"/>
        </w:rPr>
        <w:t xml:space="preserve">little </w:t>
      </w:r>
      <w:r w:rsidRPr="00C9766E">
        <w:rPr>
          <w:rFonts w:eastAsia="华文楷体" w:cs="Times New Roman"/>
          <w:sz w:val="20"/>
          <w:szCs w:val="20"/>
        </w:rPr>
        <w:t xml:space="preserve">is known about </w:t>
      </w:r>
      <w:r w:rsidR="00BC0C22" w:rsidRPr="00C9766E">
        <w:rPr>
          <w:rFonts w:eastAsia="华文楷体" w:cs="Times New Roman"/>
          <w:sz w:val="20"/>
          <w:szCs w:val="20"/>
        </w:rPr>
        <w:t>h</w:t>
      </w:r>
      <w:r w:rsidR="00775C77" w:rsidRPr="00C9766E">
        <w:rPr>
          <w:rFonts w:eastAsia="华文楷体" w:cs="Times New Roman"/>
          <w:sz w:val="20"/>
          <w:szCs w:val="20"/>
        </w:rPr>
        <w:t xml:space="preserve">ow </w:t>
      </w:r>
      <w:r w:rsidR="00CF3330" w:rsidRPr="00C9766E">
        <w:rPr>
          <w:rFonts w:eastAsia="华文楷体" w:cs="Times New Roman"/>
          <w:sz w:val="20"/>
          <w:szCs w:val="20"/>
        </w:rPr>
        <w:t xml:space="preserve">plant growth stage and mycorrhizal symbiosis affect </w:t>
      </w:r>
      <w:r w:rsidR="00FF73CE" w:rsidRPr="00C9766E">
        <w:rPr>
          <w:rFonts w:eastAsia="华文楷体" w:cs="Times New Roman"/>
          <w:sz w:val="20"/>
          <w:szCs w:val="20"/>
        </w:rPr>
        <w:t xml:space="preserve">the </w:t>
      </w:r>
      <w:r w:rsidR="00CF3330" w:rsidRPr="00C9766E">
        <w:rPr>
          <w:rFonts w:eastAsia="华文楷体" w:cs="Times New Roman"/>
          <w:sz w:val="20"/>
          <w:szCs w:val="20"/>
        </w:rPr>
        <w:t>trade-off pattern</w:t>
      </w:r>
      <w:r w:rsidR="007714E6" w:rsidRPr="00C9766E">
        <w:rPr>
          <w:rFonts w:eastAsia="华文楷体" w:cs="Times New Roman"/>
          <w:sz w:val="20"/>
          <w:szCs w:val="20"/>
        </w:rPr>
        <w:t>s</w:t>
      </w:r>
      <w:r w:rsidR="00CF3330" w:rsidRPr="00C9766E">
        <w:rPr>
          <w:rFonts w:eastAsia="华文楷体" w:cs="Times New Roman"/>
          <w:sz w:val="20"/>
          <w:szCs w:val="20"/>
        </w:rPr>
        <w:t xml:space="preserve"> among C pools</w:t>
      </w:r>
      <w:r w:rsidR="004B1F43" w:rsidRPr="00C9766E">
        <w:rPr>
          <w:rFonts w:eastAsia="华文楷体" w:cs="Times New Roman"/>
          <w:sz w:val="20"/>
          <w:szCs w:val="20"/>
        </w:rPr>
        <w:t xml:space="preserve"> under nutrient stress</w:t>
      </w:r>
      <w:r w:rsidR="00534420" w:rsidRPr="00C9766E">
        <w:rPr>
          <w:rFonts w:eastAsia="华文楷体" w:cs="Times New Roman"/>
          <w:sz w:val="20"/>
          <w:szCs w:val="20"/>
        </w:rPr>
        <w:t>.</w:t>
      </w:r>
      <w:bookmarkEnd w:id="45"/>
      <w:r w:rsidR="00F41E95" w:rsidRPr="00C9766E">
        <w:rPr>
          <w:rFonts w:eastAsia="华文楷体" w:cs="Times New Roman"/>
          <w:sz w:val="20"/>
          <w:szCs w:val="20"/>
        </w:rPr>
        <w:t xml:space="preserve"> </w:t>
      </w:r>
      <w:r w:rsidR="00D855B7" w:rsidRPr="00C9766E">
        <w:rPr>
          <w:rFonts w:eastAsia="华文楷体" w:cs="Times New Roman" w:hint="eastAsia"/>
          <w:sz w:val="20"/>
          <w:szCs w:val="20"/>
        </w:rPr>
        <w:t>I</w:t>
      </w:r>
      <w:r w:rsidR="00D855B7" w:rsidRPr="00C9766E">
        <w:rPr>
          <w:rFonts w:eastAsia="华文楷体" w:cs="Times New Roman"/>
          <w:sz w:val="20"/>
          <w:szCs w:val="20"/>
        </w:rPr>
        <w:t xml:space="preserve">n the </w:t>
      </w:r>
      <w:r w:rsidR="00B001D5" w:rsidRPr="00C9766E">
        <w:rPr>
          <w:rFonts w:eastAsia="华文楷体" w:cs="Times New Roman"/>
          <w:sz w:val="20"/>
          <w:szCs w:val="20"/>
        </w:rPr>
        <w:t xml:space="preserve">present </w:t>
      </w:r>
      <w:r w:rsidR="00D855B7" w:rsidRPr="00C9766E">
        <w:rPr>
          <w:rFonts w:eastAsia="华文楷体" w:cs="Times New Roman"/>
          <w:sz w:val="20"/>
          <w:szCs w:val="20"/>
        </w:rPr>
        <w:t>study,</w:t>
      </w:r>
      <w:r w:rsidR="00864577" w:rsidRPr="00C9766E">
        <w:rPr>
          <w:rFonts w:eastAsia="华文楷体" w:cs="Times New Roman"/>
          <w:sz w:val="20"/>
          <w:szCs w:val="20"/>
        </w:rPr>
        <w:t xml:space="preserve"> </w:t>
      </w:r>
      <w:r w:rsidR="005908F4" w:rsidRPr="00C9766E">
        <w:rPr>
          <w:rFonts w:eastAsia="华文楷体" w:cs="Times New Roman"/>
          <w:sz w:val="20"/>
          <w:szCs w:val="20"/>
        </w:rPr>
        <w:t>the increased C partitioning to SMs was at the expense of NSCs</w:t>
      </w:r>
      <w:r w:rsidR="00694FB6" w:rsidRPr="00C9766E">
        <w:rPr>
          <w:rFonts w:eastAsia="华文楷体" w:cs="Times New Roman"/>
          <w:sz w:val="20"/>
          <w:szCs w:val="20"/>
        </w:rPr>
        <w:t xml:space="preserve"> at the early growth stage but was at the cost of root growth at the late growth stage</w:t>
      </w:r>
      <w:r w:rsidR="00AE78F0" w:rsidRPr="00C9766E">
        <w:rPr>
          <w:rFonts w:eastAsia="华文楷体" w:cs="Times New Roman" w:hint="eastAsia"/>
          <w:sz w:val="20"/>
          <w:szCs w:val="20"/>
        </w:rPr>
        <w:t xml:space="preserve"> in</w:t>
      </w:r>
      <w:r w:rsidR="00AE78F0" w:rsidRPr="00C9766E">
        <w:rPr>
          <w:rFonts w:eastAsia="华文楷体" w:cs="Times New Roman"/>
          <w:sz w:val="20"/>
          <w:szCs w:val="20"/>
        </w:rPr>
        <w:t xml:space="preserve"> </w:t>
      </w:r>
      <w:r w:rsidR="00AE78F0" w:rsidRPr="00C9766E">
        <w:rPr>
          <w:rFonts w:eastAsia="华文楷体" w:cs="Times New Roman" w:hint="eastAsia"/>
          <w:sz w:val="20"/>
          <w:szCs w:val="20"/>
        </w:rPr>
        <w:t>P</w:t>
      </w:r>
      <w:r w:rsidR="00AE78F0" w:rsidRPr="00C9766E">
        <w:rPr>
          <w:rFonts w:eastAsia="华文楷体" w:cs="Times New Roman"/>
          <w:sz w:val="20"/>
          <w:szCs w:val="20"/>
        </w:rPr>
        <w:t xml:space="preserve">-deficient </w:t>
      </w:r>
      <w:r w:rsidR="00AE78F0" w:rsidRPr="00C9766E">
        <w:rPr>
          <w:rFonts w:cs="Times New Roman"/>
          <w:sz w:val="20"/>
          <w:szCs w:val="20"/>
        </w:rPr>
        <w:t>−</w:t>
      </w:r>
      <w:r w:rsidR="00AE78F0" w:rsidRPr="00C9766E">
        <w:rPr>
          <w:rFonts w:eastAsia="华文楷体" w:cs="Times New Roman"/>
          <w:sz w:val="20"/>
          <w:szCs w:val="20"/>
        </w:rPr>
        <w:t>M plants</w:t>
      </w:r>
      <w:r w:rsidR="00EB7EAE" w:rsidRPr="00C9766E">
        <w:rPr>
          <w:rFonts w:eastAsia="华文楷体" w:cs="Times New Roman"/>
          <w:sz w:val="20"/>
          <w:szCs w:val="20"/>
        </w:rPr>
        <w:t xml:space="preserve">, as </w:t>
      </w:r>
      <w:r w:rsidR="00EB7EAE" w:rsidRPr="00C9766E">
        <w:rPr>
          <w:rFonts w:eastAsia="华文楷体" w:cs="Times New Roman"/>
          <w:sz w:val="20"/>
          <w:szCs w:val="20"/>
        </w:rPr>
        <w:lastRenderedPageBreak/>
        <w:t xml:space="preserve">indicated by the negative correlations among </w:t>
      </w:r>
      <w:r w:rsidR="009204FB" w:rsidRPr="00C9766E">
        <w:rPr>
          <w:rFonts w:eastAsia="华文楷体" w:cs="Times New Roman"/>
          <w:sz w:val="20"/>
          <w:szCs w:val="20"/>
        </w:rPr>
        <w:t xml:space="preserve">these </w:t>
      </w:r>
      <w:r w:rsidR="00EB7EAE" w:rsidRPr="00C9766E">
        <w:rPr>
          <w:rFonts w:eastAsia="华文楷体" w:cs="Times New Roman"/>
          <w:sz w:val="20"/>
          <w:szCs w:val="20"/>
        </w:rPr>
        <w:t>root components</w:t>
      </w:r>
      <w:r w:rsidR="00EB7EAE" w:rsidRPr="00C9766E">
        <w:rPr>
          <w:rFonts w:eastAsia="华文楷体" w:cs="Times New Roman" w:hint="eastAsia"/>
          <w:sz w:val="20"/>
          <w:szCs w:val="20"/>
        </w:rPr>
        <w:t xml:space="preserve"> </w:t>
      </w:r>
      <w:r w:rsidR="00280AD8" w:rsidRPr="00C9766E">
        <w:rPr>
          <w:rFonts w:eastAsia="华文楷体" w:cs="Times New Roman"/>
          <w:sz w:val="20"/>
          <w:szCs w:val="20"/>
        </w:rPr>
        <w:t>(</w:t>
      </w:r>
      <w:r w:rsidR="00032102" w:rsidRPr="00C9766E">
        <w:rPr>
          <w:rFonts w:eastAsia="华文楷体" w:cs="Times New Roman"/>
          <w:b/>
          <w:bCs/>
          <w:sz w:val="20"/>
          <w:szCs w:val="20"/>
        </w:rPr>
        <w:t>Figure</w:t>
      </w:r>
      <w:r w:rsidR="000361C9" w:rsidRPr="00C9766E">
        <w:rPr>
          <w:rFonts w:eastAsia="华文楷体" w:cs="Times New Roman"/>
          <w:b/>
          <w:bCs/>
          <w:sz w:val="20"/>
          <w:szCs w:val="20"/>
        </w:rPr>
        <w:t>s</w:t>
      </w:r>
      <w:r w:rsidR="00280AD8" w:rsidRPr="00C9766E">
        <w:rPr>
          <w:rFonts w:eastAsia="华文楷体" w:cs="Times New Roman"/>
          <w:b/>
          <w:bCs/>
          <w:sz w:val="20"/>
          <w:szCs w:val="20"/>
        </w:rPr>
        <w:t xml:space="preserve"> </w:t>
      </w:r>
      <w:r w:rsidR="00280AD8" w:rsidRPr="00C9766E">
        <w:rPr>
          <w:rFonts w:cs="Times New Roman"/>
          <w:b/>
          <w:bCs/>
          <w:sz w:val="20"/>
          <w:szCs w:val="20"/>
        </w:rPr>
        <w:t>5</w:t>
      </w:r>
      <w:r w:rsidR="00032102" w:rsidRPr="00C9766E">
        <w:rPr>
          <w:rFonts w:cs="Times New Roman"/>
          <w:b/>
          <w:bCs/>
          <w:sz w:val="20"/>
          <w:szCs w:val="20"/>
        </w:rPr>
        <w:t xml:space="preserve">, </w:t>
      </w:r>
      <w:r w:rsidR="00721D3E" w:rsidRPr="00C9766E">
        <w:rPr>
          <w:rFonts w:cs="Times New Roman"/>
          <w:b/>
          <w:bCs/>
          <w:sz w:val="20"/>
          <w:szCs w:val="20"/>
        </w:rPr>
        <w:t>8</w:t>
      </w:r>
      <w:r w:rsidR="00280AD8" w:rsidRPr="00C9766E">
        <w:rPr>
          <w:rFonts w:eastAsia="华文楷体" w:cs="Times New Roman"/>
          <w:sz w:val="20"/>
          <w:szCs w:val="20"/>
        </w:rPr>
        <w:t>)</w:t>
      </w:r>
      <w:r w:rsidR="00FB0BA2" w:rsidRPr="00C9766E">
        <w:rPr>
          <w:rFonts w:eastAsia="华文楷体" w:cs="Times New Roman"/>
          <w:sz w:val="20"/>
          <w:szCs w:val="20"/>
        </w:rPr>
        <w:t xml:space="preserve">. </w:t>
      </w:r>
      <w:r w:rsidR="004B29C4" w:rsidRPr="00C9766E">
        <w:rPr>
          <w:rFonts w:eastAsia="华文楷体" w:cs="Times New Roman"/>
          <w:sz w:val="20"/>
          <w:szCs w:val="20"/>
        </w:rPr>
        <w:t xml:space="preserve">Similar results </w:t>
      </w:r>
      <w:r w:rsidR="00B724EE" w:rsidRPr="00C9766E">
        <w:rPr>
          <w:rFonts w:eastAsia="华文楷体" w:cs="Times New Roman"/>
          <w:sz w:val="20"/>
          <w:szCs w:val="20"/>
        </w:rPr>
        <w:t xml:space="preserve">of the trade-off </w:t>
      </w:r>
      <w:r w:rsidR="00070054" w:rsidRPr="00C9766E">
        <w:rPr>
          <w:rFonts w:eastAsia="华文楷体" w:cs="Times New Roman"/>
          <w:sz w:val="20"/>
          <w:szCs w:val="20"/>
        </w:rPr>
        <w:t>pattern</w:t>
      </w:r>
      <w:r w:rsidR="00B724EE" w:rsidRPr="00C9766E">
        <w:rPr>
          <w:rFonts w:eastAsia="华文楷体" w:cs="Times New Roman" w:hint="eastAsia"/>
          <w:sz w:val="20"/>
          <w:szCs w:val="20"/>
        </w:rPr>
        <w:t xml:space="preserve"> </w:t>
      </w:r>
      <w:r w:rsidR="004B29C4" w:rsidRPr="00C9766E">
        <w:rPr>
          <w:rFonts w:eastAsia="华文楷体" w:cs="Times New Roman"/>
          <w:sz w:val="20"/>
          <w:szCs w:val="20"/>
        </w:rPr>
        <w:t xml:space="preserve">were </w:t>
      </w:r>
      <w:r w:rsidR="00070054" w:rsidRPr="00C9766E">
        <w:rPr>
          <w:rFonts w:eastAsia="华文楷体" w:cs="Times New Roman"/>
          <w:sz w:val="20"/>
          <w:szCs w:val="20"/>
        </w:rPr>
        <w:t xml:space="preserve">also </w:t>
      </w:r>
      <w:r w:rsidR="004B29C4" w:rsidRPr="00C9766E">
        <w:rPr>
          <w:rFonts w:eastAsia="华文楷体" w:cs="Times New Roman"/>
          <w:sz w:val="20"/>
          <w:szCs w:val="20"/>
        </w:rPr>
        <w:t>observe</w:t>
      </w:r>
      <w:r w:rsidR="00B724EE" w:rsidRPr="00C9766E">
        <w:rPr>
          <w:rFonts w:eastAsia="华文楷体" w:cs="Times New Roman"/>
          <w:sz w:val="20"/>
          <w:szCs w:val="20"/>
        </w:rPr>
        <w:t xml:space="preserve">d </w:t>
      </w:r>
      <w:r w:rsidR="00320E3B" w:rsidRPr="00C9766E">
        <w:rPr>
          <w:rFonts w:eastAsia="华文楷体" w:cs="Times New Roman"/>
          <w:sz w:val="20"/>
          <w:szCs w:val="20"/>
        </w:rPr>
        <w:t xml:space="preserve">under </w:t>
      </w:r>
      <w:r w:rsidR="00B724EE" w:rsidRPr="00C9766E">
        <w:rPr>
          <w:rFonts w:eastAsia="华文楷体" w:cs="Times New Roman"/>
          <w:sz w:val="20"/>
          <w:szCs w:val="20"/>
        </w:rPr>
        <w:t xml:space="preserve">N </w:t>
      </w:r>
      <w:r w:rsidR="005772B9" w:rsidRPr="00C9766E">
        <w:rPr>
          <w:rFonts w:eastAsia="华文楷体" w:cs="Times New Roman"/>
          <w:sz w:val="20"/>
          <w:szCs w:val="20"/>
        </w:rPr>
        <w:t>deficiency</w:t>
      </w:r>
      <w:r w:rsidR="00B724EE" w:rsidRPr="00C9766E">
        <w:rPr>
          <w:rFonts w:eastAsia="华文楷体" w:cs="Times New Roman"/>
          <w:sz w:val="20"/>
          <w:szCs w:val="20"/>
        </w:rPr>
        <w:t xml:space="preserve"> </w:t>
      </w:r>
      <w:r w:rsidR="005772B9" w:rsidRPr="00C9766E">
        <w:rPr>
          <w:rFonts w:eastAsia="华文楷体" w:cs="Times New Roman"/>
          <w:sz w:val="20"/>
          <w:szCs w:val="20"/>
        </w:rPr>
        <w:t>conditions</w:t>
      </w:r>
      <w:r w:rsidR="00B724EE" w:rsidRPr="00C9766E">
        <w:rPr>
          <w:rFonts w:eastAsia="华文楷体" w:cs="Times New Roman"/>
          <w:sz w:val="20"/>
          <w:szCs w:val="20"/>
        </w:rPr>
        <w:t xml:space="preserve">, where the increase of SMs </w:t>
      </w:r>
      <w:r w:rsidR="00070054" w:rsidRPr="00C9766E">
        <w:rPr>
          <w:rFonts w:eastAsia="华文楷体" w:cs="Times New Roman"/>
          <w:sz w:val="20"/>
          <w:szCs w:val="20"/>
        </w:rPr>
        <w:t>(</w:t>
      </w:r>
      <w:r w:rsidR="006944A3" w:rsidRPr="00C9766E">
        <w:rPr>
          <w:rFonts w:eastAsia="华文楷体" w:cs="Times New Roman"/>
          <w:sz w:val="20"/>
          <w:szCs w:val="20"/>
        </w:rPr>
        <w:t>total phenols and total flavonoids</w:t>
      </w:r>
      <w:r w:rsidR="00070054" w:rsidRPr="00C9766E">
        <w:rPr>
          <w:rFonts w:eastAsia="华文楷体" w:cs="Times New Roman"/>
          <w:sz w:val="20"/>
          <w:szCs w:val="20"/>
        </w:rPr>
        <w:t xml:space="preserve">) </w:t>
      </w:r>
      <w:r w:rsidR="00B724EE" w:rsidRPr="00C9766E">
        <w:rPr>
          <w:rFonts w:eastAsia="华文楷体" w:cs="Times New Roman"/>
          <w:sz w:val="20"/>
          <w:szCs w:val="20"/>
        </w:rPr>
        <w:t xml:space="preserve">accumulation in </w:t>
      </w:r>
      <w:proofErr w:type="spellStart"/>
      <w:r w:rsidR="00B724EE" w:rsidRPr="00C9766E">
        <w:rPr>
          <w:rFonts w:eastAsia="华文楷体" w:cs="Times New Roman"/>
          <w:i/>
          <w:iCs/>
          <w:sz w:val="20"/>
          <w:szCs w:val="20"/>
        </w:rPr>
        <w:t>Leymus</w:t>
      </w:r>
      <w:proofErr w:type="spellEnd"/>
      <w:r w:rsidR="00B724EE" w:rsidRPr="00C9766E">
        <w:rPr>
          <w:rFonts w:eastAsia="华文楷体" w:cs="Times New Roman"/>
          <w:i/>
          <w:iCs/>
          <w:sz w:val="20"/>
          <w:szCs w:val="20"/>
        </w:rPr>
        <w:t xml:space="preserve"> chinensis </w:t>
      </w:r>
      <w:r w:rsidR="00B724EE" w:rsidRPr="00C9766E">
        <w:rPr>
          <w:rFonts w:eastAsia="华文楷体" w:cs="Times New Roman"/>
          <w:sz w:val="20"/>
          <w:szCs w:val="20"/>
        </w:rPr>
        <w:t xml:space="preserve">roots </w:t>
      </w:r>
      <w:r w:rsidR="005772B9" w:rsidRPr="00C9766E">
        <w:rPr>
          <w:rFonts w:eastAsia="华文楷体" w:cs="Times New Roman"/>
          <w:sz w:val="20"/>
          <w:szCs w:val="20"/>
        </w:rPr>
        <w:t xml:space="preserve">by N limitation </w:t>
      </w:r>
      <w:r w:rsidR="00B724EE" w:rsidRPr="00C9766E">
        <w:rPr>
          <w:rFonts w:eastAsia="华文楷体" w:cs="Times New Roman"/>
          <w:sz w:val="20"/>
          <w:szCs w:val="20"/>
        </w:rPr>
        <w:t>was accompanied by the decrease of NSCs</w:t>
      </w:r>
      <w:r w:rsidR="006944A3" w:rsidRPr="00C9766E">
        <w:rPr>
          <w:rFonts w:eastAsia="华文楷体" w:cs="Times New Roman"/>
          <w:sz w:val="20"/>
          <w:szCs w:val="20"/>
        </w:rPr>
        <w:t xml:space="preserve"> (soluble sugars and starch)</w:t>
      </w:r>
      <w:r w:rsidR="00B724EE" w:rsidRPr="00C9766E">
        <w:rPr>
          <w:rFonts w:eastAsia="华文楷体" w:cs="Times New Roman"/>
          <w:sz w:val="20"/>
          <w:szCs w:val="20"/>
        </w:rPr>
        <w:t xml:space="preserve"> </w:t>
      </w:r>
      <w:r w:rsidR="00B001D5" w:rsidRPr="00C9766E">
        <w:rPr>
          <w:rFonts w:eastAsia="华文楷体" w:cs="Times New Roman"/>
          <w:sz w:val="20"/>
          <w:szCs w:val="20"/>
        </w:rPr>
        <w:t>at early growth stage</w:t>
      </w:r>
      <w:r w:rsidR="005772B9" w:rsidRPr="00C9766E">
        <w:rPr>
          <w:rFonts w:eastAsia="华文楷体" w:cs="Times New Roman"/>
          <w:sz w:val="20"/>
          <w:szCs w:val="20"/>
        </w:rPr>
        <w:t xml:space="preserve">, </w:t>
      </w:r>
      <w:r w:rsidR="00A10F59" w:rsidRPr="00C9766E">
        <w:rPr>
          <w:rFonts w:eastAsia="华文楷体" w:cs="Times New Roman"/>
          <w:sz w:val="20"/>
          <w:szCs w:val="20"/>
        </w:rPr>
        <w:t xml:space="preserve">but was accompanied by the decrease of root growth </w:t>
      </w:r>
      <w:r w:rsidR="00B001D5" w:rsidRPr="00C9766E">
        <w:rPr>
          <w:rFonts w:eastAsia="华文楷体" w:cs="Times New Roman"/>
          <w:sz w:val="20"/>
          <w:szCs w:val="20"/>
        </w:rPr>
        <w:t>at late growth stage</w:t>
      </w:r>
      <w:r w:rsidR="00A10F59" w:rsidRPr="00C9766E">
        <w:rPr>
          <w:rFonts w:eastAsia="华文楷体" w:cs="Times New Roman"/>
          <w:sz w:val="20"/>
          <w:szCs w:val="20"/>
        </w:rPr>
        <w:t xml:space="preserve"> (Wang et al., </w:t>
      </w:r>
      <w:r w:rsidR="00A10F59" w:rsidRPr="00C9766E">
        <w:rPr>
          <w:rFonts w:cs="Times New Roman"/>
          <w:sz w:val="20"/>
          <w:szCs w:val="20"/>
        </w:rPr>
        <w:t>2019</w:t>
      </w:r>
      <w:r w:rsidR="00A10F59" w:rsidRPr="00C9766E">
        <w:rPr>
          <w:rFonts w:eastAsia="华文楷体" w:cs="Times New Roman"/>
          <w:sz w:val="20"/>
          <w:szCs w:val="20"/>
        </w:rPr>
        <w:t>).</w:t>
      </w:r>
      <w:r w:rsidR="000C675B" w:rsidRPr="00C9766E">
        <w:rPr>
          <w:rFonts w:eastAsia="华文楷体" w:cs="Times New Roman"/>
          <w:sz w:val="20"/>
          <w:szCs w:val="20"/>
        </w:rPr>
        <w:t xml:space="preserve"> </w:t>
      </w:r>
      <w:r w:rsidR="00FB0BA2" w:rsidRPr="00C9766E">
        <w:rPr>
          <w:rFonts w:eastAsia="华文楷体" w:cs="Times New Roman"/>
          <w:sz w:val="20"/>
          <w:szCs w:val="20"/>
        </w:rPr>
        <w:t>The different C partitioning patterns observed</w:t>
      </w:r>
      <w:r w:rsidR="00724C71" w:rsidRPr="00C9766E">
        <w:rPr>
          <w:rFonts w:eastAsia="华文楷体" w:cs="Times New Roman"/>
          <w:sz w:val="20"/>
          <w:szCs w:val="20"/>
        </w:rPr>
        <w:t xml:space="preserve"> in this study</w:t>
      </w:r>
      <w:r w:rsidR="00FB0BA2" w:rsidRPr="00C9766E">
        <w:rPr>
          <w:rFonts w:eastAsia="华文楷体" w:cs="Times New Roman"/>
          <w:sz w:val="20"/>
          <w:szCs w:val="20"/>
        </w:rPr>
        <w:t xml:space="preserve"> between the</w:t>
      </w:r>
      <w:r w:rsidR="00247EB8" w:rsidRPr="00C9766E">
        <w:rPr>
          <w:rFonts w:eastAsia="华文楷体" w:cs="Times New Roman"/>
          <w:sz w:val="20"/>
          <w:szCs w:val="20"/>
        </w:rPr>
        <w:t xml:space="preserve"> </w:t>
      </w:r>
      <w:r w:rsidR="00FB0BA2" w:rsidRPr="00C9766E">
        <w:rPr>
          <w:rFonts w:eastAsia="华文楷体" w:cs="Times New Roman"/>
          <w:sz w:val="20"/>
          <w:szCs w:val="20"/>
        </w:rPr>
        <w:t xml:space="preserve">two growth stages </w:t>
      </w:r>
      <w:r w:rsidR="00FF73CE" w:rsidRPr="00C9766E">
        <w:rPr>
          <w:rFonts w:eastAsia="华文楷体" w:cs="Times New Roman"/>
          <w:sz w:val="20"/>
          <w:szCs w:val="20"/>
        </w:rPr>
        <w:t xml:space="preserve">could be </w:t>
      </w:r>
      <w:r w:rsidR="00247EB8" w:rsidRPr="00C9766E">
        <w:rPr>
          <w:rFonts w:eastAsia="华文楷体" w:cs="Times New Roman"/>
          <w:sz w:val="20"/>
          <w:szCs w:val="20"/>
        </w:rPr>
        <w:t>largely</w:t>
      </w:r>
      <w:r w:rsidR="00FB0BA2" w:rsidRPr="00C9766E">
        <w:rPr>
          <w:rFonts w:eastAsia="华文楷体" w:cs="Times New Roman"/>
          <w:sz w:val="20"/>
          <w:szCs w:val="20"/>
        </w:rPr>
        <w:t xml:space="preserve"> attribute</w:t>
      </w:r>
      <w:r w:rsidR="00FF73CE" w:rsidRPr="00C9766E">
        <w:rPr>
          <w:rFonts w:eastAsia="华文楷体" w:cs="Times New Roman"/>
          <w:sz w:val="20"/>
          <w:szCs w:val="20"/>
        </w:rPr>
        <w:t>d</w:t>
      </w:r>
      <w:r w:rsidR="00FB0BA2" w:rsidRPr="00C9766E">
        <w:rPr>
          <w:rFonts w:eastAsia="华文楷体" w:cs="Times New Roman"/>
          <w:sz w:val="20"/>
          <w:szCs w:val="20"/>
        </w:rPr>
        <w:t xml:space="preserve"> to </w:t>
      </w:r>
      <w:r w:rsidR="00FB0BA2" w:rsidRPr="00C9766E">
        <w:rPr>
          <w:rFonts w:eastAsia="华文楷体" w:cs="Times New Roman" w:hint="eastAsia"/>
          <w:sz w:val="20"/>
          <w:szCs w:val="20"/>
        </w:rPr>
        <w:t>t</w:t>
      </w:r>
      <w:r w:rsidR="00FB0BA2" w:rsidRPr="00C9766E">
        <w:rPr>
          <w:rFonts w:eastAsia="华文楷体" w:cs="Times New Roman"/>
          <w:sz w:val="20"/>
          <w:szCs w:val="20"/>
        </w:rPr>
        <w:t xml:space="preserve">he </w:t>
      </w:r>
      <w:r w:rsidR="009B63F3" w:rsidRPr="00C9766E">
        <w:rPr>
          <w:rFonts w:eastAsia="华文楷体" w:cs="Times New Roman"/>
          <w:sz w:val="20"/>
          <w:szCs w:val="20"/>
        </w:rPr>
        <w:t>increased</w:t>
      </w:r>
      <w:r w:rsidR="00885420" w:rsidRPr="00C9766E">
        <w:rPr>
          <w:rFonts w:eastAsia="华文楷体" w:cs="Times New Roman"/>
          <w:sz w:val="20"/>
          <w:szCs w:val="20"/>
        </w:rPr>
        <w:t xml:space="preserve"> </w:t>
      </w:r>
      <w:r w:rsidR="009B63F3" w:rsidRPr="00C9766E">
        <w:rPr>
          <w:rFonts w:eastAsia="华文楷体" w:cs="Times New Roman"/>
          <w:sz w:val="20"/>
          <w:szCs w:val="20"/>
        </w:rPr>
        <w:t>P deficiency</w:t>
      </w:r>
      <w:r w:rsidR="00FA40D2" w:rsidRPr="00C9766E">
        <w:rPr>
          <w:rFonts w:eastAsia="华文楷体" w:cs="Times New Roman"/>
          <w:sz w:val="20"/>
          <w:szCs w:val="20"/>
        </w:rPr>
        <w:t xml:space="preserve"> as plant grew</w:t>
      </w:r>
      <w:r w:rsidR="00FB0BA2" w:rsidRPr="00C9766E">
        <w:rPr>
          <w:rFonts w:eastAsia="华文楷体" w:cs="Times New Roman"/>
          <w:sz w:val="20"/>
          <w:szCs w:val="20"/>
        </w:rPr>
        <w:t xml:space="preserve">. </w:t>
      </w:r>
      <w:r w:rsidR="00D525C4" w:rsidRPr="00C9766E">
        <w:rPr>
          <w:rFonts w:eastAsia="华文楷体" w:cs="Times New Roman"/>
          <w:sz w:val="20"/>
          <w:szCs w:val="20"/>
        </w:rPr>
        <w:t>A</w:t>
      </w:r>
      <w:r w:rsidR="00864577" w:rsidRPr="00C9766E">
        <w:rPr>
          <w:rFonts w:eastAsia="华文楷体" w:cs="Times New Roman"/>
          <w:sz w:val="20"/>
          <w:szCs w:val="20"/>
        </w:rPr>
        <w:t>lt</w:t>
      </w:r>
      <w:r w:rsidR="008105C7" w:rsidRPr="00C9766E">
        <w:rPr>
          <w:rFonts w:eastAsia="华文楷体" w:cs="Times New Roman"/>
          <w:sz w:val="20"/>
          <w:szCs w:val="20"/>
        </w:rPr>
        <w:t>hough</w:t>
      </w:r>
      <w:r w:rsidR="00D525C4" w:rsidRPr="00C9766E">
        <w:rPr>
          <w:rFonts w:eastAsia="华文楷体" w:cs="Times New Roman"/>
          <w:sz w:val="20"/>
          <w:szCs w:val="20"/>
        </w:rPr>
        <w:t xml:space="preserve"> </w:t>
      </w:r>
      <w:r w:rsidR="008105C7" w:rsidRPr="00C9766E">
        <w:rPr>
          <w:rFonts w:eastAsia="华文楷体" w:cs="Times New Roman"/>
          <w:sz w:val="20"/>
          <w:szCs w:val="20"/>
        </w:rPr>
        <w:t xml:space="preserve">plants had lower nutrient demand </w:t>
      </w:r>
      <w:r w:rsidR="00B001D5" w:rsidRPr="00C9766E">
        <w:rPr>
          <w:rFonts w:eastAsia="华文楷体" w:cs="Times New Roman"/>
          <w:sz w:val="20"/>
          <w:szCs w:val="20"/>
        </w:rPr>
        <w:t xml:space="preserve">at </w:t>
      </w:r>
      <w:r w:rsidR="008105C7" w:rsidRPr="00C9766E">
        <w:rPr>
          <w:rFonts w:eastAsia="华文楷体" w:cs="Times New Roman"/>
          <w:sz w:val="20"/>
          <w:szCs w:val="20"/>
        </w:rPr>
        <w:t>the late growth stage than the early stage (</w:t>
      </w:r>
      <w:r w:rsidR="008105C7" w:rsidRPr="00C9766E">
        <w:rPr>
          <w:rFonts w:eastAsia="华文楷体" w:cs="Times New Roman"/>
          <w:b/>
          <w:bCs/>
          <w:sz w:val="20"/>
          <w:szCs w:val="20"/>
        </w:rPr>
        <w:t xml:space="preserve">Figure </w:t>
      </w:r>
      <w:r w:rsidR="008105C7" w:rsidRPr="00C9766E">
        <w:rPr>
          <w:rFonts w:cs="Times New Roman"/>
          <w:b/>
          <w:bCs/>
          <w:sz w:val="20"/>
          <w:szCs w:val="20"/>
        </w:rPr>
        <w:t>3</w:t>
      </w:r>
      <w:r w:rsidR="008105C7" w:rsidRPr="00C9766E">
        <w:rPr>
          <w:rFonts w:eastAsia="华文楷体" w:cs="Times New Roman"/>
          <w:b/>
          <w:bCs/>
          <w:sz w:val="20"/>
          <w:szCs w:val="20"/>
        </w:rPr>
        <w:t>F</w:t>
      </w:r>
      <w:r w:rsidR="008105C7" w:rsidRPr="00C9766E">
        <w:rPr>
          <w:rFonts w:eastAsia="华文楷体" w:cs="Times New Roman"/>
          <w:sz w:val="20"/>
          <w:szCs w:val="20"/>
        </w:rPr>
        <w:t>), the decreased P availability in soil (</w:t>
      </w:r>
      <w:r w:rsidR="008105C7" w:rsidRPr="00C9766E">
        <w:rPr>
          <w:rFonts w:eastAsia="华文楷体" w:cs="Times New Roman"/>
          <w:b/>
          <w:bCs/>
          <w:sz w:val="20"/>
          <w:szCs w:val="20"/>
        </w:rPr>
        <w:t>Supplementary Table S5</w:t>
      </w:r>
      <w:r w:rsidR="008105C7" w:rsidRPr="00C9766E">
        <w:rPr>
          <w:rFonts w:eastAsia="华文楷体" w:cs="Times New Roman"/>
          <w:sz w:val="20"/>
          <w:szCs w:val="20"/>
        </w:rPr>
        <w:t xml:space="preserve">) induced more severe damage to plant growth. </w:t>
      </w:r>
      <w:r w:rsidR="00C074A6" w:rsidRPr="00C9766E">
        <w:rPr>
          <w:rFonts w:eastAsia="华文楷体" w:cs="Times New Roman"/>
          <w:sz w:val="20"/>
          <w:szCs w:val="20"/>
        </w:rPr>
        <w:t>NSCs, such as starch and soluble sugar</w:t>
      </w:r>
      <w:r w:rsidR="00153981" w:rsidRPr="00C9766E">
        <w:rPr>
          <w:rFonts w:eastAsia="华文楷体" w:cs="Times New Roman"/>
          <w:sz w:val="20"/>
          <w:szCs w:val="20"/>
        </w:rPr>
        <w:t>s</w:t>
      </w:r>
      <w:r w:rsidR="004F099F" w:rsidRPr="00C9766E">
        <w:rPr>
          <w:rFonts w:eastAsia="华文楷体" w:cs="Times New Roman"/>
          <w:sz w:val="20"/>
          <w:szCs w:val="20"/>
        </w:rPr>
        <w:t>,</w:t>
      </w:r>
      <w:r w:rsidR="00C074A6" w:rsidRPr="00C9766E">
        <w:rPr>
          <w:rFonts w:eastAsia="华文楷体" w:cs="Times New Roman"/>
          <w:sz w:val="20"/>
          <w:szCs w:val="20"/>
        </w:rPr>
        <w:t xml:space="preserve"> not only serve as </w:t>
      </w:r>
      <w:r w:rsidR="004F099F" w:rsidRPr="00C9766E">
        <w:rPr>
          <w:rFonts w:eastAsia="华文楷体" w:cs="Times New Roman"/>
          <w:sz w:val="20"/>
          <w:szCs w:val="20"/>
        </w:rPr>
        <w:t xml:space="preserve">C </w:t>
      </w:r>
      <w:r w:rsidR="00C074A6" w:rsidRPr="00C9766E">
        <w:rPr>
          <w:rFonts w:eastAsia="华文楷体" w:cs="Times New Roman"/>
          <w:sz w:val="20"/>
          <w:szCs w:val="20"/>
        </w:rPr>
        <w:t>storage pool</w:t>
      </w:r>
      <w:r w:rsidR="004F099F" w:rsidRPr="00C9766E">
        <w:rPr>
          <w:rFonts w:eastAsia="华文楷体" w:cs="Times New Roman"/>
          <w:sz w:val="20"/>
          <w:szCs w:val="20"/>
        </w:rPr>
        <w:t>s</w:t>
      </w:r>
      <w:r w:rsidR="00C074A6" w:rsidRPr="00C9766E">
        <w:rPr>
          <w:rFonts w:eastAsia="华文楷体" w:cs="Times New Roman"/>
          <w:sz w:val="20"/>
          <w:szCs w:val="20"/>
        </w:rPr>
        <w:t xml:space="preserve"> to prepare for future challenge</w:t>
      </w:r>
      <w:r w:rsidR="00C64DD3" w:rsidRPr="00C9766E">
        <w:rPr>
          <w:rFonts w:eastAsia="华文楷体" w:cs="Times New Roman"/>
          <w:sz w:val="20"/>
          <w:szCs w:val="20"/>
        </w:rPr>
        <w:t>s</w:t>
      </w:r>
      <w:r w:rsidR="00C074A6" w:rsidRPr="00C9766E">
        <w:rPr>
          <w:rFonts w:eastAsia="华文楷体" w:cs="Times New Roman"/>
          <w:sz w:val="20"/>
          <w:szCs w:val="20"/>
        </w:rPr>
        <w:t xml:space="preserve"> and active C pool</w:t>
      </w:r>
      <w:r w:rsidR="004F099F" w:rsidRPr="00C9766E">
        <w:rPr>
          <w:rFonts w:eastAsia="华文楷体" w:cs="Times New Roman"/>
          <w:sz w:val="20"/>
          <w:szCs w:val="20"/>
        </w:rPr>
        <w:t>s</w:t>
      </w:r>
      <w:r w:rsidR="00C074A6" w:rsidRPr="00C9766E">
        <w:rPr>
          <w:rFonts w:eastAsia="华文楷体" w:cs="Times New Roman"/>
          <w:sz w:val="20"/>
          <w:szCs w:val="20"/>
        </w:rPr>
        <w:t xml:space="preserve"> to turn </w:t>
      </w:r>
      <w:r w:rsidR="004F099F" w:rsidRPr="00C9766E">
        <w:rPr>
          <w:rFonts w:eastAsia="华文楷体" w:cs="Times New Roman"/>
          <w:sz w:val="20"/>
          <w:szCs w:val="20"/>
        </w:rPr>
        <w:t>in</w:t>
      </w:r>
      <w:r w:rsidR="00C074A6" w:rsidRPr="00C9766E">
        <w:rPr>
          <w:rFonts w:eastAsia="华文楷体" w:cs="Times New Roman"/>
          <w:sz w:val="20"/>
          <w:szCs w:val="20"/>
        </w:rPr>
        <w:t>to SMs and growth</w:t>
      </w:r>
      <w:r w:rsidR="00EF2984" w:rsidRPr="00C9766E">
        <w:rPr>
          <w:rFonts w:eastAsia="华文楷体" w:cs="Times New Roman"/>
          <w:sz w:val="20"/>
          <w:szCs w:val="20"/>
        </w:rPr>
        <w:t xml:space="preserve">, </w:t>
      </w:r>
      <w:r w:rsidR="00C074A6" w:rsidRPr="00C9766E">
        <w:rPr>
          <w:rFonts w:eastAsia="华文楷体" w:cs="Times New Roman"/>
          <w:sz w:val="20"/>
          <w:szCs w:val="20"/>
        </w:rPr>
        <w:t>but also</w:t>
      </w:r>
      <w:r w:rsidR="003618C6" w:rsidRPr="00C9766E">
        <w:t xml:space="preserve"> </w:t>
      </w:r>
      <w:r w:rsidR="003618C6" w:rsidRPr="00C9766E">
        <w:rPr>
          <w:rFonts w:eastAsia="华文楷体" w:cs="Times New Roman"/>
          <w:sz w:val="20"/>
          <w:szCs w:val="20"/>
        </w:rPr>
        <w:t>act as stress protectants by scavenging hydroxyl radicals</w:t>
      </w:r>
      <w:r w:rsidR="00AD2131" w:rsidRPr="00C9766E">
        <w:rPr>
          <w:rFonts w:eastAsia="华文楷体" w:cs="Times New Roman"/>
          <w:sz w:val="20"/>
          <w:szCs w:val="20"/>
        </w:rPr>
        <w:t xml:space="preserve"> and</w:t>
      </w:r>
      <w:r w:rsidR="00721D3E" w:rsidRPr="00C9766E">
        <w:rPr>
          <w:rFonts w:eastAsia="华文楷体" w:cs="Times New Roman" w:hint="eastAsia"/>
          <w:sz w:val="20"/>
          <w:szCs w:val="20"/>
        </w:rPr>
        <w:t xml:space="preserve"> </w:t>
      </w:r>
      <w:r w:rsidR="00C074A6" w:rsidRPr="00C9766E">
        <w:rPr>
          <w:rFonts w:eastAsia="华文楷体" w:cs="Times New Roman"/>
          <w:sz w:val="20"/>
          <w:szCs w:val="20"/>
        </w:rPr>
        <w:t xml:space="preserve">osmotic adjustment under nutrient stress (Pant </w:t>
      </w:r>
      <w:r w:rsidR="00E81225" w:rsidRPr="00C9766E">
        <w:rPr>
          <w:rFonts w:eastAsia="华文楷体" w:cs="Times New Roman"/>
          <w:sz w:val="20"/>
          <w:szCs w:val="20"/>
        </w:rPr>
        <w:t>et al.</w:t>
      </w:r>
      <w:r w:rsidR="002153EA" w:rsidRPr="00C9766E">
        <w:rPr>
          <w:rFonts w:eastAsia="华文楷体" w:cs="Times New Roman"/>
          <w:sz w:val="20"/>
          <w:szCs w:val="20"/>
        </w:rPr>
        <w:t>,</w:t>
      </w:r>
      <w:r w:rsidR="00C074A6" w:rsidRPr="00C9766E">
        <w:rPr>
          <w:rFonts w:eastAsia="华文楷体" w:cs="Times New Roman"/>
          <w:sz w:val="20"/>
          <w:szCs w:val="20"/>
        </w:rPr>
        <w:t xml:space="preserve"> 2015; </w:t>
      </w:r>
      <w:r w:rsidR="00EF2984" w:rsidRPr="00C9766E">
        <w:rPr>
          <w:rFonts w:eastAsia="华文楷体" w:cs="Times New Roman"/>
          <w:sz w:val="20"/>
          <w:szCs w:val="20"/>
        </w:rPr>
        <w:t xml:space="preserve">Shinde et al., 2017; </w:t>
      </w:r>
      <w:r w:rsidR="00C074A6" w:rsidRPr="00C9766E">
        <w:rPr>
          <w:rFonts w:eastAsia="华文楷体" w:cs="Times New Roman"/>
          <w:sz w:val="20"/>
          <w:szCs w:val="20"/>
        </w:rPr>
        <w:t xml:space="preserve">Huang </w:t>
      </w:r>
      <w:r w:rsidR="00E81225" w:rsidRPr="00C9766E">
        <w:rPr>
          <w:rFonts w:eastAsia="华文楷体" w:cs="Times New Roman"/>
          <w:sz w:val="20"/>
          <w:szCs w:val="20"/>
        </w:rPr>
        <w:t>et al.</w:t>
      </w:r>
      <w:r w:rsidR="002153EA" w:rsidRPr="00C9766E">
        <w:rPr>
          <w:rFonts w:eastAsia="华文楷体" w:cs="Times New Roman"/>
          <w:sz w:val="20"/>
          <w:szCs w:val="20"/>
        </w:rPr>
        <w:t>,</w:t>
      </w:r>
      <w:r w:rsidR="00C074A6" w:rsidRPr="00C9766E">
        <w:rPr>
          <w:rFonts w:eastAsia="华文楷体" w:cs="Times New Roman"/>
          <w:sz w:val="20"/>
          <w:szCs w:val="20"/>
        </w:rPr>
        <w:t xml:space="preserve"> 2019)</w:t>
      </w:r>
      <w:r w:rsidR="00302E97" w:rsidRPr="00C9766E">
        <w:rPr>
          <w:rFonts w:eastAsia="华文楷体" w:cs="Times New Roman"/>
          <w:sz w:val="20"/>
          <w:szCs w:val="20"/>
        </w:rPr>
        <w:t xml:space="preserve">. </w:t>
      </w:r>
      <w:r w:rsidR="00D238B1" w:rsidRPr="00C9766E">
        <w:rPr>
          <w:rFonts w:eastAsia="华文楷体" w:cs="Times New Roman"/>
          <w:sz w:val="20"/>
          <w:szCs w:val="20"/>
        </w:rPr>
        <w:t xml:space="preserve">Therefore, plants had to </w:t>
      </w:r>
      <w:r w:rsidR="00C074A6" w:rsidRPr="00C9766E">
        <w:rPr>
          <w:rFonts w:eastAsia="华文楷体" w:cs="Times New Roman"/>
          <w:sz w:val="20"/>
          <w:szCs w:val="20"/>
        </w:rPr>
        <w:t xml:space="preserve">partition more root C to SMs </w:t>
      </w:r>
      <w:r w:rsidR="00D105CE" w:rsidRPr="00C9766E">
        <w:rPr>
          <w:rFonts w:eastAsia="华文楷体" w:cs="Times New Roman"/>
          <w:sz w:val="20"/>
          <w:szCs w:val="20"/>
        </w:rPr>
        <w:t xml:space="preserve">even </w:t>
      </w:r>
      <w:r w:rsidR="00C074A6" w:rsidRPr="00C9766E">
        <w:rPr>
          <w:rFonts w:eastAsia="华文楷体" w:cs="Times New Roman"/>
          <w:sz w:val="20"/>
          <w:szCs w:val="20"/>
        </w:rPr>
        <w:t>at the expense of growth</w:t>
      </w:r>
      <w:r w:rsidR="00302E97" w:rsidRPr="00C9766E">
        <w:rPr>
          <w:rFonts w:eastAsia="华文楷体" w:cs="Times New Roman"/>
          <w:sz w:val="20"/>
          <w:szCs w:val="20"/>
        </w:rPr>
        <w:t xml:space="preserve"> to cope with the </w:t>
      </w:r>
      <w:r w:rsidR="00D15A40" w:rsidRPr="00C9766E">
        <w:rPr>
          <w:rFonts w:eastAsia="华文楷体" w:cs="Times New Roman"/>
          <w:sz w:val="20"/>
          <w:szCs w:val="20"/>
        </w:rPr>
        <w:t xml:space="preserve">intensified </w:t>
      </w:r>
      <w:r w:rsidR="00302E97" w:rsidRPr="00C9766E">
        <w:rPr>
          <w:rFonts w:eastAsia="华文楷体" w:cs="Times New Roman"/>
          <w:sz w:val="20"/>
          <w:szCs w:val="20"/>
        </w:rPr>
        <w:t>P limitation.</w:t>
      </w:r>
      <w:r w:rsidR="004A13C0" w:rsidRPr="00C9766E">
        <w:rPr>
          <w:rFonts w:eastAsia="华文楷体" w:cs="Times New Roman"/>
          <w:sz w:val="20"/>
          <w:szCs w:val="20"/>
        </w:rPr>
        <w:t xml:space="preserve"> </w:t>
      </w:r>
      <w:r w:rsidR="006944A3" w:rsidRPr="00C9766E">
        <w:rPr>
          <w:rFonts w:eastAsia="华文楷体" w:cs="Times New Roman"/>
          <w:sz w:val="20"/>
          <w:szCs w:val="20"/>
        </w:rPr>
        <w:t>Indeed</w:t>
      </w:r>
      <w:r w:rsidR="004A13C0" w:rsidRPr="00C9766E">
        <w:rPr>
          <w:rFonts w:eastAsia="华文楷体" w:cs="Times New Roman"/>
          <w:sz w:val="20"/>
          <w:szCs w:val="20"/>
        </w:rPr>
        <w:t xml:space="preserve">, previous studies have demonstrated that </w:t>
      </w:r>
      <w:r w:rsidR="004A13C0" w:rsidRPr="00C9766E">
        <w:rPr>
          <w:rFonts w:eastAsia="华文楷体" w:cs="Times New Roman" w:hint="eastAsia"/>
          <w:sz w:val="20"/>
          <w:szCs w:val="20"/>
        </w:rPr>
        <w:t>r</w:t>
      </w:r>
      <w:r w:rsidR="004A13C0" w:rsidRPr="00C9766E">
        <w:rPr>
          <w:rFonts w:eastAsia="华文楷体" w:cs="Times New Roman"/>
          <w:sz w:val="20"/>
          <w:szCs w:val="20"/>
        </w:rPr>
        <w:t xml:space="preserve">esource limitation </w:t>
      </w:r>
      <w:r w:rsidR="00234359" w:rsidRPr="00C9766E">
        <w:rPr>
          <w:rFonts w:eastAsia="华文楷体" w:cs="Times New Roman"/>
          <w:sz w:val="20"/>
          <w:szCs w:val="20"/>
        </w:rPr>
        <w:t xml:space="preserve">may </w:t>
      </w:r>
      <w:r w:rsidR="004A13C0" w:rsidRPr="00C9766E">
        <w:rPr>
          <w:rFonts w:eastAsia="华文楷体" w:cs="Times New Roman"/>
          <w:sz w:val="20"/>
          <w:szCs w:val="20"/>
        </w:rPr>
        <w:t xml:space="preserve">not only force plants into trade-offs in C partitioning between structural growth, storage (NSC), and defense (SM), but also the degree of resource </w:t>
      </w:r>
      <w:r w:rsidR="00B001D5" w:rsidRPr="00C9766E">
        <w:rPr>
          <w:rFonts w:eastAsia="华文楷体" w:cs="Times New Roman"/>
          <w:sz w:val="20"/>
          <w:szCs w:val="20"/>
        </w:rPr>
        <w:t xml:space="preserve">limitation </w:t>
      </w:r>
      <w:r w:rsidR="004A13C0" w:rsidRPr="00C9766E">
        <w:rPr>
          <w:rFonts w:eastAsia="华文楷体" w:cs="Times New Roman"/>
          <w:sz w:val="20"/>
          <w:szCs w:val="20"/>
        </w:rPr>
        <w:t>determine</w:t>
      </w:r>
      <w:r w:rsidR="002C1D1A" w:rsidRPr="00C9766E">
        <w:rPr>
          <w:rFonts w:eastAsia="华文楷体" w:cs="Times New Roman"/>
          <w:sz w:val="20"/>
          <w:szCs w:val="20"/>
        </w:rPr>
        <w:t xml:space="preserve"> th</w:t>
      </w:r>
      <w:r w:rsidR="006944A3" w:rsidRPr="00C9766E">
        <w:rPr>
          <w:rFonts w:eastAsia="华文楷体" w:cs="Times New Roman"/>
          <w:sz w:val="20"/>
          <w:szCs w:val="20"/>
        </w:rPr>
        <w:t>e</w:t>
      </w:r>
      <w:r w:rsidR="002C1D1A" w:rsidRPr="00C9766E">
        <w:rPr>
          <w:rFonts w:eastAsia="华文楷体" w:cs="Times New Roman"/>
          <w:sz w:val="20"/>
          <w:szCs w:val="20"/>
        </w:rPr>
        <w:t xml:space="preserve"> trade-off patterns</w:t>
      </w:r>
      <w:r w:rsidR="002C1D1A" w:rsidRPr="00C9766E">
        <w:rPr>
          <w:rFonts w:eastAsia="华文楷体" w:cs="Times New Roman" w:hint="eastAsia"/>
          <w:sz w:val="20"/>
          <w:szCs w:val="20"/>
        </w:rPr>
        <w:t xml:space="preserve"> </w:t>
      </w:r>
      <w:r w:rsidR="002C1D1A" w:rsidRPr="00C9766E">
        <w:rPr>
          <w:rFonts w:eastAsia="华文楷体" w:cs="Times New Roman"/>
          <w:sz w:val="20"/>
          <w:szCs w:val="20"/>
        </w:rPr>
        <w:t>(Piper et al., 2015</w:t>
      </w:r>
      <w:r w:rsidR="002C1D1A" w:rsidRPr="00C9766E">
        <w:t xml:space="preserve">; </w:t>
      </w:r>
      <w:r w:rsidR="002C1D1A" w:rsidRPr="00C9766E">
        <w:rPr>
          <w:rFonts w:eastAsia="华文楷体" w:cs="Times New Roman"/>
          <w:sz w:val="20"/>
          <w:szCs w:val="20"/>
        </w:rPr>
        <w:t>Zhang et al., 2022).</w:t>
      </w:r>
    </w:p>
    <w:p w14:paraId="2DFB3397" w14:textId="37CFEB11" w:rsidR="00FF20AE" w:rsidRPr="00C9766E" w:rsidRDefault="00B279E1" w:rsidP="00C94FF0">
      <w:pPr>
        <w:spacing w:line="240" w:lineRule="auto"/>
        <w:ind w:firstLineChars="200" w:firstLine="400"/>
        <w:rPr>
          <w:rFonts w:eastAsia="华文楷体" w:cs="Times New Roman"/>
          <w:sz w:val="20"/>
          <w:szCs w:val="20"/>
        </w:rPr>
      </w:pPr>
      <w:r w:rsidRPr="00C9766E">
        <w:rPr>
          <w:rFonts w:eastAsia="华文楷体" w:cs="Times New Roman"/>
          <w:sz w:val="20"/>
          <w:szCs w:val="20"/>
        </w:rPr>
        <w:t>As expected</w:t>
      </w:r>
      <w:r w:rsidR="00344970" w:rsidRPr="00C9766E">
        <w:rPr>
          <w:rFonts w:eastAsia="华文楷体" w:cs="Times New Roman"/>
          <w:sz w:val="20"/>
          <w:szCs w:val="20"/>
        </w:rPr>
        <w:t xml:space="preserve">, </w:t>
      </w:r>
      <w:r w:rsidR="0013103E" w:rsidRPr="00C9766E">
        <w:rPr>
          <w:rFonts w:eastAsia="华文楷体" w:cs="Times New Roman"/>
          <w:sz w:val="20"/>
          <w:szCs w:val="20"/>
        </w:rPr>
        <w:t>although plants suffered</w:t>
      </w:r>
      <w:r w:rsidR="007F6706" w:rsidRPr="00C9766E">
        <w:rPr>
          <w:rFonts w:eastAsia="华文楷体" w:cs="Times New Roman"/>
          <w:sz w:val="20"/>
          <w:szCs w:val="20"/>
        </w:rPr>
        <w:t xml:space="preserve"> from</w:t>
      </w:r>
      <w:r w:rsidR="0013103E" w:rsidRPr="00C9766E">
        <w:rPr>
          <w:rFonts w:eastAsia="华文楷体" w:cs="Times New Roman"/>
          <w:sz w:val="20"/>
          <w:szCs w:val="20"/>
        </w:rPr>
        <w:t xml:space="preserve"> </w:t>
      </w:r>
      <w:r w:rsidR="00A62E3A" w:rsidRPr="00C9766E">
        <w:rPr>
          <w:rFonts w:eastAsia="华文楷体" w:cs="Times New Roman"/>
          <w:sz w:val="20"/>
          <w:szCs w:val="20"/>
        </w:rPr>
        <w:t xml:space="preserve">intensified </w:t>
      </w:r>
      <w:r w:rsidR="0013103E" w:rsidRPr="00C9766E">
        <w:rPr>
          <w:rFonts w:eastAsia="华文楷体" w:cs="Times New Roman"/>
          <w:sz w:val="20"/>
          <w:szCs w:val="20"/>
        </w:rPr>
        <w:t xml:space="preserve">P limitation over time, </w:t>
      </w:r>
      <w:r w:rsidR="00344970" w:rsidRPr="00C9766E">
        <w:rPr>
          <w:rFonts w:eastAsia="华文楷体" w:cs="Times New Roman"/>
          <w:sz w:val="20"/>
          <w:szCs w:val="20"/>
        </w:rPr>
        <w:t>r</w:t>
      </w:r>
      <w:r w:rsidR="008813DE" w:rsidRPr="00C9766E">
        <w:rPr>
          <w:rFonts w:eastAsia="华文楷体" w:cs="Times New Roman"/>
          <w:sz w:val="20"/>
          <w:szCs w:val="20"/>
        </w:rPr>
        <w:t>oot C partitioning in +M plants showed similar pattern</w:t>
      </w:r>
      <w:r w:rsidR="00CC6EB4" w:rsidRPr="00C9766E">
        <w:rPr>
          <w:rFonts w:eastAsia="华文楷体" w:cs="Times New Roman"/>
          <w:sz w:val="20"/>
          <w:szCs w:val="20"/>
        </w:rPr>
        <w:t>s</w:t>
      </w:r>
      <w:r w:rsidR="008813DE" w:rsidRPr="00C9766E">
        <w:rPr>
          <w:rFonts w:eastAsia="华文楷体" w:cs="Times New Roman"/>
          <w:sz w:val="20"/>
          <w:szCs w:val="20"/>
        </w:rPr>
        <w:t xml:space="preserve"> between </w:t>
      </w:r>
      <w:r w:rsidR="00A62E3A" w:rsidRPr="00C9766E">
        <w:rPr>
          <w:rFonts w:eastAsia="华文楷体" w:cs="Times New Roman"/>
          <w:sz w:val="20"/>
          <w:szCs w:val="20"/>
        </w:rPr>
        <w:t xml:space="preserve">the </w:t>
      </w:r>
      <w:r w:rsidR="008813DE" w:rsidRPr="00C9766E">
        <w:rPr>
          <w:rFonts w:eastAsia="华文楷体" w:cs="Times New Roman"/>
          <w:sz w:val="20"/>
          <w:szCs w:val="20"/>
        </w:rPr>
        <w:t>two growth stages</w:t>
      </w:r>
      <w:r w:rsidR="00B434B7" w:rsidRPr="00C9766E">
        <w:rPr>
          <w:rFonts w:eastAsia="华文楷体" w:cs="Times New Roman"/>
          <w:sz w:val="20"/>
          <w:szCs w:val="20"/>
        </w:rPr>
        <w:t xml:space="preserve"> but</w:t>
      </w:r>
      <w:r w:rsidR="000C049D" w:rsidRPr="00C9766E">
        <w:rPr>
          <w:rFonts w:eastAsia="华文楷体" w:cs="Times New Roman"/>
          <w:sz w:val="20"/>
          <w:szCs w:val="20"/>
        </w:rPr>
        <w:t xml:space="preserve"> evidently</w:t>
      </w:r>
      <w:r w:rsidR="00B434B7" w:rsidRPr="00C9766E">
        <w:rPr>
          <w:rFonts w:eastAsia="华文楷体" w:cs="Times New Roman"/>
          <w:sz w:val="20"/>
          <w:szCs w:val="20"/>
        </w:rPr>
        <w:t xml:space="preserve"> </w:t>
      </w:r>
      <w:r w:rsidR="004F099F" w:rsidRPr="00C9766E">
        <w:rPr>
          <w:rFonts w:eastAsia="华文楷体" w:cs="Times New Roman"/>
          <w:sz w:val="20"/>
          <w:szCs w:val="20"/>
        </w:rPr>
        <w:t xml:space="preserve">very </w:t>
      </w:r>
      <w:r w:rsidR="000C049D" w:rsidRPr="00C9766E">
        <w:rPr>
          <w:rFonts w:eastAsia="华文楷体" w:cs="Times New Roman"/>
          <w:sz w:val="20"/>
          <w:szCs w:val="20"/>
        </w:rPr>
        <w:t xml:space="preserve">different </w:t>
      </w:r>
      <w:r w:rsidR="00344970" w:rsidRPr="00C9766E">
        <w:rPr>
          <w:rFonts w:eastAsia="华文楷体" w:cs="Times New Roman"/>
          <w:sz w:val="20"/>
          <w:szCs w:val="20"/>
        </w:rPr>
        <w:t>compared</w:t>
      </w:r>
      <w:r w:rsidR="00A62E3A" w:rsidRPr="00C9766E">
        <w:rPr>
          <w:rFonts w:eastAsia="华文楷体" w:cs="Times New Roman"/>
          <w:sz w:val="20"/>
          <w:szCs w:val="20"/>
        </w:rPr>
        <w:t xml:space="preserve"> to</w:t>
      </w:r>
      <w:r w:rsidR="004F099F" w:rsidRPr="00C9766E">
        <w:rPr>
          <w:rFonts w:eastAsia="华文楷体" w:cs="Times New Roman"/>
          <w:sz w:val="20"/>
          <w:szCs w:val="20"/>
        </w:rPr>
        <w:t xml:space="preserve"> that </w:t>
      </w:r>
      <w:r w:rsidR="00621B8E" w:rsidRPr="00C9766E">
        <w:rPr>
          <w:rFonts w:eastAsia="华文楷体" w:cs="Times New Roman"/>
          <w:sz w:val="20"/>
          <w:szCs w:val="20"/>
        </w:rPr>
        <w:t xml:space="preserve">in </w:t>
      </w:r>
      <w:r w:rsidR="007F6706" w:rsidRPr="00C9766E">
        <w:rPr>
          <w:rFonts w:cs="Times New Roman"/>
          <w:sz w:val="20"/>
          <w:szCs w:val="20"/>
        </w:rPr>
        <w:t>−</w:t>
      </w:r>
      <w:r w:rsidR="000C049D" w:rsidRPr="00C9766E">
        <w:rPr>
          <w:rFonts w:eastAsia="华文楷体" w:cs="Times New Roman"/>
          <w:sz w:val="20"/>
          <w:szCs w:val="20"/>
        </w:rPr>
        <w:t>M plants</w:t>
      </w:r>
      <w:r w:rsidR="00721D3E" w:rsidRPr="00C9766E">
        <w:rPr>
          <w:rFonts w:eastAsia="华文楷体" w:cs="Times New Roman"/>
          <w:sz w:val="20"/>
          <w:szCs w:val="20"/>
        </w:rPr>
        <w:t xml:space="preserve"> (</w:t>
      </w:r>
      <w:r w:rsidR="00032102" w:rsidRPr="00C9766E">
        <w:rPr>
          <w:rFonts w:eastAsia="华文楷体" w:cs="Times New Roman"/>
          <w:b/>
          <w:bCs/>
          <w:sz w:val="20"/>
          <w:szCs w:val="20"/>
        </w:rPr>
        <w:t>Figure</w:t>
      </w:r>
      <w:r w:rsidR="00721D3E" w:rsidRPr="00C9766E">
        <w:rPr>
          <w:rFonts w:eastAsia="华文楷体" w:cs="Times New Roman"/>
          <w:b/>
          <w:bCs/>
          <w:sz w:val="20"/>
          <w:szCs w:val="20"/>
        </w:rPr>
        <w:t xml:space="preserve"> 8</w:t>
      </w:r>
      <w:r w:rsidR="00721D3E" w:rsidRPr="00C9766E">
        <w:rPr>
          <w:rFonts w:eastAsia="华文楷体" w:cs="Times New Roman"/>
          <w:sz w:val="20"/>
          <w:szCs w:val="20"/>
        </w:rPr>
        <w:t>)</w:t>
      </w:r>
      <w:r w:rsidR="000C049D" w:rsidRPr="00C9766E">
        <w:rPr>
          <w:rFonts w:eastAsia="华文楷体" w:cs="Times New Roman"/>
          <w:sz w:val="20"/>
          <w:szCs w:val="20"/>
        </w:rPr>
        <w:t>, with more C partitioning</w:t>
      </w:r>
      <w:r w:rsidR="005474C0" w:rsidRPr="00C9766E">
        <w:rPr>
          <w:rFonts w:eastAsia="华文楷体" w:cs="Times New Roman" w:hint="eastAsia"/>
          <w:sz w:val="20"/>
          <w:szCs w:val="20"/>
        </w:rPr>
        <w:t xml:space="preserve"> </w:t>
      </w:r>
      <w:r w:rsidR="005474C0" w:rsidRPr="00C9766E">
        <w:rPr>
          <w:rFonts w:eastAsia="华文楷体" w:cs="Times New Roman"/>
          <w:sz w:val="20"/>
          <w:szCs w:val="20"/>
        </w:rPr>
        <w:t xml:space="preserve">to </w:t>
      </w:r>
      <w:r w:rsidR="000C049D" w:rsidRPr="00C9766E">
        <w:rPr>
          <w:rFonts w:eastAsia="华文楷体" w:cs="Times New Roman"/>
          <w:sz w:val="20"/>
          <w:szCs w:val="20"/>
        </w:rPr>
        <w:t>root growth</w:t>
      </w:r>
      <w:r w:rsidR="00FD3721" w:rsidRPr="00C9766E">
        <w:rPr>
          <w:rFonts w:eastAsia="华文楷体" w:cs="Times New Roman"/>
          <w:sz w:val="20"/>
          <w:szCs w:val="20"/>
        </w:rPr>
        <w:t xml:space="preserve"> </w:t>
      </w:r>
      <w:r w:rsidR="00C34736" w:rsidRPr="00C9766E">
        <w:rPr>
          <w:rFonts w:eastAsia="华文楷体" w:cs="Times New Roman"/>
          <w:sz w:val="20"/>
          <w:szCs w:val="20"/>
        </w:rPr>
        <w:t xml:space="preserve">at the expense </w:t>
      </w:r>
      <w:r w:rsidR="000C049D" w:rsidRPr="00C9766E">
        <w:rPr>
          <w:rFonts w:eastAsia="华文楷体" w:cs="Times New Roman"/>
          <w:sz w:val="20"/>
          <w:szCs w:val="20"/>
        </w:rPr>
        <w:t>of NSCs</w:t>
      </w:r>
      <w:r w:rsidR="007F6706" w:rsidRPr="00C9766E">
        <w:rPr>
          <w:rFonts w:eastAsia="华文楷体" w:cs="Times New Roman"/>
          <w:sz w:val="20"/>
          <w:szCs w:val="20"/>
        </w:rPr>
        <w:t xml:space="preserve">, </w:t>
      </w:r>
      <w:r w:rsidR="00C34736" w:rsidRPr="00C9766E">
        <w:rPr>
          <w:rFonts w:eastAsia="华文楷体" w:cs="Times New Roman"/>
          <w:sz w:val="20"/>
          <w:szCs w:val="20"/>
        </w:rPr>
        <w:t>as indicated by the negative correlation</w:t>
      </w:r>
      <w:r w:rsidRPr="00C9766E">
        <w:rPr>
          <w:rFonts w:eastAsia="华文楷体" w:cs="Times New Roman"/>
          <w:sz w:val="20"/>
          <w:szCs w:val="20"/>
        </w:rPr>
        <w:t>s</w:t>
      </w:r>
      <w:r w:rsidR="00C34736" w:rsidRPr="00C9766E">
        <w:rPr>
          <w:rFonts w:eastAsia="华文楷体" w:cs="Times New Roman"/>
          <w:sz w:val="20"/>
          <w:szCs w:val="20"/>
        </w:rPr>
        <w:t xml:space="preserve"> </w:t>
      </w:r>
      <w:r w:rsidR="00826C62" w:rsidRPr="00C9766E">
        <w:rPr>
          <w:rFonts w:eastAsia="华文楷体" w:cs="Times New Roman"/>
          <w:sz w:val="20"/>
          <w:szCs w:val="20"/>
        </w:rPr>
        <w:t xml:space="preserve">between </w:t>
      </w:r>
      <w:r w:rsidR="00C34736" w:rsidRPr="00C9766E">
        <w:rPr>
          <w:rFonts w:eastAsia="华文楷体" w:cs="Times New Roman"/>
          <w:sz w:val="20"/>
          <w:szCs w:val="20"/>
        </w:rPr>
        <w:t>NSCs and root growth</w:t>
      </w:r>
      <w:r w:rsidR="0053541A" w:rsidRPr="00C9766E">
        <w:rPr>
          <w:rFonts w:eastAsia="华文楷体" w:cs="Times New Roman"/>
          <w:sz w:val="20"/>
          <w:szCs w:val="20"/>
        </w:rPr>
        <w:t xml:space="preserve"> (</w:t>
      </w:r>
      <w:r w:rsidR="00032102" w:rsidRPr="00C9766E">
        <w:rPr>
          <w:rFonts w:eastAsia="华文楷体" w:cs="Times New Roman"/>
          <w:b/>
          <w:bCs/>
          <w:sz w:val="20"/>
          <w:szCs w:val="20"/>
        </w:rPr>
        <w:t>Figure</w:t>
      </w:r>
      <w:r w:rsidR="00FB6102" w:rsidRPr="00C9766E">
        <w:rPr>
          <w:rFonts w:eastAsia="华文楷体" w:cs="Times New Roman"/>
          <w:b/>
          <w:bCs/>
          <w:sz w:val="20"/>
          <w:szCs w:val="20"/>
        </w:rPr>
        <w:t xml:space="preserve"> </w:t>
      </w:r>
      <w:r w:rsidR="006560A9" w:rsidRPr="00C9766E">
        <w:rPr>
          <w:rFonts w:eastAsia="华文楷体" w:cs="Times New Roman"/>
          <w:b/>
          <w:bCs/>
          <w:sz w:val="20"/>
          <w:szCs w:val="20"/>
        </w:rPr>
        <w:t>5</w:t>
      </w:r>
      <w:r w:rsidR="0053541A" w:rsidRPr="00C9766E">
        <w:rPr>
          <w:rFonts w:eastAsia="华文楷体" w:cs="Times New Roman"/>
          <w:sz w:val="20"/>
          <w:szCs w:val="20"/>
        </w:rPr>
        <w:t xml:space="preserve">). </w:t>
      </w:r>
      <w:r w:rsidR="001E25BC" w:rsidRPr="00C9766E">
        <w:rPr>
          <w:rFonts w:eastAsia="华文楷体" w:cs="Times New Roman"/>
          <w:sz w:val="20"/>
          <w:szCs w:val="20"/>
        </w:rPr>
        <w:t xml:space="preserve">These results were in line with earlier </w:t>
      </w:r>
      <w:r w:rsidR="00B001D5" w:rsidRPr="00C9766E">
        <w:rPr>
          <w:rFonts w:eastAsia="华文楷体" w:cs="Times New Roman"/>
          <w:sz w:val="20"/>
          <w:szCs w:val="20"/>
        </w:rPr>
        <w:t>report</w:t>
      </w:r>
      <w:r w:rsidR="001E25BC" w:rsidRPr="00C9766E">
        <w:rPr>
          <w:rFonts w:eastAsia="华文楷体" w:cs="Times New Roman"/>
          <w:sz w:val="20"/>
          <w:szCs w:val="20"/>
        </w:rPr>
        <w:t xml:space="preserve"> </w:t>
      </w:r>
      <w:r w:rsidR="00B001D5" w:rsidRPr="00C9766E">
        <w:rPr>
          <w:rFonts w:eastAsia="华文楷体" w:cs="Times New Roman"/>
          <w:sz w:val="20"/>
          <w:szCs w:val="20"/>
        </w:rPr>
        <w:t xml:space="preserve">that </w:t>
      </w:r>
      <w:r w:rsidR="001E25BC" w:rsidRPr="00C9766E">
        <w:rPr>
          <w:rFonts w:eastAsia="华文楷体" w:cs="Times New Roman"/>
          <w:sz w:val="20"/>
          <w:szCs w:val="20"/>
        </w:rPr>
        <w:t>mycorrhizal root</w:t>
      </w:r>
      <w:r w:rsidR="00C94FF0" w:rsidRPr="00C9766E">
        <w:rPr>
          <w:rFonts w:eastAsia="华文楷体" w:cs="Times New Roman"/>
          <w:sz w:val="20"/>
          <w:szCs w:val="20"/>
        </w:rPr>
        <w:t>s</w:t>
      </w:r>
      <w:r w:rsidR="001E25BC" w:rsidRPr="00C9766E">
        <w:rPr>
          <w:rFonts w:eastAsia="华文楷体" w:cs="Times New Roman"/>
          <w:sz w:val="20"/>
          <w:szCs w:val="20"/>
        </w:rPr>
        <w:t xml:space="preserve"> under LP </w:t>
      </w:r>
      <w:r w:rsidR="00C94FF0" w:rsidRPr="00C9766E">
        <w:rPr>
          <w:rFonts w:eastAsia="华文楷体" w:cs="Times New Roman"/>
          <w:sz w:val="20"/>
          <w:szCs w:val="20"/>
        </w:rPr>
        <w:t xml:space="preserve">had </w:t>
      </w:r>
      <w:r w:rsidR="001E25BC" w:rsidRPr="00C9766E">
        <w:rPr>
          <w:rFonts w:eastAsia="华文楷体" w:cs="Times New Roman"/>
          <w:sz w:val="20"/>
          <w:szCs w:val="20"/>
        </w:rPr>
        <w:t>higher colonization</w:t>
      </w:r>
      <w:r w:rsidR="00C94FF0" w:rsidRPr="00C9766E">
        <w:rPr>
          <w:rFonts w:eastAsia="华文楷体" w:cs="Times New Roman"/>
          <w:sz w:val="20"/>
          <w:szCs w:val="20"/>
        </w:rPr>
        <w:t xml:space="preserve"> intensity but</w:t>
      </w:r>
      <w:r w:rsidR="001E25BC" w:rsidRPr="00C9766E">
        <w:rPr>
          <w:rFonts w:eastAsia="华文楷体" w:cs="Times New Roman"/>
          <w:sz w:val="20"/>
          <w:szCs w:val="20"/>
        </w:rPr>
        <w:t xml:space="preserve"> lower NSCs accumulation than those under HP</w:t>
      </w:r>
      <w:r w:rsidR="00C94FF0" w:rsidRPr="00C9766E">
        <w:rPr>
          <w:rFonts w:eastAsia="华文楷体" w:cs="Times New Roman"/>
          <w:sz w:val="20"/>
          <w:szCs w:val="20"/>
        </w:rPr>
        <w:t xml:space="preserve">, suggesting more root NSCs was partitioned to support root and AM </w:t>
      </w:r>
      <w:r w:rsidR="00B001D5" w:rsidRPr="00C9766E">
        <w:rPr>
          <w:rFonts w:eastAsia="华文楷体" w:cs="Times New Roman"/>
          <w:sz w:val="20"/>
          <w:szCs w:val="20"/>
        </w:rPr>
        <w:t>symbiosis development</w:t>
      </w:r>
      <w:r w:rsidR="00C94FF0" w:rsidRPr="00C9766E">
        <w:rPr>
          <w:rFonts w:eastAsia="华文楷体" w:cs="Times New Roman"/>
          <w:sz w:val="20"/>
          <w:szCs w:val="20"/>
        </w:rPr>
        <w:t xml:space="preserve"> (Graham et al., 1997). </w:t>
      </w:r>
      <w:r w:rsidR="00344970" w:rsidRPr="00C9766E">
        <w:rPr>
          <w:rFonts w:eastAsia="华文楷体" w:cs="Times New Roman"/>
          <w:sz w:val="20"/>
          <w:szCs w:val="20"/>
        </w:rPr>
        <w:t>Th</w:t>
      </w:r>
      <w:r w:rsidR="00A62E3A" w:rsidRPr="00C9766E">
        <w:rPr>
          <w:rFonts w:eastAsia="华文楷体" w:cs="Times New Roman"/>
          <w:sz w:val="20"/>
          <w:szCs w:val="20"/>
        </w:rPr>
        <w:t>is</w:t>
      </w:r>
      <w:r w:rsidR="0013103E" w:rsidRPr="00C9766E">
        <w:rPr>
          <w:rFonts w:eastAsia="华文楷体" w:cs="Times New Roman"/>
          <w:sz w:val="20"/>
          <w:szCs w:val="20"/>
        </w:rPr>
        <w:t xml:space="preserve"> </w:t>
      </w:r>
      <w:r w:rsidR="007F6706" w:rsidRPr="00C9766E">
        <w:rPr>
          <w:rFonts w:eastAsia="华文楷体" w:cs="Times New Roman"/>
          <w:sz w:val="20"/>
          <w:szCs w:val="20"/>
        </w:rPr>
        <w:t xml:space="preserve">finding </w:t>
      </w:r>
      <w:r w:rsidR="0013103E" w:rsidRPr="00C9766E">
        <w:rPr>
          <w:rFonts w:eastAsia="华文楷体" w:cs="Times New Roman"/>
          <w:sz w:val="20"/>
          <w:szCs w:val="20"/>
        </w:rPr>
        <w:t xml:space="preserve">again </w:t>
      </w:r>
      <w:r w:rsidR="00A62E3A" w:rsidRPr="00C9766E">
        <w:rPr>
          <w:rFonts w:eastAsia="华文楷体" w:cs="Times New Roman"/>
          <w:sz w:val="20"/>
          <w:szCs w:val="20"/>
        </w:rPr>
        <w:t xml:space="preserve">demonstrated </w:t>
      </w:r>
      <w:r w:rsidR="0013103E" w:rsidRPr="00C9766E">
        <w:rPr>
          <w:rFonts w:eastAsia="华文楷体" w:cs="Times New Roman"/>
          <w:sz w:val="20"/>
          <w:szCs w:val="20"/>
        </w:rPr>
        <w:t xml:space="preserve">the critical roles of AM symbiosis </w:t>
      </w:r>
      <w:r w:rsidR="00A62E3A" w:rsidRPr="00C9766E">
        <w:rPr>
          <w:rFonts w:eastAsia="华文楷体" w:cs="Times New Roman"/>
          <w:sz w:val="20"/>
          <w:szCs w:val="20"/>
        </w:rPr>
        <w:t xml:space="preserve">in </w:t>
      </w:r>
      <w:r w:rsidR="000D599A" w:rsidRPr="00C9766E">
        <w:rPr>
          <w:rFonts w:eastAsia="华文楷体" w:cs="Times New Roman"/>
          <w:sz w:val="20"/>
          <w:szCs w:val="20"/>
        </w:rPr>
        <w:t xml:space="preserve">maintaining plant growth under </w:t>
      </w:r>
      <w:r w:rsidR="0013103E" w:rsidRPr="00C9766E">
        <w:rPr>
          <w:rFonts w:eastAsia="华文楷体" w:cs="Times New Roman"/>
          <w:sz w:val="20"/>
          <w:szCs w:val="20"/>
        </w:rPr>
        <w:t xml:space="preserve">nutrient stress, from the point </w:t>
      </w:r>
      <w:r w:rsidR="00794745" w:rsidRPr="00C9766E">
        <w:rPr>
          <w:rFonts w:eastAsia="华文楷体" w:cs="Times New Roman"/>
          <w:sz w:val="20"/>
          <w:szCs w:val="20"/>
        </w:rPr>
        <w:t xml:space="preserve">of </w:t>
      </w:r>
      <w:r w:rsidR="0013103E" w:rsidRPr="00C9766E">
        <w:rPr>
          <w:rFonts w:eastAsia="华文楷体" w:cs="Times New Roman"/>
          <w:sz w:val="20"/>
          <w:szCs w:val="20"/>
        </w:rPr>
        <w:t>view of C partitioning</w:t>
      </w:r>
      <w:r w:rsidR="00621B8E" w:rsidRPr="00C9766E">
        <w:rPr>
          <w:rFonts w:eastAsia="华文楷体" w:cs="Times New Roman"/>
          <w:sz w:val="20"/>
          <w:szCs w:val="20"/>
        </w:rPr>
        <w:t xml:space="preserve">. </w:t>
      </w:r>
      <w:r w:rsidR="00D05629" w:rsidRPr="00C9766E">
        <w:rPr>
          <w:rFonts w:eastAsia="华文楷体" w:cs="Times New Roman"/>
          <w:sz w:val="20"/>
          <w:szCs w:val="20"/>
        </w:rPr>
        <w:t xml:space="preserve">The increased C partitioning to root growth </w:t>
      </w:r>
      <w:r w:rsidR="00FF20AE" w:rsidRPr="00C9766E">
        <w:rPr>
          <w:rFonts w:eastAsia="华文楷体" w:cs="Times New Roman"/>
          <w:sz w:val="20"/>
          <w:szCs w:val="20"/>
        </w:rPr>
        <w:t xml:space="preserve">at </w:t>
      </w:r>
      <w:r w:rsidR="007F6706" w:rsidRPr="00C9766E">
        <w:rPr>
          <w:rFonts w:eastAsia="华文楷体" w:cs="Times New Roman"/>
          <w:sz w:val="20"/>
          <w:szCs w:val="20"/>
        </w:rPr>
        <w:t xml:space="preserve">the </w:t>
      </w:r>
      <w:r w:rsidR="00FF20AE" w:rsidRPr="00C9766E">
        <w:rPr>
          <w:rFonts w:eastAsia="华文楷体" w:cs="Times New Roman"/>
          <w:sz w:val="20"/>
          <w:szCs w:val="20"/>
        </w:rPr>
        <w:t xml:space="preserve">cost of NSCs </w:t>
      </w:r>
      <w:r w:rsidR="00D05629" w:rsidRPr="00C9766E">
        <w:rPr>
          <w:rFonts w:eastAsia="华文楷体" w:cs="Times New Roman"/>
          <w:sz w:val="20"/>
          <w:szCs w:val="20"/>
        </w:rPr>
        <w:t>in +M plants under</w:t>
      </w:r>
      <w:r w:rsidR="00FF20AE" w:rsidRPr="00C9766E">
        <w:rPr>
          <w:rFonts w:eastAsia="华文楷体" w:cs="Times New Roman"/>
          <w:sz w:val="20"/>
          <w:szCs w:val="20"/>
        </w:rPr>
        <w:t xml:space="preserve"> P limitation </w:t>
      </w:r>
      <w:r w:rsidR="00293DF1" w:rsidRPr="00C9766E">
        <w:rPr>
          <w:rFonts w:eastAsia="华文楷体" w:cs="Times New Roman"/>
          <w:sz w:val="20"/>
          <w:szCs w:val="20"/>
        </w:rPr>
        <w:t xml:space="preserve">could be explained </w:t>
      </w:r>
      <w:r w:rsidR="00FF20AE" w:rsidRPr="00C9766E">
        <w:rPr>
          <w:rFonts w:eastAsia="华文楷体" w:cs="Times New Roman"/>
          <w:sz w:val="20"/>
          <w:szCs w:val="20"/>
        </w:rPr>
        <w:t>by the reduce</w:t>
      </w:r>
      <w:r w:rsidR="001E3070" w:rsidRPr="00C9766E">
        <w:rPr>
          <w:rFonts w:eastAsia="华文楷体" w:cs="Times New Roman"/>
          <w:sz w:val="20"/>
          <w:szCs w:val="20"/>
        </w:rPr>
        <w:t>d</w:t>
      </w:r>
      <w:r w:rsidR="00FF20AE" w:rsidRPr="00C9766E">
        <w:rPr>
          <w:rFonts w:eastAsia="华文楷体" w:cs="Times New Roman"/>
          <w:sz w:val="20"/>
          <w:szCs w:val="20"/>
        </w:rPr>
        <w:t xml:space="preserve"> </w:t>
      </w:r>
      <w:r w:rsidR="001E3070" w:rsidRPr="00C9766E">
        <w:rPr>
          <w:rFonts w:eastAsia="华文楷体" w:cs="Times New Roman"/>
          <w:sz w:val="20"/>
          <w:szCs w:val="20"/>
        </w:rPr>
        <w:t>C</w:t>
      </w:r>
      <w:r w:rsidR="00FF20AE" w:rsidRPr="00C9766E">
        <w:rPr>
          <w:rFonts w:eastAsia="华文楷体" w:cs="Times New Roman"/>
          <w:sz w:val="20"/>
          <w:szCs w:val="20"/>
        </w:rPr>
        <w:t xml:space="preserve"> cost </w:t>
      </w:r>
      <w:r w:rsidR="008E40F0" w:rsidRPr="00C9766E">
        <w:rPr>
          <w:rFonts w:eastAsia="华文楷体" w:cs="Times New Roman"/>
          <w:sz w:val="20"/>
          <w:szCs w:val="20"/>
        </w:rPr>
        <w:t xml:space="preserve">for </w:t>
      </w:r>
      <w:r w:rsidR="001E3070" w:rsidRPr="00C9766E">
        <w:rPr>
          <w:rFonts w:eastAsia="华文楷体" w:cs="Times New Roman"/>
          <w:sz w:val="20"/>
          <w:szCs w:val="20"/>
        </w:rPr>
        <w:t>P</w:t>
      </w:r>
      <w:r w:rsidR="00FF20AE" w:rsidRPr="00C9766E">
        <w:rPr>
          <w:rFonts w:eastAsia="华文楷体" w:cs="Times New Roman"/>
          <w:sz w:val="20"/>
          <w:szCs w:val="20"/>
        </w:rPr>
        <w:t xml:space="preserve"> uptak</w:t>
      </w:r>
      <w:r w:rsidR="00FB34DC" w:rsidRPr="00C9766E">
        <w:rPr>
          <w:rFonts w:eastAsia="华文楷体" w:cs="Times New Roman"/>
          <w:sz w:val="20"/>
          <w:szCs w:val="20"/>
        </w:rPr>
        <w:t>e</w:t>
      </w:r>
      <w:r w:rsidR="001E3070" w:rsidRPr="00C9766E">
        <w:rPr>
          <w:rFonts w:eastAsia="华文楷体" w:cs="Times New Roman"/>
          <w:sz w:val="20"/>
          <w:szCs w:val="20"/>
        </w:rPr>
        <w:t xml:space="preserve"> and thus the consistently high PAE due to AM symbiosis (Ven et al., 2019).</w:t>
      </w:r>
    </w:p>
    <w:p w14:paraId="5260A444" w14:textId="18704005" w:rsidR="00DE1A2F" w:rsidRPr="00C9766E" w:rsidRDefault="009C389A" w:rsidP="004919E0">
      <w:pPr>
        <w:spacing w:line="240" w:lineRule="auto"/>
        <w:ind w:firstLineChars="200" w:firstLine="400"/>
        <w:rPr>
          <w:rFonts w:eastAsia="华文楷体" w:cs="Times New Roman"/>
          <w:sz w:val="20"/>
          <w:szCs w:val="20"/>
        </w:rPr>
      </w:pPr>
      <w:r w:rsidRPr="00C9766E">
        <w:rPr>
          <w:rFonts w:eastAsia="华文楷体" w:cs="Times New Roman"/>
          <w:sz w:val="20"/>
          <w:szCs w:val="20"/>
        </w:rPr>
        <w:t xml:space="preserve">The </w:t>
      </w:r>
      <w:r w:rsidR="00510AB4" w:rsidRPr="00C9766E">
        <w:rPr>
          <w:rFonts w:eastAsia="华文楷体" w:cs="Times New Roman" w:hint="eastAsia"/>
          <w:sz w:val="20"/>
          <w:szCs w:val="20"/>
        </w:rPr>
        <w:t>C</w:t>
      </w:r>
      <w:r w:rsidR="001F35B4" w:rsidRPr="00C9766E">
        <w:rPr>
          <w:rFonts w:eastAsia="华文楷体" w:cs="Times New Roman"/>
          <w:sz w:val="20"/>
          <w:szCs w:val="20"/>
        </w:rPr>
        <w:t xml:space="preserve">-P trade-off </w:t>
      </w:r>
      <w:r w:rsidR="00510AB4" w:rsidRPr="00C9766E">
        <w:rPr>
          <w:rFonts w:eastAsia="华文楷体" w:cs="Times New Roman"/>
          <w:sz w:val="20"/>
          <w:szCs w:val="20"/>
        </w:rPr>
        <w:t xml:space="preserve">between host plants and AM fungi </w:t>
      </w:r>
      <w:r w:rsidRPr="00C9766E">
        <w:rPr>
          <w:rFonts w:eastAsia="华文楷体" w:cs="Times New Roman"/>
          <w:sz w:val="20"/>
          <w:szCs w:val="20"/>
        </w:rPr>
        <w:t>influences</w:t>
      </w:r>
      <w:r w:rsidR="00510AB4" w:rsidRPr="00C9766E">
        <w:rPr>
          <w:rFonts w:eastAsia="华文楷体" w:cs="Times New Roman"/>
          <w:sz w:val="20"/>
          <w:szCs w:val="20"/>
        </w:rPr>
        <w:t xml:space="preserve"> </w:t>
      </w:r>
      <w:r w:rsidRPr="00C9766E">
        <w:rPr>
          <w:rFonts w:eastAsia="华文楷体" w:cs="Times New Roman"/>
          <w:sz w:val="20"/>
          <w:szCs w:val="20"/>
        </w:rPr>
        <w:t xml:space="preserve">not only </w:t>
      </w:r>
      <w:r w:rsidR="00510AB4" w:rsidRPr="00C9766E">
        <w:rPr>
          <w:rFonts w:eastAsia="华文楷体" w:cs="Times New Roman"/>
          <w:sz w:val="20"/>
          <w:szCs w:val="20"/>
        </w:rPr>
        <w:t>plant P acquisition</w:t>
      </w:r>
      <w:r w:rsidR="00A06325" w:rsidRPr="00C9766E">
        <w:rPr>
          <w:rFonts w:eastAsia="华文楷体" w:cs="Times New Roman"/>
          <w:sz w:val="20"/>
          <w:szCs w:val="20"/>
        </w:rPr>
        <w:t xml:space="preserve"> under P limitation</w:t>
      </w:r>
      <w:r w:rsidR="00510AB4" w:rsidRPr="00C9766E">
        <w:rPr>
          <w:rFonts w:eastAsia="华文楷体" w:cs="Times New Roman"/>
          <w:sz w:val="20"/>
          <w:szCs w:val="20"/>
        </w:rPr>
        <w:t xml:space="preserve"> </w:t>
      </w:r>
      <w:r w:rsidRPr="00C9766E">
        <w:rPr>
          <w:rFonts w:eastAsia="华文楷体" w:cs="Times New Roman"/>
          <w:sz w:val="20"/>
          <w:szCs w:val="20"/>
        </w:rPr>
        <w:t>but the</w:t>
      </w:r>
      <w:r w:rsidR="00510AB4" w:rsidRPr="00C9766E">
        <w:rPr>
          <w:rFonts w:eastAsia="华文楷体" w:cs="Times New Roman"/>
          <w:sz w:val="20"/>
          <w:szCs w:val="20"/>
        </w:rPr>
        <w:t xml:space="preserve"> </w:t>
      </w:r>
      <w:r w:rsidRPr="00C9766E">
        <w:rPr>
          <w:rFonts w:eastAsia="华文楷体" w:cs="Times New Roman"/>
          <w:sz w:val="20"/>
          <w:szCs w:val="20"/>
        </w:rPr>
        <w:t xml:space="preserve">overall </w:t>
      </w:r>
      <w:r w:rsidR="00510AB4" w:rsidRPr="00C9766E">
        <w:rPr>
          <w:rFonts w:eastAsia="华文楷体" w:cs="Times New Roman"/>
          <w:sz w:val="20"/>
          <w:szCs w:val="20"/>
        </w:rPr>
        <w:t>function</w:t>
      </w:r>
      <w:r w:rsidR="008E40F0" w:rsidRPr="00C9766E">
        <w:rPr>
          <w:rFonts w:eastAsia="华文楷体" w:cs="Times New Roman"/>
          <w:sz w:val="20"/>
          <w:szCs w:val="20"/>
        </w:rPr>
        <w:t>ality</w:t>
      </w:r>
      <w:r w:rsidR="00510AB4" w:rsidRPr="00C9766E">
        <w:rPr>
          <w:rFonts w:eastAsia="华文楷体" w:cs="Times New Roman"/>
          <w:sz w:val="20"/>
          <w:szCs w:val="20"/>
        </w:rPr>
        <w:t xml:space="preserve"> of the symbiosis (Smith and Read</w:t>
      </w:r>
      <w:r w:rsidR="00E216C6" w:rsidRPr="00C9766E">
        <w:rPr>
          <w:rFonts w:eastAsia="华文楷体" w:cs="Times New Roman"/>
          <w:sz w:val="20"/>
          <w:szCs w:val="20"/>
        </w:rPr>
        <w:t>,</w:t>
      </w:r>
      <w:r w:rsidR="00510AB4" w:rsidRPr="00C9766E">
        <w:rPr>
          <w:rFonts w:eastAsia="华文楷体" w:cs="Times New Roman"/>
          <w:sz w:val="20"/>
          <w:szCs w:val="20"/>
        </w:rPr>
        <w:t xml:space="preserve"> 2008).</w:t>
      </w:r>
      <w:r w:rsidR="00510AB4" w:rsidRPr="00C9766E">
        <w:rPr>
          <w:rFonts w:eastAsia="华文楷体" w:cs="Times New Roman" w:hint="eastAsia"/>
          <w:sz w:val="20"/>
          <w:szCs w:val="20"/>
        </w:rPr>
        <w:t xml:space="preserve"> </w:t>
      </w:r>
      <w:r w:rsidR="00EE4A12" w:rsidRPr="00C9766E">
        <w:rPr>
          <w:rFonts w:eastAsia="华文楷体" w:cs="Times New Roman"/>
          <w:sz w:val="20"/>
          <w:szCs w:val="20"/>
        </w:rPr>
        <w:t>In this study,</w:t>
      </w:r>
      <w:r w:rsidR="00763E39" w:rsidRPr="00C9766E">
        <w:rPr>
          <w:rFonts w:eastAsia="华文楷体" w:cs="Times New Roman"/>
          <w:sz w:val="20"/>
          <w:szCs w:val="20"/>
        </w:rPr>
        <w:t xml:space="preserve"> host plants partitioned more </w:t>
      </w:r>
      <w:r w:rsidR="00632A0F" w:rsidRPr="00C9766E">
        <w:rPr>
          <w:rFonts w:eastAsia="华文楷体" w:cs="Times New Roman"/>
          <w:sz w:val="20"/>
          <w:szCs w:val="20"/>
        </w:rPr>
        <w:t xml:space="preserve">root </w:t>
      </w:r>
      <w:r w:rsidR="00763E39" w:rsidRPr="00C9766E">
        <w:rPr>
          <w:rFonts w:eastAsia="华文楷体" w:cs="Times New Roman"/>
          <w:sz w:val="20"/>
          <w:szCs w:val="20"/>
        </w:rPr>
        <w:t xml:space="preserve">C to AM symbiont at the expense of NSCs under LP </w:t>
      </w:r>
      <w:r w:rsidR="00632A0F" w:rsidRPr="00C9766E">
        <w:rPr>
          <w:rFonts w:eastAsia="华文楷体" w:cs="Times New Roman"/>
          <w:sz w:val="20"/>
          <w:szCs w:val="20"/>
        </w:rPr>
        <w:t>versus</w:t>
      </w:r>
      <w:r w:rsidR="00763E39" w:rsidRPr="00C9766E">
        <w:rPr>
          <w:rFonts w:eastAsia="华文楷体" w:cs="Times New Roman"/>
          <w:sz w:val="20"/>
          <w:szCs w:val="20"/>
        </w:rPr>
        <w:t xml:space="preserve"> HP</w:t>
      </w:r>
      <w:r w:rsidR="00FA1FEB" w:rsidRPr="00C9766E">
        <w:rPr>
          <w:rFonts w:eastAsia="华文楷体" w:cs="Times New Roman"/>
          <w:sz w:val="20"/>
          <w:szCs w:val="20"/>
        </w:rPr>
        <w:t xml:space="preserve"> at both growth stages</w:t>
      </w:r>
      <w:r w:rsidR="003647F1" w:rsidRPr="00C9766E">
        <w:rPr>
          <w:rFonts w:eastAsia="华文楷体" w:cs="Times New Roman"/>
          <w:sz w:val="20"/>
          <w:szCs w:val="20"/>
        </w:rPr>
        <w:t xml:space="preserve">, </w:t>
      </w:r>
      <w:r w:rsidR="00763E39" w:rsidRPr="00C9766E">
        <w:rPr>
          <w:rFonts w:eastAsia="华文楷体" w:cs="Times New Roman"/>
          <w:sz w:val="20"/>
          <w:szCs w:val="20"/>
        </w:rPr>
        <w:t xml:space="preserve">as indicated by the negative correlations between NSCs (including starch) and M% or </w:t>
      </w:r>
      <w:r w:rsidR="00763E39" w:rsidRPr="00C9766E">
        <w:rPr>
          <w:rFonts w:eastAsia="华文楷体" w:cs="Times New Roman"/>
          <w:i/>
          <w:iCs/>
          <w:sz w:val="20"/>
          <w:szCs w:val="20"/>
        </w:rPr>
        <w:t>RiTEF</w:t>
      </w:r>
      <w:r w:rsidR="00763E39" w:rsidRPr="00C9766E">
        <w:rPr>
          <w:rFonts w:eastAsia="华文楷体" w:cs="Times New Roman"/>
          <w:sz w:val="20"/>
          <w:szCs w:val="20"/>
        </w:rPr>
        <w:t xml:space="preserve"> expression</w:t>
      </w:r>
      <w:r w:rsidR="00FA1FEB" w:rsidRPr="00C9766E">
        <w:rPr>
          <w:rFonts w:eastAsia="华文楷体" w:cs="Times New Roman"/>
          <w:sz w:val="20"/>
          <w:szCs w:val="20"/>
        </w:rPr>
        <w:t xml:space="preserve"> (</w:t>
      </w:r>
      <w:r w:rsidR="00032102" w:rsidRPr="00C9766E">
        <w:rPr>
          <w:rFonts w:eastAsia="华文楷体" w:cs="Times New Roman" w:hint="eastAsia"/>
          <w:b/>
          <w:bCs/>
          <w:sz w:val="20"/>
          <w:szCs w:val="20"/>
        </w:rPr>
        <w:t>Figure</w:t>
      </w:r>
      <w:r w:rsidR="007F6706" w:rsidRPr="00C9766E">
        <w:rPr>
          <w:rFonts w:eastAsia="华文楷体" w:cs="Times New Roman"/>
          <w:b/>
          <w:bCs/>
          <w:sz w:val="20"/>
          <w:szCs w:val="20"/>
        </w:rPr>
        <w:t>s</w:t>
      </w:r>
      <w:r w:rsidR="00FA1FEB" w:rsidRPr="00C9766E">
        <w:rPr>
          <w:rFonts w:eastAsia="华文楷体" w:cs="Times New Roman"/>
          <w:b/>
          <w:bCs/>
          <w:sz w:val="20"/>
          <w:szCs w:val="20"/>
        </w:rPr>
        <w:t xml:space="preserve"> 7</w:t>
      </w:r>
      <w:proofErr w:type="gramStart"/>
      <w:r w:rsidR="00FB6102" w:rsidRPr="00C9766E">
        <w:rPr>
          <w:rFonts w:eastAsia="华文楷体" w:cs="Times New Roman"/>
          <w:b/>
          <w:bCs/>
          <w:sz w:val="20"/>
          <w:szCs w:val="20"/>
        </w:rPr>
        <w:t>E,F</w:t>
      </w:r>
      <w:proofErr w:type="gramEnd"/>
      <w:r w:rsidR="00FA1FEB" w:rsidRPr="00C9766E">
        <w:rPr>
          <w:rFonts w:eastAsia="华文楷体" w:cs="Times New Roman"/>
          <w:sz w:val="20"/>
          <w:szCs w:val="20"/>
        </w:rPr>
        <w:t>)</w:t>
      </w:r>
      <w:r w:rsidR="00632A0F" w:rsidRPr="00C9766E">
        <w:rPr>
          <w:rFonts w:eastAsia="华文楷体" w:cs="Times New Roman"/>
          <w:sz w:val="20"/>
          <w:szCs w:val="20"/>
        </w:rPr>
        <w:t xml:space="preserve">. </w:t>
      </w:r>
      <w:bookmarkStart w:id="47" w:name="_Hlk100850643"/>
      <w:r w:rsidR="00632A0F" w:rsidRPr="00C9766E">
        <w:rPr>
          <w:rFonts w:eastAsia="华文楷体" w:cs="Times New Roman"/>
          <w:sz w:val="20"/>
          <w:szCs w:val="20"/>
        </w:rPr>
        <w:t>These results</w:t>
      </w:r>
      <w:r w:rsidR="00FA1FEB" w:rsidRPr="00C9766E">
        <w:rPr>
          <w:rFonts w:eastAsia="华文楷体" w:cs="Times New Roman"/>
          <w:sz w:val="20"/>
          <w:szCs w:val="20"/>
        </w:rPr>
        <w:t xml:space="preserve"> </w:t>
      </w:r>
      <w:r w:rsidR="006276A6" w:rsidRPr="00C9766E">
        <w:rPr>
          <w:rFonts w:eastAsia="华文楷体" w:cs="Times New Roman"/>
          <w:sz w:val="20"/>
          <w:szCs w:val="20"/>
        </w:rPr>
        <w:t>were in agreement with previous stud</w:t>
      </w:r>
      <w:r w:rsidR="00911A58" w:rsidRPr="00C9766E">
        <w:rPr>
          <w:rFonts w:eastAsia="华文楷体" w:cs="Times New Roman"/>
          <w:sz w:val="20"/>
          <w:szCs w:val="20"/>
        </w:rPr>
        <w:t>ies</w:t>
      </w:r>
      <w:r w:rsidR="006276A6" w:rsidRPr="00C9766E">
        <w:rPr>
          <w:rFonts w:eastAsia="华文楷体" w:cs="Times New Roman"/>
          <w:sz w:val="20"/>
          <w:szCs w:val="20"/>
        </w:rPr>
        <w:t xml:space="preserve"> (</w:t>
      </w:r>
      <w:proofErr w:type="spellStart"/>
      <w:r w:rsidR="006276A6" w:rsidRPr="00C9766E">
        <w:rPr>
          <w:rFonts w:eastAsia="华文楷体" w:cs="Times New Roman"/>
          <w:sz w:val="20"/>
          <w:szCs w:val="20"/>
        </w:rPr>
        <w:t>Konvalinková</w:t>
      </w:r>
      <w:proofErr w:type="spellEnd"/>
      <w:r w:rsidR="006276A6" w:rsidRPr="00C9766E">
        <w:rPr>
          <w:rFonts w:eastAsia="华文楷体" w:cs="Times New Roman"/>
          <w:sz w:val="20"/>
          <w:szCs w:val="20"/>
        </w:rPr>
        <w:t xml:space="preserve"> et al., 2017</w:t>
      </w:r>
      <w:r w:rsidR="00911A58" w:rsidRPr="00C9766E">
        <w:t xml:space="preserve">; </w:t>
      </w:r>
      <w:proofErr w:type="spellStart"/>
      <w:r w:rsidR="00911A58" w:rsidRPr="00C9766E">
        <w:rPr>
          <w:rFonts w:eastAsia="华文楷体" w:cs="Times New Roman"/>
          <w:sz w:val="20"/>
          <w:szCs w:val="20"/>
        </w:rPr>
        <w:t>Slavíková</w:t>
      </w:r>
      <w:proofErr w:type="spellEnd"/>
      <w:r w:rsidR="00911A58" w:rsidRPr="00C9766E">
        <w:rPr>
          <w:rFonts w:eastAsia="华文楷体" w:cs="Times New Roman"/>
          <w:sz w:val="20"/>
          <w:szCs w:val="20"/>
        </w:rPr>
        <w:t xml:space="preserve"> et al., 2017</w:t>
      </w:r>
      <w:r w:rsidR="006276A6" w:rsidRPr="00C9766E">
        <w:rPr>
          <w:rFonts w:eastAsia="华文楷体" w:cs="Times New Roman"/>
          <w:sz w:val="20"/>
          <w:szCs w:val="20"/>
        </w:rPr>
        <w:t>)</w:t>
      </w:r>
      <w:r w:rsidR="0000477B" w:rsidRPr="00C9766E">
        <w:rPr>
          <w:rFonts w:eastAsia="华文楷体" w:cs="Times New Roman"/>
          <w:sz w:val="20"/>
          <w:szCs w:val="20"/>
        </w:rPr>
        <w:t xml:space="preserve">, </w:t>
      </w:r>
      <w:r w:rsidR="008E40F0" w:rsidRPr="00C9766E">
        <w:rPr>
          <w:rFonts w:eastAsia="华文楷体" w:cs="Times New Roman"/>
          <w:sz w:val="20"/>
          <w:szCs w:val="20"/>
        </w:rPr>
        <w:t>which can be explained by the fact that</w:t>
      </w:r>
      <w:r w:rsidR="00FA1FEB" w:rsidRPr="00C9766E">
        <w:rPr>
          <w:rFonts w:eastAsia="华文楷体" w:cs="Times New Roman"/>
          <w:sz w:val="20"/>
          <w:szCs w:val="20"/>
        </w:rPr>
        <w:t xml:space="preserve"> C </w:t>
      </w:r>
      <w:r w:rsidR="00470DC6" w:rsidRPr="00C9766E">
        <w:rPr>
          <w:rFonts w:eastAsia="华文楷体" w:cs="Times New Roman"/>
          <w:sz w:val="20"/>
          <w:szCs w:val="20"/>
        </w:rPr>
        <w:t xml:space="preserve">derived </w:t>
      </w:r>
      <w:r w:rsidR="00FA1FEB" w:rsidRPr="00C9766E">
        <w:rPr>
          <w:rFonts w:eastAsia="华文楷体" w:cs="Times New Roman"/>
          <w:sz w:val="20"/>
          <w:szCs w:val="20"/>
        </w:rPr>
        <w:t xml:space="preserve">from </w:t>
      </w:r>
      <w:r w:rsidR="00470DC6" w:rsidRPr="00C9766E">
        <w:rPr>
          <w:rFonts w:eastAsia="华文楷体" w:cs="Times New Roman"/>
          <w:sz w:val="20"/>
          <w:szCs w:val="20"/>
        </w:rPr>
        <w:t>soluble sugar and starch</w:t>
      </w:r>
      <w:r w:rsidR="00FA1FEB" w:rsidRPr="00C9766E">
        <w:rPr>
          <w:rFonts w:eastAsia="华文楷体" w:cs="Times New Roman"/>
          <w:sz w:val="20"/>
          <w:szCs w:val="20"/>
        </w:rPr>
        <w:t xml:space="preserve"> </w:t>
      </w:r>
      <w:r w:rsidR="00470DC6" w:rsidRPr="00C9766E">
        <w:rPr>
          <w:rFonts w:eastAsia="华文楷体" w:cs="Times New Roman"/>
          <w:sz w:val="20"/>
          <w:szCs w:val="20"/>
        </w:rPr>
        <w:t xml:space="preserve">of host plants </w:t>
      </w:r>
      <w:r w:rsidR="00FA1FEB" w:rsidRPr="00C9766E">
        <w:rPr>
          <w:rFonts w:eastAsia="华文楷体" w:cs="Times New Roman"/>
          <w:sz w:val="20"/>
          <w:szCs w:val="20"/>
        </w:rPr>
        <w:t>was the main C source to support AM fung</w:t>
      </w:r>
      <w:r w:rsidR="003647F1" w:rsidRPr="00C9766E">
        <w:rPr>
          <w:rFonts w:eastAsia="华文楷体" w:cs="Times New Roman"/>
          <w:sz w:val="20"/>
          <w:szCs w:val="20"/>
        </w:rPr>
        <w:t>i</w:t>
      </w:r>
      <w:r w:rsidR="00FA1FEB" w:rsidRPr="00C9766E">
        <w:rPr>
          <w:rFonts w:eastAsia="华文楷体" w:cs="Times New Roman"/>
          <w:sz w:val="20"/>
          <w:szCs w:val="20"/>
        </w:rPr>
        <w:t xml:space="preserve"> growth (Smith and Read, 2008;</w:t>
      </w:r>
      <w:r w:rsidR="00470DC6" w:rsidRPr="00C9766E">
        <w:rPr>
          <w:rFonts w:cs="Times New Roman"/>
          <w:sz w:val="20"/>
          <w:szCs w:val="20"/>
        </w:rPr>
        <w:t xml:space="preserve"> </w:t>
      </w:r>
      <w:proofErr w:type="spellStart"/>
      <w:r w:rsidR="00470DC6" w:rsidRPr="00C9766E">
        <w:rPr>
          <w:rFonts w:cs="Times New Roman"/>
          <w:sz w:val="20"/>
          <w:szCs w:val="20"/>
        </w:rPr>
        <w:t>Gaude</w:t>
      </w:r>
      <w:proofErr w:type="spellEnd"/>
      <w:r w:rsidR="00470DC6" w:rsidRPr="00C9766E">
        <w:rPr>
          <w:rFonts w:cs="Times New Roman"/>
          <w:sz w:val="20"/>
          <w:szCs w:val="20"/>
        </w:rPr>
        <w:t xml:space="preserve"> </w:t>
      </w:r>
      <w:r w:rsidR="00470DC6" w:rsidRPr="00C9766E">
        <w:rPr>
          <w:rFonts w:cs="Times New Roman" w:hint="eastAsia"/>
          <w:sz w:val="20"/>
          <w:szCs w:val="20"/>
        </w:rPr>
        <w:t>et</w:t>
      </w:r>
      <w:r w:rsidR="00470DC6" w:rsidRPr="00C9766E">
        <w:rPr>
          <w:rFonts w:cs="Times New Roman"/>
          <w:sz w:val="20"/>
          <w:szCs w:val="20"/>
        </w:rPr>
        <w:t xml:space="preserve"> al., </w:t>
      </w:r>
      <w:r w:rsidR="00470DC6" w:rsidRPr="00C9766E">
        <w:rPr>
          <w:rFonts w:eastAsia="华文楷体" w:cs="Times New Roman"/>
          <w:sz w:val="20"/>
          <w:szCs w:val="20"/>
        </w:rPr>
        <w:t>2012</w:t>
      </w:r>
      <w:r w:rsidR="00470DC6" w:rsidRPr="00C9766E">
        <w:rPr>
          <w:rFonts w:cs="Times New Roman"/>
          <w:sz w:val="20"/>
          <w:szCs w:val="20"/>
        </w:rPr>
        <w:t>;</w:t>
      </w:r>
      <w:r w:rsidR="00FA1FEB" w:rsidRPr="00C9766E">
        <w:rPr>
          <w:rFonts w:eastAsia="华文楷体" w:cs="Times New Roman"/>
          <w:sz w:val="20"/>
          <w:szCs w:val="20"/>
        </w:rPr>
        <w:t xml:space="preserve"> Jiang et al., 2017).</w:t>
      </w:r>
      <w:r w:rsidR="004919E0" w:rsidRPr="00C9766E">
        <w:rPr>
          <w:rFonts w:eastAsia="华文楷体" w:cs="Times New Roman"/>
          <w:sz w:val="20"/>
          <w:szCs w:val="20"/>
        </w:rPr>
        <w:t xml:space="preserve"> </w:t>
      </w:r>
      <w:bookmarkEnd w:id="47"/>
      <w:r w:rsidR="004404B8" w:rsidRPr="00C9766E">
        <w:rPr>
          <w:rFonts w:eastAsia="华文楷体" w:cs="Times New Roman"/>
          <w:sz w:val="20"/>
          <w:szCs w:val="20"/>
        </w:rPr>
        <w:t xml:space="preserve">Although </w:t>
      </w:r>
      <w:bookmarkStart w:id="48" w:name="_Hlk82706248"/>
      <w:r w:rsidR="004404B8" w:rsidRPr="00C9766E">
        <w:rPr>
          <w:rFonts w:eastAsia="华文楷体" w:cs="Times New Roman"/>
          <w:sz w:val="20"/>
          <w:szCs w:val="20"/>
        </w:rPr>
        <w:t xml:space="preserve">we did not assess </w:t>
      </w:r>
      <w:r w:rsidR="006265B3" w:rsidRPr="00C9766E">
        <w:rPr>
          <w:rFonts w:eastAsia="华文楷体" w:cs="Times New Roman"/>
          <w:sz w:val="20"/>
          <w:szCs w:val="20"/>
        </w:rPr>
        <w:t xml:space="preserve">AM </w:t>
      </w:r>
      <w:r w:rsidR="00B67D58" w:rsidRPr="00C9766E">
        <w:rPr>
          <w:rFonts w:eastAsia="华文楷体" w:cs="Times New Roman"/>
          <w:sz w:val="20"/>
          <w:szCs w:val="20"/>
        </w:rPr>
        <w:t xml:space="preserve">fungal </w:t>
      </w:r>
      <w:r w:rsidR="004404B8" w:rsidRPr="00C9766E">
        <w:rPr>
          <w:rFonts w:eastAsia="华文楷体" w:cs="Times New Roman"/>
          <w:sz w:val="20"/>
          <w:szCs w:val="20"/>
        </w:rPr>
        <w:t>biomass</w:t>
      </w:r>
      <w:bookmarkEnd w:id="48"/>
      <w:r w:rsidR="004404B8" w:rsidRPr="00C9766E">
        <w:rPr>
          <w:rFonts w:eastAsia="华文楷体" w:cs="Times New Roman"/>
          <w:sz w:val="20"/>
          <w:szCs w:val="20"/>
        </w:rPr>
        <w:t xml:space="preserve">, </w:t>
      </w:r>
      <w:r w:rsidR="0040042F" w:rsidRPr="00C9766E">
        <w:rPr>
          <w:rFonts w:eastAsia="华文楷体" w:cs="Times New Roman"/>
          <w:sz w:val="20"/>
          <w:szCs w:val="20"/>
        </w:rPr>
        <w:t>root</w:t>
      </w:r>
      <w:r w:rsidR="004404B8" w:rsidRPr="00C9766E">
        <w:rPr>
          <w:rFonts w:eastAsia="华文楷体" w:cs="Times New Roman"/>
          <w:sz w:val="20"/>
          <w:szCs w:val="20"/>
        </w:rPr>
        <w:t xml:space="preserve"> </w:t>
      </w:r>
      <w:r w:rsidR="006265B3" w:rsidRPr="00C9766E">
        <w:rPr>
          <w:rFonts w:eastAsia="华文楷体" w:cs="Times New Roman"/>
          <w:sz w:val="20"/>
          <w:szCs w:val="20"/>
        </w:rPr>
        <w:t xml:space="preserve">intraradical </w:t>
      </w:r>
      <w:r w:rsidR="004404B8" w:rsidRPr="00C9766E">
        <w:rPr>
          <w:rFonts w:eastAsia="华文楷体" w:cs="Times New Roman"/>
          <w:sz w:val="20"/>
          <w:szCs w:val="20"/>
        </w:rPr>
        <w:t xml:space="preserve">colonization </w:t>
      </w:r>
      <w:r w:rsidR="0040042F" w:rsidRPr="00C9766E">
        <w:rPr>
          <w:rFonts w:eastAsia="华文楷体" w:cs="Times New Roman"/>
          <w:sz w:val="20"/>
          <w:szCs w:val="20"/>
        </w:rPr>
        <w:t>(i.e.</w:t>
      </w:r>
      <w:r w:rsidR="005E5BF7" w:rsidRPr="00C9766E">
        <w:rPr>
          <w:rFonts w:eastAsia="华文楷体" w:cs="Times New Roman"/>
          <w:sz w:val="20"/>
          <w:szCs w:val="20"/>
        </w:rPr>
        <w:t>,</w:t>
      </w:r>
      <w:r w:rsidR="0040042F" w:rsidRPr="00C9766E">
        <w:rPr>
          <w:rFonts w:eastAsia="华文楷体" w:cs="Times New Roman"/>
          <w:sz w:val="20"/>
          <w:szCs w:val="20"/>
        </w:rPr>
        <w:t xml:space="preserve"> </w:t>
      </w:r>
      <w:r w:rsidR="006265B3" w:rsidRPr="00C9766E">
        <w:rPr>
          <w:rFonts w:eastAsia="华文楷体" w:cs="Times New Roman"/>
          <w:sz w:val="20"/>
          <w:szCs w:val="20"/>
        </w:rPr>
        <w:t>M%</w:t>
      </w:r>
      <w:r w:rsidR="0040042F" w:rsidRPr="00C9766E">
        <w:rPr>
          <w:rFonts w:eastAsia="华文楷体" w:cs="Times New Roman"/>
          <w:sz w:val="20"/>
          <w:szCs w:val="20"/>
        </w:rPr>
        <w:t>)</w:t>
      </w:r>
      <w:r w:rsidR="006265B3" w:rsidRPr="00C9766E">
        <w:rPr>
          <w:rFonts w:eastAsia="华文楷体" w:cs="Times New Roman"/>
          <w:sz w:val="20"/>
          <w:szCs w:val="20"/>
        </w:rPr>
        <w:t xml:space="preserve"> </w:t>
      </w:r>
      <w:r w:rsidR="0040042F" w:rsidRPr="00C9766E">
        <w:rPr>
          <w:rFonts w:eastAsia="华文楷体" w:cs="Times New Roman"/>
          <w:sz w:val="20"/>
          <w:szCs w:val="20"/>
        </w:rPr>
        <w:t>together</w:t>
      </w:r>
      <w:r w:rsidR="006265B3" w:rsidRPr="00C9766E">
        <w:rPr>
          <w:rFonts w:eastAsia="华文楷体" w:cs="Times New Roman"/>
          <w:sz w:val="20"/>
          <w:szCs w:val="20"/>
        </w:rPr>
        <w:t xml:space="preserve"> with </w:t>
      </w:r>
      <w:r w:rsidR="006265B3" w:rsidRPr="00C9766E">
        <w:rPr>
          <w:rFonts w:eastAsia="华文楷体" w:cs="Times New Roman"/>
          <w:i/>
          <w:iCs/>
          <w:sz w:val="20"/>
          <w:szCs w:val="20"/>
        </w:rPr>
        <w:t>RiTEF</w:t>
      </w:r>
      <w:r w:rsidR="006265B3" w:rsidRPr="00C9766E">
        <w:rPr>
          <w:rFonts w:eastAsia="华文楷体" w:cs="Times New Roman"/>
          <w:sz w:val="20"/>
          <w:szCs w:val="20"/>
        </w:rPr>
        <w:t xml:space="preserve"> expression </w:t>
      </w:r>
      <w:r w:rsidR="006C2CA1" w:rsidRPr="00C9766E">
        <w:rPr>
          <w:rFonts w:eastAsia="华文楷体" w:cs="Times New Roman"/>
          <w:sz w:val="20"/>
          <w:szCs w:val="20"/>
        </w:rPr>
        <w:t>could</w:t>
      </w:r>
      <w:r w:rsidR="004404B8" w:rsidRPr="00C9766E">
        <w:rPr>
          <w:rFonts w:eastAsia="华文楷体" w:cs="Times New Roman"/>
          <w:sz w:val="20"/>
          <w:szCs w:val="20"/>
        </w:rPr>
        <w:t xml:space="preserve"> reflect plant C allocation to AM fu</w:t>
      </w:r>
      <w:r w:rsidR="003647F1" w:rsidRPr="00C9766E">
        <w:rPr>
          <w:rFonts w:eastAsia="华文楷体" w:cs="Times New Roman"/>
          <w:sz w:val="20"/>
          <w:szCs w:val="20"/>
        </w:rPr>
        <w:t>ngi</w:t>
      </w:r>
      <w:r w:rsidR="006C2CA1" w:rsidRPr="00C9766E">
        <w:rPr>
          <w:rFonts w:eastAsia="华文楷体" w:cs="Times New Roman"/>
          <w:sz w:val="20"/>
          <w:szCs w:val="20"/>
        </w:rPr>
        <w:t xml:space="preserve">, </w:t>
      </w:r>
      <w:r w:rsidR="006265B3" w:rsidRPr="00C9766E">
        <w:rPr>
          <w:rFonts w:eastAsia="华文楷体" w:cs="Times New Roman"/>
          <w:sz w:val="20"/>
          <w:szCs w:val="20"/>
        </w:rPr>
        <w:t xml:space="preserve">thus </w:t>
      </w:r>
      <w:r w:rsidR="00225E0B" w:rsidRPr="00C9766E">
        <w:rPr>
          <w:rFonts w:eastAsia="华文楷体" w:cs="Times New Roman"/>
          <w:sz w:val="20"/>
          <w:szCs w:val="20"/>
        </w:rPr>
        <w:t xml:space="preserve">serve </w:t>
      </w:r>
      <w:r w:rsidR="006265B3" w:rsidRPr="00C9766E">
        <w:rPr>
          <w:rFonts w:eastAsia="华文楷体" w:cs="Times New Roman"/>
          <w:sz w:val="20"/>
          <w:szCs w:val="20"/>
        </w:rPr>
        <w:t>as</w:t>
      </w:r>
      <w:r w:rsidR="0024783B" w:rsidRPr="00C9766E">
        <w:rPr>
          <w:rFonts w:eastAsia="华文楷体" w:cs="Times New Roman"/>
          <w:sz w:val="20"/>
          <w:szCs w:val="20"/>
        </w:rPr>
        <w:t xml:space="preserve"> an</w:t>
      </w:r>
      <w:r w:rsidR="006265B3" w:rsidRPr="00C9766E">
        <w:rPr>
          <w:rFonts w:eastAsia="华文楷体" w:cs="Times New Roman"/>
          <w:sz w:val="20"/>
          <w:szCs w:val="20"/>
        </w:rPr>
        <w:t xml:space="preserve"> indicator </w:t>
      </w:r>
      <w:r w:rsidR="0024783B" w:rsidRPr="00C9766E">
        <w:rPr>
          <w:rFonts w:eastAsia="华文楷体" w:cs="Times New Roman"/>
          <w:sz w:val="20"/>
          <w:szCs w:val="20"/>
        </w:rPr>
        <w:t>for evaluating</w:t>
      </w:r>
      <w:r w:rsidR="006265B3" w:rsidRPr="00C9766E">
        <w:rPr>
          <w:rFonts w:eastAsia="华文楷体" w:cs="Times New Roman"/>
          <w:sz w:val="20"/>
          <w:szCs w:val="20"/>
        </w:rPr>
        <w:t xml:space="preserve"> fungal growth and </w:t>
      </w:r>
      <w:r w:rsidR="00B67D58" w:rsidRPr="00C9766E">
        <w:rPr>
          <w:rFonts w:eastAsia="华文楷体" w:cs="Times New Roman"/>
          <w:sz w:val="20"/>
          <w:szCs w:val="20"/>
        </w:rPr>
        <w:t xml:space="preserve">C gain </w:t>
      </w:r>
      <w:r w:rsidR="00793638" w:rsidRPr="00C9766E">
        <w:rPr>
          <w:rFonts w:eastAsia="华文楷体" w:cs="Times New Roman"/>
          <w:sz w:val="20"/>
          <w:szCs w:val="20"/>
        </w:rPr>
        <w:t xml:space="preserve">from </w:t>
      </w:r>
      <w:r w:rsidR="00225E0B" w:rsidRPr="00C9766E">
        <w:rPr>
          <w:rFonts w:eastAsia="华文楷体" w:cs="Times New Roman"/>
          <w:sz w:val="20"/>
          <w:szCs w:val="20"/>
        </w:rPr>
        <w:t>their hosts</w:t>
      </w:r>
      <w:r w:rsidR="00793638" w:rsidRPr="00C9766E">
        <w:rPr>
          <w:rFonts w:eastAsia="华文楷体" w:cs="Times New Roman"/>
          <w:sz w:val="20"/>
          <w:szCs w:val="20"/>
        </w:rPr>
        <w:t xml:space="preserve"> </w:t>
      </w:r>
      <w:r w:rsidR="004404B8" w:rsidRPr="00C9766E">
        <w:rPr>
          <w:rFonts w:eastAsia="华文楷体" w:cs="Times New Roman"/>
          <w:sz w:val="20"/>
          <w:szCs w:val="20"/>
        </w:rPr>
        <w:t xml:space="preserve">(Charters </w:t>
      </w:r>
      <w:r w:rsidR="00E81225" w:rsidRPr="00C9766E">
        <w:rPr>
          <w:rFonts w:eastAsia="华文楷体" w:cs="Times New Roman"/>
          <w:sz w:val="20"/>
          <w:szCs w:val="20"/>
        </w:rPr>
        <w:t>et al.</w:t>
      </w:r>
      <w:r w:rsidR="004404B8" w:rsidRPr="00C9766E">
        <w:rPr>
          <w:rFonts w:eastAsia="华文楷体" w:cs="Times New Roman"/>
          <w:sz w:val="20"/>
          <w:szCs w:val="20"/>
        </w:rPr>
        <w:t xml:space="preserve"> 2020</w:t>
      </w:r>
      <w:r w:rsidR="006265B3" w:rsidRPr="00C9766E">
        <w:rPr>
          <w:rFonts w:eastAsia="华文楷体" w:cs="Times New Roman"/>
          <w:sz w:val="20"/>
          <w:szCs w:val="20"/>
        </w:rPr>
        <w:t xml:space="preserve">; </w:t>
      </w:r>
      <w:proofErr w:type="spellStart"/>
      <w:r w:rsidR="00B13918" w:rsidRPr="00C9766E">
        <w:rPr>
          <w:rFonts w:eastAsia="华文楷体" w:cs="Times New Roman"/>
          <w:sz w:val="20"/>
          <w:szCs w:val="20"/>
        </w:rPr>
        <w:t>v</w:t>
      </w:r>
      <w:r w:rsidR="006265B3" w:rsidRPr="00C9766E">
        <w:rPr>
          <w:rFonts w:eastAsia="华文楷体" w:cs="Times New Roman"/>
          <w:sz w:val="20"/>
          <w:szCs w:val="20"/>
        </w:rPr>
        <w:t>an't</w:t>
      </w:r>
      <w:proofErr w:type="spellEnd"/>
      <w:r w:rsidR="006265B3" w:rsidRPr="00C9766E">
        <w:rPr>
          <w:rFonts w:eastAsia="华文楷体" w:cs="Times New Roman"/>
          <w:sz w:val="20"/>
          <w:szCs w:val="20"/>
        </w:rPr>
        <w:t xml:space="preserve"> </w:t>
      </w:r>
      <w:proofErr w:type="spellStart"/>
      <w:r w:rsidR="006265B3" w:rsidRPr="00C9766E">
        <w:rPr>
          <w:rFonts w:eastAsia="华文楷体" w:cs="Times New Roman"/>
          <w:sz w:val="20"/>
          <w:szCs w:val="20"/>
        </w:rPr>
        <w:t>Padje</w:t>
      </w:r>
      <w:proofErr w:type="spellEnd"/>
      <w:r w:rsidR="006265B3" w:rsidRPr="00C9766E">
        <w:rPr>
          <w:rFonts w:eastAsia="华文楷体" w:cs="Times New Roman"/>
          <w:i/>
          <w:iCs/>
          <w:sz w:val="20"/>
          <w:szCs w:val="20"/>
        </w:rPr>
        <w:t xml:space="preserve"> </w:t>
      </w:r>
      <w:r w:rsidR="00E81225" w:rsidRPr="00C9766E">
        <w:rPr>
          <w:rFonts w:eastAsia="华文楷体" w:cs="Times New Roman"/>
          <w:sz w:val="20"/>
          <w:szCs w:val="20"/>
        </w:rPr>
        <w:t>et al.</w:t>
      </w:r>
      <w:r w:rsidR="006265B3" w:rsidRPr="00C9766E">
        <w:rPr>
          <w:rFonts w:eastAsia="华文楷体" w:cs="Times New Roman"/>
          <w:sz w:val="20"/>
          <w:szCs w:val="20"/>
        </w:rPr>
        <w:t xml:space="preserve"> 2021</w:t>
      </w:r>
      <w:r w:rsidR="004404B8" w:rsidRPr="00C9766E">
        <w:rPr>
          <w:rFonts w:eastAsia="华文楷体" w:cs="Times New Roman"/>
          <w:sz w:val="20"/>
          <w:szCs w:val="20"/>
        </w:rPr>
        <w:t>).</w:t>
      </w:r>
      <w:r w:rsidR="005F7D2A" w:rsidRPr="00C9766E">
        <w:rPr>
          <w:rFonts w:eastAsia="华文楷体" w:cs="Times New Roman"/>
          <w:sz w:val="20"/>
          <w:szCs w:val="20"/>
        </w:rPr>
        <w:t xml:space="preserve"> </w:t>
      </w:r>
      <w:r w:rsidR="00B65F63" w:rsidRPr="00C9766E">
        <w:rPr>
          <w:rFonts w:eastAsia="华文楷体" w:cs="Times New Roman" w:hint="eastAsia"/>
          <w:sz w:val="20"/>
          <w:szCs w:val="20"/>
        </w:rPr>
        <w:t>I</w:t>
      </w:r>
      <w:r w:rsidR="00B65F63" w:rsidRPr="00C9766E">
        <w:rPr>
          <w:rFonts w:eastAsia="华文楷体" w:cs="Times New Roman"/>
          <w:sz w:val="20"/>
          <w:szCs w:val="20"/>
        </w:rPr>
        <w:t>nteresting</w:t>
      </w:r>
      <w:r w:rsidR="00502695" w:rsidRPr="00C9766E">
        <w:rPr>
          <w:rFonts w:eastAsia="华文楷体" w:cs="Times New Roman"/>
          <w:sz w:val="20"/>
          <w:szCs w:val="20"/>
        </w:rPr>
        <w:t>ly</w:t>
      </w:r>
      <w:r w:rsidR="00B65F63" w:rsidRPr="00C9766E">
        <w:rPr>
          <w:rFonts w:eastAsia="华文楷体" w:cs="Times New Roman"/>
          <w:sz w:val="20"/>
          <w:szCs w:val="20"/>
        </w:rPr>
        <w:t xml:space="preserve">, </w:t>
      </w:r>
      <w:r w:rsidR="008E7269" w:rsidRPr="00C9766E">
        <w:rPr>
          <w:rFonts w:eastAsia="华文楷体" w:cs="Times New Roman"/>
          <w:sz w:val="20"/>
          <w:szCs w:val="20"/>
        </w:rPr>
        <w:t xml:space="preserve">although the increase </w:t>
      </w:r>
      <w:r w:rsidR="006C2CA1" w:rsidRPr="00C9766E">
        <w:rPr>
          <w:rFonts w:eastAsia="华文楷体" w:cs="Times New Roman"/>
          <w:sz w:val="20"/>
          <w:szCs w:val="20"/>
        </w:rPr>
        <w:t xml:space="preserve">in </w:t>
      </w:r>
      <w:r w:rsidR="008E7269" w:rsidRPr="00C9766E">
        <w:rPr>
          <w:rFonts w:eastAsia="华文楷体" w:cs="Times New Roman"/>
          <w:sz w:val="20"/>
          <w:szCs w:val="20"/>
        </w:rPr>
        <w:t xml:space="preserve">root C partitioning to the fungal symbiont was </w:t>
      </w:r>
      <w:r w:rsidR="00F4373C" w:rsidRPr="00C9766E">
        <w:rPr>
          <w:rFonts w:eastAsia="华文楷体" w:cs="Times New Roman"/>
          <w:sz w:val="20"/>
          <w:szCs w:val="20"/>
        </w:rPr>
        <w:t>accompanied by</w:t>
      </w:r>
      <w:r w:rsidR="00F4373C" w:rsidRPr="00C9766E">
        <w:rPr>
          <w:rFonts w:eastAsia="华文楷体" w:cs="Times New Roman" w:hint="eastAsia"/>
          <w:sz w:val="20"/>
          <w:szCs w:val="20"/>
        </w:rPr>
        <w:t xml:space="preserve"> </w:t>
      </w:r>
      <w:r w:rsidR="002F31B5" w:rsidRPr="00C9766E">
        <w:rPr>
          <w:rFonts w:eastAsia="华文楷体" w:cs="Times New Roman"/>
          <w:sz w:val="20"/>
          <w:szCs w:val="20"/>
        </w:rPr>
        <w:t xml:space="preserve">increased </w:t>
      </w:r>
      <w:r w:rsidR="00F4373C" w:rsidRPr="00C9766E">
        <w:rPr>
          <w:rFonts w:eastAsia="华文楷体" w:cs="Times New Roman"/>
          <w:sz w:val="20"/>
          <w:szCs w:val="20"/>
        </w:rPr>
        <w:t xml:space="preserve">root colonization </w:t>
      </w:r>
      <w:r w:rsidR="002F31B5" w:rsidRPr="00C9766E">
        <w:rPr>
          <w:rFonts w:eastAsia="华文楷体" w:cs="Times New Roman"/>
          <w:sz w:val="20"/>
          <w:szCs w:val="20"/>
        </w:rPr>
        <w:t>at both plant growth stages</w:t>
      </w:r>
      <w:r w:rsidR="003772DA" w:rsidRPr="00C9766E">
        <w:rPr>
          <w:rFonts w:eastAsia="华文楷体" w:cs="Times New Roman"/>
          <w:sz w:val="20"/>
          <w:szCs w:val="20"/>
        </w:rPr>
        <w:t>,</w:t>
      </w:r>
      <w:r w:rsidR="00AF1BF8" w:rsidRPr="00C9766E">
        <w:rPr>
          <w:rFonts w:eastAsia="华文楷体" w:cs="Times New Roman"/>
          <w:sz w:val="20"/>
          <w:szCs w:val="20"/>
        </w:rPr>
        <w:t xml:space="preserve"> </w:t>
      </w:r>
      <w:r w:rsidR="003772DA" w:rsidRPr="00C9766E">
        <w:rPr>
          <w:rFonts w:eastAsia="华文楷体" w:cs="Times New Roman"/>
          <w:sz w:val="20"/>
          <w:szCs w:val="20"/>
        </w:rPr>
        <w:t>the expression of AM symbiosis-related</w:t>
      </w:r>
      <w:r w:rsidR="00AF1BF8" w:rsidRPr="00C9766E">
        <w:rPr>
          <w:rFonts w:eastAsia="华文楷体" w:cs="Times New Roman"/>
          <w:sz w:val="20"/>
          <w:szCs w:val="20"/>
        </w:rPr>
        <w:t xml:space="preserve"> functional</w:t>
      </w:r>
      <w:r w:rsidR="003772DA" w:rsidRPr="00C9766E">
        <w:rPr>
          <w:rFonts w:eastAsia="华文楷体" w:cs="Times New Roman"/>
          <w:sz w:val="20"/>
          <w:szCs w:val="20"/>
        </w:rPr>
        <w:t xml:space="preserve"> genes </w:t>
      </w:r>
      <w:r w:rsidR="003772DA" w:rsidRPr="00C9766E">
        <w:rPr>
          <w:rFonts w:eastAsia="华文楷体" w:cs="Times New Roman"/>
          <w:i/>
          <w:iCs/>
          <w:sz w:val="20"/>
          <w:szCs w:val="20"/>
        </w:rPr>
        <w:t xml:space="preserve">RiMST2 </w:t>
      </w:r>
      <w:r w:rsidR="003772DA" w:rsidRPr="00C9766E">
        <w:rPr>
          <w:rFonts w:eastAsia="华文楷体" w:cs="Times New Roman"/>
          <w:sz w:val="20"/>
          <w:szCs w:val="20"/>
        </w:rPr>
        <w:t xml:space="preserve">and </w:t>
      </w:r>
      <w:proofErr w:type="spellStart"/>
      <w:r w:rsidR="003772DA" w:rsidRPr="00C9766E">
        <w:rPr>
          <w:rFonts w:eastAsia="华文楷体" w:cs="Times New Roman"/>
          <w:i/>
          <w:iCs/>
          <w:sz w:val="20"/>
          <w:szCs w:val="20"/>
        </w:rPr>
        <w:t>RiPT</w:t>
      </w:r>
      <w:proofErr w:type="spellEnd"/>
      <w:r w:rsidR="003772DA" w:rsidRPr="00C9766E">
        <w:rPr>
          <w:rFonts w:eastAsia="华文楷体" w:cs="Times New Roman"/>
          <w:i/>
          <w:iCs/>
          <w:sz w:val="20"/>
          <w:szCs w:val="20"/>
        </w:rPr>
        <w:t xml:space="preserve"> </w:t>
      </w:r>
      <w:r w:rsidR="006C2CA1" w:rsidRPr="00C9766E">
        <w:rPr>
          <w:rFonts w:eastAsia="华文楷体" w:cs="Times New Roman"/>
          <w:sz w:val="20"/>
          <w:szCs w:val="20"/>
        </w:rPr>
        <w:t xml:space="preserve">was </w:t>
      </w:r>
      <w:r w:rsidR="00AF1BF8" w:rsidRPr="00C9766E">
        <w:rPr>
          <w:rFonts w:eastAsia="华文楷体" w:cs="Times New Roman"/>
          <w:sz w:val="20"/>
          <w:szCs w:val="20"/>
        </w:rPr>
        <w:t xml:space="preserve">negatively correlated with </w:t>
      </w:r>
      <w:r w:rsidR="00EB5943" w:rsidRPr="00C9766E">
        <w:rPr>
          <w:rFonts w:eastAsia="华文楷体" w:cs="Times New Roman"/>
          <w:sz w:val="20"/>
          <w:szCs w:val="20"/>
        </w:rPr>
        <w:t>mycorrhizal colonization intensity (</w:t>
      </w:r>
      <w:r w:rsidR="00032102" w:rsidRPr="00C9766E">
        <w:rPr>
          <w:rFonts w:eastAsia="华文楷体" w:cs="Times New Roman"/>
          <w:b/>
          <w:bCs/>
          <w:sz w:val="20"/>
          <w:szCs w:val="20"/>
        </w:rPr>
        <w:t>Figure</w:t>
      </w:r>
      <w:r w:rsidR="006C2CA1" w:rsidRPr="00C9766E">
        <w:rPr>
          <w:rFonts w:eastAsia="华文楷体" w:cs="Times New Roman"/>
          <w:b/>
          <w:bCs/>
          <w:sz w:val="20"/>
          <w:szCs w:val="20"/>
        </w:rPr>
        <w:t>s</w:t>
      </w:r>
      <w:r w:rsidR="00EB5943" w:rsidRPr="00C9766E">
        <w:rPr>
          <w:rFonts w:eastAsia="华文楷体" w:cs="Times New Roman"/>
          <w:b/>
          <w:bCs/>
          <w:sz w:val="20"/>
          <w:szCs w:val="20"/>
        </w:rPr>
        <w:t xml:space="preserve"> 7</w:t>
      </w:r>
      <w:proofErr w:type="gramStart"/>
      <w:r w:rsidR="00FB6102" w:rsidRPr="00C9766E">
        <w:rPr>
          <w:rFonts w:eastAsia="华文楷体" w:cs="Times New Roman"/>
          <w:b/>
          <w:bCs/>
          <w:sz w:val="20"/>
          <w:szCs w:val="20"/>
        </w:rPr>
        <w:t>C,D</w:t>
      </w:r>
      <w:proofErr w:type="gramEnd"/>
      <w:r w:rsidR="00EB5943" w:rsidRPr="00C9766E">
        <w:rPr>
          <w:rFonts w:eastAsia="华文楷体" w:cs="Times New Roman"/>
          <w:sz w:val="20"/>
          <w:szCs w:val="20"/>
        </w:rPr>
        <w:t>).</w:t>
      </w:r>
      <w:r w:rsidR="00932CF9" w:rsidRPr="00C9766E">
        <w:rPr>
          <w:rFonts w:eastAsia="华文楷体" w:cs="Times New Roman"/>
          <w:sz w:val="20"/>
          <w:szCs w:val="20"/>
        </w:rPr>
        <w:t xml:space="preserve"> </w:t>
      </w:r>
      <w:r w:rsidR="00B57DCE" w:rsidRPr="00C9766E">
        <w:rPr>
          <w:rFonts w:eastAsia="华文楷体" w:cs="Times New Roman"/>
          <w:sz w:val="20"/>
          <w:szCs w:val="20"/>
        </w:rPr>
        <w:t>Th</w:t>
      </w:r>
      <w:r w:rsidR="006C2CA1" w:rsidRPr="00C9766E">
        <w:rPr>
          <w:rFonts w:eastAsia="华文楷体" w:cs="Times New Roman"/>
          <w:sz w:val="20"/>
          <w:szCs w:val="20"/>
        </w:rPr>
        <w:t>e reason</w:t>
      </w:r>
      <w:r w:rsidR="00B57DCE" w:rsidRPr="00C9766E">
        <w:rPr>
          <w:rFonts w:eastAsia="华文楷体" w:cs="Times New Roman"/>
          <w:sz w:val="20"/>
          <w:szCs w:val="20"/>
        </w:rPr>
        <w:t xml:space="preserve"> may be because </w:t>
      </w:r>
      <w:r w:rsidR="00932CF9" w:rsidRPr="00C9766E">
        <w:rPr>
          <w:rFonts w:eastAsia="华文楷体" w:cs="Times New Roman"/>
          <w:sz w:val="20"/>
          <w:szCs w:val="20"/>
        </w:rPr>
        <w:t>the functional activity of AM symbiosis may not change</w:t>
      </w:r>
      <w:r w:rsidR="00932CF9" w:rsidRPr="00C9766E">
        <w:t xml:space="preserve"> </w:t>
      </w:r>
      <w:r w:rsidR="00932CF9" w:rsidRPr="00C9766E">
        <w:rPr>
          <w:rFonts w:eastAsia="华文楷体" w:cs="Times New Roman"/>
          <w:sz w:val="20"/>
          <w:szCs w:val="20"/>
        </w:rPr>
        <w:t>synchronously</w:t>
      </w:r>
      <w:r w:rsidR="00932CF9" w:rsidRPr="00C9766E">
        <w:rPr>
          <w:rFonts w:eastAsia="华文楷体" w:cs="Times New Roman" w:hint="eastAsia"/>
          <w:sz w:val="20"/>
          <w:szCs w:val="20"/>
        </w:rPr>
        <w:t xml:space="preserve"> </w:t>
      </w:r>
      <w:r w:rsidR="00932CF9" w:rsidRPr="00C9766E">
        <w:rPr>
          <w:rFonts w:eastAsia="华文楷体" w:cs="Times New Roman"/>
          <w:sz w:val="20"/>
          <w:szCs w:val="20"/>
        </w:rPr>
        <w:t>with mycorrhizal colonizatio</w:t>
      </w:r>
      <w:r w:rsidR="00DE1A2F" w:rsidRPr="00C9766E">
        <w:rPr>
          <w:rFonts w:eastAsia="华文楷体" w:cs="Times New Roman"/>
          <w:sz w:val="20"/>
          <w:szCs w:val="20"/>
        </w:rPr>
        <w:t xml:space="preserve">n. </w:t>
      </w:r>
      <w:r w:rsidR="002D1C96" w:rsidRPr="00C9766E">
        <w:rPr>
          <w:rFonts w:eastAsia="华文楷体" w:cs="Times New Roman"/>
          <w:sz w:val="20"/>
          <w:szCs w:val="20"/>
        </w:rPr>
        <w:t>For example, Hu et al. (2014) found the expression</w:t>
      </w:r>
      <w:r w:rsidR="00BD3D79" w:rsidRPr="00C9766E">
        <w:rPr>
          <w:rFonts w:eastAsia="华文楷体" w:cs="Times New Roman"/>
          <w:sz w:val="20"/>
          <w:szCs w:val="20"/>
        </w:rPr>
        <w:t xml:space="preserve"> levels </w:t>
      </w:r>
      <w:r w:rsidR="002D1C96" w:rsidRPr="00C9766E">
        <w:rPr>
          <w:rFonts w:eastAsia="华文楷体" w:cs="Times New Roman"/>
          <w:sz w:val="20"/>
          <w:szCs w:val="20"/>
        </w:rPr>
        <w:t>of selected symbiosis-specific genes</w:t>
      </w:r>
      <w:r w:rsidR="00BD3D79" w:rsidRPr="00C9766E">
        <w:rPr>
          <w:rFonts w:eastAsia="华文楷体" w:cs="Times New Roman"/>
          <w:sz w:val="20"/>
          <w:szCs w:val="20"/>
        </w:rPr>
        <w:t>,</w:t>
      </w:r>
      <w:r w:rsidR="002D1C96" w:rsidRPr="00C9766E">
        <w:rPr>
          <w:rFonts w:eastAsia="华文楷体" w:cs="Times New Roman"/>
          <w:sz w:val="20"/>
          <w:szCs w:val="20"/>
        </w:rPr>
        <w:t xml:space="preserve"> including </w:t>
      </w:r>
      <w:r w:rsidR="002D1C96" w:rsidRPr="00C9766E">
        <w:rPr>
          <w:rFonts w:eastAsia="华文楷体" w:cs="Times New Roman"/>
          <w:i/>
          <w:iCs/>
          <w:sz w:val="20"/>
          <w:szCs w:val="20"/>
        </w:rPr>
        <w:t>RiMST2</w:t>
      </w:r>
      <w:r w:rsidR="002D1C96" w:rsidRPr="00C9766E">
        <w:rPr>
          <w:rFonts w:eastAsia="华文楷体" w:cs="Times New Roman"/>
          <w:sz w:val="20"/>
          <w:szCs w:val="20"/>
        </w:rPr>
        <w:t xml:space="preserve"> and </w:t>
      </w:r>
      <w:proofErr w:type="spellStart"/>
      <w:r w:rsidR="002D1C96" w:rsidRPr="00C9766E">
        <w:rPr>
          <w:rFonts w:eastAsia="华文楷体" w:cs="Times New Roman"/>
          <w:i/>
          <w:iCs/>
          <w:sz w:val="20"/>
          <w:szCs w:val="20"/>
        </w:rPr>
        <w:t>RiPT</w:t>
      </w:r>
      <w:proofErr w:type="spellEnd"/>
      <w:r w:rsidR="00BD3D79" w:rsidRPr="00C9766E">
        <w:rPr>
          <w:rFonts w:eastAsia="华文楷体" w:cs="Times New Roman"/>
          <w:sz w:val="20"/>
          <w:szCs w:val="20"/>
        </w:rPr>
        <w:t xml:space="preserve">, </w:t>
      </w:r>
      <w:r w:rsidR="002D1C96" w:rsidRPr="00C9766E">
        <w:rPr>
          <w:rFonts w:eastAsia="华文楷体" w:cs="Times New Roman"/>
          <w:sz w:val="20"/>
          <w:szCs w:val="20"/>
        </w:rPr>
        <w:t>w</w:t>
      </w:r>
      <w:r w:rsidR="00B57DCE" w:rsidRPr="00C9766E">
        <w:rPr>
          <w:rFonts w:eastAsia="华文楷体" w:cs="Times New Roman"/>
          <w:sz w:val="20"/>
          <w:szCs w:val="20"/>
        </w:rPr>
        <w:t>ere</w:t>
      </w:r>
      <w:r w:rsidR="002D1C96" w:rsidRPr="00C9766E">
        <w:rPr>
          <w:rFonts w:eastAsia="华文楷体" w:cs="Times New Roman"/>
          <w:sz w:val="20"/>
          <w:szCs w:val="20"/>
        </w:rPr>
        <w:t xml:space="preserve"> not </w:t>
      </w:r>
      <w:r w:rsidR="002D1C96" w:rsidRPr="00C9766E">
        <w:rPr>
          <w:rFonts w:eastAsia="华文楷体" w:cs="Times New Roman"/>
          <w:sz w:val="20"/>
          <w:szCs w:val="20"/>
        </w:rPr>
        <w:lastRenderedPageBreak/>
        <w:t>correlated with increased</w:t>
      </w:r>
      <w:r w:rsidR="002D1C96" w:rsidRPr="00C9766E">
        <w:rPr>
          <w:rFonts w:eastAsia="华文楷体" w:cs="Times New Roman" w:hint="eastAsia"/>
          <w:sz w:val="20"/>
          <w:szCs w:val="20"/>
        </w:rPr>
        <w:t xml:space="preserve"> </w:t>
      </w:r>
      <w:r w:rsidR="002D1C96" w:rsidRPr="00C9766E">
        <w:rPr>
          <w:rFonts w:eastAsia="华文楷体" w:cs="Times New Roman"/>
          <w:sz w:val="20"/>
          <w:szCs w:val="20"/>
        </w:rPr>
        <w:t xml:space="preserve">AM fungal colonization. </w:t>
      </w:r>
      <w:r w:rsidR="003D46E9" w:rsidRPr="00C9766E">
        <w:rPr>
          <w:rFonts w:eastAsia="华文楷体" w:cs="Times New Roman"/>
          <w:sz w:val="20"/>
          <w:szCs w:val="20"/>
        </w:rPr>
        <w:t xml:space="preserve">It has been demonstrated that though the intensity of AM colonization </w:t>
      </w:r>
      <w:r w:rsidR="00BD3D79" w:rsidRPr="00C9766E">
        <w:rPr>
          <w:rFonts w:eastAsia="华文楷体" w:cs="Times New Roman"/>
          <w:sz w:val="20"/>
          <w:szCs w:val="20"/>
        </w:rPr>
        <w:t xml:space="preserve">could </w:t>
      </w:r>
      <w:r w:rsidR="003D46E9" w:rsidRPr="00C9766E">
        <w:rPr>
          <w:rFonts w:eastAsia="华文楷体" w:cs="Times New Roman"/>
          <w:sz w:val="20"/>
          <w:szCs w:val="20"/>
        </w:rPr>
        <w:t>be used to evaluate AM fungal biomass</w:t>
      </w:r>
      <w:r w:rsidR="00BD3D79" w:rsidRPr="00C9766E">
        <w:rPr>
          <w:rFonts w:eastAsia="华文楷体" w:cs="Times New Roman"/>
          <w:sz w:val="20"/>
          <w:szCs w:val="20"/>
        </w:rPr>
        <w:t xml:space="preserve">, </w:t>
      </w:r>
      <w:r w:rsidR="003D46E9" w:rsidRPr="00C9766E">
        <w:rPr>
          <w:rFonts w:eastAsia="华文楷体" w:cs="Times New Roman"/>
          <w:sz w:val="20"/>
          <w:szCs w:val="20"/>
        </w:rPr>
        <w:t>it is often a poor predictor of mycorrhizal function</w:t>
      </w:r>
      <w:r w:rsidR="00F31AEB" w:rsidRPr="00C9766E">
        <w:rPr>
          <w:rFonts w:eastAsia="华文楷体" w:cs="Times New Roman"/>
          <w:sz w:val="20"/>
          <w:szCs w:val="20"/>
        </w:rPr>
        <w:t xml:space="preserve"> </w:t>
      </w:r>
      <w:r w:rsidR="00F31AEB" w:rsidRPr="00C9766E">
        <w:rPr>
          <w:rFonts w:eastAsia="华文楷体" w:cs="Times New Roman" w:hint="eastAsia"/>
          <w:sz w:val="20"/>
          <w:szCs w:val="20"/>
        </w:rPr>
        <w:t>(</w:t>
      </w:r>
      <w:r w:rsidR="00F31AEB" w:rsidRPr="00C9766E">
        <w:rPr>
          <w:rFonts w:eastAsia="华文楷体" w:cs="Times New Roman"/>
          <w:sz w:val="20"/>
          <w:szCs w:val="20"/>
        </w:rPr>
        <w:t xml:space="preserve">Nagy et al., 2009; </w:t>
      </w:r>
      <w:proofErr w:type="spellStart"/>
      <w:r w:rsidR="00F31AEB" w:rsidRPr="00C9766E">
        <w:rPr>
          <w:rFonts w:eastAsia="华文楷体" w:cs="Times New Roman"/>
          <w:sz w:val="20"/>
          <w:szCs w:val="20"/>
        </w:rPr>
        <w:t>Sawers</w:t>
      </w:r>
      <w:proofErr w:type="spellEnd"/>
      <w:r w:rsidR="00F31AEB" w:rsidRPr="00C9766E">
        <w:rPr>
          <w:rFonts w:eastAsia="华文楷体" w:cs="Times New Roman"/>
          <w:sz w:val="20"/>
          <w:szCs w:val="20"/>
        </w:rPr>
        <w:t xml:space="preserve"> et al., 2017). In addition, the negative </w:t>
      </w:r>
      <w:r w:rsidR="00BE0F93" w:rsidRPr="00C9766E">
        <w:rPr>
          <w:rFonts w:eastAsia="华文楷体" w:cs="Times New Roman"/>
          <w:sz w:val="20"/>
          <w:szCs w:val="20"/>
        </w:rPr>
        <w:t>correlation</w:t>
      </w:r>
      <w:r w:rsidR="00B57DCE" w:rsidRPr="00C9766E">
        <w:rPr>
          <w:rFonts w:eastAsia="华文楷体" w:cs="Times New Roman"/>
          <w:sz w:val="20"/>
          <w:szCs w:val="20"/>
        </w:rPr>
        <w:t>s</w:t>
      </w:r>
      <w:r w:rsidR="00BE0F93" w:rsidRPr="00C9766E">
        <w:rPr>
          <w:rFonts w:eastAsia="华文楷体" w:cs="Times New Roman"/>
          <w:sz w:val="20"/>
          <w:szCs w:val="20"/>
        </w:rPr>
        <w:t xml:space="preserve"> between mycorrhizal colonization and </w:t>
      </w:r>
      <w:r w:rsidR="00BE0F93" w:rsidRPr="00C9766E">
        <w:rPr>
          <w:rFonts w:eastAsia="华文楷体" w:cs="Times New Roman" w:hint="eastAsia"/>
          <w:sz w:val="20"/>
          <w:szCs w:val="20"/>
        </w:rPr>
        <w:t>AM</w:t>
      </w:r>
      <w:r w:rsidR="00BE0F93" w:rsidRPr="00C9766E">
        <w:rPr>
          <w:rFonts w:eastAsia="华文楷体" w:cs="Times New Roman"/>
          <w:sz w:val="20"/>
          <w:szCs w:val="20"/>
        </w:rPr>
        <w:t xml:space="preserve"> functional gene expression may </w:t>
      </w:r>
      <w:r w:rsidR="00127B4F" w:rsidRPr="00C9766E">
        <w:rPr>
          <w:rFonts w:eastAsia="华文楷体" w:cs="Times New Roman"/>
          <w:sz w:val="20"/>
          <w:szCs w:val="20"/>
        </w:rPr>
        <w:t>suggest</w:t>
      </w:r>
      <w:r w:rsidR="00B57DCE" w:rsidRPr="00C9766E">
        <w:rPr>
          <w:rFonts w:eastAsia="华文楷体" w:cs="Times New Roman"/>
          <w:sz w:val="20"/>
          <w:szCs w:val="20"/>
        </w:rPr>
        <w:t xml:space="preserve"> the</w:t>
      </w:r>
      <w:r w:rsidR="00BF4F22" w:rsidRPr="00C9766E">
        <w:rPr>
          <w:rFonts w:eastAsia="华文楷体" w:cs="Times New Roman"/>
          <w:sz w:val="20"/>
          <w:szCs w:val="20"/>
        </w:rPr>
        <w:t xml:space="preserve"> </w:t>
      </w:r>
      <w:r w:rsidR="00BE0F93" w:rsidRPr="00C9766E">
        <w:rPr>
          <w:rFonts w:eastAsia="华文楷体" w:cs="Times New Roman"/>
          <w:sz w:val="20"/>
          <w:szCs w:val="20"/>
        </w:rPr>
        <w:t xml:space="preserve">self-regulation of mycorrhizal </w:t>
      </w:r>
      <w:r w:rsidR="00B57DCE" w:rsidRPr="00C9766E">
        <w:rPr>
          <w:rFonts w:eastAsia="华文楷体" w:cs="Times New Roman"/>
          <w:sz w:val="20"/>
          <w:szCs w:val="20"/>
        </w:rPr>
        <w:t>symbiont</w:t>
      </w:r>
      <w:r w:rsidR="00BE0F93" w:rsidRPr="00C9766E">
        <w:rPr>
          <w:rFonts w:eastAsia="华文楷体" w:cs="Times New Roman"/>
          <w:sz w:val="20"/>
          <w:szCs w:val="20"/>
        </w:rPr>
        <w:t xml:space="preserve">, as </w:t>
      </w:r>
      <w:r w:rsidR="00BD3D79" w:rsidRPr="00C9766E">
        <w:rPr>
          <w:rFonts w:eastAsia="华文楷体" w:cs="Times New Roman"/>
          <w:sz w:val="20"/>
          <w:szCs w:val="20"/>
        </w:rPr>
        <w:t xml:space="preserve">a </w:t>
      </w:r>
      <w:r w:rsidR="00BE0F93" w:rsidRPr="00C9766E">
        <w:rPr>
          <w:rFonts w:eastAsia="华文楷体" w:cs="Times New Roman"/>
          <w:sz w:val="20"/>
          <w:szCs w:val="20"/>
        </w:rPr>
        <w:t xml:space="preserve">recent study showed that plant </w:t>
      </w:r>
      <w:r w:rsidR="00BE0F93" w:rsidRPr="00C9766E">
        <w:rPr>
          <w:rFonts w:eastAsia="华文楷体" w:cs="Times New Roman" w:hint="eastAsia"/>
          <w:sz w:val="20"/>
          <w:szCs w:val="20"/>
        </w:rPr>
        <w:t>P</w:t>
      </w:r>
      <w:r w:rsidR="00BF4F22" w:rsidRPr="00C9766E">
        <w:rPr>
          <w:rFonts w:eastAsia="华文楷体" w:cs="Times New Roman"/>
          <w:sz w:val="20"/>
          <w:szCs w:val="20"/>
        </w:rPr>
        <w:t xml:space="preserve"> starvation response-centered networks regulated mycorrhizal </w:t>
      </w:r>
      <w:r w:rsidR="0026615B" w:rsidRPr="00C9766E">
        <w:rPr>
          <w:rFonts w:eastAsia="华文楷体" w:cs="Times New Roman"/>
          <w:sz w:val="20"/>
          <w:szCs w:val="20"/>
        </w:rPr>
        <w:t xml:space="preserve">colonization and </w:t>
      </w:r>
      <w:r w:rsidR="00BF4F22" w:rsidRPr="00C9766E">
        <w:rPr>
          <w:rFonts w:eastAsia="华文楷体" w:cs="Times New Roman"/>
          <w:sz w:val="20"/>
          <w:szCs w:val="20"/>
        </w:rPr>
        <w:t>symbiosis</w:t>
      </w:r>
      <w:r w:rsidR="0026615B" w:rsidRPr="00C9766E">
        <w:rPr>
          <w:rFonts w:eastAsia="华文楷体" w:cs="Times New Roman"/>
          <w:sz w:val="20"/>
          <w:szCs w:val="20"/>
        </w:rPr>
        <w:t xml:space="preserve"> development</w:t>
      </w:r>
      <w:r w:rsidR="00BF4F22" w:rsidRPr="00C9766E">
        <w:rPr>
          <w:rFonts w:eastAsia="华文楷体" w:cs="Times New Roman"/>
          <w:sz w:val="20"/>
          <w:szCs w:val="20"/>
        </w:rPr>
        <w:t xml:space="preserve"> (Shi et al., 2021)</w:t>
      </w:r>
      <w:r w:rsidR="00127B4F" w:rsidRPr="00C9766E">
        <w:rPr>
          <w:rFonts w:eastAsia="华文楷体" w:cs="Times New Roman"/>
          <w:sz w:val="20"/>
          <w:szCs w:val="20"/>
        </w:rPr>
        <w:t>, but further research is needed to test this hypothesis.</w:t>
      </w:r>
    </w:p>
    <w:bookmarkEnd w:id="35"/>
    <w:p w14:paraId="564759A4" w14:textId="253D12EC" w:rsidR="00F67CA4" w:rsidRPr="00C9766E" w:rsidRDefault="00F67CA4" w:rsidP="005125B7">
      <w:pPr>
        <w:spacing w:line="240" w:lineRule="auto"/>
        <w:rPr>
          <w:rFonts w:eastAsia="华文楷体" w:cs="Times New Roman"/>
          <w:b/>
          <w:bCs/>
          <w:sz w:val="24"/>
          <w:szCs w:val="24"/>
        </w:rPr>
      </w:pPr>
      <w:r w:rsidRPr="00C9766E">
        <w:rPr>
          <w:rFonts w:eastAsia="华文楷体" w:cs="Times New Roman" w:hint="eastAsia"/>
          <w:b/>
          <w:bCs/>
          <w:sz w:val="24"/>
          <w:szCs w:val="24"/>
        </w:rPr>
        <w:t>C</w:t>
      </w:r>
      <w:r w:rsidRPr="00C9766E">
        <w:rPr>
          <w:rFonts w:eastAsia="华文楷体" w:cs="Times New Roman"/>
          <w:b/>
          <w:bCs/>
          <w:sz w:val="24"/>
          <w:szCs w:val="24"/>
        </w:rPr>
        <w:t>ONCLUSION</w:t>
      </w:r>
    </w:p>
    <w:p w14:paraId="16CB5C6C" w14:textId="1D64A08E" w:rsidR="008669DE" w:rsidRPr="00C9766E" w:rsidRDefault="008669DE" w:rsidP="00F26AD9">
      <w:pPr>
        <w:spacing w:line="240" w:lineRule="auto"/>
        <w:rPr>
          <w:rFonts w:eastAsia="华文楷体" w:cs="Times New Roman"/>
          <w:sz w:val="20"/>
          <w:szCs w:val="20"/>
        </w:rPr>
      </w:pPr>
      <w:bookmarkStart w:id="49" w:name="_Hlk100850710"/>
      <w:r w:rsidRPr="00C9766E">
        <w:rPr>
          <w:rFonts w:eastAsia="华文楷体" w:cs="Times New Roman"/>
          <w:sz w:val="20"/>
          <w:szCs w:val="20"/>
        </w:rPr>
        <w:t>P</w:t>
      </w:r>
      <w:r w:rsidR="007B647A" w:rsidRPr="00C9766E">
        <w:rPr>
          <w:rFonts w:eastAsia="华文楷体" w:cs="Times New Roman"/>
          <w:sz w:val="20"/>
          <w:szCs w:val="20"/>
        </w:rPr>
        <w:t>hosphorus</w:t>
      </w:r>
      <w:r w:rsidR="001245AD" w:rsidRPr="00C9766E">
        <w:rPr>
          <w:rFonts w:eastAsia="华文楷体" w:cs="Times New Roman"/>
          <w:sz w:val="20"/>
          <w:szCs w:val="20"/>
        </w:rPr>
        <w:t xml:space="preserve"> limitation </w:t>
      </w:r>
      <w:r w:rsidR="00527339" w:rsidRPr="00C9766E">
        <w:rPr>
          <w:rFonts w:eastAsia="华文楷体" w:cs="Times New Roman"/>
          <w:sz w:val="20"/>
          <w:szCs w:val="20"/>
        </w:rPr>
        <w:t xml:space="preserve">increased </w:t>
      </w:r>
      <w:r w:rsidR="00F951E3" w:rsidRPr="00C9766E">
        <w:rPr>
          <w:rFonts w:eastAsia="华文楷体" w:cs="Times New Roman"/>
          <w:sz w:val="20"/>
          <w:szCs w:val="20"/>
        </w:rPr>
        <w:t xml:space="preserve">plant </w:t>
      </w:r>
      <w:r w:rsidR="00527339" w:rsidRPr="00C9766E">
        <w:rPr>
          <w:rFonts w:eastAsia="华文楷体" w:cs="Times New Roman"/>
          <w:sz w:val="20"/>
          <w:szCs w:val="20"/>
        </w:rPr>
        <w:t xml:space="preserve">C allocation belowground and </w:t>
      </w:r>
      <w:r w:rsidR="00DF34D7" w:rsidRPr="00C9766E">
        <w:rPr>
          <w:rFonts w:eastAsia="华文楷体" w:cs="Times New Roman"/>
          <w:sz w:val="20"/>
          <w:szCs w:val="20"/>
        </w:rPr>
        <w:t xml:space="preserve">root C </w:t>
      </w:r>
      <w:r w:rsidR="00527339" w:rsidRPr="00C9766E">
        <w:rPr>
          <w:rFonts w:eastAsia="华文楷体" w:cs="Times New Roman"/>
          <w:sz w:val="20"/>
          <w:szCs w:val="20"/>
        </w:rPr>
        <w:t>partitioning to SMs</w:t>
      </w:r>
      <w:r w:rsidR="00766746" w:rsidRPr="00C9766E">
        <w:rPr>
          <w:rFonts w:eastAsia="华文楷体" w:cs="Times New Roman"/>
          <w:sz w:val="20"/>
          <w:szCs w:val="20"/>
        </w:rPr>
        <w:t xml:space="preserve">, </w:t>
      </w:r>
      <w:r w:rsidR="007B647A" w:rsidRPr="00C9766E">
        <w:rPr>
          <w:rFonts w:eastAsia="华文楷体" w:cs="Times New Roman"/>
          <w:sz w:val="20"/>
          <w:szCs w:val="20"/>
        </w:rPr>
        <w:t>while</w:t>
      </w:r>
      <w:r w:rsidR="00766746" w:rsidRPr="00C9766E">
        <w:rPr>
          <w:rFonts w:eastAsia="华文楷体" w:cs="Times New Roman"/>
          <w:sz w:val="20"/>
          <w:szCs w:val="20"/>
        </w:rPr>
        <w:t xml:space="preserve"> </w:t>
      </w:r>
      <w:r w:rsidR="00527339" w:rsidRPr="00C9766E">
        <w:rPr>
          <w:rFonts w:eastAsia="华文楷体" w:cs="Times New Roman"/>
          <w:sz w:val="20"/>
          <w:szCs w:val="20"/>
        </w:rPr>
        <w:t xml:space="preserve">the </w:t>
      </w:r>
      <w:r w:rsidR="00B244DD" w:rsidRPr="00C9766E">
        <w:rPr>
          <w:rFonts w:eastAsia="华文楷体" w:cs="Times New Roman"/>
          <w:sz w:val="20"/>
          <w:szCs w:val="20"/>
        </w:rPr>
        <w:t xml:space="preserve">increased C partitioning to SMs was </w:t>
      </w:r>
      <w:r w:rsidR="00B244DD" w:rsidRPr="00C9766E">
        <w:rPr>
          <w:rFonts w:eastAsia="华文楷体" w:cs="Times New Roman" w:hint="eastAsia"/>
          <w:sz w:val="20"/>
          <w:szCs w:val="20"/>
        </w:rPr>
        <w:t>at</w:t>
      </w:r>
      <w:r w:rsidR="00B244DD" w:rsidRPr="00C9766E">
        <w:rPr>
          <w:rFonts w:eastAsia="华文楷体" w:cs="Times New Roman"/>
          <w:sz w:val="20"/>
          <w:szCs w:val="20"/>
        </w:rPr>
        <w:t xml:space="preserve"> the expense of NSCs at the early growth stage </w:t>
      </w:r>
      <w:r w:rsidR="00F951E3" w:rsidRPr="00C9766E">
        <w:rPr>
          <w:rFonts w:eastAsia="华文楷体" w:cs="Times New Roman"/>
          <w:sz w:val="20"/>
          <w:szCs w:val="20"/>
        </w:rPr>
        <w:t>but</w:t>
      </w:r>
      <w:r w:rsidR="00B244DD" w:rsidRPr="00C9766E">
        <w:rPr>
          <w:rFonts w:eastAsia="华文楷体" w:cs="Times New Roman"/>
          <w:sz w:val="20"/>
          <w:szCs w:val="20"/>
        </w:rPr>
        <w:t xml:space="preserve"> </w:t>
      </w:r>
      <w:r w:rsidR="00DF34D7" w:rsidRPr="00C9766E">
        <w:rPr>
          <w:rFonts w:eastAsia="华文楷体" w:cs="Times New Roman"/>
          <w:sz w:val="20"/>
          <w:szCs w:val="20"/>
        </w:rPr>
        <w:t xml:space="preserve">at the cost of </w:t>
      </w:r>
      <w:r w:rsidR="001245AD" w:rsidRPr="00C9766E">
        <w:rPr>
          <w:rFonts w:eastAsia="华文楷体" w:cs="Times New Roman"/>
          <w:sz w:val="20"/>
          <w:szCs w:val="20"/>
        </w:rPr>
        <w:t xml:space="preserve">root growth at the late growth stage. </w:t>
      </w:r>
      <w:r w:rsidR="00041B00" w:rsidRPr="00C9766E">
        <w:rPr>
          <w:rFonts w:eastAsia="华文楷体" w:cs="Times New Roman"/>
          <w:sz w:val="20"/>
          <w:szCs w:val="20"/>
        </w:rPr>
        <w:t>However, t</w:t>
      </w:r>
      <w:r w:rsidR="004404B8" w:rsidRPr="00C9766E">
        <w:rPr>
          <w:rFonts w:eastAsia="华文楷体" w:cs="Times New Roman"/>
          <w:sz w:val="20"/>
          <w:szCs w:val="20"/>
        </w:rPr>
        <w:t>hese changes</w:t>
      </w:r>
      <w:r w:rsidR="00280658" w:rsidRPr="00C9766E">
        <w:rPr>
          <w:rFonts w:eastAsia="华文楷体" w:cs="Times New Roman"/>
          <w:sz w:val="20"/>
          <w:szCs w:val="20"/>
        </w:rPr>
        <w:t xml:space="preserve"> </w:t>
      </w:r>
      <w:r w:rsidR="004404B8" w:rsidRPr="00C9766E">
        <w:rPr>
          <w:rFonts w:eastAsia="华文楷体" w:cs="Times New Roman"/>
          <w:sz w:val="20"/>
          <w:szCs w:val="20"/>
        </w:rPr>
        <w:t xml:space="preserve">were </w:t>
      </w:r>
      <w:r w:rsidR="00280658" w:rsidRPr="00C9766E">
        <w:rPr>
          <w:rFonts w:eastAsia="华文楷体" w:cs="Times New Roman"/>
          <w:sz w:val="20"/>
          <w:szCs w:val="20"/>
        </w:rPr>
        <w:t xml:space="preserve">less or not evident </w:t>
      </w:r>
      <w:r w:rsidR="005B65A0" w:rsidRPr="00C9766E">
        <w:rPr>
          <w:rFonts w:eastAsia="华文楷体" w:cs="Times New Roman"/>
          <w:sz w:val="20"/>
          <w:szCs w:val="20"/>
        </w:rPr>
        <w:t xml:space="preserve">mycorrhizal </w:t>
      </w:r>
      <w:r w:rsidR="00280658" w:rsidRPr="00C9766E">
        <w:rPr>
          <w:rFonts w:eastAsia="华文楷体" w:cs="Times New Roman"/>
          <w:sz w:val="20"/>
          <w:szCs w:val="20"/>
        </w:rPr>
        <w:t xml:space="preserve">plants due to the </w:t>
      </w:r>
      <w:r w:rsidR="00006FDA" w:rsidRPr="00C9766E">
        <w:rPr>
          <w:rFonts w:eastAsia="华文楷体" w:cs="Times New Roman"/>
          <w:sz w:val="20"/>
          <w:szCs w:val="20"/>
        </w:rPr>
        <w:t xml:space="preserve">substantially improved P </w:t>
      </w:r>
      <w:r w:rsidR="005B65A0" w:rsidRPr="00C9766E">
        <w:rPr>
          <w:rFonts w:eastAsia="华文楷体" w:cs="Times New Roman"/>
          <w:sz w:val="20"/>
          <w:szCs w:val="20"/>
        </w:rPr>
        <w:t xml:space="preserve">nutrition </w:t>
      </w:r>
      <w:r w:rsidR="00280658" w:rsidRPr="00C9766E">
        <w:rPr>
          <w:rFonts w:eastAsia="华文楷体" w:cs="Times New Roman"/>
          <w:sz w:val="20"/>
          <w:szCs w:val="20"/>
        </w:rPr>
        <w:t xml:space="preserve">by </w:t>
      </w:r>
      <w:r w:rsidR="00006FDA" w:rsidRPr="00C9766E">
        <w:rPr>
          <w:rFonts w:eastAsia="华文楷体" w:cs="Times New Roman"/>
          <w:sz w:val="20"/>
          <w:szCs w:val="20"/>
        </w:rPr>
        <w:t>AM symbiosis</w:t>
      </w:r>
      <w:r w:rsidR="00280658" w:rsidRPr="00C9766E">
        <w:rPr>
          <w:rFonts w:eastAsia="华文楷体" w:cs="Times New Roman"/>
          <w:sz w:val="20"/>
          <w:szCs w:val="20"/>
        </w:rPr>
        <w:t xml:space="preserve"> under P limitation</w:t>
      </w:r>
      <w:r w:rsidR="00006FDA" w:rsidRPr="00C9766E">
        <w:rPr>
          <w:rFonts w:eastAsia="华文楷体" w:cs="Times New Roman"/>
          <w:sz w:val="20"/>
          <w:szCs w:val="20"/>
        </w:rPr>
        <w:t xml:space="preserve">. In contrast, mycorrhizal plants partitioned more root C to </w:t>
      </w:r>
      <w:r w:rsidR="00041B00" w:rsidRPr="00C9766E">
        <w:rPr>
          <w:rFonts w:eastAsia="华文楷体" w:cs="Times New Roman"/>
          <w:sz w:val="20"/>
          <w:szCs w:val="20"/>
        </w:rPr>
        <w:t xml:space="preserve">support </w:t>
      </w:r>
      <w:r w:rsidR="00006FDA" w:rsidRPr="00C9766E">
        <w:rPr>
          <w:rFonts w:eastAsia="华文楷体" w:cs="Times New Roman"/>
          <w:sz w:val="20"/>
          <w:szCs w:val="20"/>
        </w:rPr>
        <w:t>root and AM fungus</w:t>
      </w:r>
      <w:r w:rsidR="00041B00" w:rsidRPr="00C9766E">
        <w:rPr>
          <w:rFonts w:eastAsia="华文楷体" w:cs="Times New Roman"/>
          <w:sz w:val="20"/>
          <w:szCs w:val="20"/>
        </w:rPr>
        <w:t xml:space="preserve"> growth</w:t>
      </w:r>
      <w:r w:rsidR="005401B0" w:rsidRPr="00C9766E">
        <w:rPr>
          <w:rFonts w:eastAsia="华文楷体" w:cs="Times New Roman"/>
          <w:sz w:val="20"/>
          <w:szCs w:val="20"/>
        </w:rPr>
        <w:t xml:space="preserve"> without any changes </w:t>
      </w:r>
      <w:r w:rsidR="008C1C26" w:rsidRPr="00C9766E">
        <w:rPr>
          <w:rFonts w:eastAsia="华文楷体" w:cs="Times New Roman"/>
          <w:sz w:val="20"/>
          <w:szCs w:val="20"/>
        </w:rPr>
        <w:t xml:space="preserve">in </w:t>
      </w:r>
      <w:r w:rsidR="005401B0" w:rsidRPr="00C9766E">
        <w:rPr>
          <w:rFonts w:eastAsia="华文楷体" w:cs="Times New Roman"/>
          <w:sz w:val="20"/>
          <w:szCs w:val="20"/>
        </w:rPr>
        <w:t>C allocation belowground</w:t>
      </w:r>
      <w:r w:rsidR="00006FDA" w:rsidRPr="00C9766E">
        <w:rPr>
          <w:rFonts w:eastAsia="华文楷体" w:cs="Times New Roman"/>
          <w:sz w:val="20"/>
          <w:szCs w:val="20"/>
        </w:rPr>
        <w:t xml:space="preserve"> under P limitation</w:t>
      </w:r>
      <w:r w:rsidR="005401B0" w:rsidRPr="00C9766E">
        <w:rPr>
          <w:rFonts w:eastAsia="华文楷体" w:cs="Times New Roman"/>
          <w:sz w:val="20"/>
          <w:szCs w:val="20"/>
        </w:rPr>
        <w:t>.</w:t>
      </w:r>
      <w:bookmarkEnd w:id="49"/>
      <w:r w:rsidR="005401B0" w:rsidRPr="00C9766E">
        <w:rPr>
          <w:rFonts w:eastAsia="华文楷体" w:cs="Times New Roman" w:hint="eastAsia"/>
          <w:sz w:val="20"/>
          <w:szCs w:val="20"/>
        </w:rPr>
        <w:t xml:space="preserve"> </w:t>
      </w:r>
      <w:r w:rsidR="005A2F38" w:rsidRPr="00C9766E">
        <w:rPr>
          <w:rFonts w:eastAsia="华文楷体" w:cs="Times New Roman"/>
          <w:sz w:val="20"/>
          <w:szCs w:val="20"/>
        </w:rPr>
        <w:t>The different response</w:t>
      </w:r>
      <w:r w:rsidR="000F06E4" w:rsidRPr="00C9766E">
        <w:rPr>
          <w:rFonts w:eastAsia="华文楷体" w:cs="Times New Roman"/>
          <w:sz w:val="20"/>
          <w:szCs w:val="20"/>
        </w:rPr>
        <w:t>s</w:t>
      </w:r>
      <w:r w:rsidR="005A2F38" w:rsidRPr="00C9766E">
        <w:rPr>
          <w:rFonts w:eastAsia="华文楷体" w:cs="Times New Roman"/>
          <w:sz w:val="20"/>
          <w:szCs w:val="20"/>
        </w:rPr>
        <w:t xml:space="preserve"> in terms of C allocation and partitioning </w:t>
      </w:r>
      <w:r w:rsidR="00767152" w:rsidRPr="00C9766E">
        <w:rPr>
          <w:rFonts w:eastAsia="华文楷体" w:cs="Times New Roman"/>
          <w:sz w:val="20"/>
          <w:szCs w:val="20"/>
        </w:rPr>
        <w:t xml:space="preserve">to P limitation </w:t>
      </w:r>
      <w:r w:rsidR="00282037" w:rsidRPr="00C9766E">
        <w:rPr>
          <w:rFonts w:eastAsia="华文楷体" w:cs="Times New Roman"/>
          <w:sz w:val="20"/>
          <w:szCs w:val="20"/>
        </w:rPr>
        <w:t xml:space="preserve">observed </w:t>
      </w:r>
      <w:r w:rsidR="00767152" w:rsidRPr="00C9766E">
        <w:rPr>
          <w:rFonts w:eastAsia="华文楷体" w:cs="Times New Roman"/>
          <w:sz w:val="20"/>
          <w:szCs w:val="20"/>
        </w:rPr>
        <w:t>b</w:t>
      </w:r>
      <w:r w:rsidR="00043972" w:rsidRPr="00C9766E">
        <w:rPr>
          <w:rFonts w:eastAsia="华文楷体" w:cs="Times New Roman"/>
          <w:sz w:val="20"/>
          <w:szCs w:val="20"/>
        </w:rPr>
        <w:t>e</w:t>
      </w:r>
      <w:r w:rsidR="00767152" w:rsidRPr="00C9766E">
        <w:rPr>
          <w:rFonts w:eastAsia="华文楷体" w:cs="Times New Roman"/>
          <w:sz w:val="20"/>
          <w:szCs w:val="20"/>
        </w:rPr>
        <w:t xml:space="preserve">tween </w:t>
      </w:r>
      <w:r w:rsidR="008C1C26" w:rsidRPr="00C9766E">
        <w:rPr>
          <w:rFonts w:cs="Times New Roman"/>
          <w:sz w:val="20"/>
          <w:szCs w:val="20"/>
        </w:rPr>
        <w:t>non-mycorrhizal</w:t>
      </w:r>
      <w:r w:rsidR="00795D0D" w:rsidRPr="00C9766E">
        <w:rPr>
          <w:rFonts w:eastAsia="华文楷体" w:cs="Times New Roman"/>
          <w:sz w:val="20"/>
          <w:szCs w:val="20"/>
        </w:rPr>
        <w:t xml:space="preserve"> </w:t>
      </w:r>
      <w:r w:rsidR="005A2F38" w:rsidRPr="00C9766E">
        <w:rPr>
          <w:rFonts w:eastAsia="华文楷体" w:cs="Times New Roman"/>
          <w:sz w:val="20"/>
          <w:szCs w:val="20"/>
        </w:rPr>
        <w:t xml:space="preserve">and </w:t>
      </w:r>
      <w:r w:rsidR="008C1C26" w:rsidRPr="00C9766E">
        <w:rPr>
          <w:rFonts w:eastAsia="华文楷体" w:cs="Times New Roman"/>
          <w:sz w:val="20"/>
          <w:szCs w:val="20"/>
        </w:rPr>
        <w:t>mycorrhizal</w:t>
      </w:r>
      <w:r w:rsidR="005A2F38" w:rsidRPr="00C9766E">
        <w:rPr>
          <w:rFonts w:eastAsia="华文楷体" w:cs="Times New Roman"/>
          <w:sz w:val="20"/>
          <w:szCs w:val="20"/>
        </w:rPr>
        <w:t xml:space="preserve"> plants may reflect </w:t>
      </w:r>
      <w:r w:rsidR="00147B9A" w:rsidRPr="00C9766E">
        <w:rPr>
          <w:rFonts w:eastAsia="华文楷体" w:cs="Times New Roman"/>
          <w:sz w:val="20"/>
          <w:szCs w:val="20"/>
        </w:rPr>
        <w:t xml:space="preserve">the </w:t>
      </w:r>
      <w:r w:rsidR="000A3AF0" w:rsidRPr="00C9766E">
        <w:rPr>
          <w:rFonts w:eastAsia="华文楷体" w:cs="Times New Roman"/>
          <w:sz w:val="20"/>
          <w:szCs w:val="20"/>
        </w:rPr>
        <w:t>distinct</w:t>
      </w:r>
      <w:r w:rsidR="005A2F38" w:rsidRPr="00C9766E">
        <w:rPr>
          <w:rFonts w:eastAsia="华文楷体" w:cs="Times New Roman"/>
          <w:sz w:val="20"/>
          <w:szCs w:val="20"/>
        </w:rPr>
        <w:t xml:space="preserve"> strategies </w:t>
      </w:r>
      <w:r w:rsidR="00981799" w:rsidRPr="00C9766E">
        <w:rPr>
          <w:rFonts w:eastAsia="华文楷体" w:cs="Times New Roman"/>
          <w:sz w:val="20"/>
          <w:szCs w:val="20"/>
        </w:rPr>
        <w:t xml:space="preserve">of plants </w:t>
      </w:r>
      <w:r w:rsidR="005A2F38" w:rsidRPr="00C9766E">
        <w:rPr>
          <w:rFonts w:eastAsia="华文楷体" w:cs="Times New Roman"/>
          <w:sz w:val="20"/>
          <w:szCs w:val="20"/>
        </w:rPr>
        <w:t>to</w:t>
      </w:r>
      <w:r w:rsidR="000A3AF0" w:rsidRPr="00C9766E">
        <w:rPr>
          <w:rFonts w:eastAsia="华文楷体" w:cs="Times New Roman"/>
          <w:sz w:val="20"/>
          <w:szCs w:val="20"/>
        </w:rPr>
        <w:t xml:space="preserve"> cope with P deficiency</w:t>
      </w:r>
      <w:r w:rsidR="00E6476C" w:rsidRPr="00C9766E">
        <w:rPr>
          <w:rFonts w:eastAsia="华文楷体" w:cs="Times New Roman"/>
          <w:sz w:val="20"/>
          <w:szCs w:val="20"/>
        </w:rPr>
        <w:t xml:space="preserve"> </w:t>
      </w:r>
      <w:r w:rsidR="008C1C26" w:rsidRPr="00C9766E">
        <w:rPr>
          <w:rFonts w:eastAsia="华文楷体" w:cs="Times New Roman"/>
          <w:sz w:val="20"/>
          <w:szCs w:val="20"/>
        </w:rPr>
        <w:t xml:space="preserve">at </w:t>
      </w:r>
      <w:r w:rsidR="000F06E4" w:rsidRPr="00C9766E">
        <w:rPr>
          <w:rFonts w:eastAsia="华文楷体" w:cs="Times New Roman"/>
          <w:sz w:val="20"/>
          <w:szCs w:val="20"/>
        </w:rPr>
        <w:t>different</w:t>
      </w:r>
      <w:r w:rsidR="00E6476C" w:rsidRPr="00C9766E">
        <w:rPr>
          <w:rFonts w:eastAsia="华文楷体" w:cs="Times New Roman"/>
          <w:sz w:val="20"/>
          <w:szCs w:val="20"/>
        </w:rPr>
        <w:t xml:space="preserve"> growth stage</w:t>
      </w:r>
      <w:r w:rsidR="000F06E4" w:rsidRPr="00C9766E">
        <w:rPr>
          <w:rFonts w:eastAsia="华文楷体" w:cs="Times New Roman"/>
          <w:sz w:val="20"/>
          <w:szCs w:val="20"/>
        </w:rPr>
        <w:t>s</w:t>
      </w:r>
      <w:r w:rsidR="0061036D" w:rsidRPr="00C9766E">
        <w:rPr>
          <w:rFonts w:eastAsia="华文楷体" w:cs="Times New Roman"/>
          <w:sz w:val="20"/>
          <w:szCs w:val="20"/>
        </w:rPr>
        <w:t>.</w:t>
      </w:r>
      <w:r w:rsidR="008C1C26" w:rsidRPr="00C9766E">
        <w:rPr>
          <w:rFonts w:eastAsia="华文楷体" w:cs="Times New Roman"/>
          <w:sz w:val="20"/>
          <w:szCs w:val="20"/>
        </w:rPr>
        <w:t xml:space="preserve"> T</w:t>
      </w:r>
      <w:r w:rsidR="00110C25" w:rsidRPr="00C9766E">
        <w:rPr>
          <w:rFonts w:eastAsia="华文楷体" w:cs="Times New Roman"/>
          <w:sz w:val="20"/>
          <w:szCs w:val="20"/>
        </w:rPr>
        <w:t xml:space="preserve">his study </w:t>
      </w:r>
      <w:r w:rsidR="008C1C26" w:rsidRPr="00C9766E">
        <w:rPr>
          <w:rFonts w:eastAsia="华文楷体" w:cs="Times New Roman"/>
          <w:sz w:val="20"/>
          <w:szCs w:val="20"/>
        </w:rPr>
        <w:t xml:space="preserve">also </w:t>
      </w:r>
      <w:r w:rsidR="00110C25" w:rsidRPr="00C9766E">
        <w:rPr>
          <w:rFonts w:eastAsia="华文楷体" w:cs="Times New Roman"/>
          <w:sz w:val="20"/>
          <w:szCs w:val="20"/>
        </w:rPr>
        <w:t>elucidated the important roles of AM fungus in helping plant</w:t>
      </w:r>
      <w:r w:rsidR="00B90787" w:rsidRPr="00C9766E">
        <w:rPr>
          <w:rFonts w:eastAsia="华文楷体" w:cs="Times New Roman"/>
          <w:sz w:val="20"/>
          <w:szCs w:val="20"/>
        </w:rPr>
        <w:t>s</w:t>
      </w:r>
      <w:r w:rsidR="00110C25" w:rsidRPr="00C9766E">
        <w:rPr>
          <w:rFonts w:eastAsia="华文楷体" w:cs="Times New Roman"/>
          <w:sz w:val="20"/>
          <w:szCs w:val="20"/>
        </w:rPr>
        <w:t xml:space="preserve"> adapt to nutrient stress from a new perspective</w:t>
      </w:r>
      <w:r w:rsidR="006934C0" w:rsidRPr="00C9766E">
        <w:rPr>
          <w:rFonts w:eastAsia="华文楷体" w:cs="Times New Roman"/>
          <w:sz w:val="20"/>
          <w:szCs w:val="20"/>
        </w:rPr>
        <w:t>, i.e.,</w:t>
      </w:r>
      <w:r w:rsidR="003329FB" w:rsidRPr="00C9766E">
        <w:rPr>
          <w:rFonts w:eastAsia="华文楷体" w:cs="Times New Roman"/>
          <w:sz w:val="20"/>
          <w:szCs w:val="20"/>
        </w:rPr>
        <w:t xml:space="preserve"> </w:t>
      </w:r>
      <w:r w:rsidR="006934C0" w:rsidRPr="00C9766E">
        <w:rPr>
          <w:rFonts w:eastAsia="华文楷体" w:cs="Times New Roman"/>
          <w:sz w:val="20"/>
          <w:szCs w:val="20"/>
        </w:rPr>
        <w:t>AM symbiosis media</w:t>
      </w:r>
      <w:r w:rsidR="000E5A1F" w:rsidRPr="00C9766E">
        <w:rPr>
          <w:rFonts w:eastAsia="华文楷体" w:cs="Times New Roman"/>
          <w:sz w:val="20"/>
          <w:szCs w:val="20"/>
        </w:rPr>
        <w:t>tes</w:t>
      </w:r>
      <w:r w:rsidR="006934C0" w:rsidRPr="00C9766E">
        <w:rPr>
          <w:rFonts w:eastAsia="华文楷体" w:cs="Times New Roman"/>
          <w:sz w:val="20"/>
          <w:szCs w:val="20"/>
        </w:rPr>
        <w:t xml:space="preserve"> plant C </w:t>
      </w:r>
      <w:r w:rsidR="0061036D" w:rsidRPr="00C9766E">
        <w:rPr>
          <w:rFonts w:eastAsia="华文楷体" w:cs="Times New Roman"/>
          <w:sz w:val="20"/>
          <w:szCs w:val="20"/>
        </w:rPr>
        <w:t xml:space="preserve">allocation and </w:t>
      </w:r>
      <w:r w:rsidR="006934C0" w:rsidRPr="00C9766E">
        <w:rPr>
          <w:rFonts w:eastAsia="华文楷体" w:cs="Times New Roman"/>
          <w:sz w:val="20"/>
          <w:szCs w:val="20"/>
        </w:rPr>
        <w:t>partitioning</w:t>
      </w:r>
      <w:r w:rsidR="000F6F54" w:rsidRPr="00C9766E">
        <w:rPr>
          <w:rFonts w:eastAsia="华文楷体" w:cs="Times New Roman"/>
          <w:sz w:val="20"/>
          <w:szCs w:val="20"/>
        </w:rPr>
        <w:t xml:space="preserve">, not only </w:t>
      </w:r>
      <w:r w:rsidR="006934C0" w:rsidRPr="00C9766E">
        <w:rPr>
          <w:rFonts w:eastAsia="华文楷体" w:cs="Times New Roman"/>
          <w:sz w:val="20"/>
          <w:szCs w:val="20"/>
        </w:rPr>
        <w:t>P uptak</w:t>
      </w:r>
      <w:r w:rsidR="0061036D" w:rsidRPr="00C9766E">
        <w:rPr>
          <w:rFonts w:eastAsia="华文楷体" w:cs="Times New Roman"/>
          <w:sz w:val="20"/>
          <w:szCs w:val="20"/>
        </w:rPr>
        <w:t xml:space="preserve">e, </w:t>
      </w:r>
      <w:r w:rsidR="000E5A1F" w:rsidRPr="00C9766E">
        <w:rPr>
          <w:rFonts w:eastAsia="华文楷体" w:cs="Times New Roman"/>
          <w:sz w:val="20"/>
          <w:szCs w:val="20"/>
        </w:rPr>
        <w:t>to</w:t>
      </w:r>
      <w:r w:rsidR="0061036D" w:rsidRPr="00C9766E">
        <w:rPr>
          <w:rFonts w:eastAsia="华文楷体" w:cs="Times New Roman"/>
          <w:sz w:val="20"/>
          <w:szCs w:val="20"/>
        </w:rPr>
        <w:t xml:space="preserve"> enhance </w:t>
      </w:r>
      <w:r w:rsidR="00B90787" w:rsidRPr="00C9766E">
        <w:rPr>
          <w:rFonts w:eastAsia="华文楷体" w:cs="Times New Roman"/>
          <w:sz w:val="20"/>
          <w:szCs w:val="20"/>
        </w:rPr>
        <w:t xml:space="preserve">plant </w:t>
      </w:r>
      <w:r w:rsidR="0061036D" w:rsidRPr="00C9766E">
        <w:rPr>
          <w:rFonts w:eastAsia="华文楷体" w:cs="Times New Roman"/>
          <w:sz w:val="20"/>
          <w:szCs w:val="20"/>
        </w:rPr>
        <w:t>tolerance to P limitation</w:t>
      </w:r>
      <w:r w:rsidR="00110C25" w:rsidRPr="00C9766E">
        <w:rPr>
          <w:rFonts w:eastAsia="华文楷体" w:cs="Times New Roman"/>
          <w:sz w:val="20"/>
          <w:szCs w:val="20"/>
        </w:rPr>
        <w:t>.</w:t>
      </w:r>
      <w:r w:rsidR="00981799" w:rsidRPr="00C9766E">
        <w:rPr>
          <w:rFonts w:eastAsia="华文楷体" w:cs="Times New Roman"/>
          <w:sz w:val="20"/>
          <w:szCs w:val="20"/>
        </w:rPr>
        <w:t xml:space="preserve"> </w:t>
      </w:r>
      <w:r w:rsidR="002831F4" w:rsidRPr="00C9766E">
        <w:rPr>
          <w:rFonts w:eastAsia="华文楷体" w:cs="Times New Roman"/>
          <w:sz w:val="20"/>
          <w:szCs w:val="20"/>
        </w:rPr>
        <w:t xml:space="preserve">Future work should </w:t>
      </w:r>
      <w:r w:rsidR="00981799" w:rsidRPr="00C9766E">
        <w:rPr>
          <w:rFonts w:eastAsia="华文楷体" w:cs="Times New Roman"/>
          <w:sz w:val="20"/>
          <w:szCs w:val="20"/>
        </w:rPr>
        <w:t xml:space="preserve">consider </w:t>
      </w:r>
      <w:r w:rsidR="002831F4" w:rsidRPr="00C9766E">
        <w:rPr>
          <w:rFonts w:eastAsia="华文楷体" w:cs="Times New Roman"/>
          <w:sz w:val="20"/>
          <w:szCs w:val="20"/>
        </w:rPr>
        <w:t>the</w:t>
      </w:r>
      <w:r w:rsidR="00622181" w:rsidRPr="00C9766E">
        <w:rPr>
          <w:rFonts w:eastAsia="华文楷体" w:cs="Times New Roman"/>
          <w:sz w:val="20"/>
          <w:szCs w:val="20"/>
        </w:rPr>
        <w:t xml:space="preserve"> effect </w:t>
      </w:r>
      <w:r w:rsidR="00AF1A11" w:rsidRPr="00C9766E">
        <w:rPr>
          <w:rFonts w:eastAsia="华文楷体" w:cs="Times New Roman"/>
          <w:sz w:val="20"/>
          <w:szCs w:val="20"/>
        </w:rPr>
        <w:t xml:space="preserve">of </w:t>
      </w:r>
      <w:r w:rsidR="00F24823" w:rsidRPr="00C9766E">
        <w:rPr>
          <w:rFonts w:eastAsia="华文楷体" w:cs="Times New Roman"/>
          <w:sz w:val="20"/>
          <w:szCs w:val="20"/>
        </w:rPr>
        <w:t>plant-</w:t>
      </w:r>
      <w:r w:rsidR="008C1C26" w:rsidRPr="00C9766E">
        <w:rPr>
          <w:rFonts w:eastAsia="华文楷体" w:cs="Times New Roman"/>
          <w:sz w:val="20"/>
          <w:szCs w:val="20"/>
        </w:rPr>
        <w:t xml:space="preserve">AM fungi </w:t>
      </w:r>
      <w:r w:rsidR="00110C25" w:rsidRPr="00C9766E">
        <w:rPr>
          <w:rFonts w:eastAsia="华文楷体" w:cs="Times New Roman"/>
          <w:sz w:val="20"/>
          <w:szCs w:val="20"/>
        </w:rPr>
        <w:t>interaction</w:t>
      </w:r>
      <w:r w:rsidR="00940044" w:rsidRPr="00C9766E">
        <w:rPr>
          <w:rFonts w:eastAsia="华文楷体" w:cs="Times New Roman"/>
          <w:sz w:val="20"/>
          <w:szCs w:val="20"/>
        </w:rPr>
        <w:t>s</w:t>
      </w:r>
      <w:r w:rsidR="00110C25" w:rsidRPr="00C9766E">
        <w:rPr>
          <w:rFonts w:eastAsia="华文楷体" w:cs="Times New Roman"/>
          <w:sz w:val="20"/>
          <w:szCs w:val="20"/>
        </w:rPr>
        <w:t xml:space="preserve"> on </w:t>
      </w:r>
      <w:r w:rsidR="002831F4" w:rsidRPr="00C9766E">
        <w:rPr>
          <w:rFonts w:eastAsia="华文楷体" w:cs="Times New Roman"/>
          <w:sz w:val="20"/>
          <w:szCs w:val="20"/>
        </w:rPr>
        <w:t>plant response</w:t>
      </w:r>
      <w:r w:rsidR="00110C25" w:rsidRPr="00C9766E">
        <w:rPr>
          <w:rFonts w:eastAsia="华文楷体" w:cs="Times New Roman"/>
          <w:sz w:val="20"/>
          <w:szCs w:val="20"/>
        </w:rPr>
        <w:t xml:space="preserve">s </w:t>
      </w:r>
      <w:r w:rsidR="002831F4" w:rsidRPr="00C9766E">
        <w:rPr>
          <w:rFonts w:eastAsia="华文楷体" w:cs="Times New Roman"/>
          <w:sz w:val="20"/>
          <w:szCs w:val="20"/>
        </w:rPr>
        <w:t xml:space="preserve">to </w:t>
      </w:r>
      <w:r w:rsidR="002F5328" w:rsidRPr="00C9766E">
        <w:rPr>
          <w:rFonts w:eastAsia="华文楷体" w:cs="Times New Roman"/>
          <w:sz w:val="20"/>
          <w:szCs w:val="20"/>
        </w:rPr>
        <w:t xml:space="preserve">nutrient </w:t>
      </w:r>
      <w:r w:rsidR="002831F4" w:rsidRPr="00C9766E">
        <w:rPr>
          <w:rFonts w:eastAsia="华文楷体" w:cs="Times New Roman"/>
          <w:sz w:val="20"/>
          <w:szCs w:val="20"/>
        </w:rPr>
        <w:t>stresses</w:t>
      </w:r>
      <w:r w:rsidR="00622181" w:rsidRPr="00C9766E">
        <w:rPr>
          <w:rFonts w:eastAsia="华文楷体" w:cs="Times New Roman"/>
          <w:sz w:val="20"/>
          <w:szCs w:val="20"/>
        </w:rPr>
        <w:t xml:space="preserve"> </w:t>
      </w:r>
      <w:r w:rsidR="00940044" w:rsidRPr="00C9766E">
        <w:rPr>
          <w:rFonts w:eastAsia="华文楷体" w:cs="Times New Roman"/>
          <w:sz w:val="20"/>
          <w:szCs w:val="20"/>
        </w:rPr>
        <w:t>particularly</w:t>
      </w:r>
      <w:r w:rsidR="00981799" w:rsidRPr="00C9766E">
        <w:rPr>
          <w:rFonts w:eastAsia="华文楷体" w:cs="Times New Roman"/>
          <w:sz w:val="20"/>
          <w:szCs w:val="20"/>
        </w:rPr>
        <w:t xml:space="preserve"> under fie</w:t>
      </w:r>
      <w:r w:rsidR="00940044" w:rsidRPr="00C9766E">
        <w:rPr>
          <w:rFonts w:eastAsia="华文楷体" w:cs="Times New Roman"/>
          <w:sz w:val="20"/>
          <w:szCs w:val="20"/>
        </w:rPr>
        <w:t>l</w:t>
      </w:r>
      <w:r w:rsidR="00981799" w:rsidRPr="00C9766E">
        <w:rPr>
          <w:rFonts w:eastAsia="华文楷体" w:cs="Times New Roman"/>
          <w:sz w:val="20"/>
          <w:szCs w:val="20"/>
        </w:rPr>
        <w:t>d conditions</w:t>
      </w:r>
      <w:r w:rsidR="00AF1A11" w:rsidRPr="00C9766E">
        <w:rPr>
          <w:rFonts w:eastAsia="华文楷体" w:cs="Times New Roman"/>
          <w:sz w:val="20"/>
          <w:szCs w:val="20"/>
        </w:rPr>
        <w:t>.</w:t>
      </w:r>
      <w:r w:rsidR="00981799" w:rsidRPr="00C9766E">
        <w:rPr>
          <w:rFonts w:eastAsia="华文楷体" w:cs="Times New Roman"/>
          <w:sz w:val="20"/>
          <w:szCs w:val="20"/>
        </w:rPr>
        <w:t xml:space="preserve"> </w:t>
      </w:r>
    </w:p>
    <w:p w14:paraId="48C3E951" w14:textId="4A9479E3" w:rsidR="00FF4C50" w:rsidRPr="00C9766E" w:rsidRDefault="00FF4C50" w:rsidP="00B571EA">
      <w:pPr>
        <w:spacing w:line="240" w:lineRule="auto"/>
        <w:rPr>
          <w:rFonts w:eastAsia="华文楷体" w:cs="Times New Roman"/>
          <w:b/>
          <w:bCs/>
          <w:sz w:val="24"/>
          <w:szCs w:val="24"/>
        </w:rPr>
      </w:pPr>
      <w:r w:rsidRPr="00C9766E">
        <w:rPr>
          <w:rFonts w:eastAsia="华文楷体" w:cs="Times New Roman" w:hint="eastAsia"/>
          <w:b/>
          <w:bCs/>
          <w:sz w:val="24"/>
          <w:szCs w:val="24"/>
        </w:rPr>
        <w:t>A</w:t>
      </w:r>
      <w:r w:rsidRPr="00C9766E">
        <w:rPr>
          <w:rFonts w:eastAsia="华文楷体" w:cs="Times New Roman"/>
          <w:b/>
          <w:bCs/>
          <w:sz w:val="24"/>
          <w:szCs w:val="24"/>
        </w:rPr>
        <w:t>CKNOWLEDGEMENTS</w:t>
      </w:r>
    </w:p>
    <w:p w14:paraId="049CE49D" w14:textId="63B2AD3A" w:rsidR="00F26AD9" w:rsidRPr="00C9766E" w:rsidRDefault="00B571EA" w:rsidP="00B571EA">
      <w:pPr>
        <w:spacing w:line="240" w:lineRule="auto"/>
        <w:rPr>
          <w:rFonts w:eastAsia="华文楷体" w:cs="Times New Roman"/>
          <w:sz w:val="20"/>
          <w:szCs w:val="20"/>
        </w:rPr>
      </w:pPr>
      <w:r w:rsidRPr="00C9766E">
        <w:rPr>
          <w:rFonts w:eastAsia="华文楷体" w:cs="Times New Roman"/>
          <w:sz w:val="20"/>
          <w:szCs w:val="20"/>
        </w:rPr>
        <w:t xml:space="preserve">We thank </w:t>
      </w:r>
      <w:proofErr w:type="spellStart"/>
      <w:r w:rsidRPr="00C9766E">
        <w:rPr>
          <w:rFonts w:eastAsia="华文楷体" w:cs="Times New Roman"/>
          <w:sz w:val="20"/>
          <w:szCs w:val="20"/>
        </w:rPr>
        <w:t>Tingwei</w:t>
      </w:r>
      <w:proofErr w:type="spellEnd"/>
      <w:r w:rsidRPr="00C9766E">
        <w:rPr>
          <w:rFonts w:eastAsia="华文楷体" w:cs="Times New Roman"/>
          <w:sz w:val="20"/>
          <w:szCs w:val="20"/>
        </w:rPr>
        <w:t xml:space="preserve"> Deng from China National Traditional Chinese Medicine Corporation for kindly supplying the seeds of </w:t>
      </w:r>
      <w:r w:rsidRPr="00C9766E">
        <w:rPr>
          <w:rFonts w:eastAsia="华文楷体" w:cs="Times New Roman"/>
          <w:i/>
          <w:iCs/>
          <w:sz w:val="20"/>
          <w:szCs w:val="20"/>
        </w:rPr>
        <w:t xml:space="preserve">Glycyrrhiza </w:t>
      </w:r>
      <w:proofErr w:type="spellStart"/>
      <w:r w:rsidRPr="00C9766E">
        <w:rPr>
          <w:rFonts w:eastAsia="华文楷体" w:cs="Times New Roman"/>
          <w:i/>
          <w:iCs/>
          <w:sz w:val="20"/>
          <w:szCs w:val="20"/>
        </w:rPr>
        <w:t>uralensis</w:t>
      </w:r>
      <w:proofErr w:type="spellEnd"/>
      <w:r w:rsidRPr="00C9766E">
        <w:rPr>
          <w:rFonts w:eastAsia="华文楷体" w:cs="Times New Roman"/>
          <w:i/>
          <w:iCs/>
          <w:sz w:val="20"/>
          <w:szCs w:val="20"/>
        </w:rPr>
        <w:t xml:space="preserve"> </w:t>
      </w:r>
      <w:r w:rsidRPr="00C9766E">
        <w:rPr>
          <w:rFonts w:eastAsia="华文楷体" w:cs="Times New Roman"/>
          <w:sz w:val="20"/>
          <w:szCs w:val="20"/>
        </w:rPr>
        <w:t xml:space="preserve">and </w:t>
      </w:r>
      <w:proofErr w:type="spellStart"/>
      <w:r w:rsidRPr="00C9766E">
        <w:rPr>
          <w:rFonts w:eastAsia="华文楷体" w:cs="Times New Roman"/>
          <w:sz w:val="20"/>
          <w:szCs w:val="20"/>
        </w:rPr>
        <w:t>Pengyue</w:t>
      </w:r>
      <w:proofErr w:type="spellEnd"/>
      <w:r w:rsidRPr="00C9766E">
        <w:rPr>
          <w:rFonts w:eastAsia="华文楷体" w:cs="Times New Roman"/>
          <w:sz w:val="20"/>
          <w:szCs w:val="20"/>
        </w:rPr>
        <w:t xml:space="preserve"> Li from Institute of Chinese Materia Medica, China Academy of Chinese Medical Sciences for assisting </w:t>
      </w:r>
      <w:r w:rsidR="0035037D" w:rsidRPr="00C9766E">
        <w:rPr>
          <w:rFonts w:eastAsia="华文楷体" w:cs="Times New Roman"/>
          <w:sz w:val="20"/>
          <w:szCs w:val="20"/>
        </w:rPr>
        <w:t xml:space="preserve">in </w:t>
      </w:r>
      <w:r w:rsidRPr="00C9766E">
        <w:rPr>
          <w:rFonts w:eastAsia="华文楷体" w:cs="Times New Roman"/>
          <w:sz w:val="20"/>
          <w:szCs w:val="20"/>
        </w:rPr>
        <w:t xml:space="preserve">the determination of </w:t>
      </w:r>
      <w:r w:rsidR="0035037D" w:rsidRPr="00C9766E">
        <w:rPr>
          <w:rFonts w:eastAsia="华文楷体" w:cs="Times New Roman"/>
          <w:sz w:val="20"/>
          <w:szCs w:val="20"/>
        </w:rPr>
        <w:t xml:space="preserve">the </w:t>
      </w:r>
      <w:r w:rsidRPr="00C9766E">
        <w:rPr>
          <w:rFonts w:eastAsia="华文楷体" w:cs="Times New Roman"/>
          <w:sz w:val="20"/>
          <w:szCs w:val="20"/>
        </w:rPr>
        <w:t xml:space="preserve">active ingredients in </w:t>
      </w:r>
      <w:r w:rsidR="00687D90" w:rsidRPr="00C9766E">
        <w:rPr>
          <w:rFonts w:eastAsia="华文楷体" w:cs="Times New Roman"/>
          <w:sz w:val="20"/>
          <w:szCs w:val="20"/>
        </w:rPr>
        <w:t xml:space="preserve">the </w:t>
      </w:r>
      <w:r w:rsidRPr="00C9766E">
        <w:rPr>
          <w:rFonts w:eastAsia="华文楷体" w:cs="Times New Roman"/>
          <w:i/>
          <w:iCs/>
          <w:sz w:val="20"/>
          <w:szCs w:val="20"/>
        </w:rPr>
        <w:t xml:space="preserve">Glycyrrhiza </w:t>
      </w:r>
      <w:proofErr w:type="spellStart"/>
      <w:r w:rsidRPr="00C9766E">
        <w:rPr>
          <w:rFonts w:eastAsia="华文楷体" w:cs="Times New Roman"/>
          <w:i/>
          <w:iCs/>
          <w:sz w:val="20"/>
          <w:szCs w:val="20"/>
        </w:rPr>
        <w:t>uralensis</w:t>
      </w:r>
      <w:proofErr w:type="spellEnd"/>
      <w:r w:rsidRPr="00C9766E">
        <w:rPr>
          <w:rFonts w:eastAsia="华文楷体" w:cs="Times New Roman"/>
          <w:sz w:val="20"/>
          <w:szCs w:val="20"/>
        </w:rPr>
        <w:t xml:space="preserve"> plants. </w:t>
      </w:r>
    </w:p>
    <w:p w14:paraId="5DDF2ACE" w14:textId="524E3A08" w:rsidR="00FF4C50" w:rsidRPr="00C9766E" w:rsidRDefault="00FF4C50" w:rsidP="00B571EA">
      <w:pPr>
        <w:spacing w:line="240" w:lineRule="auto"/>
        <w:rPr>
          <w:rFonts w:eastAsia="华文楷体" w:cs="Times New Roman"/>
          <w:b/>
          <w:bCs/>
          <w:sz w:val="24"/>
          <w:szCs w:val="24"/>
        </w:rPr>
      </w:pPr>
      <w:r w:rsidRPr="00C9766E">
        <w:rPr>
          <w:rFonts w:eastAsia="华文楷体" w:cs="Times New Roman" w:hint="eastAsia"/>
          <w:b/>
          <w:bCs/>
          <w:sz w:val="24"/>
          <w:szCs w:val="24"/>
        </w:rPr>
        <w:t>A</w:t>
      </w:r>
      <w:r w:rsidRPr="00C9766E">
        <w:rPr>
          <w:rFonts w:eastAsia="华文楷体" w:cs="Times New Roman"/>
          <w:b/>
          <w:bCs/>
          <w:sz w:val="24"/>
          <w:szCs w:val="24"/>
        </w:rPr>
        <w:t>UTHOR CONTRIBUTIONS</w:t>
      </w:r>
    </w:p>
    <w:p w14:paraId="28837257" w14:textId="439352AE" w:rsidR="00B571EA" w:rsidRPr="00C9766E" w:rsidRDefault="001337BD" w:rsidP="00B571EA">
      <w:pPr>
        <w:spacing w:line="240" w:lineRule="auto"/>
        <w:rPr>
          <w:rFonts w:eastAsia="华文楷体" w:cs="Times New Roman"/>
          <w:b/>
          <w:bCs/>
          <w:sz w:val="20"/>
          <w:szCs w:val="20"/>
        </w:rPr>
      </w:pPr>
      <w:r w:rsidRPr="00C9766E">
        <w:rPr>
          <w:rFonts w:eastAsia="华文楷体" w:cs="Times New Roman"/>
          <w:sz w:val="20"/>
          <w:szCs w:val="20"/>
        </w:rPr>
        <w:t xml:space="preserve">Wei </w:t>
      </w:r>
      <w:proofErr w:type="spellStart"/>
      <w:r w:rsidRPr="00C9766E">
        <w:rPr>
          <w:rFonts w:eastAsia="华文楷体" w:cs="Times New Roman"/>
          <w:sz w:val="20"/>
          <w:szCs w:val="20"/>
        </w:rPr>
        <w:t>Xie</w:t>
      </w:r>
      <w:proofErr w:type="spellEnd"/>
      <w:r w:rsidR="00B571EA" w:rsidRPr="00C9766E">
        <w:rPr>
          <w:rFonts w:eastAsia="华文楷体" w:cs="Times New Roman"/>
          <w:sz w:val="20"/>
          <w:szCs w:val="20"/>
        </w:rPr>
        <w:t xml:space="preserve">, </w:t>
      </w:r>
      <w:r w:rsidRPr="00C9766E">
        <w:rPr>
          <w:rFonts w:eastAsia="华文楷体" w:cs="Times New Roman"/>
          <w:sz w:val="20"/>
          <w:szCs w:val="20"/>
        </w:rPr>
        <w:t>Zhipeng Hao</w:t>
      </w:r>
      <w:r w:rsidR="00B571EA" w:rsidRPr="00C9766E">
        <w:rPr>
          <w:rFonts w:eastAsia="华文楷体" w:cs="Times New Roman"/>
          <w:sz w:val="20"/>
          <w:szCs w:val="20"/>
        </w:rPr>
        <w:t xml:space="preserve"> and </w:t>
      </w:r>
      <w:r w:rsidRPr="00C9766E">
        <w:rPr>
          <w:rFonts w:eastAsia="华文楷体" w:cs="Times New Roman"/>
          <w:sz w:val="20"/>
          <w:szCs w:val="20"/>
        </w:rPr>
        <w:t>Baodong Chen</w:t>
      </w:r>
      <w:r w:rsidR="00B571EA" w:rsidRPr="00C9766E">
        <w:rPr>
          <w:rFonts w:eastAsia="华文楷体" w:cs="Times New Roman"/>
          <w:sz w:val="20"/>
          <w:szCs w:val="20"/>
        </w:rPr>
        <w:t xml:space="preserve"> designed the study</w:t>
      </w:r>
      <w:r w:rsidR="00C22A88" w:rsidRPr="00C9766E">
        <w:rPr>
          <w:rFonts w:eastAsia="华文楷体" w:cs="Times New Roman"/>
          <w:sz w:val="20"/>
          <w:szCs w:val="20"/>
        </w:rPr>
        <w:t>;</w:t>
      </w:r>
      <w:r w:rsidR="00B571EA" w:rsidRPr="00C9766E">
        <w:rPr>
          <w:rFonts w:eastAsia="华文楷体" w:cs="Times New Roman"/>
          <w:sz w:val="20"/>
          <w:szCs w:val="20"/>
        </w:rPr>
        <w:t xml:space="preserve"> </w:t>
      </w:r>
      <w:r w:rsidR="00E60234" w:rsidRPr="00C9766E">
        <w:rPr>
          <w:rFonts w:eastAsia="华文楷体" w:cs="Times New Roman"/>
          <w:sz w:val="20"/>
          <w:szCs w:val="20"/>
        </w:rPr>
        <w:t>Wei Xie</w:t>
      </w:r>
      <w:r w:rsidR="00502695" w:rsidRPr="00C9766E">
        <w:rPr>
          <w:rFonts w:eastAsia="华文楷体" w:cs="Times New Roman"/>
          <w:sz w:val="20"/>
          <w:szCs w:val="20"/>
        </w:rPr>
        <w:t xml:space="preserve"> and </w:t>
      </w:r>
      <w:r w:rsidR="00E60234" w:rsidRPr="00C9766E">
        <w:rPr>
          <w:rFonts w:eastAsia="华文楷体" w:cs="Times New Roman"/>
          <w:sz w:val="20"/>
          <w:szCs w:val="20"/>
        </w:rPr>
        <w:t>Wei Fu</w:t>
      </w:r>
      <w:r w:rsidR="00B571EA" w:rsidRPr="00C9766E">
        <w:rPr>
          <w:rFonts w:eastAsia="华文楷体" w:cs="Times New Roman"/>
          <w:sz w:val="20"/>
          <w:szCs w:val="20"/>
        </w:rPr>
        <w:t xml:space="preserve"> conducted the experiment and lab work</w:t>
      </w:r>
      <w:r w:rsidR="00C22A88" w:rsidRPr="00C9766E">
        <w:rPr>
          <w:rFonts w:eastAsia="华文楷体" w:cs="Times New Roman"/>
          <w:sz w:val="20"/>
          <w:szCs w:val="20"/>
        </w:rPr>
        <w:t xml:space="preserve">; </w:t>
      </w:r>
      <w:r w:rsidR="00E60234" w:rsidRPr="00C9766E">
        <w:rPr>
          <w:rFonts w:eastAsia="华文楷体" w:cs="Times New Roman"/>
          <w:sz w:val="20"/>
          <w:szCs w:val="20"/>
        </w:rPr>
        <w:t xml:space="preserve">Wei </w:t>
      </w:r>
      <w:proofErr w:type="spellStart"/>
      <w:r w:rsidR="00E60234" w:rsidRPr="00C9766E">
        <w:rPr>
          <w:rFonts w:eastAsia="华文楷体" w:cs="Times New Roman"/>
          <w:sz w:val="20"/>
          <w:szCs w:val="20"/>
        </w:rPr>
        <w:t>Xie</w:t>
      </w:r>
      <w:proofErr w:type="spellEnd"/>
      <w:r w:rsidR="00B571EA" w:rsidRPr="00C9766E">
        <w:rPr>
          <w:rFonts w:eastAsia="华文楷体" w:cs="Times New Roman"/>
          <w:sz w:val="20"/>
          <w:szCs w:val="20"/>
        </w:rPr>
        <w:t>,</w:t>
      </w:r>
      <w:r w:rsidR="00E60234" w:rsidRPr="00C9766E">
        <w:rPr>
          <w:rFonts w:eastAsia="华文楷体" w:cs="Times New Roman"/>
          <w:sz w:val="20"/>
          <w:szCs w:val="20"/>
        </w:rPr>
        <w:t xml:space="preserve"> Zhipeng Hao</w:t>
      </w:r>
      <w:r w:rsidR="00B571EA" w:rsidRPr="00C9766E">
        <w:rPr>
          <w:rFonts w:eastAsia="华文楷体" w:cs="Times New Roman"/>
          <w:sz w:val="20"/>
          <w:szCs w:val="20"/>
        </w:rPr>
        <w:t xml:space="preserve">, </w:t>
      </w:r>
      <w:r w:rsidR="00E60234" w:rsidRPr="00C9766E">
        <w:rPr>
          <w:rFonts w:eastAsia="华文楷体" w:cs="Times New Roman"/>
          <w:sz w:val="20"/>
          <w:szCs w:val="20"/>
        </w:rPr>
        <w:t>Baodong Chen</w:t>
      </w:r>
      <w:r w:rsidR="00B571EA" w:rsidRPr="00C9766E">
        <w:rPr>
          <w:rFonts w:eastAsia="华文楷体" w:cs="Times New Roman"/>
          <w:sz w:val="20"/>
          <w:szCs w:val="20"/>
        </w:rPr>
        <w:t xml:space="preserve">, </w:t>
      </w:r>
      <w:proofErr w:type="spellStart"/>
      <w:r w:rsidR="00E60234" w:rsidRPr="00C9766E">
        <w:rPr>
          <w:rFonts w:eastAsia="华文楷体" w:cs="Times New Roman"/>
          <w:sz w:val="20"/>
          <w:szCs w:val="20"/>
        </w:rPr>
        <w:t>Lanping</w:t>
      </w:r>
      <w:proofErr w:type="spellEnd"/>
      <w:r w:rsidR="00E60234" w:rsidRPr="00C9766E">
        <w:rPr>
          <w:rFonts w:eastAsia="华文楷体" w:cs="Times New Roman"/>
          <w:sz w:val="20"/>
          <w:szCs w:val="20"/>
        </w:rPr>
        <w:t xml:space="preserve"> Guo</w:t>
      </w:r>
      <w:r w:rsidR="00B571EA" w:rsidRPr="00C9766E">
        <w:rPr>
          <w:rFonts w:eastAsia="华文楷体" w:cs="Times New Roman"/>
          <w:sz w:val="20"/>
          <w:szCs w:val="20"/>
        </w:rPr>
        <w:t xml:space="preserve"> and </w:t>
      </w:r>
      <w:r w:rsidR="00E60234" w:rsidRPr="00C9766E">
        <w:rPr>
          <w:rFonts w:eastAsia="华文楷体" w:cs="Times New Roman"/>
          <w:sz w:val="20"/>
          <w:szCs w:val="20"/>
        </w:rPr>
        <w:t>Xin Zhang</w:t>
      </w:r>
      <w:r w:rsidR="00B571EA" w:rsidRPr="00C9766E">
        <w:rPr>
          <w:rFonts w:eastAsia="华文楷体" w:cs="Times New Roman"/>
          <w:sz w:val="20"/>
          <w:szCs w:val="20"/>
        </w:rPr>
        <w:t xml:space="preserve"> contributed to the data analysis; </w:t>
      </w:r>
      <w:r w:rsidR="00E60234" w:rsidRPr="00C9766E">
        <w:rPr>
          <w:rFonts w:eastAsia="华文楷体" w:cs="Times New Roman"/>
          <w:sz w:val="20"/>
          <w:szCs w:val="20"/>
        </w:rPr>
        <w:t>Wei Xie</w:t>
      </w:r>
      <w:r w:rsidR="00B571EA" w:rsidRPr="00C9766E">
        <w:rPr>
          <w:rFonts w:eastAsia="华文楷体" w:cs="Times New Roman"/>
          <w:sz w:val="20"/>
          <w:szCs w:val="20"/>
        </w:rPr>
        <w:t xml:space="preserve"> wrote a first draft of the manuscript; </w:t>
      </w:r>
      <w:r w:rsidR="00E60234" w:rsidRPr="00C9766E">
        <w:rPr>
          <w:rFonts w:eastAsia="华文楷体" w:cs="Times New Roman"/>
          <w:sz w:val="20"/>
          <w:szCs w:val="20"/>
        </w:rPr>
        <w:t>Wei Xie, Angela Hodge, Baodong Chen</w:t>
      </w:r>
      <w:r w:rsidR="00B571EA" w:rsidRPr="00C9766E">
        <w:rPr>
          <w:rFonts w:eastAsia="华文楷体" w:cs="Times New Roman"/>
          <w:sz w:val="20"/>
          <w:szCs w:val="20"/>
        </w:rPr>
        <w:t xml:space="preserve"> and </w:t>
      </w:r>
      <w:r w:rsidR="00E60234" w:rsidRPr="00C9766E">
        <w:rPr>
          <w:rFonts w:eastAsia="华文楷体" w:cs="Times New Roman"/>
          <w:sz w:val="20"/>
          <w:szCs w:val="20"/>
        </w:rPr>
        <w:t xml:space="preserve">Zhipeng Hao </w:t>
      </w:r>
      <w:r w:rsidR="00B571EA" w:rsidRPr="00C9766E">
        <w:rPr>
          <w:rFonts w:eastAsia="华文楷体" w:cs="Times New Roman"/>
          <w:sz w:val="20"/>
          <w:szCs w:val="20"/>
        </w:rPr>
        <w:t>contributed to the interpretation of the results and revised the manuscript. All authors contributed to later versions and agreed with the final version.</w:t>
      </w:r>
    </w:p>
    <w:p w14:paraId="4BE80CD3" w14:textId="43A1BC5B" w:rsidR="00FF4C50" w:rsidRPr="00C9766E" w:rsidRDefault="00FF4C50" w:rsidP="00F26AD9">
      <w:pPr>
        <w:spacing w:line="240" w:lineRule="auto"/>
        <w:rPr>
          <w:rFonts w:eastAsia="华文楷体" w:cs="Times New Roman"/>
          <w:b/>
          <w:bCs/>
          <w:sz w:val="20"/>
          <w:szCs w:val="20"/>
        </w:rPr>
      </w:pPr>
      <w:r w:rsidRPr="00C9766E">
        <w:rPr>
          <w:rFonts w:eastAsia="华文楷体" w:cs="Times New Roman"/>
          <w:b/>
          <w:bCs/>
          <w:sz w:val="24"/>
          <w:szCs w:val="24"/>
        </w:rPr>
        <w:t>FUNDING</w:t>
      </w:r>
      <w:r w:rsidR="00F26AD9" w:rsidRPr="00C9766E">
        <w:rPr>
          <w:rFonts w:eastAsia="华文楷体" w:cs="Times New Roman"/>
          <w:b/>
          <w:bCs/>
          <w:sz w:val="20"/>
          <w:szCs w:val="20"/>
        </w:rPr>
        <w:t xml:space="preserve"> </w:t>
      </w:r>
    </w:p>
    <w:p w14:paraId="1B70C1C4" w14:textId="3288F9E8" w:rsidR="00F26AD9" w:rsidRPr="00C9766E" w:rsidRDefault="00F26AD9" w:rsidP="00F26AD9">
      <w:pPr>
        <w:spacing w:line="240" w:lineRule="auto"/>
        <w:rPr>
          <w:rFonts w:eastAsia="华文楷体" w:cs="Times New Roman"/>
          <w:sz w:val="20"/>
          <w:szCs w:val="20"/>
        </w:rPr>
      </w:pPr>
      <w:r w:rsidRPr="00C9766E">
        <w:rPr>
          <w:rFonts w:eastAsia="华文楷体" w:cs="Times New Roman"/>
          <w:sz w:val="20"/>
          <w:szCs w:val="20"/>
        </w:rPr>
        <w:t xml:space="preserve">This study was financially supported by the National Natural Science Foundation of China (Project no. 42077039, 41571250), National Key Research and Development Program of China (Project no. 2016YFC0500702), and </w:t>
      </w:r>
      <w:proofErr w:type="gramStart"/>
      <w:r w:rsidR="003E3B2D" w:rsidRPr="00C9766E">
        <w:rPr>
          <w:rFonts w:eastAsia="华文楷体" w:cs="Times New Roman"/>
          <w:sz w:val="20"/>
          <w:szCs w:val="20"/>
        </w:rPr>
        <w:t>T</w:t>
      </w:r>
      <w:r w:rsidRPr="00C9766E">
        <w:rPr>
          <w:rFonts w:eastAsia="华文楷体" w:cs="Times New Roman"/>
          <w:sz w:val="20"/>
          <w:szCs w:val="20"/>
        </w:rPr>
        <w:t>he</w:t>
      </w:r>
      <w:proofErr w:type="gramEnd"/>
      <w:r w:rsidRPr="00C9766E">
        <w:rPr>
          <w:rFonts w:eastAsia="华文楷体" w:cs="Times New Roman"/>
          <w:sz w:val="20"/>
          <w:szCs w:val="20"/>
        </w:rPr>
        <w:t xml:space="preserve"> ability establishment of sustainable use for valuable Chinese medicine resources (Project no. 2060302). Wei Xie was financed by the China Scholarship Council (CSC) and British Council (BC) through UK-China Joint Research and Innovation Partnership Fund PhD Placement Programme (Grant No. 201804910917) during the manuscript preparation.</w:t>
      </w:r>
    </w:p>
    <w:p w14:paraId="7BE9D094" w14:textId="11261D35" w:rsidR="00FF4C50" w:rsidRPr="00C9766E" w:rsidRDefault="00FF4C50" w:rsidP="00F26AD9">
      <w:pPr>
        <w:spacing w:line="240" w:lineRule="auto"/>
        <w:rPr>
          <w:rFonts w:eastAsia="华文楷体" w:cs="Times New Roman"/>
          <w:b/>
          <w:bCs/>
          <w:sz w:val="24"/>
          <w:szCs w:val="24"/>
        </w:rPr>
      </w:pPr>
      <w:r w:rsidRPr="00C9766E">
        <w:rPr>
          <w:rFonts w:eastAsia="华文楷体" w:cs="Times New Roman" w:hint="eastAsia"/>
          <w:b/>
          <w:bCs/>
          <w:sz w:val="24"/>
          <w:szCs w:val="24"/>
        </w:rPr>
        <w:t>D</w:t>
      </w:r>
      <w:r w:rsidRPr="00C9766E">
        <w:rPr>
          <w:rFonts w:eastAsia="华文楷体" w:cs="Times New Roman"/>
          <w:b/>
          <w:bCs/>
          <w:sz w:val="24"/>
          <w:szCs w:val="24"/>
        </w:rPr>
        <w:t>ATA AVAILABILITY STATEMENT</w:t>
      </w:r>
    </w:p>
    <w:p w14:paraId="2B880A60" w14:textId="2DBCB617" w:rsidR="00F26AD9" w:rsidRPr="00C9766E" w:rsidRDefault="00F26AD9" w:rsidP="00F26AD9">
      <w:pPr>
        <w:spacing w:line="240" w:lineRule="auto"/>
        <w:rPr>
          <w:rFonts w:eastAsia="华文楷体" w:cs="Times New Roman"/>
          <w:sz w:val="20"/>
          <w:szCs w:val="20"/>
        </w:rPr>
      </w:pPr>
      <w:r w:rsidRPr="00C9766E">
        <w:rPr>
          <w:rFonts w:eastAsia="华文楷体" w:cs="Times New Roman"/>
          <w:sz w:val="20"/>
          <w:szCs w:val="20"/>
        </w:rPr>
        <w:lastRenderedPageBreak/>
        <w:t xml:space="preserve">The datasets generated and </w:t>
      </w:r>
      <w:r w:rsidR="00502695" w:rsidRPr="00C9766E">
        <w:rPr>
          <w:rFonts w:eastAsia="华文楷体" w:cs="Times New Roman"/>
          <w:sz w:val="20"/>
          <w:szCs w:val="20"/>
        </w:rPr>
        <w:t xml:space="preserve">analyzed </w:t>
      </w:r>
      <w:r w:rsidRPr="00C9766E">
        <w:rPr>
          <w:rFonts w:eastAsia="华文楷体" w:cs="Times New Roman"/>
          <w:sz w:val="20"/>
          <w:szCs w:val="20"/>
        </w:rPr>
        <w:t>during the current study are available from the corresponding author on reasonable request.</w:t>
      </w:r>
    </w:p>
    <w:p w14:paraId="035842D2" w14:textId="4591351D" w:rsidR="00FF4C50" w:rsidRPr="00C9766E" w:rsidRDefault="00FF4C50" w:rsidP="00F26AD9">
      <w:pPr>
        <w:spacing w:line="240" w:lineRule="auto"/>
        <w:rPr>
          <w:rFonts w:eastAsia="华文楷体" w:cs="Times New Roman"/>
          <w:b/>
          <w:bCs/>
          <w:sz w:val="24"/>
          <w:szCs w:val="24"/>
        </w:rPr>
      </w:pPr>
      <w:r w:rsidRPr="00C9766E">
        <w:rPr>
          <w:rFonts w:eastAsia="华文楷体" w:cs="Times New Roman" w:hint="eastAsia"/>
          <w:b/>
          <w:bCs/>
          <w:sz w:val="24"/>
          <w:szCs w:val="24"/>
        </w:rPr>
        <w:t>D</w:t>
      </w:r>
      <w:r w:rsidRPr="00C9766E">
        <w:rPr>
          <w:rFonts w:eastAsia="华文楷体" w:cs="Times New Roman"/>
          <w:b/>
          <w:bCs/>
          <w:sz w:val="24"/>
          <w:szCs w:val="24"/>
        </w:rPr>
        <w:t>ECLARATIONS</w:t>
      </w:r>
    </w:p>
    <w:p w14:paraId="2F9AF0E8" w14:textId="77777777" w:rsidR="00FF4C50" w:rsidRPr="00C9766E" w:rsidRDefault="00F26AD9" w:rsidP="00F26AD9">
      <w:pPr>
        <w:spacing w:line="240" w:lineRule="auto"/>
        <w:rPr>
          <w:rFonts w:eastAsia="华文楷体" w:cs="Times New Roman"/>
          <w:b/>
          <w:bCs/>
          <w:sz w:val="20"/>
          <w:szCs w:val="20"/>
        </w:rPr>
      </w:pPr>
      <w:r w:rsidRPr="00C9766E">
        <w:rPr>
          <w:rFonts w:eastAsia="华文楷体" w:cs="Times New Roman"/>
          <w:b/>
          <w:bCs/>
          <w:sz w:val="20"/>
          <w:szCs w:val="20"/>
        </w:rPr>
        <w:t xml:space="preserve">Conflict of interest </w:t>
      </w:r>
    </w:p>
    <w:p w14:paraId="3E25EA2E" w14:textId="1A970B58" w:rsidR="00F26AD9" w:rsidRPr="00C9766E" w:rsidRDefault="00F26AD9" w:rsidP="00F26AD9">
      <w:pPr>
        <w:spacing w:line="240" w:lineRule="auto"/>
        <w:rPr>
          <w:rFonts w:eastAsia="华文楷体" w:cs="Times New Roman"/>
          <w:sz w:val="20"/>
          <w:szCs w:val="20"/>
        </w:rPr>
      </w:pPr>
      <w:r w:rsidRPr="00C9766E">
        <w:rPr>
          <w:rFonts w:eastAsia="华文楷体" w:cs="Times New Roman"/>
          <w:sz w:val="20"/>
          <w:szCs w:val="20"/>
        </w:rPr>
        <w:t>The authors declare no conflicts of interest.</w:t>
      </w:r>
    </w:p>
    <w:p w14:paraId="51504BBF" w14:textId="77777777" w:rsidR="00FF4C50" w:rsidRPr="00C9766E" w:rsidRDefault="00F26AD9" w:rsidP="00F26AD9">
      <w:pPr>
        <w:spacing w:line="240" w:lineRule="auto"/>
        <w:rPr>
          <w:rFonts w:eastAsia="华文楷体" w:cs="Times New Roman"/>
          <w:b/>
          <w:bCs/>
          <w:sz w:val="20"/>
          <w:szCs w:val="20"/>
        </w:rPr>
      </w:pPr>
      <w:r w:rsidRPr="00C9766E">
        <w:rPr>
          <w:rFonts w:eastAsia="华文楷体" w:cs="Times New Roman"/>
          <w:b/>
          <w:bCs/>
          <w:sz w:val="20"/>
          <w:szCs w:val="20"/>
        </w:rPr>
        <w:t xml:space="preserve">Consent for publication </w:t>
      </w:r>
    </w:p>
    <w:p w14:paraId="1161C816" w14:textId="04051055" w:rsidR="00F26AD9" w:rsidRPr="00C9766E" w:rsidRDefault="00F26AD9" w:rsidP="00F26AD9">
      <w:pPr>
        <w:spacing w:line="240" w:lineRule="auto"/>
        <w:rPr>
          <w:rFonts w:eastAsia="华文楷体" w:cs="Times New Roman"/>
          <w:sz w:val="20"/>
          <w:szCs w:val="20"/>
        </w:rPr>
      </w:pPr>
      <w:r w:rsidRPr="00C9766E">
        <w:rPr>
          <w:rFonts w:eastAsia="华文楷体" w:cs="Times New Roman"/>
          <w:sz w:val="20"/>
          <w:szCs w:val="20"/>
        </w:rPr>
        <w:t>The material is original research, has not been previously published and has not been submitted for publication elsewhere while under consideration.</w:t>
      </w:r>
    </w:p>
    <w:p w14:paraId="562C66F4" w14:textId="7D2691AD" w:rsidR="00E402E3" w:rsidRPr="00C9766E" w:rsidRDefault="00E402E3" w:rsidP="00942AD6">
      <w:pPr>
        <w:widowControl/>
        <w:spacing w:line="276" w:lineRule="auto"/>
        <w:rPr>
          <w:rFonts w:eastAsia="华文楷体" w:cs="Times New Roman"/>
          <w:b/>
          <w:bCs/>
          <w:kern w:val="0"/>
          <w:sz w:val="24"/>
          <w:szCs w:val="24"/>
        </w:rPr>
      </w:pPr>
      <w:r w:rsidRPr="00C9766E">
        <w:rPr>
          <w:rFonts w:eastAsia="华文楷体" w:cs="Times New Roman" w:hint="eastAsia"/>
          <w:b/>
          <w:bCs/>
          <w:kern w:val="0"/>
          <w:sz w:val="24"/>
          <w:szCs w:val="24"/>
        </w:rPr>
        <w:t>R</w:t>
      </w:r>
      <w:r w:rsidRPr="00C9766E">
        <w:rPr>
          <w:rFonts w:eastAsia="华文楷体" w:cs="Times New Roman"/>
          <w:b/>
          <w:bCs/>
          <w:kern w:val="0"/>
          <w:sz w:val="24"/>
          <w:szCs w:val="24"/>
        </w:rPr>
        <w:t>EFERENCES</w:t>
      </w:r>
    </w:p>
    <w:p w14:paraId="5C5AE6B6" w14:textId="2F40D0CE" w:rsidR="00136052" w:rsidRPr="00C9766E" w:rsidRDefault="00136052" w:rsidP="00BE62D9">
      <w:pPr>
        <w:spacing w:line="240" w:lineRule="auto"/>
        <w:ind w:left="400" w:hangingChars="200" w:hanging="400"/>
        <w:rPr>
          <w:rFonts w:cs="Times New Roman"/>
          <w:sz w:val="20"/>
          <w:szCs w:val="20"/>
        </w:rPr>
      </w:pPr>
      <w:bookmarkStart w:id="50" w:name="_Hlk93510725"/>
      <w:proofErr w:type="spellStart"/>
      <w:r w:rsidRPr="00C9766E">
        <w:rPr>
          <w:rFonts w:cs="Times New Roman"/>
          <w:sz w:val="20"/>
          <w:szCs w:val="20"/>
        </w:rPr>
        <w:t>Albornoz</w:t>
      </w:r>
      <w:proofErr w:type="spellEnd"/>
      <w:r w:rsidRPr="00C9766E">
        <w:rPr>
          <w:rFonts w:cs="Times New Roman"/>
          <w:sz w:val="20"/>
          <w:szCs w:val="20"/>
        </w:rPr>
        <w:t xml:space="preserve">, F. E., Dixon, K. W. and Lambers, H. (2021). Revisiting mycorrhizal dogmas: Are mycorrhizas really functioning as they are widely believed to do? </w:t>
      </w:r>
      <w:r w:rsidRPr="00C9766E">
        <w:rPr>
          <w:rFonts w:cs="Times New Roman"/>
          <w:i/>
          <w:iCs/>
          <w:sz w:val="20"/>
          <w:szCs w:val="20"/>
        </w:rPr>
        <w:t>Soil Ecol. Lett.</w:t>
      </w:r>
      <w:r w:rsidRPr="00C9766E">
        <w:rPr>
          <w:rFonts w:cs="Times New Roman"/>
          <w:sz w:val="20"/>
          <w:szCs w:val="20"/>
        </w:rPr>
        <w:t xml:space="preserve"> 3, 73-82. </w:t>
      </w:r>
      <w:proofErr w:type="spellStart"/>
      <w:r w:rsidRPr="00C9766E">
        <w:rPr>
          <w:rFonts w:cs="Times New Roman"/>
          <w:sz w:val="20"/>
          <w:szCs w:val="20"/>
        </w:rPr>
        <w:t>doi</w:t>
      </w:r>
      <w:proofErr w:type="spellEnd"/>
      <w:r w:rsidRPr="00C9766E">
        <w:rPr>
          <w:rFonts w:cs="Times New Roman"/>
          <w:sz w:val="20"/>
          <w:szCs w:val="20"/>
        </w:rPr>
        <w:t>: 10.1007/s42832-020-0070-2</w:t>
      </w:r>
    </w:p>
    <w:p w14:paraId="1F96011A" w14:textId="2E9D1C7E" w:rsidR="00D63BA2" w:rsidRPr="00C9766E" w:rsidRDefault="00D63BA2" w:rsidP="00BE62D9">
      <w:pPr>
        <w:spacing w:line="240" w:lineRule="auto"/>
        <w:ind w:left="400" w:hangingChars="200" w:hanging="400"/>
        <w:rPr>
          <w:rFonts w:cs="Times New Roman"/>
          <w:sz w:val="20"/>
          <w:szCs w:val="20"/>
        </w:rPr>
      </w:pPr>
      <w:proofErr w:type="spellStart"/>
      <w:r w:rsidRPr="00C9766E">
        <w:rPr>
          <w:rFonts w:cs="Times New Roman"/>
          <w:sz w:val="20"/>
          <w:szCs w:val="20"/>
        </w:rPr>
        <w:t>Adolfsson</w:t>
      </w:r>
      <w:proofErr w:type="spellEnd"/>
      <w:r w:rsidR="00D24692" w:rsidRPr="00C9766E">
        <w:rPr>
          <w:rFonts w:cs="Times New Roman" w:hint="eastAsia"/>
          <w:sz w:val="20"/>
          <w:szCs w:val="20"/>
        </w:rPr>
        <w:t>,</w:t>
      </w:r>
      <w:r w:rsidRPr="00C9766E">
        <w:rPr>
          <w:rFonts w:cs="Times New Roman"/>
          <w:sz w:val="20"/>
          <w:szCs w:val="20"/>
        </w:rPr>
        <w:t xml:space="preserve"> L</w:t>
      </w:r>
      <w:r w:rsidR="00D24692" w:rsidRPr="00C9766E">
        <w:rPr>
          <w:rFonts w:cs="Times New Roman"/>
          <w:sz w:val="20"/>
          <w:szCs w:val="20"/>
        </w:rPr>
        <w:t>.</w:t>
      </w:r>
      <w:r w:rsidRPr="00C9766E">
        <w:rPr>
          <w:rFonts w:cs="Times New Roman"/>
          <w:sz w:val="20"/>
          <w:szCs w:val="20"/>
        </w:rPr>
        <w:t xml:space="preserve">, </w:t>
      </w:r>
      <w:proofErr w:type="spellStart"/>
      <w:r w:rsidRPr="00C9766E">
        <w:rPr>
          <w:rFonts w:cs="Times New Roman"/>
          <w:sz w:val="20"/>
          <w:szCs w:val="20"/>
        </w:rPr>
        <w:t>Nziengui</w:t>
      </w:r>
      <w:proofErr w:type="spellEnd"/>
      <w:r w:rsidR="00D24692" w:rsidRPr="00C9766E">
        <w:rPr>
          <w:rFonts w:cs="Times New Roman"/>
          <w:sz w:val="20"/>
          <w:szCs w:val="20"/>
        </w:rPr>
        <w:t xml:space="preserve">, </w:t>
      </w:r>
      <w:r w:rsidRPr="00C9766E">
        <w:rPr>
          <w:rFonts w:cs="Times New Roman"/>
          <w:sz w:val="20"/>
          <w:szCs w:val="20"/>
        </w:rPr>
        <w:t>H</w:t>
      </w:r>
      <w:r w:rsidR="00D24692" w:rsidRPr="00C9766E">
        <w:rPr>
          <w:rFonts w:cs="Times New Roman"/>
          <w:sz w:val="20"/>
          <w:szCs w:val="20"/>
        </w:rPr>
        <w:t>.</w:t>
      </w:r>
      <w:r w:rsidRPr="00C9766E">
        <w:rPr>
          <w:rFonts w:cs="Times New Roman"/>
          <w:sz w:val="20"/>
          <w:szCs w:val="20"/>
        </w:rPr>
        <w:t>, Abreu</w:t>
      </w:r>
      <w:r w:rsidR="00D24692" w:rsidRPr="00C9766E">
        <w:rPr>
          <w:rFonts w:cs="Times New Roman"/>
          <w:sz w:val="20"/>
          <w:szCs w:val="20"/>
        </w:rPr>
        <w:t>,</w:t>
      </w:r>
      <w:r w:rsidRPr="00C9766E">
        <w:rPr>
          <w:rFonts w:cs="Times New Roman"/>
          <w:sz w:val="20"/>
          <w:szCs w:val="20"/>
        </w:rPr>
        <w:t xml:space="preserve"> I</w:t>
      </w:r>
      <w:r w:rsidR="00D24692" w:rsidRPr="00C9766E">
        <w:rPr>
          <w:rFonts w:cs="Times New Roman"/>
          <w:sz w:val="20"/>
          <w:szCs w:val="20"/>
        </w:rPr>
        <w:t xml:space="preserve">. </w:t>
      </w:r>
      <w:r w:rsidRPr="00C9766E">
        <w:rPr>
          <w:rFonts w:cs="Times New Roman"/>
          <w:sz w:val="20"/>
          <w:szCs w:val="20"/>
        </w:rPr>
        <w:t>N</w:t>
      </w:r>
      <w:r w:rsidR="00D24692" w:rsidRPr="00C9766E">
        <w:rPr>
          <w:rFonts w:cs="Times New Roman"/>
          <w:sz w:val="20"/>
          <w:szCs w:val="20"/>
        </w:rPr>
        <w:t>.</w:t>
      </w:r>
      <w:r w:rsidRPr="00C9766E">
        <w:rPr>
          <w:rFonts w:cs="Times New Roman"/>
          <w:sz w:val="20"/>
          <w:szCs w:val="20"/>
        </w:rPr>
        <w:t xml:space="preserve">, </w:t>
      </w:r>
      <w:proofErr w:type="spellStart"/>
      <w:r w:rsidRPr="00C9766E">
        <w:rPr>
          <w:rFonts w:cs="Times New Roman"/>
          <w:sz w:val="20"/>
          <w:szCs w:val="20"/>
        </w:rPr>
        <w:t>Šimura</w:t>
      </w:r>
      <w:proofErr w:type="spellEnd"/>
      <w:r w:rsidR="00D24692" w:rsidRPr="00C9766E">
        <w:rPr>
          <w:rFonts w:cs="Times New Roman"/>
          <w:sz w:val="20"/>
          <w:szCs w:val="20"/>
        </w:rPr>
        <w:t>,</w:t>
      </w:r>
      <w:r w:rsidRPr="00C9766E">
        <w:rPr>
          <w:rFonts w:cs="Times New Roman"/>
          <w:sz w:val="20"/>
          <w:szCs w:val="20"/>
        </w:rPr>
        <w:t xml:space="preserve"> J</w:t>
      </w:r>
      <w:r w:rsidR="00D24692" w:rsidRPr="00C9766E">
        <w:rPr>
          <w:rFonts w:cs="Times New Roman"/>
          <w:sz w:val="20"/>
          <w:szCs w:val="20"/>
        </w:rPr>
        <w:t>.</w:t>
      </w:r>
      <w:r w:rsidRPr="00C9766E">
        <w:rPr>
          <w:rFonts w:cs="Times New Roman"/>
          <w:sz w:val="20"/>
          <w:szCs w:val="20"/>
        </w:rPr>
        <w:t xml:space="preserve">, </w:t>
      </w:r>
      <w:proofErr w:type="spellStart"/>
      <w:r w:rsidRPr="00C9766E">
        <w:rPr>
          <w:rFonts w:cs="Times New Roman"/>
          <w:sz w:val="20"/>
          <w:szCs w:val="20"/>
        </w:rPr>
        <w:t>Beebo</w:t>
      </w:r>
      <w:proofErr w:type="spellEnd"/>
      <w:r w:rsidR="00D24692" w:rsidRPr="00C9766E">
        <w:rPr>
          <w:rFonts w:cs="Times New Roman"/>
          <w:sz w:val="20"/>
          <w:szCs w:val="20"/>
        </w:rPr>
        <w:t xml:space="preserve">, </w:t>
      </w:r>
      <w:r w:rsidRPr="00C9766E">
        <w:rPr>
          <w:rFonts w:cs="Times New Roman"/>
          <w:sz w:val="20"/>
          <w:szCs w:val="20"/>
        </w:rPr>
        <w:t>A</w:t>
      </w:r>
      <w:r w:rsidR="00D24692" w:rsidRPr="00C9766E">
        <w:rPr>
          <w:rFonts w:cs="Times New Roman"/>
          <w:sz w:val="20"/>
          <w:szCs w:val="20"/>
        </w:rPr>
        <w:t>.</w:t>
      </w:r>
      <w:r w:rsidRPr="00C9766E">
        <w:rPr>
          <w:rFonts w:cs="Times New Roman"/>
          <w:sz w:val="20"/>
          <w:szCs w:val="20"/>
        </w:rPr>
        <w:t xml:space="preserve">, </w:t>
      </w:r>
      <w:proofErr w:type="spellStart"/>
      <w:r w:rsidRPr="00C9766E">
        <w:rPr>
          <w:rFonts w:cs="Times New Roman"/>
          <w:sz w:val="20"/>
          <w:szCs w:val="20"/>
        </w:rPr>
        <w:t>Herdean</w:t>
      </w:r>
      <w:proofErr w:type="spellEnd"/>
      <w:r w:rsidR="00D24692" w:rsidRPr="00C9766E">
        <w:rPr>
          <w:rFonts w:cs="Times New Roman"/>
          <w:sz w:val="20"/>
          <w:szCs w:val="20"/>
        </w:rPr>
        <w:t>,</w:t>
      </w:r>
      <w:r w:rsidRPr="00C9766E">
        <w:rPr>
          <w:rFonts w:cs="Times New Roman"/>
          <w:sz w:val="20"/>
          <w:szCs w:val="20"/>
        </w:rPr>
        <w:t xml:space="preserve"> A</w:t>
      </w:r>
      <w:r w:rsidR="00D24692" w:rsidRPr="00C9766E">
        <w:rPr>
          <w:rFonts w:cs="Times New Roman"/>
          <w:sz w:val="20"/>
          <w:szCs w:val="20"/>
        </w:rPr>
        <w:t>.</w:t>
      </w:r>
      <w:r w:rsidRPr="00C9766E">
        <w:rPr>
          <w:rFonts w:cs="Times New Roman"/>
          <w:sz w:val="20"/>
          <w:szCs w:val="20"/>
        </w:rPr>
        <w:t>,</w:t>
      </w:r>
      <w:r w:rsidR="00D24692" w:rsidRPr="00C9766E">
        <w:rPr>
          <w:rFonts w:cs="Times New Roman"/>
          <w:sz w:val="20"/>
          <w:szCs w:val="20"/>
        </w:rPr>
        <w:t xml:space="preserve"> et al.</w:t>
      </w:r>
      <w:r w:rsidRPr="00C9766E">
        <w:rPr>
          <w:rFonts w:cs="Times New Roman"/>
          <w:sz w:val="20"/>
          <w:szCs w:val="20"/>
        </w:rPr>
        <w:t xml:space="preserve"> (2017)</w:t>
      </w:r>
      <w:r w:rsidR="00D24692" w:rsidRPr="00C9766E">
        <w:rPr>
          <w:rFonts w:cs="Times New Roman"/>
          <w:sz w:val="20"/>
          <w:szCs w:val="20"/>
        </w:rPr>
        <w:t>.</w:t>
      </w:r>
      <w:r w:rsidRPr="00C9766E">
        <w:rPr>
          <w:rFonts w:cs="Times New Roman"/>
          <w:sz w:val="20"/>
          <w:szCs w:val="20"/>
        </w:rPr>
        <w:t xml:space="preserve"> Enhanced secondary-and hormone metabolism in leaves of arbuscular mycorrhizal </w:t>
      </w:r>
      <w:r w:rsidRPr="00C9766E">
        <w:rPr>
          <w:rFonts w:cs="Times New Roman"/>
          <w:i/>
          <w:iCs/>
          <w:sz w:val="20"/>
          <w:szCs w:val="20"/>
        </w:rPr>
        <w:t>Medicago truncatula</w:t>
      </w:r>
      <w:r w:rsidRPr="00C9766E">
        <w:rPr>
          <w:rFonts w:cs="Times New Roman"/>
          <w:sz w:val="20"/>
          <w:szCs w:val="20"/>
        </w:rPr>
        <w:t xml:space="preserve">. </w:t>
      </w:r>
      <w:r w:rsidRPr="00C9766E">
        <w:rPr>
          <w:rFonts w:cs="Times New Roman"/>
          <w:i/>
          <w:iCs/>
          <w:sz w:val="20"/>
          <w:szCs w:val="20"/>
        </w:rPr>
        <w:t>Plant Physiol</w:t>
      </w:r>
      <w:r w:rsidR="0036629F" w:rsidRPr="00C9766E">
        <w:rPr>
          <w:rFonts w:cs="Times New Roman"/>
          <w:sz w:val="20"/>
          <w:szCs w:val="20"/>
        </w:rPr>
        <w:t xml:space="preserve">. </w:t>
      </w:r>
      <w:r w:rsidRPr="00C9766E">
        <w:rPr>
          <w:rFonts w:cs="Times New Roman"/>
          <w:sz w:val="20"/>
          <w:szCs w:val="20"/>
        </w:rPr>
        <w:t>175</w:t>
      </w:r>
      <w:r w:rsidR="0036629F" w:rsidRPr="00C9766E">
        <w:rPr>
          <w:rFonts w:cs="Times New Roman"/>
          <w:sz w:val="20"/>
          <w:szCs w:val="20"/>
        </w:rPr>
        <w:t xml:space="preserve">, </w:t>
      </w:r>
      <w:r w:rsidRPr="00C9766E">
        <w:rPr>
          <w:rFonts w:cs="Times New Roman"/>
          <w:sz w:val="20"/>
          <w:szCs w:val="20"/>
        </w:rPr>
        <w:t>392-411.</w:t>
      </w:r>
      <w:r w:rsidR="00CF4D52" w:rsidRPr="00C9766E">
        <w:rPr>
          <w:rFonts w:cs="Times New Roman"/>
          <w:sz w:val="20"/>
          <w:szCs w:val="20"/>
        </w:rPr>
        <w:t xml:space="preserve"> </w:t>
      </w:r>
      <w:proofErr w:type="spellStart"/>
      <w:r w:rsidR="00FA7649" w:rsidRPr="00C9766E">
        <w:rPr>
          <w:rFonts w:cs="Times New Roman"/>
          <w:sz w:val="20"/>
          <w:szCs w:val="20"/>
        </w:rPr>
        <w:t>d</w:t>
      </w:r>
      <w:r w:rsidR="00CF4D52" w:rsidRPr="00C9766E">
        <w:rPr>
          <w:rFonts w:cs="Times New Roman"/>
          <w:sz w:val="20"/>
          <w:szCs w:val="20"/>
        </w:rPr>
        <w:t>oi</w:t>
      </w:r>
      <w:proofErr w:type="spellEnd"/>
      <w:r w:rsidR="00FA7649" w:rsidRPr="00C9766E">
        <w:rPr>
          <w:rFonts w:cs="Times New Roman"/>
          <w:sz w:val="20"/>
          <w:szCs w:val="20"/>
        </w:rPr>
        <w:t xml:space="preserve">: </w:t>
      </w:r>
      <w:r w:rsidR="00CF4D52" w:rsidRPr="00C9766E">
        <w:rPr>
          <w:rFonts w:cs="Times New Roman"/>
          <w:sz w:val="20"/>
          <w:szCs w:val="20"/>
        </w:rPr>
        <w:t>10.1104/pp.16.01509</w:t>
      </w:r>
    </w:p>
    <w:p w14:paraId="0563197C" w14:textId="4BCE56BD" w:rsidR="00942AD6" w:rsidRPr="00C9766E" w:rsidRDefault="00942AD6" w:rsidP="00BE62D9">
      <w:pPr>
        <w:spacing w:line="240" w:lineRule="auto"/>
        <w:ind w:left="400" w:hangingChars="200" w:hanging="400"/>
        <w:rPr>
          <w:rFonts w:cs="Times New Roman"/>
          <w:sz w:val="20"/>
          <w:szCs w:val="20"/>
        </w:rPr>
      </w:pPr>
      <w:proofErr w:type="spellStart"/>
      <w:r w:rsidRPr="00C9766E">
        <w:rPr>
          <w:rFonts w:eastAsia="华文楷体" w:cs="Times New Roman"/>
          <w:sz w:val="20"/>
          <w:szCs w:val="20"/>
        </w:rPr>
        <w:t>Andrino</w:t>
      </w:r>
      <w:proofErr w:type="spellEnd"/>
      <w:r w:rsidR="0036629F" w:rsidRPr="00C9766E">
        <w:rPr>
          <w:rFonts w:eastAsia="华文楷体" w:cs="Times New Roman"/>
          <w:sz w:val="20"/>
          <w:szCs w:val="20"/>
        </w:rPr>
        <w:t xml:space="preserve">, </w:t>
      </w:r>
      <w:r w:rsidRPr="00C9766E">
        <w:rPr>
          <w:rFonts w:eastAsia="华文楷体" w:cs="Times New Roman"/>
          <w:sz w:val="20"/>
          <w:szCs w:val="20"/>
        </w:rPr>
        <w:t>A</w:t>
      </w:r>
      <w:r w:rsidR="0036629F" w:rsidRPr="00C9766E">
        <w:rPr>
          <w:rFonts w:eastAsia="华文楷体" w:cs="Times New Roman"/>
          <w:sz w:val="20"/>
          <w:szCs w:val="20"/>
        </w:rPr>
        <w:t>.</w:t>
      </w:r>
      <w:r w:rsidRPr="00C9766E">
        <w:rPr>
          <w:rFonts w:eastAsia="华文楷体" w:cs="Times New Roman"/>
          <w:sz w:val="20"/>
          <w:szCs w:val="20"/>
        </w:rPr>
        <w:t xml:space="preserve">, </w:t>
      </w:r>
      <w:proofErr w:type="spellStart"/>
      <w:r w:rsidRPr="00C9766E">
        <w:rPr>
          <w:rFonts w:eastAsia="华文楷体" w:cs="Times New Roman"/>
          <w:sz w:val="20"/>
          <w:szCs w:val="20"/>
        </w:rPr>
        <w:t>Guggenberger</w:t>
      </w:r>
      <w:proofErr w:type="spellEnd"/>
      <w:r w:rsidR="0036629F" w:rsidRPr="00C9766E">
        <w:rPr>
          <w:rFonts w:eastAsia="华文楷体" w:cs="Times New Roman"/>
          <w:sz w:val="20"/>
          <w:szCs w:val="20"/>
        </w:rPr>
        <w:t>,</w:t>
      </w:r>
      <w:r w:rsidRPr="00C9766E">
        <w:rPr>
          <w:rFonts w:eastAsia="华文楷体" w:cs="Times New Roman"/>
          <w:sz w:val="20"/>
          <w:szCs w:val="20"/>
        </w:rPr>
        <w:t xml:space="preserve"> G</w:t>
      </w:r>
      <w:r w:rsidR="0036629F" w:rsidRPr="00C9766E">
        <w:rPr>
          <w:rFonts w:eastAsia="华文楷体" w:cs="Times New Roman"/>
          <w:sz w:val="20"/>
          <w:szCs w:val="20"/>
        </w:rPr>
        <w:t>.</w:t>
      </w:r>
      <w:r w:rsidRPr="00C9766E">
        <w:rPr>
          <w:rFonts w:eastAsia="华文楷体" w:cs="Times New Roman"/>
          <w:sz w:val="20"/>
          <w:szCs w:val="20"/>
        </w:rPr>
        <w:t xml:space="preserve">, </w:t>
      </w:r>
      <w:proofErr w:type="spellStart"/>
      <w:r w:rsidRPr="00C9766E">
        <w:rPr>
          <w:rFonts w:eastAsia="华文楷体" w:cs="Times New Roman"/>
          <w:sz w:val="20"/>
          <w:szCs w:val="20"/>
        </w:rPr>
        <w:t>Sauheitl</w:t>
      </w:r>
      <w:proofErr w:type="spellEnd"/>
      <w:r w:rsidR="0036629F" w:rsidRPr="00C9766E">
        <w:rPr>
          <w:rFonts w:eastAsia="华文楷体" w:cs="Times New Roman"/>
          <w:sz w:val="20"/>
          <w:szCs w:val="20"/>
        </w:rPr>
        <w:t>,</w:t>
      </w:r>
      <w:r w:rsidRPr="00C9766E">
        <w:rPr>
          <w:rFonts w:eastAsia="华文楷体" w:cs="Times New Roman"/>
          <w:sz w:val="20"/>
          <w:szCs w:val="20"/>
        </w:rPr>
        <w:t xml:space="preserve"> L</w:t>
      </w:r>
      <w:r w:rsidR="0036629F" w:rsidRPr="00C9766E">
        <w:rPr>
          <w:rFonts w:eastAsia="华文楷体" w:cs="Times New Roman"/>
          <w:sz w:val="20"/>
          <w:szCs w:val="20"/>
        </w:rPr>
        <w:t>.</w:t>
      </w:r>
      <w:r w:rsidRPr="00C9766E">
        <w:rPr>
          <w:rFonts w:eastAsia="华文楷体" w:cs="Times New Roman"/>
          <w:sz w:val="20"/>
          <w:szCs w:val="20"/>
        </w:rPr>
        <w:t>, Burkart</w:t>
      </w:r>
      <w:r w:rsidR="0036629F" w:rsidRPr="00C9766E">
        <w:rPr>
          <w:rFonts w:eastAsia="华文楷体" w:cs="Times New Roman"/>
          <w:sz w:val="20"/>
          <w:szCs w:val="20"/>
        </w:rPr>
        <w:t>,</w:t>
      </w:r>
      <w:r w:rsidRPr="00C9766E">
        <w:rPr>
          <w:rFonts w:eastAsia="华文楷体" w:cs="Times New Roman"/>
          <w:sz w:val="20"/>
          <w:szCs w:val="20"/>
        </w:rPr>
        <w:t xml:space="preserve"> S</w:t>
      </w:r>
      <w:r w:rsidR="0036629F" w:rsidRPr="00C9766E">
        <w:rPr>
          <w:rFonts w:eastAsia="华文楷体" w:cs="Times New Roman"/>
          <w:sz w:val="20"/>
          <w:szCs w:val="20"/>
        </w:rPr>
        <w:t>.</w:t>
      </w:r>
      <w:r w:rsidRPr="00C9766E">
        <w:rPr>
          <w:rFonts w:eastAsia="华文楷体" w:cs="Times New Roman"/>
          <w:sz w:val="20"/>
          <w:szCs w:val="20"/>
        </w:rPr>
        <w:t>,</w:t>
      </w:r>
      <w:r w:rsidR="0036629F" w:rsidRPr="00C9766E">
        <w:rPr>
          <w:rFonts w:eastAsia="华文楷体" w:cs="Times New Roman"/>
          <w:sz w:val="20"/>
          <w:szCs w:val="20"/>
        </w:rPr>
        <w:t xml:space="preserve"> and</w:t>
      </w:r>
      <w:r w:rsidRPr="00C9766E">
        <w:rPr>
          <w:rFonts w:eastAsia="华文楷体" w:cs="Times New Roman"/>
          <w:sz w:val="20"/>
          <w:szCs w:val="20"/>
        </w:rPr>
        <w:t xml:space="preserve"> Boy</w:t>
      </w:r>
      <w:r w:rsidR="0036629F" w:rsidRPr="00C9766E">
        <w:rPr>
          <w:rFonts w:eastAsia="华文楷体" w:cs="Times New Roman"/>
          <w:sz w:val="20"/>
          <w:szCs w:val="20"/>
        </w:rPr>
        <w:t>,</w:t>
      </w:r>
      <w:r w:rsidRPr="00C9766E">
        <w:rPr>
          <w:rFonts w:eastAsia="华文楷体" w:cs="Times New Roman"/>
          <w:sz w:val="20"/>
          <w:szCs w:val="20"/>
        </w:rPr>
        <w:t xml:space="preserve"> J</w:t>
      </w:r>
      <w:r w:rsidR="0036629F" w:rsidRPr="00C9766E">
        <w:rPr>
          <w:rFonts w:eastAsia="华文楷体" w:cs="Times New Roman"/>
          <w:sz w:val="20"/>
          <w:szCs w:val="20"/>
        </w:rPr>
        <w:t>.</w:t>
      </w:r>
      <w:r w:rsidRPr="00C9766E">
        <w:rPr>
          <w:rFonts w:eastAsia="华文楷体" w:cs="Times New Roman"/>
          <w:sz w:val="20"/>
          <w:szCs w:val="20"/>
        </w:rPr>
        <w:t xml:space="preserve"> (2021)</w:t>
      </w:r>
      <w:r w:rsidR="0036629F" w:rsidRPr="00C9766E">
        <w:rPr>
          <w:rFonts w:eastAsia="华文楷体" w:cs="Times New Roman"/>
          <w:sz w:val="20"/>
          <w:szCs w:val="20"/>
        </w:rPr>
        <w:t>.</w:t>
      </w:r>
      <w:r w:rsidRPr="00C9766E">
        <w:rPr>
          <w:rFonts w:eastAsia="华文楷体" w:cs="Times New Roman"/>
          <w:sz w:val="20"/>
          <w:szCs w:val="20"/>
        </w:rPr>
        <w:t xml:space="preserve"> Carbon investment into mobilization of mineral and organic phosphorus by arbuscular mycorrhiza.</w:t>
      </w:r>
      <w:r w:rsidRPr="00C9766E">
        <w:rPr>
          <w:rFonts w:eastAsia="华文楷体" w:cs="Times New Roman"/>
          <w:i/>
          <w:iCs/>
          <w:sz w:val="20"/>
          <w:szCs w:val="20"/>
        </w:rPr>
        <w:t xml:space="preserve"> </w:t>
      </w:r>
      <w:r w:rsidR="00D51523" w:rsidRPr="00C9766E">
        <w:rPr>
          <w:rFonts w:eastAsia="华文楷体" w:cs="Times New Roman"/>
          <w:i/>
          <w:iCs/>
          <w:sz w:val="20"/>
          <w:szCs w:val="20"/>
        </w:rPr>
        <w:t>Biol</w:t>
      </w:r>
      <w:r w:rsidR="0036629F" w:rsidRPr="00C9766E">
        <w:rPr>
          <w:rFonts w:eastAsia="华文楷体" w:cs="Times New Roman"/>
          <w:i/>
          <w:iCs/>
          <w:sz w:val="20"/>
          <w:szCs w:val="20"/>
        </w:rPr>
        <w:t>.</w:t>
      </w:r>
      <w:r w:rsidR="00D51523" w:rsidRPr="00C9766E">
        <w:rPr>
          <w:rFonts w:eastAsia="华文楷体" w:cs="Times New Roman"/>
          <w:i/>
          <w:iCs/>
          <w:sz w:val="20"/>
          <w:szCs w:val="20"/>
        </w:rPr>
        <w:t xml:space="preserve"> Fert</w:t>
      </w:r>
      <w:r w:rsidR="0036629F" w:rsidRPr="00C9766E">
        <w:rPr>
          <w:rFonts w:eastAsia="华文楷体" w:cs="Times New Roman"/>
          <w:i/>
          <w:iCs/>
          <w:sz w:val="20"/>
          <w:szCs w:val="20"/>
        </w:rPr>
        <w:t>.</w:t>
      </w:r>
      <w:r w:rsidR="00D51523" w:rsidRPr="00C9766E">
        <w:rPr>
          <w:rFonts w:eastAsia="华文楷体" w:cs="Times New Roman"/>
          <w:i/>
          <w:iCs/>
          <w:sz w:val="20"/>
          <w:szCs w:val="20"/>
        </w:rPr>
        <w:t xml:space="preserve"> Soils</w:t>
      </w:r>
      <w:r w:rsidR="00D51523" w:rsidRPr="00C9766E">
        <w:rPr>
          <w:rFonts w:eastAsia="华文楷体" w:cs="Times New Roman"/>
          <w:sz w:val="20"/>
          <w:szCs w:val="20"/>
        </w:rPr>
        <w:t xml:space="preserve"> </w:t>
      </w:r>
      <w:r w:rsidRPr="00C9766E">
        <w:rPr>
          <w:rFonts w:eastAsia="华文楷体" w:cs="Times New Roman"/>
          <w:sz w:val="20"/>
          <w:szCs w:val="20"/>
        </w:rPr>
        <w:t>57</w:t>
      </w:r>
      <w:r w:rsidR="0036629F" w:rsidRPr="00C9766E">
        <w:rPr>
          <w:rFonts w:eastAsia="华文楷体" w:cs="Times New Roman"/>
          <w:sz w:val="20"/>
          <w:szCs w:val="20"/>
        </w:rPr>
        <w:t xml:space="preserve">, </w:t>
      </w:r>
      <w:r w:rsidRPr="00C9766E">
        <w:rPr>
          <w:rFonts w:eastAsia="华文楷体" w:cs="Times New Roman"/>
          <w:sz w:val="20"/>
          <w:szCs w:val="20"/>
        </w:rPr>
        <w:t>47-64</w:t>
      </w:r>
      <w:r w:rsidR="00E024E2" w:rsidRPr="00C9766E">
        <w:rPr>
          <w:rFonts w:eastAsia="华文楷体" w:cs="Times New Roman"/>
          <w:sz w:val="20"/>
          <w:szCs w:val="20"/>
        </w:rPr>
        <w:t xml:space="preserve">. </w:t>
      </w:r>
      <w:proofErr w:type="spellStart"/>
      <w:r w:rsidR="00FA7649" w:rsidRPr="00C9766E">
        <w:rPr>
          <w:rFonts w:cs="Times New Roman"/>
          <w:sz w:val="20"/>
          <w:szCs w:val="20"/>
        </w:rPr>
        <w:t>d</w:t>
      </w:r>
      <w:r w:rsidR="00E024E2" w:rsidRPr="00C9766E">
        <w:rPr>
          <w:rFonts w:cs="Times New Roman"/>
          <w:sz w:val="20"/>
          <w:szCs w:val="20"/>
        </w:rPr>
        <w:t>oi</w:t>
      </w:r>
      <w:proofErr w:type="spellEnd"/>
      <w:r w:rsidR="00FA7649" w:rsidRPr="00C9766E">
        <w:rPr>
          <w:rFonts w:cs="Times New Roman"/>
          <w:sz w:val="20"/>
          <w:szCs w:val="20"/>
        </w:rPr>
        <w:t xml:space="preserve">: </w:t>
      </w:r>
      <w:r w:rsidR="00E024E2" w:rsidRPr="00C9766E">
        <w:rPr>
          <w:rFonts w:eastAsia="华文楷体" w:cs="Times New Roman"/>
          <w:sz w:val="20"/>
          <w:szCs w:val="20"/>
        </w:rPr>
        <w:t>10.1007/s00374-020-01505-5</w:t>
      </w:r>
    </w:p>
    <w:p w14:paraId="45D55189" w14:textId="4883C50C" w:rsidR="00942AD6" w:rsidRPr="00C9766E" w:rsidRDefault="00942AD6" w:rsidP="00BE62D9">
      <w:pPr>
        <w:spacing w:line="240" w:lineRule="auto"/>
        <w:ind w:left="400" w:hangingChars="200" w:hanging="400"/>
        <w:rPr>
          <w:rFonts w:cs="Times New Roman"/>
          <w:sz w:val="20"/>
          <w:szCs w:val="20"/>
        </w:rPr>
      </w:pPr>
      <w:r w:rsidRPr="00C9766E">
        <w:rPr>
          <w:rFonts w:cs="Times New Roman"/>
          <w:sz w:val="20"/>
          <w:szCs w:val="20"/>
          <w:shd w:val="clear" w:color="auto" w:fill="FFFFFF"/>
        </w:rPr>
        <w:t>Bao</w:t>
      </w:r>
      <w:r w:rsidR="006A6989" w:rsidRPr="00C9766E">
        <w:rPr>
          <w:rFonts w:cs="Times New Roman"/>
          <w:sz w:val="20"/>
          <w:szCs w:val="20"/>
          <w:shd w:val="clear" w:color="auto" w:fill="FFFFFF"/>
        </w:rPr>
        <w:t>,</w:t>
      </w:r>
      <w:r w:rsidRPr="00C9766E">
        <w:rPr>
          <w:rFonts w:cs="Times New Roman"/>
          <w:sz w:val="20"/>
          <w:szCs w:val="20"/>
          <w:shd w:val="clear" w:color="auto" w:fill="FFFFFF"/>
        </w:rPr>
        <w:t xml:space="preserve"> X</w:t>
      </w:r>
      <w:r w:rsidR="006A6989" w:rsidRPr="00C9766E">
        <w:rPr>
          <w:rFonts w:cs="Times New Roman"/>
          <w:sz w:val="20"/>
          <w:szCs w:val="20"/>
          <w:shd w:val="clear" w:color="auto" w:fill="FFFFFF"/>
        </w:rPr>
        <w:t xml:space="preserve">. </w:t>
      </w:r>
      <w:r w:rsidRPr="00C9766E">
        <w:rPr>
          <w:rFonts w:cs="Times New Roman"/>
          <w:sz w:val="20"/>
          <w:szCs w:val="20"/>
          <w:shd w:val="clear" w:color="auto" w:fill="FFFFFF"/>
        </w:rPr>
        <w:t>Z</w:t>
      </w:r>
      <w:r w:rsidR="006A6989" w:rsidRPr="00C9766E">
        <w:rPr>
          <w:rFonts w:cs="Times New Roman"/>
          <w:sz w:val="20"/>
          <w:szCs w:val="20"/>
          <w:shd w:val="clear" w:color="auto" w:fill="FFFFFF"/>
        </w:rPr>
        <w:t>.</w:t>
      </w:r>
      <w:r w:rsidRPr="00C9766E">
        <w:rPr>
          <w:rFonts w:cs="Times New Roman"/>
          <w:sz w:val="20"/>
          <w:szCs w:val="20"/>
          <w:shd w:val="clear" w:color="auto" w:fill="FFFFFF"/>
        </w:rPr>
        <w:t>, Wang</w:t>
      </w:r>
      <w:r w:rsidR="006A6989" w:rsidRPr="00C9766E">
        <w:rPr>
          <w:rFonts w:cs="Times New Roman"/>
          <w:sz w:val="20"/>
          <w:szCs w:val="20"/>
          <w:shd w:val="clear" w:color="auto" w:fill="FFFFFF"/>
        </w:rPr>
        <w:t>,</w:t>
      </w:r>
      <w:r w:rsidRPr="00C9766E">
        <w:rPr>
          <w:rFonts w:cs="Times New Roman"/>
          <w:sz w:val="20"/>
          <w:szCs w:val="20"/>
          <w:shd w:val="clear" w:color="auto" w:fill="FFFFFF"/>
        </w:rPr>
        <w:t xml:space="preserve"> Y</w:t>
      </w:r>
      <w:r w:rsidR="006A6989" w:rsidRPr="00C9766E">
        <w:rPr>
          <w:rFonts w:cs="Times New Roman"/>
          <w:sz w:val="20"/>
          <w:szCs w:val="20"/>
          <w:shd w:val="clear" w:color="auto" w:fill="FFFFFF"/>
        </w:rPr>
        <w:t xml:space="preserve">. </w:t>
      </w:r>
      <w:r w:rsidRPr="00C9766E">
        <w:rPr>
          <w:rFonts w:cs="Times New Roman"/>
          <w:sz w:val="20"/>
          <w:szCs w:val="20"/>
          <w:shd w:val="clear" w:color="auto" w:fill="FFFFFF"/>
        </w:rPr>
        <w:t>T</w:t>
      </w:r>
      <w:r w:rsidR="006A6989" w:rsidRPr="00C9766E">
        <w:rPr>
          <w:rFonts w:cs="Times New Roman"/>
          <w:sz w:val="20"/>
          <w:szCs w:val="20"/>
          <w:shd w:val="clear" w:color="auto" w:fill="FFFFFF"/>
        </w:rPr>
        <w:t>.</w:t>
      </w:r>
      <w:r w:rsidRPr="00C9766E">
        <w:rPr>
          <w:rFonts w:cs="Times New Roman"/>
          <w:sz w:val="20"/>
          <w:szCs w:val="20"/>
          <w:shd w:val="clear" w:color="auto" w:fill="FFFFFF"/>
        </w:rPr>
        <w:t xml:space="preserve">, </w:t>
      </w:r>
      <w:r w:rsidR="006A6989" w:rsidRPr="00C9766E">
        <w:rPr>
          <w:rFonts w:cs="Times New Roman"/>
          <w:sz w:val="20"/>
          <w:szCs w:val="20"/>
          <w:shd w:val="clear" w:color="auto" w:fill="FFFFFF"/>
        </w:rPr>
        <w:t xml:space="preserve">and </w:t>
      </w:r>
      <w:r w:rsidRPr="00C9766E">
        <w:rPr>
          <w:rFonts w:cs="Times New Roman"/>
          <w:sz w:val="20"/>
          <w:szCs w:val="20"/>
          <w:shd w:val="clear" w:color="auto" w:fill="FFFFFF"/>
        </w:rPr>
        <w:t>Olsson</w:t>
      </w:r>
      <w:r w:rsidR="006A6989" w:rsidRPr="00C9766E">
        <w:rPr>
          <w:rFonts w:cs="Times New Roman"/>
          <w:sz w:val="20"/>
          <w:szCs w:val="20"/>
          <w:shd w:val="clear" w:color="auto" w:fill="FFFFFF"/>
        </w:rPr>
        <w:t>,</w:t>
      </w:r>
      <w:r w:rsidRPr="00C9766E">
        <w:rPr>
          <w:rFonts w:cs="Times New Roman"/>
          <w:sz w:val="20"/>
          <w:szCs w:val="20"/>
          <w:shd w:val="clear" w:color="auto" w:fill="FFFFFF"/>
        </w:rPr>
        <w:t xml:space="preserve"> P</w:t>
      </w:r>
      <w:r w:rsidR="006A6989" w:rsidRPr="00C9766E">
        <w:rPr>
          <w:rFonts w:cs="Times New Roman"/>
          <w:sz w:val="20"/>
          <w:szCs w:val="20"/>
          <w:shd w:val="clear" w:color="auto" w:fill="FFFFFF"/>
        </w:rPr>
        <w:t xml:space="preserve">. </w:t>
      </w:r>
      <w:r w:rsidRPr="00C9766E">
        <w:rPr>
          <w:rFonts w:cs="Times New Roman"/>
          <w:sz w:val="20"/>
          <w:szCs w:val="20"/>
          <w:shd w:val="clear" w:color="auto" w:fill="FFFFFF"/>
        </w:rPr>
        <w:t>A</w:t>
      </w:r>
      <w:r w:rsidR="006A6989" w:rsidRPr="00C9766E">
        <w:rPr>
          <w:rFonts w:cs="Times New Roman"/>
          <w:sz w:val="20"/>
          <w:szCs w:val="20"/>
          <w:shd w:val="clear" w:color="auto" w:fill="FFFFFF"/>
        </w:rPr>
        <w:t>.</w:t>
      </w:r>
      <w:r w:rsidRPr="00C9766E">
        <w:rPr>
          <w:rFonts w:cs="Times New Roman"/>
          <w:sz w:val="20"/>
          <w:szCs w:val="20"/>
          <w:shd w:val="clear" w:color="auto" w:fill="FFFFFF"/>
        </w:rPr>
        <w:t xml:space="preserve"> (2019)</w:t>
      </w:r>
      <w:r w:rsidR="006A6989" w:rsidRPr="00C9766E">
        <w:rPr>
          <w:rFonts w:cs="Times New Roman"/>
          <w:sz w:val="20"/>
          <w:szCs w:val="20"/>
          <w:shd w:val="clear" w:color="auto" w:fill="FFFFFF"/>
        </w:rPr>
        <w:t>.</w:t>
      </w:r>
      <w:r w:rsidRPr="00C9766E">
        <w:rPr>
          <w:rFonts w:cs="Times New Roman"/>
          <w:sz w:val="20"/>
          <w:szCs w:val="20"/>
          <w:shd w:val="clear" w:color="auto" w:fill="FFFFFF"/>
        </w:rPr>
        <w:t xml:space="preserve"> Arbuscular mycorrhiza under water-Carbon-phosphorus exchange between rice and arbuscular mycorrhizal fungi under different flooding regimes. </w:t>
      </w:r>
      <w:r w:rsidRPr="00C9766E">
        <w:rPr>
          <w:rFonts w:cs="Times New Roman"/>
          <w:i/>
          <w:iCs/>
          <w:sz w:val="20"/>
          <w:szCs w:val="20"/>
          <w:shd w:val="clear" w:color="auto" w:fill="FFFFFF"/>
        </w:rPr>
        <w:t>Soil Biol</w:t>
      </w:r>
      <w:r w:rsidR="006A6989" w:rsidRPr="00C9766E">
        <w:rPr>
          <w:rFonts w:cs="Times New Roman"/>
          <w:i/>
          <w:iCs/>
          <w:sz w:val="20"/>
          <w:szCs w:val="20"/>
          <w:shd w:val="clear" w:color="auto" w:fill="FFFFFF"/>
        </w:rPr>
        <w:t>.</w:t>
      </w:r>
      <w:r w:rsidR="00D51523" w:rsidRPr="00C9766E">
        <w:rPr>
          <w:rFonts w:cs="Times New Roman"/>
          <w:i/>
          <w:iCs/>
          <w:sz w:val="20"/>
          <w:szCs w:val="20"/>
          <w:shd w:val="clear" w:color="auto" w:fill="FFFFFF"/>
        </w:rPr>
        <w:t xml:space="preserve"> </w:t>
      </w:r>
      <w:proofErr w:type="spellStart"/>
      <w:r w:rsidRPr="00C9766E">
        <w:rPr>
          <w:rFonts w:cs="Times New Roman"/>
          <w:i/>
          <w:iCs/>
          <w:sz w:val="20"/>
          <w:szCs w:val="20"/>
          <w:shd w:val="clear" w:color="auto" w:fill="FFFFFF"/>
        </w:rPr>
        <w:t>Biochem</w:t>
      </w:r>
      <w:proofErr w:type="spellEnd"/>
      <w:r w:rsidR="006A6989" w:rsidRPr="00C9766E">
        <w:rPr>
          <w:rFonts w:cs="Times New Roman"/>
          <w:sz w:val="20"/>
          <w:szCs w:val="20"/>
          <w:shd w:val="clear" w:color="auto" w:fill="FFFFFF"/>
        </w:rPr>
        <w:t>.</w:t>
      </w:r>
      <w:r w:rsidRPr="00C9766E">
        <w:rPr>
          <w:rFonts w:cs="Times New Roman"/>
          <w:sz w:val="20"/>
          <w:szCs w:val="20"/>
          <w:shd w:val="clear" w:color="auto" w:fill="FFFFFF"/>
        </w:rPr>
        <w:t xml:space="preserve"> 129</w:t>
      </w:r>
      <w:r w:rsidR="006A6989" w:rsidRPr="00C9766E">
        <w:rPr>
          <w:rFonts w:cs="Times New Roman"/>
          <w:sz w:val="20"/>
          <w:szCs w:val="20"/>
          <w:shd w:val="clear" w:color="auto" w:fill="FFFFFF"/>
        </w:rPr>
        <w:t xml:space="preserve">, </w:t>
      </w:r>
      <w:r w:rsidRPr="00C9766E">
        <w:rPr>
          <w:rFonts w:cs="Times New Roman"/>
          <w:sz w:val="20"/>
          <w:szCs w:val="20"/>
          <w:shd w:val="clear" w:color="auto" w:fill="FFFFFF"/>
        </w:rPr>
        <w:t>169-177</w:t>
      </w:r>
      <w:r w:rsidR="00E024E2" w:rsidRPr="00C9766E">
        <w:rPr>
          <w:rFonts w:cs="Times New Roman"/>
          <w:sz w:val="20"/>
          <w:szCs w:val="20"/>
          <w:shd w:val="clear" w:color="auto" w:fill="FFFFFF"/>
        </w:rPr>
        <w:t xml:space="preserve">. </w:t>
      </w:r>
      <w:proofErr w:type="spellStart"/>
      <w:r w:rsidR="00FA7649" w:rsidRPr="00C9766E">
        <w:rPr>
          <w:rFonts w:cs="Times New Roman"/>
          <w:sz w:val="20"/>
          <w:szCs w:val="20"/>
        </w:rPr>
        <w:t>doi</w:t>
      </w:r>
      <w:proofErr w:type="spellEnd"/>
      <w:r w:rsidR="00FA7649" w:rsidRPr="00C9766E">
        <w:rPr>
          <w:rFonts w:cs="Times New Roman"/>
          <w:sz w:val="20"/>
          <w:szCs w:val="20"/>
        </w:rPr>
        <w:t xml:space="preserve">: </w:t>
      </w:r>
      <w:r w:rsidR="00A92C85" w:rsidRPr="00C9766E">
        <w:rPr>
          <w:rFonts w:cs="Times New Roman"/>
          <w:sz w:val="20"/>
          <w:szCs w:val="20"/>
        </w:rPr>
        <w:t>10.1016/j.soilbio.2018.11.020</w:t>
      </w:r>
    </w:p>
    <w:p w14:paraId="022B479D" w14:textId="6B04EE86" w:rsidR="00B26A10" w:rsidRPr="00C9766E" w:rsidRDefault="00B26A10" w:rsidP="00B26A10">
      <w:pPr>
        <w:widowControl/>
        <w:spacing w:line="240" w:lineRule="auto"/>
        <w:ind w:left="400" w:hangingChars="200" w:hanging="400"/>
        <w:rPr>
          <w:rFonts w:cs="Times New Roman"/>
          <w:sz w:val="20"/>
          <w:szCs w:val="20"/>
        </w:rPr>
      </w:pPr>
      <w:r w:rsidRPr="00C9766E">
        <w:rPr>
          <w:rFonts w:cs="Times New Roman"/>
          <w:sz w:val="20"/>
          <w:szCs w:val="20"/>
        </w:rPr>
        <w:t xml:space="preserve">Bloom, A. J., Chapin, F. S., and Mooney, H. A. (1985). Resource limitation in plants-an economic analogy. </w:t>
      </w:r>
      <w:proofErr w:type="spellStart"/>
      <w:r w:rsidRPr="00C9766E">
        <w:rPr>
          <w:rFonts w:cs="Times New Roman"/>
          <w:i/>
          <w:iCs/>
          <w:sz w:val="20"/>
          <w:szCs w:val="20"/>
        </w:rPr>
        <w:t>Annu</w:t>
      </w:r>
      <w:proofErr w:type="spellEnd"/>
      <w:r w:rsidRPr="00C9766E">
        <w:rPr>
          <w:rFonts w:cs="Times New Roman"/>
          <w:i/>
          <w:iCs/>
          <w:sz w:val="20"/>
          <w:szCs w:val="20"/>
        </w:rPr>
        <w:t>. Rev. Ecol. Syst</w:t>
      </w:r>
      <w:r w:rsidRPr="00C9766E">
        <w:rPr>
          <w:rFonts w:cs="Times New Roman"/>
          <w:sz w:val="20"/>
          <w:szCs w:val="20"/>
        </w:rPr>
        <w:t xml:space="preserve">. 16, 363-392. </w:t>
      </w:r>
      <w:proofErr w:type="spellStart"/>
      <w:r w:rsidRPr="00C9766E">
        <w:rPr>
          <w:rFonts w:cs="Times New Roman"/>
          <w:sz w:val="20"/>
          <w:szCs w:val="20"/>
        </w:rPr>
        <w:t>doi</w:t>
      </w:r>
      <w:proofErr w:type="spellEnd"/>
      <w:r w:rsidRPr="00C9766E">
        <w:rPr>
          <w:rFonts w:cs="Times New Roman"/>
          <w:sz w:val="20"/>
          <w:szCs w:val="20"/>
        </w:rPr>
        <w:t>: 10.1146/annurev.es.16.110185.002051</w:t>
      </w:r>
    </w:p>
    <w:p w14:paraId="3F7C962B" w14:textId="44A71CA8" w:rsidR="00B26A10" w:rsidRPr="00C9766E" w:rsidRDefault="00B26A10" w:rsidP="00B26A10">
      <w:pPr>
        <w:widowControl/>
        <w:spacing w:line="240" w:lineRule="auto"/>
        <w:ind w:left="400" w:hangingChars="200" w:hanging="400"/>
        <w:rPr>
          <w:rFonts w:cs="Times New Roman"/>
          <w:sz w:val="20"/>
          <w:szCs w:val="20"/>
        </w:rPr>
      </w:pPr>
      <w:r w:rsidRPr="00C9766E">
        <w:rPr>
          <w:rFonts w:eastAsia="华文楷体" w:cs="Times New Roman"/>
          <w:sz w:val="20"/>
          <w:szCs w:val="20"/>
        </w:rPr>
        <w:t xml:space="preserve">Boldt, K., </w:t>
      </w:r>
      <w:proofErr w:type="spellStart"/>
      <w:r w:rsidRPr="00C9766E">
        <w:rPr>
          <w:rFonts w:eastAsia="华文楷体" w:cs="Times New Roman"/>
          <w:sz w:val="20"/>
          <w:szCs w:val="20"/>
        </w:rPr>
        <w:t>Pörs</w:t>
      </w:r>
      <w:proofErr w:type="spellEnd"/>
      <w:r w:rsidRPr="00C9766E">
        <w:rPr>
          <w:rFonts w:eastAsia="华文楷体" w:cs="Times New Roman"/>
          <w:sz w:val="20"/>
          <w:szCs w:val="20"/>
        </w:rPr>
        <w:t xml:space="preserve">, Y., Haupt, B., </w:t>
      </w:r>
      <w:proofErr w:type="spellStart"/>
      <w:r w:rsidRPr="00C9766E">
        <w:rPr>
          <w:rFonts w:eastAsia="华文楷体" w:cs="Times New Roman"/>
          <w:sz w:val="20"/>
          <w:szCs w:val="20"/>
        </w:rPr>
        <w:t>Bitterlich</w:t>
      </w:r>
      <w:proofErr w:type="spellEnd"/>
      <w:r w:rsidRPr="00C9766E">
        <w:rPr>
          <w:rFonts w:eastAsia="华文楷体" w:cs="Times New Roman"/>
          <w:sz w:val="20"/>
          <w:szCs w:val="20"/>
        </w:rPr>
        <w:t xml:space="preserve">, M., </w:t>
      </w:r>
      <w:proofErr w:type="spellStart"/>
      <w:r w:rsidRPr="00C9766E">
        <w:rPr>
          <w:rFonts w:eastAsia="华文楷体" w:cs="Times New Roman"/>
          <w:sz w:val="20"/>
          <w:szCs w:val="20"/>
        </w:rPr>
        <w:t>Kühn</w:t>
      </w:r>
      <w:proofErr w:type="spellEnd"/>
      <w:r w:rsidRPr="00C9766E">
        <w:rPr>
          <w:rFonts w:eastAsia="华文楷体" w:cs="Times New Roman"/>
          <w:sz w:val="20"/>
          <w:szCs w:val="20"/>
        </w:rPr>
        <w:t xml:space="preserve">, C., Grimm, B., et al. (2011). Photochemical processes, carbon assimilation and RNA accumulation of sucrose transporter genes in tomato arbuscular mycorrhiza. </w:t>
      </w:r>
      <w:r w:rsidRPr="00C9766E">
        <w:rPr>
          <w:rFonts w:eastAsia="华文楷体" w:cs="Times New Roman"/>
          <w:i/>
          <w:iCs/>
          <w:sz w:val="20"/>
          <w:szCs w:val="20"/>
        </w:rPr>
        <w:t>J. Plant Physiol</w:t>
      </w:r>
      <w:r w:rsidRPr="00C9766E">
        <w:rPr>
          <w:rFonts w:eastAsia="华文楷体" w:cs="Times New Roman"/>
          <w:sz w:val="20"/>
          <w:szCs w:val="20"/>
        </w:rPr>
        <w:t xml:space="preserve">. 168, 1256-1263. </w:t>
      </w:r>
      <w:proofErr w:type="spellStart"/>
      <w:r w:rsidRPr="00C9766E">
        <w:rPr>
          <w:rFonts w:cs="Times New Roman"/>
          <w:sz w:val="20"/>
          <w:szCs w:val="20"/>
        </w:rPr>
        <w:t>doi</w:t>
      </w:r>
      <w:proofErr w:type="spellEnd"/>
      <w:r w:rsidRPr="00C9766E">
        <w:rPr>
          <w:rFonts w:cs="Times New Roman"/>
          <w:sz w:val="20"/>
          <w:szCs w:val="20"/>
        </w:rPr>
        <w:t>: 10.1016/j.jplph.2011.01.026</w:t>
      </w:r>
    </w:p>
    <w:p w14:paraId="3D215CE2" w14:textId="5CFD552D" w:rsidR="00621BC1" w:rsidRPr="00C9766E" w:rsidRDefault="00621BC1" w:rsidP="00310D06">
      <w:pPr>
        <w:spacing w:line="240" w:lineRule="auto"/>
        <w:ind w:left="400" w:hangingChars="200" w:hanging="400"/>
        <w:rPr>
          <w:rFonts w:cs="Times New Roman"/>
          <w:sz w:val="20"/>
          <w:szCs w:val="20"/>
        </w:rPr>
      </w:pPr>
      <w:r w:rsidRPr="00C9766E">
        <w:rPr>
          <w:rFonts w:cs="Times New Roman"/>
          <w:sz w:val="20"/>
          <w:szCs w:val="20"/>
        </w:rPr>
        <w:t xml:space="preserve">Bot, J. L., </w:t>
      </w:r>
      <w:proofErr w:type="spellStart"/>
      <w:r w:rsidRPr="00C9766E">
        <w:rPr>
          <w:rFonts w:cs="Times New Roman"/>
          <w:sz w:val="20"/>
          <w:szCs w:val="20"/>
        </w:rPr>
        <w:t>Bénard</w:t>
      </w:r>
      <w:proofErr w:type="spellEnd"/>
      <w:r w:rsidRPr="00C9766E">
        <w:rPr>
          <w:rFonts w:cs="Times New Roman"/>
          <w:sz w:val="20"/>
          <w:szCs w:val="20"/>
        </w:rPr>
        <w:t xml:space="preserve">, C., Robin, C., </w:t>
      </w:r>
      <w:proofErr w:type="spellStart"/>
      <w:r w:rsidRPr="00C9766E">
        <w:rPr>
          <w:rFonts w:cs="Times New Roman"/>
          <w:sz w:val="20"/>
          <w:szCs w:val="20"/>
        </w:rPr>
        <w:t>Bourgaud</w:t>
      </w:r>
      <w:proofErr w:type="spellEnd"/>
      <w:r w:rsidRPr="00C9766E">
        <w:rPr>
          <w:rFonts w:cs="Times New Roman"/>
          <w:sz w:val="20"/>
          <w:szCs w:val="20"/>
        </w:rPr>
        <w:t xml:space="preserve">, F., and </w:t>
      </w:r>
      <w:proofErr w:type="spellStart"/>
      <w:r w:rsidRPr="00C9766E">
        <w:rPr>
          <w:rFonts w:cs="Times New Roman"/>
          <w:sz w:val="20"/>
          <w:szCs w:val="20"/>
        </w:rPr>
        <w:t>Adamowicz</w:t>
      </w:r>
      <w:proofErr w:type="spellEnd"/>
      <w:r w:rsidRPr="00C9766E">
        <w:rPr>
          <w:rFonts w:cs="Times New Roman"/>
          <w:sz w:val="20"/>
          <w:szCs w:val="20"/>
        </w:rPr>
        <w:t xml:space="preserve">, S. (2009). The ‘trade-off’ between synthesis of primary and secondary compounds in young tomato leaves is altered by nitrate nutrition: experimental evidence and model consistency. </w:t>
      </w:r>
      <w:r w:rsidRPr="00C9766E">
        <w:rPr>
          <w:rFonts w:cs="Times New Roman"/>
          <w:i/>
          <w:iCs/>
          <w:sz w:val="20"/>
          <w:szCs w:val="20"/>
        </w:rPr>
        <w:t>J. Exp. Bot</w:t>
      </w:r>
      <w:r w:rsidRPr="00C9766E">
        <w:rPr>
          <w:rFonts w:cs="Times New Roman"/>
          <w:sz w:val="20"/>
          <w:szCs w:val="20"/>
        </w:rPr>
        <w:t>. 60, 4301-4314.</w:t>
      </w:r>
      <w:r w:rsidR="00B155F4" w:rsidRPr="00C9766E">
        <w:rPr>
          <w:rFonts w:cs="Times New Roman"/>
          <w:sz w:val="20"/>
          <w:szCs w:val="20"/>
        </w:rPr>
        <w:t xml:space="preserve"> </w:t>
      </w:r>
      <w:proofErr w:type="spellStart"/>
      <w:r w:rsidR="00B155F4" w:rsidRPr="00C9766E">
        <w:rPr>
          <w:rFonts w:cs="Times New Roman"/>
          <w:sz w:val="20"/>
          <w:szCs w:val="20"/>
        </w:rPr>
        <w:t>doi</w:t>
      </w:r>
      <w:proofErr w:type="spellEnd"/>
      <w:r w:rsidR="00B155F4" w:rsidRPr="00C9766E">
        <w:rPr>
          <w:rFonts w:cs="Times New Roman"/>
          <w:sz w:val="20"/>
          <w:szCs w:val="20"/>
        </w:rPr>
        <w:t>: 10.1093/</w:t>
      </w:r>
      <w:proofErr w:type="spellStart"/>
      <w:r w:rsidR="00B155F4" w:rsidRPr="00C9766E">
        <w:rPr>
          <w:rFonts w:cs="Times New Roman"/>
          <w:sz w:val="20"/>
          <w:szCs w:val="20"/>
        </w:rPr>
        <w:t>jxb</w:t>
      </w:r>
      <w:proofErr w:type="spellEnd"/>
      <w:r w:rsidR="00B155F4" w:rsidRPr="00C9766E">
        <w:rPr>
          <w:rFonts w:cs="Times New Roman"/>
          <w:sz w:val="20"/>
          <w:szCs w:val="20"/>
        </w:rPr>
        <w:t>/erp271</w:t>
      </w:r>
    </w:p>
    <w:p w14:paraId="6F85D072" w14:textId="3F059C18" w:rsidR="00A92C85" w:rsidRPr="00C9766E" w:rsidRDefault="00A92C85" w:rsidP="00BE62D9">
      <w:pPr>
        <w:spacing w:line="240" w:lineRule="auto"/>
        <w:ind w:left="400" w:hangingChars="200" w:hanging="400"/>
        <w:rPr>
          <w:rFonts w:cs="Times New Roman"/>
          <w:sz w:val="20"/>
          <w:szCs w:val="20"/>
        </w:rPr>
      </w:pPr>
      <w:r w:rsidRPr="00C9766E">
        <w:rPr>
          <w:rFonts w:cs="Times New Roman"/>
          <w:sz w:val="20"/>
          <w:szCs w:val="20"/>
          <w:shd w:val="clear" w:color="auto" w:fill="FFFFFF"/>
        </w:rPr>
        <w:t>Box</w:t>
      </w:r>
      <w:r w:rsidR="006A6989" w:rsidRPr="00C9766E">
        <w:rPr>
          <w:rFonts w:cs="Times New Roman"/>
          <w:sz w:val="20"/>
          <w:szCs w:val="20"/>
          <w:shd w:val="clear" w:color="auto" w:fill="FFFFFF"/>
        </w:rPr>
        <w:t xml:space="preserve">, </w:t>
      </w:r>
      <w:r w:rsidRPr="00C9766E">
        <w:rPr>
          <w:rFonts w:cs="Times New Roman"/>
          <w:sz w:val="20"/>
          <w:szCs w:val="20"/>
          <w:shd w:val="clear" w:color="auto" w:fill="FFFFFF"/>
        </w:rPr>
        <w:t>G</w:t>
      </w:r>
      <w:r w:rsidR="006A6989" w:rsidRPr="00C9766E">
        <w:rPr>
          <w:rFonts w:cs="Times New Roman"/>
          <w:sz w:val="20"/>
          <w:szCs w:val="20"/>
          <w:shd w:val="clear" w:color="auto" w:fill="FFFFFF"/>
        </w:rPr>
        <w:t xml:space="preserve">. </w:t>
      </w:r>
      <w:r w:rsidRPr="00C9766E">
        <w:rPr>
          <w:rFonts w:cs="Times New Roman"/>
          <w:sz w:val="20"/>
          <w:szCs w:val="20"/>
          <w:shd w:val="clear" w:color="auto" w:fill="FFFFFF"/>
        </w:rPr>
        <w:t>E</w:t>
      </w:r>
      <w:r w:rsidR="006A6989" w:rsidRPr="00C9766E">
        <w:rPr>
          <w:rFonts w:cs="Times New Roman"/>
          <w:sz w:val="20"/>
          <w:szCs w:val="20"/>
          <w:shd w:val="clear" w:color="auto" w:fill="FFFFFF"/>
        </w:rPr>
        <w:t xml:space="preserve">. </w:t>
      </w:r>
      <w:r w:rsidRPr="00C9766E">
        <w:rPr>
          <w:rFonts w:cs="Times New Roman"/>
          <w:sz w:val="20"/>
          <w:szCs w:val="20"/>
          <w:shd w:val="clear" w:color="auto" w:fill="FFFFFF"/>
        </w:rPr>
        <w:t>P</w:t>
      </w:r>
      <w:r w:rsidR="006A6989" w:rsidRPr="00C9766E">
        <w:rPr>
          <w:rFonts w:cs="Times New Roman"/>
          <w:sz w:val="20"/>
          <w:szCs w:val="20"/>
          <w:shd w:val="clear" w:color="auto" w:fill="FFFFFF"/>
        </w:rPr>
        <w:t>.</w:t>
      </w:r>
      <w:r w:rsidRPr="00C9766E">
        <w:rPr>
          <w:rFonts w:cs="Times New Roman"/>
          <w:sz w:val="20"/>
          <w:szCs w:val="20"/>
          <w:shd w:val="clear" w:color="auto" w:fill="FFFFFF"/>
        </w:rPr>
        <w:t>,</w:t>
      </w:r>
      <w:r w:rsidR="006A6989" w:rsidRPr="00C9766E">
        <w:rPr>
          <w:rFonts w:cs="Times New Roman"/>
          <w:sz w:val="20"/>
          <w:szCs w:val="20"/>
          <w:shd w:val="clear" w:color="auto" w:fill="FFFFFF"/>
        </w:rPr>
        <w:t xml:space="preserve"> and</w:t>
      </w:r>
      <w:r w:rsidRPr="00C9766E">
        <w:rPr>
          <w:rFonts w:cs="Times New Roman"/>
          <w:sz w:val="20"/>
          <w:szCs w:val="20"/>
          <w:shd w:val="clear" w:color="auto" w:fill="FFFFFF"/>
        </w:rPr>
        <w:t xml:space="preserve"> Cox</w:t>
      </w:r>
      <w:r w:rsidR="006A6989" w:rsidRPr="00C9766E">
        <w:rPr>
          <w:rFonts w:cs="Times New Roman"/>
          <w:sz w:val="20"/>
          <w:szCs w:val="20"/>
          <w:shd w:val="clear" w:color="auto" w:fill="FFFFFF"/>
        </w:rPr>
        <w:t>,</w:t>
      </w:r>
      <w:r w:rsidRPr="00C9766E">
        <w:rPr>
          <w:rFonts w:cs="Times New Roman"/>
          <w:sz w:val="20"/>
          <w:szCs w:val="20"/>
          <w:shd w:val="clear" w:color="auto" w:fill="FFFFFF"/>
        </w:rPr>
        <w:t xml:space="preserve"> D</w:t>
      </w:r>
      <w:r w:rsidR="006A6989" w:rsidRPr="00C9766E">
        <w:rPr>
          <w:rFonts w:cs="Times New Roman"/>
          <w:sz w:val="20"/>
          <w:szCs w:val="20"/>
          <w:shd w:val="clear" w:color="auto" w:fill="FFFFFF"/>
        </w:rPr>
        <w:t xml:space="preserve">. </w:t>
      </w:r>
      <w:r w:rsidRPr="00C9766E">
        <w:rPr>
          <w:rFonts w:cs="Times New Roman"/>
          <w:sz w:val="20"/>
          <w:szCs w:val="20"/>
          <w:shd w:val="clear" w:color="auto" w:fill="FFFFFF"/>
        </w:rPr>
        <w:t>R</w:t>
      </w:r>
      <w:r w:rsidR="006A6989" w:rsidRPr="00C9766E">
        <w:rPr>
          <w:rFonts w:cs="Times New Roman"/>
          <w:sz w:val="20"/>
          <w:szCs w:val="20"/>
          <w:shd w:val="clear" w:color="auto" w:fill="FFFFFF"/>
        </w:rPr>
        <w:t>.</w:t>
      </w:r>
      <w:r w:rsidRPr="00C9766E">
        <w:rPr>
          <w:rFonts w:cs="Times New Roman"/>
          <w:sz w:val="20"/>
          <w:szCs w:val="20"/>
          <w:shd w:val="clear" w:color="auto" w:fill="FFFFFF"/>
        </w:rPr>
        <w:t xml:space="preserve"> (1964)</w:t>
      </w:r>
      <w:r w:rsidR="006A6989" w:rsidRPr="00C9766E">
        <w:rPr>
          <w:rFonts w:cs="Times New Roman"/>
          <w:sz w:val="20"/>
          <w:szCs w:val="20"/>
          <w:shd w:val="clear" w:color="auto" w:fill="FFFFFF"/>
        </w:rPr>
        <w:t>.</w:t>
      </w:r>
      <w:r w:rsidRPr="00C9766E">
        <w:rPr>
          <w:rFonts w:cs="Times New Roman"/>
          <w:sz w:val="20"/>
          <w:szCs w:val="20"/>
          <w:shd w:val="clear" w:color="auto" w:fill="FFFFFF"/>
        </w:rPr>
        <w:t xml:space="preserve"> An analysis of transformations. </w:t>
      </w:r>
      <w:r w:rsidRPr="00C9766E">
        <w:rPr>
          <w:rFonts w:cs="Times New Roman"/>
          <w:i/>
          <w:iCs/>
          <w:sz w:val="20"/>
          <w:szCs w:val="20"/>
          <w:shd w:val="clear" w:color="auto" w:fill="FFFFFF"/>
        </w:rPr>
        <w:t>J</w:t>
      </w:r>
      <w:r w:rsidR="006A6989" w:rsidRPr="00C9766E">
        <w:rPr>
          <w:rFonts w:cs="Times New Roman"/>
          <w:i/>
          <w:iCs/>
          <w:sz w:val="20"/>
          <w:szCs w:val="20"/>
          <w:shd w:val="clear" w:color="auto" w:fill="FFFFFF"/>
        </w:rPr>
        <w:t>.</w:t>
      </w:r>
      <w:r w:rsidRPr="00C9766E">
        <w:rPr>
          <w:rFonts w:cs="Times New Roman"/>
          <w:i/>
          <w:iCs/>
          <w:sz w:val="20"/>
          <w:szCs w:val="20"/>
          <w:shd w:val="clear" w:color="auto" w:fill="FFFFFF"/>
        </w:rPr>
        <w:t xml:space="preserve"> R</w:t>
      </w:r>
      <w:r w:rsidR="006A6989" w:rsidRPr="00C9766E">
        <w:rPr>
          <w:rFonts w:cs="Times New Roman"/>
          <w:i/>
          <w:iCs/>
          <w:sz w:val="20"/>
          <w:szCs w:val="20"/>
          <w:shd w:val="clear" w:color="auto" w:fill="FFFFFF"/>
        </w:rPr>
        <w:t>.</w:t>
      </w:r>
      <w:r w:rsidRPr="00C9766E">
        <w:rPr>
          <w:rFonts w:cs="Times New Roman"/>
          <w:i/>
          <w:iCs/>
          <w:sz w:val="20"/>
          <w:szCs w:val="20"/>
          <w:shd w:val="clear" w:color="auto" w:fill="FFFFFF"/>
        </w:rPr>
        <w:t xml:space="preserve"> Stat</w:t>
      </w:r>
      <w:r w:rsidR="006A6989" w:rsidRPr="00C9766E">
        <w:rPr>
          <w:rFonts w:cs="Times New Roman"/>
          <w:i/>
          <w:iCs/>
          <w:sz w:val="20"/>
          <w:szCs w:val="20"/>
          <w:shd w:val="clear" w:color="auto" w:fill="FFFFFF"/>
        </w:rPr>
        <w:t>.</w:t>
      </w:r>
      <w:r w:rsidRPr="00C9766E">
        <w:rPr>
          <w:rFonts w:cs="Times New Roman"/>
          <w:i/>
          <w:iCs/>
          <w:sz w:val="20"/>
          <w:szCs w:val="20"/>
          <w:shd w:val="clear" w:color="auto" w:fill="FFFFFF"/>
        </w:rPr>
        <w:t xml:space="preserve"> Soc</w:t>
      </w:r>
      <w:r w:rsidR="006A6989" w:rsidRPr="00C9766E">
        <w:rPr>
          <w:rFonts w:cs="Times New Roman"/>
          <w:i/>
          <w:iCs/>
          <w:sz w:val="20"/>
          <w:szCs w:val="20"/>
          <w:shd w:val="clear" w:color="auto" w:fill="FFFFFF"/>
        </w:rPr>
        <w:t>.</w:t>
      </w:r>
      <w:r w:rsidR="00E13793" w:rsidRPr="00C9766E">
        <w:rPr>
          <w:rFonts w:cs="Times New Roman"/>
          <w:i/>
          <w:iCs/>
          <w:sz w:val="20"/>
          <w:szCs w:val="20"/>
          <w:shd w:val="clear" w:color="auto" w:fill="FFFFFF"/>
        </w:rPr>
        <w:t xml:space="preserve"> </w:t>
      </w:r>
      <w:r w:rsidRPr="00C9766E">
        <w:rPr>
          <w:rFonts w:cs="Times New Roman"/>
          <w:i/>
          <w:iCs/>
          <w:sz w:val="20"/>
          <w:szCs w:val="20"/>
          <w:shd w:val="clear" w:color="auto" w:fill="FFFFFF"/>
        </w:rPr>
        <w:t>Ser</w:t>
      </w:r>
      <w:r w:rsidR="006A6989" w:rsidRPr="00C9766E">
        <w:rPr>
          <w:rFonts w:cs="Times New Roman"/>
          <w:i/>
          <w:iCs/>
          <w:sz w:val="20"/>
          <w:szCs w:val="20"/>
          <w:shd w:val="clear" w:color="auto" w:fill="FFFFFF"/>
        </w:rPr>
        <w:t>.</w:t>
      </w:r>
      <w:r w:rsidRPr="00C9766E">
        <w:rPr>
          <w:rFonts w:cs="Times New Roman"/>
          <w:i/>
          <w:iCs/>
          <w:sz w:val="20"/>
          <w:szCs w:val="20"/>
          <w:shd w:val="clear" w:color="auto" w:fill="FFFFFF"/>
        </w:rPr>
        <w:t xml:space="preserve"> B</w:t>
      </w:r>
      <w:r w:rsidR="006A6989" w:rsidRPr="00C9766E">
        <w:rPr>
          <w:rFonts w:cs="Times New Roman"/>
          <w:i/>
          <w:iCs/>
          <w:sz w:val="20"/>
          <w:szCs w:val="20"/>
          <w:shd w:val="clear" w:color="auto" w:fill="FFFFFF"/>
        </w:rPr>
        <w:t>.</w:t>
      </w:r>
      <w:r w:rsidRPr="00C9766E">
        <w:rPr>
          <w:rFonts w:cs="Times New Roman"/>
          <w:i/>
          <w:iCs/>
          <w:sz w:val="20"/>
          <w:szCs w:val="20"/>
          <w:shd w:val="clear" w:color="auto" w:fill="FFFFFF"/>
        </w:rPr>
        <w:t xml:space="preserve"> </w:t>
      </w:r>
      <w:proofErr w:type="spellStart"/>
      <w:r w:rsidRPr="00C9766E">
        <w:rPr>
          <w:rFonts w:cs="Times New Roman"/>
          <w:i/>
          <w:iCs/>
          <w:sz w:val="20"/>
          <w:szCs w:val="20"/>
          <w:shd w:val="clear" w:color="auto" w:fill="FFFFFF"/>
        </w:rPr>
        <w:t>Methodol</w:t>
      </w:r>
      <w:proofErr w:type="spellEnd"/>
      <w:r w:rsidR="006A6989" w:rsidRPr="00C9766E">
        <w:rPr>
          <w:rFonts w:cs="Times New Roman"/>
          <w:sz w:val="20"/>
          <w:szCs w:val="20"/>
          <w:shd w:val="clear" w:color="auto" w:fill="FFFFFF"/>
        </w:rPr>
        <w:t>.</w:t>
      </w:r>
      <w:r w:rsidRPr="00C9766E">
        <w:rPr>
          <w:rFonts w:cs="Times New Roman"/>
          <w:sz w:val="20"/>
          <w:szCs w:val="20"/>
          <w:shd w:val="clear" w:color="auto" w:fill="FFFFFF"/>
        </w:rPr>
        <w:t xml:space="preserve"> 2</w:t>
      </w:r>
      <w:r w:rsidR="006A6989" w:rsidRPr="00C9766E">
        <w:rPr>
          <w:rFonts w:cs="Times New Roman"/>
          <w:sz w:val="20"/>
          <w:szCs w:val="20"/>
          <w:shd w:val="clear" w:color="auto" w:fill="FFFFFF"/>
        </w:rPr>
        <w:t xml:space="preserve">, </w:t>
      </w:r>
      <w:r w:rsidRPr="00C9766E">
        <w:rPr>
          <w:rFonts w:cs="Times New Roman"/>
          <w:sz w:val="20"/>
          <w:szCs w:val="20"/>
          <w:shd w:val="clear" w:color="auto" w:fill="FFFFFF"/>
        </w:rPr>
        <w:t>211</w:t>
      </w:r>
      <w:r w:rsidR="00E13793" w:rsidRPr="00C9766E">
        <w:rPr>
          <w:rFonts w:cs="Times New Roman"/>
          <w:sz w:val="20"/>
          <w:szCs w:val="20"/>
          <w:shd w:val="clear" w:color="auto" w:fill="FFFFFF"/>
        </w:rPr>
        <w:t>-</w:t>
      </w:r>
      <w:r w:rsidRPr="00C9766E">
        <w:rPr>
          <w:rFonts w:cs="Times New Roman"/>
          <w:sz w:val="20"/>
          <w:szCs w:val="20"/>
          <w:shd w:val="clear" w:color="auto" w:fill="FFFFFF"/>
        </w:rPr>
        <w:t>252</w:t>
      </w:r>
      <w:r w:rsidR="00E13793" w:rsidRPr="00C9766E">
        <w:rPr>
          <w:rFonts w:cs="Times New Roman"/>
          <w:sz w:val="20"/>
          <w:szCs w:val="20"/>
          <w:shd w:val="clear" w:color="auto" w:fill="FFFFFF"/>
        </w:rPr>
        <w:t xml:space="preserve">. </w:t>
      </w:r>
      <w:proofErr w:type="spellStart"/>
      <w:r w:rsidR="00FA7649" w:rsidRPr="00C9766E">
        <w:rPr>
          <w:rFonts w:cs="Times New Roman"/>
          <w:sz w:val="20"/>
          <w:szCs w:val="20"/>
        </w:rPr>
        <w:t>doi</w:t>
      </w:r>
      <w:proofErr w:type="spellEnd"/>
      <w:r w:rsidR="00FA7649" w:rsidRPr="00C9766E">
        <w:rPr>
          <w:rFonts w:cs="Times New Roman"/>
          <w:sz w:val="20"/>
          <w:szCs w:val="20"/>
        </w:rPr>
        <w:t xml:space="preserve">: </w:t>
      </w:r>
      <w:r w:rsidR="00E13793" w:rsidRPr="00C9766E">
        <w:rPr>
          <w:rFonts w:cs="Times New Roman"/>
          <w:sz w:val="20"/>
          <w:szCs w:val="20"/>
        </w:rPr>
        <w:t>10.1111/j.2517-</w:t>
      </w:r>
      <w:proofErr w:type="gramStart"/>
      <w:r w:rsidR="00E13793" w:rsidRPr="00C9766E">
        <w:rPr>
          <w:rFonts w:cs="Times New Roman"/>
          <w:sz w:val="20"/>
          <w:szCs w:val="20"/>
        </w:rPr>
        <w:t>6161.1964.tb</w:t>
      </w:r>
      <w:proofErr w:type="gramEnd"/>
      <w:r w:rsidR="00E13793" w:rsidRPr="00C9766E">
        <w:rPr>
          <w:rFonts w:cs="Times New Roman"/>
          <w:sz w:val="20"/>
          <w:szCs w:val="20"/>
        </w:rPr>
        <w:t>00553.x</w:t>
      </w:r>
    </w:p>
    <w:p w14:paraId="554220F4" w14:textId="439A69CC" w:rsidR="00E31808" w:rsidRPr="00C9766E" w:rsidRDefault="00E31808" w:rsidP="00E31808">
      <w:pPr>
        <w:spacing w:line="240" w:lineRule="auto"/>
        <w:ind w:left="400" w:hangingChars="200" w:hanging="400"/>
        <w:rPr>
          <w:rFonts w:cs="Times New Roman"/>
          <w:sz w:val="20"/>
          <w:szCs w:val="20"/>
        </w:rPr>
      </w:pPr>
      <w:r w:rsidRPr="00C9766E">
        <w:rPr>
          <w:rFonts w:cs="Times New Roman"/>
          <w:sz w:val="20"/>
          <w:szCs w:val="20"/>
          <w:shd w:val="clear" w:color="auto" w:fill="FFFFFF"/>
        </w:rPr>
        <w:t xml:space="preserve">Byrne, S. L., </w:t>
      </w:r>
      <w:proofErr w:type="spellStart"/>
      <w:r w:rsidRPr="00C9766E">
        <w:rPr>
          <w:rFonts w:cs="Times New Roman"/>
          <w:sz w:val="20"/>
          <w:szCs w:val="20"/>
          <w:shd w:val="clear" w:color="auto" w:fill="FFFFFF"/>
        </w:rPr>
        <w:t>Foito</w:t>
      </w:r>
      <w:proofErr w:type="spellEnd"/>
      <w:r w:rsidRPr="00C9766E">
        <w:rPr>
          <w:rFonts w:cs="Times New Roman"/>
          <w:sz w:val="20"/>
          <w:szCs w:val="20"/>
          <w:shd w:val="clear" w:color="auto" w:fill="FFFFFF"/>
        </w:rPr>
        <w:t>, A., Hedley, P. E., Morris, J. A., Stewart, D., and Barth, S. (2011). Early response mechanisms of perennial ryegrass (</w:t>
      </w:r>
      <w:r w:rsidRPr="00C9766E">
        <w:rPr>
          <w:rFonts w:cs="Times New Roman"/>
          <w:i/>
          <w:iCs/>
          <w:sz w:val="20"/>
          <w:szCs w:val="20"/>
          <w:shd w:val="clear" w:color="auto" w:fill="FFFFFF"/>
        </w:rPr>
        <w:t xml:space="preserve">Lolium </w:t>
      </w:r>
      <w:proofErr w:type="spellStart"/>
      <w:r w:rsidRPr="00C9766E">
        <w:rPr>
          <w:rFonts w:cs="Times New Roman"/>
          <w:i/>
          <w:iCs/>
          <w:sz w:val="20"/>
          <w:szCs w:val="20"/>
          <w:shd w:val="clear" w:color="auto" w:fill="FFFFFF"/>
        </w:rPr>
        <w:t>perenne</w:t>
      </w:r>
      <w:proofErr w:type="spellEnd"/>
      <w:r w:rsidRPr="00C9766E">
        <w:rPr>
          <w:rFonts w:cs="Times New Roman"/>
          <w:sz w:val="20"/>
          <w:szCs w:val="20"/>
          <w:shd w:val="clear" w:color="auto" w:fill="FFFFFF"/>
        </w:rPr>
        <w:t xml:space="preserve">) to phosphorus deficiency. </w:t>
      </w:r>
      <w:r w:rsidRPr="00C9766E">
        <w:rPr>
          <w:rFonts w:cs="Times New Roman"/>
          <w:i/>
          <w:iCs/>
          <w:sz w:val="20"/>
          <w:szCs w:val="20"/>
          <w:shd w:val="clear" w:color="auto" w:fill="FFFFFF"/>
        </w:rPr>
        <w:t>Ann. Bot</w:t>
      </w:r>
      <w:r w:rsidRPr="00C9766E">
        <w:rPr>
          <w:rFonts w:cs="Times New Roman"/>
          <w:sz w:val="20"/>
          <w:szCs w:val="20"/>
          <w:shd w:val="clear" w:color="auto" w:fill="FFFFFF"/>
        </w:rPr>
        <w:t>. 107, 243</w:t>
      </w:r>
      <w:r w:rsidR="00A567C7" w:rsidRPr="00C9766E">
        <w:rPr>
          <w:rFonts w:cs="Times New Roman"/>
          <w:sz w:val="20"/>
          <w:szCs w:val="20"/>
          <w:shd w:val="clear" w:color="auto" w:fill="FFFFFF"/>
        </w:rPr>
        <w:t>-</w:t>
      </w:r>
      <w:r w:rsidRPr="00C9766E">
        <w:rPr>
          <w:rFonts w:cs="Times New Roman"/>
          <w:sz w:val="20"/>
          <w:szCs w:val="20"/>
          <w:shd w:val="clear" w:color="auto" w:fill="FFFFFF"/>
        </w:rPr>
        <w:t xml:space="preserve">254. </w:t>
      </w:r>
      <w:proofErr w:type="spellStart"/>
      <w:r w:rsidRPr="00C9766E">
        <w:rPr>
          <w:rFonts w:cs="Times New Roman"/>
          <w:sz w:val="20"/>
          <w:szCs w:val="20"/>
        </w:rPr>
        <w:t>doi</w:t>
      </w:r>
      <w:proofErr w:type="spellEnd"/>
      <w:r w:rsidRPr="00C9766E">
        <w:rPr>
          <w:rFonts w:cs="Times New Roman"/>
          <w:sz w:val="20"/>
          <w:szCs w:val="20"/>
        </w:rPr>
        <w:t>: 10.1093/</w:t>
      </w:r>
      <w:proofErr w:type="spellStart"/>
      <w:r w:rsidRPr="00C9766E">
        <w:rPr>
          <w:rFonts w:cs="Times New Roman"/>
          <w:sz w:val="20"/>
          <w:szCs w:val="20"/>
        </w:rPr>
        <w:t>aob</w:t>
      </w:r>
      <w:proofErr w:type="spellEnd"/>
      <w:r w:rsidRPr="00C9766E">
        <w:rPr>
          <w:rFonts w:cs="Times New Roman"/>
          <w:sz w:val="20"/>
          <w:szCs w:val="20"/>
        </w:rPr>
        <w:t>/mcq234</w:t>
      </w:r>
    </w:p>
    <w:p w14:paraId="0BBC2108" w14:textId="0897E011" w:rsidR="00942AD6" w:rsidRPr="00C9766E" w:rsidRDefault="00942AD6" w:rsidP="00BE62D9">
      <w:pPr>
        <w:widowControl/>
        <w:spacing w:line="240" w:lineRule="auto"/>
        <w:ind w:left="400" w:hangingChars="200" w:hanging="400"/>
        <w:rPr>
          <w:rFonts w:cs="Times New Roman"/>
          <w:sz w:val="20"/>
          <w:szCs w:val="20"/>
        </w:rPr>
      </w:pPr>
      <w:r w:rsidRPr="00C9766E">
        <w:rPr>
          <w:rFonts w:eastAsia="华文楷体" w:cs="Times New Roman"/>
          <w:sz w:val="20"/>
          <w:szCs w:val="20"/>
        </w:rPr>
        <w:lastRenderedPageBreak/>
        <w:t>Campos-Soriano</w:t>
      </w:r>
      <w:r w:rsidR="002C4DAD" w:rsidRPr="00C9766E">
        <w:rPr>
          <w:rFonts w:eastAsia="华文楷体" w:cs="Times New Roman"/>
          <w:sz w:val="20"/>
          <w:szCs w:val="20"/>
        </w:rPr>
        <w:t xml:space="preserve">, </w:t>
      </w:r>
      <w:r w:rsidRPr="00C9766E">
        <w:rPr>
          <w:rFonts w:eastAsia="华文楷体" w:cs="Times New Roman"/>
          <w:sz w:val="20"/>
          <w:szCs w:val="20"/>
        </w:rPr>
        <w:t>L</w:t>
      </w:r>
      <w:r w:rsidR="002C4DAD" w:rsidRPr="00C9766E">
        <w:rPr>
          <w:rFonts w:eastAsia="华文楷体" w:cs="Times New Roman"/>
          <w:sz w:val="20"/>
          <w:szCs w:val="20"/>
        </w:rPr>
        <w:t>.</w:t>
      </w:r>
      <w:r w:rsidRPr="00C9766E">
        <w:rPr>
          <w:rFonts w:eastAsia="华文楷体" w:cs="Times New Roman"/>
          <w:sz w:val="20"/>
          <w:szCs w:val="20"/>
        </w:rPr>
        <w:t>, García-Garrido</w:t>
      </w:r>
      <w:r w:rsidR="002C4DAD" w:rsidRPr="00C9766E">
        <w:rPr>
          <w:rFonts w:eastAsia="华文楷体" w:cs="Times New Roman"/>
          <w:sz w:val="20"/>
          <w:szCs w:val="20"/>
        </w:rPr>
        <w:t>,</w:t>
      </w:r>
      <w:r w:rsidRPr="00C9766E">
        <w:rPr>
          <w:rFonts w:eastAsia="华文楷体" w:cs="Times New Roman"/>
          <w:sz w:val="20"/>
          <w:szCs w:val="20"/>
        </w:rPr>
        <w:t xml:space="preserve"> J</w:t>
      </w:r>
      <w:r w:rsidR="002C4DAD" w:rsidRPr="00C9766E">
        <w:rPr>
          <w:rFonts w:eastAsia="华文楷体" w:cs="Times New Roman"/>
          <w:sz w:val="20"/>
          <w:szCs w:val="20"/>
        </w:rPr>
        <w:t xml:space="preserve">. </w:t>
      </w:r>
      <w:r w:rsidRPr="00C9766E">
        <w:rPr>
          <w:rFonts w:eastAsia="华文楷体" w:cs="Times New Roman"/>
          <w:sz w:val="20"/>
          <w:szCs w:val="20"/>
        </w:rPr>
        <w:t>M</w:t>
      </w:r>
      <w:r w:rsidR="002C4DAD" w:rsidRPr="00C9766E">
        <w:rPr>
          <w:rFonts w:eastAsia="华文楷体" w:cs="Times New Roman"/>
          <w:sz w:val="20"/>
          <w:szCs w:val="20"/>
        </w:rPr>
        <w:t>.</w:t>
      </w:r>
      <w:r w:rsidRPr="00C9766E">
        <w:rPr>
          <w:rFonts w:eastAsia="华文楷体" w:cs="Times New Roman"/>
          <w:sz w:val="20"/>
          <w:szCs w:val="20"/>
        </w:rPr>
        <w:t xml:space="preserve">, </w:t>
      </w:r>
      <w:r w:rsidR="002C4DAD" w:rsidRPr="00C9766E">
        <w:rPr>
          <w:rFonts w:eastAsia="华文楷体" w:cs="Times New Roman"/>
          <w:sz w:val="20"/>
          <w:szCs w:val="20"/>
        </w:rPr>
        <w:t xml:space="preserve">and </w:t>
      </w:r>
      <w:r w:rsidRPr="00C9766E">
        <w:rPr>
          <w:rFonts w:eastAsia="华文楷体" w:cs="Times New Roman"/>
          <w:sz w:val="20"/>
          <w:szCs w:val="20"/>
        </w:rPr>
        <w:t>Segundo</w:t>
      </w:r>
      <w:r w:rsidR="002C4DAD" w:rsidRPr="00C9766E">
        <w:rPr>
          <w:rFonts w:eastAsia="华文楷体" w:cs="Times New Roman"/>
          <w:sz w:val="20"/>
          <w:szCs w:val="20"/>
        </w:rPr>
        <w:t>,</w:t>
      </w:r>
      <w:r w:rsidRPr="00C9766E">
        <w:rPr>
          <w:rFonts w:eastAsia="华文楷体" w:cs="Times New Roman"/>
          <w:sz w:val="20"/>
          <w:szCs w:val="20"/>
        </w:rPr>
        <w:t xml:space="preserve"> B</w:t>
      </w:r>
      <w:r w:rsidR="002C4DAD" w:rsidRPr="00C9766E">
        <w:rPr>
          <w:rFonts w:eastAsia="华文楷体" w:cs="Times New Roman"/>
          <w:sz w:val="20"/>
          <w:szCs w:val="20"/>
        </w:rPr>
        <w:t xml:space="preserve">. </w:t>
      </w:r>
      <w:r w:rsidRPr="00C9766E">
        <w:rPr>
          <w:rFonts w:eastAsia="华文楷体" w:cs="Times New Roman"/>
          <w:sz w:val="20"/>
          <w:szCs w:val="20"/>
        </w:rPr>
        <w:t>S</w:t>
      </w:r>
      <w:r w:rsidR="002C4DAD" w:rsidRPr="00C9766E">
        <w:rPr>
          <w:rFonts w:eastAsia="华文楷体" w:cs="Times New Roman"/>
          <w:sz w:val="20"/>
          <w:szCs w:val="20"/>
        </w:rPr>
        <w:t>.</w:t>
      </w:r>
      <w:r w:rsidRPr="00C9766E">
        <w:rPr>
          <w:rFonts w:eastAsia="华文楷体" w:cs="Times New Roman"/>
          <w:sz w:val="20"/>
          <w:szCs w:val="20"/>
        </w:rPr>
        <w:t xml:space="preserve"> (2010)</w:t>
      </w:r>
      <w:r w:rsidR="002C4DAD" w:rsidRPr="00C9766E">
        <w:rPr>
          <w:rFonts w:eastAsia="华文楷体" w:cs="Times New Roman"/>
          <w:sz w:val="20"/>
          <w:szCs w:val="20"/>
        </w:rPr>
        <w:t>.</w:t>
      </w:r>
      <w:r w:rsidRPr="00C9766E">
        <w:rPr>
          <w:rFonts w:eastAsia="华文楷体" w:cs="Times New Roman"/>
          <w:sz w:val="20"/>
          <w:szCs w:val="20"/>
        </w:rPr>
        <w:t xml:space="preserve"> Activation of basal defense mechanisms of rice plants by </w:t>
      </w:r>
      <w:r w:rsidRPr="00C9766E">
        <w:rPr>
          <w:rFonts w:eastAsia="华文楷体" w:cs="Times New Roman"/>
          <w:i/>
          <w:iCs/>
          <w:sz w:val="20"/>
          <w:szCs w:val="20"/>
        </w:rPr>
        <w:t xml:space="preserve">Glomus </w:t>
      </w:r>
      <w:proofErr w:type="spellStart"/>
      <w:r w:rsidRPr="00C9766E">
        <w:rPr>
          <w:rFonts w:eastAsia="华文楷体" w:cs="Times New Roman"/>
          <w:i/>
          <w:iCs/>
          <w:sz w:val="20"/>
          <w:szCs w:val="20"/>
        </w:rPr>
        <w:t>intraradices</w:t>
      </w:r>
      <w:proofErr w:type="spellEnd"/>
      <w:r w:rsidRPr="00C9766E">
        <w:rPr>
          <w:rFonts w:eastAsia="华文楷体" w:cs="Times New Roman"/>
          <w:i/>
          <w:iCs/>
          <w:sz w:val="20"/>
          <w:szCs w:val="20"/>
        </w:rPr>
        <w:t xml:space="preserve"> </w:t>
      </w:r>
      <w:r w:rsidRPr="00C9766E">
        <w:rPr>
          <w:rFonts w:eastAsia="华文楷体" w:cs="Times New Roman"/>
          <w:sz w:val="20"/>
          <w:szCs w:val="20"/>
        </w:rPr>
        <w:t xml:space="preserve">does not affect the arbuscular mycorrhizal symbiosis. </w:t>
      </w:r>
      <w:r w:rsidRPr="00C9766E">
        <w:rPr>
          <w:rFonts w:eastAsia="华文楷体" w:cs="Times New Roman"/>
          <w:i/>
          <w:iCs/>
          <w:sz w:val="20"/>
          <w:szCs w:val="20"/>
        </w:rPr>
        <w:t>New Phytol</w:t>
      </w:r>
      <w:r w:rsidR="002C4DAD" w:rsidRPr="00C9766E">
        <w:rPr>
          <w:rFonts w:eastAsia="华文楷体" w:cs="Times New Roman"/>
          <w:sz w:val="20"/>
          <w:szCs w:val="20"/>
        </w:rPr>
        <w:t xml:space="preserve">. </w:t>
      </w:r>
      <w:r w:rsidRPr="00C9766E">
        <w:rPr>
          <w:rFonts w:eastAsia="华文楷体" w:cs="Times New Roman"/>
          <w:sz w:val="20"/>
          <w:szCs w:val="20"/>
        </w:rPr>
        <w:t>188</w:t>
      </w:r>
      <w:r w:rsidR="002C4DAD" w:rsidRPr="00C9766E">
        <w:rPr>
          <w:rFonts w:eastAsia="华文楷体" w:cs="Times New Roman"/>
          <w:sz w:val="20"/>
          <w:szCs w:val="20"/>
        </w:rPr>
        <w:t xml:space="preserve">, </w:t>
      </w:r>
      <w:r w:rsidRPr="00C9766E">
        <w:rPr>
          <w:rFonts w:eastAsia="华文楷体" w:cs="Times New Roman"/>
          <w:sz w:val="20"/>
          <w:szCs w:val="20"/>
        </w:rPr>
        <w:t>597-614</w:t>
      </w:r>
      <w:r w:rsidR="00E024E2" w:rsidRPr="00C9766E">
        <w:rPr>
          <w:rFonts w:eastAsia="华文楷体" w:cs="Times New Roman"/>
          <w:sz w:val="20"/>
          <w:szCs w:val="20"/>
        </w:rPr>
        <w:t xml:space="preserve">. </w:t>
      </w:r>
      <w:proofErr w:type="spellStart"/>
      <w:r w:rsidR="0025118C" w:rsidRPr="00C9766E">
        <w:rPr>
          <w:rFonts w:cs="Times New Roman"/>
          <w:sz w:val="20"/>
          <w:szCs w:val="20"/>
        </w:rPr>
        <w:t>doi</w:t>
      </w:r>
      <w:proofErr w:type="spellEnd"/>
      <w:r w:rsidR="0025118C" w:rsidRPr="00C9766E">
        <w:rPr>
          <w:rFonts w:cs="Times New Roman"/>
          <w:sz w:val="20"/>
          <w:szCs w:val="20"/>
        </w:rPr>
        <w:t xml:space="preserve">: </w:t>
      </w:r>
      <w:r w:rsidR="002070C7" w:rsidRPr="00C9766E">
        <w:rPr>
          <w:rFonts w:cs="Times New Roman"/>
          <w:sz w:val="20"/>
          <w:szCs w:val="20"/>
        </w:rPr>
        <w:t>10.1111/j.1469-8137.</w:t>
      </w:r>
      <w:proofErr w:type="gramStart"/>
      <w:r w:rsidR="002070C7" w:rsidRPr="00C9766E">
        <w:rPr>
          <w:rFonts w:cs="Times New Roman"/>
          <w:sz w:val="20"/>
          <w:szCs w:val="20"/>
        </w:rPr>
        <w:t>2010.03386.x</w:t>
      </w:r>
      <w:proofErr w:type="gramEnd"/>
    </w:p>
    <w:p w14:paraId="07FE6A46" w14:textId="50D4D0FF" w:rsidR="008D1357" w:rsidRPr="00C9766E" w:rsidRDefault="008D1357" w:rsidP="00BE62D9">
      <w:pPr>
        <w:spacing w:line="240" w:lineRule="auto"/>
        <w:ind w:left="400" w:hangingChars="200" w:hanging="400"/>
        <w:rPr>
          <w:rFonts w:cs="Times New Roman"/>
          <w:sz w:val="20"/>
          <w:szCs w:val="20"/>
        </w:rPr>
      </w:pPr>
      <w:r w:rsidRPr="00C9766E">
        <w:rPr>
          <w:rFonts w:cs="Times New Roman"/>
          <w:sz w:val="20"/>
          <w:szCs w:val="20"/>
          <w:shd w:val="clear" w:color="auto" w:fill="FFFFFF"/>
        </w:rPr>
        <w:t>Chapin</w:t>
      </w:r>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F</w:t>
      </w:r>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S</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(1991)</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Integrated responses of plants to stress. </w:t>
      </w:r>
      <w:r w:rsidRPr="00C9766E">
        <w:rPr>
          <w:rFonts w:cs="Times New Roman"/>
          <w:i/>
          <w:iCs/>
          <w:sz w:val="20"/>
          <w:szCs w:val="20"/>
          <w:shd w:val="clear" w:color="auto" w:fill="FFFFFF"/>
        </w:rPr>
        <w:t>Bioscience</w:t>
      </w:r>
      <w:r w:rsidRPr="00C9766E">
        <w:rPr>
          <w:rFonts w:cs="Times New Roman"/>
          <w:sz w:val="20"/>
          <w:szCs w:val="20"/>
          <w:shd w:val="clear" w:color="auto" w:fill="FFFFFF"/>
        </w:rPr>
        <w:t xml:space="preserve"> 41</w:t>
      </w:r>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29-36.</w:t>
      </w:r>
      <w:r w:rsidR="002C4DAD" w:rsidRPr="00C9766E">
        <w:t xml:space="preserve"> </w:t>
      </w:r>
      <w:proofErr w:type="spellStart"/>
      <w:r w:rsidR="0025118C" w:rsidRPr="00C9766E">
        <w:rPr>
          <w:rFonts w:cs="Times New Roman"/>
          <w:sz w:val="20"/>
          <w:szCs w:val="20"/>
        </w:rPr>
        <w:t>doi</w:t>
      </w:r>
      <w:proofErr w:type="spellEnd"/>
      <w:r w:rsidR="0025118C" w:rsidRPr="00C9766E">
        <w:rPr>
          <w:rFonts w:cs="Times New Roman"/>
          <w:sz w:val="20"/>
          <w:szCs w:val="20"/>
        </w:rPr>
        <w:t xml:space="preserve">: </w:t>
      </w:r>
      <w:r w:rsidR="002C4DAD" w:rsidRPr="00C9766E">
        <w:rPr>
          <w:rFonts w:cs="Times New Roman"/>
          <w:sz w:val="20"/>
          <w:szCs w:val="20"/>
        </w:rPr>
        <w:t>10.2307/1311538</w:t>
      </w:r>
    </w:p>
    <w:p w14:paraId="4B4BF19E" w14:textId="379A8FFB" w:rsidR="00942AD6" w:rsidRPr="00C9766E" w:rsidRDefault="00942AD6" w:rsidP="00BE62D9">
      <w:pPr>
        <w:spacing w:line="240" w:lineRule="auto"/>
        <w:ind w:left="400" w:hangingChars="200" w:hanging="400"/>
        <w:rPr>
          <w:rFonts w:cs="Times New Roman"/>
          <w:sz w:val="20"/>
          <w:szCs w:val="20"/>
        </w:rPr>
      </w:pPr>
      <w:r w:rsidRPr="00C9766E">
        <w:rPr>
          <w:rFonts w:cs="Times New Roman"/>
          <w:sz w:val="20"/>
          <w:szCs w:val="20"/>
          <w:shd w:val="clear" w:color="auto" w:fill="FFFFFF"/>
        </w:rPr>
        <w:t>Charters</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M</w:t>
      </w:r>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D</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w:t>
      </w:r>
      <w:proofErr w:type="spellStart"/>
      <w:r w:rsidRPr="00C9766E">
        <w:rPr>
          <w:rFonts w:cs="Times New Roman"/>
          <w:sz w:val="20"/>
          <w:szCs w:val="20"/>
          <w:shd w:val="clear" w:color="auto" w:fill="FFFFFF"/>
        </w:rPr>
        <w:t>Sait</w:t>
      </w:r>
      <w:proofErr w:type="spellEnd"/>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S</w:t>
      </w:r>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M</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w:t>
      </w:r>
      <w:r w:rsidR="002C4DAD" w:rsidRPr="00C9766E">
        <w:rPr>
          <w:rFonts w:cs="Times New Roman"/>
          <w:sz w:val="20"/>
          <w:szCs w:val="20"/>
          <w:shd w:val="clear" w:color="auto" w:fill="FFFFFF"/>
        </w:rPr>
        <w:t xml:space="preserve">and </w:t>
      </w:r>
      <w:r w:rsidRPr="00C9766E">
        <w:rPr>
          <w:rFonts w:cs="Times New Roman"/>
          <w:sz w:val="20"/>
          <w:szCs w:val="20"/>
          <w:shd w:val="clear" w:color="auto" w:fill="FFFFFF"/>
        </w:rPr>
        <w:t>Field</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K</w:t>
      </w:r>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J</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(2020)</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Aphid herbivory drives asymmetry in carbon for nutrient exchange between plants and an arbuscular mycorrhizal fungus. </w:t>
      </w:r>
      <w:proofErr w:type="spellStart"/>
      <w:r w:rsidRPr="00C9766E">
        <w:rPr>
          <w:rFonts w:cs="Times New Roman"/>
          <w:i/>
          <w:iCs/>
          <w:sz w:val="20"/>
          <w:szCs w:val="20"/>
          <w:shd w:val="clear" w:color="auto" w:fill="FFFFFF"/>
        </w:rPr>
        <w:t>Curr</w:t>
      </w:r>
      <w:proofErr w:type="spellEnd"/>
      <w:r w:rsidR="002C4DAD" w:rsidRPr="00C9766E">
        <w:rPr>
          <w:rFonts w:cs="Times New Roman"/>
          <w:i/>
          <w:iCs/>
          <w:sz w:val="20"/>
          <w:szCs w:val="20"/>
          <w:shd w:val="clear" w:color="auto" w:fill="FFFFFF"/>
        </w:rPr>
        <w:t xml:space="preserve">. </w:t>
      </w:r>
      <w:r w:rsidRPr="00C9766E">
        <w:rPr>
          <w:rFonts w:cs="Times New Roman"/>
          <w:i/>
          <w:iCs/>
          <w:sz w:val="20"/>
          <w:szCs w:val="20"/>
          <w:shd w:val="clear" w:color="auto" w:fill="FFFFFF"/>
        </w:rPr>
        <w:t>Biol</w:t>
      </w:r>
      <w:r w:rsidR="002C4DAD" w:rsidRPr="00C9766E">
        <w:rPr>
          <w:rFonts w:cs="Times New Roman"/>
          <w:sz w:val="20"/>
          <w:szCs w:val="20"/>
          <w:shd w:val="clear" w:color="auto" w:fill="FFFFFF"/>
        </w:rPr>
        <w:t>.</w:t>
      </w:r>
      <w:r w:rsidRPr="00C9766E">
        <w:rPr>
          <w:rFonts w:cs="Times New Roman"/>
          <w:sz w:val="20"/>
          <w:szCs w:val="20"/>
          <w:shd w:val="clear" w:color="auto" w:fill="FFFFFF"/>
        </w:rPr>
        <w:t> 30</w:t>
      </w:r>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1801-1808</w:t>
      </w:r>
      <w:r w:rsidR="00E024E2" w:rsidRPr="00C9766E">
        <w:rPr>
          <w:rFonts w:cs="Times New Roman"/>
          <w:sz w:val="20"/>
          <w:szCs w:val="20"/>
          <w:shd w:val="clear" w:color="auto" w:fill="FFFFFF"/>
        </w:rPr>
        <w:t xml:space="preserve">. </w:t>
      </w:r>
      <w:hyperlink r:id="rId12" w:history="1">
        <w:r w:rsidR="00CF4D52" w:rsidRPr="00C9766E">
          <w:rPr>
            <w:rStyle w:val="ab"/>
            <w:rFonts w:cs="Times New Roman"/>
            <w:color w:val="auto"/>
            <w:sz w:val="20"/>
            <w:szCs w:val="20"/>
            <w:u w:val="none"/>
          </w:rPr>
          <w:t>doi</w:t>
        </w:r>
        <w:r w:rsidR="0025118C" w:rsidRPr="00C9766E">
          <w:rPr>
            <w:rStyle w:val="ab"/>
            <w:rFonts w:cs="Times New Roman"/>
            <w:color w:val="auto"/>
            <w:sz w:val="20"/>
            <w:szCs w:val="20"/>
            <w:u w:val="none"/>
          </w:rPr>
          <w:t xml:space="preserve">: </w:t>
        </w:r>
        <w:r w:rsidR="00CF4D52" w:rsidRPr="00C9766E">
          <w:rPr>
            <w:rStyle w:val="ab"/>
            <w:rFonts w:cs="Times New Roman"/>
            <w:color w:val="auto"/>
            <w:sz w:val="20"/>
            <w:szCs w:val="20"/>
            <w:u w:val="none"/>
          </w:rPr>
          <w:t>10.1016/j.cub.2020.02.087</w:t>
        </w:r>
      </w:hyperlink>
    </w:p>
    <w:p w14:paraId="7EAA9FF7" w14:textId="7834DFF8" w:rsidR="00CF4D52" w:rsidRPr="00C9766E" w:rsidRDefault="00CF4D52" w:rsidP="00BE62D9">
      <w:pPr>
        <w:spacing w:line="240" w:lineRule="auto"/>
        <w:ind w:left="400" w:hangingChars="200" w:hanging="400"/>
        <w:rPr>
          <w:rStyle w:val="ab"/>
          <w:rFonts w:cs="Times New Roman"/>
          <w:color w:val="auto"/>
          <w:sz w:val="20"/>
          <w:szCs w:val="20"/>
          <w:u w:val="none"/>
        </w:rPr>
      </w:pPr>
      <w:r w:rsidRPr="00C9766E">
        <w:rPr>
          <w:rFonts w:cs="Times New Roman"/>
          <w:sz w:val="20"/>
          <w:szCs w:val="20"/>
          <w:shd w:val="clear" w:color="auto" w:fill="FFFFFF"/>
        </w:rPr>
        <w:t>Chen</w:t>
      </w:r>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M</w:t>
      </w:r>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L</w:t>
      </w:r>
      <w:r w:rsidR="002C4DAD" w:rsidRPr="00C9766E">
        <w:rPr>
          <w:rFonts w:cs="Times New Roman"/>
          <w:sz w:val="20"/>
          <w:szCs w:val="20"/>
          <w:shd w:val="clear" w:color="auto" w:fill="FFFFFF"/>
        </w:rPr>
        <w:t>.</w:t>
      </w:r>
      <w:r w:rsidRPr="00C9766E">
        <w:rPr>
          <w:rFonts w:cs="Times New Roman"/>
          <w:sz w:val="20"/>
          <w:szCs w:val="20"/>
          <w:shd w:val="clear" w:color="auto" w:fill="FFFFFF"/>
        </w:rPr>
        <w:t>, Yang</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G</w:t>
      </w:r>
      <w:r w:rsidR="002C4DAD" w:rsidRPr="00C9766E">
        <w:rPr>
          <w:rFonts w:cs="Times New Roman"/>
          <w:sz w:val="20"/>
          <w:szCs w:val="20"/>
          <w:shd w:val="clear" w:color="auto" w:fill="FFFFFF"/>
        </w:rPr>
        <w:t>.</w:t>
      </w:r>
      <w:r w:rsidRPr="00C9766E">
        <w:rPr>
          <w:rFonts w:cs="Times New Roman"/>
          <w:sz w:val="20"/>
          <w:szCs w:val="20"/>
          <w:shd w:val="clear" w:color="auto" w:fill="FFFFFF"/>
        </w:rPr>
        <w:t>, Sheng</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Y</w:t>
      </w:r>
      <w:r w:rsidR="002C4DAD" w:rsidRPr="00C9766E">
        <w:rPr>
          <w:rFonts w:cs="Times New Roman"/>
          <w:sz w:val="20"/>
          <w:szCs w:val="20"/>
          <w:shd w:val="clear" w:color="auto" w:fill="FFFFFF"/>
        </w:rPr>
        <w:t>.</w:t>
      </w:r>
      <w:r w:rsidRPr="00C9766E">
        <w:rPr>
          <w:rFonts w:cs="Times New Roman"/>
          <w:sz w:val="20"/>
          <w:szCs w:val="20"/>
          <w:shd w:val="clear" w:color="auto" w:fill="FFFFFF"/>
        </w:rPr>
        <w:t>, Li</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P</w:t>
      </w:r>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Y</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w:t>
      </w:r>
      <w:proofErr w:type="spellStart"/>
      <w:r w:rsidRPr="00C9766E">
        <w:rPr>
          <w:rFonts w:cs="Times New Roman"/>
          <w:sz w:val="20"/>
          <w:szCs w:val="20"/>
          <w:shd w:val="clear" w:color="auto" w:fill="FFFFFF"/>
        </w:rPr>
        <w:t>Qiu</w:t>
      </w:r>
      <w:proofErr w:type="spellEnd"/>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H</w:t>
      </w:r>
      <w:r w:rsidR="002C4DAD" w:rsidRPr="00C9766E">
        <w:rPr>
          <w:rFonts w:cs="Times New Roman"/>
          <w:sz w:val="20"/>
          <w:szCs w:val="20"/>
          <w:shd w:val="clear" w:color="auto" w:fill="FFFFFF"/>
        </w:rPr>
        <w:t xml:space="preserve">. </w:t>
      </w:r>
      <w:r w:rsidRPr="00C9766E">
        <w:rPr>
          <w:rFonts w:cs="Times New Roman"/>
          <w:sz w:val="20"/>
          <w:szCs w:val="20"/>
          <w:shd w:val="clear" w:color="auto" w:fill="FFFFFF"/>
        </w:rPr>
        <w:t>Y</w:t>
      </w:r>
      <w:r w:rsidR="002C4DAD" w:rsidRPr="00C9766E">
        <w:rPr>
          <w:rFonts w:cs="Times New Roman"/>
          <w:sz w:val="20"/>
          <w:szCs w:val="20"/>
          <w:shd w:val="clear" w:color="auto" w:fill="FFFFFF"/>
        </w:rPr>
        <w:t>.</w:t>
      </w:r>
      <w:r w:rsidRPr="00C9766E">
        <w:rPr>
          <w:rFonts w:cs="Times New Roman"/>
          <w:sz w:val="20"/>
          <w:szCs w:val="20"/>
          <w:shd w:val="clear" w:color="auto" w:fill="FFFFFF"/>
        </w:rPr>
        <w:t>, Zhou</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X</w:t>
      </w:r>
      <w:r w:rsidR="002C4DAD" w:rsidRPr="00C9766E">
        <w:rPr>
          <w:rFonts w:cs="Times New Roman"/>
          <w:sz w:val="20"/>
          <w:szCs w:val="20"/>
          <w:shd w:val="clear" w:color="auto" w:fill="FFFFFF"/>
        </w:rPr>
        <w:t>.</w:t>
      </w:r>
      <w:r w:rsidR="002835AA" w:rsidRPr="00C9766E">
        <w:rPr>
          <w:rFonts w:cs="Times New Roman"/>
          <w:sz w:val="20"/>
          <w:szCs w:val="20"/>
          <w:shd w:val="clear" w:color="auto" w:fill="FFFFFF"/>
        </w:rPr>
        <w:t xml:space="preserve"> </w:t>
      </w:r>
      <w:r w:rsidRPr="00C9766E">
        <w:rPr>
          <w:rFonts w:cs="Times New Roman"/>
          <w:sz w:val="20"/>
          <w:szCs w:val="20"/>
          <w:shd w:val="clear" w:color="auto" w:fill="FFFFFF"/>
        </w:rPr>
        <w:t>T</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w:t>
      </w:r>
      <w:r w:rsidR="002C4DAD" w:rsidRPr="00C9766E">
        <w:rPr>
          <w:rFonts w:cs="Times New Roman"/>
          <w:sz w:val="20"/>
          <w:szCs w:val="20"/>
          <w:shd w:val="clear" w:color="auto" w:fill="FFFFFF"/>
        </w:rPr>
        <w:t xml:space="preserve">et al. </w:t>
      </w:r>
      <w:r w:rsidRPr="00C9766E">
        <w:rPr>
          <w:rFonts w:cs="Times New Roman"/>
          <w:sz w:val="20"/>
          <w:szCs w:val="20"/>
          <w:shd w:val="clear" w:color="auto" w:fill="FFFFFF"/>
        </w:rPr>
        <w:t>(2017)</w:t>
      </w:r>
      <w:r w:rsidR="002C4DAD" w:rsidRPr="00C9766E">
        <w:rPr>
          <w:rFonts w:cs="Times New Roman"/>
          <w:sz w:val="20"/>
          <w:szCs w:val="20"/>
          <w:shd w:val="clear" w:color="auto" w:fill="FFFFFF"/>
        </w:rPr>
        <w:t>.</w:t>
      </w:r>
      <w:r w:rsidRPr="00C9766E">
        <w:rPr>
          <w:rFonts w:cs="Times New Roman"/>
          <w:sz w:val="20"/>
          <w:szCs w:val="20"/>
          <w:shd w:val="clear" w:color="auto" w:fill="FFFFFF"/>
        </w:rPr>
        <w:t xml:space="preserve"> </w:t>
      </w:r>
      <w:r w:rsidRPr="00C9766E">
        <w:rPr>
          <w:rFonts w:cs="Times New Roman"/>
          <w:i/>
          <w:iCs/>
          <w:sz w:val="20"/>
          <w:szCs w:val="20"/>
          <w:shd w:val="clear" w:color="auto" w:fill="FFFFFF"/>
        </w:rPr>
        <w:t xml:space="preserve">Glomus </w:t>
      </w:r>
      <w:proofErr w:type="spellStart"/>
      <w:r w:rsidRPr="00C9766E">
        <w:rPr>
          <w:rFonts w:cs="Times New Roman"/>
          <w:i/>
          <w:iCs/>
          <w:sz w:val="20"/>
          <w:szCs w:val="20"/>
          <w:shd w:val="clear" w:color="auto" w:fill="FFFFFF"/>
        </w:rPr>
        <w:t>mosseae</w:t>
      </w:r>
      <w:proofErr w:type="spellEnd"/>
      <w:r w:rsidRPr="00C9766E">
        <w:rPr>
          <w:rFonts w:cs="Times New Roman"/>
          <w:sz w:val="20"/>
          <w:szCs w:val="20"/>
          <w:shd w:val="clear" w:color="auto" w:fill="FFFFFF"/>
        </w:rPr>
        <w:t xml:space="preserve"> inoculation improves the root system architecture, photosynthetic efficiency and flavonoids accumulation of liquorice under nutrient stress. </w:t>
      </w:r>
      <w:r w:rsidRPr="00C9766E">
        <w:rPr>
          <w:rFonts w:cs="Times New Roman"/>
          <w:i/>
          <w:iCs/>
          <w:sz w:val="20"/>
          <w:szCs w:val="20"/>
          <w:shd w:val="clear" w:color="auto" w:fill="FFFFFF"/>
        </w:rPr>
        <w:t>Fron</w:t>
      </w:r>
      <w:r w:rsidR="006F2811" w:rsidRPr="00C9766E">
        <w:rPr>
          <w:rFonts w:cs="Times New Roman"/>
          <w:i/>
          <w:iCs/>
          <w:sz w:val="20"/>
          <w:szCs w:val="20"/>
          <w:shd w:val="clear" w:color="auto" w:fill="FFFFFF"/>
        </w:rPr>
        <w:t>t</w:t>
      </w:r>
      <w:r w:rsidR="00565FD1" w:rsidRPr="00C9766E">
        <w:rPr>
          <w:rFonts w:cs="Times New Roman"/>
          <w:i/>
          <w:iCs/>
          <w:sz w:val="20"/>
          <w:szCs w:val="20"/>
          <w:shd w:val="clear" w:color="auto" w:fill="FFFFFF"/>
        </w:rPr>
        <w:t xml:space="preserve">. </w:t>
      </w:r>
      <w:r w:rsidR="006F2811" w:rsidRPr="00C9766E">
        <w:rPr>
          <w:rFonts w:cs="Times New Roman"/>
          <w:i/>
          <w:iCs/>
          <w:sz w:val="20"/>
          <w:szCs w:val="20"/>
          <w:shd w:val="clear" w:color="auto" w:fill="FFFFFF"/>
        </w:rPr>
        <w:t>P</w:t>
      </w:r>
      <w:r w:rsidRPr="00C9766E">
        <w:rPr>
          <w:rFonts w:cs="Times New Roman"/>
          <w:i/>
          <w:iCs/>
          <w:sz w:val="20"/>
          <w:szCs w:val="20"/>
          <w:shd w:val="clear" w:color="auto" w:fill="FFFFFF"/>
        </w:rPr>
        <w:t xml:space="preserve">lant </w:t>
      </w:r>
      <w:r w:rsidR="006F2811" w:rsidRPr="00C9766E">
        <w:rPr>
          <w:rFonts w:cs="Times New Roman"/>
          <w:i/>
          <w:iCs/>
          <w:sz w:val="20"/>
          <w:szCs w:val="20"/>
          <w:shd w:val="clear" w:color="auto" w:fill="FFFFFF"/>
        </w:rPr>
        <w:t>S</w:t>
      </w:r>
      <w:r w:rsidRPr="00C9766E">
        <w:rPr>
          <w:rFonts w:cs="Times New Roman"/>
          <w:i/>
          <w:iCs/>
          <w:sz w:val="20"/>
          <w:szCs w:val="20"/>
          <w:shd w:val="clear" w:color="auto" w:fill="FFFFFF"/>
        </w:rPr>
        <w:t>ci</w:t>
      </w:r>
      <w:r w:rsidR="00565FD1" w:rsidRPr="00C9766E">
        <w:rPr>
          <w:rFonts w:cs="Times New Roman"/>
          <w:sz w:val="20"/>
          <w:szCs w:val="20"/>
          <w:shd w:val="clear" w:color="auto" w:fill="FFFFFF"/>
        </w:rPr>
        <w:t>.</w:t>
      </w:r>
      <w:r w:rsidR="006F2811" w:rsidRPr="00C9766E">
        <w:rPr>
          <w:rFonts w:cs="Times New Roman"/>
          <w:sz w:val="20"/>
          <w:szCs w:val="20"/>
          <w:shd w:val="clear" w:color="auto" w:fill="FFFFFF"/>
        </w:rPr>
        <w:t xml:space="preserve"> </w:t>
      </w:r>
      <w:r w:rsidRPr="00C9766E">
        <w:rPr>
          <w:rFonts w:cs="Times New Roman"/>
          <w:sz w:val="20"/>
          <w:szCs w:val="20"/>
          <w:shd w:val="clear" w:color="auto" w:fill="FFFFFF"/>
        </w:rPr>
        <w:t>8</w:t>
      </w:r>
      <w:r w:rsidR="00565FD1" w:rsidRPr="00C9766E">
        <w:rPr>
          <w:rFonts w:cs="Times New Roman"/>
          <w:sz w:val="20"/>
          <w:szCs w:val="20"/>
          <w:shd w:val="clear" w:color="auto" w:fill="FFFFFF"/>
        </w:rPr>
        <w:t xml:space="preserve">, </w:t>
      </w:r>
      <w:r w:rsidRPr="00C9766E">
        <w:rPr>
          <w:rFonts w:cs="Times New Roman"/>
          <w:sz w:val="20"/>
          <w:szCs w:val="20"/>
          <w:shd w:val="clear" w:color="auto" w:fill="FFFFFF"/>
        </w:rPr>
        <w:t>931.</w:t>
      </w:r>
      <w:r w:rsidR="0025118C" w:rsidRPr="00C9766E">
        <w:rPr>
          <w:rFonts w:cs="Times New Roman"/>
          <w:sz w:val="20"/>
          <w:szCs w:val="20"/>
        </w:rPr>
        <w:t xml:space="preserve"> </w:t>
      </w:r>
      <w:proofErr w:type="spellStart"/>
      <w:r w:rsidR="0025118C" w:rsidRPr="00C9766E">
        <w:rPr>
          <w:rStyle w:val="ab"/>
          <w:rFonts w:cs="Times New Roman"/>
          <w:color w:val="auto"/>
          <w:sz w:val="20"/>
          <w:szCs w:val="20"/>
          <w:u w:val="none"/>
        </w:rPr>
        <w:t>d</w:t>
      </w:r>
      <w:r w:rsidR="00A422BE" w:rsidRPr="00C9766E">
        <w:rPr>
          <w:rStyle w:val="ab"/>
          <w:rFonts w:cs="Times New Roman"/>
          <w:color w:val="auto"/>
          <w:sz w:val="20"/>
          <w:szCs w:val="20"/>
          <w:u w:val="none"/>
        </w:rPr>
        <w:t>oi</w:t>
      </w:r>
      <w:proofErr w:type="spellEnd"/>
      <w:r w:rsidR="0025118C" w:rsidRPr="00C9766E">
        <w:rPr>
          <w:rStyle w:val="ab"/>
          <w:rFonts w:cs="Times New Roman"/>
          <w:color w:val="auto"/>
          <w:sz w:val="20"/>
          <w:szCs w:val="20"/>
          <w:u w:val="none"/>
        </w:rPr>
        <w:t xml:space="preserve">: </w:t>
      </w:r>
      <w:r w:rsidR="00A422BE" w:rsidRPr="00C9766E">
        <w:rPr>
          <w:rStyle w:val="ab"/>
          <w:rFonts w:cs="Times New Roman"/>
          <w:color w:val="auto"/>
          <w:sz w:val="20"/>
          <w:szCs w:val="20"/>
          <w:u w:val="none"/>
        </w:rPr>
        <w:t>10.3389/fpls.2017.00931</w:t>
      </w:r>
    </w:p>
    <w:p w14:paraId="63AA060B" w14:textId="490E2557" w:rsidR="00942AD6" w:rsidRPr="00C9766E" w:rsidRDefault="00942AD6" w:rsidP="00BE62D9">
      <w:pPr>
        <w:widowControl/>
        <w:spacing w:line="240" w:lineRule="auto"/>
        <w:ind w:left="400" w:hangingChars="200" w:hanging="400"/>
        <w:rPr>
          <w:rFonts w:eastAsia="华文楷体" w:cs="Times New Roman"/>
          <w:sz w:val="20"/>
          <w:szCs w:val="20"/>
        </w:rPr>
      </w:pPr>
      <w:bookmarkStart w:id="51" w:name="_Hlk44536703"/>
      <w:r w:rsidRPr="00C9766E">
        <w:rPr>
          <w:rFonts w:eastAsia="华文楷体" w:cs="Times New Roman"/>
          <w:sz w:val="20"/>
          <w:szCs w:val="20"/>
        </w:rPr>
        <w:t>Feng</w:t>
      </w:r>
      <w:r w:rsidR="00565FD1" w:rsidRPr="00C9766E">
        <w:rPr>
          <w:rFonts w:eastAsia="华文楷体" w:cs="Times New Roman"/>
          <w:sz w:val="20"/>
          <w:szCs w:val="20"/>
        </w:rPr>
        <w:t xml:space="preserve">, </w:t>
      </w:r>
      <w:r w:rsidRPr="00C9766E">
        <w:rPr>
          <w:rFonts w:eastAsia="华文楷体" w:cs="Times New Roman"/>
          <w:sz w:val="20"/>
          <w:szCs w:val="20"/>
        </w:rPr>
        <w:t>W</w:t>
      </w:r>
      <w:r w:rsidR="00565FD1" w:rsidRPr="00C9766E">
        <w:rPr>
          <w:rFonts w:eastAsia="华文楷体" w:cs="Times New Roman"/>
          <w:sz w:val="20"/>
          <w:szCs w:val="20"/>
        </w:rPr>
        <w:t>.</w:t>
      </w:r>
      <w:r w:rsidRPr="00C9766E">
        <w:rPr>
          <w:rFonts w:eastAsia="华文楷体" w:cs="Times New Roman"/>
          <w:sz w:val="20"/>
          <w:szCs w:val="20"/>
        </w:rPr>
        <w:t>, Wang</w:t>
      </w:r>
      <w:r w:rsidR="00565FD1" w:rsidRPr="00C9766E">
        <w:rPr>
          <w:rFonts w:eastAsia="华文楷体" w:cs="Times New Roman"/>
          <w:sz w:val="20"/>
          <w:szCs w:val="20"/>
        </w:rPr>
        <w:t>,</w:t>
      </w:r>
      <w:r w:rsidRPr="00C9766E">
        <w:rPr>
          <w:rFonts w:eastAsia="华文楷体" w:cs="Times New Roman"/>
          <w:sz w:val="20"/>
          <w:szCs w:val="20"/>
        </w:rPr>
        <w:t xml:space="preserve"> W</w:t>
      </w:r>
      <w:r w:rsidR="00565FD1" w:rsidRPr="00C9766E">
        <w:rPr>
          <w:rFonts w:eastAsia="华文楷体" w:cs="Times New Roman"/>
          <w:sz w:val="20"/>
          <w:szCs w:val="20"/>
        </w:rPr>
        <w:t xml:space="preserve">. </w:t>
      </w:r>
      <w:r w:rsidR="00634EB4" w:rsidRPr="00C9766E">
        <w:rPr>
          <w:rFonts w:eastAsia="华文楷体" w:cs="Times New Roman"/>
          <w:sz w:val="20"/>
          <w:szCs w:val="20"/>
        </w:rPr>
        <w:t>Q</w:t>
      </w:r>
      <w:r w:rsidR="00565FD1" w:rsidRPr="00C9766E">
        <w:rPr>
          <w:rFonts w:eastAsia="华文楷体" w:cs="Times New Roman"/>
          <w:sz w:val="20"/>
          <w:szCs w:val="20"/>
        </w:rPr>
        <w:t>.</w:t>
      </w:r>
      <w:r w:rsidRPr="00C9766E">
        <w:rPr>
          <w:rFonts w:eastAsia="华文楷体" w:cs="Times New Roman"/>
          <w:sz w:val="20"/>
          <w:szCs w:val="20"/>
        </w:rPr>
        <w:t>,</w:t>
      </w:r>
      <w:r w:rsidR="00565FD1" w:rsidRPr="00C9766E">
        <w:rPr>
          <w:rFonts w:eastAsia="华文楷体" w:cs="Times New Roman"/>
          <w:sz w:val="20"/>
          <w:szCs w:val="20"/>
        </w:rPr>
        <w:t xml:space="preserve"> and</w:t>
      </w:r>
      <w:r w:rsidRPr="00C9766E">
        <w:rPr>
          <w:rFonts w:eastAsia="华文楷体" w:cs="Times New Roman"/>
          <w:sz w:val="20"/>
          <w:szCs w:val="20"/>
        </w:rPr>
        <w:t xml:space="preserve"> Zhao</w:t>
      </w:r>
      <w:r w:rsidR="00565FD1" w:rsidRPr="00C9766E">
        <w:rPr>
          <w:rFonts w:eastAsia="华文楷体" w:cs="Times New Roman"/>
          <w:sz w:val="20"/>
          <w:szCs w:val="20"/>
        </w:rPr>
        <w:t>,</w:t>
      </w:r>
      <w:r w:rsidRPr="00C9766E">
        <w:rPr>
          <w:rFonts w:eastAsia="华文楷体" w:cs="Times New Roman"/>
          <w:sz w:val="20"/>
          <w:szCs w:val="20"/>
        </w:rPr>
        <w:t xml:space="preserve"> P</w:t>
      </w:r>
      <w:r w:rsidR="00FA7649" w:rsidRPr="00C9766E">
        <w:rPr>
          <w:rFonts w:eastAsia="华文楷体" w:cs="Times New Roman"/>
          <w:sz w:val="20"/>
          <w:szCs w:val="20"/>
        </w:rPr>
        <w:t xml:space="preserve">. </w:t>
      </w:r>
      <w:r w:rsidR="00634EB4" w:rsidRPr="00C9766E">
        <w:rPr>
          <w:rFonts w:eastAsia="华文楷体" w:cs="Times New Roman"/>
          <w:sz w:val="20"/>
          <w:szCs w:val="20"/>
        </w:rPr>
        <w:t>R</w:t>
      </w:r>
      <w:r w:rsidR="00FA7649" w:rsidRPr="00C9766E">
        <w:rPr>
          <w:rFonts w:eastAsia="华文楷体" w:cs="Times New Roman"/>
          <w:sz w:val="20"/>
          <w:szCs w:val="20"/>
        </w:rPr>
        <w:t>.</w:t>
      </w:r>
      <w:r w:rsidRPr="00C9766E">
        <w:rPr>
          <w:rFonts w:eastAsia="华文楷体" w:cs="Times New Roman"/>
          <w:sz w:val="20"/>
          <w:szCs w:val="20"/>
        </w:rPr>
        <w:t xml:space="preserve"> (2007)</w:t>
      </w:r>
      <w:r w:rsidR="00453909" w:rsidRPr="00C9766E">
        <w:rPr>
          <w:rFonts w:eastAsia="华文楷体" w:cs="Times New Roman"/>
          <w:sz w:val="20"/>
          <w:szCs w:val="20"/>
        </w:rPr>
        <w:t xml:space="preserve">. </w:t>
      </w:r>
      <w:r w:rsidRPr="00C9766E">
        <w:rPr>
          <w:rFonts w:eastAsia="华文楷体" w:cs="Times New Roman"/>
          <w:sz w:val="20"/>
          <w:szCs w:val="20"/>
        </w:rPr>
        <w:t xml:space="preserve">Study on methods in determination of general flavonoids in </w:t>
      </w:r>
      <w:r w:rsidRPr="00C9766E">
        <w:rPr>
          <w:rFonts w:eastAsia="华文楷体" w:cs="Times New Roman"/>
          <w:i/>
          <w:iCs/>
          <w:sz w:val="20"/>
          <w:szCs w:val="20"/>
        </w:rPr>
        <w:t xml:space="preserve">Glycyrrhiza </w:t>
      </w:r>
      <w:proofErr w:type="spellStart"/>
      <w:r w:rsidRPr="00C9766E">
        <w:rPr>
          <w:rFonts w:eastAsia="华文楷体" w:cs="Times New Roman"/>
          <w:i/>
          <w:iCs/>
          <w:sz w:val="20"/>
          <w:szCs w:val="20"/>
        </w:rPr>
        <w:t>uralensis</w:t>
      </w:r>
      <w:proofErr w:type="spellEnd"/>
      <w:r w:rsidRPr="00C9766E">
        <w:rPr>
          <w:rFonts w:eastAsia="华文楷体" w:cs="Times New Roman"/>
          <w:sz w:val="20"/>
          <w:szCs w:val="20"/>
        </w:rPr>
        <w:t xml:space="preserve"> Fisch with ultraviolet spectrophotometry. </w:t>
      </w:r>
      <w:proofErr w:type="spellStart"/>
      <w:r w:rsidR="00D64C2A" w:rsidRPr="00C9766E">
        <w:rPr>
          <w:rFonts w:eastAsia="华文楷体" w:cs="Times New Roman"/>
          <w:i/>
          <w:iCs/>
          <w:sz w:val="20"/>
          <w:szCs w:val="20"/>
        </w:rPr>
        <w:t>Lishizhen</w:t>
      </w:r>
      <w:proofErr w:type="spellEnd"/>
      <w:r w:rsidR="00D64C2A" w:rsidRPr="00C9766E">
        <w:rPr>
          <w:rFonts w:eastAsia="华文楷体" w:cs="Times New Roman"/>
          <w:i/>
          <w:iCs/>
          <w:sz w:val="20"/>
          <w:szCs w:val="20"/>
        </w:rPr>
        <w:t xml:space="preserve"> Med</w:t>
      </w:r>
      <w:r w:rsidR="00FA7649" w:rsidRPr="00C9766E">
        <w:rPr>
          <w:rFonts w:eastAsia="华文楷体" w:cs="Times New Roman"/>
          <w:i/>
          <w:iCs/>
          <w:sz w:val="20"/>
          <w:szCs w:val="20"/>
        </w:rPr>
        <w:t>.</w:t>
      </w:r>
      <w:r w:rsidR="00D64C2A" w:rsidRPr="00C9766E">
        <w:rPr>
          <w:rFonts w:eastAsia="华文楷体" w:cs="Times New Roman"/>
          <w:i/>
          <w:iCs/>
          <w:sz w:val="20"/>
          <w:szCs w:val="20"/>
        </w:rPr>
        <w:t xml:space="preserve"> Mater</w:t>
      </w:r>
      <w:r w:rsidR="00FA7649" w:rsidRPr="00C9766E">
        <w:rPr>
          <w:rFonts w:eastAsia="华文楷体" w:cs="Times New Roman"/>
          <w:i/>
          <w:iCs/>
          <w:sz w:val="20"/>
          <w:szCs w:val="20"/>
        </w:rPr>
        <w:t>.</w:t>
      </w:r>
      <w:r w:rsidR="00D64C2A" w:rsidRPr="00C9766E">
        <w:rPr>
          <w:rFonts w:eastAsia="华文楷体" w:cs="Times New Roman"/>
          <w:i/>
          <w:iCs/>
          <w:sz w:val="20"/>
          <w:szCs w:val="20"/>
        </w:rPr>
        <w:t xml:space="preserve"> Med</w:t>
      </w:r>
      <w:r w:rsidR="00FA7649" w:rsidRPr="00C9766E">
        <w:rPr>
          <w:rFonts w:eastAsia="华文楷体" w:cs="Times New Roman"/>
          <w:i/>
          <w:iCs/>
          <w:sz w:val="20"/>
          <w:szCs w:val="20"/>
        </w:rPr>
        <w:t>.</w:t>
      </w:r>
      <w:r w:rsidR="00D64C2A" w:rsidRPr="00C9766E">
        <w:rPr>
          <w:rFonts w:eastAsia="华文楷体" w:cs="Times New Roman"/>
          <w:i/>
          <w:iCs/>
          <w:sz w:val="20"/>
          <w:szCs w:val="20"/>
        </w:rPr>
        <w:t xml:space="preserve"> Res</w:t>
      </w:r>
      <w:r w:rsidR="00FA7649" w:rsidRPr="00C9766E">
        <w:rPr>
          <w:rFonts w:eastAsia="华文楷体" w:cs="Times New Roman"/>
          <w:sz w:val="20"/>
          <w:szCs w:val="20"/>
        </w:rPr>
        <w:t>.</w:t>
      </w:r>
      <w:r w:rsidRPr="00C9766E">
        <w:rPr>
          <w:rFonts w:eastAsia="华文楷体" w:cs="Times New Roman"/>
          <w:sz w:val="20"/>
          <w:szCs w:val="20"/>
        </w:rPr>
        <w:t xml:space="preserve"> 18</w:t>
      </w:r>
      <w:r w:rsidR="00FA7649" w:rsidRPr="00C9766E">
        <w:rPr>
          <w:rFonts w:eastAsia="华文楷体" w:cs="Times New Roman"/>
          <w:sz w:val="20"/>
          <w:szCs w:val="20"/>
        </w:rPr>
        <w:t xml:space="preserve">, </w:t>
      </w:r>
      <w:r w:rsidRPr="00C9766E">
        <w:rPr>
          <w:rFonts w:eastAsia="华文楷体" w:cs="Times New Roman"/>
          <w:sz w:val="20"/>
          <w:szCs w:val="20"/>
        </w:rPr>
        <w:t>2608-2610</w:t>
      </w:r>
      <w:bookmarkEnd w:id="51"/>
      <w:r w:rsidR="00E024E2" w:rsidRPr="00C9766E">
        <w:rPr>
          <w:rFonts w:eastAsia="华文楷体" w:cs="Times New Roman"/>
          <w:sz w:val="20"/>
          <w:szCs w:val="20"/>
        </w:rPr>
        <w:t xml:space="preserve">. </w:t>
      </w:r>
      <w:proofErr w:type="spellStart"/>
      <w:r w:rsidR="0025118C" w:rsidRPr="00C9766E">
        <w:rPr>
          <w:rFonts w:cs="Times New Roman"/>
          <w:sz w:val="20"/>
          <w:szCs w:val="20"/>
        </w:rPr>
        <w:t>d</w:t>
      </w:r>
      <w:r w:rsidR="00E024E2" w:rsidRPr="00C9766E">
        <w:rPr>
          <w:rFonts w:cs="Times New Roman"/>
          <w:sz w:val="20"/>
          <w:szCs w:val="20"/>
        </w:rPr>
        <w:t>oi</w:t>
      </w:r>
      <w:proofErr w:type="spellEnd"/>
      <w:r w:rsidR="0025118C" w:rsidRPr="00C9766E">
        <w:rPr>
          <w:rFonts w:cs="Times New Roman"/>
          <w:sz w:val="20"/>
          <w:szCs w:val="20"/>
        </w:rPr>
        <w:t xml:space="preserve">: </w:t>
      </w:r>
      <w:r w:rsidR="00DA79DA" w:rsidRPr="00C9766E">
        <w:rPr>
          <w:rFonts w:cs="Times New Roman"/>
          <w:sz w:val="20"/>
          <w:szCs w:val="20"/>
        </w:rPr>
        <w:t>10.080805(2007)11-2608-02</w:t>
      </w:r>
    </w:p>
    <w:p w14:paraId="0CB6C30B" w14:textId="5420F14B" w:rsidR="00942AD6" w:rsidRPr="00C9766E" w:rsidRDefault="00942AD6" w:rsidP="00BE62D9">
      <w:pPr>
        <w:widowControl/>
        <w:spacing w:line="240" w:lineRule="auto"/>
        <w:ind w:left="400" w:hangingChars="200" w:hanging="400"/>
        <w:rPr>
          <w:rFonts w:eastAsia="华文楷体" w:cs="Times New Roman"/>
          <w:sz w:val="20"/>
          <w:szCs w:val="20"/>
        </w:rPr>
      </w:pPr>
      <w:r w:rsidRPr="00C9766E">
        <w:rPr>
          <w:rFonts w:eastAsia="华文楷体" w:cs="Times New Roman"/>
          <w:sz w:val="20"/>
          <w:szCs w:val="20"/>
        </w:rPr>
        <w:t>Gao</w:t>
      </w:r>
      <w:r w:rsidR="0025118C" w:rsidRPr="00C9766E">
        <w:rPr>
          <w:rFonts w:eastAsia="华文楷体" w:cs="Times New Roman"/>
          <w:sz w:val="20"/>
          <w:szCs w:val="20"/>
        </w:rPr>
        <w:t xml:space="preserve">, </w:t>
      </w:r>
      <w:r w:rsidRPr="00C9766E">
        <w:rPr>
          <w:rFonts w:eastAsia="华文楷体" w:cs="Times New Roman"/>
          <w:sz w:val="20"/>
          <w:szCs w:val="20"/>
        </w:rPr>
        <w:t>J</w:t>
      </w:r>
      <w:r w:rsidR="0025118C" w:rsidRPr="00C9766E">
        <w:rPr>
          <w:rFonts w:eastAsia="华文楷体" w:cs="Times New Roman"/>
          <w:sz w:val="20"/>
          <w:szCs w:val="20"/>
        </w:rPr>
        <w:t xml:space="preserve">. </w:t>
      </w:r>
      <w:r w:rsidRPr="00C9766E">
        <w:rPr>
          <w:rFonts w:eastAsia="华文楷体" w:cs="Times New Roman"/>
          <w:sz w:val="20"/>
          <w:szCs w:val="20"/>
        </w:rPr>
        <w:t>F</w:t>
      </w:r>
      <w:r w:rsidR="0025118C" w:rsidRPr="00C9766E">
        <w:rPr>
          <w:rFonts w:eastAsia="华文楷体" w:cs="Times New Roman"/>
          <w:sz w:val="20"/>
          <w:szCs w:val="20"/>
        </w:rPr>
        <w:t>.</w:t>
      </w:r>
      <w:r w:rsidRPr="00C9766E">
        <w:rPr>
          <w:rFonts w:eastAsia="华文楷体" w:cs="Times New Roman"/>
          <w:sz w:val="20"/>
          <w:szCs w:val="20"/>
        </w:rPr>
        <w:t xml:space="preserve"> (2006)</w:t>
      </w:r>
      <w:r w:rsidR="00453909" w:rsidRPr="00C9766E">
        <w:rPr>
          <w:rFonts w:eastAsia="华文楷体" w:cs="Times New Roman"/>
          <w:sz w:val="20"/>
          <w:szCs w:val="20"/>
        </w:rPr>
        <w:t>.</w:t>
      </w:r>
      <w:r w:rsidRPr="00C9766E">
        <w:rPr>
          <w:rFonts w:eastAsia="华文楷体" w:cs="Times New Roman"/>
          <w:sz w:val="20"/>
          <w:szCs w:val="20"/>
        </w:rPr>
        <w:t xml:space="preserve"> </w:t>
      </w:r>
      <w:r w:rsidRPr="00C9766E">
        <w:rPr>
          <w:rFonts w:eastAsia="华文楷体" w:cs="Times New Roman"/>
          <w:i/>
          <w:iCs/>
          <w:sz w:val="20"/>
          <w:szCs w:val="20"/>
        </w:rPr>
        <w:t xml:space="preserve">Experimental </w:t>
      </w:r>
      <w:r w:rsidR="00541B8F" w:rsidRPr="00C9766E">
        <w:rPr>
          <w:rFonts w:eastAsia="华文楷体" w:cs="Times New Roman"/>
          <w:i/>
          <w:iCs/>
          <w:sz w:val="20"/>
          <w:szCs w:val="20"/>
        </w:rPr>
        <w:t>G</w:t>
      </w:r>
      <w:r w:rsidRPr="00C9766E">
        <w:rPr>
          <w:rFonts w:eastAsia="华文楷体" w:cs="Times New Roman"/>
          <w:i/>
          <w:iCs/>
          <w:sz w:val="20"/>
          <w:szCs w:val="20"/>
        </w:rPr>
        <w:t xml:space="preserve">uidance for </w:t>
      </w:r>
      <w:r w:rsidR="00541B8F" w:rsidRPr="00C9766E">
        <w:rPr>
          <w:rFonts w:eastAsia="华文楷体" w:cs="Times New Roman"/>
          <w:i/>
          <w:iCs/>
          <w:sz w:val="20"/>
          <w:szCs w:val="20"/>
        </w:rPr>
        <w:t>P</w:t>
      </w:r>
      <w:r w:rsidRPr="00C9766E">
        <w:rPr>
          <w:rFonts w:eastAsia="华文楷体" w:cs="Times New Roman"/>
          <w:i/>
          <w:iCs/>
          <w:sz w:val="20"/>
          <w:szCs w:val="20"/>
        </w:rPr>
        <w:t xml:space="preserve">lant </w:t>
      </w:r>
      <w:r w:rsidR="00541B8F" w:rsidRPr="00C9766E">
        <w:rPr>
          <w:rFonts w:eastAsia="华文楷体" w:cs="Times New Roman"/>
          <w:i/>
          <w:iCs/>
          <w:sz w:val="20"/>
          <w:szCs w:val="20"/>
        </w:rPr>
        <w:t>P</w:t>
      </w:r>
      <w:r w:rsidRPr="00C9766E">
        <w:rPr>
          <w:rFonts w:eastAsia="华文楷体" w:cs="Times New Roman"/>
          <w:i/>
          <w:iCs/>
          <w:sz w:val="20"/>
          <w:szCs w:val="20"/>
        </w:rPr>
        <w:t>hysiology</w:t>
      </w:r>
      <w:r w:rsidRPr="00C9766E">
        <w:rPr>
          <w:rFonts w:eastAsia="华文楷体" w:cs="Times New Roman"/>
          <w:sz w:val="20"/>
          <w:szCs w:val="20"/>
        </w:rPr>
        <w:t xml:space="preserve">. </w:t>
      </w:r>
      <w:r w:rsidR="00453909" w:rsidRPr="00C9766E">
        <w:rPr>
          <w:rFonts w:eastAsia="华文楷体" w:cs="Times New Roman"/>
          <w:sz w:val="20"/>
          <w:szCs w:val="20"/>
        </w:rPr>
        <w:t xml:space="preserve">Beijing: </w:t>
      </w:r>
      <w:r w:rsidRPr="00C9766E">
        <w:rPr>
          <w:rFonts w:eastAsia="华文楷体" w:cs="Times New Roman"/>
          <w:sz w:val="20"/>
          <w:szCs w:val="20"/>
        </w:rPr>
        <w:t>Higher Education Press</w:t>
      </w:r>
      <w:r w:rsidR="00453909" w:rsidRPr="00C9766E">
        <w:rPr>
          <w:rFonts w:eastAsia="华文楷体" w:cs="Times New Roman"/>
          <w:sz w:val="20"/>
          <w:szCs w:val="20"/>
        </w:rPr>
        <w:t>.</w:t>
      </w:r>
    </w:p>
    <w:p w14:paraId="781B16F4" w14:textId="1EC8CCFE" w:rsidR="00942AD6" w:rsidRPr="00810DC4" w:rsidRDefault="00942AD6" w:rsidP="00BE62D9">
      <w:pPr>
        <w:spacing w:line="240" w:lineRule="auto"/>
        <w:ind w:left="400" w:hangingChars="200" w:hanging="400"/>
        <w:rPr>
          <w:rFonts w:cs="Times New Roman"/>
          <w:color w:val="0000FF"/>
          <w:sz w:val="20"/>
          <w:szCs w:val="20"/>
        </w:rPr>
      </w:pPr>
      <w:proofErr w:type="spellStart"/>
      <w:r w:rsidRPr="00C9766E">
        <w:rPr>
          <w:rFonts w:cs="Times New Roman"/>
          <w:sz w:val="20"/>
          <w:szCs w:val="20"/>
        </w:rPr>
        <w:t>Gaude</w:t>
      </w:r>
      <w:proofErr w:type="spellEnd"/>
      <w:r w:rsidR="00AA4E26" w:rsidRPr="00C9766E">
        <w:rPr>
          <w:rFonts w:cs="Times New Roman"/>
          <w:sz w:val="20"/>
          <w:szCs w:val="20"/>
        </w:rPr>
        <w:t xml:space="preserve">, </w:t>
      </w:r>
      <w:r w:rsidRPr="00C9766E">
        <w:rPr>
          <w:rFonts w:cs="Times New Roman"/>
          <w:sz w:val="20"/>
          <w:szCs w:val="20"/>
        </w:rPr>
        <w:t>N</w:t>
      </w:r>
      <w:r w:rsidR="00AA4E26" w:rsidRPr="00C9766E">
        <w:rPr>
          <w:rFonts w:cs="Times New Roman"/>
          <w:sz w:val="20"/>
          <w:szCs w:val="20"/>
        </w:rPr>
        <w:t>.</w:t>
      </w:r>
      <w:r w:rsidRPr="00C9766E">
        <w:rPr>
          <w:rFonts w:cs="Times New Roman"/>
          <w:sz w:val="20"/>
          <w:szCs w:val="20"/>
        </w:rPr>
        <w:t xml:space="preserve">, </w:t>
      </w:r>
      <w:proofErr w:type="spellStart"/>
      <w:r w:rsidRPr="00C9766E">
        <w:rPr>
          <w:rFonts w:cs="Times New Roman"/>
          <w:sz w:val="20"/>
          <w:szCs w:val="20"/>
        </w:rPr>
        <w:t>Bortfeld</w:t>
      </w:r>
      <w:proofErr w:type="spellEnd"/>
      <w:r w:rsidR="00AA4E26" w:rsidRPr="00C9766E">
        <w:rPr>
          <w:rFonts w:cs="Times New Roman"/>
          <w:sz w:val="20"/>
          <w:szCs w:val="20"/>
        </w:rPr>
        <w:t>,</w:t>
      </w:r>
      <w:r w:rsidRPr="00C9766E">
        <w:rPr>
          <w:rFonts w:cs="Times New Roman"/>
          <w:sz w:val="20"/>
          <w:szCs w:val="20"/>
        </w:rPr>
        <w:t xml:space="preserve"> S</w:t>
      </w:r>
      <w:r w:rsidR="00AA4E26" w:rsidRPr="00C9766E">
        <w:rPr>
          <w:rFonts w:cs="Times New Roman"/>
          <w:sz w:val="20"/>
          <w:szCs w:val="20"/>
        </w:rPr>
        <w:t>.</w:t>
      </w:r>
      <w:r w:rsidRPr="00C9766E">
        <w:rPr>
          <w:rFonts w:cs="Times New Roman"/>
          <w:sz w:val="20"/>
          <w:szCs w:val="20"/>
        </w:rPr>
        <w:t xml:space="preserve">, </w:t>
      </w:r>
      <w:proofErr w:type="spellStart"/>
      <w:r w:rsidRPr="00C9766E">
        <w:rPr>
          <w:rFonts w:cs="Times New Roman"/>
          <w:sz w:val="20"/>
          <w:szCs w:val="20"/>
        </w:rPr>
        <w:t>Duensing</w:t>
      </w:r>
      <w:proofErr w:type="spellEnd"/>
      <w:r w:rsidR="00F57D6A" w:rsidRPr="00C9766E">
        <w:rPr>
          <w:rFonts w:cs="Times New Roman"/>
          <w:sz w:val="20"/>
          <w:szCs w:val="20"/>
        </w:rPr>
        <w:t xml:space="preserve">, </w:t>
      </w:r>
      <w:r w:rsidRPr="00C9766E">
        <w:rPr>
          <w:rFonts w:cs="Times New Roman"/>
          <w:sz w:val="20"/>
          <w:szCs w:val="20"/>
        </w:rPr>
        <w:t>N</w:t>
      </w:r>
      <w:r w:rsidR="00F57D6A" w:rsidRPr="00C9766E">
        <w:rPr>
          <w:rFonts w:cs="Times New Roman"/>
          <w:sz w:val="20"/>
          <w:szCs w:val="20"/>
        </w:rPr>
        <w:t>.</w:t>
      </w:r>
      <w:r w:rsidRPr="00C9766E">
        <w:rPr>
          <w:rFonts w:cs="Times New Roman"/>
          <w:sz w:val="20"/>
          <w:szCs w:val="20"/>
        </w:rPr>
        <w:t>, Lohse</w:t>
      </w:r>
      <w:r w:rsidR="00F57D6A" w:rsidRPr="00C9766E">
        <w:rPr>
          <w:rFonts w:cs="Times New Roman"/>
          <w:sz w:val="20"/>
          <w:szCs w:val="20"/>
        </w:rPr>
        <w:t xml:space="preserve">, </w:t>
      </w:r>
      <w:r w:rsidRPr="00C9766E">
        <w:rPr>
          <w:rFonts w:cs="Times New Roman"/>
          <w:sz w:val="20"/>
          <w:szCs w:val="20"/>
        </w:rPr>
        <w:t>M</w:t>
      </w:r>
      <w:r w:rsidR="00F57D6A" w:rsidRPr="00C9766E">
        <w:rPr>
          <w:rFonts w:cs="Times New Roman"/>
          <w:sz w:val="20"/>
          <w:szCs w:val="20"/>
        </w:rPr>
        <w:t>.</w:t>
      </w:r>
      <w:r w:rsidRPr="00C9766E">
        <w:rPr>
          <w:rFonts w:cs="Times New Roman"/>
          <w:sz w:val="20"/>
          <w:szCs w:val="20"/>
        </w:rPr>
        <w:t xml:space="preserve">, </w:t>
      </w:r>
      <w:r w:rsidR="00F57D6A" w:rsidRPr="00C9766E">
        <w:rPr>
          <w:rFonts w:cs="Times New Roman"/>
          <w:sz w:val="20"/>
          <w:szCs w:val="20"/>
        </w:rPr>
        <w:t xml:space="preserve">and </w:t>
      </w:r>
      <w:proofErr w:type="spellStart"/>
      <w:r w:rsidRPr="00C9766E">
        <w:rPr>
          <w:rFonts w:cs="Times New Roman"/>
          <w:sz w:val="20"/>
          <w:szCs w:val="20"/>
        </w:rPr>
        <w:t>Krajinski</w:t>
      </w:r>
      <w:proofErr w:type="spellEnd"/>
      <w:r w:rsidR="00F57D6A" w:rsidRPr="00C9766E">
        <w:rPr>
          <w:rFonts w:cs="Times New Roman"/>
          <w:sz w:val="20"/>
          <w:szCs w:val="20"/>
        </w:rPr>
        <w:t xml:space="preserve">, </w:t>
      </w:r>
      <w:r w:rsidRPr="00C9766E">
        <w:rPr>
          <w:rFonts w:cs="Times New Roman"/>
          <w:sz w:val="20"/>
          <w:szCs w:val="20"/>
        </w:rPr>
        <w:t>F</w:t>
      </w:r>
      <w:r w:rsidR="00F57D6A" w:rsidRPr="00C9766E">
        <w:rPr>
          <w:rFonts w:cs="Times New Roman"/>
          <w:sz w:val="20"/>
          <w:szCs w:val="20"/>
        </w:rPr>
        <w:t>.</w:t>
      </w:r>
      <w:r w:rsidRPr="00C9766E">
        <w:rPr>
          <w:rFonts w:cs="Times New Roman"/>
          <w:sz w:val="20"/>
          <w:szCs w:val="20"/>
        </w:rPr>
        <w:t xml:space="preserve"> (2012)</w:t>
      </w:r>
      <w:r w:rsidR="00F57D6A" w:rsidRPr="00C9766E">
        <w:rPr>
          <w:rFonts w:cs="Times New Roman"/>
          <w:sz w:val="20"/>
          <w:szCs w:val="20"/>
        </w:rPr>
        <w:t>.</w:t>
      </w:r>
      <w:r w:rsidRPr="00C9766E">
        <w:rPr>
          <w:rFonts w:cs="Times New Roman"/>
          <w:sz w:val="20"/>
          <w:szCs w:val="20"/>
        </w:rPr>
        <w:t xml:space="preserve"> Arbuscule-containing and non‐colonized cortical cells of mycorrhizal roots undergo a massive and specific reprogramming during arbuscular mycorrhizal development.</w:t>
      </w:r>
      <w:r w:rsidR="004762E4" w:rsidRPr="00C9766E">
        <w:rPr>
          <w:rFonts w:cs="Times New Roman"/>
          <w:i/>
          <w:iCs/>
          <w:sz w:val="20"/>
          <w:szCs w:val="20"/>
        </w:rPr>
        <w:t xml:space="preserve"> </w:t>
      </w:r>
      <w:r w:rsidRPr="00C9766E">
        <w:rPr>
          <w:rFonts w:cs="Times New Roman"/>
          <w:i/>
          <w:iCs/>
          <w:sz w:val="20"/>
          <w:szCs w:val="20"/>
        </w:rPr>
        <w:t>Plant J</w:t>
      </w:r>
      <w:r w:rsidR="00F57D6A" w:rsidRPr="00C9766E">
        <w:rPr>
          <w:rFonts w:cs="Times New Roman"/>
          <w:i/>
          <w:iCs/>
          <w:sz w:val="20"/>
          <w:szCs w:val="20"/>
        </w:rPr>
        <w:t>.</w:t>
      </w:r>
      <w:r w:rsidR="004762E4" w:rsidRPr="00C9766E">
        <w:rPr>
          <w:rFonts w:cs="Times New Roman"/>
          <w:sz w:val="20"/>
          <w:szCs w:val="20"/>
        </w:rPr>
        <w:t xml:space="preserve"> </w:t>
      </w:r>
      <w:r w:rsidRPr="00C9766E">
        <w:rPr>
          <w:rFonts w:cs="Times New Roman"/>
          <w:sz w:val="20"/>
          <w:szCs w:val="20"/>
        </w:rPr>
        <w:t>69</w:t>
      </w:r>
      <w:r w:rsidR="00F57D6A" w:rsidRPr="00C9766E">
        <w:rPr>
          <w:rFonts w:cs="Times New Roman"/>
          <w:sz w:val="20"/>
          <w:szCs w:val="20"/>
        </w:rPr>
        <w:t xml:space="preserve">, </w:t>
      </w:r>
      <w:r w:rsidRPr="00C9766E">
        <w:rPr>
          <w:rFonts w:cs="Times New Roman"/>
          <w:sz w:val="20"/>
          <w:szCs w:val="20"/>
        </w:rPr>
        <w:t>510-528</w:t>
      </w:r>
      <w:r w:rsidR="00E024E2" w:rsidRPr="00C9766E">
        <w:rPr>
          <w:rFonts w:cs="Times New Roman"/>
          <w:sz w:val="20"/>
          <w:szCs w:val="20"/>
        </w:rPr>
        <w:t>.</w:t>
      </w:r>
      <w:r w:rsidR="006F7E3F" w:rsidRPr="00C9766E">
        <w:rPr>
          <w:rFonts w:cs="Times New Roman"/>
          <w:sz w:val="20"/>
          <w:szCs w:val="20"/>
        </w:rPr>
        <w:t xml:space="preserve"> </w:t>
      </w:r>
      <w:proofErr w:type="spellStart"/>
      <w:r w:rsidR="00F57D6A" w:rsidRPr="00C9766E">
        <w:rPr>
          <w:rFonts w:cs="Times New Roman"/>
          <w:sz w:val="20"/>
          <w:szCs w:val="20"/>
        </w:rPr>
        <w:t>d</w:t>
      </w:r>
      <w:r w:rsidR="006F7E3F" w:rsidRPr="00C9766E">
        <w:rPr>
          <w:rFonts w:cs="Times New Roman"/>
          <w:sz w:val="20"/>
          <w:szCs w:val="20"/>
        </w:rPr>
        <w:t>oi</w:t>
      </w:r>
      <w:proofErr w:type="spellEnd"/>
      <w:r w:rsidR="00F57D6A" w:rsidRPr="00C9766E">
        <w:rPr>
          <w:rFonts w:cs="Times New Roman"/>
          <w:sz w:val="20"/>
          <w:szCs w:val="20"/>
        </w:rPr>
        <w:t>:</w:t>
      </w:r>
      <w:r w:rsidR="00F57D6A" w:rsidRPr="00810DC4">
        <w:rPr>
          <w:rFonts w:cs="Times New Roman"/>
          <w:color w:val="0000FF"/>
          <w:sz w:val="20"/>
          <w:szCs w:val="20"/>
        </w:rPr>
        <w:t xml:space="preserve"> </w:t>
      </w:r>
      <w:r w:rsidR="006F7E3F" w:rsidRPr="00810DC4">
        <w:rPr>
          <w:rFonts w:cs="Times New Roman"/>
          <w:color w:val="0000FF"/>
          <w:sz w:val="20"/>
          <w:szCs w:val="20"/>
        </w:rPr>
        <w:t>10.1111/j.1365-313X.</w:t>
      </w:r>
      <w:proofErr w:type="gramStart"/>
      <w:r w:rsidR="006F7E3F" w:rsidRPr="00810DC4">
        <w:rPr>
          <w:rFonts w:cs="Times New Roman"/>
          <w:color w:val="0000FF"/>
          <w:sz w:val="20"/>
          <w:szCs w:val="20"/>
        </w:rPr>
        <w:t>2011.04810.x</w:t>
      </w:r>
      <w:proofErr w:type="gramEnd"/>
    </w:p>
    <w:p w14:paraId="78AC0F02" w14:textId="60824A9E" w:rsidR="00D63BA2" w:rsidRDefault="00D63BA2" w:rsidP="00BE62D9">
      <w:pPr>
        <w:spacing w:line="240" w:lineRule="auto"/>
        <w:ind w:left="400" w:hangingChars="200" w:hanging="400"/>
        <w:rPr>
          <w:rFonts w:cs="Times New Roman"/>
          <w:color w:val="0000FF"/>
          <w:sz w:val="20"/>
          <w:szCs w:val="20"/>
        </w:rPr>
      </w:pPr>
      <w:r w:rsidRPr="00810DC4">
        <w:rPr>
          <w:rFonts w:cs="Times New Roman"/>
          <w:color w:val="231F20"/>
          <w:sz w:val="20"/>
          <w:szCs w:val="20"/>
        </w:rPr>
        <w:t>Gerlach</w:t>
      </w:r>
      <w:r w:rsidR="00F57D6A" w:rsidRPr="00810DC4">
        <w:rPr>
          <w:rFonts w:cs="Times New Roman"/>
          <w:color w:val="231F20"/>
          <w:sz w:val="20"/>
          <w:szCs w:val="20"/>
        </w:rPr>
        <w:t xml:space="preserve">, </w:t>
      </w:r>
      <w:r w:rsidRPr="00810DC4">
        <w:rPr>
          <w:rFonts w:cs="Times New Roman"/>
          <w:color w:val="231F20"/>
          <w:sz w:val="20"/>
          <w:szCs w:val="20"/>
        </w:rPr>
        <w:t>N</w:t>
      </w:r>
      <w:r w:rsidR="00F57D6A" w:rsidRPr="00810DC4">
        <w:rPr>
          <w:rFonts w:cs="Times New Roman"/>
          <w:color w:val="231F20"/>
          <w:sz w:val="20"/>
          <w:szCs w:val="20"/>
        </w:rPr>
        <w:t>.</w:t>
      </w:r>
      <w:r w:rsidRPr="00810DC4">
        <w:rPr>
          <w:rFonts w:cs="Times New Roman"/>
          <w:color w:val="231F20"/>
          <w:sz w:val="20"/>
          <w:szCs w:val="20"/>
        </w:rPr>
        <w:t>, Schmitz</w:t>
      </w:r>
      <w:r w:rsidR="00F57D6A" w:rsidRPr="00810DC4">
        <w:rPr>
          <w:rFonts w:cs="Times New Roman"/>
          <w:color w:val="231F20"/>
          <w:sz w:val="20"/>
          <w:szCs w:val="20"/>
        </w:rPr>
        <w:t>,</w:t>
      </w:r>
      <w:r w:rsidRPr="00810DC4">
        <w:rPr>
          <w:rFonts w:cs="Times New Roman"/>
          <w:color w:val="231F20"/>
          <w:sz w:val="20"/>
          <w:szCs w:val="20"/>
        </w:rPr>
        <w:t xml:space="preserve"> J</w:t>
      </w:r>
      <w:r w:rsidR="00F57D6A" w:rsidRPr="00810DC4">
        <w:rPr>
          <w:rFonts w:cs="Times New Roman"/>
          <w:color w:val="231F20"/>
          <w:sz w:val="20"/>
          <w:szCs w:val="20"/>
        </w:rPr>
        <w:t>.</w:t>
      </w:r>
      <w:r w:rsidRPr="00810DC4">
        <w:rPr>
          <w:rFonts w:cs="Times New Roman"/>
          <w:color w:val="231F20"/>
          <w:sz w:val="20"/>
          <w:szCs w:val="20"/>
        </w:rPr>
        <w:t>, Polatajko</w:t>
      </w:r>
      <w:r w:rsidR="00F57D6A" w:rsidRPr="00810DC4">
        <w:rPr>
          <w:rFonts w:cs="Times New Roman"/>
          <w:color w:val="231F20"/>
          <w:sz w:val="20"/>
          <w:szCs w:val="20"/>
        </w:rPr>
        <w:t xml:space="preserve">, </w:t>
      </w:r>
      <w:r w:rsidRPr="00810DC4">
        <w:rPr>
          <w:rFonts w:cs="Times New Roman"/>
          <w:color w:val="231F20"/>
          <w:sz w:val="20"/>
          <w:szCs w:val="20"/>
        </w:rPr>
        <w:t>A</w:t>
      </w:r>
      <w:r w:rsidR="00F57D6A" w:rsidRPr="00810DC4">
        <w:rPr>
          <w:rFonts w:cs="Times New Roman"/>
          <w:color w:val="231F20"/>
          <w:sz w:val="20"/>
          <w:szCs w:val="20"/>
        </w:rPr>
        <w:t>.</w:t>
      </w:r>
      <w:r w:rsidRPr="00810DC4">
        <w:rPr>
          <w:rFonts w:cs="Times New Roman"/>
          <w:color w:val="231F20"/>
          <w:sz w:val="20"/>
          <w:szCs w:val="20"/>
        </w:rPr>
        <w:t>, Schlüter</w:t>
      </w:r>
      <w:r w:rsidR="00F57D6A" w:rsidRPr="00810DC4">
        <w:rPr>
          <w:rFonts w:cs="Times New Roman"/>
          <w:color w:val="231F20"/>
          <w:sz w:val="20"/>
          <w:szCs w:val="20"/>
        </w:rPr>
        <w:t>,</w:t>
      </w:r>
      <w:r w:rsidRPr="00810DC4">
        <w:rPr>
          <w:rFonts w:cs="Times New Roman"/>
          <w:color w:val="231F20"/>
          <w:sz w:val="20"/>
          <w:szCs w:val="20"/>
        </w:rPr>
        <w:t xml:space="preserve"> U</w:t>
      </w:r>
      <w:r w:rsidR="00F57D6A" w:rsidRPr="00810DC4">
        <w:rPr>
          <w:rFonts w:cs="Times New Roman"/>
          <w:color w:val="231F20"/>
          <w:sz w:val="20"/>
          <w:szCs w:val="20"/>
        </w:rPr>
        <w:t>.</w:t>
      </w:r>
      <w:r w:rsidRPr="00810DC4">
        <w:rPr>
          <w:rFonts w:cs="Times New Roman"/>
          <w:color w:val="231F20"/>
          <w:sz w:val="20"/>
          <w:szCs w:val="20"/>
        </w:rPr>
        <w:t xml:space="preserve">, </w:t>
      </w:r>
      <w:proofErr w:type="spellStart"/>
      <w:r w:rsidRPr="00810DC4">
        <w:rPr>
          <w:rFonts w:cs="Times New Roman"/>
          <w:color w:val="231F20"/>
          <w:sz w:val="20"/>
          <w:szCs w:val="20"/>
        </w:rPr>
        <w:t>Fahnenstich</w:t>
      </w:r>
      <w:proofErr w:type="spellEnd"/>
      <w:r w:rsidR="00F57D6A" w:rsidRPr="00810DC4">
        <w:rPr>
          <w:rFonts w:cs="Times New Roman"/>
          <w:color w:val="231F20"/>
          <w:sz w:val="20"/>
          <w:szCs w:val="20"/>
        </w:rPr>
        <w:t xml:space="preserve">, </w:t>
      </w:r>
      <w:r w:rsidRPr="00810DC4">
        <w:rPr>
          <w:rFonts w:cs="Times New Roman"/>
          <w:color w:val="231F20"/>
          <w:sz w:val="20"/>
          <w:szCs w:val="20"/>
        </w:rPr>
        <w:t>H</w:t>
      </w:r>
      <w:r w:rsidR="00F57D6A" w:rsidRPr="00810DC4">
        <w:rPr>
          <w:rFonts w:cs="Times New Roman"/>
          <w:color w:val="231F20"/>
          <w:sz w:val="20"/>
          <w:szCs w:val="20"/>
        </w:rPr>
        <w:t>.</w:t>
      </w:r>
      <w:r w:rsidRPr="00810DC4">
        <w:rPr>
          <w:rFonts w:cs="Times New Roman"/>
          <w:color w:val="231F20"/>
          <w:sz w:val="20"/>
          <w:szCs w:val="20"/>
        </w:rPr>
        <w:t>, Witt</w:t>
      </w:r>
      <w:r w:rsidR="00F57D6A" w:rsidRPr="00810DC4">
        <w:rPr>
          <w:rFonts w:cs="Times New Roman"/>
          <w:color w:val="231F20"/>
          <w:sz w:val="20"/>
          <w:szCs w:val="20"/>
        </w:rPr>
        <w:t xml:space="preserve">, </w:t>
      </w:r>
      <w:r w:rsidRPr="00810DC4">
        <w:rPr>
          <w:rFonts w:cs="Times New Roman"/>
          <w:color w:val="231F20"/>
          <w:sz w:val="20"/>
          <w:szCs w:val="20"/>
        </w:rPr>
        <w:t>S</w:t>
      </w:r>
      <w:r w:rsidR="00F57D6A" w:rsidRPr="00810DC4">
        <w:rPr>
          <w:rFonts w:cs="Times New Roman"/>
          <w:color w:val="231F20"/>
          <w:sz w:val="20"/>
          <w:szCs w:val="20"/>
        </w:rPr>
        <w:t>.</w:t>
      </w:r>
      <w:r w:rsidRPr="00810DC4">
        <w:rPr>
          <w:rFonts w:cs="Times New Roman"/>
          <w:color w:val="231F20"/>
          <w:sz w:val="20"/>
          <w:szCs w:val="20"/>
        </w:rPr>
        <w:t xml:space="preserve">, </w:t>
      </w:r>
      <w:r w:rsidR="00F57D6A" w:rsidRPr="00810DC4">
        <w:rPr>
          <w:rFonts w:cs="Times New Roman"/>
          <w:color w:val="231F20"/>
          <w:sz w:val="20"/>
          <w:szCs w:val="20"/>
        </w:rPr>
        <w:t xml:space="preserve">et al. </w:t>
      </w:r>
      <w:r w:rsidRPr="00810DC4">
        <w:rPr>
          <w:rFonts w:cs="Times New Roman"/>
          <w:color w:val="231F20"/>
          <w:sz w:val="20"/>
          <w:szCs w:val="20"/>
        </w:rPr>
        <w:t>(2015)</w:t>
      </w:r>
      <w:r w:rsidR="00F57D6A" w:rsidRPr="00810DC4">
        <w:rPr>
          <w:rFonts w:cs="Times New Roman"/>
          <w:color w:val="231F20"/>
          <w:sz w:val="20"/>
          <w:szCs w:val="20"/>
        </w:rPr>
        <w:t>.</w:t>
      </w:r>
      <w:r w:rsidRPr="00810DC4">
        <w:rPr>
          <w:rFonts w:cs="Times New Roman"/>
          <w:color w:val="231F20"/>
          <w:sz w:val="20"/>
          <w:szCs w:val="20"/>
        </w:rPr>
        <w:t xml:space="preserve"> An integrated functional approach to dissect systemic responses in maize to arbuscular mycorrhizal symbiosis. </w:t>
      </w:r>
      <w:r w:rsidRPr="00810DC4">
        <w:rPr>
          <w:rFonts w:cs="Times New Roman"/>
          <w:i/>
          <w:iCs/>
          <w:color w:val="231F20"/>
          <w:sz w:val="20"/>
          <w:szCs w:val="20"/>
        </w:rPr>
        <w:t>Plant Cell Environ</w:t>
      </w:r>
      <w:r w:rsidR="00F57D6A" w:rsidRPr="00810DC4">
        <w:rPr>
          <w:rFonts w:cs="Times New Roman"/>
          <w:color w:val="231F20"/>
          <w:sz w:val="20"/>
          <w:szCs w:val="20"/>
        </w:rPr>
        <w:t>.</w:t>
      </w:r>
      <w:r w:rsidRPr="00810DC4">
        <w:rPr>
          <w:rFonts w:cs="Times New Roman"/>
          <w:color w:val="231F20"/>
          <w:sz w:val="20"/>
          <w:szCs w:val="20"/>
        </w:rPr>
        <w:t xml:space="preserve"> 38</w:t>
      </w:r>
      <w:r w:rsidR="00F57D6A" w:rsidRPr="00810DC4">
        <w:rPr>
          <w:rFonts w:cs="Times New Roman"/>
          <w:color w:val="231F20"/>
          <w:sz w:val="20"/>
          <w:szCs w:val="20"/>
        </w:rPr>
        <w:t xml:space="preserve">, </w:t>
      </w:r>
      <w:r w:rsidRPr="00810DC4">
        <w:rPr>
          <w:rFonts w:cs="Times New Roman"/>
          <w:color w:val="231F20"/>
          <w:sz w:val="20"/>
          <w:szCs w:val="20"/>
        </w:rPr>
        <w:t xml:space="preserve">1591-1612. </w:t>
      </w:r>
      <w:proofErr w:type="spellStart"/>
      <w:r w:rsidR="00A422BE" w:rsidRPr="00810DC4">
        <w:rPr>
          <w:rFonts w:cs="Times New Roman"/>
          <w:color w:val="0000FF"/>
          <w:sz w:val="20"/>
          <w:szCs w:val="20"/>
        </w:rPr>
        <w:t>doi</w:t>
      </w:r>
      <w:proofErr w:type="spellEnd"/>
      <w:r w:rsidR="00F57D6A" w:rsidRPr="00810DC4">
        <w:rPr>
          <w:rFonts w:cs="Times New Roman"/>
          <w:color w:val="0000FF"/>
          <w:sz w:val="20"/>
          <w:szCs w:val="20"/>
        </w:rPr>
        <w:t xml:space="preserve">: </w:t>
      </w:r>
      <w:r w:rsidR="00A422BE" w:rsidRPr="00810DC4">
        <w:rPr>
          <w:rFonts w:cs="Times New Roman"/>
          <w:color w:val="0000FF"/>
          <w:sz w:val="20"/>
          <w:szCs w:val="20"/>
        </w:rPr>
        <w:t>10.1111/pce.12508</w:t>
      </w:r>
    </w:p>
    <w:p w14:paraId="3EC06A29" w14:textId="2D9DF17B" w:rsidR="00A60EC5" w:rsidRDefault="00915014" w:rsidP="00BE62D9">
      <w:pPr>
        <w:spacing w:line="240" w:lineRule="auto"/>
        <w:ind w:left="400" w:hangingChars="200" w:hanging="400"/>
        <w:rPr>
          <w:rFonts w:cs="Times New Roman"/>
          <w:color w:val="0000FF"/>
          <w:sz w:val="20"/>
          <w:szCs w:val="20"/>
        </w:rPr>
      </w:pPr>
      <w:r>
        <w:rPr>
          <w:rFonts w:cs="Times New Roman"/>
          <w:color w:val="231F20"/>
          <w:sz w:val="20"/>
          <w:szCs w:val="20"/>
        </w:rPr>
        <w:t xml:space="preserve">Cheng, M., Li, Y., Chi X. L., Li, X. L., Chang, D., </w:t>
      </w:r>
      <w:r w:rsidR="009607F3">
        <w:rPr>
          <w:rFonts w:cs="Times New Roman"/>
          <w:color w:val="231F20"/>
          <w:sz w:val="20"/>
          <w:szCs w:val="20"/>
        </w:rPr>
        <w:t xml:space="preserve">and </w:t>
      </w:r>
      <w:r>
        <w:rPr>
          <w:rFonts w:cs="Times New Roman"/>
          <w:color w:val="231F20"/>
          <w:sz w:val="20"/>
          <w:szCs w:val="20"/>
        </w:rPr>
        <w:t xml:space="preserve">Yang, G. (2020). Analysis on international trade competitiveness of licorice extract. </w:t>
      </w:r>
      <w:r w:rsidR="00A60EC5" w:rsidRPr="00A60EC5">
        <w:rPr>
          <w:rFonts w:cs="Times New Roman"/>
          <w:i/>
          <w:iCs/>
          <w:color w:val="231F20"/>
          <w:sz w:val="20"/>
          <w:szCs w:val="20"/>
        </w:rPr>
        <w:t>Chin. Herb. Med</w:t>
      </w:r>
      <w:r w:rsidR="00A60EC5">
        <w:rPr>
          <w:rFonts w:cs="Times New Roman"/>
          <w:color w:val="231F20"/>
          <w:sz w:val="20"/>
          <w:szCs w:val="20"/>
        </w:rPr>
        <w:t xml:space="preserve">. </w:t>
      </w:r>
      <w:r w:rsidR="00A60EC5" w:rsidRPr="00A60EC5">
        <w:rPr>
          <w:rFonts w:cs="Times New Roman"/>
          <w:color w:val="231F20"/>
          <w:sz w:val="20"/>
          <w:szCs w:val="20"/>
        </w:rPr>
        <w:t>51</w:t>
      </w:r>
      <w:r w:rsidR="00A60EC5">
        <w:rPr>
          <w:rFonts w:cs="Times New Roman"/>
          <w:color w:val="231F20"/>
          <w:sz w:val="20"/>
          <w:szCs w:val="20"/>
        </w:rPr>
        <w:t xml:space="preserve">, </w:t>
      </w:r>
      <w:r w:rsidR="00A60EC5" w:rsidRPr="00A60EC5">
        <w:rPr>
          <w:rFonts w:cs="Times New Roman"/>
          <w:color w:val="231F20"/>
          <w:sz w:val="20"/>
          <w:szCs w:val="20"/>
        </w:rPr>
        <w:t>1970-1976</w:t>
      </w:r>
      <w:r w:rsidR="00A60EC5">
        <w:rPr>
          <w:rFonts w:cs="Times New Roman"/>
          <w:color w:val="231F20"/>
          <w:sz w:val="20"/>
          <w:szCs w:val="20"/>
        </w:rPr>
        <w:t xml:space="preserve">. </w:t>
      </w:r>
      <w:proofErr w:type="spellStart"/>
      <w:r w:rsidR="00A60EC5" w:rsidRPr="00A60EC5">
        <w:rPr>
          <w:rFonts w:cs="Times New Roman"/>
          <w:color w:val="0000FF"/>
          <w:sz w:val="20"/>
          <w:szCs w:val="20"/>
        </w:rPr>
        <w:t>doi</w:t>
      </w:r>
      <w:proofErr w:type="spellEnd"/>
      <w:r w:rsidR="00A60EC5" w:rsidRPr="00A60EC5">
        <w:rPr>
          <w:rFonts w:cs="Times New Roman"/>
          <w:color w:val="0000FF"/>
          <w:sz w:val="20"/>
          <w:szCs w:val="20"/>
        </w:rPr>
        <w:t>: 10.7501/j.issn.0253-2670.2020.07.033</w:t>
      </w:r>
    </w:p>
    <w:p w14:paraId="1F45D214" w14:textId="231C7C30" w:rsidR="00AE513F" w:rsidRPr="00AE513F" w:rsidRDefault="00AE513F" w:rsidP="00AE513F">
      <w:pPr>
        <w:spacing w:line="240" w:lineRule="auto"/>
        <w:ind w:left="400" w:hangingChars="200" w:hanging="400"/>
        <w:rPr>
          <w:rFonts w:cs="Times New Roman"/>
          <w:color w:val="231F20"/>
          <w:sz w:val="20"/>
          <w:szCs w:val="20"/>
        </w:rPr>
      </w:pPr>
      <w:bookmarkStart w:id="52" w:name="_Hlk101173458"/>
      <w:r w:rsidRPr="00AE513F">
        <w:rPr>
          <w:rFonts w:cs="Times New Roman"/>
          <w:color w:val="231F20"/>
          <w:sz w:val="20"/>
          <w:szCs w:val="20"/>
        </w:rPr>
        <w:t>Dang</w:t>
      </w:r>
      <w:bookmarkEnd w:id="52"/>
      <w:r w:rsidRPr="00AE513F">
        <w:rPr>
          <w:rFonts w:cs="Times New Roman"/>
          <w:color w:val="231F20"/>
          <w:sz w:val="20"/>
          <w:szCs w:val="20"/>
        </w:rPr>
        <w:t>, H</w:t>
      </w:r>
      <w:r w:rsidR="00ED2046">
        <w:rPr>
          <w:rFonts w:cs="Times New Roman"/>
          <w:color w:val="231F20"/>
          <w:sz w:val="20"/>
          <w:szCs w:val="20"/>
        </w:rPr>
        <w:t>. L</w:t>
      </w:r>
      <w:r w:rsidRPr="00AE513F">
        <w:rPr>
          <w:rFonts w:cs="Times New Roman"/>
          <w:color w:val="231F20"/>
          <w:sz w:val="20"/>
          <w:szCs w:val="20"/>
        </w:rPr>
        <w:t>., Zhang, T., Wang, Z.</w:t>
      </w:r>
      <w:r w:rsidR="00ED2046">
        <w:rPr>
          <w:rFonts w:cs="Times New Roman"/>
          <w:color w:val="231F20"/>
          <w:sz w:val="20"/>
          <w:szCs w:val="20"/>
        </w:rPr>
        <w:t xml:space="preserve"> K.</w:t>
      </w:r>
      <w:r w:rsidRPr="00AE513F">
        <w:rPr>
          <w:rFonts w:cs="Times New Roman"/>
          <w:color w:val="231F20"/>
          <w:sz w:val="20"/>
          <w:szCs w:val="20"/>
        </w:rPr>
        <w:t>, Li, G.</w:t>
      </w:r>
      <w:r w:rsidR="00ED2046">
        <w:rPr>
          <w:rFonts w:cs="Times New Roman"/>
          <w:color w:val="231F20"/>
          <w:sz w:val="20"/>
          <w:szCs w:val="20"/>
        </w:rPr>
        <w:t xml:space="preserve"> F.</w:t>
      </w:r>
      <w:r w:rsidRPr="00AE513F">
        <w:rPr>
          <w:rFonts w:cs="Times New Roman"/>
          <w:color w:val="231F20"/>
          <w:sz w:val="20"/>
          <w:szCs w:val="20"/>
        </w:rPr>
        <w:t>, Zhao, W.</w:t>
      </w:r>
      <w:r w:rsidR="00ED2046">
        <w:rPr>
          <w:rFonts w:cs="Times New Roman"/>
          <w:color w:val="231F20"/>
          <w:sz w:val="20"/>
          <w:szCs w:val="20"/>
        </w:rPr>
        <w:t xml:space="preserve"> Q.</w:t>
      </w:r>
      <w:r w:rsidRPr="00AE513F">
        <w:rPr>
          <w:rFonts w:cs="Times New Roman"/>
          <w:color w:val="231F20"/>
          <w:sz w:val="20"/>
          <w:szCs w:val="20"/>
        </w:rPr>
        <w:t xml:space="preserve">, </w:t>
      </w:r>
      <w:proofErr w:type="spellStart"/>
      <w:r w:rsidRPr="00AE513F">
        <w:rPr>
          <w:rFonts w:cs="Times New Roman"/>
          <w:color w:val="231F20"/>
          <w:sz w:val="20"/>
          <w:szCs w:val="20"/>
        </w:rPr>
        <w:t>Lv</w:t>
      </w:r>
      <w:proofErr w:type="spellEnd"/>
      <w:r w:rsidRPr="00AE513F">
        <w:rPr>
          <w:rFonts w:cs="Times New Roman"/>
          <w:color w:val="231F20"/>
          <w:sz w:val="20"/>
          <w:szCs w:val="20"/>
        </w:rPr>
        <w:t>, X.</w:t>
      </w:r>
      <w:r w:rsidR="00ED2046">
        <w:rPr>
          <w:rFonts w:cs="Times New Roman"/>
          <w:color w:val="231F20"/>
          <w:sz w:val="20"/>
          <w:szCs w:val="20"/>
        </w:rPr>
        <w:t xml:space="preserve"> H.</w:t>
      </w:r>
      <w:r w:rsidRPr="00AE513F">
        <w:rPr>
          <w:rFonts w:cs="Times New Roman"/>
          <w:color w:val="231F20"/>
          <w:sz w:val="20"/>
          <w:szCs w:val="20"/>
        </w:rPr>
        <w:t>,</w:t>
      </w:r>
      <w:r w:rsidR="00ED2046">
        <w:rPr>
          <w:rFonts w:cs="Times New Roman"/>
          <w:color w:val="231F20"/>
          <w:sz w:val="20"/>
          <w:szCs w:val="20"/>
        </w:rPr>
        <w:t xml:space="preserve"> et al</w:t>
      </w:r>
      <w:r w:rsidRPr="00AE513F">
        <w:rPr>
          <w:rFonts w:cs="Times New Roman"/>
          <w:color w:val="231F20"/>
          <w:sz w:val="20"/>
          <w:szCs w:val="20"/>
        </w:rPr>
        <w:t>. (2021). Succession of endophytic fungi and arbuscular mycorrhizal fungi associated with the growth of plant and their correlation with secondary metabolites in the roots of plants. </w:t>
      </w:r>
      <w:r w:rsidRPr="00ED2046">
        <w:rPr>
          <w:rFonts w:cs="Times New Roman"/>
          <w:i/>
          <w:iCs/>
          <w:color w:val="231F20"/>
          <w:sz w:val="20"/>
          <w:szCs w:val="20"/>
        </w:rPr>
        <w:t xml:space="preserve">BMC </w:t>
      </w:r>
      <w:r w:rsidR="00ED2046" w:rsidRPr="00ED2046">
        <w:rPr>
          <w:rFonts w:cs="Times New Roman"/>
          <w:i/>
          <w:iCs/>
          <w:color w:val="231F20"/>
          <w:sz w:val="20"/>
          <w:szCs w:val="20"/>
        </w:rPr>
        <w:t>P</w:t>
      </w:r>
      <w:r w:rsidRPr="00ED2046">
        <w:rPr>
          <w:rFonts w:cs="Times New Roman"/>
          <w:i/>
          <w:iCs/>
          <w:color w:val="231F20"/>
          <w:sz w:val="20"/>
          <w:szCs w:val="20"/>
        </w:rPr>
        <w:t xml:space="preserve">lant </w:t>
      </w:r>
      <w:r w:rsidR="00ED2046" w:rsidRPr="00ED2046">
        <w:rPr>
          <w:rFonts w:cs="Times New Roman"/>
          <w:i/>
          <w:iCs/>
          <w:color w:val="231F20"/>
          <w:sz w:val="20"/>
          <w:szCs w:val="20"/>
        </w:rPr>
        <w:t>B</w:t>
      </w:r>
      <w:r w:rsidRPr="00ED2046">
        <w:rPr>
          <w:rFonts w:cs="Times New Roman"/>
          <w:i/>
          <w:iCs/>
          <w:color w:val="231F20"/>
          <w:sz w:val="20"/>
          <w:szCs w:val="20"/>
        </w:rPr>
        <w:t>iol</w:t>
      </w:r>
      <w:r w:rsidR="00ED2046">
        <w:rPr>
          <w:rFonts w:cs="Times New Roman"/>
          <w:color w:val="231F20"/>
          <w:sz w:val="20"/>
          <w:szCs w:val="20"/>
        </w:rPr>
        <w:t>.</w:t>
      </w:r>
      <w:r w:rsidRPr="00AE513F">
        <w:rPr>
          <w:rFonts w:cs="Times New Roman"/>
          <w:color w:val="231F20"/>
          <w:sz w:val="20"/>
          <w:szCs w:val="20"/>
        </w:rPr>
        <w:t> 21, 1-16</w:t>
      </w:r>
      <w:r w:rsidR="00ED2046">
        <w:rPr>
          <w:rFonts w:cs="Times New Roman"/>
          <w:color w:val="231F20"/>
          <w:sz w:val="20"/>
          <w:szCs w:val="20"/>
        </w:rPr>
        <w:t xml:space="preserve">. </w:t>
      </w:r>
      <w:proofErr w:type="spellStart"/>
      <w:r w:rsidR="00ED2046" w:rsidRPr="00ED2046">
        <w:rPr>
          <w:rFonts w:cs="Times New Roman"/>
          <w:color w:val="0000FF"/>
          <w:sz w:val="20"/>
          <w:szCs w:val="20"/>
        </w:rPr>
        <w:t>doi</w:t>
      </w:r>
      <w:proofErr w:type="spellEnd"/>
      <w:r w:rsidR="00ED2046" w:rsidRPr="00ED2046">
        <w:rPr>
          <w:rFonts w:cs="Times New Roman"/>
          <w:color w:val="0000FF"/>
          <w:sz w:val="20"/>
          <w:szCs w:val="20"/>
        </w:rPr>
        <w:t>: 10.1186/s12870-021-02942-6</w:t>
      </w:r>
    </w:p>
    <w:p w14:paraId="437D66E1" w14:textId="7A9B9C19" w:rsidR="00A422BE" w:rsidRPr="00810DC4" w:rsidRDefault="00A422BE" w:rsidP="00BE62D9">
      <w:pPr>
        <w:spacing w:line="240" w:lineRule="auto"/>
        <w:ind w:left="400" w:hangingChars="200" w:hanging="400"/>
        <w:rPr>
          <w:rFonts w:cs="Times New Roman"/>
          <w:color w:val="0000FF"/>
          <w:sz w:val="20"/>
          <w:szCs w:val="20"/>
        </w:rPr>
      </w:pPr>
      <w:r w:rsidRPr="00810DC4">
        <w:rPr>
          <w:rFonts w:cs="Times New Roman"/>
          <w:color w:val="231F20"/>
          <w:sz w:val="20"/>
          <w:szCs w:val="20"/>
        </w:rPr>
        <w:t>Glynn</w:t>
      </w:r>
      <w:r w:rsidR="00F57D6A" w:rsidRPr="00810DC4">
        <w:rPr>
          <w:rFonts w:cs="Times New Roman"/>
          <w:color w:val="231F20"/>
          <w:sz w:val="20"/>
          <w:szCs w:val="20"/>
        </w:rPr>
        <w:t xml:space="preserve">, </w:t>
      </w:r>
      <w:r w:rsidRPr="00810DC4">
        <w:rPr>
          <w:rFonts w:cs="Times New Roman"/>
          <w:color w:val="231F20"/>
          <w:sz w:val="20"/>
          <w:szCs w:val="20"/>
        </w:rPr>
        <w:t>C</w:t>
      </w:r>
      <w:r w:rsidR="00F57D6A" w:rsidRPr="00810DC4">
        <w:rPr>
          <w:rFonts w:cs="Times New Roman"/>
          <w:color w:val="231F20"/>
          <w:sz w:val="20"/>
          <w:szCs w:val="20"/>
        </w:rPr>
        <w:t>.</w:t>
      </w:r>
      <w:r w:rsidRPr="00810DC4">
        <w:rPr>
          <w:rFonts w:cs="Times New Roman"/>
          <w:color w:val="231F20"/>
          <w:sz w:val="20"/>
          <w:szCs w:val="20"/>
        </w:rPr>
        <w:t>, Herms</w:t>
      </w:r>
      <w:r w:rsidR="0068062C" w:rsidRPr="00810DC4">
        <w:rPr>
          <w:rFonts w:cs="Times New Roman"/>
          <w:color w:val="231F20"/>
          <w:sz w:val="20"/>
          <w:szCs w:val="20"/>
        </w:rPr>
        <w:t xml:space="preserve">, </w:t>
      </w:r>
      <w:r w:rsidR="008D1357" w:rsidRPr="00810DC4">
        <w:rPr>
          <w:rFonts w:cs="Times New Roman"/>
          <w:color w:val="231F20"/>
          <w:sz w:val="20"/>
          <w:szCs w:val="20"/>
        </w:rPr>
        <w:t>D</w:t>
      </w:r>
      <w:r w:rsidR="0068062C" w:rsidRPr="00810DC4">
        <w:rPr>
          <w:rFonts w:cs="Times New Roman"/>
          <w:color w:val="231F20"/>
          <w:sz w:val="20"/>
          <w:szCs w:val="20"/>
        </w:rPr>
        <w:t xml:space="preserve">. </w:t>
      </w:r>
      <w:r w:rsidR="008D1357" w:rsidRPr="00810DC4">
        <w:rPr>
          <w:rFonts w:cs="Times New Roman"/>
          <w:color w:val="231F20"/>
          <w:sz w:val="20"/>
          <w:szCs w:val="20"/>
        </w:rPr>
        <w:t>A</w:t>
      </w:r>
      <w:r w:rsidR="0068062C" w:rsidRPr="00810DC4">
        <w:rPr>
          <w:rFonts w:cs="Times New Roman"/>
          <w:color w:val="231F20"/>
          <w:sz w:val="20"/>
          <w:szCs w:val="20"/>
        </w:rPr>
        <w:t>.</w:t>
      </w:r>
      <w:r w:rsidRPr="00810DC4">
        <w:rPr>
          <w:rFonts w:cs="Times New Roman"/>
          <w:color w:val="231F20"/>
          <w:sz w:val="20"/>
          <w:szCs w:val="20"/>
        </w:rPr>
        <w:t>, Oriana</w:t>
      </w:r>
      <w:r w:rsidR="0068062C" w:rsidRPr="00810DC4">
        <w:rPr>
          <w:rFonts w:cs="Times New Roman"/>
          <w:color w:val="231F20"/>
          <w:sz w:val="20"/>
          <w:szCs w:val="20"/>
        </w:rPr>
        <w:t>,</w:t>
      </w:r>
      <w:r w:rsidR="008D1357" w:rsidRPr="00810DC4">
        <w:rPr>
          <w:rFonts w:cs="Times New Roman"/>
          <w:color w:val="231F20"/>
          <w:sz w:val="20"/>
          <w:szCs w:val="20"/>
        </w:rPr>
        <w:t xml:space="preserve"> C</w:t>
      </w:r>
      <w:r w:rsidR="0068062C" w:rsidRPr="00810DC4">
        <w:rPr>
          <w:rFonts w:cs="Times New Roman"/>
          <w:color w:val="231F20"/>
          <w:sz w:val="20"/>
          <w:szCs w:val="20"/>
        </w:rPr>
        <w:t xml:space="preserve">. </w:t>
      </w:r>
      <w:r w:rsidR="008D1357" w:rsidRPr="00810DC4">
        <w:rPr>
          <w:rFonts w:cs="Times New Roman"/>
          <w:color w:val="231F20"/>
          <w:sz w:val="20"/>
          <w:szCs w:val="20"/>
        </w:rPr>
        <w:t>M</w:t>
      </w:r>
      <w:r w:rsidR="0068062C" w:rsidRPr="00810DC4">
        <w:rPr>
          <w:rFonts w:cs="Times New Roman"/>
          <w:color w:val="231F20"/>
          <w:sz w:val="20"/>
          <w:szCs w:val="20"/>
        </w:rPr>
        <w:t>.</w:t>
      </w:r>
      <w:r w:rsidRPr="00810DC4">
        <w:rPr>
          <w:rFonts w:cs="Times New Roman"/>
          <w:color w:val="231F20"/>
          <w:sz w:val="20"/>
          <w:szCs w:val="20"/>
        </w:rPr>
        <w:t>, Hansen</w:t>
      </w:r>
      <w:r w:rsidR="0068062C" w:rsidRPr="00810DC4">
        <w:rPr>
          <w:rFonts w:cs="Times New Roman"/>
          <w:color w:val="231F20"/>
          <w:sz w:val="20"/>
          <w:szCs w:val="20"/>
        </w:rPr>
        <w:t>,</w:t>
      </w:r>
      <w:r w:rsidR="008D1357" w:rsidRPr="00810DC4">
        <w:rPr>
          <w:rFonts w:cs="Times New Roman"/>
          <w:color w:val="231F20"/>
          <w:sz w:val="20"/>
          <w:szCs w:val="20"/>
        </w:rPr>
        <w:t xml:space="preserve"> R</w:t>
      </w:r>
      <w:r w:rsidR="0068062C" w:rsidRPr="00810DC4">
        <w:rPr>
          <w:rFonts w:cs="Times New Roman"/>
          <w:color w:val="231F20"/>
          <w:sz w:val="20"/>
          <w:szCs w:val="20"/>
        </w:rPr>
        <w:t xml:space="preserve">. </w:t>
      </w:r>
      <w:r w:rsidR="008D1357" w:rsidRPr="00810DC4">
        <w:rPr>
          <w:rFonts w:cs="Times New Roman"/>
          <w:color w:val="231F20"/>
          <w:sz w:val="20"/>
          <w:szCs w:val="20"/>
        </w:rPr>
        <w:t>C</w:t>
      </w:r>
      <w:r w:rsidR="0068062C" w:rsidRPr="00810DC4">
        <w:rPr>
          <w:rFonts w:cs="Times New Roman"/>
          <w:color w:val="231F20"/>
          <w:sz w:val="20"/>
          <w:szCs w:val="20"/>
        </w:rPr>
        <w:t>.</w:t>
      </w:r>
      <w:r w:rsidR="008D1357" w:rsidRPr="00810DC4">
        <w:rPr>
          <w:rFonts w:cs="Times New Roman"/>
          <w:color w:val="231F20"/>
          <w:sz w:val="20"/>
          <w:szCs w:val="20"/>
        </w:rPr>
        <w:t>,</w:t>
      </w:r>
      <w:r w:rsidRPr="00810DC4">
        <w:rPr>
          <w:rFonts w:cs="Times New Roman"/>
          <w:color w:val="231F20"/>
          <w:sz w:val="20"/>
          <w:szCs w:val="20"/>
        </w:rPr>
        <w:t xml:space="preserve"> </w:t>
      </w:r>
      <w:r w:rsidR="0068062C" w:rsidRPr="00810DC4">
        <w:rPr>
          <w:rFonts w:cs="Times New Roman"/>
          <w:color w:val="231F20"/>
          <w:sz w:val="20"/>
          <w:szCs w:val="20"/>
        </w:rPr>
        <w:t xml:space="preserve">and </w:t>
      </w:r>
      <w:r w:rsidRPr="00810DC4">
        <w:rPr>
          <w:rFonts w:cs="Times New Roman"/>
          <w:color w:val="231F20"/>
          <w:sz w:val="20"/>
          <w:szCs w:val="20"/>
        </w:rPr>
        <w:t>Larsson</w:t>
      </w:r>
      <w:r w:rsidR="0068062C" w:rsidRPr="00810DC4">
        <w:rPr>
          <w:rFonts w:cs="Times New Roman"/>
          <w:color w:val="231F20"/>
          <w:sz w:val="20"/>
          <w:szCs w:val="20"/>
        </w:rPr>
        <w:t>,</w:t>
      </w:r>
      <w:r w:rsidR="008D1357" w:rsidRPr="00810DC4">
        <w:rPr>
          <w:rFonts w:cs="Times New Roman"/>
          <w:color w:val="231F20"/>
          <w:sz w:val="20"/>
          <w:szCs w:val="20"/>
        </w:rPr>
        <w:t xml:space="preserve"> S</w:t>
      </w:r>
      <w:r w:rsidR="0068062C" w:rsidRPr="00810DC4">
        <w:rPr>
          <w:rFonts w:cs="Times New Roman"/>
          <w:color w:val="231F20"/>
          <w:sz w:val="20"/>
          <w:szCs w:val="20"/>
        </w:rPr>
        <w:t>.</w:t>
      </w:r>
      <w:r w:rsidR="008D1357" w:rsidRPr="00810DC4">
        <w:rPr>
          <w:rFonts w:cs="Times New Roman"/>
          <w:color w:val="231F20"/>
          <w:sz w:val="20"/>
          <w:szCs w:val="20"/>
        </w:rPr>
        <w:t xml:space="preserve"> (</w:t>
      </w:r>
      <w:r w:rsidRPr="00810DC4">
        <w:rPr>
          <w:rFonts w:cs="Times New Roman"/>
          <w:color w:val="231F20"/>
          <w:sz w:val="20"/>
          <w:szCs w:val="20"/>
        </w:rPr>
        <w:t>2007</w:t>
      </w:r>
      <w:r w:rsidR="008D1357" w:rsidRPr="00810DC4">
        <w:rPr>
          <w:rFonts w:cs="Times New Roman"/>
          <w:color w:val="231F20"/>
          <w:sz w:val="20"/>
          <w:szCs w:val="20"/>
        </w:rPr>
        <w:t>)</w:t>
      </w:r>
      <w:r w:rsidR="0068062C" w:rsidRPr="00810DC4">
        <w:rPr>
          <w:rFonts w:cs="Times New Roman"/>
          <w:color w:val="231F20"/>
          <w:sz w:val="20"/>
          <w:szCs w:val="20"/>
        </w:rPr>
        <w:t>.</w:t>
      </w:r>
      <w:r w:rsidRPr="00810DC4">
        <w:rPr>
          <w:rFonts w:cs="Times New Roman"/>
          <w:color w:val="231F20"/>
          <w:sz w:val="20"/>
          <w:szCs w:val="20"/>
        </w:rPr>
        <w:t xml:space="preserve"> Testing the growth</w:t>
      </w:r>
      <w:r w:rsidR="008D1357" w:rsidRPr="00810DC4">
        <w:rPr>
          <w:rFonts w:cs="Times New Roman"/>
          <w:color w:val="231F20"/>
          <w:sz w:val="20"/>
          <w:szCs w:val="20"/>
        </w:rPr>
        <w:t>-</w:t>
      </w:r>
      <w:r w:rsidRPr="00810DC4">
        <w:rPr>
          <w:rFonts w:cs="Times New Roman"/>
          <w:color w:val="231F20"/>
          <w:sz w:val="20"/>
          <w:szCs w:val="20"/>
        </w:rPr>
        <w:t xml:space="preserve">differentiation balance hypothesis: dynamic responses of willows to nutrient availability. </w:t>
      </w:r>
      <w:r w:rsidRPr="00810DC4">
        <w:rPr>
          <w:rFonts w:cs="Times New Roman"/>
          <w:i/>
          <w:iCs/>
          <w:color w:val="231F20"/>
          <w:sz w:val="20"/>
          <w:szCs w:val="20"/>
        </w:rPr>
        <w:t>New Phytol</w:t>
      </w:r>
      <w:r w:rsidR="0068062C" w:rsidRPr="00810DC4">
        <w:rPr>
          <w:rFonts w:cs="Times New Roman"/>
          <w:color w:val="231F20"/>
          <w:sz w:val="20"/>
          <w:szCs w:val="20"/>
        </w:rPr>
        <w:t>.</w:t>
      </w:r>
      <w:r w:rsidR="008D1357" w:rsidRPr="00810DC4">
        <w:rPr>
          <w:rFonts w:cs="Times New Roman"/>
          <w:color w:val="231F20"/>
          <w:sz w:val="20"/>
          <w:szCs w:val="20"/>
        </w:rPr>
        <w:t xml:space="preserve"> </w:t>
      </w:r>
      <w:r w:rsidRPr="00810DC4">
        <w:rPr>
          <w:rFonts w:cs="Times New Roman"/>
          <w:color w:val="231F20"/>
          <w:sz w:val="20"/>
          <w:szCs w:val="20"/>
        </w:rPr>
        <w:t>176</w:t>
      </w:r>
      <w:r w:rsidR="0068062C" w:rsidRPr="00810DC4">
        <w:rPr>
          <w:rFonts w:cs="Times New Roman"/>
          <w:color w:val="231F20"/>
          <w:sz w:val="20"/>
          <w:szCs w:val="20"/>
        </w:rPr>
        <w:t xml:space="preserve">, </w:t>
      </w:r>
      <w:r w:rsidRPr="00810DC4">
        <w:rPr>
          <w:rFonts w:cs="Times New Roman"/>
          <w:color w:val="231F20"/>
          <w:sz w:val="20"/>
          <w:szCs w:val="20"/>
        </w:rPr>
        <w:t>623</w:t>
      </w:r>
      <w:r w:rsidR="008D1357" w:rsidRPr="00810DC4">
        <w:rPr>
          <w:rFonts w:cs="Times New Roman"/>
          <w:color w:val="231F20"/>
          <w:sz w:val="20"/>
          <w:szCs w:val="20"/>
        </w:rPr>
        <w:t>-</w:t>
      </w:r>
      <w:r w:rsidRPr="00810DC4">
        <w:rPr>
          <w:rFonts w:cs="Times New Roman"/>
          <w:color w:val="231F20"/>
          <w:sz w:val="20"/>
          <w:szCs w:val="20"/>
        </w:rPr>
        <w:t>634</w:t>
      </w:r>
      <w:r w:rsidR="00A60EC5">
        <w:rPr>
          <w:rFonts w:cs="Times New Roman"/>
          <w:color w:val="231F20"/>
          <w:sz w:val="20"/>
          <w:szCs w:val="20"/>
        </w:rPr>
        <w:t>.</w:t>
      </w:r>
      <w:r w:rsidR="008D1357" w:rsidRPr="00810DC4">
        <w:rPr>
          <w:rFonts w:cs="Times New Roman"/>
          <w:color w:val="231F20"/>
          <w:sz w:val="20"/>
          <w:szCs w:val="20"/>
        </w:rPr>
        <w:t xml:space="preserve"> </w:t>
      </w:r>
      <w:proofErr w:type="spellStart"/>
      <w:r w:rsidR="008D1357" w:rsidRPr="00810DC4">
        <w:rPr>
          <w:rFonts w:cs="Times New Roman"/>
          <w:color w:val="0000FF"/>
          <w:sz w:val="20"/>
          <w:szCs w:val="20"/>
        </w:rPr>
        <w:t>doi</w:t>
      </w:r>
      <w:proofErr w:type="spellEnd"/>
      <w:r w:rsidR="0068062C" w:rsidRPr="00810DC4">
        <w:rPr>
          <w:rFonts w:cs="Times New Roman"/>
          <w:color w:val="0000FF"/>
          <w:sz w:val="20"/>
          <w:szCs w:val="20"/>
        </w:rPr>
        <w:t xml:space="preserve">: </w:t>
      </w:r>
      <w:r w:rsidR="008D1357" w:rsidRPr="00810DC4">
        <w:rPr>
          <w:rFonts w:cs="Times New Roman"/>
          <w:color w:val="0000FF"/>
          <w:sz w:val="20"/>
          <w:szCs w:val="20"/>
        </w:rPr>
        <w:t>10.1111/j.1469-8137.</w:t>
      </w:r>
      <w:proofErr w:type="gramStart"/>
      <w:r w:rsidR="008D1357" w:rsidRPr="00810DC4">
        <w:rPr>
          <w:rFonts w:cs="Times New Roman"/>
          <w:color w:val="0000FF"/>
          <w:sz w:val="20"/>
          <w:szCs w:val="20"/>
        </w:rPr>
        <w:t>2007.02203.x</w:t>
      </w:r>
      <w:proofErr w:type="gramEnd"/>
    </w:p>
    <w:p w14:paraId="0AF769EA" w14:textId="098998A9" w:rsidR="00942AD6" w:rsidRPr="00810DC4" w:rsidRDefault="00942AD6" w:rsidP="00BE62D9">
      <w:pPr>
        <w:widowControl/>
        <w:spacing w:line="240" w:lineRule="auto"/>
        <w:ind w:left="400" w:hangingChars="200" w:hanging="400"/>
        <w:rPr>
          <w:rFonts w:eastAsia="华文楷体" w:cs="Times New Roman"/>
          <w:color w:val="0000FF"/>
          <w:sz w:val="20"/>
          <w:szCs w:val="20"/>
        </w:rPr>
      </w:pPr>
      <w:r w:rsidRPr="00810DC4">
        <w:rPr>
          <w:rFonts w:eastAsia="华文楷体" w:cs="Times New Roman"/>
          <w:sz w:val="20"/>
          <w:szCs w:val="20"/>
        </w:rPr>
        <w:t>Graham</w:t>
      </w:r>
      <w:r w:rsidR="0068062C" w:rsidRPr="00810DC4">
        <w:rPr>
          <w:rFonts w:eastAsia="华文楷体" w:cs="Times New Roman"/>
          <w:sz w:val="20"/>
          <w:szCs w:val="20"/>
        </w:rPr>
        <w:t xml:space="preserve">, </w:t>
      </w:r>
      <w:r w:rsidRPr="00810DC4">
        <w:rPr>
          <w:rFonts w:eastAsia="华文楷体" w:cs="Times New Roman"/>
          <w:sz w:val="20"/>
          <w:szCs w:val="20"/>
        </w:rPr>
        <w:t>J</w:t>
      </w:r>
      <w:r w:rsidR="0068062C" w:rsidRPr="00810DC4">
        <w:rPr>
          <w:rFonts w:eastAsia="华文楷体" w:cs="Times New Roman"/>
          <w:sz w:val="20"/>
          <w:szCs w:val="20"/>
        </w:rPr>
        <w:t xml:space="preserve">. </w:t>
      </w:r>
      <w:r w:rsidRPr="00810DC4">
        <w:rPr>
          <w:rFonts w:eastAsia="华文楷体" w:cs="Times New Roman"/>
          <w:sz w:val="20"/>
          <w:szCs w:val="20"/>
        </w:rPr>
        <w:t>H</w:t>
      </w:r>
      <w:r w:rsidR="0068062C" w:rsidRPr="00810DC4">
        <w:rPr>
          <w:rFonts w:eastAsia="华文楷体" w:cs="Times New Roman"/>
          <w:sz w:val="20"/>
          <w:szCs w:val="20"/>
        </w:rPr>
        <w:t>.</w:t>
      </w:r>
      <w:r w:rsidRPr="00810DC4">
        <w:rPr>
          <w:rFonts w:eastAsia="华文楷体" w:cs="Times New Roman"/>
          <w:sz w:val="20"/>
          <w:szCs w:val="20"/>
        </w:rPr>
        <w:t>, Duncan</w:t>
      </w:r>
      <w:r w:rsidR="0068062C" w:rsidRPr="00810DC4">
        <w:rPr>
          <w:rFonts w:eastAsia="华文楷体" w:cs="Times New Roman"/>
          <w:sz w:val="20"/>
          <w:szCs w:val="20"/>
        </w:rPr>
        <w:t>,</w:t>
      </w:r>
      <w:r w:rsidRPr="00810DC4">
        <w:rPr>
          <w:rFonts w:eastAsia="华文楷体" w:cs="Times New Roman"/>
          <w:sz w:val="20"/>
          <w:szCs w:val="20"/>
        </w:rPr>
        <w:t xml:space="preserve"> L</w:t>
      </w:r>
      <w:r w:rsidR="0068062C" w:rsidRPr="00810DC4">
        <w:rPr>
          <w:rFonts w:eastAsia="华文楷体" w:cs="Times New Roman"/>
          <w:sz w:val="20"/>
          <w:szCs w:val="20"/>
        </w:rPr>
        <w:t xml:space="preserve">. </w:t>
      </w:r>
      <w:r w:rsidRPr="00810DC4">
        <w:rPr>
          <w:rFonts w:eastAsia="华文楷体" w:cs="Times New Roman"/>
          <w:sz w:val="20"/>
          <w:szCs w:val="20"/>
        </w:rPr>
        <w:t>W</w:t>
      </w:r>
      <w:r w:rsidR="0068062C" w:rsidRPr="00810DC4">
        <w:rPr>
          <w:rFonts w:eastAsia="华文楷体" w:cs="Times New Roman"/>
          <w:sz w:val="20"/>
          <w:szCs w:val="20"/>
        </w:rPr>
        <w:t>.</w:t>
      </w:r>
      <w:r w:rsidRPr="00810DC4">
        <w:rPr>
          <w:rFonts w:eastAsia="华文楷体" w:cs="Times New Roman"/>
          <w:sz w:val="20"/>
          <w:szCs w:val="20"/>
        </w:rPr>
        <w:t>,</w:t>
      </w:r>
      <w:r w:rsidR="0068062C" w:rsidRPr="00810DC4">
        <w:rPr>
          <w:rFonts w:eastAsia="华文楷体" w:cs="Times New Roman"/>
          <w:sz w:val="20"/>
          <w:szCs w:val="20"/>
        </w:rPr>
        <w:t xml:space="preserve"> and</w:t>
      </w:r>
      <w:r w:rsidRPr="00810DC4">
        <w:rPr>
          <w:rFonts w:eastAsia="华文楷体" w:cs="Times New Roman"/>
          <w:sz w:val="20"/>
          <w:szCs w:val="20"/>
        </w:rPr>
        <w:t xml:space="preserve"> </w:t>
      </w:r>
      <w:proofErr w:type="spellStart"/>
      <w:r w:rsidRPr="00810DC4">
        <w:rPr>
          <w:rFonts w:eastAsia="华文楷体" w:cs="Times New Roman"/>
          <w:sz w:val="20"/>
          <w:szCs w:val="20"/>
        </w:rPr>
        <w:t>Eissenstat</w:t>
      </w:r>
      <w:proofErr w:type="spellEnd"/>
      <w:r w:rsidR="0068062C" w:rsidRPr="00810DC4">
        <w:rPr>
          <w:rFonts w:eastAsia="华文楷体" w:cs="Times New Roman"/>
          <w:sz w:val="20"/>
          <w:szCs w:val="20"/>
        </w:rPr>
        <w:t>,</w:t>
      </w:r>
      <w:r w:rsidRPr="00810DC4">
        <w:rPr>
          <w:rFonts w:eastAsia="华文楷体" w:cs="Times New Roman"/>
          <w:sz w:val="20"/>
          <w:szCs w:val="20"/>
        </w:rPr>
        <w:t xml:space="preserve"> D</w:t>
      </w:r>
      <w:r w:rsidR="0068062C" w:rsidRPr="00810DC4">
        <w:rPr>
          <w:rFonts w:eastAsia="华文楷体" w:cs="Times New Roman"/>
          <w:sz w:val="20"/>
          <w:szCs w:val="20"/>
        </w:rPr>
        <w:t xml:space="preserve">. </w:t>
      </w:r>
      <w:r w:rsidRPr="00810DC4">
        <w:rPr>
          <w:rFonts w:eastAsia="华文楷体" w:cs="Times New Roman"/>
          <w:sz w:val="20"/>
          <w:szCs w:val="20"/>
        </w:rPr>
        <w:t>M</w:t>
      </w:r>
      <w:r w:rsidR="0068062C" w:rsidRPr="00810DC4">
        <w:rPr>
          <w:rFonts w:eastAsia="华文楷体" w:cs="Times New Roman"/>
          <w:sz w:val="20"/>
          <w:szCs w:val="20"/>
        </w:rPr>
        <w:t>.</w:t>
      </w:r>
      <w:r w:rsidRPr="00810DC4">
        <w:rPr>
          <w:rFonts w:eastAsia="华文楷体" w:cs="Times New Roman"/>
          <w:sz w:val="20"/>
          <w:szCs w:val="20"/>
        </w:rPr>
        <w:t xml:space="preserve"> (1997)</w:t>
      </w:r>
      <w:r w:rsidR="0068062C" w:rsidRPr="00810DC4">
        <w:rPr>
          <w:rFonts w:eastAsia="华文楷体" w:cs="Times New Roman"/>
          <w:sz w:val="20"/>
          <w:szCs w:val="20"/>
        </w:rPr>
        <w:t>.</w:t>
      </w:r>
      <w:r w:rsidRPr="00810DC4">
        <w:rPr>
          <w:rFonts w:eastAsia="华文楷体" w:cs="Times New Roman"/>
          <w:sz w:val="20"/>
          <w:szCs w:val="20"/>
        </w:rPr>
        <w:t xml:space="preserve"> </w:t>
      </w:r>
      <w:r w:rsidRPr="00810DC4">
        <w:rPr>
          <w:rFonts w:cs="Times New Roman"/>
          <w:sz w:val="20"/>
          <w:szCs w:val="20"/>
        </w:rPr>
        <w:t xml:space="preserve">Carbohydrate allocation patterns in citrus genotypes as affected by phosphorus nutrition, mycorrhizal colonization and mycorrhizal dependency. </w:t>
      </w:r>
      <w:r w:rsidRPr="00810DC4">
        <w:rPr>
          <w:rFonts w:cs="Times New Roman"/>
          <w:i/>
          <w:iCs/>
          <w:sz w:val="20"/>
          <w:szCs w:val="20"/>
        </w:rPr>
        <w:t>New Phytol</w:t>
      </w:r>
      <w:r w:rsidR="0068062C" w:rsidRPr="00810DC4">
        <w:rPr>
          <w:rFonts w:cs="Times New Roman"/>
          <w:sz w:val="20"/>
          <w:szCs w:val="20"/>
        </w:rPr>
        <w:t>.</w:t>
      </w:r>
      <w:r w:rsidRPr="00810DC4">
        <w:rPr>
          <w:rFonts w:eastAsia="华文楷体" w:cs="Times New Roman"/>
          <w:sz w:val="20"/>
          <w:szCs w:val="20"/>
        </w:rPr>
        <w:t xml:space="preserve"> 135</w:t>
      </w:r>
      <w:r w:rsidR="0068062C" w:rsidRPr="00810DC4">
        <w:rPr>
          <w:rFonts w:eastAsia="华文楷体" w:cs="Times New Roman"/>
          <w:sz w:val="20"/>
          <w:szCs w:val="20"/>
        </w:rPr>
        <w:t xml:space="preserve">, </w:t>
      </w:r>
      <w:r w:rsidRPr="00810DC4">
        <w:rPr>
          <w:rFonts w:eastAsia="华文楷体" w:cs="Times New Roman"/>
          <w:sz w:val="20"/>
          <w:szCs w:val="20"/>
        </w:rPr>
        <w:t>335-343</w:t>
      </w:r>
      <w:r w:rsidR="00E024E2" w:rsidRPr="00810DC4">
        <w:rPr>
          <w:rFonts w:eastAsia="华文楷体" w:cs="Times New Roman"/>
          <w:sz w:val="20"/>
          <w:szCs w:val="20"/>
        </w:rPr>
        <w:t>.</w:t>
      </w:r>
      <w:r w:rsidR="00E024E2" w:rsidRPr="00810DC4">
        <w:rPr>
          <w:rStyle w:val="ab"/>
          <w:rFonts w:cs="Times New Roman"/>
          <w:sz w:val="20"/>
          <w:szCs w:val="20"/>
          <w:u w:val="none"/>
        </w:rPr>
        <w:t xml:space="preserve"> </w:t>
      </w:r>
      <w:proofErr w:type="spellStart"/>
      <w:r w:rsidR="0068062C" w:rsidRPr="00810DC4">
        <w:rPr>
          <w:rStyle w:val="ab"/>
          <w:rFonts w:cs="Times New Roman"/>
          <w:sz w:val="20"/>
          <w:szCs w:val="20"/>
          <w:u w:val="none"/>
        </w:rPr>
        <w:t>d</w:t>
      </w:r>
      <w:r w:rsidR="00E024E2" w:rsidRPr="00810DC4">
        <w:rPr>
          <w:rStyle w:val="ab"/>
          <w:rFonts w:cs="Times New Roman"/>
          <w:sz w:val="20"/>
          <w:szCs w:val="20"/>
          <w:u w:val="none"/>
        </w:rPr>
        <w:t>oi</w:t>
      </w:r>
      <w:proofErr w:type="spellEnd"/>
      <w:r w:rsidR="0068062C" w:rsidRPr="00810DC4">
        <w:rPr>
          <w:rStyle w:val="ab"/>
          <w:rFonts w:cs="Times New Roman"/>
          <w:sz w:val="20"/>
          <w:szCs w:val="20"/>
          <w:u w:val="none"/>
        </w:rPr>
        <w:t xml:space="preserve">: </w:t>
      </w:r>
      <w:r w:rsidR="006F7E3F" w:rsidRPr="00810DC4">
        <w:rPr>
          <w:rStyle w:val="ab"/>
          <w:rFonts w:cs="Times New Roman"/>
          <w:sz w:val="20"/>
          <w:szCs w:val="20"/>
          <w:u w:val="none"/>
        </w:rPr>
        <w:t>10.1046/j.1469-8137.</w:t>
      </w:r>
      <w:proofErr w:type="gramStart"/>
      <w:r w:rsidR="006F7E3F" w:rsidRPr="00810DC4">
        <w:rPr>
          <w:rStyle w:val="ab"/>
          <w:rFonts w:cs="Times New Roman"/>
          <w:sz w:val="20"/>
          <w:szCs w:val="20"/>
          <w:u w:val="none"/>
        </w:rPr>
        <w:t>1997.00636.x</w:t>
      </w:r>
      <w:proofErr w:type="gramEnd"/>
    </w:p>
    <w:p w14:paraId="5E53882A" w14:textId="5E26F93D" w:rsidR="00942AD6" w:rsidRPr="00810DC4" w:rsidRDefault="00942AD6" w:rsidP="00BE62D9">
      <w:pPr>
        <w:spacing w:line="240" w:lineRule="auto"/>
        <w:ind w:left="400" w:hangingChars="200" w:hanging="400"/>
        <w:rPr>
          <w:rFonts w:cs="Times New Roman"/>
          <w:color w:val="0000FF"/>
          <w:sz w:val="20"/>
          <w:szCs w:val="20"/>
        </w:rPr>
      </w:pPr>
      <w:r w:rsidRPr="00810DC4">
        <w:rPr>
          <w:rFonts w:cs="Times New Roman"/>
          <w:color w:val="222222"/>
          <w:sz w:val="20"/>
          <w:szCs w:val="20"/>
          <w:shd w:val="clear" w:color="auto" w:fill="FFFFFF"/>
        </w:rPr>
        <w:t>Ham</w:t>
      </w:r>
      <w:r w:rsidR="0068062C"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B</w:t>
      </w:r>
      <w:r w:rsidR="0068062C"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K</w:t>
      </w:r>
      <w:r w:rsidR="0068062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Chen</w:t>
      </w:r>
      <w:r w:rsidR="0068062C"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J</w:t>
      </w:r>
      <w:r w:rsidR="0068062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Yan</w:t>
      </w:r>
      <w:r w:rsidR="0068062C"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Y</w:t>
      </w:r>
      <w:r w:rsidR="0068062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r w:rsidR="0068062C" w:rsidRPr="00810DC4">
        <w:rPr>
          <w:rFonts w:cs="Times New Roman"/>
          <w:color w:val="222222"/>
          <w:sz w:val="20"/>
          <w:szCs w:val="20"/>
          <w:shd w:val="clear" w:color="auto" w:fill="FFFFFF"/>
        </w:rPr>
        <w:t xml:space="preserve">and </w:t>
      </w:r>
      <w:r w:rsidRPr="00810DC4">
        <w:rPr>
          <w:rFonts w:cs="Times New Roman"/>
          <w:color w:val="222222"/>
          <w:sz w:val="20"/>
          <w:szCs w:val="20"/>
          <w:shd w:val="clear" w:color="auto" w:fill="FFFFFF"/>
        </w:rPr>
        <w:t>Lucas</w:t>
      </w:r>
      <w:r w:rsidR="0068062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w:t>
      </w:r>
      <w:r w:rsidR="0068062C"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J</w:t>
      </w:r>
      <w:r w:rsidR="0068062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(2018)</w:t>
      </w:r>
      <w:r w:rsidR="0068062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Insights into plant phosphate sensing and signaling. </w:t>
      </w:r>
      <w:proofErr w:type="spellStart"/>
      <w:r w:rsidRPr="00810DC4">
        <w:rPr>
          <w:rFonts w:cs="Times New Roman"/>
          <w:i/>
          <w:iCs/>
          <w:color w:val="222222"/>
          <w:sz w:val="20"/>
          <w:szCs w:val="20"/>
          <w:shd w:val="clear" w:color="auto" w:fill="FFFFFF"/>
        </w:rPr>
        <w:t>Curr</w:t>
      </w:r>
      <w:proofErr w:type="spellEnd"/>
      <w:r w:rsidR="006F741A" w:rsidRPr="00810DC4">
        <w:rPr>
          <w:rFonts w:cs="Times New Roman"/>
          <w:i/>
          <w:iCs/>
          <w:color w:val="222222"/>
          <w:sz w:val="20"/>
          <w:szCs w:val="20"/>
          <w:shd w:val="clear" w:color="auto" w:fill="FFFFFF"/>
        </w:rPr>
        <w:t>.</w:t>
      </w:r>
      <w:r w:rsidR="008003B7" w:rsidRPr="00810DC4">
        <w:rPr>
          <w:rFonts w:cs="Times New Roman"/>
          <w:i/>
          <w:iCs/>
          <w:color w:val="222222"/>
          <w:sz w:val="20"/>
          <w:szCs w:val="20"/>
          <w:shd w:val="clear" w:color="auto" w:fill="FFFFFF"/>
        </w:rPr>
        <w:t xml:space="preserve"> </w:t>
      </w:r>
      <w:proofErr w:type="spellStart"/>
      <w:r w:rsidRPr="00810DC4">
        <w:rPr>
          <w:rFonts w:cs="Times New Roman"/>
          <w:i/>
          <w:iCs/>
          <w:color w:val="222222"/>
          <w:sz w:val="20"/>
          <w:szCs w:val="20"/>
          <w:shd w:val="clear" w:color="auto" w:fill="FFFFFF"/>
        </w:rPr>
        <w:t>Opin</w:t>
      </w:r>
      <w:proofErr w:type="spellEnd"/>
      <w:r w:rsidR="006F741A" w:rsidRPr="00810DC4">
        <w:rPr>
          <w:rFonts w:cs="Times New Roman"/>
          <w:i/>
          <w:iCs/>
          <w:color w:val="222222"/>
          <w:sz w:val="20"/>
          <w:szCs w:val="20"/>
          <w:shd w:val="clear" w:color="auto" w:fill="FFFFFF"/>
        </w:rPr>
        <w:t>.</w:t>
      </w:r>
      <w:r w:rsidRPr="00810DC4">
        <w:rPr>
          <w:rFonts w:cs="Times New Roman"/>
          <w:i/>
          <w:iCs/>
          <w:color w:val="222222"/>
          <w:sz w:val="20"/>
          <w:szCs w:val="20"/>
          <w:shd w:val="clear" w:color="auto" w:fill="FFFFFF"/>
        </w:rPr>
        <w:t xml:space="preserve"> Biotech</w:t>
      </w:r>
      <w:r w:rsidR="006F741A" w:rsidRPr="00810DC4">
        <w:rPr>
          <w:rFonts w:cs="Times New Roman"/>
          <w:i/>
          <w:iCs/>
          <w:color w:val="222222"/>
          <w:sz w:val="20"/>
          <w:szCs w:val="20"/>
          <w:shd w:val="clear" w:color="auto" w:fill="FFFFFF"/>
        </w:rPr>
        <w:t>.</w:t>
      </w:r>
      <w:r w:rsidRPr="00810DC4">
        <w:rPr>
          <w:rFonts w:cs="Times New Roman"/>
          <w:color w:val="222222"/>
          <w:sz w:val="20"/>
          <w:szCs w:val="20"/>
          <w:shd w:val="clear" w:color="auto" w:fill="FFFFFF"/>
        </w:rPr>
        <w:t xml:space="preserve"> 49</w:t>
      </w:r>
      <w:r w:rsidR="008003B7"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1-9</w:t>
      </w:r>
      <w:r w:rsidR="00E024E2" w:rsidRPr="00810DC4">
        <w:rPr>
          <w:rFonts w:cs="Times New Roman"/>
          <w:color w:val="222222"/>
          <w:sz w:val="20"/>
          <w:szCs w:val="20"/>
          <w:shd w:val="clear" w:color="auto" w:fill="FFFFFF"/>
        </w:rPr>
        <w:t xml:space="preserve">. </w:t>
      </w:r>
      <w:proofErr w:type="spellStart"/>
      <w:r w:rsidR="006F741A" w:rsidRPr="00810DC4">
        <w:rPr>
          <w:rFonts w:cs="Times New Roman"/>
          <w:color w:val="0000FF"/>
          <w:sz w:val="20"/>
          <w:szCs w:val="20"/>
        </w:rPr>
        <w:t>d</w:t>
      </w:r>
      <w:r w:rsidR="00E024E2" w:rsidRPr="00810DC4">
        <w:rPr>
          <w:rFonts w:cs="Times New Roman"/>
          <w:color w:val="0000FF"/>
          <w:sz w:val="20"/>
          <w:szCs w:val="20"/>
        </w:rPr>
        <w:t>oi</w:t>
      </w:r>
      <w:proofErr w:type="spellEnd"/>
      <w:r w:rsidR="006F741A" w:rsidRPr="00810DC4">
        <w:rPr>
          <w:rFonts w:cs="Times New Roman"/>
          <w:color w:val="0000FF"/>
          <w:sz w:val="20"/>
          <w:szCs w:val="20"/>
        </w:rPr>
        <w:t xml:space="preserve">: </w:t>
      </w:r>
      <w:r w:rsidR="006F7E3F" w:rsidRPr="00810DC4">
        <w:rPr>
          <w:rFonts w:cs="Times New Roman"/>
          <w:color w:val="0000FF"/>
          <w:sz w:val="20"/>
          <w:szCs w:val="20"/>
        </w:rPr>
        <w:t>10.1016/j.copbio.2017.07.005</w:t>
      </w:r>
    </w:p>
    <w:p w14:paraId="2269D4E2" w14:textId="77777777" w:rsidR="00B26A10" w:rsidRPr="00810DC4" w:rsidRDefault="00B26A10" w:rsidP="00E3599E">
      <w:pPr>
        <w:spacing w:line="240" w:lineRule="auto"/>
        <w:ind w:left="400" w:hangingChars="200" w:hanging="400"/>
        <w:rPr>
          <w:rFonts w:cs="Times New Roman"/>
          <w:color w:val="131413"/>
          <w:sz w:val="20"/>
          <w:szCs w:val="20"/>
        </w:rPr>
      </w:pPr>
      <w:bookmarkStart w:id="53" w:name="_Hlk53322515"/>
      <w:r w:rsidRPr="00810DC4">
        <w:rPr>
          <w:rFonts w:cs="Times New Roman"/>
          <w:color w:val="131413"/>
          <w:sz w:val="20"/>
          <w:szCs w:val="20"/>
        </w:rPr>
        <w:t>Hart, M. M., and Reader, R. J. (2002</w:t>
      </w:r>
      <w:bookmarkEnd w:id="53"/>
      <w:r w:rsidRPr="00810DC4">
        <w:rPr>
          <w:rFonts w:cs="Times New Roman"/>
          <w:color w:val="131413"/>
          <w:sz w:val="20"/>
          <w:szCs w:val="20"/>
        </w:rPr>
        <w:t xml:space="preserve">). Host plant benefit from association with arbuscular mycorrhizal </w:t>
      </w:r>
      <w:r w:rsidRPr="00810DC4">
        <w:rPr>
          <w:rFonts w:cs="Times New Roman"/>
          <w:color w:val="131413"/>
          <w:sz w:val="20"/>
          <w:szCs w:val="20"/>
        </w:rPr>
        <w:lastRenderedPageBreak/>
        <w:t xml:space="preserve">fungi: variation due to differences in size of mycelium. </w:t>
      </w:r>
      <w:r w:rsidRPr="00810DC4">
        <w:rPr>
          <w:rFonts w:cs="Times New Roman"/>
          <w:i/>
          <w:iCs/>
          <w:color w:val="131413"/>
          <w:sz w:val="20"/>
          <w:szCs w:val="20"/>
        </w:rPr>
        <w:t>Biol. Fert. Soils</w:t>
      </w:r>
      <w:r w:rsidRPr="00810DC4">
        <w:rPr>
          <w:rFonts w:cs="Times New Roman"/>
          <w:color w:val="131413"/>
          <w:sz w:val="20"/>
          <w:szCs w:val="20"/>
        </w:rPr>
        <w:t xml:space="preserve"> 36, 357-366.</w:t>
      </w:r>
      <w:r w:rsidRPr="00810DC4">
        <w:rPr>
          <w:rFonts w:cs="Times New Roman"/>
          <w:color w:val="000000"/>
          <w:sz w:val="20"/>
          <w:szCs w:val="20"/>
          <w:shd w:val="clear" w:color="auto" w:fill="FFFFFF"/>
        </w:rPr>
        <w:t xml:space="preserve"> </w:t>
      </w:r>
      <w:proofErr w:type="spellStart"/>
      <w:r w:rsidRPr="00810DC4">
        <w:rPr>
          <w:rFonts w:cs="Times New Roman"/>
          <w:color w:val="0000FF"/>
          <w:sz w:val="20"/>
          <w:szCs w:val="20"/>
        </w:rPr>
        <w:t>doi</w:t>
      </w:r>
      <w:proofErr w:type="spellEnd"/>
      <w:r w:rsidRPr="00810DC4">
        <w:rPr>
          <w:rFonts w:cs="Times New Roman"/>
          <w:color w:val="0000FF"/>
          <w:sz w:val="20"/>
          <w:szCs w:val="20"/>
        </w:rPr>
        <w:t>: 10.1007/s00374-002-0539-4</w:t>
      </w:r>
    </w:p>
    <w:p w14:paraId="7C7DBE5F" w14:textId="009780DC" w:rsidR="00942AD6" w:rsidRPr="00810DC4" w:rsidRDefault="00942AD6" w:rsidP="00BE62D9">
      <w:pPr>
        <w:spacing w:line="240" w:lineRule="auto"/>
        <w:ind w:left="400" w:hangingChars="200" w:hanging="400"/>
        <w:rPr>
          <w:rFonts w:eastAsia="华文楷体" w:cs="Times New Roman"/>
          <w:color w:val="0000FF"/>
          <w:sz w:val="20"/>
          <w:szCs w:val="20"/>
        </w:rPr>
      </w:pPr>
      <w:r w:rsidRPr="00810DC4">
        <w:rPr>
          <w:rFonts w:eastAsia="华文楷体" w:cs="Times New Roman"/>
          <w:sz w:val="20"/>
          <w:szCs w:val="20"/>
        </w:rPr>
        <w:t>Hayashi</w:t>
      </w:r>
      <w:r w:rsidR="006F741A" w:rsidRPr="00810DC4">
        <w:rPr>
          <w:rFonts w:eastAsia="华文楷体" w:cs="Times New Roman"/>
          <w:sz w:val="20"/>
          <w:szCs w:val="20"/>
        </w:rPr>
        <w:t xml:space="preserve">, </w:t>
      </w:r>
      <w:r w:rsidRPr="00810DC4">
        <w:rPr>
          <w:rFonts w:eastAsia="华文楷体" w:cs="Times New Roman"/>
          <w:sz w:val="20"/>
          <w:szCs w:val="20"/>
        </w:rPr>
        <w:t>H</w:t>
      </w:r>
      <w:r w:rsidR="006F741A" w:rsidRPr="00810DC4">
        <w:rPr>
          <w:rFonts w:eastAsia="华文楷体" w:cs="Times New Roman"/>
          <w:sz w:val="20"/>
          <w:szCs w:val="20"/>
        </w:rPr>
        <w:t>.</w:t>
      </w:r>
      <w:r w:rsidRPr="00810DC4">
        <w:rPr>
          <w:rFonts w:eastAsia="华文楷体" w:cs="Times New Roman"/>
          <w:sz w:val="20"/>
          <w:szCs w:val="20"/>
        </w:rPr>
        <w:t xml:space="preserve">, </w:t>
      </w:r>
      <w:r w:rsidR="006F741A" w:rsidRPr="00810DC4">
        <w:rPr>
          <w:rFonts w:eastAsia="华文楷体" w:cs="Times New Roman"/>
          <w:sz w:val="20"/>
          <w:szCs w:val="20"/>
        </w:rPr>
        <w:t xml:space="preserve">and </w:t>
      </w:r>
      <w:proofErr w:type="spellStart"/>
      <w:r w:rsidRPr="00810DC4">
        <w:rPr>
          <w:rFonts w:eastAsia="华文楷体" w:cs="Times New Roman"/>
          <w:sz w:val="20"/>
          <w:szCs w:val="20"/>
        </w:rPr>
        <w:t>Sudo</w:t>
      </w:r>
      <w:proofErr w:type="spellEnd"/>
      <w:r w:rsidR="006F741A" w:rsidRPr="00810DC4">
        <w:rPr>
          <w:rFonts w:eastAsia="华文楷体" w:cs="Times New Roman"/>
          <w:sz w:val="20"/>
          <w:szCs w:val="20"/>
        </w:rPr>
        <w:t>,</w:t>
      </w:r>
      <w:r w:rsidRPr="00810DC4">
        <w:rPr>
          <w:rFonts w:eastAsia="华文楷体" w:cs="Times New Roman"/>
          <w:sz w:val="20"/>
          <w:szCs w:val="20"/>
        </w:rPr>
        <w:t xml:space="preserve"> H</w:t>
      </w:r>
      <w:r w:rsidR="006F741A" w:rsidRPr="00810DC4">
        <w:rPr>
          <w:rFonts w:eastAsia="华文楷体" w:cs="Times New Roman"/>
          <w:sz w:val="20"/>
          <w:szCs w:val="20"/>
        </w:rPr>
        <w:t>.</w:t>
      </w:r>
      <w:r w:rsidRPr="00810DC4">
        <w:rPr>
          <w:rFonts w:eastAsia="华文楷体" w:cs="Times New Roman"/>
          <w:sz w:val="20"/>
          <w:szCs w:val="20"/>
        </w:rPr>
        <w:t xml:space="preserve"> (2009)</w:t>
      </w:r>
      <w:r w:rsidR="006F741A" w:rsidRPr="00810DC4">
        <w:rPr>
          <w:rFonts w:eastAsia="华文楷体" w:cs="Times New Roman"/>
          <w:sz w:val="20"/>
          <w:szCs w:val="20"/>
        </w:rPr>
        <w:t>.</w:t>
      </w:r>
      <w:r w:rsidRPr="00810DC4">
        <w:rPr>
          <w:rFonts w:eastAsia="华文楷体" w:cs="Times New Roman"/>
          <w:sz w:val="20"/>
          <w:szCs w:val="20"/>
        </w:rPr>
        <w:t xml:space="preserve"> Economic importance of licorice. </w:t>
      </w:r>
      <w:r w:rsidRPr="00810DC4">
        <w:rPr>
          <w:rFonts w:eastAsia="华文楷体" w:cs="Times New Roman"/>
          <w:i/>
          <w:iCs/>
          <w:sz w:val="20"/>
          <w:szCs w:val="20"/>
        </w:rPr>
        <w:t xml:space="preserve">Plant </w:t>
      </w:r>
      <w:proofErr w:type="spellStart"/>
      <w:r w:rsidRPr="00810DC4">
        <w:rPr>
          <w:rFonts w:eastAsia="华文楷体" w:cs="Times New Roman"/>
          <w:i/>
          <w:iCs/>
          <w:sz w:val="20"/>
          <w:szCs w:val="20"/>
        </w:rPr>
        <w:t>Biotechnol</w:t>
      </w:r>
      <w:proofErr w:type="spellEnd"/>
      <w:r w:rsidR="006F741A" w:rsidRPr="00810DC4">
        <w:rPr>
          <w:rFonts w:eastAsia="华文楷体" w:cs="Times New Roman"/>
          <w:sz w:val="20"/>
          <w:szCs w:val="20"/>
        </w:rPr>
        <w:t>.</w:t>
      </w:r>
      <w:r w:rsidRPr="00810DC4">
        <w:rPr>
          <w:rFonts w:eastAsia="华文楷体" w:cs="Times New Roman"/>
          <w:sz w:val="20"/>
          <w:szCs w:val="20"/>
        </w:rPr>
        <w:t xml:space="preserve"> 26</w:t>
      </w:r>
      <w:r w:rsidR="006F741A" w:rsidRPr="00810DC4">
        <w:rPr>
          <w:rFonts w:eastAsia="华文楷体" w:cs="Times New Roman"/>
          <w:sz w:val="20"/>
          <w:szCs w:val="20"/>
        </w:rPr>
        <w:t xml:space="preserve">, </w:t>
      </w:r>
      <w:r w:rsidRPr="00810DC4">
        <w:rPr>
          <w:rFonts w:eastAsia="华文楷体" w:cs="Times New Roman"/>
          <w:sz w:val="20"/>
          <w:szCs w:val="20"/>
        </w:rPr>
        <w:t>101-104</w:t>
      </w:r>
      <w:r w:rsidR="006F7E3F" w:rsidRPr="00810DC4">
        <w:rPr>
          <w:rFonts w:eastAsia="华文楷体" w:cs="Times New Roman"/>
          <w:sz w:val="20"/>
          <w:szCs w:val="20"/>
        </w:rPr>
        <w:t xml:space="preserve">. </w:t>
      </w:r>
      <w:proofErr w:type="spellStart"/>
      <w:r w:rsidR="006F741A" w:rsidRPr="00810DC4">
        <w:rPr>
          <w:rFonts w:cs="Times New Roman"/>
          <w:color w:val="0000FF"/>
          <w:sz w:val="20"/>
          <w:szCs w:val="20"/>
        </w:rPr>
        <w:t>d</w:t>
      </w:r>
      <w:r w:rsidR="006F7E3F" w:rsidRPr="00810DC4">
        <w:rPr>
          <w:rFonts w:cs="Times New Roman"/>
          <w:color w:val="0000FF"/>
          <w:sz w:val="20"/>
          <w:szCs w:val="20"/>
        </w:rPr>
        <w:t>oi</w:t>
      </w:r>
      <w:proofErr w:type="spellEnd"/>
      <w:r w:rsidR="006F741A" w:rsidRPr="00810DC4">
        <w:rPr>
          <w:rFonts w:cs="Times New Roman"/>
          <w:color w:val="0000FF"/>
          <w:sz w:val="20"/>
          <w:szCs w:val="20"/>
        </w:rPr>
        <w:t xml:space="preserve">: </w:t>
      </w:r>
      <w:r w:rsidR="006F7E3F" w:rsidRPr="00810DC4">
        <w:rPr>
          <w:rFonts w:cs="Times New Roman"/>
          <w:color w:val="0000FF"/>
          <w:sz w:val="20"/>
          <w:szCs w:val="20"/>
        </w:rPr>
        <w:t>10.5511/plantbiotechnology.26.101</w:t>
      </w:r>
    </w:p>
    <w:p w14:paraId="7EFD30E1" w14:textId="7260E559" w:rsidR="00942AD6" w:rsidRPr="00810DC4" w:rsidRDefault="00942AD6" w:rsidP="00BE62D9">
      <w:pPr>
        <w:spacing w:line="240" w:lineRule="auto"/>
        <w:ind w:left="400" w:hangingChars="200" w:hanging="400"/>
        <w:rPr>
          <w:rFonts w:cs="Times New Roman"/>
          <w:color w:val="0000FF"/>
          <w:sz w:val="20"/>
          <w:szCs w:val="20"/>
        </w:rPr>
      </w:pPr>
      <w:proofErr w:type="spellStart"/>
      <w:r w:rsidRPr="00810DC4">
        <w:rPr>
          <w:rFonts w:eastAsia="华文楷体" w:cs="Times New Roman"/>
          <w:sz w:val="20"/>
          <w:szCs w:val="20"/>
        </w:rPr>
        <w:t>Helber</w:t>
      </w:r>
      <w:proofErr w:type="spellEnd"/>
      <w:r w:rsidR="006F741A" w:rsidRPr="00810DC4">
        <w:rPr>
          <w:rFonts w:eastAsia="华文楷体" w:cs="Times New Roman"/>
          <w:sz w:val="20"/>
          <w:szCs w:val="20"/>
        </w:rPr>
        <w:t xml:space="preserve">, </w:t>
      </w:r>
      <w:r w:rsidRPr="00810DC4">
        <w:rPr>
          <w:rFonts w:eastAsia="华文楷体" w:cs="Times New Roman"/>
          <w:sz w:val="20"/>
          <w:szCs w:val="20"/>
        </w:rPr>
        <w:t>N</w:t>
      </w:r>
      <w:r w:rsidR="006F741A"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Wippel</w:t>
      </w:r>
      <w:proofErr w:type="spellEnd"/>
      <w:r w:rsidR="006F741A" w:rsidRPr="00810DC4">
        <w:rPr>
          <w:rFonts w:eastAsia="华文楷体" w:cs="Times New Roman"/>
          <w:sz w:val="20"/>
          <w:szCs w:val="20"/>
        </w:rPr>
        <w:t>,</w:t>
      </w:r>
      <w:r w:rsidRPr="00810DC4">
        <w:rPr>
          <w:rFonts w:eastAsia="华文楷体" w:cs="Times New Roman"/>
          <w:sz w:val="20"/>
          <w:szCs w:val="20"/>
        </w:rPr>
        <w:t xml:space="preserve"> K</w:t>
      </w:r>
      <w:r w:rsidR="006F741A" w:rsidRPr="00810DC4">
        <w:rPr>
          <w:rFonts w:eastAsia="华文楷体" w:cs="Times New Roman"/>
          <w:sz w:val="20"/>
          <w:szCs w:val="20"/>
        </w:rPr>
        <w:t>.</w:t>
      </w:r>
      <w:r w:rsidRPr="00810DC4">
        <w:rPr>
          <w:rFonts w:eastAsia="华文楷体" w:cs="Times New Roman"/>
          <w:sz w:val="20"/>
          <w:szCs w:val="20"/>
        </w:rPr>
        <w:t>, Sauer</w:t>
      </w:r>
      <w:r w:rsidR="006F741A" w:rsidRPr="00810DC4">
        <w:rPr>
          <w:rFonts w:eastAsia="华文楷体" w:cs="Times New Roman"/>
          <w:sz w:val="20"/>
          <w:szCs w:val="20"/>
        </w:rPr>
        <w:t>,</w:t>
      </w:r>
      <w:r w:rsidRPr="00810DC4">
        <w:rPr>
          <w:rFonts w:eastAsia="华文楷体" w:cs="Times New Roman"/>
          <w:sz w:val="20"/>
          <w:szCs w:val="20"/>
        </w:rPr>
        <w:t xml:space="preserve"> N</w:t>
      </w:r>
      <w:r w:rsidR="006F741A"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Schaarschmidt</w:t>
      </w:r>
      <w:proofErr w:type="spellEnd"/>
      <w:r w:rsidR="006F741A" w:rsidRPr="00810DC4">
        <w:rPr>
          <w:rFonts w:eastAsia="华文楷体" w:cs="Times New Roman"/>
          <w:sz w:val="20"/>
          <w:szCs w:val="20"/>
        </w:rPr>
        <w:t>,</w:t>
      </w:r>
      <w:r w:rsidRPr="00810DC4">
        <w:rPr>
          <w:rFonts w:eastAsia="华文楷体" w:cs="Times New Roman"/>
          <w:sz w:val="20"/>
          <w:szCs w:val="20"/>
        </w:rPr>
        <w:t xml:space="preserve"> S</w:t>
      </w:r>
      <w:r w:rsidR="006F741A"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Hause</w:t>
      </w:r>
      <w:proofErr w:type="spellEnd"/>
      <w:r w:rsidR="006F741A" w:rsidRPr="00810DC4">
        <w:rPr>
          <w:rFonts w:eastAsia="华文楷体" w:cs="Times New Roman"/>
          <w:sz w:val="20"/>
          <w:szCs w:val="20"/>
        </w:rPr>
        <w:t xml:space="preserve">, </w:t>
      </w:r>
      <w:r w:rsidRPr="00810DC4">
        <w:rPr>
          <w:rFonts w:eastAsia="华文楷体" w:cs="Times New Roman"/>
          <w:sz w:val="20"/>
          <w:szCs w:val="20"/>
        </w:rPr>
        <w:t>B</w:t>
      </w:r>
      <w:r w:rsidR="006F741A" w:rsidRPr="00810DC4">
        <w:rPr>
          <w:rFonts w:eastAsia="华文楷体" w:cs="Times New Roman"/>
          <w:sz w:val="20"/>
          <w:szCs w:val="20"/>
        </w:rPr>
        <w:t>.</w:t>
      </w:r>
      <w:r w:rsidRPr="00810DC4">
        <w:rPr>
          <w:rFonts w:eastAsia="华文楷体" w:cs="Times New Roman"/>
          <w:sz w:val="20"/>
          <w:szCs w:val="20"/>
        </w:rPr>
        <w:t xml:space="preserve">, </w:t>
      </w:r>
      <w:r w:rsidR="006F741A" w:rsidRPr="00810DC4">
        <w:rPr>
          <w:rFonts w:eastAsia="华文楷体" w:cs="Times New Roman"/>
          <w:sz w:val="20"/>
          <w:szCs w:val="20"/>
        </w:rPr>
        <w:t xml:space="preserve">and </w:t>
      </w:r>
      <w:proofErr w:type="spellStart"/>
      <w:r w:rsidRPr="00810DC4">
        <w:rPr>
          <w:rFonts w:eastAsia="华文楷体" w:cs="Times New Roman"/>
          <w:sz w:val="20"/>
          <w:szCs w:val="20"/>
        </w:rPr>
        <w:t>Requena</w:t>
      </w:r>
      <w:proofErr w:type="spellEnd"/>
      <w:r w:rsidR="006F741A" w:rsidRPr="00810DC4">
        <w:rPr>
          <w:rFonts w:eastAsia="华文楷体" w:cs="Times New Roman"/>
          <w:sz w:val="20"/>
          <w:szCs w:val="20"/>
        </w:rPr>
        <w:t>,</w:t>
      </w:r>
      <w:r w:rsidRPr="00810DC4">
        <w:rPr>
          <w:rFonts w:eastAsia="华文楷体" w:cs="Times New Roman"/>
          <w:sz w:val="20"/>
          <w:szCs w:val="20"/>
        </w:rPr>
        <w:t xml:space="preserve"> N</w:t>
      </w:r>
      <w:r w:rsidR="006F741A" w:rsidRPr="00810DC4">
        <w:rPr>
          <w:rFonts w:eastAsia="华文楷体" w:cs="Times New Roman"/>
          <w:sz w:val="20"/>
          <w:szCs w:val="20"/>
        </w:rPr>
        <w:t>.</w:t>
      </w:r>
      <w:r w:rsidRPr="00810DC4">
        <w:rPr>
          <w:rFonts w:eastAsia="华文楷体" w:cs="Times New Roman"/>
          <w:sz w:val="20"/>
          <w:szCs w:val="20"/>
        </w:rPr>
        <w:t xml:space="preserve"> (2011)</w:t>
      </w:r>
      <w:r w:rsidR="006F741A" w:rsidRPr="00810DC4">
        <w:rPr>
          <w:rFonts w:eastAsia="华文楷体" w:cs="Times New Roman"/>
          <w:sz w:val="20"/>
          <w:szCs w:val="20"/>
        </w:rPr>
        <w:t xml:space="preserve">. </w:t>
      </w:r>
      <w:r w:rsidRPr="00810DC4">
        <w:rPr>
          <w:rFonts w:eastAsia="华文楷体" w:cs="Times New Roman"/>
          <w:sz w:val="20"/>
          <w:szCs w:val="20"/>
        </w:rPr>
        <w:t xml:space="preserve">A versatile monosaccharide transporter that operates in the arbuscular mycorrhizal fungus </w:t>
      </w:r>
      <w:r w:rsidRPr="00810DC4">
        <w:rPr>
          <w:rFonts w:eastAsia="华文楷体" w:cs="Times New Roman"/>
          <w:i/>
          <w:iCs/>
          <w:sz w:val="20"/>
          <w:szCs w:val="20"/>
        </w:rPr>
        <w:t xml:space="preserve">Glomus </w:t>
      </w:r>
      <w:proofErr w:type="spellStart"/>
      <w:r w:rsidRPr="00810DC4">
        <w:rPr>
          <w:rFonts w:eastAsia="华文楷体" w:cs="Times New Roman"/>
          <w:i/>
          <w:iCs/>
          <w:sz w:val="20"/>
          <w:szCs w:val="20"/>
        </w:rPr>
        <w:t>sp</w:t>
      </w:r>
      <w:proofErr w:type="spellEnd"/>
      <w:r w:rsidRPr="00810DC4">
        <w:rPr>
          <w:rFonts w:eastAsia="华文楷体" w:cs="Times New Roman"/>
          <w:sz w:val="20"/>
          <w:szCs w:val="20"/>
        </w:rPr>
        <w:t xml:space="preserve"> is crucial for the symbiotic relationship with plants. </w:t>
      </w:r>
      <w:r w:rsidRPr="00810DC4">
        <w:rPr>
          <w:rFonts w:eastAsia="华文楷体" w:cs="Times New Roman"/>
          <w:i/>
          <w:iCs/>
          <w:sz w:val="20"/>
          <w:szCs w:val="20"/>
        </w:rPr>
        <w:t xml:space="preserve">Plant Cell </w:t>
      </w:r>
      <w:r w:rsidRPr="00810DC4">
        <w:rPr>
          <w:rFonts w:eastAsia="华文楷体" w:cs="Times New Roman"/>
          <w:sz w:val="20"/>
          <w:szCs w:val="20"/>
        </w:rPr>
        <w:t>23</w:t>
      </w:r>
      <w:r w:rsidR="006F741A" w:rsidRPr="00810DC4">
        <w:rPr>
          <w:rFonts w:eastAsia="华文楷体" w:cs="Times New Roman"/>
          <w:sz w:val="20"/>
          <w:szCs w:val="20"/>
        </w:rPr>
        <w:t xml:space="preserve">, </w:t>
      </w:r>
      <w:r w:rsidRPr="00810DC4">
        <w:rPr>
          <w:rFonts w:eastAsia="华文楷体" w:cs="Times New Roman"/>
          <w:sz w:val="20"/>
          <w:szCs w:val="20"/>
        </w:rPr>
        <w:t>3812-3823</w:t>
      </w:r>
      <w:r w:rsidR="006F7E3F" w:rsidRPr="00810DC4">
        <w:rPr>
          <w:rFonts w:eastAsia="华文楷体" w:cs="Times New Roman"/>
          <w:sz w:val="20"/>
          <w:szCs w:val="20"/>
        </w:rPr>
        <w:t xml:space="preserve">. </w:t>
      </w:r>
      <w:proofErr w:type="spellStart"/>
      <w:r w:rsidR="006F741A" w:rsidRPr="00810DC4">
        <w:rPr>
          <w:rFonts w:cs="Times New Roman"/>
          <w:color w:val="0000FF"/>
          <w:sz w:val="20"/>
          <w:szCs w:val="20"/>
        </w:rPr>
        <w:t>d</w:t>
      </w:r>
      <w:r w:rsidR="006F7E3F" w:rsidRPr="00810DC4">
        <w:rPr>
          <w:rFonts w:cs="Times New Roman"/>
          <w:color w:val="0000FF"/>
          <w:sz w:val="20"/>
          <w:szCs w:val="20"/>
        </w:rPr>
        <w:t>oi</w:t>
      </w:r>
      <w:proofErr w:type="spellEnd"/>
      <w:r w:rsidR="006F741A" w:rsidRPr="00810DC4">
        <w:rPr>
          <w:rFonts w:cs="Times New Roman"/>
          <w:color w:val="0000FF"/>
          <w:sz w:val="20"/>
          <w:szCs w:val="20"/>
        </w:rPr>
        <w:t xml:space="preserve">: </w:t>
      </w:r>
      <w:r w:rsidR="006F7E3F" w:rsidRPr="00810DC4">
        <w:rPr>
          <w:rFonts w:cs="Times New Roman"/>
          <w:color w:val="0000FF"/>
          <w:sz w:val="20"/>
          <w:szCs w:val="20"/>
        </w:rPr>
        <w:t>10.1105/tpc.111.089813</w:t>
      </w:r>
    </w:p>
    <w:p w14:paraId="52491702" w14:textId="3752DE73" w:rsidR="00942AD6" w:rsidRPr="00810DC4" w:rsidRDefault="00DF7126" w:rsidP="00BE62D9">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Hernández</w:t>
      </w:r>
      <w:r w:rsidR="006F741A" w:rsidRPr="00810DC4">
        <w:rPr>
          <w:rFonts w:eastAsia="华文楷体" w:cs="Times New Roman"/>
          <w:sz w:val="20"/>
          <w:szCs w:val="20"/>
        </w:rPr>
        <w:t xml:space="preserve">, </w:t>
      </w:r>
      <w:r w:rsidR="00942AD6" w:rsidRPr="00810DC4">
        <w:rPr>
          <w:rFonts w:eastAsia="华文楷体" w:cs="Times New Roman"/>
          <w:sz w:val="20"/>
          <w:szCs w:val="20"/>
        </w:rPr>
        <w:t>I</w:t>
      </w:r>
      <w:r w:rsidR="006F741A" w:rsidRPr="00810DC4">
        <w:rPr>
          <w:rFonts w:eastAsia="华文楷体" w:cs="Times New Roman"/>
          <w:sz w:val="20"/>
          <w:szCs w:val="20"/>
        </w:rPr>
        <w:t>.</w:t>
      </w:r>
      <w:r w:rsidR="00942AD6" w:rsidRPr="00810DC4">
        <w:rPr>
          <w:rFonts w:eastAsia="华文楷体" w:cs="Times New Roman"/>
          <w:sz w:val="20"/>
          <w:szCs w:val="20"/>
        </w:rPr>
        <w:t xml:space="preserve">, </w:t>
      </w:r>
      <w:r w:rsidR="006F741A" w:rsidRPr="00810DC4">
        <w:rPr>
          <w:rFonts w:eastAsia="华文楷体" w:cs="Times New Roman"/>
          <w:sz w:val="20"/>
          <w:szCs w:val="20"/>
        </w:rPr>
        <w:t xml:space="preserve">and </w:t>
      </w:r>
      <w:proofErr w:type="spellStart"/>
      <w:r w:rsidRPr="00810DC4">
        <w:rPr>
          <w:rFonts w:eastAsia="华文楷体" w:cs="Times New Roman"/>
          <w:sz w:val="20"/>
          <w:szCs w:val="20"/>
        </w:rPr>
        <w:t>Munné</w:t>
      </w:r>
      <w:proofErr w:type="spellEnd"/>
      <w:r w:rsidRPr="00810DC4">
        <w:rPr>
          <w:rFonts w:eastAsia="华文楷体" w:cs="Times New Roman"/>
          <w:sz w:val="20"/>
          <w:szCs w:val="20"/>
        </w:rPr>
        <w:t>-Bosch</w:t>
      </w:r>
      <w:r w:rsidR="006F741A" w:rsidRPr="00810DC4">
        <w:rPr>
          <w:rFonts w:eastAsia="华文楷体" w:cs="Times New Roman"/>
          <w:sz w:val="20"/>
          <w:szCs w:val="20"/>
        </w:rPr>
        <w:t>,</w:t>
      </w:r>
      <w:r w:rsidR="00942AD6" w:rsidRPr="00810DC4">
        <w:rPr>
          <w:rFonts w:eastAsia="华文楷体" w:cs="Times New Roman"/>
          <w:sz w:val="20"/>
          <w:szCs w:val="20"/>
        </w:rPr>
        <w:t xml:space="preserve"> S</w:t>
      </w:r>
      <w:r w:rsidR="006F741A" w:rsidRPr="00810DC4">
        <w:rPr>
          <w:rFonts w:eastAsia="华文楷体" w:cs="Times New Roman"/>
          <w:sz w:val="20"/>
          <w:szCs w:val="20"/>
        </w:rPr>
        <w:t>.</w:t>
      </w:r>
      <w:r w:rsidR="00942AD6" w:rsidRPr="00810DC4">
        <w:rPr>
          <w:rFonts w:eastAsia="华文楷体" w:cs="Times New Roman"/>
          <w:sz w:val="20"/>
          <w:szCs w:val="20"/>
        </w:rPr>
        <w:t xml:space="preserve"> (2015)</w:t>
      </w:r>
      <w:r w:rsidR="006F741A" w:rsidRPr="00810DC4">
        <w:rPr>
          <w:rFonts w:eastAsia="华文楷体" w:cs="Times New Roman"/>
          <w:sz w:val="20"/>
          <w:szCs w:val="20"/>
        </w:rPr>
        <w:t>.</w:t>
      </w:r>
      <w:r w:rsidR="00942AD6" w:rsidRPr="00810DC4">
        <w:rPr>
          <w:rFonts w:eastAsia="华文楷体" w:cs="Times New Roman"/>
          <w:sz w:val="20"/>
          <w:szCs w:val="20"/>
        </w:rPr>
        <w:t xml:space="preserve"> Linking phosphorus availability with photo-oxidative stress in plants. </w:t>
      </w:r>
      <w:r w:rsidR="00942AD6" w:rsidRPr="00810DC4">
        <w:rPr>
          <w:rFonts w:eastAsia="华文楷体" w:cs="Times New Roman"/>
          <w:i/>
          <w:iCs/>
          <w:sz w:val="20"/>
          <w:szCs w:val="20"/>
        </w:rPr>
        <w:t>J</w:t>
      </w:r>
      <w:r w:rsidR="006F741A" w:rsidRPr="00810DC4">
        <w:rPr>
          <w:rFonts w:eastAsia="华文楷体" w:cs="Times New Roman"/>
          <w:i/>
          <w:iCs/>
          <w:sz w:val="20"/>
          <w:szCs w:val="20"/>
        </w:rPr>
        <w:t>.</w:t>
      </w:r>
      <w:r w:rsidR="00942AD6" w:rsidRPr="00810DC4">
        <w:rPr>
          <w:rFonts w:eastAsia="华文楷体" w:cs="Times New Roman"/>
          <w:i/>
          <w:iCs/>
          <w:sz w:val="20"/>
          <w:szCs w:val="20"/>
        </w:rPr>
        <w:t xml:space="preserve"> Exp</w:t>
      </w:r>
      <w:r w:rsidR="006F741A" w:rsidRPr="00810DC4">
        <w:rPr>
          <w:rFonts w:eastAsia="华文楷体" w:cs="Times New Roman"/>
          <w:i/>
          <w:iCs/>
          <w:sz w:val="20"/>
          <w:szCs w:val="20"/>
        </w:rPr>
        <w:t xml:space="preserve">. </w:t>
      </w:r>
      <w:r w:rsidR="00942AD6" w:rsidRPr="00810DC4">
        <w:rPr>
          <w:rFonts w:eastAsia="华文楷体" w:cs="Times New Roman"/>
          <w:i/>
          <w:iCs/>
          <w:sz w:val="20"/>
          <w:szCs w:val="20"/>
        </w:rPr>
        <w:t>Bot</w:t>
      </w:r>
      <w:r w:rsidR="006F741A" w:rsidRPr="00810DC4">
        <w:rPr>
          <w:rFonts w:eastAsia="华文楷体" w:cs="Times New Roman"/>
          <w:i/>
          <w:iCs/>
          <w:sz w:val="20"/>
          <w:szCs w:val="20"/>
        </w:rPr>
        <w:t>.</w:t>
      </w:r>
      <w:r w:rsidR="00942AD6" w:rsidRPr="00810DC4">
        <w:rPr>
          <w:rFonts w:eastAsia="华文楷体" w:cs="Times New Roman"/>
          <w:sz w:val="20"/>
          <w:szCs w:val="20"/>
        </w:rPr>
        <w:t xml:space="preserve"> 66</w:t>
      </w:r>
      <w:r w:rsidR="006F741A" w:rsidRPr="00810DC4">
        <w:rPr>
          <w:rFonts w:eastAsia="华文楷体" w:cs="Times New Roman"/>
          <w:sz w:val="20"/>
          <w:szCs w:val="20"/>
        </w:rPr>
        <w:t xml:space="preserve">, </w:t>
      </w:r>
      <w:r w:rsidR="00942AD6" w:rsidRPr="00810DC4">
        <w:rPr>
          <w:rFonts w:eastAsia="华文楷体" w:cs="Times New Roman"/>
          <w:sz w:val="20"/>
          <w:szCs w:val="20"/>
        </w:rPr>
        <w:t>2889-2900</w:t>
      </w:r>
      <w:r w:rsidR="006F7E3F" w:rsidRPr="00810DC4">
        <w:rPr>
          <w:rFonts w:eastAsia="华文楷体" w:cs="Times New Roman"/>
          <w:sz w:val="20"/>
          <w:szCs w:val="20"/>
        </w:rPr>
        <w:t xml:space="preserve">. </w:t>
      </w:r>
      <w:proofErr w:type="spellStart"/>
      <w:r w:rsidR="006F741A" w:rsidRPr="00810DC4">
        <w:rPr>
          <w:rFonts w:cs="Times New Roman"/>
          <w:color w:val="0000FF"/>
          <w:sz w:val="20"/>
          <w:szCs w:val="20"/>
        </w:rPr>
        <w:t>d</w:t>
      </w:r>
      <w:r w:rsidR="00A6567B" w:rsidRPr="00810DC4">
        <w:rPr>
          <w:rFonts w:cs="Times New Roman"/>
          <w:color w:val="0000FF"/>
          <w:sz w:val="20"/>
          <w:szCs w:val="20"/>
        </w:rPr>
        <w:t>oi</w:t>
      </w:r>
      <w:proofErr w:type="spellEnd"/>
      <w:r w:rsidR="006F741A" w:rsidRPr="00810DC4">
        <w:rPr>
          <w:rFonts w:cs="Times New Roman"/>
          <w:color w:val="0000FF"/>
          <w:sz w:val="20"/>
          <w:szCs w:val="20"/>
        </w:rPr>
        <w:t xml:space="preserve">: </w:t>
      </w:r>
      <w:r w:rsidR="00A6567B" w:rsidRPr="00810DC4">
        <w:rPr>
          <w:rFonts w:cs="Times New Roman"/>
          <w:color w:val="0000FF"/>
          <w:sz w:val="20"/>
          <w:szCs w:val="20"/>
        </w:rPr>
        <w:t>10.1093/</w:t>
      </w:r>
      <w:proofErr w:type="spellStart"/>
      <w:r w:rsidR="00A6567B" w:rsidRPr="00810DC4">
        <w:rPr>
          <w:rFonts w:cs="Times New Roman"/>
          <w:color w:val="0000FF"/>
          <w:sz w:val="20"/>
          <w:szCs w:val="20"/>
        </w:rPr>
        <w:t>jxb</w:t>
      </w:r>
      <w:proofErr w:type="spellEnd"/>
      <w:r w:rsidR="00A6567B" w:rsidRPr="00810DC4">
        <w:rPr>
          <w:rFonts w:cs="Times New Roman"/>
          <w:color w:val="0000FF"/>
          <w:sz w:val="20"/>
          <w:szCs w:val="20"/>
        </w:rPr>
        <w:t>/erv056</w:t>
      </w:r>
    </w:p>
    <w:p w14:paraId="6E6E919A" w14:textId="4667088A" w:rsidR="00A6567B" w:rsidRPr="00810DC4" w:rsidRDefault="00A6567B" w:rsidP="00BE62D9">
      <w:pPr>
        <w:widowControl/>
        <w:spacing w:line="240" w:lineRule="auto"/>
        <w:ind w:left="400" w:hangingChars="200" w:hanging="400"/>
        <w:rPr>
          <w:rFonts w:eastAsia="华文楷体" w:cs="Times New Roman"/>
          <w:sz w:val="20"/>
          <w:szCs w:val="20"/>
        </w:rPr>
      </w:pPr>
      <w:r w:rsidRPr="00810DC4">
        <w:rPr>
          <w:rFonts w:eastAsia="华文楷体" w:cs="Times New Roman"/>
          <w:sz w:val="20"/>
          <w:szCs w:val="20"/>
        </w:rPr>
        <w:t>Herms</w:t>
      </w:r>
      <w:r w:rsidR="0084514E" w:rsidRPr="00810DC4">
        <w:rPr>
          <w:rFonts w:eastAsia="华文楷体" w:cs="Times New Roman"/>
          <w:sz w:val="20"/>
          <w:szCs w:val="20"/>
        </w:rPr>
        <w:t xml:space="preserve">, </w:t>
      </w:r>
      <w:r w:rsidRPr="00810DC4">
        <w:rPr>
          <w:rFonts w:eastAsia="华文楷体" w:cs="Times New Roman"/>
          <w:sz w:val="20"/>
          <w:szCs w:val="20"/>
        </w:rPr>
        <w:t>D</w:t>
      </w:r>
      <w:r w:rsidR="0084514E" w:rsidRPr="00810DC4">
        <w:rPr>
          <w:rFonts w:eastAsia="华文楷体" w:cs="Times New Roman"/>
          <w:sz w:val="20"/>
          <w:szCs w:val="20"/>
        </w:rPr>
        <w:t xml:space="preserve">. </w:t>
      </w:r>
      <w:r w:rsidRPr="00810DC4">
        <w:rPr>
          <w:rFonts w:eastAsia="华文楷体" w:cs="Times New Roman"/>
          <w:sz w:val="20"/>
          <w:szCs w:val="20"/>
        </w:rPr>
        <w:t>A</w:t>
      </w:r>
      <w:r w:rsidR="0084514E" w:rsidRPr="00810DC4">
        <w:rPr>
          <w:rFonts w:eastAsia="华文楷体" w:cs="Times New Roman"/>
          <w:sz w:val="20"/>
          <w:szCs w:val="20"/>
        </w:rPr>
        <w:t>.</w:t>
      </w:r>
      <w:r w:rsidR="008D1357" w:rsidRPr="00810DC4">
        <w:rPr>
          <w:rFonts w:eastAsia="华文楷体" w:cs="Times New Roman"/>
          <w:sz w:val="20"/>
          <w:szCs w:val="20"/>
        </w:rPr>
        <w:t xml:space="preserve">, </w:t>
      </w:r>
      <w:r w:rsidR="0084514E" w:rsidRPr="00810DC4">
        <w:rPr>
          <w:rFonts w:eastAsia="华文楷体" w:cs="Times New Roman"/>
          <w:sz w:val="20"/>
          <w:szCs w:val="20"/>
        </w:rPr>
        <w:t xml:space="preserve">and </w:t>
      </w:r>
      <w:r w:rsidRPr="00810DC4">
        <w:rPr>
          <w:rFonts w:eastAsia="华文楷体" w:cs="Times New Roman"/>
          <w:sz w:val="20"/>
          <w:szCs w:val="20"/>
        </w:rPr>
        <w:t>Mattson</w:t>
      </w:r>
      <w:r w:rsidR="0084514E" w:rsidRPr="00810DC4">
        <w:rPr>
          <w:rFonts w:eastAsia="华文楷体" w:cs="Times New Roman"/>
          <w:sz w:val="20"/>
          <w:szCs w:val="20"/>
        </w:rPr>
        <w:t>,</w:t>
      </w:r>
      <w:r w:rsidR="008D1357" w:rsidRPr="00810DC4">
        <w:rPr>
          <w:rFonts w:eastAsia="华文楷体" w:cs="Times New Roman"/>
          <w:sz w:val="20"/>
          <w:szCs w:val="20"/>
        </w:rPr>
        <w:t xml:space="preserve"> W</w:t>
      </w:r>
      <w:r w:rsidR="0084514E" w:rsidRPr="00810DC4">
        <w:rPr>
          <w:rFonts w:eastAsia="华文楷体" w:cs="Times New Roman"/>
          <w:sz w:val="20"/>
          <w:szCs w:val="20"/>
        </w:rPr>
        <w:t xml:space="preserve">. </w:t>
      </w:r>
      <w:r w:rsidR="008D1357" w:rsidRPr="00810DC4">
        <w:rPr>
          <w:rFonts w:eastAsia="华文楷体" w:cs="Times New Roman"/>
          <w:sz w:val="20"/>
          <w:szCs w:val="20"/>
        </w:rPr>
        <w:t>J</w:t>
      </w:r>
      <w:r w:rsidR="0084514E" w:rsidRPr="00810DC4">
        <w:rPr>
          <w:rFonts w:eastAsia="华文楷体" w:cs="Times New Roman"/>
          <w:sz w:val="20"/>
          <w:szCs w:val="20"/>
        </w:rPr>
        <w:t>.</w:t>
      </w:r>
      <w:r w:rsidR="008D1357" w:rsidRPr="00810DC4">
        <w:rPr>
          <w:rFonts w:eastAsia="华文楷体" w:cs="Times New Roman"/>
          <w:sz w:val="20"/>
          <w:szCs w:val="20"/>
        </w:rPr>
        <w:t xml:space="preserve"> (</w:t>
      </w:r>
      <w:r w:rsidRPr="00810DC4">
        <w:rPr>
          <w:rFonts w:eastAsia="华文楷体" w:cs="Times New Roman"/>
          <w:sz w:val="20"/>
          <w:szCs w:val="20"/>
        </w:rPr>
        <w:t>1992</w:t>
      </w:r>
      <w:r w:rsidR="008D1357" w:rsidRPr="00810DC4">
        <w:rPr>
          <w:rFonts w:eastAsia="华文楷体" w:cs="Times New Roman"/>
          <w:sz w:val="20"/>
          <w:szCs w:val="20"/>
        </w:rPr>
        <w:t>)</w:t>
      </w:r>
      <w:r w:rsidR="0084514E" w:rsidRPr="00810DC4">
        <w:rPr>
          <w:rFonts w:eastAsia="华文楷体" w:cs="Times New Roman"/>
          <w:sz w:val="20"/>
          <w:szCs w:val="20"/>
        </w:rPr>
        <w:t>.</w:t>
      </w:r>
      <w:r w:rsidRPr="00810DC4">
        <w:rPr>
          <w:rFonts w:eastAsia="华文楷体" w:cs="Times New Roman"/>
          <w:sz w:val="20"/>
          <w:szCs w:val="20"/>
        </w:rPr>
        <w:t xml:space="preserve"> The dilemma of plants</w:t>
      </w:r>
      <w:r w:rsidR="00B82559" w:rsidRPr="00810DC4">
        <w:rPr>
          <w:rFonts w:eastAsia="华文楷体" w:cs="Times New Roman"/>
          <w:sz w:val="20"/>
          <w:szCs w:val="20"/>
        </w:rPr>
        <w:t>-</w:t>
      </w:r>
      <w:r w:rsidRPr="00810DC4">
        <w:rPr>
          <w:rFonts w:eastAsia="华文楷体" w:cs="Times New Roman"/>
          <w:sz w:val="20"/>
          <w:szCs w:val="20"/>
        </w:rPr>
        <w:t xml:space="preserve">to grow or defend. </w:t>
      </w:r>
      <w:r w:rsidRPr="00810DC4">
        <w:rPr>
          <w:rFonts w:eastAsia="华文楷体" w:cs="Times New Roman"/>
          <w:i/>
          <w:iCs/>
          <w:sz w:val="20"/>
          <w:szCs w:val="20"/>
        </w:rPr>
        <w:t>Q. Rev. Biol</w:t>
      </w:r>
      <w:r w:rsidR="0084514E" w:rsidRPr="00810DC4">
        <w:rPr>
          <w:rFonts w:eastAsia="华文楷体" w:cs="Times New Roman"/>
          <w:i/>
          <w:iCs/>
          <w:sz w:val="20"/>
          <w:szCs w:val="20"/>
        </w:rPr>
        <w:t>.</w:t>
      </w:r>
      <w:r w:rsidR="008D1357" w:rsidRPr="00810DC4">
        <w:rPr>
          <w:rFonts w:eastAsia="华文楷体" w:cs="Times New Roman"/>
          <w:sz w:val="20"/>
          <w:szCs w:val="20"/>
        </w:rPr>
        <w:t xml:space="preserve"> </w:t>
      </w:r>
      <w:r w:rsidRPr="00810DC4">
        <w:rPr>
          <w:rFonts w:eastAsia="华文楷体" w:cs="Times New Roman"/>
          <w:sz w:val="20"/>
          <w:szCs w:val="20"/>
        </w:rPr>
        <w:t>67</w:t>
      </w:r>
      <w:r w:rsidR="0084514E" w:rsidRPr="00810DC4">
        <w:rPr>
          <w:rFonts w:eastAsia="华文楷体" w:cs="Times New Roman"/>
          <w:sz w:val="20"/>
          <w:szCs w:val="20"/>
        </w:rPr>
        <w:t xml:space="preserve">, </w:t>
      </w:r>
      <w:r w:rsidRPr="00810DC4">
        <w:rPr>
          <w:rFonts w:eastAsia="华文楷体" w:cs="Times New Roman"/>
          <w:sz w:val="20"/>
          <w:szCs w:val="20"/>
        </w:rPr>
        <w:t>283</w:t>
      </w:r>
      <w:r w:rsidR="008D1357" w:rsidRPr="00810DC4">
        <w:rPr>
          <w:rFonts w:eastAsia="华文楷体" w:cs="Times New Roman"/>
          <w:sz w:val="20"/>
          <w:szCs w:val="20"/>
        </w:rPr>
        <w:t>-</w:t>
      </w:r>
      <w:r w:rsidRPr="00810DC4">
        <w:rPr>
          <w:rFonts w:eastAsia="华文楷体" w:cs="Times New Roman"/>
          <w:sz w:val="20"/>
          <w:szCs w:val="20"/>
        </w:rPr>
        <w:t>335</w:t>
      </w:r>
      <w:r w:rsidR="00B82559" w:rsidRPr="00810DC4">
        <w:rPr>
          <w:rFonts w:eastAsia="华文楷体" w:cs="Times New Roman"/>
          <w:sz w:val="20"/>
          <w:szCs w:val="20"/>
        </w:rPr>
        <w:t>.</w:t>
      </w:r>
      <w:r w:rsidR="006F55B8" w:rsidRPr="00810DC4">
        <w:t xml:space="preserve"> </w:t>
      </w:r>
      <w:proofErr w:type="spellStart"/>
      <w:r w:rsidR="006F55B8" w:rsidRPr="00810DC4">
        <w:rPr>
          <w:rFonts w:cs="Times New Roman"/>
          <w:color w:val="0000FF"/>
          <w:sz w:val="20"/>
          <w:szCs w:val="20"/>
        </w:rPr>
        <w:t>doi</w:t>
      </w:r>
      <w:proofErr w:type="spellEnd"/>
      <w:r w:rsidR="006F55B8" w:rsidRPr="00810DC4">
        <w:rPr>
          <w:rFonts w:cs="Times New Roman"/>
          <w:color w:val="0000FF"/>
          <w:sz w:val="20"/>
          <w:szCs w:val="20"/>
        </w:rPr>
        <w:t>: 10.1086/417659</w:t>
      </w:r>
    </w:p>
    <w:p w14:paraId="76F54E08" w14:textId="6AC061D2" w:rsidR="00514ECA" w:rsidRPr="00810DC4" w:rsidRDefault="00942AD6" w:rsidP="00BE62D9">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Hodge</w:t>
      </w:r>
      <w:r w:rsidR="0021165E" w:rsidRPr="00810DC4">
        <w:rPr>
          <w:rFonts w:eastAsia="华文楷体" w:cs="Times New Roman"/>
          <w:sz w:val="20"/>
          <w:szCs w:val="20"/>
        </w:rPr>
        <w:t xml:space="preserve">, </w:t>
      </w:r>
      <w:r w:rsidRPr="00810DC4">
        <w:rPr>
          <w:rFonts w:eastAsia="华文楷体" w:cs="Times New Roman"/>
          <w:sz w:val="20"/>
          <w:szCs w:val="20"/>
        </w:rPr>
        <w:t>A</w:t>
      </w:r>
      <w:r w:rsidR="0021165E" w:rsidRPr="00810DC4">
        <w:rPr>
          <w:rFonts w:eastAsia="华文楷体" w:cs="Times New Roman"/>
          <w:sz w:val="20"/>
          <w:szCs w:val="20"/>
        </w:rPr>
        <w:t>.</w:t>
      </w:r>
      <w:r w:rsidRPr="00810DC4">
        <w:rPr>
          <w:rFonts w:eastAsia="华文楷体" w:cs="Times New Roman"/>
          <w:sz w:val="20"/>
          <w:szCs w:val="20"/>
        </w:rPr>
        <w:t xml:space="preserve"> (2001)</w:t>
      </w:r>
      <w:r w:rsidR="0021165E" w:rsidRPr="00810DC4">
        <w:rPr>
          <w:rFonts w:eastAsia="华文楷体" w:cs="Times New Roman"/>
          <w:sz w:val="20"/>
          <w:szCs w:val="20"/>
        </w:rPr>
        <w:t>.</w:t>
      </w:r>
      <w:r w:rsidRPr="00810DC4">
        <w:rPr>
          <w:rFonts w:eastAsia="华文楷体" w:cs="Times New Roman"/>
          <w:sz w:val="20"/>
          <w:szCs w:val="20"/>
        </w:rPr>
        <w:t xml:space="preserve"> Arbuscular mycorrhizal fungi influence decomposition of, but not plant nutrient capture from, glycine patches in soil. </w:t>
      </w:r>
      <w:r w:rsidRPr="00810DC4">
        <w:rPr>
          <w:rFonts w:eastAsia="华文楷体" w:cs="Times New Roman"/>
          <w:i/>
          <w:iCs/>
          <w:sz w:val="20"/>
          <w:szCs w:val="20"/>
        </w:rPr>
        <w:t>New Phytol</w:t>
      </w:r>
      <w:r w:rsidR="0021165E" w:rsidRPr="00810DC4">
        <w:rPr>
          <w:rFonts w:eastAsia="华文楷体" w:cs="Times New Roman"/>
          <w:i/>
          <w:iCs/>
          <w:sz w:val="20"/>
          <w:szCs w:val="20"/>
        </w:rPr>
        <w:t>.</w:t>
      </w:r>
      <w:r w:rsidRPr="00810DC4">
        <w:rPr>
          <w:rFonts w:eastAsia="华文楷体" w:cs="Times New Roman"/>
          <w:i/>
          <w:iCs/>
          <w:sz w:val="20"/>
          <w:szCs w:val="20"/>
        </w:rPr>
        <w:t xml:space="preserve"> </w:t>
      </w:r>
      <w:r w:rsidRPr="00810DC4">
        <w:rPr>
          <w:rFonts w:eastAsia="华文楷体" w:cs="Times New Roman"/>
          <w:sz w:val="20"/>
          <w:szCs w:val="20"/>
        </w:rPr>
        <w:t>151</w:t>
      </w:r>
      <w:r w:rsidR="0021165E" w:rsidRPr="00810DC4">
        <w:rPr>
          <w:rFonts w:eastAsia="华文楷体" w:cs="Times New Roman"/>
          <w:sz w:val="20"/>
          <w:szCs w:val="20"/>
        </w:rPr>
        <w:t xml:space="preserve">, </w:t>
      </w:r>
      <w:r w:rsidRPr="00810DC4">
        <w:rPr>
          <w:rFonts w:eastAsia="华文楷体" w:cs="Times New Roman"/>
          <w:sz w:val="20"/>
          <w:szCs w:val="20"/>
        </w:rPr>
        <w:t>725-734</w:t>
      </w:r>
      <w:r w:rsidR="006F7E3F" w:rsidRPr="00810DC4">
        <w:rPr>
          <w:rFonts w:eastAsia="华文楷体" w:cs="Times New Roman"/>
          <w:sz w:val="20"/>
          <w:szCs w:val="20"/>
        </w:rPr>
        <w:t xml:space="preserve">. </w:t>
      </w:r>
      <w:proofErr w:type="spellStart"/>
      <w:r w:rsidR="0021165E" w:rsidRPr="00810DC4">
        <w:rPr>
          <w:rFonts w:cs="Times New Roman"/>
          <w:color w:val="0000FF"/>
          <w:sz w:val="20"/>
          <w:szCs w:val="20"/>
        </w:rPr>
        <w:t>d</w:t>
      </w:r>
      <w:r w:rsidR="006F7E3F" w:rsidRPr="00810DC4">
        <w:rPr>
          <w:rFonts w:cs="Times New Roman"/>
          <w:color w:val="0000FF"/>
          <w:sz w:val="20"/>
          <w:szCs w:val="20"/>
        </w:rPr>
        <w:t>oi</w:t>
      </w:r>
      <w:proofErr w:type="spellEnd"/>
      <w:r w:rsidR="0021165E" w:rsidRPr="00810DC4">
        <w:rPr>
          <w:rFonts w:cs="Times New Roman"/>
          <w:color w:val="0000FF"/>
          <w:sz w:val="20"/>
          <w:szCs w:val="20"/>
        </w:rPr>
        <w:t xml:space="preserve">: </w:t>
      </w:r>
      <w:r w:rsidR="006F7E3F" w:rsidRPr="00810DC4">
        <w:rPr>
          <w:rFonts w:cs="Times New Roman"/>
          <w:color w:val="0000FF"/>
          <w:sz w:val="20"/>
          <w:szCs w:val="20"/>
        </w:rPr>
        <w:t>10.1046/j.0028-646x.</w:t>
      </w:r>
      <w:proofErr w:type="gramStart"/>
      <w:r w:rsidR="006F7E3F" w:rsidRPr="00810DC4">
        <w:rPr>
          <w:rFonts w:cs="Times New Roman"/>
          <w:color w:val="0000FF"/>
          <w:sz w:val="20"/>
          <w:szCs w:val="20"/>
        </w:rPr>
        <w:t>2001.00200.x</w:t>
      </w:r>
      <w:proofErr w:type="gramEnd"/>
      <w:r w:rsidR="006F7E3F" w:rsidRPr="00810DC4">
        <w:rPr>
          <w:rFonts w:cs="Times New Roman"/>
          <w:color w:val="0000FF"/>
          <w:sz w:val="20"/>
          <w:szCs w:val="20"/>
        </w:rPr>
        <w:t xml:space="preserve"> </w:t>
      </w:r>
    </w:p>
    <w:p w14:paraId="1E769B86" w14:textId="18D802E0" w:rsidR="00514ECA" w:rsidRPr="00810DC4" w:rsidRDefault="0053433F" w:rsidP="00BE62D9">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Hodge</w:t>
      </w:r>
      <w:r w:rsidR="0021165E" w:rsidRPr="00810DC4">
        <w:rPr>
          <w:rFonts w:eastAsia="华文楷体" w:cs="Times New Roman"/>
          <w:sz w:val="20"/>
          <w:szCs w:val="20"/>
        </w:rPr>
        <w:t xml:space="preserve">, </w:t>
      </w:r>
      <w:r w:rsidRPr="00810DC4">
        <w:rPr>
          <w:rFonts w:eastAsia="华文楷体" w:cs="Times New Roman"/>
          <w:sz w:val="20"/>
          <w:szCs w:val="20"/>
        </w:rPr>
        <w:t>A</w:t>
      </w:r>
      <w:r w:rsidR="0021165E" w:rsidRPr="00810DC4">
        <w:rPr>
          <w:rFonts w:eastAsia="华文楷体" w:cs="Times New Roman"/>
          <w:sz w:val="20"/>
          <w:szCs w:val="20"/>
        </w:rPr>
        <w:t>.</w:t>
      </w:r>
      <w:r w:rsidRPr="00810DC4">
        <w:rPr>
          <w:rFonts w:eastAsia="华文楷体" w:cs="Times New Roman"/>
          <w:sz w:val="20"/>
          <w:szCs w:val="20"/>
        </w:rPr>
        <w:t>, Berta</w:t>
      </w:r>
      <w:r w:rsidR="0021165E" w:rsidRPr="00810DC4">
        <w:rPr>
          <w:rFonts w:eastAsia="华文楷体" w:cs="Times New Roman"/>
          <w:sz w:val="20"/>
          <w:szCs w:val="20"/>
        </w:rPr>
        <w:t>,</w:t>
      </w:r>
      <w:r w:rsidRPr="00810DC4">
        <w:rPr>
          <w:rFonts w:eastAsia="华文楷体" w:cs="Times New Roman"/>
          <w:sz w:val="20"/>
          <w:szCs w:val="20"/>
        </w:rPr>
        <w:t xml:space="preserve"> G</w:t>
      </w:r>
      <w:r w:rsidR="0021165E"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Doussan</w:t>
      </w:r>
      <w:proofErr w:type="spellEnd"/>
      <w:r w:rsidR="0021165E" w:rsidRPr="00810DC4">
        <w:rPr>
          <w:rFonts w:eastAsia="华文楷体" w:cs="Times New Roman"/>
          <w:sz w:val="20"/>
          <w:szCs w:val="20"/>
        </w:rPr>
        <w:t>,</w:t>
      </w:r>
      <w:r w:rsidRPr="00810DC4">
        <w:rPr>
          <w:rFonts w:eastAsia="华文楷体" w:cs="Times New Roman"/>
          <w:sz w:val="20"/>
          <w:szCs w:val="20"/>
        </w:rPr>
        <w:t xml:space="preserve"> C</w:t>
      </w:r>
      <w:r w:rsidR="0021165E"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Merchan</w:t>
      </w:r>
      <w:proofErr w:type="spellEnd"/>
      <w:r w:rsidR="0021165E" w:rsidRPr="00810DC4">
        <w:rPr>
          <w:rFonts w:eastAsia="华文楷体" w:cs="Times New Roman"/>
          <w:sz w:val="20"/>
          <w:szCs w:val="20"/>
        </w:rPr>
        <w:t>,</w:t>
      </w:r>
      <w:r w:rsidRPr="00810DC4">
        <w:rPr>
          <w:rFonts w:eastAsia="华文楷体" w:cs="Times New Roman"/>
          <w:sz w:val="20"/>
          <w:szCs w:val="20"/>
        </w:rPr>
        <w:t xml:space="preserve"> F</w:t>
      </w:r>
      <w:r w:rsidR="0021165E" w:rsidRPr="00810DC4">
        <w:rPr>
          <w:rFonts w:eastAsia="华文楷体" w:cs="Times New Roman"/>
          <w:sz w:val="20"/>
          <w:szCs w:val="20"/>
        </w:rPr>
        <w:t>.</w:t>
      </w:r>
      <w:r w:rsidRPr="00810DC4">
        <w:rPr>
          <w:rFonts w:eastAsia="华文楷体" w:cs="Times New Roman"/>
          <w:sz w:val="20"/>
          <w:szCs w:val="20"/>
        </w:rPr>
        <w:t xml:space="preserve">, </w:t>
      </w:r>
      <w:r w:rsidR="0021165E" w:rsidRPr="00810DC4">
        <w:rPr>
          <w:rFonts w:eastAsia="华文楷体" w:cs="Times New Roman"/>
          <w:sz w:val="20"/>
          <w:szCs w:val="20"/>
        </w:rPr>
        <w:t xml:space="preserve">and </w:t>
      </w:r>
      <w:proofErr w:type="spellStart"/>
      <w:r w:rsidRPr="00810DC4">
        <w:rPr>
          <w:rFonts w:eastAsia="华文楷体" w:cs="Times New Roman"/>
          <w:sz w:val="20"/>
          <w:szCs w:val="20"/>
        </w:rPr>
        <w:t>Crespi</w:t>
      </w:r>
      <w:proofErr w:type="spellEnd"/>
      <w:r w:rsidR="0021165E" w:rsidRPr="00810DC4">
        <w:rPr>
          <w:rFonts w:eastAsia="华文楷体" w:cs="Times New Roman"/>
          <w:sz w:val="20"/>
          <w:szCs w:val="20"/>
        </w:rPr>
        <w:t>,</w:t>
      </w:r>
      <w:r w:rsidRPr="00810DC4">
        <w:rPr>
          <w:rFonts w:eastAsia="华文楷体" w:cs="Times New Roman"/>
          <w:sz w:val="20"/>
          <w:szCs w:val="20"/>
        </w:rPr>
        <w:t xml:space="preserve"> M</w:t>
      </w:r>
      <w:r w:rsidR="0021165E" w:rsidRPr="00810DC4">
        <w:rPr>
          <w:rFonts w:eastAsia="华文楷体" w:cs="Times New Roman"/>
          <w:sz w:val="20"/>
          <w:szCs w:val="20"/>
        </w:rPr>
        <w:t>.</w:t>
      </w:r>
      <w:r w:rsidRPr="00810DC4">
        <w:rPr>
          <w:rFonts w:eastAsia="华文楷体" w:cs="Times New Roman"/>
          <w:sz w:val="20"/>
          <w:szCs w:val="20"/>
        </w:rPr>
        <w:t xml:space="preserve"> (2009)</w:t>
      </w:r>
      <w:r w:rsidR="0021165E" w:rsidRPr="00810DC4">
        <w:rPr>
          <w:rFonts w:eastAsia="华文楷体" w:cs="Times New Roman"/>
          <w:sz w:val="20"/>
          <w:szCs w:val="20"/>
        </w:rPr>
        <w:t>.</w:t>
      </w:r>
      <w:r w:rsidRPr="00810DC4">
        <w:rPr>
          <w:rFonts w:eastAsia="华文楷体" w:cs="Times New Roman"/>
          <w:sz w:val="20"/>
          <w:szCs w:val="20"/>
        </w:rPr>
        <w:t xml:space="preserve"> Plant root growth, architecture and function.</w:t>
      </w:r>
      <w:r w:rsidRPr="00810DC4">
        <w:rPr>
          <w:rFonts w:eastAsia="华文楷体" w:cs="Times New Roman"/>
          <w:i/>
          <w:iCs/>
          <w:sz w:val="20"/>
          <w:szCs w:val="20"/>
        </w:rPr>
        <w:t xml:space="preserve"> Plant Soil</w:t>
      </w:r>
      <w:r w:rsidRPr="00810DC4">
        <w:rPr>
          <w:rFonts w:eastAsia="华文楷体" w:cs="Times New Roman"/>
          <w:sz w:val="20"/>
          <w:szCs w:val="20"/>
        </w:rPr>
        <w:t xml:space="preserve"> 321</w:t>
      </w:r>
      <w:r w:rsidR="0021165E" w:rsidRPr="00810DC4">
        <w:rPr>
          <w:rFonts w:eastAsia="华文楷体" w:cs="Times New Roman"/>
          <w:sz w:val="20"/>
          <w:szCs w:val="20"/>
        </w:rPr>
        <w:t xml:space="preserve">, </w:t>
      </w:r>
      <w:r w:rsidRPr="00810DC4">
        <w:rPr>
          <w:rFonts w:eastAsia="华文楷体" w:cs="Times New Roman"/>
          <w:sz w:val="20"/>
          <w:szCs w:val="20"/>
        </w:rPr>
        <w:t>153-187.</w:t>
      </w:r>
      <w:r w:rsidR="00514ECA" w:rsidRPr="00810DC4">
        <w:rPr>
          <w:rFonts w:cs="Times New Roman"/>
          <w:sz w:val="20"/>
          <w:szCs w:val="20"/>
        </w:rPr>
        <w:t xml:space="preserve"> </w:t>
      </w:r>
      <w:proofErr w:type="spellStart"/>
      <w:r w:rsidR="0021165E" w:rsidRPr="00810DC4">
        <w:rPr>
          <w:rFonts w:eastAsia="华文楷体" w:cs="Times New Roman"/>
          <w:color w:val="0000FF"/>
          <w:sz w:val="20"/>
          <w:szCs w:val="20"/>
        </w:rPr>
        <w:t>d</w:t>
      </w:r>
      <w:r w:rsidR="00514ECA" w:rsidRPr="00810DC4">
        <w:rPr>
          <w:rFonts w:eastAsia="华文楷体" w:cs="Times New Roman"/>
          <w:color w:val="0000FF"/>
          <w:sz w:val="20"/>
          <w:szCs w:val="20"/>
        </w:rPr>
        <w:t>oi</w:t>
      </w:r>
      <w:proofErr w:type="spellEnd"/>
      <w:r w:rsidR="0021165E" w:rsidRPr="00810DC4">
        <w:rPr>
          <w:rFonts w:eastAsia="华文楷体" w:cs="Times New Roman"/>
          <w:color w:val="0000FF"/>
          <w:sz w:val="20"/>
          <w:szCs w:val="20"/>
        </w:rPr>
        <w:t xml:space="preserve">: </w:t>
      </w:r>
      <w:r w:rsidR="00514ECA" w:rsidRPr="00810DC4">
        <w:rPr>
          <w:rFonts w:eastAsia="华文楷体" w:cs="Times New Roman"/>
          <w:color w:val="0000FF"/>
          <w:sz w:val="20"/>
          <w:szCs w:val="20"/>
        </w:rPr>
        <w:t>10.1007/s11104-009-9929-9</w:t>
      </w:r>
    </w:p>
    <w:p w14:paraId="1B6A3AAE" w14:textId="7E45A91B" w:rsidR="00942AD6" w:rsidRPr="00810DC4" w:rsidRDefault="00942AD6" w:rsidP="00BE62D9">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Hodge</w:t>
      </w:r>
      <w:r w:rsidR="0021165E" w:rsidRPr="00810DC4">
        <w:rPr>
          <w:rFonts w:eastAsia="华文楷体" w:cs="Times New Roman"/>
          <w:sz w:val="20"/>
          <w:szCs w:val="20"/>
        </w:rPr>
        <w:t xml:space="preserve">, </w:t>
      </w:r>
      <w:r w:rsidRPr="00810DC4">
        <w:rPr>
          <w:rFonts w:eastAsia="华文楷体" w:cs="Times New Roman"/>
          <w:sz w:val="20"/>
          <w:szCs w:val="20"/>
        </w:rPr>
        <w:t>A</w:t>
      </w:r>
      <w:r w:rsidR="0021165E"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Helgason</w:t>
      </w:r>
      <w:proofErr w:type="spellEnd"/>
      <w:r w:rsidR="0021165E" w:rsidRPr="00810DC4">
        <w:rPr>
          <w:rFonts w:eastAsia="华文楷体" w:cs="Times New Roman"/>
          <w:sz w:val="20"/>
          <w:szCs w:val="20"/>
        </w:rPr>
        <w:t>,</w:t>
      </w:r>
      <w:r w:rsidRPr="00810DC4">
        <w:rPr>
          <w:rFonts w:eastAsia="华文楷体" w:cs="Times New Roman"/>
          <w:sz w:val="20"/>
          <w:szCs w:val="20"/>
        </w:rPr>
        <w:t xml:space="preserve"> T</w:t>
      </w:r>
      <w:r w:rsidR="0021165E" w:rsidRPr="00810DC4">
        <w:rPr>
          <w:rFonts w:eastAsia="华文楷体" w:cs="Times New Roman"/>
          <w:sz w:val="20"/>
          <w:szCs w:val="20"/>
        </w:rPr>
        <w:t>.</w:t>
      </w:r>
      <w:r w:rsidRPr="00810DC4">
        <w:rPr>
          <w:rFonts w:eastAsia="华文楷体" w:cs="Times New Roman"/>
          <w:sz w:val="20"/>
          <w:szCs w:val="20"/>
        </w:rPr>
        <w:t xml:space="preserve">, </w:t>
      </w:r>
      <w:r w:rsidR="0021165E" w:rsidRPr="00810DC4">
        <w:rPr>
          <w:rFonts w:eastAsia="华文楷体" w:cs="Times New Roman"/>
          <w:sz w:val="20"/>
          <w:szCs w:val="20"/>
        </w:rPr>
        <w:t xml:space="preserve">and </w:t>
      </w:r>
      <w:r w:rsidRPr="00810DC4">
        <w:rPr>
          <w:rFonts w:eastAsia="华文楷体" w:cs="Times New Roman"/>
          <w:sz w:val="20"/>
          <w:szCs w:val="20"/>
        </w:rPr>
        <w:t>Fitter</w:t>
      </w:r>
      <w:r w:rsidR="0021165E" w:rsidRPr="00810DC4">
        <w:rPr>
          <w:rFonts w:eastAsia="华文楷体" w:cs="Times New Roman"/>
          <w:sz w:val="20"/>
          <w:szCs w:val="20"/>
        </w:rPr>
        <w:t>,</w:t>
      </w:r>
      <w:r w:rsidRPr="00810DC4">
        <w:rPr>
          <w:rFonts w:eastAsia="华文楷体" w:cs="Times New Roman"/>
          <w:sz w:val="20"/>
          <w:szCs w:val="20"/>
        </w:rPr>
        <w:t xml:space="preserve"> A</w:t>
      </w:r>
      <w:r w:rsidR="0021165E" w:rsidRPr="00810DC4">
        <w:rPr>
          <w:rFonts w:eastAsia="华文楷体" w:cs="Times New Roman"/>
          <w:sz w:val="20"/>
          <w:szCs w:val="20"/>
        </w:rPr>
        <w:t>.</w:t>
      </w:r>
      <w:r w:rsidRPr="00810DC4">
        <w:rPr>
          <w:rFonts w:eastAsia="华文楷体" w:cs="Times New Roman"/>
          <w:sz w:val="20"/>
          <w:szCs w:val="20"/>
        </w:rPr>
        <w:t>H</w:t>
      </w:r>
      <w:r w:rsidR="0021165E" w:rsidRPr="00810DC4">
        <w:rPr>
          <w:rFonts w:eastAsia="华文楷体" w:cs="Times New Roman"/>
          <w:sz w:val="20"/>
          <w:szCs w:val="20"/>
        </w:rPr>
        <w:t>.</w:t>
      </w:r>
      <w:r w:rsidRPr="00810DC4">
        <w:rPr>
          <w:rFonts w:eastAsia="华文楷体" w:cs="Times New Roman"/>
          <w:sz w:val="20"/>
          <w:szCs w:val="20"/>
        </w:rPr>
        <w:t xml:space="preserve"> (2010) Nutritional ecology of arbuscular mycorrhizal fungi. </w:t>
      </w:r>
      <w:r w:rsidRPr="00810DC4">
        <w:rPr>
          <w:rFonts w:eastAsia="华文楷体" w:cs="Times New Roman"/>
          <w:i/>
          <w:iCs/>
          <w:sz w:val="20"/>
          <w:szCs w:val="20"/>
        </w:rPr>
        <w:t>Fungal Ecol</w:t>
      </w:r>
      <w:r w:rsidR="0021165E" w:rsidRPr="00810DC4">
        <w:rPr>
          <w:rFonts w:eastAsia="华文楷体" w:cs="Times New Roman"/>
          <w:i/>
          <w:iCs/>
          <w:sz w:val="20"/>
          <w:szCs w:val="20"/>
        </w:rPr>
        <w:t>.</w:t>
      </w:r>
      <w:r w:rsidRPr="00810DC4">
        <w:rPr>
          <w:rFonts w:eastAsia="华文楷体" w:cs="Times New Roman"/>
          <w:sz w:val="20"/>
          <w:szCs w:val="20"/>
        </w:rPr>
        <w:t xml:space="preserve"> 3</w:t>
      </w:r>
      <w:r w:rsidR="0021165E" w:rsidRPr="00810DC4">
        <w:rPr>
          <w:rFonts w:eastAsia="华文楷体" w:cs="Times New Roman"/>
          <w:sz w:val="20"/>
          <w:szCs w:val="20"/>
        </w:rPr>
        <w:t xml:space="preserve">, </w:t>
      </w:r>
      <w:r w:rsidRPr="00810DC4">
        <w:rPr>
          <w:rFonts w:eastAsia="华文楷体" w:cs="Times New Roman"/>
          <w:sz w:val="20"/>
          <w:szCs w:val="20"/>
        </w:rPr>
        <w:t>267-273</w:t>
      </w:r>
      <w:r w:rsidR="006F7E3F" w:rsidRPr="00810DC4">
        <w:rPr>
          <w:rFonts w:eastAsia="华文楷体" w:cs="Times New Roman"/>
          <w:sz w:val="20"/>
          <w:szCs w:val="20"/>
        </w:rPr>
        <w:t xml:space="preserve">. </w:t>
      </w:r>
      <w:proofErr w:type="spellStart"/>
      <w:r w:rsidR="0021165E" w:rsidRPr="00810DC4">
        <w:rPr>
          <w:rFonts w:cs="Times New Roman"/>
          <w:color w:val="0000FF"/>
          <w:sz w:val="20"/>
          <w:szCs w:val="20"/>
        </w:rPr>
        <w:t>d</w:t>
      </w:r>
      <w:r w:rsidR="006F7E3F" w:rsidRPr="00810DC4">
        <w:rPr>
          <w:rFonts w:cs="Times New Roman"/>
          <w:color w:val="0000FF"/>
          <w:sz w:val="20"/>
          <w:szCs w:val="20"/>
        </w:rPr>
        <w:t>oi</w:t>
      </w:r>
      <w:proofErr w:type="spellEnd"/>
      <w:r w:rsidR="0021165E" w:rsidRPr="00810DC4">
        <w:rPr>
          <w:rFonts w:cs="Times New Roman"/>
          <w:color w:val="0000FF"/>
          <w:sz w:val="20"/>
          <w:szCs w:val="20"/>
        </w:rPr>
        <w:t xml:space="preserve">: </w:t>
      </w:r>
      <w:r w:rsidR="006F7E3F" w:rsidRPr="00810DC4">
        <w:rPr>
          <w:rFonts w:cs="Times New Roman"/>
          <w:color w:val="0000FF"/>
          <w:sz w:val="20"/>
          <w:szCs w:val="20"/>
        </w:rPr>
        <w:t>10.1016/j.funeco.2010.02.002</w:t>
      </w:r>
    </w:p>
    <w:p w14:paraId="5559E75F" w14:textId="55A650CB" w:rsidR="00942AD6" w:rsidRPr="00810DC4" w:rsidRDefault="00942AD6" w:rsidP="00BE62D9">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Hu</w:t>
      </w:r>
      <w:r w:rsidR="0021165E" w:rsidRPr="00810DC4">
        <w:rPr>
          <w:rFonts w:eastAsia="华文楷体" w:cs="Times New Roman"/>
          <w:sz w:val="20"/>
          <w:szCs w:val="20"/>
        </w:rPr>
        <w:t xml:space="preserve">, </w:t>
      </w:r>
      <w:r w:rsidRPr="00810DC4">
        <w:rPr>
          <w:rFonts w:eastAsia="华文楷体" w:cs="Times New Roman"/>
          <w:sz w:val="20"/>
          <w:szCs w:val="20"/>
        </w:rPr>
        <w:t>Y</w:t>
      </w:r>
      <w:r w:rsidR="0021165E" w:rsidRPr="00810DC4">
        <w:rPr>
          <w:rFonts w:eastAsia="华文楷体" w:cs="Times New Roman"/>
          <w:sz w:val="20"/>
          <w:szCs w:val="20"/>
        </w:rPr>
        <w:t xml:space="preserve">. </w:t>
      </w:r>
      <w:r w:rsidR="00DA79DA" w:rsidRPr="00810DC4">
        <w:rPr>
          <w:rFonts w:eastAsia="华文楷体" w:cs="Times New Roman"/>
          <w:sz w:val="20"/>
          <w:szCs w:val="20"/>
        </w:rPr>
        <w:t>J</w:t>
      </w:r>
      <w:r w:rsidR="0021165E" w:rsidRPr="00810DC4">
        <w:rPr>
          <w:rFonts w:eastAsia="华文楷体" w:cs="Times New Roman"/>
          <w:sz w:val="20"/>
          <w:szCs w:val="20"/>
        </w:rPr>
        <w:t>.</w:t>
      </w:r>
      <w:r w:rsidRPr="00810DC4">
        <w:rPr>
          <w:rFonts w:eastAsia="华文楷体" w:cs="Times New Roman"/>
          <w:sz w:val="20"/>
          <w:szCs w:val="20"/>
        </w:rPr>
        <w:t>, Wu</w:t>
      </w:r>
      <w:r w:rsidR="0021165E" w:rsidRPr="00810DC4">
        <w:rPr>
          <w:rFonts w:eastAsia="华文楷体" w:cs="Times New Roman"/>
          <w:sz w:val="20"/>
          <w:szCs w:val="20"/>
        </w:rPr>
        <w:t xml:space="preserve">, </w:t>
      </w:r>
      <w:r w:rsidRPr="00810DC4">
        <w:rPr>
          <w:rFonts w:eastAsia="华文楷体" w:cs="Times New Roman"/>
          <w:sz w:val="20"/>
          <w:szCs w:val="20"/>
        </w:rPr>
        <w:t>S</w:t>
      </w:r>
      <w:r w:rsidR="0021165E" w:rsidRPr="00810DC4">
        <w:rPr>
          <w:rFonts w:eastAsia="华文楷体" w:cs="Times New Roman"/>
          <w:sz w:val="20"/>
          <w:szCs w:val="20"/>
        </w:rPr>
        <w:t xml:space="preserve">. </w:t>
      </w:r>
      <w:r w:rsidR="00DA79DA" w:rsidRPr="00810DC4">
        <w:rPr>
          <w:rFonts w:eastAsia="华文楷体" w:cs="Times New Roman"/>
          <w:sz w:val="20"/>
          <w:szCs w:val="20"/>
        </w:rPr>
        <w:t>L</w:t>
      </w:r>
      <w:r w:rsidR="0021165E" w:rsidRPr="00810DC4">
        <w:rPr>
          <w:rFonts w:eastAsia="华文楷体" w:cs="Times New Roman"/>
          <w:sz w:val="20"/>
          <w:szCs w:val="20"/>
        </w:rPr>
        <w:t>.</w:t>
      </w:r>
      <w:r w:rsidRPr="00810DC4">
        <w:rPr>
          <w:rFonts w:eastAsia="华文楷体" w:cs="Times New Roman"/>
          <w:sz w:val="20"/>
          <w:szCs w:val="20"/>
        </w:rPr>
        <w:t>, Sun</w:t>
      </w:r>
      <w:r w:rsidR="0021165E" w:rsidRPr="00810DC4">
        <w:rPr>
          <w:rFonts w:eastAsia="华文楷体" w:cs="Times New Roman"/>
          <w:sz w:val="20"/>
          <w:szCs w:val="20"/>
        </w:rPr>
        <w:t xml:space="preserve">, </w:t>
      </w:r>
      <w:r w:rsidRPr="00810DC4">
        <w:rPr>
          <w:rFonts w:eastAsia="华文楷体" w:cs="Times New Roman"/>
          <w:sz w:val="20"/>
          <w:szCs w:val="20"/>
        </w:rPr>
        <w:t>Y</w:t>
      </w:r>
      <w:r w:rsidR="0021165E" w:rsidRPr="00810DC4">
        <w:rPr>
          <w:rFonts w:eastAsia="华文楷体" w:cs="Times New Roman"/>
          <w:sz w:val="20"/>
          <w:szCs w:val="20"/>
        </w:rPr>
        <w:t xml:space="preserve">. </w:t>
      </w:r>
      <w:r w:rsidR="00DA79DA" w:rsidRPr="00810DC4">
        <w:rPr>
          <w:rFonts w:eastAsia="华文楷体" w:cs="Times New Roman"/>
          <w:sz w:val="20"/>
          <w:szCs w:val="20"/>
        </w:rPr>
        <w:t>Q</w:t>
      </w:r>
      <w:r w:rsidR="0021165E" w:rsidRPr="00810DC4">
        <w:rPr>
          <w:rFonts w:eastAsia="华文楷体" w:cs="Times New Roman"/>
          <w:sz w:val="20"/>
          <w:szCs w:val="20"/>
        </w:rPr>
        <w:t>.</w:t>
      </w:r>
      <w:r w:rsidRPr="00810DC4">
        <w:rPr>
          <w:rFonts w:eastAsia="华文楷体" w:cs="Times New Roman"/>
          <w:sz w:val="20"/>
          <w:szCs w:val="20"/>
        </w:rPr>
        <w:t>, Li</w:t>
      </w:r>
      <w:r w:rsidR="0021165E" w:rsidRPr="00810DC4">
        <w:rPr>
          <w:rFonts w:eastAsia="华文楷体" w:cs="Times New Roman"/>
          <w:sz w:val="20"/>
          <w:szCs w:val="20"/>
        </w:rPr>
        <w:t xml:space="preserve">, </w:t>
      </w:r>
      <w:r w:rsidRPr="00810DC4">
        <w:rPr>
          <w:rFonts w:eastAsia="华文楷体" w:cs="Times New Roman"/>
          <w:sz w:val="20"/>
          <w:szCs w:val="20"/>
        </w:rPr>
        <w:t>T</w:t>
      </w:r>
      <w:r w:rsidR="0021165E" w:rsidRPr="00810DC4">
        <w:rPr>
          <w:rFonts w:eastAsia="华文楷体" w:cs="Times New Roman"/>
          <w:sz w:val="20"/>
          <w:szCs w:val="20"/>
        </w:rPr>
        <w:t>.</w:t>
      </w:r>
      <w:r w:rsidRPr="00810DC4">
        <w:rPr>
          <w:rFonts w:eastAsia="华文楷体" w:cs="Times New Roman"/>
          <w:sz w:val="20"/>
          <w:szCs w:val="20"/>
        </w:rPr>
        <w:t>, Zhang</w:t>
      </w:r>
      <w:r w:rsidR="0021165E" w:rsidRPr="00810DC4">
        <w:rPr>
          <w:rFonts w:eastAsia="华文楷体" w:cs="Times New Roman"/>
          <w:sz w:val="20"/>
          <w:szCs w:val="20"/>
        </w:rPr>
        <w:t>,</w:t>
      </w:r>
      <w:r w:rsidRPr="00810DC4">
        <w:rPr>
          <w:rFonts w:eastAsia="华文楷体" w:cs="Times New Roman"/>
          <w:sz w:val="20"/>
          <w:szCs w:val="20"/>
        </w:rPr>
        <w:t xml:space="preserve"> X</w:t>
      </w:r>
      <w:r w:rsidR="0021165E" w:rsidRPr="00810DC4">
        <w:rPr>
          <w:rFonts w:eastAsia="华文楷体" w:cs="Times New Roman"/>
          <w:sz w:val="20"/>
          <w:szCs w:val="20"/>
        </w:rPr>
        <w:t>.</w:t>
      </w:r>
      <w:r w:rsidRPr="00810DC4">
        <w:rPr>
          <w:rFonts w:eastAsia="华文楷体" w:cs="Times New Roman"/>
          <w:sz w:val="20"/>
          <w:szCs w:val="20"/>
        </w:rPr>
        <w:t>, Chen</w:t>
      </w:r>
      <w:r w:rsidR="0021165E" w:rsidRPr="00810DC4">
        <w:rPr>
          <w:rFonts w:eastAsia="华文楷体" w:cs="Times New Roman"/>
          <w:sz w:val="20"/>
          <w:szCs w:val="20"/>
        </w:rPr>
        <w:t>,</w:t>
      </w:r>
      <w:r w:rsidRPr="00810DC4">
        <w:rPr>
          <w:rFonts w:eastAsia="华文楷体" w:cs="Times New Roman"/>
          <w:sz w:val="20"/>
          <w:szCs w:val="20"/>
        </w:rPr>
        <w:t xml:space="preserve"> C</w:t>
      </w:r>
      <w:r w:rsidR="0021165E" w:rsidRPr="00810DC4">
        <w:rPr>
          <w:rFonts w:eastAsia="华文楷体" w:cs="Times New Roman"/>
          <w:sz w:val="20"/>
          <w:szCs w:val="20"/>
        </w:rPr>
        <w:t>.</w:t>
      </w:r>
      <w:r w:rsidR="00DA79DA" w:rsidRPr="00810DC4">
        <w:rPr>
          <w:rFonts w:eastAsia="华文楷体" w:cs="Times New Roman"/>
          <w:sz w:val="20"/>
          <w:szCs w:val="20"/>
        </w:rPr>
        <w:t>Y</w:t>
      </w:r>
      <w:r w:rsidR="0021165E" w:rsidRPr="00810DC4">
        <w:rPr>
          <w:rFonts w:eastAsia="华文楷体" w:cs="Times New Roman"/>
          <w:sz w:val="20"/>
          <w:szCs w:val="20"/>
        </w:rPr>
        <w:t>.</w:t>
      </w:r>
      <w:r w:rsidRPr="00810DC4">
        <w:rPr>
          <w:rFonts w:eastAsia="华文楷体" w:cs="Times New Roman"/>
          <w:sz w:val="20"/>
          <w:szCs w:val="20"/>
        </w:rPr>
        <w:t xml:space="preserve">, </w:t>
      </w:r>
      <w:r w:rsidR="0021165E" w:rsidRPr="00810DC4">
        <w:rPr>
          <w:rFonts w:eastAsia="华文楷体" w:cs="Times New Roman"/>
          <w:sz w:val="20"/>
          <w:szCs w:val="20"/>
        </w:rPr>
        <w:t xml:space="preserve">et al. </w:t>
      </w:r>
      <w:r w:rsidRPr="00810DC4">
        <w:rPr>
          <w:rFonts w:eastAsia="华文楷体" w:cs="Times New Roman"/>
          <w:sz w:val="20"/>
          <w:szCs w:val="20"/>
        </w:rPr>
        <w:t>(2015)</w:t>
      </w:r>
      <w:r w:rsidR="0021165E" w:rsidRPr="00810DC4">
        <w:rPr>
          <w:rFonts w:eastAsia="华文楷体" w:cs="Times New Roman"/>
          <w:sz w:val="20"/>
          <w:szCs w:val="20"/>
        </w:rPr>
        <w:t>.</w:t>
      </w:r>
      <w:r w:rsidRPr="00810DC4">
        <w:rPr>
          <w:rFonts w:eastAsia="华文楷体" w:cs="Times New Roman"/>
          <w:sz w:val="20"/>
          <w:szCs w:val="20"/>
        </w:rPr>
        <w:t xml:space="preserve"> Arbuscular mycorrhizal symbiosis can mitigate the negative effects of night warming on physiological traits of </w:t>
      </w:r>
      <w:r w:rsidRPr="00810DC4">
        <w:rPr>
          <w:rFonts w:eastAsia="华文楷体" w:cs="Times New Roman"/>
          <w:i/>
          <w:iCs/>
          <w:sz w:val="20"/>
          <w:szCs w:val="20"/>
        </w:rPr>
        <w:t>Medicago truncatula</w:t>
      </w:r>
      <w:r w:rsidRPr="00810DC4">
        <w:rPr>
          <w:rFonts w:eastAsia="华文楷体" w:cs="Times New Roman"/>
          <w:sz w:val="20"/>
          <w:szCs w:val="20"/>
        </w:rPr>
        <w:t xml:space="preserve"> L. </w:t>
      </w:r>
      <w:r w:rsidRPr="00810DC4">
        <w:rPr>
          <w:rFonts w:eastAsia="华文楷体" w:cs="Times New Roman"/>
          <w:i/>
          <w:iCs/>
          <w:sz w:val="20"/>
          <w:szCs w:val="20"/>
        </w:rPr>
        <w:t>Mycorrhiza</w:t>
      </w:r>
      <w:r w:rsidRPr="00810DC4">
        <w:rPr>
          <w:rFonts w:eastAsia="华文楷体" w:cs="Times New Roman"/>
          <w:sz w:val="20"/>
          <w:szCs w:val="20"/>
        </w:rPr>
        <w:t xml:space="preserve"> 25</w:t>
      </w:r>
      <w:r w:rsidR="004E0E6B" w:rsidRPr="00810DC4">
        <w:rPr>
          <w:rFonts w:eastAsia="华文楷体" w:cs="Times New Roman"/>
          <w:sz w:val="20"/>
          <w:szCs w:val="20"/>
        </w:rPr>
        <w:t xml:space="preserve">, </w:t>
      </w:r>
      <w:r w:rsidRPr="00810DC4">
        <w:rPr>
          <w:rFonts w:eastAsia="华文楷体" w:cs="Times New Roman"/>
          <w:sz w:val="20"/>
          <w:szCs w:val="20"/>
        </w:rPr>
        <w:t>131-142</w:t>
      </w:r>
      <w:r w:rsidR="006F7E3F" w:rsidRPr="00810DC4">
        <w:rPr>
          <w:rFonts w:eastAsia="华文楷体" w:cs="Times New Roman"/>
          <w:sz w:val="20"/>
          <w:szCs w:val="20"/>
        </w:rPr>
        <w:t xml:space="preserve">. </w:t>
      </w:r>
      <w:proofErr w:type="spellStart"/>
      <w:r w:rsidR="004E0E6B" w:rsidRPr="00810DC4">
        <w:rPr>
          <w:rFonts w:cs="Times New Roman"/>
          <w:color w:val="0000FF"/>
          <w:sz w:val="20"/>
          <w:szCs w:val="20"/>
        </w:rPr>
        <w:t>d</w:t>
      </w:r>
      <w:r w:rsidR="00C375EF" w:rsidRPr="00810DC4">
        <w:rPr>
          <w:rFonts w:cs="Times New Roman"/>
          <w:color w:val="0000FF"/>
          <w:sz w:val="20"/>
          <w:szCs w:val="20"/>
        </w:rPr>
        <w:t>oi</w:t>
      </w:r>
      <w:proofErr w:type="spellEnd"/>
      <w:r w:rsidR="004E0E6B" w:rsidRPr="00810DC4">
        <w:rPr>
          <w:rFonts w:cs="Times New Roman"/>
          <w:color w:val="0000FF"/>
          <w:sz w:val="20"/>
          <w:szCs w:val="20"/>
        </w:rPr>
        <w:t xml:space="preserve">: </w:t>
      </w:r>
      <w:r w:rsidR="00C375EF" w:rsidRPr="00810DC4">
        <w:rPr>
          <w:rFonts w:cs="Times New Roman"/>
          <w:color w:val="0000FF"/>
          <w:sz w:val="20"/>
          <w:szCs w:val="20"/>
        </w:rPr>
        <w:t>10.1007/s00572-014-0595-2</w:t>
      </w:r>
    </w:p>
    <w:p w14:paraId="750E1042" w14:textId="6109DD3D" w:rsidR="00942AD6" w:rsidRPr="00810DC4" w:rsidRDefault="00942AD6" w:rsidP="00BE62D9">
      <w:pPr>
        <w:spacing w:line="240" w:lineRule="auto"/>
        <w:ind w:left="400" w:hangingChars="200" w:hanging="400"/>
        <w:rPr>
          <w:rFonts w:cs="Times New Roman"/>
          <w:color w:val="0000FF"/>
          <w:sz w:val="20"/>
          <w:szCs w:val="20"/>
          <w:shd w:val="clear" w:color="auto" w:fill="FFFFFF"/>
        </w:rPr>
      </w:pPr>
      <w:r w:rsidRPr="00810DC4">
        <w:rPr>
          <w:rFonts w:cs="Times New Roman"/>
          <w:color w:val="222222"/>
          <w:sz w:val="20"/>
          <w:szCs w:val="20"/>
          <w:shd w:val="clear" w:color="auto" w:fill="FFFFFF"/>
        </w:rPr>
        <w:t>Huang</w:t>
      </w:r>
      <w:r w:rsidR="004E0E6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J</w:t>
      </w:r>
      <w:r w:rsidR="004E0E6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B</w:t>
      </w:r>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Hammerbacher</w:t>
      </w:r>
      <w:proofErr w:type="spellEnd"/>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A</w:t>
      </w:r>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Forkelová</w:t>
      </w:r>
      <w:proofErr w:type="spellEnd"/>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L</w:t>
      </w:r>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r w:rsidR="004E0E6B" w:rsidRPr="00810DC4">
        <w:rPr>
          <w:rFonts w:cs="Times New Roman"/>
          <w:color w:val="222222"/>
          <w:sz w:val="20"/>
          <w:szCs w:val="20"/>
          <w:shd w:val="clear" w:color="auto" w:fill="FFFFFF"/>
        </w:rPr>
        <w:t xml:space="preserve">and </w:t>
      </w:r>
      <w:r w:rsidRPr="00810DC4">
        <w:rPr>
          <w:rFonts w:cs="Times New Roman"/>
          <w:color w:val="222222"/>
          <w:sz w:val="20"/>
          <w:szCs w:val="20"/>
          <w:shd w:val="clear" w:color="auto" w:fill="FFFFFF"/>
        </w:rPr>
        <w:t>Hartmann</w:t>
      </w:r>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H</w:t>
      </w:r>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(2017) Release of resource constraints allows greater carbon allocation to secondary metabolites and storage in winter wheat. </w:t>
      </w:r>
      <w:r w:rsidRPr="00810DC4">
        <w:rPr>
          <w:rFonts w:cs="Times New Roman"/>
          <w:i/>
          <w:iCs/>
          <w:color w:val="222222"/>
          <w:sz w:val="20"/>
          <w:szCs w:val="20"/>
          <w:shd w:val="clear" w:color="auto" w:fill="FFFFFF"/>
        </w:rPr>
        <w:t>Plant Cell Environ</w:t>
      </w:r>
      <w:r w:rsidR="004E0E6B" w:rsidRPr="00810DC4">
        <w:rPr>
          <w:rFonts w:cs="Times New Roman"/>
          <w:i/>
          <w:iCs/>
          <w:color w:val="222222"/>
          <w:sz w:val="20"/>
          <w:szCs w:val="20"/>
          <w:shd w:val="clear" w:color="auto" w:fill="FFFFFF"/>
        </w:rPr>
        <w:t>.</w:t>
      </w:r>
      <w:r w:rsidRPr="00810DC4">
        <w:rPr>
          <w:rFonts w:cs="Times New Roman"/>
          <w:color w:val="222222"/>
          <w:sz w:val="20"/>
          <w:szCs w:val="20"/>
          <w:shd w:val="clear" w:color="auto" w:fill="FFFFFF"/>
        </w:rPr>
        <w:t> 40</w:t>
      </w:r>
      <w:r w:rsidR="004E0E6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672-685</w:t>
      </w:r>
      <w:r w:rsidR="006F7E3F" w:rsidRPr="00810DC4">
        <w:rPr>
          <w:rFonts w:cs="Times New Roman"/>
          <w:color w:val="222222"/>
          <w:sz w:val="20"/>
          <w:szCs w:val="20"/>
          <w:shd w:val="clear" w:color="auto" w:fill="FFFFFF"/>
        </w:rPr>
        <w:t>.</w:t>
      </w:r>
      <w:r w:rsidR="006F7E3F" w:rsidRPr="00810DC4">
        <w:rPr>
          <w:rFonts w:cs="Times New Roman"/>
          <w:color w:val="0000FF"/>
          <w:sz w:val="20"/>
          <w:szCs w:val="20"/>
          <w:shd w:val="clear" w:color="auto" w:fill="FFFFFF"/>
        </w:rPr>
        <w:t xml:space="preserve"> </w:t>
      </w:r>
      <w:proofErr w:type="spellStart"/>
      <w:r w:rsidR="004E0E6B" w:rsidRPr="00810DC4">
        <w:rPr>
          <w:rFonts w:cs="Times New Roman"/>
          <w:color w:val="0000FF"/>
          <w:sz w:val="20"/>
          <w:szCs w:val="20"/>
        </w:rPr>
        <w:t>d</w:t>
      </w:r>
      <w:r w:rsidR="006F7E3F" w:rsidRPr="00810DC4">
        <w:rPr>
          <w:rFonts w:cs="Times New Roman"/>
          <w:color w:val="0000FF"/>
          <w:sz w:val="20"/>
          <w:szCs w:val="20"/>
        </w:rPr>
        <w:t>oi</w:t>
      </w:r>
      <w:proofErr w:type="spellEnd"/>
      <w:r w:rsidR="004E0E6B" w:rsidRPr="00810DC4">
        <w:rPr>
          <w:rFonts w:cs="Times New Roman"/>
          <w:color w:val="0000FF"/>
          <w:sz w:val="20"/>
          <w:szCs w:val="20"/>
        </w:rPr>
        <w:t xml:space="preserve">: </w:t>
      </w:r>
      <w:r w:rsidR="0028491A" w:rsidRPr="00810DC4">
        <w:rPr>
          <w:rFonts w:cs="Times New Roman"/>
          <w:color w:val="0000FF"/>
          <w:sz w:val="20"/>
          <w:szCs w:val="20"/>
        </w:rPr>
        <w:t>10.1111/pce.12885</w:t>
      </w:r>
    </w:p>
    <w:p w14:paraId="3792B1A2" w14:textId="1488478C" w:rsidR="00942AD6" w:rsidRPr="00810DC4" w:rsidRDefault="00942AD6" w:rsidP="00BE62D9">
      <w:pPr>
        <w:spacing w:line="240" w:lineRule="auto"/>
        <w:ind w:left="400" w:hangingChars="200" w:hanging="400"/>
        <w:rPr>
          <w:rFonts w:cs="Times New Roman"/>
          <w:color w:val="0000FF"/>
          <w:sz w:val="20"/>
          <w:szCs w:val="20"/>
        </w:rPr>
      </w:pPr>
      <w:r w:rsidRPr="00810DC4">
        <w:rPr>
          <w:rFonts w:cs="Times New Roman"/>
          <w:color w:val="222222"/>
          <w:sz w:val="20"/>
          <w:szCs w:val="20"/>
          <w:shd w:val="clear" w:color="auto" w:fill="FFFFFF"/>
        </w:rPr>
        <w:t>Huang</w:t>
      </w:r>
      <w:r w:rsidR="004E0E6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J</w:t>
      </w:r>
      <w:r w:rsidR="004E0E6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B</w:t>
      </w:r>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Hammerbacher</w:t>
      </w:r>
      <w:proofErr w:type="spellEnd"/>
      <w:r w:rsidR="004E0E6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A</w:t>
      </w:r>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Weinhold</w:t>
      </w:r>
      <w:proofErr w:type="spellEnd"/>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A</w:t>
      </w:r>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Reichelt</w:t>
      </w:r>
      <w:proofErr w:type="spellEnd"/>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M</w:t>
      </w:r>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Gleixner</w:t>
      </w:r>
      <w:proofErr w:type="spellEnd"/>
      <w:r w:rsidR="004E0E6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G</w:t>
      </w:r>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Behrendt</w:t>
      </w:r>
      <w:r w:rsidR="004E0E6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T</w:t>
      </w:r>
      <w:r w:rsidR="004E0E6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r w:rsidR="004E0E6B" w:rsidRPr="00810DC4">
        <w:rPr>
          <w:rFonts w:cs="Times New Roman"/>
          <w:color w:val="222222"/>
          <w:sz w:val="20"/>
          <w:szCs w:val="20"/>
          <w:shd w:val="clear" w:color="auto" w:fill="FFFFFF"/>
        </w:rPr>
        <w:t xml:space="preserve">et al. </w:t>
      </w:r>
      <w:r w:rsidRPr="00810DC4">
        <w:rPr>
          <w:rFonts w:cs="Times New Roman"/>
          <w:color w:val="222222"/>
          <w:sz w:val="20"/>
          <w:szCs w:val="20"/>
          <w:shd w:val="clear" w:color="auto" w:fill="FFFFFF"/>
        </w:rPr>
        <w:t>(2019)</w:t>
      </w:r>
      <w:r w:rsidR="004E0E6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Eyes on the future-evidence for trade</w:t>
      </w:r>
      <w:r w:rsidRPr="00810DC4">
        <w:rPr>
          <w:rFonts w:eastAsia="宋体" w:cs="Times New Roman"/>
          <w:color w:val="222222"/>
          <w:sz w:val="20"/>
          <w:szCs w:val="20"/>
          <w:shd w:val="clear" w:color="auto" w:fill="FFFFFF"/>
        </w:rPr>
        <w:t>‐</w:t>
      </w:r>
      <w:r w:rsidRPr="00810DC4">
        <w:rPr>
          <w:rFonts w:cs="Times New Roman"/>
          <w:color w:val="222222"/>
          <w:sz w:val="20"/>
          <w:szCs w:val="20"/>
          <w:shd w:val="clear" w:color="auto" w:fill="FFFFFF"/>
        </w:rPr>
        <w:t>offs between growth, storage and defense in Norway spruce. </w:t>
      </w:r>
      <w:r w:rsidRPr="00810DC4">
        <w:rPr>
          <w:rFonts w:cs="Times New Roman"/>
          <w:i/>
          <w:iCs/>
          <w:color w:val="222222"/>
          <w:sz w:val="20"/>
          <w:szCs w:val="20"/>
          <w:shd w:val="clear" w:color="auto" w:fill="FFFFFF"/>
        </w:rPr>
        <w:t>New Phytol</w:t>
      </w:r>
      <w:r w:rsidR="004E0E6B" w:rsidRPr="00810DC4">
        <w:rPr>
          <w:rFonts w:cs="Times New Roman"/>
          <w:i/>
          <w:iCs/>
          <w:color w:val="222222"/>
          <w:sz w:val="20"/>
          <w:szCs w:val="20"/>
          <w:shd w:val="clear" w:color="auto" w:fill="FFFFFF"/>
        </w:rPr>
        <w:t>.</w:t>
      </w:r>
      <w:r w:rsidRPr="00810DC4">
        <w:rPr>
          <w:rFonts w:cs="Times New Roman"/>
          <w:i/>
          <w:iCs/>
          <w:color w:val="222222"/>
          <w:sz w:val="20"/>
          <w:szCs w:val="20"/>
          <w:shd w:val="clear" w:color="auto" w:fill="FFFFFF"/>
        </w:rPr>
        <w:t xml:space="preserve"> </w:t>
      </w:r>
      <w:r w:rsidRPr="00810DC4">
        <w:rPr>
          <w:rFonts w:cs="Times New Roman"/>
          <w:color w:val="222222"/>
          <w:sz w:val="20"/>
          <w:szCs w:val="20"/>
          <w:shd w:val="clear" w:color="auto" w:fill="FFFFFF"/>
        </w:rPr>
        <w:t>222</w:t>
      </w:r>
      <w:r w:rsidR="008003B7"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144-158</w:t>
      </w:r>
      <w:r w:rsidR="006F7E3F" w:rsidRPr="00810DC4">
        <w:rPr>
          <w:rFonts w:cs="Times New Roman"/>
          <w:color w:val="222222"/>
          <w:sz w:val="20"/>
          <w:szCs w:val="20"/>
          <w:shd w:val="clear" w:color="auto" w:fill="FFFFFF"/>
        </w:rPr>
        <w:t xml:space="preserve">. </w:t>
      </w:r>
      <w:proofErr w:type="spellStart"/>
      <w:r w:rsidR="004E0E6B" w:rsidRPr="00810DC4">
        <w:rPr>
          <w:rFonts w:cs="Times New Roman"/>
          <w:color w:val="0000FF"/>
          <w:sz w:val="20"/>
          <w:szCs w:val="20"/>
        </w:rPr>
        <w:t>d</w:t>
      </w:r>
      <w:r w:rsidR="006F7E3F" w:rsidRPr="00810DC4">
        <w:rPr>
          <w:rFonts w:cs="Times New Roman"/>
          <w:color w:val="0000FF"/>
          <w:sz w:val="20"/>
          <w:szCs w:val="20"/>
        </w:rPr>
        <w:t>oi</w:t>
      </w:r>
      <w:proofErr w:type="spellEnd"/>
      <w:r w:rsidR="004E0E6B" w:rsidRPr="00810DC4">
        <w:rPr>
          <w:rFonts w:cs="Times New Roman"/>
          <w:color w:val="0000FF"/>
          <w:sz w:val="20"/>
          <w:szCs w:val="20"/>
        </w:rPr>
        <w:t xml:space="preserve">: </w:t>
      </w:r>
      <w:r w:rsidR="0028491A" w:rsidRPr="00810DC4">
        <w:rPr>
          <w:rFonts w:cs="Times New Roman"/>
          <w:color w:val="0000FF"/>
          <w:sz w:val="20"/>
          <w:szCs w:val="20"/>
        </w:rPr>
        <w:t>10.1111/nph.15522</w:t>
      </w:r>
    </w:p>
    <w:p w14:paraId="07BBA752" w14:textId="269C48F1" w:rsidR="00B26A10" w:rsidRPr="00810DC4" w:rsidRDefault="00B26A10" w:rsidP="00B26A10">
      <w:pPr>
        <w:spacing w:line="240" w:lineRule="auto"/>
        <w:ind w:left="400" w:hangingChars="200" w:hanging="400"/>
        <w:rPr>
          <w:rFonts w:cs="Times New Roman"/>
          <w:color w:val="0000FF"/>
          <w:sz w:val="20"/>
          <w:szCs w:val="20"/>
        </w:rPr>
      </w:pPr>
      <w:r w:rsidRPr="00810DC4">
        <w:rPr>
          <w:rFonts w:cs="Times New Roman" w:hint="eastAsia"/>
          <w:color w:val="131413"/>
          <w:sz w:val="20"/>
          <w:szCs w:val="20"/>
        </w:rPr>
        <w:t xml:space="preserve">Janssens, I. A., Dieleman, W., </w:t>
      </w:r>
      <w:proofErr w:type="spellStart"/>
      <w:r w:rsidRPr="00810DC4">
        <w:rPr>
          <w:rFonts w:cs="Times New Roman" w:hint="eastAsia"/>
          <w:color w:val="131413"/>
          <w:sz w:val="20"/>
          <w:szCs w:val="20"/>
        </w:rPr>
        <w:t>Luyssaert</w:t>
      </w:r>
      <w:proofErr w:type="spellEnd"/>
      <w:r w:rsidRPr="00810DC4">
        <w:rPr>
          <w:rFonts w:cs="Times New Roman" w:hint="eastAsia"/>
          <w:color w:val="131413"/>
          <w:sz w:val="20"/>
          <w:szCs w:val="20"/>
        </w:rPr>
        <w:t xml:space="preserve">, S., </w:t>
      </w:r>
      <w:proofErr w:type="spellStart"/>
      <w:r w:rsidRPr="00810DC4">
        <w:rPr>
          <w:rFonts w:cs="Times New Roman" w:hint="eastAsia"/>
          <w:color w:val="131413"/>
          <w:sz w:val="20"/>
          <w:szCs w:val="20"/>
        </w:rPr>
        <w:t>Subke</w:t>
      </w:r>
      <w:proofErr w:type="spellEnd"/>
      <w:r w:rsidRPr="00810DC4">
        <w:rPr>
          <w:rFonts w:cs="Times New Roman" w:hint="eastAsia"/>
          <w:color w:val="131413"/>
          <w:sz w:val="20"/>
          <w:szCs w:val="20"/>
        </w:rPr>
        <w:t xml:space="preserve">, J. A., Reichstein, M., </w:t>
      </w:r>
      <w:proofErr w:type="spellStart"/>
      <w:r w:rsidRPr="00810DC4">
        <w:rPr>
          <w:rFonts w:cs="Times New Roman" w:hint="eastAsia"/>
          <w:color w:val="131413"/>
          <w:sz w:val="20"/>
          <w:szCs w:val="20"/>
        </w:rPr>
        <w:t>Ceulemans</w:t>
      </w:r>
      <w:proofErr w:type="spellEnd"/>
      <w:r w:rsidRPr="00810DC4">
        <w:rPr>
          <w:rFonts w:cs="Times New Roman" w:hint="eastAsia"/>
          <w:color w:val="131413"/>
          <w:sz w:val="20"/>
          <w:szCs w:val="20"/>
        </w:rPr>
        <w:t xml:space="preserve">, R., </w:t>
      </w:r>
      <w:r w:rsidRPr="00810DC4">
        <w:rPr>
          <w:rFonts w:cs="Times New Roman"/>
          <w:color w:val="131413"/>
          <w:sz w:val="20"/>
          <w:szCs w:val="20"/>
        </w:rPr>
        <w:t>et al</w:t>
      </w:r>
      <w:r w:rsidRPr="00810DC4">
        <w:rPr>
          <w:rFonts w:cs="Times New Roman" w:hint="eastAsia"/>
          <w:color w:val="131413"/>
          <w:sz w:val="20"/>
          <w:szCs w:val="20"/>
        </w:rPr>
        <w:t>. (2010). Reduction of forest soil respi</w:t>
      </w:r>
      <w:r w:rsidRPr="00810DC4">
        <w:rPr>
          <w:rFonts w:cs="Times New Roman"/>
          <w:color w:val="131413"/>
          <w:sz w:val="20"/>
          <w:szCs w:val="20"/>
        </w:rPr>
        <w:t xml:space="preserve">ration in response to nitrogen deposition. </w:t>
      </w:r>
      <w:r w:rsidRPr="00810DC4">
        <w:rPr>
          <w:rFonts w:cs="Times New Roman"/>
          <w:i/>
          <w:iCs/>
          <w:color w:val="131413"/>
          <w:sz w:val="20"/>
          <w:szCs w:val="20"/>
        </w:rPr>
        <w:t xml:space="preserve">Nat. </w:t>
      </w:r>
      <w:proofErr w:type="spellStart"/>
      <w:r w:rsidRPr="00810DC4">
        <w:rPr>
          <w:rFonts w:cs="Times New Roman"/>
          <w:i/>
          <w:iCs/>
          <w:color w:val="131413"/>
          <w:sz w:val="20"/>
          <w:szCs w:val="20"/>
        </w:rPr>
        <w:t>Geosci</w:t>
      </w:r>
      <w:proofErr w:type="spellEnd"/>
      <w:r w:rsidRPr="00810DC4">
        <w:rPr>
          <w:rFonts w:cs="Times New Roman"/>
          <w:i/>
          <w:iCs/>
          <w:color w:val="131413"/>
          <w:sz w:val="20"/>
          <w:szCs w:val="20"/>
        </w:rPr>
        <w:t>.</w:t>
      </w:r>
      <w:r w:rsidRPr="00810DC4">
        <w:rPr>
          <w:rFonts w:cs="Times New Roman"/>
          <w:color w:val="131413"/>
          <w:sz w:val="20"/>
          <w:szCs w:val="20"/>
        </w:rPr>
        <w:t xml:space="preserve"> 3,</w:t>
      </w:r>
      <w:r w:rsidRPr="00810DC4">
        <w:rPr>
          <w:rFonts w:cs="Times New Roman" w:hint="eastAsia"/>
          <w:color w:val="131413"/>
          <w:sz w:val="20"/>
          <w:szCs w:val="20"/>
        </w:rPr>
        <w:t xml:space="preserve"> </w:t>
      </w:r>
      <w:r w:rsidRPr="00810DC4">
        <w:rPr>
          <w:rFonts w:cs="Times New Roman"/>
          <w:color w:val="131413"/>
          <w:sz w:val="20"/>
          <w:szCs w:val="20"/>
        </w:rPr>
        <w:t xml:space="preserve">315-322. </w:t>
      </w:r>
      <w:proofErr w:type="spellStart"/>
      <w:r w:rsidRPr="00810DC4">
        <w:rPr>
          <w:rFonts w:cs="Times New Roman"/>
          <w:color w:val="0000FF"/>
          <w:sz w:val="20"/>
          <w:szCs w:val="20"/>
        </w:rPr>
        <w:t>doi</w:t>
      </w:r>
      <w:proofErr w:type="spellEnd"/>
      <w:r w:rsidRPr="00810DC4">
        <w:rPr>
          <w:rFonts w:cs="Times New Roman"/>
          <w:color w:val="0000FF"/>
          <w:sz w:val="20"/>
          <w:szCs w:val="20"/>
        </w:rPr>
        <w:t>: 10.1038/ngeo844</w:t>
      </w:r>
    </w:p>
    <w:p w14:paraId="54A6FD72" w14:textId="3792C1A6" w:rsidR="00B26A10" w:rsidRPr="00810DC4" w:rsidRDefault="00B26A10" w:rsidP="00B26A10">
      <w:pPr>
        <w:spacing w:line="240" w:lineRule="auto"/>
        <w:ind w:left="400" w:hangingChars="200" w:hanging="400"/>
        <w:rPr>
          <w:rFonts w:cs="Times New Roman"/>
          <w:color w:val="0000FF"/>
          <w:sz w:val="20"/>
          <w:szCs w:val="20"/>
        </w:rPr>
      </w:pPr>
      <w:r w:rsidRPr="00810DC4">
        <w:rPr>
          <w:rFonts w:cs="Times New Roman"/>
          <w:color w:val="131413"/>
          <w:sz w:val="20"/>
          <w:szCs w:val="20"/>
        </w:rPr>
        <w:t xml:space="preserve">Jiang, Y. N., Wang, W. X., Xie, Q. J., Liu, N., Liu, L. X., Wang, D. P., et al. (2017). Plants transfer lipids to sustain colonization by mutualistic mycorrhizal and parasitic fungi. </w:t>
      </w:r>
      <w:r w:rsidRPr="00810DC4">
        <w:rPr>
          <w:rFonts w:cs="Times New Roman"/>
          <w:i/>
          <w:iCs/>
          <w:color w:val="131413"/>
          <w:sz w:val="20"/>
          <w:szCs w:val="20"/>
        </w:rPr>
        <w:t>Science</w:t>
      </w:r>
      <w:r w:rsidRPr="00810DC4">
        <w:rPr>
          <w:rFonts w:cs="Times New Roman"/>
          <w:color w:val="131413"/>
          <w:sz w:val="20"/>
          <w:szCs w:val="20"/>
        </w:rPr>
        <w:t xml:space="preserve"> 356, 1172-1175.</w:t>
      </w:r>
      <w:r w:rsidRPr="00810DC4">
        <w:rPr>
          <w:rFonts w:cs="Times New Roman"/>
          <w:color w:val="0000FF"/>
          <w:sz w:val="20"/>
          <w:szCs w:val="20"/>
        </w:rPr>
        <w:t xml:space="preserve"> </w:t>
      </w:r>
      <w:proofErr w:type="spellStart"/>
      <w:r w:rsidRPr="00810DC4">
        <w:rPr>
          <w:rFonts w:cs="Times New Roman"/>
          <w:color w:val="0000FF"/>
          <w:sz w:val="20"/>
          <w:szCs w:val="20"/>
        </w:rPr>
        <w:t>doi</w:t>
      </w:r>
      <w:proofErr w:type="spellEnd"/>
      <w:r w:rsidRPr="00810DC4">
        <w:rPr>
          <w:rFonts w:cs="Times New Roman"/>
          <w:color w:val="0000FF"/>
          <w:sz w:val="20"/>
          <w:szCs w:val="20"/>
        </w:rPr>
        <w:t>: 10.1126/</w:t>
      </w:r>
      <w:proofErr w:type="gramStart"/>
      <w:r w:rsidRPr="00810DC4">
        <w:rPr>
          <w:rFonts w:cs="Times New Roman"/>
          <w:color w:val="0000FF"/>
          <w:sz w:val="20"/>
          <w:szCs w:val="20"/>
        </w:rPr>
        <w:t>science.aam</w:t>
      </w:r>
      <w:proofErr w:type="gramEnd"/>
      <w:r w:rsidRPr="00810DC4">
        <w:rPr>
          <w:rFonts w:cs="Times New Roman"/>
          <w:color w:val="0000FF"/>
          <w:sz w:val="20"/>
          <w:szCs w:val="20"/>
        </w:rPr>
        <w:t>9970</w:t>
      </w:r>
    </w:p>
    <w:p w14:paraId="7604CA93" w14:textId="0DC06F30" w:rsidR="00942AD6" w:rsidRPr="00810DC4" w:rsidRDefault="00942AD6" w:rsidP="00BE62D9">
      <w:pPr>
        <w:spacing w:line="240" w:lineRule="auto"/>
        <w:ind w:left="400" w:hangingChars="200" w:hanging="400"/>
        <w:rPr>
          <w:rFonts w:cs="Times New Roman"/>
          <w:color w:val="0000FF"/>
          <w:sz w:val="20"/>
          <w:szCs w:val="20"/>
        </w:rPr>
      </w:pPr>
      <w:r w:rsidRPr="00810DC4">
        <w:rPr>
          <w:rFonts w:cs="Times New Roman"/>
          <w:color w:val="131413"/>
          <w:sz w:val="20"/>
          <w:szCs w:val="20"/>
        </w:rPr>
        <w:t>Johnson</w:t>
      </w:r>
      <w:r w:rsidR="004E0E6B" w:rsidRPr="00810DC4">
        <w:rPr>
          <w:rFonts w:cs="Times New Roman"/>
          <w:color w:val="131413"/>
          <w:sz w:val="20"/>
          <w:szCs w:val="20"/>
        </w:rPr>
        <w:t xml:space="preserve">, </w:t>
      </w:r>
      <w:r w:rsidRPr="00810DC4">
        <w:rPr>
          <w:rFonts w:cs="Times New Roman"/>
          <w:color w:val="131413"/>
          <w:sz w:val="20"/>
          <w:szCs w:val="20"/>
        </w:rPr>
        <w:t>N</w:t>
      </w:r>
      <w:r w:rsidR="004E0E6B" w:rsidRPr="00810DC4">
        <w:rPr>
          <w:rFonts w:cs="Times New Roman"/>
          <w:color w:val="131413"/>
          <w:sz w:val="20"/>
          <w:szCs w:val="20"/>
        </w:rPr>
        <w:t xml:space="preserve">. </w:t>
      </w:r>
      <w:r w:rsidRPr="00810DC4">
        <w:rPr>
          <w:rFonts w:cs="Times New Roman"/>
          <w:color w:val="131413"/>
          <w:sz w:val="20"/>
          <w:szCs w:val="20"/>
        </w:rPr>
        <w:t>C</w:t>
      </w:r>
      <w:r w:rsidR="004E0E6B" w:rsidRPr="00810DC4">
        <w:rPr>
          <w:rFonts w:cs="Times New Roman"/>
          <w:color w:val="131413"/>
          <w:sz w:val="20"/>
          <w:szCs w:val="20"/>
        </w:rPr>
        <w:t>.</w:t>
      </w:r>
      <w:r w:rsidRPr="00810DC4">
        <w:rPr>
          <w:rFonts w:cs="Times New Roman"/>
          <w:color w:val="131413"/>
          <w:sz w:val="20"/>
          <w:szCs w:val="20"/>
        </w:rPr>
        <w:t xml:space="preserve"> (2010)</w:t>
      </w:r>
      <w:r w:rsidR="004E0E6B" w:rsidRPr="00810DC4">
        <w:rPr>
          <w:rFonts w:cs="Times New Roman"/>
          <w:color w:val="131413"/>
          <w:sz w:val="20"/>
          <w:szCs w:val="20"/>
        </w:rPr>
        <w:t>.</w:t>
      </w:r>
      <w:r w:rsidRPr="00810DC4">
        <w:rPr>
          <w:rFonts w:cs="Times New Roman"/>
          <w:color w:val="131413"/>
          <w:sz w:val="20"/>
          <w:szCs w:val="20"/>
        </w:rPr>
        <w:t xml:space="preserve"> Resource stoichiometry elucidates the structure and function of arbuscular mycorrhizas across scales. </w:t>
      </w:r>
      <w:r w:rsidRPr="00810DC4">
        <w:rPr>
          <w:rFonts w:cs="Times New Roman"/>
          <w:i/>
          <w:iCs/>
          <w:color w:val="131413"/>
          <w:sz w:val="20"/>
          <w:szCs w:val="20"/>
        </w:rPr>
        <w:t>New Phytol</w:t>
      </w:r>
      <w:r w:rsidR="004E0E6B" w:rsidRPr="00810DC4">
        <w:rPr>
          <w:rFonts w:cs="Times New Roman"/>
          <w:i/>
          <w:iCs/>
          <w:color w:val="131413"/>
          <w:sz w:val="20"/>
          <w:szCs w:val="20"/>
        </w:rPr>
        <w:t>.</w:t>
      </w:r>
      <w:r w:rsidR="008003B7" w:rsidRPr="00810DC4">
        <w:rPr>
          <w:rFonts w:cs="Times New Roman"/>
          <w:color w:val="131413"/>
          <w:sz w:val="20"/>
          <w:szCs w:val="20"/>
        </w:rPr>
        <w:t xml:space="preserve"> </w:t>
      </w:r>
      <w:r w:rsidRPr="00810DC4">
        <w:rPr>
          <w:rFonts w:cs="Times New Roman"/>
          <w:color w:val="131413"/>
          <w:sz w:val="20"/>
          <w:szCs w:val="20"/>
        </w:rPr>
        <w:t>185</w:t>
      </w:r>
      <w:r w:rsidR="008003B7" w:rsidRPr="00810DC4">
        <w:rPr>
          <w:rFonts w:cs="Times New Roman"/>
          <w:color w:val="131413"/>
          <w:sz w:val="20"/>
          <w:szCs w:val="20"/>
        </w:rPr>
        <w:t>:</w:t>
      </w:r>
      <w:r w:rsidRPr="00810DC4">
        <w:rPr>
          <w:rFonts w:cs="Times New Roman"/>
          <w:color w:val="131413"/>
          <w:sz w:val="20"/>
          <w:szCs w:val="20"/>
        </w:rPr>
        <w:t>631-647</w:t>
      </w:r>
      <w:r w:rsidR="006F7E3F" w:rsidRPr="00810DC4">
        <w:rPr>
          <w:rFonts w:cs="Times New Roman"/>
          <w:color w:val="131413"/>
          <w:sz w:val="20"/>
          <w:szCs w:val="20"/>
        </w:rPr>
        <w:t xml:space="preserve">. </w:t>
      </w:r>
      <w:proofErr w:type="spellStart"/>
      <w:r w:rsidR="009F3C11" w:rsidRPr="00810DC4">
        <w:rPr>
          <w:rFonts w:cs="Times New Roman"/>
          <w:color w:val="0000FF"/>
          <w:sz w:val="20"/>
          <w:szCs w:val="20"/>
        </w:rPr>
        <w:t>doi</w:t>
      </w:r>
      <w:proofErr w:type="spellEnd"/>
      <w:r w:rsidR="009F3C11" w:rsidRPr="00810DC4">
        <w:rPr>
          <w:rFonts w:cs="Times New Roman"/>
          <w:color w:val="0000FF"/>
          <w:sz w:val="20"/>
          <w:szCs w:val="20"/>
        </w:rPr>
        <w:t xml:space="preserve">: </w:t>
      </w:r>
      <w:r w:rsidR="00AC0EB5" w:rsidRPr="00810DC4">
        <w:rPr>
          <w:rFonts w:cs="Times New Roman"/>
          <w:color w:val="0000FF"/>
          <w:sz w:val="20"/>
          <w:szCs w:val="20"/>
        </w:rPr>
        <w:t>10.1111/j.1469-8137.</w:t>
      </w:r>
      <w:proofErr w:type="gramStart"/>
      <w:r w:rsidR="00AC0EB5" w:rsidRPr="00810DC4">
        <w:rPr>
          <w:rFonts w:cs="Times New Roman"/>
          <w:color w:val="0000FF"/>
          <w:sz w:val="20"/>
          <w:szCs w:val="20"/>
        </w:rPr>
        <w:t>2009.03110.x</w:t>
      </w:r>
      <w:proofErr w:type="gramEnd"/>
    </w:p>
    <w:p w14:paraId="6DE73A4E" w14:textId="77777777" w:rsidR="00B26A10" w:rsidRPr="00810DC4" w:rsidRDefault="00B26A10" w:rsidP="00B26A10">
      <w:pPr>
        <w:spacing w:line="240" w:lineRule="auto"/>
        <w:ind w:left="400" w:hangingChars="200" w:hanging="400"/>
        <w:rPr>
          <w:rFonts w:eastAsia="华文楷体" w:cs="Times New Roman"/>
          <w:sz w:val="20"/>
          <w:szCs w:val="20"/>
        </w:rPr>
      </w:pPr>
      <w:proofErr w:type="spellStart"/>
      <w:r w:rsidRPr="00810DC4">
        <w:rPr>
          <w:rFonts w:eastAsia="华文楷体" w:cs="Times New Roman"/>
          <w:sz w:val="20"/>
          <w:szCs w:val="20"/>
        </w:rPr>
        <w:t>Keski-Saari</w:t>
      </w:r>
      <w:proofErr w:type="spellEnd"/>
      <w:r w:rsidRPr="00810DC4">
        <w:rPr>
          <w:rFonts w:eastAsia="华文楷体" w:cs="Times New Roman"/>
          <w:sz w:val="20"/>
          <w:szCs w:val="20"/>
        </w:rPr>
        <w:t xml:space="preserve">, S., and </w:t>
      </w:r>
      <w:proofErr w:type="spellStart"/>
      <w:r w:rsidRPr="00810DC4">
        <w:rPr>
          <w:rFonts w:eastAsia="华文楷体" w:cs="Times New Roman"/>
          <w:sz w:val="20"/>
          <w:szCs w:val="20"/>
        </w:rPr>
        <w:t>Julkunen-Tiito</w:t>
      </w:r>
      <w:proofErr w:type="spellEnd"/>
      <w:r w:rsidRPr="00810DC4">
        <w:rPr>
          <w:rFonts w:eastAsia="华文楷体" w:cs="Times New Roman"/>
          <w:sz w:val="20"/>
          <w:szCs w:val="20"/>
        </w:rPr>
        <w:t>, R. (2003). Early developmental responses of mountain birch (</w:t>
      </w:r>
      <w:r w:rsidRPr="00810DC4">
        <w:rPr>
          <w:rFonts w:eastAsia="华文楷体" w:cs="Times New Roman"/>
          <w:i/>
          <w:iCs/>
          <w:sz w:val="20"/>
          <w:szCs w:val="20"/>
        </w:rPr>
        <w:t xml:space="preserve">Betula </w:t>
      </w:r>
      <w:proofErr w:type="spellStart"/>
      <w:r w:rsidRPr="00810DC4">
        <w:rPr>
          <w:rFonts w:eastAsia="华文楷体" w:cs="Times New Roman"/>
          <w:i/>
          <w:iCs/>
          <w:sz w:val="20"/>
          <w:szCs w:val="20"/>
        </w:rPr>
        <w:t>pubescens</w:t>
      </w:r>
      <w:proofErr w:type="spellEnd"/>
      <w:r w:rsidRPr="00810DC4">
        <w:rPr>
          <w:rFonts w:eastAsia="华文楷体" w:cs="Times New Roman"/>
          <w:i/>
          <w:iCs/>
          <w:sz w:val="20"/>
          <w:szCs w:val="20"/>
        </w:rPr>
        <w:t> </w:t>
      </w:r>
      <w:proofErr w:type="spellStart"/>
      <w:r w:rsidRPr="00810DC4">
        <w:rPr>
          <w:rFonts w:eastAsia="华文楷体" w:cs="Times New Roman"/>
          <w:sz w:val="20"/>
          <w:szCs w:val="20"/>
        </w:rPr>
        <w:t>subsp</w:t>
      </w:r>
      <w:proofErr w:type="spellEnd"/>
      <w:r w:rsidRPr="00810DC4">
        <w:rPr>
          <w:rFonts w:eastAsia="华文楷体" w:cs="Times New Roman"/>
          <w:sz w:val="20"/>
          <w:szCs w:val="20"/>
        </w:rPr>
        <w:t xml:space="preserve"> </w:t>
      </w:r>
      <w:proofErr w:type="spellStart"/>
      <w:r w:rsidRPr="00810DC4">
        <w:rPr>
          <w:rFonts w:eastAsia="华文楷体" w:cs="Times New Roman"/>
          <w:i/>
          <w:iCs/>
          <w:sz w:val="20"/>
          <w:szCs w:val="20"/>
        </w:rPr>
        <w:t>czerepanovii</w:t>
      </w:r>
      <w:proofErr w:type="spellEnd"/>
      <w:r w:rsidRPr="00810DC4">
        <w:rPr>
          <w:rFonts w:eastAsia="华文楷体" w:cs="Times New Roman"/>
          <w:sz w:val="20"/>
          <w:szCs w:val="20"/>
        </w:rPr>
        <w:t>) seedlings to different concentrations of phosphorus. </w:t>
      </w:r>
      <w:r w:rsidRPr="00810DC4">
        <w:rPr>
          <w:rFonts w:eastAsia="华文楷体" w:cs="Times New Roman"/>
          <w:i/>
          <w:iCs/>
          <w:sz w:val="20"/>
          <w:szCs w:val="20"/>
        </w:rPr>
        <w:t xml:space="preserve">Tree Physiol. </w:t>
      </w:r>
      <w:r w:rsidRPr="00810DC4">
        <w:rPr>
          <w:rFonts w:eastAsia="华文楷体" w:cs="Times New Roman"/>
          <w:sz w:val="20"/>
          <w:szCs w:val="20"/>
        </w:rPr>
        <w:lastRenderedPageBreak/>
        <w:t>23, 1201-1208.</w:t>
      </w:r>
      <w:r w:rsidRPr="00810DC4">
        <w:rPr>
          <w:rFonts w:cs="Times New Roman"/>
          <w:sz w:val="20"/>
          <w:szCs w:val="20"/>
        </w:rPr>
        <w:t xml:space="preserve"> </w:t>
      </w:r>
      <w:proofErr w:type="spellStart"/>
      <w:r w:rsidRPr="00810DC4">
        <w:rPr>
          <w:rFonts w:cs="Times New Roman"/>
          <w:color w:val="0000FF"/>
          <w:sz w:val="20"/>
          <w:szCs w:val="20"/>
        </w:rPr>
        <w:t>doi</w:t>
      </w:r>
      <w:proofErr w:type="spellEnd"/>
      <w:r w:rsidRPr="00810DC4">
        <w:rPr>
          <w:rFonts w:cs="Times New Roman"/>
          <w:color w:val="0000FF"/>
          <w:sz w:val="20"/>
          <w:szCs w:val="20"/>
        </w:rPr>
        <w:t>: 10.1093/</w:t>
      </w:r>
      <w:proofErr w:type="spellStart"/>
      <w:r w:rsidRPr="00810DC4">
        <w:rPr>
          <w:rFonts w:cs="Times New Roman"/>
          <w:color w:val="0000FF"/>
          <w:sz w:val="20"/>
          <w:szCs w:val="20"/>
        </w:rPr>
        <w:t>treephys</w:t>
      </w:r>
      <w:proofErr w:type="spellEnd"/>
      <w:r w:rsidRPr="00810DC4">
        <w:rPr>
          <w:rFonts w:cs="Times New Roman"/>
          <w:color w:val="0000FF"/>
          <w:sz w:val="20"/>
          <w:szCs w:val="20"/>
        </w:rPr>
        <w:t>/23.17.1201</w:t>
      </w:r>
    </w:p>
    <w:p w14:paraId="14479FFD" w14:textId="1548156B" w:rsidR="00942AD6" w:rsidRPr="00810DC4" w:rsidRDefault="00942AD6" w:rsidP="00BE62D9">
      <w:pPr>
        <w:widowControl/>
        <w:spacing w:line="240" w:lineRule="auto"/>
        <w:ind w:left="400" w:hangingChars="200" w:hanging="400"/>
        <w:rPr>
          <w:rFonts w:eastAsia="华文楷体" w:cs="Times New Roman"/>
          <w:sz w:val="20"/>
          <w:szCs w:val="20"/>
        </w:rPr>
      </w:pPr>
      <w:r w:rsidRPr="00810DC4">
        <w:rPr>
          <w:rFonts w:eastAsia="华文楷体" w:cs="Times New Roman"/>
          <w:sz w:val="20"/>
          <w:szCs w:val="20"/>
        </w:rPr>
        <w:t>Kiers</w:t>
      </w:r>
      <w:r w:rsidR="00672DFD" w:rsidRPr="00810DC4">
        <w:rPr>
          <w:rFonts w:eastAsia="华文楷体" w:cs="Times New Roman"/>
          <w:sz w:val="20"/>
          <w:szCs w:val="20"/>
        </w:rPr>
        <w:t>,</w:t>
      </w:r>
      <w:r w:rsidRPr="00810DC4">
        <w:rPr>
          <w:rFonts w:eastAsia="华文楷体" w:cs="Times New Roman"/>
          <w:sz w:val="20"/>
          <w:szCs w:val="20"/>
        </w:rPr>
        <w:t xml:space="preserve"> E</w:t>
      </w:r>
      <w:r w:rsidR="00672DFD" w:rsidRPr="00810DC4">
        <w:rPr>
          <w:rFonts w:eastAsia="华文楷体" w:cs="Times New Roman"/>
          <w:sz w:val="20"/>
          <w:szCs w:val="20"/>
        </w:rPr>
        <w:t xml:space="preserve">. </w:t>
      </w:r>
      <w:r w:rsidRPr="00810DC4">
        <w:rPr>
          <w:rFonts w:eastAsia="华文楷体" w:cs="Times New Roman"/>
          <w:sz w:val="20"/>
          <w:szCs w:val="20"/>
        </w:rPr>
        <w:t>T</w:t>
      </w:r>
      <w:r w:rsidR="00672DFD" w:rsidRPr="00810DC4">
        <w:rPr>
          <w:rFonts w:eastAsia="华文楷体" w:cs="Times New Roman"/>
          <w:sz w:val="20"/>
          <w:szCs w:val="20"/>
        </w:rPr>
        <w:t>.</w:t>
      </w:r>
      <w:r w:rsidRPr="00810DC4">
        <w:rPr>
          <w:rFonts w:eastAsia="华文楷体" w:cs="Times New Roman"/>
          <w:sz w:val="20"/>
          <w:szCs w:val="20"/>
        </w:rPr>
        <w:t>, Duhamel</w:t>
      </w:r>
      <w:r w:rsidR="00672DFD" w:rsidRPr="00810DC4">
        <w:rPr>
          <w:rFonts w:eastAsia="华文楷体" w:cs="Times New Roman"/>
          <w:sz w:val="20"/>
          <w:szCs w:val="20"/>
        </w:rPr>
        <w:t>,</w:t>
      </w:r>
      <w:r w:rsidRPr="00810DC4">
        <w:rPr>
          <w:rFonts w:eastAsia="华文楷体" w:cs="Times New Roman"/>
          <w:sz w:val="20"/>
          <w:szCs w:val="20"/>
        </w:rPr>
        <w:t xml:space="preserve"> M</w:t>
      </w:r>
      <w:r w:rsidR="00672DFD"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Beesetty</w:t>
      </w:r>
      <w:proofErr w:type="spellEnd"/>
      <w:r w:rsidR="00672DFD" w:rsidRPr="00810DC4">
        <w:rPr>
          <w:rFonts w:eastAsia="华文楷体" w:cs="Times New Roman"/>
          <w:sz w:val="20"/>
          <w:szCs w:val="20"/>
        </w:rPr>
        <w:t>,</w:t>
      </w:r>
      <w:r w:rsidRPr="00810DC4">
        <w:rPr>
          <w:rFonts w:eastAsia="华文楷体" w:cs="Times New Roman"/>
          <w:sz w:val="20"/>
          <w:szCs w:val="20"/>
        </w:rPr>
        <w:t xml:space="preserve"> Y</w:t>
      </w:r>
      <w:r w:rsidR="00672DFD" w:rsidRPr="00810DC4">
        <w:rPr>
          <w:rFonts w:eastAsia="华文楷体" w:cs="Times New Roman"/>
          <w:sz w:val="20"/>
          <w:szCs w:val="20"/>
        </w:rPr>
        <w:t>.</w:t>
      </w:r>
      <w:r w:rsidRPr="00810DC4">
        <w:rPr>
          <w:rFonts w:eastAsia="华文楷体" w:cs="Times New Roman"/>
          <w:sz w:val="20"/>
          <w:szCs w:val="20"/>
        </w:rPr>
        <w:t>, Mensah</w:t>
      </w:r>
      <w:r w:rsidR="00672DFD" w:rsidRPr="00810DC4">
        <w:rPr>
          <w:rFonts w:eastAsia="华文楷体" w:cs="Times New Roman"/>
          <w:sz w:val="20"/>
          <w:szCs w:val="20"/>
        </w:rPr>
        <w:t>,</w:t>
      </w:r>
      <w:r w:rsidRPr="00810DC4">
        <w:rPr>
          <w:rFonts w:eastAsia="华文楷体" w:cs="Times New Roman"/>
          <w:sz w:val="20"/>
          <w:szCs w:val="20"/>
        </w:rPr>
        <w:t xml:space="preserve"> J</w:t>
      </w:r>
      <w:r w:rsidR="00672DFD" w:rsidRPr="00810DC4">
        <w:rPr>
          <w:rFonts w:eastAsia="华文楷体" w:cs="Times New Roman"/>
          <w:sz w:val="20"/>
          <w:szCs w:val="20"/>
        </w:rPr>
        <w:t xml:space="preserve">. </w:t>
      </w:r>
      <w:r w:rsidRPr="00810DC4">
        <w:rPr>
          <w:rFonts w:eastAsia="华文楷体" w:cs="Times New Roman"/>
          <w:sz w:val="20"/>
          <w:szCs w:val="20"/>
        </w:rPr>
        <w:t>A</w:t>
      </w:r>
      <w:r w:rsidR="00672DFD" w:rsidRPr="00810DC4">
        <w:rPr>
          <w:rFonts w:eastAsia="华文楷体" w:cs="Times New Roman"/>
          <w:sz w:val="20"/>
          <w:szCs w:val="20"/>
        </w:rPr>
        <w:t>.</w:t>
      </w:r>
      <w:r w:rsidRPr="00810DC4">
        <w:rPr>
          <w:rFonts w:eastAsia="华文楷体" w:cs="Times New Roman"/>
          <w:sz w:val="20"/>
          <w:szCs w:val="20"/>
        </w:rPr>
        <w:t>, Franken</w:t>
      </w:r>
      <w:r w:rsidR="00672DFD" w:rsidRPr="00810DC4">
        <w:rPr>
          <w:rFonts w:eastAsia="华文楷体" w:cs="Times New Roman"/>
          <w:sz w:val="20"/>
          <w:szCs w:val="20"/>
        </w:rPr>
        <w:t>,</w:t>
      </w:r>
      <w:r w:rsidRPr="00810DC4">
        <w:rPr>
          <w:rFonts w:eastAsia="华文楷体" w:cs="Times New Roman"/>
          <w:sz w:val="20"/>
          <w:szCs w:val="20"/>
        </w:rPr>
        <w:t xml:space="preserve"> O</w:t>
      </w:r>
      <w:r w:rsidR="00672DFD"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Verbruggen</w:t>
      </w:r>
      <w:proofErr w:type="spellEnd"/>
      <w:r w:rsidR="00672DFD" w:rsidRPr="00810DC4">
        <w:rPr>
          <w:rFonts w:eastAsia="华文楷体" w:cs="Times New Roman"/>
          <w:sz w:val="20"/>
          <w:szCs w:val="20"/>
        </w:rPr>
        <w:t xml:space="preserve">, </w:t>
      </w:r>
      <w:r w:rsidRPr="00810DC4">
        <w:rPr>
          <w:rFonts w:eastAsia="华文楷体" w:cs="Times New Roman"/>
          <w:sz w:val="20"/>
          <w:szCs w:val="20"/>
        </w:rPr>
        <w:t>E</w:t>
      </w:r>
      <w:r w:rsidR="00672DFD" w:rsidRPr="00810DC4">
        <w:rPr>
          <w:rFonts w:eastAsia="华文楷体" w:cs="Times New Roman"/>
          <w:sz w:val="20"/>
          <w:szCs w:val="20"/>
        </w:rPr>
        <w:t>.</w:t>
      </w:r>
      <w:r w:rsidRPr="00810DC4">
        <w:rPr>
          <w:rFonts w:eastAsia="华文楷体" w:cs="Times New Roman"/>
          <w:sz w:val="20"/>
          <w:szCs w:val="20"/>
        </w:rPr>
        <w:t>,</w:t>
      </w:r>
      <w:r w:rsidR="00672DFD" w:rsidRPr="00810DC4">
        <w:rPr>
          <w:rFonts w:eastAsia="华文楷体" w:cs="Times New Roman"/>
          <w:sz w:val="20"/>
          <w:szCs w:val="20"/>
        </w:rPr>
        <w:t xml:space="preserve"> et al.</w:t>
      </w:r>
      <w:r w:rsidRPr="00810DC4">
        <w:rPr>
          <w:rFonts w:eastAsia="华文楷体" w:cs="Times New Roman"/>
          <w:sz w:val="20"/>
          <w:szCs w:val="20"/>
        </w:rPr>
        <w:t xml:space="preserve"> </w:t>
      </w:r>
      <w:r w:rsidR="00672DFD" w:rsidRPr="00810DC4">
        <w:rPr>
          <w:rFonts w:eastAsia="华文楷体" w:cs="Times New Roman"/>
          <w:sz w:val="20"/>
          <w:szCs w:val="20"/>
        </w:rPr>
        <w:t>(</w:t>
      </w:r>
      <w:r w:rsidRPr="00810DC4">
        <w:rPr>
          <w:rFonts w:eastAsia="华文楷体" w:cs="Times New Roman"/>
          <w:sz w:val="20"/>
          <w:szCs w:val="20"/>
        </w:rPr>
        <w:t>2011</w:t>
      </w:r>
      <w:r w:rsidR="00672DFD" w:rsidRPr="00810DC4">
        <w:rPr>
          <w:rFonts w:eastAsia="华文楷体" w:cs="Times New Roman"/>
          <w:sz w:val="20"/>
          <w:szCs w:val="20"/>
        </w:rPr>
        <w:t>)</w:t>
      </w:r>
      <w:r w:rsidRPr="00810DC4">
        <w:rPr>
          <w:rFonts w:eastAsia="华文楷体" w:cs="Times New Roman"/>
          <w:sz w:val="20"/>
          <w:szCs w:val="20"/>
        </w:rPr>
        <w:t xml:space="preserve">. Reciprocal rewards stabilize cooperation in the mycorrhizal symbiosis. </w:t>
      </w:r>
      <w:r w:rsidRPr="00810DC4">
        <w:rPr>
          <w:rFonts w:eastAsia="华文楷体" w:cs="Times New Roman"/>
          <w:i/>
          <w:iCs/>
          <w:sz w:val="20"/>
          <w:szCs w:val="20"/>
        </w:rPr>
        <w:t>Science</w:t>
      </w:r>
      <w:r w:rsidRPr="00810DC4">
        <w:rPr>
          <w:rFonts w:eastAsia="华文楷体" w:cs="Times New Roman"/>
          <w:sz w:val="20"/>
          <w:szCs w:val="20"/>
        </w:rPr>
        <w:t xml:space="preserve"> 333</w:t>
      </w:r>
      <w:r w:rsidR="00672DFD" w:rsidRPr="00810DC4">
        <w:rPr>
          <w:rFonts w:eastAsia="华文楷体" w:cs="Times New Roman"/>
          <w:sz w:val="20"/>
          <w:szCs w:val="20"/>
        </w:rPr>
        <w:t xml:space="preserve">, </w:t>
      </w:r>
      <w:r w:rsidRPr="00810DC4">
        <w:rPr>
          <w:rFonts w:eastAsia="华文楷体" w:cs="Times New Roman"/>
          <w:sz w:val="20"/>
          <w:szCs w:val="20"/>
        </w:rPr>
        <w:t>880-882</w:t>
      </w:r>
      <w:r w:rsidR="006F7E3F" w:rsidRPr="00810DC4">
        <w:rPr>
          <w:rFonts w:eastAsia="华文楷体" w:cs="Times New Roman"/>
          <w:sz w:val="20"/>
          <w:szCs w:val="20"/>
        </w:rPr>
        <w:t xml:space="preserve">. </w:t>
      </w:r>
      <w:proofErr w:type="spellStart"/>
      <w:r w:rsidR="00672DFD" w:rsidRPr="00810DC4">
        <w:rPr>
          <w:rFonts w:cs="Times New Roman"/>
          <w:color w:val="0000FF"/>
          <w:sz w:val="20"/>
          <w:szCs w:val="20"/>
        </w:rPr>
        <w:t>d</w:t>
      </w:r>
      <w:r w:rsidR="006F7E3F" w:rsidRPr="00810DC4">
        <w:rPr>
          <w:rFonts w:cs="Times New Roman"/>
          <w:color w:val="0000FF"/>
          <w:sz w:val="20"/>
          <w:szCs w:val="20"/>
        </w:rPr>
        <w:t>oi</w:t>
      </w:r>
      <w:proofErr w:type="spellEnd"/>
      <w:r w:rsidR="00672DFD" w:rsidRPr="00810DC4">
        <w:rPr>
          <w:rFonts w:cs="Times New Roman"/>
          <w:color w:val="0000FF"/>
          <w:sz w:val="20"/>
          <w:szCs w:val="20"/>
        </w:rPr>
        <w:t xml:space="preserve">: </w:t>
      </w:r>
      <w:r w:rsidR="0028491A" w:rsidRPr="00810DC4">
        <w:rPr>
          <w:rFonts w:cs="Times New Roman"/>
          <w:color w:val="0000FF"/>
          <w:sz w:val="20"/>
          <w:szCs w:val="20"/>
        </w:rPr>
        <w:t>10.1126/science.1208473</w:t>
      </w:r>
    </w:p>
    <w:p w14:paraId="1AD16004" w14:textId="46B6418F" w:rsidR="00942AD6" w:rsidRPr="00810DC4" w:rsidRDefault="00942AD6" w:rsidP="00BE62D9">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Kitagawa</w:t>
      </w:r>
      <w:r w:rsidR="00672DFD" w:rsidRPr="00810DC4">
        <w:rPr>
          <w:rFonts w:eastAsia="华文楷体" w:cs="Times New Roman"/>
          <w:sz w:val="20"/>
          <w:szCs w:val="20"/>
        </w:rPr>
        <w:t xml:space="preserve">, </w:t>
      </w:r>
      <w:r w:rsidRPr="00810DC4">
        <w:rPr>
          <w:rFonts w:eastAsia="华文楷体" w:cs="Times New Roman"/>
          <w:sz w:val="20"/>
          <w:szCs w:val="20"/>
        </w:rPr>
        <w:t>I</w:t>
      </w:r>
      <w:r w:rsidR="00672DFD" w:rsidRPr="00810DC4">
        <w:rPr>
          <w:rFonts w:eastAsia="华文楷体" w:cs="Times New Roman"/>
          <w:sz w:val="20"/>
          <w:szCs w:val="20"/>
        </w:rPr>
        <w:t>.</w:t>
      </w:r>
      <w:r w:rsidRPr="00810DC4">
        <w:rPr>
          <w:rFonts w:eastAsia="华文楷体" w:cs="Times New Roman"/>
          <w:sz w:val="20"/>
          <w:szCs w:val="20"/>
        </w:rPr>
        <w:t xml:space="preserve"> (2002)</w:t>
      </w:r>
      <w:r w:rsidR="00672DFD" w:rsidRPr="00810DC4">
        <w:rPr>
          <w:rFonts w:eastAsia="华文楷体" w:cs="Times New Roman"/>
          <w:sz w:val="20"/>
          <w:szCs w:val="20"/>
        </w:rPr>
        <w:t>.</w:t>
      </w:r>
      <w:r w:rsidRPr="00810DC4">
        <w:rPr>
          <w:rFonts w:eastAsia="华文楷体" w:cs="Times New Roman"/>
          <w:sz w:val="20"/>
          <w:szCs w:val="20"/>
        </w:rPr>
        <w:t xml:space="preserve"> Licorice root. A natural sweetener and an important ingredient in Chinese medicine. </w:t>
      </w:r>
      <w:r w:rsidRPr="00810DC4">
        <w:rPr>
          <w:rFonts w:eastAsia="华文楷体" w:cs="Times New Roman"/>
          <w:i/>
          <w:iCs/>
          <w:sz w:val="20"/>
          <w:szCs w:val="20"/>
        </w:rPr>
        <w:t>Pure Appl</w:t>
      </w:r>
      <w:r w:rsidR="00672DFD" w:rsidRPr="00810DC4">
        <w:rPr>
          <w:rFonts w:eastAsia="华文楷体" w:cs="Times New Roman"/>
          <w:i/>
          <w:iCs/>
          <w:sz w:val="20"/>
          <w:szCs w:val="20"/>
        </w:rPr>
        <w:t>.</w:t>
      </w:r>
      <w:r w:rsidRPr="00810DC4">
        <w:rPr>
          <w:rFonts w:eastAsia="华文楷体" w:cs="Times New Roman"/>
          <w:i/>
          <w:iCs/>
          <w:sz w:val="20"/>
          <w:szCs w:val="20"/>
        </w:rPr>
        <w:t xml:space="preserve"> Chem</w:t>
      </w:r>
      <w:r w:rsidR="00672DFD" w:rsidRPr="00810DC4">
        <w:rPr>
          <w:rFonts w:eastAsia="华文楷体" w:cs="Times New Roman"/>
          <w:i/>
          <w:iCs/>
          <w:sz w:val="20"/>
          <w:szCs w:val="20"/>
        </w:rPr>
        <w:t>.</w:t>
      </w:r>
      <w:r w:rsidRPr="00810DC4">
        <w:rPr>
          <w:rFonts w:eastAsia="华文楷体" w:cs="Times New Roman"/>
          <w:sz w:val="20"/>
          <w:szCs w:val="20"/>
        </w:rPr>
        <w:t xml:space="preserve"> 74</w:t>
      </w:r>
      <w:r w:rsidR="00672DFD" w:rsidRPr="00810DC4">
        <w:rPr>
          <w:rFonts w:eastAsia="华文楷体" w:cs="Times New Roman"/>
          <w:sz w:val="20"/>
          <w:szCs w:val="20"/>
        </w:rPr>
        <w:t xml:space="preserve">, </w:t>
      </w:r>
      <w:r w:rsidRPr="00810DC4">
        <w:rPr>
          <w:rFonts w:eastAsia="华文楷体" w:cs="Times New Roman"/>
          <w:sz w:val="20"/>
          <w:szCs w:val="20"/>
        </w:rPr>
        <w:t>1189-1198</w:t>
      </w:r>
      <w:r w:rsidR="006F7E3F" w:rsidRPr="00810DC4">
        <w:rPr>
          <w:rFonts w:cs="Times New Roman"/>
          <w:sz w:val="20"/>
          <w:szCs w:val="20"/>
        </w:rPr>
        <w:t xml:space="preserve">. </w:t>
      </w:r>
      <w:proofErr w:type="spellStart"/>
      <w:r w:rsidR="00672DFD" w:rsidRPr="00810DC4">
        <w:rPr>
          <w:rFonts w:cs="Times New Roman"/>
          <w:color w:val="0000FF"/>
          <w:sz w:val="20"/>
          <w:szCs w:val="20"/>
        </w:rPr>
        <w:t>d</w:t>
      </w:r>
      <w:r w:rsidR="00127F9F" w:rsidRPr="00810DC4">
        <w:rPr>
          <w:rFonts w:cs="Times New Roman"/>
          <w:color w:val="0000FF"/>
          <w:sz w:val="20"/>
          <w:szCs w:val="20"/>
        </w:rPr>
        <w:t>oi</w:t>
      </w:r>
      <w:proofErr w:type="spellEnd"/>
      <w:r w:rsidR="00672DFD" w:rsidRPr="00810DC4">
        <w:rPr>
          <w:rFonts w:cs="Times New Roman"/>
          <w:color w:val="0000FF"/>
          <w:sz w:val="20"/>
          <w:szCs w:val="20"/>
        </w:rPr>
        <w:t xml:space="preserve">: </w:t>
      </w:r>
      <w:r w:rsidR="00127F9F" w:rsidRPr="00810DC4">
        <w:rPr>
          <w:rFonts w:cs="Times New Roman"/>
          <w:color w:val="0000FF"/>
          <w:sz w:val="20"/>
          <w:szCs w:val="20"/>
        </w:rPr>
        <w:t>10.1351/pac200274071189</w:t>
      </w:r>
    </w:p>
    <w:p w14:paraId="7E4C9DC5" w14:textId="5BE3A990" w:rsidR="00127F9F" w:rsidRPr="00810DC4" w:rsidRDefault="00127F9F" w:rsidP="00BE62D9">
      <w:pPr>
        <w:widowControl/>
        <w:spacing w:line="240" w:lineRule="auto"/>
        <w:ind w:left="400" w:hangingChars="200" w:hanging="400"/>
        <w:rPr>
          <w:rFonts w:cs="Times New Roman"/>
          <w:color w:val="0000FF"/>
          <w:sz w:val="20"/>
          <w:szCs w:val="20"/>
        </w:rPr>
      </w:pPr>
      <w:bookmarkStart w:id="54" w:name="_Hlk82850312"/>
      <w:proofErr w:type="spellStart"/>
      <w:r w:rsidRPr="00810DC4">
        <w:rPr>
          <w:rFonts w:cs="Times New Roman"/>
          <w:sz w:val="20"/>
          <w:szCs w:val="20"/>
        </w:rPr>
        <w:t>Kleczewski</w:t>
      </w:r>
      <w:bookmarkEnd w:id="54"/>
      <w:proofErr w:type="spellEnd"/>
      <w:r w:rsidR="00672DFD" w:rsidRPr="00810DC4">
        <w:rPr>
          <w:rFonts w:cs="Times New Roman"/>
          <w:sz w:val="20"/>
          <w:szCs w:val="20"/>
        </w:rPr>
        <w:t xml:space="preserve">, </w:t>
      </w:r>
      <w:r w:rsidRPr="00810DC4">
        <w:rPr>
          <w:rFonts w:cs="Times New Roman"/>
          <w:sz w:val="20"/>
          <w:szCs w:val="20"/>
        </w:rPr>
        <w:t>N</w:t>
      </w:r>
      <w:r w:rsidR="00672DFD" w:rsidRPr="00810DC4">
        <w:rPr>
          <w:rFonts w:cs="Times New Roman"/>
          <w:sz w:val="20"/>
          <w:szCs w:val="20"/>
        </w:rPr>
        <w:t xml:space="preserve">. </w:t>
      </w:r>
      <w:r w:rsidRPr="00810DC4">
        <w:rPr>
          <w:rFonts w:cs="Times New Roman"/>
          <w:sz w:val="20"/>
          <w:szCs w:val="20"/>
        </w:rPr>
        <w:t>M</w:t>
      </w:r>
      <w:r w:rsidR="00672DFD" w:rsidRPr="00810DC4">
        <w:rPr>
          <w:rFonts w:cs="Times New Roman"/>
          <w:sz w:val="20"/>
          <w:szCs w:val="20"/>
        </w:rPr>
        <w:t>.</w:t>
      </w:r>
      <w:r w:rsidRPr="00810DC4">
        <w:rPr>
          <w:rFonts w:cs="Times New Roman"/>
          <w:sz w:val="20"/>
          <w:szCs w:val="20"/>
        </w:rPr>
        <w:t>, Herms</w:t>
      </w:r>
      <w:r w:rsidR="00672DFD" w:rsidRPr="00810DC4">
        <w:rPr>
          <w:rFonts w:cs="Times New Roman"/>
          <w:sz w:val="20"/>
          <w:szCs w:val="20"/>
        </w:rPr>
        <w:t>,</w:t>
      </w:r>
      <w:r w:rsidRPr="00810DC4">
        <w:rPr>
          <w:rFonts w:cs="Times New Roman"/>
          <w:sz w:val="20"/>
          <w:szCs w:val="20"/>
        </w:rPr>
        <w:t xml:space="preserve"> D</w:t>
      </w:r>
      <w:r w:rsidR="00672DFD" w:rsidRPr="00810DC4">
        <w:rPr>
          <w:rFonts w:cs="Times New Roman"/>
          <w:sz w:val="20"/>
          <w:szCs w:val="20"/>
        </w:rPr>
        <w:t xml:space="preserve">. </w:t>
      </w:r>
      <w:r w:rsidRPr="00810DC4">
        <w:rPr>
          <w:rFonts w:cs="Times New Roman"/>
          <w:sz w:val="20"/>
          <w:szCs w:val="20"/>
        </w:rPr>
        <w:t>A</w:t>
      </w:r>
      <w:r w:rsidR="00672DFD" w:rsidRPr="00810DC4">
        <w:rPr>
          <w:rFonts w:cs="Times New Roman"/>
          <w:sz w:val="20"/>
          <w:szCs w:val="20"/>
        </w:rPr>
        <w:t>.</w:t>
      </w:r>
      <w:r w:rsidRPr="00810DC4">
        <w:rPr>
          <w:rFonts w:cs="Times New Roman"/>
          <w:sz w:val="20"/>
          <w:szCs w:val="20"/>
        </w:rPr>
        <w:t>,</w:t>
      </w:r>
      <w:r w:rsidR="00672DFD" w:rsidRPr="00810DC4">
        <w:rPr>
          <w:rFonts w:cs="Times New Roman"/>
          <w:sz w:val="20"/>
          <w:szCs w:val="20"/>
        </w:rPr>
        <w:t xml:space="preserve"> and</w:t>
      </w:r>
      <w:r w:rsidRPr="00810DC4">
        <w:rPr>
          <w:rFonts w:cs="Times New Roman"/>
          <w:sz w:val="20"/>
          <w:szCs w:val="20"/>
        </w:rPr>
        <w:t xml:space="preserve"> Bonello</w:t>
      </w:r>
      <w:r w:rsidR="00672DFD" w:rsidRPr="00810DC4">
        <w:rPr>
          <w:rFonts w:cs="Times New Roman"/>
          <w:sz w:val="20"/>
          <w:szCs w:val="20"/>
        </w:rPr>
        <w:t>,</w:t>
      </w:r>
      <w:r w:rsidRPr="00810DC4">
        <w:rPr>
          <w:rFonts w:cs="Times New Roman"/>
          <w:sz w:val="20"/>
          <w:szCs w:val="20"/>
        </w:rPr>
        <w:t xml:space="preserve"> P</w:t>
      </w:r>
      <w:r w:rsidR="00672DFD" w:rsidRPr="00810DC4">
        <w:rPr>
          <w:rFonts w:cs="Times New Roman"/>
          <w:sz w:val="20"/>
          <w:szCs w:val="20"/>
        </w:rPr>
        <w:t>.</w:t>
      </w:r>
      <w:r w:rsidRPr="00810DC4">
        <w:rPr>
          <w:rFonts w:cs="Times New Roman"/>
          <w:sz w:val="20"/>
          <w:szCs w:val="20"/>
        </w:rPr>
        <w:t xml:space="preserve"> (2010)</w:t>
      </w:r>
      <w:r w:rsidR="00672DFD" w:rsidRPr="00810DC4">
        <w:rPr>
          <w:rFonts w:cs="Times New Roman"/>
          <w:sz w:val="20"/>
          <w:szCs w:val="20"/>
        </w:rPr>
        <w:t>.</w:t>
      </w:r>
      <w:r w:rsidRPr="00810DC4">
        <w:rPr>
          <w:rFonts w:cs="Times New Roman"/>
          <w:sz w:val="20"/>
          <w:szCs w:val="20"/>
        </w:rPr>
        <w:t xml:space="preserve"> Effects of soil type, fertilization and drought on carbon allocation to root growth and partitioning between secondary metabolism and </w:t>
      </w:r>
      <w:proofErr w:type="spellStart"/>
      <w:r w:rsidRPr="00810DC4">
        <w:rPr>
          <w:rFonts w:cs="Times New Roman"/>
          <w:sz w:val="20"/>
          <w:szCs w:val="20"/>
        </w:rPr>
        <w:t>ectomycorrhizae</w:t>
      </w:r>
      <w:proofErr w:type="spellEnd"/>
      <w:r w:rsidRPr="00810DC4">
        <w:rPr>
          <w:rFonts w:cs="Times New Roman"/>
          <w:sz w:val="20"/>
          <w:szCs w:val="20"/>
        </w:rPr>
        <w:t xml:space="preserve"> of </w:t>
      </w:r>
      <w:r w:rsidRPr="00810DC4">
        <w:rPr>
          <w:rFonts w:cs="Times New Roman"/>
          <w:i/>
          <w:iCs/>
          <w:sz w:val="20"/>
          <w:szCs w:val="20"/>
        </w:rPr>
        <w:t xml:space="preserve">Betula </w:t>
      </w:r>
      <w:proofErr w:type="spellStart"/>
      <w:r w:rsidRPr="00810DC4">
        <w:rPr>
          <w:rFonts w:cs="Times New Roman"/>
          <w:i/>
          <w:iCs/>
          <w:sz w:val="20"/>
          <w:szCs w:val="20"/>
        </w:rPr>
        <w:t>papyrifera</w:t>
      </w:r>
      <w:proofErr w:type="spellEnd"/>
      <w:r w:rsidRPr="00810DC4">
        <w:rPr>
          <w:rFonts w:cs="Times New Roman"/>
          <w:sz w:val="20"/>
          <w:szCs w:val="20"/>
        </w:rPr>
        <w:t xml:space="preserve">. </w:t>
      </w:r>
      <w:r w:rsidRPr="00810DC4">
        <w:rPr>
          <w:rFonts w:cs="Times New Roman"/>
          <w:i/>
          <w:iCs/>
          <w:sz w:val="20"/>
          <w:szCs w:val="20"/>
        </w:rPr>
        <w:t>Tree Physiol</w:t>
      </w:r>
      <w:r w:rsidR="00672DFD" w:rsidRPr="00810DC4">
        <w:rPr>
          <w:rFonts w:cs="Times New Roman"/>
          <w:i/>
          <w:iCs/>
          <w:sz w:val="20"/>
          <w:szCs w:val="20"/>
        </w:rPr>
        <w:t>.</w:t>
      </w:r>
      <w:r w:rsidRPr="00810DC4">
        <w:rPr>
          <w:rFonts w:cs="Times New Roman"/>
          <w:sz w:val="20"/>
          <w:szCs w:val="20"/>
        </w:rPr>
        <w:t xml:space="preserve"> 30</w:t>
      </w:r>
      <w:r w:rsidR="00672DFD" w:rsidRPr="00810DC4">
        <w:rPr>
          <w:rFonts w:cs="Times New Roman"/>
          <w:sz w:val="20"/>
          <w:szCs w:val="20"/>
        </w:rPr>
        <w:t xml:space="preserve">, </w:t>
      </w:r>
      <w:r w:rsidRPr="00810DC4">
        <w:rPr>
          <w:rFonts w:cs="Times New Roman"/>
          <w:sz w:val="20"/>
          <w:szCs w:val="20"/>
        </w:rPr>
        <w:t xml:space="preserve">807-817. </w:t>
      </w:r>
      <w:proofErr w:type="spellStart"/>
      <w:r w:rsidR="00672DFD" w:rsidRPr="00810DC4">
        <w:rPr>
          <w:rFonts w:cs="Times New Roman"/>
          <w:color w:val="0000FF"/>
          <w:sz w:val="20"/>
          <w:szCs w:val="20"/>
        </w:rPr>
        <w:t>d</w:t>
      </w:r>
      <w:r w:rsidRPr="00810DC4">
        <w:rPr>
          <w:rFonts w:cs="Times New Roman"/>
          <w:color w:val="0000FF"/>
          <w:sz w:val="20"/>
          <w:szCs w:val="20"/>
        </w:rPr>
        <w:t>oi</w:t>
      </w:r>
      <w:proofErr w:type="spellEnd"/>
      <w:r w:rsidR="00672DFD" w:rsidRPr="00810DC4">
        <w:rPr>
          <w:rFonts w:cs="Times New Roman"/>
          <w:color w:val="0000FF"/>
          <w:sz w:val="20"/>
          <w:szCs w:val="20"/>
        </w:rPr>
        <w:t xml:space="preserve">: </w:t>
      </w:r>
      <w:r w:rsidRPr="00810DC4">
        <w:rPr>
          <w:rFonts w:cs="Times New Roman"/>
          <w:color w:val="0000FF"/>
          <w:sz w:val="20"/>
          <w:szCs w:val="20"/>
        </w:rPr>
        <w:t>10.1093/</w:t>
      </w:r>
      <w:proofErr w:type="spellStart"/>
      <w:r w:rsidRPr="00810DC4">
        <w:rPr>
          <w:rFonts w:cs="Times New Roman"/>
          <w:color w:val="0000FF"/>
          <w:sz w:val="20"/>
          <w:szCs w:val="20"/>
        </w:rPr>
        <w:t>treephys</w:t>
      </w:r>
      <w:proofErr w:type="spellEnd"/>
      <w:r w:rsidRPr="00810DC4">
        <w:rPr>
          <w:rFonts w:cs="Times New Roman"/>
          <w:color w:val="0000FF"/>
          <w:sz w:val="20"/>
          <w:szCs w:val="20"/>
        </w:rPr>
        <w:t>/tpq032</w:t>
      </w:r>
    </w:p>
    <w:p w14:paraId="6D5D2848" w14:textId="7B550F0A" w:rsidR="00942AD6" w:rsidRPr="00810DC4" w:rsidRDefault="00942AD6" w:rsidP="00BE62D9">
      <w:pPr>
        <w:widowControl/>
        <w:spacing w:line="240" w:lineRule="auto"/>
        <w:ind w:left="400" w:hangingChars="200" w:hanging="400"/>
        <w:rPr>
          <w:rFonts w:cs="Times New Roman"/>
          <w:color w:val="0000FF"/>
          <w:sz w:val="20"/>
          <w:szCs w:val="20"/>
        </w:rPr>
      </w:pPr>
      <w:proofErr w:type="spellStart"/>
      <w:r w:rsidRPr="00810DC4">
        <w:rPr>
          <w:rFonts w:cs="Times New Roman"/>
          <w:color w:val="000000"/>
          <w:sz w:val="20"/>
          <w:szCs w:val="20"/>
        </w:rPr>
        <w:t>Koerselman</w:t>
      </w:r>
      <w:proofErr w:type="spellEnd"/>
      <w:r w:rsidR="00A62104" w:rsidRPr="00810DC4">
        <w:rPr>
          <w:rFonts w:cs="Times New Roman"/>
          <w:color w:val="000000"/>
          <w:sz w:val="20"/>
          <w:szCs w:val="20"/>
        </w:rPr>
        <w:t xml:space="preserve">, </w:t>
      </w:r>
      <w:r w:rsidRPr="00810DC4">
        <w:rPr>
          <w:rFonts w:cs="Times New Roman"/>
          <w:color w:val="000000"/>
          <w:sz w:val="20"/>
          <w:szCs w:val="20"/>
        </w:rPr>
        <w:t>W</w:t>
      </w:r>
      <w:r w:rsidR="00A62104" w:rsidRPr="00810DC4">
        <w:rPr>
          <w:rFonts w:cs="Times New Roman"/>
          <w:color w:val="000000"/>
          <w:sz w:val="20"/>
          <w:szCs w:val="20"/>
        </w:rPr>
        <w:t>.</w:t>
      </w:r>
      <w:r w:rsidRPr="00810DC4">
        <w:rPr>
          <w:rFonts w:cs="Times New Roman"/>
          <w:color w:val="000000"/>
          <w:sz w:val="20"/>
          <w:szCs w:val="20"/>
        </w:rPr>
        <w:t>,</w:t>
      </w:r>
      <w:r w:rsidR="00A62104" w:rsidRPr="00810DC4">
        <w:rPr>
          <w:rFonts w:cs="Times New Roman"/>
          <w:color w:val="000000"/>
          <w:sz w:val="20"/>
          <w:szCs w:val="20"/>
        </w:rPr>
        <w:t xml:space="preserve"> and</w:t>
      </w:r>
      <w:r w:rsidRPr="00810DC4">
        <w:rPr>
          <w:rFonts w:cs="Times New Roman"/>
          <w:color w:val="000000"/>
          <w:sz w:val="20"/>
          <w:szCs w:val="20"/>
        </w:rPr>
        <w:t xml:space="preserve"> Meuleman</w:t>
      </w:r>
      <w:r w:rsidR="00A62104" w:rsidRPr="00810DC4">
        <w:rPr>
          <w:rFonts w:cs="Times New Roman"/>
          <w:color w:val="000000"/>
          <w:sz w:val="20"/>
          <w:szCs w:val="20"/>
        </w:rPr>
        <w:t>,</w:t>
      </w:r>
      <w:r w:rsidRPr="00810DC4">
        <w:rPr>
          <w:rFonts w:cs="Times New Roman"/>
          <w:color w:val="000000"/>
          <w:sz w:val="20"/>
          <w:szCs w:val="20"/>
        </w:rPr>
        <w:t xml:space="preserve"> A</w:t>
      </w:r>
      <w:r w:rsidR="00A62104" w:rsidRPr="00810DC4">
        <w:rPr>
          <w:rFonts w:cs="Times New Roman"/>
          <w:color w:val="000000"/>
          <w:sz w:val="20"/>
          <w:szCs w:val="20"/>
        </w:rPr>
        <w:t xml:space="preserve">. </w:t>
      </w:r>
      <w:r w:rsidRPr="00810DC4">
        <w:rPr>
          <w:rFonts w:cs="Times New Roman"/>
          <w:color w:val="000000"/>
          <w:sz w:val="20"/>
          <w:szCs w:val="20"/>
        </w:rPr>
        <w:t>F</w:t>
      </w:r>
      <w:r w:rsidR="00A62104" w:rsidRPr="00810DC4">
        <w:rPr>
          <w:rFonts w:cs="Times New Roman"/>
          <w:color w:val="000000"/>
          <w:sz w:val="20"/>
          <w:szCs w:val="20"/>
        </w:rPr>
        <w:t xml:space="preserve">. </w:t>
      </w:r>
      <w:r w:rsidRPr="00810DC4">
        <w:rPr>
          <w:rFonts w:cs="Times New Roman"/>
          <w:color w:val="000000"/>
          <w:sz w:val="20"/>
          <w:szCs w:val="20"/>
        </w:rPr>
        <w:t>M</w:t>
      </w:r>
      <w:r w:rsidR="00A62104" w:rsidRPr="00810DC4">
        <w:rPr>
          <w:rFonts w:cs="Times New Roman"/>
          <w:color w:val="000000"/>
          <w:sz w:val="20"/>
          <w:szCs w:val="20"/>
        </w:rPr>
        <w:t>.</w:t>
      </w:r>
      <w:r w:rsidRPr="00810DC4">
        <w:rPr>
          <w:rFonts w:cs="Times New Roman"/>
          <w:color w:val="000000"/>
          <w:sz w:val="20"/>
          <w:szCs w:val="20"/>
        </w:rPr>
        <w:t xml:space="preserve"> (1996)</w:t>
      </w:r>
      <w:r w:rsidR="00A62104" w:rsidRPr="00810DC4">
        <w:rPr>
          <w:rFonts w:cs="Times New Roman"/>
          <w:color w:val="000000"/>
          <w:sz w:val="20"/>
          <w:szCs w:val="20"/>
        </w:rPr>
        <w:t>.</w:t>
      </w:r>
      <w:r w:rsidRPr="00810DC4">
        <w:rPr>
          <w:rFonts w:cs="Times New Roman"/>
          <w:color w:val="000000"/>
          <w:sz w:val="20"/>
          <w:szCs w:val="20"/>
        </w:rPr>
        <w:t xml:space="preserve"> The vegetation N:P ratio: a new tool to detect the nature of nutrient limitation. </w:t>
      </w:r>
      <w:r w:rsidRPr="00810DC4">
        <w:rPr>
          <w:rFonts w:cs="Times New Roman"/>
          <w:i/>
          <w:iCs/>
          <w:color w:val="000000"/>
          <w:sz w:val="20"/>
          <w:szCs w:val="20"/>
        </w:rPr>
        <w:t>J</w:t>
      </w:r>
      <w:r w:rsidR="00A62104" w:rsidRPr="00810DC4">
        <w:rPr>
          <w:rFonts w:cs="Times New Roman"/>
          <w:i/>
          <w:iCs/>
          <w:color w:val="000000"/>
          <w:sz w:val="20"/>
          <w:szCs w:val="20"/>
        </w:rPr>
        <w:t>.</w:t>
      </w:r>
      <w:r w:rsidRPr="00810DC4">
        <w:rPr>
          <w:rFonts w:cs="Times New Roman"/>
          <w:i/>
          <w:iCs/>
          <w:color w:val="000000"/>
          <w:sz w:val="20"/>
          <w:szCs w:val="20"/>
        </w:rPr>
        <w:t xml:space="preserve"> Appl</w:t>
      </w:r>
      <w:r w:rsidR="00A62104" w:rsidRPr="00810DC4">
        <w:rPr>
          <w:rFonts w:cs="Times New Roman"/>
          <w:i/>
          <w:iCs/>
          <w:color w:val="000000"/>
          <w:sz w:val="20"/>
          <w:szCs w:val="20"/>
        </w:rPr>
        <w:t>.</w:t>
      </w:r>
      <w:r w:rsidRPr="00810DC4">
        <w:rPr>
          <w:rFonts w:cs="Times New Roman"/>
          <w:i/>
          <w:iCs/>
          <w:color w:val="000000"/>
          <w:sz w:val="20"/>
          <w:szCs w:val="20"/>
        </w:rPr>
        <w:t xml:space="preserve"> Ecol</w:t>
      </w:r>
      <w:r w:rsidR="00A62104" w:rsidRPr="00810DC4">
        <w:rPr>
          <w:rFonts w:cs="Times New Roman"/>
          <w:i/>
          <w:iCs/>
          <w:color w:val="000000"/>
          <w:sz w:val="20"/>
          <w:szCs w:val="20"/>
        </w:rPr>
        <w:t>.</w:t>
      </w:r>
      <w:r w:rsidRPr="00810DC4">
        <w:rPr>
          <w:rFonts w:cs="Times New Roman"/>
          <w:color w:val="000000"/>
          <w:sz w:val="20"/>
          <w:szCs w:val="20"/>
        </w:rPr>
        <w:t xml:space="preserve"> 33</w:t>
      </w:r>
      <w:r w:rsidR="00A62104" w:rsidRPr="00810DC4">
        <w:rPr>
          <w:rFonts w:cs="Times New Roman"/>
          <w:color w:val="000000"/>
          <w:sz w:val="20"/>
          <w:szCs w:val="20"/>
        </w:rPr>
        <w:t xml:space="preserve">, </w:t>
      </w:r>
      <w:r w:rsidRPr="00810DC4">
        <w:rPr>
          <w:rFonts w:cs="Times New Roman"/>
          <w:color w:val="000000"/>
          <w:sz w:val="20"/>
          <w:szCs w:val="20"/>
        </w:rPr>
        <w:t>1441-1450</w:t>
      </w:r>
      <w:r w:rsidR="006F7E3F" w:rsidRPr="00810DC4">
        <w:rPr>
          <w:rFonts w:cs="Times New Roman"/>
          <w:color w:val="000000"/>
          <w:sz w:val="20"/>
          <w:szCs w:val="20"/>
        </w:rPr>
        <w:t>.</w:t>
      </w:r>
      <w:r w:rsidR="006F7E3F" w:rsidRPr="00810DC4">
        <w:rPr>
          <w:rFonts w:cs="Times New Roman"/>
          <w:color w:val="0000FF"/>
          <w:sz w:val="20"/>
          <w:szCs w:val="20"/>
        </w:rPr>
        <w:t xml:space="preserve"> </w:t>
      </w:r>
      <w:proofErr w:type="spellStart"/>
      <w:r w:rsidR="00A62104" w:rsidRPr="00810DC4">
        <w:rPr>
          <w:rFonts w:cs="Times New Roman"/>
          <w:color w:val="0000FF"/>
          <w:sz w:val="20"/>
          <w:szCs w:val="20"/>
        </w:rPr>
        <w:t>d</w:t>
      </w:r>
      <w:r w:rsidR="006F7E3F" w:rsidRPr="00810DC4">
        <w:rPr>
          <w:rFonts w:cs="Times New Roman"/>
          <w:color w:val="0000FF"/>
          <w:sz w:val="20"/>
          <w:szCs w:val="20"/>
        </w:rPr>
        <w:t>oi</w:t>
      </w:r>
      <w:proofErr w:type="spellEnd"/>
      <w:r w:rsidR="00A62104" w:rsidRPr="00810DC4">
        <w:rPr>
          <w:rFonts w:cs="Times New Roman"/>
          <w:color w:val="0000FF"/>
          <w:sz w:val="20"/>
          <w:szCs w:val="20"/>
        </w:rPr>
        <w:t xml:space="preserve">: </w:t>
      </w:r>
      <w:r w:rsidR="001E1D32" w:rsidRPr="00810DC4">
        <w:rPr>
          <w:rFonts w:cs="Times New Roman"/>
          <w:color w:val="0000FF"/>
          <w:sz w:val="20"/>
          <w:szCs w:val="20"/>
        </w:rPr>
        <w:t>10.2307/2404783</w:t>
      </w:r>
    </w:p>
    <w:p w14:paraId="29DF4027" w14:textId="54CE5490" w:rsidR="00942AD6" w:rsidRPr="00810DC4" w:rsidRDefault="00942AD6" w:rsidP="00BE62D9">
      <w:pPr>
        <w:spacing w:line="240" w:lineRule="auto"/>
        <w:ind w:left="400" w:hangingChars="200" w:hanging="400"/>
        <w:rPr>
          <w:rFonts w:cs="Times New Roman"/>
          <w:color w:val="0000FF"/>
          <w:sz w:val="20"/>
          <w:szCs w:val="20"/>
        </w:rPr>
      </w:pPr>
      <w:proofErr w:type="spellStart"/>
      <w:r w:rsidRPr="00810DC4">
        <w:rPr>
          <w:rFonts w:cs="Times New Roman"/>
          <w:color w:val="000000"/>
          <w:sz w:val="20"/>
          <w:szCs w:val="20"/>
        </w:rPr>
        <w:t>Köhl</w:t>
      </w:r>
      <w:proofErr w:type="spellEnd"/>
      <w:r w:rsidR="00AD72EC" w:rsidRPr="00810DC4">
        <w:rPr>
          <w:rFonts w:cs="Times New Roman"/>
          <w:color w:val="000000"/>
          <w:sz w:val="20"/>
          <w:szCs w:val="20"/>
        </w:rPr>
        <w:t xml:space="preserve">, </w:t>
      </w:r>
      <w:r w:rsidRPr="00810DC4">
        <w:rPr>
          <w:rFonts w:cs="Times New Roman"/>
          <w:color w:val="000000"/>
          <w:sz w:val="20"/>
          <w:szCs w:val="20"/>
        </w:rPr>
        <w:t>L</w:t>
      </w:r>
      <w:r w:rsidR="00AD72EC" w:rsidRPr="00810DC4">
        <w:rPr>
          <w:rFonts w:cs="Times New Roman"/>
          <w:color w:val="000000"/>
          <w:sz w:val="20"/>
          <w:szCs w:val="20"/>
        </w:rPr>
        <w:t>.</w:t>
      </w:r>
      <w:r w:rsidRPr="00810DC4">
        <w:rPr>
          <w:rFonts w:cs="Times New Roman"/>
          <w:color w:val="000000"/>
          <w:sz w:val="20"/>
          <w:szCs w:val="20"/>
        </w:rPr>
        <w:t>, Lukasiewicz</w:t>
      </w:r>
      <w:r w:rsidR="00AD72EC" w:rsidRPr="00810DC4">
        <w:rPr>
          <w:rFonts w:cs="Times New Roman"/>
          <w:color w:val="000000"/>
          <w:sz w:val="20"/>
          <w:szCs w:val="20"/>
        </w:rPr>
        <w:t>,</w:t>
      </w:r>
      <w:r w:rsidRPr="00810DC4">
        <w:rPr>
          <w:rFonts w:cs="Times New Roman"/>
          <w:color w:val="000000"/>
          <w:sz w:val="20"/>
          <w:szCs w:val="20"/>
        </w:rPr>
        <w:t xml:space="preserve"> C</w:t>
      </w:r>
      <w:r w:rsidR="00AD72EC" w:rsidRPr="00810DC4">
        <w:rPr>
          <w:rFonts w:cs="Times New Roman"/>
          <w:color w:val="000000"/>
          <w:sz w:val="20"/>
          <w:szCs w:val="20"/>
        </w:rPr>
        <w:t xml:space="preserve">. </w:t>
      </w:r>
      <w:r w:rsidRPr="00810DC4">
        <w:rPr>
          <w:rFonts w:cs="Times New Roman"/>
          <w:color w:val="000000"/>
          <w:sz w:val="20"/>
          <w:szCs w:val="20"/>
        </w:rPr>
        <w:t>E</w:t>
      </w:r>
      <w:r w:rsidR="00AD72EC" w:rsidRPr="00810DC4">
        <w:rPr>
          <w:rFonts w:cs="Times New Roman"/>
          <w:color w:val="000000"/>
          <w:sz w:val="20"/>
          <w:szCs w:val="20"/>
        </w:rPr>
        <w:t>.</w:t>
      </w:r>
      <w:r w:rsidRPr="00810DC4">
        <w:rPr>
          <w:rFonts w:cs="Times New Roman"/>
          <w:color w:val="000000"/>
          <w:sz w:val="20"/>
          <w:szCs w:val="20"/>
        </w:rPr>
        <w:t xml:space="preserve">, </w:t>
      </w:r>
      <w:r w:rsidR="00AD72EC" w:rsidRPr="00810DC4">
        <w:rPr>
          <w:rFonts w:cs="Times New Roman"/>
          <w:color w:val="000000"/>
          <w:sz w:val="20"/>
          <w:szCs w:val="20"/>
        </w:rPr>
        <w:t xml:space="preserve">and </w:t>
      </w:r>
      <w:r w:rsidRPr="00810DC4">
        <w:rPr>
          <w:rFonts w:cs="Times New Roman"/>
          <w:color w:val="000000"/>
          <w:sz w:val="20"/>
          <w:szCs w:val="20"/>
        </w:rPr>
        <w:t>Heijden</w:t>
      </w:r>
      <w:r w:rsidR="00AD72EC" w:rsidRPr="00810DC4">
        <w:rPr>
          <w:rFonts w:cs="Times New Roman"/>
          <w:color w:val="000000"/>
          <w:sz w:val="20"/>
          <w:szCs w:val="20"/>
        </w:rPr>
        <w:t>,</w:t>
      </w:r>
      <w:r w:rsidRPr="00810DC4">
        <w:rPr>
          <w:rFonts w:cs="Times New Roman"/>
          <w:color w:val="000000"/>
          <w:sz w:val="20"/>
          <w:szCs w:val="20"/>
        </w:rPr>
        <w:t xml:space="preserve"> M</w:t>
      </w:r>
      <w:r w:rsidR="00AD72EC" w:rsidRPr="00810DC4">
        <w:rPr>
          <w:rFonts w:cs="Times New Roman"/>
          <w:color w:val="000000"/>
          <w:sz w:val="20"/>
          <w:szCs w:val="20"/>
        </w:rPr>
        <w:t xml:space="preserve">. </w:t>
      </w:r>
      <w:r w:rsidRPr="00810DC4">
        <w:rPr>
          <w:rFonts w:cs="Times New Roman"/>
          <w:color w:val="000000"/>
          <w:sz w:val="20"/>
          <w:szCs w:val="20"/>
        </w:rPr>
        <w:t>G</w:t>
      </w:r>
      <w:r w:rsidR="00AD72EC" w:rsidRPr="00810DC4">
        <w:rPr>
          <w:rFonts w:cs="Times New Roman"/>
          <w:color w:val="000000"/>
          <w:sz w:val="20"/>
          <w:szCs w:val="20"/>
        </w:rPr>
        <w:t xml:space="preserve">. </w:t>
      </w:r>
      <w:r w:rsidRPr="00810DC4">
        <w:rPr>
          <w:rFonts w:cs="Times New Roman"/>
          <w:color w:val="000000"/>
          <w:sz w:val="20"/>
          <w:szCs w:val="20"/>
        </w:rPr>
        <w:t>A</w:t>
      </w:r>
      <w:r w:rsidR="00AD72EC" w:rsidRPr="00810DC4">
        <w:rPr>
          <w:rFonts w:cs="Times New Roman"/>
          <w:color w:val="000000"/>
          <w:sz w:val="20"/>
          <w:szCs w:val="20"/>
        </w:rPr>
        <w:t>.</w:t>
      </w:r>
      <w:r w:rsidRPr="00810DC4">
        <w:rPr>
          <w:rFonts w:cs="Times New Roman"/>
          <w:color w:val="000000"/>
          <w:sz w:val="20"/>
          <w:szCs w:val="20"/>
        </w:rPr>
        <w:t xml:space="preserve"> (2016)</w:t>
      </w:r>
      <w:r w:rsidR="00AD72EC" w:rsidRPr="00810DC4">
        <w:rPr>
          <w:rFonts w:cs="Times New Roman"/>
          <w:color w:val="000000"/>
          <w:sz w:val="20"/>
          <w:szCs w:val="20"/>
        </w:rPr>
        <w:t>.</w:t>
      </w:r>
      <w:r w:rsidRPr="00810DC4">
        <w:rPr>
          <w:rFonts w:cs="Times New Roman"/>
          <w:color w:val="000000"/>
          <w:sz w:val="20"/>
          <w:szCs w:val="20"/>
        </w:rPr>
        <w:t xml:space="preserve"> Establishment and effectiveness of inoculated arbuscular mycorrhizal fungi in agricultural soils. </w:t>
      </w:r>
      <w:r w:rsidRPr="00810DC4">
        <w:rPr>
          <w:rFonts w:cs="Times New Roman"/>
          <w:i/>
          <w:iCs/>
          <w:color w:val="000000"/>
          <w:sz w:val="20"/>
          <w:szCs w:val="20"/>
        </w:rPr>
        <w:t>Plant Cell Environ</w:t>
      </w:r>
      <w:r w:rsidR="00AD72EC" w:rsidRPr="00810DC4">
        <w:rPr>
          <w:rFonts w:cs="Times New Roman"/>
          <w:i/>
          <w:iCs/>
          <w:color w:val="000000"/>
          <w:sz w:val="20"/>
          <w:szCs w:val="20"/>
        </w:rPr>
        <w:t>.</w:t>
      </w:r>
      <w:r w:rsidRPr="00810DC4">
        <w:rPr>
          <w:rFonts w:cs="Times New Roman"/>
          <w:color w:val="000000"/>
          <w:sz w:val="20"/>
          <w:szCs w:val="20"/>
        </w:rPr>
        <w:t xml:space="preserve"> 39</w:t>
      </w:r>
      <w:r w:rsidR="00AD72EC" w:rsidRPr="00810DC4">
        <w:rPr>
          <w:rFonts w:cs="Times New Roman"/>
          <w:color w:val="000000"/>
          <w:sz w:val="20"/>
          <w:szCs w:val="20"/>
        </w:rPr>
        <w:t xml:space="preserve">, </w:t>
      </w:r>
      <w:r w:rsidRPr="00810DC4">
        <w:rPr>
          <w:rFonts w:cs="Times New Roman"/>
          <w:color w:val="000000"/>
          <w:sz w:val="20"/>
          <w:szCs w:val="20"/>
        </w:rPr>
        <w:t>136-146</w:t>
      </w:r>
      <w:r w:rsidR="006F7E3F" w:rsidRPr="00810DC4">
        <w:rPr>
          <w:rFonts w:cs="Times New Roman"/>
          <w:color w:val="000000"/>
          <w:sz w:val="20"/>
          <w:szCs w:val="20"/>
        </w:rPr>
        <w:t xml:space="preserve">. </w:t>
      </w:r>
      <w:proofErr w:type="spellStart"/>
      <w:r w:rsidR="00AD72EC" w:rsidRPr="00810DC4">
        <w:rPr>
          <w:rFonts w:cs="Times New Roman"/>
          <w:color w:val="0000FF"/>
          <w:sz w:val="20"/>
          <w:szCs w:val="20"/>
        </w:rPr>
        <w:t>d</w:t>
      </w:r>
      <w:r w:rsidR="006F7E3F" w:rsidRPr="00810DC4">
        <w:rPr>
          <w:rFonts w:cs="Times New Roman"/>
          <w:color w:val="0000FF"/>
          <w:sz w:val="20"/>
          <w:szCs w:val="20"/>
        </w:rPr>
        <w:t>oi</w:t>
      </w:r>
      <w:proofErr w:type="spellEnd"/>
      <w:r w:rsidR="00AD72EC" w:rsidRPr="00810DC4">
        <w:rPr>
          <w:rFonts w:cs="Times New Roman"/>
          <w:color w:val="0000FF"/>
          <w:sz w:val="20"/>
          <w:szCs w:val="20"/>
        </w:rPr>
        <w:t xml:space="preserve">: </w:t>
      </w:r>
      <w:r w:rsidR="001E1D32" w:rsidRPr="00810DC4">
        <w:rPr>
          <w:rFonts w:cs="Times New Roman"/>
          <w:color w:val="0000FF"/>
          <w:sz w:val="20"/>
          <w:szCs w:val="20"/>
        </w:rPr>
        <w:t>10.1111/pce.12600</w:t>
      </w:r>
    </w:p>
    <w:p w14:paraId="74ACE484" w14:textId="5DD80290" w:rsidR="00942AD6" w:rsidRPr="00810DC4" w:rsidRDefault="00942AD6" w:rsidP="00BE62D9">
      <w:pPr>
        <w:spacing w:line="240" w:lineRule="auto"/>
        <w:ind w:left="400" w:hangingChars="200" w:hanging="400"/>
        <w:rPr>
          <w:rFonts w:cs="Times New Roman"/>
          <w:color w:val="0000FF"/>
          <w:sz w:val="20"/>
          <w:szCs w:val="20"/>
        </w:rPr>
      </w:pPr>
      <w:proofErr w:type="spellStart"/>
      <w:r w:rsidRPr="00810DC4">
        <w:rPr>
          <w:rFonts w:eastAsia="华文楷体" w:cs="Times New Roman"/>
          <w:sz w:val="20"/>
          <w:szCs w:val="20"/>
        </w:rPr>
        <w:t>Konvalinková</w:t>
      </w:r>
      <w:proofErr w:type="spellEnd"/>
      <w:r w:rsidR="000270FA" w:rsidRPr="00810DC4">
        <w:rPr>
          <w:rFonts w:eastAsia="华文楷体" w:cs="Times New Roman"/>
          <w:sz w:val="20"/>
          <w:szCs w:val="20"/>
        </w:rPr>
        <w:t xml:space="preserve">, </w:t>
      </w:r>
      <w:r w:rsidRPr="00810DC4">
        <w:rPr>
          <w:rFonts w:eastAsia="华文楷体" w:cs="Times New Roman"/>
          <w:sz w:val="20"/>
          <w:szCs w:val="20"/>
        </w:rPr>
        <w:t>T</w:t>
      </w:r>
      <w:r w:rsidR="000270FA"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Püschel</w:t>
      </w:r>
      <w:proofErr w:type="spellEnd"/>
      <w:r w:rsidR="000270FA" w:rsidRPr="00810DC4">
        <w:rPr>
          <w:rFonts w:eastAsia="华文楷体" w:cs="Times New Roman"/>
          <w:sz w:val="20"/>
          <w:szCs w:val="20"/>
        </w:rPr>
        <w:t>,</w:t>
      </w:r>
      <w:r w:rsidRPr="00810DC4">
        <w:rPr>
          <w:rFonts w:eastAsia="华文楷体" w:cs="Times New Roman"/>
          <w:sz w:val="20"/>
          <w:szCs w:val="20"/>
        </w:rPr>
        <w:t xml:space="preserve"> D</w:t>
      </w:r>
      <w:r w:rsidR="000270FA"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Řezáčová</w:t>
      </w:r>
      <w:proofErr w:type="spellEnd"/>
      <w:r w:rsidR="000270FA" w:rsidRPr="00810DC4">
        <w:rPr>
          <w:rFonts w:eastAsia="华文楷体" w:cs="Times New Roman"/>
          <w:sz w:val="20"/>
          <w:szCs w:val="20"/>
        </w:rPr>
        <w:t>,</w:t>
      </w:r>
      <w:r w:rsidRPr="00810DC4">
        <w:rPr>
          <w:rFonts w:eastAsia="华文楷体" w:cs="Times New Roman"/>
          <w:sz w:val="20"/>
          <w:szCs w:val="20"/>
        </w:rPr>
        <w:t xml:space="preserve"> V</w:t>
      </w:r>
      <w:r w:rsidR="000270FA"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Gryndlerová</w:t>
      </w:r>
      <w:proofErr w:type="spellEnd"/>
      <w:r w:rsidR="000270FA" w:rsidRPr="00810DC4">
        <w:rPr>
          <w:rFonts w:eastAsia="华文楷体" w:cs="Times New Roman"/>
          <w:sz w:val="20"/>
          <w:szCs w:val="20"/>
        </w:rPr>
        <w:t>,</w:t>
      </w:r>
      <w:r w:rsidRPr="00810DC4">
        <w:rPr>
          <w:rFonts w:eastAsia="华文楷体" w:cs="Times New Roman"/>
          <w:sz w:val="20"/>
          <w:szCs w:val="20"/>
        </w:rPr>
        <w:t xml:space="preserve"> H</w:t>
      </w:r>
      <w:r w:rsidR="000270FA" w:rsidRPr="00810DC4">
        <w:rPr>
          <w:rFonts w:eastAsia="华文楷体" w:cs="Times New Roman"/>
          <w:sz w:val="20"/>
          <w:szCs w:val="20"/>
        </w:rPr>
        <w:t>.</w:t>
      </w:r>
      <w:r w:rsidRPr="00810DC4">
        <w:rPr>
          <w:rFonts w:eastAsia="华文楷体" w:cs="Times New Roman"/>
          <w:sz w:val="20"/>
          <w:szCs w:val="20"/>
        </w:rPr>
        <w:t>,</w:t>
      </w:r>
      <w:r w:rsidR="000270FA" w:rsidRPr="00810DC4">
        <w:rPr>
          <w:rFonts w:eastAsia="华文楷体" w:cs="Times New Roman"/>
          <w:sz w:val="20"/>
          <w:szCs w:val="20"/>
        </w:rPr>
        <w:t xml:space="preserve"> and</w:t>
      </w:r>
      <w:r w:rsidRPr="00810DC4">
        <w:rPr>
          <w:rFonts w:eastAsia="华文楷体" w:cs="Times New Roman"/>
          <w:sz w:val="20"/>
          <w:szCs w:val="20"/>
        </w:rPr>
        <w:t xml:space="preserve"> </w:t>
      </w:r>
      <w:proofErr w:type="spellStart"/>
      <w:r w:rsidRPr="00810DC4">
        <w:rPr>
          <w:rFonts w:eastAsia="华文楷体" w:cs="Times New Roman"/>
          <w:sz w:val="20"/>
          <w:szCs w:val="20"/>
        </w:rPr>
        <w:t>Jansa</w:t>
      </w:r>
      <w:proofErr w:type="spellEnd"/>
      <w:r w:rsidR="000270FA" w:rsidRPr="00810DC4">
        <w:rPr>
          <w:rFonts w:eastAsia="华文楷体" w:cs="Times New Roman"/>
          <w:sz w:val="20"/>
          <w:szCs w:val="20"/>
        </w:rPr>
        <w:t>,</w:t>
      </w:r>
      <w:r w:rsidRPr="00810DC4">
        <w:rPr>
          <w:rFonts w:eastAsia="华文楷体" w:cs="Times New Roman"/>
          <w:sz w:val="20"/>
          <w:szCs w:val="20"/>
        </w:rPr>
        <w:t xml:space="preserve"> J</w:t>
      </w:r>
      <w:r w:rsidR="000270FA" w:rsidRPr="00810DC4">
        <w:rPr>
          <w:rFonts w:eastAsia="华文楷体" w:cs="Times New Roman"/>
          <w:sz w:val="20"/>
          <w:szCs w:val="20"/>
        </w:rPr>
        <w:t>.</w:t>
      </w:r>
      <w:r w:rsidRPr="00810DC4">
        <w:rPr>
          <w:rFonts w:eastAsia="华文楷体" w:cs="Times New Roman"/>
          <w:sz w:val="20"/>
          <w:szCs w:val="20"/>
        </w:rPr>
        <w:t xml:space="preserve"> (2017)</w:t>
      </w:r>
      <w:r w:rsidR="000270FA" w:rsidRPr="00810DC4">
        <w:rPr>
          <w:rFonts w:eastAsia="华文楷体" w:cs="Times New Roman"/>
          <w:sz w:val="20"/>
          <w:szCs w:val="20"/>
        </w:rPr>
        <w:t>.</w:t>
      </w:r>
      <w:r w:rsidRPr="00810DC4">
        <w:rPr>
          <w:rFonts w:eastAsia="华文楷体" w:cs="Times New Roman"/>
          <w:sz w:val="20"/>
          <w:szCs w:val="20"/>
        </w:rPr>
        <w:t xml:space="preserve"> Carbon flow from plant to arbuscular mycorrhizal fungi is reduced under phosphorus fertilization. </w:t>
      </w:r>
      <w:r w:rsidRPr="00810DC4">
        <w:rPr>
          <w:rFonts w:eastAsia="华文楷体" w:cs="Times New Roman"/>
          <w:i/>
          <w:iCs/>
          <w:sz w:val="20"/>
          <w:szCs w:val="20"/>
        </w:rPr>
        <w:t xml:space="preserve">Plant Soil </w:t>
      </w:r>
      <w:r w:rsidRPr="00810DC4">
        <w:rPr>
          <w:rFonts w:eastAsia="华文楷体" w:cs="Times New Roman"/>
          <w:sz w:val="20"/>
          <w:szCs w:val="20"/>
        </w:rPr>
        <w:t>419</w:t>
      </w:r>
      <w:r w:rsidR="000270FA" w:rsidRPr="00810DC4">
        <w:rPr>
          <w:rFonts w:eastAsia="华文楷体" w:cs="Times New Roman"/>
          <w:sz w:val="20"/>
          <w:szCs w:val="20"/>
        </w:rPr>
        <w:t xml:space="preserve">, </w:t>
      </w:r>
      <w:r w:rsidRPr="00810DC4">
        <w:rPr>
          <w:rFonts w:eastAsia="华文楷体" w:cs="Times New Roman"/>
          <w:sz w:val="20"/>
          <w:szCs w:val="20"/>
        </w:rPr>
        <w:t>319-333</w:t>
      </w:r>
      <w:r w:rsidR="006F7E3F" w:rsidRPr="00810DC4">
        <w:rPr>
          <w:rFonts w:eastAsia="华文楷体" w:cs="Times New Roman"/>
          <w:sz w:val="20"/>
          <w:szCs w:val="20"/>
        </w:rPr>
        <w:t xml:space="preserve">. </w:t>
      </w:r>
      <w:proofErr w:type="spellStart"/>
      <w:r w:rsidR="000270FA" w:rsidRPr="00810DC4">
        <w:rPr>
          <w:rFonts w:cs="Times New Roman"/>
          <w:color w:val="0000FF"/>
          <w:sz w:val="20"/>
          <w:szCs w:val="20"/>
        </w:rPr>
        <w:t>d</w:t>
      </w:r>
      <w:r w:rsidR="00AC0EB5" w:rsidRPr="00810DC4">
        <w:rPr>
          <w:rFonts w:cs="Times New Roman"/>
          <w:color w:val="0000FF"/>
          <w:sz w:val="20"/>
          <w:szCs w:val="20"/>
        </w:rPr>
        <w:t>o</w:t>
      </w:r>
      <w:r w:rsidR="000270FA" w:rsidRPr="00810DC4">
        <w:rPr>
          <w:rFonts w:cs="Times New Roman"/>
          <w:color w:val="0000FF"/>
          <w:sz w:val="20"/>
          <w:szCs w:val="20"/>
        </w:rPr>
        <w:t>i</w:t>
      </w:r>
      <w:proofErr w:type="spellEnd"/>
      <w:r w:rsidR="000270FA" w:rsidRPr="00810DC4">
        <w:rPr>
          <w:rFonts w:cs="Times New Roman"/>
          <w:color w:val="0000FF"/>
          <w:sz w:val="20"/>
          <w:szCs w:val="20"/>
        </w:rPr>
        <w:t xml:space="preserve">: </w:t>
      </w:r>
      <w:r w:rsidR="00AC0EB5" w:rsidRPr="00810DC4">
        <w:rPr>
          <w:rFonts w:cs="Times New Roman"/>
          <w:color w:val="0000FF"/>
          <w:sz w:val="20"/>
          <w:szCs w:val="20"/>
        </w:rPr>
        <w:t>10.1007/s11104-017-3350-6</w:t>
      </w:r>
    </w:p>
    <w:p w14:paraId="596DCD75" w14:textId="652524E2" w:rsidR="00DA79DA" w:rsidRDefault="00942AD6" w:rsidP="00BE62D9">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Lan</w:t>
      </w:r>
      <w:r w:rsidR="0077243B" w:rsidRPr="00810DC4">
        <w:rPr>
          <w:rFonts w:eastAsia="华文楷体" w:cs="Times New Roman"/>
          <w:sz w:val="20"/>
          <w:szCs w:val="20"/>
        </w:rPr>
        <w:t xml:space="preserve">, </w:t>
      </w:r>
      <w:r w:rsidRPr="00810DC4">
        <w:rPr>
          <w:rFonts w:eastAsia="华文楷体" w:cs="Times New Roman"/>
          <w:sz w:val="20"/>
          <w:szCs w:val="20"/>
        </w:rPr>
        <w:t>X</w:t>
      </w:r>
      <w:r w:rsidR="0077243B" w:rsidRPr="00810DC4">
        <w:rPr>
          <w:rFonts w:eastAsia="华文楷体" w:cs="Times New Roman"/>
          <w:sz w:val="20"/>
          <w:szCs w:val="20"/>
        </w:rPr>
        <w:t>.</w:t>
      </w:r>
      <w:r w:rsidRPr="00810DC4">
        <w:rPr>
          <w:rFonts w:eastAsia="华文楷体" w:cs="Times New Roman"/>
          <w:sz w:val="20"/>
          <w:szCs w:val="20"/>
        </w:rPr>
        <w:t xml:space="preserve">, </w:t>
      </w:r>
      <w:r w:rsidR="0077243B" w:rsidRPr="00810DC4">
        <w:rPr>
          <w:rFonts w:eastAsia="华文楷体" w:cs="Times New Roman"/>
          <w:sz w:val="20"/>
          <w:szCs w:val="20"/>
        </w:rPr>
        <w:t xml:space="preserve">and </w:t>
      </w:r>
      <w:r w:rsidRPr="00810DC4">
        <w:rPr>
          <w:rFonts w:eastAsia="华文楷体" w:cs="Times New Roman"/>
          <w:sz w:val="20"/>
          <w:szCs w:val="20"/>
        </w:rPr>
        <w:t>Wang</w:t>
      </w:r>
      <w:r w:rsidR="0077243B" w:rsidRPr="00810DC4">
        <w:rPr>
          <w:rFonts w:eastAsia="华文楷体" w:cs="Times New Roman"/>
          <w:sz w:val="20"/>
          <w:szCs w:val="20"/>
        </w:rPr>
        <w:t>,</w:t>
      </w:r>
      <w:r w:rsidRPr="00810DC4">
        <w:rPr>
          <w:rFonts w:eastAsia="华文楷体" w:cs="Times New Roman"/>
          <w:sz w:val="20"/>
          <w:szCs w:val="20"/>
        </w:rPr>
        <w:t xml:space="preserve"> H</w:t>
      </w:r>
      <w:r w:rsidR="0077243B" w:rsidRPr="00810DC4">
        <w:rPr>
          <w:rFonts w:eastAsia="华文楷体" w:cs="Times New Roman"/>
          <w:sz w:val="20"/>
          <w:szCs w:val="20"/>
        </w:rPr>
        <w:t xml:space="preserve">. </w:t>
      </w:r>
      <w:r w:rsidR="00DA79DA" w:rsidRPr="00810DC4">
        <w:rPr>
          <w:rFonts w:eastAsia="华文楷体" w:cs="Times New Roman"/>
          <w:sz w:val="20"/>
          <w:szCs w:val="20"/>
        </w:rPr>
        <w:t>X</w:t>
      </w:r>
      <w:r w:rsidR="0077243B" w:rsidRPr="00810DC4">
        <w:rPr>
          <w:rFonts w:eastAsia="华文楷体" w:cs="Times New Roman"/>
          <w:sz w:val="20"/>
          <w:szCs w:val="20"/>
        </w:rPr>
        <w:t>.</w:t>
      </w:r>
      <w:r w:rsidRPr="00810DC4">
        <w:rPr>
          <w:rFonts w:eastAsia="华文楷体" w:cs="Times New Roman"/>
          <w:sz w:val="20"/>
          <w:szCs w:val="20"/>
        </w:rPr>
        <w:t xml:space="preserve"> (2007)</w:t>
      </w:r>
      <w:r w:rsidR="0077243B" w:rsidRPr="00810DC4">
        <w:rPr>
          <w:rFonts w:eastAsia="华文楷体" w:cs="Times New Roman"/>
          <w:sz w:val="20"/>
          <w:szCs w:val="20"/>
        </w:rPr>
        <w:t>.</w:t>
      </w:r>
      <w:r w:rsidRPr="00810DC4">
        <w:rPr>
          <w:rFonts w:eastAsia="华文楷体" w:cs="Times New Roman"/>
          <w:sz w:val="20"/>
          <w:szCs w:val="20"/>
        </w:rPr>
        <w:t xml:space="preserve"> Determination of total saponins in </w:t>
      </w:r>
      <w:r w:rsidRPr="00810DC4">
        <w:rPr>
          <w:rFonts w:eastAsia="华文楷体" w:cs="Times New Roman"/>
          <w:i/>
          <w:iCs/>
          <w:sz w:val="20"/>
          <w:szCs w:val="20"/>
        </w:rPr>
        <w:t>Glycyrrhiza</w:t>
      </w:r>
      <w:r w:rsidRPr="00810DC4">
        <w:rPr>
          <w:rFonts w:eastAsia="华文楷体" w:cs="Times New Roman"/>
          <w:sz w:val="20"/>
          <w:szCs w:val="20"/>
        </w:rPr>
        <w:t xml:space="preserve"> by colorimetry. </w:t>
      </w:r>
      <w:bookmarkStart w:id="55" w:name="_Hlk77700486"/>
      <w:proofErr w:type="spellStart"/>
      <w:r w:rsidRPr="00810DC4">
        <w:rPr>
          <w:rFonts w:eastAsia="华文楷体" w:cs="Times New Roman"/>
          <w:i/>
          <w:iCs/>
          <w:sz w:val="20"/>
          <w:szCs w:val="20"/>
        </w:rPr>
        <w:t>Lishizhen</w:t>
      </w:r>
      <w:proofErr w:type="spellEnd"/>
      <w:r w:rsidRPr="00810DC4">
        <w:rPr>
          <w:rFonts w:eastAsia="华文楷体" w:cs="Times New Roman"/>
          <w:i/>
          <w:iCs/>
          <w:sz w:val="20"/>
          <w:szCs w:val="20"/>
        </w:rPr>
        <w:t xml:space="preserve"> Med</w:t>
      </w:r>
      <w:r w:rsidR="0077243B" w:rsidRPr="00810DC4">
        <w:rPr>
          <w:rFonts w:eastAsia="华文楷体" w:cs="Times New Roman"/>
          <w:i/>
          <w:iCs/>
          <w:sz w:val="20"/>
          <w:szCs w:val="20"/>
        </w:rPr>
        <w:t>.</w:t>
      </w:r>
      <w:r w:rsidRPr="00810DC4">
        <w:rPr>
          <w:rFonts w:eastAsia="华文楷体" w:cs="Times New Roman"/>
          <w:i/>
          <w:iCs/>
          <w:sz w:val="20"/>
          <w:szCs w:val="20"/>
        </w:rPr>
        <w:t xml:space="preserve"> Mater</w:t>
      </w:r>
      <w:r w:rsidR="0077243B" w:rsidRPr="00810DC4">
        <w:rPr>
          <w:rFonts w:eastAsia="华文楷体" w:cs="Times New Roman"/>
          <w:i/>
          <w:iCs/>
          <w:sz w:val="20"/>
          <w:szCs w:val="20"/>
        </w:rPr>
        <w:t>.</w:t>
      </w:r>
      <w:r w:rsidRPr="00810DC4">
        <w:rPr>
          <w:rFonts w:eastAsia="华文楷体" w:cs="Times New Roman"/>
          <w:i/>
          <w:iCs/>
          <w:sz w:val="20"/>
          <w:szCs w:val="20"/>
        </w:rPr>
        <w:t xml:space="preserve"> Med</w:t>
      </w:r>
      <w:r w:rsidR="0077243B" w:rsidRPr="00810DC4">
        <w:rPr>
          <w:rFonts w:eastAsia="华文楷体" w:cs="Times New Roman"/>
          <w:i/>
          <w:iCs/>
          <w:sz w:val="20"/>
          <w:szCs w:val="20"/>
        </w:rPr>
        <w:t>.</w:t>
      </w:r>
      <w:r w:rsidRPr="00810DC4">
        <w:rPr>
          <w:rFonts w:eastAsia="华文楷体" w:cs="Times New Roman"/>
          <w:i/>
          <w:iCs/>
          <w:sz w:val="20"/>
          <w:szCs w:val="20"/>
        </w:rPr>
        <w:t xml:space="preserve"> Res</w:t>
      </w:r>
      <w:bookmarkEnd w:id="55"/>
      <w:r w:rsidR="0077243B" w:rsidRPr="00810DC4">
        <w:rPr>
          <w:rFonts w:eastAsia="华文楷体" w:cs="Times New Roman"/>
          <w:i/>
          <w:iCs/>
          <w:sz w:val="20"/>
          <w:szCs w:val="20"/>
        </w:rPr>
        <w:t>.</w:t>
      </w:r>
      <w:r w:rsidRPr="00810DC4">
        <w:rPr>
          <w:rFonts w:eastAsia="华文楷体" w:cs="Times New Roman"/>
          <w:sz w:val="20"/>
          <w:szCs w:val="20"/>
        </w:rPr>
        <w:t xml:space="preserve"> 18</w:t>
      </w:r>
      <w:r w:rsidR="0077243B" w:rsidRPr="00810DC4">
        <w:rPr>
          <w:rFonts w:eastAsia="华文楷体" w:cs="Times New Roman"/>
          <w:sz w:val="20"/>
          <w:szCs w:val="20"/>
        </w:rPr>
        <w:t xml:space="preserve">, </w:t>
      </w:r>
      <w:r w:rsidRPr="00810DC4">
        <w:rPr>
          <w:rFonts w:eastAsia="华文楷体" w:cs="Times New Roman"/>
          <w:sz w:val="20"/>
          <w:szCs w:val="20"/>
        </w:rPr>
        <w:t>886-887</w:t>
      </w:r>
      <w:r w:rsidR="006F7E3F" w:rsidRPr="00810DC4">
        <w:rPr>
          <w:rFonts w:eastAsia="华文楷体" w:cs="Times New Roman"/>
          <w:sz w:val="20"/>
          <w:szCs w:val="20"/>
        </w:rPr>
        <w:t>.</w:t>
      </w:r>
      <w:r w:rsidR="006F7E3F" w:rsidRPr="00810DC4">
        <w:rPr>
          <w:rFonts w:cs="Times New Roman"/>
          <w:color w:val="0000FF"/>
          <w:sz w:val="20"/>
          <w:szCs w:val="20"/>
        </w:rPr>
        <w:t xml:space="preserve"> </w:t>
      </w:r>
      <w:proofErr w:type="spellStart"/>
      <w:r w:rsidR="0077243B" w:rsidRPr="00810DC4">
        <w:rPr>
          <w:rFonts w:cs="Times New Roman"/>
          <w:color w:val="0000FF"/>
          <w:sz w:val="20"/>
          <w:szCs w:val="20"/>
        </w:rPr>
        <w:t>d</w:t>
      </w:r>
      <w:r w:rsidR="002070C7" w:rsidRPr="00810DC4">
        <w:rPr>
          <w:rFonts w:cs="Times New Roman"/>
          <w:color w:val="0000FF"/>
          <w:sz w:val="20"/>
          <w:szCs w:val="20"/>
        </w:rPr>
        <w:t>oi</w:t>
      </w:r>
      <w:proofErr w:type="spellEnd"/>
      <w:r w:rsidR="0077243B" w:rsidRPr="00810DC4">
        <w:rPr>
          <w:rFonts w:cs="Times New Roman"/>
          <w:color w:val="0000FF"/>
          <w:sz w:val="20"/>
          <w:szCs w:val="20"/>
        </w:rPr>
        <w:t xml:space="preserve">: </w:t>
      </w:r>
      <w:r w:rsidR="002070C7" w:rsidRPr="00810DC4">
        <w:rPr>
          <w:rFonts w:cs="Times New Roman"/>
          <w:color w:val="0000FF"/>
          <w:sz w:val="20"/>
          <w:szCs w:val="20"/>
        </w:rPr>
        <w:t>10.080805(2007)04088602</w:t>
      </w:r>
    </w:p>
    <w:p w14:paraId="2D45F3FF" w14:textId="6870C32E" w:rsidR="00BB24A2" w:rsidRPr="00BB24A2" w:rsidRDefault="00BB24A2" w:rsidP="00BE62D9">
      <w:pPr>
        <w:widowControl/>
        <w:spacing w:line="240" w:lineRule="auto"/>
        <w:ind w:left="400" w:hangingChars="200" w:hanging="400"/>
        <w:rPr>
          <w:rFonts w:eastAsia="华文楷体" w:cs="Times New Roman"/>
          <w:sz w:val="20"/>
          <w:szCs w:val="20"/>
        </w:rPr>
      </w:pPr>
      <w:r w:rsidRPr="00BB24A2">
        <w:rPr>
          <w:rFonts w:eastAsia="华文楷体" w:cs="Times New Roman"/>
          <w:sz w:val="20"/>
          <w:szCs w:val="20"/>
        </w:rPr>
        <w:t>Li,</w:t>
      </w:r>
      <w:r>
        <w:rPr>
          <w:rFonts w:eastAsia="华文楷体" w:cs="Times New Roman"/>
          <w:sz w:val="20"/>
          <w:szCs w:val="20"/>
        </w:rPr>
        <w:t xml:space="preserve"> </w:t>
      </w:r>
      <w:r w:rsidRPr="00BB24A2">
        <w:rPr>
          <w:rFonts w:eastAsia="华文楷体" w:cs="Times New Roman"/>
          <w:sz w:val="20"/>
          <w:szCs w:val="20"/>
        </w:rPr>
        <w:t xml:space="preserve">H., Smith, S. E., Holloway, R. E., Zhu, Y., </w:t>
      </w:r>
      <w:r>
        <w:rPr>
          <w:rFonts w:eastAsia="华文楷体" w:cs="Times New Roman"/>
          <w:sz w:val="20"/>
          <w:szCs w:val="20"/>
        </w:rPr>
        <w:t>and</w:t>
      </w:r>
      <w:r w:rsidRPr="00BB24A2">
        <w:rPr>
          <w:rFonts w:eastAsia="华文楷体" w:cs="Times New Roman"/>
          <w:sz w:val="20"/>
          <w:szCs w:val="20"/>
        </w:rPr>
        <w:t xml:space="preserve"> Smith, F. A. (2006). Arbuscular mycorrhizal fungi contribute to phosphorus uptake by wheat grown in a phosphorus</w:t>
      </w:r>
      <w:r>
        <w:rPr>
          <w:rFonts w:eastAsia="华文楷体" w:cs="Times New Roman" w:hint="eastAsia"/>
          <w:sz w:val="20"/>
          <w:szCs w:val="20"/>
        </w:rPr>
        <w:t>-</w:t>
      </w:r>
      <w:r w:rsidRPr="00BB24A2">
        <w:rPr>
          <w:rFonts w:eastAsia="华文楷体" w:cs="Times New Roman"/>
          <w:sz w:val="20"/>
          <w:szCs w:val="20"/>
        </w:rPr>
        <w:t>fixing soil even in the absence of positive growth responses. </w:t>
      </w:r>
      <w:r w:rsidRPr="00810DC4">
        <w:rPr>
          <w:rFonts w:cs="Times New Roman"/>
          <w:i/>
          <w:iCs/>
          <w:sz w:val="20"/>
          <w:szCs w:val="20"/>
        </w:rPr>
        <w:t>New Phytol</w:t>
      </w:r>
      <w:r w:rsidRPr="00810DC4">
        <w:rPr>
          <w:rFonts w:cs="Times New Roman"/>
          <w:sz w:val="20"/>
          <w:szCs w:val="20"/>
        </w:rPr>
        <w:t>.</w:t>
      </w:r>
      <w:r w:rsidRPr="00BB24A2">
        <w:rPr>
          <w:rFonts w:eastAsia="华文楷体" w:cs="Times New Roman"/>
          <w:sz w:val="20"/>
          <w:szCs w:val="20"/>
        </w:rPr>
        <w:t> 172, 536-543.</w:t>
      </w:r>
      <w:r w:rsidRPr="00BB24A2">
        <w:rPr>
          <w:rFonts w:cs="Times New Roman"/>
          <w:color w:val="0000FF"/>
          <w:sz w:val="20"/>
          <w:szCs w:val="20"/>
        </w:rPr>
        <w:t xml:space="preserve"> </w:t>
      </w:r>
      <w:proofErr w:type="spellStart"/>
      <w:r w:rsidRPr="00810DC4">
        <w:rPr>
          <w:rFonts w:cs="Times New Roman"/>
          <w:color w:val="0000FF"/>
          <w:sz w:val="20"/>
          <w:szCs w:val="20"/>
        </w:rPr>
        <w:t>doi</w:t>
      </w:r>
      <w:proofErr w:type="spellEnd"/>
      <w:r w:rsidRPr="00810DC4">
        <w:rPr>
          <w:rFonts w:cs="Times New Roman"/>
          <w:color w:val="0000FF"/>
          <w:sz w:val="20"/>
          <w:szCs w:val="20"/>
        </w:rPr>
        <w:t>:</w:t>
      </w:r>
      <w:r w:rsidRPr="00BB24A2">
        <w:t xml:space="preserve"> </w:t>
      </w:r>
      <w:r w:rsidRPr="00BB24A2">
        <w:rPr>
          <w:rFonts w:cs="Times New Roman"/>
          <w:color w:val="0000FF"/>
          <w:sz w:val="20"/>
          <w:szCs w:val="20"/>
        </w:rPr>
        <w:t>10.1111/j.1469-8137.</w:t>
      </w:r>
      <w:proofErr w:type="gramStart"/>
      <w:r w:rsidRPr="00BB24A2">
        <w:rPr>
          <w:rFonts w:cs="Times New Roman"/>
          <w:color w:val="0000FF"/>
          <w:sz w:val="20"/>
          <w:szCs w:val="20"/>
        </w:rPr>
        <w:t>2006.01846.x</w:t>
      </w:r>
      <w:proofErr w:type="gramEnd"/>
    </w:p>
    <w:p w14:paraId="30459647" w14:textId="6F2F058C" w:rsidR="00942AD6" w:rsidRPr="00810DC4" w:rsidRDefault="00942AD6" w:rsidP="00BE62D9">
      <w:pPr>
        <w:spacing w:line="240" w:lineRule="auto"/>
        <w:ind w:left="400" w:hangingChars="200" w:hanging="400"/>
        <w:rPr>
          <w:rFonts w:cs="Times New Roman"/>
          <w:color w:val="0000FF"/>
          <w:sz w:val="20"/>
          <w:szCs w:val="20"/>
          <w:shd w:val="clear" w:color="auto" w:fill="FFFFFF"/>
        </w:rPr>
      </w:pPr>
      <w:r w:rsidRPr="00810DC4">
        <w:rPr>
          <w:rFonts w:cs="Times New Roman"/>
          <w:color w:val="222222"/>
          <w:sz w:val="20"/>
          <w:szCs w:val="20"/>
          <w:shd w:val="clear" w:color="auto" w:fill="FFFFFF"/>
        </w:rPr>
        <w:t>Liu</w:t>
      </w:r>
      <w:r w:rsidR="0077243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L</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Yang</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D</w:t>
      </w:r>
      <w:r w:rsidR="0077243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F</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Liang</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T</w:t>
      </w:r>
      <w:r w:rsidR="0077243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Y</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Zhang</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H</w:t>
      </w:r>
      <w:r w:rsidR="0077243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H</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He</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Z</w:t>
      </w:r>
      <w:r w:rsidR="0077243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G</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r w:rsidR="0077243B" w:rsidRPr="00810DC4">
        <w:rPr>
          <w:rFonts w:cs="Times New Roman"/>
          <w:color w:val="222222"/>
          <w:sz w:val="20"/>
          <w:szCs w:val="20"/>
          <w:shd w:val="clear" w:color="auto" w:fill="FFFFFF"/>
        </w:rPr>
        <w:t xml:space="preserve">and </w:t>
      </w:r>
      <w:r w:rsidRPr="00810DC4">
        <w:rPr>
          <w:rFonts w:cs="Times New Roman"/>
          <w:color w:val="222222"/>
          <w:sz w:val="20"/>
          <w:szCs w:val="20"/>
          <w:shd w:val="clear" w:color="auto" w:fill="FFFFFF"/>
        </w:rPr>
        <w:t>Liang</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Z</w:t>
      </w:r>
      <w:r w:rsidR="0077243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S</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(2016)</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Phosphate starvation promoted the accumulation of phenolic acids by inducing the key enzyme genes in </w:t>
      </w:r>
      <w:r w:rsidRPr="00810DC4">
        <w:rPr>
          <w:rFonts w:cs="Times New Roman"/>
          <w:i/>
          <w:iCs/>
          <w:color w:val="222222"/>
          <w:sz w:val="20"/>
          <w:szCs w:val="20"/>
          <w:shd w:val="clear" w:color="auto" w:fill="FFFFFF"/>
        </w:rPr>
        <w:t xml:space="preserve">Salvia </w:t>
      </w:r>
      <w:proofErr w:type="spellStart"/>
      <w:r w:rsidRPr="00810DC4">
        <w:rPr>
          <w:rFonts w:cs="Times New Roman"/>
          <w:i/>
          <w:iCs/>
          <w:color w:val="222222"/>
          <w:sz w:val="20"/>
          <w:szCs w:val="20"/>
          <w:shd w:val="clear" w:color="auto" w:fill="FFFFFF"/>
        </w:rPr>
        <w:t>miltiorrhiza</w:t>
      </w:r>
      <w:proofErr w:type="spellEnd"/>
      <w:r w:rsidRPr="00810DC4">
        <w:rPr>
          <w:rFonts w:cs="Times New Roman"/>
          <w:color w:val="222222"/>
          <w:sz w:val="20"/>
          <w:szCs w:val="20"/>
          <w:shd w:val="clear" w:color="auto" w:fill="FFFFFF"/>
        </w:rPr>
        <w:t xml:space="preserve"> hairy roots. </w:t>
      </w:r>
      <w:r w:rsidRPr="00810DC4">
        <w:rPr>
          <w:rFonts w:cs="Times New Roman"/>
          <w:i/>
          <w:iCs/>
          <w:color w:val="222222"/>
          <w:sz w:val="20"/>
          <w:szCs w:val="20"/>
          <w:shd w:val="clear" w:color="auto" w:fill="FFFFFF"/>
        </w:rPr>
        <w:t>Plant Cell Rep</w:t>
      </w:r>
      <w:r w:rsidR="0077243B" w:rsidRPr="00810DC4">
        <w:rPr>
          <w:rFonts w:cs="Times New Roman"/>
          <w:i/>
          <w:iCs/>
          <w:color w:val="222222"/>
          <w:sz w:val="20"/>
          <w:szCs w:val="20"/>
          <w:shd w:val="clear" w:color="auto" w:fill="FFFFFF"/>
        </w:rPr>
        <w:t>.</w:t>
      </w:r>
      <w:r w:rsidRPr="00810DC4">
        <w:rPr>
          <w:rFonts w:cs="Times New Roman"/>
          <w:i/>
          <w:iCs/>
          <w:color w:val="222222"/>
          <w:sz w:val="20"/>
          <w:szCs w:val="20"/>
          <w:shd w:val="clear" w:color="auto" w:fill="FFFFFF"/>
        </w:rPr>
        <w:t> </w:t>
      </w:r>
      <w:r w:rsidRPr="00810DC4">
        <w:rPr>
          <w:rFonts w:cs="Times New Roman"/>
          <w:color w:val="222222"/>
          <w:sz w:val="20"/>
          <w:szCs w:val="20"/>
          <w:shd w:val="clear" w:color="auto" w:fill="FFFFFF"/>
        </w:rPr>
        <w:t>35</w:t>
      </w:r>
      <w:r w:rsidR="0077243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1933-1942</w:t>
      </w:r>
      <w:r w:rsidR="006F7E3F" w:rsidRPr="00810DC4">
        <w:rPr>
          <w:rFonts w:cs="Times New Roman"/>
          <w:color w:val="222222"/>
          <w:sz w:val="20"/>
          <w:szCs w:val="20"/>
          <w:shd w:val="clear" w:color="auto" w:fill="FFFFFF"/>
        </w:rPr>
        <w:t xml:space="preserve">. </w:t>
      </w:r>
      <w:proofErr w:type="spellStart"/>
      <w:r w:rsidR="0077243B" w:rsidRPr="00810DC4">
        <w:rPr>
          <w:rFonts w:cs="Times New Roman"/>
          <w:color w:val="0000FF"/>
          <w:sz w:val="20"/>
          <w:szCs w:val="20"/>
        </w:rPr>
        <w:t>d</w:t>
      </w:r>
      <w:r w:rsidR="006F7E3F" w:rsidRPr="00810DC4">
        <w:rPr>
          <w:rFonts w:cs="Times New Roman"/>
          <w:color w:val="0000FF"/>
          <w:sz w:val="20"/>
          <w:szCs w:val="20"/>
        </w:rPr>
        <w:t>oi</w:t>
      </w:r>
      <w:proofErr w:type="spellEnd"/>
      <w:r w:rsidR="0077243B" w:rsidRPr="00810DC4">
        <w:rPr>
          <w:rFonts w:cs="Times New Roman"/>
          <w:color w:val="0000FF"/>
          <w:sz w:val="20"/>
          <w:szCs w:val="20"/>
        </w:rPr>
        <w:t xml:space="preserve">: </w:t>
      </w:r>
      <w:r w:rsidR="001E1D32" w:rsidRPr="00810DC4">
        <w:rPr>
          <w:rFonts w:cs="Times New Roman"/>
          <w:color w:val="0000FF"/>
          <w:sz w:val="20"/>
          <w:szCs w:val="20"/>
        </w:rPr>
        <w:t>10.1007/s00299-016-2007-x</w:t>
      </w:r>
    </w:p>
    <w:p w14:paraId="78A2E0E1" w14:textId="1AA73CEF" w:rsidR="00942AD6" w:rsidRPr="00810DC4" w:rsidRDefault="00942AD6" w:rsidP="00BE62D9">
      <w:pPr>
        <w:spacing w:line="240" w:lineRule="auto"/>
        <w:ind w:left="400" w:hangingChars="200" w:hanging="400"/>
        <w:rPr>
          <w:rFonts w:cs="Times New Roman"/>
          <w:color w:val="222222"/>
          <w:sz w:val="20"/>
          <w:szCs w:val="20"/>
          <w:shd w:val="clear" w:color="auto" w:fill="FFFFFF"/>
        </w:rPr>
      </w:pPr>
      <w:r w:rsidRPr="00810DC4">
        <w:rPr>
          <w:rFonts w:cs="Times New Roman"/>
          <w:color w:val="222222"/>
          <w:sz w:val="20"/>
          <w:szCs w:val="20"/>
          <w:shd w:val="clear" w:color="auto" w:fill="FFFFFF"/>
        </w:rPr>
        <w:t>López-Arredondo</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D</w:t>
      </w:r>
      <w:r w:rsidR="0077243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L</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Leyva-González</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M</w:t>
      </w:r>
      <w:r w:rsidR="0077243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A</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González-Morales</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S</w:t>
      </w:r>
      <w:r w:rsidR="0077243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I</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López-</w:t>
      </w:r>
      <w:proofErr w:type="spellStart"/>
      <w:r w:rsidRPr="00810DC4">
        <w:rPr>
          <w:rFonts w:cs="Times New Roman"/>
          <w:color w:val="222222"/>
          <w:sz w:val="20"/>
          <w:szCs w:val="20"/>
          <w:shd w:val="clear" w:color="auto" w:fill="FFFFFF"/>
        </w:rPr>
        <w:t>Bucio</w:t>
      </w:r>
      <w:proofErr w:type="spellEnd"/>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J</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r w:rsidR="0077243B" w:rsidRPr="00810DC4">
        <w:rPr>
          <w:rFonts w:cs="Times New Roman"/>
          <w:color w:val="222222"/>
          <w:sz w:val="20"/>
          <w:szCs w:val="20"/>
          <w:shd w:val="clear" w:color="auto" w:fill="FFFFFF"/>
        </w:rPr>
        <w:t xml:space="preserve">and </w:t>
      </w:r>
      <w:r w:rsidRPr="00810DC4">
        <w:rPr>
          <w:rFonts w:cs="Times New Roman"/>
          <w:color w:val="222222"/>
          <w:sz w:val="20"/>
          <w:szCs w:val="20"/>
          <w:shd w:val="clear" w:color="auto" w:fill="FFFFFF"/>
        </w:rPr>
        <w:t>Herrera-Estrella</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L</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(2014)</w:t>
      </w:r>
      <w:r w:rsidR="0077243B"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Phosphate nutrition: improving low-phosphate tolerance in crops. </w:t>
      </w:r>
      <w:proofErr w:type="spellStart"/>
      <w:r w:rsidRPr="00810DC4">
        <w:rPr>
          <w:rFonts w:cs="Times New Roman"/>
          <w:i/>
          <w:iCs/>
          <w:color w:val="222222"/>
          <w:sz w:val="20"/>
          <w:szCs w:val="20"/>
          <w:shd w:val="clear" w:color="auto" w:fill="FFFFFF"/>
        </w:rPr>
        <w:t>Annu</w:t>
      </w:r>
      <w:proofErr w:type="spellEnd"/>
      <w:r w:rsidR="0077243B" w:rsidRPr="00810DC4">
        <w:rPr>
          <w:rFonts w:cs="Times New Roman"/>
          <w:i/>
          <w:iCs/>
          <w:color w:val="222222"/>
          <w:sz w:val="20"/>
          <w:szCs w:val="20"/>
          <w:shd w:val="clear" w:color="auto" w:fill="FFFFFF"/>
        </w:rPr>
        <w:t>.</w:t>
      </w:r>
      <w:r w:rsidRPr="00810DC4">
        <w:rPr>
          <w:rFonts w:cs="Times New Roman"/>
          <w:i/>
          <w:iCs/>
          <w:color w:val="222222"/>
          <w:sz w:val="20"/>
          <w:szCs w:val="20"/>
          <w:shd w:val="clear" w:color="auto" w:fill="FFFFFF"/>
        </w:rPr>
        <w:t xml:space="preserve"> Rev</w:t>
      </w:r>
      <w:r w:rsidR="0077243B" w:rsidRPr="00810DC4">
        <w:rPr>
          <w:rFonts w:cs="Times New Roman"/>
          <w:i/>
          <w:iCs/>
          <w:color w:val="222222"/>
          <w:sz w:val="20"/>
          <w:szCs w:val="20"/>
          <w:shd w:val="clear" w:color="auto" w:fill="FFFFFF"/>
        </w:rPr>
        <w:t>.</w:t>
      </w:r>
      <w:r w:rsidR="004E7880" w:rsidRPr="00810DC4">
        <w:rPr>
          <w:rFonts w:cs="Times New Roman"/>
          <w:i/>
          <w:iCs/>
          <w:color w:val="222222"/>
          <w:sz w:val="20"/>
          <w:szCs w:val="20"/>
          <w:shd w:val="clear" w:color="auto" w:fill="FFFFFF"/>
        </w:rPr>
        <w:t xml:space="preserve"> </w:t>
      </w:r>
      <w:r w:rsidRPr="00810DC4">
        <w:rPr>
          <w:rFonts w:cs="Times New Roman"/>
          <w:i/>
          <w:iCs/>
          <w:color w:val="222222"/>
          <w:sz w:val="20"/>
          <w:szCs w:val="20"/>
          <w:shd w:val="clear" w:color="auto" w:fill="FFFFFF"/>
        </w:rPr>
        <w:t>Plant Biol</w:t>
      </w:r>
      <w:r w:rsidR="0077243B" w:rsidRPr="00810DC4">
        <w:rPr>
          <w:rFonts w:cs="Times New Roman"/>
          <w:i/>
          <w:iCs/>
          <w:color w:val="222222"/>
          <w:sz w:val="20"/>
          <w:szCs w:val="20"/>
          <w:shd w:val="clear" w:color="auto" w:fill="FFFFFF"/>
        </w:rPr>
        <w:t>.</w:t>
      </w:r>
      <w:r w:rsidRPr="00810DC4">
        <w:rPr>
          <w:rFonts w:cs="Times New Roman"/>
          <w:color w:val="222222"/>
          <w:sz w:val="20"/>
          <w:szCs w:val="20"/>
          <w:shd w:val="clear" w:color="auto" w:fill="FFFFFF"/>
        </w:rPr>
        <w:t> 65</w:t>
      </w:r>
      <w:r w:rsidR="0077243B"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95-123</w:t>
      </w:r>
      <w:r w:rsidR="006F7E3F" w:rsidRPr="00810DC4">
        <w:rPr>
          <w:rFonts w:cs="Times New Roman"/>
          <w:color w:val="222222"/>
          <w:sz w:val="20"/>
          <w:szCs w:val="20"/>
          <w:shd w:val="clear" w:color="auto" w:fill="FFFFFF"/>
        </w:rPr>
        <w:t xml:space="preserve">. </w:t>
      </w:r>
      <w:proofErr w:type="spellStart"/>
      <w:r w:rsidR="0077243B" w:rsidRPr="00810DC4">
        <w:rPr>
          <w:rFonts w:cs="Times New Roman"/>
          <w:color w:val="0000FF"/>
          <w:sz w:val="20"/>
          <w:szCs w:val="20"/>
        </w:rPr>
        <w:t>d</w:t>
      </w:r>
      <w:r w:rsidR="006F7E3F" w:rsidRPr="00810DC4">
        <w:rPr>
          <w:rFonts w:cs="Times New Roman"/>
          <w:color w:val="0000FF"/>
          <w:sz w:val="20"/>
          <w:szCs w:val="20"/>
        </w:rPr>
        <w:t>oi</w:t>
      </w:r>
      <w:proofErr w:type="spellEnd"/>
      <w:r w:rsidR="0077243B" w:rsidRPr="00810DC4">
        <w:rPr>
          <w:rFonts w:cs="Times New Roman"/>
          <w:color w:val="0000FF"/>
          <w:sz w:val="20"/>
          <w:szCs w:val="20"/>
        </w:rPr>
        <w:t xml:space="preserve">: </w:t>
      </w:r>
      <w:r w:rsidR="001E1D32" w:rsidRPr="00810DC4">
        <w:rPr>
          <w:rFonts w:cs="Times New Roman"/>
          <w:color w:val="0000FF"/>
          <w:sz w:val="20"/>
          <w:szCs w:val="20"/>
        </w:rPr>
        <w:t>10.1146/annurev-arplant-050213-035949</w:t>
      </w:r>
    </w:p>
    <w:p w14:paraId="01792128" w14:textId="126078A5" w:rsidR="00BB46C3" w:rsidRPr="00810DC4" w:rsidRDefault="00BB46C3" w:rsidP="00BE62D9">
      <w:pPr>
        <w:widowControl/>
        <w:spacing w:line="240" w:lineRule="auto"/>
        <w:ind w:left="400" w:hangingChars="200" w:hanging="400"/>
        <w:rPr>
          <w:rFonts w:cs="Times New Roman"/>
          <w:color w:val="222222"/>
          <w:sz w:val="20"/>
          <w:szCs w:val="20"/>
          <w:shd w:val="clear" w:color="auto" w:fill="FFFFFF"/>
        </w:rPr>
      </w:pPr>
      <w:bookmarkStart w:id="56" w:name="_Hlk24141023"/>
      <w:bookmarkStart w:id="57" w:name="_Hlk27748042"/>
      <w:r w:rsidRPr="00810DC4">
        <w:rPr>
          <w:rFonts w:cs="Times New Roman"/>
          <w:color w:val="222222"/>
          <w:sz w:val="20"/>
          <w:szCs w:val="20"/>
          <w:shd w:val="clear" w:color="auto" w:fill="FFFFFF"/>
        </w:rPr>
        <w:t xml:space="preserve">Malhotra, H., Vandana, Sharma, S., and Pandey, R. (2018). “Phosphorus nutrition: plant growth in response to deficiency and excess,” in Plant Nutrients and Abiotic Stress Tolerance, eds M. </w:t>
      </w:r>
      <w:proofErr w:type="spellStart"/>
      <w:r w:rsidRPr="00810DC4">
        <w:rPr>
          <w:rFonts w:cs="Times New Roman"/>
          <w:color w:val="222222"/>
          <w:sz w:val="20"/>
          <w:szCs w:val="20"/>
          <w:shd w:val="clear" w:color="auto" w:fill="FFFFFF"/>
        </w:rPr>
        <w:t>Hasanuzzaman</w:t>
      </w:r>
      <w:proofErr w:type="spellEnd"/>
      <w:r w:rsidRPr="00810DC4">
        <w:rPr>
          <w:rFonts w:cs="Times New Roman"/>
          <w:color w:val="222222"/>
          <w:sz w:val="20"/>
          <w:szCs w:val="20"/>
          <w:shd w:val="clear" w:color="auto" w:fill="FFFFFF"/>
        </w:rPr>
        <w:t xml:space="preserve">, M. Fujita, H. Oku, K. Nahar, and B. </w:t>
      </w:r>
      <w:proofErr w:type="spellStart"/>
      <w:r w:rsidRPr="00810DC4">
        <w:rPr>
          <w:rFonts w:cs="Times New Roman"/>
          <w:color w:val="222222"/>
          <w:sz w:val="20"/>
          <w:szCs w:val="20"/>
          <w:shd w:val="clear" w:color="auto" w:fill="FFFFFF"/>
        </w:rPr>
        <w:t>Hawrylak</w:t>
      </w:r>
      <w:proofErr w:type="spellEnd"/>
      <w:r w:rsidRPr="00810DC4">
        <w:rPr>
          <w:rFonts w:cs="Times New Roman"/>
          <w:color w:val="222222"/>
          <w:sz w:val="20"/>
          <w:szCs w:val="20"/>
          <w:shd w:val="clear" w:color="auto" w:fill="FFFFFF"/>
        </w:rPr>
        <w:t>-Nowak (Singapore: Springer), 171-190.</w:t>
      </w:r>
    </w:p>
    <w:p w14:paraId="6B0FBD3F" w14:textId="2A686847" w:rsidR="00942AD6" w:rsidRPr="00810DC4" w:rsidRDefault="00942AD6" w:rsidP="00BE62D9">
      <w:pPr>
        <w:widowControl/>
        <w:spacing w:line="240" w:lineRule="auto"/>
        <w:ind w:left="400" w:hangingChars="200" w:hanging="400"/>
        <w:rPr>
          <w:rFonts w:eastAsia="华文楷体" w:cs="Times New Roman"/>
          <w:color w:val="0000FF"/>
          <w:sz w:val="20"/>
          <w:szCs w:val="20"/>
        </w:rPr>
      </w:pPr>
      <w:r w:rsidRPr="00810DC4">
        <w:rPr>
          <w:rFonts w:eastAsia="华文楷体" w:cs="Times New Roman"/>
          <w:sz w:val="20"/>
          <w:szCs w:val="20"/>
        </w:rPr>
        <w:t>Meyer</w:t>
      </w:r>
      <w:r w:rsidR="002C118D" w:rsidRPr="00810DC4">
        <w:rPr>
          <w:rFonts w:eastAsia="华文楷体" w:cs="Times New Roman"/>
          <w:sz w:val="20"/>
          <w:szCs w:val="20"/>
        </w:rPr>
        <w:t xml:space="preserve">, </w:t>
      </w:r>
      <w:r w:rsidRPr="00810DC4">
        <w:rPr>
          <w:rFonts w:eastAsia="华文楷体" w:cs="Times New Roman"/>
          <w:sz w:val="20"/>
          <w:szCs w:val="20"/>
        </w:rPr>
        <w:t>S</w:t>
      </w:r>
      <w:r w:rsidR="002C118D" w:rsidRPr="00810DC4">
        <w:rPr>
          <w:rFonts w:eastAsia="华文楷体" w:cs="Times New Roman"/>
          <w:sz w:val="20"/>
          <w:szCs w:val="20"/>
        </w:rPr>
        <w:t>.</w:t>
      </w:r>
      <w:r w:rsidRPr="00810DC4">
        <w:rPr>
          <w:rFonts w:eastAsia="华文楷体" w:cs="Times New Roman"/>
          <w:sz w:val="20"/>
          <w:szCs w:val="20"/>
        </w:rPr>
        <w:t>, Lauterbach</w:t>
      </w:r>
      <w:r w:rsidR="002C118D" w:rsidRPr="00810DC4">
        <w:rPr>
          <w:rFonts w:eastAsia="华文楷体" w:cs="Times New Roman"/>
          <w:sz w:val="20"/>
          <w:szCs w:val="20"/>
        </w:rPr>
        <w:t>,</w:t>
      </w:r>
      <w:r w:rsidRPr="00810DC4">
        <w:rPr>
          <w:rFonts w:eastAsia="华文楷体" w:cs="Times New Roman"/>
          <w:sz w:val="20"/>
          <w:szCs w:val="20"/>
        </w:rPr>
        <w:t xml:space="preserve"> C</w:t>
      </w:r>
      <w:r w:rsidR="002C118D"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Niedermeier</w:t>
      </w:r>
      <w:proofErr w:type="spellEnd"/>
      <w:r w:rsidR="002C118D" w:rsidRPr="00810DC4">
        <w:rPr>
          <w:rFonts w:eastAsia="华文楷体" w:cs="Times New Roman"/>
          <w:sz w:val="20"/>
          <w:szCs w:val="20"/>
        </w:rPr>
        <w:t>,</w:t>
      </w:r>
      <w:r w:rsidRPr="00810DC4">
        <w:rPr>
          <w:rFonts w:eastAsia="华文楷体" w:cs="Times New Roman"/>
          <w:sz w:val="20"/>
          <w:szCs w:val="20"/>
        </w:rPr>
        <w:t xml:space="preserve"> M</w:t>
      </w:r>
      <w:r w:rsidR="002C118D" w:rsidRPr="00810DC4">
        <w:rPr>
          <w:rFonts w:eastAsia="华文楷体" w:cs="Times New Roman"/>
          <w:sz w:val="20"/>
          <w:szCs w:val="20"/>
        </w:rPr>
        <w:t>.</w:t>
      </w:r>
      <w:r w:rsidRPr="00810DC4">
        <w:rPr>
          <w:rFonts w:eastAsia="华文楷体" w:cs="Times New Roman"/>
          <w:sz w:val="20"/>
          <w:szCs w:val="20"/>
        </w:rPr>
        <w:t>, Barth</w:t>
      </w:r>
      <w:r w:rsidR="002C118D" w:rsidRPr="00810DC4">
        <w:rPr>
          <w:rFonts w:eastAsia="华文楷体" w:cs="Times New Roman"/>
          <w:sz w:val="20"/>
          <w:szCs w:val="20"/>
        </w:rPr>
        <w:t>,</w:t>
      </w:r>
      <w:r w:rsidRPr="00810DC4">
        <w:rPr>
          <w:rFonts w:eastAsia="华文楷体" w:cs="Times New Roman"/>
          <w:sz w:val="20"/>
          <w:szCs w:val="20"/>
        </w:rPr>
        <w:t xml:space="preserve"> I</w:t>
      </w:r>
      <w:r w:rsidR="002C118D" w:rsidRPr="00810DC4">
        <w:rPr>
          <w:rFonts w:eastAsia="华文楷体" w:cs="Times New Roman"/>
          <w:sz w:val="20"/>
          <w:szCs w:val="20"/>
        </w:rPr>
        <w:t>.</w:t>
      </w:r>
      <w:r w:rsidRPr="00810DC4">
        <w:rPr>
          <w:rFonts w:eastAsia="华文楷体" w:cs="Times New Roman"/>
          <w:sz w:val="20"/>
          <w:szCs w:val="20"/>
        </w:rPr>
        <w:t>, Sjolund</w:t>
      </w:r>
      <w:r w:rsidR="002C118D" w:rsidRPr="00810DC4">
        <w:rPr>
          <w:rFonts w:eastAsia="华文楷体" w:cs="Times New Roman"/>
          <w:sz w:val="20"/>
          <w:szCs w:val="20"/>
        </w:rPr>
        <w:t>,</w:t>
      </w:r>
      <w:r w:rsidRPr="00810DC4">
        <w:rPr>
          <w:rFonts w:eastAsia="华文楷体" w:cs="Times New Roman"/>
          <w:sz w:val="20"/>
          <w:szCs w:val="20"/>
        </w:rPr>
        <w:t xml:space="preserve"> R</w:t>
      </w:r>
      <w:r w:rsidR="002C118D" w:rsidRPr="00810DC4">
        <w:rPr>
          <w:rFonts w:eastAsia="华文楷体" w:cs="Times New Roman"/>
          <w:sz w:val="20"/>
          <w:szCs w:val="20"/>
        </w:rPr>
        <w:t xml:space="preserve">. </w:t>
      </w:r>
      <w:r w:rsidRPr="00810DC4">
        <w:rPr>
          <w:rFonts w:eastAsia="华文楷体" w:cs="Times New Roman"/>
          <w:sz w:val="20"/>
          <w:szCs w:val="20"/>
        </w:rPr>
        <w:t>D</w:t>
      </w:r>
      <w:r w:rsidR="002C118D" w:rsidRPr="00810DC4">
        <w:rPr>
          <w:rFonts w:eastAsia="华文楷体" w:cs="Times New Roman"/>
          <w:sz w:val="20"/>
          <w:szCs w:val="20"/>
        </w:rPr>
        <w:t>.</w:t>
      </w:r>
      <w:r w:rsidRPr="00810DC4">
        <w:rPr>
          <w:rFonts w:eastAsia="华文楷体" w:cs="Times New Roman"/>
          <w:sz w:val="20"/>
          <w:szCs w:val="20"/>
        </w:rPr>
        <w:t>,</w:t>
      </w:r>
      <w:r w:rsidR="002C118D" w:rsidRPr="00810DC4">
        <w:rPr>
          <w:rFonts w:eastAsia="华文楷体" w:cs="Times New Roman"/>
          <w:sz w:val="20"/>
          <w:szCs w:val="20"/>
        </w:rPr>
        <w:t xml:space="preserve"> and</w:t>
      </w:r>
      <w:r w:rsidRPr="00810DC4">
        <w:rPr>
          <w:rFonts w:eastAsia="华文楷体" w:cs="Times New Roman"/>
          <w:sz w:val="20"/>
          <w:szCs w:val="20"/>
        </w:rPr>
        <w:t xml:space="preserve"> Sauer</w:t>
      </w:r>
      <w:r w:rsidR="002C118D" w:rsidRPr="00810DC4">
        <w:rPr>
          <w:rFonts w:eastAsia="华文楷体" w:cs="Times New Roman"/>
          <w:sz w:val="20"/>
          <w:szCs w:val="20"/>
        </w:rPr>
        <w:t>,</w:t>
      </w:r>
      <w:r w:rsidRPr="00810DC4">
        <w:rPr>
          <w:rFonts w:eastAsia="华文楷体" w:cs="Times New Roman"/>
          <w:sz w:val="20"/>
          <w:szCs w:val="20"/>
        </w:rPr>
        <w:t xml:space="preserve"> N</w:t>
      </w:r>
      <w:r w:rsidR="002C118D" w:rsidRPr="00810DC4">
        <w:rPr>
          <w:rFonts w:eastAsia="华文楷体" w:cs="Times New Roman"/>
          <w:sz w:val="20"/>
          <w:szCs w:val="20"/>
        </w:rPr>
        <w:t>.</w:t>
      </w:r>
      <w:r w:rsidRPr="00810DC4">
        <w:rPr>
          <w:rFonts w:eastAsia="华文楷体" w:cs="Times New Roman"/>
          <w:sz w:val="20"/>
          <w:szCs w:val="20"/>
        </w:rPr>
        <w:t xml:space="preserve"> (2004)</w:t>
      </w:r>
      <w:r w:rsidR="002C118D" w:rsidRPr="00810DC4">
        <w:rPr>
          <w:rFonts w:eastAsia="华文楷体" w:cs="Times New Roman"/>
          <w:sz w:val="20"/>
          <w:szCs w:val="20"/>
        </w:rPr>
        <w:t>.</w:t>
      </w:r>
      <w:r w:rsidRPr="00810DC4">
        <w:rPr>
          <w:rFonts w:eastAsia="华文楷体" w:cs="Times New Roman"/>
          <w:sz w:val="20"/>
          <w:szCs w:val="20"/>
        </w:rPr>
        <w:t xml:space="preserve"> Wounding enhances expression of AtSUC3, a sucrose transporter from Arabidopsis sieve elements and sink tissues. </w:t>
      </w:r>
      <w:r w:rsidRPr="00810DC4">
        <w:rPr>
          <w:rFonts w:eastAsia="华文楷体" w:cs="Times New Roman"/>
          <w:i/>
          <w:iCs/>
          <w:sz w:val="20"/>
          <w:szCs w:val="20"/>
        </w:rPr>
        <w:t>Plant Physiol</w:t>
      </w:r>
      <w:r w:rsidR="002C118D" w:rsidRPr="00810DC4">
        <w:rPr>
          <w:rFonts w:eastAsia="华文楷体" w:cs="Times New Roman"/>
          <w:i/>
          <w:iCs/>
          <w:sz w:val="20"/>
          <w:szCs w:val="20"/>
        </w:rPr>
        <w:t>.</w:t>
      </w:r>
      <w:r w:rsidRPr="00810DC4">
        <w:rPr>
          <w:rFonts w:eastAsia="华文楷体" w:cs="Times New Roman"/>
          <w:i/>
          <w:iCs/>
          <w:sz w:val="20"/>
          <w:szCs w:val="20"/>
        </w:rPr>
        <w:t xml:space="preserve"> </w:t>
      </w:r>
      <w:r w:rsidRPr="00810DC4">
        <w:rPr>
          <w:rFonts w:eastAsia="华文楷体" w:cs="Times New Roman"/>
          <w:sz w:val="20"/>
          <w:szCs w:val="20"/>
        </w:rPr>
        <w:t>134</w:t>
      </w:r>
      <w:r w:rsidR="002C118D" w:rsidRPr="00810DC4">
        <w:rPr>
          <w:rFonts w:eastAsia="华文楷体" w:cs="Times New Roman"/>
          <w:sz w:val="20"/>
          <w:szCs w:val="20"/>
        </w:rPr>
        <w:t xml:space="preserve">, </w:t>
      </w:r>
      <w:r w:rsidRPr="00810DC4">
        <w:rPr>
          <w:rFonts w:eastAsia="华文楷体" w:cs="Times New Roman"/>
          <w:sz w:val="20"/>
          <w:szCs w:val="20"/>
        </w:rPr>
        <w:t>684-693</w:t>
      </w:r>
      <w:r w:rsidR="006F7E3F" w:rsidRPr="00810DC4">
        <w:rPr>
          <w:rFonts w:eastAsia="华文楷体" w:cs="Times New Roman"/>
          <w:sz w:val="20"/>
          <w:szCs w:val="20"/>
        </w:rPr>
        <w:t xml:space="preserve">. </w:t>
      </w:r>
      <w:proofErr w:type="spellStart"/>
      <w:r w:rsidR="002C118D" w:rsidRPr="00810DC4">
        <w:rPr>
          <w:rFonts w:cs="Times New Roman"/>
          <w:color w:val="0000FF"/>
          <w:sz w:val="20"/>
          <w:szCs w:val="20"/>
        </w:rPr>
        <w:t>d</w:t>
      </w:r>
      <w:r w:rsidR="006F7E3F" w:rsidRPr="00810DC4">
        <w:rPr>
          <w:rFonts w:cs="Times New Roman"/>
          <w:color w:val="0000FF"/>
          <w:sz w:val="20"/>
          <w:szCs w:val="20"/>
        </w:rPr>
        <w:t>oi</w:t>
      </w:r>
      <w:proofErr w:type="spellEnd"/>
      <w:r w:rsidR="002C118D" w:rsidRPr="00810DC4">
        <w:rPr>
          <w:rFonts w:cs="Times New Roman"/>
          <w:color w:val="0000FF"/>
          <w:sz w:val="20"/>
          <w:szCs w:val="20"/>
        </w:rPr>
        <w:t xml:space="preserve">: </w:t>
      </w:r>
      <w:r w:rsidR="001E1D32" w:rsidRPr="00810DC4">
        <w:rPr>
          <w:rFonts w:cs="Times New Roman"/>
          <w:color w:val="0000FF"/>
          <w:sz w:val="20"/>
          <w:szCs w:val="20"/>
        </w:rPr>
        <w:t>10.1104/pp.103.033399</w:t>
      </w:r>
    </w:p>
    <w:p w14:paraId="55DBFF1D" w14:textId="22900260" w:rsidR="00942AD6" w:rsidRPr="00810DC4" w:rsidRDefault="00942AD6" w:rsidP="00BE62D9">
      <w:pPr>
        <w:spacing w:line="240" w:lineRule="auto"/>
        <w:ind w:left="400" w:hangingChars="200" w:hanging="400"/>
        <w:rPr>
          <w:rFonts w:cs="Times New Roman"/>
          <w:color w:val="0000FF"/>
          <w:sz w:val="20"/>
          <w:szCs w:val="20"/>
        </w:rPr>
      </w:pPr>
      <w:r w:rsidRPr="00810DC4">
        <w:rPr>
          <w:rFonts w:cs="Times New Roman"/>
          <w:sz w:val="20"/>
          <w:szCs w:val="20"/>
        </w:rPr>
        <w:t>Miller</w:t>
      </w:r>
      <w:r w:rsidR="002C118D" w:rsidRPr="00810DC4">
        <w:rPr>
          <w:rFonts w:cs="Times New Roman"/>
          <w:sz w:val="20"/>
          <w:szCs w:val="20"/>
        </w:rPr>
        <w:t xml:space="preserve">, </w:t>
      </w:r>
      <w:r w:rsidRPr="00810DC4">
        <w:rPr>
          <w:rFonts w:cs="Times New Roman"/>
          <w:sz w:val="20"/>
          <w:szCs w:val="20"/>
        </w:rPr>
        <w:t>R</w:t>
      </w:r>
      <w:r w:rsidR="002C118D" w:rsidRPr="00810DC4">
        <w:rPr>
          <w:rFonts w:cs="Times New Roman"/>
          <w:sz w:val="20"/>
          <w:szCs w:val="20"/>
        </w:rPr>
        <w:t xml:space="preserve">. </w:t>
      </w:r>
      <w:r w:rsidRPr="00810DC4">
        <w:rPr>
          <w:rFonts w:cs="Times New Roman"/>
          <w:sz w:val="20"/>
          <w:szCs w:val="20"/>
        </w:rPr>
        <w:t>E</w:t>
      </w:r>
      <w:r w:rsidR="002C118D" w:rsidRPr="00810DC4">
        <w:rPr>
          <w:rFonts w:cs="Times New Roman"/>
          <w:sz w:val="20"/>
          <w:szCs w:val="20"/>
        </w:rPr>
        <w:t>.</w:t>
      </w:r>
      <w:r w:rsidRPr="00810DC4">
        <w:rPr>
          <w:rFonts w:cs="Times New Roman"/>
          <w:sz w:val="20"/>
          <w:szCs w:val="20"/>
        </w:rPr>
        <w:t xml:space="preserve">, </w:t>
      </w:r>
      <w:proofErr w:type="spellStart"/>
      <w:r w:rsidRPr="00810DC4">
        <w:rPr>
          <w:rFonts w:cs="Times New Roman"/>
          <w:sz w:val="20"/>
          <w:szCs w:val="20"/>
        </w:rPr>
        <w:t>Gleadow</w:t>
      </w:r>
      <w:proofErr w:type="spellEnd"/>
      <w:r w:rsidR="002C118D" w:rsidRPr="00810DC4">
        <w:rPr>
          <w:rFonts w:cs="Times New Roman"/>
          <w:sz w:val="20"/>
          <w:szCs w:val="20"/>
        </w:rPr>
        <w:t xml:space="preserve">, </w:t>
      </w:r>
      <w:r w:rsidRPr="00810DC4">
        <w:rPr>
          <w:rFonts w:cs="Times New Roman"/>
          <w:sz w:val="20"/>
          <w:szCs w:val="20"/>
        </w:rPr>
        <w:t>R</w:t>
      </w:r>
      <w:r w:rsidR="002C118D" w:rsidRPr="00810DC4">
        <w:rPr>
          <w:rFonts w:cs="Times New Roman"/>
          <w:sz w:val="20"/>
          <w:szCs w:val="20"/>
        </w:rPr>
        <w:t xml:space="preserve">. </w:t>
      </w:r>
      <w:r w:rsidRPr="00810DC4">
        <w:rPr>
          <w:rFonts w:cs="Times New Roman"/>
          <w:sz w:val="20"/>
          <w:szCs w:val="20"/>
        </w:rPr>
        <w:t>M</w:t>
      </w:r>
      <w:r w:rsidR="002C118D" w:rsidRPr="00810DC4">
        <w:rPr>
          <w:rFonts w:cs="Times New Roman"/>
          <w:sz w:val="20"/>
          <w:szCs w:val="20"/>
        </w:rPr>
        <w:t>.</w:t>
      </w:r>
      <w:r w:rsidRPr="00810DC4">
        <w:rPr>
          <w:rFonts w:cs="Times New Roman"/>
          <w:sz w:val="20"/>
          <w:szCs w:val="20"/>
        </w:rPr>
        <w:t xml:space="preserve">, </w:t>
      </w:r>
      <w:r w:rsidR="002C118D" w:rsidRPr="00810DC4">
        <w:rPr>
          <w:rFonts w:cs="Times New Roman"/>
          <w:sz w:val="20"/>
          <w:szCs w:val="20"/>
        </w:rPr>
        <w:t xml:space="preserve">and </w:t>
      </w:r>
      <w:proofErr w:type="spellStart"/>
      <w:r w:rsidRPr="00810DC4">
        <w:rPr>
          <w:rFonts w:cs="Times New Roman"/>
          <w:sz w:val="20"/>
          <w:szCs w:val="20"/>
        </w:rPr>
        <w:t>Cavagnaro</w:t>
      </w:r>
      <w:proofErr w:type="spellEnd"/>
      <w:r w:rsidR="002C118D" w:rsidRPr="00810DC4">
        <w:rPr>
          <w:rFonts w:cs="Times New Roman"/>
          <w:sz w:val="20"/>
          <w:szCs w:val="20"/>
        </w:rPr>
        <w:t>,</w:t>
      </w:r>
      <w:r w:rsidRPr="00810DC4">
        <w:rPr>
          <w:rFonts w:cs="Times New Roman"/>
          <w:sz w:val="20"/>
          <w:szCs w:val="20"/>
        </w:rPr>
        <w:t xml:space="preserve"> T</w:t>
      </w:r>
      <w:r w:rsidR="002C118D" w:rsidRPr="00810DC4">
        <w:rPr>
          <w:rFonts w:cs="Times New Roman"/>
          <w:sz w:val="20"/>
          <w:szCs w:val="20"/>
        </w:rPr>
        <w:t xml:space="preserve">. </w:t>
      </w:r>
      <w:r w:rsidRPr="00810DC4">
        <w:rPr>
          <w:rFonts w:cs="Times New Roman"/>
          <w:sz w:val="20"/>
          <w:szCs w:val="20"/>
        </w:rPr>
        <w:t>R</w:t>
      </w:r>
      <w:r w:rsidR="002C118D" w:rsidRPr="00810DC4">
        <w:rPr>
          <w:rFonts w:cs="Times New Roman"/>
          <w:sz w:val="20"/>
          <w:szCs w:val="20"/>
        </w:rPr>
        <w:t>.</w:t>
      </w:r>
      <w:r w:rsidRPr="00810DC4">
        <w:rPr>
          <w:rFonts w:cs="Times New Roman"/>
          <w:sz w:val="20"/>
          <w:szCs w:val="20"/>
        </w:rPr>
        <w:t xml:space="preserve"> (2014)</w:t>
      </w:r>
      <w:r w:rsidR="002C118D" w:rsidRPr="00810DC4">
        <w:rPr>
          <w:rFonts w:cs="Times New Roman"/>
          <w:sz w:val="20"/>
          <w:szCs w:val="20"/>
        </w:rPr>
        <w:t>.</w:t>
      </w:r>
      <w:r w:rsidRPr="00810DC4">
        <w:rPr>
          <w:rFonts w:cs="Times New Roman"/>
          <w:sz w:val="20"/>
          <w:szCs w:val="20"/>
        </w:rPr>
        <w:t xml:space="preserve"> Age versus stage: does ontogeny modify the effect of phosphorus and arbuscular mycorrhizas on above- and below-ground defence in forage sorghum? </w:t>
      </w:r>
      <w:r w:rsidRPr="00810DC4">
        <w:rPr>
          <w:rFonts w:cs="Times New Roman"/>
          <w:i/>
          <w:iCs/>
          <w:sz w:val="20"/>
          <w:szCs w:val="20"/>
        </w:rPr>
        <w:t>Plant Cell</w:t>
      </w:r>
      <w:r w:rsidR="004E7880" w:rsidRPr="00810DC4">
        <w:rPr>
          <w:rFonts w:cs="Times New Roman"/>
          <w:i/>
          <w:iCs/>
          <w:sz w:val="20"/>
          <w:szCs w:val="20"/>
        </w:rPr>
        <w:t xml:space="preserve"> </w:t>
      </w:r>
      <w:r w:rsidRPr="00810DC4">
        <w:rPr>
          <w:rFonts w:cs="Times New Roman"/>
          <w:i/>
          <w:iCs/>
          <w:sz w:val="20"/>
          <w:szCs w:val="20"/>
        </w:rPr>
        <w:t>Enviro</w:t>
      </w:r>
      <w:r w:rsidR="004E7880" w:rsidRPr="00810DC4">
        <w:rPr>
          <w:rFonts w:cs="Times New Roman"/>
          <w:i/>
          <w:iCs/>
          <w:sz w:val="20"/>
          <w:szCs w:val="20"/>
        </w:rPr>
        <w:t>n</w:t>
      </w:r>
      <w:r w:rsidR="002C118D" w:rsidRPr="00810DC4">
        <w:rPr>
          <w:rFonts w:cs="Times New Roman"/>
          <w:i/>
          <w:iCs/>
          <w:sz w:val="20"/>
          <w:szCs w:val="20"/>
        </w:rPr>
        <w:t>.</w:t>
      </w:r>
      <w:r w:rsidRPr="00810DC4">
        <w:rPr>
          <w:rFonts w:cs="Times New Roman"/>
          <w:sz w:val="20"/>
          <w:szCs w:val="20"/>
        </w:rPr>
        <w:t xml:space="preserve"> 37</w:t>
      </w:r>
      <w:r w:rsidR="002C118D" w:rsidRPr="00810DC4">
        <w:rPr>
          <w:rFonts w:cs="Times New Roman"/>
          <w:sz w:val="20"/>
          <w:szCs w:val="20"/>
        </w:rPr>
        <w:t xml:space="preserve">, </w:t>
      </w:r>
      <w:r w:rsidRPr="00810DC4">
        <w:rPr>
          <w:rFonts w:cs="Times New Roman"/>
          <w:sz w:val="20"/>
          <w:szCs w:val="20"/>
        </w:rPr>
        <w:t>929-942</w:t>
      </w:r>
      <w:r w:rsidR="006F7E3F" w:rsidRPr="00810DC4">
        <w:rPr>
          <w:rFonts w:cs="Times New Roman"/>
          <w:sz w:val="20"/>
          <w:szCs w:val="20"/>
        </w:rPr>
        <w:t xml:space="preserve">. </w:t>
      </w:r>
      <w:proofErr w:type="spellStart"/>
      <w:r w:rsidR="002C118D" w:rsidRPr="00810DC4">
        <w:rPr>
          <w:rFonts w:cs="Times New Roman"/>
          <w:color w:val="0000FF"/>
          <w:sz w:val="20"/>
          <w:szCs w:val="20"/>
        </w:rPr>
        <w:t>d</w:t>
      </w:r>
      <w:r w:rsidR="00AA6298" w:rsidRPr="00810DC4">
        <w:rPr>
          <w:rFonts w:cs="Times New Roman"/>
          <w:color w:val="0000FF"/>
          <w:sz w:val="20"/>
          <w:szCs w:val="20"/>
        </w:rPr>
        <w:t>oi</w:t>
      </w:r>
      <w:proofErr w:type="spellEnd"/>
      <w:r w:rsidR="002C118D" w:rsidRPr="00810DC4">
        <w:rPr>
          <w:rFonts w:cs="Times New Roman"/>
          <w:color w:val="0000FF"/>
          <w:sz w:val="20"/>
          <w:szCs w:val="20"/>
        </w:rPr>
        <w:t xml:space="preserve">: </w:t>
      </w:r>
      <w:r w:rsidR="00AA6298" w:rsidRPr="00810DC4">
        <w:rPr>
          <w:rFonts w:cs="Times New Roman"/>
          <w:color w:val="0000FF"/>
          <w:sz w:val="20"/>
          <w:szCs w:val="20"/>
        </w:rPr>
        <w:t>10.1111/pce.12209</w:t>
      </w:r>
    </w:p>
    <w:p w14:paraId="39F8C777" w14:textId="21D84A7A" w:rsidR="00AA6298" w:rsidRDefault="00AA6298" w:rsidP="00BE62D9">
      <w:pPr>
        <w:spacing w:line="240" w:lineRule="auto"/>
        <w:ind w:left="400" w:hangingChars="200" w:hanging="400"/>
        <w:rPr>
          <w:rFonts w:cs="Times New Roman"/>
          <w:color w:val="0000FF"/>
          <w:sz w:val="20"/>
          <w:szCs w:val="20"/>
        </w:rPr>
      </w:pPr>
      <w:r w:rsidRPr="00810DC4">
        <w:rPr>
          <w:rFonts w:cs="Times New Roman"/>
          <w:sz w:val="20"/>
          <w:szCs w:val="20"/>
        </w:rPr>
        <w:lastRenderedPageBreak/>
        <w:t>Mo</w:t>
      </w:r>
      <w:r w:rsidR="002C118D" w:rsidRPr="00810DC4">
        <w:rPr>
          <w:rFonts w:cs="Times New Roman"/>
          <w:sz w:val="20"/>
          <w:szCs w:val="20"/>
        </w:rPr>
        <w:t xml:space="preserve">, </w:t>
      </w:r>
      <w:r w:rsidRPr="00810DC4">
        <w:rPr>
          <w:rFonts w:cs="Times New Roman"/>
          <w:sz w:val="20"/>
          <w:szCs w:val="20"/>
        </w:rPr>
        <w:t>X</w:t>
      </w:r>
      <w:r w:rsidR="002C118D" w:rsidRPr="00810DC4">
        <w:rPr>
          <w:rFonts w:cs="Times New Roman"/>
          <w:sz w:val="20"/>
          <w:szCs w:val="20"/>
        </w:rPr>
        <w:t xml:space="preserve">. </w:t>
      </w:r>
      <w:r w:rsidRPr="00810DC4">
        <w:rPr>
          <w:rFonts w:cs="Times New Roman"/>
          <w:sz w:val="20"/>
          <w:szCs w:val="20"/>
        </w:rPr>
        <w:t>H</w:t>
      </w:r>
      <w:r w:rsidR="002C118D" w:rsidRPr="00810DC4">
        <w:rPr>
          <w:rFonts w:cs="Times New Roman"/>
          <w:sz w:val="20"/>
          <w:szCs w:val="20"/>
        </w:rPr>
        <w:t>.</w:t>
      </w:r>
      <w:r w:rsidRPr="00810DC4">
        <w:rPr>
          <w:rFonts w:cs="Times New Roman"/>
          <w:sz w:val="20"/>
          <w:szCs w:val="20"/>
        </w:rPr>
        <w:t>, Zhang</w:t>
      </w:r>
      <w:r w:rsidR="002C118D" w:rsidRPr="00810DC4">
        <w:rPr>
          <w:rFonts w:cs="Times New Roman"/>
          <w:sz w:val="20"/>
          <w:szCs w:val="20"/>
        </w:rPr>
        <w:t>,</w:t>
      </w:r>
      <w:r w:rsidRPr="00810DC4">
        <w:rPr>
          <w:rFonts w:cs="Times New Roman"/>
          <w:sz w:val="20"/>
          <w:szCs w:val="20"/>
        </w:rPr>
        <w:t xml:space="preserve"> M</w:t>
      </w:r>
      <w:r w:rsidR="002C118D" w:rsidRPr="00810DC4">
        <w:rPr>
          <w:rFonts w:cs="Times New Roman"/>
          <w:sz w:val="20"/>
          <w:szCs w:val="20"/>
        </w:rPr>
        <w:t xml:space="preserve">. </w:t>
      </w:r>
      <w:r w:rsidRPr="00810DC4">
        <w:rPr>
          <w:rFonts w:cs="Times New Roman"/>
          <w:sz w:val="20"/>
          <w:szCs w:val="20"/>
        </w:rPr>
        <w:t>K</w:t>
      </w:r>
      <w:r w:rsidR="002C118D" w:rsidRPr="00810DC4">
        <w:rPr>
          <w:rFonts w:cs="Times New Roman"/>
          <w:sz w:val="20"/>
          <w:szCs w:val="20"/>
        </w:rPr>
        <w:t>.</w:t>
      </w:r>
      <w:r w:rsidRPr="00810DC4">
        <w:rPr>
          <w:rFonts w:cs="Times New Roman"/>
          <w:sz w:val="20"/>
          <w:szCs w:val="20"/>
        </w:rPr>
        <w:t>, Liang</w:t>
      </w:r>
      <w:r w:rsidR="002C118D" w:rsidRPr="00810DC4">
        <w:rPr>
          <w:rFonts w:cs="Times New Roman"/>
          <w:sz w:val="20"/>
          <w:szCs w:val="20"/>
        </w:rPr>
        <w:t>,</w:t>
      </w:r>
      <w:r w:rsidRPr="00810DC4">
        <w:rPr>
          <w:rFonts w:cs="Times New Roman"/>
          <w:sz w:val="20"/>
          <w:szCs w:val="20"/>
        </w:rPr>
        <w:t xml:space="preserve"> C</w:t>
      </w:r>
      <w:r w:rsidR="002C118D" w:rsidRPr="00810DC4">
        <w:rPr>
          <w:rFonts w:cs="Times New Roman"/>
          <w:sz w:val="20"/>
          <w:szCs w:val="20"/>
        </w:rPr>
        <w:t xml:space="preserve">. </w:t>
      </w:r>
      <w:r w:rsidRPr="00810DC4">
        <w:rPr>
          <w:rFonts w:cs="Times New Roman"/>
          <w:sz w:val="20"/>
          <w:szCs w:val="20"/>
        </w:rPr>
        <w:t>Y</w:t>
      </w:r>
      <w:r w:rsidR="002C118D" w:rsidRPr="00810DC4">
        <w:rPr>
          <w:rFonts w:cs="Times New Roman"/>
          <w:sz w:val="20"/>
          <w:szCs w:val="20"/>
        </w:rPr>
        <w:t>.</w:t>
      </w:r>
      <w:r w:rsidRPr="00810DC4">
        <w:rPr>
          <w:rFonts w:cs="Times New Roman"/>
          <w:sz w:val="20"/>
          <w:szCs w:val="20"/>
        </w:rPr>
        <w:t>, Cai</w:t>
      </w:r>
      <w:r w:rsidR="002C118D" w:rsidRPr="00810DC4">
        <w:rPr>
          <w:rFonts w:cs="Times New Roman"/>
          <w:sz w:val="20"/>
          <w:szCs w:val="20"/>
        </w:rPr>
        <w:t>,</w:t>
      </w:r>
      <w:r w:rsidRPr="00810DC4">
        <w:rPr>
          <w:rFonts w:cs="Times New Roman"/>
          <w:sz w:val="20"/>
          <w:szCs w:val="20"/>
        </w:rPr>
        <w:t xml:space="preserve"> L</w:t>
      </w:r>
      <w:r w:rsidR="002C118D" w:rsidRPr="00810DC4">
        <w:rPr>
          <w:rFonts w:cs="Times New Roman"/>
          <w:sz w:val="20"/>
          <w:szCs w:val="20"/>
        </w:rPr>
        <w:t xml:space="preserve">. </w:t>
      </w:r>
      <w:r w:rsidRPr="00810DC4">
        <w:rPr>
          <w:rFonts w:cs="Times New Roman"/>
          <w:sz w:val="20"/>
          <w:szCs w:val="20"/>
        </w:rPr>
        <w:t>Y</w:t>
      </w:r>
      <w:r w:rsidR="002C118D" w:rsidRPr="00810DC4">
        <w:rPr>
          <w:rFonts w:cs="Times New Roman"/>
          <w:sz w:val="20"/>
          <w:szCs w:val="20"/>
        </w:rPr>
        <w:t>.</w:t>
      </w:r>
      <w:r w:rsidRPr="00810DC4">
        <w:rPr>
          <w:rFonts w:cs="Times New Roman"/>
          <w:sz w:val="20"/>
          <w:szCs w:val="20"/>
        </w:rPr>
        <w:t xml:space="preserve">, </w:t>
      </w:r>
      <w:r w:rsidR="002C118D" w:rsidRPr="00810DC4">
        <w:rPr>
          <w:rFonts w:cs="Times New Roman"/>
          <w:sz w:val="20"/>
          <w:szCs w:val="20"/>
        </w:rPr>
        <w:t xml:space="preserve">and </w:t>
      </w:r>
      <w:r w:rsidRPr="00810DC4">
        <w:rPr>
          <w:rFonts w:cs="Times New Roman"/>
          <w:sz w:val="20"/>
          <w:szCs w:val="20"/>
        </w:rPr>
        <w:t>Tian</w:t>
      </w:r>
      <w:r w:rsidR="002C118D" w:rsidRPr="00810DC4">
        <w:rPr>
          <w:rFonts w:cs="Times New Roman"/>
          <w:sz w:val="20"/>
          <w:szCs w:val="20"/>
        </w:rPr>
        <w:t>,</w:t>
      </w:r>
      <w:r w:rsidRPr="00810DC4">
        <w:rPr>
          <w:rFonts w:cs="Times New Roman"/>
          <w:sz w:val="20"/>
          <w:szCs w:val="20"/>
        </w:rPr>
        <w:t xml:space="preserve"> J</w:t>
      </w:r>
      <w:r w:rsidR="002C118D" w:rsidRPr="00810DC4">
        <w:rPr>
          <w:rFonts w:cs="Times New Roman"/>
          <w:sz w:val="20"/>
          <w:szCs w:val="20"/>
        </w:rPr>
        <w:t>.</w:t>
      </w:r>
      <w:r w:rsidRPr="00810DC4">
        <w:rPr>
          <w:rFonts w:cs="Times New Roman"/>
          <w:sz w:val="20"/>
          <w:szCs w:val="20"/>
        </w:rPr>
        <w:t xml:space="preserve"> (2019)</w:t>
      </w:r>
      <w:r w:rsidR="002C118D" w:rsidRPr="00810DC4">
        <w:rPr>
          <w:rFonts w:cs="Times New Roman"/>
          <w:sz w:val="20"/>
          <w:szCs w:val="20"/>
        </w:rPr>
        <w:t>.</w:t>
      </w:r>
      <w:r w:rsidRPr="00810DC4">
        <w:rPr>
          <w:rFonts w:cs="Times New Roman"/>
          <w:sz w:val="20"/>
          <w:szCs w:val="20"/>
        </w:rPr>
        <w:t xml:space="preserve"> Integration of metabolome and transcriptome analyses highlights soybean roots responding to phosphorus deficiency by modulating phosphorylated metabolite processes. </w:t>
      </w:r>
      <w:r w:rsidRPr="00810DC4">
        <w:rPr>
          <w:rFonts w:cs="Times New Roman"/>
          <w:i/>
          <w:iCs/>
          <w:sz w:val="20"/>
          <w:szCs w:val="20"/>
        </w:rPr>
        <w:t xml:space="preserve">Plant </w:t>
      </w:r>
      <w:r w:rsidR="00D63BA2" w:rsidRPr="00810DC4">
        <w:rPr>
          <w:rFonts w:cs="Times New Roman"/>
          <w:i/>
          <w:iCs/>
          <w:sz w:val="20"/>
          <w:szCs w:val="20"/>
        </w:rPr>
        <w:t>P</w:t>
      </w:r>
      <w:r w:rsidRPr="00810DC4">
        <w:rPr>
          <w:rFonts w:cs="Times New Roman"/>
          <w:i/>
          <w:iCs/>
          <w:sz w:val="20"/>
          <w:szCs w:val="20"/>
        </w:rPr>
        <w:t>hysiol</w:t>
      </w:r>
      <w:r w:rsidR="0020619C" w:rsidRPr="00810DC4">
        <w:rPr>
          <w:rFonts w:cs="Times New Roman"/>
          <w:i/>
          <w:iCs/>
          <w:sz w:val="20"/>
          <w:szCs w:val="20"/>
        </w:rPr>
        <w:t>.</w:t>
      </w:r>
      <w:r w:rsidR="00D63BA2" w:rsidRPr="00810DC4">
        <w:rPr>
          <w:rFonts w:cs="Times New Roman"/>
          <w:i/>
          <w:iCs/>
          <w:sz w:val="20"/>
          <w:szCs w:val="20"/>
        </w:rPr>
        <w:t xml:space="preserve"> </w:t>
      </w:r>
      <w:proofErr w:type="spellStart"/>
      <w:r w:rsidR="00D63BA2" w:rsidRPr="00810DC4">
        <w:rPr>
          <w:rFonts w:cs="Times New Roman"/>
          <w:i/>
          <w:iCs/>
          <w:sz w:val="20"/>
          <w:szCs w:val="20"/>
        </w:rPr>
        <w:t>B</w:t>
      </w:r>
      <w:r w:rsidRPr="00810DC4">
        <w:rPr>
          <w:rFonts w:cs="Times New Roman"/>
          <w:i/>
          <w:iCs/>
          <w:sz w:val="20"/>
          <w:szCs w:val="20"/>
        </w:rPr>
        <w:t>ioch</w:t>
      </w:r>
      <w:proofErr w:type="spellEnd"/>
      <w:r w:rsidR="0020619C" w:rsidRPr="00810DC4">
        <w:rPr>
          <w:rFonts w:cs="Times New Roman"/>
          <w:i/>
          <w:iCs/>
          <w:sz w:val="20"/>
          <w:szCs w:val="20"/>
        </w:rPr>
        <w:t>.</w:t>
      </w:r>
      <w:r w:rsidR="006F2811" w:rsidRPr="00810DC4">
        <w:rPr>
          <w:rFonts w:cs="Times New Roman"/>
          <w:sz w:val="20"/>
          <w:szCs w:val="20"/>
        </w:rPr>
        <w:t xml:space="preserve"> </w:t>
      </w:r>
      <w:r w:rsidRPr="00810DC4">
        <w:rPr>
          <w:rFonts w:cs="Times New Roman"/>
          <w:sz w:val="20"/>
          <w:szCs w:val="20"/>
        </w:rPr>
        <w:t>139</w:t>
      </w:r>
      <w:r w:rsidR="0020619C" w:rsidRPr="00810DC4">
        <w:rPr>
          <w:rFonts w:cs="Times New Roman"/>
          <w:sz w:val="20"/>
          <w:szCs w:val="20"/>
        </w:rPr>
        <w:t xml:space="preserve">, </w:t>
      </w:r>
      <w:r w:rsidRPr="00810DC4">
        <w:rPr>
          <w:rFonts w:cs="Times New Roman"/>
          <w:sz w:val="20"/>
          <w:szCs w:val="20"/>
        </w:rPr>
        <w:t>697-706.</w:t>
      </w:r>
      <w:r w:rsidR="00D63BA2" w:rsidRPr="00810DC4">
        <w:rPr>
          <w:rFonts w:cs="Times New Roman"/>
          <w:sz w:val="20"/>
          <w:szCs w:val="20"/>
        </w:rPr>
        <w:t xml:space="preserve"> </w:t>
      </w:r>
      <w:proofErr w:type="spellStart"/>
      <w:r w:rsidR="0020619C" w:rsidRPr="00810DC4">
        <w:rPr>
          <w:rFonts w:cs="Times New Roman"/>
          <w:color w:val="0000FF"/>
          <w:sz w:val="20"/>
          <w:szCs w:val="20"/>
        </w:rPr>
        <w:t>d</w:t>
      </w:r>
      <w:r w:rsidR="00D63BA2" w:rsidRPr="00810DC4">
        <w:rPr>
          <w:rFonts w:cs="Times New Roman"/>
          <w:color w:val="0000FF"/>
          <w:sz w:val="20"/>
          <w:szCs w:val="20"/>
        </w:rPr>
        <w:t>oi</w:t>
      </w:r>
      <w:proofErr w:type="spellEnd"/>
      <w:r w:rsidR="0020619C" w:rsidRPr="00810DC4">
        <w:rPr>
          <w:rFonts w:cs="Times New Roman"/>
          <w:color w:val="0000FF"/>
          <w:sz w:val="20"/>
          <w:szCs w:val="20"/>
        </w:rPr>
        <w:t xml:space="preserve">:  </w:t>
      </w:r>
      <w:r w:rsidR="00D63BA2" w:rsidRPr="00810DC4">
        <w:rPr>
          <w:rFonts w:cs="Times New Roman"/>
          <w:color w:val="0000FF"/>
          <w:sz w:val="20"/>
          <w:szCs w:val="20"/>
        </w:rPr>
        <w:t>10.1016/j.plaphy.2019.04.033</w:t>
      </w:r>
    </w:p>
    <w:p w14:paraId="01ADEEF5" w14:textId="64C08D70" w:rsidR="00AA3855" w:rsidRPr="00AA3855" w:rsidRDefault="00AA3855" w:rsidP="00BE62D9">
      <w:pPr>
        <w:spacing w:line="240" w:lineRule="auto"/>
        <w:ind w:left="400" w:hangingChars="200" w:hanging="400"/>
        <w:rPr>
          <w:rFonts w:cs="Times New Roman"/>
          <w:sz w:val="20"/>
          <w:szCs w:val="20"/>
        </w:rPr>
      </w:pPr>
      <w:proofErr w:type="spellStart"/>
      <w:r w:rsidRPr="00AA3855">
        <w:rPr>
          <w:rFonts w:cs="Times New Roman"/>
          <w:sz w:val="20"/>
          <w:szCs w:val="20"/>
        </w:rPr>
        <w:t>Mollavali</w:t>
      </w:r>
      <w:proofErr w:type="spellEnd"/>
      <w:r w:rsidRPr="00AA3855">
        <w:rPr>
          <w:rFonts w:cs="Times New Roman"/>
          <w:sz w:val="20"/>
          <w:szCs w:val="20"/>
        </w:rPr>
        <w:t xml:space="preserve">, M., </w:t>
      </w:r>
      <w:proofErr w:type="spellStart"/>
      <w:r w:rsidRPr="00AA3855">
        <w:rPr>
          <w:rFonts w:cs="Times New Roman"/>
          <w:sz w:val="20"/>
          <w:szCs w:val="20"/>
        </w:rPr>
        <w:t>Perner</w:t>
      </w:r>
      <w:proofErr w:type="spellEnd"/>
      <w:r w:rsidRPr="00AA3855">
        <w:rPr>
          <w:rFonts w:cs="Times New Roman"/>
          <w:sz w:val="20"/>
          <w:szCs w:val="20"/>
        </w:rPr>
        <w:t xml:space="preserve">, H., </w:t>
      </w:r>
      <w:proofErr w:type="spellStart"/>
      <w:r w:rsidRPr="00AA3855">
        <w:rPr>
          <w:rFonts w:cs="Times New Roman"/>
          <w:sz w:val="20"/>
          <w:szCs w:val="20"/>
        </w:rPr>
        <w:t>Rohn</w:t>
      </w:r>
      <w:proofErr w:type="spellEnd"/>
      <w:r w:rsidRPr="00AA3855">
        <w:rPr>
          <w:rFonts w:cs="Times New Roman"/>
          <w:sz w:val="20"/>
          <w:szCs w:val="20"/>
        </w:rPr>
        <w:t xml:space="preserve">, S., Riehle, P., </w:t>
      </w:r>
      <w:proofErr w:type="spellStart"/>
      <w:r w:rsidRPr="00AA3855">
        <w:rPr>
          <w:rFonts w:cs="Times New Roman"/>
          <w:sz w:val="20"/>
          <w:szCs w:val="20"/>
        </w:rPr>
        <w:t>Hanschen</w:t>
      </w:r>
      <w:proofErr w:type="spellEnd"/>
      <w:r w:rsidRPr="00AA3855">
        <w:rPr>
          <w:rFonts w:cs="Times New Roman"/>
          <w:sz w:val="20"/>
          <w:szCs w:val="20"/>
        </w:rPr>
        <w:t xml:space="preserve">, F. S., </w:t>
      </w:r>
      <w:r>
        <w:rPr>
          <w:rFonts w:cs="Times New Roman"/>
          <w:sz w:val="20"/>
          <w:szCs w:val="20"/>
        </w:rPr>
        <w:t>and</w:t>
      </w:r>
      <w:r w:rsidRPr="00AA3855">
        <w:rPr>
          <w:rFonts w:cs="Times New Roman"/>
          <w:sz w:val="20"/>
          <w:szCs w:val="20"/>
        </w:rPr>
        <w:t xml:space="preserve"> Schwarz, D. (2018). Nitrogen form and mycorrhizal inoculation amount and timing affect </w:t>
      </w:r>
      <w:proofErr w:type="spellStart"/>
      <w:r w:rsidRPr="00AA3855">
        <w:rPr>
          <w:rFonts w:cs="Times New Roman"/>
          <w:sz w:val="20"/>
          <w:szCs w:val="20"/>
        </w:rPr>
        <w:t>flavonol</w:t>
      </w:r>
      <w:proofErr w:type="spellEnd"/>
      <w:r w:rsidRPr="00AA3855">
        <w:rPr>
          <w:rFonts w:cs="Times New Roman"/>
          <w:sz w:val="20"/>
          <w:szCs w:val="20"/>
        </w:rPr>
        <w:t xml:space="preserve"> biosynthesis in onion (</w:t>
      </w:r>
      <w:r w:rsidRPr="00AA3855">
        <w:rPr>
          <w:rFonts w:cs="Times New Roman"/>
          <w:i/>
          <w:iCs/>
          <w:sz w:val="20"/>
          <w:szCs w:val="20"/>
        </w:rPr>
        <w:t>Allium cepa</w:t>
      </w:r>
      <w:r w:rsidRPr="00AA3855">
        <w:rPr>
          <w:rFonts w:cs="Times New Roman"/>
          <w:sz w:val="20"/>
          <w:szCs w:val="20"/>
        </w:rPr>
        <w:t xml:space="preserve"> L.). </w:t>
      </w:r>
      <w:r w:rsidRPr="00AA3855">
        <w:rPr>
          <w:rFonts w:cs="Times New Roman"/>
          <w:i/>
          <w:iCs/>
          <w:sz w:val="20"/>
          <w:szCs w:val="20"/>
        </w:rPr>
        <w:t>Mycorrhiza</w:t>
      </w:r>
      <w:r w:rsidRPr="00AA3855">
        <w:rPr>
          <w:rFonts w:cs="Times New Roman"/>
          <w:sz w:val="20"/>
          <w:szCs w:val="20"/>
        </w:rPr>
        <w:t xml:space="preserve"> 28, 59-70.</w:t>
      </w:r>
      <w:r>
        <w:rPr>
          <w:rFonts w:cs="Times New Roman"/>
          <w:sz w:val="20"/>
          <w:szCs w:val="20"/>
        </w:rPr>
        <w:t xml:space="preserve"> </w:t>
      </w:r>
      <w:proofErr w:type="spellStart"/>
      <w:r w:rsidRPr="00AA3855">
        <w:rPr>
          <w:rFonts w:cs="Times New Roman"/>
          <w:color w:val="0000FF"/>
          <w:sz w:val="20"/>
          <w:szCs w:val="20"/>
        </w:rPr>
        <w:t>doi</w:t>
      </w:r>
      <w:proofErr w:type="spellEnd"/>
      <w:r w:rsidRPr="00AA3855">
        <w:rPr>
          <w:rFonts w:cs="Times New Roman"/>
          <w:color w:val="0000FF"/>
          <w:sz w:val="20"/>
          <w:szCs w:val="20"/>
        </w:rPr>
        <w:t>: 10.1007/s00572-017-0799-3</w:t>
      </w:r>
    </w:p>
    <w:p w14:paraId="7378EA53" w14:textId="3E650160" w:rsidR="00E31808" w:rsidRPr="00E31808" w:rsidRDefault="00E31808" w:rsidP="00BE62D9">
      <w:pPr>
        <w:spacing w:line="240" w:lineRule="auto"/>
        <w:ind w:left="400" w:hangingChars="200" w:hanging="400"/>
        <w:rPr>
          <w:rFonts w:cs="Times New Roman"/>
          <w:color w:val="0000FF"/>
          <w:sz w:val="20"/>
          <w:szCs w:val="20"/>
        </w:rPr>
      </w:pPr>
      <w:r w:rsidRPr="00E31808">
        <w:rPr>
          <w:rFonts w:cs="Times New Roman"/>
          <w:sz w:val="20"/>
          <w:szCs w:val="20"/>
        </w:rPr>
        <w:t xml:space="preserve">Müller, J., </w:t>
      </w:r>
      <w:proofErr w:type="spellStart"/>
      <w:r w:rsidRPr="00E31808">
        <w:rPr>
          <w:rFonts w:cs="Times New Roman"/>
          <w:sz w:val="20"/>
          <w:szCs w:val="20"/>
        </w:rPr>
        <w:t>Gödde</w:t>
      </w:r>
      <w:proofErr w:type="spellEnd"/>
      <w:r w:rsidRPr="00E31808">
        <w:rPr>
          <w:rFonts w:cs="Times New Roman"/>
          <w:sz w:val="20"/>
          <w:szCs w:val="20"/>
        </w:rPr>
        <w:t xml:space="preserve">, V., Niehaus, K., </w:t>
      </w:r>
      <w:r>
        <w:rPr>
          <w:rFonts w:cs="Times New Roman"/>
          <w:sz w:val="20"/>
          <w:szCs w:val="20"/>
        </w:rPr>
        <w:t>and</w:t>
      </w:r>
      <w:r w:rsidRPr="00E31808">
        <w:rPr>
          <w:rFonts w:cs="Times New Roman"/>
          <w:sz w:val="20"/>
          <w:szCs w:val="20"/>
        </w:rPr>
        <w:t xml:space="preserve"> </w:t>
      </w:r>
      <w:proofErr w:type="spellStart"/>
      <w:r w:rsidRPr="00E31808">
        <w:rPr>
          <w:rFonts w:cs="Times New Roman"/>
          <w:sz w:val="20"/>
          <w:szCs w:val="20"/>
        </w:rPr>
        <w:t>Zörb</w:t>
      </w:r>
      <w:proofErr w:type="spellEnd"/>
      <w:r w:rsidRPr="00E31808">
        <w:rPr>
          <w:rFonts w:cs="Times New Roman"/>
          <w:sz w:val="20"/>
          <w:szCs w:val="20"/>
        </w:rPr>
        <w:t>, C. (2015). Metabolic adaptations of white lupin roots and shoots under phosphorus deficiency. </w:t>
      </w:r>
      <w:r w:rsidRPr="00E31808">
        <w:rPr>
          <w:rFonts w:cs="Times New Roman"/>
          <w:i/>
          <w:iCs/>
          <w:sz w:val="20"/>
          <w:szCs w:val="20"/>
        </w:rPr>
        <w:t>Front</w:t>
      </w:r>
      <w:r>
        <w:rPr>
          <w:rFonts w:cs="Times New Roman"/>
          <w:i/>
          <w:iCs/>
          <w:sz w:val="20"/>
          <w:szCs w:val="20"/>
        </w:rPr>
        <w:t>.</w:t>
      </w:r>
      <w:r w:rsidRPr="00E31808">
        <w:rPr>
          <w:rFonts w:cs="Times New Roman"/>
          <w:i/>
          <w:iCs/>
          <w:sz w:val="20"/>
          <w:szCs w:val="20"/>
        </w:rPr>
        <w:t xml:space="preserve"> Plant Sci</w:t>
      </w:r>
      <w:r>
        <w:rPr>
          <w:rFonts w:cs="Times New Roman"/>
          <w:sz w:val="20"/>
          <w:szCs w:val="20"/>
        </w:rPr>
        <w:t>.</w:t>
      </w:r>
      <w:r w:rsidRPr="00E31808">
        <w:rPr>
          <w:rFonts w:cs="Times New Roman"/>
          <w:sz w:val="20"/>
          <w:szCs w:val="20"/>
        </w:rPr>
        <w:t> 6, 1014.</w:t>
      </w:r>
      <w:r w:rsidRPr="00E31808">
        <w:t xml:space="preserve"> </w:t>
      </w:r>
      <w:proofErr w:type="spellStart"/>
      <w:r w:rsidRPr="00810DC4">
        <w:rPr>
          <w:rFonts w:cs="Times New Roman"/>
          <w:color w:val="0000FF"/>
          <w:sz w:val="20"/>
          <w:szCs w:val="20"/>
        </w:rPr>
        <w:t>doi</w:t>
      </w:r>
      <w:proofErr w:type="spellEnd"/>
      <w:r w:rsidRPr="00810DC4">
        <w:rPr>
          <w:rFonts w:cs="Times New Roman"/>
          <w:color w:val="0000FF"/>
          <w:sz w:val="20"/>
          <w:szCs w:val="20"/>
        </w:rPr>
        <w:t>:</w:t>
      </w:r>
      <w:r>
        <w:rPr>
          <w:rFonts w:cs="Times New Roman"/>
          <w:color w:val="0000FF"/>
          <w:sz w:val="20"/>
          <w:szCs w:val="20"/>
        </w:rPr>
        <w:t xml:space="preserve"> </w:t>
      </w:r>
      <w:r w:rsidRPr="00E31808">
        <w:rPr>
          <w:rFonts w:cs="Times New Roman"/>
          <w:color w:val="0000FF"/>
          <w:sz w:val="20"/>
          <w:szCs w:val="20"/>
        </w:rPr>
        <w:t>10.3389/fpls.2015.01014</w:t>
      </w:r>
    </w:p>
    <w:bookmarkEnd w:id="56"/>
    <w:bookmarkEnd w:id="57"/>
    <w:p w14:paraId="4315735E" w14:textId="73240369" w:rsidR="00C375EF" w:rsidRPr="00810DC4" w:rsidRDefault="00C375EF" w:rsidP="00BE62D9">
      <w:pPr>
        <w:spacing w:line="240" w:lineRule="auto"/>
        <w:ind w:left="400" w:hangingChars="200" w:hanging="400"/>
        <w:rPr>
          <w:rFonts w:cs="Times New Roman"/>
          <w:sz w:val="20"/>
          <w:szCs w:val="20"/>
        </w:rPr>
      </w:pPr>
      <w:r w:rsidRPr="00810DC4">
        <w:rPr>
          <w:rFonts w:cs="Times New Roman"/>
          <w:sz w:val="20"/>
          <w:szCs w:val="20"/>
        </w:rPr>
        <w:t>Nagy</w:t>
      </w:r>
      <w:r w:rsidR="0020619C" w:rsidRPr="00810DC4">
        <w:rPr>
          <w:rFonts w:cs="Times New Roman"/>
          <w:sz w:val="20"/>
          <w:szCs w:val="20"/>
        </w:rPr>
        <w:t xml:space="preserve">, </w:t>
      </w:r>
      <w:r w:rsidRPr="00810DC4">
        <w:rPr>
          <w:rFonts w:cs="Times New Roman"/>
          <w:sz w:val="20"/>
          <w:szCs w:val="20"/>
        </w:rPr>
        <w:t>R</w:t>
      </w:r>
      <w:r w:rsidR="0020619C" w:rsidRPr="00810DC4">
        <w:rPr>
          <w:rFonts w:cs="Times New Roman"/>
          <w:sz w:val="20"/>
          <w:szCs w:val="20"/>
        </w:rPr>
        <w:t>.</w:t>
      </w:r>
      <w:r w:rsidRPr="00810DC4">
        <w:rPr>
          <w:rFonts w:cs="Times New Roman"/>
          <w:sz w:val="20"/>
          <w:szCs w:val="20"/>
        </w:rPr>
        <w:t xml:space="preserve">, </w:t>
      </w:r>
      <w:proofErr w:type="spellStart"/>
      <w:r w:rsidRPr="00810DC4">
        <w:rPr>
          <w:rFonts w:cs="Times New Roman"/>
          <w:sz w:val="20"/>
          <w:szCs w:val="20"/>
        </w:rPr>
        <w:t>Drissner</w:t>
      </w:r>
      <w:proofErr w:type="spellEnd"/>
      <w:r w:rsidR="0020619C" w:rsidRPr="00810DC4">
        <w:rPr>
          <w:rFonts w:cs="Times New Roman"/>
          <w:sz w:val="20"/>
          <w:szCs w:val="20"/>
        </w:rPr>
        <w:t>,</w:t>
      </w:r>
      <w:r w:rsidRPr="00810DC4">
        <w:rPr>
          <w:rFonts w:cs="Times New Roman"/>
          <w:sz w:val="20"/>
          <w:szCs w:val="20"/>
        </w:rPr>
        <w:t xml:space="preserve"> D</w:t>
      </w:r>
      <w:r w:rsidR="0020619C" w:rsidRPr="00810DC4">
        <w:rPr>
          <w:rFonts w:cs="Times New Roman"/>
          <w:sz w:val="20"/>
          <w:szCs w:val="20"/>
        </w:rPr>
        <w:t>.</w:t>
      </w:r>
      <w:r w:rsidRPr="00810DC4">
        <w:rPr>
          <w:rFonts w:cs="Times New Roman"/>
          <w:sz w:val="20"/>
          <w:szCs w:val="20"/>
        </w:rPr>
        <w:t xml:space="preserve">, </w:t>
      </w:r>
      <w:proofErr w:type="spellStart"/>
      <w:r w:rsidRPr="00810DC4">
        <w:rPr>
          <w:rFonts w:cs="Times New Roman"/>
          <w:sz w:val="20"/>
          <w:szCs w:val="20"/>
        </w:rPr>
        <w:t>Amrhein</w:t>
      </w:r>
      <w:proofErr w:type="spellEnd"/>
      <w:r w:rsidR="0020619C" w:rsidRPr="00810DC4">
        <w:rPr>
          <w:rFonts w:cs="Times New Roman"/>
          <w:sz w:val="20"/>
          <w:szCs w:val="20"/>
        </w:rPr>
        <w:t>,</w:t>
      </w:r>
      <w:r w:rsidRPr="00810DC4">
        <w:rPr>
          <w:rFonts w:cs="Times New Roman"/>
          <w:sz w:val="20"/>
          <w:szCs w:val="20"/>
        </w:rPr>
        <w:t xml:space="preserve"> N</w:t>
      </w:r>
      <w:r w:rsidR="0020619C" w:rsidRPr="00810DC4">
        <w:rPr>
          <w:rFonts w:cs="Times New Roman"/>
          <w:sz w:val="20"/>
          <w:szCs w:val="20"/>
        </w:rPr>
        <w:t>.</w:t>
      </w:r>
      <w:r w:rsidRPr="00810DC4">
        <w:rPr>
          <w:rFonts w:cs="Times New Roman"/>
          <w:sz w:val="20"/>
          <w:szCs w:val="20"/>
        </w:rPr>
        <w:t>, Jakobsen</w:t>
      </w:r>
      <w:r w:rsidR="0020619C" w:rsidRPr="00810DC4">
        <w:rPr>
          <w:rFonts w:cs="Times New Roman"/>
          <w:sz w:val="20"/>
          <w:szCs w:val="20"/>
        </w:rPr>
        <w:t>,</w:t>
      </w:r>
      <w:r w:rsidRPr="00810DC4">
        <w:rPr>
          <w:rFonts w:cs="Times New Roman"/>
          <w:sz w:val="20"/>
          <w:szCs w:val="20"/>
        </w:rPr>
        <w:t xml:space="preserve"> I</w:t>
      </w:r>
      <w:r w:rsidR="0020619C" w:rsidRPr="00810DC4">
        <w:rPr>
          <w:rFonts w:cs="Times New Roman"/>
          <w:sz w:val="20"/>
          <w:szCs w:val="20"/>
        </w:rPr>
        <w:t>.</w:t>
      </w:r>
      <w:r w:rsidRPr="00810DC4">
        <w:rPr>
          <w:rFonts w:cs="Times New Roman"/>
          <w:sz w:val="20"/>
          <w:szCs w:val="20"/>
        </w:rPr>
        <w:t xml:space="preserve">, </w:t>
      </w:r>
      <w:r w:rsidR="0020619C" w:rsidRPr="00810DC4">
        <w:rPr>
          <w:rFonts w:cs="Times New Roman"/>
          <w:sz w:val="20"/>
          <w:szCs w:val="20"/>
        </w:rPr>
        <w:t xml:space="preserve">and </w:t>
      </w:r>
      <w:r w:rsidRPr="00810DC4">
        <w:rPr>
          <w:rFonts w:cs="Times New Roman"/>
          <w:sz w:val="20"/>
          <w:szCs w:val="20"/>
        </w:rPr>
        <w:t>Bucher</w:t>
      </w:r>
      <w:r w:rsidR="0020619C" w:rsidRPr="00810DC4">
        <w:rPr>
          <w:rFonts w:cs="Times New Roman"/>
          <w:sz w:val="20"/>
          <w:szCs w:val="20"/>
        </w:rPr>
        <w:t>,</w:t>
      </w:r>
      <w:r w:rsidRPr="00810DC4">
        <w:rPr>
          <w:rFonts w:cs="Times New Roman"/>
          <w:sz w:val="20"/>
          <w:szCs w:val="20"/>
        </w:rPr>
        <w:t xml:space="preserve"> M</w:t>
      </w:r>
      <w:r w:rsidR="0020619C" w:rsidRPr="00810DC4">
        <w:rPr>
          <w:rFonts w:cs="Times New Roman"/>
          <w:sz w:val="20"/>
          <w:szCs w:val="20"/>
        </w:rPr>
        <w:t>.</w:t>
      </w:r>
      <w:r w:rsidR="00E11CB8" w:rsidRPr="00810DC4">
        <w:rPr>
          <w:rFonts w:cs="Times New Roman"/>
          <w:sz w:val="20"/>
          <w:szCs w:val="20"/>
        </w:rPr>
        <w:t xml:space="preserve"> </w:t>
      </w:r>
      <w:r w:rsidRPr="00810DC4">
        <w:rPr>
          <w:rFonts w:cs="Times New Roman"/>
          <w:sz w:val="20"/>
          <w:szCs w:val="20"/>
        </w:rPr>
        <w:t>(2009)</w:t>
      </w:r>
      <w:r w:rsidR="00E11CB8" w:rsidRPr="00810DC4">
        <w:rPr>
          <w:rFonts w:cs="Times New Roman"/>
          <w:sz w:val="20"/>
          <w:szCs w:val="20"/>
        </w:rPr>
        <w:t xml:space="preserve"> </w:t>
      </w:r>
      <w:r w:rsidRPr="00810DC4">
        <w:rPr>
          <w:rFonts w:cs="Times New Roman"/>
          <w:sz w:val="20"/>
          <w:szCs w:val="20"/>
        </w:rPr>
        <w:t xml:space="preserve">Mycorrhizal phosphate uptake pathway in tomato is phosphorus-repressible and transcriptionally regulated. </w:t>
      </w:r>
      <w:r w:rsidRPr="00810DC4">
        <w:rPr>
          <w:rFonts w:cs="Times New Roman"/>
          <w:i/>
          <w:iCs/>
          <w:sz w:val="20"/>
          <w:szCs w:val="20"/>
        </w:rPr>
        <w:t>New Phytol</w:t>
      </w:r>
      <w:r w:rsidR="0020619C" w:rsidRPr="00810DC4">
        <w:rPr>
          <w:rFonts w:cs="Times New Roman"/>
          <w:i/>
          <w:iCs/>
          <w:sz w:val="20"/>
          <w:szCs w:val="20"/>
        </w:rPr>
        <w:t>.</w:t>
      </w:r>
      <w:r w:rsidR="00E11CB8" w:rsidRPr="00810DC4">
        <w:rPr>
          <w:rFonts w:cs="Times New Roman"/>
          <w:sz w:val="20"/>
          <w:szCs w:val="20"/>
        </w:rPr>
        <w:t xml:space="preserve"> </w:t>
      </w:r>
      <w:r w:rsidRPr="00810DC4">
        <w:rPr>
          <w:rFonts w:cs="Times New Roman"/>
          <w:sz w:val="20"/>
          <w:szCs w:val="20"/>
        </w:rPr>
        <w:t>181</w:t>
      </w:r>
      <w:r w:rsidR="00E11CB8" w:rsidRPr="00810DC4">
        <w:rPr>
          <w:rFonts w:cs="Times New Roman"/>
          <w:sz w:val="20"/>
          <w:szCs w:val="20"/>
        </w:rPr>
        <w:t xml:space="preserve">: </w:t>
      </w:r>
      <w:r w:rsidRPr="00810DC4">
        <w:rPr>
          <w:rFonts w:cs="Times New Roman"/>
          <w:sz w:val="20"/>
          <w:szCs w:val="20"/>
        </w:rPr>
        <w:t>950</w:t>
      </w:r>
      <w:r w:rsidR="00E11CB8" w:rsidRPr="00810DC4">
        <w:rPr>
          <w:rFonts w:cs="Times New Roman"/>
          <w:sz w:val="20"/>
          <w:szCs w:val="20"/>
        </w:rPr>
        <w:t>-</w:t>
      </w:r>
      <w:r w:rsidRPr="00810DC4">
        <w:rPr>
          <w:rFonts w:cs="Times New Roman"/>
          <w:sz w:val="20"/>
          <w:szCs w:val="20"/>
        </w:rPr>
        <w:t>959</w:t>
      </w:r>
      <w:r w:rsidR="00E11CB8" w:rsidRPr="00810DC4">
        <w:rPr>
          <w:rFonts w:cs="Times New Roman"/>
          <w:sz w:val="20"/>
          <w:szCs w:val="20"/>
        </w:rPr>
        <w:t>.</w:t>
      </w:r>
      <w:r w:rsidR="0020619C" w:rsidRPr="00810DC4">
        <w:rPr>
          <w:rFonts w:cs="Times New Roman"/>
          <w:color w:val="0000FF"/>
          <w:sz w:val="20"/>
          <w:szCs w:val="20"/>
        </w:rPr>
        <w:t xml:space="preserve"> </w:t>
      </w:r>
      <w:proofErr w:type="spellStart"/>
      <w:r w:rsidR="0020619C" w:rsidRPr="00810DC4">
        <w:rPr>
          <w:rFonts w:cs="Times New Roman"/>
          <w:color w:val="0000FF"/>
          <w:sz w:val="20"/>
          <w:szCs w:val="20"/>
        </w:rPr>
        <w:t>d</w:t>
      </w:r>
      <w:r w:rsidR="00E11CB8" w:rsidRPr="00810DC4">
        <w:rPr>
          <w:rFonts w:cs="Times New Roman"/>
          <w:color w:val="0000FF"/>
          <w:sz w:val="20"/>
          <w:szCs w:val="20"/>
        </w:rPr>
        <w:t>oi</w:t>
      </w:r>
      <w:proofErr w:type="spellEnd"/>
      <w:r w:rsidR="0020619C" w:rsidRPr="00810DC4">
        <w:rPr>
          <w:rFonts w:cs="Times New Roman"/>
          <w:color w:val="0000FF"/>
          <w:sz w:val="20"/>
          <w:szCs w:val="20"/>
        </w:rPr>
        <w:t xml:space="preserve">: </w:t>
      </w:r>
      <w:r w:rsidR="00E11CB8" w:rsidRPr="00810DC4">
        <w:rPr>
          <w:rFonts w:cs="Times New Roman"/>
          <w:color w:val="0000FF"/>
          <w:sz w:val="20"/>
          <w:szCs w:val="20"/>
        </w:rPr>
        <w:t>10.1111/j.1469-8137.</w:t>
      </w:r>
      <w:proofErr w:type="gramStart"/>
      <w:r w:rsidR="00E11CB8" w:rsidRPr="00810DC4">
        <w:rPr>
          <w:rFonts w:cs="Times New Roman"/>
          <w:color w:val="0000FF"/>
          <w:sz w:val="20"/>
          <w:szCs w:val="20"/>
        </w:rPr>
        <w:t>2008.02721.x</w:t>
      </w:r>
      <w:proofErr w:type="gramEnd"/>
    </w:p>
    <w:p w14:paraId="17C9A740" w14:textId="7B7ECEEE" w:rsidR="00942AD6" w:rsidRDefault="00942AD6" w:rsidP="00BE62D9">
      <w:pPr>
        <w:spacing w:line="240" w:lineRule="auto"/>
        <w:ind w:left="400" w:hangingChars="200" w:hanging="400"/>
        <w:rPr>
          <w:rFonts w:cs="Times New Roman"/>
          <w:color w:val="0000FF"/>
          <w:sz w:val="20"/>
          <w:szCs w:val="20"/>
        </w:rPr>
      </w:pPr>
      <w:r w:rsidRPr="00810DC4">
        <w:rPr>
          <w:rFonts w:cs="Times New Roman"/>
          <w:color w:val="222222"/>
          <w:sz w:val="20"/>
          <w:szCs w:val="20"/>
          <w:shd w:val="clear" w:color="auto" w:fill="FFFFFF"/>
        </w:rPr>
        <w:t xml:space="preserve">Nasr </w:t>
      </w:r>
      <w:proofErr w:type="spellStart"/>
      <w:r w:rsidRPr="00810DC4">
        <w:rPr>
          <w:rFonts w:cs="Times New Roman"/>
          <w:color w:val="222222"/>
          <w:sz w:val="20"/>
          <w:szCs w:val="20"/>
          <w:shd w:val="clear" w:color="auto" w:fill="FFFFFF"/>
        </w:rPr>
        <w:t>Esfahani</w:t>
      </w:r>
      <w:proofErr w:type="spellEnd"/>
      <w:r w:rsidR="0020619C"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M</w:t>
      </w:r>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Inoue</w:t>
      </w:r>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K</w:t>
      </w:r>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Nguyen</w:t>
      </w:r>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K</w:t>
      </w:r>
      <w:r w:rsidR="0020619C"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H</w:t>
      </w:r>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Chu</w:t>
      </w:r>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H</w:t>
      </w:r>
      <w:r w:rsidR="0020619C"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D</w:t>
      </w:r>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Watanabe</w:t>
      </w:r>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Y</w:t>
      </w:r>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Kanatani</w:t>
      </w:r>
      <w:proofErr w:type="spellEnd"/>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A</w:t>
      </w:r>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r w:rsidR="0020619C" w:rsidRPr="00810DC4">
        <w:rPr>
          <w:rFonts w:cs="Times New Roman"/>
          <w:color w:val="222222"/>
          <w:sz w:val="20"/>
          <w:szCs w:val="20"/>
          <w:shd w:val="clear" w:color="auto" w:fill="FFFFFF"/>
        </w:rPr>
        <w:t xml:space="preserve">et al. </w:t>
      </w:r>
      <w:r w:rsidRPr="00810DC4">
        <w:rPr>
          <w:rFonts w:cs="Times New Roman"/>
          <w:color w:val="222222"/>
          <w:sz w:val="20"/>
          <w:szCs w:val="20"/>
          <w:shd w:val="clear" w:color="auto" w:fill="FFFFFF"/>
        </w:rPr>
        <w:t>(2021)</w:t>
      </w:r>
      <w:r w:rsidR="0020619C"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Phosphate or nitrate imbalance induces stronger molecular responses than combined nutrient deprivation in roots and leaves of chickpea plants. </w:t>
      </w:r>
      <w:r w:rsidRPr="00810DC4">
        <w:rPr>
          <w:rFonts w:cs="Times New Roman"/>
          <w:i/>
          <w:iCs/>
          <w:color w:val="222222"/>
          <w:sz w:val="20"/>
          <w:szCs w:val="20"/>
          <w:shd w:val="clear" w:color="auto" w:fill="FFFFFF"/>
        </w:rPr>
        <w:t>Plant Cell Environ</w:t>
      </w:r>
      <w:r w:rsidR="0020619C" w:rsidRPr="00810DC4">
        <w:rPr>
          <w:rFonts w:cs="Times New Roman"/>
          <w:i/>
          <w:iCs/>
          <w:color w:val="222222"/>
          <w:sz w:val="20"/>
          <w:szCs w:val="20"/>
          <w:shd w:val="clear" w:color="auto" w:fill="FFFFFF"/>
        </w:rPr>
        <w:t>.</w:t>
      </w:r>
      <w:r w:rsidRPr="00810DC4">
        <w:rPr>
          <w:rFonts w:cs="Times New Roman"/>
          <w:i/>
          <w:iCs/>
          <w:color w:val="222222"/>
          <w:sz w:val="20"/>
          <w:szCs w:val="20"/>
          <w:shd w:val="clear" w:color="auto" w:fill="FFFFFF"/>
        </w:rPr>
        <w:t xml:space="preserve"> </w:t>
      </w:r>
      <w:r w:rsidRPr="00810DC4">
        <w:rPr>
          <w:rFonts w:cs="Times New Roman"/>
          <w:color w:val="222222"/>
          <w:sz w:val="20"/>
          <w:szCs w:val="20"/>
          <w:shd w:val="clear" w:color="auto" w:fill="FFFFFF"/>
        </w:rPr>
        <w:t>44</w:t>
      </w:r>
      <w:r w:rsidR="0020619C"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574-597</w:t>
      </w:r>
      <w:r w:rsidR="006F7E3F" w:rsidRPr="00810DC4">
        <w:rPr>
          <w:rFonts w:cs="Times New Roman"/>
          <w:color w:val="222222"/>
          <w:sz w:val="20"/>
          <w:szCs w:val="20"/>
          <w:shd w:val="clear" w:color="auto" w:fill="FFFFFF"/>
        </w:rPr>
        <w:t xml:space="preserve">. </w:t>
      </w:r>
      <w:proofErr w:type="spellStart"/>
      <w:r w:rsidR="0020619C" w:rsidRPr="00810DC4">
        <w:rPr>
          <w:rFonts w:cs="Times New Roman"/>
          <w:color w:val="0000FF"/>
          <w:sz w:val="20"/>
          <w:szCs w:val="20"/>
        </w:rPr>
        <w:t>d</w:t>
      </w:r>
      <w:r w:rsidR="006F7E3F" w:rsidRPr="00810DC4">
        <w:rPr>
          <w:rFonts w:cs="Times New Roman"/>
          <w:color w:val="0000FF"/>
          <w:sz w:val="20"/>
          <w:szCs w:val="20"/>
        </w:rPr>
        <w:t>oi</w:t>
      </w:r>
      <w:proofErr w:type="spellEnd"/>
      <w:r w:rsidR="0020619C" w:rsidRPr="00810DC4">
        <w:rPr>
          <w:rFonts w:cs="Times New Roman"/>
          <w:color w:val="0000FF"/>
          <w:sz w:val="20"/>
          <w:szCs w:val="20"/>
        </w:rPr>
        <w:t xml:space="preserve">: </w:t>
      </w:r>
      <w:r w:rsidR="001E1D32" w:rsidRPr="00810DC4">
        <w:rPr>
          <w:rFonts w:cs="Times New Roman"/>
          <w:color w:val="0000FF"/>
          <w:sz w:val="20"/>
          <w:szCs w:val="20"/>
        </w:rPr>
        <w:t>10.1111/pce.13935</w:t>
      </w:r>
    </w:p>
    <w:p w14:paraId="4AD57B0B" w14:textId="0C6040FE" w:rsidR="00BB24A2" w:rsidRPr="00BB24A2" w:rsidRDefault="00BB24A2" w:rsidP="00BE62D9">
      <w:pPr>
        <w:spacing w:line="240" w:lineRule="auto"/>
        <w:ind w:left="400" w:hangingChars="200" w:hanging="400"/>
        <w:rPr>
          <w:rFonts w:cs="Times New Roman"/>
          <w:color w:val="222222"/>
          <w:sz w:val="20"/>
          <w:szCs w:val="20"/>
          <w:shd w:val="clear" w:color="auto" w:fill="FFFFFF"/>
        </w:rPr>
      </w:pPr>
      <w:r w:rsidRPr="00BB24A2">
        <w:rPr>
          <w:rFonts w:cs="Times New Roman"/>
          <w:color w:val="222222"/>
          <w:sz w:val="20"/>
          <w:szCs w:val="20"/>
          <w:shd w:val="clear" w:color="auto" w:fill="FFFFFF"/>
        </w:rPr>
        <w:t xml:space="preserve">Nguyen, T. D., </w:t>
      </w:r>
      <w:proofErr w:type="spellStart"/>
      <w:r w:rsidRPr="00BB24A2">
        <w:rPr>
          <w:rFonts w:cs="Times New Roman"/>
          <w:color w:val="222222"/>
          <w:sz w:val="20"/>
          <w:szCs w:val="20"/>
          <w:shd w:val="clear" w:color="auto" w:fill="FFFFFF"/>
        </w:rPr>
        <w:t>Cavagnaro</w:t>
      </w:r>
      <w:proofErr w:type="spellEnd"/>
      <w:r w:rsidRPr="00BB24A2">
        <w:rPr>
          <w:rFonts w:cs="Times New Roman"/>
          <w:color w:val="222222"/>
          <w:sz w:val="20"/>
          <w:szCs w:val="20"/>
          <w:shd w:val="clear" w:color="auto" w:fill="FFFFFF"/>
        </w:rPr>
        <w:t xml:space="preserve">, T. R., </w:t>
      </w:r>
      <w:r>
        <w:rPr>
          <w:rFonts w:cs="Times New Roman"/>
          <w:color w:val="222222"/>
          <w:sz w:val="20"/>
          <w:szCs w:val="20"/>
          <w:shd w:val="clear" w:color="auto" w:fill="FFFFFF"/>
        </w:rPr>
        <w:t>and</w:t>
      </w:r>
      <w:r w:rsidRPr="00BB24A2">
        <w:rPr>
          <w:rFonts w:cs="Times New Roman"/>
          <w:color w:val="222222"/>
          <w:sz w:val="20"/>
          <w:szCs w:val="20"/>
          <w:shd w:val="clear" w:color="auto" w:fill="FFFFFF"/>
        </w:rPr>
        <w:t xml:space="preserve"> Watts-Williams, S. J. (2019). The effects of soil phosphorus and zinc availability on plant responses to mycorrhizal fungi: a physiological and molecular assessment. </w:t>
      </w:r>
      <w:r w:rsidRPr="00E31808">
        <w:rPr>
          <w:rFonts w:cs="Times New Roman"/>
          <w:i/>
          <w:iCs/>
          <w:color w:val="222222"/>
          <w:sz w:val="20"/>
          <w:szCs w:val="20"/>
          <w:shd w:val="clear" w:color="auto" w:fill="FFFFFF"/>
        </w:rPr>
        <w:t>Sci</w:t>
      </w:r>
      <w:r w:rsidR="00E31808">
        <w:rPr>
          <w:rFonts w:cs="Times New Roman"/>
          <w:i/>
          <w:iCs/>
          <w:color w:val="222222"/>
          <w:sz w:val="20"/>
          <w:szCs w:val="20"/>
          <w:shd w:val="clear" w:color="auto" w:fill="FFFFFF"/>
        </w:rPr>
        <w:t>.</w:t>
      </w:r>
      <w:r w:rsidRPr="00E31808">
        <w:rPr>
          <w:rFonts w:cs="Times New Roman"/>
          <w:i/>
          <w:iCs/>
          <w:color w:val="222222"/>
          <w:sz w:val="20"/>
          <w:szCs w:val="20"/>
          <w:shd w:val="clear" w:color="auto" w:fill="FFFFFF"/>
        </w:rPr>
        <w:t xml:space="preserve"> Rep</w:t>
      </w:r>
      <w:r>
        <w:rPr>
          <w:rFonts w:cs="Times New Roman"/>
          <w:color w:val="222222"/>
          <w:sz w:val="20"/>
          <w:szCs w:val="20"/>
          <w:shd w:val="clear" w:color="auto" w:fill="FFFFFF"/>
        </w:rPr>
        <w:t>.</w:t>
      </w:r>
      <w:r w:rsidRPr="00BB24A2">
        <w:rPr>
          <w:rFonts w:cs="Times New Roman"/>
          <w:color w:val="222222"/>
          <w:sz w:val="20"/>
          <w:szCs w:val="20"/>
          <w:shd w:val="clear" w:color="auto" w:fill="FFFFFF"/>
        </w:rPr>
        <w:t> 9, 1-13.</w:t>
      </w:r>
      <w:r w:rsidR="00E31808" w:rsidRPr="00E31808">
        <w:t xml:space="preserve"> </w:t>
      </w:r>
      <w:proofErr w:type="spellStart"/>
      <w:r w:rsidR="00E31808" w:rsidRPr="00E31808">
        <w:rPr>
          <w:rFonts w:cs="Times New Roman"/>
          <w:color w:val="0000FF"/>
          <w:sz w:val="20"/>
          <w:szCs w:val="20"/>
        </w:rPr>
        <w:t>doi</w:t>
      </w:r>
      <w:proofErr w:type="spellEnd"/>
      <w:r w:rsidR="00E31808" w:rsidRPr="00E31808">
        <w:rPr>
          <w:rFonts w:cs="Times New Roman"/>
          <w:color w:val="0000FF"/>
          <w:sz w:val="20"/>
          <w:szCs w:val="20"/>
        </w:rPr>
        <w:t>: 10.1038/s41598-019-51369-5</w:t>
      </w:r>
    </w:p>
    <w:p w14:paraId="788A2DE3" w14:textId="5AA30C86" w:rsidR="00B26A10" w:rsidRPr="00810DC4" w:rsidRDefault="00B26A10" w:rsidP="00B26A10">
      <w:pPr>
        <w:spacing w:line="240" w:lineRule="auto"/>
        <w:ind w:left="400" w:hangingChars="200" w:hanging="400"/>
        <w:rPr>
          <w:rFonts w:cs="Times New Roman"/>
          <w:color w:val="222222"/>
          <w:sz w:val="20"/>
          <w:szCs w:val="20"/>
          <w:shd w:val="clear" w:color="auto" w:fill="FFFFFF"/>
        </w:rPr>
      </w:pPr>
      <w:r w:rsidRPr="00810DC4">
        <w:rPr>
          <w:rFonts w:cs="Times New Roman"/>
          <w:color w:val="222222"/>
          <w:sz w:val="20"/>
          <w:szCs w:val="20"/>
          <w:shd w:val="clear" w:color="auto" w:fill="FFFFFF"/>
        </w:rPr>
        <w:t xml:space="preserve">Pant, B. D., Pant, P., </w:t>
      </w:r>
      <w:proofErr w:type="spellStart"/>
      <w:r w:rsidRPr="00810DC4">
        <w:rPr>
          <w:rFonts w:cs="Times New Roman"/>
          <w:color w:val="222222"/>
          <w:sz w:val="20"/>
          <w:szCs w:val="20"/>
          <w:shd w:val="clear" w:color="auto" w:fill="FFFFFF"/>
        </w:rPr>
        <w:t>Erban</w:t>
      </w:r>
      <w:proofErr w:type="spellEnd"/>
      <w:r w:rsidRPr="00810DC4">
        <w:rPr>
          <w:rFonts w:cs="Times New Roman"/>
          <w:color w:val="222222"/>
          <w:sz w:val="20"/>
          <w:szCs w:val="20"/>
          <w:shd w:val="clear" w:color="auto" w:fill="FFFFFF"/>
        </w:rPr>
        <w:t xml:space="preserve">, A., </w:t>
      </w:r>
      <w:proofErr w:type="spellStart"/>
      <w:r w:rsidRPr="00810DC4">
        <w:rPr>
          <w:rFonts w:cs="Times New Roman"/>
          <w:color w:val="222222"/>
          <w:sz w:val="20"/>
          <w:szCs w:val="20"/>
          <w:shd w:val="clear" w:color="auto" w:fill="FFFFFF"/>
        </w:rPr>
        <w:t>Huhman</w:t>
      </w:r>
      <w:proofErr w:type="spellEnd"/>
      <w:r w:rsidRPr="00810DC4">
        <w:rPr>
          <w:rFonts w:cs="Times New Roman"/>
          <w:color w:val="222222"/>
          <w:sz w:val="20"/>
          <w:szCs w:val="20"/>
          <w:shd w:val="clear" w:color="auto" w:fill="FFFFFF"/>
        </w:rPr>
        <w:t xml:space="preserve">, D., </w:t>
      </w:r>
      <w:proofErr w:type="spellStart"/>
      <w:r w:rsidRPr="00810DC4">
        <w:rPr>
          <w:rFonts w:cs="Times New Roman"/>
          <w:color w:val="222222"/>
          <w:sz w:val="20"/>
          <w:szCs w:val="20"/>
          <w:shd w:val="clear" w:color="auto" w:fill="FFFFFF"/>
        </w:rPr>
        <w:t>Kopka</w:t>
      </w:r>
      <w:proofErr w:type="spellEnd"/>
      <w:r w:rsidRPr="00810DC4">
        <w:rPr>
          <w:rFonts w:cs="Times New Roman"/>
          <w:color w:val="222222"/>
          <w:sz w:val="20"/>
          <w:szCs w:val="20"/>
          <w:shd w:val="clear" w:color="auto" w:fill="FFFFFF"/>
        </w:rPr>
        <w:t xml:space="preserve">, J., and </w:t>
      </w:r>
      <w:proofErr w:type="spellStart"/>
      <w:r w:rsidRPr="00810DC4">
        <w:rPr>
          <w:rFonts w:cs="Times New Roman"/>
          <w:color w:val="222222"/>
          <w:sz w:val="20"/>
          <w:szCs w:val="20"/>
          <w:shd w:val="clear" w:color="auto" w:fill="FFFFFF"/>
        </w:rPr>
        <w:t>Scheible</w:t>
      </w:r>
      <w:proofErr w:type="spellEnd"/>
      <w:r w:rsidRPr="00810DC4">
        <w:rPr>
          <w:rFonts w:cs="Times New Roman"/>
          <w:color w:val="222222"/>
          <w:sz w:val="20"/>
          <w:szCs w:val="20"/>
          <w:shd w:val="clear" w:color="auto" w:fill="FFFFFF"/>
        </w:rPr>
        <w:t>, W. R. (2015). Identification of primary and secondary metabolites with phosphorus status</w:t>
      </w:r>
      <w:r w:rsidRPr="00810DC4">
        <w:rPr>
          <w:rFonts w:eastAsia="宋体" w:cs="Times New Roman"/>
          <w:color w:val="222222"/>
          <w:sz w:val="20"/>
          <w:szCs w:val="20"/>
          <w:shd w:val="clear" w:color="auto" w:fill="FFFFFF"/>
        </w:rPr>
        <w:t>‐</w:t>
      </w:r>
      <w:r w:rsidRPr="00810DC4">
        <w:rPr>
          <w:rFonts w:cs="Times New Roman"/>
          <w:color w:val="222222"/>
          <w:sz w:val="20"/>
          <w:szCs w:val="20"/>
          <w:shd w:val="clear" w:color="auto" w:fill="FFFFFF"/>
        </w:rPr>
        <w:t>dependent abundance in Arabidopsis, and of the transcription factor PHR 1 as a major regulator of metabolic changes during phosphorus limitation.</w:t>
      </w:r>
      <w:r w:rsidRPr="00810DC4">
        <w:rPr>
          <w:rFonts w:cs="Times New Roman"/>
          <w:i/>
          <w:iCs/>
          <w:color w:val="222222"/>
          <w:sz w:val="20"/>
          <w:szCs w:val="20"/>
          <w:shd w:val="clear" w:color="auto" w:fill="FFFFFF"/>
        </w:rPr>
        <w:t> Plant Cell Environ.</w:t>
      </w:r>
      <w:r w:rsidRPr="00810DC4">
        <w:rPr>
          <w:rFonts w:cs="Times New Roman"/>
          <w:color w:val="222222"/>
          <w:sz w:val="20"/>
          <w:szCs w:val="20"/>
          <w:shd w:val="clear" w:color="auto" w:fill="FFFFFF"/>
        </w:rPr>
        <w:t> 38, 172-187.</w:t>
      </w:r>
      <w:r w:rsidRPr="00810DC4">
        <w:rPr>
          <w:rFonts w:cs="Times New Roman"/>
          <w:color w:val="0000FF"/>
          <w:sz w:val="20"/>
          <w:szCs w:val="20"/>
          <w:shd w:val="clear" w:color="auto" w:fill="FFFFFF"/>
        </w:rPr>
        <w:t xml:space="preserve"> </w:t>
      </w:r>
      <w:proofErr w:type="spellStart"/>
      <w:r w:rsidRPr="00810DC4">
        <w:rPr>
          <w:rFonts w:cs="Times New Roman"/>
          <w:color w:val="0000FF"/>
          <w:sz w:val="20"/>
          <w:szCs w:val="20"/>
        </w:rPr>
        <w:t>doi</w:t>
      </w:r>
      <w:proofErr w:type="spellEnd"/>
      <w:r w:rsidRPr="00810DC4">
        <w:rPr>
          <w:rFonts w:cs="Times New Roman"/>
          <w:color w:val="0000FF"/>
          <w:sz w:val="20"/>
          <w:szCs w:val="20"/>
        </w:rPr>
        <w:t>: 10.1111/pce.12378</w:t>
      </w:r>
    </w:p>
    <w:p w14:paraId="437F502C" w14:textId="370ADF86" w:rsidR="00942AD6" w:rsidRPr="00810DC4" w:rsidRDefault="00942AD6" w:rsidP="00BE62D9">
      <w:pPr>
        <w:widowControl/>
        <w:spacing w:line="240" w:lineRule="auto"/>
        <w:ind w:left="400" w:hangingChars="200" w:hanging="400"/>
        <w:rPr>
          <w:rFonts w:eastAsia="华文楷体" w:cs="Times New Roman"/>
          <w:color w:val="0000FF"/>
          <w:sz w:val="20"/>
          <w:szCs w:val="20"/>
        </w:rPr>
      </w:pPr>
      <w:proofErr w:type="spellStart"/>
      <w:r w:rsidRPr="00810DC4">
        <w:rPr>
          <w:rFonts w:eastAsia="华文楷体" w:cs="Times New Roman"/>
          <w:sz w:val="20"/>
          <w:szCs w:val="20"/>
        </w:rPr>
        <w:t>Parniske</w:t>
      </w:r>
      <w:proofErr w:type="spellEnd"/>
      <w:r w:rsidR="00793E89" w:rsidRPr="00810DC4">
        <w:rPr>
          <w:rFonts w:eastAsia="华文楷体" w:cs="Times New Roman"/>
          <w:sz w:val="20"/>
          <w:szCs w:val="20"/>
        </w:rPr>
        <w:t>,</w:t>
      </w:r>
      <w:r w:rsidRPr="00810DC4">
        <w:rPr>
          <w:rFonts w:eastAsia="华文楷体" w:cs="Times New Roman"/>
          <w:sz w:val="20"/>
          <w:szCs w:val="20"/>
        </w:rPr>
        <w:t xml:space="preserve"> M</w:t>
      </w:r>
      <w:r w:rsidR="00793E89" w:rsidRPr="00810DC4">
        <w:rPr>
          <w:rFonts w:eastAsia="华文楷体" w:cs="Times New Roman"/>
          <w:sz w:val="20"/>
          <w:szCs w:val="20"/>
        </w:rPr>
        <w:t>.</w:t>
      </w:r>
      <w:r w:rsidRPr="00810DC4">
        <w:rPr>
          <w:rFonts w:eastAsia="华文楷体" w:cs="Times New Roman"/>
          <w:sz w:val="20"/>
          <w:szCs w:val="20"/>
        </w:rPr>
        <w:t xml:space="preserve"> (2008)</w:t>
      </w:r>
      <w:r w:rsidR="00793E89" w:rsidRPr="00810DC4">
        <w:rPr>
          <w:rFonts w:eastAsia="华文楷体" w:cs="Times New Roman"/>
          <w:sz w:val="20"/>
          <w:szCs w:val="20"/>
        </w:rPr>
        <w:t>.</w:t>
      </w:r>
      <w:r w:rsidRPr="00810DC4">
        <w:rPr>
          <w:rFonts w:eastAsia="华文楷体" w:cs="Times New Roman"/>
          <w:sz w:val="20"/>
          <w:szCs w:val="20"/>
        </w:rPr>
        <w:t xml:space="preserve"> Arbuscular mycorrhiza: the mother of plant root </w:t>
      </w:r>
      <w:proofErr w:type="spellStart"/>
      <w:r w:rsidRPr="00810DC4">
        <w:rPr>
          <w:rFonts w:eastAsia="华文楷体" w:cs="Times New Roman"/>
          <w:sz w:val="20"/>
          <w:szCs w:val="20"/>
        </w:rPr>
        <w:t>endosymbioses</w:t>
      </w:r>
      <w:proofErr w:type="spellEnd"/>
      <w:r w:rsidRPr="00810DC4">
        <w:rPr>
          <w:rFonts w:eastAsia="华文楷体" w:cs="Times New Roman"/>
          <w:sz w:val="20"/>
          <w:szCs w:val="20"/>
        </w:rPr>
        <w:t xml:space="preserve">. </w:t>
      </w:r>
      <w:r w:rsidRPr="00810DC4">
        <w:rPr>
          <w:rFonts w:eastAsia="华文楷体" w:cs="Times New Roman"/>
          <w:i/>
          <w:iCs/>
          <w:sz w:val="20"/>
          <w:szCs w:val="20"/>
        </w:rPr>
        <w:t>Nat</w:t>
      </w:r>
      <w:r w:rsidR="00793E89" w:rsidRPr="00810DC4">
        <w:rPr>
          <w:rFonts w:eastAsia="华文楷体" w:cs="Times New Roman"/>
          <w:i/>
          <w:iCs/>
          <w:sz w:val="20"/>
          <w:szCs w:val="20"/>
        </w:rPr>
        <w:t>.</w:t>
      </w:r>
      <w:r w:rsidRPr="00810DC4">
        <w:rPr>
          <w:rFonts w:eastAsia="华文楷体" w:cs="Times New Roman"/>
          <w:i/>
          <w:iCs/>
          <w:sz w:val="20"/>
          <w:szCs w:val="20"/>
        </w:rPr>
        <w:t xml:space="preserve"> Re</w:t>
      </w:r>
      <w:r w:rsidR="004E7880" w:rsidRPr="00810DC4">
        <w:rPr>
          <w:rFonts w:eastAsia="华文楷体" w:cs="Times New Roman"/>
          <w:i/>
          <w:iCs/>
          <w:sz w:val="20"/>
          <w:szCs w:val="20"/>
        </w:rPr>
        <w:t>v</w:t>
      </w:r>
      <w:r w:rsidR="00793E89" w:rsidRPr="00810DC4">
        <w:rPr>
          <w:rFonts w:eastAsia="华文楷体" w:cs="Times New Roman"/>
          <w:i/>
          <w:iCs/>
          <w:sz w:val="20"/>
          <w:szCs w:val="20"/>
        </w:rPr>
        <w:t>.</w:t>
      </w:r>
      <w:r w:rsidRPr="00810DC4">
        <w:rPr>
          <w:rFonts w:eastAsia="华文楷体" w:cs="Times New Roman"/>
          <w:i/>
          <w:iCs/>
          <w:sz w:val="20"/>
          <w:szCs w:val="20"/>
        </w:rPr>
        <w:t xml:space="preserve"> </w:t>
      </w:r>
      <w:proofErr w:type="spellStart"/>
      <w:r w:rsidRPr="00810DC4">
        <w:rPr>
          <w:rFonts w:eastAsia="华文楷体" w:cs="Times New Roman"/>
          <w:i/>
          <w:iCs/>
          <w:sz w:val="20"/>
          <w:szCs w:val="20"/>
        </w:rPr>
        <w:t>Microbiol</w:t>
      </w:r>
      <w:proofErr w:type="spellEnd"/>
      <w:r w:rsidR="00793E89" w:rsidRPr="00810DC4">
        <w:rPr>
          <w:rFonts w:eastAsia="华文楷体" w:cs="Times New Roman"/>
          <w:i/>
          <w:iCs/>
          <w:sz w:val="20"/>
          <w:szCs w:val="20"/>
        </w:rPr>
        <w:t>.</w:t>
      </w:r>
      <w:r w:rsidRPr="00810DC4">
        <w:rPr>
          <w:rFonts w:eastAsia="华文楷体" w:cs="Times New Roman"/>
          <w:sz w:val="20"/>
          <w:szCs w:val="20"/>
        </w:rPr>
        <w:t xml:space="preserve"> 6</w:t>
      </w:r>
      <w:r w:rsidR="00793E89" w:rsidRPr="00810DC4">
        <w:rPr>
          <w:rFonts w:eastAsia="华文楷体" w:cs="Times New Roman"/>
          <w:sz w:val="20"/>
          <w:szCs w:val="20"/>
        </w:rPr>
        <w:t xml:space="preserve">, </w:t>
      </w:r>
      <w:r w:rsidRPr="00810DC4">
        <w:rPr>
          <w:rFonts w:eastAsia="华文楷体" w:cs="Times New Roman"/>
          <w:sz w:val="20"/>
          <w:szCs w:val="20"/>
        </w:rPr>
        <w:t>763-775</w:t>
      </w:r>
      <w:r w:rsidR="006F7E3F" w:rsidRPr="00810DC4">
        <w:rPr>
          <w:rFonts w:eastAsia="华文楷体" w:cs="Times New Roman"/>
          <w:sz w:val="20"/>
          <w:szCs w:val="20"/>
        </w:rPr>
        <w:t xml:space="preserve">. </w:t>
      </w:r>
      <w:proofErr w:type="spellStart"/>
      <w:r w:rsidR="00793E89" w:rsidRPr="00810DC4">
        <w:rPr>
          <w:rFonts w:cs="Times New Roman"/>
          <w:color w:val="0000FF"/>
          <w:sz w:val="20"/>
          <w:szCs w:val="20"/>
        </w:rPr>
        <w:t>d</w:t>
      </w:r>
      <w:r w:rsidR="006F7E3F" w:rsidRPr="00810DC4">
        <w:rPr>
          <w:rFonts w:cs="Times New Roman"/>
          <w:color w:val="0000FF"/>
          <w:sz w:val="20"/>
          <w:szCs w:val="20"/>
        </w:rPr>
        <w:t>oi</w:t>
      </w:r>
      <w:proofErr w:type="spellEnd"/>
      <w:r w:rsidR="00793E89" w:rsidRPr="00810DC4">
        <w:rPr>
          <w:rFonts w:cs="Times New Roman"/>
          <w:color w:val="0000FF"/>
          <w:sz w:val="20"/>
          <w:szCs w:val="20"/>
        </w:rPr>
        <w:t xml:space="preserve">: </w:t>
      </w:r>
      <w:r w:rsidR="00F03B4D" w:rsidRPr="00810DC4">
        <w:rPr>
          <w:rFonts w:cs="Times New Roman"/>
          <w:color w:val="0000FF"/>
          <w:sz w:val="20"/>
          <w:szCs w:val="20"/>
        </w:rPr>
        <w:t>10.1038/nrmicro1987</w:t>
      </w:r>
    </w:p>
    <w:p w14:paraId="06338F77" w14:textId="1E6C3ACB" w:rsidR="00942AD6" w:rsidRPr="00810DC4" w:rsidRDefault="00942AD6" w:rsidP="00BE62D9">
      <w:pPr>
        <w:spacing w:line="240" w:lineRule="auto"/>
        <w:ind w:left="400" w:hangingChars="200" w:hanging="400"/>
        <w:rPr>
          <w:rFonts w:cs="Times New Roman"/>
          <w:color w:val="0000FF"/>
          <w:sz w:val="20"/>
          <w:szCs w:val="20"/>
        </w:rPr>
      </w:pPr>
      <w:r w:rsidRPr="00810DC4">
        <w:rPr>
          <w:rFonts w:cs="Times New Roman"/>
          <w:color w:val="222222"/>
          <w:sz w:val="20"/>
          <w:szCs w:val="20"/>
          <w:shd w:val="clear" w:color="auto" w:fill="FFFFFF"/>
        </w:rPr>
        <w:t>Parra-</w:t>
      </w:r>
      <w:proofErr w:type="spellStart"/>
      <w:r w:rsidRPr="00810DC4">
        <w:rPr>
          <w:rFonts w:cs="Times New Roman"/>
          <w:color w:val="222222"/>
          <w:sz w:val="20"/>
          <w:szCs w:val="20"/>
          <w:shd w:val="clear" w:color="auto" w:fill="FFFFFF"/>
        </w:rPr>
        <w:t>Londono</w:t>
      </w:r>
      <w:proofErr w:type="spellEnd"/>
      <w:r w:rsidR="00793E8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S</w:t>
      </w:r>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Kavka</w:t>
      </w:r>
      <w:proofErr w:type="spellEnd"/>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M</w:t>
      </w:r>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Samans</w:t>
      </w:r>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B</w:t>
      </w:r>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Snowdon</w:t>
      </w:r>
      <w:proofErr w:type="spellEnd"/>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R</w:t>
      </w:r>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Wieckhorst</w:t>
      </w:r>
      <w:proofErr w:type="spellEnd"/>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S</w:t>
      </w:r>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w:t>
      </w:r>
      <w:r w:rsidR="00793E89" w:rsidRPr="00810DC4">
        <w:rPr>
          <w:rFonts w:cs="Times New Roman"/>
          <w:color w:val="222222"/>
          <w:sz w:val="20"/>
          <w:szCs w:val="20"/>
          <w:shd w:val="clear" w:color="auto" w:fill="FFFFFF"/>
        </w:rPr>
        <w:t xml:space="preserve"> and</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Uptmoor</w:t>
      </w:r>
      <w:proofErr w:type="spellEnd"/>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R</w:t>
      </w:r>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(2018)</w:t>
      </w:r>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Sorghum root-system classification in contrasting P environments reveals three main rooting types and root-architecture-related marker</w:t>
      </w:r>
      <w:r w:rsidR="00793E8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trait associations. </w:t>
      </w:r>
      <w:r w:rsidRPr="00810DC4">
        <w:rPr>
          <w:rFonts w:cs="Times New Roman"/>
          <w:i/>
          <w:iCs/>
          <w:color w:val="222222"/>
          <w:sz w:val="20"/>
          <w:szCs w:val="20"/>
          <w:shd w:val="clear" w:color="auto" w:fill="FFFFFF"/>
        </w:rPr>
        <w:t>Ann</w:t>
      </w:r>
      <w:r w:rsidR="00793E89" w:rsidRPr="00810DC4">
        <w:rPr>
          <w:rFonts w:cs="Times New Roman"/>
          <w:i/>
          <w:iCs/>
          <w:color w:val="222222"/>
          <w:sz w:val="20"/>
          <w:szCs w:val="20"/>
          <w:shd w:val="clear" w:color="auto" w:fill="FFFFFF"/>
        </w:rPr>
        <w:t>.</w:t>
      </w:r>
      <w:r w:rsidRPr="00810DC4">
        <w:rPr>
          <w:rFonts w:cs="Times New Roman"/>
          <w:i/>
          <w:iCs/>
          <w:color w:val="222222"/>
          <w:sz w:val="20"/>
          <w:szCs w:val="20"/>
          <w:shd w:val="clear" w:color="auto" w:fill="FFFFFF"/>
        </w:rPr>
        <w:t xml:space="preserve"> Bot</w:t>
      </w:r>
      <w:r w:rsidR="00793E89" w:rsidRPr="00810DC4">
        <w:rPr>
          <w:rFonts w:cs="Times New Roman"/>
          <w:i/>
          <w:iCs/>
          <w:color w:val="222222"/>
          <w:sz w:val="20"/>
          <w:szCs w:val="20"/>
          <w:shd w:val="clear" w:color="auto" w:fill="FFFFFF"/>
        </w:rPr>
        <w:t>.</w:t>
      </w:r>
      <w:r w:rsidRPr="00810DC4">
        <w:rPr>
          <w:rFonts w:cs="Times New Roman"/>
          <w:color w:val="222222"/>
          <w:sz w:val="20"/>
          <w:szCs w:val="20"/>
          <w:shd w:val="clear" w:color="auto" w:fill="FFFFFF"/>
        </w:rPr>
        <w:t>121</w:t>
      </w:r>
      <w:r w:rsidR="00793E8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267-280</w:t>
      </w:r>
      <w:r w:rsidR="006F7E3F" w:rsidRPr="00810DC4">
        <w:rPr>
          <w:rFonts w:cs="Times New Roman"/>
          <w:color w:val="222222"/>
          <w:sz w:val="20"/>
          <w:szCs w:val="20"/>
          <w:shd w:val="clear" w:color="auto" w:fill="FFFFFF"/>
        </w:rPr>
        <w:t>.</w:t>
      </w:r>
      <w:r w:rsidR="00F03B4D" w:rsidRPr="00810DC4">
        <w:rPr>
          <w:rFonts w:cs="Times New Roman"/>
          <w:color w:val="222222"/>
          <w:sz w:val="20"/>
          <w:szCs w:val="20"/>
          <w:shd w:val="clear" w:color="auto" w:fill="FFFFFF"/>
        </w:rPr>
        <w:t xml:space="preserve"> </w:t>
      </w:r>
      <w:proofErr w:type="spellStart"/>
      <w:r w:rsidR="00793E89" w:rsidRPr="00810DC4">
        <w:rPr>
          <w:rFonts w:cs="Times New Roman"/>
          <w:color w:val="0000FF"/>
          <w:sz w:val="20"/>
          <w:szCs w:val="20"/>
        </w:rPr>
        <w:t>d</w:t>
      </w:r>
      <w:r w:rsidR="006F7E3F" w:rsidRPr="00810DC4">
        <w:rPr>
          <w:rFonts w:cs="Times New Roman"/>
          <w:color w:val="0000FF"/>
          <w:sz w:val="20"/>
          <w:szCs w:val="20"/>
        </w:rPr>
        <w:t>oi</w:t>
      </w:r>
      <w:proofErr w:type="spellEnd"/>
      <w:r w:rsidR="00793E89" w:rsidRPr="00810DC4">
        <w:rPr>
          <w:rFonts w:cs="Times New Roman"/>
          <w:color w:val="0000FF"/>
          <w:sz w:val="20"/>
          <w:szCs w:val="20"/>
        </w:rPr>
        <w:t xml:space="preserve">: </w:t>
      </w:r>
      <w:r w:rsidR="00F03B4D" w:rsidRPr="00810DC4">
        <w:rPr>
          <w:rFonts w:cs="Times New Roman"/>
          <w:color w:val="0000FF"/>
          <w:sz w:val="20"/>
          <w:szCs w:val="20"/>
        </w:rPr>
        <w:t>10.1093/</w:t>
      </w:r>
      <w:proofErr w:type="spellStart"/>
      <w:r w:rsidR="00F03B4D" w:rsidRPr="00810DC4">
        <w:rPr>
          <w:rFonts w:cs="Times New Roman"/>
          <w:color w:val="0000FF"/>
          <w:sz w:val="20"/>
          <w:szCs w:val="20"/>
        </w:rPr>
        <w:t>aob</w:t>
      </w:r>
      <w:proofErr w:type="spellEnd"/>
      <w:r w:rsidR="00F03B4D" w:rsidRPr="00810DC4">
        <w:rPr>
          <w:rFonts w:cs="Times New Roman"/>
          <w:color w:val="0000FF"/>
          <w:sz w:val="20"/>
          <w:szCs w:val="20"/>
        </w:rPr>
        <w:t>/mcx157</w:t>
      </w:r>
    </w:p>
    <w:p w14:paraId="48C63924" w14:textId="77777777" w:rsidR="00B26A10" w:rsidRPr="00810DC4" w:rsidRDefault="00B26A10" w:rsidP="00B26A10">
      <w:pPr>
        <w:spacing w:after="0" w:line="240" w:lineRule="auto"/>
        <w:ind w:left="397" w:hanging="397"/>
        <w:rPr>
          <w:rFonts w:cs="Times New Roman"/>
          <w:sz w:val="20"/>
          <w:szCs w:val="20"/>
        </w:rPr>
      </w:pPr>
      <w:proofErr w:type="spellStart"/>
      <w:r w:rsidRPr="00810DC4">
        <w:rPr>
          <w:rFonts w:cs="Times New Roman"/>
          <w:sz w:val="20"/>
          <w:szCs w:val="20"/>
        </w:rPr>
        <w:t>Pfaffl</w:t>
      </w:r>
      <w:proofErr w:type="spellEnd"/>
      <w:r w:rsidRPr="00810DC4">
        <w:rPr>
          <w:rFonts w:cs="Times New Roman"/>
          <w:sz w:val="20"/>
          <w:szCs w:val="20"/>
        </w:rPr>
        <w:t xml:space="preserve">, M. W. (2001). A new mathematical model for relative quantification in real-time RT-PCR. </w:t>
      </w:r>
      <w:r w:rsidRPr="00810DC4">
        <w:rPr>
          <w:rFonts w:cs="Times New Roman"/>
          <w:i/>
          <w:iCs/>
          <w:sz w:val="20"/>
          <w:szCs w:val="20"/>
        </w:rPr>
        <w:t xml:space="preserve">Nucleic Acids Res. </w:t>
      </w:r>
      <w:r w:rsidRPr="00810DC4">
        <w:rPr>
          <w:rFonts w:cs="Times New Roman"/>
          <w:sz w:val="20"/>
          <w:szCs w:val="20"/>
        </w:rPr>
        <w:t xml:space="preserve">29, 45. </w:t>
      </w:r>
      <w:proofErr w:type="spellStart"/>
      <w:r w:rsidRPr="00810DC4">
        <w:rPr>
          <w:rFonts w:cs="Times New Roman"/>
          <w:color w:val="0000FF"/>
          <w:sz w:val="20"/>
          <w:szCs w:val="20"/>
        </w:rPr>
        <w:t>doi</w:t>
      </w:r>
      <w:proofErr w:type="spellEnd"/>
      <w:r w:rsidRPr="00810DC4">
        <w:rPr>
          <w:rFonts w:cs="Times New Roman"/>
          <w:color w:val="0000FF"/>
          <w:sz w:val="20"/>
          <w:szCs w:val="20"/>
        </w:rPr>
        <w:t>: 10.1093/</w:t>
      </w:r>
      <w:proofErr w:type="spellStart"/>
      <w:r w:rsidRPr="00810DC4">
        <w:rPr>
          <w:rFonts w:cs="Times New Roman"/>
          <w:color w:val="0000FF"/>
          <w:sz w:val="20"/>
          <w:szCs w:val="20"/>
        </w:rPr>
        <w:t>nar</w:t>
      </w:r>
      <w:proofErr w:type="spellEnd"/>
      <w:r w:rsidRPr="00810DC4">
        <w:rPr>
          <w:rFonts w:cs="Times New Roman"/>
          <w:color w:val="0000FF"/>
          <w:sz w:val="20"/>
          <w:szCs w:val="20"/>
        </w:rPr>
        <w:t>/29.</w:t>
      </w:r>
      <w:proofErr w:type="gramStart"/>
      <w:r w:rsidRPr="00810DC4">
        <w:rPr>
          <w:rFonts w:cs="Times New Roman"/>
          <w:color w:val="0000FF"/>
          <w:sz w:val="20"/>
          <w:szCs w:val="20"/>
        </w:rPr>
        <w:t>9.e</w:t>
      </w:r>
      <w:proofErr w:type="gramEnd"/>
      <w:r w:rsidRPr="00810DC4">
        <w:rPr>
          <w:rFonts w:cs="Times New Roman"/>
          <w:color w:val="0000FF"/>
          <w:sz w:val="20"/>
          <w:szCs w:val="20"/>
        </w:rPr>
        <w:t>45</w:t>
      </w:r>
    </w:p>
    <w:p w14:paraId="778B0200" w14:textId="168ED31E" w:rsidR="00B26A10" w:rsidRDefault="00B26A10" w:rsidP="00B26A10">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Phillips, J. M., and Hayman, D. S. (1970). Improved procedures for clearing roots and staining parasitic and vesicular-arbuscular mycorrhizal fungi for rapid assessment of infection.</w:t>
      </w:r>
      <w:r w:rsidRPr="00810DC4">
        <w:rPr>
          <w:rFonts w:eastAsia="华文楷体" w:cs="Times New Roman"/>
          <w:i/>
          <w:iCs/>
          <w:sz w:val="20"/>
          <w:szCs w:val="20"/>
        </w:rPr>
        <w:t xml:space="preserve"> Trans. Br. Mycol. Soc. </w:t>
      </w:r>
      <w:r w:rsidRPr="00810DC4">
        <w:rPr>
          <w:rFonts w:eastAsia="华文楷体" w:cs="Times New Roman"/>
          <w:sz w:val="20"/>
          <w:szCs w:val="20"/>
        </w:rPr>
        <w:t xml:space="preserve">55, 158-161. </w:t>
      </w:r>
      <w:proofErr w:type="spellStart"/>
      <w:r w:rsidRPr="00810DC4">
        <w:rPr>
          <w:rFonts w:cs="Times New Roman"/>
          <w:color w:val="0000FF"/>
          <w:sz w:val="20"/>
          <w:szCs w:val="20"/>
        </w:rPr>
        <w:t>doi</w:t>
      </w:r>
      <w:proofErr w:type="spellEnd"/>
      <w:r w:rsidRPr="00810DC4">
        <w:rPr>
          <w:rFonts w:cs="Times New Roman"/>
          <w:color w:val="0000FF"/>
          <w:sz w:val="20"/>
          <w:szCs w:val="20"/>
        </w:rPr>
        <w:t>: 10.1016/S0007-1536(70)80110-3</w:t>
      </w:r>
    </w:p>
    <w:p w14:paraId="0045D568" w14:textId="323D8F51" w:rsidR="00A567C7" w:rsidRPr="00A567C7" w:rsidRDefault="00A567C7" w:rsidP="00A567C7">
      <w:pPr>
        <w:widowControl/>
        <w:spacing w:line="240" w:lineRule="auto"/>
        <w:ind w:left="400" w:hangingChars="200" w:hanging="400"/>
        <w:rPr>
          <w:rFonts w:cs="Times New Roman"/>
          <w:color w:val="0000FF"/>
          <w:sz w:val="20"/>
          <w:szCs w:val="20"/>
        </w:rPr>
      </w:pPr>
      <w:r w:rsidRPr="00A567C7">
        <w:rPr>
          <w:rFonts w:eastAsia="华文楷体" w:cs="Times New Roman"/>
          <w:sz w:val="20"/>
          <w:szCs w:val="20"/>
        </w:rPr>
        <w:t>Piper, F.</w:t>
      </w:r>
      <w:r>
        <w:rPr>
          <w:rFonts w:eastAsia="华文楷体" w:cs="Times New Roman"/>
          <w:sz w:val="20"/>
          <w:szCs w:val="20"/>
        </w:rPr>
        <w:t xml:space="preserve"> </w:t>
      </w:r>
      <w:r w:rsidRPr="00A567C7">
        <w:rPr>
          <w:rFonts w:eastAsia="华文楷体" w:cs="Times New Roman"/>
          <w:sz w:val="20"/>
          <w:szCs w:val="20"/>
        </w:rPr>
        <w:t xml:space="preserve">I., </w:t>
      </w:r>
      <w:proofErr w:type="spellStart"/>
      <w:r w:rsidRPr="00A567C7">
        <w:rPr>
          <w:rFonts w:eastAsia="华文楷体" w:cs="Times New Roman"/>
          <w:sz w:val="20"/>
          <w:szCs w:val="20"/>
        </w:rPr>
        <w:t>Gundale</w:t>
      </w:r>
      <w:proofErr w:type="spellEnd"/>
      <w:r w:rsidRPr="00A567C7">
        <w:rPr>
          <w:rFonts w:eastAsia="华文楷体" w:cs="Times New Roman"/>
          <w:sz w:val="20"/>
          <w:szCs w:val="20"/>
        </w:rPr>
        <w:t>, M.</w:t>
      </w:r>
      <w:r>
        <w:rPr>
          <w:rFonts w:eastAsia="华文楷体" w:cs="Times New Roman"/>
          <w:sz w:val="20"/>
          <w:szCs w:val="20"/>
        </w:rPr>
        <w:t xml:space="preserve"> </w:t>
      </w:r>
      <w:r w:rsidRPr="00A567C7">
        <w:rPr>
          <w:rFonts w:eastAsia="华文楷体" w:cs="Times New Roman"/>
          <w:sz w:val="20"/>
          <w:szCs w:val="20"/>
        </w:rPr>
        <w:t xml:space="preserve">J., </w:t>
      </w:r>
      <w:r>
        <w:rPr>
          <w:rFonts w:eastAsia="华文楷体" w:cs="Times New Roman"/>
          <w:sz w:val="20"/>
          <w:szCs w:val="20"/>
        </w:rPr>
        <w:t xml:space="preserve">and </w:t>
      </w:r>
      <w:r w:rsidRPr="00A567C7">
        <w:rPr>
          <w:rFonts w:eastAsia="华文楷体" w:cs="Times New Roman"/>
          <w:sz w:val="20"/>
          <w:szCs w:val="20"/>
        </w:rPr>
        <w:t>Fajardo, A</w:t>
      </w:r>
      <w:r>
        <w:rPr>
          <w:rFonts w:eastAsia="华文楷体" w:cs="Times New Roman"/>
          <w:sz w:val="20"/>
          <w:szCs w:val="20"/>
        </w:rPr>
        <w:t>.</w:t>
      </w:r>
      <w:r w:rsidRPr="00A567C7">
        <w:rPr>
          <w:rFonts w:eastAsia="华文楷体" w:cs="Times New Roman"/>
          <w:sz w:val="20"/>
          <w:szCs w:val="20"/>
        </w:rPr>
        <w:t xml:space="preserve"> </w:t>
      </w:r>
      <w:r>
        <w:rPr>
          <w:rFonts w:eastAsia="华文楷体" w:cs="Times New Roman"/>
          <w:sz w:val="20"/>
          <w:szCs w:val="20"/>
        </w:rPr>
        <w:t>(</w:t>
      </w:r>
      <w:r w:rsidRPr="00A567C7">
        <w:rPr>
          <w:rFonts w:eastAsia="华文楷体" w:cs="Times New Roman"/>
          <w:sz w:val="20"/>
          <w:szCs w:val="20"/>
        </w:rPr>
        <w:t>2015</w:t>
      </w:r>
      <w:r>
        <w:rPr>
          <w:rFonts w:eastAsia="华文楷体" w:cs="Times New Roman"/>
          <w:sz w:val="20"/>
          <w:szCs w:val="20"/>
        </w:rPr>
        <w:t>)</w:t>
      </w:r>
      <w:r w:rsidRPr="00A567C7">
        <w:rPr>
          <w:rFonts w:eastAsia="华文楷体" w:cs="Times New Roman"/>
          <w:sz w:val="20"/>
          <w:szCs w:val="20"/>
        </w:rPr>
        <w:t>. Extreme defoliation reduces tree growth but</w:t>
      </w:r>
      <w:r>
        <w:rPr>
          <w:rFonts w:eastAsia="华文楷体" w:cs="Times New Roman"/>
          <w:sz w:val="20"/>
          <w:szCs w:val="20"/>
        </w:rPr>
        <w:t xml:space="preserve"> </w:t>
      </w:r>
      <w:r w:rsidRPr="00A567C7">
        <w:rPr>
          <w:rFonts w:eastAsia="华文楷体" w:cs="Times New Roman"/>
          <w:sz w:val="20"/>
          <w:szCs w:val="20"/>
        </w:rPr>
        <w:t xml:space="preserve">not C and N storage in a winter-deciduous species. </w:t>
      </w:r>
      <w:r w:rsidRPr="00A567C7">
        <w:rPr>
          <w:rFonts w:eastAsia="华文楷体" w:cs="Times New Roman"/>
          <w:i/>
          <w:iCs/>
          <w:sz w:val="20"/>
          <w:szCs w:val="20"/>
        </w:rPr>
        <w:t>Ann. Bot</w:t>
      </w:r>
      <w:r w:rsidRPr="00A567C7">
        <w:rPr>
          <w:rFonts w:eastAsia="华文楷体" w:cs="Times New Roman"/>
          <w:sz w:val="20"/>
          <w:szCs w:val="20"/>
        </w:rPr>
        <w:t>. 115, 1093</w:t>
      </w:r>
      <w:r>
        <w:rPr>
          <w:rFonts w:eastAsia="华文楷体" w:cs="Times New Roman"/>
          <w:sz w:val="20"/>
          <w:szCs w:val="20"/>
        </w:rPr>
        <w:t>-</w:t>
      </w:r>
      <w:r w:rsidRPr="00A567C7">
        <w:rPr>
          <w:rFonts w:eastAsia="华文楷体" w:cs="Times New Roman"/>
          <w:sz w:val="20"/>
          <w:szCs w:val="20"/>
        </w:rPr>
        <w:t>1103.</w:t>
      </w:r>
      <w:r>
        <w:rPr>
          <w:rFonts w:eastAsia="华文楷体" w:cs="Times New Roman"/>
          <w:sz w:val="20"/>
          <w:szCs w:val="20"/>
        </w:rPr>
        <w:t xml:space="preserve"> </w:t>
      </w:r>
      <w:proofErr w:type="spellStart"/>
      <w:r w:rsidRPr="00A567C7">
        <w:rPr>
          <w:rFonts w:cs="Times New Roman"/>
          <w:color w:val="0000FF"/>
          <w:sz w:val="20"/>
          <w:szCs w:val="20"/>
        </w:rPr>
        <w:t>doi</w:t>
      </w:r>
      <w:proofErr w:type="spellEnd"/>
      <w:r w:rsidRPr="00A567C7">
        <w:rPr>
          <w:rFonts w:cs="Times New Roman"/>
          <w:color w:val="0000FF"/>
          <w:sz w:val="20"/>
          <w:szCs w:val="20"/>
        </w:rPr>
        <w:t>: 10.1093/</w:t>
      </w:r>
      <w:proofErr w:type="spellStart"/>
      <w:r w:rsidRPr="00A567C7">
        <w:rPr>
          <w:rFonts w:cs="Times New Roman"/>
          <w:color w:val="0000FF"/>
          <w:sz w:val="20"/>
          <w:szCs w:val="20"/>
        </w:rPr>
        <w:t>aob</w:t>
      </w:r>
      <w:proofErr w:type="spellEnd"/>
      <w:r w:rsidRPr="00A567C7">
        <w:rPr>
          <w:rFonts w:cs="Times New Roman"/>
          <w:color w:val="0000FF"/>
          <w:sz w:val="20"/>
          <w:szCs w:val="20"/>
        </w:rPr>
        <w:t>/mcv038</w:t>
      </w:r>
    </w:p>
    <w:p w14:paraId="001AAB05" w14:textId="1A26BB1E" w:rsidR="00CF4D52" w:rsidRPr="00810DC4" w:rsidRDefault="00CF4D52" w:rsidP="00BE62D9">
      <w:pPr>
        <w:widowControl/>
        <w:spacing w:line="240" w:lineRule="auto"/>
        <w:ind w:left="400" w:hangingChars="200" w:hanging="400"/>
        <w:rPr>
          <w:rFonts w:cs="Times New Roman"/>
          <w:color w:val="0000FF"/>
          <w:sz w:val="20"/>
          <w:szCs w:val="20"/>
        </w:rPr>
      </w:pPr>
      <w:proofErr w:type="spellStart"/>
      <w:r w:rsidRPr="00810DC4">
        <w:rPr>
          <w:rFonts w:eastAsia="华文楷体" w:cs="Times New Roman"/>
          <w:sz w:val="20"/>
          <w:szCs w:val="20"/>
        </w:rPr>
        <w:t>Pourcel</w:t>
      </w:r>
      <w:proofErr w:type="spellEnd"/>
      <w:r w:rsidR="00A0582B" w:rsidRPr="00810DC4">
        <w:rPr>
          <w:rFonts w:eastAsia="华文楷体" w:cs="Times New Roman"/>
          <w:sz w:val="20"/>
          <w:szCs w:val="20"/>
        </w:rPr>
        <w:t xml:space="preserve">, </w:t>
      </w:r>
      <w:r w:rsidRPr="00810DC4">
        <w:rPr>
          <w:rFonts w:eastAsia="华文楷体" w:cs="Times New Roman"/>
          <w:sz w:val="20"/>
          <w:szCs w:val="20"/>
        </w:rPr>
        <w:t>L</w:t>
      </w:r>
      <w:r w:rsidR="00A0582B"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Routaboul</w:t>
      </w:r>
      <w:proofErr w:type="spellEnd"/>
      <w:r w:rsidR="00A0582B" w:rsidRPr="00810DC4">
        <w:rPr>
          <w:rFonts w:eastAsia="华文楷体" w:cs="Times New Roman"/>
          <w:sz w:val="20"/>
          <w:szCs w:val="20"/>
        </w:rPr>
        <w:t>,</w:t>
      </w:r>
      <w:r w:rsidRPr="00810DC4">
        <w:rPr>
          <w:rFonts w:eastAsia="华文楷体" w:cs="Times New Roman"/>
          <w:sz w:val="20"/>
          <w:szCs w:val="20"/>
        </w:rPr>
        <w:t xml:space="preserve"> J</w:t>
      </w:r>
      <w:r w:rsidR="00A0582B" w:rsidRPr="00810DC4">
        <w:rPr>
          <w:rFonts w:eastAsia="华文楷体" w:cs="Times New Roman"/>
          <w:sz w:val="20"/>
          <w:szCs w:val="20"/>
        </w:rPr>
        <w:t xml:space="preserve">. </w:t>
      </w:r>
      <w:r w:rsidRPr="00810DC4">
        <w:rPr>
          <w:rFonts w:eastAsia="华文楷体" w:cs="Times New Roman"/>
          <w:sz w:val="20"/>
          <w:szCs w:val="20"/>
        </w:rPr>
        <w:t>M</w:t>
      </w:r>
      <w:r w:rsidR="00A0582B"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Cheynier</w:t>
      </w:r>
      <w:proofErr w:type="spellEnd"/>
      <w:r w:rsidR="00A0582B" w:rsidRPr="00810DC4">
        <w:rPr>
          <w:rFonts w:eastAsia="华文楷体" w:cs="Times New Roman"/>
          <w:sz w:val="20"/>
          <w:szCs w:val="20"/>
        </w:rPr>
        <w:t>,</w:t>
      </w:r>
      <w:r w:rsidRPr="00810DC4">
        <w:rPr>
          <w:rFonts w:eastAsia="华文楷体" w:cs="Times New Roman"/>
          <w:sz w:val="20"/>
          <w:szCs w:val="20"/>
        </w:rPr>
        <w:t xml:space="preserve"> V</w:t>
      </w:r>
      <w:r w:rsidR="00A0582B"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Lepiniec</w:t>
      </w:r>
      <w:proofErr w:type="spellEnd"/>
      <w:r w:rsidR="00A0582B" w:rsidRPr="00810DC4">
        <w:rPr>
          <w:rFonts w:eastAsia="华文楷体" w:cs="Times New Roman"/>
          <w:sz w:val="20"/>
          <w:szCs w:val="20"/>
        </w:rPr>
        <w:t>,</w:t>
      </w:r>
      <w:r w:rsidRPr="00810DC4">
        <w:rPr>
          <w:rFonts w:eastAsia="华文楷体" w:cs="Times New Roman"/>
          <w:sz w:val="20"/>
          <w:szCs w:val="20"/>
        </w:rPr>
        <w:t xml:space="preserve"> L</w:t>
      </w:r>
      <w:r w:rsidR="00A0582B" w:rsidRPr="00810DC4">
        <w:rPr>
          <w:rFonts w:eastAsia="华文楷体" w:cs="Times New Roman"/>
          <w:sz w:val="20"/>
          <w:szCs w:val="20"/>
        </w:rPr>
        <w:t>.</w:t>
      </w:r>
      <w:r w:rsidRPr="00810DC4">
        <w:rPr>
          <w:rFonts w:eastAsia="华文楷体" w:cs="Times New Roman"/>
          <w:sz w:val="20"/>
          <w:szCs w:val="20"/>
        </w:rPr>
        <w:t xml:space="preserve">, </w:t>
      </w:r>
      <w:r w:rsidR="00A0582B" w:rsidRPr="00810DC4">
        <w:rPr>
          <w:rFonts w:eastAsia="华文楷体" w:cs="Times New Roman"/>
          <w:sz w:val="20"/>
          <w:szCs w:val="20"/>
        </w:rPr>
        <w:t xml:space="preserve">and </w:t>
      </w:r>
      <w:proofErr w:type="spellStart"/>
      <w:r w:rsidRPr="00810DC4">
        <w:rPr>
          <w:rFonts w:eastAsia="华文楷体" w:cs="Times New Roman"/>
          <w:sz w:val="20"/>
          <w:szCs w:val="20"/>
        </w:rPr>
        <w:t>Debeaujon</w:t>
      </w:r>
      <w:proofErr w:type="spellEnd"/>
      <w:r w:rsidR="00A0582B" w:rsidRPr="00810DC4">
        <w:rPr>
          <w:rFonts w:eastAsia="华文楷体" w:cs="Times New Roman"/>
          <w:sz w:val="20"/>
          <w:szCs w:val="20"/>
        </w:rPr>
        <w:t>,</w:t>
      </w:r>
      <w:r w:rsidRPr="00810DC4">
        <w:rPr>
          <w:rFonts w:eastAsia="华文楷体" w:cs="Times New Roman"/>
          <w:sz w:val="20"/>
          <w:szCs w:val="20"/>
        </w:rPr>
        <w:t xml:space="preserve"> I</w:t>
      </w:r>
      <w:r w:rsidR="00A0582B" w:rsidRPr="00810DC4">
        <w:rPr>
          <w:rFonts w:eastAsia="华文楷体" w:cs="Times New Roman"/>
          <w:sz w:val="20"/>
          <w:szCs w:val="20"/>
        </w:rPr>
        <w:t>.</w:t>
      </w:r>
      <w:r w:rsidRPr="00810DC4">
        <w:rPr>
          <w:rFonts w:eastAsia="华文楷体" w:cs="Times New Roman"/>
          <w:sz w:val="20"/>
          <w:szCs w:val="20"/>
        </w:rPr>
        <w:t xml:space="preserve"> (2007)</w:t>
      </w:r>
      <w:r w:rsidR="00A0582B" w:rsidRPr="00810DC4">
        <w:rPr>
          <w:rFonts w:eastAsia="华文楷体" w:cs="Times New Roman"/>
          <w:sz w:val="20"/>
          <w:szCs w:val="20"/>
        </w:rPr>
        <w:t>.</w:t>
      </w:r>
      <w:r w:rsidRPr="00810DC4">
        <w:rPr>
          <w:rFonts w:eastAsia="华文楷体" w:cs="Times New Roman"/>
          <w:sz w:val="20"/>
          <w:szCs w:val="20"/>
        </w:rPr>
        <w:t xml:space="preserve"> Flavonoid oxidation in plants: from biochemical properties to physiological functions. </w:t>
      </w:r>
      <w:r w:rsidRPr="00810DC4">
        <w:rPr>
          <w:rFonts w:eastAsia="华文楷体" w:cs="Times New Roman"/>
          <w:i/>
          <w:iCs/>
          <w:sz w:val="20"/>
          <w:szCs w:val="20"/>
        </w:rPr>
        <w:t>Trends</w:t>
      </w:r>
      <w:r w:rsidR="006F2811" w:rsidRPr="00810DC4">
        <w:rPr>
          <w:rFonts w:eastAsia="华文楷体" w:cs="Times New Roman"/>
          <w:i/>
          <w:iCs/>
          <w:sz w:val="20"/>
          <w:szCs w:val="20"/>
        </w:rPr>
        <w:t xml:space="preserve"> </w:t>
      </w:r>
      <w:r w:rsidRPr="00810DC4">
        <w:rPr>
          <w:rFonts w:eastAsia="华文楷体" w:cs="Times New Roman"/>
          <w:i/>
          <w:iCs/>
          <w:sz w:val="20"/>
          <w:szCs w:val="20"/>
        </w:rPr>
        <w:t>Plant Sci</w:t>
      </w:r>
      <w:r w:rsidR="00134DFA" w:rsidRPr="00810DC4">
        <w:rPr>
          <w:rFonts w:eastAsia="华文楷体" w:cs="Times New Roman"/>
          <w:i/>
          <w:iCs/>
          <w:sz w:val="20"/>
          <w:szCs w:val="20"/>
        </w:rPr>
        <w:t>.</w:t>
      </w:r>
      <w:r w:rsidR="006F2811" w:rsidRPr="00810DC4">
        <w:rPr>
          <w:rFonts w:eastAsia="华文楷体" w:cs="Times New Roman"/>
          <w:sz w:val="20"/>
          <w:szCs w:val="20"/>
        </w:rPr>
        <w:t xml:space="preserve"> </w:t>
      </w:r>
      <w:r w:rsidRPr="00810DC4">
        <w:rPr>
          <w:rFonts w:eastAsia="华文楷体" w:cs="Times New Roman"/>
          <w:sz w:val="20"/>
          <w:szCs w:val="20"/>
        </w:rPr>
        <w:t>12</w:t>
      </w:r>
      <w:r w:rsidR="00134DFA" w:rsidRPr="00810DC4">
        <w:rPr>
          <w:rFonts w:eastAsia="华文楷体" w:cs="Times New Roman"/>
          <w:sz w:val="20"/>
          <w:szCs w:val="20"/>
        </w:rPr>
        <w:t xml:space="preserve">, </w:t>
      </w:r>
      <w:r w:rsidRPr="00810DC4">
        <w:rPr>
          <w:rFonts w:eastAsia="华文楷体" w:cs="Times New Roman"/>
          <w:sz w:val="20"/>
          <w:szCs w:val="20"/>
        </w:rPr>
        <w:t xml:space="preserve">29-36. </w:t>
      </w:r>
      <w:proofErr w:type="spellStart"/>
      <w:r w:rsidR="00134DFA" w:rsidRPr="00810DC4">
        <w:rPr>
          <w:rFonts w:cs="Times New Roman"/>
          <w:color w:val="0000FF"/>
          <w:sz w:val="20"/>
          <w:szCs w:val="20"/>
        </w:rPr>
        <w:t>d</w:t>
      </w:r>
      <w:r w:rsidRPr="00810DC4">
        <w:rPr>
          <w:rFonts w:cs="Times New Roman"/>
          <w:color w:val="0000FF"/>
          <w:sz w:val="20"/>
          <w:szCs w:val="20"/>
        </w:rPr>
        <w:t>oi</w:t>
      </w:r>
      <w:proofErr w:type="spellEnd"/>
      <w:r w:rsidR="00134DFA" w:rsidRPr="00810DC4">
        <w:rPr>
          <w:rFonts w:cs="Times New Roman"/>
          <w:color w:val="0000FF"/>
          <w:sz w:val="20"/>
          <w:szCs w:val="20"/>
        </w:rPr>
        <w:t xml:space="preserve">: </w:t>
      </w:r>
      <w:r w:rsidRPr="00810DC4">
        <w:rPr>
          <w:rFonts w:cs="Times New Roman"/>
          <w:color w:val="0000FF"/>
          <w:sz w:val="20"/>
          <w:szCs w:val="20"/>
        </w:rPr>
        <w:t>10.1016/j.tplants.2006.11.006</w:t>
      </w:r>
    </w:p>
    <w:p w14:paraId="5AE52F62" w14:textId="6A13B48E" w:rsidR="00B26A10" w:rsidRPr="00810DC4" w:rsidRDefault="00B26A10" w:rsidP="00B26A10">
      <w:pPr>
        <w:spacing w:line="240" w:lineRule="auto"/>
        <w:ind w:left="400" w:hangingChars="200" w:hanging="400"/>
        <w:rPr>
          <w:rFonts w:cs="Times New Roman"/>
          <w:color w:val="222222"/>
          <w:sz w:val="20"/>
          <w:szCs w:val="20"/>
          <w:shd w:val="clear" w:color="auto" w:fill="FFFFFF"/>
        </w:rPr>
      </w:pPr>
      <w:proofErr w:type="spellStart"/>
      <w:r w:rsidRPr="00810DC4">
        <w:rPr>
          <w:rFonts w:cs="Times New Roman"/>
          <w:color w:val="222222"/>
          <w:sz w:val="20"/>
          <w:szCs w:val="20"/>
          <w:shd w:val="clear" w:color="auto" w:fill="FFFFFF"/>
        </w:rPr>
        <w:lastRenderedPageBreak/>
        <w:t>Poorter</w:t>
      </w:r>
      <w:proofErr w:type="spellEnd"/>
      <w:r w:rsidRPr="00810DC4">
        <w:rPr>
          <w:rFonts w:cs="Times New Roman"/>
          <w:color w:val="222222"/>
          <w:sz w:val="20"/>
          <w:szCs w:val="20"/>
          <w:shd w:val="clear" w:color="auto" w:fill="FFFFFF"/>
        </w:rPr>
        <w:t>, H., </w:t>
      </w:r>
      <w:proofErr w:type="spellStart"/>
      <w:r w:rsidRPr="00810DC4">
        <w:rPr>
          <w:rFonts w:cs="Times New Roman"/>
          <w:color w:val="222222"/>
          <w:sz w:val="20"/>
          <w:szCs w:val="20"/>
          <w:shd w:val="clear" w:color="auto" w:fill="FFFFFF"/>
        </w:rPr>
        <w:t>Niklas</w:t>
      </w:r>
      <w:proofErr w:type="spellEnd"/>
      <w:r w:rsidRPr="00810DC4">
        <w:rPr>
          <w:rFonts w:cs="Times New Roman"/>
          <w:color w:val="222222"/>
          <w:sz w:val="20"/>
          <w:szCs w:val="20"/>
          <w:shd w:val="clear" w:color="auto" w:fill="FFFFFF"/>
        </w:rPr>
        <w:t>, K. J., Reich, P. B., </w:t>
      </w:r>
      <w:proofErr w:type="spellStart"/>
      <w:r w:rsidRPr="00810DC4">
        <w:rPr>
          <w:rFonts w:cs="Times New Roman"/>
          <w:color w:val="222222"/>
          <w:sz w:val="20"/>
          <w:szCs w:val="20"/>
          <w:shd w:val="clear" w:color="auto" w:fill="FFFFFF"/>
        </w:rPr>
        <w:t>Oleksyn</w:t>
      </w:r>
      <w:proofErr w:type="spellEnd"/>
      <w:r w:rsidRPr="00810DC4">
        <w:rPr>
          <w:rFonts w:cs="Times New Roman"/>
          <w:color w:val="222222"/>
          <w:sz w:val="20"/>
          <w:szCs w:val="20"/>
          <w:shd w:val="clear" w:color="auto" w:fill="FFFFFF"/>
        </w:rPr>
        <w:t xml:space="preserve">, J., Poot, P., and </w:t>
      </w:r>
      <w:proofErr w:type="spellStart"/>
      <w:r w:rsidRPr="00810DC4">
        <w:rPr>
          <w:rFonts w:cs="Times New Roman"/>
          <w:color w:val="222222"/>
          <w:sz w:val="20"/>
          <w:szCs w:val="20"/>
          <w:shd w:val="clear" w:color="auto" w:fill="FFFFFF"/>
        </w:rPr>
        <w:t>Mommer</w:t>
      </w:r>
      <w:proofErr w:type="spellEnd"/>
      <w:r w:rsidRPr="00810DC4">
        <w:rPr>
          <w:rFonts w:cs="Times New Roman"/>
          <w:color w:val="222222"/>
          <w:sz w:val="20"/>
          <w:szCs w:val="20"/>
          <w:shd w:val="clear" w:color="auto" w:fill="FFFFFF"/>
        </w:rPr>
        <w:t>, L. (2012). Biomass allocation to leaves, stems and roots: Meta-analyses of interspecific variation and environmental control. </w:t>
      </w:r>
      <w:r w:rsidRPr="00810DC4">
        <w:rPr>
          <w:rFonts w:cs="Times New Roman"/>
          <w:i/>
          <w:iCs/>
          <w:color w:val="222222"/>
          <w:sz w:val="20"/>
          <w:szCs w:val="20"/>
          <w:shd w:val="clear" w:color="auto" w:fill="FFFFFF"/>
        </w:rPr>
        <w:t>New Phytol.</w:t>
      </w:r>
      <w:r w:rsidRPr="00810DC4">
        <w:rPr>
          <w:rFonts w:cs="Times New Roman"/>
          <w:color w:val="222222"/>
          <w:sz w:val="20"/>
          <w:szCs w:val="20"/>
          <w:shd w:val="clear" w:color="auto" w:fill="FFFFFF"/>
        </w:rPr>
        <w:t xml:space="preserve"> 193, 30-50. </w:t>
      </w:r>
      <w:proofErr w:type="spellStart"/>
      <w:r w:rsidR="00F71FB5">
        <w:fldChar w:fldCharType="begin"/>
      </w:r>
      <w:r w:rsidR="00F71FB5">
        <w:instrText xml:space="preserve"> HYPERLINK "https://doi.org/10.1111/j.1469-8137.2011.03952.x" </w:instrText>
      </w:r>
      <w:r w:rsidR="00F71FB5">
        <w:fldChar w:fldCharType="separate"/>
      </w:r>
      <w:r w:rsidRPr="00810DC4">
        <w:rPr>
          <w:rFonts w:cs="Times New Roman"/>
          <w:color w:val="0000FF"/>
          <w:sz w:val="20"/>
          <w:szCs w:val="20"/>
        </w:rPr>
        <w:t>doi</w:t>
      </w:r>
      <w:proofErr w:type="spellEnd"/>
      <w:r w:rsidRPr="00810DC4">
        <w:rPr>
          <w:rFonts w:cs="Times New Roman"/>
          <w:color w:val="0000FF"/>
          <w:sz w:val="20"/>
          <w:szCs w:val="20"/>
        </w:rPr>
        <w:t>: 10.1111/j.1469-8137.</w:t>
      </w:r>
      <w:proofErr w:type="gramStart"/>
      <w:r w:rsidRPr="00810DC4">
        <w:rPr>
          <w:rFonts w:cs="Times New Roman"/>
          <w:color w:val="0000FF"/>
          <w:sz w:val="20"/>
          <w:szCs w:val="20"/>
        </w:rPr>
        <w:t>2011.03952.x</w:t>
      </w:r>
      <w:proofErr w:type="gramEnd"/>
      <w:r w:rsidR="00F71FB5">
        <w:rPr>
          <w:rFonts w:cs="Times New Roman"/>
          <w:color w:val="0000FF"/>
          <w:sz w:val="20"/>
          <w:szCs w:val="20"/>
        </w:rPr>
        <w:fldChar w:fldCharType="end"/>
      </w:r>
    </w:p>
    <w:p w14:paraId="1C9A8AA5" w14:textId="469C49D9" w:rsidR="00942AD6" w:rsidRPr="00810DC4" w:rsidRDefault="00942AD6" w:rsidP="00BE62D9">
      <w:pPr>
        <w:widowControl/>
        <w:spacing w:line="240" w:lineRule="auto"/>
        <w:ind w:left="400" w:hangingChars="200" w:hanging="400"/>
        <w:rPr>
          <w:rFonts w:cs="Times New Roman"/>
          <w:sz w:val="20"/>
          <w:szCs w:val="20"/>
        </w:rPr>
      </w:pPr>
      <w:r w:rsidRPr="00810DC4">
        <w:rPr>
          <w:rFonts w:eastAsia="华文楷体" w:cs="Times New Roman"/>
          <w:sz w:val="20"/>
          <w:szCs w:val="20"/>
        </w:rPr>
        <w:t>Remy</w:t>
      </w:r>
      <w:r w:rsidR="00134DFA" w:rsidRPr="00810DC4">
        <w:rPr>
          <w:rFonts w:eastAsia="华文楷体" w:cs="Times New Roman"/>
          <w:sz w:val="20"/>
          <w:szCs w:val="20"/>
        </w:rPr>
        <w:t xml:space="preserve">, </w:t>
      </w:r>
      <w:r w:rsidRPr="00810DC4">
        <w:rPr>
          <w:rFonts w:eastAsia="华文楷体" w:cs="Times New Roman"/>
          <w:sz w:val="20"/>
          <w:szCs w:val="20"/>
        </w:rPr>
        <w:t>E</w:t>
      </w:r>
      <w:r w:rsidR="00134DFA" w:rsidRPr="00810DC4">
        <w:rPr>
          <w:rFonts w:eastAsia="华文楷体" w:cs="Times New Roman"/>
          <w:sz w:val="20"/>
          <w:szCs w:val="20"/>
        </w:rPr>
        <w:t>.</w:t>
      </w:r>
      <w:r w:rsidRPr="00810DC4">
        <w:rPr>
          <w:rFonts w:eastAsia="华文楷体" w:cs="Times New Roman"/>
          <w:sz w:val="20"/>
          <w:szCs w:val="20"/>
        </w:rPr>
        <w:t>, Cabrito</w:t>
      </w:r>
      <w:r w:rsidR="00134DFA" w:rsidRPr="00810DC4">
        <w:rPr>
          <w:rFonts w:eastAsia="华文楷体" w:cs="Times New Roman"/>
          <w:sz w:val="20"/>
          <w:szCs w:val="20"/>
        </w:rPr>
        <w:t>,</w:t>
      </w:r>
      <w:r w:rsidRPr="00810DC4">
        <w:rPr>
          <w:rFonts w:eastAsia="华文楷体" w:cs="Times New Roman"/>
          <w:sz w:val="20"/>
          <w:szCs w:val="20"/>
        </w:rPr>
        <w:t xml:space="preserve"> T</w:t>
      </w:r>
      <w:r w:rsidR="00134DFA" w:rsidRPr="00810DC4">
        <w:rPr>
          <w:rFonts w:eastAsia="华文楷体" w:cs="Times New Roman"/>
          <w:sz w:val="20"/>
          <w:szCs w:val="20"/>
        </w:rPr>
        <w:t xml:space="preserve">. </w:t>
      </w:r>
      <w:r w:rsidRPr="00810DC4">
        <w:rPr>
          <w:rFonts w:eastAsia="华文楷体" w:cs="Times New Roman"/>
          <w:sz w:val="20"/>
          <w:szCs w:val="20"/>
        </w:rPr>
        <w:t>R</w:t>
      </w:r>
      <w:r w:rsidR="00134DFA" w:rsidRPr="00810DC4">
        <w:rPr>
          <w:rFonts w:eastAsia="华文楷体" w:cs="Times New Roman"/>
          <w:sz w:val="20"/>
          <w:szCs w:val="20"/>
        </w:rPr>
        <w:t>.</w:t>
      </w:r>
      <w:r w:rsidRPr="00810DC4">
        <w:rPr>
          <w:rFonts w:eastAsia="华文楷体" w:cs="Times New Roman"/>
          <w:sz w:val="20"/>
          <w:szCs w:val="20"/>
        </w:rPr>
        <w:t>, Batista</w:t>
      </w:r>
      <w:r w:rsidR="00134DFA" w:rsidRPr="00810DC4">
        <w:rPr>
          <w:rFonts w:eastAsia="华文楷体" w:cs="Times New Roman"/>
          <w:sz w:val="20"/>
          <w:szCs w:val="20"/>
        </w:rPr>
        <w:t>,</w:t>
      </w:r>
      <w:r w:rsidRPr="00810DC4">
        <w:rPr>
          <w:rFonts w:eastAsia="华文楷体" w:cs="Times New Roman"/>
          <w:sz w:val="20"/>
          <w:szCs w:val="20"/>
        </w:rPr>
        <w:t xml:space="preserve"> R</w:t>
      </w:r>
      <w:r w:rsidR="00134DFA" w:rsidRPr="00810DC4">
        <w:rPr>
          <w:rFonts w:eastAsia="华文楷体" w:cs="Times New Roman"/>
          <w:sz w:val="20"/>
          <w:szCs w:val="20"/>
        </w:rPr>
        <w:t xml:space="preserve">. </w:t>
      </w:r>
      <w:r w:rsidRPr="00810DC4">
        <w:rPr>
          <w:rFonts w:eastAsia="华文楷体" w:cs="Times New Roman"/>
          <w:sz w:val="20"/>
          <w:szCs w:val="20"/>
        </w:rPr>
        <w:t>A</w:t>
      </w:r>
      <w:r w:rsidR="00134DFA" w:rsidRPr="00810DC4">
        <w:rPr>
          <w:rFonts w:eastAsia="华文楷体" w:cs="Times New Roman"/>
          <w:sz w:val="20"/>
          <w:szCs w:val="20"/>
        </w:rPr>
        <w:t>.</w:t>
      </w:r>
      <w:r w:rsidRPr="00810DC4">
        <w:rPr>
          <w:rFonts w:eastAsia="华文楷体" w:cs="Times New Roman"/>
          <w:sz w:val="20"/>
          <w:szCs w:val="20"/>
        </w:rPr>
        <w:t>, Teixeira</w:t>
      </w:r>
      <w:r w:rsidR="00134DFA" w:rsidRPr="00810DC4">
        <w:rPr>
          <w:rFonts w:eastAsia="华文楷体" w:cs="Times New Roman"/>
          <w:sz w:val="20"/>
          <w:szCs w:val="20"/>
        </w:rPr>
        <w:t>,</w:t>
      </w:r>
      <w:r w:rsidRPr="00810DC4">
        <w:rPr>
          <w:rFonts w:eastAsia="华文楷体" w:cs="Times New Roman"/>
          <w:sz w:val="20"/>
          <w:szCs w:val="20"/>
        </w:rPr>
        <w:t xml:space="preserve"> M</w:t>
      </w:r>
      <w:r w:rsidR="00134DFA" w:rsidRPr="00810DC4">
        <w:rPr>
          <w:rFonts w:eastAsia="华文楷体" w:cs="Times New Roman"/>
          <w:sz w:val="20"/>
          <w:szCs w:val="20"/>
        </w:rPr>
        <w:t xml:space="preserve">. </w:t>
      </w:r>
      <w:r w:rsidRPr="00810DC4">
        <w:rPr>
          <w:rFonts w:eastAsia="华文楷体" w:cs="Times New Roman"/>
          <w:sz w:val="20"/>
          <w:szCs w:val="20"/>
        </w:rPr>
        <w:t>C</w:t>
      </w:r>
      <w:r w:rsidR="00134DFA" w:rsidRPr="00810DC4">
        <w:rPr>
          <w:rFonts w:eastAsia="华文楷体" w:cs="Times New Roman"/>
          <w:sz w:val="20"/>
          <w:szCs w:val="20"/>
        </w:rPr>
        <w:t>.</w:t>
      </w:r>
      <w:r w:rsidRPr="00810DC4">
        <w:rPr>
          <w:rFonts w:eastAsia="华文楷体" w:cs="Times New Roman"/>
          <w:sz w:val="20"/>
          <w:szCs w:val="20"/>
        </w:rPr>
        <w:t>, Sá-Correia</w:t>
      </w:r>
      <w:r w:rsidR="00134DFA" w:rsidRPr="00810DC4">
        <w:rPr>
          <w:rFonts w:eastAsia="华文楷体" w:cs="Times New Roman"/>
          <w:sz w:val="20"/>
          <w:szCs w:val="20"/>
        </w:rPr>
        <w:t>,</w:t>
      </w:r>
      <w:r w:rsidRPr="00810DC4">
        <w:rPr>
          <w:rFonts w:eastAsia="华文楷体" w:cs="Times New Roman"/>
          <w:sz w:val="20"/>
          <w:szCs w:val="20"/>
        </w:rPr>
        <w:t xml:space="preserve"> I</w:t>
      </w:r>
      <w:r w:rsidR="00134DFA" w:rsidRPr="00810DC4">
        <w:rPr>
          <w:rFonts w:eastAsia="华文楷体" w:cs="Times New Roman"/>
          <w:sz w:val="20"/>
          <w:szCs w:val="20"/>
        </w:rPr>
        <w:t>.</w:t>
      </w:r>
      <w:r w:rsidRPr="00810DC4">
        <w:rPr>
          <w:rFonts w:eastAsia="华文楷体" w:cs="Times New Roman"/>
          <w:sz w:val="20"/>
          <w:szCs w:val="20"/>
        </w:rPr>
        <w:t xml:space="preserve">, </w:t>
      </w:r>
      <w:r w:rsidR="00134DFA" w:rsidRPr="00810DC4">
        <w:rPr>
          <w:rFonts w:eastAsia="华文楷体" w:cs="Times New Roman"/>
          <w:sz w:val="20"/>
          <w:szCs w:val="20"/>
        </w:rPr>
        <w:t xml:space="preserve">and </w:t>
      </w:r>
      <w:r w:rsidRPr="00810DC4">
        <w:rPr>
          <w:rFonts w:eastAsia="华文楷体" w:cs="Times New Roman"/>
          <w:sz w:val="20"/>
          <w:szCs w:val="20"/>
        </w:rPr>
        <w:t>Duque</w:t>
      </w:r>
      <w:r w:rsidR="00134DFA" w:rsidRPr="00810DC4">
        <w:rPr>
          <w:rFonts w:eastAsia="华文楷体" w:cs="Times New Roman"/>
          <w:sz w:val="20"/>
          <w:szCs w:val="20"/>
        </w:rPr>
        <w:t>,</w:t>
      </w:r>
      <w:r w:rsidRPr="00810DC4">
        <w:rPr>
          <w:rFonts w:eastAsia="华文楷体" w:cs="Times New Roman"/>
          <w:sz w:val="20"/>
          <w:szCs w:val="20"/>
        </w:rPr>
        <w:t xml:space="preserve"> P</w:t>
      </w:r>
      <w:r w:rsidR="00134DFA" w:rsidRPr="00810DC4">
        <w:rPr>
          <w:rFonts w:eastAsia="华文楷体" w:cs="Times New Roman"/>
          <w:sz w:val="20"/>
          <w:szCs w:val="20"/>
        </w:rPr>
        <w:t>.</w:t>
      </w:r>
      <w:r w:rsidRPr="00810DC4">
        <w:rPr>
          <w:rFonts w:eastAsia="华文楷体" w:cs="Times New Roman"/>
          <w:sz w:val="20"/>
          <w:szCs w:val="20"/>
        </w:rPr>
        <w:t xml:space="preserve"> (2012)</w:t>
      </w:r>
      <w:r w:rsidR="00134DFA" w:rsidRPr="00810DC4">
        <w:rPr>
          <w:rFonts w:eastAsia="华文楷体" w:cs="Times New Roman"/>
          <w:sz w:val="20"/>
          <w:szCs w:val="20"/>
        </w:rPr>
        <w:t>.</w:t>
      </w:r>
      <w:r w:rsidRPr="00810DC4">
        <w:rPr>
          <w:rFonts w:eastAsia="华文楷体" w:cs="Times New Roman"/>
          <w:sz w:val="20"/>
          <w:szCs w:val="20"/>
        </w:rPr>
        <w:t xml:space="preserve"> The Pht1; 9 and Pht1; 8 transporters mediate inorganic phosphate acquisition by the </w:t>
      </w:r>
      <w:r w:rsidRPr="00810DC4">
        <w:rPr>
          <w:rFonts w:eastAsia="华文楷体" w:cs="Times New Roman"/>
          <w:i/>
          <w:iCs/>
          <w:sz w:val="20"/>
          <w:szCs w:val="20"/>
        </w:rPr>
        <w:t>Arabidopsis thaliana</w:t>
      </w:r>
      <w:r w:rsidRPr="00810DC4">
        <w:rPr>
          <w:rFonts w:eastAsia="华文楷体" w:cs="Times New Roman"/>
          <w:sz w:val="20"/>
          <w:szCs w:val="20"/>
        </w:rPr>
        <w:t xml:space="preserve"> root during phosphorus starvation.</w:t>
      </w:r>
      <w:r w:rsidRPr="00810DC4">
        <w:rPr>
          <w:rFonts w:eastAsia="华文楷体" w:cs="Times New Roman"/>
          <w:i/>
          <w:iCs/>
          <w:sz w:val="20"/>
          <w:szCs w:val="20"/>
        </w:rPr>
        <w:t xml:space="preserve"> New Phytol</w:t>
      </w:r>
      <w:r w:rsidR="00134DFA" w:rsidRPr="00810DC4">
        <w:rPr>
          <w:rFonts w:eastAsia="华文楷体" w:cs="Times New Roman"/>
          <w:i/>
          <w:iCs/>
          <w:sz w:val="20"/>
          <w:szCs w:val="20"/>
        </w:rPr>
        <w:t>.</w:t>
      </w:r>
      <w:r w:rsidRPr="00810DC4">
        <w:rPr>
          <w:rFonts w:eastAsia="华文楷体" w:cs="Times New Roman"/>
          <w:sz w:val="20"/>
          <w:szCs w:val="20"/>
        </w:rPr>
        <w:t xml:space="preserve"> 195</w:t>
      </w:r>
      <w:r w:rsidR="00134DFA" w:rsidRPr="00810DC4">
        <w:rPr>
          <w:rFonts w:eastAsia="华文楷体" w:cs="Times New Roman"/>
          <w:sz w:val="20"/>
          <w:szCs w:val="20"/>
        </w:rPr>
        <w:t xml:space="preserve">, </w:t>
      </w:r>
      <w:r w:rsidRPr="00810DC4">
        <w:rPr>
          <w:rFonts w:eastAsia="华文楷体" w:cs="Times New Roman"/>
          <w:sz w:val="20"/>
          <w:szCs w:val="20"/>
        </w:rPr>
        <w:t>356-371</w:t>
      </w:r>
      <w:r w:rsidR="006F7E3F" w:rsidRPr="00810DC4">
        <w:rPr>
          <w:rFonts w:eastAsia="华文楷体" w:cs="Times New Roman"/>
          <w:sz w:val="20"/>
          <w:szCs w:val="20"/>
        </w:rPr>
        <w:t xml:space="preserve">. </w:t>
      </w:r>
      <w:proofErr w:type="spellStart"/>
      <w:r w:rsidR="00134DFA" w:rsidRPr="00810DC4">
        <w:rPr>
          <w:rFonts w:cs="Times New Roman"/>
          <w:color w:val="0000FF"/>
          <w:sz w:val="20"/>
          <w:szCs w:val="20"/>
        </w:rPr>
        <w:t>d</w:t>
      </w:r>
      <w:r w:rsidR="006F7E3F" w:rsidRPr="00810DC4">
        <w:rPr>
          <w:rFonts w:cs="Times New Roman"/>
          <w:color w:val="0000FF"/>
          <w:sz w:val="20"/>
          <w:szCs w:val="20"/>
        </w:rPr>
        <w:t>oi</w:t>
      </w:r>
      <w:proofErr w:type="spellEnd"/>
      <w:r w:rsidR="00134DFA" w:rsidRPr="00810DC4">
        <w:rPr>
          <w:rFonts w:cs="Times New Roman"/>
          <w:color w:val="0000FF"/>
          <w:sz w:val="20"/>
          <w:szCs w:val="20"/>
        </w:rPr>
        <w:t xml:space="preserve">: </w:t>
      </w:r>
      <w:r w:rsidR="00F03B4D" w:rsidRPr="00810DC4">
        <w:rPr>
          <w:rFonts w:cs="Times New Roman"/>
          <w:color w:val="0000FF"/>
          <w:sz w:val="20"/>
          <w:szCs w:val="20"/>
        </w:rPr>
        <w:t>10.1111/j.1469-8137.</w:t>
      </w:r>
      <w:proofErr w:type="gramStart"/>
      <w:r w:rsidR="00F03B4D" w:rsidRPr="00810DC4">
        <w:rPr>
          <w:rFonts w:cs="Times New Roman"/>
          <w:color w:val="0000FF"/>
          <w:sz w:val="20"/>
          <w:szCs w:val="20"/>
        </w:rPr>
        <w:t>2012.04167.x</w:t>
      </w:r>
      <w:proofErr w:type="gramEnd"/>
    </w:p>
    <w:p w14:paraId="6FC5A1A0" w14:textId="5A2348EC" w:rsidR="00942AD6" w:rsidRPr="00810DC4" w:rsidRDefault="00942AD6" w:rsidP="00BE62D9">
      <w:pPr>
        <w:widowControl/>
        <w:spacing w:line="240" w:lineRule="auto"/>
        <w:ind w:left="400" w:hangingChars="200" w:hanging="400"/>
        <w:rPr>
          <w:rFonts w:cs="Times New Roman"/>
          <w:sz w:val="20"/>
          <w:szCs w:val="20"/>
        </w:rPr>
      </w:pPr>
      <w:proofErr w:type="spellStart"/>
      <w:r w:rsidRPr="00810DC4">
        <w:rPr>
          <w:rFonts w:eastAsia="华文楷体" w:cs="Times New Roman"/>
          <w:sz w:val="20"/>
          <w:szCs w:val="20"/>
        </w:rPr>
        <w:t>Řezáčová</w:t>
      </w:r>
      <w:proofErr w:type="spellEnd"/>
      <w:r w:rsidR="00134DFA" w:rsidRPr="00810DC4">
        <w:rPr>
          <w:rFonts w:eastAsia="华文楷体" w:cs="Times New Roman"/>
          <w:sz w:val="20"/>
          <w:szCs w:val="20"/>
        </w:rPr>
        <w:t xml:space="preserve">, </w:t>
      </w:r>
      <w:r w:rsidRPr="00810DC4">
        <w:rPr>
          <w:rFonts w:eastAsia="华文楷体" w:cs="Times New Roman"/>
          <w:sz w:val="20"/>
          <w:szCs w:val="20"/>
        </w:rPr>
        <w:t>V</w:t>
      </w:r>
      <w:r w:rsidR="00134DFA"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Slavíková</w:t>
      </w:r>
      <w:proofErr w:type="spellEnd"/>
      <w:r w:rsidR="00134DFA" w:rsidRPr="00810DC4">
        <w:rPr>
          <w:rFonts w:eastAsia="华文楷体" w:cs="Times New Roman"/>
          <w:sz w:val="20"/>
          <w:szCs w:val="20"/>
        </w:rPr>
        <w:t>,</w:t>
      </w:r>
      <w:r w:rsidRPr="00810DC4">
        <w:rPr>
          <w:rFonts w:eastAsia="华文楷体" w:cs="Times New Roman"/>
          <w:sz w:val="20"/>
          <w:szCs w:val="20"/>
        </w:rPr>
        <w:t xml:space="preserve"> R</w:t>
      </w:r>
      <w:r w:rsidR="00134DFA"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Zemková</w:t>
      </w:r>
      <w:proofErr w:type="spellEnd"/>
      <w:r w:rsidR="00134DFA" w:rsidRPr="00810DC4">
        <w:rPr>
          <w:rFonts w:eastAsia="华文楷体" w:cs="Times New Roman"/>
          <w:sz w:val="20"/>
          <w:szCs w:val="20"/>
        </w:rPr>
        <w:t>,</w:t>
      </w:r>
      <w:r w:rsidRPr="00810DC4">
        <w:rPr>
          <w:rFonts w:eastAsia="华文楷体" w:cs="Times New Roman"/>
          <w:sz w:val="20"/>
          <w:szCs w:val="20"/>
        </w:rPr>
        <w:t xml:space="preserve"> L</w:t>
      </w:r>
      <w:r w:rsidR="00134DFA"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Konvalinková</w:t>
      </w:r>
      <w:proofErr w:type="spellEnd"/>
      <w:r w:rsidR="00134DFA" w:rsidRPr="00810DC4">
        <w:rPr>
          <w:rFonts w:eastAsia="华文楷体" w:cs="Times New Roman"/>
          <w:sz w:val="20"/>
          <w:szCs w:val="20"/>
        </w:rPr>
        <w:t>,</w:t>
      </w:r>
      <w:r w:rsidRPr="00810DC4">
        <w:rPr>
          <w:rFonts w:eastAsia="华文楷体" w:cs="Times New Roman"/>
          <w:sz w:val="20"/>
          <w:szCs w:val="20"/>
        </w:rPr>
        <w:t xml:space="preserve"> T</w:t>
      </w:r>
      <w:r w:rsidR="00134DFA"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Procházková</w:t>
      </w:r>
      <w:proofErr w:type="spellEnd"/>
      <w:r w:rsidR="00134DFA" w:rsidRPr="00810DC4">
        <w:rPr>
          <w:rFonts w:eastAsia="华文楷体" w:cs="Times New Roman"/>
          <w:sz w:val="20"/>
          <w:szCs w:val="20"/>
        </w:rPr>
        <w:t xml:space="preserve">, </w:t>
      </w:r>
      <w:r w:rsidRPr="00810DC4">
        <w:rPr>
          <w:rFonts w:eastAsia="华文楷体" w:cs="Times New Roman"/>
          <w:sz w:val="20"/>
          <w:szCs w:val="20"/>
        </w:rPr>
        <w:t>V</w:t>
      </w:r>
      <w:r w:rsidR="00134DFA"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Šťovíček</w:t>
      </w:r>
      <w:proofErr w:type="spellEnd"/>
      <w:r w:rsidR="00134DFA" w:rsidRPr="00810DC4">
        <w:rPr>
          <w:rFonts w:eastAsia="华文楷体" w:cs="Times New Roman"/>
          <w:sz w:val="20"/>
          <w:szCs w:val="20"/>
        </w:rPr>
        <w:t>,</w:t>
      </w:r>
      <w:r w:rsidRPr="00810DC4">
        <w:rPr>
          <w:rFonts w:eastAsia="华文楷体" w:cs="Times New Roman"/>
          <w:sz w:val="20"/>
          <w:szCs w:val="20"/>
        </w:rPr>
        <w:t xml:space="preserve"> V</w:t>
      </w:r>
      <w:r w:rsidR="00134DFA" w:rsidRPr="00810DC4">
        <w:rPr>
          <w:rFonts w:eastAsia="华文楷体" w:cs="Times New Roman"/>
          <w:sz w:val="20"/>
          <w:szCs w:val="20"/>
        </w:rPr>
        <w:t>.</w:t>
      </w:r>
      <w:r w:rsidRPr="00810DC4">
        <w:rPr>
          <w:rFonts w:eastAsia="华文楷体" w:cs="Times New Roman"/>
          <w:sz w:val="20"/>
          <w:szCs w:val="20"/>
        </w:rPr>
        <w:t>,</w:t>
      </w:r>
      <w:r w:rsidRPr="00810DC4">
        <w:rPr>
          <w:rFonts w:cs="Times New Roman"/>
          <w:sz w:val="20"/>
          <w:szCs w:val="20"/>
        </w:rPr>
        <w:t xml:space="preserve"> </w:t>
      </w:r>
      <w:r w:rsidR="00134DFA" w:rsidRPr="00810DC4">
        <w:rPr>
          <w:rFonts w:eastAsia="华文楷体" w:cs="Times New Roman"/>
          <w:sz w:val="20"/>
          <w:szCs w:val="20"/>
        </w:rPr>
        <w:t xml:space="preserve">et al. </w:t>
      </w:r>
      <w:r w:rsidRPr="00810DC4">
        <w:rPr>
          <w:rFonts w:eastAsia="华文楷体" w:cs="Times New Roman"/>
          <w:sz w:val="20"/>
          <w:szCs w:val="20"/>
        </w:rPr>
        <w:t>(2018)</w:t>
      </w:r>
      <w:r w:rsidR="00134DFA" w:rsidRPr="00810DC4">
        <w:rPr>
          <w:rFonts w:eastAsia="华文楷体" w:cs="Times New Roman"/>
          <w:sz w:val="20"/>
          <w:szCs w:val="20"/>
        </w:rPr>
        <w:t xml:space="preserve">. </w:t>
      </w:r>
      <w:r w:rsidRPr="00810DC4">
        <w:rPr>
          <w:rFonts w:eastAsia="华文楷体" w:cs="Times New Roman"/>
          <w:sz w:val="20"/>
          <w:szCs w:val="20"/>
        </w:rPr>
        <w:t>Mycorrhizal symbiosis induces plant carbon reallocation differently in C</w:t>
      </w:r>
      <w:r w:rsidRPr="00810DC4">
        <w:rPr>
          <w:rFonts w:eastAsia="华文楷体" w:cs="Times New Roman"/>
          <w:sz w:val="20"/>
          <w:szCs w:val="20"/>
          <w:vertAlign w:val="subscript"/>
        </w:rPr>
        <w:t>3</w:t>
      </w:r>
      <w:r w:rsidRPr="00810DC4">
        <w:rPr>
          <w:rFonts w:eastAsia="华文楷体" w:cs="Times New Roman"/>
          <w:sz w:val="20"/>
          <w:szCs w:val="20"/>
        </w:rPr>
        <w:t xml:space="preserve"> and C</w:t>
      </w:r>
      <w:r w:rsidRPr="00810DC4">
        <w:rPr>
          <w:rFonts w:eastAsia="华文楷体" w:cs="Times New Roman"/>
          <w:sz w:val="20"/>
          <w:szCs w:val="20"/>
          <w:vertAlign w:val="subscript"/>
        </w:rPr>
        <w:t>4</w:t>
      </w:r>
      <w:r w:rsidRPr="00810DC4">
        <w:rPr>
          <w:rFonts w:eastAsia="华文楷体" w:cs="Times New Roman"/>
          <w:sz w:val="20"/>
          <w:szCs w:val="20"/>
        </w:rPr>
        <w:t xml:space="preserve"> </w:t>
      </w:r>
      <w:r w:rsidRPr="00810DC4">
        <w:rPr>
          <w:rFonts w:eastAsia="华文楷体" w:cs="Times New Roman"/>
          <w:i/>
          <w:iCs/>
          <w:sz w:val="20"/>
          <w:szCs w:val="20"/>
        </w:rPr>
        <w:t>Panicum</w:t>
      </w:r>
      <w:r w:rsidRPr="00810DC4">
        <w:rPr>
          <w:rFonts w:eastAsia="华文楷体" w:cs="Times New Roman"/>
          <w:sz w:val="20"/>
          <w:szCs w:val="20"/>
        </w:rPr>
        <w:t xml:space="preserve"> grasses. </w:t>
      </w:r>
      <w:r w:rsidRPr="00810DC4">
        <w:rPr>
          <w:rFonts w:eastAsia="华文楷体" w:cs="Times New Roman"/>
          <w:i/>
          <w:iCs/>
          <w:sz w:val="20"/>
          <w:szCs w:val="20"/>
        </w:rPr>
        <w:t>Plant</w:t>
      </w:r>
      <w:r w:rsidR="004E7880" w:rsidRPr="00810DC4">
        <w:rPr>
          <w:rFonts w:eastAsia="华文楷体" w:cs="Times New Roman"/>
          <w:i/>
          <w:iCs/>
          <w:sz w:val="20"/>
          <w:szCs w:val="20"/>
        </w:rPr>
        <w:t xml:space="preserve"> </w:t>
      </w:r>
      <w:r w:rsidRPr="00810DC4">
        <w:rPr>
          <w:rFonts w:eastAsia="华文楷体" w:cs="Times New Roman"/>
          <w:i/>
          <w:iCs/>
          <w:sz w:val="20"/>
          <w:szCs w:val="20"/>
        </w:rPr>
        <w:t>Soil</w:t>
      </w:r>
      <w:r w:rsidR="00134DFA" w:rsidRPr="00810DC4">
        <w:rPr>
          <w:rFonts w:eastAsia="华文楷体" w:cs="Times New Roman"/>
          <w:sz w:val="20"/>
          <w:szCs w:val="20"/>
        </w:rPr>
        <w:t xml:space="preserve"> </w:t>
      </w:r>
      <w:r w:rsidRPr="00810DC4">
        <w:rPr>
          <w:rFonts w:eastAsia="华文楷体" w:cs="Times New Roman"/>
          <w:sz w:val="20"/>
          <w:szCs w:val="20"/>
        </w:rPr>
        <w:t>425</w:t>
      </w:r>
      <w:r w:rsidR="00134DFA" w:rsidRPr="00810DC4">
        <w:rPr>
          <w:rFonts w:eastAsia="华文楷体" w:cs="Times New Roman"/>
          <w:sz w:val="20"/>
          <w:szCs w:val="20"/>
        </w:rPr>
        <w:t xml:space="preserve">, </w:t>
      </w:r>
      <w:r w:rsidRPr="00810DC4">
        <w:rPr>
          <w:rFonts w:eastAsia="华文楷体" w:cs="Times New Roman"/>
          <w:sz w:val="20"/>
          <w:szCs w:val="20"/>
        </w:rPr>
        <w:t>441-456</w:t>
      </w:r>
      <w:r w:rsidR="006F7E3F" w:rsidRPr="00810DC4">
        <w:rPr>
          <w:rFonts w:eastAsia="华文楷体" w:cs="Times New Roman"/>
          <w:sz w:val="20"/>
          <w:szCs w:val="20"/>
        </w:rPr>
        <w:t xml:space="preserve">. </w:t>
      </w:r>
      <w:proofErr w:type="spellStart"/>
      <w:r w:rsidR="00134DFA" w:rsidRPr="00810DC4">
        <w:rPr>
          <w:rFonts w:cs="Times New Roman"/>
          <w:color w:val="0000FF"/>
          <w:sz w:val="20"/>
          <w:szCs w:val="20"/>
        </w:rPr>
        <w:t>d</w:t>
      </w:r>
      <w:r w:rsidR="006F7E3F" w:rsidRPr="00810DC4">
        <w:rPr>
          <w:rFonts w:cs="Times New Roman"/>
          <w:color w:val="0000FF"/>
          <w:sz w:val="20"/>
          <w:szCs w:val="20"/>
        </w:rPr>
        <w:t>oi</w:t>
      </w:r>
      <w:proofErr w:type="spellEnd"/>
      <w:r w:rsidR="00134DFA" w:rsidRPr="00810DC4">
        <w:rPr>
          <w:rFonts w:cs="Times New Roman"/>
          <w:color w:val="0000FF"/>
          <w:sz w:val="20"/>
          <w:szCs w:val="20"/>
        </w:rPr>
        <w:t xml:space="preserve">: </w:t>
      </w:r>
      <w:r w:rsidR="00C76CEC" w:rsidRPr="00810DC4">
        <w:rPr>
          <w:rFonts w:cs="Times New Roman"/>
          <w:color w:val="0000FF"/>
          <w:sz w:val="20"/>
          <w:szCs w:val="20"/>
        </w:rPr>
        <w:t>10.1007/s11104-018-3606-9</w:t>
      </w:r>
    </w:p>
    <w:p w14:paraId="3AF2229D" w14:textId="2443F499" w:rsidR="00942AD6" w:rsidRPr="00810DC4" w:rsidRDefault="00942AD6" w:rsidP="00BE62D9">
      <w:pPr>
        <w:spacing w:line="240" w:lineRule="auto"/>
        <w:ind w:left="400" w:hangingChars="200" w:hanging="400"/>
        <w:rPr>
          <w:rFonts w:cs="Times New Roman"/>
          <w:color w:val="222222"/>
          <w:sz w:val="20"/>
          <w:szCs w:val="20"/>
          <w:shd w:val="clear" w:color="auto" w:fill="FFFFFF"/>
        </w:rPr>
      </w:pPr>
      <w:proofErr w:type="spellStart"/>
      <w:r w:rsidRPr="00810DC4">
        <w:rPr>
          <w:rFonts w:cs="Times New Roman"/>
          <w:color w:val="222222"/>
          <w:sz w:val="20"/>
          <w:szCs w:val="20"/>
          <w:shd w:val="clear" w:color="auto" w:fill="FFFFFF"/>
        </w:rPr>
        <w:t>Sampedro</w:t>
      </w:r>
      <w:proofErr w:type="spellEnd"/>
      <w:r w:rsidR="00134DFA"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L</w:t>
      </w:r>
      <w:r w:rsidR="00134DFA"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Moreira</w:t>
      </w:r>
      <w:r w:rsidR="00134DFA"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X</w:t>
      </w:r>
      <w:r w:rsidR="00134DFA"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w:t>
      </w:r>
      <w:r w:rsidR="00134DFA" w:rsidRPr="00810DC4">
        <w:rPr>
          <w:rFonts w:cs="Times New Roman"/>
          <w:color w:val="222222"/>
          <w:sz w:val="20"/>
          <w:szCs w:val="20"/>
          <w:shd w:val="clear" w:color="auto" w:fill="FFFFFF"/>
        </w:rPr>
        <w:t xml:space="preserve"> and</w:t>
      </w:r>
      <w:r w:rsidRPr="00810DC4">
        <w:rPr>
          <w:rFonts w:cs="Times New Roman"/>
          <w:color w:val="222222"/>
          <w:sz w:val="20"/>
          <w:szCs w:val="20"/>
          <w:shd w:val="clear" w:color="auto" w:fill="FFFFFF"/>
        </w:rPr>
        <w:t xml:space="preserve"> Zas</w:t>
      </w:r>
      <w:r w:rsidR="00134DFA"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R</w:t>
      </w:r>
      <w:r w:rsidR="00134DFA"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(2011)</w:t>
      </w:r>
      <w:r w:rsidR="00134DFA"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Costs of constitutive and herbivore</w:t>
      </w:r>
      <w:r w:rsidRPr="00810DC4">
        <w:rPr>
          <w:rFonts w:eastAsia="宋体" w:cs="Times New Roman"/>
          <w:color w:val="222222"/>
          <w:sz w:val="20"/>
          <w:szCs w:val="20"/>
          <w:shd w:val="clear" w:color="auto" w:fill="FFFFFF"/>
        </w:rPr>
        <w:t>‐</w:t>
      </w:r>
      <w:r w:rsidRPr="00810DC4">
        <w:rPr>
          <w:rFonts w:cs="Times New Roman"/>
          <w:color w:val="222222"/>
          <w:sz w:val="20"/>
          <w:szCs w:val="20"/>
          <w:shd w:val="clear" w:color="auto" w:fill="FFFFFF"/>
        </w:rPr>
        <w:t xml:space="preserve">induced chemical </w:t>
      </w:r>
      <w:proofErr w:type="spellStart"/>
      <w:r w:rsidRPr="00810DC4">
        <w:rPr>
          <w:rFonts w:cs="Times New Roman"/>
          <w:color w:val="222222"/>
          <w:sz w:val="20"/>
          <w:szCs w:val="20"/>
          <w:shd w:val="clear" w:color="auto" w:fill="FFFFFF"/>
        </w:rPr>
        <w:t>defences</w:t>
      </w:r>
      <w:proofErr w:type="spellEnd"/>
      <w:r w:rsidRPr="00810DC4">
        <w:rPr>
          <w:rFonts w:cs="Times New Roman"/>
          <w:color w:val="222222"/>
          <w:sz w:val="20"/>
          <w:szCs w:val="20"/>
          <w:shd w:val="clear" w:color="auto" w:fill="FFFFFF"/>
        </w:rPr>
        <w:t xml:space="preserve"> in pine trees emerge only under low nutrient availability. </w:t>
      </w:r>
      <w:r w:rsidRPr="00810DC4">
        <w:rPr>
          <w:rFonts w:cs="Times New Roman"/>
          <w:i/>
          <w:iCs/>
          <w:color w:val="222222"/>
          <w:sz w:val="20"/>
          <w:szCs w:val="20"/>
          <w:shd w:val="clear" w:color="auto" w:fill="FFFFFF"/>
        </w:rPr>
        <w:t>J</w:t>
      </w:r>
      <w:r w:rsidR="003B799E" w:rsidRPr="00810DC4">
        <w:rPr>
          <w:rFonts w:cs="Times New Roman"/>
          <w:i/>
          <w:iCs/>
          <w:color w:val="222222"/>
          <w:sz w:val="20"/>
          <w:szCs w:val="20"/>
          <w:shd w:val="clear" w:color="auto" w:fill="FFFFFF"/>
        </w:rPr>
        <w:t>.</w:t>
      </w:r>
      <w:r w:rsidR="0051338D" w:rsidRPr="00810DC4">
        <w:rPr>
          <w:rFonts w:cs="Times New Roman"/>
          <w:i/>
          <w:iCs/>
          <w:color w:val="222222"/>
          <w:sz w:val="20"/>
          <w:szCs w:val="20"/>
          <w:shd w:val="clear" w:color="auto" w:fill="FFFFFF"/>
        </w:rPr>
        <w:t xml:space="preserve"> </w:t>
      </w:r>
      <w:r w:rsidRPr="00810DC4">
        <w:rPr>
          <w:rFonts w:cs="Times New Roman"/>
          <w:i/>
          <w:iCs/>
          <w:color w:val="222222"/>
          <w:sz w:val="20"/>
          <w:szCs w:val="20"/>
          <w:shd w:val="clear" w:color="auto" w:fill="FFFFFF"/>
        </w:rPr>
        <w:t>Ecol</w:t>
      </w:r>
      <w:r w:rsidR="003B799E" w:rsidRPr="00810DC4">
        <w:rPr>
          <w:rFonts w:cs="Times New Roman"/>
          <w:i/>
          <w:iCs/>
          <w:color w:val="222222"/>
          <w:sz w:val="20"/>
          <w:szCs w:val="20"/>
          <w:shd w:val="clear" w:color="auto" w:fill="FFFFFF"/>
        </w:rPr>
        <w:t>.</w:t>
      </w:r>
      <w:r w:rsidRPr="00810DC4">
        <w:rPr>
          <w:rFonts w:cs="Times New Roman"/>
          <w:color w:val="222222"/>
          <w:sz w:val="20"/>
          <w:szCs w:val="20"/>
          <w:shd w:val="clear" w:color="auto" w:fill="FFFFFF"/>
        </w:rPr>
        <w:t> 99</w:t>
      </w:r>
      <w:r w:rsidR="003B799E"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818-827</w:t>
      </w:r>
      <w:r w:rsidR="006F7E3F" w:rsidRPr="00810DC4">
        <w:rPr>
          <w:rFonts w:cs="Times New Roman"/>
          <w:color w:val="222222"/>
          <w:sz w:val="20"/>
          <w:szCs w:val="20"/>
          <w:shd w:val="clear" w:color="auto" w:fill="FFFFFF"/>
        </w:rPr>
        <w:t xml:space="preserve">. </w:t>
      </w:r>
      <w:proofErr w:type="spellStart"/>
      <w:r w:rsidR="003B799E" w:rsidRPr="00810DC4">
        <w:rPr>
          <w:rFonts w:cs="Times New Roman"/>
          <w:color w:val="0000FF"/>
          <w:sz w:val="20"/>
          <w:szCs w:val="20"/>
        </w:rPr>
        <w:t>d</w:t>
      </w:r>
      <w:r w:rsidR="006F7E3F" w:rsidRPr="00810DC4">
        <w:rPr>
          <w:rFonts w:cs="Times New Roman"/>
          <w:color w:val="0000FF"/>
          <w:sz w:val="20"/>
          <w:szCs w:val="20"/>
        </w:rPr>
        <w:t>oi</w:t>
      </w:r>
      <w:proofErr w:type="spellEnd"/>
      <w:r w:rsidR="003B799E" w:rsidRPr="00810DC4">
        <w:rPr>
          <w:rFonts w:cs="Times New Roman"/>
          <w:color w:val="0000FF"/>
          <w:sz w:val="20"/>
          <w:szCs w:val="20"/>
        </w:rPr>
        <w:t xml:space="preserve">: </w:t>
      </w:r>
      <w:r w:rsidR="00C76CEC" w:rsidRPr="00810DC4">
        <w:rPr>
          <w:rFonts w:cs="Times New Roman"/>
          <w:color w:val="0000FF"/>
          <w:sz w:val="20"/>
          <w:szCs w:val="20"/>
        </w:rPr>
        <w:t>10.1111/j.1365-2745.</w:t>
      </w:r>
      <w:proofErr w:type="gramStart"/>
      <w:r w:rsidR="00C76CEC" w:rsidRPr="00810DC4">
        <w:rPr>
          <w:rFonts w:cs="Times New Roman"/>
          <w:color w:val="0000FF"/>
          <w:sz w:val="20"/>
          <w:szCs w:val="20"/>
        </w:rPr>
        <w:t>2011.01814.x</w:t>
      </w:r>
      <w:proofErr w:type="gramEnd"/>
    </w:p>
    <w:p w14:paraId="1FE90165" w14:textId="5C5EFA2A" w:rsidR="00E87158" w:rsidRPr="00810DC4" w:rsidRDefault="00E87158" w:rsidP="00BE62D9">
      <w:pPr>
        <w:spacing w:line="240" w:lineRule="auto"/>
        <w:ind w:left="400" w:hangingChars="200" w:hanging="400"/>
        <w:rPr>
          <w:rFonts w:cs="Times New Roman"/>
          <w:color w:val="222222"/>
          <w:sz w:val="20"/>
          <w:szCs w:val="20"/>
          <w:shd w:val="clear" w:color="auto" w:fill="FFFFFF"/>
        </w:rPr>
      </w:pPr>
      <w:proofErr w:type="spellStart"/>
      <w:r w:rsidRPr="00810DC4">
        <w:rPr>
          <w:rFonts w:cs="Times New Roman"/>
          <w:color w:val="222222"/>
          <w:sz w:val="20"/>
          <w:szCs w:val="20"/>
          <w:shd w:val="clear" w:color="auto" w:fill="FFFFFF"/>
        </w:rPr>
        <w:t>Sawers</w:t>
      </w:r>
      <w:proofErr w:type="spellEnd"/>
      <w:r w:rsidR="003B799E"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R</w:t>
      </w:r>
      <w:r w:rsidR="003B799E"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J</w:t>
      </w:r>
      <w:r w:rsidR="003B799E"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H</w:t>
      </w:r>
      <w:r w:rsidR="003B799E"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Svane</w:t>
      </w:r>
      <w:proofErr w:type="spellEnd"/>
      <w:r w:rsidR="003B799E"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S</w:t>
      </w:r>
      <w:r w:rsidR="003B799E"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F</w:t>
      </w:r>
      <w:r w:rsidR="003B799E"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Quan</w:t>
      </w:r>
      <w:r w:rsidR="003B799E"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C</w:t>
      </w:r>
      <w:r w:rsidR="003B799E"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Grønlund</w:t>
      </w:r>
      <w:proofErr w:type="spellEnd"/>
      <w:r w:rsidR="003B799E"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M</w:t>
      </w:r>
      <w:r w:rsidR="003B799E"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Wozniak</w:t>
      </w:r>
      <w:r w:rsidR="003B799E"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B</w:t>
      </w:r>
      <w:r w:rsidR="003B799E"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Gebreselassie</w:t>
      </w:r>
      <w:proofErr w:type="spellEnd"/>
      <w:r w:rsidR="003B799E"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M</w:t>
      </w:r>
      <w:r w:rsidR="003B799E"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N</w:t>
      </w:r>
      <w:r w:rsidR="003B799E"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r w:rsidR="003B799E" w:rsidRPr="00810DC4">
        <w:rPr>
          <w:rFonts w:cs="Times New Roman"/>
          <w:color w:val="222222"/>
          <w:sz w:val="20"/>
          <w:szCs w:val="20"/>
          <w:shd w:val="clear" w:color="auto" w:fill="FFFFFF"/>
        </w:rPr>
        <w:t xml:space="preserve">et al. </w:t>
      </w:r>
      <w:r w:rsidRPr="00810DC4">
        <w:rPr>
          <w:rFonts w:cs="Times New Roman"/>
          <w:color w:val="222222"/>
          <w:sz w:val="20"/>
          <w:szCs w:val="20"/>
          <w:shd w:val="clear" w:color="auto" w:fill="FFFFFF"/>
        </w:rPr>
        <w:t>(2017)</w:t>
      </w:r>
      <w:r w:rsidR="003B799E"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 xml:space="preserve">Phosphorus acquisition efficiency in arbuscular mycorrhizal maize is correlated with the abundance of root-external hyphae and the accumulation of transcripts encoding pht1 phosphate transporters. </w:t>
      </w:r>
      <w:r w:rsidRPr="00810DC4">
        <w:rPr>
          <w:rFonts w:cs="Times New Roman"/>
          <w:i/>
          <w:iCs/>
          <w:color w:val="222222"/>
          <w:sz w:val="20"/>
          <w:szCs w:val="20"/>
          <w:shd w:val="clear" w:color="auto" w:fill="FFFFFF"/>
        </w:rPr>
        <w:t>New Phytol</w:t>
      </w:r>
      <w:r w:rsidR="003B799E" w:rsidRPr="00810DC4">
        <w:rPr>
          <w:rFonts w:cs="Times New Roman"/>
          <w:i/>
          <w:iCs/>
          <w:color w:val="222222"/>
          <w:sz w:val="20"/>
          <w:szCs w:val="20"/>
          <w:shd w:val="clear" w:color="auto" w:fill="FFFFFF"/>
        </w:rPr>
        <w:t>.</w:t>
      </w:r>
      <w:r w:rsidR="0051338D" w:rsidRPr="00810DC4">
        <w:rPr>
          <w:rFonts w:cs="Times New Roman"/>
          <w:i/>
          <w:iCs/>
          <w:color w:val="222222"/>
          <w:sz w:val="20"/>
          <w:szCs w:val="20"/>
          <w:shd w:val="clear" w:color="auto" w:fill="FFFFFF"/>
        </w:rPr>
        <w:t xml:space="preserve"> </w:t>
      </w:r>
      <w:r w:rsidRPr="00810DC4">
        <w:rPr>
          <w:rFonts w:cs="Times New Roman"/>
          <w:color w:val="222222"/>
          <w:sz w:val="20"/>
          <w:szCs w:val="20"/>
          <w:shd w:val="clear" w:color="auto" w:fill="FFFFFF"/>
        </w:rPr>
        <w:t>214</w:t>
      </w:r>
      <w:r w:rsidR="003B799E"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632-643</w:t>
      </w:r>
      <w:r w:rsidR="00C76CEC" w:rsidRPr="00810DC4">
        <w:rPr>
          <w:rFonts w:cs="Times New Roman"/>
          <w:color w:val="222222"/>
          <w:sz w:val="20"/>
          <w:szCs w:val="20"/>
          <w:shd w:val="clear" w:color="auto" w:fill="FFFFFF"/>
        </w:rPr>
        <w:t xml:space="preserve">. </w:t>
      </w:r>
      <w:proofErr w:type="spellStart"/>
      <w:r w:rsidR="003B799E" w:rsidRPr="00810DC4">
        <w:rPr>
          <w:rFonts w:cs="Times New Roman"/>
          <w:color w:val="0000FF"/>
          <w:sz w:val="20"/>
          <w:szCs w:val="20"/>
        </w:rPr>
        <w:t>d</w:t>
      </w:r>
      <w:r w:rsidR="00C76CEC" w:rsidRPr="00810DC4">
        <w:rPr>
          <w:rFonts w:cs="Times New Roman"/>
          <w:color w:val="0000FF"/>
          <w:sz w:val="20"/>
          <w:szCs w:val="20"/>
        </w:rPr>
        <w:t>oi</w:t>
      </w:r>
      <w:proofErr w:type="spellEnd"/>
      <w:r w:rsidR="003B799E" w:rsidRPr="00810DC4">
        <w:rPr>
          <w:rFonts w:cs="Times New Roman"/>
          <w:color w:val="0000FF"/>
          <w:sz w:val="20"/>
          <w:szCs w:val="20"/>
        </w:rPr>
        <w:t xml:space="preserve">: </w:t>
      </w:r>
      <w:r w:rsidR="00C76CEC" w:rsidRPr="00810DC4">
        <w:rPr>
          <w:rFonts w:cs="Times New Roman"/>
          <w:color w:val="0000FF"/>
          <w:sz w:val="20"/>
          <w:szCs w:val="20"/>
        </w:rPr>
        <w:t>10.1111/nph.14403</w:t>
      </w:r>
    </w:p>
    <w:p w14:paraId="47630EF8" w14:textId="455D036D" w:rsidR="00942AD6" w:rsidRPr="00810DC4" w:rsidRDefault="00942AD6" w:rsidP="00BE62D9">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Schweiger</w:t>
      </w:r>
      <w:r w:rsidR="003B799E" w:rsidRPr="00810DC4">
        <w:rPr>
          <w:rFonts w:eastAsia="华文楷体" w:cs="Times New Roman"/>
          <w:sz w:val="20"/>
          <w:szCs w:val="20"/>
        </w:rPr>
        <w:t xml:space="preserve">, </w:t>
      </w:r>
      <w:r w:rsidRPr="00810DC4">
        <w:rPr>
          <w:rFonts w:eastAsia="华文楷体" w:cs="Times New Roman"/>
          <w:sz w:val="20"/>
          <w:szCs w:val="20"/>
        </w:rPr>
        <w:t>R</w:t>
      </w:r>
      <w:r w:rsidR="003B799E" w:rsidRPr="00810DC4">
        <w:rPr>
          <w:rFonts w:eastAsia="华文楷体" w:cs="Times New Roman"/>
          <w:sz w:val="20"/>
          <w:szCs w:val="20"/>
        </w:rPr>
        <w:t>.</w:t>
      </w:r>
      <w:r w:rsidRPr="00810DC4">
        <w:rPr>
          <w:rFonts w:eastAsia="华文楷体" w:cs="Times New Roman"/>
          <w:sz w:val="20"/>
          <w:szCs w:val="20"/>
        </w:rPr>
        <w:t>, Baier</w:t>
      </w:r>
      <w:r w:rsidR="003B799E" w:rsidRPr="00810DC4">
        <w:rPr>
          <w:rFonts w:eastAsia="华文楷体" w:cs="Times New Roman"/>
          <w:sz w:val="20"/>
          <w:szCs w:val="20"/>
        </w:rPr>
        <w:t>,</w:t>
      </w:r>
      <w:r w:rsidRPr="00810DC4">
        <w:rPr>
          <w:rFonts w:eastAsia="华文楷体" w:cs="Times New Roman"/>
          <w:sz w:val="20"/>
          <w:szCs w:val="20"/>
        </w:rPr>
        <w:t xml:space="preserve"> M</w:t>
      </w:r>
      <w:r w:rsidR="003B799E" w:rsidRPr="00810DC4">
        <w:rPr>
          <w:rFonts w:eastAsia="华文楷体" w:cs="Times New Roman"/>
          <w:sz w:val="20"/>
          <w:szCs w:val="20"/>
        </w:rPr>
        <w:t xml:space="preserve">. </w:t>
      </w:r>
      <w:r w:rsidRPr="00810DC4">
        <w:rPr>
          <w:rFonts w:eastAsia="华文楷体" w:cs="Times New Roman"/>
          <w:sz w:val="20"/>
          <w:szCs w:val="20"/>
        </w:rPr>
        <w:t>C</w:t>
      </w:r>
      <w:r w:rsidR="003B799E" w:rsidRPr="00810DC4">
        <w:rPr>
          <w:rFonts w:eastAsia="华文楷体" w:cs="Times New Roman"/>
          <w:sz w:val="20"/>
          <w:szCs w:val="20"/>
        </w:rPr>
        <w:t>.</w:t>
      </w:r>
      <w:r w:rsidRPr="00810DC4">
        <w:rPr>
          <w:rFonts w:eastAsia="华文楷体" w:cs="Times New Roman"/>
          <w:sz w:val="20"/>
          <w:szCs w:val="20"/>
        </w:rPr>
        <w:t>,</w:t>
      </w:r>
      <w:r w:rsidR="003B799E" w:rsidRPr="00810DC4">
        <w:rPr>
          <w:rFonts w:eastAsia="华文楷体" w:cs="Times New Roman"/>
          <w:sz w:val="20"/>
          <w:szCs w:val="20"/>
        </w:rPr>
        <w:t xml:space="preserve"> and</w:t>
      </w:r>
      <w:r w:rsidRPr="00810DC4">
        <w:rPr>
          <w:rFonts w:eastAsia="华文楷体" w:cs="Times New Roman"/>
          <w:sz w:val="20"/>
          <w:szCs w:val="20"/>
        </w:rPr>
        <w:t xml:space="preserve"> Müller</w:t>
      </w:r>
      <w:r w:rsidR="003B799E" w:rsidRPr="00810DC4">
        <w:rPr>
          <w:rFonts w:eastAsia="华文楷体" w:cs="Times New Roman"/>
          <w:sz w:val="20"/>
          <w:szCs w:val="20"/>
        </w:rPr>
        <w:t>,</w:t>
      </w:r>
      <w:r w:rsidRPr="00810DC4">
        <w:rPr>
          <w:rFonts w:eastAsia="华文楷体" w:cs="Times New Roman"/>
          <w:sz w:val="20"/>
          <w:szCs w:val="20"/>
        </w:rPr>
        <w:t xml:space="preserve"> C</w:t>
      </w:r>
      <w:r w:rsidR="003B799E" w:rsidRPr="00810DC4">
        <w:rPr>
          <w:rFonts w:eastAsia="华文楷体" w:cs="Times New Roman"/>
          <w:sz w:val="20"/>
          <w:szCs w:val="20"/>
        </w:rPr>
        <w:t>.</w:t>
      </w:r>
      <w:r w:rsidRPr="00810DC4">
        <w:rPr>
          <w:rFonts w:eastAsia="华文楷体" w:cs="Times New Roman"/>
          <w:sz w:val="20"/>
          <w:szCs w:val="20"/>
        </w:rPr>
        <w:t xml:space="preserve"> (2014)</w:t>
      </w:r>
      <w:r w:rsidR="003B799E" w:rsidRPr="00810DC4">
        <w:rPr>
          <w:rFonts w:eastAsia="华文楷体" w:cs="Times New Roman"/>
          <w:sz w:val="20"/>
          <w:szCs w:val="20"/>
        </w:rPr>
        <w:t>.</w:t>
      </w:r>
      <w:r w:rsidRPr="00810DC4">
        <w:rPr>
          <w:rFonts w:eastAsia="华文楷体" w:cs="Times New Roman"/>
          <w:sz w:val="20"/>
          <w:szCs w:val="20"/>
        </w:rPr>
        <w:t xml:space="preserve"> Arbuscular mycorrhiza-induced shifts in foliar metabolism and photosynthesis mirror the developmental stage of the symbiosis and are only partly driven by improved phosphate uptake. </w:t>
      </w:r>
      <w:r w:rsidRPr="00810DC4">
        <w:rPr>
          <w:rFonts w:eastAsia="华文楷体" w:cs="Times New Roman"/>
          <w:i/>
          <w:iCs/>
          <w:sz w:val="20"/>
          <w:szCs w:val="20"/>
        </w:rPr>
        <w:t>Mol</w:t>
      </w:r>
      <w:r w:rsidR="003B799E" w:rsidRPr="00810DC4">
        <w:rPr>
          <w:rFonts w:eastAsia="华文楷体" w:cs="Times New Roman"/>
          <w:i/>
          <w:iCs/>
          <w:sz w:val="20"/>
          <w:szCs w:val="20"/>
        </w:rPr>
        <w:t>.</w:t>
      </w:r>
      <w:r w:rsidRPr="00810DC4">
        <w:rPr>
          <w:rFonts w:eastAsia="华文楷体" w:cs="Times New Roman"/>
          <w:i/>
          <w:iCs/>
          <w:sz w:val="20"/>
          <w:szCs w:val="20"/>
        </w:rPr>
        <w:t xml:space="preserve"> Plant</w:t>
      </w:r>
      <w:r w:rsidR="0051338D" w:rsidRPr="00810DC4">
        <w:rPr>
          <w:rFonts w:eastAsia="华文楷体" w:cs="Times New Roman"/>
          <w:i/>
          <w:iCs/>
          <w:sz w:val="20"/>
          <w:szCs w:val="20"/>
        </w:rPr>
        <w:t xml:space="preserve"> </w:t>
      </w:r>
      <w:r w:rsidRPr="00810DC4">
        <w:rPr>
          <w:rFonts w:eastAsia="华文楷体" w:cs="Times New Roman"/>
          <w:i/>
          <w:iCs/>
          <w:sz w:val="20"/>
          <w:szCs w:val="20"/>
        </w:rPr>
        <w:t>Microbe In</w:t>
      </w:r>
      <w:r w:rsidR="003B799E" w:rsidRPr="00810DC4">
        <w:rPr>
          <w:rFonts w:eastAsia="华文楷体" w:cs="Times New Roman"/>
          <w:i/>
          <w:iCs/>
          <w:sz w:val="20"/>
          <w:szCs w:val="20"/>
        </w:rPr>
        <w:t>.</w:t>
      </w:r>
      <w:r w:rsidRPr="00810DC4">
        <w:rPr>
          <w:rFonts w:eastAsia="华文楷体" w:cs="Times New Roman"/>
          <w:sz w:val="20"/>
          <w:szCs w:val="20"/>
        </w:rPr>
        <w:t xml:space="preserve"> 27</w:t>
      </w:r>
      <w:r w:rsidR="003B799E" w:rsidRPr="00810DC4">
        <w:rPr>
          <w:rFonts w:eastAsia="华文楷体" w:cs="Times New Roman"/>
          <w:sz w:val="20"/>
          <w:szCs w:val="20"/>
        </w:rPr>
        <w:t xml:space="preserve">, </w:t>
      </w:r>
      <w:r w:rsidRPr="00810DC4">
        <w:rPr>
          <w:rFonts w:eastAsia="华文楷体" w:cs="Times New Roman"/>
          <w:sz w:val="20"/>
          <w:szCs w:val="20"/>
        </w:rPr>
        <w:t>1403-1412</w:t>
      </w:r>
      <w:r w:rsidR="00C76CEC" w:rsidRPr="00810DC4">
        <w:rPr>
          <w:rFonts w:eastAsia="华文楷体" w:cs="Times New Roman"/>
          <w:sz w:val="20"/>
          <w:szCs w:val="20"/>
        </w:rPr>
        <w:t xml:space="preserve">. </w:t>
      </w:r>
      <w:proofErr w:type="spellStart"/>
      <w:r w:rsidR="003B799E" w:rsidRPr="00810DC4">
        <w:rPr>
          <w:rFonts w:cs="Times New Roman"/>
          <w:color w:val="0000FF"/>
          <w:sz w:val="20"/>
          <w:szCs w:val="20"/>
        </w:rPr>
        <w:t>d</w:t>
      </w:r>
      <w:r w:rsidR="00C76CEC" w:rsidRPr="00810DC4">
        <w:rPr>
          <w:rFonts w:cs="Times New Roman"/>
          <w:color w:val="0000FF"/>
          <w:sz w:val="20"/>
          <w:szCs w:val="20"/>
        </w:rPr>
        <w:t>oi</w:t>
      </w:r>
      <w:proofErr w:type="spellEnd"/>
      <w:r w:rsidR="003B799E" w:rsidRPr="00810DC4">
        <w:rPr>
          <w:rFonts w:cs="Times New Roman"/>
          <w:color w:val="0000FF"/>
          <w:sz w:val="20"/>
          <w:szCs w:val="20"/>
        </w:rPr>
        <w:t xml:space="preserve">: </w:t>
      </w:r>
      <w:r w:rsidR="00C76CEC" w:rsidRPr="00810DC4">
        <w:rPr>
          <w:rFonts w:cs="Times New Roman"/>
          <w:color w:val="0000FF"/>
          <w:sz w:val="20"/>
          <w:szCs w:val="20"/>
        </w:rPr>
        <w:t>10.1094/MPMI-05-14-0126-R</w:t>
      </w:r>
    </w:p>
    <w:p w14:paraId="3E4217AF" w14:textId="446FC82A" w:rsidR="00942AD6" w:rsidRPr="00810DC4" w:rsidRDefault="00942AD6" w:rsidP="00BE62D9">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Schweiger</w:t>
      </w:r>
      <w:r w:rsidR="003B799E" w:rsidRPr="00810DC4">
        <w:rPr>
          <w:rFonts w:eastAsia="华文楷体" w:cs="Times New Roman"/>
          <w:sz w:val="20"/>
          <w:szCs w:val="20"/>
        </w:rPr>
        <w:t>,</w:t>
      </w:r>
      <w:r w:rsidRPr="00810DC4">
        <w:rPr>
          <w:rFonts w:eastAsia="华文楷体" w:cs="Times New Roman"/>
          <w:sz w:val="20"/>
          <w:szCs w:val="20"/>
        </w:rPr>
        <w:t xml:space="preserve"> R</w:t>
      </w:r>
      <w:r w:rsidR="003B799E" w:rsidRPr="00810DC4">
        <w:rPr>
          <w:rFonts w:eastAsia="华文楷体" w:cs="Times New Roman"/>
          <w:sz w:val="20"/>
          <w:szCs w:val="20"/>
        </w:rPr>
        <w:t>.</w:t>
      </w:r>
      <w:r w:rsidRPr="00810DC4">
        <w:rPr>
          <w:rFonts w:eastAsia="华文楷体" w:cs="Times New Roman"/>
          <w:sz w:val="20"/>
          <w:szCs w:val="20"/>
        </w:rPr>
        <w:t>,</w:t>
      </w:r>
      <w:r w:rsidR="003B799E" w:rsidRPr="00810DC4">
        <w:rPr>
          <w:rFonts w:eastAsia="华文楷体" w:cs="Times New Roman"/>
          <w:sz w:val="20"/>
          <w:szCs w:val="20"/>
        </w:rPr>
        <w:t xml:space="preserve"> and</w:t>
      </w:r>
      <w:r w:rsidRPr="00810DC4">
        <w:rPr>
          <w:rFonts w:eastAsia="华文楷体" w:cs="Times New Roman"/>
          <w:sz w:val="20"/>
          <w:szCs w:val="20"/>
        </w:rPr>
        <w:t xml:space="preserve"> Müller</w:t>
      </w:r>
      <w:r w:rsidR="003B799E" w:rsidRPr="00810DC4">
        <w:rPr>
          <w:rFonts w:eastAsia="华文楷体" w:cs="Times New Roman"/>
          <w:sz w:val="20"/>
          <w:szCs w:val="20"/>
        </w:rPr>
        <w:t>,</w:t>
      </w:r>
      <w:r w:rsidRPr="00810DC4">
        <w:rPr>
          <w:rFonts w:eastAsia="华文楷体" w:cs="Times New Roman"/>
          <w:sz w:val="20"/>
          <w:szCs w:val="20"/>
        </w:rPr>
        <w:t xml:space="preserve"> C</w:t>
      </w:r>
      <w:r w:rsidR="003B799E" w:rsidRPr="00810DC4">
        <w:rPr>
          <w:rFonts w:eastAsia="华文楷体" w:cs="Times New Roman"/>
          <w:sz w:val="20"/>
          <w:szCs w:val="20"/>
        </w:rPr>
        <w:t>.</w:t>
      </w:r>
      <w:r w:rsidRPr="00810DC4">
        <w:rPr>
          <w:rFonts w:eastAsia="华文楷体" w:cs="Times New Roman"/>
          <w:sz w:val="20"/>
          <w:szCs w:val="20"/>
        </w:rPr>
        <w:t xml:space="preserve"> (2015)</w:t>
      </w:r>
      <w:r w:rsidR="003B799E" w:rsidRPr="00810DC4">
        <w:rPr>
          <w:rFonts w:eastAsia="华文楷体" w:cs="Times New Roman"/>
          <w:sz w:val="20"/>
          <w:szCs w:val="20"/>
        </w:rPr>
        <w:t>.</w:t>
      </w:r>
      <w:r w:rsidRPr="00810DC4">
        <w:rPr>
          <w:rFonts w:eastAsia="华文楷体" w:cs="Times New Roman"/>
          <w:sz w:val="20"/>
          <w:szCs w:val="20"/>
        </w:rPr>
        <w:t xml:space="preserve"> Leaf metabolome in arbuscular mycorrhizal symbiosis. </w:t>
      </w:r>
      <w:proofErr w:type="spellStart"/>
      <w:r w:rsidR="0051338D" w:rsidRPr="00810DC4">
        <w:rPr>
          <w:rFonts w:cs="Times New Roman"/>
          <w:i/>
          <w:iCs/>
          <w:color w:val="222222"/>
          <w:sz w:val="20"/>
          <w:szCs w:val="20"/>
          <w:shd w:val="clear" w:color="auto" w:fill="FFFFFF"/>
        </w:rPr>
        <w:t>Curr</w:t>
      </w:r>
      <w:proofErr w:type="spellEnd"/>
      <w:r w:rsidR="003B799E" w:rsidRPr="00810DC4">
        <w:rPr>
          <w:rFonts w:cs="Times New Roman"/>
          <w:i/>
          <w:iCs/>
          <w:color w:val="222222"/>
          <w:sz w:val="20"/>
          <w:szCs w:val="20"/>
          <w:shd w:val="clear" w:color="auto" w:fill="FFFFFF"/>
        </w:rPr>
        <w:t>.</w:t>
      </w:r>
      <w:r w:rsidR="0051338D" w:rsidRPr="00810DC4">
        <w:rPr>
          <w:rFonts w:cs="Times New Roman"/>
          <w:i/>
          <w:iCs/>
          <w:color w:val="222222"/>
          <w:sz w:val="20"/>
          <w:szCs w:val="20"/>
          <w:shd w:val="clear" w:color="auto" w:fill="FFFFFF"/>
        </w:rPr>
        <w:t xml:space="preserve"> </w:t>
      </w:r>
      <w:proofErr w:type="spellStart"/>
      <w:r w:rsidR="0051338D" w:rsidRPr="00810DC4">
        <w:rPr>
          <w:rFonts w:cs="Times New Roman"/>
          <w:i/>
          <w:iCs/>
          <w:color w:val="222222"/>
          <w:sz w:val="20"/>
          <w:szCs w:val="20"/>
          <w:shd w:val="clear" w:color="auto" w:fill="FFFFFF"/>
        </w:rPr>
        <w:t>Opin</w:t>
      </w:r>
      <w:proofErr w:type="spellEnd"/>
      <w:r w:rsidR="003B799E" w:rsidRPr="00810DC4">
        <w:rPr>
          <w:rFonts w:cs="Times New Roman"/>
          <w:i/>
          <w:iCs/>
          <w:color w:val="222222"/>
          <w:sz w:val="20"/>
          <w:szCs w:val="20"/>
          <w:shd w:val="clear" w:color="auto" w:fill="FFFFFF"/>
        </w:rPr>
        <w:t>.</w:t>
      </w:r>
      <w:r w:rsidR="0051338D" w:rsidRPr="00810DC4">
        <w:rPr>
          <w:rFonts w:cs="Times New Roman"/>
          <w:i/>
          <w:iCs/>
          <w:color w:val="222222"/>
          <w:sz w:val="20"/>
          <w:szCs w:val="20"/>
          <w:shd w:val="clear" w:color="auto" w:fill="FFFFFF"/>
        </w:rPr>
        <w:t xml:space="preserve"> Plant Biol</w:t>
      </w:r>
      <w:r w:rsidR="003B799E" w:rsidRPr="00810DC4">
        <w:rPr>
          <w:rFonts w:cs="Times New Roman"/>
          <w:i/>
          <w:iCs/>
          <w:color w:val="222222"/>
          <w:sz w:val="20"/>
          <w:szCs w:val="20"/>
          <w:shd w:val="clear" w:color="auto" w:fill="FFFFFF"/>
        </w:rPr>
        <w:t>.</w:t>
      </w:r>
      <w:r w:rsidRPr="00810DC4">
        <w:rPr>
          <w:rFonts w:eastAsia="华文楷体" w:cs="Times New Roman"/>
          <w:sz w:val="20"/>
          <w:szCs w:val="20"/>
        </w:rPr>
        <w:t xml:space="preserve"> 26</w:t>
      </w:r>
      <w:r w:rsidR="003B799E" w:rsidRPr="00810DC4">
        <w:rPr>
          <w:rFonts w:eastAsia="华文楷体" w:cs="Times New Roman"/>
          <w:sz w:val="20"/>
          <w:szCs w:val="20"/>
        </w:rPr>
        <w:t xml:space="preserve">, </w:t>
      </w:r>
      <w:r w:rsidRPr="00810DC4">
        <w:rPr>
          <w:rFonts w:eastAsia="华文楷体" w:cs="Times New Roman"/>
          <w:sz w:val="20"/>
          <w:szCs w:val="20"/>
        </w:rPr>
        <w:t>120-126</w:t>
      </w:r>
      <w:r w:rsidR="00C76CEC" w:rsidRPr="00810DC4">
        <w:rPr>
          <w:rFonts w:eastAsia="华文楷体" w:cs="Times New Roman"/>
          <w:sz w:val="20"/>
          <w:szCs w:val="20"/>
        </w:rPr>
        <w:t xml:space="preserve">. </w:t>
      </w:r>
      <w:proofErr w:type="spellStart"/>
      <w:r w:rsidR="003B799E" w:rsidRPr="00810DC4">
        <w:rPr>
          <w:rFonts w:cs="Times New Roman"/>
          <w:color w:val="0000FF"/>
          <w:sz w:val="20"/>
          <w:szCs w:val="20"/>
        </w:rPr>
        <w:t>d</w:t>
      </w:r>
      <w:r w:rsidR="00FE2DA4" w:rsidRPr="00810DC4">
        <w:rPr>
          <w:rFonts w:cs="Times New Roman"/>
          <w:color w:val="0000FF"/>
          <w:sz w:val="20"/>
          <w:szCs w:val="20"/>
        </w:rPr>
        <w:t>oi</w:t>
      </w:r>
      <w:proofErr w:type="spellEnd"/>
      <w:r w:rsidR="003B799E" w:rsidRPr="00810DC4">
        <w:rPr>
          <w:rFonts w:cs="Times New Roman"/>
          <w:color w:val="0000FF"/>
          <w:sz w:val="20"/>
          <w:szCs w:val="20"/>
        </w:rPr>
        <w:t xml:space="preserve">: </w:t>
      </w:r>
      <w:r w:rsidR="00FE2DA4" w:rsidRPr="00810DC4">
        <w:rPr>
          <w:rFonts w:cs="Times New Roman"/>
          <w:color w:val="0000FF"/>
          <w:sz w:val="20"/>
          <w:szCs w:val="20"/>
        </w:rPr>
        <w:t>10.1016/j.pbi.2015.06.009</w:t>
      </w:r>
    </w:p>
    <w:p w14:paraId="7A8D5B19" w14:textId="09BF215D" w:rsidR="00FE2DA4" w:rsidRPr="00810DC4" w:rsidRDefault="00FE2DA4" w:rsidP="00A977C9">
      <w:pPr>
        <w:spacing w:line="240" w:lineRule="auto"/>
        <w:ind w:left="400" w:hangingChars="200" w:hanging="400"/>
        <w:rPr>
          <w:rFonts w:cs="Times New Roman"/>
          <w:sz w:val="20"/>
          <w:szCs w:val="20"/>
        </w:rPr>
      </w:pPr>
      <w:r w:rsidRPr="00810DC4">
        <w:rPr>
          <w:rFonts w:cs="Times New Roman"/>
          <w:sz w:val="20"/>
          <w:szCs w:val="20"/>
        </w:rPr>
        <w:t>Schilling</w:t>
      </w:r>
      <w:r w:rsidR="00A977C9" w:rsidRPr="00810DC4">
        <w:rPr>
          <w:rFonts w:cs="Times New Roman"/>
          <w:sz w:val="20"/>
          <w:szCs w:val="20"/>
        </w:rPr>
        <w:t xml:space="preserve">, </w:t>
      </w:r>
      <w:r w:rsidRPr="00810DC4">
        <w:rPr>
          <w:rFonts w:cs="Times New Roman"/>
          <w:sz w:val="20"/>
          <w:szCs w:val="20"/>
        </w:rPr>
        <w:t>G</w:t>
      </w:r>
      <w:r w:rsidR="00A977C9" w:rsidRPr="00810DC4">
        <w:rPr>
          <w:rFonts w:cs="Times New Roman"/>
          <w:sz w:val="20"/>
          <w:szCs w:val="20"/>
        </w:rPr>
        <w:t>.</w:t>
      </w:r>
      <w:r w:rsidRPr="00810DC4">
        <w:rPr>
          <w:rFonts w:cs="Times New Roman"/>
          <w:sz w:val="20"/>
          <w:szCs w:val="20"/>
        </w:rPr>
        <w:t>, </w:t>
      </w:r>
      <w:proofErr w:type="spellStart"/>
      <w:r w:rsidRPr="00810DC4">
        <w:rPr>
          <w:rFonts w:cs="Times New Roman"/>
          <w:sz w:val="20"/>
          <w:szCs w:val="20"/>
        </w:rPr>
        <w:t>Gransee</w:t>
      </w:r>
      <w:proofErr w:type="spellEnd"/>
      <w:r w:rsidR="00A977C9" w:rsidRPr="00810DC4">
        <w:rPr>
          <w:rFonts w:cs="Times New Roman"/>
          <w:sz w:val="20"/>
          <w:szCs w:val="20"/>
        </w:rPr>
        <w:t>,</w:t>
      </w:r>
      <w:r w:rsidRPr="00810DC4">
        <w:rPr>
          <w:rFonts w:cs="Times New Roman"/>
          <w:sz w:val="20"/>
          <w:szCs w:val="20"/>
        </w:rPr>
        <w:t xml:space="preserve"> A</w:t>
      </w:r>
      <w:r w:rsidR="00A977C9" w:rsidRPr="00810DC4">
        <w:rPr>
          <w:rFonts w:cs="Times New Roman"/>
          <w:sz w:val="20"/>
          <w:szCs w:val="20"/>
        </w:rPr>
        <w:t>.</w:t>
      </w:r>
      <w:r w:rsidRPr="00810DC4">
        <w:rPr>
          <w:rFonts w:cs="Times New Roman"/>
          <w:sz w:val="20"/>
          <w:szCs w:val="20"/>
        </w:rPr>
        <w:t>, </w:t>
      </w:r>
      <w:proofErr w:type="spellStart"/>
      <w:r w:rsidRPr="00810DC4">
        <w:rPr>
          <w:rFonts w:cs="Times New Roman"/>
          <w:sz w:val="20"/>
          <w:szCs w:val="20"/>
        </w:rPr>
        <w:t>Deuhel</w:t>
      </w:r>
      <w:proofErr w:type="spellEnd"/>
      <w:r w:rsidR="00A977C9" w:rsidRPr="00810DC4">
        <w:rPr>
          <w:rFonts w:cs="Times New Roman"/>
          <w:sz w:val="20"/>
          <w:szCs w:val="20"/>
        </w:rPr>
        <w:t>,</w:t>
      </w:r>
      <w:r w:rsidRPr="00810DC4">
        <w:rPr>
          <w:rFonts w:cs="Times New Roman"/>
          <w:sz w:val="20"/>
          <w:szCs w:val="20"/>
        </w:rPr>
        <w:t xml:space="preserve"> A</w:t>
      </w:r>
      <w:r w:rsidR="00A977C9" w:rsidRPr="00810DC4">
        <w:rPr>
          <w:rFonts w:cs="Times New Roman"/>
          <w:sz w:val="20"/>
          <w:szCs w:val="20"/>
        </w:rPr>
        <w:t>.</w:t>
      </w:r>
      <w:r w:rsidRPr="00810DC4">
        <w:rPr>
          <w:rFonts w:cs="Times New Roman"/>
          <w:sz w:val="20"/>
          <w:szCs w:val="20"/>
        </w:rPr>
        <w:t>, </w:t>
      </w:r>
      <w:proofErr w:type="spellStart"/>
      <w:r w:rsidRPr="00810DC4">
        <w:rPr>
          <w:rFonts w:cs="Times New Roman"/>
          <w:sz w:val="20"/>
          <w:szCs w:val="20"/>
        </w:rPr>
        <w:t>Lezoviz</w:t>
      </w:r>
      <w:proofErr w:type="spellEnd"/>
      <w:r w:rsidR="00A977C9" w:rsidRPr="00810DC4">
        <w:rPr>
          <w:rFonts w:cs="Times New Roman"/>
          <w:sz w:val="20"/>
          <w:szCs w:val="20"/>
        </w:rPr>
        <w:t>,</w:t>
      </w:r>
      <w:r w:rsidRPr="00810DC4">
        <w:rPr>
          <w:rFonts w:cs="Times New Roman"/>
          <w:sz w:val="20"/>
          <w:szCs w:val="20"/>
        </w:rPr>
        <w:t xml:space="preserve"> G</w:t>
      </w:r>
      <w:r w:rsidR="00A977C9" w:rsidRPr="00810DC4">
        <w:rPr>
          <w:rFonts w:cs="Times New Roman"/>
          <w:sz w:val="20"/>
          <w:szCs w:val="20"/>
        </w:rPr>
        <w:t>.</w:t>
      </w:r>
      <w:r w:rsidRPr="00810DC4">
        <w:rPr>
          <w:rFonts w:cs="Times New Roman"/>
          <w:sz w:val="20"/>
          <w:szCs w:val="20"/>
        </w:rPr>
        <w:t xml:space="preserve">, </w:t>
      </w:r>
      <w:r w:rsidR="00A977C9" w:rsidRPr="00810DC4">
        <w:rPr>
          <w:rFonts w:cs="Times New Roman"/>
          <w:sz w:val="20"/>
          <w:szCs w:val="20"/>
        </w:rPr>
        <w:t xml:space="preserve">and </w:t>
      </w:r>
      <w:r w:rsidRPr="00810DC4">
        <w:rPr>
          <w:rFonts w:cs="Times New Roman"/>
          <w:sz w:val="20"/>
          <w:szCs w:val="20"/>
        </w:rPr>
        <w:t>Ruppel</w:t>
      </w:r>
      <w:r w:rsidR="00A977C9" w:rsidRPr="00810DC4">
        <w:rPr>
          <w:rFonts w:cs="Times New Roman"/>
          <w:sz w:val="20"/>
          <w:szCs w:val="20"/>
        </w:rPr>
        <w:t>,</w:t>
      </w:r>
      <w:r w:rsidRPr="00810DC4">
        <w:rPr>
          <w:rFonts w:cs="Times New Roman"/>
          <w:sz w:val="20"/>
          <w:szCs w:val="20"/>
        </w:rPr>
        <w:t xml:space="preserve"> S</w:t>
      </w:r>
      <w:r w:rsidR="00A977C9" w:rsidRPr="00810DC4">
        <w:rPr>
          <w:rFonts w:cs="Times New Roman"/>
          <w:sz w:val="20"/>
          <w:szCs w:val="20"/>
        </w:rPr>
        <w:t>.</w:t>
      </w:r>
      <w:r w:rsidRPr="00810DC4">
        <w:rPr>
          <w:rFonts w:cs="Times New Roman"/>
          <w:sz w:val="20"/>
          <w:szCs w:val="20"/>
        </w:rPr>
        <w:t> (1998). Phosphorus availability, root exudates, and microbial activity in the rhizosphere. </w:t>
      </w:r>
      <w:r w:rsidRPr="00810DC4">
        <w:rPr>
          <w:rFonts w:cs="Times New Roman"/>
          <w:i/>
          <w:iCs/>
          <w:sz w:val="20"/>
          <w:szCs w:val="20"/>
        </w:rPr>
        <w:t>J</w:t>
      </w:r>
      <w:r w:rsidR="00A977C9" w:rsidRPr="00810DC4">
        <w:rPr>
          <w:rFonts w:cs="Times New Roman"/>
          <w:i/>
          <w:iCs/>
          <w:sz w:val="20"/>
          <w:szCs w:val="20"/>
        </w:rPr>
        <w:t>.</w:t>
      </w:r>
      <w:r w:rsidRPr="00810DC4">
        <w:rPr>
          <w:rFonts w:cs="Times New Roman"/>
          <w:i/>
          <w:iCs/>
          <w:sz w:val="20"/>
          <w:szCs w:val="20"/>
        </w:rPr>
        <w:t xml:space="preserve"> Plant </w:t>
      </w:r>
      <w:proofErr w:type="spellStart"/>
      <w:r w:rsidRPr="00810DC4">
        <w:rPr>
          <w:rFonts w:cs="Times New Roman"/>
          <w:i/>
          <w:iCs/>
          <w:sz w:val="20"/>
          <w:szCs w:val="20"/>
        </w:rPr>
        <w:t>Nutr</w:t>
      </w:r>
      <w:proofErr w:type="spellEnd"/>
      <w:r w:rsidR="00A977C9" w:rsidRPr="00810DC4">
        <w:rPr>
          <w:rFonts w:cs="Times New Roman"/>
          <w:i/>
          <w:iCs/>
          <w:sz w:val="20"/>
          <w:szCs w:val="20"/>
        </w:rPr>
        <w:t>.</w:t>
      </w:r>
      <w:r w:rsidRPr="00810DC4">
        <w:rPr>
          <w:rFonts w:cs="Times New Roman"/>
          <w:i/>
          <w:iCs/>
          <w:sz w:val="20"/>
          <w:szCs w:val="20"/>
        </w:rPr>
        <w:t xml:space="preserve"> Soil Sc</w:t>
      </w:r>
      <w:r w:rsidR="00A977C9" w:rsidRPr="00810DC4">
        <w:rPr>
          <w:rFonts w:cs="Times New Roman"/>
          <w:i/>
          <w:iCs/>
          <w:sz w:val="20"/>
          <w:szCs w:val="20"/>
        </w:rPr>
        <w:t>.</w:t>
      </w:r>
      <w:r w:rsidR="00A977C9" w:rsidRPr="00810DC4">
        <w:rPr>
          <w:rFonts w:cs="Times New Roman"/>
          <w:sz w:val="20"/>
          <w:szCs w:val="20"/>
        </w:rPr>
        <w:t xml:space="preserve"> </w:t>
      </w:r>
      <w:r w:rsidRPr="00810DC4">
        <w:rPr>
          <w:rFonts w:cs="Times New Roman"/>
          <w:sz w:val="20"/>
          <w:szCs w:val="20"/>
        </w:rPr>
        <w:t>161</w:t>
      </w:r>
      <w:r w:rsidR="00A977C9" w:rsidRPr="00810DC4">
        <w:rPr>
          <w:rFonts w:cs="Times New Roman"/>
          <w:sz w:val="20"/>
          <w:szCs w:val="20"/>
        </w:rPr>
        <w:t xml:space="preserve">, </w:t>
      </w:r>
      <w:r w:rsidRPr="00810DC4">
        <w:rPr>
          <w:rFonts w:cs="Times New Roman"/>
          <w:sz w:val="20"/>
          <w:szCs w:val="20"/>
        </w:rPr>
        <w:t>333-484.</w:t>
      </w:r>
      <w:r w:rsidR="00A977C9" w:rsidRPr="00810DC4">
        <w:rPr>
          <w:rFonts w:cs="Times New Roman"/>
          <w:sz w:val="20"/>
          <w:szCs w:val="20"/>
        </w:rPr>
        <w:t xml:space="preserve"> </w:t>
      </w:r>
      <w:hyperlink r:id="rId13" w:history="1">
        <w:r w:rsidRPr="00810DC4">
          <w:rPr>
            <w:rFonts w:cs="Times New Roman"/>
            <w:color w:val="0000FF"/>
            <w:sz w:val="20"/>
            <w:szCs w:val="20"/>
          </w:rPr>
          <w:t>doi</w:t>
        </w:r>
        <w:r w:rsidR="00A977C9" w:rsidRPr="00810DC4">
          <w:rPr>
            <w:rFonts w:cs="Times New Roman"/>
            <w:color w:val="0000FF"/>
            <w:sz w:val="20"/>
            <w:szCs w:val="20"/>
          </w:rPr>
          <w:t xml:space="preserve">: </w:t>
        </w:r>
        <w:r w:rsidRPr="00810DC4">
          <w:rPr>
            <w:rFonts w:cs="Times New Roman"/>
            <w:color w:val="0000FF"/>
            <w:sz w:val="20"/>
            <w:szCs w:val="20"/>
          </w:rPr>
          <w:t>10.1002/jpln.1998.35816</w:t>
        </w:r>
      </w:hyperlink>
    </w:p>
    <w:p w14:paraId="6D1ECDA4" w14:textId="38A87093" w:rsidR="00FE2DA4" w:rsidRPr="00810DC4" w:rsidRDefault="00FE2DA4" w:rsidP="00FE2DA4">
      <w:pPr>
        <w:spacing w:line="240" w:lineRule="auto"/>
        <w:ind w:left="400" w:hangingChars="200" w:hanging="400"/>
        <w:rPr>
          <w:rFonts w:cs="Times New Roman"/>
          <w:color w:val="0000FF"/>
          <w:sz w:val="20"/>
          <w:szCs w:val="20"/>
        </w:rPr>
      </w:pPr>
      <w:r w:rsidRPr="00810DC4">
        <w:rPr>
          <w:rFonts w:cs="Times New Roman"/>
          <w:color w:val="222222"/>
          <w:sz w:val="20"/>
          <w:szCs w:val="20"/>
          <w:shd w:val="clear" w:color="auto" w:fill="FFFFFF"/>
        </w:rPr>
        <w:t>Shi</w:t>
      </w:r>
      <w:r w:rsidR="00A977C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J</w:t>
      </w:r>
      <w:r w:rsidR="00A977C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C</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Zhao</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B</w:t>
      </w:r>
      <w:r w:rsidR="00A977C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Y</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Zheng</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S</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Zhang</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X</w:t>
      </w:r>
      <w:r w:rsidR="00A977C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W</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Wang</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X</w:t>
      </w:r>
      <w:r w:rsidR="00A977C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L</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Dong</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w:t>
      </w:r>
      <w:r w:rsidR="00A977C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T</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r w:rsidR="00A977C9" w:rsidRPr="00810DC4">
        <w:rPr>
          <w:rFonts w:cs="Times New Roman"/>
          <w:color w:val="222222"/>
          <w:sz w:val="20"/>
          <w:szCs w:val="20"/>
          <w:shd w:val="clear" w:color="auto" w:fill="FFFFFF"/>
        </w:rPr>
        <w:t xml:space="preserve">et al. </w:t>
      </w:r>
      <w:r w:rsidRPr="00810DC4">
        <w:rPr>
          <w:rFonts w:cs="Times New Roman"/>
          <w:color w:val="222222"/>
          <w:sz w:val="20"/>
          <w:szCs w:val="20"/>
          <w:shd w:val="clear" w:color="auto" w:fill="FFFFFF"/>
        </w:rPr>
        <w:t>(2021)</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A phosphate starvation response-centered network regulates mycorrhizal symbiosis. </w:t>
      </w:r>
      <w:r w:rsidRPr="00810DC4">
        <w:rPr>
          <w:rFonts w:cs="Times New Roman"/>
          <w:i/>
          <w:iCs/>
          <w:color w:val="222222"/>
          <w:sz w:val="20"/>
          <w:szCs w:val="20"/>
          <w:shd w:val="clear" w:color="auto" w:fill="FFFFFF"/>
        </w:rPr>
        <w:t>Cell</w:t>
      </w:r>
      <w:r w:rsidRPr="00810DC4">
        <w:rPr>
          <w:rFonts w:cs="Times New Roman"/>
          <w:color w:val="222222"/>
          <w:sz w:val="20"/>
          <w:szCs w:val="20"/>
          <w:shd w:val="clear" w:color="auto" w:fill="FFFFFF"/>
        </w:rPr>
        <w:t xml:space="preserve"> 184</w:t>
      </w:r>
      <w:r w:rsidR="00A977C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 xml:space="preserve">5527-5540. </w:t>
      </w:r>
      <w:proofErr w:type="spellStart"/>
      <w:r w:rsidR="00A977C9" w:rsidRPr="00810DC4">
        <w:rPr>
          <w:rFonts w:cs="Times New Roman"/>
          <w:color w:val="0000FF"/>
          <w:sz w:val="20"/>
          <w:szCs w:val="20"/>
        </w:rPr>
        <w:t>d</w:t>
      </w:r>
      <w:r w:rsidRPr="00810DC4">
        <w:rPr>
          <w:rFonts w:cs="Times New Roman"/>
          <w:color w:val="0000FF"/>
          <w:sz w:val="20"/>
          <w:szCs w:val="20"/>
        </w:rPr>
        <w:t>oi</w:t>
      </w:r>
      <w:proofErr w:type="spellEnd"/>
      <w:r w:rsidR="00A977C9" w:rsidRPr="00810DC4">
        <w:rPr>
          <w:rFonts w:cs="Times New Roman"/>
          <w:color w:val="0000FF"/>
          <w:sz w:val="20"/>
          <w:szCs w:val="20"/>
        </w:rPr>
        <w:t xml:space="preserve">: </w:t>
      </w:r>
      <w:r w:rsidRPr="00810DC4">
        <w:rPr>
          <w:rFonts w:cs="Times New Roman"/>
          <w:color w:val="0000FF"/>
          <w:sz w:val="20"/>
          <w:szCs w:val="20"/>
        </w:rPr>
        <w:t>10.1016/j.cell.2021.09.030</w:t>
      </w:r>
    </w:p>
    <w:p w14:paraId="1CF0F3CF" w14:textId="78213343" w:rsidR="00942AD6" w:rsidRDefault="00942AD6" w:rsidP="00BE62D9">
      <w:pPr>
        <w:spacing w:line="240" w:lineRule="auto"/>
        <w:ind w:left="400" w:hangingChars="200" w:hanging="400"/>
        <w:rPr>
          <w:rFonts w:cs="Times New Roman"/>
          <w:color w:val="0000FF"/>
          <w:sz w:val="20"/>
          <w:szCs w:val="20"/>
        </w:rPr>
      </w:pPr>
      <w:r w:rsidRPr="00810DC4">
        <w:rPr>
          <w:rFonts w:cs="Times New Roman"/>
          <w:color w:val="222222"/>
          <w:sz w:val="20"/>
          <w:szCs w:val="20"/>
          <w:shd w:val="clear" w:color="auto" w:fill="FFFFFF"/>
        </w:rPr>
        <w:t>Shinde</w:t>
      </w:r>
      <w:r w:rsidR="00A977C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S</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Naik</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D</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r w:rsidR="00A977C9" w:rsidRPr="00810DC4">
        <w:rPr>
          <w:rFonts w:cs="Times New Roman"/>
          <w:color w:val="222222"/>
          <w:sz w:val="20"/>
          <w:szCs w:val="20"/>
          <w:shd w:val="clear" w:color="auto" w:fill="FFFFFF"/>
        </w:rPr>
        <w:t xml:space="preserve">and </w:t>
      </w:r>
      <w:r w:rsidRPr="00810DC4">
        <w:rPr>
          <w:rFonts w:cs="Times New Roman"/>
          <w:color w:val="222222"/>
          <w:sz w:val="20"/>
          <w:szCs w:val="20"/>
          <w:shd w:val="clear" w:color="auto" w:fill="FFFFFF"/>
        </w:rPr>
        <w:t>Cumming</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J</w:t>
      </w:r>
      <w:r w:rsidR="00A977C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R</w:t>
      </w:r>
      <w:r w:rsidR="00A977C9"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(2018)</w:t>
      </w:r>
      <w:r w:rsidR="00A977C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 xml:space="preserve">Carbon allocation and partitioning in </w:t>
      </w:r>
      <w:r w:rsidRPr="00810DC4">
        <w:rPr>
          <w:rFonts w:cs="Times New Roman"/>
          <w:i/>
          <w:iCs/>
          <w:color w:val="222222"/>
          <w:sz w:val="20"/>
          <w:szCs w:val="20"/>
          <w:shd w:val="clear" w:color="auto" w:fill="FFFFFF"/>
        </w:rPr>
        <w:t xml:space="preserve">Populus </w:t>
      </w:r>
      <w:proofErr w:type="spellStart"/>
      <w:r w:rsidRPr="00810DC4">
        <w:rPr>
          <w:rFonts w:cs="Times New Roman"/>
          <w:i/>
          <w:iCs/>
          <w:color w:val="222222"/>
          <w:sz w:val="20"/>
          <w:szCs w:val="20"/>
          <w:shd w:val="clear" w:color="auto" w:fill="FFFFFF"/>
        </w:rPr>
        <w:t>tremuloides</w:t>
      </w:r>
      <w:proofErr w:type="spellEnd"/>
      <w:r w:rsidRPr="00810DC4">
        <w:rPr>
          <w:rFonts w:cs="Times New Roman"/>
          <w:color w:val="222222"/>
          <w:sz w:val="20"/>
          <w:szCs w:val="20"/>
          <w:shd w:val="clear" w:color="auto" w:fill="FFFFFF"/>
        </w:rPr>
        <w:t xml:space="preserve"> are modulated by ectomycorrhizal fungi under phosphorus limitation. </w:t>
      </w:r>
      <w:r w:rsidRPr="00810DC4">
        <w:rPr>
          <w:rFonts w:cs="Times New Roman"/>
          <w:i/>
          <w:iCs/>
          <w:color w:val="222222"/>
          <w:sz w:val="20"/>
          <w:szCs w:val="20"/>
          <w:shd w:val="clear" w:color="auto" w:fill="FFFFFF"/>
        </w:rPr>
        <w:t>Tree Physiol</w:t>
      </w:r>
      <w:r w:rsidR="00A977C9" w:rsidRPr="00810DC4">
        <w:rPr>
          <w:rFonts w:cs="Times New Roman"/>
          <w:i/>
          <w:iCs/>
          <w:color w:val="222222"/>
          <w:sz w:val="20"/>
          <w:szCs w:val="20"/>
          <w:shd w:val="clear" w:color="auto" w:fill="FFFFFF"/>
        </w:rPr>
        <w:t>.</w:t>
      </w:r>
      <w:r w:rsidRPr="00810DC4">
        <w:rPr>
          <w:rFonts w:cs="Times New Roman"/>
          <w:color w:val="222222"/>
          <w:sz w:val="20"/>
          <w:szCs w:val="20"/>
          <w:shd w:val="clear" w:color="auto" w:fill="FFFFFF"/>
        </w:rPr>
        <w:t> 38</w:t>
      </w:r>
      <w:r w:rsidR="00A977C9"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52-65</w:t>
      </w:r>
      <w:r w:rsidR="00C76CEC" w:rsidRPr="00810DC4">
        <w:rPr>
          <w:rFonts w:cs="Times New Roman"/>
          <w:color w:val="222222"/>
          <w:sz w:val="20"/>
          <w:szCs w:val="20"/>
          <w:shd w:val="clear" w:color="auto" w:fill="FFFFFF"/>
        </w:rPr>
        <w:t xml:space="preserve">. </w:t>
      </w:r>
      <w:proofErr w:type="spellStart"/>
      <w:r w:rsidR="00A977C9" w:rsidRPr="00810DC4">
        <w:rPr>
          <w:rFonts w:cs="Times New Roman"/>
          <w:color w:val="0000FF"/>
          <w:sz w:val="20"/>
          <w:szCs w:val="20"/>
        </w:rPr>
        <w:t>d</w:t>
      </w:r>
      <w:r w:rsidR="00C76CEC" w:rsidRPr="00810DC4">
        <w:rPr>
          <w:rFonts w:cs="Times New Roman"/>
          <w:color w:val="0000FF"/>
          <w:sz w:val="20"/>
          <w:szCs w:val="20"/>
        </w:rPr>
        <w:t>oi</w:t>
      </w:r>
      <w:proofErr w:type="spellEnd"/>
      <w:r w:rsidR="00A977C9" w:rsidRPr="00810DC4">
        <w:rPr>
          <w:rFonts w:cs="Times New Roman"/>
          <w:color w:val="0000FF"/>
          <w:sz w:val="20"/>
          <w:szCs w:val="20"/>
        </w:rPr>
        <w:t xml:space="preserve">: </w:t>
      </w:r>
      <w:r w:rsidR="00C76CEC" w:rsidRPr="00810DC4">
        <w:rPr>
          <w:rFonts w:cs="Times New Roman"/>
          <w:color w:val="0000FF"/>
          <w:sz w:val="20"/>
          <w:szCs w:val="20"/>
        </w:rPr>
        <w:t>10.1093/</w:t>
      </w:r>
      <w:proofErr w:type="spellStart"/>
      <w:r w:rsidR="00C76CEC" w:rsidRPr="00810DC4">
        <w:rPr>
          <w:rFonts w:cs="Times New Roman"/>
          <w:color w:val="0000FF"/>
          <w:sz w:val="20"/>
          <w:szCs w:val="20"/>
        </w:rPr>
        <w:t>treephys</w:t>
      </w:r>
      <w:proofErr w:type="spellEnd"/>
      <w:r w:rsidR="00C76CEC" w:rsidRPr="00810DC4">
        <w:rPr>
          <w:rFonts w:cs="Times New Roman"/>
          <w:color w:val="0000FF"/>
          <w:sz w:val="20"/>
          <w:szCs w:val="20"/>
        </w:rPr>
        <w:t>/tpx117</w:t>
      </w:r>
    </w:p>
    <w:p w14:paraId="3ADF4268" w14:textId="082EA26D" w:rsidR="00911A58" w:rsidRPr="00911A58" w:rsidRDefault="00911A58" w:rsidP="00911A58">
      <w:pPr>
        <w:spacing w:line="240" w:lineRule="auto"/>
        <w:ind w:left="400" w:hangingChars="200" w:hanging="400"/>
        <w:rPr>
          <w:rFonts w:cs="Times New Roman"/>
          <w:color w:val="0000FF"/>
          <w:sz w:val="20"/>
          <w:szCs w:val="20"/>
        </w:rPr>
      </w:pPr>
      <w:bookmarkStart w:id="58" w:name="_Hlk100756446"/>
      <w:proofErr w:type="spellStart"/>
      <w:r w:rsidRPr="00911A58">
        <w:rPr>
          <w:rFonts w:cs="Times New Roman"/>
          <w:color w:val="222222"/>
          <w:sz w:val="20"/>
          <w:szCs w:val="20"/>
          <w:shd w:val="clear" w:color="auto" w:fill="FFFFFF"/>
        </w:rPr>
        <w:t>Slavíková</w:t>
      </w:r>
      <w:bookmarkEnd w:id="58"/>
      <w:proofErr w:type="spellEnd"/>
      <w:r w:rsidRPr="00911A58">
        <w:rPr>
          <w:rFonts w:cs="Times New Roman"/>
          <w:color w:val="222222"/>
          <w:sz w:val="20"/>
          <w:szCs w:val="20"/>
          <w:shd w:val="clear" w:color="auto" w:fill="FFFFFF"/>
        </w:rPr>
        <w:t xml:space="preserve">, R., </w:t>
      </w:r>
      <w:proofErr w:type="spellStart"/>
      <w:r w:rsidRPr="00911A58">
        <w:rPr>
          <w:rFonts w:cs="Times New Roman"/>
          <w:color w:val="222222"/>
          <w:sz w:val="20"/>
          <w:szCs w:val="20"/>
          <w:shd w:val="clear" w:color="auto" w:fill="FFFFFF"/>
        </w:rPr>
        <w:t>Püschel</w:t>
      </w:r>
      <w:proofErr w:type="spellEnd"/>
      <w:r w:rsidRPr="00911A58">
        <w:rPr>
          <w:rFonts w:cs="Times New Roman"/>
          <w:color w:val="222222"/>
          <w:sz w:val="20"/>
          <w:szCs w:val="20"/>
          <w:shd w:val="clear" w:color="auto" w:fill="FFFFFF"/>
        </w:rPr>
        <w:t xml:space="preserve">, D., </w:t>
      </w:r>
      <w:proofErr w:type="spellStart"/>
      <w:r w:rsidRPr="00911A58">
        <w:rPr>
          <w:rFonts w:cs="Times New Roman"/>
          <w:color w:val="222222"/>
          <w:sz w:val="20"/>
          <w:szCs w:val="20"/>
          <w:shd w:val="clear" w:color="auto" w:fill="FFFFFF"/>
        </w:rPr>
        <w:t>Janoušková</w:t>
      </w:r>
      <w:proofErr w:type="spellEnd"/>
      <w:r w:rsidRPr="00911A58">
        <w:rPr>
          <w:rFonts w:cs="Times New Roman"/>
          <w:color w:val="222222"/>
          <w:sz w:val="20"/>
          <w:szCs w:val="20"/>
          <w:shd w:val="clear" w:color="auto" w:fill="FFFFFF"/>
        </w:rPr>
        <w:t xml:space="preserve">, M., </w:t>
      </w:r>
      <w:proofErr w:type="spellStart"/>
      <w:r w:rsidRPr="00911A58">
        <w:rPr>
          <w:rFonts w:cs="Times New Roman"/>
          <w:color w:val="222222"/>
          <w:sz w:val="20"/>
          <w:szCs w:val="20"/>
          <w:shd w:val="clear" w:color="auto" w:fill="FFFFFF"/>
        </w:rPr>
        <w:t>Hujslová</w:t>
      </w:r>
      <w:proofErr w:type="spellEnd"/>
      <w:r w:rsidRPr="00911A58">
        <w:rPr>
          <w:rFonts w:cs="Times New Roman"/>
          <w:color w:val="222222"/>
          <w:sz w:val="20"/>
          <w:szCs w:val="20"/>
          <w:shd w:val="clear" w:color="auto" w:fill="FFFFFF"/>
        </w:rPr>
        <w:t xml:space="preserve">, M., </w:t>
      </w:r>
      <w:proofErr w:type="spellStart"/>
      <w:r w:rsidRPr="00911A58">
        <w:rPr>
          <w:rFonts w:cs="Times New Roman"/>
          <w:color w:val="222222"/>
          <w:sz w:val="20"/>
          <w:szCs w:val="20"/>
          <w:shd w:val="clear" w:color="auto" w:fill="FFFFFF"/>
        </w:rPr>
        <w:t>Konvalinková</w:t>
      </w:r>
      <w:proofErr w:type="spellEnd"/>
      <w:r w:rsidRPr="00911A58">
        <w:rPr>
          <w:rFonts w:cs="Times New Roman"/>
          <w:color w:val="222222"/>
          <w:sz w:val="20"/>
          <w:szCs w:val="20"/>
          <w:shd w:val="clear" w:color="auto" w:fill="FFFFFF"/>
        </w:rPr>
        <w:t xml:space="preserve">, T., </w:t>
      </w:r>
      <w:proofErr w:type="spellStart"/>
      <w:r w:rsidRPr="00911A58">
        <w:rPr>
          <w:rFonts w:cs="Times New Roman"/>
          <w:color w:val="222222"/>
          <w:sz w:val="20"/>
          <w:szCs w:val="20"/>
          <w:shd w:val="clear" w:color="auto" w:fill="FFFFFF"/>
        </w:rPr>
        <w:t>Gryndlerová</w:t>
      </w:r>
      <w:proofErr w:type="spellEnd"/>
      <w:r w:rsidRPr="00911A58">
        <w:rPr>
          <w:rFonts w:cs="Times New Roman"/>
          <w:color w:val="222222"/>
          <w:sz w:val="20"/>
          <w:szCs w:val="20"/>
          <w:shd w:val="clear" w:color="auto" w:fill="FFFFFF"/>
        </w:rPr>
        <w:t xml:space="preserve">, H., </w:t>
      </w:r>
      <w:r>
        <w:rPr>
          <w:rFonts w:cs="Times New Roman"/>
          <w:color w:val="222222"/>
          <w:sz w:val="20"/>
          <w:szCs w:val="20"/>
          <w:shd w:val="clear" w:color="auto" w:fill="FFFFFF"/>
        </w:rPr>
        <w:t xml:space="preserve">et al. </w:t>
      </w:r>
      <w:r w:rsidRPr="00911A58">
        <w:rPr>
          <w:rFonts w:cs="Times New Roman"/>
          <w:color w:val="222222"/>
          <w:sz w:val="20"/>
          <w:szCs w:val="20"/>
          <w:shd w:val="clear" w:color="auto" w:fill="FFFFFF"/>
        </w:rPr>
        <w:t>(2017). Monitoring CO</w:t>
      </w:r>
      <w:r w:rsidRPr="00911A58">
        <w:rPr>
          <w:rFonts w:cs="Times New Roman"/>
          <w:color w:val="222222"/>
          <w:sz w:val="20"/>
          <w:szCs w:val="20"/>
          <w:shd w:val="clear" w:color="auto" w:fill="FFFFFF"/>
          <w:vertAlign w:val="subscript"/>
        </w:rPr>
        <w:t>2</w:t>
      </w:r>
      <w:r w:rsidRPr="00911A58">
        <w:rPr>
          <w:rFonts w:cs="Times New Roman"/>
          <w:color w:val="222222"/>
          <w:sz w:val="20"/>
          <w:szCs w:val="20"/>
          <w:shd w:val="clear" w:color="auto" w:fill="FFFFFF"/>
        </w:rPr>
        <w:t xml:space="preserve"> emissions to gain a dynamic view of carbon allocation to arbuscular mycorrhizal fungi. </w:t>
      </w:r>
      <w:r w:rsidRPr="00911A58">
        <w:rPr>
          <w:rFonts w:cs="Times New Roman"/>
          <w:i/>
          <w:iCs/>
          <w:color w:val="222222"/>
          <w:sz w:val="20"/>
          <w:szCs w:val="20"/>
          <w:shd w:val="clear" w:color="auto" w:fill="FFFFFF"/>
        </w:rPr>
        <w:t>Mycorrhiza</w:t>
      </w:r>
      <w:r w:rsidRPr="00911A58">
        <w:rPr>
          <w:rFonts w:cs="Times New Roman"/>
          <w:color w:val="222222"/>
          <w:sz w:val="20"/>
          <w:szCs w:val="20"/>
          <w:shd w:val="clear" w:color="auto" w:fill="FFFFFF"/>
        </w:rPr>
        <w:t xml:space="preserve"> 27(1), 35-51.</w:t>
      </w:r>
      <w:r w:rsidRPr="00911A58">
        <w:rPr>
          <w:rFonts w:cs="Times New Roman"/>
          <w:color w:val="0000FF"/>
          <w:sz w:val="20"/>
          <w:szCs w:val="20"/>
        </w:rPr>
        <w:t xml:space="preserve"> </w:t>
      </w:r>
      <w:proofErr w:type="spellStart"/>
      <w:r w:rsidRPr="00810DC4">
        <w:rPr>
          <w:rFonts w:cs="Times New Roman"/>
          <w:color w:val="0000FF"/>
          <w:sz w:val="20"/>
          <w:szCs w:val="20"/>
        </w:rPr>
        <w:t>doi</w:t>
      </w:r>
      <w:proofErr w:type="spellEnd"/>
      <w:r w:rsidRPr="00810DC4">
        <w:rPr>
          <w:rFonts w:cs="Times New Roman"/>
          <w:color w:val="0000FF"/>
          <w:sz w:val="20"/>
          <w:szCs w:val="20"/>
        </w:rPr>
        <w:t xml:space="preserve">: </w:t>
      </w:r>
      <w:r w:rsidRPr="00911A58">
        <w:rPr>
          <w:rFonts w:cs="Times New Roman"/>
          <w:color w:val="0000FF"/>
          <w:sz w:val="20"/>
          <w:szCs w:val="20"/>
        </w:rPr>
        <w:t>10.1007/s00572-016-0731-2</w:t>
      </w:r>
    </w:p>
    <w:p w14:paraId="62C60F2F" w14:textId="70C27548" w:rsidR="00942AD6" w:rsidRPr="00810DC4" w:rsidRDefault="00942AD6" w:rsidP="00BE62D9">
      <w:pPr>
        <w:spacing w:line="240" w:lineRule="auto"/>
        <w:ind w:left="400" w:hangingChars="200" w:hanging="400"/>
        <w:rPr>
          <w:rFonts w:cs="Times New Roman"/>
          <w:color w:val="0000FF"/>
          <w:sz w:val="20"/>
          <w:szCs w:val="20"/>
          <w:shd w:val="clear" w:color="auto" w:fill="FFFFFF"/>
        </w:rPr>
      </w:pPr>
      <w:r w:rsidRPr="00810DC4">
        <w:rPr>
          <w:rFonts w:cs="Times New Roman"/>
          <w:color w:val="222222"/>
          <w:sz w:val="20"/>
          <w:szCs w:val="20"/>
          <w:shd w:val="clear" w:color="auto" w:fill="FFFFFF"/>
        </w:rPr>
        <w:t>Smith</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S</w:t>
      </w:r>
      <w:r w:rsidR="00CE2C94"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E</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Smith</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F</w:t>
      </w:r>
      <w:r w:rsidR="00CE2C94"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A</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w:t>
      </w:r>
      <w:r w:rsidR="00CE2C94" w:rsidRPr="00810DC4">
        <w:rPr>
          <w:rFonts w:cs="Times New Roman"/>
          <w:color w:val="222222"/>
          <w:sz w:val="20"/>
          <w:szCs w:val="20"/>
          <w:shd w:val="clear" w:color="auto" w:fill="FFFFFF"/>
        </w:rPr>
        <w:t xml:space="preserve"> and</w:t>
      </w:r>
      <w:r w:rsidRPr="00810DC4">
        <w:rPr>
          <w:rFonts w:cs="Times New Roman"/>
          <w:color w:val="222222"/>
          <w:sz w:val="20"/>
          <w:szCs w:val="20"/>
          <w:shd w:val="clear" w:color="auto" w:fill="FFFFFF"/>
        </w:rPr>
        <w:t xml:space="preserve"> Jakobsen</w:t>
      </w:r>
      <w:r w:rsidR="00CE2C94"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I</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(2003)</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Mycorrhizal fungi can dominate phosphate supply to plants irrespective of growth responses. </w:t>
      </w:r>
      <w:r w:rsidRPr="00810DC4">
        <w:rPr>
          <w:rFonts w:cs="Times New Roman"/>
          <w:i/>
          <w:iCs/>
          <w:color w:val="222222"/>
          <w:sz w:val="20"/>
          <w:szCs w:val="20"/>
          <w:shd w:val="clear" w:color="auto" w:fill="FFFFFF"/>
        </w:rPr>
        <w:t>Plant Physiol</w:t>
      </w:r>
      <w:r w:rsidR="00CE2C94" w:rsidRPr="00810DC4">
        <w:rPr>
          <w:rFonts w:cs="Times New Roman"/>
          <w:i/>
          <w:iCs/>
          <w:color w:val="222222"/>
          <w:sz w:val="20"/>
          <w:szCs w:val="20"/>
          <w:shd w:val="clear" w:color="auto" w:fill="FFFFFF"/>
        </w:rPr>
        <w:t>.</w:t>
      </w:r>
      <w:r w:rsidRPr="00810DC4">
        <w:rPr>
          <w:rFonts w:cs="Times New Roman"/>
          <w:color w:val="222222"/>
          <w:sz w:val="20"/>
          <w:szCs w:val="20"/>
          <w:shd w:val="clear" w:color="auto" w:fill="FFFFFF"/>
        </w:rPr>
        <w:t> 133</w:t>
      </w:r>
      <w:r w:rsidR="00CE2C94"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16-20</w:t>
      </w:r>
      <w:r w:rsidR="00C76CEC" w:rsidRPr="00810DC4">
        <w:rPr>
          <w:rFonts w:cs="Times New Roman"/>
          <w:color w:val="222222"/>
          <w:sz w:val="20"/>
          <w:szCs w:val="20"/>
          <w:shd w:val="clear" w:color="auto" w:fill="FFFFFF"/>
        </w:rPr>
        <w:t>.</w:t>
      </w:r>
      <w:r w:rsidR="00C76CEC" w:rsidRPr="00810DC4">
        <w:rPr>
          <w:rFonts w:cs="Times New Roman"/>
          <w:color w:val="0000FF"/>
          <w:sz w:val="20"/>
          <w:szCs w:val="20"/>
          <w:shd w:val="clear" w:color="auto" w:fill="FFFFFF"/>
        </w:rPr>
        <w:t xml:space="preserve"> </w:t>
      </w:r>
      <w:proofErr w:type="spellStart"/>
      <w:r w:rsidR="00CE2C94" w:rsidRPr="00810DC4">
        <w:rPr>
          <w:rFonts w:cs="Times New Roman"/>
          <w:color w:val="0000FF"/>
          <w:sz w:val="20"/>
          <w:szCs w:val="20"/>
        </w:rPr>
        <w:t>d</w:t>
      </w:r>
      <w:r w:rsidR="00C76CEC" w:rsidRPr="00810DC4">
        <w:rPr>
          <w:rFonts w:cs="Times New Roman"/>
          <w:color w:val="0000FF"/>
          <w:sz w:val="20"/>
          <w:szCs w:val="20"/>
        </w:rPr>
        <w:t>oi</w:t>
      </w:r>
      <w:proofErr w:type="spellEnd"/>
      <w:r w:rsidR="00CE2C94" w:rsidRPr="00810DC4">
        <w:rPr>
          <w:rFonts w:cs="Times New Roman"/>
          <w:color w:val="0000FF"/>
          <w:sz w:val="20"/>
          <w:szCs w:val="20"/>
        </w:rPr>
        <w:t xml:space="preserve">: </w:t>
      </w:r>
      <w:r w:rsidR="00C76CEC" w:rsidRPr="00810DC4">
        <w:rPr>
          <w:rFonts w:cs="Times New Roman"/>
          <w:color w:val="0000FF"/>
          <w:sz w:val="20"/>
          <w:szCs w:val="20"/>
        </w:rPr>
        <w:t>10.1104/pp.103.024380</w:t>
      </w:r>
    </w:p>
    <w:p w14:paraId="634166BF" w14:textId="1D8A4416" w:rsidR="00942AD6" w:rsidRPr="00810DC4" w:rsidRDefault="00942AD6" w:rsidP="00CE2C94">
      <w:pPr>
        <w:spacing w:line="240" w:lineRule="auto"/>
        <w:ind w:left="400" w:hangingChars="200" w:hanging="400"/>
        <w:rPr>
          <w:rFonts w:cs="Times New Roman"/>
          <w:sz w:val="20"/>
          <w:szCs w:val="20"/>
        </w:rPr>
      </w:pPr>
      <w:r w:rsidRPr="00810DC4">
        <w:rPr>
          <w:rFonts w:cs="Times New Roman"/>
          <w:color w:val="242021"/>
          <w:sz w:val="20"/>
          <w:szCs w:val="20"/>
        </w:rPr>
        <w:t>Smith</w:t>
      </w:r>
      <w:r w:rsidR="00CE2C94" w:rsidRPr="00810DC4">
        <w:rPr>
          <w:rFonts w:cs="Times New Roman"/>
          <w:color w:val="242021"/>
          <w:sz w:val="20"/>
          <w:szCs w:val="20"/>
        </w:rPr>
        <w:t xml:space="preserve">, </w:t>
      </w:r>
      <w:r w:rsidRPr="00810DC4">
        <w:rPr>
          <w:rFonts w:cs="Times New Roman"/>
          <w:color w:val="242021"/>
          <w:sz w:val="20"/>
          <w:szCs w:val="20"/>
        </w:rPr>
        <w:t>S</w:t>
      </w:r>
      <w:r w:rsidR="00CE2C94" w:rsidRPr="00810DC4">
        <w:rPr>
          <w:rFonts w:cs="Times New Roman"/>
          <w:color w:val="242021"/>
          <w:sz w:val="20"/>
          <w:szCs w:val="20"/>
        </w:rPr>
        <w:t xml:space="preserve">. </w:t>
      </w:r>
      <w:r w:rsidRPr="00810DC4">
        <w:rPr>
          <w:rFonts w:cs="Times New Roman"/>
          <w:color w:val="242021"/>
          <w:sz w:val="20"/>
          <w:szCs w:val="20"/>
        </w:rPr>
        <w:t>E</w:t>
      </w:r>
      <w:r w:rsidR="00CE2C94" w:rsidRPr="00810DC4">
        <w:rPr>
          <w:rFonts w:cs="Times New Roman"/>
          <w:color w:val="242021"/>
          <w:sz w:val="20"/>
          <w:szCs w:val="20"/>
        </w:rPr>
        <w:t>.</w:t>
      </w:r>
      <w:r w:rsidRPr="00810DC4">
        <w:rPr>
          <w:rFonts w:cs="Times New Roman"/>
          <w:color w:val="242021"/>
          <w:sz w:val="20"/>
          <w:szCs w:val="20"/>
        </w:rPr>
        <w:t>,</w:t>
      </w:r>
      <w:r w:rsidR="00CE2C94" w:rsidRPr="00810DC4">
        <w:rPr>
          <w:rFonts w:cs="Times New Roman"/>
          <w:color w:val="242021"/>
          <w:sz w:val="20"/>
          <w:szCs w:val="20"/>
        </w:rPr>
        <w:t xml:space="preserve"> and</w:t>
      </w:r>
      <w:r w:rsidRPr="00810DC4">
        <w:rPr>
          <w:rFonts w:cs="Times New Roman"/>
          <w:color w:val="242021"/>
          <w:sz w:val="20"/>
          <w:szCs w:val="20"/>
        </w:rPr>
        <w:t xml:space="preserve"> Read</w:t>
      </w:r>
      <w:r w:rsidR="00CE2C94" w:rsidRPr="00810DC4">
        <w:rPr>
          <w:rFonts w:cs="Times New Roman"/>
          <w:color w:val="242021"/>
          <w:sz w:val="20"/>
          <w:szCs w:val="20"/>
        </w:rPr>
        <w:t>,</w:t>
      </w:r>
      <w:r w:rsidRPr="00810DC4">
        <w:rPr>
          <w:rFonts w:cs="Times New Roman"/>
          <w:color w:val="242021"/>
          <w:sz w:val="20"/>
          <w:szCs w:val="20"/>
        </w:rPr>
        <w:t xml:space="preserve"> D</w:t>
      </w:r>
      <w:r w:rsidR="00CE2C94" w:rsidRPr="00810DC4">
        <w:rPr>
          <w:rFonts w:cs="Times New Roman"/>
          <w:color w:val="242021"/>
          <w:sz w:val="20"/>
          <w:szCs w:val="20"/>
        </w:rPr>
        <w:t xml:space="preserve">. </w:t>
      </w:r>
      <w:r w:rsidRPr="00810DC4">
        <w:rPr>
          <w:rFonts w:cs="Times New Roman"/>
          <w:color w:val="242021"/>
          <w:sz w:val="20"/>
          <w:szCs w:val="20"/>
        </w:rPr>
        <w:t>J</w:t>
      </w:r>
      <w:r w:rsidR="00CE2C94" w:rsidRPr="00810DC4">
        <w:rPr>
          <w:rFonts w:cs="Times New Roman"/>
          <w:color w:val="242021"/>
          <w:sz w:val="20"/>
          <w:szCs w:val="20"/>
        </w:rPr>
        <w:t>.</w:t>
      </w:r>
      <w:r w:rsidRPr="00810DC4">
        <w:rPr>
          <w:rFonts w:cs="Times New Roman"/>
          <w:color w:val="242021"/>
          <w:sz w:val="20"/>
          <w:szCs w:val="20"/>
        </w:rPr>
        <w:t xml:space="preserve"> (2008)</w:t>
      </w:r>
      <w:r w:rsidR="00CE2C94" w:rsidRPr="00810DC4">
        <w:rPr>
          <w:rFonts w:cs="Times New Roman"/>
          <w:color w:val="242021"/>
          <w:sz w:val="20"/>
          <w:szCs w:val="20"/>
        </w:rPr>
        <w:t>.</w:t>
      </w:r>
      <w:r w:rsidRPr="00810DC4">
        <w:rPr>
          <w:rFonts w:cs="Times New Roman"/>
          <w:color w:val="242021"/>
          <w:sz w:val="20"/>
          <w:szCs w:val="20"/>
        </w:rPr>
        <w:t xml:space="preserve"> </w:t>
      </w:r>
      <w:r w:rsidRPr="00810DC4">
        <w:rPr>
          <w:rFonts w:cs="Times New Roman"/>
          <w:i/>
          <w:iCs/>
          <w:color w:val="242021"/>
          <w:sz w:val="20"/>
          <w:szCs w:val="20"/>
        </w:rPr>
        <w:t xml:space="preserve">Mycorrhizal </w:t>
      </w:r>
      <w:r w:rsidR="00CE2C94" w:rsidRPr="00810DC4">
        <w:rPr>
          <w:rFonts w:cs="Times New Roman"/>
          <w:i/>
          <w:iCs/>
          <w:color w:val="242021"/>
          <w:sz w:val="20"/>
          <w:szCs w:val="20"/>
        </w:rPr>
        <w:t>S</w:t>
      </w:r>
      <w:r w:rsidRPr="00810DC4">
        <w:rPr>
          <w:rFonts w:cs="Times New Roman"/>
          <w:i/>
          <w:iCs/>
          <w:color w:val="242021"/>
          <w:sz w:val="20"/>
          <w:szCs w:val="20"/>
        </w:rPr>
        <w:t>ymbiosis</w:t>
      </w:r>
      <w:r w:rsidRPr="00810DC4">
        <w:rPr>
          <w:rFonts w:cs="Times New Roman"/>
          <w:color w:val="242021"/>
          <w:sz w:val="20"/>
          <w:szCs w:val="20"/>
        </w:rPr>
        <w:t xml:space="preserve">. </w:t>
      </w:r>
      <w:r w:rsidR="00CE2C94" w:rsidRPr="00810DC4">
        <w:rPr>
          <w:rFonts w:cs="Times New Roman"/>
          <w:color w:val="242021"/>
          <w:sz w:val="20"/>
          <w:szCs w:val="20"/>
        </w:rPr>
        <w:t>London</w:t>
      </w:r>
      <w:r w:rsidR="00CE2C94" w:rsidRPr="00810DC4">
        <w:rPr>
          <w:rFonts w:cs="Times New Roman" w:hint="eastAsia"/>
          <w:sz w:val="20"/>
          <w:szCs w:val="20"/>
        </w:rPr>
        <w:t>:</w:t>
      </w:r>
      <w:r w:rsidR="00CE2C94" w:rsidRPr="00810DC4">
        <w:rPr>
          <w:rFonts w:cs="Times New Roman"/>
          <w:sz w:val="20"/>
          <w:szCs w:val="20"/>
        </w:rPr>
        <w:t xml:space="preserve"> </w:t>
      </w:r>
      <w:r w:rsidRPr="00810DC4">
        <w:rPr>
          <w:rFonts w:cs="Times New Roman"/>
          <w:color w:val="242021"/>
          <w:sz w:val="20"/>
          <w:szCs w:val="20"/>
        </w:rPr>
        <w:t>Academic Press</w:t>
      </w:r>
      <w:r w:rsidR="00CE2C94" w:rsidRPr="00810DC4">
        <w:rPr>
          <w:rFonts w:cs="Times New Roman"/>
          <w:color w:val="242021"/>
          <w:sz w:val="20"/>
          <w:szCs w:val="20"/>
        </w:rPr>
        <w:t>.</w:t>
      </w:r>
      <w:r w:rsidRPr="00810DC4">
        <w:rPr>
          <w:rFonts w:cs="Times New Roman"/>
          <w:color w:val="242021"/>
          <w:sz w:val="20"/>
          <w:szCs w:val="20"/>
        </w:rPr>
        <w:t xml:space="preserve"> </w:t>
      </w:r>
    </w:p>
    <w:p w14:paraId="5F0FA412" w14:textId="1087A234" w:rsidR="00942AD6" w:rsidRPr="00810DC4" w:rsidRDefault="00942AD6" w:rsidP="00BE62D9">
      <w:pPr>
        <w:spacing w:line="240" w:lineRule="auto"/>
        <w:ind w:left="400" w:hangingChars="200" w:hanging="400"/>
        <w:rPr>
          <w:rFonts w:cs="Times New Roman"/>
          <w:color w:val="0000FF"/>
          <w:sz w:val="20"/>
          <w:szCs w:val="20"/>
          <w:shd w:val="clear" w:color="auto" w:fill="FFFFFF"/>
        </w:rPr>
      </w:pPr>
      <w:r w:rsidRPr="00810DC4">
        <w:rPr>
          <w:rFonts w:cs="Times New Roman"/>
          <w:color w:val="222222"/>
          <w:sz w:val="20"/>
          <w:szCs w:val="20"/>
          <w:shd w:val="clear" w:color="auto" w:fill="FFFFFF"/>
        </w:rPr>
        <w:t>Smith</w:t>
      </w:r>
      <w:r w:rsidR="00CE2C94"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S</w:t>
      </w:r>
      <w:r w:rsidR="00CE2C94"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E</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Jakobsen</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I</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w:t>
      </w:r>
      <w:proofErr w:type="spellStart"/>
      <w:r w:rsidRPr="00810DC4">
        <w:rPr>
          <w:rFonts w:cs="Times New Roman"/>
          <w:color w:val="222222"/>
          <w:sz w:val="20"/>
          <w:szCs w:val="20"/>
          <w:shd w:val="clear" w:color="auto" w:fill="FFFFFF"/>
        </w:rPr>
        <w:t>Grønlund</w:t>
      </w:r>
      <w:proofErr w:type="spellEnd"/>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M</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w:t>
      </w:r>
      <w:r w:rsidR="00CE2C94" w:rsidRPr="00810DC4">
        <w:rPr>
          <w:rFonts w:cs="Times New Roman"/>
          <w:color w:val="222222"/>
          <w:sz w:val="20"/>
          <w:szCs w:val="20"/>
          <w:shd w:val="clear" w:color="auto" w:fill="FFFFFF"/>
        </w:rPr>
        <w:t xml:space="preserve"> and</w:t>
      </w:r>
      <w:r w:rsidRPr="00810DC4">
        <w:rPr>
          <w:rFonts w:cs="Times New Roman"/>
          <w:color w:val="222222"/>
          <w:sz w:val="20"/>
          <w:szCs w:val="20"/>
          <w:shd w:val="clear" w:color="auto" w:fill="FFFFFF"/>
        </w:rPr>
        <w:t xml:space="preserve"> Smith</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F</w:t>
      </w:r>
      <w:r w:rsidR="00CE2C94"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A</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(2011)</w:t>
      </w:r>
      <w:r w:rsidR="00CE2C94"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Roles of arbuscular mycorrhizas in </w:t>
      </w:r>
      <w:r w:rsidRPr="00810DC4">
        <w:rPr>
          <w:rFonts w:cs="Times New Roman"/>
          <w:color w:val="222222"/>
          <w:sz w:val="20"/>
          <w:szCs w:val="20"/>
          <w:shd w:val="clear" w:color="auto" w:fill="FFFFFF"/>
        </w:rPr>
        <w:lastRenderedPageBreak/>
        <w:t>plant phosphorus nutrition: interactions between pathways of phosphorus uptake in arbuscular mycorrhizal roots have important implications for understanding and manipulating plant phosphorus acquisition. </w:t>
      </w:r>
      <w:r w:rsidRPr="00810DC4">
        <w:rPr>
          <w:rFonts w:cs="Times New Roman"/>
          <w:i/>
          <w:iCs/>
          <w:color w:val="222222"/>
          <w:sz w:val="20"/>
          <w:szCs w:val="20"/>
          <w:shd w:val="clear" w:color="auto" w:fill="FFFFFF"/>
        </w:rPr>
        <w:t>Plant Physiol</w:t>
      </w:r>
      <w:r w:rsidR="00CE2C94" w:rsidRPr="00810DC4">
        <w:rPr>
          <w:rFonts w:cs="Times New Roman"/>
          <w:i/>
          <w:iCs/>
          <w:color w:val="222222"/>
          <w:sz w:val="20"/>
          <w:szCs w:val="20"/>
          <w:shd w:val="clear" w:color="auto" w:fill="FFFFFF"/>
        </w:rPr>
        <w:t>.</w:t>
      </w:r>
      <w:r w:rsidRPr="00810DC4">
        <w:rPr>
          <w:rFonts w:cs="Times New Roman"/>
          <w:color w:val="222222"/>
          <w:sz w:val="20"/>
          <w:szCs w:val="20"/>
          <w:shd w:val="clear" w:color="auto" w:fill="FFFFFF"/>
        </w:rPr>
        <w:t> 156</w:t>
      </w:r>
      <w:r w:rsidR="00CE2C94"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1050-1057</w:t>
      </w:r>
      <w:r w:rsidR="00C76CEC" w:rsidRPr="00810DC4">
        <w:rPr>
          <w:rFonts w:cs="Times New Roman"/>
          <w:color w:val="222222"/>
          <w:sz w:val="20"/>
          <w:szCs w:val="20"/>
          <w:shd w:val="clear" w:color="auto" w:fill="FFFFFF"/>
        </w:rPr>
        <w:t xml:space="preserve">. </w:t>
      </w:r>
      <w:proofErr w:type="spellStart"/>
      <w:r w:rsidR="00CE2C94" w:rsidRPr="00810DC4">
        <w:rPr>
          <w:rFonts w:cs="Times New Roman"/>
          <w:color w:val="0000FF"/>
          <w:sz w:val="20"/>
          <w:szCs w:val="20"/>
        </w:rPr>
        <w:t>d</w:t>
      </w:r>
      <w:r w:rsidR="00C76CEC" w:rsidRPr="00810DC4">
        <w:rPr>
          <w:rFonts w:cs="Times New Roman"/>
          <w:color w:val="0000FF"/>
          <w:sz w:val="20"/>
          <w:szCs w:val="20"/>
        </w:rPr>
        <w:t>oi</w:t>
      </w:r>
      <w:proofErr w:type="spellEnd"/>
      <w:r w:rsidR="00CE2C94" w:rsidRPr="00810DC4">
        <w:rPr>
          <w:rFonts w:cs="Times New Roman"/>
          <w:color w:val="0000FF"/>
          <w:sz w:val="20"/>
          <w:szCs w:val="20"/>
        </w:rPr>
        <w:t xml:space="preserve">: </w:t>
      </w:r>
      <w:r w:rsidR="00C76CEC" w:rsidRPr="00810DC4">
        <w:rPr>
          <w:rFonts w:cs="Times New Roman"/>
          <w:color w:val="0000FF"/>
          <w:sz w:val="20"/>
          <w:szCs w:val="20"/>
        </w:rPr>
        <w:t>10.1104/pp.111.174581</w:t>
      </w:r>
    </w:p>
    <w:p w14:paraId="27E4DB85" w14:textId="5455592D" w:rsidR="00E066FF" w:rsidRPr="00E066FF" w:rsidRDefault="00E066FF" w:rsidP="00E066FF">
      <w:pPr>
        <w:widowControl/>
        <w:spacing w:line="240" w:lineRule="auto"/>
        <w:ind w:left="400" w:hangingChars="200" w:hanging="400"/>
        <w:rPr>
          <w:rFonts w:cs="Times New Roman"/>
          <w:color w:val="0000FF"/>
          <w:sz w:val="20"/>
          <w:szCs w:val="20"/>
        </w:rPr>
      </w:pPr>
      <w:proofErr w:type="spellStart"/>
      <w:r w:rsidRPr="00E066FF">
        <w:rPr>
          <w:rFonts w:cs="Times New Roman"/>
          <w:color w:val="231F20"/>
          <w:sz w:val="20"/>
          <w:szCs w:val="20"/>
        </w:rPr>
        <w:t>Tomasi</w:t>
      </w:r>
      <w:proofErr w:type="spellEnd"/>
      <w:r w:rsidRPr="00E066FF">
        <w:rPr>
          <w:rFonts w:cs="Times New Roman"/>
          <w:color w:val="231F20"/>
          <w:sz w:val="20"/>
          <w:szCs w:val="20"/>
        </w:rPr>
        <w:t xml:space="preserve">, N., Weisskopf, L., </w:t>
      </w:r>
      <w:proofErr w:type="spellStart"/>
      <w:r w:rsidRPr="00E066FF">
        <w:rPr>
          <w:rFonts w:cs="Times New Roman"/>
          <w:color w:val="231F20"/>
          <w:sz w:val="20"/>
          <w:szCs w:val="20"/>
        </w:rPr>
        <w:t>Renella</w:t>
      </w:r>
      <w:proofErr w:type="spellEnd"/>
      <w:r w:rsidRPr="00E066FF">
        <w:rPr>
          <w:rFonts w:cs="Times New Roman"/>
          <w:color w:val="231F20"/>
          <w:sz w:val="20"/>
          <w:szCs w:val="20"/>
        </w:rPr>
        <w:t xml:space="preserve">, G., </w:t>
      </w:r>
      <w:proofErr w:type="spellStart"/>
      <w:r w:rsidRPr="00E066FF">
        <w:rPr>
          <w:rFonts w:cs="Times New Roman"/>
          <w:color w:val="231F20"/>
          <w:sz w:val="20"/>
          <w:szCs w:val="20"/>
        </w:rPr>
        <w:t>Landi</w:t>
      </w:r>
      <w:proofErr w:type="spellEnd"/>
      <w:r w:rsidRPr="00E066FF">
        <w:rPr>
          <w:rFonts w:cs="Times New Roman"/>
          <w:color w:val="231F20"/>
          <w:sz w:val="20"/>
          <w:szCs w:val="20"/>
        </w:rPr>
        <w:t xml:space="preserve">, L., </w:t>
      </w:r>
      <w:proofErr w:type="spellStart"/>
      <w:r w:rsidRPr="00E066FF">
        <w:rPr>
          <w:rFonts w:cs="Times New Roman"/>
          <w:color w:val="231F20"/>
          <w:sz w:val="20"/>
          <w:szCs w:val="20"/>
        </w:rPr>
        <w:t>Pinton</w:t>
      </w:r>
      <w:proofErr w:type="spellEnd"/>
      <w:r w:rsidRPr="00E066FF">
        <w:rPr>
          <w:rFonts w:cs="Times New Roman"/>
          <w:color w:val="231F20"/>
          <w:sz w:val="20"/>
          <w:szCs w:val="20"/>
        </w:rPr>
        <w:t xml:space="preserve">, R., </w:t>
      </w:r>
      <w:proofErr w:type="spellStart"/>
      <w:r w:rsidRPr="00E066FF">
        <w:rPr>
          <w:rFonts w:cs="Times New Roman"/>
          <w:color w:val="231F20"/>
          <w:sz w:val="20"/>
          <w:szCs w:val="20"/>
        </w:rPr>
        <w:t>Varanini</w:t>
      </w:r>
      <w:proofErr w:type="spellEnd"/>
      <w:r w:rsidRPr="00E066FF">
        <w:rPr>
          <w:rFonts w:cs="Times New Roman"/>
          <w:color w:val="231F20"/>
          <w:sz w:val="20"/>
          <w:szCs w:val="20"/>
        </w:rPr>
        <w:t>, Z., et al.</w:t>
      </w:r>
      <w:r>
        <w:rPr>
          <w:rFonts w:cs="Times New Roman" w:hint="eastAsia"/>
          <w:color w:val="231F20"/>
          <w:sz w:val="20"/>
          <w:szCs w:val="20"/>
        </w:rPr>
        <w:t xml:space="preserve"> </w:t>
      </w:r>
      <w:r w:rsidRPr="00E066FF">
        <w:rPr>
          <w:rFonts w:cs="Times New Roman"/>
          <w:color w:val="231F20"/>
          <w:sz w:val="20"/>
          <w:szCs w:val="20"/>
        </w:rPr>
        <w:t>(2008). Flavonoids of white lupin roots participate in phosphorus mobilization</w:t>
      </w:r>
      <w:r>
        <w:rPr>
          <w:rFonts w:cs="Times New Roman" w:hint="eastAsia"/>
          <w:color w:val="231F20"/>
          <w:sz w:val="20"/>
          <w:szCs w:val="20"/>
        </w:rPr>
        <w:t xml:space="preserve"> </w:t>
      </w:r>
      <w:r w:rsidRPr="00E066FF">
        <w:rPr>
          <w:rFonts w:cs="Times New Roman"/>
          <w:color w:val="231F20"/>
          <w:sz w:val="20"/>
          <w:szCs w:val="20"/>
        </w:rPr>
        <w:t xml:space="preserve">from soil. </w:t>
      </w:r>
      <w:r w:rsidRPr="00E066FF">
        <w:rPr>
          <w:rFonts w:cs="Times New Roman"/>
          <w:i/>
          <w:iCs/>
          <w:color w:val="231F20"/>
          <w:sz w:val="20"/>
          <w:szCs w:val="20"/>
        </w:rPr>
        <w:t xml:space="preserve">Soil Biol. </w:t>
      </w:r>
      <w:proofErr w:type="spellStart"/>
      <w:r w:rsidRPr="00E066FF">
        <w:rPr>
          <w:rFonts w:cs="Times New Roman"/>
          <w:i/>
          <w:iCs/>
          <w:color w:val="231F20"/>
          <w:sz w:val="20"/>
          <w:szCs w:val="20"/>
        </w:rPr>
        <w:t>Biochem</w:t>
      </w:r>
      <w:proofErr w:type="spellEnd"/>
      <w:r w:rsidRPr="00E066FF">
        <w:rPr>
          <w:rFonts w:cs="Times New Roman"/>
          <w:color w:val="231F20"/>
          <w:sz w:val="20"/>
          <w:szCs w:val="20"/>
        </w:rPr>
        <w:t>. 40, 1971</w:t>
      </w:r>
      <w:r>
        <w:rPr>
          <w:rFonts w:cs="Times New Roman"/>
          <w:color w:val="231F20"/>
          <w:sz w:val="20"/>
          <w:szCs w:val="20"/>
        </w:rPr>
        <w:t>-</w:t>
      </w:r>
      <w:r w:rsidRPr="00E066FF">
        <w:rPr>
          <w:rFonts w:cs="Times New Roman"/>
          <w:color w:val="231F20"/>
          <w:sz w:val="20"/>
          <w:szCs w:val="20"/>
        </w:rPr>
        <w:t xml:space="preserve">1974. </w:t>
      </w:r>
      <w:proofErr w:type="spellStart"/>
      <w:r w:rsidRPr="00E066FF">
        <w:rPr>
          <w:rFonts w:cs="Times New Roman"/>
          <w:color w:val="231F20"/>
          <w:sz w:val="20"/>
          <w:szCs w:val="20"/>
        </w:rPr>
        <w:t>doi</w:t>
      </w:r>
      <w:proofErr w:type="spellEnd"/>
      <w:r w:rsidRPr="00E066FF">
        <w:rPr>
          <w:rFonts w:cs="Times New Roman"/>
          <w:color w:val="231F20"/>
          <w:sz w:val="20"/>
          <w:szCs w:val="20"/>
        </w:rPr>
        <w:t xml:space="preserve">: </w:t>
      </w:r>
      <w:r w:rsidRPr="00E066FF">
        <w:rPr>
          <w:rFonts w:cs="Times New Roman"/>
          <w:color w:val="0000FF"/>
          <w:sz w:val="20"/>
          <w:szCs w:val="20"/>
        </w:rPr>
        <w:t>10.1016/j.soilbio.2008.</w:t>
      </w:r>
      <w:r w:rsidRPr="00E066FF">
        <w:rPr>
          <w:rFonts w:cs="Times New Roman" w:hint="eastAsia"/>
          <w:color w:val="0000FF"/>
          <w:sz w:val="20"/>
          <w:szCs w:val="20"/>
        </w:rPr>
        <w:t xml:space="preserve"> </w:t>
      </w:r>
      <w:r w:rsidRPr="00E066FF">
        <w:rPr>
          <w:rFonts w:cs="Times New Roman"/>
          <w:color w:val="0000FF"/>
          <w:sz w:val="20"/>
          <w:szCs w:val="20"/>
        </w:rPr>
        <w:t>02.017</w:t>
      </w:r>
    </w:p>
    <w:p w14:paraId="4E06CB51" w14:textId="610BE54C" w:rsidR="00942AD6" w:rsidRPr="00810DC4" w:rsidRDefault="00942AD6" w:rsidP="00BE62D9">
      <w:pPr>
        <w:widowControl/>
        <w:spacing w:line="240" w:lineRule="auto"/>
        <w:ind w:left="400" w:hangingChars="200" w:hanging="400"/>
        <w:rPr>
          <w:rFonts w:eastAsia="华文楷体" w:cs="Times New Roman"/>
          <w:sz w:val="20"/>
          <w:szCs w:val="20"/>
        </w:rPr>
      </w:pPr>
      <w:r w:rsidRPr="00810DC4">
        <w:rPr>
          <w:rFonts w:eastAsia="华文楷体" w:cs="Times New Roman"/>
          <w:sz w:val="20"/>
          <w:szCs w:val="20"/>
        </w:rPr>
        <w:t>Tomczak</w:t>
      </w:r>
      <w:r w:rsidR="00455D28" w:rsidRPr="00810DC4">
        <w:rPr>
          <w:rFonts w:eastAsia="华文楷体" w:cs="Times New Roman"/>
          <w:sz w:val="20"/>
          <w:szCs w:val="20"/>
        </w:rPr>
        <w:t xml:space="preserve">, </w:t>
      </w:r>
      <w:r w:rsidRPr="00810DC4">
        <w:rPr>
          <w:rFonts w:eastAsia="华文楷体" w:cs="Times New Roman"/>
          <w:sz w:val="20"/>
          <w:szCs w:val="20"/>
        </w:rPr>
        <w:t>V</w:t>
      </w:r>
      <w:r w:rsidR="00455D28" w:rsidRPr="00810DC4">
        <w:rPr>
          <w:rFonts w:eastAsia="华文楷体" w:cs="Times New Roman"/>
          <w:sz w:val="20"/>
          <w:szCs w:val="20"/>
        </w:rPr>
        <w:t xml:space="preserve">. </w:t>
      </w:r>
      <w:r w:rsidRPr="00810DC4">
        <w:rPr>
          <w:rFonts w:eastAsia="华文楷体" w:cs="Times New Roman"/>
          <w:sz w:val="20"/>
          <w:szCs w:val="20"/>
        </w:rPr>
        <w:t>V</w:t>
      </w:r>
      <w:r w:rsidR="00455D28" w:rsidRPr="00810DC4">
        <w:rPr>
          <w:rFonts w:eastAsia="华文楷体" w:cs="Times New Roman"/>
          <w:sz w:val="20"/>
          <w:szCs w:val="20"/>
        </w:rPr>
        <w:t>.</w:t>
      </w:r>
      <w:r w:rsidRPr="00810DC4">
        <w:rPr>
          <w:rFonts w:eastAsia="华文楷体" w:cs="Times New Roman"/>
          <w:sz w:val="20"/>
          <w:szCs w:val="20"/>
        </w:rPr>
        <w:t xml:space="preserve">, </w:t>
      </w:r>
      <w:r w:rsidR="00455D28" w:rsidRPr="00810DC4">
        <w:rPr>
          <w:rFonts w:eastAsia="华文楷体" w:cs="Times New Roman"/>
          <w:sz w:val="20"/>
          <w:szCs w:val="20"/>
        </w:rPr>
        <w:t xml:space="preserve">and </w:t>
      </w:r>
      <w:r w:rsidRPr="00810DC4">
        <w:rPr>
          <w:rFonts w:eastAsia="华文楷体" w:cs="Times New Roman"/>
          <w:sz w:val="20"/>
          <w:szCs w:val="20"/>
        </w:rPr>
        <w:t>Müller</w:t>
      </w:r>
      <w:r w:rsidR="00455D28" w:rsidRPr="00810DC4">
        <w:rPr>
          <w:rFonts w:eastAsia="华文楷体" w:cs="Times New Roman"/>
          <w:sz w:val="20"/>
          <w:szCs w:val="20"/>
        </w:rPr>
        <w:t>,</w:t>
      </w:r>
      <w:r w:rsidRPr="00810DC4">
        <w:rPr>
          <w:rFonts w:eastAsia="华文楷体" w:cs="Times New Roman"/>
          <w:sz w:val="20"/>
          <w:szCs w:val="20"/>
        </w:rPr>
        <w:t xml:space="preserve"> C</w:t>
      </w:r>
      <w:r w:rsidR="00455D28" w:rsidRPr="00810DC4">
        <w:rPr>
          <w:rFonts w:eastAsia="华文楷体" w:cs="Times New Roman"/>
          <w:sz w:val="20"/>
          <w:szCs w:val="20"/>
        </w:rPr>
        <w:t>.</w:t>
      </w:r>
      <w:r w:rsidRPr="00810DC4">
        <w:rPr>
          <w:rFonts w:eastAsia="华文楷体" w:cs="Times New Roman"/>
          <w:sz w:val="20"/>
          <w:szCs w:val="20"/>
        </w:rPr>
        <w:t xml:space="preserve"> (2017)</w:t>
      </w:r>
      <w:r w:rsidR="00455D28" w:rsidRPr="00810DC4">
        <w:rPr>
          <w:rFonts w:eastAsia="华文楷体" w:cs="Times New Roman"/>
          <w:sz w:val="20"/>
          <w:szCs w:val="20"/>
        </w:rPr>
        <w:t>.</w:t>
      </w:r>
      <w:r w:rsidR="00C76CEC" w:rsidRPr="00810DC4">
        <w:rPr>
          <w:rFonts w:eastAsia="华文楷体" w:cs="Times New Roman"/>
          <w:sz w:val="20"/>
          <w:szCs w:val="20"/>
        </w:rPr>
        <w:t xml:space="preserve"> </w:t>
      </w:r>
      <w:r w:rsidRPr="00810DC4">
        <w:rPr>
          <w:rFonts w:eastAsia="华文楷体" w:cs="Times New Roman"/>
          <w:sz w:val="20"/>
          <w:szCs w:val="20"/>
        </w:rPr>
        <w:t xml:space="preserve">Influence of arbuscular mycorrhizal stage and plant age on the performance of a generalist aphid. </w:t>
      </w:r>
      <w:r w:rsidRPr="00810DC4">
        <w:rPr>
          <w:rFonts w:eastAsia="华文楷体" w:cs="Times New Roman"/>
          <w:i/>
          <w:iCs/>
          <w:sz w:val="20"/>
          <w:szCs w:val="20"/>
        </w:rPr>
        <w:t>J</w:t>
      </w:r>
      <w:r w:rsidR="00455D28" w:rsidRPr="00810DC4">
        <w:rPr>
          <w:rFonts w:eastAsia="华文楷体" w:cs="Times New Roman"/>
          <w:i/>
          <w:iCs/>
          <w:sz w:val="20"/>
          <w:szCs w:val="20"/>
        </w:rPr>
        <w:t>.</w:t>
      </w:r>
      <w:r w:rsidR="0051338D" w:rsidRPr="00810DC4">
        <w:rPr>
          <w:rFonts w:eastAsia="华文楷体" w:cs="Times New Roman"/>
          <w:i/>
          <w:iCs/>
          <w:sz w:val="20"/>
          <w:szCs w:val="20"/>
        </w:rPr>
        <w:t xml:space="preserve"> </w:t>
      </w:r>
      <w:r w:rsidRPr="00810DC4">
        <w:rPr>
          <w:rFonts w:eastAsia="华文楷体" w:cs="Times New Roman"/>
          <w:i/>
          <w:iCs/>
          <w:sz w:val="20"/>
          <w:szCs w:val="20"/>
        </w:rPr>
        <w:t>Insect Physiol</w:t>
      </w:r>
      <w:r w:rsidR="00455D28" w:rsidRPr="00810DC4">
        <w:rPr>
          <w:rFonts w:eastAsia="华文楷体" w:cs="Times New Roman"/>
          <w:i/>
          <w:iCs/>
          <w:sz w:val="20"/>
          <w:szCs w:val="20"/>
        </w:rPr>
        <w:t>.</w:t>
      </w:r>
      <w:r w:rsidRPr="00810DC4">
        <w:rPr>
          <w:rFonts w:eastAsia="华文楷体" w:cs="Times New Roman"/>
          <w:sz w:val="20"/>
          <w:szCs w:val="20"/>
        </w:rPr>
        <w:t xml:space="preserve"> 98</w:t>
      </w:r>
      <w:r w:rsidR="00455D28" w:rsidRPr="00810DC4">
        <w:rPr>
          <w:rFonts w:eastAsia="华文楷体" w:cs="Times New Roman"/>
          <w:sz w:val="20"/>
          <w:szCs w:val="20"/>
        </w:rPr>
        <w:t xml:space="preserve">, </w:t>
      </w:r>
      <w:r w:rsidRPr="00810DC4">
        <w:rPr>
          <w:rFonts w:eastAsia="华文楷体" w:cs="Times New Roman"/>
          <w:sz w:val="20"/>
          <w:szCs w:val="20"/>
        </w:rPr>
        <w:t>258-266</w:t>
      </w:r>
      <w:r w:rsidR="00C76CEC" w:rsidRPr="00810DC4">
        <w:rPr>
          <w:rFonts w:eastAsia="华文楷体" w:cs="Times New Roman"/>
          <w:sz w:val="20"/>
          <w:szCs w:val="20"/>
        </w:rPr>
        <w:t xml:space="preserve">. </w:t>
      </w:r>
      <w:proofErr w:type="spellStart"/>
      <w:r w:rsidR="00455D28" w:rsidRPr="00810DC4">
        <w:rPr>
          <w:rFonts w:cs="Times New Roman"/>
          <w:color w:val="0000FF"/>
          <w:sz w:val="20"/>
          <w:szCs w:val="20"/>
        </w:rPr>
        <w:t>d</w:t>
      </w:r>
      <w:r w:rsidR="00C76CEC" w:rsidRPr="00810DC4">
        <w:rPr>
          <w:rFonts w:cs="Times New Roman"/>
          <w:color w:val="0000FF"/>
          <w:sz w:val="20"/>
          <w:szCs w:val="20"/>
        </w:rPr>
        <w:t>oi</w:t>
      </w:r>
      <w:proofErr w:type="spellEnd"/>
      <w:r w:rsidR="00455D28" w:rsidRPr="00810DC4">
        <w:rPr>
          <w:rFonts w:cs="Times New Roman"/>
          <w:color w:val="0000FF"/>
          <w:sz w:val="20"/>
          <w:szCs w:val="20"/>
        </w:rPr>
        <w:t xml:space="preserve">: </w:t>
      </w:r>
      <w:r w:rsidR="00C76CEC" w:rsidRPr="00810DC4">
        <w:rPr>
          <w:rFonts w:cs="Times New Roman"/>
          <w:color w:val="0000FF"/>
          <w:sz w:val="20"/>
          <w:szCs w:val="20"/>
        </w:rPr>
        <w:t>10.1016/j.jinsphys.2017.01.016</w:t>
      </w:r>
    </w:p>
    <w:p w14:paraId="75B2CDF2" w14:textId="445C4274" w:rsidR="00942AD6" w:rsidRPr="00810DC4" w:rsidRDefault="00942AD6" w:rsidP="002D0B14">
      <w:pPr>
        <w:widowControl/>
        <w:spacing w:line="240" w:lineRule="auto"/>
        <w:ind w:left="400" w:hangingChars="200" w:hanging="400"/>
        <w:rPr>
          <w:rFonts w:eastAsia="华文楷体" w:cs="Times New Roman"/>
          <w:sz w:val="20"/>
          <w:szCs w:val="20"/>
        </w:rPr>
      </w:pPr>
      <w:proofErr w:type="spellStart"/>
      <w:r w:rsidRPr="00810DC4">
        <w:rPr>
          <w:rFonts w:eastAsia="华文楷体" w:cs="Times New Roman"/>
          <w:sz w:val="20"/>
          <w:szCs w:val="20"/>
        </w:rPr>
        <w:t>Trouvelot</w:t>
      </w:r>
      <w:proofErr w:type="spellEnd"/>
      <w:r w:rsidR="00455D28" w:rsidRPr="00810DC4">
        <w:rPr>
          <w:rFonts w:eastAsia="华文楷体" w:cs="Times New Roman"/>
          <w:sz w:val="20"/>
          <w:szCs w:val="20"/>
        </w:rPr>
        <w:t xml:space="preserve">, </w:t>
      </w:r>
      <w:r w:rsidRPr="00810DC4">
        <w:rPr>
          <w:rFonts w:eastAsia="华文楷体" w:cs="Times New Roman"/>
          <w:sz w:val="20"/>
          <w:szCs w:val="20"/>
        </w:rPr>
        <w:t>A</w:t>
      </w:r>
      <w:r w:rsidR="00455D28"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Kough</w:t>
      </w:r>
      <w:proofErr w:type="spellEnd"/>
      <w:r w:rsidR="00455D28" w:rsidRPr="00810DC4">
        <w:rPr>
          <w:rFonts w:eastAsia="华文楷体" w:cs="Times New Roman"/>
          <w:sz w:val="20"/>
          <w:szCs w:val="20"/>
        </w:rPr>
        <w:t>,</w:t>
      </w:r>
      <w:r w:rsidRPr="00810DC4">
        <w:rPr>
          <w:rFonts w:eastAsia="华文楷体" w:cs="Times New Roman"/>
          <w:sz w:val="20"/>
          <w:szCs w:val="20"/>
        </w:rPr>
        <w:t xml:space="preserve"> J</w:t>
      </w:r>
      <w:r w:rsidR="00455D28" w:rsidRPr="00810DC4">
        <w:rPr>
          <w:rFonts w:eastAsia="华文楷体" w:cs="Times New Roman"/>
          <w:sz w:val="20"/>
          <w:szCs w:val="20"/>
        </w:rPr>
        <w:t xml:space="preserve">. </w:t>
      </w:r>
      <w:r w:rsidRPr="00810DC4">
        <w:rPr>
          <w:rFonts w:eastAsia="华文楷体" w:cs="Times New Roman"/>
          <w:sz w:val="20"/>
          <w:szCs w:val="20"/>
        </w:rPr>
        <w:t>L</w:t>
      </w:r>
      <w:r w:rsidR="00455D28" w:rsidRPr="00810DC4">
        <w:rPr>
          <w:rFonts w:eastAsia="华文楷体" w:cs="Times New Roman"/>
          <w:sz w:val="20"/>
          <w:szCs w:val="20"/>
        </w:rPr>
        <w:t>.</w:t>
      </w:r>
      <w:r w:rsidRPr="00810DC4">
        <w:rPr>
          <w:rFonts w:eastAsia="华文楷体" w:cs="Times New Roman"/>
          <w:sz w:val="20"/>
          <w:szCs w:val="20"/>
        </w:rPr>
        <w:t xml:space="preserve">, </w:t>
      </w:r>
      <w:r w:rsidR="00455D28" w:rsidRPr="00810DC4">
        <w:rPr>
          <w:rFonts w:eastAsia="华文楷体" w:cs="Times New Roman"/>
          <w:sz w:val="20"/>
          <w:szCs w:val="20"/>
        </w:rPr>
        <w:t xml:space="preserve">and </w:t>
      </w:r>
      <w:r w:rsidRPr="00810DC4">
        <w:rPr>
          <w:rFonts w:eastAsia="华文楷体" w:cs="Times New Roman"/>
          <w:sz w:val="20"/>
          <w:szCs w:val="20"/>
        </w:rPr>
        <w:t>Gianinazzi-Pearson</w:t>
      </w:r>
      <w:r w:rsidR="00455D28" w:rsidRPr="00810DC4">
        <w:rPr>
          <w:rFonts w:eastAsia="华文楷体" w:cs="Times New Roman"/>
          <w:sz w:val="20"/>
          <w:szCs w:val="20"/>
        </w:rPr>
        <w:t>,</w:t>
      </w:r>
      <w:r w:rsidRPr="00810DC4">
        <w:rPr>
          <w:rFonts w:eastAsia="华文楷体" w:cs="Times New Roman"/>
          <w:sz w:val="20"/>
          <w:szCs w:val="20"/>
        </w:rPr>
        <w:t xml:space="preserve"> V</w:t>
      </w:r>
      <w:r w:rsidR="00455D28" w:rsidRPr="00810DC4">
        <w:rPr>
          <w:rFonts w:eastAsia="华文楷体" w:cs="Times New Roman"/>
          <w:sz w:val="20"/>
          <w:szCs w:val="20"/>
        </w:rPr>
        <w:t>.</w:t>
      </w:r>
      <w:r w:rsidRPr="00810DC4">
        <w:rPr>
          <w:rFonts w:eastAsia="华文楷体" w:cs="Times New Roman"/>
          <w:sz w:val="20"/>
          <w:szCs w:val="20"/>
        </w:rPr>
        <w:t xml:space="preserve"> (1986)</w:t>
      </w:r>
      <w:r w:rsidR="00455D28" w:rsidRPr="00810DC4">
        <w:rPr>
          <w:rFonts w:eastAsia="华文楷体" w:cs="Times New Roman"/>
          <w:sz w:val="20"/>
          <w:szCs w:val="20"/>
        </w:rPr>
        <w:t>.</w:t>
      </w:r>
      <w:r w:rsidRPr="00810DC4">
        <w:rPr>
          <w:rFonts w:eastAsia="华文楷体" w:cs="Times New Roman"/>
          <w:sz w:val="20"/>
          <w:szCs w:val="20"/>
        </w:rPr>
        <w:t xml:space="preserve"> </w:t>
      </w:r>
      <w:r w:rsidR="002D0B14" w:rsidRPr="00810DC4">
        <w:rPr>
          <w:rFonts w:eastAsia="华文楷体" w:cs="Times New Roman"/>
          <w:sz w:val="20"/>
          <w:szCs w:val="20"/>
        </w:rPr>
        <w:t>“</w:t>
      </w:r>
      <w:proofErr w:type="spellStart"/>
      <w:r w:rsidRPr="00810DC4">
        <w:rPr>
          <w:rFonts w:eastAsia="华文楷体" w:cs="Times New Roman"/>
          <w:sz w:val="20"/>
          <w:szCs w:val="20"/>
        </w:rPr>
        <w:t>Mesure</w:t>
      </w:r>
      <w:proofErr w:type="spellEnd"/>
      <w:r w:rsidRPr="00810DC4">
        <w:rPr>
          <w:rFonts w:eastAsia="华文楷体" w:cs="Times New Roman"/>
          <w:sz w:val="20"/>
          <w:szCs w:val="20"/>
        </w:rPr>
        <w:t xml:space="preserve"> du </w:t>
      </w:r>
      <w:proofErr w:type="spellStart"/>
      <w:r w:rsidRPr="00810DC4">
        <w:rPr>
          <w:rFonts w:eastAsia="华文楷体" w:cs="Times New Roman"/>
          <w:sz w:val="20"/>
          <w:szCs w:val="20"/>
        </w:rPr>
        <w:t>taux</w:t>
      </w:r>
      <w:proofErr w:type="spellEnd"/>
      <w:r w:rsidRPr="00810DC4">
        <w:rPr>
          <w:rFonts w:eastAsia="华文楷体" w:cs="Times New Roman"/>
          <w:sz w:val="20"/>
          <w:szCs w:val="20"/>
        </w:rPr>
        <w:t xml:space="preserve"> de </w:t>
      </w:r>
      <w:proofErr w:type="spellStart"/>
      <w:r w:rsidRPr="00810DC4">
        <w:rPr>
          <w:rFonts w:eastAsia="华文楷体" w:cs="Times New Roman"/>
          <w:sz w:val="20"/>
          <w:szCs w:val="20"/>
        </w:rPr>
        <w:t>mycorhization</w:t>
      </w:r>
      <w:proofErr w:type="spellEnd"/>
      <w:r w:rsidRPr="00810DC4">
        <w:rPr>
          <w:rFonts w:eastAsia="华文楷体" w:cs="Times New Roman"/>
          <w:sz w:val="20"/>
          <w:szCs w:val="20"/>
        </w:rPr>
        <w:t xml:space="preserve"> VA d'un </w:t>
      </w:r>
      <w:proofErr w:type="spellStart"/>
      <w:r w:rsidRPr="00810DC4">
        <w:rPr>
          <w:rFonts w:eastAsia="华文楷体" w:cs="Times New Roman"/>
          <w:sz w:val="20"/>
          <w:szCs w:val="20"/>
        </w:rPr>
        <w:t>système</w:t>
      </w:r>
      <w:proofErr w:type="spellEnd"/>
      <w:r w:rsidRPr="00810DC4">
        <w:rPr>
          <w:rFonts w:eastAsia="华文楷体" w:cs="Times New Roman"/>
          <w:sz w:val="20"/>
          <w:szCs w:val="20"/>
        </w:rPr>
        <w:t xml:space="preserve"> </w:t>
      </w:r>
      <w:proofErr w:type="spellStart"/>
      <w:r w:rsidRPr="00810DC4">
        <w:rPr>
          <w:rFonts w:eastAsia="华文楷体" w:cs="Times New Roman"/>
          <w:sz w:val="20"/>
          <w:szCs w:val="20"/>
        </w:rPr>
        <w:t>radiculaire</w:t>
      </w:r>
      <w:proofErr w:type="spellEnd"/>
      <w:r w:rsidRPr="00810DC4">
        <w:rPr>
          <w:rFonts w:eastAsia="华文楷体" w:cs="Times New Roman"/>
          <w:sz w:val="20"/>
          <w:szCs w:val="20"/>
        </w:rPr>
        <w:t xml:space="preserve">. Recherche de </w:t>
      </w:r>
      <w:proofErr w:type="spellStart"/>
      <w:r w:rsidRPr="00810DC4">
        <w:rPr>
          <w:rFonts w:eastAsia="华文楷体" w:cs="Times New Roman"/>
          <w:sz w:val="20"/>
          <w:szCs w:val="20"/>
        </w:rPr>
        <w:t>méthode</w:t>
      </w:r>
      <w:proofErr w:type="spellEnd"/>
      <w:r w:rsidRPr="00810DC4">
        <w:rPr>
          <w:rFonts w:eastAsia="华文楷体" w:cs="Times New Roman"/>
          <w:sz w:val="20"/>
          <w:szCs w:val="20"/>
        </w:rPr>
        <w:t xml:space="preserve"> </w:t>
      </w:r>
      <w:proofErr w:type="spellStart"/>
      <w:r w:rsidRPr="00810DC4">
        <w:rPr>
          <w:rFonts w:eastAsia="华文楷体" w:cs="Times New Roman"/>
          <w:sz w:val="20"/>
          <w:szCs w:val="20"/>
        </w:rPr>
        <w:t>d'estimation</w:t>
      </w:r>
      <w:proofErr w:type="spellEnd"/>
      <w:r w:rsidRPr="00810DC4">
        <w:rPr>
          <w:rFonts w:eastAsia="华文楷体" w:cs="Times New Roman"/>
          <w:sz w:val="20"/>
          <w:szCs w:val="20"/>
        </w:rPr>
        <w:t xml:space="preserve"> </w:t>
      </w:r>
      <w:proofErr w:type="spellStart"/>
      <w:r w:rsidRPr="00810DC4">
        <w:rPr>
          <w:rFonts w:eastAsia="华文楷体" w:cs="Times New Roman"/>
          <w:sz w:val="20"/>
          <w:szCs w:val="20"/>
        </w:rPr>
        <w:t>ayant</w:t>
      </w:r>
      <w:proofErr w:type="spellEnd"/>
      <w:r w:rsidRPr="00810DC4">
        <w:rPr>
          <w:rFonts w:eastAsia="华文楷体" w:cs="Times New Roman"/>
          <w:sz w:val="20"/>
          <w:szCs w:val="20"/>
        </w:rPr>
        <w:t xml:space="preserve"> </w:t>
      </w:r>
      <w:proofErr w:type="spellStart"/>
      <w:r w:rsidRPr="00810DC4">
        <w:rPr>
          <w:rFonts w:eastAsia="华文楷体" w:cs="Times New Roman"/>
          <w:sz w:val="20"/>
          <w:szCs w:val="20"/>
        </w:rPr>
        <w:t>une</w:t>
      </w:r>
      <w:proofErr w:type="spellEnd"/>
      <w:r w:rsidRPr="00810DC4">
        <w:rPr>
          <w:rFonts w:eastAsia="华文楷体" w:cs="Times New Roman"/>
          <w:sz w:val="20"/>
          <w:szCs w:val="20"/>
        </w:rPr>
        <w:t xml:space="preserve"> signification </w:t>
      </w:r>
      <w:proofErr w:type="spellStart"/>
      <w:r w:rsidRPr="00810DC4">
        <w:rPr>
          <w:rFonts w:eastAsia="华文楷体" w:cs="Times New Roman"/>
          <w:sz w:val="20"/>
          <w:szCs w:val="20"/>
        </w:rPr>
        <w:t>fonctionnelle</w:t>
      </w:r>
      <w:proofErr w:type="spellEnd"/>
      <w:r w:rsidR="002D0B14" w:rsidRPr="00810DC4">
        <w:rPr>
          <w:rFonts w:eastAsia="华文楷体" w:cs="Times New Roman"/>
          <w:sz w:val="20"/>
          <w:szCs w:val="20"/>
        </w:rPr>
        <w:t>,” in</w:t>
      </w:r>
      <w:r w:rsidRPr="00810DC4">
        <w:rPr>
          <w:rFonts w:eastAsia="华文楷体" w:cs="Times New Roman"/>
          <w:sz w:val="20"/>
          <w:szCs w:val="20"/>
        </w:rPr>
        <w:t xml:space="preserve"> Physiological and </w:t>
      </w:r>
      <w:r w:rsidR="00455D28" w:rsidRPr="00810DC4">
        <w:rPr>
          <w:rFonts w:eastAsia="华文楷体" w:cs="Times New Roman"/>
          <w:sz w:val="20"/>
          <w:szCs w:val="20"/>
        </w:rPr>
        <w:t>G</w:t>
      </w:r>
      <w:r w:rsidRPr="00810DC4">
        <w:rPr>
          <w:rFonts w:eastAsia="华文楷体" w:cs="Times New Roman"/>
          <w:sz w:val="20"/>
          <w:szCs w:val="20"/>
        </w:rPr>
        <w:t xml:space="preserve">enetical </w:t>
      </w:r>
      <w:r w:rsidR="00455D28" w:rsidRPr="00810DC4">
        <w:rPr>
          <w:rFonts w:eastAsia="华文楷体" w:cs="Times New Roman"/>
          <w:sz w:val="20"/>
          <w:szCs w:val="20"/>
        </w:rPr>
        <w:t>A</w:t>
      </w:r>
      <w:r w:rsidRPr="00810DC4">
        <w:rPr>
          <w:rFonts w:eastAsia="华文楷体" w:cs="Times New Roman"/>
          <w:sz w:val="20"/>
          <w:szCs w:val="20"/>
        </w:rPr>
        <w:t xml:space="preserve">spects of </w:t>
      </w:r>
      <w:r w:rsidR="00455D28" w:rsidRPr="00810DC4">
        <w:rPr>
          <w:rFonts w:eastAsia="华文楷体" w:cs="Times New Roman"/>
          <w:sz w:val="20"/>
          <w:szCs w:val="20"/>
        </w:rPr>
        <w:t>M</w:t>
      </w:r>
      <w:r w:rsidRPr="00810DC4">
        <w:rPr>
          <w:rFonts w:eastAsia="华文楷体" w:cs="Times New Roman"/>
          <w:sz w:val="20"/>
          <w:szCs w:val="20"/>
        </w:rPr>
        <w:t>ycorrhizae:</w:t>
      </w:r>
      <w:r w:rsidR="00336652" w:rsidRPr="00810DC4">
        <w:rPr>
          <w:rFonts w:eastAsia="华文楷体" w:cs="Times New Roman"/>
          <w:sz w:val="20"/>
          <w:szCs w:val="20"/>
        </w:rPr>
        <w:t xml:space="preserve"> </w:t>
      </w:r>
      <w:r w:rsidR="00455D28" w:rsidRPr="00810DC4">
        <w:rPr>
          <w:rFonts w:eastAsia="华文楷体" w:cs="Times New Roman"/>
          <w:sz w:val="20"/>
          <w:szCs w:val="20"/>
        </w:rPr>
        <w:t>P</w:t>
      </w:r>
      <w:r w:rsidRPr="00810DC4">
        <w:rPr>
          <w:rFonts w:eastAsia="华文楷体" w:cs="Times New Roman"/>
          <w:sz w:val="20"/>
          <w:szCs w:val="20"/>
        </w:rPr>
        <w:t xml:space="preserve">roceedings of the 1st </w:t>
      </w:r>
      <w:r w:rsidR="002D0B14" w:rsidRPr="00810DC4">
        <w:rPr>
          <w:rFonts w:eastAsia="华文楷体" w:cs="Times New Roman"/>
          <w:sz w:val="20"/>
          <w:szCs w:val="20"/>
        </w:rPr>
        <w:t>E</w:t>
      </w:r>
      <w:r w:rsidRPr="00810DC4">
        <w:rPr>
          <w:rFonts w:eastAsia="华文楷体" w:cs="Times New Roman"/>
          <w:sz w:val="20"/>
          <w:szCs w:val="20"/>
        </w:rPr>
        <w:t xml:space="preserve">uropean </w:t>
      </w:r>
      <w:r w:rsidR="002D0B14" w:rsidRPr="00810DC4">
        <w:rPr>
          <w:rFonts w:eastAsia="华文楷体" w:cs="Times New Roman"/>
          <w:sz w:val="20"/>
          <w:szCs w:val="20"/>
        </w:rPr>
        <w:t>S</w:t>
      </w:r>
      <w:r w:rsidRPr="00810DC4">
        <w:rPr>
          <w:rFonts w:eastAsia="华文楷体" w:cs="Times New Roman"/>
          <w:sz w:val="20"/>
          <w:szCs w:val="20"/>
        </w:rPr>
        <w:t xml:space="preserve">ymposium on </w:t>
      </w:r>
      <w:r w:rsidR="002D0B14" w:rsidRPr="00810DC4">
        <w:rPr>
          <w:rFonts w:eastAsia="华文楷体" w:cs="Times New Roman"/>
          <w:sz w:val="20"/>
          <w:szCs w:val="20"/>
        </w:rPr>
        <w:t>M</w:t>
      </w:r>
      <w:r w:rsidRPr="00810DC4">
        <w:rPr>
          <w:rFonts w:eastAsia="华文楷体" w:cs="Times New Roman"/>
          <w:sz w:val="20"/>
          <w:szCs w:val="20"/>
        </w:rPr>
        <w:t xml:space="preserve">ycorrhizae, </w:t>
      </w:r>
      <w:r w:rsidR="002D0B14" w:rsidRPr="00810DC4">
        <w:rPr>
          <w:rFonts w:eastAsia="华文楷体" w:cs="Times New Roman"/>
          <w:sz w:val="20"/>
          <w:szCs w:val="20"/>
        </w:rPr>
        <w:t xml:space="preserve">eds V. </w:t>
      </w:r>
      <w:proofErr w:type="spellStart"/>
      <w:r w:rsidR="002D0B14" w:rsidRPr="00810DC4">
        <w:rPr>
          <w:rFonts w:eastAsia="华文楷体" w:cs="Times New Roman" w:hint="eastAsia"/>
          <w:sz w:val="20"/>
          <w:szCs w:val="20"/>
        </w:rPr>
        <w:t>GianinazziPearson</w:t>
      </w:r>
      <w:proofErr w:type="spellEnd"/>
      <w:r w:rsidR="002D0B14" w:rsidRPr="00810DC4">
        <w:rPr>
          <w:rFonts w:eastAsia="华文楷体" w:cs="Times New Roman" w:hint="eastAsia"/>
          <w:sz w:val="20"/>
          <w:szCs w:val="20"/>
        </w:rPr>
        <w:t>,</w:t>
      </w:r>
      <w:r w:rsidR="002D0B14" w:rsidRPr="00810DC4">
        <w:rPr>
          <w:rFonts w:eastAsia="华文楷体" w:cs="Times New Roman"/>
          <w:sz w:val="20"/>
          <w:szCs w:val="20"/>
        </w:rPr>
        <w:t xml:space="preserve"> and </w:t>
      </w:r>
      <w:r w:rsidR="00336652" w:rsidRPr="00810DC4">
        <w:rPr>
          <w:rFonts w:eastAsia="华文楷体" w:cs="Times New Roman"/>
          <w:sz w:val="20"/>
          <w:szCs w:val="20"/>
        </w:rPr>
        <w:t xml:space="preserve">S. </w:t>
      </w:r>
      <w:r w:rsidR="002D0B14" w:rsidRPr="00810DC4">
        <w:rPr>
          <w:rFonts w:eastAsia="华文楷体" w:cs="Times New Roman" w:hint="eastAsia"/>
          <w:sz w:val="20"/>
          <w:szCs w:val="20"/>
        </w:rPr>
        <w:t>Gianinazzi</w:t>
      </w:r>
      <w:r w:rsidR="002D0B14" w:rsidRPr="00810DC4">
        <w:rPr>
          <w:rFonts w:eastAsia="华文楷体" w:cs="Times New Roman"/>
          <w:sz w:val="20"/>
          <w:szCs w:val="20"/>
        </w:rPr>
        <w:t xml:space="preserve"> (Dijon),</w:t>
      </w:r>
      <w:r w:rsidR="002D0B14" w:rsidRPr="00810DC4">
        <w:rPr>
          <w:rFonts w:eastAsia="华文楷体" w:cs="Times New Roman" w:hint="eastAsia"/>
          <w:sz w:val="20"/>
          <w:szCs w:val="20"/>
        </w:rPr>
        <w:t xml:space="preserve"> </w:t>
      </w:r>
      <w:r w:rsidRPr="00810DC4">
        <w:rPr>
          <w:rFonts w:eastAsia="华文楷体" w:cs="Times New Roman"/>
          <w:sz w:val="20"/>
          <w:szCs w:val="20"/>
        </w:rPr>
        <w:t>217-22</w:t>
      </w:r>
      <w:r w:rsidR="002D0B14" w:rsidRPr="00810DC4">
        <w:rPr>
          <w:rFonts w:eastAsia="华文楷体" w:cs="Times New Roman"/>
          <w:sz w:val="20"/>
          <w:szCs w:val="20"/>
        </w:rPr>
        <w:t>1.</w:t>
      </w:r>
    </w:p>
    <w:p w14:paraId="6793AFDA" w14:textId="2659D493" w:rsidR="00942AD6" w:rsidRPr="00810DC4" w:rsidRDefault="00942AD6" w:rsidP="00BE62D9">
      <w:pPr>
        <w:spacing w:line="240" w:lineRule="auto"/>
        <w:ind w:left="400" w:hangingChars="200" w:hanging="400"/>
        <w:rPr>
          <w:rFonts w:cs="Times New Roman"/>
          <w:color w:val="0000FF"/>
          <w:sz w:val="20"/>
          <w:szCs w:val="20"/>
        </w:rPr>
      </w:pPr>
      <w:proofErr w:type="spellStart"/>
      <w:r w:rsidRPr="00810DC4">
        <w:rPr>
          <w:rFonts w:cs="Times New Roman"/>
          <w:sz w:val="20"/>
          <w:szCs w:val="20"/>
        </w:rPr>
        <w:t>van't</w:t>
      </w:r>
      <w:proofErr w:type="spellEnd"/>
      <w:r w:rsidRPr="00810DC4">
        <w:rPr>
          <w:rFonts w:cs="Times New Roman"/>
          <w:sz w:val="20"/>
          <w:szCs w:val="20"/>
        </w:rPr>
        <w:t xml:space="preserve"> </w:t>
      </w:r>
      <w:proofErr w:type="spellStart"/>
      <w:r w:rsidRPr="00810DC4">
        <w:rPr>
          <w:rFonts w:cs="Times New Roman"/>
          <w:sz w:val="20"/>
          <w:szCs w:val="20"/>
        </w:rPr>
        <w:t>Padje</w:t>
      </w:r>
      <w:proofErr w:type="spellEnd"/>
      <w:r w:rsidR="002C7125" w:rsidRPr="00810DC4">
        <w:rPr>
          <w:rFonts w:cs="Times New Roman"/>
          <w:sz w:val="20"/>
          <w:szCs w:val="20"/>
        </w:rPr>
        <w:t xml:space="preserve">, </w:t>
      </w:r>
      <w:r w:rsidRPr="00810DC4">
        <w:rPr>
          <w:rFonts w:cs="Times New Roman"/>
          <w:sz w:val="20"/>
          <w:szCs w:val="20"/>
        </w:rPr>
        <w:t>A</w:t>
      </w:r>
      <w:r w:rsidR="002C7125" w:rsidRPr="00810DC4">
        <w:rPr>
          <w:rFonts w:cs="Times New Roman"/>
          <w:sz w:val="20"/>
          <w:szCs w:val="20"/>
        </w:rPr>
        <w:t>.</w:t>
      </w:r>
      <w:r w:rsidRPr="00810DC4">
        <w:rPr>
          <w:rFonts w:cs="Times New Roman"/>
          <w:sz w:val="20"/>
          <w:szCs w:val="20"/>
        </w:rPr>
        <w:t>, Galvez</w:t>
      </w:r>
      <w:r w:rsidR="002C7125" w:rsidRPr="00810DC4">
        <w:rPr>
          <w:rFonts w:cs="Times New Roman"/>
          <w:sz w:val="20"/>
          <w:szCs w:val="20"/>
        </w:rPr>
        <w:t>,</w:t>
      </w:r>
      <w:r w:rsidRPr="00810DC4">
        <w:rPr>
          <w:rFonts w:cs="Times New Roman"/>
          <w:sz w:val="20"/>
          <w:szCs w:val="20"/>
        </w:rPr>
        <w:t xml:space="preserve"> L</w:t>
      </w:r>
      <w:r w:rsidR="002C7125" w:rsidRPr="00810DC4">
        <w:rPr>
          <w:rFonts w:cs="Times New Roman"/>
          <w:sz w:val="20"/>
          <w:szCs w:val="20"/>
        </w:rPr>
        <w:t xml:space="preserve">. </w:t>
      </w:r>
      <w:r w:rsidRPr="00810DC4">
        <w:rPr>
          <w:rFonts w:cs="Times New Roman"/>
          <w:sz w:val="20"/>
          <w:szCs w:val="20"/>
        </w:rPr>
        <w:t>O</w:t>
      </w:r>
      <w:r w:rsidR="002C7125" w:rsidRPr="00810DC4">
        <w:rPr>
          <w:rFonts w:cs="Times New Roman"/>
          <w:sz w:val="20"/>
          <w:szCs w:val="20"/>
        </w:rPr>
        <w:t>.</w:t>
      </w:r>
      <w:r w:rsidRPr="00810DC4">
        <w:rPr>
          <w:rFonts w:cs="Times New Roman"/>
          <w:sz w:val="20"/>
          <w:szCs w:val="20"/>
        </w:rPr>
        <w:t>, Klein</w:t>
      </w:r>
      <w:r w:rsidR="002C7125" w:rsidRPr="00810DC4">
        <w:rPr>
          <w:rFonts w:cs="Times New Roman"/>
          <w:sz w:val="20"/>
          <w:szCs w:val="20"/>
        </w:rPr>
        <w:t>,</w:t>
      </w:r>
      <w:r w:rsidRPr="00810DC4">
        <w:rPr>
          <w:rFonts w:cs="Times New Roman"/>
          <w:sz w:val="20"/>
          <w:szCs w:val="20"/>
        </w:rPr>
        <w:t xml:space="preserve"> M</w:t>
      </w:r>
      <w:r w:rsidR="002C7125" w:rsidRPr="00810DC4">
        <w:rPr>
          <w:rFonts w:cs="Times New Roman"/>
          <w:sz w:val="20"/>
          <w:szCs w:val="20"/>
        </w:rPr>
        <w:t>.</w:t>
      </w:r>
      <w:r w:rsidRPr="00810DC4">
        <w:rPr>
          <w:rFonts w:cs="Times New Roman"/>
          <w:sz w:val="20"/>
          <w:szCs w:val="20"/>
        </w:rPr>
        <w:t xml:space="preserve">, </w:t>
      </w:r>
      <w:proofErr w:type="spellStart"/>
      <w:r w:rsidRPr="00810DC4">
        <w:rPr>
          <w:rFonts w:cs="Times New Roman"/>
          <w:sz w:val="20"/>
          <w:szCs w:val="20"/>
        </w:rPr>
        <w:t>Hink</w:t>
      </w:r>
      <w:proofErr w:type="spellEnd"/>
      <w:r w:rsidR="002C7125" w:rsidRPr="00810DC4">
        <w:rPr>
          <w:rFonts w:cs="Times New Roman"/>
          <w:sz w:val="20"/>
          <w:szCs w:val="20"/>
        </w:rPr>
        <w:t>,</w:t>
      </w:r>
      <w:r w:rsidRPr="00810DC4">
        <w:rPr>
          <w:rFonts w:cs="Times New Roman"/>
          <w:sz w:val="20"/>
          <w:szCs w:val="20"/>
        </w:rPr>
        <w:t xml:space="preserve"> M</w:t>
      </w:r>
      <w:r w:rsidR="002C7125" w:rsidRPr="00810DC4">
        <w:rPr>
          <w:rFonts w:cs="Times New Roman"/>
          <w:sz w:val="20"/>
          <w:szCs w:val="20"/>
        </w:rPr>
        <w:t xml:space="preserve">. </w:t>
      </w:r>
      <w:r w:rsidRPr="00810DC4">
        <w:rPr>
          <w:rFonts w:cs="Times New Roman"/>
          <w:sz w:val="20"/>
          <w:szCs w:val="20"/>
        </w:rPr>
        <w:t>A</w:t>
      </w:r>
      <w:r w:rsidR="002C7125" w:rsidRPr="00810DC4">
        <w:rPr>
          <w:rFonts w:cs="Times New Roman"/>
          <w:sz w:val="20"/>
          <w:szCs w:val="20"/>
        </w:rPr>
        <w:t>.</w:t>
      </w:r>
      <w:r w:rsidRPr="00810DC4">
        <w:rPr>
          <w:rFonts w:cs="Times New Roman"/>
          <w:sz w:val="20"/>
          <w:szCs w:val="20"/>
        </w:rPr>
        <w:t>, Postma</w:t>
      </w:r>
      <w:r w:rsidR="002C7125" w:rsidRPr="00810DC4">
        <w:rPr>
          <w:rFonts w:cs="Times New Roman"/>
          <w:sz w:val="20"/>
          <w:szCs w:val="20"/>
        </w:rPr>
        <w:t>,</w:t>
      </w:r>
      <w:r w:rsidRPr="00810DC4">
        <w:rPr>
          <w:rFonts w:cs="Times New Roman"/>
          <w:sz w:val="20"/>
          <w:szCs w:val="20"/>
        </w:rPr>
        <w:t xml:space="preserve"> M</w:t>
      </w:r>
      <w:r w:rsidR="002C7125" w:rsidRPr="00810DC4">
        <w:rPr>
          <w:rFonts w:cs="Times New Roman"/>
          <w:sz w:val="20"/>
          <w:szCs w:val="20"/>
        </w:rPr>
        <w:t>.</w:t>
      </w:r>
      <w:r w:rsidRPr="00810DC4">
        <w:rPr>
          <w:rFonts w:cs="Times New Roman"/>
          <w:sz w:val="20"/>
          <w:szCs w:val="20"/>
        </w:rPr>
        <w:t>, Shimizu</w:t>
      </w:r>
      <w:r w:rsidR="002C7125" w:rsidRPr="00810DC4">
        <w:rPr>
          <w:rFonts w:cs="Times New Roman"/>
          <w:sz w:val="20"/>
          <w:szCs w:val="20"/>
        </w:rPr>
        <w:t xml:space="preserve">, </w:t>
      </w:r>
      <w:r w:rsidRPr="00810DC4">
        <w:rPr>
          <w:rFonts w:cs="Times New Roman"/>
          <w:sz w:val="20"/>
          <w:szCs w:val="20"/>
        </w:rPr>
        <w:t>T</w:t>
      </w:r>
      <w:r w:rsidR="002C7125" w:rsidRPr="00810DC4">
        <w:rPr>
          <w:rFonts w:cs="Times New Roman"/>
          <w:sz w:val="20"/>
          <w:szCs w:val="20"/>
        </w:rPr>
        <w:t>.</w:t>
      </w:r>
      <w:r w:rsidRPr="00810DC4">
        <w:rPr>
          <w:rFonts w:cs="Times New Roman"/>
          <w:sz w:val="20"/>
          <w:szCs w:val="20"/>
        </w:rPr>
        <w:t>,</w:t>
      </w:r>
      <w:r w:rsidR="002C7125" w:rsidRPr="00810DC4">
        <w:rPr>
          <w:rFonts w:cs="Times New Roman"/>
          <w:sz w:val="20"/>
          <w:szCs w:val="20"/>
        </w:rPr>
        <w:t xml:space="preserve"> et al. </w:t>
      </w:r>
      <w:r w:rsidRPr="00810DC4">
        <w:rPr>
          <w:rFonts w:cs="Times New Roman"/>
          <w:sz w:val="20"/>
          <w:szCs w:val="20"/>
        </w:rPr>
        <w:t>(2021)</w:t>
      </w:r>
      <w:r w:rsidR="002C7125" w:rsidRPr="00810DC4">
        <w:rPr>
          <w:rFonts w:cs="Times New Roman"/>
          <w:sz w:val="20"/>
          <w:szCs w:val="20"/>
        </w:rPr>
        <w:t>.</w:t>
      </w:r>
      <w:r w:rsidRPr="00810DC4">
        <w:rPr>
          <w:rFonts w:cs="Times New Roman"/>
          <w:sz w:val="20"/>
          <w:szCs w:val="20"/>
        </w:rPr>
        <w:t xml:space="preserve"> Temporal tracking of quantum-dot apatite across in vitro mycorrhizal networks shows how host demand can influence fungal nutrient transfer strategies. </w:t>
      </w:r>
      <w:r w:rsidRPr="00810DC4">
        <w:rPr>
          <w:rFonts w:cs="Times New Roman"/>
          <w:i/>
          <w:iCs/>
          <w:sz w:val="20"/>
          <w:szCs w:val="20"/>
        </w:rPr>
        <w:t>ISME J</w:t>
      </w:r>
      <w:r w:rsidR="002C7125" w:rsidRPr="00810DC4">
        <w:rPr>
          <w:rFonts w:cs="Times New Roman"/>
          <w:i/>
          <w:iCs/>
          <w:sz w:val="20"/>
          <w:szCs w:val="20"/>
        </w:rPr>
        <w:t>.</w:t>
      </w:r>
      <w:r w:rsidRPr="00810DC4">
        <w:rPr>
          <w:rFonts w:cs="Times New Roman"/>
          <w:sz w:val="20"/>
          <w:szCs w:val="20"/>
        </w:rPr>
        <w:t xml:space="preserve"> 15</w:t>
      </w:r>
      <w:r w:rsidR="002C7125" w:rsidRPr="00810DC4">
        <w:rPr>
          <w:rFonts w:cs="Times New Roman"/>
          <w:sz w:val="20"/>
          <w:szCs w:val="20"/>
        </w:rPr>
        <w:t xml:space="preserve">, </w:t>
      </w:r>
      <w:r w:rsidRPr="00810DC4">
        <w:rPr>
          <w:rFonts w:cs="Times New Roman"/>
          <w:sz w:val="20"/>
          <w:szCs w:val="20"/>
        </w:rPr>
        <w:t>435-449</w:t>
      </w:r>
      <w:r w:rsidR="00C76CEC" w:rsidRPr="00810DC4">
        <w:rPr>
          <w:rFonts w:cs="Times New Roman"/>
          <w:sz w:val="20"/>
          <w:szCs w:val="20"/>
        </w:rPr>
        <w:t xml:space="preserve">. </w:t>
      </w:r>
      <w:proofErr w:type="spellStart"/>
      <w:r w:rsidR="002C7125" w:rsidRPr="00810DC4">
        <w:rPr>
          <w:rFonts w:cs="Times New Roman"/>
          <w:color w:val="0000FF"/>
          <w:sz w:val="20"/>
          <w:szCs w:val="20"/>
        </w:rPr>
        <w:t>d</w:t>
      </w:r>
      <w:r w:rsidR="00C76CEC" w:rsidRPr="00810DC4">
        <w:rPr>
          <w:rFonts w:cs="Times New Roman"/>
          <w:color w:val="0000FF"/>
          <w:sz w:val="20"/>
          <w:szCs w:val="20"/>
        </w:rPr>
        <w:t>oi</w:t>
      </w:r>
      <w:proofErr w:type="spellEnd"/>
      <w:r w:rsidR="002C7125" w:rsidRPr="00810DC4">
        <w:rPr>
          <w:rFonts w:cs="Times New Roman"/>
          <w:color w:val="0000FF"/>
          <w:sz w:val="20"/>
          <w:szCs w:val="20"/>
        </w:rPr>
        <w:t xml:space="preserve">: </w:t>
      </w:r>
      <w:r w:rsidR="00AE074A" w:rsidRPr="00810DC4">
        <w:rPr>
          <w:rFonts w:cs="Times New Roman"/>
          <w:color w:val="0000FF"/>
          <w:sz w:val="20"/>
          <w:szCs w:val="20"/>
        </w:rPr>
        <w:t>10.1038/s41396-020-00786-w</w:t>
      </w:r>
    </w:p>
    <w:p w14:paraId="570EFA1C" w14:textId="0DC96237" w:rsidR="004332CA" w:rsidRPr="00810DC4" w:rsidRDefault="00942AD6" w:rsidP="002C7125">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Ven</w:t>
      </w:r>
      <w:r w:rsidR="002C7125" w:rsidRPr="00810DC4">
        <w:rPr>
          <w:rFonts w:eastAsia="华文楷体" w:cs="Times New Roman"/>
          <w:sz w:val="20"/>
          <w:szCs w:val="20"/>
        </w:rPr>
        <w:t xml:space="preserve">, </w:t>
      </w:r>
      <w:r w:rsidRPr="00810DC4">
        <w:rPr>
          <w:rFonts w:eastAsia="华文楷体" w:cs="Times New Roman"/>
          <w:sz w:val="20"/>
          <w:szCs w:val="20"/>
        </w:rPr>
        <w:t>A</w:t>
      </w:r>
      <w:r w:rsidR="002C7125"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Verlinden</w:t>
      </w:r>
      <w:proofErr w:type="spellEnd"/>
      <w:r w:rsidR="002C7125" w:rsidRPr="00810DC4">
        <w:rPr>
          <w:rFonts w:eastAsia="华文楷体" w:cs="Times New Roman"/>
          <w:sz w:val="20"/>
          <w:szCs w:val="20"/>
        </w:rPr>
        <w:t xml:space="preserve">, </w:t>
      </w:r>
      <w:r w:rsidRPr="00810DC4">
        <w:rPr>
          <w:rFonts w:eastAsia="华文楷体" w:cs="Times New Roman"/>
          <w:sz w:val="20"/>
          <w:szCs w:val="20"/>
        </w:rPr>
        <w:t>M</w:t>
      </w:r>
      <w:r w:rsidR="002C7125" w:rsidRPr="00810DC4">
        <w:rPr>
          <w:rFonts w:eastAsia="华文楷体" w:cs="Times New Roman"/>
          <w:sz w:val="20"/>
          <w:szCs w:val="20"/>
        </w:rPr>
        <w:t xml:space="preserve">. </w:t>
      </w:r>
      <w:r w:rsidRPr="00810DC4">
        <w:rPr>
          <w:rFonts w:eastAsia="华文楷体" w:cs="Times New Roman"/>
          <w:sz w:val="20"/>
          <w:szCs w:val="20"/>
        </w:rPr>
        <w:t>S</w:t>
      </w:r>
      <w:r w:rsidR="002C7125"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Verbrugge</w:t>
      </w:r>
      <w:proofErr w:type="spellEnd"/>
      <w:r w:rsidR="002C7125" w:rsidRPr="00810DC4">
        <w:rPr>
          <w:rFonts w:eastAsia="华文楷体" w:cs="Times New Roman"/>
          <w:sz w:val="20"/>
          <w:szCs w:val="20"/>
        </w:rPr>
        <w:t>,</w:t>
      </w:r>
      <w:r w:rsidRPr="00810DC4">
        <w:rPr>
          <w:rFonts w:eastAsia="华文楷体" w:cs="Times New Roman"/>
          <w:sz w:val="20"/>
          <w:szCs w:val="20"/>
        </w:rPr>
        <w:t xml:space="preserve"> E</w:t>
      </w:r>
      <w:r w:rsidR="002C7125" w:rsidRPr="00810DC4">
        <w:rPr>
          <w:rFonts w:eastAsia="华文楷体" w:cs="Times New Roman"/>
          <w:sz w:val="20"/>
          <w:szCs w:val="20"/>
        </w:rPr>
        <w:t>.</w:t>
      </w:r>
      <w:r w:rsidRPr="00810DC4">
        <w:rPr>
          <w:rFonts w:eastAsia="华文楷体" w:cs="Times New Roman"/>
          <w:sz w:val="20"/>
          <w:szCs w:val="20"/>
        </w:rPr>
        <w:t>,</w:t>
      </w:r>
      <w:r w:rsidR="002C7125" w:rsidRPr="00810DC4">
        <w:rPr>
          <w:rFonts w:eastAsia="华文楷体" w:cs="Times New Roman"/>
          <w:sz w:val="20"/>
          <w:szCs w:val="20"/>
        </w:rPr>
        <w:t xml:space="preserve"> and</w:t>
      </w:r>
      <w:r w:rsidRPr="00810DC4">
        <w:rPr>
          <w:rFonts w:eastAsia="华文楷体" w:cs="Times New Roman"/>
          <w:sz w:val="20"/>
          <w:szCs w:val="20"/>
        </w:rPr>
        <w:t xml:space="preserve"> </w:t>
      </w:r>
      <w:proofErr w:type="spellStart"/>
      <w:r w:rsidRPr="00810DC4">
        <w:rPr>
          <w:rFonts w:eastAsia="华文楷体" w:cs="Times New Roman"/>
          <w:sz w:val="20"/>
          <w:szCs w:val="20"/>
        </w:rPr>
        <w:t>Vicca</w:t>
      </w:r>
      <w:proofErr w:type="spellEnd"/>
      <w:r w:rsidR="002C7125" w:rsidRPr="00810DC4">
        <w:rPr>
          <w:rFonts w:eastAsia="华文楷体" w:cs="Times New Roman"/>
          <w:sz w:val="20"/>
          <w:szCs w:val="20"/>
        </w:rPr>
        <w:t>,</w:t>
      </w:r>
      <w:r w:rsidRPr="00810DC4">
        <w:rPr>
          <w:rFonts w:eastAsia="华文楷体" w:cs="Times New Roman"/>
          <w:sz w:val="20"/>
          <w:szCs w:val="20"/>
        </w:rPr>
        <w:t xml:space="preserve"> S</w:t>
      </w:r>
      <w:r w:rsidR="002C7125" w:rsidRPr="00810DC4">
        <w:rPr>
          <w:rFonts w:eastAsia="华文楷体" w:cs="Times New Roman"/>
          <w:sz w:val="20"/>
          <w:szCs w:val="20"/>
        </w:rPr>
        <w:t>.</w:t>
      </w:r>
      <w:r w:rsidRPr="00810DC4">
        <w:rPr>
          <w:rFonts w:eastAsia="华文楷体" w:cs="Times New Roman"/>
          <w:sz w:val="20"/>
          <w:szCs w:val="20"/>
        </w:rPr>
        <w:t xml:space="preserve"> (2019)</w:t>
      </w:r>
      <w:r w:rsidR="002C7125" w:rsidRPr="00810DC4">
        <w:rPr>
          <w:rFonts w:eastAsia="华文楷体" w:cs="Times New Roman"/>
          <w:sz w:val="20"/>
          <w:szCs w:val="20"/>
        </w:rPr>
        <w:t>.</w:t>
      </w:r>
      <w:r w:rsidRPr="00810DC4">
        <w:rPr>
          <w:rFonts w:eastAsia="华文楷体" w:cs="Times New Roman"/>
          <w:sz w:val="20"/>
          <w:szCs w:val="20"/>
        </w:rPr>
        <w:t xml:space="preserve"> Experimental evidence that phosphorus fertilization and arbuscular mycorrhizal symbiosis can reduce the carbon cost of phosphorus uptake. </w:t>
      </w:r>
      <w:proofErr w:type="spellStart"/>
      <w:r w:rsidRPr="00810DC4">
        <w:rPr>
          <w:rFonts w:eastAsia="华文楷体" w:cs="Times New Roman"/>
          <w:i/>
          <w:iCs/>
          <w:sz w:val="20"/>
          <w:szCs w:val="20"/>
        </w:rPr>
        <w:t>Funct</w:t>
      </w:r>
      <w:proofErr w:type="spellEnd"/>
      <w:r w:rsidR="002C7125" w:rsidRPr="00810DC4">
        <w:rPr>
          <w:rFonts w:eastAsia="华文楷体" w:cs="Times New Roman"/>
          <w:i/>
          <w:iCs/>
          <w:sz w:val="20"/>
          <w:szCs w:val="20"/>
        </w:rPr>
        <w:t>.</w:t>
      </w:r>
      <w:r w:rsidRPr="00810DC4">
        <w:rPr>
          <w:rFonts w:eastAsia="华文楷体" w:cs="Times New Roman"/>
          <w:i/>
          <w:iCs/>
          <w:sz w:val="20"/>
          <w:szCs w:val="20"/>
        </w:rPr>
        <w:t xml:space="preserve"> Ecol</w:t>
      </w:r>
      <w:r w:rsidR="002C7125" w:rsidRPr="00810DC4">
        <w:rPr>
          <w:rFonts w:eastAsia="华文楷体" w:cs="Times New Roman"/>
          <w:i/>
          <w:iCs/>
          <w:sz w:val="20"/>
          <w:szCs w:val="20"/>
        </w:rPr>
        <w:t>.</w:t>
      </w:r>
      <w:r w:rsidRPr="00810DC4">
        <w:rPr>
          <w:rFonts w:eastAsia="华文楷体" w:cs="Times New Roman"/>
          <w:sz w:val="20"/>
          <w:szCs w:val="20"/>
        </w:rPr>
        <w:t xml:space="preserve"> 33</w:t>
      </w:r>
      <w:r w:rsidR="002C7125" w:rsidRPr="00810DC4">
        <w:rPr>
          <w:rFonts w:eastAsia="华文楷体" w:cs="Times New Roman"/>
          <w:sz w:val="20"/>
          <w:szCs w:val="20"/>
        </w:rPr>
        <w:t xml:space="preserve">, </w:t>
      </w:r>
      <w:r w:rsidRPr="00810DC4">
        <w:rPr>
          <w:rFonts w:eastAsia="华文楷体" w:cs="Times New Roman"/>
          <w:sz w:val="20"/>
          <w:szCs w:val="20"/>
        </w:rPr>
        <w:t>2215-2225</w:t>
      </w:r>
      <w:r w:rsidR="00C76CEC" w:rsidRPr="00810DC4">
        <w:rPr>
          <w:rFonts w:eastAsia="华文楷体" w:cs="Times New Roman"/>
          <w:sz w:val="20"/>
          <w:szCs w:val="20"/>
        </w:rPr>
        <w:t xml:space="preserve">. </w:t>
      </w:r>
      <w:proofErr w:type="spellStart"/>
      <w:r w:rsidR="002C7125" w:rsidRPr="00810DC4">
        <w:rPr>
          <w:rFonts w:cs="Times New Roman"/>
          <w:color w:val="0000FF"/>
          <w:sz w:val="20"/>
          <w:szCs w:val="20"/>
        </w:rPr>
        <w:t>d</w:t>
      </w:r>
      <w:r w:rsidR="004332CA" w:rsidRPr="00810DC4">
        <w:rPr>
          <w:rFonts w:cs="Times New Roman"/>
          <w:color w:val="0000FF"/>
          <w:sz w:val="20"/>
          <w:szCs w:val="20"/>
        </w:rPr>
        <w:t>oi</w:t>
      </w:r>
      <w:proofErr w:type="spellEnd"/>
      <w:r w:rsidR="002C7125" w:rsidRPr="00810DC4">
        <w:rPr>
          <w:rFonts w:cs="Times New Roman"/>
          <w:color w:val="0000FF"/>
          <w:sz w:val="20"/>
          <w:szCs w:val="20"/>
        </w:rPr>
        <w:t xml:space="preserve">: </w:t>
      </w:r>
      <w:r w:rsidR="004332CA" w:rsidRPr="00810DC4">
        <w:rPr>
          <w:rFonts w:cs="Times New Roman"/>
          <w:color w:val="0000FF"/>
          <w:sz w:val="20"/>
          <w:szCs w:val="20"/>
        </w:rPr>
        <w:t>10.1111/1365-2435.13452</w:t>
      </w:r>
    </w:p>
    <w:p w14:paraId="4D7A8724" w14:textId="4AB7CBF8" w:rsidR="00DC3489" w:rsidRPr="00810DC4" w:rsidRDefault="00DC3489" w:rsidP="00DC3489">
      <w:pPr>
        <w:widowControl/>
        <w:spacing w:line="240" w:lineRule="auto"/>
        <w:ind w:left="400" w:hangingChars="200" w:hanging="400"/>
        <w:rPr>
          <w:rFonts w:cs="Times New Roman"/>
          <w:color w:val="000000"/>
          <w:sz w:val="20"/>
          <w:szCs w:val="20"/>
        </w:rPr>
      </w:pPr>
      <w:r w:rsidRPr="00810DC4">
        <w:rPr>
          <w:rFonts w:cs="Times New Roman"/>
          <w:color w:val="000000"/>
          <w:sz w:val="20"/>
          <w:szCs w:val="20"/>
        </w:rPr>
        <w:t xml:space="preserve">Ven, A., </w:t>
      </w:r>
      <w:proofErr w:type="spellStart"/>
      <w:r w:rsidRPr="00810DC4">
        <w:rPr>
          <w:rFonts w:cs="Times New Roman"/>
          <w:color w:val="000000"/>
          <w:sz w:val="20"/>
          <w:szCs w:val="20"/>
        </w:rPr>
        <w:t>Verlinden</w:t>
      </w:r>
      <w:proofErr w:type="spellEnd"/>
      <w:r w:rsidRPr="00810DC4">
        <w:rPr>
          <w:rFonts w:cs="Times New Roman"/>
          <w:color w:val="000000"/>
          <w:sz w:val="20"/>
          <w:szCs w:val="20"/>
        </w:rPr>
        <w:t xml:space="preserve">, M. S., </w:t>
      </w:r>
      <w:proofErr w:type="spellStart"/>
      <w:r w:rsidRPr="00810DC4">
        <w:rPr>
          <w:rFonts w:cs="Times New Roman"/>
          <w:color w:val="000000"/>
          <w:sz w:val="20"/>
          <w:szCs w:val="20"/>
        </w:rPr>
        <w:t>Fransen</w:t>
      </w:r>
      <w:proofErr w:type="spellEnd"/>
      <w:r w:rsidRPr="00810DC4">
        <w:rPr>
          <w:rFonts w:cs="Times New Roman"/>
          <w:color w:val="000000"/>
          <w:sz w:val="20"/>
          <w:szCs w:val="20"/>
        </w:rPr>
        <w:t xml:space="preserve">, E., Olsson, P. A., </w:t>
      </w:r>
      <w:proofErr w:type="spellStart"/>
      <w:r w:rsidRPr="00810DC4">
        <w:rPr>
          <w:rFonts w:cs="Times New Roman"/>
          <w:color w:val="000000"/>
          <w:sz w:val="20"/>
          <w:szCs w:val="20"/>
        </w:rPr>
        <w:t>Verbruggen</w:t>
      </w:r>
      <w:proofErr w:type="spellEnd"/>
      <w:r w:rsidRPr="00810DC4">
        <w:rPr>
          <w:rFonts w:cs="Times New Roman"/>
          <w:color w:val="000000"/>
          <w:sz w:val="20"/>
          <w:szCs w:val="20"/>
        </w:rPr>
        <w:t>, E., and Wallander, H., et al. (2020)</w:t>
      </w:r>
      <w:r w:rsidR="00376784" w:rsidRPr="00810DC4">
        <w:rPr>
          <w:rFonts w:cs="Times New Roman"/>
          <w:color w:val="000000"/>
          <w:sz w:val="20"/>
          <w:szCs w:val="20"/>
        </w:rPr>
        <w:t>.</w:t>
      </w:r>
      <w:r w:rsidRPr="00810DC4">
        <w:rPr>
          <w:rFonts w:cs="Times New Roman"/>
          <w:color w:val="000000"/>
          <w:sz w:val="20"/>
          <w:szCs w:val="20"/>
        </w:rPr>
        <w:t xml:space="preserve"> Phosphorus addition increased carbon partitioning to autotrophic respiration but not to biomass production in an experiment with </w:t>
      </w:r>
      <w:proofErr w:type="spellStart"/>
      <w:r w:rsidRPr="00810DC4">
        <w:rPr>
          <w:rFonts w:cs="Times New Roman"/>
          <w:i/>
          <w:iCs/>
          <w:color w:val="000000"/>
          <w:sz w:val="20"/>
          <w:szCs w:val="20"/>
        </w:rPr>
        <w:t>Zea</w:t>
      </w:r>
      <w:proofErr w:type="spellEnd"/>
      <w:r w:rsidRPr="00810DC4">
        <w:rPr>
          <w:rFonts w:cs="Times New Roman"/>
          <w:i/>
          <w:iCs/>
          <w:color w:val="000000"/>
          <w:sz w:val="20"/>
          <w:szCs w:val="20"/>
        </w:rPr>
        <w:t xml:space="preserve"> mays</w:t>
      </w:r>
      <w:r w:rsidRPr="00810DC4">
        <w:rPr>
          <w:rFonts w:cs="Times New Roman"/>
          <w:color w:val="000000"/>
          <w:sz w:val="20"/>
          <w:szCs w:val="20"/>
        </w:rPr>
        <w:t xml:space="preserve">. </w:t>
      </w:r>
      <w:r w:rsidRPr="00810DC4">
        <w:rPr>
          <w:rFonts w:cs="Times New Roman"/>
          <w:i/>
          <w:iCs/>
          <w:sz w:val="20"/>
          <w:szCs w:val="20"/>
        </w:rPr>
        <w:t>Plant Cell Environ</w:t>
      </w:r>
      <w:r w:rsidR="00376784" w:rsidRPr="00810DC4">
        <w:rPr>
          <w:rFonts w:cs="Times New Roman"/>
          <w:i/>
          <w:iCs/>
          <w:sz w:val="20"/>
          <w:szCs w:val="20"/>
        </w:rPr>
        <w:t>.</w:t>
      </w:r>
      <w:r w:rsidRPr="00810DC4">
        <w:rPr>
          <w:rFonts w:cs="Times New Roman"/>
          <w:color w:val="000000"/>
          <w:sz w:val="20"/>
          <w:szCs w:val="20"/>
        </w:rPr>
        <w:t xml:space="preserve"> 43</w:t>
      </w:r>
      <w:r w:rsidR="00376784" w:rsidRPr="00810DC4">
        <w:rPr>
          <w:rFonts w:cs="Times New Roman"/>
          <w:color w:val="000000"/>
          <w:sz w:val="20"/>
          <w:szCs w:val="20"/>
        </w:rPr>
        <w:t xml:space="preserve">, </w:t>
      </w:r>
      <w:r w:rsidRPr="00810DC4">
        <w:rPr>
          <w:rFonts w:cs="Times New Roman"/>
          <w:color w:val="000000"/>
          <w:sz w:val="20"/>
          <w:szCs w:val="20"/>
        </w:rPr>
        <w:t xml:space="preserve">2054-2065. </w:t>
      </w:r>
      <w:proofErr w:type="spellStart"/>
      <w:r w:rsidR="00376784" w:rsidRPr="00810DC4">
        <w:rPr>
          <w:rFonts w:cs="Times New Roman"/>
          <w:color w:val="0000FF"/>
          <w:sz w:val="20"/>
          <w:szCs w:val="20"/>
        </w:rPr>
        <w:t>d</w:t>
      </w:r>
      <w:r w:rsidRPr="00810DC4">
        <w:rPr>
          <w:rFonts w:cs="Times New Roman"/>
          <w:color w:val="0000FF"/>
          <w:sz w:val="20"/>
          <w:szCs w:val="20"/>
        </w:rPr>
        <w:t>oi</w:t>
      </w:r>
      <w:proofErr w:type="spellEnd"/>
      <w:r w:rsidR="00376784" w:rsidRPr="00810DC4">
        <w:rPr>
          <w:rFonts w:cs="Times New Roman"/>
          <w:color w:val="0000FF"/>
          <w:sz w:val="20"/>
          <w:szCs w:val="20"/>
        </w:rPr>
        <w:t xml:space="preserve">: </w:t>
      </w:r>
      <w:r w:rsidRPr="00810DC4">
        <w:rPr>
          <w:rFonts w:cs="Times New Roman"/>
          <w:color w:val="0000FF"/>
          <w:sz w:val="20"/>
          <w:szCs w:val="20"/>
        </w:rPr>
        <w:t>10.1111/pce.13785</w:t>
      </w:r>
    </w:p>
    <w:p w14:paraId="522F89FE" w14:textId="631954EE" w:rsidR="00512237" w:rsidRPr="00810DC4" w:rsidRDefault="00512237" w:rsidP="00BE62D9">
      <w:pPr>
        <w:widowControl/>
        <w:spacing w:line="240" w:lineRule="auto"/>
        <w:ind w:left="400" w:hangingChars="200" w:hanging="400"/>
        <w:rPr>
          <w:rFonts w:eastAsia="华文楷体" w:cs="Times New Roman"/>
          <w:sz w:val="20"/>
          <w:szCs w:val="20"/>
        </w:rPr>
      </w:pPr>
      <w:proofErr w:type="spellStart"/>
      <w:r w:rsidRPr="00810DC4">
        <w:rPr>
          <w:rFonts w:eastAsia="华文楷体" w:cs="Times New Roman"/>
          <w:sz w:val="20"/>
          <w:szCs w:val="20"/>
        </w:rPr>
        <w:t>Verlinden</w:t>
      </w:r>
      <w:proofErr w:type="spellEnd"/>
      <w:r w:rsidR="002C7125" w:rsidRPr="00810DC4">
        <w:rPr>
          <w:rFonts w:eastAsia="华文楷体" w:cs="Times New Roman"/>
          <w:sz w:val="20"/>
          <w:szCs w:val="20"/>
        </w:rPr>
        <w:t xml:space="preserve">, </w:t>
      </w:r>
      <w:r w:rsidRPr="00810DC4">
        <w:rPr>
          <w:rFonts w:eastAsia="华文楷体" w:cs="Times New Roman"/>
          <w:sz w:val="20"/>
          <w:szCs w:val="20"/>
        </w:rPr>
        <w:t>M</w:t>
      </w:r>
      <w:r w:rsidR="002C7125" w:rsidRPr="00810DC4">
        <w:rPr>
          <w:rFonts w:eastAsia="华文楷体" w:cs="Times New Roman"/>
          <w:sz w:val="20"/>
          <w:szCs w:val="20"/>
        </w:rPr>
        <w:t xml:space="preserve">. </w:t>
      </w:r>
      <w:r w:rsidRPr="00810DC4">
        <w:rPr>
          <w:rFonts w:eastAsia="华文楷体" w:cs="Times New Roman"/>
          <w:sz w:val="20"/>
          <w:szCs w:val="20"/>
        </w:rPr>
        <w:t>S</w:t>
      </w:r>
      <w:r w:rsidR="002C7125" w:rsidRPr="00810DC4">
        <w:rPr>
          <w:rFonts w:eastAsia="华文楷体" w:cs="Times New Roman"/>
          <w:sz w:val="20"/>
          <w:szCs w:val="20"/>
        </w:rPr>
        <w:t>.</w:t>
      </w:r>
      <w:r w:rsidRPr="00810DC4">
        <w:rPr>
          <w:rFonts w:eastAsia="华文楷体" w:cs="Times New Roman"/>
          <w:sz w:val="20"/>
          <w:szCs w:val="20"/>
        </w:rPr>
        <w:t>, Ven</w:t>
      </w:r>
      <w:r w:rsidR="00FD71DE" w:rsidRPr="00810DC4">
        <w:rPr>
          <w:rFonts w:eastAsia="华文楷体" w:cs="Times New Roman"/>
          <w:sz w:val="20"/>
          <w:szCs w:val="20"/>
        </w:rPr>
        <w:t>,</w:t>
      </w:r>
      <w:r w:rsidRPr="00810DC4">
        <w:rPr>
          <w:rFonts w:eastAsia="华文楷体" w:cs="Times New Roman"/>
          <w:sz w:val="20"/>
          <w:szCs w:val="20"/>
        </w:rPr>
        <w:t xml:space="preserve"> A</w:t>
      </w:r>
      <w:r w:rsidR="00FD71DE" w:rsidRPr="00810DC4">
        <w:rPr>
          <w:rFonts w:eastAsia="华文楷体" w:cs="Times New Roman"/>
          <w:sz w:val="20"/>
          <w:szCs w:val="20"/>
        </w:rPr>
        <w:t>.</w:t>
      </w:r>
      <w:r w:rsidRPr="00810DC4">
        <w:rPr>
          <w:rFonts w:eastAsia="华文楷体" w:cs="Times New Roman"/>
          <w:sz w:val="20"/>
          <w:szCs w:val="20"/>
        </w:rPr>
        <w:t xml:space="preserve">, </w:t>
      </w:r>
      <w:proofErr w:type="spellStart"/>
      <w:r w:rsidRPr="00810DC4">
        <w:rPr>
          <w:rFonts w:eastAsia="华文楷体" w:cs="Times New Roman"/>
          <w:sz w:val="20"/>
          <w:szCs w:val="20"/>
        </w:rPr>
        <w:t>Verbruggen</w:t>
      </w:r>
      <w:proofErr w:type="spellEnd"/>
      <w:r w:rsidR="00FD71DE" w:rsidRPr="00810DC4">
        <w:rPr>
          <w:rFonts w:eastAsia="华文楷体" w:cs="Times New Roman"/>
          <w:sz w:val="20"/>
          <w:szCs w:val="20"/>
        </w:rPr>
        <w:t>,</w:t>
      </w:r>
      <w:r w:rsidRPr="00810DC4">
        <w:rPr>
          <w:rFonts w:eastAsia="华文楷体" w:cs="Times New Roman"/>
          <w:sz w:val="20"/>
          <w:szCs w:val="20"/>
        </w:rPr>
        <w:t xml:space="preserve"> E</w:t>
      </w:r>
      <w:r w:rsidR="00FD71DE" w:rsidRPr="00810DC4">
        <w:rPr>
          <w:rFonts w:eastAsia="华文楷体" w:cs="Times New Roman"/>
          <w:sz w:val="20"/>
          <w:szCs w:val="20"/>
        </w:rPr>
        <w:t>.</w:t>
      </w:r>
      <w:r w:rsidRPr="00810DC4">
        <w:rPr>
          <w:rFonts w:eastAsia="华文楷体" w:cs="Times New Roman"/>
          <w:sz w:val="20"/>
          <w:szCs w:val="20"/>
        </w:rPr>
        <w:t>, Janssens</w:t>
      </w:r>
      <w:r w:rsidR="00FD71DE" w:rsidRPr="00810DC4">
        <w:rPr>
          <w:rFonts w:eastAsia="华文楷体" w:cs="Times New Roman"/>
          <w:sz w:val="20"/>
          <w:szCs w:val="20"/>
        </w:rPr>
        <w:t>,</w:t>
      </w:r>
      <w:r w:rsidRPr="00810DC4">
        <w:rPr>
          <w:rFonts w:eastAsia="华文楷体" w:cs="Times New Roman"/>
          <w:sz w:val="20"/>
          <w:szCs w:val="20"/>
        </w:rPr>
        <w:t xml:space="preserve"> I</w:t>
      </w:r>
      <w:r w:rsidR="00FD71DE" w:rsidRPr="00810DC4">
        <w:rPr>
          <w:rFonts w:eastAsia="华文楷体" w:cs="Times New Roman"/>
          <w:sz w:val="20"/>
          <w:szCs w:val="20"/>
        </w:rPr>
        <w:t xml:space="preserve">. </w:t>
      </w:r>
      <w:r w:rsidRPr="00810DC4">
        <w:rPr>
          <w:rFonts w:eastAsia="华文楷体" w:cs="Times New Roman"/>
          <w:sz w:val="20"/>
          <w:szCs w:val="20"/>
        </w:rPr>
        <w:t>A</w:t>
      </w:r>
      <w:r w:rsidR="00FD71DE" w:rsidRPr="00810DC4">
        <w:rPr>
          <w:rFonts w:eastAsia="华文楷体" w:cs="Times New Roman"/>
          <w:sz w:val="20"/>
          <w:szCs w:val="20"/>
        </w:rPr>
        <w:t>.</w:t>
      </w:r>
      <w:r w:rsidRPr="00810DC4">
        <w:rPr>
          <w:rFonts w:eastAsia="华文楷体" w:cs="Times New Roman"/>
          <w:sz w:val="20"/>
          <w:szCs w:val="20"/>
        </w:rPr>
        <w:t>, Wallander</w:t>
      </w:r>
      <w:r w:rsidR="00FD71DE" w:rsidRPr="00810DC4">
        <w:rPr>
          <w:rFonts w:eastAsia="华文楷体" w:cs="Times New Roman"/>
          <w:sz w:val="20"/>
          <w:szCs w:val="20"/>
        </w:rPr>
        <w:t xml:space="preserve">, </w:t>
      </w:r>
      <w:r w:rsidRPr="00810DC4">
        <w:rPr>
          <w:rFonts w:eastAsia="华文楷体" w:cs="Times New Roman"/>
          <w:sz w:val="20"/>
          <w:szCs w:val="20"/>
        </w:rPr>
        <w:t>H</w:t>
      </w:r>
      <w:r w:rsidR="00FD71DE" w:rsidRPr="00810DC4">
        <w:rPr>
          <w:rFonts w:eastAsia="华文楷体" w:cs="Times New Roman"/>
          <w:sz w:val="20"/>
          <w:szCs w:val="20"/>
        </w:rPr>
        <w:t>.</w:t>
      </w:r>
      <w:r w:rsidRPr="00810DC4">
        <w:rPr>
          <w:rFonts w:eastAsia="华文楷体" w:cs="Times New Roman"/>
          <w:sz w:val="20"/>
          <w:szCs w:val="20"/>
        </w:rPr>
        <w:t>,</w:t>
      </w:r>
      <w:r w:rsidR="00FD71DE" w:rsidRPr="00810DC4">
        <w:rPr>
          <w:rFonts w:eastAsia="华文楷体" w:cs="Times New Roman"/>
          <w:sz w:val="20"/>
          <w:szCs w:val="20"/>
        </w:rPr>
        <w:t xml:space="preserve"> and</w:t>
      </w:r>
      <w:r w:rsidRPr="00810DC4">
        <w:rPr>
          <w:rFonts w:eastAsia="华文楷体" w:cs="Times New Roman"/>
          <w:sz w:val="20"/>
          <w:szCs w:val="20"/>
        </w:rPr>
        <w:t xml:space="preserve"> </w:t>
      </w:r>
      <w:proofErr w:type="spellStart"/>
      <w:r w:rsidRPr="00810DC4">
        <w:rPr>
          <w:rFonts w:eastAsia="华文楷体" w:cs="Times New Roman"/>
          <w:sz w:val="20"/>
          <w:szCs w:val="20"/>
        </w:rPr>
        <w:t>Vicca</w:t>
      </w:r>
      <w:proofErr w:type="spellEnd"/>
      <w:r w:rsidR="00FD71DE" w:rsidRPr="00810DC4">
        <w:rPr>
          <w:rFonts w:eastAsia="华文楷体" w:cs="Times New Roman"/>
          <w:sz w:val="20"/>
          <w:szCs w:val="20"/>
        </w:rPr>
        <w:t>,</w:t>
      </w:r>
      <w:r w:rsidRPr="00810DC4">
        <w:rPr>
          <w:rFonts w:eastAsia="华文楷体" w:cs="Times New Roman"/>
          <w:sz w:val="20"/>
          <w:szCs w:val="20"/>
        </w:rPr>
        <w:t xml:space="preserve"> S</w:t>
      </w:r>
      <w:r w:rsidR="00FD71DE" w:rsidRPr="00810DC4">
        <w:rPr>
          <w:rFonts w:eastAsia="华文楷体" w:cs="Times New Roman"/>
          <w:sz w:val="20"/>
          <w:szCs w:val="20"/>
        </w:rPr>
        <w:t>.</w:t>
      </w:r>
      <w:r w:rsidRPr="00810DC4">
        <w:rPr>
          <w:rFonts w:eastAsia="华文楷体" w:cs="Times New Roman"/>
          <w:sz w:val="20"/>
          <w:szCs w:val="20"/>
        </w:rPr>
        <w:t xml:space="preserve"> (2018)</w:t>
      </w:r>
      <w:r w:rsidR="00FD71DE" w:rsidRPr="00810DC4">
        <w:rPr>
          <w:rFonts w:eastAsia="华文楷体" w:cs="Times New Roman"/>
          <w:sz w:val="20"/>
          <w:szCs w:val="20"/>
        </w:rPr>
        <w:t>.</w:t>
      </w:r>
      <w:r w:rsidRPr="00810DC4">
        <w:rPr>
          <w:rFonts w:eastAsia="华文楷体" w:cs="Times New Roman"/>
          <w:sz w:val="20"/>
          <w:szCs w:val="20"/>
        </w:rPr>
        <w:t xml:space="preserve"> Favorable effect of mycorrhizae on biomass production efficiency exceeds their carbon cost in a fertilization experiment. </w:t>
      </w:r>
      <w:r w:rsidRPr="00810DC4">
        <w:rPr>
          <w:rFonts w:eastAsia="华文楷体" w:cs="Times New Roman"/>
          <w:i/>
          <w:iCs/>
          <w:sz w:val="20"/>
          <w:szCs w:val="20"/>
        </w:rPr>
        <w:t>Ecology</w:t>
      </w:r>
      <w:r w:rsidRPr="00810DC4">
        <w:rPr>
          <w:rFonts w:eastAsia="华文楷体" w:cs="Times New Roman"/>
          <w:sz w:val="20"/>
          <w:szCs w:val="20"/>
        </w:rPr>
        <w:t xml:space="preserve"> 99</w:t>
      </w:r>
      <w:r w:rsidR="00FD71DE" w:rsidRPr="00810DC4">
        <w:rPr>
          <w:rFonts w:eastAsia="华文楷体" w:cs="Times New Roman"/>
          <w:sz w:val="20"/>
          <w:szCs w:val="20"/>
        </w:rPr>
        <w:t xml:space="preserve">, </w:t>
      </w:r>
      <w:r w:rsidRPr="00810DC4">
        <w:rPr>
          <w:rFonts w:eastAsia="华文楷体" w:cs="Times New Roman"/>
          <w:sz w:val="20"/>
          <w:szCs w:val="20"/>
        </w:rPr>
        <w:t xml:space="preserve">2525-2534. </w:t>
      </w:r>
      <w:proofErr w:type="spellStart"/>
      <w:r w:rsidR="00FD71DE" w:rsidRPr="00810DC4">
        <w:rPr>
          <w:rFonts w:eastAsia="华文楷体" w:cs="Times New Roman"/>
          <w:color w:val="0000FF"/>
          <w:sz w:val="20"/>
          <w:szCs w:val="20"/>
        </w:rPr>
        <w:t>d</w:t>
      </w:r>
      <w:r w:rsidRPr="00810DC4">
        <w:rPr>
          <w:rFonts w:eastAsia="华文楷体" w:cs="Times New Roman"/>
          <w:color w:val="0000FF"/>
          <w:sz w:val="20"/>
          <w:szCs w:val="20"/>
        </w:rPr>
        <w:t>oi</w:t>
      </w:r>
      <w:proofErr w:type="spellEnd"/>
      <w:r w:rsidR="00FD71DE" w:rsidRPr="00810DC4">
        <w:rPr>
          <w:rFonts w:eastAsia="华文楷体" w:cs="Times New Roman"/>
          <w:color w:val="0000FF"/>
          <w:sz w:val="20"/>
          <w:szCs w:val="20"/>
        </w:rPr>
        <w:t xml:space="preserve">: </w:t>
      </w:r>
      <w:r w:rsidRPr="00810DC4">
        <w:rPr>
          <w:rFonts w:eastAsia="华文楷体" w:cs="Times New Roman"/>
          <w:color w:val="0000FF"/>
          <w:sz w:val="20"/>
          <w:szCs w:val="20"/>
        </w:rPr>
        <w:t>10.1002/ecy.2502</w:t>
      </w:r>
    </w:p>
    <w:p w14:paraId="152C7E49" w14:textId="44B1F5CD" w:rsidR="00942AD6" w:rsidRPr="00810DC4" w:rsidRDefault="00942AD6" w:rsidP="00BE62D9">
      <w:pPr>
        <w:spacing w:line="240" w:lineRule="auto"/>
        <w:ind w:left="400" w:hangingChars="200" w:hanging="400"/>
        <w:rPr>
          <w:rFonts w:cs="Times New Roman"/>
          <w:color w:val="0000FF"/>
          <w:sz w:val="20"/>
          <w:szCs w:val="20"/>
        </w:rPr>
      </w:pPr>
      <w:r w:rsidRPr="00810DC4">
        <w:rPr>
          <w:rFonts w:cs="Times New Roman"/>
          <w:sz w:val="20"/>
          <w:szCs w:val="20"/>
        </w:rPr>
        <w:t>Wang</w:t>
      </w:r>
      <w:r w:rsidR="00CE6D80" w:rsidRPr="00810DC4">
        <w:rPr>
          <w:rFonts w:cs="Times New Roman"/>
          <w:sz w:val="20"/>
          <w:szCs w:val="20"/>
        </w:rPr>
        <w:t xml:space="preserve">, </w:t>
      </w:r>
      <w:r w:rsidRPr="00810DC4">
        <w:rPr>
          <w:rFonts w:cs="Times New Roman"/>
          <w:sz w:val="20"/>
          <w:szCs w:val="20"/>
        </w:rPr>
        <w:t>B</w:t>
      </w:r>
      <w:r w:rsidR="00CE6D80" w:rsidRPr="00810DC4">
        <w:rPr>
          <w:rFonts w:cs="Times New Roman"/>
          <w:sz w:val="20"/>
          <w:szCs w:val="20"/>
        </w:rPr>
        <w:t>.</w:t>
      </w:r>
      <w:r w:rsidRPr="00810DC4">
        <w:rPr>
          <w:rFonts w:cs="Times New Roman"/>
          <w:sz w:val="20"/>
          <w:szCs w:val="20"/>
        </w:rPr>
        <w:t>, Gong</w:t>
      </w:r>
      <w:r w:rsidR="00CE6D80" w:rsidRPr="00810DC4">
        <w:rPr>
          <w:rFonts w:cs="Times New Roman"/>
          <w:sz w:val="20"/>
          <w:szCs w:val="20"/>
        </w:rPr>
        <w:t>,</w:t>
      </w:r>
      <w:r w:rsidRPr="00810DC4">
        <w:rPr>
          <w:rFonts w:cs="Times New Roman"/>
          <w:sz w:val="20"/>
          <w:szCs w:val="20"/>
        </w:rPr>
        <w:t xml:space="preserve"> J</w:t>
      </w:r>
      <w:r w:rsidR="00CE6D80" w:rsidRPr="00810DC4">
        <w:rPr>
          <w:rFonts w:cs="Times New Roman"/>
          <w:sz w:val="20"/>
          <w:szCs w:val="20"/>
        </w:rPr>
        <w:t xml:space="preserve">. </w:t>
      </w:r>
      <w:r w:rsidRPr="00810DC4">
        <w:rPr>
          <w:rFonts w:cs="Times New Roman"/>
          <w:sz w:val="20"/>
          <w:szCs w:val="20"/>
        </w:rPr>
        <w:t>R</w:t>
      </w:r>
      <w:r w:rsidR="00CE6D80" w:rsidRPr="00810DC4">
        <w:rPr>
          <w:rFonts w:cs="Times New Roman"/>
          <w:sz w:val="20"/>
          <w:szCs w:val="20"/>
        </w:rPr>
        <w:t>.</w:t>
      </w:r>
      <w:r w:rsidRPr="00810DC4">
        <w:rPr>
          <w:rFonts w:cs="Times New Roman"/>
          <w:sz w:val="20"/>
          <w:szCs w:val="20"/>
        </w:rPr>
        <w:t>, Zhang</w:t>
      </w:r>
      <w:r w:rsidR="00CE6D80" w:rsidRPr="00810DC4">
        <w:rPr>
          <w:rFonts w:cs="Times New Roman"/>
          <w:sz w:val="20"/>
          <w:szCs w:val="20"/>
        </w:rPr>
        <w:t>,</w:t>
      </w:r>
      <w:r w:rsidRPr="00810DC4">
        <w:rPr>
          <w:rFonts w:cs="Times New Roman"/>
          <w:sz w:val="20"/>
          <w:szCs w:val="20"/>
        </w:rPr>
        <w:t xml:space="preserve"> Z</w:t>
      </w:r>
      <w:r w:rsidR="00CE6D80" w:rsidRPr="00810DC4">
        <w:rPr>
          <w:rFonts w:cs="Times New Roman"/>
          <w:sz w:val="20"/>
          <w:szCs w:val="20"/>
        </w:rPr>
        <w:t xml:space="preserve">. </w:t>
      </w:r>
      <w:r w:rsidRPr="00810DC4">
        <w:rPr>
          <w:rFonts w:cs="Times New Roman"/>
          <w:sz w:val="20"/>
          <w:szCs w:val="20"/>
        </w:rPr>
        <w:t>H</w:t>
      </w:r>
      <w:r w:rsidR="00CE6D80" w:rsidRPr="00810DC4">
        <w:rPr>
          <w:rFonts w:cs="Times New Roman"/>
          <w:sz w:val="20"/>
          <w:szCs w:val="20"/>
        </w:rPr>
        <w:t>.</w:t>
      </w:r>
      <w:r w:rsidRPr="00810DC4">
        <w:rPr>
          <w:rFonts w:cs="Times New Roman"/>
          <w:sz w:val="20"/>
          <w:szCs w:val="20"/>
        </w:rPr>
        <w:t>, Yang</w:t>
      </w:r>
      <w:r w:rsidR="00CE6D80" w:rsidRPr="00810DC4">
        <w:rPr>
          <w:rFonts w:cs="Times New Roman"/>
          <w:sz w:val="20"/>
          <w:szCs w:val="20"/>
        </w:rPr>
        <w:t>,</w:t>
      </w:r>
      <w:r w:rsidRPr="00810DC4">
        <w:rPr>
          <w:rFonts w:cs="Times New Roman"/>
          <w:sz w:val="20"/>
          <w:szCs w:val="20"/>
        </w:rPr>
        <w:t xml:space="preserve"> B</w:t>
      </w:r>
      <w:r w:rsidR="00CE6D80" w:rsidRPr="00810DC4">
        <w:rPr>
          <w:rFonts w:cs="Times New Roman"/>
          <w:sz w:val="20"/>
          <w:szCs w:val="20"/>
        </w:rPr>
        <w:t>.</w:t>
      </w:r>
      <w:r w:rsidRPr="00810DC4">
        <w:rPr>
          <w:rFonts w:cs="Times New Roman"/>
          <w:sz w:val="20"/>
          <w:szCs w:val="20"/>
        </w:rPr>
        <w:t>, Liu</w:t>
      </w:r>
      <w:r w:rsidR="00CE6D80" w:rsidRPr="00810DC4">
        <w:rPr>
          <w:rFonts w:cs="Times New Roman"/>
          <w:sz w:val="20"/>
          <w:szCs w:val="20"/>
        </w:rPr>
        <w:t>,</w:t>
      </w:r>
      <w:r w:rsidRPr="00810DC4">
        <w:rPr>
          <w:rFonts w:cs="Times New Roman"/>
          <w:sz w:val="20"/>
          <w:szCs w:val="20"/>
        </w:rPr>
        <w:t xml:space="preserve"> M</w:t>
      </w:r>
      <w:r w:rsidR="00CE6D80" w:rsidRPr="00810DC4">
        <w:rPr>
          <w:rFonts w:cs="Times New Roman"/>
          <w:sz w:val="20"/>
          <w:szCs w:val="20"/>
        </w:rPr>
        <w:t>.</w:t>
      </w:r>
      <w:r w:rsidRPr="00810DC4">
        <w:rPr>
          <w:rFonts w:cs="Times New Roman"/>
          <w:sz w:val="20"/>
          <w:szCs w:val="20"/>
        </w:rPr>
        <w:t>, Zhu</w:t>
      </w:r>
      <w:r w:rsidR="008C71D2" w:rsidRPr="00810DC4">
        <w:rPr>
          <w:rFonts w:cs="Times New Roman"/>
          <w:sz w:val="20"/>
          <w:szCs w:val="20"/>
        </w:rPr>
        <w:t>,</w:t>
      </w:r>
      <w:r w:rsidRPr="00810DC4">
        <w:rPr>
          <w:rFonts w:cs="Times New Roman"/>
          <w:sz w:val="20"/>
          <w:szCs w:val="20"/>
        </w:rPr>
        <w:t xml:space="preserve"> C</w:t>
      </w:r>
      <w:r w:rsidR="008C71D2" w:rsidRPr="00810DC4">
        <w:rPr>
          <w:rFonts w:cs="Times New Roman"/>
          <w:sz w:val="20"/>
          <w:szCs w:val="20"/>
        </w:rPr>
        <w:t xml:space="preserve">. </w:t>
      </w:r>
      <w:r w:rsidRPr="00810DC4">
        <w:rPr>
          <w:rFonts w:cs="Times New Roman"/>
          <w:sz w:val="20"/>
          <w:szCs w:val="20"/>
        </w:rPr>
        <w:t>C</w:t>
      </w:r>
      <w:r w:rsidR="008C71D2" w:rsidRPr="00810DC4">
        <w:rPr>
          <w:rFonts w:cs="Times New Roman"/>
          <w:sz w:val="20"/>
          <w:szCs w:val="20"/>
        </w:rPr>
        <w:t>.</w:t>
      </w:r>
      <w:r w:rsidRPr="00810DC4">
        <w:rPr>
          <w:rFonts w:cs="Times New Roman"/>
          <w:sz w:val="20"/>
          <w:szCs w:val="20"/>
        </w:rPr>
        <w:t xml:space="preserve">, </w:t>
      </w:r>
      <w:r w:rsidR="00CE6D80" w:rsidRPr="00810DC4">
        <w:rPr>
          <w:rFonts w:cs="Times New Roman"/>
          <w:sz w:val="20"/>
          <w:szCs w:val="20"/>
        </w:rPr>
        <w:t xml:space="preserve">et al. </w:t>
      </w:r>
      <w:r w:rsidRPr="00810DC4">
        <w:rPr>
          <w:rFonts w:cs="Times New Roman"/>
          <w:sz w:val="20"/>
          <w:szCs w:val="20"/>
        </w:rPr>
        <w:t>(2019)</w:t>
      </w:r>
      <w:r w:rsidR="008C71D2" w:rsidRPr="00810DC4">
        <w:rPr>
          <w:rFonts w:cs="Times New Roman"/>
          <w:sz w:val="20"/>
          <w:szCs w:val="20"/>
        </w:rPr>
        <w:t>.</w:t>
      </w:r>
      <w:r w:rsidRPr="00810DC4">
        <w:rPr>
          <w:rFonts w:cs="Times New Roman"/>
          <w:sz w:val="20"/>
          <w:szCs w:val="20"/>
        </w:rPr>
        <w:t xml:space="preserve"> Nitrogen addition alters photosynthetic carbon fixation, allocation of </w:t>
      </w:r>
      <w:proofErr w:type="spellStart"/>
      <w:r w:rsidRPr="00810DC4">
        <w:rPr>
          <w:rFonts w:cs="Times New Roman"/>
          <w:sz w:val="20"/>
          <w:szCs w:val="20"/>
        </w:rPr>
        <w:t>photoassimilates</w:t>
      </w:r>
      <w:proofErr w:type="spellEnd"/>
      <w:r w:rsidRPr="00810DC4">
        <w:rPr>
          <w:rFonts w:cs="Times New Roman"/>
          <w:sz w:val="20"/>
          <w:szCs w:val="20"/>
        </w:rPr>
        <w:t xml:space="preserve">, and carbon partitioning of </w:t>
      </w:r>
      <w:proofErr w:type="spellStart"/>
      <w:r w:rsidRPr="00810DC4">
        <w:rPr>
          <w:rFonts w:cs="Times New Roman"/>
          <w:i/>
          <w:iCs/>
          <w:sz w:val="20"/>
          <w:szCs w:val="20"/>
        </w:rPr>
        <w:t>leymus</w:t>
      </w:r>
      <w:proofErr w:type="spellEnd"/>
      <w:r w:rsidRPr="00810DC4">
        <w:rPr>
          <w:rFonts w:cs="Times New Roman"/>
          <w:i/>
          <w:iCs/>
          <w:sz w:val="20"/>
          <w:szCs w:val="20"/>
        </w:rPr>
        <w:t xml:space="preserve"> chinensis</w:t>
      </w:r>
      <w:r w:rsidRPr="00810DC4">
        <w:rPr>
          <w:rFonts w:cs="Times New Roman"/>
          <w:sz w:val="20"/>
          <w:szCs w:val="20"/>
        </w:rPr>
        <w:t xml:space="preserve"> in a temperate grassland of inner </w:t>
      </w:r>
      <w:proofErr w:type="spellStart"/>
      <w:r w:rsidRPr="00810DC4">
        <w:rPr>
          <w:rFonts w:cs="Times New Roman"/>
          <w:sz w:val="20"/>
          <w:szCs w:val="20"/>
        </w:rPr>
        <w:t>mongolia</w:t>
      </w:r>
      <w:proofErr w:type="spellEnd"/>
      <w:r w:rsidRPr="00810DC4">
        <w:rPr>
          <w:rFonts w:cs="Times New Roman"/>
          <w:sz w:val="20"/>
          <w:szCs w:val="20"/>
        </w:rPr>
        <w:t>. </w:t>
      </w:r>
      <w:proofErr w:type="spellStart"/>
      <w:r w:rsidRPr="00810DC4">
        <w:rPr>
          <w:rFonts w:cs="Times New Roman"/>
          <w:i/>
          <w:iCs/>
          <w:sz w:val="20"/>
          <w:szCs w:val="20"/>
        </w:rPr>
        <w:t>Agr</w:t>
      </w:r>
      <w:proofErr w:type="spellEnd"/>
      <w:r w:rsidR="008C71D2" w:rsidRPr="00810DC4">
        <w:rPr>
          <w:rFonts w:cs="Times New Roman"/>
          <w:i/>
          <w:iCs/>
          <w:sz w:val="20"/>
          <w:szCs w:val="20"/>
        </w:rPr>
        <w:t>.</w:t>
      </w:r>
      <w:r w:rsidR="00DB3276" w:rsidRPr="00810DC4">
        <w:rPr>
          <w:rFonts w:cs="Times New Roman"/>
          <w:i/>
          <w:iCs/>
          <w:sz w:val="20"/>
          <w:szCs w:val="20"/>
        </w:rPr>
        <w:t xml:space="preserve"> </w:t>
      </w:r>
      <w:r w:rsidRPr="00810DC4">
        <w:rPr>
          <w:rFonts w:cs="Times New Roman"/>
          <w:i/>
          <w:iCs/>
          <w:sz w:val="20"/>
          <w:szCs w:val="20"/>
        </w:rPr>
        <w:t xml:space="preserve">Forest </w:t>
      </w:r>
      <w:proofErr w:type="spellStart"/>
      <w:r w:rsidRPr="00810DC4">
        <w:rPr>
          <w:rFonts w:cs="Times New Roman"/>
          <w:i/>
          <w:iCs/>
          <w:sz w:val="20"/>
          <w:szCs w:val="20"/>
        </w:rPr>
        <w:t>Meteorol</w:t>
      </w:r>
      <w:proofErr w:type="spellEnd"/>
      <w:r w:rsidR="008C71D2" w:rsidRPr="00810DC4">
        <w:rPr>
          <w:rFonts w:cs="Times New Roman"/>
          <w:i/>
          <w:iCs/>
          <w:sz w:val="20"/>
          <w:szCs w:val="20"/>
        </w:rPr>
        <w:t>.</w:t>
      </w:r>
      <w:r w:rsidRPr="00810DC4">
        <w:rPr>
          <w:rFonts w:cs="Times New Roman"/>
          <w:sz w:val="20"/>
          <w:szCs w:val="20"/>
        </w:rPr>
        <w:t xml:space="preserve"> 279. </w:t>
      </w:r>
      <w:proofErr w:type="spellStart"/>
      <w:r w:rsidR="008C71D2" w:rsidRPr="00810DC4">
        <w:rPr>
          <w:rFonts w:cs="Times New Roman"/>
          <w:color w:val="0000FF"/>
          <w:sz w:val="20"/>
          <w:szCs w:val="20"/>
        </w:rPr>
        <w:t>d</w:t>
      </w:r>
      <w:r w:rsidR="00DB3276" w:rsidRPr="00810DC4">
        <w:rPr>
          <w:rFonts w:cs="Times New Roman"/>
          <w:color w:val="0000FF"/>
          <w:sz w:val="20"/>
          <w:szCs w:val="20"/>
        </w:rPr>
        <w:t>oi</w:t>
      </w:r>
      <w:proofErr w:type="spellEnd"/>
      <w:r w:rsidR="008C71D2" w:rsidRPr="00810DC4">
        <w:rPr>
          <w:rFonts w:cs="Times New Roman"/>
          <w:color w:val="0000FF"/>
          <w:sz w:val="20"/>
          <w:szCs w:val="20"/>
        </w:rPr>
        <w:t xml:space="preserve">: </w:t>
      </w:r>
      <w:r w:rsidRPr="00810DC4">
        <w:rPr>
          <w:rFonts w:cs="Times New Roman"/>
          <w:color w:val="0000FF"/>
          <w:sz w:val="20"/>
          <w:szCs w:val="20"/>
        </w:rPr>
        <w:t>10.1016/j.agrformet.2019.107743</w:t>
      </w:r>
    </w:p>
    <w:p w14:paraId="66F57E13" w14:textId="61631015" w:rsidR="00942AD6" w:rsidRPr="00810DC4" w:rsidRDefault="00942AD6" w:rsidP="008C71D2">
      <w:pPr>
        <w:spacing w:line="240" w:lineRule="auto"/>
        <w:ind w:left="400" w:hangingChars="200" w:hanging="400"/>
        <w:rPr>
          <w:rFonts w:cs="Times New Roman"/>
          <w:color w:val="222222"/>
          <w:sz w:val="20"/>
          <w:szCs w:val="20"/>
          <w:shd w:val="clear" w:color="auto" w:fill="FFFFFF"/>
        </w:rPr>
      </w:pPr>
      <w:r w:rsidRPr="00810DC4">
        <w:rPr>
          <w:rFonts w:cs="Times New Roman"/>
          <w:color w:val="222222"/>
          <w:sz w:val="20"/>
          <w:szCs w:val="20"/>
          <w:shd w:val="clear" w:color="auto" w:fill="FFFFFF"/>
        </w:rPr>
        <w:t>Wang</w:t>
      </w:r>
      <w:r w:rsidR="008C71D2"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Y</w:t>
      </w:r>
      <w:r w:rsidR="008C71D2"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L</w:t>
      </w:r>
      <w:r w:rsidR="008C71D2"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w:t>
      </w:r>
      <w:r w:rsidR="008C71D2" w:rsidRPr="00810DC4">
        <w:rPr>
          <w:rFonts w:cs="Times New Roman"/>
          <w:color w:val="222222"/>
          <w:sz w:val="20"/>
          <w:szCs w:val="20"/>
          <w:shd w:val="clear" w:color="auto" w:fill="FFFFFF"/>
        </w:rPr>
        <w:t xml:space="preserve"> and</w:t>
      </w:r>
      <w:r w:rsidRPr="00810DC4">
        <w:rPr>
          <w:rFonts w:cs="Times New Roman"/>
          <w:color w:val="222222"/>
          <w:sz w:val="20"/>
          <w:szCs w:val="20"/>
          <w:shd w:val="clear" w:color="auto" w:fill="FFFFFF"/>
        </w:rPr>
        <w:t xml:space="preserve"> Lambers</w:t>
      </w:r>
      <w:r w:rsidR="008C71D2"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H</w:t>
      </w:r>
      <w:r w:rsidR="008C71D2"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(2020)</w:t>
      </w:r>
      <w:r w:rsidR="008C71D2" w:rsidRPr="00810DC4">
        <w:rPr>
          <w:rFonts w:cs="Times New Roman"/>
          <w:color w:val="222222"/>
          <w:sz w:val="20"/>
          <w:szCs w:val="20"/>
          <w:shd w:val="clear" w:color="auto" w:fill="FFFFFF"/>
        </w:rPr>
        <w:t>.</w:t>
      </w:r>
      <w:r w:rsidRPr="00810DC4">
        <w:rPr>
          <w:rFonts w:cs="Times New Roman"/>
          <w:color w:val="222222"/>
          <w:sz w:val="20"/>
          <w:szCs w:val="20"/>
          <w:shd w:val="clear" w:color="auto" w:fill="FFFFFF"/>
        </w:rPr>
        <w:t xml:space="preserve"> Root-released organic anions in response to low phosphorus availability: recent progress, challenges and future perspectives. </w:t>
      </w:r>
      <w:r w:rsidRPr="00810DC4">
        <w:rPr>
          <w:rFonts w:cs="Times New Roman"/>
          <w:i/>
          <w:iCs/>
          <w:color w:val="222222"/>
          <w:sz w:val="20"/>
          <w:szCs w:val="20"/>
          <w:shd w:val="clear" w:color="auto" w:fill="FFFFFF"/>
        </w:rPr>
        <w:t>Plant</w:t>
      </w:r>
      <w:r w:rsidR="00DB3276" w:rsidRPr="00810DC4">
        <w:rPr>
          <w:rFonts w:cs="Times New Roman"/>
          <w:i/>
          <w:iCs/>
          <w:color w:val="222222"/>
          <w:sz w:val="20"/>
          <w:szCs w:val="20"/>
          <w:shd w:val="clear" w:color="auto" w:fill="FFFFFF"/>
        </w:rPr>
        <w:t xml:space="preserve"> </w:t>
      </w:r>
      <w:r w:rsidRPr="00810DC4">
        <w:rPr>
          <w:rFonts w:cs="Times New Roman"/>
          <w:i/>
          <w:iCs/>
          <w:color w:val="222222"/>
          <w:sz w:val="20"/>
          <w:szCs w:val="20"/>
          <w:shd w:val="clear" w:color="auto" w:fill="FFFFFF"/>
        </w:rPr>
        <w:t>Soil</w:t>
      </w:r>
      <w:r w:rsidRPr="00810DC4">
        <w:rPr>
          <w:rFonts w:cs="Times New Roman"/>
          <w:color w:val="222222"/>
          <w:sz w:val="20"/>
          <w:szCs w:val="20"/>
          <w:shd w:val="clear" w:color="auto" w:fill="FFFFFF"/>
        </w:rPr>
        <w:t xml:space="preserve"> 447</w:t>
      </w:r>
      <w:r w:rsidR="008C71D2" w:rsidRPr="00810DC4">
        <w:rPr>
          <w:rFonts w:cs="Times New Roman"/>
          <w:color w:val="222222"/>
          <w:sz w:val="20"/>
          <w:szCs w:val="20"/>
          <w:shd w:val="clear" w:color="auto" w:fill="FFFFFF"/>
        </w:rPr>
        <w:t xml:space="preserve">, </w:t>
      </w:r>
      <w:r w:rsidRPr="00810DC4">
        <w:rPr>
          <w:rFonts w:cs="Times New Roman"/>
          <w:color w:val="222222"/>
          <w:sz w:val="20"/>
          <w:szCs w:val="20"/>
          <w:shd w:val="clear" w:color="auto" w:fill="FFFFFF"/>
        </w:rPr>
        <w:t>135-156</w:t>
      </w:r>
      <w:r w:rsidR="00C76CEC" w:rsidRPr="00810DC4">
        <w:rPr>
          <w:rFonts w:cs="Times New Roman"/>
          <w:color w:val="222222"/>
          <w:sz w:val="20"/>
          <w:szCs w:val="20"/>
          <w:shd w:val="clear" w:color="auto" w:fill="FFFFFF"/>
        </w:rPr>
        <w:t>.</w:t>
      </w:r>
      <w:r w:rsidR="008C71D2" w:rsidRPr="00810DC4">
        <w:rPr>
          <w:rFonts w:cs="Times New Roman"/>
          <w:color w:val="222222"/>
          <w:sz w:val="20"/>
          <w:szCs w:val="20"/>
          <w:shd w:val="clear" w:color="auto" w:fill="FFFFFF"/>
        </w:rPr>
        <w:t xml:space="preserve"> </w:t>
      </w:r>
      <w:proofErr w:type="spellStart"/>
      <w:r w:rsidR="008C71D2" w:rsidRPr="00810DC4">
        <w:rPr>
          <w:rFonts w:cs="Times New Roman"/>
          <w:color w:val="0000FF"/>
          <w:sz w:val="20"/>
          <w:szCs w:val="20"/>
        </w:rPr>
        <w:t>d</w:t>
      </w:r>
      <w:r w:rsidR="00C76CEC" w:rsidRPr="00810DC4">
        <w:rPr>
          <w:rFonts w:cs="Times New Roman"/>
          <w:color w:val="0000FF"/>
          <w:sz w:val="20"/>
          <w:szCs w:val="20"/>
        </w:rPr>
        <w:t>oi</w:t>
      </w:r>
      <w:proofErr w:type="spellEnd"/>
      <w:r w:rsidR="008C71D2" w:rsidRPr="00810DC4">
        <w:rPr>
          <w:rFonts w:cs="Times New Roman"/>
          <w:color w:val="0000FF"/>
          <w:sz w:val="20"/>
          <w:szCs w:val="20"/>
        </w:rPr>
        <w:t xml:space="preserve">: </w:t>
      </w:r>
      <w:r w:rsidR="00AE074A" w:rsidRPr="00810DC4">
        <w:rPr>
          <w:rFonts w:cs="Times New Roman"/>
          <w:color w:val="0000FF"/>
          <w:sz w:val="20"/>
          <w:szCs w:val="20"/>
        </w:rPr>
        <w:t>10.1007/s11104-019-03972-8</w:t>
      </w:r>
    </w:p>
    <w:p w14:paraId="72F28AA5" w14:textId="2A2302BA" w:rsidR="00942AD6" w:rsidRDefault="00942AD6" w:rsidP="008C71D2">
      <w:pPr>
        <w:spacing w:line="240" w:lineRule="auto"/>
        <w:ind w:left="400" w:hangingChars="200" w:hanging="400"/>
        <w:rPr>
          <w:rFonts w:cs="Times New Roman"/>
          <w:color w:val="0000FF"/>
          <w:sz w:val="20"/>
          <w:szCs w:val="20"/>
        </w:rPr>
      </w:pPr>
      <w:r w:rsidRPr="00810DC4">
        <w:rPr>
          <w:rFonts w:cs="Times New Roman"/>
          <w:sz w:val="20"/>
          <w:szCs w:val="20"/>
        </w:rPr>
        <w:t>Wang</w:t>
      </w:r>
      <w:r w:rsidR="008C71D2" w:rsidRPr="00810DC4">
        <w:rPr>
          <w:rFonts w:cs="Times New Roman"/>
          <w:sz w:val="20"/>
          <w:szCs w:val="20"/>
        </w:rPr>
        <w:t xml:space="preserve">, </w:t>
      </w:r>
      <w:r w:rsidRPr="00810DC4">
        <w:rPr>
          <w:rFonts w:cs="Times New Roman"/>
          <w:sz w:val="20"/>
          <w:szCs w:val="20"/>
        </w:rPr>
        <w:t>Y</w:t>
      </w:r>
      <w:r w:rsidR="008C71D2" w:rsidRPr="00810DC4">
        <w:rPr>
          <w:rFonts w:cs="Times New Roman"/>
          <w:sz w:val="20"/>
          <w:szCs w:val="20"/>
        </w:rPr>
        <w:t xml:space="preserve">. </w:t>
      </w:r>
      <w:r w:rsidRPr="00810DC4">
        <w:rPr>
          <w:rFonts w:cs="Times New Roman"/>
          <w:sz w:val="20"/>
          <w:szCs w:val="20"/>
        </w:rPr>
        <w:t>L</w:t>
      </w:r>
      <w:r w:rsidR="008C71D2" w:rsidRPr="00810DC4">
        <w:rPr>
          <w:rFonts w:cs="Times New Roman"/>
          <w:sz w:val="20"/>
          <w:szCs w:val="20"/>
        </w:rPr>
        <w:t>.</w:t>
      </w:r>
      <w:r w:rsidRPr="00810DC4">
        <w:rPr>
          <w:rFonts w:cs="Times New Roman"/>
          <w:sz w:val="20"/>
          <w:szCs w:val="20"/>
        </w:rPr>
        <w:t xml:space="preserve">, </w:t>
      </w:r>
      <w:proofErr w:type="spellStart"/>
      <w:r w:rsidRPr="00810DC4">
        <w:rPr>
          <w:rFonts w:cs="Times New Roman"/>
          <w:sz w:val="20"/>
          <w:szCs w:val="20"/>
        </w:rPr>
        <w:t>Lysoe</w:t>
      </w:r>
      <w:proofErr w:type="spellEnd"/>
      <w:r w:rsidR="008C71D2" w:rsidRPr="00810DC4">
        <w:rPr>
          <w:rFonts w:cs="Times New Roman"/>
          <w:sz w:val="20"/>
          <w:szCs w:val="20"/>
        </w:rPr>
        <w:t>,</w:t>
      </w:r>
      <w:r w:rsidRPr="00810DC4">
        <w:rPr>
          <w:rFonts w:cs="Times New Roman"/>
          <w:sz w:val="20"/>
          <w:szCs w:val="20"/>
        </w:rPr>
        <w:t xml:space="preserve"> E</w:t>
      </w:r>
      <w:r w:rsidR="008C71D2" w:rsidRPr="00810DC4">
        <w:rPr>
          <w:rFonts w:cs="Times New Roman"/>
          <w:sz w:val="20"/>
          <w:szCs w:val="20"/>
        </w:rPr>
        <w:t>.</w:t>
      </w:r>
      <w:r w:rsidRPr="00810DC4">
        <w:rPr>
          <w:rFonts w:cs="Times New Roman"/>
          <w:sz w:val="20"/>
          <w:szCs w:val="20"/>
        </w:rPr>
        <w:t xml:space="preserve">, </w:t>
      </w:r>
      <w:proofErr w:type="spellStart"/>
      <w:r w:rsidRPr="00810DC4">
        <w:rPr>
          <w:rFonts w:cs="Times New Roman"/>
          <w:sz w:val="20"/>
          <w:szCs w:val="20"/>
        </w:rPr>
        <w:t>Armarego</w:t>
      </w:r>
      <w:proofErr w:type="spellEnd"/>
      <w:r w:rsidRPr="00810DC4">
        <w:rPr>
          <w:rFonts w:cs="Times New Roman"/>
          <w:sz w:val="20"/>
          <w:szCs w:val="20"/>
        </w:rPr>
        <w:t>-Marriott</w:t>
      </w:r>
      <w:r w:rsidR="008C71D2" w:rsidRPr="00810DC4">
        <w:rPr>
          <w:rFonts w:cs="Times New Roman"/>
          <w:sz w:val="20"/>
          <w:szCs w:val="20"/>
        </w:rPr>
        <w:t>,</w:t>
      </w:r>
      <w:r w:rsidRPr="00810DC4">
        <w:rPr>
          <w:rFonts w:cs="Times New Roman"/>
          <w:sz w:val="20"/>
          <w:szCs w:val="20"/>
        </w:rPr>
        <w:t xml:space="preserve"> T</w:t>
      </w:r>
      <w:r w:rsidR="008C71D2" w:rsidRPr="00810DC4">
        <w:rPr>
          <w:rFonts w:cs="Times New Roman"/>
          <w:sz w:val="20"/>
          <w:szCs w:val="20"/>
        </w:rPr>
        <w:t>.</w:t>
      </w:r>
      <w:r w:rsidRPr="00810DC4">
        <w:rPr>
          <w:rFonts w:cs="Times New Roman"/>
          <w:sz w:val="20"/>
          <w:szCs w:val="20"/>
        </w:rPr>
        <w:t xml:space="preserve">, </w:t>
      </w:r>
      <w:proofErr w:type="spellStart"/>
      <w:r w:rsidRPr="00810DC4">
        <w:rPr>
          <w:rFonts w:cs="Times New Roman"/>
          <w:sz w:val="20"/>
          <w:szCs w:val="20"/>
        </w:rPr>
        <w:t>Erban</w:t>
      </w:r>
      <w:proofErr w:type="spellEnd"/>
      <w:r w:rsidR="008C71D2" w:rsidRPr="00810DC4">
        <w:rPr>
          <w:rFonts w:cs="Times New Roman"/>
          <w:sz w:val="20"/>
          <w:szCs w:val="20"/>
        </w:rPr>
        <w:t>,</w:t>
      </w:r>
      <w:r w:rsidRPr="00810DC4">
        <w:rPr>
          <w:rFonts w:cs="Times New Roman"/>
          <w:sz w:val="20"/>
          <w:szCs w:val="20"/>
        </w:rPr>
        <w:t xml:space="preserve"> A</w:t>
      </w:r>
      <w:r w:rsidR="008C71D2" w:rsidRPr="00810DC4">
        <w:rPr>
          <w:rFonts w:cs="Times New Roman"/>
          <w:sz w:val="20"/>
          <w:szCs w:val="20"/>
        </w:rPr>
        <w:t>.</w:t>
      </w:r>
      <w:r w:rsidRPr="00810DC4">
        <w:rPr>
          <w:rFonts w:cs="Times New Roman"/>
          <w:sz w:val="20"/>
          <w:szCs w:val="20"/>
        </w:rPr>
        <w:t xml:space="preserve">, </w:t>
      </w:r>
      <w:proofErr w:type="spellStart"/>
      <w:r w:rsidRPr="00810DC4">
        <w:rPr>
          <w:rFonts w:cs="Times New Roman"/>
          <w:sz w:val="20"/>
          <w:szCs w:val="20"/>
        </w:rPr>
        <w:t>Paruch</w:t>
      </w:r>
      <w:proofErr w:type="spellEnd"/>
      <w:r w:rsidR="008C71D2" w:rsidRPr="00810DC4">
        <w:rPr>
          <w:rFonts w:cs="Times New Roman"/>
          <w:sz w:val="20"/>
          <w:szCs w:val="20"/>
        </w:rPr>
        <w:t>,</w:t>
      </w:r>
      <w:r w:rsidRPr="00810DC4">
        <w:rPr>
          <w:rFonts w:cs="Times New Roman"/>
          <w:sz w:val="20"/>
          <w:szCs w:val="20"/>
        </w:rPr>
        <w:t xml:space="preserve"> L</w:t>
      </w:r>
      <w:r w:rsidR="008C71D2" w:rsidRPr="00810DC4">
        <w:rPr>
          <w:rFonts w:cs="Times New Roman"/>
          <w:sz w:val="20"/>
          <w:szCs w:val="20"/>
        </w:rPr>
        <w:t>.</w:t>
      </w:r>
      <w:r w:rsidRPr="00810DC4">
        <w:rPr>
          <w:rFonts w:cs="Times New Roman"/>
          <w:sz w:val="20"/>
          <w:szCs w:val="20"/>
        </w:rPr>
        <w:t>, Van</w:t>
      </w:r>
      <w:r w:rsidR="008C71D2" w:rsidRPr="00810DC4">
        <w:rPr>
          <w:rFonts w:cs="Times New Roman"/>
          <w:sz w:val="20"/>
          <w:szCs w:val="20"/>
        </w:rPr>
        <w:t xml:space="preserve"> </w:t>
      </w:r>
      <w:proofErr w:type="spellStart"/>
      <w:r w:rsidRPr="00810DC4">
        <w:rPr>
          <w:rFonts w:cs="Times New Roman"/>
          <w:sz w:val="20"/>
          <w:szCs w:val="20"/>
        </w:rPr>
        <w:t>Eerde</w:t>
      </w:r>
      <w:proofErr w:type="spellEnd"/>
      <w:r w:rsidR="008C71D2" w:rsidRPr="00810DC4">
        <w:rPr>
          <w:rFonts w:cs="Times New Roman"/>
          <w:sz w:val="20"/>
          <w:szCs w:val="20"/>
        </w:rPr>
        <w:t xml:space="preserve">, </w:t>
      </w:r>
      <w:r w:rsidRPr="00810DC4">
        <w:rPr>
          <w:rFonts w:cs="Times New Roman"/>
          <w:sz w:val="20"/>
          <w:szCs w:val="20"/>
        </w:rPr>
        <w:t>A</w:t>
      </w:r>
      <w:r w:rsidR="008C71D2" w:rsidRPr="00810DC4">
        <w:rPr>
          <w:rFonts w:cs="Times New Roman"/>
          <w:sz w:val="20"/>
          <w:szCs w:val="20"/>
        </w:rPr>
        <w:t>.</w:t>
      </w:r>
      <w:r w:rsidRPr="00810DC4">
        <w:rPr>
          <w:rFonts w:cs="Times New Roman"/>
          <w:sz w:val="20"/>
          <w:szCs w:val="20"/>
        </w:rPr>
        <w:t xml:space="preserve">, </w:t>
      </w:r>
      <w:r w:rsidR="008C71D2" w:rsidRPr="00810DC4">
        <w:rPr>
          <w:rFonts w:cs="Times New Roman"/>
          <w:sz w:val="20"/>
          <w:szCs w:val="20"/>
        </w:rPr>
        <w:t>et al.</w:t>
      </w:r>
      <w:r w:rsidRPr="00810DC4">
        <w:rPr>
          <w:rFonts w:cs="Times New Roman"/>
          <w:sz w:val="20"/>
          <w:szCs w:val="20"/>
        </w:rPr>
        <w:t xml:space="preserve"> (2018)</w:t>
      </w:r>
      <w:r w:rsidR="008C71D2" w:rsidRPr="00810DC4">
        <w:rPr>
          <w:rFonts w:cs="Times New Roman"/>
          <w:sz w:val="20"/>
          <w:szCs w:val="20"/>
        </w:rPr>
        <w:t>.</w:t>
      </w:r>
      <w:r w:rsidRPr="00810DC4">
        <w:rPr>
          <w:rFonts w:cs="Times New Roman"/>
          <w:sz w:val="20"/>
          <w:szCs w:val="20"/>
        </w:rPr>
        <w:t xml:space="preserve"> Transcriptome and metabolome analyses provide insights into root and root-released organic anion responses to phosphorus deficiency in oat. </w:t>
      </w:r>
      <w:r w:rsidRPr="00810DC4">
        <w:rPr>
          <w:rFonts w:cs="Times New Roman"/>
          <w:i/>
          <w:iCs/>
          <w:sz w:val="20"/>
          <w:szCs w:val="20"/>
        </w:rPr>
        <w:t>J</w:t>
      </w:r>
      <w:r w:rsidR="008C71D2" w:rsidRPr="00810DC4">
        <w:rPr>
          <w:rFonts w:cs="Times New Roman"/>
          <w:i/>
          <w:iCs/>
          <w:sz w:val="20"/>
          <w:szCs w:val="20"/>
        </w:rPr>
        <w:t>.</w:t>
      </w:r>
      <w:r w:rsidRPr="00810DC4">
        <w:rPr>
          <w:rFonts w:cs="Times New Roman"/>
          <w:i/>
          <w:iCs/>
          <w:sz w:val="20"/>
          <w:szCs w:val="20"/>
        </w:rPr>
        <w:t xml:space="preserve"> Exp</w:t>
      </w:r>
      <w:r w:rsidR="008C71D2" w:rsidRPr="00810DC4">
        <w:rPr>
          <w:rFonts w:cs="Times New Roman"/>
          <w:i/>
          <w:iCs/>
          <w:sz w:val="20"/>
          <w:szCs w:val="20"/>
        </w:rPr>
        <w:t>.</w:t>
      </w:r>
      <w:r w:rsidR="00DB3276" w:rsidRPr="00810DC4">
        <w:rPr>
          <w:rFonts w:cs="Times New Roman"/>
          <w:i/>
          <w:iCs/>
          <w:sz w:val="20"/>
          <w:szCs w:val="20"/>
        </w:rPr>
        <w:t xml:space="preserve"> </w:t>
      </w:r>
      <w:r w:rsidRPr="00810DC4">
        <w:rPr>
          <w:rFonts w:cs="Times New Roman"/>
          <w:i/>
          <w:iCs/>
          <w:sz w:val="20"/>
          <w:szCs w:val="20"/>
        </w:rPr>
        <w:t>Bot</w:t>
      </w:r>
      <w:r w:rsidR="008C71D2" w:rsidRPr="00810DC4">
        <w:rPr>
          <w:rFonts w:cs="Times New Roman"/>
          <w:i/>
          <w:iCs/>
          <w:sz w:val="20"/>
          <w:szCs w:val="20"/>
        </w:rPr>
        <w:t>.</w:t>
      </w:r>
      <w:r w:rsidR="00DB3276" w:rsidRPr="00810DC4">
        <w:rPr>
          <w:rFonts w:cs="Times New Roman"/>
          <w:sz w:val="20"/>
          <w:szCs w:val="20"/>
        </w:rPr>
        <w:t xml:space="preserve"> </w:t>
      </w:r>
      <w:r w:rsidRPr="00810DC4">
        <w:rPr>
          <w:rFonts w:cs="Times New Roman"/>
          <w:sz w:val="20"/>
          <w:szCs w:val="20"/>
        </w:rPr>
        <w:t>69</w:t>
      </w:r>
      <w:r w:rsidR="008C71D2" w:rsidRPr="00810DC4">
        <w:rPr>
          <w:rFonts w:cs="Times New Roman"/>
          <w:sz w:val="20"/>
          <w:szCs w:val="20"/>
        </w:rPr>
        <w:t xml:space="preserve">, </w:t>
      </w:r>
      <w:r w:rsidRPr="00810DC4">
        <w:rPr>
          <w:rFonts w:cs="Times New Roman"/>
          <w:sz w:val="20"/>
          <w:szCs w:val="20"/>
        </w:rPr>
        <w:t>3759-3771</w:t>
      </w:r>
      <w:r w:rsidR="00C76CEC" w:rsidRPr="00810DC4">
        <w:rPr>
          <w:rFonts w:cs="Times New Roman"/>
          <w:sz w:val="20"/>
          <w:szCs w:val="20"/>
        </w:rPr>
        <w:t xml:space="preserve">. </w:t>
      </w:r>
      <w:proofErr w:type="spellStart"/>
      <w:r w:rsidR="008C71D2" w:rsidRPr="00810DC4">
        <w:rPr>
          <w:rFonts w:cs="Times New Roman"/>
          <w:color w:val="0000FF"/>
          <w:sz w:val="20"/>
          <w:szCs w:val="20"/>
        </w:rPr>
        <w:t>d</w:t>
      </w:r>
      <w:r w:rsidR="00C76CEC" w:rsidRPr="00810DC4">
        <w:rPr>
          <w:rFonts w:cs="Times New Roman"/>
          <w:color w:val="0000FF"/>
          <w:sz w:val="20"/>
          <w:szCs w:val="20"/>
        </w:rPr>
        <w:t>oi</w:t>
      </w:r>
      <w:proofErr w:type="spellEnd"/>
      <w:r w:rsidR="008C71D2" w:rsidRPr="00810DC4">
        <w:rPr>
          <w:rFonts w:cs="Times New Roman"/>
          <w:color w:val="0000FF"/>
          <w:sz w:val="20"/>
          <w:szCs w:val="20"/>
        </w:rPr>
        <w:t xml:space="preserve">: </w:t>
      </w:r>
      <w:r w:rsidR="00AE074A" w:rsidRPr="00810DC4">
        <w:rPr>
          <w:rFonts w:cs="Times New Roman"/>
          <w:color w:val="0000FF"/>
          <w:sz w:val="20"/>
          <w:szCs w:val="20"/>
        </w:rPr>
        <w:t>10.1093/</w:t>
      </w:r>
      <w:proofErr w:type="spellStart"/>
      <w:r w:rsidR="00AE074A" w:rsidRPr="00810DC4">
        <w:rPr>
          <w:rFonts w:cs="Times New Roman"/>
          <w:color w:val="0000FF"/>
          <w:sz w:val="20"/>
          <w:szCs w:val="20"/>
        </w:rPr>
        <w:t>jxb</w:t>
      </w:r>
      <w:proofErr w:type="spellEnd"/>
      <w:r w:rsidR="00AE074A" w:rsidRPr="00810DC4">
        <w:rPr>
          <w:rFonts w:cs="Times New Roman"/>
          <w:color w:val="0000FF"/>
          <w:sz w:val="20"/>
          <w:szCs w:val="20"/>
        </w:rPr>
        <w:t>/ery176</w:t>
      </w:r>
    </w:p>
    <w:p w14:paraId="1C2C5571" w14:textId="7416B5EC" w:rsidR="0074408B" w:rsidRPr="0074408B" w:rsidRDefault="0074408B" w:rsidP="008C71D2">
      <w:pPr>
        <w:spacing w:line="240" w:lineRule="auto"/>
        <w:ind w:left="400" w:hangingChars="200" w:hanging="400"/>
        <w:rPr>
          <w:rFonts w:cs="Times New Roman"/>
          <w:color w:val="0000FF"/>
          <w:sz w:val="20"/>
          <w:szCs w:val="20"/>
        </w:rPr>
      </w:pPr>
      <w:r w:rsidRPr="0074408B">
        <w:rPr>
          <w:rFonts w:cs="Times New Roman"/>
          <w:sz w:val="20"/>
          <w:szCs w:val="20"/>
        </w:rPr>
        <w:t>Watts</w:t>
      </w:r>
      <w:r>
        <w:rPr>
          <w:rFonts w:cs="Times New Roman" w:hint="eastAsia"/>
          <w:sz w:val="20"/>
          <w:szCs w:val="20"/>
        </w:rPr>
        <w:t>-</w:t>
      </w:r>
      <w:r w:rsidRPr="0074408B">
        <w:rPr>
          <w:rFonts w:cs="Times New Roman"/>
          <w:sz w:val="20"/>
          <w:szCs w:val="20"/>
        </w:rPr>
        <w:t>Williams, S. J., Gill, A. R., Jewell, N., Brien, C. J., Berger, B., Tran, B. T.,</w:t>
      </w:r>
      <w:r>
        <w:rPr>
          <w:rFonts w:cs="Times New Roman"/>
          <w:sz w:val="20"/>
          <w:szCs w:val="20"/>
        </w:rPr>
        <w:t xml:space="preserve"> et al.</w:t>
      </w:r>
      <w:r w:rsidRPr="0074408B">
        <w:rPr>
          <w:rFonts w:cs="Times New Roman"/>
          <w:sz w:val="20"/>
          <w:szCs w:val="20"/>
        </w:rPr>
        <w:t xml:space="preserve"> (2022). Enhancement of sorghum grain yield and nutrition: A role for arbuscular mycorrhizal fungi </w:t>
      </w:r>
      <w:r w:rsidRPr="0074408B">
        <w:rPr>
          <w:rFonts w:cs="Times New Roman"/>
          <w:sz w:val="20"/>
          <w:szCs w:val="20"/>
        </w:rPr>
        <w:lastRenderedPageBreak/>
        <w:t>regardless of soil phosphorus availability. </w:t>
      </w:r>
      <w:r w:rsidRPr="0074408B">
        <w:rPr>
          <w:rFonts w:cs="Times New Roman"/>
          <w:i/>
          <w:iCs/>
          <w:sz w:val="20"/>
          <w:szCs w:val="20"/>
        </w:rPr>
        <w:t>Plants People Planet</w:t>
      </w:r>
      <w:r w:rsidRPr="0074408B">
        <w:rPr>
          <w:rFonts w:cs="Times New Roman"/>
          <w:sz w:val="20"/>
          <w:szCs w:val="20"/>
        </w:rPr>
        <w:t> 4,</w:t>
      </w:r>
      <w:r w:rsidR="00F744D2">
        <w:rPr>
          <w:rFonts w:cs="Times New Roman"/>
          <w:sz w:val="20"/>
          <w:szCs w:val="20"/>
        </w:rPr>
        <w:t xml:space="preserve"> </w:t>
      </w:r>
      <w:r w:rsidRPr="0074408B">
        <w:rPr>
          <w:rFonts w:cs="Times New Roman"/>
          <w:sz w:val="20"/>
          <w:szCs w:val="20"/>
        </w:rPr>
        <w:t>143-156.</w:t>
      </w:r>
      <w:r>
        <w:rPr>
          <w:rFonts w:cs="Times New Roman"/>
          <w:sz w:val="20"/>
          <w:szCs w:val="20"/>
        </w:rPr>
        <w:t xml:space="preserve"> </w:t>
      </w:r>
      <w:proofErr w:type="spellStart"/>
      <w:r w:rsidRPr="0074408B">
        <w:rPr>
          <w:rFonts w:cs="Times New Roman"/>
          <w:color w:val="0000FF"/>
          <w:sz w:val="20"/>
          <w:szCs w:val="20"/>
        </w:rPr>
        <w:t>doi</w:t>
      </w:r>
      <w:proofErr w:type="spellEnd"/>
      <w:r w:rsidRPr="0074408B">
        <w:rPr>
          <w:rFonts w:cs="Times New Roman"/>
          <w:color w:val="0000FF"/>
          <w:sz w:val="20"/>
          <w:szCs w:val="20"/>
        </w:rPr>
        <w:t>: 10.1002/ppp3.10224</w:t>
      </w:r>
    </w:p>
    <w:p w14:paraId="5DBDE3C9" w14:textId="6565B5FA" w:rsidR="00942AD6" w:rsidRPr="00810DC4" w:rsidRDefault="00942AD6" w:rsidP="00BE62D9">
      <w:pPr>
        <w:widowControl/>
        <w:spacing w:line="240" w:lineRule="auto"/>
        <w:ind w:left="400" w:hangingChars="200" w:hanging="400"/>
        <w:rPr>
          <w:rFonts w:eastAsia="华文楷体" w:cs="Times New Roman"/>
          <w:sz w:val="20"/>
          <w:szCs w:val="20"/>
        </w:rPr>
      </w:pPr>
      <w:r w:rsidRPr="00810DC4">
        <w:rPr>
          <w:rFonts w:eastAsia="华文楷体" w:cs="Times New Roman"/>
          <w:sz w:val="20"/>
          <w:szCs w:val="20"/>
        </w:rPr>
        <w:t>Xie</w:t>
      </w:r>
      <w:r w:rsidR="008C71D2" w:rsidRPr="00810DC4">
        <w:rPr>
          <w:rFonts w:eastAsia="华文楷体" w:cs="Times New Roman"/>
          <w:sz w:val="20"/>
          <w:szCs w:val="20"/>
        </w:rPr>
        <w:t xml:space="preserve">, </w:t>
      </w:r>
      <w:r w:rsidRPr="00810DC4">
        <w:rPr>
          <w:rFonts w:eastAsia="华文楷体" w:cs="Times New Roman"/>
          <w:sz w:val="20"/>
          <w:szCs w:val="20"/>
        </w:rPr>
        <w:t>W</w:t>
      </w:r>
      <w:r w:rsidR="008C71D2" w:rsidRPr="00810DC4">
        <w:rPr>
          <w:rFonts w:eastAsia="华文楷体" w:cs="Times New Roman"/>
          <w:sz w:val="20"/>
          <w:szCs w:val="20"/>
        </w:rPr>
        <w:t>.</w:t>
      </w:r>
      <w:r w:rsidRPr="00810DC4">
        <w:rPr>
          <w:rFonts w:eastAsia="华文楷体" w:cs="Times New Roman"/>
          <w:sz w:val="20"/>
          <w:szCs w:val="20"/>
        </w:rPr>
        <w:t>, Hao</w:t>
      </w:r>
      <w:r w:rsidR="008C71D2" w:rsidRPr="00810DC4">
        <w:rPr>
          <w:rFonts w:eastAsia="华文楷体" w:cs="Times New Roman"/>
          <w:sz w:val="20"/>
          <w:szCs w:val="20"/>
        </w:rPr>
        <w:t>,</w:t>
      </w:r>
      <w:r w:rsidRPr="00810DC4">
        <w:rPr>
          <w:rFonts w:eastAsia="华文楷体" w:cs="Times New Roman"/>
          <w:sz w:val="20"/>
          <w:szCs w:val="20"/>
        </w:rPr>
        <w:t xml:space="preserve"> Z</w:t>
      </w:r>
      <w:r w:rsidR="008C71D2" w:rsidRPr="00810DC4">
        <w:rPr>
          <w:rFonts w:eastAsia="华文楷体" w:cs="Times New Roman"/>
          <w:sz w:val="20"/>
          <w:szCs w:val="20"/>
        </w:rPr>
        <w:t xml:space="preserve">. </w:t>
      </w:r>
      <w:r w:rsidR="00DA79DA" w:rsidRPr="00810DC4">
        <w:rPr>
          <w:rFonts w:eastAsia="华文楷体" w:cs="Times New Roman"/>
          <w:sz w:val="20"/>
          <w:szCs w:val="20"/>
        </w:rPr>
        <w:t>P</w:t>
      </w:r>
      <w:r w:rsidR="008C71D2" w:rsidRPr="00810DC4">
        <w:rPr>
          <w:rFonts w:eastAsia="华文楷体" w:cs="Times New Roman"/>
          <w:sz w:val="20"/>
          <w:szCs w:val="20"/>
        </w:rPr>
        <w:t>.</w:t>
      </w:r>
      <w:r w:rsidRPr="00810DC4">
        <w:rPr>
          <w:rFonts w:eastAsia="华文楷体" w:cs="Times New Roman"/>
          <w:sz w:val="20"/>
          <w:szCs w:val="20"/>
        </w:rPr>
        <w:t>, Zhou</w:t>
      </w:r>
      <w:r w:rsidR="008C71D2" w:rsidRPr="00810DC4">
        <w:rPr>
          <w:rFonts w:eastAsia="华文楷体" w:cs="Times New Roman"/>
          <w:sz w:val="20"/>
          <w:szCs w:val="20"/>
        </w:rPr>
        <w:t>,</w:t>
      </w:r>
      <w:r w:rsidRPr="00810DC4">
        <w:rPr>
          <w:rFonts w:eastAsia="华文楷体" w:cs="Times New Roman"/>
          <w:sz w:val="20"/>
          <w:szCs w:val="20"/>
        </w:rPr>
        <w:t xml:space="preserve"> X</w:t>
      </w:r>
      <w:r w:rsidR="008C71D2" w:rsidRPr="00810DC4">
        <w:rPr>
          <w:rFonts w:eastAsia="华文楷体" w:cs="Times New Roman"/>
          <w:sz w:val="20"/>
          <w:szCs w:val="20"/>
        </w:rPr>
        <w:t xml:space="preserve">. </w:t>
      </w:r>
      <w:r w:rsidR="00DA79DA" w:rsidRPr="00810DC4">
        <w:rPr>
          <w:rFonts w:eastAsia="华文楷体" w:cs="Times New Roman"/>
          <w:sz w:val="20"/>
          <w:szCs w:val="20"/>
        </w:rPr>
        <w:t>F</w:t>
      </w:r>
      <w:r w:rsidR="008C71D2" w:rsidRPr="00810DC4">
        <w:rPr>
          <w:rFonts w:eastAsia="华文楷体" w:cs="Times New Roman"/>
          <w:sz w:val="20"/>
          <w:szCs w:val="20"/>
        </w:rPr>
        <w:t>.</w:t>
      </w:r>
      <w:r w:rsidRPr="00810DC4">
        <w:rPr>
          <w:rFonts w:eastAsia="华文楷体" w:cs="Times New Roman"/>
          <w:sz w:val="20"/>
          <w:szCs w:val="20"/>
        </w:rPr>
        <w:t>, Jiang</w:t>
      </w:r>
      <w:r w:rsidR="008C71D2" w:rsidRPr="00810DC4">
        <w:rPr>
          <w:rFonts w:eastAsia="华文楷体" w:cs="Times New Roman"/>
          <w:sz w:val="20"/>
          <w:szCs w:val="20"/>
        </w:rPr>
        <w:t>,</w:t>
      </w:r>
      <w:r w:rsidRPr="00810DC4">
        <w:rPr>
          <w:rFonts w:eastAsia="华文楷体" w:cs="Times New Roman"/>
          <w:sz w:val="20"/>
          <w:szCs w:val="20"/>
        </w:rPr>
        <w:t xml:space="preserve"> X</w:t>
      </w:r>
      <w:r w:rsidR="008C71D2" w:rsidRPr="00810DC4">
        <w:rPr>
          <w:rFonts w:eastAsia="华文楷体" w:cs="Times New Roman"/>
          <w:sz w:val="20"/>
          <w:szCs w:val="20"/>
        </w:rPr>
        <w:t xml:space="preserve">. </w:t>
      </w:r>
      <w:r w:rsidR="00DA79DA" w:rsidRPr="00810DC4">
        <w:rPr>
          <w:rFonts w:eastAsia="华文楷体" w:cs="Times New Roman"/>
          <w:sz w:val="20"/>
          <w:szCs w:val="20"/>
        </w:rPr>
        <w:t>L</w:t>
      </w:r>
      <w:r w:rsidR="008C71D2" w:rsidRPr="00810DC4">
        <w:rPr>
          <w:rFonts w:eastAsia="华文楷体" w:cs="Times New Roman"/>
          <w:sz w:val="20"/>
          <w:szCs w:val="20"/>
        </w:rPr>
        <w:t>.</w:t>
      </w:r>
      <w:r w:rsidRPr="00810DC4">
        <w:rPr>
          <w:rFonts w:eastAsia="华文楷体" w:cs="Times New Roman"/>
          <w:sz w:val="20"/>
          <w:szCs w:val="20"/>
        </w:rPr>
        <w:t>, Xu</w:t>
      </w:r>
      <w:r w:rsidR="008C71D2" w:rsidRPr="00810DC4">
        <w:rPr>
          <w:rFonts w:eastAsia="华文楷体" w:cs="Times New Roman"/>
          <w:sz w:val="20"/>
          <w:szCs w:val="20"/>
        </w:rPr>
        <w:t>,</w:t>
      </w:r>
      <w:r w:rsidRPr="00810DC4">
        <w:rPr>
          <w:rFonts w:eastAsia="华文楷体" w:cs="Times New Roman"/>
          <w:sz w:val="20"/>
          <w:szCs w:val="20"/>
        </w:rPr>
        <w:t xml:space="preserve"> L</w:t>
      </w:r>
      <w:r w:rsidR="008C71D2" w:rsidRPr="00810DC4">
        <w:rPr>
          <w:rFonts w:eastAsia="华文楷体" w:cs="Times New Roman"/>
          <w:sz w:val="20"/>
          <w:szCs w:val="20"/>
        </w:rPr>
        <w:t xml:space="preserve">. </w:t>
      </w:r>
      <w:r w:rsidR="00DA79DA" w:rsidRPr="00810DC4">
        <w:rPr>
          <w:rFonts w:eastAsia="华文楷体" w:cs="Times New Roman"/>
          <w:sz w:val="20"/>
          <w:szCs w:val="20"/>
        </w:rPr>
        <w:t>J</w:t>
      </w:r>
      <w:r w:rsidR="008C71D2" w:rsidRPr="00810DC4">
        <w:rPr>
          <w:rFonts w:eastAsia="华文楷体" w:cs="Times New Roman"/>
          <w:sz w:val="20"/>
          <w:szCs w:val="20"/>
        </w:rPr>
        <w:t>.</w:t>
      </w:r>
      <w:r w:rsidRPr="00810DC4">
        <w:rPr>
          <w:rFonts w:eastAsia="华文楷体" w:cs="Times New Roman"/>
          <w:sz w:val="20"/>
          <w:szCs w:val="20"/>
        </w:rPr>
        <w:t>, Wu</w:t>
      </w:r>
      <w:r w:rsidR="008C71D2" w:rsidRPr="00810DC4">
        <w:rPr>
          <w:rFonts w:eastAsia="华文楷体" w:cs="Times New Roman"/>
          <w:sz w:val="20"/>
          <w:szCs w:val="20"/>
        </w:rPr>
        <w:t xml:space="preserve">, </w:t>
      </w:r>
      <w:r w:rsidRPr="00810DC4">
        <w:rPr>
          <w:rFonts w:eastAsia="华文楷体" w:cs="Times New Roman"/>
          <w:sz w:val="20"/>
          <w:szCs w:val="20"/>
        </w:rPr>
        <w:t>S</w:t>
      </w:r>
      <w:r w:rsidR="008C71D2" w:rsidRPr="00810DC4">
        <w:rPr>
          <w:rFonts w:eastAsia="华文楷体" w:cs="Times New Roman"/>
          <w:sz w:val="20"/>
          <w:szCs w:val="20"/>
        </w:rPr>
        <w:t xml:space="preserve">. </w:t>
      </w:r>
      <w:r w:rsidR="00DA79DA" w:rsidRPr="00810DC4">
        <w:rPr>
          <w:rFonts w:eastAsia="华文楷体" w:cs="Times New Roman"/>
          <w:sz w:val="20"/>
          <w:szCs w:val="20"/>
        </w:rPr>
        <w:t>L</w:t>
      </w:r>
      <w:r w:rsidR="008C71D2" w:rsidRPr="00810DC4">
        <w:rPr>
          <w:rFonts w:eastAsia="华文楷体" w:cs="Times New Roman"/>
          <w:sz w:val="20"/>
          <w:szCs w:val="20"/>
        </w:rPr>
        <w:t>.</w:t>
      </w:r>
      <w:r w:rsidRPr="00810DC4">
        <w:rPr>
          <w:rFonts w:eastAsia="华文楷体" w:cs="Times New Roman"/>
          <w:sz w:val="20"/>
          <w:szCs w:val="20"/>
        </w:rPr>
        <w:t>,</w:t>
      </w:r>
      <w:r w:rsidR="008C71D2" w:rsidRPr="00810DC4">
        <w:rPr>
          <w:rFonts w:eastAsia="华文楷体" w:cs="Times New Roman"/>
          <w:sz w:val="20"/>
          <w:szCs w:val="20"/>
        </w:rPr>
        <w:t xml:space="preserve"> et al.</w:t>
      </w:r>
      <w:r w:rsidRPr="00810DC4">
        <w:rPr>
          <w:rFonts w:eastAsia="华文楷体" w:cs="Times New Roman"/>
          <w:sz w:val="20"/>
          <w:szCs w:val="20"/>
        </w:rPr>
        <w:t xml:space="preserve"> (2018)</w:t>
      </w:r>
      <w:r w:rsidR="008C71D2" w:rsidRPr="00810DC4">
        <w:rPr>
          <w:rFonts w:eastAsia="华文楷体" w:cs="Times New Roman"/>
          <w:sz w:val="20"/>
          <w:szCs w:val="20"/>
        </w:rPr>
        <w:t>.</w:t>
      </w:r>
      <w:r w:rsidRPr="00810DC4">
        <w:rPr>
          <w:rFonts w:eastAsia="华文楷体" w:cs="Times New Roman"/>
          <w:sz w:val="20"/>
          <w:szCs w:val="20"/>
        </w:rPr>
        <w:t xml:space="preserve"> Arbuscular mycorrhiza facilitates the accumulation of glycyrrhizin and liquiritin in </w:t>
      </w:r>
      <w:r w:rsidRPr="00810DC4">
        <w:rPr>
          <w:rFonts w:eastAsia="华文楷体" w:cs="Times New Roman"/>
          <w:i/>
          <w:iCs/>
          <w:sz w:val="20"/>
          <w:szCs w:val="20"/>
        </w:rPr>
        <w:t xml:space="preserve">Glycyrrhiza </w:t>
      </w:r>
      <w:proofErr w:type="spellStart"/>
      <w:r w:rsidRPr="00810DC4">
        <w:rPr>
          <w:rFonts w:eastAsia="华文楷体" w:cs="Times New Roman"/>
          <w:i/>
          <w:iCs/>
          <w:sz w:val="20"/>
          <w:szCs w:val="20"/>
        </w:rPr>
        <w:t>uralensis</w:t>
      </w:r>
      <w:proofErr w:type="spellEnd"/>
      <w:r w:rsidRPr="00810DC4">
        <w:rPr>
          <w:rFonts w:eastAsia="华文楷体" w:cs="Times New Roman"/>
          <w:sz w:val="20"/>
          <w:szCs w:val="20"/>
        </w:rPr>
        <w:t xml:space="preserve"> under drought stress. </w:t>
      </w:r>
      <w:r w:rsidRPr="00810DC4">
        <w:rPr>
          <w:rFonts w:eastAsia="华文楷体" w:cs="Times New Roman"/>
          <w:i/>
          <w:iCs/>
          <w:sz w:val="20"/>
          <w:szCs w:val="20"/>
        </w:rPr>
        <w:t>Mycorrhiza</w:t>
      </w:r>
      <w:r w:rsidRPr="00810DC4">
        <w:rPr>
          <w:rFonts w:eastAsia="华文楷体" w:cs="Times New Roman"/>
          <w:sz w:val="20"/>
          <w:szCs w:val="20"/>
        </w:rPr>
        <w:t xml:space="preserve"> 28</w:t>
      </w:r>
      <w:r w:rsidR="009D0A21" w:rsidRPr="00810DC4">
        <w:rPr>
          <w:rFonts w:eastAsia="华文楷体" w:cs="Times New Roman"/>
          <w:sz w:val="20"/>
          <w:szCs w:val="20"/>
        </w:rPr>
        <w:t xml:space="preserve">, </w:t>
      </w:r>
      <w:r w:rsidRPr="00810DC4">
        <w:rPr>
          <w:rFonts w:eastAsia="华文楷体" w:cs="Times New Roman"/>
          <w:sz w:val="20"/>
          <w:szCs w:val="20"/>
        </w:rPr>
        <w:t>285-300</w:t>
      </w:r>
      <w:r w:rsidR="00C76CEC" w:rsidRPr="00810DC4">
        <w:rPr>
          <w:rFonts w:eastAsia="华文楷体" w:cs="Times New Roman"/>
          <w:sz w:val="20"/>
          <w:szCs w:val="20"/>
        </w:rPr>
        <w:t xml:space="preserve">. </w:t>
      </w:r>
      <w:proofErr w:type="spellStart"/>
      <w:r w:rsidR="009D0A21" w:rsidRPr="00810DC4">
        <w:rPr>
          <w:rFonts w:cs="Times New Roman"/>
          <w:color w:val="0000FF"/>
          <w:sz w:val="20"/>
          <w:szCs w:val="20"/>
        </w:rPr>
        <w:t>d</w:t>
      </w:r>
      <w:r w:rsidR="00C76CEC" w:rsidRPr="00810DC4">
        <w:rPr>
          <w:rFonts w:cs="Times New Roman"/>
          <w:color w:val="0000FF"/>
          <w:sz w:val="20"/>
          <w:szCs w:val="20"/>
        </w:rPr>
        <w:t>oi</w:t>
      </w:r>
      <w:proofErr w:type="spellEnd"/>
      <w:r w:rsidR="009D0A21" w:rsidRPr="00810DC4">
        <w:rPr>
          <w:rFonts w:cs="Times New Roman"/>
          <w:color w:val="0000FF"/>
          <w:sz w:val="20"/>
          <w:szCs w:val="20"/>
        </w:rPr>
        <w:t xml:space="preserve">: </w:t>
      </w:r>
      <w:r w:rsidR="00AE074A" w:rsidRPr="00810DC4">
        <w:rPr>
          <w:rFonts w:cs="Times New Roman"/>
          <w:color w:val="0000FF"/>
          <w:sz w:val="20"/>
          <w:szCs w:val="20"/>
        </w:rPr>
        <w:t>10.1007/s00572-018-0827-y</w:t>
      </w:r>
    </w:p>
    <w:p w14:paraId="58D87BFF" w14:textId="340B1280" w:rsidR="00942AD6" w:rsidRPr="00810DC4" w:rsidRDefault="00942AD6" w:rsidP="00BE62D9">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Xie</w:t>
      </w:r>
      <w:r w:rsidR="009D0A21" w:rsidRPr="00810DC4">
        <w:rPr>
          <w:rFonts w:eastAsia="华文楷体" w:cs="Times New Roman"/>
          <w:sz w:val="20"/>
          <w:szCs w:val="20"/>
        </w:rPr>
        <w:t xml:space="preserve">, </w:t>
      </w:r>
      <w:r w:rsidRPr="00810DC4">
        <w:rPr>
          <w:rFonts w:eastAsia="华文楷体" w:cs="Times New Roman"/>
          <w:sz w:val="20"/>
          <w:szCs w:val="20"/>
        </w:rPr>
        <w:t>W</w:t>
      </w:r>
      <w:r w:rsidR="009D0A21" w:rsidRPr="00810DC4">
        <w:rPr>
          <w:rFonts w:eastAsia="华文楷体" w:cs="Times New Roman"/>
          <w:sz w:val="20"/>
          <w:szCs w:val="20"/>
        </w:rPr>
        <w:t>.</w:t>
      </w:r>
      <w:r w:rsidRPr="00810DC4">
        <w:rPr>
          <w:rFonts w:eastAsia="华文楷体" w:cs="Times New Roman"/>
          <w:sz w:val="20"/>
          <w:szCs w:val="20"/>
        </w:rPr>
        <w:t>, Hao</w:t>
      </w:r>
      <w:r w:rsidR="009D0A21" w:rsidRPr="00810DC4">
        <w:rPr>
          <w:rFonts w:eastAsia="华文楷体" w:cs="Times New Roman"/>
          <w:sz w:val="20"/>
          <w:szCs w:val="20"/>
        </w:rPr>
        <w:t>,</w:t>
      </w:r>
      <w:r w:rsidRPr="00810DC4">
        <w:rPr>
          <w:rFonts w:eastAsia="华文楷体" w:cs="Times New Roman"/>
          <w:sz w:val="20"/>
          <w:szCs w:val="20"/>
        </w:rPr>
        <w:t xml:space="preserve"> Z</w:t>
      </w:r>
      <w:r w:rsidR="009D0A21" w:rsidRPr="00810DC4">
        <w:rPr>
          <w:rFonts w:eastAsia="华文楷体" w:cs="Times New Roman"/>
          <w:sz w:val="20"/>
          <w:szCs w:val="20"/>
        </w:rPr>
        <w:t xml:space="preserve">. </w:t>
      </w:r>
      <w:r w:rsidR="00DA79DA" w:rsidRPr="00810DC4">
        <w:rPr>
          <w:rFonts w:eastAsia="华文楷体" w:cs="Times New Roman"/>
          <w:sz w:val="20"/>
          <w:szCs w:val="20"/>
        </w:rPr>
        <w:t>P</w:t>
      </w:r>
      <w:r w:rsidR="009D0A21" w:rsidRPr="00810DC4">
        <w:rPr>
          <w:rFonts w:eastAsia="华文楷体" w:cs="Times New Roman"/>
          <w:sz w:val="20"/>
          <w:szCs w:val="20"/>
        </w:rPr>
        <w:t>.</w:t>
      </w:r>
      <w:r w:rsidRPr="00810DC4">
        <w:rPr>
          <w:rFonts w:eastAsia="华文楷体" w:cs="Times New Roman"/>
          <w:sz w:val="20"/>
          <w:szCs w:val="20"/>
        </w:rPr>
        <w:t>, Yu</w:t>
      </w:r>
      <w:r w:rsidR="009D0A21" w:rsidRPr="00810DC4">
        <w:rPr>
          <w:rFonts w:eastAsia="华文楷体" w:cs="Times New Roman"/>
          <w:sz w:val="20"/>
          <w:szCs w:val="20"/>
        </w:rPr>
        <w:t>,</w:t>
      </w:r>
      <w:r w:rsidRPr="00810DC4">
        <w:rPr>
          <w:rFonts w:eastAsia="华文楷体" w:cs="Times New Roman"/>
          <w:sz w:val="20"/>
          <w:szCs w:val="20"/>
        </w:rPr>
        <w:t xml:space="preserve"> M</w:t>
      </w:r>
      <w:r w:rsidR="009D0A21" w:rsidRPr="00810DC4">
        <w:rPr>
          <w:rFonts w:eastAsia="华文楷体" w:cs="Times New Roman"/>
          <w:sz w:val="20"/>
          <w:szCs w:val="20"/>
        </w:rPr>
        <w:t>.</w:t>
      </w:r>
      <w:r w:rsidRPr="00810DC4">
        <w:rPr>
          <w:rFonts w:eastAsia="华文楷体" w:cs="Times New Roman"/>
          <w:sz w:val="20"/>
          <w:szCs w:val="20"/>
        </w:rPr>
        <w:t>, Wu</w:t>
      </w:r>
      <w:r w:rsidR="009D0A21" w:rsidRPr="00810DC4">
        <w:rPr>
          <w:rFonts w:eastAsia="华文楷体" w:cs="Times New Roman"/>
          <w:sz w:val="20"/>
          <w:szCs w:val="20"/>
        </w:rPr>
        <w:t>,</w:t>
      </w:r>
      <w:r w:rsidRPr="00810DC4">
        <w:rPr>
          <w:rFonts w:eastAsia="华文楷体" w:cs="Times New Roman"/>
          <w:sz w:val="20"/>
          <w:szCs w:val="20"/>
        </w:rPr>
        <w:t xml:space="preserve"> Z</w:t>
      </w:r>
      <w:r w:rsidR="009D0A21" w:rsidRPr="00810DC4">
        <w:rPr>
          <w:rFonts w:eastAsia="华文楷体" w:cs="Times New Roman"/>
          <w:sz w:val="20"/>
          <w:szCs w:val="20"/>
        </w:rPr>
        <w:t xml:space="preserve">. </w:t>
      </w:r>
      <w:r w:rsidR="00DA79DA" w:rsidRPr="00810DC4">
        <w:rPr>
          <w:rFonts w:eastAsia="华文楷体" w:cs="Times New Roman"/>
          <w:sz w:val="20"/>
          <w:szCs w:val="20"/>
        </w:rPr>
        <w:t>X</w:t>
      </w:r>
      <w:r w:rsidR="009D0A21" w:rsidRPr="00810DC4">
        <w:rPr>
          <w:rFonts w:eastAsia="华文楷体" w:cs="Times New Roman"/>
          <w:sz w:val="20"/>
          <w:szCs w:val="20"/>
        </w:rPr>
        <w:t>.</w:t>
      </w:r>
      <w:r w:rsidRPr="00810DC4">
        <w:rPr>
          <w:rFonts w:eastAsia="华文楷体" w:cs="Times New Roman"/>
          <w:sz w:val="20"/>
          <w:szCs w:val="20"/>
        </w:rPr>
        <w:t>, Zhao</w:t>
      </w:r>
      <w:r w:rsidR="009D0A21" w:rsidRPr="00810DC4">
        <w:rPr>
          <w:rFonts w:eastAsia="华文楷体" w:cs="Times New Roman"/>
          <w:sz w:val="20"/>
          <w:szCs w:val="20"/>
        </w:rPr>
        <w:t>,</w:t>
      </w:r>
      <w:r w:rsidRPr="00810DC4">
        <w:rPr>
          <w:rFonts w:eastAsia="华文楷体" w:cs="Times New Roman"/>
          <w:sz w:val="20"/>
          <w:szCs w:val="20"/>
        </w:rPr>
        <w:t xml:space="preserve"> A</w:t>
      </w:r>
      <w:r w:rsidR="009D0A21" w:rsidRPr="00810DC4">
        <w:rPr>
          <w:rFonts w:eastAsia="华文楷体" w:cs="Times New Roman"/>
          <w:sz w:val="20"/>
          <w:szCs w:val="20"/>
        </w:rPr>
        <w:t xml:space="preserve">. </w:t>
      </w:r>
      <w:r w:rsidR="00DA79DA" w:rsidRPr="00810DC4">
        <w:rPr>
          <w:rFonts w:eastAsia="华文楷体" w:cs="Times New Roman"/>
          <w:sz w:val="20"/>
          <w:szCs w:val="20"/>
        </w:rPr>
        <w:t>H</w:t>
      </w:r>
      <w:r w:rsidR="009D0A21" w:rsidRPr="00810DC4">
        <w:rPr>
          <w:rFonts w:eastAsia="华文楷体" w:cs="Times New Roman"/>
          <w:sz w:val="20"/>
          <w:szCs w:val="20"/>
        </w:rPr>
        <w:t>.</w:t>
      </w:r>
      <w:r w:rsidRPr="00810DC4">
        <w:rPr>
          <w:rFonts w:eastAsia="华文楷体" w:cs="Times New Roman"/>
          <w:sz w:val="20"/>
          <w:szCs w:val="20"/>
        </w:rPr>
        <w:t>, L</w:t>
      </w:r>
      <w:r w:rsidR="009D0A21" w:rsidRPr="00810DC4">
        <w:rPr>
          <w:rFonts w:eastAsia="华文楷体" w:cs="Times New Roman"/>
          <w:sz w:val="20"/>
          <w:szCs w:val="20"/>
        </w:rPr>
        <w:t>i,</w:t>
      </w:r>
      <w:r w:rsidRPr="00810DC4">
        <w:rPr>
          <w:rFonts w:eastAsia="华文楷体" w:cs="Times New Roman"/>
          <w:sz w:val="20"/>
          <w:szCs w:val="20"/>
        </w:rPr>
        <w:t xml:space="preserve"> J</w:t>
      </w:r>
      <w:r w:rsidR="009D0A21" w:rsidRPr="00810DC4">
        <w:rPr>
          <w:rFonts w:eastAsia="华文楷体" w:cs="Times New Roman"/>
          <w:sz w:val="20"/>
          <w:szCs w:val="20"/>
        </w:rPr>
        <w:t xml:space="preserve">. </w:t>
      </w:r>
      <w:r w:rsidR="00DA79DA" w:rsidRPr="00810DC4">
        <w:rPr>
          <w:rFonts w:eastAsia="华文楷体" w:cs="Times New Roman"/>
          <w:sz w:val="20"/>
          <w:szCs w:val="20"/>
        </w:rPr>
        <w:t>L</w:t>
      </w:r>
      <w:r w:rsidR="009D0A21" w:rsidRPr="00810DC4">
        <w:rPr>
          <w:rFonts w:eastAsia="华文楷体" w:cs="Times New Roman"/>
          <w:sz w:val="20"/>
          <w:szCs w:val="20"/>
        </w:rPr>
        <w:t>.</w:t>
      </w:r>
      <w:r w:rsidRPr="00810DC4">
        <w:rPr>
          <w:rFonts w:eastAsia="华文楷体" w:cs="Times New Roman"/>
          <w:sz w:val="20"/>
          <w:szCs w:val="20"/>
        </w:rPr>
        <w:t xml:space="preserve">, </w:t>
      </w:r>
      <w:r w:rsidR="009D0A21" w:rsidRPr="00810DC4">
        <w:rPr>
          <w:rFonts w:eastAsia="华文楷体" w:cs="Times New Roman"/>
          <w:sz w:val="20"/>
          <w:szCs w:val="20"/>
        </w:rPr>
        <w:t xml:space="preserve">et al. </w:t>
      </w:r>
      <w:r w:rsidRPr="00810DC4">
        <w:rPr>
          <w:rFonts w:eastAsia="华文楷体" w:cs="Times New Roman"/>
          <w:sz w:val="20"/>
          <w:szCs w:val="20"/>
        </w:rPr>
        <w:t>(2019)</w:t>
      </w:r>
      <w:r w:rsidR="009D0A21" w:rsidRPr="00810DC4">
        <w:rPr>
          <w:rFonts w:eastAsia="华文楷体" w:cs="Times New Roman"/>
          <w:sz w:val="20"/>
          <w:szCs w:val="20"/>
        </w:rPr>
        <w:t>.</w:t>
      </w:r>
      <w:r w:rsidRPr="00810DC4">
        <w:rPr>
          <w:rFonts w:eastAsia="华文楷体" w:cs="Times New Roman"/>
          <w:sz w:val="20"/>
          <w:szCs w:val="20"/>
        </w:rPr>
        <w:t xml:space="preserve"> Improved phosphorus nutrition by arbuscular mycorrhizal symbiosis as a key factor facilitating glycyrrhizin and liquiritin accumulation in </w:t>
      </w:r>
      <w:r w:rsidRPr="00810DC4">
        <w:rPr>
          <w:rFonts w:eastAsia="华文楷体" w:cs="Times New Roman"/>
          <w:i/>
          <w:iCs/>
          <w:sz w:val="20"/>
          <w:szCs w:val="20"/>
        </w:rPr>
        <w:t xml:space="preserve">Glycyrrhiza </w:t>
      </w:r>
      <w:proofErr w:type="spellStart"/>
      <w:r w:rsidRPr="00810DC4">
        <w:rPr>
          <w:rFonts w:eastAsia="华文楷体" w:cs="Times New Roman"/>
          <w:i/>
          <w:iCs/>
          <w:sz w:val="20"/>
          <w:szCs w:val="20"/>
        </w:rPr>
        <w:t>uralensis</w:t>
      </w:r>
      <w:proofErr w:type="spellEnd"/>
      <w:r w:rsidRPr="00810DC4">
        <w:rPr>
          <w:rFonts w:eastAsia="华文楷体" w:cs="Times New Roman"/>
          <w:sz w:val="20"/>
          <w:szCs w:val="20"/>
        </w:rPr>
        <w:t xml:space="preserve">. </w:t>
      </w:r>
      <w:r w:rsidRPr="00810DC4">
        <w:rPr>
          <w:rFonts w:eastAsia="华文楷体" w:cs="Times New Roman"/>
          <w:i/>
          <w:iCs/>
          <w:sz w:val="20"/>
          <w:szCs w:val="20"/>
        </w:rPr>
        <w:t>Plant</w:t>
      </w:r>
      <w:r w:rsidR="00DB3276" w:rsidRPr="00810DC4">
        <w:rPr>
          <w:rFonts w:eastAsia="华文楷体" w:cs="Times New Roman"/>
          <w:i/>
          <w:iCs/>
          <w:sz w:val="20"/>
          <w:szCs w:val="20"/>
        </w:rPr>
        <w:t xml:space="preserve"> </w:t>
      </w:r>
      <w:r w:rsidRPr="00810DC4">
        <w:rPr>
          <w:rFonts w:eastAsia="华文楷体" w:cs="Times New Roman"/>
          <w:i/>
          <w:iCs/>
          <w:sz w:val="20"/>
          <w:szCs w:val="20"/>
        </w:rPr>
        <w:t>Soil</w:t>
      </w:r>
      <w:r w:rsidRPr="00810DC4">
        <w:rPr>
          <w:rFonts w:eastAsia="华文楷体" w:cs="Times New Roman"/>
          <w:sz w:val="20"/>
          <w:szCs w:val="20"/>
        </w:rPr>
        <w:t xml:space="preserve"> 439</w:t>
      </w:r>
      <w:r w:rsidR="009D0A21" w:rsidRPr="00810DC4">
        <w:rPr>
          <w:rFonts w:eastAsia="华文楷体" w:cs="Times New Roman"/>
          <w:sz w:val="20"/>
          <w:szCs w:val="20"/>
        </w:rPr>
        <w:t xml:space="preserve">, </w:t>
      </w:r>
      <w:r w:rsidRPr="00810DC4">
        <w:rPr>
          <w:rFonts w:eastAsia="华文楷体" w:cs="Times New Roman"/>
          <w:sz w:val="20"/>
          <w:szCs w:val="20"/>
        </w:rPr>
        <w:t>243-257</w:t>
      </w:r>
      <w:r w:rsidR="00C76CEC" w:rsidRPr="00810DC4">
        <w:rPr>
          <w:rFonts w:eastAsia="华文楷体" w:cs="Times New Roman"/>
          <w:sz w:val="20"/>
          <w:szCs w:val="20"/>
        </w:rPr>
        <w:t xml:space="preserve">. </w:t>
      </w:r>
      <w:proofErr w:type="spellStart"/>
      <w:r w:rsidR="009D0A21" w:rsidRPr="00810DC4">
        <w:rPr>
          <w:rFonts w:cs="Times New Roman"/>
          <w:color w:val="0000FF"/>
          <w:sz w:val="20"/>
          <w:szCs w:val="20"/>
        </w:rPr>
        <w:t>d</w:t>
      </w:r>
      <w:r w:rsidR="00C76CEC" w:rsidRPr="00810DC4">
        <w:rPr>
          <w:rFonts w:cs="Times New Roman"/>
          <w:color w:val="0000FF"/>
          <w:sz w:val="20"/>
          <w:szCs w:val="20"/>
        </w:rPr>
        <w:t>oi</w:t>
      </w:r>
      <w:proofErr w:type="spellEnd"/>
      <w:r w:rsidR="009D0A21" w:rsidRPr="00810DC4">
        <w:rPr>
          <w:rFonts w:cs="Times New Roman"/>
          <w:color w:val="0000FF"/>
          <w:sz w:val="20"/>
          <w:szCs w:val="20"/>
        </w:rPr>
        <w:t xml:space="preserve">: </w:t>
      </w:r>
      <w:r w:rsidR="00AE074A" w:rsidRPr="00810DC4">
        <w:rPr>
          <w:rFonts w:cs="Times New Roman"/>
          <w:color w:val="0000FF"/>
          <w:sz w:val="20"/>
          <w:szCs w:val="20"/>
        </w:rPr>
        <w:t>10.1007/s11104-018-3861-9</w:t>
      </w:r>
    </w:p>
    <w:p w14:paraId="0419C7A6" w14:textId="6D94C69D" w:rsidR="00942AD6" w:rsidRDefault="00942AD6" w:rsidP="00BE62D9">
      <w:pPr>
        <w:widowControl/>
        <w:spacing w:line="240" w:lineRule="auto"/>
        <w:ind w:left="400" w:hangingChars="200" w:hanging="400"/>
        <w:rPr>
          <w:rFonts w:cs="Times New Roman"/>
          <w:color w:val="0000FF"/>
          <w:sz w:val="20"/>
          <w:szCs w:val="20"/>
        </w:rPr>
      </w:pPr>
      <w:r w:rsidRPr="00810DC4">
        <w:rPr>
          <w:rFonts w:eastAsia="华文楷体" w:cs="Times New Roman"/>
          <w:sz w:val="20"/>
          <w:szCs w:val="20"/>
        </w:rPr>
        <w:t>Xu</w:t>
      </w:r>
      <w:r w:rsidR="009D0A21" w:rsidRPr="00810DC4">
        <w:rPr>
          <w:rFonts w:eastAsia="华文楷体" w:cs="Times New Roman"/>
          <w:sz w:val="20"/>
          <w:szCs w:val="20"/>
        </w:rPr>
        <w:t xml:space="preserve">, </w:t>
      </w:r>
      <w:r w:rsidRPr="00810DC4">
        <w:rPr>
          <w:rFonts w:eastAsia="华文楷体" w:cs="Times New Roman"/>
          <w:sz w:val="20"/>
          <w:szCs w:val="20"/>
        </w:rPr>
        <w:t>G</w:t>
      </w:r>
      <w:r w:rsidR="009D0A21" w:rsidRPr="00810DC4">
        <w:rPr>
          <w:rFonts w:eastAsia="华文楷体" w:cs="Times New Roman"/>
          <w:sz w:val="20"/>
          <w:szCs w:val="20"/>
        </w:rPr>
        <w:t xml:space="preserve">. </w:t>
      </w:r>
      <w:r w:rsidR="00DA79DA" w:rsidRPr="00810DC4">
        <w:rPr>
          <w:rFonts w:eastAsia="华文楷体" w:cs="Times New Roman"/>
          <w:sz w:val="20"/>
          <w:szCs w:val="20"/>
        </w:rPr>
        <w:t>J</w:t>
      </w:r>
      <w:r w:rsidR="009D0A21" w:rsidRPr="00810DC4">
        <w:rPr>
          <w:rFonts w:eastAsia="华文楷体" w:cs="Times New Roman"/>
          <w:sz w:val="20"/>
          <w:szCs w:val="20"/>
        </w:rPr>
        <w:t>.</w:t>
      </w:r>
      <w:r w:rsidRPr="00810DC4">
        <w:rPr>
          <w:rFonts w:eastAsia="华文楷体" w:cs="Times New Roman"/>
          <w:sz w:val="20"/>
          <w:szCs w:val="20"/>
        </w:rPr>
        <w:t>, Cai</w:t>
      </w:r>
      <w:r w:rsidR="009D0A21" w:rsidRPr="00810DC4">
        <w:rPr>
          <w:rFonts w:eastAsia="华文楷体" w:cs="Times New Roman"/>
          <w:sz w:val="20"/>
          <w:szCs w:val="20"/>
        </w:rPr>
        <w:t>,</w:t>
      </w:r>
      <w:r w:rsidRPr="00810DC4">
        <w:rPr>
          <w:rFonts w:eastAsia="华文楷体" w:cs="Times New Roman"/>
          <w:sz w:val="20"/>
          <w:szCs w:val="20"/>
        </w:rPr>
        <w:t xml:space="preserve"> W</w:t>
      </w:r>
      <w:r w:rsidR="009D0A21" w:rsidRPr="00810DC4">
        <w:rPr>
          <w:rFonts w:eastAsia="华文楷体" w:cs="Times New Roman"/>
          <w:sz w:val="20"/>
          <w:szCs w:val="20"/>
        </w:rPr>
        <w:t>.</w:t>
      </w:r>
      <w:r w:rsidRPr="00810DC4">
        <w:rPr>
          <w:rFonts w:eastAsia="华文楷体" w:cs="Times New Roman"/>
          <w:sz w:val="20"/>
          <w:szCs w:val="20"/>
        </w:rPr>
        <w:t>, Gao</w:t>
      </w:r>
      <w:r w:rsidR="009D0A21" w:rsidRPr="00810DC4">
        <w:rPr>
          <w:rFonts w:eastAsia="华文楷体" w:cs="Times New Roman"/>
          <w:sz w:val="20"/>
          <w:szCs w:val="20"/>
        </w:rPr>
        <w:t>,</w:t>
      </w:r>
      <w:r w:rsidRPr="00810DC4">
        <w:rPr>
          <w:rFonts w:eastAsia="华文楷体" w:cs="Times New Roman"/>
          <w:sz w:val="20"/>
          <w:szCs w:val="20"/>
        </w:rPr>
        <w:t xml:space="preserve"> W</w:t>
      </w:r>
      <w:r w:rsidR="009D0A21" w:rsidRPr="00810DC4">
        <w:rPr>
          <w:rFonts w:eastAsia="华文楷体" w:cs="Times New Roman"/>
          <w:sz w:val="20"/>
          <w:szCs w:val="20"/>
        </w:rPr>
        <w:t>.</w:t>
      </w:r>
      <w:r w:rsidRPr="00810DC4">
        <w:rPr>
          <w:rFonts w:eastAsia="华文楷体" w:cs="Times New Roman"/>
          <w:sz w:val="20"/>
          <w:szCs w:val="20"/>
        </w:rPr>
        <w:t xml:space="preserve">, </w:t>
      </w:r>
      <w:r w:rsidR="009D0A21" w:rsidRPr="00810DC4">
        <w:rPr>
          <w:rFonts w:eastAsia="华文楷体" w:cs="Times New Roman"/>
          <w:sz w:val="20"/>
          <w:szCs w:val="20"/>
        </w:rPr>
        <w:t xml:space="preserve">and </w:t>
      </w:r>
      <w:r w:rsidRPr="00810DC4">
        <w:rPr>
          <w:rFonts w:eastAsia="华文楷体" w:cs="Times New Roman"/>
          <w:sz w:val="20"/>
          <w:szCs w:val="20"/>
        </w:rPr>
        <w:t>Liu</w:t>
      </w:r>
      <w:r w:rsidR="009D0A21" w:rsidRPr="00810DC4">
        <w:rPr>
          <w:rFonts w:eastAsia="华文楷体" w:cs="Times New Roman"/>
          <w:sz w:val="20"/>
          <w:szCs w:val="20"/>
        </w:rPr>
        <w:t>,</w:t>
      </w:r>
      <w:r w:rsidRPr="00810DC4">
        <w:rPr>
          <w:rFonts w:eastAsia="华文楷体" w:cs="Times New Roman"/>
          <w:sz w:val="20"/>
          <w:szCs w:val="20"/>
        </w:rPr>
        <w:t xml:space="preserve"> C</w:t>
      </w:r>
      <w:r w:rsidR="009D0A21" w:rsidRPr="00810DC4">
        <w:rPr>
          <w:rFonts w:eastAsia="华文楷体" w:cs="Times New Roman"/>
          <w:sz w:val="20"/>
          <w:szCs w:val="20"/>
        </w:rPr>
        <w:t xml:space="preserve">. </w:t>
      </w:r>
      <w:r w:rsidR="00DA79DA" w:rsidRPr="00810DC4">
        <w:rPr>
          <w:rFonts w:eastAsia="华文楷体" w:cs="Times New Roman"/>
          <w:sz w:val="20"/>
          <w:szCs w:val="20"/>
        </w:rPr>
        <w:t>S</w:t>
      </w:r>
      <w:r w:rsidR="009D0A21" w:rsidRPr="00810DC4">
        <w:rPr>
          <w:rFonts w:eastAsia="华文楷体" w:cs="Times New Roman"/>
          <w:sz w:val="20"/>
          <w:szCs w:val="20"/>
        </w:rPr>
        <w:t>.</w:t>
      </w:r>
      <w:r w:rsidRPr="00810DC4">
        <w:rPr>
          <w:rFonts w:eastAsia="华文楷体" w:cs="Times New Roman"/>
          <w:sz w:val="20"/>
          <w:szCs w:val="20"/>
        </w:rPr>
        <w:t xml:space="preserve"> (2016)</w:t>
      </w:r>
      <w:r w:rsidR="009D0A21" w:rsidRPr="00810DC4">
        <w:rPr>
          <w:rFonts w:eastAsia="华文楷体" w:cs="Times New Roman"/>
          <w:sz w:val="20"/>
          <w:szCs w:val="20"/>
        </w:rPr>
        <w:t>.</w:t>
      </w:r>
      <w:r w:rsidRPr="00810DC4">
        <w:rPr>
          <w:rFonts w:eastAsia="华文楷体" w:cs="Times New Roman"/>
          <w:sz w:val="20"/>
          <w:szCs w:val="20"/>
        </w:rPr>
        <w:t xml:space="preserve"> A novel glucuronosyltransferase has an unprecedented ability to </w:t>
      </w:r>
      <w:proofErr w:type="spellStart"/>
      <w:r w:rsidRPr="00810DC4">
        <w:rPr>
          <w:rFonts w:eastAsia="华文楷体" w:cs="Times New Roman"/>
          <w:sz w:val="20"/>
          <w:szCs w:val="20"/>
        </w:rPr>
        <w:t>catalyse</w:t>
      </w:r>
      <w:proofErr w:type="spellEnd"/>
      <w:r w:rsidRPr="00810DC4">
        <w:rPr>
          <w:rFonts w:eastAsia="华文楷体" w:cs="Times New Roman"/>
          <w:sz w:val="20"/>
          <w:szCs w:val="20"/>
        </w:rPr>
        <w:t xml:space="preserve"> continuous two-step </w:t>
      </w:r>
      <w:proofErr w:type="spellStart"/>
      <w:r w:rsidRPr="00810DC4">
        <w:rPr>
          <w:rFonts w:eastAsia="华文楷体" w:cs="Times New Roman"/>
          <w:sz w:val="20"/>
          <w:szCs w:val="20"/>
        </w:rPr>
        <w:t>glucuronosylation</w:t>
      </w:r>
      <w:proofErr w:type="spellEnd"/>
      <w:r w:rsidRPr="00810DC4">
        <w:rPr>
          <w:rFonts w:eastAsia="华文楷体" w:cs="Times New Roman"/>
          <w:sz w:val="20"/>
          <w:szCs w:val="20"/>
        </w:rPr>
        <w:t xml:space="preserve"> of </w:t>
      </w:r>
      <w:proofErr w:type="spellStart"/>
      <w:r w:rsidRPr="00810DC4">
        <w:rPr>
          <w:rFonts w:eastAsia="华文楷体" w:cs="Times New Roman"/>
          <w:sz w:val="20"/>
          <w:szCs w:val="20"/>
        </w:rPr>
        <w:t>glycyrrhetinic</w:t>
      </w:r>
      <w:proofErr w:type="spellEnd"/>
      <w:r w:rsidRPr="00810DC4">
        <w:rPr>
          <w:rFonts w:eastAsia="华文楷体" w:cs="Times New Roman"/>
          <w:sz w:val="20"/>
          <w:szCs w:val="20"/>
        </w:rPr>
        <w:t xml:space="preserve"> acid to yield glycyrrhizin. </w:t>
      </w:r>
      <w:r w:rsidRPr="00810DC4">
        <w:rPr>
          <w:rFonts w:eastAsia="华文楷体" w:cs="Times New Roman"/>
          <w:i/>
          <w:iCs/>
          <w:sz w:val="20"/>
          <w:szCs w:val="20"/>
        </w:rPr>
        <w:t>New Phytol</w:t>
      </w:r>
      <w:r w:rsidR="009D0A21" w:rsidRPr="00810DC4">
        <w:rPr>
          <w:rFonts w:eastAsia="华文楷体" w:cs="Times New Roman"/>
          <w:i/>
          <w:iCs/>
          <w:sz w:val="20"/>
          <w:szCs w:val="20"/>
        </w:rPr>
        <w:t>.</w:t>
      </w:r>
      <w:r w:rsidR="009D0A21" w:rsidRPr="00810DC4">
        <w:rPr>
          <w:rFonts w:eastAsia="华文楷体" w:cs="Times New Roman"/>
          <w:sz w:val="20"/>
          <w:szCs w:val="20"/>
        </w:rPr>
        <w:t xml:space="preserve"> </w:t>
      </w:r>
      <w:r w:rsidRPr="00810DC4">
        <w:rPr>
          <w:rFonts w:eastAsia="华文楷体" w:cs="Times New Roman"/>
          <w:sz w:val="20"/>
          <w:szCs w:val="20"/>
        </w:rPr>
        <w:t>212</w:t>
      </w:r>
      <w:r w:rsidR="009D0A21" w:rsidRPr="00810DC4">
        <w:rPr>
          <w:rFonts w:eastAsia="华文楷体" w:cs="Times New Roman"/>
          <w:sz w:val="20"/>
          <w:szCs w:val="20"/>
        </w:rPr>
        <w:t xml:space="preserve">, </w:t>
      </w:r>
      <w:r w:rsidRPr="00810DC4">
        <w:rPr>
          <w:rFonts w:eastAsia="华文楷体" w:cs="Times New Roman"/>
          <w:sz w:val="20"/>
          <w:szCs w:val="20"/>
        </w:rPr>
        <w:t>123-135</w:t>
      </w:r>
      <w:r w:rsidR="00C76CEC" w:rsidRPr="00810DC4">
        <w:rPr>
          <w:rFonts w:eastAsia="华文楷体" w:cs="Times New Roman"/>
          <w:sz w:val="20"/>
          <w:szCs w:val="20"/>
        </w:rPr>
        <w:t xml:space="preserve">. </w:t>
      </w:r>
      <w:proofErr w:type="spellStart"/>
      <w:r w:rsidR="009D0A21" w:rsidRPr="00810DC4">
        <w:rPr>
          <w:rFonts w:cs="Times New Roman"/>
          <w:color w:val="0000FF"/>
          <w:sz w:val="20"/>
          <w:szCs w:val="20"/>
        </w:rPr>
        <w:t>d</w:t>
      </w:r>
      <w:r w:rsidR="00C76CEC" w:rsidRPr="00810DC4">
        <w:rPr>
          <w:rFonts w:cs="Times New Roman"/>
          <w:color w:val="0000FF"/>
          <w:sz w:val="20"/>
          <w:szCs w:val="20"/>
        </w:rPr>
        <w:t>oi</w:t>
      </w:r>
      <w:proofErr w:type="spellEnd"/>
      <w:r w:rsidR="009D0A21" w:rsidRPr="00810DC4">
        <w:rPr>
          <w:rFonts w:cs="Times New Roman"/>
          <w:color w:val="0000FF"/>
          <w:sz w:val="20"/>
          <w:szCs w:val="20"/>
        </w:rPr>
        <w:t xml:space="preserve">: </w:t>
      </w:r>
      <w:r w:rsidR="00AE074A" w:rsidRPr="00810DC4">
        <w:rPr>
          <w:rFonts w:cs="Times New Roman"/>
          <w:color w:val="0000FF"/>
          <w:sz w:val="20"/>
          <w:szCs w:val="20"/>
        </w:rPr>
        <w:t>10.1111/nph.14039</w:t>
      </w:r>
    </w:p>
    <w:p w14:paraId="7F946CFE" w14:textId="1192D969" w:rsidR="00A567C7" w:rsidRPr="00A567C7" w:rsidRDefault="00A567C7" w:rsidP="004F5E9D">
      <w:pPr>
        <w:spacing w:line="240" w:lineRule="auto"/>
        <w:ind w:left="400" w:hangingChars="200" w:hanging="400"/>
        <w:rPr>
          <w:rFonts w:cs="Times New Roman"/>
          <w:color w:val="222222"/>
          <w:sz w:val="20"/>
          <w:szCs w:val="20"/>
          <w:shd w:val="clear" w:color="auto" w:fill="FFFFFF"/>
        </w:rPr>
      </w:pPr>
      <w:r w:rsidRPr="00A567C7">
        <w:rPr>
          <w:rFonts w:cs="Times New Roman"/>
          <w:color w:val="222222"/>
          <w:sz w:val="20"/>
          <w:szCs w:val="20"/>
          <w:shd w:val="clear" w:color="auto" w:fill="FFFFFF"/>
        </w:rPr>
        <w:t>Zhang, Z.</w:t>
      </w:r>
      <w:r w:rsidR="004F5E9D">
        <w:rPr>
          <w:rFonts w:cs="Times New Roman"/>
          <w:color w:val="222222"/>
          <w:sz w:val="20"/>
          <w:szCs w:val="20"/>
          <w:shd w:val="clear" w:color="auto" w:fill="FFFFFF"/>
        </w:rPr>
        <w:t xml:space="preserve"> H.</w:t>
      </w:r>
      <w:r w:rsidRPr="00A567C7">
        <w:rPr>
          <w:rFonts w:cs="Times New Roman"/>
          <w:color w:val="222222"/>
          <w:sz w:val="20"/>
          <w:szCs w:val="20"/>
          <w:shd w:val="clear" w:color="auto" w:fill="FFFFFF"/>
        </w:rPr>
        <w:t>, Go</w:t>
      </w:r>
      <w:r w:rsidRPr="004F5E9D">
        <w:rPr>
          <w:rFonts w:cs="Times New Roman"/>
          <w:color w:val="222222"/>
          <w:sz w:val="20"/>
          <w:szCs w:val="20"/>
          <w:shd w:val="clear" w:color="auto" w:fill="FFFFFF"/>
        </w:rPr>
        <w:t>ng, J.</w:t>
      </w:r>
      <w:r w:rsidR="004F5E9D" w:rsidRPr="004F5E9D">
        <w:rPr>
          <w:rFonts w:cs="Times New Roman"/>
          <w:color w:val="222222"/>
          <w:sz w:val="20"/>
          <w:szCs w:val="20"/>
          <w:shd w:val="clear" w:color="auto" w:fill="FFFFFF"/>
        </w:rPr>
        <w:t xml:space="preserve"> R.</w:t>
      </w:r>
      <w:r w:rsidRPr="004F5E9D">
        <w:rPr>
          <w:rFonts w:cs="Times New Roman"/>
          <w:color w:val="222222"/>
          <w:sz w:val="20"/>
          <w:szCs w:val="20"/>
          <w:shd w:val="clear" w:color="auto" w:fill="FFFFFF"/>
        </w:rPr>
        <w:t>, Shi, J.</w:t>
      </w:r>
      <w:r w:rsidR="004F5E9D" w:rsidRPr="004F5E9D">
        <w:rPr>
          <w:rFonts w:cs="Times New Roman"/>
          <w:color w:val="222222"/>
          <w:sz w:val="20"/>
          <w:szCs w:val="20"/>
          <w:shd w:val="clear" w:color="auto" w:fill="FFFFFF"/>
        </w:rPr>
        <w:t xml:space="preserve"> Y.</w:t>
      </w:r>
      <w:r w:rsidRPr="004F5E9D">
        <w:rPr>
          <w:rFonts w:cs="Times New Roman"/>
          <w:color w:val="222222"/>
          <w:sz w:val="20"/>
          <w:szCs w:val="20"/>
          <w:shd w:val="clear" w:color="auto" w:fill="FFFFFF"/>
        </w:rPr>
        <w:t>, Li, X.</w:t>
      </w:r>
      <w:r w:rsidR="004F5E9D" w:rsidRPr="004F5E9D">
        <w:rPr>
          <w:rFonts w:cs="Times New Roman"/>
          <w:color w:val="222222"/>
          <w:sz w:val="20"/>
          <w:szCs w:val="20"/>
          <w:shd w:val="clear" w:color="auto" w:fill="FFFFFF"/>
        </w:rPr>
        <w:t xml:space="preserve"> B.</w:t>
      </w:r>
      <w:r w:rsidRPr="004F5E9D">
        <w:rPr>
          <w:rFonts w:cs="Times New Roman"/>
          <w:color w:val="222222"/>
          <w:sz w:val="20"/>
          <w:szCs w:val="20"/>
          <w:shd w:val="clear" w:color="auto" w:fill="FFFFFF"/>
        </w:rPr>
        <w:t>, Song, L.</w:t>
      </w:r>
      <w:r w:rsidR="004F5E9D" w:rsidRPr="004F5E9D">
        <w:rPr>
          <w:rFonts w:cs="Times New Roman"/>
          <w:color w:val="222222"/>
          <w:sz w:val="20"/>
          <w:szCs w:val="20"/>
          <w:shd w:val="clear" w:color="auto" w:fill="FFFFFF"/>
        </w:rPr>
        <w:t xml:space="preserve"> Y.</w:t>
      </w:r>
      <w:r w:rsidRPr="004F5E9D">
        <w:rPr>
          <w:rFonts w:cs="Times New Roman"/>
          <w:color w:val="222222"/>
          <w:sz w:val="20"/>
          <w:szCs w:val="20"/>
          <w:shd w:val="clear" w:color="auto" w:fill="FFFFFF"/>
        </w:rPr>
        <w:t>, Zhang, W.</w:t>
      </w:r>
      <w:r w:rsidR="004F5E9D" w:rsidRPr="004F5E9D">
        <w:rPr>
          <w:rFonts w:cs="Times New Roman"/>
          <w:color w:val="222222"/>
          <w:sz w:val="20"/>
          <w:szCs w:val="20"/>
          <w:shd w:val="clear" w:color="auto" w:fill="FFFFFF"/>
        </w:rPr>
        <w:t xml:space="preserve"> Y.</w:t>
      </w:r>
      <w:r w:rsidRPr="004F5E9D">
        <w:rPr>
          <w:rFonts w:cs="Times New Roman"/>
          <w:color w:val="222222"/>
          <w:sz w:val="20"/>
          <w:szCs w:val="20"/>
          <w:shd w:val="clear" w:color="auto" w:fill="FFFFFF"/>
        </w:rPr>
        <w:t>,</w:t>
      </w:r>
      <w:r w:rsidR="004F5E9D" w:rsidRPr="004F5E9D">
        <w:rPr>
          <w:rFonts w:cs="Times New Roman"/>
          <w:color w:val="222222"/>
          <w:sz w:val="20"/>
          <w:szCs w:val="20"/>
          <w:shd w:val="clear" w:color="auto" w:fill="FFFFFF"/>
        </w:rPr>
        <w:t xml:space="preserve"> et al. (2022)</w:t>
      </w:r>
      <w:r w:rsidR="004F5E9D">
        <w:rPr>
          <w:rFonts w:cs="Times New Roman" w:hint="eastAsia"/>
          <w:color w:val="222222"/>
          <w:sz w:val="20"/>
          <w:szCs w:val="20"/>
          <w:shd w:val="clear" w:color="auto" w:fill="FFFFFF"/>
        </w:rPr>
        <w:t xml:space="preserve"> </w:t>
      </w:r>
      <w:r w:rsidRPr="004F5E9D">
        <w:rPr>
          <w:rFonts w:cs="Times New Roman"/>
          <w:color w:val="222222"/>
          <w:sz w:val="20"/>
          <w:szCs w:val="20"/>
          <w:shd w:val="clear" w:color="auto" w:fill="FFFFFF"/>
        </w:rPr>
        <w:t>Multiple herbivory pressures lead to different carbon assimilation and</w:t>
      </w:r>
      <w:r w:rsidRPr="00A567C7">
        <w:rPr>
          <w:rFonts w:cs="Times New Roman"/>
          <w:color w:val="222222"/>
          <w:sz w:val="20"/>
          <w:szCs w:val="20"/>
          <w:shd w:val="clear" w:color="auto" w:fill="FFFFFF"/>
        </w:rPr>
        <w:t xml:space="preserve"> allocation strategies: Evidence from a perennial grass in a typical steppe in northern China. </w:t>
      </w:r>
      <w:proofErr w:type="spellStart"/>
      <w:r w:rsidRPr="004F5E9D">
        <w:rPr>
          <w:rFonts w:cs="Times New Roman"/>
          <w:i/>
          <w:iCs/>
          <w:color w:val="222222"/>
          <w:sz w:val="20"/>
          <w:szCs w:val="20"/>
          <w:shd w:val="clear" w:color="auto" w:fill="FFFFFF"/>
        </w:rPr>
        <w:t>Ag</w:t>
      </w:r>
      <w:r w:rsidR="004F5E9D" w:rsidRPr="004F5E9D">
        <w:rPr>
          <w:rFonts w:cs="Times New Roman"/>
          <w:i/>
          <w:iCs/>
          <w:color w:val="222222"/>
          <w:sz w:val="20"/>
          <w:szCs w:val="20"/>
          <w:shd w:val="clear" w:color="auto" w:fill="FFFFFF"/>
        </w:rPr>
        <w:t>r</w:t>
      </w:r>
      <w:proofErr w:type="spellEnd"/>
      <w:r w:rsidR="004F5E9D" w:rsidRPr="004F5E9D">
        <w:rPr>
          <w:rFonts w:cs="Times New Roman"/>
          <w:i/>
          <w:iCs/>
          <w:color w:val="222222"/>
          <w:sz w:val="20"/>
          <w:szCs w:val="20"/>
          <w:shd w:val="clear" w:color="auto" w:fill="FFFFFF"/>
        </w:rPr>
        <w:t>.</w:t>
      </w:r>
      <w:r w:rsidRPr="004F5E9D">
        <w:rPr>
          <w:rFonts w:cs="Times New Roman"/>
          <w:i/>
          <w:iCs/>
          <w:color w:val="222222"/>
          <w:sz w:val="20"/>
          <w:szCs w:val="20"/>
          <w:shd w:val="clear" w:color="auto" w:fill="FFFFFF"/>
        </w:rPr>
        <w:t xml:space="preserve"> </w:t>
      </w:r>
      <w:proofErr w:type="spellStart"/>
      <w:r w:rsidRPr="004F5E9D">
        <w:rPr>
          <w:rFonts w:cs="Times New Roman"/>
          <w:i/>
          <w:iCs/>
          <w:color w:val="222222"/>
          <w:sz w:val="20"/>
          <w:szCs w:val="20"/>
          <w:shd w:val="clear" w:color="auto" w:fill="FFFFFF"/>
        </w:rPr>
        <w:t>Ecosyst</w:t>
      </w:r>
      <w:proofErr w:type="spellEnd"/>
      <w:r w:rsidR="004F5E9D" w:rsidRPr="004F5E9D">
        <w:rPr>
          <w:rFonts w:cs="Times New Roman"/>
          <w:i/>
          <w:iCs/>
          <w:color w:val="222222"/>
          <w:sz w:val="20"/>
          <w:szCs w:val="20"/>
          <w:shd w:val="clear" w:color="auto" w:fill="FFFFFF"/>
        </w:rPr>
        <w:t xml:space="preserve">. </w:t>
      </w:r>
      <w:r w:rsidRPr="004F5E9D">
        <w:rPr>
          <w:rFonts w:cs="Times New Roman"/>
          <w:i/>
          <w:iCs/>
          <w:color w:val="222222"/>
          <w:sz w:val="20"/>
          <w:szCs w:val="20"/>
          <w:shd w:val="clear" w:color="auto" w:fill="FFFFFF"/>
        </w:rPr>
        <w:t>Environ</w:t>
      </w:r>
      <w:r w:rsidR="004F5E9D">
        <w:rPr>
          <w:rFonts w:cs="Times New Roman"/>
          <w:color w:val="222222"/>
          <w:sz w:val="20"/>
          <w:szCs w:val="20"/>
          <w:shd w:val="clear" w:color="auto" w:fill="FFFFFF"/>
        </w:rPr>
        <w:t>.</w:t>
      </w:r>
      <w:r w:rsidRPr="00A567C7">
        <w:rPr>
          <w:rFonts w:cs="Times New Roman"/>
          <w:color w:val="222222"/>
          <w:sz w:val="20"/>
          <w:szCs w:val="20"/>
          <w:shd w:val="clear" w:color="auto" w:fill="FFFFFF"/>
        </w:rPr>
        <w:t> 326, 107776.</w:t>
      </w:r>
      <w:r w:rsidR="004F5E9D">
        <w:rPr>
          <w:rFonts w:cs="Times New Roman"/>
          <w:color w:val="222222"/>
          <w:sz w:val="20"/>
          <w:szCs w:val="20"/>
          <w:shd w:val="clear" w:color="auto" w:fill="FFFFFF"/>
        </w:rPr>
        <w:t xml:space="preserve"> </w:t>
      </w:r>
      <w:proofErr w:type="spellStart"/>
      <w:r w:rsidR="004F5E9D" w:rsidRPr="004F5E9D">
        <w:rPr>
          <w:rFonts w:cs="Times New Roman"/>
          <w:color w:val="0000FF"/>
          <w:sz w:val="20"/>
          <w:szCs w:val="20"/>
        </w:rPr>
        <w:t>doi</w:t>
      </w:r>
      <w:proofErr w:type="spellEnd"/>
      <w:r w:rsidR="004F5E9D" w:rsidRPr="004F5E9D">
        <w:rPr>
          <w:rFonts w:cs="Times New Roman"/>
          <w:color w:val="0000FF"/>
          <w:sz w:val="20"/>
          <w:szCs w:val="20"/>
        </w:rPr>
        <w:t>: 10.1016/j.agee.2021.107776</w:t>
      </w:r>
    </w:p>
    <w:p w14:paraId="4BDDDFA0" w14:textId="5F740FC0" w:rsidR="003C655C" w:rsidRPr="00810DC4" w:rsidRDefault="003C655C" w:rsidP="009D0A21">
      <w:pPr>
        <w:spacing w:line="240" w:lineRule="auto"/>
        <w:ind w:left="400" w:hangingChars="200" w:hanging="400"/>
        <w:rPr>
          <w:rFonts w:cs="Times New Roman"/>
          <w:sz w:val="20"/>
          <w:szCs w:val="20"/>
        </w:rPr>
      </w:pPr>
      <w:r w:rsidRPr="00810DC4">
        <w:rPr>
          <w:rFonts w:cs="Times New Roman"/>
          <w:sz w:val="20"/>
          <w:szCs w:val="20"/>
        </w:rPr>
        <w:t>Zhao</w:t>
      </w:r>
      <w:r w:rsidR="009D0A21" w:rsidRPr="00810DC4">
        <w:rPr>
          <w:rFonts w:cs="Times New Roman"/>
          <w:sz w:val="20"/>
          <w:szCs w:val="20"/>
        </w:rPr>
        <w:t>,</w:t>
      </w:r>
      <w:r w:rsidRPr="00810DC4">
        <w:rPr>
          <w:rFonts w:cs="Times New Roman"/>
          <w:sz w:val="20"/>
          <w:szCs w:val="20"/>
        </w:rPr>
        <w:t xml:space="preserve"> M</w:t>
      </w:r>
      <w:r w:rsidR="009D0A21" w:rsidRPr="00810DC4">
        <w:rPr>
          <w:rFonts w:cs="Times New Roman"/>
          <w:sz w:val="20"/>
          <w:szCs w:val="20"/>
        </w:rPr>
        <w:t xml:space="preserve">. </w:t>
      </w:r>
      <w:r w:rsidRPr="00810DC4">
        <w:rPr>
          <w:rFonts w:cs="Times New Roman"/>
          <w:sz w:val="20"/>
          <w:szCs w:val="20"/>
        </w:rPr>
        <w:t>L</w:t>
      </w:r>
      <w:r w:rsidR="009D0A21" w:rsidRPr="00810DC4">
        <w:rPr>
          <w:rFonts w:cs="Times New Roman"/>
          <w:sz w:val="20"/>
          <w:szCs w:val="20"/>
        </w:rPr>
        <w:t>.</w:t>
      </w:r>
      <w:r w:rsidRPr="00810DC4">
        <w:rPr>
          <w:rFonts w:cs="Times New Roman"/>
          <w:sz w:val="20"/>
          <w:szCs w:val="20"/>
        </w:rPr>
        <w:t>, Zhao</w:t>
      </w:r>
      <w:r w:rsidR="009D0A21" w:rsidRPr="00810DC4">
        <w:rPr>
          <w:rFonts w:cs="Times New Roman"/>
          <w:sz w:val="20"/>
          <w:szCs w:val="20"/>
        </w:rPr>
        <w:t>,</w:t>
      </w:r>
      <w:r w:rsidRPr="00810DC4">
        <w:rPr>
          <w:rFonts w:cs="Times New Roman"/>
          <w:sz w:val="20"/>
          <w:szCs w:val="20"/>
        </w:rPr>
        <w:t xml:space="preserve"> J</w:t>
      </w:r>
      <w:r w:rsidR="009D0A21" w:rsidRPr="00810DC4">
        <w:rPr>
          <w:rFonts w:cs="Times New Roman"/>
          <w:sz w:val="20"/>
          <w:szCs w:val="20"/>
        </w:rPr>
        <w:t>.</w:t>
      </w:r>
      <w:r w:rsidRPr="00810DC4">
        <w:rPr>
          <w:rFonts w:cs="Times New Roman"/>
          <w:sz w:val="20"/>
          <w:szCs w:val="20"/>
        </w:rPr>
        <w:t>, Yuan</w:t>
      </w:r>
      <w:r w:rsidR="009D0A21" w:rsidRPr="00810DC4">
        <w:rPr>
          <w:rFonts w:cs="Times New Roman"/>
          <w:sz w:val="20"/>
          <w:szCs w:val="20"/>
        </w:rPr>
        <w:t>,</w:t>
      </w:r>
      <w:r w:rsidRPr="00810DC4">
        <w:rPr>
          <w:rFonts w:cs="Times New Roman"/>
          <w:sz w:val="20"/>
          <w:szCs w:val="20"/>
        </w:rPr>
        <w:t xml:space="preserve"> J</w:t>
      </w:r>
      <w:r w:rsidR="009D0A21" w:rsidRPr="00810DC4">
        <w:rPr>
          <w:rFonts w:cs="Times New Roman"/>
          <w:sz w:val="20"/>
          <w:szCs w:val="20"/>
        </w:rPr>
        <w:t>.</w:t>
      </w:r>
      <w:r w:rsidRPr="00810DC4">
        <w:rPr>
          <w:rFonts w:cs="Times New Roman"/>
          <w:sz w:val="20"/>
          <w:szCs w:val="20"/>
        </w:rPr>
        <w:t>, Hale</w:t>
      </w:r>
      <w:r w:rsidR="009D0A21" w:rsidRPr="00810DC4">
        <w:rPr>
          <w:rFonts w:cs="Times New Roman"/>
          <w:sz w:val="20"/>
          <w:szCs w:val="20"/>
        </w:rPr>
        <w:t xml:space="preserve">, </w:t>
      </w:r>
      <w:r w:rsidRPr="00810DC4">
        <w:rPr>
          <w:rFonts w:cs="Times New Roman"/>
          <w:sz w:val="20"/>
          <w:szCs w:val="20"/>
        </w:rPr>
        <w:t>L</w:t>
      </w:r>
      <w:r w:rsidR="009D0A21" w:rsidRPr="00810DC4">
        <w:rPr>
          <w:rFonts w:cs="Times New Roman"/>
          <w:sz w:val="20"/>
          <w:szCs w:val="20"/>
        </w:rPr>
        <w:t>.</w:t>
      </w:r>
      <w:r w:rsidRPr="00810DC4">
        <w:rPr>
          <w:rFonts w:cs="Times New Roman"/>
          <w:sz w:val="20"/>
          <w:szCs w:val="20"/>
        </w:rPr>
        <w:t>, Wen</w:t>
      </w:r>
      <w:r w:rsidR="009D0A21" w:rsidRPr="00810DC4">
        <w:rPr>
          <w:rFonts w:cs="Times New Roman"/>
          <w:sz w:val="20"/>
          <w:szCs w:val="20"/>
        </w:rPr>
        <w:t>,</w:t>
      </w:r>
      <w:r w:rsidRPr="00810DC4">
        <w:rPr>
          <w:rFonts w:cs="Times New Roman"/>
          <w:sz w:val="20"/>
          <w:szCs w:val="20"/>
        </w:rPr>
        <w:t xml:space="preserve"> T</w:t>
      </w:r>
      <w:r w:rsidR="009D0A21" w:rsidRPr="00810DC4">
        <w:rPr>
          <w:rFonts w:cs="Times New Roman"/>
          <w:sz w:val="20"/>
          <w:szCs w:val="20"/>
        </w:rPr>
        <w:t>.</w:t>
      </w:r>
      <w:r w:rsidRPr="00810DC4">
        <w:rPr>
          <w:rFonts w:cs="Times New Roman"/>
          <w:sz w:val="20"/>
          <w:szCs w:val="20"/>
        </w:rPr>
        <w:t>, Huang</w:t>
      </w:r>
      <w:r w:rsidR="009D0A21" w:rsidRPr="00810DC4">
        <w:rPr>
          <w:rFonts w:cs="Times New Roman"/>
          <w:sz w:val="20"/>
          <w:szCs w:val="20"/>
        </w:rPr>
        <w:t>,</w:t>
      </w:r>
      <w:r w:rsidRPr="00810DC4">
        <w:rPr>
          <w:rFonts w:cs="Times New Roman"/>
          <w:sz w:val="20"/>
          <w:szCs w:val="20"/>
        </w:rPr>
        <w:t xml:space="preserve"> Q</w:t>
      </w:r>
      <w:r w:rsidR="009D0A21" w:rsidRPr="00810DC4">
        <w:rPr>
          <w:rFonts w:cs="Times New Roman"/>
          <w:sz w:val="20"/>
          <w:szCs w:val="20"/>
        </w:rPr>
        <w:t xml:space="preserve">. </w:t>
      </w:r>
      <w:r w:rsidRPr="00810DC4">
        <w:rPr>
          <w:rFonts w:cs="Times New Roman"/>
          <w:sz w:val="20"/>
          <w:szCs w:val="20"/>
        </w:rPr>
        <w:t>W</w:t>
      </w:r>
      <w:r w:rsidR="009D0A21" w:rsidRPr="00810DC4">
        <w:rPr>
          <w:rFonts w:cs="Times New Roman"/>
          <w:sz w:val="20"/>
          <w:szCs w:val="20"/>
        </w:rPr>
        <w:t>.</w:t>
      </w:r>
      <w:r w:rsidRPr="00810DC4">
        <w:rPr>
          <w:rFonts w:cs="Times New Roman"/>
          <w:sz w:val="20"/>
          <w:szCs w:val="20"/>
        </w:rPr>
        <w:t>,</w:t>
      </w:r>
      <w:r w:rsidR="009D0A21" w:rsidRPr="00810DC4">
        <w:rPr>
          <w:rFonts w:cs="Times New Roman"/>
          <w:sz w:val="20"/>
          <w:szCs w:val="20"/>
        </w:rPr>
        <w:t xml:space="preserve"> et al.</w:t>
      </w:r>
      <w:r w:rsidRPr="00810DC4">
        <w:rPr>
          <w:rFonts w:cs="Times New Roman"/>
          <w:sz w:val="20"/>
          <w:szCs w:val="20"/>
        </w:rPr>
        <w:t xml:space="preserve"> (2021)</w:t>
      </w:r>
      <w:r w:rsidR="009D0A21" w:rsidRPr="00810DC4">
        <w:rPr>
          <w:rFonts w:cs="Times New Roman"/>
          <w:sz w:val="20"/>
          <w:szCs w:val="20"/>
        </w:rPr>
        <w:t>.</w:t>
      </w:r>
      <w:r w:rsidRPr="00810DC4">
        <w:rPr>
          <w:rFonts w:cs="Times New Roman"/>
          <w:sz w:val="20"/>
          <w:szCs w:val="20"/>
        </w:rPr>
        <w:t xml:space="preserve"> Root exudates drive soil‐microbe‐nutrient feedbacks in response to plant growth. </w:t>
      </w:r>
      <w:r w:rsidRPr="00810DC4">
        <w:rPr>
          <w:rFonts w:cs="Times New Roman"/>
          <w:i/>
          <w:iCs/>
          <w:sz w:val="20"/>
          <w:szCs w:val="20"/>
        </w:rPr>
        <w:t>Plant Cell</w:t>
      </w:r>
      <w:r w:rsidR="00DB3276" w:rsidRPr="00810DC4">
        <w:rPr>
          <w:rFonts w:cs="Times New Roman"/>
          <w:i/>
          <w:iCs/>
          <w:sz w:val="20"/>
          <w:szCs w:val="20"/>
        </w:rPr>
        <w:t xml:space="preserve"> </w:t>
      </w:r>
      <w:r w:rsidRPr="00810DC4">
        <w:rPr>
          <w:rFonts w:cs="Times New Roman"/>
          <w:i/>
          <w:iCs/>
          <w:sz w:val="20"/>
          <w:szCs w:val="20"/>
        </w:rPr>
        <w:t>Environ</w:t>
      </w:r>
      <w:r w:rsidR="009D0A21" w:rsidRPr="00810DC4">
        <w:rPr>
          <w:rFonts w:cs="Times New Roman"/>
          <w:i/>
          <w:iCs/>
          <w:sz w:val="20"/>
          <w:szCs w:val="20"/>
        </w:rPr>
        <w:t>.</w:t>
      </w:r>
      <w:r w:rsidRPr="00810DC4">
        <w:rPr>
          <w:rFonts w:cs="Times New Roman"/>
          <w:sz w:val="20"/>
          <w:szCs w:val="20"/>
        </w:rPr>
        <w:t xml:space="preserve"> 44</w:t>
      </w:r>
      <w:r w:rsidR="009D0A21" w:rsidRPr="00810DC4">
        <w:rPr>
          <w:rFonts w:cs="Times New Roman"/>
          <w:sz w:val="20"/>
          <w:szCs w:val="20"/>
        </w:rPr>
        <w:t xml:space="preserve">, </w:t>
      </w:r>
      <w:r w:rsidRPr="00810DC4">
        <w:rPr>
          <w:rFonts w:cs="Times New Roman"/>
          <w:sz w:val="20"/>
          <w:szCs w:val="20"/>
        </w:rPr>
        <w:t>613-628</w:t>
      </w:r>
      <w:r w:rsidR="00C76CEC" w:rsidRPr="00810DC4">
        <w:rPr>
          <w:rFonts w:cs="Times New Roman"/>
          <w:sz w:val="20"/>
          <w:szCs w:val="20"/>
        </w:rPr>
        <w:t xml:space="preserve">. </w:t>
      </w:r>
      <w:proofErr w:type="spellStart"/>
      <w:r w:rsidR="009D0A21" w:rsidRPr="00810DC4">
        <w:rPr>
          <w:rFonts w:cs="Times New Roman"/>
          <w:color w:val="0000FF"/>
          <w:sz w:val="20"/>
          <w:szCs w:val="20"/>
        </w:rPr>
        <w:t>d</w:t>
      </w:r>
      <w:r w:rsidR="00C76CEC" w:rsidRPr="00810DC4">
        <w:rPr>
          <w:rFonts w:cs="Times New Roman"/>
          <w:color w:val="0000FF"/>
          <w:sz w:val="20"/>
          <w:szCs w:val="20"/>
        </w:rPr>
        <w:t>oi</w:t>
      </w:r>
      <w:proofErr w:type="spellEnd"/>
      <w:r w:rsidR="009D0A21" w:rsidRPr="00810DC4">
        <w:rPr>
          <w:rFonts w:cs="Times New Roman"/>
          <w:color w:val="0000FF"/>
          <w:sz w:val="20"/>
          <w:szCs w:val="20"/>
        </w:rPr>
        <w:t xml:space="preserve">: </w:t>
      </w:r>
      <w:r w:rsidR="00AE074A" w:rsidRPr="00810DC4">
        <w:rPr>
          <w:rFonts w:cs="Times New Roman"/>
          <w:color w:val="0000FF"/>
          <w:sz w:val="20"/>
          <w:szCs w:val="20"/>
        </w:rPr>
        <w:t>10.1111/pce.13928</w:t>
      </w:r>
    </w:p>
    <w:p w14:paraId="54A04976" w14:textId="753B9A61" w:rsidR="00B145A3" w:rsidRPr="00810DC4" w:rsidRDefault="00B145A3" w:rsidP="00BE62D9">
      <w:pPr>
        <w:spacing w:line="240" w:lineRule="auto"/>
        <w:ind w:left="400" w:hangingChars="200" w:hanging="400"/>
        <w:rPr>
          <w:rFonts w:cs="Times New Roman"/>
          <w:sz w:val="20"/>
          <w:szCs w:val="20"/>
        </w:rPr>
        <w:sectPr w:rsidR="00B145A3" w:rsidRPr="00810DC4" w:rsidSect="0091562D">
          <w:footerReference w:type="default" r:id="rId14"/>
          <w:pgSz w:w="11906" w:h="16838"/>
          <w:pgMar w:top="1440" w:right="1797" w:bottom="1440" w:left="1797" w:header="851" w:footer="992" w:gutter="0"/>
          <w:lnNumType w:countBy="1" w:restart="continuous"/>
          <w:cols w:space="425"/>
          <w:docGrid w:type="lines" w:linePitch="312"/>
        </w:sectPr>
      </w:pPr>
      <w:r w:rsidRPr="00810DC4">
        <w:rPr>
          <w:rFonts w:cs="Times New Roman"/>
          <w:sz w:val="20"/>
          <w:szCs w:val="20"/>
        </w:rPr>
        <w:t>Zhou</w:t>
      </w:r>
      <w:r w:rsidR="008A56A9" w:rsidRPr="00810DC4">
        <w:rPr>
          <w:rFonts w:cs="Times New Roman"/>
          <w:sz w:val="20"/>
          <w:szCs w:val="20"/>
        </w:rPr>
        <w:t xml:space="preserve">, </w:t>
      </w:r>
      <w:r w:rsidRPr="00810DC4">
        <w:rPr>
          <w:rFonts w:cs="Times New Roman"/>
          <w:sz w:val="20"/>
          <w:szCs w:val="20"/>
        </w:rPr>
        <w:t>C</w:t>
      </w:r>
      <w:r w:rsidR="008A56A9" w:rsidRPr="00810DC4">
        <w:rPr>
          <w:rFonts w:cs="Times New Roman"/>
          <w:sz w:val="20"/>
          <w:szCs w:val="20"/>
        </w:rPr>
        <w:t xml:space="preserve">. </w:t>
      </w:r>
      <w:r w:rsidRPr="00810DC4">
        <w:rPr>
          <w:rFonts w:cs="Times New Roman"/>
          <w:sz w:val="20"/>
          <w:szCs w:val="20"/>
        </w:rPr>
        <w:t>M</w:t>
      </w:r>
      <w:r w:rsidR="008A56A9" w:rsidRPr="00810DC4">
        <w:rPr>
          <w:rFonts w:cs="Times New Roman"/>
          <w:sz w:val="20"/>
          <w:szCs w:val="20"/>
        </w:rPr>
        <w:t>.</w:t>
      </w:r>
      <w:r w:rsidRPr="00810DC4">
        <w:rPr>
          <w:rFonts w:cs="Times New Roman"/>
          <w:sz w:val="20"/>
          <w:szCs w:val="20"/>
        </w:rPr>
        <w:t>,</w:t>
      </w:r>
      <w:r w:rsidR="008A56A9" w:rsidRPr="00810DC4">
        <w:rPr>
          <w:rFonts w:cs="Times New Roman"/>
          <w:sz w:val="20"/>
          <w:szCs w:val="20"/>
        </w:rPr>
        <w:t xml:space="preserve"> and</w:t>
      </w:r>
      <w:r w:rsidRPr="00810DC4">
        <w:rPr>
          <w:rFonts w:cs="Times New Roman"/>
          <w:sz w:val="20"/>
          <w:szCs w:val="20"/>
        </w:rPr>
        <w:t xml:space="preserve"> </w:t>
      </w:r>
      <w:proofErr w:type="spellStart"/>
      <w:r w:rsidRPr="00810DC4">
        <w:rPr>
          <w:rFonts w:cs="Times New Roman"/>
          <w:sz w:val="20"/>
          <w:szCs w:val="20"/>
        </w:rPr>
        <w:t>Jin</w:t>
      </w:r>
      <w:proofErr w:type="spellEnd"/>
      <w:r w:rsidR="008A56A9" w:rsidRPr="00810DC4">
        <w:rPr>
          <w:rFonts w:cs="Times New Roman"/>
          <w:sz w:val="20"/>
          <w:szCs w:val="20"/>
        </w:rPr>
        <w:t>,</w:t>
      </w:r>
      <w:r w:rsidRPr="00810DC4">
        <w:rPr>
          <w:rFonts w:cs="Times New Roman"/>
          <w:sz w:val="20"/>
          <w:szCs w:val="20"/>
        </w:rPr>
        <w:t xml:space="preserve"> G</w:t>
      </w:r>
      <w:r w:rsidR="008A56A9" w:rsidRPr="00810DC4">
        <w:rPr>
          <w:rFonts w:cs="Times New Roman"/>
          <w:sz w:val="20"/>
          <w:szCs w:val="20"/>
        </w:rPr>
        <w:t xml:space="preserve">. </w:t>
      </w:r>
      <w:r w:rsidRPr="00810DC4">
        <w:rPr>
          <w:rFonts w:cs="Times New Roman"/>
          <w:sz w:val="20"/>
          <w:szCs w:val="20"/>
        </w:rPr>
        <w:t>Q</w:t>
      </w:r>
      <w:r w:rsidR="008A56A9" w:rsidRPr="00810DC4">
        <w:rPr>
          <w:rFonts w:cs="Times New Roman"/>
          <w:sz w:val="20"/>
          <w:szCs w:val="20"/>
        </w:rPr>
        <w:t>.</w:t>
      </w:r>
      <w:r w:rsidRPr="00810DC4">
        <w:rPr>
          <w:rFonts w:cs="Times New Roman"/>
          <w:sz w:val="20"/>
          <w:szCs w:val="20"/>
        </w:rPr>
        <w:t xml:space="preserve"> (2016)</w:t>
      </w:r>
      <w:r w:rsidR="008A56A9" w:rsidRPr="00810DC4">
        <w:rPr>
          <w:rFonts w:cs="Times New Roman"/>
          <w:sz w:val="20"/>
          <w:szCs w:val="20"/>
        </w:rPr>
        <w:t>.</w:t>
      </w:r>
      <w:r w:rsidRPr="00810DC4">
        <w:rPr>
          <w:rFonts w:cs="Times New Roman"/>
          <w:sz w:val="20"/>
          <w:szCs w:val="20"/>
        </w:rPr>
        <w:t xml:space="preserve"> </w:t>
      </w:r>
      <w:r w:rsidR="00A92C85" w:rsidRPr="00810DC4">
        <w:rPr>
          <w:rFonts w:cs="Times New Roman"/>
          <w:i/>
          <w:iCs/>
          <w:sz w:val="20"/>
          <w:szCs w:val="20"/>
        </w:rPr>
        <w:t>Liquorice</w:t>
      </w:r>
      <w:r w:rsidR="00A92C85" w:rsidRPr="00810DC4">
        <w:rPr>
          <w:rFonts w:cs="Times New Roman"/>
          <w:sz w:val="20"/>
          <w:szCs w:val="20"/>
        </w:rPr>
        <w:t xml:space="preserve">. </w:t>
      </w:r>
      <w:r w:rsidR="00862849" w:rsidRPr="00810DC4">
        <w:rPr>
          <w:rFonts w:cs="Times New Roman"/>
          <w:sz w:val="20"/>
          <w:szCs w:val="20"/>
        </w:rPr>
        <w:t xml:space="preserve">Beijing: </w:t>
      </w:r>
      <w:r w:rsidR="00BE62D9" w:rsidRPr="00810DC4">
        <w:rPr>
          <w:rFonts w:cs="Times New Roman"/>
          <w:sz w:val="20"/>
          <w:szCs w:val="20"/>
        </w:rPr>
        <w:t>China Agriculture Press.</w:t>
      </w:r>
    </w:p>
    <w:bookmarkEnd w:id="50"/>
    <w:p w14:paraId="3B5A6594" w14:textId="23D72CB6" w:rsidR="007C44A8" w:rsidRPr="00810DC4" w:rsidRDefault="004F7F27" w:rsidP="004F7F27">
      <w:pPr>
        <w:spacing w:line="276" w:lineRule="auto"/>
        <w:rPr>
          <w:rFonts w:cs="Times New Roman"/>
          <w:b/>
          <w:bCs/>
          <w:sz w:val="20"/>
          <w:szCs w:val="20"/>
        </w:rPr>
      </w:pPr>
      <w:r w:rsidRPr="00810DC4">
        <w:rPr>
          <w:rFonts w:cs="Times New Roman"/>
          <w:b/>
          <w:bCs/>
          <w:sz w:val="20"/>
          <w:szCs w:val="20"/>
        </w:rPr>
        <w:lastRenderedPageBreak/>
        <w:t>Figure legends</w:t>
      </w:r>
    </w:p>
    <w:p w14:paraId="7926BF6C" w14:textId="1304C977" w:rsidR="007C44A8" w:rsidRPr="00810DC4" w:rsidRDefault="007C44A8" w:rsidP="007C44A8">
      <w:pPr>
        <w:spacing w:line="240" w:lineRule="auto"/>
        <w:rPr>
          <w:rFonts w:cs="Times New Roman"/>
          <w:sz w:val="20"/>
          <w:szCs w:val="20"/>
        </w:rPr>
      </w:pPr>
      <w:r w:rsidRPr="00810DC4">
        <w:rPr>
          <w:rFonts w:cs="Times New Roman"/>
          <w:b/>
          <w:bCs/>
          <w:sz w:val="20"/>
          <w:szCs w:val="20"/>
        </w:rPr>
        <w:t>F</w:t>
      </w:r>
      <w:r w:rsidR="00236251" w:rsidRPr="00810DC4">
        <w:rPr>
          <w:rFonts w:cs="Times New Roman" w:hint="eastAsia"/>
          <w:b/>
          <w:bCs/>
          <w:sz w:val="20"/>
          <w:szCs w:val="20"/>
        </w:rPr>
        <w:t>IGURE</w:t>
      </w:r>
      <w:r w:rsidRPr="00810DC4">
        <w:rPr>
          <w:rFonts w:cs="Times New Roman"/>
          <w:b/>
          <w:bCs/>
          <w:sz w:val="20"/>
          <w:szCs w:val="20"/>
        </w:rPr>
        <w:t xml:space="preserve"> 1</w:t>
      </w:r>
      <w:r w:rsidR="00716BB7" w:rsidRPr="00810DC4">
        <w:rPr>
          <w:rFonts w:cs="Times New Roman"/>
          <w:b/>
          <w:bCs/>
          <w:sz w:val="20"/>
          <w:szCs w:val="20"/>
        </w:rPr>
        <w:t xml:space="preserve"> |</w:t>
      </w:r>
      <w:r w:rsidR="00236251" w:rsidRPr="00810DC4">
        <w:rPr>
          <w:rFonts w:cs="Times New Roman"/>
          <w:sz w:val="20"/>
          <w:szCs w:val="20"/>
        </w:rPr>
        <w:t xml:space="preserve"> </w:t>
      </w:r>
      <w:r w:rsidRPr="00810DC4">
        <w:rPr>
          <w:rFonts w:cs="Times New Roman"/>
          <w:sz w:val="20"/>
          <w:szCs w:val="20"/>
        </w:rPr>
        <w:t>Mycorrhizal colonization (M%</w:t>
      </w:r>
      <w:r w:rsidR="00C7236C">
        <w:rPr>
          <w:rFonts w:cs="Times New Roman"/>
          <w:sz w:val="20"/>
          <w:szCs w:val="20"/>
        </w:rPr>
        <w:t xml:space="preserve">, </w:t>
      </w:r>
      <w:r w:rsidR="006D4B4E" w:rsidRPr="00810DC4">
        <w:rPr>
          <w:rFonts w:cs="Times New Roman"/>
          <w:b/>
          <w:bCs/>
          <w:sz w:val="20"/>
          <w:szCs w:val="20"/>
        </w:rPr>
        <w:t>A</w:t>
      </w:r>
      <w:r w:rsidRPr="00810DC4">
        <w:rPr>
          <w:rFonts w:cs="Times New Roman"/>
          <w:sz w:val="20"/>
          <w:szCs w:val="20"/>
        </w:rPr>
        <w:t>), arbuscule abundance (A%</w:t>
      </w:r>
      <w:r w:rsidR="00C7236C">
        <w:rPr>
          <w:rFonts w:cs="Times New Roman"/>
          <w:sz w:val="20"/>
          <w:szCs w:val="20"/>
        </w:rPr>
        <w:t xml:space="preserve">, </w:t>
      </w:r>
      <w:r w:rsidR="006D4B4E" w:rsidRPr="00810DC4">
        <w:rPr>
          <w:rFonts w:cs="Times New Roman"/>
          <w:b/>
          <w:bCs/>
          <w:sz w:val="20"/>
          <w:szCs w:val="20"/>
        </w:rPr>
        <w:t>B</w:t>
      </w:r>
      <w:r w:rsidRPr="00810DC4">
        <w:rPr>
          <w:rFonts w:cs="Times New Roman"/>
          <w:sz w:val="20"/>
          <w:szCs w:val="20"/>
        </w:rPr>
        <w:t xml:space="preserve">), and relative expression of </w:t>
      </w:r>
      <w:r w:rsidRPr="00810DC4">
        <w:rPr>
          <w:rFonts w:cs="Times New Roman"/>
          <w:i/>
          <w:iCs/>
          <w:sz w:val="20"/>
          <w:szCs w:val="20"/>
        </w:rPr>
        <w:t>RiTEF</w:t>
      </w:r>
      <w:r w:rsidRPr="00810DC4">
        <w:rPr>
          <w:rFonts w:cs="Times New Roman"/>
          <w:sz w:val="20"/>
          <w:szCs w:val="20"/>
        </w:rPr>
        <w:t xml:space="preserve"> (</w:t>
      </w:r>
      <w:r w:rsidR="006D4B4E" w:rsidRPr="00810DC4">
        <w:rPr>
          <w:rFonts w:cs="Times New Roman"/>
          <w:b/>
          <w:bCs/>
          <w:sz w:val="20"/>
          <w:szCs w:val="20"/>
        </w:rPr>
        <w:t>C</w:t>
      </w:r>
      <w:r w:rsidRPr="00810DC4">
        <w:rPr>
          <w:rFonts w:cs="Times New Roman"/>
          <w:sz w:val="20"/>
          <w:szCs w:val="20"/>
        </w:rPr>
        <w:t>) as affected by soil P levels at 60 and 120 days after inoculation (DAI). LP and HP represent 30 and 170 mg kg</w:t>
      </w:r>
      <w:r w:rsidR="00C7236C" w:rsidRPr="00FF09DD">
        <w:rPr>
          <w:rFonts w:cs="Times New Roman"/>
          <w:sz w:val="20"/>
          <w:szCs w:val="20"/>
          <w:vertAlign w:val="superscript"/>
        </w:rPr>
        <w:t>−</w:t>
      </w:r>
      <w:r w:rsidRPr="00810DC4">
        <w:rPr>
          <w:rFonts w:cs="Times New Roman"/>
          <w:sz w:val="20"/>
          <w:szCs w:val="20"/>
          <w:vertAlign w:val="superscript"/>
        </w:rPr>
        <w:t>1</w:t>
      </w:r>
      <w:r w:rsidRPr="00810DC4">
        <w:rPr>
          <w:rFonts w:cs="Times New Roman"/>
          <w:sz w:val="20"/>
          <w:szCs w:val="20"/>
        </w:rPr>
        <w:t xml:space="preserve"> P application, respectively. Data are presented as mean</w:t>
      </w:r>
      <w:r w:rsidR="00C7236C">
        <w:rPr>
          <w:rFonts w:cs="Times New Roman"/>
          <w:sz w:val="20"/>
          <w:szCs w:val="20"/>
        </w:rPr>
        <w:t xml:space="preserve"> </w:t>
      </w:r>
      <w:r w:rsidRPr="00810DC4">
        <w:rPr>
          <w:rFonts w:cs="Times New Roman"/>
          <w:sz w:val="20"/>
          <w:szCs w:val="20"/>
        </w:rPr>
        <w:t>±</w:t>
      </w:r>
      <w:r w:rsidR="00C7236C">
        <w:rPr>
          <w:rFonts w:cs="Times New Roman"/>
          <w:sz w:val="20"/>
          <w:szCs w:val="20"/>
        </w:rPr>
        <w:t xml:space="preserve"> </w:t>
      </w:r>
      <w:r w:rsidRPr="00810DC4">
        <w:rPr>
          <w:rFonts w:cs="Times New Roman"/>
          <w:sz w:val="20"/>
          <w:szCs w:val="20"/>
        </w:rPr>
        <w:t>standard error (SE, n</w:t>
      </w:r>
      <w:r w:rsidR="00C7236C">
        <w:rPr>
          <w:rFonts w:cs="Times New Roman"/>
          <w:sz w:val="20"/>
          <w:szCs w:val="20"/>
        </w:rPr>
        <w:t xml:space="preserve"> </w:t>
      </w:r>
      <w:r w:rsidRPr="00810DC4">
        <w:rPr>
          <w:rFonts w:cs="Times New Roman"/>
          <w:sz w:val="20"/>
          <w:szCs w:val="20"/>
        </w:rPr>
        <w:t>=</w:t>
      </w:r>
      <w:r w:rsidR="00C7236C">
        <w:rPr>
          <w:rFonts w:cs="Times New Roman"/>
          <w:sz w:val="20"/>
          <w:szCs w:val="20"/>
        </w:rPr>
        <w:t xml:space="preserve"> </w:t>
      </w:r>
      <w:r w:rsidRPr="00810DC4">
        <w:rPr>
          <w:rFonts w:cs="Times New Roman"/>
          <w:sz w:val="20"/>
          <w:szCs w:val="20"/>
        </w:rPr>
        <w:t xml:space="preserve">4). Treatment effects were tested by </w:t>
      </w:r>
      <w:r w:rsidR="00C7236C" w:rsidRPr="0054262E">
        <w:rPr>
          <w:rFonts w:cs="Times New Roman"/>
          <w:sz w:val="20"/>
          <w:szCs w:val="20"/>
        </w:rPr>
        <w:t>Student</w:t>
      </w:r>
      <w:r w:rsidR="00C7236C">
        <w:rPr>
          <w:rFonts w:cs="Times New Roman"/>
          <w:sz w:val="20"/>
          <w:szCs w:val="20"/>
        </w:rPr>
        <w:t>’</w:t>
      </w:r>
      <w:r w:rsidR="00C7236C" w:rsidRPr="0054262E">
        <w:rPr>
          <w:rFonts w:cs="Times New Roman"/>
          <w:sz w:val="20"/>
          <w:szCs w:val="20"/>
        </w:rPr>
        <w:t>s</w:t>
      </w:r>
      <w:r w:rsidRPr="00810DC4">
        <w:rPr>
          <w:rFonts w:cs="Times New Roman"/>
          <w:sz w:val="20"/>
          <w:szCs w:val="20"/>
        </w:rPr>
        <w:t xml:space="preserve"> </w:t>
      </w:r>
      <w:r w:rsidRPr="00810DC4">
        <w:rPr>
          <w:rFonts w:cs="Times New Roman"/>
          <w:i/>
          <w:iCs/>
          <w:sz w:val="20"/>
          <w:szCs w:val="20"/>
        </w:rPr>
        <w:t>t</w:t>
      </w:r>
      <w:r w:rsidRPr="00810DC4">
        <w:rPr>
          <w:rFonts w:cs="Times New Roman"/>
          <w:sz w:val="20"/>
          <w:szCs w:val="20"/>
        </w:rPr>
        <w:t xml:space="preserve">-test at </w:t>
      </w:r>
      <w:r w:rsidRPr="00810DC4">
        <w:rPr>
          <w:rFonts w:cs="Times New Roman"/>
          <w:i/>
          <w:iCs/>
          <w:sz w:val="20"/>
          <w:szCs w:val="20"/>
        </w:rPr>
        <w:t xml:space="preserve">P </w:t>
      </w:r>
      <w:r w:rsidRPr="00810DC4">
        <w:rPr>
          <w:rFonts w:cs="Times New Roman"/>
          <w:sz w:val="20"/>
          <w:szCs w:val="20"/>
        </w:rPr>
        <w:t xml:space="preserve">&lt; 0.05 level. *, </w:t>
      </w:r>
      <w:r w:rsidRPr="00810DC4">
        <w:rPr>
          <w:rFonts w:cs="Times New Roman"/>
          <w:i/>
          <w:iCs/>
          <w:sz w:val="20"/>
          <w:szCs w:val="20"/>
        </w:rPr>
        <w:t>P</w:t>
      </w:r>
      <w:r w:rsidRPr="00810DC4">
        <w:rPr>
          <w:rFonts w:cs="Times New Roman"/>
          <w:sz w:val="20"/>
          <w:szCs w:val="20"/>
        </w:rPr>
        <w:t xml:space="preserve"> &lt; 0.05; **, </w:t>
      </w:r>
      <w:r w:rsidRPr="00810DC4">
        <w:rPr>
          <w:rFonts w:cs="Times New Roman"/>
          <w:i/>
          <w:iCs/>
          <w:sz w:val="20"/>
          <w:szCs w:val="20"/>
        </w:rPr>
        <w:t>P</w:t>
      </w:r>
      <w:r w:rsidRPr="00810DC4">
        <w:rPr>
          <w:rFonts w:cs="Times New Roman"/>
          <w:sz w:val="20"/>
          <w:szCs w:val="20"/>
        </w:rPr>
        <w:t xml:space="preserve"> &lt; 0.01. Relative expression of </w:t>
      </w:r>
      <w:r w:rsidRPr="00810DC4">
        <w:rPr>
          <w:rFonts w:cs="Times New Roman"/>
          <w:i/>
          <w:iCs/>
          <w:sz w:val="20"/>
          <w:szCs w:val="20"/>
        </w:rPr>
        <w:t>RiTEF</w:t>
      </w:r>
      <w:r w:rsidRPr="00810DC4">
        <w:rPr>
          <w:rFonts w:cs="Times New Roman"/>
          <w:sz w:val="20"/>
          <w:szCs w:val="20"/>
        </w:rPr>
        <w:t xml:space="preserve"> in relation to M% and A% across two harvests (</w:t>
      </w:r>
      <w:r w:rsidR="006D4B4E" w:rsidRPr="00810DC4">
        <w:rPr>
          <w:rFonts w:cs="Times New Roman"/>
          <w:b/>
          <w:bCs/>
          <w:sz w:val="20"/>
          <w:szCs w:val="20"/>
        </w:rPr>
        <w:t>D</w:t>
      </w:r>
      <w:r w:rsidRPr="00810DC4">
        <w:rPr>
          <w:rFonts w:cs="Times New Roman"/>
          <w:sz w:val="20"/>
          <w:szCs w:val="20"/>
        </w:rPr>
        <w:t>). Pearson correlation analyses w</w:t>
      </w:r>
      <w:r w:rsidR="00C7236C">
        <w:rPr>
          <w:rFonts w:cs="Times New Roman"/>
          <w:sz w:val="20"/>
          <w:szCs w:val="20"/>
        </w:rPr>
        <w:t>ere</w:t>
      </w:r>
      <w:r w:rsidRPr="00810DC4">
        <w:rPr>
          <w:rFonts w:cs="Times New Roman"/>
          <w:sz w:val="20"/>
          <w:szCs w:val="20"/>
        </w:rPr>
        <w:t xml:space="preserve"> used to check these correlations.</w:t>
      </w:r>
    </w:p>
    <w:p w14:paraId="23C10EB1" w14:textId="238606A7" w:rsidR="007C44A8" w:rsidRPr="00810DC4" w:rsidRDefault="007C44A8" w:rsidP="007C44A8">
      <w:pPr>
        <w:spacing w:line="240" w:lineRule="auto"/>
        <w:rPr>
          <w:rFonts w:cs="Times New Roman"/>
          <w:sz w:val="20"/>
          <w:szCs w:val="20"/>
        </w:rPr>
      </w:pPr>
      <w:r w:rsidRPr="00810DC4">
        <w:rPr>
          <w:rFonts w:cs="Times New Roman"/>
          <w:b/>
          <w:bCs/>
          <w:sz w:val="20"/>
          <w:szCs w:val="20"/>
        </w:rPr>
        <w:t>F</w:t>
      </w:r>
      <w:r w:rsidR="00716BB7" w:rsidRPr="00810DC4">
        <w:rPr>
          <w:rFonts w:cs="Times New Roman"/>
          <w:b/>
          <w:bCs/>
          <w:sz w:val="20"/>
          <w:szCs w:val="20"/>
        </w:rPr>
        <w:t>IGURE</w:t>
      </w:r>
      <w:r w:rsidRPr="00810DC4">
        <w:rPr>
          <w:rFonts w:cs="Times New Roman"/>
          <w:b/>
          <w:bCs/>
          <w:sz w:val="20"/>
          <w:szCs w:val="20"/>
        </w:rPr>
        <w:t xml:space="preserve"> 2</w:t>
      </w:r>
      <w:r w:rsidR="00716BB7" w:rsidRPr="00810DC4">
        <w:rPr>
          <w:rFonts w:cs="Times New Roman"/>
          <w:b/>
          <w:bCs/>
          <w:sz w:val="20"/>
          <w:szCs w:val="20"/>
        </w:rPr>
        <w:t xml:space="preserve"> |</w:t>
      </w:r>
      <w:r w:rsidRPr="00810DC4">
        <w:rPr>
          <w:rFonts w:cs="Times New Roman"/>
          <w:sz w:val="20"/>
          <w:szCs w:val="20"/>
        </w:rPr>
        <w:t xml:space="preserve"> Shoot dry weight (</w:t>
      </w:r>
      <w:r w:rsidR="006D4B4E" w:rsidRPr="00810DC4">
        <w:rPr>
          <w:rFonts w:cs="Times New Roman"/>
          <w:b/>
          <w:bCs/>
          <w:sz w:val="20"/>
          <w:szCs w:val="20"/>
        </w:rPr>
        <w:t>A</w:t>
      </w:r>
      <w:r w:rsidRPr="00810DC4">
        <w:rPr>
          <w:rFonts w:cs="Times New Roman"/>
          <w:sz w:val="20"/>
          <w:szCs w:val="20"/>
        </w:rPr>
        <w:t>), root dry weight (</w:t>
      </w:r>
      <w:r w:rsidR="006D4B4E" w:rsidRPr="00810DC4">
        <w:rPr>
          <w:rFonts w:cs="Times New Roman"/>
          <w:b/>
          <w:bCs/>
          <w:sz w:val="20"/>
          <w:szCs w:val="20"/>
        </w:rPr>
        <w:t>B</w:t>
      </w:r>
      <w:r w:rsidRPr="00810DC4">
        <w:rPr>
          <w:rFonts w:cs="Times New Roman"/>
          <w:sz w:val="20"/>
          <w:szCs w:val="20"/>
        </w:rPr>
        <w:t>), total dry weight (</w:t>
      </w:r>
      <w:r w:rsidR="006D4B4E" w:rsidRPr="00810DC4">
        <w:rPr>
          <w:rFonts w:cs="Times New Roman"/>
          <w:b/>
          <w:bCs/>
          <w:sz w:val="20"/>
          <w:szCs w:val="20"/>
        </w:rPr>
        <w:t>C</w:t>
      </w:r>
      <w:r w:rsidRPr="00810DC4">
        <w:rPr>
          <w:rFonts w:cs="Times New Roman"/>
          <w:sz w:val="20"/>
          <w:szCs w:val="20"/>
        </w:rPr>
        <w:t>)</w:t>
      </w:r>
      <w:r w:rsidR="00185CC8">
        <w:rPr>
          <w:rFonts w:cs="Times New Roman"/>
          <w:sz w:val="20"/>
          <w:szCs w:val="20"/>
        </w:rPr>
        <w:t xml:space="preserve">, </w:t>
      </w:r>
      <w:r w:rsidRPr="00810DC4">
        <w:rPr>
          <w:rFonts w:cs="Times New Roman"/>
          <w:sz w:val="20"/>
          <w:szCs w:val="20"/>
        </w:rPr>
        <w:t xml:space="preserve">and </w:t>
      </w:r>
      <w:proofErr w:type="spellStart"/>
      <w:r w:rsidRPr="00810DC4">
        <w:rPr>
          <w:rFonts w:cs="Times New Roman"/>
          <w:sz w:val="20"/>
          <w:szCs w:val="20"/>
        </w:rPr>
        <w:t>root:shoot</w:t>
      </w:r>
      <w:proofErr w:type="spellEnd"/>
      <w:r w:rsidRPr="00810DC4">
        <w:rPr>
          <w:rFonts w:cs="Times New Roman"/>
          <w:sz w:val="20"/>
          <w:szCs w:val="20"/>
        </w:rPr>
        <w:t xml:space="preserve"> ratio (</w:t>
      </w:r>
      <w:r w:rsidR="006D4B4E" w:rsidRPr="00810DC4">
        <w:rPr>
          <w:rFonts w:cs="Times New Roman"/>
          <w:b/>
          <w:bCs/>
          <w:sz w:val="20"/>
          <w:szCs w:val="20"/>
        </w:rPr>
        <w:t>D</w:t>
      </w:r>
      <w:r w:rsidRPr="00810DC4">
        <w:rPr>
          <w:rFonts w:cs="Times New Roman"/>
          <w:sz w:val="20"/>
          <w:szCs w:val="20"/>
        </w:rPr>
        <w:t>) as affected by soil P levels (P) and mycorrhizal status (I) at 6</w:t>
      </w:r>
      <w:r w:rsidR="00185CC8">
        <w:rPr>
          <w:rFonts w:cs="Times New Roman"/>
          <w:sz w:val="20"/>
          <w:szCs w:val="20"/>
        </w:rPr>
        <w:t>0</w:t>
      </w:r>
      <w:r w:rsidRPr="00810DC4">
        <w:rPr>
          <w:rFonts w:cs="Times New Roman"/>
          <w:sz w:val="20"/>
          <w:szCs w:val="20"/>
        </w:rPr>
        <w:t xml:space="preserve"> and 120 days after inoculation (DAI). </w:t>
      </w:r>
      <w:r w:rsidR="00185CC8">
        <w:rPr>
          <w:rFonts w:cs="Times New Roman"/>
          <w:sz w:val="20"/>
          <w:szCs w:val="20"/>
        </w:rPr>
        <w:t>−</w:t>
      </w:r>
      <w:r w:rsidRPr="00810DC4">
        <w:rPr>
          <w:rFonts w:cs="Times New Roman"/>
          <w:sz w:val="20"/>
          <w:szCs w:val="20"/>
        </w:rPr>
        <w:t xml:space="preserve">M and +M represent non-AM and AM inoculation with </w:t>
      </w:r>
      <w:proofErr w:type="spellStart"/>
      <w:r w:rsidRPr="00810DC4">
        <w:rPr>
          <w:rFonts w:cs="Times New Roman"/>
          <w:i/>
          <w:iCs/>
          <w:sz w:val="20"/>
          <w:szCs w:val="20"/>
        </w:rPr>
        <w:t>Rhizophagus</w:t>
      </w:r>
      <w:proofErr w:type="spellEnd"/>
      <w:r w:rsidRPr="00810DC4">
        <w:rPr>
          <w:rFonts w:cs="Times New Roman"/>
          <w:i/>
          <w:iCs/>
          <w:sz w:val="20"/>
          <w:szCs w:val="20"/>
        </w:rPr>
        <w:t xml:space="preserve"> </w:t>
      </w:r>
      <w:proofErr w:type="spellStart"/>
      <w:r w:rsidRPr="00810DC4">
        <w:rPr>
          <w:rFonts w:cs="Times New Roman"/>
          <w:i/>
          <w:iCs/>
          <w:sz w:val="20"/>
          <w:szCs w:val="20"/>
        </w:rPr>
        <w:t>irregularis</w:t>
      </w:r>
      <w:proofErr w:type="spellEnd"/>
      <w:r w:rsidRPr="00810DC4">
        <w:rPr>
          <w:rFonts w:cs="Times New Roman"/>
          <w:sz w:val="20"/>
          <w:szCs w:val="20"/>
        </w:rPr>
        <w:t>, respectively. LP and HP represent 30 and 170 mg kg</w:t>
      </w:r>
      <w:r w:rsidR="00185CC8" w:rsidRPr="00FF09DD">
        <w:rPr>
          <w:rFonts w:cs="Times New Roman"/>
          <w:sz w:val="20"/>
          <w:szCs w:val="20"/>
          <w:vertAlign w:val="superscript"/>
        </w:rPr>
        <w:t>−</w:t>
      </w:r>
      <w:r w:rsidRPr="00810DC4">
        <w:rPr>
          <w:rFonts w:cs="Times New Roman"/>
          <w:sz w:val="20"/>
          <w:szCs w:val="20"/>
          <w:vertAlign w:val="superscript"/>
        </w:rPr>
        <w:t>1</w:t>
      </w:r>
      <w:r w:rsidRPr="00810DC4">
        <w:rPr>
          <w:rFonts w:cs="Times New Roman"/>
          <w:sz w:val="20"/>
          <w:szCs w:val="20"/>
        </w:rPr>
        <w:t xml:space="preserve"> P application, respectively. Data are presented as mean</w:t>
      </w:r>
      <w:r w:rsidR="00185CC8">
        <w:rPr>
          <w:rFonts w:cs="Times New Roman"/>
          <w:sz w:val="20"/>
          <w:szCs w:val="20"/>
        </w:rPr>
        <w:t xml:space="preserve"> </w:t>
      </w:r>
      <w:r w:rsidRPr="00810DC4">
        <w:rPr>
          <w:rFonts w:cs="Times New Roman"/>
          <w:sz w:val="20"/>
          <w:szCs w:val="20"/>
        </w:rPr>
        <w:t>±</w:t>
      </w:r>
      <w:r w:rsidR="00185CC8">
        <w:rPr>
          <w:rFonts w:cs="Times New Roman"/>
          <w:sz w:val="20"/>
          <w:szCs w:val="20"/>
        </w:rPr>
        <w:t xml:space="preserve"> </w:t>
      </w:r>
      <w:r w:rsidRPr="00810DC4">
        <w:rPr>
          <w:rFonts w:cs="Times New Roman"/>
          <w:sz w:val="20"/>
          <w:szCs w:val="20"/>
        </w:rPr>
        <w:t>standard error (SE, n</w:t>
      </w:r>
      <w:r w:rsidR="00185CC8">
        <w:rPr>
          <w:rFonts w:cs="Times New Roman"/>
          <w:sz w:val="20"/>
          <w:szCs w:val="20"/>
        </w:rPr>
        <w:t xml:space="preserve"> </w:t>
      </w:r>
      <w:r w:rsidRPr="00810DC4">
        <w:rPr>
          <w:rFonts w:cs="Times New Roman"/>
          <w:sz w:val="20"/>
          <w:szCs w:val="20"/>
        </w:rPr>
        <w:t>=</w:t>
      </w:r>
      <w:r w:rsidR="00185CC8">
        <w:rPr>
          <w:rFonts w:cs="Times New Roman"/>
          <w:sz w:val="20"/>
          <w:szCs w:val="20"/>
        </w:rPr>
        <w:t xml:space="preserve"> </w:t>
      </w:r>
      <w:r w:rsidRPr="00810DC4">
        <w:rPr>
          <w:rFonts w:cs="Times New Roman"/>
          <w:sz w:val="20"/>
          <w:szCs w:val="20"/>
        </w:rPr>
        <w:t xml:space="preserve">4). Treatment effects were tested by two-way ANOVA separately between the two harvests. *, </w:t>
      </w:r>
      <w:r w:rsidRPr="00810DC4">
        <w:rPr>
          <w:rFonts w:cs="Times New Roman"/>
          <w:i/>
          <w:iCs/>
          <w:sz w:val="20"/>
          <w:szCs w:val="20"/>
        </w:rPr>
        <w:t>P</w:t>
      </w:r>
      <w:r w:rsidRPr="00810DC4">
        <w:rPr>
          <w:rFonts w:cs="Times New Roman"/>
          <w:sz w:val="20"/>
          <w:szCs w:val="20"/>
        </w:rPr>
        <w:t xml:space="preserve"> &lt; 0.05; **, </w:t>
      </w:r>
      <w:r w:rsidRPr="00810DC4">
        <w:rPr>
          <w:rFonts w:cs="Times New Roman"/>
          <w:i/>
          <w:iCs/>
          <w:sz w:val="20"/>
          <w:szCs w:val="20"/>
        </w:rPr>
        <w:t>P</w:t>
      </w:r>
      <w:r w:rsidRPr="00810DC4">
        <w:rPr>
          <w:rFonts w:cs="Times New Roman"/>
          <w:sz w:val="20"/>
          <w:szCs w:val="20"/>
        </w:rPr>
        <w:t xml:space="preserve"> &lt; 0.01. Multi-comparison was performed across all treatments at the same harvest time and the same letter indicates no significant difference between the means at </w:t>
      </w:r>
      <w:r w:rsidRPr="00810DC4">
        <w:rPr>
          <w:rFonts w:cs="Times New Roman"/>
          <w:i/>
          <w:iCs/>
          <w:sz w:val="20"/>
          <w:szCs w:val="20"/>
        </w:rPr>
        <w:t>P</w:t>
      </w:r>
      <w:r w:rsidRPr="00810DC4">
        <w:rPr>
          <w:rFonts w:cs="Times New Roman"/>
          <w:sz w:val="20"/>
          <w:szCs w:val="20"/>
        </w:rPr>
        <w:t xml:space="preserve"> &lt; 0.05 by Turkey’s HSD test. </w:t>
      </w:r>
    </w:p>
    <w:p w14:paraId="43F421FB" w14:textId="3A53F98A" w:rsidR="007C44A8" w:rsidRPr="00810DC4" w:rsidRDefault="007C44A8" w:rsidP="007C44A8">
      <w:pPr>
        <w:spacing w:line="240" w:lineRule="auto"/>
        <w:rPr>
          <w:rFonts w:cs="Times New Roman"/>
          <w:sz w:val="20"/>
          <w:szCs w:val="20"/>
        </w:rPr>
      </w:pPr>
      <w:r w:rsidRPr="00810DC4">
        <w:rPr>
          <w:rFonts w:cs="Times New Roman"/>
          <w:b/>
          <w:bCs/>
          <w:sz w:val="20"/>
          <w:szCs w:val="20"/>
        </w:rPr>
        <w:t>F</w:t>
      </w:r>
      <w:r w:rsidR="00716BB7" w:rsidRPr="00810DC4">
        <w:rPr>
          <w:rFonts w:cs="Times New Roman"/>
          <w:b/>
          <w:bCs/>
          <w:sz w:val="20"/>
          <w:szCs w:val="20"/>
        </w:rPr>
        <w:t>IGURE</w:t>
      </w:r>
      <w:r w:rsidRPr="00810DC4">
        <w:rPr>
          <w:rFonts w:cs="Times New Roman"/>
          <w:b/>
          <w:bCs/>
          <w:sz w:val="20"/>
          <w:szCs w:val="20"/>
        </w:rPr>
        <w:t xml:space="preserve"> 3</w:t>
      </w:r>
      <w:r w:rsidR="00716BB7" w:rsidRPr="00810DC4">
        <w:rPr>
          <w:rFonts w:cs="Times New Roman"/>
          <w:b/>
          <w:bCs/>
          <w:sz w:val="20"/>
          <w:szCs w:val="20"/>
        </w:rPr>
        <w:t xml:space="preserve"> |</w:t>
      </w:r>
      <w:r w:rsidRPr="00810DC4">
        <w:rPr>
          <w:rFonts w:cs="Times New Roman"/>
          <w:sz w:val="20"/>
          <w:szCs w:val="20"/>
        </w:rPr>
        <w:t xml:space="preserve"> Leaf P concentration (</w:t>
      </w:r>
      <w:r w:rsidR="006D4B4E" w:rsidRPr="00810DC4">
        <w:rPr>
          <w:rFonts w:cs="Times New Roman"/>
          <w:b/>
          <w:bCs/>
          <w:sz w:val="20"/>
          <w:szCs w:val="20"/>
        </w:rPr>
        <w:t>A</w:t>
      </w:r>
      <w:r w:rsidRPr="00810DC4">
        <w:rPr>
          <w:rFonts w:cs="Times New Roman"/>
          <w:sz w:val="20"/>
          <w:szCs w:val="20"/>
        </w:rPr>
        <w:t>), root P concentration (</w:t>
      </w:r>
      <w:r w:rsidR="006D4B4E" w:rsidRPr="00810DC4">
        <w:rPr>
          <w:rFonts w:cs="Times New Roman"/>
          <w:b/>
          <w:bCs/>
          <w:sz w:val="20"/>
          <w:szCs w:val="20"/>
        </w:rPr>
        <w:t>B</w:t>
      </w:r>
      <w:r w:rsidRPr="00810DC4">
        <w:rPr>
          <w:rFonts w:cs="Times New Roman"/>
          <w:sz w:val="20"/>
          <w:szCs w:val="20"/>
        </w:rPr>
        <w:t>), leaf N:P ratio (</w:t>
      </w:r>
      <w:r w:rsidR="006D4B4E" w:rsidRPr="00810DC4">
        <w:rPr>
          <w:rFonts w:cs="Times New Roman"/>
          <w:b/>
          <w:bCs/>
          <w:sz w:val="20"/>
          <w:szCs w:val="20"/>
        </w:rPr>
        <w:t>C</w:t>
      </w:r>
      <w:r w:rsidRPr="00810DC4">
        <w:rPr>
          <w:rFonts w:cs="Times New Roman"/>
          <w:sz w:val="20"/>
          <w:szCs w:val="20"/>
        </w:rPr>
        <w:t>), root N:P ratio (</w:t>
      </w:r>
      <w:r w:rsidR="006D4B4E" w:rsidRPr="00810DC4">
        <w:rPr>
          <w:rFonts w:cs="Times New Roman"/>
          <w:b/>
          <w:bCs/>
          <w:sz w:val="20"/>
          <w:szCs w:val="20"/>
        </w:rPr>
        <w:t>D</w:t>
      </w:r>
      <w:r w:rsidRPr="00810DC4">
        <w:rPr>
          <w:rFonts w:cs="Times New Roman"/>
          <w:sz w:val="20"/>
          <w:szCs w:val="20"/>
        </w:rPr>
        <w:t>)</w:t>
      </w:r>
      <w:r w:rsidR="00185CC8">
        <w:rPr>
          <w:rFonts w:cs="Times New Roman"/>
          <w:sz w:val="20"/>
          <w:szCs w:val="20"/>
        </w:rPr>
        <w:t xml:space="preserve">, </w:t>
      </w:r>
      <w:r w:rsidRPr="00810DC4">
        <w:rPr>
          <w:rFonts w:cs="Times New Roman"/>
          <w:sz w:val="20"/>
          <w:szCs w:val="20"/>
        </w:rPr>
        <w:t>and phosphate acquisition efficiency (PAE) (</w:t>
      </w:r>
      <w:r w:rsidR="006D4B4E" w:rsidRPr="00810DC4">
        <w:rPr>
          <w:rFonts w:cs="Times New Roman"/>
          <w:b/>
          <w:bCs/>
          <w:sz w:val="20"/>
          <w:szCs w:val="20"/>
        </w:rPr>
        <w:t>E</w:t>
      </w:r>
      <w:r w:rsidRPr="00810DC4">
        <w:rPr>
          <w:rFonts w:cs="Times New Roman"/>
          <w:sz w:val="20"/>
          <w:szCs w:val="20"/>
        </w:rPr>
        <w:t xml:space="preserve">) as affected by soil P levels (P) and mycorrhizal status (I) at 60 and 120 days after inoculation (DAI). </w:t>
      </w:r>
      <w:r w:rsidR="00FA660C" w:rsidRPr="00FA660C">
        <w:rPr>
          <w:rFonts w:cs="Times New Roman"/>
          <w:sz w:val="20"/>
          <w:szCs w:val="20"/>
        </w:rPr>
        <w:t>DW represents dry weight.</w:t>
      </w:r>
      <w:r w:rsidR="00FA660C">
        <w:rPr>
          <w:rFonts w:cs="Times New Roman"/>
          <w:sz w:val="20"/>
          <w:szCs w:val="20"/>
        </w:rPr>
        <w:t xml:space="preserve"> </w:t>
      </w:r>
      <w:r w:rsidR="00185CC8">
        <w:rPr>
          <w:rFonts w:cs="Times New Roman"/>
          <w:sz w:val="20"/>
          <w:szCs w:val="20"/>
        </w:rPr>
        <w:t>−</w:t>
      </w:r>
      <w:r w:rsidRPr="00810DC4">
        <w:rPr>
          <w:rFonts w:cs="Times New Roman"/>
          <w:sz w:val="20"/>
          <w:szCs w:val="20"/>
        </w:rPr>
        <w:t xml:space="preserve">M and +M represent non-AM and AM inoculation with </w:t>
      </w:r>
      <w:proofErr w:type="spellStart"/>
      <w:r w:rsidRPr="00810DC4">
        <w:rPr>
          <w:rFonts w:cs="Times New Roman"/>
          <w:i/>
          <w:iCs/>
          <w:sz w:val="20"/>
          <w:szCs w:val="20"/>
        </w:rPr>
        <w:t>Rhizophagus</w:t>
      </w:r>
      <w:proofErr w:type="spellEnd"/>
      <w:r w:rsidRPr="00810DC4">
        <w:rPr>
          <w:rFonts w:cs="Times New Roman"/>
          <w:i/>
          <w:iCs/>
          <w:sz w:val="20"/>
          <w:szCs w:val="20"/>
        </w:rPr>
        <w:t xml:space="preserve"> </w:t>
      </w:r>
      <w:proofErr w:type="spellStart"/>
      <w:r w:rsidRPr="00810DC4">
        <w:rPr>
          <w:rFonts w:cs="Times New Roman"/>
          <w:i/>
          <w:iCs/>
          <w:sz w:val="20"/>
          <w:szCs w:val="20"/>
        </w:rPr>
        <w:t>irregularis</w:t>
      </w:r>
      <w:proofErr w:type="spellEnd"/>
      <w:r w:rsidRPr="00810DC4">
        <w:rPr>
          <w:rFonts w:cs="Times New Roman"/>
          <w:sz w:val="20"/>
          <w:szCs w:val="20"/>
        </w:rPr>
        <w:t xml:space="preserve">, respectively. LP and HP represent </w:t>
      </w:r>
      <w:r w:rsidR="00185CC8" w:rsidRPr="00810DC4">
        <w:rPr>
          <w:rFonts w:cs="Times New Roman"/>
          <w:sz w:val="20"/>
          <w:szCs w:val="20"/>
        </w:rPr>
        <w:t>30 and 170 mg kg</w:t>
      </w:r>
      <w:r w:rsidR="00185CC8" w:rsidRPr="00FF09DD">
        <w:rPr>
          <w:rFonts w:cs="Times New Roman"/>
          <w:sz w:val="20"/>
          <w:szCs w:val="20"/>
          <w:vertAlign w:val="superscript"/>
        </w:rPr>
        <w:t>−</w:t>
      </w:r>
      <w:r w:rsidR="00185CC8" w:rsidRPr="00810DC4">
        <w:rPr>
          <w:rFonts w:cs="Times New Roman"/>
          <w:sz w:val="20"/>
          <w:szCs w:val="20"/>
          <w:vertAlign w:val="superscript"/>
        </w:rPr>
        <w:t>1</w:t>
      </w:r>
      <w:r w:rsidR="00185CC8" w:rsidRPr="00810DC4">
        <w:rPr>
          <w:rFonts w:cs="Times New Roman"/>
          <w:sz w:val="20"/>
          <w:szCs w:val="20"/>
        </w:rPr>
        <w:t xml:space="preserve"> P application</w:t>
      </w:r>
      <w:r w:rsidRPr="00810DC4">
        <w:rPr>
          <w:rFonts w:cs="Times New Roman"/>
          <w:sz w:val="20"/>
          <w:szCs w:val="20"/>
        </w:rPr>
        <w:t>, respectively. Data are presented as mean</w:t>
      </w:r>
      <w:r w:rsidR="00185CC8">
        <w:rPr>
          <w:rFonts w:cs="Times New Roman"/>
          <w:sz w:val="20"/>
          <w:szCs w:val="20"/>
        </w:rPr>
        <w:t xml:space="preserve"> </w:t>
      </w:r>
      <w:r w:rsidRPr="00810DC4">
        <w:rPr>
          <w:rFonts w:cs="Times New Roman"/>
          <w:sz w:val="20"/>
          <w:szCs w:val="20"/>
        </w:rPr>
        <w:t>±</w:t>
      </w:r>
      <w:r w:rsidR="00185CC8">
        <w:rPr>
          <w:rFonts w:cs="Times New Roman"/>
          <w:sz w:val="20"/>
          <w:szCs w:val="20"/>
        </w:rPr>
        <w:t xml:space="preserve"> </w:t>
      </w:r>
      <w:r w:rsidRPr="00810DC4">
        <w:rPr>
          <w:rFonts w:cs="Times New Roman"/>
          <w:sz w:val="20"/>
          <w:szCs w:val="20"/>
        </w:rPr>
        <w:t>standard error (SE, n</w:t>
      </w:r>
      <w:r w:rsidR="00185CC8">
        <w:rPr>
          <w:rFonts w:cs="Times New Roman"/>
          <w:sz w:val="20"/>
          <w:szCs w:val="20"/>
        </w:rPr>
        <w:t xml:space="preserve"> </w:t>
      </w:r>
      <w:r w:rsidRPr="00810DC4">
        <w:rPr>
          <w:rFonts w:cs="Times New Roman"/>
          <w:sz w:val="20"/>
          <w:szCs w:val="20"/>
        </w:rPr>
        <w:t>=</w:t>
      </w:r>
      <w:r w:rsidR="00185CC8">
        <w:rPr>
          <w:rFonts w:cs="Times New Roman"/>
          <w:sz w:val="20"/>
          <w:szCs w:val="20"/>
        </w:rPr>
        <w:t xml:space="preserve"> </w:t>
      </w:r>
      <w:r w:rsidRPr="00810DC4">
        <w:rPr>
          <w:rFonts w:cs="Times New Roman"/>
          <w:sz w:val="20"/>
          <w:szCs w:val="20"/>
        </w:rPr>
        <w:t xml:space="preserve">3). Treatment effects were tested by two-way ANOVA separately between the two harvests. *, </w:t>
      </w:r>
      <w:r w:rsidRPr="00810DC4">
        <w:rPr>
          <w:rFonts w:cs="Times New Roman"/>
          <w:i/>
          <w:iCs/>
          <w:sz w:val="20"/>
          <w:szCs w:val="20"/>
        </w:rPr>
        <w:t>P</w:t>
      </w:r>
      <w:r w:rsidRPr="00810DC4">
        <w:rPr>
          <w:rFonts w:cs="Times New Roman"/>
          <w:sz w:val="20"/>
          <w:szCs w:val="20"/>
        </w:rPr>
        <w:t xml:space="preserve"> &lt; 0.05; **, </w:t>
      </w:r>
      <w:r w:rsidRPr="00810DC4">
        <w:rPr>
          <w:rFonts w:cs="Times New Roman"/>
          <w:i/>
          <w:iCs/>
          <w:sz w:val="20"/>
          <w:szCs w:val="20"/>
        </w:rPr>
        <w:t>P</w:t>
      </w:r>
      <w:r w:rsidRPr="00810DC4">
        <w:rPr>
          <w:rFonts w:cs="Times New Roman"/>
          <w:sz w:val="20"/>
          <w:szCs w:val="20"/>
        </w:rPr>
        <w:t xml:space="preserve"> &lt; 0.01. Multi-comparison was performed across all treatments at the same harvest time</w:t>
      </w:r>
      <w:r w:rsidR="00185CC8">
        <w:rPr>
          <w:rFonts w:cs="Times New Roman"/>
          <w:sz w:val="20"/>
          <w:szCs w:val="20"/>
        </w:rPr>
        <w:t xml:space="preserve">, </w:t>
      </w:r>
      <w:r w:rsidRPr="00810DC4">
        <w:rPr>
          <w:rFonts w:cs="Times New Roman"/>
          <w:sz w:val="20"/>
          <w:szCs w:val="20"/>
        </w:rPr>
        <w:t xml:space="preserve">and the same letter indicates no significant difference between the means at </w:t>
      </w:r>
      <w:r w:rsidRPr="00810DC4">
        <w:rPr>
          <w:rFonts w:cs="Times New Roman"/>
          <w:i/>
          <w:iCs/>
          <w:sz w:val="20"/>
          <w:szCs w:val="20"/>
        </w:rPr>
        <w:t>P</w:t>
      </w:r>
      <w:r w:rsidRPr="00810DC4">
        <w:rPr>
          <w:rFonts w:cs="Times New Roman"/>
          <w:sz w:val="20"/>
          <w:szCs w:val="20"/>
        </w:rPr>
        <w:t xml:space="preserve"> &lt; 0.05 by Turkey’s HSD test. Leaf P concentration in relation to total dry weight for –M and +M plants at two harvests separately (</w:t>
      </w:r>
      <w:r w:rsidR="006D4B4E" w:rsidRPr="00810DC4">
        <w:rPr>
          <w:rFonts w:cs="Times New Roman"/>
          <w:b/>
          <w:bCs/>
          <w:sz w:val="20"/>
          <w:szCs w:val="20"/>
        </w:rPr>
        <w:t>F</w:t>
      </w:r>
      <w:r w:rsidRPr="00810DC4">
        <w:rPr>
          <w:rFonts w:cs="Times New Roman"/>
          <w:sz w:val="20"/>
          <w:szCs w:val="20"/>
        </w:rPr>
        <w:t xml:space="preserve">). Pearson correlation analyses </w:t>
      </w:r>
      <w:r w:rsidR="00185CC8">
        <w:rPr>
          <w:rFonts w:cs="Times New Roman"/>
          <w:sz w:val="20"/>
          <w:szCs w:val="20"/>
        </w:rPr>
        <w:t>were</w:t>
      </w:r>
      <w:r w:rsidR="00185CC8" w:rsidRPr="00810DC4">
        <w:rPr>
          <w:rFonts w:cs="Times New Roman"/>
          <w:sz w:val="20"/>
          <w:szCs w:val="20"/>
        </w:rPr>
        <w:t xml:space="preserve"> </w:t>
      </w:r>
      <w:r w:rsidRPr="00810DC4">
        <w:rPr>
          <w:rFonts w:cs="Times New Roman"/>
          <w:sz w:val="20"/>
          <w:szCs w:val="20"/>
        </w:rPr>
        <w:t>used to check these correlations.</w:t>
      </w:r>
    </w:p>
    <w:p w14:paraId="147B4C12" w14:textId="5F718911" w:rsidR="007C44A8" w:rsidRPr="00810DC4" w:rsidRDefault="007C44A8" w:rsidP="007C44A8">
      <w:pPr>
        <w:spacing w:line="240" w:lineRule="auto"/>
        <w:rPr>
          <w:rFonts w:eastAsia="华文楷体" w:cs="Times New Roman"/>
          <w:sz w:val="20"/>
          <w:szCs w:val="20"/>
        </w:rPr>
      </w:pPr>
      <w:r w:rsidRPr="00810DC4">
        <w:rPr>
          <w:rFonts w:eastAsia="华文楷体" w:cs="Times New Roman"/>
          <w:b/>
          <w:bCs/>
          <w:sz w:val="20"/>
          <w:szCs w:val="20"/>
        </w:rPr>
        <w:t>F</w:t>
      </w:r>
      <w:r w:rsidR="00716BB7" w:rsidRPr="00810DC4">
        <w:rPr>
          <w:rFonts w:eastAsia="华文楷体" w:cs="Times New Roman"/>
          <w:b/>
          <w:bCs/>
          <w:sz w:val="20"/>
          <w:szCs w:val="20"/>
        </w:rPr>
        <w:t>IGURE</w:t>
      </w:r>
      <w:r w:rsidRPr="00810DC4">
        <w:rPr>
          <w:rFonts w:eastAsia="华文楷体" w:cs="Times New Roman"/>
          <w:b/>
          <w:bCs/>
          <w:sz w:val="20"/>
          <w:szCs w:val="20"/>
        </w:rPr>
        <w:t xml:space="preserve"> 4</w:t>
      </w:r>
      <w:r w:rsidR="00716BB7" w:rsidRPr="00810DC4">
        <w:rPr>
          <w:rFonts w:eastAsia="华文楷体" w:cs="Times New Roman"/>
          <w:b/>
          <w:bCs/>
          <w:sz w:val="20"/>
          <w:szCs w:val="20"/>
        </w:rPr>
        <w:t xml:space="preserve"> |</w:t>
      </w:r>
      <w:r w:rsidRPr="00810DC4">
        <w:rPr>
          <w:rFonts w:eastAsia="华文楷体" w:cs="Times New Roman"/>
          <w:b/>
          <w:bCs/>
          <w:sz w:val="20"/>
          <w:szCs w:val="20"/>
        </w:rPr>
        <w:t xml:space="preserve"> </w:t>
      </w:r>
      <w:r w:rsidRPr="00810DC4">
        <w:rPr>
          <w:rFonts w:eastAsia="华文楷体" w:cs="Times New Roman"/>
          <w:sz w:val="20"/>
          <w:szCs w:val="20"/>
        </w:rPr>
        <w:t>Percentage proportion of sucrose (</w:t>
      </w:r>
      <w:r w:rsidR="006D4B4E" w:rsidRPr="00810DC4">
        <w:rPr>
          <w:rFonts w:eastAsia="华文楷体" w:cs="Times New Roman"/>
          <w:b/>
          <w:bCs/>
          <w:sz w:val="20"/>
          <w:szCs w:val="20"/>
        </w:rPr>
        <w:t>A</w:t>
      </w:r>
      <w:r w:rsidRPr="00810DC4">
        <w:rPr>
          <w:rFonts w:eastAsia="华文楷体" w:cs="Times New Roman"/>
          <w:sz w:val="20"/>
          <w:szCs w:val="20"/>
        </w:rPr>
        <w:t>), soluble sugar (</w:t>
      </w:r>
      <w:r w:rsidR="006D4B4E" w:rsidRPr="00810DC4">
        <w:rPr>
          <w:rFonts w:eastAsia="华文楷体" w:cs="Times New Roman"/>
          <w:b/>
          <w:bCs/>
          <w:sz w:val="20"/>
          <w:szCs w:val="20"/>
        </w:rPr>
        <w:t>B</w:t>
      </w:r>
      <w:r w:rsidRPr="00810DC4">
        <w:rPr>
          <w:rFonts w:eastAsia="华文楷体" w:cs="Times New Roman"/>
          <w:sz w:val="20"/>
          <w:szCs w:val="20"/>
        </w:rPr>
        <w:t>), starch (</w:t>
      </w:r>
      <w:r w:rsidR="006D4B4E" w:rsidRPr="00810DC4">
        <w:rPr>
          <w:rFonts w:eastAsia="华文楷体" w:cs="Times New Roman"/>
          <w:b/>
          <w:bCs/>
          <w:sz w:val="20"/>
          <w:szCs w:val="20"/>
        </w:rPr>
        <w:t>C</w:t>
      </w:r>
      <w:r w:rsidRPr="00810DC4">
        <w:rPr>
          <w:rFonts w:eastAsia="华文楷体" w:cs="Times New Roman"/>
          <w:sz w:val="20"/>
          <w:szCs w:val="20"/>
        </w:rPr>
        <w:t>)</w:t>
      </w:r>
      <w:r w:rsidR="00185CC8">
        <w:rPr>
          <w:rFonts w:eastAsia="华文楷体" w:cs="Times New Roman"/>
          <w:sz w:val="20"/>
          <w:szCs w:val="20"/>
        </w:rPr>
        <w:t xml:space="preserve">, </w:t>
      </w:r>
      <w:r w:rsidRPr="00810DC4">
        <w:rPr>
          <w:rFonts w:eastAsia="华文楷体" w:cs="Times New Roman"/>
          <w:sz w:val="20"/>
          <w:szCs w:val="20"/>
        </w:rPr>
        <w:t>and total NSCs (</w:t>
      </w:r>
      <w:r w:rsidR="006D4B4E" w:rsidRPr="00810DC4">
        <w:rPr>
          <w:rFonts w:eastAsia="华文楷体" w:cs="Times New Roman"/>
          <w:b/>
          <w:bCs/>
          <w:sz w:val="20"/>
          <w:szCs w:val="20"/>
        </w:rPr>
        <w:t>D</w:t>
      </w:r>
      <w:r w:rsidRPr="00810DC4">
        <w:rPr>
          <w:rFonts w:eastAsia="华文楷体" w:cs="Times New Roman"/>
          <w:sz w:val="20"/>
          <w:szCs w:val="20"/>
        </w:rPr>
        <w:t xml:space="preserve">) allocation to roots as affected by soil P levels (P) and mycorrhizal status (I) at 60 and 120 days after inoculation (DAI). </w:t>
      </w:r>
      <w:r w:rsidR="00185CC8">
        <w:rPr>
          <w:rFonts w:cs="Times New Roman"/>
          <w:sz w:val="20"/>
          <w:szCs w:val="20"/>
        </w:rPr>
        <w:t>−</w:t>
      </w:r>
      <w:r w:rsidR="00185CC8" w:rsidRPr="00810DC4">
        <w:rPr>
          <w:rFonts w:cs="Times New Roman"/>
          <w:sz w:val="20"/>
          <w:szCs w:val="20"/>
        </w:rPr>
        <w:t>M</w:t>
      </w:r>
      <w:r w:rsidRPr="00810DC4">
        <w:rPr>
          <w:rFonts w:eastAsia="华文楷体" w:cs="Times New Roman"/>
          <w:sz w:val="20"/>
          <w:szCs w:val="20"/>
        </w:rPr>
        <w:t xml:space="preserve"> and +M represent non-AM and AM inoculation with </w:t>
      </w:r>
      <w:proofErr w:type="spellStart"/>
      <w:r w:rsidRPr="00810DC4">
        <w:rPr>
          <w:rFonts w:eastAsia="华文楷体" w:cs="Times New Roman"/>
          <w:i/>
          <w:iCs/>
          <w:sz w:val="20"/>
          <w:szCs w:val="20"/>
        </w:rPr>
        <w:t>Rhizophagus</w:t>
      </w:r>
      <w:proofErr w:type="spellEnd"/>
      <w:r w:rsidRPr="00810DC4">
        <w:rPr>
          <w:rFonts w:eastAsia="华文楷体" w:cs="Times New Roman"/>
          <w:i/>
          <w:iCs/>
          <w:sz w:val="20"/>
          <w:szCs w:val="20"/>
        </w:rPr>
        <w:t xml:space="preserve"> </w:t>
      </w:r>
      <w:proofErr w:type="spellStart"/>
      <w:r w:rsidRPr="00810DC4">
        <w:rPr>
          <w:rFonts w:eastAsia="华文楷体" w:cs="Times New Roman"/>
          <w:i/>
          <w:iCs/>
          <w:sz w:val="20"/>
          <w:szCs w:val="20"/>
        </w:rPr>
        <w:t>irregularis</w:t>
      </w:r>
      <w:proofErr w:type="spellEnd"/>
      <w:r w:rsidRPr="00810DC4">
        <w:rPr>
          <w:rFonts w:eastAsia="华文楷体" w:cs="Times New Roman"/>
          <w:sz w:val="20"/>
          <w:szCs w:val="20"/>
        </w:rPr>
        <w:t xml:space="preserve">, respectively. LP and HP represent 30 and 170 mg </w:t>
      </w:r>
      <w:r w:rsidR="00185CC8" w:rsidRPr="00810DC4">
        <w:rPr>
          <w:rFonts w:cs="Times New Roman"/>
          <w:sz w:val="20"/>
          <w:szCs w:val="20"/>
        </w:rPr>
        <w:t>kg</w:t>
      </w:r>
      <w:r w:rsidR="00185CC8" w:rsidRPr="00FF09DD">
        <w:rPr>
          <w:rFonts w:cs="Times New Roman"/>
          <w:sz w:val="20"/>
          <w:szCs w:val="20"/>
          <w:vertAlign w:val="superscript"/>
        </w:rPr>
        <w:t>−</w:t>
      </w:r>
      <w:r w:rsidR="00185CC8" w:rsidRPr="00810DC4">
        <w:rPr>
          <w:rFonts w:cs="Times New Roman"/>
          <w:sz w:val="20"/>
          <w:szCs w:val="20"/>
          <w:vertAlign w:val="superscript"/>
        </w:rPr>
        <w:t>1</w:t>
      </w:r>
      <w:r w:rsidRPr="00810DC4">
        <w:rPr>
          <w:rFonts w:eastAsia="华文楷体" w:cs="Times New Roman"/>
          <w:sz w:val="20"/>
          <w:szCs w:val="20"/>
        </w:rPr>
        <w:t xml:space="preserve"> P application, respectively. Data are presented as mean</w:t>
      </w:r>
      <w:r w:rsidR="00185CC8">
        <w:rPr>
          <w:rFonts w:eastAsia="华文楷体" w:cs="Times New Roman"/>
          <w:sz w:val="20"/>
          <w:szCs w:val="20"/>
        </w:rPr>
        <w:t xml:space="preserve"> </w:t>
      </w:r>
      <w:r w:rsidRPr="00810DC4">
        <w:rPr>
          <w:rFonts w:eastAsia="华文楷体" w:cs="Times New Roman"/>
          <w:sz w:val="20"/>
          <w:szCs w:val="20"/>
        </w:rPr>
        <w:t>±</w:t>
      </w:r>
      <w:r w:rsidR="00185CC8">
        <w:rPr>
          <w:rFonts w:eastAsia="华文楷体" w:cs="Times New Roman"/>
          <w:sz w:val="20"/>
          <w:szCs w:val="20"/>
        </w:rPr>
        <w:t xml:space="preserve"> </w:t>
      </w:r>
      <w:r w:rsidRPr="00810DC4">
        <w:rPr>
          <w:rFonts w:eastAsia="华文楷体" w:cs="Times New Roman"/>
          <w:sz w:val="20"/>
          <w:szCs w:val="20"/>
        </w:rPr>
        <w:t>standard error (SE, n</w:t>
      </w:r>
      <w:r w:rsidR="00185CC8">
        <w:rPr>
          <w:rFonts w:eastAsia="华文楷体" w:cs="Times New Roman"/>
          <w:sz w:val="20"/>
          <w:szCs w:val="20"/>
        </w:rPr>
        <w:t xml:space="preserve"> </w:t>
      </w:r>
      <w:r w:rsidRPr="00810DC4">
        <w:rPr>
          <w:rFonts w:eastAsia="华文楷体" w:cs="Times New Roman"/>
          <w:sz w:val="20"/>
          <w:szCs w:val="20"/>
        </w:rPr>
        <w:t>=</w:t>
      </w:r>
      <w:r w:rsidR="00185CC8">
        <w:rPr>
          <w:rFonts w:eastAsia="华文楷体" w:cs="Times New Roman"/>
          <w:sz w:val="20"/>
          <w:szCs w:val="20"/>
        </w:rPr>
        <w:t xml:space="preserve"> </w:t>
      </w:r>
      <w:r w:rsidRPr="00810DC4">
        <w:rPr>
          <w:rFonts w:eastAsia="华文楷体" w:cs="Times New Roman"/>
          <w:sz w:val="20"/>
          <w:szCs w:val="20"/>
        </w:rPr>
        <w:t xml:space="preserve">3). Treatment effects were tested by two-way ANOVA separately between the two harvests. Only significant effects by ANOVA are displayed. *, </w:t>
      </w:r>
      <w:r w:rsidRPr="00810DC4">
        <w:rPr>
          <w:rFonts w:eastAsia="华文楷体" w:cs="Times New Roman"/>
          <w:i/>
          <w:iCs/>
          <w:sz w:val="20"/>
          <w:szCs w:val="20"/>
        </w:rPr>
        <w:t>P</w:t>
      </w:r>
      <w:r w:rsidRPr="00810DC4">
        <w:rPr>
          <w:rFonts w:eastAsia="华文楷体" w:cs="Times New Roman"/>
          <w:sz w:val="20"/>
          <w:szCs w:val="20"/>
        </w:rPr>
        <w:t xml:space="preserve"> &lt; 0.05; **, </w:t>
      </w:r>
      <w:r w:rsidRPr="00810DC4">
        <w:rPr>
          <w:rFonts w:eastAsia="华文楷体" w:cs="Times New Roman"/>
          <w:i/>
          <w:iCs/>
          <w:sz w:val="20"/>
          <w:szCs w:val="20"/>
        </w:rPr>
        <w:t>P</w:t>
      </w:r>
      <w:r w:rsidRPr="00810DC4">
        <w:rPr>
          <w:rFonts w:eastAsia="华文楷体" w:cs="Times New Roman"/>
          <w:sz w:val="20"/>
          <w:szCs w:val="20"/>
        </w:rPr>
        <w:t xml:space="preserve"> &lt; 0.01. Multi-comparison was performed across all treatments at the same harvest time</w:t>
      </w:r>
      <w:r w:rsidR="00185CC8">
        <w:rPr>
          <w:rFonts w:eastAsia="华文楷体" w:cs="Times New Roman"/>
          <w:sz w:val="20"/>
          <w:szCs w:val="20"/>
        </w:rPr>
        <w:t xml:space="preserve">, </w:t>
      </w:r>
      <w:r w:rsidRPr="00810DC4">
        <w:rPr>
          <w:rFonts w:eastAsia="华文楷体" w:cs="Times New Roman"/>
          <w:sz w:val="20"/>
          <w:szCs w:val="20"/>
        </w:rPr>
        <w:t xml:space="preserve">and the same letter indicates no significant difference between the means at </w:t>
      </w:r>
      <w:r w:rsidRPr="00810DC4">
        <w:rPr>
          <w:rFonts w:eastAsia="华文楷体" w:cs="Times New Roman"/>
          <w:i/>
          <w:iCs/>
          <w:sz w:val="20"/>
          <w:szCs w:val="20"/>
        </w:rPr>
        <w:t>P</w:t>
      </w:r>
      <w:r w:rsidRPr="00810DC4">
        <w:rPr>
          <w:rFonts w:eastAsia="华文楷体" w:cs="Times New Roman"/>
          <w:sz w:val="20"/>
          <w:szCs w:val="20"/>
        </w:rPr>
        <w:t xml:space="preserve"> &lt; 0.05 by Turkey’s HSD test. </w:t>
      </w:r>
    </w:p>
    <w:p w14:paraId="52099730" w14:textId="4405889D" w:rsidR="007C44A8" w:rsidRPr="00810DC4" w:rsidRDefault="007C44A8" w:rsidP="007C44A8">
      <w:pPr>
        <w:spacing w:line="240" w:lineRule="auto"/>
        <w:rPr>
          <w:rFonts w:eastAsia="华文楷体" w:cs="Times New Roman"/>
          <w:sz w:val="20"/>
          <w:szCs w:val="20"/>
        </w:rPr>
      </w:pPr>
      <w:r w:rsidRPr="00810DC4">
        <w:rPr>
          <w:rFonts w:eastAsia="华文楷体" w:cs="Times New Roman"/>
          <w:b/>
          <w:bCs/>
          <w:sz w:val="20"/>
          <w:szCs w:val="20"/>
        </w:rPr>
        <w:t>F</w:t>
      </w:r>
      <w:r w:rsidR="00716BB7" w:rsidRPr="00810DC4">
        <w:rPr>
          <w:rFonts w:eastAsia="华文楷体" w:cs="Times New Roman"/>
          <w:b/>
          <w:bCs/>
          <w:sz w:val="20"/>
          <w:szCs w:val="20"/>
        </w:rPr>
        <w:t>IGURE</w:t>
      </w:r>
      <w:r w:rsidRPr="00810DC4">
        <w:rPr>
          <w:rFonts w:eastAsia="华文楷体" w:cs="Times New Roman"/>
          <w:b/>
          <w:bCs/>
          <w:sz w:val="20"/>
          <w:szCs w:val="20"/>
        </w:rPr>
        <w:t xml:space="preserve"> 5</w:t>
      </w:r>
      <w:r w:rsidR="00716BB7" w:rsidRPr="00810DC4">
        <w:rPr>
          <w:rFonts w:eastAsia="华文楷体" w:cs="Times New Roman"/>
          <w:b/>
          <w:bCs/>
          <w:sz w:val="20"/>
          <w:szCs w:val="20"/>
        </w:rPr>
        <w:t xml:space="preserve"> |</w:t>
      </w:r>
      <w:r w:rsidRPr="00810DC4">
        <w:rPr>
          <w:rFonts w:eastAsia="华文楷体" w:cs="Times New Roman"/>
          <w:sz w:val="20"/>
          <w:szCs w:val="20"/>
        </w:rPr>
        <w:t xml:space="preserve"> Percentage proportion of root C partitioning to NSCs (</w:t>
      </w:r>
      <w:r w:rsidR="006D4B4E" w:rsidRPr="00810DC4">
        <w:rPr>
          <w:rFonts w:eastAsia="华文楷体" w:cs="Times New Roman"/>
          <w:b/>
          <w:bCs/>
          <w:sz w:val="20"/>
          <w:szCs w:val="20"/>
        </w:rPr>
        <w:t>A</w:t>
      </w:r>
      <w:r w:rsidRPr="00810DC4">
        <w:rPr>
          <w:rFonts w:eastAsia="华文楷体" w:cs="Times New Roman"/>
          <w:sz w:val="20"/>
          <w:szCs w:val="20"/>
        </w:rPr>
        <w:t>), SMs (</w:t>
      </w:r>
      <w:r w:rsidR="006D4B4E" w:rsidRPr="00810DC4">
        <w:rPr>
          <w:rFonts w:eastAsia="华文楷体" w:cs="Times New Roman"/>
          <w:b/>
          <w:bCs/>
          <w:sz w:val="20"/>
          <w:szCs w:val="20"/>
        </w:rPr>
        <w:t>B</w:t>
      </w:r>
      <w:r w:rsidRPr="00810DC4">
        <w:rPr>
          <w:rFonts w:eastAsia="华文楷体" w:cs="Times New Roman"/>
          <w:sz w:val="20"/>
          <w:szCs w:val="20"/>
        </w:rPr>
        <w:t>)</w:t>
      </w:r>
      <w:r w:rsidR="00185CC8">
        <w:rPr>
          <w:rFonts w:eastAsia="华文楷体" w:cs="Times New Roman"/>
          <w:sz w:val="20"/>
          <w:szCs w:val="20"/>
        </w:rPr>
        <w:t xml:space="preserve">, </w:t>
      </w:r>
      <w:r w:rsidRPr="00810DC4">
        <w:rPr>
          <w:rFonts w:eastAsia="华文楷体" w:cs="Times New Roman"/>
          <w:sz w:val="20"/>
          <w:szCs w:val="20"/>
        </w:rPr>
        <w:t>and root growth (</w:t>
      </w:r>
      <w:r w:rsidR="006D4B4E" w:rsidRPr="00810DC4">
        <w:rPr>
          <w:rFonts w:eastAsia="华文楷体" w:cs="Times New Roman"/>
          <w:b/>
          <w:bCs/>
          <w:sz w:val="20"/>
          <w:szCs w:val="20"/>
        </w:rPr>
        <w:t>C</w:t>
      </w:r>
      <w:r w:rsidRPr="00810DC4">
        <w:rPr>
          <w:rFonts w:eastAsia="华文楷体" w:cs="Times New Roman"/>
          <w:sz w:val="20"/>
          <w:szCs w:val="20"/>
        </w:rPr>
        <w:t xml:space="preserve">) as affected by soil P levels (P) and mycorrhizal status (I) at 60 and 120 days after inoculation (DAI). </w:t>
      </w:r>
      <w:r w:rsidR="00185CC8">
        <w:rPr>
          <w:rFonts w:cs="Times New Roman"/>
          <w:sz w:val="20"/>
          <w:szCs w:val="20"/>
        </w:rPr>
        <w:t>−</w:t>
      </w:r>
      <w:r w:rsidRPr="00810DC4">
        <w:rPr>
          <w:rFonts w:eastAsia="华文楷体" w:cs="Times New Roman"/>
          <w:sz w:val="20"/>
          <w:szCs w:val="20"/>
        </w:rPr>
        <w:t xml:space="preserve">M and +M represent non-AM and AM inoculation with </w:t>
      </w:r>
      <w:proofErr w:type="spellStart"/>
      <w:r w:rsidRPr="00810DC4">
        <w:rPr>
          <w:rFonts w:eastAsia="华文楷体" w:cs="Times New Roman"/>
          <w:i/>
          <w:iCs/>
          <w:sz w:val="20"/>
          <w:szCs w:val="20"/>
        </w:rPr>
        <w:t>Rhizophagus</w:t>
      </w:r>
      <w:proofErr w:type="spellEnd"/>
      <w:r w:rsidRPr="00810DC4">
        <w:rPr>
          <w:rFonts w:eastAsia="华文楷体" w:cs="Times New Roman"/>
          <w:i/>
          <w:iCs/>
          <w:sz w:val="20"/>
          <w:szCs w:val="20"/>
        </w:rPr>
        <w:t xml:space="preserve"> </w:t>
      </w:r>
      <w:proofErr w:type="spellStart"/>
      <w:r w:rsidRPr="00810DC4">
        <w:rPr>
          <w:rFonts w:eastAsia="华文楷体" w:cs="Times New Roman"/>
          <w:i/>
          <w:iCs/>
          <w:sz w:val="20"/>
          <w:szCs w:val="20"/>
        </w:rPr>
        <w:t>irregularis</w:t>
      </w:r>
      <w:proofErr w:type="spellEnd"/>
      <w:r w:rsidRPr="00810DC4">
        <w:rPr>
          <w:rFonts w:eastAsia="华文楷体" w:cs="Times New Roman"/>
          <w:sz w:val="20"/>
          <w:szCs w:val="20"/>
        </w:rPr>
        <w:t>, respectively. LP and HP represent 30 and 170 mg kg</w:t>
      </w:r>
      <w:r w:rsidR="00462F1B" w:rsidRPr="00FF09DD">
        <w:rPr>
          <w:rFonts w:cs="Times New Roman"/>
          <w:sz w:val="20"/>
          <w:szCs w:val="20"/>
          <w:vertAlign w:val="superscript"/>
        </w:rPr>
        <w:t>−</w:t>
      </w:r>
      <w:r w:rsidR="00462F1B" w:rsidRPr="00810DC4">
        <w:rPr>
          <w:rFonts w:cs="Times New Roman"/>
          <w:sz w:val="20"/>
          <w:szCs w:val="20"/>
          <w:vertAlign w:val="superscript"/>
        </w:rPr>
        <w:t>1</w:t>
      </w:r>
      <w:r w:rsidRPr="00810DC4">
        <w:rPr>
          <w:rFonts w:eastAsia="华文楷体" w:cs="Times New Roman"/>
          <w:sz w:val="20"/>
          <w:szCs w:val="20"/>
        </w:rPr>
        <w:t xml:space="preserve"> P application, respectively. Data are presented as mean</w:t>
      </w:r>
      <w:r w:rsidR="00462F1B">
        <w:rPr>
          <w:rFonts w:eastAsia="华文楷体" w:cs="Times New Roman"/>
          <w:sz w:val="20"/>
          <w:szCs w:val="20"/>
        </w:rPr>
        <w:t xml:space="preserve"> </w:t>
      </w:r>
      <w:r w:rsidRPr="00810DC4">
        <w:rPr>
          <w:rFonts w:eastAsia="华文楷体" w:cs="Times New Roman"/>
          <w:sz w:val="20"/>
          <w:szCs w:val="20"/>
        </w:rPr>
        <w:t>±</w:t>
      </w:r>
      <w:r w:rsidR="00462F1B">
        <w:rPr>
          <w:rFonts w:eastAsia="华文楷体" w:cs="Times New Roman"/>
          <w:sz w:val="20"/>
          <w:szCs w:val="20"/>
        </w:rPr>
        <w:t xml:space="preserve"> </w:t>
      </w:r>
      <w:r w:rsidRPr="00810DC4">
        <w:rPr>
          <w:rFonts w:eastAsia="华文楷体" w:cs="Times New Roman"/>
          <w:sz w:val="20"/>
          <w:szCs w:val="20"/>
        </w:rPr>
        <w:t>standard error (SE, n</w:t>
      </w:r>
      <w:r w:rsidR="00462F1B">
        <w:rPr>
          <w:rFonts w:eastAsia="华文楷体" w:cs="Times New Roman"/>
          <w:sz w:val="20"/>
          <w:szCs w:val="20"/>
        </w:rPr>
        <w:t xml:space="preserve"> </w:t>
      </w:r>
      <w:r w:rsidRPr="00810DC4">
        <w:rPr>
          <w:rFonts w:eastAsia="华文楷体" w:cs="Times New Roman"/>
          <w:sz w:val="20"/>
          <w:szCs w:val="20"/>
        </w:rPr>
        <w:t>=</w:t>
      </w:r>
      <w:r w:rsidR="00462F1B">
        <w:rPr>
          <w:rFonts w:eastAsia="华文楷体" w:cs="Times New Roman"/>
          <w:sz w:val="20"/>
          <w:szCs w:val="20"/>
        </w:rPr>
        <w:t xml:space="preserve"> </w:t>
      </w:r>
      <w:r w:rsidRPr="00810DC4">
        <w:rPr>
          <w:rFonts w:eastAsia="华文楷体" w:cs="Times New Roman"/>
          <w:sz w:val="20"/>
          <w:szCs w:val="20"/>
        </w:rPr>
        <w:t xml:space="preserve">3). Treatment effects were tested by two-way ANOVA separately between the two harvests. Only significant effects by ANOVA are displayed. *, </w:t>
      </w:r>
      <w:r w:rsidRPr="00810DC4">
        <w:rPr>
          <w:rFonts w:eastAsia="华文楷体" w:cs="Times New Roman"/>
          <w:i/>
          <w:iCs/>
          <w:sz w:val="20"/>
          <w:szCs w:val="20"/>
        </w:rPr>
        <w:t>P</w:t>
      </w:r>
      <w:r w:rsidRPr="00810DC4">
        <w:rPr>
          <w:rFonts w:eastAsia="华文楷体" w:cs="Times New Roman"/>
          <w:sz w:val="20"/>
          <w:szCs w:val="20"/>
        </w:rPr>
        <w:t xml:space="preserve"> &lt; 0.05; **, </w:t>
      </w:r>
      <w:r w:rsidRPr="00810DC4">
        <w:rPr>
          <w:rFonts w:eastAsia="华文楷体" w:cs="Times New Roman"/>
          <w:i/>
          <w:iCs/>
          <w:sz w:val="20"/>
          <w:szCs w:val="20"/>
        </w:rPr>
        <w:t>P</w:t>
      </w:r>
      <w:r w:rsidRPr="00810DC4">
        <w:rPr>
          <w:rFonts w:eastAsia="华文楷体" w:cs="Times New Roman"/>
          <w:sz w:val="20"/>
          <w:szCs w:val="20"/>
        </w:rPr>
        <w:t xml:space="preserve"> &lt; 0.01. Multi-comparison was performed across all treatments at the same harvest time</w:t>
      </w:r>
      <w:r w:rsidR="00462F1B">
        <w:rPr>
          <w:rFonts w:eastAsia="华文楷体" w:cs="Times New Roman"/>
          <w:sz w:val="20"/>
          <w:szCs w:val="20"/>
        </w:rPr>
        <w:t xml:space="preserve">, </w:t>
      </w:r>
      <w:r w:rsidRPr="00810DC4">
        <w:rPr>
          <w:rFonts w:eastAsia="华文楷体" w:cs="Times New Roman"/>
          <w:sz w:val="20"/>
          <w:szCs w:val="20"/>
        </w:rPr>
        <w:t xml:space="preserve">and the same letter indicates no significant difference between the means at </w:t>
      </w:r>
      <w:r w:rsidRPr="00810DC4">
        <w:rPr>
          <w:rFonts w:eastAsia="华文楷体" w:cs="Times New Roman"/>
          <w:i/>
          <w:iCs/>
          <w:sz w:val="20"/>
          <w:szCs w:val="20"/>
        </w:rPr>
        <w:t>P</w:t>
      </w:r>
      <w:r w:rsidRPr="00810DC4">
        <w:rPr>
          <w:rFonts w:eastAsia="华文楷体" w:cs="Times New Roman"/>
          <w:sz w:val="20"/>
          <w:szCs w:val="20"/>
        </w:rPr>
        <w:t xml:space="preserve"> &lt; 0.05 by Turkey’s HSD test. Root C partitioning to NSCs in relation to C partitioning to SMs (</w:t>
      </w:r>
      <w:r w:rsidR="006D4B4E" w:rsidRPr="00810DC4">
        <w:rPr>
          <w:rFonts w:eastAsia="华文楷体" w:cs="Times New Roman"/>
          <w:b/>
          <w:bCs/>
          <w:sz w:val="20"/>
          <w:szCs w:val="20"/>
        </w:rPr>
        <w:t>D</w:t>
      </w:r>
      <w:r w:rsidRPr="00810DC4">
        <w:rPr>
          <w:rFonts w:eastAsia="华文楷体" w:cs="Times New Roman"/>
          <w:sz w:val="20"/>
          <w:szCs w:val="20"/>
        </w:rPr>
        <w:t>), root growth (</w:t>
      </w:r>
      <w:r w:rsidR="006D4B4E" w:rsidRPr="00810DC4">
        <w:rPr>
          <w:rFonts w:eastAsia="华文楷体" w:cs="Times New Roman"/>
          <w:b/>
          <w:bCs/>
          <w:sz w:val="20"/>
          <w:szCs w:val="20"/>
        </w:rPr>
        <w:t>E</w:t>
      </w:r>
      <w:r w:rsidRPr="00810DC4">
        <w:rPr>
          <w:rFonts w:eastAsia="华文楷体" w:cs="Times New Roman"/>
          <w:sz w:val="20"/>
          <w:szCs w:val="20"/>
        </w:rPr>
        <w:t>)</w:t>
      </w:r>
      <w:r w:rsidR="00462F1B">
        <w:rPr>
          <w:rFonts w:eastAsia="华文楷体" w:cs="Times New Roman"/>
          <w:sz w:val="20"/>
          <w:szCs w:val="20"/>
        </w:rPr>
        <w:t xml:space="preserve">, </w:t>
      </w:r>
      <w:r w:rsidRPr="00810DC4">
        <w:rPr>
          <w:rFonts w:eastAsia="华文楷体" w:cs="Times New Roman"/>
          <w:sz w:val="20"/>
          <w:szCs w:val="20"/>
        </w:rPr>
        <w:t>and root C partitioning to growth in relation to C partitioning to SMs</w:t>
      </w:r>
      <w:r w:rsidR="008C6C37" w:rsidRPr="00810DC4">
        <w:rPr>
          <w:rFonts w:eastAsia="华文楷体" w:cs="Times New Roman"/>
          <w:sz w:val="20"/>
          <w:szCs w:val="20"/>
        </w:rPr>
        <w:t xml:space="preserve"> (</w:t>
      </w:r>
      <w:r w:rsidR="006D4B4E" w:rsidRPr="00810DC4">
        <w:rPr>
          <w:rFonts w:eastAsia="华文楷体" w:cs="Times New Roman"/>
          <w:b/>
          <w:bCs/>
          <w:sz w:val="20"/>
          <w:szCs w:val="20"/>
        </w:rPr>
        <w:t>F</w:t>
      </w:r>
      <w:r w:rsidR="008C6C37" w:rsidRPr="00810DC4">
        <w:rPr>
          <w:rFonts w:eastAsia="华文楷体" w:cs="Times New Roman"/>
          <w:sz w:val="20"/>
          <w:szCs w:val="20"/>
        </w:rPr>
        <w:t xml:space="preserve">) </w:t>
      </w:r>
      <w:r w:rsidRPr="00810DC4">
        <w:rPr>
          <w:rFonts w:eastAsia="华文楷体" w:cs="Times New Roman"/>
          <w:sz w:val="20"/>
          <w:szCs w:val="20"/>
        </w:rPr>
        <w:t xml:space="preserve">for –M and +M plants at two harvests separately. Pearson correlation analyses or partial correlation analyses </w:t>
      </w:r>
      <w:r w:rsidR="00462F1B" w:rsidRPr="00810DC4">
        <w:rPr>
          <w:rFonts w:eastAsia="华文楷体" w:cs="Times New Roman"/>
          <w:sz w:val="20"/>
          <w:szCs w:val="20"/>
        </w:rPr>
        <w:t>w</w:t>
      </w:r>
      <w:r w:rsidR="00462F1B">
        <w:rPr>
          <w:rFonts w:eastAsia="华文楷体" w:cs="Times New Roman"/>
          <w:sz w:val="20"/>
          <w:szCs w:val="20"/>
        </w:rPr>
        <w:t>ere</w:t>
      </w:r>
      <w:r w:rsidR="00462F1B" w:rsidRPr="00810DC4">
        <w:rPr>
          <w:rFonts w:eastAsia="华文楷体" w:cs="Times New Roman"/>
          <w:sz w:val="20"/>
          <w:szCs w:val="20"/>
        </w:rPr>
        <w:t xml:space="preserve"> </w:t>
      </w:r>
      <w:r w:rsidRPr="00810DC4">
        <w:rPr>
          <w:rFonts w:eastAsia="华文楷体" w:cs="Times New Roman"/>
          <w:sz w:val="20"/>
          <w:szCs w:val="20"/>
        </w:rPr>
        <w:t>used to check these correlations.</w:t>
      </w:r>
    </w:p>
    <w:p w14:paraId="0ECBFEA1" w14:textId="3E0E6B7C" w:rsidR="007C44A8" w:rsidRPr="00810DC4" w:rsidRDefault="007C44A8" w:rsidP="007C44A8">
      <w:pPr>
        <w:spacing w:line="240" w:lineRule="auto"/>
        <w:rPr>
          <w:rFonts w:eastAsia="华文楷体" w:cs="Times New Roman"/>
          <w:sz w:val="20"/>
          <w:szCs w:val="20"/>
        </w:rPr>
      </w:pPr>
      <w:r w:rsidRPr="00810DC4">
        <w:rPr>
          <w:rFonts w:eastAsia="华文楷体" w:cs="Times New Roman"/>
          <w:b/>
          <w:bCs/>
          <w:sz w:val="20"/>
          <w:szCs w:val="20"/>
        </w:rPr>
        <w:t>F</w:t>
      </w:r>
      <w:r w:rsidR="00716BB7" w:rsidRPr="00810DC4">
        <w:rPr>
          <w:rFonts w:eastAsia="华文楷体" w:cs="Times New Roman"/>
          <w:b/>
          <w:bCs/>
          <w:sz w:val="20"/>
          <w:szCs w:val="20"/>
        </w:rPr>
        <w:t>IGURE</w:t>
      </w:r>
      <w:r w:rsidRPr="00810DC4">
        <w:rPr>
          <w:rFonts w:eastAsia="华文楷体" w:cs="Times New Roman"/>
          <w:b/>
          <w:bCs/>
          <w:sz w:val="20"/>
          <w:szCs w:val="20"/>
        </w:rPr>
        <w:t xml:space="preserve"> 6</w:t>
      </w:r>
      <w:r w:rsidR="00716BB7" w:rsidRPr="00810DC4">
        <w:rPr>
          <w:rFonts w:eastAsia="华文楷体" w:cs="Times New Roman"/>
          <w:b/>
          <w:bCs/>
          <w:sz w:val="20"/>
          <w:szCs w:val="20"/>
        </w:rPr>
        <w:t xml:space="preserve"> |</w:t>
      </w:r>
      <w:r w:rsidRPr="00810DC4">
        <w:rPr>
          <w:rFonts w:eastAsia="华文楷体" w:cs="Times New Roman"/>
          <w:b/>
          <w:bCs/>
          <w:sz w:val="20"/>
          <w:szCs w:val="20"/>
        </w:rPr>
        <w:t xml:space="preserve"> </w:t>
      </w:r>
      <w:r w:rsidRPr="00810DC4">
        <w:rPr>
          <w:rFonts w:eastAsia="华文楷体" w:cs="Times New Roman"/>
          <w:sz w:val="20"/>
          <w:szCs w:val="20"/>
        </w:rPr>
        <w:t xml:space="preserve">Relative expression of </w:t>
      </w:r>
      <w:r w:rsidRPr="00810DC4">
        <w:rPr>
          <w:rFonts w:eastAsia="华文楷体" w:cs="Times New Roman"/>
          <w:i/>
          <w:iCs/>
          <w:sz w:val="20"/>
          <w:szCs w:val="20"/>
        </w:rPr>
        <w:t>GlySUT2</w:t>
      </w:r>
      <w:r w:rsidRPr="00810DC4">
        <w:rPr>
          <w:rFonts w:eastAsia="华文楷体" w:cs="Times New Roman"/>
          <w:sz w:val="20"/>
          <w:szCs w:val="20"/>
        </w:rPr>
        <w:t xml:space="preserve"> (</w:t>
      </w:r>
      <w:r w:rsidR="006D4B4E" w:rsidRPr="00810DC4">
        <w:rPr>
          <w:rFonts w:eastAsia="华文楷体" w:cs="Times New Roman"/>
          <w:b/>
          <w:bCs/>
          <w:sz w:val="20"/>
          <w:szCs w:val="20"/>
        </w:rPr>
        <w:t>A</w:t>
      </w:r>
      <w:r w:rsidRPr="00810DC4">
        <w:rPr>
          <w:rFonts w:eastAsia="华文楷体" w:cs="Times New Roman"/>
          <w:sz w:val="20"/>
          <w:szCs w:val="20"/>
        </w:rPr>
        <w:t xml:space="preserve">) and </w:t>
      </w:r>
      <w:r w:rsidRPr="00810DC4">
        <w:rPr>
          <w:rFonts w:eastAsia="华文楷体" w:cs="Times New Roman"/>
          <w:i/>
          <w:iCs/>
          <w:sz w:val="20"/>
          <w:szCs w:val="20"/>
        </w:rPr>
        <w:t>GlySUT4</w:t>
      </w:r>
      <w:r w:rsidRPr="00810DC4">
        <w:rPr>
          <w:rFonts w:eastAsia="华文楷体" w:cs="Times New Roman"/>
          <w:sz w:val="20"/>
          <w:szCs w:val="20"/>
        </w:rPr>
        <w:t xml:space="preserve"> (</w:t>
      </w:r>
      <w:r w:rsidR="00555391">
        <w:rPr>
          <w:rFonts w:eastAsia="华文楷体" w:cs="Times New Roman"/>
          <w:b/>
          <w:bCs/>
          <w:sz w:val="20"/>
          <w:szCs w:val="20"/>
        </w:rPr>
        <w:t>B</w:t>
      </w:r>
      <w:r w:rsidRPr="00810DC4">
        <w:rPr>
          <w:rFonts w:eastAsia="华文楷体" w:cs="Times New Roman"/>
          <w:sz w:val="20"/>
          <w:szCs w:val="20"/>
        </w:rPr>
        <w:t xml:space="preserve">) as affected by soil P levels (P) and mycorrhizal status (I) at 60 and 120 days after inoculation (DAI). </w:t>
      </w:r>
      <w:r w:rsidR="00462F1B" w:rsidRPr="00810DC4">
        <w:rPr>
          <w:rFonts w:eastAsia="华文楷体" w:cs="Times New Roman"/>
          <w:sz w:val="20"/>
          <w:szCs w:val="20"/>
        </w:rPr>
        <w:t>–</w:t>
      </w:r>
      <w:r w:rsidRPr="00810DC4">
        <w:rPr>
          <w:rFonts w:eastAsia="华文楷体" w:cs="Times New Roman"/>
          <w:sz w:val="20"/>
          <w:szCs w:val="20"/>
        </w:rPr>
        <w:t xml:space="preserve">M and +M represent non-AM and AM inoculation with </w:t>
      </w:r>
      <w:proofErr w:type="spellStart"/>
      <w:r w:rsidRPr="00810DC4">
        <w:rPr>
          <w:rFonts w:eastAsia="华文楷体" w:cs="Times New Roman"/>
          <w:i/>
          <w:iCs/>
          <w:sz w:val="20"/>
          <w:szCs w:val="20"/>
        </w:rPr>
        <w:t>Rhizophagus</w:t>
      </w:r>
      <w:proofErr w:type="spellEnd"/>
      <w:r w:rsidRPr="00810DC4">
        <w:rPr>
          <w:rFonts w:eastAsia="华文楷体" w:cs="Times New Roman"/>
          <w:i/>
          <w:iCs/>
          <w:sz w:val="20"/>
          <w:szCs w:val="20"/>
        </w:rPr>
        <w:t xml:space="preserve"> </w:t>
      </w:r>
      <w:proofErr w:type="spellStart"/>
      <w:r w:rsidRPr="00810DC4">
        <w:rPr>
          <w:rFonts w:eastAsia="华文楷体" w:cs="Times New Roman"/>
          <w:i/>
          <w:iCs/>
          <w:sz w:val="20"/>
          <w:szCs w:val="20"/>
        </w:rPr>
        <w:t>irregularis</w:t>
      </w:r>
      <w:proofErr w:type="spellEnd"/>
      <w:r w:rsidRPr="00810DC4">
        <w:rPr>
          <w:rFonts w:eastAsia="华文楷体" w:cs="Times New Roman"/>
          <w:sz w:val="20"/>
          <w:szCs w:val="20"/>
        </w:rPr>
        <w:t>, respectively. LP and HP represent 30 and 170 mg kg</w:t>
      </w:r>
      <w:r w:rsidR="00462F1B" w:rsidRPr="00FF09DD">
        <w:rPr>
          <w:rFonts w:cs="Times New Roman"/>
          <w:sz w:val="20"/>
          <w:szCs w:val="20"/>
          <w:vertAlign w:val="superscript"/>
        </w:rPr>
        <w:t>−</w:t>
      </w:r>
      <w:r w:rsidR="00462F1B" w:rsidRPr="00810DC4">
        <w:rPr>
          <w:rFonts w:cs="Times New Roman"/>
          <w:sz w:val="20"/>
          <w:szCs w:val="20"/>
          <w:vertAlign w:val="superscript"/>
        </w:rPr>
        <w:t>1</w:t>
      </w:r>
      <w:r w:rsidRPr="00810DC4">
        <w:rPr>
          <w:rFonts w:eastAsia="华文楷体" w:cs="Times New Roman"/>
          <w:sz w:val="20"/>
          <w:szCs w:val="20"/>
        </w:rPr>
        <w:t xml:space="preserve"> P application, respectively. Data are presented as mean</w:t>
      </w:r>
      <w:r w:rsidR="00462F1B">
        <w:rPr>
          <w:rFonts w:eastAsia="华文楷体" w:cs="Times New Roman"/>
          <w:sz w:val="20"/>
          <w:szCs w:val="20"/>
        </w:rPr>
        <w:t xml:space="preserve"> </w:t>
      </w:r>
      <w:r w:rsidRPr="00810DC4">
        <w:rPr>
          <w:rFonts w:eastAsia="华文楷体" w:cs="Times New Roman"/>
          <w:sz w:val="20"/>
          <w:szCs w:val="20"/>
        </w:rPr>
        <w:t>±</w:t>
      </w:r>
      <w:r w:rsidR="00462F1B">
        <w:rPr>
          <w:rFonts w:eastAsia="华文楷体" w:cs="Times New Roman"/>
          <w:sz w:val="20"/>
          <w:szCs w:val="20"/>
        </w:rPr>
        <w:t xml:space="preserve"> </w:t>
      </w:r>
      <w:r w:rsidRPr="00810DC4">
        <w:rPr>
          <w:rFonts w:eastAsia="华文楷体" w:cs="Times New Roman"/>
          <w:sz w:val="20"/>
          <w:szCs w:val="20"/>
        </w:rPr>
        <w:t>standard error (SE, n</w:t>
      </w:r>
      <w:r w:rsidR="00462F1B">
        <w:rPr>
          <w:rFonts w:eastAsia="华文楷体" w:cs="Times New Roman"/>
          <w:sz w:val="20"/>
          <w:szCs w:val="20"/>
        </w:rPr>
        <w:t xml:space="preserve"> </w:t>
      </w:r>
      <w:r w:rsidRPr="00810DC4">
        <w:rPr>
          <w:rFonts w:eastAsia="华文楷体" w:cs="Times New Roman"/>
          <w:sz w:val="20"/>
          <w:szCs w:val="20"/>
        </w:rPr>
        <w:t>=</w:t>
      </w:r>
      <w:r w:rsidR="00462F1B">
        <w:rPr>
          <w:rFonts w:eastAsia="华文楷体" w:cs="Times New Roman"/>
          <w:sz w:val="20"/>
          <w:szCs w:val="20"/>
        </w:rPr>
        <w:t xml:space="preserve"> </w:t>
      </w:r>
      <w:r w:rsidRPr="00810DC4">
        <w:rPr>
          <w:rFonts w:eastAsia="华文楷体" w:cs="Times New Roman"/>
          <w:sz w:val="20"/>
          <w:szCs w:val="20"/>
        </w:rPr>
        <w:t xml:space="preserve">3). Treatment effects were tested by two-way ANOVA separately between the two harvests. *, </w:t>
      </w:r>
      <w:r w:rsidRPr="00810DC4">
        <w:rPr>
          <w:rFonts w:eastAsia="华文楷体" w:cs="Times New Roman"/>
          <w:i/>
          <w:iCs/>
          <w:sz w:val="20"/>
          <w:szCs w:val="20"/>
        </w:rPr>
        <w:t>P</w:t>
      </w:r>
      <w:r w:rsidRPr="00810DC4">
        <w:rPr>
          <w:rFonts w:eastAsia="华文楷体" w:cs="Times New Roman"/>
          <w:sz w:val="20"/>
          <w:szCs w:val="20"/>
        </w:rPr>
        <w:t xml:space="preserve"> &lt; 0.05; **, </w:t>
      </w:r>
      <w:r w:rsidRPr="00810DC4">
        <w:rPr>
          <w:rFonts w:eastAsia="华文楷体" w:cs="Times New Roman"/>
          <w:i/>
          <w:iCs/>
          <w:sz w:val="20"/>
          <w:szCs w:val="20"/>
        </w:rPr>
        <w:t>P</w:t>
      </w:r>
      <w:r w:rsidRPr="00810DC4">
        <w:rPr>
          <w:rFonts w:eastAsia="华文楷体" w:cs="Times New Roman"/>
          <w:sz w:val="20"/>
          <w:szCs w:val="20"/>
        </w:rPr>
        <w:t xml:space="preserve"> &lt; 0.01. Multi-comparison was performed across all treatments at the same harvest time</w:t>
      </w:r>
      <w:r w:rsidR="00462F1B">
        <w:rPr>
          <w:rFonts w:eastAsia="华文楷体" w:cs="Times New Roman"/>
          <w:sz w:val="20"/>
          <w:szCs w:val="20"/>
        </w:rPr>
        <w:t xml:space="preserve">, </w:t>
      </w:r>
      <w:r w:rsidRPr="00810DC4">
        <w:rPr>
          <w:rFonts w:eastAsia="华文楷体" w:cs="Times New Roman"/>
          <w:sz w:val="20"/>
          <w:szCs w:val="20"/>
        </w:rPr>
        <w:t xml:space="preserve">and the same letter indicates no significant difference between the means at </w:t>
      </w:r>
      <w:r w:rsidRPr="00810DC4">
        <w:rPr>
          <w:rFonts w:eastAsia="华文楷体" w:cs="Times New Roman"/>
          <w:i/>
          <w:iCs/>
          <w:sz w:val="20"/>
          <w:szCs w:val="20"/>
        </w:rPr>
        <w:t>P</w:t>
      </w:r>
      <w:r w:rsidRPr="00810DC4">
        <w:rPr>
          <w:rFonts w:eastAsia="华文楷体" w:cs="Times New Roman"/>
          <w:sz w:val="20"/>
          <w:szCs w:val="20"/>
        </w:rPr>
        <w:t xml:space="preserve"> &lt; 0.05 by Turkey’s HSD test. Sucrose allocation to roots in relation to relative expression of gene </w:t>
      </w:r>
      <w:r w:rsidRPr="00810DC4">
        <w:rPr>
          <w:rFonts w:eastAsia="华文楷体" w:cs="Times New Roman"/>
          <w:i/>
          <w:iCs/>
          <w:sz w:val="20"/>
          <w:szCs w:val="20"/>
        </w:rPr>
        <w:t>GlySUT2</w:t>
      </w:r>
      <w:r w:rsidRPr="00810DC4">
        <w:rPr>
          <w:rFonts w:eastAsia="华文楷体" w:cs="Times New Roman"/>
          <w:sz w:val="20"/>
          <w:szCs w:val="20"/>
        </w:rPr>
        <w:t xml:space="preserve"> (</w:t>
      </w:r>
      <w:r w:rsidR="00555391">
        <w:rPr>
          <w:rFonts w:eastAsia="华文楷体" w:cs="Times New Roman"/>
          <w:b/>
          <w:bCs/>
          <w:sz w:val="20"/>
          <w:szCs w:val="20"/>
        </w:rPr>
        <w:t>C</w:t>
      </w:r>
      <w:r w:rsidRPr="00810DC4">
        <w:rPr>
          <w:rFonts w:eastAsia="华文楷体" w:cs="Times New Roman"/>
          <w:sz w:val="20"/>
          <w:szCs w:val="20"/>
        </w:rPr>
        <w:t xml:space="preserve">) and </w:t>
      </w:r>
      <w:r w:rsidRPr="00810DC4">
        <w:rPr>
          <w:rFonts w:eastAsia="华文楷体" w:cs="Times New Roman"/>
          <w:i/>
          <w:iCs/>
          <w:sz w:val="20"/>
          <w:szCs w:val="20"/>
        </w:rPr>
        <w:t>GlySUT4</w:t>
      </w:r>
      <w:r w:rsidRPr="00810DC4">
        <w:rPr>
          <w:rFonts w:eastAsia="华文楷体" w:cs="Times New Roman"/>
          <w:sz w:val="20"/>
          <w:szCs w:val="20"/>
        </w:rPr>
        <w:t xml:space="preserve"> (</w:t>
      </w:r>
      <w:r w:rsidR="006D4B4E" w:rsidRPr="00810DC4">
        <w:rPr>
          <w:rFonts w:eastAsia="华文楷体" w:cs="Times New Roman"/>
          <w:b/>
          <w:bCs/>
          <w:sz w:val="20"/>
          <w:szCs w:val="20"/>
        </w:rPr>
        <w:t>D</w:t>
      </w:r>
      <w:r w:rsidRPr="00810DC4">
        <w:rPr>
          <w:rFonts w:eastAsia="华文楷体" w:cs="Times New Roman"/>
          <w:sz w:val="20"/>
          <w:szCs w:val="20"/>
        </w:rPr>
        <w:t xml:space="preserve">) at two harvests separately. Pearson correlation analyses </w:t>
      </w:r>
      <w:r w:rsidR="00462F1B">
        <w:rPr>
          <w:rFonts w:eastAsia="华文楷体" w:cs="Times New Roman"/>
          <w:sz w:val="20"/>
          <w:szCs w:val="20"/>
        </w:rPr>
        <w:t>were</w:t>
      </w:r>
      <w:r w:rsidR="00462F1B" w:rsidRPr="00810DC4">
        <w:rPr>
          <w:rFonts w:eastAsia="华文楷体" w:cs="Times New Roman"/>
          <w:sz w:val="20"/>
          <w:szCs w:val="20"/>
        </w:rPr>
        <w:t xml:space="preserve"> </w:t>
      </w:r>
      <w:r w:rsidRPr="00810DC4">
        <w:rPr>
          <w:rFonts w:eastAsia="华文楷体" w:cs="Times New Roman"/>
          <w:sz w:val="20"/>
          <w:szCs w:val="20"/>
        </w:rPr>
        <w:t>used to check these correlations.</w:t>
      </w:r>
    </w:p>
    <w:p w14:paraId="5DEC4B67" w14:textId="4833D7C7" w:rsidR="007C44A8" w:rsidRPr="00810DC4" w:rsidRDefault="007C44A8" w:rsidP="007C44A8">
      <w:pPr>
        <w:spacing w:line="240" w:lineRule="auto"/>
        <w:rPr>
          <w:rFonts w:cs="Times New Roman"/>
          <w:sz w:val="20"/>
          <w:szCs w:val="20"/>
        </w:rPr>
      </w:pPr>
      <w:r w:rsidRPr="00810DC4">
        <w:rPr>
          <w:rFonts w:cs="Times New Roman"/>
          <w:b/>
          <w:bCs/>
          <w:sz w:val="20"/>
          <w:szCs w:val="20"/>
        </w:rPr>
        <w:t>F</w:t>
      </w:r>
      <w:r w:rsidR="00716BB7" w:rsidRPr="00810DC4">
        <w:rPr>
          <w:rFonts w:cs="Times New Roman"/>
          <w:b/>
          <w:bCs/>
          <w:sz w:val="20"/>
          <w:szCs w:val="20"/>
        </w:rPr>
        <w:t>IGURE</w:t>
      </w:r>
      <w:r w:rsidRPr="00810DC4">
        <w:rPr>
          <w:rFonts w:cs="Times New Roman"/>
          <w:b/>
          <w:bCs/>
          <w:sz w:val="20"/>
          <w:szCs w:val="20"/>
        </w:rPr>
        <w:t xml:space="preserve"> 7</w:t>
      </w:r>
      <w:r w:rsidR="00716BB7" w:rsidRPr="00810DC4">
        <w:rPr>
          <w:rFonts w:cs="Times New Roman"/>
          <w:b/>
          <w:bCs/>
          <w:sz w:val="20"/>
          <w:szCs w:val="20"/>
        </w:rPr>
        <w:t xml:space="preserve"> |</w:t>
      </w:r>
      <w:r w:rsidRPr="00810DC4">
        <w:rPr>
          <w:rFonts w:cs="Times New Roman"/>
          <w:b/>
          <w:bCs/>
          <w:sz w:val="20"/>
          <w:szCs w:val="20"/>
        </w:rPr>
        <w:t xml:space="preserve"> </w:t>
      </w:r>
      <w:r w:rsidRPr="00810DC4">
        <w:rPr>
          <w:rFonts w:cs="Times New Roman"/>
          <w:sz w:val="20"/>
          <w:szCs w:val="20"/>
        </w:rPr>
        <w:t xml:space="preserve">Relative expression of </w:t>
      </w:r>
      <w:r w:rsidRPr="00810DC4">
        <w:rPr>
          <w:rFonts w:cs="Times New Roman"/>
          <w:i/>
          <w:iCs/>
          <w:sz w:val="20"/>
          <w:szCs w:val="20"/>
        </w:rPr>
        <w:t>RiMST2</w:t>
      </w:r>
      <w:r w:rsidRPr="00810DC4">
        <w:rPr>
          <w:rFonts w:cs="Times New Roman"/>
          <w:sz w:val="20"/>
          <w:szCs w:val="20"/>
        </w:rPr>
        <w:t xml:space="preserve"> (</w:t>
      </w:r>
      <w:r w:rsidR="006D4B4E" w:rsidRPr="00810DC4">
        <w:rPr>
          <w:rFonts w:cs="Times New Roman"/>
          <w:b/>
          <w:bCs/>
          <w:sz w:val="20"/>
          <w:szCs w:val="20"/>
        </w:rPr>
        <w:t>A</w:t>
      </w:r>
      <w:r w:rsidRPr="00810DC4">
        <w:rPr>
          <w:rFonts w:cs="Times New Roman"/>
          <w:sz w:val="20"/>
          <w:szCs w:val="20"/>
        </w:rPr>
        <w:t xml:space="preserve">) and </w:t>
      </w:r>
      <w:proofErr w:type="spellStart"/>
      <w:r w:rsidRPr="00810DC4">
        <w:rPr>
          <w:rFonts w:cs="Times New Roman"/>
          <w:i/>
          <w:iCs/>
          <w:sz w:val="20"/>
          <w:szCs w:val="20"/>
        </w:rPr>
        <w:t>RiPT</w:t>
      </w:r>
      <w:proofErr w:type="spellEnd"/>
      <w:r w:rsidRPr="00810DC4">
        <w:rPr>
          <w:rFonts w:cs="Times New Roman"/>
          <w:sz w:val="20"/>
          <w:szCs w:val="20"/>
        </w:rPr>
        <w:t xml:space="preserve"> (</w:t>
      </w:r>
      <w:r w:rsidR="006D4B4E" w:rsidRPr="00810DC4">
        <w:rPr>
          <w:rFonts w:cs="Times New Roman"/>
          <w:b/>
          <w:bCs/>
          <w:sz w:val="20"/>
          <w:szCs w:val="20"/>
        </w:rPr>
        <w:t>B</w:t>
      </w:r>
      <w:r w:rsidRPr="00810DC4">
        <w:rPr>
          <w:rFonts w:cs="Times New Roman"/>
          <w:sz w:val="20"/>
          <w:szCs w:val="20"/>
        </w:rPr>
        <w:t>) as affected by soil P levels at 60 and 120 days after inoculation (DAI). LP and HP represent 30 and 170 mg kg</w:t>
      </w:r>
      <w:r w:rsidR="00462F1B" w:rsidRPr="00FF09DD">
        <w:rPr>
          <w:rFonts w:cs="Times New Roman"/>
          <w:sz w:val="20"/>
          <w:szCs w:val="20"/>
          <w:vertAlign w:val="superscript"/>
        </w:rPr>
        <w:t>−</w:t>
      </w:r>
      <w:r w:rsidR="00462F1B" w:rsidRPr="00810DC4">
        <w:rPr>
          <w:rFonts w:cs="Times New Roman"/>
          <w:sz w:val="20"/>
          <w:szCs w:val="20"/>
          <w:vertAlign w:val="superscript"/>
        </w:rPr>
        <w:t>1</w:t>
      </w:r>
      <w:r w:rsidRPr="00810DC4">
        <w:rPr>
          <w:rFonts w:cs="Times New Roman"/>
          <w:sz w:val="20"/>
          <w:szCs w:val="20"/>
        </w:rPr>
        <w:t xml:space="preserve"> P application, respectively. Data </w:t>
      </w:r>
      <w:r w:rsidRPr="00810DC4">
        <w:rPr>
          <w:rFonts w:cs="Times New Roman"/>
          <w:sz w:val="20"/>
          <w:szCs w:val="20"/>
        </w:rPr>
        <w:lastRenderedPageBreak/>
        <w:t>are presented as mean</w:t>
      </w:r>
      <w:r w:rsidR="00462F1B">
        <w:rPr>
          <w:rFonts w:cs="Times New Roman"/>
          <w:sz w:val="20"/>
          <w:szCs w:val="20"/>
        </w:rPr>
        <w:t xml:space="preserve"> </w:t>
      </w:r>
      <w:r w:rsidRPr="00810DC4">
        <w:rPr>
          <w:rFonts w:cs="Times New Roman"/>
          <w:sz w:val="20"/>
          <w:szCs w:val="20"/>
        </w:rPr>
        <w:t>±</w:t>
      </w:r>
      <w:r w:rsidR="00462F1B">
        <w:rPr>
          <w:rFonts w:cs="Times New Roman"/>
          <w:sz w:val="20"/>
          <w:szCs w:val="20"/>
        </w:rPr>
        <w:t xml:space="preserve"> </w:t>
      </w:r>
      <w:r w:rsidRPr="00810DC4">
        <w:rPr>
          <w:rFonts w:cs="Times New Roman"/>
          <w:sz w:val="20"/>
          <w:szCs w:val="20"/>
        </w:rPr>
        <w:t>standard error (SE, n</w:t>
      </w:r>
      <w:r w:rsidR="00462F1B">
        <w:rPr>
          <w:rFonts w:cs="Times New Roman"/>
          <w:sz w:val="20"/>
          <w:szCs w:val="20"/>
        </w:rPr>
        <w:t xml:space="preserve"> </w:t>
      </w:r>
      <w:r w:rsidRPr="00810DC4">
        <w:rPr>
          <w:rFonts w:cs="Times New Roman"/>
          <w:sz w:val="20"/>
          <w:szCs w:val="20"/>
        </w:rPr>
        <w:t>=</w:t>
      </w:r>
      <w:r w:rsidR="00462F1B">
        <w:rPr>
          <w:rFonts w:cs="Times New Roman"/>
          <w:sz w:val="20"/>
          <w:szCs w:val="20"/>
        </w:rPr>
        <w:t xml:space="preserve"> </w:t>
      </w:r>
      <w:r w:rsidRPr="00810DC4">
        <w:rPr>
          <w:rFonts w:cs="Times New Roman"/>
          <w:sz w:val="20"/>
          <w:szCs w:val="20"/>
        </w:rPr>
        <w:t xml:space="preserve">3). Treatment effects were tested by Student’s </w:t>
      </w:r>
      <w:r w:rsidRPr="00810DC4">
        <w:rPr>
          <w:rFonts w:cs="Times New Roman"/>
          <w:i/>
          <w:iCs/>
          <w:sz w:val="20"/>
          <w:szCs w:val="20"/>
        </w:rPr>
        <w:t>t</w:t>
      </w:r>
      <w:r w:rsidRPr="00810DC4">
        <w:rPr>
          <w:rFonts w:cs="Times New Roman"/>
          <w:sz w:val="20"/>
          <w:szCs w:val="20"/>
        </w:rPr>
        <w:t xml:space="preserve">-test at </w:t>
      </w:r>
      <w:r w:rsidRPr="00810DC4">
        <w:rPr>
          <w:rFonts w:cs="Times New Roman"/>
          <w:i/>
          <w:iCs/>
          <w:sz w:val="20"/>
          <w:szCs w:val="20"/>
        </w:rPr>
        <w:t>P</w:t>
      </w:r>
      <w:r w:rsidRPr="00810DC4">
        <w:rPr>
          <w:rFonts w:cs="Times New Roman"/>
          <w:sz w:val="20"/>
          <w:szCs w:val="20"/>
        </w:rPr>
        <w:t xml:space="preserve"> &lt; 0.05 level. *, </w:t>
      </w:r>
      <w:r w:rsidRPr="00810DC4">
        <w:rPr>
          <w:rFonts w:cs="Times New Roman"/>
          <w:i/>
          <w:iCs/>
          <w:sz w:val="20"/>
          <w:szCs w:val="20"/>
        </w:rPr>
        <w:t>P</w:t>
      </w:r>
      <w:r w:rsidRPr="00810DC4">
        <w:rPr>
          <w:rFonts w:cs="Times New Roman"/>
          <w:sz w:val="20"/>
          <w:szCs w:val="20"/>
        </w:rPr>
        <w:t xml:space="preserve"> &lt; 0.05; **, </w:t>
      </w:r>
      <w:r w:rsidRPr="00810DC4">
        <w:rPr>
          <w:rFonts w:cs="Times New Roman"/>
          <w:i/>
          <w:iCs/>
          <w:sz w:val="20"/>
          <w:szCs w:val="20"/>
        </w:rPr>
        <w:t>P</w:t>
      </w:r>
      <w:r w:rsidRPr="00810DC4">
        <w:rPr>
          <w:rFonts w:cs="Times New Roman"/>
          <w:sz w:val="20"/>
          <w:szCs w:val="20"/>
        </w:rPr>
        <w:t xml:space="preserve"> &lt; 0.01; ns, not significant. M% and A% in relation to relative expression of </w:t>
      </w:r>
      <w:r w:rsidRPr="00810DC4">
        <w:rPr>
          <w:rFonts w:cs="Times New Roman"/>
          <w:i/>
          <w:iCs/>
          <w:sz w:val="20"/>
          <w:szCs w:val="20"/>
        </w:rPr>
        <w:t xml:space="preserve">RiMST2 </w:t>
      </w:r>
      <w:r w:rsidRPr="00810DC4">
        <w:rPr>
          <w:rFonts w:cs="Times New Roman"/>
          <w:sz w:val="20"/>
          <w:szCs w:val="20"/>
        </w:rPr>
        <w:t>(</w:t>
      </w:r>
      <w:r w:rsidR="006D4B4E" w:rsidRPr="00810DC4">
        <w:rPr>
          <w:rFonts w:cs="Times New Roman"/>
          <w:b/>
          <w:bCs/>
          <w:sz w:val="20"/>
          <w:szCs w:val="20"/>
        </w:rPr>
        <w:t>C</w:t>
      </w:r>
      <w:r w:rsidRPr="00810DC4">
        <w:rPr>
          <w:rFonts w:cs="Times New Roman"/>
          <w:sz w:val="20"/>
          <w:szCs w:val="20"/>
        </w:rPr>
        <w:t xml:space="preserve">) and </w:t>
      </w:r>
      <w:proofErr w:type="spellStart"/>
      <w:r w:rsidRPr="00810DC4">
        <w:rPr>
          <w:rFonts w:cs="Times New Roman"/>
          <w:i/>
          <w:iCs/>
          <w:sz w:val="20"/>
          <w:szCs w:val="20"/>
        </w:rPr>
        <w:t>RiPT</w:t>
      </w:r>
      <w:proofErr w:type="spellEnd"/>
      <w:r w:rsidRPr="00810DC4">
        <w:rPr>
          <w:rFonts w:cs="Times New Roman"/>
          <w:sz w:val="20"/>
          <w:szCs w:val="20"/>
        </w:rPr>
        <w:t xml:space="preserve"> (</w:t>
      </w:r>
      <w:r w:rsidR="006D4B4E" w:rsidRPr="00810DC4">
        <w:rPr>
          <w:rFonts w:cs="Times New Roman"/>
          <w:b/>
          <w:bCs/>
          <w:sz w:val="20"/>
          <w:szCs w:val="20"/>
        </w:rPr>
        <w:t>D</w:t>
      </w:r>
      <w:r w:rsidRPr="00810DC4">
        <w:rPr>
          <w:rFonts w:cs="Times New Roman"/>
          <w:sz w:val="20"/>
          <w:szCs w:val="20"/>
        </w:rPr>
        <w:t xml:space="preserve">) for +M plants across two harvests. M% and </w:t>
      </w:r>
      <w:r w:rsidRPr="00810DC4">
        <w:rPr>
          <w:rFonts w:cs="Times New Roman"/>
          <w:i/>
          <w:iCs/>
          <w:sz w:val="20"/>
          <w:szCs w:val="20"/>
        </w:rPr>
        <w:t>RiTEF</w:t>
      </w:r>
      <w:r w:rsidRPr="00810DC4">
        <w:rPr>
          <w:rFonts w:cs="Times New Roman"/>
          <w:sz w:val="20"/>
          <w:szCs w:val="20"/>
        </w:rPr>
        <w:t xml:space="preserve"> expression in relation to root C partitioning to starch (</w:t>
      </w:r>
      <w:r w:rsidR="006D4B4E" w:rsidRPr="00810DC4">
        <w:rPr>
          <w:rFonts w:cs="Times New Roman"/>
          <w:b/>
          <w:bCs/>
          <w:sz w:val="20"/>
          <w:szCs w:val="20"/>
        </w:rPr>
        <w:t>E</w:t>
      </w:r>
      <w:r w:rsidRPr="00810DC4">
        <w:rPr>
          <w:rFonts w:cs="Times New Roman"/>
          <w:sz w:val="20"/>
          <w:szCs w:val="20"/>
        </w:rPr>
        <w:t>) and NSCs (</w:t>
      </w:r>
      <w:r w:rsidR="006D4B4E" w:rsidRPr="00810DC4">
        <w:rPr>
          <w:rFonts w:cs="Times New Roman"/>
          <w:b/>
          <w:bCs/>
          <w:sz w:val="20"/>
          <w:szCs w:val="20"/>
        </w:rPr>
        <w:t>F</w:t>
      </w:r>
      <w:r w:rsidRPr="00810DC4">
        <w:rPr>
          <w:rFonts w:cs="Times New Roman"/>
          <w:sz w:val="20"/>
          <w:szCs w:val="20"/>
        </w:rPr>
        <w:t xml:space="preserve">) for –M and +M plants at two harvest separately. Pearson correlation analyses </w:t>
      </w:r>
      <w:r w:rsidR="00462F1B">
        <w:rPr>
          <w:rFonts w:cs="Times New Roman"/>
          <w:sz w:val="20"/>
          <w:szCs w:val="20"/>
        </w:rPr>
        <w:t>were</w:t>
      </w:r>
      <w:r w:rsidR="00462F1B" w:rsidRPr="00810DC4">
        <w:rPr>
          <w:rFonts w:cs="Times New Roman"/>
          <w:sz w:val="20"/>
          <w:szCs w:val="20"/>
        </w:rPr>
        <w:t xml:space="preserve"> </w:t>
      </w:r>
      <w:r w:rsidRPr="00810DC4">
        <w:rPr>
          <w:rFonts w:cs="Times New Roman"/>
          <w:sz w:val="20"/>
          <w:szCs w:val="20"/>
        </w:rPr>
        <w:t>used to check these correlations.</w:t>
      </w:r>
    </w:p>
    <w:p w14:paraId="33224D27" w14:textId="56E3C610" w:rsidR="007C44A8" w:rsidRPr="007C44A8" w:rsidRDefault="007C44A8" w:rsidP="007C44A8">
      <w:pPr>
        <w:spacing w:line="240" w:lineRule="auto"/>
        <w:rPr>
          <w:rFonts w:cs="Times New Roman"/>
          <w:sz w:val="20"/>
          <w:szCs w:val="20"/>
        </w:rPr>
      </w:pPr>
      <w:r w:rsidRPr="00810DC4">
        <w:rPr>
          <w:rFonts w:cs="Times New Roman"/>
          <w:b/>
          <w:bCs/>
          <w:sz w:val="20"/>
          <w:szCs w:val="20"/>
        </w:rPr>
        <w:t>F</w:t>
      </w:r>
      <w:r w:rsidR="00716BB7" w:rsidRPr="00810DC4">
        <w:rPr>
          <w:rFonts w:cs="Times New Roman"/>
          <w:b/>
          <w:bCs/>
          <w:sz w:val="20"/>
          <w:szCs w:val="20"/>
        </w:rPr>
        <w:t>IGURE</w:t>
      </w:r>
      <w:r w:rsidRPr="00810DC4">
        <w:rPr>
          <w:rFonts w:cs="Times New Roman"/>
          <w:b/>
          <w:bCs/>
          <w:sz w:val="20"/>
          <w:szCs w:val="20"/>
        </w:rPr>
        <w:t xml:space="preserve"> 8 </w:t>
      </w:r>
      <w:r w:rsidR="00716BB7" w:rsidRPr="00810DC4">
        <w:rPr>
          <w:rFonts w:cs="Times New Roman"/>
          <w:b/>
          <w:bCs/>
          <w:sz w:val="20"/>
          <w:szCs w:val="20"/>
        </w:rPr>
        <w:t xml:space="preserve">| </w:t>
      </w:r>
      <w:r w:rsidRPr="00810DC4">
        <w:rPr>
          <w:rFonts w:cs="Times New Roman"/>
          <w:sz w:val="20"/>
          <w:szCs w:val="20"/>
        </w:rPr>
        <w:t xml:space="preserve">A schematic summary of carbon (C) allocation and partitioning patterns in </w:t>
      </w:r>
      <w:r w:rsidRPr="00810DC4">
        <w:rPr>
          <w:rFonts w:cs="Times New Roman"/>
          <w:i/>
          <w:iCs/>
          <w:sz w:val="20"/>
          <w:szCs w:val="20"/>
        </w:rPr>
        <w:t xml:space="preserve">Glycyrrhiza </w:t>
      </w:r>
      <w:proofErr w:type="spellStart"/>
      <w:r w:rsidRPr="00810DC4">
        <w:rPr>
          <w:rFonts w:cs="Times New Roman"/>
          <w:i/>
          <w:iCs/>
          <w:sz w:val="20"/>
          <w:szCs w:val="20"/>
        </w:rPr>
        <w:t>uralensis</w:t>
      </w:r>
      <w:proofErr w:type="spellEnd"/>
      <w:r w:rsidRPr="00810DC4">
        <w:rPr>
          <w:rFonts w:cs="Times New Roman"/>
          <w:i/>
          <w:iCs/>
          <w:sz w:val="20"/>
          <w:szCs w:val="20"/>
        </w:rPr>
        <w:t xml:space="preserve"> </w:t>
      </w:r>
      <w:r w:rsidRPr="00810DC4">
        <w:rPr>
          <w:rFonts w:cs="Times New Roman"/>
          <w:sz w:val="20"/>
          <w:szCs w:val="20"/>
        </w:rPr>
        <w:t>plants. For non-mycorrhizal plants (</w:t>
      </w:r>
      <w:r w:rsidR="00462F1B" w:rsidRPr="00810DC4">
        <w:rPr>
          <w:rFonts w:cs="Times New Roman"/>
          <w:sz w:val="20"/>
          <w:szCs w:val="20"/>
        </w:rPr>
        <w:t>–</w:t>
      </w:r>
      <w:r w:rsidRPr="00810DC4">
        <w:rPr>
          <w:rFonts w:cs="Times New Roman"/>
          <w:sz w:val="20"/>
          <w:szCs w:val="20"/>
        </w:rPr>
        <w:t>M), transport of nonstructural carbohydrates (NSCs</w:t>
      </w:r>
      <w:r w:rsidR="008D2D45">
        <w:rPr>
          <w:rFonts w:cs="Times New Roman"/>
          <w:sz w:val="20"/>
          <w:szCs w:val="20"/>
        </w:rPr>
        <w:t xml:space="preserve">; </w:t>
      </w:r>
      <w:r w:rsidRPr="00810DC4">
        <w:rPr>
          <w:rFonts w:cs="Times New Roman"/>
          <w:sz w:val="20"/>
          <w:szCs w:val="20"/>
        </w:rPr>
        <w:t>light blue arrows and boxes) from shoots to roots increased (broad arrows)</w:t>
      </w:r>
      <w:r w:rsidR="00DF2F31" w:rsidRPr="00810DC4">
        <w:rPr>
          <w:rFonts w:cs="Times New Roman"/>
          <w:sz w:val="20"/>
          <w:szCs w:val="20"/>
        </w:rPr>
        <w:t>,</w:t>
      </w:r>
      <w:r w:rsidRPr="00810DC4">
        <w:rPr>
          <w:rFonts w:cs="Times New Roman"/>
          <w:sz w:val="20"/>
          <w:szCs w:val="20"/>
        </w:rPr>
        <w:t xml:space="preserve"> along with more root NSCs partitioning to secondary metabolites (SMs</w:t>
      </w:r>
      <w:r w:rsidR="008D2D45">
        <w:rPr>
          <w:rFonts w:cs="Times New Roman"/>
          <w:sz w:val="20"/>
          <w:szCs w:val="20"/>
        </w:rPr>
        <w:t xml:space="preserve">; </w:t>
      </w:r>
      <w:r w:rsidRPr="00810DC4">
        <w:rPr>
          <w:rFonts w:cs="Times New Roman"/>
          <w:sz w:val="20"/>
          <w:szCs w:val="20"/>
        </w:rPr>
        <w:t>yellow boxes) under phosphorus (P) limitation (red explosion) at the early growth stage;</w:t>
      </w:r>
      <w:r w:rsidR="00DF2F31" w:rsidRPr="00810DC4">
        <w:rPr>
          <w:rFonts w:cs="Times New Roman" w:hint="eastAsia"/>
          <w:sz w:val="20"/>
          <w:szCs w:val="20"/>
        </w:rPr>
        <w:t xml:space="preserve"> </w:t>
      </w:r>
      <w:r w:rsidRPr="00810DC4">
        <w:rPr>
          <w:rFonts w:cs="Times New Roman"/>
          <w:sz w:val="20"/>
          <w:szCs w:val="20"/>
        </w:rPr>
        <w:t xml:space="preserve">at the late growth stage, </w:t>
      </w:r>
      <w:r w:rsidR="008D2D45" w:rsidRPr="00810DC4">
        <w:rPr>
          <w:rFonts w:cs="Times New Roman"/>
          <w:sz w:val="20"/>
          <w:szCs w:val="20"/>
        </w:rPr>
        <w:t>–</w:t>
      </w:r>
      <w:r w:rsidRPr="00810DC4">
        <w:rPr>
          <w:rFonts w:cs="Times New Roman"/>
          <w:sz w:val="20"/>
          <w:szCs w:val="20"/>
        </w:rPr>
        <w:t>M plants suffered more severe P limitation (enhanced red explosion), resulted in more root growth C (</w:t>
      </w:r>
      <w:r w:rsidR="00A56044" w:rsidRPr="00A56044">
        <w:rPr>
          <w:rFonts w:cs="Times New Roman"/>
          <w:sz w:val="20"/>
          <w:szCs w:val="20"/>
        </w:rPr>
        <w:t>dark green</w:t>
      </w:r>
      <w:r w:rsidRPr="00810DC4">
        <w:rPr>
          <w:rFonts w:cs="Times New Roman"/>
          <w:sz w:val="20"/>
          <w:szCs w:val="20"/>
        </w:rPr>
        <w:t xml:space="preserve"> arrows and boxes) partitioning to SMs without any change of shoot NSCs allocation to roots. For mycorrhizal plants</w:t>
      </w:r>
      <w:r w:rsidR="00DF2F31" w:rsidRPr="00810DC4">
        <w:rPr>
          <w:rFonts w:cs="Times New Roman"/>
          <w:sz w:val="20"/>
          <w:szCs w:val="20"/>
        </w:rPr>
        <w:t xml:space="preserve"> </w:t>
      </w:r>
      <w:r w:rsidRPr="00810DC4">
        <w:rPr>
          <w:rFonts w:cs="Times New Roman"/>
          <w:sz w:val="20"/>
          <w:szCs w:val="20"/>
        </w:rPr>
        <w:t xml:space="preserve">(+M), transport of NSCs from aboveground to belowground did not change under P limitation </w:t>
      </w:r>
      <w:r w:rsidR="00DF2F31" w:rsidRPr="00810DC4">
        <w:rPr>
          <w:rFonts w:cs="Times New Roman"/>
          <w:sz w:val="20"/>
          <w:szCs w:val="20"/>
        </w:rPr>
        <w:t>for</w:t>
      </w:r>
      <w:r w:rsidRPr="00810DC4">
        <w:rPr>
          <w:rFonts w:cs="Times New Roman"/>
          <w:sz w:val="20"/>
          <w:szCs w:val="20"/>
        </w:rPr>
        <w:t xml:space="preserve"> both plant growth stages, but more root C was partitioned to SMs, root growth and AM fungus (dark blue boxes) at the expense of NSCs at the early growth stage. However, when P deficiency stress relieved at the late growth stage, +M plants partitioned </w:t>
      </w:r>
      <w:r w:rsidR="00511A52" w:rsidRPr="00810DC4">
        <w:rPr>
          <w:rFonts w:cs="Times New Roman"/>
          <w:sz w:val="20"/>
          <w:szCs w:val="20"/>
        </w:rPr>
        <w:t xml:space="preserve">more </w:t>
      </w:r>
      <w:r w:rsidRPr="00810DC4">
        <w:rPr>
          <w:rFonts w:cs="Times New Roman"/>
          <w:sz w:val="20"/>
          <w:szCs w:val="20"/>
        </w:rPr>
        <w:t>NSCs to root growth and AM fungus instead of SMs.</w:t>
      </w:r>
      <w:r w:rsidRPr="007C44A8">
        <w:rPr>
          <w:rFonts w:cs="Times New Roman"/>
          <w:sz w:val="20"/>
          <w:szCs w:val="20"/>
        </w:rPr>
        <w:t xml:space="preserve"> </w:t>
      </w:r>
    </w:p>
    <w:sectPr w:rsidR="007C44A8" w:rsidRPr="007C44A8" w:rsidSect="00F16ACE">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12FF" w14:textId="77777777" w:rsidR="00C01FAE" w:rsidRDefault="00C01FAE" w:rsidP="004404B8">
      <w:pPr>
        <w:spacing w:after="0" w:line="240" w:lineRule="auto"/>
      </w:pPr>
      <w:r>
        <w:separator/>
      </w:r>
    </w:p>
  </w:endnote>
  <w:endnote w:type="continuationSeparator" w:id="0">
    <w:p w14:paraId="2E6B95C4" w14:textId="77777777" w:rsidR="00C01FAE" w:rsidRDefault="00C01FAE" w:rsidP="0044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FsssbkAdvTT3713a231">
    <w:altName w:val="Cambria"/>
    <w:panose1 w:val="00000000000000000000"/>
    <w:charset w:val="00"/>
    <w:family w:val="roman"/>
    <w:notTrueType/>
    <w:pitch w:val="default"/>
  </w:font>
  <w:font w:name="MqwlgnAdvTT50a2f13e.I">
    <w:altName w:val="Cambria"/>
    <w:panose1 w:val="00000000000000000000"/>
    <w:charset w:val="00"/>
    <w:family w:val="roman"/>
    <w:notTrueType/>
    <w:pitch w:val="default"/>
  </w:font>
  <w:font w:name="FwrmnwAdvTT50a2f13e.I+03">
    <w:altName w:val="Cambria"/>
    <w:panose1 w:val="00000000000000000000"/>
    <w:charset w:val="00"/>
    <w:family w:val="roman"/>
    <w:notTrueType/>
    <w:pitch w:val="default"/>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33916"/>
      <w:docPartObj>
        <w:docPartGallery w:val="Page Numbers (Bottom of Page)"/>
        <w:docPartUnique/>
      </w:docPartObj>
    </w:sdtPr>
    <w:sdtEndPr/>
    <w:sdtContent>
      <w:p w14:paraId="5645EE41" w14:textId="3CB128EF" w:rsidR="00B379A7" w:rsidRDefault="00B379A7">
        <w:pPr>
          <w:pStyle w:val="a5"/>
          <w:jc w:val="center"/>
        </w:pPr>
        <w:r>
          <w:fldChar w:fldCharType="begin"/>
        </w:r>
        <w:r>
          <w:instrText>PAGE   \* MERGEFORMAT</w:instrText>
        </w:r>
        <w:r>
          <w:fldChar w:fldCharType="separate"/>
        </w:r>
        <w:r w:rsidR="00F24823" w:rsidRPr="00F24823">
          <w:rPr>
            <w:noProof/>
            <w:lang w:val="zh-CN"/>
          </w:rPr>
          <w:t>23</w:t>
        </w:r>
        <w:r>
          <w:fldChar w:fldCharType="end"/>
        </w:r>
      </w:p>
    </w:sdtContent>
  </w:sdt>
  <w:p w14:paraId="6C106896" w14:textId="77777777" w:rsidR="00B379A7" w:rsidRDefault="00B379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0B52" w14:textId="77777777" w:rsidR="00C01FAE" w:rsidRDefault="00C01FAE" w:rsidP="004404B8">
      <w:pPr>
        <w:spacing w:after="0" w:line="240" w:lineRule="auto"/>
      </w:pPr>
      <w:r>
        <w:separator/>
      </w:r>
    </w:p>
  </w:footnote>
  <w:footnote w:type="continuationSeparator" w:id="0">
    <w:p w14:paraId="7F06321F" w14:textId="77777777" w:rsidR="00C01FAE" w:rsidRDefault="00C01FAE" w:rsidP="00440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C2E"/>
    <w:multiLevelType w:val="hybridMultilevel"/>
    <w:tmpl w:val="F956DAA6"/>
    <w:lvl w:ilvl="0" w:tplc="C17A0FA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834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16"/>
    <w:rsid w:val="0000106B"/>
    <w:rsid w:val="00001FFF"/>
    <w:rsid w:val="00002D6F"/>
    <w:rsid w:val="00003AD7"/>
    <w:rsid w:val="00003E46"/>
    <w:rsid w:val="000042A7"/>
    <w:rsid w:val="0000477B"/>
    <w:rsid w:val="000053E4"/>
    <w:rsid w:val="000059CD"/>
    <w:rsid w:val="00005B75"/>
    <w:rsid w:val="000062B8"/>
    <w:rsid w:val="00006FDA"/>
    <w:rsid w:val="0001011A"/>
    <w:rsid w:val="00010786"/>
    <w:rsid w:val="00010BCD"/>
    <w:rsid w:val="000116A7"/>
    <w:rsid w:val="0001180D"/>
    <w:rsid w:val="00011E3F"/>
    <w:rsid w:val="00012299"/>
    <w:rsid w:val="00012402"/>
    <w:rsid w:val="00013E8A"/>
    <w:rsid w:val="00014C06"/>
    <w:rsid w:val="00015671"/>
    <w:rsid w:val="00015920"/>
    <w:rsid w:val="00017717"/>
    <w:rsid w:val="00017F08"/>
    <w:rsid w:val="000236E2"/>
    <w:rsid w:val="000256C7"/>
    <w:rsid w:val="000270FA"/>
    <w:rsid w:val="000301A6"/>
    <w:rsid w:val="00031092"/>
    <w:rsid w:val="00031FFC"/>
    <w:rsid w:val="00032102"/>
    <w:rsid w:val="000321B7"/>
    <w:rsid w:val="00032B9B"/>
    <w:rsid w:val="00032D79"/>
    <w:rsid w:val="000343C0"/>
    <w:rsid w:val="000351C3"/>
    <w:rsid w:val="000361C9"/>
    <w:rsid w:val="00037392"/>
    <w:rsid w:val="00040607"/>
    <w:rsid w:val="00040A2C"/>
    <w:rsid w:val="00041B00"/>
    <w:rsid w:val="00041CFD"/>
    <w:rsid w:val="0004215E"/>
    <w:rsid w:val="00043972"/>
    <w:rsid w:val="000458BE"/>
    <w:rsid w:val="000468D1"/>
    <w:rsid w:val="00050619"/>
    <w:rsid w:val="00050A91"/>
    <w:rsid w:val="00051021"/>
    <w:rsid w:val="0005300D"/>
    <w:rsid w:val="00053AD4"/>
    <w:rsid w:val="00053EA3"/>
    <w:rsid w:val="000542FD"/>
    <w:rsid w:val="000552F7"/>
    <w:rsid w:val="00055A45"/>
    <w:rsid w:val="00056016"/>
    <w:rsid w:val="0005637D"/>
    <w:rsid w:val="0005696D"/>
    <w:rsid w:val="00057BA3"/>
    <w:rsid w:val="00060946"/>
    <w:rsid w:val="00060FBF"/>
    <w:rsid w:val="000610AD"/>
    <w:rsid w:val="00061EA2"/>
    <w:rsid w:val="000640FB"/>
    <w:rsid w:val="00066BA2"/>
    <w:rsid w:val="00066E6F"/>
    <w:rsid w:val="00067830"/>
    <w:rsid w:val="00070054"/>
    <w:rsid w:val="000700DD"/>
    <w:rsid w:val="00070938"/>
    <w:rsid w:val="000727DD"/>
    <w:rsid w:val="00072ED0"/>
    <w:rsid w:val="00072EE5"/>
    <w:rsid w:val="00073AD7"/>
    <w:rsid w:val="000755F6"/>
    <w:rsid w:val="00080551"/>
    <w:rsid w:val="00080869"/>
    <w:rsid w:val="000813A9"/>
    <w:rsid w:val="0008177C"/>
    <w:rsid w:val="00082C96"/>
    <w:rsid w:val="000851D4"/>
    <w:rsid w:val="000853FD"/>
    <w:rsid w:val="000856BD"/>
    <w:rsid w:val="00086048"/>
    <w:rsid w:val="000872A3"/>
    <w:rsid w:val="000879FA"/>
    <w:rsid w:val="00087C3D"/>
    <w:rsid w:val="00090834"/>
    <w:rsid w:val="00090EB6"/>
    <w:rsid w:val="00092565"/>
    <w:rsid w:val="000927A9"/>
    <w:rsid w:val="0009461B"/>
    <w:rsid w:val="0009484E"/>
    <w:rsid w:val="00094A6F"/>
    <w:rsid w:val="00094E4E"/>
    <w:rsid w:val="00095A14"/>
    <w:rsid w:val="00095C10"/>
    <w:rsid w:val="00096D79"/>
    <w:rsid w:val="00097553"/>
    <w:rsid w:val="00097DBE"/>
    <w:rsid w:val="00097FFD"/>
    <w:rsid w:val="000A04C1"/>
    <w:rsid w:val="000A0F4D"/>
    <w:rsid w:val="000A120D"/>
    <w:rsid w:val="000A1AB2"/>
    <w:rsid w:val="000A2597"/>
    <w:rsid w:val="000A2D0E"/>
    <w:rsid w:val="000A3AF0"/>
    <w:rsid w:val="000A429F"/>
    <w:rsid w:val="000A42F1"/>
    <w:rsid w:val="000A50AA"/>
    <w:rsid w:val="000A5FAF"/>
    <w:rsid w:val="000A6219"/>
    <w:rsid w:val="000A627F"/>
    <w:rsid w:val="000A67EC"/>
    <w:rsid w:val="000A7791"/>
    <w:rsid w:val="000B01B5"/>
    <w:rsid w:val="000B085D"/>
    <w:rsid w:val="000B35A1"/>
    <w:rsid w:val="000B3F39"/>
    <w:rsid w:val="000B436D"/>
    <w:rsid w:val="000B58CC"/>
    <w:rsid w:val="000B5D5D"/>
    <w:rsid w:val="000B6398"/>
    <w:rsid w:val="000B68CE"/>
    <w:rsid w:val="000B71A8"/>
    <w:rsid w:val="000C049D"/>
    <w:rsid w:val="000C42F5"/>
    <w:rsid w:val="000C4A1A"/>
    <w:rsid w:val="000C4D93"/>
    <w:rsid w:val="000C597F"/>
    <w:rsid w:val="000C5FC8"/>
    <w:rsid w:val="000C675B"/>
    <w:rsid w:val="000C69FC"/>
    <w:rsid w:val="000C739E"/>
    <w:rsid w:val="000C7D59"/>
    <w:rsid w:val="000C7EF4"/>
    <w:rsid w:val="000D09B2"/>
    <w:rsid w:val="000D2AEB"/>
    <w:rsid w:val="000D349F"/>
    <w:rsid w:val="000D3A8C"/>
    <w:rsid w:val="000D453A"/>
    <w:rsid w:val="000D4A70"/>
    <w:rsid w:val="000D599A"/>
    <w:rsid w:val="000D635B"/>
    <w:rsid w:val="000D6E27"/>
    <w:rsid w:val="000D76B7"/>
    <w:rsid w:val="000E177A"/>
    <w:rsid w:val="000E1DB1"/>
    <w:rsid w:val="000E1E3A"/>
    <w:rsid w:val="000E1FC1"/>
    <w:rsid w:val="000E226E"/>
    <w:rsid w:val="000E2E0A"/>
    <w:rsid w:val="000E3C95"/>
    <w:rsid w:val="000E54E5"/>
    <w:rsid w:val="000E5A1F"/>
    <w:rsid w:val="000E67AA"/>
    <w:rsid w:val="000E78B5"/>
    <w:rsid w:val="000E79FC"/>
    <w:rsid w:val="000F01AE"/>
    <w:rsid w:val="000F06E4"/>
    <w:rsid w:val="000F0E35"/>
    <w:rsid w:val="000F1EFD"/>
    <w:rsid w:val="000F2684"/>
    <w:rsid w:val="000F2F5D"/>
    <w:rsid w:val="000F2FDE"/>
    <w:rsid w:val="000F34E9"/>
    <w:rsid w:val="000F5035"/>
    <w:rsid w:val="000F50BA"/>
    <w:rsid w:val="000F57B9"/>
    <w:rsid w:val="000F5FB2"/>
    <w:rsid w:val="000F67FD"/>
    <w:rsid w:val="000F6F54"/>
    <w:rsid w:val="000F72B8"/>
    <w:rsid w:val="000F780B"/>
    <w:rsid w:val="000F7D27"/>
    <w:rsid w:val="00101129"/>
    <w:rsid w:val="0010156A"/>
    <w:rsid w:val="00102932"/>
    <w:rsid w:val="001041A1"/>
    <w:rsid w:val="00105450"/>
    <w:rsid w:val="00105C7D"/>
    <w:rsid w:val="00106768"/>
    <w:rsid w:val="00106DD0"/>
    <w:rsid w:val="001074F6"/>
    <w:rsid w:val="00110A73"/>
    <w:rsid w:val="00110C25"/>
    <w:rsid w:val="00114134"/>
    <w:rsid w:val="0011434A"/>
    <w:rsid w:val="001146CD"/>
    <w:rsid w:val="001147AF"/>
    <w:rsid w:val="001152AB"/>
    <w:rsid w:val="001168BE"/>
    <w:rsid w:val="00117577"/>
    <w:rsid w:val="00117956"/>
    <w:rsid w:val="001210D8"/>
    <w:rsid w:val="00122D43"/>
    <w:rsid w:val="00122E12"/>
    <w:rsid w:val="00122E66"/>
    <w:rsid w:val="001231D7"/>
    <w:rsid w:val="0012379B"/>
    <w:rsid w:val="0012422C"/>
    <w:rsid w:val="00124426"/>
    <w:rsid w:val="001245AD"/>
    <w:rsid w:val="0012748B"/>
    <w:rsid w:val="00127B4F"/>
    <w:rsid w:val="00127F9F"/>
    <w:rsid w:val="0013103E"/>
    <w:rsid w:val="00131255"/>
    <w:rsid w:val="0013238E"/>
    <w:rsid w:val="001337BD"/>
    <w:rsid w:val="001348CD"/>
    <w:rsid w:val="00134DFA"/>
    <w:rsid w:val="00135776"/>
    <w:rsid w:val="00136052"/>
    <w:rsid w:val="001374A1"/>
    <w:rsid w:val="00137C85"/>
    <w:rsid w:val="00137D1F"/>
    <w:rsid w:val="00140389"/>
    <w:rsid w:val="001403D1"/>
    <w:rsid w:val="00140804"/>
    <w:rsid w:val="00140A75"/>
    <w:rsid w:val="00142B34"/>
    <w:rsid w:val="00143017"/>
    <w:rsid w:val="00143C13"/>
    <w:rsid w:val="00143E6A"/>
    <w:rsid w:val="00144200"/>
    <w:rsid w:val="001445C8"/>
    <w:rsid w:val="001446B1"/>
    <w:rsid w:val="00144A85"/>
    <w:rsid w:val="00145FE3"/>
    <w:rsid w:val="001469F0"/>
    <w:rsid w:val="00147828"/>
    <w:rsid w:val="00147B9A"/>
    <w:rsid w:val="001506AB"/>
    <w:rsid w:val="00150B06"/>
    <w:rsid w:val="00151119"/>
    <w:rsid w:val="00151547"/>
    <w:rsid w:val="001522D1"/>
    <w:rsid w:val="00152B46"/>
    <w:rsid w:val="0015327B"/>
    <w:rsid w:val="00153636"/>
    <w:rsid w:val="00153981"/>
    <w:rsid w:val="00153ED2"/>
    <w:rsid w:val="001548EE"/>
    <w:rsid w:val="00155040"/>
    <w:rsid w:val="00155111"/>
    <w:rsid w:val="00155902"/>
    <w:rsid w:val="00155DBE"/>
    <w:rsid w:val="00157CAC"/>
    <w:rsid w:val="00161055"/>
    <w:rsid w:val="0016271F"/>
    <w:rsid w:val="00164BBB"/>
    <w:rsid w:val="00165271"/>
    <w:rsid w:val="0016669F"/>
    <w:rsid w:val="001666D6"/>
    <w:rsid w:val="00167359"/>
    <w:rsid w:val="001674CD"/>
    <w:rsid w:val="00167507"/>
    <w:rsid w:val="00172006"/>
    <w:rsid w:val="00172329"/>
    <w:rsid w:val="001739D5"/>
    <w:rsid w:val="00175BF1"/>
    <w:rsid w:val="0017682D"/>
    <w:rsid w:val="0017736F"/>
    <w:rsid w:val="00177BD3"/>
    <w:rsid w:val="001818D0"/>
    <w:rsid w:val="001820F4"/>
    <w:rsid w:val="00182E64"/>
    <w:rsid w:val="001837CE"/>
    <w:rsid w:val="00183DD9"/>
    <w:rsid w:val="0018406C"/>
    <w:rsid w:val="0018424D"/>
    <w:rsid w:val="001843FB"/>
    <w:rsid w:val="0018504F"/>
    <w:rsid w:val="001854E1"/>
    <w:rsid w:val="00185728"/>
    <w:rsid w:val="001858C9"/>
    <w:rsid w:val="00185CC8"/>
    <w:rsid w:val="00186021"/>
    <w:rsid w:val="00187DC3"/>
    <w:rsid w:val="00190C69"/>
    <w:rsid w:val="00190E1D"/>
    <w:rsid w:val="00190E85"/>
    <w:rsid w:val="00190FEA"/>
    <w:rsid w:val="001918EE"/>
    <w:rsid w:val="0019190E"/>
    <w:rsid w:val="001929C8"/>
    <w:rsid w:val="00192A6C"/>
    <w:rsid w:val="00192E96"/>
    <w:rsid w:val="00193617"/>
    <w:rsid w:val="0019374F"/>
    <w:rsid w:val="00193CD3"/>
    <w:rsid w:val="0019630C"/>
    <w:rsid w:val="00196793"/>
    <w:rsid w:val="00196AE9"/>
    <w:rsid w:val="001979D1"/>
    <w:rsid w:val="00197E05"/>
    <w:rsid w:val="001A066A"/>
    <w:rsid w:val="001A07DB"/>
    <w:rsid w:val="001A09F1"/>
    <w:rsid w:val="001A0E11"/>
    <w:rsid w:val="001A0EA7"/>
    <w:rsid w:val="001A216A"/>
    <w:rsid w:val="001A2332"/>
    <w:rsid w:val="001A2341"/>
    <w:rsid w:val="001A2616"/>
    <w:rsid w:val="001A28DF"/>
    <w:rsid w:val="001A3A62"/>
    <w:rsid w:val="001A45EA"/>
    <w:rsid w:val="001A597C"/>
    <w:rsid w:val="001A6EDC"/>
    <w:rsid w:val="001A7319"/>
    <w:rsid w:val="001B01BC"/>
    <w:rsid w:val="001B0DBF"/>
    <w:rsid w:val="001B17DC"/>
    <w:rsid w:val="001B23AC"/>
    <w:rsid w:val="001B2716"/>
    <w:rsid w:val="001B47AC"/>
    <w:rsid w:val="001B53E4"/>
    <w:rsid w:val="001B6293"/>
    <w:rsid w:val="001B6BA9"/>
    <w:rsid w:val="001B77E0"/>
    <w:rsid w:val="001B7A00"/>
    <w:rsid w:val="001C12CD"/>
    <w:rsid w:val="001C1590"/>
    <w:rsid w:val="001C2195"/>
    <w:rsid w:val="001C363F"/>
    <w:rsid w:val="001C37EB"/>
    <w:rsid w:val="001C44F6"/>
    <w:rsid w:val="001C4CBD"/>
    <w:rsid w:val="001C554E"/>
    <w:rsid w:val="001C5571"/>
    <w:rsid w:val="001C6531"/>
    <w:rsid w:val="001D0799"/>
    <w:rsid w:val="001D0A87"/>
    <w:rsid w:val="001D0EE0"/>
    <w:rsid w:val="001D1B90"/>
    <w:rsid w:val="001D1C64"/>
    <w:rsid w:val="001D20D2"/>
    <w:rsid w:val="001D2271"/>
    <w:rsid w:val="001D26A3"/>
    <w:rsid w:val="001D2793"/>
    <w:rsid w:val="001D40C3"/>
    <w:rsid w:val="001D4529"/>
    <w:rsid w:val="001D479A"/>
    <w:rsid w:val="001D4C6E"/>
    <w:rsid w:val="001D5780"/>
    <w:rsid w:val="001D5E9D"/>
    <w:rsid w:val="001D6535"/>
    <w:rsid w:val="001D69B5"/>
    <w:rsid w:val="001D73E7"/>
    <w:rsid w:val="001D7519"/>
    <w:rsid w:val="001D7661"/>
    <w:rsid w:val="001D7943"/>
    <w:rsid w:val="001E0103"/>
    <w:rsid w:val="001E1D32"/>
    <w:rsid w:val="001E201E"/>
    <w:rsid w:val="001E2435"/>
    <w:rsid w:val="001E25BC"/>
    <w:rsid w:val="001E2CCE"/>
    <w:rsid w:val="001E2F3C"/>
    <w:rsid w:val="001E3070"/>
    <w:rsid w:val="001E3732"/>
    <w:rsid w:val="001E44CA"/>
    <w:rsid w:val="001E564D"/>
    <w:rsid w:val="001E5754"/>
    <w:rsid w:val="001E7EE2"/>
    <w:rsid w:val="001F0217"/>
    <w:rsid w:val="001F190C"/>
    <w:rsid w:val="001F1F85"/>
    <w:rsid w:val="001F229F"/>
    <w:rsid w:val="001F3216"/>
    <w:rsid w:val="001F35B4"/>
    <w:rsid w:val="001F5F1C"/>
    <w:rsid w:val="001F601F"/>
    <w:rsid w:val="001F6D88"/>
    <w:rsid w:val="001F7C9F"/>
    <w:rsid w:val="001F7CEA"/>
    <w:rsid w:val="00200338"/>
    <w:rsid w:val="00202237"/>
    <w:rsid w:val="002034D0"/>
    <w:rsid w:val="00203EEE"/>
    <w:rsid w:val="002059C2"/>
    <w:rsid w:val="00205EEE"/>
    <w:rsid w:val="0020619C"/>
    <w:rsid w:val="00206D29"/>
    <w:rsid w:val="002070C7"/>
    <w:rsid w:val="00210246"/>
    <w:rsid w:val="00210AC6"/>
    <w:rsid w:val="002111C3"/>
    <w:rsid w:val="0021165E"/>
    <w:rsid w:val="00212F4E"/>
    <w:rsid w:val="002136D4"/>
    <w:rsid w:val="00213F29"/>
    <w:rsid w:val="00214C03"/>
    <w:rsid w:val="002153B3"/>
    <w:rsid w:val="002153EA"/>
    <w:rsid w:val="002157E7"/>
    <w:rsid w:val="00216609"/>
    <w:rsid w:val="00216CF0"/>
    <w:rsid w:val="002172FB"/>
    <w:rsid w:val="00217B69"/>
    <w:rsid w:val="00220075"/>
    <w:rsid w:val="002205BB"/>
    <w:rsid w:val="00224BA5"/>
    <w:rsid w:val="00225C67"/>
    <w:rsid w:val="00225CA2"/>
    <w:rsid w:val="00225E0B"/>
    <w:rsid w:val="00226906"/>
    <w:rsid w:val="0022754E"/>
    <w:rsid w:val="00227ED6"/>
    <w:rsid w:val="002301A8"/>
    <w:rsid w:val="00230A4B"/>
    <w:rsid w:val="00232830"/>
    <w:rsid w:val="002332AA"/>
    <w:rsid w:val="00233608"/>
    <w:rsid w:val="00233844"/>
    <w:rsid w:val="00233C8F"/>
    <w:rsid w:val="00233ECA"/>
    <w:rsid w:val="00234359"/>
    <w:rsid w:val="00235A0E"/>
    <w:rsid w:val="00235D85"/>
    <w:rsid w:val="00236251"/>
    <w:rsid w:val="0024008A"/>
    <w:rsid w:val="00240336"/>
    <w:rsid w:val="0024296A"/>
    <w:rsid w:val="00243B4C"/>
    <w:rsid w:val="00246362"/>
    <w:rsid w:val="00246C8B"/>
    <w:rsid w:val="0024783B"/>
    <w:rsid w:val="00247EB8"/>
    <w:rsid w:val="00250A47"/>
    <w:rsid w:val="00250AEF"/>
    <w:rsid w:val="00251136"/>
    <w:rsid w:val="0025118C"/>
    <w:rsid w:val="002515EA"/>
    <w:rsid w:val="00251D0E"/>
    <w:rsid w:val="00253034"/>
    <w:rsid w:val="002535E2"/>
    <w:rsid w:val="002537CB"/>
    <w:rsid w:val="00253B80"/>
    <w:rsid w:val="00254CC6"/>
    <w:rsid w:val="00254F9F"/>
    <w:rsid w:val="00256B23"/>
    <w:rsid w:val="00256B50"/>
    <w:rsid w:val="00261341"/>
    <w:rsid w:val="00261FF2"/>
    <w:rsid w:val="00262392"/>
    <w:rsid w:val="002641C3"/>
    <w:rsid w:val="002641E9"/>
    <w:rsid w:val="002646D1"/>
    <w:rsid w:val="00265ADB"/>
    <w:rsid w:val="0026615B"/>
    <w:rsid w:val="00266505"/>
    <w:rsid w:val="00266783"/>
    <w:rsid w:val="00266F1A"/>
    <w:rsid w:val="0027012D"/>
    <w:rsid w:val="00270655"/>
    <w:rsid w:val="00270E65"/>
    <w:rsid w:val="00271340"/>
    <w:rsid w:val="00273225"/>
    <w:rsid w:val="00274292"/>
    <w:rsid w:val="002743F2"/>
    <w:rsid w:val="00275659"/>
    <w:rsid w:val="002758DB"/>
    <w:rsid w:val="00275B31"/>
    <w:rsid w:val="00276FA7"/>
    <w:rsid w:val="00277002"/>
    <w:rsid w:val="00277003"/>
    <w:rsid w:val="00277A11"/>
    <w:rsid w:val="00277D45"/>
    <w:rsid w:val="00280442"/>
    <w:rsid w:val="00280658"/>
    <w:rsid w:val="00280AD8"/>
    <w:rsid w:val="00280EE2"/>
    <w:rsid w:val="002814A4"/>
    <w:rsid w:val="00281896"/>
    <w:rsid w:val="00282037"/>
    <w:rsid w:val="00282B81"/>
    <w:rsid w:val="002831F4"/>
    <w:rsid w:val="002835AA"/>
    <w:rsid w:val="002835D6"/>
    <w:rsid w:val="00283CD5"/>
    <w:rsid w:val="0028491A"/>
    <w:rsid w:val="0028557B"/>
    <w:rsid w:val="0028679F"/>
    <w:rsid w:val="002876D6"/>
    <w:rsid w:val="0028772D"/>
    <w:rsid w:val="00287B36"/>
    <w:rsid w:val="00290FD0"/>
    <w:rsid w:val="002925D1"/>
    <w:rsid w:val="00292BA1"/>
    <w:rsid w:val="00292BBF"/>
    <w:rsid w:val="00293DF1"/>
    <w:rsid w:val="002940BE"/>
    <w:rsid w:val="002947E7"/>
    <w:rsid w:val="00294CE4"/>
    <w:rsid w:val="00296EE7"/>
    <w:rsid w:val="00297016"/>
    <w:rsid w:val="00297BD4"/>
    <w:rsid w:val="002A1DC0"/>
    <w:rsid w:val="002A325C"/>
    <w:rsid w:val="002A3C42"/>
    <w:rsid w:val="002A3CC3"/>
    <w:rsid w:val="002A3DFF"/>
    <w:rsid w:val="002A43CE"/>
    <w:rsid w:val="002A596B"/>
    <w:rsid w:val="002A5C8E"/>
    <w:rsid w:val="002A78F5"/>
    <w:rsid w:val="002B0859"/>
    <w:rsid w:val="002B08E8"/>
    <w:rsid w:val="002B326B"/>
    <w:rsid w:val="002B4139"/>
    <w:rsid w:val="002B4453"/>
    <w:rsid w:val="002B513C"/>
    <w:rsid w:val="002B525C"/>
    <w:rsid w:val="002B56BC"/>
    <w:rsid w:val="002B70D2"/>
    <w:rsid w:val="002B73B5"/>
    <w:rsid w:val="002C0397"/>
    <w:rsid w:val="002C0681"/>
    <w:rsid w:val="002C0817"/>
    <w:rsid w:val="002C0B8D"/>
    <w:rsid w:val="002C118D"/>
    <w:rsid w:val="002C1C4E"/>
    <w:rsid w:val="002C1D1A"/>
    <w:rsid w:val="002C3A2F"/>
    <w:rsid w:val="002C4DAD"/>
    <w:rsid w:val="002C595F"/>
    <w:rsid w:val="002C5E86"/>
    <w:rsid w:val="002C5EE7"/>
    <w:rsid w:val="002C7125"/>
    <w:rsid w:val="002C7E69"/>
    <w:rsid w:val="002D0B14"/>
    <w:rsid w:val="002D1341"/>
    <w:rsid w:val="002D13E8"/>
    <w:rsid w:val="002D1491"/>
    <w:rsid w:val="002D1C96"/>
    <w:rsid w:val="002D1CE9"/>
    <w:rsid w:val="002D44D5"/>
    <w:rsid w:val="002D55A9"/>
    <w:rsid w:val="002D56A1"/>
    <w:rsid w:val="002D59B4"/>
    <w:rsid w:val="002D748B"/>
    <w:rsid w:val="002E0778"/>
    <w:rsid w:val="002E0903"/>
    <w:rsid w:val="002E0AF5"/>
    <w:rsid w:val="002E1785"/>
    <w:rsid w:val="002E1ED5"/>
    <w:rsid w:val="002E47D3"/>
    <w:rsid w:val="002E6085"/>
    <w:rsid w:val="002E6987"/>
    <w:rsid w:val="002E7E0B"/>
    <w:rsid w:val="002F008C"/>
    <w:rsid w:val="002F0681"/>
    <w:rsid w:val="002F0886"/>
    <w:rsid w:val="002F09B6"/>
    <w:rsid w:val="002F0E2D"/>
    <w:rsid w:val="002F12B3"/>
    <w:rsid w:val="002F1939"/>
    <w:rsid w:val="002F20AA"/>
    <w:rsid w:val="002F2865"/>
    <w:rsid w:val="002F31B5"/>
    <w:rsid w:val="002F38FE"/>
    <w:rsid w:val="002F3DF3"/>
    <w:rsid w:val="002F4C6D"/>
    <w:rsid w:val="002F5328"/>
    <w:rsid w:val="002F557A"/>
    <w:rsid w:val="002F5747"/>
    <w:rsid w:val="002F7262"/>
    <w:rsid w:val="002F7DC4"/>
    <w:rsid w:val="00302092"/>
    <w:rsid w:val="003024C2"/>
    <w:rsid w:val="00302E97"/>
    <w:rsid w:val="003030CB"/>
    <w:rsid w:val="003033F2"/>
    <w:rsid w:val="003036EE"/>
    <w:rsid w:val="003038A8"/>
    <w:rsid w:val="0030479D"/>
    <w:rsid w:val="00304816"/>
    <w:rsid w:val="00304F6D"/>
    <w:rsid w:val="0030545D"/>
    <w:rsid w:val="00306104"/>
    <w:rsid w:val="00306BB7"/>
    <w:rsid w:val="00307B65"/>
    <w:rsid w:val="00310711"/>
    <w:rsid w:val="00310AAD"/>
    <w:rsid w:val="00310D06"/>
    <w:rsid w:val="00313708"/>
    <w:rsid w:val="00313B6C"/>
    <w:rsid w:val="00313EC5"/>
    <w:rsid w:val="0031629F"/>
    <w:rsid w:val="00316679"/>
    <w:rsid w:val="003166A9"/>
    <w:rsid w:val="00317321"/>
    <w:rsid w:val="00317517"/>
    <w:rsid w:val="00317B7D"/>
    <w:rsid w:val="00317E39"/>
    <w:rsid w:val="00320B38"/>
    <w:rsid w:val="00320E3B"/>
    <w:rsid w:val="00321230"/>
    <w:rsid w:val="00321E92"/>
    <w:rsid w:val="00322649"/>
    <w:rsid w:val="00325436"/>
    <w:rsid w:val="0032559C"/>
    <w:rsid w:val="00326186"/>
    <w:rsid w:val="003262A9"/>
    <w:rsid w:val="003266ED"/>
    <w:rsid w:val="0032751E"/>
    <w:rsid w:val="00327E9C"/>
    <w:rsid w:val="00330754"/>
    <w:rsid w:val="00330FDA"/>
    <w:rsid w:val="003329FB"/>
    <w:rsid w:val="00333043"/>
    <w:rsid w:val="00333955"/>
    <w:rsid w:val="00334814"/>
    <w:rsid w:val="0033611C"/>
    <w:rsid w:val="00336652"/>
    <w:rsid w:val="0034060B"/>
    <w:rsid w:val="00341D9A"/>
    <w:rsid w:val="00344970"/>
    <w:rsid w:val="00344A36"/>
    <w:rsid w:val="00344DBE"/>
    <w:rsid w:val="003455D6"/>
    <w:rsid w:val="00347B4C"/>
    <w:rsid w:val="00347EDC"/>
    <w:rsid w:val="003500B5"/>
    <w:rsid w:val="0035037D"/>
    <w:rsid w:val="003506A7"/>
    <w:rsid w:val="00350747"/>
    <w:rsid w:val="003508D7"/>
    <w:rsid w:val="003517D4"/>
    <w:rsid w:val="00351B9E"/>
    <w:rsid w:val="0035239A"/>
    <w:rsid w:val="00352633"/>
    <w:rsid w:val="00354ECB"/>
    <w:rsid w:val="00355019"/>
    <w:rsid w:val="00355345"/>
    <w:rsid w:val="003553F9"/>
    <w:rsid w:val="00356A10"/>
    <w:rsid w:val="00356B22"/>
    <w:rsid w:val="003601A2"/>
    <w:rsid w:val="003618C6"/>
    <w:rsid w:val="003622AB"/>
    <w:rsid w:val="0036388F"/>
    <w:rsid w:val="003647F1"/>
    <w:rsid w:val="00364997"/>
    <w:rsid w:val="00364D08"/>
    <w:rsid w:val="003650CF"/>
    <w:rsid w:val="00365BDA"/>
    <w:rsid w:val="0036622B"/>
    <w:rsid w:val="0036629F"/>
    <w:rsid w:val="0036644C"/>
    <w:rsid w:val="003669EB"/>
    <w:rsid w:val="00367A5C"/>
    <w:rsid w:val="00367F7A"/>
    <w:rsid w:val="00371A09"/>
    <w:rsid w:val="003731A0"/>
    <w:rsid w:val="003732FB"/>
    <w:rsid w:val="0037362C"/>
    <w:rsid w:val="003739AC"/>
    <w:rsid w:val="00373A1B"/>
    <w:rsid w:val="00374293"/>
    <w:rsid w:val="00374AE0"/>
    <w:rsid w:val="0037515B"/>
    <w:rsid w:val="00376784"/>
    <w:rsid w:val="00376EB5"/>
    <w:rsid w:val="0037727F"/>
    <w:rsid w:val="003772DA"/>
    <w:rsid w:val="003776A2"/>
    <w:rsid w:val="003802BD"/>
    <w:rsid w:val="00380ACA"/>
    <w:rsid w:val="003814EE"/>
    <w:rsid w:val="00382E1C"/>
    <w:rsid w:val="003837BA"/>
    <w:rsid w:val="0038381C"/>
    <w:rsid w:val="00384FAA"/>
    <w:rsid w:val="00385D9E"/>
    <w:rsid w:val="00386734"/>
    <w:rsid w:val="003901EF"/>
    <w:rsid w:val="00390447"/>
    <w:rsid w:val="00390D81"/>
    <w:rsid w:val="00391B7F"/>
    <w:rsid w:val="00391F56"/>
    <w:rsid w:val="00392249"/>
    <w:rsid w:val="00392762"/>
    <w:rsid w:val="00392A79"/>
    <w:rsid w:val="00393335"/>
    <w:rsid w:val="00393B51"/>
    <w:rsid w:val="00393D18"/>
    <w:rsid w:val="00393ED0"/>
    <w:rsid w:val="003941E4"/>
    <w:rsid w:val="003946AA"/>
    <w:rsid w:val="00395278"/>
    <w:rsid w:val="00396502"/>
    <w:rsid w:val="00396D42"/>
    <w:rsid w:val="003A0425"/>
    <w:rsid w:val="003A0853"/>
    <w:rsid w:val="003A11E5"/>
    <w:rsid w:val="003A185E"/>
    <w:rsid w:val="003A1F78"/>
    <w:rsid w:val="003A2380"/>
    <w:rsid w:val="003A25A6"/>
    <w:rsid w:val="003A2A03"/>
    <w:rsid w:val="003A423A"/>
    <w:rsid w:val="003A4AA7"/>
    <w:rsid w:val="003A5223"/>
    <w:rsid w:val="003A5437"/>
    <w:rsid w:val="003A6E72"/>
    <w:rsid w:val="003A73E5"/>
    <w:rsid w:val="003A7E0D"/>
    <w:rsid w:val="003B0141"/>
    <w:rsid w:val="003B0A2E"/>
    <w:rsid w:val="003B1821"/>
    <w:rsid w:val="003B33D3"/>
    <w:rsid w:val="003B34B8"/>
    <w:rsid w:val="003B501A"/>
    <w:rsid w:val="003B5029"/>
    <w:rsid w:val="003B563D"/>
    <w:rsid w:val="003B68C7"/>
    <w:rsid w:val="003B799E"/>
    <w:rsid w:val="003C014C"/>
    <w:rsid w:val="003C06F1"/>
    <w:rsid w:val="003C2F7D"/>
    <w:rsid w:val="003C30C5"/>
    <w:rsid w:val="003C655C"/>
    <w:rsid w:val="003C696D"/>
    <w:rsid w:val="003C6D72"/>
    <w:rsid w:val="003D1BEF"/>
    <w:rsid w:val="003D46E9"/>
    <w:rsid w:val="003D57EB"/>
    <w:rsid w:val="003D5A0D"/>
    <w:rsid w:val="003D6358"/>
    <w:rsid w:val="003D7C0B"/>
    <w:rsid w:val="003E0965"/>
    <w:rsid w:val="003E1F7C"/>
    <w:rsid w:val="003E204D"/>
    <w:rsid w:val="003E25E3"/>
    <w:rsid w:val="003E2E28"/>
    <w:rsid w:val="003E2FD8"/>
    <w:rsid w:val="003E322E"/>
    <w:rsid w:val="003E39D1"/>
    <w:rsid w:val="003E3B2D"/>
    <w:rsid w:val="003E3B4F"/>
    <w:rsid w:val="003E491E"/>
    <w:rsid w:val="003E5098"/>
    <w:rsid w:val="003E5E06"/>
    <w:rsid w:val="003E6031"/>
    <w:rsid w:val="003E6FD8"/>
    <w:rsid w:val="003F0F47"/>
    <w:rsid w:val="003F1817"/>
    <w:rsid w:val="003F2157"/>
    <w:rsid w:val="003F2CD5"/>
    <w:rsid w:val="003F3855"/>
    <w:rsid w:val="003F4A9A"/>
    <w:rsid w:val="003F5164"/>
    <w:rsid w:val="003F5495"/>
    <w:rsid w:val="003F5513"/>
    <w:rsid w:val="003F57CC"/>
    <w:rsid w:val="003F5B6F"/>
    <w:rsid w:val="003F64D6"/>
    <w:rsid w:val="003F7C70"/>
    <w:rsid w:val="003F7C85"/>
    <w:rsid w:val="0040042F"/>
    <w:rsid w:val="004019FC"/>
    <w:rsid w:val="00401B0A"/>
    <w:rsid w:val="00404784"/>
    <w:rsid w:val="00406495"/>
    <w:rsid w:val="004064DC"/>
    <w:rsid w:val="00406600"/>
    <w:rsid w:val="00406E62"/>
    <w:rsid w:val="00406F68"/>
    <w:rsid w:val="0041297A"/>
    <w:rsid w:val="00413025"/>
    <w:rsid w:val="0041322D"/>
    <w:rsid w:val="0041459A"/>
    <w:rsid w:val="00414E54"/>
    <w:rsid w:val="00421081"/>
    <w:rsid w:val="00422494"/>
    <w:rsid w:val="00423C66"/>
    <w:rsid w:val="004243DB"/>
    <w:rsid w:val="00424507"/>
    <w:rsid w:val="0042544E"/>
    <w:rsid w:val="00426E04"/>
    <w:rsid w:val="004307BB"/>
    <w:rsid w:val="00430A1E"/>
    <w:rsid w:val="0043149A"/>
    <w:rsid w:val="004332CA"/>
    <w:rsid w:val="00433464"/>
    <w:rsid w:val="004343F9"/>
    <w:rsid w:val="004357B5"/>
    <w:rsid w:val="00436B44"/>
    <w:rsid w:val="004404B8"/>
    <w:rsid w:val="004407C4"/>
    <w:rsid w:val="00440C6E"/>
    <w:rsid w:val="004416C0"/>
    <w:rsid w:val="00441775"/>
    <w:rsid w:val="00442B9C"/>
    <w:rsid w:val="004430AA"/>
    <w:rsid w:val="004431C4"/>
    <w:rsid w:val="00443756"/>
    <w:rsid w:val="004439E4"/>
    <w:rsid w:val="00443D22"/>
    <w:rsid w:val="00443D5D"/>
    <w:rsid w:val="00443F01"/>
    <w:rsid w:val="00443F88"/>
    <w:rsid w:val="004444FE"/>
    <w:rsid w:val="00444978"/>
    <w:rsid w:val="00444CF4"/>
    <w:rsid w:val="004456F7"/>
    <w:rsid w:val="0044646A"/>
    <w:rsid w:val="00447A5A"/>
    <w:rsid w:val="00447B1F"/>
    <w:rsid w:val="004500D9"/>
    <w:rsid w:val="00450321"/>
    <w:rsid w:val="0045124C"/>
    <w:rsid w:val="00451FE4"/>
    <w:rsid w:val="00452BA9"/>
    <w:rsid w:val="00452D2E"/>
    <w:rsid w:val="00453909"/>
    <w:rsid w:val="00455D28"/>
    <w:rsid w:val="00455FB5"/>
    <w:rsid w:val="00456CCE"/>
    <w:rsid w:val="00460D89"/>
    <w:rsid w:val="00461DA7"/>
    <w:rsid w:val="00461EB5"/>
    <w:rsid w:val="00462D39"/>
    <w:rsid w:val="00462F1B"/>
    <w:rsid w:val="00463BDC"/>
    <w:rsid w:val="00463F8D"/>
    <w:rsid w:val="00464041"/>
    <w:rsid w:val="00464F65"/>
    <w:rsid w:val="00465509"/>
    <w:rsid w:val="00470DC6"/>
    <w:rsid w:val="0047122E"/>
    <w:rsid w:val="00474DC2"/>
    <w:rsid w:val="0047588C"/>
    <w:rsid w:val="00475CBC"/>
    <w:rsid w:val="004762E4"/>
    <w:rsid w:val="004763D5"/>
    <w:rsid w:val="00476D78"/>
    <w:rsid w:val="00476F4D"/>
    <w:rsid w:val="004771E2"/>
    <w:rsid w:val="004800BE"/>
    <w:rsid w:val="00481899"/>
    <w:rsid w:val="004822A4"/>
    <w:rsid w:val="004823F9"/>
    <w:rsid w:val="00482886"/>
    <w:rsid w:val="00482F58"/>
    <w:rsid w:val="00485FEF"/>
    <w:rsid w:val="00487C2B"/>
    <w:rsid w:val="004900CB"/>
    <w:rsid w:val="00490A37"/>
    <w:rsid w:val="004919E0"/>
    <w:rsid w:val="004936B4"/>
    <w:rsid w:val="00493E51"/>
    <w:rsid w:val="004941E4"/>
    <w:rsid w:val="004944CB"/>
    <w:rsid w:val="004960AE"/>
    <w:rsid w:val="00496BDD"/>
    <w:rsid w:val="004A04EE"/>
    <w:rsid w:val="004A0545"/>
    <w:rsid w:val="004A13C0"/>
    <w:rsid w:val="004A1402"/>
    <w:rsid w:val="004A142F"/>
    <w:rsid w:val="004A31A7"/>
    <w:rsid w:val="004A4C95"/>
    <w:rsid w:val="004A4D07"/>
    <w:rsid w:val="004A5ECC"/>
    <w:rsid w:val="004A6EDD"/>
    <w:rsid w:val="004A76A5"/>
    <w:rsid w:val="004B1F43"/>
    <w:rsid w:val="004B29C4"/>
    <w:rsid w:val="004B2A13"/>
    <w:rsid w:val="004B3013"/>
    <w:rsid w:val="004B304B"/>
    <w:rsid w:val="004B3526"/>
    <w:rsid w:val="004B35E3"/>
    <w:rsid w:val="004B40F7"/>
    <w:rsid w:val="004B432D"/>
    <w:rsid w:val="004B468F"/>
    <w:rsid w:val="004B4A08"/>
    <w:rsid w:val="004B6406"/>
    <w:rsid w:val="004B641C"/>
    <w:rsid w:val="004B6F11"/>
    <w:rsid w:val="004B77E6"/>
    <w:rsid w:val="004B7990"/>
    <w:rsid w:val="004C0313"/>
    <w:rsid w:val="004C194B"/>
    <w:rsid w:val="004C1A89"/>
    <w:rsid w:val="004C38B0"/>
    <w:rsid w:val="004C3E7D"/>
    <w:rsid w:val="004C41E3"/>
    <w:rsid w:val="004C45CA"/>
    <w:rsid w:val="004C48D7"/>
    <w:rsid w:val="004C4F19"/>
    <w:rsid w:val="004C4F35"/>
    <w:rsid w:val="004C6814"/>
    <w:rsid w:val="004C6A6C"/>
    <w:rsid w:val="004D0067"/>
    <w:rsid w:val="004D0845"/>
    <w:rsid w:val="004D0891"/>
    <w:rsid w:val="004D1293"/>
    <w:rsid w:val="004D12BB"/>
    <w:rsid w:val="004D186E"/>
    <w:rsid w:val="004D4327"/>
    <w:rsid w:val="004D44B9"/>
    <w:rsid w:val="004D4C22"/>
    <w:rsid w:val="004D4CB1"/>
    <w:rsid w:val="004D5767"/>
    <w:rsid w:val="004D59D0"/>
    <w:rsid w:val="004D5E2C"/>
    <w:rsid w:val="004D61F0"/>
    <w:rsid w:val="004D6B74"/>
    <w:rsid w:val="004D6DEB"/>
    <w:rsid w:val="004E07C4"/>
    <w:rsid w:val="004E0E6B"/>
    <w:rsid w:val="004E2FFE"/>
    <w:rsid w:val="004E31DC"/>
    <w:rsid w:val="004E3318"/>
    <w:rsid w:val="004E455E"/>
    <w:rsid w:val="004E4717"/>
    <w:rsid w:val="004E48B6"/>
    <w:rsid w:val="004E4F33"/>
    <w:rsid w:val="004E5169"/>
    <w:rsid w:val="004E6799"/>
    <w:rsid w:val="004E6C31"/>
    <w:rsid w:val="004E6D0E"/>
    <w:rsid w:val="004E7880"/>
    <w:rsid w:val="004E7D69"/>
    <w:rsid w:val="004F099F"/>
    <w:rsid w:val="004F1092"/>
    <w:rsid w:val="004F1604"/>
    <w:rsid w:val="004F57F0"/>
    <w:rsid w:val="004F5E9D"/>
    <w:rsid w:val="004F6E7C"/>
    <w:rsid w:val="004F6ED6"/>
    <w:rsid w:val="004F7A8D"/>
    <w:rsid w:val="004F7F27"/>
    <w:rsid w:val="005005E0"/>
    <w:rsid w:val="005018B7"/>
    <w:rsid w:val="00502695"/>
    <w:rsid w:val="00503003"/>
    <w:rsid w:val="0050510B"/>
    <w:rsid w:val="005056E1"/>
    <w:rsid w:val="005058DE"/>
    <w:rsid w:val="00505C97"/>
    <w:rsid w:val="00506131"/>
    <w:rsid w:val="0050639E"/>
    <w:rsid w:val="005072FD"/>
    <w:rsid w:val="00507B1A"/>
    <w:rsid w:val="0051071C"/>
    <w:rsid w:val="00510AB4"/>
    <w:rsid w:val="00510FA6"/>
    <w:rsid w:val="00511A52"/>
    <w:rsid w:val="00511C9B"/>
    <w:rsid w:val="00512237"/>
    <w:rsid w:val="005125B7"/>
    <w:rsid w:val="0051278F"/>
    <w:rsid w:val="005129F7"/>
    <w:rsid w:val="00512C55"/>
    <w:rsid w:val="00513333"/>
    <w:rsid w:val="0051338D"/>
    <w:rsid w:val="00513AC8"/>
    <w:rsid w:val="00513BA4"/>
    <w:rsid w:val="00514DEB"/>
    <w:rsid w:val="00514ECA"/>
    <w:rsid w:val="00515B56"/>
    <w:rsid w:val="00520906"/>
    <w:rsid w:val="005209C1"/>
    <w:rsid w:val="0052137C"/>
    <w:rsid w:val="00521D84"/>
    <w:rsid w:val="00523258"/>
    <w:rsid w:val="005236C4"/>
    <w:rsid w:val="00525BF2"/>
    <w:rsid w:val="005269FA"/>
    <w:rsid w:val="00527195"/>
    <w:rsid w:val="00527339"/>
    <w:rsid w:val="005274EC"/>
    <w:rsid w:val="00530495"/>
    <w:rsid w:val="005313C1"/>
    <w:rsid w:val="00531794"/>
    <w:rsid w:val="0053256E"/>
    <w:rsid w:val="0053433F"/>
    <w:rsid w:val="00534420"/>
    <w:rsid w:val="00534A61"/>
    <w:rsid w:val="00535041"/>
    <w:rsid w:val="0053541A"/>
    <w:rsid w:val="00536218"/>
    <w:rsid w:val="0053628A"/>
    <w:rsid w:val="00536B8D"/>
    <w:rsid w:val="00537821"/>
    <w:rsid w:val="00540046"/>
    <w:rsid w:val="005401B0"/>
    <w:rsid w:val="00540689"/>
    <w:rsid w:val="00541B8F"/>
    <w:rsid w:val="005425CD"/>
    <w:rsid w:val="0054262E"/>
    <w:rsid w:val="005427CC"/>
    <w:rsid w:val="00542C2B"/>
    <w:rsid w:val="00543CB3"/>
    <w:rsid w:val="005464BA"/>
    <w:rsid w:val="00546980"/>
    <w:rsid w:val="00546F8A"/>
    <w:rsid w:val="005474C0"/>
    <w:rsid w:val="00547BCF"/>
    <w:rsid w:val="005513BF"/>
    <w:rsid w:val="00551494"/>
    <w:rsid w:val="00551D58"/>
    <w:rsid w:val="00552079"/>
    <w:rsid w:val="00552AF5"/>
    <w:rsid w:val="00555391"/>
    <w:rsid w:val="005561C8"/>
    <w:rsid w:val="00560797"/>
    <w:rsid w:val="005610C6"/>
    <w:rsid w:val="0056121C"/>
    <w:rsid w:val="00561604"/>
    <w:rsid w:val="00562125"/>
    <w:rsid w:val="0056247B"/>
    <w:rsid w:val="005624F6"/>
    <w:rsid w:val="00565FD1"/>
    <w:rsid w:val="0056689F"/>
    <w:rsid w:val="00570198"/>
    <w:rsid w:val="0057146F"/>
    <w:rsid w:val="00572D7E"/>
    <w:rsid w:val="00573BC5"/>
    <w:rsid w:val="00574AF8"/>
    <w:rsid w:val="00574D0E"/>
    <w:rsid w:val="00574DA1"/>
    <w:rsid w:val="0057515A"/>
    <w:rsid w:val="00575958"/>
    <w:rsid w:val="005772B9"/>
    <w:rsid w:val="00580280"/>
    <w:rsid w:val="005809E7"/>
    <w:rsid w:val="005817E9"/>
    <w:rsid w:val="00581AD1"/>
    <w:rsid w:val="005823E6"/>
    <w:rsid w:val="00582CA2"/>
    <w:rsid w:val="005837B1"/>
    <w:rsid w:val="00584561"/>
    <w:rsid w:val="005847FC"/>
    <w:rsid w:val="00584B6C"/>
    <w:rsid w:val="00584B6D"/>
    <w:rsid w:val="00585011"/>
    <w:rsid w:val="005858BE"/>
    <w:rsid w:val="00585DA5"/>
    <w:rsid w:val="00587901"/>
    <w:rsid w:val="00587A45"/>
    <w:rsid w:val="00590052"/>
    <w:rsid w:val="00590386"/>
    <w:rsid w:val="005906E8"/>
    <w:rsid w:val="005908F4"/>
    <w:rsid w:val="005917AD"/>
    <w:rsid w:val="0059196E"/>
    <w:rsid w:val="00591E8E"/>
    <w:rsid w:val="00592E64"/>
    <w:rsid w:val="005938F8"/>
    <w:rsid w:val="005942D4"/>
    <w:rsid w:val="005951C8"/>
    <w:rsid w:val="005977D0"/>
    <w:rsid w:val="005A1105"/>
    <w:rsid w:val="005A1D6A"/>
    <w:rsid w:val="005A1F30"/>
    <w:rsid w:val="005A2E35"/>
    <w:rsid w:val="005A2F38"/>
    <w:rsid w:val="005A456B"/>
    <w:rsid w:val="005A4881"/>
    <w:rsid w:val="005A6D7E"/>
    <w:rsid w:val="005B1602"/>
    <w:rsid w:val="005B31DF"/>
    <w:rsid w:val="005B345C"/>
    <w:rsid w:val="005B5E55"/>
    <w:rsid w:val="005B65A0"/>
    <w:rsid w:val="005C1713"/>
    <w:rsid w:val="005C1AEE"/>
    <w:rsid w:val="005C4710"/>
    <w:rsid w:val="005C5E76"/>
    <w:rsid w:val="005C69A6"/>
    <w:rsid w:val="005C7538"/>
    <w:rsid w:val="005C7F94"/>
    <w:rsid w:val="005D04B1"/>
    <w:rsid w:val="005D1A6C"/>
    <w:rsid w:val="005D3EF9"/>
    <w:rsid w:val="005D5772"/>
    <w:rsid w:val="005D7C98"/>
    <w:rsid w:val="005E071F"/>
    <w:rsid w:val="005E0C72"/>
    <w:rsid w:val="005E2070"/>
    <w:rsid w:val="005E23BC"/>
    <w:rsid w:val="005E3141"/>
    <w:rsid w:val="005E3DEE"/>
    <w:rsid w:val="005E421C"/>
    <w:rsid w:val="005E562B"/>
    <w:rsid w:val="005E59A8"/>
    <w:rsid w:val="005E5BF7"/>
    <w:rsid w:val="005E627D"/>
    <w:rsid w:val="005E6674"/>
    <w:rsid w:val="005F0484"/>
    <w:rsid w:val="005F0EED"/>
    <w:rsid w:val="005F0FA4"/>
    <w:rsid w:val="005F10BE"/>
    <w:rsid w:val="005F1A96"/>
    <w:rsid w:val="005F1F77"/>
    <w:rsid w:val="005F365F"/>
    <w:rsid w:val="005F5167"/>
    <w:rsid w:val="005F69AF"/>
    <w:rsid w:val="005F7569"/>
    <w:rsid w:val="005F7D2A"/>
    <w:rsid w:val="005F7E31"/>
    <w:rsid w:val="00600CBB"/>
    <w:rsid w:val="00601440"/>
    <w:rsid w:val="00602134"/>
    <w:rsid w:val="00603E05"/>
    <w:rsid w:val="00603F86"/>
    <w:rsid w:val="0060402F"/>
    <w:rsid w:val="00604060"/>
    <w:rsid w:val="006041AB"/>
    <w:rsid w:val="00604352"/>
    <w:rsid w:val="00605352"/>
    <w:rsid w:val="00605AA2"/>
    <w:rsid w:val="00605D07"/>
    <w:rsid w:val="00606B5C"/>
    <w:rsid w:val="006070C6"/>
    <w:rsid w:val="00607F9D"/>
    <w:rsid w:val="0061036D"/>
    <w:rsid w:val="0061156F"/>
    <w:rsid w:val="00612883"/>
    <w:rsid w:val="006129A5"/>
    <w:rsid w:val="00613243"/>
    <w:rsid w:val="0061376D"/>
    <w:rsid w:val="0061400F"/>
    <w:rsid w:val="0061414C"/>
    <w:rsid w:val="0061452A"/>
    <w:rsid w:val="00614626"/>
    <w:rsid w:val="006158EF"/>
    <w:rsid w:val="00615E25"/>
    <w:rsid w:val="0061630D"/>
    <w:rsid w:val="00617715"/>
    <w:rsid w:val="006203B7"/>
    <w:rsid w:val="00620A5B"/>
    <w:rsid w:val="00620EEC"/>
    <w:rsid w:val="006211B7"/>
    <w:rsid w:val="00621A17"/>
    <w:rsid w:val="00621B8E"/>
    <w:rsid w:val="00621BC1"/>
    <w:rsid w:val="00622181"/>
    <w:rsid w:val="006227F8"/>
    <w:rsid w:val="00622F49"/>
    <w:rsid w:val="0062590B"/>
    <w:rsid w:val="00626574"/>
    <w:rsid w:val="006265B3"/>
    <w:rsid w:val="00626B13"/>
    <w:rsid w:val="00626DC8"/>
    <w:rsid w:val="00626E28"/>
    <w:rsid w:val="006276A6"/>
    <w:rsid w:val="00627E94"/>
    <w:rsid w:val="00630BCE"/>
    <w:rsid w:val="00630FDD"/>
    <w:rsid w:val="0063154A"/>
    <w:rsid w:val="0063155F"/>
    <w:rsid w:val="00631795"/>
    <w:rsid w:val="00631CC3"/>
    <w:rsid w:val="00632A0F"/>
    <w:rsid w:val="00634EB4"/>
    <w:rsid w:val="00634F63"/>
    <w:rsid w:val="0063556F"/>
    <w:rsid w:val="00640BC0"/>
    <w:rsid w:val="006418E9"/>
    <w:rsid w:val="0064377F"/>
    <w:rsid w:val="006444D3"/>
    <w:rsid w:val="0064485D"/>
    <w:rsid w:val="0064578B"/>
    <w:rsid w:val="00646435"/>
    <w:rsid w:val="006476F9"/>
    <w:rsid w:val="00650B7B"/>
    <w:rsid w:val="00653596"/>
    <w:rsid w:val="00654606"/>
    <w:rsid w:val="00655915"/>
    <w:rsid w:val="006560A9"/>
    <w:rsid w:val="00656276"/>
    <w:rsid w:val="00656F1A"/>
    <w:rsid w:val="006575B6"/>
    <w:rsid w:val="00657890"/>
    <w:rsid w:val="00657C93"/>
    <w:rsid w:val="00657F9F"/>
    <w:rsid w:val="006603B3"/>
    <w:rsid w:val="00660452"/>
    <w:rsid w:val="00660852"/>
    <w:rsid w:val="00662B7D"/>
    <w:rsid w:val="00662ED0"/>
    <w:rsid w:val="00664B4F"/>
    <w:rsid w:val="0066527C"/>
    <w:rsid w:val="00665386"/>
    <w:rsid w:val="00665396"/>
    <w:rsid w:val="006672E4"/>
    <w:rsid w:val="006674A2"/>
    <w:rsid w:val="0067204C"/>
    <w:rsid w:val="00672DFD"/>
    <w:rsid w:val="00673E44"/>
    <w:rsid w:val="0067479D"/>
    <w:rsid w:val="00674BD0"/>
    <w:rsid w:val="00675DB3"/>
    <w:rsid w:val="00676D63"/>
    <w:rsid w:val="00677321"/>
    <w:rsid w:val="00677FC7"/>
    <w:rsid w:val="0068062C"/>
    <w:rsid w:val="00680D9A"/>
    <w:rsid w:val="00682FA4"/>
    <w:rsid w:val="006834CA"/>
    <w:rsid w:val="006837A2"/>
    <w:rsid w:val="00684091"/>
    <w:rsid w:val="006851F9"/>
    <w:rsid w:val="006857C4"/>
    <w:rsid w:val="00685BE0"/>
    <w:rsid w:val="00686ADE"/>
    <w:rsid w:val="00687C82"/>
    <w:rsid w:val="00687D90"/>
    <w:rsid w:val="00691CE9"/>
    <w:rsid w:val="006924FC"/>
    <w:rsid w:val="006934C0"/>
    <w:rsid w:val="006944A3"/>
    <w:rsid w:val="00694FB6"/>
    <w:rsid w:val="0069594E"/>
    <w:rsid w:val="00696B05"/>
    <w:rsid w:val="00696C48"/>
    <w:rsid w:val="00697BFF"/>
    <w:rsid w:val="006A0725"/>
    <w:rsid w:val="006A1282"/>
    <w:rsid w:val="006A1909"/>
    <w:rsid w:val="006A1B00"/>
    <w:rsid w:val="006A2867"/>
    <w:rsid w:val="006A2A00"/>
    <w:rsid w:val="006A439A"/>
    <w:rsid w:val="006A4949"/>
    <w:rsid w:val="006A51BA"/>
    <w:rsid w:val="006A6989"/>
    <w:rsid w:val="006A70A4"/>
    <w:rsid w:val="006A724D"/>
    <w:rsid w:val="006A76C1"/>
    <w:rsid w:val="006B1005"/>
    <w:rsid w:val="006B109F"/>
    <w:rsid w:val="006B24E5"/>
    <w:rsid w:val="006B3276"/>
    <w:rsid w:val="006B36FD"/>
    <w:rsid w:val="006B3ABB"/>
    <w:rsid w:val="006B441F"/>
    <w:rsid w:val="006B4774"/>
    <w:rsid w:val="006B4CE7"/>
    <w:rsid w:val="006B51F5"/>
    <w:rsid w:val="006B730B"/>
    <w:rsid w:val="006C0289"/>
    <w:rsid w:val="006C0FD5"/>
    <w:rsid w:val="006C174B"/>
    <w:rsid w:val="006C1B66"/>
    <w:rsid w:val="006C2726"/>
    <w:rsid w:val="006C2C82"/>
    <w:rsid w:val="006C2CA1"/>
    <w:rsid w:val="006C37EA"/>
    <w:rsid w:val="006C4598"/>
    <w:rsid w:val="006C4A96"/>
    <w:rsid w:val="006C4E24"/>
    <w:rsid w:val="006C520D"/>
    <w:rsid w:val="006C53F2"/>
    <w:rsid w:val="006C55CD"/>
    <w:rsid w:val="006C5911"/>
    <w:rsid w:val="006C6618"/>
    <w:rsid w:val="006C6712"/>
    <w:rsid w:val="006C695C"/>
    <w:rsid w:val="006C6D10"/>
    <w:rsid w:val="006C6E00"/>
    <w:rsid w:val="006C75A8"/>
    <w:rsid w:val="006C7C6A"/>
    <w:rsid w:val="006D14B8"/>
    <w:rsid w:val="006D2B32"/>
    <w:rsid w:val="006D33D0"/>
    <w:rsid w:val="006D4B4E"/>
    <w:rsid w:val="006D5415"/>
    <w:rsid w:val="006D589F"/>
    <w:rsid w:val="006D5A06"/>
    <w:rsid w:val="006D6C6E"/>
    <w:rsid w:val="006E02CF"/>
    <w:rsid w:val="006E0A02"/>
    <w:rsid w:val="006E1082"/>
    <w:rsid w:val="006E12AF"/>
    <w:rsid w:val="006E3185"/>
    <w:rsid w:val="006E4612"/>
    <w:rsid w:val="006E483F"/>
    <w:rsid w:val="006E4C7B"/>
    <w:rsid w:val="006E5211"/>
    <w:rsid w:val="006F0C37"/>
    <w:rsid w:val="006F124C"/>
    <w:rsid w:val="006F1A1F"/>
    <w:rsid w:val="006F1BBA"/>
    <w:rsid w:val="006F1DDE"/>
    <w:rsid w:val="006F1F8B"/>
    <w:rsid w:val="006F2811"/>
    <w:rsid w:val="006F3797"/>
    <w:rsid w:val="006F55B8"/>
    <w:rsid w:val="006F575B"/>
    <w:rsid w:val="006F5A64"/>
    <w:rsid w:val="006F6124"/>
    <w:rsid w:val="006F741A"/>
    <w:rsid w:val="006F7E3F"/>
    <w:rsid w:val="00701A51"/>
    <w:rsid w:val="00701BFC"/>
    <w:rsid w:val="0070275D"/>
    <w:rsid w:val="00702B5C"/>
    <w:rsid w:val="00703654"/>
    <w:rsid w:val="007041BF"/>
    <w:rsid w:val="0070585B"/>
    <w:rsid w:val="00705D9F"/>
    <w:rsid w:val="00706060"/>
    <w:rsid w:val="007061B1"/>
    <w:rsid w:val="007070A2"/>
    <w:rsid w:val="00707269"/>
    <w:rsid w:val="007133E8"/>
    <w:rsid w:val="0071393E"/>
    <w:rsid w:val="00713E7A"/>
    <w:rsid w:val="00715632"/>
    <w:rsid w:val="00716A9F"/>
    <w:rsid w:val="00716BB7"/>
    <w:rsid w:val="007171D3"/>
    <w:rsid w:val="00720132"/>
    <w:rsid w:val="00720263"/>
    <w:rsid w:val="007214FB"/>
    <w:rsid w:val="0072187F"/>
    <w:rsid w:val="00721D3E"/>
    <w:rsid w:val="007224FB"/>
    <w:rsid w:val="00722810"/>
    <w:rsid w:val="00722971"/>
    <w:rsid w:val="00722C62"/>
    <w:rsid w:val="00723047"/>
    <w:rsid w:val="007233EF"/>
    <w:rsid w:val="007245F5"/>
    <w:rsid w:val="00724C21"/>
    <w:rsid w:val="00724C71"/>
    <w:rsid w:val="00724E45"/>
    <w:rsid w:val="00724F65"/>
    <w:rsid w:val="00725667"/>
    <w:rsid w:val="00726B71"/>
    <w:rsid w:val="00727353"/>
    <w:rsid w:val="00727F75"/>
    <w:rsid w:val="00730112"/>
    <w:rsid w:val="00730A6D"/>
    <w:rsid w:val="007310EA"/>
    <w:rsid w:val="00732124"/>
    <w:rsid w:val="00732376"/>
    <w:rsid w:val="00732BA1"/>
    <w:rsid w:val="00732EE1"/>
    <w:rsid w:val="007338D2"/>
    <w:rsid w:val="00733E2B"/>
    <w:rsid w:val="00736188"/>
    <w:rsid w:val="00736AAA"/>
    <w:rsid w:val="00737176"/>
    <w:rsid w:val="00737DDD"/>
    <w:rsid w:val="007401EC"/>
    <w:rsid w:val="00740E44"/>
    <w:rsid w:val="007411E1"/>
    <w:rsid w:val="00741DDE"/>
    <w:rsid w:val="00742AE0"/>
    <w:rsid w:val="00742D28"/>
    <w:rsid w:val="0074408B"/>
    <w:rsid w:val="0074467F"/>
    <w:rsid w:val="00745099"/>
    <w:rsid w:val="007459E5"/>
    <w:rsid w:val="00747097"/>
    <w:rsid w:val="00750218"/>
    <w:rsid w:val="00751CEE"/>
    <w:rsid w:val="00751D01"/>
    <w:rsid w:val="007533C8"/>
    <w:rsid w:val="007546F9"/>
    <w:rsid w:val="00755D86"/>
    <w:rsid w:val="00756067"/>
    <w:rsid w:val="00756D78"/>
    <w:rsid w:val="007576CB"/>
    <w:rsid w:val="007620DE"/>
    <w:rsid w:val="007623CF"/>
    <w:rsid w:val="0076263A"/>
    <w:rsid w:val="00763BF9"/>
    <w:rsid w:val="00763DFC"/>
    <w:rsid w:val="00763E39"/>
    <w:rsid w:val="007641AC"/>
    <w:rsid w:val="00764818"/>
    <w:rsid w:val="00764879"/>
    <w:rsid w:val="00764E88"/>
    <w:rsid w:val="007652C4"/>
    <w:rsid w:val="00765356"/>
    <w:rsid w:val="0076556D"/>
    <w:rsid w:val="00766746"/>
    <w:rsid w:val="00766CDD"/>
    <w:rsid w:val="00766E9E"/>
    <w:rsid w:val="00767083"/>
    <w:rsid w:val="00767152"/>
    <w:rsid w:val="00770442"/>
    <w:rsid w:val="007708D1"/>
    <w:rsid w:val="007709D8"/>
    <w:rsid w:val="00770F6C"/>
    <w:rsid w:val="007714E6"/>
    <w:rsid w:val="007718DC"/>
    <w:rsid w:val="00771B81"/>
    <w:rsid w:val="0077243B"/>
    <w:rsid w:val="007726F1"/>
    <w:rsid w:val="00773824"/>
    <w:rsid w:val="00774848"/>
    <w:rsid w:val="00774AD3"/>
    <w:rsid w:val="00775C77"/>
    <w:rsid w:val="0077665A"/>
    <w:rsid w:val="007770F0"/>
    <w:rsid w:val="007809BF"/>
    <w:rsid w:val="007829CD"/>
    <w:rsid w:val="00785FAB"/>
    <w:rsid w:val="007862CA"/>
    <w:rsid w:val="00787670"/>
    <w:rsid w:val="00791400"/>
    <w:rsid w:val="00791483"/>
    <w:rsid w:val="00792350"/>
    <w:rsid w:val="00792555"/>
    <w:rsid w:val="00792FEF"/>
    <w:rsid w:val="00793267"/>
    <w:rsid w:val="007932AB"/>
    <w:rsid w:val="00793638"/>
    <w:rsid w:val="00793C10"/>
    <w:rsid w:val="00793CA3"/>
    <w:rsid w:val="00793E89"/>
    <w:rsid w:val="00794745"/>
    <w:rsid w:val="00795021"/>
    <w:rsid w:val="007958EC"/>
    <w:rsid w:val="007959EB"/>
    <w:rsid w:val="00795D0D"/>
    <w:rsid w:val="00795DCB"/>
    <w:rsid w:val="00796ED7"/>
    <w:rsid w:val="007973AA"/>
    <w:rsid w:val="007A0532"/>
    <w:rsid w:val="007A08B3"/>
    <w:rsid w:val="007A0BD3"/>
    <w:rsid w:val="007A16A6"/>
    <w:rsid w:val="007A1882"/>
    <w:rsid w:val="007A1E2C"/>
    <w:rsid w:val="007A2AD5"/>
    <w:rsid w:val="007A2E4D"/>
    <w:rsid w:val="007A3351"/>
    <w:rsid w:val="007A3B50"/>
    <w:rsid w:val="007A3C34"/>
    <w:rsid w:val="007A3C7F"/>
    <w:rsid w:val="007A478D"/>
    <w:rsid w:val="007A4FA4"/>
    <w:rsid w:val="007A73FC"/>
    <w:rsid w:val="007A7754"/>
    <w:rsid w:val="007A7CEA"/>
    <w:rsid w:val="007B0701"/>
    <w:rsid w:val="007B101B"/>
    <w:rsid w:val="007B22B2"/>
    <w:rsid w:val="007B2909"/>
    <w:rsid w:val="007B29A5"/>
    <w:rsid w:val="007B3FAB"/>
    <w:rsid w:val="007B4960"/>
    <w:rsid w:val="007B6197"/>
    <w:rsid w:val="007B647A"/>
    <w:rsid w:val="007B65DF"/>
    <w:rsid w:val="007B6CF4"/>
    <w:rsid w:val="007C00CE"/>
    <w:rsid w:val="007C0366"/>
    <w:rsid w:val="007C0B0D"/>
    <w:rsid w:val="007C105F"/>
    <w:rsid w:val="007C21E8"/>
    <w:rsid w:val="007C2A6D"/>
    <w:rsid w:val="007C3498"/>
    <w:rsid w:val="007C44A8"/>
    <w:rsid w:val="007C46A8"/>
    <w:rsid w:val="007C494F"/>
    <w:rsid w:val="007C54CD"/>
    <w:rsid w:val="007D1D02"/>
    <w:rsid w:val="007D39FB"/>
    <w:rsid w:val="007D3C61"/>
    <w:rsid w:val="007D3FF8"/>
    <w:rsid w:val="007D4BDD"/>
    <w:rsid w:val="007D5F64"/>
    <w:rsid w:val="007D754E"/>
    <w:rsid w:val="007E0343"/>
    <w:rsid w:val="007E0540"/>
    <w:rsid w:val="007E0ABF"/>
    <w:rsid w:val="007E0AC6"/>
    <w:rsid w:val="007E2113"/>
    <w:rsid w:val="007E3B4E"/>
    <w:rsid w:val="007E5914"/>
    <w:rsid w:val="007E63C3"/>
    <w:rsid w:val="007E648C"/>
    <w:rsid w:val="007E6D1A"/>
    <w:rsid w:val="007E6D83"/>
    <w:rsid w:val="007E7AE1"/>
    <w:rsid w:val="007E7C10"/>
    <w:rsid w:val="007E7DD3"/>
    <w:rsid w:val="007F10E2"/>
    <w:rsid w:val="007F27F1"/>
    <w:rsid w:val="007F27FE"/>
    <w:rsid w:val="007F383C"/>
    <w:rsid w:val="007F45DE"/>
    <w:rsid w:val="007F4DCE"/>
    <w:rsid w:val="007F5E52"/>
    <w:rsid w:val="007F63DA"/>
    <w:rsid w:val="007F6706"/>
    <w:rsid w:val="007F6E61"/>
    <w:rsid w:val="007F7AFB"/>
    <w:rsid w:val="008003B7"/>
    <w:rsid w:val="0080040A"/>
    <w:rsid w:val="00800504"/>
    <w:rsid w:val="00803038"/>
    <w:rsid w:val="00803441"/>
    <w:rsid w:val="00803E73"/>
    <w:rsid w:val="00803F2B"/>
    <w:rsid w:val="008044D3"/>
    <w:rsid w:val="008046EF"/>
    <w:rsid w:val="00804FAE"/>
    <w:rsid w:val="00805E53"/>
    <w:rsid w:val="00806791"/>
    <w:rsid w:val="008073E6"/>
    <w:rsid w:val="00807C6F"/>
    <w:rsid w:val="00807E46"/>
    <w:rsid w:val="00807F19"/>
    <w:rsid w:val="008105C7"/>
    <w:rsid w:val="008109AD"/>
    <w:rsid w:val="00810DC4"/>
    <w:rsid w:val="00812086"/>
    <w:rsid w:val="00813CC5"/>
    <w:rsid w:val="00813CCE"/>
    <w:rsid w:val="0081475C"/>
    <w:rsid w:val="00814A03"/>
    <w:rsid w:val="00814F6A"/>
    <w:rsid w:val="00815637"/>
    <w:rsid w:val="008157B3"/>
    <w:rsid w:val="008159CA"/>
    <w:rsid w:val="00816B99"/>
    <w:rsid w:val="00816E5E"/>
    <w:rsid w:val="008176C4"/>
    <w:rsid w:val="0082047B"/>
    <w:rsid w:val="00820DBE"/>
    <w:rsid w:val="0082195E"/>
    <w:rsid w:val="00826774"/>
    <w:rsid w:val="00826C62"/>
    <w:rsid w:val="0082757A"/>
    <w:rsid w:val="00830B20"/>
    <w:rsid w:val="008317FE"/>
    <w:rsid w:val="0083319C"/>
    <w:rsid w:val="00833C57"/>
    <w:rsid w:val="00833E43"/>
    <w:rsid w:val="0083608D"/>
    <w:rsid w:val="00836365"/>
    <w:rsid w:val="00837B25"/>
    <w:rsid w:val="00840C5D"/>
    <w:rsid w:val="00841782"/>
    <w:rsid w:val="00841F75"/>
    <w:rsid w:val="00842371"/>
    <w:rsid w:val="00842468"/>
    <w:rsid w:val="00842F7E"/>
    <w:rsid w:val="00844328"/>
    <w:rsid w:val="008448E1"/>
    <w:rsid w:val="00844D01"/>
    <w:rsid w:val="00844F0E"/>
    <w:rsid w:val="0084514E"/>
    <w:rsid w:val="00850DD4"/>
    <w:rsid w:val="0085223A"/>
    <w:rsid w:val="008524FA"/>
    <w:rsid w:val="0085348C"/>
    <w:rsid w:val="008537F6"/>
    <w:rsid w:val="00855391"/>
    <w:rsid w:val="00855AAF"/>
    <w:rsid w:val="0085710A"/>
    <w:rsid w:val="0085773E"/>
    <w:rsid w:val="00860A76"/>
    <w:rsid w:val="00861E01"/>
    <w:rsid w:val="00862849"/>
    <w:rsid w:val="00862DD0"/>
    <w:rsid w:val="008630B7"/>
    <w:rsid w:val="0086337A"/>
    <w:rsid w:val="00863A9F"/>
    <w:rsid w:val="00864577"/>
    <w:rsid w:val="00865466"/>
    <w:rsid w:val="008669DE"/>
    <w:rsid w:val="00866C33"/>
    <w:rsid w:val="00867101"/>
    <w:rsid w:val="008677DA"/>
    <w:rsid w:val="00870D34"/>
    <w:rsid w:val="008729E1"/>
    <w:rsid w:val="00873054"/>
    <w:rsid w:val="0087430A"/>
    <w:rsid w:val="008750E7"/>
    <w:rsid w:val="008762D9"/>
    <w:rsid w:val="00876C4A"/>
    <w:rsid w:val="00876EE3"/>
    <w:rsid w:val="008776D2"/>
    <w:rsid w:val="00880002"/>
    <w:rsid w:val="0088138B"/>
    <w:rsid w:val="008813DE"/>
    <w:rsid w:val="00882450"/>
    <w:rsid w:val="008836ED"/>
    <w:rsid w:val="00883B8F"/>
    <w:rsid w:val="00884959"/>
    <w:rsid w:val="00884F44"/>
    <w:rsid w:val="00885299"/>
    <w:rsid w:val="00885420"/>
    <w:rsid w:val="008859C5"/>
    <w:rsid w:val="008868AC"/>
    <w:rsid w:val="00886A8B"/>
    <w:rsid w:val="00887914"/>
    <w:rsid w:val="00887C6C"/>
    <w:rsid w:val="0089013E"/>
    <w:rsid w:val="00890C67"/>
    <w:rsid w:val="0089192A"/>
    <w:rsid w:val="0089274D"/>
    <w:rsid w:val="00892B06"/>
    <w:rsid w:val="008932A8"/>
    <w:rsid w:val="008945D2"/>
    <w:rsid w:val="008949F2"/>
    <w:rsid w:val="00894C5E"/>
    <w:rsid w:val="00896818"/>
    <w:rsid w:val="00896CBD"/>
    <w:rsid w:val="008A0DFB"/>
    <w:rsid w:val="008A0F3A"/>
    <w:rsid w:val="008A366F"/>
    <w:rsid w:val="008A532C"/>
    <w:rsid w:val="008A56A9"/>
    <w:rsid w:val="008A6295"/>
    <w:rsid w:val="008A6A68"/>
    <w:rsid w:val="008A70B5"/>
    <w:rsid w:val="008A721C"/>
    <w:rsid w:val="008A77A3"/>
    <w:rsid w:val="008A7F3A"/>
    <w:rsid w:val="008B0E87"/>
    <w:rsid w:val="008B0EAA"/>
    <w:rsid w:val="008B3262"/>
    <w:rsid w:val="008B3696"/>
    <w:rsid w:val="008B3780"/>
    <w:rsid w:val="008B38A5"/>
    <w:rsid w:val="008B40B4"/>
    <w:rsid w:val="008B5329"/>
    <w:rsid w:val="008B5A72"/>
    <w:rsid w:val="008B5AD7"/>
    <w:rsid w:val="008B6798"/>
    <w:rsid w:val="008B7079"/>
    <w:rsid w:val="008B7289"/>
    <w:rsid w:val="008B72DB"/>
    <w:rsid w:val="008B77B5"/>
    <w:rsid w:val="008C1C26"/>
    <w:rsid w:val="008C2EE3"/>
    <w:rsid w:val="008C3366"/>
    <w:rsid w:val="008C47B8"/>
    <w:rsid w:val="008C517C"/>
    <w:rsid w:val="008C55DB"/>
    <w:rsid w:val="008C6295"/>
    <w:rsid w:val="008C6C37"/>
    <w:rsid w:val="008C71D2"/>
    <w:rsid w:val="008C7558"/>
    <w:rsid w:val="008C7C93"/>
    <w:rsid w:val="008D06F5"/>
    <w:rsid w:val="008D1357"/>
    <w:rsid w:val="008D1798"/>
    <w:rsid w:val="008D1D8C"/>
    <w:rsid w:val="008D1E8B"/>
    <w:rsid w:val="008D2296"/>
    <w:rsid w:val="008D2D45"/>
    <w:rsid w:val="008D2F52"/>
    <w:rsid w:val="008D3A55"/>
    <w:rsid w:val="008D6FA7"/>
    <w:rsid w:val="008D7075"/>
    <w:rsid w:val="008D70E1"/>
    <w:rsid w:val="008E1110"/>
    <w:rsid w:val="008E1672"/>
    <w:rsid w:val="008E179D"/>
    <w:rsid w:val="008E2868"/>
    <w:rsid w:val="008E2DC3"/>
    <w:rsid w:val="008E30C8"/>
    <w:rsid w:val="008E34BC"/>
    <w:rsid w:val="008E3F0C"/>
    <w:rsid w:val="008E40F0"/>
    <w:rsid w:val="008E5ACE"/>
    <w:rsid w:val="008E618D"/>
    <w:rsid w:val="008E7269"/>
    <w:rsid w:val="008E74A8"/>
    <w:rsid w:val="008E793E"/>
    <w:rsid w:val="008F00F7"/>
    <w:rsid w:val="008F01C9"/>
    <w:rsid w:val="008F0BA0"/>
    <w:rsid w:val="008F0D87"/>
    <w:rsid w:val="008F0F16"/>
    <w:rsid w:val="008F1728"/>
    <w:rsid w:val="008F1B5C"/>
    <w:rsid w:val="008F4191"/>
    <w:rsid w:val="008F466D"/>
    <w:rsid w:val="008F4D63"/>
    <w:rsid w:val="008F5B2B"/>
    <w:rsid w:val="008F621D"/>
    <w:rsid w:val="008F6CDD"/>
    <w:rsid w:val="008F723D"/>
    <w:rsid w:val="008F74AF"/>
    <w:rsid w:val="00900250"/>
    <w:rsid w:val="0090032F"/>
    <w:rsid w:val="0090040B"/>
    <w:rsid w:val="00900457"/>
    <w:rsid w:val="00900F21"/>
    <w:rsid w:val="00900F33"/>
    <w:rsid w:val="00901049"/>
    <w:rsid w:val="0090215B"/>
    <w:rsid w:val="00902403"/>
    <w:rsid w:val="00902E92"/>
    <w:rsid w:val="00903A76"/>
    <w:rsid w:val="009047A9"/>
    <w:rsid w:val="00904874"/>
    <w:rsid w:val="009059D8"/>
    <w:rsid w:val="00905F58"/>
    <w:rsid w:val="00906F76"/>
    <w:rsid w:val="009111B2"/>
    <w:rsid w:val="0091186E"/>
    <w:rsid w:val="00911959"/>
    <w:rsid w:val="00911A58"/>
    <w:rsid w:val="00913AA6"/>
    <w:rsid w:val="00914B0A"/>
    <w:rsid w:val="00915014"/>
    <w:rsid w:val="0091562D"/>
    <w:rsid w:val="00917B08"/>
    <w:rsid w:val="00917BE6"/>
    <w:rsid w:val="00917D4D"/>
    <w:rsid w:val="0092021E"/>
    <w:rsid w:val="009204FB"/>
    <w:rsid w:val="00920AD5"/>
    <w:rsid w:val="00923220"/>
    <w:rsid w:val="00923A4C"/>
    <w:rsid w:val="00923F52"/>
    <w:rsid w:val="00924189"/>
    <w:rsid w:val="009250F9"/>
    <w:rsid w:val="00925AAE"/>
    <w:rsid w:val="00925BAC"/>
    <w:rsid w:val="00925FCC"/>
    <w:rsid w:val="009267C9"/>
    <w:rsid w:val="00926D9B"/>
    <w:rsid w:val="00926EEC"/>
    <w:rsid w:val="009276B2"/>
    <w:rsid w:val="00930032"/>
    <w:rsid w:val="00931142"/>
    <w:rsid w:val="00932C4A"/>
    <w:rsid w:val="00932CF9"/>
    <w:rsid w:val="00933DAB"/>
    <w:rsid w:val="0093570A"/>
    <w:rsid w:val="00935992"/>
    <w:rsid w:val="00935C72"/>
    <w:rsid w:val="00936A3B"/>
    <w:rsid w:val="00936AC6"/>
    <w:rsid w:val="00940044"/>
    <w:rsid w:val="00940545"/>
    <w:rsid w:val="00940A09"/>
    <w:rsid w:val="00940DCF"/>
    <w:rsid w:val="009415C5"/>
    <w:rsid w:val="00941BB9"/>
    <w:rsid w:val="00942AD6"/>
    <w:rsid w:val="00943616"/>
    <w:rsid w:val="00943D24"/>
    <w:rsid w:val="00944A8B"/>
    <w:rsid w:val="009454DA"/>
    <w:rsid w:val="00945A6F"/>
    <w:rsid w:val="0094604C"/>
    <w:rsid w:val="00946158"/>
    <w:rsid w:val="00946B6A"/>
    <w:rsid w:val="00950846"/>
    <w:rsid w:val="009513D4"/>
    <w:rsid w:val="00952D77"/>
    <w:rsid w:val="0095312A"/>
    <w:rsid w:val="00953801"/>
    <w:rsid w:val="00956607"/>
    <w:rsid w:val="009607F3"/>
    <w:rsid w:val="00960BB3"/>
    <w:rsid w:val="00961275"/>
    <w:rsid w:val="00961666"/>
    <w:rsid w:val="00962884"/>
    <w:rsid w:val="00963235"/>
    <w:rsid w:val="00963746"/>
    <w:rsid w:val="00965AE2"/>
    <w:rsid w:val="00965DA0"/>
    <w:rsid w:val="0096657B"/>
    <w:rsid w:val="0096716C"/>
    <w:rsid w:val="009677D4"/>
    <w:rsid w:val="0097006E"/>
    <w:rsid w:val="0097076C"/>
    <w:rsid w:val="009708D6"/>
    <w:rsid w:val="00971604"/>
    <w:rsid w:val="00971A84"/>
    <w:rsid w:val="009722C4"/>
    <w:rsid w:val="00975231"/>
    <w:rsid w:val="0097618D"/>
    <w:rsid w:val="00980457"/>
    <w:rsid w:val="009805A3"/>
    <w:rsid w:val="00980F2A"/>
    <w:rsid w:val="009814A4"/>
    <w:rsid w:val="009815D5"/>
    <w:rsid w:val="00981799"/>
    <w:rsid w:val="009817A7"/>
    <w:rsid w:val="00981BD8"/>
    <w:rsid w:val="00981F3D"/>
    <w:rsid w:val="009821E2"/>
    <w:rsid w:val="00982AB1"/>
    <w:rsid w:val="00982FBC"/>
    <w:rsid w:val="00983792"/>
    <w:rsid w:val="00983F06"/>
    <w:rsid w:val="00984CDC"/>
    <w:rsid w:val="00985128"/>
    <w:rsid w:val="009851D5"/>
    <w:rsid w:val="009861AA"/>
    <w:rsid w:val="00987BD5"/>
    <w:rsid w:val="00987FB1"/>
    <w:rsid w:val="009901C4"/>
    <w:rsid w:val="00990225"/>
    <w:rsid w:val="0099122C"/>
    <w:rsid w:val="009915BE"/>
    <w:rsid w:val="009921E3"/>
    <w:rsid w:val="0099241A"/>
    <w:rsid w:val="009952E5"/>
    <w:rsid w:val="00995AAD"/>
    <w:rsid w:val="00996E3A"/>
    <w:rsid w:val="00996EC0"/>
    <w:rsid w:val="009971BF"/>
    <w:rsid w:val="00997762"/>
    <w:rsid w:val="009A12E8"/>
    <w:rsid w:val="009A12F6"/>
    <w:rsid w:val="009A1EBE"/>
    <w:rsid w:val="009A32BF"/>
    <w:rsid w:val="009A4691"/>
    <w:rsid w:val="009A514B"/>
    <w:rsid w:val="009A51BA"/>
    <w:rsid w:val="009A5777"/>
    <w:rsid w:val="009A7BA9"/>
    <w:rsid w:val="009B01EF"/>
    <w:rsid w:val="009B0C04"/>
    <w:rsid w:val="009B2027"/>
    <w:rsid w:val="009B5222"/>
    <w:rsid w:val="009B6019"/>
    <w:rsid w:val="009B63F3"/>
    <w:rsid w:val="009B6E4A"/>
    <w:rsid w:val="009B7923"/>
    <w:rsid w:val="009C01BB"/>
    <w:rsid w:val="009C095B"/>
    <w:rsid w:val="009C096C"/>
    <w:rsid w:val="009C0EE3"/>
    <w:rsid w:val="009C1175"/>
    <w:rsid w:val="009C188A"/>
    <w:rsid w:val="009C1C1D"/>
    <w:rsid w:val="009C389A"/>
    <w:rsid w:val="009C3921"/>
    <w:rsid w:val="009C3D0B"/>
    <w:rsid w:val="009C40F2"/>
    <w:rsid w:val="009C4A81"/>
    <w:rsid w:val="009C50A6"/>
    <w:rsid w:val="009C531E"/>
    <w:rsid w:val="009C6334"/>
    <w:rsid w:val="009C65AF"/>
    <w:rsid w:val="009C709E"/>
    <w:rsid w:val="009C7A8E"/>
    <w:rsid w:val="009C7FE7"/>
    <w:rsid w:val="009D0A21"/>
    <w:rsid w:val="009D1CE4"/>
    <w:rsid w:val="009D3022"/>
    <w:rsid w:val="009D36F7"/>
    <w:rsid w:val="009D3AD3"/>
    <w:rsid w:val="009D3FED"/>
    <w:rsid w:val="009D6480"/>
    <w:rsid w:val="009D702D"/>
    <w:rsid w:val="009D7B41"/>
    <w:rsid w:val="009D7D3D"/>
    <w:rsid w:val="009E00C8"/>
    <w:rsid w:val="009E03F8"/>
    <w:rsid w:val="009E0C0E"/>
    <w:rsid w:val="009E1465"/>
    <w:rsid w:val="009E2351"/>
    <w:rsid w:val="009E36B7"/>
    <w:rsid w:val="009E40B8"/>
    <w:rsid w:val="009E4243"/>
    <w:rsid w:val="009E4715"/>
    <w:rsid w:val="009E5B16"/>
    <w:rsid w:val="009E5CF1"/>
    <w:rsid w:val="009E5F45"/>
    <w:rsid w:val="009E607F"/>
    <w:rsid w:val="009E781D"/>
    <w:rsid w:val="009F0270"/>
    <w:rsid w:val="009F077B"/>
    <w:rsid w:val="009F1BAF"/>
    <w:rsid w:val="009F2395"/>
    <w:rsid w:val="009F3930"/>
    <w:rsid w:val="009F399E"/>
    <w:rsid w:val="009F3C11"/>
    <w:rsid w:val="009F3F67"/>
    <w:rsid w:val="009F52AF"/>
    <w:rsid w:val="009F544D"/>
    <w:rsid w:val="009F5B63"/>
    <w:rsid w:val="009F6EA3"/>
    <w:rsid w:val="009F6FA9"/>
    <w:rsid w:val="009F70FF"/>
    <w:rsid w:val="009F7F04"/>
    <w:rsid w:val="00A018CC"/>
    <w:rsid w:val="00A04383"/>
    <w:rsid w:val="00A05174"/>
    <w:rsid w:val="00A0582B"/>
    <w:rsid w:val="00A06325"/>
    <w:rsid w:val="00A065F8"/>
    <w:rsid w:val="00A06B21"/>
    <w:rsid w:val="00A06E12"/>
    <w:rsid w:val="00A078CB"/>
    <w:rsid w:val="00A10B67"/>
    <w:rsid w:val="00A10F59"/>
    <w:rsid w:val="00A11783"/>
    <w:rsid w:val="00A1206A"/>
    <w:rsid w:val="00A121A6"/>
    <w:rsid w:val="00A135F5"/>
    <w:rsid w:val="00A14266"/>
    <w:rsid w:val="00A143C8"/>
    <w:rsid w:val="00A1446F"/>
    <w:rsid w:val="00A1479B"/>
    <w:rsid w:val="00A14B28"/>
    <w:rsid w:val="00A14B6F"/>
    <w:rsid w:val="00A157AA"/>
    <w:rsid w:val="00A1776A"/>
    <w:rsid w:val="00A179D8"/>
    <w:rsid w:val="00A17ECF"/>
    <w:rsid w:val="00A20007"/>
    <w:rsid w:val="00A2062B"/>
    <w:rsid w:val="00A212AC"/>
    <w:rsid w:val="00A212DE"/>
    <w:rsid w:val="00A21857"/>
    <w:rsid w:val="00A22607"/>
    <w:rsid w:val="00A23A2E"/>
    <w:rsid w:val="00A23FF7"/>
    <w:rsid w:val="00A24005"/>
    <w:rsid w:val="00A24011"/>
    <w:rsid w:val="00A2504E"/>
    <w:rsid w:val="00A25452"/>
    <w:rsid w:val="00A267A6"/>
    <w:rsid w:val="00A27293"/>
    <w:rsid w:val="00A27871"/>
    <w:rsid w:val="00A30610"/>
    <w:rsid w:val="00A314C0"/>
    <w:rsid w:val="00A31C23"/>
    <w:rsid w:val="00A31C4E"/>
    <w:rsid w:val="00A343B2"/>
    <w:rsid w:val="00A34523"/>
    <w:rsid w:val="00A34D2D"/>
    <w:rsid w:val="00A35239"/>
    <w:rsid w:val="00A3759A"/>
    <w:rsid w:val="00A4145D"/>
    <w:rsid w:val="00A4208E"/>
    <w:rsid w:val="00A422BE"/>
    <w:rsid w:val="00A449D8"/>
    <w:rsid w:val="00A4528E"/>
    <w:rsid w:val="00A45EC4"/>
    <w:rsid w:val="00A4642E"/>
    <w:rsid w:val="00A467D3"/>
    <w:rsid w:val="00A46BE2"/>
    <w:rsid w:val="00A47AC2"/>
    <w:rsid w:val="00A51FC4"/>
    <w:rsid w:val="00A52031"/>
    <w:rsid w:val="00A53F35"/>
    <w:rsid w:val="00A56044"/>
    <w:rsid w:val="00A560F1"/>
    <w:rsid w:val="00A567C7"/>
    <w:rsid w:val="00A569A8"/>
    <w:rsid w:val="00A56F98"/>
    <w:rsid w:val="00A57A1C"/>
    <w:rsid w:val="00A57BD4"/>
    <w:rsid w:val="00A6066C"/>
    <w:rsid w:val="00A6067F"/>
    <w:rsid w:val="00A60C59"/>
    <w:rsid w:val="00A60EC5"/>
    <w:rsid w:val="00A61565"/>
    <w:rsid w:val="00A62104"/>
    <w:rsid w:val="00A62E3A"/>
    <w:rsid w:val="00A62EB4"/>
    <w:rsid w:val="00A63571"/>
    <w:rsid w:val="00A63C31"/>
    <w:rsid w:val="00A63C8C"/>
    <w:rsid w:val="00A63EFD"/>
    <w:rsid w:val="00A64803"/>
    <w:rsid w:val="00A6566E"/>
    <w:rsid w:val="00A6567B"/>
    <w:rsid w:val="00A66C90"/>
    <w:rsid w:val="00A66D8A"/>
    <w:rsid w:val="00A67D7B"/>
    <w:rsid w:val="00A703B5"/>
    <w:rsid w:val="00A70660"/>
    <w:rsid w:val="00A70E3A"/>
    <w:rsid w:val="00A712EE"/>
    <w:rsid w:val="00A71BFF"/>
    <w:rsid w:val="00A72024"/>
    <w:rsid w:val="00A722C9"/>
    <w:rsid w:val="00A73327"/>
    <w:rsid w:val="00A752B6"/>
    <w:rsid w:val="00A761F3"/>
    <w:rsid w:val="00A766AD"/>
    <w:rsid w:val="00A76EE1"/>
    <w:rsid w:val="00A77809"/>
    <w:rsid w:val="00A80199"/>
    <w:rsid w:val="00A80DF2"/>
    <w:rsid w:val="00A81087"/>
    <w:rsid w:val="00A8196F"/>
    <w:rsid w:val="00A81E09"/>
    <w:rsid w:val="00A82272"/>
    <w:rsid w:val="00A82C20"/>
    <w:rsid w:val="00A82F8A"/>
    <w:rsid w:val="00A84826"/>
    <w:rsid w:val="00A848AC"/>
    <w:rsid w:val="00A85C8F"/>
    <w:rsid w:val="00A9034E"/>
    <w:rsid w:val="00A90C8F"/>
    <w:rsid w:val="00A91ACB"/>
    <w:rsid w:val="00A92C85"/>
    <w:rsid w:val="00A93529"/>
    <w:rsid w:val="00A944D6"/>
    <w:rsid w:val="00A95904"/>
    <w:rsid w:val="00A95ABC"/>
    <w:rsid w:val="00A977C9"/>
    <w:rsid w:val="00A979E2"/>
    <w:rsid w:val="00A97AD2"/>
    <w:rsid w:val="00AA1ECA"/>
    <w:rsid w:val="00AA286C"/>
    <w:rsid w:val="00AA2B43"/>
    <w:rsid w:val="00AA3299"/>
    <w:rsid w:val="00AA3855"/>
    <w:rsid w:val="00AA4779"/>
    <w:rsid w:val="00AA47B1"/>
    <w:rsid w:val="00AA48B0"/>
    <w:rsid w:val="00AA495B"/>
    <w:rsid w:val="00AA4E26"/>
    <w:rsid w:val="00AA4FC1"/>
    <w:rsid w:val="00AA568F"/>
    <w:rsid w:val="00AA608E"/>
    <w:rsid w:val="00AA6298"/>
    <w:rsid w:val="00AA6644"/>
    <w:rsid w:val="00AA6875"/>
    <w:rsid w:val="00AA759A"/>
    <w:rsid w:val="00AB0342"/>
    <w:rsid w:val="00AB070A"/>
    <w:rsid w:val="00AB10E2"/>
    <w:rsid w:val="00AB17BE"/>
    <w:rsid w:val="00AB2418"/>
    <w:rsid w:val="00AB2792"/>
    <w:rsid w:val="00AB2CF4"/>
    <w:rsid w:val="00AB3281"/>
    <w:rsid w:val="00AB34C7"/>
    <w:rsid w:val="00AB36C5"/>
    <w:rsid w:val="00AB377F"/>
    <w:rsid w:val="00AB41D9"/>
    <w:rsid w:val="00AB6B97"/>
    <w:rsid w:val="00AB71D4"/>
    <w:rsid w:val="00AB73D8"/>
    <w:rsid w:val="00AB746B"/>
    <w:rsid w:val="00AC08DC"/>
    <w:rsid w:val="00AC0DB0"/>
    <w:rsid w:val="00AC0EB5"/>
    <w:rsid w:val="00AC3BA2"/>
    <w:rsid w:val="00AC3BC8"/>
    <w:rsid w:val="00AC3BE5"/>
    <w:rsid w:val="00AC401C"/>
    <w:rsid w:val="00AC789A"/>
    <w:rsid w:val="00AD05CA"/>
    <w:rsid w:val="00AD1235"/>
    <w:rsid w:val="00AD1F6E"/>
    <w:rsid w:val="00AD2131"/>
    <w:rsid w:val="00AD3C4C"/>
    <w:rsid w:val="00AD3F0E"/>
    <w:rsid w:val="00AD54D9"/>
    <w:rsid w:val="00AD62E0"/>
    <w:rsid w:val="00AD6DBC"/>
    <w:rsid w:val="00AD72EC"/>
    <w:rsid w:val="00AE03B8"/>
    <w:rsid w:val="00AE074A"/>
    <w:rsid w:val="00AE0D4D"/>
    <w:rsid w:val="00AE101A"/>
    <w:rsid w:val="00AE1248"/>
    <w:rsid w:val="00AE130D"/>
    <w:rsid w:val="00AE1ABB"/>
    <w:rsid w:val="00AE3F72"/>
    <w:rsid w:val="00AE513F"/>
    <w:rsid w:val="00AE6849"/>
    <w:rsid w:val="00AE7664"/>
    <w:rsid w:val="00AE7725"/>
    <w:rsid w:val="00AE78F0"/>
    <w:rsid w:val="00AF0CB8"/>
    <w:rsid w:val="00AF118A"/>
    <w:rsid w:val="00AF1A11"/>
    <w:rsid w:val="00AF1BF8"/>
    <w:rsid w:val="00AF3067"/>
    <w:rsid w:val="00AF39D3"/>
    <w:rsid w:val="00AF3E58"/>
    <w:rsid w:val="00AF5EBE"/>
    <w:rsid w:val="00AF686A"/>
    <w:rsid w:val="00AF76C6"/>
    <w:rsid w:val="00AF7D4F"/>
    <w:rsid w:val="00B001D5"/>
    <w:rsid w:val="00B0129E"/>
    <w:rsid w:val="00B01878"/>
    <w:rsid w:val="00B01A59"/>
    <w:rsid w:val="00B01CD5"/>
    <w:rsid w:val="00B036DB"/>
    <w:rsid w:val="00B05502"/>
    <w:rsid w:val="00B05BEB"/>
    <w:rsid w:val="00B07268"/>
    <w:rsid w:val="00B07274"/>
    <w:rsid w:val="00B07C53"/>
    <w:rsid w:val="00B10E95"/>
    <w:rsid w:val="00B11393"/>
    <w:rsid w:val="00B116A3"/>
    <w:rsid w:val="00B11C2A"/>
    <w:rsid w:val="00B126B5"/>
    <w:rsid w:val="00B132F7"/>
    <w:rsid w:val="00B135A8"/>
    <w:rsid w:val="00B13918"/>
    <w:rsid w:val="00B145A3"/>
    <w:rsid w:val="00B145AC"/>
    <w:rsid w:val="00B14E0B"/>
    <w:rsid w:val="00B155F4"/>
    <w:rsid w:val="00B15DA9"/>
    <w:rsid w:val="00B166BD"/>
    <w:rsid w:val="00B17631"/>
    <w:rsid w:val="00B20E27"/>
    <w:rsid w:val="00B2130B"/>
    <w:rsid w:val="00B21904"/>
    <w:rsid w:val="00B230F0"/>
    <w:rsid w:val="00B232F3"/>
    <w:rsid w:val="00B239ED"/>
    <w:rsid w:val="00B23ECE"/>
    <w:rsid w:val="00B244DD"/>
    <w:rsid w:val="00B26A10"/>
    <w:rsid w:val="00B2742B"/>
    <w:rsid w:val="00B279E1"/>
    <w:rsid w:val="00B30433"/>
    <w:rsid w:val="00B33392"/>
    <w:rsid w:val="00B3339C"/>
    <w:rsid w:val="00B33ADF"/>
    <w:rsid w:val="00B33AF2"/>
    <w:rsid w:val="00B34373"/>
    <w:rsid w:val="00B35430"/>
    <w:rsid w:val="00B3592D"/>
    <w:rsid w:val="00B379A7"/>
    <w:rsid w:val="00B37D5B"/>
    <w:rsid w:val="00B41221"/>
    <w:rsid w:val="00B41FC4"/>
    <w:rsid w:val="00B423D0"/>
    <w:rsid w:val="00B4280D"/>
    <w:rsid w:val="00B431E0"/>
    <w:rsid w:val="00B434B7"/>
    <w:rsid w:val="00B4429E"/>
    <w:rsid w:val="00B4565D"/>
    <w:rsid w:val="00B45A42"/>
    <w:rsid w:val="00B45EF6"/>
    <w:rsid w:val="00B47F5D"/>
    <w:rsid w:val="00B50444"/>
    <w:rsid w:val="00B50BDA"/>
    <w:rsid w:val="00B511B1"/>
    <w:rsid w:val="00B518F9"/>
    <w:rsid w:val="00B51F01"/>
    <w:rsid w:val="00B52294"/>
    <w:rsid w:val="00B54B8C"/>
    <w:rsid w:val="00B556B2"/>
    <w:rsid w:val="00B55D54"/>
    <w:rsid w:val="00B55FA5"/>
    <w:rsid w:val="00B564D3"/>
    <w:rsid w:val="00B56548"/>
    <w:rsid w:val="00B56FDF"/>
    <w:rsid w:val="00B571EA"/>
    <w:rsid w:val="00B5724F"/>
    <w:rsid w:val="00B5776D"/>
    <w:rsid w:val="00B57DCE"/>
    <w:rsid w:val="00B60869"/>
    <w:rsid w:val="00B60981"/>
    <w:rsid w:val="00B62C90"/>
    <w:rsid w:val="00B636BC"/>
    <w:rsid w:val="00B63F9A"/>
    <w:rsid w:val="00B64463"/>
    <w:rsid w:val="00B64539"/>
    <w:rsid w:val="00B64E15"/>
    <w:rsid w:val="00B64E3B"/>
    <w:rsid w:val="00B64EA3"/>
    <w:rsid w:val="00B6581B"/>
    <w:rsid w:val="00B65CFD"/>
    <w:rsid w:val="00B65F63"/>
    <w:rsid w:val="00B6649A"/>
    <w:rsid w:val="00B67381"/>
    <w:rsid w:val="00B67D58"/>
    <w:rsid w:val="00B714D9"/>
    <w:rsid w:val="00B71D02"/>
    <w:rsid w:val="00B72072"/>
    <w:rsid w:val="00B724EE"/>
    <w:rsid w:val="00B726E6"/>
    <w:rsid w:val="00B72B86"/>
    <w:rsid w:val="00B7341B"/>
    <w:rsid w:val="00B73E18"/>
    <w:rsid w:val="00B748E6"/>
    <w:rsid w:val="00B7619E"/>
    <w:rsid w:val="00B813A0"/>
    <w:rsid w:val="00B819AB"/>
    <w:rsid w:val="00B81C3A"/>
    <w:rsid w:val="00B82559"/>
    <w:rsid w:val="00B82919"/>
    <w:rsid w:val="00B82A49"/>
    <w:rsid w:val="00B82EF4"/>
    <w:rsid w:val="00B84B16"/>
    <w:rsid w:val="00B90787"/>
    <w:rsid w:val="00B94557"/>
    <w:rsid w:val="00B949D8"/>
    <w:rsid w:val="00B95792"/>
    <w:rsid w:val="00B9606B"/>
    <w:rsid w:val="00B9648E"/>
    <w:rsid w:val="00B97498"/>
    <w:rsid w:val="00BA05F2"/>
    <w:rsid w:val="00BA0D98"/>
    <w:rsid w:val="00BA1106"/>
    <w:rsid w:val="00BA23E0"/>
    <w:rsid w:val="00BA330B"/>
    <w:rsid w:val="00BA405A"/>
    <w:rsid w:val="00BA4AA7"/>
    <w:rsid w:val="00BA4F43"/>
    <w:rsid w:val="00BA512C"/>
    <w:rsid w:val="00BA5A31"/>
    <w:rsid w:val="00BA6932"/>
    <w:rsid w:val="00BA6AFC"/>
    <w:rsid w:val="00BA6F0D"/>
    <w:rsid w:val="00BB193C"/>
    <w:rsid w:val="00BB1D4E"/>
    <w:rsid w:val="00BB24A2"/>
    <w:rsid w:val="00BB30F6"/>
    <w:rsid w:val="00BB46C3"/>
    <w:rsid w:val="00BB49B2"/>
    <w:rsid w:val="00BB5996"/>
    <w:rsid w:val="00BB5A31"/>
    <w:rsid w:val="00BB61CF"/>
    <w:rsid w:val="00BB6F03"/>
    <w:rsid w:val="00BC0C22"/>
    <w:rsid w:val="00BC125E"/>
    <w:rsid w:val="00BC1343"/>
    <w:rsid w:val="00BC1A1E"/>
    <w:rsid w:val="00BC30C8"/>
    <w:rsid w:val="00BC5924"/>
    <w:rsid w:val="00BC5B52"/>
    <w:rsid w:val="00BC5D08"/>
    <w:rsid w:val="00BC6639"/>
    <w:rsid w:val="00BD0D18"/>
    <w:rsid w:val="00BD1478"/>
    <w:rsid w:val="00BD3863"/>
    <w:rsid w:val="00BD38D9"/>
    <w:rsid w:val="00BD3988"/>
    <w:rsid w:val="00BD3A6E"/>
    <w:rsid w:val="00BD3D79"/>
    <w:rsid w:val="00BD3E23"/>
    <w:rsid w:val="00BD43A8"/>
    <w:rsid w:val="00BD4D95"/>
    <w:rsid w:val="00BD68AB"/>
    <w:rsid w:val="00BD707A"/>
    <w:rsid w:val="00BD7215"/>
    <w:rsid w:val="00BD7BE0"/>
    <w:rsid w:val="00BE019A"/>
    <w:rsid w:val="00BE04C6"/>
    <w:rsid w:val="00BE0F93"/>
    <w:rsid w:val="00BE1961"/>
    <w:rsid w:val="00BE1AB4"/>
    <w:rsid w:val="00BE2552"/>
    <w:rsid w:val="00BE307C"/>
    <w:rsid w:val="00BE3C85"/>
    <w:rsid w:val="00BE4658"/>
    <w:rsid w:val="00BE4D4C"/>
    <w:rsid w:val="00BE62D9"/>
    <w:rsid w:val="00BE6EDD"/>
    <w:rsid w:val="00BE7943"/>
    <w:rsid w:val="00BF0291"/>
    <w:rsid w:val="00BF170E"/>
    <w:rsid w:val="00BF4F22"/>
    <w:rsid w:val="00BF779A"/>
    <w:rsid w:val="00C01324"/>
    <w:rsid w:val="00C01AB8"/>
    <w:rsid w:val="00C01FAE"/>
    <w:rsid w:val="00C02DBD"/>
    <w:rsid w:val="00C04E4E"/>
    <w:rsid w:val="00C05FC2"/>
    <w:rsid w:val="00C0634D"/>
    <w:rsid w:val="00C0685F"/>
    <w:rsid w:val="00C07185"/>
    <w:rsid w:val="00C074A6"/>
    <w:rsid w:val="00C074D3"/>
    <w:rsid w:val="00C07B24"/>
    <w:rsid w:val="00C111BC"/>
    <w:rsid w:val="00C11561"/>
    <w:rsid w:val="00C11894"/>
    <w:rsid w:val="00C11EFE"/>
    <w:rsid w:val="00C122A6"/>
    <w:rsid w:val="00C13120"/>
    <w:rsid w:val="00C13D93"/>
    <w:rsid w:val="00C13F92"/>
    <w:rsid w:val="00C15B1B"/>
    <w:rsid w:val="00C15F64"/>
    <w:rsid w:val="00C1742D"/>
    <w:rsid w:val="00C17ABE"/>
    <w:rsid w:val="00C2047E"/>
    <w:rsid w:val="00C205CD"/>
    <w:rsid w:val="00C20C4C"/>
    <w:rsid w:val="00C2129B"/>
    <w:rsid w:val="00C21881"/>
    <w:rsid w:val="00C220CF"/>
    <w:rsid w:val="00C22A88"/>
    <w:rsid w:val="00C23515"/>
    <w:rsid w:val="00C23600"/>
    <w:rsid w:val="00C24A5C"/>
    <w:rsid w:val="00C25378"/>
    <w:rsid w:val="00C255E8"/>
    <w:rsid w:val="00C25DDB"/>
    <w:rsid w:val="00C25F86"/>
    <w:rsid w:val="00C27835"/>
    <w:rsid w:val="00C27FE2"/>
    <w:rsid w:val="00C27FF7"/>
    <w:rsid w:val="00C30EC5"/>
    <w:rsid w:val="00C30ED5"/>
    <w:rsid w:val="00C31F84"/>
    <w:rsid w:val="00C33D7B"/>
    <w:rsid w:val="00C33F36"/>
    <w:rsid w:val="00C346DB"/>
    <w:rsid w:val="00C34736"/>
    <w:rsid w:val="00C34C8C"/>
    <w:rsid w:val="00C354C9"/>
    <w:rsid w:val="00C360C4"/>
    <w:rsid w:val="00C37583"/>
    <w:rsid w:val="00C375EF"/>
    <w:rsid w:val="00C37732"/>
    <w:rsid w:val="00C37940"/>
    <w:rsid w:val="00C40BB4"/>
    <w:rsid w:val="00C427E1"/>
    <w:rsid w:val="00C43E4D"/>
    <w:rsid w:val="00C440B7"/>
    <w:rsid w:val="00C447BD"/>
    <w:rsid w:val="00C44A18"/>
    <w:rsid w:val="00C45795"/>
    <w:rsid w:val="00C45E10"/>
    <w:rsid w:val="00C4627C"/>
    <w:rsid w:val="00C46D65"/>
    <w:rsid w:val="00C47202"/>
    <w:rsid w:val="00C47216"/>
    <w:rsid w:val="00C52548"/>
    <w:rsid w:val="00C526F0"/>
    <w:rsid w:val="00C52FD1"/>
    <w:rsid w:val="00C553DA"/>
    <w:rsid w:val="00C56A8B"/>
    <w:rsid w:val="00C56B19"/>
    <w:rsid w:val="00C60B66"/>
    <w:rsid w:val="00C60E64"/>
    <w:rsid w:val="00C61482"/>
    <w:rsid w:val="00C61F9C"/>
    <w:rsid w:val="00C6360A"/>
    <w:rsid w:val="00C63D73"/>
    <w:rsid w:val="00C64419"/>
    <w:rsid w:val="00C649E2"/>
    <w:rsid w:val="00C64DD3"/>
    <w:rsid w:val="00C65A63"/>
    <w:rsid w:val="00C66BD9"/>
    <w:rsid w:val="00C70375"/>
    <w:rsid w:val="00C70F37"/>
    <w:rsid w:val="00C721E3"/>
    <w:rsid w:val="00C7236C"/>
    <w:rsid w:val="00C7299D"/>
    <w:rsid w:val="00C7304C"/>
    <w:rsid w:val="00C7464C"/>
    <w:rsid w:val="00C7466E"/>
    <w:rsid w:val="00C747B4"/>
    <w:rsid w:val="00C75562"/>
    <w:rsid w:val="00C75DD3"/>
    <w:rsid w:val="00C76CEC"/>
    <w:rsid w:val="00C7706E"/>
    <w:rsid w:val="00C7709B"/>
    <w:rsid w:val="00C77AD2"/>
    <w:rsid w:val="00C80528"/>
    <w:rsid w:val="00C80B3A"/>
    <w:rsid w:val="00C80F04"/>
    <w:rsid w:val="00C81E18"/>
    <w:rsid w:val="00C82569"/>
    <w:rsid w:val="00C83BD2"/>
    <w:rsid w:val="00C84C3B"/>
    <w:rsid w:val="00C868F5"/>
    <w:rsid w:val="00C87717"/>
    <w:rsid w:val="00C90566"/>
    <w:rsid w:val="00C91F31"/>
    <w:rsid w:val="00C94CB5"/>
    <w:rsid w:val="00C94FF0"/>
    <w:rsid w:val="00C960E1"/>
    <w:rsid w:val="00C9766E"/>
    <w:rsid w:val="00CA0519"/>
    <w:rsid w:val="00CA0A2B"/>
    <w:rsid w:val="00CA269F"/>
    <w:rsid w:val="00CA326D"/>
    <w:rsid w:val="00CA3326"/>
    <w:rsid w:val="00CA3E25"/>
    <w:rsid w:val="00CA3F86"/>
    <w:rsid w:val="00CA4E24"/>
    <w:rsid w:val="00CA5CCE"/>
    <w:rsid w:val="00CA659A"/>
    <w:rsid w:val="00CB0A40"/>
    <w:rsid w:val="00CB0AFE"/>
    <w:rsid w:val="00CB2111"/>
    <w:rsid w:val="00CB4C56"/>
    <w:rsid w:val="00CB4D8A"/>
    <w:rsid w:val="00CB6BBE"/>
    <w:rsid w:val="00CB6ECB"/>
    <w:rsid w:val="00CB7A3A"/>
    <w:rsid w:val="00CB7C1B"/>
    <w:rsid w:val="00CC0DFD"/>
    <w:rsid w:val="00CC0E5C"/>
    <w:rsid w:val="00CC12E9"/>
    <w:rsid w:val="00CC39B7"/>
    <w:rsid w:val="00CC3D91"/>
    <w:rsid w:val="00CC438C"/>
    <w:rsid w:val="00CC4AA2"/>
    <w:rsid w:val="00CC4BD9"/>
    <w:rsid w:val="00CC5A6C"/>
    <w:rsid w:val="00CC645D"/>
    <w:rsid w:val="00CC6AD1"/>
    <w:rsid w:val="00CC6EB4"/>
    <w:rsid w:val="00CD19D3"/>
    <w:rsid w:val="00CD3ED4"/>
    <w:rsid w:val="00CD400F"/>
    <w:rsid w:val="00CD492D"/>
    <w:rsid w:val="00CD4B85"/>
    <w:rsid w:val="00CD4C2E"/>
    <w:rsid w:val="00CD4D3B"/>
    <w:rsid w:val="00CD795D"/>
    <w:rsid w:val="00CE0860"/>
    <w:rsid w:val="00CE1608"/>
    <w:rsid w:val="00CE182E"/>
    <w:rsid w:val="00CE19EF"/>
    <w:rsid w:val="00CE2874"/>
    <w:rsid w:val="00CE2C94"/>
    <w:rsid w:val="00CE2DAF"/>
    <w:rsid w:val="00CE3121"/>
    <w:rsid w:val="00CE375E"/>
    <w:rsid w:val="00CE3E34"/>
    <w:rsid w:val="00CE4E9F"/>
    <w:rsid w:val="00CE5953"/>
    <w:rsid w:val="00CE6012"/>
    <w:rsid w:val="00CE6D80"/>
    <w:rsid w:val="00CF08E0"/>
    <w:rsid w:val="00CF1147"/>
    <w:rsid w:val="00CF1371"/>
    <w:rsid w:val="00CF1C36"/>
    <w:rsid w:val="00CF3330"/>
    <w:rsid w:val="00CF398D"/>
    <w:rsid w:val="00CF3AC9"/>
    <w:rsid w:val="00CF4BC3"/>
    <w:rsid w:val="00CF4D52"/>
    <w:rsid w:val="00D03D40"/>
    <w:rsid w:val="00D04BBB"/>
    <w:rsid w:val="00D05629"/>
    <w:rsid w:val="00D06704"/>
    <w:rsid w:val="00D0689C"/>
    <w:rsid w:val="00D10347"/>
    <w:rsid w:val="00D105CE"/>
    <w:rsid w:val="00D11572"/>
    <w:rsid w:val="00D12662"/>
    <w:rsid w:val="00D128BB"/>
    <w:rsid w:val="00D13384"/>
    <w:rsid w:val="00D14C25"/>
    <w:rsid w:val="00D15A40"/>
    <w:rsid w:val="00D16285"/>
    <w:rsid w:val="00D16D23"/>
    <w:rsid w:val="00D16DF2"/>
    <w:rsid w:val="00D17A54"/>
    <w:rsid w:val="00D17DC2"/>
    <w:rsid w:val="00D210FE"/>
    <w:rsid w:val="00D21649"/>
    <w:rsid w:val="00D22577"/>
    <w:rsid w:val="00D225C0"/>
    <w:rsid w:val="00D22B6E"/>
    <w:rsid w:val="00D238B1"/>
    <w:rsid w:val="00D24692"/>
    <w:rsid w:val="00D24B5E"/>
    <w:rsid w:val="00D265F3"/>
    <w:rsid w:val="00D268B6"/>
    <w:rsid w:val="00D26D37"/>
    <w:rsid w:val="00D27498"/>
    <w:rsid w:val="00D27F42"/>
    <w:rsid w:val="00D337CF"/>
    <w:rsid w:val="00D33A31"/>
    <w:rsid w:val="00D33D6F"/>
    <w:rsid w:val="00D341C9"/>
    <w:rsid w:val="00D3426A"/>
    <w:rsid w:val="00D3575C"/>
    <w:rsid w:val="00D35A7A"/>
    <w:rsid w:val="00D36068"/>
    <w:rsid w:val="00D36646"/>
    <w:rsid w:val="00D366CB"/>
    <w:rsid w:val="00D373D8"/>
    <w:rsid w:val="00D37A36"/>
    <w:rsid w:val="00D37E36"/>
    <w:rsid w:val="00D40C68"/>
    <w:rsid w:val="00D42667"/>
    <w:rsid w:val="00D42C16"/>
    <w:rsid w:val="00D43655"/>
    <w:rsid w:val="00D43FB7"/>
    <w:rsid w:val="00D445A9"/>
    <w:rsid w:val="00D45FF2"/>
    <w:rsid w:val="00D46D22"/>
    <w:rsid w:val="00D502E1"/>
    <w:rsid w:val="00D50B5F"/>
    <w:rsid w:val="00D512F6"/>
    <w:rsid w:val="00D51523"/>
    <w:rsid w:val="00D5173D"/>
    <w:rsid w:val="00D525C4"/>
    <w:rsid w:val="00D525D1"/>
    <w:rsid w:val="00D5297D"/>
    <w:rsid w:val="00D53D06"/>
    <w:rsid w:val="00D55CA2"/>
    <w:rsid w:val="00D56378"/>
    <w:rsid w:val="00D5667C"/>
    <w:rsid w:val="00D60985"/>
    <w:rsid w:val="00D6132E"/>
    <w:rsid w:val="00D63016"/>
    <w:rsid w:val="00D635B9"/>
    <w:rsid w:val="00D63BA2"/>
    <w:rsid w:val="00D63C30"/>
    <w:rsid w:val="00D64C11"/>
    <w:rsid w:val="00D64C2A"/>
    <w:rsid w:val="00D64EC0"/>
    <w:rsid w:val="00D65778"/>
    <w:rsid w:val="00D65E9E"/>
    <w:rsid w:val="00D66BEA"/>
    <w:rsid w:val="00D66E79"/>
    <w:rsid w:val="00D6756D"/>
    <w:rsid w:val="00D7062E"/>
    <w:rsid w:val="00D70EC6"/>
    <w:rsid w:val="00D71C28"/>
    <w:rsid w:val="00D71ECC"/>
    <w:rsid w:val="00D731D3"/>
    <w:rsid w:val="00D73FD4"/>
    <w:rsid w:val="00D74335"/>
    <w:rsid w:val="00D755F3"/>
    <w:rsid w:val="00D76743"/>
    <w:rsid w:val="00D767BF"/>
    <w:rsid w:val="00D76952"/>
    <w:rsid w:val="00D76DA4"/>
    <w:rsid w:val="00D77D71"/>
    <w:rsid w:val="00D8005D"/>
    <w:rsid w:val="00D807A8"/>
    <w:rsid w:val="00D80E78"/>
    <w:rsid w:val="00D812CB"/>
    <w:rsid w:val="00D8263C"/>
    <w:rsid w:val="00D82D82"/>
    <w:rsid w:val="00D85164"/>
    <w:rsid w:val="00D85250"/>
    <w:rsid w:val="00D855B7"/>
    <w:rsid w:val="00D85923"/>
    <w:rsid w:val="00D86661"/>
    <w:rsid w:val="00D86790"/>
    <w:rsid w:val="00D868EA"/>
    <w:rsid w:val="00D869C8"/>
    <w:rsid w:val="00D904A6"/>
    <w:rsid w:val="00D90D42"/>
    <w:rsid w:val="00D913CD"/>
    <w:rsid w:val="00D91466"/>
    <w:rsid w:val="00D91882"/>
    <w:rsid w:val="00D93046"/>
    <w:rsid w:val="00D9559A"/>
    <w:rsid w:val="00D971D7"/>
    <w:rsid w:val="00D97870"/>
    <w:rsid w:val="00D97AF9"/>
    <w:rsid w:val="00DA1CDC"/>
    <w:rsid w:val="00DA25C3"/>
    <w:rsid w:val="00DA343E"/>
    <w:rsid w:val="00DA3D00"/>
    <w:rsid w:val="00DA4076"/>
    <w:rsid w:val="00DA4DE6"/>
    <w:rsid w:val="00DA51A5"/>
    <w:rsid w:val="00DA79DA"/>
    <w:rsid w:val="00DA7CAA"/>
    <w:rsid w:val="00DB03CF"/>
    <w:rsid w:val="00DB0A89"/>
    <w:rsid w:val="00DB1227"/>
    <w:rsid w:val="00DB19F7"/>
    <w:rsid w:val="00DB1C2F"/>
    <w:rsid w:val="00DB1E2E"/>
    <w:rsid w:val="00DB211B"/>
    <w:rsid w:val="00DB2EB0"/>
    <w:rsid w:val="00DB3276"/>
    <w:rsid w:val="00DB396F"/>
    <w:rsid w:val="00DB4731"/>
    <w:rsid w:val="00DB6761"/>
    <w:rsid w:val="00DB6CED"/>
    <w:rsid w:val="00DB7048"/>
    <w:rsid w:val="00DB7525"/>
    <w:rsid w:val="00DC0A2E"/>
    <w:rsid w:val="00DC0F09"/>
    <w:rsid w:val="00DC112B"/>
    <w:rsid w:val="00DC3489"/>
    <w:rsid w:val="00DC3D58"/>
    <w:rsid w:val="00DC42F8"/>
    <w:rsid w:val="00DC67FB"/>
    <w:rsid w:val="00DC758A"/>
    <w:rsid w:val="00DD075E"/>
    <w:rsid w:val="00DD1E64"/>
    <w:rsid w:val="00DD2179"/>
    <w:rsid w:val="00DD24F5"/>
    <w:rsid w:val="00DD2B17"/>
    <w:rsid w:val="00DD317B"/>
    <w:rsid w:val="00DD4006"/>
    <w:rsid w:val="00DD5056"/>
    <w:rsid w:val="00DD5977"/>
    <w:rsid w:val="00DD5B68"/>
    <w:rsid w:val="00DD7847"/>
    <w:rsid w:val="00DE1892"/>
    <w:rsid w:val="00DE1A2F"/>
    <w:rsid w:val="00DE1B34"/>
    <w:rsid w:val="00DE1DCE"/>
    <w:rsid w:val="00DE2099"/>
    <w:rsid w:val="00DE29BC"/>
    <w:rsid w:val="00DE3249"/>
    <w:rsid w:val="00DE328E"/>
    <w:rsid w:val="00DE32D0"/>
    <w:rsid w:val="00DE3BC7"/>
    <w:rsid w:val="00DE4D8A"/>
    <w:rsid w:val="00DE5D3D"/>
    <w:rsid w:val="00DE6584"/>
    <w:rsid w:val="00DF271D"/>
    <w:rsid w:val="00DF2F31"/>
    <w:rsid w:val="00DF34D7"/>
    <w:rsid w:val="00DF46D7"/>
    <w:rsid w:val="00DF4B04"/>
    <w:rsid w:val="00DF4F59"/>
    <w:rsid w:val="00DF61A3"/>
    <w:rsid w:val="00DF629F"/>
    <w:rsid w:val="00DF701B"/>
    <w:rsid w:val="00DF7126"/>
    <w:rsid w:val="00E00A4F"/>
    <w:rsid w:val="00E01C53"/>
    <w:rsid w:val="00E0244E"/>
    <w:rsid w:val="00E024E2"/>
    <w:rsid w:val="00E03B85"/>
    <w:rsid w:val="00E03D22"/>
    <w:rsid w:val="00E03EA1"/>
    <w:rsid w:val="00E04704"/>
    <w:rsid w:val="00E04CCA"/>
    <w:rsid w:val="00E04F8A"/>
    <w:rsid w:val="00E066FF"/>
    <w:rsid w:val="00E07059"/>
    <w:rsid w:val="00E0742B"/>
    <w:rsid w:val="00E10613"/>
    <w:rsid w:val="00E109D6"/>
    <w:rsid w:val="00E11CB8"/>
    <w:rsid w:val="00E11E0A"/>
    <w:rsid w:val="00E11E45"/>
    <w:rsid w:val="00E12519"/>
    <w:rsid w:val="00E12735"/>
    <w:rsid w:val="00E13510"/>
    <w:rsid w:val="00E13793"/>
    <w:rsid w:val="00E1392E"/>
    <w:rsid w:val="00E13C7B"/>
    <w:rsid w:val="00E13F6C"/>
    <w:rsid w:val="00E14D0D"/>
    <w:rsid w:val="00E15C74"/>
    <w:rsid w:val="00E16621"/>
    <w:rsid w:val="00E16993"/>
    <w:rsid w:val="00E16DF4"/>
    <w:rsid w:val="00E17282"/>
    <w:rsid w:val="00E17479"/>
    <w:rsid w:val="00E17617"/>
    <w:rsid w:val="00E20C93"/>
    <w:rsid w:val="00E216C6"/>
    <w:rsid w:val="00E22F6F"/>
    <w:rsid w:val="00E22F76"/>
    <w:rsid w:val="00E2405B"/>
    <w:rsid w:val="00E25045"/>
    <w:rsid w:val="00E26297"/>
    <w:rsid w:val="00E30DE5"/>
    <w:rsid w:val="00E31239"/>
    <w:rsid w:val="00E3179B"/>
    <w:rsid w:val="00E31808"/>
    <w:rsid w:val="00E32835"/>
    <w:rsid w:val="00E338B0"/>
    <w:rsid w:val="00E33C39"/>
    <w:rsid w:val="00E33F2C"/>
    <w:rsid w:val="00E34680"/>
    <w:rsid w:val="00E35169"/>
    <w:rsid w:val="00E3541B"/>
    <w:rsid w:val="00E3582D"/>
    <w:rsid w:val="00E3599E"/>
    <w:rsid w:val="00E36F0E"/>
    <w:rsid w:val="00E37173"/>
    <w:rsid w:val="00E376BF"/>
    <w:rsid w:val="00E402E3"/>
    <w:rsid w:val="00E409ED"/>
    <w:rsid w:val="00E41A0D"/>
    <w:rsid w:val="00E425D2"/>
    <w:rsid w:val="00E42EFC"/>
    <w:rsid w:val="00E43A24"/>
    <w:rsid w:val="00E442A0"/>
    <w:rsid w:val="00E44AE1"/>
    <w:rsid w:val="00E477EB"/>
    <w:rsid w:val="00E51910"/>
    <w:rsid w:val="00E5210C"/>
    <w:rsid w:val="00E527F8"/>
    <w:rsid w:val="00E53951"/>
    <w:rsid w:val="00E54DF1"/>
    <w:rsid w:val="00E55CEB"/>
    <w:rsid w:val="00E55E52"/>
    <w:rsid w:val="00E60234"/>
    <w:rsid w:val="00E61CB1"/>
    <w:rsid w:val="00E61D09"/>
    <w:rsid w:val="00E625AB"/>
    <w:rsid w:val="00E62634"/>
    <w:rsid w:val="00E62AFB"/>
    <w:rsid w:val="00E632B1"/>
    <w:rsid w:val="00E6476C"/>
    <w:rsid w:val="00E649AB"/>
    <w:rsid w:val="00E650D4"/>
    <w:rsid w:val="00E66643"/>
    <w:rsid w:val="00E66BAD"/>
    <w:rsid w:val="00E66DCF"/>
    <w:rsid w:val="00E6747E"/>
    <w:rsid w:val="00E700E6"/>
    <w:rsid w:val="00E7030E"/>
    <w:rsid w:val="00E7051B"/>
    <w:rsid w:val="00E70684"/>
    <w:rsid w:val="00E711E2"/>
    <w:rsid w:val="00E74589"/>
    <w:rsid w:val="00E7644A"/>
    <w:rsid w:val="00E76C3F"/>
    <w:rsid w:val="00E77E52"/>
    <w:rsid w:val="00E77F11"/>
    <w:rsid w:val="00E80A6F"/>
    <w:rsid w:val="00E81225"/>
    <w:rsid w:val="00E81A5B"/>
    <w:rsid w:val="00E82C70"/>
    <w:rsid w:val="00E83C7D"/>
    <w:rsid w:val="00E84290"/>
    <w:rsid w:val="00E8479D"/>
    <w:rsid w:val="00E85D53"/>
    <w:rsid w:val="00E86D6A"/>
    <w:rsid w:val="00E87158"/>
    <w:rsid w:val="00E8733C"/>
    <w:rsid w:val="00E8766A"/>
    <w:rsid w:val="00E90DE3"/>
    <w:rsid w:val="00E911E5"/>
    <w:rsid w:val="00E91F1C"/>
    <w:rsid w:val="00E921E3"/>
    <w:rsid w:val="00E92780"/>
    <w:rsid w:val="00E93114"/>
    <w:rsid w:val="00E937D1"/>
    <w:rsid w:val="00E9398C"/>
    <w:rsid w:val="00E957AD"/>
    <w:rsid w:val="00E95DAB"/>
    <w:rsid w:val="00E95FFD"/>
    <w:rsid w:val="00E96944"/>
    <w:rsid w:val="00E9734C"/>
    <w:rsid w:val="00EA1820"/>
    <w:rsid w:val="00EA18CC"/>
    <w:rsid w:val="00EA1997"/>
    <w:rsid w:val="00EA2524"/>
    <w:rsid w:val="00EA34FF"/>
    <w:rsid w:val="00EA51A4"/>
    <w:rsid w:val="00EA5DBD"/>
    <w:rsid w:val="00EA5EE2"/>
    <w:rsid w:val="00EA5F55"/>
    <w:rsid w:val="00EA6FB7"/>
    <w:rsid w:val="00EA75C0"/>
    <w:rsid w:val="00EA7717"/>
    <w:rsid w:val="00EB0809"/>
    <w:rsid w:val="00EB0D2B"/>
    <w:rsid w:val="00EB18A6"/>
    <w:rsid w:val="00EB338D"/>
    <w:rsid w:val="00EB45C2"/>
    <w:rsid w:val="00EB5943"/>
    <w:rsid w:val="00EB6785"/>
    <w:rsid w:val="00EB748D"/>
    <w:rsid w:val="00EB79D2"/>
    <w:rsid w:val="00EB7EAE"/>
    <w:rsid w:val="00EC0416"/>
    <w:rsid w:val="00EC117B"/>
    <w:rsid w:val="00EC15F7"/>
    <w:rsid w:val="00EC20DD"/>
    <w:rsid w:val="00EC2983"/>
    <w:rsid w:val="00EC2F9F"/>
    <w:rsid w:val="00EC3E80"/>
    <w:rsid w:val="00EC4E7E"/>
    <w:rsid w:val="00EC513E"/>
    <w:rsid w:val="00EC739C"/>
    <w:rsid w:val="00ED032F"/>
    <w:rsid w:val="00ED13C7"/>
    <w:rsid w:val="00ED1FE8"/>
    <w:rsid w:val="00ED2046"/>
    <w:rsid w:val="00ED2397"/>
    <w:rsid w:val="00ED3830"/>
    <w:rsid w:val="00ED4164"/>
    <w:rsid w:val="00ED5743"/>
    <w:rsid w:val="00ED5C54"/>
    <w:rsid w:val="00ED677C"/>
    <w:rsid w:val="00ED6937"/>
    <w:rsid w:val="00ED774F"/>
    <w:rsid w:val="00ED78FB"/>
    <w:rsid w:val="00EE0012"/>
    <w:rsid w:val="00EE0353"/>
    <w:rsid w:val="00EE07F8"/>
    <w:rsid w:val="00EE15CD"/>
    <w:rsid w:val="00EE260F"/>
    <w:rsid w:val="00EE2DC8"/>
    <w:rsid w:val="00EE325F"/>
    <w:rsid w:val="00EE37E7"/>
    <w:rsid w:val="00EE4A12"/>
    <w:rsid w:val="00EE7BDB"/>
    <w:rsid w:val="00EF08F4"/>
    <w:rsid w:val="00EF17AA"/>
    <w:rsid w:val="00EF1CAF"/>
    <w:rsid w:val="00EF2984"/>
    <w:rsid w:val="00EF2FA4"/>
    <w:rsid w:val="00EF3ADE"/>
    <w:rsid w:val="00EF3EA1"/>
    <w:rsid w:val="00EF4A71"/>
    <w:rsid w:val="00EF4EEB"/>
    <w:rsid w:val="00EF4F5E"/>
    <w:rsid w:val="00EF514C"/>
    <w:rsid w:val="00EF629B"/>
    <w:rsid w:val="00EF707A"/>
    <w:rsid w:val="00EF776D"/>
    <w:rsid w:val="00F00FBD"/>
    <w:rsid w:val="00F01050"/>
    <w:rsid w:val="00F020EF"/>
    <w:rsid w:val="00F0272C"/>
    <w:rsid w:val="00F036B0"/>
    <w:rsid w:val="00F03A98"/>
    <w:rsid w:val="00F03B4D"/>
    <w:rsid w:val="00F04ADB"/>
    <w:rsid w:val="00F04D7A"/>
    <w:rsid w:val="00F05D86"/>
    <w:rsid w:val="00F07177"/>
    <w:rsid w:val="00F077BA"/>
    <w:rsid w:val="00F0791F"/>
    <w:rsid w:val="00F07A94"/>
    <w:rsid w:val="00F07E26"/>
    <w:rsid w:val="00F10358"/>
    <w:rsid w:val="00F106E1"/>
    <w:rsid w:val="00F118E7"/>
    <w:rsid w:val="00F11F96"/>
    <w:rsid w:val="00F1263F"/>
    <w:rsid w:val="00F13A0D"/>
    <w:rsid w:val="00F13B93"/>
    <w:rsid w:val="00F14827"/>
    <w:rsid w:val="00F149A4"/>
    <w:rsid w:val="00F14B43"/>
    <w:rsid w:val="00F15048"/>
    <w:rsid w:val="00F15720"/>
    <w:rsid w:val="00F16ACE"/>
    <w:rsid w:val="00F17A3E"/>
    <w:rsid w:val="00F215B2"/>
    <w:rsid w:val="00F221AC"/>
    <w:rsid w:val="00F2269C"/>
    <w:rsid w:val="00F23018"/>
    <w:rsid w:val="00F23020"/>
    <w:rsid w:val="00F24331"/>
    <w:rsid w:val="00F24823"/>
    <w:rsid w:val="00F257D7"/>
    <w:rsid w:val="00F261C6"/>
    <w:rsid w:val="00F26228"/>
    <w:rsid w:val="00F26AD9"/>
    <w:rsid w:val="00F26CBA"/>
    <w:rsid w:val="00F30499"/>
    <w:rsid w:val="00F307E9"/>
    <w:rsid w:val="00F31AEB"/>
    <w:rsid w:val="00F32A11"/>
    <w:rsid w:val="00F32CE5"/>
    <w:rsid w:val="00F334CB"/>
    <w:rsid w:val="00F35DF4"/>
    <w:rsid w:val="00F366B7"/>
    <w:rsid w:val="00F36DEE"/>
    <w:rsid w:val="00F37082"/>
    <w:rsid w:val="00F37243"/>
    <w:rsid w:val="00F37CC3"/>
    <w:rsid w:val="00F40517"/>
    <w:rsid w:val="00F40C37"/>
    <w:rsid w:val="00F40FC2"/>
    <w:rsid w:val="00F41E95"/>
    <w:rsid w:val="00F42CF9"/>
    <w:rsid w:val="00F42EF9"/>
    <w:rsid w:val="00F436D1"/>
    <w:rsid w:val="00F4373C"/>
    <w:rsid w:val="00F43EAF"/>
    <w:rsid w:val="00F44394"/>
    <w:rsid w:val="00F470FB"/>
    <w:rsid w:val="00F5123F"/>
    <w:rsid w:val="00F53B15"/>
    <w:rsid w:val="00F53ECA"/>
    <w:rsid w:val="00F54FC9"/>
    <w:rsid w:val="00F55B11"/>
    <w:rsid w:val="00F56402"/>
    <w:rsid w:val="00F56942"/>
    <w:rsid w:val="00F56DDC"/>
    <w:rsid w:val="00F57D6A"/>
    <w:rsid w:val="00F60751"/>
    <w:rsid w:val="00F613FA"/>
    <w:rsid w:val="00F61FE7"/>
    <w:rsid w:val="00F62085"/>
    <w:rsid w:val="00F632D8"/>
    <w:rsid w:val="00F65233"/>
    <w:rsid w:val="00F676E5"/>
    <w:rsid w:val="00F67876"/>
    <w:rsid w:val="00F67CA4"/>
    <w:rsid w:val="00F70447"/>
    <w:rsid w:val="00F704B0"/>
    <w:rsid w:val="00F70CA1"/>
    <w:rsid w:val="00F71DE9"/>
    <w:rsid w:val="00F71F12"/>
    <w:rsid w:val="00F71FB5"/>
    <w:rsid w:val="00F72605"/>
    <w:rsid w:val="00F72CBF"/>
    <w:rsid w:val="00F734AB"/>
    <w:rsid w:val="00F73508"/>
    <w:rsid w:val="00F737D7"/>
    <w:rsid w:val="00F741DD"/>
    <w:rsid w:val="00F744D2"/>
    <w:rsid w:val="00F746F2"/>
    <w:rsid w:val="00F75570"/>
    <w:rsid w:val="00F75938"/>
    <w:rsid w:val="00F76FE1"/>
    <w:rsid w:val="00F77481"/>
    <w:rsid w:val="00F77EFD"/>
    <w:rsid w:val="00F77F85"/>
    <w:rsid w:val="00F806FF"/>
    <w:rsid w:val="00F827B3"/>
    <w:rsid w:val="00F832FF"/>
    <w:rsid w:val="00F851F8"/>
    <w:rsid w:val="00F85A02"/>
    <w:rsid w:val="00F85E2F"/>
    <w:rsid w:val="00F86A69"/>
    <w:rsid w:val="00F8728A"/>
    <w:rsid w:val="00F90137"/>
    <w:rsid w:val="00F90590"/>
    <w:rsid w:val="00F90823"/>
    <w:rsid w:val="00F91FA4"/>
    <w:rsid w:val="00F926A8"/>
    <w:rsid w:val="00F932FF"/>
    <w:rsid w:val="00F943B3"/>
    <w:rsid w:val="00F94F76"/>
    <w:rsid w:val="00F951E3"/>
    <w:rsid w:val="00F961A9"/>
    <w:rsid w:val="00F964D2"/>
    <w:rsid w:val="00F96BDE"/>
    <w:rsid w:val="00F97926"/>
    <w:rsid w:val="00FA1223"/>
    <w:rsid w:val="00FA1FEB"/>
    <w:rsid w:val="00FA236F"/>
    <w:rsid w:val="00FA2477"/>
    <w:rsid w:val="00FA389C"/>
    <w:rsid w:val="00FA40D2"/>
    <w:rsid w:val="00FA4550"/>
    <w:rsid w:val="00FA660C"/>
    <w:rsid w:val="00FA7649"/>
    <w:rsid w:val="00FA77DC"/>
    <w:rsid w:val="00FB0BA2"/>
    <w:rsid w:val="00FB1632"/>
    <w:rsid w:val="00FB2368"/>
    <w:rsid w:val="00FB2639"/>
    <w:rsid w:val="00FB34DC"/>
    <w:rsid w:val="00FB4EBF"/>
    <w:rsid w:val="00FB54F5"/>
    <w:rsid w:val="00FB5B8F"/>
    <w:rsid w:val="00FB5CB1"/>
    <w:rsid w:val="00FB6102"/>
    <w:rsid w:val="00FB621C"/>
    <w:rsid w:val="00FB67B8"/>
    <w:rsid w:val="00FC04DC"/>
    <w:rsid w:val="00FC1BAC"/>
    <w:rsid w:val="00FC2534"/>
    <w:rsid w:val="00FC4C01"/>
    <w:rsid w:val="00FC51B0"/>
    <w:rsid w:val="00FD0988"/>
    <w:rsid w:val="00FD28A6"/>
    <w:rsid w:val="00FD2BFE"/>
    <w:rsid w:val="00FD353B"/>
    <w:rsid w:val="00FD3721"/>
    <w:rsid w:val="00FD3D80"/>
    <w:rsid w:val="00FD3F7C"/>
    <w:rsid w:val="00FD4F16"/>
    <w:rsid w:val="00FD5635"/>
    <w:rsid w:val="00FD5939"/>
    <w:rsid w:val="00FD5B34"/>
    <w:rsid w:val="00FD5B98"/>
    <w:rsid w:val="00FD71DE"/>
    <w:rsid w:val="00FD7614"/>
    <w:rsid w:val="00FE011C"/>
    <w:rsid w:val="00FE085D"/>
    <w:rsid w:val="00FE0D13"/>
    <w:rsid w:val="00FE2404"/>
    <w:rsid w:val="00FE2C13"/>
    <w:rsid w:val="00FE2DA4"/>
    <w:rsid w:val="00FE372C"/>
    <w:rsid w:val="00FE377D"/>
    <w:rsid w:val="00FE41AF"/>
    <w:rsid w:val="00FE49F1"/>
    <w:rsid w:val="00FE4F25"/>
    <w:rsid w:val="00FE4FAB"/>
    <w:rsid w:val="00FE524A"/>
    <w:rsid w:val="00FE56A2"/>
    <w:rsid w:val="00FF0138"/>
    <w:rsid w:val="00FF1074"/>
    <w:rsid w:val="00FF191C"/>
    <w:rsid w:val="00FF20AE"/>
    <w:rsid w:val="00FF3A57"/>
    <w:rsid w:val="00FF40FC"/>
    <w:rsid w:val="00FF4316"/>
    <w:rsid w:val="00FF4C50"/>
    <w:rsid w:val="00FF73CE"/>
    <w:rsid w:val="00FF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0FB9A"/>
  <w15:chartTrackingRefBased/>
  <w15:docId w15:val="{ED5924EC-1B5F-48AA-8996-8521D1BA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4B8"/>
    <w:pPr>
      <w:widowControl w:val="0"/>
      <w:spacing w:after="160" w:line="259" w:lineRule="auto"/>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B8"/>
    <w:pPr>
      <w:pBdr>
        <w:bottom w:val="single" w:sz="6" w:space="1" w:color="auto"/>
      </w:pBdr>
      <w:tabs>
        <w:tab w:val="center" w:pos="4153"/>
        <w:tab w:val="right" w:pos="8306"/>
      </w:tabs>
      <w:snapToGrid w:val="0"/>
      <w:spacing w:after="0" w:line="240" w:lineRule="auto"/>
      <w:jc w:val="center"/>
    </w:pPr>
    <w:rPr>
      <w:rFonts w:cs="Times New Roman"/>
      <w:sz w:val="18"/>
      <w:szCs w:val="18"/>
    </w:rPr>
  </w:style>
  <w:style w:type="character" w:customStyle="1" w:styleId="a4">
    <w:name w:val="页眉 字符"/>
    <w:basedOn w:val="a0"/>
    <w:link w:val="a3"/>
    <w:uiPriority w:val="99"/>
    <w:rsid w:val="004404B8"/>
    <w:rPr>
      <w:sz w:val="18"/>
      <w:szCs w:val="18"/>
    </w:rPr>
  </w:style>
  <w:style w:type="paragraph" w:styleId="a5">
    <w:name w:val="footer"/>
    <w:basedOn w:val="a"/>
    <w:link w:val="a6"/>
    <w:uiPriority w:val="99"/>
    <w:unhideWhenUsed/>
    <w:rsid w:val="004404B8"/>
    <w:pPr>
      <w:tabs>
        <w:tab w:val="center" w:pos="4153"/>
        <w:tab w:val="right" w:pos="8306"/>
      </w:tabs>
      <w:snapToGrid w:val="0"/>
      <w:spacing w:after="0" w:line="240" w:lineRule="auto"/>
      <w:jc w:val="left"/>
    </w:pPr>
    <w:rPr>
      <w:rFonts w:cs="Times New Roman"/>
      <w:sz w:val="18"/>
      <w:szCs w:val="18"/>
    </w:rPr>
  </w:style>
  <w:style w:type="character" w:customStyle="1" w:styleId="a6">
    <w:name w:val="页脚 字符"/>
    <w:basedOn w:val="a0"/>
    <w:link w:val="a5"/>
    <w:uiPriority w:val="99"/>
    <w:rsid w:val="004404B8"/>
    <w:rPr>
      <w:sz w:val="18"/>
      <w:szCs w:val="18"/>
    </w:rPr>
  </w:style>
  <w:style w:type="character" w:customStyle="1" w:styleId="a7">
    <w:name w:val="批注文字 字符"/>
    <w:basedOn w:val="a0"/>
    <w:link w:val="a8"/>
    <w:uiPriority w:val="99"/>
    <w:semiHidden/>
    <w:qFormat/>
    <w:rsid w:val="004404B8"/>
    <w:rPr>
      <w:rFonts w:cstheme="minorBidi"/>
      <w:szCs w:val="22"/>
    </w:rPr>
  </w:style>
  <w:style w:type="paragraph" w:styleId="a8">
    <w:name w:val="annotation text"/>
    <w:basedOn w:val="a"/>
    <w:link w:val="a7"/>
    <w:uiPriority w:val="99"/>
    <w:semiHidden/>
    <w:unhideWhenUsed/>
    <w:qFormat/>
    <w:rsid w:val="004404B8"/>
    <w:pPr>
      <w:jc w:val="left"/>
    </w:pPr>
  </w:style>
  <w:style w:type="character" w:customStyle="1" w:styleId="a9">
    <w:name w:val="批注主题 字符"/>
    <w:basedOn w:val="a7"/>
    <w:link w:val="aa"/>
    <w:uiPriority w:val="99"/>
    <w:semiHidden/>
    <w:rsid w:val="004404B8"/>
    <w:rPr>
      <w:rFonts w:cstheme="minorBidi"/>
      <w:b/>
      <w:bCs/>
      <w:szCs w:val="22"/>
    </w:rPr>
  </w:style>
  <w:style w:type="paragraph" w:styleId="aa">
    <w:name w:val="annotation subject"/>
    <w:basedOn w:val="a8"/>
    <w:next w:val="a8"/>
    <w:link w:val="a9"/>
    <w:uiPriority w:val="99"/>
    <w:semiHidden/>
    <w:unhideWhenUsed/>
    <w:rsid w:val="004404B8"/>
    <w:rPr>
      <w:b/>
      <w:bCs/>
    </w:rPr>
  </w:style>
  <w:style w:type="character" w:styleId="ab">
    <w:name w:val="Hyperlink"/>
    <w:basedOn w:val="a0"/>
    <w:uiPriority w:val="99"/>
    <w:unhideWhenUsed/>
    <w:qFormat/>
    <w:rsid w:val="00E409ED"/>
    <w:rPr>
      <w:color w:val="0000FF"/>
      <w:u w:val="single"/>
    </w:rPr>
  </w:style>
  <w:style w:type="character" w:styleId="ac">
    <w:name w:val="line number"/>
    <w:basedOn w:val="a0"/>
    <w:uiPriority w:val="99"/>
    <w:semiHidden/>
    <w:unhideWhenUsed/>
    <w:rsid w:val="00942AD6"/>
  </w:style>
  <w:style w:type="table" w:styleId="ad">
    <w:name w:val="Table Grid"/>
    <w:basedOn w:val="a1"/>
    <w:uiPriority w:val="39"/>
    <w:qFormat/>
    <w:rsid w:val="004F7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7F10E2"/>
    <w:rPr>
      <w:rFonts w:ascii="FsssbkAdvTT3713a231" w:hAnsi="FsssbkAdvTT3713a231" w:hint="default"/>
      <w:b w:val="0"/>
      <w:bCs w:val="0"/>
      <w:i w:val="0"/>
      <w:iCs w:val="0"/>
      <w:color w:val="131413"/>
      <w:sz w:val="18"/>
      <w:szCs w:val="18"/>
    </w:rPr>
  </w:style>
  <w:style w:type="character" w:customStyle="1" w:styleId="fontstyle21">
    <w:name w:val="fontstyle21"/>
    <w:basedOn w:val="a0"/>
    <w:rsid w:val="007F10E2"/>
    <w:rPr>
      <w:rFonts w:ascii="MqwlgnAdvTT50a2f13e.I" w:hAnsi="MqwlgnAdvTT50a2f13e.I" w:hint="default"/>
      <w:b w:val="0"/>
      <w:bCs w:val="0"/>
      <w:i w:val="0"/>
      <w:iCs w:val="0"/>
      <w:color w:val="131413"/>
      <w:sz w:val="18"/>
      <w:szCs w:val="18"/>
    </w:rPr>
  </w:style>
  <w:style w:type="character" w:styleId="ae">
    <w:name w:val="annotation reference"/>
    <w:basedOn w:val="a0"/>
    <w:uiPriority w:val="99"/>
    <w:semiHidden/>
    <w:unhideWhenUsed/>
    <w:qFormat/>
    <w:rsid w:val="00962884"/>
    <w:rPr>
      <w:sz w:val="21"/>
      <w:szCs w:val="21"/>
    </w:rPr>
  </w:style>
  <w:style w:type="paragraph" w:styleId="af">
    <w:name w:val="Balloon Text"/>
    <w:basedOn w:val="a"/>
    <w:link w:val="af0"/>
    <w:uiPriority w:val="99"/>
    <w:semiHidden/>
    <w:unhideWhenUsed/>
    <w:rsid w:val="00AA4779"/>
    <w:pPr>
      <w:spacing w:after="0" w:line="240" w:lineRule="auto"/>
    </w:pPr>
    <w:rPr>
      <w:sz w:val="18"/>
      <w:szCs w:val="18"/>
    </w:rPr>
  </w:style>
  <w:style w:type="character" w:customStyle="1" w:styleId="af0">
    <w:name w:val="批注框文本 字符"/>
    <w:basedOn w:val="a0"/>
    <w:link w:val="af"/>
    <w:uiPriority w:val="99"/>
    <w:semiHidden/>
    <w:rsid w:val="00AA4779"/>
    <w:rPr>
      <w:rFonts w:cstheme="minorBidi"/>
      <w:sz w:val="18"/>
      <w:szCs w:val="18"/>
    </w:rPr>
  </w:style>
  <w:style w:type="character" w:customStyle="1" w:styleId="1">
    <w:name w:val="未处理的提及1"/>
    <w:basedOn w:val="a0"/>
    <w:uiPriority w:val="99"/>
    <w:semiHidden/>
    <w:unhideWhenUsed/>
    <w:rsid w:val="00DA79DA"/>
    <w:rPr>
      <w:color w:val="605E5C"/>
      <w:shd w:val="clear" w:color="auto" w:fill="E1DFDD"/>
    </w:rPr>
  </w:style>
  <w:style w:type="character" w:styleId="af1">
    <w:name w:val="Strong"/>
    <w:basedOn w:val="a0"/>
    <w:uiPriority w:val="22"/>
    <w:qFormat/>
    <w:rsid w:val="00A93529"/>
    <w:rPr>
      <w:b/>
      <w:bCs/>
    </w:rPr>
  </w:style>
  <w:style w:type="character" w:customStyle="1" w:styleId="2">
    <w:name w:val="未处理的提及2"/>
    <w:basedOn w:val="a0"/>
    <w:uiPriority w:val="99"/>
    <w:semiHidden/>
    <w:unhideWhenUsed/>
    <w:rsid w:val="008E2DC3"/>
    <w:rPr>
      <w:color w:val="605E5C"/>
      <w:shd w:val="clear" w:color="auto" w:fill="E1DFDD"/>
    </w:rPr>
  </w:style>
  <w:style w:type="character" w:customStyle="1" w:styleId="apple-converted-space">
    <w:name w:val="apple-converted-space"/>
    <w:basedOn w:val="a0"/>
    <w:rsid w:val="00626DC8"/>
  </w:style>
  <w:style w:type="character" w:customStyle="1" w:styleId="fontstyle31">
    <w:name w:val="fontstyle31"/>
    <w:basedOn w:val="a0"/>
    <w:rsid w:val="00C649E2"/>
    <w:rPr>
      <w:rFonts w:ascii="FwrmnwAdvTT50a2f13e.I+03" w:hAnsi="FwrmnwAdvTT50a2f13e.I+03" w:hint="default"/>
      <w:b w:val="0"/>
      <w:bCs w:val="0"/>
      <w:i w:val="0"/>
      <w:iCs w:val="0"/>
      <w:color w:val="131413"/>
      <w:sz w:val="20"/>
      <w:szCs w:val="20"/>
    </w:rPr>
  </w:style>
  <w:style w:type="character" w:customStyle="1" w:styleId="author">
    <w:name w:val="author"/>
    <w:basedOn w:val="a0"/>
    <w:rsid w:val="00AC0EB5"/>
  </w:style>
  <w:style w:type="character" w:customStyle="1" w:styleId="pubyear">
    <w:name w:val="pubyear"/>
    <w:basedOn w:val="a0"/>
    <w:rsid w:val="00AC0EB5"/>
  </w:style>
  <w:style w:type="character" w:customStyle="1" w:styleId="articletitle">
    <w:name w:val="articletitle"/>
    <w:basedOn w:val="a0"/>
    <w:rsid w:val="00AC0EB5"/>
  </w:style>
  <w:style w:type="character" w:customStyle="1" w:styleId="journaltitle">
    <w:name w:val="journaltitle"/>
    <w:basedOn w:val="a0"/>
    <w:rsid w:val="00AC0EB5"/>
  </w:style>
  <w:style w:type="character" w:customStyle="1" w:styleId="vol">
    <w:name w:val="vol"/>
    <w:basedOn w:val="a0"/>
    <w:rsid w:val="00AC0EB5"/>
  </w:style>
  <w:style w:type="character" w:customStyle="1" w:styleId="citedissue">
    <w:name w:val="citedissue"/>
    <w:basedOn w:val="a0"/>
    <w:rsid w:val="00AC0EB5"/>
  </w:style>
  <w:style w:type="character" w:customStyle="1" w:styleId="pagefirst">
    <w:name w:val="pagefirst"/>
    <w:basedOn w:val="a0"/>
    <w:rsid w:val="00AC0EB5"/>
  </w:style>
  <w:style w:type="character" w:customStyle="1" w:styleId="pagelast">
    <w:name w:val="pagelast"/>
    <w:basedOn w:val="a0"/>
    <w:rsid w:val="00AC0EB5"/>
  </w:style>
  <w:style w:type="character" w:customStyle="1" w:styleId="3">
    <w:name w:val="未处理的提及3"/>
    <w:basedOn w:val="a0"/>
    <w:uiPriority w:val="99"/>
    <w:semiHidden/>
    <w:unhideWhenUsed/>
    <w:rsid w:val="00FE2DA4"/>
    <w:rPr>
      <w:color w:val="605E5C"/>
      <w:shd w:val="clear" w:color="auto" w:fill="E1DFDD"/>
    </w:rPr>
  </w:style>
  <w:style w:type="paragraph" w:styleId="af2">
    <w:name w:val="Revision"/>
    <w:hidden/>
    <w:uiPriority w:val="99"/>
    <w:semiHidden/>
    <w:rsid w:val="008E2868"/>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3458">
      <w:bodyDiv w:val="1"/>
      <w:marLeft w:val="0"/>
      <w:marRight w:val="0"/>
      <w:marTop w:val="0"/>
      <w:marBottom w:val="0"/>
      <w:divBdr>
        <w:top w:val="none" w:sz="0" w:space="0" w:color="auto"/>
        <w:left w:val="none" w:sz="0" w:space="0" w:color="auto"/>
        <w:bottom w:val="none" w:sz="0" w:space="0" w:color="auto"/>
        <w:right w:val="none" w:sz="0" w:space="0" w:color="auto"/>
      </w:divBdr>
    </w:div>
    <w:div w:id="372579154">
      <w:bodyDiv w:val="1"/>
      <w:marLeft w:val="0"/>
      <w:marRight w:val="0"/>
      <w:marTop w:val="0"/>
      <w:marBottom w:val="0"/>
      <w:divBdr>
        <w:top w:val="none" w:sz="0" w:space="0" w:color="auto"/>
        <w:left w:val="none" w:sz="0" w:space="0" w:color="auto"/>
        <w:bottom w:val="none" w:sz="0" w:space="0" w:color="auto"/>
        <w:right w:val="none" w:sz="0" w:space="0" w:color="auto"/>
      </w:divBdr>
    </w:div>
    <w:div w:id="422380906">
      <w:bodyDiv w:val="1"/>
      <w:marLeft w:val="0"/>
      <w:marRight w:val="0"/>
      <w:marTop w:val="0"/>
      <w:marBottom w:val="0"/>
      <w:divBdr>
        <w:top w:val="none" w:sz="0" w:space="0" w:color="auto"/>
        <w:left w:val="none" w:sz="0" w:space="0" w:color="auto"/>
        <w:bottom w:val="none" w:sz="0" w:space="0" w:color="auto"/>
        <w:right w:val="none" w:sz="0" w:space="0" w:color="auto"/>
      </w:divBdr>
    </w:div>
    <w:div w:id="469905602">
      <w:bodyDiv w:val="1"/>
      <w:marLeft w:val="0"/>
      <w:marRight w:val="0"/>
      <w:marTop w:val="0"/>
      <w:marBottom w:val="0"/>
      <w:divBdr>
        <w:top w:val="none" w:sz="0" w:space="0" w:color="auto"/>
        <w:left w:val="none" w:sz="0" w:space="0" w:color="auto"/>
        <w:bottom w:val="none" w:sz="0" w:space="0" w:color="auto"/>
        <w:right w:val="none" w:sz="0" w:space="0" w:color="auto"/>
      </w:divBdr>
    </w:div>
    <w:div w:id="956639515">
      <w:bodyDiv w:val="1"/>
      <w:marLeft w:val="0"/>
      <w:marRight w:val="0"/>
      <w:marTop w:val="0"/>
      <w:marBottom w:val="0"/>
      <w:divBdr>
        <w:top w:val="none" w:sz="0" w:space="0" w:color="auto"/>
        <w:left w:val="none" w:sz="0" w:space="0" w:color="auto"/>
        <w:bottom w:val="none" w:sz="0" w:space="0" w:color="auto"/>
        <w:right w:val="none" w:sz="0" w:space="0" w:color="auto"/>
      </w:divBdr>
    </w:div>
    <w:div w:id="958951196">
      <w:bodyDiv w:val="1"/>
      <w:marLeft w:val="0"/>
      <w:marRight w:val="0"/>
      <w:marTop w:val="0"/>
      <w:marBottom w:val="0"/>
      <w:divBdr>
        <w:top w:val="none" w:sz="0" w:space="0" w:color="auto"/>
        <w:left w:val="none" w:sz="0" w:space="0" w:color="auto"/>
        <w:bottom w:val="none" w:sz="0" w:space="0" w:color="auto"/>
        <w:right w:val="none" w:sz="0" w:space="0" w:color="auto"/>
      </w:divBdr>
    </w:div>
    <w:div w:id="1021514201">
      <w:bodyDiv w:val="1"/>
      <w:marLeft w:val="0"/>
      <w:marRight w:val="0"/>
      <w:marTop w:val="0"/>
      <w:marBottom w:val="0"/>
      <w:divBdr>
        <w:top w:val="none" w:sz="0" w:space="0" w:color="auto"/>
        <w:left w:val="none" w:sz="0" w:space="0" w:color="auto"/>
        <w:bottom w:val="none" w:sz="0" w:space="0" w:color="auto"/>
        <w:right w:val="none" w:sz="0" w:space="0" w:color="auto"/>
      </w:divBdr>
    </w:div>
    <w:div w:id="1040859471">
      <w:bodyDiv w:val="1"/>
      <w:marLeft w:val="0"/>
      <w:marRight w:val="0"/>
      <w:marTop w:val="0"/>
      <w:marBottom w:val="0"/>
      <w:divBdr>
        <w:top w:val="none" w:sz="0" w:space="0" w:color="auto"/>
        <w:left w:val="none" w:sz="0" w:space="0" w:color="auto"/>
        <w:bottom w:val="none" w:sz="0" w:space="0" w:color="auto"/>
        <w:right w:val="none" w:sz="0" w:space="0" w:color="auto"/>
      </w:divBdr>
    </w:div>
    <w:div w:id="1123963156">
      <w:bodyDiv w:val="1"/>
      <w:marLeft w:val="0"/>
      <w:marRight w:val="0"/>
      <w:marTop w:val="0"/>
      <w:marBottom w:val="0"/>
      <w:divBdr>
        <w:top w:val="none" w:sz="0" w:space="0" w:color="auto"/>
        <w:left w:val="none" w:sz="0" w:space="0" w:color="auto"/>
        <w:bottom w:val="none" w:sz="0" w:space="0" w:color="auto"/>
        <w:right w:val="none" w:sz="0" w:space="0" w:color="auto"/>
      </w:divBdr>
    </w:div>
    <w:div w:id="1410542499">
      <w:bodyDiv w:val="1"/>
      <w:marLeft w:val="0"/>
      <w:marRight w:val="0"/>
      <w:marTop w:val="0"/>
      <w:marBottom w:val="0"/>
      <w:divBdr>
        <w:top w:val="none" w:sz="0" w:space="0" w:color="auto"/>
        <w:left w:val="none" w:sz="0" w:space="0" w:color="auto"/>
        <w:bottom w:val="none" w:sz="0" w:space="0" w:color="auto"/>
        <w:right w:val="none" w:sz="0" w:space="0" w:color="auto"/>
      </w:divBdr>
    </w:div>
    <w:div w:id="1531723225">
      <w:bodyDiv w:val="1"/>
      <w:marLeft w:val="0"/>
      <w:marRight w:val="0"/>
      <w:marTop w:val="0"/>
      <w:marBottom w:val="0"/>
      <w:divBdr>
        <w:top w:val="none" w:sz="0" w:space="0" w:color="auto"/>
        <w:left w:val="none" w:sz="0" w:space="0" w:color="auto"/>
        <w:bottom w:val="none" w:sz="0" w:space="0" w:color="auto"/>
        <w:right w:val="none" w:sz="0" w:space="0" w:color="auto"/>
      </w:divBdr>
    </w:div>
    <w:div w:id="1585266325">
      <w:bodyDiv w:val="1"/>
      <w:marLeft w:val="0"/>
      <w:marRight w:val="0"/>
      <w:marTop w:val="0"/>
      <w:marBottom w:val="0"/>
      <w:divBdr>
        <w:top w:val="none" w:sz="0" w:space="0" w:color="auto"/>
        <w:left w:val="none" w:sz="0" w:space="0" w:color="auto"/>
        <w:bottom w:val="none" w:sz="0" w:space="0" w:color="auto"/>
        <w:right w:val="none" w:sz="0" w:space="0" w:color="auto"/>
      </w:divBdr>
    </w:div>
    <w:div w:id="1640068661">
      <w:bodyDiv w:val="1"/>
      <w:marLeft w:val="0"/>
      <w:marRight w:val="0"/>
      <w:marTop w:val="0"/>
      <w:marBottom w:val="0"/>
      <w:divBdr>
        <w:top w:val="none" w:sz="0" w:space="0" w:color="auto"/>
        <w:left w:val="none" w:sz="0" w:space="0" w:color="auto"/>
        <w:bottom w:val="none" w:sz="0" w:space="0" w:color="auto"/>
        <w:right w:val="none" w:sz="0" w:space="0" w:color="auto"/>
      </w:divBdr>
    </w:div>
    <w:div w:id="1853062760">
      <w:bodyDiv w:val="1"/>
      <w:marLeft w:val="0"/>
      <w:marRight w:val="0"/>
      <w:marTop w:val="0"/>
      <w:marBottom w:val="0"/>
      <w:divBdr>
        <w:top w:val="none" w:sz="0" w:space="0" w:color="auto"/>
        <w:left w:val="none" w:sz="0" w:space="0" w:color="auto"/>
        <w:bottom w:val="none" w:sz="0" w:space="0" w:color="auto"/>
        <w:right w:val="none" w:sz="0" w:space="0" w:color="auto"/>
      </w:divBdr>
    </w:div>
    <w:div w:id="19677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chen@rcees.ac.cn" TargetMode="External"/><Relationship Id="rId13" Type="http://schemas.openxmlformats.org/officeDocument/2006/relationships/hyperlink" Target="https://doi.org/10.1002/jpln.1998.35816104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cub.2020.02.08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211-596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5181-697X" TargetMode="External"/><Relationship Id="rId4" Type="http://schemas.openxmlformats.org/officeDocument/2006/relationships/settings" Target="settings.xml"/><Relationship Id="rId9" Type="http://schemas.openxmlformats.org/officeDocument/2006/relationships/hyperlink" Target="https://orcid.org/0000-0002-3679-8814"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A577-CA6D-4EF8-A318-39F05B3B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12565</Words>
  <Characters>71623</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Hao Zhipeng</cp:lastModifiedBy>
  <cp:revision>2</cp:revision>
  <dcterms:created xsi:type="dcterms:W3CDTF">2022-04-18T03:50:00Z</dcterms:created>
  <dcterms:modified xsi:type="dcterms:W3CDTF">2022-04-18T03:50:00Z</dcterms:modified>
</cp:coreProperties>
</file>