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58C49" w14:textId="21D56546" w:rsidR="002F4F8B" w:rsidRDefault="002F4F8B" w:rsidP="002F4F8B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</w:t>
      </w:r>
      <w:r w:rsidR="00CB072E">
        <w:rPr>
          <w:rFonts w:ascii="Times New Roman" w:hAnsi="Times New Roman" w:cs="Times New Roman"/>
          <w:b/>
          <w:bCs/>
          <w:lang w:val="en-US"/>
        </w:rPr>
        <w:t>9</w:t>
      </w:r>
      <w:r>
        <w:rPr>
          <w:rFonts w:ascii="Times New Roman" w:hAnsi="Times New Roman" w:cs="Times New Roman"/>
          <w:b/>
          <w:bCs/>
          <w:lang w:val="en-US"/>
        </w:rPr>
        <w:t xml:space="preserve"> Table</w:t>
      </w:r>
      <w:r w:rsidRPr="00131382">
        <w:rPr>
          <w:rFonts w:ascii="Times New Roman" w:hAnsi="Times New Roman" w:cs="Times New Roman"/>
          <w:b/>
          <w:bCs/>
          <w:lang w:val="en-US"/>
        </w:rPr>
        <w:t>.</w:t>
      </w:r>
      <w:r w:rsidRPr="00131382">
        <w:rPr>
          <w:rFonts w:ascii="Times New Roman" w:hAnsi="Times New Roman" w:cs="Times New Roman"/>
          <w:lang w:val="en-US"/>
        </w:rPr>
        <w:t xml:space="preserve"> </w:t>
      </w:r>
      <w:r w:rsidRPr="002143E1">
        <w:rPr>
          <w:rFonts w:ascii="Times New Roman" w:hAnsi="Times New Roman" w:cs="Times New Roman"/>
          <w:b/>
          <w:bCs/>
          <w:lang w:val="en-US"/>
        </w:rPr>
        <w:t>Summary of sensitivity analysis</w:t>
      </w:r>
    </w:p>
    <w:p w14:paraId="5C13D6B0" w14:textId="77777777" w:rsidR="002F4F8B" w:rsidRPr="009D4244" w:rsidRDefault="002F4F8B" w:rsidP="002F4F8B">
      <w:pPr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9214" w:type="dxa"/>
        <w:tblBorders>
          <w:left w:val="nil"/>
          <w:right w:val="nil"/>
          <w:insideV w:val="nil"/>
        </w:tblBorders>
        <w:tblLook w:val="04A0" w:firstRow="1" w:lastRow="0" w:firstColumn="1" w:lastColumn="0" w:noHBand="0" w:noVBand="1"/>
      </w:tblPr>
      <w:tblGrid>
        <w:gridCol w:w="4944"/>
        <w:gridCol w:w="3278"/>
        <w:gridCol w:w="992"/>
      </w:tblGrid>
      <w:tr w:rsidR="002F4F8B" w:rsidRPr="008A1835" w14:paraId="010CD333" w14:textId="77777777" w:rsidTr="00D8221E">
        <w:tc>
          <w:tcPr>
            <w:tcW w:w="494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001FF5AF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7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6520E296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80479">
              <w:rPr>
                <w:rFonts w:ascii="Times New Roman" w:hAnsi="Times New Roman" w:cs="Times New Roman"/>
                <w:b/>
                <w:bCs/>
              </w:rPr>
              <w:t>Adjusted Mean diff (95% CI)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14:paraId="39A16E2F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80479">
              <w:rPr>
                <w:rFonts w:ascii="Times New Roman" w:hAnsi="Times New Roman" w:cs="Times New Roman"/>
                <w:b/>
                <w:bCs/>
              </w:rPr>
              <w:t>p-value</w:t>
            </w:r>
          </w:p>
        </w:tc>
      </w:tr>
      <w:tr w:rsidR="002F4F8B" w:rsidRPr="008A1835" w14:paraId="412852F2" w14:textId="77777777" w:rsidTr="00D8221E">
        <w:tc>
          <w:tcPr>
            <w:tcW w:w="0" w:type="auto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640F0200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80479">
              <w:rPr>
                <w:rFonts w:ascii="Times New Roman" w:hAnsi="Times New Roman" w:cs="Times New Roman"/>
                <w:b/>
                <w:bCs/>
              </w:rPr>
              <w:t>ASQ:SE-2 Primary Analysis model</w:t>
            </w:r>
          </w:p>
        </w:tc>
        <w:tc>
          <w:tcPr>
            <w:tcW w:w="3278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2ECC95DD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3.02 (-0.03, 6.08)</w:t>
            </w:r>
          </w:p>
        </w:tc>
        <w:tc>
          <w:tcPr>
            <w:tcW w:w="992" w:type="dxa"/>
            <w:tcBorders>
              <w:top w:val="single" w:sz="8" w:space="0" w:color="000000" w:themeColor="text1"/>
              <w:bottom w:val="nil"/>
            </w:tcBorders>
            <w:shd w:val="clear" w:color="auto" w:fill="auto"/>
          </w:tcPr>
          <w:p w14:paraId="799E18BF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0.052</w:t>
            </w:r>
          </w:p>
        </w:tc>
      </w:tr>
      <w:tr w:rsidR="002F4F8B" w:rsidRPr="008A1835" w14:paraId="5C39B94C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302D59F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80479">
              <w:rPr>
                <w:rFonts w:ascii="Times New Roman" w:hAnsi="Times New Roman" w:cs="Times New Roman"/>
                <w:b/>
                <w:bCs/>
              </w:rPr>
              <w:t>ASQ:SE-2 Sensitivity Analyses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5ECA0815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07A4E6DF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F4F8B" w:rsidRPr="008A1835" w14:paraId="136047DA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2D8692F8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Z transformation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1EC0FF53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0.19 (0.01, 0.36)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D0FD4B6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0.036*</w:t>
            </w:r>
          </w:p>
        </w:tc>
      </w:tr>
      <w:tr w:rsidR="002F4F8B" w:rsidRPr="008A1835" w14:paraId="7EFA96AF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FB121E0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Percentage transformation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796D8A9A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0.81 (0.06, 1.56)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A6B3C70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0.035*</w:t>
            </w:r>
          </w:p>
        </w:tc>
      </w:tr>
      <w:tr w:rsidR="002F4F8B" w:rsidRPr="008A1835" w14:paraId="1BF963A9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6E73BD78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Primary with unstructured correlation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69389535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2.56 (-0.69, 5.80)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AC112C2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0.122</w:t>
            </w:r>
          </w:p>
        </w:tc>
      </w:tr>
      <w:tr w:rsidR="002F4F8B" w:rsidRPr="008A1835" w14:paraId="6DC702F2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4971134D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Permutation test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11FE40B3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6204D0B1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0.069</w:t>
            </w:r>
          </w:p>
        </w:tc>
      </w:tr>
      <w:tr w:rsidR="002F4F8B" w:rsidRPr="008A1835" w14:paraId="2ED66B99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6C8E64B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Difference from baseline - multiple imputation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64377FC5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1.97 (-1.22, 5.17)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402D8F12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0.23</w:t>
            </w:r>
          </w:p>
        </w:tc>
      </w:tr>
      <w:tr w:rsidR="002F4F8B" w:rsidRPr="008A1835" w14:paraId="09771A59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72EAA00D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  <w:b/>
                <w:bCs/>
              </w:rPr>
              <w:t xml:space="preserve">PHQ-9 </w:t>
            </w:r>
            <w:r>
              <w:rPr>
                <w:rFonts w:ascii="Times New Roman" w:hAnsi="Times New Roman" w:cs="Times New Roman"/>
                <w:b/>
                <w:bCs/>
              </w:rPr>
              <w:t>Primary</w:t>
            </w:r>
            <w:r w:rsidRPr="00180479">
              <w:rPr>
                <w:rFonts w:ascii="Times New Roman" w:hAnsi="Times New Roman" w:cs="Times New Roman"/>
                <w:b/>
                <w:bCs/>
              </w:rPr>
              <w:t xml:space="preserve"> Analysis model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2E0AF9E6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-0.61 (-1.34, 0.12)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7621CB09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0.100</w:t>
            </w:r>
          </w:p>
        </w:tc>
      </w:tr>
      <w:tr w:rsidR="002F4F8B" w:rsidRPr="008A1835" w14:paraId="0EBD00B6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393A8865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  <w:b/>
                <w:bCs/>
              </w:rPr>
            </w:pPr>
            <w:r w:rsidRPr="00180479">
              <w:rPr>
                <w:rFonts w:ascii="Times New Roman" w:hAnsi="Times New Roman" w:cs="Times New Roman"/>
                <w:b/>
                <w:bCs/>
              </w:rPr>
              <w:t>PHQ-9 Sensitivity Analyses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158F7026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3ACE1309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</w:tr>
      <w:tr w:rsidR="002F4F8B" w:rsidRPr="008A1835" w14:paraId="68BAB177" w14:textId="77777777" w:rsidTr="00D8221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14:paraId="03D101B0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Primary with unstructured correlation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</w:tcPr>
          <w:p w14:paraId="043A7FED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-0.64 (-1.35, 0.07)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14:paraId="534A6969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0.077</w:t>
            </w:r>
          </w:p>
        </w:tc>
      </w:tr>
      <w:tr w:rsidR="002F4F8B" w:rsidRPr="008A1835" w14:paraId="75B78291" w14:textId="77777777" w:rsidTr="00D8221E">
        <w:tc>
          <w:tcPr>
            <w:tcW w:w="0" w:type="auto"/>
            <w:tcBorders>
              <w:top w:val="nil"/>
            </w:tcBorders>
            <w:shd w:val="clear" w:color="auto" w:fill="auto"/>
          </w:tcPr>
          <w:p w14:paraId="5D3717A4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Difference from baseline - multiple imputation</w:t>
            </w:r>
          </w:p>
        </w:tc>
        <w:tc>
          <w:tcPr>
            <w:tcW w:w="3278" w:type="dxa"/>
            <w:tcBorders>
              <w:top w:val="nil"/>
            </w:tcBorders>
            <w:shd w:val="clear" w:color="auto" w:fill="auto"/>
          </w:tcPr>
          <w:p w14:paraId="2592E09F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-0.68 (-1.37, 0.12)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14:paraId="0EBFF8C6" w14:textId="77777777" w:rsidR="002F4F8B" w:rsidRPr="00180479" w:rsidRDefault="002F4F8B" w:rsidP="00D8221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80479">
              <w:rPr>
                <w:rFonts w:ascii="Times New Roman" w:hAnsi="Times New Roman" w:cs="Times New Roman"/>
              </w:rPr>
              <w:t>0.054</w:t>
            </w:r>
          </w:p>
        </w:tc>
      </w:tr>
    </w:tbl>
    <w:p w14:paraId="1C18EF30" w14:textId="77777777" w:rsidR="002F4F8B" w:rsidRPr="00180479" w:rsidRDefault="002F4F8B" w:rsidP="002F4F8B">
      <w:pPr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180479">
        <w:rPr>
          <w:rFonts w:ascii="Times New Roman" w:hAnsi="Times New Roman" w:cs="Times New Roman"/>
          <w:sz w:val="20"/>
          <w:szCs w:val="20"/>
          <w:lang w:val="en-US"/>
        </w:rPr>
        <w:t>*</w:t>
      </w:r>
      <w:proofErr w:type="gramStart"/>
      <w:r w:rsidRPr="00180479">
        <w:rPr>
          <w:rFonts w:ascii="Times New Roman" w:hAnsi="Times New Roman" w:cs="Times New Roman"/>
          <w:sz w:val="20"/>
          <w:szCs w:val="20"/>
          <w:lang w:val="en-US"/>
        </w:rPr>
        <w:t>significant</w:t>
      </w:r>
      <w:proofErr w:type="gramEnd"/>
      <w:r w:rsidRPr="00180479">
        <w:rPr>
          <w:rFonts w:ascii="Times New Roman" w:hAnsi="Times New Roman" w:cs="Times New Roman"/>
          <w:sz w:val="20"/>
          <w:szCs w:val="20"/>
          <w:lang w:val="en-US"/>
        </w:rPr>
        <w:t xml:space="preserve"> at the 0.05 level</w:t>
      </w:r>
    </w:p>
    <w:p w14:paraId="039CB751" w14:textId="77777777" w:rsidR="00944C62" w:rsidRDefault="00CB072E"/>
    <w:sectPr w:rsidR="00944C62" w:rsidSect="00F521C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8B"/>
    <w:rsid w:val="002F4F8B"/>
    <w:rsid w:val="00872BEA"/>
    <w:rsid w:val="00CB072E"/>
    <w:rsid w:val="00F5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7C87C"/>
  <w15:chartTrackingRefBased/>
  <w15:docId w15:val="{D70D6108-AC90-A440-9272-68D0CCF7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F8B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F8B"/>
    <w:rPr>
      <w:sz w:val="22"/>
      <w:szCs w:val="22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Bywater</dc:creator>
  <cp:keywords/>
  <dc:description/>
  <cp:lastModifiedBy>Tracey Bywater</cp:lastModifiedBy>
  <cp:revision>2</cp:revision>
  <dcterms:created xsi:type="dcterms:W3CDTF">2022-03-04T11:51:00Z</dcterms:created>
  <dcterms:modified xsi:type="dcterms:W3CDTF">2022-03-04T11:51:00Z</dcterms:modified>
</cp:coreProperties>
</file>