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0747" w14:textId="7ABA3055" w:rsidR="0073192E" w:rsidRDefault="0073192E" w:rsidP="0073192E">
      <w:pPr>
        <w:shd w:val="clear" w:color="auto" w:fill="FFFFFF"/>
        <w:rPr>
          <w:rFonts w:asciiTheme="minorHAnsi" w:hAnsiTheme="minorHAnsi" w:cstheme="minorHAnsi"/>
          <w:color w:val="000000" w:themeColor="text1"/>
        </w:rPr>
      </w:pPr>
      <w:r w:rsidRPr="0073192E">
        <w:rPr>
          <w:rFonts w:asciiTheme="minorHAnsi" w:hAnsiTheme="minorHAnsi" w:cstheme="minorHAnsi"/>
          <w:b/>
          <w:bCs/>
          <w:color w:val="000000" w:themeColor="text1"/>
          <w:kern w:val="36"/>
          <w:sz w:val="28"/>
          <w:szCs w:val="28"/>
        </w:rPr>
        <w:t>Can we design language education policy and curricula for a motivated learner? Self Determination Theory and the UK language crisis</w:t>
      </w:r>
      <w:r w:rsidR="00F14226" w:rsidRPr="0073192E">
        <w:rPr>
          <w:rFonts w:asciiTheme="minorHAnsi" w:hAnsiTheme="minorHAnsi" w:cstheme="minorHAnsi"/>
          <w:color w:val="000000" w:themeColor="text1"/>
        </w:rPr>
        <w:t> </w:t>
      </w:r>
    </w:p>
    <w:p w14:paraId="49CD3653" w14:textId="77777777" w:rsidR="0073192E" w:rsidRDefault="0073192E" w:rsidP="0073192E">
      <w:pPr>
        <w:shd w:val="clear" w:color="auto" w:fill="FFFFFF"/>
        <w:rPr>
          <w:rFonts w:asciiTheme="minorHAnsi" w:hAnsiTheme="minorHAnsi" w:cstheme="minorHAnsi"/>
          <w:color w:val="000000" w:themeColor="text1"/>
        </w:rPr>
      </w:pPr>
    </w:p>
    <w:p w14:paraId="5B2F65BC" w14:textId="55C5EA44" w:rsidR="0073192E" w:rsidRPr="0073192E" w:rsidRDefault="00F14226" w:rsidP="0073192E">
      <w:pPr>
        <w:shd w:val="clear" w:color="auto" w:fill="FFFFFF"/>
        <w:rPr>
          <w:rFonts w:asciiTheme="minorHAnsi" w:hAnsiTheme="minorHAnsi" w:cstheme="minorHAnsi"/>
          <w:color w:val="000000" w:themeColor="text1"/>
        </w:rPr>
      </w:pPr>
      <w:r w:rsidRPr="0073192E">
        <w:rPr>
          <w:rFonts w:asciiTheme="minorHAnsi" w:hAnsiTheme="minorHAnsi" w:cstheme="minorHAnsi"/>
          <w:color w:val="000000" w:themeColor="text1"/>
        </w:rPr>
        <w:t xml:space="preserve">Ursula </w:t>
      </w:r>
      <w:proofErr w:type="spellStart"/>
      <w:r w:rsidRPr="0073192E">
        <w:rPr>
          <w:rFonts w:asciiTheme="minorHAnsi" w:hAnsiTheme="minorHAnsi" w:cstheme="minorHAnsi"/>
          <w:color w:val="000000" w:themeColor="text1"/>
        </w:rPr>
        <w:t>Lanvers</w:t>
      </w:r>
      <w:r w:rsidR="000F1AD0" w:rsidRPr="000F1AD0">
        <w:rPr>
          <w:rFonts w:asciiTheme="minorHAnsi" w:hAnsiTheme="minorHAnsi" w:cstheme="minorHAnsi"/>
          <w:color w:val="000000" w:themeColor="text1"/>
          <w:vertAlign w:val="superscript"/>
        </w:rPr>
        <w:t>a</w:t>
      </w:r>
      <w:proofErr w:type="spellEnd"/>
      <w:r w:rsidR="0073192E">
        <w:rPr>
          <w:rFonts w:asciiTheme="minorHAnsi" w:hAnsiTheme="minorHAnsi" w:cstheme="minorHAnsi"/>
          <w:color w:val="000000" w:themeColor="text1"/>
        </w:rPr>
        <w:t xml:space="preserve"> and </w:t>
      </w:r>
      <w:r w:rsidR="0073192E" w:rsidRPr="0073192E">
        <w:rPr>
          <w:rFonts w:asciiTheme="minorHAnsi" w:hAnsiTheme="minorHAnsi" w:cstheme="minorHAnsi"/>
          <w:color w:val="000000" w:themeColor="text1"/>
        </w:rPr>
        <w:t xml:space="preserve">Suzanne </w:t>
      </w:r>
      <w:proofErr w:type="spellStart"/>
      <w:r w:rsidR="0073192E" w:rsidRPr="0073192E">
        <w:rPr>
          <w:rFonts w:asciiTheme="minorHAnsi" w:hAnsiTheme="minorHAnsi" w:cstheme="minorHAnsi"/>
          <w:color w:val="000000" w:themeColor="text1"/>
        </w:rPr>
        <w:t>Graham</w:t>
      </w:r>
      <w:r w:rsidR="000F1AD0" w:rsidRPr="000F1AD0">
        <w:rPr>
          <w:rFonts w:asciiTheme="minorHAnsi" w:hAnsiTheme="minorHAnsi" w:cstheme="minorHAnsi"/>
          <w:color w:val="000000" w:themeColor="text1"/>
          <w:vertAlign w:val="superscript"/>
        </w:rPr>
        <w:t>b</w:t>
      </w:r>
      <w:proofErr w:type="spellEnd"/>
      <w:r w:rsidR="0073192E">
        <w:rPr>
          <w:rFonts w:asciiTheme="minorHAnsi" w:hAnsiTheme="minorHAnsi" w:cstheme="minorHAnsi"/>
          <w:color w:val="000000" w:themeColor="text1"/>
        </w:rPr>
        <w:t xml:space="preserve"> </w:t>
      </w:r>
    </w:p>
    <w:p w14:paraId="7931693A" w14:textId="77777777" w:rsidR="000F1AD0" w:rsidRDefault="000F1AD0" w:rsidP="0073192E">
      <w:pPr>
        <w:shd w:val="clear" w:color="auto" w:fill="FFFFFF"/>
        <w:rPr>
          <w:rFonts w:asciiTheme="minorHAnsi" w:hAnsiTheme="minorHAnsi" w:cstheme="minorHAnsi"/>
          <w:color w:val="000000" w:themeColor="text1"/>
        </w:rPr>
      </w:pPr>
    </w:p>
    <w:p w14:paraId="62E914AC" w14:textId="7D30C9E8" w:rsidR="000F1AD0" w:rsidRPr="000F1AD0" w:rsidRDefault="000F1AD0" w:rsidP="0073192E">
      <w:pPr>
        <w:shd w:val="clear" w:color="auto" w:fill="FFFFFF"/>
        <w:rPr>
          <w:rFonts w:asciiTheme="minorHAnsi" w:hAnsiTheme="minorHAnsi" w:cstheme="minorHAnsi"/>
          <w:color w:val="000000" w:themeColor="text1"/>
          <w:sz w:val="22"/>
          <w:szCs w:val="22"/>
        </w:rPr>
      </w:pPr>
      <w:proofErr w:type="spellStart"/>
      <w:r w:rsidRPr="000F1AD0">
        <w:rPr>
          <w:rFonts w:asciiTheme="minorHAnsi" w:hAnsiTheme="minorHAnsi" w:cstheme="minorHAnsi"/>
          <w:color w:val="000000" w:themeColor="text1"/>
          <w:sz w:val="22"/>
          <w:szCs w:val="22"/>
          <w:vertAlign w:val="superscript"/>
        </w:rPr>
        <w:t>a</w:t>
      </w:r>
      <w:r w:rsidRPr="000F1AD0">
        <w:rPr>
          <w:rFonts w:asciiTheme="minorHAnsi" w:hAnsiTheme="minorHAnsi" w:cstheme="minorHAnsi"/>
          <w:color w:val="000000" w:themeColor="text1"/>
          <w:sz w:val="22"/>
          <w:szCs w:val="22"/>
        </w:rPr>
        <w:t>University</w:t>
      </w:r>
      <w:proofErr w:type="spellEnd"/>
      <w:r w:rsidRPr="000F1AD0">
        <w:rPr>
          <w:rFonts w:asciiTheme="minorHAnsi" w:hAnsiTheme="minorHAnsi" w:cstheme="minorHAnsi"/>
          <w:color w:val="000000" w:themeColor="text1"/>
          <w:sz w:val="22"/>
          <w:szCs w:val="22"/>
        </w:rPr>
        <w:t xml:space="preserve"> of York, UK; </w:t>
      </w:r>
      <w:proofErr w:type="spellStart"/>
      <w:r w:rsidRPr="000F1AD0">
        <w:rPr>
          <w:rFonts w:asciiTheme="minorHAnsi" w:hAnsiTheme="minorHAnsi" w:cstheme="minorHAnsi"/>
          <w:color w:val="000000" w:themeColor="text1"/>
          <w:sz w:val="22"/>
          <w:szCs w:val="22"/>
          <w:vertAlign w:val="superscript"/>
        </w:rPr>
        <w:t>b</w:t>
      </w:r>
      <w:r w:rsidRPr="000F1AD0">
        <w:rPr>
          <w:rFonts w:asciiTheme="minorHAnsi" w:hAnsiTheme="minorHAnsi" w:cstheme="minorHAnsi"/>
          <w:color w:val="000000" w:themeColor="text1"/>
          <w:sz w:val="22"/>
          <w:szCs w:val="22"/>
        </w:rPr>
        <w:t>University</w:t>
      </w:r>
      <w:proofErr w:type="spellEnd"/>
      <w:r w:rsidRPr="000F1AD0">
        <w:rPr>
          <w:rFonts w:asciiTheme="minorHAnsi" w:hAnsiTheme="minorHAnsi" w:cstheme="minorHAnsi"/>
          <w:color w:val="000000" w:themeColor="text1"/>
          <w:sz w:val="22"/>
          <w:szCs w:val="22"/>
        </w:rPr>
        <w:t xml:space="preserve"> of Reading, UK</w:t>
      </w:r>
    </w:p>
    <w:p w14:paraId="7876DBDF" w14:textId="705AB545" w:rsidR="00F14226" w:rsidRPr="0073192E" w:rsidRDefault="000F1AD0" w:rsidP="0073192E">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 xml:space="preserve">ursula.lanvers@york.ac.uk, </w:t>
      </w:r>
      <w:r w:rsidR="008952EF" w:rsidRPr="0073192E">
        <w:rPr>
          <w:rFonts w:asciiTheme="minorHAnsi" w:hAnsiTheme="minorHAnsi" w:cstheme="minorHAnsi"/>
          <w:color w:val="000000" w:themeColor="text1"/>
        </w:rPr>
        <w:t>s.j.graham@reading.ac.uk</w:t>
      </w:r>
    </w:p>
    <w:p w14:paraId="02DE01DC" w14:textId="77777777" w:rsidR="00F14226" w:rsidRPr="0073192E" w:rsidRDefault="00F14226" w:rsidP="0073192E">
      <w:pPr>
        <w:shd w:val="clear" w:color="auto" w:fill="FFFFFF"/>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19FA148A" w14:textId="77777777" w:rsidR="00F14226" w:rsidRPr="0073192E" w:rsidRDefault="00F14226" w:rsidP="0073192E">
      <w:pPr>
        <w:pStyle w:val="Heading2"/>
        <w:rPr>
          <w:rFonts w:asciiTheme="minorHAnsi" w:hAnsiTheme="minorHAnsi" w:cstheme="minorHAnsi"/>
          <w:b/>
          <w:bCs/>
          <w:color w:val="000000" w:themeColor="text1"/>
          <w:sz w:val="24"/>
          <w:szCs w:val="24"/>
        </w:rPr>
      </w:pPr>
      <w:r w:rsidRPr="0073192E">
        <w:rPr>
          <w:rFonts w:asciiTheme="minorHAnsi" w:hAnsiTheme="minorHAnsi" w:cstheme="minorHAnsi"/>
          <w:b/>
          <w:bCs/>
          <w:color w:val="000000" w:themeColor="text1"/>
          <w:sz w:val="24"/>
          <w:szCs w:val="24"/>
        </w:rPr>
        <w:t>Abstract</w:t>
      </w:r>
    </w:p>
    <w:p w14:paraId="29F2ADC8" w14:textId="533740DD" w:rsidR="00F14226" w:rsidRPr="0073192E" w:rsidRDefault="00F14226" w:rsidP="0073192E">
      <w:pPr>
        <w:shd w:val="clear" w:color="auto" w:fill="FFFFFF"/>
        <w:jc w:val="both"/>
        <w:rPr>
          <w:rFonts w:asciiTheme="minorHAnsi" w:hAnsiTheme="minorHAnsi" w:cstheme="minorHAnsi"/>
          <w:color w:val="000000" w:themeColor="text1"/>
          <w:sz w:val="22"/>
          <w:szCs w:val="22"/>
        </w:rPr>
      </w:pPr>
      <w:r w:rsidRPr="0073192E">
        <w:rPr>
          <w:rFonts w:asciiTheme="minorHAnsi" w:hAnsiTheme="minorHAnsi" w:cstheme="minorHAnsi"/>
          <w:color w:val="000000" w:themeColor="text1"/>
          <w:sz w:val="22"/>
          <w:szCs w:val="22"/>
        </w:rPr>
        <w:t xml:space="preserve">As in other </w:t>
      </w:r>
      <w:r w:rsidR="0073192E">
        <w:rPr>
          <w:rFonts w:asciiTheme="minorHAnsi" w:hAnsiTheme="minorHAnsi" w:cstheme="minorHAnsi"/>
          <w:color w:val="000000" w:themeColor="text1"/>
          <w:sz w:val="22"/>
          <w:szCs w:val="22"/>
        </w:rPr>
        <w:t>anglophone</w:t>
      </w:r>
      <w:r w:rsidRPr="0073192E">
        <w:rPr>
          <w:rFonts w:asciiTheme="minorHAnsi" w:hAnsiTheme="minorHAnsi" w:cstheme="minorHAnsi"/>
          <w:color w:val="000000" w:themeColor="text1"/>
          <w:sz w:val="22"/>
          <w:szCs w:val="22"/>
        </w:rPr>
        <w:t xml:space="preserve"> countries, foreign language (FL) learning in the UK is in crisis. With the UK entering its fourth decade of this crisis with no end in sight, it is timely to ask how current policy directions for language learning beyond the compulsory phase (currently age 14 in all four UK nations) align with learners’ psychological needs in relation to language learning. After a review of these psychological needs within motivational theory, this article first discusses current FL policies in all four UK nations (England, Wales, Northern Ireland, Scotland), alongside the current debates around the</w:t>
      </w:r>
      <w:r w:rsidR="000F1AD0">
        <w:rPr>
          <w:rFonts w:asciiTheme="minorHAnsi" w:hAnsiTheme="minorHAnsi" w:cstheme="minorHAnsi"/>
          <w:color w:val="000000" w:themeColor="text1"/>
          <w:sz w:val="22"/>
          <w:szCs w:val="22"/>
        </w:rPr>
        <w:t xml:space="preserve"> recently</w:t>
      </w:r>
      <w:r w:rsidRPr="0073192E">
        <w:rPr>
          <w:rFonts w:asciiTheme="minorHAnsi" w:hAnsiTheme="minorHAnsi" w:cstheme="minorHAnsi"/>
          <w:color w:val="000000" w:themeColor="text1"/>
          <w:sz w:val="22"/>
          <w:szCs w:val="22"/>
        </w:rPr>
        <w:t xml:space="preserve"> published </w:t>
      </w:r>
      <w:r w:rsidR="000C07CA">
        <w:rPr>
          <w:rFonts w:asciiTheme="minorHAnsi" w:hAnsiTheme="minorHAnsi" w:cstheme="minorHAnsi"/>
          <w:color w:val="000000" w:themeColor="text1"/>
          <w:sz w:val="22"/>
          <w:szCs w:val="22"/>
        </w:rPr>
        <w:t xml:space="preserve">2021 </w:t>
      </w:r>
      <w:r w:rsidR="000F1AD0">
        <w:rPr>
          <w:rFonts w:asciiTheme="minorHAnsi" w:hAnsiTheme="minorHAnsi" w:cstheme="minorHAnsi"/>
          <w:color w:val="000000" w:themeColor="text1"/>
          <w:sz w:val="22"/>
          <w:szCs w:val="22"/>
        </w:rPr>
        <w:t>Ofsted</w:t>
      </w:r>
      <w:r w:rsidRPr="0073192E">
        <w:rPr>
          <w:rFonts w:asciiTheme="minorHAnsi" w:hAnsiTheme="minorHAnsi" w:cstheme="minorHAnsi"/>
          <w:color w:val="000000" w:themeColor="text1"/>
          <w:sz w:val="22"/>
          <w:szCs w:val="22"/>
        </w:rPr>
        <w:t xml:space="preserve"> </w:t>
      </w:r>
      <w:r w:rsidR="000F1AD0">
        <w:rPr>
          <w:rFonts w:asciiTheme="minorHAnsi" w:hAnsiTheme="minorHAnsi" w:cstheme="minorHAnsi"/>
          <w:color w:val="000000" w:themeColor="text1"/>
          <w:sz w:val="22"/>
          <w:szCs w:val="22"/>
        </w:rPr>
        <w:t xml:space="preserve">Curriculum Research </w:t>
      </w:r>
      <w:r w:rsidRPr="0073192E">
        <w:rPr>
          <w:rFonts w:asciiTheme="minorHAnsi" w:hAnsiTheme="minorHAnsi" w:cstheme="minorHAnsi"/>
          <w:color w:val="000000" w:themeColor="text1"/>
          <w:sz w:val="22"/>
          <w:szCs w:val="22"/>
        </w:rPr>
        <w:t>Review</w:t>
      </w:r>
      <w:r w:rsidR="000F1AD0">
        <w:rPr>
          <w:rFonts w:asciiTheme="minorHAnsi" w:hAnsiTheme="minorHAnsi" w:cstheme="minorHAnsi"/>
          <w:color w:val="000000" w:themeColor="text1"/>
          <w:sz w:val="22"/>
          <w:szCs w:val="22"/>
        </w:rPr>
        <w:t xml:space="preserve"> for </w:t>
      </w:r>
      <w:r w:rsidR="009A70A4">
        <w:rPr>
          <w:rFonts w:asciiTheme="minorHAnsi" w:hAnsiTheme="minorHAnsi" w:cstheme="minorHAnsi"/>
          <w:color w:val="000000" w:themeColor="text1"/>
          <w:sz w:val="22"/>
          <w:szCs w:val="22"/>
        </w:rPr>
        <w:t>l</w:t>
      </w:r>
      <w:r w:rsidR="000F1AD0">
        <w:rPr>
          <w:rFonts w:asciiTheme="minorHAnsi" w:hAnsiTheme="minorHAnsi" w:cstheme="minorHAnsi"/>
          <w:color w:val="000000" w:themeColor="text1"/>
          <w:sz w:val="22"/>
          <w:szCs w:val="22"/>
        </w:rPr>
        <w:t>anguages</w:t>
      </w:r>
      <w:r w:rsidR="009A70A4">
        <w:rPr>
          <w:rFonts w:asciiTheme="minorHAnsi" w:hAnsiTheme="minorHAnsi" w:cstheme="minorHAnsi"/>
          <w:color w:val="000000" w:themeColor="text1"/>
          <w:sz w:val="22"/>
          <w:szCs w:val="22"/>
        </w:rPr>
        <w:t xml:space="preserve"> (OCRR)</w:t>
      </w:r>
      <w:r w:rsidRPr="0073192E">
        <w:rPr>
          <w:rFonts w:asciiTheme="minorHAnsi" w:hAnsiTheme="minorHAnsi" w:cstheme="minorHAnsi"/>
          <w:color w:val="000000" w:themeColor="text1"/>
          <w:sz w:val="22"/>
          <w:szCs w:val="22"/>
        </w:rPr>
        <w:t xml:space="preserve">, which is likely to underpin </w:t>
      </w:r>
      <w:r w:rsidR="000F1AD0">
        <w:rPr>
          <w:rFonts w:asciiTheme="minorHAnsi" w:hAnsiTheme="minorHAnsi" w:cstheme="minorHAnsi"/>
          <w:color w:val="000000" w:themeColor="text1"/>
          <w:sz w:val="22"/>
          <w:szCs w:val="22"/>
        </w:rPr>
        <w:t>Ofsted’s</w:t>
      </w:r>
      <w:r w:rsidRPr="0073192E">
        <w:rPr>
          <w:rFonts w:asciiTheme="minorHAnsi" w:hAnsiTheme="minorHAnsi" w:cstheme="minorHAnsi"/>
          <w:color w:val="000000" w:themeColor="text1"/>
          <w:sz w:val="22"/>
          <w:szCs w:val="22"/>
        </w:rPr>
        <w:t xml:space="preserve"> inspections of provision in England. We then critically evaluate a range of research-based measures to incentivise language learning and boost learner motivation, some of which show promising results.</w:t>
      </w:r>
      <w:r w:rsidR="000F1AD0">
        <w:rPr>
          <w:rFonts w:asciiTheme="minorHAnsi" w:hAnsiTheme="minorHAnsi" w:cstheme="minorHAnsi"/>
          <w:color w:val="000000" w:themeColor="text1"/>
          <w:sz w:val="22"/>
          <w:szCs w:val="22"/>
        </w:rPr>
        <w:t xml:space="preserve"> </w:t>
      </w:r>
      <w:r w:rsidRPr="00A17DEF">
        <w:rPr>
          <w:rFonts w:asciiTheme="minorHAnsi" w:hAnsiTheme="minorHAnsi" w:cstheme="minorHAnsi"/>
          <w:color w:val="000000" w:themeColor="text1"/>
          <w:sz w:val="22"/>
          <w:szCs w:val="22"/>
        </w:rPr>
        <w:t xml:space="preserve">Taking </w:t>
      </w:r>
      <w:r w:rsidR="000F1AD0" w:rsidRPr="00A17DEF">
        <w:rPr>
          <w:rFonts w:asciiTheme="minorHAnsi" w:hAnsiTheme="minorHAnsi" w:cstheme="minorHAnsi"/>
          <w:color w:val="000000" w:themeColor="text1"/>
          <w:sz w:val="22"/>
          <w:szCs w:val="22"/>
        </w:rPr>
        <w:t xml:space="preserve">as </w:t>
      </w:r>
      <w:r w:rsidR="0019393F" w:rsidRPr="00A17DEF">
        <w:rPr>
          <w:rFonts w:asciiTheme="minorHAnsi" w:hAnsiTheme="minorHAnsi" w:cstheme="minorHAnsi"/>
          <w:color w:val="000000" w:themeColor="text1"/>
          <w:sz w:val="22"/>
          <w:szCs w:val="22"/>
        </w:rPr>
        <w:t xml:space="preserve">our </w:t>
      </w:r>
      <w:r w:rsidR="000F1AD0" w:rsidRPr="00A17DEF">
        <w:rPr>
          <w:rFonts w:asciiTheme="minorHAnsi" w:hAnsiTheme="minorHAnsi" w:cstheme="minorHAnsi"/>
          <w:color w:val="000000" w:themeColor="text1"/>
          <w:sz w:val="22"/>
          <w:szCs w:val="22"/>
        </w:rPr>
        <w:t xml:space="preserve">theoretical basis </w:t>
      </w:r>
      <w:r w:rsidRPr="00A17DEF">
        <w:rPr>
          <w:rFonts w:asciiTheme="minorHAnsi" w:hAnsiTheme="minorHAnsi" w:cstheme="minorHAnsi"/>
          <w:color w:val="000000" w:themeColor="text1"/>
          <w:sz w:val="22"/>
          <w:szCs w:val="22"/>
        </w:rPr>
        <w:t>the psychological needs</w:t>
      </w:r>
      <w:r w:rsidR="000F1AD0" w:rsidRPr="00A17DEF">
        <w:rPr>
          <w:rFonts w:asciiTheme="minorHAnsi" w:hAnsiTheme="minorHAnsi" w:cstheme="minorHAnsi"/>
          <w:color w:val="000000" w:themeColor="text1"/>
          <w:sz w:val="22"/>
          <w:szCs w:val="22"/>
        </w:rPr>
        <w:t xml:space="preserve"> of</w:t>
      </w:r>
      <w:r w:rsidRPr="00A17DEF">
        <w:rPr>
          <w:rFonts w:asciiTheme="minorHAnsi" w:hAnsiTheme="minorHAnsi" w:cstheme="minorHAnsi"/>
          <w:color w:val="000000" w:themeColor="text1"/>
          <w:sz w:val="22"/>
          <w:szCs w:val="22"/>
        </w:rPr>
        <w:t xml:space="preserve"> </w:t>
      </w:r>
      <w:r w:rsidRPr="00A17DEF">
        <w:rPr>
          <w:rFonts w:asciiTheme="minorHAnsi" w:hAnsiTheme="minorHAnsi" w:cstheme="minorHAnsi"/>
          <w:i/>
          <w:iCs/>
          <w:color w:val="000000" w:themeColor="text1"/>
          <w:sz w:val="22"/>
          <w:szCs w:val="22"/>
        </w:rPr>
        <w:t xml:space="preserve">autonomy, relatedness </w:t>
      </w:r>
      <w:r w:rsidRPr="00A17DEF">
        <w:rPr>
          <w:rFonts w:asciiTheme="minorHAnsi" w:hAnsiTheme="minorHAnsi" w:cstheme="minorHAnsi"/>
          <w:color w:val="000000" w:themeColor="text1"/>
          <w:sz w:val="22"/>
          <w:szCs w:val="22"/>
        </w:rPr>
        <w:t>and</w:t>
      </w:r>
      <w:r w:rsidRPr="00A17DEF">
        <w:rPr>
          <w:rFonts w:asciiTheme="minorHAnsi" w:hAnsiTheme="minorHAnsi" w:cstheme="minorHAnsi"/>
          <w:i/>
          <w:iCs/>
          <w:color w:val="000000" w:themeColor="text1"/>
          <w:sz w:val="22"/>
          <w:szCs w:val="22"/>
        </w:rPr>
        <w:t xml:space="preserve"> competence</w:t>
      </w:r>
      <w:r w:rsidRPr="00A17DEF">
        <w:rPr>
          <w:rFonts w:asciiTheme="minorHAnsi" w:hAnsiTheme="minorHAnsi" w:cstheme="minorHAnsi"/>
          <w:color w:val="000000" w:themeColor="text1"/>
          <w:sz w:val="22"/>
          <w:szCs w:val="22"/>
        </w:rPr>
        <w:t xml:space="preserve"> </w:t>
      </w:r>
      <w:r w:rsidR="0019393F" w:rsidRPr="009C7846">
        <w:rPr>
          <w:rFonts w:asciiTheme="minorHAnsi" w:hAnsiTheme="minorHAnsi" w:cstheme="minorHAnsi"/>
          <w:color w:val="000000" w:themeColor="text1"/>
          <w:sz w:val="22"/>
          <w:szCs w:val="22"/>
        </w:rPr>
        <w:t>that comprise</w:t>
      </w:r>
      <w:r w:rsidRPr="00A17DEF">
        <w:rPr>
          <w:rFonts w:asciiTheme="minorHAnsi" w:hAnsiTheme="minorHAnsi" w:cstheme="minorHAnsi"/>
          <w:color w:val="000000" w:themeColor="text1"/>
          <w:sz w:val="22"/>
          <w:szCs w:val="22"/>
        </w:rPr>
        <w:t xml:space="preserve"> Self Determination Theory</w:t>
      </w:r>
      <w:r w:rsidRPr="0073192E">
        <w:rPr>
          <w:rFonts w:asciiTheme="minorHAnsi" w:hAnsiTheme="minorHAnsi" w:cstheme="minorHAnsi"/>
          <w:color w:val="000000" w:themeColor="text1"/>
          <w:sz w:val="22"/>
          <w:szCs w:val="22"/>
        </w:rPr>
        <w:t xml:space="preserve"> (SDT), we then analyse FL policy and practices directions in the UK, including those articulated in the</w:t>
      </w:r>
      <w:r w:rsidR="009A70A4">
        <w:rPr>
          <w:rFonts w:asciiTheme="minorHAnsi" w:hAnsiTheme="minorHAnsi" w:cstheme="minorHAnsi"/>
          <w:color w:val="000000" w:themeColor="text1"/>
          <w:sz w:val="22"/>
          <w:szCs w:val="22"/>
        </w:rPr>
        <w:t xml:space="preserve"> OCRR</w:t>
      </w:r>
      <w:r w:rsidRPr="0073192E">
        <w:rPr>
          <w:rFonts w:asciiTheme="minorHAnsi" w:hAnsiTheme="minorHAnsi" w:cstheme="minorHAnsi"/>
          <w:color w:val="000000" w:themeColor="text1"/>
          <w:sz w:val="22"/>
          <w:szCs w:val="22"/>
        </w:rPr>
        <w:t xml:space="preserve">, and conclude that these tend to ignore or misinterpret motivational theory. This is followed by recommendations for FL policy which align both with SDT principles and research evidence. The </w:t>
      </w:r>
      <w:r w:rsidR="000F1AD0">
        <w:rPr>
          <w:rFonts w:asciiTheme="minorHAnsi" w:hAnsiTheme="minorHAnsi" w:cstheme="minorHAnsi"/>
          <w:color w:val="000000" w:themeColor="text1"/>
          <w:sz w:val="22"/>
          <w:szCs w:val="22"/>
        </w:rPr>
        <w:t>c</w:t>
      </w:r>
      <w:r w:rsidRPr="000F1AD0">
        <w:rPr>
          <w:rFonts w:asciiTheme="minorHAnsi" w:hAnsiTheme="minorHAnsi" w:cstheme="minorHAnsi"/>
          <w:color w:val="000000" w:themeColor="text1"/>
          <w:sz w:val="22"/>
          <w:szCs w:val="22"/>
        </w:rPr>
        <w:t>onclusion</w:t>
      </w:r>
      <w:r w:rsidRPr="0073192E">
        <w:rPr>
          <w:rFonts w:asciiTheme="minorHAnsi" w:hAnsiTheme="minorHAnsi" w:cstheme="minorHAnsi"/>
          <w:color w:val="000000" w:themeColor="text1"/>
          <w:sz w:val="22"/>
          <w:szCs w:val="22"/>
        </w:rPr>
        <w:t xml:space="preserve"> critically evaluates opportunities and risks of current UK policy directions. </w:t>
      </w:r>
    </w:p>
    <w:p w14:paraId="7C6E4EBC" w14:textId="6435E43E" w:rsidR="00F14226" w:rsidRPr="0073192E" w:rsidRDefault="00F14226" w:rsidP="0073192E">
      <w:pPr>
        <w:pStyle w:val="Heading2"/>
        <w:rPr>
          <w:rFonts w:asciiTheme="minorHAnsi" w:hAnsiTheme="minorHAnsi" w:cstheme="minorHAnsi"/>
          <w:sz w:val="24"/>
          <w:szCs w:val="24"/>
        </w:rPr>
      </w:pPr>
      <w:r w:rsidRPr="0073192E">
        <w:rPr>
          <w:rFonts w:asciiTheme="minorHAnsi" w:hAnsiTheme="minorHAnsi" w:cstheme="minorHAnsi"/>
          <w:sz w:val="24"/>
          <w:szCs w:val="24"/>
        </w:rPr>
        <w:t> </w:t>
      </w:r>
    </w:p>
    <w:p w14:paraId="2ECF7A2F" w14:textId="77777777" w:rsidR="00F14226" w:rsidRPr="0073192E" w:rsidRDefault="00F14226" w:rsidP="0073192E">
      <w:pPr>
        <w:pStyle w:val="Heading2"/>
        <w:rPr>
          <w:rFonts w:asciiTheme="minorHAnsi" w:hAnsiTheme="minorHAnsi" w:cstheme="minorHAnsi"/>
          <w:color w:val="000000" w:themeColor="text1"/>
          <w:sz w:val="24"/>
          <w:szCs w:val="24"/>
        </w:rPr>
      </w:pPr>
      <w:r w:rsidRPr="0073192E">
        <w:rPr>
          <w:rFonts w:asciiTheme="minorHAnsi" w:hAnsiTheme="minorHAnsi" w:cstheme="minorHAnsi"/>
          <w:b/>
          <w:bCs/>
          <w:color w:val="000000" w:themeColor="text1"/>
          <w:sz w:val="24"/>
          <w:szCs w:val="24"/>
        </w:rPr>
        <w:t>Keywords</w:t>
      </w:r>
    </w:p>
    <w:p w14:paraId="688F2886" w14:textId="1EAEDCDF" w:rsidR="00F14226" w:rsidRPr="0073192E" w:rsidRDefault="0073192E" w:rsidP="0073192E">
      <w:pPr>
        <w:shd w:val="clear" w:color="auto" w:fill="FFFFFF"/>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anglophone</w:t>
      </w:r>
      <w:r w:rsidR="00F14226" w:rsidRPr="0073192E">
        <w:rPr>
          <w:rFonts w:asciiTheme="minorHAnsi" w:hAnsiTheme="minorHAnsi" w:cstheme="minorHAnsi"/>
          <w:color w:val="000000" w:themeColor="text1"/>
          <w:sz w:val="22"/>
          <w:szCs w:val="22"/>
        </w:rPr>
        <w:t xml:space="preserve"> language learners; Self Determination Theory; language policy, England; Scotland; Wales; Northern Ireland, </w:t>
      </w:r>
      <w:r w:rsidR="000F1AD0">
        <w:rPr>
          <w:rFonts w:asciiTheme="minorHAnsi" w:hAnsiTheme="minorHAnsi" w:cstheme="minorHAnsi"/>
          <w:color w:val="000000" w:themeColor="text1"/>
          <w:sz w:val="22"/>
          <w:szCs w:val="22"/>
        </w:rPr>
        <w:t>Ofsted</w:t>
      </w:r>
      <w:r w:rsidR="00F14226" w:rsidRPr="0073192E">
        <w:rPr>
          <w:rFonts w:asciiTheme="minorHAnsi" w:hAnsiTheme="minorHAnsi" w:cstheme="minorHAnsi"/>
          <w:color w:val="000000" w:themeColor="text1"/>
          <w:sz w:val="22"/>
          <w:szCs w:val="22"/>
        </w:rPr>
        <w:t xml:space="preserve"> review</w:t>
      </w:r>
    </w:p>
    <w:p w14:paraId="57129982" w14:textId="77777777" w:rsidR="00F14226" w:rsidRPr="0073192E" w:rsidRDefault="00F14226" w:rsidP="0073192E">
      <w:pPr>
        <w:shd w:val="clear" w:color="auto" w:fill="FFFFFF"/>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7F980197" w14:textId="77777777" w:rsidR="00F14226" w:rsidRPr="0073192E" w:rsidRDefault="00F14226" w:rsidP="0073192E">
      <w:pPr>
        <w:pStyle w:val="Heading2"/>
        <w:rPr>
          <w:rFonts w:asciiTheme="minorHAnsi" w:hAnsiTheme="minorHAnsi" w:cstheme="minorHAnsi"/>
          <w:b/>
          <w:bCs/>
          <w:color w:val="000000" w:themeColor="text1"/>
          <w:sz w:val="24"/>
          <w:szCs w:val="24"/>
        </w:rPr>
      </w:pPr>
      <w:r w:rsidRPr="0073192E">
        <w:rPr>
          <w:rFonts w:asciiTheme="minorHAnsi" w:hAnsiTheme="minorHAnsi" w:cstheme="minorHAnsi"/>
          <w:b/>
          <w:bCs/>
          <w:color w:val="000000" w:themeColor="text1"/>
          <w:sz w:val="24"/>
          <w:szCs w:val="24"/>
        </w:rPr>
        <w:t>Introduction</w:t>
      </w:r>
    </w:p>
    <w:p w14:paraId="0581F73E" w14:textId="6D175525"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If all second language learning does indeed stand ‘in the shadow of English’ (</w:t>
      </w:r>
      <w:proofErr w:type="spellStart"/>
      <w:r w:rsidRPr="0073192E">
        <w:rPr>
          <w:rFonts w:asciiTheme="minorHAnsi" w:hAnsiTheme="minorHAnsi" w:cstheme="minorHAnsi"/>
          <w:color w:val="000000" w:themeColor="text1"/>
          <w:shd w:val="clear" w:color="auto" w:fill="FFFFFF"/>
        </w:rPr>
        <w:t>Dörnyei</w:t>
      </w:r>
      <w:proofErr w:type="spellEnd"/>
      <w:r w:rsidRPr="0073192E">
        <w:rPr>
          <w:rFonts w:asciiTheme="minorHAnsi" w:hAnsiTheme="minorHAnsi" w:cstheme="minorHAnsi"/>
          <w:color w:val="000000" w:themeColor="text1"/>
          <w:shd w:val="clear" w:color="auto" w:fill="FFFFFF"/>
        </w:rPr>
        <w:t xml:space="preserve">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Al‐</w:t>
      </w:r>
      <w:proofErr w:type="spellStart"/>
      <w:r w:rsidRPr="0073192E">
        <w:rPr>
          <w:rFonts w:asciiTheme="minorHAnsi" w:hAnsiTheme="minorHAnsi" w:cstheme="minorHAnsi"/>
          <w:color w:val="000000" w:themeColor="text1"/>
          <w:shd w:val="clear" w:color="auto" w:fill="FFFFFF"/>
        </w:rPr>
        <w:t>Hoorie</w:t>
      </w:r>
      <w:proofErr w:type="spellEnd"/>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rPr>
        <w:t xml:space="preserve">017), the learner who already speaks English as (one of their) first language(s) can be conceptualised as an especially challenging case. Like other </w:t>
      </w:r>
      <w:r w:rsidR="0073192E">
        <w:rPr>
          <w:rFonts w:asciiTheme="minorHAnsi" w:hAnsiTheme="minorHAnsi" w:cstheme="minorHAnsi"/>
          <w:color w:val="000000" w:themeColor="text1"/>
        </w:rPr>
        <w:t>anglophone</w:t>
      </w:r>
      <w:r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shd w:val="clear" w:color="auto" w:fill="FFFFFF"/>
        </w:rPr>
        <w:t>countries (Lanvers et al</w:t>
      </w:r>
      <w:r w:rsidR="0019393F">
        <w:rPr>
          <w:rFonts w:asciiTheme="minorHAnsi" w:hAnsiTheme="minorHAnsi" w:cstheme="minorHAnsi"/>
          <w:color w:val="000000" w:themeColor="text1"/>
          <w:shd w:val="clear" w:color="auto" w:fill="FFFFFF"/>
        </w:rPr>
        <w:t>.</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021a),</w:t>
      </w:r>
      <w:r w:rsidRPr="0073192E">
        <w:rPr>
          <w:rFonts w:asciiTheme="minorHAnsi" w:hAnsiTheme="minorHAnsi" w:cstheme="minorHAnsi"/>
          <w:color w:val="000000" w:themeColor="text1"/>
        </w:rPr>
        <w:t xml:space="preserve"> the UK has been experiencing a decline in language learning for decades. In England, second language (L2) study beyond the age of 14 was made optional in 2004, </w:t>
      </w:r>
      <w:r w:rsidR="0019393F">
        <w:rPr>
          <w:rFonts w:asciiTheme="minorHAnsi" w:hAnsiTheme="minorHAnsi" w:cstheme="minorHAnsi"/>
          <w:color w:val="000000" w:themeColor="text1"/>
        </w:rPr>
        <w:t xml:space="preserve">leading to </w:t>
      </w:r>
      <w:r w:rsidRPr="0073192E">
        <w:rPr>
          <w:rFonts w:asciiTheme="minorHAnsi" w:hAnsiTheme="minorHAnsi" w:cstheme="minorHAnsi"/>
          <w:color w:val="000000" w:themeColor="text1"/>
        </w:rPr>
        <w:t xml:space="preserve">a steep decline in students continuing with L2 study </w:t>
      </w:r>
      <w:r w:rsidR="0019393F">
        <w:rPr>
          <w:rFonts w:asciiTheme="minorHAnsi" w:hAnsiTheme="minorHAnsi" w:cstheme="minorHAnsi"/>
          <w:color w:val="000000" w:themeColor="text1"/>
        </w:rPr>
        <w:t xml:space="preserve">at </w:t>
      </w:r>
      <w:r w:rsidRPr="0073192E">
        <w:rPr>
          <w:rFonts w:asciiTheme="minorHAnsi" w:hAnsiTheme="minorHAnsi" w:cstheme="minorHAnsi"/>
          <w:color w:val="000000" w:themeColor="text1"/>
        </w:rPr>
        <w:t xml:space="preserve">age 14+: whereas in 2002, 76% of students studied an L2 up to age 16, </w:t>
      </w:r>
      <w:r w:rsidR="00E821F9">
        <w:rPr>
          <w:rFonts w:asciiTheme="minorHAnsi" w:hAnsiTheme="minorHAnsi" w:cstheme="minorHAnsi"/>
          <w:color w:val="000000" w:themeColor="text1"/>
        </w:rPr>
        <w:t>in</w:t>
      </w:r>
      <w:r w:rsidRPr="0073192E">
        <w:rPr>
          <w:rFonts w:asciiTheme="minorHAnsi" w:hAnsiTheme="minorHAnsi" w:cstheme="minorHAnsi"/>
          <w:color w:val="000000" w:themeColor="text1"/>
        </w:rPr>
        <w:t xml:space="preserve"> 2011</w:t>
      </w:r>
      <w:r w:rsidR="00DC0BBB" w:rsidRPr="0073192E">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w:t>
      </w:r>
      <w:r w:rsidR="007B684F">
        <w:rPr>
          <w:rFonts w:asciiTheme="minorHAnsi" w:hAnsiTheme="minorHAnsi" w:cstheme="minorHAnsi"/>
          <w:color w:val="000000" w:themeColor="text1"/>
        </w:rPr>
        <w:t xml:space="preserve">only </w:t>
      </w:r>
      <w:r w:rsidR="00FD5850">
        <w:rPr>
          <w:rFonts w:asciiTheme="minorHAnsi" w:hAnsiTheme="minorHAnsi" w:cstheme="minorHAnsi"/>
          <w:color w:val="000000" w:themeColor="text1"/>
        </w:rPr>
        <w:t>40</w:t>
      </w:r>
      <w:r w:rsidRPr="0073192E">
        <w:rPr>
          <w:rFonts w:asciiTheme="minorHAnsi" w:hAnsiTheme="minorHAnsi" w:cstheme="minorHAnsi"/>
          <w:color w:val="000000" w:themeColor="text1"/>
        </w:rPr>
        <w:t xml:space="preserve">% of </w:t>
      </w:r>
      <w:r w:rsidR="00084AF4">
        <w:rPr>
          <w:rFonts w:asciiTheme="minorHAnsi" w:hAnsiTheme="minorHAnsi" w:cstheme="minorHAnsi"/>
          <w:color w:val="000000" w:themeColor="text1"/>
        </w:rPr>
        <w:t xml:space="preserve">State educated </w:t>
      </w:r>
      <w:r w:rsidRPr="0073192E">
        <w:rPr>
          <w:rFonts w:asciiTheme="minorHAnsi" w:hAnsiTheme="minorHAnsi" w:cstheme="minorHAnsi"/>
          <w:color w:val="000000" w:themeColor="text1"/>
        </w:rPr>
        <w:t>14-year-olds stud</w:t>
      </w:r>
      <w:r w:rsidR="007B684F">
        <w:rPr>
          <w:rFonts w:asciiTheme="minorHAnsi" w:hAnsiTheme="minorHAnsi" w:cstheme="minorHAnsi"/>
          <w:color w:val="000000" w:themeColor="text1"/>
        </w:rPr>
        <w:t>ied</w:t>
      </w:r>
      <w:r w:rsidRPr="0073192E">
        <w:rPr>
          <w:rFonts w:asciiTheme="minorHAnsi" w:hAnsiTheme="minorHAnsi" w:cstheme="minorHAnsi"/>
          <w:color w:val="000000" w:themeColor="text1"/>
        </w:rPr>
        <w:t xml:space="preserve"> an L2 (</w:t>
      </w:r>
      <w:r w:rsidRPr="0073192E">
        <w:rPr>
          <w:rFonts w:asciiTheme="minorHAnsi" w:hAnsiTheme="minorHAnsi" w:cstheme="minorHAnsi"/>
          <w:color w:val="000000" w:themeColor="text1"/>
          <w:shd w:val="clear" w:color="auto" w:fill="FFFFFF"/>
        </w:rPr>
        <w:t xml:space="preserve">Tinsley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Han</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012).</w:t>
      </w:r>
      <w:r w:rsidRPr="0073192E">
        <w:rPr>
          <w:rFonts w:asciiTheme="minorHAnsi" w:hAnsiTheme="minorHAnsi" w:cstheme="minorHAnsi"/>
          <w:color w:val="000000" w:themeColor="text1"/>
        </w:rPr>
        <w:t xml:space="preserve"> Over the last decade, the percentage of students choosing to study a language up to age 16 has hovered around 4</w:t>
      </w:r>
      <w:r w:rsidR="00E821F9">
        <w:rPr>
          <w:rFonts w:asciiTheme="minorHAnsi" w:hAnsiTheme="minorHAnsi" w:cstheme="minorHAnsi"/>
          <w:color w:val="000000" w:themeColor="text1"/>
        </w:rPr>
        <w:t>6-</w:t>
      </w:r>
      <w:r w:rsidR="0075454C">
        <w:rPr>
          <w:rFonts w:asciiTheme="minorHAnsi" w:hAnsiTheme="minorHAnsi" w:cstheme="minorHAnsi"/>
          <w:color w:val="000000" w:themeColor="text1"/>
        </w:rPr>
        <w:t>50</w:t>
      </w:r>
      <w:r w:rsidRPr="0073192E">
        <w:rPr>
          <w:rFonts w:asciiTheme="minorHAnsi" w:hAnsiTheme="minorHAnsi" w:cstheme="minorHAnsi"/>
          <w:color w:val="000000" w:themeColor="text1"/>
        </w:rPr>
        <w:t>% (</w:t>
      </w:r>
      <w:r w:rsidR="0075454C">
        <w:rPr>
          <w:rFonts w:asciiTheme="minorHAnsi" w:hAnsiTheme="minorHAnsi" w:cstheme="minorHAnsi"/>
          <w:color w:val="000000" w:themeColor="text1"/>
        </w:rPr>
        <w:t>Collen,</w:t>
      </w:r>
      <w:r w:rsidR="00E821F9">
        <w:rPr>
          <w:rFonts w:asciiTheme="minorHAnsi" w:hAnsiTheme="minorHAnsi" w:cstheme="minorHAnsi"/>
          <w:color w:val="000000" w:themeColor="text1"/>
        </w:rPr>
        <w:t xml:space="preserve"> 202</w:t>
      </w:r>
      <w:r w:rsidR="0075454C">
        <w:rPr>
          <w:rFonts w:asciiTheme="minorHAnsi" w:hAnsiTheme="minorHAnsi" w:cstheme="minorHAnsi"/>
          <w:color w:val="000000" w:themeColor="text1"/>
        </w:rPr>
        <w:t>1 a, b, c</w:t>
      </w:r>
      <w:r w:rsidRPr="0073192E">
        <w:rPr>
          <w:rFonts w:asciiTheme="minorHAnsi" w:hAnsiTheme="minorHAnsi" w:cstheme="minorHAnsi"/>
          <w:color w:val="000000" w:themeColor="text1"/>
          <w:shd w:val="clear" w:color="auto" w:fill="FFFFFF"/>
        </w:rPr>
        <w:t>).</w:t>
      </w:r>
      <w:r w:rsidRPr="0073192E">
        <w:rPr>
          <w:rFonts w:asciiTheme="minorHAnsi" w:hAnsiTheme="minorHAnsi" w:cstheme="minorHAnsi"/>
          <w:color w:val="000000" w:themeColor="text1"/>
        </w:rPr>
        <w:t xml:space="preserve"> </w:t>
      </w:r>
      <w:r w:rsidR="0019393F">
        <w:rPr>
          <w:rFonts w:asciiTheme="minorHAnsi" w:hAnsiTheme="minorHAnsi" w:cstheme="minorHAnsi"/>
          <w:color w:val="000000" w:themeColor="text1"/>
        </w:rPr>
        <w:t>The number of e</w:t>
      </w:r>
      <w:r w:rsidRPr="0073192E">
        <w:rPr>
          <w:rFonts w:asciiTheme="minorHAnsi" w:hAnsiTheme="minorHAnsi" w:cstheme="minorHAnsi"/>
          <w:color w:val="000000" w:themeColor="text1"/>
        </w:rPr>
        <w:t>ntrants for modern foreign language degree courses ha</w:t>
      </w:r>
      <w:r w:rsidR="0019393F">
        <w:rPr>
          <w:rFonts w:asciiTheme="minorHAnsi" w:hAnsiTheme="minorHAnsi" w:cstheme="minorHAnsi"/>
          <w:color w:val="000000" w:themeColor="text1"/>
        </w:rPr>
        <w:t>s</w:t>
      </w:r>
      <w:r w:rsidRPr="0073192E">
        <w:rPr>
          <w:rFonts w:asciiTheme="minorHAnsi" w:hAnsiTheme="minorHAnsi" w:cstheme="minorHAnsi"/>
          <w:color w:val="000000" w:themeColor="text1"/>
        </w:rPr>
        <w:t xml:space="preserve"> also been in sharp decline </w:t>
      </w:r>
      <w:r w:rsidR="00377925">
        <w:rPr>
          <w:rFonts w:asciiTheme="minorHAnsi" w:hAnsiTheme="minorHAnsi" w:cstheme="minorHAnsi"/>
          <w:color w:val="000000" w:themeColor="text1"/>
        </w:rPr>
        <w:t xml:space="preserve">- </w:t>
      </w:r>
      <w:r w:rsidR="0019393F">
        <w:rPr>
          <w:rFonts w:asciiTheme="minorHAnsi" w:hAnsiTheme="minorHAnsi" w:cstheme="minorHAnsi"/>
          <w:color w:val="000000" w:themeColor="text1"/>
        </w:rPr>
        <w:t xml:space="preserve">by </w:t>
      </w:r>
      <w:r w:rsidRPr="0073192E">
        <w:rPr>
          <w:rFonts w:asciiTheme="minorHAnsi" w:hAnsiTheme="minorHAnsi" w:cstheme="minorHAnsi"/>
          <w:color w:val="000000" w:themeColor="text1"/>
        </w:rPr>
        <w:t>16% between 2007/08 and 2013/14</w:t>
      </w:r>
      <w:r w:rsidR="00377925">
        <w:rPr>
          <w:rFonts w:asciiTheme="minorHAnsi" w:hAnsiTheme="minorHAnsi" w:cstheme="minorHAnsi"/>
          <w:color w:val="000000" w:themeColor="text1"/>
        </w:rPr>
        <w:t xml:space="preserve"> (Bowler 2019).</w:t>
      </w:r>
      <w:r w:rsidRPr="0073192E">
        <w:rPr>
          <w:rFonts w:asciiTheme="minorHAnsi" w:hAnsiTheme="minorHAnsi" w:cstheme="minorHAnsi"/>
          <w:color w:val="000000" w:themeColor="text1"/>
          <w:shd w:val="clear" w:color="auto" w:fill="FFFFFF"/>
        </w:rPr>
        <w:t>).</w:t>
      </w:r>
      <w:r w:rsidRPr="0073192E">
        <w:rPr>
          <w:rFonts w:asciiTheme="minorHAnsi" w:hAnsiTheme="minorHAnsi" w:cstheme="minorHAnsi"/>
          <w:color w:val="000000" w:themeColor="text1"/>
        </w:rPr>
        <w:t xml:space="preserve"> Within this picture of decline, we observe a sharp social divide: students from less advantaged backgrounds are less likely to continue language study than those from more advantaged backgrounds, and nearly a third of those studying languages at university come from fee-paying schools </w:t>
      </w:r>
      <w:r w:rsidRPr="0073192E">
        <w:rPr>
          <w:rFonts w:asciiTheme="minorHAnsi" w:hAnsiTheme="minorHAnsi" w:cstheme="minorHAnsi"/>
          <w:color w:val="000000" w:themeColor="text1"/>
          <w:shd w:val="clear" w:color="auto" w:fill="FFFFFF"/>
        </w:rPr>
        <w:t>(Lanvers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017b).</w:t>
      </w:r>
      <w:r w:rsidRPr="0073192E">
        <w:rPr>
          <w:rFonts w:asciiTheme="minorHAnsi" w:hAnsiTheme="minorHAnsi" w:cstheme="minorHAnsi"/>
          <w:color w:val="000000" w:themeColor="text1"/>
        </w:rPr>
        <w:t xml:space="preserve"> </w:t>
      </w:r>
      <w:proofErr w:type="gramStart"/>
      <w:r w:rsidRPr="0073192E">
        <w:rPr>
          <w:rFonts w:asciiTheme="minorHAnsi" w:hAnsiTheme="minorHAnsi" w:cstheme="minorHAnsi"/>
          <w:color w:val="000000" w:themeColor="text1"/>
          <w:shd w:val="clear" w:color="auto" w:fill="FFFFFF"/>
        </w:rPr>
        <w:t>Looking beyond formal education, it</w:t>
      </w:r>
      <w:proofErr w:type="gramEnd"/>
      <w:r w:rsidRPr="0073192E">
        <w:rPr>
          <w:rFonts w:asciiTheme="minorHAnsi" w:hAnsiTheme="minorHAnsi" w:cstheme="minorHAnsi"/>
          <w:color w:val="000000" w:themeColor="text1"/>
          <w:shd w:val="clear" w:color="auto" w:fill="FFFFFF"/>
        </w:rPr>
        <w:t xml:space="preserve"> is noticeable that second language proficiency among the UK adult population is the worst or, on some measures, </w:t>
      </w:r>
      <w:r w:rsidR="00DC0BBB" w:rsidRPr="0073192E">
        <w:rPr>
          <w:rFonts w:asciiTheme="minorHAnsi" w:hAnsiTheme="minorHAnsi" w:cstheme="minorHAnsi"/>
          <w:color w:val="000000" w:themeColor="text1"/>
          <w:shd w:val="clear" w:color="auto" w:fill="FFFFFF"/>
        </w:rPr>
        <w:t>second worst</w:t>
      </w:r>
      <w:r w:rsidRPr="0073192E">
        <w:rPr>
          <w:rFonts w:asciiTheme="minorHAnsi" w:hAnsiTheme="minorHAnsi" w:cstheme="minorHAnsi"/>
          <w:color w:val="000000" w:themeColor="text1"/>
          <w:shd w:val="clear" w:color="auto" w:fill="FFFFFF"/>
        </w:rPr>
        <w:t xml:space="preserve"> (after Ireland) in comparison to EU countries (British Council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 xml:space="preserve">013). Compared to European averages, a higher </w:t>
      </w:r>
      <w:r w:rsidRPr="0073192E">
        <w:rPr>
          <w:rFonts w:asciiTheme="minorHAnsi" w:hAnsiTheme="minorHAnsi" w:cstheme="minorHAnsi"/>
          <w:color w:val="000000" w:themeColor="text1"/>
          <w:shd w:val="clear" w:color="auto" w:fill="FFFFFF"/>
        </w:rPr>
        <w:lastRenderedPageBreak/>
        <w:t>percentage of the UK population believe that learning any language is just not useful (Eurobarometer</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012).</w:t>
      </w:r>
    </w:p>
    <w:p w14:paraId="65F6C2E3" w14:textId="571805D8" w:rsidR="00F14226" w:rsidRPr="0073192E" w:rsidRDefault="00F14226" w:rsidP="001C02A6">
      <w:pPr>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Unsurprisingly, researchers have turned their attention to why UK students are poorly motivated (Lanvers</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017a). The </w:t>
      </w:r>
      <w:r w:rsidR="00630AC3">
        <w:rPr>
          <w:rFonts w:asciiTheme="minorHAnsi" w:hAnsiTheme="minorHAnsi" w:cstheme="minorHAnsi"/>
          <w:color w:val="000000" w:themeColor="text1"/>
        </w:rPr>
        <w:t xml:space="preserve">2021 </w:t>
      </w:r>
      <w:r w:rsidR="000F1AD0">
        <w:rPr>
          <w:rFonts w:asciiTheme="minorHAnsi" w:hAnsiTheme="minorHAnsi" w:cstheme="minorHAnsi"/>
          <w:color w:val="000000" w:themeColor="text1"/>
        </w:rPr>
        <w:t>Ofsted</w:t>
      </w:r>
      <w:r w:rsidR="0034674F" w:rsidRPr="0073192E">
        <w:rPr>
          <w:rFonts w:asciiTheme="minorHAnsi" w:hAnsiTheme="minorHAnsi" w:cstheme="minorHAnsi"/>
          <w:color w:val="000000" w:themeColor="text1"/>
        </w:rPr>
        <w:t xml:space="preserve"> </w:t>
      </w:r>
      <w:r w:rsidR="00377925">
        <w:rPr>
          <w:rFonts w:asciiTheme="minorHAnsi" w:hAnsiTheme="minorHAnsi" w:cstheme="minorHAnsi"/>
          <w:color w:val="000000" w:themeColor="text1"/>
        </w:rPr>
        <w:t>Curriculum R</w:t>
      </w:r>
      <w:r w:rsidRPr="0073192E">
        <w:rPr>
          <w:rFonts w:asciiTheme="minorHAnsi" w:hAnsiTheme="minorHAnsi" w:cstheme="minorHAnsi"/>
          <w:color w:val="000000" w:themeColor="text1"/>
        </w:rPr>
        <w:t xml:space="preserve">esearch </w:t>
      </w:r>
      <w:r w:rsidR="00377925">
        <w:rPr>
          <w:rFonts w:asciiTheme="minorHAnsi" w:hAnsiTheme="minorHAnsi" w:cstheme="minorHAnsi"/>
          <w:color w:val="000000" w:themeColor="text1"/>
        </w:rPr>
        <w:t>R</w:t>
      </w:r>
      <w:r w:rsidRPr="0073192E">
        <w:rPr>
          <w:rFonts w:asciiTheme="minorHAnsi" w:hAnsiTheme="minorHAnsi" w:cstheme="minorHAnsi"/>
          <w:color w:val="000000" w:themeColor="text1"/>
        </w:rPr>
        <w:t>eview</w:t>
      </w:r>
      <w:r w:rsidR="00630AC3">
        <w:rPr>
          <w:rFonts w:asciiTheme="minorHAnsi" w:hAnsiTheme="minorHAnsi" w:cstheme="minorHAnsi"/>
          <w:color w:val="000000" w:themeColor="text1"/>
        </w:rPr>
        <w:t xml:space="preserve"> for languages</w:t>
      </w:r>
      <w:r w:rsidR="00BE1A54">
        <w:rPr>
          <w:rFonts w:asciiTheme="minorHAnsi" w:hAnsiTheme="minorHAnsi" w:cstheme="minorHAnsi"/>
          <w:color w:val="000000" w:themeColor="text1"/>
        </w:rPr>
        <w:t xml:space="preserve"> (</w:t>
      </w:r>
      <w:r w:rsidR="00630AC3">
        <w:rPr>
          <w:rFonts w:asciiTheme="minorHAnsi" w:hAnsiTheme="minorHAnsi" w:cstheme="minorHAnsi"/>
          <w:color w:val="000000" w:themeColor="text1"/>
        </w:rPr>
        <w:t xml:space="preserve">henceforth, </w:t>
      </w:r>
      <w:r w:rsidR="00BE1A54">
        <w:rPr>
          <w:rFonts w:asciiTheme="minorHAnsi" w:hAnsiTheme="minorHAnsi" w:cstheme="minorHAnsi"/>
          <w:color w:val="000000" w:themeColor="text1"/>
        </w:rPr>
        <w:t>OCRR)</w:t>
      </w:r>
      <w:r w:rsidRPr="0073192E">
        <w:rPr>
          <w:rFonts w:asciiTheme="minorHAnsi" w:hAnsiTheme="minorHAnsi" w:cstheme="minorHAnsi"/>
          <w:color w:val="000000" w:themeColor="text1"/>
        </w:rPr>
        <w:t xml:space="preserve"> offers little more than glimpses of that research, however. For example, citing Graham (201</w:t>
      </w:r>
      <w:r w:rsidR="00A361FF">
        <w:rPr>
          <w:rFonts w:asciiTheme="minorHAnsi" w:hAnsiTheme="minorHAnsi" w:cstheme="minorHAnsi"/>
          <w:color w:val="000000" w:themeColor="text1"/>
        </w:rPr>
        <w:t>4</w:t>
      </w:r>
      <w:r w:rsidRPr="0073192E">
        <w:rPr>
          <w:rFonts w:asciiTheme="minorHAnsi" w:hAnsiTheme="minorHAnsi" w:cstheme="minorHAnsi"/>
          <w:color w:val="000000" w:themeColor="text1"/>
        </w:rPr>
        <w:t>), the authors comment that ‘Much has been written about motivation as a construct and different theories developed to explain it’</w:t>
      </w:r>
      <w:r w:rsidR="00AA7A52" w:rsidRPr="0073192E">
        <w:rPr>
          <w:rFonts w:asciiTheme="minorHAnsi" w:hAnsiTheme="minorHAnsi" w:cstheme="minorHAnsi"/>
          <w:color w:val="000000" w:themeColor="text1"/>
        </w:rPr>
        <w:t xml:space="preserve"> </w:t>
      </w:r>
      <w:r w:rsidR="00226B9E" w:rsidRPr="0073192E">
        <w:rPr>
          <w:rFonts w:asciiTheme="minorHAnsi" w:hAnsiTheme="minorHAnsi" w:cstheme="minorHAnsi"/>
          <w:color w:val="000000" w:themeColor="text1"/>
        </w:rPr>
        <w:t>(</w:t>
      </w:r>
      <w:r w:rsidR="00BE1A54">
        <w:rPr>
          <w:rFonts w:asciiTheme="minorHAnsi" w:hAnsiTheme="minorHAnsi" w:cstheme="minorHAnsi"/>
          <w:color w:val="000000" w:themeColor="text1"/>
        </w:rPr>
        <w:t xml:space="preserve">OCRR: </w:t>
      </w:r>
      <w:r w:rsidR="008E39C2">
        <w:rPr>
          <w:rFonts w:asciiTheme="minorHAnsi" w:hAnsiTheme="minorHAnsi" w:cstheme="minorHAnsi"/>
          <w:color w:val="000000" w:themeColor="text1"/>
        </w:rPr>
        <w:t>4</w:t>
      </w:r>
      <w:r w:rsidR="00226B9E" w:rsidRPr="0073192E">
        <w:rPr>
          <w:rFonts w:asciiTheme="minorHAnsi" w:hAnsiTheme="minorHAnsi" w:cstheme="minorHAnsi"/>
          <w:color w:val="000000" w:themeColor="text1"/>
        </w:rPr>
        <w:t>)</w:t>
      </w:r>
      <w:r w:rsidRPr="0073192E">
        <w:rPr>
          <w:rFonts w:asciiTheme="minorHAnsi" w:hAnsiTheme="minorHAnsi" w:cstheme="minorHAnsi"/>
          <w:color w:val="000000" w:themeColor="text1"/>
        </w:rPr>
        <w:t>, but then offer no further insights into such theories, settling instead on self-efficacy as the sole route to improve motivation</w:t>
      </w:r>
      <w:r w:rsidR="0044763F" w:rsidRPr="0073192E">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w:t>
      </w:r>
      <w:r w:rsidR="0044763F" w:rsidRPr="0073192E">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presenting it in a selective manner (</w:t>
      </w:r>
      <w:r w:rsidR="00BE1A54">
        <w:rPr>
          <w:rFonts w:asciiTheme="minorHAnsi" w:hAnsiTheme="minorHAnsi" w:cstheme="minorHAnsi"/>
          <w:color w:val="000000" w:themeColor="text1"/>
        </w:rPr>
        <w:t xml:space="preserve">see </w:t>
      </w:r>
      <w:r w:rsidRPr="0073192E">
        <w:rPr>
          <w:rFonts w:asciiTheme="minorHAnsi" w:hAnsiTheme="minorHAnsi" w:cstheme="minorHAnsi"/>
          <w:color w:val="000000" w:themeColor="text1"/>
        </w:rPr>
        <w:t xml:space="preserve">Graham, this </w:t>
      </w:r>
      <w:r w:rsidR="00630AC3">
        <w:rPr>
          <w:rFonts w:asciiTheme="minorHAnsi" w:hAnsiTheme="minorHAnsi" w:cstheme="minorHAnsi"/>
          <w:color w:val="000000" w:themeColor="text1"/>
        </w:rPr>
        <w:t>issue</w:t>
      </w:r>
      <w:r w:rsidRPr="0073192E">
        <w:rPr>
          <w:rFonts w:asciiTheme="minorHAnsi" w:hAnsiTheme="minorHAnsi" w:cstheme="minorHAnsi"/>
          <w:color w:val="000000" w:themeColor="text1"/>
        </w:rPr>
        <w:t xml:space="preserve">). In so doing, the </w:t>
      </w:r>
      <w:r w:rsidR="00630AC3">
        <w:rPr>
          <w:rFonts w:asciiTheme="minorHAnsi" w:hAnsiTheme="minorHAnsi" w:cstheme="minorHAnsi"/>
          <w:color w:val="000000" w:themeColor="text1"/>
        </w:rPr>
        <w:t>OCCR</w:t>
      </w:r>
      <w:r w:rsidRPr="0073192E">
        <w:rPr>
          <w:rFonts w:asciiTheme="minorHAnsi" w:hAnsiTheme="minorHAnsi" w:cstheme="minorHAnsi"/>
          <w:color w:val="000000" w:themeColor="text1"/>
        </w:rPr>
        <w:t xml:space="preserve"> offers a view of L2 motivation that is fragmented and incomplete (see also Evans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Fisher, this </w:t>
      </w:r>
      <w:r w:rsidR="00630AC3">
        <w:rPr>
          <w:rFonts w:asciiTheme="minorHAnsi" w:hAnsiTheme="minorHAnsi" w:cstheme="minorHAnsi"/>
          <w:color w:val="000000" w:themeColor="text1"/>
        </w:rPr>
        <w:t>issue</w:t>
      </w:r>
      <w:r w:rsidRPr="0073192E">
        <w:rPr>
          <w:rFonts w:asciiTheme="minorHAnsi" w:hAnsiTheme="minorHAnsi" w:cstheme="minorHAnsi"/>
          <w:color w:val="000000" w:themeColor="text1"/>
        </w:rPr>
        <w:t>).</w:t>
      </w:r>
    </w:p>
    <w:p w14:paraId="6E6F6770" w14:textId="1442FE05" w:rsidR="00F14226" w:rsidRDefault="00F14226" w:rsidP="001C02A6">
      <w:pPr>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Globally, research into L2 motivation is heavily skewed in favour of learners of English (Boo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015</w:t>
      </w:r>
      <w:r w:rsidR="00BE1A54">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Mahmoodi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w:t>
      </w:r>
      <w:proofErr w:type="spellStart"/>
      <w:r w:rsidRPr="0073192E">
        <w:rPr>
          <w:rFonts w:asciiTheme="minorHAnsi" w:hAnsiTheme="minorHAnsi" w:cstheme="minorHAnsi"/>
          <w:color w:val="000000" w:themeColor="text1"/>
        </w:rPr>
        <w:t>Yousefi</w:t>
      </w:r>
      <w:proofErr w:type="spellEnd"/>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021), even though a decline in language learning can be observed in all </w:t>
      </w:r>
      <w:r w:rsidR="0073192E">
        <w:rPr>
          <w:rFonts w:asciiTheme="minorHAnsi" w:hAnsiTheme="minorHAnsi" w:cstheme="minorHAnsi"/>
          <w:color w:val="000000" w:themeColor="text1"/>
        </w:rPr>
        <w:t>anglophone</w:t>
      </w:r>
      <w:r w:rsidRPr="0073192E">
        <w:rPr>
          <w:rFonts w:asciiTheme="minorHAnsi" w:hAnsiTheme="minorHAnsi" w:cstheme="minorHAnsi"/>
          <w:color w:val="000000" w:themeColor="text1"/>
        </w:rPr>
        <w:t xml:space="preserve"> contexts (Lanvers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021a). Given this research skewness, care should be taken to conceptuali</w:t>
      </w:r>
      <w:r w:rsidR="00BE1A54">
        <w:rPr>
          <w:rFonts w:asciiTheme="minorHAnsi" w:hAnsiTheme="minorHAnsi" w:cstheme="minorHAnsi"/>
          <w:color w:val="000000" w:themeColor="text1"/>
        </w:rPr>
        <w:t>s</w:t>
      </w:r>
      <w:r w:rsidRPr="0073192E">
        <w:rPr>
          <w:rFonts w:asciiTheme="minorHAnsi" w:hAnsiTheme="minorHAnsi" w:cstheme="minorHAnsi"/>
          <w:color w:val="000000" w:themeColor="text1"/>
        </w:rPr>
        <w:t xml:space="preserve">e L2 motivation in a manner that accommodates </w:t>
      </w:r>
      <w:r w:rsidR="0073192E">
        <w:rPr>
          <w:rFonts w:asciiTheme="minorHAnsi" w:hAnsiTheme="minorHAnsi" w:cstheme="minorHAnsi"/>
          <w:color w:val="000000" w:themeColor="text1"/>
        </w:rPr>
        <w:t>anglophone</w:t>
      </w:r>
      <w:r w:rsidRPr="0073192E">
        <w:rPr>
          <w:rFonts w:asciiTheme="minorHAnsi" w:hAnsiTheme="minorHAnsi" w:cstheme="minorHAnsi"/>
          <w:color w:val="000000" w:themeColor="text1"/>
        </w:rPr>
        <w:t xml:space="preserve"> learners, and learners of languages other than English (LOTE)</w:t>
      </w:r>
      <w:r w:rsidR="008F08C2">
        <w:rPr>
          <w:rFonts w:asciiTheme="minorHAnsi" w:hAnsiTheme="minorHAnsi" w:cstheme="minorHAnsi"/>
          <w:color w:val="000000" w:themeColor="text1"/>
        </w:rPr>
        <w:t xml:space="preserve"> (see </w:t>
      </w:r>
      <w:r w:rsidR="008F08C2">
        <w:rPr>
          <w:rFonts w:asciiTheme="minorHAnsi" w:hAnsiTheme="minorHAnsi" w:cstheme="minorHAnsi"/>
          <w:i/>
          <w:iCs/>
          <w:color w:val="000000" w:themeColor="text1"/>
        </w:rPr>
        <w:t>The Modern Language Journal</w:t>
      </w:r>
      <w:r w:rsidR="008F08C2">
        <w:rPr>
          <w:rFonts w:asciiTheme="minorHAnsi" w:hAnsiTheme="minorHAnsi" w:cstheme="minorHAnsi"/>
          <w:color w:val="000000" w:themeColor="text1"/>
        </w:rPr>
        <w:t xml:space="preserve"> 2017, 101, no.3)</w:t>
      </w:r>
      <w:r w:rsidRPr="0073192E">
        <w:rPr>
          <w:rFonts w:asciiTheme="minorHAnsi" w:hAnsiTheme="minorHAnsi" w:cstheme="minorHAnsi"/>
          <w:color w:val="000000" w:themeColor="text1"/>
        </w:rPr>
        <w:t>. Self Determination Theory (SDT), as a theory rooted in psychology rather than (educational</w:t>
      </w:r>
      <w:r w:rsidR="00BE1A54">
        <w:rPr>
          <w:rFonts w:asciiTheme="minorHAnsi" w:hAnsiTheme="minorHAnsi" w:cstheme="minorHAnsi"/>
          <w:color w:val="000000" w:themeColor="text1"/>
        </w:rPr>
        <w:t xml:space="preserve"> or applied</w:t>
      </w:r>
      <w:r w:rsidRPr="0073192E">
        <w:rPr>
          <w:rFonts w:asciiTheme="minorHAnsi" w:hAnsiTheme="minorHAnsi" w:cstheme="minorHAnsi"/>
          <w:color w:val="000000" w:themeColor="text1"/>
        </w:rPr>
        <w:t>) linguistics, provides a model that can accommodate any specific learner group, including the learner with English as their first language, and is therefore of particular relevance for this article. SDT</w:t>
      </w:r>
      <w:r w:rsidRPr="0073192E">
        <w:rPr>
          <w:rFonts w:asciiTheme="minorHAnsi" w:hAnsiTheme="minorHAnsi" w:cstheme="minorHAnsi"/>
          <w:color w:val="000000" w:themeColor="text1"/>
          <w:shd w:val="clear" w:color="auto" w:fill="FFFFFF"/>
        </w:rPr>
        <w:t xml:space="preserve"> (Deci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Ryan</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000</w:t>
      </w:r>
      <w:r w:rsidRPr="0073192E">
        <w:rPr>
          <w:rFonts w:asciiTheme="minorHAnsi" w:hAnsiTheme="minorHAnsi" w:cstheme="minorHAnsi"/>
          <w:color w:val="000000" w:themeColor="text1"/>
        </w:rPr>
        <w:t xml:space="preserve">) focuses on individual </w:t>
      </w:r>
      <w:r w:rsidRPr="0073192E">
        <w:rPr>
          <w:rFonts w:asciiTheme="minorHAnsi" w:hAnsiTheme="minorHAnsi" w:cstheme="minorHAnsi"/>
          <w:i/>
          <w:iCs/>
          <w:color w:val="000000" w:themeColor="text1"/>
        </w:rPr>
        <w:t>agency</w:t>
      </w:r>
      <w:r w:rsidRPr="0073192E">
        <w:rPr>
          <w:rFonts w:asciiTheme="minorHAnsi" w:hAnsiTheme="minorHAnsi" w:cstheme="minorHAnsi"/>
          <w:color w:val="000000" w:themeColor="text1"/>
        </w:rPr>
        <w:t xml:space="preserve">. In SDT, motivation for any activity is conceived of as driven by the meeting of three universal psychological needs, which are closely related and interdependent on one another (Ryan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Deci</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017):</w:t>
      </w:r>
    </w:p>
    <w:p w14:paraId="2C063F00" w14:textId="77777777" w:rsidR="009A70A4" w:rsidRPr="0073192E" w:rsidRDefault="009A70A4" w:rsidP="001C02A6">
      <w:pPr>
        <w:ind w:firstLine="720"/>
        <w:jc w:val="both"/>
        <w:rPr>
          <w:rFonts w:asciiTheme="minorHAnsi" w:hAnsiTheme="minorHAnsi" w:cstheme="minorHAnsi"/>
          <w:color w:val="000000" w:themeColor="text1"/>
        </w:rPr>
      </w:pPr>
    </w:p>
    <w:p w14:paraId="42E0335E" w14:textId="77777777" w:rsidR="00F14226" w:rsidRPr="0073192E" w:rsidRDefault="00F14226" w:rsidP="00323C6E">
      <w:pPr>
        <w:shd w:val="clear" w:color="auto" w:fill="FFFFFF"/>
        <w:ind w:left="616" w:hanging="219"/>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 </w:t>
      </w:r>
      <w:r w:rsidRPr="0073192E">
        <w:rPr>
          <w:rFonts w:asciiTheme="minorHAnsi" w:hAnsiTheme="minorHAnsi" w:cstheme="minorHAnsi"/>
          <w:i/>
          <w:iCs/>
          <w:color w:val="000000" w:themeColor="text1"/>
        </w:rPr>
        <w:t>competence</w:t>
      </w:r>
      <w:r w:rsidRPr="0073192E">
        <w:rPr>
          <w:rFonts w:asciiTheme="minorHAnsi" w:hAnsiTheme="minorHAnsi" w:cstheme="minorHAnsi"/>
          <w:color w:val="000000" w:themeColor="text1"/>
        </w:rPr>
        <w:t xml:space="preserve"> (the ability to attain internal and external outcomes, the ability to address these in an efficacious manner), </w:t>
      </w:r>
    </w:p>
    <w:p w14:paraId="2E1F6468" w14:textId="6917D41D" w:rsidR="00F14226" w:rsidRPr="0073192E" w:rsidRDefault="00F14226" w:rsidP="00323C6E">
      <w:pPr>
        <w:shd w:val="clear" w:color="auto" w:fill="FFFFFF"/>
        <w:ind w:left="616" w:hanging="219"/>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 </w:t>
      </w:r>
      <w:r w:rsidRPr="0073192E">
        <w:rPr>
          <w:rFonts w:asciiTheme="minorHAnsi" w:hAnsiTheme="minorHAnsi" w:cstheme="minorHAnsi"/>
          <w:i/>
          <w:iCs/>
          <w:color w:val="000000" w:themeColor="text1"/>
        </w:rPr>
        <w:t>relatedness</w:t>
      </w:r>
      <w:r w:rsidRPr="0073192E">
        <w:rPr>
          <w:rFonts w:asciiTheme="minorHAnsi" w:hAnsiTheme="minorHAnsi" w:cstheme="minorHAnsi"/>
          <w:color w:val="000000" w:themeColor="text1"/>
        </w:rPr>
        <w:t xml:space="preserve"> (the need to develop</w:t>
      </w:r>
      <w:r w:rsidRPr="0073192E">
        <w:rPr>
          <w:rFonts w:asciiTheme="minorHAnsi" w:hAnsiTheme="minorHAnsi" w:cstheme="minorHAnsi"/>
          <w:i/>
          <w:iCs/>
          <w:color w:val="000000" w:themeColor="text1"/>
        </w:rPr>
        <w:t xml:space="preserve"> </w:t>
      </w:r>
      <w:r w:rsidRPr="0073192E">
        <w:rPr>
          <w:rFonts w:asciiTheme="minorHAnsi" w:hAnsiTheme="minorHAnsi" w:cstheme="minorHAnsi"/>
          <w:color w:val="000000" w:themeColor="text1"/>
        </w:rPr>
        <w:t xml:space="preserve">secure and satisfying social connections with others) </w:t>
      </w:r>
    </w:p>
    <w:p w14:paraId="055BB9A9" w14:textId="1B00669C" w:rsidR="00F14226" w:rsidRPr="0073192E" w:rsidRDefault="00F14226" w:rsidP="00323C6E">
      <w:pPr>
        <w:shd w:val="clear" w:color="auto" w:fill="FFFFFF"/>
        <w:ind w:left="616" w:hanging="219"/>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 </w:t>
      </w:r>
      <w:r w:rsidRPr="0073192E">
        <w:rPr>
          <w:rFonts w:asciiTheme="minorHAnsi" w:hAnsiTheme="minorHAnsi" w:cstheme="minorHAnsi"/>
          <w:i/>
          <w:iCs/>
          <w:color w:val="000000" w:themeColor="text1"/>
        </w:rPr>
        <w:t>autonomy</w:t>
      </w:r>
      <w:r w:rsidRPr="0073192E">
        <w:rPr>
          <w:rFonts w:asciiTheme="minorHAnsi" w:hAnsiTheme="minorHAnsi" w:cstheme="minorHAnsi"/>
          <w:color w:val="000000" w:themeColor="text1"/>
        </w:rPr>
        <w:t xml:space="preserve"> (the need to self-initiate and self-regulate) (</w:t>
      </w:r>
      <w:r w:rsidRPr="0073192E">
        <w:rPr>
          <w:rFonts w:asciiTheme="minorHAnsi" w:hAnsiTheme="minorHAnsi" w:cstheme="minorHAnsi"/>
          <w:color w:val="000000" w:themeColor="text1"/>
          <w:shd w:val="clear" w:color="auto" w:fill="FFFFFF"/>
        </w:rPr>
        <w:t xml:space="preserve">Deci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Ryan</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000).</w:t>
      </w:r>
    </w:p>
    <w:p w14:paraId="7DE2D057" w14:textId="77777777" w:rsidR="0073192E" w:rsidRDefault="0073192E" w:rsidP="001C02A6">
      <w:pPr>
        <w:shd w:val="clear" w:color="auto" w:fill="FFFFFF"/>
        <w:ind w:right="-52" w:firstLine="567"/>
        <w:jc w:val="both"/>
        <w:rPr>
          <w:rFonts w:asciiTheme="minorHAnsi" w:hAnsiTheme="minorHAnsi" w:cstheme="minorHAnsi"/>
          <w:color w:val="000000" w:themeColor="text1"/>
        </w:rPr>
      </w:pPr>
    </w:p>
    <w:p w14:paraId="2AEE2DA3" w14:textId="2ABF09AC" w:rsidR="00F14226" w:rsidRPr="0073192E" w:rsidRDefault="00F14226" w:rsidP="001C02A6">
      <w:pPr>
        <w:shd w:val="clear" w:color="auto" w:fill="FFFFFF"/>
        <w:ind w:right="-52" w:firstLine="567"/>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In SDT, the core psychological dimensions are conceptualised as a continuum, specifically one extending from more self-determined (intrinsic) to more controlled (extrinsic) regulation. Five distinct categories along this continuum have been identified: </w:t>
      </w:r>
      <w:r w:rsidRPr="0073192E">
        <w:rPr>
          <w:rFonts w:asciiTheme="minorHAnsi" w:hAnsiTheme="minorHAnsi" w:cstheme="minorHAnsi"/>
          <w:i/>
          <w:iCs/>
          <w:color w:val="000000" w:themeColor="text1"/>
        </w:rPr>
        <w:t xml:space="preserve">external regulation </w:t>
      </w:r>
      <w:r w:rsidRPr="0073192E">
        <w:rPr>
          <w:rFonts w:asciiTheme="minorHAnsi" w:hAnsiTheme="minorHAnsi" w:cstheme="minorHAnsi"/>
          <w:color w:val="000000" w:themeColor="text1"/>
        </w:rPr>
        <w:t xml:space="preserve">(motivation coming entirely from external sources such as rewards or threats); </w:t>
      </w:r>
      <w:r w:rsidRPr="0073192E">
        <w:rPr>
          <w:rFonts w:asciiTheme="minorHAnsi" w:hAnsiTheme="minorHAnsi" w:cstheme="minorHAnsi"/>
          <w:i/>
          <w:iCs/>
          <w:color w:val="000000" w:themeColor="text1"/>
        </w:rPr>
        <w:t xml:space="preserve">introjected regulation </w:t>
      </w:r>
      <w:r w:rsidRPr="0073192E">
        <w:rPr>
          <w:rFonts w:asciiTheme="minorHAnsi" w:hAnsiTheme="minorHAnsi" w:cstheme="minorHAnsi"/>
          <w:color w:val="000000" w:themeColor="text1"/>
        </w:rPr>
        <w:t xml:space="preserve">(externally imposed rules that students accept as norms they should follow in order not to feel guilty); </w:t>
      </w:r>
      <w:r w:rsidRPr="0073192E">
        <w:rPr>
          <w:rFonts w:asciiTheme="minorHAnsi" w:hAnsiTheme="minorHAnsi" w:cstheme="minorHAnsi"/>
          <w:i/>
          <w:iCs/>
          <w:color w:val="000000" w:themeColor="text1"/>
        </w:rPr>
        <w:t xml:space="preserve">identified regulation </w:t>
      </w:r>
      <w:r w:rsidRPr="0073192E">
        <w:rPr>
          <w:rFonts w:asciiTheme="minorHAnsi" w:hAnsiTheme="minorHAnsi" w:cstheme="minorHAnsi"/>
          <w:color w:val="000000" w:themeColor="text1"/>
        </w:rPr>
        <w:t xml:space="preserve">(engaging in an activity because the individual values it highly and sees its usefulness); </w:t>
      </w:r>
      <w:r w:rsidRPr="0073192E">
        <w:rPr>
          <w:rFonts w:asciiTheme="minorHAnsi" w:hAnsiTheme="minorHAnsi" w:cstheme="minorHAnsi"/>
          <w:i/>
          <w:iCs/>
          <w:color w:val="000000" w:themeColor="text1"/>
        </w:rPr>
        <w:t xml:space="preserve">integrated regulation </w:t>
      </w:r>
      <w:r w:rsidRPr="0073192E">
        <w:rPr>
          <w:rFonts w:asciiTheme="minorHAnsi" w:hAnsiTheme="minorHAnsi" w:cstheme="minorHAnsi"/>
          <w:color w:val="000000" w:themeColor="text1"/>
        </w:rPr>
        <w:t xml:space="preserve">(involving choiceful behaviour that is fully assimilated with the individual’s other values, needs and identity); and pure </w:t>
      </w:r>
      <w:r w:rsidRPr="0073192E">
        <w:rPr>
          <w:rFonts w:asciiTheme="minorHAnsi" w:hAnsiTheme="minorHAnsi" w:cstheme="minorHAnsi"/>
          <w:i/>
          <w:iCs/>
          <w:color w:val="000000" w:themeColor="text1"/>
        </w:rPr>
        <w:t>intrinsic regulation</w:t>
      </w:r>
      <w:r w:rsidRPr="0073192E">
        <w:rPr>
          <w:rFonts w:asciiTheme="minorHAnsi" w:hAnsiTheme="minorHAnsi" w:cstheme="minorHAnsi"/>
          <w:color w:val="000000" w:themeColor="text1"/>
        </w:rPr>
        <w:t xml:space="preserve"> (highly autonomous, engaging in behaviour purely out of interest).</w:t>
      </w:r>
    </w:p>
    <w:p w14:paraId="0E598442" w14:textId="4FA50F74" w:rsidR="00F14226" w:rsidRPr="0073192E" w:rsidRDefault="00F14226" w:rsidP="001C02A6">
      <w:pPr>
        <w:shd w:val="clear" w:color="auto" w:fill="FFFFFF"/>
        <w:ind w:right="-52" w:firstLine="567"/>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Given its appropriateness for language learning in </w:t>
      </w:r>
      <w:r w:rsidR="0073192E">
        <w:rPr>
          <w:rFonts w:asciiTheme="minorHAnsi" w:hAnsiTheme="minorHAnsi" w:cstheme="minorHAnsi"/>
          <w:color w:val="000000" w:themeColor="text1"/>
        </w:rPr>
        <w:t>anglophone</w:t>
      </w:r>
      <w:r w:rsidRPr="0073192E">
        <w:rPr>
          <w:rFonts w:asciiTheme="minorHAnsi" w:hAnsiTheme="minorHAnsi" w:cstheme="minorHAnsi"/>
          <w:color w:val="000000" w:themeColor="text1"/>
        </w:rPr>
        <w:t xml:space="preserve"> contexts, SDT will be the lens through which this article will review motivation for L2 learning in the UK. It will begin by presenting the UK foreign language (FL) learning context, in two sub-sections: </w:t>
      </w:r>
      <w:r w:rsidR="0050110B">
        <w:rPr>
          <w:rFonts w:asciiTheme="minorHAnsi" w:hAnsiTheme="minorHAnsi" w:cstheme="minorHAnsi"/>
          <w:color w:val="000000" w:themeColor="text1"/>
        </w:rPr>
        <w:t>1</w:t>
      </w:r>
      <w:r w:rsidRPr="0073192E">
        <w:rPr>
          <w:rFonts w:asciiTheme="minorHAnsi" w:hAnsiTheme="minorHAnsi" w:cstheme="minorHAnsi"/>
          <w:color w:val="000000" w:themeColor="text1"/>
        </w:rPr>
        <w:t xml:space="preserve">) current FL policies in all four UK nations (England, Wales, Northern Ireland, Scotland), and </w:t>
      </w:r>
      <w:r w:rsidR="0050110B">
        <w:rPr>
          <w:rFonts w:asciiTheme="minorHAnsi" w:hAnsiTheme="minorHAnsi" w:cstheme="minorHAnsi"/>
          <w:color w:val="000000" w:themeColor="text1"/>
        </w:rPr>
        <w:t>2</w:t>
      </w:r>
      <w:r w:rsidRPr="0073192E">
        <w:rPr>
          <w:rFonts w:asciiTheme="minorHAnsi" w:hAnsiTheme="minorHAnsi" w:cstheme="minorHAnsi"/>
          <w:color w:val="000000" w:themeColor="text1"/>
        </w:rPr>
        <w:t xml:space="preserve">) school projects and interventions designed to motivate students. </w:t>
      </w:r>
      <w:r w:rsidR="0050110B">
        <w:rPr>
          <w:rFonts w:asciiTheme="minorHAnsi" w:hAnsiTheme="minorHAnsi" w:cstheme="minorHAnsi"/>
          <w:color w:val="000000" w:themeColor="text1"/>
        </w:rPr>
        <w:t>Our</w:t>
      </w:r>
      <w:r w:rsidRPr="0073192E">
        <w:rPr>
          <w:rFonts w:asciiTheme="minorHAnsi" w:hAnsiTheme="minorHAnsi" w:cstheme="minorHAnsi"/>
          <w:color w:val="000000" w:themeColor="text1"/>
        </w:rPr>
        <w:t xml:space="preserve"> main section looks at each of the core psychological needs of SDT in turn, each time evaluating how current research evidence on FL policies and practices, </w:t>
      </w:r>
      <w:r w:rsidR="0050110B">
        <w:rPr>
          <w:rFonts w:asciiTheme="minorHAnsi" w:hAnsiTheme="minorHAnsi" w:cstheme="minorHAnsi"/>
          <w:color w:val="000000" w:themeColor="text1"/>
        </w:rPr>
        <w:t xml:space="preserve">on the one hand, </w:t>
      </w:r>
      <w:r w:rsidRPr="0073192E">
        <w:rPr>
          <w:rFonts w:asciiTheme="minorHAnsi" w:hAnsiTheme="minorHAnsi" w:cstheme="minorHAnsi"/>
          <w:color w:val="000000" w:themeColor="text1"/>
        </w:rPr>
        <w:t xml:space="preserve">and the </w:t>
      </w:r>
      <w:r w:rsidR="0050110B">
        <w:rPr>
          <w:rFonts w:asciiTheme="minorHAnsi" w:hAnsiTheme="minorHAnsi" w:cstheme="minorHAnsi"/>
          <w:color w:val="000000" w:themeColor="text1"/>
        </w:rPr>
        <w:t>statements of the</w:t>
      </w:r>
      <w:r w:rsidR="00630AC3">
        <w:rPr>
          <w:rFonts w:asciiTheme="minorHAnsi" w:hAnsiTheme="minorHAnsi" w:cstheme="minorHAnsi"/>
          <w:color w:val="000000" w:themeColor="text1"/>
        </w:rPr>
        <w:t xml:space="preserve"> </w:t>
      </w:r>
      <w:r w:rsidR="0050110B">
        <w:rPr>
          <w:rFonts w:asciiTheme="minorHAnsi" w:hAnsiTheme="minorHAnsi" w:cstheme="minorHAnsi"/>
          <w:color w:val="000000" w:themeColor="text1"/>
        </w:rPr>
        <w:t xml:space="preserve">OCCR on the other, </w:t>
      </w:r>
      <w:r w:rsidRPr="0073192E">
        <w:rPr>
          <w:rFonts w:asciiTheme="minorHAnsi" w:hAnsiTheme="minorHAnsi" w:cstheme="minorHAnsi"/>
          <w:color w:val="000000" w:themeColor="text1"/>
        </w:rPr>
        <w:t xml:space="preserve">align with the principles of SDT. Each section concludes with </w:t>
      </w:r>
      <w:r w:rsidR="0050110B" w:rsidRPr="0073192E">
        <w:rPr>
          <w:rFonts w:asciiTheme="minorHAnsi" w:hAnsiTheme="minorHAnsi" w:cstheme="minorHAnsi"/>
          <w:i/>
          <w:iCs/>
          <w:color w:val="000000" w:themeColor="text1"/>
        </w:rPr>
        <w:t xml:space="preserve">policy </w:t>
      </w:r>
      <w:r w:rsidR="0050110B" w:rsidRPr="0073192E">
        <w:rPr>
          <w:rFonts w:asciiTheme="minorHAnsi" w:hAnsiTheme="minorHAnsi" w:cstheme="minorHAnsi"/>
          <w:i/>
          <w:iCs/>
          <w:color w:val="000000" w:themeColor="text1"/>
        </w:rPr>
        <w:lastRenderedPageBreak/>
        <w:t>recommendations</w:t>
      </w:r>
      <w:r w:rsidRPr="0073192E">
        <w:rPr>
          <w:rFonts w:asciiTheme="minorHAnsi" w:hAnsiTheme="minorHAnsi" w:cstheme="minorHAnsi"/>
          <w:color w:val="000000" w:themeColor="text1"/>
        </w:rPr>
        <w:t xml:space="preserve">, generated by SDT principles, and supported with empirical evidence. The </w:t>
      </w:r>
      <w:r w:rsidR="0050110B" w:rsidRPr="0050110B">
        <w:rPr>
          <w:rFonts w:asciiTheme="minorHAnsi" w:hAnsiTheme="minorHAnsi" w:cstheme="minorHAnsi"/>
          <w:color w:val="000000" w:themeColor="text1"/>
        </w:rPr>
        <w:t>conclusion</w:t>
      </w:r>
      <w:r w:rsidRPr="0073192E">
        <w:rPr>
          <w:rFonts w:asciiTheme="minorHAnsi" w:hAnsiTheme="minorHAnsi" w:cstheme="minorHAnsi"/>
          <w:color w:val="000000" w:themeColor="text1"/>
        </w:rPr>
        <w:t xml:space="preserve"> critically evaluates </w:t>
      </w:r>
      <w:r w:rsidR="0050110B">
        <w:rPr>
          <w:rFonts w:asciiTheme="minorHAnsi" w:hAnsiTheme="minorHAnsi" w:cstheme="minorHAnsi"/>
          <w:color w:val="000000" w:themeColor="text1"/>
        </w:rPr>
        <w:t xml:space="preserve">the </w:t>
      </w:r>
      <w:r w:rsidRPr="0073192E">
        <w:rPr>
          <w:rFonts w:asciiTheme="minorHAnsi" w:hAnsiTheme="minorHAnsi" w:cstheme="minorHAnsi"/>
          <w:color w:val="000000" w:themeColor="text1"/>
        </w:rPr>
        <w:t xml:space="preserve">opportunities and risks </w:t>
      </w:r>
      <w:r w:rsidR="0050110B">
        <w:rPr>
          <w:rFonts w:asciiTheme="minorHAnsi" w:hAnsiTheme="minorHAnsi" w:cstheme="minorHAnsi"/>
          <w:color w:val="000000" w:themeColor="text1"/>
        </w:rPr>
        <w:t>implied by</w:t>
      </w:r>
      <w:r w:rsidRPr="0073192E">
        <w:rPr>
          <w:rFonts w:asciiTheme="minorHAnsi" w:hAnsiTheme="minorHAnsi" w:cstheme="minorHAnsi"/>
          <w:color w:val="000000" w:themeColor="text1"/>
        </w:rPr>
        <w:t xml:space="preserve"> these recommendations. </w:t>
      </w:r>
    </w:p>
    <w:p w14:paraId="1B339ABE" w14:textId="77777777" w:rsidR="00F14226" w:rsidRPr="0073192E" w:rsidRDefault="00F14226" w:rsidP="001C02A6">
      <w:pPr>
        <w:shd w:val="clear" w:color="auto" w:fill="FFFFFF"/>
        <w:ind w:right="-52"/>
        <w:jc w:val="both"/>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25C4186F" w14:textId="77777777" w:rsidR="00F14226" w:rsidRPr="00A43FBC" w:rsidRDefault="00F14226" w:rsidP="001C02A6">
      <w:pPr>
        <w:pStyle w:val="Heading2"/>
        <w:jc w:val="both"/>
        <w:rPr>
          <w:rFonts w:asciiTheme="minorHAnsi" w:hAnsiTheme="minorHAnsi" w:cstheme="minorHAnsi"/>
          <w:b/>
          <w:bCs/>
          <w:color w:val="000000" w:themeColor="text1"/>
          <w:sz w:val="24"/>
          <w:szCs w:val="24"/>
        </w:rPr>
      </w:pPr>
      <w:r w:rsidRPr="00A43FBC">
        <w:rPr>
          <w:rFonts w:asciiTheme="minorHAnsi" w:hAnsiTheme="minorHAnsi" w:cstheme="minorHAnsi"/>
          <w:b/>
          <w:bCs/>
          <w:color w:val="000000" w:themeColor="text1"/>
          <w:sz w:val="24"/>
          <w:szCs w:val="24"/>
        </w:rPr>
        <w:t>Context</w:t>
      </w:r>
    </w:p>
    <w:p w14:paraId="6EEA10A5" w14:textId="77777777" w:rsidR="00F14226" w:rsidRPr="00A43FBC" w:rsidRDefault="00F14226" w:rsidP="001C02A6">
      <w:pPr>
        <w:shd w:val="clear" w:color="auto" w:fill="FFFFFF"/>
        <w:spacing w:before="40"/>
        <w:jc w:val="both"/>
        <w:textAlignment w:val="baseline"/>
        <w:outlineLvl w:val="1"/>
        <w:rPr>
          <w:rFonts w:asciiTheme="minorHAnsi" w:hAnsiTheme="minorHAnsi" w:cstheme="minorHAnsi"/>
          <w:b/>
          <w:bCs/>
          <w:i/>
          <w:iCs/>
          <w:color w:val="000000" w:themeColor="text1"/>
        </w:rPr>
      </w:pPr>
      <w:r w:rsidRPr="00A43FBC">
        <w:rPr>
          <w:rFonts w:asciiTheme="minorHAnsi" w:hAnsiTheme="minorHAnsi" w:cstheme="minorHAnsi"/>
          <w:b/>
          <w:bCs/>
          <w:i/>
          <w:iCs/>
          <w:color w:val="000000" w:themeColor="text1"/>
        </w:rPr>
        <w:t>Language policies in the four UK nations </w:t>
      </w:r>
    </w:p>
    <w:p w14:paraId="248D7E3B" w14:textId="189648E5"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As education policies </w:t>
      </w:r>
      <w:r w:rsidR="0050110B">
        <w:rPr>
          <w:rFonts w:asciiTheme="minorHAnsi" w:hAnsiTheme="minorHAnsi" w:cstheme="minorHAnsi"/>
          <w:color w:val="000000" w:themeColor="text1"/>
        </w:rPr>
        <w:t xml:space="preserve">in the UK </w:t>
      </w:r>
      <w:r w:rsidRPr="0073192E">
        <w:rPr>
          <w:rFonts w:asciiTheme="minorHAnsi" w:hAnsiTheme="minorHAnsi" w:cstheme="minorHAnsi"/>
          <w:color w:val="000000" w:themeColor="text1"/>
        </w:rPr>
        <w:t>are devolved to the four nations (England, Scotland, Wales and Northern Ireland), current policy developments are discussed separately for each nation.</w:t>
      </w:r>
    </w:p>
    <w:p w14:paraId="633073AD" w14:textId="0FD9E765"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i/>
          <w:iCs/>
          <w:color w:val="000000" w:themeColor="text1"/>
        </w:rPr>
        <w:t>Scotland</w:t>
      </w:r>
      <w:r w:rsidRPr="0073192E">
        <w:rPr>
          <w:rFonts w:asciiTheme="minorHAnsi" w:hAnsiTheme="minorHAnsi" w:cstheme="minorHAnsi"/>
          <w:color w:val="000000" w:themeColor="text1"/>
        </w:rPr>
        <w:t xml:space="preserve"> is committed to the EU’s ‘1+2 model’ (mother tongue plus two additional languages) (Scottish </w:t>
      </w:r>
      <w:r w:rsidR="00630AC3">
        <w:rPr>
          <w:rFonts w:asciiTheme="minorHAnsi" w:hAnsiTheme="minorHAnsi" w:cstheme="minorHAnsi"/>
          <w:color w:val="000000" w:themeColor="text1"/>
        </w:rPr>
        <w:t>G</w:t>
      </w:r>
      <w:r w:rsidRPr="0073192E">
        <w:rPr>
          <w:rFonts w:asciiTheme="minorHAnsi" w:hAnsiTheme="minorHAnsi" w:cstheme="minorHAnsi"/>
          <w:color w:val="000000" w:themeColor="text1"/>
        </w:rPr>
        <w:t>overnment</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012), starting with a first L2 in the first year of primary school, to be continued up to age 15. A second L2 is to be introduced no later than age 9. Scotland’s ‘mother tongue plus two’ policy is currently supported by £18 million of investment </w:t>
      </w:r>
      <w:r w:rsidRPr="0073192E">
        <w:rPr>
          <w:rFonts w:asciiTheme="minorHAnsi" w:hAnsiTheme="minorHAnsi" w:cstheme="minorHAnsi"/>
          <w:color w:val="000000" w:themeColor="text1"/>
          <w:shd w:val="clear" w:color="auto" w:fill="FFFFFF"/>
        </w:rPr>
        <w:t>(Gorrara</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018). This generally lauded ambitious policy nonetheless face</w:t>
      </w:r>
      <w:r w:rsidR="00630AC3">
        <w:rPr>
          <w:rFonts w:asciiTheme="minorHAnsi" w:hAnsiTheme="minorHAnsi" w:cstheme="minorHAnsi"/>
          <w:color w:val="000000" w:themeColor="text1"/>
          <w:shd w:val="clear" w:color="auto" w:fill="FFFFFF"/>
        </w:rPr>
        <w:t>s</w:t>
      </w:r>
      <w:r w:rsidRPr="0073192E">
        <w:rPr>
          <w:rFonts w:asciiTheme="minorHAnsi" w:hAnsiTheme="minorHAnsi" w:cstheme="minorHAnsi"/>
          <w:color w:val="000000" w:themeColor="text1"/>
          <w:shd w:val="clear" w:color="auto" w:fill="FFFFFF"/>
        </w:rPr>
        <w:t xml:space="preserve"> considerable obstacles: </w:t>
      </w:r>
      <w:r w:rsidRPr="0073192E">
        <w:rPr>
          <w:rFonts w:asciiTheme="minorHAnsi" w:hAnsiTheme="minorHAnsi" w:cstheme="minorHAnsi"/>
          <w:color w:val="000000" w:themeColor="text1"/>
        </w:rPr>
        <w:t xml:space="preserve">funding is not guaranteed beyond 2021, schools struggle to offer pupils the language curriculum they are statutorily entitled to, and policy threatens to widen the already considerable gap between community language skills and those offered for formal learning (Hancock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Hancock</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019).</w:t>
      </w:r>
    </w:p>
    <w:p w14:paraId="54D2904F" w14:textId="41AC33C0"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In </w:t>
      </w:r>
      <w:r w:rsidRPr="0073192E">
        <w:rPr>
          <w:rFonts w:asciiTheme="minorHAnsi" w:hAnsiTheme="minorHAnsi" w:cstheme="minorHAnsi"/>
          <w:i/>
          <w:iCs/>
          <w:color w:val="000000" w:themeColor="text1"/>
        </w:rPr>
        <w:t>Wales</w:t>
      </w:r>
      <w:r w:rsidRPr="0073192E">
        <w:rPr>
          <w:rFonts w:asciiTheme="minorHAnsi" w:hAnsiTheme="minorHAnsi" w:cstheme="minorHAnsi"/>
          <w:color w:val="000000" w:themeColor="text1"/>
        </w:rPr>
        <w:t xml:space="preserve">, Welsh is compulsory in the first three years of secondary school, and the </w:t>
      </w:r>
      <w:r w:rsidR="003A4BB0">
        <w:rPr>
          <w:rFonts w:asciiTheme="minorHAnsi" w:hAnsiTheme="minorHAnsi" w:cstheme="minorHAnsi"/>
          <w:color w:val="000000" w:themeColor="text1"/>
        </w:rPr>
        <w:t xml:space="preserve">Welsh </w:t>
      </w:r>
      <w:r w:rsidRPr="0073192E">
        <w:rPr>
          <w:rFonts w:asciiTheme="minorHAnsi" w:hAnsiTheme="minorHAnsi" w:cstheme="minorHAnsi"/>
          <w:color w:val="000000" w:themeColor="text1"/>
        </w:rPr>
        <w:t>Government’s vision is to increasingly teach and treat Welsh like a further first language, not an L2. There is no requirement to teach an L2 at primary school, and at secondary level</w:t>
      </w:r>
      <w:r w:rsidR="003A4BB0">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L2 uptake is low compared to other UK nations. The ambitious aim of the Welsh </w:t>
      </w:r>
      <w:r w:rsidR="003A4BB0">
        <w:rPr>
          <w:rFonts w:asciiTheme="minorHAnsi" w:hAnsiTheme="minorHAnsi" w:cstheme="minorHAnsi"/>
          <w:color w:val="000000" w:themeColor="text1"/>
        </w:rPr>
        <w:t>g</w:t>
      </w:r>
      <w:r w:rsidRPr="0073192E">
        <w:rPr>
          <w:rFonts w:asciiTheme="minorHAnsi" w:hAnsiTheme="minorHAnsi" w:cstheme="minorHAnsi"/>
          <w:color w:val="000000" w:themeColor="text1"/>
        </w:rPr>
        <w:t>overnment to achieve ‘</w:t>
      </w:r>
      <w:r w:rsidR="003A4BB0">
        <w:rPr>
          <w:rFonts w:asciiTheme="minorHAnsi" w:hAnsiTheme="minorHAnsi" w:cstheme="minorHAnsi"/>
          <w:color w:val="000000" w:themeColor="text1"/>
        </w:rPr>
        <w:t>b</w:t>
      </w:r>
      <w:r w:rsidRPr="0073192E">
        <w:rPr>
          <w:rFonts w:asciiTheme="minorHAnsi" w:hAnsiTheme="minorHAnsi" w:cstheme="minorHAnsi"/>
          <w:color w:val="000000" w:themeColor="text1"/>
        </w:rPr>
        <w:t xml:space="preserve">ilingualism plus 1’ is far from being achieved, with GCSE entries for French, </w:t>
      </w:r>
      <w:proofErr w:type="gramStart"/>
      <w:r w:rsidRPr="0073192E">
        <w:rPr>
          <w:rFonts w:asciiTheme="minorHAnsi" w:hAnsiTheme="minorHAnsi" w:cstheme="minorHAnsi"/>
          <w:color w:val="000000" w:themeColor="text1"/>
        </w:rPr>
        <w:t>German</w:t>
      </w:r>
      <w:proofErr w:type="gramEnd"/>
      <w:r w:rsidRPr="0073192E">
        <w:rPr>
          <w:rFonts w:asciiTheme="minorHAnsi" w:hAnsiTheme="minorHAnsi" w:cstheme="minorHAnsi"/>
          <w:color w:val="000000" w:themeColor="text1"/>
        </w:rPr>
        <w:t xml:space="preserve"> and Spanish declining from around 7</w:t>
      </w:r>
      <w:r w:rsidR="003A4BB0">
        <w:rPr>
          <w:rFonts w:asciiTheme="minorHAnsi" w:hAnsiTheme="minorHAnsi" w:cstheme="minorHAnsi"/>
          <w:color w:val="000000" w:themeColor="text1"/>
        </w:rPr>
        <w:t>,</w:t>
      </w:r>
      <w:r w:rsidRPr="0073192E">
        <w:rPr>
          <w:rFonts w:asciiTheme="minorHAnsi" w:hAnsiTheme="minorHAnsi" w:cstheme="minorHAnsi"/>
          <w:color w:val="000000" w:themeColor="text1"/>
        </w:rPr>
        <w:t>648 in 2015 to 5</w:t>
      </w:r>
      <w:r w:rsidR="003A4BB0">
        <w:rPr>
          <w:rFonts w:asciiTheme="minorHAnsi" w:hAnsiTheme="minorHAnsi" w:cstheme="minorHAnsi"/>
          <w:color w:val="000000" w:themeColor="text1"/>
        </w:rPr>
        <w:t>,</w:t>
      </w:r>
      <w:r w:rsidRPr="0073192E">
        <w:rPr>
          <w:rFonts w:asciiTheme="minorHAnsi" w:hAnsiTheme="minorHAnsi" w:cstheme="minorHAnsi"/>
          <w:color w:val="000000" w:themeColor="text1"/>
        </w:rPr>
        <w:t>028 in 2021 (Collen</w:t>
      </w:r>
      <w:r w:rsidR="005D7D8E" w:rsidRPr="0073192E">
        <w:rPr>
          <w:rFonts w:asciiTheme="minorHAnsi" w:hAnsiTheme="minorHAnsi" w:cstheme="minorHAnsi"/>
          <w:color w:val="000000" w:themeColor="text1"/>
        </w:rPr>
        <w:t xml:space="preserve">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021</w:t>
      </w:r>
      <w:r w:rsidR="00171526" w:rsidRPr="0073192E">
        <w:rPr>
          <w:rFonts w:asciiTheme="minorHAnsi" w:hAnsiTheme="minorHAnsi" w:cstheme="minorHAnsi"/>
          <w:color w:val="000000" w:themeColor="text1"/>
        </w:rPr>
        <w:t>a</w:t>
      </w:r>
      <w:r w:rsidRPr="0073192E">
        <w:rPr>
          <w:rFonts w:asciiTheme="minorHAnsi" w:hAnsiTheme="minorHAnsi" w:cstheme="minorHAnsi"/>
          <w:color w:val="000000" w:themeColor="text1"/>
        </w:rPr>
        <w:t xml:space="preserve">). This seems to be partly because other languages are squeezed out of the curriculum timetable by </w:t>
      </w:r>
      <w:r w:rsidRPr="0073192E">
        <w:rPr>
          <w:rFonts w:asciiTheme="minorHAnsi" w:hAnsiTheme="minorHAnsi" w:cstheme="minorHAnsi"/>
          <w:color w:val="000000" w:themeColor="text1"/>
          <w:shd w:val="clear" w:color="auto" w:fill="FFFFFF"/>
        </w:rPr>
        <w:t>Welsh (Gorrara</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018).</w:t>
      </w:r>
      <w:r w:rsidRPr="0073192E">
        <w:rPr>
          <w:rFonts w:asciiTheme="minorHAnsi" w:hAnsiTheme="minorHAnsi" w:cstheme="minorHAnsi"/>
          <w:color w:val="000000" w:themeColor="text1"/>
        </w:rPr>
        <w:t> </w:t>
      </w:r>
    </w:p>
    <w:p w14:paraId="2CF70616" w14:textId="25EAA46E"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i/>
          <w:iCs/>
          <w:color w:val="000000" w:themeColor="text1"/>
        </w:rPr>
        <w:t>Northern Ireland</w:t>
      </w:r>
      <w:r w:rsidRPr="0073192E">
        <w:rPr>
          <w:rFonts w:asciiTheme="minorHAnsi" w:hAnsiTheme="minorHAnsi" w:cstheme="minorHAnsi"/>
          <w:color w:val="000000" w:themeColor="text1"/>
        </w:rPr>
        <w:t xml:space="preserve">’s language education policy, as well as its learning outcomes, might be described as the weakest among the four nations. A short-lived initiative for primary languages was scrapped in 2015, so that currently only three years of language learning are compulsory for all. Although Northern Ireland reports a lower gradient of decline than England and Wales, at </w:t>
      </w:r>
      <w:proofErr w:type="gramStart"/>
      <w:r w:rsidRPr="0073192E">
        <w:rPr>
          <w:rFonts w:asciiTheme="minorHAnsi" w:hAnsiTheme="minorHAnsi" w:cstheme="minorHAnsi"/>
          <w:color w:val="000000" w:themeColor="text1"/>
        </w:rPr>
        <w:t>A</w:t>
      </w:r>
      <w:r w:rsidR="003A4BB0">
        <w:rPr>
          <w:rFonts w:asciiTheme="minorHAnsi" w:hAnsiTheme="minorHAnsi" w:cstheme="minorHAnsi"/>
          <w:color w:val="000000" w:themeColor="text1"/>
        </w:rPr>
        <w:t>-</w:t>
      </w:r>
      <w:r w:rsidRPr="0073192E">
        <w:rPr>
          <w:rFonts w:asciiTheme="minorHAnsi" w:hAnsiTheme="minorHAnsi" w:cstheme="minorHAnsi"/>
          <w:color w:val="000000" w:themeColor="text1"/>
        </w:rPr>
        <w:t>level in particular</w:t>
      </w:r>
      <w:proofErr w:type="gramEnd"/>
      <w:r w:rsidR="00171526" w:rsidRPr="0073192E">
        <w:rPr>
          <w:rFonts w:asciiTheme="minorHAnsi" w:hAnsiTheme="minorHAnsi" w:cstheme="minorHAnsi"/>
          <w:color w:val="000000" w:themeColor="text1"/>
        </w:rPr>
        <w:t xml:space="preserve"> (Collen</w:t>
      </w:r>
      <w:r w:rsidR="0073192E">
        <w:rPr>
          <w:rFonts w:asciiTheme="minorHAnsi" w:hAnsiTheme="minorHAnsi" w:cstheme="minorHAnsi"/>
          <w:color w:val="000000" w:themeColor="text1"/>
        </w:rPr>
        <w:t xml:space="preserve"> 2</w:t>
      </w:r>
      <w:r w:rsidR="00171526" w:rsidRPr="0073192E">
        <w:rPr>
          <w:rFonts w:asciiTheme="minorHAnsi" w:hAnsiTheme="minorHAnsi" w:cstheme="minorHAnsi"/>
          <w:color w:val="000000" w:themeColor="text1"/>
        </w:rPr>
        <w:t>021b)</w:t>
      </w:r>
      <w:r w:rsidRPr="0073192E">
        <w:rPr>
          <w:rFonts w:asciiTheme="minorHAnsi" w:hAnsiTheme="minorHAnsi" w:cstheme="minorHAnsi"/>
          <w:color w:val="000000" w:themeColor="text1"/>
        </w:rPr>
        <w:t>, the social divide between those who learn languages beyond the compulsory phase, and those who do not, is starker than in the other UK nations (</w:t>
      </w:r>
      <w:r w:rsidRPr="0073192E">
        <w:rPr>
          <w:rFonts w:asciiTheme="minorHAnsi" w:hAnsiTheme="minorHAnsi" w:cstheme="minorHAnsi"/>
          <w:color w:val="000000" w:themeColor="text1"/>
          <w:shd w:val="clear" w:color="auto" w:fill="FFFFFF"/>
        </w:rPr>
        <w:t xml:space="preserve">Henderson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Carruthers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021)</w:t>
      </w:r>
      <w:r w:rsidRPr="0073192E">
        <w:rPr>
          <w:rFonts w:asciiTheme="minorHAnsi" w:hAnsiTheme="minorHAnsi" w:cstheme="minorHAnsi"/>
          <w:color w:val="000000" w:themeColor="text1"/>
        </w:rPr>
        <w:t>. Similar to Wales, the time available for the teaching of other languages is affected by time allocated to teaching of the heritage language</w:t>
      </w:r>
      <w:r w:rsidR="003A4BB0">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Irish. The overall progress (or otherwise) in the learning of </w:t>
      </w:r>
      <w:r w:rsidRPr="0073192E">
        <w:rPr>
          <w:rFonts w:asciiTheme="minorHAnsi" w:hAnsiTheme="minorHAnsi" w:cstheme="minorHAnsi"/>
          <w:i/>
          <w:iCs/>
          <w:color w:val="000000" w:themeColor="text1"/>
        </w:rPr>
        <w:t>any</w:t>
      </w:r>
      <w:r w:rsidRPr="0073192E">
        <w:rPr>
          <w:rFonts w:asciiTheme="minorHAnsi" w:hAnsiTheme="minorHAnsi" w:cstheme="minorHAnsi"/>
          <w:color w:val="000000" w:themeColor="text1"/>
        </w:rPr>
        <w:t xml:space="preserve"> language will depend on the nation’s success in implementing and supporting stronger language policies such as Primary Languages (</w:t>
      </w:r>
      <w:r w:rsidR="003A4BB0">
        <w:rPr>
          <w:rFonts w:asciiTheme="minorHAnsi" w:hAnsiTheme="minorHAnsi" w:cstheme="minorHAnsi"/>
          <w:color w:val="000000" w:themeColor="text1"/>
        </w:rPr>
        <w:t>Bowler</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019). </w:t>
      </w:r>
    </w:p>
    <w:p w14:paraId="1BB1363D" w14:textId="6EFC16E8"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85% of all UK school students reside in </w:t>
      </w:r>
      <w:r w:rsidRPr="0073192E">
        <w:rPr>
          <w:rFonts w:asciiTheme="minorHAnsi" w:hAnsiTheme="minorHAnsi" w:cstheme="minorHAnsi"/>
          <w:i/>
          <w:iCs/>
          <w:color w:val="000000" w:themeColor="text1"/>
        </w:rPr>
        <w:t>England</w:t>
      </w:r>
      <w:r w:rsidRPr="0073192E">
        <w:rPr>
          <w:rFonts w:asciiTheme="minorHAnsi" w:hAnsiTheme="minorHAnsi" w:cstheme="minorHAnsi"/>
          <w:color w:val="000000" w:themeColor="text1"/>
        </w:rPr>
        <w:t>. Here, schools must teach an L2 to pupils aged 7-11 in primary school</w:t>
      </w:r>
      <w:r w:rsidR="00E578DC">
        <w:rPr>
          <w:rFonts w:asciiTheme="minorHAnsi" w:hAnsiTheme="minorHAnsi" w:cstheme="minorHAnsi"/>
          <w:color w:val="000000" w:themeColor="text1"/>
        </w:rPr>
        <w:t xml:space="preserve"> (Key Stage 2)</w:t>
      </w:r>
      <w:r w:rsidRPr="0073192E">
        <w:rPr>
          <w:rFonts w:asciiTheme="minorHAnsi" w:hAnsiTheme="minorHAnsi" w:cstheme="minorHAnsi"/>
          <w:color w:val="000000" w:themeColor="text1"/>
        </w:rPr>
        <w:t>, and aged 11-14 in secondary school</w:t>
      </w:r>
      <w:r w:rsidR="00E578DC">
        <w:rPr>
          <w:rFonts w:asciiTheme="minorHAnsi" w:hAnsiTheme="minorHAnsi" w:cstheme="minorHAnsi"/>
          <w:color w:val="000000" w:themeColor="text1"/>
        </w:rPr>
        <w:t xml:space="preserve"> (Key Stage 3)</w:t>
      </w:r>
      <w:r w:rsidRPr="0073192E">
        <w:rPr>
          <w:rFonts w:asciiTheme="minorHAnsi" w:hAnsiTheme="minorHAnsi" w:cstheme="minorHAnsi"/>
          <w:color w:val="000000" w:themeColor="text1"/>
        </w:rPr>
        <w:t xml:space="preserve">. The last decade has seen the percentage of students aged </w:t>
      </w:r>
      <w:r w:rsidRPr="0075454C">
        <w:rPr>
          <w:rFonts w:asciiTheme="minorHAnsi" w:hAnsiTheme="minorHAnsi" w:cstheme="minorHAnsi"/>
          <w:color w:val="000000" w:themeColor="text1"/>
        </w:rPr>
        <w:t xml:space="preserve">16 with a language qualification stagnating around </w:t>
      </w:r>
      <w:r w:rsidR="0075454C">
        <w:rPr>
          <w:rFonts w:asciiTheme="minorHAnsi" w:hAnsiTheme="minorHAnsi" w:cstheme="minorHAnsi"/>
          <w:color w:val="000000" w:themeColor="text1"/>
        </w:rPr>
        <w:t xml:space="preserve">45% </w:t>
      </w:r>
      <w:r w:rsidR="0075454C" w:rsidRPr="0073192E">
        <w:rPr>
          <w:rFonts w:asciiTheme="minorHAnsi" w:hAnsiTheme="minorHAnsi" w:cstheme="minorHAnsi"/>
          <w:color w:val="000000" w:themeColor="text1"/>
        </w:rPr>
        <w:t>(</w:t>
      </w:r>
      <w:r w:rsidR="0075454C">
        <w:rPr>
          <w:rFonts w:asciiTheme="minorHAnsi" w:hAnsiTheme="minorHAnsi" w:cstheme="minorHAnsi"/>
          <w:color w:val="000000" w:themeColor="text1"/>
        </w:rPr>
        <w:t>Collen 2021 a, b, c</w:t>
      </w:r>
      <w:r w:rsidR="0075454C" w:rsidRPr="0073192E">
        <w:rPr>
          <w:rFonts w:asciiTheme="minorHAnsi" w:hAnsiTheme="minorHAnsi" w:cstheme="minorHAnsi"/>
          <w:color w:val="000000" w:themeColor="text1"/>
          <w:shd w:val="clear" w:color="auto" w:fill="FFFFFF"/>
        </w:rPr>
        <w:t>).</w:t>
      </w:r>
      <w:r w:rsidRPr="0073192E">
        <w:rPr>
          <w:rFonts w:asciiTheme="minorHAnsi" w:hAnsiTheme="minorHAnsi" w:cstheme="minorHAnsi"/>
          <w:color w:val="000000" w:themeColor="text1"/>
        </w:rPr>
        <w:t xml:space="preserve">, with little sign of change. </w:t>
      </w:r>
      <w:proofErr w:type="gramStart"/>
      <w:r w:rsidRPr="0073192E">
        <w:rPr>
          <w:rFonts w:asciiTheme="minorHAnsi" w:hAnsiTheme="minorHAnsi" w:cstheme="minorHAnsi"/>
          <w:color w:val="000000" w:themeColor="text1"/>
        </w:rPr>
        <w:t>Similar to</w:t>
      </w:r>
      <w:proofErr w:type="gramEnd"/>
      <w:r w:rsidRPr="0073192E">
        <w:rPr>
          <w:rFonts w:asciiTheme="minorHAnsi" w:hAnsiTheme="minorHAnsi" w:cstheme="minorHAnsi"/>
          <w:color w:val="000000" w:themeColor="text1"/>
        </w:rPr>
        <w:t xml:space="preserve"> Northern Ireland, there is a stark social divide between those</w:t>
      </w:r>
      <w:r w:rsidR="003A4BB0">
        <w:rPr>
          <w:rFonts w:asciiTheme="minorHAnsi" w:hAnsiTheme="minorHAnsi" w:cstheme="minorHAnsi"/>
          <w:color w:val="000000" w:themeColor="text1"/>
        </w:rPr>
        <w:t xml:space="preserve"> who</w:t>
      </w:r>
      <w:r w:rsidRPr="0073192E">
        <w:rPr>
          <w:rFonts w:asciiTheme="minorHAnsi" w:hAnsiTheme="minorHAnsi" w:cstheme="minorHAnsi"/>
          <w:color w:val="000000" w:themeColor="text1"/>
        </w:rPr>
        <w:t xml:space="preserve"> learn languages beyond the compulsory phase and those who do not (</w:t>
      </w:r>
      <w:r w:rsidRPr="0073192E">
        <w:rPr>
          <w:rFonts w:asciiTheme="minorHAnsi" w:hAnsiTheme="minorHAnsi" w:cstheme="minorHAnsi"/>
          <w:color w:val="000000" w:themeColor="text1"/>
          <w:shd w:val="clear" w:color="auto" w:fill="FFFFFF"/>
        </w:rPr>
        <w:t>Lanvers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017b).</w:t>
      </w:r>
      <w:r w:rsidRPr="0073192E">
        <w:rPr>
          <w:rFonts w:asciiTheme="minorHAnsi" w:hAnsiTheme="minorHAnsi" w:cstheme="minorHAnsi"/>
          <w:color w:val="000000" w:themeColor="text1"/>
        </w:rPr>
        <w:t xml:space="preserve"> In 2011, the English government introduced the English Baccalaureate (EBacc), a qualification which students aged 16 receive automatically if they score good grades in five subjects, which must include an L2. It was hoped that the promise of obtaining the EBacc would increase language uptake. However, the target of </w:t>
      </w:r>
      <w:r w:rsidRPr="0073192E">
        <w:rPr>
          <w:rFonts w:asciiTheme="minorHAnsi" w:hAnsiTheme="minorHAnsi" w:cstheme="minorHAnsi"/>
          <w:color w:val="000000" w:themeColor="text1"/>
          <w:shd w:val="clear" w:color="auto" w:fill="FFFFFF"/>
        </w:rPr>
        <w:t>75% of Year 10 pupils achieving the EBacc by 2022, already revised downwards, and that of 90% by 2025, is unlikely to be met,</w:t>
      </w:r>
      <w:r w:rsidR="00186BA0">
        <w:rPr>
          <w:rFonts w:asciiTheme="minorHAnsi" w:hAnsiTheme="minorHAnsi" w:cstheme="minorHAnsi"/>
          <w:color w:val="000000" w:themeColor="text1"/>
          <w:shd w:val="clear" w:color="auto" w:fill="FFFFFF"/>
        </w:rPr>
        <w:t xml:space="preserve"> on</w:t>
      </w:r>
      <w:r w:rsidRPr="0073192E">
        <w:rPr>
          <w:rFonts w:asciiTheme="minorHAnsi" w:hAnsiTheme="minorHAnsi" w:cstheme="minorHAnsi"/>
          <w:color w:val="000000" w:themeColor="text1"/>
          <w:shd w:val="clear" w:color="auto" w:fill="FFFFFF"/>
        </w:rPr>
        <w:t xml:space="preserve"> the UK government’s own admission (TES </w:t>
      </w:r>
      <w:r w:rsidR="00B227FA">
        <w:rPr>
          <w:rFonts w:asciiTheme="minorHAnsi" w:hAnsiTheme="minorHAnsi" w:cstheme="minorHAnsi"/>
          <w:color w:val="000000" w:themeColor="text1"/>
          <w:shd w:val="clear" w:color="auto" w:fill="FFFFFF"/>
        </w:rPr>
        <w:t>13</w:t>
      </w:r>
      <w:r w:rsidR="00B227FA" w:rsidRPr="00B227FA">
        <w:rPr>
          <w:rFonts w:asciiTheme="minorHAnsi" w:hAnsiTheme="minorHAnsi" w:cstheme="minorHAnsi"/>
          <w:color w:val="000000" w:themeColor="text1"/>
          <w:shd w:val="clear" w:color="auto" w:fill="FFFFFF"/>
          <w:vertAlign w:val="superscript"/>
        </w:rPr>
        <w:t>th</w:t>
      </w:r>
      <w:r w:rsidR="00B227FA">
        <w:rPr>
          <w:rFonts w:asciiTheme="minorHAnsi" w:hAnsiTheme="minorHAnsi" w:cstheme="minorHAnsi"/>
          <w:color w:val="000000" w:themeColor="text1"/>
          <w:shd w:val="clear" w:color="auto" w:fill="FFFFFF"/>
        </w:rPr>
        <w:t xml:space="preserve"> December</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w:t>
      </w:r>
      <w:r w:rsidR="001E34C0">
        <w:rPr>
          <w:rFonts w:asciiTheme="minorHAnsi" w:hAnsiTheme="minorHAnsi" w:cstheme="minorHAnsi"/>
          <w:color w:val="000000" w:themeColor="text1"/>
          <w:shd w:val="clear" w:color="auto" w:fill="FFFFFF"/>
        </w:rPr>
        <w:t>21</w:t>
      </w:r>
      <w:r w:rsidRPr="0073192E">
        <w:rPr>
          <w:rFonts w:asciiTheme="minorHAnsi" w:hAnsiTheme="minorHAnsi" w:cstheme="minorHAnsi"/>
          <w:color w:val="000000" w:themeColor="text1"/>
          <w:shd w:val="clear" w:color="auto" w:fill="FFFFFF"/>
        </w:rPr>
        <w:t>).</w:t>
      </w:r>
      <w:r w:rsidRPr="0073192E">
        <w:rPr>
          <w:rFonts w:asciiTheme="minorHAnsi" w:hAnsiTheme="minorHAnsi" w:cstheme="minorHAnsi"/>
          <w:color w:val="000000" w:themeColor="text1"/>
        </w:rPr>
        <w:t xml:space="preserve"> This suggests that the educational benefit of receiving </w:t>
      </w:r>
      <w:r w:rsidRPr="0073192E">
        <w:rPr>
          <w:rFonts w:asciiTheme="minorHAnsi" w:hAnsiTheme="minorHAnsi" w:cstheme="minorHAnsi"/>
          <w:color w:val="000000" w:themeColor="text1"/>
        </w:rPr>
        <w:lastRenderedPageBreak/>
        <w:t xml:space="preserve">this qualification remains unclear, both to individual students and schools. Language learning beyond the age of 16 continues to fall year on year, as does uptake of language degrees </w:t>
      </w:r>
      <w:r w:rsidR="00186BA0">
        <w:rPr>
          <w:rFonts w:asciiTheme="minorHAnsi" w:hAnsiTheme="minorHAnsi" w:cstheme="minorHAnsi"/>
          <w:color w:val="000000" w:themeColor="text1"/>
        </w:rPr>
        <w:t>in</w:t>
      </w:r>
      <w:r w:rsidRPr="0073192E">
        <w:rPr>
          <w:rFonts w:asciiTheme="minorHAnsi" w:hAnsiTheme="minorHAnsi" w:cstheme="minorHAnsi"/>
          <w:color w:val="000000" w:themeColor="text1"/>
        </w:rPr>
        <w:t xml:space="preserve"> </w:t>
      </w:r>
      <w:r w:rsidR="00186BA0">
        <w:rPr>
          <w:rFonts w:asciiTheme="minorHAnsi" w:hAnsiTheme="minorHAnsi" w:cstheme="minorHAnsi"/>
          <w:color w:val="000000" w:themeColor="text1"/>
        </w:rPr>
        <w:t>h</w:t>
      </w:r>
      <w:r w:rsidRPr="0073192E">
        <w:rPr>
          <w:rFonts w:asciiTheme="minorHAnsi" w:hAnsiTheme="minorHAnsi" w:cstheme="minorHAnsi"/>
          <w:color w:val="000000" w:themeColor="text1"/>
        </w:rPr>
        <w:t xml:space="preserve">igher </w:t>
      </w:r>
      <w:r w:rsidR="00186BA0">
        <w:rPr>
          <w:rFonts w:asciiTheme="minorHAnsi" w:hAnsiTheme="minorHAnsi" w:cstheme="minorHAnsi"/>
          <w:color w:val="000000" w:themeColor="text1"/>
        </w:rPr>
        <w:t>e</w:t>
      </w:r>
      <w:r w:rsidRPr="0073192E">
        <w:rPr>
          <w:rFonts w:asciiTheme="minorHAnsi" w:hAnsiTheme="minorHAnsi" w:cstheme="minorHAnsi"/>
          <w:color w:val="000000" w:themeColor="text1"/>
        </w:rPr>
        <w:t>ducation institutions. </w:t>
      </w:r>
    </w:p>
    <w:p w14:paraId="787A7722" w14:textId="7C2A5446"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To sum up, all four nations currently make language learning compulsory for the ages 11-14. UK participation in language education is poor compared to other European countries, with only 4.2% of students studying two or more languages, compared to the EU average of 51% (Eurostat</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016). The future of the above-described ambitious policies of Scotland and Wales remains uncertain, as they depend on sustained funding. Despite their diversity, all the national policies share some characteristics: ambitious aims regarding uptake</w:t>
      </w:r>
      <w:r w:rsidR="00186BA0">
        <w:rPr>
          <w:rFonts w:asciiTheme="minorHAnsi" w:hAnsiTheme="minorHAnsi" w:cstheme="minorHAnsi"/>
          <w:color w:val="000000" w:themeColor="text1"/>
        </w:rPr>
        <w:t xml:space="preserve"> have</w:t>
      </w:r>
      <w:r w:rsidRPr="0073192E">
        <w:rPr>
          <w:rFonts w:asciiTheme="minorHAnsi" w:hAnsiTheme="minorHAnsi" w:cstheme="minorHAnsi"/>
          <w:color w:val="000000" w:themeColor="text1"/>
        </w:rPr>
        <w:t xml:space="preserve"> not</w:t>
      </w:r>
      <w:r w:rsidR="00186BA0">
        <w:rPr>
          <w:rFonts w:asciiTheme="minorHAnsi" w:hAnsiTheme="minorHAnsi" w:cstheme="minorHAnsi"/>
          <w:color w:val="000000" w:themeColor="text1"/>
        </w:rPr>
        <w:t xml:space="preserve"> been</w:t>
      </w:r>
      <w:r w:rsidRPr="0073192E">
        <w:rPr>
          <w:rFonts w:asciiTheme="minorHAnsi" w:hAnsiTheme="minorHAnsi" w:cstheme="minorHAnsi"/>
          <w:color w:val="000000" w:themeColor="text1"/>
        </w:rPr>
        <w:t xml:space="preserve"> supported </w:t>
      </w:r>
      <w:r w:rsidR="00186BA0">
        <w:rPr>
          <w:rFonts w:asciiTheme="minorHAnsi" w:hAnsiTheme="minorHAnsi" w:cstheme="minorHAnsi"/>
          <w:color w:val="000000" w:themeColor="text1"/>
        </w:rPr>
        <w:t xml:space="preserve">– thus far - </w:t>
      </w:r>
      <w:r w:rsidRPr="0073192E">
        <w:rPr>
          <w:rFonts w:asciiTheme="minorHAnsi" w:hAnsiTheme="minorHAnsi" w:cstheme="minorHAnsi"/>
          <w:color w:val="000000" w:themeColor="text1"/>
        </w:rPr>
        <w:t xml:space="preserve">by secure and longitudinal funding and joined-up policy across </w:t>
      </w:r>
      <w:r w:rsidR="00B439AE">
        <w:rPr>
          <w:rFonts w:asciiTheme="minorHAnsi" w:hAnsiTheme="minorHAnsi" w:cstheme="minorHAnsi"/>
          <w:color w:val="000000" w:themeColor="text1"/>
        </w:rPr>
        <w:t>all</w:t>
      </w:r>
      <w:r w:rsidRPr="0073192E">
        <w:rPr>
          <w:rFonts w:asciiTheme="minorHAnsi" w:hAnsiTheme="minorHAnsi" w:cstheme="minorHAnsi"/>
          <w:color w:val="000000" w:themeColor="text1"/>
        </w:rPr>
        <w:t xml:space="preserve"> </w:t>
      </w:r>
      <w:r w:rsidR="00B439AE">
        <w:rPr>
          <w:rFonts w:asciiTheme="minorHAnsi" w:hAnsiTheme="minorHAnsi" w:cstheme="minorHAnsi"/>
          <w:color w:val="000000" w:themeColor="text1"/>
        </w:rPr>
        <w:t xml:space="preserve">educational </w:t>
      </w:r>
      <w:r w:rsidRPr="0073192E">
        <w:rPr>
          <w:rFonts w:asciiTheme="minorHAnsi" w:hAnsiTheme="minorHAnsi" w:cstheme="minorHAnsi"/>
          <w:color w:val="000000" w:themeColor="text1"/>
        </w:rPr>
        <w:t>sectors</w:t>
      </w:r>
      <w:r w:rsidR="00B439AE">
        <w:rPr>
          <w:rFonts w:asciiTheme="minorHAnsi" w:hAnsiTheme="minorHAnsi" w:cstheme="minorHAnsi"/>
          <w:color w:val="000000" w:themeColor="text1"/>
        </w:rPr>
        <w:t xml:space="preserve"> (primary, secondary, tertiary)</w:t>
      </w:r>
      <w:r w:rsidRPr="0073192E">
        <w:rPr>
          <w:rFonts w:asciiTheme="minorHAnsi" w:hAnsiTheme="minorHAnsi" w:cstheme="minorHAnsi"/>
          <w:color w:val="000000" w:themeColor="text1"/>
        </w:rPr>
        <w:t xml:space="preserve">, and they do not address the fundamental question of why, in the age of Global English, </w:t>
      </w:r>
      <w:r w:rsidR="0073192E">
        <w:rPr>
          <w:rFonts w:asciiTheme="minorHAnsi" w:hAnsiTheme="minorHAnsi" w:cstheme="minorHAnsi"/>
          <w:color w:val="000000" w:themeColor="text1"/>
        </w:rPr>
        <w:t>anglophone</w:t>
      </w:r>
      <w:r w:rsidRPr="0073192E">
        <w:rPr>
          <w:rFonts w:asciiTheme="minorHAnsi" w:hAnsiTheme="minorHAnsi" w:cstheme="minorHAnsi"/>
          <w:color w:val="000000" w:themeColor="text1"/>
        </w:rPr>
        <w:t xml:space="preserve"> school students need to learn a second language at all.</w:t>
      </w:r>
    </w:p>
    <w:p w14:paraId="0D393D4E" w14:textId="77777777"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67F186D1" w14:textId="77777777" w:rsidR="00F14226" w:rsidRPr="00A43FBC" w:rsidRDefault="00F14226" w:rsidP="001C02A6">
      <w:pPr>
        <w:shd w:val="clear" w:color="auto" w:fill="FFFFFF"/>
        <w:jc w:val="both"/>
        <w:textAlignment w:val="baseline"/>
        <w:rPr>
          <w:rFonts w:asciiTheme="minorHAnsi" w:hAnsiTheme="minorHAnsi" w:cstheme="minorHAnsi"/>
          <w:b/>
          <w:bCs/>
          <w:i/>
          <w:iCs/>
          <w:color w:val="000000" w:themeColor="text1"/>
        </w:rPr>
      </w:pPr>
      <w:r w:rsidRPr="00A43FBC">
        <w:rPr>
          <w:rFonts w:asciiTheme="minorHAnsi" w:hAnsiTheme="minorHAnsi" w:cstheme="minorHAnsi"/>
          <w:b/>
          <w:bCs/>
          <w:i/>
          <w:iCs/>
          <w:color w:val="000000" w:themeColor="text1"/>
        </w:rPr>
        <w:t>L2-motivating projects </w:t>
      </w:r>
    </w:p>
    <w:p w14:paraId="37CDE395" w14:textId="4F9497BC"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Having ascertained that the problem descriptors for the crisis are both well established and plentiful, this section now asks in what way interventions and initiatives designed to improve student motivation and attitudes have endeavoured to address the crisis. Aiming for representativeness rather than completeness</w:t>
      </w:r>
      <w:r w:rsidR="00C45BCF" w:rsidRPr="0073192E">
        <w:rPr>
          <w:rFonts w:asciiTheme="minorHAnsi" w:hAnsiTheme="minorHAnsi" w:cstheme="minorHAnsi"/>
          <w:color w:val="000000" w:themeColor="text1"/>
        </w:rPr>
        <w:t>, we will present</w:t>
      </w:r>
      <w:r w:rsidRPr="0073192E">
        <w:rPr>
          <w:rFonts w:asciiTheme="minorHAnsi" w:hAnsiTheme="minorHAnsi" w:cstheme="minorHAnsi"/>
          <w:color w:val="000000" w:themeColor="text1"/>
        </w:rPr>
        <w:t xml:space="preserve"> these initiatives</w:t>
      </w:r>
      <w:r w:rsidR="00C45BCF" w:rsidRPr="0073192E">
        <w:rPr>
          <w:rFonts w:asciiTheme="minorHAnsi" w:hAnsiTheme="minorHAnsi" w:cstheme="minorHAnsi"/>
          <w:color w:val="000000" w:themeColor="text1"/>
        </w:rPr>
        <w:t xml:space="preserve"> in two parts</w:t>
      </w:r>
      <w:r w:rsidRPr="0073192E">
        <w:rPr>
          <w:rFonts w:asciiTheme="minorHAnsi" w:hAnsiTheme="minorHAnsi" w:cstheme="minorHAnsi"/>
          <w:color w:val="000000" w:themeColor="text1"/>
        </w:rPr>
        <w:t>, divided into what one might call ‘outreach’ projects, and those that form part of a research study.</w:t>
      </w:r>
    </w:p>
    <w:p w14:paraId="70A094EE" w14:textId="0AD4D260" w:rsidR="00F14226" w:rsidRPr="0073192E" w:rsidRDefault="00F14226" w:rsidP="001C02A6">
      <w:pPr>
        <w:shd w:val="clear" w:color="auto" w:fill="FFFFFF"/>
        <w:ind w:firstLine="36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Within the first group, a common characteristic for schemes such as </w:t>
      </w:r>
      <w:r w:rsidRPr="009A70A4">
        <w:rPr>
          <w:rFonts w:asciiTheme="minorHAnsi" w:hAnsiTheme="minorHAnsi" w:cstheme="minorHAnsi"/>
          <w:color w:val="000000" w:themeColor="text1"/>
        </w:rPr>
        <w:t>Routes into Languages</w:t>
      </w:r>
      <w:r w:rsidR="00A56942">
        <w:rPr>
          <w:rFonts w:asciiTheme="minorHAnsi" w:hAnsiTheme="minorHAnsi" w:cstheme="minorHAnsi"/>
          <w:color w:val="000000" w:themeColor="text1"/>
        </w:rPr>
        <w:t xml:space="preserve"> </w:t>
      </w:r>
      <w:r w:rsidRPr="00571AFF">
        <w:rPr>
          <w:rFonts w:asciiTheme="minorHAnsi" w:hAnsiTheme="minorHAnsi" w:cstheme="minorHAnsi"/>
          <w:color w:val="000000" w:themeColor="text1"/>
        </w:rPr>
        <w:t>(</w:t>
      </w:r>
      <w:r w:rsidRPr="009A70A4">
        <w:rPr>
          <w:rFonts w:asciiTheme="minorHAnsi" w:hAnsiTheme="minorHAnsi" w:cstheme="minorHAnsi"/>
          <w:color w:val="000000" w:themeColor="text1"/>
        </w:rPr>
        <w:t>Routes</w:t>
      </w:r>
      <w:r w:rsidRPr="00571AFF">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and the OWRI Student Language Ambassador Programme, is for universities to offer a variety of outreach activities in schools designed to motivate school students. These activities</w:t>
      </w:r>
      <w:r w:rsidRPr="0073192E">
        <w:rPr>
          <w:rFonts w:asciiTheme="minorHAnsi" w:hAnsiTheme="minorHAnsi" w:cstheme="minorHAnsi"/>
          <w:i/>
          <w:iCs/>
          <w:color w:val="000000" w:themeColor="text1"/>
        </w:rPr>
        <w:t xml:space="preserve"> </w:t>
      </w:r>
      <w:r w:rsidRPr="0073192E">
        <w:rPr>
          <w:rFonts w:asciiTheme="minorHAnsi" w:hAnsiTheme="minorHAnsi" w:cstheme="minorHAnsi"/>
          <w:color w:val="000000" w:themeColor="text1"/>
        </w:rPr>
        <w:t>are often led by university language students, so that they may act as role models and ambassadors for languages. The range of activities offered is very diverse and may aim, for instance, to increase awareness of the importance of language skills, inject fun into learning and offer cognitive stimulation via language learning, as well as some cultural input. It is difficult to discern an explicit rationale for such programmes that could link with motivational theory. In SDT terms, they seem to have focused mainly on extrinsic rewards such as educational and career prospects, and</w:t>
      </w:r>
      <w:r w:rsidRPr="0073192E">
        <w:rPr>
          <w:rFonts w:asciiTheme="minorHAnsi" w:hAnsiTheme="minorHAnsi" w:cstheme="minorHAnsi"/>
          <w:color w:val="000000" w:themeColor="text1"/>
          <w:shd w:val="clear" w:color="auto" w:fill="FFFFFF"/>
        </w:rPr>
        <w:t xml:space="preserve"> to a lesser </w:t>
      </w:r>
      <w:r w:rsidRPr="0073192E">
        <w:rPr>
          <w:rFonts w:asciiTheme="minorHAnsi" w:hAnsiTheme="minorHAnsi" w:cstheme="minorHAnsi"/>
          <w:color w:val="000000" w:themeColor="text1"/>
        </w:rPr>
        <w:t xml:space="preserve">extent on subject relevance, relatedness, subject enjoyment and competence. The focus on the instrumental value of language learning is reflected in the fact that the greatest reported post-event change for </w:t>
      </w:r>
      <w:r w:rsidRPr="00323C6E">
        <w:rPr>
          <w:rFonts w:asciiTheme="minorHAnsi" w:hAnsiTheme="minorHAnsi" w:cstheme="minorHAnsi"/>
          <w:color w:val="000000" w:themeColor="text1"/>
        </w:rPr>
        <w:t>Routes</w:t>
      </w:r>
      <w:r w:rsidRPr="0073192E">
        <w:rPr>
          <w:rFonts w:asciiTheme="minorHAnsi" w:hAnsiTheme="minorHAnsi" w:cstheme="minorHAnsi"/>
          <w:color w:val="000000" w:themeColor="text1"/>
        </w:rPr>
        <w:t xml:space="preserve"> in the most recent evaluation (Gallagher-Brett</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016) was in students’ perceptions of the usefulness of languages for careers. Finally, although project evaluations for both </w:t>
      </w:r>
      <w:r w:rsidRPr="009A70A4">
        <w:rPr>
          <w:rFonts w:asciiTheme="minorHAnsi" w:hAnsiTheme="minorHAnsi" w:cstheme="minorHAnsi"/>
          <w:color w:val="000000" w:themeColor="text1"/>
        </w:rPr>
        <w:t>Routes</w:t>
      </w:r>
      <w:r w:rsidRPr="0073192E">
        <w:rPr>
          <w:rFonts w:asciiTheme="minorHAnsi" w:hAnsiTheme="minorHAnsi" w:cstheme="minorHAnsi"/>
          <w:color w:val="000000" w:themeColor="text1"/>
        </w:rPr>
        <w:t xml:space="preserve"> (Gallagher-Brett</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016) and the OWRI Student Language Ambassador Programme (Tinsley</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021) indicate some small improvement in student attitudes and intention to continue languages to GCSE, the absence of any inferential statistical analyses within them, plus the suggestion that the events created an ‘immediate motivational lift’ rather than long-term change (Gallagher-Brett</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016: 36), makes the longer-term success or otherwise of this kind of initiative rather hard to interpret.</w:t>
      </w:r>
    </w:p>
    <w:p w14:paraId="5B7E6B71" w14:textId="2F6DDF3A" w:rsidR="00F14226" w:rsidRPr="0073192E" w:rsidRDefault="00F14226" w:rsidP="001C02A6">
      <w:pPr>
        <w:shd w:val="clear" w:color="auto" w:fill="FFFFFF"/>
        <w:ind w:firstLine="360"/>
        <w:jc w:val="both"/>
        <w:rPr>
          <w:rFonts w:asciiTheme="minorHAnsi" w:hAnsiTheme="minorHAnsi" w:cstheme="minorHAnsi"/>
          <w:color w:val="000000" w:themeColor="text1"/>
        </w:rPr>
      </w:pPr>
      <w:r w:rsidRPr="0073192E">
        <w:rPr>
          <w:rFonts w:asciiTheme="minorHAnsi" w:hAnsiTheme="minorHAnsi" w:cstheme="minorHAnsi"/>
          <w:color w:val="000000" w:themeColor="text1"/>
          <w:shd w:val="clear" w:color="auto" w:fill="FFFFFF"/>
        </w:rPr>
        <w:t xml:space="preserve">One other large-scale initiative worth mentioning is the mentoring project </w:t>
      </w:r>
      <w:r w:rsidRPr="009A70A4">
        <w:rPr>
          <w:rFonts w:asciiTheme="minorHAnsi" w:hAnsiTheme="minorHAnsi" w:cstheme="minorHAnsi"/>
          <w:color w:val="000000" w:themeColor="text1"/>
          <w:shd w:val="clear" w:color="auto" w:fill="FFFFFF"/>
        </w:rPr>
        <w:t>Language Horizons</w:t>
      </w:r>
      <w:r w:rsidRPr="0073192E">
        <w:rPr>
          <w:rFonts w:asciiTheme="minorHAnsi" w:hAnsiTheme="minorHAnsi" w:cstheme="minorHAnsi"/>
          <w:color w:val="000000" w:themeColor="text1"/>
          <w:shd w:val="clear" w:color="auto" w:fill="FFFFFF"/>
        </w:rPr>
        <w:t>, led by Cardiff University in partnership with</w:t>
      </w:r>
      <w:r w:rsidRPr="0073192E">
        <w:rPr>
          <w:rFonts w:asciiTheme="minorHAnsi" w:hAnsiTheme="minorHAnsi" w:cstheme="minorHAnsi"/>
          <w:color w:val="000000" w:themeColor="text1"/>
        </w:rPr>
        <w:t xml:space="preserve"> five universities in England. </w:t>
      </w:r>
      <w:proofErr w:type="gramStart"/>
      <w:r w:rsidRPr="0073192E">
        <w:rPr>
          <w:rFonts w:asciiTheme="minorHAnsi" w:hAnsiTheme="minorHAnsi" w:cstheme="minorHAnsi"/>
          <w:color w:val="000000" w:themeColor="text1"/>
          <w:shd w:val="clear" w:color="auto" w:fill="FFFFFF"/>
        </w:rPr>
        <w:t>Similar to</w:t>
      </w:r>
      <w:proofErr w:type="gramEnd"/>
      <w:r w:rsidRPr="0073192E">
        <w:rPr>
          <w:rFonts w:asciiTheme="minorHAnsi" w:hAnsiTheme="minorHAnsi" w:cstheme="minorHAnsi"/>
          <w:color w:val="000000" w:themeColor="text1"/>
          <w:shd w:val="clear" w:color="auto" w:fill="FFFFFF"/>
        </w:rPr>
        <w:t xml:space="preserve"> </w:t>
      </w:r>
      <w:r w:rsidRPr="009A70A4">
        <w:rPr>
          <w:rFonts w:asciiTheme="minorHAnsi" w:hAnsiTheme="minorHAnsi" w:cstheme="minorHAnsi"/>
          <w:color w:val="000000" w:themeColor="text1"/>
          <w:shd w:val="clear" w:color="auto" w:fill="FFFFFF"/>
        </w:rPr>
        <w:t>Routes</w:t>
      </w:r>
      <w:r w:rsidRPr="0073192E">
        <w:rPr>
          <w:rFonts w:asciiTheme="minorHAnsi" w:hAnsiTheme="minorHAnsi" w:cstheme="minorHAnsi"/>
          <w:color w:val="000000" w:themeColor="text1"/>
          <w:shd w:val="clear" w:color="auto" w:fill="FFFFFF"/>
        </w:rPr>
        <w:t>, this uses university students as ambassadors, but targets learner</w:t>
      </w:r>
      <w:r w:rsidR="00215777" w:rsidRPr="0073192E">
        <w:rPr>
          <w:rFonts w:asciiTheme="minorHAnsi" w:hAnsiTheme="minorHAnsi" w:cstheme="minorHAnsi"/>
          <w:color w:val="000000" w:themeColor="text1"/>
          <w:shd w:val="clear" w:color="auto" w:fill="FFFFFF"/>
        </w:rPr>
        <w:t>s’</w:t>
      </w:r>
      <w:r w:rsidRPr="0073192E">
        <w:rPr>
          <w:rFonts w:asciiTheme="minorHAnsi" w:hAnsiTheme="minorHAnsi" w:cstheme="minorHAnsi"/>
          <w:color w:val="000000" w:themeColor="text1"/>
          <w:shd w:val="clear" w:color="auto" w:fill="FFFFFF"/>
        </w:rPr>
        <w:t xml:space="preserve"> sense of competence, identity and ‘connectedness’, interest and creativity, as well as subject relevance, </w:t>
      </w:r>
      <w:r w:rsidRPr="00B227FA">
        <w:rPr>
          <w:rFonts w:asciiTheme="minorHAnsi" w:hAnsiTheme="minorHAnsi" w:cstheme="minorHAnsi"/>
          <w:color w:val="000000" w:themeColor="text1"/>
          <w:shd w:val="clear" w:color="auto" w:fill="FFFFFF"/>
        </w:rPr>
        <w:t>in L2 school learn</w:t>
      </w:r>
      <w:r w:rsidR="00B227FA" w:rsidRPr="00B227FA">
        <w:rPr>
          <w:rFonts w:asciiTheme="minorHAnsi" w:hAnsiTheme="minorHAnsi" w:cstheme="minorHAnsi"/>
          <w:color w:val="000000" w:themeColor="text1"/>
          <w:shd w:val="clear" w:color="auto" w:fill="FFFFFF"/>
        </w:rPr>
        <w:t>ing</w:t>
      </w:r>
      <w:r w:rsidRPr="0073192E">
        <w:rPr>
          <w:rFonts w:asciiTheme="minorHAnsi" w:hAnsiTheme="minorHAnsi" w:cstheme="minorHAnsi"/>
          <w:color w:val="000000" w:themeColor="text1"/>
          <w:shd w:val="clear" w:color="auto" w:fill="FFFFFF"/>
        </w:rPr>
        <w:t xml:space="preserve"> via small group mentoring</w:t>
      </w:r>
      <w:r w:rsidR="00571AFF">
        <w:rPr>
          <w:rFonts w:asciiTheme="minorHAnsi" w:hAnsiTheme="minorHAnsi" w:cstheme="minorHAnsi"/>
          <w:color w:val="000000" w:themeColor="text1"/>
          <w:shd w:val="clear" w:color="auto" w:fill="FFFFFF"/>
        </w:rPr>
        <w:t>,</w:t>
      </w:r>
      <w:r w:rsidRPr="0073192E">
        <w:rPr>
          <w:rFonts w:asciiTheme="minorHAnsi" w:hAnsiTheme="minorHAnsi" w:cstheme="minorHAnsi"/>
          <w:color w:val="000000" w:themeColor="text1"/>
          <w:shd w:val="clear" w:color="auto" w:fill="FFFFFF"/>
        </w:rPr>
        <w:t xml:space="preserve"> mostly online </w:t>
      </w:r>
      <w:r w:rsidR="00571AFF">
        <w:rPr>
          <w:rFonts w:asciiTheme="minorHAnsi" w:hAnsiTheme="minorHAnsi" w:cstheme="minorHAnsi"/>
          <w:color w:val="000000" w:themeColor="text1"/>
          <w:shd w:val="clear" w:color="auto" w:fill="FFFFFF"/>
        </w:rPr>
        <w:t>(</w:t>
      </w:r>
      <w:r w:rsidRPr="0073192E">
        <w:rPr>
          <w:rFonts w:asciiTheme="minorHAnsi" w:hAnsiTheme="minorHAnsi" w:cstheme="minorHAnsi"/>
          <w:color w:val="000000" w:themeColor="text1"/>
          <w:shd w:val="clear" w:color="auto" w:fill="FFFFFF"/>
        </w:rPr>
        <w:t xml:space="preserve">see Rushton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Thomas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 xml:space="preserve">020). </w:t>
      </w:r>
      <w:r w:rsidRPr="009A70A4">
        <w:rPr>
          <w:rFonts w:asciiTheme="minorHAnsi" w:hAnsiTheme="minorHAnsi" w:cstheme="minorHAnsi"/>
          <w:color w:val="000000" w:themeColor="text1"/>
          <w:shd w:val="clear" w:color="auto" w:fill="FFFFFF"/>
        </w:rPr>
        <w:t>Language Horizons</w:t>
      </w:r>
      <w:r w:rsidRPr="0073192E">
        <w:rPr>
          <w:rFonts w:asciiTheme="minorHAnsi" w:hAnsiTheme="minorHAnsi" w:cstheme="minorHAnsi"/>
          <w:color w:val="000000" w:themeColor="text1"/>
          <w:shd w:val="clear" w:color="auto" w:fill="FFFFFF"/>
        </w:rPr>
        <w:t xml:space="preserve"> thus seems</w:t>
      </w:r>
      <w:r w:rsidRPr="0073192E">
        <w:rPr>
          <w:rFonts w:asciiTheme="minorHAnsi" w:hAnsiTheme="minorHAnsi" w:cstheme="minorHAnsi"/>
          <w:color w:val="000000" w:themeColor="text1"/>
        </w:rPr>
        <w:t xml:space="preserve"> more closely aligned with the principles of SDT, </w:t>
      </w:r>
      <w:r w:rsidRPr="0073192E">
        <w:rPr>
          <w:rFonts w:asciiTheme="minorHAnsi" w:hAnsiTheme="minorHAnsi" w:cstheme="minorHAnsi"/>
          <w:color w:val="000000" w:themeColor="text1"/>
        </w:rPr>
        <w:lastRenderedPageBreak/>
        <w:t xml:space="preserve">an observation reflected in the project outcomes, where increased sense of competence and desire to continue with language study was reported for learners experiencing the intervention and compared with a control group of schools </w:t>
      </w:r>
      <w:r w:rsidRPr="0073192E">
        <w:rPr>
          <w:rFonts w:asciiTheme="minorHAnsi" w:hAnsiTheme="minorHAnsi" w:cstheme="minorHAnsi"/>
          <w:color w:val="000000" w:themeColor="text1"/>
          <w:shd w:val="clear" w:color="auto" w:fill="FFFFFF"/>
        </w:rPr>
        <w:t xml:space="preserve">(Rushton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Thomas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020). Once again, however, the quantitative data analysis for this evaluation does not seem to have included any significance testing, presenting instead</w:t>
      </w:r>
      <w:r w:rsidR="00571AFF">
        <w:rPr>
          <w:rFonts w:asciiTheme="minorHAnsi" w:hAnsiTheme="minorHAnsi" w:cstheme="minorHAnsi"/>
          <w:color w:val="000000" w:themeColor="text1"/>
          <w:shd w:val="clear" w:color="auto" w:fill="FFFFFF"/>
        </w:rPr>
        <w:t xml:space="preserve"> descriptive statistics</w:t>
      </w:r>
      <w:r w:rsidR="00D75F05">
        <w:rPr>
          <w:rFonts w:asciiTheme="minorHAnsi" w:hAnsiTheme="minorHAnsi" w:cstheme="minorHAnsi"/>
          <w:color w:val="000000" w:themeColor="text1"/>
          <w:shd w:val="clear" w:color="auto" w:fill="FFFFFF"/>
        </w:rPr>
        <w:t xml:space="preserve"> only</w:t>
      </w:r>
      <w:r w:rsidR="00571AFF">
        <w:rPr>
          <w:rFonts w:asciiTheme="minorHAnsi" w:hAnsiTheme="minorHAnsi" w:cstheme="minorHAnsi"/>
          <w:color w:val="000000" w:themeColor="text1"/>
          <w:shd w:val="clear" w:color="auto" w:fill="FFFFFF"/>
        </w:rPr>
        <w:t>.</w:t>
      </w:r>
      <w:r w:rsidRPr="0073192E">
        <w:rPr>
          <w:rFonts w:asciiTheme="minorHAnsi" w:hAnsiTheme="minorHAnsi" w:cstheme="minorHAnsi"/>
          <w:color w:val="000000" w:themeColor="text1"/>
          <w:shd w:val="clear" w:color="auto" w:fill="FFFFFF"/>
        </w:rPr>
        <w:t> </w:t>
      </w:r>
    </w:p>
    <w:p w14:paraId="1BECA6FE" w14:textId="0A4EA2C5" w:rsidR="00F14226" w:rsidRPr="0073192E" w:rsidRDefault="00F14226" w:rsidP="001C02A6">
      <w:pPr>
        <w:shd w:val="clear" w:color="auto" w:fill="FFFFFF"/>
        <w:ind w:firstLine="36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A number of research projects have implemented classroom interventions targeting aspects of L2 motivation among learners aged 11-14, with more or less reference to motivational theory. </w:t>
      </w:r>
      <w:r w:rsidRPr="0073192E">
        <w:rPr>
          <w:rFonts w:asciiTheme="minorHAnsi" w:hAnsiTheme="minorHAnsi" w:cstheme="minorHAnsi"/>
          <w:color w:val="000000" w:themeColor="text1"/>
          <w:shd w:val="clear" w:color="auto" w:fill="FFFFFF"/>
        </w:rPr>
        <w:t>Taylor and Marsden</w:t>
      </w:r>
      <w:r w:rsidR="00E32B9A" w:rsidRPr="0073192E">
        <w:rPr>
          <w:rFonts w:asciiTheme="minorHAnsi" w:hAnsiTheme="minorHAnsi" w:cstheme="minorHAnsi"/>
          <w:color w:val="000000" w:themeColor="text1"/>
          <w:shd w:val="clear" w:color="auto" w:fill="FFFFFF"/>
        </w:rPr>
        <w:t>’s</w:t>
      </w:r>
      <w:r w:rsidRPr="0073192E">
        <w:rPr>
          <w:rFonts w:asciiTheme="minorHAnsi" w:hAnsiTheme="minorHAnsi" w:cstheme="minorHAnsi"/>
          <w:color w:val="000000" w:themeColor="text1"/>
          <w:shd w:val="clear" w:color="auto" w:fill="FFFFFF"/>
        </w:rPr>
        <w:t xml:space="preserve"> (2014)</w:t>
      </w:r>
      <w:r w:rsidR="00E32B9A" w:rsidRPr="0073192E">
        <w:rPr>
          <w:rFonts w:asciiTheme="minorHAnsi" w:hAnsiTheme="minorHAnsi" w:cstheme="minorHAnsi"/>
          <w:color w:val="000000" w:themeColor="text1"/>
          <w:shd w:val="clear" w:color="auto" w:fill="FFFFFF"/>
        </w:rPr>
        <w:t xml:space="preserve"> </w:t>
      </w:r>
      <w:r w:rsidRPr="0073192E">
        <w:rPr>
          <w:rFonts w:asciiTheme="minorHAnsi" w:hAnsiTheme="minorHAnsi" w:cstheme="minorHAnsi"/>
          <w:color w:val="000000" w:themeColor="text1"/>
          <w:shd w:val="clear" w:color="auto" w:fill="FFFFFF"/>
        </w:rPr>
        <w:t>intervention addressed the perceived instrumental value of language learning, and to a lesser extent, its relevance to learners, by offering Year 9 students external speakers’ insights into the relevance of la</w:t>
      </w:r>
      <w:r w:rsidRPr="0073192E">
        <w:rPr>
          <w:rFonts w:asciiTheme="minorHAnsi" w:hAnsiTheme="minorHAnsi" w:cstheme="minorHAnsi"/>
          <w:color w:val="000000" w:themeColor="text1"/>
        </w:rPr>
        <w:t>nguage skills</w:t>
      </w:r>
      <w:r w:rsidR="00571AFF">
        <w:rPr>
          <w:rFonts w:asciiTheme="minorHAnsi" w:hAnsiTheme="minorHAnsi" w:cstheme="minorHAnsi"/>
          <w:color w:val="000000" w:themeColor="text1"/>
        </w:rPr>
        <w:t xml:space="preserve">. However, this did not have </w:t>
      </w:r>
      <w:r w:rsidRPr="0073192E">
        <w:rPr>
          <w:rFonts w:asciiTheme="minorHAnsi" w:hAnsiTheme="minorHAnsi" w:cstheme="minorHAnsi"/>
          <w:color w:val="000000" w:themeColor="text1"/>
        </w:rPr>
        <w:t xml:space="preserve">any clear impact on learners’ motivation to continue language learning to GCSE. A further group of studies implemented interventions united in a focus on multilingualism and identity, through which they addressed issues of relatedness and sense of competence. Lanvers et al.’s </w:t>
      </w:r>
      <w:r w:rsidR="00E32B9A" w:rsidRPr="0073192E">
        <w:rPr>
          <w:rFonts w:asciiTheme="minorHAnsi" w:hAnsiTheme="minorHAnsi" w:cstheme="minorHAnsi"/>
          <w:color w:val="000000" w:themeColor="text1"/>
        </w:rPr>
        <w:t xml:space="preserve">(2019) </w:t>
      </w:r>
      <w:r w:rsidRPr="0073192E">
        <w:rPr>
          <w:rFonts w:asciiTheme="minorHAnsi" w:hAnsiTheme="minorHAnsi" w:cstheme="minorHAnsi"/>
          <w:color w:val="000000" w:themeColor="text1"/>
        </w:rPr>
        <w:t xml:space="preserve">intervention did so by raising awareness of global multilingualism and of its value, reporting a greater appreciation of multilingualism among learners aged 12-13 after the intervention. The study was developed to include further reflection on multilingualism either through direct information about the nature of language learning and global multilingualism (teacher sessions) </w:t>
      </w:r>
      <w:r w:rsidR="006B5042">
        <w:rPr>
          <w:rFonts w:asciiTheme="minorHAnsi" w:hAnsiTheme="minorHAnsi" w:cstheme="minorHAnsi"/>
          <w:color w:val="000000" w:themeColor="text1"/>
        </w:rPr>
        <w:t>or</w:t>
      </w:r>
      <w:r w:rsidRPr="0073192E">
        <w:rPr>
          <w:rFonts w:asciiTheme="minorHAnsi" w:hAnsiTheme="minorHAnsi" w:cstheme="minorHAnsi"/>
          <w:color w:val="000000" w:themeColor="text1"/>
        </w:rPr>
        <w:t xml:space="preserve"> small-group support (mentor sessions) (Lanvers</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020)</w:t>
      </w:r>
      <w:r w:rsidR="00547D14" w:rsidRPr="0073192E">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Similarly, Forbes et al. (2021) dr</w:t>
      </w:r>
      <w:r w:rsidR="00D75F05">
        <w:rPr>
          <w:rFonts w:asciiTheme="minorHAnsi" w:hAnsiTheme="minorHAnsi" w:cstheme="minorHAnsi"/>
          <w:color w:val="000000" w:themeColor="text1"/>
        </w:rPr>
        <w:t>e</w:t>
      </w:r>
      <w:r w:rsidRPr="0073192E">
        <w:rPr>
          <w:rFonts w:asciiTheme="minorHAnsi" w:hAnsiTheme="minorHAnsi" w:cstheme="minorHAnsi"/>
          <w:color w:val="000000" w:themeColor="text1"/>
        </w:rPr>
        <w:t>w on identity theory (</w:t>
      </w:r>
      <w:proofErr w:type="gramStart"/>
      <w:r w:rsidRPr="0073192E">
        <w:rPr>
          <w:rFonts w:asciiTheme="minorHAnsi" w:hAnsiTheme="minorHAnsi" w:cstheme="minorHAnsi"/>
          <w:color w:val="000000" w:themeColor="text1"/>
        </w:rPr>
        <w:t>e.g.</w:t>
      </w:r>
      <w:proofErr w:type="gramEnd"/>
      <w:r w:rsidR="00547D14"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 xml:space="preserve">Norton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Toohey</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011) to design and implement an intervention to increase learners’ knowledge and awareness of languages</w:t>
      </w:r>
      <w:r w:rsidR="00BC72B7">
        <w:rPr>
          <w:rFonts w:asciiTheme="minorHAnsi" w:hAnsiTheme="minorHAnsi" w:cstheme="minorHAnsi"/>
          <w:color w:val="000000" w:themeColor="text1"/>
        </w:rPr>
        <w:t>, alongside self-efficacy</w:t>
      </w:r>
      <w:r w:rsidRPr="0073192E">
        <w:rPr>
          <w:rFonts w:asciiTheme="minorHAnsi" w:hAnsiTheme="minorHAnsi" w:cstheme="minorHAnsi"/>
          <w:color w:val="000000" w:themeColor="text1"/>
        </w:rPr>
        <w:t>. Learners were also encouraged to reflect on how information presented in class about multilingualism related to</w:t>
      </w:r>
      <w:r w:rsidR="00547D14"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themselves</w:t>
      </w:r>
      <w:r w:rsidR="00547D14"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as users and learners of different languages.</w:t>
      </w:r>
      <w:r w:rsidR="00547D14"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 xml:space="preserve">A final group of studies targeted self-efficacy and mindset within a framework of self-regulation and metacognition about L2 learning, through the implementation of learner strategy instruction incorporating attribution retraining (Graham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Macaro</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008; </w:t>
      </w:r>
      <w:proofErr w:type="spellStart"/>
      <w:r w:rsidRPr="0073192E">
        <w:rPr>
          <w:rFonts w:asciiTheme="minorHAnsi" w:hAnsiTheme="minorHAnsi" w:cstheme="minorHAnsi"/>
          <w:color w:val="000000" w:themeColor="text1"/>
        </w:rPr>
        <w:t>Macaro</w:t>
      </w:r>
      <w:proofErr w:type="spellEnd"/>
      <w:r w:rsidRPr="0073192E">
        <w:rPr>
          <w:rFonts w:asciiTheme="minorHAnsi" w:hAnsiTheme="minorHAnsi" w:cstheme="minorHAnsi"/>
          <w:color w:val="000000" w:themeColor="text1"/>
        </w:rPr>
        <w:t xml:space="preserve">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w:t>
      </w:r>
      <w:proofErr w:type="spellStart"/>
      <w:r w:rsidRPr="0073192E">
        <w:rPr>
          <w:rFonts w:asciiTheme="minorHAnsi" w:hAnsiTheme="minorHAnsi" w:cstheme="minorHAnsi"/>
          <w:color w:val="000000" w:themeColor="text1"/>
        </w:rPr>
        <w:t>Erler</w:t>
      </w:r>
      <w:proofErr w:type="spellEnd"/>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008; Graham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020; Molway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Mutton</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020). All studies in this last group report </w:t>
      </w:r>
      <w:r w:rsidR="00D75F05">
        <w:rPr>
          <w:rFonts w:asciiTheme="minorHAnsi" w:hAnsiTheme="minorHAnsi" w:cstheme="minorHAnsi"/>
          <w:color w:val="000000" w:themeColor="text1"/>
        </w:rPr>
        <w:t xml:space="preserve">a </w:t>
      </w:r>
      <w:r w:rsidRPr="0073192E">
        <w:rPr>
          <w:rFonts w:asciiTheme="minorHAnsi" w:hAnsiTheme="minorHAnsi" w:cstheme="minorHAnsi"/>
          <w:color w:val="000000" w:themeColor="text1"/>
        </w:rPr>
        <w:t>positive effect of the intervention on self-efficacy to a varying degree, and for different groups of learners (</w:t>
      </w:r>
      <w:proofErr w:type="gramStart"/>
      <w:r w:rsidRPr="0073192E">
        <w:rPr>
          <w:rFonts w:asciiTheme="minorHAnsi" w:hAnsiTheme="minorHAnsi" w:cstheme="minorHAnsi"/>
          <w:color w:val="000000" w:themeColor="text1"/>
        </w:rPr>
        <w:t>e.g.</w:t>
      </w:r>
      <w:proofErr w:type="gramEnd"/>
      <w:r w:rsidRPr="0073192E">
        <w:rPr>
          <w:rFonts w:asciiTheme="minorHAnsi" w:hAnsiTheme="minorHAnsi" w:cstheme="minorHAnsi"/>
          <w:color w:val="000000" w:themeColor="text1"/>
        </w:rPr>
        <w:t xml:space="preserve"> Graham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020). They also indicate that such changes need time and longer-term interventions to have a broad impact on motivation for language learning.</w:t>
      </w:r>
    </w:p>
    <w:p w14:paraId="60CF290D" w14:textId="59320661" w:rsidR="00F14226" w:rsidRPr="0073192E" w:rsidRDefault="00F14226" w:rsidP="001C02A6">
      <w:pPr>
        <w:shd w:val="clear" w:color="auto" w:fill="FFFFFF"/>
        <w:ind w:firstLine="36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It is also possible that the success or otherwise of motivational interventions, be they of the outreach kind or within a research study, depends on how far the activities they include meet </w:t>
      </w:r>
      <w:r w:rsidRPr="00E863C5">
        <w:rPr>
          <w:rFonts w:asciiTheme="minorHAnsi" w:hAnsiTheme="minorHAnsi" w:cstheme="minorHAnsi"/>
          <w:i/>
          <w:iCs/>
          <w:color w:val="000000" w:themeColor="text1"/>
        </w:rPr>
        <w:t>all</w:t>
      </w:r>
      <w:r w:rsidRPr="0073192E">
        <w:rPr>
          <w:rFonts w:asciiTheme="minorHAnsi" w:hAnsiTheme="minorHAnsi" w:cstheme="minorHAnsi"/>
          <w:color w:val="000000" w:themeColor="text1"/>
        </w:rPr>
        <w:t xml:space="preserve"> </w:t>
      </w:r>
      <w:r w:rsidR="006B5042">
        <w:rPr>
          <w:rFonts w:asciiTheme="minorHAnsi" w:hAnsiTheme="minorHAnsi" w:cstheme="minorHAnsi"/>
          <w:color w:val="000000" w:themeColor="text1"/>
        </w:rPr>
        <w:t xml:space="preserve">the </w:t>
      </w:r>
      <w:r w:rsidRPr="0073192E">
        <w:rPr>
          <w:rFonts w:asciiTheme="minorHAnsi" w:hAnsiTheme="minorHAnsi" w:cstheme="minorHAnsi"/>
          <w:color w:val="000000" w:themeColor="text1"/>
        </w:rPr>
        <w:t xml:space="preserve">basic psychological needs SDT stipulates as necessary to foster enduring and resilient motivation. Outreach activities and interventions that emphasise instrumental, professional and educational benefits of L2 competencies tend to focus on externally regulated behaviour and motivation, </w:t>
      </w:r>
      <w:r w:rsidR="007F067E" w:rsidRPr="0073192E">
        <w:rPr>
          <w:rFonts w:asciiTheme="minorHAnsi" w:hAnsiTheme="minorHAnsi" w:cstheme="minorHAnsi"/>
          <w:color w:val="000000" w:themeColor="text1"/>
        </w:rPr>
        <w:t>to use</w:t>
      </w:r>
      <w:r w:rsidR="00547D14"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SDT terminolog</w:t>
      </w:r>
      <w:r w:rsidR="00547D14" w:rsidRPr="0073192E">
        <w:rPr>
          <w:rFonts w:asciiTheme="minorHAnsi" w:hAnsiTheme="minorHAnsi" w:cstheme="minorHAnsi"/>
          <w:color w:val="000000" w:themeColor="text1"/>
        </w:rPr>
        <w:t>y</w:t>
      </w:r>
      <w:r w:rsidRPr="0073192E">
        <w:rPr>
          <w:rFonts w:asciiTheme="minorHAnsi" w:hAnsiTheme="minorHAnsi" w:cstheme="minorHAnsi"/>
          <w:color w:val="000000" w:themeColor="text1"/>
        </w:rPr>
        <w:t xml:space="preserve">. Sitting at the opposite end of the scale to intrinsic motivation, this type of motivation is predicted to be most vulnerable to infelicitous external influences, as well as most unstable. Instrumental motivation and external pressure </w:t>
      </w:r>
      <w:r w:rsidRPr="0073192E">
        <w:rPr>
          <w:rFonts w:asciiTheme="minorHAnsi" w:hAnsiTheme="minorHAnsi" w:cstheme="minorHAnsi"/>
          <w:i/>
          <w:iCs/>
          <w:color w:val="000000" w:themeColor="text1"/>
        </w:rPr>
        <w:t>might</w:t>
      </w:r>
      <w:r w:rsidRPr="0073192E">
        <w:rPr>
          <w:rFonts w:asciiTheme="minorHAnsi" w:hAnsiTheme="minorHAnsi" w:cstheme="minorHAnsi"/>
          <w:color w:val="000000" w:themeColor="text1"/>
        </w:rPr>
        <w:t xml:space="preserve"> nonetheless be beneficial if learners start to introject, and identify with, the value system behind the external pressures. For this to happen, however, it seems likely that such a value system needs to be made much more explicit to learners, through activities that, for example, involve cultural contact and encouragement of empathy and openness. In the absence of evidence that interventions do facilitate such transitional change, however, we must conclude that instrumental arguments offer, in SDT terms, more potential for infelicitous than felicitous effects, especially if </w:t>
      </w:r>
      <w:r w:rsidR="00111544" w:rsidRPr="0073192E">
        <w:rPr>
          <w:rFonts w:asciiTheme="minorHAnsi" w:hAnsiTheme="minorHAnsi" w:cstheme="minorHAnsi"/>
          <w:color w:val="000000" w:themeColor="text1"/>
        </w:rPr>
        <w:t>such arguments</w:t>
      </w:r>
      <w:r w:rsidRPr="0073192E">
        <w:rPr>
          <w:rFonts w:asciiTheme="minorHAnsi" w:hAnsiTheme="minorHAnsi" w:cstheme="minorHAnsi"/>
          <w:color w:val="000000" w:themeColor="text1"/>
        </w:rPr>
        <w:t xml:space="preserve"> are countered with the ‘everyone speaks English anyway’ riposte. </w:t>
      </w:r>
    </w:p>
    <w:p w14:paraId="0666BC35" w14:textId="5976F8EF" w:rsidR="00F14226" w:rsidRPr="0073192E" w:rsidRDefault="00F14226" w:rsidP="001C02A6">
      <w:pPr>
        <w:shd w:val="clear" w:color="auto" w:fill="FFFFFF"/>
        <w:ind w:firstLine="360"/>
        <w:jc w:val="both"/>
        <w:rPr>
          <w:rFonts w:asciiTheme="minorHAnsi" w:hAnsiTheme="minorHAnsi" w:cstheme="minorHAnsi"/>
          <w:color w:val="000000" w:themeColor="text1"/>
        </w:rPr>
      </w:pPr>
      <w:r w:rsidRPr="0073192E">
        <w:rPr>
          <w:rFonts w:asciiTheme="minorHAnsi" w:hAnsiTheme="minorHAnsi" w:cstheme="minorHAnsi"/>
          <w:color w:val="000000" w:themeColor="text1"/>
        </w:rPr>
        <w:lastRenderedPageBreak/>
        <w:t>Those interventions that were successful in improving perceptions of subject relevance (Forbes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021; Lanvers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019; Lanvers</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020), using a mixture of teaching about a) multilingualism in the world and in the UK, b) language learning as the norm for most young students, globally and c) the cognitive benefits of language learning, addressed both relatedness and competence in SDT terms. Relatedness was fostered in the sense that students, reali</w:t>
      </w:r>
      <w:r w:rsidR="006B5042">
        <w:rPr>
          <w:rFonts w:asciiTheme="minorHAnsi" w:hAnsiTheme="minorHAnsi" w:cstheme="minorHAnsi"/>
          <w:color w:val="000000" w:themeColor="text1"/>
        </w:rPr>
        <w:t>s</w:t>
      </w:r>
      <w:r w:rsidRPr="0073192E">
        <w:rPr>
          <w:rFonts w:asciiTheme="minorHAnsi" w:hAnsiTheme="minorHAnsi" w:cstheme="minorHAnsi"/>
          <w:color w:val="000000" w:themeColor="text1"/>
        </w:rPr>
        <w:t xml:space="preserve">ing the ‘oddity’ of monolingualism, showed increased desire to become like others, and competence in the sense that they realised that, by engaging in language learning more deeply, L2 competencies and their associated cognitive benefits are attainable for most students, not just the most academically gifted. Overall, however, the interventions had </w:t>
      </w:r>
      <w:r w:rsidR="00BC72B7">
        <w:rPr>
          <w:rFonts w:asciiTheme="minorHAnsi" w:hAnsiTheme="minorHAnsi" w:cstheme="minorHAnsi"/>
          <w:color w:val="000000" w:themeColor="text1"/>
        </w:rPr>
        <w:t xml:space="preserve">more </w:t>
      </w:r>
      <w:r w:rsidRPr="0073192E">
        <w:rPr>
          <w:rFonts w:asciiTheme="minorHAnsi" w:hAnsiTheme="minorHAnsi" w:cstheme="minorHAnsi"/>
          <w:color w:val="000000" w:themeColor="text1"/>
        </w:rPr>
        <w:t>modest success in improving self-efficacy, and those using peer</w:t>
      </w:r>
      <w:r w:rsidR="006B5042">
        <w:rPr>
          <w:rFonts w:asciiTheme="minorHAnsi" w:hAnsiTheme="minorHAnsi" w:cstheme="minorHAnsi"/>
          <w:color w:val="000000" w:themeColor="text1"/>
        </w:rPr>
        <w:t xml:space="preserve"> or</w:t>
      </w:r>
      <w:r w:rsidR="00D75F05">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slightly older student mentoring approaches fared best in this respect. In SDT terms, this evidence suggests that the promise of experiencing competence in L2 learning is made plausible by peer mentors</w:t>
      </w:r>
      <w:r w:rsidR="00D75F05">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w:t>
      </w:r>
      <w:proofErr w:type="gramStart"/>
      <w:r w:rsidR="00111544" w:rsidRPr="0073192E">
        <w:rPr>
          <w:rFonts w:asciiTheme="minorHAnsi" w:hAnsiTheme="minorHAnsi" w:cstheme="minorHAnsi"/>
          <w:color w:val="000000" w:themeColor="text1"/>
        </w:rPr>
        <w:t>i.e.</w:t>
      </w:r>
      <w:proofErr w:type="gramEnd"/>
      <w:r w:rsidR="00111544"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 xml:space="preserve">other students </w:t>
      </w:r>
      <w:r w:rsidR="006B5042">
        <w:rPr>
          <w:rFonts w:asciiTheme="minorHAnsi" w:hAnsiTheme="minorHAnsi" w:cstheme="minorHAnsi"/>
          <w:color w:val="000000" w:themeColor="text1"/>
        </w:rPr>
        <w:t xml:space="preserve">that </w:t>
      </w:r>
      <w:r w:rsidRPr="0073192E">
        <w:rPr>
          <w:rFonts w:asciiTheme="minorHAnsi" w:hAnsiTheme="minorHAnsi" w:cstheme="minorHAnsi"/>
          <w:color w:val="000000" w:themeColor="text1"/>
        </w:rPr>
        <w:t>participants c</w:t>
      </w:r>
      <w:r w:rsidR="006B5042">
        <w:rPr>
          <w:rFonts w:asciiTheme="minorHAnsi" w:hAnsiTheme="minorHAnsi" w:cstheme="minorHAnsi"/>
          <w:color w:val="000000" w:themeColor="text1"/>
        </w:rPr>
        <w:t>an</w:t>
      </w:r>
      <w:r w:rsidRPr="0073192E">
        <w:rPr>
          <w:rFonts w:asciiTheme="minorHAnsi" w:hAnsiTheme="minorHAnsi" w:cstheme="minorHAnsi"/>
          <w:color w:val="000000" w:themeColor="text1"/>
        </w:rPr>
        <w:t xml:space="preserve"> relate to in terms of age and prior experience. Greater impact on self-efficacy was achieved in those studies that specifically targeted </w:t>
      </w:r>
      <w:r w:rsidR="00C72C81">
        <w:rPr>
          <w:rFonts w:asciiTheme="minorHAnsi" w:hAnsiTheme="minorHAnsi" w:cstheme="minorHAnsi"/>
          <w:color w:val="000000" w:themeColor="text1"/>
        </w:rPr>
        <w:t>this construct</w:t>
      </w:r>
      <w:r w:rsidRPr="0073192E">
        <w:rPr>
          <w:rFonts w:asciiTheme="minorHAnsi" w:hAnsiTheme="minorHAnsi" w:cstheme="minorHAnsi"/>
          <w:color w:val="000000" w:themeColor="text1"/>
        </w:rPr>
        <w:t xml:space="preserve"> within a framework of self-regulation (</w:t>
      </w:r>
      <w:r w:rsidR="006B5042">
        <w:rPr>
          <w:rFonts w:asciiTheme="minorHAnsi" w:hAnsiTheme="minorHAnsi" w:cstheme="minorHAnsi"/>
          <w:color w:val="000000" w:themeColor="text1"/>
        </w:rPr>
        <w:t>see, for example, effect sizes reported in</w:t>
      </w:r>
      <w:r w:rsidRPr="0073192E">
        <w:rPr>
          <w:rFonts w:asciiTheme="minorHAnsi" w:hAnsiTheme="minorHAnsi" w:cstheme="minorHAnsi"/>
          <w:color w:val="000000" w:themeColor="text1"/>
        </w:rPr>
        <w:t xml:space="preserve"> Graham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Macaro</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008), but </w:t>
      </w:r>
      <w:r w:rsidR="00C72C81">
        <w:rPr>
          <w:rFonts w:asciiTheme="minorHAnsi" w:hAnsiTheme="minorHAnsi" w:cstheme="minorHAnsi"/>
          <w:color w:val="000000" w:themeColor="text1"/>
        </w:rPr>
        <w:t xml:space="preserve">there was </w:t>
      </w:r>
      <w:r w:rsidRPr="0073192E">
        <w:rPr>
          <w:rFonts w:asciiTheme="minorHAnsi" w:hAnsiTheme="minorHAnsi" w:cstheme="minorHAnsi"/>
          <w:color w:val="000000" w:themeColor="text1"/>
        </w:rPr>
        <w:t>little evidence of improvement on overall motivation for language learning (</w:t>
      </w:r>
      <w:proofErr w:type="spellStart"/>
      <w:r w:rsidRPr="0073192E">
        <w:rPr>
          <w:rFonts w:asciiTheme="minorHAnsi" w:hAnsiTheme="minorHAnsi" w:cstheme="minorHAnsi"/>
          <w:color w:val="000000" w:themeColor="text1"/>
        </w:rPr>
        <w:t>Woore</w:t>
      </w:r>
      <w:proofErr w:type="spellEnd"/>
      <w:r w:rsidRPr="0073192E">
        <w:rPr>
          <w:rFonts w:asciiTheme="minorHAnsi" w:hAnsiTheme="minorHAnsi" w:cstheme="minorHAnsi"/>
          <w:color w:val="000000" w:themeColor="text1"/>
        </w:rPr>
        <w:t xml:space="preserve">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020).</w:t>
      </w:r>
    </w:p>
    <w:p w14:paraId="2E4EE09F" w14:textId="4935271D" w:rsidR="00F14226" w:rsidRPr="0073192E" w:rsidRDefault="00C72C81" w:rsidP="001C02A6">
      <w:pPr>
        <w:shd w:val="clear" w:color="auto" w:fill="FFFFFF"/>
        <w:ind w:firstLine="360"/>
        <w:jc w:val="both"/>
        <w:rPr>
          <w:rFonts w:asciiTheme="minorHAnsi" w:hAnsiTheme="minorHAnsi" w:cstheme="minorHAnsi"/>
          <w:color w:val="000000" w:themeColor="text1"/>
        </w:rPr>
      </w:pPr>
      <w:r>
        <w:rPr>
          <w:rFonts w:asciiTheme="minorHAnsi" w:hAnsiTheme="minorHAnsi" w:cstheme="minorHAnsi"/>
          <w:color w:val="000000" w:themeColor="text1"/>
        </w:rPr>
        <w:t>It is noticeable that</w:t>
      </w:r>
      <w:r w:rsidR="00F14226" w:rsidRPr="0073192E">
        <w:rPr>
          <w:rFonts w:asciiTheme="minorHAnsi" w:hAnsiTheme="minorHAnsi" w:cstheme="minorHAnsi"/>
          <w:color w:val="000000" w:themeColor="text1"/>
        </w:rPr>
        <w:t xml:space="preserve"> one central motivating dimension in SDT, autonomy, has received little attention in most interventions, and for good reason. After all, if students were to develop an enhanced sense of autonomy in L2 learning, how could they action this, in the context of L2 delivery that permits little autonomy to students or teachers? </w:t>
      </w:r>
      <w:r w:rsidR="00BB5EE7" w:rsidRPr="0073192E">
        <w:rPr>
          <w:rFonts w:asciiTheme="minorHAnsi" w:hAnsiTheme="minorHAnsi" w:cstheme="minorHAnsi"/>
          <w:color w:val="000000" w:themeColor="text1"/>
        </w:rPr>
        <w:t>Furthermore, in</w:t>
      </w:r>
      <w:r w:rsidR="00F14226" w:rsidRPr="0073192E">
        <w:rPr>
          <w:rFonts w:asciiTheme="minorHAnsi" w:hAnsiTheme="minorHAnsi" w:cstheme="minorHAnsi"/>
          <w:color w:val="000000" w:themeColor="text1"/>
        </w:rPr>
        <w:t xml:space="preserve"> the context of an intervention within a quasi-experimental study, </w:t>
      </w:r>
      <w:r w:rsidR="00BB5EE7" w:rsidRPr="0073192E">
        <w:rPr>
          <w:rFonts w:asciiTheme="minorHAnsi" w:hAnsiTheme="minorHAnsi" w:cstheme="minorHAnsi"/>
          <w:color w:val="000000" w:themeColor="text1"/>
        </w:rPr>
        <w:t>it is difficult for researchers</w:t>
      </w:r>
      <w:r w:rsidR="00F14226" w:rsidRPr="0073192E">
        <w:rPr>
          <w:rFonts w:asciiTheme="minorHAnsi" w:hAnsiTheme="minorHAnsi" w:cstheme="minorHAnsi"/>
          <w:color w:val="000000" w:themeColor="text1"/>
        </w:rPr>
        <w:t xml:space="preserve"> </w:t>
      </w:r>
      <w:r w:rsidR="00BB5EE7" w:rsidRPr="0073192E">
        <w:rPr>
          <w:rFonts w:asciiTheme="minorHAnsi" w:hAnsiTheme="minorHAnsi" w:cstheme="minorHAnsi"/>
          <w:color w:val="000000" w:themeColor="text1"/>
        </w:rPr>
        <w:t xml:space="preserve">to permit too much autonomy, given that they are bound by the </w:t>
      </w:r>
      <w:r w:rsidR="00F14226" w:rsidRPr="0073192E">
        <w:rPr>
          <w:rFonts w:asciiTheme="minorHAnsi" w:hAnsiTheme="minorHAnsi" w:cstheme="minorHAnsi"/>
          <w:color w:val="000000" w:themeColor="text1"/>
        </w:rPr>
        <w:t xml:space="preserve">‘fidelity to </w:t>
      </w:r>
      <w:r w:rsidR="00BB5EE7" w:rsidRPr="0073192E">
        <w:rPr>
          <w:rFonts w:asciiTheme="minorHAnsi" w:hAnsiTheme="minorHAnsi" w:cstheme="minorHAnsi"/>
          <w:color w:val="000000" w:themeColor="text1"/>
        </w:rPr>
        <w:t xml:space="preserve">the </w:t>
      </w:r>
      <w:r w:rsidR="00F14226" w:rsidRPr="0073192E">
        <w:rPr>
          <w:rFonts w:asciiTheme="minorHAnsi" w:hAnsiTheme="minorHAnsi" w:cstheme="minorHAnsi"/>
          <w:color w:val="000000" w:themeColor="text1"/>
        </w:rPr>
        <w:t>condition</w:t>
      </w:r>
      <w:r w:rsidR="00BB5EE7" w:rsidRPr="0073192E">
        <w:rPr>
          <w:rFonts w:asciiTheme="minorHAnsi" w:hAnsiTheme="minorHAnsi" w:cstheme="minorHAnsi"/>
          <w:color w:val="000000" w:themeColor="text1"/>
        </w:rPr>
        <w:t>s</w:t>
      </w:r>
      <w:r w:rsidR="00F14226" w:rsidRPr="0073192E">
        <w:rPr>
          <w:rFonts w:asciiTheme="minorHAnsi" w:hAnsiTheme="minorHAnsi" w:cstheme="minorHAnsi"/>
          <w:color w:val="000000" w:themeColor="text1"/>
        </w:rPr>
        <w:t>’</w:t>
      </w:r>
      <w:r w:rsidR="00BB5EE7" w:rsidRPr="0073192E">
        <w:rPr>
          <w:rFonts w:asciiTheme="minorHAnsi" w:hAnsiTheme="minorHAnsi" w:cstheme="minorHAnsi"/>
          <w:color w:val="000000" w:themeColor="text1"/>
        </w:rPr>
        <w:t xml:space="preserve"> of the intervention.</w:t>
      </w:r>
      <w:r w:rsidR="00F14226" w:rsidRPr="0073192E">
        <w:rPr>
          <w:rFonts w:asciiTheme="minorHAnsi" w:hAnsiTheme="minorHAnsi" w:cstheme="minorHAnsi"/>
          <w:color w:val="000000" w:themeColor="text1"/>
        </w:rPr>
        <w:t xml:space="preserve"> We shall return to this issue in the </w:t>
      </w:r>
      <w:r>
        <w:rPr>
          <w:rFonts w:asciiTheme="minorHAnsi" w:hAnsiTheme="minorHAnsi" w:cstheme="minorHAnsi"/>
          <w:color w:val="000000" w:themeColor="text1"/>
        </w:rPr>
        <w:t>c</w:t>
      </w:r>
      <w:r w:rsidR="00F14226" w:rsidRPr="0073192E">
        <w:rPr>
          <w:rFonts w:asciiTheme="minorHAnsi" w:hAnsiTheme="minorHAnsi" w:cstheme="minorHAnsi"/>
          <w:color w:val="000000" w:themeColor="text1"/>
        </w:rPr>
        <w:t>onclusion.</w:t>
      </w:r>
    </w:p>
    <w:p w14:paraId="230C036A" w14:textId="77777777" w:rsidR="00F14226" w:rsidRPr="0073192E" w:rsidRDefault="00F14226" w:rsidP="001C02A6">
      <w:pPr>
        <w:shd w:val="clear" w:color="auto" w:fill="FFFFFF"/>
        <w:ind w:left="1080"/>
        <w:jc w:val="both"/>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1EEBB035" w14:textId="172A501D" w:rsidR="00F14226" w:rsidRPr="00A43FBC" w:rsidRDefault="00F14226" w:rsidP="001C02A6">
      <w:pPr>
        <w:pStyle w:val="Heading2"/>
        <w:jc w:val="both"/>
        <w:rPr>
          <w:rFonts w:asciiTheme="minorHAnsi" w:hAnsiTheme="minorHAnsi" w:cstheme="minorHAnsi"/>
          <w:b/>
          <w:bCs/>
          <w:color w:val="000000" w:themeColor="text1"/>
          <w:sz w:val="24"/>
          <w:szCs w:val="24"/>
        </w:rPr>
      </w:pPr>
      <w:r w:rsidRPr="00A43FBC">
        <w:rPr>
          <w:rFonts w:asciiTheme="minorHAnsi" w:hAnsiTheme="minorHAnsi" w:cstheme="minorHAnsi"/>
          <w:b/>
          <w:bCs/>
          <w:color w:val="000000" w:themeColor="text1"/>
          <w:sz w:val="24"/>
          <w:szCs w:val="24"/>
        </w:rPr>
        <w:t>Applying the SDT lens to the UK L2 motivation crisis: evidence</w:t>
      </w:r>
      <w:r w:rsidR="00C72C81">
        <w:rPr>
          <w:rFonts w:asciiTheme="minorHAnsi" w:hAnsiTheme="minorHAnsi" w:cstheme="minorHAnsi"/>
          <w:b/>
          <w:bCs/>
          <w:color w:val="000000" w:themeColor="text1"/>
          <w:sz w:val="24"/>
          <w:szCs w:val="24"/>
        </w:rPr>
        <w:t xml:space="preserve"> and</w:t>
      </w:r>
      <w:r w:rsidRPr="00A43FBC">
        <w:rPr>
          <w:rFonts w:asciiTheme="minorHAnsi" w:hAnsiTheme="minorHAnsi" w:cstheme="minorHAnsi"/>
          <w:b/>
          <w:bCs/>
          <w:color w:val="000000" w:themeColor="text1"/>
          <w:sz w:val="24"/>
          <w:szCs w:val="24"/>
        </w:rPr>
        <w:t xml:space="preserve"> policies </w:t>
      </w:r>
    </w:p>
    <w:p w14:paraId="52D3ABA8" w14:textId="4D503470"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This section discusses the motivational challenges for UK learners </w:t>
      </w:r>
      <w:r w:rsidRPr="00E863C5">
        <w:rPr>
          <w:rFonts w:asciiTheme="minorHAnsi" w:hAnsiTheme="minorHAnsi" w:cstheme="minorHAnsi"/>
          <w:color w:val="000000" w:themeColor="text1"/>
        </w:rPr>
        <w:t>through the lens of SDT</w:t>
      </w:r>
      <w:r w:rsidRPr="00C72C81">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Subdivided into the three sections, </w:t>
      </w:r>
      <w:r w:rsidRPr="0073192E">
        <w:rPr>
          <w:rFonts w:asciiTheme="minorHAnsi" w:hAnsiTheme="minorHAnsi" w:cstheme="minorHAnsi"/>
          <w:i/>
          <w:iCs/>
          <w:color w:val="000000" w:themeColor="text1"/>
        </w:rPr>
        <w:t xml:space="preserve">competence, autonomy </w:t>
      </w:r>
      <w:r w:rsidRPr="0073192E">
        <w:rPr>
          <w:rFonts w:asciiTheme="minorHAnsi" w:hAnsiTheme="minorHAnsi" w:cstheme="minorHAnsi"/>
          <w:color w:val="000000" w:themeColor="text1"/>
        </w:rPr>
        <w:t>and</w:t>
      </w:r>
      <w:r w:rsidRPr="0073192E">
        <w:rPr>
          <w:rFonts w:asciiTheme="minorHAnsi" w:hAnsiTheme="minorHAnsi" w:cstheme="minorHAnsi"/>
          <w:i/>
          <w:iCs/>
          <w:color w:val="000000" w:themeColor="text1"/>
        </w:rPr>
        <w:t xml:space="preserve"> relatedness</w:t>
      </w:r>
      <w:r w:rsidRPr="0073192E">
        <w:rPr>
          <w:rFonts w:asciiTheme="minorHAnsi" w:hAnsiTheme="minorHAnsi" w:cstheme="minorHAnsi"/>
          <w:color w:val="000000" w:themeColor="text1"/>
        </w:rPr>
        <w:t xml:space="preserve">, we evaluate in what way current and proposed policies may foster or thwart these motivational dimensions. Each section is followed by </w:t>
      </w:r>
      <w:r w:rsidR="008372B9">
        <w:rPr>
          <w:rFonts w:asciiTheme="minorHAnsi" w:hAnsiTheme="minorHAnsi" w:cstheme="minorHAnsi"/>
          <w:color w:val="000000" w:themeColor="text1"/>
        </w:rPr>
        <w:t xml:space="preserve">consideration of the </w:t>
      </w:r>
      <w:r w:rsidRPr="0073192E">
        <w:rPr>
          <w:rFonts w:asciiTheme="minorHAnsi" w:hAnsiTheme="minorHAnsi" w:cstheme="minorHAnsi"/>
          <w:color w:val="000000" w:themeColor="text1"/>
        </w:rPr>
        <w:t xml:space="preserve">policy recommendations emerging </w:t>
      </w:r>
      <w:r w:rsidRPr="00323C6E">
        <w:rPr>
          <w:rFonts w:asciiTheme="minorHAnsi" w:hAnsiTheme="minorHAnsi" w:cstheme="minorHAnsi"/>
          <w:color w:val="000000" w:themeColor="text1"/>
        </w:rPr>
        <w:t xml:space="preserve">from </w:t>
      </w:r>
      <w:r w:rsidR="00E863C5">
        <w:rPr>
          <w:rFonts w:asciiTheme="minorHAnsi" w:hAnsiTheme="minorHAnsi" w:cstheme="minorHAnsi"/>
          <w:color w:val="000000" w:themeColor="text1"/>
        </w:rPr>
        <w:t>the OCRR</w:t>
      </w:r>
      <w:r w:rsidRPr="0073192E">
        <w:rPr>
          <w:rFonts w:asciiTheme="minorHAnsi" w:hAnsiTheme="minorHAnsi" w:cstheme="minorHAnsi"/>
          <w:color w:val="000000" w:themeColor="text1"/>
        </w:rPr>
        <w:t>. Before doing so, it is important to recall, however, that SDT sees the three core psychological needs as interrelated: the different levels of regulation need to be understood as co-dependent and mutually reinforcing</w:t>
      </w:r>
      <w:r w:rsidRPr="008372B9">
        <w:rPr>
          <w:rFonts w:asciiTheme="minorHAnsi" w:hAnsiTheme="minorHAnsi" w:cstheme="minorHAnsi"/>
          <w:color w:val="000000" w:themeColor="text1"/>
        </w:rPr>
        <w:t xml:space="preserve">. </w:t>
      </w:r>
      <w:r w:rsidR="008372B9" w:rsidRPr="00323C6E">
        <w:rPr>
          <w:rFonts w:asciiTheme="minorHAnsi" w:hAnsiTheme="minorHAnsi" w:cstheme="minorHAnsi"/>
          <w:color w:val="000000" w:themeColor="text1"/>
        </w:rPr>
        <w:t>I</w:t>
      </w:r>
      <w:r w:rsidRPr="00323C6E">
        <w:rPr>
          <w:rFonts w:asciiTheme="minorHAnsi" w:hAnsiTheme="minorHAnsi" w:cstheme="minorHAnsi"/>
          <w:color w:val="000000" w:themeColor="text1"/>
        </w:rPr>
        <w:t>mproving self-efficacy alone</w:t>
      </w:r>
      <w:r w:rsidR="008372B9" w:rsidRPr="00323C6E">
        <w:rPr>
          <w:rFonts w:asciiTheme="minorHAnsi" w:hAnsiTheme="minorHAnsi" w:cstheme="minorHAnsi"/>
          <w:color w:val="000000" w:themeColor="text1"/>
        </w:rPr>
        <w:t>, for instance,</w:t>
      </w:r>
      <w:r w:rsidRPr="00323C6E">
        <w:rPr>
          <w:rFonts w:asciiTheme="minorHAnsi" w:hAnsiTheme="minorHAnsi" w:cstheme="minorHAnsi"/>
          <w:color w:val="000000" w:themeColor="text1"/>
        </w:rPr>
        <w:t xml:space="preserve"> would not be enough to foster motivation, for learners need to feel competent in what they value.</w:t>
      </w:r>
      <w:r w:rsidRPr="0073192E">
        <w:rPr>
          <w:rFonts w:asciiTheme="minorHAnsi" w:hAnsiTheme="minorHAnsi" w:cstheme="minorHAnsi"/>
          <w:color w:val="000000" w:themeColor="text1"/>
        </w:rPr>
        <w:t xml:space="preserve"> </w:t>
      </w:r>
    </w:p>
    <w:p w14:paraId="1D6D3409" w14:textId="77777777"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0171F53F" w14:textId="77777777" w:rsidR="00F14226" w:rsidRPr="00A43FBC" w:rsidRDefault="00F14226" w:rsidP="001C02A6">
      <w:pPr>
        <w:shd w:val="clear" w:color="auto" w:fill="FFFFFF"/>
        <w:jc w:val="both"/>
        <w:rPr>
          <w:rFonts w:asciiTheme="minorHAnsi" w:hAnsiTheme="minorHAnsi" w:cstheme="minorHAnsi"/>
          <w:b/>
          <w:bCs/>
          <w:color w:val="000000" w:themeColor="text1"/>
        </w:rPr>
      </w:pPr>
      <w:r w:rsidRPr="00A43FBC">
        <w:rPr>
          <w:rFonts w:asciiTheme="minorHAnsi" w:hAnsiTheme="minorHAnsi" w:cstheme="minorHAnsi"/>
          <w:b/>
          <w:bCs/>
          <w:i/>
          <w:iCs/>
          <w:color w:val="000000" w:themeColor="text1"/>
        </w:rPr>
        <w:t>Competence</w:t>
      </w:r>
    </w:p>
    <w:p w14:paraId="0BDA194D" w14:textId="11509A97"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Seeking out new challenges is central to SDT as part of a need for growth as a human, and central to intrinsic motivation</w:t>
      </w:r>
      <w:r w:rsidRPr="0073192E">
        <w:rPr>
          <w:rFonts w:asciiTheme="minorHAnsi" w:hAnsiTheme="minorHAnsi" w:cstheme="minorHAnsi"/>
          <w:color w:val="000000" w:themeColor="text1"/>
          <w:shd w:val="clear" w:color="auto" w:fill="FFFFFF"/>
        </w:rPr>
        <w:t xml:space="preserve">. Deci and Ryan (2000) </w:t>
      </w:r>
      <w:r w:rsidRPr="0073192E">
        <w:rPr>
          <w:rFonts w:asciiTheme="minorHAnsi" w:hAnsiTheme="minorHAnsi" w:cstheme="minorHAnsi"/>
          <w:color w:val="000000" w:themeColor="text1"/>
        </w:rPr>
        <w:t>postulate that intrinsic motivation begins with a proactive organism: all humans are said to possess a natural tendency to engage in activities that they find interesting and that, in turn, promote growth. Such activities are characteri</w:t>
      </w:r>
      <w:r w:rsidR="00C72C81">
        <w:rPr>
          <w:rFonts w:asciiTheme="minorHAnsi" w:hAnsiTheme="minorHAnsi" w:cstheme="minorHAnsi"/>
          <w:color w:val="000000" w:themeColor="text1"/>
        </w:rPr>
        <w:t>s</w:t>
      </w:r>
      <w:r w:rsidRPr="0073192E">
        <w:rPr>
          <w:rFonts w:asciiTheme="minorHAnsi" w:hAnsiTheme="minorHAnsi" w:cstheme="minorHAnsi"/>
          <w:color w:val="000000" w:themeColor="text1"/>
        </w:rPr>
        <w:t xml:space="preserve">ed by novelty and by optimal challenge (Deci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Ryan</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000)</w:t>
      </w:r>
      <w:r w:rsidR="00147890" w:rsidRPr="0073192E">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Within SDT, optimal challenge constitutes a competence need as a basis for intrinsic motivation, ‘for it is success at optimally challenging tasks that allows people to feel a true sense of competence’ (Deci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Ryan 1980: 260).</w:t>
      </w:r>
    </w:p>
    <w:p w14:paraId="19F8D58E" w14:textId="7C9D9B95" w:rsidR="008372B9"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shd w:val="clear" w:color="auto" w:fill="FFFFFF"/>
        </w:rPr>
        <w:t>Empirical studies (</w:t>
      </w:r>
      <w:proofErr w:type="gramStart"/>
      <w:r w:rsidRPr="0073192E">
        <w:rPr>
          <w:rFonts w:asciiTheme="minorHAnsi" w:hAnsiTheme="minorHAnsi" w:cstheme="minorHAnsi"/>
          <w:color w:val="000000" w:themeColor="text1"/>
          <w:shd w:val="clear" w:color="auto" w:fill="FFFFFF"/>
        </w:rPr>
        <w:t>e.g.</w:t>
      </w:r>
      <w:proofErr w:type="gramEnd"/>
      <w:r w:rsidRPr="0073192E">
        <w:rPr>
          <w:rFonts w:asciiTheme="minorHAnsi" w:hAnsiTheme="minorHAnsi" w:cstheme="minorHAnsi"/>
          <w:color w:val="000000" w:themeColor="text1"/>
          <w:shd w:val="clear" w:color="auto" w:fill="FFFFFF"/>
        </w:rPr>
        <w:t xml:space="preserve"> </w:t>
      </w:r>
      <w:proofErr w:type="spellStart"/>
      <w:r w:rsidRPr="0073192E">
        <w:rPr>
          <w:rFonts w:asciiTheme="minorHAnsi" w:hAnsiTheme="minorHAnsi" w:cstheme="minorHAnsi"/>
          <w:color w:val="000000" w:themeColor="text1"/>
        </w:rPr>
        <w:t>Erler</w:t>
      </w:r>
      <w:proofErr w:type="spellEnd"/>
      <w:r w:rsidRPr="0073192E">
        <w:rPr>
          <w:rFonts w:asciiTheme="minorHAnsi" w:hAnsiTheme="minorHAnsi" w:cstheme="minorHAnsi"/>
          <w:color w:val="000000" w:themeColor="text1"/>
        </w:rPr>
        <w:t xml:space="preserve">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w:t>
      </w:r>
      <w:proofErr w:type="spellStart"/>
      <w:r w:rsidRPr="0073192E">
        <w:rPr>
          <w:rFonts w:asciiTheme="minorHAnsi" w:hAnsiTheme="minorHAnsi" w:cstheme="minorHAnsi"/>
          <w:color w:val="000000" w:themeColor="text1"/>
        </w:rPr>
        <w:t>Macaro</w:t>
      </w:r>
      <w:proofErr w:type="spellEnd"/>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011) point to the </w:t>
      </w:r>
      <w:r w:rsidR="00A44EF3">
        <w:rPr>
          <w:rFonts w:asciiTheme="minorHAnsi" w:hAnsiTheme="minorHAnsi" w:cstheme="minorHAnsi"/>
          <w:color w:val="000000" w:themeColor="text1"/>
        </w:rPr>
        <w:t>inter-</w:t>
      </w:r>
      <w:r w:rsidRPr="0073192E">
        <w:rPr>
          <w:rFonts w:asciiTheme="minorHAnsi" w:hAnsiTheme="minorHAnsi" w:cstheme="minorHAnsi"/>
          <w:color w:val="000000" w:themeColor="text1"/>
        </w:rPr>
        <w:t>relationship between learner competence, perceived self-efficacy, positivity towards language learning and students’ motivation to continue with language study beyond the compulsory phase.</w:t>
      </w:r>
      <w:r w:rsidR="00147890"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shd w:val="clear" w:color="auto" w:fill="FFFFFF"/>
        </w:rPr>
        <w:lastRenderedPageBreak/>
        <w:t xml:space="preserve">However, UK students </w:t>
      </w:r>
      <w:r w:rsidRPr="0073192E">
        <w:rPr>
          <w:rFonts w:asciiTheme="minorHAnsi" w:hAnsiTheme="minorHAnsi" w:cstheme="minorHAnsi"/>
          <w:color w:val="000000" w:themeColor="text1"/>
        </w:rPr>
        <w:t xml:space="preserve">report extremely low learner self-efficacy </w:t>
      </w:r>
      <w:r w:rsidRPr="0073192E">
        <w:rPr>
          <w:rFonts w:asciiTheme="minorHAnsi" w:hAnsiTheme="minorHAnsi" w:cstheme="minorHAnsi"/>
          <w:color w:val="000000" w:themeColor="text1"/>
          <w:shd w:val="clear" w:color="auto" w:fill="FFFFFF"/>
        </w:rPr>
        <w:t>(Williams et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002)</w:t>
      </w:r>
      <w:r w:rsidRPr="0073192E">
        <w:rPr>
          <w:rFonts w:asciiTheme="minorHAnsi" w:hAnsiTheme="minorHAnsi" w:cstheme="minorHAnsi"/>
          <w:color w:val="000000" w:themeColor="text1"/>
        </w:rPr>
        <w:t>, even among learners expected to achieve top GCSE and A</w:t>
      </w:r>
      <w:r w:rsidR="008372B9">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level grades (Graham</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004). In SDT terms, this seemingly puzzling observation </w:t>
      </w:r>
      <w:r w:rsidR="00A44EF3">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why would students with high grades feel low self</w:t>
      </w:r>
      <w:r w:rsidR="00FF3882" w:rsidRPr="0073192E">
        <w:rPr>
          <w:rFonts w:asciiTheme="minorHAnsi" w:hAnsiTheme="minorHAnsi" w:cstheme="minorHAnsi"/>
          <w:color w:val="000000" w:themeColor="text1"/>
        </w:rPr>
        <w:t>-</w:t>
      </w:r>
      <w:r w:rsidRPr="0073192E">
        <w:rPr>
          <w:rFonts w:asciiTheme="minorHAnsi" w:hAnsiTheme="minorHAnsi" w:cstheme="minorHAnsi"/>
          <w:color w:val="000000" w:themeColor="text1"/>
        </w:rPr>
        <w:t>efficacy?</w:t>
      </w:r>
      <w:r w:rsidR="00A44EF3">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 xml:space="preserve"> is entirely understandable: to feel self-efficacious and competent, learners must feel competent in skills </w:t>
      </w:r>
      <w:r w:rsidRPr="00E863C5">
        <w:rPr>
          <w:rFonts w:asciiTheme="minorHAnsi" w:hAnsiTheme="minorHAnsi" w:cstheme="minorHAnsi"/>
          <w:color w:val="000000" w:themeColor="text1"/>
        </w:rPr>
        <w:t xml:space="preserve">that </w:t>
      </w:r>
      <w:r w:rsidRPr="00A44EF3">
        <w:rPr>
          <w:rFonts w:asciiTheme="minorHAnsi" w:hAnsiTheme="minorHAnsi" w:cstheme="minorHAnsi"/>
          <w:i/>
          <w:iCs/>
          <w:color w:val="000000" w:themeColor="text1"/>
        </w:rPr>
        <w:t>matter to them</w:t>
      </w:r>
      <w:r w:rsidRPr="00A44EF3">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and ‘people must feel ownership of the activities at which they succeed’ (</w:t>
      </w:r>
      <w:hyperlink r:id="rId8" w:history="1">
        <w:r w:rsidRPr="0073192E">
          <w:rPr>
            <w:rFonts w:asciiTheme="minorHAnsi" w:hAnsiTheme="minorHAnsi" w:cstheme="minorHAnsi"/>
            <w:color w:val="000000" w:themeColor="text1"/>
          </w:rPr>
          <w:t xml:space="preserve">Ryan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Deci</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017</w:t>
        </w:r>
      </w:hyperlink>
      <w:r w:rsidR="0054325B" w:rsidRPr="0073192E">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95). For instance, if communication skills are valued, but students feel they cannot communicate freely and express what they actually want to say, rather than what an examination ‘requires’ them to say, self-efficacy will be low, regardless of teacher feedback and grades they might receive (Graham</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004). Even very young learners suffer from low L2 self-efficacy </w:t>
      </w:r>
      <w:r w:rsidRPr="0073192E">
        <w:rPr>
          <w:rFonts w:asciiTheme="minorHAnsi" w:hAnsiTheme="minorHAnsi" w:cstheme="minorHAnsi"/>
          <w:color w:val="000000" w:themeColor="text1"/>
          <w:shd w:val="clear" w:color="auto" w:fill="FFFFFF"/>
        </w:rPr>
        <w:t>(Courtney et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017</w:t>
      </w:r>
      <w:r w:rsidR="007C3403" w:rsidRPr="0073192E">
        <w:rPr>
          <w:rFonts w:asciiTheme="minorHAnsi" w:hAnsiTheme="minorHAnsi" w:cstheme="minorHAnsi"/>
          <w:color w:val="000000" w:themeColor="text1"/>
          <w:shd w:val="clear" w:color="auto" w:fill="FFFFFF"/>
        </w:rPr>
        <w:t>)</w:t>
      </w:r>
      <w:r w:rsidRPr="0073192E">
        <w:rPr>
          <w:rFonts w:asciiTheme="minorHAnsi" w:hAnsiTheme="minorHAnsi" w:cstheme="minorHAnsi"/>
          <w:color w:val="000000" w:themeColor="text1"/>
          <w:shd w:val="clear" w:color="auto" w:fill="FFFFFF"/>
        </w:rPr>
        <w:t>, especially in aspects of language learning that matter most to them, namely communication with others (Graham et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016).</w:t>
      </w:r>
      <w:r w:rsidRPr="0073192E">
        <w:rPr>
          <w:rFonts w:asciiTheme="minorHAnsi" w:hAnsiTheme="minorHAnsi" w:cstheme="minorHAnsi"/>
          <w:color w:val="000000" w:themeColor="text1"/>
        </w:rPr>
        <w:t xml:space="preserve"> </w:t>
      </w:r>
    </w:p>
    <w:p w14:paraId="150269E3" w14:textId="76D7787F"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Generally, we observe motivation</w:t>
      </w:r>
      <w:r w:rsidR="00A44EF3">
        <w:rPr>
          <w:rFonts w:asciiTheme="minorHAnsi" w:hAnsiTheme="minorHAnsi" w:cstheme="minorHAnsi"/>
          <w:color w:val="000000" w:themeColor="text1"/>
        </w:rPr>
        <w:t xml:space="preserve"> for language learning</w:t>
      </w:r>
      <w:r w:rsidRPr="0073192E">
        <w:rPr>
          <w:rFonts w:asciiTheme="minorHAnsi" w:hAnsiTheme="minorHAnsi" w:cstheme="minorHAnsi"/>
          <w:color w:val="000000" w:themeColor="text1"/>
        </w:rPr>
        <w:t xml:space="preserve"> declin</w:t>
      </w:r>
      <w:r w:rsidR="00A44EF3">
        <w:rPr>
          <w:rFonts w:asciiTheme="minorHAnsi" w:hAnsiTheme="minorHAnsi" w:cstheme="minorHAnsi"/>
          <w:color w:val="000000" w:themeColor="text1"/>
        </w:rPr>
        <w:t>ing</w:t>
      </w:r>
      <w:r w:rsidRPr="0073192E">
        <w:rPr>
          <w:rFonts w:asciiTheme="minorHAnsi" w:hAnsiTheme="minorHAnsi" w:cstheme="minorHAnsi"/>
          <w:color w:val="000000" w:themeColor="text1"/>
        </w:rPr>
        <w:t xml:space="preserve"> with student </w:t>
      </w:r>
      <w:r w:rsidRPr="0073192E">
        <w:rPr>
          <w:rFonts w:asciiTheme="minorHAnsi" w:hAnsiTheme="minorHAnsi" w:cstheme="minorHAnsi"/>
          <w:color w:val="000000" w:themeColor="text1"/>
          <w:shd w:val="clear" w:color="auto" w:fill="FFFFFF"/>
        </w:rPr>
        <w:t>age (Lanvers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017a),</w:t>
      </w:r>
      <w:r w:rsidRPr="0073192E">
        <w:rPr>
          <w:rFonts w:asciiTheme="minorHAnsi" w:hAnsiTheme="minorHAnsi" w:cstheme="minorHAnsi"/>
          <w:color w:val="000000" w:themeColor="text1"/>
        </w:rPr>
        <w:t xml:space="preserve"> albeit with some nuanced differences: while enjoyment of the subject may be higher at primary than at secondary level, students’ sense of progress can increase self-efficacy at the early stages of secondary schooling </w:t>
      </w:r>
      <w:r w:rsidR="00A44EF3">
        <w:rPr>
          <w:rFonts w:asciiTheme="minorHAnsi" w:hAnsiTheme="minorHAnsi" w:cstheme="minorHAnsi"/>
          <w:color w:val="000000" w:themeColor="text1"/>
        </w:rPr>
        <w:t>for</w:t>
      </w:r>
      <w:r w:rsidRPr="0073192E">
        <w:rPr>
          <w:rFonts w:asciiTheme="minorHAnsi" w:hAnsiTheme="minorHAnsi" w:cstheme="minorHAnsi"/>
          <w:color w:val="000000" w:themeColor="text1"/>
        </w:rPr>
        <w:t xml:space="preserve"> some </w:t>
      </w:r>
      <w:r w:rsidRPr="0073192E">
        <w:rPr>
          <w:rFonts w:asciiTheme="minorHAnsi" w:hAnsiTheme="minorHAnsi" w:cstheme="minorHAnsi"/>
          <w:color w:val="000000" w:themeColor="text1"/>
          <w:shd w:val="clear" w:color="auto" w:fill="FFFFFF"/>
        </w:rPr>
        <w:t>learners (Chambers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019; Graham et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016)</w:t>
      </w:r>
      <w:r w:rsidR="007C3403" w:rsidRPr="0073192E">
        <w:rPr>
          <w:rFonts w:asciiTheme="minorHAnsi" w:hAnsiTheme="minorHAnsi" w:cstheme="minorHAnsi"/>
          <w:color w:val="000000" w:themeColor="text1"/>
          <w:shd w:val="clear" w:color="auto" w:fill="FFFFFF"/>
        </w:rPr>
        <w:t>. This is</w:t>
      </w:r>
      <w:r w:rsidRPr="0073192E">
        <w:rPr>
          <w:rFonts w:asciiTheme="minorHAnsi" w:hAnsiTheme="minorHAnsi" w:cstheme="minorHAnsi"/>
          <w:color w:val="000000" w:themeColor="text1"/>
          <w:shd w:val="clear" w:color="auto" w:fill="FFFFFF"/>
        </w:rPr>
        <w:t xml:space="preserve"> perhaps because of greater curriculum time </w:t>
      </w:r>
      <w:r w:rsidR="00A44EF3">
        <w:rPr>
          <w:rFonts w:asciiTheme="minorHAnsi" w:hAnsiTheme="minorHAnsi" w:cstheme="minorHAnsi"/>
          <w:color w:val="000000" w:themeColor="text1"/>
          <w:shd w:val="clear" w:color="auto" w:fill="FFFFFF"/>
        </w:rPr>
        <w:t xml:space="preserve">being </w:t>
      </w:r>
      <w:r w:rsidRPr="0073192E">
        <w:rPr>
          <w:rFonts w:asciiTheme="minorHAnsi" w:hAnsiTheme="minorHAnsi" w:cstheme="minorHAnsi"/>
          <w:color w:val="000000" w:themeColor="text1"/>
          <w:shd w:val="clear" w:color="auto" w:fill="FFFFFF"/>
        </w:rPr>
        <w:t xml:space="preserve">devoted to language teaching in that phase, </w:t>
      </w:r>
      <w:r w:rsidR="00A44EF3">
        <w:rPr>
          <w:rFonts w:asciiTheme="minorHAnsi" w:hAnsiTheme="minorHAnsi" w:cstheme="minorHAnsi"/>
          <w:color w:val="000000" w:themeColor="text1"/>
          <w:shd w:val="clear" w:color="auto" w:fill="FFFFFF"/>
        </w:rPr>
        <w:t>or perhaps that teaching is delivered</w:t>
      </w:r>
      <w:r w:rsidRPr="0073192E">
        <w:rPr>
          <w:rFonts w:asciiTheme="minorHAnsi" w:hAnsiTheme="minorHAnsi" w:cstheme="minorHAnsi"/>
          <w:color w:val="000000" w:themeColor="text1"/>
          <w:shd w:val="clear" w:color="auto" w:fill="FFFFFF"/>
        </w:rPr>
        <w:t xml:space="preserve"> by language specialists, and students experienc</w:t>
      </w:r>
      <w:r w:rsidR="00A44EF3">
        <w:rPr>
          <w:rFonts w:asciiTheme="minorHAnsi" w:hAnsiTheme="minorHAnsi" w:cstheme="minorHAnsi"/>
          <w:color w:val="000000" w:themeColor="text1"/>
          <w:shd w:val="clear" w:color="auto" w:fill="FFFFFF"/>
        </w:rPr>
        <w:t>e</w:t>
      </w:r>
      <w:r w:rsidRPr="0073192E">
        <w:rPr>
          <w:rFonts w:asciiTheme="minorHAnsi" w:hAnsiTheme="minorHAnsi" w:cstheme="minorHAnsi"/>
          <w:color w:val="000000" w:themeColor="text1"/>
          <w:shd w:val="clear" w:color="auto" w:fill="FFFFFF"/>
        </w:rPr>
        <w:t xml:space="preserve"> more challenging activities (Graham et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016).</w:t>
      </w:r>
      <w:r w:rsidRPr="0073192E">
        <w:rPr>
          <w:rFonts w:asciiTheme="minorHAnsi" w:hAnsiTheme="minorHAnsi" w:cstheme="minorHAnsi"/>
          <w:color w:val="000000" w:themeColor="text1"/>
        </w:rPr>
        <w:t xml:space="preserve"> However, the overall poor coordination between different education sectors (Myles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019), the</w:t>
      </w:r>
      <w:r w:rsidR="00B21BF9">
        <w:rPr>
          <w:rFonts w:asciiTheme="minorHAnsi" w:hAnsiTheme="minorHAnsi" w:cstheme="minorHAnsi"/>
          <w:color w:val="000000" w:themeColor="text1"/>
        </w:rPr>
        <w:t xml:space="preserve"> recent</w:t>
      </w:r>
      <w:r w:rsidRPr="0073192E">
        <w:rPr>
          <w:rFonts w:asciiTheme="minorHAnsi" w:hAnsiTheme="minorHAnsi" w:cstheme="minorHAnsi"/>
          <w:color w:val="000000" w:themeColor="text1"/>
        </w:rPr>
        <w:t xml:space="preserve"> abrupt shift in pedagogy from a focus on communication towards a more </w:t>
      </w:r>
      <w:r w:rsidR="00FE6440" w:rsidRPr="0073192E">
        <w:rPr>
          <w:rFonts w:asciiTheme="minorHAnsi" w:hAnsiTheme="minorHAnsi" w:cstheme="minorHAnsi"/>
          <w:color w:val="000000" w:themeColor="text1"/>
        </w:rPr>
        <w:t>assessment-based</w:t>
      </w:r>
      <w:r w:rsidR="006C719B"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curriculum (Courtney</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017), all present challenges for students’ self-efficacy. This is especially the case if secondary school students feel that lessons do not equip them with the skills they need to attain</w:t>
      </w:r>
      <w:r w:rsidR="00B21BF9">
        <w:rPr>
          <w:rFonts w:asciiTheme="minorHAnsi" w:hAnsiTheme="minorHAnsi" w:cstheme="minorHAnsi"/>
          <w:color w:val="000000" w:themeColor="text1"/>
        </w:rPr>
        <w:t xml:space="preserve"> not just ‘competence’ but</w:t>
      </w:r>
      <w:r w:rsidRPr="0073192E">
        <w:rPr>
          <w:rFonts w:asciiTheme="minorHAnsi" w:hAnsiTheme="minorHAnsi" w:cstheme="minorHAnsi"/>
          <w:color w:val="000000" w:themeColor="text1"/>
        </w:rPr>
        <w:t xml:space="preserve"> the competence they </w:t>
      </w:r>
      <w:r w:rsidRPr="00995E0F">
        <w:rPr>
          <w:rFonts w:asciiTheme="minorHAnsi" w:hAnsiTheme="minorHAnsi" w:cstheme="minorHAnsi"/>
          <w:i/>
          <w:iCs/>
          <w:color w:val="000000" w:themeColor="text1"/>
        </w:rPr>
        <w:t>value</w:t>
      </w:r>
      <w:r w:rsidRPr="0073192E">
        <w:rPr>
          <w:rFonts w:asciiTheme="minorHAnsi" w:hAnsiTheme="minorHAnsi" w:cstheme="minorHAnsi"/>
          <w:color w:val="000000" w:themeColor="text1"/>
        </w:rPr>
        <w:t xml:space="preserve"> (Graham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016</w:t>
      </w:r>
      <w:r w:rsidR="000C4A08">
        <w:rPr>
          <w:rFonts w:asciiTheme="minorHAnsi" w:hAnsiTheme="minorHAnsi" w:cstheme="minorHAnsi"/>
          <w:color w:val="000000" w:themeColor="text1"/>
        </w:rPr>
        <w:t>; Graham, this issue</w:t>
      </w:r>
      <w:r w:rsidRPr="0073192E">
        <w:rPr>
          <w:rFonts w:asciiTheme="minorHAnsi" w:hAnsiTheme="minorHAnsi" w:cstheme="minorHAnsi"/>
          <w:color w:val="000000" w:themeColor="text1"/>
        </w:rPr>
        <w:t xml:space="preserve">). In alignment with SDT principles, we can predict that the efficacy deficit will remain </w:t>
      </w:r>
      <w:proofErr w:type="gramStart"/>
      <w:r w:rsidR="00B21BF9">
        <w:rPr>
          <w:rFonts w:asciiTheme="minorHAnsi" w:hAnsiTheme="minorHAnsi" w:cstheme="minorHAnsi"/>
          <w:color w:val="000000" w:themeColor="text1"/>
        </w:rPr>
        <w:t>as</w:t>
      </w:r>
      <w:r w:rsidRPr="0073192E">
        <w:rPr>
          <w:rFonts w:asciiTheme="minorHAnsi" w:hAnsiTheme="minorHAnsi" w:cstheme="minorHAnsi"/>
          <w:color w:val="000000" w:themeColor="text1"/>
        </w:rPr>
        <w:t xml:space="preserve"> long as</w:t>
      </w:r>
      <w:proofErr w:type="gramEnd"/>
      <w:r w:rsidRPr="0073192E">
        <w:rPr>
          <w:rFonts w:asciiTheme="minorHAnsi" w:hAnsiTheme="minorHAnsi" w:cstheme="minorHAnsi"/>
          <w:color w:val="000000" w:themeColor="text1"/>
        </w:rPr>
        <w:t xml:space="preserve"> assessments and syllabi focus on passing exams rather than equipping learners with </w:t>
      </w:r>
      <w:r w:rsidR="00B21BF9">
        <w:rPr>
          <w:rFonts w:asciiTheme="minorHAnsi" w:hAnsiTheme="minorHAnsi" w:cstheme="minorHAnsi"/>
          <w:color w:val="000000" w:themeColor="text1"/>
        </w:rPr>
        <w:t xml:space="preserve">the </w:t>
      </w:r>
      <w:r w:rsidRPr="0073192E">
        <w:rPr>
          <w:rFonts w:asciiTheme="minorHAnsi" w:hAnsiTheme="minorHAnsi" w:cstheme="minorHAnsi"/>
          <w:color w:val="000000" w:themeColor="text1"/>
        </w:rPr>
        <w:t>skills to communicate meaningfully.</w:t>
      </w:r>
    </w:p>
    <w:p w14:paraId="18A4D680" w14:textId="346224FD"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UK students are acutely aware that their L2 proficiency outcomes </w:t>
      </w:r>
      <w:proofErr w:type="gramStart"/>
      <w:r w:rsidRPr="0073192E">
        <w:rPr>
          <w:rFonts w:asciiTheme="minorHAnsi" w:hAnsiTheme="minorHAnsi" w:cstheme="minorHAnsi"/>
          <w:color w:val="000000" w:themeColor="text1"/>
        </w:rPr>
        <w:t>lag behind</w:t>
      </w:r>
      <w:proofErr w:type="gramEnd"/>
      <w:r w:rsidRPr="0073192E">
        <w:rPr>
          <w:rFonts w:asciiTheme="minorHAnsi" w:hAnsiTheme="minorHAnsi" w:cstheme="minorHAnsi"/>
          <w:color w:val="000000" w:themeColor="text1"/>
        </w:rPr>
        <w:t xml:space="preserve"> those of fellow L2 learners in other countries (Lanvers</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017a), so that that any bi</w:t>
      </w:r>
      <w:r w:rsidR="00B21BF9">
        <w:rPr>
          <w:rFonts w:asciiTheme="minorHAnsi" w:hAnsiTheme="minorHAnsi" w:cstheme="minorHAnsi"/>
          <w:color w:val="000000" w:themeColor="text1"/>
        </w:rPr>
        <w:t>-</w:t>
      </w:r>
      <w:r w:rsidRPr="0073192E">
        <w:rPr>
          <w:rFonts w:asciiTheme="minorHAnsi" w:hAnsiTheme="minorHAnsi" w:cstheme="minorHAnsi"/>
          <w:color w:val="000000" w:themeColor="text1"/>
        </w:rPr>
        <w:t>national student encounters generally tend to default to us</w:t>
      </w:r>
      <w:r w:rsidR="000C4A08">
        <w:rPr>
          <w:rFonts w:asciiTheme="minorHAnsi" w:hAnsiTheme="minorHAnsi" w:cstheme="minorHAnsi"/>
          <w:color w:val="000000" w:themeColor="text1"/>
        </w:rPr>
        <w:t>e of</w:t>
      </w:r>
      <w:r w:rsidRPr="0073192E">
        <w:rPr>
          <w:rFonts w:asciiTheme="minorHAnsi" w:hAnsiTheme="minorHAnsi" w:cstheme="minorHAnsi"/>
          <w:color w:val="000000" w:themeColor="text1"/>
        </w:rPr>
        <w:t xml:space="preserve"> the </w:t>
      </w:r>
      <w:r w:rsidRPr="0073192E">
        <w:rPr>
          <w:rFonts w:asciiTheme="minorHAnsi" w:hAnsiTheme="minorHAnsi" w:cstheme="minorHAnsi"/>
          <w:i/>
          <w:iCs/>
          <w:color w:val="000000" w:themeColor="text1"/>
        </w:rPr>
        <w:t>lingua franca</w:t>
      </w:r>
      <w:r w:rsidRPr="0073192E">
        <w:rPr>
          <w:rFonts w:asciiTheme="minorHAnsi" w:hAnsiTheme="minorHAnsi" w:cstheme="minorHAnsi"/>
          <w:color w:val="000000" w:themeColor="text1"/>
        </w:rPr>
        <w:t xml:space="preserve"> English, </w:t>
      </w:r>
      <w:r w:rsidR="00B21BF9">
        <w:rPr>
          <w:rFonts w:asciiTheme="minorHAnsi" w:hAnsiTheme="minorHAnsi" w:cstheme="minorHAnsi"/>
          <w:color w:val="000000" w:themeColor="text1"/>
        </w:rPr>
        <w:t xml:space="preserve">given </w:t>
      </w:r>
      <w:r w:rsidRPr="0073192E">
        <w:rPr>
          <w:rFonts w:asciiTheme="minorHAnsi" w:hAnsiTheme="minorHAnsi" w:cstheme="minorHAnsi"/>
          <w:color w:val="000000" w:themeColor="text1"/>
        </w:rPr>
        <w:t>foreign students’ good levels of English proficiency. Even in students identified as ‘very talented’ for L2 study, self-efficacy lags behind that of those students identified as talented for other subjects (</w:t>
      </w:r>
      <w:r w:rsidRPr="0073192E">
        <w:rPr>
          <w:rFonts w:asciiTheme="minorHAnsi" w:hAnsiTheme="minorHAnsi" w:cstheme="minorHAnsi"/>
          <w:color w:val="000000" w:themeColor="text1"/>
          <w:shd w:val="clear" w:color="auto" w:fill="FFFFFF"/>
        </w:rPr>
        <w:t>Graham et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012).</w:t>
      </w:r>
      <w:r w:rsidRPr="0073192E">
        <w:rPr>
          <w:rFonts w:asciiTheme="minorHAnsi" w:hAnsiTheme="minorHAnsi" w:cstheme="minorHAnsi"/>
          <w:color w:val="000000" w:themeColor="text1"/>
        </w:rPr>
        <w:t xml:space="preserve"> Students perceive languages as a ‘hard’ school subject (</w:t>
      </w:r>
      <w:r w:rsidRPr="0073192E">
        <w:rPr>
          <w:rFonts w:asciiTheme="minorHAnsi" w:hAnsiTheme="minorHAnsi" w:cstheme="minorHAnsi"/>
          <w:color w:val="000000" w:themeColor="text1"/>
          <w:shd w:val="clear" w:color="auto" w:fill="FFFFFF"/>
        </w:rPr>
        <w:t>Myers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006),</w:t>
      </w:r>
      <w:r w:rsidRPr="0073192E">
        <w:rPr>
          <w:rFonts w:asciiTheme="minorHAnsi" w:hAnsiTheme="minorHAnsi" w:cstheme="minorHAnsi"/>
          <w:color w:val="000000" w:themeColor="text1"/>
        </w:rPr>
        <w:t xml:space="preserve"> and for good reason: good FL grades are, on average, harder to obtain than for other subjects. Low self-efficacy is thus conveyed doubly, via low grades, and via the sense that students cannot express important things in the target language. This sense of low</w:t>
      </w:r>
      <w:r w:rsidR="00A71653">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self</w:t>
      </w:r>
      <w:r w:rsidR="000B68CF">
        <w:rPr>
          <w:rFonts w:asciiTheme="minorHAnsi" w:hAnsiTheme="minorHAnsi" w:cstheme="minorHAnsi"/>
          <w:color w:val="000000" w:themeColor="text1"/>
        </w:rPr>
        <w:t>-</w:t>
      </w:r>
      <w:r w:rsidRPr="0073192E">
        <w:rPr>
          <w:rFonts w:asciiTheme="minorHAnsi" w:hAnsiTheme="minorHAnsi" w:cstheme="minorHAnsi"/>
          <w:color w:val="000000" w:themeColor="text1"/>
        </w:rPr>
        <w:t>efficacy is also</w:t>
      </w:r>
      <w:r w:rsidR="000B68CF">
        <w:rPr>
          <w:rFonts w:asciiTheme="minorHAnsi" w:hAnsiTheme="minorHAnsi" w:cstheme="minorHAnsi"/>
          <w:color w:val="000000" w:themeColor="text1"/>
        </w:rPr>
        <w:t xml:space="preserve"> likely</w:t>
      </w:r>
      <w:r w:rsidRPr="0073192E">
        <w:rPr>
          <w:rFonts w:asciiTheme="minorHAnsi" w:hAnsiTheme="minorHAnsi" w:cstheme="minorHAnsi"/>
          <w:color w:val="000000" w:themeColor="text1"/>
        </w:rPr>
        <w:t xml:space="preserve"> reinforced via school policy: many schools select only students of high </w:t>
      </w:r>
      <w:r w:rsidR="00B21BF9" w:rsidRPr="0073192E">
        <w:rPr>
          <w:rFonts w:asciiTheme="minorHAnsi" w:hAnsiTheme="minorHAnsi" w:cstheme="minorHAnsi"/>
          <w:color w:val="000000" w:themeColor="text1"/>
        </w:rPr>
        <w:t xml:space="preserve">academic </w:t>
      </w:r>
      <w:r w:rsidR="001745B1" w:rsidRPr="0073192E">
        <w:rPr>
          <w:rFonts w:asciiTheme="minorHAnsi" w:hAnsiTheme="minorHAnsi" w:cstheme="minorHAnsi"/>
          <w:color w:val="000000" w:themeColor="text1"/>
        </w:rPr>
        <w:t>calibre</w:t>
      </w:r>
      <w:r w:rsidRPr="0073192E">
        <w:rPr>
          <w:rFonts w:asciiTheme="minorHAnsi" w:hAnsiTheme="minorHAnsi" w:cstheme="minorHAnsi"/>
          <w:color w:val="000000" w:themeColor="text1"/>
        </w:rPr>
        <w:t xml:space="preserve"> to continue a FL beyond age 14 (</w:t>
      </w:r>
      <w:r w:rsidRPr="0073192E">
        <w:rPr>
          <w:rFonts w:asciiTheme="minorHAnsi" w:hAnsiTheme="minorHAnsi" w:cstheme="minorHAnsi"/>
          <w:color w:val="000000" w:themeColor="text1"/>
          <w:shd w:val="clear" w:color="auto" w:fill="FFFFFF"/>
        </w:rPr>
        <w:t>Lanvers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017a</w:t>
      </w:r>
      <w:r w:rsidRPr="0073192E">
        <w:rPr>
          <w:rFonts w:asciiTheme="minorHAnsi" w:hAnsiTheme="minorHAnsi" w:cstheme="minorHAnsi"/>
          <w:color w:val="000000" w:themeColor="text1"/>
        </w:rPr>
        <w:t>). In this way, m</w:t>
      </w:r>
      <w:r w:rsidR="000B68CF">
        <w:rPr>
          <w:rFonts w:asciiTheme="minorHAnsi" w:hAnsiTheme="minorHAnsi" w:cstheme="minorHAnsi"/>
          <w:color w:val="000000" w:themeColor="text1"/>
        </w:rPr>
        <w:t>any</w:t>
      </w:r>
      <w:r w:rsidRPr="0073192E">
        <w:rPr>
          <w:rFonts w:asciiTheme="minorHAnsi" w:hAnsiTheme="minorHAnsi" w:cstheme="minorHAnsi"/>
          <w:color w:val="000000" w:themeColor="text1"/>
        </w:rPr>
        <w:t xml:space="preserve"> students in state schools have their low sense of self-efficacy for FL confirmed via official school policy at age 13, when selection for L2 continuation takes place.</w:t>
      </w:r>
      <w:r w:rsidR="000C4A08">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Unsurprisingly, in terms of SDT, learner motivation is observed to be poorer in schools using selection by ability than in schools where all are made to continue with L2 study up to age 16, regardless of ability (Parrish</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017). Thus, the majority of learners</w:t>
      </w:r>
      <w:r w:rsidR="00B21BF9">
        <w:rPr>
          <w:rFonts w:asciiTheme="minorHAnsi" w:hAnsiTheme="minorHAnsi" w:cstheme="minorHAnsi"/>
          <w:color w:val="000000" w:themeColor="text1"/>
        </w:rPr>
        <w:t xml:space="preserve"> of modern languages in the UK</w:t>
      </w:r>
      <w:r w:rsidRPr="0073192E">
        <w:rPr>
          <w:rFonts w:asciiTheme="minorHAnsi" w:hAnsiTheme="minorHAnsi" w:cstheme="minorHAnsi"/>
          <w:color w:val="000000" w:themeColor="text1"/>
        </w:rPr>
        <w:t xml:space="preserve"> are offered no positive efficacy reinforcers via schooling, nor real-world L2 application and communication. </w:t>
      </w:r>
    </w:p>
    <w:p w14:paraId="06C5A659" w14:textId="086E5456" w:rsidR="00F14226" w:rsidRPr="0073192E" w:rsidRDefault="00B21BF9" w:rsidP="001C02A6">
      <w:pPr>
        <w:shd w:val="clear" w:color="auto" w:fill="FFFFFF"/>
        <w:ind w:firstLine="720"/>
        <w:jc w:val="both"/>
        <w:rPr>
          <w:rFonts w:asciiTheme="minorHAnsi" w:hAnsiTheme="minorHAnsi" w:cstheme="minorHAnsi"/>
          <w:color w:val="000000" w:themeColor="text1"/>
        </w:rPr>
      </w:pPr>
      <w:r>
        <w:rPr>
          <w:rFonts w:asciiTheme="minorHAnsi" w:hAnsiTheme="minorHAnsi" w:cstheme="minorHAnsi"/>
          <w:color w:val="000000" w:themeColor="text1"/>
        </w:rPr>
        <w:t>Lanvers (2020) found that o</w:t>
      </w:r>
      <w:r w:rsidR="00F14226" w:rsidRPr="0073192E">
        <w:rPr>
          <w:rFonts w:asciiTheme="minorHAnsi" w:hAnsiTheme="minorHAnsi" w:cstheme="minorHAnsi"/>
          <w:color w:val="000000" w:themeColor="text1"/>
        </w:rPr>
        <w:t xml:space="preserve">penly discussing the systemic hurdles </w:t>
      </w:r>
      <w:r>
        <w:rPr>
          <w:rFonts w:asciiTheme="minorHAnsi" w:hAnsiTheme="minorHAnsi" w:cstheme="minorHAnsi"/>
          <w:color w:val="000000" w:themeColor="text1"/>
        </w:rPr>
        <w:t xml:space="preserve">faced </w:t>
      </w:r>
      <w:proofErr w:type="gramStart"/>
      <w:r>
        <w:rPr>
          <w:rFonts w:asciiTheme="minorHAnsi" w:hAnsiTheme="minorHAnsi" w:cstheme="minorHAnsi"/>
          <w:color w:val="000000" w:themeColor="text1"/>
        </w:rPr>
        <w:t xml:space="preserve">by </w:t>
      </w:r>
      <w:r w:rsidR="00F14226" w:rsidRPr="0073192E">
        <w:rPr>
          <w:rFonts w:asciiTheme="minorHAnsi" w:hAnsiTheme="minorHAnsi" w:cstheme="minorHAnsi"/>
          <w:color w:val="000000" w:themeColor="text1"/>
        </w:rPr>
        <w:t xml:space="preserve"> language</w:t>
      </w:r>
      <w:proofErr w:type="gramEnd"/>
      <w:r w:rsidR="00F14226" w:rsidRPr="0073192E">
        <w:rPr>
          <w:rFonts w:asciiTheme="minorHAnsi" w:hAnsiTheme="minorHAnsi" w:cstheme="minorHAnsi"/>
          <w:color w:val="000000" w:themeColor="text1"/>
        </w:rPr>
        <w:t xml:space="preserve"> learners</w:t>
      </w:r>
      <w:r w:rsidR="003C31CF">
        <w:rPr>
          <w:rFonts w:asciiTheme="minorHAnsi" w:hAnsiTheme="minorHAnsi" w:cstheme="minorHAnsi"/>
          <w:color w:val="000000" w:themeColor="text1"/>
        </w:rPr>
        <w:t xml:space="preserve"> in England</w:t>
      </w:r>
      <w:r w:rsidR="00F14226" w:rsidRPr="0073192E">
        <w:rPr>
          <w:rFonts w:asciiTheme="minorHAnsi" w:hAnsiTheme="minorHAnsi" w:cstheme="minorHAnsi"/>
          <w:color w:val="000000" w:themeColor="text1"/>
        </w:rPr>
        <w:t>, including fewer contact hours compared to the average FL student in the EU (</w:t>
      </w:r>
      <w:r w:rsidR="007C3403" w:rsidRPr="0073192E">
        <w:rPr>
          <w:rFonts w:asciiTheme="minorHAnsi" w:hAnsiTheme="minorHAnsi" w:cstheme="minorHAnsi"/>
          <w:color w:val="000000" w:themeColor="text1"/>
        </w:rPr>
        <w:t>Gruber</w:t>
      </w:r>
      <w:r w:rsidR="00F14226" w:rsidRPr="0073192E">
        <w:rPr>
          <w:rFonts w:asciiTheme="minorHAnsi" w:hAnsiTheme="minorHAnsi" w:cstheme="minorHAnsi"/>
          <w:color w:val="000000" w:themeColor="text1"/>
        </w:rPr>
        <w:t xml:space="preserve"> </w:t>
      </w:r>
      <w:r w:rsidR="00A43FBC">
        <w:rPr>
          <w:rFonts w:asciiTheme="minorHAnsi" w:hAnsiTheme="minorHAnsi" w:cstheme="minorHAnsi"/>
          <w:color w:val="000000" w:themeColor="text1"/>
        </w:rPr>
        <w:t>and</w:t>
      </w:r>
      <w:r w:rsidR="00F14226" w:rsidRPr="0073192E">
        <w:rPr>
          <w:rFonts w:asciiTheme="minorHAnsi" w:hAnsiTheme="minorHAnsi" w:cstheme="minorHAnsi"/>
          <w:color w:val="000000" w:themeColor="text1"/>
        </w:rPr>
        <w:t xml:space="preserve"> </w:t>
      </w:r>
      <w:proofErr w:type="spellStart"/>
      <w:r w:rsidR="00F14226" w:rsidRPr="0073192E">
        <w:rPr>
          <w:rFonts w:asciiTheme="minorHAnsi" w:hAnsiTheme="minorHAnsi" w:cstheme="minorHAnsi"/>
          <w:color w:val="000000" w:themeColor="text1"/>
        </w:rPr>
        <w:t>Tonkyn</w:t>
      </w:r>
      <w:proofErr w:type="spellEnd"/>
      <w:r w:rsidR="0073192E">
        <w:rPr>
          <w:rFonts w:asciiTheme="minorHAnsi" w:hAnsiTheme="minorHAnsi" w:cstheme="minorHAnsi"/>
          <w:color w:val="000000" w:themeColor="text1"/>
        </w:rPr>
        <w:t xml:space="preserve"> 2</w:t>
      </w:r>
      <w:r w:rsidR="00F14226" w:rsidRPr="0073192E">
        <w:rPr>
          <w:rFonts w:asciiTheme="minorHAnsi" w:hAnsiTheme="minorHAnsi" w:cstheme="minorHAnsi"/>
          <w:color w:val="000000" w:themeColor="text1"/>
        </w:rPr>
        <w:t xml:space="preserve">017), can </w:t>
      </w:r>
      <w:r w:rsidR="000B68CF">
        <w:rPr>
          <w:rFonts w:asciiTheme="minorHAnsi" w:hAnsiTheme="minorHAnsi" w:cstheme="minorHAnsi"/>
          <w:color w:val="000000" w:themeColor="text1"/>
        </w:rPr>
        <w:t>have some positive</w:t>
      </w:r>
      <w:r w:rsidR="00A71653">
        <w:rPr>
          <w:rFonts w:asciiTheme="minorHAnsi" w:hAnsiTheme="minorHAnsi" w:cstheme="minorHAnsi"/>
          <w:color w:val="000000" w:themeColor="text1"/>
        </w:rPr>
        <w:t xml:space="preserve"> </w:t>
      </w:r>
      <w:r w:rsidR="00F14226" w:rsidRPr="0073192E">
        <w:rPr>
          <w:rFonts w:asciiTheme="minorHAnsi" w:hAnsiTheme="minorHAnsi" w:cstheme="minorHAnsi"/>
          <w:color w:val="000000" w:themeColor="text1"/>
        </w:rPr>
        <w:t xml:space="preserve">influence </w:t>
      </w:r>
      <w:r w:rsidR="000B68CF">
        <w:rPr>
          <w:rFonts w:asciiTheme="minorHAnsi" w:hAnsiTheme="minorHAnsi" w:cstheme="minorHAnsi"/>
          <w:color w:val="000000" w:themeColor="text1"/>
        </w:rPr>
        <w:t xml:space="preserve">on </w:t>
      </w:r>
      <w:r w:rsidR="00F14226" w:rsidRPr="0073192E">
        <w:rPr>
          <w:rFonts w:asciiTheme="minorHAnsi" w:hAnsiTheme="minorHAnsi" w:cstheme="minorHAnsi"/>
          <w:color w:val="000000" w:themeColor="text1"/>
        </w:rPr>
        <w:t xml:space="preserve">learner self-efficacy </w:t>
      </w:r>
      <w:r w:rsidR="00F14226" w:rsidRPr="0073192E">
        <w:rPr>
          <w:rFonts w:asciiTheme="minorHAnsi" w:hAnsiTheme="minorHAnsi" w:cstheme="minorHAnsi"/>
          <w:color w:val="000000" w:themeColor="text1"/>
        </w:rPr>
        <w:lastRenderedPageBreak/>
        <w:t>(Lanvers</w:t>
      </w:r>
      <w:r w:rsidR="0073192E">
        <w:rPr>
          <w:rFonts w:asciiTheme="minorHAnsi" w:hAnsiTheme="minorHAnsi" w:cstheme="minorHAnsi"/>
          <w:color w:val="000000" w:themeColor="text1"/>
        </w:rPr>
        <w:t xml:space="preserve"> 2</w:t>
      </w:r>
      <w:r w:rsidR="00F14226" w:rsidRPr="0073192E">
        <w:rPr>
          <w:rFonts w:asciiTheme="minorHAnsi" w:hAnsiTheme="minorHAnsi" w:cstheme="minorHAnsi"/>
          <w:color w:val="000000" w:themeColor="text1"/>
        </w:rPr>
        <w:t xml:space="preserve">020). Yet the deleterious impact of Global English </w:t>
      </w:r>
      <w:r w:rsidR="000C4A08">
        <w:rPr>
          <w:rFonts w:asciiTheme="minorHAnsi" w:hAnsiTheme="minorHAnsi" w:cstheme="minorHAnsi"/>
          <w:color w:val="000000" w:themeColor="text1"/>
        </w:rPr>
        <w:t>–</w:t>
      </w:r>
      <w:r w:rsidR="00F14226" w:rsidRPr="0073192E">
        <w:rPr>
          <w:rFonts w:asciiTheme="minorHAnsi" w:hAnsiTheme="minorHAnsi" w:cstheme="minorHAnsi"/>
          <w:color w:val="000000" w:themeColor="text1"/>
        </w:rPr>
        <w:t xml:space="preserve"> </w:t>
      </w:r>
      <w:r w:rsidR="000C4A08">
        <w:rPr>
          <w:rFonts w:asciiTheme="minorHAnsi" w:hAnsiTheme="minorHAnsi" w:cstheme="minorHAnsi"/>
          <w:color w:val="000000" w:themeColor="text1"/>
        </w:rPr>
        <w:t xml:space="preserve">through </w:t>
      </w:r>
      <w:r w:rsidR="00F14226" w:rsidRPr="0073192E">
        <w:rPr>
          <w:rFonts w:asciiTheme="minorHAnsi" w:hAnsiTheme="minorHAnsi" w:cstheme="minorHAnsi"/>
          <w:color w:val="000000" w:themeColor="text1"/>
        </w:rPr>
        <w:t>‘English is enough’ attitudes - is not being addressed in school contexts. Instead, we observe that public, pedagogical (and occasionally academic) discourses tend to individuali</w:t>
      </w:r>
      <w:r w:rsidR="003C31CF">
        <w:rPr>
          <w:rFonts w:asciiTheme="minorHAnsi" w:hAnsiTheme="minorHAnsi" w:cstheme="minorHAnsi"/>
          <w:color w:val="000000" w:themeColor="text1"/>
        </w:rPr>
        <w:t>s</w:t>
      </w:r>
      <w:r w:rsidR="00F14226" w:rsidRPr="0073192E">
        <w:rPr>
          <w:rFonts w:asciiTheme="minorHAnsi" w:hAnsiTheme="minorHAnsi" w:cstheme="minorHAnsi"/>
          <w:color w:val="000000" w:themeColor="text1"/>
        </w:rPr>
        <w:t>e the issue, often blaming students for their poor motivation (Lanvers et al.</w:t>
      </w:r>
      <w:r w:rsidR="0073192E">
        <w:rPr>
          <w:rFonts w:asciiTheme="minorHAnsi" w:hAnsiTheme="minorHAnsi" w:cstheme="minorHAnsi"/>
          <w:color w:val="000000" w:themeColor="text1"/>
        </w:rPr>
        <w:t xml:space="preserve"> 2</w:t>
      </w:r>
      <w:r w:rsidR="00F14226" w:rsidRPr="0073192E">
        <w:rPr>
          <w:rFonts w:asciiTheme="minorHAnsi" w:hAnsiTheme="minorHAnsi" w:cstheme="minorHAnsi"/>
          <w:color w:val="000000" w:themeColor="text1"/>
        </w:rPr>
        <w:t>021b), an argument echoed in public and social media (Lanvers et al.</w:t>
      </w:r>
      <w:r w:rsidR="0073192E">
        <w:rPr>
          <w:rFonts w:asciiTheme="minorHAnsi" w:hAnsiTheme="minorHAnsi" w:cstheme="minorHAnsi"/>
          <w:color w:val="000000" w:themeColor="text1"/>
        </w:rPr>
        <w:t xml:space="preserve"> 2</w:t>
      </w:r>
      <w:r w:rsidR="00F14226" w:rsidRPr="0073192E">
        <w:rPr>
          <w:rFonts w:asciiTheme="minorHAnsi" w:hAnsiTheme="minorHAnsi" w:cstheme="minorHAnsi"/>
          <w:color w:val="000000" w:themeColor="text1"/>
        </w:rPr>
        <w:t xml:space="preserve">020; Lanvers </w:t>
      </w:r>
      <w:r w:rsidR="00A43FBC">
        <w:rPr>
          <w:rFonts w:asciiTheme="minorHAnsi" w:hAnsiTheme="minorHAnsi" w:cstheme="minorHAnsi"/>
          <w:color w:val="000000" w:themeColor="text1"/>
        </w:rPr>
        <w:t>and</w:t>
      </w:r>
      <w:r w:rsidR="00F14226" w:rsidRPr="0073192E">
        <w:rPr>
          <w:rFonts w:asciiTheme="minorHAnsi" w:hAnsiTheme="minorHAnsi" w:cstheme="minorHAnsi"/>
          <w:color w:val="000000" w:themeColor="text1"/>
        </w:rPr>
        <w:t xml:space="preserve"> Coleman</w:t>
      </w:r>
      <w:r w:rsidR="0073192E">
        <w:rPr>
          <w:rFonts w:asciiTheme="minorHAnsi" w:hAnsiTheme="minorHAnsi" w:cstheme="minorHAnsi"/>
          <w:color w:val="000000" w:themeColor="text1"/>
        </w:rPr>
        <w:t xml:space="preserve"> 2</w:t>
      </w:r>
      <w:r w:rsidR="00F14226" w:rsidRPr="0073192E">
        <w:rPr>
          <w:rFonts w:asciiTheme="minorHAnsi" w:hAnsiTheme="minorHAnsi" w:cstheme="minorHAnsi"/>
          <w:color w:val="000000" w:themeColor="text1"/>
        </w:rPr>
        <w:t xml:space="preserve">017). To conclude, the low self-efficacy found among UK learners is co-constructed by the education system, in </w:t>
      </w:r>
      <w:proofErr w:type="gramStart"/>
      <w:r w:rsidR="00F14226" w:rsidRPr="0073192E">
        <w:rPr>
          <w:rFonts w:asciiTheme="minorHAnsi" w:hAnsiTheme="minorHAnsi" w:cstheme="minorHAnsi"/>
          <w:color w:val="000000" w:themeColor="text1"/>
        </w:rPr>
        <w:t>a number of</w:t>
      </w:r>
      <w:proofErr w:type="gramEnd"/>
      <w:r w:rsidR="00F14226" w:rsidRPr="0073192E">
        <w:rPr>
          <w:rFonts w:asciiTheme="minorHAnsi" w:hAnsiTheme="minorHAnsi" w:cstheme="minorHAnsi"/>
          <w:color w:val="000000" w:themeColor="text1"/>
        </w:rPr>
        <w:t xml:space="preserve"> ways: </w:t>
      </w:r>
      <w:r w:rsidR="003C31CF">
        <w:rPr>
          <w:rFonts w:asciiTheme="minorHAnsi" w:hAnsiTheme="minorHAnsi" w:cstheme="minorHAnsi"/>
          <w:color w:val="000000" w:themeColor="text1"/>
        </w:rPr>
        <w:t>from</w:t>
      </w:r>
      <w:r w:rsidR="00F14226" w:rsidRPr="0073192E">
        <w:rPr>
          <w:rFonts w:asciiTheme="minorHAnsi" w:hAnsiTheme="minorHAnsi" w:cstheme="minorHAnsi"/>
          <w:color w:val="000000" w:themeColor="text1"/>
        </w:rPr>
        <w:t xml:space="preserve"> curriculum design, school practices of selection, to marking practices.</w:t>
      </w:r>
    </w:p>
    <w:p w14:paraId="678B607F" w14:textId="4A324F9A"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Only a minority of students who </w:t>
      </w:r>
      <w:r w:rsidRPr="0073192E">
        <w:rPr>
          <w:rFonts w:asciiTheme="minorHAnsi" w:hAnsiTheme="minorHAnsi" w:cstheme="minorHAnsi"/>
          <w:i/>
          <w:iCs/>
          <w:color w:val="000000" w:themeColor="text1"/>
        </w:rPr>
        <w:t>opt</w:t>
      </w:r>
      <w:r w:rsidRPr="0073192E">
        <w:rPr>
          <w:rFonts w:asciiTheme="minorHAnsi" w:hAnsiTheme="minorHAnsi" w:cstheme="minorHAnsi"/>
          <w:color w:val="000000" w:themeColor="text1"/>
        </w:rPr>
        <w:t xml:space="preserve"> to continue language study beyond age 14 report enjoy</w:t>
      </w:r>
      <w:r w:rsidR="003C31CF">
        <w:rPr>
          <w:rFonts w:asciiTheme="minorHAnsi" w:hAnsiTheme="minorHAnsi" w:cstheme="minorHAnsi"/>
          <w:color w:val="000000" w:themeColor="text1"/>
        </w:rPr>
        <w:t>ing</w:t>
      </w:r>
      <w:r w:rsidRPr="0073192E">
        <w:rPr>
          <w:rFonts w:asciiTheme="minorHAnsi" w:hAnsiTheme="minorHAnsi" w:cstheme="minorHAnsi"/>
          <w:color w:val="000000" w:themeColor="text1"/>
        </w:rPr>
        <w:t xml:space="preserve"> the academic rigour, challenge and ‘rarity’ value associated with FL </w:t>
      </w:r>
      <w:r w:rsidRPr="0073192E">
        <w:rPr>
          <w:rFonts w:asciiTheme="minorHAnsi" w:hAnsiTheme="minorHAnsi" w:cstheme="minorHAnsi"/>
          <w:color w:val="000000" w:themeColor="text1"/>
          <w:shd w:val="clear" w:color="auto" w:fill="FFFFFF"/>
        </w:rPr>
        <w:t>study (Lanvers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 xml:space="preserve">012; </w:t>
      </w:r>
      <w:proofErr w:type="spellStart"/>
      <w:r w:rsidRPr="0073192E">
        <w:rPr>
          <w:rFonts w:asciiTheme="minorHAnsi" w:hAnsiTheme="minorHAnsi" w:cstheme="minorHAnsi"/>
          <w:color w:val="000000" w:themeColor="text1"/>
          <w:shd w:val="clear" w:color="auto" w:fill="FFFFFF"/>
        </w:rPr>
        <w:t>Stolte</w:t>
      </w:r>
      <w:proofErr w:type="spellEnd"/>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015):</w:t>
      </w:r>
      <w:r w:rsidRPr="0073192E">
        <w:rPr>
          <w:rFonts w:asciiTheme="minorHAnsi" w:hAnsiTheme="minorHAnsi" w:cstheme="minorHAnsi"/>
          <w:color w:val="000000" w:themeColor="text1"/>
        </w:rPr>
        <w:t xml:space="preserve"> students with initial confidence purposefully seek opportunities for further confidence-boosting experiences. Thus, the few who thrive </w:t>
      </w:r>
      <w:r w:rsidR="003C31CF">
        <w:rPr>
          <w:rFonts w:asciiTheme="minorHAnsi" w:hAnsiTheme="minorHAnsi" w:cstheme="minorHAnsi"/>
          <w:color w:val="000000" w:themeColor="text1"/>
        </w:rPr>
        <w:t>faced with</w:t>
      </w:r>
      <w:r w:rsidRPr="0073192E">
        <w:rPr>
          <w:rFonts w:asciiTheme="minorHAnsi" w:hAnsiTheme="minorHAnsi" w:cstheme="minorHAnsi"/>
          <w:color w:val="000000" w:themeColor="text1"/>
        </w:rPr>
        <w:t xml:space="preserve"> the challenges posed by FL</w:t>
      </w:r>
      <w:r w:rsidR="003C31CF">
        <w:rPr>
          <w:rFonts w:asciiTheme="minorHAnsi" w:hAnsiTheme="minorHAnsi" w:cstheme="minorHAnsi"/>
          <w:color w:val="000000" w:themeColor="text1"/>
        </w:rPr>
        <w:t xml:space="preserve"> learning</w:t>
      </w:r>
      <w:r w:rsidRPr="0073192E">
        <w:rPr>
          <w:rFonts w:asciiTheme="minorHAnsi" w:hAnsiTheme="minorHAnsi" w:cstheme="minorHAnsi"/>
          <w:color w:val="000000" w:themeColor="text1"/>
        </w:rPr>
        <w:t>, and encounter initial success and hence high self-efficacy, purposely seek opportunities for further confidence-boosting experiences.</w:t>
      </w:r>
    </w:p>
    <w:p w14:paraId="6901E2DE" w14:textId="4DF75279" w:rsidR="00F14226" w:rsidRPr="0073192E" w:rsidRDefault="00F14226" w:rsidP="001C02A6">
      <w:pPr>
        <w:shd w:val="clear" w:color="auto" w:fill="FFFFFF"/>
        <w:ind w:firstLine="720"/>
        <w:jc w:val="both"/>
        <w:rPr>
          <w:rFonts w:asciiTheme="minorHAnsi" w:hAnsiTheme="minorHAnsi" w:cstheme="minorHAnsi"/>
          <w:color w:val="000000" w:themeColor="text1"/>
        </w:rPr>
      </w:pPr>
    </w:p>
    <w:p w14:paraId="23AAB5C7" w14:textId="3C3A703E" w:rsidR="005F02A6" w:rsidRPr="00A43FBC" w:rsidRDefault="005F02A6" w:rsidP="005F02A6">
      <w:pPr>
        <w:shd w:val="clear" w:color="auto" w:fill="FFFFFF"/>
        <w:jc w:val="both"/>
        <w:rPr>
          <w:rFonts w:asciiTheme="minorHAnsi" w:hAnsiTheme="minorHAnsi" w:cstheme="minorHAnsi"/>
          <w:b/>
          <w:bCs/>
          <w:color w:val="000000" w:themeColor="text1"/>
        </w:rPr>
      </w:pPr>
      <w:r w:rsidRPr="00A43FBC">
        <w:rPr>
          <w:rFonts w:asciiTheme="minorHAnsi" w:hAnsiTheme="minorHAnsi" w:cstheme="minorHAnsi"/>
          <w:b/>
          <w:bCs/>
          <w:i/>
          <w:iCs/>
          <w:color w:val="000000" w:themeColor="text1"/>
        </w:rPr>
        <w:t xml:space="preserve">L2 policies fostering </w:t>
      </w:r>
      <w:r>
        <w:rPr>
          <w:rFonts w:asciiTheme="minorHAnsi" w:hAnsiTheme="minorHAnsi" w:cstheme="minorHAnsi"/>
          <w:b/>
          <w:bCs/>
          <w:i/>
          <w:iCs/>
          <w:color w:val="000000" w:themeColor="text1"/>
        </w:rPr>
        <w:t>competence</w:t>
      </w:r>
    </w:p>
    <w:p w14:paraId="08694CB9" w14:textId="25A5F4C2" w:rsidR="00F14226" w:rsidRPr="008C1664" w:rsidRDefault="00F14226" w:rsidP="001C02A6">
      <w:pPr>
        <w:shd w:val="clear" w:color="auto" w:fill="FFFFFF"/>
        <w:jc w:val="both"/>
        <w:rPr>
          <w:rFonts w:asciiTheme="minorHAnsi" w:hAnsiTheme="minorHAnsi" w:cstheme="minorHAnsi"/>
          <w:i/>
          <w:iCs/>
          <w:color w:val="000000" w:themeColor="text1"/>
        </w:rPr>
      </w:pPr>
      <w:r w:rsidRPr="00995E0F">
        <w:rPr>
          <w:rFonts w:asciiTheme="minorHAnsi" w:hAnsiTheme="minorHAnsi" w:cstheme="minorHAnsi"/>
          <w:i/>
          <w:iCs/>
          <w:color w:val="000000" w:themeColor="text1"/>
        </w:rPr>
        <w:t>Policy recommendations to foster competence</w:t>
      </w:r>
      <w:r w:rsidR="003C31CF" w:rsidRPr="00995E0F">
        <w:rPr>
          <w:rFonts w:asciiTheme="minorHAnsi" w:hAnsiTheme="minorHAnsi" w:cstheme="minorHAnsi"/>
          <w:i/>
          <w:iCs/>
          <w:color w:val="000000" w:themeColor="text1"/>
        </w:rPr>
        <w:t xml:space="preserve">: </w:t>
      </w:r>
      <w:r w:rsidRPr="008C1664">
        <w:rPr>
          <w:rFonts w:asciiTheme="minorHAnsi" w:hAnsiTheme="minorHAnsi" w:cstheme="minorHAnsi"/>
          <w:i/>
          <w:iCs/>
          <w:color w:val="000000" w:themeColor="text1"/>
        </w:rPr>
        <w:t>curriculum</w:t>
      </w:r>
    </w:p>
    <w:p w14:paraId="4AB1022A" w14:textId="51901353" w:rsidR="00F14226" w:rsidRPr="0073192E" w:rsidRDefault="00F14226" w:rsidP="00E863C5">
      <w:pPr>
        <w:numPr>
          <w:ilvl w:val="0"/>
          <w:numId w:val="3"/>
        </w:numPr>
        <w:tabs>
          <w:tab w:val="clear" w:pos="720"/>
        </w:tabs>
        <w:ind w:left="392"/>
        <w:jc w:val="both"/>
        <w:textAlignment w:val="baseline"/>
        <w:rPr>
          <w:rFonts w:asciiTheme="minorHAnsi" w:hAnsiTheme="minorHAnsi" w:cstheme="minorHAnsi"/>
          <w:color w:val="000000" w:themeColor="text1"/>
        </w:rPr>
      </w:pPr>
      <w:r w:rsidRPr="00995E0F">
        <w:rPr>
          <w:rFonts w:asciiTheme="minorHAnsi" w:hAnsiTheme="minorHAnsi" w:cstheme="minorHAnsi"/>
          <w:i/>
          <w:iCs/>
          <w:color w:val="000000" w:themeColor="text1"/>
        </w:rPr>
        <w:t>Overhaul the curriculum</w:t>
      </w:r>
      <w:r w:rsidRPr="00772E46">
        <w:rPr>
          <w:rFonts w:asciiTheme="minorHAnsi" w:hAnsiTheme="minorHAnsi" w:cstheme="minorHAnsi"/>
          <w:color w:val="000000" w:themeColor="text1"/>
        </w:rPr>
        <w:t xml:space="preserve"> to</w:t>
      </w:r>
      <w:r w:rsidRPr="0073192E">
        <w:rPr>
          <w:rFonts w:asciiTheme="minorHAnsi" w:hAnsiTheme="minorHAnsi" w:cstheme="minorHAnsi"/>
          <w:color w:val="000000" w:themeColor="text1"/>
        </w:rPr>
        <w:t xml:space="preserve"> enable students to better express themselves in their L2. This should include a topic overhaul to match learner needs (Evans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Fisher, this </w:t>
      </w:r>
      <w:r w:rsidR="001B2EB6">
        <w:rPr>
          <w:rFonts w:asciiTheme="minorHAnsi" w:hAnsiTheme="minorHAnsi" w:cstheme="minorHAnsi"/>
          <w:color w:val="000000" w:themeColor="text1"/>
        </w:rPr>
        <w:t>issue</w:t>
      </w:r>
      <w:r w:rsidRPr="0073192E">
        <w:rPr>
          <w:rFonts w:asciiTheme="minorHAnsi" w:hAnsiTheme="minorHAnsi" w:cstheme="minorHAnsi"/>
          <w:color w:val="000000" w:themeColor="text1"/>
        </w:rPr>
        <w:t xml:space="preserve">), and an increase in vocabulary range (Milton, this </w:t>
      </w:r>
      <w:r w:rsidR="001B2EB6">
        <w:rPr>
          <w:rFonts w:asciiTheme="minorHAnsi" w:hAnsiTheme="minorHAnsi" w:cstheme="minorHAnsi"/>
          <w:color w:val="000000" w:themeColor="text1"/>
        </w:rPr>
        <w:t>issue</w:t>
      </w:r>
      <w:r w:rsidRPr="0073192E">
        <w:rPr>
          <w:rFonts w:asciiTheme="minorHAnsi" w:hAnsiTheme="minorHAnsi" w:cstheme="minorHAnsi"/>
          <w:color w:val="000000" w:themeColor="text1"/>
        </w:rPr>
        <w:t>). FL curricula should be centred around opportunities to actively communicate in the FL, supported by rich and plentiful input.</w:t>
      </w:r>
    </w:p>
    <w:p w14:paraId="03ACDE80" w14:textId="1F422980" w:rsidR="00F14226" w:rsidRPr="0073192E" w:rsidRDefault="00F14226" w:rsidP="00E863C5">
      <w:pPr>
        <w:numPr>
          <w:ilvl w:val="0"/>
          <w:numId w:val="3"/>
        </w:numPr>
        <w:shd w:val="clear" w:color="auto" w:fill="FFFFFF"/>
        <w:tabs>
          <w:tab w:val="clear" w:pos="720"/>
        </w:tabs>
        <w:ind w:left="392"/>
        <w:jc w:val="both"/>
        <w:textAlignment w:val="baseline"/>
        <w:rPr>
          <w:rFonts w:asciiTheme="minorHAnsi" w:hAnsiTheme="minorHAnsi" w:cstheme="minorHAnsi"/>
          <w:color w:val="000000" w:themeColor="text1"/>
        </w:rPr>
      </w:pPr>
      <w:r w:rsidRPr="00995E0F">
        <w:rPr>
          <w:rFonts w:asciiTheme="minorHAnsi" w:hAnsiTheme="minorHAnsi" w:cstheme="minorHAnsi"/>
          <w:i/>
          <w:iCs/>
          <w:color w:val="000000" w:themeColor="text1"/>
        </w:rPr>
        <w:t>Explicitly discuss and take into consideration the challenges and disadvantages</w:t>
      </w:r>
      <w:r w:rsidRPr="0073192E">
        <w:rPr>
          <w:rFonts w:asciiTheme="minorHAnsi" w:hAnsiTheme="minorHAnsi" w:cstheme="minorHAnsi"/>
          <w:color w:val="000000" w:themeColor="text1"/>
        </w:rPr>
        <w:t xml:space="preserve"> that UK learners of LOTE face (Lanvers</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020; Coffey, this </w:t>
      </w:r>
      <w:r w:rsidR="001B2EB6">
        <w:rPr>
          <w:rFonts w:asciiTheme="minorHAnsi" w:hAnsiTheme="minorHAnsi" w:cstheme="minorHAnsi"/>
          <w:color w:val="000000" w:themeColor="text1"/>
        </w:rPr>
        <w:t>issue</w:t>
      </w:r>
      <w:r w:rsidRPr="0073192E">
        <w:rPr>
          <w:rFonts w:asciiTheme="minorHAnsi" w:hAnsiTheme="minorHAnsi" w:cstheme="minorHAnsi"/>
          <w:color w:val="000000" w:themeColor="text1"/>
        </w:rPr>
        <w:t>).</w:t>
      </w:r>
    </w:p>
    <w:p w14:paraId="19E094CB" w14:textId="2EF92D3D" w:rsidR="00F14226" w:rsidRPr="008C1664" w:rsidRDefault="00F14226" w:rsidP="001C02A6">
      <w:pPr>
        <w:shd w:val="clear" w:color="auto" w:fill="FFFFFF"/>
        <w:jc w:val="both"/>
        <w:rPr>
          <w:rFonts w:asciiTheme="minorHAnsi" w:hAnsiTheme="minorHAnsi" w:cstheme="minorHAnsi"/>
          <w:b/>
          <w:bCs/>
          <w:color w:val="000000" w:themeColor="text1"/>
        </w:rPr>
      </w:pPr>
      <w:r w:rsidRPr="00995E0F">
        <w:rPr>
          <w:rFonts w:asciiTheme="minorHAnsi" w:hAnsiTheme="minorHAnsi" w:cstheme="minorHAnsi"/>
          <w:i/>
          <w:iCs/>
          <w:color w:val="000000" w:themeColor="text1"/>
        </w:rPr>
        <w:t>Policy recommendations to foster competence</w:t>
      </w:r>
      <w:r w:rsidR="003C31CF" w:rsidRPr="00995E0F">
        <w:rPr>
          <w:rFonts w:asciiTheme="minorHAnsi" w:hAnsiTheme="minorHAnsi" w:cstheme="minorHAnsi"/>
          <w:i/>
          <w:iCs/>
          <w:color w:val="000000" w:themeColor="text1"/>
        </w:rPr>
        <w:t xml:space="preserve">: </w:t>
      </w:r>
      <w:r w:rsidRPr="008C1664">
        <w:rPr>
          <w:rFonts w:asciiTheme="minorHAnsi" w:hAnsiTheme="minorHAnsi" w:cstheme="minorHAnsi"/>
          <w:i/>
          <w:iCs/>
          <w:color w:val="000000" w:themeColor="text1"/>
        </w:rPr>
        <w:t>school planning</w:t>
      </w:r>
    </w:p>
    <w:p w14:paraId="57B8DD60" w14:textId="5A6BD260" w:rsidR="00F14226" w:rsidRPr="0073192E" w:rsidRDefault="00F14226" w:rsidP="00E863C5">
      <w:pPr>
        <w:numPr>
          <w:ilvl w:val="0"/>
          <w:numId w:val="4"/>
        </w:numPr>
        <w:shd w:val="clear" w:color="auto" w:fill="FFFFFF"/>
        <w:ind w:left="434" w:hanging="434"/>
        <w:jc w:val="both"/>
        <w:textAlignment w:val="baseline"/>
        <w:rPr>
          <w:rFonts w:asciiTheme="minorHAnsi" w:hAnsiTheme="minorHAnsi" w:cstheme="minorHAnsi"/>
          <w:color w:val="000000" w:themeColor="text1"/>
        </w:rPr>
      </w:pPr>
      <w:r w:rsidRPr="00995E0F">
        <w:rPr>
          <w:rFonts w:asciiTheme="minorHAnsi" w:hAnsiTheme="minorHAnsi" w:cstheme="minorHAnsi"/>
          <w:i/>
          <w:iCs/>
          <w:color w:val="000000" w:themeColor="text1"/>
        </w:rPr>
        <w:t>Abolish the school policy of ‘selection by academic ability’</w:t>
      </w:r>
      <w:r w:rsidRPr="0073192E">
        <w:rPr>
          <w:rFonts w:asciiTheme="minorHAnsi" w:hAnsiTheme="minorHAnsi" w:cstheme="minorHAnsi"/>
          <w:color w:val="000000" w:themeColor="text1"/>
        </w:rPr>
        <w:t>. Instead, school</w:t>
      </w:r>
      <w:r w:rsidR="003C31CF">
        <w:rPr>
          <w:rFonts w:asciiTheme="minorHAnsi" w:hAnsiTheme="minorHAnsi" w:cstheme="minorHAnsi"/>
          <w:color w:val="000000" w:themeColor="text1"/>
        </w:rPr>
        <w:t>s</w:t>
      </w:r>
      <w:r w:rsidRPr="0073192E">
        <w:rPr>
          <w:rFonts w:asciiTheme="minorHAnsi" w:hAnsiTheme="minorHAnsi" w:cstheme="minorHAnsi"/>
          <w:color w:val="000000" w:themeColor="text1"/>
        </w:rPr>
        <w:t xml:space="preserve"> may decide to offer languages optionally to all, or mandatory to all (Parrish</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017).</w:t>
      </w:r>
    </w:p>
    <w:p w14:paraId="6A119D77" w14:textId="6C4FB582" w:rsidR="00F14226" w:rsidRPr="0073192E" w:rsidRDefault="00F14226" w:rsidP="00E863C5">
      <w:pPr>
        <w:numPr>
          <w:ilvl w:val="0"/>
          <w:numId w:val="5"/>
        </w:numPr>
        <w:shd w:val="clear" w:color="auto" w:fill="FFFFFF"/>
        <w:ind w:left="434" w:hanging="434"/>
        <w:jc w:val="both"/>
        <w:textAlignment w:val="baseline"/>
        <w:rPr>
          <w:rFonts w:asciiTheme="minorHAnsi" w:hAnsiTheme="minorHAnsi" w:cstheme="minorHAnsi"/>
          <w:color w:val="000000" w:themeColor="text1"/>
        </w:rPr>
      </w:pPr>
      <w:r w:rsidRPr="0073192E">
        <w:rPr>
          <w:rFonts w:asciiTheme="minorHAnsi" w:hAnsiTheme="minorHAnsi" w:cstheme="minorHAnsi"/>
          <w:color w:val="000000" w:themeColor="text1"/>
        </w:rPr>
        <w:t xml:space="preserve">Align the new curriculum with </w:t>
      </w:r>
      <w:r w:rsidRPr="00995E0F">
        <w:rPr>
          <w:rFonts w:asciiTheme="minorHAnsi" w:hAnsiTheme="minorHAnsi" w:cstheme="minorHAnsi"/>
          <w:i/>
          <w:iCs/>
          <w:color w:val="000000" w:themeColor="text1"/>
        </w:rPr>
        <w:t>assessment strategies and practices</w:t>
      </w:r>
      <w:r w:rsidRPr="0073192E">
        <w:rPr>
          <w:rFonts w:asciiTheme="minorHAnsi" w:hAnsiTheme="minorHAnsi" w:cstheme="minorHAnsi"/>
          <w:color w:val="000000" w:themeColor="text1"/>
        </w:rPr>
        <w:t xml:space="preserve">, using assessment formats modelling authentic, </w:t>
      </w:r>
      <w:proofErr w:type="gramStart"/>
      <w:r w:rsidRPr="0073192E">
        <w:rPr>
          <w:rFonts w:asciiTheme="minorHAnsi" w:hAnsiTheme="minorHAnsi" w:cstheme="minorHAnsi"/>
          <w:color w:val="000000" w:themeColor="text1"/>
        </w:rPr>
        <w:t>communicative</w:t>
      </w:r>
      <w:proofErr w:type="gramEnd"/>
      <w:r w:rsidRPr="0073192E">
        <w:rPr>
          <w:rFonts w:asciiTheme="minorHAnsi" w:hAnsiTheme="minorHAnsi" w:cstheme="minorHAnsi"/>
          <w:color w:val="000000" w:themeColor="text1"/>
        </w:rPr>
        <w:t xml:space="preserve"> and age-appropriate events. </w:t>
      </w:r>
    </w:p>
    <w:p w14:paraId="40D2C628" w14:textId="77777777"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7108C3E5" w14:textId="77777777" w:rsidR="00F14226" w:rsidRPr="00A43FBC" w:rsidRDefault="00F14226" w:rsidP="001C02A6">
      <w:pPr>
        <w:shd w:val="clear" w:color="auto" w:fill="FFFFFF"/>
        <w:jc w:val="both"/>
        <w:rPr>
          <w:rFonts w:asciiTheme="minorHAnsi" w:hAnsiTheme="minorHAnsi" w:cstheme="minorHAnsi"/>
          <w:b/>
          <w:bCs/>
          <w:color w:val="000000" w:themeColor="text1"/>
        </w:rPr>
      </w:pPr>
      <w:r w:rsidRPr="00A43FBC">
        <w:rPr>
          <w:rFonts w:asciiTheme="minorHAnsi" w:hAnsiTheme="minorHAnsi" w:cstheme="minorHAnsi"/>
          <w:b/>
          <w:bCs/>
          <w:i/>
          <w:iCs/>
          <w:color w:val="000000" w:themeColor="text1"/>
        </w:rPr>
        <w:t>Autonomy</w:t>
      </w:r>
    </w:p>
    <w:p w14:paraId="78502073" w14:textId="48F3219B" w:rsidR="00F14226" w:rsidRPr="0073192E" w:rsidRDefault="00F14226" w:rsidP="001C02A6">
      <w:pPr>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According to SDT, a sense of ownership over one’s learning, freedom in some learning activities and self-management of learning are the vital elements for positive learner motivation. Motivation is fostered by engaging in activities that are personally meaningful and related to one’s values, and permit </w:t>
      </w:r>
      <w:r w:rsidR="003C31CF">
        <w:rPr>
          <w:rFonts w:asciiTheme="minorHAnsi" w:hAnsiTheme="minorHAnsi" w:cstheme="minorHAnsi"/>
          <w:color w:val="000000" w:themeColor="text1"/>
        </w:rPr>
        <w:t>‘</w:t>
      </w:r>
      <w:r w:rsidRPr="0073192E">
        <w:rPr>
          <w:rFonts w:asciiTheme="minorHAnsi" w:hAnsiTheme="minorHAnsi" w:cstheme="minorHAnsi"/>
          <w:color w:val="000000" w:themeColor="text1"/>
        </w:rPr>
        <w:t>identified</w:t>
      </w:r>
      <w:r w:rsidR="003C31CF">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and/or intrinsic regulation. Learning contexts and activities that support learners’ need for </w:t>
      </w:r>
      <w:proofErr w:type="gramStart"/>
      <w:r w:rsidRPr="0073192E">
        <w:rPr>
          <w:rFonts w:asciiTheme="minorHAnsi" w:hAnsiTheme="minorHAnsi" w:cstheme="minorHAnsi"/>
          <w:color w:val="000000" w:themeColor="text1"/>
        </w:rPr>
        <w:t>autonomy, and</w:t>
      </w:r>
      <w:proofErr w:type="gramEnd"/>
      <w:r w:rsidRPr="0073192E">
        <w:rPr>
          <w:rFonts w:asciiTheme="minorHAnsi" w:hAnsiTheme="minorHAnsi" w:cstheme="minorHAnsi"/>
          <w:color w:val="000000" w:themeColor="text1"/>
        </w:rPr>
        <w:t xml:space="preserve"> align with their internal values and needs (Noels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019), foster internali</w:t>
      </w:r>
      <w:r w:rsidR="003C31CF">
        <w:rPr>
          <w:rFonts w:asciiTheme="minorHAnsi" w:hAnsiTheme="minorHAnsi" w:cstheme="minorHAnsi"/>
          <w:color w:val="000000" w:themeColor="text1"/>
        </w:rPr>
        <w:t>s</w:t>
      </w:r>
      <w:r w:rsidRPr="0073192E">
        <w:rPr>
          <w:rFonts w:asciiTheme="minorHAnsi" w:hAnsiTheme="minorHAnsi" w:cstheme="minorHAnsi"/>
          <w:color w:val="000000" w:themeColor="text1"/>
        </w:rPr>
        <w:t>ed regulation and thus stabilise and strengthen motivation (Noels, et al. 2003). This observation has been borne out in many empirical studies (</w:t>
      </w:r>
      <w:r w:rsidRPr="0073192E">
        <w:rPr>
          <w:rFonts w:asciiTheme="minorHAnsi" w:hAnsiTheme="minorHAnsi" w:cstheme="minorHAnsi"/>
          <w:color w:val="000000" w:themeColor="text1"/>
          <w:shd w:val="clear" w:color="auto" w:fill="FFFFFF"/>
        </w:rPr>
        <w:t>Chaffee et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014</w:t>
      </w:r>
      <w:r w:rsidRPr="0073192E">
        <w:rPr>
          <w:rFonts w:asciiTheme="minorHAnsi" w:hAnsiTheme="minorHAnsi" w:cstheme="minorHAnsi"/>
          <w:color w:val="000000" w:themeColor="text1"/>
        </w:rPr>
        <w:t>). </w:t>
      </w:r>
    </w:p>
    <w:p w14:paraId="34F9CA26" w14:textId="5F58089A"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In practice, the level of autonomy a L2 learner might experience is highly mediated by top-down directives: national policies and targets such as the Ebacc and </w:t>
      </w:r>
      <w:r w:rsidR="00DD0EEF">
        <w:rPr>
          <w:rFonts w:asciiTheme="minorHAnsi" w:hAnsiTheme="minorHAnsi" w:cstheme="minorHAnsi"/>
          <w:color w:val="000000" w:themeColor="text1"/>
        </w:rPr>
        <w:t>national l</w:t>
      </w:r>
      <w:r w:rsidRPr="0073192E">
        <w:rPr>
          <w:rFonts w:asciiTheme="minorHAnsi" w:hAnsiTheme="minorHAnsi" w:cstheme="minorHAnsi"/>
          <w:color w:val="000000" w:themeColor="text1"/>
        </w:rPr>
        <w:t xml:space="preserve">eague </w:t>
      </w:r>
      <w:r w:rsidR="00DD0EEF">
        <w:rPr>
          <w:rFonts w:asciiTheme="minorHAnsi" w:hAnsiTheme="minorHAnsi" w:cstheme="minorHAnsi"/>
          <w:color w:val="000000" w:themeColor="text1"/>
        </w:rPr>
        <w:t>t</w:t>
      </w:r>
      <w:r w:rsidRPr="0073192E">
        <w:rPr>
          <w:rFonts w:asciiTheme="minorHAnsi" w:hAnsiTheme="minorHAnsi" w:cstheme="minorHAnsi"/>
          <w:color w:val="000000" w:themeColor="text1"/>
        </w:rPr>
        <w:t>ables, the exam</w:t>
      </w:r>
      <w:r w:rsidR="00DD0EEF">
        <w:rPr>
          <w:rFonts w:asciiTheme="minorHAnsi" w:hAnsiTheme="minorHAnsi" w:cstheme="minorHAnsi"/>
          <w:color w:val="000000" w:themeColor="text1"/>
        </w:rPr>
        <w:t>ination</w:t>
      </w:r>
      <w:r w:rsidRPr="0073192E">
        <w:rPr>
          <w:rFonts w:asciiTheme="minorHAnsi" w:hAnsiTheme="minorHAnsi" w:cstheme="minorHAnsi"/>
          <w:color w:val="000000" w:themeColor="text1"/>
        </w:rPr>
        <w:t xml:space="preserve"> system and (prescriptiveness of) the curriculum. For instance, schools aiming to increase the participation rate of L2 learning beyond age of 14 find themselves in a catch-22 situation: if they permit more students deemed ‘less able’ to undertake L2 study, they might move towards achieving EBacc targets for L2 engagement, but </w:t>
      </w:r>
      <w:r w:rsidR="00DD0EEF">
        <w:rPr>
          <w:rFonts w:asciiTheme="minorHAnsi" w:hAnsiTheme="minorHAnsi" w:cstheme="minorHAnsi"/>
          <w:color w:val="000000" w:themeColor="text1"/>
        </w:rPr>
        <w:t xml:space="preserve">they may </w:t>
      </w:r>
      <w:r w:rsidRPr="0073192E">
        <w:rPr>
          <w:rFonts w:asciiTheme="minorHAnsi" w:hAnsiTheme="minorHAnsi" w:cstheme="minorHAnsi"/>
          <w:color w:val="000000" w:themeColor="text1"/>
        </w:rPr>
        <w:t>also damage their schools’ average GCSE scores. In this way, relative</w:t>
      </w:r>
      <w:r w:rsidR="001B2EB6">
        <w:rPr>
          <w:rFonts w:asciiTheme="minorHAnsi" w:hAnsiTheme="minorHAnsi" w:cstheme="minorHAnsi"/>
          <w:color w:val="000000" w:themeColor="text1"/>
        </w:rPr>
        <w:t>ly</w:t>
      </w:r>
      <w:r w:rsidRPr="0073192E">
        <w:rPr>
          <w:rFonts w:asciiTheme="minorHAnsi" w:hAnsiTheme="minorHAnsi" w:cstheme="minorHAnsi"/>
          <w:color w:val="000000" w:themeColor="text1"/>
        </w:rPr>
        <w:t xml:space="preserve"> low levels of autonomy in L2 delivery can trickle down from national policy to school policy, to teacher practice through to the individual learner. The SDT principles of increasing choice and opportunities for self- direction (Deci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Ryan 1985), to allow people a greater feeling of autonomy, also apply to </w:t>
      </w:r>
      <w:r w:rsidRPr="0073192E">
        <w:rPr>
          <w:rFonts w:asciiTheme="minorHAnsi" w:hAnsiTheme="minorHAnsi" w:cstheme="minorHAnsi"/>
          <w:color w:val="000000" w:themeColor="text1"/>
        </w:rPr>
        <w:lastRenderedPageBreak/>
        <w:t>groups and institutions. Therefore, this section discusses autonomy not just on the level of the learner, but also of L2 teachers, curricula and delivery.</w:t>
      </w:r>
    </w:p>
    <w:p w14:paraId="6DCCDCB5" w14:textId="4F566D15"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More than other countries (Lanvers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Chambers</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019), the UK’s L2 exam</w:t>
      </w:r>
      <w:r w:rsidR="00DD0EEF">
        <w:rPr>
          <w:rFonts w:asciiTheme="minorHAnsi" w:hAnsiTheme="minorHAnsi" w:cstheme="minorHAnsi"/>
          <w:color w:val="000000" w:themeColor="text1"/>
        </w:rPr>
        <w:t>ination</w:t>
      </w:r>
      <w:r w:rsidRPr="0073192E">
        <w:rPr>
          <w:rFonts w:asciiTheme="minorHAnsi" w:hAnsiTheme="minorHAnsi" w:cstheme="minorHAnsi"/>
          <w:color w:val="000000" w:themeColor="text1"/>
        </w:rPr>
        <w:t xml:space="preserve"> systems, in all four nations, are characterised by high-stake</w:t>
      </w:r>
      <w:r w:rsidR="001B2EB6">
        <w:rPr>
          <w:rFonts w:asciiTheme="minorHAnsi" w:hAnsiTheme="minorHAnsi" w:cstheme="minorHAnsi"/>
          <w:color w:val="000000" w:themeColor="text1"/>
        </w:rPr>
        <w:t>s</w:t>
      </w:r>
      <w:r w:rsidRPr="0073192E">
        <w:rPr>
          <w:rFonts w:asciiTheme="minorHAnsi" w:hAnsiTheme="minorHAnsi" w:cstheme="minorHAnsi"/>
          <w:color w:val="000000" w:themeColor="text1"/>
        </w:rPr>
        <w:t xml:space="preserve"> final summative exams taken at age 16. Up to this age, grades are mostly given via teacher assessment, but these are not vital for academic progression. The general disadvantages of high-stake</w:t>
      </w:r>
      <w:r w:rsidR="00DD0EEF">
        <w:rPr>
          <w:rFonts w:asciiTheme="minorHAnsi" w:hAnsiTheme="minorHAnsi" w:cstheme="minorHAnsi"/>
          <w:color w:val="000000" w:themeColor="text1"/>
        </w:rPr>
        <w:t>s</w:t>
      </w:r>
      <w:r w:rsidRPr="0073192E">
        <w:rPr>
          <w:rFonts w:asciiTheme="minorHAnsi" w:hAnsiTheme="minorHAnsi" w:cstheme="minorHAnsi"/>
          <w:color w:val="000000" w:themeColor="text1"/>
        </w:rPr>
        <w:t>, sing</w:t>
      </w:r>
      <w:r w:rsidR="00DD0EEF">
        <w:rPr>
          <w:rFonts w:asciiTheme="minorHAnsi" w:hAnsiTheme="minorHAnsi" w:cstheme="minorHAnsi"/>
          <w:color w:val="000000" w:themeColor="text1"/>
        </w:rPr>
        <w:t>le</w:t>
      </w:r>
      <w:r w:rsidRPr="0073192E">
        <w:rPr>
          <w:rFonts w:asciiTheme="minorHAnsi" w:hAnsiTheme="minorHAnsi" w:cstheme="minorHAnsi"/>
          <w:color w:val="000000" w:themeColor="text1"/>
        </w:rPr>
        <w:t xml:space="preserve"> exam</w:t>
      </w:r>
      <w:r w:rsidR="00DD0EEF">
        <w:rPr>
          <w:rFonts w:asciiTheme="minorHAnsi" w:hAnsiTheme="minorHAnsi" w:cstheme="minorHAnsi"/>
          <w:color w:val="000000" w:themeColor="text1"/>
        </w:rPr>
        <w:t>ination</w:t>
      </w:r>
      <w:r w:rsidRPr="0073192E">
        <w:rPr>
          <w:rFonts w:asciiTheme="minorHAnsi" w:hAnsiTheme="minorHAnsi" w:cstheme="minorHAnsi"/>
          <w:color w:val="000000" w:themeColor="text1"/>
        </w:rPr>
        <w:t xml:space="preserve"> systems are well known (</w:t>
      </w:r>
      <w:r w:rsidRPr="0073192E">
        <w:rPr>
          <w:rFonts w:asciiTheme="minorHAnsi" w:hAnsiTheme="minorHAnsi" w:cstheme="minorHAnsi"/>
          <w:color w:val="000000" w:themeColor="text1"/>
          <w:shd w:val="clear" w:color="auto" w:fill="FFFFFF"/>
        </w:rPr>
        <w:t>Machin et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020);</w:t>
      </w:r>
      <w:r w:rsidRPr="0073192E">
        <w:rPr>
          <w:rFonts w:asciiTheme="minorHAnsi" w:hAnsiTheme="minorHAnsi" w:cstheme="minorHAnsi"/>
          <w:color w:val="000000" w:themeColor="text1"/>
        </w:rPr>
        <w:t xml:space="preserve"> for L2 testing, they constitute a particular challenge in that sing</w:t>
      </w:r>
      <w:r w:rsidR="00DD0EEF">
        <w:rPr>
          <w:rFonts w:asciiTheme="minorHAnsi" w:hAnsiTheme="minorHAnsi" w:cstheme="minorHAnsi"/>
          <w:color w:val="000000" w:themeColor="text1"/>
        </w:rPr>
        <w:t>le</w:t>
      </w:r>
      <w:r w:rsidRPr="0073192E">
        <w:rPr>
          <w:rFonts w:asciiTheme="minorHAnsi" w:hAnsiTheme="minorHAnsi" w:cstheme="minorHAnsi"/>
          <w:color w:val="000000" w:themeColor="text1"/>
        </w:rPr>
        <w:t xml:space="preserve"> measures are not best suited to assess</w:t>
      </w:r>
      <w:r w:rsidR="00DD0EEF">
        <w:rPr>
          <w:rFonts w:asciiTheme="minorHAnsi" w:hAnsiTheme="minorHAnsi" w:cstheme="minorHAnsi"/>
          <w:color w:val="000000" w:themeColor="text1"/>
        </w:rPr>
        <w:t>ing</w:t>
      </w:r>
      <w:r w:rsidRPr="0073192E">
        <w:rPr>
          <w:rFonts w:asciiTheme="minorHAnsi" w:hAnsiTheme="minorHAnsi" w:cstheme="minorHAnsi"/>
          <w:color w:val="000000" w:themeColor="text1"/>
        </w:rPr>
        <w:t xml:space="preserve"> the complexities of L2 competency, and the high-stake</w:t>
      </w:r>
      <w:r w:rsidR="00DD0EEF">
        <w:rPr>
          <w:rFonts w:asciiTheme="minorHAnsi" w:hAnsiTheme="minorHAnsi" w:cstheme="minorHAnsi"/>
          <w:color w:val="000000" w:themeColor="text1"/>
        </w:rPr>
        <w:t>s</w:t>
      </w:r>
      <w:r w:rsidRPr="0073192E">
        <w:rPr>
          <w:rFonts w:asciiTheme="minorHAnsi" w:hAnsiTheme="minorHAnsi" w:cstheme="minorHAnsi"/>
          <w:color w:val="000000" w:themeColor="text1"/>
        </w:rPr>
        <w:t xml:space="preserve"> format increases foreign language anxiety and reduces foreign language enjoyment in learners (</w:t>
      </w:r>
      <w:proofErr w:type="spellStart"/>
      <w:r w:rsidRPr="0073192E">
        <w:rPr>
          <w:rFonts w:asciiTheme="minorHAnsi" w:hAnsiTheme="minorHAnsi" w:cstheme="minorHAnsi"/>
          <w:color w:val="000000" w:themeColor="text1"/>
          <w:shd w:val="clear" w:color="auto" w:fill="FFFFFF"/>
        </w:rPr>
        <w:t>Dewaele</w:t>
      </w:r>
      <w:proofErr w:type="spellEnd"/>
      <w:r w:rsidRPr="0073192E">
        <w:rPr>
          <w:rFonts w:asciiTheme="minorHAnsi" w:hAnsiTheme="minorHAnsi" w:cstheme="minorHAnsi"/>
          <w:color w:val="000000" w:themeColor="text1"/>
          <w:shd w:val="clear" w:color="auto" w:fill="FFFFFF"/>
        </w:rPr>
        <w:t xml:space="preserve"> at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018).</w:t>
      </w:r>
      <w:r w:rsidRPr="0073192E">
        <w:rPr>
          <w:rFonts w:asciiTheme="minorHAnsi" w:hAnsiTheme="minorHAnsi" w:cstheme="minorHAnsi"/>
          <w:color w:val="000000" w:themeColor="text1"/>
        </w:rPr>
        <w:t xml:space="preserve"> Teachers, for their part, in an effort to achieve the best possible results for their students in a subject known for its ‘harsh’ marking, try their best to push students through the GCSE test, resulting in lessons characterised by washback, repetition and rote learning (</w:t>
      </w:r>
      <w:r w:rsidRPr="0073192E">
        <w:rPr>
          <w:rFonts w:asciiTheme="minorHAnsi" w:hAnsiTheme="minorHAnsi" w:cstheme="minorHAnsi"/>
          <w:color w:val="000000" w:themeColor="text1"/>
          <w:shd w:val="clear" w:color="auto" w:fill="FFFFFF"/>
        </w:rPr>
        <w:t>Gayton</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010; Wingate 2018),</w:t>
      </w:r>
      <w:r w:rsidRPr="0073192E">
        <w:rPr>
          <w:rFonts w:asciiTheme="minorHAnsi" w:hAnsiTheme="minorHAnsi" w:cstheme="minorHAnsi"/>
          <w:color w:val="000000" w:themeColor="text1"/>
        </w:rPr>
        <w:t xml:space="preserve"> instructional rather than interactive styles (</w:t>
      </w:r>
      <w:r w:rsidRPr="0073192E">
        <w:rPr>
          <w:rFonts w:asciiTheme="minorHAnsi" w:hAnsiTheme="minorHAnsi" w:cstheme="minorHAnsi"/>
          <w:color w:val="000000" w:themeColor="text1"/>
          <w:shd w:val="clear" w:color="auto" w:fill="FFFFFF"/>
        </w:rPr>
        <w:t>D’Arcy</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006), with</w:t>
      </w:r>
      <w:r w:rsidRPr="0073192E">
        <w:rPr>
          <w:rFonts w:asciiTheme="minorHAnsi" w:hAnsiTheme="minorHAnsi" w:cstheme="minorHAnsi"/>
          <w:color w:val="000000" w:themeColor="text1"/>
        </w:rPr>
        <w:t xml:space="preserve"> l</w:t>
      </w:r>
      <w:r w:rsidR="00023CB8">
        <w:rPr>
          <w:rFonts w:asciiTheme="minorHAnsi" w:hAnsiTheme="minorHAnsi" w:cstheme="minorHAnsi"/>
          <w:color w:val="000000" w:themeColor="text1"/>
        </w:rPr>
        <w:t>ess</w:t>
      </w:r>
      <w:r w:rsidRPr="0073192E">
        <w:rPr>
          <w:rFonts w:asciiTheme="minorHAnsi" w:hAnsiTheme="minorHAnsi" w:cstheme="minorHAnsi"/>
          <w:color w:val="000000" w:themeColor="text1"/>
        </w:rPr>
        <w:t xml:space="preserve"> opportunity for meaningful communication </w:t>
      </w:r>
      <w:r w:rsidR="00023CB8">
        <w:rPr>
          <w:rFonts w:asciiTheme="minorHAnsi" w:hAnsiTheme="minorHAnsi" w:cstheme="minorHAnsi"/>
          <w:color w:val="000000" w:themeColor="text1"/>
        </w:rPr>
        <w:t xml:space="preserve">than learners report </w:t>
      </w:r>
      <w:proofErr w:type="gramStart"/>
      <w:r w:rsidR="00023CB8">
        <w:rPr>
          <w:rFonts w:asciiTheme="minorHAnsi" w:hAnsiTheme="minorHAnsi" w:cstheme="minorHAnsi"/>
          <w:color w:val="000000" w:themeColor="text1"/>
        </w:rPr>
        <w:t>wanting</w:t>
      </w:r>
      <w:r w:rsidRPr="0073192E">
        <w:rPr>
          <w:rFonts w:asciiTheme="minorHAnsi" w:hAnsiTheme="minorHAnsi" w:cstheme="minorHAnsi"/>
          <w:color w:val="000000" w:themeColor="text1"/>
        </w:rPr>
        <w:t>(</w:t>
      </w:r>
      <w:proofErr w:type="gramEnd"/>
      <w:r w:rsidRPr="0073192E">
        <w:rPr>
          <w:rFonts w:asciiTheme="minorHAnsi" w:hAnsiTheme="minorHAnsi" w:cstheme="minorHAnsi"/>
          <w:color w:val="000000" w:themeColor="text1"/>
        </w:rPr>
        <w:t>Graham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016). Unsurprisingly, students complain of boring lessons, lack of sense of progress and levels of challenge not matching their intellectual development (</w:t>
      </w:r>
      <w:r w:rsidRPr="0073192E">
        <w:rPr>
          <w:rFonts w:asciiTheme="minorHAnsi" w:hAnsiTheme="minorHAnsi" w:cstheme="minorHAnsi"/>
          <w:color w:val="000000" w:themeColor="text1"/>
          <w:shd w:val="clear" w:color="auto" w:fill="FFFFFF"/>
        </w:rPr>
        <w:t>Wingate</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018</w:t>
      </w:r>
      <w:r w:rsidRPr="0073192E">
        <w:rPr>
          <w:rFonts w:asciiTheme="minorHAnsi" w:hAnsiTheme="minorHAnsi" w:cstheme="minorHAnsi"/>
          <w:color w:val="000000" w:themeColor="text1"/>
        </w:rPr>
        <w:t>). Inauthentic materials and topics which are neither relevant nor inspiring for the learners’ age (</w:t>
      </w:r>
      <w:r w:rsidRPr="0073192E">
        <w:rPr>
          <w:rFonts w:asciiTheme="minorHAnsi" w:hAnsiTheme="minorHAnsi" w:cstheme="minorHAnsi"/>
          <w:color w:val="000000" w:themeColor="text1"/>
          <w:shd w:val="clear" w:color="auto" w:fill="FFFFFF"/>
        </w:rPr>
        <w:t>Pachler</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007; Macaro</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008)</w:t>
      </w:r>
      <w:r w:rsidRPr="0073192E">
        <w:rPr>
          <w:rFonts w:asciiTheme="minorHAnsi" w:hAnsiTheme="minorHAnsi" w:cstheme="minorHAnsi"/>
          <w:color w:val="000000" w:themeColor="text1"/>
        </w:rPr>
        <w:t xml:space="preserve"> add to this problem: inauthentic materials and topics are unlikely to encourage learners to manipulate language </w:t>
      </w:r>
      <w:r w:rsidR="006C0251" w:rsidRPr="0073192E">
        <w:rPr>
          <w:rFonts w:asciiTheme="minorHAnsi" w:hAnsiTheme="minorHAnsi" w:cstheme="minorHAnsi"/>
          <w:color w:val="000000" w:themeColor="text1"/>
        </w:rPr>
        <w:t>and develop communicative skills which are meaningful to their own lives.</w:t>
      </w:r>
    </w:p>
    <w:p w14:paraId="673C01D7" w14:textId="2CF67F24"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Turning to features which foster a sense of autonomy, we can refer to a </w:t>
      </w:r>
      <w:r w:rsidR="008B6A87"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by now substantial (</w:t>
      </w:r>
      <w:proofErr w:type="gramStart"/>
      <w:r w:rsidRPr="0073192E">
        <w:rPr>
          <w:rFonts w:asciiTheme="minorHAnsi" w:hAnsiTheme="minorHAnsi" w:cstheme="minorHAnsi"/>
          <w:color w:val="000000" w:themeColor="text1"/>
        </w:rPr>
        <w:t>e.g.</w:t>
      </w:r>
      <w:proofErr w:type="gramEnd"/>
      <w:r w:rsidRPr="0073192E">
        <w:rPr>
          <w:rFonts w:asciiTheme="minorHAnsi" w:hAnsiTheme="minorHAnsi" w:cstheme="minorHAnsi"/>
          <w:color w:val="000000" w:themeColor="text1"/>
        </w:rPr>
        <w:t xml:space="preserve"> Benson</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011; Murray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Lamb</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018a) - body of research on autonomy in language learning. Learner autonomy, defined as ‘the capacity to take control of one’s own learning’ (Benson</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011:</w:t>
      </w:r>
      <w:r w:rsidR="001B2EB6">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 xml:space="preserve">58) can be fostered by teaching learning strategies </w:t>
      </w:r>
      <w:r w:rsidRPr="0073192E">
        <w:rPr>
          <w:rFonts w:asciiTheme="minorHAnsi" w:hAnsiTheme="minorHAnsi" w:cstheme="minorHAnsi"/>
          <w:i/>
          <w:iCs/>
          <w:color w:val="000000" w:themeColor="text1"/>
        </w:rPr>
        <w:t>explicitly</w:t>
      </w:r>
      <w:r w:rsidRPr="0073192E">
        <w:rPr>
          <w:rFonts w:asciiTheme="minorHAnsi" w:hAnsiTheme="minorHAnsi" w:cstheme="minorHAnsi"/>
          <w:color w:val="000000" w:themeColor="text1"/>
        </w:rPr>
        <w:t xml:space="preserve">: equipped with meta-cognitive strategies to regulate their own learning, learners are empowered to adjust their FL learning to their individual needs. The </w:t>
      </w:r>
      <w:r w:rsidR="001B2EB6">
        <w:rPr>
          <w:rFonts w:asciiTheme="minorHAnsi" w:hAnsiTheme="minorHAnsi" w:cstheme="minorHAnsi"/>
          <w:color w:val="000000" w:themeColor="text1"/>
        </w:rPr>
        <w:t xml:space="preserve">OCRR </w:t>
      </w:r>
      <w:r w:rsidRPr="0073192E">
        <w:rPr>
          <w:rFonts w:asciiTheme="minorHAnsi" w:hAnsiTheme="minorHAnsi" w:cstheme="minorHAnsi"/>
          <w:color w:val="000000" w:themeColor="text1"/>
        </w:rPr>
        <w:t xml:space="preserve">makes no use of this potentially powerful motivator (Graham; </w:t>
      </w:r>
      <w:proofErr w:type="spellStart"/>
      <w:r w:rsidRPr="0073192E">
        <w:rPr>
          <w:rFonts w:asciiTheme="minorHAnsi" w:hAnsiTheme="minorHAnsi" w:cstheme="minorHAnsi"/>
          <w:color w:val="000000" w:themeColor="text1"/>
        </w:rPr>
        <w:t>Woore</w:t>
      </w:r>
      <w:proofErr w:type="spellEnd"/>
      <w:r w:rsidRPr="0073192E">
        <w:rPr>
          <w:rFonts w:asciiTheme="minorHAnsi" w:hAnsiTheme="minorHAnsi" w:cstheme="minorHAnsi"/>
          <w:color w:val="000000" w:themeColor="text1"/>
        </w:rPr>
        <w:t xml:space="preserve"> et al., both this </w:t>
      </w:r>
      <w:r w:rsidR="001B2EB6">
        <w:rPr>
          <w:rFonts w:asciiTheme="minorHAnsi" w:hAnsiTheme="minorHAnsi" w:cstheme="minorHAnsi"/>
          <w:color w:val="000000" w:themeColor="text1"/>
        </w:rPr>
        <w:t>issue</w:t>
      </w:r>
      <w:r w:rsidRPr="0073192E">
        <w:rPr>
          <w:rFonts w:asciiTheme="minorHAnsi" w:hAnsiTheme="minorHAnsi" w:cstheme="minorHAnsi"/>
          <w:color w:val="000000" w:themeColor="text1"/>
        </w:rPr>
        <w:t xml:space="preserve">), although research evidence offers some clearly identified pathways for an autonomy-enhancing pedagogy. In addition to teaching learning strategies, interactive teaching styles are also known to enhance a sense of authenticity: if learners are asked to manipulate language in an authentic and meaningful manner, they report higher motivation (Gruber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w:t>
      </w:r>
      <w:proofErr w:type="spellStart"/>
      <w:r w:rsidRPr="0073192E">
        <w:rPr>
          <w:rFonts w:asciiTheme="minorHAnsi" w:hAnsiTheme="minorHAnsi" w:cstheme="minorHAnsi"/>
          <w:color w:val="000000" w:themeColor="text1"/>
        </w:rPr>
        <w:t>Tonkyn</w:t>
      </w:r>
      <w:proofErr w:type="spellEnd"/>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013) than in directive teaching styles</w:t>
      </w:r>
      <w:r w:rsidR="001B2EB6">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 an observation in line with SDT predictions. Generally, offering choices, for instance in reading materials, pace of learning, and in the variety and genres of authentic materials, are important cornerstones for a pedagogy fostering autonomous FL</w:t>
      </w:r>
      <w:r w:rsidR="00DD0EEF">
        <w:rPr>
          <w:rFonts w:asciiTheme="minorHAnsi" w:hAnsiTheme="minorHAnsi" w:cstheme="minorHAnsi"/>
          <w:color w:val="000000" w:themeColor="text1"/>
        </w:rPr>
        <w:t xml:space="preserve"> learning</w:t>
      </w:r>
      <w:r w:rsidRPr="0073192E">
        <w:rPr>
          <w:rFonts w:asciiTheme="minorHAnsi" w:hAnsiTheme="minorHAnsi" w:cstheme="minorHAnsi"/>
          <w:color w:val="000000" w:themeColor="text1"/>
        </w:rPr>
        <w:t xml:space="preserve">, as is the validation of learners’ existing language skills and their multilingual identity (Murray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Lamb</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018b). </w:t>
      </w:r>
    </w:p>
    <w:p w14:paraId="041F7924" w14:textId="64F55986"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To support teachers</w:t>
      </w:r>
      <w:r w:rsidR="008B6A87" w:rsidRPr="0073192E">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deliver</w:t>
      </w:r>
      <w:r w:rsidR="008B6A87" w:rsidRPr="0073192E">
        <w:rPr>
          <w:rFonts w:asciiTheme="minorHAnsi" w:hAnsiTheme="minorHAnsi" w:cstheme="minorHAnsi"/>
          <w:color w:val="000000" w:themeColor="text1"/>
        </w:rPr>
        <w:t>y of</w:t>
      </w:r>
      <w:r w:rsidRPr="0073192E">
        <w:rPr>
          <w:rFonts w:asciiTheme="minorHAnsi" w:hAnsiTheme="minorHAnsi" w:cstheme="minorHAnsi"/>
          <w:color w:val="000000" w:themeColor="text1"/>
        </w:rPr>
        <w:t xml:space="preserve"> such autonomy-enhancing FL pedagogy, training, based on latest research evidence (Raya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Vieira</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018), would constitute a necessary first step but will not suffice so long as teachers themselves experience little autonomy. The importance of teacher autonomy (</w:t>
      </w:r>
      <w:r w:rsidRPr="0073192E">
        <w:rPr>
          <w:rFonts w:asciiTheme="minorHAnsi" w:hAnsiTheme="minorHAnsi" w:cstheme="minorHAnsi"/>
          <w:color w:val="000000" w:themeColor="text1"/>
          <w:shd w:val="clear" w:color="auto" w:fill="FFFFFF"/>
        </w:rPr>
        <w:t>Benson</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013</w:t>
      </w:r>
      <w:r w:rsidRPr="0073192E">
        <w:rPr>
          <w:rFonts w:asciiTheme="minorHAnsi" w:hAnsiTheme="minorHAnsi" w:cstheme="minorHAnsi"/>
          <w:color w:val="000000" w:themeColor="text1"/>
        </w:rPr>
        <w:t>), both for fostering autonomy in learners, and teachers’ own mental wellbeing, has received increasing attention over the last decade (</w:t>
      </w:r>
      <w:r w:rsidRPr="0073192E">
        <w:rPr>
          <w:rFonts w:asciiTheme="minorHAnsi" w:hAnsiTheme="minorHAnsi" w:cstheme="minorHAnsi"/>
          <w:color w:val="000000" w:themeColor="text1"/>
          <w:shd w:val="clear" w:color="auto" w:fill="FFFFFF"/>
        </w:rPr>
        <w:t>Benson</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 xml:space="preserve">013; Mercer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w:t>
      </w:r>
      <w:proofErr w:type="spellStart"/>
      <w:r w:rsidRPr="0073192E">
        <w:rPr>
          <w:rFonts w:asciiTheme="minorHAnsi" w:hAnsiTheme="minorHAnsi" w:cstheme="minorHAnsi"/>
          <w:color w:val="000000" w:themeColor="text1"/>
          <w:shd w:val="clear" w:color="auto" w:fill="FFFFFF"/>
        </w:rPr>
        <w:t>Kostoulas</w:t>
      </w:r>
      <w:proofErr w:type="spellEnd"/>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018).</w:t>
      </w:r>
      <w:r w:rsidRPr="0073192E">
        <w:rPr>
          <w:rFonts w:asciiTheme="minorHAnsi" w:hAnsiTheme="minorHAnsi" w:cstheme="minorHAnsi"/>
          <w:color w:val="000000" w:themeColor="text1"/>
        </w:rPr>
        <w:t xml:space="preserve"> Furthermore, a large body of research exploring ways in which teachers can best use research evidence to improve their practice emphasises the danger of handing teachers ‘recipes’ for instruction drawn from research findings (Ellis</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010). Teacher beliefs and practices are more likely to change if any guidelines drawn from research findings are offered as ‘pedagogic proposals’ or ‘provisional specifications’ (Ellis 1997:83)</w:t>
      </w:r>
      <w:r w:rsidR="00154A44"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 xml:space="preserve">which teachers then ‘transform’ through experimentation and adaptation to their </w:t>
      </w:r>
      <w:r w:rsidRPr="0073192E">
        <w:rPr>
          <w:rFonts w:asciiTheme="minorHAnsi" w:hAnsiTheme="minorHAnsi" w:cstheme="minorHAnsi"/>
          <w:color w:val="000000" w:themeColor="text1"/>
        </w:rPr>
        <w:lastRenderedPageBreak/>
        <w:t xml:space="preserve">own context. Teacher autonomy in the UK is reported to be </w:t>
      </w:r>
      <w:r w:rsidR="00B97E98">
        <w:rPr>
          <w:rFonts w:asciiTheme="minorHAnsi" w:hAnsiTheme="minorHAnsi" w:cstheme="minorHAnsi"/>
          <w:color w:val="000000" w:themeColor="text1"/>
        </w:rPr>
        <w:t>relatively</w:t>
      </w:r>
      <w:r w:rsidRPr="0073192E">
        <w:rPr>
          <w:rFonts w:asciiTheme="minorHAnsi" w:hAnsiTheme="minorHAnsi" w:cstheme="minorHAnsi"/>
          <w:color w:val="000000" w:themeColor="text1"/>
        </w:rPr>
        <w:t xml:space="preserve"> low </w:t>
      </w:r>
      <w:r w:rsidR="00B97E98">
        <w:rPr>
          <w:rFonts w:asciiTheme="minorHAnsi" w:hAnsiTheme="minorHAnsi" w:cstheme="minorHAnsi"/>
          <w:color w:val="000000" w:themeColor="text1"/>
        </w:rPr>
        <w:t xml:space="preserve">and related to high teacher drop-out </w:t>
      </w:r>
      <w:r w:rsidR="00B439AE">
        <w:rPr>
          <w:rFonts w:asciiTheme="minorHAnsi" w:hAnsiTheme="minorHAnsi" w:cstheme="minorHAnsi"/>
          <w:color w:val="000000" w:themeColor="text1"/>
        </w:rPr>
        <w:t>(</w:t>
      </w:r>
      <w:r w:rsidR="00B97E98">
        <w:rPr>
          <w:rFonts w:asciiTheme="minorHAnsi" w:hAnsiTheme="minorHAnsi" w:cstheme="minorHAnsi"/>
          <w:color w:val="000000" w:themeColor="text1"/>
        </w:rPr>
        <w:t xml:space="preserve">Worth </w:t>
      </w:r>
      <w:r w:rsidR="00950401">
        <w:rPr>
          <w:rFonts w:asciiTheme="minorHAnsi" w:hAnsiTheme="minorHAnsi" w:cstheme="minorHAnsi"/>
          <w:color w:val="000000" w:themeColor="text1"/>
        </w:rPr>
        <w:t>and</w:t>
      </w:r>
      <w:r w:rsidR="00B439AE">
        <w:rPr>
          <w:rFonts w:asciiTheme="minorHAnsi" w:hAnsiTheme="minorHAnsi" w:cstheme="minorHAnsi"/>
          <w:color w:val="000000" w:themeColor="text1"/>
        </w:rPr>
        <w:t xml:space="preserve"> van de</w:t>
      </w:r>
      <w:r w:rsidR="00B97E98">
        <w:rPr>
          <w:rFonts w:asciiTheme="minorHAnsi" w:hAnsiTheme="minorHAnsi" w:cstheme="minorHAnsi"/>
          <w:color w:val="000000" w:themeColor="text1"/>
        </w:rPr>
        <w:t>n</w:t>
      </w:r>
      <w:r w:rsidR="00B439AE">
        <w:rPr>
          <w:rFonts w:asciiTheme="minorHAnsi" w:hAnsiTheme="minorHAnsi" w:cstheme="minorHAnsi"/>
          <w:color w:val="000000" w:themeColor="text1"/>
        </w:rPr>
        <w:t xml:space="preserve"> Brande, 2020</w:t>
      </w:r>
      <w:r w:rsidR="00B97E98">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w:t>
      </w:r>
      <w:r w:rsidR="00950401">
        <w:rPr>
          <w:rFonts w:asciiTheme="minorHAnsi" w:hAnsiTheme="minorHAnsi" w:cstheme="minorHAnsi"/>
          <w:color w:val="000000" w:themeColor="text1"/>
        </w:rPr>
        <w:t xml:space="preserve">Furthermore, </w:t>
      </w:r>
      <w:r w:rsidRPr="0073192E">
        <w:rPr>
          <w:rFonts w:asciiTheme="minorHAnsi" w:hAnsiTheme="minorHAnsi" w:cstheme="minorHAnsi"/>
          <w:color w:val="000000" w:themeColor="text1"/>
        </w:rPr>
        <w:t xml:space="preserve">L2 teacher autonomy </w:t>
      </w:r>
      <w:r w:rsidR="00950401">
        <w:rPr>
          <w:rFonts w:asciiTheme="minorHAnsi" w:hAnsiTheme="minorHAnsi" w:cstheme="minorHAnsi"/>
          <w:color w:val="000000" w:themeColor="text1"/>
        </w:rPr>
        <w:t xml:space="preserve">is endangered further </w:t>
      </w:r>
      <w:r w:rsidRPr="0073192E">
        <w:rPr>
          <w:rFonts w:asciiTheme="minorHAnsi" w:hAnsiTheme="minorHAnsi" w:cstheme="minorHAnsi"/>
          <w:color w:val="000000" w:themeColor="text1"/>
        </w:rPr>
        <w:t>via a combination of several factors. The move towards schools forming consortia of Academies (Academisation) has led to a loss of autonomy in the self-management of individual schools (</w:t>
      </w:r>
      <w:r w:rsidRPr="0073192E">
        <w:rPr>
          <w:rFonts w:asciiTheme="minorHAnsi" w:hAnsiTheme="minorHAnsi" w:cstheme="minorHAnsi"/>
          <w:color w:val="000000" w:themeColor="text1"/>
          <w:shd w:val="clear" w:color="auto" w:fill="FFFFFF"/>
        </w:rPr>
        <w:t>Thompson et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020). Within the com</w:t>
      </w:r>
      <w:r w:rsidRPr="0073192E">
        <w:rPr>
          <w:rFonts w:asciiTheme="minorHAnsi" w:hAnsiTheme="minorHAnsi" w:cstheme="minorHAnsi"/>
          <w:color w:val="000000" w:themeColor="text1"/>
        </w:rPr>
        <w:t xml:space="preserve">plex, top-down management structures of large Academies, </w:t>
      </w:r>
      <w:r w:rsidR="00156281">
        <w:rPr>
          <w:rFonts w:asciiTheme="minorHAnsi" w:hAnsiTheme="minorHAnsi" w:cstheme="minorHAnsi"/>
          <w:color w:val="000000" w:themeColor="text1"/>
        </w:rPr>
        <w:t xml:space="preserve">some </w:t>
      </w:r>
      <w:r w:rsidRPr="0073192E">
        <w:rPr>
          <w:rFonts w:asciiTheme="minorHAnsi" w:hAnsiTheme="minorHAnsi" w:cstheme="minorHAnsi"/>
          <w:color w:val="000000" w:themeColor="text1"/>
        </w:rPr>
        <w:t>subject teachers are increasingly being given prescriptive lesson plans and teaching materials, to be delivered to all students in the same year according to rigid plans and in a similar manner (personal communication). Poor teacher autonomy is considered a key reason for the current UK teacher shortage and high attrition rate (</w:t>
      </w:r>
      <w:r w:rsidRPr="0073192E">
        <w:rPr>
          <w:rFonts w:asciiTheme="minorHAnsi" w:hAnsiTheme="minorHAnsi" w:cstheme="minorHAnsi"/>
          <w:color w:val="000000" w:themeColor="text1"/>
          <w:shd w:val="clear" w:color="auto" w:fill="FFFFFF"/>
        </w:rPr>
        <w:t>Allen at al.</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018).</w:t>
      </w:r>
      <w:r w:rsidRPr="0073192E">
        <w:rPr>
          <w:rFonts w:asciiTheme="minorHAnsi" w:hAnsiTheme="minorHAnsi" w:cstheme="minorHAnsi"/>
          <w:color w:val="000000" w:themeColor="text1"/>
        </w:rPr>
        <w:t xml:space="preserve"> Arguably, in England, </w:t>
      </w:r>
      <w:r w:rsidR="00156281">
        <w:rPr>
          <w:rFonts w:asciiTheme="minorHAnsi" w:hAnsiTheme="minorHAnsi" w:cstheme="minorHAnsi"/>
          <w:color w:val="000000" w:themeColor="text1"/>
        </w:rPr>
        <w:t>the</w:t>
      </w:r>
      <w:r w:rsidR="00C060C6">
        <w:rPr>
          <w:rFonts w:asciiTheme="minorHAnsi" w:hAnsiTheme="minorHAnsi" w:cstheme="minorHAnsi"/>
          <w:color w:val="000000" w:themeColor="text1"/>
        </w:rPr>
        <w:t xml:space="preserve"> </w:t>
      </w:r>
      <w:r w:rsidR="00156281">
        <w:rPr>
          <w:rFonts w:asciiTheme="minorHAnsi" w:hAnsiTheme="minorHAnsi" w:cstheme="minorHAnsi"/>
          <w:color w:val="000000" w:themeColor="text1"/>
        </w:rPr>
        <w:t>OCRR</w:t>
      </w:r>
      <w:r w:rsidRPr="0073192E">
        <w:rPr>
          <w:rFonts w:asciiTheme="minorHAnsi" w:hAnsiTheme="minorHAnsi" w:cstheme="minorHAnsi"/>
          <w:color w:val="000000" w:themeColor="text1"/>
        </w:rPr>
        <w:t xml:space="preserve">, alongside centralised initiatives such as the National Centre of Excellence for Language Pedagogy (NCELP), pose challenges for L2 teachers’ sense of autonomy. The latter aims to improve L2 delivery by training teachers in methods designed to teach phonics, </w:t>
      </w:r>
      <w:proofErr w:type="gramStart"/>
      <w:r w:rsidRPr="0073192E">
        <w:rPr>
          <w:rFonts w:asciiTheme="minorHAnsi" w:hAnsiTheme="minorHAnsi" w:cstheme="minorHAnsi"/>
          <w:color w:val="000000" w:themeColor="text1"/>
        </w:rPr>
        <w:t>grammar</w:t>
      </w:r>
      <w:proofErr w:type="gramEnd"/>
      <w:r w:rsidRPr="0073192E">
        <w:rPr>
          <w:rFonts w:asciiTheme="minorHAnsi" w:hAnsiTheme="minorHAnsi" w:cstheme="minorHAnsi"/>
          <w:color w:val="000000" w:themeColor="text1"/>
        </w:rPr>
        <w:t xml:space="preserve"> and vocabulary, streamlining and unifying teaching approaches. There is </w:t>
      </w:r>
      <w:r w:rsidR="001566CA">
        <w:rPr>
          <w:rFonts w:asciiTheme="minorHAnsi" w:hAnsiTheme="minorHAnsi" w:cstheme="minorHAnsi"/>
          <w:color w:val="000000" w:themeColor="text1"/>
        </w:rPr>
        <w:t xml:space="preserve">thus </w:t>
      </w:r>
      <w:r w:rsidRPr="0073192E">
        <w:rPr>
          <w:rFonts w:asciiTheme="minorHAnsi" w:hAnsiTheme="minorHAnsi" w:cstheme="minorHAnsi"/>
          <w:color w:val="000000" w:themeColor="text1"/>
        </w:rPr>
        <w:t xml:space="preserve">a focus on reducing the diversity of methods, </w:t>
      </w:r>
      <w:proofErr w:type="gramStart"/>
      <w:r w:rsidRPr="0073192E">
        <w:rPr>
          <w:rFonts w:asciiTheme="minorHAnsi" w:hAnsiTheme="minorHAnsi" w:cstheme="minorHAnsi"/>
          <w:color w:val="000000" w:themeColor="text1"/>
        </w:rPr>
        <w:t>materials</w:t>
      </w:r>
      <w:proofErr w:type="gramEnd"/>
      <w:r w:rsidRPr="0073192E">
        <w:rPr>
          <w:rFonts w:asciiTheme="minorHAnsi" w:hAnsiTheme="minorHAnsi" w:cstheme="minorHAnsi"/>
          <w:color w:val="000000" w:themeColor="text1"/>
        </w:rPr>
        <w:t xml:space="preserve"> and approaches, with all the </w:t>
      </w:r>
      <w:r w:rsidR="00156281">
        <w:rPr>
          <w:rFonts w:asciiTheme="minorHAnsi" w:hAnsiTheme="minorHAnsi" w:cstheme="minorHAnsi"/>
          <w:color w:val="000000" w:themeColor="text1"/>
        </w:rPr>
        <w:t xml:space="preserve">potential for </w:t>
      </w:r>
      <w:r w:rsidR="001566CA">
        <w:rPr>
          <w:rFonts w:asciiTheme="minorHAnsi" w:hAnsiTheme="minorHAnsi" w:cstheme="minorHAnsi"/>
          <w:color w:val="000000" w:themeColor="text1"/>
        </w:rPr>
        <w:t xml:space="preserve">limiting </w:t>
      </w:r>
      <w:r w:rsidRPr="0073192E">
        <w:rPr>
          <w:rFonts w:asciiTheme="minorHAnsi" w:hAnsiTheme="minorHAnsi" w:cstheme="minorHAnsi"/>
          <w:color w:val="000000" w:themeColor="text1"/>
        </w:rPr>
        <w:t xml:space="preserve">teacher autonomy that </w:t>
      </w:r>
      <w:r w:rsidR="00156281">
        <w:rPr>
          <w:rFonts w:asciiTheme="minorHAnsi" w:hAnsiTheme="minorHAnsi" w:cstheme="minorHAnsi"/>
          <w:color w:val="000000" w:themeColor="text1"/>
        </w:rPr>
        <w:t xml:space="preserve">that </w:t>
      </w:r>
      <w:r w:rsidRPr="0073192E">
        <w:rPr>
          <w:rFonts w:asciiTheme="minorHAnsi" w:hAnsiTheme="minorHAnsi" w:cstheme="minorHAnsi"/>
          <w:color w:val="000000" w:themeColor="text1"/>
        </w:rPr>
        <w:t>implies, as well as standing in contradiction to research on effective teacher development practices (Macaro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015). Furthermore, the </w:t>
      </w:r>
      <w:r w:rsidR="00156281">
        <w:rPr>
          <w:rFonts w:asciiTheme="minorHAnsi" w:hAnsiTheme="minorHAnsi" w:cstheme="minorHAnsi"/>
          <w:color w:val="000000" w:themeColor="text1"/>
        </w:rPr>
        <w:t>OCRR</w:t>
      </w:r>
      <w:r w:rsidR="00C060C6">
        <w:rPr>
          <w:rFonts w:asciiTheme="minorHAnsi" w:hAnsiTheme="minorHAnsi" w:cstheme="minorHAnsi"/>
          <w:color w:val="000000" w:themeColor="text1"/>
        </w:rPr>
        <w:t xml:space="preserve"> </w:t>
      </w:r>
      <w:r w:rsidR="00156281">
        <w:rPr>
          <w:rFonts w:asciiTheme="minorHAnsi" w:hAnsiTheme="minorHAnsi" w:cstheme="minorHAnsi"/>
          <w:color w:val="000000" w:themeColor="text1"/>
        </w:rPr>
        <w:t xml:space="preserve">appears to </w:t>
      </w:r>
      <w:r w:rsidRPr="0073192E">
        <w:rPr>
          <w:rFonts w:asciiTheme="minorHAnsi" w:hAnsiTheme="minorHAnsi" w:cstheme="minorHAnsi"/>
          <w:color w:val="000000" w:themeColor="text1"/>
        </w:rPr>
        <w:t xml:space="preserve">advocate approaches likely to lead to a vocabulary size too small and </w:t>
      </w:r>
      <w:r w:rsidR="00C060C6">
        <w:rPr>
          <w:rFonts w:asciiTheme="minorHAnsi" w:hAnsiTheme="minorHAnsi" w:cstheme="minorHAnsi"/>
          <w:color w:val="000000" w:themeColor="text1"/>
        </w:rPr>
        <w:t xml:space="preserve">insufficiently </w:t>
      </w:r>
      <w:r w:rsidRPr="0073192E">
        <w:rPr>
          <w:rFonts w:asciiTheme="minorHAnsi" w:hAnsiTheme="minorHAnsi" w:cstheme="minorHAnsi"/>
          <w:color w:val="000000" w:themeColor="text1"/>
        </w:rPr>
        <w:t>varied to allow meaningful self-expression in the target language, and match age-appropriate learner needs (</w:t>
      </w:r>
      <w:r w:rsidRPr="0073192E">
        <w:rPr>
          <w:rFonts w:asciiTheme="minorHAnsi" w:hAnsiTheme="minorHAnsi" w:cstheme="minorHAnsi"/>
          <w:color w:val="000000" w:themeColor="text1"/>
          <w:shd w:val="clear" w:color="auto" w:fill="FFFFFF"/>
        </w:rPr>
        <w:t xml:space="preserve">Milton, this </w:t>
      </w:r>
      <w:r w:rsidR="00C060C6">
        <w:rPr>
          <w:rFonts w:asciiTheme="minorHAnsi" w:hAnsiTheme="minorHAnsi" w:cstheme="minorHAnsi"/>
          <w:color w:val="000000" w:themeColor="text1"/>
          <w:shd w:val="clear" w:color="auto" w:fill="FFFFFF"/>
        </w:rPr>
        <w:t>issue</w:t>
      </w:r>
      <w:r w:rsidRPr="0073192E">
        <w:rPr>
          <w:rFonts w:asciiTheme="minorHAnsi" w:hAnsiTheme="minorHAnsi" w:cstheme="minorHAnsi"/>
          <w:color w:val="000000" w:themeColor="text1"/>
          <w:shd w:val="clear" w:color="auto" w:fill="FFFFFF"/>
        </w:rPr>
        <w:t xml:space="preserve">; Milton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Alexiou</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009</w:t>
      </w:r>
      <w:r w:rsidRPr="0073192E">
        <w:rPr>
          <w:rFonts w:asciiTheme="minorHAnsi" w:hAnsiTheme="minorHAnsi" w:cstheme="minorHAnsi"/>
          <w:color w:val="000000" w:themeColor="text1"/>
        </w:rPr>
        <w:t xml:space="preserve">), </w:t>
      </w:r>
      <w:r w:rsidR="001C02A6">
        <w:rPr>
          <w:rFonts w:asciiTheme="minorHAnsi" w:hAnsiTheme="minorHAnsi" w:cstheme="minorHAnsi"/>
          <w:color w:val="000000" w:themeColor="text1"/>
        </w:rPr>
        <w:t xml:space="preserve">which, in turn, is </w:t>
      </w:r>
      <w:r w:rsidRPr="0073192E">
        <w:rPr>
          <w:rFonts w:asciiTheme="minorHAnsi" w:hAnsiTheme="minorHAnsi" w:cstheme="minorHAnsi"/>
          <w:color w:val="000000" w:themeColor="text1"/>
        </w:rPr>
        <w:t>likely to result in students’ frustration at their inability to express themselves authentically (</w:t>
      </w:r>
      <w:r w:rsidRPr="0073192E">
        <w:rPr>
          <w:rFonts w:asciiTheme="minorHAnsi" w:hAnsiTheme="minorHAnsi" w:cstheme="minorHAnsi"/>
          <w:color w:val="000000" w:themeColor="text1"/>
          <w:shd w:val="clear" w:color="auto" w:fill="FFFFFF"/>
        </w:rPr>
        <w:t xml:space="preserve">Andon </w:t>
      </w:r>
      <w:r w:rsidR="00A43FBC">
        <w:rPr>
          <w:rFonts w:asciiTheme="minorHAnsi" w:hAnsiTheme="minorHAnsi" w:cstheme="minorHAnsi"/>
          <w:color w:val="000000" w:themeColor="text1"/>
          <w:shd w:val="clear" w:color="auto" w:fill="FFFFFF"/>
        </w:rPr>
        <w:t>and</w:t>
      </w:r>
      <w:r w:rsidRPr="0073192E">
        <w:rPr>
          <w:rFonts w:asciiTheme="minorHAnsi" w:hAnsiTheme="minorHAnsi" w:cstheme="minorHAnsi"/>
          <w:color w:val="000000" w:themeColor="text1"/>
          <w:shd w:val="clear" w:color="auto" w:fill="FFFFFF"/>
        </w:rPr>
        <w:t xml:space="preserve"> Wingate</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013</w:t>
      </w:r>
      <w:r w:rsidRPr="0073192E">
        <w:rPr>
          <w:rFonts w:asciiTheme="minorHAnsi" w:hAnsiTheme="minorHAnsi" w:cstheme="minorHAnsi"/>
          <w:color w:val="000000" w:themeColor="text1"/>
        </w:rPr>
        <w:t>)</w:t>
      </w:r>
      <w:r w:rsidR="000A4EBF">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w:t>
      </w:r>
    </w:p>
    <w:p w14:paraId="5D619403" w14:textId="79821A98"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To conclude, several important aspects in current (high stake</w:t>
      </w:r>
      <w:r w:rsidR="000A4EBF">
        <w:rPr>
          <w:rFonts w:asciiTheme="minorHAnsi" w:hAnsiTheme="minorHAnsi" w:cstheme="minorHAnsi"/>
          <w:color w:val="000000" w:themeColor="text1"/>
        </w:rPr>
        <w:t>s</w:t>
      </w:r>
      <w:r w:rsidRPr="0073192E">
        <w:rPr>
          <w:rFonts w:asciiTheme="minorHAnsi" w:hAnsiTheme="minorHAnsi" w:cstheme="minorHAnsi"/>
          <w:color w:val="000000" w:themeColor="text1"/>
        </w:rPr>
        <w:t xml:space="preserve"> examinations, school targets) and planned (streamlined teacher training, abridged curricula) L2 delivery </w:t>
      </w:r>
      <w:r w:rsidR="001C02A6">
        <w:rPr>
          <w:rFonts w:asciiTheme="minorHAnsi" w:hAnsiTheme="minorHAnsi" w:cstheme="minorHAnsi"/>
          <w:color w:val="000000" w:themeColor="text1"/>
        </w:rPr>
        <w:t xml:space="preserve">risk </w:t>
      </w:r>
      <w:r w:rsidRPr="0073192E">
        <w:rPr>
          <w:rFonts w:asciiTheme="minorHAnsi" w:hAnsiTheme="minorHAnsi" w:cstheme="minorHAnsi"/>
          <w:color w:val="000000" w:themeColor="text1"/>
        </w:rPr>
        <w:t>hinder</w:t>
      </w:r>
      <w:r w:rsidR="001C02A6">
        <w:rPr>
          <w:rFonts w:asciiTheme="minorHAnsi" w:hAnsiTheme="minorHAnsi" w:cstheme="minorHAnsi"/>
          <w:color w:val="000000" w:themeColor="text1"/>
        </w:rPr>
        <w:t>ing</w:t>
      </w:r>
      <w:r w:rsidRPr="0073192E">
        <w:rPr>
          <w:rFonts w:asciiTheme="minorHAnsi" w:hAnsiTheme="minorHAnsi" w:cstheme="minorHAnsi"/>
          <w:color w:val="000000" w:themeColor="text1"/>
        </w:rPr>
        <w:t xml:space="preserve"> both learners and teachers from developing a sense of autonomy in FL learning and teaching. </w:t>
      </w:r>
    </w:p>
    <w:p w14:paraId="037811E8" w14:textId="77777777"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3053AA74" w14:textId="77777777" w:rsidR="00F14226" w:rsidRPr="00A43FBC" w:rsidRDefault="00F14226" w:rsidP="001C02A6">
      <w:pPr>
        <w:shd w:val="clear" w:color="auto" w:fill="FFFFFF"/>
        <w:jc w:val="both"/>
        <w:rPr>
          <w:rFonts w:asciiTheme="minorHAnsi" w:hAnsiTheme="minorHAnsi" w:cstheme="minorHAnsi"/>
          <w:b/>
          <w:bCs/>
          <w:color w:val="000000" w:themeColor="text1"/>
        </w:rPr>
      </w:pPr>
      <w:r w:rsidRPr="00A43FBC">
        <w:rPr>
          <w:rFonts w:asciiTheme="minorHAnsi" w:hAnsiTheme="minorHAnsi" w:cstheme="minorHAnsi"/>
          <w:b/>
          <w:bCs/>
          <w:i/>
          <w:iCs/>
          <w:color w:val="000000" w:themeColor="text1"/>
        </w:rPr>
        <w:t>L2 policies fostering autonomy</w:t>
      </w:r>
    </w:p>
    <w:p w14:paraId="14BEEE53" w14:textId="0F431FE0"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The first observation here is that </w:t>
      </w:r>
      <w:r w:rsidR="000A4EBF">
        <w:rPr>
          <w:rFonts w:asciiTheme="minorHAnsi" w:hAnsiTheme="minorHAnsi" w:cstheme="minorHAnsi"/>
          <w:color w:val="000000" w:themeColor="text1"/>
        </w:rPr>
        <w:t>our</w:t>
      </w:r>
      <w:r w:rsidRPr="0073192E">
        <w:rPr>
          <w:rFonts w:asciiTheme="minorHAnsi" w:hAnsiTheme="minorHAnsi" w:cstheme="minorHAnsi"/>
          <w:color w:val="000000" w:themeColor="text1"/>
        </w:rPr>
        <w:t xml:space="preserve"> policy recommendation</w:t>
      </w:r>
      <w:r w:rsidR="000A4EBF">
        <w:rPr>
          <w:rFonts w:asciiTheme="minorHAnsi" w:hAnsiTheme="minorHAnsi" w:cstheme="minorHAnsi"/>
          <w:color w:val="000000" w:themeColor="text1"/>
        </w:rPr>
        <w:t>s</w:t>
      </w:r>
      <w:r w:rsidRPr="0073192E">
        <w:rPr>
          <w:rFonts w:asciiTheme="minorHAnsi" w:hAnsiTheme="minorHAnsi" w:cstheme="minorHAnsi"/>
          <w:color w:val="000000" w:themeColor="text1"/>
        </w:rPr>
        <w:t xml:space="preserve"> 1. </w:t>
      </w:r>
      <w:r w:rsidRPr="0073192E">
        <w:rPr>
          <w:rFonts w:asciiTheme="minorHAnsi" w:hAnsiTheme="minorHAnsi" w:cstheme="minorHAnsi"/>
          <w:i/>
          <w:iCs/>
          <w:color w:val="000000" w:themeColor="text1"/>
        </w:rPr>
        <w:t>Overhauling the curriculum</w:t>
      </w:r>
      <w:r w:rsidRPr="0073192E">
        <w:rPr>
          <w:rFonts w:asciiTheme="minorHAnsi" w:hAnsiTheme="minorHAnsi" w:cstheme="minorHAnsi"/>
          <w:color w:val="000000" w:themeColor="text1"/>
        </w:rPr>
        <w:t xml:space="preserve"> and 4. </w:t>
      </w:r>
      <w:r w:rsidRPr="0073192E">
        <w:rPr>
          <w:rFonts w:asciiTheme="minorHAnsi" w:hAnsiTheme="minorHAnsi" w:cstheme="minorHAnsi"/>
          <w:i/>
          <w:iCs/>
          <w:color w:val="000000" w:themeColor="text1"/>
        </w:rPr>
        <w:t>Changing assessment strategies</w:t>
      </w:r>
      <w:r w:rsidRPr="0073192E">
        <w:rPr>
          <w:rFonts w:asciiTheme="minorHAnsi" w:hAnsiTheme="minorHAnsi" w:cstheme="minorHAnsi"/>
          <w:color w:val="000000" w:themeColor="text1"/>
        </w:rPr>
        <w:t xml:space="preserve"> are relevant for fostering autonomy as well as sense of competence,</w:t>
      </w:r>
      <w:r w:rsidR="00CC79D0"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because of the opportunities for self-determined engagement they offer. National policy and teacher training also need to be addressed, however, as follows:</w:t>
      </w:r>
    </w:p>
    <w:p w14:paraId="7BC992E2" w14:textId="1ECD36B9" w:rsidR="00F14226" w:rsidRPr="0073192E" w:rsidRDefault="00F14226" w:rsidP="001C02A6">
      <w:pPr>
        <w:shd w:val="clear" w:color="auto" w:fill="FFFFFF"/>
        <w:jc w:val="both"/>
        <w:rPr>
          <w:rFonts w:asciiTheme="minorHAnsi" w:hAnsiTheme="minorHAnsi" w:cstheme="minorHAnsi"/>
          <w:color w:val="000000" w:themeColor="text1"/>
        </w:rPr>
      </w:pPr>
    </w:p>
    <w:p w14:paraId="7F14D2CC" w14:textId="02D011B3" w:rsidR="00F14226" w:rsidRPr="00772E46" w:rsidRDefault="005F02A6" w:rsidP="001C02A6">
      <w:pPr>
        <w:shd w:val="clear" w:color="auto" w:fill="FFFFFF"/>
        <w:jc w:val="both"/>
        <w:rPr>
          <w:rFonts w:asciiTheme="minorHAnsi" w:hAnsiTheme="minorHAnsi" w:cstheme="minorHAnsi"/>
          <w:color w:val="000000" w:themeColor="text1"/>
        </w:rPr>
      </w:pPr>
      <w:r>
        <w:rPr>
          <w:rFonts w:asciiTheme="minorHAnsi" w:hAnsiTheme="minorHAnsi" w:cstheme="minorHAnsi"/>
          <w:i/>
          <w:iCs/>
          <w:color w:val="000000" w:themeColor="text1"/>
        </w:rPr>
        <w:t xml:space="preserve">Policy recommendations to foster </w:t>
      </w:r>
      <w:r w:rsidR="00F14226" w:rsidRPr="00772E46">
        <w:rPr>
          <w:rFonts w:asciiTheme="minorHAnsi" w:hAnsiTheme="minorHAnsi" w:cstheme="minorHAnsi"/>
          <w:i/>
          <w:iCs/>
          <w:color w:val="000000" w:themeColor="text1"/>
        </w:rPr>
        <w:t>autonomy</w:t>
      </w:r>
      <w:r w:rsidR="00772E46" w:rsidRPr="00772E46">
        <w:rPr>
          <w:rFonts w:asciiTheme="minorHAnsi" w:hAnsiTheme="minorHAnsi" w:cstheme="minorHAnsi"/>
          <w:i/>
          <w:iCs/>
          <w:color w:val="000000" w:themeColor="text1"/>
        </w:rPr>
        <w:t xml:space="preserve">: </w:t>
      </w:r>
      <w:r w:rsidR="00F14226" w:rsidRPr="00772E46">
        <w:rPr>
          <w:rFonts w:asciiTheme="minorHAnsi" w:hAnsiTheme="minorHAnsi" w:cstheme="minorHAnsi"/>
          <w:i/>
          <w:iCs/>
          <w:color w:val="000000" w:themeColor="text1"/>
        </w:rPr>
        <w:t>national policy</w:t>
      </w:r>
    </w:p>
    <w:p w14:paraId="5CE7CF1F" w14:textId="0343B95A" w:rsidR="00F14226" w:rsidRPr="0073192E" w:rsidRDefault="00F14226" w:rsidP="00E863C5">
      <w:pPr>
        <w:numPr>
          <w:ilvl w:val="0"/>
          <w:numId w:val="6"/>
        </w:numPr>
        <w:shd w:val="clear" w:color="auto" w:fill="FFFFFF"/>
        <w:ind w:left="434" w:hanging="434"/>
        <w:jc w:val="both"/>
        <w:textAlignment w:val="baseline"/>
        <w:rPr>
          <w:rFonts w:asciiTheme="minorHAnsi" w:hAnsiTheme="minorHAnsi" w:cstheme="minorHAnsi"/>
          <w:color w:val="000000" w:themeColor="text1"/>
        </w:rPr>
      </w:pPr>
      <w:r w:rsidRPr="00995E0F">
        <w:rPr>
          <w:rFonts w:asciiTheme="minorHAnsi" w:hAnsiTheme="minorHAnsi" w:cstheme="minorHAnsi"/>
          <w:i/>
          <w:iCs/>
          <w:color w:val="000000" w:themeColor="text1"/>
        </w:rPr>
        <w:t>Offer schools greater freedom in FL planning and delivery</w:t>
      </w:r>
      <w:r w:rsidRPr="00995E0F">
        <w:rPr>
          <w:rFonts w:asciiTheme="minorHAnsi" w:hAnsiTheme="minorHAnsi" w:cstheme="minorHAnsi"/>
          <w:color w:val="000000" w:themeColor="text1"/>
        </w:rPr>
        <w:t xml:space="preserve">. </w:t>
      </w:r>
      <w:r w:rsidRPr="00995E0F">
        <w:rPr>
          <w:rFonts w:asciiTheme="minorHAnsi" w:hAnsiTheme="minorHAnsi" w:cstheme="minorHAnsi"/>
          <w:i/>
          <w:iCs/>
          <w:color w:val="000000" w:themeColor="text1"/>
        </w:rPr>
        <w:t>Remove target setting</w:t>
      </w:r>
      <w:r w:rsidRPr="00772E46">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The policy of </w:t>
      </w:r>
      <w:r w:rsidRPr="00772E46">
        <w:rPr>
          <w:rFonts w:asciiTheme="minorHAnsi" w:hAnsiTheme="minorHAnsi" w:cstheme="minorHAnsi"/>
          <w:color w:val="000000" w:themeColor="text1"/>
        </w:rPr>
        <w:t xml:space="preserve">school freedom would include (financially) facilitating the </w:t>
      </w:r>
      <w:r w:rsidRPr="00995E0F">
        <w:rPr>
          <w:rFonts w:asciiTheme="minorHAnsi" w:hAnsiTheme="minorHAnsi" w:cstheme="minorHAnsi"/>
          <w:color w:val="000000" w:themeColor="text1"/>
        </w:rPr>
        <w:t>teaching of lesser taught languages</w:t>
      </w:r>
      <w:r w:rsidRPr="00772E46">
        <w:rPr>
          <w:rFonts w:asciiTheme="minorHAnsi" w:hAnsiTheme="minorHAnsi" w:cstheme="minorHAnsi"/>
          <w:color w:val="000000" w:themeColor="text1"/>
        </w:rPr>
        <w:t xml:space="preserve">, including those </w:t>
      </w:r>
      <w:r w:rsidRPr="00995E0F">
        <w:rPr>
          <w:rFonts w:asciiTheme="minorHAnsi" w:hAnsiTheme="minorHAnsi" w:cstheme="minorHAnsi"/>
          <w:color w:val="000000" w:themeColor="text1"/>
        </w:rPr>
        <w:t>desired by students</w:t>
      </w:r>
      <w:r w:rsidRPr="00772E46">
        <w:rPr>
          <w:rFonts w:asciiTheme="minorHAnsi" w:hAnsiTheme="minorHAnsi" w:cstheme="minorHAnsi"/>
          <w:color w:val="000000" w:themeColor="text1"/>
        </w:rPr>
        <w:t xml:space="preserve"> in</w:t>
      </w:r>
      <w:r w:rsidRPr="0073192E">
        <w:rPr>
          <w:rFonts w:asciiTheme="minorHAnsi" w:hAnsiTheme="minorHAnsi" w:cstheme="minorHAnsi"/>
          <w:color w:val="000000" w:themeColor="text1"/>
        </w:rPr>
        <w:t xml:space="preserve"> individual schools. UK students profess surprisingly high curiosity towards other languages and cultures, and often wish they could learn a language other than the one they are offered at school (</w:t>
      </w:r>
      <w:r w:rsidRPr="0073192E">
        <w:rPr>
          <w:rFonts w:asciiTheme="minorHAnsi" w:hAnsiTheme="minorHAnsi" w:cstheme="minorHAnsi"/>
          <w:color w:val="000000" w:themeColor="text1"/>
          <w:shd w:val="clear" w:color="auto" w:fill="FFFFFF"/>
        </w:rPr>
        <w:t>Lanvers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020; Parrish</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 xml:space="preserve">020) </w:t>
      </w:r>
      <w:r w:rsidR="005F02A6">
        <w:rPr>
          <w:rFonts w:asciiTheme="minorHAnsi" w:hAnsiTheme="minorHAnsi" w:cstheme="minorHAnsi"/>
          <w:color w:val="000000" w:themeColor="text1"/>
          <w:shd w:val="clear" w:color="auto" w:fill="FFFFFF"/>
        </w:rPr>
        <w:t>–</w:t>
      </w:r>
      <w:r w:rsidRPr="0073192E">
        <w:rPr>
          <w:rFonts w:asciiTheme="minorHAnsi" w:hAnsiTheme="minorHAnsi" w:cstheme="minorHAnsi"/>
          <w:color w:val="000000" w:themeColor="text1"/>
        </w:rPr>
        <w:t xml:space="preserve"> an untapped motivational potential. Moving away from target setting would liberate schools to deliver their FLs in a manner best suited to their students. For these reasons, Ebacc targets should be removed.</w:t>
      </w:r>
    </w:p>
    <w:p w14:paraId="4401D192" w14:textId="06F77F3E" w:rsidR="00F14226" w:rsidRPr="0073192E" w:rsidRDefault="00F14226" w:rsidP="00E863C5">
      <w:pPr>
        <w:numPr>
          <w:ilvl w:val="0"/>
          <w:numId w:val="7"/>
        </w:numPr>
        <w:shd w:val="clear" w:color="auto" w:fill="FFFFFF"/>
        <w:ind w:left="434" w:hanging="434"/>
        <w:jc w:val="both"/>
        <w:textAlignment w:val="baseline"/>
        <w:rPr>
          <w:rFonts w:asciiTheme="minorHAnsi" w:hAnsiTheme="minorHAnsi" w:cstheme="minorHAnsi"/>
          <w:color w:val="000000" w:themeColor="text1"/>
        </w:rPr>
      </w:pPr>
      <w:r w:rsidRPr="00995E0F">
        <w:rPr>
          <w:rFonts w:asciiTheme="minorHAnsi" w:hAnsiTheme="minorHAnsi" w:cstheme="minorHAnsi"/>
          <w:i/>
          <w:iCs/>
          <w:color w:val="000000" w:themeColor="text1"/>
        </w:rPr>
        <w:t>Offer teacher training on autonomy-enhancing pedagogy</w:t>
      </w:r>
      <w:r w:rsidRPr="00995E0F">
        <w:rPr>
          <w:rFonts w:asciiTheme="minorHAnsi" w:hAnsiTheme="minorHAnsi" w:cstheme="minorHAnsi"/>
          <w:color w:val="000000" w:themeColor="text1"/>
        </w:rPr>
        <w:t xml:space="preserve">, using approaches that </w:t>
      </w:r>
      <w:r w:rsidR="001566CA">
        <w:rPr>
          <w:rFonts w:asciiTheme="minorHAnsi" w:hAnsiTheme="minorHAnsi" w:cstheme="minorHAnsi"/>
          <w:color w:val="000000" w:themeColor="text1"/>
        </w:rPr>
        <w:t>encourage</w:t>
      </w:r>
      <w:r w:rsidRPr="00995E0F">
        <w:rPr>
          <w:rFonts w:asciiTheme="minorHAnsi" w:hAnsiTheme="minorHAnsi" w:cstheme="minorHAnsi"/>
          <w:color w:val="000000" w:themeColor="text1"/>
        </w:rPr>
        <w:t xml:space="preserve"> teacher autonomy and </w:t>
      </w:r>
      <w:r w:rsidR="00CC79D0" w:rsidRPr="00995E0F">
        <w:rPr>
          <w:rFonts w:asciiTheme="minorHAnsi" w:hAnsiTheme="minorHAnsi" w:cstheme="minorHAnsi"/>
          <w:color w:val="000000" w:themeColor="text1"/>
        </w:rPr>
        <w:t>consider</w:t>
      </w:r>
      <w:r w:rsidRPr="00995E0F">
        <w:rPr>
          <w:rFonts w:asciiTheme="minorHAnsi" w:hAnsiTheme="minorHAnsi" w:cstheme="minorHAnsi"/>
          <w:color w:val="000000" w:themeColor="text1"/>
        </w:rPr>
        <w:t xml:space="preserve"> research into teacher development </w:t>
      </w:r>
      <w:r w:rsidRPr="00772E46">
        <w:rPr>
          <w:rFonts w:asciiTheme="minorHAnsi" w:hAnsiTheme="minorHAnsi" w:cstheme="minorHAnsi"/>
          <w:color w:val="000000" w:themeColor="text1"/>
        </w:rPr>
        <w:t>(Macaro et al.</w:t>
      </w:r>
      <w:r w:rsidR="0073192E" w:rsidRPr="00772E46">
        <w:rPr>
          <w:rFonts w:asciiTheme="minorHAnsi" w:hAnsiTheme="minorHAnsi" w:cstheme="minorHAnsi"/>
          <w:color w:val="000000" w:themeColor="text1"/>
        </w:rPr>
        <w:t xml:space="preserve"> 2</w:t>
      </w:r>
      <w:r w:rsidR="00CC79D0" w:rsidRPr="00772E46">
        <w:rPr>
          <w:rFonts w:asciiTheme="minorHAnsi" w:hAnsiTheme="minorHAnsi" w:cstheme="minorHAnsi"/>
          <w:color w:val="000000" w:themeColor="text1"/>
        </w:rPr>
        <w:t>0</w:t>
      </w:r>
      <w:r w:rsidRPr="00772E46">
        <w:rPr>
          <w:rFonts w:asciiTheme="minorHAnsi" w:hAnsiTheme="minorHAnsi" w:cstheme="minorHAnsi"/>
          <w:color w:val="000000" w:themeColor="text1"/>
        </w:rPr>
        <w:t>15, Chapters 6 and 7)</w:t>
      </w:r>
      <w:r w:rsidRPr="00995E0F">
        <w:rPr>
          <w:rFonts w:asciiTheme="minorHAnsi" w:hAnsiTheme="minorHAnsi" w:cstheme="minorHAnsi"/>
          <w:color w:val="000000" w:themeColor="text1"/>
        </w:rPr>
        <w:t xml:space="preserve"> and teacher agency</w:t>
      </w:r>
      <w:r w:rsidRPr="0073192E">
        <w:rPr>
          <w:rFonts w:asciiTheme="minorHAnsi" w:hAnsiTheme="minorHAnsi" w:cstheme="minorHAnsi"/>
          <w:b/>
          <w:bCs/>
          <w:color w:val="000000" w:themeColor="text1"/>
        </w:rPr>
        <w:t xml:space="preserve"> </w:t>
      </w:r>
      <w:r w:rsidRPr="0073192E">
        <w:rPr>
          <w:rFonts w:asciiTheme="minorHAnsi" w:hAnsiTheme="minorHAnsi" w:cstheme="minorHAnsi"/>
          <w:color w:val="000000" w:themeColor="text1"/>
        </w:rPr>
        <w:t>(PDC in MFL, no date). Currently, the combined effect of Academi</w:t>
      </w:r>
      <w:r w:rsidR="00772E46">
        <w:rPr>
          <w:rFonts w:asciiTheme="minorHAnsi" w:hAnsiTheme="minorHAnsi" w:cstheme="minorHAnsi"/>
          <w:color w:val="000000" w:themeColor="text1"/>
        </w:rPr>
        <w:t>s</w:t>
      </w:r>
      <w:r w:rsidRPr="0073192E">
        <w:rPr>
          <w:rFonts w:asciiTheme="minorHAnsi" w:hAnsiTheme="minorHAnsi" w:cstheme="minorHAnsi"/>
          <w:color w:val="000000" w:themeColor="text1"/>
        </w:rPr>
        <w:t>ation, streamlined top-down training, and</w:t>
      </w:r>
      <w:r w:rsidR="00772E46">
        <w:rPr>
          <w:rFonts w:asciiTheme="minorHAnsi" w:hAnsiTheme="minorHAnsi" w:cstheme="minorHAnsi"/>
          <w:color w:val="000000" w:themeColor="text1"/>
        </w:rPr>
        <w:t xml:space="preserve"> the OCRR</w:t>
      </w:r>
      <w:r w:rsidRPr="0073192E">
        <w:rPr>
          <w:rFonts w:asciiTheme="minorHAnsi" w:hAnsiTheme="minorHAnsi" w:cstheme="minorHAnsi"/>
          <w:color w:val="000000" w:themeColor="text1"/>
        </w:rPr>
        <w:t xml:space="preserve"> remove rather than foster what little teacher autonomy might be left, and even teachers skilled in autonomy-enhancing pedagogies risk being de-skilled under these circumstances.</w:t>
      </w:r>
    </w:p>
    <w:p w14:paraId="14D1AACE" w14:textId="4D20695F" w:rsidR="00F14226" w:rsidRPr="0073192E" w:rsidRDefault="00F14226" w:rsidP="001C02A6">
      <w:pPr>
        <w:shd w:val="clear" w:color="auto" w:fill="FFFFFF"/>
        <w:ind w:left="1080"/>
        <w:jc w:val="both"/>
        <w:rPr>
          <w:rFonts w:asciiTheme="minorHAnsi" w:hAnsiTheme="minorHAnsi" w:cstheme="minorHAnsi"/>
          <w:color w:val="000000" w:themeColor="text1"/>
        </w:rPr>
      </w:pPr>
    </w:p>
    <w:p w14:paraId="4A924F5E" w14:textId="43AC2FC4" w:rsidR="00F14226" w:rsidRPr="00A43FBC" w:rsidRDefault="00F14226" w:rsidP="001C02A6">
      <w:pPr>
        <w:shd w:val="clear" w:color="auto" w:fill="FFFFFF"/>
        <w:jc w:val="both"/>
        <w:rPr>
          <w:rFonts w:asciiTheme="minorHAnsi" w:hAnsiTheme="minorHAnsi" w:cstheme="minorHAnsi"/>
          <w:b/>
          <w:bCs/>
          <w:color w:val="000000" w:themeColor="text1"/>
        </w:rPr>
      </w:pPr>
      <w:r w:rsidRPr="00A43FBC">
        <w:rPr>
          <w:rFonts w:asciiTheme="minorHAnsi" w:hAnsiTheme="minorHAnsi" w:cstheme="minorHAnsi"/>
          <w:b/>
          <w:bCs/>
          <w:i/>
          <w:iCs/>
          <w:color w:val="000000" w:themeColor="text1"/>
        </w:rPr>
        <w:t>Relatedness</w:t>
      </w:r>
    </w:p>
    <w:p w14:paraId="69FB9B45" w14:textId="05F02065"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In L2 motivation, relatedness can manifest itself as the desire to communicate with the L2 community, given that in SDT it indicates a sense of ‘</w:t>
      </w:r>
      <w:r w:rsidR="00CC79D0" w:rsidRPr="0073192E">
        <w:rPr>
          <w:rFonts w:asciiTheme="minorHAnsi" w:hAnsiTheme="minorHAnsi" w:cstheme="minorHAnsi"/>
          <w:color w:val="000000" w:themeColor="text1"/>
        </w:rPr>
        <w:t>belongingness</w:t>
      </w:r>
      <w:r w:rsidRPr="0073192E">
        <w:rPr>
          <w:rFonts w:asciiTheme="minorHAnsi" w:hAnsiTheme="minorHAnsi" w:cstheme="minorHAnsi"/>
          <w:color w:val="000000" w:themeColor="text1"/>
        </w:rPr>
        <w:t xml:space="preserve"> and connectedness with others’ (Ryan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Deci</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000: 73). The English competencies found in learners’ peers abroad weaken this incentive, and students might find it difficult to see how language learning relates to their them and why they should strive to speak an L2. In a subject where ‘personal relevance’ is known to be a key motivational factor for UK learners (Taylor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Marsden</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014</w:t>
      </w:r>
      <w:r w:rsidR="00F67E86" w:rsidRPr="0073192E">
        <w:rPr>
          <w:rFonts w:asciiTheme="minorHAnsi" w:hAnsiTheme="minorHAnsi" w:cstheme="minorHAnsi"/>
          <w:color w:val="000000" w:themeColor="text1"/>
        </w:rPr>
        <w:t>, who do not define the term further</w:t>
      </w:r>
      <w:r w:rsidRPr="0073192E">
        <w:rPr>
          <w:rFonts w:asciiTheme="minorHAnsi" w:hAnsiTheme="minorHAnsi" w:cstheme="minorHAnsi"/>
          <w:color w:val="000000" w:themeColor="text1"/>
        </w:rPr>
        <w:t xml:space="preserve">), the absence of a convincing rationale for languages in the curriculum </w:t>
      </w:r>
      <w:r w:rsidRPr="0073192E">
        <w:rPr>
          <w:rFonts w:asciiTheme="minorHAnsi" w:hAnsiTheme="minorHAnsi" w:cstheme="minorHAnsi"/>
          <w:color w:val="000000" w:themeColor="text1"/>
          <w:shd w:val="clear" w:color="auto" w:fill="FFFFFF"/>
        </w:rPr>
        <w:t>(Pachler</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007) thus constitutes a particular motivational hurdle</w:t>
      </w:r>
      <w:r w:rsidRPr="0073192E">
        <w:rPr>
          <w:rFonts w:asciiTheme="minorHAnsi" w:hAnsiTheme="minorHAnsi" w:cstheme="minorHAnsi"/>
          <w:color w:val="000000" w:themeColor="text1"/>
        </w:rPr>
        <w:t>. Understandably, many students are confused about why they are studying a language at all (</w:t>
      </w:r>
      <w:r w:rsidRPr="0073192E">
        <w:rPr>
          <w:rFonts w:asciiTheme="minorHAnsi" w:hAnsiTheme="minorHAnsi" w:cstheme="minorHAnsi"/>
          <w:color w:val="000000" w:themeColor="text1"/>
          <w:shd w:val="clear" w:color="auto" w:fill="FFFFFF"/>
        </w:rPr>
        <w:t>Lanvers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017a</w:t>
      </w:r>
      <w:r w:rsidRPr="0073192E">
        <w:rPr>
          <w:rFonts w:asciiTheme="minorHAnsi" w:hAnsiTheme="minorHAnsi" w:cstheme="minorHAnsi"/>
          <w:color w:val="000000" w:themeColor="text1"/>
        </w:rPr>
        <w:t>). Inauthentic teaching materials and content not aligned with the culture of the target language community is likely to further add to the sense of irrelevance and lack of connectedness. In addition, students may find this sense of disconnection between L2 learning and their own lives echoed in their surroundings. British parents are overall less supportive toward FL study than in other countries (</w:t>
      </w:r>
      <w:r w:rsidRPr="0073192E">
        <w:rPr>
          <w:rFonts w:asciiTheme="minorHAnsi" w:hAnsiTheme="minorHAnsi" w:cstheme="minorHAnsi"/>
          <w:color w:val="000000" w:themeColor="text1"/>
          <w:shd w:val="clear" w:color="auto" w:fill="FFFFFF"/>
        </w:rPr>
        <w:t>Bartram</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006), and within the UK, attitudes to FLs are strongly social class related (Lanvers</w:t>
      </w:r>
      <w:r w:rsidR="0073192E">
        <w:rPr>
          <w:rFonts w:asciiTheme="minorHAnsi" w:hAnsiTheme="minorHAnsi" w:cstheme="minorHAnsi"/>
          <w:color w:val="000000" w:themeColor="text1"/>
          <w:shd w:val="clear" w:color="auto" w:fill="FFFFFF"/>
        </w:rPr>
        <w:t xml:space="preserve"> 2</w:t>
      </w:r>
      <w:r w:rsidRPr="0073192E">
        <w:rPr>
          <w:rFonts w:asciiTheme="minorHAnsi" w:hAnsiTheme="minorHAnsi" w:cstheme="minorHAnsi"/>
          <w:color w:val="000000" w:themeColor="text1"/>
          <w:shd w:val="clear" w:color="auto" w:fill="FFFFFF"/>
        </w:rPr>
        <w:t xml:space="preserve">017b). </w:t>
      </w:r>
      <w:r w:rsidRPr="0073192E">
        <w:rPr>
          <w:rFonts w:asciiTheme="minorHAnsi" w:hAnsiTheme="minorHAnsi" w:cstheme="minorHAnsi"/>
          <w:color w:val="000000" w:themeColor="text1"/>
        </w:rPr>
        <w:t>Students, for their part, tend to reverberate parental attitudes towards FLs (Lanvers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019; Martin</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020), with the effect that (positive or negative) attitudes towards FL study tend to be passed within families, and thus remain within similar socio-economic demographics (Lanvers </w:t>
      </w:r>
      <w:r w:rsidR="00A43FBC">
        <w:rPr>
          <w:rFonts w:asciiTheme="minorHAnsi" w:hAnsiTheme="minorHAnsi" w:cstheme="minorHAnsi"/>
          <w:color w:val="000000" w:themeColor="text1"/>
        </w:rPr>
        <w:t>and</w:t>
      </w:r>
      <w:r w:rsidRPr="0073192E">
        <w:rPr>
          <w:rFonts w:asciiTheme="minorHAnsi" w:hAnsiTheme="minorHAnsi" w:cstheme="minorHAnsi"/>
          <w:color w:val="000000" w:themeColor="text1"/>
        </w:rPr>
        <w:t xml:space="preserve"> Martin</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021). In a situation where students are</w:t>
      </w:r>
      <w:r w:rsidR="0054469C"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least likely to receive educational input correcting the ‘English is enough’ fallacy and offering possibilities for relatedness, education should offer such motivational input to all students. Virtual communications, e-twinning and a vast array of online tools for authentic contacts with age appropriate L2 communities are not only free to most educational institutions today, have proven effective in raising learner motivation (</w:t>
      </w:r>
      <w:proofErr w:type="spellStart"/>
      <w:r w:rsidRPr="0073192E">
        <w:rPr>
          <w:rFonts w:asciiTheme="minorHAnsi" w:hAnsiTheme="minorHAnsi" w:cstheme="minorHAnsi"/>
          <w:color w:val="000000" w:themeColor="text1"/>
        </w:rPr>
        <w:t>Parmaxi</w:t>
      </w:r>
      <w:proofErr w:type="spellEnd"/>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020).</w:t>
      </w:r>
    </w:p>
    <w:p w14:paraId="748082E6" w14:textId="77777777"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012AB3C9" w14:textId="09795305" w:rsidR="00F14226" w:rsidRDefault="00F14226" w:rsidP="001C02A6">
      <w:pPr>
        <w:shd w:val="clear" w:color="auto" w:fill="FFFFFF"/>
        <w:jc w:val="both"/>
        <w:rPr>
          <w:rFonts w:asciiTheme="minorHAnsi" w:hAnsiTheme="minorHAnsi" w:cstheme="minorHAnsi"/>
          <w:b/>
          <w:bCs/>
          <w:i/>
          <w:iCs/>
          <w:color w:val="000000" w:themeColor="text1"/>
        </w:rPr>
      </w:pPr>
      <w:r w:rsidRPr="00A43FBC">
        <w:rPr>
          <w:rFonts w:asciiTheme="minorHAnsi" w:hAnsiTheme="minorHAnsi" w:cstheme="minorHAnsi"/>
          <w:b/>
          <w:bCs/>
          <w:i/>
          <w:iCs/>
          <w:color w:val="000000" w:themeColor="text1"/>
        </w:rPr>
        <w:t>L2 policies fostering relatedness</w:t>
      </w:r>
    </w:p>
    <w:p w14:paraId="2CF4A604" w14:textId="73C89C85" w:rsidR="005F02A6" w:rsidRPr="005F02A6" w:rsidRDefault="005F02A6" w:rsidP="001C02A6">
      <w:pPr>
        <w:shd w:val="clear" w:color="auto" w:fill="FFFFFF"/>
        <w:jc w:val="both"/>
        <w:rPr>
          <w:rFonts w:asciiTheme="minorHAnsi" w:hAnsiTheme="minorHAnsi" w:cstheme="minorHAnsi"/>
          <w:color w:val="000000" w:themeColor="text1"/>
        </w:rPr>
      </w:pPr>
      <w:r w:rsidRPr="00C57A43">
        <w:rPr>
          <w:rFonts w:asciiTheme="minorHAnsi" w:hAnsiTheme="minorHAnsi" w:cstheme="minorHAnsi"/>
          <w:i/>
          <w:iCs/>
          <w:color w:val="000000" w:themeColor="text1"/>
        </w:rPr>
        <w:t xml:space="preserve">Policy recommendations to foster </w:t>
      </w:r>
      <w:r>
        <w:rPr>
          <w:rFonts w:asciiTheme="minorHAnsi" w:hAnsiTheme="minorHAnsi" w:cstheme="minorHAnsi"/>
          <w:i/>
          <w:iCs/>
          <w:color w:val="000000" w:themeColor="text1"/>
        </w:rPr>
        <w:t>relatedness</w:t>
      </w:r>
      <w:r w:rsidRPr="00C57A43">
        <w:rPr>
          <w:rFonts w:asciiTheme="minorHAnsi" w:hAnsiTheme="minorHAnsi" w:cstheme="minorHAnsi"/>
          <w:i/>
          <w:iCs/>
          <w:color w:val="000000" w:themeColor="text1"/>
        </w:rPr>
        <w:t>: curriculum</w:t>
      </w:r>
    </w:p>
    <w:p w14:paraId="5E3FCDCE" w14:textId="47368047" w:rsidR="00F14226" w:rsidRDefault="00F14226" w:rsidP="001C02A6">
      <w:pPr>
        <w:shd w:val="clear" w:color="auto" w:fill="FFFFFF"/>
        <w:jc w:val="both"/>
        <w:rPr>
          <w:rFonts w:asciiTheme="minorHAnsi" w:hAnsiTheme="minorHAnsi" w:cstheme="minorHAnsi"/>
          <w:color w:val="000000" w:themeColor="text1"/>
        </w:rPr>
      </w:pPr>
      <w:r w:rsidRPr="00772E46">
        <w:rPr>
          <w:rFonts w:asciiTheme="minorHAnsi" w:hAnsiTheme="minorHAnsi" w:cstheme="minorHAnsi"/>
          <w:color w:val="000000" w:themeColor="text1"/>
        </w:rPr>
        <w:t>Recommendation 1</w:t>
      </w:r>
      <w:r w:rsidR="00772E46">
        <w:rPr>
          <w:rFonts w:asciiTheme="minorHAnsi" w:hAnsiTheme="minorHAnsi" w:cstheme="minorHAnsi"/>
          <w:color w:val="000000" w:themeColor="text1"/>
        </w:rPr>
        <w:t xml:space="preserve"> above</w:t>
      </w:r>
      <w:r w:rsidRPr="0073192E">
        <w:rPr>
          <w:rFonts w:asciiTheme="minorHAnsi" w:hAnsiTheme="minorHAnsi" w:cstheme="minorHAnsi"/>
          <w:color w:val="000000" w:themeColor="text1"/>
        </w:rPr>
        <w:t xml:space="preserve"> would address relatedness as well as competence and autonomy, because this policy change would give students the opportunity to relate meaningfully to the content of communicating in the L2. Furthermore, we propose:</w:t>
      </w:r>
    </w:p>
    <w:p w14:paraId="50C742FC" w14:textId="2AA1AAD6" w:rsidR="00F14226" w:rsidRDefault="00F14226" w:rsidP="00E863C5">
      <w:pPr>
        <w:numPr>
          <w:ilvl w:val="0"/>
          <w:numId w:val="8"/>
        </w:numPr>
        <w:shd w:val="clear" w:color="auto" w:fill="FFFFFF"/>
        <w:ind w:left="709" w:hanging="709"/>
        <w:jc w:val="both"/>
        <w:textAlignment w:val="baseline"/>
        <w:rPr>
          <w:rFonts w:asciiTheme="minorHAnsi" w:hAnsiTheme="minorHAnsi" w:cstheme="minorHAnsi"/>
          <w:color w:val="000000" w:themeColor="text1"/>
        </w:rPr>
      </w:pPr>
      <w:r w:rsidRPr="0073192E">
        <w:rPr>
          <w:rFonts w:asciiTheme="minorHAnsi" w:hAnsiTheme="minorHAnsi" w:cstheme="minorHAnsi"/>
          <w:color w:val="000000" w:themeColor="text1"/>
        </w:rPr>
        <w:t xml:space="preserve">Develop </w:t>
      </w:r>
      <w:r w:rsidRPr="005F02A6">
        <w:rPr>
          <w:rFonts w:asciiTheme="minorHAnsi" w:hAnsiTheme="minorHAnsi" w:cstheme="minorHAnsi"/>
          <w:i/>
          <w:iCs/>
          <w:color w:val="000000" w:themeColor="text1"/>
        </w:rPr>
        <w:t>holistic rationales for L2 learning and communicate these to learners</w:t>
      </w:r>
      <w:r w:rsidRPr="0073192E">
        <w:rPr>
          <w:rFonts w:asciiTheme="minorHAnsi" w:hAnsiTheme="minorHAnsi" w:cstheme="minorHAnsi"/>
          <w:b/>
          <w:bCs/>
          <w:color w:val="000000" w:themeColor="text1"/>
        </w:rPr>
        <w:t>,</w:t>
      </w:r>
      <w:r w:rsidRPr="0073192E">
        <w:rPr>
          <w:rFonts w:asciiTheme="minorHAnsi" w:hAnsiTheme="minorHAnsi" w:cstheme="minorHAnsi"/>
          <w:color w:val="000000" w:themeColor="text1"/>
        </w:rPr>
        <w:t xml:space="preserve"> in a manner integrated into the curriculum. Clear policy rationales help students to see how L2 learning relates to their own lives. A range of </w:t>
      </w:r>
      <w:r w:rsidRPr="0073192E">
        <w:rPr>
          <w:rFonts w:asciiTheme="minorHAnsi" w:hAnsiTheme="minorHAnsi" w:cstheme="minorHAnsi"/>
          <w:i/>
          <w:iCs/>
          <w:color w:val="000000" w:themeColor="text1"/>
        </w:rPr>
        <w:t>meta</w:t>
      </w:r>
      <w:r w:rsidRPr="0073192E">
        <w:rPr>
          <w:rFonts w:asciiTheme="minorHAnsi" w:hAnsiTheme="minorHAnsi" w:cstheme="minorHAnsi"/>
          <w:color w:val="000000" w:themeColor="text1"/>
        </w:rPr>
        <w:t xml:space="preserve">linguistic rationales, going beyond instrumental reasons for L2 learning, should be discussed explicitly as part of FL study. These should include (at a minimum): teaching about the </w:t>
      </w:r>
      <w:r w:rsidRPr="005F02A6">
        <w:rPr>
          <w:rFonts w:asciiTheme="minorHAnsi" w:hAnsiTheme="minorHAnsi" w:cstheme="minorHAnsi"/>
          <w:i/>
          <w:iCs/>
          <w:color w:val="000000" w:themeColor="text1"/>
        </w:rPr>
        <w:t>worldwide ubiquity of language learning, the limits and future trends of Global English, and overall help learners to identify with a global community of language learners</w:t>
      </w:r>
      <w:r w:rsidRPr="0073192E">
        <w:rPr>
          <w:rFonts w:asciiTheme="minorHAnsi" w:hAnsiTheme="minorHAnsi" w:cstheme="minorHAnsi"/>
          <w:b/>
          <w:bCs/>
          <w:color w:val="000000" w:themeColor="text1"/>
        </w:rPr>
        <w:t xml:space="preserve"> (</w:t>
      </w:r>
      <w:r w:rsidRPr="0073192E">
        <w:rPr>
          <w:rFonts w:asciiTheme="minorHAnsi" w:hAnsiTheme="minorHAnsi" w:cstheme="minorHAnsi"/>
          <w:color w:val="000000" w:themeColor="text1"/>
        </w:rPr>
        <w:t>Forbes et al.</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021; Lanvers</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020; Lanvers et al</w:t>
      </w:r>
      <w:r w:rsidR="0054469C" w:rsidRPr="0073192E">
        <w:rPr>
          <w:rFonts w:asciiTheme="minorHAnsi" w:hAnsiTheme="minorHAnsi" w:cstheme="minorHAnsi"/>
          <w:color w:val="000000" w:themeColor="text1"/>
        </w:rPr>
        <w:t>.</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019)</w:t>
      </w:r>
      <w:r w:rsidR="00B2551E" w:rsidRPr="0073192E">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The content should be adapted to nation-specific policies. For instance, the alignment of Scottish policy directions with current EU FL policies, laudable in the eyes of many linguists, is unlikely to reap any motivational benefits if not communicated clearly to students.</w:t>
      </w:r>
    </w:p>
    <w:p w14:paraId="3AC5A33F" w14:textId="3CF5FD17" w:rsidR="005F02A6" w:rsidRPr="00995E0F" w:rsidRDefault="004A1040" w:rsidP="005F02A6">
      <w:pPr>
        <w:shd w:val="clear" w:color="auto" w:fill="FFFFFF"/>
        <w:jc w:val="both"/>
        <w:rPr>
          <w:rFonts w:asciiTheme="minorHAnsi" w:hAnsiTheme="minorHAnsi" w:cstheme="minorHAnsi"/>
          <w:i/>
          <w:iCs/>
          <w:color w:val="000000" w:themeColor="text1"/>
        </w:rPr>
      </w:pPr>
      <w:r>
        <w:rPr>
          <w:rFonts w:asciiTheme="minorHAnsi" w:hAnsiTheme="minorHAnsi" w:cstheme="minorHAnsi"/>
          <w:i/>
          <w:iCs/>
          <w:color w:val="000000" w:themeColor="text1"/>
        </w:rPr>
        <w:t>Policy recommendations to foster relatedness: pedagogy</w:t>
      </w:r>
    </w:p>
    <w:p w14:paraId="463B9FAA" w14:textId="77777777" w:rsidR="00F14226" w:rsidRPr="0073192E" w:rsidRDefault="00F14226" w:rsidP="00E863C5">
      <w:pPr>
        <w:numPr>
          <w:ilvl w:val="0"/>
          <w:numId w:val="9"/>
        </w:numPr>
        <w:shd w:val="clear" w:color="auto" w:fill="FFFFFF"/>
        <w:ind w:left="709" w:hanging="709"/>
        <w:jc w:val="both"/>
        <w:textAlignment w:val="baseline"/>
        <w:rPr>
          <w:rFonts w:asciiTheme="minorHAnsi" w:hAnsiTheme="minorHAnsi" w:cstheme="minorHAnsi"/>
          <w:color w:val="000000" w:themeColor="text1"/>
        </w:rPr>
      </w:pPr>
      <w:r w:rsidRPr="005F02A6">
        <w:rPr>
          <w:rFonts w:asciiTheme="minorHAnsi" w:hAnsiTheme="minorHAnsi" w:cstheme="minorHAnsi"/>
          <w:i/>
          <w:iCs/>
          <w:color w:val="000000" w:themeColor="text1"/>
        </w:rPr>
        <w:t>Increase L2 contact</w:t>
      </w:r>
      <w:r w:rsidRPr="0073192E">
        <w:rPr>
          <w:rFonts w:asciiTheme="minorHAnsi" w:hAnsiTheme="minorHAnsi" w:cstheme="minorHAnsi"/>
          <w:b/>
          <w:bCs/>
          <w:color w:val="000000" w:themeColor="text1"/>
        </w:rPr>
        <w:t>.</w:t>
      </w:r>
      <w:r w:rsidRPr="0073192E">
        <w:rPr>
          <w:rFonts w:asciiTheme="minorHAnsi" w:hAnsiTheme="minorHAnsi" w:cstheme="minorHAnsi"/>
          <w:color w:val="000000" w:themeColor="text1"/>
        </w:rPr>
        <w:t xml:space="preserve"> Virtual and online encounters have made it possible to bring the L2 speaker community into the classroom in a more efficient and instructional manner than ever before. The school environment offers the opportunity to break the </w:t>
      </w:r>
      <w:r w:rsidRPr="0073192E">
        <w:rPr>
          <w:rFonts w:asciiTheme="minorHAnsi" w:hAnsiTheme="minorHAnsi" w:cstheme="minorHAnsi"/>
          <w:color w:val="000000" w:themeColor="text1"/>
        </w:rPr>
        <w:lastRenderedPageBreak/>
        <w:t>negative cycle of ‘English is enough’ via offering ample opportunities for authentic, synchronous L2 communication with their peers abroad in order to foster a greater sense of connectedness with the world beyond the classroom.</w:t>
      </w:r>
    </w:p>
    <w:p w14:paraId="78690416" w14:textId="77777777"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 </w:t>
      </w:r>
    </w:p>
    <w:p w14:paraId="6FCEBD32" w14:textId="77777777" w:rsidR="00F14226" w:rsidRPr="00A43FBC" w:rsidRDefault="00F14226" w:rsidP="001C02A6">
      <w:pPr>
        <w:pStyle w:val="Heading2"/>
        <w:jc w:val="both"/>
        <w:rPr>
          <w:rFonts w:asciiTheme="minorHAnsi" w:hAnsiTheme="minorHAnsi" w:cstheme="minorHAnsi"/>
          <w:b/>
          <w:bCs/>
          <w:color w:val="000000" w:themeColor="text1"/>
          <w:sz w:val="24"/>
          <w:szCs w:val="24"/>
        </w:rPr>
      </w:pPr>
      <w:r w:rsidRPr="00A43FBC">
        <w:rPr>
          <w:rFonts w:asciiTheme="minorHAnsi" w:hAnsiTheme="minorHAnsi" w:cstheme="minorHAnsi"/>
          <w:b/>
          <w:bCs/>
          <w:color w:val="000000" w:themeColor="text1"/>
          <w:sz w:val="24"/>
          <w:szCs w:val="24"/>
        </w:rPr>
        <w:t>Conclusion</w:t>
      </w:r>
    </w:p>
    <w:p w14:paraId="693D1515" w14:textId="687F02B8" w:rsidR="00F14226" w:rsidRPr="0073192E" w:rsidRDefault="00F14226" w:rsidP="001C02A6">
      <w:pPr>
        <w:shd w:val="clear" w:color="auto" w:fill="FFFFFF"/>
        <w:jc w:val="both"/>
        <w:rPr>
          <w:rFonts w:asciiTheme="minorHAnsi" w:hAnsiTheme="minorHAnsi" w:cstheme="minorHAnsi"/>
          <w:color w:val="000000" w:themeColor="text1"/>
        </w:rPr>
      </w:pPr>
      <w:r w:rsidRPr="0073192E">
        <w:rPr>
          <w:rFonts w:asciiTheme="minorHAnsi" w:hAnsiTheme="minorHAnsi" w:cstheme="minorHAnsi"/>
          <w:color w:val="000000" w:themeColor="text1"/>
        </w:rPr>
        <w:t>At the heart of the UK L2 motivation crisis lies a confused ‘official’ rationale for language learning in the age of Global English, that seems disconnected from what motivational theory and empirical research suggests are the factors that drive motivated behaviour. This is likely to leave learners feeling confused about their L2 learning. Global English is not discussed, yet students are very aware of its omnipresence and are often culturally imbued with an ‘English is enough’ habitus (Lanvers</w:t>
      </w:r>
      <w:r w:rsidR="0073192E">
        <w:rPr>
          <w:rFonts w:asciiTheme="minorHAnsi" w:hAnsiTheme="minorHAnsi" w:cstheme="minorHAnsi"/>
          <w:color w:val="000000" w:themeColor="text1"/>
        </w:rPr>
        <w:t xml:space="preserve"> 2</w:t>
      </w:r>
      <w:r w:rsidRPr="0073192E">
        <w:rPr>
          <w:rFonts w:asciiTheme="minorHAnsi" w:hAnsiTheme="minorHAnsi" w:cstheme="minorHAnsi"/>
          <w:color w:val="000000" w:themeColor="text1"/>
        </w:rPr>
        <w:t xml:space="preserve">017a). As such, initiatives that focus on the instrumental benefits of language learning, including its career benefits, are unlikely to have any long-term impact. It is heartening to see </w:t>
      </w:r>
      <w:proofErr w:type="gramStart"/>
      <w:r w:rsidRPr="0073192E">
        <w:rPr>
          <w:rFonts w:asciiTheme="minorHAnsi" w:hAnsiTheme="minorHAnsi" w:cstheme="minorHAnsi"/>
          <w:color w:val="000000" w:themeColor="text1"/>
        </w:rPr>
        <w:t>that motivational interventions</w:t>
      </w:r>
      <w:proofErr w:type="gramEnd"/>
      <w:r w:rsidRPr="0073192E">
        <w:rPr>
          <w:rFonts w:asciiTheme="minorHAnsi" w:hAnsiTheme="minorHAnsi" w:cstheme="minorHAnsi"/>
          <w:color w:val="000000" w:themeColor="text1"/>
        </w:rPr>
        <w:t xml:space="preserve"> aiming to foster autonomy, competence and relevance have shown</w:t>
      </w:r>
      <w:r w:rsidR="002D6A59">
        <w:rPr>
          <w:rFonts w:asciiTheme="minorHAnsi" w:hAnsiTheme="minorHAnsi" w:cstheme="minorHAnsi"/>
          <w:color w:val="000000" w:themeColor="text1"/>
        </w:rPr>
        <w:t xml:space="preserve"> some</w:t>
      </w:r>
      <w:r w:rsidRPr="0073192E">
        <w:rPr>
          <w:rFonts w:asciiTheme="minorHAnsi" w:hAnsiTheme="minorHAnsi" w:cstheme="minorHAnsi"/>
          <w:color w:val="000000" w:themeColor="text1"/>
        </w:rPr>
        <w:t xml:space="preserve"> success in changing students’ mindsets and attitudes, and disheartening to see that little of the approaches they have employed have translated into policy in England.</w:t>
      </w:r>
    </w:p>
    <w:p w14:paraId="675EB273" w14:textId="77777777"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Not all language policy planning in the UK is infelicitous to motivation, however. In Wales, for example, the efforts to ‘promote’ the learning of Welsh from an L2 to an ‘additional L1’ are planned to allow a great deal of school and teacher freedom, with schools designing their own curricula and policies. Both the Welsh and Scottish policy directions have the merits of clarity, alignment with national interests and - in the case of Scotland - alignment with the EU rationale for language study: fostering international identity, mobility, social cohesion and tolerance. Here, unlike in England and Northern Ireland, we see evidence of a clear vision and rationale for L2 learning in the context of Global English. The caveats, however, remain that policy directions in both Scotland and Wales are still unaccompanied by substantial investment, lack implementation pathways, and are poorly communicated to those who matter most: the learners.</w:t>
      </w:r>
    </w:p>
    <w:p w14:paraId="36F0CE3A" w14:textId="6B525E56"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Many credible recommendations to address the UK language crisis have already been formulated elsewhere, including in White Papers, by the British Academy and the British Council</w:t>
      </w:r>
      <w:r w:rsidR="00950401">
        <w:rPr>
          <w:rStyle w:val="EndnoteReference"/>
          <w:rFonts w:asciiTheme="minorHAnsi" w:hAnsiTheme="minorHAnsi" w:cstheme="minorHAnsi"/>
          <w:color w:val="000000" w:themeColor="text1"/>
        </w:rPr>
        <w:endnoteReference w:id="1"/>
      </w:r>
      <w:r w:rsidRPr="0073192E">
        <w:rPr>
          <w:rFonts w:asciiTheme="minorHAnsi" w:hAnsiTheme="minorHAnsi" w:cstheme="minorHAnsi"/>
          <w:color w:val="000000" w:themeColor="text1"/>
        </w:rPr>
        <w:t>. We thus should address the plausible question of why we have added to these, and in what way our recommendations differ. The immediately obvious answer lies in our motivational approach, putting the psychological needs of the learner at the centre. Central to this approach is our belief that meeting learner needs is the pathway for successful, sustainable and enjoyable FL learning. Any teacher will corroborate how much easier, more efficient and more enjoyable it is to teach students who want to learn.</w:t>
      </w:r>
    </w:p>
    <w:p w14:paraId="4F2468DA" w14:textId="77777777" w:rsidR="00F14226" w:rsidRPr="0073192E" w:rsidRDefault="00F14226" w:rsidP="001C02A6">
      <w:pPr>
        <w:shd w:val="clear" w:color="auto" w:fill="FFFFFF"/>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We conclude by discussing our recommendations by way of a SWOT (strength, weaknesses, opportunities, threats) analysis: a SWOT analysis permits a critical assessment of both feasibility, likelihood, robustness and disadvantages of our recommendations.</w:t>
      </w:r>
    </w:p>
    <w:p w14:paraId="42D74E9C" w14:textId="02D1234C" w:rsidR="00F14226" w:rsidRPr="0073192E" w:rsidRDefault="00F14226" w:rsidP="001C02A6">
      <w:pPr>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 xml:space="preserve">Starting with strengths, our recommendations address much more than what the </w:t>
      </w:r>
      <w:r w:rsidR="004A1040">
        <w:rPr>
          <w:rFonts w:asciiTheme="minorHAnsi" w:hAnsiTheme="minorHAnsi" w:cstheme="minorHAnsi"/>
          <w:color w:val="000000" w:themeColor="text1"/>
        </w:rPr>
        <w:t xml:space="preserve">OCRR </w:t>
      </w:r>
      <w:r w:rsidRPr="0073192E">
        <w:rPr>
          <w:rFonts w:asciiTheme="minorHAnsi" w:hAnsiTheme="minorHAnsi" w:cstheme="minorHAnsi"/>
          <w:color w:val="000000" w:themeColor="text1"/>
        </w:rPr>
        <w:t xml:space="preserve">recommendations describe as the ‘three </w:t>
      </w:r>
      <w:r w:rsidR="002D6A59">
        <w:rPr>
          <w:rFonts w:asciiTheme="minorHAnsi" w:hAnsiTheme="minorHAnsi" w:cstheme="minorHAnsi"/>
          <w:color w:val="000000" w:themeColor="text1"/>
        </w:rPr>
        <w:t>pill</w:t>
      </w:r>
      <w:r w:rsidR="00A71653">
        <w:rPr>
          <w:rFonts w:asciiTheme="minorHAnsi" w:hAnsiTheme="minorHAnsi" w:cstheme="minorHAnsi"/>
          <w:color w:val="000000" w:themeColor="text1"/>
        </w:rPr>
        <w:t>a</w:t>
      </w:r>
      <w:r w:rsidR="002D6A59">
        <w:rPr>
          <w:rFonts w:asciiTheme="minorHAnsi" w:hAnsiTheme="minorHAnsi" w:cstheme="minorHAnsi"/>
          <w:color w:val="000000" w:themeColor="text1"/>
        </w:rPr>
        <w:t xml:space="preserve">rs </w:t>
      </w:r>
      <w:r w:rsidRPr="0073192E">
        <w:rPr>
          <w:rFonts w:asciiTheme="minorHAnsi" w:hAnsiTheme="minorHAnsi" w:cstheme="minorHAnsi"/>
          <w:color w:val="000000" w:themeColor="text1"/>
        </w:rPr>
        <w:t>of</w:t>
      </w:r>
      <w:r w:rsidR="00A71653">
        <w:rPr>
          <w:rFonts w:asciiTheme="minorHAnsi" w:hAnsiTheme="minorHAnsi" w:cstheme="minorHAnsi"/>
          <w:color w:val="000000" w:themeColor="text1"/>
        </w:rPr>
        <w:t xml:space="preserve"> </w:t>
      </w:r>
      <w:r w:rsidR="002D6A59">
        <w:rPr>
          <w:rFonts w:asciiTheme="minorHAnsi" w:hAnsiTheme="minorHAnsi" w:cstheme="minorHAnsi"/>
          <w:color w:val="000000" w:themeColor="text1"/>
        </w:rPr>
        <w:t>progression</w:t>
      </w:r>
      <w:r w:rsidRPr="0073192E">
        <w:rPr>
          <w:rFonts w:asciiTheme="minorHAnsi" w:hAnsiTheme="minorHAnsi" w:cstheme="minorHAnsi"/>
          <w:color w:val="000000" w:themeColor="text1"/>
        </w:rPr>
        <w:t xml:space="preserve">: </w:t>
      </w:r>
      <w:r w:rsidR="002D6A59">
        <w:rPr>
          <w:rFonts w:asciiTheme="minorHAnsi" w:hAnsiTheme="minorHAnsi" w:cstheme="minorHAnsi"/>
          <w:color w:val="000000" w:themeColor="text1"/>
        </w:rPr>
        <w:t xml:space="preserve">phonics, </w:t>
      </w:r>
      <w:r w:rsidRPr="0073192E">
        <w:rPr>
          <w:rFonts w:asciiTheme="minorHAnsi" w:hAnsiTheme="minorHAnsi" w:cstheme="minorHAnsi"/>
          <w:color w:val="000000" w:themeColor="text1"/>
        </w:rPr>
        <w:t>vocabulary,</w:t>
      </w:r>
      <w:r w:rsidR="002D6A59">
        <w:rPr>
          <w:rFonts w:asciiTheme="minorHAnsi" w:hAnsiTheme="minorHAnsi" w:cstheme="minorHAnsi"/>
          <w:color w:val="000000" w:themeColor="text1"/>
        </w:rPr>
        <w:t xml:space="preserve"> grammar</w:t>
      </w:r>
      <w:r w:rsidR="000D3343" w:rsidRPr="0073192E">
        <w:rPr>
          <w:rFonts w:asciiTheme="minorHAnsi" w:hAnsiTheme="minorHAnsi" w:cstheme="minorHAnsi"/>
          <w:color w:val="000000" w:themeColor="text1"/>
        </w:rPr>
        <w:t>’</w:t>
      </w:r>
      <w:r w:rsidR="004A1040">
        <w:rPr>
          <w:rFonts w:asciiTheme="minorHAnsi" w:hAnsiTheme="minorHAnsi" w:cstheme="minorHAnsi"/>
          <w:color w:val="000000" w:themeColor="text1"/>
        </w:rPr>
        <w:t xml:space="preserve"> (p.</w:t>
      </w:r>
      <w:r w:rsidR="002D6A59">
        <w:rPr>
          <w:rFonts w:asciiTheme="minorHAnsi" w:hAnsiTheme="minorHAnsi" w:cstheme="minorHAnsi"/>
          <w:color w:val="000000" w:themeColor="text1"/>
        </w:rPr>
        <w:t>8</w:t>
      </w:r>
      <w:r w:rsidR="004A1040">
        <w:rPr>
          <w:rFonts w:asciiTheme="minorHAnsi" w:hAnsiTheme="minorHAnsi" w:cstheme="minorHAnsi"/>
          <w:color w:val="000000" w:themeColor="text1"/>
        </w:rPr>
        <w:t>)</w:t>
      </w:r>
      <w:r w:rsidRPr="0073192E">
        <w:rPr>
          <w:rFonts w:asciiTheme="minorHAnsi" w:hAnsiTheme="minorHAnsi" w:cstheme="minorHAnsi"/>
          <w:color w:val="000000" w:themeColor="text1"/>
        </w:rPr>
        <w:t xml:space="preserve">. Our recommendations address a holistic range of language skills, including developing fluency, spontaneity, self-expression, language awareness, facilitating cross-linguistic transfer, and learning how to learn languages. The proposed policies are designed to offer learners positive engagement and a robust motivational orientation, offering a steady bulwark against the inevitable setbacks and frustrations that come with language learning, and thus relieving teachers from the burden to offer multiple small, fun, potentially motivational but rarely educational events (Wingate 2018). They aim to prepare learners for </w:t>
      </w:r>
      <w:r w:rsidRPr="0073192E">
        <w:rPr>
          <w:rFonts w:asciiTheme="minorHAnsi" w:hAnsiTheme="minorHAnsi" w:cstheme="minorHAnsi"/>
          <w:color w:val="000000" w:themeColor="text1"/>
        </w:rPr>
        <w:lastRenderedPageBreak/>
        <w:t>authentic L2 use, not for passing assignments or a narrow range of skills. Most importantly, all recommendations are built on a considerable body of empirical literature on motivation, as well as theoretically warranted. As for risks, any research-informed policy development, such as the one proposed here, harbours the potential of overseeing or misrepresenting some research evidence. The best mitigation against such dangers would be to ensure a diverse team of experts works collaboratively on these changes.</w:t>
      </w:r>
    </w:p>
    <w:p w14:paraId="58EF8139" w14:textId="4136B853" w:rsidR="00F14226" w:rsidRPr="0073192E" w:rsidRDefault="00F14226" w:rsidP="001C02A6">
      <w:pPr>
        <w:ind w:firstLine="720"/>
        <w:jc w:val="both"/>
        <w:rPr>
          <w:rFonts w:asciiTheme="minorHAnsi" w:hAnsiTheme="minorHAnsi" w:cstheme="minorHAnsi"/>
          <w:color w:val="000000" w:themeColor="text1"/>
        </w:rPr>
      </w:pPr>
      <w:r w:rsidRPr="0073192E">
        <w:rPr>
          <w:rFonts w:asciiTheme="minorHAnsi" w:hAnsiTheme="minorHAnsi" w:cstheme="minorHAnsi"/>
          <w:color w:val="000000" w:themeColor="text1"/>
        </w:rPr>
        <w:t>Regarding weaknesses, we concede that the proposed changes are substantial and concern all aspects of FL delivery: curriculum design, assessment, school policy, teacher training, material use, L2 contact. An overhaul targeting all aspects, however, offers the advantage that alignment between these elements can be strategically planned and integrated. Regarding opportunities, we note that the current context of the UK FL crisis has engendered a strong appetite for change, and some novel approaches in Scotland and Wales. In this context, our learner-focused approach offers the chance for sustainable FL delivery, giving hope that motivated learners will continue with FL study long beyond the compulsory phase, thus also addressing the crisis of HE uptake.</w:t>
      </w:r>
    </w:p>
    <w:p w14:paraId="773D5DA4" w14:textId="05FF2D63" w:rsidR="00F14226" w:rsidRDefault="00F14226" w:rsidP="001C02A6">
      <w:pPr>
        <w:ind w:firstLine="567"/>
        <w:jc w:val="both"/>
        <w:rPr>
          <w:rFonts w:asciiTheme="minorHAnsi" w:hAnsiTheme="minorHAnsi" w:cstheme="minorHAnsi"/>
          <w:color w:val="000000" w:themeColor="text1"/>
        </w:rPr>
      </w:pPr>
      <w:r w:rsidRPr="0073192E">
        <w:rPr>
          <w:rFonts w:asciiTheme="minorHAnsi" w:hAnsiTheme="minorHAnsi" w:cstheme="minorHAnsi"/>
          <w:color w:val="000000" w:themeColor="text1"/>
        </w:rPr>
        <w:t>Finally, we believe that a continued failure to build FL policy and curricula around a coherent and robust research-evidenced theory of motivation, as represented by the</w:t>
      </w:r>
      <w:r w:rsidR="00A17DEF">
        <w:rPr>
          <w:rFonts w:asciiTheme="minorHAnsi" w:hAnsiTheme="minorHAnsi" w:cstheme="minorHAnsi"/>
          <w:color w:val="000000" w:themeColor="text1"/>
        </w:rPr>
        <w:t xml:space="preserve"> OCCR</w:t>
      </w:r>
      <w:r w:rsidRPr="0073192E">
        <w:rPr>
          <w:rFonts w:asciiTheme="minorHAnsi" w:hAnsiTheme="minorHAnsi" w:cstheme="minorHAnsi"/>
          <w:color w:val="000000" w:themeColor="text1"/>
        </w:rPr>
        <w:t xml:space="preserve">, poses a significant threat to the future of FL learning in the UK and risks worsening the language learning crisis. Instead, building FL policies and curricula </w:t>
      </w:r>
      <w:r w:rsidR="00514E68" w:rsidRPr="0073192E">
        <w:rPr>
          <w:rFonts w:asciiTheme="minorHAnsi" w:hAnsiTheme="minorHAnsi" w:cstheme="minorHAnsi"/>
          <w:color w:val="000000" w:themeColor="text1"/>
        </w:rPr>
        <w:t>with</w:t>
      </w:r>
      <w:r w:rsidRPr="0073192E">
        <w:rPr>
          <w:rFonts w:asciiTheme="minorHAnsi" w:hAnsiTheme="minorHAnsi" w:cstheme="minorHAnsi"/>
          <w:color w:val="000000" w:themeColor="text1"/>
        </w:rPr>
        <w:t xml:space="preserve"> due attention to each of </w:t>
      </w:r>
      <w:r w:rsidR="00514E68" w:rsidRPr="0073192E">
        <w:rPr>
          <w:rFonts w:asciiTheme="minorHAnsi" w:hAnsiTheme="minorHAnsi" w:cstheme="minorHAnsi"/>
          <w:color w:val="000000" w:themeColor="text1"/>
        </w:rPr>
        <w:t xml:space="preserve">the SDT components </w:t>
      </w:r>
      <w:r w:rsidR="00B2551E" w:rsidRPr="0073192E">
        <w:rPr>
          <w:rFonts w:asciiTheme="minorHAnsi" w:hAnsiTheme="minorHAnsi" w:cstheme="minorHAnsi"/>
          <w:color w:val="000000" w:themeColor="text1"/>
        </w:rPr>
        <w:t xml:space="preserve">of </w:t>
      </w:r>
      <w:r w:rsidRPr="0073192E">
        <w:rPr>
          <w:rFonts w:asciiTheme="minorHAnsi" w:hAnsiTheme="minorHAnsi" w:cstheme="minorHAnsi"/>
          <w:color w:val="000000" w:themeColor="text1"/>
        </w:rPr>
        <w:t>competence, autonomy and relatedness</w:t>
      </w:r>
      <w:r w:rsidR="00514E68"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 xml:space="preserve">offers </w:t>
      </w:r>
      <w:r w:rsidR="00514E68" w:rsidRPr="0073192E">
        <w:rPr>
          <w:rFonts w:asciiTheme="minorHAnsi" w:hAnsiTheme="minorHAnsi" w:cstheme="minorHAnsi"/>
          <w:color w:val="000000" w:themeColor="text1"/>
        </w:rPr>
        <w:t>the realistic perspective</w:t>
      </w:r>
      <w:r w:rsidRPr="0073192E">
        <w:rPr>
          <w:rFonts w:asciiTheme="minorHAnsi" w:hAnsiTheme="minorHAnsi" w:cstheme="minorHAnsi"/>
          <w:color w:val="000000" w:themeColor="text1"/>
        </w:rPr>
        <w:t xml:space="preserve"> that more students will </w:t>
      </w:r>
      <w:r w:rsidR="00514E68" w:rsidRPr="0073192E">
        <w:rPr>
          <w:rFonts w:asciiTheme="minorHAnsi" w:hAnsiTheme="minorHAnsi" w:cstheme="minorHAnsi"/>
          <w:color w:val="000000" w:themeColor="text1"/>
        </w:rPr>
        <w:t xml:space="preserve">enjoy FL study and </w:t>
      </w:r>
      <w:r w:rsidRPr="0073192E">
        <w:rPr>
          <w:rFonts w:asciiTheme="minorHAnsi" w:hAnsiTheme="minorHAnsi" w:cstheme="minorHAnsi"/>
          <w:color w:val="000000" w:themeColor="text1"/>
        </w:rPr>
        <w:t>decide to continue beyond the compulsory phase,</w:t>
      </w:r>
      <w:r w:rsidR="009532D6" w:rsidRPr="0073192E">
        <w:rPr>
          <w:rFonts w:asciiTheme="minorHAnsi" w:hAnsiTheme="minorHAnsi" w:cstheme="minorHAnsi"/>
          <w:color w:val="000000" w:themeColor="text1"/>
        </w:rPr>
        <w:t xml:space="preserve"> </w:t>
      </w:r>
      <w:r w:rsidRPr="0073192E">
        <w:rPr>
          <w:rFonts w:asciiTheme="minorHAnsi" w:hAnsiTheme="minorHAnsi" w:cstheme="minorHAnsi"/>
          <w:color w:val="000000" w:themeColor="text1"/>
        </w:rPr>
        <w:t>thus safeguard</w:t>
      </w:r>
      <w:r w:rsidR="00FA1BF5" w:rsidRPr="0073192E">
        <w:rPr>
          <w:rFonts w:asciiTheme="minorHAnsi" w:hAnsiTheme="minorHAnsi" w:cstheme="minorHAnsi"/>
          <w:color w:val="000000" w:themeColor="text1"/>
        </w:rPr>
        <w:t>ing</w:t>
      </w:r>
      <w:r w:rsidRPr="0073192E">
        <w:rPr>
          <w:rFonts w:asciiTheme="minorHAnsi" w:hAnsiTheme="minorHAnsi" w:cstheme="minorHAnsi"/>
          <w:color w:val="000000" w:themeColor="text1"/>
        </w:rPr>
        <w:t xml:space="preserve"> a throughput </w:t>
      </w:r>
      <w:r w:rsidR="00514E68" w:rsidRPr="0073192E">
        <w:rPr>
          <w:rFonts w:asciiTheme="minorHAnsi" w:hAnsiTheme="minorHAnsi" w:cstheme="minorHAnsi"/>
          <w:color w:val="000000" w:themeColor="text1"/>
        </w:rPr>
        <w:t xml:space="preserve">of linguists </w:t>
      </w:r>
      <w:r w:rsidR="00873615" w:rsidRPr="0073192E">
        <w:rPr>
          <w:rFonts w:asciiTheme="minorHAnsi" w:hAnsiTheme="minorHAnsi" w:cstheme="minorHAnsi"/>
          <w:color w:val="000000" w:themeColor="text1"/>
        </w:rPr>
        <w:t xml:space="preserve">into A level, </w:t>
      </w:r>
      <w:r w:rsidRPr="0073192E">
        <w:rPr>
          <w:rFonts w:asciiTheme="minorHAnsi" w:hAnsiTheme="minorHAnsi" w:cstheme="minorHAnsi"/>
          <w:color w:val="000000" w:themeColor="text1"/>
        </w:rPr>
        <w:t xml:space="preserve">higher education and the future supply of </w:t>
      </w:r>
      <w:r w:rsidR="00873615" w:rsidRPr="0073192E">
        <w:rPr>
          <w:rFonts w:asciiTheme="minorHAnsi" w:hAnsiTheme="minorHAnsi" w:cstheme="minorHAnsi"/>
          <w:color w:val="000000" w:themeColor="text1"/>
        </w:rPr>
        <w:t xml:space="preserve">professional linguists, including </w:t>
      </w:r>
      <w:r w:rsidRPr="0073192E">
        <w:rPr>
          <w:rFonts w:asciiTheme="minorHAnsi" w:hAnsiTheme="minorHAnsi" w:cstheme="minorHAnsi"/>
          <w:color w:val="000000" w:themeColor="text1"/>
        </w:rPr>
        <w:t>language teachers.</w:t>
      </w:r>
    </w:p>
    <w:p w14:paraId="49F82208" w14:textId="77777777" w:rsidR="008A4F00" w:rsidRPr="0073192E" w:rsidRDefault="008A4F00" w:rsidP="001C02A6">
      <w:pPr>
        <w:ind w:firstLine="567"/>
        <w:jc w:val="both"/>
        <w:rPr>
          <w:rFonts w:asciiTheme="minorHAnsi" w:hAnsiTheme="minorHAnsi" w:cstheme="minorHAnsi"/>
          <w:color w:val="000000" w:themeColor="text1"/>
        </w:rPr>
      </w:pPr>
    </w:p>
    <w:p w14:paraId="1AA39240" w14:textId="047022E5" w:rsidR="000A2264" w:rsidRDefault="000A2264" w:rsidP="0073192E">
      <w:pPr>
        <w:pStyle w:val="Heading2"/>
        <w:rPr>
          <w:rFonts w:asciiTheme="minorHAnsi" w:hAnsiTheme="minorHAnsi" w:cstheme="minorHAnsi"/>
          <w:b/>
          <w:bCs/>
          <w:color w:val="auto"/>
          <w:sz w:val="24"/>
          <w:szCs w:val="24"/>
        </w:rPr>
      </w:pPr>
      <w:r w:rsidRPr="00A17DEF">
        <w:rPr>
          <w:rFonts w:asciiTheme="minorHAnsi" w:hAnsiTheme="minorHAnsi" w:cstheme="minorHAnsi"/>
          <w:b/>
          <w:bCs/>
          <w:color w:val="auto"/>
          <w:sz w:val="24"/>
          <w:szCs w:val="24"/>
        </w:rPr>
        <w:t>References</w:t>
      </w:r>
    </w:p>
    <w:p w14:paraId="55F16A49" w14:textId="4D586B86"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Allen, R., Burgess, S., and Mayo, J. 2018. The teacher labour market, teacher turnover and disadvantaged schools: new evidence for England. </w:t>
      </w:r>
      <w:r w:rsidRPr="008F08C2">
        <w:rPr>
          <w:rFonts w:asciiTheme="minorHAnsi" w:hAnsiTheme="minorHAnsi" w:cstheme="minorHAnsi"/>
          <w:i/>
          <w:iCs/>
          <w:color w:val="000000" w:themeColor="text1"/>
          <w:sz w:val="22"/>
          <w:szCs w:val="22"/>
          <w:shd w:val="clear" w:color="auto" w:fill="FFFFFF"/>
        </w:rPr>
        <w:t>Education Economics</w:t>
      </w:r>
      <w:r w:rsidR="0073192E" w:rsidRPr="008F08C2">
        <w:rPr>
          <w:rFonts w:asciiTheme="minorHAnsi" w:hAnsiTheme="minorHAnsi" w:cstheme="minorHAnsi"/>
          <w:color w:val="000000" w:themeColor="text1"/>
          <w:sz w:val="22"/>
          <w:szCs w:val="22"/>
          <w:shd w:val="clear" w:color="auto" w:fill="FFFFFF"/>
        </w:rPr>
        <w:t xml:space="preserve"> 2</w:t>
      </w:r>
      <w:r w:rsidRPr="008F08C2">
        <w:rPr>
          <w:rFonts w:asciiTheme="minorHAnsi" w:hAnsiTheme="minorHAnsi" w:cstheme="minorHAnsi"/>
          <w:i/>
          <w:iCs/>
          <w:color w:val="000000" w:themeColor="text1"/>
          <w:sz w:val="22"/>
          <w:szCs w:val="22"/>
          <w:shd w:val="clear" w:color="auto" w:fill="FFFFFF"/>
        </w:rPr>
        <w:t>6</w:t>
      </w:r>
      <w:r w:rsidRPr="008F08C2">
        <w:rPr>
          <w:rFonts w:asciiTheme="minorHAnsi" w:hAnsiTheme="minorHAnsi" w:cstheme="minorHAnsi"/>
          <w:color w:val="000000" w:themeColor="text1"/>
          <w:sz w:val="22"/>
          <w:szCs w:val="22"/>
          <w:shd w:val="clear" w:color="auto" w:fill="FFFFFF"/>
        </w:rPr>
        <w:t>(1), 4-23.</w:t>
      </w:r>
    </w:p>
    <w:p w14:paraId="2987537A" w14:textId="2C085A66"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Andon, N.,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Wingate, U. 2013. Motivation, authenticity and challenge in German textbooks for key stage 3. In: J. Gray (ed) </w:t>
      </w:r>
      <w:r w:rsidRPr="008F08C2">
        <w:rPr>
          <w:rFonts w:asciiTheme="minorHAnsi" w:hAnsiTheme="minorHAnsi" w:cstheme="minorHAnsi"/>
          <w:i/>
          <w:iCs/>
          <w:color w:val="000000" w:themeColor="text1"/>
          <w:sz w:val="22"/>
          <w:szCs w:val="22"/>
          <w:shd w:val="clear" w:color="auto" w:fill="FFFFFF"/>
        </w:rPr>
        <w:t>Critical Perspectives on Language Teaching Materials</w:t>
      </w:r>
      <w:r w:rsidRPr="008F08C2">
        <w:rPr>
          <w:rFonts w:asciiTheme="minorHAnsi" w:hAnsiTheme="minorHAnsi" w:cstheme="minorHAnsi"/>
          <w:color w:val="000000" w:themeColor="text1"/>
          <w:sz w:val="22"/>
          <w:szCs w:val="22"/>
          <w:shd w:val="clear" w:color="auto" w:fill="FFFFFF"/>
        </w:rPr>
        <w:t xml:space="preserve"> (pp. 182 – 203). </w:t>
      </w:r>
      <w:r w:rsidR="00704CD6" w:rsidRPr="008F08C2">
        <w:rPr>
          <w:rFonts w:asciiTheme="minorHAnsi" w:hAnsiTheme="minorHAnsi" w:cstheme="minorHAnsi"/>
          <w:color w:val="000000" w:themeColor="text1"/>
          <w:sz w:val="22"/>
          <w:szCs w:val="22"/>
          <w:shd w:val="clear" w:color="auto" w:fill="FFFFFF"/>
        </w:rPr>
        <w:t xml:space="preserve">Berlin: </w:t>
      </w:r>
      <w:r w:rsidRPr="008F08C2">
        <w:rPr>
          <w:rFonts w:asciiTheme="minorHAnsi" w:hAnsiTheme="minorHAnsi" w:cstheme="minorHAnsi"/>
          <w:color w:val="000000" w:themeColor="text1"/>
          <w:sz w:val="22"/>
          <w:szCs w:val="22"/>
          <w:shd w:val="clear" w:color="auto" w:fill="FFFFFF"/>
        </w:rPr>
        <w:t>Palgrave</w:t>
      </w:r>
      <w:r w:rsidR="00704CD6" w:rsidRPr="008F08C2">
        <w:rPr>
          <w:rFonts w:asciiTheme="minorHAnsi" w:hAnsiTheme="minorHAnsi" w:cstheme="minorHAnsi"/>
          <w:color w:val="000000" w:themeColor="text1"/>
          <w:sz w:val="22"/>
          <w:szCs w:val="22"/>
          <w:shd w:val="clear" w:color="auto" w:fill="FFFFFF"/>
        </w:rPr>
        <w:t xml:space="preserve"> Macmillan</w:t>
      </w:r>
      <w:r w:rsidRPr="008F08C2">
        <w:rPr>
          <w:rFonts w:asciiTheme="minorHAnsi" w:hAnsiTheme="minorHAnsi" w:cstheme="minorHAnsi"/>
          <w:color w:val="000000" w:themeColor="text1"/>
          <w:sz w:val="22"/>
          <w:szCs w:val="22"/>
          <w:shd w:val="clear" w:color="auto" w:fill="FFFFFF"/>
        </w:rPr>
        <w:t>.</w:t>
      </w:r>
    </w:p>
    <w:p w14:paraId="479A4ACF" w14:textId="31856597" w:rsidR="000A2264" w:rsidRPr="008F08C2" w:rsidRDefault="000A2264" w:rsidP="008F08C2">
      <w:pPr>
        <w:shd w:val="clear" w:color="auto" w:fill="FFFFFF" w:themeFill="background1"/>
        <w:ind w:left="567" w:hanging="567"/>
        <w:jc w:val="both"/>
        <w:outlineLvl w:val="0"/>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 xml:space="preserve">Bartram, B. 2006. An examination of perceptions of parental influence on attitudes to language learning. </w:t>
      </w:r>
      <w:r w:rsidRPr="008F08C2">
        <w:rPr>
          <w:rFonts w:asciiTheme="minorHAnsi" w:hAnsiTheme="minorHAnsi" w:cstheme="minorHAnsi"/>
          <w:i/>
          <w:color w:val="000000" w:themeColor="text1"/>
          <w:sz w:val="22"/>
          <w:szCs w:val="22"/>
        </w:rPr>
        <w:t>Educational Research</w:t>
      </w:r>
      <w:r w:rsidRPr="008F08C2">
        <w:rPr>
          <w:rFonts w:asciiTheme="minorHAnsi" w:hAnsiTheme="minorHAnsi" w:cstheme="minorHAnsi"/>
          <w:color w:val="000000" w:themeColor="text1"/>
          <w:sz w:val="22"/>
          <w:szCs w:val="22"/>
        </w:rPr>
        <w:t xml:space="preserve">, </w:t>
      </w:r>
      <w:r w:rsidRPr="008F08C2">
        <w:rPr>
          <w:rFonts w:asciiTheme="minorHAnsi" w:hAnsiTheme="minorHAnsi" w:cstheme="minorHAnsi"/>
          <w:i/>
          <w:color w:val="000000" w:themeColor="text1"/>
          <w:sz w:val="22"/>
          <w:szCs w:val="22"/>
        </w:rPr>
        <w:t xml:space="preserve">48 </w:t>
      </w:r>
      <w:r w:rsidRPr="008F08C2">
        <w:rPr>
          <w:rFonts w:asciiTheme="minorHAnsi" w:hAnsiTheme="minorHAnsi" w:cstheme="minorHAnsi"/>
          <w:color w:val="000000" w:themeColor="text1"/>
          <w:sz w:val="22"/>
          <w:szCs w:val="22"/>
        </w:rPr>
        <w:t>(2)</w:t>
      </w:r>
      <w:r w:rsidR="0073192E" w:rsidRPr="008F08C2">
        <w:rPr>
          <w:rFonts w:asciiTheme="minorHAnsi" w:hAnsiTheme="minorHAnsi" w:cstheme="minorHAnsi"/>
          <w:color w:val="000000" w:themeColor="text1"/>
          <w:sz w:val="22"/>
          <w:szCs w:val="22"/>
        </w:rPr>
        <w:t xml:space="preserve"> 2</w:t>
      </w:r>
      <w:r w:rsidRPr="008F08C2">
        <w:rPr>
          <w:rFonts w:asciiTheme="minorHAnsi" w:hAnsiTheme="minorHAnsi" w:cstheme="minorHAnsi"/>
          <w:color w:val="000000" w:themeColor="text1"/>
          <w:sz w:val="22"/>
          <w:szCs w:val="22"/>
        </w:rPr>
        <w:t>11-221.</w:t>
      </w:r>
    </w:p>
    <w:p w14:paraId="0534B8BA" w14:textId="2B67419D"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Benson, P. 2013. </w:t>
      </w:r>
      <w:r w:rsidRPr="008F08C2">
        <w:rPr>
          <w:rFonts w:asciiTheme="minorHAnsi" w:hAnsiTheme="minorHAnsi" w:cstheme="minorHAnsi"/>
          <w:i/>
          <w:iCs/>
          <w:color w:val="000000" w:themeColor="text1"/>
          <w:sz w:val="22"/>
          <w:szCs w:val="22"/>
          <w:shd w:val="clear" w:color="auto" w:fill="FFFFFF"/>
        </w:rPr>
        <w:t>Teaching and researching: Autonomy in language learning</w:t>
      </w:r>
      <w:r w:rsidRPr="008F08C2">
        <w:rPr>
          <w:rFonts w:asciiTheme="minorHAnsi" w:hAnsiTheme="minorHAnsi" w:cstheme="minorHAnsi"/>
          <w:color w:val="000000" w:themeColor="text1"/>
          <w:sz w:val="22"/>
          <w:szCs w:val="22"/>
          <w:shd w:val="clear" w:color="auto" w:fill="FFFFFF"/>
        </w:rPr>
        <w:t xml:space="preserve">. </w:t>
      </w:r>
      <w:r w:rsidR="003E5510" w:rsidRPr="008F08C2">
        <w:rPr>
          <w:rFonts w:asciiTheme="minorHAnsi" w:hAnsiTheme="minorHAnsi" w:cstheme="minorHAnsi"/>
          <w:color w:val="000000" w:themeColor="text1"/>
          <w:sz w:val="22"/>
          <w:szCs w:val="22"/>
          <w:shd w:val="clear" w:color="auto" w:fill="FFFFFF"/>
        </w:rPr>
        <w:t xml:space="preserve">New York: </w:t>
      </w:r>
      <w:r w:rsidRPr="008F08C2">
        <w:rPr>
          <w:rFonts w:asciiTheme="minorHAnsi" w:hAnsiTheme="minorHAnsi" w:cstheme="minorHAnsi"/>
          <w:color w:val="000000" w:themeColor="text1"/>
          <w:sz w:val="22"/>
          <w:szCs w:val="22"/>
          <w:shd w:val="clear" w:color="auto" w:fill="FFFFFF"/>
        </w:rPr>
        <w:t>Routledge.</w:t>
      </w:r>
    </w:p>
    <w:p w14:paraId="529F5CA9" w14:textId="72BC259C" w:rsidR="000A2264" w:rsidRPr="008F08C2" w:rsidRDefault="000A2264"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Benson, P. 2011</w:t>
      </w:r>
      <w:r w:rsidR="006C7489" w:rsidRPr="008F08C2">
        <w:rPr>
          <w:rFonts w:asciiTheme="minorHAnsi" w:hAnsiTheme="minorHAnsi" w:cstheme="minorHAnsi"/>
          <w:color w:val="000000" w:themeColor="text1"/>
          <w:sz w:val="22"/>
          <w:szCs w:val="22"/>
        </w:rPr>
        <w:t>.</w:t>
      </w:r>
      <w:r w:rsidRPr="008F08C2">
        <w:rPr>
          <w:rFonts w:asciiTheme="minorHAnsi" w:hAnsiTheme="minorHAnsi" w:cstheme="minorHAnsi"/>
          <w:i/>
          <w:iCs/>
          <w:color w:val="000000" w:themeColor="text1"/>
          <w:sz w:val="22"/>
          <w:szCs w:val="22"/>
        </w:rPr>
        <w:t>Teaching and Researching Autonomy</w:t>
      </w:r>
      <w:r w:rsidR="0073192E" w:rsidRPr="008F08C2">
        <w:rPr>
          <w:rFonts w:asciiTheme="minorHAnsi" w:hAnsiTheme="minorHAnsi" w:cstheme="minorHAnsi"/>
          <w:i/>
          <w:iCs/>
          <w:color w:val="000000" w:themeColor="text1"/>
          <w:sz w:val="22"/>
          <w:szCs w:val="22"/>
        </w:rPr>
        <w:t xml:space="preserve"> 2</w:t>
      </w:r>
      <w:r w:rsidRPr="008F08C2">
        <w:rPr>
          <w:rFonts w:asciiTheme="minorHAnsi" w:hAnsiTheme="minorHAnsi" w:cstheme="minorHAnsi"/>
          <w:color w:val="000000" w:themeColor="text1"/>
          <w:sz w:val="22"/>
          <w:szCs w:val="22"/>
        </w:rPr>
        <w:t xml:space="preserve"> </w:t>
      </w:r>
      <w:proofErr w:type="spellStart"/>
      <w:r w:rsidRPr="008F08C2">
        <w:rPr>
          <w:rFonts w:asciiTheme="minorHAnsi" w:hAnsiTheme="minorHAnsi" w:cstheme="minorHAnsi"/>
          <w:color w:val="000000" w:themeColor="text1"/>
          <w:sz w:val="22"/>
          <w:szCs w:val="22"/>
        </w:rPr>
        <w:t>nd</w:t>
      </w:r>
      <w:proofErr w:type="spellEnd"/>
      <w:r w:rsidRPr="008F08C2">
        <w:rPr>
          <w:rFonts w:asciiTheme="minorHAnsi" w:hAnsiTheme="minorHAnsi" w:cstheme="minorHAnsi"/>
          <w:color w:val="000000" w:themeColor="text1"/>
          <w:sz w:val="22"/>
          <w:szCs w:val="22"/>
        </w:rPr>
        <w:t xml:space="preserve"> </w:t>
      </w:r>
      <w:proofErr w:type="spellStart"/>
      <w:r w:rsidRPr="008F08C2">
        <w:rPr>
          <w:rFonts w:asciiTheme="minorHAnsi" w:hAnsiTheme="minorHAnsi" w:cstheme="minorHAnsi"/>
          <w:color w:val="000000" w:themeColor="text1"/>
          <w:sz w:val="22"/>
          <w:szCs w:val="22"/>
        </w:rPr>
        <w:t>edn</w:t>
      </w:r>
      <w:proofErr w:type="spellEnd"/>
      <w:r w:rsidR="009A1B65" w:rsidRPr="008F08C2">
        <w:rPr>
          <w:rFonts w:asciiTheme="minorHAnsi" w:hAnsiTheme="minorHAnsi" w:cstheme="minorHAnsi"/>
          <w:color w:val="000000" w:themeColor="text1"/>
          <w:sz w:val="22"/>
          <w:szCs w:val="22"/>
        </w:rPr>
        <w:t>.</w:t>
      </w:r>
      <w:r w:rsidRPr="008F08C2">
        <w:rPr>
          <w:rFonts w:asciiTheme="minorHAnsi" w:hAnsiTheme="minorHAnsi" w:cstheme="minorHAnsi"/>
          <w:color w:val="000000" w:themeColor="text1"/>
          <w:sz w:val="22"/>
          <w:szCs w:val="22"/>
        </w:rPr>
        <w:t xml:space="preserve"> </w:t>
      </w:r>
      <w:r w:rsidR="009A1B65" w:rsidRPr="008F08C2">
        <w:rPr>
          <w:rFonts w:asciiTheme="minorHAnsi" w:hAnsiTheme="minorHAnsi" w:cstheme="minorHAnsi"/>
          <w:color w:val="000000" w:themeColor="text1"/>
          <w:sz w:val="22"/>
          <w:szCs w:val="22"/>
        </w:rPr>
        <w:t xml:space="preserve">Harlow: </w:t>
      </w:r>
      <w:r w:rsidRPr="008F08C2">
        <w:rPr>
          <w:rFonts w:asciiTheme="minorHAnsi" w:hAnsiTheme="minorHAnsi" w:cstheme="minorHAnsi"/>
          <w:color w:val="000000" w:themeColor="text1"/>
          <w:sz w:val="22"/>
          <w:szCs w:val="22"/>
        </w:rPr>
        <w:t>Pearson</w:t>
      </w:r>
      <w:r w:rsidR="009A1B65" w:rsidRPr="008F08C2">
        <w:rPr>
          <w:rFonts w:asciiTheme="minorHAnsi" w:hAnsiTheme="minorHAnsi" w:cstheme="minorHAnsi"/>
          <w:color w:val="000000" w:themeColor="text1"/>
          <w:sz w:val="22"/>
          <w:szCs w:val="22"/>
        </w:rPr>
        <w:t>.</w:t>
      </w:r>
    </w:p>
    <w:p w14:paraId="4C2C0A4A" w14:textId="023540BC"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Boo, Z., </w:t>
      </w:r>
      <w:proofErr w:type="spellStart"/>
      <w:r w:rsidRPr="008F08C2">
        <w:rPr>
          <w:rFonts w:asciiTheme="minorHAnsi" w:hAnsiTheme="minorHAnsi" w:cstheme="minorHAnsi"/>
          <w:color w:val="000000" w:themeColor="text1"/>
          <w:sz w:val="22"/>
          <w:szCs w:val="22"/>
          <w:shd w:val="clear" w:color="auto" w:fill="FFFFFF"/>
        </w:rPr>
        <w:t>Dörnyei</w:t>
      </w:r>
      <w:proofErr w:type="spellEnd"/>
      <w:r w:rsidRPr="008F08C2">
        <w:rPr>
          <w:rFonts w:asciiTheme="minorHAnsi" w:hAnsiTheme="minorHAnsi" w:cstheme="minorHAnsi"/>
          <w:color w:val="000000" w:themeColor="text1"/>
          <w:sz w:val="22"/>
          <w:szCs w:val="22"/>
          <w:shd w:val="clear" w:color="auto" w:fill="FFFFFF"/>
        </w:rPr>
        <w:t xml:space="preserve">, Z.,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Ryan, S. 2015. L2 motivation research 2005–2014: Understanding a publication surge and a changing landscape. </w:t>
      </w:r>
      <w:r w:rsidRPr="008F08C2">
        <w:rPr>
          <w:rFonts w:asciiTheme="minorHAnsi" w:hAnsiTheme="minorHAnsi" w:cstheme="minorHAnsi"/>
          <w:i/>
          <w:iCs/>
          <w:color w:val="000000" w:themeColor="text1"/>
          <w:sz w:val="22"/>
          <w:szCs w:val="22"/>
          <w:shd w:val="clear" w:color="auto" w:fill="FFFFFF"/>
        </w:rPr>
        <w:t>System</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55</w:t>
      </w:r>
      <w:r w:rsidRPr="008F08C2">
        <w:rPr>
          <w:rFonts w:asciiTheme="minorHAnsi" w:hAnsiTheme="minorHAnsi" w:cstheme="minorHAnsi"/>
          <w:color w:val="000000" w:themeColor="text1"/>
          <w:sz w:val="22"/>
          <w:szCs w:val="22"/>
          <w:shd w:val="clear" w:color="auto" w:fill="FFFFFF"/>
        </w:rPr>
        <w:t>, 145-157.</w:t>
      </w:r>
    </w:p>
    <w:p w14:paraId="13747513" w14:textId="77777777" w:rsidR="00760DB1" w:rsidRPr="008F08C2" w:rsidRDefault="00760DB1" w:rsidP="00760DB1">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Bowler, M. 2019. </w:t>
      </w:r>
      <w:r w:rsidRPr="008F08C2">
        <w:rPr>
          <w:rFonts w:asciiTheme="minorHAnsi" w:hAnsiTheme="minorHAnsi" w:cstheme="minorHAnsi"/>
          <w:i/>
          <w:iCs/>
          <w:color w:val="000000" w:themeColor="text1"/>
          <w:sz w:val="22"/>
          <w:szCs w:val="22"/>
          <w:shd w:val="clear" w:color="auto" w:fill="FFFFFF"/>
        </w:rPr>
        <w:t xml:space="preserve">A Languages </w:t>
      </w:r>
      <w:proofErr w:type="gramStart"/>
      <w:r w:rsidRPr="008F08C2">
        <w:rPr>
          <w:rFonts w:asciiTheme="minorHAnsi" w:hAnsiTheme="minorHAnsi" w:cstheme="minorHAnsi"/>
          <w:i/>
          <w:iCs/>
          <w:color w:val="000000" w:themeColor="text1"/>
          <w:sz w:val="22"/>
          <w:szCs w:val="22"/>
          <w:shd w:val="clear" w:color="auto" w:fill="FFFFFF"/>
        </w:rPr>
        <w:t>Crisis?</w:t>
      </w:r>
      <w:r w:rsidRPr="008F08C2">
        <w:rPr>
          <w:rFonts w:asciiTheme="minorHAnsi" w:hAnsiTheme="minorHAnsi" w:cstheme="minorHAnsi"/>
          <w:color w:val="000000" w:themeColor="text1"/>
          <w:sz w:val="22"/>
          <w:szCs w:val="22"/>
          <w:shd w:val="clear" w:color="auto" w:fill="FFFFFF"/>
        </w:rPr>
        <w:t>.</w:t>
      </w:r>
      <w:proofErr w:type="gramEnd"/>
      <w:r w:rsidRPr="008F08C2">
        <w:rPr>
          <w:rFonts w:asciiTheme="minorHAnsi" w:hAnsiTheme="minorHAnsi" w:cstheme="minorHAnsi"/>
          <w:color w:val="000000" w:themeColor="text1"/>
          <w:sz w:val="22"/>
          <w:szCs w:val="22"/>
          <w:shd w:val="clear" w:color="auto" w:fill="FFFFFF"/>
        </w:rPr>
        <w:t xml:space="preserve"> HEPI Report no. 123. Accessed 16 March 2020 at </w:t>
      </w:r>
      <w:hyperlink r:id="rId9" w:history="1">
        <w:r w:rsidRPr="008F08C2">
          <w:rPr>
            <w:rStyle w:val="Hyperlink"/>
            <w:rFonts w:asciiTheme="minorHAnsi" w:eastAsiaTheme="majorEastAsia" w:hAnsiTheme="minorHAnsi" w:cstheme="minorHAnsi"/>
            <w:color w:val="000000" w:themeColor="text1"/>
            <w:sz w:val="22"/>
            <w:szCs w:val="22"/>
            <w:shd w:val="clear" w:color="auto" w:fill="FFFFFF"/>
          </w:rPr>
          <w:t>https://www.hepi.ac.uk/wp-content/uploads/2020/01/HEPI_A-Languages-Crisis_Report-123-FINAL.pdf</w:t>
        </w:r>
      </w:hyperlink>
      <w:r w:rsidRPr="008F08C2">
        <w:rPr>
          <w:rFonts w:asciiTheme="minorHAnsi" w:hAnsiTheme="minorHAnsi" w:cstheme="minorHAnsi"/>
          <w:color w:val="000000" w:themeColor="text1"/>
          <w:sz w:val="22"/>
          <w:szCs w:val="22"/>
          <w:shd w:val="clear" w:color="auto" w:fill="FFFFFF"/>
        </w:rPr>
        <w:t>.</w:t>
      </w:r>
    </w:p>
    <w:p w14:paraId="2F6632B4" w14:textId="13C412D6" w:rsidR="003E5510" w:rsidRPr="008F08C2" w:rsidRDefault="003E5510"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British Academy. 2020.</w:t>
      </w:r>
      <w:r w:rsidRPr="008F08C2">
        <w:rPr>
          <w:rFonts w:asciiTheme="minorHAnsi" w:hAnsiTheme="minorHAnsi" w:cstheme="minorHAnsi"/>
          <w:i/>
          <w:iCs/>
          <w:color w:val="000000" w:themeColor="text1"/>
          <w:sz w:val="22"/>
          <w:szCs w:val="22"/>
        </w:rPr>
        <w:t xml:space="preserve"> The Importance of Languages in Global Context. </w:t>
      </w:r>
      <w:r w:rsidRPr="008F08C2">
        <w:rPr>
          <w:rFonts w:asciiTheme="minorHAnsi" w:hAnsiTheme="minorHAnsi" w:cstheme="minorHAnsi"/>
          <w:color w:val="000000" w:themeColor="text1"/>
          <w:sz w:val="22"/>
          <w:szCs w:val="22"/>
        </w:rPr>
        <w:t>Accessed 10 January 2022 at https://www.thebritishacademy.ac.uk/publications/the-importance-of-languages-in-global-context-an-international-call-to-action/.</w:t>
      </w:r>
    </w:p>
    <w:p w14:paraId="50938BE7" w14:textId="5FFF8D73"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British Council</w:t>
      </w:r>
      <w:r w:rsidR="004413E7" w:rsidRPr="008F08C2">
        <w:rPr>
          <w:rFonts w:asciiTheme="minorHAnsi" w:hAnsiTheme="minorHAnsi" w:cstheme="minorHAnsi"/>
          <w:color w:val="000000" w:themeColor="text1"/>
          <w:sz w:val="22"/>
          <w:szCs w:val="22"/>
        </w:rPr>
        <w:t xml:space="preserve">. </w:t>
      </w:r>
      <w:r w:rsidRPr="008F08C2">
        <w:rPr>
          <w:rFonts w:asciiTheme="minorHAnsi" w:hAnsiTheme="minorHAnsi" w:cstheme="minorHAnsi"/>
          <w:color w:val="000000" w:themeColor="text1"/>
          <w:sz w:val="22"/>
          <w:szCs w:val="22"/>
        </w:rPr>
        <w:t xml:space="preserve">2013. Languages for the Future Which languages the UK needs most and why. Accessed 10 January 2017 at https://www.britishcouncil.org/sites/default/files/languages-for-the-future-report-v3.pdf. </w:t>
      </w:r>
    </w:p>
    <w:p w14:paraId="6F04B113" w14:textId="2E9A5D2B" w:rsidR="000A2264" w:rsidRPr="008F08C2" w:rsidRDefault="000A2264" w:rsidP="008F08C2">
      <w:pPr>
        <w:ind w:left="567" w:hanging="567"/>
        <w:rPr>
          <w:rFonts w:asciiTheme="minorHAnsi" w:hAnsiTheme="minorHAnsi" w:cstheme="minorHAnsi"/>
          <w:color w:val="000000" w:themeColor="text1"/>
          <w:sz w:val="22"/>
          <w:szCs w:val="22"/>
        </w:rPr>
      </w:pPr>
      <w:r w:rsidRPr="008F08C2">
        <w:rPr>
          <w:rStyle w:val="surname"/>
          <w:rFonts w:asciiTheme="minorHAnsi" w:hAnsiTheme="minorHAnsi" w:cstheme="minorHAnsi"/>
          <w:color w:val="000000" w:themeColor="text1"/>
          <w:sz w:val="22"/>
          <w:szCs w:val="22"/>
          <w:bdr w:val="none" w:sz="0" w:space="0" w:color="auto" w:frame="1"/>
          <w:shd w:val="clear" w:color="auto" w:fill="FFFFFF"/>
        </w:rPr>
        <w:t>Chaffee</w:t>
      </w:r>
      <w:r w:rsidRPr="008F08C2">
        <w:rPr>
          <w:rStyle w:val="name"/>
          <w:rFonts w:asciiTheme="minorHAnsi" w:hAnsiTheme="minorHAnsi" w:cstheme="minorHAnsi"/>
          <w:color w:val="000000" w:themeColor="text1"/>
          <w:sz w:val="22"/>
          <w:szCs w:val="22"/>
          <w:bdr w:val="none" w:sz="0" w:space="0" w:color="auto" w:frame="1"/>
          <w:shd w:val="clear" w:color="auto" w:fill="FFFFFF"/>
        </w:rPr>
        <w:t>, </w:t>
      </w:r>
      <w:r w:rsidRPr="008F08C2">
        <w:rPr>
          <w:rStyle w:val="given-names"/>
          <w:rFonts w:asciiTheme="minorHAnsi" w:hAnsiTheme="minorHAnsi" w:cstheme="minorHAnsi"/>
          <w:color w:val="000000" w:themeColor="text1"/>
          <w:sz w:val="22"/>
          <w:szCs w:val="22"/>
          <w:bdr w:val="none" w:sz="0" w:space="0" w:color="auto" w:frame="1"/>
          <w:shd w:val="clear" w:color="auto" w:fill="FFFFFF"/>
        </w:rPr>
        <w:t>K. E.</w:t>
      </w:r>
      <w:r w:rsidRPr="008F08C2">
        <w:rPr>
          <w:rFonts w:asciiTheme="minorHAnsi" w:hAnsiTheme="minorHAnsi" w:cstheme="minorHAnsi"/>
          <w:color w:val="000000" w:themeColor="text1"/>
          <w:sz w:val="22"/>
          <w:szCs w:val="22"/>
          <w:shd w:val="clear" w:color="auto" w:fill="FFFFFF"/>
        </w:rPr>
        <w:t>, </w:t>
      </w:r>
      <w:r w:rsidRPr="008F08C2">
        <w:rPr>
          <w:rStyle w:val="surname"/>
          <w:rFonts w:asciiTheme="minorHAnsi" w:hAnsiTheme="minorHAnsi" w:cstheme="minorHAnsi"/>
          <w:color w:val="000000" w:themeColor="text1"/>
          <w:sz w:val="22"/>
          <w:szCs w:val="22"/>
          <w:bdr w:val="none" w:sz="0" w:space="0" w:color="auto" w:frame="1"/>
          <w:shd w:val="clear" w:color="auto" w:fill="FFFFFF"/>
        </w:rPr>
        <w:t>Noels</w:t>
      </w:r>
      <w:r w:rsidRPr="008F08C2">
        <w:rPr>
          <w:rStyle w:val="name"/>
          <w:rFonts w:asciiTheme="minorHAnsi" w:hAnsiTheme="minorHAnsi" w:cstheme="minorHAnsi"/>
          <w:color w:val="000000" w:themeColor="text1"/>
          <w:sz w:val="22"/>
          <w:szCs w:val="22"/>
          <w:bdr w:val="none" w:sz="0" w:space="0" w:color="auto" w:frame="1"/>
          <w:shd w:val="clear" w:color="auto" w:fill="FFFFFF"/>
        </w:rPr>
        <w:t>, </w:t>
      </w:r>
      <w:r w:rsidRPr="008F08C2">
        <w:rPr>
          <w:rStyle w:val="given-names"/>
          <w:rFonts w:asciiTheme="minorHAnsi" w:hAnsiTheme="minorHAnsi" w:cstheme="minorHAnsi"/>
          <w:color w:val="000000" w:themeColor="text1"/>
          <w:sz w:val="22"/>
          <w:szCs w:val="22"/>
          <w:bdr w:val="none" w:sz="0" w:space="0" w:color="auto" w:frame="1"/>
          <w:shd w:val="clear" w:color="auto" w:fill="FFFFFF"/>
        </w:rPr>
        <w:t>K. A.</w:t>
      </w:r>
      <w:r w:rsidRPr="008F08C2">
        <w:rPr>
          <w:rFonts w:asciiTheme="minorHAnsi" w:hAnsiTheme="minorHAnsi" w:cstheme="minorHAnsi"/>
          <w:color w:val="000000" w:themeColor="text1"/>
          <w:sz w:val="22"/>
          <w:szCs w:val="22"/>
          <w:shd w:val="clear" w:color="auto" w:fill="FFFFFF"/>
        </w:rPr>
        <w:t>, and </w:t>
      </w:r>
      <w:r w:rsidRPr="008F08C2">
        <w:rPr>
          <w:rStyle w:val="surname"/>
          <w:rFonts w:asciiTheme="minorHAnsi" w:hAnsiTheme="minorHAnsi" w:cstheme="minorHAnsi"/>
          <w:color w:val="000000" w:themeColor="text1"/>
          <w:sz w:val="22"/>
          <w:szCs w:val="22"/>
          <w:bdr w:val="none" w:sz="0" w:space="0" w:color="auto" w:frame="1"/>
          <w:shd w:val="clear" w:color="auto" w:fill="FFFFFF"/>
        </w:rPr>
        <w:t xml:space="preserve">Sugita </w:t>
      </w:r>
      <w:proofErr w:type="spellStart"/>
      <w:r w:rsidRPr="008F08C2">
        <w:rPr>
          <w:rStyle w:val="surname"/>
          <w:rFonts w:asciiTheme="minorHAnsi" w:hAnsiTheme="minorHAnsi" w:cstheme="minorHAnsi"/>
          <w:color w:val="000000" w:themeColor="text1"/>
          <w:sz w:val="22"/>
          <w:szCs w:val="22"/>
          <w:bdr w:val="none" w:sz="0" w:space="0" w:color="auto" w:frame="1"/>
          <w:shd w:val="clear" w:color="auto" w:fill="FFFFFF"/>
        </w:rPr>
        <w:t>McEown</w:t>
      </w:r>
      <w:proofErr w:type="spellEnd"/>
      <w:r w:rsidRPr="008F08C2">
        <w:rPr>
          <w:rStyle w:val="name"/>
          <w:rFonts w:asciiTheme="minorHAnsi" w:hAnsiTheme="minorHAnsi" w:cstheme="minorHAnsi"/>
          <w:color w:val="000000" w:themeColor="text1"/>
          <w:sz w:val="22"/>
          <w:szCs w:val="22"/>
          <w:bdr w:val="none" w:sz="0" w:space="0" w:color="auto" w:frame="1"/>
          <w:shd w:val="clear" w:color="auto" w:fill="FFFFFF"/>
        </w:rPr>
        <w:t>, </w:t>
      </w:r>
      <w:r w:rsidRPr="008F08C2">
        <w:rPr>
          <w:rStyle w:val="given-names"/>
          <w:rFonts w:asciiTheme="minorHAnsi" w:hAnsiTheme="minorHAnsi" w:cstheme="minorHAnsi"/>
          <w:color w:val="000000" w:themeColor="text1"/>
          <w:sz w:val="22"/>
          <w:szCs w:val="22"/>
          <w:bdr w:val="none" w:sz="0" w:space="0" w:color="auto" w:frame="1"/>
          <w:shd w:val="clear" w:color="auto" w:fill="FFFFFF"/>
        </w:rPr>
        <w:t>M</w:t>
      </w:r>
      <w:r w:rsidRPr="008F08C2">
        <w:rPr>
          <w:rFonts w:asciiTheme="minorHAnsi" w:hAnsiTheme="minorHAnsi" w:cstheme="minorHAnsi"/>
          <w:color w:val="000000" w:themeColor="text1"/>
          <w:sz w:val="22"/>
          <w:szCs w:val="22"/>
          <w:shd w:val="clear" w:color="auto" w:fill="FFFFFF"/>
        </w:rPr>
        <w:t xml:space="preserve">. </w:t>
      </w:r>
      <w:r w:rsidRPr="008F08C2">
        <w:rPr>
          <w:rStyle w:val="year"/>
          <w:rFonts w:asciiTheme="minorHAnsi" w:hAnsiTheme="minorHAnsi" w:cstheme="minorHAnsi"/>
          <w:color w:val="000000" w:themeColor="text1"/>
          <w:sz w:val="22"/>
          <w:szCs w:val="22"/>
          <w:bdr w:val="none" w:sz="0" w:space="0" w:color="auto" w:frame="1"/>
          <w:shd w:val="clear" w:color="auto" w:fill="FFFFFF"/>
        </w:rPr>
        <w:t>2014</w:t>
      </w:r>
      <w:r w:rsidRPr="008F08C2">
        <w:rPr>
          <w:rFonts w:asciiTheme="minorHAnsi" w:hAnsiTheme="minorHAnsi" w:cstheme="minorHAnsi"/>
          <w:color w:val="000000" w:themeColor="text1"/>
          <w:sz w:val="22"/>
          <w:szCs w:val="22"/>
          <w:shd w:val="clear" w:color="auto" w:fill="FFFFFF"/>
        </w:rPr>
        <w:t>. </w:t>
      </w:r>
      <w:r w:rsidRPr="008F08C2">
        <w:rPr>
          <w:rStyle w:val="article-title"/>
          <w:rFonts w:asciiTheme="minorHAnsi" w:hAnsiTheme="minorHAnsi" w:cstheme="minorHAnsi"/>
          <w:color w:val="000000" w:themeColor="text1"/>
          <w:sz w:val="22"/>
          <w:szCs w:val="22"/>
          <w:bdr w:val="none" w:sz="0" w:space="0" w:color="auto" w:frame="1"/>
          <w:shd w:val="clear" w:color="auto" w:fill="FFFFFF"/>
        </w:rPr>
        <w:t>Learning from authoritarian teachers: Controlling the situation or controlling yourself can sustain motivation</w:t>
      </w:r>
      <w:r w:rsidRPr="008F08C2">
        <w:rPr>
          <w:rFonts w:asciiTheme="minorHAnsi" w:hAnsiTheme="minorHAnsi" w:cstheme="minorHAnsi"/>
          <w:color w:val="000000" w:themeColor="text1"/>
          <w:sz w:val="22"/>
          <w:szCs w:val="22"/>
          <w:shd w:val="clear" w:color="auto" w:fill="FFFFFF"/>
        </w:rPr>
        <w:t>. </w:t>
      </w:r>
      <w:r w:rsidRPr="008F08C2">
        <w:rPr>
          <w:rStyle w:val="source"/>
          <w:rFonts w:asciiTheme="minorHAnsi" w:hAnsiTheme="minorHAnsi" w:cstheme="minorHAnsi"/>
          <w:i/>
          <w:iCs/>
          <w:color w:val="000000" w:themeColor="text1"/>
          <w:sz w:val="22"/>
          <w:szCs w:val="22"/>
          <w:bdr w:val="none" w:sz="0" w:space="0" w:color="auto" w:frame="1"/>
          <w:shd w:val="clear" w:color="auto" w:fill="FFFFFF"/>
        </w:rPr>
        <w:t>Studies in Second Language Learning and Teaching</w:t>
      </w:r>
      <w:r w:rsidRPr="008F08C2">
        <w:rPr>
          <w:rFonts w:asciiTheme="minorHAnsi" w:hAnsiTheme="minorHAnsi" w:cstheme="minorHAnsi"/>
          <w:color w:val="000000" w:themeColor="text1"/>
          <w:sz w:val="22"/>
          <w:szCs w:val="22"/>
          <w:shd w:val="clear" w:color="auto" w:fill="FFFFFF"/>
        </w:rPr>
        <w:t>, </w:t>
      </w:r>
      <w:r w:rsidRPr="008F08C2">
        <w:rPr>
          <w:rStyle w:val="volume"/>
          <w:rFonts w:asciiTheme="minorHAnsi" w:hAnsiTheme="minorHAnsi" w:cstheme="minorHAnsi"/>
          <w:color w:val="000000" w:themeColor="text1"/>
          <w:sz w:val="22"/>
          <w:szCs w:val="22"/>
          <w:bdr w:val="none" w:sz="0" w:space="0" w:color="auto" w:frame="1"/>
          <w:shd w:val="clear" w:color="auto" w:fill="FFFFFF"/>
        </w:rPr>
        <w:t>4</w:t>
      </w:r>
      <w:r w:rsidRPr="008F08C2">
        <w:rPr>
          <w:rFonts w:asciiTheme="minorHAnsi" w:hAnsiTheme="minorHAnsi" w:cstheme="minorHAnsi"/>
          <w:color w:val="000000" w:themeColor="text1"/>
          <w:sz w:val="22"/>
          <w:szCs w:val="22"/>
          <w:shd w:val="clear" w:color="auto" w:fill="FFFFFF"/>
        </w:rPr>
        <w:t>, </w:t>
      </w:r>
      <w:r w:rsidRPr="008F08C2">
        <w:rPr>
          <w:rStyle w:val="fpage"/>
          <w:rFonts w:asciiTheme="minorHAnsi" w:hAnsiTheme="minorHAnsi" w:cstheme="minorHAnsi"/>
          <w:color w:val="000000" w:themeColor="text1"/>
          <w:sz w:val="22"/>
          <w:szCs w:val="22"/>
          <w:bdr w:val="none" w:sz="0" w:space="0" w:color="auto" w:frame="1"/>
          <w:shd w:val="clear" w:color="auto" w:fill="FFFFFF"/>
        </w:rPr>
        <w:t>355</w:t>
      </w:r>
      <w:r w:rsidRPr="008F08C2">
        <w:rPr>
          <w:rFonts w:asciiTheme="minorHAnsi" w:hAnsiTheme="minorHAnsi" w:cstheme="minorHAnsi"/>
          <w:color w:val="000000" w:themeColor="text1"/>
          <w:sz w:val="22"/>
          <w:szCs w:val="22"/>
          <w:shd w:val="clear" w:color="auto" w:fill="FFFFFF"/>
        </w:rPr>
        <w:t>−</w:t>
      </w:r>
      <w:r w:rsidRPr="008F08C2">
        <w:rPr>
          <w:rStyle w:val="lpage"/>
          <w:rFonts w:asciiTheme="minorHAnsi" w:hAnsiTheme="minorHAnsi" w:cstheme="minorHAnsi"/>
          <w:color w:val="000000" w:themeColor="text1"/>
          <w:sz w:val="22"/>
          <w:szCs w:val="22"/>
          <w:bdr w:val="none" w:sz="0" w:space="0" w:color="auto" w:frame="1"/>
          <w:shd w:val="clear" w:color="auto" w:fill="FFFFFF"/>
        </w:rPr>
        <w:t>387</w:t>
      </w:r>
      <w:r w:rsidRPr="008F08C2">
        <w:rPr>
          <w:rFonts w:asciiTheme="minorHAnsi" w:hAnsiTheme="minorHAnsi" w:cstheme="minorHAnsi"/>
          <w:color w:val="000000" w:themeColor="text1"/>
          <w:sz w:val="22"/>
          <w:szCs w:val="22"/>
          <w:shd w:val="clear" w:color="auto" w:fill="FFFFFF"/>
        </w:rPr>
        <w:t>.</w:t>
      </w:r>
    </w:p>
    <w:p w14:paraId="26096E17" w14:textId="68F2F7D1" w:rsidR="0056637C"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lastRenderedPageBreak/>
        <w:t>Chambers, G. 2019. Pupils’ perceptions of Key Stage 2 to Key Stage 3 transition in modern foreign languages.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47</w:t>
      </w:r>
      <w:r w:rsidRPr="008F08C2">
        <w:rPr>
          <w:rFonts w:asciiTheme="minorHAnsi" w:hAnsiTheme="minorHAnsi" w:cstheme="minorHAnsi"/>
          <w:color w:val="000000" w:themeColor="text1"/>
          <w:sz w:val="22"/>
          <w:szCs w:val="22"/>
          <w:shd w:val="clear" w:color="auto" w:fill="FFFFFF"/>
        </w:rPr>
        <w:t>(1), 19-33.</w:t>
      </w:r>
      <w:hyperlink w:history="1"/>
    </w:p>
    <w:p w14:paraId="123F5153" w14:textId="6A5176E1" w:rsidR="0056637C" w:rsidRPr="008F08C2" w:rsidRDefault="0056637C" w:rsidP="008F08C2">
      <w:pPr>
        <w:pStyle w:val="CommentText"/>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 xml:space="preserve">Collen, I., O’Boyle, A., </w:t>
      </w:r>
      <w:r w:rsidR="00A43FBC" w:rsidRPr="008F08C2">
        <w:rPr>
          <w:rFonts w:asciiTheme="minorHAnsi" w:hAnsiTheme="minorHAnsi" w:cstheme="minorHAnsi"/>
          <w:color w:val="000000" w:themeColor="text1"/>
          <w:sz w:val="22"/>
          <w:szCs w:val="22"/>
        </w:rPr>
        <w:t>and</w:t>
      </w:r>
      <w:r w:rsidRPr="008F08C2">
        <w:rPr>
          <w:rFonts w:asciiTheme="minorHAnsi" w:hAnsiTheme="minorHAnsi" w:cstheme="minorHAnsi"/>
          <w:color w:val="000000" w:themeColor="text1"/>
          <w:sz w:val="22"/>
          <w:szCs w:val="22"/>
        </w:rPr>
        <w:t xml:space="preserve"> O’Neill, S. 2021. </w:t>
      </w:r>
      <w:r w:rsidRPr="008F08C2">
        <w:rPr>
          <w:rFonts w:asciiTheme="minorHAnsi" w:hAnsiTheme="minorHAnsi" w:cstheme="minorHAnsi"/>
          <w:i/>
          <w:iCs/>
          <w:color w:val="000000" w:themeColor="text1"/>
          <w:sz w:val="22"/>
          <w:szCs w:val="22"/>
        </w:rPr>
        <w:t>Language Trends Wales 2021</w:t>
      </w:r>
      <w:r w:rsidR="00AA2EBB">
        <w:rPr>
          <w:rFonts w:asciiTheme="minorHAnsi" w:hAnsiTheme="minorHAnsi" w:cstheme="minorHAnsi"/>
          <w:i/>
          <w:iCs/>
          <w:color w:val="000000" w:themeColor="text1"/>
          <w:sz w:val="22"/>
          <w:szCs w:val="22"/>
        </w:rPr>
        <w:t>a</w:t>
      </w:r>
      <w:r w:rsidRPr="008F08C2">
        <w:rPr>
          <w:rFonts w:asciiTheme="minorHAnsi" w:hAnsiTheme="minorHAnsi" w:cstheme="minorHAnsi"/>
          <w:color w:val="000000" w:themeColor="text1"/>
          <w:sz w:val="22"/>
          <w:szCs w:val="22"/>
        </w:rPr>
        <w:t>. British Council</w:t>
      </w:r>
      <w:r w:rsidR="007F067E" w:rsidRPr="008F08C2">
        <w:rPr>
          <w:rFonts w:asciiTheme="minorHAnsi" w:hAnsiTheme="minorHAnsi" w:cstheme="minorHAnsi"/>
          <w:color w:val="000000" w:themeColor="text1"/>
          <w:sz w:val="22"/>
          <w:szCs w:val="22"/>
        </w:rPr>
        <w:t xml:space="preserve">. </w:t>
      </w:r>
      <w:r w:rsidRPr="008F08C2">
        <w:rPr>
          <w:rFonts w:asciiTheme="minorHAnsi" w:hAnsiTheme="minorHAnsi" w:cstheme="minorHAnsi"/>
          <w:color w:val="000000" w:themeColor="text1"/>
          <w:sz w:val="22"/>
          <w:szCs w:val="22"/>
        </w:rPr>
        <w:t>Accessed 18 January 2022 at https://wales.britishcouncil.org/sites/default/files/language_trends_wales_report_2021.pdf</w:t>
      </w:r>
      <w:r w:rsidR="007F067E" w:rsidRPr="008F08C2">
        <w:rPr>
          <w:rFonts w:asciiTheme="minorHAnsi" w:hAnsiTheme="minorHAnsi" w:cstheme="minorHAnsi"/>
          <w:color w:val="000000" w:themeColor="text1"/>
          <w:sz w:val="22"/>
          <w:szCs w:val="22"/>
        </w:rPr>
        <w:t>.</w:t>
      </w:r>
    </w:p>
    <w:p w14:paraId="477E49F0" w14:textId="2FDD2482" w:rsidR="00586496" w:rsidRDefault="00844F23" w:rsidP="008F08C2">
      <w:pPr>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Collen</w:t>
      </w:r>
      <w:r w:rsidR="00D82CC9" w:rsidRPr="008F08C2">
        <w:rPr>
          <w:rFonts w:asciiTheme="minorHAnsi" w:hAnsiTheme="minorHAnsi" w:cstheme="minorHAnsi"/>
          <w:color w:val="000000" w:themeColor="text1"/>
          <w:sz w:val="22"/>
          <w:szCs w:val="22"/>
          <w:shd w:val="clear" w:color="auto" w:fill="FFFFFF"/>
        </w:rPr>
        <w:t xml:space="preserve">, </w:t>
      </w:r>
      <w:r w:rsidRPr="008F08C2">
        <w:rPr>
          <w:rFonts w:asciiTheme="minorHAnsi" w:hAnsiTheme="minorHAnsi" w:cstheme="minorHAnsi"/>
          <w:color w:val="000000" w:themeColor="text1"/>
          <w:sz w:val="22"/>
          <w:szCs w:val="22"/>
          <w:shd w:val="clear" w:color="auto" w:fill="FFFFFF"/>
        </w:rPr>
        <w:t>I</w:t>
      </w:r>
      <w:r w:rsidR="00D82CC9" w:rsidRPr="008F08C2">
        <w:rPr>
          <w:rFonts w:asciiTheme="minorHAnsi" w:hAnsiTheme="minorHAnsi" w:cstheme="minorHAnsi"/>
          <w:color w:val="000000" w:themeColor="text1"/>
          <w:sz w:val="22"/>
          <w:szCs w:val="22"/>
          <w:shd w:val="clear" w:color="auto" w:fill="FFFFFF"/>
        </w:rPr>
        <w:t>.</w:t>
      </w:r>
      <w:r w:rsidRPr="008F08C2">
        <w:rPr>
          <w:rFonts w:asciiTheme="minorHAnsi" w:hAnsiTheme="minorHAnsi" w:cstheme="minorHAnsi"/>
          <w:color w:val="000000" w:themeColor="text1"/>
          <w:sz w:val="22"/>
          <w:szCs w:val="22"/>
          <w:shd w:val="clear" w:color="auto" w:fill="FFFFFF"/>
        </w:rPr>
        <w:t xml:space="preserve"> 2021</w:t>
      </w:r>
      <w:r w:rsidR="00171526" w:rsidRPr="008F08C2">
        <w:rPr>
          <w:rFonts w:asciiTheme="minorHAnsi" w:hAnsiTheme="minorHAnsi" w:cstheme="minorHAnsi"/>
          <w:color w:val="000000" w:themeColor="text1"/>
          <w:sz w:val="22"/>
          <w:szCs w:val="22"/>
          <w:shd w:val="clear" w:color="auto" w:fill="FFFFFF"/>
        </w:rPr>
        <w:t>b</w:t>
      </w:r>
      <w:r w:rsidRPr="008F08C2">
        <w:rPr>
          <w:rFonts w:asciiTheme="minorHAnsi" w:hAnsiTheme="minorHAnsi" w:cstheme="minorHAnsi"/>
          <w:color w:val="000000" w:themeColor="text1"/>
          <w:sz w:val="22"/>
          <w:szCs w:val="22"/>
          <w:shd w:val="clear" w:color="auto" w:fill="FFFFFF"/>
        </w:rPr>
        <w:t xml:space="preserve">. </w:t>
      </w:r>
      <w:r w:rsidRPr="008F08C2">
        <w:rPr>
          <w:rFonts w:asciiTheme="minorHAnsi" w:hAnsiTheme="minorHAnsi" w:cstheme="minorHAnsi"/>
          <w:i/>
          <w:iCs/>
          <w:color w:val="000000" w:themeColor="text1"/>
          <w:sz w:val="22"/>
          <w:szCs w:val="22"/>
          <w:shd w:val="clear" w:color="auto" w:fill="FFFFFF"/>
        </w:rPr>
        <w:t>Language Trends Norther</w:t>
      </w:r>
      <w:r w:rsidR="00D82CC9" w:rsidRPr="008F08C2">
        <w:rPr>
          <w:rFonts w:asciiTheme="minorHAnsi" w:hAnsiTheme="minorHAnsi" w:cstheme="minorHAnsi"/>
          <w:i/>
          <w:iCs/>
          <w:color w:val="000000" w:themeColor="text1"/>
          <w:sz w:val="22"/>
          <w:szCs w:val="22"/>
          <w:shd w:val="clear" w:color="auto" w:fill="FFFFFF"/>
        </w:rPr>
        <w:t>n</w:t>
      </w:r>
      <w:r w:rsidRPr="008F08C2">
        <w:rPr>
          <w:rFonts w:asciiTheme="minorHAnsi" w:hAnsiTheme="minorHAnsi" w:cstheme="minorHAnsi"/>
          <w:i/>
          <w:iCs/>
          <w:color w:val="000000" w:themeColor="text1"/>
          <w:sz w:val="22"/>
          <w:szCs w:val="22"/>
          <w:shd w:val="clear" w:color="auto" w:fill="FFFFFF"/>
        </w:rPr>
        <w:t xml:space="preserve"> Ireland 2021</w:t>
      </w:r>
      <w:r w:rsidRPr="008F08C2">
        <w:rPr>
          <w:rFonts w:asciiTheme="minorHAnsi" w:hAnsiTheme="minorHAnsi" w:cstheme="minorHAnsi"/>
          <w:color w:val="000000" w:themeColor="text1"/>
          <w:sz w:val="22"/>
          <w:szCs w:val="22"/>
          <w:shd w:val="clear" w:color="auto" w:fill="FFFFFF"/>
        </w:rPr>
        <w:t>. British Council</w:t>
      </w:r>
      <w:r w:rsidR="00D82CC9" w:rsidRPr="008F08C2">
        <w:rPr>
          <w:rFonts w:asciiTheme="minorHAnsi" w:hAnsiTheme="minorHAnsi" w:cstheme="minorHAnsi"/>
          <w:color w:val="000000" w:themeColor="text1"/>
          <w:sz w:val="22"/>
          <w:szCs w:val="22"/>
          <w:shd w:val="clear" w:color="auto" w:fill="FFFFFF"/>
        </w:rPr>
        <w:t xml:space="preserve">. Accessed 10 January 2021 at </w:t>
      </w:r>
      <w:hyperlink r:id="rId10" w:history="1">
        <w:r w:rsidR="0075454C" w:rsidRPr="000B5CB7">
          <w:rPr>
            <w:rStyle w:val="Hyperlink"/>
            <w:rFonts w:asciiTheme="minorHAnsi" w:hAnsiTheme="minorHAnsi" w:cstheme="minorHAnsi"/>
            <w:sz w:val="22"/>
            <w:szCs w:val="22"/>
            <w:shd w:val="clear" w:color="auto" w:fill="FFFFFF"/>
          </w:rPr>
          <w:t>https://nireland.britishcouncil.org/sites/default/files/m003_01_language_trends_ni_report_final_web_v2.pdf</w:t>
        </w:r>
      </w:hyperlink>
      <w:r w:rsidR="00D82CC9" w:rsidRPr="008F08C2">
        <w:rPr>
          <w:rFonts w:asciiTheme="minorHAnsi" w:hAnsiTheme="minorHAnsi" w:cstheme="minorHAnsi"/>
          <w:color w:val="000000" w:themeColor="text1"/>
          <w:sz w:val="22"/>
          <w:szCs w:val="22"/>
          <w:shd w:val="clear" w:color="auto" w:fill="FFFFFF"/>
        </w:rPr>
        <w:t>.</w:t>
      </w:r>
    </w:p>
    <w:p w14:paraId="536BC7F5" w14:textId="4F857119" w:rsidR="0075454C" w:rsidRPr="008F08C2" w:rsidRDefault="0075454C" w:rsidP="008F08C2">
      <w:pPr>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shd w:val="clear" w:color="auto" w:fill="FFFFFF"/>
        </w:rPr>
        <w:t xml:space="preserve">Collen, I. 2002c. Language Trends England. British Council. Accessed 10 February 2022 at </w:t>
      </w:r>
      <w:r w:rsidRPr="0075454C">
        <w:rPr>
          <w:rFonts w:asciiTheme="minorHAnsi" w:hAnsiTheme="minorHAnsi" w:cstheme="minorHAnsi"/>
          <w:color w:val="000000" w:themeColor="text1"/>
          <w:sz w:val="22"/>
          <w:szCs w:val="22"/>
          <w:shd w:val="clear" w:color="auto" w:fill="FFFFFF"/>
        </w:rPr>
        <w:t>https://www.britishcouncil.org/sites/default/files/language_trends_2021_report.pdf</w:t>
      </w:r>
      <w:r>
        <w:rPr>
          <w:rFonts w:asciiTheme="minorHAnsi" w:hAnsiTheme="minorHAnsi" w:cstheme="minorHAnsi"/>
          <w:color w:val="000000" w:themeColor="text1"/>
          <w:sz w:val="22"/>
          <w:szCs w:val="22"/>
          <w:shd w:val="clear" w:color="auto" w:fill="FFFFFF"/>
        </w:rPr>
        <w:t>.</w:t>
      </w:r>
    </w:p>
    <w:p w14:paraId="0AB44A80" w14:textId="09EEC253" w:rsidR="0019411C" w:rsidRPr="008F08C2" w:rsidRDefault="0019411C"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Courtney, L. 2017</w:t>
      </w:r>
      <w:r w:rsidR="009A1B65" w:rsidRPr="008F08C2">
        <w:rPr>
          <w:rFonts w:asciiTheme="minorHAnsi" w:hAnsiTheme="minorHAnsi" w:cstheme="minorHAnsi"/>
          <w:color w:val="000000" w:themeColor="text1"/>
          <w:sz w:val="22"/>
          <w:szCs w:val="22"/>
          <w:shd w:val="clear" w:color="auto" w:fill="FFFFFF"/>
        </w:rPr>
        <w:t>.</w:t>
      </w:r>
      <w:r w:rsidRPr="008F08C2">
        <w:rPr>
          <w:rFonts w:asciiTheme="minorHAnsi" w:hAnsiTheme="minorHAnsi" w:cstheme="minorHAnsi"/>
          <w:color w:val="000000" w:themeColor="text1"/>
          <w:sz w:val="22"/>
          <w:szCs w:val="22"/>
          <w:shd w:val="clear" w:color="auto" w:fill="FFFFFF"/>
        </w:rPr>
        <w:t xml:space="preserve"> Transition in modern foreign languages: a longitudinal study of motivation for language learning and second language proficiency. </w:t>
      </w:r>
      <w:r w:rsidRPr="008F08C2">
        <w:rPr>
          <w:rFonts w:asciiTheme="minorHAnsi" w:hAnsiTheme="minorHAnsi" w:cstheme="minorHAnsi"/>
          <w:i/>
          <w:iCs/>
          <w:color w:val="000000" w:themeColor="text1"/>
          <w:sz w:val="22"/>
          <w:szCs w:val="22"/>
          <w:shd w:val="clear" w:color="auto" w:fill="FFFFFF"/>
        </w:rPr>
        <w:t>Oxford Review of Education</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43</w:t>
      </w:r>
      <w:r w:rsidRPr="008F08C2">
        <w:rPr>
          <w:rFonts w:asciiTheme="minorHAnsi" w:hAnsiTheme="minorHAnsi" w:cstheme="minorHAnsi"/>
          <w:color w:val="000000" w:themeColor="text1"/>
          <w:sz w:val="22"/>
          <w:szCs w:val="22"/>
          <w:shd w:val="clear" w:color="auto" w:fill="FFFFFF"/>
        </w:rPr>
        <w:t>(4), 462-481.</w:t>
      </w:r>
    </w:p>
    <w:p w14:paraId="4575C826" w14:textId="419AD85B" w:rsidR="000A2264" w:rsidRPr="008F08C2" w:rsidRDefault="000A2264" w:rsidP="008F08C2">
      <w:pPr>
        <w:shd w:val="clear" w:color="auto" w:fill="FFFFFF" w:themeFill="background1"/>
        <w:ind w:left="567" w:hanging="567"/>
        <w:jc w:val="both"/>
        <w:outlineLvl w:val="0"/>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 xml:space="preserve">Courtney, L., Graham, S., </w:t>
      </w:r>
      <w:proofErr w:type="spellStart"/>
      <w:r w:rsidRPr="008F08C2">
        <w:rPr>
          <w:rFonts w:asciiTheme="minorHAnsi" w:hAnsiTheme="minorHAnsi" w:cstheme="minorHAnsi"/>
          <w:color w:val="000000" w:themeColor="text1"/>
          <w:sz w:val="22"/>
          <w:szCs w:val="22"/>
        </w:rPr>
        <w:t>Tonkyn</w:t>
      </w:r>
      <w:proofErr w:type="spellEnd"/>
      <w:r w:rsidRPr="008F08C2">
        <w:rPr>
          <w:rFonts w:asciiTheme="minorHAnsi" w:hAnsiTheme="minorHAnsi" w:cstheme="minorHAnsi"/>
          <w:color w:val="000000" w:themeColor="text1"/>
          <w:sz w:val="22"/>
          <w:szCs w:val="22"/>
        </w:rPr>
        <w:t xml:space="preserve">, A. and Marinis. T. 2017) Individual Differences in Early Language Learning: A Study of English Learners of French. </w:t>
      </w:r>
      <w:r w:rsidRPr="008F08C2">
        <w:rPr>
          <w:rFonts w:asciiTheme="minorHAnsi" w:hAnsiTheme="minorHAnsi" w:cstheme="minorHAnsi"/>
          <w:i/>
          <w:iCs/>
          <w:color w:val="000000" w:themeColor="text1"/>
          <w:sz w:val="22"/>
          <w:szCs w:val="22"/>
        </w:rPr>
        <w:t>Applied Linguistics,</w:t>
      </w:r>
      <w:r w:rsidRPr="008F08C2">
        <w:rPr>
          <w:rFonts w:asciiTheme="minorHAnsi" w:hAnsiTheme="minorHAnsi" w:cstheme="minorHAnsi"/>
          <w:color w:val="000000" w:themeColor="text1"/>
          <w:sz w:val="22"/>
          <w:szCs w:val="22"/>
        </w:rPr>
        <w:t xml:space="preserve"> 38 (6), 824–847.</w:t>
      </w:r>
    </w:p>
    <w:p w14:paraId="661C304F" w14:textId="74E6192C"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D'Arcy, C. 2006</w:t>
      </w:r>
      <w:r w:rsidR="009A1B65" w:rsidRPr="008F08C2">
        <w:rPr>
          <w:rFonts w:asciiTheme="minorHAnsi" w:hAnsiTheme="minorHAnsi" w:cstheme="minorHAnsi"/>
          <w:color w:val="000000" w:themeColor="text1"/>
          <w:sz w:val="22"/>
          <w:szCs w:val="22"/>
          <w:shd w:val="clear" w:color="auto" w:fill="FFFFFF"/>
        </w:rPr>
        <w:t>.</w:t>
      </w:r>
      <w:r w:rsidRPr="008F08C2">
        <w:rPr>
          <w:rFonts w:asciiTheme="minorHAnsi" w:hAnsiTheme="minorHAnsi" w:cstheme="minorHAnsi"/>
          <w:color w:val="000000" w:themeColor="text1"/>
          <w:sz w:val="22"/>
          <w:szCs w:val="22"/>
          <w:shd w:val="clear" w:color="auto" w:fill="FFFFFF"/>
        </w:rPr>
        <w:t xml:space="preserve"> Interaction or instruction? A comparison of KS 3 and KS 4 MFL lessons. </w:t>
      </w:r>
      <w:r w:rsidRPr="008F08C2">
        <w:rPr>
          <w:rFonts w:asciiTheme="minorHAnsi" w:hAnsiTheme="minorHAnsi" w:cstheme="minorHAnsi"/>
          <w:i/>
          <w:iCs/>
          <w:color w:val="000000" w:themeColor="text1"/>
          <w:sz w:val="22"/>
          <w:szCs w:val="22"/>
          <w:shd w:val="clear" w:color="auto" w:fill="FFFFFF"/>
        </w:rPr>
        <w:t>Language Learning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34</w:t>
      </w:r>
      <w:r w:rsidRPr="008F08C2">
        <w:rPr>
          <w:rFonts w:asciiTheme="minorHAnsi" w:hAnsiTheme="minorHAnsi" w:cstheme="minorHAnsi"/>
          <w:color w:val="000000" w:themeColor="text1"/>
          <w:sz w:val="22"/>
          <w:szCs w:val="22"/>
          <w:shd w:val="clear" w:color="auto" w:fill="FFFFFF"/>
        </w:rPr>
        <w:t>(1)</w:t>
      </w:r>
      <w:r w:rsidR="0073192E" w:rsidRPr="008F08C2">
        <w:rPr>
          <w:rFonts w:asciiTheme="minorHAnsi" w:hAnsiTheme="minorHAnsi" w:cstheme="minorHAnsi"/>
          <w:color w:val="000000" w:themeColor="text1"/>
          <w:sz w:val="22"/>
          <w:szCs w:val="22"/>
          <w:shd w:val="clear" w:color="auto" w:fill="FFFFFF"/>
        </w:rPr>
        <w:t xml:space="preserve"> 2</w:t>
      </w:r>
      <w:r w:rsidRPr="008F08C2">
        <w:rPr>
          <w:rFonts w:asciiTheme="minorHAnsi" w:hAnsiTheme="minorHAnsi" w:cstheme="minorHAnsi"/>
          <w:color w:val="000000" w:themeColor="text1"/>
          <w:sz w:val="22"/>
          <w:szCs w:val="22"/>
          <w:shd w:val="clear" w:color="auto" w:fill="FFFFFF"/>
        </w:rPr>
        <w:t>5-32.</w:t>
      </w:r>
    </w:p>
    <w:p w14:paraId="0D982C3D" w14:textId="482D6C04" w:rsidR="009A1B65" w:rsidRPr="008F08C2" w:rsidRDefault="009A1B65"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Deci, E. L.,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Ryan, R. M. 1980. Self-determination theory: When mind mediates </w:t>
      </w:r>
      <w:proofErr w:type="spellStart"/>
      <w:r w:rsidRPr="008F08C2">
        <w:rPr>
          <w:rFonts w:asciiTheme="minorHAnsi" w:hAnsiTheme="minorHAnsi" w:cstheme="minorHAnsi"/>
          <w:color w:val="000000" w:themeColor="text1"/>
          <w:sz w:val="22"/>
          <w:szCs w:val="22"/>
          <w:shd w:val="clear" w:color="auto" w:fill="FFFFFF"/>
        </w:rPr>
        <w:t>behavior</w:t>
      </w:r>
      <w:proofErr w:type="spellEnd"/>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 xml:space="preserve">The Journal of mind and </w:t>
      </w:r>
      <w:proofErr w:type="spellStart"/>
      <w:r w:rsidRPr="008F08C2">
        <w:rPr>
          <w:rFonts w:asciiTheme="minorHAnsi" w:hAnsiTheme="minorHAnsi" w:cstheme="minorHAnsi"/>
          <w:i/>
          <w:iCs/>
          <w:color w:val="000000" w:themeColor="text1"/>
          <w:sz w:val="22"/>
          <w:szCs w:val="22"/>
          <w:shd w:val="clear" w:color="auto" w:fill="FFFFFF"/>
        </w:rPr>
        <w:t>Behavior</w:t>
      </w:r>
      <w:proofErr w:type="spellEnd"/>
      <w:r w:rsidRPr="008F08C2">
        <w:rPr>
          <w:rFonts w:asciiTheme="minorHAnsi" w:hAnsiTheme="minorHAnsi" w:cstheme="minorHAnsi"/>
          <w:color w:val="000000" w:themeColor="text1"/>
          <w:sz w:val="22"/>
          <w:szCs w:val="22"/>
          <w:shd w:val="clear" w:color="auto" w:fill="FFFFFF"/>
        </w:rPr>
        <w:t>, 33-43.</w:t>
      </w:r>
    </w:p>
    <w:p w14:paraId="2653390D" w14:textId="38F964D2" w:rsidR="00622A90" w:rsidRPr="008F08C2" w:rsidRDefault="001C7492"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 xml:space="preserve">Deci, E. L., </w:t>
      </w:r>
      <w:r w:rsidR="00A43FBC" w:rsidRPr="008F08C2">
        <w:rPr>
          <w:rFonts w:asciiTheme="minorHAnsi" w:hAnsiTheme="minorHAnsi" w:cstheme="minorHAnsi"/>
          <w:color w:val="000000" w:themeColor="text1"/>
          <w:sz w:val="22"/>
          <w:szCs w:val="22"/>
        </w:rPr>
        <w:t>and</w:t>
      </w:r>
      <w:r w:rsidRPr="008F08C2">
        <w:rPr>
          <w:rFonts w:asciiTheme="minorHAnsi" w:hAnsiTheme="minorHAnsi" w:cstheme="minorHAnsi"/>
          <w:color w:val="000000" w:themeColor="text1"/>
          <w:sz w:val="22"/>
          <w:szCs w:val="22"/>
        </w:rPr>
        <w:t xml:space="preserve"> Ryan, R. M. 1985. Intrinsic motivation and self-determination in human </w:t>
      </w:r>
      <w:proofErr w:type="spellStart"/>
      <w:r w:rsidRPr="008F08C2">
        <w:rPr>
          <w:rFonts w:asciiTheme="minorHAnsi" w:hAnsiTheme="minorHAnsi" w:cstheme="minorHAnsi"/>
          <w:color w:val="000000" w:themeColor="text1"/>
          <w:sz w:val="22"/>
          <w:szCs w:val="22"/>
        </w:rPr>
        <w:t>behavior</w:t>
      </w:r>
      <w:proofErr w:type="spellEnd"/>
      <w:r w:rsidRPr="008F08C2">
        <w:rPr>
          <w:rFonts w:asciiTheme="minorHAnsi" w:hAnsiTheme="minorHAnsi" w:cstheme="minorHAnsi"/>
          <w:color w:val="000000" w:themeColor="text1"/>
          <w:sz w:val="22"/>
          <w:szCs w:val="22"/>
        </w:rPr>
        <w:t>. New York: Plenum Press.</w:t>
      </w:r>
    </w:p>
    <w:p w14:paraId="043446CA" w14:textId="2817D0AD"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Deci, E. L., </w:t>
      </w:r>
      <w:r w:rsidR="006A5349"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Ryan, R. M. 2000. The" what" and" why" of goal pursuits: Human needs and the self-determination of </w:t>
      </w:r>
      <w:proofErr w:type="spellStart"/>
      <w:r w:rsidRPr="008F08C2">
        <w:rPr>
          <w:rFonts w:asciiTheme="minorHAnsi" w:hAnsiTheme="minorHAnsi" w:cstheme="minorHAnsi"/>
          <w:color w:val="000000" w:themeColor="text1"/>
          <w:sz w:val="22"/>
          <w:szCs w:val="22"/>
          <w:shd w:val="clear" w:color="auto" w:fill="FFFFFF"/>
        </w:rPr>
        <w:t>behavior</w:t>
      </w:r>
      <w:proofErr w:type="spellEnd"/>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Psychological inquiry</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11</w:t>
      </w:r>
      <w:r w:rsidRPr="008F08C2">
        <w:rPr>
          <w:rFonts w:asciiTheme="minorHAnsi" w:hAnsiTheme="minorHAnsi" w:cstheme="minorHAnsi"/>
          <w:color w:val="000000" w:themeColor="text1"/>
          <w:sz w:val="22"/>
          <w:szCs w:val="22"/>
          <w:shd w:val="clear" w:color="auto" w:fill="FFFFFF"/>
        </w:rPr>
        <w:t>(4)</w:t>
      </w:r>
      <w:r w:rsidR="0073192E" w:rsidRPr="008F08C2">
        <w:rPr>
          <w:rFonts w:asciiTheme="minorHAnsi" w:hAnsiTheme="minorHAnsi" w:cstheme="minorHAnsi"/>
          <w:color w:val="000000" w:themeColor="text1"/>
          <w:sz w:val="22"/>
          <w:szCs w:val="22"/>
          <w:shd w:val="clear" w:color="auto" w:fill="FFFFFF"/>
        </w:rPr>
        <w:t xml:space="preserve"> 2</w:t>
      </w:r>
      <w:r w:rsidRPr="008F08C2">
        <w:rPr>
          <w:rFonts w:asciiTheme="minorHAnsi" w:hAnsiTheme="minorHAnsi" w:cstheme="minorHAnsi"/>
          <w:color w:val="000000" w:themeColor="text1"/>
          <w:sz w:val="22"/>
          <w:szCs w:val="22"/>
          <w:shd w:val="clear" w:color="auto" w:fill="FFFFFF"/>
        </w:rPr>
        <w:t>27-268.</w:t>
      </w:r>
    </w:p>
    <w:p w14:paraId="648C5E2A" w14:textId="73884D4C"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proofErr w:type="spellStart"/>
      <w:r w:rsidRPr="008F08C2">
        <w:rPr>
          <w:rFonts w:asciiTheme="minorHAnsi" w:hAnsiTheme="minorHAnsi" w:cstheme="minorHAnsi"/>
          <w:color w:val="000000" w:themeColor="text1"/>
          <w:sz w:val="22"/>
          <w:szCs w:val="22"/>
          <w:shd w:val="clear" w:color="auto" w:fill="FFFFFF"/>
        </w:rPr>
        <w:t>Dewaele</w:t>
      </w:r>
      <w:proofErr w:type="spellEnd"/>
      <w:r w:rsidRPr="008F08C2">
        <w:rPr>
          <w:rFonts w:asciiTheme="minorHAnsi" w:hAnsiTheme="minorHAnsi" w:cstheme="minorHAnsi"/>
          <w:color w:val="000000" w:themeColor="text1"/>
          <w:sz w:val="22"/>
          <w:szCs w:val="22"/>
          <w:shd w:val="clear" w:color="auto" w:fill="FFFFFF"/>
        </w:rPr>
        <w:t xml:space="preserve">, J. M., Witney, J., Saito, K., </w:t>
      </w:r>
      <w:r w:rsidR="009A1B65"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w:t>
      </w:r>
      <w:proofErr w:type="spellStart"/>
      <w:r w:rsidRPr="008F08C2">
        <w:rPr>
          <w:rFonts w:asciiTheme="minorHAnsi" w:hAnsiTheme="minorHAnsi" w:cstheme="minorHAnsi"/>
          <w:color w:val="000000" w:themeColor="text1"/>
          <w:sz w:val="22"/>
          <w:szCs w:val="22"/>
          <w:shd w:val="clear" w:color="auto" w:fill="FFFFFF"/>
        </w:rPr>
        <w:t>Dewaele</w:t>
      </w:r>
      <w:proofErr w:type="spellEnd"/>
      <w:r w:rsidRPr="008F08C2">
        <w:rPr>
          <w:rFonts w:asciiTheme="minorHAnsi" w:hAnsiTheme="minorHAnsi" w:cstheme="minorHAnsi"/>
          <w:color w:val="000000" w:themeColor="text1"/>
          <w:sz w:val="22"/>
          <w:szCs w:val="22"/>
          <w:shd w:val="clear" w:color="auto" w:fill="FFFFFF"/>
        </w:rPr>
        <w:t>, L. 2018. Foreign language enjoyment and anxiety: The effect of teacher and learner variables. </w:t>
      </w:r>
      <w:r w:rsidRPr="008F08C2">
        <w:rPr>
          <w:rFonts w:asciiTheme="minorHAnsi" w:hAnsiTheme="minorHAnsi" w:cstheme="minorHAnsi"/>
          <w:i/>
          <w:iCs/>
          <w:color w:val="000000" w:themeColor="text1"/>
          <w:sz w:val="22"/>
          <w:szCs w:val="22"/>
          <w:shd w:val="clear" w:color="auto" w:fill="FFFFFF"/>
        </w:rPr>
        <w:t>Language teaching research</w:t>
      </w:r>
      <w:r w:rsidR="0073192E" w:rsidRPr="008F08C2">
        <w:rPr>
          <w:rFonts w:asciiTheme="minorHAnsi" w:hAnsiTheme="minorHAnsi" w:cstheme="minorHAnsi"/>
          <w:color w:val="000000" w:themeColor="text1"/>
          <w:sz w:val="22"/>
          <w:szCs w:val="22"/>
          <w:shd w:val="clear" w:color="auto" w:fill="FFFFFF"/>
        </w:rPr>
        <w:t xml:space="preserve"> 2</w:t>
      </w:r>
      <w:r w:rsidRPr="008F08C2">
        <w:rPr>
          <w:rFonts w:asciiTheme="minorHAnsi" w:hAnsiTheme="minorHAnsi" w:cstheme="minorHAnsi"/>
          <w:i/>
          <w:iCs/>
          <w:color w:val="000000" w:themeColor="text1"/>
          <w:sz w:val="22"/>
          <w:szCs w:val="22"/>
          <w:shd w:val="clear" w:color="auto" w:fill="FFFFFF"/>
        </w:rPr>
        <w:t>2</w:t>
      </w:r>
      <w:r w:rsidRPr="008F08C2">
        <w:rPr>
          <w:rFonts w:asciiTheme="minorHAnsi" w:hAnsiTheme="minorHAnsi" w:cstheme="minorHAnsi"/>
          <w:color w:val="000000" w:themeColor="text1"/>
          <w:sz w:val="22"/>
          <w:szCs w:val="22"/>
          <w:shd w:val="clear" w:color="auto" w:fill="FFFFFF"/>
        </w:rPr>
        <w:t>(6), 676-697.</w:t>
      </w:r>
    </w:p>
    <w:p w14:paraId="78056698" w14:textId="6F30060F"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proofErr w:type="spellStart"/>
      <w:r w:rsidRPr="008F08C2">
        <w:rPr>
          <w:rFonts w:asciiTheme="minorHAnsi" w:hAnsiTheme="minorHAnsi" w:cstheme="minorHAnsi"/>
          <w:color w:val="000000" w:themeColor="text1"/>
          <w:sz w:val="22"/>
          <w:szCs w:val="22"/>
          <w:shd w:val="clear" w:color="auto" w:fill="FFFFFF"/>
        </w:rPr>
        <w:t>Dörnyei</w:t>
      </w:r>
      <w:proofErr w:type="spellEnd"/>
      <w:r w:rsidRPr="008F08C2">
        <w:rPr>
          <w:rFonts w:asciiTheme="minorHAnsi" w:hAnsiTheme="minorHAnsi" w:cstheme="minorHAnsi"/>
          <w:color w:val="000000" w:themeColor="text1"/>
          <w:sz w:val="22"/>
          <w:szCs w:val="22"/>
          <w:shd w:val="clear" w:color="auto" w:fill="FFFFFF"/>
        </w:rPr>
        <w:t xml:space="preserve">, Z., </w:t>
      </w:r>
      <w:r w:rsidR="009A1B65"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Al‐</w:t>
      </w:r>
      <w:proofErr w:type="spellStart"/>
      <w:r w:rsidRPr="008F08C2">
        <w:rPr>
          <w:rFonts w:asciiTheme="minorHAnsi" w:hAnsiTheme="minorHAnsi" w:cstheme="minorHAnsi"/>
          <w:color w:val="000000" w:themeColor="text1"/>
          <w:sz w:val="22"/>
          <w:szCs w:val="22"/>
          <w:shd w:val="clear" w:color="auto" w:fill="FFFFFF"/>
        </w:rPr>
        <w:t>Hoorie</w:t>
      </w:r>
      <w:proofErr w:type="spellEnd"/>
      <w:r w:rsidRPr="008F08C2">
        <w:rPr>
          <w:rFonts w:asciiTheme="minorHAnsi" w:hAnsiTheme="minorHAnsi" w:cstheme="minorHAnsi"/>
          <w:color w:val="000000" w:themeColor="text1"/>
          <w:sz w:val="22"/>
          <w:szCs w:val="22"/>
          <w:shd w:val="clear" w:color="auto" w:fill="FFFFFF"/>
        </w:rPr>
        <w:t>, A. H. 2017. The motivational foundation of learning languages other than Global English: Theoretical issues and research directions. </w:t>
      </w:r>
      <w:r w:rsidRPr="008F08C2">
        <w:rPr>
          <w:rFonts w:asciiTheme="minorHAnsi" w:hAnsiTheme="minorHAnsi" w:cstheme="minorHAnsi"/>
          <w:i/>
          <w:iCs/>
          <w:color w:val="000000" w:themeColor="text1"/>
          <w:sz w:val="22"/>
          <w:szCs w:val="22"/>
          <w:shd w:val="clear" w:color="auto" w:fill="FFFFFF"/>
        </w:rPr>
        <w:t>The Modern Language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101</w:t>
      </w:r>
      <w:r w:rsidRPr="008F08C2">
        <w:rPr>
          <w:rFonts w:asciiTheme="minorHAnsi" w:hAnsiTheme="minorHAnsi" w:cstheme="minorHAnsi"/>
          <w:color w:val="000000" w:themeColor="text1"/>
          <w:sz w:val="22"/>
          <w:szCs w:val="22"/>
          <w:shd w:val="clear" w:color="auto" w:fill="FFFFFF"/>
        </w:rPr>
        <w:t>(3), 455-468.</w:t>
      </w:r>
    </w:p>
    <w:p w14:paraId="273239A5" w14:textId="54673C27" w:rsidR="00A11B0D" w:rsidRPr="008F08C2" w:rsidRDefault="00A11B0D"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Ellis, R. 1997. </w:t>
      </w:r>
      <w:r w:rsidRPr="008F08C2">
        <w:rPr>
          <w:rFonts w:asciiTheme="minorHAnsi" w:hAnsiTheme="minorHAnsi" w:cstheme="minorHAnsi"/>
          <w:i/>
          <w:iCs/>
          <w:color w:val="000000" w:themeColor="text1"/>
          <w:sz w:val="22"/>
          <w:szCs w:val="22"/>
          <w:shd w:val="clear" w:color="auto" w:fill="FFFFFF"/>
        </w:rPr>
        <w:t>SLA research and language teaching</w:t>
      </w:r>
      <w:r w:rsidRPr="008F08C2">
        <w:rPr>
          <w:rFonts w:asciiTheme="minorHAnsi" w:hAnsiTheme="minorHAnsi" w:cstheme="minorHAnsi"/>
          <w:color w:val="000000" w:themeColor="text1"/>
          <w:sz w:val="22"/>
          <w:szCs w:val="22"/>
          <w:shd w:val="clear" w:color="auto" w:fill="FFFFFF"/>
        </w:rPr>
        <w:t xml:space="preserve">. </w:t>
      </w:r>
      <w:r w:rsidR="00DE4705" w:rsidRPr="008F08C2">
        <w:rPr>
          <w:rFonts w:asciiTheme="minorHAnsi" w:hAnsiTheme="minorHAnsi" w:cstheme="minorHAnsi"/>
          <w:color w:val="000000" w:themeColor="text1"/>
          <w:sz w:val="22"/>
          <w:szCs w:val="22"/>
          <w:shd w:val="clear" w:color="auto" w:fill="FFFFFF"/>
        </w:rPr>
        <w:t xml:space="preserve">New York: </w:t>
      </w:r>
      <w:r w:rsidRPr="008F08C2">
        <w:rPr>
          <w:rFonts w:asciiTheme="minorHAnsi" w:hAnsiTheme="minorHAnsi" w:cstheme="minorHAnsi"/>
          <w:color w:val="000000" w:themeColor="text1"/>
          <w:sz w:val="22"/>
          <w:szCs w:val="22"/>
          <w:shd w:val="clear" w:color="auto" w:fill="FFFFFF"/>
        </w:rPr>
        <w:t>Oxford University Press</w:t>
      </w:r>
      <w:r w:rsidR="00DE4705" w:rsidRPr="008F08C2">
        <w:rPr>
          <w:rFonts w:asciiTheme="minorHAnsi" w:hAnsiTheme="minorHAnsi" w:cstheme="minorHAnsi"/>
          <w:color w:val="000000" w:themeColor="text1"/>
          <w:sz w:val="22"/>
          <w:szCs w:val="22"/>
          <w:shd w:val="clear" w:color="auto" w:fill="FFFFFF"/>
        </w:rPr>
        <w:t>.</w:t>
      </w:r>
    </w:p>
    <w:p w14:paraId="5A7A46D7" w14:textId="40244B5F" w:rsidR="00A11B0D" w:rsidRPr="008F08C2" w:rsidRDefault="00A11B0D"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Ellis, R. 2010. Second language acquisition, teacher education and language pedagogy. </w:t>
      </w:r>
      <w:r w:rsidRPr="008F08C2">
        <w:rPr>
          <w:rFonts w:asciiTheme="minorHAnsi" w:hAnsiTheme="minorHAnsi" w:cstheme="minorHAnsi"/>
          <w:i/>
          <w:iCs/>
          <w:color w:val="000000" w:themeColor="text1"/>
          <w:sz w:val="22"/>
          <w:szCs w:val="22"/>
          <w:shd w:val="clear" w:color="auto" w:fill="FFFFFF"/>
        </w:rPr>
        <w:t>Language teaching</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43</w:t>
      </w:r>
      <w:r w:rsidRPr="008F08C2">
        <w:rPr>
          <w:rFonts w:asciiTheme="minorHAnsi" w:hAnsiTheme="minorHAnsi" w:cstheme="minorHAnsi"/>
          <w:color w:val="000000" w:themeColor="text1"/>
          <w:sz w:val="22"/>
          <w:szCs w:val="22"/>
          <w:shd w:val="clear" w:color="auto" w:fill="FFFFFF"/>
        </w:rPr>
        <w:t>(2), 182-201.</w:t>
      </w:r>
    </w:p>
    <w:p w14:paraId="1606C674" w14:textId="44084343"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proofErr w:type="spellStart"/>
      <w:r w:rsidRPr="008F08C2">
        <w:rPr>
          <w:rFonts w:asciiTheme="minorHAnsi" w:hAnsiTheme="minorHAnsi" w:cstheme="minorHAnsi"/>
          <w:color w:val="000000" w:themeColor="text1"/>
          <w:sz w:val="22"/>
          <w:szCs w:val="22"/>
          <w:shd w:val="clear" w:color="auto" w:fill="FFFFFF"/>
        </w:rPr>
        <w:t>Erler</w:t>
      </w:r>
      <w:proofErr w:type="spellEnd"/>
      <w:r w:rsidRPr="008F08C2">
        <w:rPr>
          <w:rFonts w:asciiTheme="minorHAnsi" w:hAnsiTheme="minorHAnsi" w:cstheme="minorHAnsi"/>
          <w:color w:val="000000" w:themeColor="text1"/>
          <w:sz w:val="22"/>
          <w:szCs w:val="22"/>
          <w:shd w:val="clear" w:color="auto" w:fill="FFFFFF"/>
        </w:rPr>
        <w:t xml:space="preserve">, L., </w:t>
      </w:r>
      <w:r w:rsidR="00A41BBF"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Macaro, E. 2011. Decoding ability in French as a foreign language and language learning motivation. </w:t>
      </w:r>
      <w:r w:rsidRPr="008F08C2">
        <w:rPr>
          <w:rFonts w:asciiTheme="minorHAnsi" w:hAnsiTheme="minorHAnsi" w:cstheme="minorHAnsi"/>
          <w:i/>
          <w:iCs/>
          <w:color w:val="000000" w:themeColor="text1"/>
          <w:sz w:val="22"/>
          <w:szCs w:val="22"/>
          <w:shd w:val="clear" w:color="auto" w:fill="FFFFFF"/>
        </w:rPr>
        <w:t>The Modern Language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95</w:t>
      </w:r>
      <w:r w:rsidRPr="008F08C2">
        <w:rPr>
          <w:rFonts w:asciiTheme="minorHAnsi" w:hAnsiTheme="minorHAnsi" w:cstheme="minorHAnsi"/>
          <w:color w:val="000000" w:themeColor="text1"/>
          <w:sz w:val="22"/>
          <w:szCs w:val="22"/>
          <w:shd w:val="clear" w:color="auto" w:fill="FFFFFF"/>
        </w:rPr>
        <w:t>(4), 496-518.</w:t>
      </w:r>
    </w:p>
    <w:p w14:paraId="1CF81561" w14:textId="57D734E7"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 xml:space="preserve">Eurobarometer. 2012. </w:t>
      </w:r>
      <w:r w:rsidRPr="008F08C2">
        <w:rPr>
          <w:rFonts w:asciiTheme="minorHAnsi" w:hAnsiTheme="minorHAnsi" w:cstheme="minorHAnsi"/>
          <w:i/>
          <w:iCs/>
          <w:color w:val="000000" w:themeColor="text1"/>
          <w:sz w:val="22"/>
          <w:szCs w:val="22"/>
        </w:rPr>
        <w:t>Europeans and their languages: Eurobarometer 386 report.</w:t>
      </w:r>
      <w:r w:rsidRPr="008F08C2">
        <w:rPr>
          <w:rFonts w:asciiTheme="minorHAnsi" w:hAnsiTheme="minorHAnsi" w:cstheme="minorHAnsi"/>
          <w:color w:val="000000" w:themeColor="text1"/>
          <w:sz w:val="22"/>
          <w:szCs w:val="22"/>
        </w:rPr>
        <w:t xml:space="preserve"> Accessed 10 </w:t>
      </w:r>
      <w:r w:rsidR="00A41BBF" w:rsidRPr="008F08C2">
        <w:rPr>
          <w:rFonts w:asciiTheme="minorHAnsi" w:hAnsiTheme="minorHAnsi" w:cstheme="minorHAnsi"/>
          <w:color w:val="000000" w:themeColor="text1"/>
          <w:sz w:val="22"/>
          <w:szCs w:val="22"/>
        </w:rPr>
        <w:t>February</w:t>
      </w:r>
      <w:r w:rsidRPr="008F08C2">
        <w:rPr>
          <w:rFonts w:asciiTheme="minorHAnsi" w:hAnsiTheme="minorHAnsi" w:cstheme="minorHAnsi"/>
          <w:color w:val="000000" w:themeColor="text1"/>
          <w:sz w:val="22"/>
          <w:szCs w:val="22"/>
        </w:rPr>
        <w:t xml:space="preserve"> 2021at http://ec.europa.eu/public_opinion/archives/ebs/ebs_386_en.pdfec.europa.eu/public_opinion/ archives/</w:t>
      </w:r>
      <w:proofErr w:type="spellStart"/>
      <w:r w:rsidRPr="008F08C2">
        <w:rPr>
          <w:rFonts w:asciiTheme="minorHAnsi" w:hAnsiTheme="minorHAnsi" w:cstheme="minorHAnsi"/>
          <w:color w:val="000000" w:themeColor="text1"/>
          <w:sz w:val="22"/>
          <w:szCs w:val="22"/>
        </w:rPr>
        <w:t>ebs</w:t>
      </w:r>
      <w:proofErr w:type="spellEnd"/>
      <w:r w:rsidRPr="008F08C2">
        <w:rPr>
          <w:rFonts w:asciiTheme="minorHAnsi" w:hAnsiTheme="minorHAnsi" w:cstheme="minorHAnsi"/>
          <w:color w:val="000000" w:themeColor="text1"/>
          <w:sz w:val="22"/>
          <w:szCs w:val="22"/>
        </w:rPr>
        <w:t>/ebs_386_en.pdf.</w:t>
      </w:r>
    </w:p>
    <w:p w14:paraId="12BF8A51" w14:textId="76345BAC"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proofErr w:type="spellStart"/>
      <w:r w:rsidRPr="008F08C2">
        <w:rPr>
          <w:rFonts w:asciiTheme="minorHAnsi" w:hAnsiTheme="minorHAnsi" w:cstheme="minorHAnsi"/>
          <w:color w:val="000000" w:themeColor="text1"/>
          <w:sz w:val="22"/>
          <w:szCs w:val="22"/>
        </w:rPr>
        <w:t>Eurostat</w:t>
      </w:r>
      <w:r w:rsidR="00190D6F" w:rsidRPr="008F08C2">
        <w:rPr>
          <w:rFonts w:asciiTheme="minorHAnsi" w:hAnsiTheme="minorHAnsi" w:cstheme="minorHAnsi"/>
          <w:color w:val="000000" w:themeColor="text1"/>
          <w:sz w:val="22"/>
          <w:szCs w:val="22"/>
        </w:rPr>
        <w:t>s</w:t>
      </w:r>
      <w:proofErr w:type="spellEnd"/>
      <w:r w:rsidR="00190D6F" w:rsidRPr="008F08C2">
        <w:rPr>
          <w:rFonts w:asciiTheme="minorHAnsi" w:hAnsiTheme="minorHAnsi" w:cstheme="minorHAnsi"/>
          <w:color w:val="000000" w:themeColor="text1"/>
          <w:sz w:val="22"/>
          <w:szCs w:val="22"/>
        </w:rPr>
        <w:t xml:space="preserve">. </w:t>
      </w:r>
      <w:r w:rsidRPr="008F08C2">
        <w:rPr>
          <w:rFonts w:asciiTheme="minorHAnsi" w:hAnsiTheme="minorHAnsi" w:cstheme="minorHAnsi"/>
          <w:color w:val="000000" w:themeColor="text1"/>
          <w:sz w:val="22"/>
          <w:szCs w:val="22"/>
        </w:rPr>
        <w:t xml:space="preserve">2016. </w:t>
      </w:r>
      <w:r w:rsidRPr="008F08C2">
        <w:rPr>
          <w:rFonts w:asciiTheme="minorHAnsi" w:hAnsiTheme="minorHAnsi" w:cstheme="minorHAnsi"/>
          <w:i/>
          <w:iCs/>
          <w:color w:val="000000" w:themeColor="text1"/>
          <w:sz w:val="22"/>
          <w:szCs w:val="22"/>
        </w:rPr>
        <w:t>Foreign language learning statistics</w:t>
      </w:r>
      <w:r w:rsidRPr="008F08C2">
        <w:rPr>
          <w:rFonts w:asciiTheme="minorHAnsi" w:hAnsiTheme="minorHAnsi" w:cstheme="minorHAnsi"/>
          <w:color w:val="000000" w:themeColor="text1"/>
          <w:sz w:val="22"/>
          <w:szCs w:val="22"/>
        </w:rPr>
        <w:t>. Accessed 10 January 2017 at &lt;http://ec.europa.eu/eurostat/statistics-explained/index.php/Foreign_language_learning_statistics.</w:t>
      </w:r>
    </w:p>
    <w:p w14:paraId="31D434F1" w14:textId="033A149E" w:rsidR="000F4B0C" w:rsidRPr="008F08C2" w:rsidRDefault="000F4B0C"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Forbes, K., Evans, M., Fisher, L., Gayton, A., Liu, Y., </w:t>
      </w:r>
      <w:r w:rsidR="00A41BBF"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Rutgers, D.(2021. Developing a multilingual identity in the languages classroom: the influence of an identity-based pedagogical intervention.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1-19.</w:t>
      </w:r>
    </w:p>
    <w:p w14:paraId="113140BF" w14:textId="38E84DD2" w:rsidR="00A02BC2" w:rsidRPr="008F08C2" w:rsidRDefault="00216B0D" w:rsidP="008F08C2">
      <w:pPr>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Gallagher-Brett, A. 2016. </w:t>
      </w:r>
      <w:r w:rsidRPr="008F08C2">
        <w:rPr>
          <w:rFonts w:asciiTheme="minorHAnsi" w:hAnsiTheme="minorHAnsi" w:cstheme="minorHAnsi"/>
          <w:i/>
          <w:iCs/>
          <w:color w:val="000000" w:themeColor="text1"/>
          <w:sz w:val="22"/>
          <w:szCs w:val="22"/>
          <w:shd w:val="clear" w:color="auto" w:fill="FFFFFF"/>
        </w:rPr>
        <w:t>Routes into languages event evaluations in England 2014-15.</w:t>
      </w:r>
      <w:r w:rsidRPr="008F08C2">
        <w:rPr>
          <w:rFonts w:asciiTheme="minorHAnsi" w:hAnsiTheme="minorHAnsi" w:cstheme="minorHAnsi"/>
          <w:color w:val="000000" w:themeColor="text1"/>
          <w:sz w:val="22"/>
          <w:szCs w:val="22"/>
          <w:shd w:val="clear" w:color="auto" w:fill="FFFFFF"/>
        </w:rPr>
        <w:t xml:space="preserve"> HEFCE and Routes into Languages.</w:t>
      </w:r>
    </w:p>
    <w:p w14:paraId="66C41800" w14:textId="5727FC51" w:rsidR="00216B0D" w:rsidRPr="008F08C2" w:rsidRDefault="00A02BC2"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Gayton, A. 2010. Socioeconomic status and language-learning motivation: To what extent does the former influence the latter. </w:t>
      </w:r>
      <w:r w:rsidRPr="008F08C2">
        <w:rPr>
          <w:rFonts w:asciiTheme="minorHAnsi" w:hAnsiTheme="minorHAnsi" w:cstheme="minorHAnsi"/>
          <w:i/>
          <w:iCs/>
          <w:color w:val="000000" w:themeColor="text1"/>
          <w:sz w:val="22"/>
          <w:szCs w:val="22"/>
          <w:shd w:val="clear" w:color="auto" w:fill="FFFFFF"/>
        </w:rPr>
        <w:t>Scottish Languages Review</w:t>
      </w:r>
      <w:r w:rsidR="0073192E" w:rsidRPr="008F08C2">
        <w:rPr>
          <w:rFonts w:asciiTheme="minorHAnsi" w:hAnsiTheme="minorHAnsi" w:cstheme="minorHAnsi"/>
          <w:color w:val="000000" w:themeColor="text1"/>
          <w:sz w:val="22"/>
          <w:szCs w:val="22"/>
          <w:shd w:val="clear" w:color="auto" w:fill="FFFFFF"/>
        </w:rPr>
        <w:t xml:space="preserve"> 2</w:t>
      </w:r>
      <w:r w:rsidRPr="008F08C2">
        <w:rPr>
          <w:rFonts w:asciiTheme="minorHAnsi" w:hAnsiTheme="minorHAnsi" w:cstheme="minorHAnsi"/>
          <w:i/>
          <w:iCs/>
          <w:color w:val="000000" w:themeColor="text1"/>
          <w:sz w:val="22"/>
          <w:szCs w:val="22"/>
          <w:shd w:val="clear" w:color="auto" w:fill="FFFFFF"/>
        </w:rPr>
        <w:t>2</w:t>
      </w:r>
      <w:r w:rsidRPr="008F08C2">
        <w:rPr>
          <w:rFonts w:asciiTheme="minorHAnsi" w:hAnsiTheme="minorHAnsi" w:cstheme="minorHAnsi"/>
          <w:color w:val="000000" w:themeColor="text1"/>
          <w:sz w:val="22"/>
          <w:szCs w:val="22"/>
          <w:shd w:val="clear" w:color="auto" w:fill="FFFFFF"/>
        </w:rPr>
        <w:t>(1), 17-28.</w:t>
      </w:r>
    </w:p>
    <w:p w14:paraId="7E6C98ED" w14:textId="1B823EB8" w:rsidR="000A2264" w:rsidRPr="008F08C2" w:rsidRDefault="000A2264" w:rsidP="008F08C2">
      <w:pPr>
        <w:shd w:val="clear" w:color="auto" w:fill="FFFFFF" w:themeFill="background1"/>
        <w:ind w:left="567" w:hanging="567"/>
        <w:rPr>
          <w:rFonts w:asciiTheme="minorHAnsi" w:hAnsiTheme="minorHAnsi" w:cstheme="minorHAnsi"/>
          <w:bCs/>
          <w:color w:val="000000" w:themeColor="text1"/>
          <w:sz w:val="22"/>
          <w:szCs w:val="22"/>
          <w:shd w:val="clear" w:color="auto" w:fill="FFFFFF"/>
        </w:rPr>
      </w:pPr>
      <w:r w:rsidRPr="008F08C2">
        <w:rPr>
          <w:rFonts w:asciiTheme="minorHAnsi" w:hAnsiTheme="minorHAnsi" w:cstheme="minorHAnsi"/>
          <w:bCs/>
          <w:color w:val="000000" w:themeColor="text1"/>
          <w:sz w:val="22"/>
          <w:szCs w:val="22"/>
          <w:shd w:val="clear" w:color="auto" w:fill="FFFFFF"/>
        </w:rPr>
        <w:t xml:space="preserve">Gorrara, C. 2018. Speaking from Wales: </w:t>
      </w:r>
      <w:r w:rsidR="003D58DD" w:rsidRPr="008F08C2">
        <w:rPr>
          <w:rFonts w:asciiTheme="minorHAnsi" w:hAnsiTheme="minorHAnsi" w:cstheme="minorHAnsi"/>
          <w:bCs/>
          <w:color w:val="000000" w:themeColor="text1"/>
          <w:sz w:val="22"/>
          <w:szCs w:val="22"/>
          <w:shd w:val="clear" w:color="auto" w:fill="FFFFFF"/>
        </w:rPr>
        <w:t>building a modern languages community in the era of</w:t>
      </w:r>
      <w:r w:rsidRPr="008F08C2">
        <w:rPr>
          <w:rFonts w:asciiTheme="minorHAnsi" w:hAnsiTheme="minorHAnsi" w:cstheme="minorHAnsi"/>
          <w:bCs/>
          <w:color w:val="000000" w:themeColor="text1"/>
          <w:sz w:val="22"/>
          <w:szCs w:val="22"/>
          <w:shd w:val="clear" w:color="auto" w:fill="FFFFFF"/>
        </w:rPr>
        <w:t xml:space="preserve"> Brexit. </w:t>
      </w:r>
      <w:proofErr w:type="gramStart"/>
      <w:r w:rsidRPr="008F08C2">
        <w:rPr>
          <w:rFonts w:asciiTheme="minorHAnsi" w:hAnsiTheme="minorHAnsi" w:cstheme="minorHAnsi"/>
          <w:bCs/>
          <w:color w:val="000000" w:themeColor="text1"/>
          <w:sz w:val="22"/>
          <w:szCs w:val="22"/>
          <w:shd w:val="clear" w:color="auto" w:fill="FFFFFF"/>
        </w:rPr>
        <w:t xml:space="preserve">In  </w:t>
      </w:r>
      <w:r w:rsidRPr="008F08C2">
        <w:rPr>
          <w:rFonts w:asciiTheme="minorHAnsi" w:hAnsiTheme="minorHAnsi" w:cstheme="minorHAnsi"/>
          <w:bCs/>
          <w:i/>
          <w:iCs/>
          <w:color w:val="000000" w:themeColor="text1"/>
          <w:sz w:val="22"/>
          <w:szCs w:val="22"/>
          <w:shd w:val="clear" w:color="auto" w:fill="FFFFFF"/>
        </w:rPr>
        <w:t>Languages</w:t>
      </w:r>
      <w:proofErr w:type="gramEnd"/>
      <w:r w:rsidRPr="008F08C2">
        <w:rPr>
          <w:rFonts w:asciiTheme="minorHAnsi" w:hAnsiTheme="minorHAnsi" w:cstheme="minorHAnsi"/>
          <w:bCs/>
          <w:i/>
          <w:iCs/>
          <w:color w:val="000000" w:themeColor="text1"/>
          <w:sz w:val="22"/>
          <w:szCs w:val="22"/>
          <w:shd w:val="clear" w:color="auto" w:fill="FFFFFF"/>
        </w:rPr>
        <w:t xml:space="preserve"> after Brexit</w:t>
      </w:r>
      <w:r w:rsidR="003D58DD" w:rsidRPr="008F08C2">
        <w:rPr>
          <w:rFonts w:asciiTheme="minorHAnsi" w:hAnsiTheme="minorHAnsi" w:cstheme="minorHAnsi"/>
          <w:bCs/>
          <w:color w:val="000000" w:themeColor="text1"/>
          <w:sz w:val="22"/>
          <w:szCs w:val="22"/>
          <w:shd w:val="clear" w:color="auto" w:fill="FFFFFF"/>
        </w:rPr>
        <w:t xml:space="preserve">, ed. M. Kelly, </w:t>
      </w:r>
      <w:r w:rsidRPr="008F08C2">
        <w:rPr>
          <w:rFonts w:asciiTheme="minorHAnsi" w:hAnsiTheme="minorHAnsi" w:cstheme="minorHAnsi"/>
          <w:bCs/>
          <w:color w:val="000000" w:themeColor="text1"/>
          <w:sz w:val="22"/>
          <w:szCs w:val="22"/>
          <w:shd w:val="clear" w:color="auto" w:fill="FFFFFF"/>
        </w:rPr>
        <w:t xml:space="preserve">149-158). </w:t>
      </w:r>
      <w:r w:rsidR="00586496" w:rsidRPr="008F08C2">
        <w:rPr>
          <w:rFonts w:asciiTheme="minorHAnsi" w:hAnsiTheme="minorHAnsi" w:cstheme="minorHAnsi"/>
          <w:bCs/>
          <w:color w:val="000000" w:themeColor="text1"/>
          <w:sz w:val="22"/>
          <w:szCs w:val="22"/>
          <w:shd w:val="clear" w:color="auto" w:fill="FFFFFF"/>
        </w:rPr>
        <w:t xml:space="preserve">Berlin: </w:t>
      </w:r>
      <w:r w:rsidRPr="008F08C2">
        <w:rPr>
          <w:rFonts w:asciiTheme="minorHAnsi" w:hAnsiTheme="minorHAnsi" w:cstheme="minorHAnsi"/>
          <w:bCs/>
          <w:color w:val="000000" w:themeColor="text1"/>
          <w:sz w:val="22"/>
          <w:szCs w:val="22"/>
          <w:shd w:val="clear" w:color="auto" w:fill="FFFFFF"/>
        </w:rPr>
        <w:t>Palgrave</w:t>
      </w:r>
      <w:r w:rsidR="00586496" w:rsidRPr="008F08C2">
        <w:rPr>
          <w:rFonts w:asciiTheme="minorHAnsi" w:hAnsiTheme="minorHAnsi" w:cstheme="minorHAnsi"/>
          <w:bCs/>
          <w:color w:val="000000" w:themeColor="text1"/>
          <w:sz w:val="22"/>
          <w:szCs w:val="22"/>
          <w:shd w:val="clear" w:color="auto" w:fill="FFFFFF"/>
        </w:rPr>
        <w:t xml:space="preserve"> Macmillan</w:t>
      </w:r>
      <w:r w:rsidRPr="008F08C2">
        <w:rPr>
          <w:rFonts w:asciiTheme="minorHAnsi" w:hAnsiTheme="minorHAnsi" w:cstheme="minorHAnsi"/>
          <w:bCs/>
          <w:color w:val="000000" w:themeColor="text1"/>
          <w:sz w:val="22"/>
          <w:szCs w:val="22"/>
          <w:shd w:val="clear" w:color="auto" w:fill="FFFFFF"/>
        </w:rPr>
        <w:t>.</w:t>
      </w:r>
    </w:p>
    <w:p w14:paraId="49407F0F" w14:textId="6EACD383" w:rsidR="008C6B9E" w:rsidRPr="008F08C2" w:rsidRDefault="008C6B9E" w:rsidP="008F08C2">
      <w:pPr>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lastRenderedPageBreak/>
        <w:t>Graham, S.J. 2004. Giving up on modern foreign languages? Students' perceptions of learning French. </w:t>
      </w:r>
      <w:r w:rsidRPr="008F08C2">
        <w:rPr>
          <w:rFonts w:asciiTheme="minorHAnsi" w:hAnsiTheme="minorHAnsi" w:cstheme="minorHAnsi"/>
          <w:i/>
          <w:iCs/>
          <w:color w:val="000000" w:themeColor="text1"/>
          <w:sz w:val="22"/>
          <w:szCs w:val="22"/>
          <w:shd w:val="clear" w:color="auto" w:fill="FFFFFF"/>
        </w:rPr>
        <w:t>The Modern Language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88</w:t>
      </w:r>
      <w:r w:rsidRPr="008F08C2">
        <w:rPr>
          <w:rFonts w:asciiTheme="minorHAnsi" w:hAnsiTheme="minorHAnsi" w:cstheme="minorHAnsi"/>
          <w:color w:val="000000" w:themeColor="text1"/>
          <w:sz w:val="22"/>
          <w:szCs w:val="22"/>
          <w:shd w:val="clear" w:color="auto" w:fill="FFFFFF"/>
        </w:rPr>
        <w:t>(2), 171-191.</w:t>
      </w:r>
    </w:p>
    <w:p w14:paraId="2B1B61EF" w14:textId="46B03531" w:rsidR="008E39C2" w:rsidRPr="008F08C2" w:rsidRDefault="008E39C2" w:rsidP="008F08C2">
      <w:pPr>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Graham, S. </w:t>
      </w:r>
      <w:r w:rsidR="007E6A56" w:rsidRPr="008F08C2">
        <w:rPr>
          <w:rFonts w:asciiTheme="minorHAnsi" w:hAnsiTheme="minorHAnsi" w:cstheme="minorHAnsi"/>
          <w:color w:val="000000" w:themeColor="text1"/>
          <w:sz w:val="22"/>
          <w:szCs w:val="22"/>
          <w:shd w:val="clear" w:color="auto" w:fill="FFFFFF"/>
        </w:rPr>
        <w:t xml:space="preserve">2014. The many faces of motivation. In </w:t>
      </w:r>
      <w:r w:rsidR="007E6A56" w:rsidRPr="008F08C2">
        <w:rPr>
          <w:rFonts w:asciiTheme="minorHAnsi" w:hAnsiTheme="minorHAnsi" w:cstheme="minorHAnsi"/>
          <w:i/>
          <w:iCs/>
          <w:color w:val="000000" w:themeColor="text1"/>
          <w:sz w:val="22"/>
          <w:szCs w:val="22"/>
          <w:shd w:val="clear" w:color="auto" w:fill="FFFFFF"/>
        </w:rPr>
        <w:t>Debates in Modern Languages Education</w:t>
      </w:r>
      <w:r w:rsidR="007E6A56" w:rsidRPr="008F08C2">
        <w:rPr>
          <w:rFonts w:asciiTheme="minorHAnsi" w:hAnsiTheme="minorHAnsi" w:cstheme="minorHAnsi"/>
          <w:color w:val="000000" w:themeColor="text1"/>
          <w:sz w:val="22"/>
          <w:szCs w:val="22"/>
          <w:shd w:val="clear" w:color="auto" w:fill="FFFFFF"/>
        </w:rPr>
        <w:t xml:space="preserve">, ed. P. Driscoll, E. Macaro and A. Swarbrick, 174-185. </w:t>
      </w:r>
      <w:r w:rsidR="00630AC3" w:rsidRPr="008F08C2">
        <w:rPr>
          <w:rFonts w:asciiTheme="minorHAnsi" w:hAnsiTheme="minorHAnsi" w:cstheme="minorHAnsi"/>
          <w:color w:val="000000" w:themeColor="text1"/>
          <w:sz w:val="22"/>
          <w:szCs w:val="22"/>
          <w:shd w:val="clear" w:color="auto" w:fill="FFFFFF"/>
        </w:rPr>
        <w:t>London: Routledge.</w:t>
      </w:r>
    </w:p>
    <w:p w14:paraId="3E29F55B" w14:textId="0A70336B" w:rsidR="000F4B0C" w:rsidRPr="008F08C2" w:rsidRDefault="000F4B0C"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Graham, S., </w:t>
      </w:r>
      <w:r w:rsidR="00A41BBF"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Macaro, E. 2008. Strategy instruction in listening for lower‐intermediate learners of French. </w:t>
      </w:r>
      <w:r w:rsidRPr="008F08C2">
        <w:rPr>
          <w:rFonts w:asciiTheme="minorHAnsi" w:hAnsiTheme="minorHAnsi" w:cstheme="minorHAnsi"/>
          <w:i/>
          <w:iCs/>
          <w:color w:val="000000" w:themeColor="text1"/>
          <w:sz w:val="22"/>
          <w:szCs w:val="22"/>
          <w:shd w:val="clear" w:color="auto" w:fill="FFFFFF"/>
        </w:rPr>
        <w:t>Language learning</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58</w:t>
      </w:r>
      <w:r w:rsidRPr="008F08C2">
        <w:rPr>
          <w:rFonts w:asciiTheme="minorHAnsi" w:hAnsiTheme="minorHAnsi" w:cstheme="minorHAnsi"/>
          <w:color w:val="000000" w:themeColor="text1"/>
          <w:sz w:val="22"/>
          <w:szCs w:val="22"/>
          <w:shd w:val="clear" w:color="auto" w:fill="FFFFFF"/>
        </w:rPr>
        <w:t>(4), 747-783.</w:t>
      </w:r>
    </w:p>
    <w:p w14:paraId="20F1A525" w14:textId="03EFBDB1" w:rsidR="00A41BBF" w:rsidRPr="008F08C2" w:rsidRDefault="00A41BBF"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Graham, S., Macfadyen, T.,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Richards, B. 2012. Learners’ perceptions of being identified as very able: Insights from Modern Foreign Languages and Physical Education. </w:t>
      </w:r>
      <w:r w:rsidRPr="008F08C2">
        <w:rPr>
          <w:rFonts w:asciiTheme="minorHAnsi" w:hAnsiTheme="minorHAnsi" w:cstheme="minorHAnsi"/>
          <w:i/>
          <w:iCs/>
          <w:color w:val="000000" w:themeColor="text1"/>
          <w:sz w:val="22"/>
          <w:szCs w:val="22"/>
          <w:shd w:val="clear" w:color="auto" w:fill="FFFFFF"/>
        </w:rPr>
        <w:t>Journal of Curriculum Studies</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44</w:t>
      </w:r>
      <w:r w:rsidRPr="008F08C2">
        <w:rPr>
          <w:rFonts w:asciiTheme="minorHAnsi" w:hAnsiTheme="minorHAnsi" w:cstheme="minorHAnsi"/>
          <w:color w:val="000000" w:themeColor="text1"/>
          <w:sz w:val="22"/>
          <w:szCs w:val="22"/>
          <w:shd w:val="clear" w:color="auto" w:fill="FFFFFF"/>
        </w:rPr>
        <w:t>(3), 323-348.</w:t>
      </w:r>
    </w:p>
    <w:p w14:paraId="77076606" w14:textId="5E7AE06D"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Graham, S., Courtney, L., </w:t>
      </w:r>
      <w:proofErr w:type="spellStart"/>
      <w:r w:rsidRPr="008F08C2">
        <w:rPr>
          <w:rFonts w:asciiTheme="minorHAnsi" w:hAnsiTheme="minorHAnsi" w:cstheme="minorHAnsi"/>
          <w:color w:val="000000" w:themeColor="text1"/>
          <w:sz w:val="22"/>
          <w:szCs w:val="22"/>
          <w:shd w:val="clear" w:color="auto" w:fill="FFFFFF"/>
        </w:rPr>
        <w:t>Tonkyn</w:t>
      </w:r>
      <w:proofErr w:type="spellEnd"/>
      <w:r w:rsidRPr="008F08C2">
        <w:rPr>
          <w:rFonts w:asciiTheme="minorHAnsi" w:hAnsiTheme="minorHAnsi" w:cstheme="minorHAnsi"/>
          <w:color w:val="000000" w:themeColor="text1"/>
          <w:sz w:val="22"/>
          <w:szCs w:val="22"/>
          <w:shd w:val="clear" w:color="auto" w:fill="FFFFFF"/>
        </w:rPr>
        <w:t>, A. and Marinis, T. 2016</w:t>
      </w:r>
      <w:r w:rsidR="008C6B9E" w:rsidRPr="008F08C2">
        <w:rPr>
          <w:rFonts w:asciiTheme="minorHAnsi" w:hAnsiTheme="minorHAnsi" w:cstheme="minorHAnsi"/>
          <w:color w:val="000000" w:themeColor="text1"/>
          <w:sz w:val="22"/>
          <w:szCs w:val="22"/>
          <w:shd w:val="clear" w:color="auto" w:fill="FFFFFF"/>
        </w:rPr>
        <w:t xml:space="preserve">. </w:t>
      </w:r>
      <w:r w:rsidRPr="008F08C2">
        <w:rPr>
          <w:rFonts w:asciiTheme="minorHAnsi" w:hAnsiTheme="minorHAnsi" w:cstheme="minorHAnsi"/>
          <w:color w:val="000000" w:themeColor="text1"/>
          <w:sz w:val="22"/>
          <w:szCs w:val="22"/>
          <w:shd w:val="clear" w:color="auto" w:fill="FFFFFF"/>
        </w:rPr>
        <w:t xml:space="preserve">Motivational trajectories for early language learning across the primary–secondary school transition. Br </w:t>
      </w:r>
      <w:proofErr w:type="spellStart"/>
      <w:r w:rsidRPr="008F08C2">
        <w:rPr>
          <w:rFonts w:asciiTheme="minorHAnsi" w:hAnsiTheme="minorHAnsi" w:cstheme="minorHAnsi"/>
          <w:color w:val="000000" w:themeColor="text1"/>
          <w:sz w:val="22"/>
          <w:szCs w:val="22"/>
          <w:shd w:val="clear" w:color="auto" w:fill="FFFFFF"/>
        </w:rPr>
        <w:t>Educ</w:t>
      </w:r>
      <w:proofErr w:type="spellEnd"/>
      <w:r w:rsidRPr="008F08C2">
        <w:rPr>
          <w:rFonts w:asciiTheme="minorHAnsi" w:hAnsiTheme="minorHAnsi" w:cstheme="minorHAnsi"/>
          <w:color w:val="000000" w:themeColor="text1"/>
          <w:sz w:val="22"/>
          <w:szCs w:val="22"/>
          <w:shd w:val="clear" w:color="auto" w:fill="FFFFFF"/>
        </w:rPr>
        <w:t xml:space="preserve"> Res J, 42: 682-702. </w:t>
      </w:r>
      <w:hyperlink r:id="rId11" w:history="1">
        <w:r w:rsidRPr="008F08C2">
          <w:rPr>
            <w:rStyle w:val="Hyperlink"/>
            <w:rFonts w:asciiTheme="minorHAnsi" w:eastAsiaTheme="majorEastAsia" w:hAnsiTheme="minorHAnsi" w:cstheme="minorHAnsi"/>
            <w:color w:val="000000" w:themeColor="text1"/>
            <w:sz w:val="22"/>
            <w:szCs w:val="22"/>
            <w:shd w:val="clear" w:color="auto" w:fill="FFFFFF"/>
          </w:rPr>
          <w:t>https://doi.org/10.1002/berj.3230</w:t>
        </w:r>
      </w:hyperlink>
    </w:p>
    <w:p w14:paraId="33197CE0" w14:textId="2293CB92" w:rsidR="00A41BBF" w:rsidRPr="008F08C2" w:rsidRDefault="00A41BBF"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Graham, S., Hebert, M., Fishman, E., Ray, A. B., and Rouse, A. G. 2020. Do children classified with specific language impairment have a learning disability in writing? A meta-analysis. </w:t>
      </w:r>
      <w:r w:rsidRPr="008F08C2">
        <w:rPr>
          <w:rFonts w:asciiTheme="minorHAnsi" w:hAnsiTheme="minorHAnsi" w:cstheme="minorHAnsi"/>
          <w:i/>
          <w:iCs/>
          <w:color w:val="000000" w:themeColor="text1"/>
          <w:sz w:val="22"/>
          <w:szCs w:val="22"/>
          <w:shd w:val="clear" w:color="auto" w:fill="FFFFFF"/>
        </w:rPr>
        <w:t>Journal of learning disabilities</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53</w:t>
      </w:r>
      <w:r w:rsidRPr="008F08C2">
        <w:rPr>
          <w:rFonts w:asciiTheme="minorHAnsi" w:hAnsiTheme="minorHAnsi" w:cstheme="minorHAnsi"/>
          <w:color w:val="000000" w:themeColor="text1"/>
          <w:sz w:val="22"/>
          <w:szCs w:val="22"/>
          <w:shd w:val="clear" w:color="auto" w:fill="FFFFFF"/>
        </w:rPr>
        <w:t>(4)</w:t>
      </w:r>
      <w:r w:rsidR="0073192E" w:rsidRPr="008F08C2">
        <w:rPr>
          <w:rFonts w:asciiTheme="minorHAnsi" w:hAnsiTheme="minorHAnsi" w:cstheme="minorHAnsi"/>
          <w:color w:val="000000" w:themeColor="text1"/>
          <w:sz w:val="22"/>
          <w:szCs w:val="22"/>
          <w:shd w:val="clear" w:color="auto" w:fill="FFFFFF"/>
        </w:rPr>
        <w:t xml:space="preserve"> 2</w:t>
      </w:r>
      <w:r w:rsidRPr="008F08C2">
        <w:rPr>
          <w:rFonts w:asciiTheme="minorHAnsi" w:hAnsiTheme="minorHAnsi" w:cstheme="minorHAnsi"/>
          <w:color w:val="000000" w:themeColor="text1"/>
          <w:sz w:val="22"/>
          <w:szCs w:val="22"/>
          <w:shd w:val="clear" w:color="auto" w:fill="FFFFFF"/>
        </w:rPr>
        <w:t>92-310.</w:t>
      </w:r>
    </w:p>
    <w:p w14:paraId="02A8B987" w14:textId="3CBB12BA"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 xml:space="preserve">Gruber, A. and </w:t>
      </w:r>
      <w:proofErr w:type="spellStart"/>
      <w:r w:rsidRPr="008F08C2">
        <w:rPr>
          <w:rFonts w:asciiTheme="minorHAnsi" w:hAnsiTheme="minorHAnsi" w:cstheme="minorHAnsi"/>
          <w:color w:val="000000" w:themeColor="text1"/>
          <w:sz w:val="22"/>
          <w:szCs w:val="22"/>
        </w:rPr>
        <w:t>Tonkyn</w:t>
      </w:r>
      <w:proofErr w:type="spellEnd"/>
      <w:r w:rsidRPr="008F08C2">
        <w:rPr>
          <w:rFonts w:asciiTheme="minorHAnsi" w:hAnsiTheme="minorHAnsi" w:cstheme="minorHAnsi"/>
          <w:color w:val="000000" w:themeColor="text1"/>
          <w:sz w:val="22"/>
          <w:szCs w:val="22"/>
        </w:rPr>
        <w:t xml:space="preserve">, A. 2017. Writing in French in secondary schools in England and Germany: are the British really ‘bad language learners’?, </w:t>
      </w:r>
      <w:r w:rsidRPr="008F08C2">
        <w:rPr>
          <w:rFonts w:asciiTheme="minorHAnsi" w:hAnsiTheme="minorHAnsi" w:cstheme="minorHAnsi"/>
          <w:i/>
          <w:iCs/>
          <w:color w:val="000000" w:themeColor="text1"/>
          <w:sz w:val="22"/>
          <w:szCs w:val="22"/>
        </w:rPr>
        <w:t>The Language Learning Journal,</w:t>
      </w:r>
      <w:r w:rsidRPr="008F08C2">
        <w:rPr>
          <w:rFonts w:asciiTheme="minorHAnsi" w:hAnsiTheme="minorHAnsi" w:cstheme="minorHAnsi"/>
          <w:color w:val="000000" w:themeColor="text1"/>
          <w:sz w:val="22"/>
          <w:szCs w:val="22"/>
        </w:rPr>
        <w:t xml:space="preserve"> 45 (3), 316-335.</w:t>
      </w:r>
    </w:p>
    <w:p w14:paraId="1DE220D3" w14:textId="63851F63" w:rsidR="000A2264" w:rsidRPr="008F08C2" w:rsidRDefault="000A2264" w:rsidP="008F08C2">
      <w:pPr>
        <w:ind w:left="567" w:hanging="567"/>
        <w:rPr>
          <w:rFonts w:asciiTheme="minorHAnsi" w:eastAsiaTheme="minorHAnsi" w:hAnsiTheme="minorHAnsi" w:cstheme="minorHAnsi"/>
          <w:color w:val="000000" w:themeColor="text1"/>
          <w:sz w:val="22"/>
          <w:szCs w:val="22"/>
          <w:lang w:eastAsia="en-US"/>
        </w:rPr>
      </w:pPr>
      <w:r w:rsidRPr="008F08C2">
        <w:rPr>
          <w:rFonts w:asciiTheme="minorHAnsi" w:eastAsiaTheme="minorHAnsi" w:hAnsiTheme="minorHAnsi" w:cstheme="minorHAnsi"/>
          <w:color w:val="000000" w:themeColor="text1"/>
          <w:sz w:val="22"/>
          <w:szCs w:val="22"/>
          <w:lang w:eastAsia="en-US"/>
        </w:rPr>
        <w:t xml:space="preserve">Hancock, A. and Hancock, J. 2019. Scotland’s language communities and the 1+2 Language Strategy. </w:t>
      </w:r>
      <w:r w:rsidRPr="008F08C2">
        <w:rPr>
          <w:rFonts w:asciiTheme="minorHAnsi" w:eastAsiaTheme="minorHAnsi" w:hAnsiTheme="minorHAnsi" w:cstheme="minorHAnsi"/>
          <w:i/>
          <w:iCs/>
          <w:color w:val="000000" w:themeColor="text1"/>
          <w:sz w:val="22"/>
          <w:szCs w:val="22"/>
          <w:lang w:eastAsia="en-US"/>
        </w:rPr>
        <w:t xml:space="preserve">Languages, Society </w:t>
      </w:r>
      <w:r w:rsidR="00A43FBC" w:rsidRPr="008F08C2">
        <w:rPr>
          <w:rFonts w:asciiTheme="minorHAnsi" w:eastAsiaTheme="minorHAnsi" w:hAnsiTheme="minorHAnsi" w:cstheme="minorHAnsi"/>
          <w:i/>
          <w:iCs/>
          <w:color w:val="000000" w:themeColor="text1"/>
          <w:sz w:val="22"/>
          <w:szCs w:val="22"/>
          <w:lang w:eastAsia="en-US"/>
        </w:rPr>
        <w:t>and</w:t>
      </w:r>
      <w:r w:rsidRPr="008F08C2">
        <w:rPr>
          <w:rFonts w:asciiTheme="minorHAnsi" w:eastAsiaTheme="minorHAnsi" w:hAnsiTheme="minorHAnsi" w:cstheme="minorHAnsi"/>
          <w:i/>
          <w:iCs/>
          <w:color w:val="000000" w:themeColor="text1"/>
          <w:sz w:val="22"/>
          <w:szCs w:val="22"/>
          <w:lang w:eastAsia="en-US"/>
        </w:rPr>
        <w:t xml:space="preserve"> Policy. </w:t>
      </w:r>
      <w:r w:rsidRPr="008F08C2">
        <w:rPr>
          <w:rFonts w:asciiTheme="minorHAnsi" w:eastAsiaTheme="minorHAnsi" w:hAnsiTheme="minorHAnsi" w:cstheme="minorHAnsi"/>
          <w:color w:val="000000" w:themeColor="text1"/>
          <w:sz w:val="22"/>
          <w:szCs w:val="22"/>
          <w:lang w:eastAsia="en-US"/>
        </w:rPr>
        <w:t>doi.org/10.17863/CAM.47263</w:t>
      </w:r>
      <w:r w:rsidR="00586496" w:rsidRPr="008F08C2">
        <w:rPr>
          <w:rFonts w:asciiTheme="minorHAnsi" w:eastAsiaTheme="minorHAnsi" w:hAnsiTheme="minorHAnsi" w:cstheme="minorHAnsi"/>
          <w:color w:val="000000" w:themeColor="text1"/>
          <w:sz w:val="22"/>
          <w:szCs w:val="22"/>
          <w:lang w:eastAsia="en-US"/>
        </w:rPr>
        <w:t>.</w:t>
      </w:r>
    </w:p>
    <w:p w14:paraId="60A3865A" w14:textId="1D96AF42" w:rsidR="002E5AFA" w:rsidRPr="008F08C2" w:rsidRDefault="002E5AFA"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Henderson, L.,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Carruthers, J. 2021. Socio-economic factors, school type and the uptake of languages: Northern Ireland in the wider UK context.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1-20.</w:t>
      </w:r>
    </w:p>
    <w:p w14:paraId="57EFD43D" w14:textId="5E265332" w:rsidR="000A2264" w:rsidRPr="008F08C2" w:rsidRDefault="000A2264" w:rsidP="008F08C2">
      <w:pPr>
        <w:shd w:val="clear" w:color="auto" w:fill="FFFFFF" w:themeFill="background1"/>
        <w:ind w:left="567" w:hanging="567"/>
        <w:jc w:val="both"/>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 xml:space="preserve">Lanvers, U. 2012. ‘The Danish Speak So Many Languages It’s Really Embarrassing’. The impact of L1 on Adult Language Students’ Motivation. </w:t>
      </w:r>
      <w:r w:rsidRPr="008F08C2">
        <w:rPr>
          <w:rFonts w:asciiTheme="minorHAnsi" w:hAnsiTheme="minorHAnsi" w:cstheme="minorHAnsi"/>
          <w:i/>
          <w:color w:val="000000" w:themeColor="text1"/>
          <w:sz w:val="22"/>
          <w:szCs w:val="22"/>
        </w:rPr>
        <w:t>Innovation in Language Learning and Teaching, 6</w:t>
      </w:r>
      <w:r w:rsidRPr="008F08C2">
        <w:rPr>
          <w:rFonts w:asciiTheme="minorHAnsi" w:hAnsiTheme="minorHAnsi" w:cstheme="minorHAnsi"/>
          <w:color w:val="000000" w:themeColor="text1"/>
          <w:sz w:val="22"/>
          <w:szCs w:val="22"/>
        </w:rPr>
        <w:t xml:space="preserve"> (2), 157-175.</w:t>
      </w:r>
    </w:p>
    <w:p w14:paraId="26AE0632" w14:textId="342718DB"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Lanvers, U. 2017a</w:t>
      </w:r>
      <w:r w:rsidR="004413E7" w:rsidRPr="008F08C2">
        <w:rPr>
          <w:rFonts w:asciiTheme="minorHAnsi" w:hAnsiTheme="minorHAnsi" w:cstheme="minorHAnsi"/>
          <w:color w:val="000000" w:themeColor="text1"/>
          <w:sz w:val="22"/>
          <w:szCs w:val="22"/>
        </w:rPr>
        <w:t xml:space="preserve">. </w:t>
      </w:r>
      <w:r w:rsidRPr="008F08C2">
        <w:rPr>
          <w:rFonts w:asciiTheme="minorHAnsi" w:hAnsiTheme="minorHAnsi" w:cstheme="minorHAnsi"/>
          <w:color w:val="000000" w:themeColor="text1"/>
          <w:sz w:val="22"/>
          <w:szCs w:val="22"/>
        </w:rPr>
        <w:t xml:space="preserve">Contradictory </w:t>
      </w:r>
      <w:r w:rsidRPr="008F08C2">
        <w:rPr>
          <w:rFonts w:asciiTheme="minorHAnsi" w:hAnsiTheme="minorHAnsi" w:cstheme="minorHAnsi"/>
          <w:i/>
          <w:color w:val="000000" w:themeColor="text1"/>
          <w:sz w:val="22"/>
          <w:szCs w:val="22"/>
        </w:rPr>
        <w:t>Others</w:t>
      </w:r>
      <w:r w:rsidRPr="008F08C2">
        <w:rPr>
          <w:rFonts w:asciiTheme="minorHAnsi" w:hAnsiTheme="minorHAnsi" w:cstheme="minorHAnsi"/>
          <w:color w:val="000000" w:themeColor="text1"/>
          <w:sz w:val="22"/>
          <w:szCs w:val="22"/>
        </w:rPr>
        <w:t xml:space="preserve"> and the </w:t>
      </w:r>
      <w:r w:rsidRPr="008F08C2">
        <w:rPr>
          <w:rFonts w:asciiTheme="minorHAnsi" w:hAnsiTheme="minorHAnsi" w:cstheme="minorHAnsi"/>
          <w:i/>
          <w:color w:val="000000" w:themeColor="text1"/>
          <w:sz w:val="22"/>
          <w:szCs w:val="22"/>
        </w:rPr>
        <w:t>Habitus</w:t>
      </w:r>
      <w:r w:rsidRPr="008F08C2">
        <w:rPr>
          <w:rFonts w:asciiTheme="minorHAnsi" w:hAnsiTheme="minorHAnsi" w:cstheme="minorHAnsi"/>
          <w:color w:val="000000" w:themeColor="text1"/>
          <w:sz w:val="22"/>
          <w:szCs w:val="22"/>
        </w:rPr>
        <w:t xml:space="preserve"> of Languages: Surveying the L2 Motivation Landscape in the United Kingdom.</w:t>
      </w:r>
      <w:r w:rsidRPr="008F08C2">
        <w:rPr>
          <w:rFonts w:asciiTheme="minorHAnsi" w:hAnsiTheme="minorHAnsi" w:cstheme="minorHAnsi"/>
          <w:i/>
          <w:color w:val="000000" w:themeColor="text1"/>
          <w:sz w:val="22"/>
          <w:szCs w:val="22"/>
        </w:rPr>
        <w:t xml:space="preserve"> The Modern Language Journal</w:t>
      </w:r>
      <w:r w:rsidRPr="008F08C2">
        <w:rPr>
          <w:rFonts w:asciiTheme="minorHAnsi" w:hAnsiTheme="minorHAnsi" w:cstheme="minorHAnsi"/>
          <w:color w:val="000000" w:themeColor="text1"/>
          <w:sz w:val="22"/>
          <w:szCs w:val="22"/>
        </w:rPr>
        <w:t xml:space="preserve"> 101(3), 517–532.</w:t>
      </w:r>
    </w:p>
    <w:p w14:paraId="7D30846D" w14:textId="2FAF49B8"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Lanvers, U. 2017b</w:t>
      </w:r>
      <w:r w:rsidR="004413E7" w:rsidRPr="008F08C2">
        <w:rPr>
          <w:rFonts w:asciiTheme="minorHAnsi" w:hAnsiTheme="minorHAnsi" w:cstheme="minorHAnsi"/>
          <w:color w:val="000000" w:themeColor="text1"/>
          <w:sz w:val="22"/>
          <w:szCs w:val="22"/>
        </w:rPr>
        <w:t>.</w:t>
      </w:r>
      <w:r w:rsidRPr="008F08C2">
        <w:rPr>
          <w:rFonts w:asciiTheme="minorHAnsi" w:hAnsiTheme="minorHAnsi" w:cstheme="minorHAnsi"/>
          <w:color w:val="000000" w:themeColor="text1"/>
          <w:sz w:val="22"/>
          <w:szCs w:val="22"/>
        </w:rPr>
        <w:t xml:space="preserve"> Elitism in language learning in the UK. In D. Rivers </w:t>
      </w:r>
      <w:r w:rsidR="00A41BBF" w:rsidRPr="008F08C2">
        <w:rPr>
          <w:rFonts w:asciiTheme="minorHAnsi" w:hAnsiTheme="minorHAnsi" w:cstheme="minorHAnsi"/>
          <w:color w:val="000000" w:themeColor="text1"/>
          <w:sz w:val="22"/>
          <w:szCs w:val="22"/>
        </w:rPr>
        <w:t>and</w:t>
      </w:r>
      <w:r w:rsidRPr="008F08C2">
        <w:rPr>
          <w:rFonts w:asciiTheme="minorHAnsi" w:hAnsiTheme="minorHAnsi" w:cstheme="minorHAnsi"/>
          <w:color w:val="000000" w:themeColor="text1"/>
          <w:sz w:val="22"/>
          <w:szCs w:val="22"/>
        </w:rPr>
        <w:t xml:space="preserve"> K. </w:t>
      </w:r>
      <w:proofErr w:type="spellStart"/>
      <w:r w:rsidRPr="008F08C2">
        <w:rPr>
          <w:rFonts w:asciiTheme="minorHAnsi" w:hAnsiTheme="minorHAnsi" w:cstheme="minorHAnsi"/>
          <w:color w:val="000000" w:themeColor="text1"/>
          <w:sz w:val="22"/>
          <w:szCs w:val="22"/>
        </w:rPr>
        <w:t>Kotzmann</w:t>
      </w:r>
      <w:proofErr w:type="spellEnd"/>
      <w:r w:rsidRPr="008F08C2">
        <w:rPr>
          <w:rFonts w:asciiTheme="minorHAnsi" w:hAnsiTheme="minorHAnsi" w:cstheme="minorHAnsi"/>
          <w:color w:val="000000" w:themeColor="text1"/>
          <w:sz w:val="22"/>
          <w:szCs w:val="22"/>
        </w:rPr>
        <w:t xml:space="preserve"> (eds) </w:t>
      </w:r>
      <w:r w:rsidRPr="008F08C2">
        <w:rPr>
          <w:rFonts w:asciiTheme="minorHAnsi" w:hAnsiTheme="minorHAnsi" w:cstheme="minorHAnsi"/>
          <w:i/>
          <w:color w:val="000000" w:themeColor="text1"/>
          <w:sz w:val="22"/>
          <w:szCs w:val="22"/>
        </w:rPr>
        <w:t>Isms in language education</w:t>
      </w:r>
      <w:r w:rsidRPr="008F08C2">
        <w:rPr>
          <w:rFonts w:asciiTheme="minorHAnsi" w:hAnsiTheme="minorHAnsi" w:cstheme="minorHAnsi"/>
          <w:color w:val="000000" w:themeColor="text1"/>
          <w:sz w:val="22"/>
          <w:szCs w:val="22"/>
        </w:rPr>
        <w:t xml:space="preserve">. (pp. 50–73). </w:t>
      </w:r>
      <w:r w:rsidR="004413E7" w:rsidRPr="008F08C2">
        <w:rPr>
          <w:rFonts w:asciiTheme="minorHAnsi" w:hAnsiTheme="minorHAnsi" w:cstheme="minorHAnsi"/>
          <w:color w:val="000000" w:themeColor="text1"/>
          <w:sz w:val="22"/>
          <w:szCs w:val="22"/>
        </w:rPr>
        <w:t xml:space="preserve">Berlin: </w:t>
      </w:r>
      <w:r w:rsidRPr="008F08C2">
        <w:rPr>
          <w:rFonts w:asciiTheme="minorHAnsi" w:hAnsiTheme="minorHAnsi" w:cstheme="minorHAnsi"/>
          <w:color w:val="000000" w:themeColor="text1"/>
          <w:sz w:val="22"/>
          <w:szCs w:val="22"/>
        </w:rPr>
        <w:t>De Gruyter.</w:t>
      </w:r>
    </w:p>
    <w:p w14:paraId="4850F240" w14:textId="548F95E5" w:rsidR="00344737" w:rsidRPr="008F08C2" w:rsidRDefault="00344737"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Lanvers, U., </w:t>
      </w:r>
      <w:r w:rsidR="00444C63"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Coleman, J. A. 2017) The UK language learning crisis in the public media: A critical analysis.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45</w:t>
      </w:r>
      <w:r w:rsidRPr="008F08C2">
        <w:rPr>
          <w:rFonts w:asciiTheme="minorHAnsi" w:hAnsiTheme="minorHAnsi" w:cstheme="minorHAnsi"/>
          <w:color w:val="000000" w:themeColor="text1"/>
          <w:sz w:val="22"/>
          <w:szCs w:val="22"/>
          <w:shd w:val="clear" w:color="auto" w:fill="FFFFFF"/>
        </w:rPr>
        <w:t>(1), 3-25.</w:t>
      </w:r>
    </w:p>
    <w:p w14:paraId="1690DBA9" w14:textId="4ED52C77"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Lanvers, U., </w:t>
      </w:r>
      <w:r w:rsidR="00444C63"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Chambers, G. 2019</w:t>
      </w:r>
      <w:r w:rsidR="00444C63" w:rsidRPr="008F08C2">
        <w:rPr>
          <w:rFonts w:asciiTheme="minorHAnsi" w:hAnsiTheme="minorHAnsi" w:cstheme="minorHAnsi"/>
          <w:color w:val="000000" w:themeColor="text1"/>
          <w:sz w:val="22"/>
          <w:szCs w:val="22"/>
          <w:shd w:val="clear" w:color="auto" w:fill="FFFFFF"/>
        </w:rPr>
        <w:t>.</w:t>
      </w:r>
      <w:r w:rsidRPr="008F08C2">
        <w:rPr>
          <w:rFonts w:asciiTheme="minorHAnsi" w:hAnsiTheme="minorHAnsi" w:cstheme="minorHAnsi"/>
          <w:color w:val="000000" w:themeColor="text1"/>
          <w:sz w:val="22"/>
          <w:szCs w:val="22"/>
          <w:shd w:val="clear" w:color="auto" w:fill="FFFFFF"/>
        </w:rPr>
        <w:t xml:space="preserve"> In the shadow of global English? Comparing language learner motivation in Germany and the United Kingdom. In: M Lamb, M., </w:t>
      </w:r>
      <w:proofErr w:type="spellStart"/>
      <w:r w:rsidRPr="008F08C2">
        <w:rPr>
          <w:rFonts w:asciiTheme="minorHAnsi" w:hAnsiTheme="minorHAnsi" w:cstheme="minorHAnsi"/>
          <w:color w:val="000000" w:themeColor="text1"/>
          <w:sz w:val="22"/>
          <w:szCs w:val="22"/>
          <w:shd w:val="clear" w:color="auto" w:fill="FFFFFF"/>
        </w:rPr>
        <w:t>Csizér</w:t>
      </w:r>
      <w:proofErr w:type="spellEnd"/>
      <w:r w:rsidRPr="008F08C2">
        <w:rPr>
          <w:rFonts w:asciiTheme="minorHAnsi" w:hAnsiTheme="minorHAnsi" w:cstheme="minorHAnsi"/>
          <w:color w:val="000000" w:themeColor="text1"/>
          <w:sz w:val="22"/>
          <w:szCs w:val="22"/>
          <w:shd w:val="clear" w:color="auto" w:fill="FFFFFF"/>
        </w:rPr>
        <w:t xml:space="preserve">, K., Henry, A., </w:t>
      </w:r>
      <w:r w:rsidR="00444C63"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Ryan, S. (eds)</w:t>
      </w:r>
      <w:r w:rsidRPr="008F08C2">
        <w:rPr>
          <w:rFonts w:asciiTheme="minorHAnsi" w:hAnsiTheme="minorHAnsi" w:cstheme="minorHAnsi"/>
          <w:color w:val="000000" w:themeColor="text1"/>
          <w:sz w:val="22"/>
          <w:szCs w:val="22"/>
        </w:rPr>
        <w:t xml:space="preserve"> </w:t>
      </w:r>
      <w:r w:rsidRPr="008F08C2">
        <w:rPr>
          <w:rFonts w:asciiTheme="minorHAnsi" w:hAnsiTheme="minorHAnsi" w:cstheme="minorHAnsi"/>
          <w:i/>
          <w:iCs/>
          <w:color w:val="000000" w:themeColor="text1"/>
          <w:sz w:val="22"/>
          <w:szCs w:val="22"/>
          <w:shd w:val="clear" w:color="auto" w:fill="FFFFFF"/>
        </w:rPr>
        <w:t>The Palgrave Handbook of Motivation for Language Learning</w:t>
      </w:r>
      <w:r w:rsidRPr="008F08C2">
        <w:rPr>
          <w:rFonts w:asciiTheme="minorHAnsi" w:hAnsiTheme="minorHAnsi" w:cstheme="minorHAnsi"/>
          <w:color w:val="000000" w:themeColor="text1"/>
          <w:sz w:val="22"/>
          <w:szCs w:val="22"/>
          <w:shd w:val="clear" w:color="auto" w:fill="FFFFFF"/>
        </w:rPr>
        <w:t xml:space="preserve"> (pp. 429-448). </w:t>
      </w:r>
      <w:r w:rsidR="00706665" w:rsidRPr="008F08C2">
        <w:rPr>
          <w:rFonts w:asciiTheme="minorHAnsi" w:hAnsiTheme="minorHAnsi" w:cstheme="minorHAnsi"/>
          <w:color w:val="000000" w:themeColor="text1"/>
          <w:sz w:val="22"/>
          <w:szCs w:val="22"/>
          <w:shd w:val="clear" w:color="auto" w:fill="FFFFFF"/>
        </w:rPr>
        <w:t xml:space="preserve">Berlin: </w:t>
      </w:r>
      <w:r w:rsidRPr="008F08C2">
        <w:rPr>
          <w:rFonts w:asciiTheme="minorHAnsi" w:hAnsiTheme="minorHAnsi" w:cstheme="minorHAnsi"/>
          <w:color w:val="000000" w:themeColor="text1"/>
          <w:sz w:val="22"/>
          <w:szCs w:val="22"/>
          <w:shd w:val="clear" w:color="auto" w:fill="FFFFFF"/>
        </w:rPr>
        <w:t>Palgrave</w:t>
      </w:r>
      <w:r w:rsidR="00706665" w:rsidRPr="008F08C2">
        <w:rPr>
          <w:rFonts w:asciiTheme="minorHAnsi" w:hAnsiTheme="minorHAnsi" w:cstheme="minorHAnsi"/>
          <w:color w:val="000000" w:themeColor="text1"/>
          <w:sz w:val="22"/>
          <w:szCs w:val="22"/>
          <w:shd w:val="clear" w:color="auto" w:fill="FFFFFF"/>
        </w:rPr>
        <w:t xml:space="preserve"> Macmillan</w:t>
      </w:r>
      <w:r w:rsidRPr="008F08C2">
        <w:rPr>
          <w:rFonts w:asciiTheme="minorHAnsi" w:hAnsiTheme="minorHAnsi" w:cstheme="minorHAnsi"/>
          <w:color w:val="000000" w:themeColor="text1"/>
          <w:sz w:val="22"/>
          <w:szCs w:val="22"/>
          <w:shd w:val="clear" w:color="auto" w:fill="FFFFFF"/>
        </w:rPr>
        <w:t>.</w:t>
      </w:r>
    </w:p>
    <w:p w14:paraId="4E479319" w14:textId="7F4FA4EF"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Lanvers, U., Hultgren, K., </w:t>
      </w:r>
      <w:r w:rsidR="00444C63"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Gayton, A. M. 2019. ‘People can be smarter with two languages’: changing </w:t>
      </w:r>
      <w:r w:rsidR="0073192E" w:rsidRPr="008F08C2">
        <w:rPr>
          <w:rFonts w:asciiTheme="minorHAnsi" w:hAnsiTheme="minorHAnsi" w:cstheme="minorHAnsi"/>
          <w:color w:val="000000" w:themeColor="text1"/>
          <w:sz w:val="22"/>
          <w:szCs w:val="22"/>
          <w:shd w:val="clear" w:color="auto" w:fill="FFFFFF"/>
        </w:rPr>
        <w:t>anglophone</w:t>
      </w:r>
      <w:r w:rsidRPr="008F08C2">
        <w:rPr>
          <w:rFonts w:asciiTheme="minorHAnsi" w:hAnsiTheme="minorHAnsi" w:cstheme="minorHAnsi"/>
          <w:color w:val="000000" w:themeColor="text1"/>
          <w:sz w:val="22"/>
          <w:szCs w:val="22"/>
          <w:shd w:val="clear" w:color="auto" w:fill="FFFFFF"/>
        </w:rPr>
        <w:t xml:space="preserve"> students' attitudes to language learning through teaching linguistics.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47</w:t>
      </w:r>
      <w:r w:rsidRPr="008F08C2">
        <w:rPr>
          <w:rFonts w:asciiTheme="minorHAnsi" w:hAnsiTheme="minorHAnsi" w:cstheme="minorHAnsi"/>
          <w:color w:val="000000" w:themeColor="text1"/>
          <w:sz w:val="22"/>
          <w:szCs w:val="22"/>
          <w:shd w:val="clear" w:color="auto" w:fill="FFFFFF"/>
        </w:rPr>
        <w:t>(1), 88-104.</w:t>
      </w:r>
    </w:p>
    <w:p w14:paraId="4DC1A4A3" w14:textId="77777777" w:rsidR="008D30A6" w:rsidRPr="008F08C2" w:rsidRDefault="008D30A6"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Lanvers, U. 2020. Changing language mindsets about modern languages: a school intervention.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48</w:t>
      </w:r>
      <w:r w:rsidRPr="008F08C2">
        <w:rPr>
          <w:rFonts w:asciiTheme="minorHAnsi" w:hAnsiTheme="minorHAnsi" w:cstheme="minorHAnsi"/>
          <w:color w:val="000000" w:themeColor="text1"/>
          <w:sz w:val="22"/>
          <w:szCs w:val="22"/>
          <w:shd w:val="clear" w:color="auto" w:fill="FFFFFF"/>
        </w:rPr>
        <w:t>(5), 571-597.</w:t>
      </w:r>
    </w:p>
    <w:p w14:paraId="0FF6D580" w14:textId="77777777" w:rsidR="00444C63" w:rsidRPr="008F08C2" w:rsidRDefault="00444C63"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Lanvers, U., </w:t>
      </w:r>
      <w:proofErr w:type="spellStart"/>
      <w:r w:rsidRPr="008F08C2">
        <w:rPr>
          <w:rFonts w:asciiTheme="minorHAnsi" w:hAnsiTheme="minorHAnsi" w:cstheme="minorHAnsi"/>
          <w:color w:val="000000" w:themeColor="text1"/>
          <w:sz w:val="22"/>
          <w:szCs w:val="22"/>
          <w:shd w:val="clear" w:color="auto" w:fill="FFFFFF"/>
        </w:rPr>
        <w:t>Lambrechts</w:t>
      </w:r>
      <w:proofErr w:type="spellEnd"/>
      <w:r w:rsidRPr="008F08C2">
        <w:rPr>
          <w:rFonts w:asciiTheme="minorHAnsi" w:hAnsiTheme="minorHAnsi" w:cstheme="minorHAnsi"/>
          <w:color w:val="000000" w:themeColor="text1"/>
          <w:sz w:val="22"/>
          <w:szCs w:val="22"/>
          <w:shd w:val="clear" w:color="auto" w:fill="FFFFFF"/>
        </w:rPr>
        <w:t xml:space="preserve">, A. A., and </w:t>
      </w:r>
      <w:proofErr w:type="spellStart"/>
      <w:r w:rsidRPr="008F08C2">
        <w:rPr>
          <w:rFonts w:asciiTheme="minorHAnsi" w:hAnsiTheme="minorHAnsi" w:cstheme="minorHAnsi"/>
          <w:color w:val="000000" w:themeColor="text1"/>
          <w:sz w:val="22"/>
          <w:szCs w:val="22"/>
          <w:shd w:val="clear" w:color="auto" w:fill="FFFFFF"/>
        </w:rPr>
        <w:t>Crosswaite</w:t>
      </w:r>
      <w:proofErr w:type="spellEnd"/>
      <w:r w:rsidRPr="008F08C2">
        <w:rPr>
          <w:rFonts w:asciiTheme="minorHAnsi" w:hAnsiTheme="minorHAnsi" w:cstheme="minorHAnsi"/>
          <w:color w:val="000000" w:themeColor="text1"/>
          <w:sz w:val="22"/>
          <w:szCs w:val="22"/>
          <w:shd w:val="clear" w:color="auto" w:fill="FFFFFF"/>
        </w:rPr>
        <w:t xml:space="preserve">, M. 2020. ‘I've got a gut feeling that I'd regret not choosing Spanish’. A critical discourse analysis of language option choice discussions on Mumsnet and </w:t>
      </w:r>
      <w:proofErr w:type="spellStart"/>
      <w:r w:rsidRPr="008F08C2">
        <w:rPr>
          <w:rFonts w:asciiTheme="minorHAnsi" w:hAnsiTheme="minorHAnsi" w:cstheme="minorHAnsi"/>
          <w:color w:val="000000" w:themeColor="text1"/>
          <w:sz w:val="22"/>
          <w:szCs w:val="22"/>
          <w:shd w:val="clear" w:color="auto" w:fill="FFFFFF"/>
        </w:rPr>
        <w:t>Studentroom</w:t>
      </w:r>
      <w:proofErr w:type="spellEnd"/>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48</w:t>
      </w:r>
      <w:r w:rsidRPr="008F08C2">
        <w:rPr>
          <w:rFonts w:asciiTheme="minorHAnsi" w:hAnsiTheme="minorHAnsi" w:cstheme="minorHAnsi"/>
          <w:color w:val="000000" w:themeColor="text1"/>
          <w:sz w:val="22"/>
          <w:szCs w:val="22"/>
          <w:shd w:val="clear" w:color="auto" w:fill="FFFFFF"/>
        </w:rPr>
        <w:t>(5), 555-570.</w:t>
      </w:r>
    </w:p>
    <w:p w14:paraId="3E62FBA5" w14:textId="7012AA1C" w:rsidR="00436807" w:rsidRPr="008F08C2" w:rsidRDefault="00436807"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Lanvers, U.</w:t>
      </w:r>
      <w:r w:rsidR="00444C63" w:rsidRPr="008F08C2">
        <w:rPr>
          <w:rFonts w:asciiTheme="minorHAnsi" w:hAnsiTheme="minorHAnsi" w:cstheme="minorHAnsi"/>
          <w:color w:val="000000" w:themeColor="text1"/>
          <w:sz w:val="22"/>
          <w:szCs w:val="22"/>
          <w:shd w:val="clear" w:color="auto" w:fill="FFFFFF"/>
        </w:rPr>
        <w:t xml:space="preserve">, </w:t>
      </w:r>
      <w:r w:rsidRPr="008F08C2">
        <w:rPr>
          <w:rFonts w:asciiTheme="minorHAnsi" w:hAnsiTheme="minorHAnsi" w:cstheme="minorHAnsi"/>
          <w:color w:val="000000" w:themeColor="text1"/>
          <w:sz w:val="22"/>
          <w:szCs w:val="22"/>
          <w:shd w:val="clear" w:color="auto" w:fill="FFFFFF"/>
        </w:rPr>
        <w:t xml:space="preserve">Thompson, A.S. and East, M. 2021a. (eds) </w:t>
      </w:r>
      <w:r w:rsidRPr="008F08C2">
        <w:rPr>
          <w:rFonts w:asciiTheme="minorHAnsi" w:hAnsiTheme="minorHAnsi" w:cstheme="minorHAnsi"/>
          <w:i/>
          <w:iCs/>
          <w:color w:val="000000" w:themeColor="text1"/>
          <w:sz w:val="22"/>
          <w:szCs w:val="22"/>
          <w:shd w:val="clear" w:color="auto" w:fill="FFFFFF"/>
        </w:rPr>
        <w:t xml:space="preserve">Language Learning in </w:t>
      </w:r>
      <w:r w:rsidR="0073192E" w:rsidRPr="008F08C2">
        <w:rPr>
          <w:rFonts w:asciiTheme="minorHAnsi" w:hAnsiTheme="minorHAnsi" w:cstheme="minorHAnsi"/>
          <w:i/>
          <w:iCs/>
          <w:color w:val="000000" w:themeColor="text1"/>
          <w:sz w:val="22"/>
          <w:szCs w:val="22"/>
          <w:shd w:val="clear" w:color="auto" w:fill="FFFFFF"/>
        </w:rPr>
        <w:t>anglophone</w:t>
      </w:r>
      <w:r w:rsidRPr="008F08C2">
        <w:rPr>
          <w:rFonts w:asciiTheme="minorHAnsi" w:hAnsiTheme="minorHAnsi" w:cstheme="minorHAnsi"/>
          <w:i/>
          <w:iCs/>
          <w:color w:val="000000" w:themeColor="text1"/>
          <w:sz w:val="22"/>
          <w:szCs w:val="22"/>
          <w:shd w:val="clear" w:color="auto" w:fill="FFFFFF"/>
        </w:rPr>
        <w:t xml:space="preserve"> Countries</w:t>
      </w:r>
      <w:r w:rsidRPr="008F08C2">
        <w:rPr>
          <w:rFonts w:asciiTheme="minorHAnsi" w:hAnsiTheme="minorHAnsi" w:cstheme="minorHAnsi"/>
          <w:color w:val="000000" w:themeColor="text1"/>
          <w:sz w:val="22"/>
          <w:szCs w:val="22"/>
          <w:shd w:val="clear" w:color="auto" w:fill="FFFFFF"/>
        </w:rPr>
        <w:t> (pp. 1-15). Cham: Palgrave Macmillan.</w:t>
      </w:r>
    </w:p>
    <w:p w14:paraId="2AE30278" w14:textId="2AE6D648"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Lanvers, U., Thompson, A. S., </w:t>
      </w:r>
      <w:r w:rsidR="00436807"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East, M. 2021</w:t>
      </w:r>
      <w:r w:rsidR="00436807" w:rsidRPr="008F08C2">
        <w:rPr>
          <w:rFonts w:asciiTheme="minorHAnsi" w:hAnsiTheme="minorHAnsi" w:cstheme="minorHAnsi"/>
          <w:color w:val="000000" w:themeColor="text1"/>
          <w:sz w:val="22"/>
          <w:szCs w:val="22"/>
          <w:shd w:val="clear" w:color="auto" w:fill="FFFFFF"/>
        </w:rPr>
        <w:t>b</w:t>
      </w:r>
      <w:r w:rsidRPr="008F08C2">
        <w:rPr>
          <w:rFonts w:asciiTheme="minorHAnsi" w:hAnsiTheme="minorHAnsi" w:cstheme="minorHAnsi"/>
          <w:color w:val="000000" w:themeColor="text1"/>
          <w:sz w:val="22"/>
          <w:szCs w:val="22"/>
          <w:shd w:val="clear" w:color="auto" w:fill="FFFFFF"/>
        </w:rPr>
        <w:t xml:space="preserve">. Introduction: Is Language Learning in </w:t>
      </w:r>
      <w:r w:rsidR="0073192E" w:rsidRPr="008F08C2">
        <w:rPr>
          <w:rFonts w:asciiTheme="minorHAnsi" w:hAnsiTheme="minorHAnsi" w:cstheme="minorHAnsi"/>
          <w:color w:val="000000" w:themeColor="text1"/>
          <w:sz w:val="22"/>
          <w:szCs w:val="22"/>
          <w:shd w:val="clear" w:color="auto" w:fill="FFFFFF"/>
        </w:rPr>
        <w:t>anglophone</w:t>
      </w:r>
      <w:r w:rsidRPr="008F08C2">
        <w:rPr>
          <w:rFonts w:asciiTheme="minorHAnsi" w:hAnsiTheme="minorHAnsi" w:cstheme="minorHAnsi"/>
          <w:color w:val="000000" w:themeColor="text1"/>
          <w:sz w:val="22"/>
          <w:szCs w:val="22"/>
          <w:shd w:val="clear" w:color="auto" w:fill="FFFFFF"/>
        </w:rPr>
        <w:t xml:space="preserve"> Countries in Crisis?. In: U. Lanvers, A. </w:t>
      </w:r>
      <w:r w:rsidR="00436807" w:rsidRPr="008F08C2">
        <w:rPr>
          <w:rFonts w:asciiTheme="minorHAnsi" w:hAnsiTheme="minorHAnsi" w:cstheme="minorHAnsi"/>
          <w:color w:val="000000" w:themeColor="text1"/>
          <w:sz w:val="22"/>
          <w:szCs w:val="22"/>
          <w:shd w:val="clear" w:color="auto" w:fill="FFFFFF"/>
        </w:rPr>
        <w:t>S.</w:t>
      </w:r>
      <w:r w:rsidR="004413E7" w:rsidRPr="008F08C2">
        <w:rPr>
          <w:rFonts w:asciiTheme="minorHAnsi" w:hAnsiTheme="minorHAnsi" w:cstheme="minorHAnsi"/>
          <w:color w:val="000000" w:themeColor="text1"/>
          <w:sz w:val="22"/>
          <w:szCs w:val="22"/>
          <w:shd w:val="clear" w:color="auto" w:fill="FFFFFF"/>
        </w:rPr>
        <w:t xml:space="preserve"> </w:t>
      </w:r>
      <w:r w:rsidRPr="008F08C2">
        <w:rPr>
          <w:rFonts w:asciiTheme="minorHAnsi" w:hAnsiTheme="minorHAnsi" w:cstheme="minorHAnsi"/>
          <w:color w:val="000000" w:themeColor="text1"/>
          <w:sz w:val="22"/>
          <w:szCs w:val="22"/>
          <w:shd w:val="clear" w:color="auto" w:fill="FFFFFF"/>
        </w:rPr>
        <w:t xml:space="preserve">Thompson and M. East (eds) </w:t>
      </w:r>
      <w:r w:rsidRPr="008F08C2">
        <w:rPr>
          <w:rFonts w:asciiTheme="minorHAnsi" w:hAnsiTheme="minorHAnsi" w:cstheme="minorHAnsi"/>
          <w:i/>
          <w:iCs/>
          <w:color w:val="000000" w:themeColor="text1"/>
          <w:sz w:val="22"/>
          <w:szCs w:val="22"/>
          <w:shd w:val="clear" w:color="auto" w:fill="FFFFFF"/>
        </w:rPr>
        <w:t xml:space="preserve">Language Learning in </w:t>
      </w:r>
      <w:r w:rsidR="0073192E" w:rsidRPr="008F08C2">
        <w:rPr>
          <w:rFonts w:asciiTheme="minorHAnsi" w:hAnsiTheme="minorHAnsi" w:cstheme="minorHAnsi"/>
          <w:i/>
          <w:iCs/>
          <w:color w:val="000000" w:themeColor="text1"/>
          <w:sz w:val="22"/>
          <w:szCs w:val="22"/>
          <w:shd w:val="clear" w:color="auto" w:fill="FFFFFF"/>
        </w:rPr>
        <w:t>anglophone</w:t>
      </w:r>
      <w:r w:rsidRPr="008F08C2">
        <w:rPr>
          <w:rFonts w:asciiTheme="minorHAnsi" w:hAnsiTheme="minorHAnsi" w:cstheme="minorHAnsi"/>
          <w:i/>
          <w:iCs/>
          <w:color w:val="000000" w:themeColor="text1"/>
          <w:sz w:val="22"/>
          <w:szCs w:val="22"/>
          <w:shd w:val="clear" w:color="auto" w:fill="FFFFFF"/>
        </w:rPr>
        <w:t xml:space="preserve"> Countries</w:t>
      </w:r>
      <w:r w:rsidRPr="008F08C2">
        <w:rPr>
          <w:rFonts w:asciiTheme="minorHAnsi" w:hAnsiTheme="minorHAnsi" w:cstheme="minorHAnsi"/>
          <w:color w:val="000000" w:themeColor="text1"/>
          <w:sz w:val="22"/>
          <w:szCs w:val="22"/>
          <w:shd w:val="clear" w:color="auto" w:fill="FFFFFF"/>
        </w:rPr>
        <w:t xml:space="preserve"> (pp. 1-15). </w:t>
      </w:r>
      <w:r w:rsidR="00436807" w:rsidRPr="008F08C2">
        <w:rPr>
          <w:rFonts w:asciiTheme="minorHAnsi" w:hAnsiTheme="minorHAnsi" w:cstheme="minorHAnsi"/>
          <w:color w:val="000000" w:themeColor="text1"/>
          <w:sz w:val="22"/>
          <w:szCs w:val="22"/>
          <w:shd w:val="clear" w:color="auto" w:fill="FFFFFF"/>
        </w:rPr>
        <w:t xml:space="preserve">Cham: </w:t>
      </w:r>
      <w:r w:rsidRPr="008F08C2">
        <w:rPr>
          <w:rFonts w:asciiTheme="minorHAnsi" w:hAnsiTheme="minorHAnsi" w:cstheme="minorHAnsi"/>
          <w:color w:val="000000" w:themeColor="text1"/>
          <w:sz w:val="22"/>
          <w:szCs w:val="22"/>
          <w:shd w:val="clear" w:color="auto" w:fill="FFFFFF"/>
        </w:rPr>
        <w:t>Palgrave</w:t>
      </w:r>
      <w:r w:rsidR="00436807" w:rsidRPr="008F08C2">
        <w:rPr>
          <w:rFonts w:asciiTheme="minorHAnsi" w:hAnsiTheme="minorHAnsi" w:cstheme="minorHAnsi"/>
          <w:color w:val="000000" w:themeColor="text1"/>
          <w:sz w:val="22"/>
          <w:szCs w:val="22"/>
          <w:shd w:val="clear" w:color="auto" w:fill="FFFFFF"/>
        </w:rPr>
        <w:t xml:space="preserve"> Macmillan</w:t>
      </w:r>
      <w:r w:rsidRPr="008F08C2">
        <w:rPr>
          <w:rFonts w:asciiTheme="minorHAnsi" w:hAnsiTheme="minorHAnsi" w:cstheme="minorHAnsi"/>
          <w:color w:val="000000" w:themeColor="text1"/>
          <w:sz w:val="22"/>
          <w:szCs w:val="22"/>
          <w:shd w:val="clear" w:color="auto" w:fill="FFFFFF"/>
        </w:rPr>
        <w:t>.</w:t>
      </w:r>
    </w:p>
    <w:p w14:paraId="4F4D98E0" w14:textId="5BF12B43" w:rsidR="00344737" w:rsidRPr="008F08C2" w:rsidRDefault="00344737"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Lanvers, U.,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Martin, C. 2021. Choosing Language Options at Secondary School in England: Insights from Parents and Students. In </w:t>
      </w:r>
      <w:r w:rsidRPr="008F08C2">
        <w:rPr>
          <w:rFonts w:asciiTheme="minorHAnsi" w:hAnsiTheme="minorHAnsi" w:cstheme="minorHAnsi"/>
          <w:i/>
          <w:iCs/>
          <w:color w:val="000000" w:themeColor="text1"/>
          <w:sz w:val="22"/>
          <w:szCs w:val="22"/>
          <w:shd w:val="clear" w:color="auto" w:fill="FFFFFF"/>
        </w:rPr>
        <w:t xml:space="preserve">Language Learning in </w:t>
      </w:r>
      <w:r w:rsidR="0073192E" w:rsidRPr="008F08C2">
        <w:rPr>
          <w:rFonts w:asciiTheme="minorHAnsi" w:hAnsiTheme="minorHAnsi" w:cstheme="minorHAnsi"/>
          <w:i/>
          <w:iCs/>
          <w:color w:val="000000" w:themeColor="text1"/>
          <w:sz w:val="22"/>
          <w:szCs w:val="22"/>
          <w:shd w:val="clear" w:color="auto" w:fill="FFFFFF"/>
        </w:rPr>
        <w:t>anglophone</w:t>
      </w:r>
      <w:r w:rsidRPr="008F08C2">
        <w:rPr>
          <w:rFonts w:asciiTheme="minorHAnsi" w:hAnsiTheme="minorHAnsi" w:cstheme="minorHAnsi"/>
          <w:i/>
          <w:iCs/>
          <w:color w:val="000000" w:themeColor="text1"/>
          <w:sz w:val="22"/>
          <w:szCs w:val="22"/>
          <w:shd w:val="clear" w:color="auto" w:fill="FFFFFF"/>
        </w:rPr>
        <w:t xml:space="preserve"> Countries</w:t>
      </w:r>
      <w:r w:rsidRPr="008F08C2">
        <w:rPr>
          <w:rFonts w:asciiTheme="minorHAnsi" w:hAnsiTheme="minorHAnsi" w:cstheme="minorHAnsi"/>
          <w:color w:val="000000" w:themeColor="text1"/>
          <w:sz w:val="22"/>
          <w:szCs w:val="22"/>
          <w:shd w:val="clear" w:color="auto" w:fill="FFFFFF"/>
        </w:rPr>
        <w:t xml:space="preserve"> (pp. 89-115). </w:t>
      </w:r>
      <w:r w:rsidR="002C2A35" w:rsidRPr="008F08C2">
        <w:rPr>
          <w:rFonts w:asciiTheme="minorHAnsi" w:hAnsiTheme="minorHAnsi" w:cstheme="minorHAnsi"/>
          <w:color w:val="000000" w:themeColor="text1"/>
          <w:sz w:val="22"/>
          <w:szCs w:val="22"/>
          <w:shd w:val="clear" w:color="auto" w:fill="FFFFFF"/>
        </w:rPr>
        <w:t xml:space="preserve">Cham: </w:t>
      </w:r>
      <w:r w:rsidRPr="008F08C2">
        <w:rPr>
          <w:rFonts w:asciiTheme="minorHAnsi" w:hAnsiTheme="minorHAnsi" w:cstheme="minorHAnsi"/>
          <w:color w:val="000000" w:themeColor="text1"/>
          <w:sz w:val="22"/>
          <w:szCs w:val="22"/>
          <w:shd w:val="clear" w:color="auto" w:fill="FFFFFF"/>
        </w:rPr>
        <w:t>Palgrave Macmillan.</w:t>
      </w:r>
    </w:p>
    <w:p w14:paraId="10A772A1" w14:textId="77777777" w:rsidR="00DE4705" w:rsidRPr="008F08C2" w:rsidRDefault="00DE4705" w:rsidP="008F08C2">
      <w:pPr>
        <w:shd w:val="clear" w:color="auto" w:fill="FFFFFF" w:themeFill="background1"/>
        <w:autoSpaceDE w:val="0"/>
        <w:autoSpaceDN w:val="0"/>
        <w:adjustRightInd w:val="0"/>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lastRenderedPageBreak/>
        <w:t xml:space="preserve">Macaro, E. 2008. The decline in language learning in England: getting the facts right and getting real. </w:t>
      </w:r>
      <w:r w:rsidRPr="008F08C2">
        <w:rPr>
          <w:rFonts w:asciiTheme="minorHAnsi" w:hAnsiTheme="minorHAnsi" w:cstheme="minorHAnsi"/>
          <w:i/>
          <w:iCs/>
          <w:color w:val="000000" w:themeColor="text1"/>
          <w:sz w:val="22"/>
          <w:szCs w:val="22"/>
        </w:rPr>
        <w:t>The Language Learning</w:t>
      </w:r>
      <w:r w:rsidRPr="008F08C2">
        <w:rPr>
          <w:rFonts w:asciiTheme="minorHAnsi" w:hAnsiTheme="minorHAnsi" w:cstheme="minorHAnsi"/>
          <w:color w:val="000000" w:themeColor="text1"/>
          <w:sz w:val="22"/>
          <w:szCs w:val="22"/>
        </w:rPr>
        <w:t xml:space="preserve"> Journal 36 (10), 101–108.</w:t>
      </w:r>
    </w:p>
    <w:p w14:paraId="4DC0075B" w14:textId="2E0DC294" w:rsidR="002E1519" w:rsidRPr="008F08C2" w:rsidRDefault="002E1519" w:rsidP="008F08C2">
      <w:pPr>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Macaro, E.,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w:t>
      </w:r>
      <w:proofErr w:type="spellStart"/>
      <w:r w:rsidRPr="008F08C2">
        <w:rPr>
          <w:rFonts w:asciiTheme="minorHAnsi" w:hAnsiTheme="minorHAnsi" w:cstheme="minorHAnsi"/>
          <w:color w:val="000000" w:themeColor="text1"/>
          <w:sz w:val="22"/>
          <w:szCs w:val="22"/>
          <w:shd w:val="clear" w:color="auto" w:fill="FFFFFF"/>
        </w:rPr>
        <w:t>Erler</w:t>
      </w:r>
      <w:proofErr w:type="spellEnd"/>
      <w:r w:rsidRPr="008F08C2">
        <w:rPr>
          <w:rFonts w:asciiTheme="minorHAnsi" w:hAnsiTheme="minorHAnsi" w:cstheme="minorHAnsi"/>
          <w:color w:val="000000" w:themeColor="text1"/>
          <w:sz w:val="22"/>
          <w:szCs w:val="22"/>
          <w:shd w:val="clear" w:color="auto" w:fill="FFFFFF"/>
        </w:rPr>
        <w:t>, L. 2008. Raising the achievement of young-beginner readers of French through strategy instruction. </w:t>
      </w:r>
      <w:r w:rsidRPr="008F08C2">
        <w:rPr>
          <w:rFonts w:asciiTheme="minorHAnsi" w:hAnsiTheme="minorHAnsi" w:cstheme="minorHAnsi"/>
          <w:i/>
          <w:iCs/>
          <w:color w:val="000000" w:themeColor="text1"/>
          <w:sz w:val="22"/>
          <w:szCs w:val="22"/>
          <w:shd w:val="clear" w:color="auto" w:fill="FFFFFF"/>
        </w:rPr>
        <w:t xml:space="preserve">Applied </w:t>
      </w:r>
      <w:r w:rsidR="000F4B0C" w:rsidRPr="008F08C2">
        <w:rPr>
          <w:rFonts w:asciiTheme="minorHAnsi" w:hAnsiTheme="minorHAnsi" w:cstheme="minorHAnsi"/>
          <w:i/>
          <w:iCs/>
          <w:color w:val="000000" w:themeColor="text1"/>
          <w:sz w:val="22"/>
          <w:szCs w:val="22"/>
          <w:shd w:val="clear" w:color="auto" w:fill="FFFFFF"/>
        </w:rPr>
        <w:t>L</w:t>
      </w:r>
      <w:r w:rsidRPr="008F08C2">
        <w:rPr>
          <w:rFonts w:asciiTheme="minorHAnsi" w:hAnsiTheme="minorHAnsi" w:cstheme="minorHAnsi"/>
          <w:i/>
          <w:iCs/>
          <w:color w:val="000000" w:themeColor="text1"/>
          <w:sz w:val="22"/>
          <w:szCs w:val="22"/>
          <w:shd w:val="clear" w:color="auto" w:fill="FFFFFF"/>
        </w:rPr>
        <w:t>inguistics</w:t>
      </w:r>
      <w:r w:rsidR="0073192E" w:rsidRPr="008F08C2">
        <w:rPr>
          <w:rFonts w:asciiTheme="minorHAnsi" w:hAnsiTheme="minorHAnsi" w:cstheme="minorHAnsi"/>
          <w:color w:val="000000" w:themeColor="text1"/>
          <w:sz w:val="22"/>
          <w:szCs w:val="22"/>
          <w:shd w:val="clear" w:color="auto" w:fill="FFFFFF"/>
        </w:rPr>
        <w:t xml:space="preserve"> 2</w:t>
      </w:r>
      <w:r w:rsidRPr="008F08C2">
        <w:rPr>
          <w:rFonts w:asciiTheme="minorHAnsi" w:hAnsiTheme="minorHAnsi" w:cstheme="minorHAnsi"/>
          <w:i/>
          <w:iCs/>
          <w:color w:val="000000" w:themeColor="text1"/>
          <w:sz w:val="22"/>
          <w:szCs w:val="22"/>
          <w:shd w:val="clear" w:color="auto" w:fill="FFFFFF"/>
        </w:rPr>
        <w:t>9</w:t>
      </w:r>
      <w:r w:rsidRPr="008F08C2">
        <w:rPr>
          <w:rFonts w:asciiTheme="minorHAnsi" w:hAnsiTheme="minorHAnsi" w:cstheme="minorHAnsi"/>
          <w:color w:val="000000" w:themeColor="text1"/>
          <w:sz w:val="22"/>
          <w:szCs w:val="22"/>
          <w:shd w:val="clear" w:color="auto" w:fill="FFFFFF"/>
        </w:rPr>
        <w:t>(1), 90-119.</w:t>
      </w:r>
    </w:p>
    <w:p w14:paraId="309DD1DC" w14:textId="35AA6E9D" w:rsidR="00DE4705" w:rsidRPr="008F08C2" w:rsidRDefault="00DE4705"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Macaro, E., Graham, S.,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w:t>
      </w:r>
      <w:proofErr w:type="spellStart"/>
      <w:r w:rsidRPr="008F08C2">
        <w:rPr>
          <w:rFonts w:asciiTheme="minorHAnsi" w:hAnsiTheme="minorHAnsi" w:cstheme="minorHAnsi"/>
          <w:color w:val="000000" w:themeColor="text1"/>
          <w:sz w:val="22"/>
          <w:szCs w:val="22"/>
          <w:shd w:val="clear" w:color="auto" w:fill="FFFFFF"/>
        </w:rPr>
        <w:t>Woore</w:t>
      </w:r>
      <w:proofErr w:type="spellEnd"/>
      <w:r w:rsidRPr="008F08C2">
        <w:rPr>
          <w:rFonts w:asciiTheme="minorHAnsi" w:hAnsiTheme="minorHAnsi" w:cstheme="minorHAnsi"/>
          <w:color w:val="000000" w:themeColor="text1"/>
          <w:sz w:val="22"/>
          <w:szCs w:val="22"/>
          <w:shd w:val="clear" w:color="auto" w:fill="FFFFFF"/>
        </w:rPr>
        <w:t>, R. 2015. </w:t>
      </w:r>
      <w:r w:rsidRPr="008F08C2">
        <w:rPr>
          <w:rFonts w:asciiTheme="minorHAnsi" w:hAnsiTheme="minorHAnsi" w:cstheme="minorHAnsi"/>
          <w:i/>
          <w:iCs/>
          <w:color w:val="000000" w:themeColor="text1"/>
          <w:sz w:val="22"/>
          <w:szCs w:val="22"/>
          <w:shd w:val="clear" w:color="auto" w:fill="FFFFFF"/>
        </w:rPr>
        <w:t>Improving foreign language teaching: Towards a research-based curriculum and pedagogy</w:t>
      </w:r>
      <w:r w:rsidRPr="008F08C2">
        <w:rPr>
          <w:rFonts w:asciiTheme="minorHAnsi" w:hAnsiTheme="minorHAnsi" w:cstheme="minorHAnsi"/>
          <w:color w:val="000000" w:themeColor="text1"/>
          <w:sz w:val="22"/>
          <w:szCs w:val="22"/>
          <w:shd w:val="clear" w:color="auto" w:fill="FFFFFF"/>
        </w:rPr>
        <w:t>. Routledge.</w:t>
      </w:r>
    </w:p>
    <w:p w14:paraId="13E740EA" w14:textId="1D9C6702"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Machin, S., McNally, S., </w:t>
      </w:r>
      <w:r w:rsidR="002C2A35"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Ruiz-Valenzuela, J. 2020. Entry through the narrow door: The costs of just failing high stakes exams. </w:t>
      </w:r>
      <w:r w:rsidRPr="008F08C2">
        <w:rPr>
          <w:rFonts w:asciiTheme="minorHAnsi" w:hAnsiTheme="minorHAnsi" w:cstheme="minorHAnsi"/>
          <w:i/>
          <w:iCs/>
          <w:color w:val="000000" w:themeColor="text1"/>
          <w:sz w:val="22"/>
          <w:szCs w:val="22"/>
          <w:shd w:val="clear" w:color="auto" w:fill="FFFFFF"/>
        </w:rPr>
        <w:t>Journal of Public Economics</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190</w:t>
      </w:r>
      <w:r w:rsidRPr="008F08C2">
        <w:rPr>
          <w:rFonts w:asciiTheme="minorHAnsi" w:hAnsiTheme="minorHAnsi" w:cstheme="minorHAnsi"/>
          <w:color w:val="000000" w:themeColor="text1"/>
          <w:sz w:val="22"/>
          <w:szCs w:val="22"/>
          <w:shd w:val="clear" w:color="auto" w:fill="FFFFFF"/>
        </w:rPr>
        <w:t>, DOI: 10.1016/j.jpubeco.2020.104224</w:t>
      </w:r>
      <w:r w:rsidR="001C7492" w:rsidRPr="008F08C2">
        <w:rPr>
          <w:rFonts w:asciiTheme="minorHAnsi" w:hAnsiTheme="minorHAnsi" w:cstheme="minorHAnsi"/>
          <w:color w:val="000000" w:themeColor="text1"/>
          <w:sz w:val="22"/>
          <w:szCs w:val="22"/>
          <w:shd w:val="clear" w:color="auto" w:fill="FFFFFF"/>
        </w:rPr>
        <w:t>.</w:t>
      </w:r>
    </w:p>
    <w:p w14:paraId="29B21711" w14:textId="51EA230F" w:rsidR="000A2264" w:rsidRPr="008F08C2" w:rsidRDefault="000A2264" w:rsidP="008F08C2">
      <w:pPr>
        <w:autoSpaceDE w:val="0"/>
        <w:autoSpaceDN w:val="0"/>
        <w:adjustRightInd w:val="0"/>
        <w:ind w:left="567" w:hanging="567"/>
        <w:rPr>
          <w:rFonts w:asciiTheme="minorHAnsi" w:eastAsiaTheme="minorHAnsi" w:hAnsiTheme="minorHAnsi" w:cstheme="minorHAnsi"/>
          <w:color w:val="000000" w:themeColor="text1"/>
          <w:sz w:val="22"/>
          <w:szCs w:val="22"/>
          <w:lang w:eastAsia="en-US"/>
        </w:rPr>
      </w:pPr>
      <w:r w:rsidRPr="008F08C2">
        <w:rPr>
          <w:rFonts w:asciiTheme="minorHAnsi" w:eastAsiaTheme="minorHAnsi" w:hAnsiTheme="minorHAnsi" w:cstheme="minorHAnsi"/>
          <w:color w:val="000000" w:themeColor="text1"/>
          <w:sz w:val="22"/>
          <w:szCs w:val="22"/>
          <w:lang w:eastAsia="en-US"/>
        </w:rPr>
        <w:t>Mahmoodi, M</w:t>
      </w:r>
      <w:r w:rsidR="002C2A35" w:rsidRPr="008F08C2">
        <w:rPr>
          <w:rFonts w:asciiTheme="minorHAnsi" w:eastAsiaTheme="minorHAnsi" w:hAnsiTheme="minorHAnsi" w:cstheme="minorHAnsi"/>
          <w:color w:val="000000" w:themeColor="text1"/>
          <w:sz w:val="22"/>
          <w:szCs w:val="22"/>
          <w:lang w:eastAsia="en-US"/>
        </w:rPr>
        <w:t>. and</w:t>
      </w:r>
      <w:r w:rsidRPr="008F08C2">
        <w:rPr>
          <w:rFonts w:asciiTheme="minorHAnsi" w:eastAsiaTheme="minorHAnsi" w:hAnsiTheme="minorHAnsi" w:cstheme="minorHAnsi"/>
          <w:color w:val="000000" w:themeColor="text1"/>
          <w:sz w:val="22"/>
          <w:szCs w:val="22"/>
          <w:lang w:eastAsia="en-US"/>
        </w:rPr>
        <w:t xml:space="preserve"> </w:t>
      </w:r>
      <w:proofErr w:type="spellStart"/>
      <w:r w:rsidRPr="008F08C2">
        <w:rPr>
          <w:rFonts w:asciiTheme="minorHAnsi" w:eastAsiaTheme="minorHAnsi" w:hAnsiTheme="minorHAnsi" w:cstheme="minorHAnsi"/>
          <w:color w:val="000000" w:themeColor="text1"/>
          <w:sz w:val="22"/>
          <w:szCs w:val="22"/>
          <w:lang w:eastAsia="en-US"/>
        </w:rPr>
        <w:t>Yousefi</w:t>
      </w:r>
      <w:proofErr w:type="spellEnd"/>
      <w:r w:rsidRPr="008F08C2">
        <w:rPr>
          <w:rFonts w:asciiTheme="minorHAnsi" w:eastAsiaTheme="minorHAnsi" w:hAnsiTheme="minorHAnsi" w:cstheme="minorHAnsi"/>
          <w:color w:val="000000" w:themeColor="text1"/>
          <w:sz w:val="22"/>
          <w:szCs w:val="22"/>
          <w:lang w:eastAsia="en-US"/>
        </w:rPr>
        <w:t>, M. 2021</w:t>
      </w:r>
      <w:r w:rsidR="00D03E5C" w:rsidRPr="008F08C2">
        <w:rPr>
          <w:rFonts w:asciiTheme="minorHAnsi" w:eastAsiaTheme="minorHAnsi" w:hAnsiTheme="minorHAnsi" w:cstheme="minorHAnsi"/>
          <w:color w:val="000000" w:themeColor="text1"/>
          <w:sz w:val="22"/>
          <w:szCs w:val="22"/>
          <w:lang w:eastAsia="en-US"/>
        </w:rPr>
        <w:t>.</w:t>
      </w:r>
      <w:r w:rsidRPr="008F08C2">
        <w:rPr>
          <w:rFonts w:asciiTheme="minorHAnsi" w:eastAsiaTheme="minorHAnsi" w:hAnsiTheme="minorHAnsi" w:cstheme="minorHAnsi"/>
          <w:color w:val="000000" w:themeColor="text1"/>
          <w:sz w:val="22"/>
          <w:szCs w:val="22"/>
          <w:lang w:eastAsia="en-US"/>
        </w:rPr>
        <w:t xml:space="preserve"> Second language motivation research 2010–2019: a synthetic exploration, </w:t>
      </w:r>
      <w:r w:rsidRPr="008F08C2">
        <w:rPr>
          <w:rFonts w:asciiTheme="minorHAnsi" w:eastAsiaTheme="minorHAnsi" w:hAnsiTheme="minorHAnsi" w:cstheme="minorHAnsi"/>
          <w:i/>
          <w:iCs/>
          <w:color w:val="000000" w:themeColor="text1"/>
          <w:sz w:val="22"/>
          <w:szCs w:val="22"/>
          <w:lang w:eastAsia="en-US"/>
        </w:rPr>
        <w:t>The Language Learning Journal,</w:t>
      </w:r>
      <w:r w:rsidRPr="008F08C2">
        <w:rPr>
          <w:rFonts w:asciiTheme="minorHAnsi" w:eastAsiaTheme="minorHAnsi" w:hAnsiTheme="minorHAnsi" w:cstheme="minorHAnsi"/>
          <w:color w:val="000000" w:themeColor="text1"/>
          <w:sz w:val="22"/>
          <w:szCs w:val="22"/>
          <w:lang w:eastAsia="en-US"/>
        </w:rPr>
        <w:t xml:space="preserve"> </w:t>
      </w:r>
      <w:r w:rsidR="00D03E5C" w:rsidRPr="008F08C2">
        <w:rPr>
          <w:rFonts w:asciiTheme="minorHAnsi" w:eastAsiaTheme="minorHAnsi" w:hAnsiTheme="minorHAnsi" w:cstheme="minorHAnsi"/>
          <w:color w:val="000000" w:themeColor="text1"/>
          <w:sz w:val="22"/>
          <w:szCs w:val="22"/>
          <w:lang w:eastAsia="en-US"/>
        </w:rPr>
        <w:t>1-24.</w:t>
      </w:r>
    </w:p>
    <w:p w14:paraId="302BBAA6" w14:textId="1EE1E76B" w:rsidR="000A2264" w:rsidRPr="008F08C2" w:rsidRDefault="000A2264" w:rsidP="008F08C2">
      <w:pPr>
        <w:pStyle w:val="Heading1"/>
        <w:shd w:val="clear" w:color="auto" w:fill="FFFFFF"/>
        <w:spacing w:before="0" w:after="150"/>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Martin</w:t>
      </w:r>
      <w:r w:rsidR="00D349CB" w:rsidRPr="008F08C2">
        <w:rPr>
          <w:rFonts w:asciiTheme="minorHAnsi" w:hAnsiTheme="minorHAnsi" w:cstheme="minorHAnsi"/>
          <w:color w:val="000000" w:themeColor="text1"/>
          <w:sz w:val="22"/>
          <w:szCs w:val="22"/>
        </w:rPr>
        <w:t>, C.</w:t>
      </w:r>
      <w:r w:rsidRPr="008F08C2">
        <w:rPr>
          <w:rFonts w:asciiTheme="minorHAnsi" w:hAnsiTheme="minorHAnsi" w:cstheme="minorHAnsi"/>
          <w:color w:val="000000" w:themeColor="text1"/>
          <w:sz w:val="22"/>
          <w:szCs w:val="22"/>
        </w:rPr>
        <w:t xml:space="preserve"> 2020</w:t>
      </w:r>
      <w:r w:rsidR="00D349CB" w:rsidRPr="008F08C2">
        <w:rPr>
          <w:rFonts w:asciiTheme="minorHAnsi" w:hAnsiTheme="minorHAnsi" w:cstheme="minorHAnsi"/>
          <w:color w:val="000000" w:themeColor="text1"/>
          <w:sz w:val="22"/>
          <w:szCs w:val="22"/>
        </w:rPr>
        <w:t>.</w:t>
      </w:r>
      <w:r w:rsidRPr="008F08C2">
        <w:rPr>
          <w:rFonts w:asciiTheme="minorHAnsi" w:hAnsiTheme="minorHAnsi" w:cstheme="minorHAnsi"/>
          <w:color w:val="000000" w:themeColor="text1"/>
          <w:sz w:val="22"/>
          <w:szCs w:val="22"/>
        </w:rPr>
        <w:t xml:space="preserve"> </w:t>
      </w:r>
      <w:r w:rsidR="002E1519" w:rsidRPr="008F08C2">
        <w:rPr>
          <w:rFonts w:asciiTheme="minorHAnsi" w:hAnsiTheme="minorHAnsi" w:cstheme="minorHAnsi"/>
          <w:i/>
          <w:iCs/>
          <w:color w:val="000000" w:themeColor="text1"/>
          <w:sz w:val="22"/>
          <w:szCs w:val="22"/>
        </w:rPr>
        <w:t>The impact of parental attitudes to foreign language learning on student motivation in the secondary MFL classroom.</w:t>
      </w:r>
      <w:r w:rsidR="002E1519" w:rsidRPr="008F08C2">
        <w:rPr>
          <w:rFonts w:asciiTheme="minorHAnsi" w:hAnsiTheme="minorHAnsi" w:cstheme="minorHAnsi"/>
          <w:color w:val="000000" w:themeColor="text1"/>
          <w:sz w:val="22"/>
          <w:szCs w:val="22"/>
        </w:rPr>
        <w:t xml:space="preserve"> PhD Submitted to the University of</w:t>
      </w:r>
      <w:r w:rsidR="002E1519" w:rsidRPr="008F08C2">
        <w:rPr>
          <w:rFonts w:asciiTheme="minorHAnsi" w:hAnsiTheme="minorHAnsi" w:cstheme="minorHAnsi"/>
          <w:b/>
          <w:bCs/>
          <w:color w:val="000000" w:themeColor="text1"/>
          <w:sz w:val="22"/>
          <w:szCs w:val="22"/>
        </w:rPr>
        <w:t xml:space="preserve"> </w:t>
      </w:r>
      <w:r w:rsidR="00D349CB" w:rsidRPr="008F08C2">
        <w:rPr>
          <w:rFonts w:asciiTheme="minorHAnsi" w:hAnsiTheme="minorHAnsi" w:cstheme="minorHAnsi"/>
          <w:color w:val="000000" w:themeColor="text1"/>
          <w:sz w:val="22"/>
          <w:szCs w:val="22"/>
        </w:rPr>
        <w:t>Wolverhampton.</w:t>
      </w:r>
    </w:p>
    <w:p w14:paraId="6E49E44E" w14:textId="6718B09F"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Mercer, S.,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w:t>
      </w:r>
      <w:proofErr w:type="spellStart"/>
      <w:r w:rsidRPr="008F08C2">
        <w:rPr>
          <w:rFonts w:asciiTheme="minorHAnsi" w:hAnsiTheme="minorHAnsi" w:cstheme="minorHAnsi"/>
          <w:color w:val="000000" w:themeColor="text1"/>
          <w:sz w:val="22"/>
          <w:szCs w:val="22"/>
          <w:shd w:val="clear" w:color="auto" w:fill="FFFFFF"/>
        </w:rPr>
        <w:t>Kostoulas</w:t>
      </w:r>
      <w:proofErr w:type="spellEnd"/>
      <w:r w:rsidRPr="008F08C2">
        <w:rPr>
          <w:rFonts w:asciiTheme="minorHAnsi" w:hAnsiTheme="minorHAnsi" w:cstheme="minorHAnsi"/>
          <w:color w:val="000000" w:themeColor="text1"/>
          <w:sz w:val="22"/>
          <w:szCs w:val="22"/>
          <w:shd w:val="clear" w:color="auto" w:fill="FFFFFF"/>
        </w:rPr>
        <w:t>, A. 2018. </w:t>
      </w:r>
      <w:r w:rsidR="006C7489" w:rsidRPr="008F08C2">
        <w:rPr>
          <w:rFonts w:asciiTheme="minorHAnsi" w:hAnsiTheme="minorHAnsi" w:cstheme="minorHAnsi"/>
          <w:color w:val="000000" w:themeColor="text1"/>
          <w:sz w:val="22"/>
          <w:szCs w:val="22"/>
          <w:shd w:val="clear" w:color="auto" w:fill="FFFFFF"/>
        </w:rPr>
        <w:t xml:space="preserve">(eds) </w:t>
      </w:r>
      <w:r w:rsidRPr="008F08C2">
        <w:rPr>
          <w:rFonts w:asciiTheme="minorHAnsi" w:hAnsiTheme="minorHAnsi" w:cstheme="minorHAnsi"/>
          <w:i/>
          <w:iCs/>
          <w:color w:val="000000" w:themeColor="text1"/>
          <w:sz w:val="22"/>
          <w:szCs w:val="22"/>
          <w:shd w:val="clear" w:color="auto" w:fill="FFFFFF"/>
        </w:rPr>
        <w:t>Language teacher psychology</w:t>
      </w:r>
      <w:r w:rsidRPr="008F08C2">
        <w:rPr>
          <w:rFonts w:asciiTheme="minorHAnsi" w:hAnsiTheme="minorHAnsi" w:cstheme="minorHAnsi"/>
          <w:color w:val="000000" w:themeColor="text1"/>
          <w:sz w:val="22"/>
          <w:szCs w:val="22"/>
          <w:shd w:val="clear" w:color="auto" w:fill="FFFFFF"/>
        </w:rPr>
        <w:t xml:space="preserve">. </w:t>
      </w:r>
      <w:r w:rsidR="00A11B0D" w:rsidRPr="008F08C2">
        <w:rPr>
          <w:rFonts w:asciiTheme="minorHAnsi" w:hAnsiTheme="minorHAnsi" w:cstheme="minorHAnsi"/>
          <w:color w:val="000000" w:themeColor="text1"/>
          <w:sz w:val="22"/>
          <w:szCs w:val="22"/>
          <w:shd w:val="clear" w:color="auto" w:fill="FFFFFF"/>
        </w:rPr>
        <w:t xml:space="preserve">Bristol: </w:t>
      </w:r>
      <w:r w:rsidRPr="008F08C2">
        <w:rPr>
          <w:rFonts w:asciiTheme="minorHAnsi" w:hAnsiTheme="minorHAnsi" w:cstheme="minorHAnsi"/>
          <w:color w:val="000000" w:themeColor="text1"/>
          <w:sz w:val="22"/>
          <w:szCs w:val="22"/>
          <w:shd w:val="clear" w:color="auto" w:fill="FFFFFF"/>
        </w:rPr>
        <w:t>Multilingual Matters.</w:t>
      </w:r>
    </w:p>
    <w:p w14:paraId="5DCDFCAC" w14:textId="6773B7B9" w:rsidR="000A2264" w:rsidRPr="008F08C2" w:rsidRDefault="000A2264"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Milton, J.,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Alexiou, T. 2009. Vocabulary size and the common European framework of reference for languages. In: Richards, B., Malvern, D. D., Meara, P., Milton, J., </w:t>
      </w:r>
      <w:r w:rsidR="00704CD6"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Treffers-Daller, J.</w:t>
      </w:r>
      <w:r w:rsidRPr="008F08C2">
        <w:rPr>
          <w:rFonts w:asciiTheme="minorHAnsi" w:hAnsiTheme="minorHAnsi" w:cstheme="minorHAnsi"/>
          <w:color w:val="000000" w:themeColor="text1"/>
          <w:sz w:val="22"/>
          <w:szCs w:val="22"/>
        </w:rPr>
        <w:t xml:space="preserve"> </w:t>
      </w:r>
      <w:r w:rsidRPr="008F08C2">
        <w:rPr>
          <w:rFonts w:asciiTheme="minorHAnsi" w:hAnsiTheme="minorHAnsi" w:cstheme="minorHAnsi"/>
          <w:color w:val="000000" w:themeColor="text1"/>
          <w:sz w:val="22"/>
          <w:szCs w:val="22"/>
          <w:shd w:val="clear" w:color="auto" w:fill="FFFFFF"/>
        </w:rPr>
        <w:t xml:space="preserve">(eds) </w:t>
      </w:r>
      <w:r w:rsidRPr="008F08C2">
        <w:rPr>
          <w:rFonts w:asciiTheme="minorHAnsi" w:hAnsiTheme="minorHAnsi" w:cstheme="minorHAnsi"/>
          <w:i/>
          <w:iCs/>
          <w:color w:val="000000" w:themeColor="text1"/>
          <w:sz w:val="22"/>
          <w:szCs w:val="22"/>
          <w:shd w:val="clear" w:color="auto" w:fill="FFFFFF"/>
        </w:rPr>
        <w:t>Vocabulary studies in first and second language acquisition</w:t>
      </w:r>
      <w:r w:rsidRPr="008F08C2">
        <w:rPr>
          <w:rFonts w:asciiTheme="minorHAnsi" w:hAnsiTheme="minorHAnsi" w:cstheme="minorHAnsi"/>
          <w:color w:val="000000" w:themeColor="text1"/>
          <w:sz w:val="22"/>
          <w:szCs w:val="22"/>
          <w:shd w:val="clear" w:color="auto" w:fill="FFFFFF"/>
        </w:rPr>
        <w:t xml:space="preserve"> (pp. 194-211). </w:t>
      </w:r>
      <w:r w:rsidR="00704CD6" w:rsidRPr="008F08C2">
        <w:rPr>
          <w:rFonts w:asciiTheme="minorHAnsi" w:hAnsiTheme="minorHAnsi" w:cstheme="minorHAnsi"/>
          <w:color w:val="000000" w:themeColor="text1"/>
          <w:sz w:val="22"/>
          <w:szCs w:val="22"/>
          <w:shd w:val="clear" w:color="auto" w:fill="FFFFFF"/>
        </w:rPr>
        <w:t xml:space="preserve">Berlin: </w:t>
      </w:r>
      <w:r w:rsidRPr="008F08C2">
        <w:rPr>
          <w:rFonts w:asciiTheme="minorHAnsi" w:hAnsiTheme="minorHAnsi" w:cstheme="minorHAnsi"/>
          <w:color w:val="000000" w:themeColor="text1"/>
          <w:sz w:val="22"/>
          <w:szCs w:val="22"/>
          <w:shd w:val="clear" w:color="auto" w:fill="FFFFFF"/>
        </w:rPr>
        <w:t>Palgrave</w:t>
      </w:r>
      <w:r w:rsidR="00704CD6" w:rsidRPr="008F08C2">
        <w:rPr>
          <w:rFonts w:asciiTheme="minorHAnsi" w:hAnsiTheme="minorHAnsi" w:cstheme="minorHAnsi"/>
          <w:color w:val="000000" w:themeColor="text1"/>
          <w:sz w:val="22"/>
          <w:szCs w:val="22"/>
          <w:shd w:val="clear" w:color="auto" w:fill="FFFFFF"/>
        </w:rPr>
        <w:t xml:space="preserve"> Macmillan</w:t>
      </w:r>
      <w:r w:rsidRPr="008F08C2">
        <w:rPr>
          <w:rFonts w:asciiTheme="minorHAnsi" w:hAnsiTheme="minorHAnsi" w:cstheme="minorHAnsi"/>
          <w:color w:val="000000" w:themeColor="text1"/>
          <w:sz w:val="22"/>
          <w:szCs w:val="22"/>
          <w:shd w:val="clear" w:color="auto" w:fill="FFFFFF"/>
        </w:rPr>
        <w:t>.</w:t>
      </w:r>
    </w:p>
    <w:p w14:paraId="42633E88" w14:textId="04C10DB5" w:rsidR="000A2264" w:rsidRPr="008F08C2" w:rsidRDefault="008F08C2" w:rsidP="008F08C2">
      <w:pPr>
        <w:pStyle w:val="Heading1"/>
        <w:shd w:val="clear" w:color="auto" w:fill="FFFFFF" w:themeFill="background1"/>
        <w:spacing w:before="0"/>
        <w:ind w:left="567" w:hanging="567"/>
        <w:textAlignment w:val="baseline"/>
        <w:rPr>
          <w:rFonts w:asciiTheme="minorHAnsi" w:hAnsiTheme="minorHAnsi" w:cstheme="minorHAnsi"/>
          <w:color w:val="000000" w:themeColor="text1"/>
          <w:sz w:val="22"/>
          <w:szCs w:val="22"/>
        </w:rPr>
      </w:pPr>
      <w:r w:rsidRPr="008F08C2">
        <w:rPr>
          <w:rFonts w:asciiTheme="minorHAnsi" w:hAnsiTheme="minorHAnsi" w:cstheme="minorHAnsi"/>
          <w:i/>
          <w:color w:val="000000" w:themeColor="text1"/>
          <w:sz w:val="22"/>
          <w:szCs w:val="22"/>
        </w:rPr>
        <w:t xml:space="preserve">The </w:t>
      </w:r>
      <w:r w:rsidR="000A2264" w:rsidRPr="008F08C2">
        <w:rPr>
          <w:rFonts w:asciiTheme="minorHAnsi" w:hAnsiTheme="minorHAnsi" w:cstheme="minorHAnsi"/>
          <w:i/>
          <w:color w:val="000000" w:themeColor="text1"/>
          <w:sz w:val="22"/>
          <w:szCs w:val="22"/>
        </w:rPr>
        <w:t>Modern Language Journal</w:t>
      </w:r>
      <w:r w:rsidRPr="008F08C2">
        <w:rPr>
          <w:rFonts w:asciiTheme="minorHAnsi" w:hAnsiTheme="minorHAnsi" w:cstheme="minorHAnsi"/>
          <w:i/>
          <w:color w:val="000000" w:themeColor="text1"/>
          <w:sz w:val="22"/>
          <w:szCs w:val="22"/>
        </w:rPr>
        <w:t xml:space="preserve">. </w:t>
      </w:r>
      <w:r w:rsidRPr="008F08C2">
        <w:rPr>
          <w:rFonts w:asciiTheme="minorHAnsi" w:hAnsiTheme="minorHAnsi" w:cstheme="minorHAnsi"/>
          <w:iCs/>
          <w:color w:val="000000" w:themeColor="text1"/>
          <w:sz w:val="22"/>
          <w:szCs w:val="22"/>
        </w:rPr>
        <w:t>2017</w:t>
      </w:r>
      <w:r w:rsidR="000A2264" w:rsidRPr="008F08C2">
        <w:rPr>
          <w:rFonts w:asciiTheme="minorHAnsi" w:hAnsiTheme="minorHAnsi" w:cstheme="minorHAnsi"/>
          <w:color w:val="000000" w:themeColor="text1"/>
          <w:sz w:val="22"/>
          <w:szCs w:val="22"/>
        </w:rPr>
        <w:t xml:space="preserve"> Beyond Global English: </w:t>
      </w:r>
      <w:r w:rsidRPr="008F08C2">
        <w:rPr>
          <w:rFonts w:asciiTheme="minorHAnsi" w:hAnsiTheme="minorHAnsi" w:cstheme="minorHAnsi"/>
          <w:color w:val="000000" w:themeColor="text1"/>
          <w:sz w:val="22"/>
          <w:szCs w:val="22"/>
        </w:rPr>
        <w:t>m</w:t>
      </w:r>
      <w:r w:rsidR="000A2264" w:rsidRPr="008F08C2">
        <w:rPr>
          <w:rFonts w:asciiTheme="minorHAnsi" w:hAnsiTheme="minorHAnsi" w:cstheme="minorHAnsi"/>
          <w:color w:val="000000" w:themeColor="text1"/>
          <w:sz w:val="22"/>
          <w:szCs w:val="22"/>
        </w:rPr>
        <w:t xml:space="preserve">otivation to </w:t>
      </w:r>
      <w:r w:rsidRPr="008F08C2">
        <w:rPr>
          <w:rFonts w:asciiTheme="minorHAnsi" w:hAnsiTheme="minorHAnsi" w:cstheme="minorHAnsi"/>
          <w:color w:val="000000" w:themeColor="text1"/>
          <w:sz w:val="22"/>
          <w:szCs w:val="22"/>
        </w:rPr>
        <w:t>l</w:t>
      </w:r>
      <w:r w:rsidR="000A2264" w:rsidRPr="008F08C2">
        <w:rPr>
          <w:rFonts w:asciiTheme="minorHAnsi" w:hAnsiTheme="minorHAnsi" w:cstheme="minorHAnsi"/>
          <w:color w:val="000000" w:themeColor="text1"/>
          <w:sz w:val="22"/>
          <w:szCs w:val="22"/>
        </w:rPr>
        <w:t xml:space="preserve">earn </w:t>
      </w:r>
      <w:r w:rsidRPr="008F08C2">
        <w:rPr>
          <w:rFonts w:asciiTheme="minorHAnsi" w:hAnsiTheme="minorHAnsi" w:cstheme="minorHAnsi"/>
          <w:color w:val="000000" w:themeColor="text1"/>
          <w:sz w:val="22"/>
          <w:szCs w:val="22"/>
        </w:rPr>
        <w:t>l</w:t>
      </w:r>
      <w:r w:rsidR="000A2264" w:rsidRPr="008F08C2">
        <w:rPr>
          <w:rFonts w:asciiTheme="minorHAnsi" w:hAnsiTheme="minorHAnsi" w:cstheme="minorHAnsi"/>
          <w:color w:val="000000" w:themeColor="text1"/>
          <w:sz w:val="22"/>
          <w:szCs w:val="22"/>
        </w:rPr>
        <w:t xml:space="preserve">anguages in a </w:t>
      </w:r>
      <w:r w:rsidRPr="008F08C2">
        <w:rPr>
          <w:rFonts w:asciiTheme="minorHAnsi" w:hAnsiTheme="minorHAnsi" w:cstheme="minorHAnsi"/>
          <w:color w:val="000000" w:themeColor="text1"/>
          <w:sz w:val="22"/>
          <w:szCs w:val="22"/>
        </w:rPr>
        <w:t>multicultural w</w:t>
      </w:r>
      <w:r w:rsidR="000A2264" w:rsidRPr="008F08C2">
        <w:rPr>
          <w:rFonts w:asciiTheme="minorHAnsi" w:hAnsiTheme="minorHAnsi" w:cstheme="minorHAnsi"/>
          <w:color w:val="000000" w:themeColor="text1"/>
          <w:sz w:val="22"/>
          <w:szCs w:val="22"/>
        </w:rPr>
        <w:t>orld.</w:t>
      </w:r>
      <w:r w:rsidRPr="008F08C2">
        <w:rPr>
          <w:rFonts w:asciiTheme="minorHAnsi" w:hAnsiTheme="minorHAnsi" w:cstheme="minorHAnsi"/>
          <w:color w:val="000000" w:themeColor="text1"/>
          <w:sz w:val="22"/>
          <w:szCs w:val="22"/>
        </w:rPr>
        <w:t xml:space="preserve"> Special issue 101, no. 3.</w:t>
      </w:r>
    </w:p>
    <w:p w14:paraId="05795622" w14:textId="352E1380" w:rsidR="005A7B5A" w:rsidRPr="008F08C2" w:rsidRDefault="005A7B5A"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Molway, L.,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Mutton, T. 2020. Changing mindsets in the modern foreign languages classroom: an intervention combining intelligence theories and reading strategies.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48</w:t>
      </w:r>
      <w:r w:rsidRPr="008F08C2">
        <w:rPr>
          <w:rFonts w:asciiTheme="minorHAnsi" w:hAnsiTheme="minorHAnsi" w:cstheme="minorHAnsi"/>
          <w:color w:val="000000" w:themeColor="text1"/>
          <w:sz w:val="22"/>
          <w:szCs w:val="22"/>
          <w:shd w:val="clear" w:color="auto" w:fill="FFFFFF"/>
        </w:rPr>
        <w:t>(5), 598-612.</w:t>
      </w:r>
    </w:p>
    <w:p w14:paraId="65667FE7" w14:textId="6B0EC8B7" w:rsidR="001114C2" w:rsidRPr="008F08C2" w:rsidRDefault="001114C2" w:rsidP="008F08C2">
      <w:pPr>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Murray, G., and Lamb, T. 2018</w:t>
      </w:r>
      <w:r w:rsidR="006C7489" w:rsidRPr="008F08C2">
        <w:rPr>
          <w:rFonts w:asciiTheme="minorHAnsi" w:hAnsiTheme="minorHAnsi" w:cstheme="minorHAnsi"/>
          <w:color w:val="000000" w:themeColor="text1"/>
          <w:sz w:val="22"/>
          <w:szCs w:val="22"/>
          <w:shd w:val="clear" w:color="auto" w:fill="FFFFFF"/>
        </w:rPr>
        <w:t>a</w:t>
      </w:r>
      <w:r w:rsidRPr="008F08C2">
        <w:rPr>
          <w:rFonts w:asciiTheme="minorHAnsi" w:hAnsiTheme="minorHAnsi" w:cstheme="minorHAnsi"/>
          <w:color w:val="000000" w:themeColor="text1"/>
          <w:sz w:val="22"/>
          <w:szCs w:val="22"/>
          <w:shd w:val="clear" w:color="auto" w:fill="FFFFFF"/>
        </w:rPr>
        <w:t>.(</w:t>
      </w:r>
      <w:r w:rsidR="006C7489" w:rsidRPr="008F08C2">
        <w:rPr>
          <w:rFonts w:asciiTheme="minorHAnsi" w:hAnsiTheme="minorHAnsi" w:cstheme="minorHAnsi"/>
          <w:color w:val="000000" w:themeColor="text1"/>
          <w:sz w:val="22"/>
          <w:szCs w:val="22"/>
          <w:shd w:val="clear" w:color="auto" w:fill="FFFFFF"/>
        </w:rPr>
        <w:t>e</w:t>
      </w:r>
      <w:r w:rsidRPr="008F08C2">
        <w:rPr>
          <w:rFonts w:asciiTheme="minorHAnsi" w:hAnsiTheme="minorHAnsi" w:cstheme="minorHAnsi"/>
          <w:color w:val="000000" w:themeColor="text1"/>
          <w:sz w:val="22"/>
          <w:szCs w:val="22"/>
          <w:shd w:val="clear" w:color="auto" w:fill="FFFFFF"/>
        </w:rPr>
        <w:t xml:space="preserve">ds.). </w:t>
      </w:r>
      <w:r w:rsidRPr="008F08C2">
        <w:rPr>
          <w:rFonts w:asciiTheme="minorHAnsi" w:hAnsiTheme="minorHAnsi" w:cstheme="minorHAnsi"/>
          <w:i/>
          <w:iCs/>
          <w:color w:val="000000" w:themeColor="text1"/>
          <w:sz w:val="22"/>
          <w:szCs w:val="22"/>
          <w:shd w:val="clear" w:color="auto" w:fill="FFFFFF"/>
        </w:rPr>
        <w:t>Identity, motivation and autonomy in language learning</w:t>
      </w:r>
      <w:r w:rsidRPr="008F08C2">
        <w:rPr>
          <w:rFonts w:asciiTheme="minorHAnsi" w:hAnsiTheme="minorHAnsi" w:cstheme="minorHAnsi"/>
          <w:color w:val="000000" w:themeColor="text1"/>
          <w:sz w:val="22"/>
          <w:szCs w:val="22"/>
          <w:shd w:val="clear" w:color="auto" w:fill="FFFFFF"/>
        </w:rPr>
        <w:t> . New York: Routledge.</w:t>
      </w:r>
    </w:p>
    <w:p w14:paraId="39FF97E7" w14:textId="25973704" w:rsidR="001114C2" w:rsidRPr="008F08C2" w:rsidRDefault="000A2264" w:rsidP="008F08C2">
      <w:pPr>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Murray, G.,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Lamb, T. 2018</w:t>
      </w:r>
      <w:r w:rsidR="006C7489" w:rsidRPr="008F08C2">
        <w:rPr>
          <w:rFonts w:asciiTheme="minorHAnsi" w:hAnsiTheme="minorHAnsi" w:cstheme="minorHAnsi"/>
          <w:color w:val="000000" w:themeColor="text1"/>
          <w:sz w:val="22"/>
          <w:szCs w:val="22"/>
          <w:shd w:val="clear" w:color="auto" w:fill="FFFFFF"/>
        </w:rPr>
        <w:t>b.</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Space, place and autonomy in language learning</w:t>
      </w:r>
      <w:r w:rsidRPr="008F08C2">
        <w:rPr>
          <w:rFonts w:asciiTheme="minorHAnsi" w:hAnsiTheme="minorHAnsi" w:cstheme="minorHAnsi"/>
          <w:color w:val="000000" w:themeColor="text1"/>
          <w:sz w:val="22"/>
          <w:szCs w:val="22"/>
          <w:shd w:val="clear" w:color="auto" w:fill="FFFFFF"/>
        </w:rPr>
        <w:t xml:space="preserve"> . </w:t>
      </w:r>
      <w:r w:rsidR="001114C2" w:rsidRPr="008F08C2">
        <w:rPr>
          <w:rFonts w:asciiTheme="minorHAnsi" w:hAnsiTheme="minorHAnsi" w:cstheme="minorHAnsi"/>
          <w:color w:val="000000" w:themeColor="text1"/>
          <w:sz w:val="22"/>
          <w:szCs w:val="22"/>
          <w:shd w:val="clear" w:color="auto" w:fill="FFFFFF"/>
        </w:rPr>
        <w:t>In: Murray, G., and Lamb, T. (2018a). (</w:t>
      </w:r>
      <w:r w:rsidR="006C7489" w:rsidRPr="008F08C2">
        <w:rPr>
          <w:rFonts w:asciiTheme="minorHAnsi" w:hAnsiTheme="minorHAnsi" w:cstheme="minorHAnsi"/>
          <w:color w:val="000000" w:themeColor="text1"/>
          <w:sz w:val="22"/>
          <w:szCs w:val="22"/>
          <w:shd w:val="clear" w:color="auto" w:fill="FFFFFF"/>
        </w:rPr>
        <w:t>e</w:t>
      </w:r>
      <w:r w:rsidR="001114C2" w:rsidRPr="008F08C2">
        <w:rPr>
          <w:rFonts w:asciiTheme="minorHAnsi" w:hAnsiTheme="minorHAnsi" w:cstheme="minorHAnsi"/>
          <w:color w:val="000000" w:themeColor="text1"/>
          <w:sz w:val="22"/>
          <w:szCs w:val="22"/>
          <w:shd w:val="clear" w:color="auto" w:fill="FFFFFF"/>
        </w:rPr>
        <w:t xml:space="preserve">ds.). </w:t>
      </w:r>
      <w:r w:rsidR="001114C2" w:rsidRPr="008F08C2">
        <w:rPr>
          <w:rFonts w:asciiTheme="minorHAnsi" w:hAnsiTheme="minorHAnsi" w:cstheme="minorHAnsi"/>
          <w:i/>
          <w:iCs/>
          <w:color w:val="000000" w:themeColor="text1"/>
          <w:sz w:val="22"/>
          <w:szCs w:val="22"/>
          <w:shd w:val="clear" w:color="auto" w:fill="FFFFFF"/>
        </w:rPr>
        <w:t>Identity, motivation and autonomy in language learning</w:t>
      </w:r>
      <w:r w:rsidR="001114C2" w:rsidRPr="008F08C2">
        <w:rPr>
          <w:rFonts w:asciiTheme="minorHAnsi" w:hAnsiTheme="minorHAnsi" w:cstheme="minorHAnsi"/>
          <w:color w:val="000000" w:themeColor="text1"/>
          <w:sz w:val="22"/>
          <w:szCs w:val="22"/>
          <w:shd w:val="clear" w:color="auto" w:fill="FFFFFF"/>
        </w:rPr>
        <w:t> </w:t>
      </w:r>
      <w:r w:rsidR="002C2A35" w:rsidRPr="008F08C2">
        <w:rPr>
          <w:rFonts w:asciiTheme="minorHAnsi" w:hAnsiTheme="minorHAnsi" w:cstheme="minorHAnsi"/>
          <w:color w:val="000000" w:themeColor="text1"/>
          <w:sz w:val="22"/>
          <w:szCs w:val="22"/>
          <w:shd w:val="clear" w:color="auto" w:fill="FFFFFF"/>
        </w:rPr>
        <w:t>(pp. 270-270)</w:t>
      </w:r>
      <w:r w:rsidR="001114C2" w:rsidRPr="008F08C2">
        <w:rPr>
          <w:rFonts w:asciiTheme="minorHAnsi" w:hAnsiTheme="minorHAnsi" w:cstheme="minorHAnsi"/>
          <w:color w:val="000000" w:themeColor="text1"/>
          <w:sz w:val="22"/>
          <w:szCs w:val="22"/>
          <w:shd w:val="clear" w:color="auto" w:fill="FFFFFF"/>
        </w:rPr>
        <w:t>. New York: Routledge.</w:t>
      </w:r>
    </w:p>
    <w:p w14:paraId="57C14E71" w14:textId="07AA634C" w:rsidR="00654C67" w:rsidRPr="008F08C2" w:rsidRDefault="00654C67" w:rsidP="008F08C2">
      <w:pPr>
        <w:pStyle w:val="NormalWeb"/>
        <w:spacing w:before="0" w:beforeAutospacing="0" w:after="0" w:afterAutospacing="0"/>
        <w:ind w:left="567" w:hanging="567"/>
        <w:jc w:val="both"/>
        <w:rPr>
          <w:rFonts w:asciiTheme="minorHAnsi" w:hAnsiTheme="minorHAnsi" w:cstheme="minorHAnsi"/>
          <w:color w:val="000000" w:themeColor="text1"/>
          <w:sz w:val="22"/>
          <w:szCs w:val="22"/>
          <w:lang w:val="en-US"/>
        </w:rPr>
      </w:pPr>
      <w:r w:rsidRPr="008F08C2">
        <w:rPr>
          <w:rFonts w:asciiTheme="minorHAnsi" w:hAnsiTheme="minorHAnsi" w:cstheme="minorHAnsi"/>
          <w:color w:val="000000" w:themeColor="text1"/>
          <w:sz w:val="22"/>
          <w:szCs w:val="22"/>
          <w:lang w:val="en-US"/>
        </w:rPr>
        <w:t xml:space="preserve">Myers, H. 2006: </w:t>
      </w:r>
      <w:r w:rsidRPr="008F08C2">
        <w:rPr>
          <w:rFonts w:asciiTheme="minorHAnsi" w:hAnsiTheme="minorHAnsi" w:cstheme="minorHAnsi"/>
          <w:i/>
          <w:iCs/>
          <w:color w:val="000000" w:themeColor="text1"/>
          <w:sz w:val="22"/>
          <w:szCs w:val="22"/>
          <w:lang w:val="en-US"/>
        </w:rPr>
        <w:t>The ‘Severe Grading’ of MFL Grades at GCSE and A-level.</w:t>
      </w:r>
      <w:r w:rsidRPr="008F08C2">
        <w:rPr>
          <w:rFonts w:asciiTheme="minorHAnsi" w:hAnsiTheme="minorHAnsi" w:cstheme="minorHAnsi"/>
          <w:color w:val="000000" w:themeColor="text1"/>
          <w:sz w:val="22"/>
          <w:szCs w:val="22"/>
          <w:lang w:val="en-US"/>
        </w:rPr>
        <w:t xml:space="preserve"> Accessed 10 January 2022 at: http://www.alllondon.org.uk/severe_grading.htm#Paper.</w:t>
      </w:r>
    </w:p>
    <w:p w14:paraId="1434741D" w14:textId="55E5C042" w:rsidR="000A2264" w:rsidRPr="008F08C2" w:rsidRDefault="000A2264"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Myles, F., Tellier, A., </w:t>
      </w:r>
      <w:r w:rsidR="002C2A35"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Holmes, B. 2019. </w:t>
      </w:r>
      <w:r w:rsidRPr="008F08C2">
        <w:rPr>
          <w:rFonts w:asciiTheme="minorHAnsi" w:hAnsiTheme="minorHAnsi" w:cstheme="minorHAnsi"/>
          <w:i/>
          <w:iCs/>
          <w:color w:val="000000" w:themeColor="text1"/>
          <w:sz w:val="22"/>
          <w:szCs w:val="22"/>
          <w:shd w:val="clear" w:color="auto" w:fill="FFFFFF"/>
        </w:rPr>
        <w:t xml:space="preserve">Embedding languages policy in primary schools in England: Summary of the </w:t>
      </w:r>
      <w:proofErr w:type="spellStart"/>
      <w:r w:rsidRPr="008F08C2">
        <w:rPr>
          <w:rFonts w:asciiTheme="minorHAnsi" w:hAnsiTheme="minorHAnsi" w:cstheme="minorHAnsi"/>
          <w:i/>
          <w:iCs/>
          <w:color w:val="000000" w:themeColor="text1"/>
          <w:sz w:val="22"/>
          <w:szCs w:val="22"/>
          <w:shd w:val="clear" w:color="auto" w:fill="FFFFFF"/>
        </w:rPr>
        <w:t>RiPL</w:t>
      </w:r>
      <w:proofErr w:type="spellEnd"/>
      <w:r w:rsidRPr="008F08C2">
        <w:rPr>
          <w:rFonts w:asciiTheme="minorHAnsi" w:hAnsiTheme="minorHAnsi" w:cstheme="minorHAnsi"/>
          <w:i/>
          <w:iCs/>
          <w:color w:val="000000" w:themeColor="text1"/>
          <w:sz w:val="22"/>
          <w:szCs w:val="22"/>
          <w:shd w:val="clear" w:color="auto" w:fill="FFFFFF"/>
        </w:rPr>
        <w:t xml:space="preserve"> White Paper proposing solutions</w:t>
      </w:r>
      <w:r w:rsidRPr="008F08C2">
        <w:rPr>
          <w:rFonts w:asciiTheme="minorHAnsi" w:hAnsiTheme="minorHAnsi" w:cstheme="minorHAnsi"/>
          <w:color w:val="000000" w:themeColor="text1"/>
          <w:sz w:val="22"/>
          <w:szCs w:val="22"/>
          <w:shd w:val="clear" w:color="auto" w:fill="FFFFFF"/>
        </w:rPr>
        <w:t>. Accessed 10 February 2021 at https://www.repository.cam.ac.uk/bitstream/handle/1810/294811/myles%20tellier%20holmes.pdf?sequence=1</w:t>
      </w:r>
      <w:r w:rsidRPr="008F08C2">
        <w:rPr>
          <w:rFonts w:asciiTheme="minorHAnsi" w:hAnsiTheme="minorHAnsi" w:cstheme="minorHAnsi"/>
          <w:color w:val="000000" w:themeColor="text1"/>
          <w:sz w:val="22"/>
          <w:szCs w:val="22"/>
        </w:rPr>
        <w:t>.</w:t>
      </w:r>
    </w:p>
    <w:p w14:paraId="3B5731E3" w14:textId="12C1234B" w:rsidR="000A2264" w:rsidRPr="008F08C2" w:rsidRDefault="000A2264"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 xml:space="preserve">Noels, K., Vargas </w:t>
      </w:r>
      <w:proofErr w:type="spellStart"/>
      <w:r w:rsidRPr="008F08C2">
        <w:rPr>
          <w:rFonts w:asciiTheme="minorHAnsi" w:hAnsiTheme="minorHAnsi" w:cstheme="minorHAnsi"/>
          <w:color w:val="000000" w:themeColor="text1"/>
          <w:sz w:val="22"/>
          <w:szCs w:val="22"/>
        </w:rPr>
        <w:t>Lascano</w:t>
      </w:r>
      <w:proofErr w:type="spellEnd"/>
      <w:r w:rsidRPr="008F08C2">
        <w:rPr>
          <w:rFonts w:asciiTheme="minorHAnsi" w:hAnsiTheme="minorHAnsi" w:cstheme="minorHAnsi"/>
          <w:color w:val="000000" w:themeColor="text1"/>
          <w:sz w:val="22"/>
          <w:szCs w:val="22"/>
        </w:rPr>
        <w:t xml:space="preserve">, D., and </w:t>
      </w:r>
      <w:proofErr w:type="spellStart"/>
      <w:r w:rsidRPr="008F08C2">
        <w:rPr>
          <w:rFonts w:asciiTheme="minorHAnsi" w:hAnsiTheme="minorHAnsi" w:cstheme="minorHAnsi"/>
          <w:color w:val="000000" w:themeColor="text1"/>
          <w:sz w:val="22"/>
          <w:szCs w:val="22"/>
        </w:rPr>
        <w:t>Saumure</w:t>
      </w:r>
      <w:proofErr w:type="spellEnd"/>
      <w:r w:rsidRPr="008F08C2">
        <w:rPr>
          <w:rFonts w:asciiTheme="minorHAnsi" w:hAnsiTheme="minorHAnsi" w:cstheme="minorHAnsi"/>
          <w:color w:val="000000" w:themeColor="text1"/>
          <w:sz w:val="22"/>
          <w:szCs w:val="22"/>
        </w:rPr>
        <w:t xml:space="preserve">, K. 2019. The development of </w:t>
      </w:r>
      <w:proofErr w:type="spellStart"/>
      <w:r w:rsidRPr="008F08C2">
        <w:rPr>
          <w:rFonts w:asciiTheme="minorHAnsi" w:hAnsiTheme="minorHAnsi" w:cstheme="minorHAnsi"/>
          <w:color w:val="000000" w:themeColor="text1"/>
          <w:sz w:val="22"/>
          <w:szCs w:val="22"/>
        </w:rPr>
        <w:t>self determination</w:t>
      </w:r>
      <w:proofErr w:type="spellEnd"/>
      <w:r w:rsidRPr="008F08C2">
        <w:rPr>
          <w:rFonts w:asciiTheme="minorHAnsi" w:hAnsiTheme="minorHAnsi" w:cstheme="minorHAnsi"/>
          <w:color w:val="000000" w:themeColor="text1"/>
          <w:sz w:val="22"/>
          <w:szCs w:val="22"/>
        </w:rPr>
        <w:t xml:space="preserve"> across the language course: trajectories of motivational change and the dynamic </w:t>
      </w:r>
      <w:r w:rsidR="002C2A35" w:rsidRPr="008F08C2">
        <w:rPr>
          <w:rFonts w:asciiTheme="minorHAnsi" w:hAnsiTheme="minorHAnsi" w:cstheme="minorHAnsi"/>
          <w:color w:val="000000" w:themeColor="text1"/>
          <w:sz w:val="22"/>
          <w:szCs w:val="22"/>
        </w:rPr>
        <w:t>interplay</w:t>
      </w:r>
      <w:r w:rsidRPr="008F08C2">
        <w:rPr>
          <w:rFonts w:asciiTheme="minorHAnsi" w:hAnsiTheme="minorHAnsi" w:cstheme="minorHAnsi"/>
          <w:color w:val="000000" w:themeColor="text1"/>
          <w:sz w:val="22"/>
          <w:szCs w:val="22"/>
        </w:rPr>
        <w:t xml:space="preserve"> of </w:t>
      </w:r>
      <w:r w:rsidR="002C2A35" w:rsidRPr="008F08C2">
        <w:rPr>
          <w:rFonts w:asciiTheme="minorHAnsi" w:hAnsiTheme="minorHAnsi" w:cstheme="minorHAnsi"/>
          <w:color w:val="000000" w:themeColor="text1"/>
          <w:sz w:val="22"/>
          <w:szCs w:val="22"/>
        </w:rPr>
        <w:t>psychological</w:t>
      </w:r>
      <w:r w:rsidRPr="008F08C2">
        <w:rPr>
          <w:rFonts w:asciiTheme="minorHAnsi" w:hAnsiTheme="minorHAnsi" w:cstheme="minorHAnsi"/>
          <w:color w:val="000000" w:themeColor="text1"/>
          <w:sz w:val="22"/>
          <w:szCs w:val="22"/>
        </w:rPr>
        <w:t xml:space="preserve"> needs, orientations, and engagement. </w:t>
      </w:r>
      <w:r w:rsidRPr="008F08C2">
        <w:rPr>
          <w:rFonts w:asciiTheme="minorHAnsi" w:hAnsiTheme="minorHAnsi" w:cstheme="minorHAnsi"/>
          <w:i/>
          <w:iCs/>
          <w:color w:val="000000" w:themeColor="text1"/>
          <w:sz w:val="22"/>
          <w:szCs w:val="22"/>
        </w:rPr>
        <w:t>Studies in Second Language Acquisition</w:t>
      </w:r>
      <w:r w:rsidRPr="008F08C2">
        <w:rPr>
          <w:rFonts w:asciiTheme="minorHAnsi" w:hAnsiTheme="minorHAnsi" w:cstheme="minorHAnsi"/>
          <w:color w:val="000000" w:themeColor="text1"/>
          <w:sz w:val="22"/>
          <w:szCs w:val="22"/>
        </w:rPr>
        <w:t xml:space="preserve">, 41(4), 821-851. </w:t>
      </w:r>
    </w:p>
    <w:p w14:paraId="7734C196" w14:textId="46F89B3A" w:rsidR="00706665" w:rsidRPr="008F08C2" w:rsidRDefault="00706665"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Noels, K. A., Pelletier, L. G., Clément, R.</w:t>
      </w:r>
      <w:r w:rsidR="002C2A35" w:rsidRPr="008F08C2">
        <w:rPr>
          <w:rFonts w:asciiTheme="minorHAnsi" w:hAnsiTheme="minorHAnsi" w:cstheme="minorHAnsi"/>
          <w:color w:val="000000" w:themeColor="text1"/>
          <w:sz w:val="22"/>
          <w:szCs w:val="22"/>
          <w:shd w:val="clear" w:color="auto" w:fill="FFFFFF"/>
        </w:rPr>
        <w:t xml:space="preserve"> and</w:t>
      </w:r>
      <w:r w:rsidR="000D3343" w:rsidRPr="008F08C2">
        <w:rPr>
          <w:rFonts w:asciiTheme="minorHAnsi" w:hAnsiTheme="minorHAnsi" w:cstheme="minorHAnsi"/>
          <w:color w:val="000000" w:themeColor="text1"/>
          <w:sz w:val="22"/>
          <w:szCs w:val="22"/>
          <w:shd w:val="clear" w:color="auto" w:fill="FFFFFF"/>
        </w:rPr>
        <w:t xml:space="preserve"> </w:t>
      </w:r>
      <w:r w:rsidRPr="008F08C2">
        <w:rPr>
          <w:rFonts w:asciiTheme="minorHAnsi" w:hAnsiTheme="minorHAnsi" w:cstheme="minorHAnsi"/>
          <w:color w:val="000000" w:themeColor="text1"/>
          <w:sz w:val="22"/>
          <w:szCs w:val="22"/>
          <w:shd w:val="clear" w:color="auto" w:fill="FFFFFF"/>
        </w:rPr>
        <w:t>Vallerand, R. J. 2003. Why are you learning a second language? Motivational orientations and self‐determination theory. </w:t>
      </w:r>
      <w:r w:rsidRPr="008F08C2">
        <w:rPr>
          <w:rFonts w:asciiTheme="minorHAnsi" w:hAnsiTheme="minorHAnsi" w:cstheme="minorHAnsi"/>
          <w:i/>
          <w:iCs/>
          <w:color w:val="000000" w:themeColor="text1"/>
          <w:sz w:val="22"/>
          <w:szCs w:val="22"/>
          <w:shd w:val="clear" w:color="auto" w:fill="FFFFFF"/>
        </w:rPr>
        <w:t>Language learning</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53</w:t>
      </w:r>
      <w:r w:rsidRPr="008F08C2">
        <w:rPr>
          <w:rFonts w:asciiTheme="minorHAnsi" w:hAnsiTheme="minorHAnsi" w:cstheme="minorHAnsi"/>
          <w:color w:val="000000" w:themeColor="text1"/>
          <w:sz w:val="22"/>
          <w:szCs w:val="22"/>
          <w:shd w:val="clear" w:color="auto" w:fill="FFFFFF"/>
        </w:rPr>
        <w:t>(S1), 33-64.</w:t>
      </w:r>
    </w:p>
    <w:p w14:paraId="799D4506" w14:textId="65ECA75E" w:rsidR="000F4B0C" w:rsidRPr="008F08C2" w:rsidRDefault="000F4B0C"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Norton, B. and Toohey, K. 2011. Identity, language learning, and social change. Language Teaching 44, no. 4: 412–446. doi:10.1017/S0261444811000309.</w:t>
      </w:r>
    </w:p>
    <w:p w14:paraId="6AB0AD2C" w14:textId="746C73B9" w:rsidR="001C41FC" w:rsidRPr="008F08C2" w:rsidRDefault="000F1AD0" w:rsidP="008F08C2">
      <w:pPr>
        <w:pStyle w:val="CommentText"/>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Ofsted</w:t>
      </w:r>
      <w:r w:rsidR="00226B9E" w:rsidRPr="008F08C2">
        <w:rPr>
          <w:rFonts w:asciiTheme="minorHAnsi" w:hAnsiTheme="minorHAnsi" w:cstheme="minorHAnsi"/>
          <w:color w:val="000000" w:themeColor="text1"/>
          <w:sz w:val="22"/>
          <w:szCs w:val="22"/>
        </w:rPr>
        <w:t xml:space="preserve"> Research Review</w:t>
      </w:r>
      <w:r w:rsidR="00BA4438" w:rsidRPr="008F08C2">
        <w:rPr>
          <w:rFonts w:asciiTheme="minorHAnsi" w:hAnsiTheme="minorHAnsi" w:cstheme="minorHAnsi"/>
          <w:color w:val="000000" w:themeColor="text1"/>
          <w:sz w:val="22"/>
          <w:szCs w:val="22"/>
        </w:rPr>
        <w:t xml:space="preserve"> of Languages</w:t>
      </w:r>
      <w:r w:rsidR="000D3343" w:rsidRPr="008F08C2">
        <w:rPr>
          <w:rFonts w:asciiTheme="minorHAnsi" w:hAnsiTheme="minorHAnsi" w:cstheme="minorHAnsi"/>
          <w:color w:val="000000" w:themeColor="text1"/>
          <w:sz w:val="22"/>
          <w:szCs w:val="22"/>
        </w:rPr>
        <w:t xml:space="preserve">. 20221. Accessed 10 January 2022 at </w:t>
      </w:r>
      <w:r w:rsidR="001C41FC" w:rsidRPr="008F08C2">
        <w:rPr>
          <w:rFonts w:asciiTheme="minorHAnsi" w:hAnsiTheme="minorHAnsi" w:cstheme="minorHAnsi"/>
          <w:color w:val="000000" w:themeColor="text1"/>
          <w:sz w:val="22"/>
          <w:szCs w:val="22"/>
        </w:rPr>
        <w:t>www.gov.uk/government/publications/curriculum-research-review-series-languages/curriculum-research-review-series-languages</w:t>
      </w:r>
      <w:r w:rsidR="000D3343" w:rsidRPr="008F08C2">
        <w:rPr>
          <w:rFonts w:asciiTheme="minorHAnsi" w:hAnsiTheme="minorHAnsi" w:cstheme="minorHAnsi"/>
          <w:color w:val="000000" w:themeColor="text1"/>
          <w:sz w:val="22"/>
          <w:szCs w:val="22"/>
        </w:rPr>
        <w:t>.</w:t>
      </w:r>
    </w:p>
    <w:p w14:paraId="1B219D08" w14:textId="2F4E521B" w:rsidR="000A2264" w:rsidRPr="008F08C2" w:rsidRDefault="000A2264" w:rsidP="008F08C2">
      <w:pPr>
        <w:shd w:val="clear" w:color="auto" w:fill="FFFFFF" w:themeFill="background1"/>
        <w:autoSpaceDE w:val="0"/>
        <w:autoSpaceDN w:val="0"/>
        <w:adjustRightInd w:val="0"/>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Pachler, N. 2007</w:t>
      </w:r>
      <w:r w:rsidR="002C2A35" w:rsidRPr="008F08C2">
        <w:rPr>
          <w:rFonts w:asciiTheme="minorHAnsi" w:hAnsiTheme="minorHAnsi" w:cstheme="minorHAnsi"/>
          <w:color w:val="000000" w:themeColor="text1"/>
          <w:sz w:val="22"/>
          <w:szCs w:val="22"/>
        </w:rPr>
        <w:t>.</w:t>
      </w:r>
      <w:r w:rsidRPr="008F08C2">
        <w:rPr>
          <w:rFonts w:asciiTheme="minorHAnsi" w:hAnsiTheme="minorHAnsi" w:cstheme="minorHAnsi"/>
          <w:color w:val="000000" w:themeColor="text1"/>
          <w:sz w:val="22"/>
          <w:szCs w:val="22"/>
        </w:rPr>
        <w:t xml:space="preserve"> Choices in language education: principles and policies. </w:t>
      </w:r>
      <w:r w:rsidRPr="008F08C2">
        <w:rPr>
          <w:rFonts w:asciiTheme="minorHAnsi" w:hAnsiTheme="minorHAnsi" w:cstheme="minorHAnsi"/>
          <w:i/>
          <w:iCs/>
          <w:color w:val="000000" w:themeColor="text1"/>
          <w:sz w:val="22"/>
          <w:szCs w:val="22"/>
        </w:rPr>
        <w:t xml:space="preserve">Cambridge Journal of Education </w:t>
      </w:r>
      <w:r w:rsidRPr="008F08C2">
        <w:rPr>
          <w:rFonts w:asciiTheme="minorHAnsi" w:hAnsiTheme="minorHAnsi" w:cstheme="minorHAnsi"/>
          <w:color w:val="000000" w:themeColor="text1"/>
          <w:sz w:val="22"/>
          <w:szCs w:val="22"/>
        </w:rPr>
        <w:t>37 (1), 1–15.</w:t>
      </w:r>
    </w:p>
    <w:p w14:paraId="739209AE" w14:textId="5F6F2BAC" w:rsidR="000A2264" w:rsidRPr="008F08C2" w:rsidRDefault="000A2264" w:rsidP="008F08C2">
      <w:pPr>
        <w:ind w:left="567" w:hanging="567"/>
        <w:rPr>
          <w:rFonts w:asciiTheme="minorHAnsi" w:hAnsiTheme="minorHAnsi" w:cstheme="minorHAnsi"/>
          <w:color w:val="000000" w:themeColor="text1"/>
          <w:sz w:val="22"/>
          <w:szCs w:val="22"/>
        </w:rPr>
      </w:pPr>
      <w:proofErr w:type="spellStart"/>
      <w:r w:rsidRPr="008F08C2">
        <w:rPr>
          <w:rFonts w:asciiTheme="minorHAnsi" w:hAnsiTheme="minorHAnsi" w:cstheme="minorHAnsi"/>
          <w:color w:val="000000" w:themeColor="text1"/>
          <w:sz w:val="22"/>
          <w:szCs w:val="22"/>
          <w:shd w:val="clear" w:color="auto" w:fill="FFFFFF"/>
        </w:rPr>
        <w:t>Parmaxi</w:t>
      </w:r>
      <w:proofErr w:type="spellEnd"/>
      <w:r w:rsidRPr="008F08C2">
        <w:rPr>
          <w:rFonts w:asciiTheme="minorHAnsi" w:hAnsiTheme="minorHAnsi" w:cstheme="minorHAnsi"/>
          <w:color w:val="000000" w:themeColor="text1"/>
          <w:sz w:val="22"/>
          <w:szCs w:val="22"/>
          <w:shd w:val="clear" w:color="auto" w:fill="FFFFFF"/>
        </w:rPr>
        <w:t>, A. 2020. Virtual reality in language learning: A systematic review and implications for research and practice. </w:t>
      </w:r>
      <w:r w:rsidRPr="008F08C2">
        <w:rPr>
          <w:rFonts w:asciiTheme="minorHAnsi" w:hAnsiTheme="minorHAnsi" w:cstheme="minorHAnsi"/>
          <w:i/>
          <w:iCs/>
          <w:color w:val="000000" w:themeColor="text1"/>
          <w:sz w:val="22"/>
          <w:szCs w:val="22"/>
          <w:shd w:val="clear" w:color="auto" w:fill="FFFFFF"/>
        </w:rPr>
        <w:t>Interactive learning environments</w:t>
      </w:r>
      <w:r w:rsidRPr="008F08C2">
        <w:rPr>
          <w:rFonts w:asciiTheme="minorHAnsi" w:hAnsiTheme="minorHAnsi" w:cstheme="minorHAnsi"/>
          <w:color w:val="000000" w:themeColor="text1"/>
          <w:sz w:val="22"/>
          <w:szCs w:val="22"/>
          <w:shd w:val="clear" w:color="auto" w:fill="FFFFFF"/>
        </w:rPr>
        <w:t>, 1-13.</w:t>
      </w:r>
    </w:p>
    <w:p w14:paraId="448A46E1" w14:textId="2B0B82B8" w:rsidR="000A2264" w:rsidRPr="008F08C2" w:rsidRDefault="000A2264"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lastRenderedPageBreak/>
        <w:t>Parrish, A. 2017. </w:t>
      </w:r>
      <w:r w:rsidRPr="008F08C2">
        <w:rPr>
          <w:rFonts w:asciiTheme="minorHAnsi" w:hAnsiTheme="minorHAnsi" w:cstheme="minorHAnsi"/>
          <w:i/>
          <w:iCs/>
          <w:color w:val="000000" w:themeColor="text1"/>
          <w:sz w:val="22"/>
          <w:szCs w:val="22"/>
          <w:shd w:val="clear" w:color="auto" w:fill="FFFFFF"/>
        </w:rPr>
        <w:t>The impact of choice: teaching and learning languages in English secondary schools</w:t>
      </w:r>
      <w:r w:rsidR="00A6647C" w:rsidRPr="008F08C2">
        <w:rPr>
          <w:rFonts w:asciiTheme="minorHAnsi" w:hAnsiTheme="minorHAnsi" w:cstheme="minorHAnsi"/>
          <w:color w:val="000000" w:themeColor="text1"/>
          <w:sz w:val="22"/>
          <w:szCs w:val="22"/>
          <w:shd w:val="clear" w:color="auto" w:fill="FFFFFF"/>
        </w:rPr>
        <w:t xml:space="preserve">. </w:t>
      </w:r>
      <w:r w:rsidRPr="008F08C2">
        <w:rPr>
          <w:rFonts w:asciiTheme="minorHAnsi" w:hAnsiTheme="minorHAnsi" w:cstheme="minorHAnsi"/>
          <w:color w:val="000000" w:themeColor="text1"/>
          <w:sz w:val="22"/>
          <w:szCs w:val="22"/>
          <w:shd w:val="clear" w:color="auto" w:fill="FFFFFF"/>
        </w:rPr>
        <w:t>Doctoral dissertation</w:t>
      </w:r>
      <w:r w:rsidR="00A6647C" w:rsidRPr="008F08C2">
        <w:rPr>
          <w:rFonts w:asciiTheme="minorHAnsi" w:hAnsiTheme="minorHAnsi" w:cstheme="minorHAnsi"/>
          <w:color w:val="000000" w:themeColor="text1"/>
          <w:sz w:val="22"/>
          <w:szCs w:val="22"/>
          <w:shd w:val="clear" w:color="auto" w:fill="FFFFFF"/>
        </w:rPr>
        <w:t xml:space="preserve"> submitted to the</w:t>
      </w:r>
      <w:r w:rsidRPr="008F08C2">
        <w:rPr>
          <w:rFonts w:asciiTheme="minorHAnsi" w:hAnsiTheme="minorHAnsi" w:cstheme="minorHAnsi"/>
          <w:color w:val="000000" w:themeColor="text1"/>
          <w:sz w:val="22"/>
          <w:szCs w:val="22"/>
          <w:shd w:val="clear" w:color="auto" w:fill="FFFFFF"/>
        </w:rPr>
        <w:t xml:space="preserve"> University of York. </w:t>
      </w:r>
    </w:p>
    <w:p w14:paraId="07CE0A85" w14:textId="0CF43271"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Parrish, A. 2020. Curriculum change in modern foreign languages education in England: barriers and possibilities.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48</w:t>
      </w:r>
      <w:r w:rsidRPr="008F08C2">
        <w:rPr>
          <w:rFonts w:asciiTheme="minorHAnsi" w:hAnsiTheme="minorHAnsi" w:cstheme="minorHAnsi"/>
          <w:color w:val="000000" w:themeColor="text1"/>
          <w:sz w:val="22"/>
          <w:szCs w:val="22"/>
          <w:shd w:val="clear" w:color="auto" w:fill="FFFFFF"/>
        </w:rPr>
        <w:t>(5), 534-554.</w:t>
      </w:r>
    </w:p>
    <w:p w14:paraId="3F816F26" w14:textId="3514EEE5" w:rsidR="00FD1AA3" w:rsidRPr="008F08C2" w:rsidRDefault="00FD1AA3"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PDC in MFL</w:t>
      </w:r>
      <w:r w:rsidR="00A6647C" w:rsidRPr="008F08C2">
        <w:rPr>
          <w:rFonts w:asciiTheme="minorHAnsi" w:hAnsiTheme="minorHAnsi" w:cstheme="minorHAnsi"/>
          <w:color w:val="000000" w:themeColor="text1"/>
          <w:sz w:val="22"/>
          <w:szCs w:val="22"/>
        </w:rPr>
        <w:t xml:space="preserve"> (no date)</w:t>
      </w:r>
      <w:r w:rsidRPr="008F08C2">
        <w:rPr>
          <w:rFonts w:asciiTheme="minorHAnsi" w:hAnsiTheme="minorHAnsi" w:cstheme="minorHAnsi"/>
          <w:color w:val="000000" w:themeColor="text1"/>
          <w:sz w:val="22"/>
          <w:szCs w:val="22"/>
        </w:rPr>
        <w:t xml:space="preserve">. </w:t>
      </w:r>
      <w:r w:rsidR="00A6647C" w:rsidRPr="008F08C2">
        <w:rPr>
          <w:rFonts w:asciiTheme="minorHAnsi" w:hAnsiTheme="minorHAnsi" w:cstheme="minorHAnsi"/>
          <w:color w:val="000000" w:themeColor="text1"/>
          <w:sz w:val="22"/>
          <w:szCs w:val="22"/>
        </w:rPr>
        <w:t>Accessed 10 January 2022 at</w:t>
      </w:r>
      <w:r w:rsidRPr="008F08C2">
        <w:rPr>
          <w:rFonts w:asciiTheme="minorHAnsi" w:hAnsiTheme="minorHAnsi" w:cstheme="minorHAnsi"/>
          <w:color w:val="000000" w:themeColor="text1"/>
          <w:sz w:val="22"/>
          <w:szCs w:val="22"/>
        </w:rPr>
        <w:t xml:space="preserve"> </w:t>
      </w:r>
      <w:proofErr w:type="spellStart"/>
      <w:r w:rsidRPr="008F08C2">
        <w:rPr>
          <w:rFonts w:asciiTheme="minorHAnsi" w:hAnsiTheme="minorHAnsi" w:cstheme="minorHAnsi"/>
          <w:color w:val="000000" w:themeColor="text1"/>
          <w:sz w:val="22"/>
          <w:szCs w:val="22"/>
        </w:rPr>
        <w:t>at</w:t>
      </w:r>
      <w:proofErr w:type="spellEnd"/>
      <w:r w:rsidRPr="008F08C2">
        <w:rPr>
          <w:rFonts w:asciiTheme="minorHAnsi" w:hAnsiTheme="minorHAnsi" w:cstheme="minorHAnsi"/>
          <w:color w:val="000000" w:themeColor="text1"/>
          <w:sz w:val="22"/>
          <w:szCs w:val="22"/>
        </w:rPr>
        <w:t xml:space="preserve"> https://pdcinmfl.com/</w:t>
      </w:r>
      <w:r w:rsidR="00A6647C" w:rsidRPr="008F08C2">
        <w:rPr>
          <w:rFonts w:asciiTheme="minorHAnsi" w:hAnsiTheme="minorHAnsi" w:cstheme="minorHAnsi"/>
          <w:color w:val="000000" w:themeColor="text1"/>
          <w:sz w:val="22"/>
          <w:szCs w:val="22"/>
        </w:rPr>
        <w:t>.</w:t>
      </w:r>
    </w:p>
    <w:p w14:paraId="06764F8F" w14:textId="1D62306E" w:rsidR="000A2264" w:rsidRPr="008F08C2" w:rsidRDefault="000A2264" w:rsidP="008F08C2">
      <w:pPr>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rPr>
        <w:t>Raya, M.J. and Vieira, V. 2018</w:t>
      </w:r>
      <w:r w:rsidR="006C7489" w:rsidRPr="008F08C2">
        <w:rPr>
          <w:rFonts w:asciiTheme="minorHAnsi" w:hAnsiTheme="minorHAnsi" w:cstheme="minorHAnsi"/>
          <w:color w:val="000000" w:themeColor="text1"/>
          <w:sz w:val="22"/>
          <w:szCs w:val="22"/>
        </w:rPr>
        <w:t>.</w:t>
      </w:r>
      <w:r w:rsidRPr="008F08C2">
        <w:rPr>
          <w:rFonts w:asciiTheme="minorHAnsi" w:hAnsiTheme="minorHAnsi" w:cstheme="minorHAnsi"/>
          <w:color w:val="000000" w:themeColor="text1"/>
          <w:sz w:val="22"/>
          <w:szCs w:val="22"/>
        </w:rPr>
        <w:t xml:space="preserve"> Teacher education for autonomy: case pedagogy as an empowering interspace between reality and ideals pp. 97-112., in: </w:t>
      </w:r>
      <w:r w:rsidRPr="008F08C2">
        <w:rPr>
          <w:rFonts w:asciiTheme="minorHAnsi" w:hAnsiTheme="minorHAnsi" w:cstheme="minorHAnsi"/>
          <w:color w:val="000000" w:themeColor="text1"/>
          <w:sz w:val="22"/>
          <w:szCs w:val="22"/>
          <w:shd w:val="clear" w:color="auto" w:fill="FFFFFF"/>
        </w:rPr>
        <w:t xml:space="preserve">Murray, G.,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Lamb, T. (Eds.). (2018). </w:t>
      </w:r>
      <w:r w:rsidRPr="008F08C2">
        <w:rPr>
          <w:rFonts w:asciiTheme="minorHAnsi" w:hAnsiTheme="minorHAnsi" w:cstheme="minorHAnsi"/>
          <w:i/>
          <w:iCs/>
          <w:color w:val="000000" w:themeColor="text1"/>
          <w:sz w:val="22"/>
          <w:szCs w:val="22"/>
          <w:shd w:val="clear" w:color="auto" w:fill="FFFFFF"/>
        </w:rPr>
        <w:t>Space, place and autonomy in language learning</w:t>
      </w:r>
      <w:r w:rsidRPr="008F08C2">
        <w:rPr>
          <w:rFonts w:asciiTheme="minorHAnsi" w:hAnsiTheme="minorHAnsi" w:cstheme="minorHAnsi"/>
          <w:color w:val="000000" w:themeColor="text1"/>
          <w:sz w:val="22"/>
          <w:szCs w:val="22"/>
          <w:shd w:val="clear" w:color="auto" w:fill="FFFFFF"/>
        </w:rPr>
        <w:t> (pp. 270-270). New York: Routledge.</w:t>
      </w:r>
    </w:p>
    <w:p w14:paraId="5B267BF1" w14:textId="3E195385" w:rsidR="002328A6" w:rsidRPr="008F08C2" w:rsidRDefault="002328A6" w:rsidP="008F08C2">
      <w:pPr>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Rushton, E., </w:t>
      </w:r>
      <w:r w:rsidR="00A6647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Thomas, L. 2020. Review of the MFL Student Mentoring Project 2015-2020. Accessed 10 January 2022 at https://kclpure.kcl.ac.uk/portal/files/158203598/Final_report_LHY2_DEC2020.pdf.</w:t>
      </w:r>
    </w:p>
    <w:p w14:paraId="5A81CE97" w14:textId="2EE4318C" w:rsidR="00FD1AA3" w:rsidRPr="008F08C2" w:rsidRDefault="00FD1AA3" w:rsidP="008F08C2">
      <w:pPr>
        <w:ind w:left="567" w:hanging="567"/>
        <w:rPr>
          <w:rFonts w:asciiTheme="minorHAnsi" w:hAnsiTheme="minorHAnsi" w:cstheme="minorHAnsi"/>
          <w:color w:val="000000" w:themeColor="text1"/>
          <w:spacing w:val="3"/>
          <w:sz w:val="22"/>
          <w:szCs w:val="22"/>
          <w:shd w:val="clear" w:color="auto" w:fill="FFFFFF"/>
        </w:rPr>
      </w:pPr>
      <w:r w:rsidRPr="008F08C2">
        <w:rPr>
          <w:rFonts w:asciiTheme="minorHAnsi" w:hAnsiTheme="minorHAnsi" w:cstheme="minorHAnsi"/>
          <w:color w:val="000000" w:themeColor="text1"/>
          <w:spacing w:val="3"/>
          <w:sz w:val="22"/>
          <w:szCs w:val="22"/>
          <w:shd w:val="clear" w:color="auto" w:fill="FFFFFF"/>
        </w:rPr>
        <w:t xml:space="preserve">Ryan, R.M., </w:t>
      </w:r>
      <w:r w:rsidR="00622A90" w:rsidRPr="008F08C2">
        <w:rPr>
          <w:rFonts w:asciiTheme="minorHAnsi" w:hAnsiTheme="minorHAnsi" w:cstheme="minorHAnsi"/>
          <w:color w:val="000000" w:themeColor="text1"/>
          <w:spacing w:val="3"/>
          <w:sz w:val="22"/>
          <w:szCs w:val="22"/>
          <w:shd w:val="clear" w:color="auto" w:fill="FFFFFF"/>
        </w:rPr>
        <w:t xml:space="preserve">and </w:t>
      </w:r>
      <w:r w:rsidRPr="008F08C2">
        <w:rPr>
          <w:rFonts w:asciiTheme="minorHAnsi" w:hAnsiTheme="minorHAnsi" w:cstheme="minorHAnsi"/>
          <w:color w:val="000000" w:themeColor="text1"/>
          <w:spacing w:val="3"/>
          <w:sz w:val="22"/>
          <w:szCs w:val="22"/>
          <w:shd w:val="clear" w:color="auto" w:fill="FFFFFF"/>
        </w:rPr>
        <w:t xml:space="preserve">Deci, E.L. 2017. </w:t>
      </w:r>
      <w:r w:rsidRPr="008F08C2">
        <w:rPr>
          <w:rFonts w:asciiTheme="minorHAnsi" w:hAnsiTheme="minorHAnsi" w:cstheme="minorHAnsi"/>
          <w:i/>
          <w:iCs/>
          <w:color w:val="000000" w:themeColor="text1"/>
          <w:spacing w:val="3"/>
          <w:sz w:val="22"/>
          <w:szCs w:val="22"/>
          <w:shd w:val="clear" w:color="auto" w:fill="FFFFFF"/>
        </w:rPr>
        <w:t>Self-determination theory: Basic psychological needs in motivation, development, and wellness.</w:t>
      </w:r>
      <w:r w:rsidRPr="008F08C2">
        <w:rPr>
          <w:rFonts w:asciiTheme="minorHAnsi" w:hAnsiTheme="minorHAnsi" w:cstheme="minorHAnsi"/>
          <w:color w:val="000000" w:themeColor="text1"/>
          <w:spacing w:val="3"/>
          <w:sz w:val="22"/>
          <w:szCs w:val="22"/>
          <w:shd w:val="clear" w:color="auto" w:fill="FFFFFF"/>
        </w:rPr>
        <w:t> New York: Guilford Press</w:t>
      </w:r>
      <w:r w:rsidR="00AE4470" w:rsidRPr="008F08C2">
        <w:rPr>
          <w:rFonts w:asciiTheme="minorHAnsi" w:hAnsiTheme="minorHAnsi" w:cstheme="minorHAnsi"/>
          <w:color w:val="000000" w:themeColor="text1"/>
          <w:spacing w:val="3"/>
          <w:sz w:val="22"/>
          <w:szCs w:val="22"/>
          <w:shd w:val="clear" w:color="auto" w:fill="FFFFFF"/>
        </w:rPr>
        <w:t>.</w:t>
      </w:r>
    </w:p>
    <w:p w14:paraId="034DA0CE" w14:textId="67EAA217" w:rsidR="00477BC6" w:rsidRDefault="00477BC6" w:rsidP="008F08C2">
      <w:pPr>
        <w:ind w:left="567" w:hanging="567"/>
        <w:rPr>
          <w:rFonts w:asciiTheme="minorHAnsi" w:hAnsiTheme="minorHAnsi" w:cstheme="minorHAnsi"/>
          <w:color w:val="000000" w:themeColor="text1"/>
          <w:spacing w:val="3"/>
          <w:sz w:val="22"/>
          <w:szCs w:val="22"/>
          <w:shd w:val="clear" w:color="auto" w:fill="FFFFFF"/>
        </w:rPr>
      </w:pPr>
      <w:r w:rsidRPr="008F08C2">
        <w:rPr>
          <w:rFonts w:asciiTheme="minorHAnsi" w:hAnsiTheme="minorHAnsi" w:cstheme="minorHAnsi"/>
          <w:color w:val="000000" w:themeColor="text1"/>
          <w:spacing w:val="3"/>
          <w:sz w:val="22"/>
          <w:szCs w:val="22"/>
          <w:shd w:val="clear" w:color="auto" w:fill="FFFFFF"/>
        </w:rPr>
        <w:t xml:space="preserve">Scottish Government. 2012. Language Learning in Scotland. A 1+2 Approach. Accessed 10 January 2022 at </w:t>
      </w:r>
      <w:hyperlink r:id="rId12" w:history="1">
        <w:r w:rsidR="00E821F9" w:rsidRPr="000B5CB7">
          <w:rPr>
            <w:rStyle w:val="Hyperlink"/>
            <w:rFonts w:asciiTheme="minorHAnsi" w:hAnsiTheme="minorHAnsi" w:cstheme="minorHAnsi"/>
            <w:spacing w:val="3"/>
            <w:sz w:val="22"/>
            <w:szCs w:val="22"/>
            <w:shd w:val="clear" w:color="auto" w:fill="FFFFFF"/>
          </w:rPr>
          <w:t>https://www.gov.scot/publications/language-learning-scotland-12-approach/</w:t>
        </w:r>
      </w:hyperlink>
      <w:r w:rsidRPr="008F08C2">
        <w:rPr>
          <w:rFonts w:asciiTheme="minorHAnsi" w:hAnsiTheme="minorHAnsi" w:cstheme="minorHAnsi"/>
          <w:color w:val="000000" w:themeColor="text1"/>
          <w:spacing w:val="3"/>
          <w:sz w:val="22"/>
          <w:szCs w:val="22"/>
          <w:shd w:val="clear" w:color="auto" w:fill="FFFFFF"/>
        </w:rPr>
        <w:t>.</w:t>
      </w:r>
    </w:p>
    <w:p w14:paraId="03D6E01E" w14:textId="1EC5E56D" w:rsidR="000A2264" w:rsidRPr="008F08C2" w:rsidRDefault="000A2264" w:rsidP="008F08C2">
      <w:pPr>
        <w:widowControl w:val="0"/>
        <w:shd w:val="clear" w:color="auto" w:fill="FFFFFF" w:themeFill="background1"/>
        <w:autoSpaceDE w:val="0"/>
        <w:autoSpaceDN w:val="0"/>
        <w:adjustRightInd w:val="0"/>
        <w:ind w:left="567" w:hanging="567"/>
        <w:jc w:val="both"/>
        <w:rPr>
          <w:rFonts w:asciiTheme="minorHAnsi" w:hAnsiTheme="minorHAnsi" w:cstheme="minorHAnsi"/>
          <w:color w:val="000000" w:themeColor="text1"/>
          <w:sz w:val="22"/>
          <w:szCs w:val="22"/>
        </w:rPr>
      </w:pPr>
      <w:proofErr w:type="spellStart"/>
      <w:r w:rsidRPr="008F08C2">
        <w:rPr>
          <w:rFonts w:asciiTheme="minorHAnsi" w:hAnsiTheme="minorHAnsi" w:cstheme="minorHAnsi"/>
          <w:color w:val="000000" w:themeColor="text1"/>
          <w:sz w:val="22"/>
          <w:szCs w:val="22"/>
        </w:rPr>
        <w:t>Stolte</w:t>
      </w:r>
      <w:proofErr w:type="spellEnd"/>
      <w:r w:rsidRPr="008F08C2">
        <w:rPr>
          <w:rFonts w:asciiTheme="minorHAnsi" w:hAnsiTheme="minorHAnsi" w:cstheme="minorHAnsi"/>
          <w:color w:val="000000" w:themeColor="text1"/>
          <w:sz w:val="22"/>
          <w:szCs w:val="22"/>
        </w:rPr>
        <w:t xml:space="preserve">, R. 2015. </w:t>
      </w:r>
      <w:r w:rsidRPr="008F08C2">
        <w:rPr>
          <w:rFonts w:asciiTheme="minorHAnsi" w:hAnsiTheme="minorHAnsi" w:cstheme="minorHAnsi"/>
          <w:i/>
          <w:iCs/>
          <w:color w:val="000000" w:themeColor="text1"/>
          <w:sz w:val="22"/>
          <w:szCs w:val="22"/>
        </w:rPr>
        <w:t>German language learning in England: Understanding the enthusiasts</w:t>
      </w:r>
      <w:r w:rsidRPr="008F08C2">
        <w:rPr>
          <w:rFonts w:asciiTheme="minorHAnsi" w:hAnsiTheme="minorHAnsi" w:cstheme="minorHAnsi"/>
          <w:color w:val="000000" w:themeColor="text1"/>
          <w:sz w:val="22"/>
          <w:szCs w:val="22"/>
        </w:rPr>
        <w:t xml:space="preserve">. (Unpublished doctoral dissertation). </w:t>
      </w:r>
      <w:r w:rsidR="00A6647C" w:rsidRPr="008F08C2">
        <w:rPr>
          <w:rFonts w:asciiTheme="minorHAnsi" w:hAnsiTheme="minorHAnsi" w:cstheme="minorHAnsi"/>
          <w:color w:val="000000" w:themeColor="text1"/>
          <w:sz w:val="22"/>
          <w:szCs w:val="22"/>
        </w:rPr>
        <w:t xml:space="preserve">PhD Thesis submitted to </w:t>
      </w:r>
      <w:r w:rsidRPr="008F08C2">
        <w:rPr>
          <w:rFonts w:asciiTheme="minorHAnsi" w:hAnsiTheme="minorHAnsi" w:cstheme="minorHAnsi"/>
          <w:color w:val="000000" w:themeColor="text1"/>
          <w:sz w:val="22"/>
          <w:szCs w:val="22"/>
        </w:rPr>
        <w:t>University of Southampton</w:t>
      </w:r>
      <w:r w:rsidR="00A6647C" w:rsidRPr="008F08C2">
        <w:rPr>
          <w:rFonts w:asciiTheme="minorHAnsi" w:hAnsiTheme="minorHAnsi" w:cstheme="minorHAnsi"/>
          <w:color w:val="000000" w:themeColor="text1"/>
          <w:sz w:val="22"/>
          <w:szCs w:val="22"/>
        </w:rPr>
        <w:t>.</w:t>
      </w:r>
    </w:p>
    <w:p w14:paraId="65609718" w14:textId="78326025"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Taylor, F., </w:t>
      </w:r>
      <w:r w:rsidR="00A6647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Marsden, E. J. 2014. Perceptions, attitudes, and choosing to study foreign languages in England: An experimental intervention. </w:t>
      </w:r>
      <w:r w:rsidRPr="008F08C2">
        <w:rPr>
          <w:rFonts w:asciiTheme="minorHAnsi" w:hAnsiTheme="minorHAnsi" w:cstheme="minorHAnsi"/>
          <w:i/>
          <w:iCs/>
          <w:color w:val="000000" w:themeColor="text1"/>
          <w:sz w:val="22"/>
          <w:szCs w:val="22"/>
          <w:shd w:val="clear" w:color="auto" w:fill="FFFFFF"/>
        </w:rPr>
        <w:t>The Modern Language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98</w:t>
      </w:r>
      <w:r w:rsidRPr="008F08C2">
        <w:rPr>
          <w:rFonts w:asciiTheme="minorHAnsi" w:hAnsiTheme="minorHAnsi" w:cstheme="minorHAnsi"/>
          <w:color w:val="000000" w:themeColor="text1"/>
          <w:sz w:val="22"/>
          <w:szCs w:val="22"/>
          <w:shd w:val="clear" w:color="auto" w:fill="FFFFFF"/>
        </w:rPr>
        <w:t>(4), 902-920.</w:t>
      </w:r>
    </w:p>
    <w:p w14:paraId="12620C18" w14:textId="42191671" w:rsidR="008130C5" w:rsidRPr="008F08C2" w:rsidRDefault="008130C5"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TES Magazine. 2021. Why the Government’s Ebacc targets will be missed. 13 December 2021. </w:t>
      </w:r>
      <w:r w:rsidR="00A6647C" w:rsidRPr="008F08C2">
        <w:rPr>
          <w:rFonts w:asciiTheme="minorHAnsi" w:hAnsiTheme="minorHAnsi" w:cstheme="minorHAnsi"/>
          <w:color w:val="000000" w:themeColor="text1"/>
          <w:sz w:val="22"/>
          <w:szCs w:val="22"/>
          <w:shd w:val="clear" w:color="auto" w:fill="FFFFFF"/>
        </w:rPr>
        <w:t>Accessed 10 January 2022</w:t>
      </w:r>
      <w:r w:rsidRPr="008F08C2">
        <w:rPr>
          <w:rFonts w:asciiTheme="minorHAnsi" w:hAnsiTheme="minorHAnsi" w:cstheme="minorHAnsi"/>
          <w:color w:val="000000" w:themeColor="text1"/>
          <w:sz w:val="22"/>
          <w:szCs w:val="22"/>
          <w:shd w:val="clear" w:color="auto" w:fill="FFFFFF"/>
        </w:rPr>
        <w:t xml:space="preserve"> at https://www.tes.com/magazine/analysis/secondary/english-baccalaureate-gcse-why-long-standing-mfl-issues-mean-ebacc-targets-will-be-missed.</w:t>
      </w:r>
    </w:p>
    <w:p w14:paraId="45915666" w14:textId="5AA858C3"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Thompson, G., Lingard, B., </w:t>
      </w:r>
      <w:r w:rsidR="00A6647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Ball, S. J. 2020. ‘Indentured autonomy’: headteachers and academisation policy in Northern England. </w:t>
      </w:r>
      <w:r w:rsidRPr="008F08C2">
        <w:rPr>
          <w:rFonts w:asciiTheme="minorHAnsi" w:hAnsiTheme="minorHAnsi" w:cstheme="minorHAnsi"/>
          <w:i/>
          <w:iCs/>
          <w:color w:val="000000" w:themeColor="text1"/>
          <w:sz w:val="22"/>
          <w:szCs w:val="22"/>
          <w:shd w:val="clear" w:color="auto" w:fill="FFFFFF"/>
        </w:rPr>
        <w:t>Journal of Educational Administration and History</w:t>
      </w:r>
      <w:r w:rsidRPr="008F08C2">
        <w:rPr>
          <w:rFonts w:asciiTheme="minorHAnsi" w:hAnsiTheme="minorHAnsi" w:cstheme="minorHAnsi"/>
          <w:color w:val="000000" w:themeColor="text1"/>
          <w:sz w:val="22"/>
          <w:szCs w:val="22"/>
          <w:shd w:val="clear" w:color="auto" w:fill="FFFFFF"/>
        </w:rPr>
        <w:t>, 1-18.</w:t>
      </w:r>
    </w:p>
    <w:p w14:paraId="42B50552" w14:textId="433F7DDF" w:rsidR="002328A6" w:rsidRPr="008F08C2" w:rsidRDefault="002328A6"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 xml:space="preserve">Tinsley, T. 2021. </w:t>
      </w:r>
      <w:r w:rsidRPr="008F08C2">
        <w:rPr>
          <w:rFonts w:asciiTheme="minorHAnsi" w:hAnsiTheme="minorHAnsi" w:cstheme="minorHAnsi"/>
          <w:i/>
          <w:iCs/>
          <w:color w:val="000000" w:themeColor="text1"/>
          <w:sz w:val="22"/>
          <w:szCs w:val="22"/>
          <w:shd w:val="clear" w:color="auto" w:fill="FFFFFF"/>
        </w:rPr>
        <w:t>OWRI Student Language Ambassador Programme. Evaluation Report.</w:t>
      </w:r>
      <w:r w:rsidRPr="008F08C2">
        <w:rPr>
          <w:rFonts w:asciiTheme="minorHAnsi" w:hAnsiTheme="minorHAnsi" w:cstheme="minorHAnsi"/>
          <w:color w:val="000000" w:themeColor="text1"/>
          <w:sz w:val="22"/>
          <w:szCs w:val="22"/>
          <w:shd w:val="clear" w:color="auto" w:fill="FFFFFF"/>
        </w:rPr>
        <w:t xml:space="preserve"> Accessed 10 January 2022 at https://www.meits.org/files/general-interest/uploads/OWRI_evaluation_report_march21_1.pdf.</w:t>
      </w:r>
    </w:p>
    <w:p w14:paraId="73AC695C" w14:textId="2C611905"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shd w:val="clear" w:color="auto" w:fill="FFFFFF"/>
        </w:rPr>
        <w:t xml:space="preserve">Tinsley, T., </w:t>
      </w:r>
      <w:r w:rsidR="00A43FBC" w:rsidRPr="008F08C2">
        <w:rPr>
          <w:rFonts w:asciiTheme="minorHAnsi" w:hAnsiTheme="minorHAnsi" w:cstheme="minorHAnsi"/>
          <w:color w:val="000000" w:themeColor="text1"/>
          <w:sz w:val="22"/>
          <w:szCs w:val="22"/>
          <w:shd w:val="clear" w:color="auto" w:fill="FFFFFF"/>
        </w:rPr>
        <w:t>and</w:t>
      </w:r>
      <w:r w:rsidRPr="008F08C2">
        <w:rPr>
          <w:rFonts w:asciiTheme="minorHAnsi" w:hAnsiTheme="minorHAnsi" w:cstheme="minorHAnsi"/>
          <w:color w:val="000000" w:themeColor="text1"/>
          <w:sz w:val="22"/>
          <w:szCs w:val="22"/>
          <w:shd w:val="clear" w:color="auto" w:fill="FFFFFF"/>
        </w:rPr>
        <w:t xml:space="preserve"> Han, Y. 2012. </w:t>
      </w:r>
      <w:r w:rsidRPr="008F08C2">
        <w:rPr>
          <w:rFonts w:asciiTheme="minorHAnsi" w:hAnsiTheme="minorHAnsi" w:cstheme="minorHAnsi"/>
          <w:i/>
          <w:iCs/>
          <w:color w:val="000000" w:themeColor="text1"/>
          <w:sz w:val="22"/>
          <w:szCs w:val="22"/>
          <w:shd w:val="clear" w:color="auto" w:fill="FFFFFF"/>
        </w:rPr>
        <w:t>Language learning in secondary schools in England</w:t>
      </w:r>
      <w:r w:rsidRPr="008F08C2">
        <w:rPr>
          <w:rFonts w:asciiTheme="minorHAnsi" w:hAnsiTheme="minorHAnsi" w:cstheme="minorHAnsi"/>
          <w:color w:val="000000" w:themeColor="text1"/>
          <w:sz w:val="22"/>
          <w:szCs w:val="22"/>
          <w:shd w:val="clear" w:color="auto" w:fill="FFFFFF"/>
        </w:rPr>
        <w:t xml:space="preserve">. </w:t>
      </w:r>
      <w:proofErr w:type="spellStart"/>
      <w:r w:rsidRPr="008F08C2">
        <w:rPr>
          <w:rFonts w:asciiTheme="minorHAnsi" w:hAnsiTheme="minorHAnsi" w:cstheme="minorHAnsi"/>
          <w:color w:val="000000" w:themeColor="text1"/>
          <w:sz w:val="22"/>
          <w:szCs w:val="22"/>
          <w:shd w:val="clear" w:color="auto" w:fill="FFFFFF"/>
        </w:rPr>
        <w:t>CfBT</w:t>
      </w:r>
      <w:proofErr w:type="spellEnd"/>
      <w:r w:rsidRPr="008F08C2">
        <w:rPr>
          <w:rFonts w:asciiTheme="minorHAnsi" w:hAnsiTheme="minorHAnsi" w:cstheme="minorHAnsi"/>
          <w:color w:val="000000" w:themeColor="text1"/>
          <w:sz w:val="22"/>
          <w:szCs w:val="22"/>
          <w:shd w:val="clear" w:color="auto" w:fill="FFFFFF"/>
        </w:rPr>
        <w:t xml:space="preserve"> Education Trust.</w:t>
      </w:r>
    </w:p>
    <w:p w14:paraId="3852D440" w14:textId="6F3E29D7" w:rsidR="000A2264" w:rsidRPr="008F08C2" w:rsidRDefault="000A2264" w:rsidP="008F08C2">
      <w:pPr>
        <w:shd w:val="clear" w:color="auto" w:fill="FFFFFF" w:themeFill="background1"/>
        <w:ind w:left="567" w:hanging="567"/>
        <w:jc w:val="both"/>
        <w:rPr>
          <w:rFonts w:asciiTheme="minorHAnsi" w:hAnsiTheme="minorHAnsi" w:cstheme="minorHAnsi"/>
          <w:color w:val="000000" w:themeColor="text1"/>
          <w:sz w:val="22"/>
          <w:szCs w:val="22"/>
        </w:rPr>
      </w:pPr>
      <w:r w:rsidRPr="008F08C2">
        <w:rPr>
          <w:rFonts w:asciiTheme="minorHAnsi" w:hAnsiTheme="minorHAnsi" w:cstheme="minorHAnsi"/>
          <w:color w:val="000000" w:themeColor="text1"/>
          <w:sz w:val="22"/>
          <w:szCs w:val="22"/>
        </w:rPr>
        <w:t xml:space="preserve">Williams, M., Burden, R. </w:t>
      </w:r>
      <w:r w:rsidR="00A6647C" w:rsidRPr="008F08C2">
        <w:rPr>
          <w:rFonts w:asciiTheme="minorHAnsi" w:hAnsiTheme="minorHAnsi" w:cstheme="minorHAnsi"/>
          <w:color w:val="000000" w:themeColor="text1"/>
          <w:sz w:val="22"/>
          <w:szCs w:val="22"/>
        </w:rPr>
        <w:t>and</w:t>
      </w:r>
      <w:r w:rsidRPr="008F08C2">
        <w:rPr>
          <w:rFonts w:asciiTheme="minorHAnsi" w:hAnsiTheme="minorHAnsi" w:cstheme="minorHAnsi"/>
          <w:color w:val="000000" w:themeColor="text1"/>
          <w:sz w:val="22"/>
          <w:szCs w:val="22"/>
        </w:rPr>
        <w:t xml:space="preserve"> Lanvers, U. 2002. ‘French is the Language of Food and Stuff’: Student perceptions of issues related to motivation in learning a foreign language. </w:t>
      </w:r>
      <w:r w:rsidRPr="008F08C2">
        <w:rPr>
          <w:rFonts w:asciiTheme="minorHAnsi" w:hAnsiTheme="minorHAnsi" w:cstheme="minorHAnsi"/>
          <w:i/>
          <w:color w:val="000000" w:themeColor="text1"/>
          <w:sz w:val="22"/>
          <w:szCs w:val="22"/>
        </w:rPr>
        <w:t>British Educational Research Journal</w:t>
      </w:r>
      <w:r w:rsidR="0073192E" w:rsidRPr="008F08C2">
        <w:rPr>
          <w:rFonts w:asciiTheme="minorHAnsi" w:hAnsiTheme="minorHAnsi" w:cstheme="minorHAnsi"/>
          <w:i/>
          <w:color w:val="000000" w:themeColor="text1"/>
          <w:sz w:val="22"/>
          <w:szCs w:val="22"/>
        </w:rPr>
        <w:t xml:space="preserve"> 2</w:t>
      </w:r>
      <w:r w:rsidRPr="008F08C2">
        <w:rPr>
          <w:rFonts w:asciiTheme="minorHAnsi" w:hAnsiTheme="minorHAnsi" w:cstheme="minorHAnsi"/>
          <w:i/>
          <w:color w:val="000000" w:themeColor="text1"/>
          <w:sz w:val="22"/>
          <w:szCs w:val="22"/>
        </w:rPr>
        <w:t>8</w:t>
      </w:r>
      <w:r w:rsidRPr="008F08C2">
        <w:rPr>
          <w:rFonts w:asciiTheme="minorHAnsi" w:hAnsiTheme="minorHAnsi" w:cstheme="minorHAnsi"/>
          <w:color w:val="000000" w:themeColor="text1"/>
          <w:sz w:val="22"/>
          <w:szCs w:val="22"/>
        </w:rPr>
        <w:t xml:space="preserve"> (4), 503-528.</w:t>
      </w:r>
    </w:p>
    <w:p w14:paraId="5CA56F65" w14:textId="3A8C7453" w:rsidR="000A2264" w:rsidRPr="008F08C2" w:rsidRDefault="000A2264" w:rsidP="008F08C2">
      <w:pPr>
        <w:shd w:val="clear" w:color="auto" w:fill="FFFFFF" w:themeFill="background1"/>
        <w:ind w:left="567" w:hanging="567"/>
        <w:rPr>
          <w:rFonts w:asciiTheme="minorHAnsi" w:hAnsiTheme="minorHAnsi" w:cstheme="minorHAnsi"/>
          <w:color w:val="000000" w:themeColor="text1"/>
          <w:sz w:val="22"/>
          <w:szCs w:val="22"/>
          <w:shd w:val="clear" w:color="auto" w:fill="FFFFFF"/>
        </w:rPr>
      </w:pPr>
      <w:r w:rsidRPr="008F08C2">
        <w:rPr>
          <w:rFonts w:asciiTheme="minorHAnsi" w:hAnsiTheme="minorHAnsi" w:cstheme="minorHAnsi"/>
          <w:color w:val="000000" w:themeColor="text1"/>
          <w:sz w:val="22"/>
          <w:szCs w:val="22"/>
          <w:shd w:val="clear" w:color="auto" w:fill="FFFFFF"/>
        </w:rPr>
        <w:t>Wingate, U. 2018. Lots of games and little challenge–a snapshot of modern foreign language teaching in English secondary schools. </w:t>
      </w:r>
      <w:r w:rsidRPr="008F08C2">
        <w:rPr>
          <w:rFonts w:asciiTheme="minorHAnsi" w:hAnsiTheme="minorHAnsi" w:cstheme="minorHAnsi"/>
          <w:i/>
          <w:iCs/>
          <w:color w:val="000000" w:themeColor="text1"/>
          <w:sz w:val="22"/>
          <w:szCs w:val="22"/>
          <w:shd w:val="clear" w:color="auto" w:fill="FFFFFF"/>
        </w:rPr>
        <w:t>The Language Learning Journal</w:t>
      </w:r>
      <w:r w:rsidRPr="008F08C2">
        <w:rPr>
          <w:rFonts w:asciiTheme="minorHAnsi" w:hAnsiTheme="minorHAnsi" w:cstheme="minorHAnsi"/>
          <w:color w:val="000000" w:themeColor="text1"/>
          <w:sz w:val="22"/>
          <w:szCs w:val="22"/>
          <w:shd w:val="clear" w:color="auto" w:fill="FFFFFF"/>
        </w:rPr>
        <w:t>, </w:t>
      </w:r>
      <w:r w:rsidRPr="008F08C2">
        <w:rPr>
          <w:rFonts w:asciiTheme="minorHAnsi" w:hAnsiTheme="minorHAnsi" w:cstheme="minorHAnsi"/>
          <w:i/>
          <w:iCs/>
          <w:color w:val="000000" w:themeColor="text1"/>
          <w:sz w:val="22"/>
          <w:szCs w:val="22"/>
          <w:shd w:val="clear" w:color="auto" w:fill="FFFFFF"/>
        </w:rPr>
        <w:t>46</w:t>
      </w:r>
      <w:r w:rsidRPr="008F08C2">
        <w:rPr>
          <w:rFonts w:asciiTheme="minorHAnsi" w:hAnsiTheme="minorHAnsi" w:cstheme="minorHAnsi"/>
          <w:color w:val="000000" w:themeColor="text1"/>
          <w:sz w:val="22"/>
          <w:szCs w:val="22"/>
          <w:shd w:val="clear" w:color="auto" w:fill="FFFFFF"/>
        </w:rPr>
        <w:t>(4), 442-455.</w:t>
      </w:r>
    </w:p>
    <w:p w14:paraId="6E2A78B0" w14:textId="60848153" w:rsidR="00B11B56" w:rsidRDefault="00B11B56" w:rsidP="008F08C2">
      <w:pPr>
        <w:ind w:left="567" w:hanging="567"/>
        <w:rPr>
          <w:rFonts w:asciiTheme="minorHAnsi" w:hAnsiTheme="minorHAnsi" w:cstheme="minorHAnsi"/>
          <w:color w:val="000000" w:themeColor="text1"/>
          <w:sz w:val="22"/>
          <w:szCs w:val="22"/>
          <w:shd w:val="clear" w:color="auto" w:fill="FFFFFF"/>
        </w:rPr>
      </w:pPr>
      <w:proofErr w:type="spellStart"/>
      <w:r w:rsidRPr="008F08C2">
        <w:rPr>
          <w:rFonts w:asciiTheme="minorHAnsi" w:hAnsiTheme="minorHAnsi" w:cstheme="minorHAnsi"/>
          <w:color w:val="000000" w:themeColor="text1"/>
          <w:sz w:val="22"/>
          <w:szCs w:val="22"/>
          <w:shd w:val="clear" w:color="auto" w:fill="FFFFFF"/>
        </w:rPr>
        <w:t>Woore</w:t>
      </w:r>
      <w:proofErr w:type="spellEnd"/>
      <w:r w:rsidRPr="008F08C2">
        <w:rPr>
          <w:rFonts w:asciiTheme="minorHAnsi" w:hAnsiTheme="minorHAnsi" w:cstheme="minorHAnsi"/>
          <w:color w:val="000000" w:themeColor="text1"/>
          <w:sz w:val="22"/>
          <w:szCs w:val="22"/>
          <w:shd w:val="clear" w:color="auto" w:fill="FFFFFF"/>
        </w:rPr>
        <w:t>, R., Mutton, T.</w:t>
      </w:r>
      <w:r w:rsidR="00A6647C" w:rsidRPr="008F08C2">
        <w:rPr>
          <w:rFonts w:asciiTheme="minorHAnsi" w:hAnsiTheme="minorHAnsi" w:cstheme="minorHAnsi"/>
          <w:color w:val="000000" w:themeColor="text1"/>
          <w:sz w:val="22"/>
          <w:szCs w:val="22"/>
          <w:shd w:val="clear" w:color="auto" w:fill="FFFFFF"/>
        </w:rPr>
        <w:t xml:space="preserve"> and </w:t>
      </w:r>
      <w:r w:rsidRPr="008F08C2">
        <w:rPr>
          <w:rFonts w:asciiTheme="minorHAnsi" w:hAnsiTheme="minorHAnsi" w:cstheme="minorHAnsi"/>
          <w:color w:val="000000" w:themeColor="text1"/>
          <w:sz w:val="22"/>
          <w:szCs w:val="22"/>
          <w:shd w:val="clear" w:color="auto" w:fill="FFFFFF"/>
        </w:rPr>
        <w:t xml:space="preserve">Molway, L. (2020). ‘It’s definitely part of who I am in the role’. Developing teachers’ research engagement through a subject-specific </w:t>
      </w:r>
      <w:proofErr w:type="gramStart"/>
      <w:r w:rsidRPr="008F08C2">
        <w:rPr>
          <w:rFonts w:asciiTheme="minorHAnsi" w:hAnsiTheme="minorHAnsi" w:cstheme="minorHAnsi"/>
          <w:color w:val="000000" w:themeColor="text1"/>
          <w:sz w:val="22"/>
          <w:szCs w:val="22"/>
          <w:shd w:val="clear" w:color="auto" w:fill="FFFFFF"/>
        </w:rPr>
        <w:t>Master’s</w:t>
      </w:r>
      <w:proofErr w:type="gramEnd"/>
      <w:r w:rsidRPr="008F08C2">
        <w:rPr>
          <w:rFonts w:asciiTheme="minorHAnsi" w:hAnsiTheme="minorHAnsi" w:cstheme="minorHAnsi"/>
          <w:color w:val="000000" w:themeColor="text1"/>
          <w:sz w:val="22"/>
          <w:szCs w:val="22"/>
          <w:shd w:val="clear" w:color="auto" w:fill="FFFFFF"/>
        </w:rPr>
        <w:t xml:space="preserve"> programme. </w:t>
      </w:r>
      <w:r w:rsidRPr="008F08C2">
        <w:rPr>
          <w:rFonts w:asciiTheme="minorHAnsi" w:hAnsiTheme="minorHAnsi" w:cstheme="minorHAnsi"/>
          <w:i/>
          <w:iCs/>
          <w:color w:val="000000" w:themeColor="text1"/>
          <w:sz w:val="22"/>
          <w:szCs w:val="22"/>
          <w:shd w:val="clear" w:color="auto" w:fill="FFFFFF"/>
        </w:rPr>
        <w:t>Teacher Development</w:t>
      </w:r>
      <w:r w:rsidR="0073192E" w:rsidRPr="008F08C2">
        <w:rPr>
          <w:rFonts w:asciiTheme="minorHAnsi" w:hAnsiTheme="minorHAnsi" w:cstheme="minorHAnsi"/>
          <w:color w:val="000000" w:themeColor="text1"/>
          <w:sz w:val="22"/>
          <w:szCs w:val="22"/>
          <w:shd w:val="clear" w:color="auto" w:fill="FFFFFF"/>
        </w:rPr>
        <w:t xml:space="preserve"> 2</w:t>
      </w:r>
      <w:r w:rsidRPr="008F08C2">
        <w:rPr>
          <w:rFonts w:asciiTheme="minorHAnsi" w:hAnsiTheme="minorHAnsi" w:cstheme="minorHAnsi"/>
          <w:i/>
          <w:iCs/>
          <w:color w:val="000000" w:themeColor="text1"/>
          <w:sz w:val="22"/>
          <w:szCs w:val="22"/>
          <w:shd w:val="clear" w:color="auto" w:fill="FFFFFF"/>
        </w:rPr>
        <w:t>4</w:t>
      </w:r>
      <w:r w:rsidRPr="008F08C2">
        <w:rPr>
          <w:rFonts w:asciiTheme="minorHAnsi" w:hAnsiTheme="minorHAnsi" w:cstheme="minorHAnsi"/>
          <w:color w:val="000000" w:themeColor="text1"/>
          <w:sz w:val="22"/>
          <w:szCs w:val="22"/>
          <w:shd w:val="clear" w:color="auto" w:fill="FFFFFF"/>
        </w:rPr>
        <w:t>(1), 88-107.</w:t>
      </w:r>
    </w:p>
    <w:p w14:paraId="4C012867" w14:textId="0207BE6E" w:rsidR="00B97E98" w:rsidRPr="00B97E98" w:rsidRDefault="00B97E98" w:rsidP="00B97E98">
      <w:pPr>
        <w:ind w:left="567" w:hanging="567"/>
        <w:rPr>
          <w:rFonts w:asciiTheme="minorHAnsi" w:hAnsiTheme="minorHAnsi" w:cstheme="minorHAnsi"/>
          <w:sz w:val="22"/>
          <w:szCs w:val="22"/>
        </w:rPr>
      </w:pPr>
      <w:r w:rsidRPr="00B97E98">
        <w:rPr>
          <w:rFonts w:asciiTheme="minorHAnsi" w:hAnsiTheme="minorHAnsi" w:cstheme="minorHAnsi"/>
          <w:color w:val="222222"/>
          <w:sz w:val="22"/>
          <w:szCs w:val="22"/>
          <w:shd w:val="clear" w:color="auto" w:fill="FFFFFF"/>
        </w:rPr>
        <w:t xml:space="preserve">Worth, J., &amp; Van den Brande, J. 2020. Teacher Autonomy: How Does It Relate to Job Satisfaction and </w:t>
      </w:r>
      <w:proofErr w:type="gramStart"/>
      <w:r w:rsidRPr="00B97E98">
        <w:rPr>
          <w:rFonts w:asciiTheme="minorHAnsi" w:hAnsiTheme="minorHAnsi" w:cstheme="minorHAnsi"/>
          <w:color w:val="222222"/>
          <w:sz w:val="22"/>
          <w:szCs w:val="22"/>
          <w:shd w:val="clear" w:color="auto" w:fill="FFFFFF"/>
        </w:rPr>
        <w:t>Retention?.</w:t>
      </w:r>
      <w:proofErr w:type="gramEnd"/>
      <w:r w:rsidRPr="00B97E98">
        <w:rPr>
          <w:rFonts w:asciiTheme="minorHAnsi" w:hAnsiTheme="minorHAnsi" w:cstheme="minorHAnsi"/>
          <w:color w:val="222222"/>
          <w:sz w:val="22"/>
          <w:szCs w:val="22"/>
          <w:shd w:val="clear" w:color="auto" w:fill="FFFFFF"/>
        </w:rPr>
        <w:t> </w:t>
      </w:r>
      <w:r w:rsidRPr="00B97E98">
        <w:rPr>
          <w:rFonts w:asciiTheme="minorHAnsi" w:hAnsiTheme="minorHAnsi" w:cstheme="minorHAnsi"/>
          <w:i/>
          <w:iCs/>
          <w:color w:val="222222"/>
          <w:sz w:val="22"/>
          <w:szCs w:val="22"/>
          <w:shd w:val="clear" w:color="auto" w:fill="FFFFFF"/>
        </w:rPr>
        <w:t>National Foundation for Educational Research</w:t>
      </w:r>
      <w:r w:rsidRPr="00B97E98">
        <w:rPr>
          <w:rFonts w:asciiTheme="minorHAnsi" w:hAnsiTheme="minorHAnsi" w:cstheme="minorHAnsi"/>
          <w:color w:val="222222"/>
          <w:sz w:val="22"/>
          <w:szCs w:val="22"/>
          <w:shd w:val="clear" w:color="auto" w:fill="FFFFFF"/>
        </w:rPr>
        <w:t>.</w:t>
      </w:r>
    </w:p>
    <w:p w14:paraId="56623E38" w14:textId="77777777" w:rsidR="00B97E98" w:rsidRPr="008F08C2" w:rsidRDefault="00B97E98" w:rsidP="008F08C2">
      <w:pPr>
        <w:ind w:left="567" w:hanging="567"/>
        <w:rPr>
          <w:rFonts w:asciiTheme="minorHAnsi" w:hAnsiTheme="minorHAnsi" w:cstheme="minorHAnsi"/>
          <w:color w:val="000000" w:themeColor="text1"/>
          <w:sz w:val="22"/>
          <w:szCs w:val="22"/>
        </w:rPr>
      </w:pPr>
    </w:p>
    <w:p w14:paraId="26B35155" w14:textId="3A75F19C" w:rsidR="00CF1917" w:rsidRDefault="00585DA4" w:rsidP="0073192E">
      <w:pPr>
        <w:ind w:left="567" w:hanging="567"/>
        <w:rPr>
          <w:rFonts w:asciiTheme="minorHAnsi" w:hAnsiTheme="minorHAnsi" w:cstheme="minorHAnsi"/>
          <w:color w:val="000000" w:themeColor="text1"/>
        </w:rPr>
      </w:pPr>
    </w:p>
    <w:p w14:paraId="59C2C9AF" w14:textId="77777777" w:rsidR="003D58DD" w:rsidRPr="0073192E" w:rsidRDefault="003D58DD" w:rsidP="00995E0F">
      <w:pPr>
        <w:rPr>
          <w:rFonts w:asciiTheme="minorHAnsi" w:hAnsiTheme="minorHAnsi" w:cstheme="minorHAnsi"/>
          <w:color w:val="000000" w:themeColor="text1"/>
        </w:rPr>
      </w:pPr>
    </w:p>
    <w:sectPr w:rsidR="003D58DD" w:rsidRPr="0073192E" w:rsidSect="00F604B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CCB9" w14:textId="77777777" w:rsidR="00585DA4" w:rsidRDefault="00585DA4" w:rsidP="00950401">
      <w:r>
        <w:separator/>
      </w:r>
    </w:p>
  </w:endnote>
  <w:endnote w:type="continuationSeparator" w:id="0">
    <w:p w14:paraId="5C9044A1" w14:textId="77777777" w:rsidR="00585DA4" w:rsidRDefault="00585DA4" w:rsidP="00950401">
      <w:r>
        <w:continuationSeparator/>
      </w:r>
    </w:p>
  </w:endnote>
  <w:endnote w:id="1">
    <w:p w14:paraId="7FAF4384" w14:textId="5145E4CC" w:rsidR="00950401" w:rsidRPr="006C0A3F" w:rsidRDefault="00950401" w:rsidP="00950401">
      <w:pPr>
        <w:rPr>
          <w:rFonts w:asciiTheme="minorHAnsi" w:hAnsiTheme="minorHAnsi" w:cstheme="minorHAnsi"/>
          <w:sz w:val="22"/>
          <w:szCs w:val="22"/>
        </w:rPr>
      </w:pPr>
      <w:r>
        <w:rPr>
          <w:rStyle w:val="EndnoteReference"/>
        </w:rPr>
        <w:endnoteRef/>
      </w:r>
      <w:r w:rsidRPr="006C0A3F">
        <w:rPr>
          <w:rFonts w:asciiTheme="minorHAnsi" w:hAnsiTheme="minorHAnsi" w:cstheme="minorHAnsi"/>
          <w:sz w:val="22"/>
          <w:szCs w:val="22"/>
        </w:rPr>
        <w:t xml:space="preserve"> White Paper Primary Languages Policy in England – The Way Forward. Accessed 10 </w:t>
      </w:r>
      <w:r w:rsidR="006C0A3F" w:rsidRPr="006C0A3F">
        <w:rPr>
          <w:rFonts w:asciiTheme="minorHAnsi" w:hAnsiTheme="minorHAnsi" w:cstheme="minorHAnsi"/>
          <w:sz w:val="22"/>
          <w:szCs w:val="22"/>
        </w:rPr>
        <w:t>February</w:t>
      </w:r>
      <w:r w:rsidRPr="006C0A3F">
        <w:rPr>
          <w:rFonts w:asciiTheme="minorHAnsi" w:hAnsiTheme="minorHAnsi" w:cstheme="minorHAnsi"/>
          <w:sz w:val="22"/>
          <w:szCs w:val="22"/>
        </w:rPr>
        <w:t xml:space="preserve"> 2022 at </w:t>
      </w:r>
      <w:hyperlink r:id="rId1" w:history="1">
        <w:r w:rsidRPr="006C0A3F">
          <w:rPr>
            <w:rStyle w:val="Hyperlink"/>
            <w:rFonts w:asciiTheme="minorHAnsi" w:hAnsiTheme="minorHAnsi" w:cstheme="minorHAnsi"/>
            <w:sz w:val="22"/>
            <w:szCs w:val="22"/>
          </w:rPr>
          <w:t>https://www.ripl.uk/wp-content/uploads/2019/02/RIPL-White-Paper-Primary-Languages-Policy-in-England.pdf</w:t>
        </w:r>
      </w:hyperlink>
      <w:r w:rsidRPr="006C0A3F">
        <w:rPr>
          <w:rFonts w:asciiTheme="minorHAnsi" w:hAnsiTheme="minorHAnsi" w:cstheme="minorHAnsi"/>
          <w:sz w:val="22"/>
          <w:szCs w:val="22"/>
        </w:rPr>
        <w:t xml:space="preserve">. </w:t>
      </w:r>
    </w:p>
    <w:p w14:paraId="51F9E8C6" w14:textId="6B750AF9" w:rsidR="00950401" w:rsidRPr="006C0A3F" w:rsidRDefault="006C0A3F">
      <w:pPr>
        <w:pStyle w:val="EndnoteText"/>
        <w:rPr>
          <w:rFonts w:asciiTheme="minorHAnsi" w:hAnsiTheme="minorHAnsi" w:cstheme="minorHAnsi"/>
          <w:sz w:val="22"/>
          <w:szCs w:val="22"/>
        </w:rPr>
      </w:pPr>
      <w:r w:rsidRPr="006C0A3F">
        <w:rPr>
          <w:rFonts w:asciiTheme="minorHAnsi" w:hAnsiTheme="minorHAnsi" w:cstheme="minorHAnsi"/>
          <w:sz w:val="22"/>
          <w:szCs w:val="22"/>
        </w:rPr>
        <w:t>British Council. 2013.</w:t>
      </w:r>
    </w:p>
    <w:p w14:paraId="6CB4800A" w14:textId="0432D7FD" w:rsidR="006C0A3F" w:rsidRDefault="006C0A3F">
      <w:pPr>
        <w:pStyle w:val="EndnoteText"/>
      </w:pPr>
      <w:r w:rsidRPr="006C0A3F">
        <w:rPr>
          <w:rFonts w:asciiTheme="minorHAnsi" w:hAnsiTheme="minorHAnsi" w:cstheme="minorHAnsi"/>
          <w:sz w:val="22"/>
          <w:szCs w:val="22"/>
        </w:rPr>
        <w:t>British Academy.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8154" w14:textId="77777777" w:rsidR="00585DA4" w:rsidRDefault="00585DA4" w:rsidP="00950401">
      <w:r>
        <w:separator/>
      </w:r>
    </w:p>
  </w:footnote>
  <w:footnote w:type="continuationSeparator" w:id="0">
    <w:p w14:paraId="742473EF" w14:textId="77777777" w:rsidR="00585DA4" w:rsidRDefault="00585DA4" w:rsidP="0095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5045"/>
    <w:multiLevelType w:val="multilevel"/>
    <w:tmpl w:val="38FA5F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65DFA"/>
    <w:multiLevelType w:val="multilevel"/>
    <w:tmpl w:val="FF02B8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8785F"/>
    <w:multiLevelType w:val="hybridMultilevel"/>
    <w:tmpl w:val="5290C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217316"/>
    <w:multiLevelType w:val="multilevel"/>
    <w:tmpl w:val="C358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0A1DCC"/>
    <w:multiLevelType w:val="multilevel"/>
    <w:tmpl w:val="CC6E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E55767"/>
    <w:multiLevelType w:val="multilevel"/>
    <w:tmpl w:val="B3D814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335BE6"/>
    <w:multiLevelType w:val="multilevel"/>
    <w:tmpl w:val="9B2EB7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206CE1"/>
    <w:multiLevelType w:val="hybridMultilevel"/>
    <w:tmpl w:val="89BC551A"/>
    <w:lvl w:ilvl="0" w:tplc="420AD452">
      <w:start w:val="2"/>
      <w:numFmt w:val="lowerRoman"/>
      <w:lvlText w:val="%1."/>
      <w:lvlJc w:val="right"/>
      <w:pPr>
        <w:tabs>
          <w:tab w:val="num" w:pos="720"/>
        </w:tabs>
        <w:ind w:left="720" w:hanging="360"/>
      </w:pPr>
    </w:lvl>
    <w:lvl w:ilvl="1" w:tplc="DEE8EB82" w:tentative="1">
      <w:start w:val="1"/>
      <w:numFmt w:val="decimal"/>
      <w:lvlText w:val="%2."/>
      <w:lvlJc w:val="left"/>
      <w:pPr>
        <w:tabs>
          <w:tab w:val="num" w:pos="1440"/>
        </w:tabs>
        <w:ind w:left="1440" w:hanging="360"/>
      </w:pPr>
    </w:lvl>
    <w:lvl w:ilvl="2" w:tplc="5964C4B0" w:tentative="1">
      <w:start w:val="1"/>
      <w:numFmt w:val="decimal"/>
      <w:lvlText w:val="%3."/>
      <w:lvlJc w:val="left"/>
      <w:pPr>
        <w:tabs>
          <w:tab w:val="num" w:pos="2160"/>
        </w:tabs>
        <w:ind w:left="2160" w:hanging="360"/>
      </w:pPr>
    </w:lvl>
    <w:lvl w:ilvl="3" w:tplc="282806C4" w:tentative="1">
      <w:start w:val="1"/>
      <w:numFmt w:val="decimal"/>
      <w:lvlText w:val="%4."/>
      <w:lvlJc w:val="left"/>
      <w:pPr>
        <w:tabs>
          <w:tab w:val="num" w:pos="2880"/>
        </w:tabs>
        <w:ind w:left="2880" w:hanging="360"/>
      </w:pPr>
    </w:lvl>
    <w:lvl w:ilvl="4" w:tplc="EA02F9A0" w:tentative="1">
      <w:start w:val="1"/>
      <w:numFmt w:val="decimal"/>
      <w:lvlText w:val="%5."/>
      <w:lvlJc w:val="left"/>
      <w:pPr>
        <w:tabs>
          <w:tab w:val="num" w:pos="3600"/>
        </w:tabs>
        <w:ind w:left="3600" w:hanging="360"/>
      </w:pPr>
    </w:lvl>
    <w:lvl w:ilvl="5" w:tplc="2DC07474" w:tentative="1">
      <w:start w:val="1"/>
      <w:numFmt w:val="decimal"/>
      <w:lvlText w:val="%6."/>
      <w:lvlJc w:val="left"/>
      <w:pPr>
        <w:tabs>
          <w:tab w:val="num" w:pos="4320"/>
        </w:tabs>
        <w:ind w:left="4320" w:hanging="360"/>
      </w:pPr>
    </w:lvl>
    <w:lvl w:ilvl="6" w:tplc="133E8E56" w:tentative="1">
      <w:start w:val="1"/>
      <w:numFmt w:val="decimal"/>
      <w:lvlText w:val="%7."/>
      <w:lvlJc w:val="left"/>
      <w:pPr>
        <w:tabs>
          <w:tab w:val="num" w:pos="5040"/>
        </w:tabs>
        <w:ind w:left="5040" w:hanging="360"/>
      </w:pPr>
    </w:lvl>
    <w:lvl w:ilvl="7" w:tplc="0A1C31B8" w:tentative="1">
      <w:start w:val="1"/>
      <w:numFmt w:val="decimal"/>
      <w:lvlText w:val="%8."/>
      <w:lvlJc w:val="left"/>
      <w:pPr>
        <w:tabs>
          <w:tab w:val="num" w:pos="5760"/>
        </w:tabs>
        <w:ind w:left="5760" w:hanging="360"/>
      </w:pPr>
    </w:lvl>
    <w:lvl w:ilvl="8" w:tplc="E1A63BB2" w:tentative="1">
      <w:start w:val="1"/>
      <w:numFmt w:val="decimal"/>
      <w:lvlText w:val="%9."/>
      <w:lvlJc w:val="left"/>
      <w:pPr>
        <w:tabs>
          <w:tab w:val="num" w:pos="6480"/>
        </w:tabs>
        <w:ind w:left="6480" w:hanging="360"/>
      </w:pPr>
    </w:lvl>
  </w:abstractNum>
  <w:num w:numId="1">
    <w:abstractNumId w:val="4"/>
    <w:lvlOverride w:ilvl="0">
      <w:lvl w:ilvl="0">
        <w:numFmt w:val="lowerRoman"/>
        <w:lvlText w:val="%1."/>
        <w:lvlJc w:val="right"/>
        <w:rPr>
          <w:sz w:val="24"/>
          <w:szCs w:val="24"/>
        </w:rPr>
      </w:lvl>
    </w:lvlOverride>
  </w:num>
  <w:num w:numId="2">
    <w:abstractNumId w:val="7"/>
  </w:num>
  <w:num w:numId="3">
    <w:abstractNumId w:val="3"/>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0"/>
    <w:lvlOverride w:ilvl="0">
      <w:lvl w:ilvl="0">
        <w:numFmt w:val="decimal"/>
        <w:lvlText w:val="%1."/>
        <w:lvlJc w:val="left"/>
      </w:lvl>
    </w:lvlOverride>
  </w:num>
  <w:num w:numId="9">
    <w:abstractNumId w:val="1"/>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64"/>
    <w:rsid w:val="00003EBD"/>
    <w:rsid w:val="00023CB8"/>
    <w:rsid w:val="00044D69"/>
    <w:rsid w:val="0005378E"/>
    <w:rsid w:val="00064289"/>
    <w:rsid w:val="00084AF4"/>
    <w:rsid w:val="000A2264"/>
    <w:rsid w:val="000A4EBF"/>
    <w:rsid w:val="000A7F84"/>
    <w:rsid w:val="000B68CF"/>
    <w:rsid w:val="000C07CA"/>
    <w:rsid w:val="000C4A08"/>
    <w:rsid w:val="000D3343"/>
    <w:rsid w:val="000E5941"/>
    <w:rsid w:val="000F16B0"/>
    <w:rsid w:val="000F1AD0"/>
    <w:rsid w:val="000F4B0C"/>
    <w:rsid w:val="001114C2"/>
    <w:rsid w:val="00111544"/>
    <w:rsid w:val="00131286"/>
    <w:rsid w:val="001423BC"/>
    <w:rsid w:val="00147437"/>
    <w:rsid w:val="00147890"/>
    <w:rsid w:val="00154A44"/>
    <w:rsid w:val="00154AAC"/>
    <w:rsid w:val="00156281"/>
    <w:rsid w:val="001566CA"/>
    <w:rsid w:val="001575F1"/>
    <w:rsid w:val="00171526"/>
    <w:rsid w:val="001745B1"/>
    <w:rsid w:val="00186BA0"/>
    <w:rsid w:val="00190D6F"/>
    <w:rsid w:val="0019393F"/>
    <w:rsid w:val="0019411C"/>
    <w:rsid w:val="00196203"/>
    <w:rsid w:val="001B2EB6"/>
    <w:rsid w:val="001C02A6"/>
    <w:rsid w:val="001C41FC"/>
    <w:rsid w:val="001C6F73"/>
    <w:rsid w:val="001C7492"/>
    <w:rsid w:val="001D66F7"/>
    <w:rsid w:val="001E34C0"/>
    <w:rsid w:val="002142AA"/>
    <w:rsid w:val="00215777"/>
    <w:rsid w:val="00216B0D"/>
    <w:rsid w:val="00226B9E"/>
    <w:rsid w:val="002328A6"/>
    <w:rsid w:val="00264779"/>
    <w:rsid w:val="00265FC8"/>
    <w:rsid w:val="002C2A35"/>
    <w:rsid w:val="002D6A59"/>
    <w:rsid w:val="002E1519"/>
    <w:rsid w:val="002E5AFA"/>
    <w:rsid w:val="002F39E5"/>
    <w:rsid w:val="00306E5F"/>
    <w:rsid w:val="00323C6E"/>
    <w:rsid w:val="00324404"/>
    <w:rsid w:val="00344737"/>
    <w:rsid w:val="0034674F"/>
    <w:rsid w:val="00377925"/>
    <w:rsid w:val="003A4BB0"/>
    <w:rsid w:val="003C31CF"/>
    <w:rsid w:val="003D0F42"/>
    <w:rsid w:val="003D3BD7"/>
    <w:rsid w:val="003D58DD"/>
    <w:rsid w:val="003E5510"/>
    <w:rsid w:val="003F40F5"/>
    <w:rsid w:val="003F57BB"/>
    <w:rsid w:val="00436807"/>
    <w:rsid w:val="004413E7"/>
    <w:rsid w:val="00444C63"/>
    <w:rsid w:val="0044763F"/>
    <w:rsid w:val="00477BC6"/>
    <w:rsid w:val="00484654"/>
    <w:rsid w:val="004978AA"/>
    <w:rsid w:val="004A1040"/>
    <w:rsid w:val="004B68E2"/>
    <w:rsid w:val="004D062A"/>
    <w:rsid w:val="004D31A9"/>
    <w:rsid w:val="004F59A8"/>
    <w:rsid w:val="0050110B"/>
    <w:rsid w:val="00514E68"/>
    <w:rsid w:val="0054325B"/>
    <w:rsid w:val="0054469C"/>
    <w:rsid w:val="00547D14"/>
    <w:rsid w:val="00557CD2"/>
    <w:rsid w:val="0056637C"/>
    <w:rsid w:val="00571AFF"/>
    <w:rsid w:val="00585DA4"/>
    <w:rsid w:val="00586496"/>
    <w:rsid w:val="005A6F93"/>
    <w:rsid w:val="005A7B5A"/>
    <w:rsid w:val="005B5D4E"/>
    <w:rsid w:val="005D7D8E"/>
    <w:rsid w:val="005F02A6"/>
    <w:rsid w:val="00622A90"/>
    <w:rsid w:val="00630AC3"/>
    <w:rsid w:val="00654C67"/>
    <w:rsid w:val="006A5349"/>
    <w:rsid w:val="006B5042"/>
    <w:rsid w:val="006C0251"/>
    <w:rsid w:val="006C0A3F"/>
    <w:rsid w:val="006C719B"/>
    <w:rsid w:val="006C7489"/>
    <w:rsid w:val="00704CD6"/>
    <w:rsid w:val="00706665"/>
    <w:rsid w:val="007305D5"/>
    <w:rsid w:val="0073192E"/>
    <w:rsid w:val="00744F7F"/>
    <w:rsid w:val="0075454C"/>
    <w:rsid w:val="00760DB1"/>
    <w:rsid w:val="007710FE"/>
    <w:rsid w:val="00772E46"/>
    <w:rsid w:val="00773C65"/>
    <w:rsid w:val="007B684F"/>
    <w:rsid w:val="007C3403"/>
    <w:rsid w:val="007E6A56"/>
    <w:rsid w:val="007F067E"/>
    <w:rsid w:val="008130C5"/>
    <w:rsid w:val="008372B9"/>
    <w:rsid w:val="00844F23"/>
    <w:rsid w:val="00873615"/>
    <w:rsid w:val="00885D9D"/>
    <w:rsid w:val="008952EF"/>
    <w:rsid w:val="008A2716"/>
    <w:rsid w:val="008A4F00"/>
    <w:rsid w:val="008A6D65"/>
    <w:rsid w:val="008B6A87"/>
    <w:rsid w:val="008C1664"/>
    <w:rsid w:val="008C6B9E"/>
    <w:rsid w:val="008D30A6"/>
    <w:rsid w:val="008E39C2"/>
    <w:rsid w:val="008F08C2"/>
    <w:rsid w:val="0091291C"/>
    <w:rsid w:val="00944847"/>
    <w:rsid w:val="00950401"/>
    <w:rsid w:val="009525FF"/>
    <w:rsid w:val="009532D6"/>
    <w:rsid w:val="00995E0F"/>
    <w:rsid w:val="009A1B65"/>
    <w:rsid w:val="009A70A4"/>
    <w:rsid w:val="009C7846"/>
    <w:rsid w:val="00A02BC2"/>
    <w:rsid w:val="00A04642"/>
    <w:rsid w:val="00A11B0D"/>
    <w:rsid w:val="00A17DEF"/>
    <w:rsid w:val="00A324A3"/>
    <w:rsid w:val="00A361FF"/>
    <w:rsid w:val="00A41BBF"/>
    <w:rsid w:val="00A43FBC"/>
    <w:rsid w:val="00A44EF3"/>
    <w:rsid w:val="00A56942"/>
    <w:rsid w:val="00A6647C"/>
    <w:rsid w:val="00A71653"/>
    <w:rsid w:val="00AA2EBB"/>
    <w:rsid w:val="00AA7A52"/>
    <w:rsid w:val="00AC7E53"/>
    <w:rsid w:val="00AE4470"/>
    <w:rsid w:val="00AF7B51"/>
    <w:rsid w:val="00B11B56"/>
    <w:rsid w:val="00B21BF9"/>
    <w:rsid w:val="00B227FA"/>
    <w:rsid w:val="00B2551E"/>
    <w:rsid w:val="00B4350D"/>
    <w:rsid w:val="00B439AE"/>
    <w:rsid w:val="00B97E98"/>
    <w:rsid w:val="00BA4438"/>
    <w:rsid w:val="00BB5EE7"/>
    <w:rsid w:val="00BC72B7"/>
    <w:rsid w:val="00BE1A54"/>
    <w:rsid w:val="00C060C6"/>
    <w:rsid w:val="00C26ED3"/>
    <w:rsid w:val="00C45BCF"/>
    <w:rsid w:val="00C501AE"/>
    <w:rsid w:val="00C72C81"/>
    <w:rsid w:val="00CA6F27"/>
    <w:rsid w:val="00CC45E7"/>
    <w:rsid w:val="00CC79D0"/>
    <w:rsid w:val="00CD16BF"/>
    <w:rsid w:val="00CF485E"/>
    <w:rsid w:val="00D03E5C"/>
    <w:rsid w:val="00D349CB"/>
    <w:rsid w:val="00D44BAA"/>
    <w:rsid w:val="00D564F0"/>
    <w:rsid w:val="00D75F05"/>
    <w:rsid w:val="00D82CC9"/>
    <w:rsid w:val="00DC0BBB"/>
    <w:rsid w:val="00DC7506"/>
    <w:rsid w:val="00DD0EEF"/>
    <w:rsid w:val="00DE4705"/>
    <w:rsid w:val="00E0454A"/>
    <w:rsid w:val="00E13828"/>
    <w:rsid w:val="00E32B9A"/>
    <w:rsid w:val="00E4076F"/>
    <w:rsid w:val="00E40BDC"/>
    <w:rsid w:val="00E538A1"/>
    <w:rsid w:val="00E578DC"/>
    <w:rsid w:val="00E821F9"/>
    <w:rsid w:val="00E863C5"/>
    <w:rsid w:val="00ED7F0A"/>
    <w:rsid w:val="00F14226"/>
    <w:rsid w:val="00F4292A"/>
    <w:rsid w:val="00F604B2"/>
    <w:rsid w:val="00F67E86"/>
    <w:rsid w:val="00FA1BF5"/>
    <w:rsid w:val="00FD1AA3"/>
    <w:rsid w:val="00FD5850"/>
    <w:rsid w:val="00FE6440"/>
    <w:rsid w:val="00FF1A65"/>
    <w:rsid w:val="00FF3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5204"/>
  <w14:defaultImageDpi w14:val="32767"/>
  <w15:chartTrackingRefBased/>
  <w15:docId w15:val="{22D4C005-8CE4-BA4D-9C94-74562670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16B0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A2264"/>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0A226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2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226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A2264"/>
    <w:rPr>
      <w:color w:val="0563C1" w:themeColor="hyperlink"/>
      <w:u w:val="single"/>
    </w:rPr>
  </w:style>
  <w:style w:type="character" w:customStyle="1" w:styleId="name">
    <w:name w:val="name"/>
    <w:basedOn w:val="DefaultParagraphFont"/>
    <w:rsid w:val="000A2264"/>
  </w:style>
  <w:style w:type="character" w:customStyle="1" w:styleId="surname">
    <w:name w:val="surname"/>
    <w:basedOn w:val="DefaultParagraphFont"/>
    <w:rsid w:val="000A2264"/>
  </w:style>
  <w:style w:type="character" w:customStyle="1" w:styleId="given-names">
    <w:name w:val="given-names"/>
    <w:basedOn w:val="DefaultParagraphFont"/>
    <w:rsid w:val="000A2264"/>
  </w:style>
  <w:style w:type="character" w:customStyle="1" w:styleId="year">
    <w:name w:val="year"/>
    <w:basedOn w:val="DefaultParagraphFont"/>
    <w:rsid w:val="000A2264"/>
  </w:style>
  <w:style w:type="character" w:customStyle="1" w:styleId="article-title">
    <w:name w:val="article-title"/>
    <w:basedOn w:val="DefaultParagraphFont"/>
    <w:rsid w:val="000A2264"/>
  </w:style>
  <w:style w:type="character" w:customStyle="1" w:styleId="source">
    <w:name w:val="source"/>
    <w:basedOn w:val="DefaultParagraphFont"/>
    <w:rsid w:val="000A2264"/>
  </w:style>
  <w:style w:type="character" w:customStyle="1" w:styleId="volume">
    <w:name w:val="volume"/>
    <w:basedOn w:val="DefaultParagraphFont"/>
    <w:rsid w:val="000A2264"/>
  </w:style>
  <w:style w:type="character" w:customStyle="1" w:styleId="fpage">
    <w:name w:val="fpage"/>
    <w:basedOn w:val="DefaultParagraphFont"/>
    <w:rsid w:val="000A2264"/>
  </w:style>
  <w:style w:type="character" w:customStyle="1" w:styleId="lpage">
    <w:name w:val="lpage"/>
    <w:basedOn w:val="DefaultParagraphFont"/>
    <w:rsid w:val="000A2264"/>
  </w:style>
  <w:style w:type="character" w:styleId="UnresolvedMention">
    <w:name w:val="Unresolved Mention"/>
    <w:basedOn w:val="DefaultParagraphFont"/>
    <w:uiPriority w:val="99"/>
    <w:rsid w:val="00586496"/>
    <w:rPr>
      <w:color w:val="605E5C"/>
      <w:shd w:val="clear" w:color="auto" w:fill="E1DFDD"/>
    </w:rPr>
  </w:style>
  <w:style w:type="character" w:styleId="FollowedHyperlink">
    <w:name w:val="FollowedHyperlink"/>
    <w:basedOn w:val="DefaultParagraphFont"/>
    <w:uiPriority w:val="99"/>
    <w:semiHidden/>
    <w:unhideWhenUsed/>
    <w:rsid w:val="00A324A3"/>
    <w:rPr>
      <w:color w:val="954F72" w:themeColor="followedHyperlink"/>
      <w:u w:val="single"/>
    </w:rPr>
  </w:style>
  <w:style w:type="paragraph" w:styleId="NormalWeb">
    <w:name w:val="Normal (Web)"/>
    <w:basedOn w:val="Normal"/>
    <w:uiPriority w:val="99"/>
    <w:unhideWhenUsed/>
    <w:rsid w:val="00654C67"/>
    <w:pPr>
      <w:spacing w:before="100" w:beforeAutospacing="1" w:after="100" w:afterAutospacing="1"/>
    </w:pPr>
    <w:rPr>
      <w:lang w:val="de-DE" w:eastAsia="de-DE"/>
    </w:rPr>
  </w:style>
  <w:style w:type="character" w:styleId="CommentReference">
    <w:name w:val="annotation reference"/>
    <w:basedOn w:val="DefaultParagraphFont"/>
    <w:uiPriority w:val="99"/>
    <w:semiHidden/>
    <w:unhideWhenUsed/>
    <w:rsid w:val="00DE4705"/>
    <w:rPr>
      <w:sz w:val="16"/>
      <w:szCs w:val="16"/>
    </w:rPr>
  </w:style>
  <w:style w:type="paragraph" w:styleId="CommentText">
    <w:name w:val="annotation text"/>
    <w:basedOn w:val="Normal"/>
    <w:link w:val="CommentTextChar"/>
    <w:uiPriority w:val="99"/>
    <w:unhideWhenUsed/>
    <w:rsid w:val="00DE4705"/>
    <w:rPr>
      <w:sz w:val="20"/>
      <w:szCs w:val="20"/>
    </w:rPr>
  </w:style>
  <w:style w:type="character" w:customStyle="1" w:styleId="CommentTextChar">
    <w:name w:val="Comment Text Char"/>
    <w:basedOn w:val="DefaultParagraphFont"/>
    <w:link w:val="CommentText"/>
    <w:uiPriority w:val="99"/>
    <w:rsid w:val="00DE470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E4705"/>
    <w:rPr>
      <w:b/>
      <w:bCs/>
    </w:rPr>
  </w:style>
  <w:style w:type="character" w:customStyle="1" w:styleId="CommentSubjectChar">
    <w:name w:val="Comment Subject Char"/>
    <w:basedOn w:val="CommentTextChar"/>
    <w:link w:val="CommentSubject"/>
    <w:uiPriority w:val="99"/>
    <w:semiHidden/>
    <w:rsid w:val="00DE4705"/>
    <w:rPr>
      <w:rFonts w:ascii="Times New Roman" w:eastAsia="Times New Roman" w:hAnsi="Times New Roman" w:cs="Times New Roman"/>
      <w:b/>
      <w:bCs/>
      <w:sz w:val="20"/>
      <w:szCs w:val="20"/>
      <w:lang w:eastAsia="en-GB"/>
    </w:rPr>
  </w:style>
  <w:style w:type="paragraph" w:styleId="Revision">
    <w:name w:val="Revision"/>
    <w:hidden/>
    <w:uiPriority w:val="99"/>
    <w:semiHidden/>
    <w:rsid w:val="0044763F"/>
    <w:rPr>
      <w:rFonts w:ascii="Times New Roman" w:eastAsia="Times New Roman" w:hAnsi="Times New Roman" w:cs="Times New Roman"/>
      <w:lang w:eastAsia="en-GB"/>
    </w:rPr>
  </w:style>
  <w:style w:type="paragraph" w:styleId="ListParagraph">
    <w:name w:val="List Paragraph"/>
    <w:basedOn w:val="Normal"/>
    <w:uiPriority w:val="34"/>
    <w:qFormat/>
    <w:rsid w:val="00773C65"/>
    <w:pPr>
      <w:ind w:left="720"/>
      <w:contextualSpacing/>
    </w:pPr>
  </w:style>
  <w:style w:type="paragraph" w:styleId="EndnoteText">
    <w:name w:val="endnote text"/>
    <w:basedOn w:val="Normal"/>
    <w:link w:val="EndnoteTextChar"/>
    <w:uiPriority w:val="99"/>
    <w:semiHidden/>
    <w:unhideWhenUsed/>
    <w:rsid w:val="00950401"/>
    <w:rPr>
      <w:sz w:val="20"/>
      <w:szCs w:val="20"/>
    </w:rPr>
  </w:style>
  <w:style w:type="character" w:customStyle="1" w:styleId="EndnoteTextChar">
    <w:name w:val="Endnote Text Char"/>
    <w:basedOn w:val="DefaultParagraphFont"/>
    <w:link w:val="EndnoteText"/>
    <w:uiPriority w:val="99"/>
    <w:semiHidden/>
    <w:rsid w:val="00950401"/>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9504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3387">
      <w:bodyDiv w:val="1"/>
      <w:marLeft w:val="0"/>
      <w:marRight w:val="0"/>
      <w:marTop w:val="0"/>
      <w:marBottom w:val="0"/>
      <w:divBdr>
        <w:top w:val="none" w:sz="0" w:space="0" w:color="auto"/>
        <w:left w:val="none" w:sz="0" w:space="0" w:color="auto"/>
        <w:bottom w:val="none" w:sz="0" w:space="0" w:color="auto"/>
        <w:right w:val="none" w:sz="0" w:space="0" w:color="auto"/>
      </w:divBdr>
    </w:div>
    <w:div w:id="97677420">
      <w:bodyDiv w:val="1"/>
      <w:marLeft w:val="0"/>
      <w:marRight w:val="0"/>
      <w:marTop w:val="0"/>
      <w:marBottom w:val="0"/>
      <w:divBdr>
        <w:top w:val="none" w:sz="0" w:space="0" w:color="auto"/>
        <w:left w:val="none" w:sz="0" w:space="0" w:color="auto"/>
        <w:bottom w:val="none" w:sz="0" w:space="0" w:color="auto"/>
        <w:right w:val="none" w:sz="0" w:space="0" w:color="auto"/>
      </w:divBdr>
    </w:div>
    <w:div w:id="104156954">
      <w:bodyDiv w:val="1"/>
      <w:marLeft w:val="0"/>
      <w:marRight w:val="0"/>
      <w:marTop w:val="0"/>
      <w:marBottom w:val="0"/>
      <w:divBdr>
        <w:top w:val="none" w:sz="0" w:space="0" w:color="auto"/>
        <w:left w:val="none" w:sz="0" w:space="0" w:color="auto"/>
        <w:bottom w:val="none" w:sz="0" w:space="0" w:color="auto"/>
        <w:right w:val="none" w:sz="0" w:space="0" w:color="auto"/>
      </w:divBdr>
    </w:div>
    <w:div w:id="216471827">
      <w:bodyDiv w:val="1"/>
      <w:marLeft w:val="0"/>
      <w:marRight w:val="0"/>
      <w:marTop w:val="0"/>
      <w:marBottom w:val="0"/>
      <w:divBdr>
        <w:top w:val="none" w:sz="0" w:space="0" w:color="auto"/>
        <w:left w:val="none" w:sz="0" w:space="0" w:color="auto"/>
        <w:bottom w:val="none" w:sz="0" w:space="0" w:color="auto"/>
        <w:right w:val="none" w:sz="0" w:space="0" w:color="auto"/>
      </w:divBdr>
    </w:div>
    <w:div w:id="376973921">
      <w:bodyDiv w:val="1"/>
      <w:marLeft w:val="0"/>
      <w:marRight w:val="0"/>
      <w:marTop w:val="0"/>
      <w:marBottom w:val="0"/>
      <w:divBdr>
        <w:top w:val="none" w:sz="0" w:space="0" w:color="auto"/>
        <w:left w:val="none" w:sz="0" w:space="0" w:color="auto"/>
        <w:bottom w:val="none" w:sz="0" w:space="0" w:color="auto"/>
        <w:right w:val="none" w:sz="0" w:space="0" w:color="auto"/>
      </w:divBdr>
    </w:div>
    <w:div w:id="573466410">
      <w:bodyDiv w:val="1"/>
      <w:marLeft w:val="0"/>
      <w:marRight w:val="0"/>
      <w:marTop w:val="0"/>
      <w:marBottom w:val="0"/>
      <w:divBdr>
        <w:top w:val="none" w:sz="0" w:space="0" w:color="auto"/>
        <w:left w:val="none" w:sz="0" w:space="0" w:color="auto"/>
        <w:bottom w:val="none" w:sz="0" w:space="0" w:color="auto"/>
        <w:right w:val="none" w:sz="0" w:space="0" w:color="auto"/>
      </w:divBdr>
    </w:div>
    <w:div w:id="591429571">
      <w:bodyDiv w:val="1"/>
      <w:marLeft w:val="0"/>
      <w:marRight w:val="0"/>
      <w:marTop w:val="0"/>
      <w:marBottom w:val="0"/>
      <w:divBdr>
        <w:top w:val="none" w:sz="0" w:space="0" w:color="auto"/>
        <w:left w:val="none" w:sz="0" w:space="0" w:color="auto"/>
        <w:bottom w:val="none" w:sz="0" w:space="0" w:color="auto"/>
        <w:right w:val="none" w:sz="0" w:space="0" w:color="auto"/>
      </w:divBdr>
    </w:div>
    <w:div w:id="621881159">
      <w:bodyDiv w:val="1"/>
      <w:marLeft w:val="0"/>
      <w:marRight w:val="0"/>
      <w:marTop w:val="0"/>
      <w:marBottom w:val="0"/>
      <w:divBdr>
        <w:top w:val="none" w:sz="0" w:space="0" w:color="auto"/>
        <w:left w:val="none" w:sz="0" w:space="0" w:color="auto"/>
        <w:bottom w:val="none" w:sz="0" w:space="0" w:color="auto"/>
        <w:right w:val="none" w:sz="0" w:space="0" w:color="auto"/>
      </w:divBdr>
    </w:div>
    <w:div w:id="688995385">
      <w:bodyDiv w:val="1"/>
      <w:marLeft w:val="0"/>
      <w:marRight w:val="0"/>
      <w:marTop w:val="0"/>
      <w:marBottom w:val="0"/>
      <w:divBdr>
        <w:top w:val="none" w:sz="0" w:space="0" w:color="auto"/>
        <w:left w:val="none" w:sz="0" w:space="0" w:color="auto"/>
        <w:bottom w:val="none" w:sz="0" w:space="0" w:color="auto"/>
        <w:right w:val="none" w:sz="0" w:space="0" w:color="auto"/>
      </w:divBdr>
    </w:div>
    <w:div w:id="739450084">
      <w:bodyDiv w:val="1"/>
      <w:marLeft w:val="0"/>
      <w:marRight w:val="0"/>
      <w:marTop w:val="0"/>
      <w:marBottom w:val="0"/>
      <w:divBdr>
        <w:top w:val="none" w:sz="0" w:space="0" w:color="auto"/>
        <w:left w:val="none" w:sz="0" w:space="0" w:color="auto"/>
        <w:bottom w:val="none" w:sz="0" w:space="0" w:color="auto"/>
        <w:right w:val="none" w:sz="0" w:space="0" w:color="auto"/>
      </w:divBdr>
    </w:div>
    <w:div w:id="820390478">
      <w:bodyDiv w:val="1"/>
      <w:marLeft w:val="0"/>
      <w:marRight w:val="0"/>
      <w:marTop w:val="0"/>
      <w:marBottom w:val="0"/>
      <w:divBdr>
        <w:top w:val="none" w:sz="0" w:space="0" w:color="auto"/>
        <w:left w:val="none" w:sz="0" w:space="0" w:color="auto"/>
        <w:bottom w:val="none" w:sz="0" w:space="0" w:color="auto"/>
        <w:right w:val="none" w:sz="0" w:space="0" w:color="auto"/>
      </w:divBdr>
    </w:div>
    <w:div w:id="844320010">
      <w:bodyDiv w:val="1"/>
      <w:marLeft w:val="0"/>
      <w:marRight w:val="0"/>
      <w:marTop w:val="0"/>
      <w:marBottom w:val="0"/>
      <w:divBdr>
        <w:top w:val="none" w:sz="0" w:space="0" w:color="auto"/>
        <w:left w:val="none" w:sz="0" w:space="0" w:color="auto"/>
        <w:bottom w:val="none" w:sz="0" w:space="0" w:color="auto"/>
        <w:right w:val="none" w:sz="0" w:space="0" w:color="auto"/>
      </w:divBdr>
    </w:div>
    <w:div w:id="847254972">
      <w:bodyDiv w:val="1"/>
      <w:marLeft w:val="0"/>
      <w:marRight w:val="0"/>
      <w:marTop w:val="0"/>
      <w:marBottom w:val="0"/>
      <w:divBdr>
        <w:top w:val="none" w:sz="0" w:space="0" w:color="auto"/>
        <w:left w:val="none" w:sz="0" w:space="0" w:color="auto"/>
        <w:bottom w:val="none" w:sz="0" w:space="0" w:color="auto"/>
        <w:right w:val="none" w:sz="0" w:space="0" w:color="auto"/>
      </w:divBdr>
    </w:div>
    <w:div w:id="911551296">
      <w:bodyDiv w:val="1"/>
      <w:marLeft w:val="0"/>
      <w:marRight w:val="0"/>
      <w:marTop w:val="0"/>
      <w:marBottom w:val="0"/>
      <w:divBdr>
        <w:top w:val="none" w:sz="0" w:space="0" w:color="auto"/>
        <w:left w:val="none" w:sz="0" w:space="0" w:color="auto"/>
        <w:bottom w:val="none" w:sz="0" w:space="0" w:color="auto"/>
        <w:right w:val="none" w:sz="0" w:space="0" w:color="auto"/>
      </w:divBdr>
    </w:div>
    <w:div w:id="990019051">
      <w:bodyDiv w:val="1"/>
      <w:marLeft w:val="0"/>
      <w:marRight w:val="0"/>
      <w:marTop w:val="0"/>
      <w:marBottom w:val="0"/>
      <w:divBdr>
        <w:top w:val="none" w:sz="0" w:space="0" w:color="auto"/>
        <w:left w:val="none" w:sz="0" w:space="0" w:color="auto"/>
        <w:bottom w:val="none" w:sz="0" w:space="0" w:color="auto"/>
        <w:right w:val="none" w:sz="0" w:space="0" w:color="auto"/>
      </w:divBdr>
    </w:div>
    <w:div w:id="1045518763">
      <w:bodyDiv w:val="1"/>
      <w:marLeft w:val="0"/>
      <w:marRight w:val="0"/>
      <w:marTop w:val="0"/>
      <w:marBottom w:val="0"/>
      <w:divBdr>
        <w:top w:val="none" w:sz="0" w:space="0" w:color="auto"/>
        <w:left w:val="none" w:sz="0" w:space="0" w:color="auto"/>
        <w:bottom w:val="none" w:sz="0" w:space="0" w:color="auto"/>
        <w:right w:val="none" w:sz="0" w:space="0" w:color="auto"/>
      </w:divBdr>
    </w:div>
    <w:div w:id="1058167592">
      <w:bodyDiv w:val="1"/>
      <w:marLeft w:val="0"/>
      <w:marRight w:val="0"/>
      <w:marTop w:val="0"/>
      <w:marBottom w:val="0"/>
      <w:divBdr>
        <w:top w:val="none" w:sz="0" w:space="0" w:color="auto"/>
        <w:left w:val="none" w:sz="0" w:space="0" w:color="auto"/>
        <w:bottom w:val="none" w:sz="0" w:space="0" w:color="auto"/>
        <w:right w:val="none" w:sz="0" w:space="0" w:color="auto"/>
      </w:divBdr>
    </w:div>
    <w:div w:id="1076242902">
      <w:bodyDiv w:val="1"/>
      <w:marLeft w:val="0"/>
      <w:marRight w:val="0"/>
      <w:marTop w:val="0"/>
      <w:marBottom w:val="0"/>
      <w:divBdr>
        <w:top w:val="none" w:sz="0" w:space="0" w:color="auto"/>
        <w:left w:val="none" w:sz="0" w:space="0" w:color="auto"/>
        <w:bottom w:val="none" w:sz="0" w:space="0" w:color="auto"/>
        <w:right w:val="none" w:sz="0" w:space="0" w:color="auto"/>
      </w:divBdr>
    </w:div>
    <w:div w:id="1086150446">
      <w:bodyDiv w:val="1"/>
      <w:marLeft w:val="0"/>
      <w:marRight w:val="0"/>
      <w:marTop w:val="0"/>
      <w:marBottom w:val="0"/>
      <w:divBdr>
        <w:top w:val="none" w:sz="0" w:space="0" w:color="auto"/>
        <w:left w:val="none" w:sz="0" w:space="0" w:color="auto"/>
        <w:bottom w:val="none" w:sz="0" w:space="0" w:color="auto"/>
        <w:right w:val="none" w:sz="0" w:space="0" w:color="auto"/>
      </w:divBdr>
    </w:div>
    <w:div w:id="1092700269">
      <w:bodyDiv w:val="1"/>
      <w:marLeft w:val="0"/>
      <w:marRight w:val="0"/>
      <w:marTop w:val="0"/>
      <w:marBottom w:val="0"/>
      <w:divBdr>
        <w:top w:val="none" w:sz="0" w:space="0" w:color="auto"/>
        <w:left w:val="none" w:sz="0" w:space="0" w:color="auto"/>
        <w:bottom w:val="none" w:sz="0" w:space="0" w:color="auto"/>
        <w:right w:val="none" w:sz="0" w:space="0" w:color="auto"/>
      </w:divBdr>
    </w:div>
    <w:div w:id="1194418284">
      <w:bodyDiv w:val="1"/>
      <w:marLeft w:val="0"/>
      <w:marRight w:val="0"/>
      <w:marTop w:val="0"/>
      <w:marBottom w:val="0"/>
      <w:divBdr>
        <w:top w:val="none" w:sz="0" w:space="0" w:color="auto"/>
        <w:left w:val="none" w:sz="0" w:space="0" w:color="auto"/>
        <w:bottom w:val="none" w:sz="0" w:space="0" w:color="auto"/>
        <w:right w:val="none" w:sz="0" w:space="0" w:color="auto"/>
      </w:divBdr>
    </w:div>
    <w:div w:id="1271427888">
      <w:bodyDiv w:val="1"/>
      <w:marLeft w:val="0"/>
      <w:marRight w:val="0"/>
      <w:marTop w:val="0"/>
      <w:marBottom w:val="0"/>
      <w:divBdr>
        <w:top w:val="none" w:sz="0" w:space="0" w:color="auto"/>
        <w:left w:val="none" w:sz="0" w:space="0" w:color="auto"/>
        <w:bottom w:val="none" w:sz="0" w:space="0" w:color="auto"/>
        <w:right w:val="none" w:sz="0" w:space="0" w:color="auto"/>
      </w:divBdr>
    </w:div>
    <w:div w:id="1358233804">
      <w:bodyDiv w:val="1"/>
      <w:marLeft w:val="0"/>
      <w:marRight w:val="0"/>
      <w:marTop w:val="0"/>
      <w:marBottom w:val="0"/>
      <w:divBdr>
        <w:top w:val="none" w:sz="0" w:space="0" w:color="auto"/>
        <w:left w:val="none" w:sz="0" w:space="0" w:color="auto"/>
        <w:bottom w:val="none" w:sz="0" w:space="0" w:color="auto"/>
        <w:right w:val="none" w:sz="0" w:space="0" w:color="auto"/>
      </w:divBdr>
    </w:div>
    <w:div w:id="1359312989">
      <w:bodyDiv w:val="1"/>
      <w:marLeft w:val="0"/>
      <w:marRight w:val="0"/>
      <w:marTop w:val="0"/>
      <w:marBottom w:val="0"/>
      <w:divBdr>
        <w:top w:val="none" w:sz="0" w:space="0" w:color="auto"/>
        <w:left w:val="none" w:sz="0" w:space="0" w:color="auto"/>
        <w:bottom w:val="none" w:sz="0" w:space="0" w:color="auto"/>
        <w:right w:val="none" w:sz="0" w:space="0" w:color="auto"/>
      </w:divBdr>
    </w:div>
    <w:div w:id="1402292674">
      <w:bodyDiv w:val="1"/>
      <w:marLeft w:val="0"/>
      <w:marRight w:val="0"/>
      <w:marTop w:val="0"/>
      <w:marBottom w:val="0"/>
      <w:divBdr>
        <w:top w:val="none" w:sz="0" w:space="0" w:color="auto"/>
        <w:left w:val="none" w:sz="0" w:space="0" w:color="auto"/>
        <w:bottom w:val="none" w:sz="0" w:space="0" w:color="auto"/>
        <w:right w:val="none" w:sz="0" w:space="0" w:color="auto"/>
      </w:divBdr>
    </w:div>
    <w:div w:id="1516458980">
      <w:bodyDiv w:val="1"/>
      <w:marLeft w:val="0"/>
      <w:marRight w:val="0"/>
      <w:marTop w:val="0"/>
      <w:marBottom w:val="0"/>
      <w:divBdr>
        <w:top w:val="none" w:sz="0" w:space="0" w:color="auto"/>
        <w:left w:val="none" w:sz="0" w:space="0" w:color="auto"/>
        <w:bottom w:val="none" w:sz="0" w:space="0" w:color="auto"/>
        <w:right w:val="none" w:sz="0" w:space="0" w:color="auto"/>
      </w:divBdr>
    </w:div>
    <w:div w:id="1637949926">
      <w:bodyDiv w:val="1"/>
      <w:marLeft w:val="0"/>
      <w:marRight w:val="0"/>
      <w:marTop w:val="0"/>
      <w:marBottom w:val="0"/>
      <w:divBdr>
        <w:top w:val="none" w:sz="0" w:space="0" w:color="auto"/>
        <w:left w:val="none" w:sz="0" w:space="0" w:color="auto"/>
        <w:bottom w:val="none" w:sz="0" w:space="0" w:color="auto"/>
        <w:right w:val="none" w:sz="0" w:space="0" w:color="auto"/>
      </w:divBdr>
    </w:div>
    <w:div w:id="1665821819">
      <w:bodyDiv w:val="1"/>
      <w:marLeft w:val="0"/>
      <w:marRight w:val="0"/>
      <w:marTop w:val="0"/>
      <w:marBottom w:val="0"/>
      <w:divBdr>
        <w:top w:val="none" w:sz="0" w:space="0" w:color="auto"/>
        <w:left w:val="none" w:sz="0" w:space="0" w:color="auto"/>
        <w:bottom w:val="none" w:sz="0" w:space="0" w:color="auto"/>
        <w:right w:val="none" w:sz="0" w:space="0" w:color="auto"/>
      </w:divBdr>
    </w:div>
    <w:div w:id="1692492891">
      <w:bodyDiv w:val="1"/>
      <w:marLeft w:val="0"/>
      <w:marRight w:val="0"/>
      <w:marTop w:val="0"/>
      <w:marBottom w:val="0"/>
      <w:divBdr>
        <w:top w:val="none" w:sz="0" w:space="0" w:color="auto"/>
        <w:left w:val="none" w:sz="0" w:space="0" w:color="auto"/>
        <w:bottom w:val="none" w:sz="0" w:space="0" w:color="auto"/>
        <w:right w:val="none" w:sz="0" w:space="0" w:color="auto"/>
      </w:divBdr>
    </w:div>
    <w:div w:id="1728532851">
      <w:bodyDiv w:val="1"/>
      <w:marLeft w:val="0"/>
      <w:marRight w:val="0"/>
      <w:marTop w:val="0"/>
      <w:marBottom w:val="0"/>
      <w:divBdr>
        <w:top w:val="none" w:sz="0" w:space="0" w:color="auto"/>
        <w:left w:val="none" w:sz="0" w:space="0" w:color="auto"/>
        <w:bottom w:val="none" w:sz="0" w:space="0" w:color="auto"/>
        <w:right w:val="none" w:sz="0" w:space="0" w:color="auto"/>
      </w:divBdr>
    </w:div>
    <w:div w:id="1943024230">
      <w:bodyDiv w:val="1"/>
      <w:marLeft w:val="0"/>
      <w:marRight w:val="0"/>
      <w:marTop w:val="0"/>
      <w:marBottom w:val="0"/>
      <w:divBdr>
        <w:top w:val="none" w:sz="0" w:space="0" w:color="auto"/>
        <w:left w:val="none" w:sz="0" w:space="0" w:color="auto"/>
        <w:bottom w:val="none" w:sz="0" w:space="0" w:color="auto"/>
        <w:right w:val="none" w:sz="0" w:space="0" w:color="auto"/>
      </w:divBdr>
    </w:div>
    <w:div w:id="1990668520">
      <w:bodyDiv w:val="1"/>
      <w:marLeft w:val="0"/>
      <w:marRight w:val="0"/>
      <w:marTop w:val="0"/>
      <w:marBottom w:val="0"/>
      <w:divBdr>
        <w:top w:val="none" w:sz="0" w:space="0" w:color="auto"/>
        <w:left w:val="none" w:sz="0" w:space="0" w:color="auto"/>
        <w:bottom w:val="none" w:sz="0" w:space="0" w:color="auto"/>
        <w:right w:val="none" w:sz="0" w:space="0" w:color="auto"/>
      </w:divBdr>
    </w:div>
    <w:div w:id="208636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13621688209123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publications/language-learning-scotland-12-approa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berj.3230" TargetMode="External"/><Relationship Id="rId5" Type="http://schemas.openxmlformats.org/officeDocument/2006/relationships/webSettings" Target="webSettings.xml"/><Relationship Id="rId10" Type="http://schemas.openxmlformats.org/officeDocument/2006/relationships/hyperlink" Target="https://nireland.britishcouncil.org/sites/default/files/m003_01_language_trends_ni_report_final_web_v2.pdf" TargetMode="External"/><Relationship Id="rId4" Type="http://schemas.openxmlformats.org/officeDocument/2006/relationships/settings" Target="settings.xml"/><Relationship Id="rId9" Type="http://schemas.openxmlformats.org/officeDocument/2006/relationships/hyperlink" Target="https://www.hepi.ac.uk/wp-content/uploads/2020/01/HEPI_A-Languages-Crisis_Report-123-FINAL.pdf"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ripl.uk/wp-content/uploads/2019/02/RIPL-White-Paper-Primary-Languages-Policy-in-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C98E6-2175-D549-8A63-BBC49C992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9623</Words>
  <Characters>54853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Lanvers</dc:creator>
  <cp:keywords/>
  <dc:description/>
  <cp:lastModifiedBy>Ursula Lanvers</cp:lastModifiedBy>
  <cp:revision>2</cp:revision>
  <dcterms:created xsi:type="dcterms:W3CDTF">2022-02-11T17:05:00Z</dcterms:created>
  <dcterms:modified xsi:type="dcterms:W3CDTF">2022-02-11T17:05:00Z</dcterms:modified>
</cp:coreProperties>
</file>