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90A0" w14:textId="36B29447" w:rsidR="007F358E" w:rsidRDefault="007F358E" w:rsidP="00FD0A68">
      <w:pPr>
        <w:widowControl w:val="0"/>
        <w:spacing w:line="480" w:lineRule="auto"/>
        <w:jc w:val="center"/>
        <w:rPr>
          <w:rFonts w:cs="Arial"/>
          <w:b/>
          <w:sz w:val="22"/>
        </w:rPr>
      </w:pPr>
      <w:bookmarkStart w:id="0" w:name="_Hlk81320902"/>
      <w:r>
        <w:rPr>
          <w:rFonts w:cs="Arial"/>
          <w:b/>
          <w:sz w:val="22"/>
        </w:rPr>
        <w:t>Experimental analysis of the impact of body comparison on non-clinical women</w:t>
      </w:r>
    </w:p>
    <w:p w14:paraId="093930ED" w14:textId="24840604" w:rsidR="00D50A3E" w:rsidRPr="00E71B83" w:rsidRDefault="00D50A3E" w:rsidP="008B61DB">
      <w:pPr>
        <w:widowControl w:val="0"/>
        <w:spacing w:line="480" w:lineRule="auto"/>
        <w:rPr>
          <w:sz w:val="22"/>
        </w:rPr>
      </w:pPr>
    </w:p>
    <w:p w14:paraId="72169B95" w14:textId="77777777" w:rsidR="00D50A3E" w:rsidRPr="00481C50" w:rsidRDefault="00D50A3E" w:rsidP="00D50A3E">
      <w:pPr>
        <w:widowControl w:val="0"/>
        <w:spacing w:line="480" w:lineRule="auto"/>
        <w:jc w:val="center"/>
        <w:rPr>
          <w:rFonts w:cs="Arial"/>
          <w:b/>
          <w:sz w:val="22"/>
        </w:rPr>
      </w:pPr>
      <w:r w:rsidRPr="00481C50">
        <w:rPr>
          <w:rFonts w:cs="Arial"/>
          <w:b/>
          <w:sz w:val="22"/>
        </w:rPr>
        <w:t>Abstract</w:t>
      </w:r>
    </w:p>
    <w:p w14:paraId="2D42C603" w14:textId="77777777" w:rsidR="00B96FA1" w:rsidRPr="00481C50" w:rsidRDefault="00B96FA1" w:rsidP="00B96FA1">
      <w:pPr>
        <w:widowControl w:val="0"/>
        <w:spacing w:line="480" w:lineRule="auto"/>
        <w:jc w:val="both"/>
        <w:rPr>
          <w:rFonts w:cs="Arial"/>
          <w:sz w:val="22"/>
        </w:rPr>
      </w:pPr>
      <w:r w:rsidRPr="00481C50">
        <w:rPr>
          <w:rFonts w:cs="Arial"/>
          <w:b/>
          <w:sz w:val="22"/>
        </w:rPr>
        <w:t xml:space="preserve">Background and Objectives: </w:t>
      </w:r>
      <w:r w:rsidRPr="00481C50">
        <w:rPr>
          <w:rFonts w:cs="Arial"/>
          <w:sz w:val="22"/>
        </w:rPr>
        <w:t xml:space="preserve">Two experimental studies examined the impact that body comparison has on women’s body satisfaction and self-esteem. The two studies differed in the use of a human comparator or an avatar (non-human) comparator. The independent variables were the type of body comparison (upward, </w:t>
      </w:r>
      <w:proofErr w:type="gramStart"/>
      <w:r w:rsidRPr="00481C50">
        <w:rPr>
          <w:rFonts w:cs="Arial"/>
          <w:sz w:val="22"/>
        </w:rPr>
        <w:t>downward</w:t>
      </w:r>
      <w:proofErr w:type="gramEnd"/>
      <w:r w:rsidRPr="00481C50">
        <w:rPr>
          <w:rFonts w:cs="Arial"/>
          <w:sz w:val="22"/>
        </w:rPr>
        <w:t xml:space="preserve"> and neutral) and the perceived personality of the comparator.</w:t>
      </w:r>
    </w:p>
    <w:p w14:paraId="75B33D2C" w14:textId="77777777" w:rsidR="00B96FA1" w:rsidRPr="00481C50" w:rsidRDefault="00B96FA1" w:rsidP="00B96FA1">
      <w:pPr>
        <w:widowControl w:val="0"/>
        <w:spacing w:line="480" w:lineRule="auto"/>
        <w:jc w:val="both"/>
        <w:rPr>
          <w:sz w:val="22"/>
        </w:rPr>
      </w:pPr>
      <w:r w:rsidRPr="00481C50">
        <w:rPr>
          <w:b/>
          <w:sz w:val="22"/>
        </w:rPr>
        <w:t>Methods:</w:t>
      </w:r>
      <w:r w:rsidRPr="00481C50">
        <w:rPr>
          <w:sz w:val="22"/>
        </w:rPr>
        <w:t xml:space="preserve"> Each study used a within-participant design. Participants compared themselves to images of women or avatars (previously rated as ‘attractive’, ‘neutral’ or ‘unattractive’), with an accompanying ‘positive’ or negative’ personality descriptor. Participants rated their body satisfaction and self-esteem after each image. </w:t>
      </w:r>
    </w:p>
    <w:p w14:paraId="783ECA40" w14:textId="3BD4FF92" w:rsidR="00B96FA1" w:rsidRPr="00481C50" w:rsidRDefault="00B96FA1" w:rsidP="00B96FA1">
      <w:pPr>
        <w:widowControl w:val="0"/>
        <w:spacing w:line="480" w:lineRule="auto"/>
        <w:jc w:val="both"/>
        <w:rPr>
          <w:sz w:val="22"/>
        </w:rPr>
      </w:pPr>
      <w:r w:rsidRPr="00481C50">
        <w:rPr>
          <w:b/>
          <w:sz w:val="22"/>
        </w:rPr>
        <w:t>Results:</w:t>
      </w:r>
      <w:r w:rsidRPr="00481C50">
        <w:rPr>
          <w:sz w:val="22"/>
        </w:rPr>
        <w:t xml:space="preserve"> Upward comparison resulted in negative effects for the participant</w:t>
      </w:r>
      <w:r w:rsidR="005A3A1A" w:rsidRPr="00481C50">
        <w:rPr>
          <w:sz w:val="22"/>
        </w:rPr>
        <w:t xml:space="preserve"> compared to downward and neutral conditions</w:t>
      </w:r>
      <w:r w:rsidRPr="00481C50">
        <w:rPr>
          <w:sz w:val="22"/>
        </w:rPr>
        <w:t xml:space="preserve">, but downward comparison’s impact was only found for human images. The described personality of the image had a more complex impact when using human </w:t>
      </w:r>
      <w:proofErr w:type="gramStart"/>
      <w:r w:rsidRPr="00481C50">
        <w:rPr>
          <w:sz w:val="22"/>
        </w:rPr>
        <w:t>images, but</w:t>
      </w:r>
      <w:proofErr w:type="gramEnd"/>
      <w:r w:rsidRPr="00481C50">
        <w:rPr>
          <w:sz w:val="22"/>
        </w:rPr>
        <w:t xml:space="preserve"> was still relevant for avatars.</w:t>
      </w:r>
    </w:p>
    <w:p w14:paraId="1BE1F077" w14:textId="77777777" w:rsidR="00B96FA1" w:rsidRPr="00481C50" w:rsidRDefault="00B96FA1" w:rsidP="00B96FA1">
      <w:pPr>
        <w:widowControl w:val="0"/>
        <w:spacing w:line="480" w:lineRule="auto"/>
        <w:jc w:val="both"/>
        <w:rPr>
          <w:rFonts w:cs="Arial"/>
          <w:sz w:val="22"/>
        </w:rPr>
      </w:pPr>
      <w:r w:rsidRPr="00481C50">
        <w:rPr>
          <w:rFonts w:cs="Arial"/>
          <w:b/>
          <w:sz w:val="22"/>
        </w:rPr>
        <w:t>Limitations:</w:t>
      </w:r>
      <w:r w:rsidRPr="00481C50">
        <w:rPr>
          <w:rFonts w:cs="Arial"/>
          <w:sz w:val="22"/>
        </w:rPr>
        <w:t xml:space="preserve"> The sample for this study was lacking in diversity. Compliance within the experimental tasks was not strictly monitored. </w:t>
      </w:r>
      <w:r w:rsidRPr="00481C50">
        <w:rPr>
          <w:sz w:val="22"/>
        </w:rPr>
        <w:t xml:space="preserve">The use of a within-subject design might have allowed some participants to deduce the nature of the study. </w:t>
      </w:r>
    </w:p>
    <w:p w14:paraId="45D2B868" w14:textId="77777777" w:rsidR="00B96FA1" w:rsidRPr="00481C50" w:rsidRDefault="00B96FA1" w:rsidP="00B96FA1">
      <w:pPr>
        <w:widowControl w:val="0"/>
        <w:spacing w:line="480" w:lineRule="auto"/>
        <w:jc w:val="both"/>
        <w:rPr>
          <w:rFonts w:cs="Arial"/>
          <w:b/>
          <w:sz w:val="22"/>
        </w:rPr>
      </w:pPr>
      <w:r w:rsidRPr="00481C50">
        <w:rPr>
          <w:b/>
          <w:sz w:val="22"/>
        </w:rPr>
        <w:t>Conclusions:</w:t>
      </w:r>
      <w:r w:rsidRPr="00481C50">
        <w:rPr>
          <w:sz w:val="22"/>
        </w:rPr>
        <w:t xml:space="preserve"> These findings provide causal evidence for the theorised effects of body comparison on body satisfaction self-esteem. Upward comparison has especially problematic outcomes, even causing negative effects when comparing to a non-human avatar. Downward comparison had positive effects, but only for human images. Furthermore, personality played some moderating role in these outcomes. Social comparison theory needs to be reviewed </w:t>
      </w:r>
      <w:proofErr w:type="gramStart"/>
      <w:r w:rsidRPr="00481C50">
        <w:rPr>
          <w:sz w:val="22"/>
        </w:rPr>
        <w:t>in light of</w:t>
      </w:r>
      <w:proofErr w:type="gramEnd"/>
      <w:r w:rsidRPr="00481C50">
        <w:rPr>
          <w:sz w:val="22"/>
        </w:rPr>
        <w:t xml:space="preserve"> these findings, and practical implications are discussed.</w:t>
      </w:r>
    </w:p>
    <w:p w14:paraId="1EFDDB79" w14:textId="77777777" w:rsidR="00D50A3E" w:rsidRPr="00481C50" w:rsidRDefault="00D50A3E" w:rsidP="00D50A3E">
      <w:pPr>
        <w:widowControl w:val="0"/>
        <w:spacing w:line="480" w:lineRule="auto"/>
        <w:rPr>
          <w:rFonts w:cs="Arial"/>
          <w:b/>
          <w:sz w:val="22"/>
        </w:rPr>
      </w:pPr>
    </w:p>
    <w:p w14:paraId="2D669451" w14:textId="77777777" w:rsidR="00501864" w:rsidRPr="00481C50" w:rsidRDefault="00D50A3E" w:rsidP="00D50A3E">
      <w:pPr>
        <w:widowControl w:val="0"/>
        <w:spacing w:line="480" w:lineRule="auto"/>
        <w:rPr>
          <w:rFonts w:cs="Arial"/>
          <w:sz w:val="22"/>
        </w:rPr>
      </w:pPr>
      <w:r w:rsidRPr="00481C50">
        <w:rPr>
          <w:rFonts w:cs="Arial"/>
          <w:b/>
          <w:sz w:val="22"/>
        </w:rPr>
        <w:t xml:space="preserve">Keywords: </w:t>
      </w:r>
      <w:r w:rsidRPr="00481C50">
        <w:rPr>
          <w:rFonts w:cs="Arial"/>
          <w:sz w:val="22"/>
        </w:rPr>
        <w:t xml:space="preserve">body image, safety </w:t>
      </w:r>
      <w:proofErr w:type="spellStart"/>
      <w:r w:rsidRPr="00481C50">
        <w:rPr>
          <w:rFonts w:cs="Arial"/>
          <w:sz w:val="22"/>
        </w:rPr>
        <w:t>behaviors</w:t>
      </w:r>
      <w:proofErr w:type="spellEnd"/>
      <w:r w:rsidRPr="00481C50">
        <w:rPr>
          <w:rFonts w:cs="Arial"/>
          <w:sz w:val="22"/>
        </w:rPr>
        <w:t>, self-esteem, body comparison, eating disorders</w:t>
      </w:r>
      <w:bookmarkEnd w:id="0"/>
    </w:p>
    <w:p w14:paraId="29A205F7" w14:textId="6C9BBB1F" w:rsidR="00D50A3E" w:rsidRPr="00481C50" w:rsidRDefault="00D50A3E" w:rsidP="00D50A3E">
      <w:pPr>
        <w:widowControl w:val="0"/>
        <w:spacing w:line="480" w:lineRule="auto"/>
        <w:rPr>
          <w:rFonts w:cs="Arial"/>
          <w:b/>
          <w:sz w:val="22"/>
        </w:rPr>
      </w:pPr>
      <w:r w:rsidRPr="00481C50">
        <w:rPr>
          <w:rFonts w:cs="Arial"/>
          <w:b/>
          <w:sz w:val="22"/>
        </w:rPr>
        <w:br w:type="page"/>
      </w:r>
    </w:p>
    <w:p w14:paraId="7826B1B2" w14:textId="50BCF289" w:rsidR="00555117" w:rsidRPr="00481C50" w:rsidRDefault="001D6B68" w:rsidP="00555117">
      <w:pPr>
        <w:widowControl w:val="0"/>
        <w:spacing w:line="480" w:lineRule="auto"/>
        <w:jc w:val="center"/>
        <w:rPr>
          <w:rFonts w:cs="Arial"/>
          <w:b/>
          <w:sz w:val="22"/>
        </w:rPr>
      </w:pPr>
      <w:r w:rsidRPr="00481C50">
        <w:rPr>
          <w:rFonts w:cs="Arial"/>
          <w:b/>
          <w:sz w:val="22"/>
        </w:rPr>
        <w:lastRenderedPageBreak/>
        <w:t>Experimental analysis of the impact of body comparison on non-clinical women</w:t>
      </w:r>
    </w:p>
    <w:p w14:paraId="5D41CD0B" w14:textId="0ADA81B3" w:rsidR="00AF3863" w:rsidRPr="00481C50" w:rsidRDefault="00AF3863" w:rsidP="00AF3863">
      <w:pPr>
        <w:pStyle w:val="ListParagraph"/>
        <w:widowControl w:val="0"/>
        <w:numPr>
          <w:ilvl w:val="1"/>
          <w:numId w:val="23"/>
        </w:numPr>
        <w:spacing w:line="480" w:lineRule="auto"/>
        <w:jc w:val="center"/>
        <w:rPr>
          <w:rFonts w:cs="Arial"/>
          <w:b/>
          <w:sz w:val="22"/>
        </w:rPr>
      </w:pPr>
      <w:r w:rsidRPr="00481C50">
        <w:rPr>
          <w:rFonts w:cs="Arial"/>
          <w:b/>
          <w:sz w:val="22"/>
        </w:rPr>
        <w:t>Introduction</w:t>
      </w:r>
    </w:p>
    <w:p w14:paraId="31E86C3A" w14:textId="42FEBBB4" w:rsidR="00AC2C44" w:rsidRPr="00481C50" w:rsidRDefault="00AC2C44">
      <w:pPr>
        <w:widowControl w:val="0"/>
        <w:spacing w:line="480" w:lineRule="auto"/>
        <w:ind w:firstLine="720"/>
        <w:jc w:val="both"/>
        <w:rPr>
          <w:rFonts w:cs="Arial"/>
          <w:sz w:val="22"/>
        </w:rPr>
      </w:pPr>
      <w:r w:rsidRPr="00481C50">
        <w:rPr>
          <w:rFonts w:cs="Arial"/>
          <w:sz w:val="22"/>
        </w:rPr>
        <w:t xml:space="preserve">Body image and eating pathology are influenced by </w:t>
      </w:r>
      <w:proofErr w:type="gramStart"/>
      <w:r w:rsidRPr="00481C50">
        <w:rPr>
          <w:rFonts w:cs="Arial"/>
          <w:sz w:val="22"/>
        </w:rPr>
        <w:t>a number of</w:t>
      </w:r>
      <w:proofErr w:type="gramEnd"/>
      <w:r w:rsidRPr="00481C50">
        <w:rPr>
          <w:rFonts w:cs="Arial"/>
          <w:sz w:val="22"/>
        </w:rPr>
        <w:t xml:space="preserve"> safety behaviour</w:t>
      </w:r>
      <w:r w:rsidR="004416A7" w:rsidRPr="00481C50">
        <w:rPr>
          <w:rFonts w:cs="Arial"/>
          <w:sz w:val="22"/>
        </w:rPr>
        <w:t xml:space="preserve">s. Such behaviours include body avoidance, checking and comparison. Each of these behaviours are </w:t>
      </w:r>
      <w:r w:rsidRPr="00481C50">
        <w:rPr>
          <w:rFonts w:cs="Arial"/>
          <w:sz w:val="22"/>
        </w:rPr>
        <w:t xml:space="preserve">hypothesised to </w:t>
      </w:r>
      <w:r w:rsidR="0028257B" w:rsidRPr="00481C50">
        <w:rPr>
          <w:rFonts w:cs="Arial"/>
          <w:sz w:val="22"/>
        </w:rPr>
        <w:t xml:space="preserve">reduce anxiety and related pathology in the short term </w:t>
      </w:r>
      <w:r w:rsidR="004416A7" w:rsidRPr="00481C50">
        <w:rPr>
          <w:rFonts w:cs="Arial"/>
          <w:sz w:val="22"/>
        </w:rPr>
        <w:t xml:space="preserve">(e.g., checking on the scales makes the person more confident that they have not gained weight at the time) </w:t>
      </w:r>
      <w:r w:rsidR="0028257B" w:rsidRPr="00481C50">
        <w:rPr>
          <w:rFonts w:cs="Arial"/>
          <w:sz w:val="22"/>
        </w:rPr>
        <w:t xml:space="preserve">but to </w:t>
      </w:r>
      <w:r w:rsidR="004416A7" w:rsidRPr="00481C50">
        <w:rPr>
          <w:rFonts w:cs="Arial"/>
          <w:sz w:val="22"/>
        </w:rPr>
        <w:t>worsen such pathology</w:t>
      </w:r>
      <w:r w:rsidR="0028257B" w:rsidRPr="00481C50">
        <w:rPr>
          <w:rFonts w:cs="Arial"/>
          <w:sz w:val="22"/>
        </w:rPr>
        <w:t xml:space="preserve"> in the longer term</w:t>
      </w:r>
      <w:r w:rsidR="004416A7" w:rsidRPr="00481C50">
        <w:rPr>
          <w:rFonts w:cs="Arial"/>
          <w:sz w:val="22"/>
        </w:rPr>
        <w:t xml:space="preserve"> (e.g., the person fears that the scales might be wrong and that they have </w:t>
      </w:r>
      <w:proofErr w:type="gramStart"/>
      <w:r w:rsidR="004416A7" w:rsidRPr="00481C50">
        <w:rPr>
          <w:rFonts w:cs="Arial"/>
          <w:sz w:val="22"/>
        </w:rPr>
        <w:t>actually gained</w:t>
      </w:r>
      <w:proofErr w:type="gramEnd"/>
      <w:r w:rsidR="004416A7" w:rsidRPr="00481C50">
        <w:rPr>
          <w:rFonts w:cs="Arial"/>
          <w:sz w:val="22"/>
        </w:rPr>
        <w:t xml:space="preserve"> weight, so have to keep checking)</w:t>
      </w:r>
      <w:r w:rsidR="0028257B" w:rsidRPr="00481C50">
        <w:rPr>
          <w:rFonts w:cs="Arial"/>
          <w:sz w:val="22"/>
        </w:rPr>
        <w:t xml:space="preserve">. The causal impact of body </w:t>
      </w:r>
      <w:proofErr w:type="gramStart"/>
      <w:r w:rsidR="0028257B" w:rsidRPr="00481C50">
        <w:rPr>
          <w:rFonts w:cs="Arial"/>
          <w:sz w:val="22"/>
        </w:rPr>
        <w:t>checking</w:t>
      </w:r>
      <w:proofErr w:type="gramEnd"/>
      <w:r w:rsidR="0028257B" w:rsidRPr="00481C50">
        <w:rPr>
          <w:rFonts w:cs="Arial"/>
          <w:sz w:val="22"/>
        </w:rPr>
        <w:t xml:space="preserve"> and avoidance are well understood (e.g., </w:t>
      </w:r>
      <w:r w:rsidR="00A916B3" w:rsidRPr="00481C50">
        <w:rPr>
          <w:rFonts w:cs="Arial"/>
          <w:sz w:val="22"/>
        </w:rPr>
        <w:t xml:space="preserve">Bailey &amp; Waller, 2017; </w:t>
      </w:r>
      <w:proofErr w:type="spellStart"/>
      <w:r w:rsidR="0028257B" w:rsidRPr="00481C50">
        <w:rPr>
          <w:rFonts w:cs="Arial"/>
          <w:sz w:val="22"/>
        </w:rPr>
        <w:t>Shafran</w:t>
      </w:r>
      <w:proofErr w:type="spellEnd"/>
      <w:r w:rsidR="00760730" w:rsidRPr="00481C50">
        <w:rPr>
          <w:rFonts w:cs="Arial"/>
          <w:sz w:val="22"/>
        </w:rPr>
        <w:t xml:space="preserve">, Fairburn, Robinson &amp; </w:t>
      </w:r>
      <w:proofErr w:type="spellStart"/>
      <w:r w:rsidR="00760730" w:rsidRPr="00481C50">
        <w:rPr>
          <w:rFonts w:cs="Arial"/>
          <w:sz w:val="22"/>
        </w:rPr>
        <w:t>Lask</w:t>
      </w:r>
      <w:proofErr w:type="spellEnd"/>
      <w:r w:rsidR="0028257B" w:rsidRPr="00481C50">
        <w:rPr>
          <w:rFonts w:cs="Arial"/>
          <w:sz w:val="22"/>
        </w:rPr>
        <w:t xml:space="preserve">. </w:t>
      </w:r>
      <w:r w:rsidR="00760730" w:rsidRPr="00481C50">
        <w:rPr>
          <w:rFonts w:cs="Arial"/>
          <w:sz w:val="22"/>
        </w:rPr>
        <w:t>2004</w:t>
      </w:r>
      <w:r w:rsidR="0028257B" w:rsidRPr="00481C50">
        <w:rPr>
          <w:rFonts w:cs="Arial"/>
          <w:sz w:val="22"/>
        </w:rPr>
        <w:t>), with each resulting in a worsening of body and eating concerns. However, the effects of body comparison are less well understood, and require experimental study to demonstrate the impact of this behaviour on body image and eating pathology.</w:t>
      </w:r>
    </w:p>
    <w:p w14:paraId="7CE08ACD" w14:textId="5ED6CECD" w:rsidR="007C5D84" w:rsidRPr="00481C50" w:rsidRDefault="00456A69">
      <w:pPr>
        <w:widowControl w:val="0"/>
        <w:spacing w:line="480" w:lineRule="auto"/>
        <w:ind w:firstLine="720"/>
        <w:jc w:val="both"/>
        <w:rPr>
          <w:rFonts w:cs="Arial"/>
          <w:sz w:val="22"/>
        </w:rPr>
      </w:pPr>
      <w:r w:rsidRPr="00481C50">
        <w:rPr>
          <w:rFonts w:cs="Arial"/>
          <w:sz w:val="22"/>
        </w:rPr>
        <w:t xml:space="preserve">Social comparison theory (Festinger, 1954) states that comparison is a normal human behaviour, used to assess our standing in life. However, when comparison becomes excessive, or out of context, more negative consequences can occur. Body comparison involves considering oneself in relation to others’ appearance and related characteristics (Laker &amp; Waller, </w:t>
      </w:r>
      <w:r w:rsidR="006318A7" w:rsidRPr="00481C50">
        <w:rPr>
          <w:rFonts w:cs="Arial"/>
          <w:sz w:val="22"/>
        </w:rPr>
        <w:t>2020</w:t>
      </w:r>
      <w:r w:rsidRPr="00481C50">
        <w:rPr>
          <w:rFonts w:cs="Arial"/>
          <w:sz w:val="22"/>
        </w:rPr>
        <w:t>)</w:t>
      </w:r>
      <w:r w:rsidR="00AC2C44" w:rsidRPr="00481C50">
        <w:rPr>
          <w:rFonts w:cs="Arial"/>
          <w:sz w:val="22"/>
        </w:rPr>
        <w:t xml:space="preserve">, and takes two forms. </w:t>
      </w:r>
      <w:r w:rsidR="00AC2C44" w:rsidRPr="00481C50">
        <w:rPr>
          <w:rFonts w:cs="Arial"/>
          <w:sz w:val="22"/>
          <w:u w:val="single"/>
        </w:rPr>
        <w:t>Upward comparison</w:t>
      </w:r>
      <w:r w:rsidR="00AC2C44" w:rsidRPr="00481C50">
        <w:rPr>
          <w:rFonts w:cs="Arial"/>
          <w:sz w:val="22"/>
        </w:rPr>
        <w:t xml:space="preserve"> occurs when the object of comparison is perceived as better than oneself (providing an aspiration figure, but impairing self-esteem in the </w:t>
      </w:r>
      <w:r w:rsidR="005843DA" w:rsidRPr="00481C50">
        <w:rPr>
          <w:rFonts w:cs="Arial"/>
          <w:sz w:val="22"/>
        </w:rPr>
        <w:t xml:space="preserve">short and </w:t>
      </w:r>
      <w:r w:rsidR="00AC2C44" w:rsidRPr="00481C50">
        <w:rPr>
          <w:rFonts w:cs="Arial"/>
          <w:sz w:val="22"/>
        </w:rPr>
        <w:t xml:space="preserve">long term), while </w:t>
      </w:r>
      <w:r w:rsidR="00AC2C44" w:rsidRPr="00481C50">
        <w:rPr>
          <w:rFonts w:cs="Arial"/>
          <w:sz w:val="22"/>
          <w:u w:val="single"/>
        </w:rPr>
        <w:t>downward comparison</w:t>
      </w:r>
      <w:r w:rsidR="00AC2C44" w:rsidRPr="00481C50">
        <w:rPr>
          <w:rFonts w:cs="Arial"/>
          <w:sz w:val="22"/>
        </w:rPr>
        <w:t xml:space="preserve"> involves comparing oneself with a less positive person (enhancing self-esteem</w:t>
      </w:r>
      <w:r w:rsidR="007C5D84" w:rsidRPr="00481C50">
        <w:rPr>
          <w:rFonts w:cs="Arial"/>
          <w:sz w:val="22"/>
        </w:rPr>
        <w:t xml:space="preserve"> in the short term, at least</w:t>
      </w:r>
      <w:r w:rsidR="00AC2C44" w:rsidRPr="00481C50">
        <w:rPr>
          <w:rFonts w:cs="Arial"/>
          <w:sz w:val="22"/>
        </w:rPr>
        <w:t xml:space="preserve">). </w:t>
      </w:r>
      <w:r w:rsidR="007C5D84" w:rsidRPr="00481C50">
        <w:rPr>
          <w:rFonts w:cs="Arial"/>
          <w:sz w:val="22"/>
        </w:rPr>
        <w:t>Two factor</w:t>
      </w:r>
      <w:r w:rsidR="009F5A98" w:rsidRPr="00481C50">
        <w:rPr>
          <w:rFonts w:cs="Arial"/>
          <w:sz w:val="22"/>
        </w:rPr>
        <w:t xml:space="preserve">s need to be borne in mind </w:t>
      </w:r>
      <w:r w:rsidR="007C5D84" w:rsidRPr="00481C50">
        <w:rPr>
          <w:rFonts w:cs="Arial"/>
          <w:sz w:val="22"/>
        </w:rPr>
        <w:t xml:space="preserve">when understanding the likely impact of body comparison in everyday life. First, women tend to overestimate their own size and hold negative self-perceptions (e.g., </w:t>
      </w:r>
      <w:proofErr w:type="spellStart"/>
      <w:r w:rsidR="005C0A88" w:rsidRPr="00481C50">
        <w:rPr>
          <w:rFonts w:cs="Arial"/>
          <w:sz w:val="22"/>
        </w:rPr>
        <w:t>Cattarin</w:t>
      </w:r>
      <w:proofErr w:type="spellEnd"/>
      <w:r w:rsidR="005C0A88" w:rsidRPr="00481C50">
        <w:rPr>
          <w:rFonts w:cs="Arial"/>
          <w:sz w:val="22"/>
        </w:rPr>
        <w:t>, Thompson, Thomas &amp; Williams,</w:t>
      </w:r>
      <w:r w:rsidR="006318A7" w:rsidRPr="00481C50">
        <w:rPr>
          <w:rFonts w:cs="Arial"/>
          <w:sz w:val="22"/>
        </w:rPr>
        <w:t xml:space="preserve"> </w:t>
      </w:r>
      <w:r w:rsidR="007C5D84" w:rsidRPr="00481C50">
        <w:rPr>
          <w:rFonts w:cs="Arial"/>
          <w:sz w:val="22"/>
        </w:rPr>
        <w:t xml:space="preserve">2000; Halliwell &amp; </w:t>
      </w:r>
      <w:proofErr w:type="spellStart"/>
      <w:r w:rsidR="007C5D84" w:rsidRPr="00481C50">
        <w:rPr>
          <w:rFonts w:cs="Arial"/>
          <w:sz w:val="22"/>
        </w:rPr>
        <w:t>Dittimar</w:t>
      </w:r>
      <w:proofErr w:type="spellEnd"/>
      <w:r w:rsidR="007C5D84" w:rsidRPr="00481C50">
        <w:rPr>
          <w:rFonts w:cs="Arial"/>
          <w:sz w:val="22"/>
        </w:rPr>
        <w:t xml:space="preserve">, 2005; Slade, 1995). Second, the western ‘thin-ideal’ (Delaney, O’Keefe &amp; Skene, 1997) makes it more likely that women will focus on comparing themselves with more </w:t>
      </w:r>
      <w:proofErr w:type="gramStart"/>
      <w:r w:rsidR="007C5D84" w:rsidRPr="00481C50">
        <w:rPr>
          <w:rFonts w:cs="Arial"/>
          <w:sz w:val="22"/>
        </w:rPr>
        <w:t>socially-valued</w:t>
      </w:r>
      <w:proofErr w:type="gramEnd"/>
      <w:r w:rsidR="007C5D84" w:rsidRPr="00481C50">
        <w:rPr>
          <w:rFonts w:cs="Arial"/>
          <w:sz w:val="22"/>
        </w:rPr>
        <w:t>, slimmer role models</w:t>
      </w:r>
      <w:r w:rsidR="009F5A98" w:rsidRPr="00481C50">
        <w:rPr>
          <w:rFonts w:cs="Arial"/>
          <w:sz w:val="22"/>
        </w:rPr>
        <w:t xml:space="preserve"> (e.g., on social media)</w:t>
      </w:r>
      <w:r w:rsidR="007C5D84" w:rsidRPr="00481C50">
        <w:rPr>
          <w:rFonts w:cs="Arial"/>
          <w:sz w:val="22"/>
        </w:rPr>
        <w:t xml:space="preserve">. </w:t>
      </w:r>
      <w:proofErr w:type="gramStart"/>
      <w:r w:rsidR="007C5D84" w:rsidRPr="00481C50">
        <w:rPr>
          <w:rFonts w:cs="Arial"/>
          <w:sz w:val="22"/>
        </w:rPr>
        <w:t>Taking these biases into account, it</w:t>
      </w:r>
      <w:proofErr w:type="gramEnd"/>
      <w:r w:rsidR="007C5D84" w:rsidRPr="00481C50">
        <w:rPr>
          <w:rFonts w:cs="Arial"/>
          <w:sz w:val="22"/>
        </w:rPr>
        <w:t xml:space="preserve"> </w:t>
      </w:r>
      <w:r w:rsidR="009F5A98" w:rsidRPr="00481C50">
        <w:rPr>
          <w:rFonts w:cs="Arial"/>
          <w:sz w:val="22"/>
        </w:rPr>
        <w:t>is more likely that women will engage</w:t>
      </w:r>
      <w:r w:rsidR="007C5D84" w:rsidRPr="00481C50">
        <w:rPr>
          <w:rFonts w:cs="Arial"/>
          <w:sz w:val="22"/>
        </w:rPr>
        <w:t xml:space="preserve"> in upward comparison, making comparison more likely to have negative </w:t>
      </w:r>
      <w:r w:rsidR="007C5D84" w:rsidRPr="00481C50">
        <w:rPr>
          <w:rFonts w:cs="Arial"/>
          <w:sz w:val="22"/>
        </w:rPr>
        <w:lastRenderedPageBreak/>
        <w:t xml:space="preserve">effects for them. </w:t>
      </w:r>
    </w:p>
    <w:p w14:paraId="2EE0988E" w14:textId="72C6FCE4" w:rsidR="009F5A98" w:rsidRPr="00481C50" w:rsidRDefault="00AC2C44" w:rsidP="00E77105">
      <w:pPr>
        <w:widowControl w:val="0"/>
        <w:spacing w:line="480" w:lineRule="auto"/>
        <w:ind w:firstLine="720"/>
        <w:jc w:val="both"/>
        <w:rPr>
          <w:rFonts w:cs="Arial"/>
          <w:sz w:val="22"/>
        </w:rPr>
      </w:pPr>
      <w:r w:rsidRPr="00481C50">
        <w:rPr>
          <w:rFonts w:cs="Arial"/>
          <w:sz w:val="22"/>
        </w:rPr>
        <w:t xml:space="preserve">Correlational studies support the </w:t>
      </w:r>
      <w:r w:rsidR="009F5A98" w:rsidRPr="00481C50">
        <w:rPr>
          <w:rFonts w:cs="Arial"/>
          <w:sz w:val="22"/>
        </w:rPr>
        <w:t>hypothesised</w:t>
      </w:r>
      <w:r w:rsidRPr="00481C50">
        <w:rPr>
          <w:rFonts w:cs="Arial"/>
          <w:sz w:val="22"/>
        </w:rPr>
        <w:t xml:space="preserve"> </w:t>
      </w:r>
      <w:r w:rsidR="009F5A98" w:rsidRPr="00481C50">
        <w:rPr>
          <w:rFonts w:cs="Arial"/>
          <w:sz w:val="22"/>
        </w:rPr>
        <w:t xml:space="preserve">relationship of </w:t>
      </w:r>
      <w:r w:rsidRPr="00481C50">
        <w:rPr>
          <w:rFonts w:cs="Arial"/>
          <w:sz w:val="22"/>
        </w:rPr>
        <w:t xml:space="preserve">body comparison </w:t>
      </w:r>
      <w:r w:rsidR="009F5A98" w:rsidRPr="00481C50">
        <w:rPr>
          <w:rFonts w:cs="Arial"/>
          <w:sz w:val="22"/>
        </w:rPr>
        <w:t xml:space="preserve">with </w:t>
      </w:r>
      <w:r w:rsidR="00456A69" w:rsidRPr="00481C50">
        <w:rPr>
          <w:rFonts w:cs="Arial"/>
          <w:sz w:val="22"/>
        </w:rPr>
        <w:t>body dissatisfaction</w:t>
      </w:r>
      <w:r w:rsidRPr="00481C50">
        <w:rPr>
          <w:rFonts w:cs="Arial"/>
          <w:sz w:val="22"/>
        </w:rPr>
        <w:t xml:space="preserve"> and eating pathology</w:t>
      </w:r>
      <w:r w:rsidR="00456A69" w:rsidRPr="00481C50">
        <w:rPr>
          <w:rFonts w:cs="Arial"/>
          <w:sz w:val="22"/>
        </w:rPr>
        <w:t xml:space="preserve"> (</w:t>
      </w:r>
      <w:proofErr w:type="spellStart"/>
      <w:r w:rsidRPr="00481C50">
        <w:rPr>
          <w:rFonts w:cs="Arial"/>
          <w:sz w:val="22"/>
        </w:rPr>
        <w:t>Arigo</w:t>
      </w:r>
      <w:proofErr w:type="spellEnd"/>
      <w:r w:rsidRPr="00481C50">
        <w:rPr>
          <w:rFonts w:cs="Arial"/>
          <w:sz w:val="22"/>
        </w:rPr>
        <w:t xml:space="preserve">, Schumacher &amp; Martin, 2014; </w:t>
      </w:r>
      <w:r w:rsidR="00456A69" w:rsidRPr="00481C50">
        <w:rPr>
          <w:rFonts w:cs="Arial"/>
          <w:sz w:val="22"/>
        </w:rPr>
        <w:t xml:space="preserve">Arroyo, 2014; </w:t>
      </w:r>
      <w:proofErr w:type="spellStart"/>
      <w:r w:rsidR="00456A69" w:rsidRPr="00481C50">
        <w:rPr>
          <w:rFonts w:cs="Arial"/>
          <w:sz w:val="22"/>
        </w:rPr>
        <w:t>Cattarin</w:t>
      </w:r>
      <w:proofErr w:type="spellEnd"/>
      <w:r w:rsidR="005C0A88" w:rsidRPr="00481C50">
        <w:rPr>
          <w:rFonts w:cs="Arial"/>
          <w:sz w:val="22"/>
        </w:rPr>
        <w:t xml:space="preserve"> et al.</w:t>
      </w:r>
      <w:r w:rsidR="001C03E7" w:rsidRPr="00481C50">
        <w:rPr>
          <w:rFonts w:cs="Arial"/>
          <w:sz w:val="22"/>
        </w:rPr>
        <w:t>, 2000</w:t>
      </w:r>
      <w:r w:rsidRPr="00481C50">
        <w:rPr>
          <w:rFonts w:cs="Arial"/>
          <w:sz w:val="22"/>
        </w:rPr>
        <w:t xml:space="preserve">; </w:t>
      </w:r>
      <w:proofErr w:type="spellStart"/>
      <w:r w:rsidRPr="00481C50">
        <w:rPr>
          <w:rFonts w:cs="Arial"/>
          <w:sz w:val="22"/>
        </w:rPr>
        <w:t>Leahey</w:t>
      </w:r>
      <w:proofErr w:type="spellEnd"/>
      <w:r w:rsidRPr="00481C50">
        <w:rPr>
          <w:rFonts w:cs="Arial"/>
          <w:sz w:val="22"/>
        </w:rPr>
        <w:t xml:space="preserve">, Crowther &amp; </w:t>
      </w:r>
      <w:proofErr w:type="spellStart"/>
      <w:r w:rsidRPr="00481C50">
        <w:rPr>
          <w:rFonts w:cs="Arial"/>
          <w:sz w:val="22"/>
        </w:rPr>
        <w:t>Ciesla</w:t>
      </w:r>
      <w:proofErr w:type="spellEnd"/>
      <w:r w:rsidRPr="00481C50">
        <w:rPr>
          <w:rFonts w:cs="Arial"/>
          <w:sz w:val="22"/>
        </w:rPr>
        <w:t>, 2011</w:t>
      </w:r>
      <w:r w:rsidR="001C03E7" w:rsidRPr="00481C50">
        <w:rPr>
          <w:rFonts w:cs="Arial"/>
          <w:sz w:val="22"/>
        </w:rPr>
        <w:t xml:space="preserve">). </w:t>
      </w:r>
      <w:r w:rsidRPr="00481C50">
        <w:rPr>
          <w:rFonts w:cs="Arial"/>
          <w:sz w:val="22"/>
        </w:rPr>
        <w:t>However, they do not show causal impact of these two forms of comparison</w:t>
      </w:r>
      <w:r w:rsidR="007C5D84" w:rsidRPr="00481C50">
        <w:rPr>
          <w:rFonts w:cs="Arial"/>
          <w:sz w:val="22"/>
        </w:rPr>
        <w:t xml:space="preserve">, </w:t>
      </w:r>
      <w:r w:rsidR="009F5A98" w:rsidRPr="00481C50">
        <w:rPr>
          <w:rFonts w:cs="Arial"/>
          <w:sz w:val="22"/>
        </w:rPr>
        <w:t xml:space="preserve">and commonly fail to </w:t>
      </w:r>
      <w:r w:rsidR="007C5D84" w:rsidRPr="00481C50">
        <w:rPr>
          <w:rFonts w:cs="Arial"/>
          <w:sz w:val="22"/>
        </w:rPr>
        <w:t>diff</w:t>
      </w:r>
      <w:r w:rsidR="009F5A98" w:rsidRPr="00481C50">
        <w:rPr>
          <w:rFonts w:cs="Arial"/>
          <w:sz w:val="22"/>
        </w:rPr>
        <w:t>erentiate</w:t>
      </w:r>
      <w:r w:rsidR="007C5D84" w:rsidRPr="00481C50">
        <w:rPr>
          <w:rFonts w:cs="Arial"/>
          <w:sz w:val="22"/>
        </w:rPr>
        <w:t xml:space="preserve"> upward from downward comparison.</w:t>
      </w:r>
      <w:r w:rsidR="00555117" w:rsidRPr="00481C50">
        <w:rPr>
          <w:rFonts w:cs="Arial"/>
          <w:sz w:val="22"/>
        </w:rPr>
        <w:t xml:space="preserve"> </w:t>
      </w:r>
      <w:r w:rsidR="00CF7572" w:rsidRPr="00481C50">
        <w:rPr>
          <w:rFonts w:cs="Arial"/>
          <w:sz w:val="22"/>
        </w:rPr>
        <w:t>Furthermore, s</w:t>
      </w:r>
      <w:r w:rsidR="004B2E13" w:rsidRPr="00481C50">
        <w:rPr>
          <w:rFonts w:cs="Arial"/>
          <w:sz w:val="22"/>
        </w:rPr>
        <w:t xml:space="preserve">ome ‘comparison’ studies </w:t>
      </w:r>
      <w:r w:rsidR="00CF7572" w:rsidRPr="00481C50">
        <w:rPr>
          <w:rFonts w:cs="Arial"/>
          <w:sz w:val="22"/>
        </w:rPr>
        <w:t xml:space="preserve">only </w:t>
      </w:r>
      <w:r w:rsidR="004B2E13" w:rsidRPr="00481C50">
        <w:rPr>
          <w:rFonts w:cs="Arial"/>
          <w:sz w:val="22"/>
        </w:rPr>
        <w:t xml:space="preserve">require the individual to expose themselves to images of other people, rather than requiring them to engage in active comparison (e.g., Bailey &amp; </w:t>
      </w:r>
      <w:proofErr w:type="spellStart"/>
      <w:r w:rsidR="004B2E13" w:rsidRPr="00481C50">
        <w:rPr>
          <w:rFonts w:cs="Arial"/>
          <w:sz w:val="22"/>
        </w:rPr>
        <w:t>Ricciardelli</w:t>
      </w:r>
      <w:proofErr w:type="spellEnd"/>
      <w:r w:rsidR="004B2E13" w:rsidRPr="00481C50">
        <w:rPr>
          <w:rFonts w:cs="Arial"/>
          <w:sz w:val="22"/>
        </w:rPr>
        <w:t xml:space="preserve">, 2010; Mills, </w:t>
      </w:r>
      <w:proofErr w:type="spellStart"/>
      <w:r w:rsidR="004B2E13" w:rsidRPr="00481C50">
        <w:rPr>
          <w:rFonts w:cs="Arial"/>
          <w:sz w:val="22"/>
        </w:rPr>
        <w:t>Polivy</w:t>
      </w:r>
      <w:proofErr w:type="spellEnd"/>
      <w:r w:rsidR="004B2E13" w:rsidRPr="00481C50">
        <w:rPr>
          <w:rFonts w:cs="Arial"/>
          <w:sz w:val="22"/>
        </w:rPr>
        <w:t xml:space="preserve">, Herman &amp; Tiggemann, 2002; </w:t>
      </w:r>
      <w:proofErr w:type="spellStart"/>
      <w:r w:rsidR="004B2E13" w:rsidRPr="00481C50">
        <w:rPr>
          <w:rFonts w:cs="Arial"/>
          <w:sz w:val="22"/>
        </w:rPr>
        <w:t>Posavac</w:t>
      </w:r>
      <w:proofErr w:type="spellEnd"/>
      <w:r w:rsidR="004B2E13" w:rsidRPr="00481C50">
        <w:rPr>
          <w:rFonts w:cs="Arial"/>
          <w:sz w:val="22"/>
        </w:rPr>
        <w:t xml:space="preserve">, </w:t>
      </w:r>
      <w:proofErr w:type="spellStart"/>
      <w:r w:rsidR="004B2E13" w:rsidRPr="00481C50">
        <w:rPr>
          <w:rFonts w:cs="Arial"/>
          <w:sz w:val="22"/>
        </w:rPr>
        <w:t>Posavac</w:t>
      </w:r>
      <w:proofErr w:type="spellEnd"/>
      <w:r w:rsidR="004B2E13" w:rsidRPr="00481C50">
        <w:rPr>
          <w:rFonts w:cs="Arial"/>
          <w:sz w:val="22"/>
        </w:rPr>
        <w:t xml:space="preserve"> &amp; </w:t>
      </w:r>
      <w:proofErr w:type="spellStart"/>
      <w:r w:rsidR="004B2E13" w:rsidRPr="00481C50">
        <w:rPr>
          <w:rFonts w:cs="Arial"/>
          <w:sz w:val="22"/>
        </w:rPr>
        <w:t>Posavac</w:t>
      </w:r>
      <w:proofErr w:type="spellEnd"/>
      <w:r w:rsidR="004B2E13" w:rsidRPr="00481C50">
        <w:rPr>
          <w:rFonts w:cs="Arial"/>
          <w:sz w:val="22"/>
        </w:rPr>
        <w:t xml:space="preserve">, 1998). </w:t>
      </w:r>
      <w:r w:rsidR="009F5A98" w:rsidRPr="00481C50">
        <w:rPr>
          <w:rFonts w:cs="Arial"/>
          <w:sz w:val="22"/>
        </w:rPr>
        <w:t xml:space="preserve">To summarise, social comparison theory makes different predictions about the outcomes of upward and downward body comparisons, but the literature to support these hypotheses is </w:t>
      </w:r>
      <w:r w:rsidR="00CF7572" w:rsidRPr="00481C50">
        <w:rPr>
          <w:rFonts w:cs="Arial"/>
          <w:sz w:val="22"/>
        </w:rPr>
        <w:t xml:space="preserve">methodologically </w:t>
      </w:r>
      <w:r w:rsidR="009F5A98" w:rsidRPr="00481C50">
        <w:rPr>
          <w:rFonts w:cs="Arial"/>
          <w:sz w:val="22"/>
        </w:rPr>
        <w:t>limited</w:t>
      </w:r>
      <w:r w:rsidR="00CF7572" w:rsidRPr="00481C50">
        <w:rPr>
          <w:rFonts w:cs="Arial"/>
          <w:sz w:val="22"/>
        </w:rPr>
        <w:t>.</w:t>
      </w:r>
      <w:r w:rsidR="009F5A98" w:rsidRPr="00481C50">
        <w:rPr>
          <w:rFonts w:cs="Arial"/>
          <w:sz w:val="22"/>
        </w:rPr>
        <w:t xml:space="preserve"> </w:t>
      </w:r>
    </w:p>
    <w:p w14:paraId="062888B8" w14:textId="71C88468" w:rsidR="005642DA" w:rsidRPr="00481C50" w:rsidRDefault="004B2E13" w:rsidP="008B61DB">
      <w:pPr>
        <w:widowControl w:val="0"/>
        <w:spacing w:line="480" w:lineRule="auto"/>
        <w:ind w:firstLine="720"/>
        <w:jc w:val="both"/>
        <w:rPr>
          <w:rFonts w:cs="Arial"/>
          <w:sz w:val="22"/>
        </w:rPr>
      </w:pPr>
      <w:r w:rsidRPr="00481C50">
        <w:rPr>
          <w:rFonts w:cs="Arial"/>
          <w:sz w:val="22"/>
        </w:rPr>
        <w:t xml:space="preserve">The few experimental body comparison studies that have been reported </w:t>
      </w:r>
      <w:r w:rsidR="009F5A98" w:rsidRPr="00481C50">
        <w:rPr>
          <w:rFonts w:cs="Arial"/>
          <w:sz w:val="22"/>
        </w:rPr>
        <w:t>(</w:t>
      </w:r>
      <w:proofErr w:type="spellStart"/>
      <w:r w:rsidR="009F5A98" w:rsidRPr="00481C50">
        <w:rPr>
          <w:rFonts w:cs="Arial"/>
          <w:sz w:val="22"/>
        </w:rPr>
        <w:t>Leahey</w:t>
      </w:r>
      <w:proofErr w:type="spellEnd"/>
      <w:r w:rsidR="005C0A88" w:rsidRPr="00481C50">
        <w:rPr>
          <w:rFonts w:cs="Arial"/>
          <w:sz w:val="22"/>
        </w:rPr>
        <w:t>, Crowther &amp; Mickelson,</w:t>
      </w:r>
      <w:r w:rsidR="009F5A98" w:rsidRPr="00481C50">
        <w:rPr>
          <w:rFonts w:cs="Arial"/>
          <w:sz w:val="22"/>
        </w:rPr>
        <w:t xml:space="preserve"> 2007; Van den Berg &amp; Thompson, 2007) support the proposal that upward comparison ha</w:t>
      </w:r>
      <w:r w:rsidR="00CF7572" w:rsidRPr="00481C50">
        <w:rPr>
          <w:rFonts w:cs="Arial"/>
          <w:sz w:val="22"/>
        </w:rPr>
        <w:t>s</w:t>
      </w:r>
      <w:r w:rsidR="009F5A98" w:rsidRPr="00481C50">
        <w:rPr>
          <w:rFonts w:cs="Arial"/>
          <w:sz w:val="22"/>
        </w:rPr>
        <w:t xml:space="preserve"> negative outcomes, whereas downward comparison ha</w:t>
      </w:r>
      <w:r w:rsidR="00CF7572" w:rsidRPr="00481C50">
        <w:rPr>
          <w:rFonts w:cs="Arial"/>
          <w:sz w:val="22"/>
        </w:rPr>
        <w:t>s</w:t>
      </w:r>
      <w:r w:rsidR="009F5A98" w:rsidRPr="00481C50">
        <w:rPr>
          <w:rFonts w:cs="Arial"/>
          <w:sz w:val="22"/>
        </w:rPr>
        <w:t xml:space="preserve"> positive results. However, </w:t>
      </w:r>
      <w:r w:rsidR="00A916B3" w:rsidRPr="00481C50">
        <w:rPr>
          <w:rFonts w:cs="Arial"/>
          <w:sz w:val="22"/>
        </w:rPr>
        <w:t xml:space="preserve">two factors need further investigation for their causal role. First, the causal impact of appearance has been studied in isolation. Factor analysis (e.g., Laker &amp; Waller, </w:t>
      </w:r>
      <w:r w:rsidR="006318A7" w:rsidRPr="00481C50">
        <w:rPr>
          <w:rFonts w:cs="Arial"/>
          <w:sz w:val="22"/>
        </w:rPr>
        <w:t>2020</w:t>
      </w:r>
      <w:r w:rsidR="00A916B3" w:rsidRPr="00481C50">
        <w:rPr>
          <w:rFonts w:cs="Arial"/>
          <w:sz w:val="22"/>
        </w:rPr>
        <w:t xml:space="preserve">) has shown that comparison involves two elements – body and personality. It is possible that body comparison’s impact will be influenced by other aspects of the individual with whom one is comparing oneself. </w:t>
      </w:r>
    </w:p>
    <w:p w14:paraId="2DD61135" w14:textId="78428E91" w:rsidR="005642DA" w:rsidRPr="00481C50" w:rsidRDefault="00A916B3" w:rsidP="008B61DB">
      <w:pPr>
        <w:widowControl w:val="0"/>
        <w:spacing w:line="480" w:lineRule="auto"/>
        <w:ind w:firstLine="720"/>
        <w:jc w:val="both"/>
        <w:rPr>
          <w:rFonts w:cs="Arial"/>
          <w:sz w:val="22"/>
        </w:rPr>
      </w:pPr>
      <w:r w:rsidRPr="00481C50">
        <w:rPr>
          <w:rFonts w:cs="Arial"/>
          <w:sz w:val="22"/>
        </w:rPr>
        <w:t>Second, body comparison has been studied in respect to images of real people. Therefore, it is possible that the impact of body comparison experiments is influenced by exposure to other bodies, rather than being the result of the comparison process per se</w:t>
      </w:r>
      <w:r w:rsidR="005642DA" w:rsidRPr="00481C50">
        <w:rPr>
          <w:rFonts w:cs="Arial"/>
          <w:sz w:val="22"/>
        </w:rPr>
        <w:t xml:space="preserve">. However, many representations are non-human (e.g., emojis on social media; avatars in games), and such representations could be hypothesised to have an impact on self-perception. For example, </w:t>
      </w:r>
      <w:proofErr w:type="spellStart"/>
      <w:r w:rsidR="005642DA" w:rsidRPr="00481C50">
        <w:rPr>
          <w:rFonts w:cs="Arial"/>
          <w:sz w:val="22"/>
        </w:rPr>
        <w:t>Da</w:t>
      </w:r>
      <w:r w:rsidR="0060657D" w:rsidRPr="00481C50">
        <w:rPr>
          <w:rFonts w:cs="Arial"/>
          <w:sz w:val="22"/>
        </w:rPr>
        <w:t>ii</w:t>
      </w:r>
      <w:r w:rsidR="005642DA" w:rsidRPr="00481C50">
        <w:rPr>
          <w:rFonts w:cs="Arial"/>
          <w:sz w:val="22"/>
        </w:rPr>
        <w:t>ni</w:t>
      </w:r>
      <w:proofErr w:type="spellEnd"/>
      <w:r w:rsidR="005642DA" w:rsidRPr="00481C50">
        <w:rPr>
          <w:rFonts w:cs="Arial"/>
          <w:sz w:val="22"/>
        </w:rPr>
        <w:t xml:space="preserve"> (2018) and Seung (2010) have each shown that avatars can become linked to self-identity. </w:t>
      </w:r>
      <w:r w:rsidR="001D6B68" w:rsidRPr="00481C50">
        <w:rPr>
          <w:rFonts w:cs="Arial"/>
          <w:sz w:val="22"/>
        </w:rPr>
        <w:t xml:space="preserve">In comparison conditions, it could be argued that the less realistic the representation, the less likely that any comparison will result in positive or negative effects on the individual, as the comparison is less likely to allow the person to evaluate </w:t>
      </w:r>
      <w:r w:rsidR="001D6B68" w:rsidRPr="00481C50">
        <w:rPr>
          <w:rFonts w:cs="Arial"/>
          <w:sz w:val="22"/>
        </w:rPr>
        <w:lastRenderedPageBreak/>
        <w:t xml:space="preserve">themselves against the comparator. Alternatively, it could be that the act of comparison with a </w:t>
      </w:r>
      <w:proofErr w:type="gramStart"/>
      <w:r w:rsidR="001D6B68" w:rsidRPr="00481C50">
        <w:rPr>
          <w:rFonts w:cs="Arial"/>
          <w:sz w:val="22"/>
        </w:rPr>
        <w:t>more or less attractive</w:t>
      </w:r>
      <w:proofErr w:type="gramEnd"/>
      <w:r w:rsidR="001D6B68" w:rsidRPr="00481C50">
        <w:rPr>
          <w:rFonts w:cs="Arial"/>
          <w:sz w:val="22"/>
        </w:rPr>
        <w:t xml:space="preserve"> representation is more important than the human nature of the image involved.</w:t>
      </w:r>
    </w:p>
    <w:p w14:paraId="522CD9FD" w14:textId="26EEF101" w:rsidR="001D6B68" w:rsidRPr="00481C50" w:rsidRDefault="001D6B68">
      <w:pPr>
        <w:widowControl w:val="0"/>
        <w:spacing w:line="480" w:lineRule="auto"/>
        <w:ind w:firstLine="720"/>
        <w:jc w:val="both"/>
        <w:rPr>
          <w:rFonts w:cs="Arial"/>
          <w:sz w:val="22"/>
        </w:rPr>
      </w:pPr>
      <w:r w:rsidRPr="00481C50">
        <w:rPr>
          <w:rFonts w:cs="Arial"/>
          <w:sz w:val="22"/>
        </w:rPr>
        <w:t>Given these two gaps in understanding of body comparison, two experimental studies are reported</w:t>
      </w:r>
      <w:r w:rsidR="00167D37" w:rsidRPr="00481C50">
        <w:rPr>
          <w:rFonts w:cs="Arial"/>
          <w:sz w:val="22"/>
        </w:rPr>
        <w:t xml:space="preserve">. </w:t>
      </w:r>
      <w:r w:rsidRPr="00481C50">
        <w:rPr>
          <w:rFonts w:cs="Arial"/>
          <w:sz w:val="22"/>
        </w:rPr>
        <w:t xml:space="preserve">Each compares the </w:t>
      </w:r>
      <w:r w:rsidR="00167D37" w:rsidRPr="00481C50">
        <w:rPr>
          <w:rFonts w:cs="Arial"/>
          <w:sz w:val="22"/>
        </w:rPr>
        <w:t xml:space="preserve">effect of upward and downward appearance and personality comparisons on self-esteem and body satisfaction. </w:t>
      </w:r>
      <w:r w:rsidRPr="00481C50">
        <w:rPr>
          <w:rFonts w:cs="Arial"/>
          <w:sz w:val="22"/>
        </w:rPr>
        <w:t xml:space="preserve">While the first uses </w:t>
      </w:r>
      <w:r w:rsidR="00167D37" w:rsidRPr="00481C50">
        <w:rPr>
          <w:rFonts w:cs="Arial"/>
          <w:sz w:val="22"/>
        </w:rPr>
        <w:t>hu</w:t>
      </w:r>
      <w:r w:rsidR="00A56051" w:rsidRPr="00481C50">
        <w:rPr>
          <w:rFonts w:cs="Arial"/>
          <w:sz w:val="22"/>
        </w:rPr>
        <w:t xml:space="preserve">man images, </w:t>
      </w:r>
      <w:r w:rsidRPr="00481C50">
        <w:rPr>
          <w:rFonts w:cs="Arial"/>
          <w:sz w:val="22"/>
        </w:rPr>
        <w:t>the second will determine whether the outcomes</w:t>
      </w:r>
      <w:r w:rsidR="0068538D" w:rsidRPr="00481C50">
        <w:rPr>
          <w:rFonts w:cs="Arial"/>
          <w:sz w:val="22"/>
        </w:rPr>
        <w:t xml:space="preserve"> of comparison</w:t>
      </w:r>
      <w:r w:rsidRPr="00481C50">
        <w:rPr>
          <w:rFonts w:cs="Arial"/>
          <w:sz w:val="22"/>
        </w:rPr>
        <w:t xml:space="preserve"> are similar or different when using non-human images (avatars, based on the same human images). It is hypothesised that </w:t>
      </w:r>
      <w:r w:rsidR="00D51771" w:rsidRPr="00481C50">
        <w:rPr>
          <w:rFonts w:cs="Arial"/>
          <w:sz w:val="22"/>
        </w:rPr>
        <w:t xml:space="preserve">upward body comparison </w:t>
      </w:r>
      <w:r w:rsidR="004A6EA3" w:rsidRPr="00481C50">
        <w:rPr>
          <w:rFonts w:cs="Arial"/>
          <w:sz w:val="22"/>
        </w:rPr>
        <w:t xml:space="preserve">against human images </w:t>
      </w:r>
      <w:r w:rsidR="00D51771" w:rsidRPr="00481C50">
        <w:rPr>
          <w:rFonts w:cs="Arial"/>
          <w:sz w:val="22"/>
        </w:rPr>
        <w:t>will have negative effects for the individual, while downward comparison will have positive effects. However, no hypothesised direction of effect is made regarding the impact of positive vs negative</w:t>
      </w:r>
      <w:r w:rsidR="004A6EA3" w:rsidRPr="00481C50">
        <w:rPr>
          <w:rFonts w:cs="Arial"/>
          <w:sz w:val="22"/>
        </w:rPr>
        <w:t xml:space="preserve"> personality descriptors. Nor is any directional hypothesis made regarding the impact of avatars.</w:t>
      </w:r>
    </w:p>
    <w:p w14:paraId="37A08808" w14:textId="77777777" w:rsidR="006318A7" w:rsidRPr="00481C50" w:rsidRDefault="006318A7">
      <w:pPr>
        <w:widowControl w:val="0"/>
        <w:spacing w:line="480" w:lineRule="auto"/>
        <w:ind w:firstLine="720"/>
        <w:jc w:val="both"/>
        <w:rPr>
          <w:rFonts w:cs="Arial"/>
          <w:sz w:val="22"/>
        </w:rPr>
      </w:pPr>
    </w:p>
    <w:p w14:paraId="159CD236" w14:textId="30BD84D4" w:rsidR="00167D37" w:rsidRPr="00481C50" w:rsidRDefault="00FB4940" w:rsidP="00AF3863">
      <w:pPr>
        <w:pStyle w:val="ListParagraph"/>
        <w:widowControl w:val="0"/>
        <w:numPr>
          <w:ilvl w:val="1"/>
          <w:numId w:val="26"/>
        </w:numPr>
        <w:spacing w:line="480" w:lineRule="auto"/>
        <w:jc w:val="center"/>
        <w:rPr>
          <w:rFonts w:cs="Arial"/>
          <w:b/>
          <w:sz w:val="22"/>
          <w:u w:val="single"/>
        </w:rPr>
      </w:pPr>
      <w:r w:rsidRPr="00481C50">
        <w:rPr>
          <w:rFonts w:cs="Arial"/>
          <w:b/>
          <w:sz w:val="22"/>
          <w:u w:val="single"/>
        </w:rPr>
        <w:t>Study 1</w:t>
      </w:r>
      <w:r w:rsidR="004A6EA3" w:rsidRPr="00481C50">
        <w:rPr>
          <w:rFonts w:cs="Arial"/>
          <w:b/>
          <w:sz w:val="22"/>
          <w:u w:val="single"/>
        </w:rPr>
        <w:t xml:space="preserve"> – Comparison with human images</w:t>
      </w:r>
    </w:p>
    <w:p w14:paraId="75E86DCD" w14:textId="01E945D4" w:rsidR="00555117" w:rsidRPr="00481C50" w:rsidRDefault="004A6EA3" w:rsidP="008B61DB">
      <w:pPr>
        <w:widowControl w:val="0"/>
        <w:spacing w:line="480" w:lineRule="auto"/>
        <w:ind w:firstLine="720"/>
        <w:jc w:val="both"/>
        <w:rPr>
          <w:rFonts w:cs="Arial"/>
          <w:sz w:val="22"/>
        </w:rPr>
      </w:pPr>
      <w:r w:rsidRPr="00481C50">
        <w:rPr>
          <w:rFonts w:cs="Arial"/>
          <w:sz w:val="22"/>
        </w:rPr>
        <w:t>As outlined above, existing theory and research in the field of body comparison suggests that upward comparison should have negative effects on body image and self-esteem, while downward comparison should have positive effects (</w:t>
      </w:r>
      <w:proofErr w:type="spellStart"/>
      <w:r w:rsidRPr="00481C50">
        <w:rPr>
          <w:rFonts w:cs="Arial"/>
          <w:sz w:val="22"/>
        </w:rPr>
        <w:t>Leahey</w:t>
      </w:r>
      <w:proofErr w:type="spellEnd"/>
      <w:r w:rsidRPr="00481C50">
        <w:rPr>
          <w:rFonts w:cs="Arial"/>
          <w:sz w:val="22"/>
        </w:rPr>
        <w:t xml:space="preserve"> et al., 2007; Lin &amp; </w:t>
      </w:r>
      <w:proofErr w:type="spellStart"/>
      <w:r w:rsidRPr="00481C50">
        <w:rPr>
          <w:rFonts w:cs="Arial"/>
          <w:sz w:val="22"/>
        </w:rPr>
        <w:t>Soby</w:t>
      </w:r>
      <w:proofErr w:type="spellEnd"/>
      <w:r w:rsidRPr="00481C50">
        <w:rPr>
          <w:rFonts w:cs="Arial"/>
          <w:sz w:val="22"/>
        </w:rPr>
        <w:t>, 2016; Van den Berg &amp; Thompson, 2007). This experimental study will determine whether that effect can be replicated, and whether the</w:t>
      </w:r>
      <w:r w:rsidR="00536850" w:rsidRPr="00481C50">
        <w:rPr>
          <w:rFonts w:cs="Arial"/>
          <w:sz w:val="22"/>
        </w:rPr>
        <w:t xml:space="preserve"> identified</w:t>
      </w:r>
      <w:r w:rsidRPr="00481C50">
        <w:rPr>
          <w:rFonts w:cs="Arial"/>
          <w:sz w:val="22"/>
        </w:rPr>
        <w:t xml:space="preserve"> personality of the comparison figure impacts on that effect.</w:t>
      </w:r>
      <w:r w:rsidRPr="00481C50" w:rsidDel="004A6EA3">
        <w:rPr>
          <w:rFonts w:cs="Arial"/>
          <w:sz w:val="22"/>
        </w:rPr>
        <w:t xml:space="preserve"> </w:t>
      </w:r>
    </w:p>
    <w:p w14:paraId="1FECCA18" w14:textId="23DBE448" w:rsidR="00BB28EB" w:rsidRPr="00481C50" w:rsidRDefault="00AF3863" w:rsidP="00E63F88">
      <w:pPr>
        <w:widowControl w:val="0"/>
        <w:spacing w:line="480" w:lineRule="auto"/>
        <w:jc w:val="center"/>
        <w:rPr>
          <w:b/>
          <w:sz w:val="22"/>
        </w:rPr>
      </w:pPr>
      <w:r w:rsidRPr="00481C50">
        <w:rPr>
          <w:b/>
          <w:sz w:val="22"/>
        </w:rPr>
        <w:t xml:space="preserve">2.2 </w:t>
      </w:r>
      <w:r w:rsidR="00BB28EB" w:rsidRPr="00481C50">
        <w:rPr>
          <w:b/>
          <w:sz w:val="22"/>
        </w:rPr>
        <w:t>Method</w:t>
      </w:r>
    </w:p>
    <w:p w14:paraId="5A11BE4E" w14:textId="394DA5AB" w:rsidR="00BB28EB" w:rsidRPr="00481C50" w:rsidRDefault="00AF3863" w:rsidP="00E63F88">
      <w:pPr>
        <w:widowControl w:val="0"/>
        <w:spacing w:line="480" w:lineRule="auto"/>
        <w:rPr>
          <w:b/>
          <w:sz w:val="22"/>
        </w:rPr>
      </w:pPr>
      <w:r w:rsidRPr="00481C50">
        <w:rPr>
          <w:b/>
          <w:sz w:val="22"/>
        </w:rPr>
        <w:t xml:space="preserve">2.2.1 </w:t>
      </w:r>
      <w:r w:rsidR="00BB28EB" w:rsidRPr="00481C50">
        <w:rPr>
          <w:b/>
          <w:sz w:val="22"/>
        </w:rPr>
        <w:t>Ethics</w:t>
      </w:r>
    </w:p>
    <w:p w14:paraId="75BE8A07" w14:textId="1679AE1D" w:rsidR="00FA739F" w:rsidRPr="00481C50" w:rsidRDefault="00FA739F" w:rsidP="00AC5566">
      <w:pPr>
        <w:widowControl w:val="0"/>
        <w:spacing w:line="480" w:lineRule="auto"/>
        <w:ind w:firstLine="720"/>
        <w:jc w:val="both"/>
        <w:rPr>
          <w:sz w:val="22"/>
        </w:rPr>
      </w:pPr>
      <w:r w:rsidRPr="00481C50">
        <w:rPr>
          <w:sz w:val="22"/>
        </w:rPr>
        <w:t xml:space="preserve">This study was reviewed and approved by the </w:t>
      </w:r>
      <w:r w:rsidR="00726E84" w:rsidRPr="00481C50">
        <w:rPr>
          <w:sz w:val="22"/>
        </w:rPr>
        <w:t xml:space="preserve">Research </w:t>
      </w:r>
      <w:r w:rsidRPr="00481C50">
        <w:rPr>
          <w:sz w:val="22"/>
        </w:rPr>
        <w:t xml:space="preserve">Ethics </w:t>
      </w:r>
      <w:r w:rsidR="00726E84" w:rsidRPr="00481C50">
        <w:rPr>
          <w:sz w:val="22"/>
        </w:rPr>
        <w:t>C</w:t>
      </w:r>
      <w:r w:rsidRPr="00481C50">
        <w:rPr>
          <w:sz w:val="22"/>
        </w:rPr>
        <w:t xml:space="preserve">ommittee of the </w:t>
      </w:r>
      <w:r w:rsidR="00E22AD2" w:rsidRPr="00481C50">
        <w:rPr>
          <w:sz w:val="22"/>
        </w:rPr>
        <w:t xml:space="preserve">Psychology Department of the </w:t>
      </w:r>
      <w:r w:rsidRPr="00481C50">
        <w:rPr>
          <w:sz w:val="22"/>
        </w:rPr>
        <w:t>University.</w:t>
      </w:r>
    </w:p>
    <w:p w14:paraId="18EA0E2D" w14:textId="72C24CEA" w:rsidR="00BB28EB" w:rsidRPr="00481C50" w:rsidRDefault="00AF3863" w:rsidP="00E63F88">
      <w:pPr>
        <w:widowControl w:val="0"/>
        <w:spacing w:line="480" w:lineRule="auto"/>
        <w:rPr>
          <w:b/>
          <w:sz w:val="22"/>
        </w:rPr>
      </w:pPr>
      <w:r w:rsidRPr="00481C50">
        <w:rPr>
          <w:b/>
          <w:sz w:val="22"/>
        </w:rPr>
        <w:t xml:space="preserve">2.2.2 </w:t>
      </w:r>
      <w:r w:rsidR="00BB28EB" w:rsidRPr="00481C50">
        <w:rPr>
          <w:b/>
          <w:sz w:val="22"/>
        </w:rPr>
        <w:t xml:space="preserve">Design </w:t>
      </w:r>
    </w:p>
    <w:p w14:paraId="6902FAD9" w14:textId="721C0532" w:rsidR="00E0265B" w:rsidRPr="00481C50" w:rsidRDefault="00BB2FB0" w:rsidP="00555117">
      <w:pPr>
        <w:widowControl w:val="0"/>
        <w:spacing w:line="480" w:lineRule="auto"/>
        <w:ind w:firstLine="720"/>
        <w:jc w:val="both"/>
        <w:rPr>
          <w:sz w:val="22"/>
        </w:rPr>
      </w:pPr>
      <w:r w:rsidRPr="00481C50">
        <w:rPr>
          <w:sz w:val="22"/>
        </w:rPr>
        <w:t>This study use</w:t>
      </w:r>
      <w:r w:rsidR="00F471DB" w:rsidRPr="00481C50">
        <w:rPr>
          <w:sz w:val="22"/>
        </w:rPr>
        <w:t>d a within-subjects</w:t>
      </w:r>
      <w:r w:rsidRPr="00481C50">
        <w:rPr>
          <w:sz w:val="22"/>
        </w:rPr>
        <w:t xml:space="preserve"> experiment</w:t>
      </w:r>
      <w:r w:rsidR="00644A9F" w:rsidRPr="00481C50">
        <w:rPr>
          <w:sz w:val="22"/>
        </w:rPr>
        <w:t>al</w:t>
      </w:r>
      <w:r w:rsidRPr="00481C50">
        <w:rPr>
          <w:sz w:val="22"/>
        </w:rPr>
        <w:t xml:space="preserve"> design.</w:t>
      </w:r>
      <w:r w:rsidR="00C07310" w:rsidRPr="00481C50">
        <w:rPr>
          <w:sz w:val="22"/>
        </w:rPr>
        <w:t xml:space="preserve"> </w:t>
      </w:r>
      <w:r w:rsidR="00E0265B" w:rsidRPr="00481C50">
        <w:rPr>
          <w:sz w:val="22"/>
        </w:rPr>
        <w:t>The dependent variables</w:t>
      </w:r>
      <w:r w:rsidR="001A146C" w:rsidRPr="00481C50">
        <w:rPr>
          <w:sz w:val="22"/>
        </w:rPr>
        <w:t xml:space="preserve"> we</w:t>
      </w:r>
      <w:r w:rsidR="00F471DB" w:rsidRPr="00481C50">
        <w:rPr>
          <w:sz w:val="22"/>
        </w:rPr>
        <w:t>re self-esteem and body satisfaction</w:t>
      </w:r>
      <w:r w:rsidR="001A146C" w:rsidRPr="00481C50">
        <w:rPr>
          <w:sz w:val="22"/>
        </w:rPr>
        <w:t>.</w:t>
      </w:r>
      <w:r w:rsidR="00F471DB" w:rsidRPr="00481C50">
        <w:rPr>
          <w:sz w:val="22"/>
        </w:rPr>
        <w:t xml:space="preserve"> </w:t>
      </w:r>
      <w:r w:rsidR="00E0265B" w:rsidRPr="00481C50">
        <w:rPr>
          <w:sz w:val="22"/>
        </w:rPr>
        <w:t>The ind</w:t>
      </w:r>
      <w:r w:rsidR="001A146C" w:rsidRPr="00481C50">
        <w:rPr>
          <w:sz w:val="22"/>
        </w:rPr>
        <w:t>ependent variables we</w:t>
      </w:r>
      <w:r w:rsidR="001C5DC3" w:rsidRPr="00481C50">
        <w:rPr>
          <w:sz w:val="22"/>
        </w:rPr>
        <w:t>re three</w:t>
      </w:r>
      <w:r w:rsidR="00E0265B" w:rsidRPr="00481C50">
        <w:rPr>
          <w:sz w:val="22"/>
        </w:rPr>
        <w:t xml:space="preserve"> different types of </w:t>
      </w:r>
      <w:r w:rsidR="001C5DC3" w:rsidRPr="00481C50">
        <w:rPr>
          <w:sz w:val="22"/>
        </w:rPr>
        <w:t xml:space="preserve">physical </w:t>
      </w:r>
      <w:r w:rsidR="00E0265B" w:rsidRPr="00481C50">
        <w:rPr>
          <w:sz w:val="22"/>
        </w:rPr>
        <w:t xml:space="preserve">comparison </w:t>
      </w:r>
      <w:r w:rsidR="00726E84" w:rsidRPr="00481C50">
        <w:rPr>
          <w:sz w:val="22"/>
        </w:rPr>
        <w:t>(</w:t>
      </w:r>
      <w:r w:rsidR="00E0265B" w:rsidRPr="00481C50">
        <w:rPr>
          <w:sz w:val="22"/>
        </w:rPr>
        <w:t>upw</w:t>
      </w:r>
      <w:r w:rsidR="001C5DC3" w:rsidRPr="00481C50">
        <w:rPr>
          <w:sz w:val="22"/>
        </w:rPr>
        <w:t>ard, downward</w:t>
      </w:r>
      <w:r w:rsidR="00726E84" w:rsidRPr="00481C50">
        <w:rPr>
          <w:sz w:val="22"/>
        </w:rPr>
        <w:t xml:space="preserve">, </w:t>
      </w:r>
      <w:r w:rsidR="00DE11F5" w:rsidRPr="00481C50">
        <w:rPr>
          <w:sz w:val="22"/>
        </w:rPr>
        <w:t>neutral</w:t>
      </w:r>
      <w:r w:rsidR="00726E84" w:rsidRPr="00481C50">
        <w:rPr>
          <w:sz w:val="22"/>
        </w:rPr>
        <w:t>)</w:t>
      </w:r>
      <w:r w:rsidR="001C5DC3" w:rsidRPr="00481C50">
        <w:rPr>
          <w:sz w:val="22"/>
        </w:rPr>
        <w:t>, and two types of personality</w:t>
      </w:r>
      <w:r w:rsidR="004A6EA3" w:rsidRPr="00481C50">
        <w:rPr>
          <w:sz w:val="22"/>
        </w:rPr>
        <w:t xml:space="preserve"> descriptor</w:t>
      </w:r>
      <w:r w:rsidR="001C5DC3" w:rsidRPr="00481C50">
        <w:rPr>
          <w:sz w:val="22"/>
        </w:rPr>
        <w:t xml:space="preserve"> </w:t>
      </w:r>
      <w:r w:rsidR="00F45950" w:rsidRPr="00481C50">
        <w:rPr>
          <w:sz w:val="22"/>
        </w:rPr>
        <w:lastRenderedPageBreak/>
        <w:t>(positive</w:t>
      </w:r>
      <w:r w:rsidR="00726E84" w:rsidRPr="00481C50">
        <w:rPr>
          <w:sz w:val="22"/>
        </w:rPr>
        <w:t xml:space="preserve">, </w:t>
      </w:r>
      <w:r w:rsidR="00F45950" w:rsidRPr="00481C50">
        <w:rPr>
          <w:sz w:val="22"/>
        </w:rPr>
        <w:t>negative</w:t>
      </w:r>
      <w:r w:rsidR="00726E84" w:rsidRPr="00481C50">
        <w:rPr>
          <w:sz w:val="22"/>
        </w:rPr>
        <w:t xml:space="preserve">) </w:t>
      </w:r>
      <w:r w:rsidR="00CF7572" w:rsidRPr="00481C50">
        <w:rPr>
          <w:sz w:val="22"/>
        </w:rPr>
        <w:t>for</w:t>
      </w:r>
      <w:r w:rsidR="00726E84" w:rsidRPr="00481C50">
        <w:rPr>
          <w:sz w:val="22"/>
        </w:rPr>
        <w:t xml:space="preserve"> the person being used as the comparator</w:t>
      </w:r>
      <w:r w:rsidR="001C5DC3" w:rsidRPr="00481C50">
        <w:rPr>
          <w:sz w:val="22"/>
        </w:rPr>
        <w:t>.</w:t>
      </w:r>
      <w:r w:rsidR="000F6192" w:rsidRPr="00481C50">
        <w:rPr>
          <w:sz w:val="22"/>
        </w:rPr>
        <w:t xml:space="preserve"> Each </w:t>
      </w:r>
      <w:r w:rsidR="00CF7572" w:rsidRPr="00481C50">
        <w:rPr>
          <w:sz w:val="22"/>
        </w:rPr>
        <w:t xml:space="preserve">participant </w:t>
      </w:r>
      <w:r w:rsidR="000F6192" w:rsidRPr="00481C50">
        <w:rPr>
          <w:sz w:val="22"/>
        </w:rPr>
        <w:t>completed six comparisons, presented in random order.</w:t>
      </w:r>
    </w:p>
    <w:p w14:paraId="0B7D0C57" w14:textId="252A928C" w:rsidR="00D910DB" w:rsidRPr="00481C50" w:rsidRDefault="00AF3863" w:rsidP="00555117">
      <w:pPr>
        <w:widowControl w:val="0"/>
        <w:spacing w:line="480" w:lineRule="auto"/>
        <w:jc w:val="both"/>
        <w:rPr>
          <w:b/>
          <w:sz w:val="22"/>
        </w:rPr>
      </w:pPr>
      <w:r w:rsidRPr="00481C50">
        <w:rPr>
          <w:b/>
          <w:sz w:val="22"/>
        </w:rPr>
        <w:t xml:space="preserve">2.2.3 </w:t>
      </w:r>
      <w:r w:rsidR="00D910DB" w:rsidRPr="00481C50">
        <w:rPr>
          <w:b/>
          <w:sz w:val="22"/>
        </w:rPr>
        <w:t>Participants</w:t>
      </w:r>
    </w:p>
    <w:p w14:paraId="1D360035" w14:textId="77777777" w:rsidR="00A37F06" w:rsidRPr="00481C50" w:rsidRDefault="00BB2FB0" w:rsidP="00704EDC">
      <w:pPr>
        <w:widowControl w:val="0"/>
        <w:spacing w:line="480" w:lineRule="auto"/>
        <w:ind w:firstLine="720"/>
        <w:jc w:val="both"/>
        <w:rPr>
          <w:sz w:val="22"/>
        </w:rPr>
      </w:pPr>
      <w:r w:rsidRPr="00481C50">
        <w:rPr>
          <w:sz w:val="22"/>
        </w:rPr>
        <w:t>A sample o</w:t>
      </w:r>
      <w:r w:rsidR="00FB7488" w:rsidRPr="00481C50">
        <w:rPr>
          <w:sz w:val="22"/>
        </w:rPr>
        <w:t>f 40</w:t>
      </w:r>
      <w:r w:rsidR="00E22AD2" w:rsidRPr="00481C50">
        <w:rPr>
          <w:sz w:val="22"/>
        </w:rPr>
        <w:t xml:space="preserve"> adult</w:t>
      </w:r>
      <w:r w:rsidR="00726E84" w:rsidRPr="00481C50">
        <w:rPr>
          <w:sz w:val="22"/>
        </w:rPr>
        <w:t xml:space="preserve"> female</w:t>
      </w:r>
      <w:r w:rsidR="00E22AD2" w:rsidRPr="00481C50">
        <w:rPr>
          <w:sz w:val="22"/>
        </w:rPr>
        <w:t>s completed the study</w:t>
      </w:r>
      <w:r w:rsidR="00717C38" w:rsidRPr="00481C50">
        <w:rPr>
          <w:sz w:val="22"/>
        </w:rPr>
        <w:t xml:space="preserve"> (mean age = </w:t>
      </w:r>
      <w:r w:rsidR="00C754DF" w:rsidRPr="00481C50">
        <w:rPr>
          <w:sz w:val="22"/>
        </w:rPr>
        <w:t>19</w:t>
      </w:r>
      <w:r w:rsidR="00717C38" w:rsidRPr="00481C50">
        <w:rPr>
          <w:sz w:val="22"/>
        </w:rPr>
        <w:t>.</w:t>
      </w:r>
      <w:r w:rsidR="00C754DF" w:rsidRPr="00481C50">
        <w:rPr>
          <w:sz w:val="22"/>
        </w:rPr>
        <w:t>73</w:t>
      </w:r>
      <w:r w:rsidR="00717C38" w:rsidRPr="00481C50">
        <w:rPr>
          <w:sz w:val="22"/>
        </w:rPr>
        <w:t xml:space="preserve"> years; </w:t>
      </w:r>
      <w:r w:rsidR="00717C38" w:rsidRPr="00481C50">
        <w:rPr>
          <w:i/>
          <w:sz w:val="22"/>
        </w:rPr>
        <w:t>SD</w:t>
      </w:r>
      <w:r w:rsidR="00717C38" w:rsidRPr="00481C50">
        <w:rPr>
          <w:sz w:val="22"/>
        </w:rPr>
        <w:t xml:space="preserve"> = </w:t>
      </w:r>
      <w:r w:rsidR="00C754DF" w:rsidRPr="00481C50">
        <w:rPr>
          <w:sz w:val="22"/>
        </w:rPr>
        <w:t>3.40; range = 18-37</w:t>
      </w:r>
      <w:r w:rsidR="00717C38" w:rsidRPr="00481C50">
        <w:rPr>
          <w:sz w:val="22"/>
        </w:rPr>
        <w:t xml:space="preserve"> years).</w:t>
      </w:r>
      <w:r w:rsidR="00C07310" w:rsidRPr="00481C50">
        <w:rPr>
          <w:sz w:val="22"/>
        </w:rPr>
        <w:t xml:space="preserve"> </w:t>
      </w:r>
      <w:r w:rsidR="00A37F06" w:rsidRPr="00481C50">
        <w:rPr>
          <w:sz w:val="22"/>
        </w:rPr>
        <w:t xml:space="preserve">The participants were students recruited from a Psychology </w:t>
      </w:r>
      <w:proofErr w:type="gramStart"/>
      <w:r w:rsidR="00A37F06" w:rsidRPr="00481C50">
        <w:rPr>
          <w:sz w:val="22"/>
        </w:rPr>
        <w:t>course, and</w:t>
      </w:r>
      <w:proofErr w:type="gramEnd"/>
      <w:r w:rsidR="00A37F06" w:rsidRPr="00481C50">
        <w:rPr>
          <w:sz w:val="22"/>
        </w:rPr>
        <w:t xml:space="preserve"> received credits for participation. </w:t>
      </w:r>
      <w:r w:rsidR="00F4454B" w:rsidRPr="00481C50">
        <w:rPr>
          <w:sz w:val="22"/>
        </w:rPr>
        <w:t>All participants were asked if they currently had an eating disorder or ha</w:t>
      </w:r>
      <w:r w:rsidR="008624F4" w:rsidRPr="00481C50">
        <w:rPr>
          <w:sz w:val="22"/>
        </w:rPr>
        <w:t>d</w:t>
      </w:r>
      <w:r w:rsidR="00F4454B" w:rsidRPr="00481C50">
        <w:rPr>
          <w:sz w:val="22"/>
        </w:rPr>
        <w:t xml:space="preserve"> previously had an eating disorder. None disclosed that they had.</w:t>
      </w:r>
    </w:p>
    <w:p w14:paraId="574F1FF9" w14:textId="576D2AF6" w:rsidR="00D910DB" w:rsidRPr="00481C50" w:rsidRDefault="00F4454B">
      <w:pPr>
        <w:widowControl w:val="0"/>
        <w:spacing w:line="480" w:lineRule="auto"/>
        <w:ind w:firstLine="720"/>
        <w:jc w:val="both"/>
        <w:rPr>
          <w:sz w:val="22"/>
        </w:rPr>
      </w:pPr>
      <w:r w:rsidRPr="00481C50">
        <w:rPr>
          <w:sz w:val="22"/>
        </w:rPr>
        <w:t xml:space="preserve"> </w:t>
      </w:r>
      <w:r w:rsidR="00536850" w:rsidRPr="00481C50">
        <w:rPr>
          <w:sz w:val="22"/>
        </w:rPr>
        <w:t>A p</w:t>
      </w:r>
      <w:r w:rsidR="000F6192" w:rsidRPr="00481C50">
        <w:rPr>
          <w:sz w:val="22"/>
        </w:rPr>
        <w:t>rior</w:t>
      </w:r>
      <w:r w:rsidR="00536850" w:rsidRPr="00481C50">
        <w:rPr>
          <w:sz w:val="22"/>
        </w:rPr>
        <w:t>i</w:t>
      </w:r>
      <w:r w:rsidR="000F6192" w:rsidRPr="00481C50">
        <w:rPr>
          <w:sz w:val="22"/>
        </w:rPr>
        <w:t xml:space="preserve"> s</w:t>
      </w:r>
      <w:r w:rsidR="00F62BED" w:rsidRPr="00481C50">
        <w:rPr>
          <w:sz w:val="22"/>
        </w:rPr>
        <w:t>ample size analysis was carried out usin</w:t>
      </w:r>
      <w:r w:rsidR="007D16F5" w:rsidRPr="00481C50">
        <w:rPr>
          <w:sz w:val="22"/>
        </w:rPr>
        <w:t>g G</w:t>
      </w:r>
      <w:r w:rsidR="000F6192" w:rsidRPr="00481C50">
        <w:rPr>
          <w:sz w:val="22"/>
        </w:rPr>
        <w:t>*</w:t>
      </w:r>
      <w:r w:rsidR="007D16F5" w:rsidRPr="00481C50">
        <w:rPr>
          <w:sz w:val="22"/>
        </w:rPr>
        <w:t>Power</w:t>
      </w:r>
      <w:r w:rsidR="00485E97" w:rsidRPr="00481C50">
        <w:rPr>
          <w:sz w:val="22"/>
        </w:rPr>
        <w:t xml:space="preserve"> (v.3.1.9.2)</w:t>
      </w:r>
      <w:r w:rsidR="00C67807" w:rsidRPr="00481C50">
        <w:rPr>
          <w:sz w:val="22"/>
        </w:rPr>
        <w:t xml:space="preserve">, </w:t>
      </w:r>
      <w:r w:rsidR="00704EDC" w:rsidRPr="00481C50">
        <w:rPr>
          <w:sz w:val="22"/>
        </w:rPr>
        <w:t>focusing on the key repeated measures ANOVA factor of condition (</w:t>
      </w:r>
      <w:r w:rsidR="00A37F06" w:rsidRPr="00481C50">
        <w:rPr>
          <w:sz w:val="22"/>
        </w:rPr>
        <w:t xml:space="preserve">type of comparison: </w:t>
      </w:r>
      <w:r w:rsidR="00704EDC" w:rsidRPr="00481C50">
        <w:rPr>
          <w:sz w:val="22"/>
        </w:rPr>
        <w:t>three level</w:t>
      </w:r>
      <w:r w:rsidR="00A37F06" w:rsidRPr="00481C50">
        <w:rPr>
          <w:sz w:val="22"/>
        </w:rPr>
        <w:t>s</w:t>
      </w:r>
      <w:r w:rsidR="00704EDC" w:rsidRPr="00481C50">
        <w:rPr>
          <w:sz w:val="22"/>
        </w:rPr>
        <w:t>), as G*Power does not generate sample size calculations based on multiple within-subject measures. The assumed effect size was f = 0.39, based on the Bailey &amp; Waller (2017) effect size of partial eta</w:t>
      </w:r>
      <w:r w:rsidR="00704EDC" w:rsidRPr="00481C50">
        <w:rPr>
          <w:sz w:val="22"/>
          <w:vertAlign w:val="superscript"/>
        </w:rPr>
        <w:t>2</w:t>
      </w:r>
      <w:r w:rsidR="00704EDC" w:rsidRPr="00481C50">
        <w:rPr>
          <w:sz w:val="22"/>
        </w:rPr>
        <w:t xml:space="preserve"> = 0.129 (equivalent to </w:t>
      </w:r>
      <w:r w:rsidR="00704EDC" w:rsidRPr="00481C50">
        <w:rPr>
          <w:i/>
          <w:iCs/>
          <w:sz w:val="22"/>
        </w:rPr>
        <w:t>d</w:t>
      </w:r>
      <w:r w:rsidR="00704EDC" w:rsidRPr="00481C50">
        <w:rPr>
          <w:sz w:val="22"/>
        </w:rPr>
        <w:t xml:space="preserve"> = 0.770 and </w:t>
      </w:r>
      <w:r w:rsidR="00704EDC" w:rsidRPr="00481C50">
        <w:rPr>
          <w:i/>
          <w:iCs/>
          <w:sz w:val="22"/>
        </w:rPr>
        <w:t>f</w:t>
      </w:r>
      <w:r w:rsidR="00704EDC" w:rsidRPr="00481C50">
        <w:rPr>
          <w:sz w:val="22"/>
        </w:rPr>
        <w:t xml:space="preserve"> = 0.39). With that effect size, a power </w:t>
      </w:r>
      <w:r w:rsidR="00C67807" w:rsidRPr="00481C50">
        <w:rPr>
          <w:sz w:val="22"/>
        </w:rPr>
        <w:t xml:space="preserve">of </w:t>
      </w:r>
      <w:r w:rsidR="00704EDC" w:rsidRPr="00481C50">
        <w:rPr>
          <w:sz w:val="22"/>
        </w:rPr>
        <w:t>8</w:t>
      </w:r>
      <w:r w:rsidR="00C67807" w:rsidRPr="00481C50">
        <w:rPr>
          <w:sz w:val="22"/>
        </w:rPr>
        <w:t>5%</w:t>
      </w:r>
      <w:r w:rsidR="00704EDC" w:rsidRPr="00481C50">
        <w:rPr>
          <w:sz w:val="22"/>
        </w:rPr>
        <w:t>,</w:t>
      </w:r>
      <w:r w:rsidR="00C96BD5" w:rsidRPr="00481C50">
        <w:rPr>
          <w:sz w:val="22"/>
        </w:rPr>
        <w:t xml:space="preserve"> and alpha = .05.</w:t>
      </w:r>
      <w:r w:rsidR="00A37F06" w:rsidRPr="00481C50">
        <w:rPr>
          <w:sz w:val="22"/>
        </w:rPr>
        <w:t xml:space="preserve"> a total sample of 39 was shown to be needed. </w:t>
      </w:r>
      <w:r w:rsidR="00A5164E" w:rsidRPr="00481C50">
        <w:rPr>
          <w:sz w:val="22"/>
        </w:rPr>
        <w:t>Thus, with 40 participants, the study was adequately powered to detect medium to large effects on the key main within-subject condition of types of comparison. However, t</w:t>
      </w:r>
      <w:r w:rsidR="004416A7" w:rsidRPr="00481C50">
        <w:rPr>
          <w:sz w:val="22"/>
        </w:rPr>
        <w:t xml:space="preserve">he sample size was </w:t>
      </w:r>
      <w:r w:rsidR="008624F4" w:rsidRPr="00481C50">
        <w:rPr>
          <w:sz w:val="22"/>
        </w:rPr>
        <w:t xml:space="preserve">also </w:t>
      </w:r>
      <w:r w:rsidR="004416A7" w:rsidRPr="00481C50">
        <w:rPr>
          <w:sz w:val="22"/>
        </w:rPr>
        <w:t xml:space="preserve">checked </w:t>
      </w:r>
      <w:r w:rsidR="00A5164E" w:rsidRPr="00481C50">
        <w:rPr>
          <w:sz w:val="22"/>
        </w:rPr>
        <w:t xml:space="preserve">(for the same analysis, with identical assumptions of power and alpha) </w:t>
      </w:r>
      <w:r w:rsidR="004416A7" w:rsidRPr="00481C50">
        <w:rPr>
          <w:sz w:val="22"/>
        </w:rPr>
        <w:t xml:space="preserve">using the Cohen’s </w:t>
      </w:r>
      <w:r w:rsidR="004416A7" w:rsidRPr="00481C50">
        <w:rPr>
          <w:i/>
          <w:iCs/>
          <w:sz w:val="22"/>
        </w:rPr>
        <w:t>d</w:t>
      </w:r>
      <w:r w:rsidR="004416A7" w:rsidRPr="00481C50">
        <w:rPr>
          <w:sz w:val="22"/>
        </w:rPr>
        <w:t xml:space="preserve"> </w:t>
      </w:r>
      <w:r w:rsidR="008624F4" w:rsidRPr="00481C50">
        <w:rPr>
          <w:sz w:val="22"/>
        </w:rPr>
        <w:t>criterion in G*Power</w:t>
      </w:r>
      <w:r w:rsidR="004416A7" w:rsidRPr="00481C50">
        <w:rPr>
          <w:sz w:val="22"/>
        </w:rPr>
        <w:t xml:space="preserve">, </w:t>
      </w:r>
      <w:r w:rsidR="00A5164E" w:rsidRPr="00481C50">
        <w:rPr>
          <w:sz w:val="22"/>
        </w:rPr>
        <w:t>which indicated that this sample would only be suitable to detect larger effect sizes (f = 0.54)</w:t>
      </w:r>
      <w:r w:rsidR="004416A7" w:rsidRPr="00481C50">
        <w:rPr>
          <w:sz w:val="22"/>
        </w:rPr>
        <w:t xml:space="preserve">. </w:t>
      </w:r>
    </w:p>
    <w:p w14:paraId="096CCD4F" w14:textId="5D7EF2B1" w:rsidR="00BB28EB" w:rsidRPr="00481C50" w:rsidRDefault="00AF3863" w:rsidP="00E63F88">
      <w:pPr>
        <w:widowControl w:val="0"/>
        <w:spacing w:line="480" w:lineRule="auto"/>
        <w:rPr>
          <w:b/>
          <w:sz w:val="22"/>
        </w:rPr>
      </w:pPr>
      <w:r w:rsidRPr="00481C50">
        <w:rPr>
          <w:b/>
          <w:sz w:val="22"/>
        </w:rPr>
        <w:t xml:space="preserve">2.2.4 </w:t>
      </w:r>
      <w:r w:rsidR="00BB28EB" w:rsidRPr="00481C50">
        <w:rPr>
          <w:b/>
          <w:sz w:val="22"/>
        </w:rPr>
        <w:t>Measures</w:t>
      </w:r>
    </w:p>
    <w:p w14:paraId="4FC85A8D" w14:textId="59B07AC8" w:rsidR="007D0EF6" w:rsidRPr="00481C50" w:rsidRDefault="005D64E8" w:rsidP="008B61DB">
      <w:pPr>
        <w:widowControl w:val="0"/>
        <w:spacing w:line="480" w:lineRule="auto"/>
        <w:ind w:firstLine="720"/>
        <w:jc w:val="both"/>
        <w:rPr>
          <w:rFonts w:cs="Arial"/>
          <w:sz w:val="22"/>
        </w:rPr>
      </w:pPr>
      <w:r w:rsidRPr="00481C50">
        <w:rPr>
          <w:rFonts w:cs="Arial"/>
          <w:sz w:val="22"/>
        </w:rPr>
        <w:t>Single</w:t>
      </w:r>
      <w:r w:rsidR="00CF7572" w:rsidRPr="00481C50">
        <w:rPr>
          <w:rFonts w:cs="Arial"/>
          <w:sz w:val="22"/>
        </w:rPr>
        <w:t>-</w:t>
      </w:r>
      <w:r w:rsidRPr="00481C50">
        <w:rPr>
          <w:rFonts w:cs="Arial"/>
          <w:sz w:val="22"/>
        </w:rPr>
        <w:t xml:space="preserve">item measures of body satisfaction and self-esteem were used to assess the </w:t>
      </w:r>
      <w:r w:rsidR="00CF7572" w:rsidRPr="00481C50">
        <w:rPr>
          <w:rFonts w:cs="Arial"/>
          <w:sz w:val="22"/>
        </w:rPr>
        <w:t xml:space="preserve">immediate </w:t>
      </w:r>
      <w:r w:rsidRPr="00481C50">
        <w:rPr>
          <w:rFonts w:cs="Arial"/>
          <w:sz w:val="22"/>
        </w:rPr>
        <w:t>of the intervention on these state variables.</w:t>
      </w:r>
      <w:r w:rsidR="00C37616" w:rsidRPr="00481C50">
        <w:rPr>
          <w:sz w:val="22"/>
        </w:rPr>
        <w:t xml:space="preserve"> </w:t>
      </w:r>
      <w:r w:rsidR="0090005E" w:rsidRPr="00481C50">
        <w:rPr>
          <w:sz w:val="22"/>
        </w:rPr>
        <w:t>Following each of the six experimental conditions, p</w:t>
      </w:r>
      <w:r w:rsidR="00C37616" w:rsidRPr="00481C50">
        <w:rPr>
          <w:sz w:val="22"/>
        </w:rPr>
        <w:t>articipants were asked five questions</w:t>
      </w:r>
      <w:r w:rsidR="0090005E" w:rsidRPr="00481C50">
        <w:rPr>
          <w:sz w:val="22"/>
        </w:rPr>
        <w:t xml:space="preserve">. Each was </w:t>
      </w:r>
      <w:r w:rsidR="00C37616" w:rsidRPr="00481C50">
        <w:rPr>
          <w:sz w:val="22"/>
        </w:rPr>
        <w:t>rated on a scale of 0-100 (0 = very negative; 100 = very positive)</w:t>
      </w:r>
      <w:r w:rsidR="0090005E" w:rsidRPr="00481C50">
        <w:rPr>
          <w:sz w:val="22"/>
        </w:rPr>
        <w:t xml:space="preserve">, using a </w:t>
      </w:r>
      <w:r w:rsidR="00C37616" w:rsidRPr="00481C50">
        <w:rPr>
          <w:sz w:val="22"/>
        </w:rPr>
        <w:t xml:space="preserve">slider </w:t>
      </w:r>
      <w:r w:rsidR="0090005E" w:rsidRPr="00481C50">
        <w:rPr>
          <w:sz w:val="22"/>
        </w:rPr>
        <w:t xml:space="preserve">on the online presentation. </w:t>
      </w:r>
      <w:r w:rsidR="00C37616" w:rsidRPr="00481C50">
        <w:rPr>
          <w:sz w:val="22"/>
        </w:rPr>
        <w:t xml:space="preserve">The two dependent variables were questions related to self-esteem (‘What do you think about yourself right now?’), and to body satisfaction (‘What do you think about your own body right now?’). These were interspersed among three other questions (asking: how likely it was that they would be the person’s friend; how easy it would be to like the person; how good </w:t>
      </w:r>
      <w:proofErr w:type="gramStart"/>
      <w:r w:rsidR="00C37616" w:rsidRPr="00481C50">
        <w:rPr>
          <w:sz w:val="22"/>
        </w:rPr>
        <w:t>would it</w:t>
      </w:r>
      <w:proofErr w:type="gramEnd"/>
      <w:r w:rsidR="00C37616" w:rsidRPr="00481C50">
        <w:rPr>
          <w:sz w:val="22"/>
        </w:rPr>
        <w:t xml:space="preserve"> be to work with the person), in order to hide the true focus of the study.</w:t>
      </w:r>
    </w:p>
    <w:p w14:paraId="4ADAD5A9" w14:textId="5E83D7E4" w:rsidR="00064491" w:rsidRPr="00481C50" w:rsidRDefault="00AF3863" w:rsidP="00555117">
      <w:pPr>
        <w:widowControl w:val="0"/>
        <w:spacing w:line="480" w:lineRule="auto"/>
        <w:jc w:val="both"/>
        <w:rPr>
          <w:b/>
          <w:sz w:val="22"/>
        </w:rPr>
      </w:pPr>
      <w:r w:rsidRPr="00481C50">
        <w:rPr>
          <w:b/>
          <w:sz w:val="22"/>
        </w:rPr>
        <w:lastRenderedPageBreak/>
        <w:t xml:space="preserve">2.2.5 </w:t>
      </w:r>
      <w:r w:rsidR="00064491" w:rsidRPr="00481C50">
        <w:rPr>
          <w:b/>
          <w:sz w:val="22"/>
        </w:rPr>
        <w:t>Procedure</w:t>
      </w:r>
    </w:p>
    <w:p w14:paraId="7A0E42ED" w14:textId="1D1BC04A" w:rsidR="00AD2955" w:rsidRPr="00481C50" w:rsidRDefault="00AD2955" w:rsidP="00AD2955">
      <w:pPr>
        <w:widowControl w:val="0"/>
        <w:spacing w:line="480" w:lineRule="auto"/>
        <w:ind w:firstLine="720"/>
        <w:jc w:val="both"/>
        <w:rPr>
          <w:rFonts w:cs="Arial"/>
          <w:sz w:val="22"/>
        </w:rPr>
      </w:pPr>
      <w:r w:rsidRPr="00481C50">
        <w:rPr>
          <w:sz w:val="22"/>
        </w:rPr>
        <w:t>Participants viewed a series of six photographs of adult women (see below) - two attractive, two neutral, and two unattractive. These photographs</w:t>
      </w:r>
      <w:r w:rsidR="00DF4196" w:rsidRPr="00481C50">
        <w:rPr>
          <w:sz w:val="22"/>
        </w:rPr>
        <w:t xml:space="preserve"> are available in the supplementary material</w:t>
      </w:r>
      <w:r w:rsidRPr="00481C50">
        <w:rPr>
          <w:sz w:val="22"/>
        </w:rPr>
        <w:t xml:space="preserve">. To ensure that the participants made a comparison to each picture, they were asked to list the first three things about the person in each picture that they would compare themselves with. </w:t>
      </w:r>
    </w:p>
    <w:p w14:paraId="12D209E2" w14:textId="70F7BCDC" w:rsidR="00AD2955" w:rsidRPr="00481C50" w:rsidRDefault="00AF3863" w:rsidP="00C9589C">
      <w:pPr>
        <w:widowControl w:val="0"/>
        <w:spacing w:line="480" w:lineRule="auto"/>
        <w:ind w:firstLine="720"/>
        <w:jc w:val="both"/>
        <w:rPr>
          <w:sz w:val="22"/>
        </w:rPr>
      </w:pPr>
      <w:r w:rsidRPr="00481C50">
        <w:rPr>
          <w:b/>
          <w:sz w:val="22"/>
        </w:rPr>
        <w:t xml:space="preserve">2.2.5.1 </w:t>
      </w:r>
      <w:r w:rsidR="00AD2955" w:rsidRPr="00481C50">
        <w:rPr>
          <w:b/>
          <w:sz w:val="22"/>
        </w:rPr>
        <w:t xml:space="preserve">Development </w:t>
      </w:r>
      <w:r w:rsidR="004F20DA" w:rsidRPr="00481C50">
        <w:rPr>
          <w:b/>
          <w:sz w:val="22"/>
        </w:rPr>
        <w:t xml:space="preserve">of the stimuli. </w:t>
      </w:r>
      <w:r w:rsidR="004F20DA" w:rsidRPr="00481C50">
        <w:rPr>
          <w:sz w:val="22"/>
        </w:rPr>
        <w:t>The authors selected a pool of photographs available from the internet</w:t>
      </w:r>
      <w:r w:rsidR="00AD2955" w:rsidRPr="00481C50">
        <w:rPr>
          <w:sz w:val="22"/>
        </w:rPr>
        <w:t xml:space="preserve">, demonstrating a wide range of body types and appearances. </w:t>
      </w:r>
      <w:r w:rsidR="001A1ADB" w:rsidRPr="00481C50">
        <w:rPr>
          <w:sz w:val="22"/>
        </w:rPr>
        <w:t>The</w:t>
      </w:r>
      <w:r w:rsidR="000C70C2" w:rsidRPr="00481C50">
        <w:rPr>
          <w:sz w:val="22"/>
        </w:rPr>
        <w:t>se 105</w:t>
      </w:r>
      <w:r w:rsidR="001A1ADB" w:rsidRPr="00481C50">
        <w:rPr>
          <w:sz w:val="22"/>
        </w:rPr>
        <w:t xml:space="preserve"> pictures were rated by 22 female participants</w:t>
      </w:r>
      <w:r w:rsidR="001B63E7" w:rsidRPr="00481C50">
        <w:rPr>
          <w:sz w:val="22"/>
        </w:rPr>
        <w:t xml:space="preserve"> (mean age = 23.73, </w:t>
      </w:r>
      <w:r w:rsidR="001B63E7" w:rsidRPr="00481C50">
        <w:rPr>
          <w:i/>
          <w:sz w:val="22"/>
        </w:rPr>
        <w:t xml:space="preserve">SD </w:t>
      </w:r>
      <w:r w:rsidR="001B63E7" w:rsidRPr="00481C50">
        <w:rPr>
          <w:sz w:val="22"/>
        </w:rPr>
        <w:t>= 6.18)</w:t>
      </w:r>
      <w:r w:rsidR="00AD2955" w:rsidRPr="00481C50">
        <w:rPr>
          <w:sz w:val="22"/>
        </w:rPr>
        <w:t xml:space="preserve">, who did not take part </w:t>
      </w:r>
      <w:r w:rsidR="00D27553" w:rsidRPr="00481C50">
        <w:rPr>
          <w:sz w:val="22"/>
        </w:rPr>
        <w:t>in the main study.</w:t>
      </w:r>
      <w:r w:rsidR="00C754DF" w:rsidRPr="00481C50">
        <w:rPr>
          <w:sz w:val="22"/>
        </w:rPr>
        <w:t xml:space="preserve"> </w:t>
      </w:r>
      <w:r w:rsidR="00D2567C" w:rsidRPr="00481C50">
        <w:rPr>
          <w:sz w:val="22"/>
        </w:rPr>
        <w:t xml:space="preserve">The participants were recruited via </w:t>
      </w:r>
      <w:r w:rsidR="00AD2955" w:rsidRPr="00481C50">
        <w:rPr>
          <w:sz w:val="22"/>
        </w:rPr>
        <w:t>a</w:t>
      </w:r>
      <w:r w:rsidR="00D2567C" w:rsidRPr="00481C50">
        <w:rPr>
          <w:sz w:val="22"/>
        </w:rPr>
        <w:t xml:space="preserve"> </w:t>
      </w:r>
      <w:r w:rsidR="00AD2955" w:rsidRPr="00481C50">
        <w:rPr>
          <w:sz w:val="22"/>
        </w:rPr>
        <w:t>university</w:t>
      </w:r>
      <w:r w:rsidR="00D2567C" w:rsidRPr="00481C50">
        <w:rPr>
          <w:sz w:val="22"/>
        </w:rPr>
        <w:t xml:space="preserve"> volu</w:t>
      </w:r>
      <w:r w:rsidR="00D27553" w:rsidRPr="00481C50">
        <w:rPr>
          <w:sz w:val="22"/>
        </w:rPr>
        <w:t xml:space="preserve">nteer participation scheme and personal contacts of the author. Participants were provided with a £10 Amazon voucher upon completion of the ratings. </w:t>
      </w:r>
      <w:r w:rsidR="00AD2955" w:rsidRPr="00481C50">
        <w:rPr>
          <w:sz w:val="22"/>
        </w:rPr>
        <w:t xml:space="preserve">They </w:t>
      </w:r>
      <w:r w:rsidR="001A1ADB" w:rsidRPr="00481C50">
        <w:rPr>
          <w:sz w:val="22"/>
        </w:rPr>
        <w:t xml:space="preserve">were asked to rate each picture on how attractive they thought the person was (1 = very </w:t>
      </w:r>
      <w:r w:rsidR="00E63F88" w:rsidRPr="00481C50">
        <w:rPr>
          <w:sz w:val="22"/>
        </w:rPr>
        <w:t>un</w:t>
      </w:r>
      <w:r w:rsidR="001A1ADB" w:rsidRPr="00481C50">
        <w:rPr>
          <w:sz w:val="22"/>
        </w:rPr>
        <w:t xml:space="preserve">attractive, 5 = averagely attractive, 9 = very attractive). The </w:t>
      </w:r>
      <w:r w:rsidR="00AD2955" w:rsidRPr="00481C50">
        <w:rPr>
          <w:sz w:val="22"/>
        </w:rPr>
        <w:t xml:space="preserve">two </w:t>
      </w:r>
      <w:r w:rsidR="001A1ADB" w:rsidRPr="00481C50">
        <w:rPr>
          <w:sz w:val="22"/>
        </w:rPr>
        <w:t>highest-rated, middle</w:t>
      </w:r>
      <w:r w:rsidR="004F20DA" w:rsidRPr="00481C50">
        <w:rPr>
          <w:sz w:val="22"/>
        </w:rPr>
        <w:t>-</w:t>
      </w:r>
      <w:r w:rsidR="001A1ADB" w:rsidRPr="00481C50">
        <w:rPr>
          <w:sz w:val="22"/>
        </w:rPr>
        <w:t xml:space="preserve">rated, and lowest-rated pictures were selected. </w:t>
      </w:r>
      <w:r w:rsidR="00AD2955" w:rsidRPr="00481C50">
        <w:rPr>
          <w:sz w:val="22"/>
        </w:rPr>
        <w:t xml:space="preserve">Given the thin-ideal internalization in western cultures (Low et al., 2003), </w:t>
      </w:r>
      <w:r w:rsidR="000F3FD6" w:rsidRPr="00481C50">
        <w:rPr>
          <w:sz w:val="22"/>
        </w:rPr>
        <w:t>the images of the ‘</w:t>
      </w:r>
      <w:r w:rsidR="00AD2955" w:rsidRPr="00481C50">
        <w:rPr>
          <w:sz w:val="22"/>
        </w:rPr>
        <w:t xml:space="preserve">rated </w:t>
      </w:r>
      <w:r w:rsidR="000F3FD6" w:rsidRPr="00481C50">
        <w:rPr>
          <w:sz w:val="22"/>
        </w:rPr>
        <w:t>attractive’ women were slim, and the images of the ‘unattractive’ women were larger. Thus, the</w:t>
      </w:r>
      <w:r w:rsidR="00CF7572" w:rsidRPr="00481C50">
        <w:rPr>
          <w:sz w:val="22"/>
        </w:rPr>
        <w:t xml:space="preserve"> </w:t>
      </w:r>
      <w:r w:rsidR="000F3FD6" w:rsidRPr="00481C50">
        <w:rPr>
          <w:sz w:val="22"/>
        </w:rPr>
        <w:t xml:space="preserve">comparator images </w:t>
      </w:r>
      <w:r w:rsidR="00CF7572" w:rsidRPr="00481C50">
        <w:rPr>
          <w:sz w:val="22"/>
        </w:rPr>
        <w:t xml:space="preserve">were </w:t>
      </w:r>
      <w:r w:rsidR="000F3FD6" w:rsidRPr="00481C50">
        <w:rPr>
          <w:sz w:val="22"/>
        </w:rPr>
        <w:t xml:space="preserve">selected primarily as per the participants’ ratings. </w:t>
      </w:r>
      <w:r w:rsidR="00AD2955" w:rsidRPr="00481C50">
        <w:rPr>
          <w:sz w:val="22"/>
        </w:rPr>
        <w:t>However, a</w:t>
      </w:r>
      <w:r w:rsidR="0033798D" w:rsidRPr="00481C50">
        <w:rPr>
          <w:sz w:val="22"/>
        </w:rPr>
        <w:t xml:space="preserve">s it was possible that </w:t>
      </w:r>
      <w:r w:rsidR="001A1ADB" w:rsidRPr="00481C50">
        <w:rPr>
          <w:sz w:val="22"/>
        </w:rPr>
        <w:t xml:space="preserve">the </w:t>
      </w:r>
      <w:r w:rsidR="004F20DA" w:rsidRPr="00481C50">
        <w:rPr>
          <w:sz w:val="22"/>
        </w:rPr>
        <w:t xml:space="preserve">very </w:t>
      </w:r>
      <w:r w:rsidR="001A1ADB" w:rsidRPr="00481C50">
        <w:rPr>
          <w:sz w:val="22"/>
        </w:rPr>
        <w:t>lowest-rated pictures had potential for fat</w:t>
      </w:r>
      <w:r w:rsidR="0033798D" w:rsidRPr="00481C50">
        <w:rPr>
          <w:sz w:val="22"/>
        </w:rPr>
        <w:t>-</w:t>
      </w:r>
      <w:r w:rsidR="001A1ADB" w:rsidRPr="00481C50">
        <w:rPr>
          <w:sz w:val="22"/>
        </w:rPr>
        <w:t xml:space="preserve">shaming, </w:t>
      </w:r>
      <w:r w:rsidR="004F20DA" w:rsidRPr="00481C50">
        <w:rPr>
          <w:sz w:val="22"/>
        </w:rPr>
        <w:t xml:space="preserve">the final selection </w:t>
      </w:r>
      <w:r w:rsidR="0033798D" w:rsidRPr="00481C50">
        <w:rPr>
          <w:sz w:val="22"/>
        </w:rPr>
        <w:t xml:space="preserve">of those photographs </w:t>
      </w:r>
      <w:r w:rsidR="004F20DA" w:rsidRPr="00481C50">
        <w:rPr>
          <w:sz w:val="22"/>
        </w:rPr>
        <w:t xml:space="preserve">was taken from </w:t>
      </w:r>
      <w:r w:rsidR="0033798D" w:rsidRPr="00481C50">
        <w:rPr>
          <w:sz w:val="22"/>
        </w:rPr>
        <w:t xml:space="preserve">those with </w:t>
      </w:r>
      <w:r w:rsidR="004F20DA" w:rsidRPr="00481C50">
        <w:rPr>
          <w:sz w:val="22"/>
        </w:rPr>
        <w:t>a slightly higher rating</w:t>
      </w:r>
      <w:r w:rsidR="001A1ADB" w:rsidRPr="00481C50">
        <w:rPr>
          <w:sz w:val="22"/>
        </w:rPr>
        <w:t>.</w:t>
      </w:r>
      <w:r w:rsidR="00A908B0" w:rsidRPr="00481C50">
        <w:rPr>
          <w:sz w:val="22"/>
        </w:rPr>
        <w:t xml:space="preserve"> Fat-shaming comes from the notion ‘fat is bad’ (</w:t>
      </w:r>
      <w:proofErr w:type="spellStart"/>
      <w:r w:rsidR="00A908B0" w:rsidRPr="00481C50">
        <w:rPr>
          <w:sz w:val="22"/>
        </w:rPr>
        <w:t>Ravary</w:t>
      </w:r>
      <w:proofErr w:type="spellEnd"/>
      <w:r w:rsidR="00A908B0" w:rsidRPr="00481C50">
        <w:rPr>
          <w:sz w:val="22"/>
        </w:rPr>
        <w:t xml:space="preserve">, Baldwin &amp; </w:t>
      </w:r>
      <w:proofErr w:type="spellStart"/>
      <w:r w:rsidR="00A908B0" w:rsidRPr="00481C50">
        <w:rPr>
          <w:sz w:val="22"/>
        </w:rPr>
        <w:t>Bartz</w:t>
      </w:r>
      <w:proofErr w:type="spellEnd"/>
      <w:r w:rsidR="00A908B0" w:rsidRPr="00481C50">
        <w:rPr>
          <w:sz w:val="22"/>
        </w:rPr>
        <w:t xml:space="preserve">, 2019), and an individual is judged/mocked for being overweight. The </w:t>
      </w:r>
      <w:r w:rsidR="008624F4" w:rsidRPr="00481C50">
        <w:rPr>
          <w:sz w:val="22"/>
        </w:rPr>
        <w:t>methodological issue</w:t>
      </w:r>
      <w:r w:rsidR="00A908B0" w:rsidRPr="00481C50">
        <w:rPr>
          <w:sz w:val="22"/>
        </w:rPr>
        <w:t xml:space="preserve"> with fat-shaming is that there m</w:t>
      </w:r>
      <w:r w:rsidR="008624F4" w:rsidRPr="00481C50">
        <w:rPr>
          <w:sz w:val="22"/>
        </w:rPr>
        <w:t>ight</w:t>
      </w:r>
      <w:r w:rsidR="00A908B0" w:rsidRPr="00481C50">
        <w:rPr>
          <w:sz w:val="22"/>
        </w:rPr>
        <w:t xml:space="preserve"> already be a bias to</w:t>
      </w:r>
      <w:r w:rsidR="008624F4" w:rsidRPr="00481C50">
        <w:rPr>
          <w:sz w:val="22"/>
        </w:rPr>
        <w:t>wards</w:t>
      </w:r>
      <w:r w:rsidR="00A908B0" w:rsidRPr="00481C50">
        <w:rPr>
          <w:sz w:val="22"/>
        </w:rPr>
        <w:t xml:space="preserve"> </w:t>
      </w:r>
      <w:r w:rsidR="008624F4" w:rsidRPr="00481C50">
        <w:rPr>
          <w:sz w:val="22"/>
        </w:rPr>
        <w:t>negative assumptions about</w:t>
      </w:r>
      <w:r w:rsidR="00A908B0" w:rsidRPr="00481C50">
        <w:rPr>
          <w:sz w:val="22"/>
        </w:rPr>
        <w:t xml:space="preserve"> the individual in the photograph </w:t>
      </w:r>
      <w:r w:rsidR="008624F4" w:rsidRPr="00481C50">
        <w:rPr>
          <w:sz w:val="22"/>
        </w:rPr>
        <w:t>(</w:t>
      </w:r>
      <w:r w:rsidR="00A908B0" w:rsidRPr="00481C50">
        <w:rPr>
          <w:sz w:val="22"/>
        </w:rPr>
        <w:t xml:space="preserve">both physically and </w:t>
      </w:r>
      <w:r w:rsidR="008624F4" w:rsidRPr="00481C50">
        <w:rPr>
          <w:sz w:val="22"/>
        </w:rPr>
        <w:t xml:space="preserve">as a </w:t>
      </w:r>
      <w:r w:rsidR="00A908B0" w:rsidRPr="00481C50">
        <w:rPr>
          <w:sz w:val="22"/>
        </w:rPr>
        <w:t>person</w:t>
      </w:r>
      <w:r w:rsidR="008624F4" w:rsidRPr="00481C50">
        <w:rPr>
          <w:sz w:val="22"/>
        </w:rPr>
        <w:t>)</w:t>
      </w:r>
      <w:r w:rsidR="00A908B0" w:rsidRPr="00481C50">
        <w:rPr>
          <w:sz w:val="22"/>
        </w:rPr>
        <w:t xml:space="preserve">, </w:t>
      </w:r>
      <w:r w:rsidR="008624F4" w:rsidRPr="00481C50">
        <w:rPr>
          <w:sz w:val="22"/>
        </w:rPr>
        <w:t xml:space="preserve">meaning that </w:t>
      </w:r>
      <w:r w:rsidR="00A908B0" w:rsidRPr="00481C50">
        <w:rPr>
          <w:sz w:val="22"/>
        </w:rPr>
        <w:t>the result measured would not be due to comparison</w:t>
      </w:r>
      <w:r w:rsidR="008624F4" w:rsidRPr="00481C50">
        <w:rPr>
          <w:sz w:val="22"/>
        </w:rPr>
        <w:t xml:space="preserve"> per se</w:t>
      </w:r>
      <w:r w:rsidR="00A908B0" w:rsidRPr="00481C50">
        <w:rPr>
          <w:sz w:val="22"/>
        </w:rPr>
        <w:t>.</w:t>
      </w:r>
      <w:r w:rsidR="001A1ADB" w:rsidRPr="00481C50">
        <w:rPr>
          <w:sz w:val="22"/>
        </w:rPr>
        <w:t xml:space="preserve"> </w:t>
      </w:r>
      <w:r w:rsidR="00A908B0" w:rsidRPr="00481C50">
        <w:rPr>
          <w:sz w:val="22"/>
        </w:rPr>
        <w:t>The final selection of photographs resulted in a</w:t>
      </w:r>
      <w:r w:rsidR="00C9589C" w:rsidRPr="00481C50">
        <w:rPr>
          <w:sz w:val="22"/>
        </w:rPr>
        <w:t xml:space="preserve"> pool of six pictures, which had been rated as the two most attractive, the two nearest to average attractiveness, and two that were rated as near to least attractive.</w:t>
      </w:r>
    </w:p>
    <w:p w14:paraId="49449417" w14:textId="436AFC33" w:rsidR="001A1ADB" w:rsidRPr="00481C50" w:rsidRDefault="00AD2955" w:rsidP="00555117">
      <w:pPr>
        <w:widowControl w:val="0"/>
        <w:spacing w:line="480" w:lineRule="auto"/>
        <w:ind w:firstLine="720"/>
        <w:jc w:val="both"/>
        <w:rPr>
          <w:sz w:val="22"/>
        </w:rPr>
      </w:pPr>
      <w:r w:rsidRPr="00481C50">
        <w:rPr>
          <w:sz w:val="22"/>
        </w:rPr>
        <w:t>Once the six photographs were selected</w:t>
      </w:r>
      <w:r w:rsidR="009B3E80" w:rsidRPr="00481C50">
        <w:rPr>
          <w:sz w:val="22"/>
        </w:rPr>
        <w:t xml:space="preserve"> (please see supplementary material for these images)</w:t>
      </w:r>
      <w:r w:rsidRPr="00481C50">
        <w:rPr>
          <w:sz w:val="22"/>
        </w:rPr>
        <w:t xml:space="preserve">, each was </w:t>
      </w:r>
      <w:r w:rsidR="00C9589C" w:rsidRPr="00481C50">
        <w:rPr>
          <w:sz w:val="22"/>
        </w:rPr>
        <w:t xml:space="preserve">given a brief descriptor of the person involved. </w:t>
      </w:r>
      <w:r w:rsidR="00C65D6D" w:rsidRPr="00481C50">
        <w:rPr>
          <w:sz w:val="22"/>
        </w:rPr>
        <w:t xml:space="preserve">The description </w:t>
      </w:r>
      <w:r w:rsidR="009B3E80" w:rsidRPr="00481C50">
        <w:rPr>
          <w:sz w:val="22"/>
        </w:rPr>
        <w:t xml:space="preserve">(please see </w:t>
      </w:r>
      <w:r w:rsidR="009B3E80" w:rsidRPr="00481C50">
        <w:rPr>
          <w:sz w:val="22"/>
        </w:rPr>
        <w:lastRenderedPageBreak/>
        <w:t xml:space="preserve">supplementary material for these descriptions), </w:t>
      </w:r>
      <w:r w:rsidR="00C65D6D" w:rsidRPr="00481C50">
        <w:rPr>
          <w:sz w:val="22"/>
        </w:rPr>
        <w:t>detailed the job the person in the picture did along with two adjectives</w:t>
      </w:r>
      <w:r w:rsidR="0033798D" w:rsidRPr="00481C50">
        <w:rPr>
          <w:sz w:val="22"/>
        </w:rPr>
        <w:t xml:space="preserve">, </w:t>
      </w:r>
      <w:r w:rsidR="00C65D6D" w:rsidRPr="00481C50">
        <w:rPr>
          <w:sz w:val="22"/>
        </w:rPr>
        <w:t>which were either positive or negative</w:t>
      </w:r>
      <w:r w:rsidR="001A146C" w:rsidRPr="00481C50">
        <w:rPr>
          <w:sz w:val="22"/>
        </w:rPr>
        <w:t xml:space="preserve"> (depending on whet</w:t>
      </w:r>
      <w:r w:rsidR="00F45950" w:rsidRPr="00481C50">
        <w:rPr>
          <w:sz w:val="22"/>
        </w:rPr>
        <w:t>her the picture was in the ‘Positive</w:t>
      </w:r>
      <w:r w:rsidR="001A146C" w:rsidRPr="00481C50">
        <w:rPr>
          <w:sz w:val="22"/>
        </w:rPr>
        <w:t>’ or ‘</w:t>
      </w:r>
      <w:r w:rsidR="00F45950" w:rsidRPr="00481C50">
        <w:rPr>
          <w:sz w:val="22"/>
        </w:rPr>
        <w:t>Negative</w:t>
      </w:r>
      <w:r w:rsidR="001A146C" w:rsidRPr="00481C50">
        <w:rPr>
          <w:sz w:val="22"/>
        </w:rPr>
        <w:t>’ condition)</w:t>
      </w:r>
      <w:r w:rsidR="00B52FD8" w:rsidRPr="00481C50">
        <w:rPr>
          <w:sz w:val="22"/>
        </w:rPr>
        <w:t>.</w:t>
      </w:r>
      <w:r w:rsidR="004F20DA" w:rsidRPr="00481C50">
        <w:rPr>
          <w:sz w:val="22"/>
        </w:rPr>
        <w:t xml:space="preserve"> </w:t>
      </w:r>
      <w:r w:rsidR="00C9589C" w:rsidRPr="00481C50">
        <w:rPr>
          <w:sz w:val="22"/>
        </w:rPr>
        <w:t xml:space="preserve">For example, a ‘positive’ description of the person in the picture would be ‘Hayley works as a cleaner. She is often described as kind and funny’, while a ‘negative’ description would be ‘Anna works as a shop assistant. Her colleagues describe her as bossy and impatient’. </w:t>
      </w:r>
    </w:p>
    <w:p w14:paraId="21DD958C" w14:textId="6851CA7E" w:rsidR="00364A50" w:rsidRPr="00481C50" w:rsidRDefault="00AF3863" w:rsidP="00555117">
      <w:pPr>
        <w:widowControl w:val="0"/>
        <w:spacing w:line="480" w:lineRule="auto"/>
        <w:ind w:firstLine="720"/>
        <w:jc w:val="both"/>
        <w:rPr>
          <w:sz w:val="22"/>
        </w:rPr>
      </w:pPr>
      <w:r w:rsidRPr="00481C50">
        <w:rPr>
          <w:b/>
          <w:sz w:val="22"/>
        </w:rPr>
        <w:t xml:space="preserve">2.2.5.2 </w:t>
      </w:r>
      <w:r w:rsidR="004F20DA" w:rsidRPr="00481C50">
        <w:rPr>
          <w:b/>
          <w:sz w:val="22"/>
        </w:rPr>
        <w:t>Main study.</w:t>
      </w:r>
      <w:r w:rsidR="004F20DA" w:rsidRPr="00481C50">
        <w:rPr>
          <w:sz w:val="22"/>
        </w:rPr>
        <w:t xml:space="preserve"> </w:t>
      </w:r>
      <w:r w:rsidR="00A21D2F" w:rsidRPr="00481C50">
        <w:rPr>
          <w:sz w:val="22"/>
        </w:rPr>
        <w:t>P</w:t>
      </w:r>
      <w:r w:rsidR="00C52E3B" w:rsidRPr="00481C50">
        <w:rPr>
          <w:sz w:val="22"/>
        </w:rPr>
        <w:t>articipants</w:t>
      </w:r>
      <w:r w:rsidR="00A21D2F" w:rsidRPr="00481C50">
        <w:rPr>
          <w:sz w:val="22"/>
        </w:rPr>
        <w:t xml:space="preserve"> </w:t>
      </w:r>
      <w:r w:rsidR="00724E83" w:rsidRPr="00481C50">
        <w:rPr>
          <w:sz w:val="22"/>
        </w:rPr>
        <w:t xml:space="preserve">were </w:t>
      </w:r>
      <w:r w:rsidR="000A4AE9" w:rsidRPr="00481C50">
        <w:rPr>
          <w:sz w:val="22"/>
        </w:rPr>
        <w:t xml:space="preserve">female </w:t>
      </w:r>
      <w:r w:rsidR="00A21D2F" w:rsidRPr="00481C50">
        <w:rPr>
          <w:sz w:val="22"/>
        </w:rPr>
        <w:t xml:space="preserve">undergraduate students, </w:t>
      </w:r>
      <w:r w:rsidR="00C52E3B" w:rsidRPr="00481C50">
        <w:rPr>
          <w:sz w:val="22"/>
        </w:rPr>
        <w:t xml:space="preserve">recruited via </w:t>
      </w:r>
      <w:r w:rsidR="00A21D2F" w:rsidRPr="00481C50">
        <w:rPr>
          <w:sz w:val="22"/>
        </w:rPr>
        <w:t>an online r</w:t>
      </w:r>
      <w:r w:rsidR="00C52E3B" w:rsidRPr="00481C50">
        <w:rPr>
          <w:sz w:val="22"/>
        </w:rPr>
        <w:t xml:space="preserve">esearch </w:t>
      </w:r>
      <w:r w:rsidR="00A21D2F" w:rsidRPr="00481C50">
        <w:rPr>
          <w:sz w:val="22"/>
        </w:rPr>
        <w:t>p</w:t>
      </w:r>
      <w:r w:rsidR="00C52E3B" w:rsidRPr="00481C50">
        <w:rPr>
          <w:sz w:val="22"/>
        </w:rPr>
        <w:t xml:space="preserve">articipation </w:t>
      </w:r>
      <w:r w:rsidR="00A21D2F" w:rsidRPr="00481C50">
        <w:rPr>
          <w:sz w:val="22"/>
        </w:rPr>
        <w:t>s</w:t>
      </w:r>
      <w:r w:rsidR="00C52E3B" w:rsidRPr="00481C50">
        <w:rPr>
          <w:sz w:val="22"/>
        </w:rPr>
        <w:t>ystem</w:t>
      </w:r>
      <w:r w:rsidR="000A4AE9" w:rsidRPr="00481C50">
        <w:rPr>
          <w:sz w:val="22"/>
        </w:rPr>
        <w:t xml:space="preserve">. They </w:t>
      </w:r>
      <w:r w:rsidR="00A21D2F" w:rsidRPr="00481C50">
        <w:rPr>
          <w:sz w:val="22"/>
        </w:rPr>
        <w:t xml:space="preserve">received </w:t>
      </w:r>
      <w:r w:rsidR="00C52E3B" w:rsidRPr="00481C50">
        <w:rPr>
          <w:sz w:val="22"/>
        </w:rPr>
        <w:t>credits</w:t>
      </w:r>
      <w:r w:rsidR="00A21D2F" w:rsidRPr="00481C50">
        <w:rPr>
          <w:sz w:val="22"/>
        </w:rPr>
        <w:t xml:space="preserve"> for participation</w:t>
      </w:r>
      <w:r w:rsidR="00C52E3B" w:rsidRPr="00481C50">
        <w:rPr>
          <w:sz w:val="22"/>
        </w:rPr>
        <w:t xml:space="preserve">. </w:t>
      </w:r>
      <w:r w:rsidR="00C9589C" w:rsidRPr="00481C50">
        <w:rPr>
          <w:sz w:val="22"/>
        </w:rPr>
        <w:t xml:space="preserve">Sixty-two individuals activated the link, and 40 completed the measures (completion rate = 64.52%). They </w:t>
      </w:r>
      <w:r w:rsidR="00A21D2F" w:rsidRPr="00481C50">
        <w:rPr>
          <w:sz w:val="22"/>
        </w:rPr>
        <w:t xml:space="preserve">were informed that </w:t>
      </w:r>
      <w:r w:rsidR="001A1ADB" w:rsidRPr="00481C50">
        <w:rPr>
          <w:sz w:val="22"/>
        </w:rPr>
        <w:t>the study was on how people compare themselves with others</w:t>
      </w:r>
      <w:r w:rsidR="00A21D2F" w:rsidRPr="00481C50">
        <w:rPr>
          <w:sz w:val="22"/>
        </w:rPr>
        <w:t>, and that only females could register.</w:t>
      </w:r>
      <w:r w:rsidR="00751884" w:rsidRPr="00481C50">
        <w:rPr>
          <w:sz w:val="22"/>
        </w:rPr>
        <w:t xml:space="preserve"> </w:t>
      </w:r>
      <w:r w:rsidR="004C75DB" w:rsidRPr="00481C50">
        <w:rPr>
          <w:sz w:val="22"/>
        </w:rPr>
        <w:t>Once the</w:t>
      </w:r>
      <w:r w:rsidR="00F90550" w:rsidRPr="00481C50">
        <w:rPr>
          <w:sz w:val="22"/>
        </w:rPr>
        <w:t xml:space="preserve"> </w:t>
      </w:r>
      <w:r w:rsidR="00A21D2F" w:rsidRPr="00481C50">
        <w:rPr>
          <w:sz w:val="22"/>
        </w:rPr>
        <w:t xml:space="preserve">participant </w:t>
      </w:r>
      <w:r w:rsidR="00F90550" w:rsidRPr="00481C50">
        <w:rPr>
          <w:sz w:val="22"/>
        </w:rPr>
        <w:t>consented</w:t>
      </w:r>
      <w:r w:rsidR="004C75DB" w:rsidRPr="00481C50">
        <w:rPr>
          <w:sz w:val="22"/>
        </w:rPr>
        <w:t>, they were</w:t>
      </w:r>
      <w:r w:rsidR="00C52E3B" w:rsidRPr="00481C50">
        <w:rPr>
          <w:sz w:val="22"/>
        </w:rPr>
        <w:t xml:space="preserve"> provided with a link to the </w:t>
      </w:r>
      <w:r w:rsidR="00C9589C" w:rsidRPr="00481C50">
        <w:rPr>
          <w:sz w:val="22"/>
        </w:rPr>
        <w:t>experimental study, where they were shown the first image (order randomised)</w:t>
      </w:r>
      <w:r w:rsidR="00C57F73" w:rsidRPr="00481C50">
        <w:rPr>
          <w:sz w:val="22"/>
        </w:rPr>
        <w:t xml:space="preserve">, were asked to </w:t>
      </w:r>
      <w:bookmarkStart w:id="1" w:name="_Hlk81404265"/>
      <w:r w:rsidR="00C57F73" w:rsidRPr="00481C50">
        <w:rPr>
          <w:sz w:val="22"/>
        </w:rPr>
        <w:t>select three things about the image that they would compare with themselves</w:t>
      </w:r>
      <w:r w:rsidR="000A4AE9" w:rsidRPr="00481C50">
        <w:rPr>
          <w:sz w:val="22"/>
        </w:rPr>
        <w:t xml:space="preserve"> (to ensure that they engaged in active comparison rather than simply being exposed to the images</w:t>
      </w:r>
      <w:proofErr w:type="gramStart"/>
      <w:r w:rsidR="000A4AE9" w:rsidRPr="00481C50">
        <w:rPr>
          <w:sz w:val="22"/>
        </w:rPr>
        <w:t>)</w:t>
      </w:r>
      <w:r w:rsidR="00C9589C" w:rsidRPr="00481C50">
        <w:rPr>
          <w:sz w:val="22"/>
        </w:rPr>
        <w:t>,</w:t>
      </w:r>
      <w:bookmarkEnd w:id="1"/>
      <w:r w:rsidR="00C9589C" w:rsidRPr="00481C50">
        <w:rPr>
          <w:sz w:val="22"/>
        </w:rPr>
        <w:t xml:space="preserve"> and</w:t>
      </w:r>
      <w:proofErr w:type="gramEnd"/>
      <w:r w:rsidR="00C9589C" w:rsidRPr="00481C50">
        <w:rPr>
          <w:sz w:val="22"/>
        </w:rPr>
        <w:t xml:space="preserve"> were asked to answer the five single-item questions. They then moved on to the remaining images</w:t>
      </w:r>
      <w:r w:rsidR="000A4AE9" w:rsidRPr="00481C50">
        <w:rPr>
          <w:sz w:val="22"/>
        </w:rPr>
        <w:t xml:space="preserve"> (time determined by the participant)</w:t>
      </w:r>
      <w:r w:rsidR="00C9589C" w:rsidRPr="00481C50">
        <w:rPr>
          <w:sz w:val="22"/>
        </w:rPr>
        <w:t xml:space="preserve">. At the end, they were </w:t>
      </w:r>
      <w:r w:rsidR="00536850" w:rsidRPr="00481C50">
        <w:rPr>
          <w:sz w:val="22"/>
        </w:rPr>
        <w:t xml:space="preserve">not </w:t>
      </w:r>
      <w:r w:rsidR="00C9589C" w:rsidRPr="00481C50">
        <w:rPr>
          <w:sz w:val="22"/>
        </w:rPr>
        <w:t xml:space="preserve">debriefed regarding the purpose of the </w:t>
      </w:r>
      <w:proofErr w:type="gramStart"/>
      <w:r w:rsidR="00C9589C" w:rsidRPr="00481C50">
        <w:rPr>
          <w:sz w:val="22"/>
        </w:rPr>
        <w:t>study</w:t>
      </w:r>
      <w:r w:rsidR="00536850" w:rsidRPr="00481C50">
        <w:rPr>
          <w:sz w:val="22"/>
        </w:rPr>
        <w:t>, in case</w:t>
      </w:r>
      <w:proofErr w:type="gramEnd"/>
      <w:r w:rsidR="00536850" w:rsidRPr="00481C50">
        <w:rPr>
          <w:sz w:val="22"/>
        </w:rPr>
        <w:t xml:space="preserve"> they wished to participate in Study 2</w:t>
      </w:r>
      <w:r w:rsidR="00C9589C" w:rsidRPr="00481C50">
        <w:rPr>
          <w:sz w:val="22"/>
        </w:rPr>
        <w:t>.</w:t>
      </w:r>
    </w:p>
    <w:p w14:paraId="6F50433C" w14:textId="318BC765" w:rsidR="00971CDE" w:rsidRPr="00481C50" w:rsidRDefault="00AF3863" w:rsidP="00555117">
      <w:pPr>
        <w:widowControl w:val="0"/>
        <w:spacing w:line="480" w:lineRule="auto"/>
        <w:jc w:val="both"/>
        <w:rPr>
          <w:b/>
          <w:sz w:val="22"/>
        </w:rPr>
      </w:pPr>
      <w:r w:rsidRPr="00481C50">
        <w:rPr>
          <w:b/>
          <w:sz w:val="22"/>
        </w:rPr>
        <w:t xml:space="preserve">2.2.6 </w:t>
      </w:r>
      <w:r w:rsidR="00971CDE" w:rsidRPr="00481C50">
        <w:rPr>
          <w:b/>
          <w:sz w:val="22"/>
        </w:rPr>
        <w:t xml:space="preserve">Data </w:t>
      </w:r>
      <w:r w:rsidR="0033798D" w:rsidRPr="00481C50">
        <w:rPr>
          <w:b/>
          <w:sz w:val="22"/>
        </w:rPr>
        <w:t>a</w:t>
      </w:r>
      <w:r w:rsidR="00971CDE" w:rsidRPr="00481C50">
        <w:rPr>
          <w:b/>
          <w:sz w:val="22"/>
        </w:rPr>
        <w:t>nalysis</w:t>
      </w:r>
    </w:p>
    <w:p w14:paraId="6508C246" w14:textId="69713976" w:rsidR="00276603" w:rsidRPr="00481C50" w:rsidRDefault="007B791C" w:rsidP="00555117">
      <w:pPr>
        <w:widowControl w:val="0"/>
        <w:spacing w:line="480" w:lineRule="auto"/>
        <w:ind w:firstLine="720"/>
        <w:jc w:val="both"/>
        <w:rPr>
          <w:sz w:val="22"/>
        </w:rPr>
      </w:pPr>
      <w:bookmarkStart w:id="2" w:name="_Hlk83191343"/>
      <w:r w:rsidRPr="00481C50">
        <w:rPr>
          <w:sz w:val="22"/>
        </w:rPr>
        <w:t>For each of the five questions,</w:t>
      </w:r>
      <w:r w:rsidR="00FD0A68" w:rsidRPr="00481C50">
        <w:rPr>
          <w:sz w:val="22"/>
        </w:rPr>
        <w:t xml:space="preserve"> scores were calculated by using </w:t>
      </w:r>
      <w:r w:rsidR="008624F4" w:rsidRPr="00481C50">
        <w:rPr>
          <w:sz w:val="22"/>
        </w:rPr>
        <w:t xml:space="preserve">the mean </w:t>
      </w:r>
      <w:r w:rsidR="00FD0A68" w:rsidRPr="00481C50">
        <w:rPr>
          <w:sz w:val="22"/>
        </w:rPr>
        <w:t>response</w:t>
      </w:r>
      <w:r w:rsidRPr="00481C50">
        <w:rPr>
          <w:sz w:val="22"/>
        </w:rPr>
        <w:t xml:space="preserve"> for </w:t>
      </w:r>
      <w:r w:rsidR="00FD0A68" w:rsidRPr="00481C50">
        <w:rPr>
          <w:sz w:val="22"/>
        </w:rPr>
        <w:t xml:space="preserve">appearance and personality comparison. </w:t>
      </w:r>
      <w:r w:rsidR="000522D8" w:rsidRPr="00481C50">
        <w:rPr>
          <w:sz w:val="22"/>
        </w:rPr>
        <w:t>To calculate</w:t>
      </w:r>
      <w:r w:rsidR="00317649" w:rsidRPr="00481C50">
        <w:rPr>
          <w:sz w:val="22"/>
        </w:rPr>
        <w:t xml:space="preserve"> mean</w:t>
      </w:r>
      <w:r w:rsidR="000522D8" w:rsidRPr="00481C50">
        <w:rPr>
          <w:sz w:val="22"/>
        </w:rPr>
        <w:t xml:space="preserve"> for appearance comparison, the scores for the</w:t>
      </w:r>
      <w:r w:rsidR="00317649" w:rsidRPr="00481C50">
        <w:rPr>
          <w:sz w:val="22"/>
        </w:rPr>
        <w:t xml:space="preserve"> pairs of</w:t>
      </w:r>
      <w:r w:rsidR="000522D8" w:rsidRPr="00481C50">
        <w:rPr>
          <w:sz w:val="22"/>
        </w:rPr>
        <w:t xml:space="preserve"> ‘attractive’ images, ‘neutral’ images and ‘unattractive’ images</w:t>
      </w:r>
      <w:r w:rsidR="00FD0A68" w:rsidRPr="00481C50">
        <w:rPr>
          <w:sz w:val="22"/>
        </w:rPr>
        <w:t xml:space="preserve"> </w:t>
      </w:r>
      <w:r w:rsidR="000522D8" w:rsidRPr="00481C50">
        <w:rPr>
          <w:sz w:val="22"/>
        </w:rPr>
        <w:t xml:space="preserve">were summed </w:t>
      </w:r>
      <w:r w:rsidR="00FD0A68" w:rsidRPr="00481C50">
        <w:rPr>
          <w:sz w:val="22"/>
        </w:rPr>
        <w:t>and divid</w:t>
      </w:r>
      <w:r w:rsidR="000522D8" w:rsidRPr="00481C50">
        <w:rPr>
          <w:sz w:val="22"/>
        </w:rPr>
        <w:t>ed</w:t>
      </w:r>
      <w:r w:rsidR="00FD0A68" w:rsidRPr="00481C50">
        <w:rPr>
          <w:sz w:val="22"/>
        </w:rPr>
        <w:t xml:space="preserve"> by two</w:t>
      </w:r>
      <w:r w:rsidRPr="00481C50">
        <w:rPr>
          <w:sz w:val="22"/>
        </w:rPr>
        <w:t xml:space="preserve">.  </w:t>
      </w:r>
      <w:r w:rsidR="000522D8" w:rsidRPr="00481C50">
        <w:rPr>
          <w:sz w:val="22"/>
        </w:rPr>
        <w:t xml:space="preserve">To calculate the </w:t>
      </w:r>
      <w:r w:rsidR="00317649" w:rsidRPr="00481C50">
        <w:rPr>
          <w:sz w:val="22"/>
        </w:rPr>
        <w:t>mean</w:t>
      </w:r>
      <w:r w:rsidR="000522D8" w:rsidRPr="00481C50">
        <w:rPr>
          <w:sz w:val="22"/>
        </w:rPr>
        <w:t xml:space="preserve"> for</w:t>
      </w:r>
      <w:r w:rsidR="00FD0A68" w:rsidRPr="00481C50">
        <w:rPr>
          <w:sz w:val="22"/>
        </w:rPr>
        <w:t xml:space="preserve"> personality</w:t>
      </w:r>
      <w:r w:rsidR="000522D8" w:rsidRPr="00481C50">
        <w:rPr>
          <w:sz w:val="22"/>
        </w:rPr>
        <w:t xml:space="preserve"> comparison</w:t>
      </w:r>
      <w:r w:rsidR="00FD0A68" w:rsidRPr="00481C50">
        <w:rPr>
          <w:sz w:val="22"/>
        </w:rPr>
        <w:t xml:space="preserve">, the scores </w:t>
      </w:r>
      <w:r w:rsidR="000522D8" w:rsidRPr="00481C50">
        <w:rPr>
          <w:sz w:val="22"/>
        </w:rPr>
        <w:t>were summed</w:t>
      </w:r>
      <w:r w:rsidR="00FD0A68" w:rsidRPr="00481C50">
        <w:rPr>
          <w:sz w:val="22"/>
        </w:rPr>
        <w:t xml:space="preserve"> </w:t>
      </w:r>
      <w:r w:rsidR="000522D8" w:rsidRPr="00481C50">
        <w:rPr>
          <w:sz w:val="22"/>
        </w:rPr>
        <w:t xml:space="preserve">for each ‘positive’ and ‘negative’ personality and divided </w:t>
      </w:r>
      <w:r w:rsidR="00317649" w:rsidRPr="00481C50">
        <w:rPr>
          <w:sz w:val="22"/>
        </w:rPr>
        <w:t xml:space="preserve">by </w:t>
      </w:r>
      <w:r w:rsidR="00FD0A68" w:rsidRPr="00481C50">
        <w:rPr>
          <w:sz w:val="22"/>
        </w:rPr>
        <w:t xml:space="preserve">three. </w:t>
      </w:r>
      <w:bookmarkEnd w:id="2"/>
      <w:r w:rsidR="001C5DC3" w:rsidRPr="00481C50">
        <w:rPr>
          <w:sz w:val="22"/>
        </w:rPr>
        <w:t xml:space="preserve">A </w:t>
      </w:r>
      <w:r w:rsidR="00C57F73" w:rsidRPr="00481C50">
        <w:rPr>
          <w:sz w:val="22"/>
        </w:rPr>
        <w:t xml:space="preserve">two-way </w:t>
      </w:r>
      <w:r w:rsidR="001C5DC3" w:rsidRPr="00481C50">
        <w:rPr>
          <w:sz w:val="22"/>
        </w:rPr>
        <w:t xml:space="preserve">repeated measures </w:t>
      </w:r>
      <w:r w:rsidR="000A4AE9" w:rsidRPr="00481C50">
        <w:rPr>
          <w:sz w:val="22"/>
        </w:rPr>
        <w:t>3</w:t>
      </w:r>
      <w:r w:rsidR="00C57F73" w:rsidRPr="00481C50">
        <w:rPr>
          <w:sz w:val="22"/>
        </w:rPr>
        <w:t xml:space="preserve"> x </w:t>
      </w:r>
      <w:r w:rsidR="000A4AE9" w:rsidRPr="00481C50">
        <w:rPr>
          <w:sz w:val="22"/>
        </w:rPr>
        <w:t>2</w:t>
      </w:r>
      <w:r w:rsidR="00C57F73" w:rsidRPr="00481C50">
        <w:rPr>
          <w:sz w:val="22"/>
        </w:rPr>
        <w:t xml:space="preserve"> </w:t>
      </w:r>
      <w:r w:rsidR="001C5DC3" w:rsidRPr="00481C50">
        <w:rPr>
          <w:sz w:val="22"/>
        </w:rPr>
        <w:t xml:space="preserve">ANOVA was used to determine the impact of the three physical </w:t>
      </w:r>
      <w:r w:rsidR="00C57F73" w:rsidRPr="00481C50">
        <w:rPr>
          <w:sz w:val="22"/>
        </w:rPr>
        <w:t xml:space="preserve">types </w:t>
      </w:r>
      <w:r w:rsidR="001C5DC3" w:rsidRPr="00481C50">
        <w:rPr>
          <w:sz w:val="22"/>
        </w:rPr>
        <w:t>(upward comparison</w:t>
      </w:r>
      <w:r w:rsidR="00C57F73" w:rsidRPr="00481C50">
        <w:rPr>
          <w:sz w:val="22"/>
        </w:rPr>
        <w:t xml:space="preserve"> relative to attractive images;</w:t>
      </w:r>
      <w:r w:rsidR="001C5DC3" w:rsidRPr="00481C50">
        <w:rPr>
          <w:sz w:val="22"/>
        </w:rPr>
        <w:t xml:space="preserve"> downward comparison</w:t>
      </w:r>
      <w:r w:rsidR="00C57F73" w:rsidRPr="00481C50">
        <w:rPr>
          <w:sz w:val="22"/>
        </w:rPr>
        <w:t xml:space="preserve"> relative to unattractive images; and</w:t>
      </w:r>
      <w:r w:rsidR="001C5DC3" w:rsidRPr="00481C50">
        <w:rPr>
          <w:sz w:val="22"/>
        </w:rPr>
        <w:t xml:space="preserve"> neutral</w:t>
      </w:r>
      <w:r w:rsidR="00892C27" w:rsidRPr="00481C50">
        <w:rPr>
          <w:sz w:val="22"/>
        </w:rPr>
        <w:t xml:space="preserve"> </w:t>
      </w:r>
      <w:r w:rsidR="00C57F73" w:rsidRPr="00481C50">
        <w:rPr>
          <w:sz w:val="22"/>
        </w:rPr>
        <w:t>comparison relative to the</w:t>
      </w:r>
      <w:r w:rsidR="000F3FD6" w:rsidRPr="00481C50">
        <w:rPr>
          <w:sz w:val="22"/>
        </w:rPr>
        <w:t xml:space="preserve"> picture</w:t>
      </w:r>
      <w:r w:rsidR="00892C27" w:rsidRPr="00481C50">
        <w:rPr>
          <w:sz w:val="22"/>
        </w:rPr>
        <w:t>s</w:t>
      </w:r>
      <w:r w:rsidR="000F3FD6" w:rsidRPr="00481C50">
        <w:rPr>
          <w:sz w:val="22"/>
        </w:rPr>
        <w:t xml:space="preserve"> that w</w:t>
      </w:r>
      <w:r w:rsidR="00892C27" w:rsidRPr="00481C50">
        <w:rPr>
          <w:sz w:val="22"/>
        </w:rPr>
        <w:t>ere</w:t>
      </w:r>
      <w:r w:rsidR="000F3FD6" w:rsidRPr="00481C50">
        <w:rPr>
          <w:sz w:val="22"/>
        </w:rPr>
        <w:t xml:space="preserve"> </w:t>
      </w:r>
      <w:r w:rsidR="00C57F73" w:rsidRPr="00481C50">
        <w:rPr>
          <w:sz w:val="22"/>
        </w:rPr>
        <w:t>rated as</w:t>
      </w:r>
      <w:r w:rsidR="000F3FD6" w:rsidRPr="00481C50">
        <w:rPr>
          <w:sz w:val="22"/>
        </w:rPr>
        <w:t xml:space="preserve"> neither attractive nor unattractive</w:t>
      </w:r>
      <w:r w:rsidR="001C5DC3" w:rsidRPr="00481C50">
        <w:rPr>
          <w:sz w:val="22"/>
        </w:rPr>
        <w:t>) and</w:t>
      </w:r>
      <w:r w:rsidR="00F45950" w:rsidRPr="00481C50">
        <w:rPr>
          <w:sz w:val="22"/>
        </w:rPr>
        <w:t xml:space="preserve"> </w:t>
      </w:r>
      <w:r w:rsidR="000A4AE9" w:rsidRPr="00481C50">
        <w:rPr>
          <w:sz w:val="22"/>
        </w:rPr>
        <w:t xml:space="preserve">of </w:t>
      </w:r>
      <w:r w:rsidR="00C57F73" w:rsidRPr="00481C50">
        <w:rPr>
          <w:sz w:val="22"/>
        </w:rPr>
        <w:t xml:space="preserve">the two </w:t>
      </w:r>
      <w:r w:rsidR="00F45950" w:rsidRPr="00481C50">
        <w:rPr>
          <w:sz w:val="22"/>
        </w:rPr>
        <w:t>personality conditions (positive and negative</w:t>
      </w:r>
      <w:r w:rsidR="001C5DC3" w:rsidRPr="00481C50">
        <w:rPr>
          <w:sz w:val="22"/>
        </w:rPr>
        <w:t>)</w:t>
      </w:r>
      <w:r w:rsidR="00276603" w:rsidRPr="00481C50">
        <w:rPr>
          <w:sz w:val="22"/>
        </w:rPr>
        <w:t xml:space="preserve"> on </w:t>
      </w:r>
      <w:r w:rsidR="00C57F73" w:rsidRPr="00481C50">
        <w:rPr>
          <w:sz w:val="22"/>
        </w:rPr>
        <w:t xml:space="preserve">the dependent variables of </w:t>
      </w:r>
      <w:r w:rsidR="00276603" w:rsidRPr="00481C50">
        <w:rPr>
          <w:sz w:val="22"/>
        </w:rPr>
        <w:t xml:space="preserve">body image and self-esteem. </w:t>
      </w:r>
      <w:r w:rsidR="00364A50" w:rsidRPr="00481C50">
        <w:rPr>
          <w:sz w:val="22"/>
        </w:rPr>
        <w:t xml:space="preserve">Effect sizes were reported as partial </w:t>
      </w:r>
      <w:r w:rsidR="00364A50" w:rsidRPr="00481C50">
        <w:rPr>
          <w:i/>
          <w:sz w:val="22"/>
        </w:rPr>
        <w:t>eta</w:t>
      </w:r>
      <w:r w:rsidR="00364A50" w:rsidRPr="00481C50">
        <w:rPr>
          <w:i/>
          <w:sz w:val="22"/>
          <w:vertAlign w:val="superscript"/>
        </w:rPr>
        <w:t>2</w:t>
      </w:r>
      <w:r w:rsidR="00364A50" w:rsidRPr="00481C50">
        <w:rPr>
          <w:sz w:val="22"/>
        </w:rPr>
        <w:t xml:space="preserve">, </w:t>
      </w:r>
      <w:r w:rsidR="00364A50" w:rsidRPr="00481C50">
        <w:rPr>
          <w:sz w:val="22"/>
        </w:rPr>
        <w:lastRenderedPageBreak/>
        <w:t xml:space="preserve">where a score of </w:t>
      </w:r>
      <w:r w:rsidR="00364A50" w:rsidRPr="00481C50">
        <w:rPr>
          <w:rFonts w:cs="Arial"/>
          <w:sz w:val="22"/>
        </w:rPr>
        <w:t>≥</w:t>
      </w:r>
      <w:r w:rsidR="00364A50" w:rsidRPr="00481C50">
        <w:rPr>
          <w:sz w:val="22"/>
        </w:rPr>
        <w:t xml:space="preserve"> 0.14 indicates a large effect</w:t>
      </w:r>
      <w:r w:rsidR="000F3FD6" w:rsidRPr="00481C50">
        <w:rPr>
          <w:sz w:val="22"/>
        </w:rPr>
        <w:t xml:space="preserve">, </w:t>
      </w:r>
      <w:r w:rsidR="000F3FD6" w:rsidRPr="00481C50">
        <w:rPr>
          <w:rFonts w:cs="Arial"/>
          <w:sz w:val="22"/>
        </w:rPr>
        <w:t>between 0.06 and 0.13 indicates a medium effect, and anything below that indicates a small effect (Cohen, 1992).</w:t>
      </w:r>
      <w:r w:rsidR="00364A50" w:rsidRPr="00481C50">
        <w:rPr>
          <w:sz w:val="22"/>
        </w:rPr>
        <w:t xml:space="preserve"> Least significant difference</w:t>
      </w:r>
      <w:r w:rsidR="00F5254A" w:rsidRPr="00481C50">
        <w:rPr>
          <w:sz w:val="22"/>
        </w:rPr>
        <w:t xml:space="preserve"> (LSD)</w:t>
      </w:r>
      <w:r w:rsidR="00364A50" w:rsidRPr="00481C50">
        <w:rPr>
          <w:sz w:val="22"/>
        </w:rPr>
        <w:t xml:space="preserve"> tests were used to compare the effects within factors.</w:t>
      </w:r>
      <w:r w:rsidR="00276603" w:rsidRPr="00481C50">
        <w:rPr>
          <w:sz w:val="22"/>
        </w:rPr>
        <w:t xml:space="preserve"> </w:t>
      </w:r>
      <w:r w:rsidR="00364A50" w:rsidRPr="00481C50">
        <w:rPr>
          <w:sz w:val="22"/>
        </w:rPr>
        <w:t xml:space="preserve">A series of </w:t>
      </w:r>
      <w:r w:rsidR="00C57F73" w:rsidRPr="00481C50">
        <w:rPr>
          <w:sz w:val="22"/>
        </w:rPr>
        <w:t xml:space="preserve">paired </w:t>
      </w:r>
      <w:r w:rsidR="00C57F73" w:rsidRPr="00481C50">
        <w:rPr>
          <w:i/>
          <w:sz w:val="22"/>
        </w:rPr>
        <w:t>t</w:t>
      </w:r>
      <w:r w:rsidR="00276603" w:rsidRPr="00481C50">
        <w:rPr>
          <w:sz w:val="22"/>
        </w:rPr>
        <w:t>-test</w:t>
      </w:r>
      <w:r w:rsidR="00364A50" w:rsidRPr="00481C50">
        <w:rPr>
          <w:sz w:val="22"/>
        </w:rPr>
        <w:t>s</w:t>
      </w:r>
      <w:r w:rsidR="00276603" w:rsidRPr="00481C50">
        <w:rPr>
          <w:sz w:val="22"/>
        </w:rPr>
        <w:t xml:space="preserve"> w</w:t>
      </w:r>
      <w:r w:rsidR="00892C27" w:rsidRPr="00481C50">
        <w:rPr>
          <w:sz w:val="22"/>
        </w:rPr>
        <w:t>ere</w:t>
      </w:r>
      <w:r w:rsidR="00276603" w:rsidRPr="00481C50">
        <w:rPr>
          <w:sz w:val="22"/>
        </w:rPr>
        <w:t xml:space="preserve"> used to </w:t>
      </w:r>
      <w:r w:rsidR="00892C27" w:rsidRPr="00481C50">
        <w:rPr>
          <w:sz w:val="22"/>
        </w:rPr>
        <w:t xml:space="preserve">interpret </w:t>
      </w:r>
      <w:r w:rsidR="00276603" w:rsidRPr="00481C50">
        <w:rPr>
          <w:sz w:val="22"/>
        </w:rPr>
        <w:t>the interaction of physical comparison and personality comparison for body image</w:t>
      </w:r>
      <w:r w:rsidR="00C354F4" w:rsidRPr="00481C50">
        <w:rPr>
          <w:sz w:val="22"/>
        </w:rPr>
        <w:t xml:space="preserve">, reporting Cohen’s </w:t>
      </w:r>
      <w:r w:rsidR="00C354F4" w:rsidRPr="00481C50">
        <w:rPr>
          <w:i/>
          <w:iCs/>
          <w:sz w:val="22"/>
        </w:rPr>
        <w:t>d</w:t>
      </w:r>
      <w:r w:rsidR="00C354F4" w:rsidRPr="00481C50">
        <w:rPr>
          <w:sz w:val="22"/>
        </w:rPr>
        <w:t xml:space="preserve"> as the effect size (calculated with correction for the correlation between measures)</w:t>
      </w:r>
      <w:r w:rsidR="00276603" w:rsidRPr="00481C50">
        <w:rPr>
          <w:sz w:val="22"/>
        </w:rPr>
        <w:t xml:space="preserve">. </w:t>
      </w:r>
    </w:p>
    <w:p w14:paraId="3F55D899" w14:textId="413280BC" w:rsidR="00500916" w:rsidRPr="00481C50" w:rsidRDefault="00AF3863" w:rsidP="00E63F88">
      <w:pPr>
        <w:widowControl w:val="0"/>
        <w:spacing w:line="480" w:lineRule="auto"/>
        <w:jc w:val="center"/>
        <w:rPr>
          <w:b/>
          <w:sz w:val="22"/>
        </w:rPr>
      </w:pPr>
      <w:r w:rsidRPr="00481C50">
        <w:rPr>
          <w:b/>
          <w:sz w:val="22"/>
        </w:rPr>
        <w:t xml:space="preserve">2.3 </w:t>
      </w:r>
      <w:r w:rsidR="00516A02" w:rsidRPr="00481C50">
        <w:rPr>
          <w:b/>
          <w:sz w:val="22"/>
        </w:rPr>
        <w:t>Res</w:t>
      </w:r>
      <w:r w:rsidR="00500916" w:rsidRPr="00481C50">
        <w:rPr>
          <w:b/>
          <w:sz w:val="22"/>
        </w:rPr>
        <w:t>ults</w:t>
      </w:r>
    </w:p>
    <w:p w14:paraId="57176E25" w14:textId="77777777" w:rsidR="00C57F73" w:rsidRPr="00481C50" w:rsidRDefault="00500916" w:rsidP="008B61DB">
      <w:pPr>
        <w:widowControl w:val="0"/>
        <w:spacing w:line="480" w:lineRule="auto"/>
        <w:ind w:firstLine="720"/>
        <w:jc w:val="both"/>
        <w:rPr>
          <w:sz w:val="22"/>
        </w:rPr>
      </w:pPr>
      <w:r w:rsidRPr="00481C50">
        <w:rPr>
          <w:sz w:val="22"/>
        </w:rPr>
        <w:t>Table 1 shows levels of body satisfaction and self-esteem following upward comparison, downward comparison, and the neutral condition. The main and interaction terms are addressed below.</w:t>
      </w:r>
      <w:r w:rsidR="00C57F73" w:rsidRPr="00481C50">
        <w:rPr>
          <w:sz w:val="22"/>
        </w:rPr>
        <w:t xml:space="preserve"> </w:t>
      </w:r>
    </w:p>
    <w:p w14:paraId="4FD3682A" w14:textId="77777777" w:rsidR="00501864" w:rsidRPr="00481C50" w:rsidRDefault="00501864" w:rsidP="00501864">
      <w:pPr>
        <w:widowControl w:val="0"/>
        <w:spacing w:line="480" w:lineRule="auto"/>
        <w:rPr>
          <w:b/>
          <w:sz w:val="22"/>
        </w:rPr>
      </w:pPr>
      <w:r w:rsidRPr="00481C50">
        <w:rPr>
          <w:b/>
          <w:sz w:val="22"/>
        </w:rPr>
        <w:t>2.3.1 Impact of appearance comparison on body satisfaction</w:t>
      </w:r>
    </w:p>
    <w:p w14:paraId="7C4FFB41" w14:textId="77777777" w:rsidR="00501864" w:rsidRPr="00481C50" w:rsidRDefault="00501864" w:rsidP="00FD0A68">
      <w:pPr>
        <w:widowControl w:val="0"/>
        <w:spacing w:line="480" w:lineRule="auto"/>
        <w:jc w:val="both"/>
        <w:rPr>
          <w:sz w:val="22"/>
        </w:rPr>
      </w:pPr>
      <w:r w:rsidRPr="00481C50">
        <w:rPr>
          <w:sz w:val="22"/>
        </w:rPr>
        <w:tab/>
        <w:t>The 3 x 2 ANOVA is detailed in Table 1. The main effects and interaction term are outlined below.</w:t>
      </w:r>
    </w:p>
    <w:p w14:paraId="4C8E13CE" w14:textId="77777777" w:rsidR="00501864" w:rsidRPr="00481C50" w:rsidRDefault="00501864" w:rsidP="00501864">
      <w:pPr>
        <w:widowControl w:val="0"/>
        <w:spacing w:line="480" w:lineRule="auto"/>
        <w:jc w:val="both"/>
        <w:rPr>
          <w:sz w:val="22"/>
        </w:rPr>
      </w:pPr>
      <w:r w:rsidRPr="00481C50">
        <w:rPr>
          <w:b/>
          <w:sz w:val="22"/>
        </w:rPr>
        <w:t>2.3.1.1 Effect of comparison.</w:t>
      </w:r>
      <w:r w:rsidRPr="00481C50">
        <w:rPr>
          <w:sz w:val="22"/>
        </w:rPr>
        <w:t xml:space="preserve"> The repeated measures ANOVA showed that there was a significant main effect of direction of appearance comparison (</w:t>
      </w:r>
      <w:r w:rsidRPr="00481C50">
        <w:rPr>
          <w:i/>
          <w:sz w:val="22"/>
        </w:rPr>
        <w:t>F</w:t>
      </w:r>
      <w:r w:rsidRPr="00481C50">
        <w:rPr>
          <w:sz w:val="22"/>
        </w:rPr>
        <w:t xml:space="preserve"> = 21.2; </w:t>
      </w:r>
      <w:r w:rsidRPr="00481C50">
        <w:rPr>
          <w:i/>
          <w:sz w:val="22"/>
        </w:rPr>
        <w:t>p</w:t>
      </w:r>
      <w:r w:rsidRPr="00481C50">
        <w:rPr>
          <w:sz w:val="22"/>
        </w:rPr>
        <w:t xml:space="preserve"> &lt; .001), with a very large effect size (partial eta</w:t>
      </w:r>
      <w:r w:rsidRPr="00481C50">
        <w:rPr>
          <w:sz w:val="22"/>
          <w:vertAlign w:val="superscript"/>
        </w:rPr>
        <w:t>2</w:t>
      </w:r>
      <w:r w:rsidRPr="00481C50">
        <w:rPr>
          <w:sz w:val="22"/>
        </w:rPr>
        <w:t xml:space="preserve"> = 0.53). All three conditions were significantly different from each other (LSD tests). Collapsing the two ‘personality’ levels, upward comparison was yielded a mean score of 38.36, the Neutral condition had a mean score of 52.18, and downward comparison yielded a mean score of 61.01. Thus, compared to the neutral condition, downward appearance comparison resulted in significantly more positive body satisfaction, while upward comparison resulted in significantly poorer body satisfaction. </w:t>
      </w:r>
    </w:p>
    <w:p w14:paraId="019A98F0" w14:textId="77777777" w:rsidR="00501864" w:rsidRPr="00481C50" w:rsidRDefault="00501864" w:rsidP="00501864">
      <w:pPr>
        <w:widowControl w:val="0"/>
        <w:spacing w:line="480" w:lineRule="auto"/>
        <w:ind w:firstLine="720"/>
        <w:jc w:val="both"/>
        <w:rPr>
          <w:sz w:val="22"/>
        </w:rPr>
      </w:pPr>
      <w:r w:rsidRPr="00481C50">
        <w:rPr>
          <w:b/>
          <w:sz w:val="22"/>
        </w:rPr>
        <w:t>2.3.1.2 Effect of personality.</w:t>
      </w:r>
      <w:r w:rsidRPr="00481C50">
        <w:rPr>
          <w:sz w:val="22"/>
        </w:rPr>
        <w:t xml:space="preserve"> The ANOVA also showed that there was a significant effect of personality (</w:t>
      </w:r>
      <w:r w:rsidRPr="00481C50">
        <w:rPr>
          <w:i/>
          <w:sz w:val="22"/>
        </w:rPr>
        <w:t>F</w:t>
      </w:r>
      <w:r w:rsidRPr="00481C50">
        <w:rPr>
          <w:sz w:val="22"/>
        </w:rPr>
        <w:t xml:space="preserve"> = 5.30; </w:t>
      </w:r>
      <w:r w:rsidRPr="00481C50">
        <w:rPr>
          <w:i/>
          <w:sz w:val="22"/>
        </w:rPr>
        <w:t>p</w:t>
      </w:r>
      <w:r w:rsidRPr="00481C50">
        <w:rPr>
          <w:sz w:val="22"/>
        </w:rPr>
        <w:t xml:space="preserve"> &lt; .05; partial eta</w:t>
      </w:r>
      <w:r w:rsidRPr="00481C50">
        <w:rPr>
          <w:sz w:val="22"/>
          <w:vertAlign w:val="superscript"/>
        </w:rPr>
        <w:t>2</w:t>
      </w:r>
      <w:r w:rsidRPr="00481C50">
        <w:rPr>
          <w:sz w:val="22"/>
        </w:rPr>
        <w:t xml:space="preserve"> = 0.12). Collapsing the appearance scores, self-comparison to people with ‘Positive’ or ‘Negative’ personality descriptors resulted in mean scores of 52.02 vs 49.00 respectively. Thus, the women had moderately better body satisfaction following comparison with a person with a more positive personality. </w:t>
      </w:r>
    </w:p>
    <w:p w14:paraId="19E117FD" w14:textId="77777777" w:rsidR="009F0E88" w:rsidRPr="00481C50" w:rsidRDefault="009F0E88" w:rsidP="00FD0A68">
      <w:pPr>
        <w:widowControl w:val="0"/>
        <w:spacing w:line="480" w:lineRule="auto"/>
        <w:ind w:firstLine="720"/>
        <w:jc w:val="both"/>
        <w:rPr>
          <w:rFonts w:cs="Arial"/>
          <w:sz w:val="22"/>
          <w:u w:val="single"/>
        </w:rPr>
        <w:sectPr w:rsidR="009F0E88" w:rsidRPr="00481C50" w:rsidSect="00893F61">
          <w:headerReference w:type="default" r:id="rId8"/>
          <w:pgSz w:w="11906" w:h="16838" w:code="9"/>
          <w:pgMar w:top="1440" w:right="1440" w:bottom="1440" w:left="1440" w:header="709" w:footer="709" w:gutter="0"/>
          <w:lnNumType w:countBy="1" w:restart="continuous"/>
          <w:cols w:space="708"/>
          <w:docGrid w:linePitch="360"/>
        </w:sectPr>
      </w:pPr>
    </w:p>
    <w:p w14:paraId="5F8012A7" w14:textId="0832A498" w:rsidR="009F0E88" w:rsidRPr="00481C50" w:rsidRDefault="009F0E88" w:rsidP="009F0E88">
      <w:pPr>
        <w:widowControl w:val="0"/>
        <w:spacing w:line="480" w:lineRule="auto"/>
        <w:rPr>
          <w:rFonts w:cs="Arial"/>
          <w:sz w:val="22"/>
          <w:u w:val="single"/>
        </w:rPr>
      </w:pPr>
      <w:r w:rsidRPr="00481C50">
        <w:rPr>
          <w:rFonts w:cs="Arial"/>
          <w:sz w:val="22"/>
          <w:u w:val="single"/>
        </w:rPr>
        <w:lastRenderedPageBreak/>
        <w:t xml:space="preserve">Table 1 </w:t>
      </w:r>
    </w:p>
    <w:p w14:paraId="4F58858E" w14:textId="77777777" w:rsidR="009F0E88" w:rsidRPr="001355B1" w:rsidRDefault="009F0E88" w:rsidP="009F0E88">
      <w:pPr>
        <w:widowControl w:val="0"/>
        <w:spacing w:line="480" w:lineRule="auto"/>
        <w:rPr>
          <w:rFonts w:cs="Arial"/>
          <w:sz w:val="22"/>
        </w:rPr>
      </w:pPr>
      <w:r w:rsidRPr="00481C50">
        <w:rPr>
          <w:rFonts w:cs="Arial"/>
          <w:sz w:val="22"/>
        </w:rPr>
        <w:t>Mean scores and ANOVA results for the impact on body satisfaction and self-esteem of upward and downward appearance comparison and positive and negative personality traits</w:t>
      </w:r>
    </w:p>
    <w:p w14:paraId="366A4E16" w14:textId="77777777" w:rsidR="009F0E88" w:rsidRPr="001355B1" w:rsidRDefault="009F0E88" w:rsidP="009F0E88">
      <w:pPr>
        <w:widowControl w:val="0"/>
        <w:spacing w:line="480" w:lineRule="auto"/>
        <w:rPr>
          <w:rFonts w:cs="Arial"/>
          <w:sz w:val="22"/>
        </w:rPr>
      </w:pPr>
    </w:p>
    <w:tbl>
      <w:tblPr>
        <w:tblStyle w:val="TableGrid"/>
        <w:tblW w:w="5023" w:type="pct"/>
        <w:tblLook w:val="04A0" w:firstRow="1" w:lastRow="0" w:firstColumn="1" w:lastColumn="0" w:noHBand="0" w:noVBand="1"/>
      </w:tblPr>
      <w:tblGrid>
        <w:gridCol w:w="1017"/>
        <w:gridCol w:w="545"/>
        <w:gridCol w:w="777"/>
        <w:gridCol w:w="848"/>
        <w:gridCol w:w="777"/>
        <w:gridCol w:w="848"/>
        <w:gridCol w:w="777"/>
        <w:gridCol w:w="848"/>
        <w:gridCol w:w="528"/>
        <w:gridCol w:w="209"/>
        <w:gridCol w:w="319"/>
        <w:gridCol w:w="267"/>
        <w:gridCol w:w="261"/>
        <w:gridCol w:w="449"/>
        <w:gridCol w:w="302"/>
        <w:gridCol w:w="259"/>
        <w:gridCol w:w="412"/>
        <w:gridCol w:w="251"/>
        <w:gridCol w:w="277"/>
        <w:gridCol w:w="211"/>
        <w:gridCol w:w="228"/>
        <w:gridCol w:w="528"/>
        <w:gridCol w:w="532"/>
        <w:gridCol w:w="670"/>
        <w:gridCol w:w="528"/>
        <w:gridCol w:w="138"/>
        <w:gridCol w:w="301"/>
        <w:gridCol w:w="528"/>
        <w:gridCol w:w="670"/>
      </w:tblGrid>
      <w:tr w:rsidR="005462A7" w:rsidRPr="000B7E3B" w14:paraId="0699C6F3" w14:textId="77777777" w:rsidTr="003135DF">
        <w:tc>
          <w:tcPr>
            <w:tcW w:w="360" w:type="pct"/>
            <w:tcBorders>
              <w:top w:val="nil"/>
              <w:left w:val="nil"/>
              <w:bottom w:val="nil"/>
              <w:right w:val="nil"/>
            </w:tcBorders>
          </w:tcPr>
          <w:p w14:paraId="0DC463F4" w14:textId="77777777" w:rsidR="005462A7" w:rsidRPr="001355B1" w:rsidRDefault="005462A7" w:rsidP="009F3894">
            <w:pPr>
              <w:widowControl w:val="0"/>
              <w:spacing w:line="480" w:lineRule="auto"/>
              <w:rPr>
                <w:rFonts w:cs="Arial"/>
                <w:sz w:val="16"/>
                <w:szCs w:val="16"/>
              </w:rPr>
            </w:pPr>
          </w:p>
        </w:tc>
        <w:tc>
          <w:tcPr>
            <w:tcW w:w="193" w:type="pct"/>
            <w:tcBorders>
              <w:top w:val="nil"/>
              <w:left w:val="nil"/>
              <w:bottom w:val="nil"/>
              <w:right w:val="nil"/>
            </w:tcBorders>
          </w:tcPr>
          <w:p w14:paraId="423B46CE" w14:textId="77777777" w:rsidR="005462A7" w:rsidRPr="001355B1" w:rsidRDefault="005462A7" w:rsidP="009F3894">
            <w:pPr>
              <w:widowControl w:val="0"/>
              <w:spacing w:line="480" w:lineRule="auto"/>
              <w:rPr>
                <w:rFonts w:cs="Arial"/>
                <w:sz w:val="16"/>
                <w:szCs w:val="16"/>
              </w:rPr>
            </w:pPr>
          </w:p>
        </w:tc>
        <w:tc>
          <w:tcPr>
            <w:tcW w:w="1729" w:type="pct"/>
            <w:gridSpan w:val="6"/>
            <w:tcBorders>
              <w:top w:val="nil"/>
              <w:left w:val="nil"/>
              <w:bottom w:val="single" w:sz="4" w:space="0" w:color="auto"/>
              <w:right w:val="nil"/>
            </w:tcBorders>
          </w:tcPr>
          <w:p w14:paraId="77182B64" w14:textId="77777777" w:rsidR="005462A7" w:rsidRPr="000B7E3B" w:rsidRDefault="005462A7" w:rsidP="009F3894">
            <w:pPr>
              <w:widowControl w:val="0"/>
              <w:spacing w:line="480" w:lineRule="auto"/>
              <w:jc w:val="center"/>
              <w:rPr>
                <w:rFonts w:cs="Arial"/>
                <w:b/>
                <w:sz w:val="16"/>
                <w:szCs w:val="16"/>
              </w:rPr>
            </w:pPr>
            <w:r w:rsidRPr="000B7E3B">
              <w:rPr>
                <w:rFonts w:cs="Arial"/>
                <w:b/>
                <w:sz w:val="16"/>
                <w:szCs w:val="16"/>
              </w:rPr>
              <w:t>Condition</w:t>
            </w:r>
          </w:p>
        </w:tc>
        <w:tc>
          <w:tcPr>
            <w:tcW w:w="264" w:type="pct"/>
            <w:gridSpan w:val="2"/>
            <w:tcBorders>
              <w:top w:val="nil"/>
              <w:left w:val="nil"/>
              <w:bottom w:val="single" w:sz="4" w:space="0" w:color="auto"/>
              <w:right w:val="nil"/>
            </w:tcBorders>
          </w:tcPr>
          <w:p w14:paraId="7545A45E" w14:textId="77777777" w:rsidR="005462A7" w:rsidRPr="000B7E3B" w:rsidRDefault="005462A7" w:rsidP="009F3894">
            <w:pPr>
              <w:widowControl w:val="0"/>
              <w:spacing w:line="480" w:lineRule="auto"/>
              <w:jc w:val="center"/>
              <w:rPr>
                <w:rFonts w:cs="Arial"/>
                <w:b/>
                <w:sz w:val="16"/>
                <w:szCs w:val="16"/>
              </w:rPr>
            </w:pPr>
          </w:p>
        </w:tc>
        <w:tc>
          <w:tcPr>
            <w:tcW w:w="183" w:type="pct"/>
            <w:gridSpan w:val="2"/>
            <w:tcBorders>
              <w:top w:val="nil"/>
              <w:left w:val="nil"/>
              <w:bottom w:val="single" w:sz="4" w:space="0" w:color="auto"/>
              <w:right w:val="nil"/>
            </w:tcBorders>
          </w:tcPr>
          <w:p w14:paraId="04C29DAE" w14:textId="77777777" w:rsidR="005462A7" w:rsidRPr="000B7E3B" w:rsidRDefault="005462A7" w:rsidP="009F3894">
            <w:pPr>
              <w:widowControl w:val="0"/>
              <w:spacing w:line="480" w:lineRule="auto"/>
              <w:jc w:val="center"/>
              <w:rPr>
                <w:rFonts w:cs="Arial"/>
                <w:b/>
                <w:sz w:val="16"/>
                <w:szCs w:val="16"/>
              </w:rPr>
            </w:pPr>
          </w:p>
        </w:tc>
        <w:tc>
          <w:tcPr>
            <w:tcW w:w="229" w:type="pct"/>
            <w:gridSpan w:val="2"/>
            <w:tcBorders>
              <w:top w:val="nil"/>
              <w:left w:val="nil"/>
              <w:bottom w:val="single" w:sz="4" w:space="0" w:color="auto"/>
              <w:right w:val="nil"/>
            </w:tcBorders>
          </w:tcPr>
          <w:p w14:paraId="0BBFB2E5" w14:textId="700B838D" w:rsidR="005462A7" w:rsidRPr="000B7E3B" w:rsidRDefault="005462A7" w:rsidP="009F3894">
            <w:pPr>
              <w:widowControl w:val="0"/>
              <w:spacing w:line="480" w:lineRule="auto"/>
              <w:jc w:val="center"/>
              <w:rPr>
                <w:rFonts w:cs="Arial"/>
                <w:b/>
                <w:sz w:val="16"/>
                <w:szCs w:val="16"/>
              </w:rPr>
            </w:pPr>
          </w:p>
        </w:tc>
        <w:tc>
          <w:tcPr>
            <w:tcW w:w="205" w:type="pct"/>
            <w:gridSpan w:val="2"/>
            <w:tcBorders>
              <w:top w:val="nil"/>
              <w:left w:val="nil"/>
              <w:bottom w:val="single" w:sz="4" w:space="0" w:color="auto"/>
              <w:right w:val="nil"/>
            </w:tcBorders>
          </w:tcPr>
          <w:p w14:paraId="6941E92C" w14:textId="77777777" w:rsidR="005462A7" w:rsidRPr="000B7E3B" w:rsidRDefault="005462A7" w:rsidP="009F3894">
            <w:pPr>
              <w:widowControl w:val="0"/>
              <w:spacing w:line="480" w:lineRule="auto"/>
              <w:jc w:val="center"/>
              <w:rPr>
                <w:rFonts w:cs="Arial"/>
                <w:b/>
                <w:sz w:val="16"/>
                <w:szCs w:val="16"/>
              </w:rPr>
            </w:pPr>
          </w:p>
        </w:tc>
        <w:tc>
          <w:tcPr>
            <w:tcW w:w="243" w:type="pct"/>
            <w:gridSpan w:val="2"/>
            <w:tcBorders>
              <w:top w:val="nil"/>
              <w:left w:val="nil"/>
              <w:bottom w:val="single" w:sz="4" w:space="0" w:color="auto"/>
              <w:right w:val="nil"/>
            </w:tcBorders>
          </w:tcPr>
          <w:p w14:paraId="2A976655" w14:textId="77777777" w:rsidR="005462A7" w:rsidRPr="000B7E3B" w:rsidRDefault="005462A7" w:rsidP="009F3894">
            <w:pPr>
              <w:widowControl w:val="0"/>
              <w:spacing w:line="480" w:lineRule="auto"/>
              <w:jc w:val="center"/>
              <w:rPr>
                <w:rFonts w:cs="Arial"/>
                <w:b/>
                <w:sz w:val="16"/>
                <w:szCs w:val="16"/>
              </w:rPr>
            </w:pPr>
          </w:p>
        </w:tc>
        <w:tc>
          <w:tcPr>
            <w:tcW w:w="1594" w:type="pct"/>
            <w:gridSpan w:val="11"/>
            <w:tcBorders>
              <w:top w:val="nil"/>
              <w:left w:val="nil"/>
              <w:bottom w:val="single" w:sz="4" w:space="0" w:color="auto"/>
              <w:right w:val="nil"/>
            </w:tcBorders>
          </w:tcPr>
          <w:p w14:paraId="543EC1B3" w14:textId="23DE84BF" w:rsidR="005462A7" w:rsidRPr="000B7E3B" w:rsidRDefault="005462A7" w:rsidP="009F3894">
            <w:pPr>
              <w:widowControl w:val="0"/>
              <w:spacing w:line="480" w:lineRule="auto"/>
              <w:jc w:val="center"/>
              <w:rPr>
                <w:rFonts w:cs="Arial"/>
                <w:b/>
                <w:sz w:val="16"/>
                <w:szCs w:val="16"/>
              </w:rPr>
            </w:pPr>
            <w:r w:rsidRPr="000B7E3B">
              <w:rPr>
                <w:rFonts w:cs="Arial"/>
                <w:b/>
                <w:sz w:val="16"/>
                <w:szCs w:val="16"/>
              </w:rPr>
              <w:t>ANOVA</w:t>
            </w:r>
          </w:p>
        </w:tc>
      </w:tr>
      <w:tr w:rsidR="005462A7" w:rsidRPr="000B7E3B" w14:paraId="3122C6AB" w14:textId="77777777" w:rsidTr="003135DF">
        <w:tc>
          <w:tcPr>
            <w:tcW w:w="553" w:type="pct"/>
            <w:gridSpan w:val="2"/>
            <w:tcBorders>
              <w:top w:val="nil"/>
              <w:left w:val="nil"/>
              <w:bottom w:val="nil"/>
              <w:right w:val="nil"/>
            </w:tcBorders>
          </w:tcPr>
          <w:p w14:paraId="5472005D" w14:textId="77777777" w:rsidR="005462A7" w:rsidRPr="000B7E3B" w:rsidRDefault="005462A7" w:rsidP="009F3894">
            <w:pPr>
              <w:widowControl w:val="0"/>
              <w:spacing w:line="480" w:lineRule="auto"/>
              <w:jc w:val="right"/>
              <w:rPr>
                <w:rFonts w:cs="Arial"/>
                <w:b/>
                <w:sz w:val="16"/>
                <w:szCs w:val="16"/>
              </w:rPr>
            </w:pPr>
            <w:proofErr w:type="gramStart"/>
            <w:r w:rsidRPr="000B7E3B">
              <w:rPr>
                <w:rFonts w:cs="Arial"/>
                <w:b/>
                <w:sz w:val="16"/>
                <w:szCs w:val="16"/>
              </w:rPr>
              <w:t>Appearance  comparison</w:t>
            </w:r>
            <w:proofErr w:type="gramEnd"/>
          </w:p>
        </w:tc>
        <w:tc>
          <w:tcPr>
            <w:tcW w:w="576" w:type="pct"/>
            <w:gridSpan w:val="2"/>
            <w:tcBorders>
              <w:top w:val="single" w:sz="4" w:space="0" w:color="auto"/>
              <w:left w:val="nil"/>
              <w:bottom w:val="nil"/>
              <w:right w:val="nil"/>
            </w:tcBorders>
          </w:tcPr>
          <w:p w14:paraId="3484D072"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Up</w:t>
            </w:r>
          </w:p>
        </w:tc>
        <w:tc>
          <w:tcPr>
            <w:tcW w:w="576" w:type="pct"/>
            <w:gridSpan w:val="2"/>
            <w:tcBorders>
              <w:top w:val="single" w:sz="4" w:space="0" w:color="auto"/>
              <w:left w:val="nil"/>
              <w:bottom w:val="nil"/>
              <w:right w:val="nil"/>
            </w:tcBorders>
          </w:tcPr>
          <w:p w14:paraId="663D6507"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Neutral</w:t>
            </w:r>
          </w:p>
        </w:tc>
        <w:tc>
          <w:tcPr>
            <w:tcW w:w="576" w:type="pct"/>
            <w:gridSpan w:val="2"/>
            <w:tcBorders>
              <w:top w:val="single" w:sz="4" w:space="0" w:color="auto"/>
              <w:left w:val="nil"/>
              <w:bottom w:val="nil"/>
              <w:right w:val="nil"/>
            </w:tcBorders>
          </w:tcPr>
          <w:p w14:paraId="5C599F8C"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Down</w:t>
            </w:r>
          </w:p>
        </w:tc>
        <w:tc>
          <w:tcPr>
            <w:tcW w:w="264" w:type="pct"/>
            <w:gridSpan w:val="2"/>
            <w:tcBorders>
              <w:top w:val="nil"/>
              <w:left w:val="nil"/>
              <w:bottom w:val="nil"/>
              <w:right w:val="nil"/>
            </w:tcBorders>
          </w:tcPr>
          <w:p w14:paraId="4706E83B" w14:textId="77777777" w:rsidR="005462A7" w:rsidRPr="000B7E3B" w:rsidRDefault="005462A7" w:rsidP="009F3894">
            <w:pPr>
              <w:widowControl w:val="0"/>
              <w:spacing w:line="480" w:lineRule="auto"/>
              <w:jc w:val="center"/>
              <w:rPr>
                <w:rFonts w:cs="Arial"/>
                <w:sz w:val="16"/>
                <w:szCs w:val="16"/>
              </w:rPr>
            </w:pPr>
          </w:p>
        </w:tc>
        <w:tc>
          <w:tcPr>
            <w:tcW w:w="768" w:type="pct"/>
            <w:gridSpan w:val="7"/>
            <w:tcBorders>
              <w:top w:val="nil"/>
              <w:left w:val="nil"/>
              <w:bottom w:val="nil"/>
              <w:right w:val="nil"/>
            </w:tcBorders>
          </w:tcPr>
          <w:p w14:paraId="754AAE2D" w14:textId="3927CD97" w:rsidR="005462A7" w:rsidRPr="000B7E3B" w:rsidRDefault="005462A7" w:rsidP="009F3894">
            <w:pPr>
              <w:widowControl w:val="0"/>
              <w:spacing w:line="480" w:lineRule="auto"/>
              <w:jc w:val="center"/>
              <w:rPr>
                <w:rFonts w:cs="Arial"/>
                <w:sz w:val="16"/>
                <w:szCs w:val="16"/>
              </w:rPr>
            </w:pPr>
            <w:r w:rsidRPr="000B7E3B">
              <w:rPr>
                <w:rFonts w:cs="Arial"/>
                <w:sz w:val="16"/>
                <w:szCs w:val="16"/>
              </w:rPr>
              <w:t>Direction of comparison for Appearance</w:t>
            </w:r>
          </w:p>
        </w:tc>
        <w:tc>
          <w:tcPr>
            <w:tcW w:w="272" w:type="pct"/>
            <w:gridSpan w:val="3"/>
            <w:tcBorders>
              <w:top w:val="nil"/>
              <w:left w:val="nil"/>
              <w:bottom w:val="nil"/>
              <w:right w:val="nil"/>
            </w:tcBorders>
          </w:tcPr>
          <w:p w14:paraId="7A7C5AAA" w14:textId="77777777" w:rsidR="005462A7" w:rsidRPr="000B7E3B" w:rsidRDefault="005462A7" w:rsidP="009F3894">
            <w:pPr>
              <w:widowControl w:val="0"/>
              <w:spacing w:line="480" w:lineRule="auto"/>
              <w:jc w:val="center"/>
              <w:rPr>
                <w:rFonts w:cs="Arial"/>
                <w:sz w:val="16"/>
                <w:szCs w:val="16"/>
              </w:rPr>
            </w:pPr>
          </w:p>
        </w:tc>
        <w:tc>
          <w:tcPr>
            <w:tcW w:w="644" w:type="pct"/>
            <w:gridSpan w:val="4"/>
            <w:tcBorders>
              <w:top w:val="nil"/>
              <w:left w:val="nil"/>
              <w:bottom w:val="nil"/>
              <w:right w:val="nil"/>
            </w:tcBorders>
          </w:tcPr>
          <w:p w14:paraId="4D08D8E7" w14:textId="209B2237" w:rsidR="005462A7" w:rsidRPr="000B7E3B" w:rsidRDefault="005462A7" w:rsidP="009F3894">
            <w:pPr>
              <w:widowControl w:val="0"/>
              <w:spacing w:line="480" w:lineRule="auto"/>
              <w:jc w:val="center"/>
              <w:rPr>
                <w:rFonts w:cs="Arial"/>
                <w:sz w:val="16"/>
                <w:szCs w:val="16"/>
              </w:rPr>
            </w:pPr>
            <w:r w:rsidRPr="000B7E3B">
              <w:rPr>
                <w:rFonts w:cs="Arial"/>
                <w:sz w:val="16"/>
                <w:szCs w:val="16"/>
              </w:rPr>
              <w:t>Direction of comparison for Personality</w:t>
            </w:r>
          </w:p>
        </w:tc>
        <w:tc>
          <w:tcPr>
            <w:tcW w:w="245" w:type="pct"/>
            <w:gridSpan w:val="2"/>
            <w:tcBorders>
              <w:top w:val="nil"/>
              <w:left w:val="nil"/>
              <w:bottom w:val="nil"/>
              <w:right w:val="nil"/>
            </w:tcBorders>
          </w:tcPr>
          <w:p w14:paraId="1155137A" w14:textId="77777777" w:rsidR="005462A7" w:rsidRPr="000B7E3B" w:rsidRDefault="005462A7" w:rsidP="009F3894">
            <w:pPr>
              <w:widowControl w:val="0"/>
              <w:spacing w:line="480" w:lineRule="auto"/>
              <w:jc w:val="center"/>
              <w:rPr>
                <w:rFonts w:cs="Arial"/>
                <w:sz w:val="16"/>
                <w:szCs w:val="16"/>
              </w:rPr>
            </w:pPr>
          </w:p>
        </w:tc>
        <w:tc>
          <w:tcPr>
            <w:tcW w:w="526" w:type="pct"/>
            <w:gridSpan w:val="3"/>
            <w:tcBorders>
              <w:top w:val="nil"/>
              <w:left w:val="nil"/>
              <w:bottom w:val="nil"/>
              <w:right w:val="nil"/>
            </w:tcBorders>
          </w:tcPr>
          <w:p w14:paraId="6775E6C3" w14:textId="0D3DA7A5" w:rsidR="005462A7" w:rsidRPr="000B7E3B" w:rsidRDefault="005462A7" w:rsidP="009F3894">
            <w:pPr>
              <w:widowControl w:val="0"/>
              <w:spacing w:line="480" w:lineRule="auto"/>
              <w:jc w:val="center"/>
              <w:rPr>
                <w:rFonts w:cs="Arial"/>
                <w:sz w:val="16"/>
                <w:szCs w:val="16"/>
              </w:rPr>
            </w:pPr>
            <w:r w:rsidRPr="000B7E3B">
              <w:rPr>
                <w:rFonts w:cs="Arial"/>
                <w:sz w:val="16"/>
                <w:szCs w:val="16"/>
              </w:rPr>
              <w:t>Appearance x Personality</w:t>
            </w:r>
          </w:p>
        </w:tc>
      </w:tr>
      <w:tr w:rsidR="005462A7" w:rsidRPr="000B7E3B" w14:paraId="7B7E1025" w14:textId="77777777" w:rsidTr="003135DF">
        <w:tc>
          <w:tcPr>
            <w:tcW w:w="553" w:type="pct"/>
            <w:gridSpan w:val="2"/>
            <w:tcBorders>
              <w:top w:val="nil"/>
              <w:left w:val="nil"/>
              <w:bottom w:val="nil"/>
              <w:right w:val="nil"/>
            </w:tcBorders>
          </w:tcPr>
          <w:p w14:paraId="1E2C6351" w14:textId="77777777" w:rsidR="005462A7" w:rsidRPr="000B7E3B" w:rsidRDefault="005462A7" w:rsidP="009F3894">
            <w:pPr>
              <w:widowControl w:val="0"/>
              <w:spacing w:line="480" w:lineRule="auto"/>
              <w:jc w:val="right"/>
              <w:rPr>
                <w:rFonts w:cs="Arial"/>
                <w:b/>
                <w:sz w:val="16"/>
                <w:szCs w:val="16"/>
              </w:rPr>
            </w:pPr>
            <w:r w:rsidRPr="000B7E3B">
              <w:rPr>
                <w:rFonts w:cs="Arial"/>
                <w:b/>
                <w:sz w:val="16"/>
                <w:szCs w:val="16"/>
              </w:rPr>
              <w:t>Personality comparison</w:t>
            </w:r>
          </w:p>
        </w:tc>
        <w:tc>
          <w:tcPr>
            <w:tcW w:w="276" w:type="pct"/>
            <w:tcBorders>
              <w:top w:val="nil"/>
              <w:left w:val="nil"/>
              <w:right w:val="nil"/>
            </w:tcBorders>
          </w:tcPr>
          <w:p w14:paraId="27EAE20F"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Positive</w:t>
            </w:r>
          </w:p>
        </w:tc>
        <w:tc>
          <w:tcPr>
            <w:tcW w:w="301" w:type="pct"/>
            <w:tcBorders>
              <w:top w:val="nil"/>
              <w:left w:val="nil"/>
              <w:right w:val="nil"/>
            </w:tcBorders>
          </w:tcPr>
          <w:p w14:paraId="78EF25CC"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Negative</w:t>
            </w:r>
          </w:p>
        </w:tc>
        <w:tc>
          <w:tcPr>
            <w:tcW w:w="276" w:type="pct"/>
            <w:tcBorders>
              <w:top w:val="nil"/>
              <w:left w:val="nil"/>
              <w:right w:val="nil"/>
            </w:tcBorders>
          </w:tcPr>
          <w:p w14:paraId="098A06D6"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Positive</w:t>
            </w:r>
          </w:p>
        </w:tc>
        <w:tc>
          <w:tcPr>
            <w:tcW w:w="301" w:type="pct"/>
            <w:tcBorders>
              <w:top w:val="nil"/>
              <w:left w:val="nil"/>
              <w:right w:val="nil"/>
            </w:tcBorders>
          </w:tcPr>
          <w:p w14:paraId="0F34FFCF"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Negative</w:t>
            </w:r>
          </w:p>
        </w:tc>
        <w:tc>
          <w:tcPr>
            <w:tcW w:w="276" w:type="pct"/>
            <w:tcBorders>
              <w:top w:val="nil"/>
              <w:left w:val="nil"/>
              <w:right w:val="nil"/>
            </w:tcBorders>
          </w:tcPr>
          <w:p w14:paraId="7F466749"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Positive</w:t>
            </w:r>
          </w:p>
        </w:tc>
        <w:tc>
          <w:tcPr>
            <w:tcW w:w="301" w:type="pct"/>
            <w:tcBorders>
              <w:top w:val="nil"/>
              <w:left w:val="nil"/>
              <w:right w:val="nil"/>
            </w:tcBorders>
          </w:tcPr>
          <w:p w14:paraId="4AF55979"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Negative</w:t>
            </w:r>
          </w:p>
        </w:tc>
        <w:tc>
          <w:tcPr>
            <w:tcW w:w="187" w:type="pct"/>
            <w:tcBorders>
              <w:top w:val="nil"/>
              <w:left w:val="nil"/>
              <w:right w:val="nil"/>
            </w:tcBorders>
          </w:tcPr>
          <w:p w14:paraId="41765DD5" w14:textId="77777777" w:rsidR="005462A7" w:rsidRPr="000B7E3B" w:rsidRDefault="005462A7" w:rsidP="009F3894">
            <w:pPr>
              <w:widowControl w:val="0"/>
              <w:spacing w:line="480" w:lineRule="auto"/>
              <w:jc w:val="center"/>
              <w:rPr>
                <w:rFonts w:cs="Arial"/>
                <w:i/>
                <w:sz w:val="16"/>
                <w:szCs w:val="16"/>
              </w:rPr>
            </w:pPr>
            <w:r w:rsidRPr="000B7E3B">
              <w:rPr>
                <w:rFonts w:cs="Arial"/>
                <w:i/>
                <w:sz w:val="16"/>
                <w:szCs w:val="16"/>
              </w:rPr>
              <w:t>F</w:t>
            </w:r>
          </w:p>
        </w:tc>
        <w:tc>
          <w:tcPr>
            <w:tcW w:w="194" w:type="pct"/>
            <w:gridSpan w:val="2"/>
            <w:tcBorders>
              <w:top w:val="nil"/>
              <w:left w:val="nil"/>
              <w:right w:val="nil"/>
            </w:tcBorders>
          </w:tcPr>
          <w:p w14:paraId="74FA9D47" w14:textId="77777777" w:rsidR="005462A7" w:rsidRPr="000B7E3B" w:rsidRDefault="005462A7" w:rsidP="009F3894">
            <w:pPr>
              <w:widowControl w:val="0"/>
              <w:spacing w:line="480" w:lineRule="auto"/>
              <w:jc w:val="center"/>
              <w:rPr>
                <w:rFonts w:cs="Arial"/>
                <w:i/>
                <w:sz w:val="16"/>
                <w:szCs w:val="16"/>
              </w:rPr>
            </w:pPr>
            <w:r w:rsidRPr="000B7E3B">
              <w:rPr>
                <w:rFonts w:cs="Arial"/>
                <w:i/>
                <w:sz w:val="16"/>
                <w:szCs w:val="16"/>
              </w:rPr>
              <w:t>P</w:t>
            </w:r>
          </w:p>
        </w:tc>
        <w:tc>
          <w:tcPr>
            <w:tcW w:w="131" w:type="pct"/>
            <w:gridSpan w:val="2"/>
            <w:tcBorders>
              <w:top w:val="nil"/>
              <w:left w:val="nil"/>
              <w:right w:val="nil"/>
            </w:tcBorders>
          </w:tcPr>
          <w:p w14:paraId="1FED045D" w14:textId="6923ED00" w:rsidR="005462A7" w:rsidRPr="000B7E3B" w:rsidRDefault="005462A7" w:rsidP="009F3894">
            <w:pPr>
              <w:widowControl w:val="0"/>
              <w:spacing w:line="480" w:lineRule="auto"/>
              <w:jc w:val="center"/>
              <w:rPr>
                <w:rFonts w:cs="Arial"/>
                <w:sz w:val="16"/>
                <w:szCs w:val="16"/>
              </w:rPr>
            </w:pPr>
            <w:r w:rsidRPr="000B7E3B">
              <w:rPr>
                <w:rFonts w:cs="Arial"/>
                <w:sz w:val="16"/>
                <w:szCs w:val="16"/>
              </w:rPr>
              <w:t>df</w:t>
            </w:r>
          </w:p>
        </w:tc>
        <w:tc>
          <w:tcPr>
            <w:tcW w:w="274" w:type="pct"/>
            <w:gridSpan w:val="2"/>
            <w:tcBorders>
              <w:top w:val="nil"/>
              <w:left w:val="nil"/>
              <w:right w:val="nil"/>
            </w:tcBorders>
          </w:tcPr>
          <w:p w14:paraId="4D709205" w14:textId="6F07F91F" w:rsidR="005462A7" w:rsidRPr="000B7E3B" w:rsidRDefault="005462A7" w:rsidP="009F3894">
            <w:pPr>
              <w:widowControl w:val="0"/>
              <w:spacing w:line="480" w:lineRule="auto"/>
              <w:jc w:val="center"/>
              <w:rPr>
                <w:rFonts w:cs="Arial"/>
                <w:sz w:val="16"/>
                <w:szCs w:val="16"/>
              </w:rPr>
            </w:pPr>
            <w:r w:rsidRPr="000B7E3B">
              <w:rPr>
                <w:rFonts w:cs="Arial"/>
                <w:sz w:val="16"/>
                <w:szCs w:val="16"/>
              </w:rPr>
              <w:t>LSD</w:t>
            </w:r>
          </w:p>
        </w:tc>
        <w:tc>
          <w:tcPr>
            <w:tcW w:w="245" w:type="pct"/>
            <w:gridSpan w:val="2"/>
            <w:tcBorders>
              <w:top w:val="nil"/>
              <w:left w:val="nil"/>
              <w:right w:val="nil"/>
            </w:tcBorders>
          </w:tcPr>
          <w:p w14:paraId="729EB2F0"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Partial eta²</w:t>
            </w:r>
          </w:p>
        </w:tc>
        <w:tc>
          <w:tcPr>
            <w:tcW w:w="194" w:type="pct"/>
            <w:gridSpan w:val="2"/>
            <w:tcBorders>
              <w:top w:val="nil"/>
              <w:left w:val="nil"/>
              <w:right w:val="nil"/>
            </w:tcBorders>
          </w:tcPr>
          <w:p w14:paraId="4D439B52" w14:textId="77777777" w:rsidR="005462A7" w:rsidRPr="000B7E3B" w:rsidRDefault="005462A7" w:rsidP="009F3894">
            <w:pPr>
              <w:widowControl w:val="0"/>
              <w:spacing w:line="480" w:lineRule="auto"/>
              <w:jc w:val="center"/>
              <w:rPr>
                <w:rFonts w:cs="Arial"/>
                <w:i/>
                <w:sz w:val="16"/>
                <w:szCs w:val="16"/>
              </w:rPr>
            </w:pPr>
            <w:r w:rsidRPr="000B7E3B">
              <w:rPr>
                <w:i/>
                <w:sz w:val="16"/>
                <w:szCs w:val="16"/>
              </w:rPr>
              <w:t>F</w:t>
            </w:r>
          </w:p>
        </w:tc>
        <w:tc>
          <w:tcPr>
            <w:tcW w:w="163" w:type="pct"/>
            <w:gridSpan w:val="2"/>
            <w:tcBorders>
              <w:top w:val="nil"/>
              <w:left w:val="nil"/>
              <w:right w:val="nil"/>
            </w:tcBorders>
          </w:tcPr>
          <w:p w14:paraId="35AA75A0" w14:textId="77777777" w:rsidR="005462A7" w:rsidRPr="000B7E3B" w:rsidRDefault="005462A7" w:rsidP="009F3894">
            <w:pPr>
              <w:widowControl w:val="0"/>
              <w:spacing w:line="480" w:lineRule="auto"/>
              <w:jc w:val="center"/>
              <w:rPr>
                <w:rFonts w:cs="Arial"/>
                <w:i/>
                <w:sz w:val="16"/>
                <w:szCs w:val="16"/>
              </w:rPr>
            </w:pPr>
            <w:r w:rsidRPr="000B7E3B">
              <w:rPr>
                <w:i/>
                <w:sz w:val="16"/>
                <w:szCs w:val="16"/>
              </w:rPr>
              <w:t>P</w:t>
            </w:r>
          </w:p>
        </w:tc>
        <w:tc>
          <w:tcPr>
            <w:tcW w:w="132" w:type="pct"/>
            <w:tcBorders>
              <w:top w:val="nil"/>
              <w:left w:val="nil"/>
              <w:right w:val="nil"/>
            </w:tcBorders>
          </w:tcPr>
          <w:p w14:paraId="4C42249E" w14:textId="45306A6F" w:rsidR="005462A7" w:rsidRPr="000B7E3B" w:rsidRDefault="005462A7" w:rsidP="009F3894">
            <w:pPr>
              <w:widowControl w:val="0"/>
              <w:spacing w:line="480" w:lineRule="auto"/>
              <w:jc w:val="center"/>
              <w:rPr>
                <w:sz w:val="16"/>
                <w:szCs w:val="16"/>
              </w:rPr>
            </w:pPr>
            <w:r w:rsidRPr="000B7E3B">
              <w:rPr>
                <w:sz w:val="16"/>
                <w:szCs w:val="16"/>
              </w:rPr>
              <w:t>df</w:t>
            </w:r>
          </w:p>
        </w:tc>
        <w:tc>
          <w:tcPr>
            <w:tcW w:w="188" w:type="pct"/>
            <w:tcBorders>
              <w:top w:val="nil"/>
              <w:left w:val="nil"/>
              <w:right w:val="nil"/>
            </w:tcBorders>
          </w:tcPr>
          <w:p w14:paraId="676F56FC" w14:textId="0FAF1EED" w:rsidR="005462A7" w:rsidRPr="000B7E3B" w:rsidRDefault="005462A7" w:rsidP="009F3894">
            <w:pPr>
              <w:widowControl w:val="0"/>
              <w:spacing w:line="480" w:lineRule="auto"/>
              <w:jc w:val="center"/>
              <w:rPr>
                <w:sz w:val="16"/>
                <w:szCs w:val="16"/>
              </w:rPr>
            </w:pPr>
            <w:r w:rsidRPr="000B7E3B">
              <w:rPr>
                <w:sz w:val="16"/>
                <w:szCs w:val="16"/>
              </w:rPr>
              <w:t>LSD</w:t>
            </w:r>
          </w:p>
        </w:tc>
        <w:tc>
          <w:tcPr>
            <w:tcW w:w="238" w:type="pct"/>
            <w:tcBorders>
              <w:top w:val="nil"/>
              <w:left w:val="nil"/>
              <w:right w:val="nil"/>
            </w:tcBorders>
          </w:tcPr>
          <w:p w14:paraId="3568F5E9" w14:textId="77777777" w:rsidR="005462A7" w:rsidRPr="000B7E3B" w:rsidRDefault="005462A7" w:rsidP="009F3894">
            <w:pPr>
              <w:widowControl w:val="0"/>
              <w:spacing w:line="480" w:lineRule="auto"/>
              <w:jc w:val="center"/>
              <w:rPr>
                <w:rFonts w:cs="Arial"/>
                <w:sz w:val="16"/>
                <w:szCs w:val="16"/>
              </w:rPr>
            </w:pPr>
            <w:r w:rsidRPr="000B7E3B">
              <w:rPr>
                <w:sz w:val="16"/>
                <w:szCs w:val="16"/>
              </w:rPr>
              <w:t>Partial eta²</w:t>
            </w:r>
          </w:p>
        </w:tc>
        <w:tc>
          <w:tcPr>
            <w:tcW w:w="187" w:type="pct"/>
            <w:tcBorders>
              <w:top w:val="nil"/>
              <w:left w:val="nil"/>
              <w:right w:val="nil"/>
            </w:tcBorders>
          </w:tcPr>
          <w:p w14:paraId="16AEC8DC" w14:textId="77777777" w:rsidR="005462A7" w:rsidRPr="000B7E3B" w:rsidRDefault="005462A7" w:rsidP="009F3894">
            <w:pPr>
              <w:widowControl w:val="0"/>
              <w:spacing w:line="480" w:lineRule="auto"/>
              <w:jc w:val="center"/>
              <w:rPr>
                <w:rFonts w:cs="Arial"/>
                <w:i/>
                <w:sz w:val="16"/>
                <w:szCs w:val="16"/>
              </w:rPr>
            </w:pPr>
            <w:r w:rsidRPr="000B7E3B">
              <w:rPr>
                <w:i/>
                <w:sz w:val="16"/>
                <w:szCs w:val="16"/>
              </w:rPr>
              <w:t>F</w:t>
            </w:r>
          </w:p>
        </w:tc>
        <w:tc>
          <w:tcPr>
            <w:tcW w:w="185" w:type="pct"/>
            <w:gridSpan w:val="2"/>
            <w:tcBorders>
              <w:top w:val="nil"/>
              <w:left w:val="nil"/>
              <w:right w:val="nil"/>
            </w:tcBorders>
          </w:tcPr>
          <w:p w14:paraId="4A5C51E6" w14:textId="77777777" w:rsidR="005462A7" w:rsidRPr="000B7E3B" w:rsidRDefault="005462A7" w:rsidP="009F3894">
            <w:pPr>
              <w:widowControl w:val="0"/>
              <w:spacing w:line="480" w:lineRule="auto"/>
              <w:jc w:val="center"/>
              <w:rPr>
                <w:rFonts w:cs="Arial"/>
                <w:i/>
                <w:sz w:val="16"/>
                <w:szCs w:val="16"/>
              </w:rPr>
            </w:pPr>
            <w:r w:rsidRPr="000B7E3B">
              <w:rPr>
                <w:i/>
                <w:sz w:val="16"/>
                <w:szCs w:val="16"/>
              </w:rPr>
              <w:t>P</w:t>
            </w:r>
          </w:p>
        </w:tc>
        <w:tc>
          <w:tcPr>
            <w:tcW w:w="162" w:type="pct"/>
            <w:tcBorders>
              <w:top w:val="nil"/>
              <w:left w:val="nil"/>
              <w:right w:val="nil"/>
            </w:tcBorders>
          </w:tcPr>
          <w:p w14:paraId="25596B1B" w14:textId="3CDB1A4E" w:rsidR="005462A7" w:rsidRPr="000B7E3B" w:rsidRDefault="005462A7" w:rsidP="009F3894">
            <w:pPr>
              <w:widowControl w:val="0"/>
              <w:spacing w:line="480" w:lineRule="auto"/>
              <w:jc w:val="center"/>
              <w:rPr>
                <w:sz w:val="16"/>
                <w:szCs w:val="16"/>
              </w:rPr>
            </w:pPr>
            <w:r w:rsidRPr="000B7E3B">
              <w:rPr>
                <w:sz w:val="16"/>
                <w:szCs w:val="16"/>
              </w:rPr>
              <w:t>df</w:t>
            </w:r>
          </w:p>
        </w:tc>
        <w:tc>
          <w:tcPr>
            <w:tcW w:w="236" w:type="pct"/>
            <w:tcBorders>
              <w:top w:val="nil"/>
              <w:left w:val="nil"/>
              <w:right w:val="nil"/>
            </w:tcBorders>
          </w:tcPr>
          <w:p w14:paraId="52BEC450" w14:textId="07D8DB15" w:rsidR="005462A7" w:rsidRPr="000B7E3B" w:rsidRDefault="005462A7" w:rsidP="009F3894">
            <w:pPr>
              <w:widowControl w:val="0"/>
              <w:spacing w:line="480" w:lineRule="auto"/>
              <w:jc w:val="center"/>
              <w:rPr>
                <w:rFonts w:cs="Arial"/>
                <w:sz w:val="16"/>
                <w:szCs w:val="16"/>
              </w:rPr>
            </w:pPr>
            <w:r w:rsidRPr="000B7E3B">
              <w:rPr>
                <w:sz w:val="16"/>
                <w:szCs w:val="16"/>
              </w:rPr>
              <w:t>Partial eta²</w:t>
            </w:r>
          </w:p>
        </w:tc>
      </w:tr>
      <w:tr w:rsidR="005462A7" w:rsidRPr="000B7E3B" w14:paraId="1929703B" w14:textId="77777777" w:rsidTr="003135DF">
        <w:tc>
          <w:tcPr>
            <w:tcW w:w="360" w:type="pct"/>
            <w:vMerge w:val="restart"/>
            <w:tcBorders>
              <w:top w:val="nil"/>
              <w:left w:val="nil"/>
              <w:right w:val="nil"/>
            </w:tcBorders>
          </w:tcPr>
          <w:p w14:paraId="2E3E488A" w14:textId="77777777" w:rsidR="005462A7" w:rsidRPr="000B7E3B" w:rsidRDefault="005462A7" w:rsidP="009F3894">
            <w:pPr>
              <w:widowControl w:val="0"/>
              <w:spacing w:line="480" w:lineRule="auto"/>
              <w:rPr>
                <w:rFonts w:cs="Arial"/>
                <w:sz w:val="16"/>
                <w:szCs w:val="16"/>
              </w:rPr>
            </w:pPr>
            <w:r w:rsidRPr="000B7E3B">
              <w:rPr>
                <w:rFonts w:cs="Arial"/>
                <w:sz w:val="16"/>
                <w:szCs w:val="16"/>
              </w:rPr>
              <w:t>Body satisfaction</w:t>
            </w:r>
          </w:p>
        </w:tc>
        <w:tc>
          <w:tcPr>
            <w:tcW w:w="193" w:type="pct"/>
            <w:tcBorders>
              <w:top w:val="nil"/>
              <w:left w:val="nil"/>
              <w:bottom w:val="nil"/>
              <w:right w:val="nil"/>
            </w:tcBorders>
          </w:tcPr>
          <w:p w14:paraId="26719B98" w14:textId="77777777" w:rsidR="005462A7" w:rsidRPr="000B7E3B" w:rsidRDefault="005462A7" w:rsidP="009F3894">
            <w:pPr>
              <w:widowControl w:val="0"/>
              <w:spacing w:line="480" w:lineRule="auto"/>
              <w:rPr>
                <w:rFonts w:cs="Arial"/>
                <w:sz w:val="16"/>
                <w:szCs w:val="16"/>
              </w:rPr>
            </w:pPr>
          </w:p>
        </w:tc>
        <w:tc>
          <w:tcPr>
            <w:tcW w:w="276" w:type="pct"/>
            <w:tcBorders>
              <w:left w:val="nil"/>
              <w:bottom w:val="nil"/>
              <w:right w:val="nil"/>
            </w:tcBorders>
          </w:tcPr>
          <w:p w14:paraId="6F6AD84E" w14:textId="77777777" w:rsidR="005462A7" w:rsidRPr="000B7E3B" w:rsidRDefault="005462A7" w:rsidP="009F3894">
            <w:pPr>
              <w:widowControl w:val="0"/>
              <w:spacing w:line="480" w:lineRule="auto"/>
              <w:rPr>
                <w:rFonts w:cs="Arial"/>
                <w:sz w:val="16"/>
                <w:szCs w:val="16"/>
              </w:rPr>
            </w:pPr>
          </w:p>
        </w:tc>
        <w:tc>
          <w:tcPr>
            <w:tcW w:w="301" w:type="pct"/>
            <w:tcBorders>
              <w:left w:val="nil"/>
              <w:bottom w:val="nil"/>
              <w:right w:val="nil"/>
            </w:tcBorders>
          </w:tcPr>
          <w:p w14:paraId="70F90A1D" w14:textId="77777777" w:rsidR="005462A7" w:rsidRPr="000B7E3B" w:rsidRDefault="005462A7" w:rsidP="009F3894">
            <w:pPr>
              <w:widowControl w:val="0"/>
              <w:spacing w:line="480" w:lineRule="auto"/>
              <w:rPr>
                <w:rFonts w:cs="Arial"/>
                <w:sz w:val="16"/>
                <w:szCs w:val="16"/>
              </w:rPr>
            </w:pPr>
          </w:p>
        </w:tc>
        <w:tc>
          <w:tcPr>
            <w:tcW w:w="276" w:type="pct"/>
            <w:tcBorders>
              <w:left w:val="nil"/>
              <w:bottom w:val="nil"/>
              <w:right w:val="nil"/>
            </w:tcBorders>
          </w:tcPr>
          <w:p w14:paraId="1D05FC63" w14:textId="77777777" w:rsidR="005462A7" w:rsidRPr="000B7E3B" w:rsidRDefault="005462A7" w:rsidP="009F3894">
            <w:pPr>
              <w:widowControl w:val="0"/>
              <w:spacing w:line="480" w:lineRule="auto"/>
              <w:rPr>
                <w:rFonts w:cs="Arial"/>
                <w:sz w:val="16"/>
                <w:szCs w:val="16"/>
              </w:rPr>
            </w:pPr>
          </w:p>
        </w:tc>
        <w:tc>
          <w:tcPr>
            <w:tcW w:w="301" w:type="pct"/>
            <w:tcBorders>
              <w:left w:val="nil"/>
              <w:bottom w:val="nil"/>
              <w:right w:val="nil"/>
            </w:tcBorders>
          </w:tcPr>
          <w:p w14:paraId="09B03391" w14:textId="77777777" w:rsidR="005462A7" w:rsidRPr="000B7E3B" w:rsidRDefault="005462A7" w:rsidP="009F3894">
            <w:pPr>
              <w:widowControl w:val="0"/>
              <w:spacing w:line="480" w:lineRule="auto"/>
              <w:rPr>
                <w:rFonts w:cs="Arial"/>
                <w:sz w:val="16"/>
                <w:szCs w:val="16"/>
              </w:rPr>
            </w:pPr>
          </w:p>
        </w:tc>
        <w:tc>
          <w:tcPr>
            <w:tcW w:w="276" w:type="pct"/>
            <w:tcBorders>
              <w:left w:val="nil"/>
              <w:bottom w:val="nil"/>
              <w:right w:val="nil"/>
            </w:tcBorders>
          </w:tcPr>
          <w:p w14:paraId="47B6EDBC" w14:textId="77777777" w:rsidR="005462A7" w:rsidRPr="000B7E3B" w:rsidRDefault="005462A7" w:rsidP="009F3894">
            <w:pPr>
              <w:widowControl w:val="0"/>
              <w:spacing w:line="480" w:lineRule="auto"/>
              <w:rPr>
                <w:rFonts w:cs="Arial"/>
                <w:sz w:val="16"/>
                <w:szCs w:val="16"/>
              </w:rPr>
            </w:pPr>
          </w:p>
        </w:tc>
        <w:tc>
          <w:tcPr>
            <w:tcW w:w="301" w:type="pct"/>
            <w:tcBorders>
              <w:left w:val="nil"/>
              <w:bottom w:val="nil"/>
              <w:right w:val="nil"/>
            </w:tcBorders>
          </w:tcPr>
          <w:p w14:paraId="4FCB17A4" w14:textId="77777777" w:rsidR="005462A7" w:rsidRPr="000B7E3B" w:rsidRDefault="005462A7" w:rsidP="009F3894">
            <w:pPr>
              <w:widowControl w:val="0"/>
              <w:spacing w:line="480" w:lineRule="auto"/>
              <w:rPr>
                <w:rFonts w:cs="Arial"/>
                <w:sz w:val="16"/>
                <w:szCs w:val="16"/>
              </w:rPr>
            </w:pPr>
          </w:p>
        </w:tc>
        <w:tc>
          <w:tcPr>
            <w:tcW w:w="187" w:type="pct"/>
            <w:tcBorders>
              <w:left w:val="nil"/>
              <w:bottom w:val="nil"/>
              <w:right w:val="nil"/>
            </w:tcBorders>
          </w:tcPr>
          <w:p w14:paraId="3D56E052" w14:textId="77777777" w:rsidR="005462A7" w:rsidRPr="000B7E3B" w:rsidRDefault="005462A7" w:rsidP="009F3894">
            <w:pPr>
              <w:widowControl w:val="0"/>
              <w:spacing w:line="480" w:lineRule="auto"/>
              <w:rPr>
                <w:rFonts w:cs="Arial"/>
                <w:sz w:val="16"/>
                <w:szCs w:val="16"/>
              </w:rPr>
            </w:pPr>
          </w:p>
        </w:tc>
        <w:tc>
          <w:tcPr>
            <w:tcW w:w="194" w:type="pct"/>
            <w:gridSpan w:val="2"/>
            <w:tcBorders>
              <w:left w:val="nil"/>
              <w:bottom w:val="nil"/>
              <w:right w:val="nil"/>
            </w:tcBorders>
          </w:tcPr>
          <w:p w14:paraId="48E8794A" w14:textId="77777777" w:rsidR="005462A7" w:rsidRPr="000B7E3B" w:rsidRDefault="005462A7" w:rsidP="009F3894">
            <w:pPr>
              <w:widowControl w:val="0"/>
              <w:spacing w:line="480" w:lineRule="auto"/>
              <w:rPr>
                <w:rFonts w:cs="Arial"/>
                <w:sz w:val="16"/>
                <w:szCs w:val="16"/>
              </w:rPr>
            </w:pPr>
          </w:p>
        </w:tc>
        <w:tc>
          <w:tcPr>
            <w:tcW w:w="131" w:type="pct"/>
            <w:gridSpan w:val="2"/>
            <w:tcBorders>
              <w:left w:val="nil"/>
              <w:bottom w:val="nil"/>
              <w:right w:val="nil"/>
            </w:tcBorders>
          </w:tcPr>
          <w:p w14:paraId="722D298F" w14:textId="77777777" w:rsidR="005462A7" w:rsidRPr="000B7E3B" w:rsidRDefault="005462A7" w:rsidP="009F3894">
            <w:pPr>
              <w:widowControl w:val="0"/>
              <w:spacing w:line="480" w:lineRule="auto"/>
              <w:rPr>
                <w:rFonts w:cs="Arial"/>
                <w:sz w:val="16"/>
                <w:szCs w:val="16"/>
              </w:rPr>
            </w:pPr>
          </w:p>
        </w:tc>
        <w:tc>
          <w:tcPr>
            <w:tcW w:w="274" w:type="pct"/>
            <w:gridSpan w:val="2"/>
            <w:tcBorders>
              <w:left w:val="nil"/>
              <w:bottom w:val="nil"/>
              <w:right w:val="nil"/>
            </w:tcBorders>
          </w:tcPr>
          <w:p w14:paraId="1981DB02" w14:textId="62CD1F0D" w:rsidR="005462A7" w:rsidRPr="000B7E3B" w:rsidRDefault="005462A7" w:rsidP="009F3894">
            <w:pPr>
              <w:widowControl w:val="0"/>
              <w:spacing w:line="480" w:lineRule="auto"/>
              <w:rPr>
                <w:rFonts w:cs="Arial"/>
                <w:sz w:val="16"/>
                <w:szCs w:val="16"/>
              </w:rPr>
            </w:pPr>
          </w:p>
        </w:tc>
        <w:tc>
          <w:tcPr>
            <w:tcW w:w="245" w:type="pct"/>
            <w:gridSpan w:val="2"/>
            <w:tcBorders>
              <w:left w:val="nil"/>
              <w:bottom w:val="nil"/>
              <w:right w:val="nil"/>
            </w:tcBorders>
          </w:tcPr>
          <w:p w14:paraId="25BBAE60" w14:textId="77777777" w:rsidR="005462A7" w:rsidRPr="000B7E3B" w:rsidRDefault="005462A7" w:rsidP="009F3894">
            <w:pPr>
              <w:widowControl w:val="0"/>
              <w:spacing w:line="480" w:lineRule="auto"/>
              <w:rPr>
                <w:rFonts w:cs="Arial"/>
                <w:sz w:val="16"/>
                <w:szCs w:val="16"/>
              </w:rPr>
            </w:pPr>
          </w:p>
        </w:tc>
        <w:tc>
          <w:tcPr>
            <w:tcW w:w="194" w:type="pct"/>
            <w:gridSpan w:val="2"/>
            <w:tcBorders>
              <w:left w:val="nil"/>
              <w:bottom w:val="nil"/>
              <w:right w:val="nil"/>
            </w:tcBorders>
          </w:tcPr>
          <w:p w14:paraId="2C1D59C4" w14:textId="77777777" w:rsidR="005462A7" w:rsidRPr="000B7E3B" w:rsidRDefault="005462A7" w:rsidP="009F3894">
            <w:pPr>
              <w:widowControl w:val="0"/>
              <w:spacing w:line="480" w:lineRule="auto"/>
              <w:rPr>
                <w:rFonts w:cs="Arial"/>
                <w:sz w:val="16"/>
                <w:szCs w:val="16"/>
              </w:rPr>
            </w:pPr>
          </w:p>
        </w:tc>
        <w:tc>
          <w:tcPr>
            <w:tcW w:w="163" w:type="pct"/>
            <w:gridSpan w:val="2"/>
            <w:tcBorders>
              <w:left w:val="nil"/>
              <w:bottom w:val="nil"/>
              <w:right w:val="nil"/>
            </w:tcBorders>
          </w:tcPr>
          <w:p w14:paraId="7D097337" w14:textId="77777777" w:rsidR="005462A7" w:rsidRPr="000B7E3B" w:rsidRDefault="005462A7" w:rsidP="009F3894">
            <w:pPr>
              <w:widowControl w:val="0"/>
              <w:spacing w:line="480" w:lineRule="auto"/>
              <w:rPr>
                <w:rFonts w:cs="Arial"/>
                <w:sz w:val="16"/>
                <w:szCs w:val="16"/>
              </w:rPr>
            </w:pPr>
          </w:p>
        </w:tc>
        <w:tc>
          <w:tcPr>
            <w:tcW w:w="132" w:type="pct"/>
            <w:tcBorders>
              <w:left w:val="nil"/>
              <w:bottom w:val="nil"/>
              <w:right w:val="nil"/>
            </w:tcBorders>
          </w:tcPr>
          <w:p w14:paraId="731B2E03" w14:textId="77777777" w:rsidR="005462A7" w:rsidRPr="000B7E3B" w:rsidRDefault="005462A7" w:rsidP="009F3894">
            <w:pPr>
              <w:widowControl w:val="0"/>
              <w:spacing w:line="480" w:lineRule="auto"/>
              <w:rPr>
                <w:rFonts w:cs="Arial"/>
                <w:sz w:val="16"/>
                <w:szCs w:val="16"/>
              </w:rPr>
            </w:pPr>
          </w:p>
        </w:tc>
        <w:tc>
          <w:tcPr>
            <w:tcW w:w="188" w:type="pct"/>
            <w:tcBorders>
              <w:left w:val="nil"/>
              <w:bottom w:val="nil"/>
              <w:right w:val="nil"/>
            </w:tcBorders>
          </w:tcPr>
          <w:p w14:paraId="6E95FBF7" w14:textId="208395EB" w:rsidR="005462A7" w:rsidRPr="000B7E3B" w:rsidRDefault="005462A7" w:rsidP="009F3894">
            <w:pPr>
              <w:widowControl w:val="0"/>
              <w:spacing w:line="480" w:lineRule="auto"/>
              <w:rPr>
                <w:rFonts w:cs="Arial"/>
                <w:sz w:val="16"/>
                <w:szCs w:val="16"/>
              </w:rPr>
            </w:pPr>
          </w:p>
        </w:tc>
        <w:tc>
          <w:tcPr>
            <w:tcW w:w="238" w:type="pct"/>
            <w:tcBorders>
              <w:left w:val="nil"/>
              <w:bottom w:val="nil"/>
              <w:right w:val="nil"/>
            </w:tcBorders>
          </w:tcPr>
          <w:p w14:paraId="0AF01DA8" w14:textId="77777777" w:rsidR="005462A7" w:rsidRPr="000B7E3B" w:rsidRDefault="005462A7" w:rsidP="009F3894">
            <w:pPr>
              <w:widowControl w:val="0"/>
              <w:spacing w:line="480" w:lineRule="auto"/>
              <w:rPr>
                <w:rFonts w:cs="Arial"/>
                <w:sz w:val="16"/>
                <w:szCs w:val="16"/>
              </w:rPr>
            </w:pPr>
          </w:p>
        </w:tc>
        <w:tc>
          <w:tcPr>
            <w:tcW w:w="187" w:type="pct"/>
            <w:tcBorders>
              <w:left w:val="nil"/>
              <w:bottom w:val="nil"/>
              <w:right w:val="nil"/>
            </w:tcBorders>
          </w:tcPr>
          <w:p w14:paraId="38AE714D" w14:textId="77777777" w:rsidR="005462A7" w:rsidRPr="000B7E3B" w:rsidRDefault="005462A7" w:rsidP="009F3894">
            <w:pPr>
              <w:widowControl w:val="0"/>
              <w:spacing w:line="480" w:lineRule="auto"/>
              <w:rPr>
                <w:rFonts w:cs="Arial"/>
                <w:sz w:val="16"/>
                <w:szCs w:val="16"/>
              </w:rPr>
            </w:pPr>
          </w:p>
        </w:tc>
        <w:tc>
          <w:tcPr>
            <w:tcW w:w="185" w:type="pct"/>
            <w:gridSpan w:val="2"/>
            <w:tcBorders>
              <w:left w:val="nil"/>
              <w:bottom w:val="nil"/>
              <w:right w:val="nil"/>
            </w:tcBorders>
          </w:tcPr>
          <w:p w14:paraId="173D6474" w14:textId="77777777" w:rsidR="005462A7" w:rsidRPr="000B7E3B" w:rsidRDefault="005462A7" w:rsidP="009F3894">
            <w:pPr>
              <w:widowControl w:val="0"/>
              <w:spacing w:line="480" w:lineRule="auto"/>
              <w:rPr>
                <w:rFonts w:cs="Arial"/>
                <w:sz w:val="16"/>
                <w:szCs w:val="16"/>
              </w:rPr>
            </w:pPr>
          </w:p>
        </w:tc>
        <w:tc>
          <w:tcPr>
            <w:tcW w:w="162" w:type="pct"/>
            <w:tcBorders>
              <w:left w:val="nil"/>
              <w:bottom w:val="nil"/>
              <w:right w:val="nil"/>
            </w:tcBorders>
          </w:tcPr>
          <w:p w14:paraId="1908C4B4" w14:textId="77777777" w:rsidR="005462A7" w:rsidRPr="000B7E3B" w:rsidRDefault="005462A7" w:rsidP="009F3894">
            <w:pPr>
              <w:widowControl w:val="0"/>
              <w:spacing w:line="480" w:lineRule="auto"/>
              <w:rPr>
                <w:rFonts w:cs="Arial"/>
                <w:sz w:val="16"/>
                <w:szCs w:val="16"/>
              </w:rPr>
            </w:pPr>
          </w:p>
        </w:tc>
        <w:tc>
          <w:tcPr>
            <w:tcW w:w="236" w:type="pct"/>
            <w:tcBorders>
              <w:left w:val="nil"/>
              <w:bottom w:val="nil"/>
              <w:right w:val="nil"/>
            </w:tcBorders>
          </w:tcPr>
          <w:p w14:paraId="29436293" w14:textId="726EA04E" w:rsidR="005462A7" w:rsidRPr="000B7E3B" w:rsidRDefault="005462A7" w:rsidP="009F3894">
            <w:pPr>
              <w:widowControl w:val="0"/>
              <w:spacing w:line="480" w:lineRule="auto"/>
              <w:rPr>
                <w:rFonts w:cs="Arial"/>
                <w:sz w:val="16"/>
                <w:szCs w:val="16"/>
              </w:rPr>
            </w:pPr>
          </w:p>
        </w:tc>
      </w:tr>
      <w:tr w:rsidR="005462A7" w:rsidRPr="000B7E3B" w14:paraId="5A4E3B07" w14:textId="77777777" w:rsidTr="003135DF">
        <w:tc>
          <w:tcPr>
            <w:tcW w:w="360" w:type="pct"/>
            <w:vMerge/>
            <w:tcBorders>
              <w:left w:val="nil"/>
              <w:right w:val="nil"/>
            </w:tcBorders>
          </w:tcPr>
          <w:p w14:paraId="65C33E34" w14:textId="77777777" w:rsidR="005462A7" w:rsidRPr="000B7E3B" w:rsidRDefault="005462A7" w:rsidP="009F3894">
            <w:pPr>
              <w:widowControl w:val="0"/>
              <w:spacing w:line="480" w:lineRule="auto"/>
              <w:rPr>
                <w:rFonts w:cs="Arial"/>
                <w:sz w:val="16"/>
                <w:szCs w:val="16"/>
              </w:rPr>
            </w:pPr>
          </w:p>
        </w:tc>
        <w:tc>
          <w:tcPr>
            <w:tcW w:w="193" w:type="pct"/>
            <w:tcBorders>
              <w:top w:val="nil"/>
              <w:left w:val="nil"/>
              <w:bottom w:val="nil"/>
              <w:right w:val="nil"/>
            </w:tcBorders>
          </w:tcPr>
          <w:p w14:paraId="0E3648A1"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M</w:t>
            </w:r>
          </w:p>
        </w:tc>
        <w:tc>
          <w:tcPr>
            <w:tcW w:w="276" w:type="pct"/>
            <w:tcBorders>
              <w:top w:val="nil"/>
              <w:left w:val="nil"/>
              <w:bottom w:val="nil"/>
              <w:right w:val="nil"/>
            </w:tcBorders>
          </w:tcPr>
          <w:p w14:paraId="538D0601"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37.68</w:t>
            </w:r>
          </w:p>
        </w:tc>
        <w:tc>
          <w:tcPr>
            <w:tcW w:w="301" w:type="pct"/>
            <w:tcBorders>
              <w:top w:val="nil"/>
              <w:left w:val="nil"/>
              <w:bottom w:val="nil"/>
              <w:right w:val="nil"/>
            </w:tcBorders>
          </w:tcPr>
          <w:p w14:paraId="642C3312"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39.03</w:t>
            </w:r>
          </w:p>
        </w:tc>
        <w:tc>
          <w:tcPr>
            <w:tcW w:w="276" w:type="pct"/>
            <w:tcBorders>
              <w:top w:val="nil"/>
              <w:left w:val="nil"/>
              <w:bottom w:val="nil"/>
              <w:right w:val="nil"/>
            </w:tcBorders>
          </w:tcPr>
          <w:p w14:paraId="0EB02A29"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54.75</w:t>
            </w:r>
          </w:p>
        </w:tc>
        <w:tc>
          <w:tcPr>
            <w:tcW w:w="301" w:type="pct"/>
            <w:tcBorders>
              <w:top w:val="nil"/>
              <w:left w:val="nil"/>
              <w:bottom w:val="nil"/>
              <w:right w:val="nil"/>
            </w:tcBorders>
          </w:tcPr>
          <w:p w14:paraId="174E1A99"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49.60</w:t>
            </w:r>
          </w:p>
        </w:tc>
        <w:tc>
          <w:tcPr>
            <w:tcW w:w="276" w:type="pct"/>
            <w:tcBorders>
              <w:top w:val="nil"/>
              <w:left w:val="nil"/>
              <w:bottom w:val="nil"/>
              <w:right w:val="nil"/>
            </w:tcBorders>
          </w:tcPr>
          <w:p w14:paraId="2A5F1FCC"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63.63</w:t>
            </w:r>
          </w:p>
        </w:tc>
        <w:tc>
          <w:tcPr>
            <w:tcW w:w="301" w:type="pct"/>
            <w:tcBorders>
              <w:top w:val="nil"/>
              <w:left w:val="nil"/>
              <w:bottom w:val="nil"/>
              <w:right w:val="nil"/>
            </w:tcBorders>
          </w:tcPr>
          <w:p w14:paraId="1E53A223"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58.38</w:t>
            </w:r>
          </w:p>
        </w:tc>
        <w:tc>
          <w:tcPr>
            <w:tcW w:w="187" w:type="pct"/>
            <w:tcBorders>
              <w:top w:val="nil"/>
              <w:left w:val="nil"/>
              <w:bottom w:val="nil"/>
              <w:right w:val="nil"/>
            </w:tcBorders>
          </w:tcPr>
          <w:p w14:paraId="097FE811"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21.2</w:t>
            </w:r>
          </w:p>
        </w:tc>
        <w:tc>
          <w:tcPr>
            <w:tcW w:w="194" w:type="pct"/>
            <w:gridSpan w:val="2"/>
            <w:tcBorders>
              <w:top w:val="nil"/>
              <w:left w:val="nil"/>
              <w:bottom w:val="nil"/>
              <w:right w:val="nil"/>
            </w:tcBorders>
          </w:tcPr>
          <w:p w14:paraId="0AF6955E"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.001</w:t>
            </w:r>
          </w:p>
        </w:tc>
        <w:tc>
          <w:tcPr>
            <w:tcW w:w="131" w:type="pct"/>
            <w:gridSpan w:val="2"/>
            <w:tcBorders>
              <w:top w:val="nil"/>
              <w:left w:val="nil"/>
              <w:bottom w:val="nil"/>
              <w:right w:val="nil"/>
            </w:tcBorders>
          </w:tcPr>
          <w:p w14:paraId="25949D13" w14:textId="0387E1D1" w:rsidR="005462A7" w:rsidRPr="000B7E3B" w:rsidRDefault="005462A7" w:rsidP="009F3894">
            <w:pPr>
              <w:widowControl w:val="0"/>
              <w:spacing w:line="480" w:lineRule="auto"/>
              <w:jc w:val="center"/>
              <w:rPr>
                <w:rFonts w:cs="Arial"/>
                <w:sz w:val="16"/>
                <w:szCs w:val="16"/>
              </w:rPr>
            </w:pPr>
            <w:r w:rsidRPr="000B7E3B">
              <w:rPr>
                <w:rFonts w:cs="Arial"/>
                <w:sz w:val="16"/>
                <w:szCs w:val="16"/>
              </w:rPr>
              <w:t>2</w:t>
            </w:r>
            <w:r w:rsidR="00A85567" w:rsidRPr="000B7E3B">
              <w:rPr>
                <w:rFonts w:cs="Arial"/>
                <w:sz w:val="16"/>
                <w:szCs w:val="16"/>
              </w:rPr>
              <w:t>,38</w:t>
            </w:r>
          </w:p>
        </w:tc>
        <w:tc>
          <w:tcPr>
            <w:tcW w:w="274" w:type="pct"/>
            <w:gridSpan w:val="2"/>
            <w:tcBorders>
              <w:top w:val="nil"/>
              <w:left w:val="nil"/>
              <w:bottom w:val="nil"/>
              <w:right w:val="nil"/>
            </w:tcBorders>
          </w:tcPr>
          <w:p w14:paraId="30CCEBAD" w14:textId="49A04C1C" w:rsidR="005462A7" w:rsidRPr="000B7E3B" w:rsidRDefault="005462A7" w:rsidP="009F3894">
            <w:pPr>
              <w:widowControl w:val="0"/>
              <w:spacing w:line="480" w:lineRule="auto"/>
              <w:jc w:val="center"/>
              <w:rPr>
                <w:rFonts w:cs="Arial"/>
                <w:sz w:val="16"/>
                <w:szCs w:val="16"/>
              </w:rPr>
            </w:pPr>
            <w:r w:rsidRPr="000B7E3B">
              <w:rPr>
                <w:rFonts w:cs="Arial"/>
                <w:sz w:val="16"/>
                <w:szCs w:val="16"/>
              </w:rPr>
              <w:t>D&gt;N&gt;U</w:t>
            </w:r>
          </w:p>
        </w:tc>
        <w:tc>
          <w:tcPr>
            <w:tcW w:w="245" w:type="pct"/>
            <w:gridSpan w:val="2"/>
            <w:tcBorders>
              <w:top w:val="nil"/>
              <w:left w:val="nil"/>
              <w:bottom w:val="nil"/>
              <w:right w:val="nil"/>
            </w:tcBorders>
          </w:tcPr>
          <w:p w14:paraId="407A0BFD"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0.53</w:t>
            </w:r>
          </w:p>
        </w:tc>
        <w:tc>
          <w:tcPr>
            <w:tcW w:w="194" w:type="pct"/>
            <w:gridSpan w:val="2"/>
            <w:tcBorders>
              <w:top w:val="nil"/>
              <w:left w:val="nil"/>
              <w:bottom w:val="nil"/>
              <w:right w:val="nil"/>
            </w:tcBorders>
          </w:tcPr>
          <w:p w14:paraId="252AAEF8"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5.30</w:t>
            </w:r>
          </w:p>
        </w:tc>
        <w:tc>
          <w:tcPr>
            <w:tcW w:w="163" w:type="pct"/>
            <w:gridSpan w:val="2"/>
            <w:tcBorders>
              <w:top w:val="nil"/>
              <w:left w:val="nil"/>
              <w:bottom w:val="nil"/>
              <w:right w:val="nil"/>
            </w:tcBorders>
          </w:tcPr>
          <w:p w14:paraId="71873390"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.05</w:t>
            </w:r>
          </w:p>
        </w:tc>
        <w:tc>
          <w:tcPr>
            <w:tcW w:w="132" w:type="pct"/>
            <w:tcBorders>
              <w:top w:val="nil"/>
              <w:left w:val="nil"/>
              <w:bottom w:val="nil"/>
              <w:right w:val="nil"/>
            </w:tcBorders>
          </w:tcPr>
          <w:p w14:paraId="2F23AD8C" w14:textId="2CB7D051" w:rsidR="005462A7" w:rsidRPr="000B7E3B" w:rsidRDefault="005462A7" w:rsidP="00E82D98">
            <w:pPr>
              <w:widowControl w:val="0"/>
              <w:spacing w:line="480" w:lineRule="auto"/>
              <w:jc w:val="center"/>
              <w:rPr>
                <w:rFonts w:cs="Arial"/>
                <w:sz w:val="16"/>
                <w:szCs w:val="16"/>
              </w:rPr>
            </w:pPr>
            <w:r w:rsidRPr="000B7E3B">
              <w:rPr>
                <w:rFonts w:cs="Arial"/>
                <w:sz w:val="16"/>
                <w:szCs w:val="16"/>
              </w:rPr>
              <w:t>1</w:t>
            </w:r>
            <w:r w:rsidR="00A85567" w:rsidRPr="000B7E3B">
              <w:rPr>
                <w:rFonts w:cs="Arial"/>
                <w:sz w:val="16"/>
                <w:szCs w:val="16"/>
              </w:rPr>
              <w:t>,39</w:t>
            </w:r>
          </w:p>
        </w:tc>
        <w:tc>
          <w:tcPr>
            <w:tcW w:w="188" w:type="pct"/>
            <w:tcBorders>
              <w:top w:val="nil"/>
              <w:left w:val="nil"/>
              <w:bottom w:val="nil"/>
              <w:right w:val="nil"/>
            </w:tcBorders>
          </w:tcPr>
          <w:p w14:paraId="6AD2027D" w14:textId="74C11A87" w:rsidR="005462A7" w:rsidRPr="000B7E3B" w:rsidRDefault="005462A7" w:rsidP="00E82D98">
            <w:pPr>
              <w:widowControl w:val="0"/>
              <w:spacing w:line="480" w:lineRule="auto"/>
              <w:jc w:val="center"/>
              <w:rPr>
                <w:rFonts w:cs="Arial"/>
                <w:sz w:val="16"/>
                <w:szCs w:val="16"/>
              </w:rPr>
            </w:pPr>
            <w:r w:rsidRPr="000B7E3B">
              <w:rPr>
                <w:rFonts w:cs="Arial"/>
                <w:sz w:val="16"/>
                <w:szCs w:val="16"/>
              </w:rPr>
              <w:t>P&gt;N</w:t>
            </w:r>
          </w:p>
        </w:tc>
        <w:tc>
          <w:tcPr>
            <w:tcW w:w="238" w:type="pct"/>
            <w:tcBorders>
              <w:top w:val="nil"/>
              <w:left w:val="nil"/>
              <w:bottom w:val="nil"/>
              <w:right w:val="nil"/>
            </w:tcBorders>
          </w:tcPr>
          <w:p w14:paraId="15B653E6"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.12</w:t>
            </w:r>
          </w:p>
        </w:tc>
        <w:tc>
          <w:tcPr>
            <w:tcW w:w="187" w:type="pct"/>
            <w:tcBorders>
              <w:top w:val="nil"/>
              <w:left w:val="nil"/>
              <w:bottom w:val="nil"/>
              <w:right w:val="nil"/>
            </w:tcBorders>
          </w:tcPr>
          <w:p w14:paraId="0EBD53FB"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5.20</w:t>
            </w:r>
          </w:p>
        </w:tc>
        <w:tc>
          <w:tcPr>
            <w:tcW w:w="185" w:type="pct"/>
            <w:gridSpan w:val="2"/>
            <w:tcBorders>
              <w:top w:val="nil"/>
              <w:left w:val="nil"/>
              <w:bottom w:val="nil"/>
              <w:right w:val="nil"/>
            </w:tcBorders>
          </w:tcPr>
          <w:p w14:paraId="104B8B38"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.01</w:t>
            </w:r>
          </w:p>
        </w:tc>
        <w:tc>
          <w:tcPr>
            <w:tcW w:w="162" w:type="pct"/>
            <w:tcBorders>
              <w:top w:val="nil"/>
              <w:left w:val="nil"/>
              <w:bottom w:val="nil"/>
              <w:right w:val="nil"/>
            </w:tcBorders>
          </w:tcPr>
          <w:p w14:paraId="3939B05F" w14:textId="19D3A3BA" w:rsidR="005462A7" w:rsidRPr="000B7E3B" w:rsidRDefault="005462A7" w:rsidP="009F3894">
            <w:pPr>
              <w:widowControl w:val="0"/>
              <w:spacing w:line="480" w:lineRule="auto"/>
              <w:jc w:val="center"/>
              <w:rPr>
                <w:rFonts w:cs="Arial"/>
                <w:sz w:val="16"/>
                <w:szCs w:val="16"/>
              </w:rPr>
            </w:pPr>
            <w:r w:rsidRPr="000B7E3B">
              <w:rPr>
                <w:rFonts w:cs="Arial"/>
                <w:sz w:val="16"/>
                <w:szCs w:val="16"/>
              </w:rPr>
              <w:t>2</w:t>
            </w:r>
            <w:r w:rsidR="00A85567" w:rsidRPr="000B7E3B">
              <w:rPr>
                <w:rFonts w:cs="Arial"/>
                <w:sz w:val="16"/>
                <w:szCs w:val="16"/>
              </w:rPr>
              <w:t>,38</w:t>
            </w:r>
          </w:p>
        </w:tc>
        <w:tc>
          <w:tcPr>
            <w:tcW w:w="236" w:type="pct"/>
            <w:tcBorders>
              <w:top w:val="nil"/>
              <w:left w:val="nil"/>
              <w:bottom w:val="nil"/>
              <w:right w:val="nil"/>
            </w:tcBorders>
          </w:tcPr>
          <w:p w14:paraId="3D289E50" w14:textId="006EE451" w:rsidR="005462A7" w:rsidRPr="000B7E3B" w:rsidRDefault="005462A7" w:rsidP="009F3894">
            <w:pPr>
              <w:widowControl w:val="0"/>
              <w:spacing w:line="480" w:lineRule="auto"/>
              <w:jc w:val="center"/>
              <w:rPr>
                <w:rFonts w:cs="Arial"/>
                <w:sz w:val="16"/>
                <w:szCs w:val="16"/>
              </w:rPr>
            </w:pPr>
            <w:r w:rsidRPr="000B7E3B">
              <w:rPr>
                <w:rFonts w:cs="Arial"/>
                <w:sz w:val="16"/>
                <w:szCs w:val="16"/>
              </w:rPr>
              <w:t>.21</w:t>
            </w:r>
          </w:p>
        </w:tc>
      </w:tr>
      <w:tr w:rsidR="005462A7" w:rsidRPr="000B7E3B" w14:paraId="760C4253" w14:textId="77777777" w:rsidTr="003135DF">
        <w:tc>
          <w:tcPr>
            <w:tcW w:w="360" w:type="pct"/>
            <w:vMerge/>
            <w:tcBorders>
              <w:left w:val="nil"/>
              <w:bottom w:val="nil"/>
              <w:right w:val="nil"/>
            </w:tcBorders>
          </w:tcPr>
          <w:p w14:paraId="063B5ED4" w14:textId="77777777" w:rsidR="005462A7" w:rsidRPr="000B7E3B" w:rsidRDefault="005462A7" w:rsidP="009F3894">
            <w:pPr>
              <w:widowControl w:val="0"/>
              <w:spacing w:line="480" w:lineRule="auto"/>
              <w:rPr>
                <w:rFonts w:cs="Arial"/>
                <w:sz w:val="16"/>
                <w:szCs w:val="16"/>
              </w:rPr>
            </w:pPr>
          </w:p>
        </w:tc>
        <w:tc>
          <w:tcPr>
            <w:tcW w:w="193" w:type="pct"/>
            <w:tcBorders>
              <w:top w:val="nil"/>
              <w:left w:val="nil"/>
              <w:bottom w:val="nil"/>
              <w:right w:val="nil"/>
            </w:tcBorders>
          </w:tcPr>
          <w:p w14:paraId="2EB191FB" w14:textId="77777777" w:rsidR="005462A7" w:rsidRPr="000B7E3B" w:rsidRDefault="005462A7" w:rsidP="009F3894">
            <w:pPr>
              <w:widowControl w:val="0"/>
              <w:spacing w:line="480" w:lineRule="auto"/>
              <w:jc w:val="center"/>
              <w:rPr>
                <w:rFonts w:cs="Arial"/>
                <w:i/>
                <w:sz w:val="16"/>
                <w:szCs w:val="16"/>
              </w:rPr>
            </w:pPr>
            <w:r w:rsidRPr="000B7E3B">
              <w:rPr>
                <w:rFonts w:cs="Arial"/>
                <w:i/>
                <w:sz w:val="16"/>
                <w:szCs w:val="16"/>
              </w:rPr>
              <w:t>(SD)</w:t>
            </w:r>
          </w:p>
        </w:tc>
        <w:tc>
          <w:tcPr>
            <w:tcW w:w="276" w:type="pct"/>
            <w:tcBorders>
              <w:top w:val="nil"/>
              <w:left w:val="nil"/>
              <w:bottom w:val="nil"/>
              <w:right w:val="nil"/>
            </w:tcBorders>
          </w:tcPr>
          <w:p w14:paraId="6D3A0F0A"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(22.84)</w:t>
            </w:r>
          </w:p>
        </w:tc>
        <w:tc>
          <w:tcPr>
            <w:tcW w:w="301" w:type="pct"/>
            <w:tcBorders>
              <w:top w:val="nil"/>
              <w:left w:val="nil"/>
              <w:bottom w:val="nil"/>
              <w:right w:val="nil"/>
            </w:tcBorders>
          </w:tcPr>
          <w:p w14:paraId="675FF010"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(21.84)</w:t>
            </w:r>
          </w:p>
        </w:tc>
        <w:tc>
          <w:tcPr>
            <w:tcW w:w="276" w:type="pct"/>
            <w:tcBorders>
              <w:top w:val="nil"/>
              <w:left w:val="nil"/>
              <w:bottom w:val="nil"/>
              <w:right w:val="nil"/>
            </w:tcBorders>
          </w:tcPr>
          <w:p w14:paraId="66897259"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(17.80)</w:t>
            </w:r>
          </w:p>
        </w:tc>
        <w:tc>
          <w:tcPr>
            <w:tcW w:w="301" w:type="pct"/>
            <w:tcBorders>
              <w:top w:val="nil"/>
              <w:left w:val="nil"/>
              <w:bottom w:val="nil"/>
              <w:right w:val="nil"/>
            </w:tcBorders>
          </w:tcPr>
          <w:p w14:paraId="41F4A6AF"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(21.25)</w:t>
            </w:r>
          </w:p>
        </w:tc>
        <w:tc>
          <w:tcPr>
            <w:tcW w:w="276" w:type="pct"/>
            <w:tcBorders>
              <w:top w:val="nil"/>
              <w:left w:val="nil"/>
              <w:bottom w:val="nil"/>
              <w:right w:val="nil"/>
            </w:tcBorders>
          </w:tcPr>
          <w:p w14:paraId="61AB660F"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(19.02)</w:t>
            </w:r>
          </w:p>
        </w:tc>
        <w:tc>
          <w:tcPr>
            <w:tcW w:w="301" w:type="pct"/>
            <w:tcBorders>
              <w:top w:val="nil"/>
              <w:left w:val="nil"/>
              <w:bottom w:val="nil"/>
              <w:right w:val="nil"/>
            </w:tcBorders>
          </w:tcPr>
          <w:p w14:paraId="0777292A"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(19.03)</w:t>
            </w:r>
          </w:p>
        </w:tc>
        <w:tc>
          <w:tcPr>
            <w:tcW w:w="187" w:type="pct"/>
            <w:tcBorders>
              <w:top w:val="nil"/>
              <w:left w:val="nil"/>
              <w:bottom w:val="nil"/>
              <w:right w:val="nil"/>
            </w:tcBorders>
          </w:tcPr>
          <w:p w14:paraId="0172F053" w14:textId="77777777" w:rsidR="005462A7" w:rsidRPr="000B7E3B" w:rsidRDefault="005462A7" w:rsidP="009F3894">
            <w:pPr>
              <w:widowControl w:val="0"/>
              <w:spacing w:line="480" w:lineRule="auto"/>
              <w:jc w:val="center"/>
              <w:rPr>
                <w:rFonts w:cs="Arial"/>
                <w:sz w:val="16"/>
                <w:szCs w:val="16"/>
              </w:rPr>
            </w:pPr>
          </w:p>
        </w:tc>
        <w:tc>
          <w:tcPr>
            <w:tcW w:w="194" w:type="pct"/>
            <w:gridSpan w:val="2"/>
            <w:tcBorders>
              <w:top w:val="nil"/>
              <w:left w:val="nil"/>
              <w:bottom w:val="nil"/>
              <w:right w:val="nil"/>
            </w:tcBorders>
          </w:tcPr>
          <w:p w14:paraId="317A5F3E" w14:textId="77777777" w:rsidR="005462A7" w:rsidRPr="000B7E3B" w:rsidRDefault="005462A7" w:rsidP="009F3894">
            <w:pPr>
              <w:widowControl w:val="0"/>
              <w:spacing w:line="480" w:lineRule="auto"/>
              <w:jc w:val="center"/>
              <w:rPr>
                <w:rFonts w:cs="Arial"/>
                <w:sz w:val="16"/>
                <w:szCs w:val="16"/>
              </w:rPr>
            </w:pPr>
          </w:p>
        </w:tc>
        <w:tc>
          <w:tcPr>
            <w:tcW w:w="131" w:type="pct"/>
            <w:gridSpan w:val="2"/>
            <w:tcBorders>
              <w:top w:val="nil"/>
              <w:left w:val="nil"/>
              <w:bottom w:val="nil"/>
              <w:right w:val="nil"/>
            </w:tcBorders>
          </w:tcPr>
          <w:p w14:paraId="1CAB4A32" w14:textId="77777777" w:rsidR="005462A7" w:rsidRPr="000B7E3B" w:rsidRDefault="005462A7" w:rsidP="009F3894">
            <w:pPr>
              <w:widowControl w:val="0"/>
              <w:spacing w:line="480" w:lineRule="auto"/>
              <w:jc w:val="center"/>
              <w:rPr>
                <w:rFonts w:cs="Arial"/>
                <w:sz w:val="16"/>
                <w:szCs w:val="16"/>
              </w:rPr>
            </w:pPr>
          </w:p>
        </w:tc>
        <w:tc>
          <w:tcPr>
            <w:tcW w:w="274" w:type="pct"/>
            <w:gridSpan w:val="2"/>
            <w:tcBorders>
              <w:top w:val="nil"/>
              <w:left w:val="nil"/>
              <w:bottom w:val="nil"/>
              <w:right w:val="nil"/>
            </w:tcBorders>
          </w:tcPr>
          <w:p w14:paraId="3EA4A51E" w14:textId="515A9FA4" w:rsidR="005462A7" w:rsidRPr="000B7E3B" w:rsidRDefault="005462A7" w:rsidP="009F3894">
            <w:pPr>
              <w:widowControl w:val="0"/>
              <w:spacing w:line="480" w:lineRule="auto"/>
              <w:jc w:val="center"/>
              <w:rPr>
                <w:rFonts w:cs="Arial"/>
                <w:sz w:val="16"/>
                <w:szCs w:val="16"/>
              </w:rPr>
            </w:pPr>
          </w:p>
        </w:tc>
        <w:tc>
          <w:tcPr>
            <w:tcW w:w="245" w:type="pct"/>
            <w:gridSpan w:val="2"/>
            <w:tcBorders>
              <w:top w:val="nil"/>
              <w:left w:val="nil"/>
              <w:bottom w:val="nil"/>
              <w:right w:val="nil"/>
            </w:tcBorders>
          </w:tcPr>
          <w:p w14:paraId="4D5F3BD6" w14:textId="77777777" w:rsidR="005462A7" w:rsidRPr="000B7E3B" w:rsidRDefault="005462A7" w:rsidP="009F3894">
            <w:pPr>
              <w:widowControl w:val="0"/>
              <w:spacing w:line="480" w:lineRule="auto"/>
              <w:jc w:val="center"/>
              <w:rPr>
                <w:rFonts w:cs="Arial"/>
                <w:sz w:val="16"/>
                <w:szCs w:val="16"/>
              </w:rPr>
            </w:pPr>
          </w:p>
        </w:tc>
        <w:tc>
          <w:tcPr>
            <w:tcW w:w="194" w:type="pct"/>
            <w:gridSpan w:val="2"/>
            <w:tcBorders>
              <w:top w:val="nil"/>
              <w:left w:val="nil"/>
              <w:bottom w:val="nil"/>
              <w:right w:val="nil"/>
            </w:tcBorders>
          </w:tcPr>
          <w:p w14:paraId="59877149" w14:textId="77777777" w:rsidR="005462A7" w:rsidRPr="000B7E3B" w:rsidRDefault="005462A7" w:rsidP="009F3894">
            <w:pPr>
              <w:widowControl w:val="0"/>
              <w:spacing w:line="480" w:lineRule="auto"/>
              <w:jc w:val="center"/>
              <w:rPr>
                <w:rFonts w:cs="Arial"/>
                <w:sz w:val="16"/>
                <w:szCs w:val="16"/>
              </w:rPr>
            </w:pPr>
          </w:p>
        </w:tc>
        <w:tc>
          <w:tcPr>
            <w:tcW w:w="163" w:type="pct"/>
            <w:gridSpan w:val="2"/>
            <w:tcBorders>
              <w:top w:val="nil"/>
              <w:left w:val="nil"/>
              <w:bottom w:val="nil"/>
              <w:right w:val="nil"/>
            </w:tcBorders>
          </w:tcPr>
          <w:p w14:paraId="3C11D09E" w14:textId="77777777" w:rsidR="005462A7" w:rsidRPr="000B7E3B" w:rsidRDefault="005462A7" w:rsidP="009F3894">
            <w:pPr>
              <w:widowControl w:val="0"/>
              <w:spacing w:line="480" w:lineRule="auto"/>
              <w:jc w:val="center"/>
              <w:rPr>
                <w:rFonts w:cs="Arial"/>
                <w:sz w:val="16"/>
                <w:szCs w:val="16"/>
              </w:rPr>
            </w:pPr>
          </w:p>
        </w:tc>
        <w:tc>
          <w:tcPr>
            <w:tcW w:w="132" w:type="pct"/>
            <w:tcBorders>
              <w:top w:val="nil"/>
              <w:left w:val="nil"/>
              <w:bottom w:val="nil"/>
              <w:right w:val="nil"/>
            </w:tcBorders>
          </w:tcPr>
          <w:p w14:paraId="65DC9DC5" w14:textId="77777777" w:rsidR="005462A7" w:rsidRPr="000B7E3B" w:rsidRDefault="005462A7" w:rsidP="009F3894">
            <w:pPr>
              <w:widowControl w:val="0"/>
              <w:spacing w:line="480" w:lineRule="auto"/>
              <w:jc w:val="center"/>
              <w:rPr>
                <w:rFonts w:cs="Arial"/>
                <w:sz w:val="16"/>
                <w:szCs w:val="16"/>
              </w:rPr>
            </w:pPr>
          </w:p>
        </w:tc>
        <w:tc>
          <w:tcPr>
            <w:tcW w:w="188" w:type="pct"/>
            <w:tcBorders>
              <w:top w:val="nil"/>
              <w:left w:val="nil"/>
              <w:bottom w:val="nil"/>
              <w:right w:val="nil"/>
            </w:tcBorders>
          </w:tcPr>
          <w:p w14:paraId="127D01BC" w14:textId="06C59B1F" w:rsidR="005462A7" w:rsidRPr="000B7E3B" w:rsidRDefault="005462A7" w:rsidP="009F3894">
            <w:pPr>
              <w:widowControl w:val="0"/>
              <w:spacing w:line="480" w:lineRule="auto"/>
              <w:jc w:val="center"/>
              <w:rPr>
                <w:rFonts w:cs="Arial"/>
                <w:sz w:val="16"/>
                <w:szCs w:val="16"/>
              </w:rPr>
            </w:pPr>
          </w:p>
        </w:tc>
        <w:tc>
          <w:tcPr>
            <w:tcW w:w="238" w:type="pct"/>
            <w:tcBorders>
              <w:top w:val="nil"/>
              <w:left w:val="nil"/>
              <w:bottom w:val="nil"/>
              <w:right w:val="nil"/>
            </w:tcBorders>
          </w:tcPr>
          <w:p w14:paraId="60B855F2" w14:textId="77777777" w:rsidR="005462A7" w:rsidRPr="000B7E3B" w:rsidRDefault="005462A7" w:rsidP="009F3894">
            <w:pPr>
              <w:widowControl w:val="0"/>
              <w:spacing w:line="480" w:lineRule="auto"/>
              <w:jc w:val="center"/>
              <w:rPr>
                <w:rFonts w:cs="Arial"/>
                <w:sz w:val="16"/>
                <w:szCs w:val="16"/>
              </w:rPr>
            </w:pPr>
          </w:p>
        </w:tc>
        <w:tc>
          <w:tcPr>
            <w:tcW w:w="187" w:type="pct"/>
            <w:tcBorders>
              <w:top w:val="nil"/>
              <w:left w:val="nil"/>
              <w:bottom w:val="nil"/>
              <w:right w:val="nil"/>
            </w:tcBorders>
          </w:tcPr>
          <w:p w14:paraId="1AC61E27" w14:textId="77777777" w:rsidR="005462A7" w:rsidRPr="000B7E3B" w:rsidRDefault="005462A7" w:rsidP="009F3894">
            <w:pPr>
              <w:widowControl w:val="0"/>
              <w:spacing w:line="480" w:lineRule="auto"/>
              <w:jc w:val="center"/>
              <w:rPr>
                <w:rFonts w:cs="Arial"/>
                <w:sz w:val="16"/>
                <w:szCs w:val="16"/>
              </w:rPr>
            </w:pPr>
          </w:p>
        </w:tc>
        <w:tc>
          <w:tcPr>
            <w:tcW w:w="185" w:type="pct"/>
            <w:gridSpan w:val="2"/>
            <w:tcBorders>
              <w:top w:val="nil"/>
              <w:left w:val="nil"/>
              <w:bottom w:val="nil"/>
              <w:right w:val="nil"/>
            </w:tcBorders>
          </w:tcPr>
          <w:p w14:paraId="3D7F6D99" w14:textId="77777777" w:rsidR="005462A7" w:rsidRPr="000B7E3B" w:rsidRDefault="005462A7" w:rsidP="009F3894">
            <w:pPr>
              <w:widowControl w:val="0"/>
              <w:spacing w:line="480" w:lineRule="auto"/>
              <w:jc w:val="center"/>
              <w:rPr>
                <w:rFonts w:cs="Arial"/>
                <w:sz w:val="16"/>
                <w:szCs w:val="16"/>
              </w:rPr>
            </w:pPr>
          </w:p>
        </w:tc>
        <w:tc>
          <w:tcPr>
            <w:tcW w:w="162" w:type="pct"/>
            <w:tcBorders>
              <w:top w:val="nil"/>
              <w:left w:val="nil"/>
              <w:bottom w:val="nil"/>
              <w:right w:val="nil"/>
            </w:tcBorders>
          </w:tcPr>
          <w:p w14:paraId="4EB584BA" w14:textId="77777777" w:rsidR="005462A7" w:rsidRPr="000B7E3B" w:rsidRDefault="005462A7" w:rsidP="009F3894">
            <w:pPr>
              <w:widowControl w:val="0"/>
              <w:spacing w:line="480" w:lineRule="auto"/>
              <w:jc w:val="center"/>
              <w:rPr>
                <w:rFonts w:cs="Arial"/>
                <w:sz w:val="16"/>
                <w:szCs w:val="16"/>
              </w:rPr>
            </w:pPr>
          </w:p>
        </w:tc>
        <w:tc>
          <w:tcPr>
            <w:tcW w:w="236" w:type="pct"/>
            <w:tcBorders>
              <w:top w:val="nil"/>
              <w:left w:val="nil"/>
              <w:bottom w:val="nil"/>
              <w:right w:val="nil"/>
            </w:tcBorders>
          </w:tcPr>
          <w:p w14:paraId="5C9C5F98" w14:textId="75300826" w:rsidR="005462A7" w:rsidRPr="000B7E3B" w:rsidRDefault="005462A7" w:rsidP="009F3894">
            <w:pPr>
              <w:widowControl w:val="0"/>
              <w:spacing w:line="480" w:lineRule="auto"/>
              <w:jc w:val="center"/>
              <w:rPr>
                <w:rFonts w:cs="Arial"/>
                <w:sz w:val="16"/>
                <w:szCs w:val="16"/>
              </w:rPr>
            </w:pPr>
          </w:p>
        </w:tc>
      </w:tr>
      <w:tr w:rsidR="005462A7" w:rsidRPr="000B7E3B" w14:paraId="37323A17" w14:textId="77777777" w:rsidTr="003135DF">
        <w:tc>
          <w:tcPr>
            <w:tcW w:w="360" w:type="pct"/>
            <w:vMerge w:val="restart"/>
            <w:tcBorders>
              <w:top w:val="nil"/>
              <w:left w:val="nil"/>
              <w:bottom w:val="nil"/>
              <w:right w:val="nil"/>
            </w:tcBorders>
          </w:tcPr>
          <w:p w14:paraId="4F5970DF" w14:textId="77777777" w:rsidR="005462A7" w:rsidRPr="000B7E3B" w:rsidRDefault="005462A7" w:rsidP="009F3894">
            <w:pPr>
              <w:widowControl w:val="0"/>
              <w:spacing w:line="480" w:lineRule="auto"/>
              <w:rPr>
                <w:rFonts w:cs="Arial"/>
                <w:sz w:val="16"/>
                <w:szCs w:val="16"/>
              </w:rPr>
            </w:pPr>
            <w:r w:rsidRPr="000B7E3B">
              <w:rPr>
                <w:rFonts w:cs="Arial"/>
                <w:sz w:val="16"/>
                <w:szCs w:val="16"/>
              </w:rPr>
              <w:t>Self -esteem</w:t>
            </w:r>
          </w:p>
        </w:tc>
        <w:tc>
          <w:tcPr>
            <w:tcW w:w="193" w:type="pct"/>
            <w:tcBorders>
              <w:top w:val="nil"/>
              <w:left w:val="nil"/>
              <w:bottom w:val="nil"/>
              <w:right w:val="nil"/>
            </w:tcBorders>
          </w:tcPr>
          <w:p w14:paraId="354C0BA1" w14:textId="77777777" w:rsidR="005462A7" w:rsidRPr="000B7E3B" w:rsidRDefault="005462A7" w:rsidP="009F3894">
            <w:pPr>
              <w:widowControl w:val="0"/>
              <w:spacing w:line="480" w:lineRule="auto"/>
              <w:jc w:val="center"/>
              <w:rPr>
                <w:rFonts w:cs="Arial"/>
                <w:sz w:val="16"/>
                <w:szCs w:val="16"/>
              </w:rPr>
            </w:pPr>
          </w:p>
        </w:tc>
        <w:tc>
          <w:tcPr>
            <w:tcW w:w="276" w:type="pct"/>
            <w:tcBorders>
              <w:top w:val="nil"/>
              <w:left w:val="nil"/>
              <w:bottom w:val="nil"/>
              <w:right w:val="nil"/>
            </w:tcBorders>
          </w:tcPr>
          <w:p w14:paraId="4166F98D" w14:textId="77777777" w:rsidR="005462A7" w:rsidRPr="000B7E3B" w:rsidRDefault="005462A7" w:rsidP="009F3894">
            <w:pPr>
              <w:widowControl w:val="0"/>
              <w:spacing w:line="480" w:lineRule="auto"/>
              <w:jc w:val="center"/>
              <w:rPr>
                <w:rFonts w:cs="Arial"/>
                <w:sz w:val="16"/>
                <w:szCs w:val="16"/>
              </w:rPr>
            </w:pPr>
          </w:p>
        </w:tc>
        <w:tc>
          <w:tcPr>
            <w:tcW w:w="301" w:type="pct"/>
            <w:tcBorders>
              <w:top w:val="nil"/>
              <w:left w:val="nil"/>
              <w:bottom w:val="nil"/>
              <w:right w:val="nil"/>
            </w:tcBorders>
          </w:tcPr>
          <w:p w14:paraId="26807CCD" w14:textId="77777777" w:rsidR="005462A7" w:rsidRPr="000B7E3B" w:rsidRDefault="005462A7" w:rsidP="009F3894">
            <w:pPr>
              <w:widowControl w:val="0"/>
              <w:spacing w:line="480" w:lineRule="auto"/>
              <w:jc w:val="center"/>
              <w:rPr>
                <w:rFonts w:cs="Arial"/>
                <w:sz w:val="16"/>
                <w:szCs w:val="16"/>
              </w:rPr>
            </w:pPr>
          </w:p>
        </w:tc>
        <w:tc>
          <w:tcPr>
            <w:tcW w:w="276" w:type="pct"/>
            <w:tcBorders>
              <w:top w:val="nil"/>
              <w:left w:val="nil"/>
              <w:bottom w:val="nil"/>
              <w:right w:val="nil"/>
            </w:tcBorders>
          </w:tcPr>
          <w:p w14:paraId="2A409180" w14:textId="77777777" w:rsidR="005462A7" w:rsidRPr="000B7E3B" w:rsidRDefault="005462A7" w:rsidP="009F3894">
            <w:pPr>
              <w:widowControl w:val="0"/>
              <w:spacing w:line="480" w:lineRule="auto"/>
              <w:jc w:val="center"/>
              <w:rPr>
                <w:rFonts w:cs="Arial"/>
                <w:sz w:val="16"/>
                <w:szCs w:val="16"/>
              </w:rPr>
            </w:pPr>
          </w:p>
        </w:tc>
        <w:tc>
          <w:tcPr>
            <w:tcW w:w="301" w:type="pct"/>
            <w:tcBorders>
              <w:top w:val="nil"/>
              <w:left w:val="nil"/>
              <w:bottom w:val="nil"/>
              <w:right w:val="nil"/>
            </w:tcBorders>
          </w:tcPr>
          <w:p w14:paraId="0A1AAADA" w14:textId="77777777" w:rsidR="005462A7" w:rsidRPr="000B7E3B" w:rsidRDefault="005462A7" w:rsidP="009F3894">
            <w:pPr>
              <w:widowControl w:val="0"/>
              <w:spacing w:line="480" w:lineRule="auto"/>
              <w:jc w:val="center"/>
              <w:rPr>
                <w:rFonts w:cs="Arial"/>
                <w:sz w:val="16"/>
                <w:szCs w:val="16"/>
              </w:rPr>
            </w:pPr>
          </w:p>
        </w:tc>
        <w:tc>
          <w:tcPr>
            <w:tcW w:w="276" w:type="pct"/>
            <w:tcBorders>
              <w:top w:val="nil"/>
              <w:left w:val="nil"/>
              <w:bottom w:val="nil"/>
              <w:right w:val="nil"/>
            </w:tcBorders>
          </w:tcPr>
          <w:p w14:paraId="3C192E62" w14:textId="77777777" w:rsidR="005462A7" w:rsidRPr="000B7E3B" w:rsidRDefault="005462A7" w:rsidP="009F3894">
            <w:pPr>
              <w:widowControl w:val="0"/>
              <w:spacing w:line="480" w:lineRule="auto"/>
              <w:jc w:val="center"/>
              <w:rPr>
                <w:rFonts w:cs="Arial"/>
                <w:sz w:val="16"/>
                <w:szCs w:val="16"/>
              </w:rPr>
            </w:pPr>
          </w:p>
        </w:tc>
        <w:tc>
          <w:tcPr>
            <w:tcW w:w="301" w:type="pct"/>
            <w:tcBorders>
              <w:top w:val="nil"/>
              <w:left w:val="nil"/>
              <w:bottom w:val="nil"/>
              <w:right w:val="nil"/>
            </w:tcBorders>
          </w:tcPr>
          <w:p w14:paraId="2D15407E" w14:textId="77777777" w:rsidR="005462A7" w:rsidRPr="000B7E3B" w:rsidRDefault="005462A7" w:rsidP="009F3894">
            <w:pPr>
              <w:widowControl w:val="0"/>
              <w:spacing w:line="480" w:lineRule="auto"/>
              <w:jc w:val="center"/>
              <w:rPr>
                <w:rFonts w:cs="Arial"/>
                <w:sz w:val="16"/>
                <w:szCs w:val="16"/>
              </w:rPr>
            </w:pPr>
          </w:p>
        </w:tc>
        <w:tc>
          <w:tcPr>
            <w:tcW w:w="187" w:type="pct"/>
            <w:tcBorders>
              <w:top w:val="nil"/>
              <w:left w:val="nil"/>
              <w:bottom w:val="nil"/>
              <w:right w:val="nil"/>
            </w:tcBorders>
          </w:tcPr>
          <w:p w14:paraId="2357E1EA" w14:textId="77777777" w:rsidR="005462A7" w:rsidRPr="000B7E3B" w:rsidRDefault="005462A7" w:rsidP="009F3894">
            <w:pPr>
              <w:widowControl w:val="0"/>
              <w:spacing w:line="480" w:lineRule="auto"/>
              <w:jc w:val="center"/>
              <w:rPr>
                <w:rFonts w:cs="Arial"/>
                <w:sz w:val="16"/>
                <w:szCs w:val="16"/>
              </w:rPr>
            </w:pPr>
          </w:p>
        </w:tc>
        <w:tc>
          <w:tcPr>
            <w:tcW w:w="194" w:type="pct"/>
            <w:gridSpan w:val="2"/>
            <w:tcBorders>
              <w:top w:val="nil"/>
              <w:left w:val="nil"/>
              <w:bottom w:val="nil"/>
              <w:right w:val="nil"/>
            </w:tcBorders>
          </w:tcPr>
          <w:p w14:paraId="7D829410" w14:textId="77777777" w:rsidR="005462A7" w:rsidRPr="000B7E3B" w:rsidRDefault="005462A7" w:rsidP="009F3894">
            <w:pPr>
              <w:widowControl w:val="0"/>
              <w:spacing w:line="480" w:lineRule="auto"/>
              <w:jc w:val="center"/>
              <w:rPr>
                <w:rFonts w:cs="Arial"/>
                <w:sz w:val="16"/>
                <w:szCs w:val="16"/>
              </w:rPr>
            </w:pPr>
          </w:p>
        </w:tc>
        <w:tc>
          <w:tcPr>
            <w:tcW w:w="131" w:type="pct"/>
            <w:gridSpan w:val="2"/>
            <w:tcBorders>
              <w:top w:val="nil"/>
              <w:left w:val="nil"/>
              <w:bottom w:val="nil"/>
              <w:right w:val="nil"/>
            </w:tcBorders>
          </w:tcPr>
          <w:p w14:paraId="206FDA47" w14:textId="77777777" w:rsidR="005462A7" w:rsidRPr="000B7E3B" w:rsidRDefault="005462A7" w:rsidP="009F3894">
            <w:pPr>
              <w:widowControl w:val="0"/>
              <w:spacing w:line="480" w:lineRule="auto"/>
              <w:jc w:val="center"/>
              <w:rPr>
                <w:rFonts w:cs="Arial"/>
                <w:sz w:val="16"/>
                <w:szCs w:val="16"/>
              </w:rPr>
            </w:pPr>
          </w:p>
        </w:tc>
        <w:tc>
          <w:tcPr>
            <w:tcW w:w="274" w:type="pct"/>
            <w:gridSpan w:val="2"/>
            <w:tcBorders>
              <w:top w:val="nil"/>
              <w:left w:val="nil"/>
              <w:bottom w:val="nil"/>
              <w:right w:val="nil"/>
            </w:tcBorders>
          </w:tcPr>
          <w:p w14:paraId="157723A6" w14:textId="724A1E0D" w:rsidR="005462A7" w:rsidRPr="000B7E3B" w:rsidRDefault="005462A7" w:rsidP="009F3894">
            <w:pPr>
              <w:widowControl w:val="0"/>
              <w:spacing w:line="480" w:lineRule="auto"/>
              <w:jc w:val="center"/>
              <w:rPr>
                <w:rFonts w:cs="Arial"/>
                <w:sz w:val="16"/>
                <w:szCs w:val="16"/>
              </w:rPr>
            </w:pPr>
          </w:p>
        </w:tc>
        <w:tc>
          <w:tcPr>
            <w:tcW w:w="245" w:type="pct"/>
            <w:gridSpan w:val="2"/>
            <w:tcBorders>
              <w:top w:val="nil"/>
              <w:left w:val="nil"/>
              <w:bottom w:val="nil"/>
              <w:right w:val="nil"/>
            </w:tcBorders>
          </w:tcPr>
          <w:p w14:paraId="169F5845" w14:textId="77777777" w:rsidR="005462A7" w:rsidRPr="000B7E3B" w:rsidRDefault="005462A7" w:rsidP="009F3894">
            <w:pPr>
              <w:widowControl w:val="0"/>
              <w:spacing w:line="480" w:lineRule="auto"/>
              <w:jc w:val="center"/>
              <w:rPr>
                <w:rFonts w:cs="Arial"/>
                <w:sz w:val="16"/>
                <w:szCs w:val="16"/>
              </w:rPr>
            </w:pPr>
          </w:p>
        </w:tc>
        <w:tc>
          <w:tcPr>
            <w:tcW w:w="194" w:type="pct"/>
            <w:gridSpan w:val="2"/>
            <w:tcBorders>
              <w:top w:val="nil"/>
              <w:left w:val="nil"/>
              <w:bottom w:val="nil"/>
              <w:right w:val="nil"/>
            </w:tcBorders>
          </w:tcPr>
          <w:p w14:paraId="7A0A150C" w14:textId="77777777" w:rsidR="005462A7" w:rsidRPr="000B7E3B" w:rsidRDefault="005462A7" w:rsidP="009F3894">
            <w:pPr>
              <w:widowControl w:val="0"/>
              <w:spacing w:line="480" w:lineRule="auto"/>
              <w:jc w:val="center"/>
              <w:rPr>
                <w:rFonts w:cs="Arial"/>
                <w:sz w:val="16"/>
                <w:szCs w:val="16"/>
              </w:rPr>
            </w:pPr>
          </w:p>
        </w:tc>
        <w:tc>
          <w:tcPr>
            <w:tcW w:w="163" w:type="pct"/>
            <w:gridSpan w:val="2"/>
            <w:tcBorders>
              <w:top w:val="nil"/>
              <w:left w:val="nil"/>
              <w:bottom w:val="nil"/>
              <w:right w:val="nil"/>
            </w:tcBorders>
          </w:tcPr>
          <w:p w14:paraId="6FD66039" w14:textId="77777777" w:rsidR="005462A7" w:rsidRPr="000B7E3B" w:rsidRDefault="005462A7" w:rsidP="009F3894">
            <w:pPr>
              <w:widowControl w:val="0"/>
              <w:spacing w:line="480" w:lineRule="auto"/>
              <w:jc w:val="center"/>
              <w:rPr>
                <w:rFonts w:cs="Arial"/>
                <w:sz w:val="16"/>
                <w:szCs w:val="16"/>
              </w:rPr>
            </w:pPr>
          </w:p>
        </w:tc>
        <w:tc>
          <w:tcPr>
            <w:tcW w:w="132" w:type="pct"/>
            <w:tcBorders>
              <w:top w:val="nil"/>
              <w:left w:val="nil"/>
              <w:bottom w:val="nil"/>
              <w:right w:val="nil"/>
            </w:tcBorders>
          </w:tcPr>
          <w:p w14:paraId="4458C5CF" w14:textId="77777777" w:rsidR="005462A7" w:rsidRPr="000B7E3B" w:rsidRDefault="005462A7" w:rsidP="009F3894">
            <w:pPr>
              <w:widowControl w:val="0"/>
              <w:spacing w:line="480" w:lineRule="auto"/>
              <w:jc w:val="center"/>
              <w:rPr>
                <w:rFonts w:cs="Arial"/>
                <w:sz w:val="16"/>
                <w:szCs w:val="16"/>
              </w:rPr>
            </w:pPr>
          </w:p>
        </w:tc>
        <w:tc>
          <w:tcPr>
            <w:tcW w:w="188" w:type="pct"/>
            <w:tcBorders>
              <w:top w:val="nil"/>
              <w:left w:val="nil"/>
              <w:bottom w:val="nil"/>
              <w:right w:val="nil"/>
            </w:tcBorders>
          </w:tcPr>
          <w:p w14:paraId="0E365615" w14:textId="5B9D8088" w:rsidR="005462A7" w:rsidRPr="000B7E3B" w:rsidRDefault="005462A7" w:rsidP="009F3894">
            <w:pPr>
              <w:widowControl w:val="0"/>
              <w:spacing w:line="480" w:lineRule="auto"/>
              <w:jc w:val="center"/>
              <w:rPr>
                <w:rFonts w:cs="Arial"/>
                <w:sz w:val="16"/>
                <w:szCs w:val="16"/>
              </w:rPr>
            </w:pPr>
          </w:p>
        </w:tc>
        <w:tc>
          <w:tcPr>
            <w:tcW w:w="238" w:type="pct"/>
            <w:tcBorders>
              <w:top w:val="nil"/>
              <w:left w:val="nil"/>
              <w:bottom w:val="nil"/>
              <w:right w:val="nil"/>
            </w:tcBorders>
          </w:tcPr>
          <w:p w14:paraId="55912258" w14:textId="77777777" w:rsidR="005462A7" w:rsidRPr="000B7E3B" w:rsidRDefault="005462A7" w:rsidP="009F3894">
            <w:pPr>
              <w:widowControl w:val="0"/>
              <w:spacing w:line="480" w:lineRule="auto"/>
              <w:jc w:val="center"/>
              <w:rPr>
                <w:rFonts w:cs="Arial"/>
                <w:sz w:val="16"/>
                <w:szCs w:val="16"/>
              </w:rPr>
            </w:pPr>
          </w:p>
        </w:tc>
        <w:tc>
          <w:tcPr>
            <w:tcW w:w="187" w:type="pct"/>
            <w:tcBorders>
              <w:top w:val="nil"/>
              <w:left w:val="nil"/>
              <w:bottom w:val="nil"/>
              <w:right w:val="nil"/>
            </w:tcBorders>
          </w:tcPr>
          <w:p w14:paraId="3BDF6515" w14:textId="77777777" w:rsidR="005462A7" w:rsidRPr="000B7E3B" w:rsidRDefault="005462A7" w:rsidP="009F3894">
            <w:pPr>
              <w:widowControl w:val="0"/>
              <w:spacing w:line="480" w:lineRule="auto"/>
              <w:jc w:val="center"/>
              <w:rPr>
                <w:rFonts w:cs="Arial"/>
                <w:sz w:val="16"/>
                <w:szCs w:val="16"/>
              </w:rPr>
            </w:pPr>
          </w:p>
        </w:tc>
        <w:tc>
          <w:tcPr>
            <w:tcW w:w="185" w:type="pct"/>
            <w:gridSpan w:val="2"/>
            <w:tcBorders>
              <w:top w:val="nil"/>
              <w:left w:val="nil"/>
              <w:bottom w:val="nil"/>
              <w:right w:val="nil"/>
            </w:tcBorders>
          </w:tcPr>
          <w:p w14:paraId="0435ABAD" w14:textId="77777777" w:rsidR="005462A7" w:rsidRPr="000B7E3B" w:rsidRDefault="005462A7" w:rsidP="009F3894">
            <w:pPr>
              <w:widowControl w:val="0"/>
              <w:spacing w:line="480" w:lineRule="auto"/>
              <w:jc w:val="center"/>
              <w:rPr>
                <w:rFonts w:cs="Arial"/>
                <w:sz w:val="16"/>
                <w:szCs w:val="16"/>
              </w:rPr>
            </w:pPr>
          </w:p>
        </w:tc>
        <w:tc>
          <w:tcPr>
            <w:tcW w:w="162" w:type="pct"/>
            <w:tcBorders>
              <w:top w:val="nil"/>
              <w:left w:val="nil"/>
              <w:bottom w:val="nil"/>
              <w:right w:val="nil"/>
            </w:tcBorders>
          </w:tcPr>
          <w:p w14:paraId="5081595E" w14:textId="77777777" w:rsidR="005462A7" w:rsidRPr="000B7E3B" w:rsidRDefault="005462A7" w:rsidP="009F3894">
            <w:pPr>
              <w:widowControl w:val="0"/>
              <w:spacing w:line="480" w:lineRule="auto"/>
              <w:jc w:val="center"/>
              <w:rPr>
                <w:rFonts w:cs="Arial"/>
                <w:sz w:val="16"/>
                <w:szCs w:val="16"/>
              </w:rPr>
            </w:pPr>
          </w:p>
        </w:tc>
        <w:tc>
          <w:tcPr>
            <w:tcW w:w="236" w:type="pct"/>
            <w:tcBorders>
              <w:top w:val="nil"/>
              <w:left w:val="nil"/>
              <w:bottom w:val="nil"/>
              <w:right w:val="nil"/>
            </w:tcBorders>
          </w:tcPr>
          <w:p w14:paraId="1A07C58C" w14:textId="24B1B534" w:rsidR="005462A7" w:rsidRPr="000B7E3B" w:rsidRDefault="005462A7" w:rsidP="009F3894">
            <w:pPr>
              <w:widowControl w:val="0"/>
              <w:spacing w:line="480" w:lineRule="auto"/>
              <w:jc w:val="center"/>
              <w:rPr>
                <w:rFonts w:cs="Arial"/>
                <w:sz w:val="16"/>
                <w:szCs w:val="16"/>
              </w:rPr>
            </w:pPr>
          </w:p>
        </w:tc>
      </w:tr>
      <w:tr w:rsidR="005462A7" w:rsidRPr="000B7E3B" w14:paraId="1E97E6BD" w14:textId="77777777" w:rsidTr="003135DF">
        <w:tc>
          <w:tcPr>
            <w:tcW w:w="360" w:type="pct"/>
            <w:vMerge/>
            <w:tcBorders>
              <w:top w:val="nil"/>
              <w:left w:val="nil"/>
              <w:right w:val="nil"/>
            </w:tcBorders>
          </w:tcPr>
          <w:p w14:paraId="1CEB60F8" w14:textId="77777777" w:rsidR="005462A7" w:rsidRPr="000B7E3B" w:rsidRDefault="005462A7" w:rsidP="009F3894">
            <w:pPr>
              <w:widowControl w:val="0"/>
              <w:spacing w:line="480" w:lineRule="auto"/>
              <w:rPr>
                <w:rFonts w:cs="Arial"/>
                <w:sz w:val="16"/>
                <w:szCs w:val="16"/>
              </w:rPr>
            </w:pPr>
          </w:p>
        </w:tc>
        <w:tc>
          <w:tcPr>
            <w:tcW w:w="193" w:type="pct"/>
            <w:tcBorders>
              <w:top w:val="nil"/>
              <w:left w:val="nil"/>
              <w:bottom w:val="nil"/>
              <w:right w:val="nil"/>
            </w:tcBorders>
          </w:tcPr>
          <w:p w14:paraId="0CF3D10E"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M</w:t>
            </w:r>
          </w:p>
        </w:tc>
        <w:tc>
          <w:tcPr>
            <w:tcW w:w="276" w:type="pct"/>
            <w:tcBorders>
              <w:top w:val="nil"/>
              <w:left w:val="nil"/>
              <w:bottom w:val="nil"/>
              <w:right w:val="nil"/>
            </w:tcBorders>
          </w:tcPr>
          <w:p w14:paraId="00A7BA17"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47.98</w:t>
            </w:r>
          </w:p>
        </w:tc>
        <w:tc>
          <w:tcPr>
            <w:tcW w:w="301" w:type="pct"/>
            <w:tcBorders>
              <w:top w:val="nil"/>
              <w:left w:val="nil"/>
              <w:bottom w:val="nil"/>
              <w:right w:val="nil"/>
            </w:tcBorders>
          </w:tcPr>
          <w:p w14:paraId="3D9ABA14"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47.58</w:t>
            </w:r>
          </w:p>
        </w:tc>
        <w:tc>
          <w:tcPr>
            <w:tcW w:w="276" w:type="pct"/>
            <w:tcBorders>
              <w:top w:val="nil"/>
              <w:left w:val="nil"/>
              <w:bottom w:val="nil"/>
              <w:right w:val="nil"/>
            </w:tcBorders>
          </w:tcPr>
          <w:p w14:paraId="73E1742B"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57.68</w:t>
            </w:r>
          </w:p>
        </w:tc>
        <w:tc>
          <w:tcPr>
            <w:tcW w:w="301" w:type="pct"/>
            <w:tcBorders>
              <w:top w:val="nil"/>
              <w:left w:val="nil"/>
              <w:bottom w:val="nil"/>
              <w:right w:val="nil"/>
            </w:tcBorders>
          </w:tcPr>
          <w:p w14:paraId="2B32984C"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58.08</w:t>
            </w:r>
          </w:p>
        </w:tc>
        <w:tc>
          <w:tcPr>
            <w:tcW w:w="276" w:type="pct"/>
            <w:tcBorders>
              <w:top w:val="nil"/>
              <w:left w:val="nil"/>
              <w:bottom w:val="nil"/>
              <w:right w:val="nil"/>
            </w:tcBorders>
          </w:tcPr>
          <w:p w14:paraId="4F096D0E"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62.48</w:t>
            </w:r>
          </w:p>
        </w:tc>
        <w:tc>
          <w:tcPr>
            <w:tcW w:w="301" w:type="pct"/>
            <w:tcBorders>
              <w:top w:val="nil"/>
              <w:left w:val="nil"/>
              <w:bottom w:val="nil"/>
              <w:right w:val="nil"/>
            </w:tcBorders>
          </w:tcPr>
          <w:p w14:paraId="37A99CEF"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63.73</w:t>
            </w:r>
          </w:p>
        </w:tc>
        <w:tc>
          <w:tcPr>
            <w:tcW w:w="187" w:type="pct"/>
            <w:tcBorders>
              <w:top w:val="nil"/>
              <w:left w:val="nil"/>
              <w:bottom w:val="nil"/>
              <w:right w:val="nil"/>
            </w:tcBorders>
          </w:tcPr>
          <w:p w14:paraId="00F6576B"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15.2</w:t>
            </w:r>
          </w:p>
        </w:tc>
        <w:tc>
          <w:tcPr>
            <w:tcW w:w="194" w:type="pct"/>
            <w:gridSpan w:val="2"/>
            <w:tcBorders>
              <w:top w:val="nil"/>
              <w:left w:val="nil"/>
              <w:bottom w:val="nil"/>
              <w:right w:val="nil"/>
            </w:tcBorders>
          </w:tcPr>
          <w:p w14:paraId="05844824"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.001</w:t>
            </w:r>
          </w:p>
        </w:tc>
        <w:tc>
          <w:tcPr>
            <w:tcW w:w="131" w:type="pct"/>
            <w:gridSpan w:val="2"/>
            <w:tcBorders>
              <w:top w:val="nil"/>
              <w:left w:val="nil"/>
              <w:bottom w:val="nil"/>
              <w:right w:val="nil"/>
            </w:tcBorders>
          </w:tcPr>
          <w:p w14:paraId="1B9629DC" w14:textId="316CC510" w:rsidR="005462A7" w:rsidRPr="000B7E3B" w:rsidRDefault="005462A7" w:rsidP="009F3894">
            <w:pPr>
              <w:widowControl w:val="0"/>
              <w:spacing w:line="480" w:lineRule="auto"/>
              <w:jc w:val="center"/>
              <w:rPr>
                <w:rFonts w:cs="Arial"/>
                <w:sz w:val="16"/>
                <w:szCs w:val="16"/>
              </w:rPr>
            </w:pPr>
            <w:r w:rsidRPr="000B7E3B">
              <w:rPr>
                <w:rFonts w:cs="Arial"/>
                <w:sz w:val="16"/>
                <w:szCs w:val="16"/>
              </w:rPr>
              <w:t>2</w:t>
            </w:r>
            <w:r w:rsidR="00A85567" w:rsidRPr="000B7E3B">
              <w:rPr>
                <w:rFonts w:cs="Arial"/>
                <w:sz w:val="16"/>
                <w:szCs w:val="16"/>
              </w:rPr>
              <w:t>,38</w:t>
            </w:r>
          </w:p>
        </w:tc>
        <w:tc>
          <w:tcPr>
            <w:tcW w:w="274" w:type="pct"/>
            <w:gridSpan w:val="2"/>
            <w:tcBorders>
              <w:top w:val="nil"/>
              <w:left w:val="nil"/>
              <w:bottom w:val="nil"/>
              <w:right w:val="nil"/>
            </w:tcBorders>
          </w:tcPr>
          <w:p w14:paraId="3ED03D42" w14:textId="7E158B83" w:rsidR="005462A7" w:rsidRPr="000B7E3B" w:rsidRDefault="005462A7" w:rsidP="009F3894">
            <w:pPr>
              <w:widowControl w:val="0"/>
              <w:spacing w:line="480" w:lineRule="auto"/>
              <w:jc w:val="center"/>
              <w:rPr>
                <w:rFonts w:cs="Arial"/>
                <w:sz w:val="16"/>
                <w:szCs w:val="16"/>
              </w:rPr>
            </w:pPr>
            <w:r w:rsidRPr="000B7E3B">
              <w:rPr>
                <w:rFonts w:cs="Arial"/>
                <w:sz w:val="16"/>
                <w:szCs w:val="16"/>
              </w:rPr>
              <w:t>D&gt;N&gt;U</w:t>
            </w:r>
          </w:p>
        </w:tc>
        <w:tc>
          <w:tcPr>
            <w:tcW w:w="245" w:type="pct"/>
            <w:gridSpan w:val="2"/>
            <w:tcBorders>
              <w:top w:val="nil"/>
              <w:left w:val="nil"/>
              <w:bottom w:val="nil"/>
              <w:right w:val="nil"/>
            </w:tcBorders>
          </w:tcPr>
          <w:p w14:paraId="55CAEA72"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0.45</w:t>
            </w:r>
          </w:p>
        </w:tc>
        <w:tc>
          <w:tcPr>
            <w:tcW w:w="194" w:type="pct"/>
            <w:gridSpan w:val="2"/>
            <w:tcBorders>
              <w:top w:val="nil"/>
              <w:left w:val="nil"/>
              <w:bottom w:val="nil"/>
              <w:right w:val="nil"/>
            </w:tcBorders>
          </w:tcPr>
          <w:p w14:paraId="6490ED5B" w14:textId="1B5FC53C" w:rsidR="005462A7" w:rsidRPr="000B7E3B" w:rsidRDefault="003135DF" w:rsidP="009F3894">
            <w:pPr>
              <w:widowControl w:val="0"/>
              <w:spacing w:line="480" w:lineRule="auto"/>
              <w:jc w:val="center"/>
              <w:rPr>
                <w:rFonts w:cs="Arial"/>
                <w:sz w:val="16"/>
                <w:szCs w:val="16"/>
              </w:rPr>
            </w:pPr>
            <w:r w:rsidRPr="000B7E3B">
              <w:rPr>
                <w:rFonts w:cs="Arial"/>
                <w:sz w:val="16"/>
                <w:szCs w:val="16"/>
              </w:rPr>
              <w:t>0.08</w:t>
            </w:r>
          </w:p>
        </w:tc>
        <w:tc>
          <w:tcPr>
            <w:tcW w:w="163" w:type="pct"/>
            <w:gridSpan w:val="2"/>
            <w:tcBorders>
              <w:top w:val="nil"/>
              <w:left w:val="nil"/>
              <w:bottom w:val="nil"/>
              <w:right w:val="nil"/>
            </w:tcBorders>
          </w:tcPr>
          <w:p w14:paraId="26EEA303" w14:textId="77777777" w:rsidR="005462A7" w:rsidRPr="000B7E3B" w:rsidRDefault="005462A7" w:rsidP="009F3894">
            <w:pPr>
              <w:widowControl w:val="0"/>
              <w:spacing w:line="480" w:lineRule="auto"/>
              <w:jc w:val="center"/>
              <w:rPr>
                <w:rFonts w:cs="Arial"/>
                <w:i/>
                <w:sz w:val="16"/>
                <w:szCs w:val="16"/>
              </w:rPr>
            </w:pPr>
            <w:r w:rsidRPr="000B7E3B">
              <w:rPr>
                <w:rFonts w:cs="Arial"/>
                <w:i/>
                <w:sz w:val="16"/>
                <w:szCs w:val="16"/>
              </w:rPr>
              <w:t>NS</w:t>
            </w:r>
          </w:p>
        </w:tc>
        <w:tc>
          <w:tcPr>
            <w:tcW w:w="132" w:type="pct"/>
            <w:tcBorders>
              <w:top w:val="nil"/>
              <w:left w:val="nil"/>
              <w:bottom w:val="nil"/>
              <w:right w:val="nil"/>
            </w:tcBorders>
          </w:tcPr>
          <w:p w14:paraId="2D8666EC" w14:textId="26D69049" w:rsidR="005462A7" w:rsidRPr="000B7E3B" w:rsidRDefault="005462A7" w:rsidP="009F3894">
            <w:pPr>
              <w:widowControl w:val="0"/>
              <w:spacing w:line="480" w:lineRule="auto"/>
              <w:jc w:val="center"/>
              <w:rPr>
                <w:rFonts w:cs="Arial"/>
                <w:sz w:val="16"/>
                <w:szCs w:val="16"/>
              </w:rPr>
            </w:pPr>
            <w:r w:rsidRPr="000B7E3B">
              <w:rPr>
                <w:rFonts w:cs="Arial"/>
                <w:sz w:val="16"/>
                <w:szCs w:val="16"/>
              </w:rPr>
              <w:t>1</w:t>
            </w:r>
            <w:r w:rsidR="00A85567" w:rsidRPr="000B7E3B">
              <w:rPr>
                <w:rFonts w:cs="Arial"/>
                <w:sz w:val="16"/>
                <w:szCs w:val="16"/>
              </w:rPr>
              <w:t>,39</w:t>
            </w:r>
          </w:p>
        </w:tc>
        <w:tc>
          <w:tcPr>
            <w:tcW w:w="188" w:type="pct"/>
            <w:tcBorders>
              <w:top w:val="nil"/>
              <w:left w:val="nil"/>
              <w:bottom w:val="nil"/>
              <w:right w:val="nil"/>
            </w:tcBorders>
          </w:tcPr>
          <w:p w14:paraId="2BF07399" w14:textId="1CA97F53" w:rsidR="005462A7" w:rsidRPr="000B7E3B" w:rsidRDefault="005462A7" w:rsidP="009F3894">
            <w:pPr>
              <w:widowControl w:val="0"/>
              <w:spacing w:line="480" w:lineRule="auto"/>
              <w:jc w:val="center"/>
              <w:rPr>
                <w:rFonts w:cs="Arial"/>
                <w:sz w:val="16"/>
                <w:szCs w:val="16"/>
              </w:rPr>
            </w:pPr>
            <w:r w:rsidRPr="000B7E3B">
              <w:rPr>
                <w:rFonts w:cs="Arial"/>
                <w:sz w:val="16"/>
                <w:szCs w:val="16"/>
              </w:rPr>
              <w:t>-</w:t>
            </w:r>
          </w:p>
        </w:tc>
        <w:tc>
          <w:tcPr>
            <w:tcW w:w="238" w:type="pct"/>
            <w:tcBorders>
              <w:top w:val="nil"/>
              <w:left w:val="nil"/>
              <w:bottom w:val="nil"/>
              <w:right w:val="nil"/>
            </w:tcBorders>
          </w:tcPr>
          <w:p w14:paraId="428F6F53"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w:t>
            </w:r>
          </w:p>
        </w:tc>
        <w:tc>
          <w:tcPr>
            <w:tcW w:w="187" w:type="pct"/>
            <w:tcBorders>
              <w:top w:val="nil"/>
              <w:left w:val="nil"/>
              <w:bottom w:val="nil"/>
              <w:right w:val="nil"/>
            </w:tcBorders>
          </w:tcPr>
          <w:p w14:paraId="13AEAC94" w14:textId="16F47A0F" w:rsidR="005462A7" w:rsidRPr="000B7E3B" w:rsidRDefault="003135DF" w:rsidP="009F3894">
            <w:pPr>
              <w:widowControl w:val="0"/>
              <w:spacing w:line="480" w:lineRule="auto"/>
              <w:jc w:val="center"/>
              <w:rPr>
                <w:rFonts w:cs="Arial"/>
                <w:sz w:val="16"/>
                <w:szCs w:val="16"/>
              </w:rPr>
            </w:pPr>
            <w:r w:rsidRPr="000B7E3B">
              <w:rPr>
                <w:rFonts w:cs="Arial"/>
                <w:sz w:val="16"/>
                <w:szCs w:val="16"/>
              </w:rPr>
              <w:t>0.26</w:t>
            </w:r>
          </w:p>
        </w:tc>
        <w:tc>
          <w:tcPr>
            <w:tcW w:w="185" w:type="pct"/>
            <w:gridSpan w:val="2"/>
            <w:tcBorders>
              <w:top w:val="nil"/>
              <w:left w:val="nil"/>
              <w:bottom w:val="nil"/>
              <w:right w:val="nil"/>
            </w:tcBorders>
          </w:tcPr>
          <w:p w14:paraId="2F1F730C" w14:textId="77777777" w:rsidR="005462A7" w:rsidRPr="000B7E3B" w:rsidRDefault="005462A7" w:rsidP="009F3894">
            <w:pPr>
              <w:widowControl w:val="0"/>
              <w:spacing w:line="480" w:lineRule="auto"/>
              <w:jc w:val="center"/>
              <w:rPr>
                <w:rFonts w:cs="Arial"/>
                <w:i/>
                <w:sz w:val="16"/>
                <w:szCs w:val="16"/>
              </w:rPr>
            </w:pPr>
            <w:r w:rsidRPr="000B7E3B">
              <w:rPr>
                <w:rFonts w:cs="Arial"/>
                <w:i/>
                <w:sz w:val="16"/>
                <w:szCs w:val="16"/>
              </w:rPr>
              <w:t>NS</w:t>
            </w:r>
          </w:p>
        </w:tc>
        <w:tc>
          <w:tcPr>
            <w:tcW w:w="162" w:type="pct"/>
            <w:tcBorders>
              <w:top w:val="nil"/>
              <w:left w:val="nil"/>
              <w:bottom w:val="nil"/>
              <w:right w:val="nil"/>
            </w:tcBorders>
          </w:tcPr>
          <w:p w14:paraId="0DAB3BBE" w14:textId="1754188B" w:rsidR="005462A7" w:rsidRPr="000B7E3B" w:rsidRDefault="005462A7" w:rsidP="009F3894">
            <w:pPr>
              <w:widowControl w:val="0"/>
              <w:spacing w:line="480" w:lineRule="auto"/>
              <w:jc w:val="center"/>
              <w:rPr>
                <w:rFonts w:cs="Arial"/>
                <w:sz w:val="16"/>
                <w:szCs w:val="16"/>
              </w:rPr>
            </w:pPr>
            <w:r w:rsidRPr="000B7E3B">
              <w:rPr>
                <w:rFonts w:cs="Arial"/>
                <w:sz w:val="16"/>
                <w:szCs w:val="16"/>
              </w:rPr>
              <w:t>2</w:t>
            </w:r>
            <w:r w:rsidR="00A85567" w:rsidRPr="000B7E3B">
              <w:rPr>
                <w:rFonts w:cs="Arial"/>
                <w:sz w:val="16"/>
                <w:szCs w:val="16"/>
              </w:rPr>
              <w:t>,38</w:t>
            </w:r>
          </w:p>
        </w:tc>
        <w:tc>
          <w:tcPr>
            <w:tcW w:w="236" w:type="pct"/>
            <w:tcBorders>
              <w:top w:val="nil"/>
              <w:left w:val="nil"/>
              <w:bottom w:val="nil"/>
              <w:right w:val="nil"/>
            </w:tcBorders>
          </w:tcPr>
          <w:p w14:paraId="648D5F8F" w14:textId="0D4E3DF3" w:rsidR="005462A7" w:rsidRPr="000B7E3B" w:rsidRDefault="005462A7" w:rsidP="009F3894">
            <w:pPr>
              <w:widowControl w:val="0"/>
              <w:spacing w:line="480" w:lineRule="auto"/>
              <w:jc w:val="center"/>
              <w:rPr>
                <w:rFonts w:cs="Arial"/>
                <w:sz w:val="16"/>
                <w:szCs w:val="16"/>
              </w:rPr>
            </w:pPr>
            <w:r w:rsidRPr="000B7E3B">
              <w:rPr>
                <w:rFonts w:cs="Arial"/>
                <w:sz w:val="16"/>
                <w:szCs w:val="16"/>
              </w:rPr>
              <w:t>-</w:t>
            </w:r>
          </w:p>
        </w:tc>
      </w:tr>
      <w:tr w:rsidR="005462A7" w:rsidRPr="001355B1" w14:paraId="52E52E92" w14:textId="77777777" w:rsidTr="003135DF">
        <w:tc>
          <w:tcPr>
            <w:tcW w:w="360" w:type="pct"/>
            <w:vMerge/>
            <w:tcBorders>
              <w:left w:val="nil"/>
              <w:bottom w:val="nil"/>
              <w:right w:val="nil"/>
            </w:tcBorders>
          </w:tcPr>
          <w:p w14:paraId="447BA8D1" w14:textId="77777777" w:rsidR="005462A7" w:rsidRPr="000B7E3B" w:rsidRDefault="005462A7" w:rsidP="009F3894">
            <w:pPr>
              <w:widowControl w:val="0"/>
              <w:spacing w:line="480" w:lineRule="auto"/>
              <w:rPr>
                <w:rFonts w:cs="Arial"/>
                <w:sz w:val="16"/>
                <w:szCs w:val="16"/>
              </w:rPr>
            </w:pPr>
          </w:p>
        </w:tc>
        <w:tc>
          <w:tcPr>
            <w:tcW w:w="193" w:type="pct"/>
            <w:tcBorders>
              <w:top w:val="nil"/>
              <w:left w:val="nil"/>
              <w:bottom w:val="nil"/>
              <w:right w:val="nil"/>
            </w:tcBorders>
          </w:tcPr>
          <w:p w14:paraId="570830B1" w14:textId="77777777" w:rsidR="005462A7" w:rsidRPr="000B7E3B" w:rsidRDefault="005462A7" w:rsidP="009F3894">
            <w:pPr>
              <w:widowControl w:val="0"/>
              <w:spacing w:line="480" w:lineRule="auto"/>
              <w:jc w:val="center"/>
              <w:rPr>
                <w:rFonts w:cs="Arial"/>
                <w:i/>
                <w:sz w:val="16"/>
                <w:szCs w:val="16"/>
              </w:rPr>
            </w:pPr>
            <w:r w:rsidRPr="000B7E3B">
              <w:rPr>
                <w:rFonts w:cs="Arial"/>
                <w:i/>
                <w:sz w:val="16"/>
                <w:szCs w:val="16"/>
              </w:rPr>
              <w:t>(SD)</w:t>
            </w:r>
          </w:p>
        </w:tc>
        <w:tc>
          <w:tcPr>
            <w:tcW w:w="276" w:type="pct"/>
            <w:tcBorders>
              <w:top w:val="nil"/>
              <w:left w:val="nil"/>
              <w:right w:val="nil"/>
            </w:tcBorders>
          </w:tcPr>
          <w:p w14:paraId="7040DD2D"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(23.19)</w:t>
            </w:r>
          </w:p>
        </w:tc>
        <w:tc>
          <w:tcPr>
            <w:tcW w:w="301" w:type="pct"/>
            <w:tcBorders>
              <w:top w:val="nil"/>
              <w:left w:val="nil"/>
              <w:right w:val="nil"/>
            </w:tcBorders>
          </w:tcPr>
          <w:p w14:paraId="0371F040"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(22.35)</w:t>
            </w:r>
          </w:p>
        </w:tc>
        <w:tc>
          <w:tcPr>
            <w:tcW w:w="276" w:type="pct"/>
            <w:tcBorders>
              <w:top w:val="nil"/>
              <w:left w:val="nil"/>
              <w:right w:val="nil"/>
            </w:tcBorders>
          </w:tcPr>
          <w:p w14:paraId="451A861D"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(18.97)</w:t>
            </w:r>
          </w:p>
        </w:tc>
        <w:tc>
          <w:tcPr>
            <w:tcW w:w="301" w:type="pct"/>
            <w:tcBorders>
              <w:top w:val="nil"/>
              <w:left w:val="nil"/>
              <w:right w:val="nil"/>
            </w:tcBorders>
          </w:tcPr>
          <w:p w14:paraId="2597EF96"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(18.34)</w:t>
            </w:r>
          </w:p>
        </w:tc>
        <w:tc>
          <w:tcPr>
            <w:tcW w:w="276" w:type="pct"/>
            <w:tcBorders>
              <w:top w:val="nil"/>
              <w:left w:val="nil"/>
              <w:right w:val="nil"/>
            </w:tcBorders>
          </w:tcPr>
          <w:p w14:paraId="50CF1A4B" w14:textId="77777777" w:rsidR="005462A7" w:rsidRPr="000B7E3B" w:rsidRDefault="005462A7" w:rsidP="009F3894">
            <w:pPr>
              <w:widowControl w:val="0"/>
              <w:spacing w:line="480" w:lineRule="auto"/>
              <w:jc w:val="center"/>
              <w:rPr>
                <w:rFonts w:cs="Arial"/>
                <w:sz w:val="16"/>
                <w:szCs w:val="16"/>
              </w:rPr>
            </w:pPr>
            <w:r w:rsidRPr="000B7E3B">
              <w:rPr>
                <w:rFonts w:cs="Arial"/>
                <w:sz w:val="16"/>
                <w:szCs w:val="16"/>
              </w:rPr>
              <w:t>(18.02)</w:t>
            </w:r>
          </w:p>
        </w:tc>
        <w:tc>
          <w:tcPr>
            <w:tcW w:w="301" w:type="pct"/>
            <w:tcBorders>
              <w:top w:val="nil"/>
              <w:left w:val="nil"/>
              <w:right w:val="nil"/>
            </w:tcBorders>
          </w:tcPr>
          <w:p w14:paraId="3430900E" w14:textId="77777777" w:rsidR="005462A7" w:rsidRPr="001355B1" w:rsidRDefault="005462A7" w:rsidP="009F3894">
            <w:pPr>
              <w:widowControl w:val="0"/>
              <w:spacing w:line="480" w:lineRule="auto"/>
              <w:jc w:val="center"/>
              <w:rPr>
                <w:rFonts w:cs="Arial"/>
                <w:sz w:val="16"/>
                <w:szCs w:val="16"/>
              </w:rPr>
            </w:pPr>
            <w:r w:rsidRPr="000B7E3B">
              <w:rPr>
                <w:rFonts w:cs="Arial"/>
                <w:sz w:val="16"/>
                <w:szCs w:val="16"/>
              </w:rPr>
              <w:t>(18.90)</w:t>
            </w:r>
          </w:p>
        </w:tc>
        <w:tc>
          <w:tcPr>
            <w:tcW w:w="187" w:type="pct"/>
            <w:tcBorders>
              <w:top w:val="nil"/>
              <w:left w:val="nil"/>
              <w:right w:val="nil"/>
            </w:tcBorders>
          </w:tcPr>
          <w:p w14:paraId="461336A3" w14:textId="77777777" w:rsidR="005462A7" w:rsidRPr="001355B1" w:rsidRDefault="005462A7" w:rsidP="009F3894">
            <w:pPr>
              <w:widowControl w:val="0"/>
              <w:spacing w:line="480" w:lineRule="auto"/>
              <w:jc w:val="center"/>
              <w:rPr>
                <w:rFonts w:cs="Arial"/>
                <w:sz w:val="16"/>
                <w:szCs w:val="16"/>
              </w:rPr>
            </w:pPr>
          </w:p>
        </w:tc>
        <w:tc>
          <w:tcPr>
            <w:tcW w:w="194" w:type="pct"/>
            <w:gridSpan w:val="2"/>
            <w:tcBorders>
              <w:top w:val="nil"/>
              <w:left w:val="nil"/>
              <w:right w:val="nil"/>
            </w:tcBorders>
          </w:tcPr>
          <w:p w14:paraId="6A23E4FA" w14:textId="77777777" w:rsidR="005462A7" w:rsidRPr="001355B1" w:rsidRDefault="005462A7" w:rsidP="009F3894">
            <w:pPr>
              <w:widowControl w:val="0"/>
              <w:spacing w:line="480" w:lineRule="auto"/>
              <w:jc w:val="center"/>
              <w:rPr>
                <w:rFonts w:cs="Arial"/>
                <w:sz w:val="16"/>
                <w:szCs w:val="16"/>
              </w:rPr>
            </w:pPr>
          </w:p>
        </w:tc>
        <w:tc>
          <w:tcPr>
            <w:tcW w:w="131" w:type="pct"/>
            <w:gridSpan w:val="2"/>
            <w:tcBorders>
              <w:top w:val="nil"/>
              <w:left w:val="nil"/>
              <w:right w:val="nil"/>
            </w:tcBorders>
          </w:tcPr>
          <w:p w14:paraId="62A73807" w14:textId="77777777" w:rsidR="005462A7" w:rsidRPr="001355B1" w:rsidRDefault="005462A7" w:rsidP="009F3894">
            <w:pPr>
              <w:widowControl w:val="0"/>
              <w:spacing w:line="480" w:lineRule="auto"/>
              <w:jc w:val="center"/>
              <w:rPr>
                <w:rFonts w:cs="Arial"/>
                <w:sz w:val="16"/>
                <w:szCs w:val="16"/>
              </w:rPr>
            </w:pPr>
          </w:p>
        </w:tc>
        <w:tc>
          <w:tcPr>
            <w:tcW w:w="274" w:type="pct"/>
            <w:gridSpan w:val="2"/>
            <w:tcBorders>
              <w:top w:val="nil"/>
              <w:left w:val="nil"/>
              <w:right w:val="nil"/>
            </w:tcBorders>
          </w:tcPr>
          <w:p w14:paraId="7E143BE2" w14:textId="6AD0ADC4" w:rsidR="005462A7" w:rsidRPr="001355B1" w:rsidRDefault="005462A7" w:rsidP="009F3894">
            <w:pPr>
              <w:widowControl w:val="0"/>
              <w:spacing w:line="480" w:lineRule="auto"/>
              <w:jc w:val="center"/>
              <w:rPr>
                <w:rFonts w:cs="Arial"/>
                <w:sz w:val="16"/>
                <w:szCs w:val="16"/>
              </w:rPr>
            </w:pPr>
          </w:p>
        </w:tc>
        <w:tc>
          <w:tcPr>
            <w:tcW w:w="245" w:type="pct"/>
            <w:gridSpan w:val="2"/>
            <w:tcBorders>
              <w:top w:val="nil"/>
              <w:left w:val="nil"/>
              <w:right w:val="nil"/>
            </w:tcBorders>
          </w:tcPr>
          <w:p w14:paraId="694A50F9" w14:textId="77777777" w:rsidR="005462A7" w:rsidRPr="001355B1" w:rsidRDefault="005462A7" w:rsidP="009F3894">
            <w:pPr>
              <w:widowControl w:val="0"/>
              <w:spacing w:line="480" w:lineRule="auto"/>
              <w:jc w:val="center"/>
              <w:rPr>
                <w:rFonts w:cs="Arial"/>
                <w:sz w:val="16"/>
                <w:szCs w:val="16"/>
              </w:rPr>
            </w:pPr>
          </w:p>
        </w:tc>
        <w:tc>
          <w:tcPr>
            <w:tcW w:w="194" w:type="pct"/>
            <w:gridSpan w:val="2"/>
            <w:tcBorders>
              <w:top w:val="nil"/>
              <w:left w:val="nil"/>
              <w:right w:val="nil"/>
            </w:tcBorders>
          </w:tcPr>
          <w:p w14:paraId="631154AB" w14:textId="77777777" w:rsidR="005462A7" w:rsidRPr="001355B1" w:rsidRDefault="005462A7" w:rsidP="009F3894">
            <w:pPr>
              <w:widowControl w:val="0"/>
              <w:spacing w:line="480" w:lineRule="auto"/>
              <w:jc w:val="center"/>
              <w:rPr>
                <w:rFonts w:cs="Arial"/>
                <w:sz w:val="16"/>
                <w:szCs w:val="16"/>
              </w:rPr>
            </w:pPr>
          </w:p>
        </w:tc>
        <w:tc>
          <w:tcPr>
            <w:tcW w:w="163" w:type="pct"/>
            <w:gridSpan w:val="2"/>
            <w:tcBorders>
              <w:top w:val="nil"/>
              <w:left w:val="nil"/>
              <w:right w:val="nil"/>
            </w:tcBorders>
          </w:tcPr>
          <w:p w14:paraId="2AEA19C3" w14:textId="77777777" w:rsidR="005462A7" w:rsidRPr="001355B1" w:rsidRDefault="005462A7" w:rsidP="009F3894">
            <w:pPr>
              <w:widowControl w:val="0"/>
              <w:spacing w:line="480" w:lineRule="auto"/>
              <w:jc w:val="center"/>
              <w:rPr>
                <w:rFonts w:cs="Arial"/>
                <w:sz w:val="16"/>
                <w:szCs w:val="16"/>
              </w:rPr>
            </w:pPr>
          </w:p>
        </w:tc>
        <w:tc>
          <w:tcPr>
            <w:tcW w:w="132" w:type="pct"/>
            <w:tcBorders>
              <w:top w:val="nil"/>
              <w:left w:val="nil"/>
              <w:right w:val="nil"/>
            </w:tcBorders>
          </w:tcPr>
          <w:p w14:paraId="36122529" w14:textId="77777777" w:rsidR="005462A7" w:rsidRPr="001355B1" w:rsidRDefault="005462A7" w:rsidP="009F3894">
            <w:pPr>
              <w:widowControl w:val="0"/>
              <w:spacing w:line="480" w:lineRule="auto"/>
              <w:jc w:val="center"/>
              <w:rPr>
                <w:rFonts w:cs="Arial"/>
                <w:sz w:val="16"/>
                <w:szCs w:val="16"/>
              </w:rPr>
            </w:pPr>
          </w:p>
        </w:tc>
        <w:tc>
          <w:tcPr>
            <w:tcW w:w="188" w:type="pct"/>
            <w:tcBorders>
              <w:top w:val="nil"/>
              <w:left w:val="nil"/>
              <w:right w:val="nil"/>
            </w:tcBorders>
          </w:tcPr>
          <w:p w14:paraId="71EB080E" w14:textId="1827486C" w:rsidR="005462A7" w:rsidRPr="001355B1" w:rsidRDefault="005462A7" w:rsidP="009F3894">
            <w:pPr>
              <w:widowControl w:val="0"/>
              <w:spacing w:line="480" w:lineRule="auto"/>
              <w:jc w:val="center"/>
              <w:rPr>
                <w:rFonts w:cs="Arial"/>
                <w:sz w:val="16"/>
                <w:szCs w:val="16"/>
              </w:rPr>
            </w:pPr>
          </w:p>
        </w:tc>
        <w:tc>
          <w:tcPr>
            <w:tcW w:w="238" w:type="pct"/>
            <w:tcBorders>
              <w:top w:val="nil"/>
              <w:left w:val="nil"/>
              <w:right w:val="nil"/>
            </w:tcBorders>
          </w:tcPr>
          <w:p w14:paraId="60A10675" w14:textId="77777777" w:rsidR="005462A7" w:rsidRPr="001355B1" w:rsidRDefault="005462A7" w:rsidP="009F3894">
            <w:pPr>
              <w:widowControl w:val="0"/>
              <w:spacing w:line="480" w:lineRule="auto"/>
              <w:jc w:val="center"/>
              <w:rPr>
                <w:rFonts w:cs="Arial"/>
                <w:sz w:val="16"/>
                <w:szCs w:val="16"/>
              </w:rPr>
            </w:pPr>
          </w:p>
        </w:tc>
        <w:tc>
          <w:tcPr>
            <w:tcW w:w="187" w:type="pct"/>
            <w:tcBorders>
              <w:top w:val="nil"/>
              <w:left w:val="nil"/>
              <w:right w:val="nil"/>
            </w:tcBorders>
          </w:tcPr>
          <w:p w14:paraId="1C819CA2" w14:textId="77777777" w:rsidR="005462A7" w:rsidRPr="001355B1" w:rsidRDefault="005462A7" w:rsidP="009F3894">
            <w:pPr>
              <w:widowControl w:val="0"/>
              <w:spacing w:line="480" w:lineRule="auto"/>
              <w:jc w:val="center"/>
              <w:rPr>
                <w:rFonts w:cs="Arial"/>
                <w:sz w:val="16"/>
                <w:szCs w:val="16"/>
              </w:rPr>
            </w:pPr>
          </w:p>
        </w:tc>
        <w:tc>
          <w:tcPr>
            <w:tcW w:w="185" w:type="pct"/>
            <w:gridSpan w:val="2"/>
            <w:tcBorders>
              <w:top w:val="nil"/>
              <w:left w:val="nil"/>
              <w:right w:val="nil"/>
            </w:tcBorders>
          </w:tcPr>
          <w:p w14:paraId="3362BC6F" w14:textId="77777777" w:rsidR="005462A7" w:rsidRPr="001355B1" w:rsidRDefault="005462A7" w:rsidP="009F3894">
            <w:pPr>
              <w:widowControl w:val="0"/>
              <w:spacing w:line="480" w:lineRule="auto"/>
              <w:jc w:val="center"/>
              <w:rPr>
                <w:rFonts w:cs="Arial"/>
                <w:sz w:val="16"/>
                <w:szCs w:val="16"/>
              </w:rPr>
            </w:pPr>
          </w:p>
        </w:tc>
        <w:tc>
          <w:tcPr>
            <w:tcW w:w="162" w:type="pct"/>
            <w:tcBorders>
              <w:top w:val="nil"/>
              <w:left w:val="nil"/>
              <w:right w:val="nil"/>
            </w:tcBorders>
          </w:tcPr>
          <w:p w14:paraId="411BC97B" w14:textId="77777777" w:rsidR="005462A7" w:rsidRPr="001355B1" w:rsidRDefault="005462A7" w:rsidP="009F3894">
            <w:pPr>
              <w:widowControl w:val="0"/>
              <w:spacing w:line="480" w:lineRule="auto"/>
              <w:jc w:val="center"/>
              <w:rPr>
                <w:rFonts w:cs="Arial"/>
                <w:sz w:val="16"/>
                <w:szCs w:val="16"/>
              </w:rPr>
            </w:pPr>
          </w:p>
        </w:tc>
        <w:tc>
          <w:tcPr>
            <w:tcW w:w="236" w:type="pct"/>
            <w:tcBorders>
              <w:top w:val="nil"/>
              <w:left w:val="nil"/>
              <w:right w:val="nil"/>
            </w:tcBorders>
          </w:tcPr>
          <w:p w14:paraId="6DE3B009" w14:textId="7D1F9ECB" w:rsidR="005462A7" w:rsidRPr="001355B1" w:rsidRDefault="005462A7" w:rsidP="009F3894">
            <w:pPr>
              <w:widowControl w:val="0"/>
              <w:spacing w:line="480" w:lineRule="auto"/>
              <w:jc w:val="center"/>
              <w:rPr>
                <w:rFonts w:cs="Arial"/>
                <w:sz w:val="16"/>
                <w:szCs w:val="16"/>
              </w:rPr>
            </w:pPr>
          </w:p>
        </w:tc>
      </w:tr>
    </w:tbl>
    <w:p w14:paraId="23255A8A" w14:textId="64C76057" w:rsidR="00500916" w:rsidRPr="001355B1" w:rsidRDefault="004356CA" w:rsidP="00E82D98">
      <w:pPr>
        <w:widowControl w:val="0"/>
        <w:rPr>
          <w:rFonts w:cs="Arial"/>
          <w:iCs/>
          <w:sz w:val="20"/>
        </w:rPr>
      </w:pPr>
      <w:r w:rsidRPr="001355B1">
        <w:rPr>
          <w:rFonts w:cs="Arial"/>
          <w:iCs/>
          <w:sz w:val="20"/>
        </w:rPr>
        <w:t xml:space="preserve">Questions: Body satisfaction - </w:t>
      </w:r>
      <w:r w:rsidR="00C909EA" w:rsidRPr="001355B1">
        <w:rPr>
          <w:rFonts w:cs="Arial"/>
          <w:iCs/>
          <w:sz w:val="20"/>
        </w:rPr>
        <w:t xml:space="preserve">What do you think about your own body right </w:t>
      </w:r>
      <w:proofErr w:type="gramStart"/>
      <w:r w:rsidR="00C909EA" w:rsidRPr="001355B1">
        <w:rPr>
          <w:rFonts w:cs="Arial"/>
          <w:iCs/>
          <w:sz w:val="20"/>
        </w:rPr>
        <w:t>now?;</w:t>
      </w:r>
      <w:proofErr w:type="gramEnd"/>
      <w:r w:rsidR="00C909EA" w:rsidRPr="001355B1">
        <w:rPr>
          <w:rFonts w:cs="Arial"/>
          <w:iCs/>
          <w:sz w:val="20"/>
        </w:rPr>
        <w:t xml:space="preserve"> Self-esteem -  ‘What do you think about yourself right now?’</w:t>
      </w:r>
    </w:p>
    <w:p w14:paraId="273E1370" w14:textId="65A82E3F" w:rsidR="009F3894" w:rsidRPr="001355B1" w:rsidRDefault="00AA2290" w:rsidP="009F3894">
      <w:pPr>
        <w:widowControl w:val="0"/>
        <w:rPr>
          <w:rFonts w:cs="Arial"/>
          <w:iCs/>
          <w:sz w:val="20"/>
        </w:rPr>
      </w:pPr>
      <w:r w:rsidRPr="001355B1">
        <w:rPr>
          <w:rFonts w:cs="Arial"/>
          <w:iCs/>
          <w:sz w:val="20"/>
        </w:rPr>
        <w:t>LSD data:</w:t>
      </w:r>
      <w:r w:rsidR="009F3894" w:rsidRPr="001355B1">
        <w:rPr>
          <w:rFonts w:cs="Arial"/>
          <w:iCs/>
          <w:sz w:val="20"/>
        </w:rPr>
        <w:t xml:space="preserve"> body satisfaction (appearance – attractive vs neutral), mean difference = -13.83, </w:t>
      </w:r>
      <w:r w:rsidR="009F3894" w:rsidRPr="001355B1">
        <w:rPr>
          <w:rFonts w:cs="Arial"/>
          <w:i/>
          <w:iCs/>
          <w:sz w:val="20"/>
        </w:rPr>
        <w:t xml:space="preserve">SE = </w:t>
      </w:r>
      <w:r w:rsidR="009F3894" w:rsidRPr="001355B1">
        <w:rPr>
          <w:rFonts w:cs="Arial"/>
          <w:iCs/>
          <w:sz w:val="20"/>
        </w:rPr>
        <w:t xml:space="preserve">2.31, </w:t>
      </w:r>
      <w:r w:rsidR="009F3894" w:rsidRPr="001355B1">
        <w:rPr>
          <w:rFonts w:cs="Arial"/>
          <w:i/>
          <w:iCs/>
          <w:sz w:val="20"/>
        </w:rPr>
        <w:t>P &lt;</w:t>
      </w:r>
      <w:r w:rsidR="009F3894" w:rsidRPr="001355B1">
        <w:rPr>
          <w:rFonts w:cs="Arial"/>
          <w:iCs/>
          <w:sz w:val="20"/>
        </w:rPr>
        <w:t xml:space="preserve"> .001; body satisfaction (appearance – attractive vs unattractive), mean difference = -22.65, </w:t>
      </w:r>
      <w:r w:rsidR="009F3894" w:rsidRPr="001355B1">
        <w:rPr>
          <w:rFonts w:cs="Arial"/>
          <w:i/>
          <w:iCs/>
          <w:sz w:val="20"/>
        </w:rPr>
        <w:t xml:space="preserve">SE = </w:t>
      </w:r>
      <w:r w:rsidR="009F3894" w:rsidRPr="001355B1">
        <w:rPr>
          <w:rFonts w:cs="Arial"/>
          <w:iCs/>
          <w:sz w:val="20"/>
        </w:rPr>
        <w:t xml:space="preserve">3.45, </w:t>
      </w:r>
      <w:r w:rsidR="009F3894" w:rsidRPr="001355B1">
        <w:rPr>
          <w:rFonts w:cs="Arial"/>
          <w:i/>
          <w:iCs/>
          <w:sz w:val="20"/>
        </w:rPr>
        <w:t>P &lt;</w:t>
      </w:r>
      <w:r w:rsidR="009F3894" w:rsidRPr="001355B1">
        <w:rPr>
          <w:rFonts w:cs="Arial"/>
          <w:iCs/>
          <w:sz w:val="20"/>
        </w:rPr>
        <w:t xml:space="preserve"> .001; body satisfaction (appearance – neutral vs unattractive), mean difference = -8.83, </w:t>
      </w:r>
      <w:r w:rsidR="009F3894" w:rsidRPr="001355B1">
        <w:rPr>
          <w:rFonts w:cs="Arial"/>
          <w:i/>
          <w:iCs/>
          <w:sz w:val="20"/>
        </w:rPr>
        <w:t xml:space="preserve">SE = </w:t>
      </w:r>
      <w:r w:rsidR="009F3894" w:rsidRPr="001355B1">
        <w:rPr>
          <w:rFonts w:cs="Arial"/>
          <w:iCs/>
          <w:sz w:val="20"/>
        </w:rPr>
        <w:t xml:space="preserve">1.87, </w:t>
      </w:r>
      <w:r w:rsidR="009F3894" w:rsidRPr="001355B1">
        <w:rPr>
          <w:rFonts w:cs="Arial"/>
          <w:i/>
          <w:iCs/>
          <w:sz w:val="20"/>
        </w:rPr>
        <w:t>P &lt;</w:t>
      </w:r>
      <w:r w:rsidR="009F3894" w:rsidRPr="001355B1">
        <w:rPr>
          <w:rFonts w:cs="Arial"/>
          <w:iCs/>
          <w:sz w:val="20"/>
        </w:rPr>
        <w:t xml:space="preserve"> .001. Body satisfaction (personality – positive vs negative), mean difference = 3.02, </w:t>
      </w:r>
      <w:r w:rsidR="009F3894" w:rsidRPr="001355B1">
        <w:rPr>
          <w:rFonts w:cs="Arial"/>
          <w:i/>
          <w:iCs/>
          <w:sz w:val="20"/>
        </w:rPr>
        <w:t xml:space="preserve">SE = </w:t>
      </w:r>
      <w:r w:rsidR="009F3894" w:rsidRPr="001355B1">
        <w:rPr>
          <w:rFonts w:cs="Arial"/>
          <w:iCs/>
          <w:sz w:val="20"/>
        </w:rPr>
        <w:t xml:space="preserve">1.32, </w:t>
      </w:r>
      <w:r w:rsidR="009F3894" w:rsidRPr="001355B1">
        <w:rPr>
          <w:rFonts w:cs="Arial"/>
          <w:i/>
          <w:iCs/>
          <w:sz w:val="20"/>
        </w:rPr>
        <w:t>P &lt;</w:t>
      </w:r>
      <w:r w:rsidR="009F3894" w:rsidRPr="001355B1">
        <w:rPr>
          <w:rFonts w:cs="Arial"/>
          <w:iCs/>
          <w:sz w:val="20"/>
        </w:rPr>
        <w:t xml:space="preserve"> .05.</w:t>
      </w:r>
    </w:p>
    <w:p w14:paraId="520957CA" w14:textId="7CD1031C" w:rsidR="009F3894" w:rsidRPr="001355B1" w:rsidRDefault="009F3894">
      <w:pPr>
        <w:widowControl w:val="0"/>
        <w:rPr>
          <w:rFonts w:cs="Arial"/>
          <w:iCs/>
          <w:sz w:val="20"/>
        </w:rPr>
      </w:pPr>
      <w:r w:rsidRPr="001355B1">
        <w:rPr>
          <w:rFonts w:cs="Arial"/>
          <w:iCs/>
          <w:sz w:val="20"/>
        </w:rPr>
        <w:t xml:space="preserve">Self-esteem (appearance – attractive vs neutral), mean difference = -10.10, </w:t>
      </w:r>
      <w:r w:rsidRPr="001355B1">
        <w:rPr>
          <w:rFonts w:cs="Arial"/>
          <w:i/>
          <w:iCs/>
          <w:sz w:val="20"/>
        </w:rPr>
        <w:t xml:space="preserve">SE = </w:t>
      </w:r>
      <w:r w:rsidRPr="001355B1">
        <w:rPr>
          <w:rFonts w:cs="Arial"/>
          <w:iCs/>
          <w:sz w:val="20"/>
        </w:rPr>
        <w:t xml:space="preserve">1.90, </w:t>
      </w:r>
      <w:r w:rsidRPr="001355B1">
        <w:rPr>
          <w:rFonts w:cs="Arial"/>
          <w:i/>
          <w:iCs/>
          <w:sz w:val="20"/>
        </w:rPr>
        <w:t>P &lt;</w:t>
      </w:r>
      <w:r w:rsidRPr="001355B1">
        <w:rPr>
          <w:rFonts w:cs="Arial"/>
          <w:iCs/>
          <w:sz w:val="20"/>
        </w:rPr>
        <w:t xml:space="preserve"> .001; body satisfaction (appearance – attractive vs unattractive), mean difference = -15.33, </w:t>
      </w:r>
      <w:r w:rsidRPr="001355B1">
        <w:rPr>
          <w:rFonts w:cs="Arial"/>
          <w:i/>
          <w:iCs/>
          <w:sz w:val="20"/>
        </w:rPr>
        <w:t xml:space="preserve">SE = </w:t>
      </w:r>
      <w:r w:rsidRPr="001355B1">
        <w:rPr>
          <w:rFonts w:cs="Arial"/>
          <w:iCs/>
          <w:sz w:val="20"/>
        </w:rPr>
        <w:t xml:space="preserve">3.02, </w:t>
      </w:r>
      <w:r w:rsidRPr="001355B1">
        <w:rPr>
          <w:rFonts w:cs="Arial"/>
          <w:i/>
          <w:iCs/>
          <w:sz w:val="20"/>
        </w:rPr>
        <w:t>P &lt;</w:t>
      </w:r>
      <w:r w:rsidRPr="001355B1">
        <w:rPr>
          <w:rFonts w:cs="Arial"/>
          <w:iCs/>
          <w:sz w:val="20"/>
        </w:rPr>
        <w:t xml:space="preserve"> .001; body satisfaction (appearance – neutral vs unattractive), mean difference = -5.23, </w:t>
      </w:r>
      <w:r w:rsidRPr="001355B1">
        <w:rPr>
          <w:rFonts w:cs="Arial"/>
          <w:i/>
          <w:iCs/>
          <w:sz w:val="20"/>
        </w:rPr>
        <w:t xml:space="preserve">SE = </w:t>
      </w:r>
      <w:r w:rsidRPr="001355B1">
        <w:rPr>
          <w:rFonts w:cs="Arial"/>
          <w:iCs/>
          <w:sz w:val="20"/>
        </w:rPr>
        <w:t xml:space="preserve">2.09, </w:t>
      </w:r>
      <w:r w:rsidRPr="001355B1">
        <w:rPr>
          <w:rFonts w:cs="Arial"/>
          <w:i/>
          <w:iCs/>
          <w:sz w:val="20"/>
        </w:rPr>
        <w:t>P &lt;</w:t>
      </w:r>
      <w:r w:rsidRPr="001355B1">
        <w:rPr>
          <w:rFonts w:cs="Arial"/>
          <w:iCs/>
          <w:sz w:val="20"/>
        </w:rPr>
        <w:t xml:space="preserve"> .05. Body satisfaction (personality – positive vs negative), mean difference = -4.17, </w:t>
      </w:r>
      <w:r w:rsidRPr="001355B1">
        <w:rPr>
          <w:rFonts w:cs="Arial"/>
          <w:i/>
          <w:iCs/>
          <w:sz w:val="20"/>
        </w:rPr>
        <w:t xml:space="preserve">SE = </w:t>
      </w:r>
      <w:r w:rsidRPr="001355B1">
        <w:rPr>
          <w:rFonts w:cs="Arial"/>
          <w:iCs/>
          <w:sz w:val="20"/>
        </w:rPr>
        <w:t xml:space="preserve">1.50, </w:t>
      </w:r>
      <w:r w:rsidRPr="001355B1">
        <w:rPr>
          <w:rFonts w:cs="Arial"/>
          <w:i/>
          <w:iCs/>
          <w:sz w:val="20"/>
        </w:rPr>
        <w:t>NS</w:t>
      </w:r>
      <w:r w:rsidRPr="001355B1">
        <w:rPr>
          <w:rFonts w:cs="Arial"/>
          <w:iCs/>
          <w:sz w:val="20"/>
        </w:rPr>
        <w:t>.</w:t>
      </w:r>
      <w:r w:rsidR="00501864" w:rsidRPr="001355B1">
        <w:rPr>
          <w:rFonts w:cs="Arial"/>
          <w:iCs/>
          <w:sz w:val="20"/>
        </w:rPr>
        <w:br/>
      </w:r>
    </w:p>
    <w:p w14:paraId="18F00FDC" w14:textId="77777777" w:rsidR="00893F61" w:rsidRPr="001355B1" w:rsidRDefault="00893F61" w:rsidP="00E82D98">
      <w:pPr>
        <w:widowControl w:val="0"/>
        <w:rPr>
          <w:rFonts w:cs="Arial"/>
          <w:iCs/>
          <w:sz w:val="20"/>
        </w:rPr>
        <w:sectPr w:rsidR="00893F61" w:rsidRPr="001355B1" w:rsidSect="00FD0A68">
          <w:pgSz w:w="16838" w:h="11906" w:orient="landscape" w:code="9"/>
          <w:pgMar w:top="1440" w:right="1440" w:bottom="1440" w:left="1440" w:header="709" w:footer="709" w:gutter="0"/>
          <w:lnNumType w:countBy="1" w:restart="continuous"/>
          <w:cols w:space="708"/>
          <w:docGrid w:linePitch="360"/>
        </w:sectPr>
      </w:pPr>
    </w:p>
    <w:p w14:paraId="24807C46" w14:textId="77777777" w:rsidR="00C354F4" w:rsidRPr="000B7E3B" w:rsidRDefault="00C354F4" w:rsidP="00C354F4">
      <w:pPr>
        <w:widowControl w:val="0"/>
        <w:spacing w:line="480" w:lineRule="auto"/>
        <w:ind w:firstLine="720"/>
        <w:jc w:val="both"/>
        <w:rPr>
          <w:sz w:val="22"/>
        </w:rPr>
      </w:pPr>
      <w:r w:rsidRPr="000B7E3B">
        <w:rPr>
          <w:b/>
          <w:sz w:val="22"/>
        </w:rPr>
        <w:lastRenderedPageBreak/>
        <w:t xml:space="preserve">2.3.1.3 Interaction of comparison and personality. </w:t>
      </w:r>
      <w:r w:rsidRPr="000B7E3B">
        <w:rPr>
          <w:sz w:val="22"/>
        </w:rPr>
        <w:t>Finally, the ANOVA showed a significant interaction between appearance comparison and personality (</w:t>
      </w:r>
      <w:r w:rsidRPr="000B7E3B">
        <w:rPr>
          <w:i/>
          <w:sz w:val="22"/>
        </w:rPr>
        <w:t>F</w:t>
      </w:r>
      <w:r w:rsidRPr="000B7E3B">
        <w:rPr>
          <w:sz w:val="22"/>
        </w:rPr>
        <w:t xml:space="preserve"> = 5.20, </w:t>
      </w:r>
      <w:r w:rsidRPr="000B7E3B">
        <w:rPr>
          <w:i/>
          <w:sz w:val="22"/>
        </w:rPr>
        <w:t>p</w:t>
      </w:r>
      <w:r w:rsidRPr="000B7E3B">
        <w:rPr>
          <w:sz w:val="22"/>
        </w:rPr>
        <w:t xml:space="preserve"> &lt; .01; partial eta</w:t>
      </w:r>
      <w:r w:rsidRPr="000B7E3B">
        <w:rPr>
          <w:sz w:val="22"/>
          <w:vertAlign w:val="superscript"/>
        </w:rPr>
        <w:t>2</w:t>
      </w:r>
      <w:r w:rsidRPr="000B7E3B">
        <w:rPr>
          <w:sz w:val="22"/>
        </w:rPr>
        <w:t xml:space="preserve"> = 0.21). The ‘personality’ means for upward appearance comparison were similar (‘Positive’ </w:t>
      </w:r>
      <w:r w:rsidRPr="000B7E3B">
        <w:rPr>
          <w:i/>
          <w:sz w:val="22"/>
        </w:rPr>
        <w:t>M</w:t>
      </w:r>
      <w:r w:rsidRPr="000B7E3B">
        <w:rPr>
          <w:sz w:val="22"/>
        </w:rPr>
        <w:t xml:space="preserve"> = 37.68, ‘Negative’ </w:t>
      </w:r>
      <w:r w:rsidRPr="000B7E3B">
        <w:rPr>
          <w:i/>
          <w:sz w:val="22"/>
        </w:rPr>
        <w:t>M</w:t>
      </w:r>
      <w:r w:rsidRPr="000B7E3B">
        <w:rPr>
          <w:sz w:val="22"/>
        </w:rPr>
        <w:t xml:space="preserve"> = 39.03), showing that body satisfaction does not change according to whether an attractive person has positive or negative personality characteristics. However, the neutral condition means were more divergent (‘Positive’ </w:t>
      </w:r>
      <w:r w:rsidRPr="000B7E3B">
        <w:rPr>
          <w:i/>
          <w:sz w:val="22"/>
        </w:rPr>
        <w:t>M</w:t>
      </w:r>
      <w:r w:rsidRPr="000B7E3B">
        <w:rPr>
          <w:sz w:val="22"/>
        </w:rPr>
        <w:t xml:space="preserve"> = 54.75, ‘Negative’ </w:t>
      </w:r>
      <w:r w:rsidRPr="000B7E3B">
        <w:rPr>
          <w:i/>
          <w:sz w:val="22"/>
        </w:rPr>
        <w:t>M</w:t>
      </w:r>
      <w:r w:rsidRPr="000B7E3B">
        <w:rPr>
          <w:sz w:val="22"/>
        </w:rPr>
        <w:t xml:space="preserve"> = 49.60), as were those for downward comparison (‘Positive’ </w:t>
      </w:r>
      <w:r w:rsidRPr="000B7E3B">
        <w:rPr>
          <w:i/>
          <w:sz w:val="22"/>
        </w:rPr>
        <w:t>M</w:t>
      </w:r>
      <w:r w:rsidRPr="000B7E3B">
        <w:rPr>
          <w:sz w:val="22"/>
        </w:rPr>
        <w:t xml:space="preserve"> = 63.63, ‘Negative’ </w:t>
      </w:r>
      <w:r w:rsidRPr="000B7E3B">
        <w:rPr>
          <w:i/>
          <w:sz w:val="22"/>
        </w:rPr>
        <w:t>M</w:t>
      </w:r>
      <w:r w:rsidRPr="000B7E3B">
        <w:rPr>
          <w:sz w:val="22"/>
        </w:rPr>
        <w:t xml:space="preserve"> = 58.38). Paired </w:t>
      </w:r>
      <w:r w:rsidRPr="000B7E3B">
        <w:rPr>
          <w:i/>
          <w:sz w:val="22"/>
        </w:rPr>
        <w:t>t</w:t>
      </w:r>
      <w:r w:rsidRPr="000B7E3B">
        <w:rPr>
          <w:sz w:val="22"/>
        </w:rPr>
        <w:t>-tests were used to interpret this interaction. There was a significant effect of personality type (i.e., ‘Positive’ or ‘Negative’) on body satisfaction, but only when making a downward appearance comparison (</w:t>
      </w:r>
      <w:r w:rsidRPr="000B7E3B">
        <w:rPr>
          <w:i/>
          <w:sz w:val="22"/>
        </w:rPr>
        <w:t xml:space="preserve">t </w:t>
      </w:r>
      <w:r w:rsidRPr="000B7E3B">
        <w:rPr>
          <w:sz w:val="22"/>
        </w:rPr>
        <w:t xml:space="preserve">= 3.89, </w:t>
      </w:r>
      <w:r w:rsidRPr="000B7E3B">
        <w:rPr>
          <w:i/>
          <w:sz w:val="22"/>
        </w:rPr>
        <w:t>p</w:t>
      </w:r>
      <w:r w:rsidRPr="000B7E3B">
        <w:rPr>
          <w:sz w:val="22"/>
        </w:rPr>
        <w:t xml:space="preserve"> &lt; .001, </w:t>
      </w:r>
      <w:r w:rsidRPr="000B7E3B">
        <w:rPr>
          <w:i/>
          <w:sz w:val="22"/>
        </w:rPr>
        <w:t xml:space="preserve">d </w:t>
      </w:r>
      <w:r w:rsidRPr="000B7E3B">
        <w:rPr>
          <w:iCs/>
          <w:sz w:val="22"/>
        </w:rPr>
        <w:t>= 0.62</w:t>
      </w:r>
      <w:r w:rsidRPr="000B7E3B">
        <w:rPr>
          <w:sz w:val="22"/>
        </w:rPr>
        <w:t>). This effect was not found when making an upward (</w:t>
      </w:r>
      <w:r w:rsidRPr="000B7E3B">
        <w:rPr>
          <w:i/>
          <w:sz w:val="22"/>
        </w:rPr>
        <w:t xml:space="preserve">t </w:t>
      </w:r>
      <w:r w:rsidRPr="000B7E3B">
        <w:rPr>
          <w:sz w:val="22"/>
        </w:rPr>
        <w:t xml:space="preserve">= 0.82, </w:t>
      </w:r>
      <w:r w:rsidRPr="000B7E3B">
        <w:rPr>
          <w:i/>
          <w:sz w:val="22"/>
        </w:rPr>
        <w:t xml:space="preserve">NS, d </w:t>
      </w:r>
      <w:r w:rsidRPr="000B7E3B">
        <w:rPr>
          <w:iCs/>
          <w:sz w:val="22"/>
        </w:rPr>
        <w:t>= 0.13</w:t>
      </w:r>
      <w:r w:rsidRPr="000B7E3B">
        <w:rPr>
          <w:sz w:val="22"/>
        </w:rPr>
        <w:t>) or neutral (</w:t>
      </w:r>
      <w:r w:rsidRPr="000B7E3B">
        <w:rPr>
          <w:i/>
          <w:sz w:val="22"/>
        </w:rPr>
        <w:t xml:space="preserve">t </w:t>
      </w:r>
      <w:r w:rsidRPr="000B7E3B">
        <w:rPr>
          <w:sz w:val="22"/>
        </w:rPr>
        <w:t xml:space="preserve">= 1.67, </w:t>
      </w:r>
      <w:r w:rsidRPr="000B7E3B">
        <w:rPr>
          <w:i/>
          <w:sz w:val="22"/>
        </w:rPr>
        <w:t xml:space="preserve">NS, d </w:t>
      </w:r>
      <w:r w:rsidRPr="000B7E3B">
        <w:rPr>
          <w:iCs/>
          <w:sz w:val="22"/>
        </w:rPr>
        <w:t>= 0.26</w:t>
      </w:r>
      <w:r w:rsidRPr="000B7E3B">
        <w:rPr>
          <w:sz w:val="22"/>
        </w:rPr>
        <w:t>) appearance comparison.</w:t>
      </w:r>
    </w:p>
    <w:p w14:paraId="63AE0FD9" w14:textId="1D90E016" w:rsidR="00B124CA" w:rsidRPr="000B7E3B" w:rsidRDefault="000B3ABA" w:rsidP="00555117">
      <w:pPr>
        <w:widowControl w:val="0"/>
        <w:spacing w:line="480" w:lineRule="auto"/>
        <w:ind w:firstLine="720"/>
        <w:jc w:val="both"/>
        <w:rPr>
          <w:sz w:val="22"/>
        </w:rPr>
      </w:pPr>
      <w:r w:rsidRPr="000B7E3B">
        <w:rPr>
          <w:b/>
          <w:sz w:val="22"/>
        </w:rPr>
        <w:t xml:space="preserve">2.3.1.4 </w:t>
      </w:r>
      <w:r w:rsidR="00B124CA" w:rsidRPr="000B7E3B">
        <w:rPr>
          <w:b/>
          <w:sz w:val="22"/>
        </w:rPr>
        <w:t>Summary.</w:t>
      </w:r>
      <w:r w:rsidR="00B124CA" w:rsidRPr="000B7E3B">
        <w:rPr>
          <w:sz w:val="22"/>
        </w:rPr>
        <w:t xml:space="preserve"> W</w:t>
      </w:r>
      <w:r w:rsidR="000C1003" w:rsidRPr="000B7E3B">
        <w:rPr>
          <w:sz w:val="22"/>
        </w:rPr>
        <w:t xml:space="preserve">hen comparing </w:t>
      </w:r>
      <w:r w:rsidR="00B124CA" w:rsidRPr="000B7E3B">
        <w:rPr>
          <w:sz w:val="22"/>
        </w:rPr>
        <w:t xml:space="preserve">themselves </w:t>
      </w:r>
      <w:r w:rsidR="000C1003" w:rsidRPr="000B7E3B">
        <w:rPr>
          <w:sz w:val="22"/>
        </w:rPr>
        <w:t xml:space="preserve">to a person who is perceived as attractive, </w:t>
      </w:r>
      <w:r w:rsidR="00B124CA" w:rsidRPr="000B7E3B">
        <w:rPr>
          <w:sz w:val="22"/>
        </w:rPr>
        <w:t xml:space="preserve">women </w:t>
      </w:r>
      <w:r w:rsidR="000C1003" w:rsidRPr="000B7E3B">
        <w:rPr>
          <w:sz w:val="22"/>
        </w:rPr>
        <w:t xml:space="preserve">feel worse about </w:t>
      </w:r>
      <w:r w:rsidR="00084A71" w:rsidRPr="000B7E3B">
        <w:rPr>
          <w:sz w:val="22"/>
        </w:rPr>
        <w:t xml:space="preserve">the way they look </w:t>
      </w:r>
      <w:r w:rsidR="000C1003" w:rsidRPr="000B7E3B">
        <w:rPr>
          <w:sz w:val="22"/>
        </w:rPr>
        <w:t xml:space="preserve">regardless of </w:t>
      </w:r>
      <w:r w:rsidR="00B124CA" w:rsidRPr="000B7E3B">
        <w:rPr>
          <w:sz w:val="22"/>
        </w:rPr>
        <w:t xml:space="preserve">the </w:t>
      </w:r>
      <w:r w:rsidR="000C1003" w:rsidRPr="000B7E3B">
        <w:rPr>
          <w:sz w:val="22"/>
        </w:rPr>
        <w:t>perceived personality</w:t>
      </w:r>
      <w:r w:rsidR="00B124CA" w:rsidRPr="000B7E3B">
        <w:rPr>
          <w:sz w:val="22"/>
        </w:rPr>
        <w:t xml:space="preserve"> of the person</w:t>
      </w:r>
      <w:r w:rsidR="000C1003" w:rsidRPr="000B7E3B">
        <w:rPr>
          <w:sz w:val="22"/>
        </w:rPr>
        <w:t xml:space="preserve">. However, </w:t>
      </w:r>
      <w:r w:rsidR="000C1315" w:rsidRPr="000B7E3B">
        <w:rPr>
          <w:sz w:val="22"/>
        </w:rPr>
        <w:t>in</w:t>
      </w:r>
      <w:r w:rsidR="00084A71" w:rsidRPr="000B7E3B">
        <w:rPr>
          <w:sz w:val="22"/>
        </w:rPr>
        <w:t>dividuals feel better about the way they look</w:t>
      </w:r>
      <w:r w:rsidR="000C1315" w:rsidRPr="000B7E3B">
        <w:rPr>
          <w:sz w:val="22"/>
        </w:rPr>
        <w:t xml:space="preserve"> if they </w:t>
      </w:r>
      <w:r w:rsidR="00903874" w:rsidRPr="000B7E3B">
        <w:rPr>
          <w:sz w:val="22"/>
        </w:rPr>
        <w:t xml:space="preserve">compare with </w:t>
      </w:r>
      <w:r w:rsidR="000C1315" w:rsidRPr="000B7E3B">
        <w:rPr>
          <w:sz w:val="22"/>
        </w:rPr>
        <w:t xml:space="preserve">someone </w:t>
      </w:r>
      <w:r w:rsidR="00903874" w:rsidRPr="000B7E3B">
        <w:rPr>
          <w:sz w:val="22"/>
        </w:rPr>
        <w:t xml:space="preserve">seen as </w:t>
      </w:r>
      <w:r w:rsidR="00B124CA" w:rsidRPr="000B7E3B">
        <w:rPr>
          <w:sz w:val="22"/>
        </w:rPr>
        <w:t xml:space="preserve">less attractive than </w:t>
      </w:r>
      <w:proofErr w:type="gramStart"/>
      <w:r w:rsidR="00B124CA" w:rsidRPr="000B7E3B">
        <w:rPr>
          <w:sz w:val="22"/>
        </w:rPr>
        <w:t xml:space="preserve">themselves, </w:t>
      </w:r>
      <w:r w:rsidR="00903874" w:rsidRPr="000B7E3B">
        <w:rPr>
          <w:sz w:val="22"/>
        </w:rPr>
        <w:t>and</w:t>
      </w:r>
      <w:proofErr w:type="gramEnd"/>
      <w:r w:rsidR="000C1315" w:rsidRPr="000B7E3B">
        <w:rPr>
          <w:sz w:val="22"/>
        </w:rPr>
        <w:t xml:space="preserve"> f</w:t>
      </w:r>
      <w:r w:rsidR="00084A71" w:rsidRPr="000B7E3B">
        <w:rPr>
          <w:sz w:val="22"/>
        </w:rPr>
        <w:t>eel even better about their body</w:t>
      </w:r>
      <w:r w:rsidR="000C1315" w:rsidRPr="000B7E3B">
        <w:rPr>
          <w:sz w:val="22"/>
        </w:rPr>
        <w:t xml:space="preserve"> if the </w:t>
      </w:r>
      <w:r w:rsidR="00B124CA" w:rsidRPr="000B7E3B">
        <w:rPr>
          <w:sz w:val="22"/>
        </w:rPr>
        <w:t xml:space="preserve">less attractive </w:t>
      </w:r>
      <w:r w:rsidR="00084A71" w:rsidRPr="000B7E3B">
        <w:rPr>
          <w:sz w:val="22"/>
        </w:rPr>
        <w:t>person has a positive personality</w:t>
      </w:r>
      <w:r w:rsidR="000C1315" w:rsidRPr="000B7E3B">
        <w:rPr>
          <w:sz w:val="22"/>
        </w:rPr>
        <w:t>.</w:t>
      </w:r>
    </w:p>
    <w:p w14:paraId="569FE2BE" w14:textId="41B7FAAE" w:rsidR="00A07403" w:rsidRPr="000B7E3B" w:rsidRDefault="000B3ABA" w:rsidP="00555117">
      <w:pPr>
        <w:widowControl w:val="0"/>
        <w:spacing w:line="480" w:lineRule="auto"/>
        <w:jc w:val="both"/>
        <w:rPr>
          <w:b/>
          <w:sz w:val="22"/>
        </w:rPr>
      </w:pPr>
      <w:r w:rsidRPr="000B7E3B">
        <w:rPr>
          <w:b/>
          <w:sz w:val="22"/>
        </w:rPr>
        <w:t xml:space="preserve">2.3.2 </w:t>
      </w:r>
      <w:r w:rsidR="00A07403" w:rsidRPr="000B7E3B">
        <w:rPr>
          <w:b/>
          <w:sz w:val="22"/>
        </w:rPr>
        <w:t>I</w:t>
      </w:r>
      <w:r w:rsidR="00720401" w:rsidRPr="000B7E3B">
        <w:rPr>
          <w:b/>
          <w:sz w:val="22"/>
        </w:rPr>
        <w:t>mpact of appearance</w:t>
      </w:r>
      <w:r w:rsidR="00A07403" w:rsidRPr="000B7E3B">
        <w:rPr>
          <w:b/>
          <w:sz w:val="22"/>
        </w:rPr>
        <w:t xml:space="preserve"> comparison on self-esteem</w:t>
      </w:r>
    </w:p>
    <w:p w14:paraId="743128B3" w14:textId="1F70DF8F" w:rsidR="00516A02" w:rsidRPr="000B7E3B" w:rsidRDefault="00F9687F" w:rsidP="00555117">
      <w:pPr>
        <w:widowControl w:val="0"/>
        <w:spacing w:line="480" w:lineRule="auto"/>
        <w:jc w:val="both"/>
        <w:rPr>
          <w:sz w:val="22"/>
        </w:rPr>
      </w:pPr>
      <w:r w:rsidRPr="000B7E3B">
        <w:rPr>
          <w:sz w:val="22"/>
        </w:rPr>
        <w:tab/>
        <w:t xml:space="preserve">The ANOVA is detailed in </w:t>
      </w:r>
      <w:r w:rsidR="00516A02" w:rsidRPr="000B7E3B">
        <w:rPr>
          <w:sz w:val="22"/>
        </w:rPr>
        <w:t>T</w:t>
      </w:r>
      <w:r w:rsidRPr="000B7E3B">
        <w:rPr>
          <w:sz w:val="22"/>
        </w:rPr>
        <w:t>able 1. The main effects and interaction terms are outlined below.</w:t>
      </w:r>
    </w:p>
    <w:p w14:paraId="29CDEEE1" w14:textId="03F05EF2" w:rsidR="00A07403" w:rsidRPr="000B7E3B" w:rsidRDefault="000B3ABA" w:rsidP="00555117">
      <w:pPr>
        <w:widowControl w:val="0"/>
        <w:spacing w:line="480" w:lineRule="auto"/>
        <w:ind w:firstLine="720"/>
        <w:jc w:val="both"/>
        <w:rPr>
          <w:sz w:val="22"/>
        </w:rPr>
      </w:pPr>
      <w:r w:rsidRPr="000B7E3B">
        <w:rPr>
          <w:b/>
          <w:sz w:val="22"/>
        </w:rPr>
        <w:t xml:space="preserve">2.3.2.1 </w:t>
      </w:r>
      <w:r w:rsidR="00F9687F" w:rsidRPr="000B7E3B">
        <w:rPr>
          <w:b/>
          <w:sz w:val="22"/>
        </w:rPr>
        <w:t xml:space="preserve">Effect of comparison. </w:t>
      </w:r>
      <w:r w:rsidR="00903874" w:rsidRPr="000B7E3B">
        <w:rPr>
          <w:sz w:val="22"/>
        </w:rPr>
        <w:t>Th</w:t>
      </w:r>
      <w:r w:rsidR="00A07403" w:rsidRPr="000B7E3B">
        <w:rPr>
          <w:sz w:val="22"/>
        </w:rPr>
        <w:t xml:space="preserve">ere was a significant </w:t>
      </w:r>
      <w:r w:rsidR="00586274" w:rsidRPr="000B7E3B">
        <w:rPr>
          <w:sz w:val="22"/>
        </w:rPr>
        <w:t xml:space="preserve">main </w:t>
      </w:r>
      <w:r w:rsidR="00A07403" w:rsidRPr="000B7E3B">
        <w:rPr>
          <w:sz w:val="22"/>
        </w:rPr>
        <w:t>effe</w:t>
      </w:r>
      <w:r w:rsidR="00720401" w:rsidRPr="000B7E3B">
        <w:rPr>
          <w:sz w:val="22"/>
        </w:rPr>
        <w:t xml:space="preserve">ct of </w:t>
      </w:r>
      <w:r w:rsidR="00586274" w:rsidRPr="000B7E3B">
        <w:rPr>
          <w:sz w:val="22"/>
        </w:rPr>
        <w:t xml:space="preserve">direction of </w:t>
      </w:r>
      <w:r w:rsidR="00720401" w:rsidRPr="000B7E3B">
        <w:rPr>
          <w:sz w:val="22"/>
        </w:rPr>
        <w:t>appearance</w:t>
      </w:r>
      <w:r w:rsidR="00586274" w:rsidRPr="000B7E3B">
        <w:rPr>
          <w:sz w:val="22"/>
        </w:rPr>
        <w:t xml:space="preserve"> comparison</w:t>
      </w:r>
      <w:r w:rsidR="00A07403" w:rsidRPr="000B7E3B">
        <w:rPr>
          <w:sz w:val="22"/>
        </w:rPr>
        <w:t xml:space="preserve"> (</w:t>
      </w:r>
      <w:r w:rsidR="00A07403" w:rsidRPr="000B7E3B">
        <w:rPr>
          <w:i/>
          <w:sz w:val="22"/>
        </w:rPr>
        <w:t>F</w:t>
      </w:r>
      <w:r w:rsidR="00A07403" w:rsidRPr="000B7E3B">
        <w:rPr>
          <w:sz w:val="22"/>
        </w:rPr>
        <w:t xml:space="preserve"> = 15.2; </w:t>
      </w:r>
      <w:r w:rsidR="00C06C2F" w:rsidRPr="000B7E3B">
        <w:rPr>
          <w:i/>
          <w:sz w:val="22"/>
        </w:rPr>
        <w:t>p</w:t>
      </w:r>
      <w:r w:rsidR="00586274" w:rsidRPr="000B7E3B">
        <w:rPr>
          <w:sz w:val="22"/>
        </w:rPr>
        <w:t xml:space="preserve"> &lt; .001) with a very large effect siz</w:t>
      </w:r>
      <w:r w:rsidR="00903874" w:rsidRPr="000B7E3B">
        <w:rPr>
          <w:sz w:val="22"/>
        </w:rPr>
        <w:t>e</w:t>
      </w:r>
      <w:r w:rsidR="00586274" w:rsidRPr="000B7E3B">
        <w:rPr>
          <w:sz w:val="22"/>
        </w:rPr>
        <w:t xml:space="preserve"> (partial eta</w:t>
      </w:r>
      <w:r w:rsidR="00586274" w:rsidRPr="000B7E3B">
        <w:rPr>
          <w:rFonts w:cs="Arial"/>
          <w:sz w:val="22"/>
        </w:rPr>
        <w:t>²</w:t>
      </w:r>
      <w:r w:rsidR="00586274" w:rsidRPr="000B7E3B">
        <w:rPr>
          <w:sz w:val="22"/>
        </w:rPr>
        <w:t xml:space="preserve"> = </w:t>
      </w:r>
      <w:r w:rsidR="00FF5A90" w:rsidRPr="000B7E3B">
        <w:rPr>
          <w:sz w:val="22"/>
        </w:rPr>
        <w:t>0.45</w:t>
      </w:r>
      <w:r w:rsidR="00586274" w:rsidRPr="000B7E3B">
        <w:rPr>
          <w:sz w:val="22"/>
        </w:rPr>
        <w:t>).</w:t>
      </w:r>
      <w:r w:rsidR="00A81BAA" w:rsidRPr="000B7E3B">
        <w:rPr>
          <w:sz w:val="22"/>
        </w:rPr>
        <w:t xml:space="preserve"> </w:t>
      </w:r>
      <w:r w:rsidR="00F9687F" w:rsidRPr="000B7E3B">
        <w:rPr>
          <w:sz w:val="22"/>
        </w:rPr>
        <w:t xml:space="preserve">All three conditions were significantly different from each other (LSD tests). </w:t>
      </w:r>
      <w:r w:rsidR="00586274" w:rsidRPr="000B7E3B">
        <w:rPr>
          <w:sz w:val="22"/>
        </w:rPr>
        <w:t>Collapsing the two ‘personality’ levels, u</w:t>
      </w:r>
      <w:r w:rsidR="00A07403" w:rsidRPr="000B7E3B">
        <w:rPr>
          <w:sz w:val="22"/>
        </w:rPr>
        <w:t xml:space="preserve">pward comparison </w:t>
      </w:r>
      <w:r w:rsidR="00F9687F" w:rsidRPr="000B7E3B">
        <w:rPr>
          <w:sz w:val="22"/>
        </w:rPr>
        <w:t>was associated with</w:t>
      </w:r>
      <w:r w:rsidR="00A07403" w:rsidRPr="000B7E3B">
        <w:rPr>
          <w:sz w:val="22"/>
        </w:rPr>
        <w:t xml:space="preserve"> a mean score of 47.78, </w:t>
      </w:r>
      <w:r w:rsidR="00586274" w:rsidRPr="000B7E3B">
        <w:rPr>
          <w:sz w:val="22"/>
        </w:rPr>
        <w:t>the n</w:t>
      </w:r>
      <w:r w:rsidR="00A07403" w:rsidRPr="000B7E3B">
        <w:rPr>
          <w:sz w:val="22"/>
        </w:rPr>
        <w:t xml:space="preserve">eutral </w:t>
      </w:r>
      <w:r w:rsidR="00586274" w:rsidRPr="000B7E3B">
        <w:rPr>
          <w:sz w:val="22"/>
        </w:rPr>
        <w:t>condition yielded</w:t>
      </w:r>
      <w:r w:rsidR="00A07403" w:rsidRPr="000B7E3B">
        <w:rPr>
          <w:sz w:val="22"/>
        </w:rPr>
        <w:t xml:space="preserve"> a mean score of 57.88, and </w:t>
      </w:r>
      <w:r w:rsidR="00586274" w:rsidRPr="000B7E3B">
        <w:rPr>
          <w:sz w:val="22"/>
        </w:rPr>
        <w:t>the d</w:t>
      </w:r>
      <w:r w:rsidR="00A07403" w:rsidRPr="000B7E3B">
        <w:rPr>
          <w:sz w:val="22"/>
        </w:rPr>
        <w:t>ownward comparison</w:t>
      </w:r>
      <w:r w:rsidR="00586274" w:rsidRPr="000B7E3B">
        <w:rPr>
          <w:sz w:val="22"/>
        </w:rPr>
        <w:t xml:space="preserve"> condition</w:t>
      </w:r>
      <w:r w:rsidR="00A07403" w:rsidRPr="000B7E3B">
        <w:rPr>
          <w:sz w:val="22"/>
        </w:rPr>
        <w:t xml:space="preserve"> </w:t>
      </w:r>
      <w:r w:rsidR="00586274" w:rsidRPr="000B7E3B">
        <w:rPr>
          <w:sz w:val="22"/>
        </w:rPr>
        <w:t>yielded</w:t>
      </w:r>
      <w:r w:rsidR="00A07403" w:rsidRPr="000B7E3B">
        <w:rPr>
          <w:sz w:val="22"/>
        </w:rPr>
        <w:t xml:space="preserve"> a mean score of 63.11, and all three conditions were significantly different. Thus, </w:t>
      </w:r>
      <w:r w:rsidR="00745064" w:rsidRPr="000B7E3B">
        <w:rPr>
          <w:sz w:val="22"/>
        </w:rPr>
        <w:t xml:space="preserve">compared to the neutral condition, </w:t>
      </w:r>
      <w:r w:rsidR="00A07403" w:rsidRPr="000B7E3B">
        <w:rPr>
          <w:sz w:val="22"/>
        </w:rPr>
        <w:t>downward appe</w:t>
      </w:r>
      <w:r w:rsidR="00586274" w:rsidRPr="000B7E3B">
        <w:rPr>
          <w:sz w:val="22"/>
        </w:rPr>
        <w:t xml:space="preserve">arance comparison resulted in significantly </w:t>
      </w:r>
      <w:r w:rsidR="00760730" w:rsidRPr="000B7E3B">
        <w:rPr>
          <w:sz w:val="22"/>
        </w:rPr>
        <w:t>better</w:t>
      </w:r>
      <w:r w:rsidR="00A07403" w:rsidRPr="000B7E3B">
        <w:rPr>
          <w:sz w:val="22"/>
        </w:rPr>
        <w:t xml:space="preserve"> self-esteem, while upward comparison resulted in </w:t>
      </w:r>
      <w:r w:rsidR="00586274" w:rsidRPr="000B7E3B">
        <w:rPr>
          <w:sz w:val="22"/>
        </w:rPr>
        <w:t xml:space="preserve">significantly </w:t>
      </w:r>
      <w:r w:rsidR="00A07403" w:rsidRPr="000B7E3B">
        <w:rPr>
          <w:sz w:val="22"/>
        </w:rPr>
        <w:t>poorer</w:t>
      </w:r>
      <w:r w:rsidR="00A81BAA" w:rsidRPr="000B7E3B">
        <w:rPr>
          <w:sz w:val="22"/>
        </w:rPr>
        <w:t xml:space="preserve"> self-esteem</w:t>
      </w:r>
      <w:r w:rsidR="00A07403" w:rsidRPr="000B7E3B">
        <w:rPr>
          <w:sz w:val="22"/>
        </w:rPr>
        <w:t xml:space="preserve">. </w:t>
      </w:r>
    </w:p>
    <w:p w14:paraId="2AA02F1B" w14:textId="4EE9C12D" w:rsidR="00FC701D" w:rsidRPr="000B7E3B" w:rsidRDefault="000B3ABA" w:rsidP="00555117">
      <w:pPr>
        <w:widowControl w:val="0"/>
        <w:spacing w:line="480" w:lineRule="auto"/>
        <w:ind w:firstLine="720"/>
        <w:jc w:val="both"/>
        <w:rPr>
          <w:sz w:val="22"/>
        </w:rPr>
      </w:pPr>
      <w:r w:rsidRPr="000B7E3B">
        <w:rPr>
          <w:b/>
          <w:sz w:val="22"/>
        </w:rPr>
        <w:lastRenderedPageBreak/>
        <w:t xml:space="preserve">2.3.2.2 </w:t>
      </w:r>
      <w:r w:rsidR="00586274" w:rsidRPr="000B7E3B">
        <w:rPr>
          <w:b/>
          <w:sz w:val="22"/>
        </w:rPr>
        <w:t>Effect of personality</w:t>
      </w:r>
      <w:r w:rsidR="00745064" w:rsidRPr="000B7E3B">
        <w:rPr>
          <w:b/>
          <w:sz w:val="22"/>
        </w:rPr>
        <w:t xml:space="preserve">. </w:t>
      </w:r>
      <w:r w:rsidR="00903874" w:rsidRPr="000B7E3B">
        <w:rPr>
          <w:sz w:val="22"/>
        </w:rPr>
        <w:t>T</w:t>
      </w:r>
      <w:r w:rsidR="00FC701D" w:rsidRPr="000B7E3B">
        <w:rPr>
          <w:sz w:val="22"/>
        </w:rPr>
        <w:t>here was no significant effect of personality</w:t>
      </w:r>
      <w:r w:rsidR="006E6F50" w:rsidRPr="000B7E3B">
        <w:rPr>
          <w:sz w:val="22"/>
        </w:rPr>
        <w:t xml:space="preserve"> (</w:t>
      </w:r>
      <w:r w:rsidR="006E6F50" w:rsidRPr="000B7E3B">
        <w:rPr>
          <w:i/>
          <w:sz w:val="22"/>
        </w:rPr>
        <w:t>F</w:t>
      </w:r>
      <w:r w:rsidR="006E6F50" w:rsidRPr="000B7E3B">
        <w:rPr>
          <w:sz w:val="22"/>
        </w:rPr>
        <w:t xml:space="preserve"> = .08</w:t>
      </w:r>
      <w:r w:rsidR="00FC701D" w:rsidRPr="000B7E3B">
        <w:rPr>
          <w:sz w:val="22"/>
        </w:rPr>
        <w:t xml:space="preserve">; </w:t>
      </w:r>
      <w:r w:rsidR="00FC701D" w:rsidRPr="000B7E3B">
        <w:rPr>
          <w:i/>
          <w:sz w:val="22"/>
        </w:rPr>
        <w:t>NS</w:t>
      </w:r>
      <w:r w:rsidR="00FC701D" w:rsidRPr="000B7E3B">
        <w:rPr>
          <w:sz w:val="22"/>
        </w:rPr>
        <w:t xml:space="preserve">). </w:t>
      </w:r>
      <w:r w:rsidR="00586274" w:rsidRPr="000B7E3B">
        <w:rPr>
          <w:sz w:val="22"/>
        </w:rPr>
        <w:t>Collapsing the appearance score</w:t>
      </w:r>
      <w:r w:rsidR="00717519" w:rsidRPr="000B7E3B">
        <w:rPr>
          <w:sz w:val="22"/>
        </w:rPr>
        <w:t>s</w:t>
      </w:r>
      <w:r w:rsidR="00586274" w:rsidRPr="000B7E3B">
        <w:rPr>
          <w:sz w:val="22"/>
        </w:rPr>
        <w:t>, self-c</w:t>
      </w:r>
      <w:r w:rsidR="00745064" w:rsidRPr="000B7E3B">
        <w:rPr>
          <w:sz w:val="22"/>
        </w:rPr>
        <w:t>omparison to</w:t>
      </w:r>
      <w:r w:rsidR="00586274" w:rsidRPr="000B7E3B">
        <w:rPr>
          <w:sz w:val="22"/>
        </w:rPr>
        <w:t xml:space="preserve"> people with</w:t>
      </w:r>
      <w:r w:rsidR="00F45950" w:rsidRPr="000B7E3B">
        <w:rPr>
          <w:sz w:val="22"/>
        </w:rPr>
        <w:t xml:space="preserve"> ‘Positive’</w:t>
      </w:r>
      <w:r w:rsidR="00745064" w:rsidRPr="000B7E3B">
        <w:rPr>
          <w:sz w:val="22"/>
        </w:rPr>
        <w:t xml:space="preserve"> personality</w:t>
      </w:r>
      <w:r w:rsidR="00FC701D" w:rsidRPr="000B7E3B">
        <w:rPr>
          <w:sz w:val="22"/>
        </w:rPr>
        <w:t xml:space="preserve"> </w:t>
      </w:r>
      <w:r w:rsidR="00745064" w:rsidRPr="000B7E3B">
        <w:rPr>
          <w:sz w:val="22"/>
        </w:rPr>
        <w:t xml:space="preserve">descriptors </w:t>
      </w:r>
      <w:r w:rsidR="00FC701D" w:rsidRPr="000B7E3B">
        <w:rPr>
          <w:sz w:val="22"/>
        </w:rPr>
        <w:t>resulted in a mean score of 56.05, and compariso</w:t>
      </w:r>
      <w:r w:rsidR="00745064" w:rsidRPr="000B7E3B">
        <w:rPr>
          <w:sz w:val="22"/>
        </w:rPr>
        <w:t>n to</w:t>
      </w:r>
      <w:r w:rsidR="00FC701D" w:rsidRPr="000B7E3B">
        <w:rPr>
          <w:sz w:val="22"/>
        </w:rPr>
        <w:t xml:space="preserve"> </w:t>
      </w:r>
      <w:r w:rsidR="00F45950" w:rsidRPr="000B7E3B">
        <w:rPr>
          <w:sz w:val="22"/>
        </w:rPr>
        <w:t>‘Negative’</w:t>
      </w:r>
      <w:r w:rsidR="00745064" w:rsidRPr="000B7E3B">
        <w:rPr>
          <w:sz w:val="22"/>
        </w:rPr>
        <w:t xml:space="preserve"> personality descriptors </w:t>
      </w:r>
      <w:r w:rsidR="00FC701D" w:rsidRPr="000B7E3B">
        <w:rPr>
          <w:sz w:val="22"/>
        </w:rPr>
        <w:t xml:space="preserve">resulted in a mean score of 56.46. Therefore, </w:t>
      </w:r>
      <w:r w:rsidR="0047612C" w:rsidRPr="000B7E3B">
        <w:rPr>
          <w:sz w:val="22"/>
        </w:rPr>
        <w:t>the image being paired with a positive or negative personality d</w:t>
      </w:r>
      <w:r w:rsidR="00FC701D" w:rsidRPr="000B7E3B">
        <w:rPr>
          <w:sz w:val="22"/>
        </w:rPr>
        <w:t xml:space="preserve">id not impact the </w:t>
      </w:r>
      <w:r w:rsidR="005D29B8" w:rsidRPr="000B7E3B">
        <w:rPr>
          <w:sz w:val="22"/>
        </w:rPr>
        <w:t>participants’</w:t>
      </w:r>
      <w:r w:rsidR="00FC701D" w:rsidRPr="000B7E3B">
        <w:rPr>
          <w:sz w:val="22"/>
        </w:rPr>
        <w:t xml:space="preserve"> self-esteem.</w:t>
      </w:r>
    </w:p>
    <w:p w14:paraId="084A7ADC" w14:textId="06E35EFF" w:rsidR="002276F4" w:rsidRPr="000B7E3B" w:rsidRDefault="000B3ABA" w:rsidP="00555117">
      <w:pPr>
        <w:widowControl w:val="0"/>
        <w:spacing w:line="480" w:lineRule="auto"/>
        <w:ind w:firstLine="720"/>
        <w:jc w:val="both"/>
        <w:rPr>
          <w:sz w:val="22"/>
        </w:rPr>
      </w:pPr>
      <w:r w:rsidRPr="000B7E3B">
        <w:rPr>
          <w:b/>
          <w:sz w:val="22"/>
        </w:rPr>
        <w:t xml:space="preserve">2.3.2.3 </w:t>
      </w:r>
      <w:r w:rsidR="00586274" w:rsidRPr="000B7E3B">
        <w:rPr>
          <w:b/>
          <w:sz w:val="22"/>
        </w:rPr>
        <w:t>Interaction of</w:t>
      </w:r>
      <w:r w:rsidR="00745064" w:rsidRPr="000B7E3B">
        <w:rPr>
          <w:b/>
          <w:sz w:val="22"/>
        </w:rPr>
        <w:t xml:space="preserve"> </w:t>
      </w:r>
      <w:r w:rsidR="00586274" w:rsidRPr="000B7E3B">
        <w:rPr>
          <w:b/>
          <w:sz w:val="22"/>
        </w:rPr>
        <w:t>comparison and personality</w:t>
      </w:r>
      <w:r w:rsidR="00745064" w:rsidRPr="000B7E3B">
        <w:rPr>
          <w:b/>
          <w:sz w:val="22"/>
        </w:rPr>
        <w:t xml:space="preserve">. </w:t>
      </w:r>
      <w:r w:rsidR="002276F4" w:rsidRPr="000B7E3B">
        <w:rPr>
          <w:sz w:val="22"/>
        </w:rPr>
        <w:t xml:space="preserve">Finally, there was no significant </w:t>
      </w:r>
      <w:r w:rsidR="00745064" w:rsidRPr="000B7E3B">
        <w:rPr>
          <w:sz w:val="22"/>
        </w:rPr>
        <w:t>interaction between appearance</w:t>
      </w:r>
      <w:r w:rsidR="00586274" w:rsidRPr="000B7E3B">
        <w:rPr>
          <w:sz w:val="22"/>
        </w:rPr>
        <w:t xml:space="preserve"> comparison</w:t>
      </w:r>
      <w:r w:rsidR="00745064" w:rsidRPr="000B7E3B">
        <w:rPr>
          <w:sz w:val="22"/>
        </w:rPr>
        <w:t xml:space="preserve"> and</w:t>
      </w:r>
      <w:r w:rsidR="00586274" w:rsidRPr="000B7E3B">
        <w:rPr>
          <w:sz w:val="22"/>
        </w:rPr>
        <w:t xml:space="preserve"> personality</w:t>
      </w:r>
      <w:r w:rsidR="00717519" w:rsidRPr="000B7E3B">
        <w:rPr>
          <w:sz w:val="22"/>
        </w:rPr>
        <w:t xml:space="preserve"> </w:t>
      </w:r>
      <w:r w:rsidR="00A81BAA" w:rsidRPr="000B7E3B">
        <w:rPr>
          <w:sz w:val="22"/>
        </w:rPr>
        <w:t>(</w:t>
      </w:r>
      <w:r w:rsidR="00A81BAA" w:rsidRPr="000B7E3B">
        <w:rPr>
          <w:i/>
          <w:sz w:val="22"/>
        </w:rPr>
        <w:t>F</w:t>
      </w:r>
      <w:r w:rsidR="00A81BAA" w:rsidRPr="000B7E3B">
        <w:rPr>
          <w:sz w:val="22"/>
        </w:rPr>
        <w:t xml:space="preserve"> = </w:t>
      </w:r>
      <w:r w:rsidR="002C452F" w:rsidRPr="000B7E3B">
        <w:rPr>
          <w:sz w:val="22"/>
        </w:rPr>
        <w:t>0</w:t>
      </w:r>
      <w:r w:rsidR="00A81BAA" w:rsidRPr="000B7E3B">
        <w:rPr>
          <w:sz w:val="22"/>
        </w:rPr>
        <w:t>.</w:t>
      </w:r>
      <w:r w:rsidR="006E6F50" w:rsidRPr="000B7E3B">
        <w:rPr>
          <w:sz w:val="22"/>
        </w:rPr>
        <w:t>26</w:t>
      </w:r>
      <w:r w:rsidR="002276F4" w:rsidRPr="000B7E3B">
        <w:rPr>
          <w:sz w:val="22"/>
        </w:rPr>
        <w:t xml:space="preserve">, </w:t>
      </w:r>
      <w:r w:rsidR="002276F4" w:rsidRPr="000B7E3B">
        <w:rPr>
          <w:i/>
          <w:sz w:val="22"/>
        </w:rPr>
        <w:t>NS</w:t>
      </w:r>
      <w:r w:rsidR="002276F4" w:rsidRPr="000B7E3B">
        <w:rPr>
          <w:sz w:val="22"/>
        </w:rPr>
        <w:t>).</w:t>
      </w:r>
      <w:r w:rsidR="00A81BAA" w:rsidRPr="000B7E3B">
        <w:rPr>
          <w:sz w:val="22"/>
        </w:rPr>
        <w:t xml:space="preserve"> Thus, </w:t>
      </w:r>
      <w:r w:rsidR="0047612C" w:rsidRPr="000B7E3B">
        <w:rPr>
          <w:sz w:val="22"/>
        </w:rPr>
        <w:t xml:space="preserve">the </w:t>
      </w:r>
      <w:r w:rsidR="00717519" w:rsidRPr="000B7E3B">
        <w:rPr>
          <w:sz w:val="22"/>
        </w:rPr>
        <w:t xml:space="preserve">personality of the comparator </w:t>
      </w:r>
      <w:r w:rsidR="00745064" w:rsidRPr="000B7E3B">
        <w:rPr>
          <w:sz w:val="22"/>
        </w:rPr>
        <w:t xml:space="preserve">does not alter how one feels about </w:t>
      </w:r>
      <w:proofErr w:type="gramStart"/>
      <w:r w:rsidR="00745064" w:rsidRPr="000B7E3B">
        <w:rPr>
          <w:sz w:val="22"/>
        </w:rPr>
        <w:t>one’s self</w:t>
      </w:r>
      <w:proofErr w:type="gramEnd"/>
      <w:r w:rsidR="00745064" w:rsidRPr="000B7E3B">
        <w:rPr>
          <w:sz w:val="22"/>
        </w:rPr>
        <w:t xml:space="preserve"> when </w:t>
      </w:r>
      <w:r w:rsidR="00717519" w:rsidRPr="000B7E3B">
        <w:rPr>
          <w:sz w:val="22"/>
        </w:rPr>
        <w:t xml:space="preserve">comparing with </w:t>
      </w:r>
      <w:r w:rsidR="00745064" w:rsidRPr="000B7E3B">
        <w:rPr>
          <w:sz w:val="22"/>
        </w:rPr>
        <w:t>attractive or unattractive people.</w:t>
      </w:r>
    </w:p>
    <w:p w14:paraId="4FE9318C" w14:textId="0DEF0198" w:rsidR="00271CBF" w:rsidRPr="000B7E3B" w:rsidRDefault="000B3ABA" w:rsidP="008B61DB">
      <w:pPr>
        <w:widowControl w:val="0"/>
        <w:spacing w:line="480" w:lineRule="auto"/>
        <w:ind w:firstLine="720"/>
        <w:jc w:val="both"/>
        <w:rPr>
          <w:sz w:val="22"/>
        </w:rPr>
      </w:pPr>
      <w:r w:rsidRPr="000B7E3B">
        <w:rPr>
          <w:b/>
          <w:sz w:val="22"/>
        </w:rPr>
        <w:t xml:space="preserve">2.3.2.4 </w:t>
      </w:r>
      <w:r w:rsidR="00111118" w:rsidRPr="000B7E3B">
        <w:rPr>
          <w:b/>
          <w:sz w:val="22"/>
        </w:rPr>
        <w:t>Summary</w:t>
      </w:r>
      <w:r w:rsidR="00586274" w:rsidRPr="000B7E3B">
        <w:rPr>
          <w:b/>
          <w:sz w:val="22"/>
        </w:rPr>
        <w:t xml:space="preserve">. </w:t>
      </w:r>
      <w:r w:rsidR="000C1315" w:rsidRPr="000B7E3B">
        <w:rPr>
          <w:sz w:val="22"/>
        </w:rPr>
        <w:t>There is a large</w:t>
      </w:r>
      <w:r w:rsidR="00A81BAA" w:rsidRPr="000B7E3B">
        <w:rPr>
          <w:sz w:val="22"/>
        </w:rPr>
        <w:t xml:space="preserve"> effect of appearance comparison on self-esteem</w:t>
      </w:r>
      <w:r w:rsidR="002C452F" w:rsidRPr="000B7E3B">
        <w:rPr>
          <w:sz w:val="22"/>
        </w:rPr>
        <w:t>, which is not affected by</w:t>
      </w:r>
      <w:r w:rsidR="006B06F3" w:rsidRPr="000B7E3B">
        <w:rPr>
          <w:sz w:val="22"/>
        </w:rPr>
        <w:t xml:space="preserve"> </w:t>
      </w:r>
      <w:r w:rsidR="002C452F" w:rsidRPr="000B7E3B">
        <w:rPr>
          <w:sz w:val="22"/>
        </w:rPr>
        <w:t>the ‘personality’ of the comparison person</w:t>
      </w:r>
      <w:r w:rsidR="00A81BAA" w:rsidRPr="000B7E3B">
        <w:rPr>
          <w:sz w:val="22"/>
        </w:rPr>
        <w:t xml:space="preserve">. </w:t>
      </w:r>
    </w:p>
    <w:p w14:paraId="38C12474" w14:textId="606A15CA" w:rsidR="009345C3" w:rsidRPr="000B7E3B" w:rsidRDefault="000B3ABA" w:rsidP="00AA02D2">
      <w:pPr>
        <w:widowControl w:val="0"/>
        <w:spacing w:line="480" w:lineRule="auto"/>
        <w:jc w:val="center"/>
        <w:rPr>
          <w:b/>
          <w:sz w:val="22"/>
        </w:rPr>
      </w:pPr>
      <w:r w:rsidRPr="000B7E3B">
        <w:rPr>
          <w:b/>
          <w:sz w:val="22"/>
        </w:rPr>
        <w:t xml:space="preserve">2.4 </w:t>
      </w:r>
      <w:r w:rsidR="009345C3" w:rsidRPr="000B7E3B">
        <w:rPr>
          <w:b/>
          <w:sz w:val="22"/>
        </w:rPr>
        <w:t>Discussion</w:t>
      </w:r>
    </w:p>
    <w:p w14:paraId="6A35B6F6" w14:textId="2618A49F" w:rsidR="006B06F3" w:rsidRPr="000B7E3B" w:rsidRDefault="000F3FD6" w:rsidP="008B61DB">
      <w:pPr>
        <w:widowControl w:val="0"/>
        <w:spacing w:line="480" w:lineRule="auto"/>
        <w:ind w:firstLine="720"/>
        <w:jc w:val="both"/>
        <w:rPr>
          <w:rFonts w:cs="Arial"/>
          <w:sz w:val="22"/>
        </w:rPr>
      </w:pPr>
      <w:r w:rsidRPr="000B7E3B">
        <w:rPr>
          <w:rFonts w:cs="Arial"/>
          <w:sz w:val="22"/>
        </w:rPr>
        <w:t xml:space="preserve">The aim of this </w:t>
      </w:r>
      <w:r w:rsidR="006B06F3" w:rsidRPr="000B7E3B">
        <w:rPr>
          <w:rFonts w:cs="Arial"/>
          <w:sz w:val="22"/>
        </w:rPr>
        <w:t xml:space="preserve">first </w:t>
      </w:r>
      <w:r w:rsidRPr="000B7E3B">
        <w:rPr>
          <w:rFonts w:cs="Arial"/>
          <w:sz w:val="22"/>
        </w:rPr>
        <w:t>study was to establish whether upward and downward comparisons drive how an individual feels about their body image and self-esteem</w:t>
      </w:r>
      <w:r w:rsidR="006B06F3" w:rsidRPr="000B7E3B">
        <w:rPr>
          <w:rFonts w:cs="Arial"/>
          <w:sz w:val="22"/>
        </w:rPr>
        <w:t>, and to determine whether any such impact was influenced by the personality of the comparator person</w:t>
      </w:r>
      <w:r w:rsidRPr="000B7E3B">
        <w:rPr>
          <w:rFonts w:cs="Arial"/>
          <w:sz w:val="22"/>
        </w:rPr>
        <w:t>.</w:t>
      </w:r>
      <w:r w:rsidR="006B06F3" w:rsidRPr="000B7E3B">
        <w:rPr>
          <w:rFonts w:cs="Arial"/>
          <w:sz w:val="22"/>
        </w:rPr>
        <w:t xml:space="preserve"> The outcome was that upward and downward body comparison had the anticipated outcomes, respectively worsening and enhancing body satisfaction and self-esteem</w:t>
      </w:r>
      <w:r w:rsidR="005A3A1A" w:rsidRPr="000B7E3B">
        <w:rPr>
          <w:rFonts w:cs="Arial"/>
          <w:sz w:val="22"/>
        </w:rPr>
        <w:t xml:space="preserve"> in comparison to each other, and a neutral condition</w:t>
      </w:r>
      <w:r w:rsidR="006B06F3" w:rsidRPr="000B7E3B">
        <w:rPr>
          <w:rFonts w:cs="Arial"/>
          <w:sz w:val="22"/>
        </w:rPr>
        <w:t>. However, while there was an impact of the personality of the comparator image, that only applied in the case of downward comparison, where a more positive personality enhanced body satisfaction among those who saw a less attractive image. The implications of these findings will be considered following Study 2.</w:t>
      </w:r>
      <w:r w:rsidR="006B06F3" w:rsidRPr="000B7E3B" w:rsidDel="006B06F3">
        <w:rPr>
          <w:rFonts w:cs="Arial"/>
          <w:sz w:val="22"/>
        </w:rPr>
        <w:t xml:space="preserve"> </w:t>
      </w:r>
    </w:p>
    <w:p w14:paraId="1A701DA3" w14:textId="77777777" w:rsidR="006318A7" w:rsidRPr="000B7E3B" w:rsidRDefault="006318A7" w:rsidP="008B61DB">
      <w:pPr>
        <w:widowControl w:val="0"/>
        <w:spacing w:line="480" w:lineRule="auto"/>
        <w:ind w:firstLine="720"/>
        <w:jc w:val="both"/>
        <w:rPr>
          <w:rFonts w:cs="Arial"/>
          <w:sz w:val="22"/>
        </w:rPr>
      </w:pPr>
    </w:p>
    <w:p w14:paraId="00D1FBA0" w14:textId="4E3D4FA5" w:rsidR="006B06F3" w:rsidRPr="000B7E3B" w:rsidRDefault="000B3ABA" w:rsidP="006B06F3">
      <w:pPr>
        <w:widowControl w:val="0"/>
        <w:spacing w:line="480" w:lineRule="auto"/>
        <w:jc w:val="center"/>
        <w:rPr>
          <w:rFonts w:cs="Arial"/>
          <w:b/>
          <w:sz w:val="22"/>
          <w:u w:val="single"/>
        </w:rPr>
      </w:pPr>
      <w:r w:rsidRPr="000B7E3B">
        <w:rPr>
          <w:b/>
          <w:sz w:val="22"/>
          <w:u w:val="single"/>
        </w:rPr>
        <w:t xml:space="preserve">3.1 </w:t>
      </w:r>
      <w:r w:rsidR="00346782" w:rsidRPr="000B7E3B">
        <w:rPr>
          <w:b/>
          <w:sz w:val="22"/>
          <w:u w:val="single"/>
        </w:rPr>
        <w:t>Study 2</w:t>
      </w:r>
      <w:r w:rsidR="006B06F3" w:rsidRPr="000B7E3B">
        <w:rPr>
          <w:b/>
          <w:sz w:val="22"/>
          <w:u w:val="single"/>
        </w:rPr>
        <w:t xml:space="preserve"> </w:t>
      </w:r>
      <w:r w:rsidR="006B06F3" w:rsidRPr="000B7E3B">
        <w:rPr>
          <w:rFonts w:cs="Arial"/>
          <w:b/>
          <w:sz w:val="22"/>
          <w:u w:val="single"/>
        </w:rPr>
        <w:t xml:space="preserve">– Comparison with </w:t>
      </w:r>
      <w:r w:rsidR="00760730" w:rsidRPr="000B7E3B">
        <w:rPr>
          <w:rFonts w:cs="Arial"/>
          <w:b/>
          <w:sz w:val="22"/>
          <w:u w:val="single"/>
        </w:rPr>
        <w:t>non-</w:t>
      </w:r>
      <w:r w:rsidR="006B06F3" w:rsidRPr="000B7E3B">
        <w:rPr>
          <w:rFonts w:cs="Arial"/>
          <w:b/>
          <w:sz w:val="22"/>
          <w:u w:val="single"/>
        </w:rPr>
        <w:t>human images</w:t>
      </w:r>
    </w:p>
    <w:p w14:paraId="29A33A4E" w14:textId="669DC018" w:rsidR="00346782" w:rsidRPr="000B7E3B" w:rsidRDefault="00D33FF1" w:rsidP="008B61DB">
      <w:pPr>
        <w:widowControl w:val="0"/>
        <w:spacing w:line="480" w:lineRule="auto"/>
        <w:jc w:val="both"/>
        <w:rPr>
          <w:rFonts w:cs="Arial"/>
          <w:sz w:val="22"/>
        </w:rPr>
      </w:pPr>
      <w:r w:rsidRPr="000B7E3B">
        <w:rPr>
          <w:sz w:val="22"/>
        </w:rPr>
        <w:tab/>
        <w:t>Given the</w:t>
      </w:r>
      <w:r w:rsidR="000A3003" w:rsidRPr="000B7E3B">
        <w:rPr>
          <w:sz w:val="22"/>
        </w:rPr>
        <w:t xml:space="preserve"> outcomes above, it is evident that upward and downward body comparison with</w:t>
      </w:r>
      <w:r w:rsidR="00D93565" w:rsidRPr="000B7E3B">
        <w:rPr>
          <w:sz w:val="22"/>
        </w:rPr>
        <w:t xml:space="preserve"> images of</w:t>
      </w:r>
      <w:r w:rsidR="000A3003" w:rsidRPr="000B7E3B">
        <w:rPr>
          <w:sz w:val="22"/>
        </w:rPr>
        <w:t xml:space="preserve"> real people images results in the outcomes </w:t>
      </w:r>
      <w:r w:rsidR="00D93565" w:rsidRPr="000B7E3B">
        <w:rPr>
          <w:sz w:val="22"/>
        </w:rPr>
        <w:t xml:space="preserve">that are generally </w:t>
      </w:r>
      <w:r w:rsidR="000A3003" w:rsidRPr="000B7E3B">
        <w:rPr>
          <w:sz w:val="22"/>
        </w:rPr>
        <w:t xml:space="preserve">predicted by Social Comparison Theory (Festinger, 1954). However, as outlined earlier, this leaves the question of whether this </w:t>
      </w:r>
      <w:r w:rsidR="00536850" w:rsidRPr="000B7E3B">
        <w:rPr>
          <w:sz w:val="22"/>
        </w:rPr>
        <w:t xml:space="preserve">is </w:t>
      </w:r>
      <w:r w:rsidR="000A3003" w:rsidRPr="000B7E3B">
        <w:rPr>
          <w:sz w:val="22"/>
        </w:rPr>
        <w:t xml:space="preserve">a result of the comparison process, or an impact of exposure to such images. Therefore, this study will consider whether comparison to non-human images </w:t>
      </w:r>
      <w:r w:rsidR="000A3003" w:rsidRPr="000B7E3B">
        <w:rPr>
          <w:sz w:val="22"/>
        </w:rPr>
        <w:lastRenderedPageBreak/>
        <w:t>(avatars</w:t>
      </w:r>
      <w:r w:rsidR="00536850" w:rsidRPr="000B7E3B">
        <w:rPr>
          <w:sz w:val="22"/>
        </w:rPr>
        <w:t xml:space="preserve">, based on </w:t>
      </w:r>
      <w:proofErr w:type="gramStart"/>
      <w:r w:rsidR="00536850" w:rsidRPr="000B7E3B">
        <w:rPr>
          <w:sz w:val="22"/>
        </w:rPr>
        <w:t>more or less attractive</w:t>
      </w:r>
      <w:proofErr w:type="gramEnd"/>
      <w:r w:rsidR="00536850" w:rsidRPr="000B7E3B">
        <w:rPr>
          <w:sz w:val="22"/>
        </w:rPr>
        <w:t xml:space="preserve"> people)</w:t>
      </w:r>
      <w:r w:rsidR="000A3003" w:rsidRPr="000B7E3B">
        <w:rPr>
          <w:sz w:val="22"/>
        </w:rPr>
        <w:t xml:space="preserve"> ha</w:t>
      </w:r>
      <w:r w:rsidR="00D93565" w:rsidRPr="000B7E3B">
        <w:rPr>
          <w:sz w:val="22"/>
        </w:rPr>
        <w:t>s</w:t>
      </w:r>
      <w:r w:rsidR="000A3003" w:rsidRPr="000B7E3B">
        <w:rPr>
          <w:sz w:val="22"/>
        </w:rPr>
        <w:t xml:space="preserve"> a similar effect or not. Again, th</w:t>
      </w:r>
      <w:r w:rsidR="000A3003" w:rsidRPr="000B7E3B">
        <w:rPr>
          <w:rFonts w:cs="Arial"/>
          <w:sz w:val="22"/>
        </w:rPr>
        <w:t>e ‘</w:t>
      </w:r>
      <w:r w:rsidR="00346782" w:rsidRPr="000B7E3B">
        <w:rPr>
          <w:rFonts w:cs="Arial"/>
          <w:sz w:val="22"/>
        </w:rPr>
        <w:t>personality</w:t>
      </w:r>
      <w:r w:rsidR="000A3003" w:rsidRPr="000B7E3B">
        <w:rPr>
          <w:rFonts w:cs="Arial"/>
          <w:sz w:val="22"/>
        </w:rPr>
        <w:t>’</w:t>
      </w:r>
      <w:r w:rsidR="00346782" w:rsidRPr="000B7E3B">
        <w:rPr>
          <w:rFonts w:cs="Arial"/>
          <w:sz w:val="22"/>
        </w:rPr>
        <w:t xml:space="preserve"> of the comparator </w:t>
      </w:r>
      <w:r w:rsidR="000A3003" w:rsidRPr="000B7E3B">
        <w:rPr>
          <w:rFonts w:cs="Arial"/>
          <w:sz w:val="22"/>
        </w:rPr>
        <w:t>will be considered</w:t>
      </w:r>
      <w:r w:rsidR="00536850" w:rsidRPr="000B7E3B">
        <w:rPr>
          <w:rFonts w:cs="Arial"/>
          <w:sz w:val="22"/>
        </w:rPr>
        <w:t>, to determine whether it interacts with the attractiveness of the avatar.</w:t>
      </w:r>
    </w:p>
    <w:p w14:paraId="535579B8" w14:textId="7E1D5A73" w:rsidR="00A90108" w:rsidRPr="000B7E3B" w:rsidRDefault="000B3ABA" w:rsidP="00A90108">
      <w:pPr>
        <w:widowControl w:val="0"/>
        <w:spacing w:line="480" w:lineRule="auto"/>
        <w:jc w:val="center"/>
        <w:rPr>
          <w:rFonts w:cs="Arial"/>
          <w:b/>
          <w:sz w:val="22"/>
        </w:rPr>
      </w:pPr>
      <w:r w:rsidRPr="000B7E3B">
        <w:rPr>
          <w:rFonts w:cs="Arial"/>
          <w:b/>
          <w:sz w:val="22"/>
        </w:rPr>
        <w:t xml:space="preserve">3.2 </w:t>
      </w:r>
      <w:r w:rsidR="00A90108" w:rsidRPr="000B7E3B">
        <w:rPr>
          <w:rFonts w:cs="Arial"/>
          <w:b/>
          <w:sz w:val="22"/>
        </w:rPr>
        <w:t>Method</w:t>
      </w:r>
    </w:p>
    <w:p w14:paraId="112B7AA3" w14:textId="4B66DE79" w:rsidR="00A90108" w:rsidRPr="000B7E3B" w:rsidRDefault="000B3ABA" w:rsidP="00A90108">
      <w:pPr>
        <w:widowControl w:val="0"/>
        <w:spacing w:line="480" w:lineRule="auto"/>
        <w:rPr>
          <w:rFonts w:cs="Arial"/>
          <w:b/>
          <w:sz w:val="22"/>
        </w:rPr>
      </w:pPr>
      <w:r w:rsidRPr="000B7E3B">
        <w:rPr>
          <w:rFonts w:cs="Arial"/>
          <w:b/>
          <w:sz w:val="22"/>
        </w:rPr>
        <w:t xml:space="preserve">3.2.1 </w:t>
      </w:r>
      <w:r w:rsidR="00A90108" w:rsidRPr="000B7E3B">
        <w:rPr>
          <w:rFonts w:cs="Arial"/>
          <w:b/>
          <w:sz w:val="22"/>
        </w:rPr>
        <w:t>Ethics</w:t>
      </w:r>
    </w:p>
    <w:p w14:paraId="4C0C7D2E" w14:textId="5A85D3F3" w:rsidR="00A90108" w:rsidRPr="000B7E3B" w:rsidRDefault="00A90108" w:rsidP="00E77105">
      <w:pPr>
        <w:widowControl w:val="0"/>
        <w:spacing w:line="480" w:lineRule="auto"/>
        <w:ind w:firstLine="720"/>
        <w:jc w:val="both"/>
        <w:rPr>
          <w:rFonts w:cs="Arial"/>
          <w:sz w:val="22"/>
        </w:rPr>
      </w:pPr>
      <w:r w:rsidRPr="000B7E3B">
        <w:rPr>
          <w:rFonts w:cs="Arial"/>
          <w:sz w:val="22"/>
        </w:rPr>
        <w:t xml:space="preserve">This study was reviewed and approved by the Research Ethics Committee of the Psychology Department of the University. </w:t>
      </w:r>
    </w:p>
    <w:p w14:paraId="162B2FDF" w14:textId="64F1C086" w:rsidR="00A90108" w:rsidRPr="000B7E3B" w:rsidRDefault="000B3ABA" w:rsidP="00A90108">
      <w:pPr>
        <w:widowControl w:val="0"/>
        <w:spacing w:line="480" w:lineRule="auto"/>
        <w:rPr>
          <w:rFonts w:cs="Arial"/>
          <w:b/>
          <w:sz w:val="22"/>
        </w:rPr>
      </w:pPr>
      <w:r w:rsidRPr="000B7E3B">
        <w:rPr>
          <w:rFonts w:cs="Arial"/>
          <w:b/>
          <w:sz w:val="22"/>
        </w:rPr>
        <w:t xml:space="preserve">3.2.2 </w:t>
      </w:r>
      <w:r w:rsidR="00A90108" w:rsidRPr="000B7E3B">
        <w:rPr>
          <w:rFonts w:cs="Arial"/>
          <w:b/>
          <w:sz w:val="22"/>
        </w:rPr>
        <w:t xml:space="preserve">Design </w:t>
      </w:r>
    </w:p>
    <w:p w14:paraId="11D82F8B" w14:textId="1D7F73F4" w:rsidR="00A90108" w:rsidRPr="000B7E3B" w:rsidRDefault="00A90108" w:rsidP="00A90108">
      <w:pPr>
        <w:widowControl w:val="0"/>
        <w:spacing w:line="480" w:lineRule="auto"/>
        <w:ind w:firstLine="720"/>
        <w:jc w:val="both"/>
        <w:rPr>
          <w:rFonts w:cs="Arial"/>
          <w:sz w:val="22"/>
        </w:rPr>
      </w:pPr>
      <w:r w:rsidRPr="000B7E3B">
        <w:rPr>
          <w:rFonts w:cs="Arial"/>
          <w:sz w:val="22"/>
        </w:rPr>
        <w:t>To ensure comparability, this</w:t>
      </w:r>
      <w:r w:rsidR="00536850" w:rsidRPr="000B7E3B">
        <w:rPr>
          <w:rFonts w:cs="Arial"/>
          <w:sz w:val="22"/>
        </w:rPr>
        <w:t xml:space="preserve"> online</w:t>
      </w:r>
      <w:r w:rsidRPr="000B7E3B">
        <w:rPr>
          <w:rFonts w:cs="Arial"/>
          <w:sz w:val="22"/>
        </w:rPr>
        <w:t xml:space="preserve"> study used the same within-subjects experimental design</w:t>
      </w:r>
      <w:r w:rsidR="00536850" w:rsidRPr="000B7E3B">
        <w:rPr>
          <w:rFonts w:cs="Arial"/>
          <w:sz w:val="22"/>
        </w:rPr>
        <w:t xml:space="preserve"> as Study 1. Again, e</w:t>
      </w:r>
      <w:r w:rsidRPr="000B7E3B">
        <w:rPr>
          <w:rFonts w:cs="Arial"/>
          <w:sz w:val="22"/>
        </w:rPr>
        <w:t>ach person completed six body comparisons</w:t>
      </w:r>
      <w:r w:rsidR="00536850" w:rsidRPr="000B7E3B">
        <w:rPr>
          <w:rFonts w:cs="Arial"/>
          <w:sz w:val="22"/>
        </w:rPr>
        <w:t xml:space="preserve"> that were presented in random order</w:t>
      </w:r>
      <w:r w:rsidRPr="000B7E3B">
        <w:rPr>
          <w:rFonts w:cs="Arial"/>
          <w:sz w:val="22"/>
        </w:rPr>
        <w:t>,</w:t>
      </w:r>
      <w:r w:rsidR="00536850" w:rsidRPr="000B7E3B">
        <w:rPr>
          <w:rFonts w:cs="Arial"/>
          <w:sz w:val="22"/>
        </w:rPr>
        <w:t xml:space="preserve"> varying in the attractiveness and personality of the image used</w:t>
      </w:r>
      <w:r w:rsidR="00D93565" w:rsidRPr="000B7E3B">
        <w:rPr>
          <w:rFonts w:cs="Arial"/>
          <w:sz w:val="22"/>
        </w:rPr>
        <w:t>, and the same outcomes were measured</w:t>
      </w:r>
      <w:r w:rsidRPr="000B7E3B">
        <w:rPr>
          <w:rFonts w:cs="Arial"/>
          <w:sz w:val="22"/>
        </w:rPr>
        <w:t>.</w:t>
      </w:r>
    </w:p>
    <w:p w14:paraId="2DA49D72" w14:textId="302740DE" w:rsidR="00A90108" w:rsidRPr="000B7E3B" w:rsidRDefault="000B3ABA" w:rsidP="00A90108">
      <w:pPr>
        <w:widowControl w:val="0"/>
        <w:spacing w:line="480" w:lineRule="auto"/>
        <w:jc w:val="both"/>
        <w:rPr>
          <w:rFonts w:cs="Arial"/>
          <w:b/>
          <w:sz w:val="22"/>
        </w:rPr>
      </w:pPr>
      <w:r w:rsidRPr="000B7E3B">
        <w:rPr>
          <w:rFonts w:cs="Arial"/>
          <w:b/>
          <w:sz w:val="22"/>
        </w:rPr>
        <w:t xml:space="preserve">3.2.3 </w:t>
      </w:r>
      <w:r w:rsidR="00A90108" w:rsidRPr="000B7E3B">
        <w:rPr>
          <w:rFonts w:cs="Arial"/>
          <w:b/>
          <w:sz w:val="22"/>
        </w:rPr>
        <w:t>Participants</w:t>
      </w:r>
    </w:p>
    <w:p w14:paraId="6656B5C5" w14:textId="0CA439D2" w:rsidR="00A90108" w:rsidRPr="000B7E3B" w:rsidRDefault="00060B8A">
      <w:pPr>
        <w:widowControl w:val="0"/>
        <w:spacing w:line="480" w:lineRule="auto"/>
        <w:ind w:firstLine="720"/>
        <w:jc w:val="both"/>
        <w:rPr>
          <w:rFonts w:cs="Arial"/>
          <w:sz w:val="22"/>
        </w:rPr>
      </w:pPr>
      <w:r w:rsidRPr="000B7E3B">
        <w:rPr>
          <w:rFonts w:cs="Arial"/>
          <w:sz w:val="22"/>
        </w:rPr>
        <w:t xml:space="preserve">Of the 54 adult females who began the survey, 41 completed the measures (completion rate = 75.9%). Their mean age was </w:t>
      </w:r>
      <w:r w:rsidR="00A90108" w:rsidRPr="000B7E3B">
        <w:rPr>
          <w:rFonts w:cs="Arial"/>
          <w:sz w:val="22"/>
        </w:rPr>
        <w:t xml:space="preserve">19.73 years; </w:t>
      </w:r>
      <w:r w:rsidR="00A90108" w:rsidRPr="000B7E3B">
        <w:rPr>
          <w:rFonts w:cs="Arial"/>
          <w:i/>
          <w:sz w:val="22"/>
        </w:rPr>
        <w:t>SD</w:t>
      </w:r>
      <w:r w:rsidR="00A90108" w:rsidRPr="000B7E3B">
        <w:rPr>
          <w:rFonts w:cs="Arial"/>
          <w:sz w:val="22"/>
        </w:rPr>
        <w:t xml:space="preserve"> = 3.40; range = 18-37 years). Seventeen of these participants were volunteers from the above study who had agreed to participate in a second study</w:t>
      </w:r>
      <w:r w:rsidR="00536850" w:rsidRPr="000B7E3B">
        <w:rPr>
          <w:rFonts w:cs="Arial"/>
          <w:sz w:val="22"/>
        </w:rPr>
        <w:t xml:space="preserve">, but they had not been </w:t>
      </w:r>
      <w:r w:rsidR="00A90108" w:rsidRPr="000B7E3B">
        <w:rPr>
          <w:rFonts w:cs="Arial"/>
          <w:sz w:val="22"/>
        </w:rPr>
        <w:t xml:space="preserve">debriefed after </w:t>
      </w:r>
      <w:r w:rsidR="00536850" w:rsidRPr="000B7E3B">
        <w:rPr>
          <w:rFonts w:cs="Arial"/>
          <w:sz w:val="22"/>
        </w:rPr>
        <w:t xml:space="preserve">Study 1, so they </w:t>
      </w:r>
      <w:r w:rsidR="00A90108" w:rsidRPr="000B7E3B">
        <w:rPr>
          <w:rFonts w:cs="Arial"/>
          <w:sz w:val="22"/>
        </w:rPr>
        <w:t xml:space="preserve">were unaware of the true nature of this study. </w:t>
      </w:r>
      <w:r w:rsidR="00F4454B" w:rsidRPr="000B7E3B">
        <w:rPr>
          <w:rFonts w:cs="Arial"/>
          <w:sz w:val="22"/>
        </w:rPr>
        <w:t xml:space="preserve">The intention had been to run within-subject effects between the two studies to </w:t>
      </w:r>
      <w:r w:rsidR="00D07C74" w:rsidRPr="000B7E3B">
        <w:rPr>
          <w:rFonts w:cs="Arial"/>
          <w:sz w:val="22"/>
        </w:rPr>
        <w:t xml:space="preserve">determine whether </w:t>
      </w:r>
      <w:r w:rsidR="00F4454B" w:rsidRPr="000B7E3B">
        <w:rPr>
          <w:rFonts w:cs="Arial"/>
          <w:sz w:val="22"/>
        </w:rPr>
        <w:t>there was a difference, but not enough participants completed both studies</w:t>
      </w:r>
      <w:r w:rsidR="00D07C74" w:rsidRPr="000B7E3B">
        <w:rPr>
          <w:rFonts w:cs="Arial"/>
          <w:sz w:val="22"/>
        </w:rPr>
        <w:t>.</w:t>
      </w:r>
      <w:r w:rsidR="00F4454B" w:rsidRPr="000B7E3B">
        <w:rPr>
          <w:rFonts w:cs="Arial"/>
          <w:sz w:val="22"/>
        </w:rPr>
        <w:t xml:space="preserve"> </w:t>
      </w:r>
      <w:r w:rsidR="00F4454B" w:rsidRPr="000B7E3B">
        <w:rPr>
          <w:sz w:val="22"/>
        </w:rPr>
        <w:t xml:space="preserve">All participants were asked if they currently had an eating disorder or has previously had an eating disorder. None disclosed that they had. </w:t>
      </w:r>
      <w:r w:rsidR="00536850" w:rsidRPr="000B7E3B">
        <w:rPr>
          <w:rFonts w:cs="Arial"/>
          <w:sz w:val="22"/>
        </w:rPr>
        <w:t>The a</w:t>
      </w:r>
      <w:r w:rsidR="00A90108" w:rsidRPr="000B7E3B">
        <w:rPr>
          <w:rFonts w:cs="Arial"/>
          <w:sz w:val="22"/>
        </w:rPr>
        <w:t xml:space="preserve"> prior</w:t>
      </w:r>
      <w:r w:rsidR="00536850" w:rsidRPr="000B7E3B">
        <w:rPr>
          <w:rFonts w:cs="Arial"/>
          <w:sz w:val="22"/>
        </w:rPr>
        <w:t>i</w:t>
      </w:r>
      <w:r w:rsidR="00A90108" w:rsidRPr="000B7E3B">
        <w:rPr>
          <w:rFonts w:cs="Arial"/>
          <w:sz w:val="22"/>
        </w:rPr>
        <w:t xml:space="preserve"> sample size analysis </w:t>
      </w:r>
      <w:r w:rsidR="00536850" w:rsidRPr="000B7E3B">
        <w:rPr>
          <w:rFonts w:cs="Arial"/>
          <w:sz w:val="22"/>
        </w:rPr>
        <w:t xml:space="preserve">from Study 1 was applied in this study, indicating that 39 participants would be sufficient. </w:t>
      </w:r>
      <w:r w:rsidR="00A90108" w:rsidRPr="000B7E3B">
        <w:rPr>
          <w:rFonts w:cs="Arial"/>
          <w:sz w:val="22"/>
        </w:rPr>
        <w:t>While the actual effect size in</w:t>
      </w:r>
      <w:r w:rsidR="006D525E" w:rsidRPr="000B7E3B">
        <w:rPr>
          <w:rFonts w:cs="Arial"/>
          <w:sz w:val="22"/>
        </w:rPr>
        <w:t xml:space="preserve"> Study 1</w:t>
      </w:r>
      <w:r w:rsidR="00A90108" w:rsidRPr="000B7E3B">
        <w:rPr>
          <w:rFonts w:cs="Arial"/>
          <w:sz w:val="22"/>
        </w:rPr>
        <w:t xml:space="preserve"> was larger than this, </w:t>
      </w:r>
      <w:r w:rsidR="006D525E" w:rsidRPr="000B7E3B">
        <w:rPr>
          <w:rFonts w:cs="Arial"/>
          <w:sz w:val="22"/>
        </w:rPr>
        <w:t xml:space="preserve">the same medium effect size was assumed in case </w:t>
      </w:r>
      <w:r w:rsidR="00A90108" w:rsidRPr="000B7E3B">
        <w:rPr>
          <w:rFonts w:cs="Arial"/>
          <w:sz w:val="22"/>
        </w:rPr>
        <w:t xml:space="preserve">body comparison with </w:t>
      </w:r>
      <w:r w:rsidR="006D525E" w:rsidRPr="000B7E3B">
        <w:rPr>
          <w:rFonts w:cs="Arial"/>
          <w:sz w:val="22"/>
        </w:rPr>
        <w:t xml:space="preserve">an avatar would yield a less strong effect than a </w:t>
      </w:r>
      <w:r w:rsidR="00A90108" w:rsidRPr="000B7E3B">
        <w:rPr>
          <w:rFonts w:cs="Arial"/>
          <w:sz w:val="22"/>
        </w:rPr>
        <w:t>human figure</w:t>
      </w:r>
      <w:r w:rsidR="006D525E" w:rsidRPr="000B7E3B">
        <w:rPr>
          <w:rFonts w:cs="Arial"/>
          <w:sz w:val="22"/>
        </w:rPr>
        <w:t xml:space="preserve">. </w:t>
      </w:r>
      <w:r w:rsidR="00A90108" w:rsidRPr="000B7E3B">
        <w:rPr>
          <w:rFonts w:cs="Arial"/>
          <w:sz w:val="22"/>
        </w:rPr>
        <w:t>Thus, with 41 participants, the study was adequately powered</w:t>
      </w:r>
      <w:r w:rsidR="00D93565" w:rsidRPr="000B7E3B">
        <w:rPr>
          <w:rFonts w:cs="Arial"/>
          <w:sz w:val="22"/>
        </w:rPr>
        <w:t xml:space="preserve"> to detect </w:t>
      </w:r>
      <w:r w:rsidR="001128A5" w:rsidRPr="000B7E3B">
        <w:rPr>
          <w:rFonts w:cs="Arial"/>
          <w:sz w:val="22"/>
        </w:rPr>
        <w:t>medium</w:t>
      </w:r>
      <w:r w:rsidR="00D93565" w:rsidRPr="000B7E3B">
        <w:rPr>
          <w:rFonts w:cs="Arial"/>
          <w:sz w:val="22"/>
        </w:rPr>
        <w:t xml:space="preserve"> effects</w:t>
      </w:r>
      <w:r w:rsidR="00A90108" w:rsidRPr="000B7E3B">
        <w:rPr>
          <w:rFonts w:cs="Arial"/>
          <w:sz w:val="22"/>
        </w:rPr>
        <w:t xml:space="preserve">. The participants were students recruited from a Psychology </w:t>
      </w:r>
      <w:proofErr w:type="gramStart"/>
      <w:r w:rsidR="00A90108" w:rsidRPr="000B7E3B">
        <w:rPr>
          <w:rFonts w:cs="Arial"/>
          <w:sz w:val="22"/>
        </w:rPr>
        <w:t>course, and</w:t>
      </w:r>
      <w:proofErr w:type="gramEnd"/>
      <w:r w:rsidR="00A90108" w:rsidRPr="000B7E3B">
        <w:rPr>
          <w:rFonts w:cs="Arial"/>
          <w:sz w:val="22"/>
        </w:rPr>
        <w:t xml:space="preserve"> received credits</w:t>
      </w:r>
      <w:r w:rsidR="00D93565" w:rsidRPr="000B7E3B">
        <w:rPr>
          <w:rFonts w:cs="Arial"/>
          <w:sz w:val="22"/>
        </w:rPr>
        <w:t xml:space="preserve"> for participation</w:t>
      </w:r>
      <w:r w:rsidR="00A90108" w:rsidRPr="000B7E3B">
        <w:rPr>
          <w:rFonts w:cs="Arial"/>
          <w:sz w:val="22"/>
        </w:rPr>
        <w:t xml:space="preserve">. </w:t>
      </w:r>
    </w:p>
    <w:p w14:paraId="27882128" w14:textId="349D5B8D" w:rsidR="00A90108" w:rsidRPr="000B7E3B" w:rsidRDefault="000B3ABA" w:rsidP="00A90108">
      <w:pPr>
        <w:widowControl w:val="0"/>
        <w:spacing w:line="480" w:lineRule="auto"/>
        <w:jc w:val="both"/>
        <w:rPr>
          <w:rFonts w:cs="Arial"/>
          <w:b/>
          <w:sz w:val="22"/>
        </w:rPr>
      </w:pPr>
      <w:r w:rsidRPr="000B7E3B">
        <w:rPr>
          <w:rFonts w:cs="Arial"/>
          <w:b/>
          <w:sz w:val="22"/>
        </w:rPr>
        <w:t xml:space="preserve">3.2.4 </w:t>
      </w:r>
      <w:r w:rsidR="00A90108" w:rsidRPr="000B7E3B">
        <w:rPr>
          <w:rFonts w:cs="Arial"/>
          <w:b/>
          <w:sz w:val="22"/>
        </w:rPr>
        <w:t>Measures</w:t>
      </w:r>
    </w:p>
    <w:p w14:paraId="2C6CC629" w14:textId="47506C33" w:rsidR="00A90108" w:rsidRPr="000B7E3B" w:rsidRDefault="006D525E" w:rsidP="00A90108">
      <w:pPr>
        <w:widowControl w:val="0"/>
        <w:spacing w:line="480" w:lineRule="auto"/>
        <w:ind w:firstLine="720"/>
        <w:jc w:val="both"/>
        <w:rPr>
          <w:rFonts w:cs="Arial"/>
          <w:sz w:val="22"/>
        </w:rPr>
      </w:pPr>
      <w:r w:rsidRPr="000B7E3B">
        <w:rPr>
          <w:rFonts w:cs="Arial"/>
          <w:sz w:val="22"/>
        </w:rPr>
        <w:lastRenderedPageBreak/>
        <w:t xml:space="preserve">The same five </w:t>
      </w:r>
      <w:r w:rsidR="00A90108" w:rsidRPr="000B7E3B">
        <w:rPr>
          <w:rFonts w:cs="Arial"/>
          <w:sz w:val="22"/>
        </w:rPr>
        <w:t xml:space="preserve">single-item measures </w:t>
      </w:r>
      <w:r w:rsidRPr="000B7E3B">
        <w:rPr>
          <w:rFonts w:cs="Arial"/>
          <w:sz w:val="22"/>
        </w:rPr>
        <w:t xml:space="preserve">as in Study 1 </w:t>
      </w:r>
      <w:r w:rsidR="00A90108" w:rsidRPr="000B7E3B">
        <w:rPr>
          <w:rFonts w:cs="Arial"/>
          <w:sz w:val="22"/>
        </w:rPr>
        <w:t xml:space="preserve">were used to assess the impact of </w:t>
      </w:r>
      <w:r w:rsidRPr="000B7E3B">
        <w:rPr>
          <w:rFonts w:cs="Arial"/>
          <w:sz w:val="22"/>
        </w:rPr>
        <w:t>each of the six conditions on body satisfaction and self-esteem</w:t>
      </w:r>
    </w:p>
    <w:p w14:paraId="63FAE96F" w14:textId="1E2D772A" w:rsidR="00A90108" w:rsidRPr="000B7E3B" w:rsidRDefault="000B3ABA" w:rsidP="00A90108">
      <w:pPr>
        <w:widowControl w:val="0"/>
        <w:spacing w:line="480" w:lineRule="auto"/>
        <w:jc w:val="both"/>
        <w:rPr>
          <w:rFonts w:cs="Arial"/>
          <w:b/>
          <w:sz w:val="22"/>
        </w:rPr>
      </w:pPr>
      <w:r w:rsidRPr="000B7E3B">
        <w:rPr>
          <w:rFonts w:cs="Arial"/>
          <w:b/>
          <w:sz w:val="22"/>
        </w:rPr>
        <w:t xml:space="preserve">3.2.5 </w:t>
      </w:r>
      <w:r w:rsidR="00A90108" w:rsidRPr="000B7E3B">
        <w:rPr>
          <w:rFonts w:cs="Arial"/>
          <w:b/>
          <w:sz w:val="22"/>
        </w:rPr>
        <w:t>Procedure</w:t>
      </w:r>
    </w:p>
    <w:p w14:paraId="2BDA3FA9" w14:textId="459390AA" w:rsidR="00A90108" w:rsidRPr="000B7E3B" w:rsidRDefault="00A90108" w:rsidP="00A90108">
      <w:pPr>
        <w:widowControl w:val="0"/>
        <w:spacing w:line="480" w:lineRule="auto"/>
        <w:ind w:firstLine="720"/>
        <w:jc w:val="both"/>
        <w:rPr>
          <w:rFonts w:cs="Arial"/>
          <w:sz w:val="22"/>
        </w:rPr>
      </w:pPr>
      <w:r w:rsidRPr="000B7E3B">
        <w:rPr>
          <w:rFonts w:cs="Arial"/>
          <w:sz w:val="22"/>
        </w:rPr>
        <w:t xml:space="preserve">Following reading the information sheet and giving consent, the study began. Each participant saw six images of adult female human-like avatars - two attractive, two neutral, and two unattractive. </w:t>
      </w:r>
    </w:p>
    <w:p w14:paraId="6EC9054B" w14:textId="3A9DD7EC" w:rsidR="00A90108" w:rsidRPr="000B7E3B" w:rsidRDefault="000B3ABA" w:rsidP="00A90108">
      <w:pPr>
        <w:widowControl w:val="0"/>
        <w:spacing w:line="480" w:lineRule="auto"/>
        <w:ind w:firstLine="720"/>
        <w:jc w:val="both"/>
        <w:rPr>
          <w:rFonts w:cs="Arial"/>
          <w:sz w:val="22"/>
        </w:rPr>
      </w:pPr>
      <w:r w:rsidRPr="000B7E3B">
        <w:rPr>
          <w:rFonts w:cs="Arial"/>
          <w:b/>
          <w:sz w:val="22"/>
        </w:rPr>
        <w:t xml:space="preserve">3.2.5.1 </w:t>
      </w:r>
      <w:r w:rsidR="006D525E" w:rsidRPr="000B7E3B">
        <w:rPr>
          <w:rFonts w:cs="Arial"/>
          <w:b/>
          <w:sz w:val="22"/>
        </w:rPr>
        <w:t xml:space="preserve">Development </w:t>
      </w:r>
      <w:r w:rsidR="00A90108" w:rsidRPr="000B7E3B">
        <w:rPr>
          <w:rFonts w:cs="Arial"/>
          <w:b/>
          <w:sz w:val="22"/>
        </w:rPr>
        <w:t xml:space="preserve">of the stimuli. </w:t>
      </w:r>
      <w:r w:rsidR="00A90108" w:rsidRPr="000B7E3B">
        <w:rPr>
          <w:rFonts w:cs="Arial"/>
          <w:sz w:val="22"/>
        </w:rPr>
        <w:t xml:space="preserve">Six photographs were selected </w:t>
      </w:r>
      <w:r w:rsidR="006D525E" w:rsidRPr="000B7E3B">
        <w:rPr>
          <w:rFonts w:cs="Arial"/>
          <w:sz w:val="22"/>
        </w:rPr>
        <w:t xml:space="preserve">from the 105 used in Study 1, </w:t>
      </w:r>
      <w:r w:rsidR="00A90108" w:rsidRPr="000B7E3B">
        <w:rPr>
          <w:rFonts w:cs="Arial"/>
          <w:sz w:val="22"/>
        </w:rPr>
        <w:t>using similarly scored pictures from the larger set (</w:t>
      </w:r>
      <w:r w:rsidR="006D525E" w:rsidRPr="000B7E3B">
        <w:rPr>
          <w:rFonts w:cs="Arial"/>
          <w:sz w:val="22"/>
        </w:rPr>
        <w:t xml:space="preserve">rather than </w:t>
      </w:r>
      <w:r w:rsidR="00A90108" w:rsidRPr="000B7E3B">
        <w:rPr>
          <w:rFonts w:cs="Arial"/>
          <w:sz w:val="22"/>
        </w:rPr>
        <w:t>same six</w:t>
      </w:r>
      <w:r w:rsidR="006D525E" w:rsidRPr="000B7E3B">
        <w:rPr>
          <w:rFonts w:cs="Arial"/>
          <w:sz w:val="22"/>
        </w:rPr>
        <w:t xml:space="preserve"> as before</w:t>
      </w:r>
      <w:r w:rsidR="00A90108" w:rsidRPr="000B7E3B">
        <w:rPr>
          <w:rFonts w:cs="Arial"/>
          <w:sz w:val="22"/>
        </w:rPr>
        <w:t xml:space="preserve">). These six pictures were then converted into human-like avatars, using the avatar creator on The SIMS 4 computer game (Maxis, 2014). Short </w:t>
      </w:r>
      <w:r w:rsidR="00C61D8A" w:rsidRPr="000B7E3B">
        <w:rPr>
          <w:rFonts w:cs="Arial"/>
          <w:sz w:val="22"/>
        </w:rPr>
        <w:t>descriptions (</w:t>
      </w:r>
      <w:proofErr w:type="gramStart"/>
      <w:r w:rsidR="00C61D8A" w:rsidRPr="000B7E3B">
        <w:rPr>
          <w:rFonts w:cs="Arial"/>
          <w:sz w:val="22"/>
        </w:rPr>
        <w:t>similar to</w:t>
      </w:r>
      <w:proofErr w:type="gramEnd"/>
      <w:r w:rsidR="00C61D8A" w:rsidRPr="000B7E3B">
        <w:rPr>
          <w:rFonts w:cs="Arial"/>
          <w:sz w:val="22"/>
        </w:rPr>
        <w:t xml:space="preserve"> the above study</w:t>
      </w:r>
      <w:r w:rsidR="00A90108" w:rsidRPr="000B7E3B">
        <w:rPr>
          <w:rFonts w:cs="Arial"/>
          <w:sz w:val="22"/>
        </w:rPr>
        <w:t>) accompanied each picture. This r</w:t>
      </w:r>
      <w:r w:rsidR="00C61D8A" w:rsidRPr="000B7E3B">
        <w:rPr>
          <w:rFonts w:cs="Arial"/>
          <w:sz w:val="22"/>
        </w:rPr>
        <w:t xml:space="preserve">esulted in a pool of six </w:t>
      </w:r>
      <w:r w:rsidR="006D525E" w:rsidRPr="000B7E3B">
        <w:rPr>
          <w:rFonts w:cs="Arial"/>
          <w:sz w:val="22"/>
        </w:rPr>
        <w:t>avatars</w:t>
      </w:r>
      <w:r w:rsidR="00C61D8A" w:rsidRPr="000B7E3B">
        <w:rPr>
          <w:rFonts w:cs="Arial"/>
          <w:sz w:val="22"/>
        </w:rPr>
        <w:t>,</w:t>
      </w:r>
      <w:r w:rsidR="00A90108" w:rsidRPr="000B7E3B">
        <w:rPr>
          <w:rFonts w:cs="Arial"/>
          <w:sz w:val="22"/>
        </w:rPr>
        <w:t xml:space="preserve"> based on two attractive photos, two photos that were near to average attractiveness, and two photos that were rated as near to least attractive. </w:t>
      </w:r>
      <w:r w:rsidR="00D93565" w:rsidRPr="000B7E3B">
        <w:rPr>
          <w:rFonts w:cs="Arial"/>
          <w:sz w:val="22"/>
        </w:rPr>
        <w:t>The avatar images are available from the authors.</w:t>
      </w:r>
    </w:p>
    <w:p w14:paraId="30DCF25A" w14:textId="10956067" w:rsidR="00A90108" w:rsidRPr="000B7E3B" w:rsidRDefault="000B3ABA" w:rsidP="00A90108">
      <w:pPr>
        <w:widowControl w:val="0"/>
        <w:spacing w:line="480" w:lineRule="auto"/>
        <w:ind w:firstLine="720"/>
        <w:jc w:val="both"/>
        <w:rPr>
          <w:rFonts w:cs="Arial"/>
          <w:sz w:val="22"/>
        </w:rPr>
      </w:pPr>
      <w:r w:rsidRPr="000B7E3B">
        <w:rPr>
          <w:rFonts w:cs="Arial"/>
          <w:b/>
          <w:sz w:val="22"/>
        </w:rPr>
        <w:t xml:space="preserve">3.2.5.2 </w:t>
      </w:r>
      <w:r w:rsidR="00A90108" w:rsidRPr="000B7E3B">
        <w:rPr>
          <w:rFonts w:cs="Arial"/>
          <w:b/>
          <w:sz w:val="22"/>
        </w:rPr>
        <w:t>Main study.</w:t>
      </w:r>
      <w:r w:rsidR="00A90108" w:rsidRPr="000B7E3B">
        <w:rPr>
          <w:rFonts w:cs="Arial"/>
          <w:sz w:val="22"/>
        </w:rPr>
        <w:t xml:space="preserve"> </w:t>
      </w:r>
      <w:r w:rsidR="006D525E" w:rsidRPr="000B7E3B">
        <w:rPr>
          <w:rFonts w:cs="Arial"/>
          <w:sz w:val="22"/>
        </w:rPr>
        <w:t xml:space="preserve">The procedure in the main part of the study was identical to that </w:t>
      </w:r>
      <w:r w:rsidR="00060B8A" w:rsidRPr="000B7E3B">
        <w:rPr>
          <w:rFonts w:cs="Arial"/>
          <w:sz w:val="22"/>
        </w:rPr>
        <w:t>used in Study 1.</w:t>
      </w:r>
      <w:r w:rsidR="00A90108" w:rsidRPr="000B7E3B">
        <w:rPr>
          <w:rFonts w:cs="Arial"/>
          <w:sz w:val="22"/>
        </w:rPr>
        <w:t xml:space="preserve"> </w:t>
      </w:r>
    </w:p>
    <w:p w14:paraId="274A33F3" w14:textId="322EAF5E" w:rsidR="00A90108" w:rsidRPr="000B7E3B" w:rsidRDefault="000B3ABA" w:rsidP="00A90108">
      <w:pPr>
        <w:widowControl w:val="0"/>
        <w:spacing w:line="480" w:lineRule="auto"/>
        <w:jc w:val="both"/>
        <w:rPr>
          <w:rFonts w:cs="Arial"/>
          <w:b/>
          <w:sz w:val="22"/>
        </w:rPr>
      </w:pPr>
      <w:r w:rsidRPr="000B7E3B">
        <w:rPr>
          <w:rFonts w:cs="Arial"/>
          <w:b/>
          <w:sz w:val="22"/>
        </w:rPr>
        <w:t xml:space="preserve">3.2.6 </w:t>
      </w:r>
      <w:r w:rsidR="00A90108" w:rsidRPr="000B7E3B">
        <w:rPr>
          <w:rFonts w:cs="Arial"/>
          <w:b/>
          <w:sz w:val="22"/>
        </w:rPr>
        <w:t>Data analysis</w:t>
      </w:r>
    </w:p>
    <w:p w14:paraId="64B7AF2B" w14:textId="3D01D554" w:rsidR="00A90108" w:rsidRPr="000B7E3B" w:rsidRDefault="00060B8A" w:rsidP="00FD0A68">
      <w:pPr>
        <w:widowControl w:val="0"/>
        <w:spacing w:line="480" w:lineRule="auto"/>
        <w:ind w:firstLine="720"/>
        <w:jc w:val="both"/>
        <w:rPr>
          <w:rFonts w:cs="Arial"/>
          <w:sz w:val="22"/>
        </w:rPr>
      </w:pPr>
      <w:r w:rsidRPr="000B7E3B">
        <w:rPr>
          <w:rFonts w:cs="Arial"/>
          <w:sz w:val="22"/>
        </w:rPr>
        <w:t>The data analysis was identical to that in Study 1. It involved a 3 (attractiveness) x 2 (personality) repeated measures ANOVAs with post hoc LSD tests, and paired t-tests used to interpret any interactions. The dependent variables were the individual’s body</w:t>
      </w:r>
      <w:r w:rsidR="00D07C74" w:rsidRPr="000B7E3B">
        <w:rPr>
          <w:rFonts w:cs="Arial"/>
          <w:sz w:val="22"/>
        </w:rPr>
        <w:t xml:space="preserve"> </w:t>
      </w:r>
      <w:r w:rsidRPr="000B7E3B">
        <w:rPr>
          <w:rFonts w:cs="Arial"/>
          <w:sz w:val="22"/>
        </w:rPr>
        <w:t>dissatisfaction and self-esteem.</w:t>
      </w:r>
    </w:p>
    <w:p w14:paraId="3996EF33" w14:textId="7A836383" w:rsidR="00D072AA" w:rsidRPr="000B7E3B" w:rsidRDefault="000B3ABA" w:rsidP="00D072AA">
      <w:pPr>
        <w:widowControl w:val="0"/>
        <w:spacing w:line="480" w:lineRule="auto"/>
        <w:jc w:val="center"/>
        <w:rPr>
          <w:rFonts w:cs="Arial"/>
          <w:b/>
          <w:sz w:val="22"/>
        </w:rPr>
      </w:pPr>
      <w:r w:rsidRPr="000B7E3B">
        <w:rPr>
          <w:rFonts w:cs="Arial"/>
          <w:b/>
          <w:sz w:val="22"/>
        </w:rPr>
        <w:t xml:space="preserve">3.3 </w:t>
      </w:r>
      <w:r w:rsidR="00D072AA" w:rsidRPr="000B7E3B">
        <w:rPr>
          <w:rFonts w:cs="Arial"/>
          <w:b/>
          <w:sz w:val="22"/>
        </w:rPr>
        <w:t>Results</w:t>
      </w:r>
    </w:p>
    <w:p w14:paraId="6E635928" w14:textId="4B95FE1A" w:rsidR="00D07C74" w:rsidRPr="000B7E3B" w:rsidRDefault="00D072AA" w:rsidP="008B61DB">
      <w:pPr>
        <w:widowControl w:val="0"/>
        <w:spacing w:line="480" w:lineRule="auto"/>
        <w:ind w:firstLine="720"/>
        <w:jc w:val="both"/>
        <w:rPr>
          <w:rFonts w:cs="Arial"/>
          <w:sz w:val="22"/>
        </w:rPr>
      </w:pPr>
      <w:r w:rsidRPr="000B7E3B">
        <w:rPr>
          <w:rFonts w:cs="Arial"/>
          <w:sz w:val="22"/>
        </w:rPr>
        <w:t xml:space="preserve">Table </w:t>
      </w:r>
      <w:r w:rsidR="00060B8A" w:rsidRPr="000B7E3B">
        <w:rPr>
          <w:rFonts w:cs="Arial"/>
          <w:sz w:val="22"/>
        </w:rPr>
        <w:t>2</w:t>
      </w:r>
      <w:r w:rsidRPr="000B7E3B">
        <w:rPr>
          <w:rFonts w:cs="Arial"/>
          <w:sz w:val="22"/>
        </w:rPr>
        <w:t xml:space="preserve"> shows levels of body satisfaction and self-esteem following upward comparison, downward comparison, and the neutral condition. </w:t>
      </w:r>
    </w:p>
    <w:p w14:paraId="151FD950" w14:textId="77777777" w:rsidR="00D07C74" w:rsidRPr="000B7E3B" w:rsidRDefault="00D07C74" w:rsidP="00D07C74">
      <w:pPr>
        <w:widowControl w:val="0"/>
        <w:spacing w:line="480" w:lineRule="auto"/>
        <w:rPr>
          <w:rFonts w:cs="Arial"/>
          <w:b/>
          <w:sz w:val="22"/>
        </w:rPr>
      </w:pPr>
      <w:r w:rsidRPr="000B7E3B">
        <w:rPr>
          <w:rFonts w:cs="Arial"/>
          <w:b/>
          <w:sz w:val="22"/>
        </w:rPr>
        <w:t>3.3.1 Impact of appearance comparison on body satisfaction</w:t>
      </w:r>
    </w:p>
    <w:p w14:paraId="01E08A30" w14:textId="77777777" w:rsidR="00D07C74" w:rsidRPr="000B7E3B" w:rsidRDefault="00D07C74" w:rsidP="00D07C74">
      <w:pPr>
        <w:widowControl w:val="0"/>
        <w:spacing w:line="480" w:lineRule="auto"/>
        <w:jc w:val="both"/>
        <w:rPr>
          <w:rFonts w:cs="Arial"/>
          <w:sz w:val="22"/>
        </w:rPr>
      </w:pPr>
      <w:r w:rsidRPr="000B7E3B">
        <w:rPr>
          <w:rFonts w:cs="Arial"/>
          <w:sz w:val="22"/>
        </w:rPr>
        <w:tab/>
        <w:t>The 3 x 2 ANOVA is detailed in Table 2. The main effects and interaction terms are outlined below.</w:t>
      </w:r>
    </w:p>
    <w:p w14:paraId="544200B6" w14:textId="36DF5A30" w:rsidR="00D07C74" w:rsidRPr="000B7E3B" w:rsidRDefault="00D07C74">
      <w:pPr>
        <w:spacing w:after="200" w:line="276" w:lineRule="auto"/>
        <w:rPr>
          <w:rFonts w:cs="Arial"/>
          <w:sz w:val="22"/>
        </w:rPr>
      </w:pPr>
    </w:p>
    <w:p w14:paraId="074DB7EF" w14:textId="77777777" w:rsidR="00D072AA" w:rsidRPr="000B7E3B" w:rsidRDefault="00D072AA" w:rsidP="008B61DB">
      <w:pPr>
        <w:widowControl w:val="0"/>
        <w:spacing w:line="480" w:lineRule="auto"/>
        <w:ind w:firstLine="720"/>
        <w:jc w:val="both"/>
        <w:rPr>
          <w:rFonts w:cs="Arial"/>
          <w:sz w:val="22"/>
        </w:rPr>
      </w:pPr>
    </w:p>
    <w:p w14:paraId="49399716" w14:textId="77777777" w:rsidR="00D07C74" w:rsidRPr="000B7E3B" w:rsidRDefault="00D07C74" w:rsidP="007E4C21">
      <w:pPr>
        <w:widowControl w:val="0"/>
        <w:spacing w:line="480" w:lineRule="auto"/>
        <w:rPr>
          <w:rFonts w:cs="Arial"/>
          <w:sz w:val="22"/>
          <w:u w:val="single"/>
        </w:rPr>
        <w:sectPr w:rsidR="00D07C74" w:rsidRPr="000B7E3B" w:rsidSect="00D07C74">
          <w:pgSz w:w="11906" w:h="16838" w:code="9"/>
          <w:pgMar w:top="1440" w:right="1440" w:bottom="1440" w:left="1440" w:header="709" w:footer="709" w:gutter="0"/>
          <w:lnNumType w:countBy="1" w:restart="continuous"/>
          <w:cols w:space="708"/>
          <w:docGrid w:linePitch="360"/>
        </w:sectPr>
      </w:pPr>
    </w:p>
    <w:p w14:paraId="43E30DED" w14:textId="7C50F7A6" w:rsidR="007E4C21" w:rsidRPr="000B7E3B" w:rsidRDefault="007E4C21" w:rsidP="007E4C21">
      <w:pPr>
        <w:widowControl w:val="0"/>
        <w:spacing w:line="480" w:lineRule="auto"/>
        <w:rPr>
          <w:rFonts w:cs="Arial"/>
          <w:sz w:val="22"/>
          <w:u w:val="single"/>
        </w:rPr>
      </w:pPr>
      <w:r w:rsidRPr="000B7E3B">
        <w:rPr>
          <w:rFonts w:cs="Arial"/>
          <w:sz w:val="22"/>
          <w:u w:val="single"/>
        </w:rPr>
        <w:lastRenderedPageBreak/>
        <w:t>Table 2</w:t>
      </w:r>
    </w:p>
    <w:p w14:paraId="7DB32D6B" w14:textId="789A0D58" w:rsidR="00060B8A" w:rsidRPr="000B7E3B" w:rsidRDefault="007E4C21" w:rsidP="007E4C21">
      <w:pPr>
        <w:widowControl w:val="0"/>
        <w:spacing w:line="480" w:lineRule="auto"/>
        <w:rPr>
          <w:rFonts w:cs="Arial"/>
          <w:sz w:val="22"/>
        </w:rPr>
      </w:pPr>
      <w:r w:rsidRPr="000B7E3B">
        <w:rPr>
          <w:rFonts w:cs="Arial"/>
          <w:sz w:val="22"/>
        </w:rPr>
        <w:t>Mean scores and ANOVA results for the impact on body satisfaction and self-esteem of upward and downward appearance comparison and positive and negative personality traits</w:t>
      </w:r>
    </w:p>
    <w:p w14:paraId="4024DA75" w14:textId="77777777" w:rsidR="007E4C21" w:rsidRPr="000B7E3B" w:rsidRDefault="007E4C21" w:rsidP="007E4C21">
      <w:pPr>
        <w:widowControl w:val="0"/>
        <w:spacing w:line="480" w:lineRule="auto"/>
        <w:rPr>
          <w:rFonts w:cs="Arial"/>
          <w:sz w:val="22"/>
        </w:rPr>
      </w:pPr>
    </w:p>
    <w:tbl>
      <w:tblPr>
        <w:tblStyle w:val="TableGrid"/>
        <w:tblW w:w="5000" w:type="pct"/>
        <w:tblLook w:val="04A0" w:firstRow="1" w:lastRow="0" w:firstColumn="1" w:lastColumn="0" w:noHBand="0" w:noVBand="1"/>
      </w:tblPr>
      <w:tblGrid>
        <w:gridCol w:w="982"/>
        <w:gridCol w:w="529"/>
        <w:gridCol w:w="753"/>
        <w:gridCol w:w="821"/>
        <w:gridCol w:w="754"/>
        <w:gridCol w:w="821"/>
        <w:gridCol w:w="754"/>
        <w:gridCol w:w="821"/>
        <w:gridCol w:w="514"/>
        <w:gridCol w:w="207"/>
        <w:gridCol w:w="315"/>
        <w:gridCol w:w="260"/>
        <w:gridCol w:w="265"/>
        <w:gridCol w:w="433"/>
        <w:gridCol w:w="304"/>
        <w:gridCol w:w="254"/>
        <w:gridCol w:w="408"/>
        <w:gridCol w:w="246"/>
        <w:gridCol w:w="279"/>
        <w:gridCol w:w="207"/>
        <w:gridCol w:w="232"/>
        <w:gridCol w:w="514"/>
        <w:gridCol w:w="519"/>
        <w:gridCol w:w="650"/>
        <w:gridCol w:w="514"/>
        <w:gridCol w:w="156"/>
        <w:gridCol w:w="282"/>
        <w:gridCol w:w="514"/>
        <w:gridCol w:w="650"/>
      </w:tblGrid>
      <w:tr w:rsidR="005462A7" w:rsidRPr="000B7E3B" w14:paraId="3A2E085E" w14:textId="77777777" w:rsidTr="00A85567">
        <w:tc>
          <w:tcPr>
            <w:tcW w:w="352" w:type="pct"/>
            <w:tcBorders>
              <w:top w:val="nil"/>
              <w:left w:val="nil"/>
              <w:bottom w:val="nil"/>
              <w:right w:val="nil"/>
            </w:tcBorders>
          </w:tcPr>
          <w:p w14:paraId="7278B1D5" w14:textId="77777777" w:rsidR="005462A7" w:rsidRPr="000B7E3B" w:rsidRDefault="005462A7" w:rsidP="009F3894">
            <w:pPr>
              <w:widowControl w:val="0"/>
              <w:spacing w:line="480" w:lineRule="auto"/>
              <w:rPr>
                <w:rFonts w:cs="Arial"/>
                <w:sz w:val="14"/>
                <w:szCs w:val="14"/>
              </w:rPr>
            </w:pPr>
          </w:p>
        </w:tc>
        <w:tc>
          <w:tcPr>
            <w:tcW w:w="190" w:type="pct"/>
            <w:tcBorders>
              <w:top w:val="nil"/>
              <w:left w:val="nil"/>
              <w:bottom w:val="nil"/>
              <w:right w:val="nil"/>
            </w:tcBorders>
          </w:tcPr>
          <w:p w14:paraId="1B4B4027" w14:textId="77777777" w:rsidR="005462A7" w:rsidRPr="000B7E3B" w:rsidRDefault="005462A7" w:rsidP="009F3894">
            <w:pPr>
              <w:widowControl w:val="0"/>
              <w:spacing w:line="480" w:lineRule="auto"/>
              <w:rPr>
                <w:rFonts w:cs="Arial"/>
                <w:sz w:val="14"/>
                <w:szCs w:val="14"/>
              </w:rPr>
            </w:pPr>
          </w:p>
        </w:tc>
        <w:tc>
          <w:tcPr>
            <w:tcW w:w="1692" w:type="pct"/>
            <w:gridSpan w:val="6"/>
            <w:tcBorders>
              <w:top w:val="nil"/>
              <w:left w:val="nil"/>
              <w:bottom w:val="single" w:sz="4" w:space="0" w:color="auto"/>
              <w:right w:val="nil"/>
            </w:tcBorders>
          </w:tcPr>
          <w:p w14:paraId="30E8D0BD" w14:textId="77777777" w:rsidR="005462A7" w:rsidRPr="000B7E3B" w:rsidRDefault="005462A7" w:rsidP="009F3894">
            <w:pPr>
              <w:widowControl w:val="0"/>
              <w:spacing w:line="480" w:lineRule="auto"/>
              <w:jc w:val="center"/>
              <w:rPr>
                <w:rFonts w:cs="Arial"/>
                <w:b/>
                <w:sz w:val="14"/>
                <w:szCs w:val="14"/>
              </w:rPr>
            </w:pPr>
            <w:r w:rsidRPr="000B7E3B">
              <w:rPr>
                <w:rFonts w:cs="Arial"/>
                <w:b/>
                <w:sz w:val="14"/>
                <w:szCs w:val="14"/>
              </w:rPr>
              <w:t>Condition</w:t>
            </w:r>
          </w:p>
        </w:tc>
        <w:tc>
          <w:tcPr>
            <w:tcW w:w="258" w:type="pct"/>
            <w:gridSpan w:val="2"/>
            <w:tcBorders>
              <w:top w:val="nil"/>
              <w:left w:val="nil"/>
              <w:bottom w:val="single" w:sz="4" w:space="0" w:color="auto"/>
              <w:right w:val="nil"/>
            </w:tcBorders>
          </w:tcPr>
          <w:p w14:paraId="6E9CC1D1" w14:textId="77777777" w:rsidR="005462A7" w:rsidRPr="000B7E3B" w:rsidRDefault="005462A7" w:rsidP="009F3894">
            <w:pPr>
              <w:widowControl w:val="0"/>
              <w:spacing w:line="480" w:lineRule="auto"/>
              <w:jc w:val="center"/>
              <w:rPr>
                <w:rFonts w:cs="Arial"/>
                <w:b/>
                <w:sz w:val="14"/>
                <w:szCs w:val="14"/>
              </w:rPr>
            </w:pPr>
          </w:p>
        </w:tc>
        <w:tc>
          <w:tcPr>
            <w:tcW w:w="206" w:type="pct"/>
            <w:gridSpan w:val="2"/>
            <w:tcBorders>
              <w:top w:val="nil"/>
              <w:left w:val="nil"/>
              <w:bottom w:val="single" w:sz="4" w:space="0" w:color="auto"/>
              <w:right w:val="nil"/>
            </w:tcBorders>
          </w:tcPr>
          <w:p w14:paraId="7AB88AB1" w14:textId="77777777" w:rsidR="005462A7" w:rsidRPr="000B7E3B" w:rsidRDefault="005462A7" w:rsidP="009F3894">
            <w:pPr>
              <w:widowControl w:val="0"/>
              <w:spacing w:line="480" w:lineRule="auto"/>
              <w:jc w:val="center"/>
              <w:rPr>
                <w:rFonts w:cs="Arial"/>
                <w:b/>
                <w:sz w:val="14"/>
                <w:szCs w:val="14"/>
              </w:rPr>
            </w:pPr>
          </w:p>
        </w:tc>
        <w:tc>
          <w:tcPr>
            <w:tcW w:w="250" w:type="pct"/>
            <w:gridSpan w:val="2"/>
            <w:tcBorders>
              <w:top w:val="nil"/>
              <w:left w:val="nil"/>
              <w:bottom w:val="single" w:sz="4" w:space="0" w:color="auto"/>
              <w:right w:val="nil"/>
            </w:tcBorders>
          </w:tcPr>
          <w:p w14:paraId="0EC462FE" w14:textId="4F11D8D7" w:rsidR="005462A7" w:rsidRPr="000B7E3B" w:rsidRDefault="005462A7" w:rsidP="009F3894">
            <w:pPr>
              <w:widowControl w:val="0"/>
              <w:spacing w:line="480" w:lineRule="auto"/>
              <w:jc w:val="center"/>
              <w:rPr>
                <w:rFonts w:cs="Arial"/>
                <w:b/>
                <w:sz w:val="14"/>
                <w:szCs w:val="14"/>
              </w:rPr>
            </w:pPr>
          </w:p>
        </w:tc>
        <w:tc>
          <w:tcPr>
            <w:tcW w:w="200" w:type="pct"/>
            <w:gridSpan w:val="2"/>
            <w:tcBorders>
              <w:top w:val="nil"/>
              <w:left w:val="nil"/>
              <w:bottom w:val="single" w:sz="4" w:space="0" w:color="auto"/>
              <w:right w:val="nil"/>
            </w:tcBorders>
          </w:tcPr>
          <w:p w14:paraId="7F6F39BE" w14:textId="77777777" w:rsidR="005462A7" w:rsidRPr="000B7E3B" w:rsidRDefault="005462A7" w:rsidP="009F3894">
            <w:pPr>
              <w:widowControl w:val="0"/>
              <w:spacing w:line="480" w:lineRule="auto"/>
              <w:jc w:val="center"/>
              <w:rPr>
                <w:rFonts w:cs="Arial"/>
                <w:b/>
                <w:sz w:val="14"/>
                <w:szCs w:val="14"/>
              </w:rPr>
            </w:pPr>
          </w:p>
        </w:tc>
        <w:tc>
          <w:tcPr>
            <w:tcW w:w="234" w:type="pct"/>
            <w:gridSpan w:val="2"/>
            <w:tcBorders>
              <w:top w:val="nil"/>
              <w:left w:val="nil"/>
              <w:bottom w:val="single" w:sz="4" w:space="0" w:color="auto"/>
              <w:right w:val="nil"/>
            </w:tcBorders>
          </w:tcPr>
          <w:p w14:paraId="18785748" w14:textId="77777777" w:rsidR="005462A7" w:rsidRPr="000B7E3B" w:rsidRDefault="005462A7" w:rsidP="009F3894">
            <w:pPr>
              <w:widowControl w:val="0"/>
              <w:spacing w:line="480" w:lineRule="auto"/>
              <w:jc w:val="center"/>
              <w:rPr>
                <w:rFonts w:cs="Arial"/>
                <w:b/>
                <w:sz w:val="14"/>
                <w:szCs w:val="14"/>
              </w:rPr>
            </w:pPr>
          </w:p>
        </w:tc>
        <w:tc>
          <w:tcPr>
            <w:tcW w:w="1618" w:type="pct"/>
            <w:gridSpan w:val="11"/>
            <w:tcBorders>
              <w:top w:val="nil"/>
              <w:left w:val="nil"/>
              <w:bottom w:val="single" w:sz="4" w:space="0" w:color="auto"/>
              <w:right w:val="nil"/>
            </w:tcBorders>
          </w:tcPr>
          <w:p w14:paraId="1F166BB0" w14:textId="3D87A958" w:rsidR="005462A7" w:rsidRPr="000B7E3B" w:rsidRDefault="005462A7" w:rsidP="009F3894">
            <w:pPr>
              <w:widowControl w:val="0"/>
              <w:spacing w:line="480" w:lineRule="auto"/>
              <w:jc w:val="center"/>
              <w:rPr>
                <w:rFonts w:cs="Arial"/>
                <w:b/>
                <w:sz w:val="14"/>
                <w:szCs w:val="14"/>
              </w:rPr>
            </w:pPr>
            <w:r w:rsidRPr="000B7E3B">
              <w:rPr>
                <w:rFonts w:cs="Arial"/>
                <w:b/>
                <w:sz w:val="14"/>
                <w:szCs w:val="14"/>
              </w:rPr>
              <w:t>ANOVA</w:t>
            </w:r>
          </w:p>
        </w:tc>
      </w:tr>
      <w:tr w:rsidR="005462A7" w:rsidRPr="000B7E3B" w14:paraId="48A6C2DB" w14:textId="77777777" w:rsidTr="00A85567">
        <w:tc>
          <w:tcPr>
            <w:tcW w:w="542" w:type="pct"/>
            <w:gridSpan w:val="2"/>
            <w:tcBorders>
              <w:top w:val="nil"/>
              <w:left w:val="nil"/>
              <w:bottom w:val="nil"/>
              <w:right w:val="nil"/>
            </w:tcBorders>
          </w:tcPr>
          <w:p w14:paraId="1303D84A" w14:textId="77777777" w:rsidR="005462A7" w:rsidRPr="000B7E3B" w:rsidRDefault="005462A7" w:rsidP="009F3894">
            <w:pPr>
              <w:widowControl w:val="0"/>
              <w:spacing w:line="480" w:lineRule="auto"/>
              <w:jc w:val="right"/>
              <w:rPr>
                <w:rFonts w:cs="Arial"/>
                <w:sz w:val="14"/>
                <w:szCs w:val="14"/>
              </w:rPr>
            </w:pPr>
            <w:r w:rsidRPr="000B7E3B">
              <w:rPr>
                <w:rFonts w:cs="Arial"/>
                <w:sz w:val="14"/>
                <w:szCs w:val="14"/>
              </w:rPr>
              <w:t>Appearance</w:t>
            </w:r>
          </w:p>
        </w:tc>
        <w:tc>
          <w:tcPr>
            <w:tcW w:w="564" w:type="pct"/>
            <w:gridSpan w:val="2"/>
            <w:tcBorders>
              <w:top w:val="single" w:sz="4" w:space="0" w:color="auto"/>
              <w:left w:val="nil"/>
              <w:bottom w:val="nil"/>
              <w:right w:val="nil"/>
            </w:tcBorders>
          </w:tcPr>
          <w:p w14:paraId="158D5611"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Up</w:t>
            </w:r>
          </w:p>
        </w:tc>
        <w:tc>
          <w:tcPr>
            <w:tcW w:w="564" w:type="pct"/>
            <w:gridSpan w:val="2"/>
            <w:tcBorders>
              <w:top w:val="single" w:sz="4" w:space="0" w:color="auto"/>
              <w:left w:val="nil"/>
              <w:bottom w:val="nil"/>
              <w:right w:val="nil"/>
            </w:tcBorders>
          </w:tcPr>
          <w:p w14:paraId="6A2B9314"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Neutral</w:t>
            </w:r>
          </w:p>
        </w:tc>
        <w:tc>
          <w:tcPr>
            <w:tcW w:w="564" w:type="pct"/>
            <w:gridSpan w:val="2"/>
            <w:tcBorders>
              <w:top w:val="single" w:sz="4" w:space="0" w:color="auto"/>
              <w:left w:val="nil"/>
              <w:bottom w:val="nil"/>
              <w:right w:val="nil"/>
            </w:tcBorders>
          </w:tcPr>
          <w:p w14:paraId="24B65C5B"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Down</w:t>
            </w:r>
          </w:p>
        </w:tc>
        <w:tc>
          <w:tcPr>
            <w:tcW w:w="258" w:type="pct"/>
            <w:gridSpan w:val="2"/>
            <w:tcBorders>
              <w:top w:val="nil"/>
              <w:left w:val="nil"/>
              <w:bottom w:val="nil"/>
              <w:right w:val="nil"/>
            </w:tcBorders>
          </w:tcPr>
          <w:p w14:paraId="62DEA8C9" w14:textId="77777777" w:rsidR="005462A7" w:rsidRPr="000B7E3B" w:rsidRDefault="005462A7" w:rsidP="009F3894">
            <w:pPr>
              <w:widowControl w:val="0"/>
              <w:spacing w:line="480" w:lineRule="auto"/>
              <w:jc w:val="center"/>
              <w:rPr>
                <w:rFonts w:cs="Arial"/>
                <w:sz w:val="14"/>
                <w:szCs w:val="14"/>
              </w:rPr>
            </w:pPr>
          </w:p>
        </w:tc>
        <w:tc>
          <w:tcPr>
            <w:tcW w:w="802" w:type="pct"/>
            <w:gridSpan w:val="7"/>
            <w:tcBorders>
              <w:top w:val="nil"/>
              <w:left w:val="nil"/>
              <w:bottom w:val="nil"/>
              <w:right w:val="nil"/>
            </w:tcBorders>
          </w:tcPr>
          <w:p w14:paraId="0301CCBB" w14:textId="14AD994C" w:rsidR="005462A7" w:rsidRPr="000B7E3B" w:rsidRDefault="005462A7" w:rsidP="009F3894">
            <w:pPr>
              <w:widowControl w:val="0"/>
              <w:spacing w:line="480" w:lineRule="auto"/>
              <w:jc w:val="center"/>
              <w:rPr>
                <w:rFonts w:cs="Arial"/>
                <w:sz w:val="14"/>
                <w:szCs w:val="14"/>
              </w:rPr>
            </w:pPr>
            <w:r w:rsidRPr="000B7E3B">
              <w:rPr>
                <w:rFonts w:cs="Arial"/>
                <w:sz w:val="14"/>
                <w:szCs w:val="14"/>
              </w:rPr>
              <w:t>Direction of comparison for Appearance</w:t>
            </w:r>
          </w:p>
        </w:tc>
        <w:tc>
          <w:tcPr>
            <w:tcW w:w="262" w:type="pct"/>
            <w:gridSpan w:val="3"/>
            <w:tcBorders>
              <w:top w:val="nil"/>
              <w:left w:val="nil"/>
              <w:bottom w:val="nil"/>
              <w:right w:val="nil"/>
            </w:tcBorders>
          </w:tcPr>
          <w:p w14:paraId="55D55E2D" w14:textId="77777777" w:rsidR="005462A7" w:rsidRPr="000B7E3B" w:rsidRDefault="005462A7" w:rsidP="009F3894">
            <w:pPr>
              <w:widowControl w:val="0"/>
              <w:spacing w:line="480" w:lineRule="auto"/>
              <w:jc w:val="center"/>
              <w:rPr>
                <w:rFonts w:cs="Arial"/>
                <w:sz w:val="14"/>
                <w:szCs w:val="14"/>
              </w:rPr>
            </w:pPr>
          </w:p>
        </w:tc>
        <w:tc>
          <w:tcPr>
            <w:tcW w:w="686" w:type="pct"/>
            <w:gridSpan w:val="4"/>
            <w:tcBorders>
              <w:top w:val="nil"/>
              <w:left w:val="nil"/>
              <w:bottom w:val="nil"/>
              <w:right w:val="nil"/>
            </w:tcBorders>
          </w:tcPr>
          <w:p w14:paraId="7717C1DA" w14:textId="69073DA9" w:rsidR="005462A7" w:rsidRPr="000B7E3B" w:rsidRDefault="005462A7" w:rsidP="009F3894">
            <w:pPr>
              <w:widowControl w:val="0"/>
              <w:spacing w:line="480" w:lineRule="auto"/>
              <w:jc w:val="center"/>
              <w:rPr>
                <w:rFonts w:cs="Arial"/>
                <w:sz w:val="14"/>
                <w:szCs w:val="14"/>
              </w:rPr>
            </w:pPr>
            <w:r w:rsidRPr="000B7E3B">
              <w:rPr>
                <w:rFonts w:cs="Arial"/>
                <w:sz w:val="14"/>
                <w:szCs w:val="14"/>
              </w:rPr>
              <w:t>Direction of comparison for Personality</w:t>
            </w:r>
          </w:p>
        </w:tc>
        <w:tc>
          <w:tcPr>
            <w:tcW w:w="240" w:type="pct"/>
            <w:gridSpan w:val="2"/>
            <w:tcBorders>
              <w:top w:val="nil"/>
              <w:left w:val="nil"/>
              <w:bottom w:val="nil"/>
              <w:right w:val="nil"/>
            </w:tcBorders>
          </w:tcPr>
          <w:p w14:paraId="6B457EBB" w14:textId="77777777" w:rsidR="005462A7" w:rsidRPr="000B7E3B" w:rsidRDefault="005462A7" w:rsidP="009F3894">
            <w:pPr>
              <w:widowControl w:val="0"/>
              <w:spacing w:line="480" w:lineRule="auto"/>
              <w:jc w:val="center"/>
              <w:rPr>
                <w:rFonts w:cs="Arial"/>
                <w:sz w:val="14"/>
                <w:szCs w:val="14"/>
              </w:rPr>
            </w:pPr>
          </w:p>
        </w:tc>
        <w:tc>
          <w:tcPr>
            <w:tcW w:w="519" w:type="pct"/>
            <w:gridSpan w:val="3"/>
            <w:tcBorders>
              <w:top w:val="nil"/>
              <w:left w:val="nil"/>
              <w:bottom w:val="nil"/>
              <w:right w:val="nil"/>
            </w:tcBorders>
          </w:tcPr>
          <w:p w14:paraId="6574B092" w14:textId="5BB9357A" w:rsidR="005462A7" w:rsidRPr="000B7E3B" w:rsidRDefault="005462A7" w:rsidP="009F3894">
            <w:pPr>
              <w:widowControl w:val="0"/>
              <w:spacing w:line="480" w:lineRule="auto"/>
              <w:jc w:val="center"/>
              <w:rPr>
                <w:rFonts w:cs="Arial"/>
                <w:sz w:val="14"/>
                <w:szCs w:val="14"/>
              </w:rPr>
            </w:pPr>
            <w:r w:rsidRPr="000B7E3B">
              <w:rPr>
                <w:rFonts w:cs="Arial"/>
                <w:sz w:val="14"/>
                <w:szCs w:val="14"/>
              </w:rPr>
              <w:t>Appearance x Personality</w:t>
            </w:r>
          </w:p>
        </w:tc>
      </w:tr>
      <w:tr w:rsidR="00A85567" w:rsidRPr="000B7E3B" w14:paraId="4069802E" w14:textId="77777777" w:rsidTr="00A85567">
        <w:tc>
          <w:tcPr>
            <w:tcW w:w="542" w:type="pct"/>
            <w:gridSpan w:val="2"/>
            <w:tcBorders>
              <w:top w:val="nil"/>
              <w:left w:val="nil"/>
              <w:bottom w:val="nil"/>
              <w:right w:val="nil"/>
            </w:tcBorders>
          </w:tcPr>
          <w:p w14:paraId="408E2207" w14:textId="77777777" w:rsidR="005462A7" w:rsidRPr="000B7E3B" w:rsidRDefault="005462A7" w:rsidP="009F3894">
            <w:pPr>
              <w:widowControl w:val="0"/>
              <w:spacing w:line="480" w:lineRule="auto"/>
              <w:jc w:val="right"/>
              <w:rPr>
                <w:rFonts w:cs="Arial"/>
                <w:sz w:val="14"/>
                <w:szCs w:val="14"/>
              </w:rPr>
            </w:pPr>
            <w:r w:rsidRPr="000B7E3B">
              <w:rPr>
                <w:rFonts w:cs="Arial"/>
                <w:sz w:val="14"/>
                <w:szCs w:val="14"/>
              </w:rPr>
              <w:t>Personality</w:t>
            </w:r>
          </w:p>
        </w:tc>
        <w:tc>
          <w:tcPr>
            <w:tcW w:w="270" w:type="pct"/>
            <w:tcBorders>
              <w:top w:val="nil"/>
              <w:left w:val="nil"/>
              <w:right w:val="nil"/>
            </w:tcBorders>
          </w:tcPr>
          <w:p w14:paraId="27BC318C"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Positive</w:t>
            </w:r>
          </w:p>
        </w:tc>
        <w:tc>
          <w:tcPr>
            <w:tcW w:w="294" w:type="pct"/>
            <w:tcBorders>
              <w:top w:val="nil"/>
              <w:left w:val="nil"/>
              <w:right w:val="nil"/>
            </w:tcBorders>
          </w:tcPr>
          <w:p w14:paraId="79C59AE0"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Negative</w:t>
            </w:r>
          </w:p>
        </w:tc>
        <w:tc>
          <w:tcPr>
            <w:tcW w:w="270" w:type="pct"/>
            <w:tcBorders>
              <w:top w:val="nil"/>
              <w:left w:val="nil"/>
              <w:right w:val="nil"/>
            </w:tcBorders>
          </w:tcPr>
          <w:p w14:paraId="2CD38D78"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Positive</w:t>
            </w:r>
          </w:p>
        </w:tc>
        <w:tc>
          <w:tcPr>
            <w:tcW w:w="294" w:type="pct"/>
            <w:tcBorders>
              <w:top w:val="nil"/>
              <w:left w:val="nil"/>
              <w:right w:val="nil"/>
            </w:tcBorders>
          </w:tcPr>
          <w:p w14:paraId="4AE70571"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Negative</w:t>
            </w:r>
          </w:p>
        </w:tc>
        <w:tc>
          <w:tcPr>
            <w:tcW w:w="270" w:type="pct"/>
            <w:tcBorders>
              <w:top w:val="nil"/>
              <w:left w:val="nil"/>
              <w:right w:val="nil"/>
            </w:tcBorders>
          </w:tcPr>
          <w:p w14:paraId="1BC89985"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Positive</w:t>
            </w:r>
          </w:p>
        </w:tc>
        <w:tc>
          <w:tcPr>
            <w:tcW w:w="294" w:type="pct"/>
            <w:tcBorders>
              <w:top w:val="nil"/>
              <w:left w:val="nil"/>
              <w:right w:val="nil"/>
            </w:tcBorders>
          </w:tcPr>
          <w:p w14:paraId="79B63225" w14:textId="77777777" w:rsidR="005462A7" w:rsidRPr="000B7E3B" w:rsidRDefault="005462A7" w:rsidP="009F3894">
            <w:pPr>
              <w:widowControl w:val="0"/>
              <w:spacing w:line="480" w:lineRule="auto"/>
              <w:rPr>
                <w:rFonts w:cs="Arial"/>
                <w:sz w:val="14"/>
                <w:szCs w:val="14"/>
              </w:rPr>
            </w:pPr>
            <w:r w:rsidRPr="000B7E3B">
              <w:rPr>
                <w:rFonts w:cs="Arial"/>
                <w:sz w:val="14"/>
                <w:szCs w:val="14"/>
              </w:rPr>
              <w:t>Negative</w:t>
            </w:r>
          </w:p>
        </w:tc>
        <w:tc>
          <w:tcPr>
            <w:tcW w:w="184" w:type="pct"/>
            <w:tcBorders>
              <w:top w:val="nil"/>
              <w:left w:val="nil"/>
              <w:right w:val="nil"/>
            </w:tcBorders>
          </w:tcPr>
          <w:p w14:paraId="5DAEA36F"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F</w:t>
            </w:r>
          </w:p>
        </w:tc>
        <w:tc>
          <w:tcPr>
            <w:tcW w:w="187" w:type="pct"/>
            <w:gridSpan w:val="2"/>
            <w:tcBorders>
              <w:top w:val="nil"/>
              <w:left w:val="nil"/>
              <w:right w:val="nil"/>
            </w:tcBorders>
          </w:tcPr>
          <w:p w14:paraId="0FC0CC0B"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P</w:t>
            </w:r>
          </w:p>
        </w:tc>
        <w:tc>
          <w:tcPr>
            <w:tcW w:w="188" w:type="pct"/>
            <w:gridSpan w:val="2"/>
            <w:tcBorders>
              <w:top w:val="nil"/>
              <w:left w:val="nil"/>
              <w:right w:val="nil"/>
            </w:tcBorders>
          </w:tcPr>
          <w:p w14:paraId="3A05B4F5" w14:textId="264E382B" w:rsidR="005462A7" w:rsidRPr="000B7E3B" w:rsidRDefault="005462A7" w:rsidP="009F3894">
            <w:pPr>
              <w:widowControl w:val="0"/>
              <w:spacing w:line="480" w:lineRule="auto"/>
              <w:jc w:val="center"/>
              <w:rPr>
                <w:rFonts w:cs="Arial"/>
                <w:sz w:val="14"/>
                <w:szCs w:val="14"/>
              </w:rPr>
            </w:pPr>
            <w:r w:rsidRPr="000B7E3B">
              <w:rPr>
                <w:rFonts w:cs="Arial"/>
                <w:sz w:val="14"/>
                <w:szCs w:val="14"/>
              </w:rPr>
              <w:t>df</w:t>
            </w:r>
          </w:p>
        </w:tc>
        <w:tc>
          <w:tcPr>
            <w:tcW w:w="264" w:type="pct"/>
            <w:gridSpan w:val="2"/>
            <w:tcBorders>
              <w:top w:val="nil"/>
              <w:left w:val="nil"/>
              <w:right w:val="nil"/>
            </w:tcBorders>
          </w:tcPr>
          <w:p w14:paraId="726078FE" w14:textId="12FE1F5C" w:rsidR="005462A7" w:rsidRPr="000B7E3B" w:rsidRDefault="005462A7" w:rsidP="009F3894">
            <w:pPr>
              <w:widowControl w:val="0"/>
              <w:spacing w:line="480" w:lineRule="auto"/>
              <w:jc w:val="center"/>
              <w:rPr>
                <w:rFonts w:cs="Arial"/>
                <w:sz w:val="14"/>
                <w:szCs w:val="14"/>
              </w:rPr>
            </w:pPr>
            <w:r w:rsidRPr="000B7E3B">
              <w:rPr>
                <w:rFonts w:cs="Arial"/>
                <w:sz w:val="14"/>
                <w:szCs w:val="14"/>
              </w:rPr>
              <w:t>LSD</w:t>
            </w:r>
          </w:p>
        </w:tc>
        <w:tc>
          <w:tcPr>
            <w:tcW w:w="236" w:type="pct"/>
            <w:gridSpan w:val="2"/>
            <w:tcBorders>
              <w:top w:val="nil"/>
              <w:left w:val="nil"/>
              <w:right w:val="nil"/>
            </w:tcBorders>
          </w:tcPr>
          <w:p w14:paraId="7A0E8E8C"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Partial eta²</w:t>
            </w:r>
          </w:p>
        </w:tc>
        <w:tc>
          <w:tcPr>
            <w:tcW w:w="188" w:type="pct"/>
            <w:gridSpan w:val="2"/>
            <w:tcBorders>
              <w:top w:val="nil"/>
              <w:left w:val="nil"/>
              <w:right w:val="nil"/>
            </w:tcBorders>
          </w:tcPr>
          <w:p w14:paraId="1B7F8ED1"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F</w:t>
            </w:r>
          </w:p>
        </w:tc>
        <w:tc>
          <w:tcPr>
            <w:tcW w:w="157" w:type="pct"/>
            <w:gridSpan w:val="2"/>
            <w:tcBorders>
              <w:top w:val="nil"/>
              <w:left w:val="nil"/>
              <w:right w:val="nil"/>
            </w:tcBorders>
          </w:tcPr>
          <w:p w14:paraId="0796A871"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P</w:t>
            </w:r>
          </w:p>
        </w:tc>
        <w:tc>
          <w:tcPr>
            <w:tcW w:w="184" w:type="pct"/>
            <w:tcBorders>
              <w:top w:val="nil"/>
              <w:left w:val="nil"/>
              <w:right w:val="nil"/>
            </w:tcBorders>
          </w:tcPr>
          <w:p w14:paraId="66EB6664" w14:textId="17C7951D" w:rsidR="005462A7" w:rsidRPr="000B7E3B" w:rsidRDefault="005462A7" w:rsidP="009F3894">
            <w:pPr>
              <w:widowControl w:val="0"/>
              <w:spacing w:line="480" w:lineRule="auto"/>
              <w:jc w:val="center"/>
              <w:rPr>
                <w:rFonts w:cs="Arial"/>
                <w:sz w:val="14"/>
                <w:szCs w:val="14"/>
              </w:rPr>
            </w:pPr>
            <w:r w:rsidRPr="000B7E3B">
              <w:rPr>
                <w:rFonts w:cs="Arial"/>
                <w:sz w:val="14"/>
                <w:szCs w:val="14"/>
              </w:rPr>
              <w:t>df</w:t>
            </w:r>
          </w:p>
        </w:tc>
        <w:tc>
          <w:tcPr>
            <w:tcW w:w="186" w:type="pct"/>
            <w:tcBorders>
              <w:top w:val="nil"/>
              <w:left w:val="nil"/>
              <w:right w:val="nil"/>
            </w:tcBorders>
          </w:tcPr>
          <w:p w14:paraId="39C8B996" w14:textId="758ABFC2" w:rsidR="005462A7" w:rsidRPr="000B7E3B" w:rsidRDefault="005462A7" w:rsidP="009F3894">
            <w:pPr>
              <w:widowControl w:val="0"/>
              <w:spacing w:line="480" w:lineRule="auto"/>
              <w:jc w:val="center"/>
              <w:rPr>
                <w:rFonts w:cs="Arial"/>
                <w:sz w:val="14"/>
                <w:szCs w:val="14"/>
              </w:rPr>
            </w:pPr>
            <w:r w:rsidRPr="000B7E3B">
              <w:rPr>
                <w:rFonts w:cs="Arial"/>
                <w:sz w:val="14"/>
                <w:szCs w:val="14"/>
              </w:rPr>
              <w:t>LSD</w:t>
            </w:r>
          </w:p>
        </w:tc>
        <w:tc>
          <w:tcPr>
            <w:tcW w:w="233" w:type="pct"/>
            <w:tcBorders>
              <w:top w:val="nil"/>
              <w:left w:val="nil"/>
              <w:right w:val="nil"/>
            </w:tcBorders>
          </w:tcPr>
          <w:p w14:paraId="648494B8"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Partial eta²</w:t>
            </w:r>
          </w:p>
        </w:tc>
        <w:tc>
          <w:tcPr>
            <w:tcW w:w="184" w:type="pct"/>
            <w:tcBorders>
              <w:top w:val="nil"/>
              <w:left w:val="nil"/>
              <w:right w:val="nil"/>
            </w:tcBorders>
          </w:tcPr>
          <w:p w14:paraId="4D4A3FE5"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F</w:t>
            </w:r>
          </w:p>
        </w:tc>
        <w:tc>
          <w:tcPr>
            <w:tcW w:w="157" w:type="pct"/>
            <w:gridSpan w:val="2"/>
            <w:tcBorders>
              <w:top w:val="nil"/>
              <w:left w:val="nil"/>
              <w:right w:val="nil"/>
            </w:tcBorders>
          </w:tcPr>
          <w:p w14:paraId="348200FE"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P</w:t>
            </w:r>
          </w:p>
        </w:tc>
        <w:tc>
          <w:tcPr>
            <w:tcW w:w="184" w:type="pct"/>
            <w:tcBorders>
              <w:top w:val="nil"/>
              <w:left w:val="nil"/>
              <w:right w:val="nil"/>
            </w:tcBorders>
          </w:tcPr>
          <w:p w14:paraId="1753E4FB" w14:textId="7EF52539" w:rsidR="005462A7" w:rsidRPr="000B7E3B" w:rsidRDefault="005462A7" w:rsidP="009F3894">
            <w:pPr>
              <w:widowControl w:val="0"/>
              <w:spacing w:line="480" w:lineRule="auto"/>
              <w:jc w:val="center"/>
              <w:rPr>
                <w:rFonts w:cs="Arial"/>
                <w:sz w:val="14"/>
                <w:szCs w:val="14"/>
              </w:rPr>
            </w:pPr>
            <w:r w:rsidRPr="000B7E3B">
              <w:rPr>
                <w:rFonts w:cs="Arial"/>
                <w:sz w:val="14"/>
                <w:szCs w:val="14"/>
              </w:rPr>
              <w:t>df</w:t>
            </w:r>
          </w:p>
        </w:tc>
        <w:tc>
          <w:tcPr>
            <w:tcW w:w="233" w:type="pct"/>
            <w:tcBorders>
              <w:top w:val="nil"/>
              <w:left w:val="nil"/>
              <w:right w:val="nil"/>
            </w:tcBorders>
          </w:tcPr>
          <w:p w14:paraId="7A6CF114" w14:textId="641BBDF9" w:rsidR="005462A7" w:rsidRPr="000B7E3B" w:rsidRDefault="005462A7" w:rsidP="009F3894">
            <w:pPr>
              <w:widowControl w:val="0"/>
              <w:spacing w:line="480" w:lineRule="auto"/>
              <w:jc w:val="center"/>
              <w:rPr>
                <w:rFonts w:cs="Arial"/>
                <w:sz w:val="14"/>
                <w:szCs w:val="14"/>
              </w:rPr>
            </w:pPr>
            <w:r w:rsidRPr="000B7E3B">
              <w:rPr>
                <w:rFonts w:cs="Arial"/>
                <w:sz w:val="14"/>
                <w:szCs w:val="14"/>
              </w:rPr>
              <w:t>Partial eta²</w:t>
            </w:r>
          </w:p>
        </w:tc>
      </w:tr>
      <w:tr w:rsidR="00A85567" w:rsidRPr="000B7E3B" w14:paraId="077774D2" w14:textId="77777777" w:rsidTr="00A85567">
        <w:tc>
          <w:tcPr>
            <w:tcW w:w="352" w:type="pct"/>
            <w:vMerge w:val="restart"/>
            <w:tcBorders>
              <w:top w:val="nil"/>
              <w:left w:val="nil"/>
              <w:right w:val="nil"/>
            </w:tcBorders>
          </w:tcPr>
          <w:p w14:paraId="2A673E8D" w14:textId="77777777" w:rsidR="005462A7" w:rsidRPr="000B7E3B" w:rsidRDefault="005462A7" w:rsidP="009F3894">
            <w:pPr>
              <w:widowControl w:val="0"/>
              <w:spacing w:line="480" w:lineRule="auto"/>
              <w:rPr>
                <w:rFonts w:cs="Arial"/>
                <w:sz w:val="14"/>
                <w:szCs w:val="14"/>
              </w:rPr>
            </w:pPr>
            <w:r w:rsidRPr="000B7E3B">
              <w:rPr>
                <w:rFonts w:cs="Arial"/>
                <w:sz w:val="14"/>
                <w:szCs w:val="14"/>
              </w:rPr>
              <w:t>Body satisfaction</w:t>
            </w:r>
          </w:p>
        </w:tc>
        <w:tc>
          <w:tcPr>
            <w:tcW w:w="190" w:type="pct"/>
            <w:tcBorders>
              <w:top w:val="nil"/>
              <w:left w:val="nil"/>
              <w:bottom w:val="nil"/>
              <w:right w:val="nil"/>
            </w:tcBorders>
          </w:tcPr>
          <w:p w14:paraId="55D778E5" w14:textId="77777777" w:rsidR="005462A7" w:rsidRPr="000B7E3B" w:rsidRDefault="005462A7" w:rsidP="009F3894">
            <w:pPr>
              <w:widowControl w:val="0"/>
              <w:spacing w:line="480" w:lineRule="auto"/>
              <w:rPr>
                <w:rFonts w:cs="Arial"/>
                <w:sz w:val="14"/>
                <w:szCs w:val="14"/>
              </w:rPr>
            </w:pPr>
          </w:p>
        </w:tc>
        <w:tc>
          <w:tcPr>
            <w:tcW w:w="270" w:type="pct"/>
            <w:tcBorders>
              <w:left w:val="nil"/>
              <w:bottom w:val="nil"/>
              <w:right w:val="nil"/>
            </w:tcBorders>
          </w:tcPr>
          <w:p w14:paraId="4645C295" w14:textId="77777777" w:rsidR="005462A7" w:rsidRPr="000B7E3B" w:rsidRDefault="005462A7" w:rsidP="009F3894">
            <w:pPr>
              <w:widowControl w:val="0"/>
              <w:spacing w:line="480" w:lineRule="auto"/>
              <w:rPr>
                <w:rFonts w:cs="Arial"/>
                <w:sz w:val="14"/>
                <w:szCs w:val="14"/>
              </w:rPr>
            </w:pPr>
          </w:p>
        </w:tc>
        <w:tc>
          <w:tcPr>
            <w:tcW w:w="294" w:type="pct"/>
            <w:tcBorders>
              <w:left w:val="nil"/>
              <w:bottom w:val="nil"/>
              <w:right w:val="nil"/>
            </w:tcBorders>
          </w:tcPr>
          <w:p w14:paraId="7D469C5A" w14:textId="77777777" w:rsidR="005462A7" w:rsidRPr="000B7E3B" w:rsidRDefault="005462A7" w:rsidP="009F3894">
            <w:pPr>
              <w:widowControl w:val="0"/>
              <w:spacing w:line="480" w:lineRule="auto"/>
              <w:rPr>
                <w:rFonts w:cs="Arial"/>
                <w:sz w:val="14"/>
                <w:szCs w:val="14"/>
              </w:rPr>
            </w:pPr>
          </w:p>
        </w:tc>
        <w:tc>
          <w:tcPr>
            <w:tcW w:w="270" w:type="pct"/>
            <w:tcBorders>
              <w:left w:val="nil"/>
              <w:bottom w:val="nil"/>
              <w:right w:val="nil"/>
            </w:tcBorders>
          </w:tcPr>
          <w:p w14:paraId="18E91AD0" w14:textId="77777777" w:rsidR="005462A7" w:rsidRPr="000B7E3B" w:rsidRDefault="005462A7" w:rsidP="009F3894">
            <w:pPr>
              <w:widowControl w:val="0"/>
              <w:spacing w:line="480" w:lineRule="auto"/>
              <w:rPr>
                <w:rFonts w:cs="Arial"/>
                <w:sz w:val="14"/>
                <w:szCs w:val="14"/>
              </w:rPr>
            </w:pPr>
          </w:p>
        </w:tc>
        <w:tc>
          <w:tcPr>
            <w:tcW w:w="294" w:type="pct"/>
            <w:tcBorders>
              <w:left w:val="nil"/>
              <w:bottom w:val="nil"/>
              <w:right w:val="nil"/>
            </w:tcBorders>
          </w:tcPr>
          <w:p w14:paraId="41B6699D" w14:textId="77777777" w:rsidR="005462A7" w:rsidRPr="000B7E3B" w:rsidRDefault="005462A7" w:rsidP="009F3894">
            <w:pPr>
              <w:widowControl w:val="0"/>
              <w:spacing w:line="480" w:lineRule="auto"/>
              <w:rPr>
                <w:rFonts w:cs="Arial"/>
                <w:sz w:val="14"/>
                <w:szCs w:val="14"/>
              </w:rPr>
            </w:pPr>
          </w:p>
        </w:tc>
        <w:tc>
          <w:tcPr>
            <w:tcW w:w="270" w:type="pct"/>
            <w:tcBorders>
              <w:left w:val="nil"/>
              <w:bottom w:val="nil"/>
              <w:right w:val="nil"/>
            </w:tcBorders>
          </w:tcPr>
          <w:p w14:paraId="0DFE93E4" w14:textId="77777777" w:rsidR="005462A7" w:rsidRPr="000B7E3B" w:rsidRDefault="005462A7" w:rsidP="009F3894">
            <w:pPr>
              <w:widowControl w:val="0"/>
              <w:spacing w:line="480" w:lineRule="auto"/>
              <w:rPr>
                <w:rFonts w:cs="Arial"/>
                <w:sz w:val="14"/>
                <w:szCs w:val="14"/>
              </w:rPr>
            </w:pPr>
          </w:p>
        </w:tc>
        <w:tc>
          <w:tcPr>
            <w:tcW w:w="294" w:type="pct"/>
            <w:tcBorders>
              <w:left w:val="nil"/>
              <w:bottom w:val="nil"/>
              <w:right w:val="nil"/>
            </w:tcBorders>
          </w:tcPr>
          <w:p w14:paraId="7A7C3BDC" w14:textId="77777777" w:rsidR="005462A7" w:rsidRPr="000B7E3B" w:rsidRDefault="005462A7" w:rsidP="009F3894">
            <w:pPr>
              <w:widowControl w:val="0"/>
              <w:spacing w:line="480" w:lineRule="auto"/>
              <w:rPr>
                <w:rFonts w:cs="Arial"/>
                <w:sz w:val="14"/>
                <w:szCs w:val="14"/>
              </w:rPr>
            </w:pPr>
          </w:p>
        </w:tc>
        <w:tc>
          <w:tcPr>
            <w:tcW w:w="184" w:type="pct"/>
            <w:tcBorders>
              <w:left w:val="nil"/>
              <w:bottom w:val="nil"/>
              <w:right w:val="nil"/>
            </w:tcBorders>
          </w:tcPr>
          <w:p w14:paraId="0B11634E" w14:textId="77777777" w:rsidR="005462A7" w:rsidRPr="000B7E3B" w:rsidRDefault="005462A7" w:rsidP="009F3894">
            <w:pPr>
              <w:widowControl w:val="0"/>
              <w:spacing w:line="480" w:lineRule="auto"/>
              <w:rPr>
                <w:rFonts w:cs="Arial"/>
                <w:sz w:val="14"/>
                <w:szCs w:val="14"/>
              </w:rPr>
            </w:pPr>
          </w:p>
        </w:tc>
        <w:tc>
          <w:tcPr>
            <w:tcW w:w="187" w:type="pct"/>
            <w:gridSpan w:val="2"/>
            <w:tcBorders>
              <w:left w:val="nil"/>
              <w:bottom w:val="nil"/>
              <w:right w:val="nil"/>
            </w:tcBorders>
          </w:tcPr>
          <w:p w14:paraId="351B6EE5" w14:textId="77777777" w:rsidR="005462A7" w:rsidRPr="000B7E3B" w:rsidRDefault="005462A7" w:rsidP="009F3894">
            <w:pPr>
              <w:widowControl w:val="0"/>
              <w:spacing w:line="480" w:lineRule="auto"/>
              <w:rPr>
                <w:rFonts w:cs="Arial"/>
                <w:sz w:val="14"/>
                <w:szCs w:val="14"/>
              </w:rPr>
            </w:pPr>
          </w:p>
        </w:tc>
        <w:tc>
          <w:tcPr>
            <w:tcW w:w="188" w:type="pct"/>
            <w:gridSpan w:val="2"/>
            <w:tcBorders>
              <w:left w:val="nil"/>
              <w:bottom w:val="nil"/>
              <w:right w:val="nil"/>
            </w:tcBorders>
          </w:tcPr>
          <w:p w14:paraId="6976A26C" w14:textId="77777777" w:rsidR="005462A7" w:rsidRPr="000B7E3B" w:rsidRDefault="005462A7" w:rsidP="009F3894">
            <w:pPr>
              <w:widowControl w:val="0"/>
              <w:spacing w:line="480" w:lineRule="auto"/>
              <w:rPr>
                <w:rFonts w:cs="Arial"/>
                <w:sz w:val="14"/>
                <w:szCs w:val="14"/>
              </w:rPr>
            </w:pPr>
          </w:p>
        </w:tc>
        <w:tc>
          <w:tcPr>
            <w:tcW w:w="264" w:type="pct"/>
            <w:gridSpan w:val="2"/>
            <w:tcBorders>
              <w:left w:val="nil"/>
              <w:bottom w:val="nil"/>
              <w:right w:val="nil"/>
            </w:tcBorders>
          </w:tcPr>
          <w:p w14:paraId="787A0C92" w14:textId="07FBFF1D" w:rsidR="005462A7" w:rsidRPr="000B7E3B" w:rsidRDefault="005462A7" w:rsidP="009F3894">
            <w:pPr>
              <w:widowControl w:val="0"/>
              <w:spacing w:line="480" w:lineRule="auto"/>
              <w:rPr>
                <w:rFonts w:cs="Arial"/>
                <w:sz w:val="14"/>
                <w:szCs w:val="14"/>
              </w:rPr>
            </w:pPr>
          </w:p>
        </w:tc>
        <w:tc>
          <w:tcPr>
            <w:tcW w:w="236" w:type="pct"/>
            <w:gridSpan w:val="2"/>
            <w:tcBorders>
              <w:left w:val="nil"/>
              <w:bottom w:val="nil"/>
              <w:right w:val="nil"/>
            </w:tcBorders>
          </w:tcPr>
          <w:p w14:paraId="7D4144E1" w14:textId="77777777" w:rsidR="005462A7" w:rsidRPr="000B7E3B" w:rsidRDefault="005462A7" w:rsidP="009F3894">
            <w:pPr>
              <w:widowControl w:val="0"/>
              <w:spacing w:line="480" w:lineRule="auto"/>
              <w:rPr>
                <w:rFonts w:cs="Arial"/>
                <w:sz w:val="14"/>
                <w:szCs w:val="14"/>
              </w:rPr>
            </w:pPr>
          </w:p>
        </w:tc>
        <w:tc>
          <w:tcPr>
            <w:tcW w:w="188" w:type="pct"/>
            <w:gridSpan w:val="2"/>
            <w:tcBorders>
              <w:left w:val="nil"/>
              <w:bottom w:val="nil"/>
              <w:right w:val="nil"/>
            </w:tcBorders>
          </w:tcPr>
          <w:p w14:paraId="4BFC7814" w14:textId="77777777" w:rsidR="005462A7" w:rsidRPr="000B7E3B" w:rsidRDefault="005462A7" w:rsidP="009F3894">
            <w:pPr>
              <w:widowControl w:val="0"/>
              <w:spacing w:line="480" w:lineRule="auto"/>
              <w:rPr>
                <w:rFonts w:cs="Arial"/>
                <w:sz w:val="14"/>
                <w:szCs w:val="14"/>
              </w:rPr>
            </w:pPr>
          </w:p>
        </w:tc>
        <w:tc>
          <w:tcPr>
            <w:tcW w:w="157" w:type="pct"/>
            <w:gridSpan w:val="2"/>
            <w:tcBorders>
              <w:left w:val="nil"/>
              <w:bottom w:val="nil"/>
              <w:right w:val="nil"/>
            </w:tcBorders>
          </w:tcPr>
          <w:p w14:paraId="2F977959" w14:textId="77777777" w:rsidR="005462A7" w:rsidRPr="000B7E3B" w:rsidRDefault="005462A7" w:rsidP="009F3894">
            <w:pPr>
              <w:widowControl w:val="0"/>
              <w:spacing w:line="480" w:lineRule="auto"/>
              <w:rPr>
                <w:rFonts w:cs="Arial"/>
                <w:sz w:val="14"/>
                <w:szCs w:val="14"/>
              </w:rPr>
            </w:pPr>
          </w:p>
        </w:tc>
        <w:tc>
          <w:tcPr>
            <w:tcW w:w="184" w:type="pct"/>
            <w:tcBorders>
              <w:left w:val="nil"/>
              <w:bottom w:val="nil"/>
              <w:right w:val="nil"/>
            </w:tcBorders>
          </w:tcPr>
          <w:p w14:paraId="4D4DE6AA" w14:textId="77777777" w:rsidR="005462A7" w:rsidRPr="000B7E3B" w:rsidRDefault="005462A7" w:rsidP="009F3894">
            <w:pPr>
              <w:widowControl w:val="0"/>
              <w:spacing w:line="480" w:lineRule="auto"/>
              <w:rPr>
                <w:rFonts w:cs="Arial"/>
                <w:sz w:val="14"/>
                <w:szCs w:val="14"/>
              </w:rPr>
            </w:pPr>
          </w:p>
        </w:tc>
        <w:tc>
          <w:tcPr>
            <w:tcW w:w="186" w:type="pct"/>
            <w:tcBorders>
              <w:left w:val="nil"/>
              <w:bottom w:val="nil"/>
              <w:right w:val="nil"/>
            </w:tcBorders>
          </w:tcPr>
          <w:p w14:paraId="61171C41" w14:textId="6FC40056" w:rsidR="005462A7" w:rsidRPr="000B7E3B" w:rsidRDefault="005462A7" w:rsidP="009F3894">
            <w:pPr>
              <w:widowControl w:val="0"/>
              <w:spacing w:line="480" w:lineRule="auto"/>
              <w:rPr>
                <w:rFonts w:cs="Arial"/>
                <w:sz w:val="14"/>
                <w:szCs w:val="14"/>
              </w:rPr>
            </w:pPr>
          </w:p>
        </w:tc>
        <w:tc>
          <w:tcPr>
            <w:tcW w:w="233" w:type="pct"/>
            <w:tcBorders>
              <w:left w:val="nil"/>
              <w:bottom w:val="nil"/>
              <w:right w:val="nil"/>
            </w:tcBorders>
          </w:tcPr>
          <w:p w14:paraId="4EA3CA0C" w14:textId="77777777" w:rsidR="005462A7" w:rsidRPr="000B7E3B" w:rsidRDefault="005462A7" w:rsidP="009F3894">
            <w:pPr>
              <w:widowControl w:val="0"/>
              <w:spacing w:line="480" w:lineRule="auto"/>
              <w:rPr>
                <w:rFonts w:cs="Arial"/>
                <w:sz w:val="14"/>
                <w:szCs w:val="14"/>
              </w:rPr>
            </w:pPr>
          </w:p>
        </w:tc>
        <w:tc>
          <w:tcPr>
            <w:tcW w:w="184" w:type="pct"/>
            <w:tcBorders>
              <w:left w:val="nil"/>
              <w:bottom w:val="nil"/>
              <w:right w:val="nil"/>
            </w:tcBorders>
          </w:tcPr>
          <w:p w14:paraId="7C8AFF6E" w14:textId="77777777" w:rsidR="005462A7" w:rsidRPr="000B7E3B" w:rsidRDefault="005462A7" w:rsidP="009F3894">
            <w:pPr>
              <w:widowControl w:val="0"/>
              <w:spacing w:line="480" w:lineRule="auto"/>
              <w:rPr>
                <w:rFonts w:cs="Arial"/>
                <w:sz w:val="14"/>
                <w:szCs w:val="14"/>
              </w:rPr>
            </w:pPr>
          </w:p>
        </w:tc>
        <w:tc>
          <w:tcPr>
            <w:tcW w:w="157" w:type="pct"/>
            <w:gridSpan w:val="2"/>
            <w:tcBorders>
              <w:left w:val="nil"/>
              <w:bottom w:val="nil"/>
              <w:right w:val="nil"/>
            </w:tcBorders>
          </w:tcPr>
          <w:p w14:paraId="7B760D54" w14:textId="77777777" w:rsidR="005462A7" w:rsidRPr="000B7E3B" w:rsidRDefault="005462A7" w:rsidP="009F3894">
            <w:pPr>
              <w:widowControl w:val="0"/>
              <w:spacing w:line="480" w:lineRule="auto"/>
              <w:rPr>
                <w:rFonts w:cs="Arial"/>
                <w:sz w:val="14"/>
                <w:szCs w:val="14"/>
              </w:rPr>
            </w:pPr>
          </w:p>
        </w:tc>
        <w:tc>
          <w:tcPr>
            <w:tcW w:w="184" w:type="pct"/>
            <w:tcBorders>
              <w:left w:val="nil"/>
              <w:bottom w:val="nil"/>
              <w:right w:val="nil"/>
            </w:tcBorders>
          </w:tcPr>
          <w:p w14:paraId="54422DBE" w14:textId="77777777" w:rsidR="005462A7" w:rsidRPr="000B7E3B" w:rsidRDefault="005462A7" w:rsidP="009F3894">
            <w:pPr>
              <w:widowControl w:val="0"/>
              <w:spacing w:line="480" w:lineRule="auto"/>
              <w:rPr>
                <w:rFonts w:cs="Arial"/>
                <w:sz w:val="14"/>
                <w:szCs w:val="14"/>
              </w:rPr>
            </w:pPr>
          </w:p>
        </w:tc>
        <w:tc>
          <w:tcPr>
            <w:tcW w:w="233" w:type="pct"/>
            <w:tcBorders>
              <w:left w:val="nil"/>
              <w:bottom w:val="nil"/>
              <w:right w:val="nil"/>
            </w:tcBorders>
          </w:tcPr>
          <w:p w14:paraId="7AEA3EC8" w14:textId="08843DC4" w:rsidR="005462A7" w:rsidRPr="000B7E3B" w:rsidRDefault="005462A7" w:rsidP="009F3894">
            <w:pPr>
              <w:widowControl w:val="0"/>
              <w:spacing w:line="480" w:lineRule="auto"/>
              <w:rPr>
                <w:rFonts w:cs="Arial"/>
                <w:sz w:val="14"/>
                <w:szCs w:val="14"/>
              </w:rPr>
            </w:pPr>
          </w:p>
        </w:tc>
      </w:tr>
      <w:tr w:rsidR="00A85567" w:rsidRPr="000B7E3B" w14:paraId="4B55475F" w14:textId="77777777" w:rsidTr="00A85567">
        <w:tc>
          <w:tcPr>
            <w:tcW w:w="352" w:type="pct"/>
            <w:vMerge/>
            <w:tcBorders>
              <w:left w:val="nil"/>
              <w:right w:val="nil"/>
            </w:tcBorders>
          </w:tcPr>
          <w:p w14:paraId="0CC96100" w14:textId="77777777" w:rsidR="005462A7" w:rsidRPr="000B7E3B" w:rsidRDefault="005462A7" w:rsidP="009F3894">
            <w:pPr>
              <w:widowControl w:val="0"/>
              <w:spacing w:line="480" w:lineRule="auto"/>
              <w:rPr>
                <w:rFonts w:cs="Arial"/>
                <w:sz w:val="14"/>
                <w:szCs w:val="14"/>
              </w:rPr>
            </w:pPr>
          </w:p>
        </w:tc>
        <w:tc>
          <w:tcPr>
            <w:tcW w:w="190" w:type="pct"/>
            <w:tcBorders>
              <w:top w:val="nil"/>
              <w:left w:val="nil"/>
              <w:bottom w:val="nil"/>
              <w:right w:val="nil"/>
            </w:tcBorders>
          </w:tcPr>
          <w:p w14:paraId="249B0622"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M</w:t>
            </w:r>
          </w:p>
        </w:tc>
        <w:tc>
          <w:tcPr>
            <w:tcW w:w="270" w:type="pct"/>
            <w:tcBorders>
              <w:top w:val="nil"/>
              <w:left w:val="nil"/>
              <w:bottom w:val="nil"/>
              <w:right w:val="nil"/>
            </w:tcBorders>
          </w:tcPr>
          <w:p w14:paraId="6A47049D"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55.46</w:t>
            </w:r>
          </w:p>
        </w:tc>
        <w:tc>
          <w:tcPr>
            <w:tcW w:w="294" w:type="pct"/>
            <w:tcBorders>
              <w:top w:val="nil"/>
              <w:left w:val="nil"/>
              <w:bottom w:val="nil"/>
              <w:right w:val="nil"/>
            </w:tcBorders>
          </w:tcPr>
          <w:p w14:paraId="4188F911"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47.88</w:t>
            </w:r>
          </w:p>
        </w:tc>
        <w:tc>
          <w:tcPr>
            <w:tcW w:w="270" w:type="pct"/>
            <w:tcBorders>
              <w:top w:val="nil"/>
              <w:left w:val="nil"/>
              <w:bottom w:val="nil"/>
              <w:right w:val="nil"/>
            </w:tcBorders>
          </w:tcPr>
          <w:p w14:paraId="3EC7C895"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67.76</w:t>
            </w:r>
          </w:p>
        </w:tc>
        <w:tc>
          <w:tcPr>
            <w:tcW w:w="294" w:type="pct"/>
            <w:tcBorders>
              <w:top w:val="nil"/>
              <w:left w:val="nil"/>
              <w:bottom w:val="nil"/>
              <w:right w:val="nil"/>
            </w:tcBorders>
          </w:tcPr>
          <w:p w14:paraId="1166D9F1"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62.27</w:t>
            </w:r>
          </w:p>
        </w:tc>
        <w:tc>
          <w:tcPr>
            <w:tcW w:w="270" w:type="pct"/>
            <w:tcBorders>
              <w:top w:val="nil"/>
              <w:left w:val="nil"/>
              <w:bottom w:val="nil"/>
              <w:right w:val="nil"/>
            </w:tcBorders>
          </w:tcPr>
          <w:p w14:paraId="31C3B5EA"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66.78</w:t>
            </w:r>
          </w:p>
        </w:tc>
        <w:tc>
          <w:tcPr>
            <w:tcW w:w="294" w:type="pct"/>
            <w:tcBorders>
              <w:top w:val="nil"/>
              <w:left w:val="nil"/>
              <w:bottom w:val="nil"/>
              <w:right w:val="nil"/>
            </w:tcBorders>
          </w:tcPr>
          <w:p w14:paraId="3C2690CC"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63.41</w:t>
            </w:r>
          </w:p>
        </w:tc>
        <w:tc>
          <w:tcPr>
            <w:tcW w:w="184" w:type="pct"/>
            <w:tcBorders>
              <w:top w:val="nil"/>
              <w:left w:val="nil"/>
              <w:bottom w:val="nil"/>
              <w:right w:val="nil"/>
            </w:tcBorders>
          </w:tcPr>
          <w:p w14:paraId="2E8DC431"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19.8</w:t>
            </w:r>
          </w:p>
        </w:tc>
        <w:tc>
          <w:tcPr>
            <w:tcW w:w="187" w:type="pct"/>
            <w:gridSpan w:val="2"/>
            <w:tcBorders>
              <w:top w:val="nil"/>
              <w:left w:val="nil"/>
              <w:bottom w:val="nil"/>
              <w:right w:val="nil"/>
            </w:tcBorders>
          </w:tcPr>
          <w:p w14:paraId="0FAC5CBA"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.001</w:t>
            </w:r>
          </w:p>
        </w:tc>
        <w:tc>
          <w:tcPr>
            <w:tcW w:w="188" w:type="pct"/>
            <w:gridSpan w:val="2"/>
            <w:tcBorders>
              <w:top w:val="nil"/>
              <w:left w:val="nil"/>
              <w:bottom w:val="nil"/>
              <w:right w:val="nil"/>
            </w:tcBorders>
          </w:tcPr>
          <w:p w14:paraId="0740AF9A" w14:textId="4A393E0F" w:rsidR="005462A7" w:rsidRPr="000B7E3B" w:rsidRDefault="005462A7" w:rsidP="009F3894">
            <w:pPr>
              <w:widowControl w:val="0"/>
              <w:spacing w:line="480" w:lineRule="auto"/>
              <w:jc w:val="center"/>
              <w:rPr>
                <w:rFonts w:cs="Arial"/>
                <w:sz w:val="14"/>
                <w:szCs w:val="14"/>
              </w:rPr>
            </w:pPr>
            <w:r w:rsidRPr="000B7E3B">
              <w:rPr>
                <w:rFonts w:cs="Arial"/>
                <w:sz w:val="14"/>
                <w:szCs w:val="14"/>
              </w:rPr>
              <w:t>2</w:t>
            </w:r>
            <w:r w:rsidR="00A85567" w:rsidRPr="000B7E3B">
              <w:rPr>
                <w:rFonts w:cs="Arial"/>
                <w:sz w:val="14"/>
                <w:szCs w:val="14"/>
              </w:rPr>
              <w:t>,39</w:t>
            </w:r>
          </w:p>
        </w:tc>
        <w:tc>
          <w:tcPr>
            <w:tcW w:w="264" w:type="pct"/>
            <w:gridSpan w:val="2"/>
            <w:tcBorders>
              <w:top w:val="nil"/>
              <w:left w:val="nil"/>
              <w:bottom w:val="nil"/>
              <w:right w:val="nil"/>
            </w:tcBorders>
          </w:tcPr>
          <w:p w14:paraId="626E05A3" w14:textId="0741ED7E" w:rsidR="005462A7" w:rsidRPr="000B7E3B" w:rsidRDefault="005462A7" w:rsidP="009F3894">
            <w:pPr>
              <w:widowControl w:val="0"/>
              <w:spacing w:line="480" w:lineRule="auto"/>
              <w:jc w:val="center"/>
              <w:rPr>
                <w:rFonts w:cs="Arial"/>
                <w:sz w:val="14"/>
                <w:szCs w:val="14"/>
              </w:rPr>
            </w:pPr>
            <w:r w:rsidRPr="000B7E3B">
              <w:rPr>
                <w:rFonts w:cs="Arial"/>
                <w:sz w:val="14"/>
                <w:szCs w:val="14"/>
              </w:rPr>
              <w:t>U&lt;N=D</w:t>
            </w:r>
          </w:p>
        </w:tc>
        <w:tc>
          <w:tcPr>
            <w:tcW w:w="236" w:type="pct"/>
            <w:gridSpan w:val="2"/>
            <w:tcBorders>
              <w:top w:val="nil"/>
              <w:left w:val="nil"/>
              <w:bottom w:val="nil"/>
              <w:right w:val="nil"/>
            </w:tcBorders>
          </w:tcPr>
          <w:p w14:paraId="31DB35A7"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.50</w:t>
            </w:r>
          </w:p>
        </w:tc>
        <w:tc>
          <w:tcPr>
            <w:tcW w:w="188" w:type="pct"/>
            <w:gridSpan w:val="2"/>
            <w:tcBorders>
              <w:top w:val="nil"/>
              <w:left w:val="nil"/>
              <w:bottom w:val="nil"/>
              <w:right w:val="nil"/>
            </w:tcBorders>
          </w:tcPr>
          <w:p w14:paraId="41A60FAD"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8.67</w:t>
            </w:r>
          </w:p>
        </w:tc>
        <w:tc>
          <w:tcPr>
            <w:tcW w:w="157" w:type="pct"/>
            <w:gridSpan w:val="2"/>
            <w:tcBorders>
              <w:top w:val="nil"/>
              <w:left w:val="nil"/>
              <w:bottom w:val="nil"/>
              <w:right w:val="nil"/>
            </w:tcBorders>
          </w:tcPr>
          <w:p w14:paraId="1AB428AE"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.01</w:t>
            </w:r>
          </w:p>
        </w:tc>
        <w:tc>
          <w:tcPr>
            <w:tcW w:w="184" w:type="pct"/>
            <w:tcBorders>
              <w:top w:val="nil"/>
              <w:left w:val="nil"/>
              <w:bottom w:val="nil"/>
              <w:right w:val="nil"/>
            </w:tcBorders>
          </w:tcPr>
          <w:p w14:paraId="7ACED46B" w14:textId="2409CC81" w:rsidR="005462A7" w:rsidRPr="000B7E3B" w:rsidRDefault="005462A7" w:rsidP="009F3894">
            <w:pPr>
              <w:widowControl w:val="0"/>
              <w:spacing w:line="480" w:lineRule="auto"/>
              <w:jc w:val="center"/>
              <w:rPr>
                <w:rFonts w:cs="Arial"/>
                <w:sz w:val="14"/>
                <w:szCs w:val="14"/>
              </w:rPr>
            </w:pPr>
            <w:r w:rsidRPr="000B7E3B">
              <w:rPr>
                <w:rFonts w:cs="Arial"/>
                <w:sz w:val="14"/>
                <w:szCs w:val="14"/>
              </w:rPr>
              <w:t>1</w:t>
            </w:r>
            <w:r w:rsidR="00A85567" w:rsidRPr="000B7E3B">
              <w:rPr>
                <w:rFonts w:cs="Arial"/>
                <w:sz w:val="14"/>
                <w:szCs w:val="14"/>
              </w:rPr>
              <w:t>,40</w:t>
            </w:r>
          </w:p>
        </w:tc>
        <w:tc>
          <w:tcPr>
            <w:tcW w:w="186" w:type="pct"/>
            <w:tcBorders>
              <w:top w:val="nil"/>
              <w:left w:val="nil"/>
              <w:bottom w:val="nil"/>
              <w:right w:val="nil"/>
            </w:tcBorders>
          </w:tcPr>
          <w:p w14:paraId="0C8963F8" w14:textId="4096F8AD" w:rsidR="005462A7" w:rsidRPr="000B7E3B" w:rsidRDefault="005462A7" w:rsidP="009F3894">
            <w:pPr>
              <w:widowControl w:val="0"/>
              <w:spacing w:line="480" w:lineRule="auto"/>
              <w:jc w:val="center"/>
              <w:rPr>
                <w:rFonts w:cs="Arial"/>
                <w:sz w:val="14"/>
                <w:szCs w:val="14"/>
              </w:rPr>
            </w:pPr>
            <w:r w:rsidRPr="000B7E3B">
              <w:rPr>
                <w:rFonts w:cs="Arial"/>
                <w:sz w:val="14"/>
                <w:szCs w:val="14"/>
              </w:rPr>
              <w:t>P&gt;N</w:t>
            </w:r>
          </w:p>
        </w:tc>
        <w:tc>
          <w:tcPr>
            <w:tcW w:w="233" w:type="pct"/>
            <w:tcBorders>
              <w:top w:val="nil"/>
              <w:left w:val="nil"/>
              <w:bottom w:val="nil"/>
              <w:right w:val="nil"/>
            </w:tcBorders>
          </w:tcPr>
          <w:p w14:paraId="0DCCE2E2"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.18</w:t>
            </w:r>
          </w:p>
        </w:tc>
        <w:tc>
          <w:tcPr>
            <w:tcW w:w="184" w:type="pct"/>
            <w:tcBorders>
              <w:top w:val="nil"/>
              <w:left w:val="nil"/>
              <w:bottom w:val="nil"/>
              <w:right w:val="nil"/>
            </w:tcBorders>
          </w:tcPr>
          <w:p w14:paraId="0828BE03"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1.59</w:t>
            </w:r>
          </w:p>
        </w:tc>
        <w:tc>
          <w:tcPr>
            <w:tcW w:w="157" w:type="pct"/>
            <w:gridSpan w:val="2"/>
            <w:tcBorders>
              <w:top w:val="nil"/>
              <w:left w:val="nil"/>
              <w:bottom w:val="nil"/>
              <w:right w:val="nil"/>
            </w:tcBorders>
          </w:tcPr>
          <w:p w14:paraId="1E0E3EA0"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NS</w:t>
            </w:r>
          </w:p>
        </w:tc>
        <w:tc>
          <w:tcPr>
            <w:tcW w:w="184" w:type="pct"/>
            <w:tcBorders>
              <w:top w:val="nil"/>
              <w:left w:val="nil"/>
              <w:bottom w:val="nil"/>
              <w:right w:val="nil"/>
            </w:tcBorders>
          </w:tcPr>
          <w:p w14:paraId="318DEED4" w14:textId="1B000537" w:rsidR="005462A7" w:rsidRPr="000B7E3B" w:rsidRDefault="005462A7" w:rsidP="009F3894">
            <w:pPr>
              <w:widowControl w:val="0"/>
              <w:spacing w:line="480" w:lineRule="auto"/>
              <w:jc w:val="center"/>
              <w:rPr>
                <w:rFonts w:cs="Arial"/>
                <w:sz w:val="14"/>
                <w:szCs w:val="14"/>
              </w:rPr>
            </w:pPr>
            <w:r w:rsidRPr="000B7E3B">
              <w:rPr>
                <w:rFonts w:cs="Arial"/>
                <w:sz w:val="14"/>
                <w:szCs w:val="14"/>
              </w:rPr>
              <w:t>2</w:t>
            </w:r>
            <w:r w:rsidR="00A85567" w:rsidRPr="000B7E3B">
              <w:rPr>
                <w:rFonts w:cs="Arial"/>
                <w:sz w:val="14"/>
                <w:szCs w:val="14"/>
              </w:rPr>
              <w:t>,39</w:t>
            </w:r>
          </w:p>
        </w:tc>
        <w:tc>
          <w:tcPr>
            <w:tcW w:w="233" w:type="pct"/>
            <w:tcBorders>
              <w:top w:val="nil"/>
              <w:left w:val="nil"/>
              <w:bottom w:val="nil"/>
              <w:right w:val="nil"/>
            </w:tcBorders>
          </w:tcPr>
          <w:p w14:paraId="2385492F" w14:textId="09E1ABF1" w:rsidR="005462A7" w:rsidRPr="000B7E3B" w:rsidRDefault="005462A7" w:rsidP="009F3894">
            <w:pPr>
              <w:widowControl w:val="0"/>
              <w:spacing w:line="480" w:lineRule="auto"/>
              <w:jc w:val="center"/>
              <w:rPr>
                <w:rFonts w:cs="Arial"/>
                <w:sz w:val="14"/>
                <w:szCs w:val="14"/>
              </w:rPr>
            </w:pPr>
            <w:r w:rsidRPr="000B7E3B">
              <w:rPr>
                <w:rFonts w:cs="Arial"/>
                <w:sz w:val="14"/>
                <w:szCs w:val="14"/>
              </w:rPr>
              <w:t>-</w:t>
            </w:r>
          </w:p>
        </w:tc>
      </w:tr>
      <w:tr w:rsidR="00A85567" w:rsidRPr="000B7E3B" w14:paraId="2151B4BF" w14:textId="77777777" w:rsidTr="00A85567">
        <w:tc>
          <w:tcPr>
            <w:tcW w:w="352" w:type="pct"/>
            <w:vMerge/>
            <w:tcBorders>
              <w:left w:val="nil"/>
              <w:bottom w:val="nil"/>
              <w:right w:val="nil"/>
            </w:tcBorders>
          </w:tcPr>
          <w:p w14:paraId="219FE34D" w14:textId="77777777" w:rsidR="005462A7" w:rsidRPr="000B7E3B" w:rsidRDefault="005462A7" w:rsidP="009F3894">
            <w:pPr>
              <w:widowControl w:val="0"/>
              <w:spacing w:line="480" w:lineRule="auto"/>
              <w:rPr>
                <w:rFonts w:cs="Arial"/>
                <w:sz w:val="14"/>
                <w:szCs w:val="14"/>
              </w:rPr>
            </w:pPr>
          </w:p>
        </w:tc>
        <w:tc>
          <w:tcPr>
            <w:tcW w:w="190" w:type="pct"/>
            <w:tcBorders>
              <w:top w:val="nil"/>
              <w:left w:val="nil"/>
              <w:bottom w:val="nil"/>
              <w:right w:val="nil"/>
            </w:tcBorders>
          </w:tcPr>
          <w:p w14:paraId="0DDFC802"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(SD)</w:t>
            </w:r>
          </w:p>
        </w:tc>
        <w:tc>
          <w:tcPr>
            <w:tcW w:w="270" w:type="pct"/>
            <w:tcBorders>
              <w:top w:val="nil"/>
              <w:left w:val="nil"/>
              <w:bottom w:val="nil"/>
              <w:right w:val="nil"/>
            </w:tcBorders>
          </w:tcPr>
          <w:p w14:paraId="5D08AFB2"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23.45</w:t>
            </w:r>
          </w:p>
        </w:tc>
        <w:tc>
          <w:tcPr>
            <w:tcW w:w="294" w:type="pct"/>
            <w:tcBorders>
              <w:top w:val="nil"/>
              <w:left w:val="nil"/>
              <w:bottom w:val="nil"/>
              <w:right w:val="nil"/>
            </w:tcBorders>
          </w:tcPr>
          <w:p w14:paraId="314917A2"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25.18</w:t>
            </w:r>
          </w:p>
        </w:tc>
        <w:tc>
          <w:tcPr>
            <w:tcW w:w="270" w:type="pct"/>
            <w:tcBorders>
              <w:top w:val="nil"/>
              <w:left w:val="nil"/>
              <w:bottom w:val="nil"/>
              <w:right w:val="nil"/>
            </w:tcBorders>
          </w:tcPr>
          <w:p w14:paraId="5C1C5EC4"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19.71</w:t>
            </w:r>
          </w:p>
        </w:tc>
        <w:tc>
          <w:tcPr>
            <w:tcW w:w="294" w:type="pct"/>
            <w:tcBorders>
              <w:top w:val="nil"/>
              <w:left w:val="nil"/>
              <w:bottom w:val="nil"/>
              <w:right w:val="nil"/>
            </w:tcBorders>
          </w:tcPr>
          <w:p w14:paraId="476C78E4"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20.47</w:t>
            </w:r>
          </w:p>
        </w:tc>
        <w:tc>
          <w:tcPr>
            <w:tcW w:w="270" w:type="pct"/>
            <w:tcBorders>
              <w:top w:val="nil"/>
              <w:left w:val="nil"/>
              <w:bottom w:val="nil"/>
              <w:right w:val="nil"/>
            </w:tcBorders>
          </w:tcPr>
          <w:p w14:paraId="2766AE0D"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21.24</w:t>
            </w:r>
          </w:p>
        </w:tc>
        <w:tc>
          <w:tcPr>
            <w:tcW w:w="294" w:type="pct"/>
            <w:tcBorders>
              <w:top w:val="nil"/>
              <w:left w:val="nil"/>
              <w:bottom w:val="nil"/>
              <w:right w:val="nil"/>
            </w:tcBorders>
          </w:tcPr>
          <w:p w14:paraId="292FFFCB"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20.07</w:t>
            </w:r>
          </w:p>
        </w:tc>
        <w:tc>
          <w:tcPr>
            <w:tcW w:w="184" w:type="pct"/>
            <w:tcBorders>
              <w:top w:val="nil"/>
              <w:left w:val="nil"/>
              <w:bottom w:val="nil"/>
              <w:right w:val="nil"/>
            </w:tcBorders>
          </w:tcPr>
          <w:p w14:paraId="3174C4C5" w14:textId="77777777" w:rsidR="005462A7" w:rsidRPr="000B7E3B" w:rsidRDefault="005462A7" w:rsidP="009F3894">
            <w:pPr>
              <w:widowControl w:val="0"/>
              <w:spacing w:line="480" w:lineRule="auto"/>
              <w:jc w:val="center"/>
              <w:rPr>
                <w:rFonts w:cs="Arial"/>
                <w:sz w:val="14"/>
                <w:szCs w:val="14"/>
              </w:rPr>
            </w:pPr>
          </w:p>
        </w:tc>
        <w:tc>
          <w:tcPr>
            <w:tcW w:w="187" w:type="pct"/>
            <w:gridSpan w:val="2"/>
            <w:tcBorders>
              <w:top w:val="nil"/>
              <w:left w:val="nil"/>
              <w:bottom w:val="nil"/>
              <w:right w:val="nil"/>
            </w:tcBorders>
          </w:tcPr>
          <w:p w14:paraId="67AD91FB" w14:textId="77777777" w:rsidR="005462A7" w:rsidRPr="000B7E3B" w:rsidRDefault="005462A7" w:rsidP="009F3894">
            <w:pPr>
              <w:widowControl w:val="0"/>
              <w:spacing w:line="480" w:lineRule="auto"/>
              <w:jc w:val="center"/>
              <w:rPr>
                <w:rFonts w:cs="Arial"/>
                <w:sz w:val="14"/>
                <w:szCs w:val="14"/>
              </w:rPr>
            </w:pPr>
          </w:p>
        </w:tc>
        <w:tc>
          <w:tcPr>
            <w:tcW w:w="188" w:type="pct"/>
            <w:gridSpan w:val="2"/>
            <w:tcBorders>
              <w:top w:val="nil"/>
              <w:left w:val="nil"/>
              <w:bottom w:val="nil"/>
              <w:right w:val="nil"/>
            </w:tcBorders>
          </w:tcPr>
          <w:p w14:paraId="4AF60F28" w14:textId="77777777" w:rsidR="005462A7" w:rsidRPr="000B7E3B" w:rsidRDefault="005462A7" w:rsidP="009F3894">
            <w:pPr>
              <w:widowControl w:val="0"/>
              <w:spacing w:line="480" w:lineRule="auto"/>
              <w:jc w:val="center"/>
              <w:rPr>
                <w:rFonts w:cs="Arial"/>
                <w:sz w:val="14"/>
                <w:szCs w:val="14"/>
              </w:rPr>
            </w:pPr>
          </w:p>
        </w:tc>
        <w:tc>
          <w:tcPr>
            <w:tcW w:w="264" w:type="pct"/>
            <w:gridSpan w:val="2"/>
            <w:tcBorders>
              <w:top w:val="nil"/>
              <w:left w:val="nil"/>
              <w:bottom w:val="nil"/>
              <w:right w:val="nil"/>
            </w:tcBorders>
          </w:tcPr>
          <w:p w14:paraId="08C630EA" w14:textId="579D5C98" w:rsidR="005462A7" w:rsidRPr="000B7E3B" w:rsidRDefault="005462A7" w:rsidP="009F3894">
            <w:pPr>
              <w:widowControl w:val="0"/>
              <w:spacing w:line="480" w:lineRule="auto"/>
              <w:jc w:val="center"/>
              <w:rPr>
                <w:rFonts w:cs="Arial"/>
                <w:sz w:val="14"/>
                <w:szCs w:val="14"/>
              </w:rPr>
            </w:pPr>
          </w:p>
        </w:tc>
        <w:tc>
          <w:tcPr>
            <w:tcW w:w="236" w:type="pct"/>
            <w:gridSpan w:val="2"/>
            <w:tcBorders>
              <w:top w:val="nil"/>
              <w:left w:val="nil"/>
              <w:bottom w:val="nil"/>
              <w:right w:val="nil"/>
            </w:tcBorders>
          </w:tcPr>
          <w:p w14:paraId="364F359C" w14:textId="77777777" w:rsidR="005462A7" w:rsidRPr="000B7E3B" w:rsidRDefault="005462A7" w:rsidP="009F3894">
            <w:pPr>
              <w:widowControl w:val="0"/>
              <w:spacing w:line="480" w:lineRule="auto"/>
              <w:jc w:val="center"/>
              <w:rPr>
                <w:rFonts w:cs="Arial"/>
                <w:sz w:val="14"/>
                <w:szCs w:val="14"/>
              </w:rPr>
            </w:pPr>
          </w:p>
        </w:tc>
        <w:tc>
          <w:tcPr>
            <w:tcW w:w="188" w:type="pct"/>
            <w:gridSpan w:val="2"/>
            <w:tcBorders>
              <w:top w:val="nil"/>
              <w:left w:val="nil"/>
              <w:bottom w:val="nil"/>
              <w:right w:val="nil"/>
            </w:tcBorders>
          </w:tcPr>
          <w:p w14:paraId="17C868C8" w14:textId="77777777" w:rsidR="005462A7" w:rsidRPr="000B7E3B" w:rsidRDefault="005462A7" w:rsidP="009F3894">
            <w:pPr>
              <w:widowControl w:val="0"/>
              <w:spacing w:line="480" w:lineRule="auto"/>
              <w:jc w:val="center"/>
              <w:rPr>
                <w:rFonts w:cs="Arial"/>
                <w:sz w:val="14"/>
                <w:szCs w:val="14"/>
              </w:rPr>
            </w:pPr>
          </w:p>
        </w:tc>
        <w:tc>
          <w:tcPr>
            <w:tcW w:w="157" w:type="pct"/>
            <w:gridSpan w:val="2"/>
            <w:tcBorders>
              <w:top w:val="nil"/>
              <w:left w:val="nil"/>
              <w:bottom w:val="nil"/>
              <w:right w:val="nil"/>
            </w:tcBorders>
          </w:tcPr>
          <w:p w14:paraId="7E688297"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bottom w:val="nil"/>
              <w:right w:val="nil"/>
            </w:tcBorders>
          </w:tcPr>
          <w:p w14:paraId="0E4AAA1E" w14:textId="77777777" w:rsidR="005462A7" w:rsidRPr="000B7E3B" w:rsidRDefault="005462A7" w:rsidP="009F3894">
            <w:pPr>
              <w:widowControl w:val="0"/>
              <w:spacing w:line="480" w:lineRule="auto"/>
              <w:jc w:val="center"/>
              <w:rPr>
                <w:rFonts w:cs="Arial"/>
                <w:sz w:val="14"/>
                <w:szCs w:val="14"/>
              </w:rPr>
            </w:pPr>
          </w:p>
        </w:tc>
        <w:tc>
          <w:tcPr>
            <w:tcW w:w="186" w:type="pct"/>
            <w:tcBorders>
              <w:top w:val="nil"/>
              <w:left w:val="nil"/>
              <w:bottom w:val="nil"/>
              <w:right w:val="nil"/>
            </w:tcBorders>
          </w:tcPr>
          <w:p w14:paraId="0A66D511" w14:textId="6BB80953" w:rsidR="005462A7" w:rsidRPr="000B7E3B" w:rsidRDefault="005462A7" w:rsidP="009F3894">
            <w:pPr>
              <w:widowControl w:val="0"/>
              <w:spacing w:line="480" w:lineRule="auto"/>
              <w:jc w:val="center"/>
              <w:rPr>
                <w:rFonts w:cs="Arial"/>
                <w:sz w:val="14"/>
                <w:szCs w:val="14"/>
              </w:rPr>
            </w:pPr>
          </w:p>
        </w:tc>
        <w:tc>
          <w:tcPr>
            <w:tcW w:w="233" w:type="pct"/>
            <w:tcBorders>
              <w:top w:val="nil"/>
              <w:left w:val="nil"/>
              <w:bottom w:val="nil"/>
              <w:right w:val="nil"/>
            </w:tcBorders>
          </w:tcPr>
          <w:p w14:paraId="2608AA8B"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bottom w:val="nil"/>
              <w:right w:val="nil"/>
            </w:tcBorders>
          </w:tcPr>
          <w:p w14:paraId="35836745" w14:textId="77777777" w:rsidR="005462A7" w:rsidRPr="000B7E3B" w:rsidRDefault="005462A7" w:rsidP="009F3894">
            <w:pPr>
              <w:widowControl w:val="0"/>
              <w:spacing w:line="480" w:lineRule="auto"/>
              <w:jc w:val="center"/>
              <w:rPr>
                <w:rFonts w:cs="Arial"/>
                <w:sz w:val="14"/>
                <w:szCs w:val="14"/>
              </w:rPr>
            </w:pPr>
          </w:p>
        </w:tc>
        <w:tc>
          <w:tcPr>
            <w:tcW w:w="157" w:type="pct"/>
            <w:gridSpan w:val="2"/>
            <w:tcBorders>
              <w:top w:val="nil"/>
              <w:left w:val="nil"/>
              <w:bottom w:val="nil"/>
              <w:right w:val="nil"/>
            </w:tcBorders>
          </w:tcPr>
          <w:p w14:paraId="0D1D9491"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bottom w:val="nil"/>
              <w:right w:val="nil"/>
            </w:tcBorders>
          </w:tcPr>
          <w:p w14:paraId="5C4D8F1E" w14:textId="77777777" w:rsidR="005462A7" w:rsidRPr="000B7E3B" w:rsidRDefault="005462A7" w:rsidP="009F3894">
            <w:pPr>
              <w:widowControl w:val="0"/>
              <w:spacing w:line="480" w:lineRule="auto"/>
              <w:jc w:val="center"/>
              <w:rPr>
                <w:rFonts w:cs="Arial"/>
                <w:sz w:val="14"/>
                <w:szCs w:val="14"/>
              </w:rPr>
            </w:pPr>
          </w:p>
        </w:tc>
        <w:tc>
          <w:tcPr>
            <w:tcW w:w="233" w:type="pct"/>
            <w:tcBorders>
              <w:top w:val="nil"/>
              <w:left w:val="nil"/>
              <w:bottom w:val="nil"/>
              <w:right w:val="nil"/>
            </w:tcBorders>
          </w:tcPr>
          <w:p w14:paraId="42D931A1" w14:textId="2D101049" w:rsidR="005462A7" w:rsidRPr="000B7E3B" w:rsidRDefault="005462A7" w:rsidP="009F3894">
            <w:pPr>
              <w:widowControl w:val="0"/>
              <w:spacing w:line="480" w:lineRule="auto"/>
              <w:jc w:val="center"/>
              <w:rPr>
                <w:rFonts w:cs="Arial"/>
                <w:sz w:val="14"/>
                <w:szCs w:val="14"/>
              </w:rPr>
            </w:pPr>
          </w:p>
        </w:tc>
      </w:tr>
      <w:tr w:rsidR="00A85567" w:rsidRPr="000B7E3B" w14:paraId="019BB89C" w14:textId="77777777" w:rsidTr="00A85567">
        <w:tc>
          <w:tcPr>
            <w:tcW w:w="352" w:type="pct"/>
            <w:vMerge w:val="restart"/>
            <w:tcBorders>
              <w:top w:val="nil"/>
              <w:left w:val="nil"/>
              <w:bottom w:val="nil"/>
              <w:right w:val="nil"/>
            </w:tcBorders>
          </w:tcPr>
          <w:p w14:paraId="568FD342" w14:textId="77777777" w:rsidR="005462A7" w:rsidRPr="000B7E3B" w:rsidRDefault="005462A7" w:rsidP="009F3894">
            <w:pPr>
              <w:widowControl w:val="0"/>
              <w:spacing w:line="480" w:lineRule="auto"/>
              <w:rPr>
                <w:rFonts w:cs="Arial"/>
                <w:sz w:val="14"/>
                <w:szCs w:val="14"/>
              </w:rPr>
            </w:pPr>
            <w:r w:rsidRPr="000B7E3B">
              <w:rPr>
                <w:rFonts w:cs="Arial"/>
                <w:sz w:val="14"/>
                <w:szCs w:val="14"/>
              </w:rPr>
              <w:t>Self -esteem</w:t>
            </w:r>
          </w:p>
        </w:tc>
        <w:tc>
          <w:tcPr>
            <w:tcW w:w="190" w:type="pct"/>
            <w:tcBorders>
              <w:top w:val="nil"/>
              <w:left w:val="nil"/>
              <w:bottom w:val="nil"/>
              <w:right w:val="nil"/>
            </w:tcBorders>
          </w:tcPr>
          <w:p w14:paraId="66A87CF1" w14:textId="77777777" w:rsidR="005462A7" w:rsidRPr="000B7E3B" w:rsidRDefault="005462A7" w:rsidP="009F3894">
            <w:pPr>
              <w:widowControl w:val="0"/>
              <w:spacing w:line="480" w:lineRule="auto"/>
              <w:jc w:val="center"/>
              <w:rPr>
                <w:rFonts w:cs="Arial"/>
                <w:sz w:val="14"/>
                <w:szCs w:val="14"/>
              </w:rPr>
            </w:pPr>
          </w:p>
        </w:tc>
        <w:tc>
          <w:tcPr>
            <w:tcW w:w="270" w:type="pct"/>
            <w:tcBorders>
              <w:top w:val="nil"/>
              <w:left w:val="nil"/>
              <w:bottom w:val="nil"/>
              <w:right w:val="nil"/>
            </w:tcBorders>
          </w:tcPr>
          <w:p w14:paraId="68CE0DF4" w14:textId="77777777" w:rsidR="005462A7" w:rsidRPr="000B7E3B" w:rsidRDefault="005462A7" w:rsidP="009F3894">
            <w:pPr>
              <w:widowControl w:val="0"/>
              <w:spacing w:line="480" w:lineRule="auto"/>
              <w:jc w:val="center"/>
              <w:rPr>
                <w:rFonts w:cs="Arial"/>
                <w:sz w:val="14"/>
                <w:szCs w:val="14"/>
              </w:rPr>
            </w:pPr>
          </w:p>
        </w:tc>
        <w:tc>
          <w:tcPr>
            <w:tcW w:w="294" w:type="pct"/>
            <w:tcBorders>
              <w:top w:val="nil"/>
              <w:left w:val="nil"/>
              <w:bottom w:val="nil"/>
              <w:right w:val="nil"/>
            </w:tcBorders>
          </w:tcPr>
          <w:p w14:paraId="43FA32C4" w14:textId="77777777" w:rsidR="005462A7" w:rsidRPr="000B7E3B" w:rsidRDefault="005462A7" w:rsidP="009F3894">
            <w:pPr>
              <w:widowControl w:val="0"/>
              <w:spacing w:line="480" w:lineRule="auto"/>
              <w:jc w:val="center"/>
              <w:rPr>
                <w:rFonts w:cs="Arial"/>
                <w:sz w:val="14"/>
                <w:szCs w:val="14"/>
              </w:rPr>
            </w:pPr>
          </w:p>
        </w:tc>
        <w:tc>
          <w:tcPr>
            <w:tcW w:w="270" w:type="pct"/>
            <w:tcBorders>
              <w:top w:val="nil"/>
              <w:left w:val="nil"/>
              <w:bottom w:val="nil"/>
              <w:right w:val="nil"/>
            </w:tcBorders>
          </w:tcPr>
          <w:p w14:paraId="707A5CF8" w14:textId="77777777" w:rsidR="005462A7" w:rsidRPr="000B7E3B" w:rsidRDefault="005462A7" w:rsidP="009F3894">
            <w:pPr>
              <w:widowControl w:val="0"/>
              <w:spacing w:line="480" w:lineRule="auto"/>
              <w:jc w:val="center"/>
              <w:rPr>
                <w:rFonts w:cs="Arial"/>
                <w:sz w:val="14"/>
                <w:szCs w:val="14"/>
              </w:rPr>
            </w:pPr>
          </w:p>
        </w:tc>
        <w:tc>
          <w:tcPr>
            <w:tcW w:w="294" w:type="pct"/>
            <w:tcBorders>
              <w:top w:val="nil"/>
              <w:left w:val="nil"/>
              <w:bottom w:val="nil"/>
              <w:right w:val="nil"/>
            </w:tcBorders>
          </w:tcPr>
          <w:p w14:paraId="214D9925" w14:textId="77777777" w:rsidR="005462A7" w:rsidRPr="000B7E3B" w:rsidRDefault="005462A7" w:rsidP="009F3894">
            <w:pPr>
              <w:widowControl w:val="0"/>
              <w:spacing w:line="480" w:lineRule="auto"/>
              <w:jc w:val="center"/>
              <w:rPr>
                <w:rFonts w:cs="Arial"/>
                <w:sz w:val="14"/>
                <w:szCs w:val="14"/>
              </w:rPr>
            </w:pPr>
          </w:p>
        </w:tc>
        <w:tc>
          <w:tcPr>
            <w:tcW w:w="270" w:type="pct"/>
            <w:tcBorders>
              <w:top w:val="nil"/>
              <w:left w:val="nil"/>
              <w:bottom w:val="nil"/>
              <w:right w:val="nil"/>
            </w:tcBorders>
          </w:tcPr>
          <w:p w14:paraId="38F8EE71" w14:textId="77777777" w:rsidR="005462A7" w:rsidRPr="000B7E3B" w:rsidRDefault="005462A7" w:rsidP="009F3894">
            <w:pPr>
              <w:widowControl w:val="0"/>
              <w:spacing w:line="480" w:lineRule="auto"/>
              <w:jc w:val="center"/>
              <w:rPr>
                <w:rFonts w:cs="Arial"/>
                <w:sz w:val="14"/>
                <w:szCs w:val="14"/>
              </w:rPr>
            </w:pPr>
          </w:p>
        </w:tc>
        <w:tc>
          <w:tcPr>
            <w:tcW w:w="294" w:type="pct"/>
            <w:tcBorders>
              <w:top w:val="nil"/>
              <w:left w:val="nil"/>
              <w:bottom w:val="nil"/>
              <w:right w:val="nil"/>
            </w:tcBorders>
          </w:tcPr>
          <w:p w14:paraId="40E04243"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bottom w:val="nil"/>
              <w:right w:val="nil"/>
            </w:tcBorders>
          </w:tcPr>
          <w:p w14:paraId="765ADCAD" w14:textId="77777777" w:rsidR="005462A7" w:rsidRPr="000B7E3B" w:rsidRDefault="005462A7" w:rsidP="009F3894">
            <w:pPr>
              <w:widowControl w:val="0"/>
              <w:spacing w:line="480" w:lineRule="auto"/>
              <w:jc w:val="center"/>
              <w:rPr>
                <w:rFonts w:cs="Arial"/>
                <w:sz w:val="14"/>
                <w:szCs w:val="14"/>
              </w:rPr>
            </w:pPr>
          </w:p>
        </w:tc>
        <w:tc>
          <w:tcPr>
            <w:tcW w:w="187" w:type="pct"/>
            <w:gridSpan w:val="2"/>
            <w:tcBorders>
              <w:top w:val="nil"/>
              <w:left w:val="nil"/>
              <w:bottom w:val="nil"/>
              <w:right w:val="nil"/>
            </w:tcBorders>
          </w:tcPr>
          <w:p w14:paraId="16D0DEF9" w14:textId="77777777" w:rsidR="005462A7" w:rsidRPr="000B7E3B" w:rsidRDefault="005462A7" w:rsidP="009F3894">
            <w:pPr>
              <w:widowControl w:val="0"/>
              <w:spacing w:line="480" w:lineRule="auto"/>
              <w:jc w:val="center"/>
              <w:rPr>
                <w:rFonts w:cs="Arial"/>
                <w:sz w:val="14"/>
                <w:szCs w:val="14"/>
              </w:rPr>
            </w:pPr>
          </w:p>
        </w:tc>
        <w:tc>
          <w:tcPr>
            <w:tcW w:w="188" w:type="pct"/>
            <w:gridSpan w:val="2"/>
            <w:tcBorders>
              <w:top w:val="nil"/>
              <w:left w:val="nil"/>
              <w:bottom w:val="nil"/>
              <w:right w:val="nil"/>
            </w:tcBorders>
          </w:tcPr>
          <w:p w14:paraId="718D7596" w14:textId="0E1C1580" w:rsidR="005462A7" w:rsidRPr="000B7E3B" w:rsidRDefault="005462A7" w:rsidP="009F3894">
            <w:pPr>
              <w:widowControl w:val="0"/>
              <w:spacing w:line="480" w:lineRule="auto"/>
              <w:jc w:val="center"/>
              <w:rPr>
                <w:rFonts w:cs="Arial"/>
                <w:sz w:val="14"/>
                <w:szCs w:val="14"/>
              </w:rPr>
            </w:pPr>
          </w:p>
        </w:tc>
        <w:tc>
          <w:tcPr>
            <w:tcW w:w="264" w:type="pct"/>
            <w:gridSpan w:val="2"/>
            <w:tcBorders>
              <w:top w:val="nil"/>
              <w:left w:val="nil"/>
              <w:bottom w:val="nil"/>
              <w:right w:val="nil"/>
            </w:tcBorders>
          </w:tcPr>
          <w:p w14:paraId="6606AF53" w14:textId="5CB04680" w:rsidR="005462A7" w:rsidRPr="000B7E3B" w:rsidRDefault="005462A7" w:rsidP="009F3894">
            <w:pPr>
              <w:widowControl w:val="0"/>
              <w:spacing w:line="480" w:lineRule="auto"/>
              <w:jc w:val="center"/>
              <w:rPr>
                <w:rFonts w:cs="Arial"/>
                <w:sz w:val="14"/>
                <w:szCs w:val="14"/>
              </w:rPr>
            </w:pPr>
          </w:p>
        </w:tc>
        <w:tc>
          <w:tcPr>
            <w:tcW w:w="236" w:type="pct"/>
            <w:gridSpan w:val="2"/>
            <w:tcBorders>
              <w:top w:val="nil"/>
              <w:left w:val="nil"/>
              <w:bottom w:val="nil"/>
              <w:right w:val="nil"/>
            </w:tcBorders>
          </w:tcPr>
          <w:p w14:paraId="2980FE30" w14:textId="77777777" w:rsidR="005462A7" w:rsidRPr="000B7E3B" w:rsidRDefault="005462A7" w:rsidP="009F3894">
            <w:pPr>
              <w:widowControl w:val="0"/>
              <w:spacing w:line="480" w:lineRule="auto"/>
              <w:jc w:val="center"/>
              <w:rPr>
                <w:rFonts w:cs="Arial"/>
                <w:sz w:val="14"/>
                <w:szCs w:val="14"/>
              </w:rPr>
            </w:pPr>
          </w:p>
        </w:tc>
        <w:tc>
          <w:tcPr>
            <w:tcW w:w="188" w:type="pct"/>
            <w:gridSpan w:val="2"/>
            <w:tcBorders>
              <w:top w:val="nil"/>
              <w:left w:val="nil"/>
              <w:bottom w:val="nil"/>
              <w:right w:val="nil"/>
            </w:tcBorders>
          </w:tcPr>
          <w:p w14:paraId="54A434A7" w14:textId="77777777" w:rsidR="005462A7" w:rsidRPr="000B7E3B" w:rsidRDefault="005462A7" w:rsidP="009F3894">
            <w:pPr>
              <w:widowControl w:val="0"/>
              <w:spacing w:line="480" w:lineRule="auto"/>
              <w:jc w:val="center"/>
              <w:rPr>
                <w:rFonts w:cs="Arial"/>
                <w:sz w:val="14"/>
                <w:szCs w:val="14"/>
              </w:rPr>
            </w:pPr>
          </w:p>
        </w:tc>
        <w:tc>
          <w:tcPr>
            <w:tcW w:w="157" w:type="pct"/>
            <w:gridSpan w:val="2"/>
            <w:tcBorders>
              <w:top w:val="nil"/>
              <w:left w:val="nil"/>
              <w:bottom w:val="nil"/>
              <w:right w:val="nil"/>
            </w:tcBorders>
          </w:tcPr>
          <w:p w14:paraId="3A84D3DE"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bottom w:val="nil"/>
              <w:right w:val="nil"/>
            </w:tcBorders>
          </w:tcPr>
          <w:p w14:paraId="2F06F498" w14:textId="2E283DBB" w:rsidR="005462A7" w:rsidRPr="000B7E3B" w:rsidRDefault="005462A7" w:rsidP="009F3894">
            <w:pPr>
              <w:widowControl w:val="0"/>
              <w:spacing w:line="480" w:lineRule="auto"/>
              <w:jc w:val="center"/>
              <w:rPr>
                <w:rFonts w:cs="Arial"/>
                <w:sz w:val="14"/>
                <w:szCs w:val="14"/>
              </w:rPr>
            </w:pPr>
          </w:p>
        </w:tc>
        <w:tc>
          <w:tcPr>
            <w:tcW w:w="186" w:type="pct"/>
            <w:tcBorders>
              <w:top w:val="nil"/>
              <w:left w:val="nil"/>
              <w:bottom w:val="nil"/>
              <w:right w:val="nil"/>
            </w:tcBorders>
          </w:tcPr>
          <w:p w14:paraId="14C0C664" w14:textId="616D0934" w:rsidR="005462A7" w:rsidRPr="000B7E3B" w:rsidRDefault="005462A7" w:rsidP="009F3894">
            <w:pPr>
              <w:widowControl w:val="0"/>
              <w:spacing w:line="480" w:lineRule="auto"/>
              <w:jc w:val="center"/>
              <w:rPr>
                <w:rFonts w:cs="Arial"/>
                <w:sz w:val="14"/>
                <w:szCs w:val="14"/>
              </w:rPr>
            </w:pPr>
          </w:p>
        </w:tc>
        <w:tc>
          <w:tcPr>
            <w:tcW w:w="233" w:type="pct"/>
            <w:tcBorders>
              <w:top w:val="nil"/>
              <w:left w:val="nil"/>
              <w:bottom w:val="nil"/>
              <w:right w:val="nil"/>
            </w:tcBorders>
          </w:tcPr>
          <w:p w14:paraId="42879C88"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bottom w:val="nil"/>
              <w:right w:val="nil"/>
            </w:tcBorders>
          </w:tcPr>
          <w:p w14:paraId="678CDBB4" w14:textId="77777777" w:rsidR="005462A7" w:rsidRPr="000B7E3B" w:rsidRDefault="005462A7" w:rsidP="009F3894">
            <w:pPr>
              <w:widowControl w:val="0"/>
              <w:spacing w:line="480" w:lineRule="auto"/>
              <w:jc w:val="center"/>
              <w:rPr>
                <w:rFonts w:cs="Arial"/>
                <w:sz w:val="14"/>
                <w:szCs w:val="14"/>
              </w:rPr>
            </w:pPr>
          </w:p>
        </w:tc>
        <w:tc>
          <w:tcPr>
            <w:tcW w:w="157" w:type="pct"/>
            <w:gridSpan w:val="2"/>
            <w:tcBorders>
              <w:top w:val="nil"/>
              <w:left w:val="nil"/>
              <w:bottom w:val="nil"/>
              <w:right w:val="nil"/>
            </w:tcBorders>
          </w:tcPr>
          <w:p w14:paraId="21D5817A"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bottom w:val="nil"/>
              <w:right w:val="nil"/>
            </w:tcBorders>
          </w:tcPr>
          <w:p w14:paraId="731A9F82" w14:textId="6D5BD0C4" w:rsidR="005462A7" w:rsidRPr="000B7E3B" w:rsidRDefault="005462A7" w:rsidP="009F3894">
            <w:pPr>
              <w:widowControl w:val="0"/>
              <w:spacing w:line="480" w:lineRule="auto"/>
              <w:jc w:val="center"/>
              <w:rPr>
                <w:rFonts w:cs="Arial"/>
                <w:sz w:val="14"/>
                <w:szCs w:val="14"/>
              </w:rPr>
            </w:pPr>
          </w:p>
        </w:tc>
        <w:tc>
          <w:tcPr>
            <w:tcW w:w="233" w:type="pct"/>
            <w:tcBorders>
              <w:top w:val="nil"/>
              <w:left w:val="nil"/>
              <w:bottom w:val="nil"/>
              <w:right w:val="nil"/>
            </w:tcBorders>
          </w:tcPr>
          <w:p w14:paraId="16D4ED2E" w14:textId="2678607F" w:rsidR="005462A7" w:rsidRPr="000B7E3B" w:rsidRDefault="005462A7" w:rsidP="009F3894">
            <w:pPr>
              <w:widowControl w:val="0"/>
              <w:spacing w:line="480" w:lineRule="auto"/>
              <w:jc w:val="center"/>
              <w:rPr>
                <w:rFonts w:cs="Arial"/>
                <w:sz w:val="14"/>
                <w:szCs w:val="14"/>
              </w:rPr>
            </w:pPr>
          </w:p>
        </w:tc>
      </w:tr>
      <w:tr w:rsidR="00A85567" w:rsidRPr="000B7E3B" w14:paraId="5BCB8EC4" w14:textId="77777777" w:rsidTr="00A85567">
        <w:tc>
          <w:tcPr>
            <w:tcW w:w="352" w:type="pct"/>
            <w:vMerge/>
            <w:tcBorders>
              <w:top w:val="nil"/>
              <w:left w:val="nil"/>
              <w:right w:val="nil"/>
            </w:tcBorders>
          </w:tcPr>
          <w:p w14:paraId="4E05E34E" w14:textId="77777777" w:rsidR="005462A7" w:rsidRPr="000B7E3B" w:rsidRDefault="005462A7" w:rsidP="009F3894">
            <w:pPr>
              <w:widowControl w:val="0"/>
              <w:spacing w:line="480" w:lineRule="auto"/>
              <w:rPr>
                <w:rFonts w:cs="Arial"/>
                <w:sz w:val="14"/>
                <w:szCs w:val="14"/>
              </w:rPr>
            </w:pPr>
          </w:p>
        </w:tc>
        <w:tc>
          <w:tcPr>
            <w:tcW w:w="190" w:type="pct"/>
            <w:tcBorders>
              <w:top w:val="nil"/>
              <w:left w:val="nil"/>
              <w:bottom w:val="nil"/>
              <w:right w:val="nil"/>
            </w:tcBorders>
          </w:tcPr>
          <w:p w14:paraId="52EE0EBD"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M</w:t>
            </w:r>
          </w:p>
        </w:tc>
        <w:tc>
          <w:tcPr>
            <w:tcW w:w="270" w:type="pct"/>
            <w:tcBorders>
              <w:top w:val="nil"/>
              <w:left w:val="nil"/>
              <w:bottom w:val="nil"/>
              <w:right w:val="nil"/>
            </w:tcBorders>
          </w:tcPr>
          <w:p w14:paraId="11B84114"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62.56</w:t>
            </w:r>
          </w:p>
        </w:tc>
        <w:tc>
          <w:tcPr>
            <w:tcW w:w="294" w:type="pct"/>
            <w:tcBorders>
              <w:top w:val="nil"/>
              <w:left w:val="nil"/>
              <w:bottom w:val="nil"/>
              <w:right w:val="nil"/>
            </w:tcBorders>
          </w:tcPr>
          <w:p w14:paraId="64A55CA1"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61.24</w:t>
            </w:r>
          </w:p>
        </w:tc>
        <w:tc>
          <w:tcPr>
            <w:tcW w:w="270" w:type="pct"/>
            <w:tcBorders>
              <w:top w:val="nil"/>
              <w:left w:val="nil"/>
              <w:bottom w:val="nil"/>
              <w:right w:val="nil"/>
            </w:tcBorders>
          </w:tcPr>
          <w:p w14:paraId="36DF6774"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68.32</w:t>
            </w:r>
          </w:p>
        </w:tc>
        <w:tc>
          <w:tcPr>
            <w:tcW w:w="294" w:type="pct"/>
            <w:tcBorders>
              <w:top w:val="nil"/>
              <w:left w:val="nil"/>
              <w:bottom w:val="nil"/>
              <w:right w:val="nil"/>
            </w:tcBorders>
          </w:tcPr>
          <w:p w14:paraId="33909440"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68.80</w:t>
            </w:r>
          </w:p>
        </w:tc>
        <w:tc>
          <w:tcPr>
            <w:tcW w:w="270" w:type="pct"/>
            <w:tcBorders>
              <w:top w:val="nil"/>
              <w:left w:val="nil"/>
              <w:bottom w:val="nil"/>
              <w:right w:val="nil"/>
            </w:tcBorders>
          </w:tcPr>
          <w:p w14:paraId="4C941D30"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69.41</w:t>
            </w:r>
          </w:p>
        </w:tc>
        <w:tc>
          <w:tcPr>
            <w:tcW w:w="294" w:type="pct"/>
            <w:tcBorders>
              <w:top w:val="nil"/>
              <w:left w:val="nil"/>
              <w:bottom w:val="nil"/>
              <w:right w:val="nil"/>
            </w:tcBorders>
          </w:tcPr>
          <w:p w14:paraId="69308E48"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69.80</w:t>
            </w:r>
          </w:p>
        </w:tc>
        <w:tc>
          <w:tcPr>
            <w:tcW w:w="184" w:type="pct"/>
            <w:tcBorders>
              <w:top w:val="nil"/>
              <w:left w:val="nil"/>
              <w:bottom w:val="nil"/>
              <w:right w:val="nil"/>
            </w:tcBorders>
          </w:tcPr>
          <w:p w14:paraId="06CF43D1"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6.38</w:t>
            </w:r>
          </w:p>
        </w:tc>
        <w:tc>
          <w:tcPr>
            <w:tcW w:w="187" w:type="pct"/>
            <w:gridSpan w:val="2"/>
            <w:tcBorders>
              <w:top w:val="nil"/>
              <w:left w:val="nil"/>
              <w:bottom w:val="nil"/>
              <w:right w:val="nil"/>
            </w:tcBorders>
          </w:tcPr>
          <w:p w14:paraId="58694C5E"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.01</w:t>
            </w:r>
          </w:p>
        </w:tc>
        <w:tc>
          <w:tcPr>
            <w:tcW w:w="188" w:type="pct"/>
            <w:gridSpan w:val="2"/>
            <w:tcBorders>
              <w:top w:val="nil"/>
              <w:left w:val="nil"/>
              <w:bottom w:val="nil"/>
              <w:right w:val="nil"/>
            </w:tcBorders>
          </w:tcPr>
          <w:p w14:paraId="1D6D8F47" w14:textId="2D0D8D28" w:rsidR="005462A7" w:rsidRPr="000B7E3B" w:rsidRDefault="005462A7" w:rsidP="009F3894">
            <w:pPr>
              <w:widowControl w:val="0"/>
              <w:spacing w:line="480" w:lineRule="auto"/>
              <w:jc w:val="center"/>
              <w:rPr>
                <w:rFonts w:cs="Arial"/>
                <w:sz w:val="14"/>
                <w:szCs w:val="14"/>
              </w:rPr>
            </w:pPr>
            <w:r w:rsidRPr="000B7E3B">
              <w:rPr>
                <w:rFonts w:cs="Arial"/>
                <w:sz w:val="14"/>
                <w:szCs w:val="14"/>
              </w:rPr>
              <w:t>2</w:t>
            </w:r>
            <w:r w:rsidR="00A85567" w:rsidRPr="000B7E3B">
              <w:rPr>
                <w:rFonts w:cs="Arial"/>
                <w:sz w:val="14"/>
                <w:szCs w:val="14"/>
              </w:rPr>
              <w:t>,39</w:t>
            </w:r>
          </w:p>
        </w:tc>
        <w:tc>
          <w:tcPr>
            <w:tcW w:w="264" w:type="pct"/>
            <w:gridSpan w:val="2"/>
            <w:tcBorders>
              <w:top w:val="nil"/>
              <w:left w:val="nil"/>
              <w:bottom w:val="nil"/>
              <w:right w:val="nil"/>
            </w:tcBorders>
          </w:tcPr>
          <w:p w14:paraId="5AA388C4" w14:textId="5AE4FA92" w:rsidR="005462A7" w:rsidRPr="000B7E3B" w:rsidRDefault="005462A7" w:rsidP="009F3894">
            <w:pPr>
              <w:widowControl w:val="0"/>
              <w:spacing w:line="480" w:lineRule="auto"/>
              <w:jc w:val="center"/>
              <w:rPr>
                <w:rFonts w:cs="Arial"/>
                <w:sz w:val="14"/>
                <w:szCs w:val="14"/>
              </w:rPr>
            </w:pPr>
            <w:r w:rsidRPr="000B7E3B">
              <w:rPr>
                <w:rFonts w:cs="Arial"/>
                <w:sz w:val="14"/>
                <w:szCs w:val="14"/>
              </w:rPr>
              <w:t>U&lt;N=D</w:t>
            </w:r>
          </w:p>
        </w:tc>
        <w:tc>
          <w:tcPr>
            <w:tcW w:w="236" w:type="pct"/>
            <w:gridSpan w:val="2"/>
            <w:tcBorders>
              <w:top w:val="nil"/>
              <w:left w:val="nil"/>
              <w:bottom w:val="nil"/>
              <w:right w:val="nil"/>
            </w:tcBorders>
          </w:tcPr>
          <w:p w14:paraId="4EC2A024"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.25</w:t>
            </w:r>
          </w:p>
        </w:tc>
        <w:tc>
          <w:tcPr>
            <w:tcW w:w="188" w:type="pct"/>
            <w:gridSpan w:val="2"/>
            <w:tcBorders>
              <w:top w:val="nil"/>
              <w:left w:val="nil"/>
              <w:bottom w:val="nil"/>
              <w:right w:val="nil"/>
            </w:tcBorders>
          </w:tcPr>
          <w:p w14:paraId="1B867639"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.01</w:t>
            </w:r>
          </w:p>
        </w:tc>
        <w:tc>
          <w:tcPr>
            <w:tcW w:w="157" w:type="pct"/>
            <w:gridSpan w:val="2"/>
            <w:tcBorders>
              <w:top w:val="nil"/>
              <w:left w:val="nil"/>
              <w:bottom w:val="nil"/>
              <w:right w:val="nil"/>
            </w:tcBorders>
          </w:tcPr>
          <w:p w14:paraId="107226D3"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NS</w:t>
            </w:r>
          </w:p>
        </w:tc>
        <w:tc>
          <w:tcPr>
            <w:tcW w:w="184" w:type="pct"/>
            <w:tcBorders>
              <w:top w:val="nil"/>
              <w:left w:val="nil"/>
              <w:bottom w:val="nil"/>
              <w:right w:val="nil"/>
            </w:tcBorders>
          </w:tcPr>
          <w:p w14:paraId="5C3819D8" w14:textId="7BEF8EEB" w:rsidR="005462A7" w:rsidRPr="000B7E3B" w:rsidRDefault="005462A7" w:rsidP="009F3894">
            <w:pPr>
              <w:widowControl w:val="0"/>
              <w:spacing w:line="480" w:lineRule="auto"/>
              <w:jc w:val="center"/>
              <w:rPr>
                <w:rFonts w:cs="Arial"/>
                <w:sz w:val="14"/>
                <w:szCs w:val="14"/>
              </w:rPr>
            </w:pPr>
            <w:r w:rsidRPr="000B7E3B">
              <w:rPr>
                <w:rFonts w:cs="Arial"/>
                <w:sz w:val="14"/>
                <w:szCs w:val="14"/>
              </w:rPr>
              <w:t>1</w:t>
            </w:r>
            <w:r w:rsidR="00A85567" w:rsidRPr="000B7E3B">
              <w:rPr>
                <w:rFonts w:cs="Arial"/>
                <w:sz w:val="14"/>
                <w:szCs w:val="14"/>
              </w:rPr>
              <w:t>,40</w:t>
            </w:r>
          </w:p>
        </w:tc>
        <w:tc>
          <w:tcPr>
            <w:tcW w:w="186" w:type="pct"/>
            <w:tcBorders>
              <w:top w:val="nil"/>
              <w:left w:val="nil"/>
              <w:bottom w:val="nil"/>
              <w:right w:val="nil"/>
            </w:tcBorders>
          </w:tcPr>
          <w:p w14:paraId="06483663" w14:textId="38E249DB" w:rsidR="005462A7" w:rsidRPr="000B7E3B" w:rsidRDefault="005462A7" w:rsidP="009F3894">
            <w:pPr>
              <w:widowControl w:val="0"/>
              <w:spacing w:line="480" w:lineRule="auto"/>
              <w:jc w:val="center"/>
              <w:rPr>
                <w:rFonts w:cs="Arial"/>
                <w:sz w:val="14"/>
                <w:szCs w:val="14"/>
              </w:rPr>
            </w:pPr>
            <w:r w:rsidRPr="000B7E3B">
              <w:rPr>
                <w:rFonts w:cs="Arial"/>
                <w:sz w:val="14"/>
                <w:szCs w:val="14"/>
              </w:rPr>
              <w:t>-</w:t>
            </w:r>
          </w:p>
        </w:tc>
        <w:tc>
          <w:tcPr>
            <w:tcW w:w="233" w:type="pct"/>
            <w:tcBorders>
              <w:top w:val="nil"/>
              <w:left w:val="nil"/>
              <w:bottom w:val="nil"/>
              <w:right w:val="nil"/>
            </w:tcBorders>
          </w:tcPr>
          <w:p w14:paraId="1B5B1D41"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w:t>
            </w:r>
          </w:p>
        </w:tc>
        <w:tc>
          <w:tcPr>
            <w:tcW w:w="184" w:type="pct"/>
            <w:tcBorders>
              <w:top w:val="nil"/>
              <w:left w:val="nil"/>
              <w:bottom w:val="nil"/>
              <w:right w:val="nil"/>
            </w:tcBorders>
          </w:tcPr>
          <w:p w14:paraId="117DFD50" w14:textId="77777777" w:rsidR="005462A7" w:rsidRPr="000B7E3B" w:rsidRDefault="005462A7" w:rsidP="009F3894">
            <w:pPr>
              <w:widowControl w:val="0"/>
              <w:spacing w:line="480" w:lineRule="auto"/>
              <w:jc w:val="center"/>
              <w:rPr>
                <w:rFonts w:cs="Arial"/>
                <w:sz w:val="14"/>
                <w:szCs w:val="14"/>
              </w:rPr>
            </w:pPr>
            <w:r w:rsidRPr="000B7E3B">
              <w:rPr>
                <w:rFonts w:cs="Arial"/>
                <w:sz w:val="14"/>
                <w:szCs w:val="14"/>
              </w:rPr>
              <w:t>.46</w:t>
            </w:r>
          </w:p>
        </w:tc>
        <w:tc>
          <w:tcPr>
            <w:tcW w:w="157" w:type="pct"/>
            <w:gridSpan w:val="2"/>
            <w:tcBorders>
              <w:top w:val="nil"/>
              <w:left w:val="nil"/>
              <w:bottom w:val="nil"/>
              <w:right w:val="nil"/>
            </w:tcBorders>
          </w:tcPr>
          <w:p w14:paraId="296BB078"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NS</w:t>
            </w:r>
          </w:p>
        </w:tc>
        <w:tc>
          <w:tcPr>
            <w:tcW w:w="184" w:type="pct"/>
            <w:tcBorders>
              <w:top w:val="nil"/>
              <w:left w:val="nil"/>
              <w:bottom w:val="nil"/>
              <w:right w:val="nil"/>
            </w:tcBorders>
          </w:tcPr>
          <w:p w14:paraId="6C0C269B" w14:textId="29F74FC7" w:rsidR="005462A7" w:rsidRPr="000B7E3B" w:rsidRDefault="005462A7" w:rsidP="009F3894">
            <w:pPr>
              <w:widowControl w:val="0"/>
              <w:spacing w:line="480" w:lineRule="auto"/>
              <w:jc w:val="center"/>
              <w:rPr>
                <w:rFonts w:cs="Arial"/>
                <w:sz w:val="14"/>
                <w:szCs w:val="14"/>
              </w:rPr>
            </w:pPr>
            <w:r w:rsidRPr="000B7E3B">
              <w:rPr>
                <w:rFonts w:cs="Arial"/>
                <w:sz w:val="14"/>
                <w:szCs w:val="14"/>
              </w:rPr>
              <w:t>2</w:t>
            </w:r>
            <w:r w:rsidR="00A85567" w:rsidRPr="000B7E3B">
              <w:rPr>
                <w:rFonts w:cs="Arial"/>
                <w:sz w:val="14"/>
                <w:szCs w:val="14"/>
              </w:rPr>
              <w:t>,39</w:t>
            </w:r>
          </w:p>
        </w:tc>
        <w:tc>
          <w:tcPr>
            <w:tcW w:w="233" w:type="pct"/>
            <w:tcBorders>
              <w:top w:val="nil"/>
              <w:left w:val="nil"/>
              <w:bottom w:val="nil"/>
              <w:right w:val="nil"/>
            </w:tcBorders>
          </w:tcPr>
          <w:p w14:paraId="235DAD3C" w14:textId="5F6620FB" w:rsidR="005462A7" w:rsidRPr="000B7E3B" w:rsidRDefault="005462A7" w:rsidP="009F3894">
            <w:pPr>
              <w:widowControl w:val="0"/>
              <w:spacing w:line="480" w:lineRule="auto"/>
              <w:jc w:val="center"/>
              <w:rPr>
                <w:rFonts w:cs="Arial"/>
                <w:sz w:val="14"/>
                <w:szCs w:val="14"/>
              </w:rPr>
            </w:pPr>
            <w:r w:rsidRPr="000B7E3B">
              <w:rPr>
                <w:rFonts w:cs="Arial"/>
                <w:sz w:val="14"/>
                <w:szCs w:val="14"/>
              </w:rPr>
              <w:t>-</w:t>
            </w:r>
          </w:p>
        </w:tc>
      </w:tr>
      <w:tr w:rsidR="00A85567" w:rsidRPr="000B7E3B" w14:paraId="7658EC6D" w14:textId="77777777" w:rsidTr="00A85567">
        <w:tc>
          <w:tcPr>
            <w:tcW w:w="352" w:type="pct"/>
            <w:vMerge/>
            <w:tcBorders>
              <w:left w:val="nil"/>
              <w:bottom w:val="nil"/>
              <w:right w:val="nil"/>
            </w:tcBorders>
          </w:tcPr>
          <w:p w14:paraId="2B30E958" w14:textId="77777777" w:rsidR="005462A7" w:rsidRPr="000B7E3B" w:rsidRDefault="005462A7" w:rsidP="009F3894">
            <w:pPr>
              <w:widowControl w:val="0"/>
              <w:spacing w:line="480" w:lineRule="auto"/>
              <w:rPr>
                <w:rFonts w:cs="Arial"/>
                <w:sz w:val="14"/>
                <w:szCs w:val="14"/>
              </w:rPr>
            </w:pPr>
          </w:p>
        </w:tc>
        <w:tc>
          <w:tcPr>
            <w:tcW w:w="190" w:type="pct"/>
            <w:tcBorders>
              <w:top w:val="nil"/>
              <w:left w:val="nil"/>
              <w:bottom w:val="nil"/>
              <w:right w:val="nil"/>
            </w:tcBorders>
          </w:tcPr>
          <w:p w14:paraId="0E749D47"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(SD)</w:t>
            </w:r>
          </w:p>
        </w:tc>
        <w:tc>
          <w:tcPr>
            <w:tcW w:w="270" w:type="pct"/>
            <w:tcBorders>
              <w:top w:val="nil"/>
              <w:left w:val="nil"/>
              <w:right w:val="nil"/>
            </w:tcBorders>
          </w:tcPr>
          <w:p w14:paraId="2AC26B23"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23.84</w:t>
            </w:r>
          </w:p>
        </w:tc>
        <w:tc>
          <w:tcPr>
            <w:tcW w:w="294" w:type="pct"/>
            <w:tcBorders>
              <w:top w:val="nil"/>
              <w:left w:val="nil"/>
              <w:right w:val="nil"/>
            </w:tcBorders>
          </w:tcPr>
          <w:p w14:paraId="7F94D5FC"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25.73</w:t>
            </w:r>
          </w:p>
        </w:tc>
        <w:tc>
          <w:tcPr>
            <w:tcW w:w="270" w:type="pct"/>
            <w:tcBorders>
              <w:top w:val="nil"/>
              <w:left w:val="nil"/>
              <w:right w:val="nil"/>
            </w:tcBorders>
          </w:tcPr>
          <w:p w14:paraId="0BE20E33"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21.69</w:t>
            </w:r>
          </w:p>
        </w:tc>
        <w:tc>
          <w:tcPr>
            <w:tcW w:w="294" w:type="pct"/>
            <w:tcBorders>
              <w:top w:val="nil"/>
              <w:left w:val="nil"/>
              <w:right w:val="nil"/>
            </w:tcBorders>
          </w:tcPr>
          <w:p w14:paraId="7A47727F"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22.20</w:t>
            </w:r>
          </w:p>
        </w:tc>
        <w:tc>
          <w:tcPr>
            <w:tcW w:w="270" w:type="pct"/>
            <w:tcBorders>
              <w:top w:val="nil"/>
              <w:left w:val="nil"/>
              <w:right w:val="nil"/>
            </w:tcBorders>
          </w:tcPr>
          <w:p w14:paraId="22006647"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22.45</w:t>
            </w:r>
          </w:p>
        </w:tc>
        <w:tc>
          <w:tcPr>
            <w:tcW w:w="294" w:type="pct"/>
            <w:tcBorders>
              <w:top w:val="nil"/>
              <w:left w:val="nil"/>
              <w:right w:val="nil"/>
            </w:tcBorders>
          </w:tcPr>
          <w:p w14:paraId="04607A41" w14:textId="77777777" w:rsidR="005462A7" w:rsidRPr="000B7E3B" w:rsidRDefault="005462A7" w:rsidP="009F3894">
            <w:pPr>
              <w:widowControl w:val="0"/>
              <w:spacing w:line="480" w:lineRule="auto"/>
              <w:jc w:val="center"/>
              <w:rPr>
                <w:rFonts w:cs="Arial"/>
                <w:i/>
                <w:sz w:val="14"/>
                <w:szCs w:val="14"/>
              </w:rPr>
            </w:pPr>
            <w:r w:rsidRPr="000B7E3B">
              <w:rPr>
                <w:rFonts w:cs="Arial"/>
                <w:i/>
                <w:sz w:val="14"/>
                <w:szCs w:val="14"/>
              </w:rPr>
              <w:t>22.40</w:t>
            </w:r>
          </w:p>
        </w:tc>
        <w:tc>
          <w:tcPr>
            <w:tcW w:w="184" w:type="pct"/>
            <w:tcBorders>
              <w:top w:val="nil"/>
              <w:left w:val="nil"/>
              <w:right w:val="nil"/>
            </w:tcBorders>
          </w:tcPr>
          <w:p w14:paraId="043EB588" w14:textId="77777777" w:rsidR="005462A7" w:rsidRPr="000B7E3B" w:rsidRDefault="005462A7" w:rsidP="009F3894">
            <w:pPr>
              <w:widowControl w:val="0"/>
              <w:spacing w:line="480" w:lineRule="auto"/>
              <w:jc w:val="center"/>
              <w:rPr>
                <w:rFonts w:cs="Arial"/>
                <w:sz w:val="14"/>
                <w:szCs w:val="14"/>
              </w:rPr>
            </w:pPr>
          </w:p>
        </w:tc>
        <w:tc>
          <w:tcPr>
            <w:tcW w:w="187" w:type="pct"/>
            <w:gridSpan w:val="2"/>
            <w:tcBorders>
              <w:top w:val="nil"/>
              <w:left w:val="nil"/>
              <w:right w:val="nil"/>
            </w:tcBorders>
          </w:tcPr>
          <w:p w14:paraId="74C6D26F" w14:textId="77777777" w:rsidR="005462A7" w:rsidRPr="000B7E3B" w:rsidRDefault="005462A7" w:rsidP="009F3894">
            <w:pPr>
              <w:widowControl w:val="0"/>
              <w:spacing w:line="480" w:lineRule="auto"/>
              <w:jc w:val="center"/>
              <w:rPr>
                <w:rFonts w:cs="Arial"/>
                <w:sz w:val="14"/>
                <w:szCs w:val="14"/>
              </w:rPr>
            </w:pPr>
          </w:p>
        </w:tc>
        <w:tc>
          <w:tcPr>
            <w:tcW w:w="188" w:type="pct"/>
            <w:gridSpan w:val="2"/>
            <w:tcBorders>
              <w:top w:val="nil"/>
              <w:left w:val="nil"/>
              <w:right w:val="nil"/>
            </w:tcBorders>
          </w:tcPr>
          <w:p w14:paraId="1B86830A" w14:textId="77777777" w:rsidR="005462A7" w:rsidRPr="000B7E3B" w:rsidRDefault="005462A7" w:rsidP="009F3894">
            <w:pPr>
              <w:widowControl w:val="0"/>
              <w:spacing w:line="480" w:lineRule="auto"/>
              <w:jc w:val="center"/>
              <w:rPr>
                <w:rFonts w:cs="Arial"/>
                <w:sz w:val="14"/>
                <w:szCs w:val="14"/>
              </w:rPr>
            </w:pPr>
          </w:p>
        </w:tc>
        <w:tc>
          <w:tcPr>
            <w:tcW w:w="264" w:type="pct"/>
            <w:gridSpan w:val="2"/>
            <w:tcBorders>
              <w:top w:val="nil"/>
              <w:left w:val="nil"/>
              <w:right w:val="nil"/>
            </w:tcBorders>
          </w:tcPr>
          <w:p w14:paraId="0A83D6BA" w14:textId="0F1E6146" w:rsidR="005462A7" w:rsidRPr="000B7E3B" w:rsidRDefault="005462A7" w:rsidP="009F3894">
            <w:pPr>
              <w:widowControl w:val="0"/>
              <w:spacing w:line="480" w:lineRule="auto"/>
              <w:jc w:val="center"/>
              <w:rPr>
                <w:rFonts w:cs="Arial"/>
                <w:sz w:val="14"/>
                <w:szCs w:val="14"/>
              </w:rPr>
            </w:pPr>
          </w:p>
        </w:tc>
        <w:tc>
          <w:tcPr>
            <w:tcW w:w="236" w:type="pct"/>
            <w:gridSpan w:val="2"/>
            <w:tcBorders>
              <w:top w:val="nil"/>
              <w:left w:val="nil"/>
              <w:right w:val="nil"/>
            </w:tcBorders>
          </w:tcPr>
          <w:p w14:paraId="7ED14E58" w14:textId="77777777" w:rsidR="005462A7" w:rsidRPr="000B7E3B" w:rsidRDefault="005462A7" w:rsidP="009F3894">
            <w:pPr>
              <w:widowControl w:val="0"/>
              <w:spacing w:line="480" w:lineRule="auto"/>
              <w:jc w:val="center"/>
              <w:rPr>
                <w:rFonts w:cs="Arial"/>
                <w:sz w:val="14"/>
                <w:szCs w:val="14"/>
              </w:rPr>
            </w:pPr>
          </w:p>
        </w:tc>
        <w:tc>
          <w:tcPr>
            <w:tcW w:w="188" w:type="pct"/>
            <w:gridSpan w:val="2"/>
            <w:tcBorders>
              <w:top w:val="nil"/>
              <w:left w:val="nil"/>
              <w:right w:val="nil"/>
            </w:tcBorders>
          </w:tcPr>
          <w:p w14:paraId="3EB78FB0" w14:textId="77777777" w:rsidR="005462A7" w:rsidRPr="000B7E3B" w:rsidRDefault="005462A7" w:rsidP="009F3894">
            <w:pPr>
              <w:widowControl w:val="0"/>
              <w:spacing w:line="480" w:lineRule="auto"/>
              <w:jc w:val="center"/>
              <w:rPr>
                <w:rFonts w:cs="Arial"/>
                <w:sz w:val="14"/>
                <w:szCs w:val="14"/>
              </w:rPr>
            </w:pPr>
          </w:p>
        </w:tc>
        <w:tc>
          <w:tcPr>
            <w:tcW w:w="157" w:type="pct"/>
            <w:gridSpan w:val="2"/>
            <w:tcBorders>
              <w:top w:val="nil"/>
              <w:left w:val="nil"/>
              <w:right w:val="nil"/>
            </w:tcBorders>
          </w:tcPr>
          <w:p w14:paraId="23102762"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right w:val="nil"/>
            </w:tcBorders>
          </w:tcPr>
          <w:p w14:paraId="2AFD59DF" w14:textId="77777777" w:rsidR="005462A7" w:rsidRPr="000B7E3B" w:rsidRDefault="005462A7" w:rsidP="009F3894">
            <w:pPr>
              <w:widowControl w:val="0"/>
              <w:spacing w:line="480" w:lineRule="auto"/>
              <w:jc w:val="center"/>
              <w:rPr>
                <w:rFonts w:cs="Arial"/>
                <w:sz w:val="14"/>
                <w:szCs w:val="14"/>
              </w:rPr>
            </w:pPr>
          </w:p>
        </w:tc>
        <w:tc>
          <w:tcPr>
            <w:tcW w:w="186" w:type="pct"/>
            <w:tcBorders>
              <w:top w:val="nil"/>
              <w:left w:val="nil"/>
              <w:right w:val="nil"/>
            </w:tcBorders>
          </w:tcPr>
          <w:p w14:paraId="3DC3A947" w14:textId="6F4451A7" w:rsidR="005462A7" w:rsidRPr="000B7E3B" w:rsidRDefault="005462A7" w:rsidP="009F3894">
            <w:pPr>
              <w:widowControl w:val="0"/>
              <w:spacing w:line="480" w:lineRule="auto"/>
              <w:jc w:val="center"/>
              <w:rPr>
                <w:rFonts w:cs="Arial"/>
                <w:sz w:val="14"/>
                <w:szCs w:val="14"/>
              </w:rPr>
            </w:pPr>
          </w:p>
        </w:tc>
        <w:tc>
          <w:tcPr>
            <w:tcW w:w="233" w:type="pct"/>
            <w:tcBorders>
              <w:top w:val="nil"/>
              <w:left w:val="nil"/>
              <w:right w:val="nil"/>
            </w:tcBorders>
          </w:tcPr>
          <w:p w14:paraId="1641D7FF"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right w:val="nil"/>
            </w:tcBorders>
          </w:tcPr>
          <w:p w14:paraId="770804E2" w14:textId="77777777" w:rsidR="005462A7" w:rsidRPr="000B7E3B" w:rsidRDefault="005462A7" w:rsidP="009F3894">
            <w:pPr>
              <w:widowControl w:val="0"/>
              <w:spacing w:line="480" w:lineRule="auto"/>
              <w:jc w:val="center"/>
              <w:rPr>
                <w:rFonts w:cs="Arial"/>
                <w:sz w:val="14"/>
                <w:szCs w:val="14"/>
              </w:rPr>
            </w:pPr>
          </w:p>
        </w:tc>
        <w:tc>
          <w:tcPr>
            <w:tcW w:w="157" w:type="pct"/>
            <w:gridSpan w:val="2"/>
            <w:tcBorders>
              <w:top w:val="nil"/>
              <w:left w:val="nil"/>
              <w:right w:val="nil"/>
            </w:tcBorders>
          </w:tcPr>
          <w:p w14:paraId="09B05B99" w14:textId="77777777" w:rsidR="005462A7" w:rsidRPr="000B7E3B" w:rsidRDefault="005462A7" w:rsidP="009F3894">
            <w:pPr>
              <w:widowControl w:val="0"/>
              <w:spacing w:line="480" w:lineRule="auto"/>
              <w:jc w:val="center"/>
              <w:rPr>
                <w:rFonts w:cs="Arial"/>
                <w:sz w:val="14"/>
                <w:szCs w:val="14"/>
              </w:rPr>
            </w:pPr>
          </w:p>
        </w:tc>
        <w:tc>
          <w:tcPr>
            <w:tcW w:w="184" w:type="pct"/>
            <w:tcBorders>
              <w:top w:val="nil"/>
              <w:left w:val="nil"/>
              <w:right w:val="nil"/>
            </w:tcBorders>
          </w:tcPr>
          <w:p w14:paraId="7D0217FD" w14:textId="77777777" w:rsidR="005462A7" w:rsidRPr="000B7E3B" w:rsidRDefault="005462A7" w:rsidP="009F3894">
            <w:pPr>
              <w:widowControl w:val="0"/>
              <w:spacing w:line="480" w:lineRule="auto"/>
              <w:jc w:val="center"/>
              <w:rPr>
                <w:rFonts w:cs="Arial"/>
                <w:sz w:val="14"/>
                <w:szCs w:val="14"/>
              </w:rPr>
            </w:pPr>
          </w:p>
        </w:tc>
        <w:tc>
          <w:tcPr>
            <w:tcW w:w="233" w:type="pct"/>
            <w:tcBorders>
              <w:top w:val="nil"/>
              <w:left w:val="nil"/>
              <w:right w:val="nil"/>
            </w:tcBorders>
          </w:tcPr>
          <w:p w14:paraId="4DB6BC0C" w14:textId="2931F7F4" w:rsidR="005462A7" w:rsidRPr="000B7E3B" w:rsidRDefault="005462A7" w:rsidP="009F3894">
            <w:pPr>
              <w:widowControl w:val="0"/>
              <w:spacing w:line="480" w:lineRule="auto"/>
              <w:jc w:val="center"/>
              <w:rPr>
                <w:rFonts w:cs="Arial"/>
                <w:sz w:val="14"/>
                <w:szCs w:val="14"/>
              </w:rPr>
            </w:pPr>
          </w:p>
        </w:tc>
      </w:tr>
    </w:tbl>
    <w:p w14:paraId="3481C218" w14:textId="7D32A122" w:rsidR="009F3894" w:rsidRPr="000B7E3B" w:rsidRDefault="009F3894" w:rsidP="009F3894">
      <w:pPr>
        <w:widowControl w:val="0"/>
        <w:rPr>
          <w:rFonts w:cs="Arial"/>
          <w:iCs/>
          <w:sz w:val="20"/>
        </w:rPr>
      </w:pPr>
      <w:r w:rsidRPr="000B7E3B">
        <w:rPr>
          <w:rFonts w:cs="Arial"/>
          <w:iCs/>
          <w:sz w:val="20"/>
        </w:rPr>
        <w:t xml:space="preserve">LSD data: body satisfaction (appearance – attractive vs neutral), mean difference = -13.34, </w:t>
      </w:r>
      <w:r w:rsidRPr="000B7E3B">
        <w:rPr>
          <w:rFonts w:cs="Arial"/>
          <w:i/>
          <w:iCs/>
          <w:sz w:val="20"/>
        </w:rPr>
        <w:t xml:space="preserve">SE = </w:t>
      </w:r>
      <w:r w:rsidRPr="000B7E3B">
        <w:rPr>
          <w:rFonts w:cs="Arial"/>
          <w:iCs/>
          <w:sz w:val="20"/>
        </w:rPr>
        <w:t xml:space="preserve">2.10, </w:t>
      </w:r>
      <w:r w:rsidRPr="000B7E3B">
        <w:rPr>
          <w:rFonts w:cs="Arial"/>
          <w:i/>
          <w:iCs/>
          <w:sz w:val="20"/>
        </w:rPr>
        <w:t>P &lt;</w:t>
      </w:r>
      <w:r w:rsidRPr="000B7E3B">
        <w:rPr>
          <w:rFonts w:cs="Arial"/>
          <w:iCs/>
          <w:sz w:val="20"/>
        </w:rPr>
        <w:t xml:space="preserve"> .001; body satisfaction (appearance – attractive vs unattractive), mean difference = -13.43, </w:t>
      </w:r>
      <w:r w:rsidRPr="000B7E3B">
        <w:rPr>
          <w:rFonts w:cs="Arial"/>
          <w:i/>
          <w:iCs/>
          <w:sz w:val="20"/>
        </w:rPr>
        <w:t xml:space="preserve">SE = </w:t>
      </w:r>
      <w:r w:rsidRPr="000B7E3B">
        <w:rPr>
          <w:rFonts w:cs="Arial"/>
          <w:iCs/>
          <w:sz w:val="20"/>
        </w:rPr>
        <w:t xml:space="preserve">2.36, </w:t>
      </w:r>
      <w:r w:rsidRPr="000B7E3B">
        <w:rPr>
          <w:rFonts w:cs="Arial"/>
          <w:i/>
          <w:iCs/>
          <w:sz w:val="20"/>
        </w:rPr>
        <w:t>P &lt;</w:t>
      </w:r>
      <w:r w:rsidRPr="000B7E3B">
        <w:rPr>
          <w:rFonts w:cs="Arial"/>
          <w:iCs/>
          <w:sz w:val="20"/>
        </w:rPr>
        <w:t xml:space="preserve"> .001; body satisfaction (appearance – neutral vs unattractive), mean difference = -.09, </w:t>
      </w:r>
      <w:r w:rsidRPr="000B7E3B">
        <w:rPr>
          <w:rFonts w:cs="Arial"/>
          <w:i/>
          <w:iCs/>
          <w:sz w:val="20"/>
        </w:rPr>
        <w:t xml:space="preserve">SE = </w:t>
      </w:r>
      <w:r w:rsidRPr="000B7E3B">
        <w:rPr>
          <w:rFonts w:cs="Arial"/>
          <w:iCs/>
          <w:sz w:val="20"/>
        </w:rPr>
        <w:t xml:space="preserve">1.18, </w:t>
      </w:r>
      <w:r w:rsidRPr="000B7E3B">
        <w:rPr>
          <w:rFonts w:cs="Arial"/>
          <w:i/>
          <w:iCs/>
          <w:sz w:val="20"/>
        </w:rPr>
        <w:t>NS</w:t>
      </w:r>
      <w:r w:rsidRPr="000B7E3B">
        <w:rPr>
          <w:rFonts w:cs="Arial"/>
          <w:iCs/>
          <w:sz w:val="20"/>
        </w:rPr>
        <w:t xml:space="preserve">. Body satisfaction (personality – positive vs negative), mean difference = 5.48, </w:t>
      </w:r>
      <w:r w:rsidRPr="000B7E3B">
        <w:rPr>
          <w:rFonts w:cs="Arial"/>
          <w:i/>
          <w:iCs/>
          <w:sz w:val="20"/>
        </w:rPr>
        <w:t xml:space="preserve">SE = </w:t>
      </w:r>
      <w:r w:rsidRPr="000B7E3B">
        <w:rPr>
          <w:rFonts w:cs="Arial"/>
          <w:iCs/>
          <w:sz w:val="20"/>
        </w:rPr>
        <w:t xml:space="preserve">1.86, </w:t>
      </w:r>
      <w:r w:rsidRPr="000B7E3B">
        <w:rPr>
          <w:rFonts w:cs="Arial"/>
          <w:i/>
          <w:iCs/>
          <w:sz w:val="20"/>
        </w:rPr>
        <w:t>P &lt;</w:t>
      </w:r>
      <w:r w:rsidRPr="000B7E3B">
        <w:rPr>
          <w:rFonts w:cs="Arial"/>
          <w:iCs/>
          <w:sz w:val="20"/>
        </w:rPr>
        <w:t xml:space="preserve"> .01.</w:t>
      </w:r>
    </w:p>
    <w:p w14:paraId="080CF7D9" w14:textId="77777777" w:rsidR="00D07C74" w:rsidRPr="000B7E3B" w:rsidRDefault="009F3894" w:rsidP="009F3894">
      <w:pPr>
        <w:widowControl w:val="0"/>
        <w:rPr>
          <w:rFonts w:cs="Arial"/>
          <w:iCs/>
          <w:sz w:val="20"/>
        </w:rPr>
      </w:pPr>
      <w:r w:rsidRPr="000B7E3B">
        <w:rPr>
          <w:rFonts w:cs="Arial"/>
          <w:iCs/>
          <w:sz w:val="20"/>
        </w:rPr>
        <w:t xml:space="preserve">Self-esteem (appearance – attractive vs neutral), mean difference = -6.66, </w:t>
      </w:r>
      <w:r w:rsidRPr="000B7E3B">
        <w:rPr>
          <w:rFonts w:cs="Arial"/>
          <w:i/>
          <w:iCs/>
          <w:sz w:val="20"/>
        </w:rPr>
        <w:t xml:space="preserve">SE = </w:t>
      </w:r>
      <w:r w:rsidRPr="000B7E3B">
        <w:rPr>
          <w:rFonts w:cs="Arial"/>
          <w:iCs/>
          <w:sz w:val="20"/>
        </w:rPr>
        <w:t xml:space="preserve">1.84, </w:t>
      </w:r>
      <w:r w:rsidRPr="000B7E3B">
        <w:rPr>
          <w:rFonts w:cs="Arial"/>
          <w:i/>
          <w:iCs/>
          <w:sz w:val="20"/>
        </w:rPr>
        <w:t>P &lt;</w:t>
      </w:r>
      <w:r w:rsidRPr="000B7E3B">
        <w:rPr>
          <w:rFonts w:cs="Arial"/>
          <w:iCs/>
          <w:sz w:val="20"/>
        </w:rPr>
        <w:t xml:space="preserve"> .01; body satisfaction (appearance – attractive vs unattractive), mean difference = -7.71, </w:t>
      </w:r>
      <w:r w:rsidRPr="000B7E3B">
        <w:rPr>
          <w:rFonts w:cs="Arial"/>
          <w:i/>
          <w:iCs/>
          <w:sz w:val="20"/>
        </w:rPr>
        <w:t xml:space="preserve">SE = </w:t>
      </w:r>
      <w:r w:rsidRPr="000B7E3B">
        <w:rPr>
          <w:rFonts w:cs="Arial"/>
          <w:iCs/>
          <w:sz w:val="20"/>
        </w:rPr>
        <w:t xml:space="preserve">2.46, </w:t>
      </w:r>
      <w:r w:rsidRPr="000B7E3B">
        <w:rPr>
          <w:rFonts w:cs="Arial"/>
          <w:i/>
          <w:iCs/>
          <w:sz w:val="20"/>
        </w:rPr>
        <w:t>P &lt;</w:t>
      </w:r>
      <w:r w:rsidRPr="000B7E3B">
        <w:rPr>
          <w:rFonts w:cs="Arial"/>
          <w:iCs/>
          <w:sz w:val="20"/>
        </w:rPr>
        <w:t xml:space="preserve"> .01; body satisfaction (appearance – neutral vs unattractive), mean difference = -1.05, </w:t>
      </w:r>
      <w:r w:rsidRPr="000B7E3B">
        <w:rPr>
          <w:rFonts w:cs="Arial"/>
          <w:i/>
          <w:iCs/>
          <w:sz w:val="20"/>
        </w:rPr>
        <w:t xml:space="preserve">SE = </w:t>
      </w:r>
      <w:r w:rsidRPr="000B7E3B">
        <w:rPr>
          <w:rFonts w:cs="Arial"/>
          <w:iCs/>
          <w:sz w:val="20"/>
        </w:rPr>
        <w:t xml:space="preserve">1.36, </w:t>
      </w:r>
      <w:r w:rsidRPr="000B7E3B">
        <w:rPr>
          <w:rFonts w:cs="Arial"/>
          <w:i/>
          <w:iCs/>
          <w:sz w:val="20"/>
        </w:rPr>
        <w:t>NS</w:t>
      </w:r>
      <w:r w:rsidRPr="000B7E3B">
        <w:rPr>
          <w:rFonts w:cs="Arial"/>
          <w:iCs/>
          <w:sz w:val="20"/>
        </w:rPr>
        <w:t>. Body satisfaction (personality – positive vs</w:t>
      </w:r>
      <w:r w:rsidR="0081044E" w:rsidRPr="000B7E3B">
        <w:rPr>
          <w:rFonts w:cs="Arial"/>
          <w:iCs/>
          <w:sz w:val="20"/>
        </w:rPr>
        <w:t xml:space="preserve"> negative), mean difference = </w:t>
      </w:r>
      <w:r w:rsidRPr="000B7E3B">
        <w:rPr>
          <w:rFonts w:cs="Arial"/>
          <w:iCs/>
          <w:sz w:val="20"/>
        </w:rPr>
        <w:t>.1</w:t>
      </w:r>
      <w:r w:rsidR="0081044E" w:rsidRPr="000B7E3B">
        <w:rPr>
          <w:rFonts w:cs="Arial"/>
          <w:iCs/>
          <w:sz w:val="20"/>
        </w:rPr>
        <w:t>5</w:t>
      </w:r>
      <w:r w:rsidRPr="000B7E3B">
        <w:rPr>
          <w:rFonts w:cs="Arial"/>
          <w:iCs/>
          <w:sz w:val="20"/>
        </w:rPr>
        <w:t xml:space="preserve">, </w:t>
      </w:r>
      <w:r w:rsidRPr="000B7E3B">
        <w:rPr>
          <w:rFonts w:cs="Arial"/>
          <w:i/>
          <w:iCs/>
          <w:sz w:val="20"/>
        </w:rPr>
        <w:t xml:space="preserve">SE = </w:t>
      </w:r>
      <w:r w:rsidRPr="000B7E3B">
        <w:rPr>
          <w:rFonts w:cs="Arial"/>
          <w:iCs/>
          <w:sz w:val="20"/>
        </w:rPr>
        <w:t>1.</w:t>
      </w:r>
      <w:r w:rsidR="0081044E" w:rsidRPr="000B7E3B">
        <w:rPr>
          <w:rFonts w:cs="Arial"/>
          <w:iCs/>
          <w:sz w:val="20"/>
        </w:rPr>
        <w:t>88</w:t>
      </w:r>
      <w:r w:rsidRPr="000B7E3B">
        <w:rPr>
          <w:rFonts w:cs="Arial"/>
          <w:iCs/>
          <w:sz w:val="20"/>
        </w:rPr>
        <w:t xml:space="preserve">, </w:t>
      </w:r>
      <w:r w:rsidRPr="000B7E3B">
        <w:rPr>
          <w:rFonts w:cs="Arial"/>
          <w:i/>
          <w:iCs/>
          <w:sz w:val="20"/>
        </w:rPr>
        <w:t>NS</w:t>
      </w:r>
      <w:r w:rsidRPr="000B7E3B">
        <w:rPr>
          <w:rFonts w:cs="Arial"/>
          <w:iCs/>
          <w:sz w:val="20"/>
        </w:rPr>
        <w:t>.</w:t>
      </w:r>
    </w:p>
    <w:p w14:paraId="0CD4EECD" w14:textId="77777777" w:rsidR="00D07C74" w:rsidRPr="000B7E3B" w:rsidRDefault="00D07C74" w:rsidP="009F3894">
      <w:pPr>
        <w:widowControl w:val="0"/>
        <w:rPr>
          <w:rFonts w:cs="Arial"/>
          <w:iCs/>
          <w:sz w:val="20"/>
        </w:rPr>
      </w:pPr>
    </w:p>
    <w:p w14:paraId="01A23866" w14:textId="36A5AC6F" w:rsidR="00D07C74" w:rsidRPr="000B7E3B" w:rsidRDefault="00D07C74" w:rsidP="009F3894">
      <w:pPr>
        <w:widowControl w:val="0"/>
        <w:rPr>
          <w:rFonts w:cs="Arial"/>
          <w:iCs/>
          <w:sz w:val="20"/>
        </w:rPr>
        <w:sectPr w:rsidR="00D07C74" w:rsidRPr="000B7E3B" w:rsidSect="00FD0A68">
          <w:pgSz w:w="16838" w:h="11906" w:orient="landscape" w:code="9"/>
          <w:pgMar w:top="1440" w:right="1440" w:bottom="1440" w:left="1440" w:header="709" w:footer="709" w:gutter="0"/>
          <w:lnNumType w:countBy="1" w:restart="continuous"/>
          <w:cols w:space="708"/>
          <w:docGrid w:linePitch="360"/>
        </w:sectPr>
      </w:pPr>
    </w:p>
    <w:p w14:paraId="62FE3EA8" w14:textId="77777777" w:rsidR="00C354F4" w:rsidRPr="000B7E3B" w:rsidRDefault="00C354F4" w:rsidP="00C354F4">
      <w:pPr>
        <w:widowControl w:val="0"/>
        <w:spacing w:line="480" w:lineRule="auto"/>
        <w:ind w:firstLine="720"/>
        <w:jc w:val="both"/>
        <w:rPr>
          <w:rFonts w:cs="Arial"/>
          <w:sz w:val="22"/>
        </w:rPr>
      </w:pPr>
      <w:r w:rsidRPr="000B7E3B">
        <w:rPr>
          <w:rFonts w:cs="Arial"/>
          <w:b/>
          <w:sz w:val="22"/>
        </w:rPr>
        <w:lastRenderedPageBreak/>
        <w:t>3.3.1.1 Effect of comparison.</w:t>
      </w:r>
      <w:r w:rsidRPr="000B7E3B">
        <w:rPr>
          <w:rFonts w:cs="Arial"/>
          <w:sz w:val="22"/>
        </w:rPr>
        <w:t xml:space="preserve"> There was a significant main effect of direction of appearance comparison (</w:t>
      </w:r>
      <w:r w:rsidRPr="000B7E3B">
        <w:rPr>
          <w:rFonts w:cs="Arial"/>
          <w:i/>
          <w:sz w:val="22"/>
        </w:rPr>
        <w:t>F</w:t>
      </w:r>
      <w:r w:rsidRPr="000B7E3B">
        <w:rPr>
          <w:rFonts w:cs="Arial"/>
          <w:sz w:val="22"/>
        </w:rPr>
        <w:t xml:space="preserve"> = 19.8; </w:t>
      </w:r>
      <w:r w:rsidRPr="000B7E3B">
        <w:rPr>
          <w:rFonts w:cs="Arial"/>
          <w:i/>
          <w:sz w:val="22"/>
        </w:rPr>
        <w:t>p</w:t>
      </w:r>
      <w:r w:rsidRPr="000B7E3B">
        <w:rPr>
          <w:rFonts w:cs="Arial"/>
          <w:sz w:val="22"/>
        </w:rPr>
        <w:t xml:space="preserve"> &lt; .001) on body satisfaction, with a very large effect size (partial eta</w:t>
      </w:r>
      <w:r w:rsidRPr="000B7E3B">
        <w:rPr>
          <w:rFonts w:cs="Arial"/>
          <w:sz w:val="22"/>
          <w:vertAlign w:val="superscript"/>
        </w:rPr>
        <w:t>2</w:t>
      </w:r>
      <w:r w:rsidRPr="000B7E3B">
        <w:rPr>
          <w:rFonts w:cs="Arial"/>
          <w:sz w:val="22"/>
        </w:rPr>
        <w:t xml:space="preserve"> = 0.50). The upward comparison condition was significantly different from the other two (LSD tests). Collapsing the two ‘personality’ levels, upward comparison was associated with a mean score of 51.67, the neutral condition had a mean score of 65.02, and the downward condition yielded a mean score of 65.10. Thus, compared to the other conditions, upward appearance comparison resulted in significantly poorer body satisfaction. </w:t>
      </w:r>
    </w:p>
    <w:p w14:paraId="4EB69C4E" w14:textId="77777777" w:rsidR="00C354F4" w:rsidRPr="000B7E3B" w:rsidRDefault="00C354F4" w:rsidP="00C354F4">
      <w:pPr>
        <w:widowControl w:val="0"/>
        <w:spacing w:line="480" w:lineRule="auto"/>
        <w:ind w:firstLine="720"/>
        <w:jc w:val="both"/>
        <w:rPr>
          <w:rFonts w:cs="Arial"/>
          <w:sz w:val="22"/>
        </w:rPr>
      </w:pPr>
      <w:r w:rsidRPr="000B7E3B">
        <w:rPr>
          <w:rFonts w:cs="Arial"/>
          <w:b/>
          <w:sz w:val="22"/>
        </w:rPr>
        <w:t>3.3.1.2 Effect of personality.</w:t>
      </w:r>
      <w:r w:rsidRPr="000B7E3B">
        <w:rPr>
          <w:rFonts w:cs="Arial"/>
          <w:sz w:val="22"/>
        </w:rPr>
        <w:t xml:space="preserve"> There was a significant and large effect of personality (</w:t>
      </w:r>
      <w:r w:rsidRPr="000B7E3B">
        <w:rPr>
          <w:rFonts w:cs="Arial"/>
          <w:i/>
          <w:sz w:val="22"/>
        </w:rPr>
        <w:t>F</w:t>
      </w:r>
      <w:r w:rsidRPr="000B7E3B">
        <w:rPr>
          <w:rFonts w:cs="Arial"/>
          <w:sz w:val="22"/>
        </w:rPr>
        <w:t xml:space="preserve"> = 8.67; </w:t>
      </w:r>
      <w:r w:rsidRPr="000B7E3B">
        <w:rPr>
          <w:rFonts w:cs="Arial"/>
          <w:i/>
          <w:sz w:val="22"/>
        </w:rPr>
        <w:t>p</w:t>
      </w:r>
      <w:r w:rsidRPr="000B7E3B">
        <w:rPr>
          <w:rFonts w:cs="Arial"/>
          <w:sz w:val="22"/>
        </w:rPr>
        <w:t xml:space="preserve"> &lt; .01; partial eta</w:t>
      </w:r>
      <w:r w:rsidRPr="000B7E3B">
        <w:rPr>
          <w:rFonts w:cs="Arial"/>
          <w:sz w:val="22"/>
          <w:vertAlign w:val="superscript"/>
        </w:rPr>
        <w:t>2</w:t>
      </w:r>
      <w:r w:rsidRPr="000B7E3B">
        <w:rPr>
          <w:rFonts w:cs="Arial"/>
          <w:sz w:val="22"/>
        </w:rPr>
        <w:t xml:space="preserve"> = 0.18). Collapsing the appearance scores, comparison with people with ‘Positive’ or ‘Negative’ personality descriptors resulted in a mean score of 63.33 versus 57.85, such that body satisfaction was enhanced following comparison with an avatar with a more positive personality. </w:t>
      </w:r>
    </w:p>
    <w:p w14:paraId="26425B39" w14:textId="3F41818F" w:rsidR="00D072AA" w:rsidRPr="000B7E3B" w:rsidRDefault="000B3ABA" w:rsidP="00D072AA">
      <w:pPr>
        <w:widowControl w:val="0"/>
        <w:spacing w:line="480" w:lineRule="auto"/>
        <w:ind w:firstLine="720"/>
        <w:jc w:val="both"/>
        <w:rPr>
          <w:rFonts w:cs="Arial"/>
          <w:sz w:val="22"/>
        </w:rPr>
      </w:pPr>
      <w:r w:rsidRPr="000B7E3B">
        <w:rPr>
          <w:rFonts w:cs="Arial"/>
          <w:b/>
          <w:sz w:val="22"/>
        </w:rPr>
        <w:t xml:space="preserve">3.3.1.3 </w:t>
      </w:r>
      <w:r w:rsidR="00D072AA" w:rsidRPr="000B7E3B">
        <w:rPr>
          <w:rFonts w:cs="Arial"/>
          <w:b/>
          <w:sz w:val="22"/>
        </w:rPr>
        <w:t xml:space="preserve">Interaction of </w:t>
      </w:r>
      <w:r w:rsidR="002342BC" w:rsidRPr="000B7E3B">
        <w:rPr>
          <w:rFonts w:cs="Arial"/>
          <w:b/>
          <w:sz w:val="22"/>
        </w:rPr>
        <w:t>c</w:t>
      </w:r>
      <w:r w:rsidR="00D072AA" w:rsidRPr="000B7E3B">
        <w:rPr>
          <w:rFonts w:cs="Arial"/>
          <w:b/>
          <w:sz w:val="22"/>
        </w:rPr>
        <w:t xml:space="preserve">omparison and personality. </w:t>
      </w:r>
      <w:r w:rsidR="00D072AA" w:rsidRPr="000B7E3B">
        <w:rPr>
          <w:rFonts w:cs="Arial"/>
          <w:sz w:val="22"/>
        </w:rPr>
        <w:t>Finally, there was no significant interaction between appearance comparison and personality (</w:t>
      </w:r>
      <w:r w:rsidR="00D072AA" w:rsidRPr="000B7E3B">
        <w:rPr>
          <w:rFonts w:cs="Arial"/>
          <w:i/>
          <w:sz w:val="22"/>
        </w:rPr>
        <w:t>F</w:t>
      </w:r>
      <w:r w:rsidR="00D072AA" w:rsidRPr="000B7E3B">
        <w:rPr>
          <w:rFonts w:cs="Arial"/>
          <w:sz w:val="22"/>
        </w:rPr>
        <w:t xml:space="preserve"> = 1.59, </w:t>
      </w:r>
      <w:r w:rsidR="00D072AA" w:rsidRPr="000B7E3B">
        <w:rPr>
          <w:rFonts w:cs="Arial"/>
          <w:i/>
          <w:sz w:val="22"/>
        </w:rPr>
        <w:t>NS</w:t>
      </w:r>
      <w:r w:rsidR="00D072AA" w:rsidRPr="000B7E3B">
        <w:rPr>
          <w:rFonts w:cs="Arial"/>
          <w:sz w:val="22"/>
        </w:rPr>
        <w:t xml:space="preserve">). Thus, the personality of the comparator does not </w:t>
      </w:r>
      <w:r w:rsidR="00FB0E6F" w:rsidRPr="000B7E3B">
        <w:rPr>
          <w:rFonts w:cs="Arial"/>
          <w:sz w:val="22"/>
        </w:rPr>
        <w:t xml:space="preserve">differentially influence </w:t>
      </w:r>
      <w:r w:rsidR="00D072AA" w:rsidRPr="000B7E3B">
        <w:rPr>
          <w:rFonts w:cs="Arial"/>
          <w:sz w:val="22"/>
        </w:rPr>
        <w:t>how one feels about one’s body when comparing with attractive or unattractive avatars.</w:t>
      </w:r>
    </w:p>
    <w:p w14:paraId="5AB25CEB" w14:textId="48095F26" w:rsidR="00D072AA" w:rsidRPr="000B7E3B" w:rsidRDefault="000B3ABA" w:rsidP="00D072AA">
      <w:pPr>
        <w:widowControl w:val="0"/>
        <w:spacing w:line="480" w:lineRule="auto"/>
        <w:ind w:firstLine="720"/>
        <w:jc w:val="both"/>
        <w:rPr>
          <w:rFonts w:cs="Arial"/>
          <w:b/>
          <w:sz w:val="22"/>
        </w:rPr>
      </w:pPr>
      <w:r w:rsidRPr="000B7E3B">
        <w:rPr>
          <w:rFonts w:cs="Arial"/>
          <w:b/>
          <w:sz w:val="22"/>
        </w:rPr>
        <w:t xml:space="preserve">3.3.1.4 </w:t>
      </w:r>
      <w:r w:rsidR="00D072AA" w:rsidRPr="000B7E3B">
        <w:rPr>
          <w:rFonts w:cs="Arial"/>
          <w:b/>
          <w:sz w:val="22"/>
        </w:rPr>
        <w:t>Summary.</w:t>
      </w:r>
      <w:r w:rsidR="00D072AA" w:rsidRPr="000B7E3B">
        <w:rPr>
          <w:rFonts w:cs="Arial"/>
          <w:sz w:val="22"/>
        </w:rPr>
        <w:t xml:space="preserve"> When comparing themselves to an avatar who is perceived as attractive, women feel worse about </w:t>
      </w:r>
      <w:r w:rsidR="00FB0E6F" w:rsidRPr="000B7E3B">
        <w:rPr>
          <w:rFonts w:cs="Arial"/>
          <w:sz w:val="22"/>
        </w:rPr>
        <w:t>their bodies</w:t>
      </w:r>
      <w:r w:rsidR="00D072AA" w:rsidRPr="000B7E3B">
        <w:rPr>
          <w:rFonts w:cs="Arial"/>
          <w:sz w:val="22"/>
        </w:rPr>
        <w:t>. Individuals feel better about their body when comparing to a ‘nicer person</w:t>
      </w:r>
      <w:r w:rsidR="00DC595E" w:rsidRPr="000B7E3B">
        <w:rPr>
          <w:rFonts w:cs="Arial"/>
          <w:sz w:val="22"/>
        </w:rPr>
        <w:t>’</w:t>
      </w:r>
      <w:r w:rsidR="00D072AA" w:rsidRPr="000B7E3B">
        <w:rPr>
          <w:rFonts w:cs="Arial"/>
          <w:sz w:val="22"/>
        </w:rPr>
        <w:t xml:space="preserve">. </w:t>
      </w:r>
    </w:p>
    <w:p w14:paraId="07A37A97" w14:textId="51A378C3" w:rsidR="00D072AA" w:rsidRPr="000B7E3B" w:rsidRDefault="000B3ABA" w:rsidP="00D072AA">
      <w:pPr>
        <w:widowControl w:val="0"/>
        <w:spacing w:line="480" w:lineRule="auto"/>
        <w:jc w:val="both"/>
        <w:rPr>
          <w:rFonts w:cs="Arial"/>
          <w:b/>
          <w:sz w:val="22"/>
        </w:rPr>
      </w:pPr>
      <w:r w:rsidRPr="000B7E3B">
        <w:rPr>
          <w:rFonts w:cs="Arial"/>
          <w:b/>
          <w:sz w:val="22"/>
        </w:rPr>
        <w:t xml:space="preserve">3.3.2 </w:t>
      </w:r>
      <w:r w:rsidR="00D072AA" w:rsidRPr="000B7E3B">
        <w:rPr>
          <w:rFonts w:cs="Arial"/>
          <w:b/>
          <w:sz w:val="22"/>
        </w:rPr>
        <w:t>Impact of appearance comparison on self-esteem</w:t>
      </w:r>
    </w:p>
    <w:p w14:paraId="25A2B6D1" w14:textId="366ADCB3" w:rsidR="00D072AA" w:rsidRPr="000B7E3B" w:rsidRDefault="00D072AA" w:rsidP="00D072AA">
      <w:pPr>
        <w:widowControl w:val="0"/>
        <w:spacing w:line="480" w:lineRule="auto"/>
        <w:jc w:val="both"/>
        <w:rPr>
          <w:rFonts w:cs="Arial"/>
          <w:sz w:val="22"/>
        </w:rPr>
      </w:pPr>
      <w:r w:rsidRPr="000B7E3B">
        <w:rPr>
          <w:rFonts w:cs="Arial"/>
          <w:sz w:val="22"/>
        </w:rPr>
        <w:tab/>
        <w:t xml:space="preserve">The ANOVA is detailed in Table </w:t>
      </w:r>
      <w:r w:rsidR="00FB0E6F" w:rsidRPr="000B7E3B">
        <w:rPr>
          <w:rFonts w:cs="Arial"/>
          <w:sz w:val="22"/>
        </w:rPr>
        <w:t>2</w:t>
      </w:r>
      <w:r w:rsidRPr="000B7E3B">
        <w:rPr>
          <w:rFonts w:cs="Arial"/>
          <w:sz w:val="22"/>
        </w:rPr>
        <w:t xml:space="preserve">. </w:t>
      </w:r>
      <w:r w:rsidR="00FB0E6F" w:rsidRPr="000B7E3B">
        <w:rPr>
          <w:rFonts w:cs="Arial"/>
          <w:sz w:val="22"/>
        </w:rPr>
        <w:t>The m</w:t>
      </w:r>
      <w:r w:rsidRPr="000B7E3B">
        <w:rPr>
          <w:rFonts w:cs="Arial"/>
          <w:sz w:val="22"/>
        </w:rPr>
        <w:t>ain effects and interaction term are outlined below.</w:t>
      </w:r>
    </w:p>
    <w:p w14:paraId="6E4C4019" w14:textId="075CB912" w:rsidR="00D072AA" w:rsidRPr="000B7E3B" w:rsidRDefault="000B3ABA" w:rsidP="00D072AA">
      <w:pPr>
        <w:widowControl w:val="0"/>
        <w:spacing w:line="480" w:lineRule="auto"/>
        <w:ind w:firstLine="720"/>
        <w:jc w:val="both"/>
        <w:rPr>
          <w:rFonts w:cs="Arial"/>
          <w:sz w:val="22"/>
        </w:rPr>
      </w:pPr>
      <w:r w:rsidRPr="000B7E3B">
        <w:rPr>
          <w:rFonts w:cs="Arial"/>
          <w:b/>
          <w:sz w:val="22"/>
        </w:rPr>
        <w:t xml:space="preserve">3.3.2.1 </w:t>
      </w:r>
      <w:r w:rsidR="00D072AA" w:rsidRPr="000B7E3B">
        <w:rPr>
          <w:rFonts w:cs="Arial"/>
          <w:b/>
          <w:sz w:val="22"/>
        </w:rPr>
        <w:t xml:space="preserve">Effect of comparison. </w:t>
      </w:r>
      <w:r w:rsidR="00D072AA" w:rsidRPr="000B7E3B">
        <w:rPr>
          <w:rFonts w:cs="Arial"/>
          <w:sz w:val="22"/>
        </w:rPr>
        <w:t>There was a significant main effect of direction of appearance comparison (</w:t>
      </w:r>
      <w:r w:rsidR="00D072AA" w:rsidRPr="000B7E3B">
        <w:rPr>
          <w:rFonts w:cs="Arial"/>
          <w:i/>
          <w:sz w:val="22"/>
        </w:rPr>
        <w:t>F</w:t>
      </w:r>
      <w:r w:rsidR="00D072AA" w:rsidRPr="000B7E3B">
        <w:rPr>
          <w:rFonts w:cs="Arial"/>
          <w:sz w:val="22"/>
        </w:rPr>
        <w:t xml:space="preserve"> = 6.38; </w:t>
      </w:r>
      <w:r w:rsidR="00C06C2F" w:rsidRPr="000B7E3B">
        <w:rPr>
          <w:rFonts w:cs="Arial"/>
          <w:i/>
          <w:sz w:val="22"/>
        </w:rPr>
        <w:t>p</w:t>
      </w:r>
      <w:r w:rsidR="00D072AA" w:rsidRPr="000B7E3B">
        <w:rPr>
          <w:rFonts w:cs="Arial"/>
          <w:sz w:val="22"/>
        </w:rPr>
        <w:t xml:space="preserve"> &lt; .01), with a large effect size (partial eta² = 0.25). Upward comparison was significantly different from the other two conditions (LSD tests). Collapsing the two ‘personality’ levels, upward comparison was associated with a mean score of 61.90, the neutral condition yielded a mean score of 68.56, and the downward comparison condition yielded a mean score of 69.61, and all three conditions were significantly different. </w:t>
      </w:r>
      <w:r w:rsidR="00D072AA" w:rsidRPr="000B7E3B">
        <w:rPr>
          <w:rFonts w:cs="Arial"/>
          <w:sz w:val="22"/>
        </w:rPr>
        <w:lastRenderedPageBreak/>
        <w:t xml:space="preserve">Thus, upward appearance comparison resulted in significantly poorer self-esteem. </w:t>
      </w:r>
    </w:p>
    <w:p w14:paraId="7E43E68E" w14:textId="0B348E0E" w:rsidR="00D072AA" w:rsidRPr="000B7E3B" w:rsidRDefault="000B3ABA" w:rsidP="00D072AA">
      <w:pPr>
        <w:widowControl w:val="0"/>
        <w:spacing w:line="480" w:lineRule="auto"/>
        <w:ind w:firstLine="720"/>
        <w:jc w:val="both"/>
        <w:rPr>
          <w:rFonts w:cs="Arial"/>
          <w:sz w:val="22"/>
        </w:rPr>
      </w:pPr>
      <w:r w:rsidRPr="000B7E3B">
        <w:rPr>
          <w:rFonts w:cs="Arial"/>
          <w:b/>
          <w:sz w:val="22"/>
        </w:rPr>
        <w:t xml:space="preserve">3.3.2.2 </w:t>
      </w:r>
      <w:r w:rsidR="00D072AA" w:rsidRPr="000B7E3B">
        <w:rPr>
          <w:rFonts w:cs="Arial"/>
          <w:b/>
          <w:sz w:val="22"/>
        </w:rPr>
        <w:t xml:space="preserve">Effect of personality. </w:t>
      </w:r>
      <w:r w:rsidR="00D072AA" w:rsidRPr="000B7E3B">
        <w:rPr>
          <w:rFonts w:cs="Arial"/>
          <w:sz w:val="22"/>
        </w:rPr>
        <w:t>There was no significant effect of personality (</w:t>
      </w:r>
      <w:r w:rsidR="00D072AA" w:rsidRPr="000B7E3B">
        <w:rPr>
          <w:rFonts w:cs="Arial"/>
          <w:i/>
          <w:sz w:val="22"/>
        </w:rPr>
        <w:t>F</w:t>
      </w:r>
      <w:r w:rsidR="00D072AA" w:rsidRPr="000B7E3B">
        <w:rPr>
          <w:rFonts w:cs="Arial"/>
          <w:sz w:val="22"/>
        </w:rPr>
        <w:t xml:space="preserve"> = .01; </w:t>
      </w:r>
      <w:r w:rsidR="00D072AA" w:rsidRPr="000B7E3B">
        <w:rPr>
          <w:rFonts w:cs="Arial"/>
          <w:i/>
          <w:sz w:val="22"/>
        </w:rPr>
        <w:t>NS</w:t>
      </w:r>
      <w:r w:rsidR="00D072AA" w:rsidRPr="000B7E3B">
        <w:rPr>
          <w:rFonts w:cs="Arial"/>
          <w:sz w:val="22"/>
        </w:rPr>
        <w:t>). Collapsing the appearance scores, self-comparison to people with ‘Positive’ personality descriptors resulted in a mean score of 66.76, and comparison to ‘Negative’ personality descriptors resulted in a mean score of 66.61. Therefore, the image being paired with a positive or negative personality did not impact the participants’ self-esteem.</w:t>
      </w:r>
    </w:p>
    <w:p w14:paraId="0DF0CFF2" w14:textId="7A3A707F" w:rsidR="00D072AA" w:rsidRPr="000B7E3B" w:rsidRDefault="000B3ABA" w:rsidP="00D072AA">
      <w:pPr>
        <w:widowControl w:val="0"/>
        <w:spacing w:line="480" w:lineRule="auto"/>
        <w:ind w:firstLine="720"/>
        <w:jc w:val="both"/>
        <w:rPr>
          <w:rFonts w:cs="Arial"/>
          <w:sz w:val="22"/>
        </w:rPr>
      </w:pPr>
      <w:r w:rsidRPr="000B7E3B">
        <w:rPr>
          <w:rFonts w:cs="Arial"/>
          <w:b/>
          <w:sz w:val="22"/>
        </w:rPr>
        <w:t xml:space="preserve">3.3.2.3 </w:t>
      </w:r>
      <w:r w:rsidR="00D072AA" w:rsidRPr="000B7E3B">
        <w:rPr>
          <w:rFonts w:cs="Arial"/>
          <w:b/>
          <w:sz w:val="22"/>
        </w:rPr>
        <w:t xml:space="preserve">Interaction of appearance comparison and personality. </w:t>
      </w:r>
      <w:r w:rsidR="00D072AA" w:rsidRPr="000B7E3B">
        <w:rPr>
          <w:rFonts w:cs="Arial"/>
          <w:sz w:val="22"/>
        </w:rPr>
        <w:t>Finally, there was no significant interaction between appearance comparison and personality</w:t>
      </w:r>
      <w:r w:rsidR="00FB0E6F" w:rsidRPr="000B7E3B">
        <w:rPr>
          <w:rFonts w:cs="Arial"/>
          <w:sz w:val="22"/>
        </w:rPr>
        <w:t xml:space="preserve"> </w:t>
      </w:r>
      <w:r w:rsidR="00D072AA" w:rsidRPr="000B7E3B">
        <w:rPr>
          <w:rFonts w:cs="Arial"/>
          <w:sz w:val="22"/>
        </w:rPr>
        <w:t>(</w:t>
      </w:r>
      <w:r w:rsidR="00D072AA" w:rsidRPr="000B7E3B">
        <w:rPr>
          <w:rFonts w:cs="Arial"/>
          <w:i/>
          <w:sz w:val="22"/>
        </w:rPr>
        <w:t>F</w:t>
      </w:r>
      <w:r w:rsidR="00D072AA" w:rsidRPr="000B7E3B">
        <w:rPr>
          <w:rFonts w:cs="Arial"/>
          <w:sz w:val="22"/>
        </w:rPr>
        <w:t xml:space="preserve"> = .46, </w:t>
      </w:r>
      <w:r w:rsidR="00D072AA" w:rsidRPr="000B7E3B">
        <w:rPr>
          <w:rFonts w:cs="Arial"/>
          <w:i/>
          <w:sz w:val="22"/>
        </w:rPr>
        <w:t>NS</w:t>
      </w:r>
      <w:r w:rsidR="00D072AA" w:rsidRPr="000B7E3B">
        <w:rPr>
          <w:rFonts w:cs="Arial"/>
          <w:sz w:val="22"/>
        </w:rPr>
        <w:t xml:space="preserve">). Thus, the personality of the comparator does not alter how one feels about </w:t>
      </w:r>
      <w:proofErr w:type="gramStart"/>
      <w:r w:rsidR="00D072AA" w:rsidRPr="000B7E3B">
        <w:rPr>
          <w:rFonts w:cs="Arial"/>
          <w:sz w:val="22"/>
        </w:rPr>
        <w:t>one’s self</w:t>
      </w:r>
      <w:proofErr w:type="gramEnd"/>
      <w:r w:rsidR="00D072AA" w:rsidRPr="000B7E3B">
        <w:rPr>
          <w:rFonts w:cs="Arial"/>
          <w:sz w:val="22"/>
        </w:rPr>
        <w:t xml:space="preserve"> when comparing with </w:t>
      </w:r>
      <w:r w:rsidR="002342BC" w:rsidRPr="000B7E3B">
        <w:rPr>
          <w:rFonts w:cs="Arial"/>
          <w:sz w:val="22"/>
        </w:rPr>
        <w:t xml:space="preserve">more or less </w:t>
      </w:r>
      <w:r w:rsidR="00D072AA" w:rsidRPr="000B7E3B">
        <w:rPr>
          <w:rFonts w:cs="Arial"/>
          <w:sz w:val="22"/>
        </w:rPr>
        <w:t>attractive avatars.</w:t>
      </w:r>
    </w:p>
    <w:p w14:paraId="0495154A" w14:textId="2EFAA7EE" w:rsidR="00D072AA" w:rsidRPr="000B7E3B" w:rsidRDefault="000B3ABA" w:rsidP="000B3ABA">
      <w:pPr>
        <w:widowControl w:val="0"/>
        <w:spacing w:line="480" w:lineRule="auto"/>
        <w:ind w:firstLine="720"/>
        <w:jc w:val="both"/>
        <w:rPr>
          <w:rFonts w:cs="Arial"/>
          <w:sz w:val="22"/>
          <w:u w:val="single"/>
        </w:rPr>
      </w:pPr>
      <w:r w:rsidRPr="000B7E3B">
        <w:rPr>
          <w:rFonts w:cs="Arial"/>
          <w:b/>
          <w:sz w:val="22"/>
        </w:rPr>
        <w:t xml:space="preserve">3.3.2.4 </w:t>
      </w:r>
      <w:r w:rsidR="00D072AA" w:rsidRPr="000B7E3B">
        <w:rPr>
          <w:rFonts w:cs="Arial"/>
          <w:b/>
          <w:sz w:val="22"/>
        </w:rPr>
        <w:t xml:space="preserve">Summary. </w:t>
      </w:r>
      <w:r w:rsidR="00D072AA" w:rsidRPr="000B7E3B">
        <w:rPr>
          <w:rFonts w:cs="Arial"/>
          <w:sz w:val="22"/>
        </w:rPr>
        <w:t>When comparing themselves to an avatar who is perceived as attractive, women feel worse about themselves</w:t>
      </w:r>
      <w:r w:rsidR="002342BC" w:rsidRPr="000B7E3B">
        <w:rPr>
          <w:rFonts w:cs="Arial"/>
          <w:sz w:val="22"/>
        </w:rPr>
        <w:t xml:space="preserve"> in terms of body satisfaction and general self-esteem</w:t>
      </w:r>
      <w:r w:rsidR="00D072AA" w:rsidRPr="000B7E3B">
        <w:rPr>
          <w:rFonts w:cs="Arial"/>
          <w:sz w:val="22"/>
        </w:rPr>
        <w:t xml:space="preserve">. The </w:t>
      </w:r>
      <w:r w:rsidR="002342BC" w:rsidRPr="000B7E3B">
        <w:rPr>
          <w:rFonts w:cs="Arial"/>
          <w:sz w:val="22"/>
        </w:rPr>
        <w:t xml:space="preserve">described </w:t>
      </w:r>
      <w:r w:rsidR="00D072AA" w:rsidRPr="000B7E3B">
        <w:rPr>
          <w:rFonts w:cs="Arial"/>
          <w:sz w:val="22"/>
        </w:rPr>
        <w:t>personality of the avatar does not affect their self-esteem.</w:t>
      </w:r>
    </w:p>
    <w:p w14:paraId="18EB8B14" w14:textId="61092F99" w:rsidR="00080169" w:rsidRPr="000B7E3B" w:rsidRDefault="000B3ABA" w:rsidP="00AC5566">
      <w:pPr>
        <w:widowControl w:val="0"/>
        <w:spacing w:line="480" w:lineRule="auto"/>
        <w:jc w:val="center"/>
        <w:rPr>
          <w:rFonts w:cs="Arial"/>
          <w:b/>
          <w:sz w:val="22"/>
        </w:rPr>
      </w:pPr>
      <w:r w:rsidRPr="000B7E3B">
        <w:rPr>
          <w:rFonts w:cs="Arial"/>
          <w:b/>
          <w:sz w:val="22"/>
        </w:rPr>
        <w:t xml:space="preserve">4.1 </w:t>
      </w:r>
      <w:r w:rsidR="00080169" w:rsidRPr="000B7E3B">
        <w:rPr>
          <w:rFonts w:cs="Arial"/>
          <w:b/>
          <w:sz w:val="22"/>
        </w:rPr>
        <w:t>Discussion</w:t>
      </w:r>
    </w:p>
    <w:p w14:paraId="15A948F8" w14:textId="5625C829" w:rsidR="00FB0E6F" w:rsidRPr="000B7E3B" w:rsidRDefault="00080169" w:rsidP="00080169">
      <w:pPr>
        <w:widowControl w:val="0"/>
        <w:spacing w:line="480" w:lineRule="auto"/>
        <w:ind w:firstLine="720"/>
        <w:jc w:val="both"/>
        <w:rPr>
          <w:rFonts w:cs="Arial"/>
          <w:sz w:val="22"/>
        </w:rPr>
      </w:pPr>
      <w:r w:rsidRPr="000B7E3B">
        <w:rPr>
          <w:rFonts w:cs="Arial"/>
          <w:sz w:val="22"/>
        </w:rPr>
        <w:t xml:space="preserve">As with </w:t>
      </w:r>
      <w:r w:rsidR="00FB0E6F" w:rsidRPr="000B7E3B">
        <w:rPr>
          <w:rFonts w:cs="Arial"/>
          <w:sz w:val="22"/>
        </w:rPr>
        <w:t xml:space="preserve">Study 1, </w:t>
      </w:r>
      <w:r w:rsidRPr="000B7E3B">
        <w:rPr>
          <w:rFonts w:cs="Arial"/>
          <w:sz w:val="22"/>
        </w:rPr>
        <w:t>upward appearance comparison resulted in l</w:t>
      </w:r>
      <w:r w:rsidR="00FB0E6F" w:rsidRPr="000B7E3B">
        <w:rPr>
          <w:rFonts w:cs="Arial"/>
          <w:sz w:val="22"/>
        </w:rPr>
        <w:t>ower body</w:t>
      </w:r>
      <w:r w:rsidRPr="000B7E3B">
        <w:rPr>
          <w:rFonts w:cs="Arial"/>
          <w:sz w:val="22"/>
        </w:rPr>
        <w:t xml:space="preserve"> satisfaction and self-esteem</w:t>
      </w:r>
      <w:r w:rsidR="005A3A1A" w:rsidRPr="000B7E3B">
        <w:rPr>
          <w:rFonts w:cs="Arial"/>
          <w:sz w:val="22"/>
        </w:rPr>
        <w:t xml:space="preserve"> compared to downward comparison and neutral conditions</w:t>
      </w:r>
      <w:r w:rsidRPr="000B7E3B">
        <w:rPr>
          <w:rFonts w:cs="Arial"/>
          <w:sz w:val="22"/>
        </w:rPr>
        <w:t xml:space="preserve">, even </w:t>
      </w:r>
      <w:r w:rsidR="00FB0E6F" w:rsidRPr="000B7E3B">
        <w:rPr>
          <w:rFonts w:cs="Arial"/>
          <w:sz w:val="22"/>
        </w:rPr>
        <w:t>when the comparator was clearly non-human</w:t>
      </w:r>
      <w:r w:rsidRPr="000B7E3B">
        <w:rPr>
          <w:rFonts w:cs="Arial"/>
          <w:sz w:val="22"/>
        </w:rPr>
        <w:t>. In contrast, downward appearance comparison did not result in any positive effects. The perceived personality of the comparator avatar was relevant to body satisfaction</w:t>
      </w:r>
      <w:r w:rsidR="00FB0E6F" w:rsidRPr="000B7E3B">
        <w:rPr>
          <w:rFonts w:cs="Arial"/>
          <w:sz w:val="22"/>
        </w:rPr>
        <w:t xml:space="preserve">, but </w:t>
      </w:r>
      <w:r w:rsidR="002342BC" w:rsidRPr="000B7E3B">
        <w:rPr>
          <w:rFonts w:cs="Arial"/>
          <w:sz w:val="22"/>
        </w:rPr>
        <w:t xml:space="preserve">regardless of the type of </w:t>
      </w:r>
      <w:r w:rsidR="00FB0E6F" w:rsidRPr="000B7E3B">
        <w:rPr>
          <w:rFonts w:cs="Arial"/>
          <w:sz w:val="22"/>
        </w:rPr>
        <w:t>comparison</w:t>
      </w:r>
      <w:r w:rsidRPr="000B7E3B">
        <w:rPr>
          <w:rFonts w:cs="Arial"/>
          <w:sz w:val="22"/>
        </w:rPr>
        <w:t xml:space="preserve">. </w:t>
      </w:r>
    </w:p>
    <w:p w14:paraId="665E6D3B" w14:textId="528330E5" w:rsidR="00D072AA" w:rsidRPr="000B7E3B" w:rsidRDefault="000B3ABA" w:rsidP="00D072AA">
      <w:pPr>
        <w:widowControl w:val="0"/>
        <w:spacing w:line="480" w:lineRule="auto"/>
        <w:jc w:val="center"/>
        <w:rPr>
          <w:rFonts w:cs="Arial"/>
          <w:b/>
          <w:sz w:val="22"/>
        </w:rPr>
      </w:pPr>
      <w:r w:rsidRPr="000B7E3B">
        <w:rPr>
          <w:rFonts w:cs="Arial"/>
          <w:b/>
          <w:sz w:val="22"/>
        </w:rPr>
        <w:t xml:space="preserve">5.1 </w:t>
      </w:r>
      <w:r w:rsidR="00FB0E6F" w:rsidRPr="000B7E3B">
        <w:rPr>
          <w:rFonts w:cs="Arial"/>
          <w:b/>
          <w:sz w:val="22"/>
        </w:rPr>
        <w:t>General</w:t>
      </w:r>
      <w:r w:rsidR="00D11B25" w:rsidRPr="000B7E3B">
        <w:rPr>
          <w:rFonts w:cs="Arial"/>
          <w:b/>
          <w:sz w:val="22"/>
        </w:rPr>
        <w:t xml:space="preserve"> Discussion</w:t>
      </w:r>
    </w:p>
    <w:p w14:paraId="11DE3770" w14:textId="14208C3F" w:rsidR="002342BC" w:rsidRPr="000B7E3B" w:rsidRDefault="002342BC" w:rsidP="00E77105">
      <w:pPr>
        <w:widowControl w:val="0"/>
        <w:spacing w:line="480" w:lineRule="auto"/>
        <w:ind w:firstLine="720"/>
        <w:jc w:val="both"/>
        <w:rPr>
          <w:sz w:val="22"/>
        </w:rPr>
      </w:pPr>
      <w:r w:rsidRPr="000B7E3B">
        <w:rPr>
          <w:sz w:val="22"/>
        </w:rPr>
        <w:t>These two experimental studies have tested the hypothesis that upward and downward appearance comparison will have negative and positive impacts on body image and self-esteem, consistent with Festinger</w:t>
      </w:r>
      <w:r w:rsidR="00A2709C" w:rsidRPr="000B7E3B">
        <w:rPr>
          <w:sz w:val="22"/>
        </w:rPr>
        <w:t>’s (1954</w:t>
      </w:r>
      <w:r w:rsidRPr="000B7E3B">
        <w:rPr>
          <w:sz w:val="22"/>
        </w:rPr>
        <w:t xml:space="preserve">) social comparison theory. The nature of the comparator was varied across the two studies, to determine whether the same predictions hold for comparison with human and non-human images. Furthermore, the impact of the perceived personality of the comparator was investigated, to determine whether this apparently extraneous variable had </w:t>
      </w:r>
      <w:r w:rsidR="007C5F96" w:rsidRPr="000B7E3B">
        <w:rPr>
          <w:sz w:val="22"/>
        </w:rPr>
        <w:t>a consistent moderating impact o</w:t>
      </w:r>
      <w:r w:rsidR="00B228BA" w:rsidRPr="000B7E3B">
        <w:rPr>
          <w:sz w:val="22"/>
        </w:rPr>
        <w:t>n</w:t>
      </w:r>
      <w:r w:rsidR="007C5F96" w:rsidRPr="000B7E3B">
        <w:rPr>
          <w:sz w:val="22"/>
        </w:rPr>
        <w:t xml:space="preserve"> appearance comparison.</w:t>
      </w:r>
    </w:p>
    <w:p w14:paraId="256F82AE" w14:textId="2A256B93" w:rsidR="00E94A5E" w:rsidRPr="000B7E3B" w:rsidRDefault="007C5F96" w:rsidP="00E77105">
      <w:pPr>
        <w:widowControl w:val="0"/>
        <w:spacing w:line="480" w:lineRule="auto"/>
        <w:ind w:firstLine="720"/>
        <w:jc w:val="both"/>
        <w:rPr>
          <w:sz w:val="22"/>
        </w:rPr>
      </w:pPr>
      <w:r w:rsidRPr="000B7E3B">
        <w:rPr>
          <w:sz w:val="22"/>
        </w:rPr>
        <w:lastRenderedPageBreak/>
        <w:t>The most consistent finding was that,</w:t>
      </w:r>
      <w:r w:rsidR="00A2709C" w:rsidRPr="000B7E3B">
        <w:rPr>
          <w:sz w:val="22"/>
        </w:rPr>
        <w:t xml:space="preserve"> as predicted by Festinger (1954</w:t>
      </w:r>
      <w:r w:rsidRPr="000B7E3B">
        <w:rPr>
          <w:sz w:val="22"/>
        </w:rPr>
        <w:t>), upward comparison resulted in poorer body satisfaction and self-esteem, presumably</w:t>
      </w:r>
      <w:r w:rsidR="007E472F" w:rsidRPr="000B7E3B">
        <w:rPr>
          <w:sz w:val="22"/>
        </w:rPr>
        <w:t xml:space="preserve"> due to the hypothesised impact of providing an aspirational object. This effect applied regardless of the human nature of the </w:t>
      </w:r>
      <w:proofErr w:type="gramStart"/>
      <w:r w:rsidR="007E472F" w:rsidRPr="000B7E3B">
        <w:rPr>
          <w:sz w:val="22"/>
        </w:rPr>
        <w:t>comparator</w:t>
      </w:r>
      <w:r w:rsidR="005A3A1A" w:rsidRPr="000B7E3B">
        <w:rPr>
          <w:sz w:val="22"/>
        </w:rPr>
        <w:t>, and</w:t>
      </w:r>
      <w:proofErr w:type="gramEnd"/>
      <w:r w:rsidR="005A3A1A" w:rsidRPr="000B7E3B">
        <w:rPr>
          <w:sz w:val="22"/>
        </w:rPr>
        <w:t xml:space="preserve"> can only be assumed to be true when compared to downward comparison and neutral conditions.</w:t>
      </w:r>
      <w:r w:rsidR="007E472F" w:rsidRPr="000B7E3B">
        <w:rPr>
          <w:sz w:val="22"/>
        </w:rPr>
        <w:t xml:space="preserve"> However, the outcome was more specific for downward comparison, which only resulted in better outcomes</w:t>
      </w:r>
      <w:r w:rsidR="005A3A1A" w:rsidRPr="000B7E3B">
        <w:rPr>
          <w:sz w:val="22"/>
        </w:rPr>
        <w:t xml:space="preserve"> compared to upward comparison and neutral conditions</w:t>
      </w:r>
      <w:r w:rsidR="007E472F" w:rsidRPr="000B7E3B">
        <w:rPr>
          <w:sz w:val="22"/>
        </w:rPr>
        <w:t xml:space="preserve"> (self-esteem and body satisfaction) where a human image was used. </w:t>
      </w:r>
      <w:r w:rsidR="005D67DD" w:rsidRPr="000B7E3B">
        <w:rPr>
          <w:sz w:val="22"/>
        </w:rPr>
        <w:t>Taken alongside existing evidence (</w:t>
      </w:r>
      <w:proofErr w:type="spellStart"/>
      <w:r w:rsidR="005D67DD" w:rsidRPr="000B7E3B">
        <w:rPr>
          <w:sz w:val="22"/>
        </w:rPr>
        <w:t>Leahey</w:t>
      </w:r>
      <w:proofErr w:type="spellEnd"/>
      <w:r w:rsidR="005D67DD" w:rsidRPr="000B7E3B">
        <w:rPr>
          <w:sz w:val="22"/>
        </w:rPr>
        <w:t xml:space="preserve"> et al., 2007; Van den Berg &amp; Thompson, 2007), </w:t>
      </w:r>
      <w:proofErr w:type="gramStart"/>
      <w:r w:rsidR="005D67DD" w:rsidRPr="000B7E3B">
        <w:rPr>
          <w:sz w:val="22"/>
        </w:rPr>
        <w:t>it is clear that upward</w:t>
      </w:r>
      <w:proofErr w:type="gramEnd"/>
      <w:r w:rsidR="005D67DD" w:rsidRPr="000B7E3B">
        <w:rPr>
          <w:sz w:val="22"/>
        </w:rPr>
        <w:t xml:space="preserve"> and downward body comparison have an impact on immediate state body image and self-esteem. </w:t>
      </w:r>
      <w:r w:rsidR="00A2709C" w:rsidRPr="000B7E3B">
        <w:rPr>
          <w:sz w:val="22"/>
        </w:rPr>
        <w:t>However, t</w:t>
      </w:r>
      <w:r w:rsidR="007E472F" w:rsidRPr="000B7E3B">
        <w:rPr>
          <w:sz w:val="22"/>
        </w:rPr>
        <w:t>h</w:t>
      </w:r>
      <w:r w:rsidR="00A2709C" w:rsidRPr="000B7E3B">
        <w:rPr>
          <w:sz w:val="22"/>
        </w:rPr>
        <w:t>ese</w:t>
      </w:r>
      <w:r w:rsidR="007E472F" w:rsidRPr="000B7E3B">
        <w:rPr>
          <w:sz w:val="22"/>
        </w:rPr>
        <w:t xml:space="preserve"> outcome</w:t>
      </w:r>
      <w:r w:rsidR="00A2709C" w:rsidRPr="000B7E3B">
        <w:rPr>
          <w:sz w:val="22"/>
        </w:rPr>
        <w:t>s</w:t>
      </w:r>
      <w:r w:rsidR="007E472F" w:rsidRPr="000B7E3B">
        <w:rPr>
          <w:sz w:val="22"/>
        </w:rPr>
        <w:t xml:space="preserve"> indicate that Festinger’s theory is not equally effective at explaining upward and downward appearance comparison. Upward comparison has negative effects across the board, while downward comparison has positive effects only when comparing with human images. </w:t>
      </w:r>
    </w:p>
    <w:p w14:paraId="230F5621" w14:textId="016E56BF" w:rsidR="00E94A5E" w:rsidRPr="000B7E3B" w:rsidRDefault="00E94A5E" w:rsidP="00E77105">
      <w:pPr>
        <w:widowControl w:val="0"/>
        <w:spacing w:line="480" w:lineRule="auto"/>
        <w:ind w:firstLine="720"/>
        <w:jc w:val="both"/>
        <w:rPr>
          <w:sz w:val="22"/>
        </w:rPr>
      </w:pPr>
      <w:r w:rsidRPr="000B7E3B">
        <w:rPr>
          <w:sz w:val="22"/>
        </w:rPr>
        <w:t xml:space="preserve">Furthermore, the impact of personality on the outcome of appearance comparison was unexpected. The enhanced level of body satisfaction following comparison with a less attractive person or avatar with a positive personality descriptor is not </w:t>
      </w:r>
      <w:r w:rsidR="005D67DD" w:rsidRPr="000B7E3B">
        <w:rPr>
          <w:sz w:val="22"/>
        </w:rPr>
        <w:t>explicitly</w:t>
      </w:r>
      <w:r w:rsidRPr="000B7E3B">
        <w:rPr>
          <w:sz w:val="22"/>
        </w:rPr>
        <w:t xml:space="preserve"> predicted by social comparison theory</w:t>
      </w:r>
      <w:r w:rsidR="005D67DD" w:rsidRPr="000B7E3B">
        <w:rPr>
          <w:sz w:val="22"/>
        </w:rPr>
        <w:t xml:space="preserve">, which might have been expected to predict that a more </w:t>
      </w:r>
      <w:r w:rsidR="005D67DD" w:rsidRPr="000B7E3B">
        <w:rPr>
          <w:sz w:val="22"/>
          <w:u w:val="single"/>
        </w:rPr>
        <w:t>negative</w:t>
      </w:r>
      <w:r w:rsidR="005D67DD" w:rsidRPr="000B7E3B">
        <w:rPr>
          <w:sz w:val="22"/>
        </w:rPr>
        <w:t xml:space="preserve"> personality would have resulted in more positive self-regard.</w:t>
      </w:r>
      <w:r w:rsidR="00DC595E" w:rsidRPr="000B7E3B">
        <w:rPr>
          <w:sz w:val="22"/>
        </w:rPr>
        <w:t xml:space="preserve"> The result m</w:t>
      </w:r>
      <w:r w:rsidR="00D07C74" w:rsidRPr="000B7E3B">
        <w:rPr>
          <w:sz w:val="22"/>
        </w:rPr>
        <w:t>ight</w:t>
      </w:r>
      <w:r w:rsidR="00DC595E" w:rsidRPr="000B7E3B">
        <w:rPr>
          <w:sz w:val="22"/>
        </w:rPr>
        <w:t xml:space="preserve"> be explained </w:t>
      </w:r>
      <w:r w:rsidR="00D07C74" w:rsidRPr="000B7E3B">
        <w:rPr>
          <w:sz w:val="22"/>
        </w:rPr>
        <w:t>by</w:t>
      </w:r>
      <w:r w:rsidR="00DC595E" w:rsidRPr="000B7E3B">
        <w:rPr>
          <w:sz w:val="22"/>
        </w:rPr>
        <w:t xml:space="preserve"> people gaining more satisfaction about feeling attractive compared </w:t>
      </w:r>
      <w:r w:rsidR="00D07C74" w:rsidRPr="000B7E3B">
        <w:rPr>
          <w:sz w:val="22"/>
        </w:rPr>
        <w:t>with</w:t>
      </w:r>
      <w:r w:rsidR="00DC595E" w:rsidRPr="000B7E3B">
        <w:rPr>
          <w:sz w:val="22"/>
        </w:rPr>
        <w:t xml:space="preserve"> someone who has a nice personality, than </w:t>
      </w:r>
      <w:r w:rsidR="00D07C74" w:rsidRPr="000B7E3B">
        <w:rPr>
          <w:sz w:val="22"/>
        </w:rPr>
        <w:t xml:space="preserve">compared with </w:t>
      </w:r>
      <w:r w:rsidR="00DC595E" w:rsidRPr="000B7E3B">
        <w:rPr>
          <w:sz w:val="22"/>
        </w:rPr>
        <w:t>someone who is not a nice person.</w:t>
      </w:r>
    </w:p>
    <w:p w14:paraId="7404C07E" w14:textId="6BE73AB0" w:rsidR="007C5F96" w:rsidRPr="000B7E3B" w:rsidRDefault="00E94A5E" w:rsidP="00E77105">
      <w:pPr>
        <w:widowControl w:val="0"/>
        <w:spacing w:line="480" w:lineRule="auto"/>
        <w:ind w:firstLine="720"/>
        <w:jc w:val="both"/>
        <w:rPr>
          <w:sz w:val="22"/>
        </w:rPr>
      </w:pPr>
      <w:r w:rsidRPr="000B7E3B">
        <w:rPr>
          <w:sz w:val="22"/>
        </w:rPr>
        <w:t xml:space="preserve">To summarise, these experiments have shown that Festinger’s </w:t>
      </w:r>
      <w:r w:rsidR="00A2709C" w:rsidRPr="000B7E3B">
        <w:rPr>
          <w:sz w:val="22"/>
        </w:rPr>
        <w:t>(1954</w:t>
      </w:r>
      <w:r w:rsidRPr="000B7E3B">
        <w:rPr>
          <w:sz w:val="22"/>
        </w:rPr>
        <w:t xml:space="preserve">) theory might need elaboration to account for the nature of the comparator. </w:t>
      </w:r>
      <w:r w:rsidR="005D67DD" w:rsidRPr="000B7E3B">
        <w:rPr>
          <w:sz w:val="22"/>
        </w:rPr>
        <w:t>While the theory holds in terms of comparison with human images, it only partially accounts for the non-human comparison results. It appears that ‘attractive’ encourages upward comparison, but ‘unattractive’ only encourages downward comparison if the image is human. Even that latter link is moderated by the apparently irrelevant role of the personality of the comparator figure.</w:t>
      </w:r>
    </w:p>
    <w:p w14:paraId="691EEC3E" w14:textId="6EA842FE" w:rsidR="004B407B" w:rsidRPr="000B7E3B" w:rsidRDefault="00A2709C" w:rsidP="00E77105">
      <w:pPr>
        <w:widowControl w:val="0"/>
        <w:spacing w:line="480" w:lineRule="auto"/>
        <w:jc w:val="both"/>
        <w:rPr>
          <w:sz w:val="22"/>
        </w:rPr>
      </w:pPr>
      <w:r w:rsidRPr="000B7E3B">
        <w:rPr>
          <w:sz w:val="22"/>
        </w:rPr>
        <w:tab/>
        <w:t xml:space="preserve">While the experimental nature of this study is an important strength in reaching causal conclusions about body comparison’s effects, it is important to acknowledge the limitations of </w:t>
      </w:r>
      <w:r w:rsidRPr="000B7E3B">
        <w:rPr>
          <w:sz w:val="22"/>
        </w:rPr>
        <w:lastRenderedPageBreak/>
        <w:t>the work, and how they might be addressed in future research. First, t</w:t>
      </w:r>
      <w:r w:rsidR="00D77519" w:rsidRPr="000B7E3B">
        <w:rPr>
          <w:sz w:val="22"/>
        </w:rPr>
        <w:t xml:space="preserve">he study </w:t>
      </w:r>
      <w:r w:rsidR="007D4317" w:rsidRPr="000B7E3B">
        <w:rPr>
          <w:sz w:val="22"/>
        </w:rPr>
        <w:t>is limited by its sample (</w:t>
      </w:r>
      <w:r w:rsidR="00D77519" w:rsidRPr="000B7E3B">
        <w:rPr>
          <w:sz w:val="22"/>
        </w:rPr>
        <w:t>young, adult females</w:t>
      </w:r>
      <w:r w:rsidRPr="000B7E3B">
        <w:rPr>
          <w:sz w:val="22"/>
        </w:rPr>
        <w:t>,</w:t>
      </w:r>
      <w:r w:rsidR="00D77519" w:rsidRPr="000B7E3B">
        <w:rPr>
          <w:sz w:val="22"/>
        </w:rPr>
        <w:t xml:space="preserve"> with limited ethnic diversity</w:t>
      </w:r>
      <w:r w:rsidR="007D4317" w:rsidRPr="000B7E3B">
        <w:rPr>
          <w:sz w:val="22"/>
        </w:rPr>
        <w:t>)</w:t>
      </w:r>
      <w:r w:rsidRPr="000B7E3B">
        <w:rPr>
          <w:sz w:val="22"/>
        </w:rPr>
        <w:t>, and a more diverse group should be considered in future research</w:t>
      </w:r>
      <w:r w:rsidR="00D77519" w:rsidRPr="000B7E3B">
        <w:rPr>
          <w:sz w:val="22"/>
        </w:rPr>
        <w:t xml:space="preserve">. </w:t>
      </w:r>
      <w:r w:rsidR="00163141" w:rsidRPr="000B7E3B">
        <w:rPr>
          <w:sz w:val="22"/>
        </w:rPr>
        <w:t xml:space="preserve">The ‘attractive’ and ‘positive’ personality image for the first study </w:t>
      </w:r>
      <w:r w:rsidR="00C96BD5" w:rsidRPr="000B7E3B">
        <w:rPr>
          <w:sz w:val="22"/>
        </w:rPr>
        <w:t>wa</w:t>
      </w:r>
      <w:r w:rsidR="00163141" w:rsidRPr="000B7E3B">
        <w:rPr>
          <w:sz w:val="22"/>
        </w:rPr>
        <w:t>s wearing a bikini, and this may have impacted the results due to the lack of clothing. However, all other ‘attractive’ images in studies 1 and 2 are fully clothed</w:t>
      </w:r>
      <w:r w:rsidR="00C96BD5" w:rsidRPr="000B7E3B">
        <w:rPr>
          <w:sz w:val="22"/>
        </w:rPr>
        <w:t>,</w:t>
      </w:r>
      <w:r w:rsidR="00163141" w:rsidRPr="000B7E3B">
        <w:rPr>
          <w:sz w:val="22"/>
        </w:rPr>
        <w:t xml:space="preserve"> therefore the effect of this is likely to be small. </w:t>
      </w:r>
      <w:r w:rsidRPr="000B7E3B">
        <w:rPr>
          <w:sz w:val="22"/>
        </w:rPr>
        <w:t xml:space="preserve">Compliance with the </w:t>
      </w:r>
      <w:r w:rsidR="00D77519" w:rsidRPr="000B7E3B">
        <w:rPr>
          <w:sz w:val="22"/>
        </w:rPr>
        <w:t>experimental task</w:t>
      </w:r>
      <w:r w:rsidRPr="000B7E3B">
        <w:rPr>
          <w:sz w:val="22"/>
        </w:rPr>
        <w:t xml:space="preserve"> should also be monitored more closely than could be achieved using </w:t>
      </w:r>
      <w:r w:rsidR="004B407B" w:rsidRPr="000B7E3B">
        <w:rPr>
          <w:sz w:val="22"/>
        </w:rPr>
        <w:t xml:space="preserve">online methods, meaning that attentional and compliance factors should be examined in more closely controlled face-to-face settings. Such work might use methods such as eye-tracking to quantify the level and nature of comparison being </w:t>
      </w:r>
      <w:proofErr w:type="gramStart"/>
      <w:r w:rsidR="004B407B" w:rsidRPr="000B7E3B">
        <w:rPr>
          <w:sz w:val="22"/>
        </w:rPr>
        <w:t>undertaken, or</w:t>
      </w:r>
      <w:proofErr w:type="gramEnd"/>
      <w:r w:rsidR="004B407B" w:rsidRPr="000B7E3B">
        <w:rPr>
          <w:sz w:val="22"/>
        </w:rPr>
        <w:t xml:space="preserve"> might specify the nature of the comparison to be undertaken more clearly (e.g., face vs figure).</w:t>
      </w:r>
      <w:r w:rsidR="003B73AD" w:rsidRPr="000B7E3B">
        <w:rPr>
          <w:sz w:val="22"/>
        </w:rPr>
        <w:t xml:space="preserve"> It is also possible that the use of a within-subject design might have allowed some participants to deduce the nature of the study. Therefore, future studies might either use a between-subject design or examine for order effects.</w:t>
      </w:r>
      <w:r w:rsidR="005A3A1A" w:rsidRPr="000B7E3B">
        <w:rPr>
          <w:sz w:val="22"/>
        </w:rPr>
        <w:t xml:space="preserve"> Finally, baseline measurements of self-esteem and body satisfaction were not taken, therefore it cannot be concluded that upward and downward comparison cause a difference in an individual’s normal self-esteem and body satisfaction</w:t>
      </w:r>
      <w:r w:rsidR="00D07C74" w:rsidRPr="000B7E3B">
        <w:rPr>
          <w:sz w:val="22"/>
        </w:rPr>
        <w:t xml:space="preserve"> – it can only be concluded that </w:t>
      </w:r>
      <w:r w:rsidR="005A3A1A" w:rsidRPr="000B7E3B">
        <w:rPr>
          <w:sz w:val="22"/>
        </w:rPr>
        <w:t>they differ from each other. Further studies would benefit from taking baseline measurements of self-esteem and body satisfaction.</w:t>
      </w:r>
    </w:p>
    <w:p w14:paraId="3F4F5ED8" w14:textId="4D21D7D1" w:rsidR="006A77D2" w:rsidRPr="000B7E3B" w:rsidRDefault="003B73AD" w:rsidP="00E77105">
      <w:pPr>
        <w:widowControl w:val="0"/>
        <w:spacing w:line="480" w:lineRule="auto"/>
        <w:jc w:val="both"/>
        <w:rPr>
          <w:rFonts w:cs="Arial"/>
          <w:sz w:val="22"/>
          <w:szCs w:val="24"/>
        </w:rPr>
      </w:pPr>
      <w:r w:rsidRPr="000B7E3B">
        <w:rPr>
          <w:sz w:val="22"/>
        </w:rPr>
        <w:tab/>
        <w:t>This initial causal evidence suggests possible targets for future research. For example, the study used extremely attractive or unattractive images, but it would be useful to determine whether these findings depended on those extremes (e.g., would moderately attractive/ unattractive images have yielded the same findings?).</w:t>
      </w:r>
      <w:r w:rsidR="006A77D2" w:rsidRPr="000B7E3B">
        <w:rPr>
          <w:sz w:val="22"/>
        </w:rPr>
        <w:t xml:space="preserve"> It would also be valuable to repeat the work with ‘attractive’ and ‘unattractive’ images that were matched for body size, to determine whether impactful comparison is based primarily on size or other features. Furthermore, this study has used avatars, but further research could determine whether other non-human comparators (e.g., emojis, cartoons, manga images) evoke similar response patterns. </w:t>
      </w:r>
    </w:p>
    <w:p w14:paraId="2BFCE3B5" w14:textId="481EED07" w:rsidR="00B96FA1" w:rsidRPr="000B7E3B" w:rsidRDefault="00813C91" w:rsidP="001128A5">
      <w:pPr>
        <w:widowControl w:val="0"/>
        <w:spacing w:line="480" w:lineRule="auto"/>
        <w:ind w:firstLine="720"/>
        <w:jc w:val="both"/>
        <w:rPr>
          <w:b/>
          <w:sz w:val="22"/>
        </w:rPr>
      </w:pPr>
      <w:r w:rsidRPr="000B7E3B">
        <w:rPr>
          <w:rFonts w:cs="Arial"/>
          <w:sz w:val="22"/>
          <w:szCs w:val="24"/>
        </w:rPr>
        <w:t>Finally, it will be important to determine whether these findings are replicated among</w:t>
      </w:r>
      <w:r w:rsidR="006A77D2" w:rsidRPr="000B7E3B">
        <w:rPr>
          <w:rFonts w:cs="Arial"/>
          <w:sz w:val="22"/>
          <w:szCs w:val="24"/>
        </w:rPr>
        <w:t xml:space="preserve"> individuals with severe body image issues and among</w:t>
      </w:r>
      <w:r w:rsidRPr="000B7E3B">
        <w:rPr>
          <w:rFonts w:cs="Arial"/>
          <w:sz w:val="22"/>
          <w:szCs w:val="24"/>
        </w:rPr>
        <w:t xml:space="preserve"> patients with eating disorders or with </w:t>
      </w:r>
      <w:r w:rsidRPr="000B7E3B">
        <w:rPr>
          <w:rFonts w:cs="Arial"/>
          <w:sz w:val="22"/>
          <w:szCs w:val="24"/>
        </w:rPr>
        <w:lastRenderedPageBreak/>
        <w:t xml:space="preserve">other body-related </w:t>
      </w:r>
      <w:r w:rsidR="006A77D2" w:rsidRPr="000B7E3B">
        <w:rPr>
          <w:rFonts w:cs="Arial"/>
          <w:sz w:val="22"/>
          <w:szCs w:val="24"/>
        </w:rPr>
        <w:t xml:space="preserve">problems </w:t>
      </w:r>
      <w:r w:rsidRPr="000B7E3B">
        <w:rPr>
          <w:rFonts w:cs="Arial"/>
          <w:sz w:val="22"/>
          <w:szCs w:val="24"/>
        </w:rPr>
        <w:t>(e.g., body dysmorphic disorder)</w:t>
      </w:r>
      <w:r w:rsidR="006A77D2" w:rsidRPr="000B7E3B">
        <w:rPr>
          <w:rFonts w:cs="Arial"/>
          <w:sz w:val="22"/>
          <w:szCs w:val="24"/>
        </w:rPr>
        <w:t xml:space="preserve">. This is a particularly important consideration, as such clinical and pre-clinical groups tend to have inaccurate perceptions of their own size and appearance (e.g., </w:t>
      </w:r>
      <w:proofErr w:type="spellStart"/>
      <w:r w:rsidR="006A77D2" w:rsidRPr="000B7E3B">
        <w:rPr>
          <w:sz w:val="22"/>
        </w:rPr>
        <w:t>Cattarin</w:t>
      </w:r>
      <w:proofErr w:type="spellEnd"/>
      <w:r w:rsidR="006A77D2" w:rsidRPr="000B7E3B">
        <w:rPr>
          <w:sz w:val="22"/>
        </w:rPr>
        <w:t xml:space="preserve"> et al., 2000; Slade, 1995), which make it far more likely that any comparison will be upward and hence negative for the individual</w:t>
      </w:r>
      <w:r w:rsidRPr="000B7E3B">
        <w:rPr>
          <w:rFonts w:cs="Arial"/>
          <w:sz w:val="22"/>
          <w:szCs w:val="24"/>
        </w:rPr>
        <w:t>.</w:t>
      </w:r>
      <w:r w:rsidR="006A77D2" w:rsidRPr="000B7E3B">
        <w:rPr>
          <w:sz w:val="22"/>
        </w:rPr>
        <w:t xml:space="preserve"> If upward and downward comparison have similar effects in such groups, it would be useful to determine how such use of comparisons could be discouraged </w:t>
      </w:r>
      <w:proofErr w:type="gramStart"/>
      <w:r w:rsidR="006A77D2" w:rsidRPr="000B7E3B">
        <w:rPr>
          <w:sz w:val="22"/>
        </w:rPr>
        <w:t>through the use of</w:t>
      </w:r>
      <w:proofErr w:type="gramEnd"/>
      <w:r w:rsidR="006A77D2" w:rsidRPr="000B7E3B">
        <w:rPr>
          <w:sz w:val="22"/>
        </w:rPr>
        <w:t xml:space="preserve"> psychoeducation, prevention programmes, or behavioural experiments</w:t>
      </w:r>
      <w:r w:rsidR="00C05162" w:rsidRPr="000B7E3B">
        <w:rPr>
          <w:sz w:val="22"/>
        </w:rPr>
        <w:t xml:space="preserve"> (e.g., </w:t>
      </w:r>
      <w:r w:rsidR="0017272D" w:rsidRPr="000B7E3B">
        <w:rPr>
          <w:sz w:val="22"/>
        </w:rPr>
        <w:t>Waller, Turner, Tatham, Mountford &amp; Wade</w:t>
      </w:r>
      <w:r w:rsidR="00C05162" w:rsidRPr="000B7E3B">
        <w:rPr>
          <w:sz w:val="22"/>
        </w:rPr>
        <w:t>, 2019)</w:t>
      </w:r>
      <w:r w:rsidR="00983C51" w:rsidRPr="000B7E3B">
        <w:rPr>
          <w:sz w:val="22"/>
        </w:rPr>
        <w:t xml:space="preserve">. Levels of change in comparison should be measured (e.g., Laker &amp; Waller, </w:t>
      </w:r>
      <w:r w:rsidR="00C96BD5" w:rsidRPr="000B7E3B">
        <w:rPr>
          <w:sz w:val="22"/>
        </w:rPr>
        <w:t>2020</w:t>
      </w:r>
      <w:r w:rsidR="00983C51" w:rsidRPr="000B7E3B">
        <w:rPr>
          <w:sz w:val="22"/>
        </w:rPr>
        <w:t>), to determine whether they relate improvements in body image and other eating characteristics.</w:t>
      </w:r>
      <w:r w:rsidR="0073782F" w:rsidRPr="000B7E3B">
        <w:rPr>
          <w:b/>
          <w:sz w:val="22"/>
        </w:rPr>
        <w:br w:type="page"/>
      </w:r>
    </w:p>
    <w:p w14:paraId="7830FEE1" w14:textId="4F3E13F0" w:rsidR="00B96FA1" w:rsidRPr="000B7E3B" w:rsidRDefault="00B96FA1" w:rsidP="00B96FA1">
      <w:pPr>
        <w:spacing w:line="480" w:lineRule="auto"/>
        <w:jc w:val="both"/>
        <w:rPr>
          <w:rFonts w:cs="Arial"/>
          <w:b/>
          <w:sz w:val="22"/>
        </w:rPr>
      </w:pPr>
      <w:r w:rsidRPr="000B7E3B">
        <w:rPr>
          <w:rFonts w:cs="Arial"/>
          <w:b/>
          <w:sz w:val="22"/>
        </w:rPr>
        <w:lastRenderedPageBreak/>
        <w:t>Funding sources</w:t>
      </w:r>
    </w:p>
    <w:p w14:paraId="0AAEF840" w14:textId="77777777" w:rsidR="00B96FA1" w:rsidRPr="000B7E3B" w:rsidRDefault="00B96FA1" w:rsidP="00B96FA1">
      <w:pPr>
        <w:spacing w:line="480" w:lineRule="auto"/>
        <w:rPr>
          <w:rFonts w:cs="Arial"/>
          <w:sz w:val="22"/>
        </w:rPr>
      </w:pPr>
      <w:r w:rsidRPr="000B7E3B">
        <w:rPr>
          <w:rFonts w:cs="Arial"/>
          <w:sz w:val="22"/>
        </w:rPr>
        <w:t>This research did not receive any specific grant from funding agencies in the public, commercial, or not-for-profit sectors.</w:t>
      </w:r>
    </w:p>
    <w:p w14:paraId="75766220" w14:textId="77777777" w:rsidR="00B96FA1" w:rsidRPr="000B7E3B" w:rsidRDefault="00B96FA1" w:rsidP="00B96FA1">
      <w:pPr>
        <w:spacing w:line="480" w:lineRule="auto"/>
        <w:rPr>
          <w:rFonts w:cs="Arial"/>
          <w:sz w:val="22"/>
        </w:rPr>
      </w:pPr>
      <w:r w:rsidRPr="000B7E3B">
        <w:rPr>
          <w:b/>
          <w:sz w:val="22"/>
        </w:rPr>
        <w:t>Authors’ declaration</w:t>
      </w:r>
      <w:r w:rsidRPr="000B7E3B">
        <w:rPr>
          <w:sz w:val="22"/>
        </w:rPr>
        <w:t xml:space="preserve"> </w:t>
      </w:r>
      <w:r w:rsidRPr="000B7E3B">
        <w:rPr>
          <w:b/>
          <w:sz w:val="22"/>
        </w:rPr>
        <w:t>of interest</w:t>
      </w:r>
    </w:p>
    <w:p w14:paraId="7FA50154" w14:textId="599F4C47" w:rsidR="00B96FA1" w:rsidRPr="000B7E3B" w:rsidRDefault="00B96FA1" w:rsidP="00B96FA1">
      <w:pPr>
        <w:spacing w:after="200" w:line="276" w:lineRule="auto"/>
        <w:rPr>
          <w:b/>
          <w:sz w:val="22"/>
        </w:rPr>
      </w:pPr>
      <w:r w:rsidRPr="000B7E3B">
        <w:rPr>
          <w:sz w:val="22"/>
        </w:rPr>
        <w:t>The authors have no interests to declare</w:t>
      </w:r>
    </w:p>
    <w:p w14:paraId="7379D760" w14:textId="77777777" w:rsidR="00B96FA1" w:rsidRPr="000B7E3B" w:rsidRDefault="00B96FA1">
      <w:pPr>
        <w:spacing w:after="200" w:line="276" w:lineRule="auto"/>
        <w:rPr>
          <w:b/>
          <w:sz w:val="22"/>
        </w:rPr>
      </w:pPr>
      <w:r w:rsidRPr="000B7E3B">
        <w:rPr>
          <w:b/>
          <w:sz w:val="22"/>
        </w:rPr>
        <w:br w:type="page"/>
      </w:r>
    </w:p>
    <w:p w14:paraId="071D0E9F" w14:textId="1B8FB75B" w:rsidR="000E4C99" w:rsidRPr="000B7E3B" w:rsidRDefault="006C584B" w:rsidP="00E63F88">
      <w:pPr>
        <w:widowControl w:val="0"/>
        <w:spacing w:line="480" w:lineRule="auto"/>
        <w:jc w:val="center"/>
        <w:rPr>
          <w:b/>
          <w:sz w:val="22"/>
        </w:rPr>
      </w:pPr>
      <w:r w:rsidRPr="000B7E3B">
        <w:rPr>
          <w:b/>
          <w:sz w:val="22"/>
        </w:rPr>
        <w:lastRenderedPageBreak/>
        <w:t>References</w:t>
      </w:r>
    </w:p>
    <w:p w14:paraId="72F6153D" w14:textId="53868B56" w:rsidR="005E0018" w:rsidRPr="000B7E3B" w:rsidRDefault="005E0018" w:rsidP="00C108C9">
      <w:pPr>
        <w:spacing w:line="480" w:lineRule="auto"/>
        <w:ind w:left="709" w:hanging="709"/>
        <w:rPr>
          <w:rFonts w:cs="Arial"/>
          <w:sz w:val="22"/>
        </w:rPr>
      </w:pPr>
      <w:proofErr w:type="spellStart"/>
      <w:r w:rsidRPr="000B7E3B">
        <w:rPr>
          <w:rFonts w:cs="Arial"/>
          <w:sz w:val="22"/>
        </w:rPr>
        <w:t>Arigo</w:t>
      </w:r>
      <w:proofErr w:type="spellEnd"/>
      <w:r w:rsidRPr="000B7E3B">
        <w:rPr>
          <w:rFonts w:cs="Arial"/>
          <w:sz w:val="22"/>
        </w:rPr>
        <w:t>, D., Schumacher, L., &amp; Martin, L. M. (2014). Upward appearance comparison and the development of eating pathology in college women</w:t>
      </w:r>
      <w:r w:rsidRPr="000B7E3B">
        <w:rPr>
          <w:rFonts w:cs="Arial"/>
          <w:i/>
          <w:sz w:val="22"/>
        </w:rPr>
        <w:t>. International Journal of Eating Disorders, 47,</w:t>
      </w:r>
      <w:r w:rsidRPr="000B7E3B">
        <w:rPr>
          <w:rFonts w:cs="Arial"/>
          <w:sz w:val="22"/>
        </w:rPr>
        <w:t xml:space="preserve"> 467-170. DOI: 10.1002/eat.22240.</w:t>
      </w:r>
    </w:p>
    <w:p w14:paraId="55A7399B" w14:textId="6F863C24" w:rsidR="00DF4081" w:rsidRPr="000B7E3B" w:rsidRDefault="00EF776E" w:rsidP="00C108C9">
      <w:pPr>
        <w:widowControl w:val="0"/>
        <w:spacing w:line="480" w:lineRule="auto"/>
        <w:ind w:left="709" w:hanging="709"/>
        <w:rPr>
          <w:rFonts w:cs="Arial"/>
          <w:sz w:val="22"/>
        </w:rPr>
      </w:pPr>
      <w:r w:rsidRPr="000B7E3B">
        <w:rPr>
          <w:rFonts w:cs="Arial"/>
          <w:sz w:val="22"/>
        </w:rPr>
        <w:t xml:space="preserve">Arroyo, A. (2014). Connecting theory to fat talk: body dissatisfaction mediates the relationship between weight discrepancy, upward comparison, body surveillance, and fat talk. </w:t>
      </w:r>
      <w:r w:rsidRPr="000B7E3B">
        <w:rPr>
          <w:rFonts w:cs="Arial"/>
          <w:i/>
          <w:sz w:val="22"/>
        </w:rPr>
        <w:t>Body Image, 11,</w:t>
      </w:r>
      <w:r w:rsidRPr="000B7E3B">
        <w:rPr>
          <w:rFonts w:cs="Arial"/>
          <w:sz w:val="22"/>
        </w:rPr>
        <w:t xml:space="preserve"> 303-306. DOI: </w:t>
      </w:r>
      <w:r w:rsidR="00DF4081" w:rsidRPr="000B7E3B">
        <w:rPr>
          <w:sz w:val="22"/>
        </w:rPr>
        <w:t>http://dx.doi.org/10.1016/j.bodyim.2014.04.006</w:t>
      </w:r>
      <w:r w:rsidRPr="000B7E3B">
        <w:rPr>
          <w:sz w:val="22"/>
        </w:rPr>
        <w:t>.</w:t>
      </w:r>
    </w:p>
    <w:p w14:paraId="008AE640" w14:textId="74494DEA" w:rsidR="00DF4081" w:rsidRPr="000B7E3B" w:rsidRDefault="00DF4081" w:rsidP="00AC5566">
      <w:pPr>
        <w:widowControl w:val="0"/>
        <w:spacing w:line="480" w:lineRule="auto"/>
        <w:ind w:left="709" w:hanging="709"/>
      </w:pPr>
      <w:r w:rsidRPr="000B7E3B">
        <w:rPr>
          <w:sz w:val="22"/>
        </w:rPr>
        <w:t xml:space="preserve">Bailey, N., &amp; Waller, G. (2017). Body checking in non-clinical women: experimental evidence of a specific impact on fear of uncontrollable weight gain. </w:t>
      </w:r>
      <w:r w:rsidRPr="000B7E3B">
        <w:rPr>
          <w:i/>
          <w:iCs/>
          <w:sz w:val="22"/>
        </w:rPr>
        <w:t>International Journal of Eating Disorders</w:t>
      </w:r>
      <w:r w:rsidR="00AC5566" w:rsidRPr="000B7E3B">
        <w:rPr>
          <w:sz w:val="22"/>
        </w:rPr>
        <w:t>, 50, 693-697. DOI</w:t>
      </w:r>
      <w:r w:rsidRPr="000B7E3B">
        <w:rPr>
          <w:sz w:val="22"/>
        </w:rPr>
        <w:t>:</w:t>
      </w:r>
      <w:r w:rsidRPr="000B7E3B">
        <w:rPr>
          <w:rFonts w:cs="Arial"/>
          <w:sz w:val="22"/>
        </w:rPr>
        <w:t>10.1002/eat.22676</w:t>
      </w:r>
    </w:p>
    <w:p w14:paraId="47F70E93" w14:textId="0F5E817C" w:rsidR="00AD5F44" w:rsidRPr="000B7E3B" w:rsidRDefault="00AD5F44" w:rsidP="00C108C9">
      <w:pPr>
        <w:widowControl w:val="0"/>
        <w:spacing w:line="480" w:lineRule="auto"/>
        <w:ind w:left="709" w:hanging="709"/>
        <w:rPr>
          <w:rFonts w:cs="Arial"/>
          <w:sz w:val="22"/>
        </w:rPr>
      </w:pPr>
      <w:r w:rsidRPr="000B7E3B">
        <w:rPr>
          <w:rFonts w:cs="Arial"/>
          <w:sz w:val="22"/>
        </w:rPr>
        <w:t xml:space="preserve">Bailey, </w:t>
      </w:r>
      <w:r w:rsidR="00D921E8" w:rsidRPr="000B7E3B">
        <w:rPr>
          <w:rFonts w:cs="Arial"/>
          <w:sz w:val="22"/>
        </w:rPr>
        <w:t xml:space="preserve">S. D., </w:t>
      </w:r>
      <w:r w:rsidR="003705F0" w:rsidRPr="000B7E3B">
        <w:rPr>
          <w:rFonts w:cs="Arial"/>
          <w:sz w:val="22"/>
        </w:rPr>
        <w:t xml:space="preserve">&amp; </w:t>
      </w:r>
      <w:proofErr w:type="spellStart"/>
      <w:r w:rsidR="00D921E8" w:rsidRPr="000B7E3B">
        <w:rPr>
          <w:rFonts w:cs="Arial"/>
          <w:sz w:val="22"/>
        </w:rPr>
        <w:t>Ricciardelli</w:t>
      </w:r>
      <w:proofErr w:type="spellEnd"/>
      <w:r w:rsidR="00D921E8" w:rsidRPr="000B7E3B">
        <w:rPr>
          <w:rFonts w:cs="Arial"/>
          <w:sz w:val="22"/>
        </w:rPr>
        <w:t xml:space="preserve">, L. A. (2010). Social comparisons, appearance related comments, contingent self-esteem and their relationships with body dissatisfaction and eating disturbance among women. </w:t>
      </w:r>
      <w:r w:rsidR="00D921E8" w:rsidRPr="000B7E3B">
        <w:rPr>
          <w:rFonts w:cs="Arial"/>
          <w:i/>
          <w:sz w:val="22"/>
        </w:rPr>
        <w:t xml:space="preserve">Eating </w:t>
      </w:r>
      <w:proofErr w:type="spellStart"/>
      <w:r w:rsidR="005614FD" w:rsidRPr="000B7E3B">
        <w:rPr>
          <w:rFonts w:cs="Arial"/>
          <w:i/>
          <w:sz w:val="22"/>
        </w:rPr>
        <w:t>Behavior</w:t>
      </w:r>
      <w:r w:rsidR="00D921E8" w:rsidRPr="000B7E3B">
        <w:rPr>
          <w:rFonts w:cs="Arial"/>
          <w:i/>
          <w:sz w:val="22"/>
        </w:rPr>
        <w:t>s</w:t>
      </w:r>
      <w:proofErr w:type="spellEnd"/>
      <w:r w:rsidR="00D921E8" w:rsidRPr="000B7E3B">
        <w:rPr>
          <w:rFonts w:cs="Arial"/>
          <w:i/>
          <w:sz w:val="22"/>
        </w:rPr>
        <w:t xml:space="preserve">, 11, </w:t>
      </w:r>
      <w:r w:rsidR="00D921E8" w:rsidRPr="000B7E3B">
        <w:rPr>
          <w:rFonts w:cs="Arial"/>
          <w:sz w:val="22"/>
        </w:rPr>
        <w:t>107-112.</w:t>
      </w:r>
      <w:r w:rsidR="00910217" w:rsidRPr="000B7E3B">
        <w:rPr>
          <w:rFonts w:cs="Arial"/>
          <w:sz w:val="22"/>
        </w:rPr>
        <w:t xml:space="preserve"> DOI: 10.1016/j.eatbeh.2009.12.001.</w:t>
      </w:r>
    </w:p>
    <w:p w14:paraId="7F6EB50D" w14:textId="7406951A" w:rsidR="00AD5F44" w:rsidRPr="000B7E3B" w:rsidRDefault="00AD5F44" w:rsidP="00C108C9">
      <w:pPr>
        <w:widowControl w:val="0"/>
        <w:spacing w:line="480" w:lineRule="auto"/>
        <w:ind w:left="709" w:hanging="709"/>
        <w:rPr>
          <w:rFonts w:cs="Arial"/>
          <w:sz w:val="22"/>
        </w:rPr>
      </w:pPr>
      <w:proofErr w:type="spellStart"/>
      <w:r w:rsidRPr="000B7E3B">
        <w:rPr>
          <w:sz w:val="22"/>
        </w:rPr>
        <w:t>Cattarin</w:t>
      </w:r>
      <w:proofErr w:type="spellEnd"/>
      <w:r w:rsidRPr="000B7E3B">
        <w:rPr>
          <w:sz w:val="22"/>
        </w:rPr>
        <w:t xml:space="preserve">, J. A., Thompson, J. K., Thomas, C., &amp; Williams, R. (2000). Body image mood, and televised images of attractiveness: The role of social comparison. </w:t>
      </w:r>
      <w:r w:rsidRPr="000B7E3B">
        <w:rPr>
          <w:i/>
          <w:sz w:val="22"/>
        </w:rPr>
        <w:t>Journal of Social and Clinical Psychology, 19,</w:t>
      </w:r>
      <w:r w:rsidRPr="000B7E3B">
        <w:rPr>
          <w:sz w:val="22"/>
        </w:rPr>
        <w:t xml:space="preserve"> 220-239.</w:t>
      </w:r>
      <w:r w:rsidR="00910217" w:rsidRPr="000B7E3B">
        <w:rPr>
          <w:sz w:val="22"/>
        </w:rPr>
        <w:t xml:space="preserve"> DOI: </w:t>
      </w:r>
      <w:r w:rsidR="005B4CC9" w:rsidRPr="000B7E3B">
        <w:rPr>
          <w:rFonts w:cs="Arial"/>
          <w:sz w:val="22"/>
        </w:rPr>
        <w:t>http://dx.doi.org/10.1521/jscp.2000.19.2.220</w:t>
      </w:r>
      <w:r w:rsidR="00910217" w:rsidRPr="000B7E3B">
        <w:rPr>
          <w:rFonts w:cs="Arial"/>
          <w:sz w:val="22"/>
        </w:rPr>
        <w:t>.</w:t>
      </w:r>
    </w:p>
    <w:p w14:paraId="7CC8CF7F" w14:textId="59D7434A" w:rsidR="005B4CC9" w:rsidRPr="000B7E3B" w:rsidRDefault="005B4CC9" w:rsidP="00C108C9">
      <w:pPr>
        <w:widowControl w:val="0"/>
        <w:spacing w:line="480" w:lineRule="auto"/>
        <w:ind w:left="709" w:hanging="709"/>
        <w:rPr>
          <w:rFonts w:cs="Arial"/>
          <w:sz w:val="22"/>
          <w:lang w:val="fr-FR"/>
        </w:rPr>
      </w:pPr>
      <w:r w:rsidRPr="000B7E3B">
        <w:rPr>
          <w:rFonts w:cs="Arial"/>
          <w:sz w:val="22"/>
        </w:rPr>
        <w:t>Cohen, J. (1992). A power primer.</w:t>
      </w:r>
      <w:r w:rsidRPr="000B7E3B">
        <w:rPr>
          <w:rFonts w:cs="Arial"/>
          <w:i/>
          <w:sz w:val="22"/>
        </w:rPr>
        <w:t xml:space="preserve"> </w:t>
      </w:r>
      <w:proofErr w:type="spellStart"/>
      <w:r w:rsidRPr="000B7E3B">
        <w:rPr>
          <w:rFonts w:cs="Arial"/>
          <w:i/>
          <w:sz w:val="22"/>
          <w:lang w:val="fr-FR"/>
        </w:rPr>
        <w:t>Psychological</w:t>
      </w:r>
      <w:proofErr w:type="spellEnd"/>
      <w:r w:rsidRPr="000B7E3B">
        <w:rPr>
          <w:rFonts w:cs="Arial"/>
          <w:i/>
          <w:sz w:val="22"/>
          <w:lang w:val="fr-FR"/>
        </w:rPr>
        <w:t xml:space="preserve"> Bulletin, 112</w:t>
      </w:r>
      <w:r w:rsidRPr="000B7E3B">
        <w:rPr>
          <w:rFonts w:cs="Arial"/>
          <w:sz w:val="22"/>
          <w:lang w:val="fr-FR"/>
        </w:rPr>
        <w:t xml:space="preserve">, 155-159. </w:t>
      </w:r>
      <w:proofErr w:type="gramStart"/>
      <w:r w:rsidRPr="000B7E3B">
        <w:rPr>
          <w:rFonts w:cs="Arial"/>
          <w:sz w:val="22"/>
          <w:lang w:val="fr-FR"/>
        </w:rPr>
        <w:t>DOI:</w:t>
      </w:r>
      <w:proofErr w:type="gramEnd"/>
      <w:r w:rsidRPr="000B7E3B">
        <w:rPr>
          <w:rFonts w:cs="Arial"/>
          <w:sz w:val="22"/>
          <w:lang w:val="fr-FR"/>
        </w:rPr>
        <w:t xml:space="preserve"> 10.1037/0033-2909.112.1.155.</w:t>
      </w:r>
    </w:p>
    <w:p w14:paraId="77335B52" w14:textId="3C9D3A05" w:rsidR="00454C2B" w:rsidRPr="000B7E3B" w:rsidRDefault="00454C2B" w:rsidP="00C108C9">
      <w:pPr>
        <w:widowControl w:val="0"/>
        <w:spacing w:line="480" w:lineRule="auto"/>
        <w:ind w:left="709" w:hanging="709"/>
        <w:rPr>
          <w:rFonts w:cs="Arial"/>
          <w:sz w:val="22"/>
        </w:rPr>
      </w:pPr>
      <w:proofErr w:type="spellStart"/>
      <w:r w:rsidRPr="000B7E3B">
        <w:rPr>
          <w:rFonts w:cs="Arial"/>
          <w:sz w:val="22"/>
          <w:lang w:val="fr-FR"/>
        </w:rPr>
        <w:t>Daiiani</w:t>
      </w:r>
      <w:proofErr w:type="spellEnd"/>
      <w:r w:rsidRPr="000B7E3B">
        <w:rPr>
          <w:rFonts w:cs="Arial"/>
          <w:sz w:val="22"/>
          <w:lang w:val="fr-FR"/>
        </w:rPr>
        <w:t xml:space="preserve">, M. (2018, </w:t>
      </w:r>
      <w:proofErr w:type="spellStart"/>
      <w:r w:rsidRPr="000B7E3B">
        <w:rPr>
          <w:rFonts w:cs="Arial"/>
          <w:sz w:val="22"/>
          <w:lang w:val="fr-FR"/>
        </w:rPr>
        <w:t>November</w:t>
      </w:r>
      <w:proofErr w:type="spellEnd"/>
      <w:r w:rsidRPr="000B7E3B">
        <w:rPr>
          <w:rFonts w:cs="Arial"/>
          <w:sz w:val="22"/>
          <w:lang w:val="fr-FR"/>
        </w:rPr>
        <w:t xml:space="preserve"> 29). </w:t>
      </w:r>
      <w:r w:rsidRPr="000B7E3B">
        <w:rPr>
          <w:rFonts w:cs="Arial"/>
          <w:i/>
          <w:sz w:val="22"/>
        </w:rPr>
        <w:t>Avatar versus self the correlation of Iranian digital role-players with self-estrangement and identity crisis.</w:t>
      </w:r>
      <w:r w:rsidR="00C108C9" w:rsidRPr="000B7E3B">
        <w:rPr>
          <w:rFonts w:cs="Arial"/>
          <w:sz w:val="22"/>
        </w:rPr>
        <w:t xml:space="preserve"> </w:t>
      </w:r>
      <w:r w:rsidRPr="000B7E3B">
        <w:rPr>
          <w:rFonts w:cs="Arial"/>
          <w:sz w:val="22"/>
        </w:rPr>
        <w:t>2nd National and 1st International Digital Games Research Conference: Trends, Technologies and Applications, Tehran, Iran. DOI: 10.1109/DGRC.2018.8712059.</w:t>
      </w:r>
    </w:p>
    <w:p w14:paraId="5524A5D6" w14:textId="215B7866" w:rsidR="00AD5F44" w:rsidRPr="000B7E3B" w:rsidRDefault="00AD5F44" w:rsidP="00C108C9">
      <w:pPr>
        <w:widowControl w:val="0"/>
        <w:spacing w:line="480" w:lineRule="auto"/>
        <w:ind w:left="709" w:hanging="709"/>
        <w:rPr>
          <w:rFonts w:cs="Arial"/>
          <w:sz w:val="22"/>
        </w:rPr>
      </w:pPr>
      <w:r w:rsidRPr="000B7E3B">
        <w:rPr>
          <w:rFonts w:cs="Arial"/>
          <w:sz w:val="22"/>
        </w:rPr>
        <w:t xml:space="preserve">Delaney, M. E., O’Keefe, L. D., &amp; Skene, K. M. L. (1997). Development of a sociocultural measure of young women’s experiences with body weight and shape. </w:t>
      </w:r>
      <w:r w:rsidRPr="000B7E3B">
        <w:rPr>
          <w:rFonts w:cs="Arial"/>
          <w:i/>
          <w:sz w:val="22"/>
        </w:rPr>
        <w:t xml:space="preserve">Journal of Personality Assessment, 69, </w:t>
      </w:r>
      <w:r w:rsidRPr="000B7E3B">
        <w:rPr>
          <w:rFonts w:cs="Arial"/>
          <w:sz w:val="22"/>
        </w:rPr>
        <w:t xml:space="preserve">63-80. </w:t>
      </w:r>
      <w:r w:rsidR="00910217" w:rsidRPr="000B7E3B">
        <w:rPr>
          <w:rFonts w:cs="Arial"/>
          <w:sz w:val="22"/>
        </w:rPr>
        <w:t>DOI: 10.1207/s15327752jpa6901_4.</w:t>
      </w:r>
    </w:p>
    <w:p w14:paraId="79FAF528" w14:textId="000E3662" w:rsidR="00AD5F44" w:rsidRPr="000B7E3B" w:rsidRDefault="00AD5F44" w:rsidP="00C108C9">
      <w:pPr>
        <w:widowControl w:val="0"/>
        <w:spacing w:line="480" w:lineRule="auto"/>
        <w:ind w:left="709" w:hanging="709"/>
        <w:rPr>
          <w:rFonts w:cs="Arial"/>
          <w:sz w:val="22"/>
        </w:rPr>
      </w:pPr>
      <w:r w:rsidRPr="000B7E3B">
        <w:rPr>
          <w:rFonts w:cs="Arial"/>
          <w:sz w:val="22"/>
        </w:rPr>
        <w:lastRenderedPageBreak/>
        <w:t>Festinger, L. A. (1954).</w:t>
      </w:r>
      <w:r w:rsidR="003705F0" w:rsidRPr="000B7E3B">
        <w:rPr>
          <w:rFonts w:cs="Arial"/>
          <w:sz w:val="22"/>
        </w:rPr>
        <w:t xml:space="preserve"> </w:t>
      </w:r>
      <w:r w:rsidRPr="000B7E3B">
        <w:rPr>
          <w:rFonts w:cs="Arial"/>
          <w:sz w:val="22"/>
        </w:rPr>
        <w:t xml:space="preserve">Theory of social comparison processes. </w:t>
      </w:r>
      <w:r w:rsidRPr="000B7E3B">
        <w:rPr>
          <w:rFonts w:cs="Arial"/>
          <w:i/>
          <w:sz w:val="22"/>
        </w:rPr>
        <w:t>Human Relations, 7,</w:t>
      </w:r>
      <w:r w:rsidR="00910217" w:rsidRPr="000B7E3B">
        <w:rPr>
          <w:rFonts w:cs="Arial"/>
          <w:sz w:val="22"/>
        </w:rPr>
        <w:t xml:space="preserve"> 117-140. DOI: </w:t>
      </w:r>
      <w:r w:rsidR="00454C2B" w:rsidRPr="000B7E3B">
        <w:rPr>
          <w:rFonts w:cs="Arial"/>
          <w:sz w:val="22"/>
        </w:rPr>
        <w:t>http://dx/doi.org/10.1177/001872675400700202</w:t>
      </w:r>
      <w:r w:rsidR="00910217" w:rsidRPr="000B7E3B">
        <w:rPr>
          <w:rFonts w:cs="Arial"/>
          <w:sz w:val="22"/>
        </w:rPr>
        <w:t>.</w:t>
      </w:r>
    </w:p>
    <w:p w14:paraId="681E6078" w14:textId="47F6F03D" w:rsidR="005E0018" w:rsidRPr="000B7E3B" w:rsidRDefault="005E0018" w:rsidP="00C108C9">
      <w:pPr>
        <w:widowControl w:val="0"/>
        <w:spacing w:line="480" w:lineRule="auto"/>
        <w:ind w:left="709" w:hanging="709"/>
        <w:rPr>
          <w:rFonts w:cs="Arial"/>
          <w:sz w:val="22"/>
        </w:rPr>
      </w:pPr>
      <w:r w:rsidRPr="000B7E3B">
        <w:rPr>
          <w:rFonts w:cs="Arial"/>
          <w:sz w:val="22"/>
        </w:rPr>
        <w:t xml:space="preserve">Halliwell, E., &amp; </w:t>
      </w:r>
      <w:proofErr w:type="spellStart"/>
      <w:r w:rsidRPr="000B7E3B">
        <w:rPr>
          <w:rFonts w:cs="Arial"/>
          <w:sz w:val="22"/>
        </w:rPr>
        <w:t>Dittimar</w:t>
      </w:r>
      <w:proofErr w:type="spellEnd"/>
      <w:r w:rsidRPr="000B7E3B">
        <w:rPr>
          <w:rFonts w:cs="Arial"/>
          <w:sz w:val="22"/>
        </w:rPr>
        <w:t xml:space="preserve">, H. (2005). The role of self-improvement and self-evaluation motive in social comparisons with idealized female bodies in the media. </w:t>
      </w:r>
      <w:r w:rsidRPr="000B7E3B">
        <w:rPr>
          <w:rFonts w:cs="Arial"/>
          <w:i/>
          <w:sz w:val="22"/>
        </w:rPr>
        <w:t>Body Image, 2,</w:t>
      </w:r>
      <w:r w:rsidRPr="000B7E3B">
        <w:rPr>
          <w:rFonts w:cs="Arial"/>
          <w:sz w:val="22"/>
        </w:rPr>
        <w:t xml:space="preserve"> 249-261. DOI: </w:t>
      </w:r>
      <w:r w:rsidRPr="000B7E3B">
        <w:rPr>
          <w:sz w:val="22"/>
        </w:rPr>
        <w:t>http://dx.doi.org/10.1016/j.bodyim.2005.05.001.</w:t>
      </w:r>
    </w:p>
    <w:p w14:paraId="2F78786A" w14:textId="49E30960" w:rsidR="0098104C" w:rsidRPr="000B7E3B" w:rsidRDefault="0098104C" w:rsidP="00374482">
      <w:pPr>
        <w:widowControl w:val="0"/>
        <w:spacing w:line="480" w:lineRule="auto"/>
        <w:ind w:left="709" w:hanging="709"/>
        <w:rPr>
          <w:rFonts w:cs="Arial"/>
          <w:sz w:val="22"/>
        </w:rPr>
      </w:pPr>
      <w:r w:rsidRPr="000B7E3B">
        <w:rPr>
          <w:sz w:val="22"/>
        </w:rPr>
        <w:t>Laker, V., &amp; Waller, G. (</w:t>
      </w:r>
      <w:r w:rsidR="00374482" w:rsidRPr="000B7E3B">
        <w:rPr>
          <w:sz w:val="22"/>
        </w:rPr>
        <w:t>2020</w:t>
      </w:r>
      <w:r w:rsidRPr="000B7E3B">
        <w:rPr>
          <w:sz w:val="22"/>
        </w:rPr>
        <w:t xml:space="preserve">). The development of a body comparison measure: the </w:t>
      </w:r>
      <w:proofErr w:type="spellStart"/>
      <w:r w:rsidRPr="000B7E3B">
        <w:rPr>
          <w:sz w:val="22"/>
        </w:rPr>
        <w:t>CoSS</w:t>
      </w:r>
      <w:proofErr w:type="spellEnd"/>
      <w:r w:rsidRPr="000B7E3B">
        <w:rPr>
          <w:sz w:val="22"/>
        </w:rPr>
        <w:t xml:space="preserve">. </w:t>
      </w:r>
      <w:r w:rsidRPr="000B7E3B">
        <w:rPr>
          <w:i/>
          <w:sz w:val="22"/>
        </w:rPr>
        <w:t>Eating and Weight Disorders</w:t>
      </w:r>
      <w:r w:rsidR="00374482" w:rsidRPr="000B7E3B">
        <w:rPr>
          <w:sz w:val="22"/>
        </w:rPr>
        <w:t xml:space="preserve">, </w:t>
      </w:r>
      <w:r w:rsidR="00374482" w:rsidRPr="000B7E3B">
        <w:rPr>
          <w:i/>
          <w:iCs/>
          <w:sz w:val="22"/>
        </w:rPr>
        <w:t>25</w:t>
      </w:r>
      <w:r w:rsidR="00374482" w:rsidRPr="000B7E3B">
        <w:rPr>
          <w:sz w:val="22"/>
        </w:rPr>
        <w:t>, 879-888.</w:t>
      </w:r>
      <w:r w:rsidRPr="000B7E3B">
        <w:rPr>
          <w:sz w:val="22"/>
        </w:rPr>
        <w:t xml:space="preserve"> </w:t>
      </w:r>
      <w:r w:rsidR="00910217" w:rsidRPr="000B7E3B">
        <w:rPr>
          <w:sz w:val="22"/>
        </w:rPr>
        <w:t>DOI</w:t>
      </w:r>
      <w:r w:rsidR="00910217" w:rsidRPr="000B7E3B">
        <w:rPr>
          <w:rFonts w:cs="Arial"/>
          <w:sz w:val="22"/>
        </w:rPr>
        <w:t>: 10.1007/s40519-019-00698-5.</w:t>
      </w:r>
    </w:p>
    <w:p w14:paraId="6554D0CE" w14:textId="581D7CE0" w:rsidR="005E0018" w:rsidRPr="000B7E3B" w:rsidRDefault="005E0018" w:rsidP="00C108C9">
      <w:pPr>
        <w:widowControl w:val="0"/>
        <w:spacing w:line="480" w:lineRule="auto"/>
        <w:ind w:left="709" w:hanging="709"/>
        <w:rPr>
          <w:rFonts w:cs="Arial"/>
          <w:sz w:val="22"/>
        </w:rPr>
      </w:pPr>
      <w:proofErr w:type="spellStart"/>
      <w:r w:rsidRPr="000B7E3B">
        <w:rPr>
          <w:rFonts w:cs="Arial"/>
          <w:sz w:val="22"/>
        </w:rPr>
        <w:t>Leahey</w:t>
      </w:r>
      <w:proofErr w:type="spellEnd"/>
      <w:r w:rsidRPr="000B7E3B">
        <w:rPr>
          <w:rFonts w:cs="Arial"/>
          <w:sz w:val="22"/>
        </w:rPr>
        <w:t xml:space="preserve">, T. M., Crowther, J. H., &amp; </w:t>
      </w:r>
      <w:proofErr w:type="spellStart"/>
      <w:r w:rsidRPr="000B7E3B">
        <w:rPr>
          <w:rFonts w:cs="Arial"/>
          <w:sz w:val="22"/>
        </w:rPr>
        <w:t>Ciesla</w:t>
      </w:r>
      <w:proofErr w:type="spellEnd"/>
      <w:r w:rsidRPr="000B7E3B">
        <w:rPr>
          <w:rFonts w:cs="Arial"/>
          <w:sz w:val="22"/>
        </w:rPr>
        <w:t xml:space="preserve">, J. A. (2011). An ecological momentary assessment of the effects of weight and shape social comparisons on women with eating pathology, high body dissatisfaction, and low body dissatisfaction. </w:t>
      </w:r>
      <w:proofErr w:type="spellStart"/>
      <w:r w:rsidRPr="000B7E3B">
        <w:rPr>
          <w:rFonts w:cs="Arial"/>
          <w:i/>
          <w:sz w:val="22"/>
        </w:rPr>
        <w:t>Behavior</w:t>
      </w:r>
      <w:proofErr w:type="spellEnd"/>
      <w:r w:rsidRPr="000B7E3B">
        <w:rPr>
          <w:rFonts w:cs="Arial"/>
          <w:i/>
          <w:sz w:val="22"/>
        </w:rPr>
        <w:t xml:space="preserve"> Therapy, 42</w:t>
      </w:r>
      <w:r w:rsidRPr="000B7E3B">
        <w:rPr>
          <w:rFonts w:cs="Arial"/>
          <w:sz w:val="22"/>
        </w:rPr>
        <w:t>, 197-210. DOI: http://dx.doi.org/10.1016/j.eatbeh.2016.06.006.</w:t>
      </w:r>
    </w:p>
    <w:p w14:paraId="3BB03F38" w14:textId="1258AC3B" w:rsidR="0098104C" w:rsidRPr="000B7E3B" w:rsidRDefault="0098104C" w:rsidP="00C108C9">
      <w:pPr>
        <w:widowControl w:val="0"/>
        <w:spacing w:line="480" w:lineRule="auto"/>
        <w:ind w:left="709" w:hanging="709"/>
        <w:rPr>
          <w:rFonts w:cs="Arial"/>
          <w:sz w:val="22"/>
        </w:rPr>
      </w:pPr>
      <w:proofErr w:type="spellStart"/>
      <w:r w:rsidRPr="000B7E3B">
        <w:rPr>
          <w:rFonts w:cs="Arial"/>
          <w:sz w:val="22"/>
        </w:rPr>
        <w:t>Leahey</w:t>
      </w:r>
      <w:proofErr w:type="spellEnd"/>
      <w:r w:rsidRPr="000B7E3B">
        <w:rPr>
          <w:rFonts w:cs="Arial"/>
          <w:sz w:val="22"/>
        </w:rPr>
        <w:t xml:space="preserve">, T. M., Crowther, J. H., &amp; Mickelson, K. D. (2007). The frequency nature and effects of naturally occurring appearance-focused social comparisons. </w:t>
      </w:r>
      <w:proofErr w:type="spellStart"/>
      <w:r w:rsidRPr="000B7E3B">
        <w:rPr>
          <w:rFonts w:cs="Arial"/>
          <w:i/>
          <w:sz w:val="22"/>
        </w:rPr>
        <w:t>Behavior</w:t>
      </w:r>
      <w:proofErr w:type="spellEnd"/>
      <w:r w:rsidRPr="000B7E3B">
        <w:rPr>
          <w:rFonts w:cs="Arial"/>
          <w:i/>
          <w:sz w:val="22"/>
        </w:rPr>
        <w:t xml:space="preserve"> Therapy, 38,</w:t>
      </w:r>
      <w:r w:rsidRPr="000B7E3B">
        <w:rPr>
          <w:rFonts w:cs="Arial"/>
          <w:sz w:val="22"/>
        </w:rPr>
        <w:t xml:space="preserve"> 132-143.</w:t>
      </w:r>
      <w:r w:rsidR="00910217" w:rsidRPr="000B7E3B">
        <w:rPr>
          <w:rFonts w:cs="Arial"/>
          <w:sz w:val="22"/>
        </w:rPr>
        <w:t xml:space="preserve"> DOI: 0005-7894/07/0132-0143/$1.00/0.</w:t>
      </w:r>
    </w:p>
    <w:p w14:paraId="481E43F6" w14:textId="050D0574" w:rsidR="00FB0E6F" w:rsidRPr="000B7E3B" w:rsidRDefault="0098104C" w:rsidP="00C108C9">
      <w:pPr>
        <w:widowControl w:val="0"/>
        <w:spacing w:line="480" w:lineRule="auto"/>
        <w:ind w:left="709" w:hanging="709"/>
        <w:rPr>
          <w:rFonts w:cs="Arial"/>
          <w:sz w:val="22"/>
        </w:rPr>
      </w:pPr>
      <w:r w:rsidRPr="000B7E3B">
        <w:rPr>
          <w:rFonts w:cs="Arial"/>
          <w:sz w:val="22"/>
        </w:rPr>
        <w:t xml:space="preserve">Lin, L., &amp; </w:t>
      </w:r>
      <w:proofErr w:type="spellStart"/>
      <w:r w:rsidRPr="000B7E3B">
        <w:rPr>
          <w:rFonts w:cs="Arial"/>
          <w:sz w:val="22"/>
        </w:rPr>
        <w:t>Soby</w:t>
      </w:r>
      <w:proofErr w:type="spellEnd"/>
      <w:r w:rsidRPr="000B7E3B">
        <w:rPr>
          <w:rFonts w:cs="Arial"/>
          <w:sz w:val="22"/>
        </w:rPr>
        <w:t xml:space="preserve">, M. (2016). Appearance comparisons styles and eating disordered symptoms in women. </w:t>
      </w:r>
      <w:r w:rsidRPr="000B7E3B">
        <w:rPr>
          <w:rFonts w:cs="Arial"/>
          <w:i/>
          <w:sz w:val="22"/>
        </w:rPr>
        <w:t xml:space="preserve">Eating </w:t>
      </w:r>
      <w:proofErr w:type="spellStart"/>
      <w:r w:rsidRPr="000B7E3B">
        <w:rPr>
          <w:rFonts w:cs="Arial"/>
          <w:i/>
          <w:sz w:val="22"/>
        </w:rPr>
        <w:t>Behaviors</w:t>
      </w:r>
      <w:proofErr w:type="spellEnd"/>
      <w:r w:rsidRPr="000B7E3B">
        <w:rPr>
          <w:rFonts w:cs="Arial"/>
          <w:i/>
          <w:sz w:val="22"/>
        </w:rPr>
        <w:t>, 23,</w:t>
      </w:r>
      <w:r w:rsidRPr="000B7E3B">
        <w:rPr>
          <w:rFonts w:cs="Arial"/>
          <w:sz w:val="22"/>
        </w:rPr>
        <w:t xml:space="preserve"> 7-12.</w:t>
      </w:r>
      <w:r w:rsidR="00910217" w:rsidRPr="000B7E3B">
        <w:rPr>
          <w:rFonts w:cs="Arial"/>
          <w:sz w:val="22"/>
        </w:rPr>
        <w:t xml:space="preserve"> DOI: </w:t>
      </w:r>
      <w:r w:rsidR="004023C3" w:rsidRPr="000B7E3B">
        <w:t>http://dx.doi.org/10.1016/j.eatbeah.2016.06.006</w:t>
      </w:r>
      <w:r w:rsidR="00910217" w:rsidRPr="000B7E3B">
        <w:rPr>
          <w:rFonts w:cs="Arial"/>
          <w:sz w:val="22"/>
        </w:rPr>
        <w:t>.</w:t>
      </w:r>
    </w:p>
    <w:p w14:paraId="13875DFF" w14:textId="54F38E74" w:rsidR="004023C3" w:rsidRPr="000B7E3B" w:rsidRDefault="004023C3" w:rsidP="00C108C9">
      <w:pPr>
        <w:widowControl w:val="0"/>
        <w:spacing w:line="480" w:lineRule="auto"/>
        <w:ind w:left="709" w:hanging="709"/>
        <w:rPr>
          <w:rFonts w:cs="Arial"/>
          <w:sz w:val="22"/>
        </w:rPr>
      </w:pPr>
      <w:r w:rsidRPr="000B7E3B">
        <w:rPr>
          <w:rFonts w:cs="Arial"/>
          <w:sz w:val="22"/>
        </w:rPr>
        <w:t xml:space="preserve">Low, </w:t>
      </w:r>
      <w:r w:rsidR="003E0425" w:rsidRPr="000B7E3B">
        <w:rPr>
          <w:rFonts w:cs="Arial"/>
          <w:sz w:val="22"/>
        </w:rPr>
        <w:t xml:space="preserve">K. G., </w:t>
      </w:r>
      <w:proofErr w:type="spellStart"/>
      <w:r w:rsidR="003E0425" w:rsidRPr="000B7E3B">
        <w:rPr>
          <w:rFonts w:cs="Arial"/>
          <w:sz w:val="22"/>
        </w:rPr>
        <w:t>Charanasomboon</w:t>
      </w:r>
      <w:proofErr w:type="spellEnd"/>
      <w:r w:rsidR="003E0425" w:rsidRPr="000B7E3B">
        <w:rPr>
          <w:rFonts w:cs="Arial"/>
          <w:sz w:val="22"/>
        </w:rPr>
        <w:t xml:space="preserve">, S., Brown, C., </w:t>
      </w:r>
      <w:proofErr w:type="spellStart"/>
      <w:r w:rsidR="003E0425" w:rsidRPr="000B7E3B">
        <w:rPr>
          <w:rFonts w:cs="Arial"/>
          <w:sz w:val="22"/>
        </w:rPr>
        <w:t>Hiltunen</w:t>
      </w:r>
      <w:proofErr w:type="spellEnd"/>
      <w:r w:rsidR="003E0425" w:rsidRPr="000B7E3B">
        <w:rPr>
          <w:rFonts w:cs="Arial"/>
          <w:sz w:val="22"/>
        </w:rPr>
        <w:t xml:space="preserve">, G., Long, K., </w:t>
      </w:r>
      <w:proofErr w:type="spellStart"/>
      <w:r w:rsidR="003E0425" w:rsidRPr="000B7E3B">
        <w:rPr>
          <w:rFonts w:cs="Arial"/>
          <w:sz w:val="22"/>
        </w:rPr>
        <w:t>Reinhalter</w:t>
      </w:r>
      <w:proofErr w:type="spellEnd"/>
      <w:r w:rsidR="003E0425" w:rsidRPr="000B7E3B">
        <w:rPr>
          <w:rFonts w:cs="Arial"/>
          <w:sz w:val="22"/>
        </w:rPr>
        <w:t xml:space="preserve">, K., &amp; Jones, H. (2003). Internalization of the thin ideal, weight and body image concerns. </w:t>
      </w:r>
      <w:r w:rsidR="003E0425" w:rsidRPr="000B7E3B">
        <w:rPr>
          <w:rFonts w:cs="Arial"/>
          <w:i/>
          <w:iCs/>
          <w:sz w:val="22"/>
        </w:rPr>
        <w:t xml:space="preserve">Social Behaviour and Personality, 31, </w:t>
      </w:r>
      <w:r w:rsidR="003E0425" w:rsidRPr="000B7E3B">
        <w:rPr>
          <w:rFonts w:cs="Arial"/>
          <w:sz w:val="22"/>
        </w:rPr>
        <w:t>81-89. DOI: 10.2224/sbp.2003.31.1.81.</w:t>
      </w:r>
    </w:p>
    <w:p w14:paraId="722EE732" w14:textId="47AF321E" w:rsidR="00FB0E6F" w:rsidRPr="000B7E3B" w:rsidRDefault="00454C2B" w:rsidP="008B61DB">
      <w:pPr>
        <w:widowControl w:val="0"/>
        <w:spacing w:line="480" w:lineRule="auto"/>
        <w:ind w:left="709" w:hanging="709"/>
        <w:rPr>
          <w:rFonts w:cs="Arial"/>
          <w:sz w:val="22"/>
        </w:rPr>
      </w:pPr>
      <w:r w:rsidRPr="000B7E3B">
        <w:rPr>
          <w:rFonts w:cs="Arial"/>
          <w:sz w:val="22"/>
        </w:rPr>
        <w:t>Maxis. (2014). The Sims 4 [Computer video game]. Redwood City, CA: Electronic Arts</w:t>
      </w:r>
      <w:r w:rsidR="00FB0E6F" w:rsidRPr="000B7E3B">
        <w:rPr>
          <w:rFonts w:cs="Arial"/>
          <w:sz w:val="22"/>
        </w:rPr>
        <w:t>.</w:t>
      </w:r>
    </w:p>
    <w:p w14:paraId="17086B27" w14:textId="446852F3" w:rsidR="00AD5F44" w:rsidRPr="000B7E3B" w:rsidRDefault="00AD5F44" w:rsidP="008B61DB">
      <w:pPr>
        <w:widowControl w:val="0"/>
        <w:spacing w:line="480" w:lineRule="auto"/>
        <w:ind w:left="709" w:hanging="709"/>
        <w:rPr>
          <w:rFonts w:cs="Arial"/>
          <w:sz w:val="22"/>
        </w:rPr>
      </w:pPr>
      <w:r w:rsidRPr="000B7E3B">
        <w:rPr>
          <w:rFonts w:cs="Arial"/>
          <w:sz w:val="22"/>
          <w:lang w:val="sv-SE"/>
        </w:rPr>
        <w:t xml:space="preserve">Mills, J. S., Polivy, J., Herman, P. C., </w:t>
      </w:r>
      <w:r w:rsidR="00D921E8" w:rsidRPr="000B7E3B">
        <w:rPr>
          <w:rFonts w:cs="Arial"/>
          <w:sz w:val="22"/>
          <w:lang w:val="sv-SE"/>
        </w:rPr>
        <w:t xml:space="preserve">&amp; </w:t>
      </w:r>
      <w:r w:rsidRPr="000B7E3B">
        <w:rPr>
          <w:rFonts w:cs="Arial"/>
          <w:sz w:val="22"/>
          <w:lang w:val="sv-SE"/>
        </w:rPr>
        <w:t xml:space="preserve">Tiggemann, M. (2002). </w:t>
      </w:r>
      <w:r w:rsidRPr="000B7E3B">
        <w:rPr>
          <w:rFonts w:cs="Arial"/>
          <w:sz w:val="22"/>
        </w:rPr>
        <w:t xml:space="preserve">Effects of exposure to thin media images: Evidence of self-enhancement among restrained eaters. </w:t>
      </w:r>
      <w:r w:rsidRPr="000B7E3B">
        <w:rPr>
          <w:rFonts w:cs="Arial"/>
          <w:i/>
          <w:sz w:val="22"/>
        </w:rPr>
        <w:t xml:space="preserve">Personality and Social Psychology Bulletin, 28, </w:t>
      </w:r>
      <w:r w:rsidR="00910217" w:rsidRPr="000B7E3B">
        <w:rPr>
          <w:rFonts w:cs="Arial"/>
          <w:sz w:val="22"/>
        </w:rPr>
        <w:t>1687-1672. DOI: 10.1177/014616702237650.</w:t>
      </w:r>
    </w:p>
    <w:p w14:paraId="1C729047" w14:textId="6E704CB6" w:rsidR="00B13815" w:rsidRPr="000B7E3B" w:rsidRDefault="00AD5F44" w:rsidP="00C108C9">
      <w:pPr>
        <w:widowControl w:val="0"/>
        <w:spacing w:line="480" w:lineRule="auto"/>
        <w:ind w:left="709" w:hanging="709"/>
        <w:rPr>
          <w:rFonts w:cs="Arial"/>
          <w:sz w:val="22"/>
        </w:rPr>
      </w:pPr>
      <w:proofErr w:type="spellStart"/>
      <w:r w:rsidRPr="000B7E3B">
        <w:rPr>
          <w:rFonts w:cs="Arial"/>
          <w:sz w:val="22"/>
        </w:rPr>
        <w:t>Posavac</w:t>
      </w:r>
      <w:proofErr w:type="spellEnd"/>
      <w:r w:rsidR="00D921E8" w:rsidRPr="000B7E3B">
        <w:rPr>
          <w:rFonts w:cs="Arial"/>
          <w:sz w:val="22"/>
        </w:rPr>
        <w:t>, H.</w:t>
      </w:r>
      <w:r w:rsidR="00114661" w:rsidRPr="000B7E3B">
        <w:rPr>
          <w:rFonts w:cs="Arial"/>
          <w:sz w:val="22"/>
        </w:rPr>
        <w:t xml:space="preserve"> D.</w:t>
      </w:r>
      <w:r w:rsidR="00D921E8" w:rsidRPr="000B7E3B">
        <w:rPr>
          <w:rFonts w:cs="Arial"/>
          <w:sz w:val="22"/>
        </w:rPr>
        <w:t xml:space="preserve">, </w:t>
      </w:r>
      <w:proofErr w:type="spellStart"/>
      <w:r w:rsidR="00D921E8" w:rsidRPr="000B7E3B">
        <w:rPr>
          <w:rFonts w:cs="Arial"/>
          <w:sz w:val="22"/>
        </w:rPr>
        <w:t>Posavac</w:t>
      </w:r>
      <w:proofErr w:type="spellEnd"/>
      <w:r w:rsidR="00D921E8" w:rsidRPr="000B7E3B">
        <w:rPr>
          <w:rFonts w:cs="Arial"/>
          <w:sz w:val="22"/>
        </w:rPr>
        <w:t xml:space="preserve">, S., &amp; </w:t>
      </w:r>
      <w:proofErr w:type="spellStart"/>
      <w:r w:rsidR="00D921E8" w:rsidRPr="000B7E3B">
        <w:rPr>
          <w:rFonts w:cs="Arial"/>
          <w:sz w:val="22"/>
        </w:rPr>
        <w:t>Posavac</w:t>
      </w:r>
      <w:proofErr w:type="spellEnd"/>
      <w:r w:rsidR="00D921E8" w:rsidRPr="000B7E3B">
        <w:rPr>
          <w:rFonts w:cs="Arial"/>
          <w:sz w:val="22"/>
        </w:rPr>
        <w:t>, E</w:t>
      </w:r>
      <w:r w:rsidR="00114661" w:rsidRPr="000B7E3B">
        <w:rPr>
          <w:rFonts w:cs="Arial"/>
          <w:sz w:val="22"/>
        </w:rPr>
        <w:t>. J</w:t>
      </w:r>
      <w:r w:rsidR="00D921E8" w:rsidRPr="000B7E3B">
        <w:rPr>
          <w:rFonts w:cs="Arial"/>
          <w:sz w:val="22"/>
        </w:rPr>
        <w:t xml:space="preserve">. (1998). Exposure to media images of female attractiveness and concern with body weight among young women. </w:t>
      </w:r>
      <w:r w:rsidR="00D921E8" w:rsidRPr="000B7E3B">
        <w:rPr>
          <w:rFonts w:cs="Arial"/>
          <w:i/>
          <w:sz w:val="22"/>
        </w:rPr>
        <w:t xml:space="preserve">Sex Roles, 38, </w:t>
      </w:r>
      <w:r w:rsidR="00D921E8" w:rsidRPr="000B7E3B">
        <w:rPr>
          <w:rFonts w:cs="Arial"/>
          <w:sz w:val="22"/>
        </w:rPr>
        <w:t>187-201.</w:t>
      </w:r>
      <w:r w:rsidR="00910217" w:rsidRPr="000B7E3B">
        <w:rPr>
          <w:rFonts w:cs="Arial"/>
          <w:sz w:val="22"/>
        </w:rPr>
        <w:t xml:space="preserve"> DOI: 10.1023/A:1018729015490.</w:t>
      </w:r>
    </w:p>
    <w:p w14:paraId="653BC984" w14:textId="515CEEBA" w:rsidR="00A908B0" w:rsidRPr="000B7E3B" w:rsidRDefault="00A908B0" w:rsidP="00C108C9">
      <w:pPr>
        <w:widowControl w:val="0"/>
        <w:spacing w:line="480" w:lineRule="auto"/>
        <w:ind w:left="709" w:hanging="709"/>
        <w:rPr>
          <w:rFonts w:cs="Arial"/>
          <w:sz w:val="22"/>
        </w:rPr>
      </w:pPr>
      <w:proofErr w:type="spellStart"/>
      <w:r w:rsidRPr="000B7E3B">
        <w:rPr>
          <w:rFonts w:cs="Arial"/>
          <w:sz w:val="22"/>
        </w:rPr>
        <w:lastRenderedPageBreak/>
        <w:t>Ravary</w:t>
      </w:r>
      <w:proofErr w:type="spellEnd"/>
      <w:r w:rsidRPr="000B7E3B">
        <w:rPr>
          <w:rFonts w:cs="Arial"/>
          <w:sz w:val="22"/>
        </w:rPr>
        <w:t xml:space="preserve">, A., Baldwin, M. W., &amp; </w:t>
      </w:r>
      <w:proofErr w:type="spellStart"/>
      <w:r w:rsidRPr="000B7E3B">
        <w:rPr>
          <w:rFonts w:cs="Arial"/>
          <w:sz w:val="22"/>
        </w:rPr>
        <w:t>Bartz</w:t>
      </w:r>
      <w:proofErr w:type="spellEnd"/>
      <w:r w:rsidRPr="000B7E3B">
        <w:rPr>
          <w:rFonts w:cs="Arial"/>
          <w:sz w:val="22"/>
        </w:rPr>
        <w:t xml:space="preserve">, J. A. (2019). Shaping the body politic: Mass media fat-shaming affects implicit anti-fat attitudes. </w:t>
      </w:r>
      <w:r w:rsidRPr="000B7E3B">
        <w:rPr>
          <w:rFonts w:cs="Arial"/>
          <w:i/>
          <w:iCs/>
          <w:sz w:val="22"/>
        </w:rPr>
        <w:t xml:space="preserve">Personality and Social Psychology Bulletin 45, </w:t>
      </w:r>
      <w:r w:rsidRPr="000B7E3B">
        <w:rPr>
          <w:rFonts w:cs="Arial"/>
          <w:sz w:val="22"/>
        </w:rPr>
        <w:t>1580-1589. DOI: 10.1177/0146167219838550.</w:t>
      </w:r>
    </w:p>
    <w:p w14:paraId="326D73F0" w14:textId="27F5C6FA" w:rsidR="00454C2B" w:rsidRPr="000B7E3B" w:rsidRDefault="00454C2B" w:rsidP="00C108C9">
      <w:pPr>
        <w:widowControl w:val="0"/>
        <w:spacing w:line="480" w:lineRule="auto"/>
        <w:ind w:left="709" w:hanging="709"/>
        <w:rPr>
          <w:rFonts w:cs="Arial"/>
          <w:sz w:val="22"/>
        </w:rPr>
      </w:pPr>
      <w:r w:rsidRPr="000B7E3B">
        <w:rPr>
          <w:rFonts w:cs="Arial"/>
          <w:sz w:val="22"/>
        </w:rPr>
        <w:t xml:space="preserve">Seung, A. J. (2010). “I feel more connected to the physically ideal mini me than the mirror-image mini me”: Theoretical implications of the “malleable self” for speculations on the effects of avatar creation on avatar-self connection in Wii. </w:t>
      </w:r>
      <w:r w:rsidRPr="000B7E3B">
        <w:rPr>
          <w:rFonts w:cs="Arial"/>
          <w:i/>
          <w:sz w:val="22"/>
        </w:rPr>
        <w:t>Cyberpsychology, Behaviour and Social Networking, 13,</w:t>
      </w:r>
      <w:r w:rsidRPr="000B7E3B">
        <w:rPr>
          <w:rFonts w:cs="Arial"/>
          <w:sz w:val="22"/>
        </w:rPr>
        <w:t xml:space="preserve"> 567-570. DOI: 10.1089/cyber.2009.0243.</w:t>
      </w:r>
    </w:p>
    <w:p w14:paraId="5FF5BA47" w14:textId="77777777" w:rsidR="00DF4081" w:rsidRPr="000B7E3B" w:rsidRDefault="00DF4081" w:rsidP="00DF4081">
      <w:pPr>
        <w:widowControl w:val="0"/>
        <w:spacing w:line="480" w:lineRule="auto"/>
        <w:ind w:left="720" w:hanging="720"/>
        <w:rPr>
          <w:rFonts w:cs="Arial"/>
          <w:sz w:val="22"/>
        </w:rPr>
      </w:pPr>
      <w:proofErr w:type="spellStart"/>
      <w:r w:rsidRPr="000B7E3B">
        <w:rPr>
          <w:rFonts w:cs="Arial"/>
          <w:sz w:val="22"/>
        </w:rPr>
        <w:t>Shafran</w:t>
      </w:r>
      <w:proofErr w:type="spellEnd"/>
      <w:r w:rsidRPr="000B7E3B">
        <w:rPr>
          <w:rFonts w:cs="Arial"/>
          <w:sz w:val="22"/>
        </w:rPr>
        <w:t xml:space="preserve">, R., Fairburn, C. G., Robinson, P., &amp; </w:t>
      </w:r>
      <w:proofErr w:type="spellStart"/>
      <w:r w:rsidRPr="000B7E3B">
        <w:rPr>
          <w:rFonts w:cs="Arial"/>
          <w:sz w:val="22"/>
        </w:rPr>
        <w:t>Lask</w:t>
      </w:r>
      <w:proofErr w:type="spellEnd"/>
      <w:r w:rsidRPr="000B7E3B">
        <w:rPr>
          <w:rFonts w:cs="Arial"/>
          <w:sz w:val="22"/>
        </w:rPr>
        <w:t xml:space="preserve">, B. (2004). Body checking and its avoidance in eating disorders. </w:t>
      </w:r>
      <w:r w:rsidRPr="000B7E3B">
        <w:rPr>
          <w:rFonts w:cs="Arial"/>
          <w:i/>
          <w:sz w:val="22"/>
        </w:rPr>
        <w:t>International Journal of Eating Disorders, 35,</w:t>
      </w:r>
      <w:r w:rsidRPr="000B7E3B">
        <w:rPr>
          <w:rFonts w:cs="Arial"/>
          <w:sz w:val="22"/>
        </w:rPr>
        <w:t xml:space="preserve"> 93-101. DOI: 10.1002/eat.10228.</w:t>
      </w:r>
    </w:p>
    <w:p w14:paraId="278BE222" w14:textId="35D69025" w:rsidR="00DF4081" w:rsidRPr="000B7E3B" w:rsidRDefault="00DF4081" w:rsidP="00DF4081">
      <w:pPr>
        <w:widowControl w:val="0"/>
        <w:spacing w:line="480" w:lineRule="auto"/>
        <w:ind w:left="567" w:hanging="567"/>
        <w:rPr>
          <w:sz w:val="22"/>
        </w:rPr>
      </w:pPr>
      <w:r w:rsidRPr="000B7E3B">
        <w:rPr>
          <w:sz w:val="22"/>
        </w:rPr>
        <w:t xml:space="preserve">Slade, P. (1995). A review of body-image in anorexia nervosa and bulimia nervosa. </w:t>
      </w:r>
      <w:r w:rsidRPr="000B7E3B">
        <w:rPr>
          <w:i/>
          <w:sz w:val="22"/>
        </w:rPr>
        <w:t>Journal of Psychiatric Research, 19,</w:t>
      </w:r>
      <w:r w:rsidRPr="000B7E3B">
        <w:rPr>
          <w:sz w:val="22"/>
        </w:rPr>
        <w:t xml:space="preserve"> 255-265.</w:t>
      </w:r>
    </w:p>
    <w:p w14:paraId="7F1D1D27" w14:textId="69B2911E" w:rsidR="00AD5F44" w:rsidRPr="000B7E3B" w:rsidRDefault="00AD5F44" w:rsidP="00C108C9">
      <w:pPr>
        <w:widowControl w:val="0"/>
        <w:spacing w:line="480" w:lineRule="auto"/>
        <w:ind w:left="709" w:hanging="709"/>
        <w:rPr>
          <w:sz w:val="22"/>
        </w:rPr>
      </w:pPr>
      <w:r w:rsidRPr="000B7E3B">
        <w:rPr>
          <w:sz w:val="22"/>
        </w:rPr>
        <w:t xml:space="preserve">Van den Berg, P., &amp; Thompson, K. J. (2007). Self-schema and social comparison explanations of body dissatisfaction: A laboratory investigation. </w:t>
      </w:r>
      <w:r w:rsidRPr="000B7E3B">
        <w:rPr>
          <w:i/>
          <w:sz w:val="22"/>
        </w:rPr>
        <w:t>Body Image, 4</w:t>
      </w:r>
      <w:r w:rsidRPr="000B7E3B">
        <w:rPr>
          <w:sz w:val="22"/>
        </w:rPr>
        <w:t xml:space="preserve">, 29-38. </w:t>
      </w:r>
      <w:r w:rsidR="00910217" w:rsidRPr="000B7E3B">
        <w:rPr>
          <w:sz w:val="22"/>
        </w:rPr>
        <w:t>DOI: 10.1016/j.nodyim.2006.12.004.</w:t>
      </w:r>
    </w:p>
    <w:p w14:paraId="2751E69C" w14:textId="40C61206" w:rsidR="001128A5" w:rsidRPr="007E4C21" w:rsidRDefault="00C05162" w:rsidP="009B3E80">
      <w:pPr>
        <w:widowControl w:val="0"/>
        <w:spacing w:line="480" w:lineRule="auto"/>
        <w:ind w:left="709" w:hanging="709"/>
        <w:rPr>
          <w:sz w:val="22"/>
        </w:rPr>
      </w:pPr>
      <w:r w:rsidRPr="000B7E3B">
        <w:rPr>
          <w:sz w:val="22"/>
        </w:rPr>
        <w:t xml:space="preserve">Waller, G., Turner, H. M., Tatham, M., Mountford, V. A., &amp; Wade, T. D. (2019). </w:t>
      </w:r>
      <w:r w:rsidRPr="000B7E3B">
        <w:rPr>
          <w:i/>
          <w:sz w:val="22"/>
        </w:rPr>
        <w:t>Brief cognitive behavioural therapy for non-underweight patients: CBT-T for eating disorders.</w:t>
      </w:r>
      <w:r w:rsidR="007E4C21" w:rsidRPr="000B7E3B">
        <w:rPr>
          <w:sz w:val="22"/>
        </w:rPr>
        <w:t xml:space="preserve"> Hove, UK: Routledge.</w:t>
      </w:r>
    </w:p>
    <w:sectPr w:rsidR="001128A5" w:rsidRPr="007E4C21" w:rsidSect="005A3A1A">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7EB5" w14:textId="77777777" w:rsidR="0073491C" w:rsidRDefault="0073491C" w:rsidP="00A81BAA">
      <w:r>
        <w:separator/>
      </w:r>
    </w:p>
  </w:endnote>
  <w:endnote w:type="continuationSeparator" w:id="0">
    <w:p w14:paraId="3B0350C9" w14:textId="77777777" w:rsidR="0073491C" w:rsidRDefault="0073491C" w:rsidP="00A8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6DED" w14:textId="77777777" w:rsidR="0073491C" w:rsidRDefault="0073491C" w:rsidP="00A81BAA">
      <w:r>
        <w:separator/>
      </w:r>
    </w:p>
  </w:footnote>
  <w:footnote w:type="continuationSeparator" w:id="0">
    <w:p w14:paraId="78B44E5C" w14:textId="77777777" w:rsidR="0073491C" w:rsidRDefault="0073491C" w:rsidP="00A8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C6E4" w14:textId="5AF2830D" w:rsidR="00485E97" w:rsidRDefault="00485E97">
    <w:pPr>
      <w:pStyle w:val="Header"/>
      <w:jc w:val="right"/>
    </w:pPr>
    <w:r w:rsidRPr="0098104C">
      <w:rPr>
        <w:i/>
        <w:sz w:val="22"/>
      </w:rPr>
      <w:t xml:space="preserve">Causal impact of body comparison     </w:t>
    </w:r>
    <w:sdt>
      <w:sdtPr>
        <w:id w:val="-17417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4C7C5B8F" w14:textId="78E51BFB" w:rsidR="00485E97" w:rsidRPr="0010372D" w:rsidRDefault="00485E97" w:rsidP="0098104C">
    <w:pPr>
      <w:pStyle w:val="Header"/>
      <w:tabs>
        <w:tab w:val="clear" w:pos="4513"/>
        <w:tab w:val="clear" w:pos="9026"/>
        <w:tab w:val="left" w:pos="82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DBD"/>
    <w:multiLevelType w:val="hybridMultilevel"/>
    <w:tmpl w:val="2AAA04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205DE8"/>
    <w:multiLevelType w:val="hybridMultilevel"/>
    <w:tmpl w:val="CA74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57BDD"/>
    <w:multiLevelType w:val="hybridMultilevel"/>
    <w:tmpl w:val="C62E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B3297"/>
    <w:multiLevelType w:val="hybridMultilevel"/>
    <w:tmpl w:val="3552D570"/>
    <w:lvl w:ilvl="0" w:tplc="5546B1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456E28"/>
    <w:multiLevelType w:val="hybridMultilevel"/>
    <w:tmpl w:val="95602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60B98"/>
    <w:multiLevelType w:val="hybridMultilevel"/>
    <w:tmpl w:val="EF16E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C7112"/>
    <w:multiLevelType w:val="hybridMultilevel"/>
    <w:tmpl w:val="38E2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01C79"/>
    <w:multiLevelType w:val="hybridMultilevel"/>
    <w:tmpl w:val="61427B38"/>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803CE"/>
    <w:multiLevelType w:val="hybridMultilevel"/>
    <w:tmpl w:val="3F4E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A69BA"/>
    <w:multiLevelType w:val="hybridMultilevel"/>
    <w:tmpl w:val="8FD2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639D8"/>
    <w:multiLevelType w:val="hybridMultilevel"/>
    <w:tmpl w:val="95602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27F14"/>
    <w:multiLevelType w:val="hybridMultilevel"/>
    <w:tmpl w:val="02F4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16FB5"/>
    <w:multiLevelType w:val="hybridMultilevel"/>
    <w:tmpl w:val="8FD2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55621B"/>
    <w:multiLevelType w:val="hybridMultilevel"/>
    <w:tmpl w:val="69C890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A3167"/>
    <w:multiLevelType w:val="hybridMultilevel"/>
    <w:tmpl w:val="175C9F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82DFC"/>
    <w:multiLevelType w:val="hybridMultilevel"/>
    <w:tmpl w:val="B7E091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8C34FC"/>
    <w:multiLevelType w:val="hybridMultilevel"/>
    <w:tmpl w:val="B5421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92EA7"/>
    <w:multiLevelType w:val="multilevel"/>
    <w:tmpl w:val="08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C66813"/>
    <w:multiLevelType w:val="hybridMultilevel"/>
    <w:tmpl w:val="E0F83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C77B2D"/>
    <w:multiLevelType w:val="multilevel"/>
    <w:tmpl w:val="F75ADCA6"/>
    <w:lvl w:ilvl="0">
      <w:start w:val="1"/>
      <w:numFmt w:val="decimal"/>
      <w:lvlText w:val="%1."/>
      <w:lvlJc w:val="left"/>
      <w:pPr>
        <w:ind w:left="720" w:hanging="360"/>
      </w:pPr>
      <w:rPr>
        <w:rFonts w:hint="default"/>
        <w:vertAlign w:val="superscrip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A741AE"/>
    <w:multiLevelType w:val="hybridMultilevel"/>
    <w:tmpl w:val="19BC98FE"/>
    <w:lvl w:ilvl="0" w:tplc="95D0C7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286078C"/>
    <w:multiLevelType w:val="hybridMultilevel"/>
    <w:tmpl w:val="61B01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87085A"/>
    <w:multiLevelType w:val="hybridMultilevel"/>
    <w:tmpl w:val="3D36A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9C44BE"/>
    <w:multiLevelType w:val="multilevel"/>
    <w:tmpl w:val="BBAA22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2E22A7C"/>
    <w:multiLevelType w:val="multilevel"/>
    <w:tmpl w:val="0809001D"/>
    <w:numStyleLink w:val="Style1"/>
  </w:abstractNum>
  <w:abstractNum w:abstractNumId="25" w15:restartNumberingAfterBreak="0">
    <w:nsid w:val="7C6D2777"/>
    <w:multiLevelType w:val="hybridMultilevel"/>
    <w:tmpl w:val="7452D1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4"/>
  </w:num>
  <w:num w:numId="3">
    <w:abstractNumId w:val="17"/>
  </w:num>
  <w:num w:numId="4">
    <w:abstractNumId w:val="16"/>
  </w:num>
  <w:num w:numId="5">
    <w:abstractNumId w:val="11"/>
  </w:num>
  <w:num w:numId="6">
    <w:abstractNumId w:val="3"/>
  </w:num>
  <w:num w:numId="7">
    <w:abstractNumId w:val="13"/>
  </w:num>
  <w:num w:numId="8">
    <w:abstractNumId w:val="20"/>
  </w:num>
  <w:num w:numId="9">
    <w:abstractNumId w:val="10"/>
  </w:num>
  <w:num w:numId="10">
    <w:abstractNumId w:val="22"/>
  </w:num>
  <w:num w:numId="11">
    <w:abstractNumId w:val="18"/>
  </w:num>
  <w:num w:numId="12">
    <w:abstractNumId w:val="15"/>
  </w:num>
  <w:num w:numId="13">
    <w:abstractNumId w:val="0"/>
  </w:num>
  <w:num w:numId="14">
    <w:abstractNumId w:val="4"/>
  </w:num>
  <w:num w:numId="15">
    <w:abstractNumId w:val="5"/>
  </w:num>
  <w:num w:numId="16">
    <w:abstractNumId w:val="9"/>
  </w:num>
  <w:num w:numId="17">
    <w:abstractNumId w:val="12"/>
  </w:num>
  <w:num w:numId="18">
    <w:abstractNumId w:val="1"/>
  </w:num>
  <w:num w:numId="19">
    <w:abstractNumId w:val="8"/>
  </w:num>
  <w:num w:numId="20">
    <w:abstractNumId w:val="6"/>
  </w:num>
  <w:num w:numId="21">
    <w:abstractNumId w:val="14"/>
  </w:num>
  <w:num w:numId="22">
    <w:abstractNumId w:val="25"/>
  </w:num>
  <w:num w:numId="23">
    <w:abstractNumId w:val="19"/>
  </w:num>
  <w:num w:numId="24">
    <w:abstractNumId w:val="7"/>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E4"/>
    <w:rsid w:val="00021C99"/>
    <w:rsid w:val="00024D4E"/>
    <w:rsid w:val="0003392A"/>
    <w:rsid w:val="000346B0"/>
    <w:rsid w:val="00035AA3"/>
    <w:rsid w:val="000372CC"/>
    <w:rsid w:val="00051752"/>
    <w:rsid w:val="000522D8"/>
    <w:rsid w:val="00053378"/>
    <w:rsid w:val="00060B8A"/>
    <w:rsid w:val="00061154"/>
    <w:rsid w:val="00064491"/>
    <w:rsid w:val="0006782D"/>
    <w:rsid w:val="00080169"/>
    <w:rsid w:val="00080577"/>
    <w:rsid w:val="0008444C"/>
    <w:rsid w:val="00084570"/>
    <w:rsid w:val="00084A71"/>
    <w:rsid w:val="000854C0"/>
    <w:rsid w:val="00085AB2"/>
    <w:rsid w:val="00087AD7"/>
    <w:rsid w:val="000A3003"/>
    <w:rsid w:val="000A4AE9"/>
    <w:rsid w:val="000A53A7"/>
    <w:rsid w:val="000B04F4"/>
    <w:rsid w:val="000B3ABA"/>
    <w:rsid w:val="000B5D83"/>
    <w:rsid w:val="000B7E3B"/>
    <w:rsid w:val="000C02FE"/>
    <w:rsid w:val="000C1003"/>
    <w:rsid w:val="000C1315"/>
    <w:rsid w:val="000C33BE"/>
    <w:rsid w:val="000C70C2"/>
    <w:rsid w:val="000D377F"/>
    <w:rsid w:val="000E02E3"/>
    <w:rsid w:val="000E4C99"/>
    <w:rsid w:val="000E5CB3"/>
    <w:rsid w:val="000F37FC"/>
    <w:rsid w:val="000F3EAD"/>
    <w:rsid w:val="000F3FD6"/>
    <w:rsid w:val="000F5096"/>
    <w:rsid w:val="000F6192"/>
    <w:rsid w:val="0010372D"/>
    <w:rsid w:val="00111118"/>
    <w:rsid w:val="001128A5"/>
    <w:rsid w:val="001128B1"/>
    <w:rsid w:val="00114661"/>
    <w:rsid w:val="00114EAD"/>
    <w:rsid w:val="001157D5"/>
    <w:rsid w:val="001178A7"/>
    <w:rsid w:val="0012532D"/>
    <w:rsid w:val="00125622"/>
    <w:rsid w:val="001268E4"/>
    <w:rsid w:val="00127C02"/>
    <w:rsid w:val="001355B1"/>
    <w:rsid w:val="00141CD2"/>
    <w:rsid w:val="00143CC8"/>
    <w:rsid w:val="001528D5"/>
    <w:rsid w:val="00153C66"/>
    <w:rsid w:val="00155777"/>
    <w:rsid w:val="00157A1E"/>
    <w:rsid w:val="0016216F"/>
    <w:rsid w:val="00163141"/>
    <w:rsid w:val="001654A5"/>
    <w:rsid w:val="001667AE"/>
    <w:rsid w:val="00167D37"/>
    <w:rsid w:val="0017272D"/>
    <w:rsid w:val="00186D6B"/>
    <w:rsid w:val="00194F99"/>
    <w:rsid w:val="001963E2"/>
    <w:rsid w:val="0019723C"/>
    <w:rsid w:val="001A146C"/>
    <w:rsid w:val="001A1ADB"/>
    <w:rsid w:val="001A4961"/>
    <w:rsid w:val="001B5CF0"/>
    <w:rsid w:val="001B63E7"/>
    <w:rsid w:val="001C03E7"/>
    <w:rsid w:val="001C1086"/>
    <w:rsid w:val="001C5DC3"/>
    <w:rsid w:val="001D32A5"/>
    <w:rsid w:val="001D5C0D"/>
    <w:rsid w:val="001D60E3"/>
    <w:rsid w:val="001D68E8"/>
    <w:rsid w:val="001D6B68"/>
    <w:rsid w:val="001D7346"/>
    <w:rsid w:val="001E7C3C"/>
    <w:rsid w:val="001F3E94"/>
    <w:rsid w:val="00203AB6"/>
    <w:rsid w:val="00204165"/>
    <w:rsid w:val="002073BD"/>
    <w:rsid w:val="002106C0"/>
    <w:rsid w:val="00212FD4"/>
    <w:rsid w:val="002230E3"/>
    <w:rsid w:val="002250DE"/>
    <w:rsid w:val="002276F4"/>
    <w:rsid w:val="002342BC"/>
    <w:rsid w:val="00242D29"/>
    <w:rsid w:val="00247246"/>
    <w:rsid w:val="00254064"/>
    <w:rsid w:val="0025533E"/>
    <w:rsid w:val="00255A61"/>
    <w:rsid w:val="00264339"/>
    <w:rsid w:val="00270E1E"/>
    <w:rsid w:val="00271CBF"/>
    <w:rsid w:val="00276603"/>
    <w:rsid w:val="0028257B"/>
    <w:rsid w:val="00282C24"/>
    <w:rsid w:val="00290A49"/>
    <w:rsid w:val="002936FF"/>
    <w:rsid w:val="002950A8"/>
    <w:rsid w:val="002A7C20"/>
    <w:rsid w:val="002B1A70"/>
    <w:rsid w:val="002B328F"/>
    <w:rsid w:val="002B4DBD"/>
    <w:rsid w:val="002B5CCF"/>
    <w:rsid w:val="002C452F"/>
    <w:rsid w:val="002D1E34"/>
    <w:rsid w:val="002D3339"/>
    <w:rsid w:val="002D6DC6"/>
    <w:rsid w:val="002D7251"/>
    <w:rsid w:val="002F3F60"/>
    <w:rsid w:val="002F5208"/>
    <w:rsid w:val="00304290"/>
    <w:rsid w:val="00304B4F"/>
    <w:rsid w:val="003135DF"/>
    <w:rsid w:val="003167E0"/>
    <w:rsid w:val="00317649"/>
    <w:rsid w:val="00317B99"/>
    <w:rsid w:val="00322081"/>
    <w:rsid w:val="003248B4"/>
    <w:rsid w:val="0032785A"/>
    <w:rsid w:val="0033798D"/>
    <w:rsid w:val="00345E4E"/>
    <w:rsid w:val="00346782"/>
    <w:rsid w:val="00356A51"/>
    <w:rsid w:val="003603E6"/>
    <w:rsid w:val="003642FE"/>
    <w:rsid w:val="00364A50"/>
    <w:rsid w:val="003705F0"/>
    <w:rsid w:val="00370A26"/>
    <w:rsid w:val="00374482"/>
    <w:rsid w:val="003774B6"/>
    <w:rsid w:val="00380869"/>
    <w:rsid w:val="00384CBC"/>
    <w:rsid w:val="00391ECB"/>
    <w:rsid w:val="003A00C7"/>
    <w:rsid w:val="003A706E"/>
    <w:rsid w:val="003B3BC3"/>
    <w:rsid w:val="003B5203"/>
    <w:rsid w:val="003B73AD"/>
    <w:rsid w:val="003C006B"/>
    <w:rsid w:val="003C2F2A"/>
    <w:rsid w:val="003C35EB"/>
    <w:rsid w:val="003C3B48"/>
    <w:rsid w:val="003C7CD5"/>
    <w:rsid w:val="003D0F86"/>
    <w:rsid w:val="003D2BC3"/>
    <w:rsid w:val="003D7436"/>
    <w:rsid w:val="003E0425"/>
    <w:rsid w:val="004023C3"/>
    <w:rsid w:val="00404C80"/>
    <w:rsid w:val="00407B8E"/>
    <w:rsid w:val="00416527"/>
    <w:rsid w:val="00420ECD"/>
    <w:rsid w:val="00422B60"/>
    <w:rsid w:val="00422BAD"/>
    <w:rsid w:val="004356CA"/>
    <w:rsid w:val="004362D0"/>
    <w:rsid w:val="00436F39"/>
    <w:rsid w:val="0044135D"/>
    <w:rsid w:val="004416A7"/>
    <w:rsid w:val="0044316D"/>
    <w:rsid w:val="00443AE7"/>
    <w:rsid w:val="0044651D"/>
    <w:rsid w:val="004466A9"/>
    <w:rsid w:val="00454B08"/>
    <w:rsid w:val="00454C2B"/>
    <w:rsid w:val="00455113"/>
    <w:rsid w:val="004567F0"/>
    <w:rsid w:val="00456A69"/>
    <w:rsid w:val="00463A68"/>
    <w:rsid w:val="004714B8"/>
    <w:rsid w:val="0047612C"/>
    <w:rsid w:val="00481C50"/>
    <w:rsid w:val="00485E97"/>
    <w:rsid w:val="00497941"/>
    <w:rsid w:val="004A34F9"/>
    <w:rsid w:val="004A6EA3"/>
    <w:rsid w:val="004B0F2F"/>
    <w:rsid w:val="004B2E13"/>
    <w:rsid w:val="004B407B"/>
    <w:rsid w:val="004B5028"/>
    <w:rsid w:val="004B5C74"/>
    <w:rsid w:val="004C10BA"/>
    <w:rsid w:val="004C28F3"/>
    <w:rsid w:val="004C3A9B"/>
    <w:rsid w:val="004C75DB"/>
    <w:rsid w:val="004D0BDD"/>
    <w:rsid w:val="004D6CD8"/>
    <w:rsid w:val="004E3B01"/>
    <w:rsid w:val="004F0BE1"/>
    <w:rsid w:val="004F20DA"/>
    <w:rsid w:val="004F24CF"/>
    <w:rsid w:val="00500916"/>
    <w:rsid w:val="00501864"/>
    <w:rsid w:val="00503255"/>
    <w:rsid w:val="005108B1"/>
    <w:rsid w:val="00510A71"/>
    <w:rsid w:val="00510C19"/>
    <w:rsid w:val="0051124F"/>
    <w:rsid w:val="005119F7"/>
    <w:rsid w:val="00516A02"/>
    <w:rsid w:val="00522F0D"/>
    <w:rsid w:val="005362F2"/>
    <w:rsid w:val="00536850"/>
    <w:rsid w:val="005462A7"/>
    <w:rsid w:val="00550E90"/>
    <w:rsid w:val="0055209E"/>
    <w:rsid w:val="00553339"/>
    <w:rsid w:val="00553FE2"/>
    <w:rsid w:val="0055454D"/>
    <w:rsid w:val="00555117"/>
    <w:rsid w:val="0056048A"/>
    <w:rsid w:val="00560B31"/>
    <w:rsid w:val="005614FD"/>
    <w:rsid w:val="00563A2F"/>
    <w:rsid w:val="005642DA"/>
    <w:rsid w:val="00570D3A"/>
    <w:rsid w:val="00577AF4"/>
    <w:rsid w:val="0058324F"/>
    <w:rsid w:val="005843DA"/>
    <w:rsid w:val="00586274"/>
    <w:rsid w:val="00595562"/>
    <w:rsid w:val="005A156D"/>
    <w:rsid w:val="005A3A1A"/>
    <w:rsid w:val="005A4965"/>
    <w:rsid w:val="005A6046"/>
    <w:rsid w:val="005B4CC9"/>
    <w:rsid w:val="005B5723"/>
    <w:rsid w:val="005B6692"/>
    <w:rsid w:val="005C0A88"/>
    <w:rsid w:val="005C5AAC"/>
    <w:rsid w:val="005D29B8"/>
    <w:rsid w:val="005D64E8"/>
    <w:rsid w:val="005D67DD"/>
    <w:rsid w:val="005E0018"/>
    <w:rsid w:val="005E3055"/>
    <w:rsid w:val="005F67DC"/>
    <w:rsid w:val="006046EE"/>
    <w:rsid w:val="0060657D"/>
    <w:rsid w:val="006114B7"/>
    <w:rsid w:val="0061709A"/>
    <w:rsid w:val="006224A0"/>
    <w:rsid w:val="0062559D"/>
    <w:rsid w:val="00630455"/>
    <w:rsid w:val="006318A7"/>
    <w:rsid w:val="0063559D"/>
    <w:rsid w:val="00635DF5"/>
    <w:rsid w:val="00644A9F"/>
    <w:rsid w:val="00646AAB"/>
    <w:rsid w:val="00652210"/>
    <w:rsid w:val="006525D8"/>
    <w:rsid w:val="0066182E"/>
    <w:rsid w:val="0067290E"/>
    <w:rsid w:val="00673440"/>
    <w:rsid w:val="00674DF2"/>
    <w:rsid w:val="00676D2C"/>
    <w:rsid w:val="0068538D"/>
    <w:rsid w:val="006862B0"/>
    <w:rsid w:val="00693223"/>
    <w:rsid w:val="0069624F"/>
    <w:rsid w:val="006A752B"/>
    <w:rsid w:val="006A77D2"/>
    <w:rsid w:val="006B06F3"/>
    <w:rsid w:val="006B0A21"/>
    <w:rsid w:val="006B102B"/>
    <w:rsid w:val="006C584B"/>
    <w:rsid w:val="006C5F39"/>
    <w:rsid w:val="006C6142"/>
    <w:rsid w:val="006C64BB"/>
    <w:rsid w:val="006D0754"/>
    <w:rsid w:val="006D525E"/>
    <w:rsid w:val="006E1D46"/>
    <w:rsid w:val="006E5810"/>
    <w:rsid w:val="006E6F50"/>
    <w:rsid w:val="006F055E"/>
    <w:rsid w:val="006F2AF0"/>
    <w:rsid w:val="00704EDC"/>
    <w:rsid w:val="00705A00"/>
    <w:rsid w:val="00712DCA"/>
    <w:rsid w:val="00713AC0"/>
    <w:rsid w:val="00713C89"/>
    <w:rsid w:val="00717519"/>
    <w:rsid w:val="00717C38"/>
    <w:rsid w:val="00720401"/>
    <w:rsid w:val="00724E83"/>
    <w:rsid w:val="00726E84"/>
    <w:rsid w:val="0073491C"/>
    <w:rsid w:val="00735841"/>
    <w:rsid w:val="007372C5"/>
    <w:rsid w:val="0073782F"/>
    <w:rsid w:val="00745064"/>
    <w:rsid w:val="00750E53"/>
    <w:rsid w:val="00751884"/>
    <w:rsid w:val="00752F03"/>
    <w:rsid w:val="00760730"/>
    <w:rsid w:val="00766DA8"/>
    <w:rsid w:val="007700DD"/>
    <w:rsid w:val="00770A83"/>
    <w:rsid w:val="00784066"/>
    <w:rsid w:val="00790A03"/>
    <w:rsid w:val="00794661"/>
    <w:rsid w:val="007A303D"/>
    <w:rsid w:val="007B5678"/>
    <w:rsid w:val="007B791C"/>
    <w:rsid w:val="007B7A00"/>
    <w:rsid w:val="007C5D84"/>
    <w:rsid w:val="007C5F96"/>
    <w:rsid w:val="007D06BB"/>
    <w:rsid w:val="007D0EF6"/>
    <w:rsid w:val="007D13DE"/>
    <w:rsid w:val="007D16F5"/>
    <w:rsid w:val="007D4317"/>
    <w:rsid w:val="007D7E16"/>
    <w:rsid w:val="007E002D"/>
    <w:rsid w:val="007E1E5A"/>
    <w:rsid w:val="007E3845"/>
    <w:rsid w:val="007E3AE2"/>
    <w:rsid w:val="007E4621"/>
    <w:rsid w:val="007E472F"/>
    <w:rsid w:val="007E4C21"/>
    <w:rsid w:val="007E71E5"/>
    <w:rsid w:val="007E7806"/>
    <w:rsid w:val="007F002E"/>
    <w:rsid w:val="007F0FEF"/>
    <w:rsid w:val="007F358E"/>
    <w:rsid w:val="007F6196"/>
    <w:rsid w:val="0080177A"/>
    <w:rsid w:val="0080349C"/>
    <w:rsid w:val="008049DA"/>
    <w:rsid w:val="00805E86"/>
    <w:rsid w:val="00806F4C"/>
    <w:rsid w:val="0081044E"/>
    <w:rsid w:val="00813C91"/>
    <w:rsid w:val="00816275"/>
    <w:rsid w:val="00825B90"/>
    <w:rsid w:val="00827646"/>
    <w:rsid w:val="00830870"/>
    <w:rsid w:val="008342C8"/>
    <w:rsid w:val="00834A26"/>
    <w:rsid w:val="00842C5D"/>
    <w:rsid w:val="00843CEE"/>
    <w:rsid w:val="008477B6"/>
    <w:rsid w:val="00856C45"/>
    <w:rsid w:val="0086201D"/>
    <w:rsid w:val="0086246E"/>
    <w:rsid w:val="008624F4"/>
    <w:rsid w:val="00865336"/>
    <w:rsid w:val="00874AA8"/>
    <w:rsid w:val="008814D2"/>
    <w:rsid w:val="00890BCE"/>
    <w:rsid w:val="00892C27"/>
    <w:rsid w:val="00893F61"/>
    <w:rsid w:val="008948A1"/>
    <w:rsid w:val="008A39AA"/>
    <w:rsid w:val="008B10D7"/>
    <w:rsid w:val="008B116F"/>
    <w:rsid w:val="008B61DB"/>
    <w:rsid w:val="008B790F"/>
    <w:rsid w:val="008C1CCF"/>
    <w:rsid w:val="008C22C6"/>
    <w:rsid w:val="008D650E"/>
    <w:rsid w:val="008E06B3"/>
    <w:rsid w:val="008E6FC6"/>
    <w:rsid w:val="0090005E"/>
    <w:rsid w:val="00903874"/>
    <w:rsid w:val="009077CB"/>
    <w:rsid w:val="00910217"/>
    <w:rsid w:val="009156C9"/>
    <w:rsid w:val="00932BF9"/>
    <w:rsid w:val="009345C3"/>
    <w:rsid w:val="009456E7"/>
    <w:rsid w:val="0095427B"/>
    <w:rsid w:val="00954D26"/>
    <w:rsid w:val="00957689"/>
    <w:rsid w:val="009649CB"/>
    <w:rsid w:val="00970D94"/>
    <w:rsid w:val="009718D6"/>
    <w:rsid w:val="00971CDE"/>
    <w:rsid w:val="00973B21"/>
    <w:rsid w:val="0098104C"/>
    <w:rsid w:val="00983C51"/>
    <w:rsid w:val="00993527"/>
    <w:rsid w:val="00995197"/>
    <w:rsid w:val="00997C8B"/>
    <w:rsid w:val="009A2BA5"/>
    <w:rsid w:val="009B3E80"/>
    <w:rsid w:val="009B4FD0"/>
    <w:rsid w:val="009B6D18"/>
    <w:rsid w:val="009B6F37"/>
    <w:rsid w:val="009C69AA"/>
    <w:rsid w:val="009D749D"/>
    <w:rsid w:val="009E1F1E"/>
    <w:rsid w:val="009E5A52"/>
    <w:rsid w:val="009E641F"/>
    <w:rsid w:val="009F0E88"/>
    <w:rsid w:val="009F276E"/>
    <w:rsid w:val="009F2D8B"/>
    <w:rsid w:val="009F3894"/>
    <w:rsid w:val="009F44B6"/>
    <w:rsid w:val="009F5A98"/>
    <w:rsid w:val="00A006FB"/>
    <w:rsid w:val="00A07101"/>
    <w:rsid w:val="00A07403"/>
    <w:rsid w:val="00A14B41"/>
    <w:rsid w:val="00A216DD"/>
    <w:rsid w:val="00A21D2F"/>
    <w:rsid w:val="00A22816"/>
    <w:rsid w:val="00A22EE1"/>
    <w:rsid w:val="00A2709C"/>
    <w:rsid w:val="00A32277"/>
    <w:rsid w:val="00A33E5C"/>
    <w:rsid w:val="00A37F06"/>
    <w:rsid w:val="00A5164E"/>
    <w:rsid w:val="00A56051"/>
    <w:rsid w:val="00A56152"/>
    <w:rsid w:val="00A64B8E"/>
    <w:rsid w:val="00A654A8"/>
    <w:rsid w:val="00A65D34"/>
    <w:rsid w:val="00A67F97"/>
    <w:rsid w:val="00A726C5"/>
    <w:rsid w:val="00A770B0"/>
    <w:rsid w:val="00A81BAA"/>
    <w:rsid w:val="00A85567"/>
    <w:rsid w:val="00A855FD"/>
    <w:rsid w:val="00A90108"/>
    <w:rsid w:val="00A908B0"/>
    <w:rsid w:val="00A916B3"/>
    <w:rsid w:val="00A93A62"/>
    <w:rsid w:val="00A95FD3"/>
    <w:rsid w:val="00A967B7"/>
    <w:rsid w:val="00AA02D2"/>
    <w:rsid w:val="00AA12C2"/>
    <w:rsid w:val="00AA2290"/>
    <w:rsid w:val="00AC2C44"/>
    <w:rsid w:val="00AC5566"/>
    <w:rsid w:val="00AC6D87"/>
    <w:rsid w:val="00AD2789"/>
    <w:rsid w:val="00AD2955"/>
    <w:rsid w:val="00AD5F44"/>
    <w:rsid w:val="00AD7CC0"/>
    <w:rsid w:val="00AE6061"/>
    <w:rsid w:val="00AF107C"/>
    <w:rsid w:val="00AF37A1"/>
    <w:rsid w:val="00AF3863"/>
    <w:rsid w:val="00AF7408"/>
    <w:rsid w:val="00AF752C"/>
    <w:rsid w:val="00B11D34"/>
    <w:rsid w:val="00B124CA"/>
    <w:rsid w:val="00B13815"/>
    <w:rsid w:val="00B143AE"/>
    <w:rsid w:val="00B228BA"/>
    <w:rsid w:val="00B3106A"/>
    <w:rsid w:val="00B52FD8"/>
    <w:rsid w:val="00B54953"/>
    <w:rsid w:val="00B7406E"/>
    <w:rsid w:val="00B740C2"/>
    <w:rsid w:val="00B7444E"/>
    <w:rsid w:val="00B84370"/>
    <w:rsid w:val="00B84DF7"/>
    <w:rsid w:val="00B851F9"/>
    <w:rsid w:val="00B96FA1"/>
    <w:rsid w:val="00BB1FA9"/>
    <w:rsid w:val="00BB28EB"/>
    <w:rsid w:val="00BB2FB0"/>
    <w:rsid w:val="00BB52D4"/>
    <w:rsid w:val="00BC4E7E"/>
    <w:rsid w:val="00BC6E15"/>
    <w:rsid w:val="00BC7429"/>
    <w:rsid w:val="00BD280C"/>
    <w:rsid w:val="00BE1A4D"/>
    <w:rsid w:val="00BE7572"/>
    <w:rsid w:val="00BF1CC3"/>
    <w:rsid w:val="00C03D16"/>
    <w:rsid w:val="00C05162"/>
    <w:rsid w:val="00C06B5B"/>
    <w:rsid w:val="00C06C2F"/>
    <w:rsid w:val="00C07310"/>
    <w:rsid w:val="00C108C9"/>
    <w:rsid w:val="00C10C6C"/>
    <w:rsid w:val="00C2073D"/>
    <w:rsid w:val="00C26E5A"/>
    <w:rsid w:val="00C27E42"/>
    <w:rsid w:val="00C354F4"/>
    <w:rsid w:val="00C37616"/>
    <w:rsid w:val="00C400DB"/>
    <w:rsid w:val="00C425C0"/>
    <w:rsid w:val="00C52E3B"/>
    <w:rsid w:val="00C54634"/>
    <w:rsid w:val="00C5711D"/>
    <w:rsid w:val="00C57F73"/>
    <w:rsid w:val="00C61D8A"/>
    <w:rsid w:val="00C62A13"/>
    <w:rsid w:val="00C656C5"/>
    <w:rsid w:val="00C65D6D"/>
    <w:rsid w:val="00C67807"/>
    <w:rsid w:val="00C72D22"/>
    <w:rsid w:val="00C7337F"/>
    <w:rsid w:val="00C754DF"/>
    <w:rsid w:val="00C82C36"/>
    <w:rsid w:val="00C84C8F"/>
    <w:rsid w:val="00C909EA"/>
    <w:rsid w:val="00C9589C"/>
    <w:rsid w:val="00C95EC4"/>
    <w:rsid w:val="00C96BD5"/>
    <w:rsid w:val="00CA39FE"/>
    <w:rsid w:val="00CA5C6E"/>
    <w:rsid w:val="00CC18BC"/>
    <w:rsid w:val="00CD0423"/>
    <w:rsid w:val="00CD1E9D"/>
    <w:rsid w:val="00CE2E1D"/>
    <w:rsid w:val="00CE54EF"/>
    <w:rsid w:val="00CF7572"/>
    <w:rsid w:val="00D030DA"/>
    <w:rsid w:val="00D072AA"/>
    <w:rsid w:val="00D07C74"/>
    <w:rsid w:val="00D101F8"/>
    <w:rsid w:val="00D11B25"/>
    <w:rsid w:val="00D11F4D"/>
    <w:rsid w:val="00D1268B"/>
    <w:rsid w:val="00D13B93"/>
    <w:rsid w:val="00D15060"/>
    <w:rsid w:val="00D16F18"/>
    <w:rsid w:val="00D17DCE"/>
    <w:rsid w:val="00D22BBB"/>
    <w:rsid w:val="00D2567C"/>
    <w:rsid w:val="00D27553"/>
    <w:rsid w:val="00D3160B"/>
    <w:rsid w:val="00D33FF1"/>
    <w:rsid w:val="00D34147"/>
    <w:rsid w:val="00D370C5"/>
    <w:rsid w:val="00D45001"/>
    <w:rsid w:val="00D50A3E"/>
    <w:rsid w:val="00D51771"/>
    <w:rsid w:val="00D51CAC"/>
    <w:rsid w:val="00D660A7"/>
    <w:rsid w:val="00D73FD3"/>
    <w:rsid w:val="00D77519"/>
    <w:rsid w:val="00D84356"/>
    <w:rsid w:val="00D87103"/>
    <w:rsid w:val="00D910DB"/>
    <w:rsid w:val="00D921E8"/>
    <w:rsid w:val="00D9287E"/>
    <w:rsid w:val="00D92979"/>
    <w:rsid w:val="00D93482"/>
    <w:rsid w:val="00D93565"/>
    <w:rsid w:val="00D964DF"/>
    <w:rsid w:val="00DA49FC"/>
    <w:rsid w:val="00DB16FE"/>
    <w:rsid w:val="00DB44D1"/>
    <w:rsid w:val="00DB5A10"/>
    <w:rsid w:val="00DB704E"/>
    <w:rsid w:val="00DC0C3E"/>
    <w:rsid w:val="00DC4BE4"/>
    <w:rsid w:val="00DC595E"/>
    <w:rsid w:val="00DE11F5"/>
    <w:rsid w:val="00DE3A91"/>
    <w:rsid w:val="00DF227A"/>
    <w:rsid w:val="00DF4081"/>
    <w:rsid w:val="00DF4196"/>
    <w:rsid w:val="00DF4C87"/>
    <w:rsid w:val="00DF6316"/>
    <w:rsid w:val="00E0265B"/>
    <w:rsid w:val="00E0285B"/>
    <w:rsid w:val="00E155E6"/>
    <w:rsid w:val="00E16CA9"/>
    <w:rsid w:val="00E22AD2"/>
    <w:rsid w:val="00E365F7"/>
    <w:rsid w:val="00E403E8"/>
    <w:rsid w:val="00E46C6A"/>
    <w:rsid w:val="00E5724E"/>
    <w:rsid w:val="00E602E3"/>
    <w:rsid w:val="00E61BBE"/>
    <w:rsid w:val="00E63F88"/>
    <w:rsid w:val="00E6675B"/>
    <w:rsid w:val="00E71B83"/>
    <w:rsid w:val="00E77105"/>
    <w:rsid w:val="00E82D98"/>
    <w:rsid w:val="00E8703A"/>
    <w:rsid w:val="00E93247"/>
    <w:rsid w:val="00E94A5E"/>
    <w:rsid w:val="00EA61B8"/>
    <w:rsid w:val="00EC1B47"/>
    <w:rsid w:val="00EC3DB7"/>
    <w:rsid w:val="00EC4C6F"/>
    <w:rsid w:val="00EC7F41"/>
    <w:rsid w:val="00ED0E8A"/>
    <w:rsid w:val="00EE6612"/>
    <w:rsid w:val="00EE6B11"/>
    <w:rsid w:val="00EF1E6F"/>
    <w:rsid w:val="00EF59FF"/>
    <w:rsid w:val="00EF776E"/>
    <w:rsid w:val="00F06771"/>
    <w:rsid w:val="00F146A4"/>
    <w:rsid w:val="00F166DB"/>
    <w:rsid w:val="00F244FB"/>
    <w:rsid w:val="00F246AB"/>
    <w:rsid w:val="00F34050"/>
    <w:rsid w:val="00F427AF"/>
    <w:rsid w:val="00F42C06"/>
    <w:rsid w:val="00F4454B"/>
    <w:rsid w:val="00F45950"/>
    <w:rsid w:val="00F471DB"/>
    <w:rsid w:val="00F5254A"/>
    <w:rsid w:val="00F57865"/>
    <w:rsid w:val="00F62BED"/>
    <w:rsid w:val="00F83A15"/>
    <w:rsid w:val="00F87B1B"/>
    <w:rsid w:val="00F90550"/>
    <w:rsid w:val="00F92542"/>
    <w:rsid w:val="00F9687F"/>
    <w:rsid w:val="00F97FB4"/>
    <w:rsid w:val="00FA0F98"/>
    <w:rsid w:val="00FA2897"/>
    <w:rsid w:val="00FA739F"/>
    <w:rsid w:val="00FB0E6F"/>
    <w:rsid w:val="00FB4940"/>
    <w:rsid w:val="00FB6CE2"/>
    <w:rsid w:val="00FB7488"/>
    <w:rsid w:val="00FC701D"/>
    <w:rsid w:val="00FD0A68"/>
    <w:rsid w:val="00FD691B"/>
    <w:rsid w:val="00FF0F5B"/>
    <w:rsid w:val="00FF2D82"/>
    <w:rsid w:val="00FF5A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D16D5"/>
  <w15:docId w15:val="{BC9523B6-5AD0-4157-A6D2-E2DD4B88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FA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BE4"/>
    <w:pPr>
      <w:ind w:left="720"/>
      <w:contextualSpacing/>
    </w:pPr>
  </w:style>
  <w:style w:type="numbering" w:customStyle="1" w:styleId="Style1">
    <w:name w:val="Style1"/>
    <w:uiPriority w:val="99"/>
    <w:rsid w:val="00DC4BE4"/>
    <w:pPr>
      <w:numPr>
        <w:numId w:val="3"/>
      </w:numPr>
    </w:pPr>
  </w:style>
  <w:style w:type="paragraph" w:styleId="BalloonText">
    <w:name w:val="Balloon Text"/>
    <w:basedOn w:val="Normal"/>
    <w:link w:val="BalloonTextChar"/>
    <w:uiPriority w:val="99"/>
    <w:semiHidden/>
    <w:unhideWhenUsed/>
    <w:rsid w:val="00E16CA9"/>
    <w:rPr>
      <w:rFonts w:ascii="Tahoma" w:hAnsi="Tahoma" w:cs="Tahoma"/>
      <w:sz w:val="16"/>
      <w:szCs w:val="16"/>
    </w:rPr>
  </w:style>
  <w:style w:type="character" w:customStyle="1" w:styleId="BalloonTextChar">
    <w:name w:val="Balloon Text Char"/>
    <w:basedOn w:val="DefaultParagraphFont"/>
    <w:link w:val="BalloonText"/>
    <w:uiPriority w:val="99"/>
    <w:semiHidden/>
    <w:rsid w:val="00E16CA9"/>
    <w:rPr>
      <w:rFonts w:ascii="Tahoma" w:hAnsi="Tahoma" w:cs="Tahoma"/>
      <w:sz w:val="16"/>
      <w:szCs w:val="16"/>
    </w:rPr>
  </w:style>
  <w:style w:type="character" w:styleId="CommentReference">
    <w:name w:val="annotation reference"/>
    <w:basedOn w:val="DefaultParagraphFont"/>
    <w:uiPriority w:val="99"/>
    <w:semiHidden/>
    <w:unhideWhenUsed/>
    <w:rsid w:val="00644A9F"/>
    <w:rPr>
      <w:sz w:val="16"/>
      <w:szCs w:val="16"/>
    </w:rPr>
  </w:style>
  <w:style w:type="paragraph" w:styleId="CommentText">
    <w:name w:val="annotation text"/>
    <w:basedOn w:val="Normal"/>
    <w:link w:val="CommentTextChar"/>
    <w:uiPriority w:val="99"/>
    <w:semiHidden/>
    <w:unhideWhenUsed/>
    <w:rsid w:val="00644A9F"/>
    <w:rPr>
      <w:sz w:val="20"/>
      <w:szCs w:val="20"/>
    </w:rPr>
  </w:style>
  <w:style w:type="character" w:customStyle="1" w:styleId="CommentTextChar">
    <w:name w:val="Comment Text Char"/>
    <w:basedOn w:val="DefaultParagraphFont"/>
    <w:link w:val="CommentText"/>
    <w:uiPriority w:val="99"/>
    <w:semiHidden/>
    <w:rsid w:val="00644A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4A9F"/>
    <w:rPr>
      <w:b/>
      <w:bCs/>
    </w:rPr>
  </w:style>
  <w:style w:type="character" w:customStyle="1" w:styleId="CommentSubjectChar">
    <w:name w:val="Comment Subject Char"/>
    <w:basedOn w:val="CommentTextChar"/>
    <w:link w:val="CommentSubject"/>
    <w:uiPriority w:val="99"/>
    <w:semiHidden/>
    <w:rsid w:val="00644A9F"/>
    <w:rPr>
      <w:rFonts w:ascii="Arial" w:hAnsi="Arial"/>
      <w:b/>
      <w:bCs/>
      <w:sz w:val="20"/>
      <w:szCs w:val="20"/>
    </w:rPr>
  </w:style>
  <w:style w:type="table" w:styleId="TableGrid">
    <w:name w:val="Table Grid"/>
    <w:basedOn w:val="TableNormal"/>
    <w:uiPriority w:val="59"/>
    <w:rsid w:val="00A9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A14B41"/>
  </w:style>
  <w:style w:type="paragraph" w:styleId="Header">
    <w:name w:val="header"/>
    <w:basedOn w:val="Normal"/>
    <w:link w:val="HeaderChar"/>
    <w:uiPriority w:val="99"/>
    <w:unhideWhenUsed/>
    <w:rsid w:val="00A81BAA"/>
    <w:pPr>
      <w:tabs>
        <w:tab w:val="center" w:pos="4513"/>
        <w:tab w:val="right" w:pos="9026"/>
      </w:tabs>
    </w:pPr>
  </w:style>
  <w:style w:type="character" w:customStyle="1" w:styleId="HeaderChar">
    <w:name w:val="Header Char"/>
    <w:basedOn w:val="DefaultParagraphFont"/>
    <w:link w:val="Header"/>
    <w:uiPriority w:val="99"/>
    <w:rsid w:val="00A81BAA"/>
    <w:rPr>
      <w:rFonts w:ascii="Arial" w:hAnsi="Arial"/>
      <w:sz w:val="24"/>
    </w:rPr>
  </w:style>
  <w:style w:type="paragraph" w:styleId="Footer">
    <w:name w:val="footer"/>
    <w:basedOn w:val="Normal"/>
    <w:link w:val="FooterChar"/>
    <w:uiPriority w:val="99"/>
    <w:unhideWhenUsed/>
    <w:rsid w:val="00A81BAA"/>
    <w:pPr>
      <w:tabs>
        <w:tab w:val="center" w:pos="4513"/>
        <w:tab w:val="right" w:pos="9026"/>
      </w:tabs>
    </w:pPr>
  </w:style>
  <w:style w:type="character" w:customStyle="1" w:styleId="FooterChar">
    <w:name w:val="Footer Char"/>
    <w:basedOn w:val="DefaultParagraphFont"/>
    <w:link w:val="Footer"/>
    <w:uiPriority w:val="99"/>
    <w:rsid w:val="00A81BAA"/>
    <w:rPr>
      <w:rFonts w:ascii="Arial" w:hAnsi="Arial"/>
      <w:sz w:val="24"/>
    </w:rPr>
  </w:style>
  <w:style w:type="character" w:styleId="Hyperlink">
    <w:name w:val="Hyperlink"/>
    <w:basedOn w:val="DefaultParagraphFont"/>
    <w:uiPriority w:val="99"/>
    <w:unhideWhenUsed/>
    <w:rsid w:val="003C7CD5"/>
    <w:rPr>
      <w:color w:val="0000FF" w:themeColor="hyperlink"/>
      <w:u w:val="single"/>
    </w:rPr>
  </w:style>
  <w:style w:type="character" w:styleId="LineNumber">
    <w:name w:val="line number"/>
    <w:basedOn w:val="DefaultParagraphFont"/>
    <w:uiPriority w:val="99"/>
    <w:semiHidden/>
    <w:unhideWhenUsed/>
    <w:rsid w:val="00C2073D"/>
  </w:style>
  <w:style w:type="paragraph" w:styleId="BodyTextIndent">
    <w:name w:val="Body Text Indent"/>
    <w:basedOn w:val="Normal"/>
    <w:link w:val="BodyTextIndentChar"/>
    <w:rsid w:val="00DF4081"/>
    <w:pPr>
      <w:widowControl w:val="0"/>
      <w:ind w:left="720" w:hanging="720"/>
      <w:jc w:val="both"/>
    </w:pPr>
    <w:rPr>
      <w:rFonts w:eastAsia="Times New Roman" w:cs="Times New Roman"/>
      <w:sz w:val="22"/>
      <w:szCs w:val="20"/>
    </w:rPr>
  </w:style>
  <w:style w:type="character" w:customStyle="1" w:styleId="BodyTextIndentChar">
    <w:name w:val="Body Text Indent Char"/>
    <w:basedOn w:val="DefaultParagraphFont"/>
    <w:link w:val="BodyTextIndent"/>
    <w:rsid w:val="00DF4081"/>
    <w:rPr>
      <w:rFonts w:ascii="Arial" w:eastAsia="Times New Roman" w:hAnsi="Arial" w:cs="Times New Roman"/>
      <w:szCs w:val="20"/>
    </w:rPr>
  </w:style>
  <w:style w:type="character" w:styleId="UnresolvedMention">
    <w:name w:val="Unresolved Mention"/>
    <w:basedOn w:val="DefaultParagraphFont"/>
    <w:uiPriority w:val="99"/>
    <w:semiHidden/>
    <w:unhideWhenUsed/>
    <w:rsid w:val="00402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AC157-D5D5-4D96-9B27-F9FAB7BC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6682</Words>
  <Characters>38089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44682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Laker Victoria (ULHT)</dc:creator>
  <cp:lastModifiedBy>LAKER, Victoria (ROTHERHAM DONCASTER AND SOUTH HUMBER NHS FOUNDATION TRUST)</cp:lastModifiedBy>
  <cp:revision>4</cp:revision>
  <cp:lastPrinted>2021-09-10T14:45:00Z</cp:lastPrinted>
  <dcterms:created xsi:type="dcterms:W3CDTF">2022-01-11T10:39:00Z</dcterms:created>
  <dcterms:modified xsi:type="dcterms:W3CDTF">2022-01-18T12:55:00Z</dcterms:modified>
</cp:coreProperties>
</file>